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b w:val="1"/>
          <w:sz w:val="24"/>
          <w:szCs w:val="24"/>
          <w:rtl w:val="0"/>
        </w:rPr>
        <w:t xml:space="preserve">September Workshop: Begin Again</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sz w:val="24"/>
          <w:szCs w:val="24"/>
          <w:rtl w:val="0"/>
        </w:rPr>
        <w:t xml:space="preserve">Not every beginning arrives with a plan.</w:t>
        <w:br w:type="textWrapping"/>
        <w:t xml:space="preserve">Sometimes, it’s a whisper — a quiet sense that something new is forming, even if we don’t yet know what it is.</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sz w:val="24"/>
          <w:szCs w:val="24"/>
          <w:rtl w:val="0"/>
        </w:rPr>
        <w:t xml:space="preserve">This experiential workshop invites you into that tender space between no longer and not yet. Through guided processes and the power of image, you’ll explore what’s calling to begin in your life — even if it doesn’t yet have shape or direction.</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sz w:val="24"/>
          <w:szCs w:val="24"/>
          <w:rtl w:val="0"/>
        </w:rPr>
        <w:t xml:space="preserve">It’s a space to slow down, meet the unknown with courage, and trust the part of you that already knows how to move forward.</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 In this session, you will:</w:t>
        <w:br w:type="textWrapping"/>
        <w:t xml:space="preserve"> • Create space to meet the unknown with courage and softness</w:t>
        <w:br w:type="textWrapping"/>
        <w:t xml:space="preserve"> • Let go of needing a clear plan to begin</w:t>
        <w:br w:type="textWrapping"/>
        <w:t xml:space="preserve"> • Strengthen your capacity to stay open in uncertain moments</w:t>
        <w:br w:type="textWrapping"/>
        <w:t xml:space="preserve"> • Connect with what is quietly emerging inside you</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0" w:line="360" w:lineRule="auto"/>
        <w:rPr>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 This workshop is perfect for transitional moments — personal or professional — when clarity is still unfolding and trust needs space to grow.</w:t>
      </w:r>
    </w:p>
    <w:p w:rsidR="00000000" w:rsidDel="00000000" w:rsidP="00000000" w:rsidRDefault="00000000" w:rsidRPr="00000000" w14:paraId="00000007">
      <w:pPr>
        <w:bidi w:val="1"/>
        <w:spacing w:after="0" w:line="360" w:lineRule="auto"/>
        <w:rPr>
          <w:sz w:val="24"/>
          <w:szCs w:val="24"/>
        </w:rPr>
      </w:pPr>
      <w:r w:rsidDel="00000000" w:rsidR="00000000" w:rsidRPr="00000000">
        <w:rPr>
          <w:rtl w:val="0"/>
        </w:rPr>
      </w:r>
    </w:p>
    <w:p w:rsidR="00000000" w:rsidDel="00000000" w:rsidP="00000000" w:rsidRDefault="00000000" w:rsidRPr="00000000" w14:paraId="00000008">
      <w:pPr>
        <w:spacing w:after="0" w:line="360" w:lineRule="auto"/>
        <w:rPr>
          <w:sz w:val="24"/>
          <w:szCs w:val="24"/>
        </w:rPr>
      </w:pPr>
      <w:r w:rsidDel="00000000" w:rsidR="00000000" w:rsidRPr="00000000">
        <w:rPr>
          <w:sz w:val="24"/>
          <w:szCs w:val="24"/>
          <w:highlight w:val="yellow"/>
          <w:rtl w:val="0"/>
        </w:rPr>
        <w:t xml:space="preserve">Maybe we could work with the digital link of the Flow </w:t>
      </w:r>
      <w:sdt>
        <w:sdtPr>
          <w:id w:val="-901877155"/>
          <w:tag w:val="goog_rdk_0"/>
        </w:sdtPr>
        <w:sdtContent>
          <w:commentRangeStart w:id="0"/>
        </w:sdtContent>
      </w:sdt>
      <w:hyperlink r:id="rId9">
        <w:r w:rsidDel="00000000" w:rsidR="00000000" w:rsidRPr="00000000">
          <w:rPr>
            <w:color w:val="0563c1"/>
            <w:sz w:val="24"/>
            <w:szCs w:val="24"/>
            <w:highlight w:val="yellow"/>
            <w:u w:val="single"/>
            <w:rtl w:val="0"/>
          </w:rPr>
          <w:t xml:space="preserve">Check-Up Layout</w:t>
        </w:r>
      </w:hyperlink>
      <w:r w:rsidDel="00000000" w:rsidR="00000000" w:rsidRPr="00000000">
        <w:rPr>
          <w:sz w:val="24"/>
          <w:szCs w:val="24"/>
          <w:highlight w:val="yellow"/>
          <w:rtl w:val="0"/>
        </w:rPr>
        <w:t xml:space="preserve"> </w:t>
      </w:r>
      <w:commentRangeEnd w:id="0"/>
      <w:r w:rsidDel="00000000" w:rsidR="00000000" w:rsidRPr="00000000">
        <w:commentReference w:id="0"/>
      </w:r>
      <w:r w:rsidDel="00000000" w:rsidR="00000000" w:rsidRPr="00000000">
        <w:rPr>
          <w:sz w:val="24"/>
          <w:szCs w:val="24"/>
          <w:highlight w:val="yellow"/>
          <w:rtl w:val="0"/>
        </w:rPr>
        <w:t xml:space="preserve">and just change the questio</w:t>
      </w:r>
      <w:r w:rsidDel="00000000" w:rsidR="00000000" w:rsidRPr="00000000">
        <w:rPr>
          <w:sz w:val="24"/>
          <w:szCs w:val="24"/>
          <w:rtl w:val="0"/>
        </w:rPr>
        <w:t xml:space="preserve">ns to:</w:t>
      </w:r>
    </w:p>
    <w:p w:rsidR="00000000" w:rsidDel="00000000" w:rsidP="00000000" w:rsidRDefault="00000000" w:rsidRPr="00000000" w14:paraId="00000009">
      <w:pPr>
        <w:spacing w:after="0" w:line="360" w:lineRule="auto"/>
        <w:rPr>
          <w:sz w:val="24"/>
          <w:szCs w:val="24"/>
        </w:rPr>
      </w:pPr>
      <w:r w:rsidDel="00000000" w:rsidR="00000000" w:rsidRPr="00000000">
        <w:rPr>
          <w:sz w:val="24"/>
          <w:szCs w:val="24"/>
          <w:rtl w:val="0"/>
        </w:rPr>
        <w:t xml:space="preserve">1. What happens to me when I don't have a clear goal?</w:t>
      </w:r>
    </w:p>
    <w:p w:rsidR="00000000" w:rsidDel="00000000" w:rsidP="00000000" w:rsidRDefault="00000000" w:rsidRPr="00000000" w14:paraId="0000000A">
      <w:pPr>
        <w:spacing w:after="0" w:line="360" w:lineRule="auto"/>
        <w:rPr>
          <w:sz w:val="24"/>
          <w:szCs w:val="24"/>
        </w:rPr>
      </w:pPr>
      <w:r w:rsidDel="00000000" w:rsidR="00000000" w:rsidRPr="00000000">
        <w:rPr>
          <w:sz w:val="24"/>
          <w:szCs w:val="24"/>
          <w:rtl w:val="0"/>
        </w:rPr>
        <w:t xml:space="preserve">2. What might happen if I begin moving?</w:t>
      </w:r>
    </w:p>
    <w:p w:rsidR="00000000" w:rsidDel="00000000" w:rsidP="00000000" w:rsidRDefault="00000000" w:rsidRPr="00000000" w14:paraId="0000000B">
      <w:pPr>
        <w:spacing w:after="0" w:line="360" w:lineRule="auto"/>
        <w:rPr>
          <w:sz w:val="24"/>
          <w:szCs w:val="24"/>
        </w:rPr>
      </w:pPr>
      <w:r w:rsidDel="00000000" w:rsidR="00000000" w:rsidRPr="00000000">
        <w:rPr>
          <w:sz w:val="24"/>
          <w:szCs w:val="24"/>
          <w:rtl w:val="0"/>
        </w:rPr>
        <w:t xml:space="preserve">3. What is open for me right now?</w:t>
      </w:r>
    </w:p>
    <w:p w:rsidR="00000000" w:rsidDel="00000000" w:rsidP="00000000" w:rsidRDefault="00000000" w:rsidRPr="00000000" w14:paraId="0000000C">
      <w:pPr>
        <w:bidi w:val="1"/>
        <w:spacing w:after="0" w:line="360" w:lineRule="auto"/>
        <w:rPr>
          <w:sz w:val="24"/>
          <w:szCs w:val="24"/>
        </w:rPr>
      </w:pPr>
      <w:r w:rsidDel="00000000" w:rsidR="00000000" w:rsidRPr="00000000">
        <w:rPr>
          <w:rtl w:val="0"/>
        </w:rPr>
      </w:r>
    </w:p>
    <w:p w:rsidR="00000000" w:rsidDel="00000000" w:rsidP="00000000" w:rsidRDefault="00000000" w:rsidRPr="00000000" w14:paraId="0000000D">
      <w:pPr>
        <w:bidi w:val="1"/>
        <w:spacing w:after="0" w:line="360" w:lineRule="auto"/>
        <w:rPr>
          <w:sz w:val="24"/>
          <w:szCs w:val="24"/>
        </w:rPr>
      </w:pPr>
      <w:r w:rsidDel="00000000" w:rsidR="00000000" w:rsidRPr="00000000">
        <w:rPr>
          <w:rtl w:val="0"/>
        </w:rPr>
      </w:r>
    </w:p>
    <w:p w:rsidR="00000000" w:rsidDel="00000000" w:rsidP="00000000" w:rsidRDefault="00000000" w:rsidRPr="00000000" w14:paraId="0000000E">
      <w:pPr>
        <w:bidi w:val="1"/>
        <w:spacing w:after="0" w:line="360" w:lineRule="auto"/>
        <w:jc w:val="center"/>
        <w:rPr>
          <w:b w:val="1"/>
          <w:sz w:val="32"/>
          <w:szCs w:val="32"/>
        </w:rPr>
      </w:pPr>
      <w:r w:rsidDel="00000000" w:rsidR="00000000" w:rsidRPr="00000000">
        <w:rPr>
          <w:b w:val="1"/>
          <w:sz w:val="32"/>
          <w:szCs w:val="32"/>
          <w:rtl w:val="0"/>
        </w:rPr>
        <w:t xml:space="preserve">Starting Without a Plan – What if I don’t know what I’m beginning yet</w:t>
      </w:r>
    </w:p>
    <w:p w:rsidR="00000000" w:rsidDel="00000000" w:rsidP="00000000" w:rsidRDefault="00000000" w:rsidRPr="00000000" w14:paraId="0000000F">
      <w:pPr>
        <w:bidi w:val="1"/>
        <w:spacing w:after="0" w:line="360" w:lineRule="auto"/>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Assistant" w:cs="Assistant" w:eastAsia="Assistant" w:hAnsi="Assistant"/>
          <w:b w:val="1"/>
          <w:sz w:val="32"/>
          <w:szCs w:val="32"/>
          <w:highlight w:val="yellow"/>
        </w:rPr>
      </w:pPr>
      <w:r w:rsidDel="00000000" w:rsidR="00000000" w:rsidRPr="00000000">
        <w:rPr>
          <w:rFonts w:ascii="Assistant" w:cs="Assistant" w:eastAsia="Assistant" w:hAnsi="Assistant"/>
          <w:b w:val="1"/>
          <w:sz w:val="32"/>
          <w:szCs w:val="32"/>
          <w:shd w:fill="d5dce4" w:val="clear"/>
          <w:rtl w:val="0"/>
        </w:rPr>
        <w:t xml:space="preserve">Opening | </w:t>
      </w:r>
      <w:r w:rsidDel="00000000" w:rsidR="00000000" w:rsidRPr="00000000">
        <w:rPr>
          <w:rFonts w:ascii="Assistant" w:cs="Assistant" w:eastAsia="Assistant" w:hAnsi="Assistant"/>
          <w:color w:val="ee0000"/>
          <w:sz w:val="24"/>
          <w:szCs w:val="24"/>
          <w:shd w:fill="d5dce4" w:val="clear"/>
          <w:rtl w:val="0"/>
        </w:rPr>
        <w:t xml:space="preserve">10 minutes</w:t>
      </w:r>
      <w:r w:rsidDel="00000000" w:rsidR="00000000" w:rsidRPr="00000000">
        <w:rPr>
          <w:rFonts w:ascii="Assistant" w:cs="Assistant" w:eastAsia="Assistant" w:hAnsi="Assistant"/>
          <w:b w:val="1"/>
          <w:sz w:val="32"/>
          <w:szCs w:val="32"/>
          <w:shd w:fill="d5dce4" w:val="clear"/>
          <w:rtl w:val="0"/>
        </w:rPr>
        <w:t xml:space="preserve">   </w:t>
      </w:r>
      <w:r w:rsidDel="00000000" w:rsidR="00000000" w:rsidRPr="00000000">
        <w:rPr>
          <w:rFonts w:ascii="Assistant" w:cs="Assistant" w:eastAsia="Assistant" w:hAnsi="Assistant"/>
          <w:b w:val="1"/>
          <w:sz w:val="32"/>
          <w:szCs w:val="32"/>
          <w:highlight w:val="yellow"/>
          <w:rtl w:val="0"/>
        </w:rPr>
        <w:t xml:space="preserve">rina</w:t>
      </w:r>
    </w:p>
    <w:p w:rsidR="00000000" w:rsidDel="00000000" w:rsidP="00000000" w:rsidRDefault="00000000" w:rsidRPr="00000000" w14:paraId="0000001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Self-introduction and intro to Points of You®</w:t>
      </w:r>
      <w:r w:rsidDel="00000000" w:rsidR="00000000" w:rsidRPr="00000000">
        <w:rPr>
          <w:rtl w:val="0"/>
        </w:rPr>
      </w:r>
    </w:p>
    <w:p w:rsidR="00000000" w:rsidDel="00000000" w:rsidP="00000000" w:rsidRDefault="00000000" w:rsidRPr="00000000" w14:paraId="0000001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Sometimes, we </w:t>
      </w:r>
      <w:r w:rsidDel="00000000" w:rsidR="00000000" w:rsidRPr="00000000">
        <w:rPr>
          <w:rFonts w:ascii="Assistant" w:cs="Assistant" w:eastAsia="Assistant" w:hAnsi="Assistant"/>
          <w:i w:val="1"/>
          <w:sz w:val="24"/>
          <w:szCs w:val="24"/>
          <w:rtl w:val="0"/>
        </w:rPr>
        <w:t xml:space="preserve">do</w:t>
      </w:r>
      <w:r w:rsidDel="00000000" w:rsidR="00000000" w:rsidRPr="00000000">
        <w:rPr>
          <w:rFonts w:ascii="Assistant" w:cs="Assistant" w:eastAsia="Assistant" w:hAnsi="Assistant"/>
          <w:sz w:val="24"/>
          <w:szCs w:val="24"/>
          <w:rtl w:val="0"/>
        </w:rPr>
        <w:t xml:space="preserve"> know. We have a clear desire. It has a shape and form.</w:t>
        <w:br w:type="textWrapping"/>
        <w:t xml:space="preserve">There’s something we want to change, create, move – in our career, in a relationship, in a new project or simply in life.</w:t>
      </w:r>
    </w:p>
    <w:p w:rsidR="00000000" w:rsidDel="00000000" w:rsidP="00000000" w:rsidRDefault="00000000" w:rsidRPr="00000000" w14:paraId="0000001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And sometimes, there’s just a feeling.</w:t>
        <w:br w:type="textWrapping"/>
        <w:t xml:space="preserve">Subtle, unclear, blurry.</w:t>
        <w:br w:type="textWrapping"/>
        <w:t xml:space="preserve">Something inside whispers that something new is beginning,</w:t>
        <w:br w:type="textWrapping"/>
        <w:t xml:space="preserve">but we don’t have the words, the plan, or a clear sense of where it’s going.</w:t>
      </w:r>
    </w:p>
    <w:p w:rsidR="00000000" w:rsidDel="00000000" w:rsidP="00000000" w:rsidRDefault="00000000" w:rsidRPr="00000000" w14:paraId="0000001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We’re no longer in the same place we used to be,</w:t>
        <w:br w:type="textWrapping"/>
        <w:t xml:space="preserve">but we don’t fully know what is beginning yet.</w:t>
      </w:r>
    </w:p>
    <w:p w:rsidR="00000000" w:rsidDel="00000000" w:rsidP="00000000" w:rsidRDefault="00000000" w:rsidRPr="00000000" w14:paraId="00000015">
      <w:pPr>
        <w:spacing w:after="0" w:line="360" w:lineRule="auto"/>
        <w:rPr>
          <w:rFonts w:ascii="Assistant" w:cs="Assistant" w:eastAsia="Assistant" w:hAnsi="Assistant"/>
          <w:b w:val="1"/>
          <w:sz w:val="24"/>
          <w:szCs w:val="24"/>
          <w:highlight w:val="green"/>
        </w:rPr>
      </w:pPr>
      <w:r w:rsidDel="00000000" w:rsidR="00000000" w:rsidRPr="00000000">
        <w:rPr>
          <w:rFonts w:ascii="Assistant" w:cs="Assistant" w:eastAsia="Assistant" w:hAnsi="Assistant"/>
          <w:b w:val="1"/>
          <w:sz w:val="24"/>
          <w:szCs w:val="24"/>
          <w:highlight w:val="green"/>
          <w:rtl w:val="0"/>
        </w:rPr>
        <w:t xml:space="preserve">Workshop objectives</w:t>
      </w:r>
    </w:p>
    <w:p w:rsidR="00000000" w:rsidDel="00000000" w:rsidP="00000000" w:rsidRDefault="00000000" w:rsidRPr="00000000" w14:paraId="00000016">
      <w:pPr>
        <w:numPr>
          <w:ilvl w:val="0"/>
          <w:numId w:val="4"/>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Create a safe space to meet the unknown with courage and softness.</w:t>
      </w:r>
    </w:p>
    <w:p w:rsidR="00000000" w:rsidDel="00000000" w:rsidP="00000000" w:rsidRDefault="00000000" w:rsidRPr="00000000" w14:paraId="00000017">
      <w:pPr>
        <w:numPr>
          <w:ilvl w:val="0"/>
          <w:numId w:val="4"/>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Release the need to know in advance and allow ourselves to begin even without a fixed plan.</w:t>
        <w:br w:type="textWrapping"/>
        <w:t xml:space="preserve">Develop flexibility, inner trust, and patience with open processes.</w:t>
      </w:r>
    </w:p>
    <w:p w:rsidR="00000000" w:rsidDel="00000000" w:rsidP="00000000" w:rsidRDefault="00000000" w:rsidRPr="00000000" w14:paraId="00000018">
      <w:pPr>
        <w:numPr>
          <w:ilvl w:val="0"/>
          <w:numId w:val="4"/>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Connect to what already exists within us – even if it’s still unformed.</w:t>
      </w:r>
    </w:p>
    <w:p w:rsidR="00000000" w:rsidDel="00000000" w:rsidP="00000000" w:rsidRDefault="00000000" w:rsidRPr="00000000" w14:paraId="00000019">
      <w:pPr>
        <w:spacing w:after="0" w:line="360" w:lineRule="auto"/>
        <w:ind w:left="720" w:firstLine="0"/>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A">
      <w:pPr>
        <w:spacing w:after="0" w:before="0" w:line="308.5714285714286" w:lineRule="auto"/>
        <w:rPr>
          <w:rFonts w:ascii="Assistant" w:cs="Assistant" w:eastAsia="Assistant" w:hAnsi="Assistant"/>
          <w:color w:val="1f1f1f"/>
          <w:sz w:val="24"/>
          <w:szCs w:val="24"/>
          <w:shd w:fill="f8f9fa" w:val="clear"/>
        </w:rPr>
      </w:pPr>
      <w:r w:rsidDel="00000000" w:rsidR="00000000" w:rsidRPr="00000000">
        <w:rPr>
          <w:rFonts w:ascii="Assistant" w:cs="Assistant" w:eastAsia="Assistant" w:hAnsi="Assistant"/>
          <w:b w:val="1"/>
          <w:color w:val="1f1f1f"/>
          <w:sz w:val="24"/>
          <w:szCs w:val="24"/>
          <w:shd w:fill="f8f9fa" w:val="clear"/>
          <w:rtl w:val="0"/>
        </w:rPr>
        <w:t xml:space="preserve">Sensitivity and respect</w:t>
      </w:r>
      <w:r w:rsidDel="00000000" w:rsidR="00000000" w:rsidRPr="00000000">
        <w:rPr>
          <w:rFonts w:ascii="Assistant" w:cs="Assistant" w:eastAsia="Assistant" w:hAnsi="Assistant"/>
          <w:color w:val="1f1f1f"/>
          <w:sz w:val="24"/>
          <w:szCs w:val="24"/>
          <w:shd w:fill="f8f9fa" w:val="clear"/>
          <w:rtl w:val="0"/>
        </w:rPr>
        <w:t xml:space="preserve">…</w:t>
      </w:r>
    </w:p>
    <w:p w:rsidR="00000000" w:rsidDel="00000000" w:rsidP="00000000" w:rsidRDefault="00000000" w:rsidRPr="00000000" w14:paraId="0000001B">
      <w:pPr>
        <w:spacing w:after="0" w:before="0" w:line="308.5714285714286" w:lineRule="auto"/>
        <w:rPr>
          <w:rFonts w:ascii="Assistant" w:cs="Assistant" w:eastAsia="Assistant" w:hAnsi="Assistant"/>
          <w:color w:val="1f1f1f"/>
          <w:sz w:val="24"/>
          <w:szCs w:val="24"/>
          <w:shd w:fill="f8f9fa" w:val="clear"/>
        </w:rPr>
      </w:pPr>
      <w:r w:rsidDel="00000000" w:rsidR="00000000" w:rsidRPr="00000000">
        <w:rPr>
          <w:rFonts w:ascii="Assistant" w:cs="Assistant" w:eastAsia="Assistant" w:hAnsi="Assistant"/>
          <w:color w:val="1f1f1f"/>
          <w:sz w:val="24"/>
          <w:szCs w:val="24"/>
          <w:shd w:fill="f8f9fa" w:val="clear"/>
          <w:rtl w:val="0"/>
        </w:rPr>
        <w:t xml:space="preserve">Throughout the process we will have independent work, but also sharing in pairs to broaden perspectives. This is our invitation to you to trust the process and who and what we will encounter today.</w:t>
      </w:r>
    </w:p>
    <w:p w:rsidR="00000000" w:rsidDel="00000000" w:rsidP="00000000" w:rsidRDefault="00000000" w:rsidRPr="00000000" w14:paraId="0000001C">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D">
      <w:pPr>
        <w:spacing w:after="0" w:line="360" w:lineRule="auto"/>
        <w:rPr>
          <w:rFonts w:ascii="Assistant" w:cs="Assistant" w:eastAsia="Assistant" w:hAnsi="Assistant"/>
          <w:b w:val="1"/>
          <w:sz w:val="24"/>
          <w:szCs w:val="24"/>
          <w:highlight w:val="yellow"/>
        </w:rPr>
      </w:pPr>
      <w:r w:rsidDel="00000000" w:rsidR="00000000" w:rsidRPr="00000000">
        <w:rPr>
          <w:rFonts w:ascii="Assistant" w:cs="Assistant" w:eastAsia="Assistant" w:hAnsi="Assistant"/>
          <w:b w:val="1"/>
          <w:sz w:val="24"/>
          <w:szCs w:val="24"/>
          <w:rtl w:val="0"/>
        </w:rPr>
        <w:t xml:space="preserve">Pause | </w:t>
      </w:r>
      <w:r w:rsidDel="00000000" w:rsidR="00000000" w:rsidRPr="00000000">
        <w:rPr>
          <w:rFonts w:ascii="Assistant" w:cs="Assistant" w:eastAsia="Assistant" w:hAnsi="Assistant"/>
          <w:color w:val="ee0000"/>
          <w:sz w:val="24"/>
          <w:szCs w:val="24"/>
          <w:rtl w:val="0"/>
        </w:rPr>
        <w:t xml:space="preserve">10 minutes</w:t>
      </w:r>
      <w:r w:rsidDel="00000000" w:rsidR="00000000" w:rsidRPr="00000000">
        <w:rPr>
          <w:rFonts w:ascii="Assistant" w:cs="Assistant" w:eastAsia="Assistant" w:hAnsi="Assistant"/>
          <w:b w:val="1"/>
          <w:sz w:val="24"/>
          <w:szCs w:val="24"/>
          <w:rtl w:val="0"/>
        </w:rPr>
        <w:t xml:space="preserve"> </w:t>
      </w:r>
      <w:r w:rsidDel="00000000" w:rsidR="00000000" w:rsidRPr="00000000">
        <w:rPr>
          <w:rFonts w:ascii="Assistant" w:cs="Assistant" w:eastAsia="Assistant" w:hAnsi="Assistant"/>
          <w:b w:val="1"/>
          <w:sz w:val="24"/>
          <w:szCs w:val="24"/>
          <w:highlight w:val="yellow"/>
          <w:rtl w:val="0"/>
        </w:rPr>
        <w:t xml:space="preserve">Marek</w:t>
      </w:r>
    </w:p>
    <w:p w:rsidR="00000000" w:rsidDel="00000000" w:rsidP="00000000" w:rsidRDefault="00000000" w:rsidRPr="00000000" w14:paraId="0000001E">
      <w:pPr>
        <w:spacing w:after="0" w:line="360" w:lineRule="auto"/>
        <w:rPr>
          <w:rFonts w:ascii="Assistant" w:cs="Assistant" w:eastAsia="Assistant" w:hAnsi="Assistant"/>
          <w:color w:val="595959"/>
          <w:sz w:val="24"/>
          <w:szCs w:val="24"/>
        </w:rPr>
      </w:pPr>
      <w:r w:rsidDel="00000000" w:rsidR="00000000" w:rsidRPr="00000000">
        <w:rPr>
          <w:rFonts w:ascii="Assistant" w:cs="Assistant" w:eastAsia="Assistant" w:hAnsi="Assistant"/>
          <w:sz w:val="24"/>
          <w:szCs w:val="24"/>
          <w:rtl w:val="0"/>
        </w:rPr>
        <w:t xml:space="preserve">Before we dive into all these questions, let’s begin with a pause.</w:t>
        <w:br w:type="textWrapping"/>
      </w:r>
      <w:r w:rsidDel="00000000" w:rsidR="00000000" w:rsidRPr="00000000">
        <w:rPr>
          <w:rFonts w:ascii="Assistant" w:cs="Assistant" w:eastAsia="Assistant" w:hAnsi="Assistant"/>
          <w:color w:val="595959"/>
          <w:sz w:val="24"/>
          <w:szCs w:val="24"/>
          <w:rtl w:val="0"/>
        </w:rPr>
        <w:t xml:space="preserve">We’ll share a short explanation about the power of pausing, and how it connects to our theme today.</w:t>
      </w:r>
    </w:p>
    <w:p w:rsidR="00000000" w:rsidDel="00000000" w:rsidP="00000000" w:rsidRDefault="00000000" w:rsidRPr="00000000" w14:paraId="0000001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br w:type="textWrapping"/>
        <w:t xml:space="preserve">We can’t truly begin something new without stopping to notice where we are and where we want to go.</w:t>
      </w:r>
    </w:p>
    <w:p w:rsidR="00000000" w:rsidDel="00000000" w:rsidP="00000000" w:rsidRDefault="00000000" w:rsidRPr="00000000" w14:paraId="0000002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During the musical piece, we invite you to simply turn inward, breathe, and check in with yourself.</w:t>
        <w:br w:type="textWrapping"/>
        <w:t xml:space="preserve">No roles, no tasks. Just awareness.</w:t>
      </w:r>
    </w:p>
    <w:p w:rsidR="00000000" w:rsidDel="00000000" w:rsidP="00000000" w:rsidRDefault="00000000" w:rsidRPr="00000000" w14:paraId="00000021">
      <w:pPr>
        <w:numPr>
          <w:ilvl w:val="0"/>
          <w:numId w:val="1"/>
        </w:numPr>
        <w:spacing w:after="0" w:line="360" w:lineRule="auto"/>
        <w:ind w:left="720" w:hanging="360"/>
        <w:rPr>
          <w:sz w:val="24"/>
          <w:szCs w:val="24"/>
          <w:u w:val="none"/>
        </w:rPr>
      </w:pPr>
      <w:sdt>
        <w:sdtPr>
          <w:id w:val="-493941073"/>
          <w:tag w:val="goog_rdk_1"/>
        </w:sdtPr>
        <w:sdtContent>
          <w:commentRangeStart w:id="1"/>
        </w:sdtContent>
      </w:sdt>
      <w:hyperlink r:id="rId10">
        <w:r w:rsidDel="00000000" w:rsidR="00000000" w:rsidRPr="00000000">
          <w:rPr>
            <w:rFonts w:ascii="Assistant" w:cs="Assistant" w:eastAsia="Assistant" w:hAnsi="Assistant"/>
            <w:color w:val="1155cc"/>
            <w:sz w:val="24"/>
            <w:szCs w:val="24"/>
            <w:u w:val="single"/>
            <w:rtl w:val="0"/>
          </w:rPr>
          <w:t xml:space="preserve">https://open.spotify.com/track/2msD2PCKztRZ18CM2B3OHQ?si=509f44e7bb184512</w:t>
        </w:r>
      </w:hyperlink>
      <w:r w:rsidDel="00000000" w:rsidR="00000000" w:rsidRPr="00000000">
        <w:rPr>
          <w:rFonts w:ascii="Assistant" w:cs="Assistant" w:eastAsia="Assistant" w:hAnsi="Assistant"/>
          <w:sz w:val="24"/>
          <w:szCs w:val="24"/>
          <w:rtl w:val="0"/>
        </w:rPr>
        <w:t xml:space="preserve"> </w:t>
      </w:r>
      <w:r w:rsidDel="00000000" w:rsidR="00000000" w:rsidRPr="00000000">
        <w:rPr>
          <w:rFonts w:ascii="Arial" w:cs="Arial" w:eastAsia="Arial" w:hAnsi="Arial"/>
          <w:sz w:val="24"/>
          <w:szCs w:val="24"/>
          <w:rtl w:val="0"/>
        </w:rPr>
        <w:t xml:space="preserve">Cavalo marinho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hd w:fill="ffffff" w:val="clear"/>
        <w:spacing w:after="0" w:line="360" w:lineRule="auto"/>
        <w:rPr>
          <w:rFonts w:ascii="Arial" w:cs="Arial" w:eastAsia="Arial" w:hAnsi="Arial"/>
          <w:sz w:val="24"/>
          <w:szCs w:val="24"/>
        </w:rPr>
      </w:pPr>
      <w:hyperlink r:id="rId11">
        <w:r w:rsidDel="00000000" w:rsidR="00000000" w:rsidRPr="00000000">
          <w:rPr>
            <w:rFonts w:ascii="Arial" w:cs="Arial" w:eastAsia="Arial" w:hAnsi="Arial"/>
            <w:sz w:val="24"/>
            <w:szCs w:val="24"/>
            <w:rtl w:val="0"/>
          </w:rPr>
          <w:t xml:space="preserve">Rainer Scheurenbrand</w:t>
        </w:r>
      </w:hyperlink>
      <w:r w:rsidDel="00000000" w:rsidR="00000000" w:rsidRPr="00000000">
        <w:rPr>
          <w:rFonts w:ascii="Arial" w:cs="Arial" w:eastAsia="Arial" w:hAnsi="Arial"/>
          <w:sz w:val="24"/>
          <w:szCs w:val="24"/>
          <w:rtl w:val="0"/>
        </w:rPr>
        <w:t xml:space="preserve"> 3.42 min</w:t>
      </w:r>
    </w:p>
    <w:p w:rsidR="00000000" w:rsidDel="00000000" w:rsidP="00000000" w:rsidRDefault="00000000" w:rsidRPr="00000000" w14:paraId="00000023">
      <w:pPr>
        <w:numPr>
          <w:ilvl w:val="0"/>
          <w:numId w:val="1"/>
        </w:numPr>
        <w:spacing w:after="0" w:line="360" w:lineRule="auto"/>
        <w:ind w:left="720" w:hanging="360"/>
        <w:rPr>
          <w:rFonts w:ascii="Assistant" w:cs="Assistant" w:eastAsia="Assistant" w:hAnsi="Assistant"/>
          <w:sz w:val="24"/>
          <w:szCs w:val="24"/>
          <w:u w:val="none"/>
        </w:rPr>
      </w:pPr>
      <w:hyperlink r:id="rId12">
        <w:r w:rsidDel="00000000" w:rsidR="00000000" w:rsidRPr="00000000">
          <w:rPr>
            <w:rFonts w:ascii="Assistant" w:cs="Assistant" w:eastAsia="Assistant" w:hAnsi="Assistant"/>
            <w:color w:val="1155cc"/>
            <w:sz w:val="24"/>
            <w:szCs w:val="24"/>
            <w:u w:val="single"/>
            <w:rtl w:val="0"/>
          </w:rPr>
          <w:t xml:space="preserve">https://open.spotify.com/track/2VwJFuFICTNJ3dl8yedVvZ?si=6851f6a734a84f58</w:t>
        </w:r>
      </w:hyperlink>
      <w:r w:rsidDel="00000000" w:rsidR="00000000" w:rsidRPr="00000000">
        <w:rPr>
          <w:rFonts w:ascii="Assistant" w:cs="Assistant" w:eastAsia="Assistant" w:hAnsi="Assistant"/>
          <w:sz w:val="24"/>
          <w:szCs w:val="24"/>
          <w:rtl w:val="0"/>
        </w:rPr>
        <w:t xml:space="preserve"> </w:t>
      </w:r>
      <w:r w:rsidDel="00000000" w:rsidR="00000000" w:rsidRPr="00000000">
        <w:rPr>
          <w:rFonts w:ascii="Arial" w:cs="Arial" w:eastAsia="Arial" w:hAnsi="Arial"/>
          <w:color w:val="1f1f1f"/>
          <w:sz w:val="24"/>
          <w:szCs w:val="24"/>
          <w:highlight w:val="white"/>
          <w:rtl w:val="0"/>
        </w:rPr>
        <w:t xml:space="preserve">Plumajera ayala shefer 5 min</w:t>
      </w:r>
      <w:r w:rsidDel="00000000" w:rsidR="00000000" w:rsidRPr="00000000">
        <w:rPr>
          <w:rtl w:val="0"/>
        </w:rPr>
      </w:r>
    </w:p>
    <w:p w:rsidR="00000000" w:rsidDel="00000000" w:rsidP="00000000" w:rsidRDefault="00000000" w:rsidRPr="00000000" w14:paraId="00000024">
      <w:pPr>
        <w:spacing w:after="0" w:line="360" w:lineRule="auto"/>
        <w:ind w:left="720" w:firstLine="0"/>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5">
      <w:pPr>
        <w:shd w:fill="d5dce4" w:val="clear"/>
        <w:spacing w:after="0" w:line="360" w:lineRule="auto"/>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Expansion</w:t>
      </w:r>
    </w:p>
    <w:p w:rsidR="00000000" w:rsidDel="00000000" w:rsidP="00000000" w:rsidRDefault="00000000" w:rsidRPr="00000000" w14:paraId="0000002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Where am I now? </w:t>
      </w:r>
      <w:r w:rsidDel="00000000" w:rsidR="00000000" w:rsidRPr="00000000">
        <w:rPr>
          <w:rFonts w:ascii="Assistant" w:cs="Assistant" w:eastAsia="Assistant" w:hAnsi="Assistant"/>
          <w:b w:val="1"/>
          <w:sz w:val="24"/>
          <w:szCs w:val="24"/>
          <w:highlight w:val="yellow"/>
          <w:rtl w:val="0"/>
        </w:rPr>
        <w:t xml:space="preserve">Marek</w:t>
      </w:r>
      <w:r w:rsidDel="00000000" w:rsidR="00000000" w:rsidRPr="00000000">
        <w:rPr>
          <w:rFonts w:ascii="Assistant" w:cs="Assistant" w:eastAsia="Assistant" w:hAnsi="Assistant"/>
          <w:b w:val="1"/>
          <w:sz w:val="24"/>
          <w:szCs w:val="24"/>
          <w:rtl w:val="0"/>
        </w:rPr>
        <w:br w:type="textWrapping"/>
      </w:r>
      <w:r w:rsidDel="00000000" w:rsidR="00000000" w:rsidRPr="00000000">
        <w:rPr>
          <w:rFonts w:ascii="Assistant" w:cs="Assistant" w:eastAsia="Assistant" w:hAnsi="Assistant"/>
          <w:sz w:val="24"/>
          <w:szCs w:val="24"/>
          <w:highlight w:val="green"/>
          <w:rtl w:val="0"/>
        </w:rPr>
        <w:t xml:space="preserve">Before we begin something, it’s worth checking: Where am I coming from? What is present for me right now?</w:t>
      </w:r>
      <w:r w:rsidDel="00000000" w:rsidR="00000000" w:rsidRPr="00000000">
        <w:rPr>
          <w:rFonts w:ascii="Assistant" w:cs="Assistant" w:eastAsia="Assistant" w:hAnsi="Assistant"/>
          <w:sz w:val="24"/>
          <w:szCs w:val="24"/>
          <w:rtl w:val="0"/>
        </w:rPr>
        <w:br w:type="textWrapping"/>
        <w:t xml:space="preserve">Is something inside already asking for movement, even if it doesn’t have a name yet?</w:t>
      </w:r>
    </w:p>
    <w:p w:rsidR="00000000" w:rsidDel="00000000" w:rsidP="00000000" w:rsidRDefault="00000000" w:rsidRPr="00000000" w14:paraId="00000027">
      <w:pPr>
        <w:spacing w:after="0" w:line="360" w:lineRule="auto"/>
        <w:rPr>
          <w:rFonts w:ascii="Assistant" w:cs="Assistant" w:eastAsia="Assistant" w:hAnsi="Assistant"/>
          <w:sz w:val="24"/>
          <w:szCs w:val="24"/>
          <w:highlight w:val="green"/>
        </w:rPr>
      </w:pPr>
      <w:r w:rsidDel="00000000" w:rsidR="00000000" w:rsidRPr="00000000">
        <w:rPr>
          <w:rFonts w:ascii="Assistant" w:cs="Assistant" w:eastAsia="Assistant" w:hAnsi="Assistant"/>
          <w:i w:val="1"/>
          <w:sz w:val="24"/>
          <w:szCs w:val="24"/>
          <w:highlight w:val="green"/>
          <w:rtl w:val="0"/>
        </w:rPr>
        <w:t xml:space="preserve">Personal writing (</w:t>
      </w:r>
      <w:r w:rsidDel="00000000" w:rsidR="00000000" w:rsidRPr="00000000">
        <w:rPr>
          <w:rFonts w:ascii="Assistant" w:cs="Assistant" w:eastAsia="Assistant" w:hAnsi="Assistant"/>
          <w:i w:val="1"/>
          <w:color w:val="ee0000"/>
          <w:sz w:val="24"/>
          <w:szCs w:val="24"/>
          <w:highlight w:val="green"/>
          <w:rtl w:val="0"/>
        </w:rPr>
        <w:t xml:space="preserve">3 min</w:t>
      </w:r>
      <w:r w:rsidDel="00000000" w:rsidR="00000000" w:rsidRPr="00000000">
        <w:rPr>
          <w:rFonts w:ascii="Assistant" w:cs="Assistant" w:eastAsia="Assistant" w:hAnsi="Assistant"/>
          <w:i w:val="1"/>
          <w:sz w:val="24"/>
          <w:szCs w:val="24"/>
          <w:highlight w:val="green"/>
          <w:rtl w:val="0"/>
        </w:rPr>
        <w:t xml:space="preserve">):</w:t>
      </w:r>
      <w:r w:rsidDel="00000000" w:rsidR="00000000" w:rsidRPr="00000000">
        <w:rPr>
          <w:rFonts w:ascii="Assistant" w:cs="Assistant" w:eastAsia="Assistant" w:hAnsi="Assistant"/>
          <w:sz w:val="24"/>
          <w:szCs w:val="24"/>
          <w:highlight w:val="green"/>
          <w:rtl w:val="0"/>
        </w:rPr>
        <w:br w:type="textWrapping"/>
        <w:t xml:space="preserve">What's been going on in me lately? What occupies me? </w:t>
      </w:r>
    </w:p>
    <w:p w:rsidR="00000000" w:rsidDel="00000000" w:rsidP="00000000" w:rsidRDefault="00000000" w:rsidRPr="00000000" w14:paraId="00000028">
      <w:pPr>
        <w:spacing w:after="0" w:line="360" w:lineRule="auto"/>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Not from a place of heaviness, but from a place of curiosity – where do I sense a longing for change or renewal?</w:t>
      </w:r>
    </w:p>
    <w:p w:rsidR="00000000" w:rsidDel="00000000" w:rsidP="00000000" w:rsidRDefault="00000000" w:rsidRPr="00000000" w14:paraId="00000029">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Beginning without a plan</w:t>
        <w:br w:type="textWrapping"/>
      </w:r>
      <w:r w:rsidDel="00000000" w:rsidR="00000000" w:rsidRPr="00000000">
        <w:rPr>
          <w:rFonts w:ascii="Assistant" w:cs="Assistant" w:eastAsia="Assistant" w:hAnsi="Assistant"/>
          <w:sz w:val="24"/>
          <w:szCs w:val="24"/>
          <w:rtl w:val="0"/>
        </w:rPr>
        <w:t xml:space="preserve">Not every beginning needs direction, goal, or a clear next step.</w:t>
        <w:br w:type="textWrapping"/>
        <w:t xml:space="preserve">Sometimes a beginning is just the </w:t>
      </w:r>
      <w:r w:rsidDel="00000000" w:rsidR="00000000" w:rsidRPr="00000000">
        <w:rPr>
          <w:rFonts w:ascii="Assistant" w:cs="Assistant" w:eastAsia="Assistant" w:hAnsi="Assistant"/>
          <w:i w:val="1"/>
          <w:sz w:val="24"/>
          <w:szCs w:val="24"/>
          <w:rtl w:val="0"/>
        </w:rPr>
        <w:t xml:space="preserve">willingness</w:t>
      </w:r>
      <w:r w:rsidDel="00000000" w:rsidR="00000000" w:rsidRPr="00000000">
        <w:rPr>
          <w:rFonts w:ascii="Assistant" w:cs="Assistant" w:eastAsia="Assistant" w:hAnsi="Assistant"/>
          <w:sz w:val="24"/>
          <w:szCs w:val="24"/>
          <w:rtl w:val="0"/>
        </w:rPr>
        <w:t xml:space="preserve"> to move, even without knowing where to.</w:t>
        <w:br w:type="textWrapping"/>
        <w:t xml:space="preserve">But do I </w:t>
      </w:r>
      <w:r w:rsidDel="00000000" w:rsidR="00000000" w:rsidRPr="00000000">
        <w:rPr>
          <w:rFonts w:ascii="Assistant" w:cs="Assistant" w:eastAsia="Assistant" w:hAnsi="Assistant"/>
          <w:i w:val="1"/>
          <w:sz w:val="24"/>
          <w:szCs w:val="24"/>
          <w:rtl w:val="0"/>
        </w:rPr>
        <w:t xml:space="preserve">feel</w:t>
      </w:r>
      <w:r w:rsidDel="00000000" w:rsidR="00000000" w:rsidRPr="00000000">
        <w:rPr>
          <w:rFonts w:ascii="Assistant" w:cs="Assistant" w:eastAsia="Assistant" w:hAnsi="Assistant"/>
          <w:sz w:val="24"/>
          <w:szCs w:val="24"/>
          <w:rtl w:val="0"/>
        </w:rPr>
        <w:t xml:space="preserve"> this, or only understand it intellectually?</w:t>
      </w:r>
    </w:p>
    <w:p w:rsidR="00000000" w:rsidDel="00000000" w:rsidP="00000000" w:rsidRDefault="00000000" w:rsidRPr="00000000" w14:paraId="0000002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 invite you to choose a card from any deck (Flow is recommended).</w:t>
      </w:r>
    </w:p>
    <w:p w:rsidR="00000000" w:rsidDel="00000000" w:rsidP="00000000" w:rsidRDefault="00000000" w:rsidRPr="00000000" w14:paraId="0000002C">
      <w:pPr>
        <w:numPr>
          <w:ilvl w:val="0"/>
          <w:numId w:val="5"/>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Quiet observation of the card (</w:t>
      </w:r>
      <w:r w:rsidDel="00000000" w:rsidR="00000000" w:rsidRPr="00000000">
        <w:rPr>
          <w:rFonts w:ascii="Assistant" w:cs="Assistant" w:eastAsia="Assistant" w:hAnsi="Assistant"/>
          <w:color w:val="ee0000"/>
          <w:sz w:val="24"/>
          <w:szCs w:val="24"/>
          <w:rtl w:val="0"/>
        </w:rPr>
        <w:t xml:space="preserve">3 min</w:t>
      </w:r>
      <w:r w:rsidDel="00000000" w:rsidR="00000000" w:rsidRPr="00000000">
        <w:rPr>
          <w:rFonts w:ascii="Assistant" w:cs="Assistant" w:eastAsia="Assistant" w:hAnsi="Assistant"/>
          <w:sz w:val="24"/>
          <w:szCs w:val="24"/>
          <w:rtl w:val="0"/>
        </w:rPr>
        <w:t xml:space="preserve">)</w:t>
      </w:r>
    </w:p>
    <w:p w:rsidR="00000000" w:rsidDel="00000000" w:rsidP="00000000" w:rsidRDefault="00000000" w:rsidRPr="00000000" w14:paraId="0000002D">
      <w:pPr>
        <w:numPr>
          <w:ilvl w:val="0"/>
          <w:numId w:val="5"/>
        </w:numPr>
        <w:spacing w:after="0" w:line="360" w:lineRule="auto"/>
        <w:ind w:left="720" w:hanging="360"/>
        <w:rPr>
          <w:rFonts w:ascii="Assistant" w:cs="Assistant" w:eastAsia="Assistant" w:hAnsi="Assistant"/>
          <w:b w:val="1"/>
          <w:sz w:val="24"/>
          <w:szCs w:val="24"/>
          <w:highlight w:val="green"/>
        </w:rPr>
      </w:pPr>
      <w:r w:rsidDel="00000000" w:rsidR="00000000" w:rsidRPr="00000000">
        <w:rPr>
          <w:rFonts w:ascii="Assistant" w:cs="Assistant" w:eastAsia="Assistant" w:hAnsi="Assistant"/>
          <w:i w:val="1"/>
          <w:sz w:val="24"/>
          <w:szCs w:val="24"/>
          <w:highlight w:val="green"/>
          <w:rtl w:val="0"/>
        </w:rPr>
        <w:t xml:space="preserve">Personal writing (</w:t>
      </w:r>
      <w:r w:rsidDel="00000000" w:rsidR="00000000" w:rsidRPr="00000000">
        <w:rPr>
          <w:rFonts w:ascii="Assistant" w:cs="Assistant" w:eastAsia="Assistant" w:hAnsi="Assistant"/>
          <w:i w:val="1"/>
          <w:color w:val="ee0000"/>
          <w:sz w:val="24"/>
          <w:szCs w:val="24"/>
          <w:highlight w:val="green"/>
          <w:rtl w:val="0"/>
        </w:rPr>
        <w:t xml:space="preserve">2 min</w:t>
      </w:r>
      <w:r w:rsidDel="00000000" w:rsidR="00000000" w:rsidRPr="00000000">
        <w:rPr>
          <w:rFonts w:ascii="Assistant" w:cs="Assistant" w:eastAsia="Assistant" w:hAnsi="Assistant"/>
          <w:i w:val="1"/>
          <w:sz w:val="24"/>
          <w:szCs w:val="24"/>
          <w:highlight w:val="green"/>
          <w:rtl w:val="0"/>
        </w:rPr>
        <w:t xml:space="preserve">):</w:t>
      </w:r>
      <w:r w:rsidDel="00000000" w:rsidR="00000000" w:rsidRPr="00000000">
        <w:rPr>
          <w:rFonts w:ascii="Assistant" w:cs="Assistant" w:eastAsia="Assistant" w:hAnsi="Assistant"/>
          <w:sz w:val="24"/>
          <w:szCs w:val="24"/>
          <w:highlight w:val="green"/>
          <w:rtl w:val="0"/>
        </w:rPr>
        <w:t xml:space="preserve"> What does this card show me about </w:t>
      </w:r>
      <w:r w:rsidDel="00000000" w:rsidR="00000000" w:rsidRPr="00000000">
        <w:rPr>
          <w:rFonts w:ascii="Assistant" w:cs="Assistant" w:eastAsia="Assistant" w:hAnsi="Assistant"/>
          <w:b w:val="1"/>
          <w:sz w:val="24"/>
          <w:szCs w:val="24"/>
          <w:highlight w:val="green"/>
          <w:rtl w:val="0"/>
        </w:rPr>
        <w:t xml:space="preserve">what happens inside me when I don’t have a plan or goal?</w:t>
      </w:r>
    </w:p>
    <w:p w:rsidR="00000000" w:rsidDel="00000000" w:rsidP="00000000" w:rsidRDefault="00000000" w:rsidRPr="00000000" w14:paraId="0000002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Pair sharing (</w:t>
      </w:r>
      <w:r w:rsidDel="00000000" w:rsidR="00000000" w:rsidRPr="00000000">
        <w:rPr>
          <w:rFonts w:ascii="Assistant" w:cs="Assistant" w:eastAsia="Assistant" w:hAnsi="Assistant"/>
          <w:color w:val="ee0000"/>
          <w:sz w:val="24"/>
          <w:szCs w:val="24"/>
          <w:rtl w:val="0"/>
        </w:rPr>
        <w:t xml:space="preserve">10 min</w:t>
      </w:r>
      <w:r w:rsidDel="00000000" w:rsidR="00000000" w:rsidRPr="00000000">
        <w:rPr>
          <w:rFonts w:ascii="Assistant" w:cs="Assistant" w:eastAsia="Assistant" w:hAnsi="Assistant"/>
          <w:sz w:val="24"/>
          <w:szCs w:val="24"/>
          <w:rtl w:val="0"/>
        </w:rPr>
        <w:t xml:space="preserve">)</w:t>
      </w:r>
    </w:p>
    <w:p w:rsidR="00000000" w:rsidDel="00000000" w:rsidP="00000000" w:rsidRDefault="00000000" w:rsidRPr="00000000" w14:paraId="0000002F">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Group sharing | </w:t>
      </w:r>
      <w:r w:rsidDel="00000000" w:rsidR="00000000" w:rsidRPr="00000000">
        <w:rPr>
          <w:rFonts w:ascii="Assistant" w:cs="Assistant" w:eastAsia="Assistant" w:hAnsi="Assistant"/>
          <w:color w:val="ee0000"/>
          <w:sz w:val="24"/>
          <w:szCs w:val="24"/>
          <w:highlight w:val="green"/>
          <w:rtl w:val="0"/>
        </w:rPr>
        <w:t xml:space="preserve">10 min</w:t>
      </w:r>
      <w:r w:rsidDel="00000000" w:rsidR="00000000" w:rsidRPr="00000000">
        <w:rPr>
          <w:rtl w:val="0"/>
        </w:rPr>
      </w:r>
    </w:p>
    <w:p w:rsidR="00000000" w:rsidDel="00000000" w:rsidP="00000000" w:rsidRDefault="00000000" w:rsidRPr="00000000" w14:paraId="00000031">
      <w:pPr>
        <w:numPr>
          <w:ilvl w:val="0"/>
          <w:numId w:val="2"/>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What did I discover about myself when there was no clear goal?</w:t>
      </w:r>
    </w:p>
    <w:p w:rsidR="00000000" w:rsidDel="00000000" w:rsidP="00000000" w:rsidRDefault="00000000" w:rsidRPr="00000000" w14:paraId="00000032">
      <w:pPr>
        <w:numPr>
          <w:ilvl w:val="0"/>
          <w:numId w:val="2"/>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Am I perhaps blossoming without noticing?</w:t>
      </w:r>
    </w:p>
    <w:p w:rsidR="00000000" w:rsidDel="00000000" w:rsidP="00000000" w:rsidRDefault="00000000" w:rsidRPr="00000000" w14:paraId="00000033">
      <w:pPr>
        <w:numPr>
          <w:ilvl w:val="0"/>
          <w:numId w:val="2"/>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Do I feel stuck?</w:t>
      </w:r>
    </w:p>
    <w:p w:rsidR="00000000" w:rsidDel="00000000" w:rsidP="00000000" w:rsidRDefault="00000000" w:rsidRPr="00000000" w14:paraId="00000034">
      <w:pPr>
        <w:numPr>
          <w:ilvl w:val="0"/>
          <w:numId w:val="2"/>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How do I deal with it? Do I push for clarity or avoid it altogether?</w:t>
      </w:r>
    </w:p>
    <w:p w:rsidR="00000000" w:rsidDel="00000000" w:rsidP="00000000" w:rsidRDefault="00000000" w:rsidRPr="00000000" w14:paraId="00000035">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6">
      <w:pPr>
        <w:spacing w:after="0" w:line="360" w:lineRule="auto"/>
        <w:rPr>
          <w:rFonts w:ascii="Assistant" w:cs="Assistant" w:eastAsia="Assistant" w:hAnsi="Assistant"/>
          <w:b w:val="1"/>
          <w:sz w:val="24"/>
          <w:szCs w:val="24"/>
          <w:highlight w:val="yellow"/>
        </w:rPr>
      </w:pPr>
      <w:bookmarkStart w:colFirst="0" w:colLast="0" w:name="_heading=h.m5iwbnu4ekh3" w:id="0"/>
      <w:bookmarkEnd w:id="0"/>
      <w:r w:rsidDel="00000000" w:rsidR="00000000" w:rsidRPr="00000000">
        <w:rPr>
          <w:rFonts w:ascii="Assistant" w:cs="Assistant" w:eastAsia="Assistant" w:hAnsi="Assistant"/>
          <w:b w:val="1"/>
          <w:sz w:val="24"/>
          <w:szCs w:val="24"/>
          <w:rtl w:val="0"/>
        </w:rPr>
        <w:t xml:space="preserve">What might happen if I start something without knowing what it is? </w:t>
      </w:r>
      <w:r w:rsidDel="00000000" w:rsidR="00000000" w:rsidRPr="00000000">
        <w:rPr>
          <w:rFonts w:ascii="Assistant" w:cs="Assistant" w:eastAsia="Assistant" w:hAnsi="Assistant"/>
          <w:b w:val="1"/>
          <w:sz w:val="24"/>
          <w:szCs w:val="24"/>
          <w:highlight w:val="yellow"/>
          <w:rtl w:val="0"/>
        </w:rPr>
        <w:t xml:space="preserve">Rina</w:t>
      </w:r>
    </w:p>
    <w:p w:rsidR="00000000" w:rsidDel="00000000" w:rsidP="00000000" w:rsidRDefault="00000000" w:rsidRPr="00000000" w14:paraId="0000003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Revisit what you wrote.</w:t>
        <w:br w:type="textWrapping"/>
      </w:r>
      <w:r w:rsidDel="00000000" w:rsidR="00000000" w:rsidRPr="00000000">
        <w:rPr>
          <w:rFonts w:ascii="Assistant" w:cs="Assistant" w:eastAsia="Assistant" w:hAnsi="Assistant"/>
          <w:sz w:val="24"/>
          <w:szCs w:val="24"/>
          <w:highlight w:val="green"/>
          <w:rtl w:val="0"/>
        </w:rPr>
        <w:t xml:space="preserve">Reflect on your daily life: Are there signs of internal readiness for change?</w:t>
      </w:r>
      <w:r w:rsidDel="00000000" w:rsidR="00000000" w:rsidRPr="00000000">
        <w:rPr>
          <w:rFonts w:ascii="Assistant" w:cs="Assistant" w:eastAsia="Assistant" w:hAnsi="Assistant"/>
          <w:sz w:val="24"/>
          <w:szCs w:val="24"/>
          <w:rtl w:val="0"/>
        </w:rPr>
        <w:br w:type="textWrapping"/>
        <w:t xml:space="preserve">Is there a part of my life that’s calling for movement, even if I don’t know what it should look like?</w:t>
      </w:r>
    </w:p>
    <w:p w:rsidR="00000000" w:rsidDel="00000000" w:rsidP="00000000" w:rsidRDefault="00000000" w:rsidRPr="00000000" w14:paraId="00000038">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9">
      <w:pPr>
        <w:spacing w:after="0" w:line="360" w:lineRule="auto"/>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rtl w:val="0"/>
        </w:rPr>
        <w:t xml:space="preserve">I want to share with you a  quote from Alice in Wonderland:</w:t>
        <w:br w:type="textWrapping"/>
      </w:r>
      <w:r w:rsidDel="00000000" w:rsidR="00000000" w:rsidRPr="00000000">
        <w:rPr>
          <w:rFonts w:ascii="Assistant" w:cs="Assistant" w:eastAsia="Assistant" w:hAnsi="Assistant"/>
          <w:sz w:val="24"/>
          <w:szCs w:val="24"/>
          <w:highlight w:val="green"/>
          <w:rtl w:val="0"/>
        </w:rPr>
        <w:t xml:space="preserve">"Would you tell me, please, which way I ought to go from here?" asked Alice.</w:t>
        <w:br w:type="textWrapping"/>
        <w:t xml:space="preserve">"That depends a good deal on where you want to get to," said the Cat.</w:t>
        <w:br w:type="textWrapping"/>
        <w:t xml:space="preserve">"I don't much care where —" said Alice.</w:t>
        <w:br w:type="textWrapping"/>
        <w:t xml:space="preserve">"Then it doesn't matter which way you go," said the Cat.</w:t>
        <w:br w:type="textWrapping"/>
        <w:t xml:space="preserve">"So long as I get </w:t>
      </w:r>
      <w:r w:rsidDel="00000000" w:rsidR="00000000" w:rsidRPr="00000000">
        <w:rPr>
          <w:rFonts w:ascii="Assistant" w:cs="Assistant" w:eastAsia="Assistant" w:hAnsi="Assistant"/>
          <w:i w:val="1"/>
          <w:sz w:val="24"/>
          <w:szCs w:val="24"/>
          <w:highlight w:val="green"/>
          <w:rtl w:val="0"/>
        </w:rPr>
        <w:t xml:space="preserve">somewhere</w:t>
      </w:r>
      <w:r w:rsidDel="00000000" w:rsidR="00000000" w:rsidRPr="00000000">
        <w:rPr>
          <w:rFonts w:ascii="Assistant" w:cs="Assistant" w:eastAsia="Assistant" w:hAnsi="Assistant"/>
          <w:sz w:val="24"/>
          <w:szCs w:val="24"/>
          <w:highlight w:val="green"/>
          <w:rtl w:val="0"/>
        </w:rPr>
        <w:t xml:space="preserve">," Alice added.</w:t>
        <w:br w:type="textWrapping"/>
        <w:t xml:space="preserve">"Oh, you're sure to do that," said the Cat, "if only you walk long enough."</w:t>
      </w:r>
    </w:p>
    <w:p w:rsidR="00000000" w:rsidDel="00000000" w:rsidP="00000000" w:rsidRDefault="00000000" w:rsidRPr="00000000" w14:paraId="0000003A">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Maybe that’s true for us too. </w:t>
      </w:r>
    </w:p>
    <w:p w:rsidR="00000000" w:rsidDel="00000000" w:rsidP="00000000" w:rsidRDefault="00000000" w:rsidRPr="00000000" w14:paraId="0000003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Maybe we just need to start walking.</w:t>
      </w:r>
    </w:p>
    <w:p w:rsidR="00000000" w:rsidDel="00000000" w:rsidP="00000000" w:rsidRDefault="00000000" w:rsidRPr="00000000" w14:paraId="0000003C">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 are invited to randomly select card number 2 and let's look at it. </w:t>
      </w:r>
    </w:p>
    <w:p w:rsidR="00000000" w:rsidDel="00000000" w:rsidP="00000000" w:rsidRDefault="00000000" w:rsidRPr="00000000" w14:paraId="0000003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How does it answer the question- </w:t>
      </w:r>
      <w:r w:rsidDel="00000000" w:rsidR="00000000" w:rsidRPr="00000000">
        <w:rPr>
          <w:b w:val="1"/>
          <w:sz w:val="24"/>
          <w:szCs w:val="24"/>
          <w:rtl w:val="0"/>
        </w:rPr>
        <w:t xml:space="preserve"> What might happen if I begin moving even </w:t>
      </w:r>
      <w:r w:rsidDel="00000000" w:rsidR="00000000" w:rsidRPr="00000000">
        <w:rPr>
          <w:rFonts w:ascii="Assistant" w:cs="Assistant" w:eastAsia="Assistant" w:hAnsi="Assistant"/>
          <w:b w:val="1"/>
          <w:sz w:val="24"/>
          <w:szCs w:val="24"/>
          <w:rtl w:val="0"/>
        </w:rPr>
        <w:t xml:space="preserve">without knowing where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F">
      <w:pPr>
        <w:spacing w:after="0" w:line="360" w:lineRule="auto"/>
        <w:rPr>
          <w:rFonts w:ascii="Assistant" w:cs="Assistant" w:eastAsia="Assistant" w:hAnsi="Assistant"/>
          <w:color w:val="ff0000"/>
          <w:sz w:val="24"/>
          <w:szCs w:val="24"/>
        </w:rPr>
      </w:pPr>
      <w:r w:rsidDel="00000000" w:rsidR="00000000" w:rsidRPr="00000000">
        <w:rPr>
          <w:rFonts w:ascii="Assistant" w:cs="Assistant" w:eastAsia="Assistant" w:hAnsi="Assistant"/>
          <w:b w:val="1"/>
          <w:sz w:val="24"/>
          <w:szCs w:val="24"/>
          <w:rtl w:val="0"/>
        </w:rPr>
        <w:t xml:space="preserve">Sharing in a group </w:t>
      </w:r>
      <w:r w:rsidDel="00000000" w:rsidR="00000000" w:rsidRPr="00000000">
        <w:rPr>
          <w:rFonts w:ascii="Assistant" w:cs="Assistant" w:eastAsia="Assistant" w:hAnsi="Assistant"/>
          <w:color w:val="ff0000"/>
          <w:sz w:val="24"/>
          <w:szCs w:val="24"/>
          <w:rtl w:val="0"/>
        </w:rPr>
        <w:t xml:space="preserve">5 minutes</w:t>
      </w:r>
    </w:p>
    <w:p w:rsidR="00000000" w:rsidDel="00000000" w:rsidP="00000000" w:rsidRDefault="00000000" w:rsidRPr="00000000" w14:paraId="00000040">
      <w:pPr>
        <w:spacing w:after="0" w:line="360" w:lineRule="auto"/>
        <w:rPr>
          <w:rFonts w:ascii="Assistant" w:cs="Assistant" w:eastAsia="Assistant" w:hAnsi="Assistant"/>
          <w:sz w:val="24"/>
          <w:szCs w:val="24"/>
        </w:rPr>
      </w:pPr>
      <w:bookmarkStart w:colFirst="0" w:colLast="0" w:name="_heading=h.m5iwbnu4ekh3" w:id="0"/>
      <w:bookmarkEnd w:id="0"/>
      <w:r w:rsidDel="00000000" w:rsidR="00000000" w:rsidRPr="00000000">
        <w:rPr>
          <w:rtl w:val="0"/>
        </w:rPr>
      </w:r>
    </w:p>
    <w:p w:rsidR="00000000" w:rsidDel="00000000" w:rsidP="00000000" w:rsidRDefault="00000000" w:rsidRPr="00000000" w14:paraId="0000004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So far we explored what it feels like to not have a goal,</w:t>
        <w:br w:type="textWrapping"/>
        <w:t xml:space="preserve">and what might open up if we allow ourselves to begin anyway.</w:t>
      </w:r>
    </w:p>
    <w:p w:rsidR="00000000" w:rsidDel="00000000" w:rsidP="00000000" w:rsidRDefault="00000000" w:rsidRPr="00000000" w14:paraId="0000004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The goal today isn’t to set a detailed plan or clear objectives.</w:t>
        <w:br w:type="textWrapping"/>
        <w:t xml:space="preserve">It’s simply to pause, notice what wants to renew, and stay gently attuned to the subtle movement within.</w:t>
      </w:r>
    </w:p>
    <w:p w:rsidR="00000000" w:rsidDel="00000000" w:rsidP="00000000" w:rsidRDefault="00000000" w:rsidRPr="00000000" w14:paraId="00000043">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Assistant" w:cs="Assistant" w:eastAsia="Assistant" w:hAnsi="Assistant"/>
          <w:b w:val="1"/>
          <w:sz w:val="24"/>
          <w:szCs w:val="24"/>
          <w:highlight w:val="green"/>
          <w:u w:val="single"/>
        </w:rPr>
      </w:pPr>
      <w:r w:rsidDel="00000000" w:rsidR="00000000" w:rsidRPr="00000000">
        <w:rPr>
          <w:rFonts w:ascii="Assistant" w:cs="Assistant" w:eastAsia="Assistant" w:hAnsi="Assistant"/>
          <w:sz w:val="24"/>
          <w:szCs w:val="24"/>
          <w:rtl w:val="0"/>
        </w:rPr>
        <w:t xml:space="preserve">Choose one last card at random.</w:t>
        <w:br w:type="textWrapping"/>
      </w:r>
      <w:r w:rsidDel="00000000" w:rsidR="00000000" w:rsidRPr="00000000">
        <w:rPr>
          <w:rFonts w:ascii="Assistant" w:cs="Assistant" w:eastAsia="Assistant" w:hAnsi="Assistant"/>
          <w:i w:val="1"/>
          <w:sz w:val="24"/>
          <w:szCs w:val="24"/>
          <w:rtl w:val="0"/>
        </w:rPr>
        <w:t xml:space="preserve">Personal reflection (3 min):</w:t>
      </w:r>
      <w:r w:rsidDel="00000000" w:rsidR="00000000" w:rsidRPr="00000000">
        <w:rPr>
          <w:rFonts w:ascii="Assistant" w:cs="Assistant" w:eastAsia="Assistant" w:hAnsi="Assistant"/>
          <w:sz w:val="24"/>
          <w:szCs w:val="24"/>
          <w:rtl w:val="0"/>
        </w:rPr>
        <w:t xml:space="preserve"> If everything is open and possible, what does this card show me about </w:t>
      </w:r>
      <w:r w:rsidDel="00000000" w:rsidR="00000000" w:rsidRPr="00000000">
        <w:rPr>
          <w:rFonts w:ascii="Assistant" w:cs="Assistant" w:eastAsia="Assistant" w:hAnsi="Assistant"/>
          <w:b w:val="1"/>
          <w:sz w:val="24"/>
          <w:szCs w:val="24"/>
          <w:highlight w:val="green"/>
          <w:u w:val="single"/>
          <w:rtl w:val="0"/>
        </w:rPr>
        <w:t xml:space="preserve">what is open for me right now?</w:t>
      </w:r>
    </w:p>
    <w:p w:rsidR="00000000" w:rsidDel="00000000" w:rsidP="00000000" w:rsidRDefault="00000000" w:rsidRPr="00000000" w14:paraId="0000004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Sharing in pairs (</w:t>
      </w:r>
      <w:r w:rsidDel="00000000" w:rsidR="00000000" w:rsidRPr="00000000">
        <w:rPr>
          <w:rFonts w:ascii="Assistant" w:cs="Assistant" w:eastAsia="Assistant" w:hAnsi="Assistant"/>
          <w:color w:val="ee0000"/>
          <w:sz w:val="24"/>
          <w:szCs w:val="24"/>
          <w:rtl w:val="0"/>
        </w:rPr>
        <w:t xml:space="preserve">10 min</w:t>
      </w:r>
      <w:r w:rsidDel="00000000" w:rsidR="00000000" w:rsidRPr="00000000">
        <w:rPr>
          <w:rFonts w:ascii="Assistant" w:cs="Assistant" w:eastAsia="Assistant" w:hAnsi="Assistant"/>
          <w:sz w:val="24"/>
          <w:szCs w:val="24"/>
          <w:rtl w:val="0"/>
        </w:rPr>
        <w:t xml:space="preserve">):</w:t>
        <w:br w:type="textWrapping"/>
        <w:t xml:space="preserve">Speak it aloud. Let your partner reflect and help you notice what else might be possible.</w:t>
      </w:r>
    </w:p>
    <w:p w:rsidR="00000000" w:rsidDel="00000000" w:rsidP="00000000" w:rsidRDefault="00000000" w:rsidRPr="00000000" w14:paraId="00000046">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32"/>
          <w:szCs w:val="32"/>
          <w:shd w:fill="d5dce4" w:val="clear"/>
          <w:rtl w:val="0"/>
        </w:rPr>
        <w:t xml:space="preserve">Focus</w:t>
      </w:r>
      <w:r w:rsidDel="00000000" w:rsidR="00000000" w:rsidRPr="00000000">
        <w:rPr>
          <w:rFonts w:ascii="Assistant" w:cs="Assistant" w:eastAsia="Assistant" w:hAnsi="Assistant"/>
          <w:sz w:val="24"/>
          <w:szCs w:val="24"/>
          <w:shd w:fill="d5dce4" w:val="clear"/>
          <w:rtl w:val="0"/>
        </w:rPr>
        <w:t xml:space="preserve"> | </w:t>
      </w:r>
      <w:r w:rsidDel="00000000" w:rsidR="00000000" w:rsidRPr="00000000">
        <w:rPr>
          <w:rFonts w:ascii="Assistant" w:cs="Assistant" w:eastAsia="Assistant" w:hAnsi="Assistant"/>
          <w:color w:val="ee0000"/>
          <w:sz w:val="24"/>
          <w:szCs w:val="24"/>
          <w:shd w:fill="d5dce4" w:val="clear"/>
          <w:rtl w:val="0"/>
        </w:rPr>
        <w:t xml:space="preserve">10 min</w:t>
      </w:r>
      <w:r w:rsidDel="00000000" w:rsidR="00000000" w:rsidRPr="00000000">
        <w:rPr>
          <w:rFonts w:ascii="Assistant" w:cs="Assistant" w:eastAsia="Assistant" w:hAnsi="Assistant"/>
          <w:color w:val="ee0000"/>
          <w:sz w:val="24"/>
          <w:szCs w:val="24"/>
          <w:highlight w:val="yellow"/>
          <w:rtl w:val="0"/>
        </w:rPr>
        <w:t xml:space="preserve"> Marek</w:t>
      </w:r>
      <w:r w:rsidDel="00000000" w:rsidR="00000000" w:rsidRPr="00000000">
        <w:rPr>
          <w:rFonts w:ascii="Assistant" w:cs="Assistant" w:eastAsia="Assistant" w:hAnsi="Assistant"/>
          <w:sz w:val="24"/>
          <w:szCs w:val="24"/>
          <w:shd w:fill="d5dce4" w:val="clear"/>
          <w:rtl w:val="0"/>
        </w:rPr>
        <w:br w:type="textWrapping"/>
      </w:r>
      <w:r w:rsidDel="00000000" w:rsidR="00000000" w:rsidRPr="00000000">
        <w:rPr>
          <w:rFonts w:ascii="Assistant" w:cs="Assistant" w:eastAsia="Assistant" w:hAnsi="Assistant"/>
          <w:sz w:val="24"/>
          <w:szCs w:val="24"/>
          <w:rtl w:val="0"/>
        </w:rPr>
        <w:t xml:space="preserve">A new beginning or movement can be a state of mind, not just an action.</w:t>
        <w:br w:type="textWrapping"/>
        <w:t xml:space="preserve">To begin doesn’t necessarily mean doing – it can simply mean tuning in to what is already shifting inside.</w:t>
      </w:r>
    </w:p>
    <w:p w:rsidR="00000000" w:rsidDel="00000000" w:rsidP="00000000" w:rsidRDefault="00000000" w:rsidRPr="00000000" w14:paraId="0000004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Let’s revisit everything we touched today:</w:t>
      </w:r>
    </w:p>
    <w:p w:rsidR="00000000" w:rsidDel="00000000" w:rsidP="00000000" w:rsidRDefault="00000000" w:rsidRPr="00000000" w14:paraId="00000049">
      <w:pPr>
        <w:numPr>
          <w:ilvl w:val="0"/>
          <w:numId w:val="3"/>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What insights are emerging?</w:t>
      </w:r>
    </w:p>
    <w:p w:rsidR="00000000" w:rsidDel="00000000" w:rsidP="00000000" w:rsidRDefault="00000000" w:rsidRPr="00000000" w14:paraId="0000004A">
      <w:pPr>
        <w:numPr>
          <w:ilvl w:val="0"/>
          <w:numId w:val="3"/>
        </w:numPr>
        <w:spacing w:after="0" w:line="360" w:lineRule="auto"/>
        <w:ind w:left="720" w:hanging="360"/>
        <w:rPr>
          <w:rFonts w:ascii="Assistant" w:cs="Assistant" w:eastAsia="Assistant" w:hAnsi="Assistant"/>
          <w:sz w:val="24"/>
          <w:szCs w:val="24"/>
          <w:highlight w:val="green"/>
        </w:rPr>
      </w:pPr>
      <w:r w:rsidDel="00000000" w:rsidR="00000000" w:rsidRPr="00000000">
        <w:rPr>
          <w:rFonts w:ascii="Assistant" w:cs="Assistant" w:eastAsia="Assistant" w:hAnsi="Assistant"/>
          <w:sz w:val="24"/>
          <w:szCs w:val="24"/>
          <w:highlight w:val="green"/>
          <w:rtl w:val="0"/>
        </w:rPr>
        <w:t xml:space="preserve">What inner shift is taking place?</w:t>
      </w:r>
    </w:p>
    <w:p w:rsidR="00000000" w:rsidDel="00000000" w:rsidP="00000000" w:rsidRDefault="00000000" w:rsidRPr="00000000" w14:paraId="0000004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i w:val="1"/>
          <w:sz w:val="24"/>
          <w:szCs w:val="24"/>
          <w:rtl w:val="0"/>
        </w:rPr>
        <w:t xml:space="preserve">Open group sharing.</w:t>
      </w:r>
      <w:r w:rsidDel="00000000" w:rsidR="00000000" w:rsidRPr="00000000">
        <w:rPr>
          <w:rtl w:val="0"/>
        </w:rPr>
      </w:r>
    </w:p>
    <w:p w:rsidR="00000000" w:rsidDel="00000000" w:rsidP="00000000" w:rsidRDefault="00000000" w:rsidRPr="00000000" w14:paraId="0000004C">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8"/>
          <w:szCs w:val="28"/>
          <w:rtl w:val="0"/>
        </w:rPr>
        <w:t xml:space="preserve">Final words | A seed has been planted</w:t>
      </w:r>
      <w:r w:rsidDel="00000000" w:rsidR="00000000" w:rsidRPr="00000000">
        <w:rPr>
          <w:rFonts w:ascii="Assistant" w:cs="Assistant" w:eastAsia="Assistant" w:hAnsi="Assistant"/>
          <w:sz w:val="24"/>
          <w:szCs w:val="24"/>
          <w:rtl w:val="0"/>
        </w:rPr>
        <w:t xml:space="preserve"> </w:t>
      </w:r>
      <w:r w:rsidDel="00000000" w:rsidR="00000000" w:rsidRPr="00000000">
        <w:rPr>
          <w:rFonts w:ascii="Assistant" w:cs="Assistant" w:eastAsia="Assistant" w:hAnsi="Assistant"/>
          <w:color w:val="ee0000"/>
          <w:sz w:val="24"/>
          <w:szCs w:val="24"/>
          <w:rtl w:val="0"/>
        </w:rPr>
        <w:t xml:space="preserve">10 min</w:t>
        <w:br w:type="textWrapping"/>
      </w:r>
      <w:r w:rsidDel="00000000" w:rsidR="00000000" w:rsidRPr="00000000">
        <w:rPr>
          <w:rFonts w:ascii="Assistant" w:cs="Assistant" w:eastAsia="Assistant" w:hAnsi="Assistant"/>
          <w:sz w:val="24"/>
          <w:szCs w:val="24"/>
          <w:rtl w:val="0"/>
        </w:rPr>
        <w:t xml:space="preserve">This workshop is not meant to bring complete clarity,</w:t>
        <w:br w:type="textWrapping"/>
        <w:t xml:space="preserve">but to prepare a soft ground for inner listening.</w:t>
      </w:r>
    </w:p>
    <w:p w:rsidR="00000000" w:rsidDel="00000000" w:rsidP="00000000" w:rsidRDefault="00000000" w:rsidRPr="00000000" w14:paraId="0000004E">
      <w:pPr>
        <w:spacing w:after="0" w:line="360" w:lineRule="auto"/>
        <w:rPr>
          <w:sz w:val="24"/>
          <w:szCs w:val="24"/>
        </w:rPr>
      </w:pPr>
      <w:r w:rsidDel="00000000" w:rsidR="00000000" w:rsidRPr="00000000">
        <w:rPr>
          <w:rFonts w:ascii="Assistant" w:cs="Assistant" w:eastAsia="Assistant" w:hAnsi="Assistant"/>
          <w:sz w:val="24"/>
          <w:szCs w:val="24"/>
          <w:rtl w:val="0"/>
        </w:rPr>
        <w:t xml:space="preserve">What came up for me in this session?</w:t>
        <w:br w:type="textWrapping"/>
        <w:t xml:space="preserve">What do I take with me moving forward?</w:t>
      </w:r>
      <w:r w:rsidDel="00000000" w:rsidR="00000000" w:rsidRPr="00000000">
        <w:rPr>
          <w:rtl w:val="0"/>
        </w:rPr>
      </w:r>
    </w:p>
    <w:sectPr>
      <w:pgSz w:h="16838" w:w="11906"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רינה לויט Rina" w:id="0" w:date="2025-09-21T09:15:1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occurred to me that the downside to the digital process map is that they see all the questions up front. Maybe we just create a card selection without the question above and the questions will appear in the PDF map they receive?</w:t>
      </w:r>
    </w:p>
  </w:comment>
  <w:comment w:author="Marek Wardecki" w:id="1" w:date="2025-09-24T11:20:4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this 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F" w15:done="0"/>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Assista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bidi w:val="1"/>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7">
    <w:name w:val="heading 7"/>
    <w:basedOn w:val="a"/>
    <w:next w:val="a"/>
    <w:link w:val="70"/>
    <w:uiPriority w:val="9"/>
    <w:semiHidden w:val="1"/>
    <w:unhideWhenUsed w:val="1"/>
    <w:qFormat w:val="1"/>
    <w:rsid w:val="00401DE4"/>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401DE4"/>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401DE4"/>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401DE4"/>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401DE4"/>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401DE4"/>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401DE4"/>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401DE4"/>
    <w:rPr>
      <w:rFonts w:cstheme="majorBidi" w:eastAsiaTheme="majorEastAsia"/>
      <w:color w:val="2f5496" w:themeColor="accent1" w:themeShade="0000BF"/>
    </w:rPr>
  </w:style>
  <w:style w:type="character" w:styleId="60" w:customStyle="1">
    <w:name w:val="כותרת 6 תו"/>
    <w:basedOn w:val="a0"/>
    <w:link w:val="6"/>
    <w:uiPriority w:val="9"/>
    <w:semiHidden w:val="1"/>
    <w:rsid w:val="00401DE4"/>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401DE4"/>
    <w:rPr>
      <w:rFonts w:cstheme="majorBidi" w:eastAsiaTheme="majorEastAsia"/>
      <w:color w:val="595959" w:themeColor="text1" w:themeTint="0000A6"/>
    </w:rPr>
  </w:style>
  <w:style w:type="character" w:styleId="80" w:customStyle="1">
    <w:name w:val="כותרת 8 תו"/>
    <w:basedOn w:val="a0"/>
    <w:link w:val="8"/>
    <w:uiPriority w:val="9"/>
    <w:semiHidden w:val="1"/>
    <w:rsid w:val="00401DE4"/>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401DE4"/>
    <w:rPr>
      <w:rFonts w:cstheme="majorBidi" w:eastAsiaTheme="majorEastAsia"/>
      <w:color w:val="272727" w:themeColor="text1" w:themeTint="0000D8"/>
    </w:rPr>
  </w:style>
  <w:style w:type="character" w:styleId="a4" w:customStyle="1">
    <w:name w:val="כותרת טקסט תו"/>
    <w:basedOn w:val="a0"/>
    <w:link w:val="a3"/>
    <w:uiPriority w:val="10"/>
    <w:rsid w:val="00401DE4"/>
    <w:rPr>
      <w:rFonts w:asciiTheme="majorHAnsi" w:cstheme="majorBidi" w:eastAsiaTheme="majorEastAsia" w:hAnsiTheme="majorHAnsi"/>
      <w:spacing w:val="-10"/>
      <w:kern w:val="28"/>
      <w:sz w:val="56"/>
      <w:szCs w:val="56"/>
    </w:rPr>
  </w:style>
  <w:style w:type="character" w:styleId="a6" w:customStyle="1">
    <w:name w:val="כותרת משנה תו"/>
    <w:basedOn w:val="a0"/>
    <w:link w:val="a5"/>
    <w:uiPriority w:val="11"/>
    <w:rsid w:val="00401DE4"/>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401DE4"/>
    <w:pPr>
      <w:spacing w:before="160"/>
      <w:jc w:val="center"/>
    </w:pPr>
    <w:rPr>
      <w:i w:val="1"/>
      <w:iCs w:val="1"/>
      <w:color w:val="404040" w:themeColor="text1" w:themeTint="0000BF"/>
    </w:rPr>
  </w:style>
  <w:style w:type="character" w:styleId="a8" w:customStyle="1">
    <w:name w:val="ציטוט תו"/>
    <w:basedOn w:val="a0"/>
    <w:link w:val="a7"/>
    <w:uiPriority w:val="29"/>
    <w:rsid w:val="00401DE4"/>
    <w:rPr>
      <w:i w:val="1"/>
      <w:iCs w:val="1"/>
      <w:color w:val="404040" w:themeColor="text1" w:themeTint="0000BF"/>
    </w:rPr>
  </w:style>
  <w:style w:type="paragraph" w:styleId="a9">
    <w:name w:val="List Paragraph"/>
    <w:basedOn w:val="a"/>
    <w:uiPriority w:val="34"/>
    <w:qFormat w:val="1"/>
    <w:rsid w:val="00401DE4"/>
    <w:pPr>
      <w:ind w:left="720"/>
      <w:contextualSpacing w:val="1"/>
    </w:pPr>
  </w:style>
  <w:style w:type="character" w:styleId="aa">
    <w:name w:val="Intense Emphasis"/>
    <w:basedOn w:val="a0"/>
    <w:uiPriority w:val="21"/>
    <w:qFormat w:val="1"/>
    <w:rsid w:val="00401DE4"/>
    <w:rPr>
      <w:i w:val="1"/>
      <w:iCs w:val="1"/>
      <w:color w:val="2f5496" w:themeColor="accent1" w:themeShade="0000BF"/>
    </w:rPr>
  </w:style>
  <w:style w:type="paragraph" w:styleId="ab">
    <w:name w:val="Intense Quote"/>
    <w:basedOn w:val="a"/>
    <w:next w:val="a"/>
    <w:link w:val="ac"/>
    <w:uiPriority w:val="30"/>
    <w:qFormat w:val="1"/>
    <w:rsid w:val="00401DE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401DE4"/>
    <w:rPr>
      <w:i w:val="1"/>
      <w:iCs w:val="1"/>
      <w:color w:val="2f5496" w:themeColor="accent1" w:themeShade="0000BF"/>
    </w:rPr>
  </w:style>
  <w:style w:type="character" w:styleId="ad">
    <w:name w:val="Intense Reference"/>
    <w:basedOn w:val="a0"/>
    <w:uiPriority w:val="32"/>
    <w:qFormat w:val="1"/>
    <w:rsid w:val="00401DE4"/>
    <w:rPr>
      <w:b w:val="1"/>
      <w:bCs w:val="1"/>
      <w:smallCaps w:val="1"/>
      <w:color w:val="2f5496" w:themeColor="accent1" w:themeShade="0000BF"/>
      <w:spacing w:val="5"/>
    </w:rPr>
  </w:style>
  <w:style w:type="character" w:styleId="Hyperlink">
    <w:name w:val="Hyperlink"/>
    <w:basedOn w:val="a0"/>
    <w:uiPriority w:val="99"/>
    <w:unhideWhenUsed w:val="1"/>
    <w:rsid w:val="00D14D21"/>
    <w:rPr>
      <w:color w:val="0563c1" w:themeColor="hyperlink"/>
      <w:u w:val="single"/>
    </w:rPr>
  </w:style>
  <w:style w:type="character" w:styleId="ae">
    <w:name w:val="Unresolved Mention"/>
    <w:basedOn w:val="a0"/>
    <w:uiPriority w:val="99"/>
    <w:semiHidden w:val="1"/>
    <w:unhideWhenUsed w:val="1"/>
    <w:rsid w:val="00D14D2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enius.com/artists/Rainer-scheurenbrand" TargetMode="External"/><Relationship Id="rId10" Type="http://schemas.openxmlformats.org/officeDocument/2006/relationships/hyperlink" Target="https://open.spotify.com/track/2msD2PCKztRZ18CM2B3OHQ?si=509f44e7bb184512" TargetMode="External"/><Relationship Id="rId12" Type="http://schemas.openxmlformats.org/officeDocument/2006/relationships/hyperlink" Target="https://open.spotify.com/track/2VwJFuFICTNJ3dl8yedVvZ?si=6851f6a734a84f58" TargetMode="External"/><Relationship Id="rId9" Type="http://schemas.openxmlformats.org/officeDocument/2006/relationships/hyperlink" Target="https://courses.points-of-you.academy/courses/inner-checkup-process/?_gl=1*1bufn8l*_gcl_au*MTUxOTI5OTAwNy4xNzQ4ODcwODA4*_ga*NjQ5MjMwMTAyLjE3MDM4NjYzMzY.*_ga_WRGJ7TEBE1*czE3NTA0MTYwNjUkbzQ2NSRnMSR0MTc1MDQxNjA3NyRqNDgkbDAkaD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HNdDdB3c+JjOyVt5D1eLRfs7A==">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2025-06-20T09:49:00Z</dcterms:created>
  <dc:creator>רינה לויט</dc:creator>
</cp:coreProperties>
</file>