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Программа должно выводить выражение для вычисления, выводить запрос на ввод значения 𝑥, вычислять заданное выражение в зависимости от введенного 𝑥, выводить результат вычислений. Вид функции 𝑓(𝑥)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𝑥1 и 𝑥2 из 6.3.</w:t>
      </w:r>
    </w:p>
    <w:bookmarkEnd w:id="21"/>
    <w:bookmarkStart w:id="9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Лаборатовная работа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программам лабораторной работы No 7, перейдите в</w:t>
      </w:r>
      <w:r>
        <w:t xml:space="preserve"> </w:t>
      </w:r>
      <w:r>
        <w:t xml:space="preserve">него и создайте файл lab7-1.asm:</w:t>
      </w:r>
    </w:p>
    <w:p>
      <w:pPr>
        <w:pStyle w:val="CaptionedFigure"/>
      </w:pPr>
      <w:bookmarkStart w:id="25" w:name="fig:001"/>
      <w:r>
        <w:drawing>
          <wp:inline>
            <wp:extent cx="5334000" cy="1013854"/>
            <wp:effectExtent b="0" l="0" r="0" t="0"/>
            <wp:docPr descr="Рис. 1: 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.</w:t>
      </w:r>
    </w:p>
    <w:p>
      <w:pPr>
        <w:numPr>
          <w:ilvl w:val="0"/>
          <w:numId w:val="1003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</w:t>
      </w:r>
    </w:p>
    <w:p>
      <w:pPr>
        <w:pStyle w:val="CaptionedFigure"/>
      </w:pPr>
      <w:bookmarkStart w:id="29" w:name="fig:002"/>
      <w:r>
        <w:drawing>
          <wp:inline>
            <wp:extent cx="2527300" cy="4305300"/>
            <wp:effectExtent b="0" l="0" r="0" t="0"/>
            <wp:docPr descr="Рис. 2: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MC</w:t>
      </w:r>
    </w:p>
    <w:p>
      <w:pPr>
        <w:numPr>
          <w:ilvl w:val="0"/>
          <w:numId w:val="1004"/>
        </w:numPr>
        <w:pStyle w:val="Compact"/>
      </w:pPr>
      <w:r>
        <w:t xml:space="preserve">Создайте исполняемый файл и запустите его</w:t>
      </w:r>
    </w:p>
    <w:p>
      <w:pPr>
        <w:pStyle w:val="CaptionedFigure"/>
      </w:pPr>
      <w:bookmarkStart w:id="33" w:name="fig:003"/>
      <w:r>
        <w:drawing>
          <wp:inline>
            <wp:extent cx="5334000" cy="853028"/>
            <wp:effectExtent b="0" l="0" r="0" t="0"/>
            <wp:docPr descr="Рис. 3: M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MC</w:t>
      </w:r>
    </w:p>
    <w:p>
      <w:pPr>
        <w:numPr>
          <w:ilvl w:val="0"/>
          <w:numId w:val="1005"/>
        </w:numPr>
        <w:pStyle w:val="Compact"/>
      </w:pPr>
      <w:r>
        <w:t xml:space="preserve">Далее изменим текст программы и вместо символов, запишем в регистры числа. Исправьте текст программы (Листинг 1) замените строки</w:t>
      </w:r>
    </w:p>
    <w:p>
      <w:pPr>
        <w:pStyle w:val="CaptionedFigure"/>
      </w:pPr>
      <w:bookmarkStart w:id="37" w:name="fig:004"/>
      <w:r>
        <w:drawing>
          <wp:inline>
            <wp:extent cx="2527300" cy="4305300"/>
            <wp:effectExtent b="0" l="0" r="0" t="0"/>
            <wp:docPr descr="Рис. 4: MC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MC</w:t>
      </w:r>
    </w:p>
    <w:p>
      <w:pPr>
        <w:numPr>
          <w:ilvl w:val="0"/>
          <w:numId w:val="1006"/>
        </w:numPr>
        <w:pStyle w:val="Compact"/>
      </w:pPr>
      <w:r>
        <w:t xml:space="preserve">Создайте исполняемый файл и запустите его.</w:t>
      </w:r>
    </w:p>
    <w:p>
      <w:pPr>
        <w:pStyle w:val="CaptionedFigure"/>
      </w:pPr>
      <w:bookmarkStart w:id="41" w:name="fig:005"/>
      <w:r>
        <w:drawing>
          <wp:inline>
            <wp:extent cx="5334000" cy="999807"/>
            <wp:effectExtent b="0" l="0" r="0" t="0"/>
            <wp:docPr descr="Рис. 5: M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MC</w:t>
      </w:r>
    </w:p>
    <w:p>
      <w:pPr>
        <w:numPr>
          <w:ilvl w:val="0"/>
          <w:numId w:val="1007"/>
        </w:numPr>
        <w:pStyle w:val="Compact"/>
      </w:pPr>
      <w:r>
        <w:t xml:space="preserve">Создайте файл lab7-2.asm в каталоге ~/work/arch-pc/lab07 и введите в него</w:t>
      </w:r>
      <w:r>
        <w:t xml:space="preserve"> </w:t>
      </w:r>
      <w:r>
        <w:t xml:space="preserve">текст программы из листинга 7.2.</w:t>
      </w:r>
    </w:p>
    <w:p>
      <w:pPr>
        <w:pStyle w:val="CaptionedFigure"/>
      </w:pPr>
      <w:bookmarkStart w:id="45" w:name="fig:006"/>
      <w:r>
        <w:drawing>
          <wp:inline>
            <wp:extent cx="5334000" cy="351070"/>
            <wp:effectExtent b="0" l="0" r="0" t="0"/>
            <wp:docPr descr="Рис. 6: M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MC</w:t>
      </w:r>
    </w:p>
    <w:p>
      <w:pPr>
        <w:numPr>
          <w:ilvl w:val="0"/>
          <w:numId w:val="1008"/>
        </w:numPr>
        <w:pStyle w:val="Compact"/>
      </w:pPr>
      <w:r>
        <w:t xml:space="preserve">Переделайте его</w:t>
      </w:r>
    </w:p>
    <w:p>
      <w:pPr>
        <w:pStyle w:val="CaptionedFigure"/>
      </w:pPr>
      <w:bookmarkStart w:id="49" w:name="fig:007"/>
      <w:r>
        <w:drawing>
          <wp:inline>
            <wp:extent cx="2413000" cy="3352800"/>
            <wp:effectExtent b="0" l="0" r="0" t="0"/>
            <wp:docPr descr="Рис. 7: MC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MC</w:t>
      </w:r>
    </w:p>
    <w:p>
      <w:pPr>
        <w:numPr>
          <w:ilvl w:val="0"/>
          <w:numId w:val="1009"/>
        </w:numPr>
        <w:pStyle w:val="Compact"/>
      </w:pPr>
      <w:r>
        <w:t xml:space="preserve">Создайте исполняемый файл и запустите его.</w:t>
      </w:r>
    </w:p>
    <w:p>
      <w:pPr>
        <w:pStyle w:val="CaptionedFigure"/>
      </w:pPr>
      <w:bookmarkStart w:id="53" w:name="fig:008"/>
      <w:r>
        <w:drawing>
          <wp:inline>
            <wp:extent cx="5334000" cy="857341"/>
            <wp:effectExtent b="0" l="0" r="0" t="0"/>
            <wp:docPr descr="Рис. 8: MC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MC</w:t>
      </w:r>
    </w:p>
    <w:p>
      <w:pPr>
        <w:numPr>
          <w:ilvl w:val="0"/>
          <w:numId w:val="1010"/>
        </w:numPr>
        <w:pStyle w:val="Compact"/>
      </w:pPr>
      <w:r>
        <w:t xml:space="preserve">Так же убираем как и в прошлый раз</w:t>
      </w:r>
    </w:p>
    <w:p>
      <w:pPr>
        <w:pStyle w:val="CaptionedFigure"/>
      </w:pPr>
      <w:bookmarkStart w:id="57" w:name="fig:009"/>
      <w:r>
        <w:drawing>
          <wp:inline>
            <wp:extent cx="2844800" cy="3124200"/>
            <wp:effectExtent b="0" l="0" r="0" t="0"/>
            <wp:docPr descr="Рис. 9: MC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MC</w:t>
      </w:r>
    </w:p>
    <w:p>
      <w:pPr>
        <w:numPr>
          <w:ilvl w:val="0"/>
          <w:numId w:val="1011"/>
        </w:numPr>
        <w:pStyle w:val="Compact"/>
      </w:pPr>
      <w:r>
        <w:t xml:space="preserve">Создайте исполняемый файл и запустите его.</w:t>
      </w:r>
    </w:p>
    <w:p>
      <w:pPr>
        <w:pStyle w:val="CaptionedFigure"/>
      </w:pPr>
      <w:bookmarkStart w:id="61" w:name="fig:010"/>
      <w:r>
        <w:drawing>
          <wp:inline>
            <wp:extent cx="5334000" cy="823783"/>
            <wp:effectExtent b="0" l="0" r="0" t="0"/>
            <wp:docPr descr="Рис. 10: MC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MC</w:t>
      </w:r>
    </w:p>
    <w:p>
      <w:pPr>
        <w:numPr>
          <w:ilvl w:val="0"/>
          <w:numId w:val="1012"/>
        </w:numPr>
        <w:pStyle w:val="Compact"/>
      </w:pPr>
      <w:r>
        <w:t xml:space="preserve">Создаем файл lab6-3</w:t>
      </w:r>
    </w:p>
    <w:p>
      <w:pPr>
        <w:pStyle w:val="CaptionedFigure"/>
      </w:pPr>
      <w:bookmarkStart w:id="65" w:name="fig:011"/>
      <w:r>
        <w:drawing>
          <wp:inline>
            <wp:extent cx="5334000" cy="475643"/>
            <wp:effectExtent b="0" l="0" r="0" t="0"/>
            <wp:docPr descr="Рис. 11: MC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MC</w:t>
      </w:r>
    </w:p>
    <w:p>
      <w:pPr>
        <w:numPr>
          <w:ilvl w:val="0"/>
          <w:numId w:val="1013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+3)/3</w:t>
      </w:r>
    </w:p>
    <w:p>
      <w:pPr>
        <w:pStyle w:val="CaptionedFigure"/>
      </w:pPr>
      <w:bookmarkStart w:id="69" w:name="fig:012"/>
      <w:r>
        <w:drawing>
          <wp:inline>
            <wp:extent cx="5334000" cy="6944479"/>
            <wp:effectExtent b="0" l="0" r="0" t="0"/>
            <wp:docPr descr="Рис. 12: MC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MC</w:t>
      </w:r>
    </w:p>
    <w:p>
      <w:pPr>
        <w:numPr>
          <w:ilvl w:val="0"/>
          <w:numId w:val="1014"/>
        </w:numPr>
        <w:pStyle w:val="Compact"/>
      </w:pPr>
      <w:r>
        <w:t xml:space="preserve">Создайте исполняемый файл и запустите его. Результат работы программы должен быть следующим:</w:t>
      </w:r>
    </w:p>
    <w:p>
      <w:pPr>
        <w:pStyle w:val="CaptionedFigure"/>
      </w:pPr>
      <w:bookmarkStart w:id="73" w:name="fig:013"/>
      <w:r>
        <w:drawing>
          <wp:inline>
            <wp:extent cx="5334000" cy="800100"/>
            <wp:effectExtent b="0" l="0" r="0" t="0"/>
            <wp:docPr descr="Рис. 13: MC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MC</w:t>
      </w:r>
    </w:p>
    <w:p>
      <w:pPr>
        <w:numPr>
          <w:ilvl w:val="0"/>
          <w:numId w:val="1015"/>
        </w:numPr>
        <w:pStyle w:val="Compact"/>
      </w:pPr>
      <w:r>
        <w:t xml:space="preserve">Создайте файл variant.asm в каталоге ~/work/arch-pc/lab07:</w:t>
      </w:r>
    </w:p>
    <w:p>
      <w:pPr>
        <w:pStyle w:val="FirstParagraph"/>
      </w:pPr>
      <w:bookmarkStart w:id="77" w:name="fig:014"/>
      <w:r>
        <w:drawing>
          <wp:inline>
            <wp:extent cx="5334000" cy="475643"/>
            <wp:effectExtent b="0" l="0" r="0" t="0"/>
            <wp:docPr descr="MC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15"/>
      <w:r>
        <w:drawing>
          <wp:inline>
            <wp:extent cx="5334000" cy="10048332"/>
            <wp:effectExtent b="0" l="0" r="0" t="0"/>
            <wp:docPr descr="MC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8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r>
        <w:t xml:space="preserve">15. Мой вариант</w:t>
      </w:r>
    </w:p>
    <w:p>
      <w:pPr>
        <w:pStyle w:val="CaptionedFigure"/>
      </w:pPr>
      <w:bookmarkStart w:id="85" w:name="fig:016"/>
      <w:r>
        <w:drawing>
          <wp:inline>
            <wp:extent cx="5334000" cy="1721636"/>
            <wp:effectExtent b="0" l="0" r="0" t="0"/>
            <wp:docPr descr="Рис. 14: MC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14: MC</w:t>
      </w:r>
    </w:p>
    <w:p>
      <w:pPr>
        <w:pStyle w:val="SourceCode"/>
      </w:pPr>
      <w:r>
        <w:rPr>
          <w:rStyle w:val="VerbatimChar"/>
        </w:rPr>
        <w:t xml:space="preserve">Ответы на вопросы </w:t>
      </w:r>
    </w:p>
    <w:p>
      <w:pPr>
        <w:numPr>
          <w:ilvl w:val="0"/>
          <w:numId w:val="1016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7"/>
        </w:numPr>
        <w:pStyle w:val="Compact"/>
      </w:pPr>
      <w:r>
        <w:t xml:space="preserve">Для чего используется следующие инструкции? nasm mov ecx, x mov edx, 80 call sread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nasm - переход к языку ассемблера</w:t>
      </w:r>
      <w:r>
        <w:t xml:space="preserve"> </w:t>
      </w:r>
      <w:r>
        <w:t xml:space="preserve">mov ecx, x - присвоение значения x переменной ecх</w:t>
      </w:r>
      <w:r>
        <w:t xml:space="preserve"> </w:t>
      </w:r>
      <w:r>
        <w:t xml:space="preserve">mov edx, 80 - присвоение значение 80 переменной edx</w:t>
      </w:r>
      <w:r>
        <w:t xml:space="preserve"> </w:t>
      </w:r>
      <w:r>
        <w:t xml:space="preserve">call sread - для считывания в перемнную какого то числа</w:t>
      </w:r>
    </w:p>
    <w:p>
      <w:pPr>
        <w:numPr>
          <w:ilvl w:val="0"/>
          <w:numId w:val="101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Конвертирует строку, на которую указывает параметр str, в величину типа int</w:t>
      </w:r>
    </w:p>
    <w:p>
      <w:pPr>
        <w:numPr>
          <w:ilvl w:val="0"/>
          <w:numId w:val="1019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20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Остаток запишется в регистр dx</w:t>
      </w:r>
    </w:p>
    <w:p>
      <w:pPr>
        <w:numPr>
          <w:ilvl w:val="0"/>
          <w:numId w:val="102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Это инкремент для прибавления единицы к переменной</w:t>
      </w:r>
    </w:p>
    <w:p>
      <w:pPr>
        <w:numPr>
          <w:ilvl w:val="0"/>
          <w:numId w:val="1022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Самостоятельная работа</w:t>
      </w:r>
    </w:p>
    <w:p>
      <w:pPr>
        <w:numPr>
          <w:ilvl w:val="0"/>
          <w:numId w:val="1023"/>
        </w:numPr>
        <w:pStyle w:val="Compact"/>
      </w:pPr>
      <w:r>
        <w:t xml:space="preserve">Написать программу вычисления выражения 𝑦 = 𝑓(𝑥). Программа должна выводить выражение для вычисления, выводить запрос на ввод значени 𝑥, вычислять заданное выражение в зависимости от введенного 𝑥, выводить результат вычислений. Вид функции 𝑓(𝑥)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𝑥1 и 𝑥2 из 6.3</w:t>
      </w:r>
    </w:p>
    <w:p>
      <w:pPr>
        <w:pStyle w:val="CaptionedFigure"/>
      </w:pPr>
      <w:bookmarkStart w:id="89" w:name="fig:017"/>
      <w:r>
        <w:drawing>
          <wp:inline>
            <wp:extent cx="5334000" cy="5717416"/>
            <wp:effectExtent b="0" l="0" r="0" t="0"/>
            <wp:docPr descr="Рис. 15: MC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15: MC</w:t>
      </w:r>
    </w:p>
    <w:p>
      <w:pPr>
        <w:pStyle w:val="BodyText"/>
      </w:pPr>
      <w:r>
        <w:t xml:space="preserve">Мы добавили несколько строк для вывода результата нашей программы</w:t>
      </w:r>
    </w:p>
    <w:p>
      <w:pPr>
        <w:numPr>
          <w:ilvl w:val="0"/>
          <w:numId w:val="1024"/>
        </w:numPr>
        <w:pStyle w:val="Compact"/>
      </w:pPr>
      <w:r>
        <w:t xml:space="preserve">Выводим результат программы</w:t>
      </w:r>
    </w:p>
    <w:p>
      <w:pPr>
        <w:pStyle w:val="CaptionedFigure"/>
      </w:pPr>
      <w:bookmarkStart w:id="93" w:name="fig:018"/>
      <w:r>
        <w:drawing>
          <wp:inline>
            <wp:extent cx="5334000" cy="1787737"/>
            <wp:effectExtent b="0" l="0" r="0" t="0"/>
            <wp:docPr descr="Рис. 16: MC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16: MC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обучились работать c NASM.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No5. Основы работы с Midnight Commander (mc). Структура программы на языке ассемблера NASM. Системные вызовы в ОС GNU Linux</dc:title>
  <dc:creator>Матвеева Анастасия Сергеевна</dc:creator>
  <dc:language>ru-RU</dc:language>
  <cp:keywords/>
  <dcterms:created xsi:type="dcterms:W3CDTF">2022-12-23T17:38:49Z</dcterms:created>
  <dcterms:modified xsi:type="dcterms:W3CDTF">2022-12-23T17:38:49Z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