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pStyle w:val="CaptionedFigure"/>
      </w:pPr>
      <w:r>
        <w:drawing>
          <wp:inline>
            <wp:extent cx="4800600" cy="372213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/tmp.</w:t>
      </w:r>
    </w:p>
    <w:p>
      <w:pPr>
        <w:pStyle w:val="CaptionedFigure"/>
      </w:pPr>
      <w:r>
        <w:drawing>
          <wp:inline>
            <wp:extent cx="4800600" cy="237653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Выведите на экран содержимое каталога /tmp</w:t>
      </w:r>
    </w:p>
    <w:p>
      <w:pPr>
        <w:pStyle w:val="CaptionedFigure"/>
      </w:pPr>
      <w:r>
        <w:drawing>
          <wp:inline>
            <wp:extent cx="4800600" cy="389751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пределите, есть ли в каталоге /var/spool подкаталог с именем cron? Есть.</w:t>
      </w:r>
    </w:p>
    <w:p>
      <w:pPr>
        <w:pStyle w:val="CaptionedFigure"/>
      </w:pPr>
      <w:r>
        <w:drawing>
          <wp:inline>
            <wp:extent cx="4800600" cy="389751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</w:t>
      </w:r>
    </w:p>
    <w:p>
      <w:pPr>
        <w:pStyle w:val="CaptionedFigure"/>
      </w:pPr>
      <w:r>
        <w:drawing>
          <wp:inline>
            <wp:extent cx="4800600" cy="180616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1155162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pStyle w:val="CaptionedFigure"/>
      </w:pPr>
      <w:r>
        <w:drawing>
          <wp:inline>
            <wp:extent cx="4800600" cy="150925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7"/>
        </w:numPr>
        <w:pStyle w:val="Compact"/>
      </w:pPr>
      <w:r>
        <w:t xml:space="preserve">В каталоге ~/newdir создайте новый каталог с именем morefun</w:t>
      </w:r>
    </w:p>
    <w:p>
      <w:pPr>
        <w:pStyle w:val="CaptionedFigure"/>
      </w:pPr>
      <w:r>
        <w:drawing>
          <wp:inline>
            <wp:extent cx="4800600" cy="262053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pStyle w:val="CaptionedFigure"/>
      </w:pPr>
      <w:r>
        <w:drawing>
          <wp:inline>
            <wp:extent cx="4800600" cy="144965"/>
            <wp:effectExtent b="0" l="0" r="0" t="0"/>
            <wp:docPr descr="…" title="fig:" id="46" name="Picture"/>
            <a:graphic>
              <a:graphicData uri="http://schemas.openxmlformats.org/drawingml/2006/picture">
                <pic:pic>
                  <pic:nvPicPr>
                    <pic:cNvPr descr="image/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9"/>
        </w:numPr>
        <w:pStyle w:val="Compact"/>
      </w:pP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pStyle w:val="CaptionedFigure"/>
      </w:pPr>
      <w:r>
        <w:drawing>
          <wp:inline>
            <wp:extent cx="4800600" cy="479527"/>
            <wp:effectExtent b="0" l="0" r="0" t="0"/>
            <wp:docPr descr="…" title="fig:" id="49" name="Picture"/>
            <a:graphic>
              <a:graphicData uri="http://schemas.openxmlformats.org/drawingml/2006/picture">
                <pic:pic>
                  <pic:nvPicPr>
                    <pic:cNvPr descr="image/1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0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CaptionedFigure"/>
      </w:pPr>
      <w:r>
        <w:drawing>
          <wp:inline>
            <wp:extent cx="4800600" cy="548792"/>
            <wp:effectExtent b="0" l="0" r="0" t="0"/>
            <wp:docPr descr="…" title="fig:" id="52" name="Picture"/>
            <a:graphic>
              <a:graphicData uri="http://schemas.openxmlformats.org/drawingml/2006/picture">
                <pic:pic>
                  <pic:nvPicPr>
                    <pic:cNvPr descr="image/1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  <w:r>
        <w:t xml:space="preserve"> </w:t>
      </w:r>
      <w:r>
        <w:t xml:space="preserve">CD</w:t>
      </w:r>
    </w:p>
    <w:p>
      <w:pPr>
        <w:pStyle w:val="CaptionedFigure"/>
      </w:pPr>
      <w:r>
        <w:drawing>
          <wp:inline>
            <wp:extent cx="4800600" cy="422495"/>
            <wp:effectExtent b="0" l="0" r="0" t="0"/>
            <wp:docPr descr="…" title="fig:" id="55" name="Picture"/>
            <a:graphic>
              <a:graphicData uri="http://schemas.openxmlformats.org/drawingml/2006/picture">
                <pic:pic>
                  <pic:nvPicPr>
                    <pic:cNvPr descr="image/1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884968"/>
            <wp:effectExtent b="0" l="0" r="0" t="0"/>
            <wp:docPr descr="…" title="fig:" id="58" name="Picture"/>
            <a:graphic>
              <a:graphicData uri="http://schemas.openxmlformats.org/drawingml/2006/picture">
                <pic:pic>
                  <pic:nvPicPr>
                    <pic:cNvPr descr="image/1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8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BodyText"/>
      </w:pPr>
      <w:r>
        <w:t xml:space="preserve">PWD</w:t>
      </w:r>
    </w:p>
    <w:p>
      <w:pPr>
        <w:pStyle w:val="CaptionedFigure"/>
      </w:pPr>
      <w:r>
        <w:drawing>
          <wp:inline>
            <wp:extent cx="4800600" cy="439710"/>
            <wp:effectExtent b="0" l="0" r="0" t="0"/>
            <wp:docPr descr="…" title="fig:" id="61" name="Picture"/>
            <a:graphic>
              <a:graphicData uri="http://schemas.openxmlformats.org/drawingml/2006/picture">
                <pic:pic>
                  <pic:nvPicPr>
                    <pic:cNvPr descr="image/1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4252255"/>
            <wp:effectExtent b="0" l="0" r="0" t="0"/>
            <wp:docPr descr="…" title="fig:" id="64" name="Picture"/>
            <a:graphic>
              <a:graphicData uri="http://schemas.openxmlformats.org/drawingml/2006/picture">
                <pic:pic>
                  <pic:nvPicPr>
                    <pic:cNvPr descr="image/1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5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BodyText"/>
      </w:pPr>
      <w:r>
        <w:t xml:space="preserve">MKDIR</w:t>
      </w:r>
    </w:p>
    <w:p>
      <w:pPr>
        <w:pStyle w:val="CaptionedFigure"/>
      </w:pPr>
      <w:r>
        <w:drawing>
          <wp:inline>
            <wp:extent cx="4800600" cy="424190"/>
            <wp:effectExtent b="0" l="0" r="0" t="0"/>
            <wp:docPr descr="…" title="fig:" id="67" name="Picture"/>
            <a:graphic>
              <a:graphicData uri="http://schemas.openxmlformats.org/drawingml/2006/picture">
                <pic:pic>
                  <pic:nvPicPr>
                    <pic:cNvPr descr="image/2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4081544"/>
            <wp:effectExtent b="0" l="0" r="0" t="0"/>
            <wp:docPr descr="…" title="fig:" id="70" name="Picture"/>
            <a:graphic>
              <a:graphicData uri="http://schemas.openxmlformats.org/drawingml/2006/picture">
                <pic:pic>
                  <pic:nvPicPr>
                    <pic:cNvPr descr="image/2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8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BodyText"/>
      </w:pPr>
      <w:r>
        <w:t xml:space="preserve">RMDIR</w:t>
      </w:r>
    </w:p>
    <w:p>
      <w:pPr>
        <w:pStyle w:val="CaptionedFigure"/>
      </w:pPr>
      <w:r>
        <w:drawing>
          <wp:inline>
            <wp:extent cx="4800600" cy="444883"/>
            <wp:effectExtent b="0" l="0" r="0" t="0"/>
            <wp:docPr descr="…" title="fig:" id="73" name="Picture"/>
            <a:graphic>
              <a:graphicData uri="http://schemas.openxmlformats.org/drawingml/2006/picture">
                <pic:pic>
                  <pic:nvPicPr>
                    <pic:cNvPr descr="image/2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</w:tr>
    </w:tbl>
    <w:p>
      <w:pPr>
        <w:pStyle w:val="ImageCaption"/>
      </w:pPr>
      <w:r>
        <w:t xml:space="preserve">…</w:t>
      </w:r>
    </w:p>
    <w:p>
      <w:pPr>
        <w:pStyle w:val="BodyText"/>
      </w:pPr>
      <w:r>
        <w:t xml:space="preserve">RM</w:t>
      </w:r>
    </w:p>
    <w:p>
      <w:pPr>
        <w:pStyle w:val="CaptionedFigure"/>
      </w:pPr>
      <w:r>
        <w:drawing>
          <wp:inline>
            <wp:extent cx="4800600" cy="3859103"/>
            <wp:effectExtent b="0" l="0" r="0" t="0"/>
            <wp:docPr descr="…" title="fig:" id="76" name="Picture"/>
            <a:graphic>
              <a:graphicData uri="http://schemas.openxmlformats.org/drawingml/2006/picture">
                <pic:pic>
                  <pic:nvPicPr>
                    <pic:cNvPr descr="image/2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5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859103"/>
            <wp:effectExtent b="0" l="0" r="0" t="0"/>
            <wp:docPr descr="…" title="fig:" id="79" name="Picture"/>
            <a:graphic>
              <a:graphicData uri="http://schemas.openxmlformats.org/drawingml/2006/picture">
                <pic:pic>
                  <pic:nvPicPr>
                    <pic:cNvPr descr="image/2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5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</w:t>
      </w:r>
    </w:p>
    <w:p>
      <w:pPr>
        <w:pStyle w:val="CaptionedFigure"/>
      </w:pPr>
      <w:r>
        <w:drawing>
          <wp:inline>
            <wp:extent cx="4800600" cy="3575130"/>
            <wp:effectExtent b="0" l="0" r="0" t="0"/>
            <wp:docPr descr="…" title="fig:" id="82" name="Picture"/>
            <a:graphic>
              <a:graphicData uri="http://schemas.openxmlformats.org/drawingml/2006/picture">
                <pic:pic>
                  <pic:nvPicPr>
                    <pic:cNvPr descr="image/2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7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системой посредством командной строки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№4</dc:title>
  <dc:creator>Матвеева Анастасия Сергеевна</dc:creator>
  <dc:language>ru-RU</dc:language>
  <cp:keywords/>
  <dcterms:created xsi:type="dcterms:W3CDTF">2023-03-03T07:07:14Z</dcterms:created>
  <dcterms:modified xsi:type="dcterms:W3CDTF">2023-03-03T07:07:14Z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