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66F9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44"/>
          <w:szCs w:val="44"/>
        </w:rPr>
      </w:pPr>
      <w:r>
        <w:rPr>
          <w:rFonts w:hint="default" w:ascii="Times New Roman" w:hAnsi="Times New Roman" w:cs="Times New Roman"/>
          <w:color w:val="auto"/>
          <w:sz w:val="44"/>
          <w:szCs w:val="44"/>
        </w:rPr>
        <w:t>An Asynchronous Neuromorphic Architecture for Wearable EEG Emotion Recognition</w:t>
      </w:r>
    </w:p>
    <w:p w14:paraId="530D45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Neural activity associated with emotion is event-driven and temporally sparse, whereas electroencephalography (EEG) is acquired as a continuous signal rather than a usable event stream. Conventional synchronous hardware processes all time steps densely, increasing energy costs during prolonged wearable monitoring. We propose an asynchronous neuromorphic architecture in which a dynamic adaptive spiking neural network converts features derived from EEG into sparse spike events. The model combines a depthwise separable gating module, division-free time-to-first-spike 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encoding, and adaptive temporal window regulation. The resulting events drive a globally asynchronous locally synchronous (GALS) accelerator that activates data movement and computation only for valid events, reducing switching during idle periods. DA-SNN outperforms lightweight models on SEED, SEED-IV, SEED-V, DEAP, and DREAMER. The accelerator completes inference on a preprocessed EEG tensor in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color w:val="auto"/>
            <w:sz w:val="28"/>
            <w:szCs w:val="28"/>
          </w:rPr>
          <m:t>18,</m:t>
        </m:r>
        <m:r>
          <m:rPr>
            <m:nor/>
            <m:sty m:val="p"/>
          </m:rPr>
          <w:rPr>
            <w:rFonts w:hint="default" w:ascii="Times New Roman" w:hAnsi="Times New Roman" w:cs="Times New Roman"/>
            <w:color w:val="auto"/>
            <w:sz w:val="28"/>
            <w:szCs w:val="28"/>
          </w:rPr>
          <m:t>μs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, with total power consumption of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color w:val="auto"/>
            <w:sz w:val="28"/>
            <w:szCs w:val="28"/>
          </w:rPr>
          <m:t>148,</m:t>
        </m:r>
        <m:r>
          <m:rPr>
            <m:nor/>
            <m:sty m:val="p"/>
          </m:rPr>
          <w:rPr>
            <w:rFonts w:hint="default" w:ascii="Times New Roman" w:hAnsi="Times New Roman" w:cs="Times New Roman"/>
            <w:color w:val="auto"/>
            <w:sz w:val="28"/>
            <w:szCs w:val="28"/>
          </w:rPr>
          <m:t>mW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and energy consumption of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color w:val="auto"/>
            <w:sz w:val="28"/>
            <w:szCs w:val="28"/>
          </w:rPr>
          <m:t>2.66,</m:t>
        </m:r>
        <m:r>
          <m:rPr>
            <m:nor/>
            <m:sty m:val="p"/>
          </m:rPr>
          <w:rPr>
            <w:rFonts w:hint="default" w:ascii="Times New Roman" w:hAnsi="Times New Roman" w:cs="Times New Roman"/>
            <w:color w:val="auto"/>
            <w:sz w:val="28"/>
            <w:szCs w:val="28"/>
          </w:rPr>
          <m:t>μJ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per inference.</w:t>
      </w:r>
    </w:p>
    <w:p w14:paraId="11531BB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关键词:</w:t>
      </w:r>
      <w:r>
        <w:rPr>
          <w:rFonts w:hint="default" w:ascii="Times New Roman" w:hAnsi="Times New Roman" w:cs="Times New Roman"/>
          <w:sz w:val="28"/>
          <w:szCs w:val="28"/>
        </w:rPr>
        <w:t>affective electroencephalography, asynchronous neuromorphic architecture, spiking neural network, globally asynchronous locally synchronous, wearable monitoring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5010D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153</Words>
  <Characters>996</Characters>
  <Lines>12</Lines>
  <Paragraphs>8</Paragraphs>
  <TotalTime>7</TotalTime>
  <ScaleCrop>false</ScaleCrop>
  <LinksUpToDate>false</LinksUpToDate>
  <CharactersWithSpaces>1143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2026-10-04T11:00:00Z</dcterms:created>
  <dc:creator>James·harden</dc:creator>
  <cp:lastModifiedBy>James·harden</cp:lastModifiedBy>
  <dcterms:modified xsi:type="dcterms:W3CDTF">2026-10-04T11:04:45Z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eyJoZGlkIjoiMGIzOTcxNTdkNTNjMWJjNTA0MWQ5MDQ1OWVjODgzODciLCJ1c2VySWQiOiI0MzM1MDEyMDgifQ==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FC2742AF83AF489A9D53C34140965551_12</vt:lpwstr>
  </property>
</Properties>
</file>