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  <Override PartName="/word/media/rId61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5.png" ContentType="image/png"/>
  <Override PartName="/word/media/rId109.png" ContentType="image/png"/>
  <Override PartName="/word/media/rId11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Голованова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Константиновна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</w:t>
      </w:r>
      <w:r>
        <w:t xml:space="preserve"> </w:t>
      </w:r>
      <w:r>
        <w:t xml:space="preserve">версий и приобрести практические навыки по работе с системой git.</w:t>
      </w:r>
    </w:p>
    <w:bookmarkEnd w:id="20"/>
    <w:bookmarkStart w:id="10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5" w:name="настройка-github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Я создала учётную запись на сайте https://github.com/ и заполнила основные</w:t>
      </w:r>
      <w:r>
        <w:t xml:space="preserve"> </w:t>
      </w:r>
      <w:r>
        <w:t xml:space="preserve">данные (рис. 1).</w:t>
      </w:r>
    </w:p>
    <w:p>
      <w:pPr>
        <w:pStyle w:val="CaptionedFigure"/>
      </w:pPr>
      <w:bookmarkStart w:id="24" w:name="fig:001"/>
      <w:r>
        <w:drawing>
          <wp:inline>
            <wp:extent cx="5334000" cy="2953731"/>
            <wp:effectExtent b="0" l="0" r="0" t="0"/>
            <wp:docPr descr="Рис. 1: Учётная запись на сайте https://github.com/" title="" id="2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44-36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Учётная запись на сайте https://github.com/</w:t>
      </w:r>
    </w:p>
    <w:bookmarkEnd w:id="25"/>
    <w:bookmarkStart w:id="39" w:name="базовая-настройка-git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Я сделала предварительную конфигурацию git. Открыла терминал и ввела следующие команды, указав имя и email владельца репозитория (рис. 2):</w:t>
      </w:r>
      <w:r>
        <w:t xml:space="preserve"> </w:t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”</w:t>
      </w:r>
      <w:r>
        <w:t xml:space="preserve"> </w:t>
      </w:r>
      <w:r>
        <w:t xml:space="preserve">git config –global user.email</w:t>
      </w:r>
      <w:r>
        <w:t xml:space="preserve"> </w:t>
      </w:r>
      <w:r>
        <w:t xml:space="preserve">“</w:t>
      </w:r>
      <w:hyperlink r:id="rId26">
        <w:r>
          <w:rPr>
            <w:rStyle w:val="Hyperlink"/>
          </w:rPr>
          <w:t xml:space="preserve">work@mail</w:t>
        </w:r>
      </w:hyperlink>
      <w:r>
        <w:t xml:space="preserve">”</w:t>
      </w:r>
    </w:p>
    <w:p>
      <w:pPr>
        <w:pStyle w:val="CaptionedFigure"/>
      </w:pPr>
      <w:bookmarkStart w:id="30" w:name="fig:002"/>
      <w:r>
        <w:drawing>
          <wp:inline>
            <wp:extent cx="5334000" cy="776377"/>
            <wp:effectExtent b="0" l="0" r="0" t="0"/>
            <wp:docPr descr="Рис. 2: Предварительная конфигурация git" title="" id="2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46-0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6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Предварительная конфигурация git</w:t>
      </w:r>
    </w:p>
    <w:p>
      <w:pPr>
        <w:pStyle w:val="BodyText"/>
      </w:pPr>
      <w:r>
        <w:t xml:space="preserve">Я настроила utf-8 в выводе сообщений git (рис. 3).</w:t>
      </w:r>
    </w:p>
    <w:p>
      <w:pPr>
        <w:pStyle w:val="CaptionedFigure"/>
      </w:pPr>
      <w:bookmarkStart w:id="34" w:name="fig:003"/>
      <w:r>
        <w:drawing>
          <wp:inline>
            <wp:extent cx="5334000" cy="616061"/>
            <wp:effectExtent b="0" l="0" r="0" t="0"/>
            <wp:docPr descr="Рис. 3: Настрйка utf-8 в выводе сообщений git" title="" id="3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46-4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6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Настрйка utf-8 в выводе сообщений git</w:t>
      </w:r>
    </w:p>
    <w:p>
      <w:pPr>
        <w:pStyle w:val="BodyText"/>
      </w:pPr>
      <w:r>
        <w:t xml:space="preserve">Я задала имя начальной ветки (master), параметр autocrlf и параметр safecrlf (рис. 4).</w:t>
      </w:r>
    </w:p>
    <w:p>
      <w:pPr>
        <w:pStyle w:val="CaptionedFigure"/>
      </w:pPr>
      <w:bookmarkStart w:id="38" w:name="fig:004"/>
      <w:r>
        <w:drawing>
          <wp:inline>
            <wp:extent cx="5334000" cy="746470"/>
            <wp:effectExtent b="0" l="0" r="0" t="0"/>
            <wp:docPr descr="Рис. 4: Имя начальной ветки(master), параметр autocrlf и параметр safecrlf" title="" id="36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47-1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6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Имя начальной ветки(master), параметр autocrlf и параметр safecrlf</w:t>
      </w:r>
    </w:p>
    <w:bookmarkEnd w:id="39"/>
    <w:bookmarkStart w:id="60" w:name="создание-ssh-ключа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Создание SSH ключа</w:t>
      </w:r>
    </w:p>
    <w:p>
      <w:pPr>
        <w:pStyle w:val="FirstParagraph"/>
      </w:pPr>
      <w:r>
        <w:t xml:space="preserve">Для последующей идентификации пользователя на сервере репозиториев я сгенерировала пару ключей (приватный и открытый) (рис. 5):</w:t>
      </w:r>
      <w:r>
        <w:t xml:space="preserve"> </w:t>
      </w:r>
      <w:r>
        <w:t xml:space="preserve">ssh-keygen -C</w:t>
      </w:r>
      <w:r>
        <w:t xml:space="preserve"> </w:t>
      </w:r>
      <w:r>
        <w:t xml:space="preserve">“</w:t>
      </w:r>
      <w:r>
        <w:t xml:space="preserve">Имя Фамилия</w:t>
      </w:r>
      <w:r>
        <w:t xml:space="preserve"> </w:t>
      </w:r>
      <w:hyperlink r:id="rId26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 </w:t>
      </w:r>
      <w:r>
        <w:t xml:space="preserve">Ключи сохранились в каталоге ~/.ssh/.</w:t>
      </w:r>
    </w:p>
    <w:p>
      <w:pPr>
        <w:pStyle w:val="CaptionedFigure"/>
      </w:pPr>
      <w:bookmarkStart w:id="43" w:name="fig:005"/>
      <w:r>
        <w:drawing>
          <wp:inline>
            <wp:extent cx="5334000" cy="3553046"/>
            <wp:effectExtent b="0" l="0" r="0" t="0"/>
            <wp:docPr descr="Рис. 5: Генерация приватного и открытого ключей" title="" id="41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48-1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5: Генерация приватного и открытого ключей</w:t>
      </w:r>
    </w:p>
    <w:p>
      <w:pPr>
        <w:pStyle w:val="BodyText"/>
      </w:pPr>
      <w:r>
        <w:t xml:space="preserve">Потом я загрузла сгенерированный открытый ключ. Для этого зашла на сайт http://github.org/ под своей учётной записью и перешла в меню Setting (рис. 6), выбрала в боковом меню SSH and GPG keys и нажала кнопку New SSH key (рис. 7).</w:t>
      </w:r>
    </w:p>
    <w:p>
      <w:pPr>
        <w:pStyle w:val="CaptionedFigure"/>
      </w:pPr>
      <w:bookmarkStart w:id="47" w:name="fig:006"/>
      <w:r>
        <w:drawing>
          <wp:inline>
            <wp:extent cx="2336800" cy="4660900"/>
            <wp:effectExtent b="0" l="0" r="0" t="0"/>
            <wp:docPr descr="Рис. 6: Переход в меню Setting" title="" id="45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48-33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466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6: Переход в меню Setting</w:t>
      </w:r>
    </w:p>
    <w:p>
      <w:pPr>
        <w:pStyle w:val="CaptionedFigure"/>
      </w:pPr>
      <w:bookmarkStart w:id="51" w:name="fig:007"/>
      <w:r>
        <w:drawing>
          <wp:inline>
            <wp:extent cx="5334000" cy="2640462"/>
            <wp:effectExtent b="0" l="0" r="0" t="0"/>
            <wp:docPr descr="Рис. 7: Выбор кнопки New SSH key в меню SSH and GPG keys" title="" id="49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49-33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0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Выбор кнопки New SSH key в меню SSH and GPG keys</w:t>
      </w:r>
    </w:p>
    <w:p>
      <w:pPr>
        <w:pStyle w:val="BodyText"/>
      </w:pPr>
      <w:r>
        <w:t xml:space="preserve">Скопировав из локальной консоли ключ в буфер обмена cat ~/.ssh/id_rsa.pub | xclip -sel clip (рис. 8), я вставила ключ в появившееся на сайте поле и указала для ключа имя (Title) (рис. 9).</w:t>
      </w:r>
    </w:p>
    <w:p>
      <w:pPr>
        <w:pStyle w:val="CaptionedFigure"/>
      </w:pPr>
      <w:bookmarkStart w:id="55" w:name="fig:008"/>
      <w:r>
        <w:drawing>
          <wp:inline>
            <wp:extent cx="5334000" cy="2298828"/>
            <wp:effectExtent b="0" l="0" r="0" t="0"/>
            <wp:docPr descr="Рис. 8: Копирование ключа из локальной консоли в буфер обмена" title="" id="53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50-0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8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8: Копирование ключа из локальной консоли в буфер обмена</w:t>
      </w:r>
    </w:p>
    <w:p>
      <w:pPr>
        <w:pStyle w:val="CaptionedFigure"/>
      </w:pPr>
      <w:bookmarkStart w:id="59" w:name="fig:009"/>
      <w:r>
        <w:drawing>
          <wp:inline>
            <wp:extent cx="5334000" cy="3315729"/>
            <wp:effectExtent b="0" l="0" r="0" t="0"/>
            <wp:docPr descr="Рис. 9: Вставление ключа в появившееся на сайте поле и указание для него имени (Title)" title="" id="57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50-24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5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9: Вставление ключа в появившееся на сайте поле и указание для него имени (Title)</w:t>
      </w:r>
    </w:p>
    <w:bookmarkEnd w:id="60"/>
    <w:bookmarkStart w:id="65" w:name="X4449f07c87c6f9841050c35966669573c14a93f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Я открыла терминал и создала каталог для предмета «Архитектура компьютера» (рис. 10).</w:t>
      </w:r>
    </w:p>
    <w:p>
      <w:pPr>
        <w:pStyle w:val="CaptionedFigure"/>
      </w:pPr>
      <w:bookmarkStart w:id="64" w:name="fig:010"/>
      <w:r>
        <w:drawing>
          <wp:inline>
            <wp:extent cx="5334000" cy="901816"/>
            <wp:effectExtent b="0" l="0" r="0" t="0"/>
            <wp:docPr descr="Рис. 10: Создание каталога для предмета «Архитектура компьютера»" title="" id="6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50-4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1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10: Создание каталога для предмета «Архитектура компьютера»</w:t>
      </w:r>
    </w:p>
    <w:bookmarkEnd w:id="65"/>
    <w:bookmarkStart w:id="82" w:name="X358c05152c0b5375b00f51c960276c4e3312eeb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Я перешла на станицу репозитория с шаблоном курса https://github.com/yamadharma/course-directory-student-template и выбрала Use this template (рис. 11).</w:t>
      </w:r>
    </w:p>
    <w:p>
      <w:pPr>
        <w:pStyle w:val="CaptionedFigure"/>
      </w:pPr>
      <w:bookmarkStart w:id="69" w:name="fig:011"/>
      <w:r>
        <w:drawing>
          <wp:inline>
            <wp:extent cx="5334000" cy="1948812"/>
            <wp:effectExtent b="0" l="0" r="0" t="0"/>
            <wp:docPr descr="Рис. 11: Выбор шаблона" title="" id="67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51-0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8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11: Выбор шаблона</w:t>
      </w:r>
    </w:p>
    <w:p>
      <w:pPr>
        <w:pStyle w:val="BodyText"/>
      </w:pPr>
      <w:r>
        <w:t xml:space="preserve">В открывшемся окне я задала имя репозитория (Repository name) study_2022–2023_arh-pc и создала репозиторий (Create repository from template) (рис. 12).</w:t>
      </w:r>
    </w:p>
    <w:p>
      <w:pPr>
        <w:pStyle w:val="CaptionedFigure"/>
      </w:pPr>
      <w:bookmarkStart w:id="73" w:name="fig:012"/>
      <w:r>
        <w:drawing>
          <wp:inline>
            <wp:extent cx="5334000" cy="4033252"/>
            <wp:effectExtent b="0" l="0" r="0" t="0"/>
            <wp:docPr descr="Рис. 12: Создание репозитория" title="" id="71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51-2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3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12: Создание репозитория</w:t>
      </w:r>
    </w:p>
    <w:p>
      <w:pPr>
        <w:pStyle w:val="BodyText"/>
      </w:pPr>
      <w:r>
        <w:t xml:space="preserve">Я открыла терминал, перешла в каталог курса и клонировала созданный репозиторий (рис. 13).</w:t>
      </w:r>
    </w:p>
    <w:p>
      <w:pPr>
        <w:pStyle w:val="CaptionedFigure"/>
      </w:pPr>
      <w:bookmarkStart w:id="77" w:name="fig:013"/>
      <w:r>
        <w:drawing>
          <wp:inline>
            <wp:extent cx="5334000" cy="4144621"/>
            <wp:effectExtent b="0" l="0" r="0" t="0"/>
            <wp:docPr descr="Рис. 13: Клонирование репозитория" title="" id="75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51-4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13: Клонирование репозитория</w:t>
      </w:r>
    </w:p>
    <w:p>
      <w:pPr>
        <w:pStyle w:val="BodyText"/>
      </w:pPr>
      <w:r>
        <w:t xml:space="preserve">Ссылку для клонирования я скопировала на странице созданного репозитория Code -&gt; SSH (рис. 14).</w:t>
      </w:r>
    </w:p>
    <w:p>
      <w:pPr>
        <w:pStyle w:val="CaptionedFigure"/>
      </w:pPr>
      <w:bookmarkStart w:id="81" w:name="fig:014"/>
      <w:r>
        <w:drawing>
          <wp:inline>
            <wp:extent cx="5334000" cy="3794512"/>
            <wp:effectExtent b="0" l="0" r="0" t="0"/>
            <wp:docPr descr="Рис. 14: Ссылка для клонирования репозитория" title="" id="79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52-03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4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14: Ссылка для клонирования репозитория</w:t>
      </w:r>
    </w:p>
    <w:bookmarkEnd w:id="82"/>
    <w:bookmarkStart w:id="103" w:name="настройка-каталога-курса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Я перешла в каталог курса, удалила лишние файлы и создала необходимые каталоги (рис. 15).</w:t>
      </w:r>
    </w:p>
    <w:p>
      <w:pPr>
        <w:pStyle w:val="CaptionedFigure"/>
      </w:pPr>
      <w:bookmarkStart w:id="86" w:name="fig:015"/>
      <w:r>
        <w:drawing>
          <wp:inline>
            <wp:extent cx="5334000" cy="612549"/>
            <wp:effectExtent b="0" l="0" r="0" t="0"/>
            <wp:docPr descr="Рис. 15: Удалиление лишних файлов и создание необходимых каталогов в каталоге курса" title="" id="8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52-2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15: Удалиление лишних файлов и создание необходимых каталогов в каталоге курса</w:t>
      </w:r>
    </w:p>
    <w:p>
      <w:pPr>
        <w:pStyle w:val="BodyText"/>
      </w:pPr>
      <w:r>
        <w:t xml:space="preserve">Я отправила файлы на сервер (рис. 16, рис. 17, рис. 18) и проверила правильность создания иерархии рабочего пространства в локальном репозитории и на странице github (рис. 19).</w:t>
      </w:r>
    </w:p>
    <w:p>
      <w:pPr>
        <w:pStyle w:val="CaptionedFigure"/>
      </w:pPr>
      <w:bookmarkStart w:id="90" w:name="fig:016"/>
      <w:r>
        <w:drawing>
          <wp:inline>
            <wp:extent cx="5334000" cy="5875020"/>
            <wp:effectExtent b="0" l="0" r="0" t="0"/>
            <wp:docPr descr="Рис. 16: Отправка файлов на сервер (часть 1)" title="" id="8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52-4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75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16: Отправка файлов на сервер (часть 1)</w:t>
      </w:r>
    </w:p>
    <w:p>
      <w:pPr>
        <w:pStyle w:val="CaptionedFigure"/>
      </w:pPr>
      <w:bookmarkStart w:id="94" w:name="fig:017"/>
      <w:r>
        <w:drawing>
          <wp:inline>
            <wp:extent cx="5334000" cy="5925834"/>
            <wp:effectExtent b="0" l="0" r="0" t="0"/>
            <wp:docPr descr="Рис. 17: Отправка файлов на сервер (часть 2)" title="" id="9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53-0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25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17: Отправка файлов на сервер (часть 2)</w:t>
      </w:r>
    </w:p>
    <w:p>
      <w:pPr>
        <w:pStyle w:val="CaptionedFigure"/>
      </w:pPr>
      <w:bookmarkStart w:id="98" w:name="fig:018"/>
      <w:r>
        <w:drawing>
          <wp:inline>
            <wp:extent cx="5334000" cy="1969476"/>
            <wp:effectExtent b="0" l="0" r="0" t="0"/>
            <wp:docPr descr="Рис. 18: Отправка файлов на сервер (часть 3)" title="" id="96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53-5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9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18: Отправка файлов на сервер (часть 3)</w:t>
      </w:r>
    </w:p>
    <w:p>
      <w:pPr>
        <w:pStyle w:val="CaptionedFigure"/>
      </w:pPr>
      <w:bookmarkStart w:id="102" w:name="fig:019"/>
      <w:r>
        <w:drawing>
          <wp:inline>
            <wp:extent cx="5334000" cy="4282225"/>
            <wp:effectExtent b="0" l="0" r="0" t="0"/>
            <wp:docPr descr="Рис. 19: Проверка правильности создания иерархии рабочего пространства в локальном репозитории и на странице github" title="" id="10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54-1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2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19: Проверка правильности создания иерархии рабочего пространства в локальном репозитории и на странице github</w:t>
      </w:r>
    </w:p>
    <w:bookmarkEnd w:id="103"/>
    <w:bookmarkEnd w:id="104"/>
    <w:bookmarkStart w:id="117" w:name="выполнение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самостоятельной работы</w:t>
      </w:r>
    </w:p>
    <w:p>
      <w:pPr>
        <w:pStyle w:val="FirstParagraph"/>
      </w:pPr>
      <w:r>
        <w:t xml:space="preserve">3.1. Я создала отчет по выполнению лабораторной работы в соответствующем каталоге рабочего пространства (labs&gt;lab03&gt;report) (рис. 20).</w:t>
      </w:r>
    </w:p>
    <w:p>
      <w:pPr>
        <w:pStyle w:val="CaptionedFigure"/>
      </w:pPr>
      <w:bookmarkStart w:id="108" w:name="fig:020"/>
      <w:r>
        <w:drawing>
          <wp:inline>
            <wp:extent cx="5334000" cy="206699"/>
            <wp:effectExtent b="0" l="0" r="0" t="0"/>
            <wp:docPr descr="Рис. 20: Копирование отчёта по выполнению лабораторной работы" title="" id="106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54-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20: Копирование отчёта по выполнению лабораторной работы</w:t>
      </w:r>
    </w:p>
    <w:p>
      <w:pPr>
        <w:pStyle w:val="BodyText"/>
      </w:pPr>
      <w:r>
        <w:t xml:space="preserve">3.2. Я скопировала отчеты по выполнению предыдущих лабораторных работ в соответствующие каталоги созданного рабочего пространства (рис. 21).</w:t>
      </w:r>
    </w:p>
    <w:p>
      <w:pPr>
        <w:pStyle w:val="CaptionedFigure"/>
      </w:pPr>
      <w:bookmarkStart w:id="112" w:name="fig:021"/>
      <w:r>
        <w:drawing>
          <wp:inline>
            <wp:extent cx="5334000" cy="291509"/>
            <wp:effectExtent b="0" l="0" r="0" t="0"/>
            <wp:docPr descr="Рис. 21: Копирование отчётов по выполнению предыдущих лабораторных работ" title="" id="11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54-47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21: Копирование отчётов по выполнению предыдущих лабораторных работ</w:t>
      </w:r>
    </w:p>
    <w:p>
      <w:pPr>
        <w:pStyle w:val="BodyText"/>
      </w:pPr>
      <w:r>
        <w:t xml:space="preserve">3.3. Я загрузила файлы на github (рис. 22).</w:t>
      </w:r>
    </w:p>
    <w:p>
      <w:pPr>
        <w:pStyle w:val="CaptionedFigure"/>
      </w:pPr>
      <w:bookmarkStart w:id="116" w:name="fig:022"/>
      <w:r>
        <w:drawing>
          <wp:inline>
            <wp:extent cx="5334000" cy="2318211"/>
            <wp:effectExtent b="0" l="0" r="0" t="0"/>
            <wp:docPr descr="Рис. 22: Загрузка файлов на github" title="" id="11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55-06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22: Загрузка файлов на github</w:t>
      </w:r>
    </w:p>
    <w:bookmarkEnd w:id="117"/>
    <w:bookmarkStart w:id="11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идеологию и применение средств контроля версий и приобрела практические навыки по работе с системой git.</w:t>
      </w:r>
    </w:p>
    <w:bookmarkEnd w:id="11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hyperlink" Id="rId26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Голованова Мария Константиновна</dc:creator>
  <dc:language>ru-RU</dc:language>
  <cp:keywords/>
  <dcterms:created xsi:type="dcterms:W3CDTF">2022-10-28T12:50:55Z</dcterms:created>
  <dcterms:modified xsi:type="dcterms:W3CDTF">2022-10-28T12:50:55Z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List of Tables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