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Голованова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numPr>
          <w:ilvl w:val="0"/>
          <w:numId w:val="1001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Я написала командный файл, реализующий упрощённый механизм семафоров, и запустила его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Затем я доработала программу так, чтобы имелась возможность взаимодействия трёх и более процессов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367377"/>
            <wp:effectExtent b="0" l="0" r="0" t="0"/>
            <wp:docPr descr="Figure 1: Программа №1" title="" id="2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29%2023-19-13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7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Программа №1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Я реализовала команду man с помощью командного файла, изучив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выдаваёт справку об этой команде или сообщение об отсутствии справки, если соответствующего файла нет в каталоге man1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089081"/>
            <wp:effectExtent b="0" l="0" r="0" t="0"/>
            <wp:docPr descr="Figure 2: Программа №2" title="" id="2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29%2023-19-47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9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Программа №2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Используя встроенную переменную $RANDOM, Я написала командный файл, генерирующий случайную последовательность букв латинского алфавита.</w:t>
      </w:r>
      <w:r>
        <w:t xml:space="preserve"> </w:t>
      </w:r>
      <w:r>
        <w:t xml:space="preserve">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8648783"/>
            <wp:effectExtent b="0" l="0" r="0" t="0"/>
            <wp:docPr descr="Figure 3: Программа №3" title="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29%2023-51-39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48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Программа №3</w:t>
      </w:r>
    </w:p>
    <w:bookmarkEnd w:id="0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писать более сложные командные файлы с использованием логических управляющих конструкций и циклов.</w:t>
      </w:r>
    </w:p>
    <w:bookmarkEnd w:id="35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Start w:id="36" w:name="refs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12</dc:title>
  <dc:creator>Голованова Мария Константиновна</dc:creator>
  <dc:language>ru-RU</dc:language>
  <cp:keywords/>
  <dcterms:created xsi:type="dcterms:W3CDTF">2023-04-29T20:56:18Z</dcterms:created>
  <dcterms:modified xsi:type="dcterms:W3CDTF">2023-04-29T20:56:18Z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