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Phoenix — Software Requirements Specification</w:t>
      </w:r>
    </w:p>
    <w:p>
      <w:pPr>
        <w:pStyle w:val="Heading2"/>
      </w:pPr>
      <w:r>
        <w:t>Purpose and Intended Users</w:t>
      </w:r>
    </w:p>
    <w:p>
      <w:r>
        <w:t>Project Phoenix is an internal inventory tracking system intended for use by warehouse supervisors and stock clerks at Meridian Retail's distribution centers. The system replaces the existing spreadsheet-based tracking process.</w:t>
      </w:r>
    </w:p>
    <w:p>
      <w:pPr>
        <w:pStyle w:val="Heading2"/>
      </w:pPr>
      <w:r>
        <w:t>Functional Requirements</w:t>
      </w:r>
    </w:p>
    <w:p>
      <w:r>
        <w:t>The system shall allow warehouse supervisors to generate low-stock alerts when item quantities fall below a configurable threshold. The system shall support barcode scanning for incoming and outgoing shipments, and shall maintain an audit log of all inventory adjustments including the user who made the change.</w:t>
      </w:r>
    </w:p>
    <w:p>
      <w:pPr>
        <w:pStyle w:val="Heading2"/>
      </w:pPr>
      <w:r>
        <w:t>Non-Functional Requirements</w:t>
      </w:r>
    </w:p>
    <w:p>
      <w:r>
        <w:t>The system must support at least 50 concurrent users across three regional warehouses and must return search results for any item lookup within two seconds under normal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