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(R)Markdown</w:t>
      </w:r>
    </w:p>
    <w:p>
      <w:pPr>
        <w:pStyle w:val="Author"/>
      </w:pPr>
      <w:r>
        <w:t xml:space="preserve">Wojciech</w:t>
      </w:r>
      <w:r>
        <w:t xml:space="preserve"> </w:t>
      </w:r>
      <w:r>
        <w:t xml:space="preserve">Hardy;</w:t>
      </w:r>
      <w:r>
        <w:t xml:space="preserve"> </w:t>
      </w:r>
      <w:r>
        <w:t xml:space="preserve">Łukasz</w:t>
      </w:r>
      <w:r>
        <w:t xml:space="preserve"> </w:t>
      </w:r>
      <w:r>
        <w:t xml:space="preserve">Nawaro</w:t>
      </w:r>
    </w:p>
    <w:p>
      <w:pPr>
        <w:pStyle w:val="Date"/>
      </w:pPr>
      <w:r>
        <w:t xml:space="preserve">3/23/22</w:t>
      </w:r>
    </w:p>
    <w:p>
      <w:r>
        <w:pict>
          <v:rect style="width:0;height:1.5pt" o:hralign="center" o:hrstd="t" o:hr="t"/>
        </w:pict>
      </w:r>
    </w:p>
    <w:bookmarkStart w:id="23" w:name="three-key-elements"/>
    <w:p>
      <w:pPr>
        <w:pStyle w:val="Heading1"/>
      </w:pPr>
      <w:r>
        <w:t xml:space="preserve">Three key elements</w:t>
      </w:r>
    </w:p>
    <w:bookmarkStart w:id="20" w:name="the-yaml-header"/>
    <w:p>
      <w:pPr>
        <w:pStyle w:val="Heading2"/>
      </w:pPr>
      <w:r>
        <w:t xml:space="preserve">The YAML header</w:t>
      </w:r>
    </w:p>
    <w:p>
      <w:pPr>
        <w:pStyle w:val="FirstParagraph"/>
      </w:pPr>
      <w:r>
        <w:t xml:space="preserve">At the very top. Stores author and document information, configuration, global options, inputs, styles, format specifications, etc. This document uses:</w:t>
      </w:r>
    </w:p>
    <w:bookmarkEnd w:id="20"/>
    <w:bookmarkStart w:id="21" w:name="markdown"/>
    <w:p>
      <w:pPr>
        <w:pStyle w:val="Heading2"/>
      </w:pPr>
      <w:r>
        <w:t xml:space="preserve">Markdown</w:t>
      </w:r>
    </w:p>
    <w:p>
      <w:pPr>
        <w:pStyle w:val="FirstParagraph"/>
      </w:pPr>
      <w:r>
        <w:t xml:space="preserve">The markup language, with easy and nice editing options.</w:t>
      </w:r>
    </w:p>
    <w:bookmarkEnd w:id="21"/>
    <w:bookmarkStart w:id="22" w:name="code-chunks"/>
    <w:p>
      <w:pPr>
        <w:pStyle w:val="Heading2"/>
      </w:pPr>
      <w:r>
        <w:t xml:space="preserve">Code chunks</w:t>
      </w:r>
    </w:p>
    <w:p>
      <w:pPr>
        <w:pStyle w:val="FirstParagraph"/>
      </w:pPr>
      <w:r>
        <w:t xml:space="preserve">Where the magic happens - codes whose output becomes a part of the document.</w:t>
      </w:r>
    </w:p>
    <w:p>
      <w:pPr>
        <w:pStyle w:val="BodyText"/>
      </w:pPr>
      <w:r>
        <w:t xml:space="preserve">Let’s start with Markdown!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4" w:name="basic-formatting"/>
    <w:p>
      <w:pPr>
        <w:pStyle w:val="Heading1"/>
      </w:pPr>
      <w:r>
        <w:t xml:space="preserve">Basic formatting</w:t>
      </w:r>
    </w:p>
    <w:p>
      <w:pPr>
        <w:pStyle w:val="FirstParagraph"/>
      </w:pPr>
      <w:r>
        <w:t xml:space="preserve">Some basic text formatting includes</w:t>
      </w:r>
      <w:r>
        <w:t xml:space="preserve"> </w:t>
      </w:r>
      <w:r>
        <w:rPr>
          <w:rStyle w:val="VerbatimChar"/>
        </w:rPr>
        <w:t xml:space="preserve">*Italics*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_Italics_</w:t>
      </w:r>
      <w:r>
        <w:t xml:space="preserve"> </w:t>
      </w:r>
      <w:r>
        <w:t xml:space="preserve">(</w:t>
      </w:r>
      <w:r>
        <w:rPr>
          <w:iCs/>
          <w:i/>
        </w:rPr>
        <w:t xml:space="preserve">Italics</w:t>
      </w:r>
      <w:r>
        <w:t xml:space="preserve">) and</w:t>
      </w:r>
      <w:r>
        <w:t xml:space="preserve"> </w:t>
      </w:r>
      <w:r>
        <w:rPr>
          <w:rStyle w:val="VerbatimChar"/>
        </w:rPr>
        <w:t xml:space="preserve">**Bold**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__Bold__</w:t>
      </w:r>
      <w:r>
        <w:t xml:space="preserve"> </w:t>
      </w:r>
      <w:r>
        <w:t xml:space="preserve">(</w:t>
      </w:r>
      <w:r>
        <w:rPr>
          <w:bCs/>
          <w:b/>
        </w:rPr>
        <w:t xml:space="preserve">Bold</w:t>
      </w:r>
      <w:r>
        <w:t xml:space="preserve">) text.</w:t>
      </w:r>
    </w:p>
    <w:p>
      <w:pPr>
        <w:pStyle w:val="BodyText"/>
      </w:pPr>
      <w:r>
        <w:t xml:space="preserve">`Space between lines to break a paragraph</w:t>
      </w:r>
    </w:p>
    <w:p>
      <w:pPr>
        <w:pStyle w:val="BodyText"/>
      </w:pPr>
      <w:r>
        <w:t xml:space="preserve">Like so`</w:t>
      </w:r>
    </w:p>
    <w:p>
      <w:pPr>
        <w:pStyle w:val="BodyText"/>
      </w:pPr>
      <w:r>
        <w:t xml:space="preserve">Space between lines to break a paragraph</w:t>
      </w:r>
    </w:p>
    <w:p>
      <w:pPr>
        <w:pStyle w:val="BodyText"/>
      </w:pPr>
      <w:r>
        <w:t xml:space="preserve">Like so</w:t>
      </w:r>
    </w:p>
    <w:p>
      <w:pPr>
        <w:pStyle w:val="BodyText"/>
      </w:pPr>
      <w:r>
        <w:rPr>
          <w:rStyle w:val="VerbatimChar"/>
        </w:rPr>
        <w:t xml:space="preserve">Or end a line with a double space to break   without starting a new paragraph</w:t>
      </w:r>
    </w:p>
    <w:p>
      <w:pPr>
        <w:pStyle w:val="BodyText"/>
      </w:pPr>
      <w:r>
        <w:t xml:space="preserve">Or end a line with a double space to break</w:t>
      </w:r>
      <w:r>
        <w:br/>
      </w:r>
      <w:r>
        <w:t xml:space="preserve">without starting a new paragraph</w:t>
      </w:r>
    </w:p>
    <w:p>
      <w:pPr>
        <w:pStyle w:val="BodyText"/>
      </w:pPr>
      <w:r>
        <w:t xml:space="preserve">Superscripts can be done like so:</w:t>
      </w:r>
      <w:r>
        <w:t xml:space="preserve"> </w:t>
      </w:r>
      <w:r>
        <w:rPr>
          <w:rStyle w:val="VerbatimChar"/>
        </w:rPr>
        <w:t xml:space="preserve">R^2^</w:t>
      </w:r>
      <w:r>
        <w:t xml:space="preserve"> </w:t>
      </w:r>
      <w:r>
        <w:t xml:space="preserve">R</w:t>
      </w:r>
      <w:r>
        <w:rPr>
          <w:vertAlign w:val="superscript"/>
        </w:rPr>
        <w:t xml:space="preserve">2</w:t>
      </w:r>
    </w:p>
    <w:p>
      <w:pPr>
        <w:pStyle w:val="BodyText"/>
      </w:pPr>
      <w:r>
        <w:t xml:space="preserve">Subscripts can be done like so:</w:t>
      </w:r>
      <w:r>
        <w:t xml:space="preserve"> </w:t>
      </w:r>
      <w:r>
        <w:rPr>
          <w:rStyle w:val="VerbatimChar"/>
        </w:rPr>
        <w:t xml:space="preserve">H~2~O</w:t>
      </w:r>
      <w:r>
        <w:t xml:space="preserve"> </w:t>
      </w:r>
      <w:r>
        <w:t xml:space="preserve">H</w:t>
      </w:r>
      <w:r>
        <w:rPr>
          <w:vertAlign w:val="subscript"/>
        </w:rPr>
        <w:t xml:space="preserve">2</w:t>
      </w:r>
      <w:r>
        <w:t xml:space="preserve">O</w:t>
      </w:r>
    </w:p>
    <w:p>
      <w:r>
        <w:pict>
          <v:rect style="width:0;height:1.5pt" o:hralign="center" o:hrstd="t" o:hr="t"/>
        </w:pict>
      </w:r>
    </w:p>
    <w:bookmarkEnd w:id="24"/>
    <w:bookmarkStart w:id="25" w:name="headers"/>
    <w:p>
      <w:pPr>
        <w:pStyle w:val="Heading1"/>
      </w:pPr>
      <w:r>
        <w:t xml:space="preserve">Headers</w:t>
      </w:r>
    </w:p>
    <w:p>
      <w:pPr>
        <w:pStyle w:val="FirstParagraph"/>
      </w:pPr>
      <w:r>
        <w:rPr>
          <w:rStyle w:val="VerbatimChar"/>
        </w:rPr>
        <w:t xml:space="preserve"># Header 1</w:t>
      </w:r>
    </w:p>
    <w:bookmarkEnd w:id="25"/>
    <w:bookmarkStart w:id="30" w:name="header-1"/>
    <w:p>
      <w:pPr>
        <w:pStyle w:val="Heading1"/>
      </w:pPr>
      <w:r>
        <w:t xml:space="preserve">Header 1</w:t>
      </w:r>
    </w:p>
    <w:p>
      <w:pPr>
        <w:pStyle w:val="FirstParagraph"/>
      </w:pPr>
      <w:r>
        <w:rPr>
          <w:rStyle w:val="VerbatimChar"/>
        </w:rPr>
        <w:t xml:space="preserve">## Header 2</w:t>
      </w:r>
    </w:p>
    <w:bookmarkStart w:id="29" w:name="header-2"/>
    <w:p>
      <w:pPr>
        <w:pStyle w:val="Heading2"/>
      </w:pPr>
      <w:r>
        <w:t xml:space="preserve">Header 2</w:t>
      </w:r>
    </w:p>
    <w:p>
      <w:pPr>
        <w:pStyle w:val="FirstParagraph"/>
      </w:pPr>
      <w:r>
        <w:rPr>
          <w:rStyle w:val="VerbatimChar"/>
        </w:rPr>
        <w:t xml:space="preserve">### Header 3</w:t>
      </w:r>
    </w:p>
    <w:bookmarkStart w:id="28" w:name="header-3"/>
    <w:p>
      <w:pPr>
        <w:pStyle w:val="Heading3"/>
      </w:pPr>
      <w:r>
        <w:t xml:space="preserve">Header 3</w:t>
      </w:r>
    </w:p>
    <w:p>
      <w:pPr>
        <w:pStyle w:val="FirstParagraph"/>
      </w:pPr>
      <w:r>
        <w:rPr>
          <w:rStyle w:val="VerbatimChar"/>
        </w:rPr>
        <w:t xml:space="preserve">#### Header 4</w:t>
      </w:r>
    </w:p>
    <w:bookmarkStart w:id="27" w:name="header-4"/>
    <w:p>
      <w:pPr>
        <w:pStyle w:val="Heading4"/>
      </w:pPr>
      <w:r>
        <w:t xml:space="preserve">Header 4</w:t>
      </w:r>
    </w:p>
    <w:p>
      <w:pPr>
        <w:pStyle w:val="FirstParagraph"/>
      </w:pPr>
      <w:r>
        <w:rPr>
          <w:rStyle w:val="VerbatimChar"/>
        </w:rPr>
        <w:t xml:space="preserve">##### Header 5</w:t>
      </w:r>
    </w:p>
    <w:bookmarkStart w:id="26" w:name="header-5"/>
    <w:p>
      <w:pPr>
        <w:pStyle w:val="Heading5"/>
      </w:pPr>
      <w:r>
        <w:t xml:space="preserve">Header 5</w:t>
      </w:r>
    </w:p>
    <w:p>
      <w:r>
        <w:pict>
          <v:rect style="width:0;height:1.5pt" o:hralign="center" o:hrstd="t" o:hr="t"/>
        </w:pict>
      </w:r>
    </w:p>
    <w:bookmarkEnd w:id="26"/>
    <w:bookmarkEnd w:id="27"/>
    <w:bookmarkEnd w:id="28"/>
    <w:bookmarkEnd w:id="29"/>
    <w:bookmarkEnd w:id="30"/>
    <w:bookmarkStart w:id="34" w:name="lists"/>
    <w:p>
      <w:pPr>
        <w:pStyle w:val="Heading1"/>
      </w:pPr>
      <w:r>
        <w:t xml:space="preserve">Lists</w:t>
      </w:r>
    </w:p>
    <w:bookmarkStart w:id="31" w:name="ordered"/>
    <w:p>
      <w:pPr>
        <w:pStyle w:val="Heading2"/>
      </w:pPr>
      <w:r>
        <w:t xml:space="preserve">Ordered</w:t>
      </w:r>
    </w:p>
    <w:p>
      <w:pPr>
        <w:pStyle w:val="FirstParagraph"/>
      </w:pPr>
      <w:r>
        <w:rPr>
          <w:rStyle w:val="VerbatimChar"/>
        </w:rPr>
        <w:t xml:space="preserve">1. Item 1</w:t>
      </w:r>
    </w:p>
    <w:p>
      <w:pPr>
        <w:pStyle w:val="BodyText"/>
      </w:pPr>
      <w:r>
        <w:rPr>
          <w:rStyle w:val="VerbatimChar"/>
        </w:rPr>
        <w:t xml:space="preserve">2. Item 2</w:t>
      </w:r>
    </w:p>
    <w:p>
      <w:pPr>
        <w:pStyle w:val="BodyText"/>
      </w:pPr>
      <w:r>
        <w:rPr>
          <w:rStyle w:val="VerbatimChar"/>
        </w:rPr>
        <w:t xml:space="preserve">2. Item 3 # Note the error in numbering</w:t>
      </w:r>
    </w:p>
    <w:p>
      <w:pPr>
        <w:numPr>
          <w:ilvl w:val="0"/>
          <w:numId w:val="1001"/>
        </w:numPr>
      </w:pPr>
      <w:r>
        <w:t xml:space="preserve">Item 1</w:t>
      </w:r>
    </w:p>
    <w:p>
      <w:pPr>
        <w:numPr>
          <w:ilvl w:val="0"/>
          <w:numId w:val="1001"/>
        </w:numPr>
      </w:pPr>
      <w:r>
        <w:t xml:space="preserve">Item 2</w:t>
      </w:r>
    </w:p>
    <w:p>
      <w:pPr>
        <w:numPr>
          <w:ilvl w:val="0"/>
          <w:numId w:val="1001"/>
        </w:numPr>
      </w:pPr>
      <w:r>
        <w:t xml:space="preserve">Item 3</w:t>
      </w:r>
      <w:r>
        <w:t xml:space="preserve"> </w:t>
      </w:r>
      <w:r>
        <w:rPr>
          <w:rStyle w:val="VerbatimChar"/>
        </w:rPr>
        <w:t xml:space="preserve"># It's fine here though</w:t>
      </w:r>
    </w:p>
    <w:bookmarkEnd w:id="31"/>
    <w:bookmarkStart w:id="32" w:name="unordered"/>
    <w:p>
      <w:pPr>
        <w:pStyle w:val="Heading2"/>
      </w:pPr>
      <w:r>
        <w:t xml:space="preserve">Unordered</w:t>
      </w:r>
    </w:p>
    <w:p>
      <w:pPr>
        <w:pStyle w:val="FirstParagraph"/>
      </w:pPr>
      <w:r>
        <w:rPr>
          <w:rStyle w:val="VerbatimChar"/>
        </w:rPr>
        <w:t xml:space="preserve">* Item</w:t>
      </w:r>
    </w:p>
    <w:p>
      <w:pPr>
        <w:pStyle w:val="BodyText"/>
      </w:pPr>
      <w:r>
        <w:rPr>
          <w:rStyle w:val="VerbatimChar"/>
        </w:rPr>
        <w:t xml:space="preserve">* Another item</w:t>
      </w:r>
    </w:p>
    <w:p>
      <w:pPr>
        <w:numPr>
          <w:ilvl w:val="0"/>
          <w:numId w:val="1002"/>
        </w:numPr>
      </w:pPr>
      <w:r>
        <w:t xml:space="preserve">Item</w:t>
      </w:r>
    </w:p>
    <w:p>
      <w:pPr>
        <w:numPr>
          <w:ilvl w:val="0"/>
          <w:numId w:val="1002"/>
        </w:numPr>
      </w:pPr>
      <w:r>
        <w:t xml:space="preserve">Another item</w:t>
      </w:r>
    </w:p>
    <w:bookmarkEnd w:id="32"/>
    <w:bookmarkStart w:id="33" w:name="subitems"/>
    <w:p>
      <w:pPr>
        <w:pStyle w:val="Heading2"/>
      </w:pPr>
      <w:r>
        <w:t xml:space="preserve">Subitems</w:t>
      </w:r>
    </w:p>
    <w:p>
      <w:pPr>
        <w:numPr>
          <w:ilvl w:val="0"/>
          <w:numId w:val="1003"/>
        </w:numPr>
        <w:pStyle w:val="Compact"/>
      </w:pPr>
      <w:r>
        <w:t xml:space="preserve">Item 1</w:t>
      </w:r>
    </w:p>
    <w:p>
      <w:pPr>
        <w:numPr>
          <w:ilvl w:val="1"/>
          <w:numId w:val="1004"/>
        </w:numPr>
        <w:pStyle w:val="Compact"/>
      </w:pPr>
      <w:r>
        <w:t xml:space="preserve">Item 2</w:t>
      </w:r>
    </w:p>
    <w:p>
      <w:pPr>
        <w:numPr>
          <w:ilvl w:val="1"/>
          <w:numId w:val="1004"/>
        </w:numPr>
        <w:pStyle w:val="Compact"/>
      </w:pPr>
      <w:r>
        <w:t xml:space="preserve">Item 3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5" w:name="tables"/>
    <w:p>
      <w:pPr>
        <w:pStyle w:val="Heading1"/>
      </w:pPr>
      <w:r>
        <w:t xml:space="preserve">Tables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Hour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Group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Wednesday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9:45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Thursday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16:45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Thursday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18:30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5"/>
    <w:bookmarkStart w:id="36" w:name="equations"/>
    <w:p>
      <w:pPr>
        <w:pStyle w:val="Heading1"/>
      </w:pPr>
      <w:r>
        <w:t xml:space="preserve">Equations</w:t>
      </w:r>
    </w:p>
    <w:p>
      <w:pPr>
        <w:pStyle w:val="FirstParagraph"/>
      </w:pPr>
      <w:r>
        <w:t xml:space="preserve">You can insert equations with the same syntax as in LaTeX. E.g. within a sentence</w:t>
      </w:r>
      <w:r>
        <w:t xml:space="preserve"> </w:t>
      </w:r>
      <w:r>
        <w:rPr>
          <w:rStyle w:val="VerbatimChar"/>
        </w:rPr>
        <w:t xml:space="preserve">$ \sum (x + 1) $</w:t>
      </w:r>
      <w:r>
        <w:t xml:space="preserve"> </w:t>
      </w:r>
      <m:oMath>
        <m:r>
          <m:rPr>
            <m:sty m:val="p"/>
          </m:rPr>
          <m:t>∑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 </w:t>
      </w:r>
      <w:r>
        <w:t xml:space="preserve">or as standalone with double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at start and finish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1</m:t>
              </m:r>
            </m:e>
          </m:nary>
          <m:r>
            <m:rPr>
              <m:sty m:val="p"/>
            </m:rPr>
            <m:t>/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e>
          </m:d>
          <m:r>
            <m:t>d</m:t>
          </m:r>
          <m:r>
            <m:t>x</m:t>
          </m:r>
        </m:oMath>
      </m:oMathPara>
    </w:p>
    <w:p>
      <w:r>
        <w:pict>
          <v:rect style="width:0;height:1.5pt" o:hralign="center" o:hrstd="t" o:hr="t"/>
        </w:pict>
      </w:r>
    </w:p>
    <w:bookmarkEnd w:id="36"/>
    <w:bookmarkStart w:id="55" w:name="code-chunks-customisation"/>
    <w:p>
      <w:pPr>
        <w:pStyle w:val="Heading1"/>
      </w:pPr>
      <w:r>
        <w:t xml:space="preserve">Code chunks customisation</w:t>
      </w:r>
    </w:p>
    <w:p>
      <w:pPr>
        <w:pStyle w:val="FirstParagraph"/>
      </w:pPr>
      <w:r>
        <w:t xml:space="preserve">(</w:t>
      </w:r>
      <w:hyperlink r:id="rId37">
        <w:r>
          <w:rPr>
            <w:rStyle w:val="Hyperlink"/>
          </w:rPr>
          <w:t xml:space="preserve">Partially taken from here</w:t>
        </w:r>
      </w:hyperlink>
      <w:r>
        <w:t xml:space="preserve">)</w:t>
      </w:r>
    </w:p>
    <w:bookmarkStart w:id="38" w:name="chunk-naming-for-reference"/>
    <w:p>
      <w:pPr>
        <w:pStyle w:val="Heading2"/>
      </w:pPr>
      <w:r>
        <w:t xml:space="preserve">Chunk naming (for reference)</w:t>
      </w:r>
    </w:p>
    <w:p>
      <w:pPr>
        <w:pStyle w:val="SourceCode"/>
      </w:pPr>
      <w:r>
        <w:rPr>
          <w:rStyle w:val="StringTok"/>
        </w:rPr>
        <w:t xml:space="preserve">"You just put the name after the language declaration"</w:t>
      </w:r>
    </w:p>
    <w:p>
      <w:pPr>
        <w:pStyle w:val="SourceCode"/>
      </w:pPr>
      <w:r>
        <w:rPr>
          <w:rStyle w:val="VerbatimChar"/>
        </w:rPr>
        <w:t xml:space="preserve">[1] "You just put the name after the language declaration"</w:t>
      </w:r>
    </w:p>
    <w:bookmarkEnd w:id="38"/>
    <w:bookmarkStart w:id="42" w:name="using-variables-as-parameters"/>
    <w:p>
      <w:pPr>
        <w:pStyle w:val="Heading2"/>
      </w:pPr>
      <w:r>
        <w:t xml:space="preserve">Using variables as parameters</w:t>
      </w:r>
    </w:p>
    <w:p>
      <w:pPr>
        <w:pStyle w:val="SourceCode"/>
      </w:pPr>
      <w:r>
        <w:rPr>
          <w:rStyle w:val="NormalTok"/>
        </w:rPr>
        <w:t xml:space="preserve">typical_width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typical_height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3696101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QMD_class_1_cut_files/figure-docx/unnamed-chunk-4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3" w:name="X452eafbaa46e648de0a124dc1ef34bd18522f1a"/>
    <w:p>
      <w:pPr>
        <w:pStyle w:val="Heading2"/>
      </w:pPr>
      <w:r>
        <w:t xml:space="preserve">Using variables within the text</w:t>
      </w:r>
      <w:r>
        <w:t xml:space="preserve"> </w:t>
      </w:r>
      <w:r>
        <w:rPr>
          <w:rStyle w:val="VerbatimChar"/>
        </w:rPr>
        <w:t xml:space="preserve">'r variable'</w:t>
      </w:r>
    </w:p>
    <w:p>
      <w:pPr>
        <w:pStyle w:val="FirstParagraph"/>
      </w:pPr>
      <w:r>
        <w:t xml:space="preserve">We have previously set a typical width to 4 and the typical height to 4.</w:t>
      </w:r>
    </w:p>
    <w:bookmarkEnd w:id="43"/>
    <w:bookmarkStart w:id="54" w:name="keeping-your-report-nice-and-clear"/>
    <w:p>
      <w:pPr>
        <w:pStyle w:val="Heading2"/>
      </w:pPr>
      <w:r>
        <w:t xml:space="preserve">Keeping your report nice and clear</w:t>
      </w:r>
    </w:p>
    <w:bookmarkStart w:id="44" w:name="hide-the-source-code-with-echofalse"/>
    <w:p>
      <w:pPr>
        <w:pStyle w:val="Heading3"/>
      </w:pPr>
      <w:r>
        <w:t xml:space="preserve">Hide the source code with</w:t>
      </w:r>
      <w:r>
        <w:t xml:space="preserve"> </w:t>
      </w:r>
      <w:r>
        <w:rPr>
          <w:rStyle w:val="VerbatimChar"/>
        </w:rPr>
        <w:t xml:space="preserve">echo=FALSE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44"/>
    <w:bookmarkStart w:id="45" w:name="X1a8d450af1697b5092c8d56986f607e52bd2bfa"/>
    <w:p>
      <w:pPr>
        <w:pStyle w:val="Heading3"/>
      </w:pPr>
      <w:r>
        <w:t xml:space="preserve">Hide messages (e.g. when loading stuff) with</w:t>
      </w:r>
      <w:r>
        <w:t xml:space="preserve"> </w:t>
      </w:r>
      <w:r>
        <w:rPr>
          <w:rStyle w:val="VerbatimChar"/>
        </w:rPr>
        <w:t xml:space="preserve">message=FALSE</w:t>
      </w:r>
    </w:p>
    <w:p>
      <w:pPr>
        <w:pStyle w:val="SourceCode"/>
      </w:pP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will not see the message."</w:t>
      </w:r>
      <w:r>
        <w:rPr>
          <w:rStyle w:val="NormalTok"/>
        </w:rPr>
        <w:t xml:space="preserve">)</w:t>
      </w:r>
    </w:p>
    <w:bookmarkEnd w:id="45"/>
    <w:bookmarkStart w:id="46" w:name="hide-warnings-with-warningfalse"/>
    <w:p>
      <w:pPr>
        <w:pStyle w:val="Heading3"/>
      </w:pPr>
      <w:r>
        <w:t xml:space="preserve">Hide warnings with</w:t>
      </w:r>
      <w:r>
        <w:t xml:space="preserve"> </w:t>
      </w:r>
      <w:r>
        <w:rPr>
          <w:rStyle w:val="VerbatimChar"/>
        </w:rPr>
        <w:t xml:space="preserve">warning=FALSE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[1] 2 4 4</w:t>
      </w:r>
    </w:p>
    <w:bookmarkEnd w:id="46"/>
    <w:bookmarkStart w:id="50" w:name="hide-plots-with-fig.showhide"/>
    <w:p>
      <w:pPr>
        <w:pStyle w:val="Heading3"/>
      </w:pPr>
      <w:r>
        <w:t xml:space="preserve">Hide plots with</w:t>
      </w:r>
      <w:r>
        <w:t xml:space="preserve"> </w:t>
      </w:r>
      <w:r>
        <w:rPr>
          <w:rStyle w:val="VerbatimChar"/>
        </w:rPr>
        <w:t xml:space="preserve">fig.show='hide'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QMD_class_1_cut_files/figure-docx/unnamed-chunk-8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(cars)</w:t>
      </w:r>
    </w:p>
    <w:bookmarkEnd w:id="50"/>
    <w:bookmarkStart w:id="51" w:name="X53627db83cc50df77e664031222f44a7467eb4d"/>
    <w:p>
      <w:pPr>
        <w:pStyle w:val="Heading3"/>
      </w:pPr>
      <w:r>
        <w:t xml:space="preserve">Hide everything from the chunk with</w:t>
      </w:r>
      <w:r>
        <w:t xml:space="preserve"> </w:t>
      </w:r>
      <w:r>
        <w:rPr>
          <w:rStyle w:val="VerbatimChar"/>
        </w:rPr>
        <w:t xml:space="preserve">include=FALSE</w:t>
      </w:r>
    </w:p>
    <w:bookmarkEnd w:id="51"/>
    <w:bookmarkStart w:id="52" w:name="hide-the-results-with-resultshide"/>
    <w:p>
      <w:pPr>
        <w:pStyle w:val="Heading3"/>
      </w:pPr>
      <w:r>
        <w:t xml:space="preserve">Hide the results with</w:t>
      </w:r>
      <w:r>
        <w:t xml:space="preserve"> </w:t>
      </w:r>
      <w:r>
        <w:rPr>
          <w:rStyle w:val="VerbatimChar"/>
        </w:rPr>
        <w:t xml:space="preserve">results='hide'</w:t>
      </w:r>
    </w:p>
    <w:p>
      <w:pPr>
        <w:pStyle w:val="SourceCode"/>
      </w:pPr>
      <w:r>
        <w:rPr>
          <w:rStyle w:val="NormalTok"/>
        </w:rPr>
        <w:t xml:space="preserve">typical_height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typical_width</w:t>
      </w:r>
    </w:p>
    <w:bookmarkEnd w:id="52"/>
    <w:bookmarkStart w:id="53" w:name="X25e457d8479bee075ce84de9c9183be14cc38cb"/>
    <w:p>
      <w:pPr>
        <w:pStyle w:val="Heading3"/>
      </w:pPr>
      <w:r>
        <w:t xml:space="preserve">Generate Markdown content with R code with</w:t>
      </w:r>
      <w:r>
        <w:t xml:space="preserve"> </w:t>
      </w:r>
      <w:r>
        <w:rPr>
          <w:rStyle w:val="VerbatimChar"/>
        </w:rPr>
        <w:t xml:space="preserve">results='asis'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 Item"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5"/>
        </w:numPr>
        <w:pStyle w:val="Compact"/>
      </w:pPr>
      <w:r>
        <w:t xml:space="preserve">Item 1</w:t>
      </w:r>
    </w:p>
    <w:p>
      <w:pPr>
        <w:numPr>
          <w:ilvl w:val="0"/>
          <w:numId w:val="1005"/>
        </w:numPr>
        <w:pStyle w:val="Compact"/>
      </w:pPr>
      <w:r>
        <w:t xml:space="preserve">Item 2</w:t>
      </w:r>
    </w:p>
    <w:p>
      <w:pPr>
        <w:numPr>
          <w:ilvl w:val="0"/>
          <w:numId w:val="1005"/>
        </w:numPr>
        <w:pStyle w:val="Compact"/>
      </w:pPr>
      <w:r>
        <w:t xml:space="preserve">Item 3</w:t>
      </w:r>
    </w:p>
    <w:p>
      <w:pPr>
        <w:numPr>
          <w:ilvl w:val="0"/>
          <w:numId w:val="1005"/>
        </w:numPr>
        <w:pStyle w:val="Compact"/>
      </w:pPr>
      <w:r>
        <w:t xml:space="preserve">Item 4</w:t>
      </w:r>
    </w:p>
    <w:p>
      <w:pPr>
        <w:numPr>
          <w:ilvl w:val="0"/>
          <w:numId w:val="1005"/>
        </w:numPr>
        <w:pStyle w:val="Compact"/>
      </w:pPr>
      <w:r>
        <w:t xml:space="preserve">Item 5</w:t>
      </w:r>
    </w:p>
    <w:p>
      <w:pPr>
        <w:numPr>
          <w:ilvl w:val="0"/>
          <w:numId w:val="1005"/>
        </w:numPr>
        <w:pStyle w:val="Compact"/>
      </w:pPr>
      <w:r>
        <w:t xml:space="preserve">Item 6</w:t>
      </w:r>
    </w:p>
    <w:p>
      <w:pPr>
        <w:numPr>
          <w:ilvl w:val="0"/>
          <w:numId w:val="1005"/>
        </w:numPr>
        <w:pStyle w:val="Compact"/>
      </w:pPr>
      <w:r>
        <w:t xml:space="preserve">Item 7</w:t>
      </w:r>
    </w:p>
    <w:p>
      <w:pPr>
        <w:numPr>
          <w:ilvl w:val="0"/>
          <w:numId w:val="1005"/>
        </w:numPr>
        <w:pStyle w:val="Compact"/>
      </w:pPr>
      <w:r>
        <w:t xml:space="preserve">Item 8</w:t>
      </w:r>
    </w:p>
    <w:p>
      <w:pPr>
        <w:numPr>
          <w:ilvl w:val="0"/>
          <w:numId w:val="1005"/>
        </w:numPr>
        <w:pStyle w:val="Compact"/>
      </w:pPr>
      <w:r>
        <w:t xml:space="preserve">Item 9</w:t>
      </w:r>
    </w:p>
    <w:p>
      <w:pPr>
        <w:numPr>
          <w:ilvl w:val="0"/>
          <w:numId w:val="1005"/>
        </w:numPr>
        <w:pStyle w:val="Compact"/>
      </w:pPr>
      <w:r>
        <w:t xml:space="preserve">Item 10</w:t>
      </w:r>
    </w:p>
    <w:p>
      <w:r>
        <w:pict>
          <v:rect style="width:0;height:1.5pt" o:hralign="center" o:hrstd="t" o:hr="t"/>
        </w:pict>
      </w:r>
    </w:p>
    <w:bookmarkEnd w:id="53"/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47" Target="media/rId47.png" /><Relationship Type="http://schemas.openxmlformats.org/officeDocument/2006/relationships/hyperlink" Id="rId37" Target="https://bookdown.org/yihui/rmarkdown-cookbook/hide-on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bookdown.org/yihui/rmarkdown-cookbook/hide-on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(R)Markdown</dc:title>
  <dc:creator>Wojciech Hardy; Łukasz Nawaro</dc:creator>
  <cp:keywords/>
  <dcterms:created xsi:type="dcterms:W3CDTF">2023-04-20T15:04:39Z</dcterms:created>
  <dcterms:modified xsi:type="dcterms:W3CDTF">2023-04-20T15:04:39Z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3/23/22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