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25F1" w14:textId="1D7A5F25" w:rsidR="00301572" w:rsidRPr="00301572" w:rsidRDefault="00301572" w:rsidP="00301572">
      <w:pPr>
        <w:rPr>
          <w:rFonts w:ascii="Segoe UI Emoji" w:hAnsi="Segoe UI Emoji" w:cs="Segoe UI Emoji"/>
          <w:b/>
          <w:bCs/>
        </w:rPr>
      </w:pPr>
      <w:r w:rsidRPr="00301572">
        <w:rPr>
          <w:rFonts w:ascii="Segoe UI Emoji" w:hAnsi="Segoe UI Emoji" w:cs="Segoe UI Emoji"/>
          <w:b/>
          <w:bCs/>
        </w:rPr>
        <w:t>🔵 Arquitetura da Solução Unificada</w:t>
      </w:r>
    </w:p>
    <w:p w14:paraId="7AB45402" w14:textId="77777777" w:rsidR="00301572" w:rsidRPr="00301572" w:rsidRDefault="00301572" w:rsidP="00301572">
      <w:pPr>
        <w:rPr>
          <w:rFonts w:ascii="Segoe UI Emoji" w:hAnsi="Segoe UI Emoji" w:cs="Segoe UI Emoji"/>
        </w:rPr>
      </w:pPr>
      <w:r w:rsidRPr="00301572">
        <w:rPr>
          <w:rFonts w:ascii="Segoe UI Emoji" w:hAnsi="Segoe UI Emoji" w:cs="Segoe UI Emoji"/>
        </w:rPr>
        <w:t>A ideia é criar uma camada intermediária que "conversa" com todos os seus sistemas e entrega uma interface única para o cliente.</w:t>
      </w:r>
    </w:p>
    <w:p w14:paraId="7307B92C" w14:textId="77777777" w:rsidR="00301572" w:rsidRPr="00301572" w:rsidRDefault="00301572" w:rsidP="00301572">
      <w:pPr>
        <w:numPr>
          <w:ilvl w:val="0"/>
          <w:numId w:val="3"/>
        </w:numPr>
        <w:rPr>
          <w:rFonts w:ascii="Segoe UI Emoji" w:hAnsi="Segoe UI Emoji" w:cs="Segoe UI Emoji"/>
        </w:rPr>
      </w:pPr>
      <w:r w:rsidRPr="00301572">
        <w:rPr>
          <w:rFonts w:ascii="Segoe UI Emoji" w:hAnsi="Segoe UI Emoji" w:cs="Segoe UI Emoji"/>
        </w:rPr>
        <w:t>Camada de Integração (Middleware): Uma API central (preferencialmente em Java ou Node.js na AWS) que se conecte ao SQL Server 2005 (via Gateway seguro), ao banco do ABEWeb e às APIs do Avantpay e Acordo Seguro.</w:t>
      </w:r>
    </w:p>
    <w:p w14:paraId="0A57D548" w14:textId="77777777" w:rsidR="00301572" w:rsidRPr="00301572" w:rsidRDefault="00301572" w:rsidP="00301572">
      <w:pPr>
        <w:numPr>
          <w:ilvl w:val="0"/>
          <w:numId w:val="3"/>
        </w:numPr>
        <w:rPr>
          <w:rFonts w:ascii="Segoe UI Emoji" w:hAnsi="Segoe UI Emoji" w:cs="Segoe UI Emoji"/>
        </w:rPr>
      </w:pPr>
      <w:r w:rsidRPr="00301572">
        <w:rPr>
          <w:rFonts w:ascii="Segoe UI Emoji" w:hAnsi="Segoe UI Emoji" w:cs="Segoe UI Emoji"/>
        </w:rPr>
        <w:t>Data Warehouse/Lake: Para evitar lentidão no SQL 2005 ao gerar relatórios pesados, o middleware pode sincronizar os dados em um banco moderno (como PostgreSQL ou RDS na AWS) apenas para leitura e consulta do cliente.</w:t>
      </w:r>
    </w:p>
    <w:p w14:paraId="669DEE37" w14:textId="77777777" w:rsidR="00301572" w:rsidRDefault="00301572" w:rsidP="00301572">
      <w:pPr>
        <w:numPr>
          <w:ilvl w:val="0"/>
          <w:numId w:val="3"/>
        </w:numPr>
        <w:rPr>
          <w:rFonts w:ascii="Segoe UI Emoji" w:hAnsi="Segoe UI Emoji" w:cs="Segoe UI Emoji"/>
        </w:rPr>
      </w:pPr>
      <w:r w:rsidRPr="00301572">
        <w:rPr>
          <w:rFonts w:ascii="Segoe UI Emoji" w:hAnsi="Segoe UI Emoji" w:cs="Segoe UI Emoji"/>
        </w:rPr>
        <w:t>Interface Única (Frontend): Um portal moderno onde o cliente faz um único login e enxerga o "consolidado" de todas as réguas de cobrança.</w:t>
      </w:r>
    </w:p>
    <w:p w14:paraId="237F9F54" w14:textId="77777777" w:rsidR="00301572" w:rsidRPr="00301572" w:rsidRDefault="00301572" w:rsidP="00301572">
      <w:pPr>
        <w:ind w:left="720"/>
        <w:rPr>
          <w:rFonts w:ascii="Segoe UI Emoji" w:hAnsi="Segoe UI Emoji" w:cs="Segoe UI Emoji"/>
          <w:b/>
          <w:bCs/>
        </w:rPr>
      </w:pPr>
      <w:r w:rsidRPr="00301572">
        <w:rPr>
          <w:rFonts w:ascii="Segoe UI Emoji" w:hAnsi="Segoe UI Emoji" w:cs="Segoe UI Emoji"/>
          <w:b/>
          <w:bCs/>
        </w:rPr>
        <w:t>🔵 Mapeamento de Dados por Plataforma</w:t>
      </w:r>
    </w:p>
    <w:p w14:paraId="7210112F"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Para o painel ser eficiente, precisamos padronizar o que vem de cada lugar. Veja como os dados seriam organizados: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610"/>
        <w:gridCol w:w="3930"/>
      </w:tblGrid>
      <w:tr w:rsidR="00301572" w:rsidRPr="00301572" w14:paraId="7327EC61" w14:textId="77777777">
        <w:trPr>
          <w:tblHeader/>
          <w:tblCellSpacing w:w="15" w:type="dxa"/>
        </w:trPr>
        <w:tc>
          <w:tcPr>
            <w:tcW w:w="0" w:type="auto"/>
            <w:vAlign w:val="center"/>
            <w:hideMark/>
          </w:tcPr>
          <w:p w14:paraId="6D7036B3" w14:textId="77777777" w:rsidR="00301572" w:rsidRPr="00301572" w:rsidRDefault="00301572" w:rsidP="00301572">
            <w:pPr>
              <w:ind w:left="720"/>
              <w:rPr>
                <w:rFonts w:ascii="Segoe UI Emoji" w:hAnsi="Segoe UI Emoji" w:cs="Segoe UI Emoji"/>
                <w:b/>
                <w:bCs/>
              </w:rPr>
            </w:pPr>
            <w:r w:rsidRPr="00301572">
              <w:rPr>
                <w:rFonts w:ascii="Segoe UI Emoji" w:hAnsi="Segoe UI Emoji" w:cs="Segoe UI Emoji"/>
                <w:b/>
                <w:bCs/>
              </w:rPr>
              <w:t>Origem</w:t>
            </w:r>
          </w:p>
        </w:tc>
        <w:tc>
          <w:tcPr>
            <w:tcW w:w="0" w:type="auto"/>
            <w:vAlign w:val="center"/>
            <w:hideMark/>
          </w:tcPr>
          <w:p w14:paraId="04EF7056" w14:textId="77777777" w:rsidR="00301572" w:rsidRPr="00301572" w:rsidRDefault="00301572" w:rsidP="00301572">
            <w:pPr>
              <w:ind w:left="720"/>
              <w:rPr>
                <w:rFonts w:ascii="Segoe UI Emoji" w:hAnsi="Segoe UI Emoji" w:cs="Segoe UI Emoji"/>
                <w:b/>
                <w:bCs/>
              </w:rPr>
            </w:pPr>
            <w:r w:rsidRPr="00301572">
              <w:rPr>
                <w:rFonts w:ascii="Segoe UI Emoji" w:hAnsi="Segoe UI Emoji" w:cs="Segoe UI Emoji"/>
                <w:b/>
                <w:bCs/>
              </w:rPr>
              <w:t>Fase da Cobrança</w:t>
            </w:r>
          </w:p>
        </w:tc>
        <w:tc>
          <w:tcPr>
            <w:tcW w:w="0" w:type="auto"/>
            <w:vAlign w:val="center"/>
            <w:hideMark/>
          </w:tcPr>
          <w:p w14:paraId="70B537BB" w14:textId="77777777" w:rsidR="00301572" w:rsidRPr="00301572" w:rsidRDefault="00301572" w:rsidP="00301572">
            <w:pPr>
              <w:ind w:left="720"/>
              <w:rPr>
                <w:rFonts w:ascii="Segoe UI Emoji" w:hAnsi="Segoe UI Emoji" w:cs="Segoe UI Emoji"/>
                <w:b/>
                <w:bCs/>
              </w:rPr>
            </w:pPr>
            <w:r w:rsidRPr="00301572">
              <w:rPr>
                <w:rFonts w:ascii="Segoe UI Emoji" w:hAnsi="Segoe UI Emoji" w:cs="Segoe UI Emoji"/>
                <w:b/>
                <w:bCs/>
              </w:rPr>
              <w:t>Dados Principais para o Painel</w:t>
            </w:r>
          </w:p>
        </w:tc>
      </w:tr>
      <w:tr w:rsidR="00301572" w:rsidRPr="00301572" w14:paraId="03285283" w14:textId="77777777">
        <w:trPr>
          <w:tblCellSpacing w:w="15" w:type="dxa"/>
        </w:trPr>
        <w:tc>
          <w:tcPr>
            <w:tcW w:w="0" w:type="auto"/>
            <w:vAlign w:val="center"/>
            <w:hideMark/>
          </w:tcPr>
          <w:p w14:paraId="5DA4315C"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Avantpay</w:t>
            </w:r>
          </w:p>
        </w:tc>
        <w:tc>
          <w:tcPr>
            <w:tcW w:w="0" w:type="auto"/>
            <w:vAlign w:val="center"/>
            <w:hideMark/>
          </w:tcPr>
          <w:p w14:paraId="7F067474"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Preventivo e Atraso Curto (&lt;10 dias)</w:t>
            </w:r>
          </w:p>
        </w:tc>
        <w:tc>
          <w:tcPr>
            <w:tcW w:w="0" w:type="auto"/>
            <w:vAlign w:val="center"/>
            <w:hideMark/>
          </w:tcPr>
          <w:p w14:paraId="35AE84C5"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Status de leitura do WhatsApp, promessas automáticas, boletos gerados.</w:t>
            </w:r>
          </w:p>
        </w:tc>
      </w:tr>
      <w:tr w:rsidR="00301572" w:rsidRPr="00301572" w14:paraId="02B79E7A" w14:textId="77777777">
        <w:trPr>
          <w:tblCellSpacing w:w="15" w:type="dxa"/>
        </w:trPr>
        <w:tc>
          <w:tcPr>
            <w:tcW w:w="0" w:type="auto"/>
            <w:vAlign w:val="center"/>
            <w:hideMark/>
          </w:tcPr>
          <w:p w14:paraId="3CF21001"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ABE Interno / Web</w:t>
            </w:r>
          </w:p>
        </w:tc>
        <w:tc>
          <w:tcPr>
            <w:tcW w:w="0" w:type="auto"/>
            <w:vAlign w:val="center"/>
            <w:hideMark/>
          </w:tcPr>
          <w:p w14:paraId="2D5CDAD9"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Cobrança Ativa (&gt;10 dias)</w:t>
            </w:r>
          </w:p>
        </w:tc>
        <w:tc>
          <w:tcPr>
            <w:tcW w:w="0" w:type="auto"/>
            <w:vAlign w:val="center"/>
            <w:hideMark/>
          </w:tcPr>
          <w:p w14:paraId="5E447133"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Histórico de negociação humana, parcelamentos complexos, NF e jurídico.</w:t>
            </w:r>
          </w:p>
        </w:tc>
      </w:tr>
      <w:tr w:rsidR="00301572" w:rsidRPr="00301572" w14:paraId="39A8E7D5" w14:textId="77777777">
        <w:trPr>
          <w:tblCellSpacing w:w="15" w:type="dxa"/>
        </w:trPr>
        <w:tc>
          <w:tcPr>
            <w:tcW w:w="0" w:type="auto"/>
            <w:vAlign w:val="center"/>
            <w:hideMark/>
          </w:tcPr>
          <w:p w14:paraId="594765D7"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Acordo Seguro</w:t>
            </w:r>
          </w:p>
        </w:tc>
        <w:tc>
          <w:tcPr>
            <w:tcW w:w="0" w:type="auto"/>
            <w:vAlign w:val="center"/>
            <w:hideMark/>
          </w:tcPr>
          <w:p w14:paraId="231AD9CD"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Fase de Acordo Automático</w:t>
            </w:r>
          </w:p>
        </w:tc>
        <w:tc>
          <w:tcPr>
            <w:tcW w:w="0" w:type="auto"/>
            <w:vAlign w:val="center"/>
            <w:hideMark/>
          </w:tcPr>
          <w:p w14:paraId="58225F25"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Status de assinaturas digitais, quebra de acordos e renegociações.</w:t>
            </w:r>
          </w:p>
        </w:tc>
      </w:tr>
    </w:tbl>
    <w:p w14:paraId="4447DB99" w14:textId="77777777" w:rsidR="008C0511" w:rsidRDefault="008C0511" w:rsidP="00301572">
      <w:pPr>
        <w:ind w:left="720"/>
        <w:rPr>
          <w:rFonts w:ascii="Segoe UI Emoji" w:hAnsi="Segoe UI Emoji" w:cs="Segoe UI Emoji"/>
          <w:b/>
          <w:bCs/>
        </w:rPr>
      </w:pPr>
    </w:p>
    <w:p w14:paraId="546A02C9" w14:textId="77777777" w:rsidR="008C0511" w:rsidRDefault="008C0511" w:rsidP="00301572">
      <w:pPr>
        <w:ind w:left="720"/>
        <w:rPr>
          <w:rFonts w:ascii="Segoe UI Emoji" w:hAnsi="Segoe UI Emoji" w:cs="Segoe UI Emoji"/>
          <w:b/>
          <w:bCs/>
        </w:rPr>
      </w:pPr>
    </w:p>
    <w:p w14:paraId="6485E5A0" w14:textId="77777777" w:rsidR="008C0511" w:rsidRDefault="008C0511" w:rsidP="00301572">
      <w:pPr>
        <w:ind w:left="720"/>
        <w:rPr>
          <w:rFonts w:ascii="Segoe UI Emoji" w:hAnsi="Segoe UI Emoji" w:cs="Segoe UI Emoji"/>
          <w:b/>
          <w:bCs/>
        </w:rPr>
      </w:pPr>
    </w:p>
    <w:p w14:paraId="134F86CD" w14:textId="77777777" w:rsidR="008C0511" w:rsidRDefault="008C0511" w:rsidP="00301572">
      <w:pPr>
        <w:ind w:left="720"/>
        <w:rPr>
          <w:rFonts w:ascii="Segoe UI Emoji" w:hAnsi="Segoe UI Emoji" w:cs="Segoe UI Emoji"/>
          <w:b/>
          <w:bCs/>
        </w:rPr>
      </w:pPr>
    </w:p>
    <w:p w14:paraId="480030E0" w14:textId="77777777" w:rsidR="008C0511" w:rsidRDefault="008C0511" w:rsidP="00301572">
      <w:pPr>
        <w:ind w:left="720"/>
        <w:rPr>
          <w:rFonts w:ascii="Segoe UI Emoji" w:hAnsi="Segoe UI Emoji" w:cs="Segoe UI Emoji"/>
          <w:b/>
          <w:bCs/>
        </w:rPr>
      </w:pPr>
    </w:p>
    <w:p w14:paraId="5C6F075F" w14:textId="77777777" w:rsidR="008C0511" w:rsidRDefault="008C0511" w:rsidP="00301572">
      <w:pPr>
        <w:ind w:left="720"/>
        <w:rPr>
          <w:rFonts w:ascii="Segoe UI Emoji" w:hAnsi="Segoe UI Emoji" w:cs="Segoe UI Emoji"/>
          <w:b/>
          <w:bCs/>
        </w:rPr>
      </w:pPr>
    </w:p>
    <w:p w14:paraId="414CE02C" w14:textId="77777777" w:rsidR="008C0511" w:rsidRDefault="008C0511" w:rsidP="00301572">
      <w:pPr>
        <w:ind w:left="720"/>
        <w:rPr>
          <w:rFonts w:ascii="Segoe UI Emoji" w:hAnsi="Segoe UI Emoji" w:cs="Segoe UI Emoji"/>
          <w:b/>
          <w:bCs/>
        </w:rPr>
      </w:pPr>
    </w:p>
    <w:p w14:paraId="7B5F5614" w14:textId="77777777" w:rsidR="008C0511" w:rsidRDefault="008C0511" w:rsidP="00301572">
      <w:pPr>
        <w:ind w:left="720"/>
        <w:rPr>
          <w:rFonts w:ascii="Segoe UI Emoji" w:hAnsi="Segoe UI Emoji" w:cs="Segoe UI Emoji"/>
          <w:b/>
          <w:bCs/>
        </w:rPr>
      </w:pPr>
    </w:p>
    <w:p w14:paraId="39F8B827" w14:textId="77777777" w:rsidR="008C0511" w:rsidRDefault="008C0511" w:rsidP="00301572">
      <w:pPr>
        <w:ind w:left="720"/>
        <w:rPr>
          <w:rFonts w:ascii="Segoe UI Emoji" w:hAnsi="Segoe UI Emoji" w:cs="Segoe UI Emoji"/>
          <w:b/>
          <w:bCs/>
        </w:rPr>
      </w:pPr>
    </w:p>
    <w:p w14:paraId="1FD2A49B" w14:textId="13763C6C" w:rsidR="00301572" w:rsidRPr="00301572" w:rsidRDefault="00301572" w:rsidP="00301572">
      <w:pPr>
        <w:ind w:left="720"/>
        <w:rPr>
          <w:rFonts w:ascii="Segoe UI Emoji" w:hAnsi="Segoe UI Emoji" w:cs="Segoe UI Emoji"/>
          <w:b/>
          <w:bCs/>
        </w:rPr>
      </w:pPr>
      <w:r w:rsidRPr="00301572">
        <w:rPr>
          <w:rFonts w:ascii="Segoe UI Emoji" w:hAnsi="Segoe UI Emoji" w:cs="Segoe UI Emoji"/>
          <w:b/>
          <w:bCs/>
        </w:rPr>
        <w:lastRenderedPageBreak/>
        <w:t>🔵 Fluxo de Transferência (Avantpay → ABEWeb)</w:t>
      </w:r>
    </w:p>
    <w:p w14:paraId="6F019A0F" w14:textId="77777777" w:rsidR="00301572" w:rsidRPr="00301572" w:rsidRDefault="00301572" w:rsidP="00301572">
      <w:pPr>
        <w:ind w:left="720"/>
        <w:rPr>
          <w:rFonts w:ascii="Segoe UI Emoji" w:hAnsi="Segoe UI Emoji" w:cs="Segoe UI Emoji"/>
        </w:rPr>
      </w:pPr>
      <w:r w:rsidRPr="00301572">
        <w:rPr>
          <w:rFonts w:ascii="Segoe UI Emoji" w:hAnsi="Segoe UI Emoji" w:cs="Segoe UI Emoji"/>
        </w:rPr>
        <w:t>Para atender sua necessidade de enviar uma cobrança do Avantpay para o ABEWeb de forma manual ou via API, o fluxo ideal seria:</w:t>
      </w:r>
    </w:p>
    <w:p w14:paraId="2B8023CB" w14:textId="77777777" w:rsidR="00301572" w:rsidRPr="00301572" w:rsidRDefault="00301572" w:rsidP="00301572">
      <w:pPr>
        <w:numPr>
          <w:ilvl w:val="0"/>
          <w:numId w:val="4"/>
        </w:numPr>
        <w:rPr>
          <w:rFonts w:ascii="Segoe UI Emoji" w:hAnsi="Segoe UI Emoji" w:cs="Segoe UI Emoji"/>
        </w:rPr>
      </w:pPr>
      <w:r w:rsidRPr="00301572">
        <w:rPr>
          <w:rFonts w:ascii="Segoe UI Emoji" w:hAnsi="Segoe UI Emoji" w:cs="Segoe UI Emoji"/>
        </w:rPr>
        <w:t>Gatilho de Transição: O administrador seleciona os títulos no painel que atingiram 11 dias de atraso no Avantpay.</w:t>
      </w:r>
    </w:p>
    <w:p w14:paraId="6DE9DD6A" w14:textId="77777777" w:rsidR="00301572" w:rsidRPr="00301572" w:rsidRDefault="00301572" w:rsidP="00301572">
      <w:pPr>
        <w:numPr>
          <w:ilvl w:val="0"/>
          <w:numId w:val="4"/>
        </w:numPr>
        <w:rPr>
          <w:rFonts w:ascii="Segoe UI Emoji" w:hAnsi="Segoe UI Emoji" w:cs="Segoe UI Emoji"/>
        </w:rPr>
      </w:pPr>
      <w:r w:rsidRPr="00301572">
        <w:rPr>
          <w:rFonts w:ascii="Segoe UI Emoji" w:hAnsi="Segoe UI Emoji" w:cs="Segoe UI Emoji"/>
        </w:rPr>
        <w:t>Ação de Envio: Ao clicar em "Transferir", o sistema consome a API do ABEWeb enviando o JSON com os dados do devedor e o saldo atualizado.</w:t>
      </w:r>
    </w:p>
    <w:p w14:paraId="3FE00DF7" w14:textId="77777777" w:rsidR="00301572" w:rsidRPr="00301572" w:rsidRDefault="00301572" w:rsidP="00301572">
      <w:pPr>
        <w:numPr>
          <w:ilvl w:val="0"/>
          <w:numId w:val="4"/>
        </w:numPr>
        <w:rPr>
          <w:rFonts w:ascii="Segoe UI Emoji" w:hAnsi="Segoe UI Emoji" w:cs="Segoe UI Emoji"/>
        </w:rPr>
      </w:pPr>
      <w:r w:rsidRPr="00301572">
        <w:rPr>
          <w:rFonts w:ascii="Segoe UI Emoji" w:hAnsi="Segoe UI Emoji" w:cs="Segoe UI Emoji"/>
        </w:rPr>
        <w:t>Baixa Automática: O sistema envia um comando para o Avantpay interromper as mensagens automáticas, evitando cobrança duplicada.</w:t>
      </w:r>
    </w:p>
    <w:p w14:paraId="14A376C2" w14:textId="061B5F70" w:rsidR="00301572" w:rsidRPr="00301572" w:rsidRDefault="008C0511" w:rsidP="00301572">
      <w:pPr>
        <w:ind w:left="720"/>
        <w:rPr>
          <w:rFonts w:ascii="Segoe UI Emoji" w:hAnsi="Segoe UI Emoji" w:cs="Segoe UI Emoji"/>
        </w:rPr>
      </w:pPr>
      <w:r w:rsidRPr="008C0511">
        <w:rPr>
          <w:rFonts w:ascii="Segoe UI Emoji" w:hAnsi="Segoe UI Emoji" w:cs="Segoe UI Emoji"/>
          <w:noProof/>
        </w:rPr>
        <w:drawing>
          <wp:inline distT="0" distB="0" distL="0" distR="0" wp14:anchorId="63290215" wp14:editId="5AF46009">
            <wp:extent cx="5067185" cy="4617720"/>
            <wp:effectExtent l="0" t="0" r="635" b="0"/>
            <wp:docPr id="2146790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0230" name=""/>
                    <pic:cNvPicPr/>
                  </pic:nvPicPr>
                  <pic:blipFill>
                    <a:blip r:embed="rId5"/>
                    <a:stretch>
                      <a:fillRect/>
                    </a:stretch>
                  </pic:blipFill>
                  <pic:spPr>
                    <a:xfrm>
                      <a:off x="0" y="0"/>
                      <a:ext cx="5088665" cy="4637295"/>
                    </a:xfrm>
                    <a:prstGeom prst="rect">
                      <a:avLst/>
                    </a:prstGeom>
                  </pic:spPr>
                </pic:pic>
              </a:graphicData>
            </a:graphic>
          </wp:inline>
        </w:drawing>
      </w:r>
    </w:p>
    <w:p w14:paraId="653E1DDF"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 Benefícios para o seu Cliente</w:t>
      </w:r>
    </w:p>
    <w:p w14:paraId="1B0CDCFD" w14:textId="77777777" w:rsidR="008C0511" w:rsidRPr="008C0511" w:rsidRDefault="008C0511" w:rsidP="008C0511">
      <w:pPr>
        <w:numPr>
          <w:ilvl w:val="0"/>
          <w:numId w:val="5"/>
        </w:numPr>
        <w:rPr>
          <w:rFonts w:ascii="Segoe UI Emoji" w:hAnsi="Segoe UI Emoji" w:cs="Segoe UI Emoji"/>
        </w:rPr>
      </w:pPr>
      <w:r w:rsidRPr="008C0511">
        <w:rPr>
          <w:rFonts w:ascii="Segoe UI Emoji" w:hAnsi="Segoe UI Emoji" w:cs="Segoe UI Emoji"/>
        </w:rPr>
        <w:t>Visão 360º: Ele não precisa mais pular de site em site para saber se o devedor pagou no WhatsApp ou na cobrança ativa.</w:t>
      </w:r>
    </w:p>
    <w:p w14:paraId="57869BBE" w14:textId="77777777" w:rsidR="008C0511" w:rsidRPr="008C0511" w:rsidRDefault="008C0511" w:rsidP="008C0511">
      <w:pPr>
        <w:numPr>
          <w:ilvl w:val="0"/>
          <w:numId w:val="5"/>
        </w:numPr>
        <w:rPr>
          <w:rFonts w:ascii="Segoe UI Emoji" w:hAnsi="Segoe UI Emoji" w:cs="Segoe UI Emoji"/>
        </w:rPr>
      </w:pPr>
      <w:r w:rsidRPr="008C0511">
        <w:rPr>
          <w:rFonts w:ascii="Segoe UI Emoji" w:hAnsi="Segoe UI Emoji" w:cs="Segoe UI Emoji"/>
        </w:rPr>
        <w:t>Transparência Financeira: Um único extrato de conta corrente consolidando o que foi recebido em cada fase.</w:t>
      </w:r>
    </w:p>
    <w:p w14:paraId="6211ACF3" w14:textId="77777777" w:rsidR="008C0511" w:rsidRDefault="008C0511" w:rsidP="008C0511">
      <w:pPr>
        <w:numPr>
          <w:ilvl w:val="0"/>
          <w:numId w:val="5"/>
        </w:numPr>
        <w:rPr>
          <w:rFonts w:ascii="Segoe UI Emoji" w:hAnsi="Segoe UI Emoji" w:cs="Segoe UI Emoji"/>
        </w:rPr>
      </w:pPr>
      <w:r w:rsidRPr="008C0511">
        <w:rPr>
          <w:rFonts w:ascii="Segoe UI Emoji" w:hAnsi="Segoe UI Emoji" w:cs="Segoe UI Emoji"/>
        </w:rPr>
        <w:t>Agilidade: Pesquisa de títulos por CPF/CNPJ que busca simultaneamente em todos os CRMs.</w:t>
      </w:r>
    </w:p>
    <w:p w14:paraId="4CC8DD88"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lastRenderedPageBreak/>
        <w:t>🔵 O Dashboard Principal (O "Cockpit")</w:t>
      </w:r>
    </w:p>
    <w:p w14:paraId="50E77901" w14:textId="77777777" w:rsidR="008C0511" w:rsidRPr="008C0511" w:rsidRDefault="008C0511" w:rsidP="008C0511">
      <w:pPr>
        <w:rPr>
          <w:rFonts w:ascii="Segoe UI Emoji" w:hAnsi="Segoe UI Emoji" w:cs="Segoe UI Emoji"/>
        </w:rPr>
      </w:pPr>
      <w:r w:rsidRPr="008C0511">
        <w:rPr>
          <w:rFonts w:ascii="Segoe UI Emoji" w:hAnsi="Segoe UI Emoji" w:cs="Segoe UI Emoji"/>
        </w:rPr>
        <w:t>O cliente, ao logar, deve ter uma visão imediata da saúde da carteira dele. Em vez de procurar em qual sistema o título está, ele vê o Status Global.</w:t>
      </w:r>
    </w:p>
    <w:p w14:paraId="5B1A09F5" w14:textId="77777777" w:rsidR="008C0511" w:rsidRPr="008C0511" w:rsidRDefault="008C0511" w:rsidP="008C0511">
      <w:pPr>
        <w:numPr>
          <w:ilvl w:val="0"/>
          <w:numId w:val="6"/>
        </w:numPr>
        <w:rPr>
          <w:rFonts w:ascii="Segoe UI Emoji" w:hAnsi="Segoe UI Emoji" w:cs="Segoe UI Emoji"/>
        </w:rPr>
      </w:pPr>
      <w:r w:rsidRPr="008C0511">
        <w:rPr>
          <w:rFonts w:ascii="Segoe UI Emoji" w:hAnsi="Segoe UI Emoji" w:cs="Segoe UI Emoji"/>
        </w:rPr>
        <w:t xml:space="preserve">KPIs de Topo: </w:t>
      </w:r>
    </w:p>
    <w:p w14:paraId="10FCD9BE" w14:textId="77777777" w:rsidR="008C0511" w:rsidRPr="008C0511" w:rsidRDefault="008C0511" w:rsidP="008C0511">
      <w:pPr>
        <w:numPr>
          <w:ilvl w:val="1"/>
          <w:numId w:val="6"/>
        </w:numPr>
        <w:rPr>
          <w:rFonts w:ascii="Segoe UI Emoji" w:hAnsi="Segoe UI Emoji" w:cs="Segoe UI Emoji"/>
        </w:rPr>
      </w:pPr>
      <w:r w:rsidRPr="008C0511">
        <w:rPr>
          <w:rFonts w:ascii="Segoe UI Emoji" w:hAnsi="Segoe UI Emoji" w:cs="Segoe UI Emoji"/>
        </w:rPr>
        <w:t>Total em Cobrança: Soma de tudo que está no Avantpay + ABEWeb + Acordo Seguro.</w:t>
      </w:r>
    </w:p>
    <w:p w14:paraId="4F3A0A6A" w14:textId="77777777" w:rsidR="008C0511" w:rsidRPr="008C0511" w:rsidRDefault="008C0511" w:rsidP="008C0511">
      <w:pPr>
        <w:numPr>
          <w:ilvl w:val="1"/>
          <w:numId w:val="6"/>
        </w:numPr>
        <w:rPr>
          <w:rFonts w:ascii="Segoe UI Emoji" w:hAnsi="Segoe UI Emoji" w:cs="Segoe UI Emoji"/>
        </w:rPr>
      </w:pPr>
      <w:r w:rsidRPr="008C0511">
        <w:rPr>
          <w:rFonts w:ascii="Segoe UI Emoji" w:hAnsi="Segoe UI Emoji" w:cs="Segoe UI Emoji"/>
        </w:rPr>
        <w:t>Recuperação do Mês: Valor total recebido (líquido e bruto).</w:t>
      </w:r>
    </w:p>
    <w:p w14:paraId="00AE6DC9" w14:textId="77777777" w:rsidR="008C0511" w:rsidRPr="008C0511" w:rsidRDefault="008C0511" w:rsidP="008C0511">
      <w:pPr>
        <w:numPr>
          <w:ilvl w:val="1"/>
          <w:numId w:val="6"/>
        </w:numPr>
        <w:rPr>
          <w:rFonts w:ascii="Segoe UI Emoji" w:hAnsi="Segoe UI Emoji" w:cs="Segoe UI Emoji"/>
        </w:rPr>
      </w:pPr>
      <w:r w:rsidRPr="008C0511">
        <w:rPr>
          <w:rFonts w:ascii="Segoe UI Emoji" w:hAnsi="Segoe UI Emoji" w:cs="Segoe UI Emoji"/>
        </w:rPr>
        <w:t>Índice de Performance (Roll Rate): Quantos % saíram do Avantpay (preventivo) e precisaram ir para o ABEWeb (atraso real).</w:t>
      </w:r>
    </w:p>
    <w:p w14:paraId="3EB6735D" w14:textId="77777777" w:rsidR="008C0511" w:rsidRPr="008C0511" w:rsidRDefault="008C0511" w:rsidP="008C0511">
      <w:pPr>
        <w:numPr>
          <w:ilvl w:val="0"/>
          <w:numId w:val="6"/>
        </w:numPr>
        <w:rPr>
          <w:rFonts w:ascii="Segoe UI Emoji" w:hAnsi="Segoe UI Emoji" w:cs="Segoe UI Emoji"/>
        </w:rPr>
      </w:pPr>
      <w:r w:rsidRPr="008C0511">
        <w:rPr>
          <w:rFonts w:ascii="Segoe UI Emoji" w:hAnsi="Segoe UI Emoji" w:cs="Segoe UI Emoji"/>
        </w:rPr>
        <w:t xml:space="preserve">A Régua de Cobrança Visual: </w:t>
      </w:r>
    </w:p>
    <w:p w14:paraId="78748B3A" w14:textId="77777777" w:rsidR="008C0511" w:rsidRPr="008C0511" w:rsidRDefault="008C0511" w:rsidP="008C0511">
      <w:pPr>
        <w:numPr>
          <w:ilvl w:val="1"/>
          <w:numId w:val="6"/>
        </w:numPr>
        <w:rPr>
          <w:rFonts w:ascii="Segoe UI Emoji" w:hAnsi="Segoe UI Emoji" w:cs="Segoe UI Emoji"/>
        </w:rPr>
      </w:pPr>
      <w:r w:rsidRPr="008C0511">
        <w:rPr>
          <w:rFonts w:ascii="Segoe UI Emoji" w:hAnsi="Segoe UI Emoji" w:cs="Segoe UI Emoji"/>
        </w:rPr>
        <w:t>Um gráfico de funil ou linha do tempo mostrando onde os títulos estão distribuídos. Exemplo: 40% no Preventivo (Avantpay), 50% na Cobrança Ativa (ABEWeb) e 10% em Acordo (Acordo Seguro).</w:t>
      </w:r>
    </w:p>
    <w:p w14:paraId="2A0E3093" w14:textId="77777777" w:rsidR="008C0511" w:rsidRPr="008C0511" w:rsidRDefault="008C0511" w:rsidP="008C0511">
      <w:pPr>
        <w:numPr>
          <w:ilvl w:val="0"/>
          <w:numId w:val="6"/>
        </w:numPr>
        <w:rPr>
          <w:rFonts w:ascii="Segoe UI Emoji" w:hAnsi="Segoe UI Emoji" w:cs="Segoe UI Emoji"/>
        </w:rPr>
      </w:pPr>
      <w:r w:rsidRPr="008C0511">
        <w:rPr>
          <w:rFonts w:ascii="Segoe UI Emoji" w:hAnsi="Segoe UI Emoji" w:cs="Segoe UI Emoji"/>
        </w:rPr>
        <w:t xml:space="preserve">Busca Unificada por CPF/CNPJ: </w:t>
      </w:r>
    </w:p>
    <w:p w14:paraId="7D6A3EA8" w14:textId="77777777" w:rsidR="008C0511" w:rsidRDefault="008C0511" w:rsidP="008C0511">
      <w:pPr>
        <w:numPr>
          <w:ilvl w:val="1"/>
          <w:numId w:val="6"/>
        </w:numPr>
        <w:rPr>
          <w:rFonts w:ascii="Segoe UI Emoji" w:hAnsi="Segoe UI Emoji" w:cs="Segoe UI Emoji"/>
        </w:rPr>
      </w:pPr>
      <w:r w:rsidRPr="008C0511">
        <w:rPr>
          <w:rFonts w:ascii="Segoe UI Emoji" w:hAnsi="Segoe UI Emoji" w:cs="Segoe UI Emoji"/>
        </w:rPr>
        <w:t>Este é o recurso mais valioso. O cliente digita o CPF do devedor e o painel retorna: "Este devedor recebeu 3 mensagens no WhatsApp (Avantpay), teve 2 contatos telefônicos (ABEWeb) e possui um boleto de acordo para amanhã (Acordo Seguro)".</w:t>
      </w:r>
    </w:p>
    <w:p w14:paraId="40174A03" w14:textId="77777777" w:rsidR="008C0511" w:rsidRPr="008C0511" w:rsidRDefault="008C0511" w:rsidP="008C0511">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8C0511">
        <w:rPr>
          <w:rFonts w:ascii="Segoe UI Emoji" w:eastAsia="Times New Roman" w:hAnsi="Segoe UI Emoji" w:cs="Segoe UI Emoji"/>
          <w:b/>
          <w:bCs/>
          <w:kern w:val="0"/>
          <w:sz w:val="27"/>
          <w:szCs w:val="27"/>
          <w:lang w:eastAsia="pt-BR"/>
          <w14:ligatures w14:val="none"/>
        </w:rPr>
        <w:t>🔵</w:t>
      </w:r>
      <w:r w:rsidRPr="008C0511">
        <w:rPr>
          <w:rFonts w:ascii="Times New Roman" w:eastAsia="Times New Roman" w:hAnsi="Times New Roman" w:cs="Times New Roman"/>
          <w:b/>
          <w:bCs/>
          <w:kern w:val="0"/>
          <w:sz w:val="27"/>
          <w:szCs w:val="27"/>
          <w:lang w:eastAsia="pt-BR"/>
          <w14:ligatures w14:val="none"/>
        </w:rPr>
        <w:t xml:space="preserve"> Mapeamento da Visão Unificada</w:t>
      </w:r>
    </w:p>
    <w:p w14:paraId="587F3572" w14:textId="77777777" w:rsidR="008C0511" w:rsidRPr="008C0511" w:rsidRDefault="008C0511" w:rsidP="008C0511">
      <w:pPr>
        <w:pStyle w:val="PargrafodaLista"/>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Para que o painel funcione, você precisará traduzir os status internos para uma linguagem que o cliente entenda.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086"/>
        <w:gridCol w:w="4489"/>
      </w:tblGrid>
      <w:tr w:rsidR="008C0511" w:rsidRPr="008C0511" w14:paraId="7174921A" w14:textId="77777777">
        <w:trPr>
          <w:tblHeader/>
          <w:tblCellSpacing w:w="15" w:type="dxa"/>
        </w:trPr>
        <w:tc>
          <w:tcPr>
            <w:tcW w:w="0" w:type="auto"/>
            <w:vAlign w:val="center"/>
            <w:hideMark/>
          </w:tcPr>
          <w:p w14:paraId="233246E2" w14:textId="77777777" w:rsidR="008C0511" w:rsidRPr="008C0511" w:rsidRDefault="008C0511" w:rsidP="008C0511">
            <w:pPr>
              <w:spacing w:after="0" w:line="240" w:lineRule="auto"/>
              <w:rPr>
                <w:rFonts w:ascii="Times New Roman" w:eastAsia="Times New Roman" w:hAnsi="Times New Roman" w:cs="Times New Roman"/>
                <w:b/>
                <w:bCs/>
                <w:kern w:val="0"/>
                <w:sz w:val="24"/>
                <w:szCs w:val="24"/>
                <w:lang w:eastAsia="pt-BR"/>
                <w14:ligatures w14:val="none"/>
              </w:rPr>
            </w:pPr>
            <w:r w:rsidRPr="008C0511">
              <w:rPr>
                <w:rFonts w:ascii="Times New Roman" w:eastAsia="Times New Roman" w:hAnsi="Times New Roman" w:cs="Times New Roman"/>
                <w:b/>
                <w:bCs/>
                <w:kern w:val="0"/>
                <w:sz w:val="24"/>
                <w:szCs w:val="24"/>
                <w:lang w:eastAsia="pt-BR"/>
                <w14:ligatures w14:val="none"/>
              </w:rPr>
              <w:t>Categoria no Painel</w:t>
            </w:r>
          </w:p>
        </w:tc>
        <w:tc>
          <w:tcPr>
            <w:tcW w:w="0" w:type="auto"/>
            <w:vAlign w:val="center"/>
            <w:hideMark/>
          </w:tcPr>
          <w:p w14:paraId="5AD6183A" w14:textId="77777777" w:rsidR="008C0511" w:rsidRPr="008C0511" w:rsidRDefault="008C0511" w:rsidP="008C0511">
            <w:pPr>
              <w:spacing w:after="0" w:line="240" w:lineRule="auto"/>
              <w:rPr>
                <w:rFonts w:ascii="Times New Roman" w:eastAsia="Times New Roman" w:hAnsi="Times New Roman" w:cs="Times New Roman"/>
                <w:b/>
                <w:bCs/>
                <w:kern w:val="0"/>
                <w:sz w:val="24"/>
                <w:szCs w:val="24"/>
                <w:lang w:eastAsia="pt-BR"/>
                <w14:ligatures w14:val="none"/>
              </w:rPr>
            </w:pPr>
            <w:r w:rsidRPr="008C0511">
              <w:rPr>
                <w:rFonts w:ascii="Times New Roman" w:eastAsia="Times New Roman" w:hAnsi="Times New Roman" w:cs="Times New Roman"/>
                <w:b/>
                <w:bCs/>
                <w:kern w:val="0"/>
                <w:sz w:val="24"/>
                <w:szCs w:val="24"/>
                <w:lang w:eastAsia="pt-BR"/>
                <w14:ligatures w14:val="none"/>
              </w:rPr>
              <w:t>O que engloba (Sistemas)</w:t>
            </w:r>
          </w:p>
        </w:tc>
        <w:tc>
          <w:tcPr>
            <w:tcW w:w="0" w:type="auto"/>
            <w:vAlign w:val="center"/>
            <w:hideMark/>
          </w:tcPr>
          <w:p w14:paraId="626C57E3" w14:textId="77777777" w:rsidR="008C0511" w:rsidRPr="008C0511" w:rsidRDefault="008C0511" w:rsidP="008C0511">
            <w:pPr>
              <w:spacing w:after="0" w:line="240" w:lineRule="auto"/>
              <w:rPr>
                <w:rFonts w:ascii="Times New Roman" w:eastAsia="Times New Roman" w:hAnsi="Times New Roman" w:cs="Times New Roman"/>
                <w:b/>
                <w:bCs/>
                <w:kern w:val="0"/>
                <w:sz w:val="24"/>
                <w:szCs w:val="24"/>
                <w:lang w:eastAsia="pt-BR"/>
                <w14:ligatures w14:val="none"/>
              </w:rPr>
            </w:pPr>
            <w:r w:rsidRPr="008C0511">
              <w:rPr>
                <w:rFonts w:ascii="Times New Roman" w:eastAsia="Times New Roman" w:hAnsi="Times New Roman" w:cs="Times New Roman"/>
                <w:b/>
                <w:bCs/>
                <w:kern w:val="0"/>
                <w:sz w:val="24"/>
                <w:szCs w:val="24"/>
                <w:lang w:eastAsia="pt-BR"/>
                <w14:ligatures w14:val="none"/>
              </w:rPr>
              <w:t>O que o cliente vê</w:t>
            </w:r>
          </w:p>
        </w:tc>
      </w:tr>
      <w:tr w:rsidR="008C0511" w:rsidRPr="008C0511" w14:paraId="3E369A68" w14:textId="77777777">
        <w:trPr>
          <w:tblCellSpacing w:w="15" w:type="dxa"/>
        </w:trPr>
        <w:tc>
          <w:tcPr>
            <w:tcW w:w="0" w:type="auto"/>
            <w:vAlign w:val="center"/>
            <w:hideMark/>
          </w:tcPr>
          <w:p w14:paraId="2015EC34"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Fase Inicial</w:t>
            </w:r>
          </w:p>
        </w:tc>
        <w:tc>
          <w:tcPr>
            <w:tcW w:w="0" w:type="auto"/>
            <w:vAlign w:val="center"/>
            <w:hideMark/>
          </w:tcPr>
          <w:p w14:paraId="04134B01"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Avantpay</w:t>
            </w:r>
          </w:p>
        </w:tc>
        <w:tc>
          <w:tcPr>
            <w:tcW w:w="0" w:type="auto"/>
            <w:vAlign w:val="center"/>
            <w:hideMark/>
          </w:tcPr>
          <w:p w14:paraId="73311D1B"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Cobrança automática via WhatsApp e lembretes pré-vencimento.</w:t>
            </w:r>
          </w:p>
        </w:tc>
      </w:tr>
      <w:tr w:rsidR="008C0511" w:rsidRPr="008C0511" w14:paraId="2B410DEB" w14:textId="77777777">
        <w:trPr>
          <w:tblCellSpacing w:w="15" w:type="dxa"/>
        </w:trPr>
        <w:tc>
          <w:tcPr>
            <w:tcW w:w="0" w:type="auto"/>
            <w:vAlign w:val="center"/>
            <w:hideMark/>
          </w:tcPr>
          <w:p w14:paraId="4FCE5C86"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Fase Crítica</w:t>
            </w:r>
          </w:p>
        </w:tc>
        <w:tc>
          <w:tcPr>
            <w:tcW w:w="0" w:type="auto"/>
            <w:vAlign w:val="center"/>
            <w:hideMark/>
          </w:tcPr>
          <w:p w14:paraId="3AC06B3A"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ABE Interno / ABEWeb</w:t>
            </w:r>
          </w:p>
        </w:tc>
        <w:tc>
          <w:tcPr>
            <w:tcW w:w="0" w:type="auto"/>
            <w:vAlign w:val="center"/>
            <w:hideMark/>
          </w:tcPr>
          <w:p w14:paraId="02DE7527"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Negociação humana, histórico de ligações e tentativas de contato.</w:t>
            </w:r>
          </w:p>
        </w:tc>
      </w:tr>
      <w:tr w:rsidR="008C0511" w:rsidRPr="008C0511" w14:paraId="2AC82DFC" w14:textId="77777777">
        <w:trPr>
          <w:tblCellSpacing w:w="15" w:type="dxa"/>
        </w:trPr>
        <w:tc>
          <w:tcPr>
            <w:tcW w:w="0" w:type="auto"/>
            <w:vAlign w:val="center"/>
            <w:hideMark/>
          </w:tcPr>
          <w:p w14:paraId="79BFC56A"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Fase de Liquidação</w:t>
            </w:r>
          </w:p>
        </w:tc>
        <w:tc>
          <w:tcPr>
            <w:tcW w:w="0" w:type="auto"/>
            <w:vAlign w:val="center"/>
            <w:hideMark/>
          </w:tcPr>
          <w:p w14:paraId="4D056A92"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Acordo Seguro / ABEWeb</w:t>
            </w:r>
          </w:p>
        </w:tc>
        <w:tc>
          <w:tcPr>
            <w:tcW w:w="0" w:type="auto"/>
            <w:vAlign w:val="center"/>
            <w:hideMark/>
          </w:tcPr>
          <w:p w14:paraId="63D62EA4"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Acordos firmados, parcelas pagas e promessas de pagamento.</w:t>
            </w:r>
          </w:p>
        </w:tc>
      </w:tr>
      <w:tr w:rsidR="008C0511" w:rsidRPr="008C0511" w14:paraId="656FE528" w14:textId="77777777">
        <w:trPr>
          <w:tblCellSpacing w:w="15" w:type="dxa"/>
        </w:trPr>
        <w:tc>
          <w:tcPr>
            <w:tcW w:w="0" w:type="auto"/>
            <w:vAlign w:val="center"/>
            <w:hideMark/>
          </w:tcPr>
          <w:p w14:paraId="5C98DF4E"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Insucesso/Baixa</w:t>
            </w:r>
          </w:p>
        </w:tc>
        <w:tc>
          <w:tcPr>
            <w:tcW w:w="0" w:type="auto"/>
            <w:vAlign w:val="center"/>
            <w:hideMark/>
          </w:tcPr>
          <w:p w14:paraId="6FBBAD77"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Todos</w:t>
            </w:r>
          </w:p>
        </w:tc>
        <w:tc>
          <w:tcPr>
            <w:tcW w:w="0" w:type="auto"/>
            <w:vAlign w:val="center"/>
            <w:hideMark/>
          </w:tcPr>
          <w:p w14:paraId="0DFAB149" w14:textId="77777777" w:rsidR="008C0511" w:rsidRPr="008C0511" w:rsidRDefault="008C0511" w:rsidP="008C0511">
            <w:pPr>
              <w:spacing w:after="0" w:line="240" w:lineRule="auto"/>
              <w:rPr>
                <w:rFonts w:ascii="Times New Roman" w:eastAsia="Times New Roman" w:hAnsi="Times New Roman" w:cs="Times New Roman"/>
                <w:kern w:val="0"/>
                <w:sz w:val="24"/>
                <w:szCs w:val="24"/>
                <w:lang w:eastAsia="pt-BR"/>
                <w14:ligatures w14:val="none"/>
              </w:rPr>
            </w:pPr>
            <w:r w:rsidRPr="008C0511">
              <w:rPr>
                <w:rFonts w:ascii="Times New Roman" w:eastAsia="Times New Roman" w:hAnsi="Times New Roman" w:cs="Times New Roman"/>
                <w:kern w:val="0"/>
                <w:sz w:val="24"/>
                <w:szCs w:val="24"/>
                <w:lang w:eastAsia="pt-BR"/>
                <w14:ligatures w14:val="none"/>
              </w:rPr>
              <w:t>Títulos baixados por decurso de prazo ou pedido do cliente.</w:t>
            </w:r>
          </w:p>
        </w:tc>
      </w:tr>
    </w:tbl>
    <w:p w14:paraId="056E80AA" w14:textId="77777777" w:rsidR="00301572" w:rsidRPr="008C0511" w:rsidRDefault="00301572" w:rsidP="008C0511">
      <w:pPr>
        <w:rPr>
          <w:rFonts w:ascii="Segoe UI Emoji" w:hAnsi="Segoe UI Emoji" w:cs="Segoe UI Emoji"/>
        </w:rPr>
      </w:pPr>
    </w:p>
    <w:p w14:paraId="46888822" w14:textId="77777777" w:rsidR="001E10F7" w:rsidRDefault="001E10F7" w:rsidP="008C0511">
      <w:pPr>
        <w:rPr>
          <w:rFonts w:ascii="Segoe UI Emoji" w:hAnsi="Segoe UI Emoji" w:cs="Segoe UI Emoji"/>
          <w:b/>
          <w:bCs/>
        </w:rPr>
      </w:pPr>
    </w:p>
    <w:p w14:paraId="3FCC7F39" w14:textId="77777777" w:rsidR="001E10F7" w:rsidRDefault="001E10F7" w:rsidP="008C0511">
      <w:pPr>
        <w:rPr>
          <w:rFonts w:ascii="Segoe UI Emoji" w:hAnsi="Segoe UI Emoji" w:cs="Segoe UI Emoji"/>
          <w:b/>
          <w:bCs/>
        </w:rPr>
      </w:pPr>
    </w:p>
    <w:p w14:paraId="71AD108B" w14:textId="77777777" w:rsidR="001E10F7" w:rsidRDefault="001E10F7" w:rsidP="008C0511">
      <w:pPr>
        <w:rPr>
          <w:rFonts w:ascii="Segoe UI Emoji" w:hAnsi="Segoe UI Emoji" w:cs="Segoe UI Emoji"/>
          <w:b/>
          <w:bCs/>
        </w:rPr>
      </w:pPr>
    </w:p>
    <w:p w14:paraId="69A048AB" w14:textId="23398B98" w:rsidR="008C0511" w:rsidRPr="008C0511" w:rsidRDefault="008C0511" w:rsidP="008C0511">
      <w:pPr>
        <w:rPr>
          <w:rFonts w:ascii="Segoe UI Emoji" w:hAnsi="Segoe UI Emoji" w:cs="Segoe UI Emoji"/>
          <w:b/>
          <w:bCs/>
        </w:rPr>
      </w:pPr>
      <w:r w:rsidRPr="008C0511">
        <w:rPr>
          <w:rFonts w:ascii="Segoe UI Emoji" w:hAnsi="Segoe UI Emoji" w:cs="Segoe UI Emoji"/>
          <w:b/>
          <w:bCs/>
        </w:rPr>
        <w:lastRenderedPageBreak/>
        <w:t>🔵 Dicas Técnicas e de UX para o Sucesso do Projeto</w:t>
      </w:r>
    </w:p>
    <w:p w14:paraId="4510C121" w14:textId="77777777" w:rsidR="008C0511" w:rsidRPr="008C0511" w:rsidRDefault="008C0511" w:rsidP="008C0511">
      <w:pPr>
        <w:numPr>
          <w:ilvl w:val="0"/>
          <w:numId w:val="7"/>
        </w:numPr>
        <w:rPr>
          <w:rFonts w:ascii="Segoe UI Emoji" w:hAnsi="Segoe UI Emoji" w:cs="Segoe UI Emoji"/>
        </w:rPr>
      </w:pPr>
      <w:r w:rsidRPr="008C0511">
        <w:rPr>
          <w:rFonts w:ascii="Segoe UI Emoji" w:hAnsi="Segoe UI Emoji" w:cs="Segoe UI Emoji"/>
        </w:rPr>
        <w:t>Cuidado com o SQL 2005 (Performance): Como o seu sistema principal ainda é o Delphi com SQL 2005, não deixe o portal do cliente consultar esse banco em tempo real. Crie uma rotina de sincronização (ETL) que leve os dados para um banco moderno na AWS (como um RDS PostgreSQL). Isso evita que o portal do cliente trave o seu sistema interno de operação.</w:t>
      </w:r>
    </w:p>
    <w:p w14:paraId="2ECDF63E" w14:textId="77777777" w:rsidR="008C0511" w:rsidRPr="008C0511" w:rsidRDefault="008C0511" w:rsidP="008C0511">
      <w:pPr>
        <w:numPr>
          <w:ilvl w:val="0"/>
          <w:numId w:val="7"/>
        </w:numPr>
        <w:rPr>
          <w:rFonts w:ascii="Segoe UI Emoji" w:hAnsi="Segoe UI Emoji" w:cs="Segoe UI Emoji"/>
        </w:rPr>
      </w:pPr>
      <w:r w:rsidRPr="008C0511">
        <w:rPr>
          <w:rFonts w:ascii="Segoe UI Emoji" w:hAnsi="Segoe UI Emoji" w:cs="Segoe UI Emoji"/>
        </w:rPr>
        <w:t>Padronização de Status: O "Insucesso" no Avantpay pode ter um nome técnico diferente no ABEWeb. No painel 360º, você deve criar uma camada de tradução para que o cliente veja apenas um status padrão.</w:t>
      </w:r>
    </w:p>
    <w:p w14:paraId="2E6C678A" w14:textId="77777777" w:rsidR="008C0511" w:rsidRPr="008C0511" w:rsidRDefault="008C0511" w:rsidP="008C0511">
      <w:pPr>
        <w:numPr>
          <w:ilvl w:val="0"/>
          <w:numId w:val="7"/>
        </w:numPr>
        <w:rPr>
          <w:rFonts w:ascii="Segoe UI Emoji" w:hAnsi="Segoe UI Emoji" w:cs="Segoe UI Emoji"/>
        </w:rPr>
      </w:pPr>
      <w:r w:rsidRPr="008C0511">
        <w:rPr>
          <w:rFonts w:ascii="Segoe UI Emoji" w:hAnsi="Segoe UI Emoji" w:cs="Segoe UI Emoji"/>
        </w:rPr>
        <w:t>Extrato de Conta Corrente Consolidado: O cliente quer saber: "Quanto eu tenho para receber hoje?". Una os pagamentos detectados pelo Avantpay e as baixas do ABEWeb em um único fluxo financeiro, facilitando a prestação de contas.</w:t>
      </w:r>
    </w:p>
    <w:p w14:paraId="0FCCE9C2" w14:textId="77777777" w:rsidR="008C0511" w:rsidRPr="008C0511" w:rsidRDefault="008C0511" w:rsidP="008C0511">
      <w:pPr>
        <w:numPr>
          <w:ilvl w:val="0"/>
          <w:numId w:val="7"/>
        </w:numPr>
        <w:rPr>
          <w:rFonts w:ascii="Segoe UI Emoji" w:hAnsi="Segoe UI Emoji" w:cs="Segoe UI Emoji"/>
        </w:rPr>
      </w:pPr>
      <w:r w:rsidRPr="008C0511">
        <w:rPr>
          <w:rFonts w:ascii="Segoe UI Emoji" w:hAnsi="Segoe UI Emoji" w:cs="Segoe UI Emoji"/>
        </w:rPr>
        <w:t>Botão de "Ação Administrativa": Como você mencionou a necessidade de transferir do Avantpay para o ABEWeb, coloque essa função em uma área restrita para o seu administrador dentro do próprio painel. Isso torna o processo visual: ele vê o título "parado" no automático e, com um clique, o "empurra" para a equipe humana.</w:t>
      </w:r>
    </w:p>
    <w:p w14:paraId="7832C781" w14:textId="77777777" w:rsidR="00301572" w:rsidRDefault="00301572" w:rsidP="008C0511">
      <w:pPr>
        <w:rPr>
          <w:rFonts w:ascii="Segoe UI Emoji" w:hAnsi="Segoe UI Emoji" w:cs="Segoe UI Emoji"/>
        </w:rPr>
      </w:pPr>
    </w:p>
    <w:p w14:paraId="24B8ADA7" w14:textId="77777777" w:rsidR="008C0511" w:rsidRDefault="008C0511" w:rsidP="008C0511">
      <w:pPr>
        <w:rPr>
          <w:rFonts w:ascii="Segoe UI Emoji" w:hAnsi="Segoe UI Emoji" w:cs="Segoe UI Emoji"/>
        </w:rPr>
      </w:pPr>
    </w:p>
    <w:p w14:paraId="143B1FDA" w14:textId="3267D6BE" w:rsidR="008C0511" w:rsidRDefault="008C0511" w:rsidP="008C0511">
      <w:pPr>
        <w:rPr>
          <w:rFonts w:ascii="Segoe UI Emoji" w:hAnsi="Segoe UI Emoji" w:cs="Segoe UI Emoji"/>
          <w:b/>
          <w:bCs/>
        </w:rPr>
      </w:pPr>
      <w:r w:rsidRPr="008C0511">
        <w:rPr>
          <w:rFonts w:ascii="Segoe UI Emoji" w:hAnsi="Segoe UI Emoji" w:cs="Segoe UI Emoji"/>
          <w:b/>
          <w:bCs/>
        </w:rPr>
        <w:t>🔵 Fluxo de Dados da Visão 360º</w:t>
      </w:r>
    </w:p>
    <w:p w14:paraId="471FBCFA" w14:textId="77777777" w:rsidR="008C0511" w:rsidRDefault="008C0511" w:rsidP="008C0511">
      <w:pPr>
        <w:rPr>
          <w:rFonts w:ascii="Segoe UI Emoji" w:hAnsi="Segoe UI Emoji" w:cs="Segoe UI Emoji"/>
          <w:b/>
          <w:bCs/>
        </w:rPr>
      </w:pPr>
    </w:p>
    <w:p w14:paraId="7FD85BFC" w14:textId="3159DCDC" w:rsidR="008C0511" w:rsidRDefault="008C0511" w:rsidP="008C0511">
      <w:pPr>
        <w:rPr>
          <w:rFonts w:ascii="Segoe UI Emoji" w:hAnsi="Segoe UI Emoji" w:cs="Segoe UI Emoji"/>
          <w:b/>
          <w:bCs/>
        </w:rPr>
      </w:pPr>
      <w:r w:rsidRPr="008C0511">
        <w:rPr>
          <w:rFonts w:ascii="Segoe UI Emoji" w:hAnsi="Segoe UI Emoji" w:cs="Segoe UI Emoji"/>
          <w:b/>
          <w:bCs/>
          <w:noProof/>
        </w:rPr>
        <w:drawing>
          <wp:inline distT="0" distB="0" distL="0" distR="0" wp14:anchorId="5F7AA29E" wp14:editId="7EBD6A60">
            <wp:extent cx="5349704" cy="1539373"/>
            <wp:effectExtent l="0" t="0" r="3810" b="3810"/>
            <wp:docPr id="3092596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59663" name=""/>
                    <pic:cNvPicPr/>
                  </pic:nvPicPr>
                  <pic:blipFill>
                    <a:blip r:embed="rId6"/>
                    <a:stretch>
                      <a:fillRect/>
                    </a:stretch>
                  </pic:blipFill>
                  <pic:spPr>
                    <a:xfrm>
                      <a:off x="0" y="0"/>
                      <a:ext cx="5349704" cy="1539373"/>
                    </a:xfrm>
                    <a:prstGeom prst="rect">
                      <a:avLst/>
                    </a:prstGeom>
                  </pic:spPr>
                </pic:pic>
              </a:graphicData>
            </a:graphic>
          </wp:inline>
        </w:drawing>
      </w:r>
    </w:p>
    <w:p w14:paraId="039B63F5" w14:textId="77777777" w:rsidR="008C0511" w:rsidRDefault="008C0511" w:rsidP="008C0511">
      <w:pPr>
        <w:rPr>
          <w:rFonts w:ascii="Segoe UI Emoji" w:hAnsi="Segoe UI Emoji" w:cs="Segoe UI Emoji"/>
          <w:b/>
          <w:bCs/>
        </w:rPr>
      </w:pPr>
    </w:p>
    <w:p w14:paraId="72AF2C5B" w14:textId="77777777" w:rsidR="001E10F7" w:rsidRDefault="001E10F7" w:rsidP="008C0511">
      <w:pPr>
        <w:rPr>
          <w:rFonts w:ascii="Segoe UI Emoji" w:hAnsi="Segoe UI Emoji" w:cs="Segoe UI Emoji"/>
          <w:b/>
          <w:bCs/>
        </w:rPr>
      </w:pPr>
    </w:p>
    <w:p w14:paraId="1A29C89B" w14:textId="77777777" w:rsidR="001E10F7" w:rsidRDefault="001E10F7" w:rsidP="008C0511">
      <w:pPr>
        <w:rPr>
          <w:rFonts w:ascii="Segoe UI Emoji" w:hAnsi="Segoe UI Emoji" w:cs="Segoe UI Emoji"/>
          <w:b/>
          <w:bCs/>
        </w:rPr>
      </w:pPr>
    </w:p>
    <w:p w14:paraId="68F8A4E3" w14:textId="77777777" w:rsidR="001E10F7" w:rsidRDefault="001E10F7" w:rsidP="008C0511">
      <w:pPr>
        <w:rPr>
          <w:rFonts w:ascii="Segoe UI Emoji" w:hAnsi="Segoe UI Emoji" w:cs="Segoe UI Emoji"/>
          <w:b/>
          <w:bCs/>
        </w:rPr>
      </w:pPr>
    </w:p>
    <w:p w14:paraId="4A683499" w14:textId="77777777" w:rsidR="001E10F7" w:rsidRDefault="001E10F7" w:rsidP="008C0511">
      <w:pPr>
        <w:rPr>
          <w:rFonts w:ascii="Segoe UI Emoji" w:hAnsi="Segoe UI Emoji" w:cs="Segoe UI Emoji"/>
          <w:b/>
          <w:bCs/>
        </w:rPr>
      </w:pPr>
    </w:p>
    <w:p w14:paraId="6FFD1BD2" w14:textId="77777777" w:rsidR="001E10F7" w:rsidRDefault="001E10F7" w:rsidP="008C0511">
      <w:pPr>
        <w:rPr>
          <w:rFonts w:ascii="Segoe UI Emoji" w:hAnsi="Segoe UI Emoji" w:cs="Segoe UI Emoji"/>
          <w:b/>
          <w:bCs/>
        </w:rPr>
      </w:pPr>
    </w:p>
    <w:p w14:paraId="03DA5D49" w14:textId="77777777" w:rsidR="001E10F7" w:rsidRDefault="001E10F7" w:rsidP="008C0511">
      <w:pPr>
        <w:rPr>
          <w:rFonts w:ascii="Segoe UI Emoji" w:hAnsi="Segoe UI Emoji" w:cs="Segoe UI Emoji"/>
          <w:b/>
          <w:bCs/>
        </w:rPr>
      </w:pPr>
    </w:p>
    <w:p w14:paraId="2039F74B"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lastRenderedPageBreak/>
        <w:t>🔵 Layout Estrutural do Dashboard</w:t>
      </w:r>
    </w:p>
    <w:p w14:paraId="6AD0C1E6"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O painel seria dividido em três grandes áreas: Indicadores Rápidos (Topo), Régua de Evolução (Centro) e Listagem Unificada (Base).</w:t>
      </w:r>
    </w:p>
    <w:p w14:paraId="56B62394" w14:textId="77F9A652" w:rsidR="008C0511" w:rsidRDefault="008C0511" w:rsidP="008C0511">
      <w:pPr>
        <w:rPr>
          <w:rFonts w:ascii="Segoe UI Emoji" w:hAnsi="Segoe UI Emoji" w:cs="Segoe UI Emoji"/>
          <w:b/>
          <w:bCs/>
        </w:rPr>
      </w:pPr>
      <w:r w:rsidRPr="008C0511">
        <w:rPr>
          <w:rFonts w:ascii="Segoe UI Emoji" w:hAnsi="Segoe UI Emoji" w:cs="Segoe UI Emoji"/>
          <w:b/>
          <w:bCs/>
          <w:noProof/>
        </w:rPr>
        <w:drawing>
          <wp:inline distT="0" distB="0" distL="0" distR="0" wp14:anchorId="3F6E88DC" wp14:editId="1414E9F7">
            <wp:extent cx="2217420" cy="3954780"/>
            <wp:effectExtent l="0" t="0" r="0" b="7620"/>
            <wp:docPr id="29418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194" name=""/>
                    <pic:cNvPicPr/>
                  </pic:nvPicPr>
                  <pic:blipFill>
                    <a:blip r:embed="rId7"/>
                    <a:stretch>
                      <a:fillRect/>
                    </a:stretch>
                  </pic:blipFill>
                  <pic:spPr>
                    <a:xfrm>
                      <a:off x="0" y="0"/>
                      <a:ext cx="2217612" cy="3955122"/>
                    </a:xfrm>
                    <a:prstGeom prst="rect">
                      <a:avLst/>
                    </a:prstGeom>
                  </pic:spPr>
                </pic:pic>
              </a:graphicData>
            </a:graphic>
          </wp:inline>
        </w:drawing>
      </w:r>
    </w:p>
    <w:p w14:paraId="55F65881" w14:textId="77777777" w:rsidR="008C0511" w:rsidRDefault="008C0511" w:rsidP="008C0511">
      <w:pPr>
        <w:rPr>
          <w:rFonts w:ascii="Segoe UI Emoji" w:hAnsi="Segoe UI Emoji" w:cs="Segoe UI Emoji"/>
          <w:b/>
          <w:bCs/>
        </w:rPr>
      </w:pPr>
    </w:p>
    <w:p w14:paraId="4F5653C5"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 Exemplo de Listagem Unificada de Devedores</w:t>
      </w:r>
    </w:p>
    <w:p w14:paraId="0E4AB4D4" w14:textId="77777777" w:rsidR="001E10F7" w:rsidRDefault="001E10F7" w:rsidP="001E10F7">
      <w:pPr>
        <w:jc w:val="both"/>
        <w:rPr>
          <w:rFonts w:ascii="Segoe UI Emoji" w:hAnsi="Segoe UI Emoji" w:cs="Segoe UI Emoji"/>
        </w:rPr>
      </w:pPr>
      <w:r w:rsidRPr="001E10F7">
        <w:rPr>
          <w:rFonts w:ascii="Segoe UI Emoji" w:hAnsi="Segoe UI Emoji" w:cs="Segoe UI Emoji"/>
        </w:rPr>
        <w:t>Abaixo, um exemplo de como os dados de diferentes sistemas apareceriam de forma organizada para o seu cliente final:</w:t>
      </w:r>
    </w:p>
    <w:p w14:paraId="357E22E7" w14:textId="13ADD17F" w:rsidR="001E10F7" w:rsidRPr="001E10F7" w:rsidRDefault="001E10F7" w:rsidP="001E10F7">
      <w:pPr>
        <w:jc w:val="both"/>
        <w:rPr>
          <w:rFonts w:ascii="Segoe UI Emoji" w:hAnsi="Segoe UI Emoji" w:cs="Segoe UI Emoji"/>
        </w:rPr>
      </w:pPr>
      <w:r w:rsidRPr="001E10F7">
        <w:rPr>
          <w:rFonts w:ascii="Segoe UI Emoji" w:hAnsi="Segoe UI Emoji" w:cs="Segoe UI Emoji"/>
        </w:rPr>
        <w:t>Exemplo de Listagem Unificada de Devedores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1174"/>
        <w:gridCol w:w="921"/>
        <w:gridCol w:w="1629"/>
        <w:gridCol w:w="1635"/>
        <w:gridCol w:w="1575"/>
      </w:tblGrid>
      <w:tr w:rsidR="001E10F7" w:rsidRPr="001E10F7" w14:paraId="710C90B9" w14:textId="77777777">
        <w:trPr>
          <w:tblHeader/>
          <w:tblCellSpacing w:w="15" w:type="dxa"/>
        </w:trPr>
        <w:tc>
          <w:tcPr>
            <w:tcW w:w="0" w:type="auto"/>
            <w:vAlign w:val="center"/>
            <w:hideMark/>
          </w:tcPr>
          <w:p w14:paraId="430DD7E7"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Devedor</w:t>
            </w:r>
          </w:p>
        </w:tc>
        <w:tc>
          <w:tcPr>
            <w:tcW w:w="0" w:type="auto"/>
            <w:vAlign w:val="center"/>
            <w:hideMark/>
          </w:tcPr>
          <w:p w14:paraId="0520868C"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CPF/CNPJ</w:t>
            </w:r>
          </w:p>
        </w:tc>
        <w:tc>
          <w:tcPr>
            <w:tcW w:w="0" w:type="auto"/>
            <w:vAlign w:val="center"/>
            <w:hideMark/>
          </w:tcPr>
          <w:p w14:paraId="4BD6633A"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Valor</w:t>
            </w:r>
          </w:p>
        </w:tc>
        <w:tc>
          <w:tcPr>
            <w:tcW w:w="0" w:type="auto"/>
            <w:vAlign w:val="center"/>
            <w:hideMark/>
          </w:tcPr>
          <w:p w14:paraId="7AA99503"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Status</w:t>
            </w:r>
          </w:p>
        </w:tc>
        <w:tc>
          <w:tcPr>
            <w:tcW w:w="0" w:type="auto"/>
            <w:vAlign w:val="center"/>
            <w:hideMark/>
          </w:tcPr>
          <w:p w14:paraId="56C69856"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Sistema de Origem</w:t>
            </w:r>
          </w:p>
        </w:tc>
        <w:tc>
          <w:tcPr>
            <w:tcW w:w="0" w:type="auto"/>
            <w:vAlign w:val="center"/>
            <w:hideMark/>
          </w:tcPr>
          <w:p w14:paraId="1BCF0C03" w14:textId="77777777" w:rsidR="001E10F7" w:rsidRPr="001E10F7" w:rsidRDefault="001E10F7" w:rsidP="001E10F7">
            <w:pPr>
              <w:jc w:val="both"/>
              <w:rPr>
                <w:rFonts w:ascii="Segoe UI Emoji" w:hAnsi="Segoe UI Emoji" w:cs="Segoe UI Emoji"/>
                <w:b/>
                <w:bCs/>
              </w:rPr>
            </w:pPr>
            <w:r w:rsidRPr="001E10F7">
              <w:rPr>
                <w:rFonts w:ascii="Segoe UI Emoji" w:hAnsi="Segoe UI Emoji" w:cs="Segoe UI Emoji"/>
                <w:b/>
                <w:bCs/>
              </w:rPr>
              <w:t>Ação</w:t>
            </w:r>
          </w:p>
        </w:tc>
      </w:tr>
      <w:tr w:rsidR="001E10F7" w:rsidRPr="001E10F7" w14:paraId="3758EFD2" w14:textId="77777777">
        <w:trPr>
          <w:tblCellSpacing w:w="15" w:type="dxa"/>
        </w:trPr>
        <w:tc>
          <w:tcPr>
            <w:tcW w:w="0" w:type="auto"/>
            <w:vAlign w:val="center"/>
            <w:hideMark/>
          </w:tcPr>
          <w:p w14:paraId="0A190DE9"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João Silva</w:t>
            </w:r>
          </w:p>
        </w:tc>
        <w:tc>
          <w:tcPr>
            <w:tcW w:w="0" w:type="auto"/>
            <w:vAlign w:val="center"/>
            <w:hideMark/>
          </w:tcPr>
          <w:p w14:paraId="7E374B21"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123..-00</w:t>
            </w:r>
          </w:p>
        </w:tc>
        <w:tc>
          <w:tcPr>
            <w:tcW w:w="0" w:type="auto"/>
            <w:vAlign w:val="center"/>
            <w:hideMark/>
          </w:tcPr>
          <w:p w14:paraId="2A4A26A1"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R$ 1.500</w:t>
            </w:r>
          </w:p>
        </w:tc>
        <w:tc>
          <w:tcPr>
            <w:tcW w:w="0" w:type="auto"/>
            <w:vAlign w:val="center"/>
            <w:hideMark/>
          </w:tcPr>
          <w:p w14:paraId="79B8A8DB"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Lembrete Enviado</w:t>
            </w:r>
          </w:p>
        </w:tc>
        <w:tc>
          <w:tcPr>
            <w:tcW w:w="0" w:type="auto"/>
            <w:vAlign w:val="center"/>
            <w:hideMark/>
          </w:tcPr>
          <w:p w14:paraId="3C32C681"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Avantpay</w:t>
            </w:r>
          </w:p>
        </w:tc>
        <w:tc>
          <w:tcPr>
            <w:tcW w:w="0" w:type="auto"/>
            <w:vAlign w:val="center"/>
            <w:hideMark/>
          </w:tcPr>
          <w:p w14:paraId="02F620E7"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Ver Detalhes</w:t>
            </w:r>
          </w:p>
        </w:tc>
      </w:tr>
      <w:tr w:rsidR="001E10F7" w:rsidRPr="001E10F7" w14:paraId="672BD2FD" w14:textId="77777777">
        <w:trPr>
          <w:tblCellSpacing w:w="15" w:type="dxa"/>
        </w:trPr>
        <w:tc>
          <w:tcPr>
            <w:tcW w:w="0" w:type="auto"/>
            <w:vAlign w:val="center"/>
            <w:hideMark/>
          </w:tcPr>
          <w:p w14:paraId="69F52414"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Empresa ABC Ltda</w:t>
            </w:r>
          </w:p>
        </w:tc>
        <w:tc>
          <w:tcPr>
            <w:tcW w:w="0" w:type="auto"/>
            <w:vAlign w:val="center"/>
            <w:hideMark/>
          </w:tcPr>
          <w:p w14:paraId="7C760D78"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12...0001-00</w:t>
            </w:r>
          </w:p>
        </w:tc>
        <w:tc>
          <w:tcPr>
            <w:tcW w:w="0" w:type="auto"/>
            <w:vAlign w:val="center"/>
            <w:hideMark/>
          </w:tcPr>
          <w:p w14:paraId="57EFBE9C"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R$ 15.000</w:t>
            </w:r>
          </w:p>
        </w:tc>
        <w:tc>
          <w:tcPr>
            <w:tcW w:w="0" w:type="auto"/>
            <w:vAlign w:val="center"/>
            <w:hideMark/>
          </w:tcPr>
          <w:p w14:paraId="237056FE"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Em Negociação</w:t>
            </w:r>
          </w:p>
        </w:tc>
        <w:tc>
          <w:tcPr>
            <w:tcW w:w="0" w:type="auto"/>
            <w:vAlign w:val="center"/>
            <w:hideMark/>
          </w:tcPr>
          <w:p w14:paraId="27C60C77"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ABEWeb</w:t>
            </w:r>
          </w:p>
        </w:tc>
        <w:tc>
          <w:tcPr>
            <w:tcW w:w="0" w:type="auto"/>
            <w:vAlign w:val="center"/>
            <w:hideMark/>
          </w:tcPr>
          <w:p w14:paraId="73D901ED"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Ver Detalhes</w:t>
            </w:r>
          </w:p>
        </w:tc>
      </w:tr>
      <w:tr w:rsidR="001E10F7" w:rsidRPr="001E10F7" w14:paraId="55DE6769" w14:textId="77777777">
        <w:trPr>
          <w:tblCellSpacing w:w="15" w:type="dxa"/>
        </w:trPr>
        <w:tc>
          <w:tcPr>
            <w:tcW w:w="0" w:type="auto"/>
            <w:vAlign w:val="center"/>
            <w:hideMark/>
          </w:tcPr>
          <w:p w14:paraId="174A1159"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Maria Oliveira</w:t>
            </w:r>
          </w:p>
        </w:tc>
        <w:tc>
          <w:tcPr>
            <w:tcW w:w="0" w:type="auto"/>
            <w:vAlign w:val="center"/>
            <w:hideMark/>
          </w:tcPr>
          <w:p w14:paraId="0F884A38"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456..-11</w:t>
            </w:r>
          </w:p>
        </w:tc>
        <w:tc>
          <w:tcPr>
            <w:tcW w:w="0" w:type="auto"/>
            <w:vAlign w:val="center"/>
            <w:hideMark/>
          </w:tcPr>
          <w:p w14:paraId="7A93F35F"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R$ 2.300</w:t>
            </w:r>
          </w:p>
        </w:tc>
        <w:tc>
          <w:tcPr>
            <w:tcW w:w="0" w:type="auto"/>
            <w:vAlign w:val="center"/>
            <w:hideMark/>
          </w:tcPr>
          <w:p w14:paraId="18EC8A16"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Acordo Firmado</w:t>
            </w:r>
          </w:p>
        </w:tc>
        <w:tc>
          <w:tcPr>
            <w:tcW w:w="0" w:type="auto"/>
            <w:vAlign w:val="center"/>
            <w:hideMark/>
          </w:tcPr>
          <w:p w14:paraId="457A2A29"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Acordo Seguro</w:t>
            </w:r>
          </w:p>
        </w:tc>
        <w:tc>
          <w:tcPr>
            <w:tcW w:w="0" w:type="auto"/>
            <w:vAlign w:val="center"/>
            <w:hideMark/>
          </w:tcPr>
          <w:p w14:paraId="7AB03B43"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Ver Detalhes</w:t>
            </w:r>
          </w:p>
        </w:tc>
      </w:tr>
      <w:tr w:rsidR="001E10F7" w:rsidRPr="001E10F7" w14:paraId="1B783372" w14:textId="77777777">
        <w:trPr>
          <w:tblCellSpacing w:w="15" w:type="dxa"/>
        </w:trPr>
        <w:tc>
          <w:tcPr>
            <w:tcW w:w="0" w:type="auto"/>
            <w:vAlign w:val="center"/>
            <w:hideMark/>
          </w:tcPr>
          <w:p w14:paraId="5031FA8A"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Carlos Souza</w:t>
            </w:r>
          </w:p>
        </w:tc>
        <w:tc>
          <w:tcPr>
            <w:tcW w:w="0" w:type="auto"/>
            <w:vAlign w:val="center"/>
            <w:hideMark/>
          </w:tcPr>
          <w:p w14:paraId="28656058"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789..-22</w:t>
            </w:r>
          </w:p>
        </w:tc>
        <w:tc>
          <w:tcPr>
            <w:tcW w:w="0" w:type="auto"/>
            <w:vAlign w:val="center"/>
            <w:hideMark/>
          </w:tcPr>
          <w:p w14:paraId="542DCC23"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R$ 5.000</w:t>
            </w:r>
          </w:p>
        </w:tc>
        <w:tc>
          <w:tcPr>
            <w:tcW w:w="0" w:type="auto"/>
            <w:vAlign w:val="center"/>
            <w:hideMark/>
          </w:tcPr>
          <w:p w14:paraId="7BFD2F15"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Atraso &gt; 10 dias</w:t>
            </w:r>
          </w:p>
        </w:tc>
        <w:tc>
          <w:tcPr>
            <w:tcW w:w="0" w:type="auto"/>
            <w:vAlign w:val="center"/>
            <w:hideMark/>
          </w:tcPr>
          <w:p w14:paraId="3B0426B3"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Avantpay</w:t>
            </w:r>
          </w:p>
        </w:tc>
        <w:tc>
          <w:tcPr>
            <w:tcW w:w="0" w:type="auto"/>
            <w:vAlign w:val="center"/>
            <w:hideMark/>
          </w:tcPr>
          <w:p w14:paraId="294D746D" w14:textId="77777777" w:rsidR="001E10F7" w:rsidRPr="001E10F7" w:rsidRDefault="001E10F7" w:rsidP="001E10F7">
            <w:pPr>
              <w:jc w:val="both"/>
              <w:rPr>
                <w:rFonts w:ascii="Segoe UI Emoji" w:hAnsi="Segoe UI Emoji" w:cs="Segoe UI Emoji"/>
              </w:rPr>
            </w:pPr>
            <w:r w:rsidRPr="001E10F7">
              <w:rPr>
                <w:rFonts w:ascii="Segoe UI Emoji" w:hAnsi="Segoe UI Emoji" w:cs="Segoe UI Emoji"/>
              </w:rPr>
              <w:t>Transferir (Admin)</w:t>
            </w:r>
          </w:p>
        </w:tc>
      </w:tr>
    </w:tbl>
    <w:p w14:paraId="04D22433" w14:textId="165BAF3B" w:rsidR="008C0511" w:rsidRPr="008C0511" w:rsidRDefault="008C0511" w:rsidP="008C0511">
      <w:pPr>
        <w:rPr>
          <w:rFonts w:ascii="Segoe UI Emoji" w:hAnsi="Segoe UI Emoji" w:cs="Segoe UI Emoji"/>
          <w:b/>
          <w:bCs/>
        </w:rPr>
      </w:pPr>
      <w:r w:rsidRPr="008C0511">
        <w:rPr>
          <w:rFonts w:ascii="Segoe UI Emoji" w:hAnsi="Segoe UI Emoji" w:cs="Segoe UI Emoji"/>
          <w:b/>
          <w:bCs/>
        </w:rPr>
        <w:lastRenderedPageBreak/>
        <w:t>🔵 Detalhamento dos Componentes</w:t>
      </w:r>
    </w:p>
    <w:p w14:paraId="0CC36078" w14:textId="77777777" w:rsidR="008C0511" w:rsidRPr="008C0511" w:rsidRDefault="008C0511" w:rsidP="008C0511">
      <w:pPr>
        <w:numPr>
          <w:ilvl w:val="0"/>
          <w:numId w:val="8"/>
        </w:numPr>
        <w:rPr>
          <w:rFonts w:ascii="Segoe UI Emoji" w:hAnsi="Segoe UI Emoji" w:cs="Segoe UI Emoji"/>
        </w:rPr>
      </w:pPr>
      <w:r w:rsidRPr="008C0511">
        <w:rPr>
          <w:rFonts w:ascii="Segoe UI Emoji" w:hAnsi="Segoe UI Emoji" w:cs="Segoe UI Emoji"/>
        </w:rPr>
        <w:t>Cards de KPI (Topo):</w:t>
      </w:r>
    </w:p>
    <w:p w14:paraId="3E5887F4" w14:textId="77777777" w:rsidR="008C0511" w:rsidRPr="008C0511" w:rsidRDefault="008C0511" w:rsidP="008C0511">
      <w:pPr>
        <w:numPr>
          <w:ilvl w:val="1"/>
          <w:numId w:val="8"/>
        </w:numPr>
        <w:rPr>
          <w:rFonts w:ascii="Segoe UI Emoji" w:hAnsi="Segoe UI Emoji" w:cs="Segoe UI Emoji"/>
        </w:rPr>
      </w:pPr>
      <w:r w:rsidRPr="008C0511">
        <w:rPr>
          <w:rFonts w:ascii="Segoe UI Emoji" w:hAnsi="Segoe UI Emoji" w:cs="Segoe UI Emoji"/>
        </w:rPr>
        <w:t>Recuperação Total: Valor bruto recebido no mês, somando todas as frentes.</w:t>
      </w:r>
    </w:p>
    <w:p w14:paraId="6564637F" w14:textId="77777777" w:rsidR="008C0511" w:rsidRPr="008C0511" w:rsidRDefault="008C0511" w:rsidP="008C0511">
      <w:pPr>
        <w:numPr>
          <w:ilvl w:val="1"/>
          <w:numId w:val="8"/>
        </w:numPr>
        <w:rPr>
          <w:rFonts w:ascii="Segoe UI Emoji" w:hAnsi="Segoe UI Emoji" w:cs="Segoe UI Emoji"/>
        </w:rPr>
      </w:pPr>
      <w:r w:rsidRPr="008C0511">
        <w:rPr>
          <w:rFonts w:ascii="Segoe UI Emoji" w:hAnsi="Segoe UI Emoji" w:cs="Segoe UI Emoji"/>
        </w:rPr>
        <w:t>Status da Carteira: Quantidade de títulos em cada "casa" (Avantpay, ABEWeb, Acordo Seguro).</w:t>
      </w:r>
    </w:p>
    <w:p w14:paraId="5749E064" w14:textId="77777777" w:rsidR="008C0511" w:rsidRPr="008C0511" w:rsidRDefault="008C0511" w:rsidP="008C0511">
      <w:pPr>
        <w:numPr>
          <w:ilvl w:val="1"/>
          <w:numId w:val="8"/>
        </w:numPr>
        <w:rPr>
          <w:rFonts w:ascii="Segoe UI Emoji" w:hAnsi="Segoe UI Emoji" w:cs="Segoe UI Emoji"/>
        </w:rPr>
      </w:pPr>
      <w:r w:rsidRPr="008C0511">
        <w:rPr>
          <w:rFonts w:ascii="Segoe UI Emoji" w:hAnsi="Segoe UI Emoji" w:cs="Segoe UI Emoji"/>
        </w:rPr>
        <w:t>Ticket Médio: Valor médio das cobranças que estão tendo sucesso.</w:t>
      </w:r>
    </w:p>
    <w:p w14:paraId="483253B0" w14:textId="77777777" w:rsidR="008C0511" w:rsidRPr="008C0511" w:rsidRDefault="008C0511" w:rsidP="008C0511">
      <w:pPr>
        <w:numPr>
          <w:ilvl w:val="0"/>
          <w:numId w:val="8"/>
        </w:numPr>
        <w:rPr>
          <w:rFonts w:ascii="Segoe UI Emoji" w:hAnsi="Segoe UI Emoji" w:cs="Segoe UI Emoji"/>
        </w:rPr>
      </w:pPr>
      <w:r w:rsidRPr="008C0511">
        <w:rPr>
          <w:rFonts w:ascii="Segoe UI Emoji" w:hAnsi="Segoe UI Emoji" w:cs="Segoe UI Emoji"/>
        </w:rPr>
        <w:t>Régua de Cobrança Visual:</w:t>
      </w:r>
    </w:p>
    <w:p w14:paraId="4DC16E57" w14:textId="77777777" w:rsidR="008C0511" w:rsidRPr="008C0511" w:rsidRDefault="008C0511" w:rsidP="008C0511">
      <w:pPr>
        <w:numPr>
          <w:ilvl w:val="1"/>
          <w:numId w:val="8"/>
        </w:numPr>
        <w:rPr>
          <w:rFonts w:ascii="Segoe UI Emoji" w:hAnsi="Segoe UI Emoji" w:cs="Segoe UI Emoji"/>
        </w:rPr>
      </w:pPr>
      <w:r w:rsidRPr="008C0511">
        <w:rPr>
          <w:rFonts w:ascii="Segoe UI Emoji" w:hAnsi="Segoe UI Emoji" w:cs="Segoe UI Emoji"/>
        </w:rPr>
        <w:t>Um gráfico de barras ou funil que mostra o volume financeiro se movendo. O cliente clica na barra "Avantpay" e o sistema filtra automaticamente os devedores que estão apenas no WhatsApp automático.</w:t>
      </w:r>
    </w:p>
    <w:p w14:paraId="10B2CC8F" w14:textId="77777777" w:rsidR="008C0511" w:rsidRPr="008C0511" w:rsidRDefault="008C0511" w:rsidP="008C0511">
      <w:pPr>
        <w:numPr>
          <w:ilvl w:val="0"/>
          <w:numId w:val="8"/>
        </w:numPr>
        <w:rPr>
          <w:rFonts w:ascii="Segoe UI Emoji" w:hAnsi="Segoe UI Emoji" w:cs="Segoe UI Emoji"/>
        </w:rPr>
      </w:pPr>
      <w:r w:rsidRPr="008C0511">
        <w:rPr>
          <w:rFonts w:ascii="Segoe UI Emoji" w:hAnsi="Segoe UI Emoji" w:cs="Segoe UI Emoji"/>
        </w:rPr>
        <w:t>A "Linha do Tempo" do Devedor:</w:t>
      </w:r>
    </w:p>
    <w:p w14:paraId="365E5255" w14:textId="77777777" w:rsidR="008C0511" w:rsidRPr="008C0511" w:rsidRDefault="008C0511" w:rsidP="008C0511">
      <w:pPr>
        <w:numPr>
          <w:ilvl w:val="1"/>
          <w:numId w:val="8"/>
        </w:numPr>
        <w:rPr>
          <w:rFonts w:ascii="Segoe UI Emoji" w:hAnsi="Segoe UI Emoji" w:cs="Segoe UI Emoji"/>
        </w:rPr>
      </w:pPr>
      <w:r w:rsidRPr="008C0511">
        <w:rPr>
          <w:rFonts w:ascii="Segoe UI Emoji" w:hAnsi="Segoe UI Emoji" w:cs="Segoe UI Emoji"/>
        </w:rPr>
        <w:t xml:space="preserve">Ao clicar em um devedor específico, abre-se um </w:t>
      </w:r>
      <w:r w:rsidRPr="008C0511">
        <w:rPr>
          <w:rFonts w:ascii="Segoe UI Emoji" w:hAnsi="Segoe UI Emoji" w:cs="Segoe UI Emoji"/>
          <w:i/>
          <w:iCs/>
        </w:rPr>
        <w:t>modal</w:t>
      </w:r>
      <w:r w:rsidRPr="008C0511">
        <w:rPr>
          <w:rFonts w:ascii="Segoe UI Emoji" w:hAnsi="Segoe UI Emoji" w:cs="Segoe UI Emoji"/>
        </w:rPr>
        <w:t xml:space="preserve"> (janela sobreposta) com o histórico: </w:t>
      </w:r>
    </w:p>
    <w:p w14:paraId="5B894C30" w14:textId="77777777" w:rsidR="008C0511" w:rsidRPr="008C0511" w:rsidRDefault="008C0511" w:rsidP="008C0511">
      <w:pPr>
        <w:numPr>
          <w:ilvl w:val="2"/>
          <w:numId w:val="8"/>
        </w:numPr>
        <w:rPr>
          <w:rFonts w:ascii="Segoe UI Emoji" w:hAnsi="Segoe UI Emoji" w:cs="Segoe UI Emoji"/>
        </w:rPr>
      </w:pPr>
      <w:r w:rsidRPr="008C0511">
        <w:rPr>
          <w:rFonts w:ascii="Segoe UI Emoji" w:hAnsi="Segoe UI Emoji" w:cs="Segoe UI Emoji"/>
        </w:rPr>
        <w:t>10/03: Mensagem enviada (Avantpay).</w:t>
      </w:r>
    </w:p>
    <w:p w14:paraId="3D3CA7F4" w14:textId="77777777" w:rsidR="008C0511" w:rsidRPr="008C0511" w:rsidRDefault="008C0511" w:rsidP="008C0511">
      <w:pPr>
        <w:numPr>
          <w:ilvl w:val="2"/>
          <w:numId w:val="8"/>
        </w:numPr>
        <w:rPr>
          <w:rFonts w:ascii="Segoe UI Emoji" w:hAnsi="Segoe UI Emoji" w:cs="Segoe UI Emoji"/>
        </w:rPr>
      </w:pPr>
      <w:r w:rsidRPr="008C0511">
        <w:rPr>
          <w:rFonts w:ascii="Segoe UI Emoji" w:hAnsi="Segoe UI Emoji" w:cs="Segoe UI Emoji"/>
        </w:rPr>
        <w:t>12/03: Boleto visualizado (Avantpay).</w:t>
      </w:r>
    </w:p>
    <w:p w14:paraId="797EDE9D" w14:textId="77777777" w:rsidR="001E10F7" w:rsidRDefault="008C0511" w:rsidP="008C0511">
      <w:pPr>
        <w:numPr>
          <w:ilvl w:val="2"/>
          <w:numId w:val="8"/>
        </w:numPr>
        <w:rPr>
          <w:rFonts w:ascii="Segoe UI Emoji" w:hAnsi="Segoe UI Emoji" w:cs="Segoe UI Emoji"/>
        </w:rPr>
      </w:pPr>
      <w:r w:rsidRPr="008C0511">
        <w:rPr>
          <w:rFonts w:ascii="Segoe UI Emoji" w:hAnsi="Segoe UI Emoji" w:cs="Segoe UI Emoji"/>
        </w:rPr>
        <w:t>15/03: Transferido para cobrança humana (Ação Admin -&gt; ABEWeb).</w:t>
      </w:r>
    </w:p>
    <w:p w14:paraId="436607A3" w14:textId="7C663EA9" w:rsidR="008C0511" w:rsidRDefault="008C0511" w:rsidP="008C0511">
      <w:pPr>
        <w:numPr>
          <w:ilvl w:val="2"/>
          <w:numId w:val="8"/>
        </w:numPr>
        <w:rPr>
          <w:rFonts w:ascii="Segoe UI Emoji" w:hAnsi="Segoe UI Emoji" w:cs="Segoe UI Emoji"/>
        </w:rPr>
      </w:pPr>
      <w:r w:rsidRPr="008C0511">
        <w:rPr>
          <w:rFonts w:ascii="Segoe UI Emoji" w:hAnsi="Segoe UI Emoji" w:cs="Segoe UI Emoji"/>
        </w:rPr>
        <w:t>16/03: Ligação realizada: "Devedor promete pagar dia 20" (ABEWeb).</w:t>
      </w:r>
    </w:p>
    <w:p w14:paraId="69FD4091" w14:textId="77777777" w:rsidR="001E10F7" w:rsidRDefault="001E10F7" w:rsidP="001E10F7">
      <w:pPr>
        <w:rPr>
          <w:rFonts w:ascii="Segoe UI Emoji" w:hAnsi="Segoe UI Emoji" w:cs="Segoe UI Emoji"/>
        </w:rPr>
      </w:pPr>
    </w:p>
    <w:p w14:paraId="0EDE429C" w14:textId="77777777" w:rsidR="001E10F7" w:rsidRDefault="001E10F7" w:rsidP="001E10F7">
      <w:pPr>
        <w:rPr>
          <w:rFonts w:ascii="Segoe UI Emoji" w:hAnsi="Segoe UI Emoji" w:cs="Segoe UI Emoji"/>
        </w:rPr>
      </w:pPr>
    </w:p>
    <w:p w14:paraId="54BA89F5" w14:textId="77777777" w:rsidR="001E10F7" w:rsidRDefault="001E10F7" w:rsidP="001E10F7">
      <w:pPr>
        <w:rPr>
          <w:rFonts w:ascii="Segoe UI Emoji" w:hAnsi="Segoe UI Emoji" w:cs="Segoe UI Emoji"/>
        </w:rPr>
      </w:pPr>
    </w:p>
    <w:p w14:paraId="4CBE8A6A" w14:textId="77777777" w:rsidR="001E10F7" w:rsidRDefault="001E10F7" w:rsidP="001E10F7">
      <w:pPr>
        <w:rPr>
          <w:rFonts w:ascii="Segoe UI Emoji" w:hAnsi="Segoe UI Emoji" w:cs="Segoe UI Emoji"/>
        </w:rPr>
      </w:pPr>
    </w:p>
    <w:p w14:paraId="1E3EF35D" w14:textId="77777777" w:rsidR="001E10F7" w:rsidRDefault="001E10F7" w:rsidP="001E10F7">
      <w:pPr>
        <w:rPr>
          <w:rFonts w:ascii="Segoe UI Emoji" w:hAnsi="Segoe UI Emoji" w:cs="Segoe UI Emoji"/>
        </w:rPr>
      </w:pPr>
    </w:p>
    <w:p w14:paraId="72BAA51B" w14:textId="77777777" w:rsidR="001E10F7" w:rsidRDefault="001E10F7" w:rsidP="001E10F7">
      <w:pPr>
        <w:rPr>
          <w:rFonts w:ascii="Segoe UI Emoji" w:hAnsi="Segoe UI Emoji" w:cs="Segoe UI Emoji"/>
        </w:rPr>
      </w:pPr>
    </w:p>
    <w:p w14:paraId="71D0BFF1" w14:textId="77777777" w:rsidR="001E10F7" w:rsidRDefault="001E10F7" w:rsidP="001E10F7">
      <w:pPr>
        <w:rPr>
          <w:rFonts w:ascii="Segoe UI Emoji" w:hAnsi="Segoe UI Emoji" w:cs="Segoe UI Emoji"/>
        </w:rPr>
      </w:pPr>
    </w:p>
    <w:p w14:paraId="3CAEF21C" w14:textId="77777777" w:rsidR="001E10F7" w:rsidRDefault="001E10F7" w:rsidP="001E10F7">
      <w:pPr>
        <w:rPr>
          <w:rFonts w:ascii="Segoe UI Emoji" w:hAnsi="Segoe UI Emoji" w:cs="Segoe UI Emoji"/>
        </w:rPr>
      </w:pPr>
    </w:p>
    <w:p w14:paraId="51943F36" w14:textId="77777777" w:rsidR="001E10F7" w:rsidRDefault="001E10F7" w:rsidP="001E10F7">
      <w:pPr>
        <w:rPr>
          <w:rFonts w:ascii="Segoe UI Emoji" w:hAnsi="Segoe UI Emoji" w:cs="Segoe UI Emoji"/>
        </w:rPr>
      </w:pPr>
    </w:p>
    <w:p w14:paraId="11FA750E" w14:textId="77777777" w:rsidR="001E10F7" w:rsidRDefault="001E10F7" w:rsidP="001E10F7">
      <w:pPr>
        <w:rPr>
          <w:rFonts w:ascii="Segoe UI Emoji" w:hAnsi="Segoe UI Emoji" w:cs="Segoe UI Emoji"/>
        </w:rPr>
      </w:pPr>
    </w:p>
    <w:p w14:paraId="71D46A5D" w14:textId="77777777" w:rsidR="001E10F7" w:rsidRPr="008C0511" w:rsidRDefault="001E10F7" w:rsidP="001E10F7">
      <w:pPr>
        <w:rPr>
          <w:rFonts w:ascii="Segoe UI Emoji" w:hAnsi="Segoe UI Emoji" w:cs="Segoe UI Emoji"/>
        </w:rPr>
      </w:pPr>
    </w:p>
    <w:p w14:paraId="3C3FC9D0"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lastRenderedPageBreak/>
        <w:t>🔵 Exemplo de Busca Unificada (Visão do Cliente)</w:t>
      </w:r>
    </w:p>
    <w:p w14:paraId="762E02FB" w14:textId="77777777" w:rsidR="008C0511" w:rsidRPr="008C0511" w:rsidRDefault="008C0511" w:rsidP="008C0511">
      <w:pPr>
        <w:rPr>
          <w:rFonts w:ascii="Segoe UI Emoji" w:hAnsi="Segoe UI Emoji" w:cs="Segoe UI Emoji"/>
        </w:rPr>
      </w:pPr>
      <w:r w:rsidRPr="008C0511">
        <w:rPr>
          <w:rFonts w:ascii="Segoe UI Emoji" w:hAnsi="Segoe UI Emoji" w:cs="Segoe UI Emoji"/>
        </w:rPr>
        <w:t>Abaixo, um exemplo de como os dados de diferentes sistemas apareceriam de forma organizada para o seu cliente final:</w:t>
      </w:r>
    </w:p>
    <w:p w14:paraId="5E354FE4" w14:textId="77777777" w:rsidR="008C0511" w:rsidRPr="008C0511" w:rsidRDefault="008C0511" w:rsidP="008C0511">
      <w:pPr>
        <w:rPr>
          <w:rFonts w:ascii="Segoe UI Emoji" w:hAnsi="Segoe UI Emoji" w:cs="Segoe UI Emoji"/>
        </w:rPr>
      </w:pPr>
      <w:r w:rsidRPr="008C0511">
        <w:rPr>
          <w:rFonts w:ascii="Segoe UI Emoji" w:hAnsi="Segoe UI Emoji" w:cs="Segoe UI Emoji"/>
        </w:rPr>
        <w:t>Painel de Cobranças Consolidado - Visão Geral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231"/>
        <w:gridCol w:w="1305"/>
        <w:gridCol w:w="1489"/>
        <w:gridCol w:w="1322"/>
        <w:gridCol w:w="1873"/>
      </w:tblGrid>
      <w:tr w:rsidR="008C0511" w:rsidRPr="008C0511" w14:paraId="3FBD195F" w14:textId="77777777">
        <w:trPr>
          <w:tblHeader/>
          <w:tblCellSpacing w:w="15" w:type="dxa"/>
        </w:trPr>
        <w:tc>
          <w:tcPr>
            <w:tcW w:w="0" w:type="auto"/>
            <w:vAlign w:val="center"/>
            <w:hideMark/>
          </w:tcPr>
          <w:p w14:paraId="3E46CFA5"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Devedor</w:t>
            </w:r>
          </w:p>
        </w:tc>
        <w:tc>
          <w:tcPr>
            <w:tcW w:w="0" w:type="auto"/>
            <w:vAlign w:val="center"/>
            <w:hideMark/>
          </w:tcPr>
          <w:p w14:paraId="3D98C369"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Documento</w:t>
            </w:r>
          </w:p>
        </w:tc>
        <w:tc>
          <w:tcPr>
            <w:tcW w:w="0" w:type="auto"/>
            <w:vAlign w:val="center"/>
            <w:hideMark/>
          </w:tcPr>
          <w:p w14:paraId="288D5E26"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Valor Atualizado</w:t>
            </w:r>
          </w:p>
        </w:tc>
        <w:tc>
          <w:tcPr>
            <w:tcW w:w="0" w:type="auto"/>
            <w:vAlign w:val="center"/>
            <w:hideMark/>
          </w:tcPr>
          <w:p w14:paraId="5261AAD3"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Fase Atual</w:t>
            </w:r>
          </w:p>
        </w:tc>
        <w:tc>
          <w:tcPr>
            <w:tcW w:w="0" w:type="auto"/>
            <w:vAlign w:val="center"/>
            <w:hideMark/>
          </w:tcPr>
          <w:p w14:paraId="07E34463"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Sistema de Origem</w:t>
            </w:r>
          </w:p>
        </w:tc>
        <w:tc>
          <w:tcPr>
            <w:tcW w:w="0" w:type="auto"/>
            <w:vAlign w:val="center"/>
            <w:hideMark/>
          </w:tcPr>
          <w:p w14:paraId="34C33460" w14:textId="77777777" w:rsidR="008C0511" w:rsidRPr="008C0511" w:rsidRDefault="008C0511" w:rsidP="008C0511">
            <w:pPr>
              <w:rPr>
                <w:rFonts w:ascii="Segoe UI Emoji" w:hAnsi="Segoe UI Emoji" w:cs="Segoe UI Emoji"/>
                <w:b/>
                <w:bCs/>
              </w:rPr>
            </w:pPr>
            <w:r w:rsidRPr="008C0511">
              <w:rPr>
                <w:rFonts w:ascii="Segoe UI Emoji" w:hAnsi="Segoe UI Emoji" w:cs="Segoe UI Emoji"/>
                <w:b/>
                <w:bCs/>
              </w:rPr>
              <w:t>Última Interação</w:t>
            </w:r>
          </w:p>
        </w:tc>
      </w:tr>
      <w:tr w:rsidR="008C0511" w:rsidRPr="008C0511" w14:paraId="600C22F4" w14:textId="77777777">
        <w:trPr>
          <w:tblCellSpacing w:w="15" w:type="dxa"/>
        </w:trPr>
        <w:tc>
          <w:tcPr>
            <w:tcW w:w="0" w:type="auto"/>
            <w:vAlign w:val="center"/>
            <w:hideMark/>
          </w:tcPr>
          <w:p w14:paraId="54832AD3" w14:textId="77777777" w:rsidR="008C0511" w:rsidRPr="008C0511" w:rsidRDefault="008C0511" w:rsidP="008C0511">
            <w:pPr>
              <w:rPr>
                <w:rFonts w:ascii="Segoe UI Emoji" w:hAnsi="Segoe UI Emoji" w:cs="Segoe UI Emoji"/>
              </w:rPr>
            </w:pPr>
            <w:r w:rsidRPr="008C0511">
              <w:rPr>
                <w:rFonts w:ascii="Segoe UI Emoji" w:hAnsi="Segoe UI Emoji" w:cs="Segoe UI Emoji"/>
              </w:rPr>
              <w:t>João da Silva</w:t>
            </w:r>
          </w:p>
        </w:tc>
        <w:tc>
          <w:tcPr>
            <w:tcW w:w="0" w:type="auto"/>
            <w:vAlign w:val="center"/>
            <w:hideMark/>
          </w:tcPr>
          <w:p w14:paraId="470ECE46" w14:textId="77777777" w:rsidR="008C0511" w:rsidRPr="008C0511" w:rsidRDefault="008C0511" w:rsidP="008C0511">
            <w:pPr>
              <w:rPr>
                <w:rFonts w:ascii="Segoe UI Emoji" w:hAnsi="Segoe UI Emoji" w:cs="Segoe UI Emoji"/>
              </w:rPr>
            </w:pPr>
            <w:r w:rsidRPr="008C0511">
              <w:rPr>
                <w:rFonts w:ascii="Segoe UI Emoji" w:hAnsi="Segoe UI Emoji" w:cs="Segoe UI Emoji"/>
              </w:rPr>
              <w:t>123..-00</w:t>
            </w:r>
          </w:p>
        </w:tc>
        <w:tc>
          <w:tcPr>
            <w:tcW w:w="0" w:type="auto"/>
            <w:vAlign w:val="center"/>
            <w:hideMark/>
          </w:tcPr>
          <w:p w14:paraId="1E0C234E" w14:textId="77777777" w:rsidR="008C0511" w:rsidRPr="008C0511" w:rsidRDefault="008C0511" w:rsidP="008C0511">
            <w:pPr>
              <w:rPr>
                <w:rFonts w:ascii="Segoe UI Emoji" w:hAnsi="Segoe UI Emoji" w:cs="Segoe UI Emoji"/>
              </w:rPr>
            </w:pPr>
            <w:r w:rsidRPr="008C0511">
              <w:rPr>
                <w:rFonts w:ascii="Segoe UI Emoji" w:hAnsi="Segoe UI Emoji" w:cs="Segoe UI Emoji"/>
              </w:rPr>
              <w:t>R$ 1.250,00</w:t>
            </w:r>
          </w:p>
        </w:tc>
        <w:tc>
          <w:tcPr>
            <w:tcW w:w="0" w:type="auto"/>
            <w:vAlign w:val="center"/>
            <w:hideMark/>
          </w:tcPr>
          <w:p w14:paraId="52B332F0" w14:textId="77777777" w:rsidR="008C0511" w:rsidRPr="008C0511" w:rsidRDefault="008C0511" w:rsidP="008C0511">
            <w:pPr>
              <w:rPr>
                <w:rFonts w:ascii="Segoe UI Emoji" w:hAnsi="Segoe UI Emoji" w:cs="Segoe UI Emoji"/>
              </w:rPr>
            </w:pPr>
            <w:r w:rsidRPr="008C0511">
              <w:rPr>
                <w:rFonts w:ascii="Segoe UI Emoji" w:hAnsi="Segoe UI Emoji" w:cs="Segoe UI Emoji"/>
              </w:rPr>
              <w:t>Preventiva</w:t>
            </w:r>
          </w:p>
        </w:tc>
        <w:tc>
          <w:tcPr>
            <w:tcW w:w="0" w:type="auto"/>
            <w:vAlign w:val="center"/>
            <w:hideMark/>
          </w:tcPr>
          <w:p w14:paraId="3FB60597" w14:textId="77777777" w:rsidR="008C0511" w:rsidRPr="008C0511" w:rsidRDefault="008C0511" w:rsidP="008C0511">
            <w:pPr>
              <w:rPr>
                <w:rFonts w:ascii="Segoe UI Emoji" w:hAnsi="Segoe UI Emoji" w:cs="Segoe UI Emoji"/>
              </w:rPr>
            </w:pPr>
            <w:r w:rsidRPr="008C0511">
              <w:rPr>
                <w:rFonts w:ascii="Segoe UI Emoji" w:hAnsi="Segoe UI Emoji" w:cs="Segoe UI Emoji"/>
              </w:rPr>
              <w:t>Avantpay</w:t>
            </w:r>
          </w:p>
        </w:tc>
        <w:tc>
          <w:tcPr>
            <w:tcW w:w="0" w:type="auto"/>
            <w:vAlign w:val="center"/>
            <w:hideMark/>
          </w:tcPr>
          <w:p w14:paraId="45015AFB" w14:textId="77777777" w:rsidR="008C0511" w:rsidRPr="008C0511" w:rsidRDefault="008C0511" w:rsidP="008C0511">
            <w:pPr>
              <w:rPr>
                <w:rFonts w:ascii="Segoe UI Emoji" w:hAnsi="Segoe UI Emoji" w:cs="Segoe UI Emoji"/>
              </w:rPr>
            </w:pPr>
            <w:r w:rsidRPr="008C0511">
              <w:rPr>
                <w:rFonts w:ascii="Segoe UI Emoji" w:hAnsi="Segoe UI Emoji" w:cs="Segoe UI Emoji"/>
              </w:rPr>
              <w:t>WhatsApp lido às 09:15</w:t>
            </w:r>
          </w:p>
        </w:tc>
      </w:tr>
      <w:tr w:rsidR="008C0511" w:rsidRPr="008C0511" w14:paraId="34A2AE21" w14:textId="77777777">
        <w:trPr>
          <w:tblCellSpacing w:w="15" w:type="dxa"/>
        </w:trPr>
        <w:tc>
          <w:tcPr>
            <w:tcW w:w="0" w:type="auto"/>
            <w:vAlign w:val="center"/>
            <w:hideMark/>
          </w:tcPr>
          <w:p w14:paraId="4CA5C754" w14:textId="77777777" w:rsidR="008C0511" w:rsidRPr="008C0511" w:rsidRDefault="008C0511" w:rsidP="008C0511">
            <w:pPr>
              <w:rPr>
                <w:rFonts w:ascii="Segoe UI Emoji" w:hAnsi="Segoe UI Emoji" w:cs="Segoe UI Emoji"/>
              </w:rPr>
            </w:pPr>
            <w:r w:rsidRPr="008C0511">
              <w:rPr>
                <w:rFonts w:ascii="Segoe UI Emoji" w:hAnsi="Segoe UI Emoji" w:cs="Segoe UI Emoji"/>
              </w:rPr>
              <w:t>Empresa XYZ LTDA</w:t>
            </w:r>
          </w:p>
        </w:tc>
        <w:tc>
          <w:tcPr>
            <w:tcW w:w="0" w:type="auto"/>
            <w:vAlign w:val="center"/>
            <w:hideMark/>
          </w:tcPr>
          <w:p w14:paraId="0EDCAF72" w14:textId="77777777" w:rsidR="008C0511" w:rsidRPr="008C0511" w:rsidRDefault="008C0511" w:rsidP="008C0511">
            <w:pPr>
              <w:rPr>
                <w:rFonts w:ascii="Segoe UI Emoji" w:hAnsi="Segoe UI Emoji" w:cs="Segoe UI Emoji"/>
              </w:rPr>
            </w:pPr>
            <w:r w:rsidRPr="008C0511">
              <w:rPr>
                <w:rFonts w:ascii="Segoe UI Emoji" w:hAnsi="Segoe UI Emoji" w:cs="Segoe UI Emoji"/>
              </w:rPr>
              <w:t>00../0001-99</w:t>
            </w:r>
          </w:p>
        </w:tc>
        <w:tc>
          <w:tcPr>
            <w:tcW w:w="0" w:type="auto"/>
            <w:vAlign w:val="center"/>
            <w:hideMark/>
          </w:tcPr>
          <w:p w14:paraId="4343584B" w14:textId="77777777" w:rsidR="008C0511" w:rsidRPr="008C0511" w:rsidRDefault="008C0511" w:rsidP="008C0511">
            <w:pPr>
              <w:rPr>
                <w:rFonts w:ascii="Segoe UI Emoji" w:hAnsi="Segoe UI Emoji" w:cs="Segoe UI Emoji"/>
              </w:rPr>
            </w:pPr>
            <w:r w:rsidRPr="008C0511">
              <w:rPr>
                <w:rFonts w:ascii="Segoe UI Emoji" w:hAnsi="Segoe UI Emoji" w:cs="Segoe UI Emoji"/>
              </w:rPr>
              <w:t>R$ 15.400,00</w:t>
            </w:r>
          </w:p>
        </w:tc>
        <w:tc>
          <w:tcPr>
            <w:tcW w:w="0" w:type="auto"/>
            <w:vAlign w:val="center"/>
            <w:hideMark/>
          </w:tcPr>
          <w:p w14:paraId="099F11B6" w14:textId="77777777" w:rsidR="008C0511" w:rsidRPr="008C0511" w:rsidRDefault="008C0511" w:rsidP="008C0511">
            <w:pPr>
              <w:rPr>
                <w:rFonts w:ascii="Segoe UI Emoji" w:hAnsi="Segoe UI Emoji" w:cs="Segoe UI Emoji"/>
              </w:rPr>
            </w:pPr>
            <w:r w:rsidRPr="008C0511">
              <w:rPr>
                <w:rFonts w:ascii="Segoe UI Emoji" w:hAnsi="Segoe UI Emoji" w:cs="Segoe UI Emoji"/>
              </w:rPr>
              <w:t>Cobrança Ativa</w:t>
            </w:r>
          </w:p>
        </w:tc>
        <w:tc>
          <w:tcPr>
            <w:tcW w:w="0" w:type="auto"/>
            <w:vAlign w:val="center"/>
            <w:hideMark/>
          </w:tcPr>
          <w:p w14:paraId="36772C23" w14:textId="77777777" w:rsidR="008C0511" w:rsidRPr="008C0511" w:rsidRDefault="008C0511" w:rsidP="008C0511">
            <w:pPr>
              <w:rPr>
                <w:rFonts w:ascii="Segoe UI Emoji" w:hAnsi="Segoe UI Emoji" w:cs="Segoe UI Emoji"/>
              </w:rPr>
            </w:pPr>
            <w:r w:rsidRPr="008C0511">
              <w:rPr>
                <w:rFonts w:ascii="Segoe UI Emoji" w:hAnsi="Segoe UI Emoji" w:cs="Segoe UI Emoji"/>
              </w:rPr>
              <w:t>ABEWeb</w:t>
            </w:r>
          </w:p>
        </w:tc>
        <w:tc>
          <w:tcPr>
            <w:tcW w:w="0" w:type="auto"/>
            <w:vAlign w:val="center"/>
            <w:hideMark/>
          </w:tcPr>
          <w:p w14:paraId="14E51D53" w14:textId="77777777" w:rsidR="008C0511" w:rsidRPr="008C0511" w:rsidRDefault="008C0511" w:rsidP="008C0511">
            <w:pPr>
              <w:rPr>
                <w:rFonts w:ascii="Segoe UI Emoji" w:hAnsi="Segoe UI Emoji" w:cs="Segoe UI Emoji"/>
              </w:rPr>
            </w:pPr>
            <w:r w:rsidRPr="008C0511">
              <w:rPr>
                <w:rFonts w:ascii="Segoe UI Emoji" w:hAnsi="Segoe UI Emoji" w:cs="Segoe UI Emoji"/>
              </w:rPr>
              <w:t>Contato telefônico realizado</w:t>
            </w:r>
          </w:p>
        </w:tc>
      </w:tr>
      <w:tr w:rsidR="008C0511" w:rsidRPr="008C0511" w14:paraId="55478826" w14:textId="77777777">
        <w:trPr>
          <w:tblCellSpacing w:w="15" w:type="dxa"/>
        </w:trPr>
        <w:tc>
          <w:tcPr>
            <w:tcW w:w="0" w:type="auto"/>
            <w:vAlign w:val="center"/>
            <w:hideMark/>
          </w:tcPr>
          <w:p w14:paraId="5FFEEB92" w14:textId="77777777" w:rsidR="008C0511" w:rsidRPr="008C0511" w:rsidRDefault="008C0511" w:rsidP="008C0511">
            <w:pPr>
              <w:rPr>
                <w:rFonts w:ascii="Segoe UI Emoji" w:hAnsi="Segoe UI Emoji" w:cs="Segoe UI Emoji"/>
              </w:rPr>
            </w:pPr>
            <w:r w:rsidRPr="008C0511">
              <w:rPr>
                <w:rFonts w:ascii="Segoe UI Emoji" w:hAnsi="Segoe UI Emoji" w:cs="Segoe UI Emoji"/>
              </w:rPr>
              <w:t>Maria Oliveira</w:t>
            </w:r>
          </w:p>
        </w:tc>
        <w:tc>
          <w:tcPr>
            <w:tcW w:w="0" w:type="auto"/>
            <w:vAlign w:val="center"/>
            <w:hideMark/>
          </w:tcPr>
          <w:p w14:paraId="51A03A19" w14:textId="77777777" w:rsidR="008C0511" w:rsidRPr="008C0511" w:rsidRDefault="008C0511" w:rsidP="008C0511">
            <w:pPr>
              <w:rPr>
                <w:rFonts w:ascii="Segoe UI Emoji" w:hAnsi="Segoe UI Emoji" w:cs="Segoe UI Emoji"/>
              </w:rPr>
            </w:pPr>
            <w:r w:rsidRPr="008C0511">
              <w:rPr>
                <w:rFonts w:ascii="Segoe UI Emoji" w:hAnsi="Segoe UI Emoji" w:cs="Segoe UI Emoji"/>
              </w:rPr>
              <w:t>456..-11</w:t>
            </w:r>
          </w:p>
        </w:tc>
        <w:tc>
          <w:tcPr>
            <w:tcW w:w="0" w:type="auto"/>
            <w:vAlign w:val="center"/>
            <w:hideMark/>
          </w:tcPr>
          <w:p w14:paraId="0AE1A6CE" w14:textId="77777777" w:rsidR="008C0511" w:rsidRPr="008C0511" w:rsidRDefault="008C0511" w:rsidP="008C0511">
            <w:pPr>
              <w:rPr>
                <w:rFonts w:ascii="Segoe UI Emoji" w:hAnsi="Segoe UI Emoji" w:cs="Segoe UI Emoji"/>
              </w:rPr>
            </w:pPr>
            <w:r w:rsidRPr="008C0511">
              <w:rPr>
                <w:rFonts w:ascii="Segoe UI Emoji" w:hAnsi="Segoe UI Emoji" w:cs="Segoe UI Emoji"/>
              </w:rPr>
              <w:t>R$ 3.200,00</w:t>
            </w:r>
          </w:p>
        </w:tc>
        <w:tc>
          <w:tcPr>
            <w:tcW w:w="0" w:type="auto"/>
            <w:vAlign w:val="center"/>
            <w:hideMark/>
          </w:tcPr>
          <w:p w14:paraId="0DC8D886" w14:textId="77777777" w:rsidR="008C0511" w:rsidRPr="008C0511" w:rsidRDefault="008C0511" w:rsidP="008C0511">
            <w:pPr>
              <w:rPr>
                <w:rFonts w:ascii="Segoe UI Emoji" w:hAnsi="Segoe UI Emoji" w:cs="Segoe UI Emoji"/>
              </w:rPr>
            </w:pPr>
            <w:r w:rsidRPr="008C0511">
              <w:rPr>
                <w:rFonts w:ascii="Segoe UI Emoji" w:hAnsi="Segoe UI Emoji" w:cs="Segoe UI Emoji"/>
              </w:rPr>
              <w:t>Acordo Firmado</w:t>
            </w:r>
          </w:p>
        </w:tc>
        <w:tc>
          <w:tcPr>
            <w:tcW w:w="0" w:type="auto"/>
            <w:vAlign w:val="center"/>
            <w:hideMark/>
          </w:tcPr>
          <w:p w14:paraId="6D273C2F" w14:textId="77777777" w:rsidR="008C0511" w:rsidRPr="008C0511" w:rsidRDefault="008C0511" w:rsidP="008C0511">
            <w:pPr>
              <w:rPr>
                <w:rFonts w:ascii="Segoe UI Emoji" w:hAnsi="Segoe UI Emoji" w:cs="Segoe UI Emoji"/>
              </w:rPr>
            </w:pPr>
            <w:r w:rsidRPr="008C0511">
              <w:rPr>
                <w:rFonts w:ascii="Segoe UI Emoji" w:hAnsi="Segoe UI Emoji" w:cs="Segoe UI Emoji"/>
              </w:rPr>
              <w:t>Acordo Seguro</w:t>
            </w:r>
          </w:p>
        </w:tc>
        <w:tc>
          <w:tcPr>
            <w:tcW w:w="0" w:type="auto"/>
            <w:vAlign w:val="center"/>
            <w:hideMark/>
          </w:tcPr>
          <w:p w14:paraId="153CB70F" w14:textId="77777777" w:rsidR="008C0511" w:rsidRPr="008C0511" w:rsidRDefault="008C0511" w:rsidP="008C0511">
            <w:pPr>
              <w:rPr>
                <w:rFonts w:ascii="Segoe UI Emoji" w:hAnsi="Segoe UI Emoji" w:cs="Segoe UI Emoji"/>
              </w:rPr>
            </w:pPr>
            <w:r w:rsidRPr="008C0511">
              <w:rPr>
                <w:rFonts w:ascii="Segoe UI Emoji" w:hAnsi="Segoe UI Emoji" w:cs="Segoe UI Emoji"/>
              </w:rPr>
              <w:t>Parcela 02/05 paga</w:t>
            </w:r>
          </w:p>
        </w:tc>
      </w:tr>
      <w:tr w:rsidR="008C0511" w:rsidRPr="008C0511" w14:paraId="75452014" w14:textId="77777777">
        <w:trPr>
          <w:tblCellSpacing w:w="15" w:type="dxa"/>
        </w:trPr>
        <w:tc>
          <w:tcPr>
            <w:tcW w:w="0" w:type="auto"/>
            <w:vAlign w:val="center"/>
            <w:hideMark/>
          </w:tcPr>
          <w:p w14:paraId="343F0182" w14:textId="77777777" w:rsidR="008C0511" w:rsidRPr="008C0511" w:rsidRDefault="008C0511" w:rsidP="008C0511">
            <w:pPr>
              <w:rPr>
                <w:rFonts w:ascii="Segoe UI Emoji" w:hAnsi="Segoe UI Emoji" w:cs="Segoe UI Emoji"/>
              </w:rPr>
            </w:pPr>
            <w:r w:rsidRPr="008C0511">
              <w:rPr>
                <w:rFonts w:ascii="Segoe UI Emoji" w:hAnsi="Segoe UI Emoji" w:cs="Segoe UI Emoji"/>
              </w:rPr>
              <w:t>Carlos Souza</w:t>
            </w:r>
          </w:p>
        </w:tc>
        <w:tc>
          <w:tcPr>
            <w:tcW w:w="0" w:type="auto"/>
            <w:vAlign w:val="center"/>
            <w:hideMark/>
          </w:tcPr>
          <w:p w14:paraId="70299AAF" w14:textId="77777777" w:rsidR="008C0511" w:rsidRPr="008C0511" w:rsidRDefault="008C0511" w:rsidP="008C0511">
            <w:pPr>
              <w:rPr>
                <w:rFonts w:ascii="Segoe UI Emoji" w:hAnsi="Segoe UI Emoji" w:cs="Segoe UI Emoji"/>
              </w:rPr>
            </w:pPr>
            <w:r w:rsidRPr="008C0511">
              <w:rPr>
                <w:rFonts w:ascii="Segoe UI Emoji" w:hAnsi="Segoe UI Emoji" w:cs="Segoe UI Emoji"/>
              </w:rPr>
              <w:t>789..-22</w:t>
            </w:r>
          </w:p>
        </w:tc>
        <w:tc>
          <w:tcPr>
            <w:tcW w:w="0" w:type="auto"/>
            <w:vAlign w:val="center"/>
            <w:hideMark/>
          </w:tcPr>
          <w:p w14:paraId="07203033" w14:textId="77777777" w:rsidR="008C0511" w:rsidRPr="008C0511" w:rsidRDefault="008C0511" w:rsidP="008C0511">
            <w:pPr>
              <w:rPr>
                <w:rFonts w:ascii="Segoe UI Emoji" w:hAnsi="Segoe UI Emoji" w:cs="Segoe UI Emoji"/>
              </w:rPr>
            </w:pPr>
            <w:r w:rsidRPr="008C0511">
              <w:rPr>
                <w:rFonts w:ascii="Segoe UI Emoji" w:hAnsi="Segoe UI Emoji" w:cs="Segoe UI Emoji"/>
              </w:rPr>
              <w:t>R$ 850,00</w:t>
            </w:r>
          </w:p>
        </w:tc>
        <w:tc>
          <w:tcPr>
            <w:tcW w:w="0" w:type="auto"/>
            <w:vAlign w:val="center"/>
            <w:hideMark/>
          </w:tcPr>
          <w:p w14:paraId="78E5DB7B" w14:textId="77777777" w:rsidR="008C0511" w:rsidRPr="008C0511" w:rsidRDefault="008C0511" w:rsidP="008C0511">
            <w:pPr>
              <w:rPr>
                <w:rFonts w:ascii="Segoe UI Emoji" w:hAnsi="Segoe UI Emoji" w:cs="Segoe UI Emoji"/>
              </w:rPr>
            </w:pPr>
            <w:r w:rsidRPr="008C0511">
              <w:rPr>
                <w:rFonts w:ascii="Segoe UI Emoji" w:hAnsi="Segoe UI Emoji" w:cs="Segoe UI Emoji"/>
              </w:rPr>
              <w:t>Aguardando Envio</w:t>
            </w:r>
          </w:p>
        </w:tc>
        <w:tc>
          <w:tcPr>
            <w:tcW w:w="0" w:type="auto"/>
            <w:vAlign w:val="center"/>
            <w:hideMark/>
          </w:tcPr>
          <w:p w14:paraId="2521FE6A" w14:textId="77777777" w:rsidR="008C0511" w:rsidRPr="008C0511" w:rsidRDefault="008C0511" w:rsidP="008C0511">
            <w:pPr>
              <w:rPr>
                <w:rFonts w:ascii="Segoe UI Emoji" w:hAnsi="Segoe UI Emoji" w:cs="Segoe UI Emoji"/>
              </w:rPr>
            </w:pPr>
            <w:r w:rsidRPr="008C0511">
              <w:rPr>
                <w:rFonts w:ascii="Segoe UI Emoji" w:hAnsi="Segoe UI Emoji" w:cs="Segoe UI Emoji"/>
              </w:rPr>
              <w:t>Avantpay</w:t>
            </w:r>
          </w:p>
        </w:tc>
        <w:tc>
          <w:tcPr>
            <w:tcW w:w="0" w:type="auto"/>
            <w:vAlign w:val="center"/>
            <w:hideMark/>
          </w:tcPr>
          <w:p w14:paraId="2429DE62" w14:textId="77777777" w:rsidR="008C0511" w:rsidRPr="008C0511" w:rsidRDefault="008C0511" w:rsidP="008C0511">
            <w:pPr>
              <w:rPr>
                <w:rFonts w:ascii="Segoe UI Emoji" w:hAnsi="Segoe UI Emoji" w:cs="Segoe UI Emoji"/>
              </w:rPr>
            </w:pPr>
            <w:r w:rsidRPr="008C0511">
              <w:rPr>
                <w:rFonts w:ascii="Segoe UI Emoji" w:hAnsi="Segoe UI Emoji" w:cs="Segoe UI Emoji"/>
              </w:rPr>
              <w:t>Lembrete de vencimento hoje</w:t>
            </w:r>
          </w:p>
        </w:tc>
      </w:tr>
    </w:tbl>
    <w:p w14:paraId="16A4BB13" w14:textId="77777777" w:rsidR="008C0511" w:rsidRPr="008C0511" w:rsidRDefault="008C0511" w:rsidP="008C0511">
      <w:pPr>
        <w:rPr>
          <w:rFonts w:ascii="Segoe UI Emoji" w:hAnsi="Segoe UI Emoji" w:cs="Segoe UI Emoji"/>
          <w:b/>
          <w:bCs/>
        </w:rPr>
      </w:pPr>
    </w:p>
    <w:p w14:paraId="2D2B3128" w14:textId="7B4A9B3F" w:rsidR="00301572" w:rsidRPr="00301572" w:rsidRDefault="00301572" w:rsidP="00301572">
      <w:pPr>
        <w:jc w:val="center"/>
        <w:rPr>
          <w:b/>
          <w:bCs/>
        </w:rPr>
      </w:pPr>
      <w:r w:rsidRPr="00301572">
        <w:rPr>
          <w:rFonts w:ascii="Segoe UI Emoji" w:hAnsi="Segoe UI Emoji" w:cs="Segoe UI Emoji"/>
          <w:b/>
          <w:bCs/>
        </w:rPr>
        <w:t>🔵</w:t>
      </w:r>
      <w:r w:rsidRPr="00301572">
        <w:rPr>
          <w:b/>
          <w:bCs/>
        </w:rPr>
        <w:t xml:space="preserve"> Componentes da Tela Principal (Home)</w:t>
      </w:r>
    </w:p>
    <w:p w14:paraId="6D099B2D" w14:textId="77777777" w:rsidR="00301572" w:rsidRPr="00301572" w:rsidRDefault="00301572" w:rsidP="00301572">
      <w:r w:rsidRPr="00301572">
        <w:t>A interface deve ser intuitiva, permitindo que o administrador do cliente alterne entre uma visão global e uma visão específica de cada CNPJ.</w:t>
      </w:r>
    </w:p>
    <w:p w14:paraId="249310C6" w14:textId="77777777" w:rsidR="00301572" w:rsidRPr="00301572" w:rsidRDefault="00301572" w:rsidP="00301572">
      <w:pPr>
        <w:numPr>
          <w:ilvl w:val="0"/>
          <w:numId w:val="1"/>
        </w:numPr>
      </w:pPr>
      <w:r w:rsidRPr="00301572">
        <w:t>Seletor de Empresa (Multi-CNPJ): Um menu suspenso no topo onde o cliente escolhe "Todos os CNPJs" ou uma empresa específica.</w:t>
      </w:r>
    </w:p>
    <w:p w14:paraId="38F7467C" w14:textId="77777777" w:rsidR="00301572" w:rsidRPr="00301572" w:rsidRDefault="00301572" w:rsidP="00301572">
      <w:pPr>
        <w:numPr>
          <w:ilvl w:val="0"/>
          <w:numId w:val="1"/>
        </w:numPr>
      </w:pPr>
      <w:r w:rsidRPr="00301572">
        <w:t xml:space="preserve">Cards de Resumo Global: </w:t>
      </w:r>
    </w:p>
    <w:p w14:paraId="0157D2A0" w14:textId="77777777" w:rsidR="00301572" w:rsidRPr="00301572" w:rsidRDefault="00301572" w:rsidP="00301572">
      <w:pPr>
        <w:numPr>
          <w:ilvl w:val="1"/>
          <w:numId w:val="1"/>
        </w:numPr>
      </w:pPr>
      <w:r w:rsidRPr="00301572">
        <w:t>Total Geral sob Gestão: Soma de todos os títulos em todos os sistemas.</w:t>
      </w:r>
    </w:p>
    <w:p w14:paraId="2137F3DB" w14:textId="77777777" w:rsidR="00301572" w:rsidRPr="00301572" w:rsidRDefault="00301572" w:rsidP="00301572">
      <w:pPr>
        <w:numPr>
          <w:ilvl w:val="1"/>
          <w:numId w:val="1"/>
        </w:numPr>
      </w:pPr>
      <w:r w:rsidRPr="00301572">
        <w:t>Performance de Recuperação: % de sucesso consolidado.</w:t>
      </w:r>
    </w:p>
    <w:p w14:paraId="7A92E715" w14:textId="77777777" w:rsidR="00301572" w:rsidRPr="00301572" w:rsidRDefault="00301572" w:rsidP="00301572">
      <w:pPr>
        <w:numPr>
          <w:ilvl w:val="1"/>
          <w:numId w:val="1"/>
        </w:numPr>
      </w:pPr>
      <w:r w:rsidRPr="00301572">
        <w:t>Pagamentos Hoje: Valores detectados nas últimas 24h.</w:t>
      </w:r>
    </w:p>
    <w:p w14:paraId="70B803C1" w14:textId="77777777" w:rsidR="00301572" w:rsidRPr="00301572" w:rsidRDefault="00301572" w:rsidP="00301572">
      <w:pPr>
        <w:numPr>
          <w:ilvl w:val="0"/>
          <w:numId w:val="1"/>
        </w:numPr>
      </w:pPr>
      <w:r w:rsidRPr="00301572">
        <w:t xml:space="preserve">Menu Lateral de Acesso Rápido (Botões): </w:t>
      </w:r>
    </w:p>
    <w:p w14:paraId="5E74F3BB" w14:textId="77777777" w:rsidR="00301572" w:rsidRPr="00301572" w:rsidRDefault="00301572" w:rsidP="00301572">
      <w:pPr>
        <w:numPr>
          <w:ilvl w:val="1"/>
          <w:numId w:val="1"/>
        </w:numPr>
      </w:pPr>
      <w:r w:rsidRPr="00301572">
        <w:rPr>
          <w:rFonts w:ascii="Segoe UI Emoji" w:hAnsi="Segoe UI Emoji" w:cs="Segoe UI Emoji"/>
        </w:rPr>
        <w:t>🔍</w:t>
      </w:r>
      <w:r w:rsidRPr="00301572">
        <w:t xml:space="preserve"> Busca Global: Localizar devedor em qualquer sistema/CNPJ.</w:t>
      </w:r>
    </w:p>
    <w:p w14:paraId="47B72712" w14:textId="77777777" w:rsidR="00301572" w:rsidRPr="00301572" w:rsidRDefault="00301572" w:rsidP="00301572">
      <w:pPr>
        <w:numPr>
          <w:ilvl w:val="1"/>
          <w:numId w:val="1"/>
        </w:numPr>
      </w:pPr>
      <w:r w:rsidRPr="00301572">
        <w:rPr>
          <w:rFonts w:ascii="Segoe UI Emoji" w:hAnsi="Segoe UI Emoji" w:cs="Segoe UI Emoji"/>
        </w:rPr>
        <w:t>📊</w:t>
      </w:r>
      <w:r w:rsidRPr="00301572">
        <w:t xml:space="preserve"> Relatórios: Gerador de relatórios personalizados (Baixas, Posição, etc.).</w:t>
      </w:r>
    </w:p>
    <w:p w14:paraId="5862CB15" w14:textId="77777777" w:rsidR="00301572" w:rsidRPr="00301572" w:rsidRDefault="00301572" w:rsidP="00301572">
      <w:pPr>
        <w:numPr>
          <w:ilvl w:val="1"/>
          <w:numId w:val="1"/>
        </w:numPr>
      </w:pPr>
      <w:r w:rsidRPr="00301572">
        <w:rPr>
          <w:rFonts w:ascii="Segoe UI Emoji" w:hAnsi="Segoe UI Emoji" w:cs="Segoe UI Emoji"/>
        </w:rPr>
        <w:t>💰</w:t>
      </w:r>
      <w:r w:rsidRPr="00301572">
        <w:t xml:space="preserve"> Financeiro: Acesso ao conta corrente e prestações de contas.</w:t>
      </w:r>
    </w:p>
    <w:p w14:paraId="6115D3E5" w14:textId="77777777" w:rsidR="00301572" w:rsidRDefault="00301572" w:rsidP="00301572">
      <w:pPr>
        <w:numPr>
          <w:ilvl w:val="1"/>
          <w:numId w:val="1"/>
        </w:numPr>
      </w:pPr>
      <w:r w:rsidRPr="00301572">
        <w:rPr>
          <w:rFonts w:ascii="Segoe UI Emoji" w:hAnsi="Segoe UI Emoji" w:cs="Segoe UI Emoji"/>
        </w:rPr>
        <w:t>⚙️</w:t>
      </w:r>
      <w:r w:rsidRPr="00301572">
        <w:t xml:space="preserve"> Gestão de Fluxo: (Exclusivo Admin) Botão para transferir títulos do Avantpay para o ABEWeb.</w:t>
      </w:r>
    </w:p>
    <w:p w14:paraId="209D7614" w14:textId="77777777" w:rsidR="008C0511" w:rsidRDefault="008C0511" w:rsidP="008C0511"/>
    <w:p w14:paraId="2BCEC643" w14:textId="77777777" w:rsidR="008C0511" w:rsidRPr="00301572" w:rsidRDefault="008C0511" w:rsidP="008C0511"/>
    <w:p w14:paraId="1D6EEE48" w14:textId="77777777" w:rsidR="00301572" w:rsidRPr="00301572" w:rsidRDefault="00301572" w:rsidP="00301572">
      <w:pPr>
        <w:rPr>
          <w:b/>
          <w:bCs/>
        </w:rPr>
      </w:pPr>
      <w:r w:rsidRPr="00301572">
        <w:rPr>
          <w:rFonts w:ascii="Segoe UI Emoji" w:hAnsi="Segoe UI Emoji" w:cs="Segoe UI Emoji"/>
          <w:b/>
          <w:bCs/>
        </w:rPr>
        <w:t>🔵</w:t>
      </w:r>
      <w:r w:rsidRPr="00301572">
        <w:rPr>
          <w:b/>
          <w:bCs/>
        </w:rPr>
        <w:t xml:space="preserve"> Visão Consolidada por CNPJ</w:t>
      </w:r>
    </w:p>
    <w:p w14:paraId="43B7FDD3" w14:textId="77777777" w:rsidR="00301572" w:rsidRPr="00301572" w:rsidRDefault="00301572" w:rsidP="00301572">
      <w:r w:rsidRPr="00301572">
        <w:t>Abaixo, simulo como os dados de diferentes empresas seriam apresentados na mesma tabela, unificando as informações dos seus quatro sistemas.</w:t>
      </w:r>
    </w:p>
    <w:p w14:paraId="04914DF0" w14:textId="77777777" w:rsidR="00301572" w:rsidRPr="00301572" w:rsidRDefault="00301572" w:rsidP="00301572">
      <w:r w:rsidRPr="00301572">
        <w:t>Para visualizar a distribuição da carteira:</w:t>
      </w:r>
    </w:p>
    <w:p w14:paraId="3D2AA73D" w14:textId="47C4F47B" w:rsidR="00301572" w:rsidRPr="00301572" w:rsidRDefault="00301572" w:rsidP="00301572">
      <w:r w:rsidRPr="00301572">
        <w:t>Visão Geral da Carteira por Unidade (Multi-CNPJ)</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545"/>
        <w:gridCol w:w="1609"/>
        <w:gridCol w:w="1778"/>
        <w:gridCol w:w="1794"/>
      </w:tblGrid>
      <w:tr w:rsidR="00301572" w:rsidRPr="00301572" w14:paraId="7CF7C1CF" w14:textId="77777777">
        <w:trPr>
          <w:tblHeader/>
          <w:tblCellSpacing w:w="15" w:type="dxa"/>
        </w:trPr>
        <w:tc>
          <w:tcPr>
            <w:tcW w:w="0" w:type="auto"/>
            <w:vAlign w:val="center"/>
            <w:hideMark/>
          </w:tcPr>
          <w:p w14:paraId="062C2958" w14:textId="77777777" w:rsidR="00301572" w:rsidRPr="00301572" w:rsidRDefault="00301572" w:rsidP="00301572">
            <w:pPr>
              <w:rPr>
                <w:b/>
                <w:bCs/>
              </w:rPr>
            </w:pPr>
            <w:r w:rsidRPr="00301572">
              <w:rPr>
                <w:b/>
                <w:bCs/>
              </w:rPr>
              <w:t>Empresa (CNPJ)</w:t>
            </w:r>
          </w:p>
        </w:tc>
        <w:tc>
          <w:tcPr>
            <w:tcW w:w="0" w:type="auto"/>
            <w:vAlign w:val="center"/>
            <w:hideMark/>
          </w:tcPr>
          <w:p w14:paraId="673ACE23" w14:textId="77777777" w:rsidR="00301572" w:rsidRPr="00301572" w:rsidRDefault="00301572" w:rsidP="00301572">
            <w:pPr>
              <w:rPr>
                <w:b/>
                <w:bCs/>
              </w:rPr>
            </w:pPr>
            <w:r w:rsidRPr="00301572">
              <w:rPr>
                <w:b/>
                <w:bCs/>
              </w:rPr>
              <w:t>Total em Cobrança</w:t>
            </w:r>
          </w:p>
        </w:tc>
        <w:tc>
          <w:tcPr>
            <w:tcW w:w="0" w:type="auto"/>
            <w:vAlign w:val="center"/>
            <w:hideMark/>
          </w:tcPr>
          <w:p w14:paraId="56030542" w14:textId="77777777" w:rsidR="00301572" w:rsidRPr="00301572" w:rsidRDefault="00301572" w:rsidP="00301572">
            <w:pPr>
              <w:rPr>
                <w:b/>
                <w:bCs/>
              </w:rPr>
            </w:pPr>
            <w:r w:rsidRPr="00301572">
              <w:rPr>
                <w:b/>
                <w:bCs/>
              </w:rPr>
              <w:t>Recuperado (Mês)</w:t>
            </w:r>
          </w:p>
        </w:tc>
        <w:tc>
          <w:tcPr>
            <w:tcW w:w="0" w:type="auto"/>
            <w:vAlign w:val="center"/>
            <w:hideMark/>
          </w:tcPr>
          <w:p w14:paraId="4CED8812" w14:textId="77777777" w:rsidR="00301572" w:rsidRPr="00301572" w:rsidRDefault="00301572" w:rsidP="00301572">
            <w:pPr>
              <w:rPr>
                <w:b/>
                <w:bCs/>
              </w:rPr>
            </w:pPr>
            <w:r w:rsidRPr="00301572">
              <w:rPr>
                <w:b/>
                <w:bCs/>
              </w:rPr>
              <w:t>Fase Predominante</w:t>
            </w:r>
          </w:p>
        </w:tc>
        <w:tc>
          <w:tcPr>
            <w:tcW w:w="0" w:type="auto"/>
            <w:vAlign w:val="center"/>
            <w:hideMark/>
          </w:tcPr>
          <w:p w14:paraId="4F8A053C" w14:textId="77777777" w:rsidR="00301572" w:rsidRPr="00301572" w:rsidRDefault="00301572" w:rsidP="00301572">
            <w:pPr>
              <w:rPr>
                <w:b/>
                <w:bCs/>
              </w:rPr>
            </w:pPr>
            <w:r w:rsidRPr="00301572">
              <w:rPr>
                <w:b/>
                <w:bCs/>
              </w:rPr>
              <w:t>Sistemas Ativos</w:t>
            </w:r>
          </w:p>
        </w:tc>
      </w:tr>
      <w:tr w:rsidR="00301572" w:rsidRPr="00301572" w14:paraId="3233D2CD" w14:textId="77777777">
        <w:trPr>
          <w:tblCellSpacing w:w="15" w:type="dxa"/>
        </w:trPr>
        <w:tc>
          <w:tcPr>
            <w:tcW w:w="0" w:type="auto"/>
            <w:vAlign w:val="center"/>
            <w:hideMark/>
          </w:tcPr>
          <w:p w14:paraId="47D31B6F" w14:textId="77777777" w:rsidR="00301572" w:rsidRPr="00301572" w:rsidRDefault="00301572" w:rsidP="00301572">
            <w:r w:rsidRPr="00301572">
              <w:t>Matriz Alimentos Ltda</w:t>
            </w:r>
          </w:p>
        </w:tc>
        <w:tc>
          <w:tcPr>
            <w:tcW w:w="0" w:type="auto"/>
            <w:vAlign w:val="center"/>
            <w:hideMark/>
          </w:tcPr>
          <w:p w14:paraId="08D04745" w14:textId="77777777" w:rsidR="00301572" w:rsidRPr="00301572" w:rsidRDefault="00301572" w:rsidP="00301572">
            <w:r w:rsidRPr="00301572">
              <w:t>R$ 450.000</w:t>
            </w:r>
          </w:p>
        </w:tc>
        <w:tc>
          <w:tcPr>
            <w:tcW w:w="0" w:type="auto"/>
            <w:vAlign w:val="center"/>
            <w:hideMark/>
          </w:tcPr>
          <w:p w14:paraId="394AE2A8" w14:textId="77777777" w:rsidR="00301572" w:rsidRPr="00301572" w:rsidRDefault="00301572" w:rsidP="00301572">
            <w:r w:rsidRPr="00301572">
              <w:t>R$ 120.000</w:t>
            </w:r>
          </w:p>
        </w:tc>
        <w:tc>
          <w:tcPr>
            <w:tcW w:w="0" w:type="auto"/>
            <w:vAlign w:val="center"/>
            <w:hideMark/>
          </w:tcPr>
          <w:p w14:paraId="08E6108A" w14:textId="77777777" w:rsidR="00301572" w:rsidRPr="00301572" w:rsidRDefault="00301572" w:rsidP="00301572">
            <w:r w:rsidRPr="00301572">
              <w:t>Cobrança Ativa</w:t>
            </w:r>
          </w:p>
        </w:tc>
        <w:tc>
          <w:tcPr>
            <w:tcW w:w="0" w:type="auto"/>
            <w:vAlign w:val="center"/>
            <w:hideMark/>
          </w:tcPr>
          <w:p w14:paraId="7D1538E0" w14:textId="77777777" w:rsidR="00301572" w:rsidRPr="00301572" w:rsidRDefault="00301572" w:rsidP="00301572">
            <w:r w:rsidRPr="00301572">
              <w:t>ABEWeb, Acordo Seguro</w:t>
            </w:r>
          </w:p>
        </w:tc>
      </w:tr>
      <w:tr w:rsidR="00301572" w:rsidRPr="00301572" w14:paraId="2A532BA7" w14:textId="77777777">
        <w:trPr>
          <w:tblCellSpacing w:w="15" w:type="dxa"/>
        </w:trPr>
        <w:tc>
          <w:tcPr>
            <w:tcW w:w="0" w:type="auto"/>
            <w:vAlign w:val="center"/>
            <w:hideMark/>
          </w:tcPr>
          <w:p w14:paraId="092ACBD5" w14:textId="77777777" w:rsidR="00301572" w:rsidRPr="00301572" w:rsidRDefault="00301572" w:rsidP="00301572">
            <w:r w:rsidRPr="00301572">
              <w:t>Filial Logística Sul</w:t>
            </w:r>
          </w:p>
        </w:tc>
        <w:tc>
          <w:tcPr>
            <w:tcW w:w="0" w:type="auto"/>
            <w:vAlign w:val="center"/>
            <w:hideMark/>
          </w:tcPr>
          <w:p w14:paraId="49DA5730" w14:textId="77777777" w:rsidR="00301572" w:rsidRPr="00301572" w:rsidRDefault="00301572" w:rsidP="00301572">
            <w:r w:rsidRPr="00301572">
              <w:t>R$ 180.000</w:t>
            </w:r>
          </w:p>
        </w:tc>
        <w:tc>
          <w:tcPr>
            <w:tcW w:w="0" w:type="auto"/>
            <w:vAlign w:val="center"/>
            <w:hideMark/>
          </w:tcPr>
          <w:p w14:paraId="584F97BD" w14:textId="77777777" w:rsidR="00301572" w:rsidRPr="00301572" w:rsidRDefault="00301572" w:rsidP="00301572">
            <w:r w:rsidRPr="00301572">
              <w:t>R$ 95.000</w:t>
            </w:r>
          </w:p>
        </w:tc>
        <w:tc>
          <w:tcPr>
            <w:tcW w:w="0" w:type="auto"/>
            <w:vAlign w:val="center"/>
            <w:hideMark/>
          </w:tcPr>
          <w:p w14:paraId="007D1C8F" w14:textId="77777777" w:rsidR="00301572" w:rsidRPr="00301572" w:rsidRDefault="00301572" w:rsidP="00301572">
            <w:r w:rsidRPr="00301572">
              <w:t>Preventivo</w:t>
            </w:r>
          </w:p>
        </w:tc>
        <w:tc>
          <w:tcPr>
            <w:tcW w:w="0" w:type="auto"/>
            <w:vAlign w:val="center"/>
            <w:hideMark/>
          </w:tcPr>
          <w:p w14:paraId="5ABD46D4" w14:textId="77777777" w:rsidR="00301572" w:rsidRPr="00301572" w:rsidRDefault="00301572" w:rsidP="00301572">
            <w:r w:rsidRPr="00301572">
              <w:t>Avantpay</w:t>
            </w:r>
          </w:p>
        </w:tc>
      </w:tr>
      <w:tr w:rsidR="00301572" w:rsidRPr="00301572" w14:paraId="5996B5CC" w14:textId="77777777">
        <w:trPr>
          <w:tblCellSpacing w:w="15" w:type="dxa"/>
        </w:trPr>
        <w:tc>
          <w:tcPr>
            <w:tcW w:w="0" w:type="auto"/>
            <w:vAlign w:val="center"/>
            <w:hideMark/>
          </w:tcPr>
          <w:p w14:paraId="53BE758A" w14:textId="77777777" w:rsidR="00301572" w:rsidRPr="00301572" w:rsidRDefault="00301572" w:rsidP="00301572">
            <w:r w:rsidRPr="00301572">
              <w:t>Distribuidora Norte</w:t>
            </w:r>
          </w:p>
        </w:tc>
        <w:tc>
          <w:tcPr>
            <w:tcW w:w="0" w:type="auto"/>
            <w:vAlign w:val="center"/>
            <w:hideMark/>
          </w:tcPr>
          <w:p w14:paraId="4CB02119" w14:textId="77777777" w:rsidR="00301572" w:rsidRPr="00301572" w:rsidRDefault="00301572" w:rsidP="00301572">
            <w:r w:rsidRPr="00301572">
              <w:t>R$ 320.000</w:t>
            </w:r>
          </w:p>
        </w:tc>
        <w:tc>
          <w:tcPr>
            <w:tcW w:w="0" w:type="auto"/>
            <w:vAlign w:val="center"/>
            <w:hideMark/>
          </w:tcPr>
          <w:p w14:paraId="1BF2A07D" w14:textId="77777777" w:rsidR="00301572" w:rsidRPr="00301572" w:rsidRDefault="00301572" w:rsidP="00301572">
            <w:r w:rsidRPr="00301572">
              <w:t>R$ 40.000</w:t>
            </w:r>
          </w:p>
        </w:tc>
        <w:tc>
          <w:tcPr>
            <w:tcW w:w="0" w:type="auto"/>
            <w:vAlign w:val="center"/>
            <w:hideMark/>
          </w:tcPr>
          <w:p w14:paraId="46039E2C" w14:textId="77777777" w:rsidR="00301572" w:rsidRPr="00301572" w:rsidRDefault="00301572" w:rsidP="00301572">
            <w:r w:rsidRPr="00301572">
              <w:t>Crítica/Jurídico</w:t>
            </w:r>
          </w:p>
        </w:tc>
        <w:tc>
          <w:tcPr>
            <w:tcW w:w="0" w:type="auto"/>
            <w:vAlign w:val="center"/>
            <w:hideMark/>
          </w:tcPr>
          <w:p w14:paraId="13D7D1C2" w14:textId="77777777" w:rsidR="00301572" w:rsidRPr="00301572" w:rsidRDefault="00301572" w:rsidP="00301572">
            <w:r w:rsidRPr="00301572">
              <w:t>ABE Interno (Delphi)</w:t>
            </w:r>
          </w:p>
        </w:tc>
      </w:tr>
    </w:tbl>
    <w:p w14:paraId="05C94767" w14:textId="77777777" w:rsidR="00301572" w:rsidRDefault="00301572" w:rsidP="00301572">
      <w:r w:rsidRPr="00301572">
        <w:t>Para que essa interface funcione, o Middleware (camada de integração) deve unificar as fontes de dados e entregá-las ao seu cliente de forma transparente.</w:t>
      </w:r>
    </w:p>
    <w:p w14:paraId="15C4EA4D" w14:textId="77777777" w:rsidR="00301572" w:rsidRPr="00301572" w:rsidRDefault="00301572" w:rsidP="00301572">
      <w:r w:rsidRPr="00301572">
        <w:t>Abaixo, apresento o fluxo de como os dados de cada CNPJ e sistema chegam ao Dashboard 360º:</w:t>
      </w:r>
    </w:p>
    <w:p w14:paraId="3E5D4212" w14:textId="77777777" w:rsidR="00301572" w:rsidRPr="00301572" w:rsidRDefault="00301572" w:rsidP="00301572">
      <w:pPr>
        <w:rPr>
          <w:b/>
          <w:bCs/>
        </w:rPr>
      </w:pPr>
      <w:r w:rsidRPr="00301572">
        <w:rPr>
          <w:b/>
          <w:bCs/>
        </w:rPr>
        <w:t>Unificação de Dados em Dashboard Central</w:t>
      </w:r>
    </w:p>
    <w:p w14:paraId="2DEE9C21" w14:textId="0ED1283F" w:rsidR="008B5DE3" w:rsidRDefault="001E10F7">
      <w:r w:rsidRPr="001E10F7">
        <w:rPr>
          <w:noProof/>
        </w:rPr>
        <w:drawing>
          <wp:inline distT="0" distB="0" distL="0" distR="0" wp14:anchorId="0901BFFF" wp14:editId="4B610C55">
            <wp:extent cx="5400040" cy="3256915"/>
            <wp:effectExtent l="0" t="0" r="0" b="635"/>
            <wp:docPr id="935296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615" name=""/>
                    <pic:cNvPicPr/>
                  </pic:nvPicPr>
                  <pic:blipFill>
                    <a:blip r:embed="rId8"/>
                    <a:stretch>
                      <a:fillRect/>
                    </a:stretch>
                  </pic:blipFill>
                  <pic:spPr>
                    <a:xfrm>
                      <a:off x="0" y="0"/>
                      <a:ext cx="5400040" cy="3256915"/>
                    </a:xfrm>
                    <a:prstGeom prst="rect">
                      <a:avLst/>
                    </a:prstGeom>
                  </pic:spPr>
                </pic:pic>
              </a:graphicData>
            </a:graphic>
          </wp:inline>
        </w:drawing>
      </w:r>
    </w:p>
    <w:p w14:paraId="1DD49FDB" w14:textId="77777777" w:rsidR="00301572" w:rsidRDefault="00301572"/>
    <w:p w14:paraId="45FC2CA9" w14:textId="77777777" w:rsidR="00301572" w:rsidRDefault="00301572"/>
    <w:sectPr w:rsidR="003015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FBD"/>
    <w:multiLevelType w:val="multilevel"/>
    <w:tmpl w:val="7F56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E33D2"/>
    <w:multiLevelType w:val="multilevel"/>
    <w:tmpl w:val="9E489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801BB"/>
    <w:multiLevelType w:val="multilevel"/>
    <w:tmpl w:val="46B2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14A2D"/>
    <w:multiLevelType w:val="multilevel"/>
    <w:tmpl w:val="D6C83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00E6B"/>
    <w:multiLevelType w:val="multilevel"/>
    <w:tmpl w:val="BBD6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815A8"/>
    <w:multiLevelType w:val="multilevel"/>
    <w:tmpl w:val="E10E7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D2C45"/>
    <w:multiLevelType w:val="multilevel"/>
    <w:tmpl w:val="14F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E01D2"/>
    <w:multiLevelType w:val="multilevel"/>
    <w:tmpl w:val="E6BA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878961">
    <w:abstractNumId w:val="5"/>
  </w:num>
  <w:num w:numId="2" w16cid:durableId="808783223">
    <w:abstractNumId w:val="6"/>
  </w:num>
  <w:num w:numId="3" w16cid:durableId="118770642">
    <w:abstractNumId w:val="4"/>
  </w:num>
  <w:num w:numId="4" w16cid:durableId="1726224451">
    <w:abstractNumId w:val="7"/>
  </w:num>
  <w:num w:numId="5" w16cid:durableId="267156529">
    <w:abstractNumId w:val="2"/>
  </w:num>
  <w:num w:numId="6" w16cid:durableId="1255286877">
    <w:abstractNumId w:val="1"/>
  </w:num>
  <w:num w:numId="7" w16cid:durableId="795679293">
    <w:abstractNumId w:val="0"/>
  </w:num>
  <w:num w:numId="8" w16cid:durableId="1759449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72"/>
    <w:rsid w:val="00002EE8"/>
    <w:rsid w:val="000901A2"/>
    <w:rsid w:val="00095D4B"/>
    <w:rsid w:val="001E10F7"/>
    <w:rsid w:val="002D1818"/>
    <w:rsid w:val="00301572"/>
    <w:rsid w:val="004E01EE"/>
    <w:rsid w:val="006A7B50"/>
    <w:rsid w:val="00894667"/>
    <w:rsid w:val="008B5DE3"/>
    <w:rsid w:val="008C0511"/>
    <w:rsid w:val="00BF6C0C"/>
    <w:rsid w:val="00DD103C"/>
    <w:rsid w:val="00F578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E833"/>
  <w15:chartTrackingRefBased/>
  <w15:docId w15:val="{BE68C977-97F3-4E4F-B2F7-D4A37FF9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1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1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3015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15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15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15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15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15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15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157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157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3015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15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15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15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15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15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1572"/>
    <w:rPr>
      <w:rFonts w:eastAsiaTheme="majorEastAsia" w:cstheme="majorBidi"/>
      <w:color w:val="272727" w:themeColor="text1" w:themeTint="D8"/>
    </w:rPr>
  </w:style>
  <w:style w:type="paragraph" w:styleId="Ttulo">
    <w:name w:val="Title"/>
    <w:basedOn w:val="Normal"/>
    <w:next w:val="Normal"/>
    <w:link w:val="TtuloChar"/>
    <w:uiPriority w:val="10"/>
    <w:qFormat/>
    <w:rsid w:val="0030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15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15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15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1572"/>
    <w:pPr>
      <w:spacing w:before="160"/>
      <w:jc w:val="center"/>
    </w:pPr>
    <w:rPr>
      <w:i/>
      <w:iCs/>
      <w:color w:val="404040" w:themeColor="text1" w:themeTint="BF"/>
    </w:rPr>
  </w:style>
  <w:style w:type="character" w:customStyle="1" w:styleId="CitaoChar">
    <w:name w:val="Citação Char"/>
    <w:basedOn w:val="Fontepargpadro"/>
    <w:link w:val="Citao"/>
    <w:uiPriority w:val="29"/>
    <w:rsid w:val="00301572"/>
    <w:rPr>
      <w:i/>
      <w:iCs/>
      <w:color w:val="404040" w:themeColor="text1" w:themeTint="BF"/>
    </w:rPr>
  </w:style>
  <w:style w:type="paragraph" w:styleId="PargrafodaLista">
    <w:name w:val="List Paragraph"/>
    <w:basedOn w:val="Normal"/>
    <w:uiPriority w:val="34"/>
    <w:qFormat/>
    <w:rsid w:val="00301572"/>
    <w:pPr>
      <w:ind w:left="720"/>
      <w:contextualSpacing/>
    </w:pPr>
  </w:style>
  <w:style w:type="character" w:styleId="nfaseIntensa">
    <w:name w:val="Intense Emphasis"/>
    <w:basedOn w:val="Fontepargpadro"/>
    <w:uiPriority w:val="21"/>
    <w:qFormat/>
    <w:rsid w:val="00301572"/>
    <w:rPr>
      <w:i/>
      <w:iCs/>
      <w:color w:val="0F4761" w:themeColor="accent1" w:themeShade="BF"/>
    </w:rPr>
  </w:style>
  <w:style w:type="paragraph" w:styleId="CitaoIntensa">
    <w:name w:val="Intense Quote"/>
    <w:basedOn w:val="Normal"/>
    <w:next w:val="Normal"/>
    <w:link w:val="CitaoIntensaChar"/>
    <w:uiPriority w:val="30"/>
    <w:qFormat/>
    <w:rsid w:val="00301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1572"/>
    <w:rPr>
      <w:i/>
      <w:iCs/>
      <w:color w:val="0F4761" w:themeColor="accent1" w:themeShade="BF"/>
    </w:rPr>
  </w:style>
  <w:style w:type="character" w:styleId="RefernciaIntensa">
    <w:name w:val="Intense Reference"/>
    <w:basedOn w:val="Fontepargpadro"/>
    <w:uiPriority w:val="32"/>
    <w:qFormat/>
    <w:rsid w:val="00301572"/>
    <w:rPr>
      <w:b/>
      <w:bCs/>
      <w:smallCaps/>
      <w:color w:val="0F4761" w:themeColor="accent1" w:themeShade="BF"/>
      <w:spacing w:val="5"/>
    </w:rPr>
  </w:style>
  <w:style w:type="paragraph" w:styleId="NormalWeb">
    <w:name w:val="Normal (Web)"/>
    <w:basedOn w:val="Normal"/>
    <w:uiPriority w:val="99"/>
    <w:semiHidden/>
    <w:unhideWhenUsed/>
    <w:rsid w:val="008C051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font-semibold">
    <w:name w:val="font-semibold"/>
    <w:basedOn w:val="Fontepargpadro"/>
    <w:rsid w:val="008C0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1383</Words>
  <Characters>7472</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Domingos</dc:creator>
  <cp:keywords/>
  <dc:description/>
  <cp:lastModifiedBy>Meykson Leite</cp:lastModifiedBy>
  <cp:revision>2</cp:revision>
  <dcterms:created xsi:type="dcterms:W3CDTF">2026-06-18T14:47:00Z</dcterms:created>
  <dcterms:modified xsi:type="dcterms:W3CDTF">2026-06-18T14:47:00Z</dcterms:modified>
</cp:coreProperties>
</file>