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9F2AC" w14:textId="1BC71505" w:rsidR="00680F14" w:rsidRPr="004650A0" w:rsidRDefault="005E6936">
      <w:pPr>
        <w:rPr>
          <w:b/>
        </w:rPr>
      </w:pPr>
      <w:r>
        <w:rPr>
          <w:b/>
        </w:rPr>
        <w:t xml:space="preserve">Genetic variation in foundation species leads to </w:t>
      </w:r>
      <w:r w:rsidR="003D2966">
        <w:rPr>
          <w:b/>
        </w:rPr>
        <w:t xml:space="preserve">species co-occurrence patterns and </w:t>
      </w:r>
      <w:r>
        <w:rPr>
          <w:b/>
        </w:rPr>
        <w:t>nested ecological networks</w:t>
      </w:r>
    </w:p>
    <w:p w14:paraId="2A5F9C62" w14:textId="77777777" w:rsidR="0017741E" w:rsidRDefault="0017741E"/>
    <w:p w14:paraId="30FF24A8" w14:textId="0893DFF5" w:rsidR="0017741E" w:rsidRDefault="00BB7CA5">
      <w:r>
        <w:t xml:space="preserve">M.K. Lau, </w:t>
      </w:r>
      <w:r w:rsidR="00B21202">
        <w:t xml:space="preserve">Stuart, Shuster, </w:t>
      </w:r>
      <w:r w:rsidR="009A24A5">
        <w:t xml:space="preserve">Kim, </w:t>
      </w:r>
      <w:r w:rsidR="00B21202">
        <w:t>Tom</w:t>
      </w:r>
    </w:p>
    <w:p w14:paraId="472E1EB1" w14:textId="77777777" w:rsidR="00BB7CA5" w:rsidRDefault="00BB7CA5"/>
    <w:p w14:paraId="648ED70F" w14:textId="0E895A30" w:rsidR="00C44E02" w:rsidRDefault="00C44E02">
      <w:r>
        <w:t xml:space="preserve">Target: </w:t>
      </w:r>
      <w:commentRangeStart w:id="0"/>
      <w:proofErr w:type="spellStart"/>
      <w:r w:rsidR="00857409">
        <w:t>Ecography</w:t>
      </w:r>
      <w:commentRangeEnd w:id="0"/>
      <w:proofErr w:type="spellEnd"/>
      <w:r w:rsidR="00C546F6">
        <w:rPr>
          <w:rStyle w:val="CommentReference"/>
        </w:rPr>
        <w:commentReference w:id="0"/>
      </w:r>
      <w:r w:rsidR="0056623F">
        <w:t xml:space="preserve">, </w:t>
      </w:r>
      <w:commentRangeStart w:id="1"/>
      <w:proofErr w:type="spellStart"/>
      <w:r w:rsidR="0056623F">
        <w:t>PLoS</w:t>
      </w:r>
      <w:proofErr w:type="spellEnd"/>
      <w:r w:rsidR="0056623F">
        <w:t xml:space="preserve"> Biology</w:t>
      </w:r>
      <w:commentRangeEnd w:id="1"/>
      <w:r w:rsidR="0056623F">
        <w:rPr>
          <w:rStyle w:val="CommentReference"/>
        </w:rPr>
        <w:commentReference w:id="1"/>
      </w:r>
    </w:p>
    <w:p w14:paraId="56DD4645" w14:textId="77777777" w:rsidR="00C44E02" w:rsidRDefault="00C44E02"/>
    <w:p w14:paraId="4F8AF892" w14:textId="16803254" w:rsidR="002309B8" w:rsidRDefault="002309B8" w:rsidP="002309B8">
      <w:pPr>
        <w:pStyle w:val="ListParagraph"/>
        <w:numPr>
          <w:ilvl w:val="0"/>
          <w:numId w:val="4"/>
        </w:numPr>
      </w:pPr>
      <w:r>
        <w:t xml:space="preserve">Genetic variation within foundation species </w:t>
      </w:r>
      <w:r w:rsidR="00A04D2C">
        <w:t>is known to have profound effects at the community and ecosystem scales</w:t>
      </w:r>
      <w:r w:rsidR="008C6A45">
        <w:t>,</w:t>
      </w:r>
    </w:p>
    <w:p w14:paraId="54DF42CB" w14:textId="13F13463" w:rsidR="00A74A84" w:rsidRDefault="002309B8" w:rsidP="00141D5F">
      <w:pPr>
        <w:pStyle w:val="ListParagraph"/>
        <w:numPr>
          <w:ilvl w:val="0"/>
          <w:numId w:val="4"/>
        </w:numPr>
      </w:pPr>
      <w:r>
        <w:t xml:space="preserve">Although the consequences of this variation are known to impact </w:t>
      </w:r>
      <w:r w:rsidR="00940A21">
        <w:t>biological diversity across multiple spatial scales</w:t>
      </w:r>
      <w:r w:rsidR="00141D5F">
        <w:t xml:space="preserve">, the effect </w:t>
      </w:r>
      <w:r w:rsidR="00D5782F">
        <w:t xml:space="preserve">this variation has </w:t>
      </w:r>
      <w:r w:rsidR="00141D5F">
        <w:t xml:space="preserve">on the structure of ecological interaction networks has not been </w:t>
      </w:r>
      <w:r w:rsidR="00847E29">
        <w:t>explored</w:t>
      </w:r>
      <w:r w:rsidR="00141D5F">
        <w:t>,</w:t>
      </w:r>
    </w:p>
    <w:p w14:paraId="2E1827BF" w14:textId="1F3A3140" w:rsidR="00183B14" w:rsidRDefault="003842B1" w:rsidP="00141D5F">
      <w:pPr>
        <w:pStyle w:val="ListParagraph"/>
        <w:numPr>
          <w:ilvl w:val="0"/>
          <w:numId w:val="4"/>
        </w:numPr>
      </w:pPr>
      <w:r>
        <w:t xml:space="preserve">In this study, </w:t>
      </w:r>
      <w:r w:rsidR="00316981">
        <w:t>first</w:t>
      </w:r>
      <w:r w:rsidR="00CE7A87">
        <w:t>,</w:t>
      </w:r>
      <w:r w:rsidR="00316981">
        <w:t xml:space="preserve"> </w:t>
      </w:r>
      <w:r w:rsidR="001671E8">
        <w:t xml:space="preserve">we </w:t>
      </w:r>
      <w:r>
        <w:t xml:space="preserve">use a mass-action community simulation </w:t>
      </w:r>
      <w:r w:rsidR="00316981">
        <w:t xml:space="preserve">method </w:t>
      </w:r>
      <w:r>
        <w:t xml:space="preserve">to </w:t>
      </w:r>
      <w:r w:rsidR="00316981">
        <w:t xml:space="preserve">develop a </w:t>
      </w:r>
      <w:r w:rsidR="00CE7A87">
        <w:t>framework for the contribution of genetic variation to interaction network structure, and, second, we test this framework using several empirical community datasets</w:t>
      </w:r>
      <w:r w:rsidR="008C6A45">
        <w:t>,</w:t>
      </w:r>
    </w:p>
    <w:p w14:paraId="3F24DE3F" w14:textId="56BB7778" w:rsidR="009A24A5" w:rsidRDefault="009A24A5" w:rsidP="00A74A84">
      <w:pPr>
        <w:pStyle w:val="ListParagraph"/>
        <w:numPr>
          <w:ilvl w:val="0"/>
          <w:numId w:val="4"/>
        </w:numPr>
      </w:pPr>
      <w:r>
        <w:t xml:space="preserve">We found </w:t>
      </w:r>
      <w:r w:rsidR="002A3D11">
        <w:t>two</w:t>
      </w:r>
      <w:r>
        <w:t xml:space="preserve"> main results:</w:t>
      </w:r>
    </w:p>
    <w:p w14:paraId="5340868F" w14:textId="15859F60" w:rsidR="007D4BAB" w:rsidRDefault="00A3128E" w:rsidP="00F25E5F">
      <w:pPr>
        <w:pStyle w:val="ListParagraph"/>
        <w:numPr>
          <w:ilvl w:val="0"/>
          <w:numId w:val="5"/>
        </w:numPr>
      </w:pPr>
      <w:r>
        <w:t xml:space="preserve">Simulations showed that co-occurrence patterns and network </w:t>
      </w:r>
      <w:proofErr w:type="spellStart"/>
      <w:r>
        <w:t>nestedness</w:t>
      </w:r>
      <w:proofErr w:type="spellEnd"/>
      <w:r>
        <w:t xml:space="preserve"> increased with genetic variation in the foundation species </w:t>
      </w:r>
    </w:p>
    <w:p w14:paraId="7BA2665F" w14:textId="1FAB5830" w:rsidR="00B20B4B" w:rsidRDefault="00B20B4B" w:rsidP="007C5519">
      <w:pPr>
        <w:pStyle w:val="ListParagraph"/>
        <w:numPr>
          <w:ilvl w:val="0"/>
          <w:numId w:val="5"/>
        </w:numPr>
      </w:pPr>
      <w:r>
        <w:t xml:space="preserve">Empirical genotype-species networks </w:t>
      </w:r>
      <w:r w:rsidR="00173DD6">
        <w:t xml:space="preserve">exhibited </w:t>
      </w:r>
      <w:r>
        <w:t xml:space="preserve">significant co-occurrence patterns and </w:t>
      </w:r>
      <w:proofErr w:type="spellStart"/>
      <w:r>
        <w:t>nestedness</w:t>
      </w:r>
      <w:proofErr w:type="spellEnd"/>
      <w:r w:rsidR="00DB6854">
        <w:t xml:space="preserve"> in line with simulations</w:t>
      </w:r>
    </w:p>
    <w:p w14:paraId="2C036E4E" w14:textId="61F476DD" w:rsidR="009A24A5" w:rsidRDefault="00FA5985" w:rsidP="00A74A84">
      <w:pPr>
        <w:pStyle w:val="ListParagraph"/>
        <w:numPr>
          <w:ilvl w:val="0"/>
          <w:numId w:val="4"/>
        </w:numPr>
      </w:pPr>
      <w:r>
        <w:t xml:space="preserve">These results strongly suggest that </w:t>
      </w:r>
      <w:proofErr w:type="spellStart"/>
      <w:r>
        <w:t>nestedness</w:t>
      </w:r>
      <w:proofErr w:type="spellEnd"/>
      <w:r>
        <w:t xml:space="preserve"> naturally arises in communities via intraspecific genetic variation in foundation species, and because this variation is heritable provides a means for evolution to act on ecological interaction network structure via natural selection.</w:t>
      </w:r>
    </w:p>
    <w:p w14:paraId="0D77C031" w14:textId="77777777" w:rsidR="00567A60" w:rsidRDefault="00567A60" w:rsidP="0034305E">
      <w:pPr>
        <w:pStyle w:val="ListParagraph"/>
        <w:ind w:left="0"/>
      </w:pPr>
    </w:p>
    <w:p w14:paraId="2A36D29B" w14:textId="77777777" w:rsidR="00F25E5F" w:rsidRDefault="00F25E5F" w:rsidP="0034305E">
      <w:pPr>
        <w:pStyle w:val="ListParagraph"/>
        <w:ind w:left="0"/>
      </w:pPr>
    </w:p>
    <w:p w14:paraId="143A510A" w14:textId="77777777" w:rsidR="00F25E5F" w:rsidRDefault="00F25E5F" w:rsidP="0034305E">
      <w:pPr>
        <w:pStyle w:val="ListParagraph"/>
        <w:ind w:left="0"/>
      </w:pPr>
    </w:p>
    <w:p w14:paraId="290D5849" w14:textId="77777777" w:rsidR="00064BA4" w:rsidRDefault="00064BA4" w:rsidP="0034305E">
      <w:pPr>
        <w:pStyle w:val="ListParagraph"/>
        <w:ind w:left="0"/>
      </w:pPr>
    </w:p>
    <w:p w14:paraId="0000AD4F" w14:textId="3505596F" w:rsidR="00064BA4" w:rsidRDefault="00064BA4">
      <w:r>
        <w:br w:type="page"/>
      </w:r>
    </w:p>
    <w:p w14:paraId="21570750" w14:textId="77777777" w:rsidR="00015E87" w:rsidRDefault="00015E87" w:rsidP="0034305E">
      <w:pPr>
        <w:pStyle w:val="ListParagraph"/>
        <w:ind w:left="0"/>
        <w:sectPr w:rsidR="00015E87" w:rsidSect="00947CA4">
          <w:pgSz w:w="12240" w:h="15840"/>
          <w:pgMar w:top="1440" w:right="1800" w:bottom="1440" w:left="1800" w:header="720" w:footer="720" w:gutter="0"/>
          <w:cols w:space="720"/>
          <w:docGrid w:linePitch="360"/>
        </w:sectPr>
      </w:pPr>
    </w:p>
    <w:p w14:paraId="2944D7D6" w14:textId="7084CD9C" w:rsidR="00064BA4" w:rsidRDefault="00064BA4" w:rsidP="0034305E">
      <w:pPr>
        <w:pStyle w:val="ListParagraph"/>
        <w:ind w:left="0"/>
      </w:pPr>
    </w:p>
    <w:p w14:paraId="441EB635" w14:textId="77777777" w:rsidR="002C6603" w:rsidRDefault="002C6603" w:rsidP="0034305E">
      <w:pPr>
        <w:pStyle w:val="ListParagraph"/>
        <w:ind w:left="0"/>
      </w:pPr>
    </w:p>
    <w:p w14:paraId="3AE47BE8" w14:textId="40EC91BA" w:rsidR="002C6603" w:rsidRDefault="002C6603"/>
    <w:p w14:paraId="44E3E15B" w14:textId="24F37A84" w:rsidR="00015E87" w:rsidRDefault="00E777EC" w:rsidP="0034305E">
      <w:pPr>
        <w:pStyle w:val="ListParagraph"/>
        <w:ind w:left="0"/>
      </w:pPr>
      <w:commentRangeStart w:id="2"/>
      <w:r>
        <w:rPr>
          <w:noProof/>
        </w:rPr>
        <w:drawing>
          <wp:inline distT="0" distB="0" distL="0" distR="0" wp14:anchorId="2BAFCF27" wp14:editId="19072100">
            <wp:extent cx="4345663" cy="4076713"/>
            <wp:effectExtent l="0" t="0" r="0" b="0"/>
            <wp:docPr id="3" name="Picture 3" descr="Macintosh HD:Users:Aeolus:Desktop:Screen shot 2014-01-15 at 6.56.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eolus:Desktop:Screen shot 2014-01-15 at 6.56.4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6062" cy="4077087"/>
                    </a:xfrm>
                    <a:prstGeom prst="rect">
                      <a:avLst/>
                    </a:prstGeom>
                    <a:noFill/>
                    <a:ln>
                      <a:noFill/>
                    </a:ln>
                  </pic:spPr>
                </pic:pic>
              </a:graphicData>
            </a:graphic>
          </wp:inline>
        </w:drawing>
      </w:r>
      <w:commentRangeEnd w:id="2"/>
      <w:r w:rsidR="00E81322">
        <w:rPr>
          <w:rStyle w:val="CommentReference"/>
        </w:rPr>
        <w:commentReference w:id="2"/>
      </w:r>
    </w:p>
    <w:p w14:paraId="4E9F6369" w14:textId="77777777" w:rsidR="00E777EC" w:rsidRDefault="00E777EC" w:rsidP="0034305E">
      <w:pPr>
        <w:pStyle w:val="ListParagraph"/>
        <w:ind w:left="0"/>
      </w:pPr>
    </w:p>
    <w:p w14:paraId="53B5A0FD" w14:textId="041A15AC" w:rsidR="00E777EC" w:rsidRDefault="00E777EC" w:rsidP="0034305E">
      <w:pPr>
        <w:pStyle w:val="ListParagraph"/>
        <w:ind w:left="0"/>
      </w:pPr>
      <w:r w:rsidRPr="008601E8">
        <w:rPr>
          <w:b/>
        </w:rPr>
        <w:t>Figure 1.</w:t>
      </w:r>
      <w:r>
        <w:t xml:space="preserve"> </w:t>
      </w:r>
      <w:r w:rsidR="008601E8">
        <w:t xml:space="preserve">Scatterplot of the </w:t>
      </w:r>
      <w:r w:rsidR="00876C3A">
        <w:t>relationship</w:t>
      </w:r>
      <w:r w:rsidR="008601E8">
        <w:t xml:space="preserve"> between the true genotypic variance </w:t>
      </w:r>
      <w:r w:rsidR="008C6E75">
        <w:t xml:space="preserve">(Vg) </w:t>
      </w:r>
      <w:r w:rsidR="008601E8">
        <w:t xml:space="preserve">and </w:t>
      </w:r>
      <w:r w:rsidR="00EC162D">
        <w:t xml:space="preserve">the </w:t>
      </w:r>
      <w:r w:rsidR="008601E8">
        <w:t>two estimates of community heritability (H2C) usin</w:t>
      </w:r>
      <w:r w:rsidR="001775C1">
        <w:t xml:space="preserve">g NMDS ordination and </w:t>
      </w:r>
      <w:proofErr w:type="spellStart"/>
      <w:r w:rsidR="001775C1">
        <w:t>PerMANOVA</w:t>
      </w:r>
      <w:proofErr w:type="spellEnd"/>
    </w:p>
    <w:p w14:paraId="4189B87E" w14:textId="77777777" w:rsidR="003B042A" w:rsidRDefault="003B042A" w:rsidP="0034305E">
      <w:pPr>
        <w:pStyle w:val="ListParagraph"/>
        <w:ind w:left="0"/>
      </w:pPr>
    </w:p>
    <w:p w14:paraId="5B779C27" w14:textId="77777777" w:rsidR="003B042A" w:rsidRDefault="003B042A" w:rsidP="0034305E">
      <w:pPr>
        <w:pStyle w:val="ListParagraph"/>
        <w:ind w:left="0"/>
      </w:pPr>
    </w:p>
    <w:p w14:paraId="16AE70F7" w14:textId="4D480074" w:rsidR="003B042A" w:rsidRDefault="003B042A"/>
    <w:p w14:paraId="09387CC9" w14:textId="77777777" w:rsidR="003B042A" w:rsidRDefault="003B042A" w:rsidP="0034305E">
      <w:pPr>
        <w:pStyle w:val="ListParagraph"/>
        <w:ind w:left="0"/>
      </w:pPr>
    </w:p>
    <w:p w14:paraId="5E4649FD" w14:textId="77777777" w:rsidR="003B042A" w:rsidRDefault="003B042A" w:rsidP="0034305E">
      <w:pPr>
        <w:pStyle w:val="ListParagraph"/>
        <w:ind w:left="0"/>
      </w:pPr>
    </w:p>
    <w:p w14:paraId="499165AC" w14:textId="77777777" w:rsidR="003B042A" w:rsidRDefault="003B042A" w:rsidP="0034305E">
      <w:pPr>
        <w:pStyle w:val="ListParagraph"/>
        <w:ind w:left="0"/>
      </w:pPr>
    </w:p>
    <w:p w14:paraId="05F1217A" w14:textId="77777777" w:rsidR="003B042A" w:rsidRDefault="003B042A" w:rsidP="0034305E">
      <w:pPr>
        <w:pStyle w:val="ListParagraph"/>
        <w:ind w:left="0"/>
      </w:pPr>
    </w:p>
    <w:p w14:paraId="0E9E0324" w14:textId="77777777" w:rsidR="003B042A" w:rsidRDefault="003B042A" w:rsidP="0034305E">
      <w:pPr>
        <w:pStyle w:val="ListParagraph"/>
        <w:ind w:left="0"/>
      </w:pPr>
    </w:p>
    <w:p w14:paraId="5EEB29EF" w14:textId="77777777" w:rsidR="003B042A" w:rsidRDefault="003B042A" w:rsidP="0034305E">
      <w:pPr>
        <w:pStyle w:val="ListParagraph"/>
        <w:ind w:left="0"/>
      </w:pPr>
    </w:p>
    <w:p w14:paraId="7EB495F4" w14:textId="77777777" w:rsidR="003B042A" w:rsidRDefault="003B042A" w:rsidP="0034305E">
      <w:pPr>
        <w:pStyle w:val="ListParagraph"/>
        <w:ind w:left="0"/>
      </w:pPr>
    </w:p>
    <w:p w14:paraId="5717E4F0" w14:textId="0BC65C83" w:rsidR="003B042A" w:rsidRDefault="003B042A" w:rsidP="0034305E">
      <w:pPr>
        <w:pStyle w:val="ListParagraph"/>
        <w:ind w:left="0"/>
      </w:pPr>
    </w:p>
    <w:p w14:paraId="1ABAAFE2" w14:textId="77777777" w:rsidR="003B042A" w:rsidRDefault="003B042A" w:rsidP="0034305E">
      <w:pPr>
        <w:pStyle w:val="ListParagraph"/>
        <w:ind w:left="0"/>
      </w:pPr>
    </w:p>
    <w:p w14:paraId="06FA30A5" w14:textId="77777777" w:rsidR="003B042A" w:rsidRDefault="003B042A" w:rsidP="0034305E">
      <w:pPr>
        <w:pStyle w:val="ListParagraph"/>
        <w:ind w:left="0"/>
      </w:pPr>
    </w:p>
    <w:p w14:paraId="0AE6D1E0" w14:textId="77777777" w:rsidR="003B042A" w:rsidRDefault="003B042A" w:rsidP="0034305E">
      <w:pPr>
        <w:pStyle w:val="ListParagraph"/>
        <w:ind w:left="0"/>
      </w:pPr>
    </w:p>
    <w:p w14:paraId="540E3EF6" w14:textId="77777777" w:rsidR="003B042A" w:rsidRDefault="003B042A" w:rsidP="0034305E">
      <w:pPr>
        <w:pStyle w:val="ListParagraph"/>
        <w:ind w:left="0"/>
      </w:pPr>
    </w:p>
    <w:p w14:paraId="4192533C" w14:textId="77777777" w:rsidR="003B042A" w:rsidRDefault="003B042A" w:rsidP="0034305E">
      <w:pPr>
        <w:pStyle w:val="ListParagraph"/>
        <w:ind w:left="0"/>
      </w:pPr>
    </w:p>
    <w:p w14:paraId="0F08956C" w14:textId="0CF30009" w:rsidR="00A44C90" w:rsidRDefault="00A44C90">
      <w:pPr>
        <w:sectPr w:rsidR="00A44C90" w:rsidSect="00947CA4">
          <w:pgSz w:w="12240" w:h="15840"/>
          <w:pgMar w:top="1440" w:right="1800" w:bottom="1440" w:left="1800" w:header="720" w:footer="720" w:gutter="0"/>
          <w:cols w:space="720"/>
          <w:docGrid w:linePitch="360"/>
        </w:sectPr>
      </w:pPr>
      <w:bookmarkStart w:id="3" w:name="_GoBack"/>
      <w:bookmarkEnd w:id="3"/>
    </w:p>
    <w:p w14:paraId="0F6E5215" w14:textId="77777777" w:rsidR="00A44C90" w:rsidRDefault="00A44C90">
      <w:r>
        <w:rPr>
          <w:noProof/>
        </w:rPr>
        <w:drawing>
          <wp:inline distT="0" distB="0" distL="0" distR="0" wp14:anchorId="3E1968F6" wp14:editId="61B95433">
            <wp:extent cx="7616246" cy="2631163"/>
            <wp:effectExtent l="0" t="0" r="3810" b="10795"/>
            <wp:docPr id="8" name="Picture 8" descr="Macintosh HD:Users:Aeolu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eolus: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6246" cy="2631163"/>
                    </a:xfrm>
                    <a:prstGeom prst="rect">
                      <a:avLst/>
                    </a:prstGeom>
                    <a:noFill/>
                    <a:ln>
                      <a:noFill/>
                    </a:ln>
                  </pic:spPr>
                </pic:pic>
              </a:graphicData>
            </a:graphic>
          </wp:inline>
        </w:drawing>
      </w:r>
    </w:p>
    <w:p w14:paraId="1DE011BB" w14:textId="68F1F012" w:rsidR="00A44C90" w:rsidRPr="00A44C90" w:rsidRDefault="00A44C90">
      <w:pPr>
        <w:rPr>
          <w:b/>
        </w:rPr>
        <w:sectPr w:rsidR="00A44C90" w:rsidRPr="00A44C90" w:rsidSect="00A44C90">
          <w:pgSz w:w="15840" w:h="12240" w:orient="landscape"/>
          <w:pgMar w:top="1800" w:right="1440" w:bottom="1800" w:left="1440" w:header="720" w:footer="720" w:gutter="0"/>
          <w:cols w:space="720"/>
          <w:docGrid w:linePitch="360"/>
          <w:printerSettings r:id="rId9"/>
        </w:sectPr>
      </w:pPr>
      <w:r w:rsidRPr="00A44C90">
        <w:rPr>
          <w:b/>
        </w:rPr>
        <w:t xml:space="preserve">Figure 2. </w:t>
      </w:r>
      <w:proofErr w:type="spellStart"/>
      <w:r>
        <w:t>Heatmaps</w:t>
      </w:r>
      <w:proofErr w:type="spellEnd"/>
      <w:r>
        <w:t xml:space="preserve"> showing the relationships between H2C based on NMDS (left) and </w:t>
      </w:r>
      <w:proofErr w:type="spellStart"/>
      <w:r>
        <w:t>PerMANOVA</w:t>
      </w:r>
      <w:proofErr w:type="spellEnd"/>
      <w:r>
        <w:t xml:space="preserve"> (center) and the number of significant co-occurrence patterns (Network Degree; right) given both genetic variance of the foundation species (x-axis = Vg) and the environmental variance (y-axis = </w:t>
      </w:r>
      <w:proofErr w:type="spellStart"/>
      <w:r>
        <w:t>Ve</w:t>
      </w:r>
      <w:proofErr w:type="spellEnd"/>
      <w:r>
        <w:t>).</w:t>
      </w:r>
    </w:p>
    <w:p w14:paraId="3EC32766" w14:textId="57591458" w:rsidR="003B042A" w:rsidRDefault="003B042A"/>
    <w:p w14:paraId="213F5858" w14:textId="77777777" w:rsidR="002C6603" w:rsidRDefault="002C6603" w:rsidP="0034305E">
      <w:pPr>
        <w:pStyle w:val="ListParagraph"/>
        <w:ind w:left="0"/>
      </w:pPr>
    </w:p>
    <w:p w14:paraId="3AD7A6F5" w14:textId="66C6E6F6" w:rsidR="002C6603" w:rsidRDefault="002C6603" w:rsidP="0034305E">
      <w:pPr>
        <w:pStyle w:val="ListParagraph"/>
        <w:ind w:left="0"/>
      </w:pPr>
    </w:p>
    <w:p w14:paraId="7E2CE249" w14:textId="335EE706" w:rsidR="00A44C90" w:rsidRDefault="00A44C90"/>
    <w:p w14:paraId="3ECDF35C" w14:textId="77777777" w:rsidR="002C6603" w:rsidRDefault="002C6603"/>
    <w:p w14:paraId="53640370" w14:textId="58ED2802" w:rsidR="002C6603" w:rsidRDefault="0084655C" w:rsidP="0034305E">
      <w:pPr>
        <w:pStyle w:val="ListParagraph"/>
        <w:ind w:left="0"/>
      </w:pPr>
      <w:r>
        <w:rPr>
          <w:noProof/>
        </w:rPr>
        <mc:AlternateContent>
          <mc:Choice Requires="wps">
            <w:drawing>
              <wp:anchor distT="0" distB="0" distL="114300" distR="114300" simplePos="0" relativeHeight="251661312" behindDoc="0" locked="0" layoutInCell="1" allowOverlap="1" wp14:anchorId="2D8B581B" wp14:editId="25FD8E1A">
                <wp:simplePos x="0" y="0"/>
                <wp:positionH relativeFrom="column">
                  <wp:posOffset>2743200</wp:posOffset>
                </wp:positionH>
                <wp:positionV relativeFrom="paragraph">
                  <wp:posOffset>35560</wp:posOffset>
                </wp:positionV>
                <wp:extent cx="739775" cy="2698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739775" cy="26987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156AD548" w14:textId="44C086CA" w:rsidR="0084655C" w:rsidRPr="00656F08" w:rsidRDefault="0084655C" w:rsidP="0084655C">
                            <w:pPr>
                              <w:pStyle w:val="ListParagraph"/>
                              <w:rPr>
                                <w:b/>
                              </w:rPr>
                            </w:pPr>
                            <w:r w:rsidRPr="0084655C">
                              <w:rPr>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3in;margin-top:2.8pt;width:58.25pt;height:21.2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" filled="f" stroked="f">
                <v:textbox style="mso-fit-shape-to-text:t">
                  <w:txbxContent>
                    <w:p w14:paraId="156AD548" w14:textId="44C086CA" w:rsidR="0084655C" w:rsidRPr="00656F08" w:rsidRDefault="0084655C" w:rsidP="0084655C">
                      <w:pPr>
                        <w:pStyle w:val="ListParagraph"/>
                        <w:rPr>
                          <w:b/>
                        </w:rPr>
                      </w:pPr>
                      <w:r w:rsidRPr="0084655C">
                        <w:rPr>
                          <w:b/>
                        </w:rPr>
                        <w:t>B</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B73A3EA" wp14:editId="30EF58A5">
                <wp:simplePos x="0" y="0"/>
                <wp:positionH relativeFrom="column">
                  <wp:posOffset>-53975</wp:posOffset>
                </wp:positionH>
                <wp:positionV relativeFrom="paragraph">
                  <wp:posOffset>35560</wp:posOffset>
                </wp:positionV>
                <wp:extent cx="735330" cy="2698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735330" cy="26987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62A886D" w14:textId="04F3D633" w:rsidR="0084655C" w:rsidRPr="0084655C" w:rsidRDefault="0084655C" w:rsidP="0084655C">
                            <w:pPr>
                              <w:pStyle w:val="ListParagraph"/>
                              <w:rPr>
                                <w:b/>
                              </w:rPr>
                            </w:pPr>
                            <w:r w:rsidRPr="0084655C">
                              <w:rPr>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4.2pt;margin-top:2.8pt;width:57.9pt;height:21.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" filled="f" stroked="f">
                <v:textbox style="mso-fit-shape-to-text:t">
                  <w:txbxContent>
                    <w:p w14:paraId="062A886D" w14:textId="04F3D633" w:rsidR="0084655C" w:rsidRPr="0084655C" w:rsidRDefault="0084655C" w:rsidP="0084655C">
                      <w:pPr>
                        <w:pStyle w:val="ListParagraph"/>
                        <w:rPr>
                          <w:b/>
                        </w:rPr>
                      </w:pPr>
                      <w:r w:rsidRPr="0084655C">
                        <w:rPr>
                          <w:b/>
                        </w:rPr>
                        <w:t>A</w:t>
                      </w:r>
                    </w:p>
                  </w:txbxContent>
                </v:textbox>
              </v:shape>
            </w:pict>
          </mc:Fallback>
        </mc:AlternateContent>
      </w:r>
      <w:r w:rsidR="002C6603">
        <w:rPr>
          <w:rFonts w:ascii="Helvetica" w:hAnsi="Helvetica" w:cs="Helvetica"/>
          <w:noProof/>
          <w:color w:val="3B71B4"/>
          <w:sz w:val="26"/>
          <w:szCs w:val="26"/>
        </w:rPr>
        <w:drawing>
          <wp:inline distT="0" distB="0" distL="0" distR="0" wp14:anchorId="71BCE8AB" wp14:editId="1DADCEFF">
            <wp:extent cx="5486400" cy="2334647"/>
            <wp:effectExtent l="0" t="0" r="0" b="2540"/>
            <wp:docPr id="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4647"/>
                    </a:xfrm>
                    <a:prstGeom prst="rect">
                      <a:avLst/>
                    </a:prstGeom>
                    <a:noFill/>
                    <a:ln>
                      <a:noFill/>
                    </a:ln>
                  </pic:spPr>
                </pic:pic>
              </a:graphicData>
            </a:graphic>
          </wp:inline>
        </w:drawing>
      </w:r>
    </w:p>
    <w:p w14:paraId="202FCAA2" w14:textId="77777777" w:rsidR="00B56BFA" w:rsidRDefault="00B56BFA" w:rsidP="0034305E">
      <w:pPr>
        <w:pStyle w:val="ListParagraph"/>
        <w:ind w:left="0"/>
      </w:pPr>
    </w:p>
    <w:p w14:paraId="3885519A" w14:textId="7131B67B" w:rsidR="00B56BFA" w:rsidRDefault="00F56D58" w:rsidP="0034305E">
      <w:pPr>
        <w:pStyle w:val="ListParagraph"/>
        <w:ind w:left="0"/>
      </w:pPr>
      <w:r>
        <w:rPr>
          <w:b/>
        </w:rPr>
        <w:t>Figure 3</w:t>
      </w:r>
      <w:r w:rsidR="001775C1" w:rsidRPr="001775C1">
        <w:rPr>
          <w:b/>
        </w:rPr>
        <w:t xml:space="preserve">. </w:t>
      </w:r>
      <w:r w:rsidR="001775C1">
        <w:rPr>
          <w:b/>
        </w:rPr>
        <w:t xml:space="preserve"> </w:t>
      </w:r>
      <w:proofErr w:type="gramStart"/>
      <w:r w:rsidR="0084655C">
        <w:t xml:space="preserve">Plots of the (A) densities of tree phenotypic values at different levels of foundation species genetic variance (increasing from red-yellow) and (B) the relationship between the relativized foundation species genetic variance </w:t>
      </w:r>
      <w:r w:rsidR="0084655C">
        <w:t>(increasing from red-yellow)</w:t>
      </w:r>
      <w:r w:rsidR="0084655C">
        <w:t xml:space="preserve"> and the </w:t>
      </w:r>
      <w:proofErr w:type="spellStart"/>
      <w:r w:rsidR="0084655C">
        <w:t>nestedness</w:t>
      </w:r>
      <w:proofErr w:type="spellEnd"/>
      <w:r w:rsidR="0084655C">
        <w:t xml:space="preserve"> of the interaction network</w:t>
      </w:r>
      <w:r w:rsidR="00F33DAF">
        <w:t xml:space="preserve"> (P &lt;&lt;&lt; 0.001)</w:t>
      </w:r>
      <w:r w:rsidR="0084655C">
        <w:t>.</w:t>
      </w:r>
      <w:proofErr w:type="gramEnd"/>
    </w:p>
    <w:p w14:paraId="5C584F89" w14:textId="77777777" w:rsidR="00E2324C" w:rsidRDefault="00E2324C" w:rsidP="0034305E">
      <w:pPr>
        <w:pStyle w:val="ListParagraph"/>
        <w:ind w:left="0"/>
      </w:pPr>
    </w:p>
    <w:p w14:paraId="42F02EC2" w14:textId="133EA936" w:rsidR="00E2324C" w:rsidRDefault="00E2324C">
      <w:r>
        <w:br w:type="page"/>
      </w:r>
    </w:p>
    <w:p w14:paraId="65EE4333" w14:textId="77777777" w:rsidR="00E2324C" w:rsidRDefault="00E2324C" w:rsidP="0034305E">
      <w:pPr>
        <w:pStyle w:val="ListParagraph"/>
        <w:ind w:left="0"/>
      </w:pPr>
    </w:p>
    <w:p w14:paraId="0094D96B" w14:textId="77777777" w:rsidR="00E2324C" w:rsidRDefault="00E2324C" w:rsidP="0034305E">
      <w:pPr>
        <w:pStyle w:val="ListParagraph"/>
        <w:ind w:left="0"/>
      </w:pPr>
    </w:p>
    <w:p w14:paraId="696581D6" w14:textId="5E4EE81C" w:rsidR="00E2324C" w:rsidRDefault="00E2324C" w:rsidP="0034305E">
      <w:pPr>
        <w:pStyle w:val="ListParagraph"/>
        <w:ind w:left="0"/>
      </w:pPr>
      <w:r>
        <w:rPr>
          <w:rStyle w:val="CommentReference"/>
        </w:rPr>
        <w:commentReference w:id="4"/>
      </w:r>
      <w:r>
        <w:rPr>
          <w:rFonts w:ascii="Helvetica" w:hAnsi="Helvetica" w:cs="Helvetica"/>
          <w:noProof/>
          <w:color w:val="3B71B4"/>
          <w:sz w:val="26"/>
          <w:szCs w:val="26"/>
        </w:rPr>
        <w:drawing>
          <wp:inline distT="0" distB="0" distL="0" distR="0" wp14:anchorId="0E148CA8" wp14:editId="7222A44B">
            <wp:extent cx="4866731" cy="5133315"/>
            <wp:effectExtent l="0" t="0" r="10160" b="0"/>
            <wp:docPr id="6" name="Picture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6876" cy="5133468"/>
                    </a:xfrm>
                    <a:prstGeom prst="rect">
                      <a:avLst/>
                    </a:prstGeom>
                    <a:noFill/>
                    <a:ln>
                      <a:noFill/>
                    </a:ln>
                  </pic:spPr>
                </pic:pic>
              </a:graphicData>
            </a:graphic>
          </wp:inline>
        </w:drawing>
      </w:r>
    </w:p>
    <w:p w14:paraId="5AD19CB5" w14:textId="77777777" w:rsidR="005B2BC7" w:rsidRDefault="005B2BC7" w:rsidP="0034305E">
      <w:pPr>
        <w:pStyle w:val="ListParagraph"/>
        <w:ind w:left="0"/>
      </w:pPr>
    </w:p>
    <w:p w14:paraId="665E6E3B" w14:textId="340793F8" w:rsidR="005B2BC7" w:rsidRPr="00567A60" w:rsidRDefault="005B2BC7" w:rsidP="0034305E">
      <w:pPr>
        <w:pStyle w:val="ListParagraph"/>
        <w:ind w:left="0"/>
      </w:pPr>
      <w:r w:rsidRPr="005B2BC7">
        <w:rPr>
          <w:b/>
        </w:rPr>
        <w:t>Figure 4.</w:t>
      </w:r>
      <w:r>
        <w:t xml:space="preserve"> </w:t>
      </w:r>
      <w:proofErr w:type="gramStart"/>
      <w:r>
        <w:t>Networks for the Wimp et al. 2005 arthropod community dataset.</w:t>
      </w:r>
      <w:proofErr w:type="gramEnd"/>
      <w:r>
        <w:t xml:space="preserve"> The co-occurrence patterns based on the network modeling procedure of </w:t>
      </w:r>
      <w:proofErr w:type="spellStart"/>
      <w:r>
        <w:t>Araujo</w:t>
      </w:r>
      <w:proofErr w:type="spellEnd"/>
      <w:r>
        <w:t xml:space="preserve"> et al. 2011 (top) showing species as nodes (scaled by the log total abundance) connected by black edges (values less than 0.5), red edges (values less than 0.5) and grey edges (values equal to 0.5) and the bipartite tree-species network with nodes (upper = arthropod species, lower = tree individuals colored by cross-type) scaled by the total abundance and position (left-right) by the number of connections.</w:t>
      </w:r>
    </w:p>
    <w:sectPr w:rsidR="005B2BC7" w:rsidRPr="00567A60" w:rsidSect="00947CA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4-01-15T15:57:00Z" w:initials="MKL">
    <w:p w14:paraId="0DD71CA8" w14:textId="28FB85AB" w:rsidR="001775C1" w:rsidRDefault="001775C1">
      <w:pPr>
        <w:pStyle w:val="CommentText"/>
      </w:pPr>
      <w:r>
        <w:rPr>
          <w:rStyle w:val="CommentReference"/>
        </w:rPr>
        <w:annotationRef/>
      </w:r>
      <w:r>
        <w:t xml:space="preserve">A search of the journal content shows multiple articles on </w:t>
      </w:r>
      <w:proofErr w:type="spellStart"/>
      <w:r>
        <w:t>nestedness</w:t>
      </w:r>
      <w:proofErr w:type="spellEnd"/>
    </w:p>
  </w:comment>
  <w:comment w:id="1" w:author="Matthew K. Lau" w:date="2014-01-15T16:04:00Z" w:initials="MKL">
    <w:p w14:paraId="46558AA0" w14:textId="70F5A6FB" w:rsidR="001775C1" w:rsidRDefault="001775C1">
      <w:pPr>
        <w:pStyle w:val="CommentText"/>
      </w:pPr>
      <w:r>
        <w:rPr>
          <w:rStyle w:val="CommentReference"/>
        </w:rPr>
        <w:annotationRef/>
      </w:r>
      <w:r>
        <w:t>Also has articles on networks, but fewer. Impact factor is higher.</w:t>
      </w:r>
    </w:p>
  </w:comment>
  <w:comment w:id="2" w:author="Matthew K. Lau" w:date="2014-01-15T19:10:00Z" w:initials="MKL">
    <w:p w14:paraId="30319781" w14:textId="798DFD56" w:rsidR="001775C1" w:rsidRDefault="001775C1">
      <w:pPr>
        <w:pStyle w:val="CommentText"/>
      </w:pPr>
      <w:r>
        <w:rPr>
          <w:rStyle w:val="CommentReference"/>
        </w:rPr>
        <w:annotationRef/>
      </w:r>
    </w:p>
    <w:p w14:paraId="573CC566" w14:textId="77777777" w:rsidR="001775C1" w:rsidRDefault="001775C1">
      <w:pPr>
        <w:pStyle w:val="CommentText"/>
      </w:pPr>
    </w:p>
    <w:p w14:paraId="43F1AD25" w14:textId="6D381366" w:rsidR="001775C1" w:rsidRDefault="001775C1">
      <w:pPr>
        <w:pStyle w:val="CommentText"/>
      </w:pPr>
      <w:r>
        <w:t>I tested the difference here in two ways</w:t>
      </w:r>
    </w:p>
    <w:p w14:paraId="298C2AA7" w14:textId="77777777" w:rsidR="001775C1" w:rsidRDefault="001775C1">
      <w:pPr>
        <w:pStyle w:val="CommentText"/>
      </w:pPr>
    </w:p>
    <w:p w14:paraId="2EA3B258" w14:textId="1D049F81" w:rsidR="001775C1" w:rsidRDefault="001775C1" w:rsidP="00E81322">
      <w:pPr>
        <w:pStyle w:val="CommentText"/>
      </w:pPr>
      <w:r>
        <w:t>Welch Two Sample t-test for the difference between H2C_nmds and H2C_perm</w:t>
      </w:r>
    </w:p>
    <w:p w14:paraId="516DCF51" w14:textId="2AE590D3" w:rsidR="001775C1" w:rsidRDefault="001775C1">
      <w:pPr>
        <w:pStyle w:val="CommentText"/>
      </w:pPr>
      <w:proofErr w:type="gramStart"/>
      <w:r>
        <w:t>t</w:t>
      </w:r>
      <w:proofErr w:type="gramEnd"/>
      <w:r>
        <w:t xml:space="preserve"> = -2.5109, </w:t>
      </w:r>
      <w:proofErr w:type="spellStart"/>
      <w:r>
        <w:t>df</w:t>
      </w:r>
      <w:proofErr w:type="spellEnd"/>
      <w:r>
        <w:t xml:space="preserve"> = 27.393, p-value = 0.01823</w:t>
      </w:r>
    </w:p>
    <w:p w14:paraId="06B0261D" w14:textId="77777777" w:rsidR="001775C1" w:rsidRDefault="001775C1">
      <w:pPr>
        <w:pStyle w:val="CommentText"/>
      </w:pPr>
    </w:p>
    <w:p w14:paraId="2EB2D6DE" w14:textId="1DE9BC32" w:rsidR="001775C1" w:rsidRDefault="001775C1">
      <w:pPr>
        <w:pStyle w:val="CommentText"/>
      </w:pPr>
      <w:r>
        <w:t>ANCOVA</w:t>
      </w:r>
    </w:p>
    <w:p w14:paraId="095F6D3D" w14:textId="5CADC0EB" w:rsidR="001775C1" w:rsidRDefault="001775C1" w:rsidP="00D0343F">
      <w:pPr>
        <w:pStyle w:val="CommentText"/>
      </w:pPr>
      <w:r>
        <w:t xml:space="preserve">             Estimate   S.E.         </w:t>
      </w:r>
      <w:proofErr w:type="gramStart"/>
      <w:r>
        <w:t>t</w:t>
      </w:r>
      <w:proofErr w:type="gramEnd"/>
      <w:r>
        <w:t>-value P-value</w:t>
      </w:r>
    </w:p>
    <w:p w14:paraId="2CEE6BC4" w14:textId="5000C4A9" w:rsidR="001775C1" w:rsidRDefault="001775C1" w:rsidP="00D0343F">
      <w:pPr>
        <w:pStyle w:val="CommentText"/>
      </w:pPr>
      <w:r>
        <w:t xml:space="preserve">Beta0   0.1135     0.0417   2.721   0.011 </w:t>
      </w:r>
    </w:p>
    <w:p w14:paraId="51A9174B" w14:textId="48857697" w:rsidR="001775C1" w:rsidRDefault="001775C1" w:rsidP="00D0343F">
      <w:pPr>
        <w:pStyle w:val="CommentText"/>
      </w:pPr>
      <w:proofErr w:type="gramStart"/>
      <w:r>
        <w:t>vg</w:t>
      </w:r>
      <w:proofErr w:type="gramEnd"/>
      <w:r>
        <w:t xml:space="preserve">          0.0229     0.0036   6.358   8.28e-07 </w:t>
      </w:r>
    </w:p>
    <w:p w14:paraId="5EEF70F6" w14:textId="68B4A116" w:rsidR="001775C1" w:rsidRDefault="001775C1" w:rsidP="00D0343F">
      <w:pPr>
        <w:pStyle w:val="CommentText"/>
      </w:pPr>
      <w:proofErr w:type="gramStart"/>
      <w:r>
        <w:t>type</w:t>
      </w:r>
      <w:proofErr w:type="gramEnd"/>
      <w:r>
        <w:t xml:space="preserve">      0.1828     0.0469   3.896   0.000582 </w:t>
      </w:r>
    </w:p>
    <w:p w14:paraId="22CD699B" w14:textId="7494ACA5" w:rsidR="001775C1" w:rsidRDefault="001775C1" w:rsidP="00D0343F">
      <w:pPr>
        <w:pStyle w:val="CommentText"/>
      </w:pPr>
    </w:p>
    <w:p w14:paraId="5567EC9B" w14:textId="63FCAF4F" w:rsidR="001775C1" w:rsidRDefault="001775C1" w:rsidP="00D0343F">
      <w:pPr>
        <w:pStyle w:val="CommentText"/>
      </w:pPr>
      <w:r>
        <w:t xml:space="preserve">Where vg = genetic variance and type = NMDS or </w:t>
      </w:r>
      <w:proofErr w:type="spellStart"/>
      <w:r>
        <w:t>PerMANOV</w:t>
      </w:r>
      <w:proofErr w:type="spellEnd"/>
    </w:p>
    <w:p w14:paraId="3DCE2A5E" w14:textId="77777777" w:rsidR="001775C1" w:rsidRDefault="001775C1">
      <w:pPr>
        <w:pStyle w:val="CommentText"/>
      </w:pPr>
    </w:p>
  </w:comment>
  <w:comment w:id="4" w:author="Matthew K. Lau" w:date="2014-01-15T17:46:00Z" w:initials="MKL">
    <w:p w14:paraId="59C4C1C7" w14:textId="77777777" w:rsidR="001775C1" w:rsidRDefault="001775C1">
      <w:pPr>
        <w:pStyle w:val="CommentText"/>
      </w:pPr>
      <w:r>
        <w:rPr>
          <w:rStyle w:val="CommentReference"/>
        </w:rPr>
        <w:annotationRef/>
      </w:r>
    </w:p>
    <w:p w14:paraId="6C4AC948" w14:textId="77777777" w:rsidR="001775C1" w:rsidRDefault="001775C1">
      <w:pPr>
        <w:pStyle w:val="CommentText"/>
      </w:pPr>
    </w:p>
    <w:p w14:paraId="0F5FCCE1" w14:textId="6E95E84A" w:rsidR="001775C1" w:rsidRPr="00E2324C" w:rsidRDefault="001775C1" w:rsidP="00E2324C">
      <w:pPr>
        <w:pStyle w:val="ListParagraph"/>
        <w:widowControl w:val="0"/>
        <w:numPr>
          <w:ilvl w:val="0"/>
          <w:numId w:val="7"/>
        </w:numPr>
        <w:tabs>
          <w:tab w:val="left" w:pos="220"/>
          <w:tab w:val="left" w:pos="720"/>
        </w:tabs>
        <w:autoSpaceDE w:val="0"/>
        <w:autoSpaceDN w:val="0"/>
        <w:adjustRightInd w:val="0"/>
        <w:rPr>
          <w:rFonts w:ascii="Helvetica" w:hAnsi="Helvetica" w:cs="Helvetica"/>
          <w:color w:val="262626"/>
          <w:sz w:val="26"/>
          <w:szCs w:val="26"/>
        </w:rPr>
      </w:pPr>
      <w:proofErr w:type="gramStart"/>
      <w:r w:rsidRPr="00E2324C">
        <w:rPr>
          <w:rFonts w:ascii="Helvetica" w:hAnsi="Helvetica" w:cs="Helvetica"/>
          <w:color w:val="262626"/>
          <w:sz w:val="26"/>
          <w:szCs w:val="26"/>
        </w:rPr>
        <w:t>composition</w:t>
      </w:r>
      <w:proofErr w:type="gramEnd"/>
      <w:r w:rsidRPr="00E2324C">
        <w:rPr>
          <w:rFonts w:ascii="Helvetica" w:hAnsi="Helvetica" w:cs="Helvetica"/>
          <w:color w:val="262626"/>
          <w:sz w:val="26"/>
          <w:szCs w:val="26"/>
        </w:rPr>
        <w:t xml:space="preserve"> is influenced by cross-type</w:t>
      </w:r>
    </w:p>
    <w:p w14:paraId="6943851D" w14:textId="2DDA6EE0" w:rsidR="001775C1" w:rsidRDefault="001775C1" w:rsidP="00E2324C">
      <w:pPr>
        <w:pStyle w:val="ListParagraph"/>
        <w:widowControl w:val="0"/>
        <w:numPr>
          <w:ilvl w:val="0"/>
          <w:numId w:val="7"/>
        </w:numPr>
        <w:tabs>
          <w:tab w:val="left" w:pos="220"/>
          <w:tab w:val="left" w:pos="720"/>
        </w:tabs>
        <w:autoSpaceDE w:val="0"/>
        <w:autoSpaceDN w:val="0"/>
        <w:adjustRightInd w:val="0"/>
        <w:rPr>
          <w:rFonts w:ascii="Helvetica" w:hAnsi="Helvetica" w:cs="Helvetica"/>
          <w:color w:val="262626"/>
          <w:sz w:val="26"/>
          <w:szCs w:val="26"/>
        </w:rPr>
      </w:pPr>
      <w:r>
        <w:rPr>
          <w:rFonts w:ascii="Helvetica" w:hAnsi="Helvetica" w:cs="Helvetica"/>
          <w:color w:val="262626"/>
          <w:sz w:val="26"/>
          <w:szCs w:val="26"/>
        </w:rPr>
        <w:t xml:space="preserve"> </w:t>
      </w:r>
      <w:proofErr w:type="spellStart"/>
      <w:proofErr w:type="gramStart"/>
      <w:r w:rsidRPr="00E2324C">
        <w:rPr>
          <w:rFonts w:ascii="Helvetica" w:hAnsi="Helvetica" w:cs="Helvetica"/>
          <w:color w:val="262626"/>
          <w:sz w:val="26"/>
          <w:szCs w:val="26"/>
        </w:rPr>
        <w:t>unipartit</w:t>
      </w:r>
      <w:r>
        <w:rPr>
          <w:rFonts w:ascii="Helvetica" w:hAnsi="Helvetica" w:cs="Helvetica"/>
          <w:color w:val="262626"/>
          <w:sz w:val="26"/>
          <w:szCs w:val="26"/>
        </w:rPr>
        <w:t>e</w:t>
      </w:r>
      <w:proofErr w:type="spellEnd"/>
      <w:proofErr w:type="gramEnd"/>
      <w:r>
        <w:rPr>
          <w:rFonts w:ascii="Helvetica" w:hAnsi="Helvetica" w:cs="Helvetica"/>
          <w:color w:val="262626"/>
          <w:sz w:val="26"/>
          <w:szCs w:val="26"/>
        </w:rPr>
        <w:t xml:space="preserve"> structure is significant with </w:t>
      </w:r>
      <w:r w:rsidRPr="00E2324C">
        <w:rPr>
          <w:rFonts w:ascii="Helvetica" w:hAnsi="Helvetica" w:cs="Helvetica"/>
          <w:color w:val="262626"/>
          <w:sz w:val="26"/>
          <w:szCs w:val="26"/>
        </w:rPr>
        <w:t xml:space="preserve">SES = 10.17 </w:t>
      </w:r>
      <w:proofErr w:type="spellStart"/>
      <w:r w:rsidRPr="00E2324C">
        <w:rPr>
          <w:rFonts w:ascii="Helvetica" w:hAnsi="Helvetica" w:cs="Helvetica"/>
          <w:color w:val="262626"/>
          <w:sz w:val="26"/>
          <w:szCs w:val="26"/>
        </w:rPr>
        <w:t>pval</w:t>
      </w:r>
      <w:proofErr w:type="spellEnd"/>
      <w:r w:rsidRPr="00E2324C">
        <w:rPr>
          <w:rFonts w:ascii="Helvetica" w:hAnsi="Helvetica" w:cs="Helvetica"/>
          <w:color w:val="262626"/>
          <w:sz w:val="26"/>
          <w:szCs w:val="26"/>
        </w:rPr>
        <w:t xml:space="preserve"> &lt;&lt;&lt; 0.001</w:t>
      </w:r>
    </w:p>
    <w:p w14:paraId="3605D7E5" w14:textId="5F2561C1" w:rsidR="001775C1" w:rsidRPr="00E2324C" w:rsidRDefault="001775C1" w:rsidP="00E2324C">
      <w:pPr>
        <w:pStyle w:val="ListParagraph"/>
        <w:widowControl w:val="0"/>
        <w:numPr>
          <w:ilvl w:val="0"/>
          <w:numId w:val="7"/>
        </w:numPr>
        <w:tabs>
          <w:tab w:val="left" w:pos="220"/>
          <w:tab w:val="left" w:pos="720"/>
        </w:tabs>
        <w:autoSpaceDE w:val="0"/>
        <w:autoSpaceDN w:val="0"/>
        <w:adjustRightInd w:val="0"/>
        <w:rPr>
          <w:rFonts w:ascii="Helvetica" w:hAnsi="Helvetica" w:cs="Helvetica"/>
          <w:color w:val="262626"/>
          <w:sz w:val="26"/>
          <w:szCs w:val="26"/>
        </w:rPr>
      </w:pPr>
      <w:r>
        <w:rPr>
          <w:rFonts w:ascii="Helvetica" w:hAnsi="Helvetica" w:cs="Helvetica"/>
          <w:color w:val="262626"/>
          <w:sz w:val="26"/>
          <w:szCs w:val="26"/>
        </w:rPr>
        <w:t xml:space="preserve"> </w:t>
      </w:r>
      <w:proofErr w:type="spellStart"/>
      <w:proofErr w:type="gramStart"/>
      <w:r w:rsidRPr="00E2324C">
        <w:rPr>
          <w:rFonts w:ascii="Helvetica" w:hAnsi="Helvetica" w:cs="Helvetica"/>
          <w:color w:val="262626"/>
          <w:sz w:val="26"/>
          <w:szCs w:val="26"/>
        </w:rPr>
        <w:t>nestedness</w:t>
      </w:r>
      <w:proofErr w:type="spellEnd"/>
      <w:proofErr w:type="gramEnd"/>
      <w:r w:rsidRPr="00E2324C">
        <w:rPr>
          <w:rFonts w:ascii="Helvetica" w:hAnsi="Helvetica" w:cs="Helvetica"/>
          <w:color w:val="262626"/>
          <w:sz w:val="26"/>
          <w:szCs w:val="26"/>
        </w:rPr>
        <w:t xml:space="preserve"> is not significant for r1 but significant for r00</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FD1C8E"/>
    <w:multiLevelType w:val="hybridMultilevel"/>
    <w:tmpl w:val="24AC5220"/>
    <w:lvl w:ilvl="0" w:tplc="8DA8F1F6">
      <w:start w:val="13"/>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81E0D"/>
    <w:multiLevelType w:val="hybridMultilevel"/>
    <w:tmpl w:val="42CCDC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9A71EC"/>
    <w:multiLevelType w:val="hybridMultilevel"/>
    <w:tmpl w:val="5C246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15E87"/>
    <w:rsid w:val="00064BA4"/>
    <w:rsid w:val="00087657"/>
    <w:rsid w:val="000C1AE2"/>
    <w:rsid w:val="000F4C74"/>
    <w:rsid w:val="00141D5F"/>
    <w:rsid w:val="00147353"/>
    <w:rsid w:val="001671E8"/>
    <w:rsid w:val="00173DD6"/>
    <w:rsid w:val="0017741E"/>
    <w:rsid w:val="001775C1"/>
    <w:rsid w:val="00183B14"/>
    <w:rsid w:val="002309B8"/>
    <w:rsid w:val="00257F7F"/>
    <w:rsid w:val="002A3D11"/>
    <w:rsid w:val="002A5179"/>
    <w:rsid w:val="002C553C"/>
    <w:rsid w:val="002C6603"/>
    <w:rsid w:val="00316981"/>
    <w:rsid w:val="0034305E"/>
    <w:rsid w:val="003453A1"/>
    <w:rsid w:val="003576F7"/>
    <w:rsid w:val="003842B1"/>
    <w:rsid w:val="003B042A"/>
    <w:rsid w:val="003C6AF2"/>
    <w:rsid w:val="003C7EB7"/>
    <w:rsid w:val="003D2966"/>
    <w:rsid w:val="003F6CF2"/>
    <w:rsid w:val="0043010C"/>
    <w:rsid w:val="00432BFB"/>
    <w:rsid w:val="00435483"/>
    <w:rsid w:val="004650A0"/>
    <w:rsid w:val="00466EBB"/>
    <w:rsid w:val="00496454"/>
    <w:rsid w:val="004B6EFC"/>
    <w:rsid w:val="004E322D"/>
    <w:rsid w:val="0056623F"/>
    <w:rsid w:val="00567A60"/>
    <w:rsid w:val="00577DBD"/>
    <w:rsid w:val="005B2BC7"/>
    <w:rsid w:val="005E6936"/>
    <w:rsid w:val="00613056"/>
    <w:rsid w:val="00620D4A"/>
    <w:rsid w:val="00680F14"/>
    <w:rsid w:val="006834FE"/>
    <w:rsid w:val="006B6B8D"/>
    <w:rsid w:val="006D3356"/>
    <w:rsid w:val="007B7802"/>
    <w:rsid w:val="007C5519"/>
    <w:rsid w:val="007D4BAB"/>
    <w:rsid w:val="00843938"/>
    <w:rsid w:val="0084655C"/>
    <w:rsid w:val="00847E29"/>
    <w:rsid w:val="00857409"/>
    <w:rsid w:val="008601E8"/>
    <w:rsid w:val="00862DCC"/>
    <w:rsid w:val="008711AE"/>
    <w:rsid w:val="00876C3A"/>
    <w:rsid w:val="008C336D"/>
    <w:rsid w:val="008C6A45"/>
    <w:rsid w:val="008C6E75"/>
    <w:rsid w:val="00940A21"/>
    <w:rsid w:val="00947CA4"/>
    <w:rsid w:val="00966ED0"/>
    <w:rsid w:val="009758FA"/>
    <w:rsid w:val="00991921"/>
    <w:rsid w:val="00992B04"/>
    <w:rsid w:val="009A24A5"/>
    <w:rsid w:val="009B1785"/>
    <w:rsid w:val="009C62D1"/>
    <w:rsid w:val="009C68BB"/>
    <w:rsid w:val="00A04D2C"/>
    <w:rsid w:val="00A165C7"/>
    <w:rsid w:val="00A3128E"/>
    <w:rsid w:val="00A44C90"/>
    <w:rsid w:val="00A55317"/>
    <w:rsid w:val="00A74A84"/>
    <w:rsid w:val="00A77B4F"/>
    <w:rsid w:val="00AA22B3"/>
    <w:rsid w:val="00B20B4B"/>
    <w:rsid w:val="00B21202"/>
    <w:rsid w:val="00B56BFA"/>
    <w:rsid w:val="00B70F46"/>
    <w:rsid w:val="00B77CA1"/>
    <w:rsid w:val="00B91BFE"/>
    <w:rsid w:val="00BB7CA5"/>
    <w:rsid w:val="00C34AE3"/>
    <w:rsid w:val="00C44E02"/>
    <w:rsid w:val="00C546F6"/>
    <w:rsid w:val="00CA49DC"/>
    <w:rsid w:val="00CB61EC"/>
    <w:rsid w:val="00CE43A2"/>
    <w:rsid w:val="00CE7A87"/>
    <w:rsid w:val="00D0343F"/>
    <w:rsid w:val="00D240B9"/>
    <w:rsid w:val="00D5782F"/>
    <w:rsid w:val="00D65116"/>
    <w:rsid w:val="00D73AFE"/>
    <w:rsid w:val="00DB6854"/>
    <w:rsid w:val="00E2324C"/>
    <w:rsid w:val="00E47E0A"/>
    <w:rsid w:val="00E777EC"/>
    <w:rsid w:val="00E81322"/>
    <w:rsid w:val="00EC162D"/>
    <w:rsid w:val="00ED1FE3"/>
    <w:rsid w:val="00ED2DBE"/>
    <w:rsid w:val="00EE47E0"/>
    <w:rsid w:val="00F25E5F"/>
    <w:rsid w:val="00F33DAF"/>
    <w:rsid w:val="00F56D58"/>
    <w:rsid w:val="00F64B4D"/>
    <w:rsid w:val="00FA5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semiHidden/>
    <w:unhideWhenUsed/>
    <w:rsid w:val="00C34AE3"/>
  </w:style>
  <w:style w:type="character" w:customStyle="1" w:styleId="CommentTextChar">
    <w:name w:val="Comment Text Char"/>
    <w:basedOn w:val="DefaultParagraphFont"/>
    <w:link w:val="CommentText"/>
    <w:uiPriority w:val="99"/>
    <w:semiHidden/>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semiHidden/>
    <w:unhideWhenUsed/>
    <w:rsid w:val="00C34AE3"/>
  </w:style>
  <w:style w:type="character" w:customStyle="1" w:styleId="CommentTextChar">
    <w:name w:val="Comment Text Char"/>
    <w:basedOn w:val="DefaultParagraphFont"/>
    <w:link w:val="CommentText"/>
    <w:uiPriority w:val="99"/>
    <w:semiHidden/>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f.cloud.github.com/assets/5342857/1844868/e70e42f4-755a-11e3-858a-413b3fa2e4f3.png" TargetMode="External"/><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printerSettings" Target="printerSettings/printerSettings1.bin"/><Relationship Id="rId10" Type="http://schemas.openxmlformats.org/officeDocument/2006/relationships/hyperlink" Target="https://f.cloud.github.com/assets/5342857/1916311/c86eea6a-7d75-11e3-9af3-069c1797cb7f.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408</Words>
  <Characters>2330</Characters>
  <Application>Microsoft Macintosh Word</Application>
  <DocSecurity>0</DocSecurity>
  <Lines>19</Lines>
  <Paragraphs>5</Paragraphs>
  <ScaleCrop>false</ScaleCrop>
  <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132</cp:revision>
  <dcterms:created xsi:type="dcterms:W3CDTF">2014-01-15T15:36:00Z</dcterms:created>
  <dcterms:modified xsi:type="dcterms:W3CDTF">2014-01-16T00:31:00Z</dcterms:modified>
</cp:coreProperties>
</file>