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53A6A">
        <w:rPr>
          <w:rFonts w:ascii="Arial" w:hAnsi="Arial" w:cs="Arial"/>
          <w:sz w:val="20"/>
          <w:szCs w:val="20"/>
          <w:lang w:val="pt-BR"/>
        </w:rPr>
        <w:t xml:space="preserve"> Kamis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153A6A">
        <w:rPr>
          <w:rFonts w:ascii="Arial" w:hAnsi="Arial" w:cs="Arial"/>
          <w:sz w:val="20"/>
          <w:szCs w:val="20"/>
          <w:lang w:val="en-US"/>
        </w:rPr>
        <w:t>Desember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153A6A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DC7BB4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C7BB4">
        <w:rPr>
          <w:rFonts w:ascii="Arial" w:hAnsi="Arial" w:cs="Arial"/>
          <w:bCs/>
          <w:sz w:val="20"/>
          <w:szCs w:val="20"/>
          <w:lang w:val="en-US"/>
        </w:rPr>
        <w:t xml:space="preserve">November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C7BB4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99,93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3A6A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C7BB4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2022-11-30T08:49:00Z</dcterms:modified>
</cp:coreProperties>
</file>