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A2030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153A6A">
        <w:rPr>
          <w:rFonts w:ascii="Arial" w:hAnsi="Arial" w:cs="Arial"/>
          <w:sz w:val="20"/>
          <w:szCs w:val="20"/>
          <w:lang w:val="en-US"/>
        </w:rPr>
        <w:t>Desember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A2030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153A6A">
        <w:rPr>
          <w:rFonts w:ascii="Arial" w:hAnsi="Arial" w:cs="Arial"/>
          <w:sz w:val="20"/>
          <w:szCs w:val="20"/>
          <w:lang w:val="pt-BR"/>
        </w:rPr>
        <w:t>12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A2030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DC7BB4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C7BB4">
        <w:rPr>
          <w:rFonts w:ascii="Arial" w:hAnsi="Arial" w:cs="Arial"/>
          <w:bCs/>
          <w:sz w:val="20"/>
          <w:szCs w:val="20"/>
          <w:lang w:val="en-US"/>
        </w:rPr>
        <w:t xml:space="preserve">November </w:t>
      </w:r>
      <w:r w:rsidR="003A2030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943D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99,99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943D2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3A6A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2030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C7BB4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2013-02-01T07:06:00Z</cp:lastPrinted>
  <dcterms:created xsi:type="dcterms:W3CDTF">2022-01-03T04:12:00Z</dcterms:created>
  <dcterms:modified xsi:type="dcterms:W3CDTF">2023-12-01T08:00:00Z</dcterms:modified>
</cp:coreProperties>
</file>