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703C4C0D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F75C09">
        <w:rPr>
          <w:rFonts w:ascii="Arial" w:hAnsi="Arial" w:cs="Arial"/>
          <w:sz w:val="20"/>
          <w:szCs w:val="20"/>
        </w:rPr>
        <w:t>:          /MKN-KPC/BAO/</w:t>
      </w:r>
      <w:r w:rsidR="005D3D6C">
        <w:rPr>
          <w:rFonts w:ascii="Arial" w:hAnsi="Arial" w:cs="Arial"/>
          <w:sz w:val="20"/>
          <w:szCs w:val="20"/>
        </w:rPr>
        <w:t>I</w:t>
      </w:r>
      <w:r w:rsidR="00F75C09">
        <w:rPr>
          <w:rFonts w:ascii="Arial" w:hAnsi="Arial" w:cs="Arial"/>
          <w:sz w:val="20"/>
          <w:szCs w:val="20"/>
        </w:rPr>
        <w:t>X/2025</w:t>
      </w:r>
    </w:p>
    <w:p w14:paraId="7940EE59" w14:textId="4D2578C5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55404A">
        <w:rPr>
          <w:rFonts w:ascii="Arial" w:hAnsi="Arial" w:cs="Arial"/>
          <w:sz w:val="20"/>
          <w:szCs w:val="20"/>
          <w:lang w:val="pt-BR"/>
        </w:rPr>
        <w:t>Senin tanggal Satu bulan September tahun Dua Ribu Dua Puluh Lima (0</w:t>
      </w:r>
      <w:r w:rsidR="0055404A">
        <w:rPr>
          <w:rFonts w:ascii="Arial" w:hAnsi="Arial" w:cs="Arial"/>
          <w:sz w:val="20"/>
          <w:szCs w:val="20"/>
          <w:lang w:val="en-US"/>
        </w:rPr>
        <w:t>1-</w:t>
      </w:r>
      <w:r w:rsidR="0055404A">
        <w:rPr>
          <w:rFonts w:ascii="Arial" w:hAnsi="Arial" w:cs="Arial"/>
          <w:sz w:val="20"/>
          <w:szCs w:val="20"/>
          <w:lang w:val="pt-BR"/>
        </w:rPr>
        <w:t>09-20</w:t>
      </w:r>
      <w:r w:rsidR="0055404A">
        <w:rPr>
          <w:rFonts w:ascii="Arial" w:hAnsi="Arial" w:cs="Arial"/>
          <w:sz w:val="20"/>
          <w:szCs w:val="20"/>
          <w:lang w:val="en-US"/>
        </w:rPr>
        <w:t>25</w:t>
      </w:r>
      <w:r w:rsidR="0055404A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695A68DF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E41E67">
        <w:rPr>
          <w:rFonts w:ascii="Arial" w:hAnsi="Arial" w:cs="Arial"/>
          <w:bCs/>
          <w:sz w:val="20"/>
          <w:szCs w:val="20"/>
          <w:lang w:val="en-US"/>
        </w:rPr>
        <w:t>Agustus</w:t>
      </w:r>
      <w:r w:rsidR="009D558B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</w:t>
      </w:r>
      <w:r w:rsidR="00ED0DDD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35AA68D6" w14:textId="77777777" w:rsidR="00067FFD" w:rsidRDefault="00747558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Transportable Base Transreceiver Station </w:t>
            </w:r>
            <w:r w:rsidR="00067F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7CBC116E" w14:textId="56EC9AFC" w:rsidR="002C6F9E" w:rsidRPr="00E6007A" w:rsidRDefault="00067FFD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47558"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)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DA39A" w14:textId="77777777" w:rsidR="00C36BC8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</w:t>
            </w:r>
          </w:p>
          <w:p w14:paraId="55F5A7E3" w14:textId="3D489E4C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67FFD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487C"/>
    <w:rsid w:val="001057AF"/>
    <w:rsid w:val="00111707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9096B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5C4B"/>
    <w:rsid w:val="00516645"/>
    <w:rsid w:val="00524204"/>
    <w:rsid w:val="005265EA"/>
    <w:rsid w:val="00531784"/>
    <w:rsid w:val="00540508"/>
    <w:rsid w:val="0054434C"/>
    <w:rsid w:val="0054567E"/>
    <w:rsid w:val="00545830"/>
    <w:rsid w:val="005506E5"/>
    <w:rsid w:val="00553561"/>
    <w:rsid w:val="0055404A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3D6C"/>
    <w:rsid w:val="005D739E"/>
    <w:rsid w:val="005E0283"/>
    <w:rsid w:val="005E0839"/>
    <w:rsid w:val="005E0B2C"/>
    <w:rsid w:val="005E0C9F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47558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B5484"/>
    <w:rsid w:val="00BB71FE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6BC8"/>
    <w:rsid w:val="00C3714A"/>
    <w:rsid w:val="00C373E6"/>
    <w:rsid w:val="00C37E09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398C"/>
    <w:rsid w:val="00CE7A56"/>
    <w:rsid w:val="00CF1FD0"/>
    <w:rsid w:val="00D00798"/>
    <w:rsid w:val="00D050D2"/>
    <w:rsid w:val="00D20337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1E67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0DDD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5C09"/>
    <w:rsid w:val="00F77D3C"/>
    <w:rsid w:val="00F80400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E5D92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681"/>
    <o:shapelayout v:ext="edit">
      <o:idmap v:ext="edit" data="1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26</cp:revision>
  <cp:lastPrinted>2024-07-02T04:04:00Z</cp:lastPrinted>
  <dcterms:created xsi:type="dcterms:W3CDTF">2023-06-26T05:18:00Z</dcterms:created>
  <dcterms:modified xsi:type="dcterms:W3CDTF">2025-09-01T07:34:00Z</dcterms:modified>
</cp:coreProperties>
</file>