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9DB5CAE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/BAO/X/2025</w:t>
      </w:r>
    </w:p>
    <w:p w14:paraId="7391F589" w14:textId="6CDBE6F7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E441D" w:rsidRPr="005E441D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(01-10-2025),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4D5D901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CE7F25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1070E79B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B02B9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02B9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41D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95EBD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E7F25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52</cp:revision>
  <cp:lastPrinted>2024-07-02T04:16:00Z</cp:lastPrinted>
  <dcterms:created xsi:type="dcterms:W3CDTF">2022-03-01T02:38:00Z</dcterms:created>
  <dcterms:modified xsi:type="dcterms:W3CDTF">2025-09-30T23:59:00Z</dcterms:modified>
</cp:coreProperties>
</file>