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D679C" w14:textId="22BB45D5" w:rsidR="0062595E" w:rsidRPr="00CF102A" w:rsidRDefault="00BA2C1B" w:rsidP="00BA2C1B">
      <w:pPr>
        <w:jc w:val="center"/>
        <w:rPr>
          <w:rFonts w:cstheme="minorHAnsi"/>
          <w:b/>
          <w:bCs/>
          <w:color w:val="2F5496" w:themeColor="accent1" w:themeShade="BF"/>
          <w:sz w:val="28"/>
          <w:szCs w:val="28"/>
          <w:u w:val="single"/>
        </w:rPr>
      </w:pPr>
      <w:r w:rsidRPr="00CF102A">
        <w:rPr>
          <w:rFonts w:cstheme="minorHAnsi"/>
          <w:b/>
          <w:bCs/>
          <w:color w:val="2F5496" w:themeColor="accent1" w:themeShade="BF"/>
          <w:sz w:val="28"/>
          <w:szCs w:val="28"/>
          <w:u w:val="single"/>
        </w:rPr>
        <w:t>DAB 402 – CAPSTONE PROJECT (GROUP 7)</w:t>
      </w:r>
    </w:p>
    <w:p w14:paraId="620A1FE1" w14:textId="458E5A9F" w:rsidR="0062595E" w:rsidRPr="00BA2C1B" w:rsidRDefault="00BA2C1B">
      <w:pPr>
        <w:rPr>
          <w:rFonts w:cstheme="minorHAnsi"/>
          <w:b/>
          <w:bCs/>
          <w:sz w:val="28"/>
          <w:szCs w:val="28"/>
        </w:rPr>
      </w:pPr>
      <w:r>
        <w:rPr>
          <w:rFonts w:cstheme="minorHAnsi"/>
          <w:b/>
          <w:bCs/>
          <w:color w:val="2E74B5" w:themeColor="accent5" w:themeShade="BF"/>
          <w:sz w:val="24"/>
          <w:szCs w:val="24"/>
        </w:rPr>
        <w:t xml:space="preserve">                                                            </w:t>
      </w:r>
      <w:r w:rsidR="0062595E" w:rsidRPr="00BA2C1B">
        <w:rPr>
          <w:rFonts w:cstheme="minorHAnsi"/>
          <w:b/>
          <w:bCs/>
          <w:color w:val="2F5496" w:themeColor="accent1" w:themeShade="BF"/>
          <w:sz w:val="28"/>
          <w:szCs w:val="28"/>
        </w:rPr>
        <w:t>VEHICLE RECALL ANALYSIS</w:t>
      </w:r>
    </w:p>
    <w:p w14:paraId="1FD978F1" w14:textId="257B334F" w:rsidR="0062595E" w:rsidRPr="00F60416" w:rsidRDefault="0062595E">
      <w:pPr>
        <w:rPr>
          <w:rFonts w:cstheme="minorHAnsi"/>
          <w:b/>
          <w:bCs/>
          <w:sz w:val="24"/>
          <w:szCs w:val="24"/>
        </w:rPr>
      </w:pPr>
    </w:p>
    <w:p w14:paraId="6A3A19C9" w14:textId="06908336" w:rsidR="0062595E" w:rsidRPr="00F60416" w:rsidRDefault="0062595E">
      <w:pPr>
        <w:rPr>
          <w:rFonts w:cstheme="minorHAnsi"/>
          <w:b/>
          <w:bCs/>
          <w:sz w:val="24"/>
          <w:szCs w:val="24"/>
        </w:rPr>
      </w:pPr>
      <w:r w:rsidRPr="00F60416">
        <w:rPr>
          <w:rFonts w:cstheme="minorHAnsi"/>
          <w:b/>
          <w:bCs/>
          <w:sz w:val="24"/>
          <w:szCs w:val="24"/>
        </w:rPr>
        <w:t>What is a vehicle recall and factors for vehicle recall:</w:t>
      </w:r>
    </w:p>
    <w:p w14:paraId="7106544E" w14:textId="36E4D765" w:rsidR="0092035B" w:rsidRPr="00F60416" w:rsidRDefault="0092035B">
      <w:pPr>
        <w:rPr>
          <w:rFonts w:cstheme="minorHAnsi"/>
          <w:sz w:val="24"/>
          <w:szCs w:val="24"/>
        </w:rPr>
      </w:pPr>
      <w:r w:rsidRPr="00F60416">
        <w:rPr>
          <w:rFonts w:cstheme="minorHAnsi"/>
          <w:sz w:val="24"/>
          <w:szCs w:val="24"/>
        </w:rPr>
        <w:t>All products, whether they be gadgets or vehicles, must be made in a way that is safe to use. This is not only essential for long-term brand recognition and success in business, but it is also mandated by law. Even while accuracy is the main aim, mistakes will inevitably happen, particularly with highly developed items like vehicles.</w:t>
      </w:r>
    </w:p>
    <w:p w14:paraId="0E2DF42F" w14:textId="017DFC13" w:rsidR="0062595E" w:rsidRPr="00F60416" w:rsidRDefault="0062595E">
      <w:pPr>
        <w:rPr>
          <w:rFonts w:cstheme="minorHAnsi"/>
          <w:sz w:val="24"/>
          <w:szCs w:val="24"/>
        </w:rPr>
      </w:pPr>
      <w:r w:rsidRPr="00F60416">
        <w:rPr>
          <w:rFonts w:cstheme="minorHAnsi"/>
          <w:sz w:val="24"/>
          <w:szCs w:val="24"/>
        </w:rPr>
        <w:t xml:space="preserve">When a manufacturer or </w:t>
      </w:r>
      <w:r w:rsidR="00867F9D" w:rsidRPr="00F60416">
        <w:rPr>
          <w:rFonts w:cstheme="minorHAnsi"/>
          <w:sz w:val="24"/>
          <w:szCs w:val="24"/>
        </w:rPr>
        <w:t>government agency</w:t>
      </w:r>
      <w:r w:rsidRPr="00F60416">
        <w:rPr>
          <w:rFonts w:cstheme="minorHAnsi"/>
          <w:sz w:val="24"/>
          <w:szCs w:val="24"/>
        </w:rPr>
        <w:t xml:space="preserve"> concludes that an automobile, piece of equipment, car seat, or tyre poses an unacceptable danger to safety or does not adhere to minimal safety requirements, a vehicle recall is issued.</w:t>
      </w:r>
    </w:p>
    <w:p w14:paraId="595BB6AE" w14:textId="66CC6E63" w:rsidR="0082070F" w:rsidRPr="00F60416" w:rsidRDefault="0092035B" w:rsidP="0082070F">
      <w:pPr>
        <w:rPr>
          <w:rFonts w:cstheme="minorHAnsi"/>
          <w:sz w:val="24"/>
          <w:szCs w:val="24"/>
        </w:rPr>
      </w:pPr>
      <w:r w:rsidRPr="00F60416">
        <w:rPr>
          <w:rFonts w:cstheme="minorHAnsi"/>
          <w:sz w:val="24"/>
          <w:szCs w:val="24"/>
        </w:rPr>
        <w:t>While dealing with a recall may seem daunting or intimidating, in most cases, consumers receive free repairs or replacements for recalled vehicle parts, and in a few uncommon cases, a refund for the vehicle.</w:t>
      </w:r>
      <w:r w:rsidR="0082070F" w:rsidRPr="00F60416">
        <w:rPr>
          <w:rFonts w:cstheme="minorHAnsi"/>
          <w:sz w:val="24"/>
          <w:szCs w:val="24"/>
        </w:rPr>
        <w:t xml:space="preserve"> </w:t>
      </w:r>
    </w:p>
    <w:p w14:paraId="593C2018" w14:textId="4BB3AA60" w:rsidR="00867F9D" w:rsidRPr="00F60416" w:rsidRDefault="0082070F" w:rsidP="0082070F">
      <w:pPr>
        <w:rPr>
          <w:rFonts w:cstheme="minorHAnsi"/>
          <w:sz w:val="24"/>
          <w:szCs w:val="24"/>
        </w:rPr>
      </w:pPr>
      <w:r w:rsidRPr="00F60416">
        <w:rPr>
          <w:rFonts w:cstheme="minorHAnsi"/>
          <w:sz w:val="24"/>
          <w:szCs w:val="24"/>
        </w:rPr>
        <w:t>These cases sometimes include a huge number of automobiles, several accounts of serious damage or death, and substantial media coverage. How much harm a recall does to a brand depends on these elements as well as its reputation for excellence.</w:t>
      </w:r>
    </w:p>
    <w:p w14:paraId="65D8A785" w14:textId="49BCB6FF" w:rsidR="0082070F" w:rsidRPr="00F60416" w:rsidRDefault="0082070F" w:rsidP="0082070F">
      <w:pPr>
        <w:rPr>
          <w:rFonts w:cstheme="minorHAnsi"/>
          <w:b/>
          <w:bCs/>
          <w:sz w:val="24"/>
          <w:szCs w:val="24"/>
        </w:rPr>
      </w:pPr>
      <w:r w:rsidRPr="00F60416">
        <w:rPr>
          <w:rFonts w:cstheme="minorHAnsi"/>
          <w:b/>
          <w:bCs/>
          <w:sz w:val="24"/>
          <w:szCs w:val="24"/>
        </w:rPr>
        <w:t>DATA ASSESSMENT STEPS:</w:t>
      </w:r>
    </w:p>
    <w:p w14:paraId="469BF99E" w14:textId="2A3136B0" w:rsidR="0082070F" w:rsidRDefault="0082070F" w:rsidP="0082070F">
      <w:pPr>
        <w:pStyle w:val="ListParagraph"/>
        <w:numPr>
          <w:ilvl w:val="0"/>
          <w:numId w:val="1"/>
        </w:numPr>
        <w:rPr>
          <w:rFonts w:cstheme="minorHAnsi"/>
          <w:b/>
          <w:bCs/>
          <w:sz w:val="24"/>
          <w:szCs w:val="24"/>
        </w:rPr>
      </w:pPr>
      <w:r w:rsidRPr="00F60416">
        <w:rPr>
          <w:rFonts w:cstheme="minorHAnsi"/>
          <w:b/>
          <w:bCs/>
          <w:sz w:val="24"/>
          <w:szCs w:val="24"/>
        </w:rPr>
        <w:t>Data Source(s) and Gathering:</w:t>
      </w:r>
    </w:p>
    <w:p w14:paraId="5BC0F505" w14:textId="47D65B31" w:rsidR="00601476" w:rsidRPr="00601476" w:rsidRDefault="00601476" w:rsidP="00601476">
      <w:pPr>
        <w:ind w:left="48"/>
        <w:rPr>
          <w:rFonts w:cstheme="minorHAnsi"/>
          <w:sz w:val="24"/>
          <w:szCs w:val="24"/>
        </w:rPr>
      </w:pPr>
      <w:r w:rsidRPr="00601476">
        <w:rPr>
          <w:rFonts w:cstheme="minorHAnsi"/>
          <w:sz w:val="24"/>
          <w:szCs w:val="24"/>
        </w:rPr>
        <w:t>We analysed numerous dataset sources and how the suitable data was acquired by each source in our first search for appropriate datasets for the project work. The key sources from which we obtained acceptable datasets are as follows</w:t>
      </w:r>
    </w:p>
    <w:p w14:paraId="3D0BB6CF" w14:textId="7C29DD2C" w:rsidR="00F60416" w:rsidRPr="00F60416" w:rsidRDefault="00F60416" w:rsidP="00F60416">
      <w:pPr>
        <w:ind w:left="48"/>
        <w:rPr>
          <w:rFonts w:cstheme="minorHAnsi"/>
          <w:sz w:val="24"/>
          <w:szCs w:val="24"/>
        </w:rPr>
      </w:pPr>
      <w:r>
        <w:rPr>
          <w:rFonts w:cstheme="minorHAnsi"/>
          <w:sz w:val="24"/>
          <w:szCs w:val="24"/>
        </w:rPr>
        <w:t>Data is collected from NHTSA for USA vehicle recall data and Canada government site</w:t>
      </w:r>
      <w:r w:rsidR="00BA2C1B">
        <w:rPr>
          <w:rFonts w:cstheme="minorHAnsi"/>
          <w:sz w:val="24"/>
          <w:szCs w:val="24"/>
        </w:rPr>
        <w:t xml:space="preserve"> </w:t>
      </w:r>
      <w:r w:rsidR="00601476">
        <w:rPr>
          <w:rFonts w:cstheme="minorHAnsi"/>
          <w:sz w:val="24"/>
          <w:szCs w:val="24"/>
        </w:rPr>
        <w:t>a</w:t>
      </w:r>
      <w:r w:rsidR="00BA2C1B">
        <w:rPr>
          <w:rFonts w:cstheme="minorHAnsi"/>
          <w:sz w:val="24"/>
          <w:szCs w:val="24"/>
        </w:rPr>
        <w:t>nd Stock data has been collected from Kaggle.</w:t>
      </w:r>
    </w:p>
    <w:p w14:paraId="5C61ACDB" w14:textId="45E810A2" w:rsidR="00F60416" w:rsidRPr="00601476" w:rsidRDefault="00000000" w:rsidP="00F60416">
      <w:pPr>
        <w:rPr>
          <w:sz w:val="24"/>
          <w:szCs w:val="24"/>
        </w:rPr>
      </w:pPr>
      <w:hyperlink r:id="rId7" w:history="1">
        <w:r w:rsidR="00F60416" w:rsidRPr="00601476">
          <w:rPr>
            <w:rStyle w:val="Hyperlink"/>
            <w:sz w:val="24"/>
            <w:szCs w:val="24"/>
          </w:rPr>
          <w:t>https://wwwapps.tc.gc.ca/Saf-Sec-Sur/7/VRDB-BDRV/search-recherche/menu.aspx?lang=eng</w:t>
        </w:r>
      </w:hyperlink>
    </w:p>
    <w:p w14:paraId="7685AB7C" w14:textId="4E3013AE" w:rsidR="00F60416" w:rsidRPr="00601476" w:rsidRDefault="00000000" w:rsidP="00601476">
      <w:pPr>
        <w:rPr>
          <w:sz w:val="24"/>
          <w:szCs w:val="24"/>
        </w:rPr>
      </w:pPr>
      <w:hyperlink r:id="rId8" w:history="1">
        <w:r w:rsidR="00F60416" w:rsidRPr="00601476">
          <w:rPr>
            <w:rStyle w:val="Hyperlink"/>
            <w:sz w:val="24"/>
            <w:szCs w:val="24"/>
          </w:rPr>
          <w:t>NHTSA Recalls by Manufacturer | Tyler Data &amp; Insights (transportation.gov)</w:t>
        </w:r>
      </w:hyperlink>
    </w:p>
    <w:p w14:paraId="323BA8CE" w14:textId="7929A32C" w:rsidR="00BA2C1B" w:rsidRPr="00601476" w:rsidRDefault="00000000" w:rsidP="00601476">
      <w:pPr>
        <w:rPr>
          <w:rStyle w:val="Hyperlink"/>
          <w:sz w:val="24"/>
          <w:szCs w:val="24"/>
        </w:rPr>
      </w:pPr>
      <w:hyperlink r:id="rId9" w:history="1">
        <w:r w:rsidR="00BA2C1B" w:rsidRPr="00601476">
          <w:rPr>
            <w:rStyle w:val="Hyperlink"/>
            <w:sz w:val="24"/>
            <w:szCs w:val="24"/>
          </w:rPr>
          <w:t>https://www.kaggle.com/datasets/varpit94/ford-stock-data</w:t>
        </w:r>
      </w:hyperlink>
    </w:p>
    <w:p w14:paraId="6245D0F9" w14:textId="77777777" w:rsidR="00F60416" w:rsidRPr="00BA2C1B" w:rsidRDefault="00F60416" w:rsidP="00BA2C1B">
      <w:pPr>
        <w:rPr>
          <w:rFonts w:cstheme="minorHAnsi"/>
          <w:b/>
          <w:bCs/>
          <w:sz w:val="24"/>
          <w:szCs w:val="24"/>
        </w:rPr>
      </w:pPr>
    </w:p>
    <w:p w14:paraId="5A942805" w14:textId="56E6AB6C" w:rsidR="0082070F" w:rsidRPr="00F60416" w:rsidRDefault="0082070F" w:rsidP="00F60416">
      <w:pPr>
        <w:pStyle w:val="ListParagraph"/>
        <w:numPr>
          <w:ilvl w:val="0"/>
          <w:numId w:val="1"/>
        </w:numPr>
        <w:rPr>
          <w:rFonts w:cstheme="minorHAnsi"/>
          <w:b/>
          <w:bCs/>
          <w:sz w:val="24"/>
          <w:szCs w:val="24"/>
        </w:rPr>
      </w:pPr>
      <w:r w:rsidRPr="00F60416">
        <w:rPr>
          <w:rFonts w:cstheme="minorHAnsi"/>
          <w:b/>
          <w:bCs/>
          <w:sz w:val="24"/>
          <w:szCs w:val="24"/>
        </w:rPr>
        <w:t xml:space="preserve">Dataset Features/Attributes, Quality, Fitness, Usability &amp; Missing Values: </w:t>
      </w:r>
    </w:p>
    <w:p w14:paraId="1F5F4C23" w14:textId="77777777" w:rsidR="00F60416" w:rsidRPr="00F60416" w:rsidRDefault="00F60416" w:rsidP="00F60416">
      <w:pPr>
        <w:pStyle w:val="ListParagraph"/>
        <w:rPr>
          <w:rFonts w:cstheme="minorHAnsi"/>
          <w:b/>
          <w:bCs/>
          <w:sz w:val="24"/>
          <w:szCs w:val="24"/>
        </w:rPr>
      </w:pPr>
    </w:p>
    <w:p w14:paraId="3938E645" w14:textId="157CE06F" w:rsidR="00F60416" w:rsidRPr="00F60416" w:rsidRDefault="00F60416" w:rsidP="00F60416">
      <w:pPr>
        <w:pStyle w:val="ListParagraph"/>
        <w:ind w:left="48"/>
        <w:rPr>
          <w:rFonts w:cstheme="minorHAnsi"/>
          <w:b/>
          <w:bCs/>
          <w:sz w:val="24"/>
          <w:szCs w:val="24"/>
        </w:rPr>
      </w:pPr>
      <w:r w:rsidRPr="00F60416">
        <w:rPr>
          <w:rFonts w:cstheme="minorHAnsi"/>
          <w:sz w:val="24"/>
          <w:szCs w:val="24"/>
          <w:shd w:val="clear" w:color="auto" w:fill="FFFFFF"/>
        </w:rPr>
        <w:t xml:space="preserve">The dataset includes recall information related to specific NHTSA campaigns. Users can filter based on characteristics like manufacturer and component. The dataset can also be filtered by </w:t>
      </w:r>
      <w:r w:rsidRPr="00F60416">
        <w:rPr>
          <w:rFonts w:cstheme="minorHAnsi"/>
          <w:sz w:val="24"/>
          <w:szCs w:val="24"/>
          <w:shd w:val="clear" w:color="auto" w:fill="FFFFFF"/>
        </w:rPr>
        <w:lastRenderedPageBreak/>
        <w:t>recall type: tires, vehicles, car seats, and equipment. The earliest campaign data is from 1966.</w:t>
      </w:r>
      <w:r w:rsidRPr="00F60416">
        <w:rPr>
          <w:rFonts w:cstheme="minorHAnsi"/>
          <w:sz w:val="24"/>
          <w:szCs w:val="24"/>
        </w:rPr>
        <w:br/>
      </w:r>
      <w:r w:rsidRPr="00F60416">
        <w:rPr>
          <w:rFonts w:cstheme="minorHAnsi"/>
          <w:sz w:val="24"/>
          <w:szCs w:val="24"/>
        </w:rPr>
        <w:br/>
      </w:r>
      <w:r w:rsidRPr="00F60416">
        <w:rPr>
          <w:rFonts w:cstheme="minorHAnsi"/>
          <w:sz w:val="24"/>
          <w:szCs w:val="24"/>
          <w:shd w:val="clear" w:color="auto" w:fill="FFFFFF"/>
        </w:rPr>
        <w:t xml:space="preserve">Manufacturers who determine that a product or piece of original equipment either contains a safety defect or is not in compliance with Federal safety standards are required to notify NHTSA within 5 business days. NHTSA requires that manufacturers file a Defect and Noncompliance Report in compliance with Federal Regulation 49 (the National Traffic and Motor Safety Act) Part 573, which identifies the requirements for safety recalls. This information is stored in the NHTSA </w:t>
      </w:r>
      <w:r w:rsidR="00BA2C1B" w:rsidRPr="00F60416">
        <w:rPr>
          <w:rFonts w:cstheme="minorHAnsi"/>
          <w:sz w:val="24"/>
          <w:szCs w:val="24"/>
          <w:shd w:val="clear" w:color="auto" w:fill="FFFFFF"/>
        </w:rPr>
        <w:t>database referenced</w:t>
      </w:r>
      <w:r w:rsidRPr="00F60416">
        <w:rPr>
          <w:rFonts w:cstheme="minorHAnsi"/>
          <w:sz w:val="24"/>
          <w:szCs w:val="24"/>
          <w:shd w:val="clear" w:color="auto" w:fill="FFFFFF"/>
        </w:rPr>
        <w:t xml:space="preserve"> above.</w:t>
      </w:r>
      <w:r w:rsidRPr="00F60416">
        <w:rPr>
          <w:rFonts w:cstheme="minorHAnsi"/>
          <w:sz w:val="24"/>
          <w:szCs w:val="24"/>
        </w:rPr>
        <w:br/>
      </w:r>
    </w:p>
    <w:p w14:paraId="4DE70E1E" w14:textId="5123679F" w:rsidR="0082070F" w:rsidRPr="00F60416" w:rsidRDefault="0082070F" w:rsidP="0082070F">
      <w:pPr>
        <w:ind w:left="48"/>
        <w:rPr>
          <w:rFonts w:cstheme="minorHAnsi"/>
          <w:b/>
          <w:bCs/>
          <w:sz w:val="24"/>
          <w:szCs w:val="24"/>
        </w:rPr>
      </w:pPr>
      <w:r w:rsidRPr="00F60416">
        <w:rPr>
          <w:rFonts w:cstheme="minorHAnsi"/>
          <w:b/>
          <w:bCs/>
          <w:sz w:val="24"/>
          <w:szCs w:val="24"/>
        </w:rPr>
        <w:t>3. Dataset Terms of Use:</w:t>
      </w:r>
    </w:p>
    <w:p w14:paraId="2DF92F64" w14:textId="6406706D" w:rsidR="001D49ED" w:rsidRPr="00F60416" w:rsidRDefault="00992291" w:rsidP="00F60416">
      <w:pPr>
        <w:ind w:left="48"/>
        <w:rPr>
          <w:rFonts w:cstheme="minorHAnsi"/>
          <w:color w:val="222222"/>
          <w:sz w:val="24"/>
          <w:szCs w:val="24"/>
        </w:rPr>
      </w:pPr>
      <w:r w:rsidRPr="00F60416">
        <w:rPr>
          <w:rFonts w:cstheme="minorHAnsi"/>
          <w:sz w:val="24"/>
          <w:szCs w:val="24"/>
        </w:rPr>
        <w:t xml:space="preserve">While considering the terms of using the datasets, we followed 5C’S principles by which we can ensure that we follow the ethical principles. 5C’s are </w:t>
      </w:r>
      <w:r w:rsidRPr="00F60416">
        <w:rPr>
          <w:rFonts w:cstheme="minorHAnsi"/>
          <w:color w:val="222222"/>
          <w:sz w:val="24"/>
          <w:szCs w:val="24"/>
        </w:rPr>
        <w:t>consent, clarity, consistency, control (and transparency), and consequences (and harm).</w:t>
      </w:r>
      <w:r w:rsidR="001D49ED" w:rsidRPr="00F60416">
        <w:rPr>
          <w:rFonts w:cstheme="minorHAnsi"/>
          <w:color w:val="222222"/>
          <w:sz w:val="24"/>
          <w:szCs w:val="24"/>
        </w:rPr>
        <w:t xml:space="preserve"> We selected our data from open sources which are free to use. Our data doesn’t cause any harm to individuals or any organization as it doesn’t contain any personal information.</w:t>
      </w:r>
      <w:r w:rsidR="00F77EA4" w:rsidRPr="00F60416">
        <w:rPr>
          <w:rFonts w:cstheme="minorHAnsi"/>
          <w:color w:val="222222"/>
          <w:sz w:val="24"/>
          <w:szCs w:val="24"/>
        </w:rPr>
        <w:t xml:space="preserve"> We can not use the data for commercial purposes. We can use the data for academic purpose. </w:t>
      </w:r>
      <w:r w:rsidR="00CF102A" w:rsidRPr="00F60416">
        <w:rPr>
          <w:rFonts w:cstheme="minorHAnsi"/>
          <w:color w:val="222222"/>
          <w:sz w:val="24"/>
          <w:szCs w:val="24"/>
        </w:rPr>
        <w:t>So,</w:t>
      </w:r>
      <w:r w:rsidR="00F77EA4" w:rsidRPr="00F60416">
        <w:rPr>
          <w:rFonts w:cstheme="minorHAnsi"/>
          <w:color w:val="222222"/>
          <w:sz w:val="24"/>
          <w:szCs w:val="24"/>
        </w:rPr>
        <w:t xml:space="preserve"> we have evaluated all these terms to use our datasets.</w:t>
      </w:r>
    </w:p>
    <w:p w14:paraId="34D8DF3F" w14:textId="42A89607" w:rsidR="0082070F" w:rsidRPr="00F60416" w:rsidRDefault="0082070F" w:rsidP="0082070F">
      <w:pPr>
        <w:ind w:left="48"/>
        <w:rPr>
          <w:rFonts w:cstheme="minorHAnsi"/>
          <w:b/>
          <w:bCs/>
          <w:sz w:val="24"/>
          <w:szCs w:val="24"/>
        </w:rPr>
      </w:pPr>
      <w:r w:rsidRPr="00F60416">
        <w:rPr>
          <w:rFonts w:cstheme="minorHAnsi"/>
          <w:b/>
          <w:bCs/>
          <w:sz w:val="24"/>
          <w:szCs w:val="24"/>
        </w:rPr>
        <w:t xml:space="preserve"> 4. Dataset Reproducibility: </w:t>
      </w:r>
    </w:p>
    <w:p w14:paraId="58906761" w14:textId="4308B516" w:rsidR="00724719" w:rsidRPr="00F60416" w:rsidRDefault="00724719" w:rsidP="0082070F">
      <w:pPr>
        <w:ind w:left="48"/>
        <w:rPr>
          <w:rFonts w:cstheme="minorHAnsi"/>
          <w:sz w:val="24"/>
          <w:szCs w:val="24"/>
        </w:rPr>
      </w:pPr>
      <w:r w:rsidRPr="00F60416">
        <w:rPr>
          <w:rFonts w:cstheme="minorHAnsi"/>
          <w:sz w:val="24"/>
          <w:szCs w:val="24"/>
        </w:rPr>
        <w:t>We compared many datasets from many sources</w:t>
      </w:r>
      <w:r w:rsidR="00BA7AC2" w:rsidRPr="00F60416">
        <w:rPr>
          <w:rFonts w:cstheme="minorHAnsi"/>
          <w:sz w:val="24"/>
          <w:szCs w:val="24"/>
        </w:rPr>
        <w:t xml:space="preserve"> we found </w:t>
      </w:r>
      <w:r w:rsidR="00BA2C1B" w:rsidRPr="00F60416">
        <w:rPr>
          <w:rFonts w:cstheme="minorHAnsi"/>
          <w:sz w:val="24"/>
          <w:szCs w:val="24"/>
        </w:rPr>
        <w:t>this dataset</w:t>
      </w:r>
      <w:r w:rsidR="00BA7AC2" w:rsidRPr="00F60416">
        <w:rPr>
          <w:rFonts w:cstheme="minorHAnsi"/>
          <w:sz w:val="24"/>
          <w:szCs w:val="24"/>
        </w:rPr>
        <w:t xml:space="preserve"> to be good one in terms of quality, reliability, fitness and usability. This dataset can assure us </w:t>
      </w:r>
      <w:r w:rsidR="00BA2C1B" w:rsidRPr="00F60416">
        <w:rPr>
          <w:rFonts w:cstheme="minorHAnsi"/>
          <w:sz w:val="24"/>
          <w:szCs w:val="24"/>
        </w:rPr>
        <w:t>on reliable</w:t>
      </w:r>
      <w:r w:rsidR="00BA7AC2" w:rsidRPr="00F60416">
        <w:rPr>
          <w:rFonts w:cstheme="minorHAnsi"/>
          <w:sz w:val="24"/>
          <w:szCs w:val="24"/>
        </w:rPr>
        <w:t xml:space="preserve"> results of our research analysis in this project, by which </w:t>
      </w:r>
      <w:r w:rsidR="00532F2B" w:rsidRPr="00F60416">
        <w:rPr>
          <w:rFonts w:cstheme="minorHAnsi"/>
          <w:sz w:val="24"/>
          <w:szCs w:val="24"/>
        </w:rPr>
        <w:t>we can obtain again and again the reliable results.</w:t>
      </w:r>
    </w:p>
    <w:p w14:paraId="5B980315" w14:textId="7679B286" w:rsidR="0082070F" w:rsidRPr="00F60416" w:rsidRDefault="0082070F" w:rsidP="0082070F">
      <w:pPr>
        <w:ind w:left="48"/>
        <w:rPr>
          <w:rFonts w:cstheme="minorHAnsi"/>
          <w:b/>
          <w:bCs/>
          <w:sz w:val="24"/>
          <w:szCs w:val="24"/>
        </w:rPr>
      </w:pPr>
      <w:r w:rsidRPr="00F60416">
        <w:rPr>
          <w:rFonts w:cstheme="minorHAnsi"/>
          <w:b/>
          <w:bCs/>
          <w:sz w:val="24"/>
          <w:szCs w:val="24"/>
        </w:rPr>
        <w:t>5. Dataset Storage &amp; Handling:</w:t>
      </w:r>
    </w:p>
    <w:p w14:paraId="35C2ABA0" w14:textId="71341709" w:rsidR="00532F2B" w:rsidRPr="00F60416" w:rsidRDefault="0021002E" w:rsidP="0082070F">
      <w:pPr>
        <w:ind w:left="48"/>
        <w:rPr>
          <w:rFonts w:cstheme="minorHAnsi"/>
          <w:sz w:val="24"/>
          <w:szCs w:val="24"/>
        </w:rPr>
      </w:pPr>
      <w:r w:rsidRPr="00F60416">
        <w:rPr>
          <w:rFonts w:cstheme="minorHAnsi"/>
          <w:sz w:val="24"/>
          <w:szCs w:val="24"/>
        </w:rPr>
        <w:t xml:space="preserve">All together our datasets size is less than 100mb which is easily storable and can be handled easily without any complex tools. </w:t>
      </w:r>
      <w:r w:rsidR="00601476" w:rsidRPr="00F60416">
        <w:rPr>
          <w:rFonts w:cstheme="minorHAnsi"/>
          <w:sz w:val="24"/>
          <w:szCs w:val="24"/>
        </w:rPr>
        <w:t>So,</w:t>
      </w:r>
      <w:r w:rsidRPr="00F60416">
        <w:rPr>
          <w:rFonts w:cstheme="minorHAnsi"/>
          <w:sz w:val="24"/>
          <w:szCs w:val="24"/>
        </w:rPr>
        <w:t xml:space="preserve"> we are not using any special tools for storage and handling.</w:t>
      </w:r>
    </w:p>
    <w:p w14:paraId="1484F281" w14:textId="77777777" w:rsidR="00A12DA6" w:rsidRPr="00F60416" w:rsidRDefault="00A12DA6" w:rsidP="0082070F">
      <w:pPr>
        <w:ind w:left="48"/>
        <w:rPr>
          <w:rFonts w:cstheme="minorHAnsi"/>
          <w:sz w:val="24"/>
          <w:szCs w:val="24"/>
        </w:rPr>
      </w:pPr>
    </w:p>
    <w:p w14:paraId="0C0C3656" w14:textId="4BBE09A8" w:rsidR="00A12DA6" w:rsidRPr="00F60416" w:rsidRDefault="00C9776F" w:rsidP="0082070F">
      <w:pPr>
        <w:ind w:left="48"/>
        <w:rPr>
          <w:rFonts w:cstheme="minorHAnsi"/>
          <w:b/>
          <w:bCs/>
          <w:sz w:val="24"/>
          <w:szCs w:val="24"/>
        </w:rPr>
      </w:pPr>
      <w:r w:rsidRPr="00F60416">
        <w:rPr>
          <w:rFonts w:cstheme="minorHAnsi"/>
          <w:b/>
          <w:bCs/>
          <w:sz w:val="24"/>
          <w:szCs w:val="24"/>
        </w:rPr>
        <w:t>REFERENCES:</w:t>
      </w:r>
    </w:p>
    <w:p w14:paraId="24BB43CD" w14:textId="77777777" w:rsidR="00BA2C1B" w:rsidRPr="00601476" w:rsidRDefault="00000000" w:rsidP="00BA2C1B">
      <w:pPr>
        <w:rPr>
          <w:sz w:val="24"/>
          <w:szCs w:val="24"/>
        </w:rPr>
      </w:pPr>
      <w:hyperlink r:id="rId10" w:history="1">
        <w:r w:rsidR="00BA2C1B" w:rsidRPr="00601476">
          <w:rPr>
            <w:rStyle w:val="Hyperlink"/>
            <w:sz w:val="24"/>
            <w:szCs w:val="24"/>
          </w:rPr>
          <w:t>https://wwwapps.tc.gc.ca/Saf-Sec-Sur/7/VRDB-BDRV/search-recherche/menu.aspx?lang=eng</w:t>
        </w:r>
      </w:hyperlink>
    </w:p>
    <w:p w14:paraId="3F24CD10" w14:textId="77777777" w:rsidR="00BA2C1B" w:rsidRPr="00601476" w:rsidRDefault="00000000" w:rsidP="00601476">
      <w:pPr>
        <w:rPr>
          <w:sz w:val="24"/>
          <w:szCs w:val="24"/>
        </w:rPr>
      </w:pPr>
      <w:hyperlink r:id="rId11" w:history="1">
        <w:r w:rsidR="00BA2C1B" w:rsidRPr="00601476">
          <w:rPr>
            <w:rStyle w:val="Hyperlink"/>
            <w:sz w:val="24"/>
            <w:szCs w:val="24"/>
          </w:rPr>
          <w:t>NHTSA Recalls by Manufacturer | Tyler Data &amp; Insights (transportation.gov)</w:t>
        </w:r>
      </w:hyperlink>
    </w:p>
    <w:p w14:paraId="19BA2DBA" w14:textId="6C329DD8" w:rsidR="00BA2C1B" w:rsidRPr="00601476" w:rsidRDefault="00601476" w:rsidP="00601476">
      <w:pPr>
        <w:rPr>
          <w:rStyle w:val="Hyperlink"/>
          <w:sz w:val="24"/>
          <w:szCs w:val="24"/>
        </w:rPr>
      </w:pPr>
      <w:hyperlink r:id="rId12" w:history="1">
        <w:r w:rsidRPr="00442BCB">
          <w:rPr>
            <w:rStyle w:val="Hyperlink"/>
            <w:sz w:val="24"/>
            <w:szCs w:val="24"/>
          </w:rPr>
          <w:t>https://www.kaggle.com/datasets/varpit94/ford-stock-data</w:t>
        </w:r>
      </w:hyperlink>
    </w:p>
    <w:p w14:paraId="5F4D12A3" w14:textId="5AAB9EB5" w:rsidR="00BA2C1B" w:rsidRPr="00601476" w:rsidRDefault="00601476" w:rsidP="00601476">
      <w:pPr>
        <w:rPr>
          <w:rStyle w:val="Hyperlink"/>
          <w:sz w:val="24"/>
          <w:szCs w:val="24"/>
        </w:rPr>
      </w:pPr>
      <w:hyperlink r:id="rId13" w:history="1">
        <w:r w:rsidRPr="00442BCB">
          <w:rPr>
            <w:rStyle w:val="Hyperlink"/>
            <w:sz w:val="24"/>
            <w:szCs w:val="24"/>
          </w:rPr>
          <w:t>https://www.kaggle.com/datasets/victorsullivan/cars-stock-dataset</w:t>
        </w:r>
      </w:hyperlink>
    </w:p>
    <w:p w14:paraId="6887394C" w14:textId="7E290E2D" w:rsidR="00BA2C1B" w:rsidRPr="00601476" w:rsidRDefault="00601476" w:rsidP="00601476">
      <w:pPr>
        <w:rPr>
          <w:rStyle w:val="Hyperlink"/>
          <w:sz w:val="24"/>
          <w:szCs w:val="24"/>
        </w:rPr>
      </w:pPr>
      <w:hyperlink r:id="rId14" w:history="1">
        <w:r w:rsidRPr="00442BCB">
          <w:rPr>
            <w:rStyle w:val="Hyperlink"/>
            <w:sz w:val="24"/>
            <w:szCs w:val="24"/>
          </w:rPr>
          <w:t>https://www.kiplinger.com/slideshow/investing/t052-s000-10-biggest-product-recalls-of-all-time/index.html</w:t>
        </w:r>
      </w:hyperlink>
    </w:p>
    <w:p w14:paraId="30DBEECB" w14:textId="77777777" w:rsidR="00BA2C1B" w:rsidRDefault="00BA2C1B" w:rsidP="00BA2C1B">
      <w:pPr>
        <w:jc w:val="both"/>
        <w:rPr>
          <w:b/>
          <w:bCs/>
          <w:u w:val="single"/>
        </w:rPr>
      </w:pPr>
    </w:p>
    <w:sectPr w:rsidR="00BA2C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1387" w14:textId="77777777" w:rsidR="00A24BE4" w:rsidRDefault="00A24BE4" w:rsidP="0062595E">
      <w:pPr>
        <w:spacing w:after="0" w:line="240" w:lineRule="auto"/>
      </w:pPr>
      <w:r>
        <w:separator/>
      </w:r>
    </w:p>
  </w:endnote>
  <w:endnote w:type="continuationSeparator" w:id="0">
    <w:p w14:paraId="7D9C6484" w14:textId="77777777" w:rsidR="00A24BE4" w:rsidRDefault="00A24BE4" w:rsidP="00625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C441B" w14:textId="77777777" w:rsidR="00A24BE4" w:rsidRDefault="00A24BE4" w:rsidP="0062595E">
      <w:pPr>
        <w:spacing w:after="0" w:line="240" w:lineRule="auto"/>
      </w:pPr>
      <w:r>
        <w:separator/>
      </w:r>
    </w:p>
  </w:footnote>
  <w:footnote w:type="continuationSeparator" w:id="0">
    <w:p w14:paraId="10B66C48" w14:textId="77777777" w:rsidR="00A24BE4" w:rsidRDefault="00A24BE4" w:rsidP="00625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837AE"/>
    <w:multiLevelType w:val="hybridMultilevel"/>
    <w:tmpl w:val="60481448"/>
    <w:lvl w:ilvl="0" w:tplc="505686A2">
      <w:start w:val="1"/>
      <w:numFmt w:val="decimal"/>
      <w:lvlText w:val="%1."/>
      <w:lvlJc w:val="left"/>
      <w:pPr>
        <w:ind w:left="408" w:hanging="360"/>
      </w:pPr>
      <w:rPr>
        <w:rFonts w:hint="default"/>
      </w:rPr>
    </w:lvl>
    <w:lvl w:ilvl="1" w:tplc="10090019" w:tentative="1">
      <w:start w:val="1"/>
      <w:numFmt w:val="lowerLetter"/>
      <w:lvlText w:val="%2."/>
      <w:lvlJc w:val="left"/>
      <w:pPr>
        <w:ind w:left="1128" w:hanging="360"/>
      </w:pPr>
    </w:lvl>
    <w:lvl w:ilvl="2" w:tplc="1009001B" w:tentative="1">
      <w:start w:val="1"/>
      <w:numFmt w:val="lowerRoman"/>
      <w:lvlText w:val="%3."/>
      <w:lvlJc w:val="right"/>
      <w:pPr>
        <w:ind w:left="1848" w:hanging="180"/>
      </w:pPr>
    </w:lvl>
    <w:lvl w:ilvl="3" w:tplc="1009000F" w:tentative="1">
      <w:start w:val="1"/>
      <w:numFmt w:val="decimal"/>
      <w:lvlText w:val="%4."/>
      <w:lvlJc w:val="left"/>
      <w:pPr>
        <w:ind w:left="2568" w:hanging="360"/>
      </w:pPr>
    </w:lvl>
    <w:lvl w:ilvl="4" w:tplc="10090019" w:tentative="1">
      <w:start w:val="1"/>
      <w:numFmt w:val="lowerLetter"/>
      <w:lvlText w:val="%5."/>
      <w:lvlJc w:val="left"/>
      <w:pPr>
        <w:ind w:left="3288" w:hanging="360"/>
      </w:pPr>
    </w:lvl>
    <w:lvl w:ilvl="5" w:tplc="1009001B" w:tentative="1">
      <w:start w:val="1"/>
      <w:numFmt w:val="lowerRoman"/>
      <w:lvlText w:val="%6."/>
      <w:lvlJc w:val="right"/>
      <w:pPr>
        <w:ind w:left="4008" w:hanging="180"/>
      </w:pPr>
    </w:lvl>
    <w:lvl w:ilvl="6" w:tplc="1009000F" w:tentative="1">
      <w:start w:val="1"/>
      <w:numFmt w:val="decimal"/>
      <w:lvlText w:val="%7."/>
      <w:lvlJc w:val="left"/>
      <w:pPr>
        <w:ind w:left="4728" w:hanging="360"/>
      </w:pPr>
    </w:lvl>
    <w:lvl w:ilvl="7" w:tplc="10090019" w:tentative="1">
      <w:start w:val="1"/>
      <w:numFmt w:val="lowerLetter"/>
      <w:lvlText w:val="%8."/>
      <w:lvlJc w:val="left"/>
      <w:pPr>
        <w:ind w:left="5448" w:hanging="360"/>
      </w:pPr>
    </w:lvl>
    <w:lvl w:ilvl="8" w:tplc="1009001B" w:tentative="1">
      <w:start w:val="1"/>
      <w:numFmt w:val="lowerRoman"/>
      <w:lvlText w:val="%9."/>
      <w:lvlJc w:val="right"/>
      <w:pPr>
        <w:ind w:left="6168" w:hanging="180"/>
      </w:pPr>
    </w:lvl>
  </w:abstractNum>
  <w:num w:numId="1" w16cid:durableId="1103109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5E"/>
    <w:rsid w:val="001D49ED"/>
    <w:rsid w:val="0021002E"/>
    <w:rsid w:val="0050177D"/>
    <w:rsid w:val="00532F2B"/>
    <w:rsid w:val="00601476"/>
    <w:rsid w:val="0062595E"/>
    <w:rsid w:val="00724719"/>
    <w:rsid w:val="0082070F"/>
    <w:rsid w:val="00836044"/>
    <w:rsid w:val="00867F9D"/>
    <w:rsid w:val="00897F9E"/>
    <w:rsid w:val="0092035B"/>
    <w:rsid w:val="00992291"/>
    <w:rsid w:val="00A12DA6"/>
    <w:rsid w:val="00A24BE4"/>
    <w:rsid w:val="00BA2C1B"/>
    <w:rsid w:val="00BA7AC2"/>
    <w:rsid w:val="00C9776F"/>
    <w:rsid w:val="00CF102A"/>
    <w:rsid w:val="00F60416"/>
    <w:rsid w:val="00F77E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15319"/>
  <w15:chartTrackingRefBased/>
  <w15:docId w15:val="{063E3C98-E92D-4176-811A-FB335A0F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595E"/>
  </w:style>
  <w:style w:type="paragraph" w:styleId="Footer">
    <w:name w:val="footer"/>
    <w:basedOn w:val="Normal"/>
    <w:link w:val="FooterChar"/>
    <w:uiPriority w:val="99"/>
    <w:unhideWhenUsed/>
    <w:rsid w:val="00625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595E"/>
  </w:style>
  <w:style w:type="paragraph" w:styleId="ListParagraph">
    <w:name w:val="List Paragraph"/>
    <w:basedOn w:val="Normal"/>
    <w:uiPriority w:val="34"/>
    <w:qFormat/>
    <w:rsid w:val="0082070F"/>
    <w:pPr>
      <w:ind w:left="720"/>
      <w:contextualSpacing/>
    </w:pPr>
  </w:style>
  <w:style w:type="character" w:styleId="Hyperlink">
    <w:name w:val="Hyperlink"/>
    <w:basedOn w:val="DefaultParagraphFont"/>
    <w:uiPriority w:val="99"/>
    <w:unhideWhenUsed/>
    <w:rsid w:val="00F60416"/>
    <w:rPr>
      <w:color w:val="0000FF"/>
      <w:u w:val="single"/>
    </w:rPr>
  </w:style>
  <w:style w:type="character" w:styleId="FollowedHyperlink">
    <w:name w:val="FollowedHyperlink"/>
    <w:basedOn w:val="DefaultParagraphFont"/>
    <w:uiPriority w:val="99"/>
    <w:semiHidden/>
    <w:unhideWhenUsed/>
    <w:rsid w:val="00F60416"/>
    <w:rPr>
      <w:color w:val="954F72" w:themeColor="followedHyperlink"/>
      <w:u w:val="single"/>
    </w:rPr>
  </w:style>
  <w:style w:type="character" w:styleId="UnresolvedMention">
    <w:name w:val="Unresolved Mention"/>
    <w:basedOn w:val="DefaultParagraphFont"/>
    <w:uiPriority w:val="99"/>
    <w:semiHidden/>
    <w:unhideWhenUsed/>
    <w:rsid w:val="00F604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hub.transportation.gov/Automobiles/NHTSA-Recalls-by-Manufacturer/mu99-t4jn" TargetMode="External"/><Relationship Id="rId13" Type="http://schemas.openxmlformats.org/officeDocument/2006/relationships/hyperlink" Target="https://www.kaggle.com/datasets/victorsullivan/cars-stock-dataset" TargetMode="External"/><Relationship Id="rId3" Type="http://schemas.openxmlformats.org/officeDocument/2006/relationships/settings" Target="settings.xml"/><Relationship Id="rId7" Type="http://schemas.openxmlformats.org/officeDocument/2006/relationships/hyperlink" Target="https://wwwapps.tc.gc.ca/Saf-Sec-Sur/7/VRDB-BDRV/search-recherche/menu.aspx?lang=eng" TargetMode="External"/><Relationship Id="rId12" Type="http://schemas.openxmlformats.org/officeDocument/2006/relationships/hyperlink" Target="https://www.kaggle.com/datasets/varpit94/ford-stock-dat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hub.transportation.gov/Automobiles/NHTSA-Recalls-by-Manufacturer/mu99-t4j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pps.tc.gc.ca/Saf-Sec-Sur/7/VRDB-BDRV/search-recherche/menu.aspx?lang=eng" TargetMode="External"/><Relationship Id="rId4" Type="http://schemas.openxmlformats.org/officeDocument/2006/relationships/webSettings" Target="webSettings.xml"/><Relationship Id="rId9" Type="http://schemas.openxmlformats.org/officeDocument/2006/relationships/hyperlink" Target="https://www.kaggle.com/datasets/varpit94/ford-stock-data" TargetMode="External"/><Relationship Id="rId14" Type="http://schemas.openxmlformats.org/officeDocument/2006/relationships/hyperlink" Target="https://www.kiplinger.com/slideshow/investing/t052-s000-10-biggest-product-recalls-of-all-tim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reddy</dc:creator>
  <cp:keywords/>
  <dc:description/>
  <cp:lastModifiedBy>Rajasekhar Gollamudi</cp:lastModifiedBy>
  <cp:revision>4</cp:revision>
  <dcterms:created xsi:type="dcterms:W3CDTF">2023-02-11T00:53:00Z</dcterms:created>
  <dcterms:modified xsi:type="dcterms:W3CDTF">2023-02-11T03:56:00Z</dcterms:modified>
</cp:coreProperties>
</file>