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GEBZE TEKNİK ÜNİVERSİTESİ MÜHENDİSLİK FAKÜLTESİ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BİLGİSAYAR MÜHENDİSLİĞİ BÖLÜMÜ STAJ KOMİSYONU DEĞERLENDİRME TUTANAĞI</w:t>
      </w:r>
      <w:r>
        <w:br/>
      </w:r>
      <w:r>
        <w:br/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Bölümümüz Staj Komisyonu, </w:t>
      </w:r>
      <w:r>
        <w:rPr>
          <w:rFonts w:ascii="Times New Roman" w:eastAsia="Times New Roman" w:hAnsi="Times New Roman" w:cs="Times New Roman"/>
          <w:sz w:val="24"/>
          <w:szCs w:val="24"/>
        </w:rPr>
        <w:t>1 Ocak 2029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tarihinde toplanmış ve aşağıda öğrenci numarası adı, soyadı belirtilen öğrenci/öğrencilerin zorunlu stajlarının aşağıdaki şekilde değerlendirilmesine karar verilmiştir.</w:t>
      </w:r>
      <w:r>
        <w:br/>
      </w:r>
    </w:p>
    <w:p w:rsidR="00A77427" w:rsidRDefault="007F1D13">
      <w:pPr>
        <w:ind/>
        <w:jc w:val="center"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ZORUNLU STAJLAR</w:t>
      </w:r>
    </w:p>
    <w:tbl>
      <w:tblPr>
        <w:tblStyle w:val="a3"/>
        <w:tblW w:w="0" w:type="auto"/>
        <w:tblInd w:w="10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650"/>
        <w:gridCol w:w="1800"/>
        <w:gridCol w:w="2500"/>
        <w:gridCol w:w="2750"/>
        <w:gridCol w:w="1300"/>
        <w:gridCol w:w="1300"/>
        <w:gridCol w:w="800"/>
      </w:tblGrid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#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Öğrenci No</w:t>
            </w:r>
          </w:p>
        </w:tc>
        <w:tc>
          <w:tcPr>
            <w:gridSpan w:val="1"/>
            <w:vAlign w:val="top"/>
            <w:tcW w:w="2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Adı Soyadı</w:t>
            </w:r>
          </w:p>
        </w:tc>
        <w:tc>
          <w:tcPr>
            <w:gridSpan w:val="1"/>
            <w:vAlign w:val="top"/>
            <w:tcW w:w="27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Yeri</w:t>
            </w:r>
          </w:p>
        </w:tc>
        <w:tc>
          <w:tcPr>
            <w:gridSpan w:val="1"/>
            <w:vAlign w:val="top"/>
            <w:tcW w:w="13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Başlangıç Tarihi</w:t>
            </w:r>
          </w:p>
        </w:tc>
        <w:tc>
          <w:tcPr>
            <w:gridSpan w:val="1"/>
            <w:vAlign w:val="top"/>
            <w:tcW w:w="13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Bitiş Tarihi</w:t>
            </w:r>
          </w:p>
        </w:tc>
        <w:tc>
          <w:tcPr>
            <w:gridSpan w:val="1"/>
            <w:vAlign w:val="top"/>
            <w:tcW w:w="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Notu(S/U)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210104004024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Fatma Yıldız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VOIDPTR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210104004024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Fatma Yıldız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HepsiBurada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3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210104004024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Fatma Yıldız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VOIDPTR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210104004024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Fatma Yıldız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HepsiBurada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210104004027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Hasan Yılmaz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HepsiBurada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6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210104004027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Hasan Yılmaz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VOIDPTR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7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210104004027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Hasan Yılmaz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HepsiBurada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8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210104004027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Hasan Yılmaz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VOIDPTR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12/15/2024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9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1901042621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Emre Güven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HepsiBurada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11/12/2024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12/18/2024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S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1901042621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Emre Güven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HepsiBurada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11/12/2024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12/18/2024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S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1901042621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Musab Kardeş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HepsiBurada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11/12/2024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12/18/2024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U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1901042621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Musab Kardeş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HepsiBurada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11/12/2024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12/18/2024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S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3450"/>
        <w:gridCol w:w="3450"/>
        <w:gridCol w:w="3450"/>
      </w:tblGrid>
      <w:tr w:rsidR="00995B51" w:rsidTr="007F1D13"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Başkanı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Üyesi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Üyesi</w:t>
            </w:r>
          </w:p>
        </w:tc>
      </w:tr>
    </w:tbl>
    <w:p w:rsidR="00A02F19" w:rsidRDefault="00A02F19"/>
    <w:sectPr w:rsidR="00A02F19" w:rsidSect="00A02F19">
      <w:pgSz w:w="11906" w:h="16838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Report1</dc:title>
  <dc:creator>officegen</dc:creator>
  <cp:lastModifiedBy>officegen</cp:lastModifiedBy>
  <cp:revision>1</cp:revision>
  <dcterms:created xsi:type="dcterms:W3CDTF">2025-01-03T22:37:38Z</dcterms:created>
  <dcterms:modified xsi:type="dcterms:W3CDTF">2025-01-03T22:37:38Z</dcterms:modified>
</cp:coreProperties>
</file>