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9byyytu9qqn" w:id="0"/>
      <w:bookmarkEnd w:id="0"/>
      <w:r w:rsidDel="00000000" w:rsidR="00000000" w:rsidRPr="00000000">
        <w:rPr>
          <w:rtl w:val="0"/>
        </w:rPr>
        <w:t xml:space="preserve">Development Part1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h2ecyh1tq35" w:id="1"/>
      <w:bookmarkEnd w:id="1"/>
      <w:r w:rsidDel="00000000" w:rsidR="00000000" w:rsidRPr="00000000">
        <w:rPr>
          <w:rtl w:val="0"/>
        </w:rPr>
        <w:t xml:space="preserve">Phase 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 building the IoT-enabled Environmental Monitoring in Parks system.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Deploy IoT devices (e.g., temperature and humidity sensors) in various locations within public parks to measure environmental conditions.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b w:val="1"/>
          <w:color w:val="4a86e8"/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Plan and Design: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Define the scope and objectives of the system.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Identify the number and types of sensors needed (e.g., temperature, humidity, air quality).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Determine the locations within the parks to deploy sensors.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Plan the data collection frequency and method.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Consider power sources and communication methods for IoT devices (e.g., battery-powered, Wi-Fi, LoRa, cellular).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Create a system architecture and data flow diagram.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color w:val="3c78d8"/>
          <w:u w:val="none"/>
        </w:rPr>
      </w:pPr>
      <w:r w:rsidDel="00000000" w:rsidR="00000000" w:rsidRPr="00000000">
        <w:rPr>
          <w:b w:val="1"/>
          <w:color w:val="3c78d8"/>
          <w:rtl w:val="0"/>
        </w:rPr>
        <w:t xml:space="preserve">Select IoT Hardware: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Choose IoT sensors and devices compatible with your requirements.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Ensure they have the necessary communication capabilities and power management features.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Procure the hardware components.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Sensor Deployment: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Install sensors at selected locations within the parks.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Ensure they are protected from environmental conditions.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Set up a power source if needed (e.g., solar panels or batteries).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Calibrate sensors for accurate data collection.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IoT Gateway and Connectivity: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Set up a central IoT gateway to collect data from sensors.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Establish a secure and reliable communication network (e.g., IoT protocols, Wi-Fi, LoRaWAN).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Ensure data transmission is encrypted and secure.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color w:val="3c78d8"/>
          <w:u w:val="none"/>
        </w:rPr>
      </w:pPr>
      <w:r w:rsidDel="00000000" w:rsidR="00000000" w:rsidRPr="00000000">
        <w:rPr>
          <w:b w:val="1"/>
          <w:color w:val="3c78d8"/>
          <w:rtl w:val="0"/>
        </w:rPr>
        <w:t xml:space="preserve">Data Storage and Processing: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Choose a cloud or on-premises solution for data storage.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Implement data processing and analysis algorithms to derive meaningful insights.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Create data visualization tools or dashboards for real-time monitoring.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Data Analysis and Alerts: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Define threshold values for environmental parameters.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Implement alerting mechanisms for when conditions exceed specified limits.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User Interface: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Develop a user-friendly interface for park staff or visitors to access environmental data.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Consider mobile apps or web-based dashboards.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b w:val="1"/>
          <w:color w:val="3c78d8"/>
          <w:u w:val="none"/>
        </w:rPr>
      </w:pPr>
      <w:r w:rsidDel="00000000" w:rsidR="00000000" w:rsidRPr="00000000">
        <w:rPr>
          <w:b w:val="1"/>
          <w:color w:val="3c78d8"/>
          <w:rtl w:val="0"/>
        </w:rPr>
        <w:t xml:space="preserve">Maintenance and Monitoring: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Regularly check and maintain sensors and hardware.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Monitor data quality and system performance.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Address issues promptly.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Scaling and Expansion: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Plan for future expansion or additional sensors if needed.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Continuously improve the system based on user feedback and changing requirements.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b w:val="1"/>
          <w:color w:val="3c78d8"/>
          <w:u w:val="none"/>
        </w:rPr>
      </w:pPr>
      <w:r w:rsidDel="00000000" w:rsidR="00000000" w:rsidRPr="00000000">
        <w:rPr>
          <w:b w:val="1"/>
          <w:color w:val="3c78d8"/>
          <w:rtl w:val="0"/>
        </w:rPr>
        <w:t xml:space="preserve">Compliance and Privacy:</w:t>
      </w:r>
    </w:p>
    <w:p w:rsidR="00000000" w:rsidDel="00000000" w:rsidP="00000000" w:rsidRDefault="00000000" w:rsidRPr="00000000" w14:paraId="00000038">
      <w:pPr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Ensure compliance with data privacy regulations.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Secure the system against cyber threats and unauthorized access.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Remember to involve experts in IoT, data analysis, and environmental monitoring to ensure a successful deployment.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 a Python script on the IoT devices to send real-time environmental data to the monitoring platform.</w:t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To send real-time environmental data from IoT devices to a monitoring platform using Python, you'll need to write a script that reads data from the sensors and transmits it to the platform. Below is a simplified example using the MQTT protocol to send data to an MQTT broker, which can be part of your monitoring platform: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paho.mqtt.client as mqtt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Configuration for MQTT broker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broker_address = "your_mqtt_broker_address"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port = 1883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topic = "environmental_data"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Simulated sensor data (replace with real sensor readings)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 read_sensor_data():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temperature = random.uniform(15, 35)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humidity = random.uniform(30, 80)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{"temperature": temperature, "humidity": humidity}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Callback when the client is connected to the broker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def on_connect(client, userdata, flags, rc):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print("Connected with result code " + str(rc))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client.subscribe(topic)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Initialize MQTT client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client = mqtt.Client()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client.on_connect = on_connect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Connect to the MQTT broker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client.connect(broker_address, port, 60)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# Read sensor data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sensor_data = read_sensor_data()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# Publish data to the specified topic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client.publish(topic, str(sensor_data))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print("Published data:", sensor_data)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# Adjust the interval based on your data collection needs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time.sleep(60)  # Publish data every 60 seconds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Make sure to replace "your_mqtt_broker_address" with the actual address of your MQTT broker, and adjust the read_sensor_data() function to read data from your sensors. Additionally, you can modify the publishing frequency (time.sleep()) to match your data collection interval.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This script uses the Paho MQTT client library, so you may need to install it using pip install paho-mqtt if you haven't already. You should also ensure that your IoT device has network connectivity and the necessary credentials to connect to your MQTT broker securely.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