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0AE351" w14:textId="77777777" w:rsidR="00AA62E9" w:rsidRDefault="00AA62E9" w:rsidP="00AA62E9">
      <w:pPr>
        <w:spacing w:line="480" w:lineRule="auto"/>
        <w:jc w:val="center"/>
        <w:rPr>
          <w:rFonts w:ascii="Times New Roman" w:hAnsi="Times New Roman" w:cs="Times New Roman"/>
          <w:b/>
          <w:bCs/>
        </w:rPr>
      </w:pPr>
      <w:r w:rsidRPr="00AA62E9">
        <w:rPr>
          <w:rFonts w:ascii="Times New Roman" w:hAnsi="Times New Roman" w:cs="Times New Roman"/>
          <w:b/>
          <w:bCs/>
        </w:rPr>
        <w:t>CS 405 Module Eight Final Reflection</w:t>
      </w:r>
    </w:p>
    <w:p w14:paraId="5930C192" w14:textId="452BD95E" w:rsidR="00AA62E9" w:rsidRDefault="00AA62E9" w:rsidP="00AA62E9">
      <w:pPr>
        <w:spacing w:line="480" w:lineRule="auto"/>
        <w:jc w:val="center"/>
        <w:rPr>
          <w:rFonts w:ascii="Times New Roman" w:hAnsi="Times New Roman" w:cs="Times New Roman"/>
          <w:b/>
          <w:bCs/>
        </w:rPr>
      </w:pPr>
      <w:r>
        <w:rPr>
          <w:rFonts w:ascii="Times New Roman" w:hAnsi="Times New Roman" w:cs="Times New Roman"/>
          <w:b/>
          <w:bCs/>
        </w:rPr>
        <w:t>Matthew Biletnikoff</w:t>
      </w:r>
    </w:p>
    <w:p w14:paraId="0A73BFF0" w14:textId="77777777" w:rsidR="00AA62E9" w:rsidRPr="00AA62E9" w:rsidRDefault="00AA62E9" w:rsidP="00AA62E9">
      <w:pPr>
        <w:spacing w:line="480" w:lineRule="auto"/>
        <w:jc w:val="center"/>
        <w:rPr>
          <w:rFonts w:ascii="Times New Roman" w:hAnsi="Times New Roman" w:cs="Times New Roman"/>
        </w:rPr>
      </w:pPr>
    </w:p>
    <w:p w14:paraId="5CBF69B3" w14:textId="77777777" w:rsidR="00AA62E9" w:rsidRPr="00AA62E9" w:rsidRDefault="00AA62E9" w:rsidP="00AA62E9">
      <w:pPr>
        <w:spacing w:line="480" w:lineRule="auto"/>
        <w:ind w:firstLine="720"/>
        <w:rPr>
          <w:rFonts w:ascii="Times New Roman" w:hAnsi="Times New Roman" w:cs="Times New Roman"/>
        </w:rPr>
      </w:pPr>
      <w:r w:rsidRPr="00AA62E9">
        <w:rPr>
          <w:rFonts w:ascii="Times New Roman" w:hAnsi="Times New Roman" w:cs="Times New Roman"/>
        </w:rPr>
        <w:t>Throughout this course, I gained a much deeper understanding of how secure coding practices contribute to building resilient software systems. One of the most important lessons I learned was the importance of adopting a secure coding standard early in the software development lifecycle rather than treating security as something that is addressed after development is complete. Using the SEI CERT C++ Coding Standard throughout the Green Pace security policy project demonstrated how standardized coding practices help reduce common vulnerabilities such as SQL injection, memory corruption, pointer misuse, and improper resource management. I also learned that integrating security during design, development, testing, and deployment is far more effective and less expensive than attempting to correct vulnerabilities after an application has been released. Secure coding standards, combined with automated testing and code analysis, establish a consistent framework that helps developers identify and mitigate vulnerabilities before they become security incidents (Software Engineering Institute [SEI], n.d.).</w:t>
      </w:r>
    </w:p>
    <w:p w14:paraId="3646D89C" w14:textId="77777777" w:rsidR="00AA62E9" w:rsidRPr="00AA62E9" w:rsidRDefault="00AA62E9" w:rsidP="00AA62E9">
      <w:pPr>
        <w:spacing w:line="480" w:lineRule="auto"/>
        <w:ind w:firstLine="720"/>
        <w:rPr>
          <w:rFonts w:ascii="Times New Roman" w:hAnsi="Times New Roman" w:cs="Times New Roman"/>
        </w:rPr>
      </w:pPr>
      <w:r w:rsidRPr="00AA62E9">
        <w:rPr>
          <w:rFonts w:ascii="Times New Roman" w:hAnsi="Times New Roman" w:cs="Times New Roman"/>
        </w:rPr>
        <w:t xml:space="preserve">Another important concept from this course was evaluating security risks and determining the cost-benefit of mitigation. Not every vulnerability presents the same level of risk, so organizations must prioritize remediation based on severity, likelihood, business impact, and remediation cost. During Project One, I developed a risk assessment that ranked vulnerabilities such as SQL injection, memory protection, and pointer safety as the highest priorities because they could directly impact the confidentiality, integrity, and availability of organizational data. Performing these assessments demonstrated that addressing high-risk </w:t>
      </w:r>
      <w:r w:rsidRPr="00AA62E9">
        <w:rPr>
          <w:rFonts w:ascii="Times New Roman" w:hAnsi="Times New Roman" w:cs="Times New Roman"/>
        </w:rPr>
        <w:lastRenderedPageBreak/>
        <w:t>vulnerabilities early significantly reduces both financial costs and operational disruption. I also learned that secure software development is strengthened by a defense-in-depth strategy where multiple security controls work together to reduce overall risk rather than relying on a single layer of protection.</w:t>
      </w:r>
    </w:p>
    <w:p w14:paraId="56F0B7AE" w14:textId="77777777" w:rsidR="00AA62E9" w:rsidRPr="00AA62E9" w:rsidRDefault="00AA62E9" w:rsidP="00AA62E9">
      <w:pPr>
        <w:spacing w:line="480" w:lineRule="auto"/>
        <w:ind w:firstLine="720"/>
        <w:rPr>
          <w:rFonts w:ascii="Times New Roman" w:hAnsi="Times New Roman" w:cs="Times New Roman"/>
        </w:rPr>
      </w:pPr>
      <w:r w:rsidRPr="00AA62E9">
        <w:rPr>
          <w:rFonts w:ascii="Times New Roman" w:hAnsi="Times New Roman" w:cs="Times New Roman"/>
        </w:rPr>
        <w:t>Learning about the Zero Trust security model further changed the way I think about software security. Rather than assuming users, devices, or applications inside a network are trustworthy, Zero Trust requires every request to be continuously authenticated, authorized, and validated. This philosophy aligns closely with secure coding principles such as least privilege, input validation, encryption, and continuous monitoring. As both a developer and a future software engineer, I now recognize that security should never depend on assumptions of trust. Instead, applications should be designed to verify every request and limit access to only the resources necessary for each user or process. Implementing Zero Trust principles helps organizations reduce the impact of compromised credentials and better defend against evolving cyber threats (Rose et al., 2020).</w:t>
      </w:r>
    </w:p>
    <w:p w14:paraId="6BC37456" w14:textId="77777777" w:rsidR="00AA62E9" w:rsidRPr="00AA62E9" w:rsidRDefault="00AA62E9" w:rsidP="00AA62E9">
      <w:pPr>
        <w:spacing w:line="480" w:lineRule="auto"/>
        <w:ind w:firstLine="720"/>
        <w:rPr>
          <w:rFonts w:ascii="Times New Roman" w:hAnsi="Times New Roman" w:cs="Times New Roman"/>
        </w:rPr>
      </w:pPr>
      <w:r w:rsidRPr="00AA62E9">
        <w:rPr>
          <w:rFonts w:ascii="Times New Roman" w:hAnsi="Times New Roman" w:cs="Times New Roman"/>
        </w:rPr>
        <w:t xml:space="preserve">Finally, this course emphasized the importance of implementing comprehensive security policies that extend beyond writing secure code. Through the Green Pace security policy project, I learned how security policies establish consistent expectations for secure development, encryption, authentication, authorization, accounting, </w:t>
      </w:r>
      <w:proofErr w:type="spellStart"/>
      <w:r w:rsidRPr="00AA62E9">
        <w:rPr>
          <w:rFonts w:ascii="Times New Roman" w:hAnsi="Times New Roman" w:cs="Times New Roman"/>
        </w:rPr>
        <w:t>DevSecOps</w:t>
      </w:r>
      <w:proofErr w:type="spellEnd"/>
      <w:r w:rsidRPr="00AA62E9">
        <w:rPr>
          <w:rFonts w:ascii="Times New Roman" w:hAnsi="Times New Roman" w:cs="Times New Roman"/>
        </w:rPr>
        <w:t xml:space="preserve"> automation, and continuous monitoring. Developing recommendations for future improvements also reinforced that security policies must evolve alongside emerging threats and technologies. Moving forward, I plan to apply these concepts by following secure coding standards, incorporating automated security testing into the development lifecycle, performing regular risk assessments, and designing systems around Zero Trust and defense-in-depth principles. This course has strengthened both </w:t>
      </w:r>
      <w:r w:rsidRPr="00AA62E9">
        <w:rPr>
          <w:rFonts w:ascii="Times New Roman" w:hAnsi="Times New Roman" w:cs="Times New Roman"/>
        </w:rPr>
        <w:lastRenderedPageBreak/>
        <w:t>my technical skills and my overall security mindset, providing a solid foundation for developing secure, reliable, and maintainable software throughout my professional career.</w:t>
      </w:r>
    </w:p>
    <w:p w14:paraId="4452F72F" w14:textId="77777777" w:rsidR="00AA62E9" w:rsidRPr="00AA62E9" w:rsidRDefault="00AA62E9" w:rsidP="00AA62E9">
      <w:pPr>
        <w:spacing w:line="480" w:lineRule="auto"/>
        <w:rPr>
          <w:rFonts w:ascii="Times New Roman" w:hAnsi="Times New Roman" w:cs="Times New Roman"/>
        </w:rPr>
      </w:pPr>
      <w:r w:rsidRPr="00AA62E9">
        <w:rPr>
          <w:rFonts w:ascii="Times New Roman" w:hAnsi="Times New Roman" w:cs="Times New Roman"/>
          <w:b/>
          <w:bCs/>
        </w:rPr>
        <w:t>References</w:t>
      </w:r>
    </w:p>
    <w:p w14:paraId="3DE1AE4D" w14:textId="77777777" w:rsidR="00AA62E9" w:rsidRPr="00AA62E9" w:rsidRDefault="00AA62E9" w:rsidP="00AA62E9">
      <w:pPr>
        <w:spacing w:line="480" w:lineRule="auto"/>
        <w:rPr>
          <w:rFonts w:ascii="Times New Roman" w:hAnsi="Times New Roman" w:cs="Times New Roman"/>
        </w:rPr>
      </w:pPr>
      <w:r w:rsidRPr="00AA62E9">
        <w:rPr>
          <w:rFonts w:ascii="Times New Roman" w:hAnsi="Times New Roman" w:cs="Times New Roman"/>
        </w:rPr>
        <w:t xml:space="preserve">Rose, S., Borchert, O., Mitchell, S., &amp; Connelly, S. (2020). </w:t>
      </w:r>
      <w:r w:rsidRPr="00AA62E9">
        <w:rPr>
          <w:rFonts w:ascii="Times New Roman" w:hAnsi="Times New Roman" w:cs="Times New Roman"/>
          <w:i/>
          <w:iCs/>
        </w:rPr>
        <w:t>Zero trust architecture</w:t>
      </w:r>
      <w:r w:rsidRPr="00AA62E9">
        <w:rPr>
          <w:rFonts w:ascii="Times New Roman" w:hAnsi="Times New Roman" w:cs="Times New Roman"/>
        </w:rPr>
        <w:t xml:space="preserve"> (NIST Special Publication 800-207). National Institute of Standards and Technology. </w:t>
      </w:r>
      <w:hyperlink r:id="rId4" w:history="1">
        <w:r w:rsidRPr="00AA62E9">
          <w:rPr>
            <w:rStyle w:val="Hyperlink"/>
            <w:rFonts w:ascii="Times New Roman" w:hAnsi="Times New Roman" w:cs="Times New Roman"/>
          </w:rPr>
          <w:t>https://doi.org/10.6028/NIST.SP.800-207</w:t>
        </w:r>
      </w:hyperlink>
    </w:p>
    <w:p w14:paraId="15E88CDA" w14:textId="77777777" w:rsidR="00AA62E9" w:rsidRPr="00AA62E9" w:rsidRDefault="00AA62E9" w:rsidP="00AA62E9">
      <w:pPr>
        <w:spacing w:line="480" w:lineRule="auto"/>
        <w:rPr>
          <w:rFonts w:ascii="Times New Roman" w:hAnsi="Times New Roman" w:cs="Times New Roman"/>
        </w:rPr>
      </w:pPr>
      <w:r w:rsidRPr="00AA62E9">
        <w:rPr>
          <w:rFonts w:ascii="Times New Roman" w:hAnsi="Times New Roman" w:cs="Times New Roman"/>
        </w:rPr>
        <w:t xml:space="preserve">Software Engineering Institute. (n.d.). </w:t>
      </w:r>
      <w:r w:rsidRPr="00AA62E9">
        <w:rPr>
          <w:rFonts w:ascii="Times New Roman" w:hAnsi="Times New Roman" w:cs="Times New Roman"/>
          <w:i/>
          <w:iCs/>
        </w:rPr>
        <w:t>SEI CERT C++ coding standard</w:t>
      </w:r>
      <w:r w:rsidRPr="00AA62E9">
        <w:rPr>
          <w:rFonts w:ascii="Times New Roman" w:hAnsi="Times New Roman" w:cs="Times New Roman"/>
        </w:rPr>
        <w:t xml:space="preserve">. </w:t>
      </w:r>
      <w:hyperlink r:id="rId5" w:history="1">
        <w:r w:rsidRPr="00AA62E9">
          <w:rPr>
            <w:rStyle w:val="Hyperlink"/>
            <w:rFonts w:ascii="Times New Roman" w:hAnsi="Times New Roman" w:cs="Times New Roman"/>
          </w:rPr>
          <w:t>https://wiki.sei.cmu.edu/confluence/display/cplusplus</w:t>
        </w:r>
      </w:hyperlink>
    </w:p>
    <w:p w14:paraId="35F784CF" w14:textId="77777777" w:rsidR="00AA62E9" w:rsidRDefault="00AA62E9"/>
    <w:sectPr w:rsidR="00AA62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2E9"/>
    <w:rsid w:val="00AA62E9"/>
    <w:rsid w:val="00C264A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73C9A"/>
  <w15:chartTrackingRefBased/>
  <w15:docId w15:val="{6066C8EB-2068-4B65-9933-B78E73E4A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A62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62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A62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A62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A62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A62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A62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A62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A62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62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62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A62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A62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A62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A62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A62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A62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A62E9"/>
    <w:rPr>
      <w:rFonts w:eastAsiaTheme="majorEastAsia" w:cstheme="majorBidi"/>
      <w:color w:val="272727" w:themeColor="text1" w:themeTint="D8"/>
    </w:rPr>
  </w:style>
  <w:style w:type="paragraph" w:styleId="Title">
    <w:name w:val="Title"/>
    <w:basedOn w:val="Normal"/>
    <w:next w:val="Normal"/>
    <w:link w:val="TitleChar"/>
    <w:uiPriority w:val="10"/>
    <w:qFormat/>
    <w:rsid w:val="00AA62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A62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A62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A62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A62E9"/>
    <w:pPr>
      <w:spacing w:before="160"/>
      <w:jc w:val="center"/>
    </w:pPr>
    <w:rPr>
      <w:i/>
      <w:iCs/>
      <w:color w:val="404040" w:themeColor="text1" w:themeTint="BF"/>
    </w:rPr>
  </w:style>
  <w:style w:type="character" w:customStyle="1" w:styleId="QuoteChar">
    <w:name w:val="Quote Char"/>
    <w:basedOn w:val="DefaultParagraphFont"/>
    <w:link w:val="Quote"/>
    <w:uiPriority w:val="29"/>
    <w:rsid w:val="00AA62E9"/>
    <w:rPr>
      <w:i/>
      <w:iCs/>
      <w:color w:val="404040" w:themeColor="text1" w:themeTint="BF"/>
    </w:rPr>
  </w:style>
  <w:style w:type="paragraph" w:styleId="ListParagraph">
    <w:name w:val="List Paragraph"/>
    <w:basedOn w:val="Normal"/>
    <w:uiPriority w:val="34"/>
    <w:qFormat/>
    <w:rsid w:val="00AA62E9"/>
    <w:pPr>
      <w:ind w:left="720"/>
      <w:contextualSpacing/>
    </w:pPr>
  </w:style>
  <w:style w:type="character" w:styleId="IntenseEmphasis">
    <w:name w:val="Intense Emphasis"/>
    <w:basedOn w:val="DefaultParagraphFont"/>
    <w:uiPriority w:val="21"/>
    <w:qFormat/>
    <w:rsid w:val="00AA62E9"/>
    <w:rPr>
      <w:i/>
      <w:iCs/>
      <w:color w:val="0F4761" w:themeColor="accent1" w:themeShade="BF"/>
    </w:rPr>
  </w:style>
  <w:style w:type="paragraph" w:styleId="IntenseQuote">
    <w:name w:val="Intense Quote"/>
    <w:basedOn w:val="Normal"/>
    <w:next w:val="Normal"/>
    <w:link w:val="IntenseQuoteChar"/>
    <w:uiPriority w:val="30"/>
    <w:qFormat/>
    <w:rsid w:val="00AA62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A62E9"/>
    <w:rPr>
      <w:i/>
      <w:iCs/>
      <w:color w:val="0F4761" w:themeColor="accent1" w:themeShade="BF"/>
    </w:rPr>
  </w:style>
  <w:style w:type="character" w:styleId="IntenseReference">
    <w:name w:val="Intense Reference"/>
    <w:basedOn w:val="DefaultParagraphFont"/>
    <w:uiPriority w:val="32"/>
    <w:qFormat/>
    <w:rsid w:val="00AA62E9"/>
    <w:rPr>
      <w:b/>
      <w:bCs/>
      <w:smallCaps/>
      <w:color w:val="0F4761" w:themeColor="accent1" w:themeShade="BF"/>
      <w:spacing w:val="5"/>
    </w:rPr>
  </w:style>
  <w:style w:type="character" w:styleId="Hyperlink">
    <w:name w:val="Hyperlink"/>
    <w:basedOn w:val="DefaultParagraphFont"/>
    <w:uiPriority w:val="99"/>
    <w:unhideWhenUsed/>
    <w:rsid w:val="00AA62E9"/>
    <w:rPr>
      <w:color w:val="467886" w:themeColor="hyperlink"/>
      <w:u w:val="single"/>
    </w:rPr>
  </w:style>
  <w:style w:type="character" w:styleId="UnresolvedMention">
    <w:name w:val="Unresolved Mention"/>
    <w:basedOn w:val="DefaultParagraphFont"/>
    <w:uiPriority w:val="99"/>
    <w:semiHidden/>
    <w:unhideWhenUsed/>
    <w:rsid w:val="00AA62E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wiki.sei.cmu.edu/confluence/display/cplusplus" TargetMode="External"/><Relationship Id="rId4" Type="http://schemas.openxmlformats.org/officeDocument/2006/relationships/hyperlink" Target="https://doi.org/10.6028/NIST.SP.800-20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664</Words>
  <Characters>3786</Characters>
  <Application>Microsoft Office Word</Application>
  <DocSecurity>0</DocSecurity>
  <Lines>31</Lines>
  <Paragraphs>8</Paragraphs>
  <ScaleCrop>false</ScaleCrop>
  <Company/>
  <LinksUpToDate>false</LinksUpToDate>
  <CharactersWithSpaces>4442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Biletnikoff</dc:creator>
  <cp:keywords/>
  <dc:description/>
  <cp:lastModifiedBy>Matt Biletnikoff</cp:lastModifiedBy>
  <cp:revision>1</cp:revision>
  <dcterms:created xsi:type="dcterms:W3CDTF">2026-06-28T22:18:00Z</dcterms:created>
  <dcterms:modified xsi:type="dcterms:W3CDTF">2026-06-28T22:19:00Z</dcterms:modified>
</cp:coreProperties>
</file>