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20" w:rsidRPr="004624D9" w:rsidRDefault="004B7A20" w:rsidP="004B7A20">
      <w:pPr>
        <w:shd w:val="clear" w:color="auto" w:fill="FFFFFF"/>
        <w:jc w:val="center"/>
        <w:rPr>
          <w:color w:val="000000"/>
          <w:sz w:val="23"/>
          <w:szCs w:val="23"/>
        </w:rPr>
      </w:pPr>
      <w:r w:rsidRPr="004624D9">
        <w:rPr>
          <w:color w:val="000000"/>
          <w:sz w:val="20"/>
          <w:szCs w:val="20"/>
        </w:rPr>
        <w:t>МИНИСТЕРСТВО ОБРАЗОВАНИЯ И НАУКИ РОССИЙСКОЙ ФЕДЕРАЦИИ</w:t>
      </w:r>
    </w:p>
    <w:p w:rsidR="004B7A20" w:rsidRPr="004624D9" w:rsidRDefault="004B7A20" w:rsidP="004B7A20">
      <w:pPr>
        <w:shd w:val="clear" w:color="auto" w:fill="FFFFFF"/>
        <w:jc w:val="center"/>
        <w:rPr>
          <w:color w:val="000000"/>
          <w:sz w:val="23"/>
          <w:szCs w:val="23"/>
        </w:rPr>
      </w:pPr>
      <w:r w:rsidRPr="004624D9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4B7A20" w:rsidRPr="004624D9" w:rsidRDefault="004B7A20" w:rsidP="004B7A20">
      <w:pPr>
        <w:shd w:val="clear" w:color="auto" w:fill="FFFFFF"/>
        <w:spacing w:after="100" w:afterAutospacing="1"/>
        <w:jc w:val="center"/>
        <w:rPr>
          <w:color w:val="000000"/>
          <w:sz w:val="23"/>
          <w:szCs w:val="23"/>
        </w:rPr>
      </w:pPr>
      <w:r w:rsidRPr="004624D9">
        <w:rPr>
          <w:color w:val="000000"/>
        </w:rPr>
        <w:t>«</w:t>
      </w:r>
      <w:r w:rsidRPr="004624D9">
        <w:rPr>
          <w:color w:val="000000"/>
          <w:sz w:val="20"/>
          <w:szCs w:val="20"/>
        </w:rPr>
        <w:t>САНКТ-ПЕТЕРБУРГСКИЙ ГОСУДАРСТВЕННЫЙ УНИВЕРСИТЕТ </w:t>
      </w:r>
      <w:r w:rsidRPr="004624D9">
        <w:rPr>
          <w:color w:val="000000"/>
          <w:sz w:val="20"/>
          <w:szCs w:val="20"/>
        </w:rPr>
        <w:br/>
        <w:t>АЭРОКОСМИЧЕСКОГО ПРИБОРОСТРОЕНИЯ»</w:t>
      </w:r>
    </w:p>
    <w:p w:rsidR="004B7A20" w:rsidRPr="004624D9" w:rsidRDefault="00CD535D" w:rsidP="004B7A20">
      <w:pPr>
        <w:widowControl w:val="0"/>
        <w:autoSpaceDE w:val="0"/>
        <w:autoSpaceDN w:val="0"/>
        <w:adjustRightInd w:val="0"/>
        <w:spacing w:before="480"/>
        <w:jc w:val="center"/>
      </w:pPr>
      <w:r w:rsidRPr="004624D9">
        <w:t>ЦИФРОВАЯ КАФЕДРА</w:t>
      </w:r>
    </w:p>
    <w:p w:rsidR="004B7A20" w:rsidRPr="004624D9" w:rsidRDefault="004B7A20" w:rsidP="004B7A20">
      <w:pPr>
        <w:widowControl w:val="0"/>
        <w:autoSpaceDE w:val="0"/>
        <w:autoSpaceDN w:val="0"/>
        <w:adjustRightInd w:val="0"/>
        <w:spacing w:before="1200"/>
      </w:pPr>
      <w:r w:rsidRPr="004624D9">
        <w:t xml:space="preserve">ОТЧЕТ </w:t>
      </w:r>
      <w:r w:rsidRPr="004624D9">
        <w:br/>
        <w:t>ЗАЩИЩЕН С ОЦЕНКОЙ</w:t>
      </w:r>
    </w:p>
    <w:p w:rsidR="004B7A20" w:rsidRPr="004624D9" w:rsidRDefault="004B7A20" w:rsidP="004B7A20">
      <w:pPr>
        <w:widowControl w:val="0"/>
        <w:autoSpaceDE w:val="0"/>
        <w:autoSpaceDN w:val="0"/>
        <w:adjustRightInd w:val="0"/>
        <w:spacing w:before="120" w:line="360" w:lineRule="auto"/>
      </w:pPr>
      <w:r w:rsidRPr="004624D9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4B7A20" w:rsidRPr="004624D9" w:rsidTr="00CD53E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7A20" w:rsidRPr="004624D9" w:rsidRDefault="00CD535D" w:rsidP="00802CBF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>Б.В. Давидович</w:t>
            </w:r>
          </w:p>
        </w:tc>
      </w:tr>
      <w:tr w:rsidR="004B7A20" w:rsidRPr="004624D9" w:rsidTr="00CD53E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4B7A20" w:rsidRPr="004624D9" w:rsidRDefault="004B7A20" w:rsidP="004B7A20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B7A20" w:rsidRPr="004624D9" w:rsidTr="00CD53E5">
        <w:tc>
          <w:tcPr>
            <w:tcW w:w="9465" w:type="dxa"/>
            <w:hideMark/>
          </w:tcPr>
          <w:p w:rsidR="004B7A20" w:rsidRPr="004624D9" w:rsidRDefault="004B7A20" w:rsidP="00ED6392">
            <w:pPr>
              <w:pStyle w:val="a3"/>
              <w:spacing w:before="960" w:line="256" w:lineRule="auto"/>
              <w:rPr>
                <w:lang w:eastAsia="en-US"/>
              </w:rPr>
            </w:pPr>
            <w:r w:rsidRPr="004624D9">
              <w:rPr>
                <w:lang w:eastAsia="en-US"/>
              </w:rPr>
              <w:t xml:space="preserve">ОТЧЕТ О </w:t>
            </w:r>
            <w:r w:rsidR="00ED6392">
              <w:rPr>
                <w:lang w:eastAsia="en-US"/>
              </w:rPr>
              <w:t>ЛАБОРАТОРНОЙ РАБОТЕ №2</w:t>
            </w:r>
          </w:p>
        </w:tc>
      </w:tr>
      <w:tr w:rsidR="004B7A20" w:rsidRPr="004624D9" w:rsidTr="00CD53E5">
        <w:tc>
          <w:tcPr>
            <w:tcW w:w="9465" w:type="dxa"/>
            <w:vAlign w:val="center"/>
          </w:tcPr>
          <w:p w:rsidR="004B7A20" w:rsidRPr="004624D9" w:rsidRDefault="004B7A20" w:rsidP="00CD53E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4B7A20" w:rsidRPr="00ED6392" w:rsidRDefault="00ED6392" w:rsidP="006A6B8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АВТОМАТИЗАЦИЯ ТЕСТОВ С ПОМОЩЬЮ </w:t>
            </w:r>
            <w:r>
              <w:rPr>
                <w:sz w:val="28"/>
                <w:szCs w:val="28"/>
                <w:lang w:val="en-US" w:eastAsia="en-US"/>
              </w:rPr>
              <w:t>GUI</w:t>
            </w:r>
          </w:p>
          <w:p w:rsidR="004B7A20" w:rsidRPr="004624D9" w:rsidRDefault="004B7A20" w:rsidP="00CD53E5">
            <w:pPr>
              <w:spacing w:line="256" w:lineRule="auto"/>
              <w:rPr>
                <w:sz w:val="32"/>
                <w:lang w:eastAsia="en-US"/>
              </w:rPr>
            </w:pPr>
          </w:p>
        </w:tc>
      </w:tr>
      <w:tr w:rsidR="004B7A20" w:rsidRPr="004624D9" w:rsidTr="00CD53E5">
        <w:tc>
          <w:tcPr>
            <w:tcW w:w="9465" w:type="dxa"/>
            <w:hideMark/>
          </w:tcPr>
          <w:p w:rsidR="004B7A20" w:rsidRPr="004624D9" w:rsidRDefault="004B7A20" w:rsidP="00CD535D">
            <w:pPr>
              <w:spacing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 xml:space="preserve">по курсу: </w:t>
            </w:r>
            <w:r w:rsidR="00CD535D" w:rsidRPr="004624D9">
              <w:rPr>
                <w:sz w:val="28"/>
                <w:szCs w:val="28"/>
                <w:lang w:eastAsia="en-US"/>
              </w:rPr>
              <w:t>Инженер по тестированию</w:t>
            </w:r>
          </w:p>
        </w:tc>
      </w:tr>
      <w:tr w:rsidR="004B7A20" w:rsidRPr="004624D9" w:rsidTr="00CD53E5">
        <w:tc>
          <w:tcPr>
            <w:tcW w:w="9465" w:type="dxa"/>
          </w:tcPr>
          <w:p w:rsidR="004B7A20" w:rsidRPr="004624D9" w:rsidRDefault="004B7A20" w:rsidP="00CD53E5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4B7A20" w:rsidRPr="004624D9" w:rsidTr="00CD53E5">
        <w:tc>
          <w:tcPr>
            <w:tcW w:w="9465" w:type="dxa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4B7A20" w:rsidRPr="004624D9" w:rsidRDefault="004B7A20" w:rsidP="004B7A20">
      <w:pPr>
        <w:widowControl w:val="0"/>
        <w:autoSpaceDE w:val="0"/>
        <w:autoSpaceDN w:val="0"/>
        <w:adjustRightInd w:val="0"/>
        <w:spacing w:before="1680" w:line="360" w:lineRule="auto"/>
      </w:pPr>
      <w:r w:rsidRPr="004624D9">
        <w:t>РАБОТУ ВЫПОЛНИЛ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1843"/>
        <w:gridCol w:w="1418"/>
        <w:gridCol w:w="283"/>
        <w:gridCol w:w="2835"/>
        <w:gridCol w:w="284"/>
        <w:gridCol w:w="3084"/>
      </w:tblGrid>
      <w:tr w:rsidR="004B7A20" w:rsidRPr="004624D9" w:rsidTr="00D87526">
        <w:tc>
          <w:tcPr>
            <w:tcW w:w="1843" w:type="dxa"/>
            <w:vAlign w:val="bottom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 w:rsidRPr="004624D9">
              <w:rPr>
                <w:lang w:eastAsia="en-US"/>
              </w:rPr>
              <w:t>СТУДЕНТ ГР.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B7A20" w:rsidRPr="004624D9" w:rsidRDefault="0019118A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>11</w:t>
            </w:r>
            <w:r w:rsidR="00E56CE5" w:rsidRPr="004624D9">
              <w:rPr>
                <w:lang w:eastAsia="en-US"/>
              </w:rPr>
              <w:t>1</w:t>
            </w:r>
            <w:r w:rsidRPr="004624D9">
              <w:rPr>
                <w:lang w:eastAsia="en-US"/>
              </w:rPr>
              <w:t>0</w:t>
            </w:r>
            <w:r w:rsidR="00E56CE5" w:rsidRPr="004624D9">
              <w:rPr>
                <w:lang w:eastAsia="en-US"/>
              </w:rPr>
              <w:t>М</w:t>
            </w:r>
          </w:p>
        </w:tc>
        <w:tc>
          <w:tcPr>
            <w:tcW w:w="283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4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>М.П. Корельский</w:t>
            </w:r>
          </w:p>
        </w:tc>
      </w:tr>
      <w:tr w:rsidR="004B7A20" w:rsidRPr="004624D9" w:rsidTr="00D87526">
        <w:tc>
          <w:tcPr>
            <w:tcW w:w="1843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3084" w:type="dxa"/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4B7A20" w:rsidRPr="004624D9" w:rsidRDefault="00871DC2" w:rsidP="004B7A2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 2023</w:t>
      </w:r>
    </w:p>
    <w:p w:rsidR="004B7A20" w:rsidRPr="004624D9" w:rsidRDefault="004B7A20" w:rsidP="004B7A20">
      <w:pPr>
        <w:spacing w:after="160" w:line="259" w:lineRule="auto"/>
        <w:rPr>
          <w:lang w:val="en-US"/>
        </w:rPr>
      </w:pPr>
      <w:r w:rsidRPr="004624D9">
        <w:rPr>
          <w:lang w:val="en-US"/>
        </w:rPr>
        <w:br w:type="page"/>
      </w:r>
    </w:p>
    <w:p w:rsidR="004B7A20" w:rsidRPr="00D83A7D" w:rsidRDefault="004B7A20" w:rsidP="00573F5D">
      <w:pPr>
        <w:pStyle w:val="a5"/>
        <w:tabs>
          <w:tab w:val="left" w:pos="1134"/>
        </w:tabs>
        <w:spacing w:line="480" w:lineRule="auto"/>
        <w:ind w:left="709"/>
        <w:jc w:val="both"/>
        <w:outlineLvl w:val="0"/>
        <w:rPr>
          <w:b/>
          <w:szCs w:val="28"/>
        </w:rPr>
      </w:pPr>
      <w:bookmarkStart w:id="0" w:name="_Toc85998577"/>
      <w:r w:rsidRPr="00D83A7D">
        <w:rPr>
          <w:b/>
          <w:szCs w:val="28"/>
        </w:rPr>
        <w:lastRenderedPageBreak/>
        <w:t>Цель работы</w:t>
      </w:r>
      <w:bookmarkEnd w:id="0"/>
    </w:p>
    <w:p w:rsidR="005954F0" w:rsidRPr="001D7D93" w:rsidRDefault="00ED6392" w:rsidP="001D7D93">
      <w:pPr>
        <w:spacing w:line="360" w:lineRule="auto"/>
        <w:ind w:firstLine="709"/>
        <w:jc w:val="both"/>
      </w:pPr>
      <w:r>
        <w:t xml:space="preserve">Научиться автоматизировать тестирование </w:t>
      </w:r>
      <w:proofErr w:type="spellStart"/>
      <w:r>
        <w:t>web</w:t>
      </w:r>
      <w:proofErr w:type="spellEnd"/>
      <w:r>
        <w:t xml:space="preserve">-приложений с использованием </w:t>
      </w:r>
      <w:proofErr w:type="spellStart"/>
      <w:r>
        <w:t>Selenium</w:t>
      </w:r>
      <w:proofErr w:type="spellEnd"/>
      <w:r>
        <w:t xml:space="preserve"> IDE. Освоить работу с локаторами и методами нахождения элементов в структуре документа.</w:t>
      </w:r>
    </w:p>
    <w:p w:rsidR="004B7A20" w:rsidRPr="00D83A7D" w:rsidRDefault="005A5054" w:rsidP="001D7D93">
      <w:pPr>
        <w:pStyle w:val="a5"/>
        <w:numPr>
          <w:ilvl w:val="0"/>
          <w:numId w:val="1"/>
        </w:numPr>
        <w:tabs>
          <w:tab w:val="left" w:pos="1134"/>
        </w:tabs>
        <w:spacing w:before="240" w:line="360" w:lineRule="auto"/>
        <w:ind w:left="0" w:firstLine="709"/>
        <w:outlineLvl w:val="0"/>
        <w:rPr>
          <w:b/>
          <w:sz w:val="32"/>
          <w:szCs w:val="28"/>
        </w:rPr>
      </w:pPr>
      <w:r>
        <w:rPr>
          <w:b/>
        </w:rPr>
        <w:t>Выполнение работы</w:t>
      </w:r>
    </w:p>
    <w:p w:rsidR="001D7D93" w:rsidRPr="001D7D93" w:rsidRDefault="00573F5D" w:rsidP="003655C3">
      <w:pPr>
        <w:pStyle w:val="a5"/>
        <w:spacing w:before="240" w:line="360" w:lineRule="auto"/>
        <w:ind w:left="0" w:firstLine="709"/>
        <w:contextualSpacing w:val="0"/>
        <w:jc w:val="both"/>
        <w:rPr>
          <w:b/>
        </w:rPr>
      </w:pPr>
      <w:r>
        <w:rPr>
          <w:b/>
        </w:rPr>
        <w:t>1</w:t>
      </w:r>
      <w:r w:rsidR="001D7D93" w:rsidRPr="001D7D93">
        <w:rPr>
          <w:b/>
        </w:rPr>
        <w:t>.1 </w:t>
      </w:r>
      <w:r w:rsidR="001D7D93">
        <w:rPr>
          <w:b/>
          <w:color w:val="000000"/>
          <w:szCs w:val="28"/>
        </w:rPr>
        <w:t xml:space="preserve">Общая информация о тестируемом объекте и </w:t>
      </w:r>
      <w:r w:rsidR="003655C3">
        <w:rPr>
          <w:b/>
          <w:color w:val="000000"/>
          <w:szCs w:val="28"/>
        </w:rPr>
        <w:t>тестовом окружении</w:t>
      </w:r>
    </w:p>
    <w:p w:rsidR="003655C3" w:rsidRPr="00ED6392" w:rsidRDefault="003655C3" w:rsidP="003655C3">
      <w:pPr>
        <w:pStyle w:val="a5"/>
        <w:spacing w:line="360" w:lineRule="auto"/>
        <w:ind w:left="0" w:firstLine="709"/>
        <w:contextualSpacing w:val="0"/>
        <w:jc w:val="both"/>
      </w:pPr>
      <w:r>
        <w:t>Объект</w:t>
      </w:r>
      <w:r w:rsidRPr="006B4803">
        <w:t xml:space="preserve"> </w:t>
      </w:r>
      <w:r>
        <w:t>тестирования</w:t>
      </w:r>
      <w:r w:rsidRPr="006B4803">
        <w:t xml:space="preserve"> – </w:t>
      </w:r>
      <w:r w:rsidR="00ED6392">
        <w:rPr>
          <w:lang w:val="en-US"/>
        </w:rPr>
        <w:t>CoinMarketCap</w:t>
      </w:r>
      <w:r w:rsidRPr="006B4803">
        <w:t xml:space="preserve"> –</w:t>
      </w:r>
      <w:r w:rsidR="006B4803" w:rsidRPr="006B4803">
        <w:t xml:space="preserve"> </w:t>
      </w:r>
      <w:r w:rsidR="00ED6392">
        <w:rPr>
          <w:lang w:val="en-US"/>
        </w:rPr>
        <w:t>web</w:t>
      </w:r>
      <w:r w:rsidR="00ED6392" w:rsidRPr="00ED6392">
        <w:t>-сервис</w:t>
      </w:r>
      <w:r w:rsidR="00ED6392">
        <w:t xml:space="preserve">, предоставляющий информацию об актуальных котировках </w:t>
      </w:r>
      <w:proofErr w:type="spellStart"/>
      <w:r w:rsidR="00ED6392">
        <w:t>криптовалют</w:t>
      </w:r>
      <w:proofErr w:type="spellEnd"/>
      <w:r w:rsidR="00C6500E">
        <w:t xml:space="preserve">, выполняет их ранжирование, позволяет вести модельные портфели </w:t>
      </w:r>
      <w:proofErr w:type="spellStart"/>
      <w:r w:rsidR="00C6500E">
        <w:t>криптовалют</w:t>
      </w:r>
      <w:proofErr w:type="spellEnd"/>
      <w:r w:rsidR="00C6500E">
        <w:t xml:space="preserve"> и т.д</w:t>
      </w:r>
      <w:r w:rsidR="008D5724">
        <w:t>. Тест</w:t>
      </w:r>
      <w:r w:rsidR="00ED6392">
        <w:t xml:space="preserve">ирование проводилось для модуля </w:t>
      </w:r>
      <w:r w:rsidR="00ED6392">
        <w:rPr>
          <w:lang w:val="en-US"/>
        </w:rPr>
        <w:t>Portfolio</w:t>
      </w:r>
      <w:r w:rsidR="00ED6392" w:rsidRPr="00ED6392">
        <w:t xml:space="preserve">, </w:t>
      </w:r>
      <w:r w:rsidR="00ED6392">
        <w:t xml:space="preserve">который предназначен для отслеживания динамики и статистики создаваемого портфеля </w:t>
      </w:r>
      <w:proofErr w:type="spellStart"/>
      <w:r w:rsidR="00ED6392">
        <w:t>криптовалют</w:t>
      </w:r>
      <w:proofErr w:type="spellEnd"/>
      <w:r w:rsidR="00ED6392">
        <w:t>.</w:t>
      </w:r>
      <w:bookmarkStart w:id="1" w:name="_GoBack"/>
      <w:bookmarkEnd w:id="1"/>
    </w:p>
    <w:p w:rsidR="00D66546" w:rsidRDefault="00D66546" w:rsidP="00D66546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Тестовое окружение: </w:t>
      </w:r>
    </w:p>
    <w:p w:rsidR="00D66546" w:rsidRPr="00C6500E" w:rsidRDefault="00D66546" w:rsidP="00D66546">
      <w:pPr>
        <w:spacing w:line="360" w:lineRule="auto"/>
        <w:ind w:firstLine="709"/>
        <w:jc w:val="both"/>
      </w:pPr>
      <w:r>
        <w:rPr>
          <w:color w:val="000000"/>
          <w:szCs w:val="28"/>
          <w:lang w:val="en-US"/>
        </w:rPr>
        <w:t>URL</w:t>
      </w:r>
      <w:r w:rsidRPr="00C6500E">
        <w:rPr>
          <w:color w:val="000000"/>
          <w:szCs w:val="28"/>
        </w:rPr>
        <w:t xml:space="preserve">: </w:t>
      </w:r>
      <w:hyperlink r:id="rId8" w:history="1">
        <w:r w:rsidR="008E1B0F" w:rsidRPr="008E1B0F">
          <w:rPr>
            <w:rStyle w:val="ab"/>
            <w:szCs w:val="28"/>
            <w:lang w:val="en-US"/>
          </w:rPr>
          <w:t>https</w:t>
        </w:r>
        <w:r w:rsidR="008E1B0F" w:rsidRPr="00C6500E">
          <w:rPr>
            <w:rStyle w:val="ab"/>
            <w:szCs w:val="28"/>
          </w:rPr>
          <w:t>://</w:t>
        </w:r>
        <w:r w:rsidR="008E1B0F" w:rsidRPr="008E1B0F">
          <w:rPr>
            <w:rStyle w:val="ab"/>
            <w:szCs w:val="28"/>
            <w:lang w:val="en-US"/>
          </w:rPr>
          <w:t>coinmarketcap</w:t>
        </w:r>
        <w:r w:rsidR="008E1B0F" w:rsidRPr="00C6500E">
          <w:rPr>
            <w:rStyle w:val="ab"/>
            <w:szCs w:val="28"/>
          </w:rPr>
          <w:t>.</w:t>
        </w:r>
        <w:r w:rsidR="008E1B0F" w:rsidRPr="008E1B0F">
          <w:rPr>
            <w:rStyle w:val="ab"/>
            <w:szCs w:val="28"/>
            <w:lang w:val="en-US"/>
          </w:rPr>
          <w:t>com</w:t>
        </w:r>
        <w:r w:rsidR="008E1B0F" w:rsidRPr="00C6500E">
          <w:rPr>
            <w:rStyle w:val="ab"/>
            <w:szCs w:val="28"/>
          </w:rPr>
          <w:t>/</w:t>
        </w:r>
      </w:hyperlink>
      <w:r w:rsidR="008E1B0F" w:rsidRPr="00C6500E">
        <w:rPr>
          <w:color w:val="000000"/>
          <w:szCs w:val="28"/>
        </w:rPr>
        <w:t xml:space="preserve"> </w:t>
      </w:r>
    </w:p>
    <w:p w:rsidR="00D66546" w:rsidRPr="00573F5D" w:rsidRDefault="00D66546" w:rsidP="00D66546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Browser</w:t>
      </w:r>
      <w:r w:rsidRPr="006B4803">
        <w:rPr>
          <w:color w:val="000000"/>
          <w:szCs w:val="28"/>
          <w:lang w:val="en-US"/>
        </w:rPr>
        <w:t xml:space="preserve">: </w:t>
      </w:r>
      <w:r w:rsidR="008E1B0F" w:rsidRPr="008E1B0F">
        <w:rPr>
          <w:color w:val="000000"/>
          <w:szCs w:val="28"/>
          <w:lang w:val="en-US"/>
        </w:rPr>
        <w:t>Google Chrome</w:t>
      </w:r>
      <w:r w:rsidRPr="006B4803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v</w:t>
      </w:r>
      <w:r w:rsidRPr="006B4803">
        <w:rPr>
          <w:color w:val="000000"/>
          <w:szCs w:val="28"/>
          <w:lang w:val="en-US"/>
        </w:rPr>
        <w:t xml:space="preserve">. </w:t>
      </w:r>
      <w:r w:rsidR="008E1B0F" w:rsidRPr="008E1B0F">
        <w:rPr>
          <w:color w:val="000000"/>
          <w:szCs w:val="28"/>
          <w:lang w:val="en-US"/>
        </w:rPr>
        <w:t>109.0.5414.75</w:t>
      </w:r>
    </w:p>
    <w:p w:rsidR="00D66546" w:rsidRPr="00C6500E" w:rsidRDefault="00D66546" w:rsidP="00D66546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66546">
        <w:rPr>
          <w:color w:val="000000"/>
          <w:szCs w:val="28"/>
        </w:rPr>
        <w:t>Система</w:t>
      </w:r>
      <w:r w:rsidRPr="00C6500E">
        <w:rPr>
          <w:color w:val="000000"/>
          <w:szCs w:val="28"/>
          <w:lang w:val="en-US"/>
        </w:rPr>
        <w:t>: Windows 10 64-bit</w:t>
      </w:r>
    </w:p>
    <w:p w:rsidR="006B4803" w:rsidRDefault="006B4803" w:rsidP="00D66546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Тестируемые модули:</w:t>
      </w:r>
    </w:p>
    <w:p w:rsidR="006B4803" w:rsidRPr="006B4803" w:rsidRDefault="006B4803" w:rsidP="006B4803">
      <w:pPr>
        <w:pStyle w:val="a5"/>
        <w:numPr>
          <w:ilvl w:val="0"/>
          <w:numId w:val="15"/>
        </w:numPr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Вкладка </w:t>
      </w:r>
      <w:r>
        <w:rPr>
          <w:color w:val="000000"/>
          <w:szCs w:val="28"/>
          <w:lang w:val="en-US"/>
        </w:rPr>
        <w:t>Portfolio</w:t>
      </w:r>
    </w:p>
    <w:p w:rsidR="00247519" w:rsidRPr="00247519" w:rsidRDefault="00370B9B" w:rsidP="00247519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Дата </w:t>
      </w:r>
      <w:r w:rsidR="008E1B0F">
        <w:rPr>
          <w:color w:val="000000"/>
          <w:szCs w:val="28"/>
        </w:rPr>
        <w:t>тестирования: 18.</w:t>
      </w:r>
      <w:r w:rsidR="008E1B0F">
        <w:rPr>
          <w:color w:val="000000"/>
          <w:szCs w:val="28"/>
          <w:lang w:val="en-US"/>
        </w:rPr>
        <w:t>01</w:t>
      </w:r>
      <w:r w:rsidR="008E1B0F">
        <w:rPr>
          <w:color w:val="000000"/>
          <w:szCs w:val="28"/>
        </w:rPr>
        <w:t>.2023</w:t>
      </w:r>
      <w:r w:rsidR="00247519">
        <w:rPr>
          <w:color w:val="000000"/>
          <w:szCs w:val="28"/>
        </w:rPr>
        <w:t>.</w:t>
      </w:r>
    </w:p>
    <w:p w:rsidR="001D7D93" w:rsidRPr="001D7D93" w:rsidRDefault="00573F5D" w:rsidP="003655C3">
      <w:pPr>
        <w:pStyle w:val="a5"/>
        <w:spacing w:before="240" w:line="360" w:lineRule="auto"/>
        <w:ind w:left="0" w:firstLine="709"/>
        <w:contextualSpacing w:val="0"/>
        <w:jc w:val="both"/>
        <w:rPr>
          <w:b/>
        </w:rPr>
      </w:pPr>
      <w:r>
        <w:rPr>
          <w:b/>
        </w:rPr>
        <w:t>1</w:t>
      </w:r>
      <w:r w:rsidR="001D7D93" w:rsidRPr="001D7D93">
        <w:rPr>
          <w:b/>
        </w:rPr>
        <w:t>.</w:t>
      </w:r>
      <w:r w:rsidR="003655C3">
        <w:rPr>
          <w:b/>
        </w:rPr>
        <w:t>2</w:t>
      </w:r>
      <w:r w:rsidR="001D7D93" w:rsidRPr="001D7D93">
        <w:rPr>
          <w:b/>
        </w:rPr>
        <w:t> </w:t>
      </w:r>
      <w:r w:rsidR="001D7D93">
        <w:rPr>
          <w:b/>
          <w:color w:val="000000"/>
          <w:szCs w:val="28"/>
        </w:rPr>
        <w:t>Тестовая документация</w:t>
      </w:r>
    </w:p>
    <w:p w:rsidR="001D7D93" w:rsidRDefault="00247519" w:rsidP="001D7D93">
      <w:pPr>
        <w:pStyle w:val="a5"/>
        <w:spacing w:line="360" w:lineRule="auto"/>
        <w:ind w:left="0" w:firstLine="709"/>
        <w:jc w:val="both"/>
      </w:pPr>
      <w:r>
        <w:t>Тестовые проверки для выбранных модулей представлены в таблице 1.</w:t>
      </w:r>
    </w:p>
    <w:p w:rsidR="00247519" w:rsidRDefault="00247519" w:rsidP="00247519">
      <w:pPr>
        <w:pStyle w:val="a5"/>
        <w:ind w:left="0"/>
        <w:jc w:val="both"/>
      </w:pPr>
      <w:r>
        <w:t>Таблица 1 – Тестовые проверки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16"/>
        <w:gridCol w:w="1448"/>
        <w:gridCol w:w="5381"/>
      </w:tblGrid>
      <w:tr w:rsidR="00417AF7" w:rsidRPr="00417AF7" w:rsidTr="00203163">
        <w:trPr>
          <w:trHeight w:val="227"/>
          <w:tblHeader/>
          <w:jc w:val="center"/>
        </w:trPr>
        <w:tc>
          <w:tcPr>
            <w:tcW w:w="1346" w:type="pct"/>
            <w:vAlign w:val="center"/>
          </w:tcPr>
          <w:p w:rsidR="00417AF7" w:rsidRPr="00417AF7" w:rsidRDefault="00417AF7" w:rsidP="00417AF7">
            <w:pPr>
              <w:pStyle w:val="a5"/>
              <w:ind w:left="0"/>
              <w:jc w:val="center"/>
              <w:rPr>
                <w:color w:val="000000"/>
              </w:rPr>
            </w:pPr>
            <w:r w:rsidRPr="00417AF7">
              <w:rPr>
                <w:color w:val="000000"/>
              </w:rPr>
              <w:t>Модуль</w:t>
            </w:r>
          </w:p>
        </w:tc>
        <w:tc>
          <w:tcPr>
            <w:tcW w:w="775" w:type="pct"/>
            <w:vAlign w:val="center"/>
          </w:tcPr>
          <w:p w:rsidR="00417AF7" w:rsidRPr="00417AF7" w:rsidRDefault="00417AF7" w:rsidP="00417AF7">
            <w:pPr>
              <w:pStyle w:val="a5"/>
              <w:ind w:left="0"/>
              <w:jc w:val="center"/>
              <w:rPr>
                <w:color w:val="000000"/>
              </w:rPr>
            </w:pPr>
            <w:r w:rsidRPr="00417AF7">
              <w:rPr>
                <w:color w:val="000000"/>
              </w:rPr>
              <w:t>Глубина</w:t>
            </w:r>
          </w:p>
        </w:tc>
        <w:tc>
          <w:tcPr>
            <w:tcW w:w="2879" w:type="pct"/>
            <w:vAlign w:val="center"/>
          </w:tcPr>
          <w:p w:rsidR="00417AF7" w:rsidRPr="00417AF7" w:rsidRDefault="00417AF7" w:rsidP="00417AF7">
            <w:pPr>
              <w:pStyle w:val="a5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Тест</w:t>
            </w:r>
          </w:p>
        </w:tc>
      </w:tr>
      <w:tr w:rsidR="00417AF7" w:rsidRPr="00114E19" w:rsidTr="00A74591">
        <w:trPr>
          <w:trHeight w:val="227"/>
          <w:jc w:val="center"/>
        </w:trPr>
        <w:tc>
          <w:tcPr>
            <w:tcW w:w="1346" w:type="pct"/>
          </w:tcPr>
          <w:p w:rsidR="00417AF7" w:rsidRPr="00114E19" w:rsidRDefault="008E1B0F" w:rsidP="00417AF7">
            <w:pPr>
              <w:pStyle w:val="a5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417AF7" w:rsidRPr="00114E19">
              <w:rPr>
                <w:color w:val="000000"/>
              </w:rPr>
              <w:t xml:space="preserve"> </w:t>
            </w:r>
            <w:r w:rsidR="00417AF7" w:rsidRPr="00417AF7">
              <w:rPr>
                <w:color w:val="000000"/>
                <w:lang w:val="en-US"/>
              </w:rPr>
              <w:t>Portfolio</w:t>
            </w:r>
          </w:p>
        </w:tc>
        <w:tc>
          <w:tcPr>
            <w:tcW w:w="775" w:type="pct"/>
          </w:tcPr>
          <w:p w:rsidR="00417AF7" w:rsidRPr="00114E19" w:rsidRDefault="008F7E05" w:rsidP="00A74591">
            <w:pPr>
              <w:pStyle w:val="a5"/>
              <w:ind w:left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Smoke</w:t>
            </w:r>
            <w:r w:rsidR="00A74591">
              <w:rPr>
                <w:color w:val="000000"/>
                <w:lang w:val="en-US"/>
              </w:rPr>
              <w:t xml:space="preserve"> Test</w:t>
            </w:r>
          </w:p>
        </w:tc>
        <w:tc>
          <w:tcPr>
            <w:tcW w:w="2879" w:type="pct"/>
          </w:tcPr>
          <w:p w:rsidR="00693B7F" w:rsidRDefault="00693B7F" w:rsidP="008E1B0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>1) Создать новый портфель:</w:t>
            </w:r>
            <w:r w:rsidR="008E1B0F">
              <w:rPr>
                <w:color w:val="000000"/>
              </w:rPr>
              <w:t xml:space="preserve"> </w:t>
            </w:r>
          </w:p>
          <w:p w:rsidR="00693B7F" w:rsidRDefault="00693B7F" w:rsidP="008E1B0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8E1B0F">
              <w:rPr>
                <w:color w:val="000000"/>
              </w:rPr>
              <w:t xml:space="preserve">В </w:t>
            </w:r>
            <w:r w:rsidR="00ED188E">
              <w:rPr>
                <w:color w:val="000000"/>
              </w:rPr>
              <w:t xml:space="preserve">текстовом </w:t>
            </w:r>
            <w:r w:rsidR="008E1B0F">
              <w:rPr>
                <w:color w:val="000000"/>
              </w:rPr>
              <w:t xml:space="preserve">поле </w:t>
            </w:r>
            <w:r w:rsidR="00ED188E">
              <w:rPr>
                <w:color w:val="000000"/>
              </w:rPr>
              <w:t>(</w:t>
            </w:r>
            <w:r w:rsidR="00ED188E">
              <w:rPr>
                <w:color w:val="000000"/>
                <w:lang w:val="en-US"/>
              </w:rPr>
              <w:t>Text</w:t>
            </w:r>
            <w:r w:rsidR="00ED188E" w:rsidRPr="00ED188E">
              <w:rPr>
                <w:color w:val="000000"/>
              </w:rPr>
              <w:t xml:space="preserve"> </w:t>
            </w:r>
            <w:r w:rsidR="00ED188E">
              <w:rPr>
                <w:color w:val="000000"/>
                <w:lang w:val="en-US"/>
              </w:rPr>
              <w:t>Field</w:t>
            </w:r>
            <w:r w:rsidR="00ED188E">
              <w:rPr>
                <w:color w:val="000000"/>
              </w:rPr>
              <w:t xml:space="preserve">) </w:t>
            </w:r>
            <w:r w:rsidR="008E1B0F">
              <w:rPr>
                <w:color w:val="000000"/>
                <w:lang w:val="en-US"/>
              </w:rPr>
              <w:t>Portfolio</w:t>
            </w:r>
            <w:r w:rsidR="008E1B0F" w:rsidRPr="00A35076">
              <w:rPr>
                <w:color w:val="000000"/>
              </w:rPr>
              <w:t xml:space="preserve"> </w:t>
            </w:r>
            <w:r w:rsidR="008E1B0F">
              <w:rPr>
                <w:color w:val="000000"/>
                <w:lang w:val="en-US"/>
              </w:rPr>
              <w:t>name</w:t>
            </w:r>
            <w:r w:rsidR="008E1B0F" w:rsidRPr="00A35076">
              <w:rPr>
                <w:color w:val="000000"/>
              </w:rPr>
              <w:t xml:space="preserve"> </w:t>
            </w:r>
            <w:r w:rsidR="00A35076">
              <w:rPr>
                <w:color w:val="000000"/>
              </w:rPr>
              <w:t>проверить ограничение</w:t>
            </w:r>
            <w:r>
              <w:rPr>
                <w:color w:val="000000"/>
              </w:rPr>
              <w:t xml:space="preserve"> на длину названия в 32 символа;</w:t>
            </w:r>
            <w:r w:rsidR="00A35076">
              <w:rPr>
                <w:color w:val="000000"/>
              </w:rPr>
              <w:t xml:space="preserve"> </w:t>
            </w:r>
          </w:p>
          <w:p w:rsidR="008E1B0F" w:rsidRDefault="00693B7F" w:rsidP="008E1B0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A35076">
              <w:rPr>
                <w:color w:val="000000"/>
              </w:rPr>
              <w:t xml:space="preserve">Попробовать отправить при помощи </w:t>
            </w:r>
            <w:r w:rsidR="00A35076">
              <w:rPr>
                <w:color w:val="000000"/>
                <w:lang w:val="en-US"/>
              </w:rPr>
              <w:t>Selenium</w:t>
            </w:r>
            <w:r w:rsidR="00A35076" w:rsidRPr="00A35076">
              <w:rPr>
                <w:color w:val="000000"/>
              </w:rPr>
              <w:t xml:space="preserve"> </w:t>
            </w:r>
            <w:r w:rsidR="00A35076">
              <w:rPr>
                <w:color w:val="000000"/>
                <w:lang w:val="en-US"/>
              </w:rPr>
              <w:t>IDE</w:t>
            </w:r>
            <w:r w:rsidR="0003043C">
              <w:rPr>
                <w:color w:val="000000"/>
              </w:rPr>
              <w:t xml:space="preserve"> в</w:t>
            </w:r>
            <w:r w:rsidR="00A35076" w:rsidRPr="00A35076">
              <w:rPr>
                <w:color w:val="000000"/>
              </w:rPr>
              <w:t xml:space="preserve"> {</w:t>
            </w:r>
            <w:r w:rsidR="00A35076">
              <w:rPr>
                <w:color w:val="000000"/>
              </w:rPr>
              <w:t>0, 31, 32, 32+</w:t>
            </w:r>
            <w:r w:rsidR="00A35076" w:rsidRPr="00A35076">
              <w:rPr>
                <w:color w:val="000000"/>
              </w:rPr>
              <w:t>}</w:t>
            </w:r>
            <w:r w:rsidR="00A35076">
              <w:rPr>
                <w:color w:val="000000"/>
              </w:rPr>
              <w:t xml:space="preserve"> символа (включая пробелы, спецсимволы, латиницей и кириллицей</w:t>
            </w:r>
            <w:r w:rsidR="00ED188E">
              <w:rPr>
                <w:color w:val="000000"/>
              </w:rPr>
              <w:t>, с разным регистром</w:t>
            </w:r>
            <w:r w:rsidR="00A35076">
              <w:rPr>
                <w:color w:val="000000"/>
              </w:rPr>
              <w:t>) и проверить, сохранятся ли они.</w:t>
            </w:r>
          </w:p>
          <w:p w:rsidR="001F5383" w:rsidRDefault="00A35076" w:rsidP="008E1B0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2) </w:t>
            </w:r>
            <w:proofErr w:type="gramStart"/>
            <w:r w:rsidR="000F6E21">
              <w:rPr>
                <w:color w:val="000000"/>
              </w:rPr>
              <w:t>В</w:t>
            </w:r>
            <w:proofErr w:type="gramEnd"/>
            <w:r w:rsidR="000F6E21">
              <w:rPr>
                <w:color w:val="000000"/>
              </w:rPr>
              <w:t xml:space="preserve"> созданный портфель доба</w:t>
            </w:r>
            <w:r w:rsidR="00693B7F">
              <w:rPr>
                <w:color w:val="000000"/>
              </w:rPr>
              <w:t>вить транзакцию покупки монеты:</w:t>
            </w:r>
          </w:p>
          <w:p w:rsidR="001F5383" w:rsidRPr="001F5383" w:rsidRDefault="00693B7F" w:rsidP="008E1B0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1F5383">
              <w:rPr>
                <w:color w:val="000000"/>
              </w:rPr>
              <w:t>Проверить работу выпадающего списка (</w:t>
            </w:r>
            <w:r w:rsidR="001F5383">
              <w:rPr>
                <w:color w:val="000000"/>
                <w:lang w:val="en-US"/>
              </w:rPr>
              <w:t>Dropdown</w:t>
            </w:r>
            <w:r w:rsidR="001F5383" w:rsidRPr="001F5383">
              <w:rPr>
                <w:color w:val="000000"/>
              </w:rPr>
              <w:t>)</w:t>
            </w:r>
            <w:r w:rsidR="00BD1097">
              <w:rPr>
                <w:color w:val="000000"/>
              </w:rPr>
              <w:t xml:space="preserve"> </w:t>
            </w:r>
            <w:r w:rsidR="00BD1097">
              <w:rPr>
                <w:color w:val="000000"/>
                <w:lang w:val="en-US"/>
              </w:rPr>
              <w:t>Select</w:t>
            </w:r>
            <w:r w:rsidR="00BD1097" w:rsidRPr="00BD1097">
              <w:rPr>
                <w:color w:val="000000"/>
              </w:rPr>
              <w:t xml:space="preserve"> </w:t>
            </w:r>
            <w:r w:rsidR="00BD1097">
              <w:rPr>
                <w:color w:val="000000"/>
                <w:lang w:val="en-US"/>
              </w:rPr>
              <w:t>Coin</w:t>
            </w:r>
            <w:r w:rsidR="001F538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="001F5383">
              <w:rPr>
                <w:color w:val="000000"/>
              </w:rPr>
              <w:t xml:space="preserve">возможность прокрутки, ввода латиницы и кириллицы в разных регистрах, </w:t>
            </w:r>
            <w:r>
              <w:rPr>
                <w:color w:val="000000"/>
              </w:rPr>
              <w:t>спецсимволы и пробелов);</w:t>
            </w:r>
          </w:p>
          <w:p w:rsidR="001F5383" w:rsidRDefault="00693B7F" w:rsidP="008E1B0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0F6E21">
              <w:rPr>
                <w:color w:val="000000"/>
              </w:rPr>
              <w:t xml:space="preserve">При вводе количества монет в </w:t>
            </w:r>
            <w:r w:rsidR="000F6E21">
              <w:rPr>
                <w:color w:val="000000"/>
                <w:lang w:val="en-US"/>
              </w:rPr>
              <w:t>Text</w:t>
            </w:r>
            <w:r w:rsidR="000F6E21" w:rsidRPr="000F6E21">
              <w:rPr>
                <w:color w:val="000000"/>
              </w:rPr>
              <w:t xml:space="preserve"> </w:t>
            </w:r>
            <w:r w:rsidR="000F6E21">
              <w:rPr>
                <w:color w:val="000000"/>
                <w:lang w:val="en-US"/>
              </w:rPr>
              <w:t>Field</w:t>
            </w:r>
            <w:r w:rsidR="000F6E21" w:rsidRPr="000F6E21">
              <w:rPr>
                <w:color w:val="000000"/>
              </w:rPr>
              <w:t xml:space="preserve"> </w:t>
            </w:r>
            <w:r w:rsidR="000F6E21">
              <w:rPr>
                <w:color w:val="000000"/>
                <w:lang w:val="en-US"/>
              </w:rPr>
              <w:t>Quantity</w:t>
            </w:r>
            <w:r w:rsidR="000F6E21" w:rsidRPr="000F6E21">
              <w:rPr>
                <w:color w:val="000000"/>
              </w:rPr>
              <w:t xml:space="preserve"> </w:t>
            </w:r>
            <w:r w:rsidR="000F6E21">
              <w:rPr>
                <w:color w:val="000000"/>
              </w:rPr>
              <w:t>проверить возможность ввести</w:t>
            </w:r>
            <w:r w:rsidR="001F5383">
              <w:rPr>
                <w:color w:val="000000"/>
              </w:rPr>
              <w:t xml:space="preserve"> числа</w:t>
            </w:r>
            <w:r w:rsidR="000F6E21">
              <w:rPr>
                <w:color w:val="000000"/>
              </w:rPr>
              <w:t xml:space="preserve"> </w:t>
            </w:r>
            <w:r w:rsidR="000F6E21" w:rsidRPr="000F6E21">
              <w:rPr>
                <w:color w:val="000000"/>
              </w:rPr>
              <w:t>{</w:t>
            </w:r>
            <w:r w:rsidR="000F6E21">
              <w:rPr>
                <w:color w:val="000000"/>
              </w:rPr>
              <w:t>-</w:t>
            </w:r>
            <w:r w:rsidR="001F5383" w:rsidRPr="001F5383">
              <w:rPr>
                <w:color w:val="000000"/>
              </w:rPr>
              <w:t>0,0</w:t>
            </w:r>
            <w:r w:rsidR="000F6E21">
              <w:rPr>
                <w:color w:val="000000"/>
              </w:rPr>
              <w:t>1,</w:t>
            </w:r>
            <w:r w:rsidR="001F5383" w:rsidRPr="001F5383">
              <w:rPr>
                <w:color w:val="000000"/>
              </w:rPr>
              <w:t xml:space="preserve"> </w:t>
            </w:r>
            <w:r w:rsidR="000F6E21">
              <w:rPr>
                <w:color w:val="000000"/>
              </w:rPr>
              <w:t>0,</w:t>
            </w:r>
            <w:r w:rsidR="001F5383" w:rsidRPr="001F5383">
              <w:rPr>
                <w:color w:val="000000"/>
              </w:rPr>
              <w:t xml:space="preserve"> 0,0</w:t>
            </w:r>
            <w:r w:rsidR="000F6E21">
              <w:rPr>
                <w:color w:val="000000"/>
              </w:rPr>
              <w:t xml:space="preserve">1 и число монет, превышающее </w:t>
            </w:r>
            <w:r w:rsidR="000F6E21">
              <w:rPr>
                <w:color w:val="000000"/>
              </w:rPr>
              <w:lastRenderedPageBreak/>
              <w:t>эмиссию для данной монеты</w:t>
            </w:r>
            <w:r w:rsidR="000F6E21" w:rsidRPr="000F6E21">
              <w:rPr>
                <w:color w:val="000000"/>
              </w:rPr>
              <w:t>}</w:t>
            </w:r>
            <w:r w:rsidR="001F5383">
              <w:rPr>
                <w:color w:val="000000"/>
              </w:rPr>
              <w:t>, а также спецсимволы и буквы</w:t>
            </w:r>
            <w:r>
              <w:rPr>
                <w:color w:val="000000"/>
              </w:rPr>
              <w:t>;</w:t>
            </w:r>
          </w:p>
          <w:p w:rsidR="000F6E21" w:rsidRPr="001F5383" w:rsidRDefault="00693B7F" w:rsidP="008E1B0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0F6E21">
              <w:rPr>
                <w:color w:val="000000"/>
              </w:rPr>
              <w:t>При вводе в</w:t>
            </w:r>
            <w:r w:rsidR="001F5383" w:rsidRPr="001F5383">
              <w:rPr>
                <w:color w:val="000000"/>
              </w:rPr>
              <w:t xml:space="preserve"> </w:t>
            </w:r>
            <w:r w:rsidR="001F5383">
              <w:rPr>
                <w:color w:val="000000"/>
                <w:lang w:val="en-US"/>
              </w:rPr>
              <w:t>Text</w:t>
            </w:r>
            <w:r w:rsidR="001F5383" w:rsidRPr="001F5383">
              <w:rPr>
                <w:color w:val="000000"/>
              </w:rPr>
              <w:t xml:space="preserve"> </w:t>
            </w:r>
            <w:r w:rsidR="001F5383">
              <w:rPr>
                <w:color w:val="000000"/>
                <w:lang w:val="en-US"/>
              </w:rPr>
              <w:t>Field</w:t>
            </w:r>
            <w:r w:rsidR="000F6E21">
              <w:rPr>
                <w:color w:val="000000"/>
              </w:rPr>
              <w:t xml:space="preserve"> </w:t>
            </w:r>
            <w:r w:rsidR="000F6E21">
              <w:rPr>
                <w:color w:val="000000"/>
                <w:lang w:val="en-US"/>
              </w:rPr>
              <w:t>Price</w:t>
            </w:r>
            <w:r w:rsidR="000F6E21" w:rsidRPr="001F5383">
              <w:rPr>
                <w:color w:val="000000"/>
              </w:rPr>
              <w:t xml:space="preserve"> </w:t>
            </w:r>
            <w:r w:rsidR="000F6E21">
              <w:rPr>
                <w:color w:val="000000"/>
                <w:lang w:val="en-US"/>
              </w:rPr>
              <w:t>Per</w:t>
            </w:r>
            <w:r w:rsidR="000F6E21" w:rsidRPr="001F5383">
              <w:rPr>
                <w:color w:val="000000"/>
              </w:rPr>
              <w:t xml:space="preserve"> </w:t>
            </w:r>
            <w:r w:rsidR="000F6E21">
              <w:rPr>
                <w:color w:val="000000"/>
                <w:lang w:val="en-US"/>
              </w:rPr>
              <w:t>Coin</w:t>
            </w:r>
            <w:r w:rsidR="001F5383" w:rsidRPr="001F5383">
              <w:rPr>
                <w:color w:val="000000"/>
              </w:rPr>
              <w:t xml:space="preserve">, </w:t>
            </w:r>
            <w:r w:rsidR="001F5383">
              <w:rPr>
                <w:color w:val="000000"/>
                <w:lang w:val="en-US"/>
              </w:rPr>
              <w:t>Fee</w:t>
            </w:r>
            <w:r w:rsidR="000F6E21" w:rsidRPr="001F5383">
              <w:rPr>
                <w:color w:val="000000"/>
              </w:rPr>
              <w:t xml:space="preserve"> </w:t>
            </w:r>
            <w:r w:rsidR="000F6E21">
              <w:rPr>
                <w:color w:val="000000"/>
              </w:rPr>
              <w:t xml:space="preserve">проверить возможность ввести </w:t>
            </w:r>
            <w:r w:rsidR="000F6E21" w:rsidRPr="000F6E21">
              <w:rPr>
                <w:color w:val="000000"/>
              </w:rPr>
              <w:t>{</w:t>
            </w:r>
            <w:r w:rsidR="000F6E21">
              <w:rPr>
                <w:color w:val="000000"/>
              </w:rPr>
              <w:t>-0,01, 0, 0,01</w:t>
            </w:r>
            <w:r w:rsidR="001F5383" w:rsidRPr="000F6E21">
              <w:rPr>
                <w:color w:val="000000"/>
              </w:rPr>
              <w:t>}</w:t>
            </w:r>
            <w:r w:rsidR="001F5383">
              <w:rPr>
                <w:color w:val="000000"/>
              </w:rPr>
              <w:t>, а также спецсимволы и буквы</w:t>
            </w:r>
            <w:r>
              <w:rPr>
                <w:color w:val="000000"/>
              </w:rPr>
              <w:t>;</w:t>
            </w:r>
          </w:p>
          <w:p w:rsidR="00A35076" w:rsidRDefault="00693B7F" w:rsidP="008E1B0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0F6E21">
              <w:rPr>
                <w:color w:val="000000"/>
              </w:rPr>
              <w:t xml:space="preserve">При выборе даты покупки в </w:t>
            </w:r>
            <w:r w:rsidR="000F6E21">
              <w:rPr>
                <w:color w:val="000000"/>
                <w:lang w:val="en-US"/>
              </w:rPr>
              <w:t>Data</w:t>
            </w:r>
            <w:r w:rsidR="000F6E21" w:rsidRPr="000F6E21">
              <w:rPr>
                <w:color w:val="000000"/>
              </w:rPr>
              <w:t xml:space="preserve"> </w:t>
            </w:r>
            <w:r w:rsidR="000F6E21">
              <w:rPr>
                <w:color w:val="000000"/>
                <w:lang w:val="en-US"/>
              </w:rPr>
              <w:t>Picker</w:t>
            </w:r>
            <w:r w:rsidR="000F6E21">
              <w:rPr>
                <w:color w:val="000000"/>
              </w:rPr>
              <w:t xml:space="preserve"> ввести актуальную дату и дату, на кот</w:t>
            </w:r>
            <w:r>
              <w:rPr>
                <w:color w:val="000000"/>
              </w:rPr>
              <w:t>орую монета еще не существовала;</w:t>
            </w:r>
          </w:p>
          <w:p w:rsidR="000F6E21" w:rsidRDefault="00693B7F" w:rsidP="008E1B0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0F6E21">
              <w:rPr>
                <w:color w:val="000000"/>
              </w:rPr>
              <w:t xml:space="preserve">При вводе в </w:t>
            </w:r>
            <w:r w:rsidR="000F6E21">
              <w:rPr>
                <w:color w:val="000000"/>
                <w:lang w:val="en-US"/>
              </w:rPr>
              <w:t>Text</w:t>
            </w:r>
            <w:r w:rsidR="000F6E21" w:rsidRPr="000F6E21">
              <w:rPr>
                <w:color w:val="000000"/>
              </w:rPr>
              <w:t xml:space="preserve"> </w:t>
            </w:r>
            <w:r w:rsidR="00FF5A2A">
              <w:rPr>
                <w:color w:val="000000"/>
                <w:lang w:val="en-US"/>
              </w:rPr>
              <w:t>Area</w:t>
            </w:r>
            <w:r w:rsidR="000F6E21" w:rsidRPr="000F6E21">
              <w:rPr>
                <w:color w:val="000000"/>
              </w:rPr>
              <w:t xml:space="preserve"> </w:t>
            </w:r>
            <w:r w:rsidR="000F6E21">
              <w:rPr>
                <w:color w:val="000000"/>
                <w:lang w:val="en-US"/>
              </w:rPr>
              <w:t>Notes</w:t>
            </w:r>
            <w:r w:rsidR="000F6E21">
              <w:rPr>
                <w:color w:val="000000"/>
              </w:rPr>
              <w:t xml:space="preserve"> попробовать ввести </w:t>
            </w:r>
            <w:r w:rsidR="000F6E21" w:rsidRPr="000F6E21">
              <w:rPr>
                <w:color w:val="000000"/>
              </w:rPr>
              <w:t>{</w:t>
            </w:r>
            <w:r w:rsidR="000F6E21">
              <w:rPr>
                <w:color w:val="000000"/>
              </w:rPr>
              <w:t>199, 200, 200+ символов</w:t>
            </w:r>
            <w:r w:rsidR="001F5383" w:rsidRPr="000F6E21">
              <w:rPr>
                <w:color w:val="000000"/>
              </w:rPr>
              <w:t>}</w:t>
            </w:r>
            <w:r w:rsidR="001F5383">
              <w:rPr>
                <w:color w:val="000000"/>
              </w:rPr>
              <w:t>, а также спецсимволы</w:t>
            </w:r>
            <w:r>
              <w:rPr>
                <w:color w:val="000000"/>
              </w:rPr>
              <w:t>;</w:t>
            </w:r>
          </w:p>
          <w:p w:rsidR="001F5383" w:rsidRDefault="00693B7F" w:rsidP="008E1B0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1F5383">
              <w:rPr>
                <w:color w:val="000000"/>
              </w:rPr>
              <w:t xml:space="preserve">Проверить возможность добавления транзакции (нажатие </w:t>
            </w:r>
            <w:r w:rsidR="000504ED">
              <w:rPr>
                <w:color w:val="000000"/>
                <w:lang w:val="en-US"/>
              </w:rPr>
              <w:t>B</w:t>
            </w:r>
            <w:r w:rsidR="001F5383">
              <w:rPr>
                <w:color w:val="000000"/>
                <w:lang w:val="en-US"/>
              </w:rPr>
              <w:t>utton</w:t>
            </w:r>
            <w:r w:rsidR="001F5383" w:rsidRPr="001F5383">
              <w:rPr>
                <w:color w:val="000000"/>
              </w:rPr>
              <w:t xml:space="preserve"> </w:t>
            </w:r>
            <w:r w:rsidR="001F5383">
              <w:rPr>
                <w:color w:val="000000"/>
                <w:lang w:val="en-US"/>
              </w:rPr>
              <w:t>Add</w:t>
            </w:r>
            <w:r w:rsidR="001F5383" w:rsidRPr="001F5383">
              <w:rPr>
                <w:color w:val="000000"/>
              </w:rPr>
              <w:t xml:space="preserve"> </w:t>
            </w:r>
            <w:r w:rsidR="001F5383">
              <w:rPr>
                <w:color w:val="000000"/>
                <w:lang w:val="en-US"/>
              </w:rPr>
              <w:t>Transaction</w:t>
            </w:r>
            <w:r w:rsidR="00411B87">
              <w:rPr>
                <w:color w:val="000000"/>
              </w:rPr>
              <w:t xml:space="preserve">) с </w:t>
            </w:r>
            <w:r w:rsidR="001F5383">
              <w:rPr>
                <w:color w:val="000000"/>
              </w:rPr>
              <w:t>некорректными введенными параметрами.</w:t>
            </w:r>
          </w:p>
          <w:p w:rsidR="004F5BD4" w:rsidRDefault="004F5BD4" w:rsidP="004F5BD4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3)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созданный портфель добавить транзакцию </w:t>
            </w:r>
            <w:r w:rsidR="00693B7F">
              <w:rPr>
                <w:color w:val="000000"/>
              </w:rPr>
              <w:t>продажи ранее купленной монеты:</w:t>
            </w:r>
          </w:p>
          <w:p w:rsidR="004F5BD4" w:rsidRDefault="00693B7F" w:rsidP="004F5BD4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4F5BD4">
              <w:rPr>
                <w:color w:val="000000"/>
              </w:rPr>
              <w:t xml:space="preserve">При вводе количества монет в </w:t>
            </w:r>
            <w:r w:rsidR="004F5BD4">
              <w:rPr>
                <w:color w:val="000000"/>
                <w:lang w:val="en-US"/>
              </w:rPr>
              <w:t>Text</w:t>
            </w:r>
            <w:r w:rsidR="004F5BD4" w:rsidRPr="000F6E21">
              <w:rPr>
                <w:color w:val="000000"/>
              </w:rPr>
              <w:t xml:space="preserve"> </w:t>
            </w:r>
            <w:r w:rsidR="004F5BD4">
              <w:rPr>
                <w:color w:val="000000"/>
                <w:lang w:val="en-US"/>
              </w:rPr>
              <w:t>Field</w:t>
            </w:r>
            <w:r w:rsidR="004F5BD4" w:rsidRPr="000F6E21">
              <w:rPr>
                <w:color w:val="000000"/>
              </w:rPr>
              <w:t xml:space="preserve"> </w:t>
            </w:r>
            <w:r w:rsidR="004F5BD4">
              <w:rPr>
                <w:color w:val="000000"/>
                <w:lang w:val="en-US"/>
              </w:rPr>
              <w:t>Quantity</w:t>
            </w:r>
            <w:r w:rsidR="004F5BD4" w:rsidRPr="000F6E21">
              <w:rPr>
                <w:color w:val="000000"/>
              </w:rPr>
              <w:t xml:space="preserve"> </w:t>
            </w:r>
            <w:r w:rsidR="004F5BD4">
              <w:rPr>
                <w:color w:val="000000"/>
              </w:rPr>
              <w:t xml:space="preserve">проверить возможность ввести числа </w:t>
            </w:r>
            <w:r w:rsidR="004F5BD4" w:rsidRPr="000F6E21">
              <w:rPr>
                <w:color w:val="000000"/>
              </w:rPr>
              <w:t>{</w:t>
            </w:r>
            <w:r w:rsidR="004F5BD4">
              <w:rPr>
                <w:color w:val="000000"/>
              </w:rPr>
              <w:t>-</w:t>
            </w:r>
            <w:r w:rsidR="004F5BD4" w:rsidRPr="001F5383">
              <w:rPr>
                <w:color w:val="000000"/>
              </w:rPr>
              <w:t>0,0</w:t>
            </w:r>
            <w:r w:rsidR="004F5BD4">
              <w:rPr>
                <w:color w:val="000000"/>
              </w:rPr>
              <w:t>1,</w:t>
            </w:r>
            <w:r w:rsidR="004F5BD4" w:rsidRPr="001F5383">
              <w:rPr>
                <w:color w:val="000000"/>
              </w:rPr>
              <w:t xml:space="preserve"> </w:t>
            </w:r>
            <w:r w:rsidR="004F5BD4">
              <w:rPr>
                <w:color w:val="000000"/>
              </w:rPr>
              <w:t>0,</w:t>
            </w:r>
            <w:r w:rsidR="004F5BD4" w:rsidRPr="001F5383">
              <w:rPr>
                <w:color w:val="000000"/>
              </w:rPr>
              <w:t xml:space="preserve"> 0,0</w:t>
            </w:r>
            <w:r w:rsidR="004F5BD4">
              <w:rPr>
                <w:color w:val="000000"/>
              </w:rPr>
              <w:t>1, число монет, превышающее эмиссию для данной монеты, и число монет большее, чем есть в портфеле</w:t>
            </w:r>
            <w:r w:rsidR="004F5BD4" w:rsidRPr="000F6E21">
              <w:rPr>
                <w:color w:val="000000"/>
              </w:rPr>
              <w:t>}</w:t>
            </w:r>
            <w:r w:rsidR="004F5BD4">
              <w:rPr>
                <w:color w:val="000000"/>
              </w:rPr>
              <w:t>, а также спецсимволы и буквы</w:t>
            </w:r>
            <w:r>
              <w:rPr>
                <w:color w:val="000000"/>
              </w:rPr>
              <w:t>;</w:t>
            </w:r>
          </w:p>
          <w:p w:rsidR="004F5BD4" w:rsidRPr="001F5383" w:rsidRDefault="00693B7F" w:rsidP="004F5BD4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4F5BD4">
              <w:rPr>
                <w:color w:val="000000"/>
              </w:rPr>
              <w:t>При вводе в</w:t>
            </w:r>
            <w:r w:rsidR="004F5BD4" w:rsidRPr="001F5383">
              <w:rPr>
                <w:color w:val="000000"/>
              </w:rPr>
              <w:t xml:space="preserve"> </w:t>
            </w:r>
            <w:r w:rsidR="004F5BD4">
              <w:rPr>
                <w:color w:val="000000"/>
                <w:lang w:val="en-US"/>
              </w:rPr>
              <w:t>Text</w:t>
            </w:r>
            <w:r w:rsidR="004F5BD4" w:rsidRPr="001F5383">
              <w:rPr>
                <w:color w:val="000000"/>
              </w:rPr>
              <w:t xml:space="preserve"> </w:t>
            </w:r>
            <w:r w:rsidR="004F5BD4">
              <w:rPr>
                <w:color w:val="000000"/>
                <w:lang w:val="en-US"/>
              </w:rPr>
              <w:t>Field</w:t>
            </w:r>
            <w:r w:rsidR="004F5BD4">
              <w:rPr>
                <w:color w:val="000000"/>
              </w:rPr>
              <w:t xml:space="preserve"> </w:t>
            </w:r>
            <w:r w:rsidR="004F5BD4">
              <w:rPr>
                <w:color w:val="000000"/>
                <w:lang w:val="en-US"/>
              </w:rPr>
              <w:t>Price</w:t>
            </w:r>
            <w:r w:rsidR="004F5BD4" w:rsidRPr="001F5383">
              <w:rPr>
                <w:color w:val="000000"/>
              </w:rPr>
              <w:t xml:space="preserve"> </w:t>
            </w:r>
            <w:r w:rsidR="004F5BD4">
              <w:rPr>
                <w:color w:val="000000"/>
                <w:lang w:val="en-US"/>
              </w:rPr>
              <w:t>Per</w:t>
            </w:r>
            <w:r w:rsidR="004F5BD4" w:rsidRPr="001F5383">
              <w:rPr>
                <w:color w:val="000000"/>
              </w:rPr>
              <w:t xml:space="preserve"> </w:t>
            </w:r>
            <w:r w:rsidR="004F5BD4">
              <w:rPr>
                <w:color w:val="000000"/>
                <w:lang w:val="en-US"/>
              </w:rPr>
              <w:t>Coin</w:t>
            </w:r>
            <w:r w:rsidR="004F5BD4" w:rsidRPr="001F5383">
              <w:rPr>
                <w:color w:val="000000"/>
              </w:rPr>
              <w:t xml:space="preserve">, </w:t>
            </w:r>
            <w:r w:rsidR="004F5BD4">
              <w:rPr>
                <w:color w:val="000000"/>
                <w:lang w:val="en-US"/>
              </w:rPr>
              <w:t>Fee</w:t>
            </w:r>
            <w:r w:rsidR="004F5BD4" w:rsidRPr="001F5383">
              <w:rPr>
                <w:color w:val="000000"/>
              </w:rPr>
              <w:t xml:space="preserve"> </w:t>
            </w:r>
            <w:r w:rsidR="004F5BD4">
              <w:rPr>
                <w:color w:val="000000"/>
              </w:rPr>
              <w:t xml:space="preserve">проверить возможность ввести </w:t>
            </w:r>
            <w:r w:rsidR="004F5BD4" w:rsidRPr="000F6E21">
              <w:rPr>
                <w:color w:val="000000"/>
              </w:rPr>
              <w:t>{</w:t>
            </w:r>
            <w:r w:rsidR="004F5BD4">
              <w:rPr>
                <w:color w:val="000000"/>
              </w:rPr>
              <w:t>-0,01, 0, 0,01</w:t>
            </w:r>
            <w:r w:rsidR="004F5BD4" w:rsidRPr="000F6E21">
              <w:rPr>
                <w:color w:val="000000"/>
              </w:rPr>
              <w:t>}</w:t>
            </w:r>
            <w:r w:rsidR="004F5BD4">
              <w:rPr>
                <w:color w:val="000000"/>
              </w:rPr>
              <w:t>, а также спецсимволы и буквы</w:t>
            </w:r>
            <w:r>
              <w:rPr>
                <w:color w:val="000000"/>
              </w:rPr>
              <w:t>;</w:t>
            </w:r>
          </w:p>
          <w:p w:rsidR="004F5BD4" w:rsidRDefault="00693B7F" w:rsidP="004F5BD4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4F5BD4">
              <w:rPr>
                <w:color w:val="000000"/>
              </w:rPr>
              <w:t xml:space="preserve">При выборе даты покупки в </w:t>
            </w:r>
            <w:r w:rsidR="004F5BD4">
              <w:rPr>
                <w:color w:val="000000"/>
                <w:lang w:val="en-US"/>
              </w:rPr>
              <w:t>Data</w:t>
            </w:r>
            <w:r w:rsidR="004F5BD4" w:rsidRPr="000F6E21">
              <w:rPr>
                <w:color w:val="000000"/>
              </w:rPr>
              <w:t xml:space="preserve"> </w:t>
            </w:r>
            <w:r w:rsidR="004F5BD4">
              <w:rPr>
                <w:color w:val="000000"/>
                <w:lang w:val="en-US"/>
              </w:rPr>
              <w:t>Picker</w:t>
            </w:r>
            <w:r w:rsidR="004F5BD4">
              <w:rPr>
                <w:color w:val="000000"/>
              </w:rPr>
              <w:t xml:space="preserve"> ввести актуальную дату и дату, на кот</w:t>
            </w:r>
            <w:r w:rsidR="00411B87">
              <w:rPr>
                <w:color w:val="000000"/>
              </w:rPr>
              <w:t>орую монета еще не существовала;</w:t>
            </w:r>
          </w:p>
          <w:p w:rsidR="004F5BD4" w:rsidRDefault="00411B87" w:rsidP="004F5BD4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4F5BD4">
              <w:rPr>
                <w:color w:val="000000"/>
              </w:rPr>
              <w:t xml:space="preserve">При вводе в </w:t>
            </w:r>
            <w:r w:rsidR="004F5BD4">
              <w:rPr>
                <w:color w:val="000000"/>
                <w:lang w:val="en-US"/>
              </w:rPr>
              <w:t>Text</w:t>
            </w:r>
            <w:r w:rsidR="004F5BD4" w:rsidRPr="000F6E21">
              <w:rPr>
                <w:color w:val="000000"/>
              </w:rPr>
              <w:t xml:space="preserve"> </w:t>
            </w:r>
            <w:r w:rsidR="00FF5A2A">
              <w:rPr>
                <w:color w:val="000000"/>
                <w:lang w:val="en-US"/>
              </w:rPr>
              <w:t>Area</w:t>
            </w:r>
            <w:r w:rsidR="004F5BD4" w:rsidRPr="000F6E21">
              <w:rPr>
                <w:color w:val="000000"/>
              </w:rPr>
              <w:t xml:space="preserve"> </w:t>
            </w:r>
            <w:r w:rsidR="004F5BD4">
              <w:rPr>
                <w:color w:val="000000"/>
                <w:lang w:val="en-US"/>
              </w:rPr>
              <w:t>Notes</w:t>
            </w:r>
            <w:r w:rsidR="004F5BD4">
              <w:rPr>
                <w:color w:val="000000"/>
              </w:rPr>
              <w:t xml:space="preserve"> попробовать ввести </w:t>
            </w:r>
            <w:r w:rsidR="004F5BD4" w:rsidRPr="000F6E21">
              <w:rPr>
                <w:color w:val="000000"/>
              </w:rPr>
              <w:t>{</w:t>
            </w:r>
            <w:r w:rsidR="004F5BD4">
              <w:rPr>
                <w:color w:val="000000"/>
              </w:rPr>
              <w:t>199, 200, 200+ символов</w:t>
            </w:r>
            <w:r w:rsidR="004F5BD4" w:rsidRPr="000F6E21">
              <w:rPr>
                <w:color w:val="000000"/>
              </w:rPr>
              <w:t>}</w:t>
            </w:r>
            <w:r w:rsidR="004F5BD4">
              <w:rPr>
                <w:color w:val="000000"/>
              </w:rPr>
              <w:t>, а также спецсимволы</w:t>
            </w:r>
            <w:r>
              <w:rPr>
                <w:color w:val="000000"/>
              </w:rPr>
              <w:t>;</w:t>
            </w:r>
          </w:p>
          <w:p w:rsidR="004F5BD4" w:rsidRDefault="00411B87" w:rsidP="008E1B0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4F5BD4">
              <w:rPr>
                <w:color w:val="000000"/>
              </w:rPr>
              <w:t xml:space="preserve">Проверить возможность добавления транзакции (нажатие </w:t>
            </w:r>
            <w:r w:rsidR="004F5BD4">
              <w:rPr>
                <w:color w:val="000000"/>
                <w:lang w:val="en-US"/>
              </w:rPr>
              <w:t>Button</w:t>
            </w:r>
            <w:r w:rsidR="004F5BD4" w:rsidRPr="001F5383">
              <w:rPr>
                <w:color w:val="000000"/>
              </w:rPr>
              <w:t xml:space="preserve"> </w:t>
            </w:r>
            <w:r w:rsidR="004F5BD4">
              <w:rPr>
                <w:color w:val="000000"/>
                <w:lang w:val="en-US"/>
              </w:rPr>
              <w:t>Add</w:t>
            </w:r>
            <w:r w:rsidR="004F5BD4" w:rsidRPr="001F5383">
              <w:rPr>
                <w:color w:val="000000"/>
              </w:rPr>
              <w:t xml:space="preserve"> </w:t>
            </w:r>
            <w:r w:rsidR="004F5BD4">
              <w:rPr>
                <w:color w:val="000000"/>
                <w:lang w:val="en-US"/>
              </w:rPr>
              <w:t>Transaction</w:t>
            </w:r>
            <w:r w:rsidR="004F5BD4">
              <w:rPr>
                <w:color w:val="000000"/>
              </w:rPr>
              <w:t>) с некор</w:t>
            </w:r>
            <w:r>
              <w:rPr>
                <w:color w:val="000000"/>
              </w:rPr>
              <w:t>ректными введенными параметрами.</w:t>
            </w:r>
          </w:p>
          <w:p w:rsidR="00693B7F" w:rsidRDefault="00693B7F" w:rsidP="00693B7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4)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созданный портфель добавить транзакцию трансфера (ввод – </w:t>
            </w:r>
            <w:r>
              <w:rPr>
                <w:color w:val="000000"/>
                <w:lang w:val="en-US"/>
              </w:rPr>
              <w:t>IN</w:t>
            </w:r>
            <w:r w:rsidRPr="00693B7F">
              <w:rPr>
                <w:color w:val="000000"/>
              </w:rPr>
              <w:t>)</w:t>
            </w:r>
            <w:r w:rsidR="00411B87">
              <w:rPr>
                <w:color w:val="000000"/>
              </w:rPr>
              <w:t xml:space="preserve"> ранее купленной монеты:</w:t>
            </w:r>
            <w:r>
              <w:rPr>
                <w:color w:val="000000"/>
              </w:rPr>
              <w:t xml:space="preserve"> </w:t>
            </w:r>
          </w:p>
          <w:p w:rsidR="00693B7F" w:rsidRPr="00693B7F" w:rsidRDefault="00411B87" w:rsidP="00693B7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693B7F">
              <w:rPr>
                <w:color w:val="000000"/>
              </w:rPr>
              <w:t xml:space="preserve">Проверить работу </w:t>
            </w:r>
            <w:r w:rsidR="00693B7F">
              <w:rPr>
                <w:color w:val="000000"/>
                <w:lang w:val="en-US"/>
              </w:rPr>
              <w:t>Dropdown</w:t>
            </w:r>
            <w:r w:rsidR="00693B7F" w:rsidRPr="00693B7F">
              <w:rPr>
                <w:color w:val="000000"/>
              </w:rPr>
              <w:t xml:space="preserve"> </w:t>
            </w:r>
            <w:r w:rsidR="00693B7F">
              <w:rPr>
                <w:color w:val="000000"/>
                <w:lang w:val="en-US"/>
              </w:rPr>
              <w:t>Transfer</w:t>
            </w:r>
            <w:r>
              <w:rPr>
                <w:color w:val="000000"/>
              </w:rPr>
              <w:t>;</w:t>
            </w:r>
          </w:p>
          <w:p w:rsidR="00693B7F" w:rsidRDefault="00411B87" w:rsidP="00693B7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693B7F">
              <w:rPr>
                <w:color w:val="000000"/>
              </w:rPr>
              <w:t xml:space="preserve">При вводе количества монет в </w:t>
            </w:r>
            <w:r w:rsidR="00693B7F">
              <w:rPr>
                <w:color w:val="000000"/>
                <w:lang w:val="en-US"/>
              </w:rPr>
              <w:t>Text</w:t>
            </w:r>
            <w:r w:rsidR="00693B7F" w:rsidRPr="000F6E21">
              <w:rPr>
                <w:color w:val="000000"/>
              </w:rPr>
              <w:t xml:space="preserve"> </w:t>
            </w:r>
            <w:r w:rsidR="00693B7F">
              <w:rPr>
                <w:color w:val="000000"/>
                <w:lang w:val="en-US"/>
              </w:rPr>
              <w:t>Field</w:t>
            </w:r>
            <w:r w:rsidR="00693B7F" w:rsidRPr="000F6E21">
              <w:rPr>
                <w:color w:val="000000"/>
              </w:rPr>
              <w:t xml:space="preserve"> </w:t>
            </w:r>
            <w:r w:rsidR="00693B7F">
              <w:rPr>
                <w:color w:val="000000"/>
                <w:lang w:val="en-US"/>
              </w:rPr>
              <w:t>Quantity</w:t>
            </w:r>
            <w:r w:rsidR="00693B7F" w:rsidRPr="000F6E21">
              <w:rPr>
                <w:color w:val="000000"/>
              </w:rPr>
              <w:t xml:space="preserve"> </w:t>
            </w:r>
            <w:r w:rsidR="00693B7F">
              <w:rPr>
                <w:color w:val="000000"/>
              </w:rPr>
              <w:t xml:space="preserve">проверить возможность ввести числа </w:t>
            </w:r>
            <w:r w:rsidR="00693B7F" w:rsidRPr="000F6E21">
              <w:rPr>
                <w:color w:val="000000"/>
              </w:rPr>
              <w:t>{</w:t>
            </w:r>
            <w:r w:rsidR="00693B7F">
              <w:rPr>
                <w:color w:val="000000"/>
              </w:rPr>
              <w:t>-</w:t>
            </w:r>
            <w:r w:rsidR="00693B7F" w:rsidRPr="001F5383">
              <w:rPr>
                <w:color w:val="000000"/>
              </w:rPr>
              <w:t>0,0</w:t>
            </w:r>
            <w:r w:rsidR="00693B7F">
              <w:rPr>
                <w:color w:val="000000"/>
              </w:rPr>
              <w:t>1,</w:t>
            </w:r>
            <w:r w:rsidR="00693B7F" w:rsidRPr="001F5383">
              <w:rPr>
                <w:color w:val="000000"/>
              </w:rPr>
              <w:t xml:space="preserve"> </w:t>
            </w:r>
            <w:r w:rsidR="00693B7F">
              <w:rPr>
                <w:color w:val="000000"/>
              </w:rPr>
              <w:t>0,</w:t>
            </w:r>
            <w:r w:rsidR="00693B7F" w:rsidRPr="001F5383">
              <w:rPr>
                <w:color w:val="000000"/>
              </w:rPr>
              <w:t xml:space="preserve"> 0,0</w:t>
            </w:r>
            <w:r w:rsidR="00693B7F">
              <w:rPr>
                <w:color w:val="000000"/>
              </w:rPr>
              <w:t>1, число монет, превышающее эмиссию для данной монеты</w:t>
            </w:r>
            <w:r w:rsidR="00693B7F" w:rsidRPr="000F6E21">
              <w:rPr>
                <w:color w:val="000000"/>
              </w:rPr>
              <w:t>}</w:t>
            </w:r>
            <w:r w:rsidR="00693B7F">
              <w:rPr>
                <w:color w:val="000000"/>
              </w:rPr>
              <w:t>, а также спецсимволы и буквы</w:t>
            </w:r>
            <w:r>
              <w:rPr>
                <w:color w:val="000000"/>
              </w:rPr>
              <w:t>;</w:t>
            </w:r>
          </w:p>
          <w:p w:rsidR="00693B7F" w:rsidRPr="001F5383" w:rsidRDefault="00411B87" w:rsidP="00693B7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693B7F">
              <w:rPr>
                <w:color w:val="000000"/>
              </w:rPr>
              <w:t>При вводе в</w:t>
            </w:r>
            <w:r w:rsidR="00693B7F" w:rsidRPr="001F5383">
              <w:rPr>
                <w:color w:val="000000"/>
              </w:rPr>
              <w:t xml:space="preserve"> </w:t>
            </w:r>
            <w:r w:rsidR="00693B7F">
              <w:rPr>
                <w:color w:val="000000"/>
                <w:lang w:val="en-US"/>
              </w:rPr>
              <w:t>Text</w:t>
            </w:r>
            <w:r w:rsidR="00693B7F" w:rsidRPr="001F5383">
              <w:rPr>
                <w:color w:val="000000"/>
              </w:rPr>
              <w:t xml:space="preserve"> </w:t>
            </w:r>
            <w:r w:rsidR="00693B7F">
              <w:rPr>
                <w:color w:val="000000"/>
                <w:lang w:val="en-US"/>
              </w:rPr>
              <w:t>Field</w:t>
            </w:r>
            <w:r w:rsidR="00693B7F">
              <w:rPr>
                <w:color w:val="000000"/>
              </w:rPr>
              <w:t xml:space="preserve"> </w:t>
            </w:r>
            <w:r w:rsidR="00693B7F">
              <w:rPr>
                <w:color w:val="000000"/>
                <w:lang w:val="en-US"/>
              </w:rPr>
              <w:t>Fee</w:t>
            </w:r>
            <w:r w:rsidR="00693B7F" w:rsidRPr="001F5383">
              <w:rPr>
                <w:color w:val="000000"/>
              </w:rPr>
              <w:t xml:space="preserve"> </w:t>
            </w:r>
            <w:r w:rsidR="00693B7F">
              <w:rPr>
                <w:color w:val="000000"/>
              </w:rPr>
              <w:t xml:space="preserve">проверить возможность ввести </w:t>
            </w:r>
            <w:r w:rsidR="00693B7F" w:rsidRPr="000F6E21">
              <w:rPr>
                <w:color w:val="000000"/>
              </w:rPr>
              <w:t>{</w:t>
            </w:r>
            <w:r w:rsidR="00693B7F">
              <w:rPr>
                <w:color w:val="000000"/>
              </w:rPr>
              <w:t>-0,01, 0, 0,01</w:t>
            </w:r>
            <w:r w:rsidR="00693B7F" w:rsidRPr="000F6E21">
              <w:rPr>
                <w:color w:val="000000"/>
              </w:rPr>
              <w:t>}</w:t>
            </w:r>
            <w:r w:rsidR="00693B7F">
              <w:rPr>
                <w:color w:val="000000"/>
              </w:rPr>
              <w:t>, а также спецсимволы и буквы</w:t>
            </w:r>
            <w:r>
              <w:rPr>
                <w:color w:val="000000"/>
              </w:rPr>
              <w:t>;</w:t>
            </w:r>
          </w:p>
          <w:p w:rsidR="00693B7F" w:rsidRDefault="00411B87" w:rsidP="00693B7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693B7F">
              <w:rPr>
                <w:color w:val="000000"/>
              </w:rPr>
              <w:t xml:space="preserve">При выборе даты покупки в </w:t>
            </w:r>
            <w:r w:rsidR="00693B7F">
              <w:rPr>
                <w:color w:val="000000"/>
                <w:lang w:val="en-US"/>
              </w:rPr>
              <w:t>Data</w:t>
            </w:r>
            <w:r w:rsidR="00693B7F" w:rsidRPr="000F6E21">
              <w:rPr>
                <w:color w:val="000000"/>
              </w:rPr>
              <w:t xml:space="preserve"> </w:t>
            </w:r>
            <w:r w:rsidR="00693B7F">
              <w:rPr>
                <w:color w:val="000000"/>
                <w:lang w:val="en-US"/>
              </w:rPr>
              <w:t>Picker</w:t>
            </w:r>
            <w:r w:rsidR="00693B7F">
              <w:rPr>
                <w:color w:val="000000"/>
              </w:rPr>
              <w:t xml:space="preserve"> ввести актуальную дату и дату, на кот</w:t>
            </w:r>
            <w:r>
              <w:rPr>
                <w:color w:val="000000"/>
              </w:rPr>
              <w:t>орую монета еще не существовала;</w:t>
            </w:r>
          </w:p>
          <w:p w:rsidR="00693B7F" w:rsidRDefault="00411B87" w:rsidP="00693B7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693B7F">
              <w:rPr>
                <w:color w:val="000000"/>
              </w:rPr>
              <w:t xml:space="preserve">При вводе в </w:t>
            </w:r>
            <w:r w:rsidR="00693B7F">
              <w:rPr>
                <w:color w:val="000000"/>
                <w:lang w:val="en-US"/>
              </w:rPr>
              <w:t>Text</w:t>
            </w:r>
            <w:r w:rsidR="00693B7F" w:rsidRPr="000F6E21">
              <w:rPr>
                <w:color w:val="000000"/>
              </w:rPr>
              <w:t xml:space="preserve"> </w:t>
            </w:r>
            <w:r w:rsidR="00FF5A2A">
              <w:rPr>
                <w:color w:val="000000"/>
                <w:lang w:val="en-US"/>
              </w:rPr>
              <w:t>Area</w:t>
            </w:r>
            <w:r w:rsidR="00693B7F" w:rsidRPr="000F6E21">
              <w:rPr>
                <w:color w:val="000000"/>
              </w:rPr>
              <w:t xml:space="preserve"> </w:t>
            </w:r>
            <w:r w:rsidR="00693B7F">
              <w:rPr>
                <w:color w:val="000000"/>
                <w:lang w:val="en-US"/>
              </w:rPr>
              <w:t>Notes</w:t>
            </w:r>
            <w:r w:rsidR="00693B7F">
              <w:rPr>
                <w:color w:val="000000"/>
              </w:rPr>
              <w:t xml:space="preserve"> попробовать ввести </w:t>
            </w:r>
            <w:r w:rsidR="00693B7F" w:rsidRPr="000F6E21">
              <w:rPr>
                <w:color w:val="000000"/>
              </w:rPr>
              <w:t>{</w:t>
            </w:r>
            <w:r w:rsidR="00693B7F">
              <w:rPr>
                <w:color w:val="000000"/>
              </w:rPr>
              <w:t>199, 200, 200+ символов</w:t>
            </w:r>
            <w:r w:rsidR="00693B7F" w:rsidRPr="000F6E21">
              <w:rPr>
                <w:color w:val="000000"/>
              </w:rPr>
              <w:t>}</w:t>
            </w:r>
            <w:r>
              <w:rPr>
                <w:color w:val="000000"/>
              </w:rPr>
              <w:t>, а также спецсимволы и буквы;</w:t>
            </w:r>
          </w:p>
          <w:p w:rsidR="00693B7F" w:rsidRDefault="00411B87" w:rsidP="00693B7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- </w:t>
            </w:r>
            <w:r w:rsidR="00693B7F">
              <w:rPr>
                <w:color w:val="000000"/>
              </w:rPr>
              <w:t xml:space="preserve">Проверить возможность добавления транзакции (нажатие </w:t>
            </w:r>
            <w:r w:rsidR="00693B7F">
              <w:rPr>
                <w:color w:val="000000"/>
                <w:lang w:val="en-US"/>
              </w:rPr>
              <w:t>Button</w:t>
            </w:r>
            <w:r w:rsidR="00693B7F" w:rsidRPr="001F5383">
              <w:rPr>
                <w:color w:val="000000"/>
              </w:rPr>
              <w:t xml:space="preserve"> </w:t>
            </w:r>
            <w:r w:rsidR="00693B7F">
              <w:rPr>
                <w:color w:val="000000"/>
                <w:lang w:val="en-US"/>
              </w:rPr>
              <w:t>Add</w:t>
            </w:r>
            <w:r w:rsidR="00693B7F" w:rsidRPr="001F5383">
              <w:rPr>
                <w:color w:val="000000"/>
              </w:rPr>
              <w:t xml:space="preserve"> </w:t>
            </w:r>
            <w:r w:rsidR="00693B7F">
              <w:rPr>
                <w:color w:val="000000"/>
                <w:lang w:val="en-US"/>
              </w:rPr>
              <w:t>Transaction</w:t>
            </w:r>
            <w:r w:rsidR="00693B7F">
              <w:rPr>
                <w:color w:val="000000"/>
              </w:rPr>
              <w:t>) с некорректными введенными параметрами.</w:t>
            </w:r>
          </w:p>
          <w:p w:rsidR="00B15397" w:rsidRDefault="00B15397" w:rsidP="00B15397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5)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созданный портфель добавить транзакцию трансфера (ввод – </w:t>
            </w:r>
            <w:r>
              <w:rPr>
                <w:color w:val="000000"/>
                <w:lang w:val="en-US"/>
              </w:rPr>
              <w:t>OUT</w:t>
            </w:r>
            <w:r w:rsidRPr="00693B7F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 ранее купленной монеты: </w:t>
            </w:r>
          </w:p>
          <w:p w:rsidR="00B15397" w:rsidRPr="00693B7F" w:rsidRDefault="00B15397" w:rsidP="00B15397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Проверить работу </w:t>
            </w:r>
            <w:r>
              <w:rPr>
                <w:color w:val="000000"/>
                <w:lang w:val="en-US"/>
              </w:rPr>
              <w:t>Dropdown</w:t>
            </w:r>
            <w:r w:rsidRPr="00693B7F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Transfer</w:t>
            </w:r>
            <w:r>
              <w:rPr>
                <w:color w:val="000000"/>
              </w:rPr>
              <w:t>;</w:t>
            </w:r>
          </w:p>
          <w:p w:rsidR="00B15397" w:rsidRDefault="00B15397" w:rsidP="00B15397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При вводе количества монет в </w:t>
            </w:r>
            <w:r>
              <w:rPr>
                <w:color w:val="000000"/>
                <w:lang w:val="en-US"/>
              </w:rPr>
              <w:t>Text</w:t>
            </w:r>
            <w:r w:rsidRPr="000F6E21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Field</w:t>
            </w:r>
            <w:r w:rsidRPr="000F6E21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Quantity</w:t>
            </w:r>
            <w:r w:rsidRPr="000F6E2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проверить возможность ввести числа </w:t>
            </w:r>
            <w:r w:rsidRPr="000F6E21">
              <w:rPr>
                <w:color w:val="000000"/>
              </w:rPr>
              <w:t>{</w:t>
            </w:r>
            <w:r>
              <w:rPr>
                <w:color w:val="000000"/>
              </w:rPr>
              <w:t>-</w:t>
            </w:r>
            <w:r w:rsidRPr="001F5383">
              <w:rPr>
                <w:color w:val="000000"/>
              </w:rPr>
              <w:t>0,0</w:t>
            </w:r>
            <w:r>
              <w:rPr>
                <w:color w:val="000000"/>
              </w:rPr>
              <w:t>1,</w:t>
            </w:r>
            <w:r w:rsidRPr="001F538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0,</w:t>
            </w:r>
            <w:r w:rsidRPr="001F5383">
              <w:rPr>
                <w:color w:val="000000"/>
              </w:rPr>
              <w:t xml:space="preserve"> 0,0</w:t>
            </w:r>
            <w:r>
              <w:rPr>
                <w:color w:val="000000"/>
              </w:rPr>
              <w:t>1, число монет, превышающее эмиссию для данной монеты</w:t>
            </w:r>
            <w:r w:rsidRPr="00B15397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число монет, превышающее остаток в пор</w:t>
            </w:r>
            <w:r w:rsidR="00C3104C">
              <w:rPr>
                <w:color w:val="000000"/>
              </w:rPr>
              <w:t>тф</w:t>
            </w:r>
            <w:r>
              <w:rPr>
                <w:color w:val="000000"/>
              </w:rPr>
              <w:t>еле</w:t>
            </w:r>
            <w:r w:rsidRPr="000F6E21">
              <w:rPr>
                <w:color w:val="000000"/>
              </w:rPr>
              <w:t>}</w:t>
            </w:r>
            <w:r>
              <w:rPr>
                <w:color w:val="000000"/>
              </w:rPr>
              <w:t>, а также спецсимволы и буквы;</w:t>
            </w:r>
          </w:p>
          <w:p w:rsidR="00B15397" w:rsidRPr="001F5383" w:rsidRDefault="00B15397" w:rsidP="00B15397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>- При вводе в</w:t>
            </w:r>
            <w:r w:rsidRPr="001F5383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Text</w:t>
            </w:r>
            <w:r w:rsidRPr="001F5383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Field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Fee</w:t>
            </w:r>
            <w:r w:rsidRPr="001F538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проверить возможность ввести </w:t>
            </w:r>
            <w:r w:rsidRPr="000F6E21">
              <w:rPr>
                <w:color w:val="000000"/>
              </w:rPr>
              <w:t>{</w:t>
            </w:r>
            <w:r>
              <w:rPr>
                <w:color w:val="000000"/>
              </w:rPr>
              <w:t>-0,01, 0, 0,01</w:t>
            </w:r>
            <w:r w:rsidRPr="000F6E21">
              <w:rPr>
                <w:color w:val="000000"/>
              </w:rPr>
              <w:t>}</w:t>
            </w:r>
            <w:r>
              <w:rPr>
                <w:color w:val="000000"/>
              </w:rPr>
              <w:t>, а также спецсимволы и буквы;</w:t>
            </w:r>
          </w:p>
          <w:p w:rsidR="00B15397" w:rsidRDefault="00B15397" w:rsidP="00B15397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При выборе даты покупки в </w:t>
            </w:r>
            <w:r>
              <w:rPr>
                <w:color w:val="000000"/>
                <w:lang w:val="en-US"/>
              </w:rPr>
              <w:t>Data</w:t>
            </w:r>
            <w:r w:rsidRPr="000F6E21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Picker</w:t>
            </w:r>
            <w:r>
              <w:rPr>
                <w:color w:val="000000"/>
              </w:rPr>
              <w:t xml:space="preserve"> ввести актуальную дату и дату, на которую монета еще не существовала;</w:t>
            </w:r>
          </w:p>
          <w:p w:rsidR="00B15397" w:rsidRDefault="00B15397" w:rsidP="00B15397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При вводе в </w:t>
            </w:r>
            <w:r>
              <w:rPr>
                <w:color w:val="000000"/>
                <w:lang w:val="en-US"/>
              </w:rPr>
              <w:t>Text</w:t>
            </w:r>
            <w:r w:rsidRPr="000F6E21">
              <w:rPr>
                <w:color w:val="000000"/>
              </w:rPr>
              <w:t xml:space="preserve"> </w:t>
            </w:r>
            <w:r w:rsidR="00FF5A2A">
              <w:rPr>
                <w:color w:val="000000"/>
                <w:lang w:val="en-US"/>
              </w:rPr>
              <w:t>Area</w:t>
            </w:r>
            <w:r w:rsidRPr="000F6E21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Notes</w:t>
            </w:r>
            <w:r>
              <w:rPr>
                <w:color w:val="000000"/>
              </w:rPr>
              <w:t xml:space="preserve"> попробовать ввести </w:t>
            </w:r>
            <w:r w:rsidRPr="000F6E21">
              <w:rPr>
                <w:color w:val="000000"/>
              </w:rPr>
              <w:t>{</w:t>
            </w:r>
            <w:r>
              <w:rPr>
                <w:color w:val="000000"/>
              </w:rPr>
              <w:t>199, 200, 200+ символов</w:t>
            </w:r>
            <w:r w:rsidRPr="000F6E21">
              <w:rPr>
                <w:color w:val="000000"/>
              </w:rPr>
              <w:t>}</w:t>
            </w:r>
            <w:r>
              <w:rPr>
                <w:color w:val="000000"/>
              </w:rPr>
              <w:t>, а также спецсимволы и буквы;</w:t>
            </w:r>
          </w:p>
          <w:p w:rsidR="00B15397" w:rsidRDefault="00B15397" w:rsidP="00B15397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Проверить возможность добавления транзакции (нажатие </w:t>
            </w:r>
            <w:r>
              <w:rPr>
                <w:color w:val="000000"/>
                <w:lang w:val="en-US"/>
              </w:rPr>
              <w:t>Button</w:t>
            </w:r>
            <w:r w:rsidRPr="001F5383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Add</w:t>
            </w:r>
            <w:r w:rsidRPr="001F5383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Transaction</w:t>
            </w:r>
            <w:r>
              <w:rPr>
                <w:color w:val="000000"/>
              </w:rPr>
              <w:t>) с некорректными введенными параметрами.</w:t>
            </w:r>
          </w:p>
          <w:p w:rsidR="003F3D9E" w:rsidRDefault="003F3D9E" w:rsidP="00B15397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6) Проверить работу вкладки </w:t>
            </w:r>
            <w:r>
              <w:rPr>
                <w:color w:val="000000"/>
                <w:lang w:val="en-US"/>
              </w:rPr>
              <w:t>Chart</w:t>
            </w:r>
            <w:r w:rsidRPr="003F3D9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в </w:t>
            </w:r>
            <w:r>
              <w:rPr>
                <w:color w:val="000000"/>
                <w:lang w:val="en-US"/>
              </w:rPr>
              <w:t>Toolbar</w:t>
            </w:r>
            <w:r>
              <w:rPr>
                <w:color w:val="000000"/>
              </w:rPr>
              <w:t>:</w:t>
            </w:r>
          </w:p>
          <w:p w:rsidR="003F3D9E" w:rsidRDefault="003F3D9E" w:rsidP="00B15397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Проверить существование поля с графиком стоимости портфеля, шкал с временем и ценой, </w:t>
            </w:r>
            <w:r>
              <w:rPr>
                <w:color w:val="000000"/>
                <w:lang w:val="en-US"/>
              </w:rPr>
              <w:t>Toolbar</w:t>
            </w:r>
            <w:r w:rsidRPr="003F3D9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 переключением масштаба графика;</w:t>
            </w:r>
          </w:p>
          <w:p w:rsidR="003F3D9E" w:rsidRDefault="003F3D9E" w:rsidP="00B15397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Проверить работу </w:t>
            </w:r>
            <w:r>
              <w:rPr>
                <w:color w:val="000000"/>
                <w:lang w:val="en-US"/>
              </w:rPr>
              <w:t>Toolbar</w:t>
            </w:r>
            <w:r w:rsidRPr="003F3D9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 переключением масштаба графика (</w:t>
            </w:r>
            <w:r w:rsidRPr="003F3D9E">
              <w:rPr>
                <w:color w:val="000000"/>
              </w:rPr>
              <w:t>24</w:t>
            </w:r>
            <w:r>
              <w:rPr>
                <w:color w:val="000000"/>
                <w:lang w:val="en-US"/>
              </w:rPr>
              <w:t>H</w:t>
            </w:r>
            <w:r w:rsidRPr="003F3D9E">
              <w:rPr>
                <w:color w:val="000000"/>
              </w:rPr>
              <w:t>, 7</w:t>
            </w:r>
            <w:r>
              <w:rPr>
                <w:color w:val="000000"/>
                <w:lang w:val="en-US"/>
              </w:rPr>
              <w:t>D</w:t>
            </w:r>
            <w:r w:rsidRPr="003F3D9E">
              <w:rPr>
                <w:color w:val="000000"/>
              </w:rPr>
              <w:t>, 30</w:t>
            </w:r>
            <w:r>
              <w:rPr>
                <w:color w:val="000000"/>
                <w:lang w:val="en-US"/>
              </w:rPr>
              <w:t>D</w:t>
            </w:r>
            <w:r w:rsidRPr="003F3D9E">
              <w:rPr>
                <w:color w:val="000000"/>
              </w:rPr>
              <w:t>, 90</w:t>
            </w:r>
            <w:r>
              <w:rPr>
                <w:color w:val="000000"/>
                <w:lang w:val="en-US"/>
              </w:rPr>
              <w:t>D</w:t>
            </w:r>
            <w:r w:rsidRPr="003F3D9E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ALL</w:t>
            </w:r>
            <w:r>
              <w:rPr>
                <w:color w:val="000000"/>
              </w:rPr>
              <w:t>).</w:t>
            </w:r>
          </w:p>
          <w:p w:rsidR="006027B1" w:rsidRDefault="006027B1" w:rsidP="006027B1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7) Проверить работу вкладки </w:t>
            </w:r>
            <w:r>
              <w:rPr>
                <w:color w:val="000000"/>
                <w:lang w:val="en-US"/>
              </w:rPr>
              <w:t>Allocation</w:t>
            </w:r>
            <w:r w:rsidRPr="003F3D9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в </w:t>
            </w:r>
            <w:r>
              <w:rPr>
                <w:color w:val="000000"/>
                <w:lang w:val="en-US"/>
              </w:rPr>
              <w:t>Toolbar</w:t>
            </w:r>
            <w:r>
              <w:rPr>
                <w:color w:val="000000"/>
              </w:rPr>
              <w:t>:</w:t>
            </w:r>
          </w:p>
          <w:p w:rsidR="006027B1" w:rsidRDefault="006027B1" w:rsidP="006027B1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>- Проверить существование поля с распределением активов, правильность отображения активов в этом поле и их процентного распределения.</w:t>
            </w:r>
          </w:p>
          <w:p w:rsidR="007058A0" w:rsidRDefault="007058A0" w:rsidP="007058A0">
            <w:pPr>
              <w:pStyle w:val="a5"/>
              <w:ind w:left="0"/>
              <w:rPr>
                <w:color w:val="000000"/>
              </w:rPr>
            </w:pPr>
            <w:r w:rsidRPr="007058A0">
              <w:rPr>
                <w:color w:val="000000"/>
              </w:rPr>
              <w:t xml:space="preserve">8) </w:t>
            </w:r>
            <w:r>
              <w:rPr>
                <w:color w:val="000000"/>
              </w:rPr>
              <w:t xml:space="preserve">Проверить работу вкладки </w:t>
            </w:r>
            <w:r>
              <w:rPr>
                <w:color w:val="000000"/>
                <w:lang w:val="en-US"/>
              </w:rPr>
              <w:t>Statistics</w:t>
            </w:r>
            <w:r w:rsidRPr="003F3D9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в </w:t>
            </w:r>
            <w:r>
              <w:rPr>
                <w:color w:val="000000"/>
                <w:lang w:val="en-US"/>
              </w:rPr>
              <w:t>Toolbar</w:t>
            </w:r>
            <w:r>
              <w:rPr>
                <w:color w:val="000000"/>
              </w:rPr>
              <w:t>:</w:t>
            </w:r>
          </w:p>
          <w:p w:rsidR="007058A0" w:rsidRPr="007058A0" w:rsidRDefault="007058A0" w:rsidP="007058A0">
            <w:pPr>
              <w:pStyle w:val="a5"/>
              <w:ind w:left="0"/>
              <w:rPr>
                <w:color w:val="000000"/>
              </w:rPr>
            </w:pPr>
            <w:r w:rsidRPr="007058A0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Проверить</w:t>
            </w:r>
            <w:r w:rsidRPr="007058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существование</w:t>
            </w:r>
            <w:r w:rsidRPr="007058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полей</w:t>
            </w:r>
            <w:r w:rsidRPr="007058A0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All</w:t>
            </w:r>
            <w:r w:rsidRPr="007058A0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Time</w:t>
            </w:r>
            <w:r w:rsidRPr="007058A0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Profit</w:t>
            </w:r>
            <w:r w:rsidRPr="007058A0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Best</w:t>
            </w:r>
            <w:r w:rsidRPr="007058A0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Performer</w:t>
            </w:r>
            <w:r w:rsidRPr="007058A0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Worst</w:t>
            </w:r>
            <w:r w:rsidRPr="007058A0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Performer</w:t>
            </w:r>
            <w:r w:rsidRPr="007058A0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соответствие отображаемой в них информации активам в портфеле</w:t>
            </w:r>
            <w:r w:rsidRPr="007058A0">
              <w:rPr>
                <w:color w:val="000000"/>
              </w:rPr>
              <w:t>.</w:t>
            </w:r>
          </w:p>
          <w:p w:rsidR="007058A0" w:rsidRDefault="007058A0" w:rsidP="006027B1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>- Проверить соответствие отображаемого значения</w:t>
            </w:r>
            <w:r w:rsidR="00D150E4">
              <w:rPr>
                <w:color w:val="000000"/>
              </w:rPr>
              <w:t xml:space="preserve"> в поле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All</w:t>
            </w:r>
            <w:r w:rsidRPr="007058A0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Time</w:t>
            </w:r>
            <w:r w:rsidRPr="007058A0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Profit</w:t>
            </w:r>
            <w:r>
              <w:rPr>
                <w:color w:val="000000"/>
              </w:rPr>
              <w:t xml:space="preserve"> реальному доходу из вкладки </w:t>
            </w:r>
            <w:r>
              <w:rPr>
                <w:color w:val="000000"/>
                <w:lang w:val="en-US"/>
              </w:rPr>
              <w:t>Your</w:t>
            </w:r>
            <w:r w:rsidRPr="007058A0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Assets</w:t>
            </w:r>
            <w:r>
              <w:rPr>
                <w:color w:val="000000"/>
              </w:rPr>
              <w:t>.</w:t>
            </w:r>
          </w:p>
          <w:p w:rsidR="00D150E4" w:rsidRDefault="00D150E4" w:rsidP="006027B1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9) Проверить работу </w:t>
            </w:r>
            <w:r>
              <w:rPr>
                <w:color w:val="000000"/>
                <w:lang w:val="en-US"/>
              </w:rPr>
              <w:t>Visible</w:t>
            </w:r>
            <w:r w:rsidRPr="00D150E4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Mod</w:t>
            </w:r>
            <w:r>
              <w:rPr>
                <w:color w:val="000000"/>
              </w:rPr>
              <w:t>:</w:t>
            </w:r>
          </w:p>
          <w:p w:rsidR="00D150E4" w:rsidRDefault="00D150E4" w:rsidP="006027B1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Нажать на кнопку </w:t>
            </w:r>
            <w:r>
              <w:rPr>
                <w:color w:val="000000"/>
                <w:lang w:val="en-US"/>
              </w:rPr>
              <w:t>Visible</w:t>
            </w:r>
            <w:r w:rsidRPr="00D150E4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Mod</w:t>
            </w:r>
            <w:r>
              <w:rPr>
                <w:color w:val="000000"/>
              </w:rPr>
              <w:t>;</w:t>
            </w:r>
          </w:p>
          <w:p w:rsidR="00D150E4" w:rsidRDefault="00D150E4" w:rsidP="006027B1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Проверить то, что значения полей с стоимостью портфеля, ее изменением за 24 часа, </w:t>
            </w:r>
            <w:r>
              <w:rPr>
                <w:color w:val="000000"/>
                <w:lang w:val="en-US"/>
              </w:rPr>
              <w:t>Holdings</w:t>
            </w:r>
            <w:r w:rsidRPr="00D150E4">
              <w:rPr>
                <w:color w:val="000000"/>
              </w:rPr>
              <w:t xml:space="preserve"> и </w:t>
            </w:r>
            <w:r>
              <w:rPr>
                <w:color w:val="000000"/>
                <w:lang w:val="en-US"/>
              </w:rPr>
              <w:t>Profit</w:t>
            </w:r>
            <w:r w:rsidRPr="00D150E4">
              <w:rPr>
                <w:color w:val="000000"/>
              </w:rPr>
              <w:t>/</w:t>
            </w:r>
            <w:r>
              <w:rPr>
                <w:color w:val="000000"/>
                <w:lang w:val="en-US"/>
              </w:rPr>
              <w:t>Loss</w:t>
            </w:r>
            <w:r>
              <w:rPr>
                <w:color w:val="000000"/>
              </w:rPr>
              <w:t xml:space="preserve"> активов не существуют на странице (заменяются на пустые поля).</w:t>
            </w:r>
          </w:p>
          <w:p w:rsidR="003C599B" w:rsidRPr="00707536" w:rsidRDefault="003C599B" w:rsidP="006027B1">
            <w:pPr>
              <w:pStyle w:val="a5"/>
              <w:ind w:left="0"/>
              <w:rPr>
                <w:color w:val="000000"/>
              </w:rPr>
            </w:pPr>
            <w:r w:rsidRPr="00707536">
              <w:rPr>
                <w:color w:val="000000"/>
              </w:rPr>
              <w:t xml:space="preserve">10) </w:t>
            </w:r>
            <w:r>
              <w:rPr>
                <w:color w:val="000000"/>
              </w:rPr>
              <w:t>Проверить</w:t>
            </w:r>
            <w:r w:rsidRPr="00707536">
              <w:rPr>
                <w:color w:val="000000"/>
              </w:rPr>
              <w:t xml:space="preserve"> </w:t>
            </w:r>
            <w:r w:rsidR="00707536">
              <w:rPr>
                <w:color w:val="000000"/>
              </w:rPr>
              <w:t>поле</w:t>
            </w:r>
            <w:r w:rsidR="00707536" w:rsidRPr="00707536">
              <w:rPr>
                <w:color w:val="000000"/>
              </w:rPr>
              <w:t xml:space="preserve"> </w:t>
            </w:r>
            <w:r w:rsidR="00707536">
              <w:rPr>
                <w:color w:val="000000"/>
                <w:lang w:val="en-US"/>
              </w:rPr>
              <w:t>Your</w:t>
            </w:r>
            <w:r w:rsidR="00707536" w:rsidRPr="00707536">
              <w:rPr>
                <w:color w:val="000000"/>
              </w:rPr>
              <w:t xml:space="preserve"> </w:t>
            </w:r>
            <w:r w:rsidR="00707536">
              <w:rPr>
                <w:color w:val="000000"/>
                <w:lang w:val="en-US"/>
              </w:rPr>
              <w:t>Assets</w:t>
            </w:r>
            <w:r w:rsidR="00707536" w:rsidRPr="00707536">
              <w:rPr>
                <w:color w:val="000000"/>
              </w:rPr>
              <w:t>:</w:t>
            </w:r>
          </w:p>
          <w:p w:rsidR="00707536" w:rsidRDefault="00707536" w:rsidP="006027B1">
            <w:pPr>
              <w:pStyle w:val="a5"/>
              <w:ind w:left="0"/>
              <w:rPr>
                <w:color w:val="000000"/>
              </w:rPr>
            </w:pPr>
            <w:r w:rsidRPr="00707536">
              <w:rPr>
                <w:color w:val="000000"/>
              </w:rPr>
              <w:lastRenderedPageBreak/>
              <w:t xml:space="preserve">- </w:t>
            </w:r>
            <w:r>
              <w:rPr>
                <w:color w:val="000000"/>
              </w:rPr>
              <w:t>Проверить</w:t>
            </w:r>
            <w:r w:rsidRPr="0070753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существование</w:t>
            </w:r>
            <w:r w:rsidRPr="0070753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полей</w:t>
            </w:r>
            <w:r w:rsidRPr="00707536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Your</w:t>
            </w:r>
            <w:r w:rsidRPr="00707536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Assets</w:t>
            </w:r>
            <w:r w:rsidRPr="00707536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Name</w:t>
            </w:r>
            <w:r w:rsidRPr="00707536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Price</w:t>
            </w:r>
            <w:r w:rsidRPr="00707536">
              <w:rPr>
                <w:color w:val="000000"/>
              </w:rPr>
              <w:t>, 24</w:t>
            </w:r>
            <w:r>
              <w:rPr>
                <w:color w:val="000000"/>
                <w:lang w:val="en-US"/>
              </w:rPr>
              <w:t>H</w:t>
            </w:r>
            <w:r w:rsidRPr="00707536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Holdings</w:t>
            </w:r>
            <w:r w:rsidRPr="00707536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Avg</w:t>
            </w:r>
            <w:r w:rsidRPr="00707536">
              <w:rPr>
                <w:color w:val="000000"/>
              </w:rPr>
              <w:t xml:space="preserve">. </w:t>
            </w:r>
            <w:r>
              <w:rPr>
                <w:color w:val="000000"/>
                <w:lang w:val="en-US"/>
              </w:rPr>
              <w:t>Buy</w:t>
            </w:r>
            <w:r w:rsidRPr="00707536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Price</w:t>
            </w:r>
            <w:r w:rsidRPr="00707536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Profit</w:t>
            </w:r>
            <w:r w:rsidRPr="00707536">
              <w:rPr>
                <w:color w:val="000000"/>
              </w:rPr>
              <w:t>/</w:t>
            </w:r>
            <w:r>
              <w:rPr>
                <w:color w:val="000000"/>
                <w:lang w:val="en-US"/>
              </w:rPr>
              <w:t>Loss</w:t>
            </w:r>
            <w:r w:rsidRPr="00707536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Actions</w:t>
            </w:r>
            <w:r>
              <w:rPr>
                <w:color w:val="000000"/>
              </w:rPr>
              <w:t xml:space="preserve"> и корректность их названий;</w:t>
            </w:r>
          </w:p>
          <w:p w:rsidR="00707536" w:rsidRDefault="00707536" w:rsidP="006027B1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Проверить соответствие количества активов, и их стоимости значению из поля </w:t>
            </w:r>
            <w:r>
              <w:rPr>
                <w:color w:val="000000"/>
                <w:lang w:val="en-US"/>
              </w:rPr>
              <w:t>Current</w:t>
            </w:r>
            <w:r w:rsidRPr="00707536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Balance</w:t>
            </w:r>
            <w:r>
              <w:rPr>
                <w:color w:val="000000"/>
              </w:rPr>
              <w:t>;</w:t>
            </w:r>
          </w:p>
          <w:p w:rsidR="00707536" w:rsidRPr="000779D0" w:rsidRDefault="00707536" w:rsidP="006027B1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- Проверить работоспособность </w:t>
            </w:r>
            <w:r>
              <w:rPr>
                <w:color w:val="000000"/>
                <w:lang w:val="en-US"/>
              </w:rPr>
              <w:t>Button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Actions</w:t>
            </w:r>
            <w:r w:rsidRPr="000779D0">
              <w:rPr>
                <w:color w:val="000000"/>
              </w:rPr>
              <w:t>.</w:t>
            </w:r>
          </w:p>
          <w:p w:rsidR="00C71BCE" w:rsidRPr="00C71BCE" w:rsidRDefault="00C71BCE" w:rsidP="008E1B0F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779D0">
              <w:rPr>
                <w:color w:val="000000"/>
              </w:rPr>
              <w:t xml:space="preserve">1) </w:t>
            </w:r>
            <w:proofErr w:type="gramStart"/>
            <w:r w:rsidR="000779D0">
              <w:rPr>
                <w:color w:val="000000"/>
              </w:rPr>
              <w:t>В</w:t>
            </w:r>
            <w:proofErr w:type="gramEnd"/>
            <w:r w:rsidR="000779D0">
              <w:rPr>
                <w:color w:val="000000"/>
              </w:rPr>
              <w:t xml:space="preserve"> тестах 1-10</w:t>
            </w:r>
            <w:r>
              <w:rPr>
                <w:color w:val="000000"/>
              </w:rPr>
              <w:t xml:space="preserve"> выполнить </w:t>
            </w:r>
            <w:r>
              <w:rPr>
                <w:color w:val="000000"/>
                <w:lang w:val="en-US"/>
              </w:rPr>
              <w:t>GUI</w:t>
            </w:r>
            <w:r w:rsidRPr="0077291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тест в полноэкранном и режиме свободного окна в объеме: орфографическая и пунктуационная корректность, визуальное оформление, </w:t>
            </w:r>
            <w:r w:rsidR="002B09F1">
              <w:rPr>
                <w:color w:val="000000"/>
              </w:rPr>
              <w:t>работа</w:t>
            </w:r>
            <w:r>
              <w:rPr>
                <w:color w:val="000000"/>
              </w:rPr>
              <w:t xml:space="preserve"> полосы прокруток, сообщения об ошибках, цвет шрифтов, отключенные поля</w:t>
            </w:r>
            <w:r w:rsidR="00F25627">
              <w:rPr>
                <w:color w:val="000000"/>
              </w:rPr>
              <w:t>, полноту необходимой для взаимодействия информации</w:t>
            </w:r>
          </w:p>
        </w:tc>
      </w:tr>
    </w:tbl>
    <w:p w:rsidR="00247519" w:rsidRDefault="00247519" w:rsidP="0022546C">
      <w:pPr>
        <w:pStyle w:val="a5"/>
        <w:ind w:left="0" w:firstLine="709"/>
        <w:jc w:val="both"/>
        <w:rPr>
          <w:color w:val="000000"/>
          <w:szCs w:val="28"/>
        </w:rPr>
      </w:pPr>
    </w:p>
    <w:p w:rsidR="00A35076" w:rsidRDefault="00A35076" w:rsidP="00A35076">
      <w:pPr>
        <w:pStyle w:val="a5"/>
        <w:spacing w:line="360" w:lineRule="auto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Разработанные в </w:t>
      </w:r>
      <w:r>
        <w:rPr>
          <w:color w:val="000000"/>
          <w:szCs w:val="28"/>
          <w:lang w:val="en-US"/>
        </w:rPr>
        <w:t>Selenium</w:t>
      </w:r>
      <w:r w:rsidRPr="00A3507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IDE</w:t>
      </w:r>
      <w:r>
        <w:rPr>
          <w:color w:val="000000"/>
          <w:szCs w:val="28"/>
        </w:rPr>
        <w:t xml:space="preserve"> </w:t>
      </w:r>
      <w:r w:rsidR="0052181C">
        <w:rPr>
          <w:color w:val="000000"/>
          <w:szCs w:val="28"/>
        </w:rPr>
        <w:t xml:space="preserve">тесты и результаты их выполнения </w:t>
      </w:r>
      <w:r>
        <w:rPr>
          <w:color w:val="000000"/>
          <w:szCs w:val="28"/>
        </w:rPr>
        <w:t>представлены на рисунках 1-10.</w:t>
      </w:r>
    </w:p>
    <w:p w:rsidR="00A35076" w:rsidRDefault="00A35076" w:rsidP="009F145C">
      <w:pPr>
        <w:pStyle w:val="a5"/>
        <w:spacing w:line="360" w:lineRule="auto"/>
        <w:ind w:left="0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lastRenderedPageBreak/>
        <w:drawing>
          <wp:inline distT="0" distB="0" distL="0" distR="0">
            <wp:extent cx="5940425" cy="6482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04C0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76" w:rsidRDefault="0052181C" w:rsidP="009F145C">
      <w:pPr>
        <w:pStyle w:val="a5"/>
        <w:widowControl w:val="0"/>
        <w:autoSpaceDE w:val="0"/>
        <w:autoSpaceDN w:val="0"/>
        <w:spacing w:line="48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 1 – Выполнение теста</w:t>
      </w:r>
      <w:r w:rsidR="00A35076">
        <w:rPr>
          <w:szCs w:val="28"/>
        </w:rPr>
        <w:t xml:space="preserve"> №1 (создание пор</w:t>
      </w:r>
      <w:r w:rsidR="00ED188E">
        <w:rPr>
          <w:szCs w:val="28"/>
        </w:rPr>
        <w:t>тф</w:t>
      </w:r>
      <w:r w:rsidR="00A35076">
        <w:rPr>
          <w:szCs w:val="28"/>
        </w:rPr>
        <w:t>еля)</w:t>
      </w:r>
    </w:p>
    <w:p w:rsidR="00ED188E" w:rsidRDefault="00ED188E" w:rsidP="00ED188E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В результате </w:t>
      </w:r>
      <w:r w:rsidR="003F3D9E">
        <w:rPr>
          <w:szCs w:val="28"/>
        </w:rPr>
        <w:t>тестирования</w:t>
      </w:r>
      <w:r>
        <w:rPr>
          <w:szCs w:val="28"/>
        </w:rPr>
        <w:t xml:space="preserve"> было выявлено, что ограничение по длине вводимого текста </w:t>
      </w:r>
      <w:r w:rsidR="00FC3965">
        <w:rPr>
          <w:szCs w:val="28"/>
        </w:rPr>
        <w:t xml:space="preserve">в </w:t>
      </w:r>
      <w:r w:rsidR="00FC3965">
        <w:rPr>
          <w:szCs w:val="28"/>
          <w:lang w:val="en-US"/>
        </w:rPr>
        <w:t>Text</w:t>
      </w:r>
      <w:r w:rsidR="00FC3965" w:rsidRPr="00FC3965">
        <w:rPr>
          <w:szCs w:val="28"/>
        </w:rPr>
        <w:t xml:space="preserve"> </w:t>
      </w:r>
      <w:r w:rsidR="00FC3965">
        <w:rPr>
          <w:szCs w:val="28"/>
          <w:lang w:val="en-US"/>
        </w:rPr>
        <w:t>Field</w:t>
      </w:r>
      <w:r w:rsidR="00FC3965">
        <w:rPr>
          <w:szCs w:val="28"/>
        </w:rPr>
        <w:t xml:space="preserve"> </w:t>
      </w:r>
      <w:r w:rsidR="00FC3965">
        <w:rPr>
          <w:szCs w:val="28"/>
          <w:lang w:val="en-US"/>
        </w:rPr>
        <w:t>Portfolio</w:t>
      </w:r>
      <w:r w:rsidR="00FC3965" w:rsidRPr="00FC3965">
        <w:rPr>
          <w:szCs w:val="28"/>
        </w:rPr>
        <w:t xml:space="preserve"> </w:t>
      </w:r>
      <w:r w:rsidR="00FC3965">
        <w:rPr>
          <w:szCs w:val="28"/>
          <w:lang w:val="en-US"/>
        </w:rPr>
        <w:t>name</w:t>
      </w:r>
      <w:r w:rsidR="00FC3965" w:rsidRPr="00FC3965">
        <w:rPr>
          <w:szCs w:val="28"/>
        </w:rPr>
        <w:t xml:space="preserve"> </w:t>
      </w:r>
      <w:r>
        <w:rPr>
          <w:szCs w:val="28"/>
        </w:rPr>
        <w:t xml:space="preserve">работает только при вводе с клавиатуры, при обращении в поле через локатор в </w:t>
      </w:r>
      <w:r>
        <w:rPr>
          <w:szCs w:val="28"/>
          <w:lang w:val="en-US"/>
        </w:rPr>
        <w:t>Selenium</w:t>
      </w:r>
      <w:r w:rsidRPr="00ED188E">
        <w:rPr>
          <w:szCs w:val="28"/>
        </w:rPr>
        <w:t xml:space="preserve"> </w:t>
      </w:r>
      <w:r>
        <w:rPr>
          <w:szCs w:val="28"/>
          <w:lang w:val="en-US"/>
        </w:rPr>
        <w:t>IDE</w:t>
      </w:r>
      <w:r>
        <w:rPr>
          <w:szCs w:val="28"/>
        </w:rPr>
        <w:t xml:space="preserve"> ограничение можно превысить (</w:t>
      </w:r>
      <w:r w:rsidR="0003043C">
        <w:rPr>
          <w:szCs w:val="28"/>
        </w:rPr>
        <w:t xml:space="preserve">необходимо занести баг в </w:t>
      </w:r>
      <w:r w:rsidR="0003043C">
        <w:rPr>
          <w:szCs w:val="28"/>
          <w:lang w:val="en-US"/>
        </w:rPr>
        <w:t>Bag</w:t>
      </w:r>
      <w:r w:rsidR="0003043C" w:rsidRPr="0003043C">
        <w:rPr>
          <w:szCs w:val="28"/>
        </w:rPr>
        <w:t xml:space="preserve"> </w:t>
      </w:r>
      <w:r w:rsidR="0003043C">
        <w:rPr>
          <w:szCs w:val="28"/>
          <w:lang w:val="en-US"/>
        </w:rPr>
        <w:t>Report</w:t>
      </w:r>
      <w:r>
        <w:rPr>
          <w:szCs w:val="28"/>
        </w:rPr>
        <w:t xml:space="preserve">). Могут вводиться любые символы. Возможность отправки в </w:t>
      </w:r>
      <w:r>
        <w:rPr>
          <w:szCs w:val="28"/>
          <w:lang w:val="en-US"/>
        </w:rPr>
        <w:t>Text</w:t>
      </w:r>
      <w:r w:rsidRPr="00ED188E">
        <w:rPr>
          <w:szCs w:val="28"/>
        </w:rPr>
        <w:t xml:space="preserve"> </w:t>
      </w:r>
      <w:r>
        <w:rPr>
          <w:szCs w:val="28"/>
          <w:lang w:val="en-US"/>
        </w:rPr>
        <w:t>Field</w:t>
      </w:r>
      <w:r w:rsidRPr="00ED188E">
        <w:rPr>
          <w:szCs w:val="28"/>
        </w:rPr>
        <w:t xml:space="preserve"> </w:t>
      </w:r>
      <w:r>
        <w:rPr>
          <w:szCs w:val="28"/>
        </w:rPr>
        <w:t>скриптов не проверялась (потенциальная угроза). Автоматизация ввода всех возможных комбинаций не представляется целесообразной,</w:t>
      </w:r>
      <w:r w:rsidR="005C09FE">
        <w:rPr>
          <w:szCs w:val="28"/>
        </w:rPr>
        <w:t xml:space="preserve"> поэтому</w:t>
      </w:r>
      <w:r>
        <w:rPr>
          <w:szCs w:val="28"/>
        </w:rPr>
        <w:t xml:space="preserve"> принято решение</w:t>
      </w:r>
      <w:r w:rsidR="009A14BD">
        <w:rPr>
          <w:szCs w:val="28"/>
        </w:rPr>
        <w:t xml:space="preserve"> вручную</w:t>
      </w:r>
      <w:r>
        <w:rPr>
          <w:szCs w:val="28"/>
        </w:rPr>
        <w:t xml:space="preserve"> менять только 1 вводимый параметр (набираемый текст).</w:t>
      </w:r>
    </w:p>
    <w:p w:rsidR="00DD4469" w:rsidRDefault="00DD4469" w:rsidP="00ED188E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Также был обнаружен </w:t>
      </w:r>
      <w:r>
        <w:rPr>
          <w:szCs w:val="28"/>
          <w:lang w:val="en-US"/>
        </w:rPr>
        <w:t>GUI</w:t>
      </w:r>
      <w:r w:rsidRPr="00DD4469">
        <w:rPr>
          <w:szCs w:val="28"/>
        </w:rPr>
        <w:t xml:space="preserve"> </w:t>
      </w:r>
      <w:r>
        <w:rPr>
          <w:szCs w:val="28"/>
        </w:rPr>
        <w:t>дефект</w:t>
      </w:r>
      <w:r w:rsidR="00C5630B">
        <w:rPr>
          <w:szCs w:val="28"/>
        </w:rPr>
        <w:t>, связанный</w:t>
      </w:r>
      <w:r>
        <w:rPr>
          <w:szCs w:val="28"/>
        </w:rPr>
        <w:t xml:space="preserve"> с </w:t>
      </w:r>
      <w:r w:rsidR="00ED2574">
        <w:rPr>
          <w:szCs w:val="28"/>
        </w:rPr>
        <w:t xml:space="preserve">неполным </w:t>
      </w:r>
      <w:r>
        <w:rPr>
          <w:szCs w:val="28"/>
        </w:rPr>
        <w:t xml:space="preserve">отображением названия </w:t>
      </w:r>
      <w:r>
        <w:rPr>
          <w:szCs w:val="28"/>
        </w:rPr>
        <w:lastRenderedPageBreak/>
        <w:t xml:space="preserve">портфеля длиной более 30 символов (необходимо занести баг в </w:t>
      </w:r>
      <w:r>
        <w:rPr>
          <w:szCs w:val="28"/>
          <w:lang w:val="en-US"/>
        </w:rPr>
        <w:t>Bag</w:t>
      </w:r>
      <w:r w:rsidRPr="0003043C">
        <w:rPr>
          <w:szCs w:val="28"/>
        </w:rPr>
        <w:t xml:space="preserve"> </w:t>
      </w:r>
      <w:r>
        <w:rPr>
          <w:szCs w:val="28"/>
          <w:lang w:val="en-US"/>
        </w:rPr>
        <w:t>Report</w:t>
      </w:r>
      <w:r>
        <w:rPr>
          <w:szCs w:val="28"/>
        </w:rPr>
        <w:t>).</w:t>
      </w:r>
    </w:p>
    <w:p w:rsidR="00FC3965" w:rsidRDefault="00FC3965" w:rsidP="00FC3965">
      <w:pPr>
        <w:pStyle w:val="a5"/>
        <w:spacing w:line="360" w:lineRule="auto"/>
        <w:ind w:left="0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>
            <wp:extent cx="5940425" cy="6471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0542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65" w:rsidRDefault="0052181C" w:rsidP="00FC3965">
      <w:pPr>
        <w:pStyle w:val="a5"/>
        <w:widowControl w:val="0"/>
        <w:autoSpaceDE w:val="0"/>
        <w:autoSpaceDN w:val="0"/>
        <w:spacing w:line="48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 2 – Выполнение теста</w:t>
      </w:r>
      <w:r w:rsidR="00FC3965">
        <w:rPr>
          <w:szCs w:val="28"/>
        </w:rPr>
        <w:t xml:space="preserve"> №2 (покупка монеты)</w:t>
      </w:r>
    </w:p>
    <w:p w:rsidR="00FC3965" w:rsidRDefault="00FC3965" w:rsidP="00FC3965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В результате </w:t>
      </w:r>
      <w:r w:rsidR="003F3D9E">
        <w:rPr>
          <w:szCs w:val="28"/>
        </w:rPr>
        <w:t>тестирования</w:t>
      </w:r>
      <w:r>
        <w:rPr>
          <w:szCs w:val="28"/>
        </w:rPr>
        <w:t xml:space="preserve"> было выявлено, что ограничение по длине вводимого текста в </w:t>
      </w:r>
      <w:r>
        <w:rPr>
          <w:szCs w:val="28"/>
          <w:lang w:val="en-US"/>
        </w:rPr>
        <w:t>Text</w:t>
      </w:r>
      <w:r w:rsidRPr="00FC3965">
        <w:rPr>
          <w:szCs w:val="28"/>
        </w:rPr>
        <w:t xml:space="preserve"> </w:t>
      </w:r>
      <w:r w:rsidR="00FF5A2A">
        <w:rPr>
          <w:szCs w:val="28"/>
          <w:lang w:val="en-US"/>
        </w:rPr>
        <w:t>Area</w:t>
      </w:r>
      <w:r>
        <w:rPr>
          <w:szCs w:val="28"/>
        </w:rPr>
        <w:t xml:space="preserve"> </w:t>
      </w:r>
      <w:r>
        <w:rPr>
          <w:szCs w:val="28"/>
          <w:lang w:val="en-US"/>
        </w:rPr>
        <w:t>Notes</w:t>
      </w:r>
      <w:r w:rsidRPr="00FC3965">
        <w:rPr>
          <w:szCs w:val="28"/>
        </w:rPr>
        <w:t xml:space="preserve"> </w:t>
      </w:r>
      <w:r>
        <w:rPr>
          <w:szCs w:val="28"/>
        </w:rPr>
        <w:t xml:space="preserve">работает только при вводе с клавиатуры, при обращении в поле через локатор в </w:t>
      </w:r>
      <w:r>
        <w:rPr>
          <w:szCs w:val="28"/>
          <w:lang w:val="en-US"/>
        </w:rPr>
        <w:t>Selenium</w:t>
      </w:r>
      <w:r w:rsidRPr="00ED188E">
        <w:rPr>
          <w:szCs w:val="28"/>
        </w:rPr>
        <w:t xml:space="preserve"> </w:t>
      </w:r>
      <w:r>
        <w:rPr>
          <w:szCs w:val="28"/>
          <w:lang w:val="en-US"/>
        </w:rPr>
        <w:t>IDE</w:t>
      </w:r>
      <w:r>
        <w:rPr>
          <w:szCs w:val="28"/>
        </w:rPr>
        <w:t xml:space="preserve"> ограничение можно превысить (необходимо занести баг в </w:t>
      </w:r>
      <w:r>
        <w:rPr>
          <w:szCs w:val="28"/>
          <w:lang w:val="en-US"/>
        </w:rPr>
        <w:t>Bag</w:t>
      </w:r>
      <w:r w:rsidRPr="0003043C">
        <w:rPr>
          <w:szCs w:val="28"/>
        </w:rPr>
        <w:t xml:space="preserve"> </w:t>
      </w:r>
      <w:r>
        <w:rPr>
          <w:szCs w:val="28"/>
          <w:lang w:val="en-US"/>
        </w:rPr>
        <w:t>Report</w:t>
      </w:r>
      <w:r>
        <w:rPr>
          <w:szCs w:val="28"/>
        </w:rPr>
        <w:t xml:space="preserve">). </w:t>
      </w:r>
      <w:r w:rsidR="00A35837">
        <w:rPr>
          <w:szCs w:val="28"/>
        </w:rPr>
        <w:t>При пок</w:t>
      </w:r>
      <w:r w:rsidR="00DC64AA">
        <w:rPr>
          <w:szCs w:val="28"/>
        </w:rPr>
        <w:t>упке монеты можно ввести дату, на</w:t>
      </w:r>
      <w:r w:rsidR="00A35837">
        <w:rPr>
          <w:szCs w:val="28"/>
        </w:rPr>
        <w:t xml:space="preserve"> которую монета еще не существовала и сохранить транзакцию, тогда график стоимости портфеля, в котором</w:t>
      </w:r>
      <w:r w:rsidR="00DC64AA">
        <w:rPr>
          <w:szCs w:val="28"/>
        </w:rPr>
        <w:t xml:space="preserve"> есть</w:t>
      </w:r>
      <w:r w:rsidR="00A35837">
        <w:rPr>
          <w:szCs w:val="28"/>
        </w:rPr>
        <w:t xml:space="preserve"> только эта монета, до даты выпуска монеты будет представлять собой горизонтальную прямую (необходимо занести баг в </w:t>
      </w:r>
      <w:r w:rsidR="00A35837">
        <w:rPr>
          <w:szCs w:val="28"/>
          <w:lang w:val="en-US"/>
        </w:rPr>
        <w:t>Bag</w:t>
      </w:r>
      <w:r w:rsidR="00A35837" w:rsidRPr="0003043C">
        <w:rPr>
          <w:szCs w:val="28"/>
        </w:rPr>
        <w:t xml:space="preserve"> </w:t>
      </w:r>
      <w:r w:rsidR="00A35837">
        <w:rPr>
          <w:szCs w:val="28"/>
          <w:lang w:val="en-US"/>
        </w:rPr>
        <w:t>Report</w:t>
      </w:r>
      <w:r w:rsidR="00A35837">
        <w:rPr>
          <w:szCs w:val="28"/>
        </w:rPr>
        <w:t>).</w:t>
      </w:r>
    </w:p>
    <w:p w:rsidR="004F5BD4" w:rsidRDefault="004F5BD4" w:rsidP="004F5BD4">
      <w:pPr>
        <w:pStyle w:val="a5"/>
        <w:spacing w:line="360" w:lineRule="auto"/>
        <w:ind w:left="0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lastRenderedPageBreak/>
        <w:drawing>
          <wp:inline distT="0" distB="0" distL="0" distR="0">
            <wp:extent cx="5940425" cy="63480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07B5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D4" w:rsidRDefault="0052181C" w:rsidP="004F5BD4">
      <w:pPr>
        <w:pStyle w:val="a5"/>
        <w:widowControl w:val="0"/>
        <w:autoSpaceDE w:val="0"/>
        <w:autoSpaceDN w:val="0"/>
        <w:spacing w:line="48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 3 – Выполнение теста</w:t>
      </w:r>
      <w:r w:rsidR="004F5BD4">
        <w:rPr>
          <w:szCs w:val="28"/>
        </w:rPr>
        <w:t xml:space="preserve"> №3 (продажа монеты)</w:t>
      </w:r>
    </w:p>
    <w:p w:rsidR="004F5BD4" w:rsidRPr="004F5BD4" w:rsidRDefault="004F5BD4" w:rsidP="004F5BD4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В результате </w:t>
      </w:r>
      <w:r w:rsidR="003F3D9E">
        <w:rPr>
          <w:szCs w:val="28"/>
        </w:rPr>
        <w:t>тестирования</w:t>
      </w:r>
      <w:r>
        <w:rPr>
          <w:szCs w:val="28"/>
        </w:rPr>
        <w:t xml:space="preserve"> было выявлено, что ограничение по длине вводимого текста в </w:t>
      </w:r>
      <w:r>
        <w:rPr>
          <w:szCs w:val="28"/>
          <w:lang w:val="en-US"/>
        </w:rPr>
        <w:t>Text</w:t>
      </w:r>
      <w:r w:rsidRPr="00FC3965">
        <w:rPr>
          <w:szCs w:val="28"/>
        </w:rPr>
        <w:t xml:space="preserve"> </w:t>
      </w:r>
      <w:r w:rsidR="00FF5A2A">
        <w:rPr>
          <w:szCs w:val="28"/>
          <w:lang w:val="en-US"/>
        </w:rPr>
        <w:t>Area</w:t>
      </w:r>
      <w:r>
        <w:rPr>
          <w:szCs w:val="28"/>
        </w:rPr>
        <w:t xml:space="preserve"> </w:t>
      </w:r>
      <w:r>
        <w:rPr>
          <w:szCs w:val="28"/>
          <w:lang w:val="en-US"/>
        </w:rPr>
        <w:t>Notes</w:t>
      </w:r>
      <w:r w:rsidRPr="00FC3965">
        <w:rPr>
          <w:szCs w:val="28"/>
        </w:rPr>
        <w:t xml:space="preserve"> </w:t>
      </w:r>
      <w:r>
        <w:rPr>
          <w:szCs w:val="28"/>
        </w:rPr>
        <w:t xml:space="preserve">работает только при вводе с клавиатуры, при обращении в поле через локатор в </w:t>
      </w:r>
      <w:r>
        <w:rPr>
          <w:szCs w:val="28"/>
          <w:lang w:val="en-US"/>
        </w:rPr>
        <w:t>Selenium</w:t>
      </w:r>
      <w:r w:rsidRPr="00ED188E">
        <w:rPr>
          <w:szCs w:val="28"/>
        </w:rPr>
        <w:t xml:space="preserve"> </w:t>
      </w:r>
      <w:r>
        <w:rPr>
          <w:szCs w:val="28"/>
          <w:lang w:val="en-US"/>
        </w:rPr>
        <w:t>IDE</w:t>
      </w:r>
      <w:r>
        <w:rPr>
          <w:szCs w:val="28"/>
        </w:rPr>
        <w:t xml:space="preserve"> ограничение можно превысить (необходимо занести баг в </w:t>
      </w:r>
      <w:r>
        <w:rPr>
          <w:szCs w:val="28"/>
          <w:lang w:val="en-US"/>
        </w:rPr>
        <w:t>Bag</w:t>
      </w:r>
      <w:r w:rsidRPr="0003043C">
        <w:rPr>
          <w:szCs w:val="28"/>
        </w:rPr>
        <w:t xml:space="preserve"> </w:t>
      </w:r>
      <w:r>
        <w:rPr>
          <w:szCs w:val="28"/>
          <w:lang w:val="en-US"/>
        </w:rPr>
        <w:t>Report</w:t>
      </w:r>
      <w:r>
        <w:rPr>
          <w:szCs w:val="28"/>
        </w:rPr>
        <w:t xml:space="preserve">). Также </w:t>
      </w:r>
      <w:r w:rsidR="005D1C2C">
        <w:rPr>
          <w:szCs w:val="28"/>
        </w:rPr>
        <w:t>можно продать количество монет</w:t>
      </w:r>
      <w:r w:rsidR="00163928" w:rsidRPr="00163928">
        <w:rPr>
          <w:szCs w:val="28"/>
        </w:rPr>
        <w:t xml:space="preserve"> </w:t>
      </w:r>
      <w:r w:rsidR="00163928">
        <w:rPr>
          <w:szCs w:val="28"/>
        </w:rPr>
        <w:t>большее</w:t>
      </w:r>
      <w:r w:rsidR="005D1C2C">
        <w:rPr>
          <w:szCs w:val="28"/>
        </w:rPr>
        <w:t xml:space="preserve"> чем то, которое было в портфеле (баланс станет отрицательным)</w:t>
      </w:r>
      <w:r w:rsidR="00B8613D">
        <w:rPr>
          <w:szCs w:val="28"/>
        </w:rPr>
        <w:t>, что, возможно, является запланированным функционалом (для отслеживания маржинальных позиций)</w:t>
      </w:r>
      <w:r w:rsidR="005D1C2C">
        <w:rPr>
          <w:szCs w:val="28"/>
        </w:rPr>
        <w:t>.</w:t>
      </w:r>
    </w:p>
    <w:p w:rsidR="006C5B3A" w:rsidRDefault="006C5B3A" w:rsidP="006C5B3A">
      <w:pPr>
        <w:pStyle w:val="a5"/>
        <w:spacing w:line="360" w:lineRule="auto"/>
        <w:ind w:left="0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lastRenderedPageBreak/>
        <w:drawing>
          <wp:inline distT="0" distB="0" distL="0" distR="0" wp14:anchorId="3BE925CF" wp14:editId="7A5C48FE">
            <wp:extent cx="5940425" cy="63480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07B5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3A" w:rsidRDefault="006C5B3A" w:rsidP="006C5B3A">
      <w:pPr>
        <w:pStyle w:val="a5"/>
        <w:widowControl w:val="0"/>
        <w:autoSpaceDE w:val="0"/>
        <w:autoSpaceDN w:val="0"/>
        <w:spacing w:line="48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 4 –</w:t>
      </w:r>
      <w:r w:rsidR="0052181C">
        <w:rPr>
          <w:szCs w:val="28"/>
        </w:rPr>
        <w:t xml:space="preserve"> Выполнение теста №4</w:t>
      </w:r>
      <w:r>
        <w:rPr>
          <w:szCs w:val="28"/>
        </w:rPr>
        <w:t xml:space="preserve"> (трансфер ввод (</w:t>
      </w:r>
      <w:r>
        <w:rPr>
          <w:szCs w:val="28"/>
          <w:lang w:val="en-US"/>
        </w:rPr>
        <w:t>IN</w:t>
      </w:r>
      <w:r w:rsidRPr="006C5B3A">
        <w:rPr>
          <w:szCs w:val="28"/>
        </w:rPr>
        <w:t>)</w:t>
      </w:r>
      <w:r>
        <w:rPr>
          <w:szCs w:val="28"/>
        </w:rPr>
        <w:t>)</w:t>
      </w:r>
    </w:p>
    <w:p w:rsidR="006C5B3A" w:rsidRPr="003F3D9E" w:rsidRDefault="006C5B3A" w:rsidP="006C5B3A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В результате </w:t>
      </w:r>
      <w:r w:rsidR="003F3D9E">
        <w:rPr>
          <w:szCs w:val="28"/>
        </w:rPr>
        <w:t>тестирования</w:t>
      </w:r>
      <w:r>
        <w:rPr>
          <w:szCs w:val="28"/>
        </w:rPr>
        <w:t xml:space="preserve"> было выявлено, что ограничение по длине вводимого текста в </w:t>
      </w:r>
      <w:r>
        <w:rPr>
          <w:szCs w:val="28"/>
          <w:lang w:val="en-US"/>
        </w:rPr>
        <w:t>Text</w:t>
      </w:r>
      <w:r w:rsidRPr="00FC3965">
        <w:rPr>
          <w:szCs w:val="28"/>
        </w:rPr>
        <w:t xml:space="preserve"> </w:t>
      </w:r>
      <w:r w:rsidR="00FF5A2A">
        <w:rPr>
          <w:szCs w:val="28"/>
          <w:lang w:val="en-US"/>
        </w:rPr>
        <w:t>Area</w:t>
      </w:r>
      <w:r>
        <w:rPr>
          <w:szCs w:val="28"/>
        </w:rPr>
        <w:t xml:space="preserve"> </w:t>
      </w:r>
      <w:r>
        <w:rPr>
          <w:szCs w:val="28"/>
          <w:lang w:val="en-US"/>
        </w:rPr>
        <w:t>Notes</w:t>
      </w:r>
      <w:r w:rsidRPr="00FC3965">
        <w:rPr>
          <w:szCs w:val="28"/>
        </w:rPr>
        <w:t xml:space="preserve"> </w:t>
      </w:r>
      <w:r>
        <w:rPr>
          <w:szCs w:val="28"/>
        </w:rPr>
        <w:t xml:space="preserve">работает только при вводе с клавиатуры, при обращении в поле через локатор в </w:t>
      </w:r>
      <w:r>
        <w:rPr>
          <w:szCs w:val="28"/>
          <w:lang w:val="en-US"/>
        </w:rPr>
        <w:t>Selenium</w:t>
      </w:r>
      <w:r w:rsidRPr="00ED188E">
        <w:rPr>
          <w:szCs w:val="28"/>
        </w:rPr>
        <w:t xml:space="preserve"> </w:t>
      </w:r>
      <w:r>
        <w:rPr>
          <w:szCs w:val="28"/>
          <w:lang w:val="en-US"/>
        </w:rPr>
        <w:t>IDE</w:t>
      </w:r>
      <w:r>
        <w:rPr>
          <w:szCs w:val="28"/>
        </w:rPr>
        <w:t xml:space="preserve"> ограничение можно превысить (необходимо занести баг в </w:t>
      </w:r>
      <w:r>
        <w:rPr>
          <w:szCs w:val="28"/>
          <w:lang w:val="en-US"/>
        </w:rPr>
        <w:t>Bag</w:t>
      </w:r>
      <w:r w:rsidRPr="0003043C">
        <w:rPr>
          <w:szCs w:val="28"/>
        </w:rPr>
        <w:t xml:space="preserve"> </w:t>
      </w:r>
      <w:r>
        <w:rPr>
          <w:szCs w:val="28"/>
          <w:lang w:val="en-US"/>
        </w:rPr>
        <w:t>Report</w:t>
      </w:r>
      <w:r>
        <w:rPr>
          <w:szCs w:val="28"/>
        </w:rPr>
        <w:t xml:space="preserve">). </w:t>
      </w:r>
    </w:p>
    <w:p w:rsidR="00C3104C" w:rsidRDefault="003F3D9E" w:rsidP="00C3104C">
      <w:pPr>
        <w:pStyle w:val="a5"/>
        <w:spacing w:line="360" w:lineRule="auto"/>
        <w:ind w:left="0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lastRenderedPageBreak/>
        <w:drawing>
          <wp:inline distT="0" distB="0" distL="0" distR="0">
            <wp:extent cx="5940425" cy="63099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0BEA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4C" w:rsidRDefault="00C3104C" w:rsidP="00C3104C">
      <w:pPr>
        <w:pStyle w:val="a5"/>
        <w:widowControl w:val="0"/>
        <w:autoSpaceDE w:val="0"/>
        <w:autoSpaceDN w:val="0"/>
        <w:spacing w:line="48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 5 –</w:t>
      </w:r>
      <w:r w:rsidR="0052181C">
        <w:rPr>
          <w:szCs w:val="28"/>
        </w:rPr>
        <w:t xml:space="preserve"> Выполнение теста №5</w:t>
      </w:r>
      <w:r>
        <w:rPr>
          <w:szCs w:val="28"/>
        </w:rPr>
        <w:t xml:space="preserve"> (трансфер вывод (</w:t>
      </w:r>
      <w:r>
        <w:rPr>
          <w:szCs w:val="28"/>
          <w:lang w:val="en-US"/>
        </w:rPr>
        <w:t>OUT</w:t>
      </w:r>
      <w:r w:rsidRPr="006C5B3A">
        <w:rPr>
          <w:szCs w:val="28"/>
        </w:rPr>
        <w:t>)</w:t>
      </w:r>
      <w:r>
        <w:rPr>
          <w:szCs w:val="28"/>
        </w:rPr>
        <w:t>)</w:t>
      </w:r>
    </w:p>
    <w:p w:rsidR="004F5BD4" w:rsidRDefault="00C3104C" w:rsidP="00C3104C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В результате </w:t>
      </w:r>
      <w:r w:rsidR="003F3D9E">
        <w:rPr>
          <w:szCs w:val="28"/>
        </w:rPr>
        <w:t>тестирования</w:t>
      </w:r>
      <w:r>
        <w:rPr>
          <w:szCs w:val="28"/>
        </w:rPr>
        <w:t xml:space="preserve"> было выявлено, что ограничение по длине вводимого текста в </w:t>
      </w:r>
      <w:r>
        <w:rPr>
          <w:szCs w:val="28"/>
          <w:lang w:val="en-US"/>
        </w:rPr>
        <w:t>Text</w:t>
      </w:r>
      <w:r w:rsidRPr="00FC3965">
        <w:rPr>
          <w:szCs w:val="28"/>
        </w:rPr>
        <w:t xml:space="preserve"> </w:t>
      </w:r>
      <w:r w:rsidR="00FF5A2A">
        <w:rPr>
          <w:szCs w:val="28"/>
          <w:lang w:val="en-US"/>
        </w:rPr>
        <w:t>Area</w:t>
      </w:r>
      <w:r>
        <w:rPr>
          <w:szCs w:val="28"/>
        </w:rPr>
        <w:t xml:space="preserve"> </w:t>
      </w:r>
      <w:r>
        <w:rPr>
          <w:szCs w:val="28"/>
          <w:lang w:val="en-US"/>
        </w:rPr>
        <w:t>Notes</w:t>
      </w:r>
      <w:r w:rsidRPr="00FC3965">
        <w:rPr>
          <w:szCs w:val="28"/>
        </w:rPr>
        <w:t xml:space="preserve"> </w:t>
      </w:r>
      <w:r>
        <w:rPr>
          <w:szCs w:val="28"/>
        </w:rPr>
        <w:t xml:space="preserve">работает только при вводе с клавиатуры, при обращении в поле через локатор в </w:t>
      </w:r>
      <w:r>
        <w:rPr>
          <w:szCs w:val="28"/>
          <w:lang w:val="en-US"/>
        </w:rPr>
        <w:t>Selenium</w:t>
      </w:r>
      <w:r w:rsidRPr="00ED188E">
        <w:rPr>
          <w:szCs w:val="28"/>
        </w:rPr>
        <w:t xml:space="preserve"> </w:t>
      </w:r>
      <w:r>
        <w:rPr>
          <w:szCs w:val="28"/>
          <w:lang w:val="en-US"/>
        </w:rPr>
        <w:t>IDE</w:t>
      </w:r>
      <w:r>
        <w:rPr>
          <w:szCs w:val="28"/>
        </w:rPr>
        <w:t xml:space="preserve"> ограничение можно превысить (необходимо занести баг в </w:t>
      </w:r>
      <w:r>
        <w:rPr>
          <w:szCs w:val="28"/>
          <w:lang w:val="en-US"/>
        </w:rPr>
        <w:t>Bag</w:t>
      </w:r>
      <w:r w:rsidRPr="0003043C">
        <w:rPr>
          <w:szCs w:val="28"/>
        </w:rPr>
        <w:t xml:space="preserve"> </w:t>
      </w:r>
      <w:r>
        <w:rPr>
          <w:szCs w:val="28"/>
          <w:lang w:val="en-US"/>
        </w:rPr>
        <w:t>Report</w:t>
      </w:r>
      <w:r>
        <w:rPr>
          <w:szCs w:val="28"/>
        </w:rPr>
        <w:t xml:space="preserve">). Также можно вывести количество монет </w:t>
      </w:r>
      <w:r w:rsidR="00163928">
        <w:rPr>
          <w:szCs w:val="28"/>
        </w:rPr>
        <w:t xml:space="preserve">большее </w:t>
      </w:r>
      <w:r>
        <w:rPr>
          <w:szCs w:val="28"/>
        </w:rPr>
        <w:t>чем то, которое было в портфеле (баланс станет отрицательным), что, возможно, является запланированным функционалом (для отслеживания маржинальных позиций).</w:t>
      </w:r>
    </w:p>
    <w:p w:rsidR="003F3D9E" w:rsidRDefault="003F3D9E" w:rsidP="003F3D9E">
      <w:pPr>
        <w:pStyle w:val="a5"/>
        <w:spacing w:line="360" w:lineRule="auto"/>
        <w:ind w:left="0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lastRenderedPageBreak/>
        <w:drawing>
          <wp:inline distT="0" distB="0" distL="0" distR="0">
            <wp:extent cx="5940425" cy="63614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07ED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9E" w:rsidRDefault="003F3D9E" w:rsidP="003F3D9E">
      <w:pPr>
        <w:pStyle w:val="a5"/>
        <w:widowControl w:val="0"/>
        <w:autoSpaceDE w:val="0"/>
        <w:autoSpaceDN w:val="0"/>
        <w:spacing w:line="48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 6 –</w:t>
      </w:r>
      <w:r w:rsidR="0052181C">
        <w:rPr>
          <w:szCs w:val="28"/>
        </w:rPr>
        <w:t xml:space="preserve"> Выполнение теста №6</w:t>
      </w:r>
      <w:r>
        <w:rPr>
          <w:szCs w:val="28"/>
        </w:rPr>
        <w:t xml:space="preserve"> (вкладка</w:t>
      </w:r>
      <w:r w:rsidRPr="003F3D9E">
        <w:rPr>
          <w:szCs w:val="28"/>
        </w:rPr>
        <w:t xml:space="preserve"> </w:t>
      </w:r>
      <w:r>
        <w:rPr>
          <w:szCs w:val="28"/>
          <w:lang w:val="en-US"/>
        </w:rPr>
        <w:t>Chart</w:t>
      </w:r>
      <w:r>
        <w:rPr>
          <w:szCs w:val="28"/>
        </w:rPr>
        <w:t xml:space="preserve"> в </w:t>
      </w:r>
      <w:r>
        <w:rPr>
          <w:szCs w:val="28"/>
          <w:lang w:val="en-US"/>
        </w:rPr>
        <w:t>Toolbar</w:t>
      </w:r>
      <w:r>
        <w:rPr>
          <w:szCs w:val="28"/>
        </w:rPr>
        <w:t>)</w:t>
      </w:r>
    </w:p>
    <w:p w:rsidR="003F3D9E" w:rsidRDefault="003F3D9E" w:rsidP="003F3D9E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В результате тестирования баги не выявлены.</w:t>
      </w:r>
    </w:p>
    <w:p w:rsidR="006027B1" w:rsidRDefault="008F1DA4" w:rsidP="006027B1">
      <w:pPr>
        <w:pStyle w:val="a5"/>
        <w:spacing w:line="360" w:lineRule="auto"/>
        <w:ind w:left="0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lastRenderedPageBreak/>
        <w:drawing>
          <wp:inline distT="0" distB="0" distL="0" distR="0">
            <wp:extent cx="5940425" cy="63487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01FD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B1" w:rsidRDefault="006027B1" w:rsidP="006027B1">
      <w:pPr>
        <w:pStyle w:val="a5"/>
        <w:widowControl w:val="0"/>
        <w:autoSpaceDE w:val="0"/>
        <w:autoSpaceDN w:val="0"/>
        <w:spacing w:line="48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 7 – Выполнение теста</w:t>
      </w:r>
      <w:r w:rsidR="008F1DA4">
        <w:rPr>
          <w:szCs w:val="28"/>
        </w:rPr>
        <w:t xml:space="preserve"> №7</w:t>
      </w:r>
      <w:r>
        <w:rPr>
          <w:szCs w:val="28"/>
        </w:rPr>
        <w:t xml:space="preserve"> (вкладка</w:t>
      </w:r>
      <w:r w:rsidRPr="003F3D9E">
        <w:rPr>
          <w:szCs w:val="28"/>
        </w:rPr>
        <w:t xml:space="preserve"> </w:t>
      </w:r>
      <w:r>
        <w:rPr>
          <w:szCs w:val="28"/>
          <w:lang w:val="en-US"/>
        </w:rPr>
        <w:t>Allocation</w:t>
      </w:r>
      <w:r>
        <w:rPr>
          <w:szCs w:val="28"/>
        </w:rPr>
        <w:t xml:space="preserve"> в </w:t>
      </w:r>
      <w:r>
        <w:rPr>
          <w:szCs w:val="28"/>
          <w:lang w:val="en-US"/>
        </w:rPr>
        <w:t>Toolbar</w:t>
      </w:r>
      <w:r>
        <w:rPr>
          <w:szCs w:val="28"/>
        </w:rPr>
        <w:t>)</w:t>
      </w:r>
    </w:p>
    <w:p w:rsidR="006027B1" w:rsidRPr="00C6500E" w:rsidRDefault="006027B1" w:rsidP="006027B1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В результате тестирования выявлено, что поле </w:t>
      </w:r>
      <w:r>
        <w:rPr>
          <w:szCs w:val="28"/>
          <w:lang w:val="en-US"/>
        </w:rPr>
        <w:t>Allocation</w:t>
      </w:r>
      <w:r w:rsidRPr="006027B1">
        <w:rPr>
          <w:szCs w:val="28"/>
        </w:rPr>
        <w:t xml:space="preserve"> </w:t>
      </w:r>
      <w:r>
        <w:rPr>
          <w:szCs w:val="28"/>
        </w:rPr>
        <w:t xml:space="preserve">не отображает </w:t>
      </w:r>
      <w:r w:rsidR="008F1DA4">
        <w:rPr>
          <w:szCs w:val="28"/>
        </w:rPr>
        <w:t xml:space="preserve">активы с отрицательной стоимостью (необходимо занести баг в </w:t>
      </w:r>
      <w:r w:rsidR="008F1DA4">
        <w:rPr>
          <w:szCs w:val="28"/>
          <w:lang w:val="en-US"/>
        </w:rPr>
        <w:t>Bag</w:t>
      </w:r>
      <w:r w:rsidR="008F1DA4" w:rsidRPr="0003043C">
        <w:rPr>
          <w:szCs w:val="28"/>
        </w:rPr>
        <w:t xml:space="preserve"> </w:t>
      </w:r>
      <w:r w:rsidR="008F1DA4">
        <w:rPr>
          <w:szCs w:val="28"/>
          <w:lang w:val="en-US"/>
        </w:rPr>
        <w:t>Report</w:t>
      </w:r>
      <w:r w:rsidR="008F1DA4">
        <w:rPr>
          <w:szCs w:val="28"/>
        </w:rPr>
        <w:t xml:space="preserve"> с ссылкой на ранее выявленный баг). Если такой актив единственный, то поле будет полностью пустым. Корректно отображаются только активы с положительной стоимостью.</w:t>
      </w:r>
    </w:p>
    <w:p w:rsidR="007058A0" w:rsidRDefault="007058A0" w:rsidP="007058A0">
      <w:pPr>
        <w:pStyle w:val="a5"/>
        <w:spacing w:line="360" w:lineRule="auto"/>
        <w:ind w:left="0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lastRenderedPageBreak/>
        <w:drawing>
          <wp:inline distT="0" distB="0" distL="0" distR="0">
            <wp:extent cx="5940425" cy="65119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093A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A0" w:rsidRDefault="007058A0" w:rsidP="007058A0">
      <w:pPr>
        <w:pStyle w:val="a5"/>
        <w:widowControl w:val="0"/>
        <w:autoSpaceDE w:val="0"/>
        <w:autoSpaceDN w:val="0"/>
        <w:spacing w:line="48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 8 – Выполнение теста №8 (вкладка</w:t>
      </w:r>
      <w:r w:rsidRPr="003F3D9E">
        <w:rPr>
          <w:szCs w:val="28"/>
        </w:rPr>
        <w:t xml:space="preserve"> </w:t>
      </w:r>
      <w:r>
        <w:rPr>
          <w:szCs w:val="28"/>
          <w:lang w:val="en-US"/>
        </w:rPr>
        <w:t>Statistics</w:t>
      </w:r>
      <w:r>
        <w:rPr>
          <w:szCs w:val="28"/>
        </w:rPr>
        <w:t xml:space="preserve"> в </w:t>
      </w:r>
      <w:r>
        <w:rPr>
          <w:szCs w:val="28"/>
          <w:lang w:val="en-US"/>
        </w:rPr>
        <w:t>Toolbar</w:t>
      </w:r>
      <w:r>
        <w:rPr>
          <w:szCs w:val="28"/>
        </w:rPr>
        <w:t>)</w:t>
      </w:r>
    </w:p>
    <w:p w:rsidR="007058A0" w:rsidRPr="00AE798A" w:rsidRDefault="007058A0" w:rsidP="007058A0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В результате тестирования выявлено, что информация отображается корректно, но при высокой скорости выполнения тестов существует </w:t>
      </w:r>
      <w:proofErr w:type="spellStart"/>
      <w:r>
        <w:rPr>
          <w:szCs w:val="28"/>
        </w:rPr>
        <w:t>рассинхронизация</w:t>
      </w:r>
      <w:proofErr w:type="spellEnd"/>
      <w:r>
        <w:rPr>
          <w:szCs w:val="28"/>
        </w:rPr>
        <w:t xml:space="preserve"> в отображении значений </w:t>
      </w:r>
      <w:r>
        <w:rPr>
          <w:szCs w:val="28"/>
          <w:lang w:val="en-US"/>
        </w:rPr>
        <w:t>All</w:t>
      </w:r>
      <w:r w:rsidRPr="007058A0">
        <w:rPr>
          <w:szCs w:val="28"/>
        </w:rPr>
        <w:t xml:space="preserve"> </w:t>
      </w:r>
      <w:r>
        <w:rPr>
          <w:szCs w:val="28"/>
          <w:lang w:val="en-US"/>
        </w:rPr>
        <w:t>Time</w:t>
      </w:r>
      <w:r w:rsidRPr="007058A0">
        <w:rPr>
          <w:szCs w:val="28"/>
        </w:rPr>
        <w:t xml:space="preserve"> </w:t>
      </w:r>
      <w:r>
        <w:rPr>
          <w:szCs w:val="28"/>
          <w:lang w:val="en-US"/>
        </w:rPr>
        <w:t>Profit</w:t>
      </w:r>
      <w:r w:rsidRPr="007058A0">
        <w:rPr>
          <w:szCs w:val="28"/>
        </w:rPr>
        <w:t xml:space="preserve"> </w:t>
      </w:r>
      <w:r>
        <w:rPr>
          <w:szCs w:val="28"/>
        </w:rPr>
        <w:t xml:space="preserve">и </w:t>
      </w:r>
      <w:r w:rsidR="00AE798A">
        <w:rPr>
          <w:szCs w:val="28"/>
        </w:rPr>
        <w:t xml:space="preserve">дохода из вкладки </w:t>
      </w:r>
      <w:r w:rsidR="00AE798A">
        <w:rPr>
          <w:szCs w:val="28"/>
          <w:lang w:val="en-US"/>
        </w:rPr>
        <w:t>Your</w:t>
      </w:r>
      <w:r w:rsidR="00AE798A" w:rsidRPr="00AE798A">
        <w:rPr>
          <w:szCs w:val="28"/>
        </w:rPr>
        <w:t xml:space="preserve"> </w:t>
      </w:r>
      <w:r w:rsidR="00AE798A">
        <w:rPr>
          <w:szCs w:val="28"/>
          <w:lang w:val="en-US"/>
        </w:rPr>
        <w:t>Assets</w:t>
      </w:r>
      <w:r w:rsidR="00AE798A">
        <w:rPr>
          <w:szCs w:val="28"/>
        </w:rPr>
        <w:t xml:space="preserve"> (в течение нескольких секунд значения синхронизируются)</w:t>
      </w:r>
      <w:r w:rsidR="00AE798A" w:rsidRPr="00AE798A">
        <w:rPr>
          <w:szCs w:val="28"/>
        </w:rPr>
        <w:t>.</w:t>
      </w:r>
    </w:p>
    <w:p w:rsidR="00D150E4" w:rsidRDefault="00852224" w:rsidP="00D150E4">
      <w:pPr>
        <w:pStyle w:val="a5"/>
        <w:spacing w:line="360" w:lineRule="auto"/>
        <w:ind w:left="0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lastRenderedPageBreak/>
        <w:drawing>
          <wp:inline distT="0" distB="0" distL="0" distR="0">
            <wp:extent cx="5940425" cy="64852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0937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E4" w:rsidRDefault="00D150E4" w:rsidP="00D150E4">
      <w:pPr>
        <w:pStyle w:val="a5"/>
        <w:widowControl w:val="0"/>
        <w:autoSpaceDE w:val="0"/>
        <w:autoSpaceDN w:val="0"/>
        <w:spacing w:line="48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 9 – Выполнение теста</w:t>
      </w:r>
      <w:r w:rsidR="00EA11A6">
        <w:rPr>
          <w:szCs w:val="28"/>
        </w:rPr>
        <w:t xml:space="preserve"> №9</w:t>
      </w:r>
      <w:r>
        <w:rPr>
          <w:szCs w:val="28"/>
        </w:rPr>
        <w:t xml:space="preserve"> (</w:t>
      </w:r>
      <w:r>
        <w:rPr>
          <w:szCs w:val="28"/>
          <w:lang w:val="en-US"/>
        </w:rPr>
        <w:t>Visible</w:t>
      </w:r>
      <w:r w:rsidRPr="00D150E4">
        <w:rPr>
          <w:szCs w:val="28"/>
        </w:rPr>
        <w:t xml:space="preserve"> </w:t>
      </w:r>
      <w:r>
        <w:rPr>
          <w:szCs w:val="28"/>
          <w:lang w:val="en-US"/>
        </w:rPr>
        <w:t>Mod</w:t>
      </w:r>
      <w:r>
        <w:rPr>
          <w:szCs w:val="28"/>
        </w:rPr>
        <w:t>)</w:t>
      </w:r>
    </w:p>
    <w:p w:rsidR="006027B1" w:rsidRDefault="00D150E4" w:rsidP="00D150E4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В результате тестирования баги не выявлены.</w:t>
      </w:r>
    </w:p>
    <w:p w:rsidR="00707536" w:rsidRDefault="00707536" w:rsidP="00707536">
      <w:pPr>
        <w:pStyle w:val="a5"/>
        <w:spacing w:line="360" w:lineRule="auto"/>
        <w:ind w:left="0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lastRenderedPageBreak/>
        <w:drawing>
          <wp:inline distT="0" distB="0" distL="0" distR="0">
            <wp:extent cx="5940425" cy="64547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0FF9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36" w:rsidRDefault="00707536" w:rsidP="00707536">
      <w:pPr>
        <w:pStyle w:val="a5"/>
        <w:widowControl w:val="0"/>
        <w:autoSpaceDE w:val="0"/>
        <w:autoSpaceDN w:val="0"/>
        <w:spacing w:line="48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 10 – Выполнение теста №10 (</w:t>
      </w:r>
      <w:r>
        <w:rPr>
          <w:szCs w:val="28"/>
          <w:lang w:val="en-US"/>
        </w:rPr>
        <w:t>Your</w:t>
      </w:r>
      <w:r w:rsidRPr="00707536">
        <w:rPr>
          <w:szCs w:val="28"/>
        </w:rPr>
        <w:t xml:space="preserve"> </w:t>
      </w:r>
      <w:r>
        <w:rPr>
          <w:szCs w:val="28"/>
          <w:lang w:val="en-US"/>
        </w:rPr>
        <w:t>Assets</w:t>
      </w:r>
      <w:r>
        <w:rPr>
          <w:szCs w:val="28"/>
        </w:rPr>
        <w:t>)</w:t>
      </w:r>
    </w:p>
    <w:p w:rsidR="00707536" w:rsidRPr="001B43CE" w:rsidRDefault="00707536" w:rsidP="001B43CE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В результате тестирования выявлена </w:t>
      </w:r>
      <w:proofErr w:type="spellStart"/>
      <w:r>
        <w:rPr>
          <w:szCs w:val="28"/>
        </w:rPr>
        <w:t>рассинхронизация</w:t>
      </w:r>
      <w:proofErr w:type="spellEnd"/>
      <w:r>
        <w:rPr>
          <w:szCs w:val="28"/>
        </w:rPr>
        <w:t xml:space="preserve"> в значениях полей </w:t>
      </w:r>
      <w:r>
        <w:rPr>
          <w:szCs w:val="28"/>
          <w:lang w:val="en-US"/>
        </w:rPr>
        <w:t>Holdings</w:t>
      </w:r>
      <w:r w:rsidRPr="00707536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Current</w:t>
      </w:r>
      <w:r w:rsidRPr="00707536">
        <w:rPr>
          <w:szCs w:val="28"/>
        </w:rPr>
        <w:t xml:space="preserve"> </w:t>
      </w:r>
      <w:r>
        <w:rPr>
          <w:szCs w:val="28"/>
          <w:lang w:val="en-US"/>
        </w:rPr>
        <w:t>Balance</w:t>
      </w:r>
      <w:r w:rsidR="001B43CE">
        <w:rPr>
          <w:szCs w:val="28"/>
        </w:rPr>
        <w:t xml:space="preserve"> (стоимость активов)</w:t>
      </w:r>
      <w:r>
        <w:rPr>
          <w:szCs w:val="28"/>
        </w:rPr>
        <w:t xml:space="preserve"> при высокой скорости выполнения теста</w:t>
      </w:r>
      <w:r w:rsidRPr="00707536">
        <w:rPr>
          <w:szCs w:val="28"/>
        </w:rPr>
        <w:t xml:space="preserve"> (</w:t>
      </w:r>
      <w:r>
        <w:rPr>
          <w:szCs w:val="28"/>
        </w:rPr>
        <w:t>в течение нескольких секунд значения синхронизируются</w:t>
      </w:r>
      <w:r w:rsidRPr="00707536">
        <w:rPr>
          <w:szCs w:val="28"/>
        </w:rPr>
        <w:t>)</w:t>
      </w:r>
      <w:r>
        <w:rPr>
          <w:szCs w:val="28"/>
        </w:rPr>
        <w:t>. Такж</w:t>
      </w:r>
      <w:r w:rsidR="00DC64AA">
        <w:rPr>
          <w:szCs w:val="28"/>
        </w:rPr>
        <w:t>е обнаружено пропадание значения</w:t>
      </w:r>
      <w:r>
        <w:rPr>
          <w:szCs w:val="28"/>
        </w:rPr>
        <w:t xml:space="preserve"> изменения портфеля за 24 часа, которое </w:t>
      </w:r>
      <w:r w:rsidR="00DC64AA">
        <w:rPr>
          <w:szCs w:val="28"/>
        </w:rPr>
        <w:t>периодически</w:t>
      </w:r>
      <w:r>
        <w:rPr>
          <w:szCs w:val="28"/>
        </w:rPr>
        <w:t xml:space="preserve"> устраняется при обновлении страницы (</w:t>
      </w:r>
      <w:r w:rsidR="00812646">
        <w:rPr>
          <w:szCs w:val="28"/>
        </w:rPr>
        <w:t xml:space="preserve">необходимо занести баг в </w:t>
      </w:r>
      <w:r w:rsidR="00812646">
        <w:rPr>
          <w:szCs w:val="28"/>
          <w:lang w:val="en-US"/>
        </w:rPr>
        <w:t>Bag</w:t>
      </w:r>
      <w:r w:rsidR="00812646" w:rsidRPr="0003043C">
        <w:rPr>
          <w:szCs w:val="28"/>
        </w:rPr>
        <w:t xml:space="preserve"> </w:t>
      </w:r>
      <w:r w:rsidR="00812646">
        <w:rPr>
          <w:szCs w:val="28"/>
          <w:lang w:val="en-US"/>
        </w:rPr>
        <w:t>Report</w:t>
      </w:r>
      <w:r>
        <w:rPr>
          <w:szCs w:val="28"/>
        </w:rPr>
        <w:t>)</w:t>
      </w:r>
      <w:r w:rsidR="00812646">
        <w:rPr>
          <w:szCs w:val="28"/>
        </w:rPr>
        <w:t>.</w:t>
      </w:r>
    </w:p>
    <w:p w:rsidR="00DC06DF" w:rsidRPr="00E65CD9" w:rsidRDefault="00573F5D" w:rsidP="0020388F">
      <w:pPr>
        <w:spacing w:before="240" w:line="360" w:lineRule="auto"/>
        <w:ind w:firstLine="709"/>
        <w:jc w:val="both"/>
        <w:rPr>
          <w:b/>
        </w:rPr>
      </w:pPr>
      <w:r>
        <w:rPr>
          <w:b/>
        </w:rPr>
        <w:t>1</w:t>
      </w:r>
      <w:r w:rsidR="00B63B61" w:rsidRPr="00114E19">
        <w:rPr>
          <w:b/>
        </w:rPr>
        <w:t>.</w:t>
      </w:r>
      <w:r w:rsidR="003655C3" w:rsidRPr="00114E19">
        <w:rPr>
          <w:b/>
        </w:rPr>
        <w:t>3</w:t>
      </w:r>
      <w:r w:rsidR="00B63B61" w:rsidRPr="00114E19">
        <w:rPr>
          <w:b/>
          <w:lang w:val="en-US"/>
        </w:rPr>
        <w:t> </w:t>
      </w:r>
      <w:r w:rsidR="001D7D93">
        <w:rPr>
          <w:b/>
          <w:color w:val="000000"/>
          <w:szCs w:val="28"/>
        </w:rPr>
        <w:t>Отчет</w:t>
      </w:r>
      <w:r w:rsidR="001D7D93" w:rsidRPr="00114E19">
        <w:rPr>
          <w:b/>
          <w:color w:val="000000"/>
          <w:szCs w:val="28"/>
        </w:rPr>
        <w:t xml:space="preserve"> </w:t>
      </w:r>
      <w:r w:rsidR="001D7D93">
        <w:rPr>
          <w:b/>
          <w:color w:val="000000"/>
          <w:szCs w:val="28"/>
        </w:rPr>
        <w:t>о</w:t>
      </w:r>
      <w:r w:rsidR="001D7D93" w:rsidRPr="00114E19">
        <w:rPr>
          <w:b/>
          <w:color w:val="000000"/>
          <w:szCs w:val="28"/>
        </w:rPr>
        <w:t xml:space="preserve"> </w:t>
      </w:r>
      <w:r w:rsidR="001D7D93">
        <w:rPr>
          <w:b/>
          <w:color w:val="000000"/>
          <w:szCs w:val="28"/>
        </w:rPr>
        <w:t>результатах</w:t>
      </w:r>
      <w:r w:rsidR="001D7D93" w:rsidRPr="00114E19">
        <w:rPr>
          <w:b/>
          <w:color w:val="000000"/>
          <w:szCs w:val="28"/>
        </w:rPr>
        <w:t xml:space="preserve"> </w:t>
      </w:r>
      <w:r w:rsidR="001D7D93">
        <w:rPr>
          <w:b/>
          <w:color w:val="000000"/>
          <w:szCs w:val="28"/>
        </w:rPr>
        <w:t>тестирования</w:t>
      </w:r>
    </w:p>
    <w:p w:rsidR="00A74591" w:rsidRPr="0068163D" w:rsidRDefault="0027021C" w:rsidP="0027021C">
      <w:pPr>
        <w:pStyle w:val="a5"/>
        <w:widowControl w:val="0"/>
        <w:autoSpaceDE w:val="0"/>
        <w:autoSpaceDN w:val="0"/>
        <w:spacing w:line="360" w:lineRule="auto"/>
        <w:ind w:left="709"/>
        <w:contextualSpacing w:val="0"/>
        <w:jc w:val="both"/>
        <w:rPr>
          <w:szCs w:val="28"/>
        </w:rPr>
      </w:pPr>
      <w:r>
        <w:rPr>
          <w:szCs w:val="28"/>
          <w:lang w:val="en-US"/>
        </w:rPr>
        <w:t>Smoke</w:t>
      </w:r>
      <w:r w:rsidRPr="00573F5D">
        <w:rPr>
          <w:szCs w:val="28"/>
        </w:rPr>
        <w:t xml:space="preserve"> </w:t>
      </w:r>
      <w:r>
        <w:rPr>
          <w:szCs w:val="28"/>
          <w:lang w:val="en-US"/>
        </w:rPr>
        <w:t>Test</w:t>
      </w:r>
      <w:r w:rsidRPr="00573F5D">
        <w:rPr>
          <w:szCs w:val="28"/>
        </w:rPr>
        <w:t xml:space="preserve"> – </w:t>
      </w:r>
      <w:r>
        <w:rPr>
          <w:szCs w:val="28"/>
          <w:lang w:val="en-US"/>
        </w:rPr>
        <w:t>Acceptable</w:t>
      </w:r>
      <w:r w:rsidRPr="00573F5D">
        <w:rPr>
          <w:szCs w:val="28"/>
        </w:rPr>
        <w:t>.</w:t>
      </w:r>
      <w:r w:rsidR="0068163D" w:rsidRPr="00573F5D">
        <w:rPr>
          <w:szCs w:val="28"/>
        </w:rPr>
        <w:t xml:space="preserve"> </w:t>
      </w:r>
      <w:r w:rsidR="0068163D">
        <w:rPr>
          <w:szCs w:val="28"/>
        </w:rPr>
        <w:t>Общая</w:t>
      </w:r>
      <w:r w:rsidR="0068163D" w:rsidRPr="0068163D">
        <w:rPr>
          <w:szCs w:val="28"/>
        </w:rPr>
        <w:t xml:space="preserve"> </w:t>
      </w:r>
      <w:r w:rsidR="0068163D">
        <w:rPr>
          <w:szCs w:val="28"/>
        </w:rPr>
        <w:t>оценка</w:t>
      </w:r>
      <w:r w:rsidR="0068163D" w:rsidRPr="0068163D">
        <w:rPr>
          <w:szCs w:val="28"/>
        </w:rPr>
        <w:t xml:space="preserve"> </w:t>
      </w:r>
      <w:r w:rsidR="0068163D">
        <w:rPr>
          <w:szCs w:val="28"/>
        </w:rPr>
        <w:t>качества</w:t>
      </w:r>
      <w:r w:rsidR="0068163D" w:rsidRPr="0068163D">
        <w:rPr>
          <w:szCs w:val="28"/>
        </w:rPr>
        <w:t xml:space="preserve"> – </w:t>
      </w:r>
      <w:r w:rsidR="0068163D">
        <w:rPr>
          <w:szCs w:val="28"/>
          <w:lang w:val="en-US"/>
        </w:rPr>
        <w:t>Medium</w:t>
      </w:r>
      <w:r w:rsidR="0068163D" w:rsidRPr="0068163D">
        <w:rPr>
          <w:szCs w:val="28"/>
        </w:rPr>
        <w:t>.</w:t>
      </w:r>
    </w:p>
    <w:p w:rsidR="0027021C" w:rsidRPr="0068163D" w:rsidRDefault="0027021C" w:rsidP="0027021C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Обоснование: </w:t>
      </w:r>
      <w:r w:rsidR="00FD2373">
        <w:rPr>
          <w:szCs w:val="28"/>
        </w:rPr>
        <w:t xml:space="preserve">основной функционал работает корректно, большая часть </w:t>
      </w:r>
      <w:r w:rsidR="00F717B9">
        <w:rPr>
          <w:szCs w:val="28"/>
        </w:rPr>
        <w:t>дефектов</w:t>
      </w:r>
      <w:r w:rsidR="00FD2373">
        <w:rPr>
          <w:szCs w:val="28"/>
        </w:rPr>
        <w:t xml:space="preserve"> не </w:t>
      </w:r>
      <w:r w:rsidR="00FD2373">
        <w:rPr>
          <w:szCs w:val="28"/>
        </w:rPr>
        <w:lastRenderedPageBreak/>
        <w:t>является критичными</w:t>
      </w:r>
      <w:r w:rsidR="00F717B9">
        <w:rPr>
          <w:szCs w:val="28"/>
        </w:rPr>
        <w:t xml:space="preserve"> и проявляются в нестандартных условиях</w:t>
      </w:r>
      <w:r w:rsidR="00FD2373">
        <w:rPr>
          <w:szCs w:val="28"/>
        </w:rPr>
        <w:t>, хотя при этом классифицируются как функциональные.</w:t>
      </w:r>
    </w:p>
    <w:p w:rsidR="0027021C" w:rsidRDefault="0027021C" w:rsidP="0027021C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Колич</w:t>
      </w:r>
      <w:r w:rsidR="00FD2373">
        <w:rPr>
          <w:szCs w:val="28"/>
        </w:rPr>
        <w:t>ество обнаруженных дефектов – 7</w:t>
      </w:r>
      <w:r>
        <w:rPr>
          <w:szCs w:val="28"/>
        </w:rPr>
        <w:t>.</w:t>
      </w:r>
    </w:p>
    <w:p w:rsidR="0027021C" w:rsidRPr="0027021C" w:rsidRDefault="0027021C" w:rsidP="0027021C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Тестовая документация – </w:t>
      </w:r>
      <w:r>
        <w:rPr>
          <w:szCs w:val="28"/>
          <w:lang w:val="en-US"/>
        </w:rPr>
        <w:t>Test</w:t>
      </w:r>
      <w:r w:rsidRPr="0027021C">
        <w:rPr>
          <w:szCs w:val="28"/>
        </w:rPr>
        <w:t xml:space="preserve"> </w:t>
      </w:r>
      <w:r>
        <w:rPr>
          <w:szCs w:val="28"/>
          <w:lang w:val="en-US"/>
        </w:rPr>
        <w:t>Cases</w:t>
      </w:r>
      <w:r w:rsidRPr="0027021C">
        <w:rPr>
          <w:szCs w:val="28"/>
        </w:rPr>
        <w:t>.</w:t>
      </w:r>
    </w:p>
    <w:p w:rsidR="0027021C" w:rsidRDefault="0027021C" w:rsidP="0027021C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Распределение дефектов по типу представлено на рисунке 1</w:t>
      </w:r>
      <w:r w:rsidR="00FD2373">
        <w:rPr>
          <w:szCs w:val="28"/>
        </w:rPr>
        <w:t>1</w:t>
      </w:r>
      <w:r>
        <w:rPr>
          <w:szCs w:val="28"/>
        </w:rPr>
        <w:t>.</w:t>
      </w:r>
      <w:r w:rsidR="005E087C">
        <w:rPr>
          <w:szCs w:val="28"/>
        </w:rPr>
        <w:t xml:space="preserve"> Распределение дефектов по степени критичности представлено на рисунке </w:t>
      </w:r>
      <w:r w:rsidR="00FD2373">
        <w:rPr>
          <w:szCs w:val="28"/>
        </w:rPr>
        <w:t>1</w:t>
      </w:r>
      <w:r w:rsidR="005E087C">
        <w:rPr>
          <w:szCs w:val="28"/>
        </w:rPr>
        <w:t>2.</w:t>
      </w:r>
    </w:p>
    <w:p w:rsidR="0027021C" w:rsidRDefault="00FD2373" w:rsidP="0068163D">
      <w:pPr>
        <w:pStyle w:val="a5"/>
        <w:widowControl w:val="0"/>
        <w:autoSpaceDE w:val="0"/>
        <w:autoSpaceDN w:val="0"/>
        <w:ind w:left="0" w:firstLine="709"/>
        <w:contextualSpacing w:val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642F487B" wp14:editId="63DA31D3">
            <wp:extent cx="3714750" cy="22288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E087C" w:rsidRDefault="005E087C" w:rsidP="005E087C">
      <w:pPr>
        <w:pStyle w:val="a5"/>
        <w:widowControl w:val="0"/>
        <w:autoSpaceDE w:val="0"/>
        <w:autoSpaceDN w:val="0"/>
        <w:spacing w:line="36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 1</w:t>
      </w:r>
      <w:r w:rsidR="00FD2373">
        <w:rPr>
          <w:szCs w:val="28"/>
        </w:rPr>
        <w:t>1</w:t>
      </w:r>
      <w:r>
        <w:rPr>
          <w:szCs w:val="28"/>
        </w:rPr>
        <w:t xml:space="preserve"> – Распределение дефектов по типам</w:t>
      </w:r>
    </w:p>
    <w:p w:rsidR="005E087C" w:rsidRDefault="00FD2373" w:rsidP="004361D4">
      <w:pPr>
        <w:pStyle w:val="a5"/>
        <w:widowControl w:val="0"/>
        <w:autoSpaceDE w:val="0"/>
        <w:autoSpaceDN w:val="0"/>
        <w:ind w:left="0"/>
        <w:contextualSpacing w:val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77FCABE" wp14:editId="00BF86D4">
            <wp:extent cx="4032250" cy="2419350"/>
            <wp:effectExtent l="0" t="0" r="635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E087C" w:rsidRDefault="005E087C" w:rsidP="005E087C">
      <w:pPr>
        <w:pStyle w:val="a5"/>
        <w:widowControl w:val="0"/>
        <w:autoSpaceDE w:val="0"/>
        <w:autoSpaceDN w:val="0"/>
        <w:spacing w:line="36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71DC2">
        <w:rPr>
          <w:szCs w:val="28"/>
        </w:rPr>
        <w:t>1</w:t>
      </w:r>
      <w:r>
        <w:rPr>
          <w:szCs w:val="28"/>
        </w:rPr>
        <w:t>2 – Распределение дефектов по степени критичности</w:t>
      </w:r>
    </w:p>
    <w:p w:rsidR="00685EE4" w:rsidRPr="00FD2373" w:rsidRDefault="00FD2373" w:rsidP="00FD2373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Так как тестировался один модуль </w:t>
      </w:r>
      <w:r>
        <w:rPr>
          <w:szCs w:val="28"/>
          <w:lang w:val="en-US"/>
        </w:rPr>
        <w:t>Portfolio</w:t>
      </w:r>
      <w:r w:rsidRPr="00FD2373">
        <w:rPr>
          <w:szCs w:val="28"/>
        </w:rPr>
        <w:t xml:space="preserve">, </w:t>
      </w:r>
      <w:r>
        <w:rPr>
          <w:szCs w:val="28"/>
        </w:rPr>
        <w:t>то все дефекты (100%) выявлены в нем.</w:t>
      </w:r>
    </w:p>
    <w:p w:rsidR="00685EE4" w:rsidRDefault="00685EE4" w:rsidP="00685EE4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Перечень наиболее критичных дефектов:</w:t>
      </w:r>
    </w:p>
    <w:p w:rsidR="00685EE4" w:rsidRPr="00685EE4" w:rsidRDefault="00685EE4" w:rsidP="00685EE4">
      <w:pPr>
        <w:pStyle w:val="a5"/>
        <w:widowControl w:val="0"/>
        <w:numPr>
          <w:ilvl w:val="0"/>
          <w:numId w:val="18"/>
        </w:numPr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№</w:t>
      </w:r>
      <w:r w:rsidR="00203163">
        <w:rPr>
          <w:szCs w:val="28"/>
        </w:rPr>
        <w:t xml:space="preserve"> </w:t>
      </w:r>
      <w:r w:rsidR="00FD2373">
        <w:rPr>
          <w:szCs w:val="28"/>
        </w:rPr>
        <w:t>4</w:t>
      </w:r>
      <w:r>
        <w:rPr>
          <w:szCs w:val="28"/>
        </w:rPr>
        <w:t xml:space="preserve"> – </w:t>
      </w:r>
      <w:r>
        <w:rPr>
          <w:szCs w:val="28"/>
          <w:lang w:val="en-US"/>
        </w:rPr>
        <w:t>Major;</w:t>
      </w:r>
    </w:p>
    <w:p w:rsidR="00685EE4" w:rsidRPr="00685EE4" w:rsidRDefault="00203163" w:rsidP="00685EE4">
      <w:pPr>
        <w:pStyle w:val="a5"/>
        <w:widowControl w:val="0"/>
        <w:numPr>
          <w:ilvl w:val="0"/>
          <w:numId w:val="18"/>
        </w:numPr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№ </w:t>
      </w:r>
      <w:r w:rsidR="00FD2373">
        <w:rPr>
          <w:szCs w:val="28"/>
          <w:lang w:val="en-US"/>
        </w:rPr>
        <w:t>5</w:t>
      </w:r>
      <w:r w:rsidR="00685EE4">
        <w:rPr>
          <w:szCs w:val="28"/>
          <w:lang w:val="en-US"/>
        </w:rPr>
        <w:t xml:space="preserve"> – </w:t>
      </w:r>
      <w:r w:rsidR="00FD2373">
        <w:rPr>
          <w:szCs w:val="28"/>
          <w:lang w:val="en-US"/>
        </w:rPr>
        <w:t>Major</w:t>
      </w:r>
      <w:r w:rsidR="00685EE4">
        <w:rPr>
          <w:szCs w:val="28"/>
          <w:lang w:val="en-US"/>
        </w:rPr>
        <w:t>;</w:t>
      </w:r>
    </w:p>
    <w:p w:rsidR="00685EE4" w:rsidRPr="00685EE4" w:rsidRDefault="00685EE4" w:rsidP="00685EE4">
      <w:pPr>
        <w:pStyle w:val="a5"/>
        <w:widowControl w:val="0"/>
        <w:numPr>
          <w:ilvl w:val="0"/>
          <w:numId w:val="18"/>
        </w:numPr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№</w:t>
      </w:r>
      <w:r w:rsidR="00203163">
        <w:rPr>
          <w:szCs w:val="28"/>
        </w:rPr>
        <w:t xml:space="preserve"> </w:t>
      </w:r>
      <w:r w:rsidR="00FD2373">
        <w:rPr>
          <w:szCs w:val="28"/>
        </w:rPr>
        <w:t>6</w:t>
      </w:r>
      <w:r>
        <w:rPr>
          <w:szCs w:val="28"/>
        </w:rPr>
        <w:t xml:space="preserve"> </w:t>
      </w:r>
      <w:r>
        <w:rPr>
          <w:szCs w:val="28"/>
          <w:lang w:val="en-US"/>
        </w:rPr>
        <w:t>– Average;</w:t>
      </w:r>
    </w:p>
    <w:p w:rsidR="00685EE4" w:rsidRDefault="00685EE4" w:rsidP="00685EE4">
      <w:pPr>
        <w:pStyle w:val="a5"/>
        <w:widowControl w:val="0"/>
        <w:numPr>
          <w:ilvl w:val="0"/>
          <w:numId w:val="18"/>
        </w:numPr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№</w:t>
      </w:r>
      <w:r w:rsidR="00203163">
        <w:rPr>
          <w:szCs w:val="28"/>
        </w:rPr>
        <w:t xml:space="preserve"> </w:t>
      </w:r>
      <w:r w:rsidR="00FD2373">
        <w:rPr>
          <w:szCs w:val="28"/>
        </w:rPr>
        <w:t>1</w:t>
      </w:r>
      <w:r>
        <w:rPr>
          <w:szCs w:val="28"/>
        </w:rPr>
        <w:t xml:space="preserve"> </w:t>
      </w:r>
      <w:r>
        <w:rPr>
          <w:szCs w:val="28"/>
          <w:lang w:val="en-US"/>
        </w:rPr>
        <w:t>– Average</w:t>
      </w:r>
      <w:r>
        <w:rPr>
          <w:szCs w:val="28"/>
        </w:rPr>
        <w:t>;</w:t>
      </w:r>
    </w:p>
    <w:p w:rsidR="00685EE4" w:rsidRDefault="00FD2373" w:rsidP="00685EE4">
      <w:pPr>
        <w:pStyle w:val="a5"/>
        <w:widowControl w:val="0"/>
        <w:numPr>
          <w:ilvl w:val="0"/>
          <w:numId w:val="18"/>
        </w:numPr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№ 3</w:t>
      </w:r>
      <w:r w:rsidR="00203163">
        <w:rPr>
          <w:szCs w:val="28"/>
        </w:rPr>
        <w:t xml:space="preserve"> </w:t>
      </w:r>
      <w:r w:rsidR="00203163">
        <w:rPr>
          <w:szCs w:val="28"/>
          <w:lang w:val="en-US"/>
        </w:rPr>
        <w:t>– Average</w:t>
      </w:r>
      <w:r w:rsidR="00203163">
        <w:rPr>
          <w:szCs w:val="28"/>
        </w:rPr>
        <w:t>.</w:t>
      </w:r>
    </w:p>
    <w:p w:rsidR="00203163" w:rsidRDefault="00203163" w:rsidP="00203163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Качество тестируемых </w:t>
      </w:r>
      <w:r w:rsidR="00871DC2">
        <w:rPr>
          <w:szCs w:val="28"/>
        </w:rPr>
        <w:t>модулей представлено в таблице 2</w:t>
      </w:r>
      <w:r>
        <w:rPr>
          <w:szCs w:val="28"/>
        </w:rPr>
        <w:t>.</w:t>
      </w:r>
    </w:p>
    <w:p w:rsidR="00203163" w:rsidRDefault="00F717B9" w:rsidP="00203163">
      <w:pPr>
        <w:pStyle w:val="a5"/>
        <w:widowControl w:val="0"/>
        <w:autoSpaceDE w:val="0"/>
        <w:autoSpaceDN w:val="0"/>
        <w:ind w:left="0"/>
        <w:contextualSpacing w:val="0"/>
        <w:jc w:val="both"/>
        <w:rPr>
          <w:szCs w:val="28"/>
        </w:rPr>
      </w:pPr>
      <w:r>
        <w:rPr>
          <w:szCs w:val="28"/>
        </w:rPr>
        <w:br w:type="column"/>
      </w:r>
      <w:r w:rsidR="00871DC2">
        <w:rPr>
          <w:szCs w:val="28"/>
        </w:rPr>
        <w:lastRenderedPageBreak/>
        <w:t>Таблица 2</w:t>
      </w:r>
      <w:r w:rsidR="00203163">
        <w:rPr>
          <w:szCs w:val="28"/>
        </w:rPr>
        <w:t xml:space="preserve"> – Качество по тестируемым модулям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268"/>
        <w:gridCol w:w="5239"/>
      </w:tblGrid>
      <w:tr w:rsidR="00203163" w:rsidTr="00203163">
        <w:trPr>
          <w:tblHeader/>
          <w:jc w:val="center"/>
        </w:trPr>
        <w:tc>
          <w:tcPr>
            <w:tcW w:w="1838" w:type="dxa"/>
            <w:vAlign w:val="center"/>
          </w:tcPr>
          <w:p w:rsidR="00203163" w:rsidRPr="00203163" w:rsidRDefault="00203163" w:rsidP="00203163">
            <w:pPr>
              <w:pStyle w:val="a5"/>
              <w:widowControl w:val="0"/>
              <w:autoSpaceDE w:val="0"/>
              <w:autoSpaceDN w:val="0"/>
              <w:ind w:left="0"/>
              <w:contextualSpacing w:val="0"/>
              <w:jc w:val="center"/>
              <w:rPr>
                <w:b/>
                <w:szCs w:val="28"/>
              </w:rPr>
            </w:pPr>
            <w:r w:rsidRPr="00203163">
              <w:rPr>
                <w:b/>
                <w:szCs w:val="28"/>
              </w:rPr>
              <w:t>Модуль</w:t>
            </w:r>
          </w:p>
        </w:tc>
        <w:tc>
          <w:tcPr>
            <w:tcW w:w="2268" w:type="dxa"/>
            <w:vAlign w:val="center"/>
          </w:tcPr>
          <w:p w:rsidR="00203163" w:rsidRPr="00203163" w:rsidRDefault="00203163" w:rsidP="00203163">
            <w:pPr>
              <w:pStyle w:val="a5"/>
              <w:widowControl w:val="0"/>
              <w:autoSpaceDE w:val="0"/>
              <w:autoSpaceDN w:val="0"/>
              <w:ind w:left="0"/>
              <w:contextualSpacing w:val="0"/>
              <w:jc w:val="center"/>
              <w:rPr>
                <w:b/>
                <w:szCs w:val="28"/>
              </w:rPr>
            </w:pPr>
            <w:r w:rsidRPr="00203163">
              <w:rPr>
                <w:b/>
                <w:szCs w:val="28"/>
              </w:rPr>
              <w:t>Качество</w:t>
            </w:r>
          </w:p>
        </w:tc>
        <w:tc>
          <w:tcPr>
            <w:tcW w:w="5239" w:type="dxa"/>
            <w:vAlign w:val="center"/>
          </w:tcPr>
          <w:p w:rsidR="00203163" w:rsidRPr="00203163" w:rsidRDefault="00203163" w:rsidP="00203163">
            <w:pPr>
              <w:pStyle w:val="a5"/>
              <w:widowControl w:val="0"/>
              <w:autoSpaceDE w:val="0"/>
              <w:autoSpaceDN w:val="0"/>
              <w:ind w:left="0"/>
              <w:contextualSpacing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Комментарий</w:t>
            </w:r>
          </w:p>
        </w:tc>
      </w:tr>
      <w:tr w:rsidR="00203163" w:rsidTr="00203163">
        <w:trPr>
          <w:jc w:val="center"/>
        </w:trPr>
        <w:tc>
          <w:tcPr>
            <w:tcW w:w="1838" w:type="dxa"/>
            <w:vAlign w:val="center"/>
          </w:tcPr>
          <w:p w:rsidR="00203163" w:rsidRPr="00203163" w:rsidRDefault="00203163" w:rsidP="00203163">
            <w:pPr>
              <w:pStyle w:val="a5"/>
              <w:widowControl w:val="0"/>
              <w:autoSpaceDE w:val="0"/>
              <w:autoSpaceDN w:val="0"/>
              <w:ind w:left="0"/>
              <w:contextualSpacing w:val="0"/>
              <w:rPr>
                <w:szCs w:val="28"/>
              </w:rPr>
            </w:pPr>
            <w:r>
              <w:rPr>
                <w:szCs w:val="28"/>
                <w:lang w:val="en-US"/>
              </w:rPr>
              <w:t>Portfolio</w:t>
            </w:r>
          </w:p>
        </w:tc>
        <w:tc>
          <w:tcPr>
            <w:tcW w:w="2268" w:type="dxa"/>
            <w:vAlign w:val="center"/>
          </w:tcPr>
          <w:p w:rsidR="00203163" w:rsidRPr="005B062E" w:rsidRDefault="005B062E" w:rsidP="00203163">
            <w:pPr>
              <w:pStyle w:val="a5"/>
              <w:widowControl w:val="0"/>
              <w:autoSpaceDE w:val="0"/>
              <w:autoSpaceDN w:val="0"/>
              <w:ind w:left="0"/>
              <w:contextualSpacing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Medium</w:t>
            </w:r>
          </w:p>
        </w:tc>
        <w:tc>
          <w:tcPr>
            <w:tcW w:w="5239" w:type="dxa"/>
          </w:tcPr>
          <w:p w:rsidR="00203163" w:rsidRPr="002C7FBA" w:rsidRDefault="00F717B9" w:rsidP="002C7FBA">
            <w:pPr>
              <w:pStyle w:val="a5"/>
              <w:widowControl w:val="0"/>
              <w:autoSpaceDE w:val="0"/>
              <w:autoSpaceDN w:val="0"/>
              <w:ind w:left="0"/>
              <w:contextualSpacing w:val="0"/>
              <w:rPr>
                <w:szCs w:val="28"/>
              </w:rPr>
            </w:pPr>
            <w:r>
              <w:rPr>
                <w:szCs w:val="28"/>
              </w:rPr>
              <w:t>Большое количество не критичных функциональных дефектов, которые проявляются в специфичных условиях</w:t>
            </w:r>
          </w:p>
        </w:tc>
      </w:tr>
    </w:tbl>
    <w:p w:rsidR="00147743" w:rsidRDefault="00147743" w:rsidP="005B062E">
      <w:pPr>
        <w:jc w:val="both"/>
        <w:rPr>
          <w:szCs w:val="28"/>
        </w:rPr>
      </w:pPr>
    </w:p>
    <w:p w:rsidR="00AE5D81" w:rsidRPr="00B25AD7" w:rsidRDefault="00AE5D81" w:rsidP="00B25AD7">
      <w:pPr>
        <w:spacing w:line="360" w:lineRule="auto"/>
        <w:ind w:firstLine="709"/>
        <w:jc w:val="both"/>
      </w:pPr>
      <w:r>
        <w:t>Метрики покрытия: Т</w:t>
      </w:r>
      <w:r>
        <w:rPr>
          <w:vertAlign w:val="superscript"/>
          <w:lang w:val="en-US"/>
        </w:rPr>
        <w:t>SP</w:t>
      </w:r>
      <w:r>
        <w:rPr>
          <w:lang w:val="en-US"/>
        </w:rPr>
        <w:t> </w:t>
      </w:r>
      <w:r w:rsidRPr="00B25AD7">
        <w:t>=</w:t>
      </w:r>
      <w:r>
        <w:rPr>
          <w:lang w:val="en-US"/>
        </w:rPr>
        <w:t> </w:t>
      </w:r>
      <w:r w:rsidR="00F717B9">
        <w:t>3/11 = 27</w:t>
      </w:r>
      <w:r w:rsidR="00B25AD7">
        <w:t xml:space="preserve">%, </w:t>
      </w:r>
      <w:r w:rsidR="00B25AD7">
        <w:rPr>
          <w:lang w:val="en-US"/>
        </w:rPr>
        <w:t>R</w:t>
      </w:r>
      <w:r w:rsidR="00B25AD7" w:rsidRPr="00B25AD7">
        <w:rPr>
          <w:vertAlign w:val="superscript"/>
          <w:lang w:val="en-US"/>
        </w:rPr>
        <w:t>SimpleCoverage</w:t>
      </w:r>
      <w:r w:rsidR="00B25AD7">
        <w:rPr>
          <w:lang w:val="en-US"/>
        </w:rPr>
        <w:t> </w:t>
      </w:r>
      <w:r w:rsidR="00B25AD7">
        <w:t>не вычислить, т.к. отсутствует перечень требований.</w:t>
      </w:r>
    </w:p>
    <w:p w:rsidR="005B062E" w:rsidRPr="0027021C" w:rsidRDefault="005B062E" w:rsidP="00DA68E6">
      <w:pPr>
        <w:spacing w:line="360" w:lineRule="auto"/>
        <w:ind w:firstLine="709"/>
        <w:jc w:val="both"/>
      </w:pPr>
      <w:r>
        <w:t xml:space="preserve">Рекомендации: </w:t>
      </w:r>
      <w:r w:rsidR="00AE5D81">
        <w:t>у</w:t>
      </w:r>
      <w:r>
        <w:t xml:space="preserve">странить выявленные дефекты, провести </w:t>
      </w:r>
      <w:r>
        <w:rPr>
          <w:lang w:val="en-US"/>
        </w:rPr>
        <w:t>DV</w:t>
      </w:r>
      <w:r w:rsidRPr="005B062E">
        <w:t>.</w:t>
      </w:r>
    </w:p>
    <w:p w:rsidR="00B63B61" w:rsidRPr="00D83A7D" w:rsidRDefault="00573F5D" w:rsidP="00DA68E6">
      <w:pPr>
        <w:spacing w:before="240" w:line="360" w:lineRule="auto"/>
        <w:ind w:firstLine="708"/>
        <w:jc w:val="both"/>
        <w:rPr>
          <w:b/>
        </w:rPr>
      </w:pPr>
      <w:r>
        <w:rPr>
          <w:b/>
        </w:rPr>
        <w:t>1</w:t>
      </w:r>
      <w:r w:rsidR="003655C3">
        <w:rPr>
          <w:b/>
        </w:rPr>
        <w:t>.4</w:t>
      </w:r>
      <w:r w:rsidR="00B63B61" w:rsidRPr="00D83A7D">
        <w:rPr>
          <w:b/>
        </w:rPr>
        <w:t> </w:t>
      </w:r>
      <w:r w:rsidR="001D7D93">
        <w:rPr>
          <w:b/>
          <w:color w:val="000000"/>
          <w:szCs w:val="28"/>
        </w:rPr>
        <w:t>Отчет о найденных дефектах</w:t>
      </w:r>
    </w:p>
    <w:p w:rsidR="00D224C6" w:rsidRPr="004E0A7D" w:rsidRDefault="004E0A7D" w:rsidP="003655C3">
      <w:pPr>
        <w:spacing w:line="360" w:lineRule="auto"/>
        <w:ind w:firstLine="709"/>
        <w:jc w:val="both"/>
      </w:pPr>
      <w:r>
        <w:t xml:space="preserve">Краткая сводка отчета </w:t>
      </w:r>
      <w:r w:rsidR="00871DC2">
        <w:t>о дефектах приведена в таблице 3</w:t>
      </w:r>
      <w:r>
        <w:t xml:space="preserve">. Полный отчет о дефектах находится в приложенном файле </w:t>
      </w:r>
      <w:r>
        <w:rPr>
          <w:lang w:val="en-US"/>
        </w:rPr>
        <w:t>Excel</w:t>
      </w:r>
      <w:r w:rsidRPr="004E0A7D">
        <w:t>.</w:t>
      </w:r>
    </w:p>
    <w:p w:rsidR="004E0A7D" w:rsidRDefault="00871DC2" w:rsidP="00760B8B">
      <w:pPr>
        <w:jc w:val="both"/>
      </w:pPr>
      <w:r>
        <w:t>Таблица 3</w:t>
      </w:r>
      <w:r w:rsidR="004E0A7D">
        <w:t xml:space="preserve"> – Краткая сводка отчета о дефектах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2155"/>
        <w:gridCol w:w="1103"/>
        <w:gridCol w:w="1886"/>
        <w:gridCol w:w="2056"/>
        <w:gridCol w:w="1728"/>
      </w:tblGrid>
      <w:tr w:rsidR="004E0A7D" w:rsidRPr="004E0A7D" w:rsidTr="00760B8B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4E0A7D" w:rsidRPr="004E0A7D" w:rsidRDefault="004E0A7D" w:rsidP="004E0A7D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E0A7D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A7D" w:rsidRPr="004E0A7D" w:rsidRDefault="004E0A7D" w:rsidP="004E0A7D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E0A7D">
              <w:rPr>
                <w:b/>
                <w:bCs/>
                <w:color w:val="000000"/>
                <w:sz w:val="20"/>
                <w:szCs w:val="20"/>
              </w:rPr>
              <w:t>Название дефекта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A7D" w:rsidRPr="004E0A7D" w:rsidRDefault="004E0A7D" w:rsidP="004E0A7D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E0A7D">
              <w:rPr>
                <w:b/>
                <w:bCs/>
                <w:color w:val="000000"/>
                <w:sz w:val="20"/>
                <w:szCs w:val="20"/>
              </w:rPr>
              <w:t>Важность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A7D" w:rsidRPr="004E0A7D" w:rsidRDefault="004E0A7D" w:rsidP="004E0A7D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E0A7D">
              <w:rPr>
                <w:b/>
                <w:bCs/>
                <w:color w:val="000000"/>
                <w:sz w:val="20"/>
                <w:szCs w:val="20"/>
              </w:rPr>
              <w:t>Алгоритм воспроизведения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A7D" w:rsidRPr="004E0A7D" w:rsidRDefault="004E0A7D" w:rsidP="004E0A7D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E0A7D">
              <w:rPr>
                <w:b/>
                <w:bCs/>
                <w:color w:val="000000"/>
                <w:sz w:val="20"/>
                <w:szCs w:val="20"/>
              </w:rPr>
              <w:t>Фактический результат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A7D" w:rsidRPr="004E0A7D" w:rsidRDefault="004E0A7D" w:rsidP="004E0A7D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E0A7D">
              <w:rPr>
                <w:b/>
                <w:bCs/>
                <w:color w:val="000000"/>
                <w:sz w:val="20"/>
                <w:szCs w:val="20"/>
              </w:rPr>
              <w:t>Ожидаемый результат</w:t>
            </w:r>
          </w:p>
        </w:tc>
      </w:tr>
      <w:tr w:rsidR="00871DC2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Home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Portfolio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кнопка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Create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portfolio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в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Text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Field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Portfolio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name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можно отправить более 32 символов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proofErr w:type="spellStart"/>
            <w:r w:rsidRPr="00871DC2">
              <w:rPr>
                <w:color w:val="000000"/>
                <w:sz w:val="20"/>
                <w:szCs w:val="22"/>
              </w:rPr>
              <w:t>Average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Шаги по воспроизведению: </w:t>
            </w:r>
          </w:p>
          <w:p w:rsidR="00871DC2" w:rsidRDefault="00871DC2" w:rsidP="00871DC2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 xml:space="preserve">1) Вкладка </w:t>
            </w:r>
            <w:proofErr w:type="spellStart"/>
            <w:r>
              <w:rPr>
                <w:color w:val="000000"/>
                <w:sz w:val="20"/>
                <w:szCs w:val="22"/>
              </w:rPr>
              <w:t>Home</w:t>
            </w:r>
            <w:proofErr w:type="spellEnd"/>
            <w:r>
              <w:rPr>
                <w:color w:val="000000"/>
                <w:sz w:val="20"/>
                <w:szCs w:val="22"/>
              </w:rPr>
              <w:t>;</w:t>
            </w:r>
          </w:p>
          <w:p w:rsidR="00871DC2" w:rsidRPr="00871DC2" w:rsidRDefault="00871DC2" w:rsidP="00871DC2">
            <w:pPr>
              <w:rPr>
                <w:color w:val="000000"/>
                <w:sz w:val="20"/>
                <w:szCs w:val="22"/>
                <w:lang w:val="en-US"/>
              </w:rPr>
            </w:pPr>
            <w:r w:rsidRPr="00871DC2">
              <w:rPr>
                <w:color w:val="000000"/>
                <w:sz w:val="20"/>
                <w:szCs w:val="22"/>
                <w:lang w:val="en-US"/>
              </w:rPr>
              <w:t xml:space="preserve">2) </w:t>
            </w:r>
            <w:r>
              <w:rPr>
                <w:color w:val="000000"/>
                <w:sz w:val="20"/>
                <w:szCs w:val="22"/>
              </w:rPr>
              <w:t>В</w:t>
            </w:r>
            <w:r w:rsidRPr="00871DC2">
              <w:rPr>
                <w:color w:val="000000"/>
                <w:sz w:val="20"/>
                <w:szCs w:val="22"/>
              </w:rPr>
              <w:t>кладка</w:t>
            </w:r>
            <w:r w:rsidRPr="00871DC2">
              <w:rPr>
                <w:color w:val="000000"/>
                <w:sz w:val="20"/>
                <w:szCs w:val="22"/>
                <w:lang w:val="en-US"/>
              </w:rPr>
              <w:t xml:space="preserve"> Portfolio; </w:t>
            </w:r>
          </w:p>
          <w:p w:rsidR="00871DC2" w:rsidRPr="00871DC2" w:rsidRDefault="00871DC2" w:rsidP="00871DC2">
            <w:pPr>
              <w:rPr>
                <w:color w:val="000000"/>
                <w:sz w:val="20"/>
                <w:szCs w:val="22"/>
                <w:lang w:val="en-US"/>
              </w:rPr>
            </w:pPr>
            <w:r w:rsidRPr="00871DC2">
              <w:rPr>
                <w:color w:val="000000"/>
                <w:sz w:val="20"/>
                <w:szCs w:val="22"/>
                <w:lang w:val="en-US"/>
              </w:rPr>
              <w:t xml:space="preserve">3) </w:t>
            </w:r>
            <w:r>
              <w:rPr>
                <w:color w:val="000000"/>
                <w:sz w:val="20"/>
                <w:szCs w:val="22"/>
              </w:rPr>
              <w:t>К</w:t>
            </w:r>
            <w:r w:rsidRPr="00871DC2">
              <w:rPr>
                <w:color w:val="000000"/>
                <w:sz w:val="20"/>
                <w:szCs w:val="22"/>
              </w:rPr>
              <w:t>нопка</w:t>
            </w:r>
            <w:r w:rsidRPr="00871DC2">
              <w:rPr>
                <w:color w:val="000000"/>
                <w:sz w:val="20"/>
                <w:szCs w:val="22"/>
                <w:lang w:val="en-US"/>
              </w:rPr>
              <w:t xml:space="preserve"> Create portfolio; </w:t>
            </w:r>
          </w:p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 xml:space="preserve">4) </w:t>
            </w:r>
            <w:proofErr w:type="gramStart"/>
            <w:r>
              <w:rPr>
                <w:color w:val="000000"/>
                <w:sz w:val="20"/>
                <w:szCs w:val="22"/>
              </w:rPr>
              <w:t>В</w:t>
            </w:r>
            <w:proofErr w:type="gram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Text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Field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Portfolio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отправляем более 32 символов (не вводом с клавиатуры)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Сохраняется название длиной более 32 символов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Сохраненное название имеет длину не более 32 символов</w:t>
            </w:r>
          </w:p>
        </w:tc>
      </w:tr>
      <w:tr w:rsidR="00871DC2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Home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Portfolio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>: название длиной более 30 символов обрезается и отображается не полностью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proofErr w:type="spellStart"/>
            <w:r w:rsidRPr="00871DC2">
              <w:rPr>
                <w:color w:val="000000"/>
                <w:sz w:val="20"/>
                <w:szCs w:val="22"/>
              </w:rPr>
              <w:t>Average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Шаги по воспроизведению: </w:t>
            </w:r>
          </w:p>
          <w:p w:rsidR="00871DC2" w:rsidRDefault="00871DC2" w:rsidP="00871DC2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 xml:space="preserve">1) Вкладка </w:t>
            </w:r>
            <w:proofErr w:type="spellStart"/>
            <w:r>
              <w:rPr>
                <w:color w:val="000000"/>
                <w:sz w:val="20"/>
                <w:szCs w:val="22"/>
              </w:rPr>
              <w:t>Home</w:t>
            </w:r>
            <w:proofErr w:type="spellEnd"/>
            <w:r>
              <w:rPr>
                <w:color w:val="000000"/>
                <w:sz w:val="20"/>
                <w:szCs w:val="22"/>
              </w:rPr>
              <w:t>;</w:t>
            </w:r>
          </w:p>
          <w:p w:rsidR="00871DC2" w:rsidRPr="0028784F" w:rsidRDefault="0028784F" w:rsidP="00871DC2">
            <w:pPr>
              <w:rPr>
                <w:color w:val="000000"/>
                <w:sz w:val="20"/>
                <w:szCs w:val="22"/>
                <w:lang w:val="en-US"/>
              </w:rPr>
            </w:pP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2) </w:t>
            </w:r>
            <w:r>
              <w:rPr>
                <w:color w:val="000000"/>
                <w:sz w:val="20"/>
                <w:szCs w:val="22"/>
              </w:rPr>
              <w:t>В</w:t>
            </w:r>
            <w:r w:rsidR="00871DC2" w:rsidRPr="00871DC2">
              <w:rPr>
                <w:color w:val="000000"/>
                <w:sz w:val="20"/>
                <w:szCs w:val="22"/>
              </w:rPr>
              <w:t>кладка</w:t>
            </w:r>
            <w:r w:rsidR="00871DC2" w:rsidRPr="0028784F">
              <w:rPr>
                <w:color w:val="000000"/>
                <w:sz w:val="20"/>
                <w:szCs w:val="22"/>
                <w:lang w:val="en-US"/>
              </w:rPr>
              <w:t xml:space="preserve"> Portfolio; </w:t>
            </w:r>
          </w:p>
          <w:p w:rsidR="00871DC2" w:rsidRPr="0028784F" w:rsidRDefault="0028784F" w:rsidP="00871DC2">
            <w:pPr>
              <w:rPr>
                <w:color w:val="000000"/>
                <w:sz w:val="20"/>
                <w:szCs w:val="22"/>
                <w:lang w:val="en-US"/>
              </w:rPr>
            </w:pP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3) </w:t>
            </w:r>
            <w:r>
              <w:rPr>
                <w:color w:val="000000"/>
                <w:sz w:val="20"/>
                <w:szCs w:val="22"/>
              </w:rPr>
              <w:t>К</w:t>
            </w:r>
            <w:r w:rsidR="00871DC2" w:rsidRPr="00871DC2">
              <w:rPr>
                <w:color w:val="000000"/>
                <w:sz w:val="20"/>
                <w:szCs w:val="22"/>
              </w:rPr>
              <w:t>нопка</w:t>
            </w:r>
            <w:r w:rsidR="00871DC2" w:rsidRPr="0028784F">
              <w:rPr>
                <w:color w:val="000000"/>
                <w:sz w:val="20"/>
                <w:szCs w:val="22"/>
                <w:lang w:val="en-US"/>
              </w:rPr>
              <w:t xml:space="preserve"> Create portfolio; </w:t>
            </w:r>
          </w:p>
          <w:p w:rsid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4</w:t>
            </w:r>
            <w:r w:rsidR="0028784F">
              <w:rPr>
                <w:color w:val="000000"/>
                <w:sz w:val="20"/>
                <w:szCs w:val="22"/>
              </w:rPr>
              <w:t xml:space="preserve">) </w:t>
            </w:r>
            <w:proofErr w:type="gramStart"/>
            <w:r w:rsidR="0028784F">
              <w:rPr>
                <w:color w:val="000000"/>
                <w:sz w:val="20"/>
                <w:szCs w:val="22"/>
              </w:rPr>
              <w:t>В</w:t>
            </w:r>
            <w:proofErr w:type="gram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Text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Field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Portfolio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отправляем более 30 символов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 w:rsidRPr="00871DC2">
              <w:rPr>
                <w:color w:val="000000"/>
                <w:sz w:val="20"/>
                <w:szCs w:val="22"/>
              </w:rPr>
              <w:t>(не вводом с клавиатуры)</w:t>
            </w:r>
            <w:r>
              <w:rPr>
                <w:color w:val="000000"/>
                <w:sz w:val="20"/>
                <w:szCs w:val="22"/>
              </w:rPr>
              <w:t>;</w:t>
            </w:r>
            <w:r w:rsidRPr="00871DC2">
              <w:rPr>
                <w:color w:val="000000"/>
                <w:sz w:val="20"/>
                <w:szCs w:val="22"/>
              </w:rPr>
              <w:t xml:space="preserve"> </w:t>
            </w:r>
          </w:p>
          <w:p w:rsidR="00871DC2" w:rsidRPr="00871DC2" w:rsidRDefault="0028784F" w:rsidP="00871DC2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5) В</w:t>
            </w:r>
            <w:r w:rsidR="00871DC2" w:rsidRPr="00871DC2">
              <w:rPr>
                <w:color w:val="000000"/>
                <w:sz w:val="20"/>
                <w:szCs w:val="22"/>
              </w:rPr>
              <w:t xml:space="preserve">озвращаемся в вкладку </w:t>
            </w:r>
            <w:proofErr w:type="spellStart"/>
            <w:r w:rsidR="00871DC2" w:rsidRPr="00871DC2">
              <w:rPr>
                <w:color w:val="000000"/>
                <w:sz w:val="20"/>
                <w:szCs w:val="22"/>
              </w:rPr>
              <w:t>Portfolio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Отображается название длиной до 30 символов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Название длиной до 32 символов включительно отображается полностью</w:t>
            </w:r>
          </w:p>
        </w:tc>
      </w:tr>
      <w:tr w:rsidR="00871DC2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Home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Portfolio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кнопка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Add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New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Buy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>/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Sell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>/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Transfer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(IN, OUT): в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Text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Area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Notes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можно отправить более 200 символов, которые сохранятся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proofErr w:type="spellStart"/>
            <w:r w:rsidRPr="00871DC2">
              <w:rPr>
                <w:color w:val="000000"/>
                <w:sz w:val="20"/>
                <w:szCs w:val="22"/>
              </w:rPr>
              <w:t>Average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Шаги по воспроизведению: </w:t>
            </w:r>
          </w:p>
          <w:p w:rsid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1)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Home</w:t>
            </w:r>
            <w:proofErr w:type="spellEnd"/>
            <w:r>
              <w:rPr>
                <w:color w:val="000000"/>
                <w:sz w:val="20"/>
                <w:szCs w:val="22"/>
              </w:rPr>
              <w:t>;</w:t>
            </w:r>
            <w:r w:rsidRPr="00871DC2">
              <w:rPr>
                <w:color w:val="000000"/>
                <w:sz w:val="20"/>
                <w:szCs w:val="22"/>
              </w:rPr>
              <w:t xml:space="preserve"> </w:t>
            </w:r>
          </w:p>
          <w:p w:rsid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2)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Portfolio</w:t>
            </w:r>
            <w:proofErr w:type="spellEnd"/>
            <w:r>
              <w:rPr>
                <w:color w:val="000000"/>
                <w:sz w:val="20"/>
                <w:szCs w:val="22"/>
              </w:rPr>
              <w:t>;</w:t>
            </w:r>
            <w:r w:rsidRPr="00871DC2">
              <w:rPr>
                <w:color w:val="000000"/>
                <w:sz w:val="20"/>
                <w:szCs w:val="22"/>
              </w:rPr>
              <w:t xml:space="preserve"> </w:t>
            </w:r>
          </w:p>
          <w:p w:rsid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3) кнопка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Add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New</w:t>
            </w:r>
            <w:proofErr w:type="spellEnd"/>
            <w:r>
              <w:rPr>
                <w:color w:val="000000"/>
                <w:sz w:val="20"/>
                <w:szCs w:val="22"/>
              </w:rPr>
              <w:t>;</w:t>
            </w:r>
            <w:r w:rsidRPr="00871DC2">
              <w:rPr>
                <w:color w:val="000000"/>
                <w:sz w:val="20"/>
                <w:szCs w:val="22"/>
              </w:rPr>
              <w:t xml:space="preserve"> </w:t>
            </w:r>
          </w:p>
          <w:p w:rsidR="00871DC2" w:rsidRPr="0028784F" w:rsidRDefault="00871DC2" w:rsidP="00871DC2">
            <w:pPr>
              <w:rPr>
                <w:color w:val="000000"/>
                <w:sz w:val="20"/>
                <w:szCs w:val="22"/>
                <w:lang w:val="en-US"/>
              </w:rPr>
            </w:pP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4) </w:t>
            </w:r>
            <w:r w:rsidRPr="00871DC2">
              <w:rPr>
                <w:color w:val="000000"/>
                <w:sz w:val="20"/>
                <w:szCs w:val="22"/>
              </w:rPr>
              <w:t>Вкладка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>; Buy/Sell/Transfer (IN, OUT)</w:t>
            </w:r>
            <w:r w:rsidR="0028784F" w:rsidRPr="0028784F">
              <w:rPr>
                <w:color w:val="000000"/>
                <w:sz w:val="20"/>
                <w:szCs w:val="22"/>
                <w:lang w:val="en-US"/>
              </w:rPr>
              <w:t>;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 </w:t>
            </w:r>
          </w:p>
          <w:p w:rsidR="00871DC2" w:rsidRPr="0028784F" w:rsidRDefault="00871DC2" w:rsidP="00871DC2">
            <w:pPr>
              <w:rPr>
                <w:color w:val="000000"/>
                <w:sz w:val="20"/>
                <w:szCs w:val="22"/>
                <w:lang w:val="en-US"/>
              </w:rPr>
            </w:pPr>
            <w:r w:rsidRPr="0028784F">
              <w:rPr>
                <w:color w:val="000000"/>
                <w:sz w:val="20"/>
                <w:szCs w:val="22"/>
                <w:lang w:val="en-US"/>
              </w:rPr>
              <w:lastRenderedPageBreak/>
              <w:t xml:space="preserve">5) </w:t>
            </w:r>
            <w:r w:rsidRPr="00871DC2">
              <w:rPr>
                <w:color w:val="000000"/>
                <w:sz w:val="20"/>
                <w:szCs w:val="22"/>
              </w:rPr>
              <w:t>В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 Dropdown Select Coin </w:t>
            </w:r>
            <w:r w:rsidRPr="00871DC2">
              <w:rPr>
                <w:color w:val="000000"/>
                <w:sz w:val="20"/>
                <w:szCs w:val="22"/>
              </w:rPr>
              <w:t>вводим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 TOMI</w:t>
            </w:r>
            <w:r w:rsidR="0028784F" w:rsidRPr="0028784F">
              <w:rPr>
                <w:color w:val="000000"/>
                <w:sz w:val="20"/>
                <w:szCs w:val="22"/>
                <w:lang w:val="en-US"/>
              </w:rPr>
              <w:t>;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 </w:t>
            </w:r>
          </w:p>
          <w:p w:rsidR="00871DC2" w:rsidRPr="00871DC2" w:rsidRDefault="0028784F" w:rsidP="00871DC2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 xml:space="preserve">6) </w:t>
            </w:r>
            <w:proofErr w:type="gramStart"/>
            <w:r>
              <w:rPr>
                <w:color w:val="000000"/>
                <w:sz w:val="20"/>
                <w:szCs w:val="22"/>
              </w:rPr>
              <w:t>В</w:t>
            </w:r>
            <w:proofErr w:type="gramEnd"/>
            <w:r w:rsidR="00871DC2"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="00871DC2" w:rsidRPr="00871DC2">
              <w:rPr>
                <w:color w:val="000000"/>
                <w:sz w:val="20"/>
                <w:szCs w:val="22"/>
              </w:rPr>
              <w:t>Text</w:t>
            </w:r>
            <w:proofErr w:type="spellEnd"/>
            <w:r w:rsidR="00871DC2"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="00871DC2" w:rsidRPr="00871DC2">
              <w:rPr>
                <w:color w:val="000000"/>
                <w:sz w:val="20"/>
                <w:szCs w:val="22"/>
              </w:rPr>
              <w:t>Area</w:t>
            </w:r>
            <w:proofErr w:type="spellEnd"/>
            <w:r w:rsidR="00871DC2"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="00871DC2" w:rsidRPr="00871DC2">
              <w:rPr>
                <w:color w:val="000000"/>
                <w:sz w:val="20"/>
                <w:szCs w:val="22"/>
              </w:rPr>
              <w:t>Notes</w:t>
            </w:r>
            <w:proofErr w:type="spellEnd"/>
            <w:r w:rsidR="00871DC2" w:rsidRPr="00871DC2">
              <w:rPr>
                <w:color w:val="000000"/>
                <w:sz w:val="20"/>
                <w:szCs w:val="22"/>
              </w:rPr>
              <w:t xml:space="preserve"> отправляем более 200 символов (не вводом с клавиатуры)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lastRenderedPageBreak/>
              <w:t>Сохраняется текст длиной более 200 символов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Сохраненный текст имеет длину не более 200 символов</w:t>
            </w:r>
          </w:p>
        </w:tc>
      </w:tr>
      <w:tr w:rsidR="00871DC2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Home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Portfolio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кнопка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Add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New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Buy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>/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Sell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>/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Transfer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(IN, OUT): в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Data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Picker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Date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&amp;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Time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можно выбрать дату, когда монета еще не существовала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proofErr w:type="spellStart"/>
            <w:r w:rsidRPr="00871DC2">
              <w:rPr>
                <w:color w:val="000000"/>
                <w:sz w:val="20"/>
                <w:szCs w:val="22"/>
              </w:rPr>
              <w:t>Major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28784F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Шаги по воспроизведению: </w:t>
            </w:r>
          </w:p>
          <w:p w:rsidR="0028784F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1)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Home</w:t>
            </w:r>
            <w:proofErr w:type="spellEnd"/>
            <w:r w:rsidR="0028784F">
              <w:rPr>
                <w:color w:val="000000"/>
                <w:sz w:val="20"/>
                <w:szCs w:val="22"/>
              </w:rPr>
              <w:t>;</w:t>
            </w:r>
            <w:r w:rsidRPr="00871DC2">
              <w:rPr>
                <w:color w:val="000000"/>
                <w:sz w:val="20"/>
                <w:szCs w:val="22"/>
              </w:rPr>
              <w:t xml:space="preserve"> </w:t>
            </w:r>
          </w:p>
          <w:p w:rsidR="0028784F" w:rsidRPr="0028784F" w:rsidRDefault="00871DC2" w:rsidP="00871DC2">
            <w:pPr>
              <w:rPr>
                <w:color w:val="000000"/>
                <w:sz w:val="20"/>
                <w:szCs w:val="22"/>
              </w:rPr>
            </w:pPr>
            <w:r w:rsidRPr="0028784F">
              <w:rPr>
                <w:color w:val="000000"/>
                <w:sz w:val="20"/>
                <w:szCs w:val="22"/>
              </w:rPr>
              <w:t xml:space="preserve">2) </w:t>
            </w:r>
            <w:r w:rsidR="0028784F">
              <w:rPr>
                <w:color w:val="000000"/>
                <w:sz w:val="20"/>
                <w:szCs w:val="22"/>
              </w:rPr>
              <w:t>В</w:t>
            </w:r>
            <w:r w:rsidRPr="00871DC2">
              <w:rPr>
                <w:color w:val="000000"/>
                <w:sz w:val="20"/>
                <w:szCs w:val="22"/>
              </w:rPr>
              <w:t>кладка</w:t>
            </w:r>
            <w:r w:rsidRPr="0028784F">
              <w:rPr>
                <w:color w:val="000000"/>
                <w:sz w:val="20"/>
                <w:szCs w:val="22"/>
              </w:rPr>
              <w:t xml:space="preserve"> 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>Portfolio</w:t>
            </w:r>
            <w:r w:rsidR="0028784F">
              <w:rPr>
                <w:color w:val="000000"/>
                <w:sz w:val="20"/>
                <w:szCs w:val="22"/>
              </w:rPr>
              <w:t>;</w:t>
            </w:r>
            <w:r w:rsidRPr="0028784F">
              <w:rPr>
                <w:color w:val="000000"/>
                <w:sz w:val="20"/>
                <w:szCs w:val="22"/>
              </w:rPr>
              <w:t xml:space="preserve"> </w:t>
            </w:r>
          </w:p>
          <w:p w:rsidR="0028784F" w:rsidRPr="0028784F" w:rsidRDefault="00871DC2" w:rsidP="00871DC2">
            <w:pPr>
              <w:rPr>
                <w:color w:val="000000"/>
                <w:sz w:val="20"/>
                <w:szCs w:val="22"/>
              </w:rPr>
            </w:pPr>
            <w:r w:rsidRPr="0028784F">
              <w:rPr>
                <w:color w:val="000000"/>
                <w:sz w:val="20"/>
                <w:szCs w:val="22"/>
              </w:rPr>
              <w:t xml:space="preserve">3) </w:t>
            </w:r>
            <w:r w:rsidR="0028784F">
              <w:rPr>
                <w:color w:val="000000"/>
                <w:sz w:val="20"/>
                <w:szCs w:val="22"/>
              </w:rPr>
              <w:t>К</w:t>
            </w:r>
            <w:r w:rsidRPr="00871DC2">
              <w:rPr>
                <w:color w:val="000000"/>
                <w:sz w:val="20"/>
                <w:szCs w:val="22"/>
              </w:rPr>
              <w:t>нопка</w:t>
            </w:r>
            <w:r w:rsidRPr="0028784F">
              <w:rPr>
                <w:color w:val="000000"/>
                <w:sz w:val="20"/>
                <w:szCs w:val="22"/>
              </w:rPr>
              <w:t xml:space="preserve"> 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>Add</w:t>
            </w:r>
            <w:r w:rsidRPr="0028784F">
              <w:rPr>
                <w:color w:val="000000"/>
                <w:sz w:val="20"/>
                <w:szCs w:val="22"/>
              </w:rPr>
              <w:t xml:space="preserve"> 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>New</w:t>
            </w:r>
            <w:r w:rsidR="0028784F">
              <w:rPr>
                <w:color w:val="000000"/>
                <w:sz w:val="20"/>
                <w:szCs w:val="22"/>
              </w:rPr>
              <w:t>;</w:t>
            </w:r>
            <w:r w:rsidRPr="0028784F">
              <w:rPr>
                <w:color w:val="000000"/>
                <w:sz w:val="20"/>
                <w:szCs w:val="22"/>
              </w:rPr>
              <w:t xml:space="preserve"> </w:t>
            </w:r>
          </w:p>
          <w:p w:rsidR="0028784F" w:rsidRDefault="00871DC2" w:rsidP="00871DC2">
            <w:pPr>
              <w:rPr>
                <w:color w:val="000000"/>
                <w:sz w:val="20"/>
                <w:szCs w:val="22"/>
                <w:lang w:val="en-US"/>
              </w:rPr>
            </w:pP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4) </w:t>
            </w:r>
            <w:r w:rsidRPr="00871DC2">
              <w:rPr>
                <w:color w:val="000000"/>
                <w:sz w:val="20"/>
                <w:szCs w:val="22"/>
              </w:rPr>
              <w:t>Вкладка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 Buy/Sell/Transfer (IN, OUT)</w:t>
            </w:r>
            <w:r w:rsidR="0028784F" w:rsidRPr="0028784F">
              <w:rPr>
                <w:color w:val="000000"/>
                <w:sz w:val="20"/>
                <w:szCs w:val="22"/>
                <w:lang w:val="en-US"/>
              </w:rPr>
              <w:t>;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 </w:t>
            </w:r>
          </w:p>
          <w:p w:rsidR="0028784F" w:rsidRDefault="00871DC2" w:rsidP="00871DC2">
            <w:pPr>
              <w:rPr>
                <w:color w:val="000000"/>
                <w:sz w:val="20"/>
                <w:szCs w:val="22"/>
                <w:lang w:val="en-US"/>
              </w:rPr>
            </w:pP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5) </w:t>
            </w:r>
            <w:r w:rsidRPr="00871DC2">
              <w:rPr>
                <w:color w:val="000000"/>
                <w:sz w:val="20"/>
                <w:szCs w:val="22"/>
              </w:rPr>
              <w:t>В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 Dropdown Select Coin </w:t>
            </w:r>
            <w:r w:rsidRPr="00871DC2">
              <w:rPr>
                <w:color w:val="000000"/>
                <w:sz w:val="20"/>
                <w:szCs w:val="22"/>
              </w:rPr>
              <w:t>вводим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 TOMI</w:t>
            </w:r>
            <w:r w:rsidR="0028784F" w:rsidRPr="0028784F">
              <w:rPr>
                <w:color w:val="000000"/>
                <w:sz w:val="20"/>
                <w:szCs w:val="22"/>
                <w:lang w:val="en-US"/>
              </w:rPr>
              <w:t>;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 </w:t>
            </w:r>
          </w:p>
          <w:p w:rsidR="00871DC2" w:rsidRPr="0028784F" w:rsidRDefault="00871DC2" w:rsidP="00871DC2">
            <w:pPr>
              <w:rPr>
                <w:color w:val="000000"/>
                <w:sz w:val="20"/>
                <w:szCs w:val="22"/>
                <w:lang w:val="en-US"/>
              </w:rPr>
            </w:pP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6) </w:t>
            </w:r>
            <w:r w:rsidR="0028784F">
              <w:rPr>
                <w:color w:val="000000"/>
                <w:sz w:val="20"/>
                <w:szCs w:val="22"/>
              </w:rPr>
              <w:t>В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 Data Picker Date &amp; Time </w:t>
            </w:r>
            <w:r w:rsidRPr="00871DC2">
              <w:rPr>
                <w:color w:val="000000"/>
                <w:sz w:val="20"/>
                <w:szCs w:val="22"/>
              </w:rPr>
              <w:t>выбираем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 </w:t>
            </w:r>
            <w:r w:rsidRPr="00871DC2">
              <w:rPr>
                <w:color w:val="000000"/>
                <w:sz w:val="20"/>
                <w:szCs w:val="22"/>
              </w:rPr>
              <w:t>дату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 18.01.2022 (</w:t>
            </w:r>
            <w:r w:rsidRPr="00871DC2">
              <w:rPr>
                <w:color w:val="000000"/>
                <w:sz w:val="20"/>
                <w:szCs w:val="22"/>
              </w:rPr>
              <w:t>для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 TOMI)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Сохраняется дата покупки, когда монета еще не существовала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Дата покупки сохраняется не раньше, чем дата появления монеты (для TOMI - 09.01.2023)</w:t>
            </w:r>
          </w:p>
        </w:tc>
      </w:tr>
      <w:tr w:rsidR="00871DC2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Home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Portfolio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кнопка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Add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New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Sell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>/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Transfer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(OUT): можно отправить/вывести больше монет, чем было в портфеле изначально и баланс станет отрицательным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proofErr w:type="spellStart"/>
            <w:r w:rsidRPr="00871DC2">
              <w:rPr>
                <w:color w:val="000000"/>
                <w:sz w:val="20"/>
                <w:szCs w:val="22"/>
              </w:rPr>
              <w:t>Major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28784F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Шаги по воспроизведению: </w:t>
            </w:r>
          </w:p>
          <w:p w:rsidR="0028784F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1)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Home</w:t>
            </w:r>
            <w:proofErr w:type="spellEnd"/>
            <w:r w:rsidR="0028784F">
              <w:rPr>
                <w:color w:val="000000"/>
                <w:sz w:val="20"/>
                <w:szCs w:val="22"/>
              </w:rPr>
              <w:t>;</w:t>
            </w:r>
            <w:r w:rsidRPr="00871DC2">
              <w:rPr>
                <w:color w:val="000000"/>
                <w:sz w:val="20"/>
                <w:szCs w:val="22"/>
              </w:rPr>
              <w:t xml:space="preserve"> </w:t>
            </w:r>
          </w:p>
          <w:p w:rsidR="0028784F" w:rsidRPr="0028784F" w:rsidRDefault="0028784F" w:rsidP="00871DC2">
            <w:pPr>
              <w:rPr>
                <w:color w:val="000000"/>
                <w:sz w:val="20"/>
                <w:szCs w:val="22"/>
                <w:lang w:val="en-US"/>
              </w:rPr>
            </w:pP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2) </w:t>
            </w:r>
            <w:r>
              <w:rPr>
                <w:color w:val="000000"/>
                <w:sz w:val="20"/>
                <w:szCs w:val="22"/>
              </w:rPr>
              <w:t>В</w:t>
            </w:r>
            <w:r w:rsidR="00871DC2" w:rsidRPr="00871DC2">
              <w:rPr>
                <w:color w:val="000000"/>
                <w:sz w:val="20"/>
                <w:szCs w:val="22"/>
              </w:rPr>
              <w:t>кладка</w:t>
            </w:r>
            <w:r w:rsidR="00871DC2" w:rsidRPr="0028784F">
              <w:rPr>
                <w:color w:val="000000"/>
                <w:sz w:val="20"/>
                <w:szCs w:val="22"/>
                <w:lang w:val="en-US"/>
              </w:rPr>
              <w:t xml:space="preserve"> Portfolio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>;</w:t>
            </w:r>
            <w:r w:rsidR="00871DC2" w:rsidRPr="0028784F">
              <w:rPr>
                <w:color w:val="000000"/>
                <w:sz w:val="20"/>
                <w:szCs w:val="22"/>
                <w:lang w:val="en-US"/>
              </w:rPr>
              <w:t xml:space="preserve"> </w:t>
            </w:r>
          </w:p>
          <w:p w:rsidR="0028784F" w:rsidRPr="0028784F" w:rsidRDefault="00871DC2" w:rsidP="00871DC2">
            <w:pPr>
              <w:rPr>
                <w:color w:val="000000"/>
                <w:sz w:val="20"/>
                <w:szCs w:val="22"/>
                <w:lang w:val="en-US"/>
              </w:rPr>
            </w:pP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3) </w:t>
            </w:r>
            <w:r w:rsidR="0028784F">
              <w:rPr>
                <w:color w:val="000000"/>
                <w:sz w:val="20"/>
                <w:szCs w:val="22"/>
              </w:rPr>
              <w:t>К</w:t>
            </w:r>
            <w:r w:rsidRPr="00871DC2">
              <w:rPr>
                <w:color w:val="000000"/>
                <w:sz w:val="20"/>
                <w:szCs w:val="22"/>
              </w:rPr>
              <w:t>нопка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 Add New</w:t>
            </w:r>
            <w:r w:rsidR="0028784F" w:rsidRPr="0028784F">
              <w:rPr>
                <w:color w:val="000000"/>
                <w:sz w:val="20"/>
                <w:szCs w:val="22"/>
                <w:lang w:val="en-US"/>
              </w:rPr>
              <w:t>;</w:t>
            </w:r>
            <w:r w:rsidRPr="0028784F">
              <w:rPr>
                <w:color w:val="000000"/>
                <w:sz w:val="20"/>
                <w:szCs w:val="22"/>
                <w:lang w:val="en-US"/>
              </w:rPr>
              <w:t xml:space="preserve"> </w:t>
            </w:r>
          </w:p>
          <w:p w:rsidR="0028784F" w:rsidRDefault="0028784F" w:rsidP="00871DC2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 xml:space="preserve">4) Вкладка </w:t>
            </w:r>
            <w:proofErr w:type="spellStart"/>
            <w:r w:rsidR="00871DC2" w:rsidRPr="00871DC2">
              <w:rPr>
                <w:color w:val="000000"/>
                <w:sz w:val="20"/>
                <w:szCs w:val="22"/>
              </w:rPr>
              <w:t>Sell</w:t>
            </w:r>
            <w:proofErr w:type="spellEnd"/>
            <w:r w:rsidR="00871DC2" w:rsidRPr="00871DC2">
              <w:rPr>
                <w:color w:val="000000"/>
                <w:sz w:val="20"/>
                <w:szCs w:val="22"/>
              </w:rPr>
              <w:t>/</w:t>
            </w:r>
            <w:proofErr w:type="spellStart"/>
            <w:r w:rsidR="00871DC2" w:rsidRPr="00871DC2">
              <w:rPr>
                <w:color w:val="000000"/>
                <w:sz w:val="20"/>
                <w:szCs w:val="22"/>
              </w:rPr>
              <w:t>Transfer</w:t>
            </w:r>
            <w:proofErr w:type="spellEnd"/>
            <w:r w:rsidR="00871DC2" w:rsidRPr="00871DC2">
              <w:rPr>
                <w:color w:val="000000"/>
                <w:sz w:val="20"/>
                <w:szCs w:val="22"/>
              </w:rPr>
              <w:t xml:space="preserve"> (OUT)</w:t>
            </w:r>
            <w:r>
              <w:rPr>
                <w:color w:val="000000"/>
                <w:sz w:val="20"/>
                <w:szCs w:val="22"/>
              </w:rPr>
              <w:t>;</w:t>
            </w:r>
            <w:r w:rsidR="00871DC2" w:rsidRPr="00871DC2">
              <w:rPr>
                <w:color w:val="000000"/>
                <w:sz w:val="20"/>
                <w:szCs w:val="22"/>
              </w:rPr>
              <w:t xml:space="preserve"> </w:t>
            </w:r>
          </w:p>
          <w:p w:rsidR="00871DC2" w:rsidRPr="00871DC2" w:rsidRDefault="0028784F" w:rsidP="00871DC2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 xml:space="preserve">5) </w:t>
            </w:r>
            <w:proofErr w:type="gramStart"/>
            <w:r>
              <w:rPr>
                <w:color w:val="000000"/>
                <w:sz w:val="20"/>
                <w:szCs w:val="22"/>
              </w:rPr>
              <w:t>В</w:t>
            </w:r>
            <w:proofErr w:type="gramEnd"/>
            <w:r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="00871DC2" w:rsidRPr="00871DC2">
              <w:rPr>
                <w:color w:val="000000"/>
                <w:sz w:val="20"/>
                <w:szCs w:val="22"/>
              </w:rPr>
              <w:t>Text</w:t>
            </w:r>
            <w:proofErr w:type="spellEnd"/>
            <w:r w:rsidR="00871DC2"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="00871DC2" w:rsidRPr="00871DC2">
              <w:rPr>
                <w:color w:val="000000"/>
                <w:sz w:val="20"/>
                <w:szCs w:val="22"/>
              </w:rPr>
              <w:t>Field</w:t>
            </w:r>
            <w:proofErr w:type="spellEnd"/>
            <w:r w:rsidR="00871DC2"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="00871DC2" w:rsidRPr="00871DC2">
              <w:rPr>
                <w:color w:val="000000"/>
                <w:sz w:val="20"/>
                <w:szCs w:val="22"/>
              </w:rPr>
              <w:t>Quantity</w:t>
            </w:r>
            <w:proofErr w:type="spellEnd"/>
            <w:r w:rsidR="00871DC2" w:rsidRPr="00871DC2">
              <w:rPr>
                <w:color w:val="000000"/>
                <w:sz w:val="20"/>
                <w:szCs w:val="22"/>
              </w:rPr>
              <w:t xml:space="preserve"> вводим количество монет большее, чем есть в портфеле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Можно продать/вывести больше монет, чем было в портфеле, баланс становится отрицательным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При продаже/выводе монет минимальный остаток монет на балансе должен быть ноль</w:t>
            </w:r>
          </w:p>
        </w:tc>
      </w:tr>
      <w:tr w:rsidR="00871DC2" w:rsidRPr="00871DC2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Home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Portfolio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Allocation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в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Toolbar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поле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Allocation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отображает только активы с положительной стоимостью (если есть только активы с отрицательной стоимостью, то поле не отображает ничего)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proofErr w:type="spellStart"/>
            <w:r w:rsidRPr="00871DC2">
              <w:rPr>
                <w:color w:val="000000"/>
                <w:sz w:val="20"/>
                <w:szCs w:val="22"/>
              </w:rPr>
              <w:t>Average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28784F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Шаги по воспроизведению: </w:t>
            </w:r>
          </w:p>
          <w:p w:rsidR="0028784F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1)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Home</w:t>
            </w:r>
            <w:proofErr w:type="spellEnd"/>
            <w:r w:rsidR="0028784F">
              <w:rPr>
                <w:color w:val="000000"/>
                <w:sz w:val="20"/>
                <w:szCs w:val="22"/>
              </w:rPr>
              <w:t>;</w:t>
            </w:r>
            <w:r w:rsidRPr="00871DC2">
              <w:rPr>
                <w:color w:val="000000"/>
                <w:sz w:val="20"/>
                <w:szCs w:val="22"/>
              </w:rPr>
              <w:t xml:space="preserve"> </w:t>
            </w:r>
          </w:p>
          <w:p w:rsidR="0028784F" w:rsidRDefault="0028784F" w:rsidP="00871DC2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2) В</w:t>
            </w:r>
            <w:r w:rsidR="00871DC2" w:rsidRPr="00871DC2">
              <w:rPr>
                <w:color w:val="000000"/>
                <w:sz w:val="20"/>
                <w:szCs w:val="22"/>
              </w:rPr>
              <w:t xml:space="preserve">кладка </w:t>
            </w:r>
            <w:proofErr w:type="spellStart"/>
            <w:r w:rsidR="00871DC2" w:rsidRPr="00871DC2">
              <w:rPr>
                <w:color w:val="000000"/>
                <w:sz w:val="20"/>
                <w:szCs w:val="22"/>
              </w:rPr>
              <w:t>Portfolio</w:t>
            </w:r>
            <w:proofErr w:type="spellEnd"/>
            <w:r>
              <w:rPr>
                <w:color w:val="000000"/>
                <w:sz w:val="20"/>
                <w:szCs w:val="22"/>
              </w:rPr>
              <w:t>;</w:t>
            </w:r>
            <w:r w:rsidR="00871DC2" w:rsidRPr="00871DC2">
              <w:rPr>
                <w:color w:val="000000"/>
                <w:sz w:val="20"/>
                <w:szCs w:val="22"/>
              </w:rPr>
              <w:t xml:space="preserve"> </w:t>
            </w:r>
          </w:p>
          <w:p w:rsidR="0028784F" w:rsidRDefault="0028784F" w:rsidP="00871DC2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3) В</w:t>
            </w:r>
            <w:r w:rsidR="00871DC2" w:rsidRPr="00871DC2">
              <w:rPr>
                <w:color w:val="000000"/>
                <w:sz w:val="20"/>
                <w:szCs w:val="22"/>
              </w:rPr>
              <w:t xml:space="preserve">кладка </w:t>
            </w:r>
            <w:proofErr w:type="spellStart"/>
            <w:r w:rsidR="00871DC2" w:rsidRPr="00871DC2">
              <w:rPr>
                <w:color w:val="000000"/>
                <w:sz w:val="20"/>
                <w:szCs w:val="22"/>
              </w:rPr>
              <w:t>Allocation</w:t>
            </w:r>
            <w:proofErr w:type="spellEnd"/>
            <w:r w:rsidR="00871DC2" w:rsidRPr="00871DC2">
              <w:rPr>
                <w:color w:val="000000"/>
                <w:sz w:val="20"/>
                <w:szCs w:val="22"/>
              </w:rPr>
              <w:t xml:space="preserve"> в </w:t>
            </w:r>
            <w:proofErr w:type="spellStart"/>
            <w:r w:rsidR="00871DC2" w:rsidRPr="00871DC2">
              <w:rPr>
                <w:color w:val="000000"/>
                <w:sz w:val="20"/>
                <w:szCs w:val="22"/>
              </w:rPr>
              <w:t>Toolbar</w:t>
            </w:r>
            <w:proofErr w:type="spellEnd"/>
            <w:r>
              <w:rPr>
                <w:color w:val="000000"/>
                <w:sz w:val="20"/>
                <w:szCs w:val="22"/>
              </w:rPr>
              <w:t>;</w:t>
            </w:r>
            <w:r w:rsidR="00871DC2" w:rsidRPr="00871DC2">
              <w:rPr>
                <w:color w:val="000000"/>
                <w:sz w:val="20"/>
                <w:szCs w:val="22"/>
              </w:rPr>
              <w:t xml:space="preserve"> </w:t>
            </w:r>
          </w:p>
          <w:p w:rsidR="00871DC2" w:rsidRPr="00871DC2" w:rsidRDefault="0028784F" w:rsidP="00871DC2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4) С</w:t>
            </w:r>
            <w:r w:rsidR="00871DC2" w:rsidRPr="00871DC2">
              <w:rPr>
                <w:color w:val="000000"/>
                <w:sz w:val="20"/>
                <w:szCs w:val="22"/>
              </w:rPr>
              <w:t>мотрим на поле с распределением активов на балансе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В поле с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аллокацией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не отображаются активы с отрицательной стоимостью. Если есть активы с положительной стоимостью, но баланс портфеля все равно отрицательный, то отображаются только "положительные" активы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В поле с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аллокацией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отображаются все существующие в портфеле активы</w:t>
            </w:r>
          </w:p>
        </w:tc>
      </w:tr>
      <w:tr w:rsidR="00871DC2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Home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Portfolio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: Периодически не </w:t>
            </w:r>
            <w:r w:rsidRPr="00871DC2">
              <w:rPr>
                <w:color w:val="000000"/>
                <w:sz w:val="20"/>
                <w:szCs w:val="22"/>
              </w:rPr>
              <w:lastRenderedPageBreak/>
              <w:t>отображается значение процентного изменения портфеля за 24 часа (но отображается изменение конкретного актива при переключении на него)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proofErr w:type="spellStart"/>
            <w:r w:rsidRPr="00871DC2">
              <w:rPr>
                <w:color w:val="000000"/>
                <w:sz w:val="20"/>
                <w:szCs w:val="22"/>
              </w:rPr>
              <w:lastRenderedPageBreak/>
              <w:t>Average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28784F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Шаги по воспроизведению: </w:t>
            </w:r>
          </w:p>
          <w:p w:rsidR="0028784F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1) Вкладка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Home</w:t>
            </w:r>
            <w:proofErr w:type="spellEnd"/>
            <w:r w:rsidR="0028784F">
              <w:rPr>
                <w:color w:val="000000"/>
                <w:sz w:val="20"/>
                <w:szCs w:val="22"/>
              </w:rPr>
              <w:t>;</w:t>
            </w:r>
            <w:r w:rsidRPr="00871DC2">
              <w:rPr>
                <w:color w:val="000000"/>
                <w:sz w:val="20"/>
                <w:szCs w:val="22"/>
              </w:rPr>
              <w:t xml:space="preserve"> </w:t>
            </w:r>
          </w:p>
          <w:p w:rsidR="0028784F" w:rsidRDefault="0028784F" w:rsidP="00871DC2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lastRenderedPageBreak/>
              <w:t xml:space="preserve">2) Вкладка </w:t>
            </w:r>
            <w:proofErr w:type="spellStart"/>
            <w:r>
              <w:rPr>
                <w:color w:val="000000"/>
                <w:sz w:val="20"/>
                <w:szCs w:val="22"/>
              </w:rPr>
              <w:t>Portfolio</w:t>
            </w:r>
            <w:proofErr w:type="spellEnd"/>
            <w:r>
              <w:rPr>
                <w:color w:val="000000"/>
                <w:sz w:val="20"/>
                <w:szCs w:val="22"/>
              </w:rPr>
              <w:t>;</w:t>
            </w:r>
          </w:p>
          <w:p w:rsidR="0028784F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>3) Смотрим на значение изменения в % за 24 часа</w:t>
            </w:r>
            <w:r w:rsidR="0028784F">
              <w:rPr>
                <w:color w:val="000000"/>
                <w:sz w:val="20"/>
                <w:szCs w:val="22"/>
              </w:rPr>
              <w:t>;</w:t>
            </w:r>
            <w:r w:rsidRPr="00871DC2">
              <w:rPr>
                <w:color w:val="000000"/>
                <w:sz w:val="20"/>
                <w:szCs w:val="22"/>
              </w:rPr>
              <w:t xml:space="preserve"> </w:t>
            </w:r>
          </w:p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t xml:space="preserve">4) Нажимаем на любой актив в портфеле из поля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Your</w:t>
            </w:r>
            <w:proofErr w:type="spellEnd"/>
            <w:r w:rsidRPr="00871DC2">
              <w:rPr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871DC2">
              <w:rPr>
                <w:color w:val="000000"/>
                <w:sz w:val="20"/>
                <w:szCs w:val="22"/>
              </w:rPr>
              <w:t>Assets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lastRenderedPageBreak/>
              <w:t xml:space="preserve">Значение процентного изменения </w:t>
            </w:r>
            <w:r w:rsidRPr="00871DC2">
              <w:rPr>
                <w:color w:val="000000"/>
                <w:sz w:val="20"/>
                <w:szCs w:val="22"/>
              </w:rPr>
              <w:lastRenderedPageBreak/>
              <w:t>стоимости портфеля за день не отображается</w:t>
            </w:r>
          </w:p>
        </w:tc>
        <w:tc>
          <w:tcPr>
            <w:tcW w:w="0" w:type="auto"/>
            <w:shd w:val="clear" w:color="auto" w:fill="auto"/>
            <w:hideMark/>
          </w:tcPr>
          <w:p w:rsidR="00871DC2" w:rsidRPr="00871DC2" w:rsidRDefault="00871DC2" w:rsidP="00871DC2">
            <w:pPr>
              <w:rPr>
                <w:color w:val="000000"/>
                <w:sz w:val="20"/>
                <w:szCs w:val="22"/>
              </w:rPr>
            </w:pPr>
            <w:r w:rsidRPr="00871DC2">
              <w:rPr>
                <w:color w:val="000000"/>
                <w:sz w:val="20"/>
                <w:szCs w:val="22"/>
              </w:rPr>
              <w:lastRenderedPageBreak/>
              <w:t xml:space="preserve">Значение процентного изменения </w:t>
            </w:r>
            <w:r w:rsidRPr="00871DC2">
              <w:rPr>
                <w:color w:val="000000"/>
                <w:sz w:val="20"/>
                <w:szCs w:val="22"/>
              </w:rPr>
              <w:lastRenderedPageBreak/>
              <w:t>стоимости портфеля за день отображается корректно</w:t>
            </w:r>
          </w:p>
        </w:tc>
      </w:tr>
    </w:tbl>
    <w:p w:rsidR="004E0A7D" w:rsidRPr="004E0A7D" w:rsidRDefault="004E0A7D" w:rsidP="00C00EF0">
      <w:pPr>
        <w:ind w:firstLine="709"/>
        <w:jc w:val="both"/>
        <w:rPr>
          <w:color w:val="000000"/>
          <w:szCs w:val="28"/>
        </w:rPr>
      </w:pPr>
    </w:p>
    <w:p w:rsidR="0044638F" w:rsidRPr="00D83A7D" w:rsidRDefault="0044638F" w:rsidP="00E03BE6">
      <w:pPr>
        <w:pStyle w:val="a5"/>
        <w:spacing w:line="480" w:lineRule="auto"/>
        <w:ind w:left="709"/>
        <w:jc w:val="both"/>
        <w:outlineLvl w:val="0"/>
        <w:rPr>
          <w:b/>
          <w:szCs w:val="28"/>
        </w:rPr>
      </w:pPr>
      <w:r w:rsidRPr="00D83A7D">
        <w:rPr>
          <w:b/>
          <w:szCs w:val="28"/>
        </w:rPr>
        <w:t>Выводы</w:t>
      </w:r>
    </w:p>
    <w:p w:rsidR="006E1A9C" w:rsidRPr="00E03BE6" w:rsidRDefault="0044638F" w:rsidP="00B048AA">
      <w:pPr>
        <w:pStyle w:val="a5"/>
        <w:spacing w:line="360" w:lineRule="auto"/>
        <w:ind w:left="0" w:firstLine="709"/>
        <w:jc w:val="both"/>
      </w:pPr>
      <w:r w:rsidRPr="004624D9">
        <w:rPr>
          <w:szCs w:val="28"/>
        </w:rPr>
        <w:t xml:space="preserve">В ходе выполнения работы </w:t>
      </w:r>
      <w:r w:rsidR="001F4305">
        <w:t xml:space="preserve">проведено </w:t>
      </w:r>
      <w:r w:rsidR="006169D8">
        <w:t xml:space="preserve">автоматизированное тестирование </w:t>
      </w:r>
      <w:proofErr w:type="spellStart"/>
      <w:r w:rsidR="006169D8">
        <w:t>web</w:t>
      </w:r>
      <w:proofErr w:type="spellEnd"/>
      <w:r w:rsidR="006169D8">
        <w:t>-приложения</w:t>
      </w:r>
      <w:r w:rsidR="006169D8">
        <w:t xml:space="preserve"> с использованием </w:t>
      </w:r>
      <w:proofErr w:type="spellStart"/>
      <w:r w:rsidR="006169D8">
        <w:t>Selenium</w:t>
      </w:r>
      <w:proofErr w:type="spellEnd"/>
      <w:r w:rsidR="006169D8">
        <w:t xml:space="preserve"> IDE. Осво</w:t>
      </w:r>
      <w:r w:rsidR="006169D8">
        <w:t>ена работа</w:t>
      </w:r>
      <w:r w:rsidR="006169D8">
        <w:t xml:space="preserve"> с локаторами и методами нахождения элементов в структуре документа</w:t>
      </w:r>
      <w:r w:rsidR="00B048AA">
        <w:t>. Составлен отчет о результатах тестирования</w:t>
      </w:r>
      <w:r w:rsidR="00E03BE6">
        <w:t xml:space="preserve">. Подробный отчет о дефектах представлен в прилагаемом </w:t>
      </w:r>
      <w:r w:rsidR="00E03BE6">
        <w:rPr>
          <w:lang w:val="en-US"/>
        </w:rPr>
        <w:t xml:space="preserve">Excel </w:t>
      </w:r>
      <w:r w:rsidR="00E03BE6">
        <w:t>файле.</w:t>
      </w:r>
    </w:p>
    <w:sectPr w:rsidR="006E1A9C" w:rsidRPr="00E03BE6" w:rsidSect="00D83A7D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FBD" w:rsidRDefault="00401FBD">
      <w:r>
        <w:separator/>
      </w:r>
    </w:p>
  </w:endnote>
  <w:endnote w:type="continuationSeparator" w:id="0">
    <w:p w:rsidR="00401FBD" w:rsidRDefault="00401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259800"/>
      <w:docPartObj>
        <w:docPartGallery w:val="Page Numbers (Bottom of Page)"/>
        <w:docPartUnique/>
      </w:docPartObj>
    </w:sdtPr>
    <w:sdtEndPr/>
    <w:sdtContent>
      <w:p w:rsidR="004F5BD4" w:rsidRDefault="004F5BD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724">
          <w:rPr>
            <w:noProof/>
          </w:rPr>
          <w:t>19</w:t>
        </w:r>
        <w:r>
          <w:fldChar w:fldCharType="end"/>
        </w:r>
      </w:p>
    </w:sdtContent>
  </w:sdt>
  <w:p w:rsidR="004F5BD4" w:rsidRDefault="004F5BD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FBD" w:rsidRDefault="00401FBD">
      <w:r>
        <w:separator/>
      </w:r>
    </w:p>
  </w:footnote>
  <w:footnote w:type="continuationSeparator" w:id="0">
    <w:p w:rsidR="00401FBD" w:rsidRDefault="00401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6F53"/>
    <w:multiLevelType w:val="hybridMultilevel"/>
    <w:tmpl w:val="09B60CBE"/>
    <w:lvl w:ilvl="0" w:tplc="4C9C62DC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E756E"/>
    <w:multiLevelType w:val="hybridMultilevel"/>
    <w:tmpl w:val="862A7B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906C42"/>
    <w:multiLevelType w:val="hybridMultilevel"/>
    <w:tmpl w:val="CBC279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C0440"/>
    <w:multiLevelType w:val="hybridMultilevel"/>
    <w:tmpl w:val="16A40578"/>
    <w:lvl w:ilvl="0" w:tplc="B25C2974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6E0925"/>
    <w:multiLevelType w:val="multilevel"/>
    <w:tmpl w:val="EC565E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9B4405B"/>
    <w:multiLevelType w:val="hybridMultilevel"/>
    <w:tmpl w:val="3C54D0C6"/>
    <w:lvl w:ilvl="0" w:tplc="FFEA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AF4A95"/>
    <w:multiLevelType w:val="hybridMultilevel"/>
    <w:tmpl w:val="AD8A0844"/>
    <w:lvl w:ilvl="0" w:tplc="B25C2974">
      <w:start w:val="1"/>
      <w:numFmt w:val="decimal"/>
      <w:lvlText w:val="3.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E8908B1"/>
    <w:multiLevelType w:val="hybridMultilevel"/>
    <w:tmpl w:val="282EB0C8"/>
    <w:lvl w:ilvl="0" w:tplc="FFEA7B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E43970"/>
    <w:multiLevelType w:val="hybridMultilevel"/>
    <w:tmpl w:val="90FC88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F34E13"/>
    <w:multiLevelType w:val="hybridMultilevel"/>
    <w:tmpl w:val="F4562642"/>
    <w:lvl w:ilvl="0" w:tplc="103E690E">
      <w:start w:val="1"/>
      <w:numFmt w:val="decimal"/>
      <w:lvlText w:val="%1"/>
      <w:lvlJc w:val="left"/>
      <w:pPr>
        <w:ind w:left="360" w:hanging="360"/>
      </w:pPr>
      <w:rPr>
        <w:b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4A3460"/>
    <w:multiLevelType w:val="hybridMultilevel"/>
    <w:tmpl w:val="006C6D00"/>
    <w:lvl w:ilvl="0" w:tplc="FFEA7BF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2723E7"/>
    <w:multiLevelType w:val="hybridMultilevel"/>
    <w:tmpl w:val="2DA8D780"/>
    <w:lvl w:ilvl="0" w:tplc="FFEA7B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A22F94"/>
    <w:multiLevelType w:val="hybridMultilevel"/>
    <w:tmpl w:val="1368D41E"/>
    <w:lvl w:ilvl="0" w:tplc="FFEA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8B6E16"/>
    <w:multiLevelType w:val="hybridMultilevel"/>
    <w:tmpl w:val="270452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742ECC"/>
    <w:multiLevelType w:val="hybridMultilevel"/>
    <w:tmpl w:val="295868FC"/>
    <w:lvl w:ilvl="0" w:tplc="FFEA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261C5B"/>
    <w:multiLevelType w:val="hybridMultilevel"/>
    <w:tmpl w:val="1ECCBC40"/>
    <w:lvl w:ilvl="0" w:tplc="B25C2974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324A6A"/>
    <w:multiLevelType w:val="hybridMultilevel"/>
    <w:tmpl w:val="0058A138"/>
    <w:lvl w:ilvl="0" w:tplc="A7723B7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16CAB"/>
    <w:multiLevelType w:val="hybridMultilevel"/>
    <w:tmpl w:val="6E121744"/>
    <w:lvl w:ilvl="0" w:tplc="B25C2974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13"/>
  </w:num>
  <w:num w:numId="6">
    <w:abstractNumId w:val="6"/>
  </w:num>
  <w:num w:numId="7">
    <w:abstractNumId w:val="12"/>
  </w:num>
  <w:num w:numId="8">
    <w:abstractNumId w:val="3"/>
  </w:num>
  <w:num w:numId="9">
    <w:abstractNumId w:val="17"/>
  </w:num>
  <w:num w:numId="10">
    <w:abstractNumId w:val="15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9B"/>
    <w:rsid w:val="00000075"/>
    <w:rsid w:val="000060E8"/>
    <w:rsid w:val="0001075F"/>
    <w:rsid w:val="00024F8D"/>
    <w:rsid w:val="0003043C"/>
    <w:rsid w:val="00035B57"/>
    <w:rsid w:val="00046D0B"/>
    <w:rsid w:val="000504ED"/>
    <w:rsid w:val="0005336A"/>
    <w:rsid w:val="00053A3D"/>
    <w:rsid w:val="00053B00"/>
    <w:rsid w:val="000554E6"/>
    <w:rsid w:val="0005586E"/>
    <w:rsid w:val="0005602D"/>
    <w:rsid w:val="00057FFD"/>
    <w:rsid w:val="00070084"/>
    <w:rsid w:val="00070C1D"/>
    <w:rsid w:val="000718A3"/>
    <w:rsid w:val="000755AE"/>
    <w:rsid w:val="000779D0"/>
    <w:rsid w:val="000A3F37"/>
    <w:rsid w:val="000A4F57"/>
    <w:rsid w:val="000A5809"/>
    <w:rsid w:val="000C7014"/>
    <w:rsid w:val="000C7ED6"/>
    <w:rsid w:val="000D36DA"/>
    <w:rsid w:val="000D4319"/>
    <w:rsid w:val="000D501A"/>
    <w:rsid w:val="000E09BD"/>
    <w:rsid w:val="000E7B97"/>
    <w:rsid w:val="000F56D6"/>
    <w:rsid w:val="000F5818"/>
    <w:rsid w:val="000F6E21"/>
    <w:rsid w:val="00104FDB"/>
    <w:rsid w:val="00112228"/>
    <w:rsid w:val="00113339"/>
    <w:rsid w:val="00114E19"/>
    <w:rsid w:val="00122845"/>
    <w:rsid w:val="001324A9"/>
    <w:rsid w:val="00140BBC"/>
    <w:rsid w:val="0014662C"/>
    <w:rsid w:val="00147743"/>
    <w:rsid w:val="00151C6B"/>
    <w:rsid w:val="00163928"/>
    <w:rsid w:val="00165D53"/>
    <w:rsid w:val="00166799"/>
    <w:rsid w:val="00171E00"/>
    <w:rsid w:val="00175B0A"/>
    <w:rsid w:val="00184E44"/>
    <w:rsid w:val="0019118A"/>
    <w:rsid w:val="001938D5"/>
    <w:rsid w:val="001975ED"/>
    <w:rsid w:val="001A1753"/>
    <w:rsid w:val="001A51F0"/>
    <w:rsid w:val="001B43CE"/>
    <w:rsid w:val="001C73D7"/>
    <w:rsid w:val="001D7D93"/>
    <w:rsid w:val="001F242F"/>
    <w:rsid w:val="001F2FE3"/>
    <w:rsid w:val="001F4305"/>
    <w:rsid w:val="001F5383"/>
    <w:rsid w:val="00203163"/>
    <w:rsid w:val="0020388F"/>
    <w:rsid w:val="002042E7"/>
    <w:rsid w:val="00212177"/>
    <w:rsid w:val="002158A4"/>
    <w:rsid w:val="002171ED"/>
    <w:rsid w:val="00222EBF"/>
    <w:rsid w:val="0022546C"/>
    <w:rsid w:val="00230A3E"/>
    <w:rsid w:val="00231628"/>
    <w:rsid w:val="00231748"/>
    <w:rsid w:val="0023314D"/>
    <w:rsid w:val="00240CED"/>
    <w:rsid w:val="00247519"/>
    <w:rsid w:val="00247B32"/>
    <w:rsid w:val="002608F9"/>
    <w:rsid w:val="00266FA5"/>
    <w:rsid w:val="0027021C"/>
    <w:rsid w:val="0027384A"/>
    <w:rsid w:val="00281289"/>
    <w:rsid w:val="00284496"/>
    <w:rsid w:val="00284FCA"/>
    <w:rsid w:val="0028784F"/>
    <w:rsid w:val="002A4258"/>
    <w:rsid w:val="002A4EA3"/>
    <w:rsid w:val="002A527D"/>
    <w:rsid w:val="002A6864"/>
    <w:rsid w:val="002A7DD7"/>
    <w:rsid w:val="002A7F4B"/>
    <w:rsid w:val="002B09F1"/>
    <w:rsid w:val="002B1844"/>
    <w:rsid w:val="002B63D9"/>
    <w:rsid w:val="002B728B"/>
    <w:rsid w:val="002C2BBB"/>
    <w:rsid w:val="002C42D2"/>
    <w:rsid w:val="002C6F0B"/>
    <w:rsid w:val="002C7FBA"/>
    <w:rsid w:val="002D54B5"/>
    <w:rsid w:val="002D579A"/>
    <w:rsid w:val="002D7EAE"/>
    <w:rsid w:val="002E5841"/>
    <w:rsid w:val="002F18A6"/>
    <w:rsid w:val="002F2322"/>
    <w:rsid w:val="002F3A36"/>
    <w:rsid w:val="00313D77"/>
    <w:rsid w:val="00317138"/>
    <w:rsid w:val="00333054"/>
    <w:rsid w:val="003523F8"/>
    <w:rsid w:val="0035539A"/>
    <w:rsid w:val="003655C3"/>
    <w:rsid w:val="00366BD1"/>
    <w:rsid w:val="00370B9B"/>
    <w:rsid w:val="003756CF"/>
    <w:rsid w:val="00382D10"/>
    <w:rsid w:val="003857B3"/>
    <w:rsid w:val="003A1106"/>
    <w:rsid w:val="003A5543"/>
    <w:rsid w:val="003C52D0"/>
    <w:rsid w:val="003C599B"/>
    <w:rsid w:val="003E34E5"/>
    <w:rsid w:val="003E7CF0"/>
    <w:rsid w:val="003F02A0"/>
    <w:rsid w:val="003F3D9E"/>
    <w:rsid w:val="00401945"/>
    <w:rsid w:val="00401FBD"/>
    <w:rsid w:val="0040231E"/>
    <w:rsid w:val="00404D25"/>
    <w:rsid w:val="00411B87"/>
    <w:rsid w:val="00416577"/>
    <w:rsid w:val="0041741D"/>
    <w:rsid w:val="00417AF7"/>
    <w:rsid w:val="00417E75"/>
    <w:rsid w:val="00424F15"/>
    <w:rsid w:val="00427A50"/>
    <w:rsid w:val="004361D4"/>
    <w:rsid w:val="004411F4"/>
    <w:rsid w:val="00445322"/>
    <w:rsid w:val="0044638F"/>
    <w:rsid w:val="00461D7A"/>
    <w:rsid w:val="004624D9"/>
    <w:rsid w:val="00463EEB"/>
    <w:rsid w:val="004650E6"/>
    <w:rsid w:val="0046579F"/>
    <w:rsid w:val="00476C93"/>
    <w:rsid w:val="0047770C"/>
    <w:rsid w:val="00485216"/>
    <w:rsid w:val="00487BCB"/>
    <w:rsid w:val="00492F43"/>
    <w:rsid w:val="00493AD9"/>
    <w:rsid w:val="004970A3"/>
    <w:rsid w:val="004A1203"/>
    <w:rsid w:val="004B72D3"/>
    <w:rsid w:val="004B74B1"/>
    <w:rsid w:val="004B7A20"/>
    <w:rsid w:val="004C0F32"/>
    <w:rsid w:val="004E0A7D"/>
    <w:rsid w:val="004F5BD4"/>
    <w:rsid w:val="00500536"/>
    <w:rsid w:val="00501AEA"/>
    <w:rsid w:val="00520401"/>
    <w:rsid w:val="0052181C"/>
    <w:rsid w:val="00523C84"/>
    <w:rsid w:val="00530103"/>
    <w:rsid w:val="00531842"/>
    <w:rsid w:val="0054064D"/>
    <w:rsid w:val="00542241"/>
    <w:rsid w:val="00555A7B"/>
    <w:rsid w:val="005601C8"/>
    <w:rsid w:val="00562F11"/>
    <w:rsid w:val="0056545B"/>
    <w:rsid w:val="00567938"/>
    <w:rsid w:val="005713A4"/>
    <w:rsid w:val="00573F20"/>
    <w:rsid w:val="00573F5D"/>
    <w:rsid w:val="00574602"/>
    <w:rsid w:val="00575F3D"/>
    <w:rsid w:val="00576540"/>
    <w:rsid w:val="00580EC2"/>
    <w:rsid w:val="00581634"/>
    <w:rsid w:val="00586731"/>
    <w:rsid w:val="00590C23"/>
    <w:rsid w:val="005954F0"/>
    <w:rsid w:val="005A20C1"/>
    <w:rsid w:val="005A2A2D"/>
    <w:rsid w:val="005A5054"/>
    <w:rsid w:val="005B062E"/>
    <w:rsid w:val="005B0946"/>
    <w:rsid w:val="005B12C2"/>
    <w:rsid w:val="005B14EC"/>
    <w:rsid w:val="005C09FE"/>
    <w:rsid w:val="005D0B0E"/>
    <w:rsid w:val="005D1C2C"/>
    <w:rsid w:val="005E087C"/>
    <w:rsid w:val="005E15C1"/>
    <w:rsid w:val="005F442C"/>
    <w:rsid w:val="005F62F1"/>
    <w:rsid w:val="006027B1"/>
    <w:rsid w:val="00604AB8"/>
    <w:rsid w:val="006169D8"/>
    <w:rsid w:val="006246CA"/>
    <w:rsid w:val="00626FD2"/>
    <w:rsid w:val="006402E1"/>
    <w:rsid w:val="006412E9"/>
    <w:rsid w:val="00646755"/>
    <w:rsid w:val="006552C5"/>
    <w:rsid w:val="00661931"/>
    <w:rsid w:val="00664187"/>
    <w:rsid w:val="00664C04"/>
    <w:rsid w:val="00664E74"/>
    <w:rsid w:val="00675D46"/>
    <w:rsid w:val="00680FA3"/>
    <w:rsid w:val="0068163D"/>
    <w:rsid w:val="00684223"/>
    <w:rsid w:val="00685EE4"/>
    <w:rsid w:val="0069307E"/>
    <w:rsid w:val="00693B7F"/>
    <w:rsid w:val="00697D3A"/>
    <w:rsid w:val="006A24DB"/>
    <w:rsid w:val="006A4D2E"/>
    <w:rsid w:val="006A6B82"/>
    <w:rsid w:val="006B03E7"/>
    <w:rsid w:val="006B24CB"/>
    <w:rsid w:val="006B2E46"/>
    <w:rsid w:val="006B4803"/>
    <w:rsid w:val="006B5246"/>
    <w:rsid w:val="006C1E5B"/>
    <w:rsid w:val="006C376F"/>
    <w:rsid w:val="006C5B3A"/>
    <w:rsid w:val="006D1760"/>
    <w:rsid w:val="006D27ED"/>
    <w:rsid w:val="006D7F19"/>
    <w:rsid w:val="006E02A0"/>
    <w:rsid w:val="006E169B"/>
    <w:rsid w:val="006E1A9C"/>
    <w:rsid w:val="006F39BF"/>
    <w:rsid w:val="007058A0"/>
    <w:rsid w:val="00707536"/>
    <w:rsid w:val="0071657A"/>
    <w:rsid w:val="00734E07"/>
    <w:rsid w:val="00735E78"/>
    <w:rsid w:val="00740B2E"/>
    <w:rsid w:val="00750AE9"/>
    <w:rsid w:val="00754A28"/>
    <w:rsid w:val="00756434"/>
    <w:rsid w:val="00760B8B"/>
    <w:rsid w:val="00763FE2"/>
    <w:rsid w:val="00772917"/>
    <w:rsid w:val="00775605"/>
    <w:rsid w:val="00777617"/>
    <w:rsid w:val="0078158C"/>
    <w:rsid w:val="00787F52"/>
    <w:rsid w:val="0079219D"/>
    <w:rsid w:val="00793F7E"/>
    <w:rsid w:val="007A745F"/>
    <w:rsid w:val="007B1143"/>
    <w:rsid w:val="007B6842"/>
    <w:rsid w:val="007C04C1"/>
    <w:rsid w:val="007C2454"/>
    <w:rsid w:val="007C498D"/>
    <w:rsid w:val="007C781F"/>
    <w:rsid w:val="007D1DD1"/>
    <w:rsid w:val="007D7E3E"/>
    <w:rsid w:val="007E2570"/>
    <w:rsid w:val="007F2927"/>
    <w:rsid w:val="007F3770"/>
    <w:rsid w:val="007F378E"/>
    <w:rsid w:val="007F5D38"/>
    <w:rsid w:val="007F7CDA"/>
    <w:rsid w:val="00801049"/>
    <w:rsid w:val="00801A4F"/>
    <w:rsid w:val="00802CBF"/>
    <w:rsid w:val="008107FA"/>
    <w:rsid w:val="00812646"/>
    <w:rsid w:val="00815370"/>
    <w:rsid w:val="0081747F"/>
    <w:rsid w:val="008218C8"/>
    <w:rsid w:val="00834B4F"/>
    <w:rsid w:val="00836B79"/>
    <w:rsid w:val="00843CCE"/>
    <w:rsid w:val="00852224"/>
    <w:rsid w:val="008532AE"/>
    <w:rsid w:val="00860D55"/>
    <w:rsid w:val="0086780A"/>
    <w:rsid w:val="00871DC2"/>
    <w:rsid w:val="00880BE9"/>
    <w:rsid w:val="008843E6"/>
    <w:rsid w:val="00891017"/>
    <w:rsid w:val="008A4262"/>
    <w:rsid w:val="008A4D33"/>
    <w:rsid w:val="008C4651"/>
    <w:rsid w:val="008D0006"/>
    <w:rsid w:val="008D38A1"/>
    <w:rsid w:val="008D50B4"/>
    <w:rsid w:val="008D5724"/>
    <w:rsid w:val="008E1B0F"/>
    <w:rsid w:val="008E26FE"/>
    <w:rsid w:val="008E2881"/>
    <w:rsid w:val="008F1DA4"/>
    <w:rsid w:val="008F4E5B"/>
    <w:rsid w:val="008F618E"/>
    <w:rsid w:val="008F7E05"/>
    <w:rsid w:val="00902109"/>
    <w:rsid w:val="009025F6"/>
    <w:rsid w:val="00905D25"/>
    <w:rsid w:val="00914621"/>
    <w:rsid w:val="00916665"/>
    <w:rsid w:val="009174FB"/>
    <w:rsid w:val="00934E66"/>
    <w:rsid w:val="00934E99"/>
    <w:rsid w:val="00940A91"/>
    <w:rsid w:val="00945E5B"/>
    <w:rsid w:val="009513E6"/>
    <w:rsid w:val="00951403"/>
    <w:rsid w:val="00953488"/>
    <w:rsid w:val="00953686"/>
    <w:rsid w:val="00954229"/>
    <w:rsid w:val="00955595"/>
    <w:rsid w:val="00960F78"/>
    <w:rsid w:val="00970AAB"/>
    <w:rsid w:val="00971140"/>
    <w:rsid w:val="00974AAE"/>
    <w:rsid w:val="00985246"/>
    <w:rsid w:val="009872BC"/>
    <w:rsid w:val="00987F4E"/>
    <w:rsid w:val="009911F9"/>
    <w:rsid w:val="009924E9"/>
    <w:rsid w:val="00994E66"/>
    <w:rsid w:val="00996B2D"/>
    <w:rsid w:val="009A14BD"/>
    <w:rsid w:val="009A15A9"/>
    <w:rsid w:val="009A3FCB"/>
    <w:rsid w:val="009B03B1"/>
    <w:rsid w:val="009C0B58"/>
    <w:rsid w:val="009E3708"/>
    <w:rsid w:val="009E3C74"/>
    <w:rsid w:val="009E5885"/>
    <w:rsid w:val="009F145C"/>
    <w:rsid w:val="009F3511"/>
    <w:rsid w:val="00A01FC7"/>
    <w:rsid w:val="00A05784"/>
    <w:rsid w:val="00A100F0"/>
    <w:rsid w:val="00A227F1"/>
    <w:rsid w:val="00A2673C"/>
    <w:rsid w:val="00A35076"/>
    <w:rsid w:val="00A35837"/>
    <w:rsid w:val="00A401EB"/>
    <w:rsid w:val="00A4147F"/>
    <w:rsid w:val="00A45184"/>
    <w:rsid w:val="00A52D23"/>
    <w:rsid w:val="00A55F00"/>
    <w:rsid w:val="00A61AA2"/>
    <w:rsid w:val="00A62D49"/>
    <w:rsid w:val="00A74591"/>
    <w:rsid w:val="00A7653E"/>
    <w:rsid w:val="00A7747E"/>
    <w:rsid w:val="00A85A5D"/>
    <w:rsid w:val="00A93A9F"/>
    <w:rsid w:val="00A96351"/>
    <w:rsid w:val="00AD51AE"/>
    <w:rsid w:val="00AE3726"/>
    <w:rsid w:val="00AE4C69"/>
    <w:rsid w:val="00AE58F6"/>
    <w:rsid w:val="00AE5D81"/>
    <w:rsid w:val="00AE798A"/>
    <w:rsid w:val="00B048AA"/>
    <w:rsid w:val="00B0557A"/>
    <w:rsid w:val="00B15397"/>
    <w:rsid w:val="00B1691C"/>
    <w:rsid w:val="00B20292"/>
    <w:rsid w:val="00B25AD7"/>
    <w:rsid w:val="00B35CF0"/>
    <w:rsid w:val="00B50BF0"/>
    <w:rsid w:val="00B63B61"/>
    <w:rsid w:val="00B64A51"/>
    <w:rsid w:val="00B658DC"/>
    <w:rsid w:val="00B73C31"/>
    <w:rsid w:val="00B75A80"/>
    <w:rsid w:val="00B75DB0"/>
    <w:rsid w:val="00B773A0"/>
    <w:rsid w:val="00B80FE7"/>
    <w:rsid w:val="00B8613D"/>
    <w:rsid w:val="00B9240A"/>
    <w:rsid w:val="00B93D7A"/>
    <w:rsid w:val="00B96FAC"/>
    <w:rsid w:val="00BB5045"/>
    <w:rsid w:val="00BB6578"/>
    <w:rsid w:val="00BB6E43"/>
    <w:rsid w:val="00BB7D54"/>
    <w:rsid w:val="00BD1097"/>
    <w:rsid w:val="00BD28EA"/>
    <w:rsid w:val="00BD327E"/>
    <w:rsid w:val="00BD7C80"/>
    <w:rsid w:val="00BD7E8A"/>
    <w:rsid w:val="00BE57ED"/>
    <w:rsid w:val="00BE5915"/>
    <w:rsid w:val="00BF11B9"/>
    <w:rsid w:val="00BF55BE"/>
    <w:rsid w:val="00BF7429"/>
    <w:rsid w:val="00C00EF0"/>
    <w:rsid w:val="00C05782"/>
    <w:rsid w:val="00C069C7"/>
    <w:rsid w:val="00C12B17"/>
    <w:rsid w:val="00C256E3"/>
    <w:rsid w:val="00C26087"/>
    <w:rsid w:val="00C27085"/>
    <w:rsid w:val="00C30481"/>
    <w:rsid w:val="00C3104C"/>
    <w:rsid w:val="00C3216A"/>
    <w:rsid w:val="00C354D0"/>
    <w:rsid w:val="00C35EC3"/>
    <w:rsid w:val="00C36F4C"/>
    <w:rsid w:val="00C377F0"/>
    <w:rsid w:val="00C43A73"/>
    <w:rsid w:val="00C544C1"/>
    <w:rsid w:val="00C55085"/>
    <w:rsid w:val="00C5630B"/>
    <w:rsid w:val="00C6500E"/>
    <w:rsid w:val="00C67F58"/>
    <w:rsid w:val="00C71BCE"/>
    <w:rsid w:val="00C7432E"/>
    <w:rsid w:val="00C762A6"/>
    <w:rsid w:val="00C83AB8"/>
    <w:rsid w:val="00C84387"/>
    <w:rsid w:val="00C93DA0"/>
    <w:rsid w:val="00CA21CA"/>
    <w:rsid w:val="00CA55EE"/>
    <w:rsid w:val="00CB1842"/>
    <w:rsid w:val="00CB7875"/>
    <w:rsid w:val="00CC0D67"/>
    <w:rsid w:val="00CC6C8C"/>
    <w:rsid w:val="00CC7A25"/>
    <w:rsid w:val="00CC7A54"/>
    <w:rsid w:val="00CD1190"/>
    <w:rsid w:val="00CD535D"/>
    <w:rsid w:val="00CD53E5"/>
    <w:rsid w:val="00CD6B6F"/>
    <w:rsid w:val="00CF27FF"/>
    <w:rsid w:val="00CF28A0"/>
    <w:rsid w:val="00CF45DF"/>
    <w:rsid w:val="00D10D3E"/>
    <w:rsid w:val="00D11C56"/>
    <w:rsid w:val="00D150E4"/>
    <w:rsid w:val="00D224C6"/>
    <w:rsid w:val="00D25EE4"/>
    <w:rsid w:val="00D3052C"/>
    <w:rsid w:val="00D37353"/>
    <w:rsid w:val="00D47361"/>
    <w:rsid w:val="00D55806"/>
    <w:rsid w:val="00D63E1B"/>
    <w:rsid w:val="00D6560A"/>
    <w:rsid w:val="00D66546"/>
    <w:rsid w:val="00D718AA"/>
    <w:rsid w:val="00D73DA9"/>
    <w:rsid w:val="00D752BF"/>
    <w:rsid w:val="00D822A6"/>
    <w:rsid w:val="00D83A7D"/>
    <w:rsid w:val="00D86235"/>
    <w:rsid w:val="00D87526"/>
    <w:rsid w:val="00DA1AC6"/>
    <w:rsid w:val="00DA68E6"/>
    <w:rsid w:val="00DB1FBB"/>
    <w:rsid w:val="00DB3ED7"/>
    <w:rsid w:val="00DB4C64"/>
    <w:rsid w:val="00DC06DF"/>
    <w:rsid w:val="00DC268C"/>
    <w:rsid w:val="00DC56FD"/>
    <w:rsid w:val="00DC5A35"/>
    <w:rsid w:val="00DC64AA"/>
    <w:rsid w:val="00DD0AFD"/>
    <w:rsid w:val="00DD19C6"/>
    <w:rsid w:val="00DD4469"/>
    <w:rsid w:val="00DE4E78"/>
    <w:rsid w:val="00DE5C02"/>
    <w:rsid w:val="00DE67DA"/>
    <w:rsid w:val="00DE758E"/>
    <w:rsid w:val="00E03BE6"/>
    <w:rsid w:val="00E14736"/>
    <w:rsid w:val="00E42936"/>
    <w:rsid w:val="00E42993"/>
    <w:rsid w:val="00E43C37"/>
    <w:rsid w:val="00E53B04"/>
    <w:rsid w:val="00E56500"/>
    <w:rsid w:val="00E56A40"/>
    <w:rsid w:val="00E56CE5"/>
    <w:rsid w:val="00E65CD9"/>
    <w:rsid w:val="00E67E29"/>
    <w:rsid w:val="00E71AB1"/>
    <w:rsid w:val="00E81209"/>
    <w:rsid w:val="00E90F65"/>
    <w:rsid w:val="00E94ED8"/>
    <w:rsid w:val="00E95019"/>
    <w:rsid w:val="00E97FF8"/>
    <w:rsid w:val="00EA11A6"/>
    <w:rsid w:val="00EC3807"/>
    <w:rsid w:val="00EC6AA4"/>
    <w:rsid w:val="00ED0F0A"/>
    <w:rsid w:val="00ED188E"/>
    <w:rsid w:val="00ED2574"/>
    <w:rsid w:val="00ED3CDD"/>
    <w:rsid w:val="00ED6392"/>
    <w:rsid w:val="00EF1009"/>
    <w:rsid w:val="00EF1E97"/>
    <w:rsid w:val="00EF3053"/>
    <w:rsid w:val="00EF4EB6"/>
    <w:rsid w:val="00EF5D15"/>
    <w:rsid w:val="00EF794D"/>
    <w:rsid w:val="00F130F9"/>
    <w:rsid w:val="00F23408"/>
    <w:rsid w:val="00F25627"/>
    <w:rsid w:val="00F26E5D"/>
    <w:rsid w:val="00F42048"/>
    <w:rsid w:val="00F43B45"/>
    <w:rsid w:val="00F471CA"/>
    <w:rsid w:val="00F5011C"/>
    <w:rsid w:val="00F53F23"/>
    <w:rsid w:val="00F56B03"/>
    <w:rsid w:val="00F64EEC"/>
    <w:rsid w:val="00F716FE"/>
    <w:rsid w:val="00F717B9"/>
    <w:rsid w:val="00F814D9"/>
    <w:rsid w:val="00F82B35"/>
    <w:rsid w:val="00F91FF3"/>
    <w:rsid w:val="00F97D44"/>
    <w:rsid w:val="00FA11AA"/>
    <w:rsid w:val="00FB0536"/>
    <w:rsid w:val="00FB0805"/>
    <w:rsid w:val="00FB1209"/>
    <w:rsid w:val="00FB149B"/>
    <w:rsid w:val="00FB177E"/>
    <w:rsid w:val="00FC0324"/>
    <w:rsid w:val="00FC29A6"/>
    <w:rsid w:val="00FC3965"/>
    <w:rsid w:val="00FC4733"/>
    <w:rsid w:val="00FC4E3D"/>
    <w:rsid w:val="00FC6A0E"/>
    <w:rsid w:val="00FD2373"/>
    <w:rsid w:val="00FE5393"/>
    <w:rsid w:val="00F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BA6AB-CFB4-4B09-B3E2-91185FA2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A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57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B7A2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4B7A2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nhideWhenUsed/>
    <w:rsid w:val="004B7A2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4B7A2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4B7A20"/>
    <w:pPr>
      <w:ind w:left="720"/>
      <w:contextualSpacing/>
    </w:pPr>
  </w:style>
  <w:style w:type="table" w:styleId="a6">
    <w:name w:val="Table Grid"/>
    <w:basedOn w:val="a1"/>
    <w:uiPriority w:val="39"/>
    <w:rsid w:val="004B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4B7A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B7A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4B7A20"/>
    <w:rPr>
      <w:color w:val="808080"/>
    </w:rPr>
  </w:style>
  <w:style w:type="paragraph" w:styleId="2">
    <w:name w:val="Body Text 2"/>
    <w:basedOn w:val="a"/>
    <w:link w:val="20"/>
    <w:uiPriority w:val="99"/>
    <w:semiHidden/>
    <w:unhideWhenUsed/>
    <w:rsid w:val="0091462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146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57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2D579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57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579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D579A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7770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7770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inmarketcap.com/" TargetMode="External"/><Relationship Id="rId13" Type="http://schemas.openxmlformats.org/officeDocument/2006/relationships/image" Target="media/image5.tmp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56;&#1072;&#1073;&#1086;&#1095;&#1080;&#1081;%20&#1089;&#1090;&#1086;&#1083;\&#1059;&#1095;&#1077;&#1073;&#1072;\&#1059;&#1063;&#1045;&#1041;&#1040;%2011%20&#1089;&#1077;&#1084;\&#1048;&#1085;&#1078;&#1077;&#1085;&#1077;&#1088;%20&#1087;&#1086;%20&#1090;&#1077;&#1089;&#1090;&#1080;&#1088;&#1086;&#1074;&#1072;&#1085;&#1080;&#1102;\&#1051;&#1056;.2\1110&#1052;_&#1050;&#1086;&#1088;&#1077;&#1083;&#1100;&#1089;&#1082;&#1080;&#1081;%20&#1052;.&#1055;._&#1051;&#1056;.2_&#1054;&#1090;&#1095;&#1077;&#1090;%20&#1086;%20&#1076;&#1077;&#1092;&#1077;&#1082;&#1090;&#1072;&#109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56;&#1072;&#1073;&#1086;&#1095;&#1080;&#1081;%20&#1089;&#1090;&#1086;&#1083;\&#1059;&#1095;&#1077;&#1073;&#1072;\&#1059;&#1063;&#1045;&#1041;&#1040;%2011%20&#1089;&#1077;&#1084;\&#1048;&#1085;&#1078;&#1077;&#1085;&#1077;&#1088;%20&#1087;&#1086;%20&#1090;&#1077;&#1089;&#1090;&#1080;&#1088;&#1086;&#1074;&#1072;&#1085;&#1080;&#1102;\&#1051;&#1056;.2\1110&#1052;_&#1050;&#1086;&#1088;&#1077;&#1083;&#1100;&#1089;&#1082;&#1080;&#1081;%20&#1052;.&#1055;._&#1051;&#1056;.2_&#1054;&#1090;&#1095;&#1077;&#1090;%20&#1086;%20&#1076;&#1077;&#1092;&#1077;&#1082;&#1090;&#1072;&#109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Графики!$B$9:$B$10</c:f>
              <c:strCache>
                <c:ptCount val="2"/>
                <c:pt idx="0">
                  <c:v>Functional</c:v>
                </c:pt>
                <c:pt idx="1">
                  <c:v>GUI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Графики!$B$9:$B$10</c:f>
              <c:strCache>
                <c:ptCount val="2"/>
                <c:pt idx="0">
                  <c:v>Functional</c:v>
                </c:pt>
                <c:pt idx="1">
                  <c:v>GUI</c:v>
                </c:pt>
              </c:strCache>
            </c:strRef>
          </c:cat>
          <c:val>
            <c:numRef>
              <c:f>Графики!$D$9:$D$10</c:f>
              <c:numCache>
                <c:formatCode>0.00%</c:formatCode>
                <c:ptCount val="2"/>
                <c:pt idx="0">
                  <c:v>0.8571428571428571</c:v>
                </c:pt>
                <c:pt idx="1">
                  <c:v>0.14285714285714285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Графики!$B$3:$B$7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Enhancement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Графики!$B$3:$B$7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Enhancement</c:v>
                </c:pt>
              </c:strCache>
            </c:strRef>
          </c:cat>
          <c:val>
            <c:numRef>
              <c:f>Графики!$C$3:$C$7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62876144"/>
        <c:axId val="662876536"/>
      </c:barChart>
      <c:catAx>
        <c:axId val="66287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2876536"/>
        <c:crosses val="autoZero"/>
        <c:auto val="1"/>
        <c:lblAlgn val="ctr"/>
        <c:lblOffset val="100"/>
        <c:noMultiLvlLbl val="0"/>
      </c:catAx>
      <c:valAx>
        <c:axId val="662876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2876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92E02-F1F8-4F3F-8EC5-C3A1B0E51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5404</TotalTime>
  <Pages>19</Pages>
  <Words>2415</Words>
  <Characters>13769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Корельский</dc:creator>
  <cp:keywords/>
  <dc:description/>
  <cp:lastModifiedBy>Учетная запись Майкрософт</cp:lastModifiedBy>
  <cp:revision>280</cp:revision>
  <dcterms:created xsi:type="dcterms:W3CDTF">2020-03-06T14:16:00Z</dcterms:created>
  <dcterms:modified xsi:type="dcterms:W3CDTF">2023-01-19T10:35:00Z</dcterms:modified>
</cp:coreProperties>
</file>