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4B7A20" w:rsidRPr="004624D9" w:rsidRDefault="004B7A20" w:rsidP="004B7A20">
      <w:pPr>
        <w:shd w:val="clear" w:color="auto" w:fill="FFFFFF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B7A20" w:rsidRPr="004624D9" w:rsidRDefault="004B7A20" w:rsidP="004B7A20">
      <w:pPr>
        <w:shd w:val="clear" w:color="auto" w:fill="FFFFFF"/>
        <w:spacing w:after="100" w:afterAutospacing="1"/>
        <w:jc w:val="center"/>
        <w:rPr>
          <w:color w:val="000000"/>
          <w:sz w:val="23"/>
          <w:szCs w:val="23"/>
        </w:rPr>
      </w:pPr>
      <w:r w:rsidRPr="004624D9">
        <w:rPr>
          <w:color w:val="000000"/>
        </w:rPr>
        <w:t>«</w:t>
      </w:r>
      <w:r w:rsidRPr="004624D9">
        <w:rPr>
          <w:color w:val="000000"/>
          <w:sz w:val="20"/>
          <w:szCs w:val="20"/>
        </w:rPr>
        <w:t>САНКТ-ПЕТЕРБУРГСКИЙ ГОСУДАРСТВЕННЫЙ УНИВЕРСИТЕТ </w:t>
      </w:r>
      <w:r w:rsidRPr="004624D9">
        <w:rPr>
          <w:color w:val="000000"/>
          <w:sz w:val="20"/>
          <w:szCs w:val="20"/>
        </w:rPr>
        <w:br/>
        <w:t>АЭРОКОСМИЧЕСКОГО ПРИБОРОСТРОЕНИЯ»</w:t>
      </w:r>
    </w:p>
    <w:p w:rsidR="004B7A20" w:rsidRPr="004624D9" w:rsidRDefault="00CD535D" w:rsidP="004B7A20">
      <w:pPr>
        <w:widowControl w:val="0"/>
        <w:autoSpaceDE w:val="0"/>
        <w:autoSpaceDN w:val="0"/>
        <w:adjustRightInd w:val="0"/>
        <w:spacing w:before="480"/>
        <w:jc w:val="center"/>
      </w:pPr>
      <w:r w:rsidRPr="004624D9">
        <w:t>ЦИФРОВАЯ КАФЕДРА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0"/>
      </w:pPr>
      <w:r w:rsidRPr="004624D9">
        <w:t xml:space="preserve">ОТЧЕТ </w:t>
      </w:r>
      <w:r w:rsidRPr="004624D9">
        <w:br/>
        <w:t>ЗАЩИЩЕН С ОЦЕНКОЙ</w:t>
      </w:r>
    </w:p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20" w:line="360" w:lineRule="auto"/>
      </w:pPr>
      <w:r w:rsidRPr="004624D9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CD535D" w:rsidP="00802CBF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Б.В. Давидович</w:t>
            </w:r>
          </w:p>
        </w:tc>
      </w:tr>
      <w:tr w:rsidR="004B7A20" w:rsidRPr="004624D9" w:rsidTr="00CD53E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4B7A20" w:rsidP="004B7A2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5A5054">
            <w:pPr>
              <w:pStyle w:val="a3"/>
              <w:spacing w:before="960" w:line="256" w:lineRule="auto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ОТЧЕТ О </w:t>
            </w:r>
            <w:r w:rsidR="001D7D93">
              <w:rPr>
                <w:lang w:eastAsia="en-US"/>
              </w:rPr>
              <w:t>ПРАКТИЧЕСКОЙ РАБОТЕ №3</w:t>
            </w:r>
          </w:p>
        </w:tc>
      </w:tr>
      <w:tr w:rsidR="004B7A20" w:rsidRPr="004624D9" w:rsidTr="00CD53E5">
        <w:tc>
          <w:tcPr>
            <w:tcW w:w="9465" w:type="dxa"/>
            <w:vAlign w:val="center"/>
          </w:tcPr>
          <w:p w:rsidR="004B7A20" w:rsidRPr="004624D9" w:rsidRDefault="004B7A20" w:rsidP="00CD53E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4B7A20" w:rsidRPr="001D7D93" w:rsidRDefault="001D7D93" w:rsidP="006A6B82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ТЕСТИРОВАНИЕ </w:t>
            </w:r>
            <w:r>
              <w:rPr>
                <w:sz w:val="28"/>
                <w:szCs w:val="28"/>
                <w:lang w:val="en-US" w:eastAsia="en-US"/>
              </w:rPr>
              <w:t>WEB-</w:t>
            </w:r>
            <w:r>
              <w:rPr>
                <w:sz w:val="28"/>
                <w:szCs w:val="28"/>
                <w:lang w:eastAsia="en-US"/>
              </w:rPr>
              <w:t>ПРИЛОЖЕНИЯ</w:t>
            </w:r>
          </w:p>
          <w:p w:rsidR="004B7A20" w:rsidRPr="004624D9" w:rsidRDefault="004B7A20" w:rsidP="00CD53E5">
            <w:pPr>
              <w:spacing w:line="256" w:lineRule="auto"/>
              <w:rPr>
                <w:sz w:val="32"/>
                <w:lang w:eastAsia="en-US"/>
              </w:rPr>
            </w:pPr>
          </w:p>
        </w:tc>
      </w:tr>
      <w:tr w:rsidR="004B7A20" w:rsidRPr="004624D9" w:rsidTr="00CD53E5">
        <w:tc>
          <w:tcPr>
            <w:tcW w:w="9465" w:type="dxa"/>
            <w:hideMark/>
          </w:tcPr>
          <w:p w:rsidR="004B7A20" w:rsidRPr="004624D9" w:rsidRDefault="004B7A20" w:rsidP="00CD535D">
            <w:pPr>
              <w:spacing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 xml:space="preserve">по курсу: </w:t>
            </w:r>
            <w:r w:rsidR="00CD535D" w:rsidRPr="004624D9">
              <w:rPr>
                <w:sz w:val="28"/>
                <w:szCs w:val="28"/>
                <w:lang w:eastAsia="en-US"/>
              </w:rPr>
              <w:t>Инженер по тестированию</w:t>
            </w: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B7A20" w:rsidRPr="004624D9" w:rsidTr="00CD53E5">
        <w:tc>
          <w:tcPr>
            <w:tcW w:w="9465" w:type="dxa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B7A20" w:rsidRPr="004624D9" w:rsidRDefault="004B7A20" w:rsidP="004B7A20">
      <w:pPr>
        <w:widowControl w:val="0"/>
        <w:autoSpaceDE w:val="0"/>
        <w:autoSpaceDN w:val="0"/>
        <w:adjustRightInd w:val="0"/>
        <w:spacing w:before="1680" w:line="360" w:lineRule="auto"/>
      </w:pPr>
      <w:r w:rsidRPr="004624D9">
        <w:t>РАБОТУ ВЫПОЛНИЛ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2835"/>
        <w:gridCol w:w="284"/>
        <w:gridCol w:w="3084"/>
      </w:tblGrid>
      <w:tr w:rsidR="004B7A20" w:rsidRPr="004624D9" w:rsidTr="00D87526">
        <w:tc>
          <w:tcPr>
            <w:tcW w:w="1843" w:type="dxa"/>
            <w:vAlign w:val="bottom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 w:rsidRPr="004624D9">
              <w:rPr>
                <w:lang w:eastAsia="en-US"/>
              </w:rPr>
              <w:t>СТУДЕНТ ГР.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B7A20" w:rsidRPr="004624D9" w:rsidRDefault="0019118A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11</w:t>
            </w:r>
            <w:r w:rsidR="00E56CE5" w:rsidRPr="004624D9">
              <w:rPr>
                <w:lang w:eastAsia="en-US"/>
              </w:rPr>
              <w:t>1</w:t>
            </w:r>
            <w:r w:rsidRPr="004624D9">
              <w:rPr>
                <w:lang w:eastAsia="en-US"/>
              </w:rPr>
              <w:t>0</w:t>
            </w:r>
            <w:r w:rsidR="00E56CE5" w:rsidRPr="004624D9">
              <w:rPr>
                <w:lang w:eastAsia="en-US"/>
              </w:rPr>
              <w:t>М</w:t>
            </w: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4624D9">
              <w:rPr>
                <w:lang w:eastAsia="en-US"/>
              </w:rPr>
              <w:t>М.П. Корельский</w:t>
            </w:r>
          </w:p>
        </w:tc>
      </w:tr>
      <w:tr w:rsidR="004B7A20" w:rsidRPr="004624D9" w:rsidTr="00D87526">
        <w:tc>
          <w:tcPr>
            <w:tcW w:w="184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84" w:type="dxa"/>
            <w:vAlign w:val="center"/>
            <w:hideMark/>
          </w:tcPr>
          <w:p w:rsidR="004B7A20" w:rsidRPr="004624D9" w:rsidRDefault="004B7A20" w:rsidP="00CD53E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 w:rsidRPr="004624D9"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B7A20" w:rsidRPr="004624D9" w:rsidRDefault="0019118A" w:rsidP="004B7A2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4624D9">
        <w:t>Санкт-Петербург 2022</w:t>
      </w:r>
    </w:p>
    <w:p w:rsidR="004B7A20" w:rsidRPr="004624D9" w:rsidRDefault="004B7A20" w:rsidP="004B7A20">
      <w:pPr>
        <w:spacing w:after="160" w:line="259" w:lineRule="auto"/>
        <w:rPr>
          <w:lang w:val="en-US"/>
        </w:rPr>
      </w:pPr>
      <w:r w:rsidRPr="004624D9">
        <w:rPr>
          <w:lang w:val="en-US"/>
        </w:rPr>
        <w:br w:type="page"/>
      </w:r>
    </w:p>
    <w:p w:rsidR="004B7A20" w:rsidRPr="00D83A7D" w:rsidRDefault="004B7A20" w:rsidP="00573F5D">
      <w:pPr>
        <w:pStyle w:val="a5"/>
        <w:tabs>
          <w:tab w:val="left" w:pos="1134"/>
        </w:tabs>
        <w:spacing w:line="480" w:lineRule="auto"/>
        <w:ind w:left="709"/>
        <w:jc w:val="both"/>
        <w:outlineLvl w:val="0"/>
        <w:rPr>
          <w:b/>
          <w:szCs w:val="28"/>
        </w:rPr>
      </w:pPr>
      <w:bookmarkStart w:id="0" w:name="_Toc85998577"/>
      <w:r w:rsidRPr="00D83A7D">
        <w:rPr>
          <w:b/>
          <w:szCs w:val="28"/>
        </w:rPr>
        <w:lastRenderedPageBreak/>
        <w:t>Цель работы</w:t>
      </w:r>
      <w:bookmarkEnd w:id="0"/>
    </w:p>
    <w:p w:rsidR="005954F0" w:rsidRPr="001D7D93" w:rsidRDefault="001D7D93" w:rsidP="001D7D93">
      <w:pPr>
        <w:spacing w:line="360" w:lineRule="auto"/>
        <w:ind w:firstLine="709"/>
        <w:jc w:val="both"/>
      </w:pPr>
      <w:r>
        <w:t>П</w:t>
      </w:r>
      <w:r w:rsidRPr="001D7D93">
        <w:t xml:space="preserve">ротестировать </w:t>
      </w:r>
      <w:proofErr w:type="spellStart"/>
      <w:r w:rsidRPr="001D7D93">
        <w:t>wе</w:t>
      </w:r>
      <w:proofErr w:type="spellEnd"/>
      <w:r w:rsidRPr="001D7D93">
        <w:rPr>
          <w:lang w:val="en-US"/>
        </w:rPr>
        <w:t>b</w:t>
      </w:r>
      <w:r w:rsidRPr="001D7D93">
        <w:t xml:space="preserve">-приложение и описать найденные дефекты. Составить итоговый отчет о результатах тестирования </w:t>
      </w:r>
      <w:proofErr w:type="spellStart"/>
      <w:r w:rsidRPr="001D7D93">
        <w:t>wе</w:t>
      </w:r>
      <w:proofErr w:type="spellEnd"/>
      <w:r w:rsidRPr="001D7D93">
        <w:rPr>
          <w:lang w:val="en-US"/>
        </w:rPr>
        <w:t>b</w:t>
      </w:r>
      <w:r>
        <w:t>-</w:t>
      </w:r>
      <w:r w:rsidRPr="001D7D93">
        <w:t>приложения</w:t>
      </w:r>
      <w:r>
        <w:t>.</w:t>
      </w:r>
    </w:p>
    <w:p w:rsidR="004B7A20" w:rsidRPr="00D83A7D" w:rsidRDefault="005A5054" w:rsidP="001D7D93">
      <w:pPr>
        <w:pStyle w:val="a5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outlineLvl w:val="0"/>
        <w:rPr>
          <w:b/>
          <w:sz w:val="32"/>
          <w:szCs w:val="28"/>
        </w:rPr>
      </w:pPr>
      <w:r>
        <w:rPr>
          <w:b/>
        </w:rPr>
        <w:t>Выполнение работы</w:t>
      </w:r>
    </w:p>
    <w:p w:rsidR="001D7D93" w:rsidRPr="001D7D93" w:rsidRDefault="00573F5D" w:rsidP="003655C3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</w:t>
      </w:r>
      <w:r w:rsidR="001D7D93" w:rsidRPr="001D7D93">
        <w:rPr>
          <w:b/>
        </w:rPr>
        <w:t>.1 </w:t>
      </w:r>
      <w:r w:rsidR="001D7D93">
        <w:rPr>
          <w:b/>
          <w:color w:val="000000"/>
          <w:szCs w:val="28"/>
        </w:rPr>
        <w:t xml:space="preserve">Общая информация о тестируемом объекте и </w:t>
      </w:r>
      <w:r w:rsidR="003655C3">
        <w:rPr>
          <w:b/>
          <w:color w:val="000000"/>
          <w:szCs w:val="28"/>
        </w:rPr>
        <w:t>тестовом окружении</w:t>
      </w:r>
    </w:p>
    <w:p w:rsidR="003655C3" w:rsidRPr="006B4803" w:rsidRDefault="003655C3" w:rsidP="003655C3">
      <w:pPr>
        <w:pStyle w:val="a5"/>
        <w:spacing w:line="360" w:lineRule="auto"/>
        <w:ind w:left="0" w:firstLine="709"/>
        <w:contextualSpacing w:val="0"/>
        <w:jc w:val="both"/>
      </w:pPr>
      <w:r>
        <w:t>Объект</w:t>
      </w:r>
      <w:r w:rsidRPr="006B4803">
        <w:t xml:space="preserve"> </w:t>
      </w:r>
      <w:r>
        <w:t>тестирования</w:t>
      </w:r>
      <w:r w:rsidRPr="006B4803">
        <w:t xml:space="preserve"> – </w:t>
      </w:r>
      <w:proofErr w:type="spellStart"/>
      <w:r w:rsidR="006B4803">
        <w:rPr>
          <w:lang w:val="en-US"/>
        </w:rPr>
        <w:t>Acala</w:t>
      </w:r>
      <w:proofErr w:type="spellEnd"/>
      <w:r w:rsidR="006B4803" w:rsidRPr="006B4803">
        <w:t xml:space="preserve"> </w:t>
      </w:r>
      <w:r w:rsidR="006B4803">
        <w:rPr>
          <w:lang w:val="en-US"/>
        </w:rPr>
        <w:t>Network</w:t>
      </w:r>
      <w:r w:rsidRPr="006B4803">
        <w:t xml:space="preserve"> –</w:t>
      </w:r>
      <w:r w:rsidR="006B4803" w:rsidRPr="006B4803">
        <w:t xml:space="preserve"> </w:t>
      </w:r>
      <w:proofErr w:type="spellStart"/>
      <w:r w:rsidR="006B4803">
        <w:rPr>
          <w:lang w:val="en-US"/>
        </w:rPr>
        <w:t>DeFi</w:t>
      </w:r>
      <w:proofErr w:type="spellEnd"/>
      <w:r w:rsidR="006B4803" w:rsidRPr="006B4803">
        <w:t xml:space="preserve"> </w:t>
      </w:r>
      <w:r w:rsidR="006B4803">
        <w:rPr>
          <w:lang w:val="en-US"/>
        </w:rPr>
        <w:t>hub</w:t>
      </w:r>
      <w:r w:rsidR="006B4803" w:rsidRPr="006B4803">
        <w:t xml:space="preserve"> </w:t>
      </w:r>
      <w:r w:rsidR="006B4803">
        <w:t xml:space="preserve">на </w:t>
      </w:r>
      <w:proofErr w:type="spellStart"/>
      <w:r w:rsidR="006B4803">
        <w:t>блокчейне</w:t>
      </w:r>
      <w:proofErr w:type="spellEnd"/>
      <w:r w:rsidR="006B4803" w:rsidRPr="006B4803">
        <w:t xml:space="preserve"> </w:t>
      </w:r>
      <w:proofErr w:type="spellStart"/>
      <w:r w:rsidR="006B4803">
        <w:rPr>
          <w:lang w:val="en-US"/>
        </w:rPr>
        <w:t>Polkadot</w:t>
      </w:r>
      <w:proofErr w:type="spellEnd"/>
      <w:r w:rsidR="008218C8">
        <w:t>, который п</w:t>
      </w:r>
      <w:r w:rsidR="00A7653E">
        <w:t xml:space="preserve">редназначен для выполнения </w:t>
      </w:r>
      <w:r w:rsidR="008218C8">
        <w:t xml:space="preserve">различных </w:t>
      </w:r>
      <w:r w:rsidR="00A7653E">
        <w:t xml:space="preserve">операций с цифровыми финансовыми активами (хранение, обмен, </w:t>
      </w:r>
      <w:proofErr w:type="spellStart"/>
      <w:r w:rsidR="00A7653E">
        <w:t>стейкинг</w:t>
      </w:r>
      <w:proofErr w:type="spellEnd"/>
      <w:r w:rsidR="00A7653E">
        <w:t xml:space="preserve">, </w:t>
      </w:r>
      <w:proofErr w:type="spellStart"/>
      <w:r w:rsidR="00A7653E">
        <w:t>минтинг</w:t>
      </w:r>
      <w:proofErr w:type="spellEnd"/>
      <w:r w:rsidR="00A7653E">
        <w:t>, агрегация ликвидности и т.д.).</w:t>
      </w:r>
    </w:p>
    <w:p w:rsidR="00D66546" w:rsidRDefault="00D66546" w:rsidP="00D6654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Тестовое окружение: </w:t>
      </w:r>
    </w:p>
    <w:p w:rsidR="00D66546" w:rsidRPr="00E65CD9" w:rsidRDefault="00D66546" w:rsidP="00D66546">
      <w:pPr>
        <w:spacing w:line="360" w:lineRule="auto"/>
        <w:ind w:firstLine="709"/>
        <w:jc w:val="both"/>
      </w:pPr>
      <w:r>
        <w:rPr>
          <w:color w:val="000000"/>
          <w:szCs w:val="28"/>
          <w:lang w:val="en-US"/>
        </w:rPr>
        <w:t>URL</w:t>
      </w:r>
      <w:r w:rsidRPr="00E65CD9">
        <w:rPr>
          <w:color w:val="000000"/>
          <w:szCs w:val="28"/>
        </w:rPr>
        <w:t xml:space="preserve">: </w:t>
      </w:r>
      <w:hyperlink r:id="rId8" w:history="1">
        <w:r w:rsidR="006B4803" w:rsidRPr="00AF3F2F">
          <w:rPr>
            <w:rStyle w:val="ab"/>
            <w:szCs w:val="28"/>
            <w:lang w:val="en-US"/>
          </w:rPr>
          <w:t>https</w:t>
        </w:r>
        <w:r w:rsidR="006B4803" w:rsidRPr="00E65CD9">
          <w:rPr>
            <w:rStyle w:val="ab"/>
            <w:szCs w:val="28"/>
          </w:rPr>
          <w:t>://</w:t>
        </w:r>
        <w:r w:rsidR="006B4803" w:rsidRPr="00AF3F2F">
          <w:rPr>
            <w:rStyle w:val="ab"/>
            <w:szCs w:val="28"/>
            <w:lang w:val="en-US"/>
          </w:rPr>
          <w:t>apps</w:t>
        </w:r>
        <w:r w:rsidR="006B4803" w:rsidRPr="00E65CD9">
          <w:rPr>
            <w:rStyle w:val="ab"/>
            <w:szCs w:val="28"/>
          </w:rPr>
          <w:t>.</w:t>
        </w:r>
        <w:proofErr w:type="spellStart"/>
        <w:r w:rsidR="006B4803" w:rsidRPr="00AF3F2F">
          <w:rPr>
            <w:rStyle w:val="ab"/>
            <w:szCs w:val="28"/>
            <w:lang w:val="en-US"/>
          </w:rPr>
          <w:t>acala</w:t>
        </w:r>
        <w:proofErr w:type="spellEnd"/>
        <w:r w:rsidR="006B4803" w:rsidRPr="00E65CD9">
          <w:rPr>
            <w:rStyle w:val="ab"/>
            <w:szCs w:val="28"/>
          </w:rPr>
          <w:t>.</w:t>
        </w:r>
        <w:r w:rsidR="006B4803" w:rsidRPr="00AF3F2F">
          <w:rPr>
            <w:rStyle w:val="ab"/>
            <w:szCs w:val="28"/>
            <w:lang w:val="en-US"/>
          </w:rPr>
          <w:t>network</w:t>
        </w:r>
      </w:hyperlink>
      <w:r w:rsidR="006B4803" w:rsidRPr="00E65CD9">
        <w:rPr>
          <w:color w:val="000000"/>
          <w:szCs w:val="28"/>
        </w:rPr>
        <w:t xml:space="preserve"> </w:t>
      </w:r>
    </w:p>
    <w:p w:rsidR="00D66546" w:rsidRDefault="00D66546" w:rsidP="00D66546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Application service: </w:t>
      </w:r>
      <w:proofErr w:type="spellStart"/>
      <w:r w:rsidR="006B4803">
        <w:rPr>
          <w:color w:val="000000"/>
          <w:szCs w:val="28"/>
          <w:lang w:val="en-US"/>
        </w:rPr>
        <w:t>Acala</w:t>
      </w:r>
      <w:proofErr w:type="spellEnd"/>
      <w:r>
        <w:rPr>
          <w:color w:val="000000"/>
          <w:szCs w:val="28"/>
          <w:lang w:val="en-US"/>
        </w:rPr>
        <w:t xml:space="preserve"> v. </w:t>
      </w:r>
      <w:r w:rsidR="006B4803">
        <w:rPr>
          <w:color w:val="000000"/>
          <w:szCs w:val="28"/>
          <w:lang w:val="en-US"/>
        </w:rPr>
        <w:t>A22.42</w:t>
      </w:r>
    </w:p>
    <w:p w:rsidR="00D66546" w:rsidRPr="00573F5D" w:rsidRDefault="00D66546" w:rsidP="00D66546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Browser</w:t>
      </w:r>
      <w:r w:rsidRPr="006B4803">
        <w:rPr>
          <w:color w:val="000000"/>
          <w:szCs w:val="28"/>
          <w:lang w:val="en-US"/>
        </w:rPr>
        <w:t xml:space="preserve">: </w:t>
      </w:r>
      <w:r>
        <w:rPr>
          <w:color w:val="000000"/>
          <w:szCs w:val="28"/>
          <w:lang w:val="en-US"/>
        </w:rPr>
        <w:t>Opera</w:t>
      </w:r>
      <w:r w:rsidRPr="006B4803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v</w:t>
      </w:r>
      <w:r w:rsidRPr="006B4803">
        <w:rPr>
          <w:color w:val="000000"/>
          <w:szCs w:val="28"/>
          <w:lang w:val="en-US"/>
        </w:rPr>
        <w:t>. 92.0.4561.43</w:t>
      </w:r>
      <w:r w:rsidR="00E65CD9">
        <w:rPr>
          <w:color w:val="000000"/>
          <w:szCs w:val="28"/>
          <w:lang w:val="en-US"/>
        </w:rPr>
        <w:t xml:space="preserve">, </w:t>
      </w:r>
      <w:proofErr w:type="spellStart"/>
      <w:proofErr w:type="gramStart"/>
      <w:r w:rsidR="00574602" w:rsidRPr="00574602">
        <w:rPr>
          <w:color w:val="000000"/>
          <w:szCs w:val="28"/>
          <w:lang w:val="en-US"/>
        </w:rPr>
        <w:t>polkadot</w:t>
      </w:r>
      <w:proofErr w:type="spellEnd"/>
      <w:r w:rsidR="00574602" w:rsidRPr="00574602">
        <w:rPr>
          <w:color w:val="000000"/>
          <w:szCs w:val="28"/>
          <w:lang w:val="en-US"/>
        </w:rPr>
        <w:t>{</w:t>
      </w:r>
      <w:proofErr w:type="gramEnd"/>
      <w:r w:rsidR="00574602" w:rsidRPr="00574602">
        <w:rPr>
          <w:color w:val="000000"/>
          <w:szCs w:val="28"/>
          <w:lang w:val="en-US"/>
        </w:rPr>
        <w:t>.</w:t>
      </w:r>
      <w:proofErr w:type="spellStart"/>
      <w:r w:rsidR="00574602" w:rsidRPr="00574602">
        <w:rPr>
          <w:color w:val="000000"/>
          <w:szCs w:val="28"/>
          <w:lang w:val="en-US"/>
        </w:rPr>
        <w:t>js</w:t>
      </w:r>
      <w:proofErr w:type="spellEnd"/>
      <w:r w:rsidR="00574602" w:rsidRPr="00574602">
        <w:rPr>
          <w:color w:val="000000"/>
          <w:szCs w:val="28"/>
          <w:lang w:val="en-US"/>
        </w:rPr>
        <w:t>} extension</w:t>
      </w:r>
      <w:r w:rsidR="00574602">
        <w:rPr>
          <w:color w:val="000000"/>
          <w:szCs w:val="28"/>
          <w:lang w:val="en-US"/>
        </w:rPr>
        <w:t xml:space="preserve"> v. </w:t>
      </w:r>
      <w:r w:rsidR="00574602" w:rsidRPr="00574602">
        <w:rPr>
          <w:color w:val="000000"/>
          <w:szCs w:val="28"/>
          <w:lang w:val="en-US"/>
        </w:rPr>
        <w:t>0.44.1</w:t>
      </w:r>
    </w:p>
    <w:p w:rsidR="00D66546" w:rsidRDefault="00D66546" w:rsidP="00D66546">
      <w:pPr>
        <w:spacing w:line="360" w:lineRule="auto"/>
        <w:ind w:firstLine="709"/>
        <w:jc w:val="both"/>
        <w:rPr>
          <w:color w:val="000000"/>
          <w:szCs w:val="28"/>
        </w:rPr>
      </w:pPr>
      <w:r w:rsidRPr="00D66546">
        <w:rPr>
          <w:color w:val="000000"/>
          <w:szCs w:val="28"/>
        </w:rPr>
        <w:t>Система:</w:t>
      </w:r>
      <w:r>
        <w:rPr>
          <w:color w:val="000000"/>
          <w:szCs w:val="28"/>
        </w:rPr>
        <w:t xml:space="preserve"> </w:t>
      </w:r>
      <w:proofErr w:type="spellStart"/>
      <w:r w:rsidRPr="00D66546">
        <w:rPr>
          <w:color w:val="000000"/>
          <w:szCs w:val="28"/>
        </w:rPr>
        <w:t>Windows</w:t>
      </w:r>
      <w:proofErr w:type="spellEnd"/>
      <w:r w:rsidRPr="00D66546">
        <w:rPr>
          <w:color w:val="000000"/>
          <w:szCs w:val="28"/>
        </w:rPr>
        <w:t xml:space="preserve"> 10 64-bit</w:t>
      </w:r>
    </w:p>
    <w:p w:rsidR="006B4803" w:rsidRDefault="006B4803" w:rsidP="00D66546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Тестируемые модули:</w:t>
      </w:r>
    </w:p>
    <w:p w:rsidR="006B4803" w:rsidRPr="006B4803" w:rsidRDefault="006B4803" w:rsidP="006B4803">
      <w:pPr>
        <w:pStyle w:val="a5"/>
        <w:numPr>
          <w:ilvl w:val="0"/>
          <w:numId w:val="15"/>
        </w:numPr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Вкладка </w:t>
      </w:r>
      <w:r>
        <w:rPr>
          <w:color w:val="000000"/>
          <w:szCs w:val="28"/>
          <w:lang w:val="en-US"/>
        </w:rPr>
        <w:t>Home</w:t>
      </w:r>
    </w:p>
    <w:p w:rsidR="006B4803" w:rsidRPr="006B4803" w:rsidRDefault="006B4803" w:rsidP="006B4803">
      <w:pPr>
        <w:pStyle w:val="a5"/>
        <w:numPr>
          <w:ilvl w:val="0"/>
          <w:numId w:val="15"/>
        </w:numPr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Вкладка </w:t>
      </w:r>
      <w:r>
        <w:rPr>
          <w:color w:val="000000"/>
          <w:szCs w:val="28"/>
          <w:lang w:val="en-US"/>
        </w:rPr>
        <w:t>Portfolio</w:t>
      </w:r>
    </w:p>
    <w:p w:rsidR="00247519" w:rsidRPr="00247519" w:rsidRDefault="00370B9B" w:rsidP="00247519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Дата тестирования: 06</w:t>
      </w:r>
      <w:r w:rsidR="00247519">
        <w:rPr>
          <w:color w:val="000000"/>
          <w:szCs w:val="28"/>
        </w:rPr>
        <w:t>.11.2022.</w:t>
      </w:r>
    </w:p>
    <w:p w:rsidR="001D7D93" w:rsidRPr="001D7D93" w:rsidRDefault="00573F5D" w:rsidP="003655C3">
      <w:pPr>
        <w:pStyle w:val="a5"/>
        <w:spacing w:before="24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>1</w:t>
      </w:r>
      <w:r w:rsidR="001D7D93" w:rsidRPr="001D7D93">
        <w:rPr>
          <w:b/>
        </w:rPr>
        <w:t>.</w:t>
      </w:r>
      <w:r w:rsidR="003655C3">
        <w:rPr>
          <w:b/>
        </w:rPr>
        <w:t>2</w:t>
      </w:r>
      <w:r w:rsidR="001D7D93" w:rsidRPr="001D7D93">
        <w:rPr>
          <w:b/>
        </w:rPr>
        <w:t> </w:t>
      </w:r>
      <w:r w:rsidR="001D7D93">
        <w:rPr>
          <w:b/>
          <w:color w:val="000000"/>
          <w:szCs w:val="28"/>
        </w:rPr>
        <w:t>Тестовая документация</w:t>
      </w:r>
    </w:p>
    <w:p w:rsidR="001D7D93" w:rsidRDefault="00247519" w:rsidP="001D7D93">
      <w:pPr>
        <w:pStyle w:val="a5"/>
        <w:spacing w:line="360" w:lineRule="auto"/>
        <w:ind w:left="0" w:firstLine="709"/>
        <w:jc w:val="both"/>
      </w:pPr>
      <w:r>
        <w:t>Тестовые проверки для выбранных модулей представлены в таблице 1.</w:t>
      </w:r>
    </w:p>
    <w:p w:rsidR="00247519" w:rsidRDefault="00247519" w:rsidP="00247519">
      <w:pPr>
        <w:pStyle w:val="a5"/>
        <w:ind w:left="0"/>
        <w:jc w:val="both"/>
      </w:pPr>
      <w:r>
        <w:t>Таблица 1 – Тестовые проверки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1448"/>
        <w:gridCol w:w="5381"/>
      </w:tblGrid>
      <w:tr w:rsidR="00417AF7" w:rsidRPr="00417AF7" w:rsidTr="00203163">
        <w:trPr>
          <w:trHeight w:val="227"/>
          <w:tblHeader/>
          <w:jc w:val="center"/>
        </w:trPr>
        <w:tc>
          <w:tcPr>
            <w:tcW w:w="1346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 w:rsidRPr="00417AF7">
              <w:rPr>
                <w:color w:val="000000"/>
              </w:rPr>
              <w:t>Модуль</w:t>
            </w:r>
          </w:p>
        </w:tc>
        <w:tc>
          <w:tcPr>
            <w:tcW w:w="775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 w:rsidRPr="00417AF7">
              <w:rPr>
                <w:color w:val="000000"/>
              </w:rPr>
              <w:t>Глубина</w:t>
            </w:r>
          </w:p>
        </w:tc>
        <w:tc>
          <w:tcPr>
            <w:tcW w:w="2879" w:type="pct"/>
            <w:vAlign w:val="center"/>
          </w:tcPr>
          <w:p w:rsidR="00417AF7" w:rsidRPr="00417AF7" w:rsidRDefault="00417AF7" w:rsidP="00417AF7">
            <w:pPr>
              <w:pStyle w:val="a5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Тест</w:t>
            </w:r>
          </w:p>
        </w:tc>
      </w:tr>
      <w:tr w:rsidR="00417AF7" w:rsidRPr="00114E19" w:rsidTr="00A74591">
        <w:trPr>
          <w:trHeight w:val="227"/>
          <w:jc w:val="center"/>
        </w:trPr>
        <w:tc>
          <w:tcPr>
            <w:tcW w:w="1346" w:type="pct"/>
          </w:tcPr>
          <w:p w:rsidR="00417AF7" w:rsidRPr="00417AF7" w:rsidRDefault="00417AF7" w:rsidP="00417AF7">
            <w:pPr>
              <w:pStyle w:val="a5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Pr="00417AF7">
              <w:rPr>
                <w:color w:val="000000"/>
                <w:lang w:val="en-US"/>
              </w:rPr>
              <w:t>Home</w:t>
            </w:r>
          </w:p>
        </w:tc>
        <w:tc>
          <w:tcPr>
            <w:tcW w:w="775" w:type="pct"/>
          </w:tcPr>
          <w:p w:rsidR="00417AF7" w:rsidRPr="00A74591" w:rsidRDefault="00114E19" w:rsidP="00A74591">
            <w:pPr>
              <w:pStyle w:val="a5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Smoke</w:t>
            </w:r>
            <w:r w:rsidR="00A74591">
              <w:rPr>
                <w:color w:val="000000"/>
              </w:rPr>
              <w:t xml:space="preserve"> </w:t>
            </w:r>
            <w:r w:rsidR="00A74591">
              <w:rPr>
                <w:color w:val="000000"/>
                <w:lang w:val="en-US"/>
              </w:rPr>
              <w:t>Test</w:t>
            </w:r>
          </w:p>
        </w:tc>
        <w:tc>
          <w:tcPr>
            <w:tcW w:w="2879" w:type="pct"/>
          </w:tcPr>
          <w:p w:rsidR="00417AF7" w:rsidRDefault="00114E19" w:rsidP="00114E19">
            <w:pPr>
              <w:pStyle w:val="a5"/>
              <w:ind w:left="0"/>
              <w:rPr>
                <w:color w:val="000000"/>
              </w:rPr>
            </w:pPr>
            <w:r w:rsidRPr="000A3F37">
              <w:rPr>
                <w:color w:val="000000"/>
              </w:rPr>
              <w:t>1</w:t>
            </w:r>
            <w:r>
              <w:rPr>
                <w:color w:val="000000"/>
              </w:rPr>
              <w:t>)</w:t>
            </w:r>
            <w:r w:rsidRPr="000A3F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Нажать на кнопку</w:t>
            </w:r>
            <w:r w:rsidRPr="000A3F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колесико</w:t>
            </w:r>
            <w:r w:rsidRPr="000A3F37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Проверить работоспособность всех внутренних кнопок</w:t>
            </w:r>
            <w:r w:rsidR="000A3F37">
              <w:rPr>
                <w:color w:val="000000"/>
              </w:rPr>
              <w:t>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2) Нажать на кнопку </w:t>
            </w:r>
            <w:r w:rsidR="00046D0B">
              <w:rPr>
                <w:color w:val="000000"/>
                <w:lang w:val="en-US"/>
              </w:rPr>
              <w:t>Account</w:t>
            </w:r>
            <w:r>
              <w:rPr>
                <w:color w:val="000000"/>
              </w:rPr>
              <w:t>. Проверить работоспособность всех внут</w:t>
            </w:r>
            <w:r w:rsidR="000A3F37">
              <w:rPr>
                <w:color w:val="000000"/>
              </w:rPr>
              <w:t>ренних кнопок;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3) Нажать на кнопку с балансом кошелька. Проверить работоспос</w:t>
            </w:r>
            <w:r w:rsidR="000A3F37">
              <w:rPr>
                <w:color w:val="000000"/>
              </w:rPr>
              <w:t>обность всех внутренних кнопок</w:t>
            </w:r>
            <w:r w:rsidR="00C93DA0">
              <w:rPr>
                <w:color w:val="000000"/>
              </w:rPr>
              <w:t>. Проверить соответствие отображаемой информации балансу кошелька</w:t>
            </w:r>
            <w:r w:rsidR="000A3F37">
              <w:rPr>
                <w:color w:val="000000"/>
              </w:rPr>
              <w:t>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4) Нажать на кнопку уведомление. Проверить работоспо</w:t>
            </w:r>
            <w:r w:rsidR="000A3F37">
              <w:rPr>
                <w:color w:val="000000"/>
              </w:rPr>
              <w:t>собность всех внутренних кнопок;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5) Проверить работоспособность всех внутренних кнопок поля «</w:t>
            </w:r>
            <w:proofErr w:type="spellStart"/>
            <w:r w:rsidRPr="00114E19">
              <w:rPr>
                <w:color w:val="000000"/>
              </w:rPr>
              <w:t>Bridge</w:t>
            </w:r>
            <w:proofErr w:type="spellEnd"/>
            <w:r w:rsidRPr="00114E19">
              <w:rPr>
                <w:color w:val="000000"/>
              </w:rPr>
              <w:t xml:space="preserve"> </w:t>
            </w:r>
            <w:proofErr w:type="spellStart"/>
            <w:r w:rsidRPr="00114E19">
              <w:rPr>
                <w:color w:val="000000"/>
              </w:rPr>
              <w:t>Asset</w:t>
            </w:r>
            <w:proofErr w:type="spellEnd"/>
            <w:r w:rsidRPr="00114E19">
              <w:rPr>
                <w:color w:val="000000"/>
              </w:rPr>
              <w:t xml:space="preserve"> </w:t>
            </w:r>
            <w:proofErr w:type="spellStart"/>
            <w:r w:rsidRPr="00114E19">
              <w:rPr>
                <w:color w:val="000000"/>
              </w:rPr>
              <w:t>to</w:t>
            </w:r>
            <w:proofErr w:type="spellEnd"/>
            <w:r w:rsidRPr="00114E19">
              <w:rPr>
                <w:color w:val="000000"/>
              </w:rPr>
              <w:t xml:space="preserve"> </w:t>
            </w:r>
            <w:proofErr w:type="spellStart"/>
            <w:r w:rsidRPr="00114E19">
              <w:rPr>
                <w:color w:val="000000"/>
              </w:rPr>
              <w:t>Acala</w:t>
            </w:r>
            <w:proofErr w:type="spellEnd"/>
            <w:r>
              <w:rPr>
                <w:color w:val="000000"/>
              </w:rPr>
              <w:t>»</w:t>
            </w:r>
            <w:r w:rsidR="000A3F37">
              <w:rPr>
                <w:color w:val="000000"/>
              </w:rPr>
              <w:t>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6) Проверить работоспособность всех внутренних кнопок поля «</w:t>
            </w:r>
            <w:proofErr w:type="spellStart"/>
            <w:r w:rsidRPr="00114E19">
              <w:rPr>
                <w:color w:val="000000"/>
              </w:rPr>
              <w:t>Polkadot</w:t>
            </w:r>
            <w:proofErr w:type="spellEnd"/>
            <w:r w:rsidRPr="00114E19">
              <w:rPr>
                <w:color w:val="000000"/>
              </w:rPr>
              <w:t xml:space="preserve"> </w:t>
            </w:r>
            <w:proofErr w:type="spellStart"/>
            <w:r w:rsidRPr="00114E19">
              <w:rPr>
                <w:color w:val="000000"/>
              </w:rPr>
              <w:t>Staking</w:t>
            </w:r>
            <w:proofErr w:type="spellEnd"/>
            <w:r>
              <w:rPr>
                <w:color w:val="000000"/>
              </w:rPr>
              <w:t>»</w:t>
            </w:r>
            <w:r w:rsidR="000A3F37">
              <w:rPr>
                <w:color w:val="000000"/>
              </w:rPr>
              <w:t>;</w:t>
            </w:r>
          </w:p>
          <w:p w:rsidR="00114E19" w:rsidRDefault="00114E19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7) Проверить работоспособность всех внутренних кнопок поля «</w:t>
            </w:r>
            <w:proofErr w:type="spellStart"/>
            <w:r w:rsidR="008F7E05" w:rsidRPr="008F7E05">
              <w:rPr>
                <w:color w:val="000000"/>
              </w:rPr>
              <w:t>Earn</w:t>
            </w:r>
            <w:proofErr w:type="spellEnd"/>
            <w:r>
              <w:rPr>
                <w:color w:val="000000"/>
              </w:rPr>
              <w:t>»</w:t>
            </w:r>
            <w:r w:rsidR="000A3F37">
              <w:rPr>
                <w:color w:val="000000"/>
              </w:rPr>
              <w:t>;</w:t>
            </w:r>
          </w:p>
          <w:p w:rsidR="008F7E05" w:rsidRDefault="008F7E05" w:rsidP="00114E19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>8) Проверить работоспособность всех внутренних кнопок поля «</w:t>
            </w:r>
            <w:proofErr w:type="spellStart"/>
            <w:r w:rsidRPr="008F7E05">
              <w:rPr>
                <w:color w:val="000000"/>
              </w:rPr>
              <w:t>Mint</w:t>
            </w:r>
            <w:proofErr w:type="spellEnd"/>
            <w:r w:rsidRPr="008F7E05">
              <w:rPr>
                <w:color w:val="000000"/>
              </w:rPr>
              <w:t xml:space="preserve"> </w:t>
            </w:r>
            <w:proofErr w:type="spellStart"/>
            <w:r w:rsidRPr="008F7E05">
              <w:rPr>
                <w:color w:val="000000"/>
              </w:rPr>
              <w:t>aUSD</w:t>
            </w:r>
            <w:proofErr w:type="spellEnd"/>
            <w:r>
              <w:rPr>
                <w:color w:val="000000"/>
              </w:rPr>
              <w:t>»</w:t>
            </w:r>
            <w:r w:rsidR="000A3F37">
              <w:rPr>
                <w:color w:val="000000"/>
              </w:rPr>
              <w:t>;</w:t>
            </w:r>
          </w:p>
          <w:p w:rsidR="008F7E05" w:rsidRDefault="008F7E05" w:rsidP="008F7E05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9) Проверить работоспособность всех кнопок поля вкладок</w:t>
            </w:r>
            <w:r w:rsidR="000A3F37">
              <w:rPr>
                <w:color w:val="000000"/>
              </w:rPr>
              <w:t>;</w:t>
            </w:r>
          </w:p>
          <w:p w:rsidR="008F7E05" w:rsidRPr="00114E19" w:rsidRDefault="008F7E05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10) </w:t>
            </w:r>
            <w:r w:rsidR="00772917">
              <w:rPr>
                <w:color w:val="000000"/>
              </w:rPr>
              <w:t xml:space="preserve">В тестах 1-9 выполнить </w:t>
            </w:r>
            <w:r w:rsidR="00772917">
              <w:rPr>
                <w:color w:val="000000"/>
                <w:lang w:val="en-US"/>
              </w:rPr>
              <w:t>GUI</w:t>
            </w:r>
            <w:r w:rsidR="00772917" w:rsidRPr="00772917">
              <w:rPr>
                <w:color w:val="000000"/>
              </w:rPr>
              <w:t xml:space="preserve"> </w:t>
            </w:r>
            <w:r w:rsidR="00A96351">
              <w:rPr>
                <w:color w:val="000000"/>
              </w:rPr>
              <w:t xml:space="preserve">тест в полноэкранном и режиме свободного окна в </w:t>
            </w:r>
            <w:r w:rsidR="00772917">
              <w:rPr>
                <w:color w:val="000000"/>
              </w:rPr>
              <w:t>объеме: орфографическая и пунктуационная</w:t>
            </w:r>
            <w:r>
              <w:rPr>
                <w:color w:val="000000"/>
              </w:rPr>
              <w:t xml:space="preserve"> корректность</w:t>
            </w:r>
            <w:r w:rsidR="0077291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визуальное оформление, </w:t>
            </w:r>
            <w:r w:rsidR="00C71BCE">
              <w:rPr>
                <w:color w:val="000000"/>
              </w:rPr>
              <w:t xml:space="preserve">работу </w:t>
            </w:r>
            <w:r>
              <w:rPr>
                <w:color w:val="000000"/>
              </w:rPr>
              <w:t>полосы прокруток, сообщения об ошибках, цвет шрифтов, отключенные поля</w:t>
            </w:r>
            <w:r w:rsidR="00F25627">
              <w:rPr>
                <w:color w:val="000000"/>
              </w:rPr>
              <w:t>, полноту необходимой для взаимодействия информации</w:t>
            </w:r>
          </w:p>
        </w:tc>
      </w:tr>
      <w:tr w:rsidR="00417AF7" w:rsidRPr="00114E19" w:rsidTr="00A74591">
        <w:trPr>
          <w:trHeight w:val="227"/>
          <w:jc w:val="center"/>
        </w:trPr>
        <w:tc>
          <w:tcPr>
            <w:tcW w:w="1346" w:type="pct"/>
          </w:tcPr>
          <w:p w:rsidR="00417AF7" w:rsidRPr="00114E19" w:rsidRDefault="00417AF7" w:rsidP="00417AF7">
            <w:pPr>
              <w:pStyle w:val="a5"/>
              <w:ind w:left="0"/>
              <w:jc w:val="both"/>
              <w:rPr>
                <w:color w:val="000000"/>
              </w:rPr>
            </w:pPr>
            <w:r w:rsidRPr="00114E19">
              <w:rPr>
                <w:color w:val="000000"/>
              </w:rPr>
              <w:lastRenderedPageBreak/>
              <w:t xml:space="preserve">2 </w:t>
            </w:r>
            <w:r w:rsidRPr="00417AF7">
              <w:rPr>
                <w:color w:val="000000"/>
                <w:lang w:val="en-US"/>
              </w:rPr>
              <w:t>Portfolio</w:t>
            </w:r>
          </w:p>
        </w:tc>
        <w:tc>
          <w:tcPr>
            <w:tcW w:w="775" w:type="pct"/>
          </w:tcPr>
          <w:p w:rsidR="00417AF7" w:rsidRPr="00114E19" w:rsidRDefault="008F7E05" w:rsidP="00A74591">
            <w:pPr>
              <w:pStyle w:val="a5"/>
              <w:ind w:left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Smoke</w:t>
            </w:r>
            <w:r w:rsidR="00A74591">
              <w:rPr>
                <w:color w:val="000000"/>
                <w:lang w:val="en-US"/>
              </w:rPr>
              <w:t xml:space="preserve"> Test</w:t>
            </w:r>
          </w:p>
        </w:tc>
        <w:tc>
          <w:tcPr>
            <w:tcW w:w="2879" w:type="pct"/>
          </w:tcPr>
          <w:p w:rsidR="00417AF7" w:rsidRDefault="00772917" w:rsidP="0077291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проверить работоспособность кнопки «Видимость»;</w:t>
            </w:r>
          </w:p>
          <w:p w:rsidR="00772917" w:rsidRDefault="00772917" w:rsidP="0077291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2) </w:t>
            </w:r>
            <w:proofErr w:type="gramStart"/>
            <w:r w:rsidR="00A96351">
              <w:rPr>
                <w:color w:val="000000"/>
              </w:rPr>
              <w:t>В</w:t>
            </w:r>
            <w:proofErr w:type="gramEnd"/>
            <w:r w:rsidR="00A96351">
              <w:rPr>
                <w:color w:val="000000"/>
              </w:rPr>
              <w:t xml:space="preserve"> вкладке «</w:t>
            </w:r>
            <w:proofErr w:type="spellStart"/>
            <w:r w:rsidR="00A96351">
              <w:rPr>
                <w:color w:val="000000"/>
                <w:lang w:val="en-US"/>
              </w:rPr>
              <w:t>Acala</w:t>
            </w:r>
            <w:proofErr w:type="spellEnd"/>
            <w:r w:rsidR="00A96351">
              <w:rPr>
                <w:color w:val="000000"/>
              </w:rPr>
              <w:t>» в</w:t>
            </w:r>
            <w:r>
              <w:rPr>
                <w:color w:val="000000"/>
              </w:rPr>
              <w:t xml:space="preserve"> поле «</w:t>
            </w:r>
            <w:r>
              <w:rPr>
                <w:color w:val="000000"/>
                <w:lang w:val="en-US"/>
              </w:rPr>
              <w:t>My</w:t>
            </w:r>
            <w:r w:rsidRPr="00772917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Portfolio</w:t>
            </w:r>
            <w:r>
              <w:rPr>
                <w:color w:val="000000"/>
              </w:rPr>
              <w:t>» проверить соответствие отображаемого баланса и суммы активов;</w:t>
            </w:r>
          </w:p>
          <w:p w:rsidR="00772917" w:rsidRDefault="00772917" w:rsidP="0077291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proofErr w:type="gramStart"/>
            <w:r w:rsidR="00A96351">
              <w:rPr>
                <w:color w:val="000000"/>
              </w:rPr>
              <w:t>В</w:t>
            </w:r>
            <w:proofErr w:type="gramEnd"/>
            <w:r w:rsidR="00A96351">
              <w:rPr>
                <w:color w:val="000000"/>
              </w:rPr>
              <w:t xml:space="preserve"> вкладке «</w:t>
            </w:r>
            <w:proofErr w:type="spellStart"/>
            <w:r w:rsidR="00A96351">
              <w:rPr>
                <w:color w:val="000000"/>
                <w:lang w:val="en-US"/>
              </w:rPr>
              <w:t>Acala</w:t>
            </w:r>
            <w:proofErr w:type="spellEnd"/>
            <w:r w:rsidR="00A96351">
              <w:rPr>
                <w:color w:val="000000"/>
              </w:rPr>
              <w:t>» в</w:t>
            </w:r>
            <w:r>
              <w:rPr>
                <w:color w:val="000000"/>
              </w:rPr>
              <w:t xml:space="preserve"> поле с именем кошелька проверить работоспо</w:t>
            </w:r>
            <w:r w:rsidR="00A96351">
              <w:rPr>
                <w:color w:val="000000"/>
              </w:rPr>
              <w:t>собность всех внутренних кнопок;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Vaults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проверить работоспособность всех внутренних кнопок и соответствие отображаемой сводной информации и баланса кошелька по категориям;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5)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Vaults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</w:t>
            </w:r>
            <w:proofErr w:type="spellStart"/>
            <w:r>
              <w:rPr>
                <w:color w:val="000000"/>
              </w:rPr>
              <w:t>обновляемость</w:t>
            </w:r>
            <w:proofErr w:type="spellEnd"/>
            <w:r>
              <w:rPr>
                <w:color w:val="000000"/>
              </w:rPr>
              <w:t xml:space="preserve"> информации при совершении операций в кошельке;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6)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DOT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Staking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проверить работоспособность всех внутренних кнопок и соответствие отображаемой сводной информации и баланса кошелька по категориям;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7)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DOT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Staking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</w:t>
            </w:r>
            <w:proofErr w:type="spellStart"/>
            <w:r>
              <w:rPr>
                <w:color w:val="000000"/>
              </w:rPr>
              <w:t>проверить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обновляемость</w:t>
            </w:r>
            <w:proofErr w:type="spellEnd"/>
            <w:r>
              <w:rPr>
                <w:color w:val="000000"/>
              </w:rPr>
              <w:t xml:space="preserve"> информации при совершении операций в кошельке;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8)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Earn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проверить работоспособность всех внутренних кнопок и соответствие отображаемой сводной информации и баланса кошелька по категориям;</w:t>
            </w:r>
          </w:p>
          <w:p w:rsidR="00A96351" w:rsidRDefault="00A96351" w:rsidP="00A96351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9)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» в поле «</w:t>
            </w:r>
            <w:r>
              <w:rPr>
                <w:color w:val="000000"/>
                <w:lang w:val="en-US"/>
              </w:rPr>
              <w:t>Earn</w:t>
            </w:r>
            <w:r>
              <w:rPr>
                <w:color w:val="000000"/>
              </w:rPr>
              <w:t>»</w:t>
            </w:r>
            <w:r w:rsidRPr="00A9635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</w:t>
            </w:r>
            <w:proofErr w:type="spellStart"/>
            <w:r>
              <w:rPr>
                <w:color w:val="000000"/>
              </w:rPr>
              <w:t>проверить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обновляемость</w:t>
            </w:r>
            <w:proofErr w:type="spellEnd"/>
            <w:r>
              <w:rPr>
                <w:color w:val="000000"/>
              </w:rPr>
              <w:t xml:space="preserve"> информации при совершении операций в кошельке;</w:t>
            </w:r>
          </w:p>
          <w:p w:rsidR="00C71BCE" w:rsidRDefault="00C71BCE" w:rsidP="00C71BCE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10)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 xml:space="preserve">» в поле поиск </w:t>
            </w:r>
            <w:proofErr w:type="spellStart"/>
            <w:r>
              <w:rPr>
                <w:color w:val="000000"/>
              </w:rPr>
              <w:t>токенов</w:t>
            </w:r>
            <w:proofErr w:type="spellEnd"/>
            <w:r>
              <w:rPr>
                <w:color w:val="000000"/>
              </w:rPr>
              <w:t xml:space="preserve"> проверить работоспособность функции поиска на корректных названиях </w:t>
            </w:r>
            <w:proofErr w:type="spellStart"/>
            <w:r>
              <w:rPr>
                <w:color w:val="000000"/>
              </w:rPr>
              <w:t>токенов</w:t>
            </w:r>
            <w:proofErr w:type="spellEnd"/>
            <w:r>
              <w:rPr>
                <w:color w:val="000000"/>
              </w:rPr>
              <w:t xml:space="preserve">, которые есть на балансе, которых нет на балансе и некорректных названиях </w:t>
            </w:r>
            <w:proofErr w:type="spellStart"/>
            <w:r>
              <w:rPr>
                <w:color w:val="000000"/>
              </w:rPr>
              <w:t>токенов</w:t>
            </w:r>
            <w:proofErr w:type="spellEnd"/>
            <w:r>
              <w:rPr>
                <w:color w:val="000000"/>
              </w:rPr>
              <w:t xml:space="preserve">, которых нет в сети 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>;</w:t>
            </w:r>
          </w:p>
          <w:p w:rsidR="00C71BCE" w:rsidRPr="00573F5D" w:rsidRDefault="00C71BCE" w:rsidP="00C71BCE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11)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«</w:t>
            </w:r>
            <w:proofErr w:type="spellStart"/>
            <w:r>
              <w:rPr>
                <w:color w:val="000000"/>
                <w:lang w:val="en-US"/>
              </w:rPr>
              <w:t>Acala</w:t>
            </w:r>
            <w:proofErr w:type="spellEnd"/>
            <w:r>
              <w:rPr>
                <w:color w:val="000000"/>
              </w:rPr>
              <w:t xml:space="preserve">» в поле </w:t>
            </w:r>
            <w:r>
              <w:rPr>
                <w:color w:val="000000"/>
                <w:lang w:val="en-US"/>
              </w:rPr>
              <w:t>Asset</w:t>
            </w:r>
            <w:r w:rsidRPr="00C71BC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проверить работоспособность кнопок «</w:t>
            </w:r>
            <w:r>
              <w:rPr>
                <w:color w:val="000000"/>
                <w:lang w:val="en-US"/>
              </w:rPr>
              <w:t>Hide</w:t>
            </w:r>
            <w:r w:rsidRPr="00C71BCE">
              <w:rPr>
                <w:color w:val="000000"/>
              </w:rPr>
              <w:t xml:space="preserve"> 0 </w:t>
            </w:r>
            <w:r w:rsidR="008218C8">
              <w:rPr>
                <w:color w:val="000000"/>
                <w:lang w:val="en-US"/>
              </w:rPr>
              <w:t>ba</w:t>
            </w:r>
            <w:r>
              <w:rPr>
                <w:color w:val="000000"/>
                <w:lang w:val="en-US"/>
              </w:rPr>
              <w:t>l</w:t>
            </w:r>
            <w:r w:rsidR="008218C8"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nce</w:t>
            </w:r>
            <w:r>
              <w:rPr>
                <w:color w:val="000000"/>
              </w:rPr>
              <w:t>»</w:t>
            </w:r>
            <w:r w:rsidRPr="00C71BCE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Favorite</w:t>
            </w:r>
            <w:r>
              <w:rPr>
                <w:color w:val="000000"/>
              </w:rPr>
              <w:t>», «</w:t>
            </w:r>
            <w:r>
              <w:rPr>
                <w:color w:val="000000"/>
                <w:lang w:val="en-US"/>
              </w:rPr>
              <w:t>Token</w:t>
            </w:r>
            <w:r>
              <w:rPr>
                <w:color w:val="000000"/>
              </w:rPr>
              <w:t>»</w:t>
            </w:r>
            <w:r w:rsidRPr="00C71BCE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LP</w:t>
            </w:r>
            <w:r w:rsidRPr="00C71BCE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Token</w:t>
            </w:r>
            <w:r>
              <w:rPr>
                <w:color w:val="000000"/>
              </w:rPr>
              <w:t>»</w:t>
            </w:r>
            <w:r w:rsidRPr="00C71BCE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All</w:t>
            </w:r>
            <w:r>
              <w:rPr>
                <w:color w:val="000000"/>
              </w:rPr>
              <w:t>»</w:t>
            </w:r>
            <w:r w:rsidR="008218C8" w:rsidRPr="008218C8">
              <w:rPr>
                <w:color w:val="000000"/>
              </w:rPr>
              <w:t xml:space="preserve">, </w:t>
            </w:r>
            <w:r w:rsidR="008218C8">
              <w:rPr>
                <w:color w:val="000000"/>
              </w:rPr>
              <w:t>«Добавить в избранное (звездочка)» и корректность их взаимосвязанной работы</w:t>
            </w:r>
            <w:r>
              <w:rPr>
                <w:color w:val="000000"/>
              </w:rPr>
              <w:t>;</w:t>
            </w:r>
          </w:p>
          <w:p w:rsidR="00C71BCE" w:rsidRDefault="00C71BCE" w:rsidP="00C71BCE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12)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</w:t>
            </w:r>
            <w:r>
              <w:rPr>
                <w:color w:val="000000"/>
                <w:lang w:val="en-US"/>
              </w:rPr>
              <w:t>NFT</w:t>
            </w:r>
            <w:r w:rsidRPr="00C71BC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проверить работоспособность всех кнопок, </w:t>
            </w:r>
            <w:r w:rsidR="00F25627">
              <w:rPr>
                <w:color w:val="000000"/>
              </w:rPr>
              <w:t>корректность их взаимосвязанной работы</w:t>
            </w:r>
            <w:r>
              <w:rPr>
                <w:color w:val="000000"/>
              </w:rPr>
              <w:t>;</w:t>
            </w:r>
          </w:p>
          <w:p w:rsidR="00C71BCE" w:rsidRDefault="00C71BCE" w:rsidP="00C71BCE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13)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вкладке </w:t>
            </w:r>
            <w:r>
              <w:rPr>
                <w:color w:val="000000"/>
                <w:lang w:val="en-US"/>
              </w:rPr>
              <w:t>NFT</w:t>
            </w:r>
            <w:r w:rsidRPr="00C71BCE">
              <w:rPr>
                <w:color w:val="000000"/>
              </w:rPr>
              <w:t xml:space="preserve"> </w:t>
            </w:r>
            <w:r w:rsidR="00F25627">
              <w:rPr>
                <w:color w:val="000000"/>
              </w:rPr>
              <w:t>в поле «</w:t>
            </w:r>
            <w:r w:rsidR="00F25627">
              <w:rPr>
                <w:color w:val="000000"/>
                <w:lang w:val="en-US"/>
              </w:rPr>
              <w:t>Information</w:t>
            </w:r>
            <w:r w:rsidR="00F25627">
              <w:rPr>
                <w:color w:val="000000"/>
              </w:rPr>
              <w:t xml:space="preserve">» </w:t>
            </w:r>
            <w:r>
              <w:rPr>
                <w:color w:val="000000"/>
              </w:rPr>
              <w:t xml:space="preserve">проверить полноту и корректность отображаемой об </w:t>
            </w:r>
            <w:r>
              <w:rPr>
                <w:color w:val="000000"/>
                <w:lang w:val="en-US"/>
              </w:rPr>
              <w:t>NFT</w:t>
            </w:r>
            <w:r w:rsidR="00F25627">
              <w:rPr>
                <w:color w:val="000000"/>
              </w:rPr>
              <w:t xml:space="preserve"> информации;</w:t>
            </w:r>
          </w:p>
          <w:p w:rsidR="00C71BCE" w:rsidRPr="00C71BCE" w:rsidRDefault="00C71BCE" w:rsidP="000A4F57">
            <w:pPr>
              <w:pStyle w:val="a5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14) </w:t>
            </w:r>
            <w:proofErr w:type="gramStart"/>
            <w:r>
              <w:rPr>
                <w:color w:val="000000"/>
              </w:rPr>
              <w:t>В</w:t>
            </w:r>
            <w:proofErr w:type="gramEnd"/>
            <w:r>
              <w:rPr>
                <w:color w:val="000000"/>
              </w:rPr>
              <w:t xml:space="preserve"> тестах 1-13 выполнить </w:t>
            </w:r>
            <w:r>
              <w:rPr>
                <w:color w:val="000000"/>
                <w:lang w:val="en-US"/>
              </w:rPr>
              <w:t>GUI</w:t>
            </w:r>
            <w:r w:rsidRPr="0077291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тест в полноэкранном и режиме свободного окна в объеме: орфографическая и пунктуационная корректность, визуальное оформление, </w:t>
            </w:r>
            <w:r w:rsidR="002B09F1">
              <w:rPr>
                <w:color w:val="000000"/>
              </w:rPr>
              <w:t>работа</w:t>
            </w:r>
            <w:r>
              <w:rPr>
                <w:color w:val="000000"/>
              </w:rPr>
              <w:t xml:space="preserve"> полосы прокруток, сообщения об ошибках, цвет шрифтов, отключенные поля</w:t>
            </w:r>
            <w:r w:rsidR="00F25627">
              <w:rPr>
                <w:color w:val="000000"/>
              </w:rPr>
              <w:t>, полноту необходимой для взаимодействия информации</w:t>
            </w:r>
          </w:p>
        </w:tc>
      </w:tr>
    </w:tbl>
    <w:p w:rsidR="00247519" w:rsidRPr="00114E19" w:rsidRDefault="00247519" w:rsidP="0022546C">
      <w:pPr>
        <w:pStyle w:val="a5"/>
        <w:ind w:left="0" w:firstLine="709"/>
        <w:jc w:val="both"/>
        <w:rPr>
          <w:color w:val="000000"/>
          <w:szCs w:val="28"/>
        </w:rPr>
      </w:pPr>
    </w:p>
    <w:p w:rsidR="00DC06DF" w:rsidRPr="00E65CD9" w:rsidRDefault="00573F5D" w:rsidP="0020388F">
      <w:pPr>
        <w:spacing w:before="240"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B63B61" w:rsidRPr="00114E19">
        <w:rPr>
          <w:b/>
        </w:rPr>
        <w:t>.</w:t>
      </w:r>
      <w:r w:rsidR="003655C3" w:rsidRPr="00114E19">
        <w:rPr>
          <w:b/>
        </w:rPr>
        <w:t>3</w:t>
      </w:r>
      <w:r w:rsidR="00B63B61" w:rsidRPr="00114E19">
        <w:rPr>
          <w:b/>
          <w:lang w:val="en-US"/>
        </w:rPr>
        <w:t> </w:t>
      </w:r>
      <w:r w:rsidR="001D7D93">
        <w:rPr>
          <w:b/>
          <w:color w:val="000000"/>
          <w:szCs w:val="28"/>
        </w:rPr>
        <w:t>Отчет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о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результатах</w:t>
      </w:r>
      <w:r w:rsidR="001D7D93" w:rsidRPr="00114E19">
        <w:rPr>
          <w:b/>
          <w:color w:val="000000"/>
          <w:szCs w:val="28"/>
        </w:rPr>
        <w:t xml:space="preserve"> </w:t>
      </w:r>
      <w:r w:rsidR="001D7D93">
        <w:rPr>
          <w:b/>
          <w:color w:val="000000"/>
          <w:szCs w:val="28"/>
        </w:rPr>
        <w:t>тестирования</w:t>
      </w:r>
    </w:p>
    <w:p w:rsidR="00A74591" w:rsidRPr="0068163D" w:rsidRDefault="0027021C" w:rsidP="0027021C">
      <w:pPr>
        <w:pStyle w:val="a5"/>
        <w:widowControl w:val="0"/>
        <w:autoSpaceDE w:val="0"/>
        <w:autoSpaceDN w:val="0"/>
        <w:spacing w:line="360" w:lineRule="auto"/>
        <w:ind w:left="709"/>
        <w:contextualSpacing w:val="0"/>
        <w:jc w:val="both"/>
        <w:rPr>
          <w:szCs w:val="28"/>
        </w:rPr>
      </w:pPr>
      <w:r>
        <w:rPr>
          <w:szCs w:val="28"/>
          <w:lang w:val="en-US"/>
        </w:rPr>
        <w:t>Smoke</w:t>
      </w:r>
      <w:r w:rsidRPr="00573F5D">
        <w:rPr>
          <w:szCs w:val="28"/>
        </w:rPr>
        <w:t xml:space="preserve"> </w:t>
      </w:r>
      <w:r>
        <w:rPr>
          <w:szCs w:val="28"/>
          <w:lang w:val="en-US"/>
        </w:rPr>
        <w:t>Test</w:t>
      </w:r>
      <w:r w:rsidRPr="00573F5D">
        <w:rPr>
          <w:szCs w:val="28"/>
        </w:rPr>
        <w:t xml:space="preserve"> – </w:t>
      </w:r>
      <w:r>
        <w:rPr>
          <w:szCs w:val="28"/>
          <w:lang w:val="en-US"/>
        </w:rPr>
        <w:t>Acceptable</w:t>
      </w:r>
      <w:r w:rsidRPr="00573F5D">
        <w:rPr>
          <w:szCs w:val="28"/>
        </w:rPr>
        <w:t>.</w:t>
      </w:r>
      <w:r w:rsidR="0068163D" w:rsidRPr="00573F5D">
        <w:rPr>
          <w:szCs w:val="28"/>
        </w:rPr>
        <w:t xml:space="preserve"> </w:t>
      </w:r>
      <w:r w:rsidR="0068163D">
        <w:rPr>
          <w:szCs w:val="28"/>
        </w:rPr>
        <w:t>Общая</w:t>
      </w:r>
      <w:r w:rsidR="0068163D" w:rsidRPr="0068163D">
        <w:rPr>
          <w:szCs w:val="28"/>
        </w:rPr>
        <w:t xml:space="preserve"> </w:t>
      </w:r>
      <w:r w:rsidR="0068163D">
        <w:rPr>
          <w:szCs w:val="28"/>
        </w:rPr>
        <w:t>оценка</w:t>
      </w:r>
      <w:r w:rsidR="0068163D" w:rsidRPr="0068163D">
        <w:rPr>
          <w:szCs w:val="28"/>
        </w:rPr>
        <w:t xml:space="preserve"> </w:t>
      </w:r>
      <w:r w:rsidR="0068163D">
        <w:rPr>
          <w:szCs w:val="28"/>
        </w:rPr>
        <w:t>качества</w:t>
      </w:r>
      <w:r w:rsidR="0068163D" w:rsidRPr="0068163D">
        <w:rPr>
          <w:szCs w:val="28"/>
        </w:rPr>
        <w:t xml:space="preserve"> – </w:t>
      </w:r>
      <w:r w:rsidR="0068163D">
        <w:rPr>
          <w:szCs w:val="28"/>
          <w:lang w:val="en-US"/>
        </w:rPr>
        <w:t>Medium</w:t>
      </w:r>
      <w:r w:rsidR="0068163D" w:rsidRPr="0068163D">
        <w:rPr>
          <w:szCs w:val="28"/>
        </w:rPr>
        <w:t>.</w:t>
      </w:r>
    </w:p>
    <w:p w:rsidR="0027021C" w:rsidRPr="0068163D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Обоснование: </w:t>
      </w:r>
      <w:r w:rsidR="0068163D">
        <w:rPr>
          <w:szCs w:val="28"/>
        </w:rPr>
        <w:t>б</w:t>
      </w:r>
      <w:r>
        <w:rPr>
          <w:szCs w:val="28"/>
        </w:rPr>
        <w:t xml:space="preserve">ольшая часть дефектов </w:t>
      </w:r>
      <w:r w:rsidR="0068163D">
        <w:rPr>
          <w:szCs w:val="28"/>
        </w:rPr>
        <w:t>проявляется</w:t>
      </w:r>
      <w:r>
        <w:rPr>
          <w:szCs w:val="28"/>
        </w:rPr>
        <w:t xml:space="preserve"> </w:t>
      </w:r>
      <w:r w:rsidR="0068163D">
        <w:rPr>
          <w:szCs w:val="28"/>
        </w:rPr>
        <w:t xml:space="preserve">только </w:t>
      </w:r>
      <w:r>
        <w:rPr>
          <w:szCs w:val="28"/>
        </w:rPr>
        <w:t>в режиме свободного окна браузера</w:t>
      </w:r>
      <w:r w:rsidR="0068163D">
        <w:rPr>
          <w:szCs w:val="28"/>
        </w:rPr>
        <w:t xml:space="preserve"> (размер окна менее половины от экрана)</w:t>
      </w:r>
      <w:r>
        <w:rPr>
          <w:szCs w:val="28"/>
        </w:rPr>
        <w:t xml:space="preserve"> и не приводит к невозможности использовать основные функции приложения.</w:t>
      </w:r>
    </w:p>
    <w:p w:rsid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Количество обнаруженных дефектов – 13.</w:t>
      </w:r>
    </w:p>
    <w:p w:rsidR="0027021C" w:rsidRP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Тестовая документация – </w:t>
      </w:r>
      <w:r>
        <w:rPr>
          <w:szCs w:val="28"/>
          <w:lang w:val="en-US"/>
        </w:rPr>
        <w:t>Test</w:t>
      </w:r>
      <w:r w:rsidRPr="0027021C">
        <w:rPr>
          <w:szCs w:val="28"/>
        </w:rPr>
        <w:t xml:space="preserve"> </w:t>
      </w:r>
      <w:r>
        <w:rPr>
          <w:szCs w:val="28"/>
          <w:lang w:val="en-US"/>
        </w:rPr>
        <w:t>Cases</w:t>
      </w:r>
      <w:r w:rsidRPr="0027021C">
        <w:rPr>
          <w:szCs w:val="28"/>
        </w:rPr>
        <w:t>.</w:t>
      </w:r>
    </w:p>
    <w:p w:rsidR="0027021C" w:rsidRDefault="0027021C" w:rsidP="0027021C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Распределение дефектов по типу представлено на рисунке 1.</w:t>
      </w:r>
      <w:r w:rsidR="005E087C">
        <w:rPr>
          <w:szCs w:val="28"/>
        </w:rPr>
        <w:t xml:space="preserve"> Распределение дефектов по степени критичности представлено на рисунке 2.</w:t>
      </w:r>
    </w:p>
    <w:p w:rsidR="0027021C" w:rsidRDefault="005E087C" w:rsidP="0068163D">
      <w:pPr>
        <w:pStyle w:val="a5"/>
        <w:widowControl w:val="0"/>
        <w:autoSpaceDE w:val="0"/>
        <w:autoSpaceDN w:val="0"/>
        <w:ind w:left="0" w:firstLine="709"/>
        <w:contextualSpacing w:val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1CA1323" wp14:editId="34EC1CA6">
            <wp:extent cx="3200400" cy="19202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087C" w:rsidRDefault="005E087C" w:rsidP="005E087C">
      <w:pPr>
        <w:pStyle w:val="a5"/>
        <w:widowControl w:val="0"/>
        <w:autoSpaceDE w:val="0"/>
        <w:autoSpaceDN w:val="0"/>
        <w:spacing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1 – Распределение дефектов по типам</w:t>
      </w:r>
    </w:p>
    <w:p w:rsidR="005E087C" w:rsidRDefault="005E087C" w:rsidP="004361D4">
      <w:pPr>
        <w:pStyle w:val="a5"/>
        <w:widowControl w:val="0"/>
        <w:autoSpaceDE w:val="0"/>
        <w:autoSpaceDN w:val="0"/>
        <w:ind w:left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FA0E489" wp14:editId="33E43842">
            <wp:extent cx="3603625" cy="21621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E087C" w:rsidRDefault="005E087C" w:rsidP="005E087C">
      <w:pPr>
        <w:pStyle w:val="a5"/>
        <w:widowControl w:val="0"/>
        <w:autoSpaceDE w:val="0"/>
        <w:autoSpaceDN w:val="0"/>
        <w:spacing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2 – Распределение дефектов по степени критичности</w:t>
      </w:r>
    </w:p>
    <w:p w:rsidR="0068163D" w:rsidRPr="00573F5D" w:rsidRDefault="00D3052C" w:rsidP="0068163D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lastRenderedPageBreak/>
        <w:t>Распределение дефектов по модулям представлено на рисунке 3.</w:t>
      </w:r>
    </w:p>
    <w:p w:rsidR="005E087C" w:rsidRDefault="004361D4" w:rsidP="004361D4">
      <w:pPr>
        <w:pStyle w:val="a5"/>
        <w:widowControl w:val="0"/>
        <w:autoSpaceDE w:val="0"/>
        <w:autoSpaceDN w:val="0"/>
        <w:ind w:left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818A21A" wp14:editId="11B39EF7">
            <wp:extent cx="3302000" cy="1981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85EE4" w:rsidRDefault="00685EE4" w:rsidP="00D3052C">
      <w:pPr>
        <w:pStyle w:val="a5"/>
        <w:widowControl w:val="0"/>
        <w:autoSpaceDE w:val="0"/>
        <w:autoSpaceDN w:val="0"/>
        <w:spacing w:line="360" w:lineRule="auto"/>
        <w:ind w:left="0"/>
        <w:contextualSpacing w:val="0"/>
        <w:jc w:val="center"/>
        <w:rPr>
          <w:szCs w:val="28"/>
        </w:rPr>
      </w:pPr>
      <w:r>
        <w:rPr>
          <w:szCs w:val="28"/>
        </w:rPr>
        <w:t>Рисунок 3 – Распределение дефектов по модулям</w:t>
      </w:r>
    </w:p>
    <w:p w:rsidR="00685EE4" w:rsidRDefault="00685EE4" w:rsidP="00685EE4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Перечень наиболее критичных дефектов:</w:t>
      </w:r>
    </w:p>
    <w:p w:rsidR="00685EE4" w:rsidRP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>
        <w:rPr>
          <w:szCs w:val="28"/>
        </w:rPr>
        <w:t xml:space="preserve">1 – </w:t>
      </w:r>
      <w:r>
        <w:rPr>
          <w:szCs w:val="28"/>
          <w:lang w:val="en-US"/>
        </w:rPr>
        <w:t>Major;</w:t>
      </w:r>
    </w:p>
    <w:p w:rsidR="00685EE4" w:rsidRPr="00685EE4" w:rsidRDefault="00203163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№ </w:t>
      </w:r>
      <w:r w:rsidR="00685EE4">
        <w:rPr>
          <w:szCs w:val="28"/>
          <w:lang w:val="en-US"/>
        </w:rPr>
        <w:t>2 – Average;</w:t>
      </w:r>
    </w:p>
    <w:p w:rsidR="00685EE4" w:rsidRP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>
        <w:rPr>
          <w:szCs w:val="28"/>
        </w:rPr>
        <w:t xml:space="preserve">8 </w:t>
      </w:r>
      <w:r>
        <w:rPr>
          <w:szCs w:val="28"/>
          <w:lang w:val="en-US"/>
        </w:rPr>
        <w:t>– Average;</w:t>
      </w:r>
    </w:p>
    <w:p w:rsidR="00685EE4" w:rsidRDefault="00685EE4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№</w:t>
      </w:r>
      <w:r w:rsidR="00203163">
        <w:rPr>
          <w:szCs w:val="28"/>
        </w:rPr>
        <w:t xml:space="preserve"> </w:t>
      </w:r>
      <w:r>
        <w:rPr>
          <w:szCs w:val="28"/>
        </w:rPr>
        <w:t xml:space="preserve">9 </w:t>
      </w:r>
      <w:r>
        <w:rPr>
          <w:szCs w:val="28"/>
          <w:lang w:val="en-US"/>
        </w:rPr>
        <w:t>– Average</w:t>
      </w:r>
      <w:r>
        <w:rPr>
          <w:szCs w:val="28"/>
        </w:rPr>
        <w:t>;</w:t>
      </w:r>
    </w:p>
    <w:p w:rsidR="00685EE4" w:rsidRDefault="00203163" w:rsidP="00685EE4">
      <w:pPr>
        <w:pStyle w:val="a5"/>
        <w:widowControl w:val="0"/>
        <w:numPr>
          <w:ilvl w:val="0"/>
          <w:numId w:val="18"/>
        </w:numPr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 xml:space="preserve">№ 7 </w:t>
      </w:r>
      <w:r>
        <w:rPr>
          <w:szCs w:val="28"/>
          <w:lang w:val="en-US"/>
        </w:rPr>
        <w:t>– Average</w:t>
      </w:r>
      <w:r>
        <w:rPr>
          <w:szCs w:val="28"/>
        </w:rPr>
        <w:t>.</w:t>
      </w:r>
    </w:p>
    <w:p w:rsidR="00203163" w:rsidRDefault="00203163" w:rsidP="00203163">
      <w:pPr>
        <w:pStyle w:val="a5"/>
        <w:widowControl w:val="0"/>
        <w:autoSpaceDE w:val="0"/>
        <w:autoSpaceDN w:val="0"/>
        <w:spacing w:line="360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Качество тестируемых модулей представлено в таблице 3.</w:t>
      </w:r>
    </w:p>
    <w:p w:rsidR="00203163" w:rsidRDefault="00203163" w:rsidP="00203163">
      <w:pPr>
        <w:pStyle w:val="a5"/>
        <w:widowControl w:val="0"/>
        <w:autoSpaceDE w:val="0"/>
        <w:autoSpaceDN w:val="0"/>
        <w:ind w:left="0"/>
        <w:contextualSpacing w:val="0"/>
        <w:jc w:val="both"/>
        <w:rPr>
          <w:szCs w:val="28"/>
        </w:rPr>
      </w:pPr>
      <w:r>
        <w:rPr>
          <w:szCs w:val="28"/>
        </w:rPr>
        <w:t>Таблица 3 – Качество по тестируемым модулям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5239"/>
      </w:tblGrid>
      <w:tr w:rsidR="00203163" w:rsidTr="00203163">
        <w:trPr>
          <w:tblHeader/>
          <w:jc w:val="center"/>
        </w:trPr>
        <w:tc>
          <w:tcPr>
            <w:tcW w:w="183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 w:rsidRPr="00203163">
              <w:rPr>
                <w:b/>
                <w:szCs w:val="28"/>
              </w:rPr>
              <w:t>Модуль</w:t>
            </w:r>
          </w:p>
        </w:tc>
        <w:tc>
          <w:tcPr>
            <w:tcW w:w="226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 w:rsidRPr="00203163">
              <w:rPr>
                <w:b/>
                <w:szCs w:val="28"/>
              </w:rPr>
              <w:t>Качество</w:t>
            </w:r>
          </w:p>
        </w:tc>
        <w:tc>
          <w:tcPr>
            <w:tcW w:w="5239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203163" w:rsidTr="00203163">
        <w:trPr>
          <w:jc w:val="center"/>
        </w:trPr>
        <w:tc>
          <w:tcPr>
            <w:tcW w:w="183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Home</w:t>
            </w:r>
          </w:p>
        </w:tc>
        <w:tc>
          <w:tcPr>
            <w:tcW w:w="2268" w:type="dxa"/>
            <w:vAlign w:val="center"/>
          </w:tcPr>
          <w:p w:rsidR="00203163" w:rsidRPr="00203163" w:rsidRDefault="002C7FBA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Low</w:t>
            </w:r>
          </w:p>
        </w:tc>
        <w:tc>
          <w:tcPr>
            <w:tcW w:w="5239" w:type="dxa"/>
          </w:tcPr>
          <w:p w:rsidR="00203163" w:rsidRDefault="002C7FBA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Наличие значительной функциональной ошибки</w:t>
            </w:r>
          </w:p>
        </w:tc>
      </w:tr>
      <w:tr w:rsidR="00203163" w:rsidTr="00203163">
        <w:trPr>
          <w:jc w:val="center"/>
        </w:trPr>
        <w:tc>
          <w:tcPr>
            <w:tcW w:w="1838" w:type="dxa"/>
            <w:vAlign w:val="center"/>
          </w:tcPr>
          <w:p w:rsidR="00203163" w:rsidRPr="00203163" w:rsidRDefault="00203163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  <w:lang w:val="en-US"/>
              </w:rPr>
              <w:t>Portfolio</w:t>
            </w:r>
          </w:p>
        </w:tc>
        <w:tc>
          <w:tcPr>
            <w:tcW w:w="2268" w:type="dxa"/>
            <w:vAlign w:val="center"/>
          </w:tcPr>
          <w:p w:rsidR="00203163" w:rsidRPr="005B062E" w:rsidRDefault="005B062E" w:rsidP="00203163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Medium</w:t>
            </w:r>
          </w:p>
        </w:tc>
        <w:tc>
          <w:tcPr>
            <w:tcW w:w="5239" w:type="dxa"/>
          </w:tcPr>
          <w:p w:rsidR="00203163" w:rsidRPr="002C7FBA" w:rsidRDefault="002C7FBA" w:rsidP="002C7FBA">
            <w:pPr>
              <w:pStyle w:val="a5"/>
              <w:widowControl w:val="0"/>
              <w:autoSpaceDE w:val="0"/>
              <w:autoSpaceDN w:val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 xml:space="preserve">Большое количество дефектов </w:t>
            </w:r>
            <w:r>
              <w:rPr>
                <w:szCs w:val="28"/>
                <w:lang w:val="en-US"/>
              </w:rPr>
              <w:t>GUI</w:t>
            </w:r>
            <w:r>
              <w:rPr>
                <w:szCs w:val="28"/>
              </w:rPr>
              <w:t xml:space="preserve"> средней критичности</w:t>
            </w:r>
            <w:r w:rsidR="005B062E">
              <w:rPr>
                <w:szCs w:val="28"/>
              </w:rPr>
              <w:t xml:space="preserve">, которые проявляются только в </w:t>
            </w:r>
            <w:proofErr w:type="spellStart"/>
            <w:r w:rsidR="005B062E">
              <w:rPr>
                <w:szCs w:val="28"/>
              </w:rPr>
              <w:t>неполноэкранном</w:t>
            </w:r>
            <w:proofErr w:type="spellEnd"/>
            <w:r w:rsidR="005B062E">
              <w:rPr>
                <w:szCs w:val="28"/>
              </w:rPr>
              <w:t xml:space="preserve"> режиме браузера</w:t>
            </w:r>
          </w:p>
        </w:tc>
      </w:tr>
    </w:tbl>
    <w:p w:rsidR="00147743" w:rsidRDefault="00147743" w:rsidP="005B062E">
      <w:pPr>
        <w:jc w:val="both"/>
        <w:rPr>
          <w:szCs w:val="28"/>
        </w:rPr>
      </w:pPr>
    </w:p>
    <w:p w:rsidR="00AE5D81" w:rsidRPr="00B25AD7" w:rsidRDefault="00AE5D81" w:rsidP="00B25AD7">
      <w:pPr>
        <w:spacing w:line="360" w:lineRule="auto"/>
        <w:ind w:firstLine="709"/>
        <w:jc w:val="both"/>
      </w:pPr>
      <w:r>
        <w:t>Метрики покрытия: Т</w:t>
      </w:r>
      <w:r>
        <w:rPr>
          <w:vertAlign w:val="superscript"/>
          <w:lang w:val="en-US"/>
        </w:rPr>
        <w:t>SP</w:t>
      </w:r>
      <w:r>
        <w:rPr>
          <w:lang w:val="en-US"/>
        </w:rPr>
        <w:t> </w:t>
      </w:r>
      <w:r w:rsidRPr="00B25AD7">
        <w:t>=</w:t>
      </w:r>
      <w:r>
        <w:rPr>
          <w:lang w:val="en-US"/>
        </w:rPr>
        <w:t> </w:t>
      </w:r>
      <w:r w:rsidR="00B25AD7">
        <w:t xml:space="preserve">19/24 = 79%, </w:t>
      </w:r>
      <w:proofErr w:type="spellStart"/>
      <w:r w:rsidR="00B25AD7">
        <w:rPr>
          <w:lang w:val="en-US"/>
        </w:rPr>
        <w:t>R</w:t>
      </w:r>
      <w:r w:rsidR="00B25AD7" w:rsidRPr="00B25AD7">
        <w:rPr>
          <w:vertAlign w:val="superscript"/>
          <w:lang w:val="en-US"/>
        </w:rPr>
        <w:t>SimpleCoverage</w:t>
      </w:r>
      <w:proofErr w:type="spellEnd"/>
      <w:r w:rsidR="00B25AD7">
        <w:rPr>
          <w:lang w:val="en-US"/>
        </w:rPr>
        <w:t> </w:t>
      </w:r>
      <w:r w:rsidR="00B25AD7">
        <w:t>не вычислить, т.к. отсутствует перечень требований.</w:t>
      </w:r>
    </w:p>
    <w:p w:rsidR="005B062E" w:rsidRPr="0027021C" w:rsidRDefault="005B062E" w:rsidP="00DA68E6">
      <w:pPr>
        <w:spacing w:line="360" w:lineRule="auto"/>
        <w:ind w:firstLine="709"/>
        <w:jc w:val="both"/>
      </w:pPr>
      <w:r>
        <w:t xml:space="preserve">Рекомендации: </w:t>
      </w:r>
      <w:r w:rsidR="00AE5D81">
        <w:t>у</w:t>
      </w:r>
      <w:r>
        <w:t xml:space="preserve">странить выявленные дефекты, провести </w:t>
      </w:r>
      <w:r>
        <w:rPr>
          <w:lang w:val="en-US"/>
        </w:rPr>
        <w:t>DV</w:t>
      </w:r>
      <w:r w:rsidRPr="005B062E">
        <w:t>.</w:t>
      </w:r>
    </w:p>
    <w:p w:rsidR="00B63B61" w:rsidRPr="00D83A7D" w:rsidRDefault="00573F5D" w:rsidP="00DA68E6">
      <w:pPr>
        <w:spacing w:before="240" w:line="360" w:lineRule="auto"/>
        <w:ind w:firstLine="708"/>
        <w:jc w:val="both"/>
        <w:rPr>
          <w:b/>
        </w:rPr>
      </w:pPr>
      <w:r>
        <w:rPr>
          <w:b/>
        </w:rPr>
        <w:t>1</w:t>
      </w:r>
      <w:r w:rsidR="003655C3">
        <w:rPr>
          <w:b/>
        </w:rPr>
        <w:t>.4</w:t>
      </w:r>
      <w:r w:rsidR="00B63B61" w:rsidRPr="00D83A7D">
        <w:rPr>
          <w:b/>
        </w:rPr>
        <w:t> </w:t>
      </w:r>
      <w:r w:rsidR="001D7D93">
        <w:rPr>
          <w:b/>
          <w:color w:val="000000"/>
          <w:szCs w:val="28"/>
        </w:rPr>
        <w:t>Отчет о найденных дефектах</w:t>
      </w:r>
    </w:p>
    <w:p w:rsidR="00D224C6" w:rsidRPr="004E0A7D" w:rsidRDefault="004E0A7D" w:rsidP="003655C3">
      <w:pPr>
        <w:spacing w:line="360" w:lineRule="auto"/>
        <w:ind w:firstLine="709"/>
        <w:jc w:val="both"/>
      </w:pPr>
      <w:r>
        <w:t xml:space="preserve">Краткая сводка отчета о дефектах приведена в таблице 2. Полный отчет о дефектах находится в приложенном файле </w:t>
      </w:r>
      <w:r>
        <w:rPr>
          <w:lang w:val="en-US"/>
        </w:rPr>
        <w:t>Excel</w:t>
      </w:r>
      <w:r w:rsidRPr="004E0A7D">
        <w:t>.</w:t>
      </w:r>
    </w:p>
    <w:p w:rsidR="004E0A7D" w:rsidRDefault="004E0A7D" w:rsidP="00760B8B">
      <w:pPr>
        <w:jc w:val="both"/>
      </w:pPr>
      <w:r>
        <w:t>Таблица 2 – Краткая сводка отчета о дефектах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710"/>
        <w:gridCol w:w="1104"/>
        <w:gridCol w:w="2030"/>
        <w:gridCol w:w="2036"/>
        <w:gridCol w:w="2048"/>
      </w:tblGrid>
      <w:tr w:rsidR="004E0A7D" w:rsidRPr="004E0A7D" w:rsidTr="00760B8B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Название дефекта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Важность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Алгоритм воспроизведения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E0A7D" w:rsidRPr="004E0A7D" w:rsidRDefault="004E0A7D" w:rsidP="004E0A7D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E0A7D">
              <w:rPr>
                <w:b/>
                <w:bCs/>
                <w:color w:val="000000"/>
                <w:sz w:val="20"/>
                <w:szCs w:val="20"/>
              </w:rPr>
              <w:t>Ожидаемый результат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: кнопка c именем кошелька: при нажатии на кнопку не отображается история транзакций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на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Account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Совершаем любой обмен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Swap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Переходим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lastRenderedPageBreak/>
              <w:t>История транзакций не отображается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История транзакций отображается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кнопка колокольчик: при нажатии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Dismiss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не пропадает значок непрочитанного уведомления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на колокольчик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Dismiss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Значок непрочитанного уведомления не исчезает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Значок непрочитанного уведомления исчезает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поле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Bridge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Asset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: контуры нескольких объектов накладываются в нижней части рамки, также при изменении формата окна поле некорректно масштабируется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573F5D" w:rsidRDefault="008E2881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 w:rsidRPr="00573F5D">
              <w:rPr>
                <w:color w:val="000000"/>
                <w:sz w:val="20"/>
                <w:szCs w:val="20"/>
                <w:lang w:val="en-US"/>
              </w:rPr>
              <w:t>2)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Смотрим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на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поле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>Bridge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>Asset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>to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  <w:lang w:val="en-US"/>
              </w:rPr>
              <w:t>Acala</w:t>
            </w:r>
            <w:proofErr w:type="spellEnd"/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Меняем формат окна браузера, сокращая его по ширине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Границы окна нарушаются другими объектами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Границы окна не нарушаются другими объектами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поля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Polkadot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Mint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aUSD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: в тексте описания в конце стоит точка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Pr="00573F5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573F5D">
              <w:rPr>
                <w:color w:val="000000"/>
                <w:sz w:val="20"/>
                <w:szCs w:val="20"/>
              </w:rPr>
              <w:t>1)</w:t>
            </w:r>
            <w:r w:rsidR="004E0A7D" w:rsidRPr="00573F5D">
              <w:rPr>
                <w:color w:val="000000"/>
                <w:sz w:val="20"/>
                <w:szCs w:val="20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Входим</w:t>
            </w:r>
            <w:r w:rsidR="004E0A7D" w:rsidRPr="00573F5D">
              <w:rPr>
                <w:color w:val="000000"/>
                <w:sz w:val="20"/>
                <w:szCs w:val="20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в</w:t>
            </w:r>
            <w:r w:rsidR="004E0A7D" w:rsidRPr="00573F5D">
              <w:rPr>
                <w:color w:val="000000"/>
                <w:sz w:val="20"/>
                <w:szCs w:val="20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>Home</w:t>
            </w:r>
            <w:r w:rsidR="004E0A7D" w:rsidRPr="00573F5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Pr="008E2881">
              <w:rPr>
                <w:color w:val="000000"/>
                <w:sz w:val="20"/>
                <w:szCs w:val="20"/>
                <w:lang w:val="en-US"/>
              </w:rPr>
              <w:t>)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Смотрим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на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поля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  <w:lang w:val="en-US"/>
              </w:rPr>
              <w:t>Polkadot</w:t>
            </w:r>
            <w:proofErr w:type="spellEnd"/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Staking, Earn, Mint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  <w:lang w:val="en-US"/>
              </w:rPr>
              <w:t>aUSD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В конце последнего предложения с описанием стоит точка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В конце последнего предложения с описанием точка не ставится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поле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Mint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aUSD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 тексте описания после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не глагол, а прилагательное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Смотрим на поле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Mint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aUSD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to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multiply</w:t>
            </w:r>
            <w:proofErr w:type="spellEnd"/>
          </w:p>
        </w:tc>
      </w:tr>
      <w:tr w:rsidR="004E0A7D" w:rsidRPr="00573F5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поле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при перечислении используется запятая перед союзом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and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Home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Смотрим на поле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 w:rsidRPr="004E0A7D">
              <w:rPr>
                <w:color w:val="000000"/>
                <w:sz w:val="20"/>
                <w:szCs w:val="20"/>
                <w:lang w:val="en-US"/>
              </w:rPr>
              <w:t>Staking LP tokens or collateral to earn yield, and loyalty bonus.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 w:rsidRPr="004E0A7D">
              <w:rPr>
                <w:color w:val="000000"/>
                <w:sz w:val="20"/>
                <w:szCs w:val="20"/>
                <w:lang w:val="en-US"/>
              </w:rPr>
              <w:t>Staking LP tokens or collateral to earn yield and loyalty bonus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NFT: при нажатии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All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можно выбрать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Transferable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или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Burnable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573F5D" w:rsidRDefault="008E2881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 w:rsidRPr="00573F5D">
              <w:rPr>
                <w:color w:val="000000"/>
                <w:sz w:val="20"/>
                <w:szCs w:val="20"/>
                <w:lang w:val="en-US"/>
              </w:rPr>
              <w:t>2)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Входим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в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>NFTs</w:t>
            </w:r>
            <w:r w:rsidR="004E0A7D" w:rsidRPr="00573F5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Pr="008E2881">
              <w:rPr>
                <w:color w:val="000000"/>
                <w:sz w:val="20"/>
                <w:szCs w:val="20"/>
                <w:lang w:val="en-US"/>
              </w:rPr>
              <w:t>)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4E0A7D" w:rsidRPr="004E0A7D">
              <w:rPr>
                <w:color w:val="000000"/>
                <w:sz w:val="20"/>
                <w:szCs w:val="20"/>
              </w:rPr>
              <w:t>Нажимаем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All, </w:t>
            </w:r>
            <w:r w:rsidR="004E0A7D" w:rsidRPr="004E0A7D">
              <w:rPr>
                <w:color w:val="000000"/>
                <w:sz w:val="20"/>
                <w:szCs w:val="20"/>
              </w:rPr>
              <w:t>затем</w:t>
            </w:r>
            <w:r w:rsidR="004E0A7D" w:rsidRPr="004E0A7D">
              <w:rPr>
                <w:color w:val="000000"/>
                <w:sz w:val="20"/>
                <w:szCs w:val="20"/>
                <w:lang w:val="en-US"/>
              </w:rPr>
              <w:t xml:space="preserve"> Transferable/Burnable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При активном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All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можно нажать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Burnable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Transferable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выделение с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All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не снимается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Когда при активном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All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нажимаем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Transferable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Burnable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выделение с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All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снимается и происходит поиск NFT по категориям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: не отображаются картинка NFT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CB7875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CB7875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CB7875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на NFT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B7875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Картинка NFT не отображается на экране ни в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, ни </w:t>
            </w:r>
            <w:r w:rsidR="00CB7875">
              <w:rPr>
                <w:color w:val="000000"/>
                <w:sz w:val="20"/>
                <w:szCs w:val="20"/>
              </w:rPr>
              <w:t>при выборе</w:t>
            </w:r>
            <w:r w:rsidRPr="004E0A7D">
              <w:rPr>
                <w:color w:val="000000"/>
                <w:sz w:val="20"/>
                <w:szCs w:val="20"/>
              </w:rPr>
              <w:t xml:space="preserve"> NFT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Картинка NFT отображается на экране в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когда мы выбираем NFT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 полях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lastRenderedPageBreak/>
              <w:t>Name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Description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отсутсвует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информация об NFT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lastRenderedPageBreak/>
              <w:t>Minor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на NFT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Смотрим поле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lastRenderedPageBreak/>
              <w:t xml:space="preserve">У NFT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отсутсвуют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атрибуты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Name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У NFT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присутсвуют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атрибуты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Name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 полях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Vaults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, DOT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текст выходит за рамки окна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Уменьшаем формат окна браузера по ширине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Текст большинства полей выходит за рамки поля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Текст находится внутри рамок поля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область с выбором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при пролистывании страницы вниз в режиме свободного окна перекрывает не весь текст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</w:t>
            </w:r>
            <w:r w:rsidR="008E2881">
              <w:rPr>
                <w:color w:val="000000"/>
                <w:sz w:val="20"/>
                <w:szCs w:val="20"/>
              </w:rPr>
              <w:t>)</w:t>
            </w:r>
            <w:r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Уменьшаем формат окна браузера по ширине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Пролистываем страницу вниз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Область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скрывает не всю пролистываемую область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Область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NFTs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скрывает всю пролистываемую область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 полях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Vaults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, DOT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кнопки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Manage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1. выходят за рамки окна; 2. расположены не на одном уровне; 3. выходят за рамки своих полей 4. длина поля DOT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не совпадает с длиной полей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Vaults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5. При нажатии кнопки "Глаз" меняется длина поля DOT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C00EF0">
            <w:pPr>
              <w:contextualSpacing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E0A7D">
              <w:rPr>
                <w:color w:val="000000"/>
                <w:sz w:val="20"/>
                <w:szCs w:val="20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Уменьшаем формат окна браузера по ширине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Смотрим на кнопки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Manage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в полях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Vaults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, DOT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Staking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Earn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Нажимаем кнопку "Глаз" и смотрим на кнопки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Manage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Кнопки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Manage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некорректно расположены в режиме свободного окна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Кнопки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Manage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расположены на одном уровне и не выходят за рамки своих полей</w:t>
            </w:r>
          </w:p>
        </w:tc>
      </w:tr>
      <w:tr w:rsidR="004E0A7D" w:rsidRPr="004E0A7D" w:rsidTr="00C00EF0">
        <w:trPr>
          <w:trHeight w:val="20"/>
        </w:trPr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вкладка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: в поле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My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верхняя часть поля не закрашена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D752BF" w:rsidP="00C00EF0">
            <w:pPr>
              <w:contextualSpacing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Enhance</w:t>
            </w:r>
            <w:r>
              <w:rPr>
                <w:color w:val="000000"/>
                <w:sz w:val="20"/>
                <w:szCs w:val="20"/>
                <w:lang w:val="en-US"/>
              </w:rPr>
              <w:softHyphen/>
              <w:t>ment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Шаги по воспроизведению: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Входим в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Acala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</w:p>
          <w:p w:rsidR="004E0A7D" w:rsidRPr="004E0A7D" w:rsidRDefault="008E2881" w:rsidP="004E0A7D">
            <w:pP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 w:rsidR="004E0A7D" w:rsidRPr="004E0A7D">
              <w:rPr>
                <w:color w:val="000000"/>
                <w:sz w:val="20"/>
                <w:szCs w:val="20"/>
              </w:rPr>
              <w:t xml:space="preserve"> Смотрим на область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My</w:t>
            </w:r>
            <w:proofErr w:type="spellEnd"/>
            <w:r w:rsidR="004E0A7D"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E0A7D"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Область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My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закрашена не полностью</w:t>
            </w:r>
          </w:p>
        </w:tc>
        <w:tc>
          <w:tcPr>
            <w:tcW w:w="0" w:type="auto"/>
            <w:shd w:val="clear" w:color="auto" w:fill="auto"/>
            <w:hideMark/>
          </w:tcPr>
          <w:p w:rsidR="004E0A7D" w:rsidRPr="004E0A7D" w:rsidRDefault="004E0A7D" w:rsidP="004E0A7D">
            <w:pPr>
              <w:contextualSpacing/>
              <w:rPr>
                <w:color w:val="000000"/>
                <w:sz w:val="20"/>
                <w:szCs w:val="20"/>
              </w:rPr>
            </w:pPr>
            <w:r w:rsidRPr="004E0A7D">
              <w:rPr>
                <w:color w:val="000000"/>
                <w:sz w:val="20"/>
                <w:szCs w:val="20"/>
              </w:rPr>
              <w:t xml:space="preserve">Область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My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A7D">
              <w:rPr>
                <w:color w:val="000000"/>
                <w:sz w:val="20"/>
                <w:szCs w:val="20"/>
              </w:rPr>
              <w:t>Portfolio</w:t>
            </w:r>
            <w:proofErr w:type="spellEnd"/>
            <w:r w:rsidRPr="004E0A7D">
              <w:rPr>
                <w:color w:val="000000"/>
                <w:sz w:val="20"/>
                <w:szCs w:val="20"/>
              </w:rPr>
              <w:t xml:space="preserve"> закрашена полностью</w:t>
            </w:r>
          </w:p>
        </w:tc>
      </w:tr>
    </w:tbl>
    <w:p w:rsidR="004E0A7D" w:rsidRPr="004E0A7D" w:rsidRDefault="004E0A7D" w:rsidP="00C00EF0">
      <w:pPr>
        <w:ind w:firstLine="709"/>
        <w:jc w:val="both"/>
        <w:rPr>
          <w:color w:val="000000"/>
          <w:szCs w:val="28"/>
        </w:rPr>
      </w:pPr>
    </w:p>
    <w:p w:rsidR="0044638F" w:rsidRPr="00D83A7D" w:rsidRDefault="0044638F" w:rsidP="00E03BE6">
      <w:pPr>
        <w:pStyle w:val="a5"/>
        <w:spacing w:line="480" w:lineRule="auto"/>
        <w:ind w:left="709"/>
        <w:jc w:val="both"/>
        <w:outlineLvl w:val="0"/>
        <w:rPr>
          <w:b/>
          <w:szCs w:val="28"/>
        </w:rPr>
      </w:pPr>
      <w:r w:rsidRPr="00D83A7D">
        <w:rPr>
          <w:b/>
          <w:szCs w:val="28"/>
        </w:rPr>
        <w:t>Выводы</w:t>
      </w:r>
      <w:bookmarkStart w:id="1" w:name="_GoBack"/>
      <w:bookmarkEnd w:id="1"/>
    </w:p>
    <w:p w:rsidR="006E1A9C" w:rsidRPr="00E03BE6" w:rsidRDefault="0044638F" w:rsidP="00B048AA">
      <w:pPr>
        <w:pStyle w:val="a5"/>
        <w:spacing w:line="360" w:lineRule="auto"/>
        <w:ind w:left="0" w:firstLine="709"/>
        <w:jc w:val="both"/>
      </w:pPr>
      <w:r w:rsidRPr="004624D9">
        <w:rPr>
          <w:szCs w:val="28"/>
        </w:rPr>
        <w:t xml:space="preserve">В ходе выполнения работы </w:t>
      </w:r>
      <w:r w:rsidR="001F4305">
        <w:t xml:space="preserve">проведено тестирования </w:t>
      </w:r>
      <w:r w:rsidR="00B048AA">
        <w:rPr>
          <w:lang w:val="en-US"/>
        </w:rPr>
        <w:t>web</w:t>
      </w:r>
      <w:r w:rsidR="00B048AA" w:rsidRPr="00B048AA">
        <w:t>-</w:t>
      </w:r>
      <w:r w:rsidR="00B048AA">
        <w:t>приложения. Составлен отчет о результатах тестирования</w:t>
      </w:r>
      <w:r w:rsidR="00E03BE6">
        <w:t xml:space="preserve">. Подробный отчет о дефектах представлен в прилагаемом </w:t>
      </w:r>
      <w:r w:rsidR="00E03BE6">
        <w:rPr>
          <w:lang w:val="en-US"/>
        </w:rPr>
        <w:t xml:space="preserve">Excel </w:t>
      </w:r>
      <w:r w:rsidR="00E03BE6">
        <w:t>файле.</w:t>
      </w:r>
    </w:p>
    <w:sectPr w:rsidR="006E1A9C" w:rsidRPr="00E03BE6" w:rsidSect="00D83A7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A3" w:rsidRDefault="00680FA3">
      <w:r>
        <w:separator/>
      </w:r>
    </w:p>
  </w:endnote>
  <w:endnote w:type="continuationSeparator" w:id="0">
    <w:p w:rsidR="00680FA3" w:rsidRDefault="0068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59800"/>
      <w:docPartObj>
        <w:docPartGallery w:val="Page Numbers (Bottom of Page)"/>
        <w:docPartUnique/>
      </w:docPartObj>
    </w:sdtPr>
    <w:sdtEndPr/>
    <w:sdtContent>
      <w:p w:rsidR="00D86235" w:rsidRDefault="00D862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F5D">
          <w:rPr>
            <w:noProof/>
          </w:rPr>
          <w:t>7</w:t>
        </w:r>
        <w:r>
          <w:fldChar w:fldCharType="end"/>
        </w:r>
      </w:p>
    </w:sdtContent>
  </w:sdt>
  <w:p w:rsidR="00D86235" w:rsidRDefault="00D862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A3" w:rsidRDefault="00680FA3">
      <w:r>
        <w:separator/>
      </w:r>
    </w:p>
  </w:footnote>
  <w:footnote w:type="continuationSeparator" w:id="0">
    <w:p w:rsidR="00680FA3" w:rsidRDefault="0068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F53"/>
    <w:multiLevelType w:val="hybridMultilevel"/>
    <w:tmpl w:val="09B60CBE"/>
    <w:lvl w:ilvl="0" w:tplc="4C9C62DC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E756E"/>
    <w:multiLevelType w:val="hybridMultilevel"/>
    <w:tmpl w:val="862A7B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906C42"/>
    <w:multiLevelType w:val="hybridMultilevel"/>
    <w:tmpl w:val="CBC279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C0440"/>
    <w:multiLevelType w:val="hybridMultilevel"/>
    <w:tmpl w:val="16A40578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6E0925"/>
    <w:multiLevelType w:val="multilevel"/>
    <w:tmpl w:val="EC565E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B4405B"/>
    <w:multiLevelType w:val="hybridMultilevel"/>
    <w:tmpl w:val="3C54D0C6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AF4A95"/>
    <w:multiLevelType w:val="hybridMultilevel"/>
    <w:tmpl w:val="AD8A0844"/>
    <w:lvl w:ilvl="0" w:tplc="B25C2974">
      <w:start w:val="1"/>
      <w:numFmt w:val="decimal"/>
      <w:lvlText w:val="3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8908B1"/>
    <w:multiLevelType w:val="hybridMultilevel"/>
    <w:tmpl w:val="282EB0C8"/>
    <w:lvl w:ilvl="0" w:tplc="FFEA7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43970"/>
    <w:multiLevelType w:val="hybridMultilevel"/>
    <w:tmpl w:val="90FC88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34E13"/>
    <w:multiLevelType w:val="hybridMultilevel"/>
    <w:tmpl w:val="F4562642"/>
    <w:lvl w:ilvl="0" w:tplc="103E690E">
      <w:start w:val="1"/>
      <w:numFmt w:val="decimal"/>
      <w:lvlText w:val="%1"/>
      <w:lvlJc w:val="left"/>
      <w:pPr>
        <w:ind w:left="360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4A3460"/>
    <w:multiLevelType w:val="hybridMultilevel"/>
    <w:tmpl w:val="006C6D00"/>
    <w:lvl w:ilvl="0" w:tplc="FFEA7B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2723E7"/>
    <w:multiLevelType w:val="hybridMultilevel"/>
    <w:tmpl w:val="2DA8D780"/>
    <w:lvl w:ilvl="0" w:tplc="FFEA7B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A22F94"/>
    <w:multiLevelType w:val="hybridMultilevel"/>
    <w:tmpl w:val="1368D41E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8B6E16"/>
    <w:multiLevelType w:val="hybridMultilevel"/>
    <w:tmpl w:val="27045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42ECC"/>
    <w:multiLevelType w:val="hybridMultilevel"/>
    <w:tmpl w:val="295868FC"/>
    <w:lvl w:ilvl="0" w:tplc="FFEA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261C5B"/>
    <w:multiLevelType w:val="hybridMultilevel"/>
    <w:tmpl w:val="1ECCBC40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324A6A"/>
    <w:multiLevelType w:val="hybridMultilevel"/>
    <w:tmpl w:val="0058A138"/>
    <w:lvl w:ilvl="0" w:tplc="A7723B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16CAB"/>
    <w:multiLevelType w:val="hybridMultilevel"/>
    <w:tmpl w:val="6E121744"/>
    <w:lvl w:ilvl="0" w:tplc="B25C2974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B"/>
    <w:rsid w:val="00000075"/>
    <w:rsid w:val="000060E8"/>
    <w:rsid w:val="0001075F"/>
    <w:rsid w:val="00024F8D"/>
    <w:rsid w:val="00035B57"/>
    <w:rsid w:val="00046D0B"/>
    <w:rsid w:val="0005336A"/>
    <w:rsid w:val="00053A3D"/>
    <w:rsid w:val="00053B00"/>
    <w:rsid w:val="000554E6"/>
    <w:rsid w:val="0005586E"/>
    <w:rsid w:val="0005602D"/>
    <w:rsid w:val="00057FFD"/>
    <w:rsid w:val="00070084"/>
    <w:rsid w:val="00070C1D"/>
    <w:rsid w:val="000718A3"/>
    <w:rsid w:val="000755AE"/>
    <w:rsid w:val="000A3F37"/>
    <w:rsid w:val="000A4F57"/>
    <w:rsid w:val="000A5809"/>
    <w:rsid w:val="000C7014"/>
    <w:rsid w:val="000C7ED6"/>
    <w:rsid w:val="000D36DA"/>
    <w:rsid w:val="000D4319"/>
    <w:rsid w:val="000D501A"/>
    <w:rsid w:val="000E09BD"/>
    <w:rsid w:val="000E7B97"/>
    <w:rsid w:val="000F56D6"/>
    <w:rsid w:val="000F5818"/>
    <w:rsid w:val="00104FDB"/>
    <w:rsid w:val="00112228"/>
    <w:rsid w:val="00113339"/>
    <w:rsid w:val="00114E19"/>
    <w:rsid w:val="00122845"/>
    <w:rsid w:val="001324A9"/>
    <w:rsid w:val="00140BBC"/>
    <w:rsid w:val="0014662C"/>
    <w:rsid w:val="00147743"/>
    <w:rsid w:val="00151C6B"/>
    <w:rsid w:val="00165D53"/>
    <w:rsid w:val="00166799"/>
    <w:rsid w:val="00171E00"/>
    <w:rsid w:val="00175B0A"/>
    <w:rsid w:val="00184E44"/>
    <w:rsid w:val="0019118A"/>
    <w:rsid w:val="001938D5"/>
    <w:rsid w:val="001975ED"/>
    <w:rsid w:val="001A1753"/>
    <w:rsid w:val="001A51F0"/>
    <w:rsid w:val="001C73D7"/>
    <w:rsid w:val="001D7D93"/>
    <w:rsid w:val="001F242F"/>
    <w:rsid w:val="001F2FE3"/>
    <w:rsid w:val="001F4305"/>
    <w:rsid w:val="00203163"/>
    <w:rsid w:val="0020388F"/>
    <w:rsid w:val="002042E7"/>
    <w:rsid w:val="00212177"/>
    <w:rsid w:val="002158A4"/>
    <w:rsid w:val="002171ED"/>
    <w:rsid w:val="00222EBF"/>
    <w:rsid w:val="0022546C"/>
    <w:rsid w:val="00230A3E"/>
    <w:rsid w:val="00231628"/>
    <w:rsid w:val="00231748"/>
    <w:rsid w:val="0023314D"/>
    <w:rsid w:val="00240CED"/>
    <w:rsid w:val="00247519"/>
    <w:rsid w:val="00247B32"/>
    <w:rsid w:val="002608F9"/>
    <w:rsid w:val="00266FA5"/>
    <w:rsid w:val="0027021C"/>
    <w:rsid w:val="0027384A"/>
    <w:rsid w:val="00281289"/>
    <w:rsid w:val="00284496"/>
    <w:rsid w:val="00284FCA"/>
    <w:rsid w:val="002A4258"/>
    <w:rsid w:val="002A4EA3"/>
    <w:rsid w:val="002A527D"/>
    <w:rsid w:val="002A6864"/>
    <w:rsid w:val="002A7DD7"/>
    <w:rsid w:val="002A7F4B"/>
    <w:rsid w:val="002B09F1"/>
    <w:rsid w:val="002B1844"/>
    <w:rsid w:val="002B63D9"/>
    <w:rsid w:val="002B728B"/>
    <w:rsid w:val="002C2BBB"/>
    <w:rsid w:val="002C42D2"/>
    <w:rsid w:val="002C6F0B"/>
    <w:rsid w:val="002C7FBA"/>
    <w:rsid w:val="002D54B5"/>
    <w:rsid w:val="002D579A"/>
    <w:rsid w:val="002D7EAE"/>
    <w:rsid w:val="002E5841"/>
    <w:rsid w:val="002F18A6"/>
    <w:rsid w:val="002F2322"/>
    <w:rsid w:val="002F3A36"/>
    <w:rsid w:val="00313D77"/>
    <w:rsid w:val="00317138"/>
    <w:rsid w:val="00333054"/>
    <w:rsid w:val="003523F8"/>
    <w:rsid w:val="0035539A"/>
    <w:rsid w:val="003655C3"/>
    <w:rsid w:val="00366BD1"/>
    <w:rsid w:val="00370B9B"/>
    <w:rsid w:val="003756CF"/>
    <w:rsid w:val="00382D10"/>
    <w:rsid w:val="003A1106"/>
    <w:rsid w:val="003A5543"/>
    <w:rsid w:val="003C52D0"/>
    <w:rsid w:val="003E34E5"/>
    <w:rsid w:val="003E7CF0"/>
    <w:rsid w:val="003F02A0"/>
    <w:rsid w:val="00401945"/>
    <w:rsid w:val="0040231E"/>
    <w:rsid w:val="00404D25"/>
    <w:rsid w:val="00416577"/>
    <w:rsid w:val="00417AF7"/>
    <w:rsid w:val="00417E75"/>
    <w:rsid w:val="00424F15"/>
    <w:rsid w:val="00427A50"/>
    <w:rsid w:val="004361D4"/>
    <w:rsid w:val="004411F4"/>
    <w:rsid w:val="00445322"/>
    <w:rsid w:val="0044638F"/>
    <w:rsid w:val="00461D7A"/>
    <w:rsid w:val="004624D9"/>
    <w:rsid w:val="00463EEB"/>
    <w:rsid w:val="004650E6"/>
    <w:rsid w:val="0046579F"/>
    <w:rsid w:val="00476C93"/>
    <w:rsid w:val="0047770C"/>
    <w:rsid w:val="00485216"/>
    <w:rsid w:val="00487BCB"/>
    <w:rsid w:val="00492F43"/>
    <w:rsid w:val="00493AD9"/>
    <w:rsid w:val="004970A3"/>
    <w:rsid w:val="004A1203"/>
    <w:rsid w:val="004B72D3"/>
    <w:rsid w:val="004B74B1"/>
    <w:rsid w:val="004B7A20"/>
    <w:rsid w:val="004C0F32"/>
    <w:rsid w:val="004E0A7D"/>
    <w:rsid w:val="00500536"/>
    <w:rsid w:val="00520401"/>
    <w:rsid w:val="00523C84"/>
    <w:rsid w:val="00530103"/>
    <w:rsid w:val="00531842"/>
    <w:rsid w:val="0054064D"/>
    <w:rsid w:val="00542241"/>
    <w:rsid w:val="00555A7B"/>
    <w:rsid w:val="005601C8"/>
    <w:rsid w:val="00562F11"/>
    <w:rsid w:val="0056545B"/>
    <w:rsid w:val="00567938"/>
    <w:rsid w:val="005713A4"/>
    <w:rsid w:val="00573F20"/>
    <w:rsid w:val="00573F5D"/>
    <w:rsid w:val="00574602"/>
    <w:rsid w:val="00575F3D"/>
    <w:rsid w:val="00576540"/>
    <w:rsid w:val="00580EC2"/>
    <w:rsid w:val="00581634"/>
    <w:rsid w:val="00586731"/>
    <w:rsid w:val="00590C23"/>
    <w:rsid w:val="005954F0"/>
    <w:rsid w:val="005A20C1"/>
    <w:rsid w:val="005A2A2D"/>
    <w:rsid w:val="005A5054"/>
    <w:rsid w:val="005B062E"/>
    <w:rsid w:val="005B0946"/>
    <w:rsid w:val="005B12C2"/>
    <w:rsid w:val="005B14EC"/>
    <w:rsid w:val="005D0B0E"/>
    <w:rsid w:val="005E087C"/>
    <w:rsid w:val="005E15C1"/>
    <w:rsid w:val="005F442C"/>
    <w:rsid w:val="005F62F1"/>
    <w:rsid w:val="00604AB8"/>
    <w:rsid w:val="006246CA"/>
    <w:rsid w:val="00626FD2"/>
    <w:rsid w:val="006402E1"/>
    <w:rsid w:val="006412E9"/>
    <w:rsid w:val="00646755"/>
    <w:rsid w:val="006552C5"/>
    <w:rsid w:val="00661931"/>
    <w:rsid w:val="00664187"/>
    <w:rsid w:val="00664E74"/>
    <w:rsid w:val="00675D46"/>
    <w:rsid w:val="00680FA3"/>
    <w:rsid w:val="0068163D"/>
    <w:rsid w:val="00684223"/>
    <w:rsid w:val="00685EE4"/>
    <w:rsid w:val="0069307E"/>
    <w:rsid w:val="00697D3A"/>
    <w:rsid w:val="006A24DB"/>
    <w:rsid w:val="006A4D2E"/>
    <w:rsid w:val="006A6B82"/>
    <w:rsid w:val="006B03E7"/>
    <w:rsid w:val="006B24CB"/>
    <w:rsid w:val="006B2E46"/>
    <w:rsid w:val="006B4803"/>
    <w:rsid w:val="006B5246"/>
    <w:rsid w:val="006C1E5B"/>
    <w:rsid w:val="006C376F"/>
    <w:rsid w:val="006D1760"/>
    <w:rsid w:val="006D27ED"/>
    <w:rsid w:val="006D7F19"/>
    <w:rsid w:val="006E02A0"/>
    <w:rsid w:val="006E169B"/>
    <w:rsid w:val="006E1A9C"/>
    <w:rsid w:val="006F39BF"/>
    <w:rsid w:val="0071657A"/>
    <w:rsid w:val="00734E07"/>
    <w:rsid w:val="00735E78"/>
    <w:rsid w:val="00740B2E"/>
    <w:rsid w:val="00750AE9"/>
    <w:rsid w:val="00754A28"/>
    <w:rsid w:val="00756434"/>
    <w:rsid w:val="00760B8B"/>
    <w:rsid w:val="00772917"/>
    <w:rsid w:val="00775605"/>
    <w:rsid w:val="00777617"/>
    <w:rsid w:val="0078158C"/>
    <w:rsid w:val="00787F52"/>
    <w:rsid w:val="0079219D"/>
    <w:rsid w:val="00793F7E"/>
    <w:rsid w:val="007A745F"/>
    <w:rsid w:val="007B1143"/>
    <w:rsid w:val="007B6842"/>
    <w:rsid w:val="007C04C1"/>
    <w:rsid w:val="007C2454"/>
    <w:rsid w:val="007C498D"/>
    <w:rsid w:val="007C781F"/>
    <w:rsid w:val="007D1DD1"/>
    <w:rsid w:val="007D7E3E"/>
    <w:rsid w:val="007E2570"/>
    <w:rsid w:val="007F2927"/>
    <w:rsid w:val="007F3770"/>
    <w:rsid w:val="007F378E"/>
    <w:rsid w:val="007F5D38"/>
    <w:rsid w:val="007F7CDA"/>
    <w:rsid w:val="00801049"/>
    <w:rsid w:val="00801A4F"/>
    <w:rsid w:val="00802CBF"/>
    <w:rsid w:val="008107FA"/>
    <w:rsid w:val="00815370"/>
    <w:rsid w:val="0081747F"/>
    <w:rsid w:val="008218C8"/>
    <w:rsid w:val="00834B4F"/>
    <w:rsid w:val="00836B79"/>
    <w:rsid w:val="00843CCE"/>
    <w:rsid w:val="008532AE"/>
    <w:rsid w:val="00860D55"/>
    <w:rsid w:val="0086780A"/>
    <w:rsid w:val="00880BE9"/>
    <w:rsid w:val="008843E6"/>
    <w:rsid w:val="00891017"/>
    <w:rsid w:val="008A4262"/>
    <w:rsid w:val="008A4D33"/>
    <w:rsid w:val="008C4651"/>
    <w:rsid w:val="008D0006"/>
    <w:rsid w:val="008D38A1"/>
    <w:rsid w:val="008D50B4"/>
    <w:rsid w:val="008E26FE"/>
    <w:rsid w:val="008E2881"/>
    <w:rsid w:val="008F4E5B"/>
    <w:rsid w:val="008F618E"/>
    <w:rsid w:val="008F7E05"/>
    <w:rsid w:val="00902109"/>
    <w:rsid w:val="009025F6"/>
    <w:rsid w:val="00914621"/>
    <w:rsid w:val="00916665"/>
    <w:rsid w:val="009174FB"/>
    <w:rsid w:val="00934E66"/>
    <w:rsid w:val="00934E99"/>
    <w:rsid w:val="00940A91"/>
    <w:rsid w:val="00945E5B"/>
    <w:rsid w:val="009513E6"/>
    <w:rsid w:val="00951403"/>
    <w:rsid w:val="00953488"/>
    <w:rsid w:val="00953686"/>
    <w:rsid w:val="00954229"/>
    <w:rsid w:val="00955595"/>
    <w:rsid w:val="00960F78"/>
    <w:rsid w:val="00970AAB"/>
    <w:rsid w:val="00971140"/>
    <w:rsid w:val="00974AAE"/>
    <w:rsid w:val="00985246"/>
    <w:rsid w:val="009872BC"/>
    <w:rsid w:val="00987F4E"/>
    <w:rsid w:val="009911F9"/>
    <w:rsid w:val="009924E9"/>
    <w:rsid w:val="00994E66"/>
    <w:rsid w:val="00996B2D"/>
    <w:rsid w:val="009A15A9"/>
    <w:rsid w:val="009A3FCB"/>
    <w:rsid w:val="009B03B1"/>
    <w:rsid w:val="009C0B58"/>
    <w:rsid w:val="009E3708"/>
    <w:rsid w:val="009E3C74"/>
    <w:rsid w:val="009E5885"/>
    <w:rsid w:val="009F3511"/>
    <w:rsid w:val="00A01FC7"/>
    <w:rsid w:val="00A05784"/>
    <w:rsid w:val="00A100F0"/>
    <w:rsid w:val="00A2673C"/>
    <w:rsid w:val="00A401EB"/>
    <w:rsid w:val="00A4147F"/>
    <w:rsid w:val="00A45184"/>
    <w:rsid w:val="00A55F00"/>
    <w:rsid w:val="00A61AA2"/>
    <w:rsid w:val="00A62D49"/>
    <w:rsid w:val="00A74591"/>
    <w:rsid w:val="00A7653E"/>
    <w:rsid w:val="00A7747E"/>
    <w:rsid w:val="00A85A5D"/>
    <w:rsid w:val="00A93A9F"/>
    <w:rsid w:val="00A96351"/>
    <w:rsid w:val="00AD51AE"/>
    <w:rsid w:val="00AE3726"/>
    <w:rsid w:val="00AE4C69"/>
    <w:rsid w:val="00AE58F6"/>
    <w:rsid w:val="00AE5D81"/>
    <w:rsid w:val="00B048AA"/>
    <w:rsid w:val="00B0557A"/>
    <w:rsid w:val="00B1691C"/>
    <w:rsid w:val="00B20292"/>
    <w:rsid w:val="00B25AD7"/>
    <w:rsid w:val="00B35CF0"/>
    <w:rsid w:val="00B50BF0"/>
    <w:rsid w:val="00B63B61"/>
    <w:rsid w:val="00B64A51"/>
    <w:rsid w:val="00B658DC"/>
    <w:rsid w:val="00B73C31"/>
    <w:rsid w:val="00B75A80"/>
    <w:rsid w:val="00B75DB0"/>
    <w:rsid w:val="00B773A0"/>
    <w:rsid w:val="00B80FE7"/>
    <w:rsid w:val="00B9240A"/>
    <w:rsid w:val="00B93D7A"/>
    <w:rsid w:val="00B96FAC"/>
    <w:rsid w:val="00BB5045"/>
    <w:rsid w:val="00BB6578"/>
    <w:rsid w:val="00BB6E43"/>
    <w:rsid w:val="00BB7D54"/>
    <w:rsid w:val="00BD28EA"/>
    <w:rsid w:val="00BD327E"/>
    <w:rsid w:val="00BD7C80"/>
    <w:rsid w:val="00BD7E8A"/>
    <w:rsid w:val="00BE57ED"/>
    <w:rsid w:val="00BE5915"/>
    <w:rsid w:val="00BF11B9"/>
    <w:rsid w:val="00BF55BE"/>
    <w:rsid w:val="00BF7429"/>
    <w:rsid w:val="00C00EF0"/>
    <w:rsid w:val="00C05782"/>
    <w:rsid w:val="00C069C7"/>
    <w:rsid w:val="00C12B17"/>
    <w:rsid w:val="00C256E3"/>
    <w:rsid w:val="00C26087"/>
    <w:rsid w:val="00C27085"/>
    <w:rsid w:val="00C30481"/>
    <w:rsid w:val="00C3216A"/>
    <w:rsid w:val="00C354D0"/>
    <w:rsid w:val="00C35EC3"/>
    <w:rsid w:val="00C36F4C"/>
    <w:rsid w:val="00C377F0"/>
    <w:rsid w:val="00C43A73"/>
    <w:rsid w:val="00C544C1"/>
    <w:rsid w:val="00C55085"/>
    <w:rsid w:val="00C67F58"/>
    <w:rsid w:val="00C71BCE"/>
    <w:rsid w:val="00C7432E"/>
    <w:rsid w:val="00C762A6"/>
    <w:rsid w:val="00C84387"/>
    <w:rsid w:val="00C93DA0"/>
    <w:rsid w:val="00CA21CA"/>
    <w:rsid w:val="00CB1842"/>
    <w:rsid w:val="00CB7875"/>
    <w:rsid w:val="00CC0D67"/>
    <w:rsid w:val="00CC6C8C"/>
    <w:rsid w:val="00CC7A25"/>
    <w:rsid w:val="00CC7A54"/>
    <w:rsid w:val="00CD1190"/>
    <w:rsid w:val="00CD535D"/>
    <w:rsid w:val="00CD53E5"/>
    <w:rsid w:val="00CD6B6F"/>
    <w:rsid w:val="00CF27FF"/>
    <w:rsid w:val="00CF28A0"/>
    <w:rsid w:val="00CF45DF"/>
    <w:rsid w:val="00D10D3E"/>
    <w:rsid w:val="00D11C56"/>
    <w:rsid w:val="00D224C6"/>
    <w:rsid w:val="00D25EE4"/>
    <w:rsid w:val="00D3052C"/>
    <w:rsid w:val="00D37353"/>
    <w:rsid w:val="00D47361"/>
    <w:rsid w:val="00D55806"/>
    <w:rsid w:val="00D63E1B"/>
    <w:rsid w:val="00D6560A"/>
    <w:rsid w:val="00D66546"/>
    <w:rsid w:val="00D718AA"/>
    <w:rsid w:val="00D73DA9"/>
    <w:rsid w:val="00D752BF"/>
    <w:rsid w:val="00D822A6"/>
    <w:rsid w:val="00D83A7D"/>
    <w:rsid w:val="00D86235"/>
    <w:rsid w:val="00D87526"/>
    <w:rsid w:val="00DA1AC6"/>
    <w:rsid w:val="00DA68E6"/>
    <w:rsid w:val="00DB1FBB"/>
    <w:rsid w:val="00DB3ED7"/>
    <w:rsid w:val="00DB4C64"/>
    <w:rsid w:val="00DC06DF"/>
    <w:rsid w:val="00DC268C"/>
    <w:rsid w:val="00DC56FD"/>
    <w:rsid w:val="00DC5A35"/>
    <w:rsid w:val="00DD0AFD"/>
    <w:rsid w:val="00DE4E78"/>
    <w:rsid w:val="00DE5C02"/>
    <w:rsid w:val="00DE67DA"/>
    <w:rsid w:val="00DE758E"/>
    <w:rsid w:val="00E03BE6"/>
    <w:rsid w:val="00E14736"/>
    <w:rsid w:val="00E42936"/>
    <w:rsid w:val="00E42993"/>
    <w:rsid w:val="00E43C37"/>
    <w:rsid w:val="00E53B04"/>
    <w:rsid w:val="00E56500"/>
    <w:rsid w:val="00E56A40"/>
    <w:rsid w:val="00E56CE5"/>
    <w:rsid w:val="00E65CD9"/>
    <w:rsid w:val="00E67E29"/>
    <w:rsid w:val="00E71AB1"/>
    <w:rsid w:val="00E81209"/>
    <w:rsid w:val="00E90F65"/>
    <w:rsid w:val="00E94ED8"/>
    <w:rsid w:val="00E95019"/>
    <w:rsid w:val="00E97FF8"/>
    <w:rsid w:val="00EC3807"/>
    <w:rsid w:val="00EC6AA4"/>
    <w:rsid w:val="00ED0F0A"/>
    <w:rsid w:val="00ED3CDD"/>
    <w:rsid w:val="00EF1009"/>
    <w:rsid w:val="00EF1E97"/>
    <w:rsid w:val="00EF3053"/>
    <w:rsid w:val="00EF4EB6"/>
    <w:rsid w:val="00EF5D15"/>
    <w:rsid w:val="00EF794D"/>
    <w:rsid w:val="00F130F9"/>
    <w:rsid w:val="00F23408"/>
    <w:rsid w:val="00F25627"/>
    <w:rsid w:val="00F26E5D"/>
    <w:rsid w:val="00F42048"/>
    <w:rsid w:val="00F43B45"/>
    <w:rsid w:val="00F471CA"/>
    <w:rsid w:val="00F5011C"/>
    <w:rsid w:val="00F53F23"/>
    <w:rsid w:val="00F56B03"/>
    <w:rsid w:val="00F64EEC"/>
    <w:rsid w:val="00F716FE"/>
    <w:rsid w:val="00F814D9"/>
    <w:rsid w:val="00F82B35"/>
    <w:rsid w:val="00F97D44"/>
    <w:rsid w:val="00FA11AA"/>
    <w:rsid w:val="00FB0536"/>
    <w:rsid w:val="00FB0805"/>
    <w:rsid w:val="00FB1209"/>
    <w:rsid w:val="00FB149B"/>
    <w:rsid w:val="00FB177E"/>
    <w:rsid w:val="00FC0324"/>
    <w:rsid w:val="00FC29A6"/>
    <w:rsid w:val="00FC4733"/>
    <w:rsid w:val="00FC4E3D"/>
    <w:rsid w:val="00FC6A0E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BA6AB-CFB4-4B09-B3E2-91185FA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7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B7A2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B7A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nhideWhenUsed/>
    <w:rsid w:val="004B7A2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B7A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4B7A20"/>
    <w:pPr>
      <w:ind w:left="720"/>
      <w:contextualSpacing/>
    </w:pPr>
  </w:style>
  <w:style w:type="table" w:styleId="a6">
    <w:name w:val="Table Grid"/>
    <w:basedOn w:val="a1"/>
    <w:uiPriority w:val="39"/>
    <w:rsid w:val="004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B7A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7A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B7A20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91462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146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D579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7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579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D579A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7770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777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cala.netwo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6;&#1072;&#1073;&#1086;&#1095;&#1080;&#1081;%20&#1057;&#1058;&#1054;&#1051;\&#1059;&#1095;&#1077;&#1073;&#1072;\&#1059;&#1063;&#1045;&#1041;&#1040;%2011%20&#1089;&#1077;&#1084;\&#1048;&#1085;&#1078;&#1077;&#1085;&#1077;&#1088;%20&#1087;&#1086;%20&#1090;&#1077;&#1089;&#1090;&#1080;&#1088;&#1086;&#1074;&#1072;&#1085;&#1080;&#1102;\&#1055;&#1056;.3\&#1041;&#1072;&#1075;%20&#1088;&#1077;&#1087;&#1086;&#1088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6;&#1072;&#1073;&#1086;&#1095;&#1080;&#1081;%20&#1057;&#1058;&#1054;&#1051;\&#1059;&#1095;&#1077;&#1073;&#1072;\&#1059;&#1063;&#1045;&#1041;&#1040;%2011%20&#1089;&#1077;&#1084;\&#1048;&#1085;&#1078;&#1077;&#1085;&#1077;&#1088;%20&#1087;&#1086;%20&#1090;&#1077;&#1089;&#1090;&#1080;&#1088;&#1086;&#1074;&#1072;&#1085;&#1080;&#1102;\&#1055;&#1056;.3\&#1041;&#1072;&#1075;%20&#1088;&#1077;&#1087;&#1086;&#1088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56;&#1072;&#1073;&#1086;&#1095;&#1080;&#1081;%20&#1057;&#1058;&#1054;&#1051;\&#1059;&#1095;&#1077;&#1073;&#1072;\&#1059;&#1063;&#1045;&#1041;&#1040;%2011%20&#1089;&#1077;&#1084;\&#1048;&#1085;&#1078;&#1077;&#1085;&#1077;&#1088;%20&#1087;&#1086;%20&#1090;&#1077;&#1089;&#1090;&#1080;&#1088;&#1086;&#1074;&#1072;&#1085;&#1080;&#1102;\&#1055;&#1056;.3\&#1041;&#1072;&#1075;%20&#1088;&#1077;&#1087;&#1086;&#1088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Лист1!$B$9:$B$10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Лист1!$B$9:$B$10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cat>
          <c:val>
            <c:numRef>
              <c:f>Лист1!$D$9:$D$10</c:f>
              <c:numCache>
                <c:formatCode>0.00%</c:formatCode>
                <c:ptCount val="2"/>
                <c:pt idx="0">
                  <c:v>0.38461538461538464</c:v>
                </c:pt>
                <c:pt idx="1">
                  <c:v>0.61538461538461542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Лист1!$B$3:$B$7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Лист1!$B$3:$B$7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Лист1!$C$3:$C$7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49121224"/>
        <c:axId val="449121616"/>
      </c:barChart>
      <c:catAx>
        <c:axId val="449121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121616"/>
        <c:crosses val="autoZero"/>
        <c:auto val="1"/>
        <c:lblAlgn val="ctr"/>
        <c:lblOffset val="100"/>
        <c:noMultiLvlLbl val="0"/>
      </c:catAx>
      <c:valAx>
        <c:axId val="4491216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49121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Лист1!$B$13:$B$14</c:f>
              <c:strCache>
                <c:ptCount val="2"/>
                <c:pt idx="0">
                  <c:v>Home</c:v>
                </c:pt>
                <c:pt idx="1">
                  <c:v>Portfolio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Лист1!$B$13:$B$14</c:f>
              <c:strCache>
                <c:ptCount val="2"/>
                <c:pt idx="0">
                  <c:v>Home</c:v>
                </c:pt>
                <c:pt idx="1">
                  <c:v>Portfolio</c:v>
                </c:pt>
              </c:strCache>
            </c:strRef>
          </c:cat>
          <c:val>
            <c:numRef>
              <c:f>Лист1!$C$13:$C$14</c:f>
              <c:numCache>
                <c:formatCode>General</c:formatCode>
                <c:ptCount val="2"/>
                <c:pt idx="0">
                  <c:v>6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122792"/>
        <c:axId val="449122400"/>
      </c:barChart>
      <c:catAx>
        <c:axId val="449122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49122400"/>
        <c:crosses val="autoZero"/>
        <c:auto val="1"/>
        <c:lblAlgn val="ctr"/>
        <c:lblOffset val="100"/>
        <c:noMultiLvlLbl val="0"/>
      </c:catAx>
      <c:valAx>
        <c:axId val="449122400"/>
        <c:scaling>
          <c:orientation val="minMax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49122792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17B6-8636-4EEE-A605-B1294EA1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7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Корельский</dc:creator>
  <cp:keywords/>
  <dc:description/>
  <cp:lastModifiedBy>Максим Корельский</cp:lastModifiedBy>
  <cp:revision>239</cp:revision>
  <dcterms:created xsi:type="dcterms:W3CDTF">2020-03-06T14:16:00Z</dcterms:created>
  <dcterms:modified xsi:type="dcterms:W3CDTF">2022-11-12T14:21:00Z</dcterms:modified>
</cp:coreProperties>
</file>