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ABE2" w14:textId="27EE2873" w:rsidR="008C01BD" w:rsidRDefault="001E7F3A" w:rsidP="001E7F3A">
      <w:pPr>
        <w:pStyle w:val="ListParagraph"/>
        <w:numPr>
          <w:ilvl w:val="0"/>
          <w:numId w:val="2"/>
        </w:numPr>
      </w:pPr>
      <w:r>
        <w:t>See below for plot:</w:t>
      </w:r>
    </w:p>
    <w:p w14:paraId="251151CB" w14:textId="77777777" w:rsidR="001E7F3A" w:rsidRDefault="001E7F3A" w:rsidP="001E7F3A">
      <w:r>
        <w:rPr>
          <w:noProof/>
        </w:rPr>
        <w:drawing>
          <wp:inline distT="0" distB="0" distL="0" distR="0" wp14:anchorId="66716861" wp14:editId="2FB9D36F">
            <wp:extent cx="4404360" cy="4587240"/>
            <wp:effectExtent l="0" t="0" r="0" b="3810"/>
            <wp:docPr id="158245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C2BC" w14:textId="5CB47F9D" w:rsidR="001E7F3A" w:rsidRDefault="005F1EF3" w:rsidP="001E7F3A">
      <w:r>
        <w:t xml:space="preserve">This tells that dogs take a majority of the population in all pets (around 67%), cats takes around 32% and pigeons are very small population in total population. </w:t>
      </w:r>
    </w:p>
    <w:p w14:paraId="5BC3BACE" w14:textId="77777777" w:rsidR="001E7F3A" w:rsidRDefault="001E7F3A" w:rsidP="001E7F3A"/>
    <w:p w14:paraId="1573783F" w14:textId="77777777" w:rsidR="001E7F3A" w:rsidRDefault="001E7F3A" w:rsidP="001E7F3A"/>
    <w:p w14:paraId="45A67765" w14:textId="675ACAE7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>See below for plots:</w:t>
      </w:r>
    </w:p>
    <w:p w14:paraId="2AA00370" w14:textId="77777777" w:rsidR="00047F68" w:rsidRDefault="00047F68" w:rsidP="001E7F3A">
      <w:r>
        <w:rPr>
          <w:noProof/>
        </w:rPr>
        <w:drawing>
          <wp:inline distT="0" distB="0" distL="0" distR="0" wp14:anchorId="24AE9CE4" wp14:editId="6448B36F">
            <wp:extent cx="5532120" cy="3741420"/>
            <wp:effectExtent l="0" t="0" r="0" b="0"/>
            <wp:docPr id="224574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6455" w14:textId="4DD4B67A" w:rsidR="00047F68" w:rsidRDefault="00047F68" w:rsidP="001E7F3A">
      <w:r>
        <w:t xml:space="preserve">It can be observed that the top 5 breeds of dogs are Labrador Retriever, German Shepherd, Shih Tzu, Golden Retriever, Border Collie. </w:t>
      </w:r>
    </w:p>
    <w:p w14:paraId="7850E473" w14:textId="7FD85E21" w:rsidR="001E7F3A" w:rsidRDefault="00047F68" w:rsidP="001E7F3A">
      <w:r>
        <w:rPr>
          <w:noProof/>
        </w:rPr>
        <w:lastRenderedPageBreak/>
        <w:drawing>
          <wp:inline distT="0" distB="0" distL="0" distR="0" wp14:anchorId="3A9D70F6" wp14:editId="4FF955D9">
            <wp:extent cx="5768340" cy="3741420"/>
            <wp:effectExtent l="0" t="0" r="3810" b="0"/>
            <wp:docPr id="280514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5E2E" w14:textId="6FE3D94E" w:rsidR="001E7F3A" w:rsidRDefault="00047F68" w:rsidP="001E7F3A">
      <w:r>
        <w:t xml:space="preserve">It can be observed that the top 5 breeds of cats are Domestic (Short Hair), Domestic (Medium Hair), Domestic (Long Hair), Siamese, Ragdoll. </w:t>
      </w:r>
    </w:p>
    <w:p w14:paraId="23FF0719" w14:textId="77777777" w:rsidR="001E7F3A" w:rsidRDefault="001E7F3A" w:rsidP="001E7F3A"/>
    <w:p w14:paraId="29AAD7DE" w14:textId="77777777" w:rsidR="001E7F3A" w:rsidRDefault="001E7F3A" w:rsidP="001E7F3A"/>
    <w:p w14:paraId="49502069" w14:textId="7F79684F" w:rsidR="001E7F3A" w:rsidRDefault="001E7F3A" w:rsidP="001E7F3A"/>
    <w:p w14:paraId="3DF28A96" w14:textId="59B0DF2A" w:rsidR="001E7F3A" w:rsidRDefault="00047F68" w:rsidP="001E7F3A">
      <w:r>
        <w:rPr>
          <w:noProof/>
        </w:rPr>
        <w:lastRenderedPageBreak/>
        <w:drawing>
          <wp:inline distT="0" distB="0" distL="0" distR="0" wp14:anchorId="1E668F5E" wp14:editId="7DA262AF">
            <wp:extent cx="3558540" cy="3741420"/>
            <wp:effectExtent l="0" t="0" r="3810" b="0"/>
            <wp:docPr id="968748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887C" w14:textId="318F6D67" w:rsidR="001E7F3A" w:rsidRDefault="005F1EF3" w:rsidP="001E7F3A">
      <w:r>
        <w:t xml:space="preserve">Only one breed is given in the dataset for pigeons. </w:t>
      </w:r>
    </w:p>
    <w:p w14:paraId="15F44777" w14:textId="77777777" w:rsidR="001E7F3A" w:rsidRDefault="001E7F3A" w:rsidP="001E7F3A"/>
    <w:p w14:paraId="2EC7E460" w14:textId="77777777" w:rsidR="00047F68" w:rsidRDefault="00047F68" w:rsidP="001E7F3A"/>
    <w:p w14:paraId="67F35CE5" w14:textId="77777777" w:rsidR="00047F68" w:rsidRDefault="00047F68" w:rsidP="001E7F3A"/>
    <w:p w14:paraId="69EAD00F" w14:textId="77777777" w:rsidR="00047F68" w:rsidRDefault="00047F68" w:rsidP="001E7F3A"/>
    <w:p w14:paraId="62CCC6D4" w14:textId="77777777" w:rsidR="00047F68" w:rsidRDefault="00047F68" w:rsidP="001E7F3A"/>
    <w:p w14:paraId="0E4C79E8" w14:textId="77777777" w:rsidR="001E7F3A" w:rsidRDefault="001E7F3A" w:rsidP="001E7F3A"/>
    <w:p w14:paraId="011B35FE" w14:textId="03A1402C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 xml:space="preserve">See below for plots: </w:t>
      </w:r>
    </w:p>
    <w:p w14:paraId="752673A3" w14:textId="741ABB7D" w:rsidR="001E7F3A" w:rsidRDefault="001E7F3A" w:rsidP="001E7F3A">
      <w:r>
        <w:rPr>
          <w:noProof/>
        </w:rPr>
        <w:drawing>
          <wp:inline distT="0" distB="0" distL="0" distR="0" wp14:anchorId="4268CA21" wp14:editId="5E977971">
            <wp:extent cx="4404360" cy="4587240"/>
            <wp:effectExtent l="0" t="0" r="0" b="3810"/>
            <wp:docPr id="1415197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BC8B" w14:textId="41B881A3" w:rsidR="001E7F3A" w:rsidRDefault="005F1EF3" w:rsidP="001E7F3A">
      <w:r>
        <w:t xml:space="preserve">For dogs, the male population is about 51.3% of the total number of dogs, which is slightly higher than that of female dogs. </w:t>
      </w:r>
    </w:p>
    <w:p w14:paraId="4381F9D0" w14:textId="77777777" w:rsidR="001E7F3A" w:rsidRDefault="001E7F3A" w:rsidP="001E7F3A"/>
    <w:p w14:paraId="3ED67D4F" w14:textId="77777777" w:rsidR="001E7F3A" w:rsidRDefault="001E7F3A" w:rsidP="001E7F3A"/>
    <w:p w14:paraId="0DE83778" w14:textId="59FF74A9" w:rsidR="001E7F3A" w:rsidRDefault="001E7F3A" w:rsidP="001E7F3A">
      <w:r>
        <w:rPr>
          <w:noProof/>
        </w:rPr>
        <w:lastRenderedPageBreak/>
        <w:drawing>
          <wp:inline distT="0" distB="0" distL="0" distR="0" wp14:anchorId="2B1CE6D7" wp14:editId="55F2ADB9">
            <wp:extent cx="4404360" cy="4587240"/>
            <wp:effectExtent l="0" t="0" r="0" b="3810"/>
            <wp:docPr id="5222573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CFB8" w14:textId="7BD0537A" w:rsidR="001E7F3A" w:rsidRDefault="005F1EF3" w:rsidP="001E7F3A">
      <w:r>
        <w:t xml:space="preserve">For cats, female cats(52.2%)have slightly higher population than that of male cats. </w:t>
      </w:r>
    </w:p>
    <w:p w14:paraId="00151802" w14:textId="77777777" w:rsidR="001E7F3A" w:rsidRDefault="001E7F3A" w:rsidP="001E7F3A"/>
    <w:p w14:paraId="68631112" w14:textId="77777777" w:rsidR="001E7F3A" w:rsidRDefault="001E7F3A" w:rsidP="001E7F3A"/>
    <w:p w14:paraId="096B128F" w14:textId="77777777" w:rsidR="001E7F3A" w:rsidRDefault="001E7F3A" w:rsidP="001E7F3A"/>
    <w:p w14:paraId="647CC085" w14:textId="4B6A6318" w:rsidR="001E7F3A" w:rsidRDefault="001E7F3A" w:rsidP="001E7F3A">
      <w:r>
        <w:rPr>
          <w:noProof/>
        </w:rPr>
        <w:lastRenderedPageBreak/>
        <w:drawing>
          <wp:inline distT="0" distB="0" distL="0" distR="0" wp14:anchorId="4FE0F71C" wp14:editId="02D54951">
            <wp:extent cx="4404360" cy="4587240"/>
            <wp:effectExtent l="0" t="0" r="0" b="3810"/>
            <wp:docPr id="5251662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0CC1" w14:textId="3D762FAB" w:rsidR="001E7F3A" w:rsidRDefault="005F1EF3" w:rsidP="001E7F3A">
      <w:r>
        <w:t xml:space="preserve">For pigeons, a large portion of the cases happen to have pigeons with unknown gender. For the known cases, male pigeons are twice as many as female pigeons. </w:t>
      </w:r>
    </w:p>
    <w:p w14:paraId="50450725" w14:textId="77777777" w:rsidR="001E7F3A" w:rsidRDefault="001E7F3A" w:rsidP="001E7F3A"/>
    <w:p w14:paraId="6346D320" w14:textId="77777777" w:rsidR="001E7F3A" w:rsidRDefault="001E7F3A" w:rsidP="001E7F3A"/>
    <w:p w14:paraId="3B1D1ABD" w14:textId="77777777" w:rsidR="001E7F3A" w:rsidRDefault="001E7F3A" w:rsidP="001E7F3A"/>
    <w:p w14:paraId="60DF2F39" w14:textId="39D158E7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>See below for plot:</w:t>
      </w:r>
    </w:p>
    <w:p w14:paraId="20DE68DE" w14:textId="38223DC8" w:rsidR="001E7F3A" w:rsidRDefault="001E7F3A" w:rsidP="001E7F3A">
      <w:r>
        <w:rPr>
          <w:noProof/>
        </w:rPr>
        <w:drawing>
          <wp:inline distT="0" distB="0" distL="0" distR="0" wp14:anchorId="7737E2B1" wp14:editId="079A8B04">
            <wp:extent cx="7658100" cy="5007769"/>
            <wp:effectExtent l="0" t="0" r="0" b="2540"/>
            <wp:docPr id="5091844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895" cy="50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1431" w14:textId="68FC635C" w:rsidR="001E7F3A" w:rsidRDefault="005F1EF3" w:rsidP="001E7F3A">
      <w:r>
        <w:t xml:space="preserve">This plot roughly tells that the total number of pets tend to decrease during the later half of the year and tend to increase during the first half of a year. </w:t>
      </w:r>
    </w:p>
    <w:p w14:paraId="5D66CB3C" w14:textId="01247234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>See below for plots:</w:t>
      </w:r>
    </w:p>
    <w:p w14:paraId="5895097C" w14:textId="608DD714" w:rsidR="001E7F3A" w:rsidRDefault="001E7F3A" w:rsidP="001E7F3A">
      <w:r>
        <w:rPr>
          <w:noProof/>
        </w:rPr>
        <w:drawing>
          <wp:inline distT="0" distB="0" distL="0" distR="0" wp14:anchorId="7928AC26" wp14:editId="1E876147">
            <wp:extent cx="6850380" cy="5044240"/>
            <wp:effectExtent l="0" t="0" r="7620" b="4445"/>
            <wp:docPr id="12321914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105" cy="50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F384" w14:textId="111A6583" w:rsidR="001E7F3A" w:rsidRDefault="00450899" w:rsidP="001E7F3A">
      <w:r>
        <w:t xml:space="preserve">It can be observed that </w:t>
      </w:r>
      <w:r w:rsidR="00215556">
        <w:t xml:space="preserve">there is a significant jump at the start of a year in the pet numbers and numbers tend to stay the same during the middle of the year. </w:t>
      </w:r>
    </w:p>
    <w:p w14:paraId="1DD9EE07" w14:textId="20B82B0B" w:rsidR="001E7F3A" w:rsidRDefault="001E7F3A" w:rsidP="001E7F3A">
      <w:r>
        <w:rPr>
          <w:noProof/>
        </w:rPr>
        <w:lastRenderedPageBreak/>
        <w:drawing>
          <wp:inline distT="0" distB="0" distL="0" distR="0" wp14:anchorId="26F57C51" wp14:editId="6B39BA97">
            <wp:extent cx="7254240" cy="5341620"/>
            <wp:effectExtent l="0" t="0" r="3810" b="0"/>
            <wp:docPr id="5398129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0275" w14:textId="6B790501" w:rsidR="001E7F3A" w:rsidRDefault="00215556" w:rsidP="001E7F3A">
      <w:r>
        <w:t xml:space="preserve">It can be observed that </w:t>
      </w:r>
      <w:r>
        <w:t xml:space="preserve">the pet numbers tend to decrease in the later half of a year and tend to bounce back during the next half year, especially at the start of the year. </w:t>
      </w:r>
    </w:p>
    <w:p w14:paraId="106AE443" w14:textId="3B7D5AEB" w:rsidR="001E7F3A" w:rsidRDefault="001E7F3A" w:rsidP="001E7F3A">
      <w:r>
        <w:rPr>
          <w:noProof/>
        </w:rPr>
        <w:lastRenderedPageBreak/>
        <w:drawing>
          <wp:inline distT="0" distB="0" distL="0" distR="0" wp14:anchorId="4EBCFC92" wp14:editId="32B74275">
            <wp:extent cx="7010400" cy="5341620"/>
            <wp:effectExtent l="0" t="0" r="0" b="0"/>
            <wp:docPr id="2009852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E5B" w14:textId="661A83EB" w:rsidR="00450899" w:rsidRDefault="00215556" w:rsidP="001E7F3A">
      <w:r>
        <w:t xml:space="preserve">The dataset is relatively small for pigeons to get an accurate conclusion but it seems that the numbers are also </w:t>
      </w:r>
      <w:r w:rsidR="005F1EF3">
        <w:t xml:space="preserve">decreasing during the </w:t>
      </w:r>
      <w:proofErr w:type="spellStart"/>
      <w:r w:rsidR="005F1EF3">
        <w:t>later</w:t>
      </w:r>
      <w:proofErr w:type="spellEnd"/>
      <w:r w:rsidR="005F1EF3">
        <w:t xml:space="preserve"> half of the year and bouncing back during the next half of the year. </w:t>
      </w:r>
    </w:p>
    <w:sectPr w:rsidR="00450899" w:rsidSect="001E7F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A69"/>
    <w:multiLevelType w:val="hybridMultilevel"/>
    <w:tmpl w:val="0DDE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F538A"/>
    <w:multiLevelType w:val="hybridMultilevel"/>
    <w:tmpl w:val="AD1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10852">
    <w:abstractNumId w:val="1"/>
  </w:num>
  <w:num w:numId="2" w16cid:durableId="94188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3A"/>
    <w:rsid w:val="00047F68"/>
    <w:rsid w:val="001E7F3A"/>
    <w:rsid w:val="00204458"/>
    <w:rsid w:val="00215556"/>
    <w:rsid w:val="00450899"/>
    <w:rsid w:val="0058081B"/>
    <w:rsid w:val="005F1EF3"/>
    <w:rsid w:val="006F5D61"/>
    <w:rsid w:val="008C01BD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0B98"/>
  <w15:chartTrackingRefBased/>
  <w15:docId w15:val="{6A7D31FC-FFF0-46CC-A796-49F29EF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Jiakun</dc:creator>
  <cp:keywords/>
  <dc:description/>
  <cp:lastModifiedBy>Li, Jiakun</cp:lastModifiedBy>
  <cp:revision>4</cp:revision>
  <dcterms:created xsi:type="dcterms:W3CDTF">2023-06-25T00:53:00Z</dcterms:created>
  <dcterms:modified xsi:type="dcterms:W3CDTF">2023-06-29T01:47:00Z</dcterms:modified>
</cp:coreProperties>
</file>