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3F" w:rsidRDefault="00E73BC4">
      <w:pPr>
        <w:pStyle w:val="Titul"/>
      </w:pPr>
      <w:bookmarkStart w:id="0" w:name="_GoBack"/>
      <w:bookmarkEnd w:id="0"/>
      <w:r>
        <w:t xml:space="preserve">Modul obsluhující jeden </w:t>
      </w:r>
      <w:proofErr w:type="spellStart"/>
      <w:r>
        <w:t>li</w:t>
      </w:r>
      <w:proofErr w:type="spellEnd"/>
      <w:r>
        <w:t>-on článek</w:t>
      </w:r>
    </w:p>
    <w:p w:rsidR="008C5A3F" w:rsidRDefault="00D86939">
      <w:pPr>
        <w:pStyle w:val="Autor"/>
      </w:pPr>
      <w:r>
        <w:t>Jan Chroust</w:t>
      </w:r>
    </w:p>
    <w:p w:rsidR="008C5A3F" w:rsidRDefault="00E73BC4" w:rsidP="00E73BC4">
      <w:pPr>
        <w:pStyle w:val="Podtitul"/>
        <w:jc w:val="both"/>
      </w:pPr>
      <w:r>
        <w:t>Modul je osazen obvodem pro zajištění nabíjení jednoho li-on článku. Samozřejmostí je moderní obvod pro měření zbývající energie a celkové monitorování článků. Výstupem je I2C sběrnice. Článek je ošetřen proti případnému poškození přepětím.</w:t>
      </w:r>
    </w:p>
    <w:p w:rsidR="008C5A3F" w:rsidRDefault="004705FF">
      <w:pPr>
        <w:pStyle w:val="Odstavecsobrzkem"/>
      </w:pPr>
      <w:r>
        <w:rPr>
          <w:noProof/>
        </w:rPr>
        <w:drawing>
          <wp:inline distT="0" distB="0" distL="0" distR="0">
            <wp:extent cx="2540174" cy="3600000"/>
            <wp:effectExtent l="533400" t="0" r="508000" b="0"/>
            <wp:docPr id="2" name="Obrázek 2" descr="C:\Users\jchroust\AppData\Local\Microsoft\Windows\INetCache\Content.Word\LION1CELL01B_off_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chroust\AppData\Local\Microsoft\Windows\INetCache\Content.Word\LION1CELL01B_off_Bi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4017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A3F" w:rsidRDefault="008C5A3F">
      <w:pPr>
        <w:pStyle w:val="Nadpis1"/>
      </w:pPr>
      <w:r>
        <w:t>Technické parametry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3259"/>
        <w:gridCol w:w="3260"/>
      </w:tblGrid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Parametr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Hodnota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C5A3F" w:rsidRDefault="008C5A3F">
            <w:pPr>
              <w:pStyle w:val="Zhlav"/>
              <w:tabs>
                <w:tab w:val="clear" w:pos="4536"/>
                <w:tab w:val="clear" w:pos="9072"/>
              </w:tabs>
            </w:pPr>
            <w:r>
              <w:t>Napájení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8C5A3F" w:rsidRDefault="00E73BC4" w:rsidP="00E73BC4">
            <w:r>
              <w:t>5</w:t>
            </w:r>
            <w:r w:rsidR="00FD3A96">
              <w:t xml:space="preserve"> V</w:t>
            </w:r>
          </w:p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C5A3F" w:rsidRDefault="008C5A3F"/>
        </w:tc>
      </w:tr>
      <w:tr w:rsidR="00E73BC4" w:rsidTr="00E73BC4">
        <w:tc>
          <w:tcPr>
            <w:tcW w:w="3259" w:type="dxa"/>
            <w:tcBorders>
              <w:left w:val="single" w:sz="12" w:space="0" w:color="auto"/>
            </w:tcBorders>
            <w:vAlign w:val="center"/>
          </w:tcPr>
          <w:p w:rsidR="00E73BC4" w:rsidRDefault="00E73BC4">
            <w:r>
              <w:t>Rozhraní</w:t>
            </w:r>
          </w:p>
        </w:tc>
        <w:tc>
          <w:tcPr>
            <w:tcW w:w="3259" w:type="dxa"/>
            <w:vAlign w:val="center"/>
          </w:tcPr>
          <w:p w:rsidR="00E73BC4" w:rsidRDefault="00E73BC4" w:rsidP="00E73BC4">
            <w:r>
              <w:t>I2C, HDQ</w:t>
            </w:r>
          </w:p>
        </w:tc>
        <w:tc>
          <w:tcPr>
            <w:tcW w:w="3260" w:type="dxa"/>
            <w:tcBorders>
              <w:right w:val="single" w:sz="12" w:space="0" w:color="auto"/>
            </w:tcBorders>
            <w:vAlign w:val="center"/>
          </w:tcPr>
          <w:p w:rsidR="00E73BC4" w:rsidRDefault="00E73BC4" w:rsidP="0099695B"/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>
            <w:r>
              <w:t>Rozměry</w:t>
            </w:r>
          </w:p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E73BC4" w:rsidP="00E73BC4">
            <w:r>
              <w:t>81.08 x 50.6 x 16 mm</w:t>
            </w:r>
          </w:p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>
            <w:r>
              <w:t>Výška nad základní deskou</w:t>
            </w:r>
          </w:p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/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E73BC4" w:rsidP="0099695B"/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/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/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E73BC4" w:rsidP="0099695B"/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/>
        </w:tc>
      </w:tr>
    </w:tbl>
    <w:p w:rsidR="008C5A3F" w:rsidRDefault="008C5A3F">
      <w:pPr>
        <w:pStyle w:val="Nadpis1"/>
        <w:pageBreakBefore/>
      </w:pPr>
      <w:r>
        <w:lastRenderedPageBreak/>
        <w:t>Popis konstrukce</w:t>
      </w:r>
    </w:p>
    <w:p w:rsidR="008C5A3F" w:rsidRDefault="008C5A3F">
      <w:pPr>
        <w:pStyle w:val="Nadpis2"/>
      </w:pPr>
      <w:r>
        <w:t>Úvodem</w:t>
      </w:r>
    </w:p>
    <w:p w:rsidR="008C5A3F" w:rsidRDefault="008C5A3F">
      <w:pPr>
        <w:pStyle w:val="Nadpis2"/>
      </w:pPr>
      <w:r>
        <w:t>Mechanická konstrukce</w:t>
      </w:r>
    </w:p>
    <w:p w:rsidR="0099695B" w:rsidRDefault="00EA748B">
      <w:r>
        <w:t>Modul obsahuje úchytné šroubky ve všech r</w:t>
      </w:r>
      <w:r w:rsidR="00E27B6A">
        <w:t>ozích v rozteči MLAB (10.16mm).</w:t>
      </w:r>
    </w:p>
    <w:p w:rsidR="00E27B6A" w:rsidRDefault="00E27B6A" w:rsidP="00F40538">
      <w:pPr>
        <w:jc w:val="center"/>
      </w:pPr>
    </w:p>
    <w:p w:rsidR="000C3E66" w:rsidRDefault="00CD1592" w:rsidP="00F40538">
      <w:pPr>
        <w:jc w:val="center"/>
      </w:pPr>
      <w:r>
        <w:rPr>
          <w:noProof/>
        </w:rPr>
        <w:lastRenderedPageBreak/>
        <w:drawing>
          <wp:inline distT="0" distB="0" distL="0" distR="0">
            <wp:extent cx="5569943" cy="8220974"/>
            <wp:effectExtent l="1905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663" cy="8222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A3F" w:rsidRDefault="008C5A3F" w:rsidP="00B73D13">
      <w:pPr>
        <w:pStyle w:val="Nadpis1"/>
      </w:pPr>
      <w:r>
        <w:lastRenderedPageBreak/>
        <w:t xml:space="preserve">Osazení a oživení </w:t>
      </w:r>
    </w:p>
    <w:p w:rsidR="00E95FD3" w:rsidRPr="00E95FD3" w:rsidRDefault="00E95FD3" w:rsidP="00E95FD3"/>
    <w:p w:rsidR="00E95FD3" w:rsidRDefault="009B103F" w:rsidP="00E95FD3">
      <w:pPr>
        <w:jc w:val="center"/>
      </w:pPr>
      <w:r>
        <w:rPr>
          <w:noProof/>
        </w:rPr>
        <w:drawing>
          <wp:inline distT="0" distB="0" distL="0" distR="0">
            <wp:extent cx="4598035" cy="2872740"/>
            <wp:effectExtent l="1905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7434" r="12285" b="17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891" w:rsidRDefault="00392891" w:rsidP="00E95FD3">
      <w:pPr>
        <w:jc w:val="center"/>
      </w:pPr>
    </w:p>
    <w:p w:rsidR="008D7AD5" w:rsidRDefault="008D7AD5" w:rsidP="00E95FD3">
      <w:pPr>
        <w:jc w:val="center"/>
      </w:pPr>
      <w:r>
        <w:rPr>
          <w:noProof/>
        </w:rPr>
        <w:drawing>
          <wp:inline distT="0" distB="0" distL="0" distR="0">
            <wp:extent cx="4616227" cy="2880000"/>
            <wp:effectExtent l="1905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7486" r="12398" b="18042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616227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F4C" w:rsidRDefault="008F3F4C" w:rsidP="00E95FD3">
      <w:pPr>
        <w:jc w:val="center"/>
      </w:pPr>
    </w:p>
    <w:p w:rsidR="006C060D" w:rsidRDefault="006C060D">
      <w:pPr>
        <w:keepLines w:val="0"/>
        <w:spacing w:before="0" w:after="0"/>
      </w:pPr>
      <w:r>
        <w:br w:type="page"/>
      </w:r>
    </w:p>
    <w:p w:rsidR="006C060D" w:rsidRPr="00E95FD3" w:rsidRDefault="006C060D" w:rsidP="00E95FD3">
      <w:pPr>
        <w:jc w:val="center"/>
      </w:pPr>
    </w:p>
    <w:p w:rsidR="008C5A3F" w:rsidRDefault="008C5A3F">
      <w:pPr>
        <w:pStyle w:val="Nadpis2"/>
      </w:pPr>
      <w:r>
        <w:t>Osazení</w:t>
      </w:r>
    </w:p>
    <w:p w:rsidR="00B73D13" w:rsidRDefault="00B73D13" w:rsidP="00B73D13">
      <w:pPr>
        <w:sectPr w:rsidR="00B73D13">
          <w:headerReference w:type="default" r:id="rId11"/>
          <w:footerReference w:type="default" r:id="rId12"/>
          <w:pgSz w:w="11906" w:h="16838" w:code="9"/>
          <w:pgMar w:top="2268" w:right="1134" w:bottom="1247" w:left="1134" w:header="567" w:footer="567" w:gutter="0"/>
          <w:cols w:space="708"/>
          <w:docGrid w:linePitch="360"/>
        </w:sectPr>
      </w:pPr>
    </w:p>
    <w:p w:rsidR="00B73D13" w:rsidRDefault="009970B8" w:rsidP="009970B8">
      <w:r>
        <w:lastRenderedPageBreak/>
        <w:t>Plná verze:</w:t>
      </w:r>
    </w:p>
    <w:tbl>
      <w:tblPr>
        <w:tblW w:w="8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820"/>
        <w:gridCol w:w="1800"/>
        <w:gridCol w:w="2140"/>
      </w:tblGrid>
      <w:tr w:rsidR="009970B8" w:rsidRPr="009970B8" w:rsidTr="009970B8">
        <w:trPr>
          <w:trHeight w:val="315"/>
          <w:jc w:val="center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Typ (pouzdro)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Typ (pouzdro)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C1,C2</w:t>
            </w:r>
            <w:proofErr w:type="gramEnd"/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,C3,C4,C6,C8,C10</w:t>
            </w:r>
          </w:p>
        </w:tc>
        <w:tc>
          <w:tcPr>
            <w:tcW w:w="18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100nF (0805)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R12</w:t>
            </w:r>
          </w:p>
        </w:tc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0R(0805)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C11,C12,C13,C14,C15</w:t>
            </w:r>
          </w:p>
        </w:tc>
        <w:tc>
          <w:tcPr>
            <w:tcW w:w="18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R16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442k (0805)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C5, C7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10uF (B)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R17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9k31 (0805)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C9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1u (0805)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R18, R19, R26, R27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7k5 (0805)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R21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0R1 (2512)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D1, D3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LED G (1206)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SV1, SV2, SV5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JUMP2X3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D2, D13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M4 (SMA)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SV3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JUMP2X4</w:t>
            </w:r>
          </w:p>
        </w:tc>
      </w:tr>
      <w:tr w:rsidR="009970B8" w:rsidRPr="009970B8" w:rsidTr="009970B8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D4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LED R (1206)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SV4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JUMP2X5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D5, D7-D12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LED Y (1206)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SV7, SV8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WAGO256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D6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ZSMD-5V6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SW1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TAC-64K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L1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DE1205-10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IRLML6244 (SOT23)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5A (2410)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žá</w:t>
            </w: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k baterie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18650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1.1A (1812)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U1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BQ24103 (20-QFN)</w:t>
            </w:r>
          </w:p>
        </w:tc>
      </w:tr>
      <w:tr w:rsidR="009970B8" w:rsidRPr="009970B8" w:rsidTr="009970B8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1k (0805)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BQ34Z100 (TSSOP14)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0,01 75ppm (0805)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DC2.1MM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R3, R4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100R (0805)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SN74HC164D (SOIC12)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R5, R6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NCP21XV103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BQ294602 (6-SON)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R11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10k (0805)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X5 - X8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Šroub M3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R13, R14, R15, R20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270R (0805)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70B8" w:rsidRPr="009970B8" w:rsidTr="009970B8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R22 - R25, R32, R33</w:t>
            </w:r>
          </w:p>
        </w:tc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9970B8" w:rsidRDefault="009970B8" w:rsidP="009970B8"/>
    <w:p w:rsidR="009970B8" w:rsidRDefault="009970B8">
      <w:pPr>
        <w:keepLines w:val="0"/>
        <w:spacing w:before="0" w:after="0"/>
      </w:pPr>
      <w:r>
        <w:br w:type="page"/>
      </w:r>
    </w:p>
    <w:p w:rsidR="009970B8" w:rsidRDefault="009970B8" w:rsidP="009970B8">
      <w:r>
        <w:lastRenderedPageBreak/>
        <w:t>Střední verze (nabíjení, ochrana proti přepětí):</w:t>
      </w:r>
    </w:p>
    <w:tbl>
      <w:tblPr>
        <w:tblW w:w="8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1920"/>
        <w:gridCol w:w="1800"/>
        <w:gridCol w:w="2220"/>
      </w:tblGrid>
      <w:tr w:rsidR="009970B8" w:rsidRPr="009970B8" w:rsidTr="009970B8">
        <w:trPr>
          <w:trHeight w:val="315"/>
          <w:jc w:val="center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Typ (pouzdro)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Typ (pouzdro)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C1,C2</w:t>
            </w:r>
            <w:proofErr w:type="gramEnd"/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,C3,C4,</w:t>
            </w:r>
          </w:p>
        </w:tc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100nF (0805)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R12</w:t>
            </w:r>
          </w:p>
        </w:tc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0R(0805)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C12,C14,C15</w:t>
            </w:r>
          </w:p>
        </w:tc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R16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442k (0805)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C5, C7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10uF (B)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R17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9k31 (0805)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D1, D3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LED G (1206)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R18, R19, R26, R27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7k5 (0805)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D2, D13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M4 (SMA)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R21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0R1 (2512)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D4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LED R (1206)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SV1, SV2, SV5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JUMP2X3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D5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LED Y (1206)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SV4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JUMP2X5</w:t>
            </w:r>
          </w:p>
        </w:tc>
      </w:tr>
      <w:tr w:rsidR="009970B8" w:rsidRPr="009970B8" w:rsidTr="009970B8">
        <w:trPr>
          <w:trHeight w:val="315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D6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ZSMD-5V6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SV7, SV8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WAGO256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L1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DE1205-10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IRLML6244 (SOT23)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5A (2410)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žá</w:t>
            </w: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k baterie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18650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1.1A (1812)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U1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BQ24103 (20-QFN)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R5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NCP21XV103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DC2.1MM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R11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10k (0805)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BQ294602 (6-SON)</w:t>
            </w:r>
          </w:p>
        </w:tc>
      </w:tr>
      <w:tr w:rsidR="009970B8" w:rsidRPr="009970B8" w:rsidTr="009970B8">
        <w:trPr>
          <w:trHeight w:val="315"/>
          <w:jc w:val="center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R13, R14, R15,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270R (0805)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X5 - X8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Šroub M3</w:t>
            </w:r>
          </w:p>
        </w:tc>
      </w:tr>
    </w:tbl>
    <w:p w:rsidR="009970B8" w:rsidRDefault="009970B8" w:rsidP="009970B8">
      <w:r>
        <w:t>Základní verze (ochrana proti přepětí):</w:t>
      </w:r>
    </w:p>
    <w:tbl>
      <w:tblPr>
        <w:tblW w:w="45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101"/>
      </w:tblGrid>
      <w:tr w:rsidR="009970B8" w:rsidRPr="009970B8" w:rsidTr="009970B8">
        <w:trPr>
          <w:trHeight w:val="315"/>
          <w:jc w:val="center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210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Typ (pouzdro)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C14,C15</w:t>
            </w:r>
          </w:p>
        </w:tc>
        <w:tc>
          <w:tcPr>
            <w:tcW w:w="210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100nF (0805)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5A (2410)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R26, R27</w:t>
            </w:r>
          </w:p>
        </w:tc>
        <w:tc>
          <w:tcPr>
            <w:tcW w:w="21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7k5 (0805)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SV7</w:t>
            </w:r>
          </w:p>
        </w:tc>
        <w:tc>
          <w:tcPr>
            <w:tcW w:w="21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WAGO256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21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IRLML6244 (SOT23)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Dr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žá</w:t>
            </w: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k baterie</w:t>
            </w:r>
          </w:p>
        </w:tc>
        <w:tc>
          <w:tcPr>
            <w:tcW w:w="21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18650</w:t>
            </w:r>
          </w:p>
        </w:tc>
      </w:tr>
      <w:tr w:rsidR="009970B8" w:rsidRPr="009970B8" w:rsidTr="009970B8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21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BQ294602 (6-SON)</w:t>
            </w:r>
          </w:p>
        </w:tc>
      </w:tr>
      <w:tr w:rsidR="009970B8" w:rsidRPr="009970B8" w:rsidTr="009970B8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X5 - X8</w:t>
            </w:r>
          </w:p>
        </w:tc>
        <w:tc>
          <w:tcPr>
            <w:tcW w:w="2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70B8">
              <w:rPr>
                <w:rFonts w:ascii="Calibri" w:hAnsi="Calibri"/>
                <w:color w:val="000000"/>
                <w:sz w:val="22"/>
                <w:szCs w:val="22"/>
              </w:rPr>
              <w:t>Šroub M3</w:t>
            </w:r>
          </w:p>
        </w:tc>
      </w:tr>
    </w:tbl>
    <w:p w:rsidR="009970B8" w:rsidRDefault="009970B8" w:rsidP="009970B8"/>
    <w:p w:rsidR="008C5A3F" w:rsidRDefault="008C5A3F">
      <w:pPr>
        <w:pStyle w:val="Nadpis2"/>
      </w:pPr>
      <w:r>
        <w:t>Oživení</w:t>
      </w:r>
    </w:p>
    <w:p w:rsidR="008F3F4C" w:rsidRDefault="004705FF">
      <w:r>
        <w:t xml:space="preserve">Před prvním použitím je potřeba nastavit parametry </w:t>
      </w:r>
      <w:proofErr w:type="spellStart"/>
      <w:r>
        <w:t>li</w:t>
      </w:r>
      <w:proofErr w:type="spellEnd"/>
      <w:r>
        <w:t>-on článku do obvodu BQ34Z100 přes I2C.</w:t>
      </w:r>
    </w:p>
    <w:sectPr w:rsidR="008F3F4C" w:rsidSect="00B73D13">
      <w:type w:val="continuous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DAD" w:rsidRDefault="00742DAD">
      <w:pPr>
        <w:spacing w:before="0" w:after="0"/>
      </w:pPr>
      <w:r>
        <w:separator/>
      </w:r>
    </w:p>
  </w:endnote>
  <w:endnote w:type="continuationSeparator" w:id="0">
    <w:p w:rsidR="00742DAD" w:rsidRDefault="00742DA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A3F" w:rsidRDefault="008F3F4C">
    <w:pPr>
      <w:pStyle w:val="Zpat"/>
      <w:rPr>
        <w:lang w:val="en-US"/>
      </w:rPr>
    </w:pPr>
    <w:r>
      <w:t>LION1CELL01</w:t>
    </w:r>
    <w:r w:rsidR="00392891">
      <w:t>B</w:t>
    </w:r>
    <w:r w:rsidR="00D86939">
      <w:t xml:space="preserve"> </w:t>
    </w:r>
    <w:r w:rsidR="008C5A3F">
      <w:t xml:space="preserve">/ </w:t>
    </w:r>
    <w:r w:rsidR="007864DE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7864DE">
      <w:fldChar w:fldCharType="separate"/>
    </w:r>
    <w:r w:rsidR="00034A78">
      <w:rPr>
        <w:noProof/>
      </w:rPr>
      <w:t>2016-03-09</w:t>
    </w:r>
    <w:r w:rsidR="007864DE">
      <w:fldChar w:fldCharType="end"/>
    </w:r>
    <w:r w:rsidR="008C5A3F">
      <w:t xml:space="preserve"> / </w:t>
    </w:r>
    <w:proofErr w:type="spellStart"/>
    <w:r w:rsidR="00D86939">
      <w:t>jacho</w:t>
    </w:r>
    <w:proofErr w:type="spellEnd"/>
    <w:r w:rsidR="00D86939">
      <w:t>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7864DE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7864DE">
      <w:rPr>
        <w:rStyle w:val="slostrnky"/>
      </w:rPr>
      <w:fldChar w:fldCharType="separate"/>
    </w:r>
    <w:r w:rsidR="00034A78">
      <w:rPr>
        <w:rStyle w:val="slostrnky"/>
        <w:noProof/>
      </w:rPr>
      <w:t>6</w:t>
    </w:r>
    <w:r w:rsidR="007864DE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7864DE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7864DE">
      <w:rPr>
        <w:rStyle w:val="slostrnky"/>
      </w:rPr>
      <w:fldChar w:fldCharType="separate"/>
    </w:r>
    <w:r w:rsidR="00034A78">
      <w:rPr>
        <w:rStyle w:val="slostrnky"/>
        <w:noProof/>
      </w:rPr>
      <w:t>6</w:t>
    </w:r>
    <w:r w:rsidR="007864DE">
      <w:rPr>
        <w:rStyle w:val="slostrnk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DAD" w:rsidRDefault="00742DAD">
      <w:pPr>
        <w:spacing w:before="0" w:after="0"/>
      </w:pPr>
      <w:r>
        <w:separator/>
      </w:r>
    </w:p>
  </w:footnote>
  <w:footnote w:type="continuationSeparator" w:id="0">
    <w:p w:rsidR="00742DAD" w:rsidRDefault="00742DA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80"/>
      <w:gridCol w:w="3130"/>
    </w:tblGrid>
    <w:tr w:rsidR="008C5A3F">
      <w:tc>
        <w:tcPr>
          <w:tcW w:w="6480" w:type="dxa"/>
          <w:vAlign w:val="center"/>
        </w:tcPr>
        <w:p w:rsidR="008C5A3F" w:rsidRDefault="00E73BC4" w:rsidP="00392891">
          <w:pPr>
            <w:pStyle w:val="Zhlav"/>
            <w:rPr>
              <w:sz w:val="40"/>
            </w:rPr>
          </w:pPr>
          <w:r>
            <w:rPr>
              <w:sz w:val="40"/>
            </w:rPr>
            <w:t>LION1CELL01</w:t>
          </w:r>
          <w:r w:rsidR="00392891">
            <w:rPr>
              <w:sz w:val="40"/>
            </w:rPr>
            <w:t>B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Default="008C5A3F">
          <w:pPr>
            <w:pStyle w:val="Zhlav"/>
            <w:jc w:val="center"/>
            <w:rPr>
              <w:outline/>
              <w:shadow/>
              <w:sz w:val="96"/>
            </w:rPr>
          </w:pPr>
          <w:r>
            <w:rPr>
              <w:outline/>
              <w:shadow/>
              <w:sz w:val="96"/>
            </w:rPr>
            <w:t>MLAB</w:t>
          </w:r>
        </w:p>
      </w:tc>
    </w:tr>
  </w:tbl>
  <w:p w:rsidR="008C5A3F" w:rsidRDefault="008C5A3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7BF1674"/>
    <w:multiLevelType w:val="multilevel"/>
    <w:tmpl w:val="91FE49E2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 w15:restartNumberingAfterBreak="0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6939"/>
    <w:rsid w:val="00033D13"/>
    <w:rsid w:val="00034A78"/>
    <w:rsid w:val="00045834"/>
    <w:rsid w:val="000C3E66"/>
    <w:rsid w:val="000D3371"/>
    <w:rsid w:val="000D7876"/>
    <w:rsid w:val="000E7CD9"/>
    <w:rsid w:val="00185E49"/>
    <w:rsid w:val="0020287B"/>
    <w:rsid w:val="00251CFB"/>
    <w:rsid w:val="00256F7D"/>
    <w:rsid w:val="00280AA8"/>
    <w:rsid w:val="00283936"/>
    <w:rsid w:val="002D004D"/>
    <w:rsid w:val="002E0956"/>
    <w:rsid w:val="002E248A"/>
    <w:rsid w:val="003165D9"/>
    <w:rsid w:val="00392891"/>
    <w:rsid w:val="003C10B9"/>
    <w:rsid w:val="003C4B79"/>
    <w:rsid w:val="004705FF"/>
    <w:rsid w:val="00492C97"/>
    <w:rsid w:val="004D3CAE"/>
    <w:rsid w:val="004F36BB"/>
    <w:rsid w:val="00590F3B"/>
    <w:rsid w:val="005977AC"/>
    <w:rsid w:val="006C060D"/>
    <w:rsid w:val="006C6276"/>
    <w:rsid w:val="00742DAD"/>
    <w:rsid w:val="00745646"/>
    <w:rsid w:val="007864DE"/>
    <w:rsid w:val="00796983"/>
    <w:rsid w:val="007D05D9"/>
    <w:rsid w:val="007F0732"/>
    <w:rsid w:val="007F7B57"/>
    <w:rsid w:val="008603DF"/>
    <w:rsid w:val="008635DD"/>
    <w:rsid w:val="008C5A3F"/>
    <w:rsid w:val="008D7AD5"/>
    <w:rsid w:val="008E25BB"/>
    <w:rsid w:val="008F3F4C"/>
    <w:rsid w:val="00965999"/>
    <w:rsid w:val="0099695B"/>
    <w:rsid w:val="009970B8"/>
    <w:rsid w:val="009B103F"/>
    <w:rsid w:val="00A60771"/>
    <w:rsid w:val="00B73D13"/>
    <w:rsid w:val="00BC3592"/>
    <w:rsid w:val="00C60FBB"/>
    <w:rsid w:val="00C70975"/>
    <w:rsid w:val="00C74FFC"/>
    <w:rsid w:val="00CD1592"/>
    <w:rsid w:val="00D62D70"/>
    <w:rsid w:val="00D81BBF"/>
    <w:rsid w:val="00D86939"/>
    <w:rsid w:val="00D9337F"/>
    <w:rsid w:val="00DD35C6"/>
    <w:rsid w:val="00E27B6A"/>
    <w:rsid w:val="00E73BC4"/>
    <w:rsid w:val="00E95FD3"/>
    <w:rsid w:val="00EA226C"/>
    <w:rsid w:val="00EA748B"/>
    <w:rsid w:val="00ED07D8"/>
    <w:rsid w:val="00ED2898"/>
    <w:rsid w:val="00F148E0"/>
    <w:rsid w:val="00F40538"/>
    <w:rsid w:val="00F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549EB06-9DA3-44EA-BC7A-9E9A5A6F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A226C"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rsid w:val="00EA226C"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rsid w:val="00EA226C"/>
    <w:pPr>
      <w:keepNext/>
      <w:numPr>
        <w:ilvl w:val="1"/>
        <w:numId w:val="11"/>
      </w:numPr>
      <w:spacing w:before="320"/>
      <w:ind w:left="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rsid w:val="00EA226C"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EA226C"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EA226C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EA226C"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EA226C"/>
    <w:pPr>
      <w:spacing w:before="240"/>
      <w:outlineLvl w:val="6"/>
    </w:pPr>
  </w:style>
  <w:style w:type="paragraph" w:styleId="Nadpis8">
    <w:name w:val="heading 8"/>
    <w:basedOn w:val="Normln"/>
    <w:next w:val="Normln"/>
    <w:qFormat/>
    <w:rsid w:val="00EA226C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EA226C"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rsid w:val="00EA226C"/>
    <w:pPr>
      <w:tabs>
        <w:tab w:val="center" w:pos="4536"/>
        <w:tab w:val="right" w:pos="9072"/>
      </w:tabs>
    </w:pPr>
  </w:style>
  <w:style w:type="character" w:styleId="UkzkaHTML">
    <w:name w:val="HTML Sample"/>
    <w:basedOn w:val="Standardnpsmoodstavce"/>
    <w:semiHidden/>
    <w:rsid w:val="00EA226C"/>
    <w:rPr>
      <w:rFonts w:ascii="Courier New" w:hAnsi="Courier New"/>
    </w:rPr>
  </w:style>
  <w:style w:type="character" w:styleId="Zdraznn">
    <w:name w:val="Emphasis"/>
    <w:basedOn w:val="Standardnpsmoodstavce"/>
    <w:qFormat/>
    <w:rsid w:val="00EA226C"/>
    <w:rPr>
      <w:i/>
      <w:iCs/>
    </w:rPr>
  </w:style>
  <w:style w:type="paragraph" w:styleId="Zpat">
    <w:name w:val="footer"/>
    <w:basedOn w:val="Normln"/>
    <w:semiHidden/>
    <w:rsid w:val="00EA226C"/>
    <w:pPr>
      <w:tabs>
        <w:tab w:val="right" w:pos="9639"/>
      </w:tabs>
    </w:pPr>
  </w:style>
  <w:style w:type="character" w:styleId="slostrnky">
    <w:name w:val="page number"/>
    <w:basedOn w:val="Standardnpsmoodstavce"/>
    <w:semiHidden/>
    <w:rsid w:val="00EA226C"/>
  </w:style>
  <w:style w:type="paragraph" w:styleId="Obsah1">
    <w:name w:val="toc 1"/>
    <w:basedOn w:val="Normln"/>
    <w:next w:val="Normln"/>
    <w:autoRedefine/>
    <w:semiHidden/>
    <w:rsid w:val="00EA226C"/>
  </w:style>
  <w:style w:type="paragraph" w:styleId="Podtitul">
    <w:name w:val="Subtitle"/>
    <w:basedOn w:val="Normln"/>
    <w:qFormat/>
    <w:rsid w:val="00EA226C"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rsid w:val="00EA226C"/>
    <w:pPr>
      <w:ind w:left="240"/>
    </w:pPr>
  </w:style>
  <w:style w:type="paragraph" w:styleId="Obsah3">
    <w:name w:val="toc 3"/>
    <w:basedOn w:val="Normln"/>
    <w:next w:val="Normln"/>
    <w:autoRedefine/>
    <w:semiHidden/>
    <w:rsid w:val="00EA226C"/>
    <w:pPr>
      <w:ind w:left="480"/>
    </w:pPr>
  </w:style>
  <w:style w:type="paragraph" w:styleId="Obsah4">
    <w:name w:val="toc 4"/>
    <w:basedOn w:val="Normln"/>
    <w:next w:val="Normln"/>
    <w:autoRedefine/>
    <w:semiHidden/>
    <w:rsid w:val="00EA226C"/>
    <w:pPr>
      <w:ind w:left="720"/>
    </w:pPr>
  </w:style>
  <w:style w:type="paragraph" w:styleId="Obsah5">
    <w:name w:val="toc 5"/>
    <w:basedOn w:val="Normln"/>
    <w:next w:val="Normln"/>
    <w:autoRedefine/>
    <w:semiHidden/>
    <w:rsid w:val="00EA226C"/>
    <w:pPr>
      <w:ind w:left="960"/>
    </w:pPr>
  </w:style>
  <w:style w:type="paragraph" w:styleId="Obsah6">
    <w:name w:val="toc 6"/>
    <w:basedOn w:val="Normln"/>
    <w:next w:val="Normln"/>
    <w:autoRedefine/>
    <w:semiHidden/>
    <w:rsid w:val="00EA226C"/>
    <w:pPr>
      <w:ind w:left="1200"/>
    </w:pPr>
  </w:style>
  <w:style w:type="paragraph" w:styleId="Obsah7">
    <w:name w:val="toc 7"/>
    <w:basedOn w:val="Normln"/>
    <w:next w:val="Normln"/>
    <w:autoRedefine/>
    <w:semiHidden/>
    <w:rsid w:val="00EA226C"/>
    <w:pPr>
      <w:ind w:left="1440"/>
    </w:pPr>
  </w:style>
  <w:style w:type="paragraph" w:styleId="Obsah8">
    <w:name w:val="toc 8"/>
    <w:basedOn w:val="Normln"/>
    <w:next w:val="Normln"/>
    <w:autoRedefine/>
    <w:semiHidden/>
    <w:rsid w:val="00EA226C"/>
    <w:pPr>
      <w:ind w:left="1680"/>
    </w:pPr>
  </w:style>
  <w:style w:type="paragraph" w:styleId="Obsah9">
    <w:name w:val="toc 9"/>
    <w:basedOn w:val="Normln"/>
    <w:next w:val="Normln"/>
    <w:autoRedefine/>
    <w:semiHidden/>
    <w:rsid w:val="00EA226C"/>
    <w:pPr>
      <w:ind w:left="1920"/>
    </w:pPr>
  </w:style>
  <w:style w:type="paragraph" w:customStyle="1" w:styleId="Odstavecsobrzkem">
    <w:name w:val="Odstavec s obrázkem"/>
    <w:basedOn w:val="Normln"/>
    <w:next w:val="Normln"/>
    <w:rsid w:val="00EA226C"/>
    <w:pPr>
      <w:spacing w:after="400"/>
      <w:jc w:val="center"/>
    </w:pPr>
  </w:style>
  <w:style w:type="character" w:styleId="Hypertextovodkaz">
    <w:name w:val="Hyperlink"/>
    <w:basedOn w:val="Standardnpsmoodstavce"/>
    <w:semiHidden/>
    <w:rsid w:val="00EA226C"/>
    <w:rPr>
      <w:color w:val="0000FF"/>
      <w:u w:val="single"/>
    </w:rPr>
  </w:style>
  <w:style w:type="paragraph" w:customStyle="1" w:styleId="Vpisprogramu">
    <w:name w:val="Výpis programu"/>
    <w:basedOn w:val="Normln"/>
    <w:rsid w:val="00EA226C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rsid w:val="00EA226C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rsid w:val="00EA226C"/>
    <w:pPr>
      <w:jc w:val="center"/>
    </w:pPr>
    <w:rPr>
      <w:rFonts w:ascii="Arial" w:hAnsi="Arial" w:cs="Arial"/>
      <w:sz w:val="4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7A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7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MLAB_Šablona.dot</Template>
  <TotalTime>16</TotalTime>
  <Pages>1</Pages>
  <Words>329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PIC16F87xDIL2801A PIC16F87xSO2801A</vt:lpstr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LION1CELL01B</dc:title>
  <dc:creator>miho</dc:creator>
  <cp:lastModifiedBy>Jan Chroust</cp:lastModifiedBy>
  <cp:revision>14</cp:revision>
  <cp:lastPrinted>2016-03-09T10:18:00Z</cp:lastPrinted>
  <dcterms:created xsi:type="dcterms:W3CDTF">2013-04-18T09:18:00Z</dcterms:created>
  <dcterms:modified xsi:type="dcterms:W3CDTF">2016-03-09T10:18:00Z</dcterms:modified>
</cp:coreProperties>
</file>