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9F633" w14:textId="3ECCFC37" w:rsidR="00C96F1F" w:rsidRPr="00FB6357" w:rsidRDefault="007A0336" w:rsidP="00FB635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F49E93" wp14:editId="49CBF0DF">
            <wp:extent cx="8863330" cy="4425315"/>
            <wp:effectExtent l="0" t="0" r="0" b="0"/>
            <wp:docPr id="584677577" name="Picture 1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7577" name="Picture 1" descr="A graph with colored lines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8E0" w14:textId="005FC5E5" w:rsidR="00FB6357" w:rsidRPr="007A0336" w:rsidRDefault="00FB6357" w:rsidP="00FB6357">
      <w:pPr>
        <w:spacing w:line="480" w:lineRule="auto"/>
        <w:jc w:val="both"/>
        <w:rPr>
          <w:rFonts w:ascii="Arial" w:hAnsi="Arial" w:cs="Arial"/>
        </w:rPr>
      </w:pPr>
      <w:r w:rsidRPr="007A0336">
        <w:rPr>
          <w:rFonts w:ascii="Arial" w:hAnsi="Arial" w:cs="Arial"/>
        </w:rPr>
        <w:t>Figure 1</w:t>
      </w:r>
      <w:r w:rsidR="001F76CF" w:rsidRPr="007A0336">
        <w:rPr>
          <w:rFonts w:ascii="Arial" w:hAnsi="Arial" w:cs="Arial"/>
        </w:rPr>
        <w:t>2</w:t>
      </w:r>
      <w:r w:rsidRPr="007A0336">
        <w:rPr>
          <w:rFonts w:ascii="Arial" w:hAnsi="Arial" w:cs="Arial"/>
        </w:rPr>
        <w:t xml:space="preserve"> Timeline of recorded extreme weather events from studies that took place concurrently with the event.</w:t>
      </w:r>
    </w:p>
    <w:sectPr w:rsidR="00FB6357" w:rsidRPr="007A0336" w:rsidSect="007A03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57"/>
    <w:rsid w:val="0001233B"/>
    <w:rsid w:val="0010574A"/>
    <w:rsid w:val="001F76CF"/>
    <w:rsid w:val="00335237"/>
    <w:rsid w:val="00785E6F"/>
    <w:rsid w:val="007A0336"/>
    <w:rsid w:val="00840DCA"/>
    <w:rsid w:val="00C96F1F"/>
    <w:rsid w:val="00F85EE7"/>
    <w:rsid w:val="00F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C0B4"/>
  <w15:chartTrackingRefBased/>
  <w15:docId w15:val="{9190264B-4870-4146-8C88-F80E42F9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2024-07-08T06:00:00Z</dcterms:created>
  <dcterms:modified xsi:type="dcterms:W3CDTF">2024-07-08T06:33:00Z</dcterms:modified>
</cp:coreProperties>
</file>