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0A48" w14:textId="343BD2DB" w:rsidR="00C96F1F" w:rsidRDefault="00CC2C39">
      <w:r>
        <w:rPr>
          <w:noProof/>
        </w:rPr>
        <w:drawing>
          <wp:inline distT="0" distB="0" distL="0" distR="0" wp14:anchorId="7614F1CC" wp14:editId="7F04377E">
            <wp:extent cx="5731147" cy="6687820"/>
            <wp:effectExtent l="0" t="0" r="3175" b="0"/>
            <wp:docPr id="4887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174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47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2F4" w14:textId="0A1A3D37" w:rsidR="00CC2C39" w:rsidRDefault="00CC2C39" w:rsidP="00CC2C39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10</w:t>
      </w:r>
      <w:r w:rsidRPr="001D7B67">
        <w:rPr>
          <w:rFonts w:ascii="Arial" w:hAnsi="Arial" w:cs="Arial"/>
          <w:color w:val="000000" w:themeColor="text1"/>
        </w:rPr>
        <w:t xml:space="preserve">a) Portion of publication focusing on weather event, created using R package ggplot2. b) </w:t>
      </w:r>
      <w:proofErr w:type="gramStart"/>
      <w:r w:rsidRPr="001D7B67">
        <w:rPr>
          <w:rFonts w:ascii="Arial" w:hAnsi="Arial" w:cs="Arial"/>
          <w:color w:val="000000" w:themeColor="text1"/>
        </w:rPr>
        <w:t>Other</w:t>
      </w:r>
      <w:proofErr w:type="gramEnd"/>
      <w:r w:rsidRPr="001D7B67">
        <w:rPr>
          <w:rFonts w:ascii="Arial" w:hAnsi="Arial" w:cs="Arial"/>
          <w:color w:val="000000" w:themeColor="text1"/>
        </w:rPr>
        <w:t xml:space="preserve"> parameters recorded in the literature covered in this systematic map, created using R package ggplot2.</w:t>
      </w:r>
    </w:p>
    <w:sectPr w:rsidR="00CC2C39" w:rsidSect="00CC2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9"/>
    <w:rsid w:val="00335237"/>
    <w:rsid w:val="00785E6F"/>
    <w:rsid w:val="00840DCA"/>
    <w:rsid w:val="00961D16"/>
    <w:rsid w:val="00C96F1F"/>
    <w:rsid w:val="00CC2C39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EB5"/>
  <w15:chartTrackingRefBased/>
  <w15:docId w15:val="{085B3A02-852C-46F3-9F7D-1872D7B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2024-04-10T01:50:00Z</dcterms:created>
  <dcterms:modified xsi:type="dcterms:W3CDTF">2024-05-04T05:18:00Z</dcterms:modified>
</cp:coreProperties>
</file>