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D0F0" w14:textId="77777777" w:rsidR="0084729F" w:rsidRDefault="0084729F" w:rsidP="0084729F">
      <w:pPr>
        <w:rPr>
          <w:rFonts w:hint="eastAsia"/>
        </w:rPr>
      </w:pPr>
      <w:r>
        <w:rPr>
          <w:rFonts w:hint="eastAsia"/>
        </w:rPr>
        <w:t>人流量监测与分析系统技术白皮书</w:t>
      </w:r>
    </w:p>
    <w:p w14:paraId="3E41661F" w14:textId="77777777" w:rsidR="0084729F" w:rsidRDefault="0084729F" w:rsidP="0084729F">
      <w:pPr>
        <w:rPr>
          <w:rFonts w:hint="eastAsia"/>
        </w:rPr>
      </w:pPr>
      <w:r>
        <w:rPr>
          <w:rFonts w:hint="eastAsia"/>
        </w:rPr>
        <w:t>内容：</w:t>
      </w:r>
    </w:p>
    <w:p w14:paraId="2FAB420B" w14:textId="6DF7927E" w:rsidR="00734B62" w:rsidRDefault="0084729F" w:rsidP="0084729F">
      <w:pPr>
        <w:rPr>
          <w:rFonts w:hint="eastAsia"/>
        </w:rPr>
      </w:pPr>
      <w:r>
        <w:rPr>
          <w:rFonts w:hint="eastAsia"/>
        </w:rPr>
        <w:t>本文详细介绍了恒达科技人流量监测系统的核心技术架构、数据采集方法与分析模型。系统通过AI视觉算法实现高精度人流统计、热点区域识别与拥堵预警，适用于商场、交通枢纽、展馆等公共场所的运营优化与安全管理。</w:t>
      </w:r>
    </w:p>
    <w:sectPr w:rsidR="00734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29F"/>
    <w:rsid w:val="000B5ED1"/>
    <w:rsid w:val="00734B62"/>
    <w:rsid w:val="0084729F"/>
    <w:rsid w:val="00A3538B"/>
    <w:rsid w:val="00CC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008A"/>
  <w15:chartTrackingRefBased/>
  <w15:docId w15:val="{D6B3A845-40BD-490F-84D8-598730E2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2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2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2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2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2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2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2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2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2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2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2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72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2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2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2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2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2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29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29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84729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8472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2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2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琳绞 缪</dc:creator>
  <cp:keywords/>
  <dc:description/>
  <cp:lastModifiedBy>琳绞 缪</cp:lastModifiedBy>
  <cp:revision>1</cp:revision>
  <dcterms:created xsi:type="dcterms:W3CDTF">2025-11-20T06:57:00Z</dcterms:created>
  <dcterms:modified xsi:type="dcterms:W3CDTF">2025-11-20T06:57:00Z</dcterms:modified>
</cp:coreProperties>
</file>