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3699" w14:textId="6E7EF1D9" w:rsidR="00683F45" w:rsidRPr="00B35A07" w:rsidRDefault="00683F45">
      <w:r w:rsidRPr="00B35A07">
        <w:t>BO-Optimization Potentials</w:t>
      </w:r>
    </w:p>
    <w:p w14:paraId="00E2E394" w14:textId="5F6BB3D6" w:rsidR="00683F45" w:rsidRPr="00B35A07" w:rsidRDefault="00683F45" w:rsidP="00683F45">
      <w:pPr>
        <w:pStyle w:val="Listenabsatz"/>
        <w:numPr>
          <w:ilvl w:val="0"/>
          <w:numId w:val="1"/>
        </w:numPr>
      </w:pPr>
      <w:r w:rsidRPr="00B35A07">
        <w:t>Initial sampling</w:t>
      </w:r>
    </w:p>
    <w:p w14:paraId="25264099" w14:textId="26CAF817" w:rsidR="00683F45" w:rsidRPr="00B35A07" w:rsidRDefault="00B35A07" w:rsidP="00683F45">
      <w:pPr>
        <w:pStyle w:val="Listenabsatz"/>
        <w:numPr>
          <w:ilvl w:val="1"/>
          <w:numId w:val="1"/>
        </w:numPr>
      </w:pPr>
      <w:r w:rsidRPr="00B35A07">
        <w:t>Random</w:t>
      </w:r>
    </w:p>
    <w:p w14:paraId="647F7DF2" w14:textId="2E52CB27" w:rsidR="00683F45" w:rsidRPr="00B35A07" w:rsidRDefault="00683F45" w:rsidP="00683F45">
      <w:pPr>
        <w:pStyle w:val="Listenabsatz"/>
        <w:numPr>
          <w:ilvl w:val="1"/>
          <w:numId w:val="1"/>
        </w:numPr>
      </w:pPr>
      <w:r w:rsidRPr="00B35A07">
        <w:t xml:space="preserve">Latin </w:t>
      </w:r>
      <w:r w:rsidR="00B35A07" w:rsidRPr="00B35A07">
        <w:t>Hypercube</w:t>
      </w:r>
    </w:p>
    <w:p w14:paraId="7AD9A2B6" w14:textId="7318C18B" w:rsidR="00683F45" w:rsidRPr="00B35A07" w:rsidRDefault="00683F45" w:rsidP="00683F45">
      <w:pPr>
        <w:pStyle w:val="Listenabsatz"/>
        <w:numPr>
          <w:ilvl w:val="1"/>
          <w:numId w:val="1"/>
        </w:numPr>
      </w:pPr>
      <w:r w:rsidRPr="00B35A07">
        <w:t>Border exploration</w:t>
      </w:r>
    </w:p>
    <w:p w14:paraId="1D666DEA" w14:textId="23BFDA69" w:rsidR="00683F45" w:rsidRPr="00B35A07" w:rsidRDefault="00683F45" w:rsidP="00683F45">
      <w:pPr>
        <w:pStyle w:val="Listenabsatz"/>
        <w:numPr>
          <w:ilvl w:val="0"/>
          <w:numId w:val="1"/>
        </w:numPr>
      </w:pPr>
      <w:r w:rsidRPr="00B35A07">
        <w:t>Usage of the scale up dimension</w:t>
      </w:r>
    </w:p>
    <w:p w14:paraId="214DDAB4" w14:textId="6D04683E" w:rsidR="00683F45" w:rsidRPr="00B35A07" w:rsidRDefault="00683F45" w:rsidP="00683F45">
      <w:pPr>
        <w:pStyle w:val="Listenabsatz"/>
        <w:numPr>
          <w:ilvl w:val="1"/>
          <w:numId w:val="1"/>
        </w:numPr>
      </w:pPr>
      <w:r w:rsidRPr="00B35A07">
        <w:t>Set beforehand (in chronical order)</w:t>
      </w:r>
    </w:p>
    <w:p w14:paraId="28E5282D" w14:textId="481789B0" w:rsidR="00683F45" w:rsidRPr="00B35A07" w:rsidRDefault="00683F45" w:rsidP="00683F45">
      <w:pPr>
        <w:pStyle w:val="Listenabsatz"/>
        <w:numPr>
          <w:ilvl w:val="1"/>
          <w:numId w:val="1"/>
        </w:numPr>
      </w:pPr>
      <w:r w:rsidRPr="00B35A07">
        <w:t>Setting micro plates as initialization realm</w:t>
      </w:r>
    </w:p>
    <w:p w14:paraId="33088CB3" w14:textId="60287400" w:rsidR="00683F45" w:rsidRPr="00B35A07" w:rsidRDefault="00683F45" w:rsidP="00683F45">
      <w:pPr>
        <w:pStyle w:val="Listenabsatz"/>
        <w:numPr>
          <w:ilvl w:val="1"/>
          <w:numId w:val="1"/>
        </w:numPr>
      </w:pPr>
      <w:r w:rsidRPr="00B35A07">
        <w:t xml:space="preserve">Allowing the BO to choose the scale as </w:t>
      </w:r>
      <w:proofErr w:type="spellStart"/>
      <w:proofErr w:type="gramStart"/>
      <w:r w:rsidRPr="00B35A07">
        <w:t>a</w:t>
      </w:r>
      <w:proofErr w:type="spellEnd"/>
      <w:proofErr w:type="gramEnd"/>
      <w:r w:rsidRPr="00B35A07">
        <w:t xml:space="preserve"> additional dimension</w:t>
      </w:r>
    </w:p>
    <w:p w14:paraId="44A80269" w14:textId="28AFC61B" w:rsidR="00683F45" w:rsidRPr="00B35A07" w:rsidRDefault="00683F45" w:rsidP="00683F45">
      <w:pPr>
        <w:pStyle w:val="Listenabsatz"/>
        <w:numPr>
          <w:ilvl w:val="1"/>
          <w:numId w:val="1"/>
        </w:numPr>
      </w:pPr>
      <w:r w:rsidRPr="00B35A07">
        <w:t xml:space="preserve">Using one </w:t>
      </w:r>
      <w:r w:rsidR="00B35E4F" w:rsidRPr="00B35A07">
        <w:t>BO for each</w:t>
      </w:r>
    </w:p>
    <w:p w14:paraId="5F0DABCD" w14:textId="3A3B4CEB" w:rsidR="00B35E4F" w:rsidRPr="00B35A07" w:rsidRDefault="00B35A07" w:rsidP="00B35E4F">
      <w:pPr>
        <w:pStyle w:val="Listenabsatz"/>
        <w:numPr>
          <w:ilvl w:val="0"/>
          <w:numId w:val="1"/>
        </w:numPr>
      </w:pPr>
      <w:r w:rsidRPr="00B35A07">
        <w:t>Update strategy</w:t>
      </w:r>
    </w:p>
    <w:p w14:paraId="5DA9DFC7" w14:textId="29328636" w:rsidR="00B35A07" w:rsidRPr="00B35A07" w:rsidRDefault="00B35A07" w:rsidP="00B35A07">
      <w:pPr>
        <w:pStyle w:val="Listenabsatz"/>
        <w:numPr>
          <w:ilvl w:val="1"/>
          <w:numId w:val="1"/>
        </w:numPr>
      </w:pPr>
      <w:r w:rsidRPr="00B35A07">
        <w:t>Expected improvement</w:t>
      </w:r>
    </w:p>
    <w:p w14:paraId="7CDBD49E" w14:textId="30120999" w:rsidR="00B35A07" w:rsidRPr="00B35A07" w:rsidRDefault="00B35A07" w:rsidP="00B35A07">
      <w:pPr>
        <w:pStyle w:val="Listenabsatz"/>
        <w:numPr>
          <w:ilvl w:val="2"/>
          <w:numId w:val="1"/>
        </w:numPr>
      </w:pPr>
      <w:r w:rsidRPr="00B35A07">
        <w:t>Sole improvement</w:t>
      </w:r>
    </w:p>
    <w:p w14:paraId="099FFD80" w14:textId="212FE55B" w:rsidR="00B35A07" w:rsidRPr="00B35A07" w:rsidRDefault="00B35A07" w:rsidP="00B35A07">
      <w:pPr>
        <w:pStyle w:val="Listenabsatz"/>
        <w:numPr>
          <w:ilvl w:val="2"/>
          <w:numId w:val="1"/>
        </w:numPr>
      </w:pPr>
      <w:r w:rsidRPr="00B35A07">
        <w:t>Nominated to cost</w:t>
      </w:r>
    </w:p>
    <w:p w14:paraId="2746E936" w14:textId="4A58A751" w:rsidR="00B35A07" w:rsidRPr="00B35A07" w:rsidRDefault="00B35A07" w:rsidP="00B35A07">
      <w:pPr>
        <w:pStyle w:val="Listenabsatz"/>
        <w:numPr>
          <w:ilvl w:val="1"/>
          <w:numId w:val="1"/>
        </w:numPr>
      </w:pPr>
      <w:r w:rsidRPr="00B35A07">
        <w:t>Probability improvement</w:t>
      </w:r>
    </w:p>
    <w:p w14:paraId="2B7A684A" w14:textId="77777777" w:rsidR="00B35A07" w:rsidRPr="00B35A07" w:rsidRDefault="00B35A07" w:rsidP="00B35A07">
      <w:pPr>
        <w:pStyle w:val="Listenabsatz"/>
        <w:numPr>
          <w:ilvl w:val="2"/>
          <w:numId w:val="1"/>
        </w:numPr>
      </w:pPr>
      <w:r w:rsidRPr="00B35A07">
        <w:t>Sole improvement</w:t>
      </w:r>
    </w:p>
    <w:p w14:paraId="11FFAB2A" w14:textId="77777777" w:rsidR="00B35A07" w:rsidRDefault="00B35A07" w:rsidP="00B35A07">
      <w:pPr>
        <w:pStyle w:val="Listenabsatz"/>
        <w:numPr>
          <w:ilvl w:val="2"/>
          <w:numId w:val="1"/>
        </w:numPr>
      </w:pPr>
      <w:r w:rsidRPr="00B35A07">
        <w:t>Nominated to cost</w:t>
      </w:r>
    </w:p>
    <w:p w14:paraId="58213C2E" w14:textId="336AFECD" w:rsidR="00B35A07" w:rsidRDefault="00B35A07" w:rsidP="00B35A07">
      <w:pPr>
        <w:pStyle w:val="Listenabsatz"/>
        <w:numPr>
          <w:ilvl w:val="0"/>
          <w:numId w:val="1"/>
        </w:numPr>
      </w:pPr>
      <w:r>
        <w:t>Termination criteria</w:t>
      </w:r>
    </w:p>
    <w:p w14:paraId="4BB0D9D1" w14:textId="78E53EF6" w:rsidR="00B35A07" w:rsidRDefault="00B35A07" w:rsidP="00B35A07">
      <w:pPr>
        <w:pStyle w:val="Listenabsatz"/>
        <w:numPr>
          <w:ilvl w:val="1"/>
          <w:numId w:val="1"/>
        </w:numPr>
      </w:pPr>
      <w:r>
        <w:t>Cost (beating Felix)</w:t>
      </w:r>
    </w:p>
    <w:p w14:paraId="1813CB7F" w14:textId="6B5CC20A" w:rsidR="00B35A07" w:rsidRDefault="00B35A07" w:rsidP="00B35A07">
      <w:pPr>
        <w:pStyle w:val="Listenabsatz"/>
        <w:numPr>
          <w:ilvl w:val="1"/>
          <w:numId w:val="1"/>
        </w:numPr>
      </w:pPr>
      <w:r>
        <w:t xml:space="preserve">Development of yield increase </w:t>
      </w:r>
    </w:p>
    <w:p w14:paraId="16FE0AAC" w14:textId="42A86572" w:rsidR="00B35A07" w:rsidRPr="00B35A07" w:rsidRDefault="00B35A07" w:rsidP="00B35A07">
      <w:pPr>
        <w:pStyle w:val="Listenabsatz"/>
        <w:numPr>
          <w:ilvl w:val="1"/>
          <w:numId w:val="1"/>
        </w:numPr>
      </w:pPr>
      <w:r>
        <w:t>Iterations for development</w:t>
      </w:r>
    </w:p>
    <w:p w14:paraId="138DF6AA" w14:textId="77777777" w:rsidR="00B35A07" w:rsidRDefault="00B35A07" w:rsidP="00B35A0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78"/>
        <w:gridCol w:w="1922"/>
        <w:gridCol w:w="1923"/>
        <w:gridCol w:w="1923"/>
        <w:gridCol w:w="1816"/>
      </w:tblGrid>
      <w:tr w:rsidR="00225316" w14:paraId="0555E15E" w14:textId="77777777" w:rsidTr="00225316">
        <w:tc>
          <w:tcPr>
            <w:tcW w:w="1329" w:type="dxa"/>
          </w:tcPr>
          <w:p w14:paraId="1AFC4277" w14:textId="77777777" w:rsidR="00225316" w:rsidRDefault="00225316" w:rsidP="00B35A07"/>
        </w:tc>
        <w:tc>
          <w:tcPr>
            <w:tcW w:w="1957" w:type="dxa"/>
          </w:tcPr>
          <w:p w14:paraId="16E0956F" w14:textId="687CE8CF" w:rsidR="00225316" w:rsidRDefault="00225316" w:rsidP="00B35A07">
            <w:r>
              <w:t>Philipp</w:t>
            </w:r>
          </w:p>
        </w:tc>
        <w:tc>
          <w:tcPr>
            <w:tcW w:w="1957" w:type="dxa"/>
          </w:tcPr>
          <w:p w14:paraId="40D17B25" w14:textId="159D9D47" w:rsidR="00225316" w:rsidRDefault="00225316" w:rsidP="00B35A07">
            <w:proofErr w:type="spellStart"/>
            <w:r>
              <w:t>Dziyana</w:t>
            </w:r>
            <w:proofErr w:type="spellEnd"/>
          </w:p>
        </w:tc>
        <w:tc>
          <w:tcPr>
            <w:tcW w:w="1958" w:type="dxa"/>
          </w:tcPr>
          <w:p w14:paraId="3F6E20A5" w14:textId="234634B6" w:rsidR="00225316" w:rsidRDefault="00225316" w:rsidP="00B35A07">
            <w:r>
              <w:t>Nils</w:t>
            </w:r>
          </w:p>
        </w:tc>
        <w:tc>
          <w:tcPr>
            <w:tcW w:w="1861" w:type="dxa"/>
          </w:tcPr>
          <w:p w14:paraId="7EE72A7C" w14:textId="07A411E1" w:rsidR="00225316" w:rsidRDefault="00225316" w:rsidP="00B35A07">
            <w:r>
              <w:t>Julian</w:t>
            </w:r>
          </w:p>
        </w:tc>
      </w:tr>
      <w:tr w:rsidR="00225316" w14:paraId="2096325D" w14:textId="77777777" w:rsidTr="00225316">
        <w:tc>
          <w:tcPr>
            <w:tcW w:w="1329" w:type="dxa"/>
          </w:tcPr>
          <w:p w14:paraId="29C2F9B6" w14:textId="6B09F619" w:rsidR="00225316" w:rsidRDefault="00225316" w:rsidP="00B35A07">
            <w:r>
              <w:t>Initialization</w:t>
            </w:r>
          </w:p>
        </w:tc>
        <w:tc>
          <w:tcPr>
            <w:tcW w:w="1957" w:type="dxa"/>
          </w:tcPr>
          <w:p w14:paraId="4AB3929D" w14:textId="5A8E8CF8" w:rsidR="00225316" w:rsidRDefault="00225316" w:rsidP="00B35A07">
            <w:r>
              <w:t>Latin cube hyper sample</w:t>
            </w:r>
          </w:p>
        </w:tc>
        <w:tc>
          <w:tcPr>
            <w:tcW w:w="1957" w:type="dxa"/>
          </w:tcPr>
          <w:p w14:paraId="660C651A" w14:textId="6684415F" w:rsidR="00225316" w:rsidRDefault="00225316" w:rsidP="00B35A07">
            <w:r>
              <w:t>Random sampling</w:t>
            </w:r>
            <w:r>
              <w:br/>
              <w:t>(on three parameters)</w:t>
            </w:r>
          </w:p>
        </w:tc>
        <w:tc>
          <w:tcPr>
            <w:tcW w:w="1958" w:type="dxa"/>
          </w:tcPr>
          <w:p w14:paraId="1707DEB3" w14:textId="77777777" w:rsidR="00225316" w:rsidRDefault="00225316" w:rsidP="00B35A07">
            <w:r>
              <w:t>Border exploration</w:t>
            </w:r>
          </w:p>
          <w:p w14:paraId="048F8F02" w14:textId="0E0F9120" w:rsidR="00225316" w:rsidRDefault="00225316" w:rsidP="00B35A07">
            <w:r>
              <w:t>(in the micro scale)</w:t>
            </w:r>
          </w:p>
        </w:tc>
        <w:tc>
          <w:tcPr>
            <w:tcW w:w="1861" w:type="dxa"/>
          </w:tcPr>
          <w:p w14:paraId="126DFD2C" w14:textId="202F454C" w:rsidR="00225316" w:rsidRDefault="00225316" w:rsidP="00B35A07">
            <w:r>
              <w:t>Latin cube hyper sample</w:t>
            </w:r>
          </w:p>
        </w:tc>
      </w:tr>
      <w:tr w:rsidR="00225316" w14:paraId="09F5DCDF" w14:textId="77777777" w:rsidTr="00225316">
        <w:tc>
          <w:tcPr>
            <w:tcW w:w="1329" w:type="dxa"/>
          </w:tcPr>
          <w:p w14:paraId="6C191CE9" w14:textId="5BC6C1F4" w:rsidR="00225316" w:rsidRDefault="00225316" w:rsidP="001D097C">
            <w:r>
              <w:t>BO-loop</w:t>
            </w:r>
          </w:p>
        </w:tc>
        <w:tc>
          <w:tcPr>
            <w:tcW w:w="1957" w:type="dxa"/>
          </w:tcPr>
          <w:p w14:paraId="3D16E829" w14:textId="37F27902" w:rsidR="00225316" w:rsidRDefault="00225316" w:rsidP="001D097C">
            <w:r>
              <w:t>Using scale as a dimension (one BO-process)</w:t>
            </w:r>
          </w:p>
        </w:tc>
        <w:tc>
          <w:tcPr>
            <w:tcW w:w="1957" w:type="dxa"/>
          </w:tcPr>
          <w:p w14:paraId="32D54696" w14:textId="41D6877F" w:rsidR="00225316" w:rsidRDefault="00225316" w:rsidP="001D097C">
            <w:r>
              <w:t>Using scale as a dimension (one BO-process)</w:t>
            </w:r>
          </w:p>
        </w:tc>
        <w:tc>
          <w:tcPr>
            <w:tcW w:w="1958" w:type="dxa"/>
          </w:tcPr>
          <w:p w14:paraId="3B01AC3A" w14:textId="7A7EBEF4" w:rsidR="00225316" w:rsidRDefault="00225316" w:rsidP="001D097C">
            <w:r>
              <w:t>Using individual BO-process for each scale</w:t>
            </w:r>
          </w:p>
        </w:tc>
        <w:tc>
          <w:tcPr>
            <w:tcW w:w="1861" w:type="dxa"/>
          </w:tcPr>
          <w:p w14:paraId="4A390EB4" w14:textId="50B24968" w:rsidR="00225316" w:rsidRDefault="00225316" w:rsidP="001D097C">
            <w:r>
              <w:t>Using individual BO-process for each scale</w:t>
            </w:r>
          </w:p>
        </w:tc>
      </w:tr>
      <w:tr w:rsidR="00225316" w14:paraId="436FF7C5" w14:textId="77777777" w:rsidTr="00225316">
        <w:tc>
          <w:tcPr>
            <w:tcW w:w="1329" w:type="dxa"/>
          </w:tcPr>
          <w:p w14:paraId="6607B0C0" w14:textId="5FC8206F" w:rsidR="00225316" w:rsidRDefault="00225316" w:rsidP="001D097C">
            <w:r>
              <w:t>Acquisition function</w:t>
            </w:r>
          </w:p>
        </w:tc>
        <w:tc>
          <w:tcPr>
            <w:tcW w:w="1957" w:type="dxa"/>
          </w:tcPr>
          <w:p w14:paraId="10C2355A" w14:textId="1A771906" w:rsidR="00225316" w:rsidRDefault="00225316" w:rsidP="001D097C">
            <w:r>
              <w:t>Expected improvement (EI)</w:t>
            </w:r>
          </w:p>
          <w:p w14:paraId="18635387" w14:textId="05857512" w:rsidR="00225316" w:rsidRDefault="00225316" w:rsidP="001D097C">
            <w:r>
              <w:t>-Normed by cost</w:t>
            </w:r>
          </w:p>
        </w:tc>
        <w:tc>
          <w:tcPr>
            <w:tcW w:w="1957" w:type="dxa"/>
          </w:tcPr>
          <w:p w14:paraId="35882A6D" w14:textId="0B31CB26" w:rsidR="00225316" w:rsidRDefault="00225316" w:rsidP="001D097C">
            <w:r>
              <w:t xml:space="preserve">Probability of </w:t>
            </w:r>
            <w:proofErr w:type="gramStart"/>
            <w:r>
              <w:t>improvement  (</w:t>
            </w:r>
            <w:proofErr w:type="gramEnd"/>
            <w:r>
              <w:t>PI)</w:t>
            </w:r>
          </w:p>
        </w:tc>
        <w:tc>
          <w:tcPr>
            <w:tcW w:w="1958" w:type="dxa"/>
          </w:tcPr>
          <w:p w14:paraId="43D05CE8" w14:textId="46B6B4E1" w:rsidR="00225316" w:rsidRDefault="00225316" w:rsidP="001D097C">
            <w:r>
              <w:t>Expected improvement (EI)</w:t>
            </w:r>
          </w:p>
        </w:tc>
        <w:tc>
          <w:tcPr>
            <w:tcW w:w="1861" w:type="dxa"/>
          </w:tcPr>
          <w:p w14:paraId="68F8054B" w14:textId="77777777" w:rsidR="00225316" w:rsidRDefault="00225316" w:rsidP="001D097C">
            <w:r>
              <w:t>Upper confidence bound</w:t>
            </w:r>
          </w:p>
          <w:p w14:paraId="2B890ACC" w14:textId="4E2C65D9" w:rsidR="00225316" w:rsidRDefault="00225316" w:rsidP="001D097C"/>
        </w:tc>
      </w:tr>
    </w:tbl>
    <w:p w14:paraId="45386C8D" w14:textId="77777777" w:rsidR="00B35A07" w:rsidRPr="00B35A07" w:rsidRDefault="00B35A07" w:rsidP="00B35A07"/>
    <w:p w14:paraId="62C878D2" w14:textId="7E3D8161" w:rsidR="00683F45" w:rsidRPr="00B35A07" w:rsidRDefault="00683F45" w:rsidP="00683F45">
      <w:pPr>
        <w:ind w:left="1080"/>
      </w:pPr>
    </w:p>
    <w:p w14:paraId="73E710C0" w14:textId="77777777" w:rsidR="00683F45" w:rsidRPr="00683F45" w:rsidRDefault="00683F45" w:rsidP="00683F45">
      <w:pPr>
        <w:ind w:left="1080"/>
      </w:pPr>
    </w:p>
    <w:sectPr w:rsidR="00683F45" w:rsidRPr="00683F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179EE"/>
    <w:multiLevelType w:val="hybridMultilevel"/>
    <w:tmpl w:val="F8F0B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6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45"/>
    <w:rsid w:val="001D097C"/>
    <w:rsid w:val="00225316"/>
    <w:rsid w:val="00683F45"/>
    <w:rsid w:val="00B35A07"/>
    <w:rsid w:val="00B35E4F"/>
    <w:rsid w:val="00F5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401D"/>
  <w15:chartTrackingRefBased/>
  <w15:docId w15:val="{D966AB8E-3703-40D3-B0D2-CA4E1907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3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83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83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83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83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3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3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3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3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3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83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83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83F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83F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3F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3F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3F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3F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83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83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3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3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83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83F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83F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83F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3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3F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83F4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35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A0516-7AEA-4755-BB24-74D44AA5F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Krüger</dc:creator>
  <cp:keywords/>
  <dc:description/>
  <cp:lastModifiedBy>Julian Krüger</cp:lastModifiedBy>
  <cp:revision>3</cp:revision>
  <dcterms:created xsi:type="dcterms:W3CDTF">2026-06-29T11:22:00Z</dcterms:created>
  <dcterms:modified xsi:type="dcterms:W3CDTF">2026-06-29T12:06:00Z</dcterms:modified>
</cp:coreProperties>
</file>