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Deep Learning-Based Real-Time Sign Language Translation System for Telehealth Applications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AIM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To develop a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learning-based real-time sign language translation system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that converts sign language videos into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English text and speech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, mainly to improve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between hearing-impaired patients and doctors in telehealth environments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COMPONENTS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 system contains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5 main stages</w:t>
      </w:r>
    </w:p>
    <w:p w:rsidR="007A1FB6" w:rsidRPr="007A1FB6" w:rsidRDefault="007A1FB6" w:rsidP="007A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Video Data Acquisition</w:t>
      </w:r>
    </w:p>
    <w:p w:rsidR="007A1FB6" w:rsidRPr="007A1FB6" w:rsidRDefault="007A1FB6" w:rsidP="007A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:rsidR="007A1FB6" w:rsidRPr="007A1FB6" w:rsidRDefault="007A1FB6" w:rsidP="007A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7A1FB6" w:rsidRPr="007A1FB6" w:rsidRDefault="007A1FB6" w:rsidP="007A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Sequence Modeling</w:t>
      </w:r>
    </w:p>
    <w:p w:rsidR="007A1FB6" w:rsidRPr="007A1FB6" w:rsidRDefault="007A1FB6" w:rsidP="007A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Real-Time Translation System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Video Data Acquisition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7A1FB6" w:rsidRPr="007A1FB6" w:rsidRDefault="007A1FB6" w:rsidP="007A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 system captures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sign language video input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using a camera.</w:t>
      </w:r>
    </w:p>
    <w:p w:rsidR="007A1FB6" w:rsidRPr="007A1FB6" w:rsidRDefault="007A1FB6" w:rsidP="007A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These videos contain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hand gestures, body movement, and facial expressions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The input video is sent to the translation pipeline.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Dataset Used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Three datasets were analyzed:</w:t>
      </w:r>
    </w:p>
    <w:p w:rsidR="007A1FB6" w:rsidRPr="007A1FB6" w:rsidRDefault="007A1FB6" w:rsidP="007A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BBC-Oxford BSL Dataset</w:t>
      </w:r>
    </w:p>
    <w:p w:rsidR="007A1FB6" w:rsidRPr="007A1FB6" w:rsidRDefault="007A1FB6" w:rsidP="007A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RWTH-PHOENIX Weather 2014T Dataset</w:t>
      </w:r>
    </w:p>
    <w:p w:rsidR="007A1FB6" w:rsidRPr="007A1FB6" w:rsidRDefault="007A1FB6" w:rsidP="007A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HOW2SIGN Dataset (selected)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HOW2SIGN dataset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was chosen because it contains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sentence-level sign language videos and multimodal information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Preprocessing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Before training the model, the video data is processed.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Main preprocessing steps:</w:t>
      </w:r>
    </w:p>
    <w:p w:rsidR="007A1FB6" w:rsidRPr="007A1FB6" w:rsidRDefault="007A1FB6" w:rsidP="007A1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removal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A1FB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7A1FB6" w:rsidRPr="007A1FB6" w:rsidRDefault="007A1FB6" w:rsidP="007A1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Skeleton extraction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A1FB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</w:p>
    <w:p w:rsidR="007A1FB6" w:rsidRPr="007A1FB6" w:rsidRDefault="007A1FB6" w:rsidP="007A1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Optical flow calculation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to capture motion information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7A1FB6" w:rsidRPr="007A1FB6" w:rsidRDefault="007A1FB6" w:rsidP="007A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FB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7A1FB6" w:rsidRPr="007A1FB6" w:rsidRDefault="007A1FB6" w:rsidP="007A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FB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Holistic</w:t>
      </w:r>
    </w:p>
    <w:p w:rsidR="007A1FB6" w:rsidRPr="007A1FB6" w:rsidRDefault="007A1FB6" w:rsidP="007A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Optical Flow Algorithm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These steps help the system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capture body pose, hand movement, and facial expressions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from sign language videos. 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Extraction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Model Used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Inflated 3D </w:t>
      </w:r>
      <w:proofErr w:type="spellStart"/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ConvNet</w:t>
      </w:r>
      <w:proofErr w:type="spellEnd"/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(I3D)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proofErr w:type="gramStart"/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happens</w:t>
      </w:r>
      <w:proofErr w:type="gramEnd"/>
    </w:p>
    <w:p w:rsidR="007A1FB6" w:rsidRPr="007A1FB6" w:rsidRDefault="007A1FB6" w:rsidP="007A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I3D extracts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spatial and temporal features from video frames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It analyzes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motion patterns and hand gestures over time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Converts the video into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feature vectors for deep learning models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This helps the system understand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gesture movement sequences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Sequence Modeling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After feature extraction, deep learning models translate the gestures into sentences.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Models Evaluated</w:t>
      </w:r>
    </w:p>
    <w:p w:rsidR="007A1FB6" w:rsidRPr="007A1FB6" w:rsidRDefault="007A1FB6" w:rsidP="007A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GRU (Gated Recurrent Unit)</w:t>
      </w:r>
    </w:p>
    <w:p w:rsidR="007A1FB6" w:rsidRPr="007A1FB6" w:rsidRDefault="007A1FB6" w:rsidP="007A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LSTM (Long Short-Term Memory)</w:t>
      </w:r>
    </w:p>
    <w:p w:rsidR="007A1FB6" w:rsidRPr="007A1FB6" w:rsidRDefault="007A1FB6" w:rsidP="007A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Model</w:t>
      </w:r>
    </w:p>
    <w:p w:rsidR="007A1FB6" w:rsidRPr="007A1FB6" w:rsidRDefault="007A1FB6" w:rsidP="007A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Hybrid Model (LSTM + Transformer)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Best Performing Model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Encoder + Transformer Decoder model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 achieved the best translation performance. 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Evaluation Metrics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To measure performance, the system uses: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BLEU Score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Measures similarity between predicted sentence and correct sentence.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Word Error Rate (WER)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WER = (Substitutions + Deletions + Insertions) / Total Words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Measures translation accuracy.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Error Rate (SER)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Measures how many sentences contain errors.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Latency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Measures how fast the system produces translation output.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REAL-TIME IMPLEMENTATION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The system supports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 between patient and doctor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Patient Side</w:t>
      </w:r>
    </w:p>
    <w:p w:rsidR="007A1FB6" w:rsidRPr="007A1FB6" w:rsidRDefault="007A1FB6" w:rsidP="007A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Patient performs sign gestures in front of a webcam.</w:t>
      </w:r>
    </w:p>
    <w:p w:rsidR="007A1FB6" w:rsidRPr="007A1FB6" w:rsidRDefault="007A1FB6" w:rsidP="007A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Video is sent to the doctor’s system using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socket communication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FB6">
        <w:rPr>
          <w:rFonts w:ascii="Times New Roman" w:eastAsia="Times New Roman" w:hAnsi="Times New Roman" w:cs="Times New Roman"/>
          <w:b/>
          <w:bCs/>
          <w:sz w:val="27"/>
          <w:szCs w:val="27"/>
        </w:rPr>
        <w:t>Doctor Side</w:t>
      </w:r>
    </w:p>
    <w:p w:rsidR="007A1FB6" w:rsidRPr="007A1FB6" w:rsidRDefault="007A1FB6" w:rsidP="007A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System receives video.</w:t>
      </w:r>
    </w:p>
    <w:p w:rsidR="007A1FB6" w:rsidRPr="007A1FB6" w:rsidRDefault="007A1FB6" w:rsidP="007A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Extracts gesture features.</w:t>
      </w:r>
    </w:p>
    <w:p w:rsidR="007A1FB6" w:rsidRPr="007A1FB6" w:rsidRDefault="007A1FB6" w:rsidP="007A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Converts gestures to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text output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Text can also be converted to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speech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two-way communication between patient and doctor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 DETAILS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HOW2SIGN dataset contains:</w:t>
      </w:r>
    </w:p>
    <w:p w:rsidR="007A1FB6" w:rsidRPr="007A1FB6" w:rsidRDefault="007A1FB6" w:rsidP="007A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30,000+ sign language video samples</w:t>
      </w:r>
    </w:p>
    <w:p w:rsidR="007A1FB6" w:rsidRPr="007A1FB6" w:rsidRDefault="007A1FB6" w:rsidP="007A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80+ hours of video</w:t>
      </w:r>
    </w:p>
    <w:p w:rsidR="007A1FB6" w:rsidRPr="007A1FB6" w:rsidRDefault="007A1FB6" w:rsidP="007A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Sentence-level annotations</w:t>
      </w:r>
    </w:p>
    <w:p w:rsidR="007A1FB6" w:rsidRPr="007A1FB6" w:rsidRDefault="007A1FB6" w:rsidP="007A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Multimodal data (video, pose, audio, text)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This dataset supports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sentence-level sign language translation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RESULTS</w:t>
      </w:r>
    </w:p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The researchers tested three architectures: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2161"/>
      </w:tblGrid>
      <w:tr w:rsidR="007A1FB6" w:rsidRPr="007A1FB6" w:rsidTr="007A1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7A1FB6" w:rsidRPr="007A1FB6" w:rsidTr="007A1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FB6" w:rsidRPr="007A1FB6" w:rsidRDefault="00697A14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1484539</wp:posOffset>
                      </wp:positionH>
                      <wp:positionV relativeFrom="paragraph">
                        <wp:posOffset>80645</wp:posOffset>
                      </wp:positionV>
                      <wp:extent cx="642257" cy="0"/>
                      <wp:effectExtent l="0" t="76200" r="24765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25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96956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16.9pt;margin-top:6.35pt;width:50.5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7A1FB6" w:rsidRPr="007A1FB6">
              <w:rPr>
                <w:rFonts w:ascii="Times New Roman" w:eastAsia="Times New Roman" w:hAnsi="Times New Roman" w:cs="Times New Roman"/>
                <w:sz w:val="24"/>
                <w:szCs w:val="24"/>
              </w:rPr>
              <w:t>Encoder + T5 Decoder</w:t>
            </w:r>
          </w:p>
        </w:tc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sz w:val="24"/>
                <w:szCs w:val="24"/>
              </w:rPr>
              <w:t>Low performance</w:t>
            </w:r>
          </w:p>
        </w:tc>
        <w:bookmarkStart w:id="0" w:name="_GoBack"/>
        <w:bookmarkEnd w:id="0"/>
      </w:tr>
      <w:tr w:rsidR="007A1FB6" w:rsidRPr="007A1FB6" w:rsidTr="007A1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FB6" w:rsidRPr="007A1FB6" w:rsidRDefault="00697A14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1179739</wp:posOffset>
                      </wp:positionH>
                      <wp:positionV relativeFrom="paragraph">
                        <wp:posOffset>63228</wp:posOffset>
                      </wp:positionV>
                      <wp:extent cx="1001486" cy="10886"/>
                      <wp:effectExtent l="0" t="76200" r="27305" b="8445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1486" cy="108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D0E12E" id="Straight Arrow Connector 2" o:spid="_x0000_s1026" type="#_x0000_t32" style="position:absolute;margin-left:92.9pt;margin-top:5pt;width:78.85pt;height: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7A1FB6" w:rsidRPr="007A1FB6">
              <w:rPr>
                <w:rFonts w:ascii="Times New Roman" w:eastAsia="Times New Roman" w:hAnsi="Times New Roman" w:cs="Times New Roman"/>
                <w:sz w:val="24"/>
                <w:szCs w:val="24"/>
              </w:rPr>
              <w:t>Encoder + LSTM</w:t>
            </w:r>
          </w:p>
        </w:tc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sz w:val="24"/>
                <w:szCs w:val="24"/>
              </w:rPr>
              <w:t>Medium performance</w:t>
            </w:r>
          </w:p>
        </w:tc>
      </w:tr>
      <w:tr w:rsidR="007A1FB6" w:rsidRPr="007A1FB6" w:rsidTr="007A1F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Encoder + Transformer Decoder</w:t>
            </w:r>
          </w:p>
        </w:tc>
        <w:tc>
          <w:tcPr>
            <w:tcW w:w="0" w:type="auto"/>
            <w:vAlign w:val="center"/>
            <w:hideMark/>
          </w:tcPr>
          <w:p w:rsidR="007A1FB6" w:rsidRPr="007A1FB6" w:rsidRDefault="007A1FB6" w:rsidP="007A1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performance</w:t>
            </w:r>
          </w:p>
        </w:tc>
      </w:tr>
    </w:tbl>
    <w:p w:rsidR="007A1FB6" w:rsidRPr="007A1FB6" w:rsidRDefault="007A1FB6" w:rsidP="007A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Transformer model produced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more accurate sentence translations</w:t>
      </w: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7A1FB6" w:rsidRPr="007A1FB6" w:rsidRDefault="007A1FB6" w:rsidP="007A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sentence-level translation</w:t>
      </w:r>
    </w:p>
    <w:p w:rsidR="007A1FB6" w:rsidRPr="007A1FB6" w:rsidRDefault="007A1FB6" w:rsidP="007A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Works in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</w:p>
    <w:p w:rsidR="007A1FB6" w:rsidRPr="007A1FB6" w:rsidRDefault="007A1FB6" w:rsidP="007A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models</w:t>
      </w:r>
    </w:p>
    <w:p w:rsidR="007A1FB6" w:rsidRPr="007A1FB6" w:rsidRDefault="007A1FB6" w:rsidP="007A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Designed for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telehealth applications</w:t>
      </w:r>
    </w:p>
    <w:p w:rsidR="007A1FB6" w:rsidRPr="007A1FB6" w:rsidRDefault="007A1FB6" w:rsidP="007A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FB6" w:rsidRPr="007A1FB6" w:rsidRDefault="007A1FB6" w:rsidP="007A1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7A1FB6" w:rsidRPr="007A1FB6" w:rsidRDefault="007A1FB6" w:rsidP="007A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 xml:space="preserve">Lack of </w:t>
      </w:r>
      <w:r w:rsidRPr="007A1FB6">
        <w:rPr>
          <w:rFonts w:ascii="Times New Roman" w:eastAsia="Times New Roman" w:hAnsi="Times New Roman" w:cs="Times New Roman"/>
          <w:b/>
          <w:bCs/>
          <w:sz w:val="24"/>
          <w:szCs w:val="24"/>
        </w:rPr>
        <w:t>large localized datasets</w:t>
      </w:r>
    </w:p>
    <w:p w:rsidR="007A1FB6" w:rsidRPr="007A1FB6" w:rsidRDefault="007A1FB6" w:rsidP="007A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Translation accuracy still needs improvement</w:t>
      </w:r>
    </w:p>
    <w:p w:rsidR="007A1FB6" w:rsidRPr="007A1FB6" w:rsidRDefault="007A1FB6" w:rsidP="007A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High computational cost</w:t>
      </w:r>
    </w:p>
    <w:p w:rsidR="007A1FB6" w:rsidRPr="007A1FB6" w:rsidRDefault="007A1FB6" w:rsidP="007A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B6">
        <w:rPr>
          <w:rFonts w:ascii="Times New Roman" w:eastAsia="Times New Roman" w:hAnsi="Times New Roman" w:cs="Times New Roman"/>
          <w:sz w:val="24"/>
          <w:szCs w:val="24"/>
        </w:rPr>
        <w:t>Latency issues during real-time processing</w:t>
      </w:r>
    </w:p>
    <w:p w:rsidR="007A1FB6" w:rsidRDefault="007A1FB6"/>
    <w:sectPr w:rsidR="007A1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351E3"/>
    <w:multiLevelType w:val="multilevel"/>
    <w:tmpl w:val="8394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25725"/>
    <w:multiLevelType w:val="multilevel"/>
    <w:tmpl w:val="BA7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6AEB"/>
    <w:multiLevelType w:val="multilevel"/>
    <w:tmpl w:val="EBF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D17AF"/>
    <w:multiLevelType w:val="multilevel"/>
    <w:tmpl w:val="A78E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32FBC"/>
    <w:multiLevelType w:val="multilevel"/>
    <w:tmpl w:val="0F0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3E03"/>
    <w:multiLevelType w:val="multilevel"/>
    <w:tmpl w:val="5D3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B430E"/>
    <w:multiLevelType w:val="multilevel"/>
    <w:tmpl w:val="79E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615EF"/>
    <w:multiLevelType w:val="multilevel"/>
    <w:tmpl w:val="4AC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3E1B"/>
    <w:multiLevelType w:val="multilevel"/>
    <w:tmpl w:val="9D3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74A48"/>
    <w:multiLevelType w:val="multilevel"/>
    <w:tmpl w:val="FD48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E3B43"/>
    <w:multiLevelType w:val="multilevel"/>
    <w:tmpl w:val="8A3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404DD"/>
    <w:multiLevelType w:val="multilevel"/>
    <w:tmpl w:val="85A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9"/>
  </w:num>
  <w:num w:numId="5">
    <w:abstractNumId w:val="6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7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FB6"/>
    <w:rsid w:val="00697A14"/>
    <w:rsid w:val="00751DF4"/>
    <w:rsid w:val="007A1FB6"/>
    <w:rsid w:val="00987305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AB571-011F-44F6-B3D5-6348A036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2026-03-08T14:57:00Z</dcterms:created>
  <dcterms:modified xsi:type="dcterms:W3CDTF">2026-03-08T15:12:00Z</dcterms:modified>
</cp:coreProperties>
</file>