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299DD" w14:textId="7B38C05D" w:rsidR="0030553C" w:rsidRDefault="004C4E2A" w:rsidP="004C4E2A">
      <w:pPr>
        <w:jc w:val="right"/>
      </w:pPr>
      <w:bookmarkStart w:id="0" w:name="OLE_LINK1"/>
      <w:bookmarkStart w:id="1" w:name="OLE_LINK2"/>
      <w:r>
        <w:t xml:space="preserve">Monika </w:t>
      </w:r>
      <w:proofErr w:type="spellStart"/>
      <w:r>
        <w:t>Spreitzer</w:t>
      </w:r>
      <w:proofErr w:type="spellEnd"/>
    </w:p>
    <w:p w14:paraId="4B38A5F2" w14:textId="1E248023" w:rsidR="004C4E2A" w:rsidRDefault="004C4E2A" w:rsidP="004C4E2A">
      <w:pPr>
        <w:jc w:val="right"/>
      </w:pPr>
      <w:r>
        <w:t>C3T2</w:t>
      </w:r>
    </w:p>
    <w:p w14:paraId="79547629" w14:textId="2112BE1B" w:rsidR="004C4E2A" w:rsidRPr="000726B4" w:rsidRDefault="004C4E2A" w:rsidP="004C4E2A">
      <w:pPr>
        <w:jc w:val="center"/>
        <w:rPr>
          <w:b/>
          <w:bCs/>
          <w:sz w:val="32"/>
          <w:szCs w:val="32"/>
        </w:rPr>
      </w:pPr>
      <w:r w:rsidRPr="000726B4">
        <w:rPr>
          <w:b/>
          <w:bCs/>
          <w:sz w:val="32"/>
          <w:szCs w:val="32"/>
        </w:rPr>
        <w:t>Brand</w:t>
      </w:r>
      <w:r w:rsidR="004133F8" w:rsidRPr="000726B4">
        <w:rPr>
          <w:b/>
          <w:bCs/>
          <w:sz w:val="32"/>
          <w:szCs w:val="32"/>
        </w:rPr>
        <w:t xml:space="preserve"> Preference</w:t>
      </w:r>
      <w:r w:rsidRPr="000726B4">
        <w:rPr>
          <w:b/>
          <w:bCs/>
          <w:sz w:val="32"/>
          <w:szCs w:val="32"/>
        </w:rPr>
        <w:t xml:space="preserve"> Prediction using Caret</w:t>
      </w:r>
    </w:p>
    <w:p w14:paraId="56C8BAD2" w14:textId="77777777" w:rsidR="004C4E2A" w:rsidRDefault="004C4E2A" w:rsidP="004C4E2A">
      <w:pPr>
        <w:jc w:val="center"/>
      </w:pPr>
    </w:p>
    <w:p w14:paraId="6EF2ED23" w14:textId="0A884F5C" w:rsidR="004C4E2A" w:rsidRDefault="004C4E2A" w:rsidP="004C4E2A">
      <w:pPr>
        <w:ind w:firstLine="720"/>
      </w:pPr>
      <w:r>
        <w:t>Our objective</w:t>
      </w:r>
      <w:r w:rsidR="00C457E2">
        <w:t xml:space="preserve"> this week</w:t>
      </w:r>
      <w:r>
        <w:t xml:space="preserve"> is to understand computer </w:t>
      </w:r>
      <w:r w:rsidR="004133F8">
        <w:t xml:space="preserve">brand </w:t>
      </w:r>
      <w:r>
        <w:t xml:space="preserve">preference. Our analysis will be based on 9,898 surveys which include the following </w:t>
      </w:r>
      <w:r w:rsidR="004133F8">
        <w:t>data points</w:t>
      </w:r>
      <w:r>
        <w:t xml:space="preserve">: </w:t>
      </w:r>
    </w:p>
    <w:p w14:paraId="22DA19F5" w14:textId="77777777" w:rsidR="004C4E2A" w:rsidRDefault="004C4E2A" w:rsidP="004C4E2A">
      <w:pPr>
        <w:ind w:firstLine="720"/>
      </w:pPr>
    </w:p>
    <w:p w14:paraId="0FA1ECBD" w14:textId="7314555B" w:rsidR="004C4E2A" w:rsidRDefault="004C4E2A" w:rsidP="004133F8">
      <w:pPr>
        <w:pStyle w:val="ListParagraph"/>
        <w:numPr>
          <w:ilvl w:val="0"/>
          <w:numId w:val="3"/>
        </w:numPr>
      </w:pPr>
      <w:r>
        <w:t>Salary ($20K – $150K)</w:t>
      </w:r>
    </w:p>
    <w:p w14:paraId="4C0795FC" w14:textId="7038BC18" w:rsidR="004C4E2A" w:rsidRDefault="004C4E2A" w:rsidP="004133F8">
      <w:pPr>
        <w:pStyle w:val="ListParagraph"/>
        <w:numPr>
          <w:ilvl w:val="0"/>
          <w:numId w:val="3"/>
        </w:numPr>
      </w:pPr>
      <w:r>
        <w:t xml:space="preserve">Age (20 – 80) </w:t>
      </w:r>
    </w:p>
    <w:p w14:paraId="20397461" w14:textId="0F6AB2E9" w:rsidR="004C4E2A" w:rsidRDefault="004C4E2A" w:rsidP="004133F8">
      <w:pPr>
        <w:pStyle w:val="ListParagraph"/>
        <w:numPr>
          <w:ilvl w:val="0"/>
          <w:numId w:val="3"/>
        </w:numPr>
      </w:pPr>
      <w:r>
        <w:t>Education Level (&lt;</w:t>
      </w:r>
      <w:r w:rsidRPr="004C4E2A">
        <w:t xml:space="preserve"> High School</w:t>
      </w:r>
      <w:r>
        <w:t xml:space="preserve"> to </w:t>
      </w:r>
      <w:r w:rsidRPr="004C4E2A">
        <w:t>Doctoral</w:t>
      </w:r>
      <w:r w:rsidR="00C457E2">
        <w:t>/</w:t>
      </w:r>
      <w:r w:rsidRPr="004C4E2A">
        <w:t>Professional Degree</w:t>
      </w:r>
      <w:r>
        <w:t xml:space="preserve">)  </w:t>
      </w:r>
    </w:p>
    <w:p w14:paraId="48473D52" w14:textId="4AE69309" w:rsidR="004C4E2A" w:rsidRDefault="004C4E2A" w:rsidP="004133F8">
      <w:pPr>
        <w:pStyle w:val="ListParagraph"/>
        <w:numPr>
          <w:ilvl w:val="0"/>
          <w:numId w:val="3"/>
        </w:numPr>
      </w:pPr>
      <w:r>
        <w:t xml:space="preserve">Type of car driven (20 unique options) </w:t>
      </w:r>
    </w:p>
    <w:p w14:paraId="0AA39ED5" w14:textId="460EA79A" w:rsidR="004C4E2A" w:rsidRDefault="004C4E2A" w:rsidP="004133F8">
      <w:pPr>
        <w:pStyle w:val="ListParagraph"/>
        <w:numPr>
          <w:ilvl w:val="0"/>
          <w:numId w:val="3"/>
        </w:numPr>
      </w:pPr>
      <w:r>
        <w:t xml:space="preserve">Area of residence (broken into 8 regions) </w:t>
      </w:r>
    </w:p>
    <w:p w14:paraId="3B40878D" w14:textId="67F316AB" w:rsidR="004C4E2A" w:rsidRDefault="004C4E2A" w:rsidP="004133F8">
      <w:pPr>
        <w:pStyle w:val="ListParagraph"/>
        <w:numPr>
          <w:ilvl w:val="0"/>
          <w:numId w:val="3"/>
        </w:numPr>
      </w:pPr>
      <w:r>
        <w:t>Credit Limit ($0 - $500K)</w:t>
      </w:r>
    </w:p>
    <w:p w14:paraId="7BFDF018" w14:textId="67852F27" w:rsidR="004C4E2A" w:rsidRDefault="004C4E2A" w:rsidP="004133F8">
      <w:pPr>
        <w:pStyle w:val="ListParagraph"/>
        <w:numPr>
          <w:ilvl w:val="0"/>
          <w:numId w:val="3"/>
        </w:numPr>
      </w:pPr>
      <w:r>
        <w:t xml:space="preserve">Computer brand preference </w:t>
      </w:r>
      <w:r w:rsidR="004133F8">
        <w:t>(</w:t>
      </w:r>
      <w:r>
        <w:t>Sony</w:t>
      </w:r>
      <w:r w:rsidR="004133F8">
        <w:t>[6154]</w:t>
      </w:r>
      <w:r>
        <w:t xml:space="preserve"> &amp; </w:t>
      </w:r>
      <w:r w:rsidR="004133F8">
        <w:t xml:space="preserve"> </w:t>
      </w:r>
      <w:r>
        <w:t>Acer</w:t>
      </w:r>
      <w:r w:rsidR="004133F8">
        <w:t>[3744]</w:t>
      </w:r>
      <w:r>
        <w:t xml:space="preserve">) </w:t>
      </w:r>
    </w:p>
    <w:p w14:paraId="457BB9E8" w14:textId="77777777" w:rsidR="004C4E2A" w:rsidRDefault="004C4E2A" w:rsidP="004C4E2A"/>
    <w:p w14:paraId="54CD930E" w14:textId="1173AE11" w:rsidR="004C4E2A" w:rsidRDefault="004C4E2A" w:rsidP="004C4E2A">
      <w:pPr>
        <w:ind w:firstLine="720"/>
      </w:pPr>
      <w:r>
        <w:t>In addition to the ~10,000 survey responses, we received an additional 5,000 surveys</w:t>
      </w:r>
      <w:r w:rsidR="004133F8">
        <w:t xml:space="preserve"> which</w:t>
      </w:r>
      <w:r>
        <w:t xml:space="preserve"> had </w:t>
      </w:r>
      <w:r w:rsidR="004133F8">
        <w:t>inaccurately labeled</w:t>
      </w:r>
      <w:r>
        <w:t xml:space="preserve"> brand preferences. Ideally, we will build a model using the complete survey</w:t>
      </w:r>
      <w:r w:rsidR="004133F8">
        <w:t xml:space="preserve"> data and </w:t>
      </w:r>
      <w:r w:rsidR="00C457E2">
        <w:t>use the model to</w:t>
      </w:r>
      <w:r>
        <w:t xml:space="preserve"> </w:t>
      </w:r>
      <w:r w:rsidR="00C457E2">
        <w:t>predict</w:t>
      </w:r>
      <w:r>
        <w:t xml:space="preserve"> brand preference f</w:t>
      </w:r>
      <w:r w:rsidR="00C457E2">
        <w:t>or</w:t>
      </w:r>
      <w:r>
        <w:t xml:space="preserve"> the incomplete surveys</w:t>
      </w:r>
      <w:r w:rsidR="00C457E2">
        <w:t xml:space="preserve">. </w:t>
      </w:r>
    </w:p>
    <w:p w14:paraId="7640B836" w14:textId="2BE7F537" w:rsidR="004C4E2A" w:rsidRDefault="004C4E2A" w:rsidP="004C4E2A"/>
    <w:p w14:paraId="7CB713B9" w14:textId="7EF5264F" w:rsidR="004C4E2A" w:rsidRPr="004C4E2A" w:rsidRDefault="004133F8" w:rsidP="004C4E2A">
      <w:pPr>
        <w:rPr>
          <w:b/>
          <w:bCs/>
        </w:rPr>
      </w:pPr>
      <w:r>
        <w:rPr>
          <w:b/>
          <w:bCs/>
        </w:rPr>
        <w:t>High-level steps</w:t>
      </w:r>
      <w:r w:rsidR="004C4E2A" w:rsidRPr="004C4E2A">
        <w:rPr>
          <w:b/>
          <w:bCs/>
        </w:rPr>
        <w:t xml:space="preserve">: </w:t>
      </w:r>
    </w:p>
    <w:p w14:paraId="3412129B" w14:textId="7CB959DC" w:rsidR="004C4E2A" w:rsidRDefault="004C4E2A" w:rsidP="004C4E2A">
      <w:pPr>
        <w:pStyle w:val="ListParagraph"/>
        <w:numPr>
          <w:ilvl w:val="0"/>
          <w:numId w:val="2"/>
        </w:numPr>
      </w:pPr>
      <w:r>
        <w:t xml:space="preserve">Load complete and incomplete survey data and perform pre-processing. </w:t>
      </w:r>
    </w:p>
    <w:p w14:paraId="7BC73219" w14:textId="1DCF4A2E" w:rsidR="004C4E2A" w:rsidRDefault="004C4E2A" w:rsidP="004C4E2A">
      <w:pPr>
        <w:pStyle w:val="ListParagraph"/>
        <w:numPr>
          <w:ilvl w:val="0"/>
          <w:numId w:val="2"/>
        </w:numPr>
      </w:pPr>
      <w:r>
        <w:t xml:space="preserve">Create models to understand </w:t>
      </w:r>
      <w:r w:rsidR="00C457E2">
        <w:t xml:space="preserve">consumer </w:t>
      </w:r>
      <w:r>
        <w:t xml:space="preserve">buying preference of complete data. </w:t>
      </w:r>
    </w:p>
    <w:p w14:paraId="4870EA00" w14:textId="7BC4A6A3" w:rsidR="004C4E2A" w:rsidRDefault="004C4E2A" w:rsidP="004C4E2A">
      <w:pPr>
        <w:pStyle w:val="ListParagraph"/>
        <w:numPr>
          <w:ilvl w:val="0"/>
          <w:numId w:val="2"/>
        </w:numPr>
      </w:pPr>
      <w:r>
        <w:t>Evaluate the models to find the most successful</w:t>
      </w:r>
      <w:r w:rsidR="00C457E2">
        <w:t>.</w:t>
      </w:r>
      <w:r>
        <w:t xml:space="preserve"> </w:t>
      </w:r>
    </w:p>
    <w:p w14:paraId="3ED9780F" w14:textId="1746001A" w:rsidR="004133F8" w:rsidRDefault="004C4E2A" w:rsidP="004133F8">
      <w:pPr>
        <w:pStyle w:val="ListParagraph"/>
        <w:numPr>
          <w:ilvl w:val="0"/>
          <w:numId w:val="2"/>
        </w:numPr>
      </w:pPr>
      <w:r>
        <w:t xml:space="preserve">Use the most successful model to predict brand preference for incomplete surveys. </w:t>
      </w:r>
    </w:p>
    <w:p w14:paraId="70A3C400" w14:textId="2A517436" w:rsidR="004C4E2A" w:rsidRDefault="004133F8" w:rsidP="004133F8">
      <w:r w:rsidRPr="004133F8">
        <w:rPr>
          <w:b/>
          <w:bCs/>
        </w:rPr>
        <w:t>NOTE</w:t>
      </w:r>
      <w:r>
        <w:t xml:space="preserve">: </w:t>
      </w:r>
      <w:r w:rsidR="004C4E2A">
        <w:t xml:space="preserve">For this task, we will be using the Caret package, </w:t>
      </w:r>
      <w:r>
        <w:t>using</w:t>
      </w:r>
      <w:r w:rsidR="004C4E2A">
        <w:t xml:space="preserve"> </w:t>
      </w:r>
      <w:r>
        <w:t xml:space="preserve">the </w:t>
      </w:r>
      <w:r w:rsidR="004C4E2A">
        <w:t xml:space="preserve">Random Forest and C5.0 models for classification.   </w:t>
      </w:r>
    </w:p>
    <w:p w14:paraId="11E3FF95" w14:textId="737EA163" w:rsidR="004133F8" w:rsidRDefault="004133F8" w:rsidP="004133F8"/>
    <w:p w14:paraId="5C0238CA" w14:textId="5C4997E4" w:rsidR="004133F8" w:rsidRDefault="004133F8" w:rsidP="004133F8"/>
    <w:p w14:paraId="0E54DEFF" w14:textId="17EA8A72" w:rsidR="004133F8" w:rsidRDefault="00D57CAD" w:rsidP="004133F8">
      <w:r>
        <w:t>Six</w:t>
      </w:r>
      <w:r w:rsidR="004133F8">
        <w:t xml:space="preserve"> </w:t>
      </w:r>
      <w:r>
        <w:t>m</w:t>
      </w:r>
      <w:r w:rsidR="004133F8">
        <w:t>odels were created (4-RF and 2-C5.0)</w:t>
      </w:r>
      <w:r w:rsidR="00C457E2">
        <w:t>. H</w:t>
      </w:r>
      <w:r w:rsidR="004133F8">
        <w:t xml:space="preserve">ere </w:t>
      </w:r>
      <w:r w:rsidR="00C457E2">
        <w:t>a</w:t>
      </w:r>
      <w:r w:rsidR="004133F8">
        <w:t xml:space="preserve">re the results of each: </w:t>
      </w:r>
    </w:p>
    <w:p w14:paraId="00596F25" w14:textId="77777777" w:rsidR="004133F8" w:rsidRDefault="004133F8" w:rsidP="004133F8"/>
    <w:p w14:paraId="46B02361" w14:textId="07FC0475" w:rsidR="004133F8" w:rsidRDefault="004133F8" w:rsidP="004133F8">
      <w:pPr>
        <w:pStyle w:val="ListParagraph"/>
        <w:numPr>
          <w:ilvl w:val="0"/>
          <w:numId w:val="5"/>
        </w:numPr>
      </w:pPr>
      <w:r>
        <w:t xml:space="preserve">RF </w:t>
      </w:r>
      <w:r w:rsidRPr="004133F8">
        <w:t>Automatic Tuning Grid</w:t>
      </w:r>
      <w:r w:rsidR="00C457E2">
        <w:t xml:space="preserve"> (length 1) </w:t>
      </w:r>
    </w:p>
    <w:p w14:paraId="7069228F" w14:textId="5068D001" w:rsidR="004133F8" w:rsidRDefault="004133F8" w:rsidP="004133F8">
      <w:pPr>
        <w:pStyle w:val="ListParagraph"/>
        <w:numPr>
          <w:ilvl w:val="1"/>
          <w:numId w:val="5"/>
        </w:numPr>
      </w:pPr>
      <w:r w:rsidRPr="004133F8">
        <w:t>Accuracy</w:t>
      </w:r>
      <w:r>
        <w:t xml:space="preserve"> = </w:t>
      </w:r>
      <w:r w:rsidRPr="004133F8">
        <w:t>0.9053758</w:t>
      </w:r>
    </w:p>
    <w:p w14:paraId="6000A6AE" w14:textId="3F02816E" w:rsidR="004133F8" w:rsidRDefault="004133F8" w:rsidP="004133F8">
      <w:pPr>
        <w:pStyle w:val="ListParagraph"/>
        <w:numPr>
          <w:ilvl w:val="1"/>
          <w:numId w:val="5"/>
        </w:numPr>
      </w:pPr>
      <w:proofErr w:type="spellStart"/>
      <w:r w:rsidRPr="004133F8">
        <w:t>Mtry</w:t>
      </w:r>
      <w:proofErr w:type="spellEnd"/>
      <w:r>
        <w:t xml:space="preserve"> </w:t>
      </w:r>
      <w:r w:rsidRPr="004133F8">
        <w:t>2</w:t>
      </w:r>
    </w:p>
    <w:p w14:paraId="646CA7EB" w14:textId="3F95FADD" w:rsidR="004133F8" w:rsidRDefault="004133F8" w:rsidP="004133F8">
      <w:pPr>
        <w:pStyle w:val="ListParagraph"/>
        <w:numPr>
          <w:ilvl w:val="0"/>
          <w:numId w:val="5"/>
        </w:numPr>
      </w:pPr>
      <w:r>
        <w:t xml:space="preserve">RF </w:t>
      </w:r>
      <w:r w:rsidRPr="004133F8">
        <w:t>Automatic Tuning Grid</w:t>
      </w:r>
      <w:r w:rsidR="00C457E2">
        <w:t xml:space="preserve"> </w:t>
      </w:r>
      <w:r w:rsidR="00C457E2">
        <w:t xml:space="preserve">(length </w:t>
      </w:r>
      <w:r w:rsidR="00C457E2">
        <w:t>2</w:t>
      </w:r>
      <w:r w:rsidR="00C457E2">
        <w:t>)</w:t>
      </w:r>
    </w:p>
    <w:p w14:paraId="4823EFDB" w14:textId="28ABF954" w:rsidR="004133F8" w:rsidRDefault="004133F8" w:rsidP="004133F8">
      <w:pPr>
        <w:pStyle w:val="ListParagraph"/>
        <w:numPr>
          <w:ilvl w:val="1"/>
          <w:numId w:val="5"/>
        </w:numPr>
      </w:pPr>
      <w:r w:rsidRPr="004133F8">
        <w:t>Accuracy</w:t>
      </w:r>
      <w:r>
        <w:t xml:space="preserve"> = </w:t>
      </w:r>
      <w:r w:rsidRPr="004133F8">
        <w:t>0. 0.9133537</w:t>
      </w:r>
    </w:p>
    <w:p w14:paraId="5D6BDD18" w14:textId="7871C969" w:rsidR="004133F8" w:rsidRDefault="004133F8" w:rsidP="004133F8">
      <w:pPr>
        <w:pStyle w:val="ListParagraph"/>
        <w:numPr>
          <w:ilvl w:val="1"/>
          <w:numId w:val="5"/>
        </w:numPr>
      </w:pPr>
      <w:proofErr w:type="spellStart"/>
      <w:r>
        <w:t>M</w:t>
      </w:r>
      <w:r w:rsidRPr="004133F8">
        <w:t>try</w:t>
      </w:r>
      <w:proofErr w:type="spellEnd"/>
      <w:r w:rsidRPr="004133F8">
        <w:t xml:space="preserve"> </w:t>
      </w:r>
      <w:r>
        <w:t xml:space="preserve"> </w:t>
      </w:r>
      <w:r w:rsidRPr="004133F8">
        <w:t>6</w:t>
      </w:r>
    </w:p>
    <w:p w14:paraId="40F1AA53" w14:textId="3A1BBFEF" w:rsidR="004133F8" w:rsidRDefault="004133F8" w:rsidP="004133F8">
      <w:pPr>
        <w:pStyle w:val="ListParagraph"/>
        <w:numPr>
          <w:ilvl w:val="0"/>
          <w:numId w:val="5"/>
        </w:numPr>
      </w:pPr>
      <w:r>
        <w:t xml:space="preserve">RF </w:t>
      </w:r>
      <w:r w:rsidRPr="004133F8">
        <w:t>Manual Tuning Grid</w:t>
      </w:r>
    </w:p>
    <w:p w14:paraId="7203063F" w14:textId="31EFAFE0" w:rsidR="004133F8" w:rsidRDefault="004133F8" w:rsidP="004133F8">
      <w:pPr>
        <w:pStyle w:val="ListParagraph"/>
        <w:numPr>
          <w:ilvl w:val="1"/>
          <w:numId w:val="5"/>
        </w:numPr>
      </w:pPr>
      <w:r w:rsidRPr="004133F8">
        <w:t>Accuracy</w:t>
      </w:r>
      <w:r>
        <w:t xml:space="preserve"> = </w:t>
      </w:r>
      <w:r w:rsidRPr="004133F8">
        <w:t>0.9127048</w:t>
      </w:r>
    </w:p>
    <w:p w14:paraId="791387C8" w14:textId="157D0097" w:rsidR="004133F8" w:rsidRDefault="004133F8" w:rsidP="004133F8">
      <w:pPr>
        <w:pStyle w:val="ListParagraph"/>
        <w:numPr>
          <w:ilvl w:val="1"/>
          <w:numId w:val="5"/>
        </w:numPr>
      </w:pPr>
      <w:proofErr w:type="spellStart"/>
      <w:r>
        <w:t>M</w:t>
      </w:r>
      <w:r w:rsidRPr="004133F8">
        <w:t>try</w:t>
      </w:r>
      <w:proofErr w:type="spellEnd"/>
      <w:r w:rsidRPr="004133F8">
        <w:t xml:space="preserve"> </w:t>
      </w:r>
      <w:r>
        <w:t xml:space="preserve"> 3</w:t>
      </w:r>
    </w:p>
    <w:p w14:paraId="02CC5857" w14:textId="33559D46" w:rsidR="004133F8" w:rsidRDefault="004133F8" w:rsidP="004133F8">
      <w:pPr>
        <w:pStyle w:val="ListParagraph"/>
        <w:numPr>
          <w:ilvl w:val="0"/>
          <w:numId w:val="5"/>
        </w:numPr>
      </w:pPr>
      <w:r>
        <w:t xml:space="preserve">RF </w:t>
      </w:r>
      <w:r w:rsidRPr="004133F8">
        <w:t>Random Tuning Search</w:t>
      </w:r>
    </w:p>
    <w:p w14:paraId="7465BE72" w14:textId="59D7D67A" w:rsidR="004133F8" w:rsidRPr="004133F8" w:rsidRDefault="004133F8" w:rsidP="004133F8">
      <w:pPr>
        <w:pStyle w:val="ListParagraph"/>
        <w:numPr>
          <w:ilvl w:val="1"/>
          <w:numId w:val="5"/>
        </w:numPr>
        <w:rPr>
          <w:b/>
          <w:bCs/>
          <w:highlight w:val="yellow"/>
        </w:rPr>
      </w:pPr>
      <w:r w:rsidRPr="004133F8">
        <w:rPr>
          <w:b/>
          <w:bCs/>
          <w:highlight w:val="yellow"/>
        </w:rPr>
        <w:t>Accuracy = 0.9166871</w:t>
      </w:r>
    </w:p>
    <w:p w14:paraId="7E480822" w14:textId="264A23DF" w:rsidR="004133F8" w:rsidRDefault="004133F8" w:rsidP="004133F8">
      <w:pPr>
        <w:pStyle w:val="ListParagraph"/>
        <w:numPr>
          <w:ilvl w:val="1"/>
          <w:numId w:val="5"/>
        </w:numPr>
      </w:pPr>
      <w:proofErr w:type="spellStart"/>
      <w:r>
        <w:t>M</w:t>
      </w:r>
      <w:r w:rsidRPr="004133F8">
        <w:t>try</w:t>
      </w:r>
      <w:proofErr w:type="spellEnd"/>
      <w:r w:rsidRPr="004133F8">
        <w:t xml:space="preserve"> </w:t>
      </w:r>
      <w:r>
        <w:t xml:space="preserve"> 4</w:t>
      </w:r>
    </w:p>
    <w:p w14:paraId="7B250EDE" w14:textId="09788502" w:rsidR="004133F8" w:rsidRDefault="004133F8" w:rsidP="004133F8">
      <w:pPr>
        <w:pStyle w:val="ListParagraph"/>
        <w:numPr>
          <w:ilvl w:val="0"/>
          <w:numId w:val="5"/>
        </w:numPr>
      </w:pPr>
      <w:r>
        <w:lastRenderedPageBreak/>
        <w:t xml:space="preserve">C5.0 </w:t>
      </w:r>
    </w:p>
    <w:p w14:paraId="0BF8FC3E" w14:textId="29D2038F" w:rsidR="004133F8" w:rsidRDefault="004133F8" w:rsidP="004133F8">
      <w:pPr>
        <w:pStyle w:val="ListParagraph"/>
        <w:numPr>
          <w:ilvl w:val="0"/>
          <w:numId w:val="6"/>
        </w:numPr>
      </w:pPr>
      <w:r>
        <w:t xml:space="preserve">Accuracy = </w:t>
      </w:r>
      <w:r w:rsidRPr="004133F8">
        <w:t>0.8175162</w:t>
      </w:r>
    </w:p>
    <w:p w14:paraId="315E13BF" w14:textId="77777777" w:rsidR="004133F8" w:rsidRDefault="004133F8" w:rsidP="004133F8">
      <w:pPr>
        <w:pStyle w:val="ListParagraph"/>
        <w:numPr>
          <w:ilvl w:val="0"/>
          <w:numId w:val="5"/>
        </w:numPr>
      </w:pPr>
      <w:r>
        <w:t xml:space="preserve">C5.0 </w:t>
      </w:r>
    </w:p>
    <w:p w14:paraId="01DB86F5" w14:textId="07EE250E" w:rsidR="004133F8" w:rsidRDefault="004133F8" w:rsidP="004133F8">
      <w:pPr>
        <w:pStyle w:val="ListParagraph"/>
        <w:numPr>
          <w:ilvl w:val="0"/>
          <w:numId w:val="6"/>
        </w:numPr>
      </w:pPr>
      <w:r>
        <w:t xml:space="preserve">Accuracy = </w:t>
      </w:r>
      <w:r w:rsidRPr="004133F8">
        <w:t>0.8993801</w:t>
      </w:r>
    </w:p>
    <w:p w14:paraId="71327B8D" w14:textId="5C2C61EF" w:rsidR="004133F8" w:rsidRDefault="004133F8" w:rsidP="004133F8"/>
    <w:p w14:paraId="518EC2B8" w14:textId="3CFF26A7" w:rsidR="004133F8" w:rsidRDefault="004133F8" w:rsidP="004133F8">
      <w:r>
        <w:t xml:space="preserve">Based on my results, model #4 (RF </w:t>
      </w:r>
      <w:r w:rsidRPr="004133F8">
        <w:t>Random Tuning Search</w:t>
      </w:r>
      <w:r>
        <w:t xml:space="preserve">) produced the best results </w:t>
      </w:r>
      <w:r w:rsidR="00C457E2">
        <w:t xml:space="preserve">(highest accuracy) </w:t>
      </w:r>
      <w:r>
        <w:t xml:space="preserve">and will be used to perform our predictions on the incomplete data set. </w:t>
      </w:r>
    </w:p>
    <w:p w14:paraId="04F268C1" w14:textId="6CFF8F90" w:rsidR="004133F8" w:rsidRDefault="004133F8" w:rsidP="004133F8"/>
    <w:p w14:paraId="23338ABD" w14:textId="34040307" w:rsidR="004133F8" w:rsidRDefault="004133F8" w:rsidP="004133F8">
      <w:r>
        <w:t xml:space="preserve">After predicting the brand </w:t>
      </w:r>
      <w:r w:rsidR="00C457E2">
        <w:t>preference</w:t>
      </w:r>
      <w:r>
        <w:t xml:space="preserve"> for the incomplete surveys, these were the results:</w:t>
      </w:r>
    </w:p>
    <w:p w14:paraId="52FBFFF0" w14:textId="77777777" w:rsidR="004133F8" w:rsidRDefault="004133F8" w:rsidP="004133F8">
      <w:r>
        <w:t xml:space="preserve"> </w:t>
      </w:r>
    </w:p>
    <w:p w14:paraId="4837F479" w14:textId="72B6466F" w:rsidR="004133F8" w:rsidRDefault="004133F8" w:rsidP="004133F8">
      <w:pPr>
        <w:ind w:firstLine="720"/>
      </w:pPr>
      <w:r>
        <w:t>summary(predictions)</w:t>
      </w:r>
    </w:p>
    <w:p w14:paraId="4203368A" w14:textId="1E8C8979" w:rsidR="004133F8" w:rsidRDefault="00C457E2" w:rsidP="004133F8">
      <w:pPr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8FF029" wp14:editId="5DBEB9B7">
                <wp:simplePos x="0" y="0"/>
                <wp:positionH relativeFrom="column">
                  <wp:posOffset>1898015</wp:posOffset>
                </wp:positionH>
                <wp:positionV relativeFrom="paragraph">
                  <wp:posOffset>45085</wp:posOffset>
                </wp:positionV>
                <wp:extent cx="1253490" cy="26987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49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DB2473" w14:textId="426600A2" w:rsidR="004133F8" w:rsidRPr="005A51A5" w:rsidRDefault="004133F8" w:rsidP="004133F8">
                            <w:pPr>
                              <w:rPr>
                                <w:noProof/>
                              </w:rPr>
                            </w:pPr>
                            <w:r>
                              <w:t>5,000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8FF0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9.45pt;margin-top:3.55pt;width:98.7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" filled="f" stroked="f" strokeweight=".5pt">
                <v:textbox>
                  <w:txbxContent>
                    <w:p w14:paraId="45DB2473" w14:textId="426600A2" w:rsidR="004133F8" w:rsidRPr="005A51A5" w:rsidRDefault="004133F8" w:rsidP="004133F8">
                      <w:pPr>
                        <w:rPr>
                          <w:noProof/>
                        </w:rPr>
                      </w:pPr>
                      <w:r>
                        <w:t>5,000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33F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AAD25E" wp14:editId="32FBF34B">
                <wp:simplePos x="0" y="0"/>
                <wp:positionH relativeFrom="column">
                  <wp:posOffset>1799590</wp:posOffset>
                </wp:positionH>
                <wp:positionV relativeFrom="paragraph">
                  <wp:posOffset>10160</wp:posOffset>
                </wp:positionV>
                <wp:extent cx="83128" cy="360218"/>
                <wp:effectExtent l="0" t="12700" r="31750" b="8255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8" cy="360218"/>
                        </a:xfrm>
                        <a:prstGeom prst="rightBrac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EFF8B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41.7pt;margin-top:.8pt;width:6.55pt;height:28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" adj="415" strokecolor="#4472c4 [3204]" strokeweight="2pt">
                <v:stroke joinstyle="miter"/>
              </v:shape>
            </w:pict>
          </mc:Fallback>
        </mc:AlternateContent>
      </w:r>
      <w:r w:rsidR="004133F8">
        <w:t xml:space="preserve">Acer   - 1,882   </w:t>
      </w:r>
    </w:p>
    <w:p w14:paraId="25AAB467" w14:textId="7B380544" w:rsidR="004133F8" w:rsidRDefault="004133F8" w:rsidP="004133F8">
      <w:pPr>
        <w:ind w:left="1440"/>
      </w:pPr>
      <w:r>
        <w:t>Sony  - 3,118</w:t>
      </w:r>
    </w:p>
    <w:p w14:paraId="6F2837CC" w14:textId="74F18AB0" w:rsidR="004133F8" w:rsidRDefault="004133F8" w:rsidP="004133F8"/>
    <w:p w14:paraId="71626C42" w14:textId="67E01696" w:rsidR="004133F8" w:rsidRDefault="004133F8" w:rsidP="004133F8"/>
    <w:p w14:paraId="216F0024" w14:textId="5CE86E09" w:rsidR="004133F8" w:rsidRDefault="004133F8" w:rsidP="004133F8">
      <w:r>
        <w:t xml:space="preserve">After performing the </w:t>
      </w:r>
      <w:proofErr w:type="spellStart"/>
      <w:r>
        <w:t>postResample</w:t>
      </w:r>
      <w:proofErr w:type="spellEnd"/>
      <w:r>
        <w:t>() we saw a huge decrease in accuracy</w:t>
      </w:r>
      <w:r w:rsidR="00C457E2">
        <w:t xml:space="preserve"> (~40%)</w:t>
      </w:r>
      <w:r>
        <w:t>; however, this is justified because the original data was extremely inaccurate (hence the reason why we had to perform these predictions).</w:t>
      </w:r>
    </w:p>
    <w:p w14:paraId="736ECEE3" w14:textId="77777777" w:rsidR="004133F8" w:rsidRDefault="004133F8" w:rsidP="004133F8"/>
    <w:p w14:paraId="640B9F49" w14:textId="72178682" w:rsidR="004133F8" w:rsidRDefault="004133F8" w:rsidP="004133F8">
      <w:pPr>
        <w:ind w:firstLine="720"/>
      </w:pPr>
      <w:r>
        <w:t xml:space="preserve"> </w:t>
      </w:r>
      <w:proofErr w:type="spellStart"/>
      <w:r>
        <w:t>postResample</w:t>
      </w:r>
      <w:proofErr w:type="spellEnd"/>
      <w:r>
        <w:t xml:space="preserve">(predictions, </w:t>
      </w:r>
      <w:proofErr w:type="spellStart"/>
      <w:r>
        <w:t>testing$brand</w:t>
      </w:r>
      <w:proofErr w:type="spellEnd"/>
      <w:r>
        <w:t>)</w:t>
      </w:r>
    </w:p>
    <w:p w14:paraId="2CEA9EE5" w14:textId="77777777" w:rsidR="004133F8" w:rsidRDefault="004133F8" w:rsidP="004133F8">
      <w:pPr>
        <w:ind w:left="2160"/>
      </w:pPr>
      <w:r>
        <w:t xml:space="preserve">  Accuracy      Kappa </w:t>
      </w:r>
    </w:p>
    <w:p w14:paraId="109A90A7" w14:textId="3FDE75D5" w:rsidR="004133F8" w:rsidRDefault="004133F8" w:rsidP="004133F8">
      <w:pPr>
        <w:ind w:left="2160"/>
      </w:pPr>
      <w:r>
        <w:t>0.54308617 0.02732371</w:t>
      </w:r>
    </w:p>
    <w:p w14:paraId="003EEAF0" w14:textId="77777777" w:rsidR="004133F8" w:rsidRDefault="004133F8" w:rsidP="004133F8"/>
    <w:p w14:paraId="39ABF08E" w14:textId="52B5AD09" w:rsidR="004133F8" w:rsidRDefault="004133F8" w:rsidP="004133F8">
      <w:r>
        <w:t xml:space="preserve">The following is a list of important variables ordered from greatest to least: </w:t>
      </w:r>
    </w:p>
    <w:p w14:paraId="7355E8CF" w14:textId="1FDA9572" w:rsidR="004133F8" w:rsidRDefault="004133F8" w:rsidP="004133F8">
      <w:pPr>
        <w:pStyle w:val="ListParagraph"/>
        <w:numPr>
          <w:ilvl w:val="0"/>
          <w:numId w:val="7"/>
        </w:numPr>
      </w:pPr>
      <w:r>
        <w:t>salary  100.000</w:t>
      </w:r>
    </w:p>
    <w:p w14:paraId="41D153B2" w14:textId="77777777" w:rsidR="004133F8" w:rsidRDefault="004133F8" w:rsidP="004133F8">
      <w:pPr>
        <w:pStyle w:val="ListParagraph"/>
        <w:numPr>
          <w:ilvl w:val="0"/>
          <w:numId w:val="7"/>
        </w:numPr>
      </w:pPr>
      <w:r>
        <w:t>age      64.733</w:t>
      </w:r>
    </w:p>
    <w:p w14:paraId="1684AF4E" w14:textId="77777777" w:rsidR="004133F8" w:rsidRDefault="004133F8" w:rsidP="004133F8">
      <w:pPr>
        <w:pStyle w:val="ListParagraph"/>
        <w:numPr>
          <w:ilvl w:val="0"/>
          <w:numId w:val="7"/>
        </w:numPr>
      </w:pPr>
      <w:r>
        <w:t>credit    8.925</w:t>
      </w:r>
    </w:p>
    <w:p w14:paraId="7B45FC6E" w14:textId="77777777" w:rsidR="004133F8" w:rsidRDefault="004133F8" w:rsidP="004133F8">
      <w:pPr>
        <w:pStyle w:val="ListParagraph"/>
        <w:numPr>
          <w:ilvl w:val="0"/>
          <w:numId w:val="7"/>
        </w:numPr>
      </w:pPr>
      <w:r>
        <w:t>car       3.782</w:t>
      </w:r>
    </w:p>
    <w:p w14:paraId="46F1F189" w14:textId="77777777" w:rsidR="004133F8" w:rsidRDefault="004133F8" w:rsidP="004133F8">
      <w:pPr>
        <w:pStyle w:val="ListParagraph"/>
        <w:numPr>
          <w:ilvl w:val="0"/>
          <w:numId w:val="7"/>
        </w:numPr>
      </w:pPr>
      <w:proofErr w:type="spellStart"/>
      <w:r>
        <w:t>zipcode</w:t>
      </w:r>
      <w:proofErr w:type="spellEnd"/>
      <w:r>
        <w:t xml:space="preserve">   1.826</w:t>
      </w:r>
    </w:p>
    <w:p w14:paraId="56565D3C" w14:textId="4ACBEC10" w:rsidR="004133F8" w:rsidRDefault="004133F8" w:rsidP="004133F8">
      <w:pPr>
        <w:pStyle w:val="ListParagraph"/>
        <w:numPr>
          <w:ilvl w:val="0"/>
          <w:numId w:val="7"/>
        </w:numPr>
      </w:pPr>
      <w:proofErr w:type="spellStart"/>
      <w:r>
        <w:t>elevel</w:t>
      </w:r>
      <w:proofErr w:type="spellEnd"/>
      <w:r>
        <w:t xml:space="preserve">    0.000</w:t>
      </w:r>
    </w:p>
    <w:p w14:paraId="2DB5FF31" w14:textId="6CD0FAFC" w:rsidR="004133F8" w:rsidRDefault="004133F8" w:rsidP="004133F8"/>
    <w:p w14:paraId="48BAFEAA" w14:textId="21C61A43" w:rsidR="004133F8" w:rsidRDefault="004133F8" w:rsidP="004133F8">
      <w:r>
        <w:t xml:space="preserve">Finally, </w:t>
      </w:r>
      <w:r w:rsidR="00C457E2">
        <w:t xml:space="preserve">please see the graphs below; they represent preferred computer brand from the 15K individuals </w:t>
      </w:r>
      <w:r w:rsidR="000726B4">
        <w:t xml:space="preserve">surveyed. </w:t>
      </w:r>
      <w:r>
        <w:t xml:space="preserve"> </w:t>
      </w:r>
    </w:p>
    <w:p w14:paraId="172BE185" w14:textId="77777777" w:rsidR="00C457E2" w:rsidRDefault="00C457E2" w:rsidP="004133F8"/>
    <w:p w14:paraId="34F0EA31" w14:textId="4D94D991" w:rsidR="000726B4" w:rsidRDefault="00C457E2" w:rsidP="004133F8">
      <w:r>
        <w:t xml:space="preserve">In short, </w:t>
      </w:r>
      <w:r w:rsidR="000726B4">
        <w:t xml:space="preserve">Sony is </w:t>
      </w:r>
      <w:r>
        <w:t xml:space="preserve">the </w:t>
      </w:r>
      <w:r w:rsidR="000726B4">
        <w:t>preferred brand of computer</w:t>
      </w:r>
      <w:r>
        <w:t xml:space="preserve"> with almost 2/3 </w:t>
      </w:r>
      <w:r w:rsidR="00D57CAD">
        <w:t xml:space="preserve">of the </w:t>
      </w:r>
      <w:r>
        <w:t xml:space="preserve">vote. </w:t>
      </w:r>
    </w:p>
    <w:p w14:paraId="7420F274" w14:textId="2060292E" w:rsidR="000726B4" w:rsidRDefault="000726B4" w:rsidP="004133F8">
      <w:r>
        <w:rPr>
          <w:noProof/>
        </w:rPr>
        <w:lastRenderedPageBreak/>
        <w:drawing>
          <wp:inline distT="0" distB="0" distL="0" distR="0" wp14:anchorId="510F4F00" wp14:editId="5AFE550D">
            <wp:extent cx="5943600" cy="3514090"/>
            <wp:effectExtent l="0" t="0" r="12700" b="16510"/>
            <wp:docPr id="4" name="Chart 4" title="Chart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4188B33" w14:textId="082E24E4" w:rsidR="000726B4" w:rsidRDefault="000726B4" w:rsidP="004133F8"/>
    <w:p w14:paraId="6D49F9F2" w14:textId="4A069ED1" w:rsidR="000726B4" w:rsidRDefault="000726B4" w:rsidP="004133F8"/>
    <w:p w14:paraId="7B0792F6" w14:textId="21E19982" w:rsidR="000726B4" w:rsidRDefault="000726B4" w:rsidP="004133F8">
      <w:r>
        <w:rPr>
          <w:noProof/>
        </w:rPr>
        <w:drawing>
          <wp:inline distT="0" distB="0" distL="0" distR="0" wp14:anchorId="66CAC62C" wp14:editId="2BD743E7">
            <wp:extent cx="5943600" cy="4027170"/>
            <wp:effectExtent l="0" t="0" r="12700" b="11430"/>
            <wp:docPr id="5" name="Chart 5" title="Chart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  <w:bookmarkEnd w:id="1"/>
    </w:p>
    <w:sectPr w:rsidR="000726B4" w:rsidSect="001C5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6574"/>
    <w:multiLevelType w:val="hybridMultilevel"/>
    <w:tmpl w:val="AF4A3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B2A9E"/>
    <w:multiLevelType w:val="hybridMultilevel"/>
    <w:tmpl w:val="351039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BB1AB7"/>
    <w:multiLevelType w:val="hybridMultilevel"/>
    <w:tmpl w:val="734EE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D2EA8"/>
    <w:multiLevelType w:val="hybridMultilevel"/>
    <w:tmpl w:val="4A421F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C97F7C"/>
    <w:multiLevelType w:val="hybridMultilevel"/>
    <w:tmpl w:val="3350FFD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4501CA6"/>
    <w:multiLevelType w:val="hybridMultilevel"/>
    <w:tmpl w:val="5B16DE2A"/>
    <w:lvl w:ilvl="0" w:tplc="9196AF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676096"/>
    <w:multiLevelType w:val="hybridMultilevel"/>
    <w:tmpl w:val="EC5E7530"/>
    <w:lvl w:ilvl="0" w:tplc="C924F9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E2A"/>
    <w:rsid w:val="000726B4"/>
    <w:rsid w:val="001C5F92"/>
    <w:rsid w:val="0030553C"/>
    <w:rsid w:val="004133F8"/>
    <w:rsid w:val="004C4E2A"/>
    <w:rsid w:val="008A0042"/>
    <w:rsid w:val="00A616D0"/>
    <w:rsid w:val="00C457E2"/>
    <w:rsid w:val="00D5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9BB79"/>
  <w15:chartTrackingRefBased/>
  <w15:docId w15:val="{6057BD67-DCB7-9842-9B2A-86FAC14D5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/Users/monikaspreitzer/Desktop/Data%20Analyst%20Course/Course%203/Spreitzer_C3T2/C3T2/Spreitzer_C3T2/Spreitzer_C3T2_Graph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onikaspreitzer/Desktop/Data%20Analyst%20Course/Course%203/Spreitzer_C3T2/C3T2/Spreitzer_C3T2/Spreitzer_C3T2_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sz="1400" b="1">
                <a:solidFill>
                  <a:schemeClr val="tx1"/>
                </a:solidFill>
                <a:latin typeface="+mn-lt"/>
              </a:defRPr>
            </a:pPr>
            <a:r>
              <a:rPr lang="en-US" sz="1400" b="1">
                <a:solidFill>
                  <a:schemeClr val="tx1"/>
                </a:solidFill>
                <a:latin typeface="+mn-lt"/>
              </a:rPr>
              <a:t>Total Predictions By Survey Type</a:t>
            </a:r>
          </a:p>
        </c:rich>
      </c:tx>
      <c:layout>
        <c:manualLayout>
          <c:xMode val="edge"/>
          <c:yMode val="edge"/>
          <c:x val="0.31280242104968198"/>
          <c:y val="2.1068472535741158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0709221845489954"/>
          <c:y val="0.10865312264860798"/>
          <c:w val="0.87333482780844562"/>
          <c:h val="0.74905956168571475"/>
        </c:manualLayout>
      </c:layout>
      <c:barChart>
        <c:barDir val="col"/>
        <c:grouping val="stacked"/>
        <c:varyColors val="1"/>
        <c:ser>
          <c:idx val="0"/>
          <c:order val="0"/>
          <c:tx>
            <c:strRef>
              <c:f>Sheet1!$A$2</c:f>
              <c:strCache>
                <c:ptCount val="1"/>
                <c:pt idx="0">
                  <c:v>Complete Survey</c:v>
                </c:pt>
              </c:strCache>
            </c:strRef>
          </c:tx>
          <c:spPr>
            <a:solidFill>
              <a:srgbClr val="4285F4"/>
            </a:solidFill>
          </c:spPr>
          <c:invertIfNegative val="1"/>
          <c:cat>
            <c:strRef>
              <c:f>Sheet1!$B$1:$C$1</c:f>
              <c:strCache>
                <c:ptCount val="2"/>
                <c:pt idx="0">
                  <c:v>Acer</c:v>
                </c:pt>
                <c:pt idx="1">
                  <c:v>Sony</c:v>
                </c:pt>
              </c:strCache>
            </c:strRef>
          </c:cat>
          <c:val>
            <c:numRef>
              <c:f>Sheet1!$B$2:$C$2</c:f>
              <c:numCache>
                <c:formatCode>#,##0</c:formatCode>
                <c:ptCount val="2"/>
                <c:pt idx="0">
                  <c:v>3744</c:v>
                </c:pt>
                <c:pt idx="1">
                  <c:v>6154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</c14:spPr>
              </c14:invertSolidFillFmt>
            </c:ext>
            <c:ext xmlns:c16="http://schemas.microsoft.com/office/drawing/2014/chart" uri="{C3380CC4-5D6E-409C-BE32-E72D297353CC}">
              <c16:uniqueId val="{00000000-28C2-D445-A284-7D138D31FEE3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Incomplete Survey</c:v>
                </c:pt>
              </c:strCache>
            </c:strRef>
          </c:tx>
          <c:spPr>
            <a:solidFill>
              <a:srgbClr val="EA4335"/>
            </a:solidFill>
          </c:spPr>
          <c:invertIfNegative val="1"/>
          <c:cat>
            <c:strRef>
              <c:f>Sheet1!$B$1:$C$1</c:f>
              <c:strCache>
                <c:ptCount val="2"/>
                <c:pt idx="0">
                  <c:v>Acer</c:v>
                </c:pt>
                <c:pt idx="1">
                  <c:v>Sony</c:v>
                </c:pt>
              </c:strCache>
            </c:strRef>
          </c:cat>
          <c:val>
            <c:numRef>
              <c:f>Sheet1!$B$3:$C$3</c:f>
              <c:numCache>
                <c:formatCode>#,##0</c:formatCode>
                <c:ptCount val="2"/>
                <c:pt idx="0">
                  <c:v>1870</c:v>
                </c:pt>
                <c:pt idx="1">
                  <c:v>3130</c:v>
                </c:pt>
              </c:numCache>
            </c:numRef>
          </c:val>
          <c:extLst>
            <c:ext xmlns:c14="http://schemas.microsoft.com/office/drawing/2007/8/2/chart" uri="{6F2FDCE9-48DA-4B69-8628-5D25D57E5C99}">
              <c14:invertSolidFillFmt>
                <c14:spPr xmlns:c14="http://schemas.microsoft.com/office/drawing/2007/8/2/chart">
                  <a:solidFill>
                    <a:srgbClr val="FFFFFF"/>
                  </a:solidFill>
                </c14:spPr>
              </c14:invertSolidFillFmt>
            </c:ext>
            <c:ext xmlns:c16="http://schemas.microsoft.com/office/drawing/2014/chart" uri="{C3380CC4-5D6E-409C-BE32-E72D297353CC}">
              <c16:uniqueId val="{00000001-28C2-D445-A284-7D138D31FEE3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</c:strCache>
            </c:strRef>
          </c:tx>
          <c:invertIfNegative val="1"/>
          <c:cat>
            <c:strRef>
              <c:f>Sheet1!$B$1:$C$1</c:f>
              <c:strCache>
                <c:ptCount val="2"/>
                <c:pt idx="0">
                  <c:v>Acer</c:v>
                </c:pt>
                <c:pt idx="1">
                  <c:v>Sony</c:v>
                </c:pt>
              </c:strCache>
            </c:strRef>
          </c:cat>
          <c:val>
            <c:numRef>
              <c:f>Sheet1!$B$4:$C$4</c:f>
              <c:numCache>
                <c:formatCode>General</c:formatCode>
                <c:ptCount val="2"/>
              </c:numCache>
            </c:numRef>
          </c:val>
          <c:extLst>
            <c:ext xmlns:c16="http://schemas.microsoft.com/office/drawing/2014/chart" uri="{C3380CC4-5D6E-409C-BE32-E72D297353CC}">
              <c16:uniqueId val="{00000002-28C2-D445-A284-7D138D31FE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79554054"/>
        <c:axId val="1015546872"/>
      </c:barChart>
      <c:catAx>
        <c:axId val="77955405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r>
                  <a:rPr lang="en-US" b="0">
                    <a:solidFill>
                      <a:srgbClr val="000000"/>
                    </a:solidFill>
                    <a:latin typeface="+mn-lt"/>
                  </a:rPr>
                  <a:t>Computer Brand</a:t>
                </a:r>
              </a:p>
            </c:rich>
          </c:tx>
          <c:layout>
            <c:manualLayout>
              <c:xMode val="edge"/>
              <c:yMode val="edge"/>
              <c:x val="0.41977386723456717"/>
              <c:y val="0.929079824389897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en-US"/>
          </a:p>
        </c:txPr>
        <c:crossAx val="1015546872"/>
        <c:crosses val="autoZero"/>
        <c:auto val="1"/>
        <c:lblAlgn val="ctr"/>
        <c:lblOffset val="100"/>
        <c:noMultiLvlLbl val="1"/>
      </c:catAx>
      <c:valAx>
        <c:axId val="1015546872"/>
        <c:scaling>
          <c:orientation val="minMax"/>
          <c:max val="10000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minorGridlines>
          <c:spPr>
            <a:ln>
              <a:solidFill>
                <a:srgbClr val="CCCCCC">
                  <a:alpha val="0"/>
                </a:srgbClr>
              </a:solidFill>
            </a:ln>
          </c:spPr>
        </c:minorGridlines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r>
                  <a:rPr lang="en-US" b="0">
                    <a:solidFill>
                      <a:srgbClr val="000000"/>
                    </a:solidFill>
                    <a:latin typeface="+mn-lt"/>
                  </a:rPr>
                  <a:t>Brand Count</a:t>
                </a:r>
              </a:p>
            </c:rich>
          </c:tx>
          <c:layout>
            <c:manualLayout>
              <c:xMode val="edge"/>
              <c:yMode val="edge"/>
              <c:x val="3.5587188612099642E-3"/>
              <c:y val="0.38966886475533674"/>
            </c:manualLayout>
          </c:layout>
          <c:overlay val="0"/>
        </c:title>
        <c:numFmt formatCode="#,##0" sourceLinked="1"/>
        <c:majorTickMark val="none"/>
        <c:minorTickMark val="none"/>
        <c:tickLblPos val="nextTo"/>
        <c:spPr>
          <a:ln>
            <a:solidFill/>
          </a:ln>
        </c:spPr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en-US"/>
          </a:p>
        </c:txPr>
        <c:crossAx val="779554054"/>
        <c:crosses val="autoZero"/>
        <c:crossBetween val="between"/>
      </c:valAx>
      <c:spPr>
        <a:ln>
          <a:solidFill>
            <a:schemeClr val="tx1"/>
          </a:solidFill>
        </a:ln>
      </c:spPr>
    </c:plotArea>
    <c:legend>
      <c:legendPos val="b"/>
      <c:legendEntry>
        <c:idx val="2"/>
        <c:delete val="1"/>
      </c:legendEntry>
      <c:layout>
        <c:manualLayout>
          <c:xMode val="edge"/>
          <c:yMode val="edge"/>
          <c:x val="0.12121584890856614"/>
          <c:y val="0.19375150340970362"/>
          <c:w val="0.40362912501105902"/>
          <c:h val="6.1323372314309767E-2"/>
        </c:manualLayout>
      </c:layout>
      <c:overlay val="0"/>
      <c:txPr>
        <a:bodyPr/>
        <a:lstStyle/>
        <a:p>
          <a:pPr lvl="0">
            <a:defRPr b="0">
              <a:solidFill>
                <a:srgbClr val="1A1A1A"/>
              </a:solidFill>
              <a:latin typeface="+mn-lt"/>
            </a:defRPr>
          </a:pPr>
          <a:endParaRPr lang="en-US"/>
        </a:p>
      </c:txPr>
    </c:legend>
    <c:plotVisOnly val="1"/>
    <c:dispBlanksAs val="zero"/>
    <c:showDLblsOverMax val="1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Predictions 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5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Sheet1!$E$2</c:f>
              <c:strCache>
                <c:ptCount val="1"/>
                <c:pt idx="0">
                  <c:v>Total Sum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1-776D-D54E-8C87-0064D6CB6D9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  <a:sp3d/>
            </c:spPr>
            <c:extLst>
              <c:ext xmlns:c16="http://schemas.microsoft.com/office/drawing/2014/chart" uri="{C3380CC4-5D6E-409C-BE32-E72D297353CC}">
                <c16:uniqueId val="{00000003-776D-D54E-8C87-0064D6CB6D95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Sheet1!$F$1:$G$1</c:f>
              <c:strCache>
                <c:ptCount val="2"/>
                <c:pt idx="0">
                  <c:v>Acer</c:v>
                </c:pt>
                <c:pt idx="1">
                  <c:v>Sony</c:v>
                </c:pt>
              </c:strCache>
            </c:strRef>
          </c:cat>
          <c:val>
            <c:numRef>
              <c:f>Sheet1!$F$2:$G$2</c:f>
              <c:numCache>
                <c:formatCode>General</c:formatCode>
                <c:ptCount val="2"/>
                <c:pt idx="0">
                  <c:v>5614</c:v>
                </c:pt>
                <c:pt idx="1">
                  <c:v>9284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76D-D54E-8C87-0064D6CB6D95}"/>
            </c:ext>
          </c:extLst>
        </c:ser>
        <c:dLbls>
          <c:dLblPos val="ctr"/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704758644299897"/>
          <c:y val="0.39579964269172235"/>
          <c:w val="0.11710177532156306"/>
          <c:h val="0.19831644039147514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1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Spreitzer</dc:creator>
  <cp:keywords/>
  <dc:description/>
  <cp:lastModifiedBy>Monika Spreitzer</cp:lastModifiedBy>
  <cp:revision>8</cp:revision>
  <dcterms:created xsi:type="dcterms:W3CDTF">2020-09-14T14:23:00Z</dcterms:created>
  <dcterms:modified xsi:type="dcterms:W3CDTF">2020-09-14T20:51:00Z</dcterms:modified>
</cp:coreProperties>
</file>