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6"/>
        <w:tblpPr w:leftFromText="180" w:rightFromText="180" w:vertAnchor="text" w:horzAnchor="page" w:tblpX="1383" w:tblpY="-239"/>
        <w:tblOverlap w:val="never"/>
        <w:tblW w:w="9285" w:type="dxa"/>
        <w:tblInd w:w="0" w:type="dxa"/>
        <w:tblLayout w:type="fixed"/>
        <w:tblCellMar>
          <w:top w:w="0" w:type="dxa"/>
          <w:left w:w="70" w:type="dxa"/>
          <w:bottom w:w="0" w:type="dxa"/>
          <w:right w:w="70" w:type="dxa"/>
        </w:tblCellMar>
      </w:tblPr>
      <w:tblGrid>
        <w:gridCol w:w="9285"/>
      </w:tblGrid>
      <w:tr w14:paraId="08B29C29">
        <w:trPr>
          <w:cantSplit/>
          <w:trHeight w:val="3440" w:hRule="atLeast"/>
        </w:trPr>
        <w:tc>
          <w:tcPr>
            <w:tcW w:w="9285" w:type="dxa"/>
            <w:vAlign w:val="center"/>
          </w:tcPr>
          <w:p w14:paraId="2AB38D2F">
            <w:pPr>
              <w:pStyle w:val="15"/>
              <w:rPr>
                <w:rFonts w:hint="eastAsia" w:asciiTheme="minorEastAsia" w:hAnsiTheme="minorEastAsia"/>
                <w:sz w:val="48"/>
                <w:szCs w:val="48"/>
                <w:lang w:eastAsia="zh-CN"/>
              </w:rPr>
            </w:pPr>
          </w:p>
          <w:p w14:paraId="453C1F0A">
            <w:pPr>
              <w:pStyle w:val="15"/>
              <w:jc w:val="both"/>
              <w:rPr>
                <w:rFonts w:hint="eastAsia" w:asciiTheme="minorEastAsia" w:hAnsiTheme="minorEastAsia"/>
                <w:sz w:val="48"/>
                <w:szCs w:val="48"/>
                <w:lang w:eastAsia="zh-CN"/>
              </w:rPr>
            </w:pPr>
          </w:p>
          <w:p w14:paraId="2E7F89BE">
            <w:pPr>
              <w:pStyle w:val="15"/>
              <w:jc w:val="both"/>
              <w:rPr>
                <w:rFonts w:hint="eastAsia" w:asciiTheme="minorEastAsia" w:hAnsiTheme="minorEastAsia"/>
                <w:sz w:val="48"/>
                <w:szCs w:val="48"/>
                <w:lang w:eastAsia="zh-CN"/>
              </w:rPr>
            </w:pPr>
          </w:p>
          <w:p w14:paraId="6DD3FFF5">
            <w:pPr>
              <w:pStyle w:val="15"/>
              <w:numPr>
                <w:ilvl w:val="0"/>
                <w:numId w:val="0"/>
              </w:numPr>
              <w:ind w:left="360" w:leftChars="0"/>
              <w:jc w:val="center"/>
              <w:rPr>
                <w:rFonts w:hint="default" w:asciiTheme="minorEastAsia" w:hAnsiTheme="minorEastAsia"/>
                <w:sz w:val="48"/>
                <w:szCs w:val="48"/>
                <w:lang w:val="en-US" w:eastAsia="zh-CN"/>
              </w:rPr>
            </w:pPr>
            <w:r>
              <w:rPr>
                <w:rFonts w:hint="eastAsia" w:asciiTheme="minorEastAsia" w:hAnsiTheme="minorEastAsia"/>
                <w:sz w:val="48"/>
                <w:szCs w:val="48"/>
                <w:lang w:val="en-US" w:eastAsia="zh-CN"/>
              </w:rPr>
              <w:t>基于流水线并行和卸载策略的大模型精调系统 V1.0</w:t>
            </w:r>
          </w:p>
          <w:p w14:paraId="790F5435">
            <w:pPr>
              <w:pStyle w:val="15"/>
              <w:numPr>
                <w:numId w:val="0"/>
              </w:numPr>
              <w:ind w:left="360" w:leftChars="0"/>
              <w:jc w:val="center"/>
              <w:rPr>
                <w:rFonts w:hint="eastAsia" w:asciiTheme="minorEastAsia" w:hAnsiTheme="minorEastAsia"/>
                <w:sz w:val="48"/>
                <w:szCs w:val="48"/>
                <w:lang w:val="en-US" w:eastAsia="zh-CN"/>
              </w:rPr>
            </w:pPr>
            <w:r>
              <w:rPr>
                <w:rFonts w:hint="eastAsia" w:asciiTheme="minorEastAsia" w:hAnsiTheme="minorEastAsia"/>
                <w:sz w:val="48"/>
                <w:szCs w:val="48"/>
                <w:lang w:val="en-US" w:eastAsia="zh-CN"/>
              </w:rPr>
              <w:t>软件说明书</w:t>
            </w:r>
          </w:p>
          <w:p w14:paraId="5C1E7F58">
            <w:pPr>
              <w:pStyle w:val="15"/>
              <w:rPr>
                <w:rFonts w:hint="eastAsia" w:asciiTheme="minorEastAsia" w:hAnsiTheme="minorEastAsia"/>
                <w:sz w:val="48"/>
                <w:szCs w:val="48"/>
                <w:lang w:val="en-US" w:eastAsia="zh-CN"/>
              </w:rPr>
            </w:pPr>
          </w:p>
          <w:p w14:paraId="19084A2F">
            <w:pPr>
              <w:pStyle w:val="15"/>
              <w:jc w:val="both"/>
              <w:rPr>
                <w:rFonts w:hint="eastAsia" w:asciiTheme="minorEastAsia" w:hAnsiTheme="minorEastAsia"/>
                <w:sz w:val="48"/>
                <w:szCs w:val="48"/>
                <w:lang w:val="en-US" w:eastAsia="zh-CN"/>
              </w:rPr>
            </w:pPr>
          </w:p>
          <w:p w14:paraId="6E12A02C">
            <w:pPr>
              <w:pStyle w:val="15"/>
              <w:rPr>
                <w:rFonts w:hint="eastAsia" w:asciiTheme="minorEastAsia" w:hAnsiTheme="minorEastAsia"/>
                <w:sz w:val="48"/>
                <w:szCs w:val="48"/>
                <w:lang w:val="en-US" w:eastAsia="zh-CN"/>
              </w:rPr>
            </w:pPr>
          </w:p>
          <w:p w14:paraId="5B97B38A">
            <w:pPr>
              <w:pStyle w:val="15"/>
              <w:rPr>
                <w:rFonts w:hint="eastAsia" w:asciiTheme="minorEastAsia" w:hAnsiTheme="minorEastAsia"/>
                <w:sz w:val="48"/>
                <w:szCs w:val="48"/>
                <w:lang w:val="en-US" w:eastAsia="zh-CN"/>
              </w:rPr>
            </w:pPr>
          </w:p>
          <w:p w14:paraId="65CFA333">
            <w:pPr>
              <w:pStyle w:val="15"/>
              <w:jc w:val="both"/>
              <w:rPr>
                <w:rFonts w:hint="eastAsia" w:asciiTheme="minorEastAsia" w:hAnsiTheme="minorEastAsia"/>
                <w:sz w:val="48"/>
                <w:szCs w:val="48"/>
                <w:lang w:val="en-US" w:eastAsia="zh-CN"/>
              </w:rPr>
            </w:pPr>
          </w:p>
          <w:p w14:paraId="1F5A881B">
            <w:pPr>
              <w:pStyle w:val="15"/>
              <w:jc w:val="both"/>
              <w:rPr>
                <w:rFonts w:hint="eastAsia" w:asciiTheme="minorEastAsia" w:hAnsiTheme="minorEastAsia"/>
                <w:sz w:val="48"/>
                <w:szCs w:val="48"/>
                <w:lang w:val="en-US" w:eastAsia="zh-HK"/>
              </w:rPr>
            </w:pPr>
          </w:p>
          <w:p w14:paraId="6F244939">
            <w:pPr>
              <w:pStyle w:val="15"/>
              <w:rPr>
                <w:rFonts w:hint="eastAsia" w:asciiTheme="minorEastAsia" w:hAnsiTheme="minorEastAsia"/>
                <w:sz w:val="48"/>
                <w:szCs w:val="48"/>
                <w:lang w:val="en-US" w:eastAsia="zh-HK"/>
              </w:rPr>
            </w:pPr>
          </w:p>
          <w:p w14:paraId="5E1A129B">
            <w:pPr>
              <w:pStyle w:val="15"/>
              <w:jc w:val="both"/>
              <w:rPr>
                <w:rFonts w:hint="eastAsia" w:asciiTheme="minorEastAsia" w:hAnsiTheme="minorEastAsia"/>
                <w:sz w:val="48"/>
                <w:szCs w:val="48"/>
                <w:lang w:val="en-US" w:eastAsia="zh-HK"/>
              </w:rPr>
            </w:pPr>
          </w:p>
          <w:p w14:paraId="2948AABD">
            <w:pPr>
              <w:pStyle w:val="15"/>
              <w:jc w:val="both"/>
              <w:rPr>
                <w:rFonts w:hint="eastAsia" w:asciiTheme="minorEastAsia" w:hAnsiTheme="minorEastAsia"/>
                <w:sz w:val="48"/>
                <w:szCs w:val="48"/>
                <w:lang w:val="en-US" w:eastAsia="zh-HK"/>
              </w:rPr>
            </w:pPr>
          </w:p>
          <w:p w14:paraId="10E65C70">
            <w:pPr>
              <w:pStyle w:val="15"/>
              <w:jc w:val="both"/>
              <w:rPr>
                <w:rFonts w:hint="eastAsia" w:asciiTheme="minorEastAsia" w:hAnsiTheme="minorEastAsia"/>
                <w:sz w:val="48"/>
                <w:szCs w:val="48"/>
                <w:lang w:val="en-US" w:eastAsia="zh-HK"/>
              </w:rPr>
            </w:pPr>
          </w:p>
          <w:p w14:paraId="6635348C">
            <w:pPr>
              <w:pStyle w:val="15"/>
              <w:jc w:val="both"/>
              <w:rPr>
                <w:rFonts w:hint="eastAsia" w:asciiTheme="minorEastAsia" w:hAnsiTheme="minorEastAsia"/>
                <w:sz w:val="48"/>
                <w:szCs w:val="48"/>
                <w:lang w:val="en-US" w:eastAsia="zh-HK"/>
              </w:rPr>
            </w:pPr>
          </w:p>
          <w:p w14:paraId="270F4652">
            <w:pPr>
              <w:pStyle w:val="15"/>
              <w:jc w:val="both"/>
              <w:rPr>
                <w:rFonts w:hint="eastAsia" w:asciiTheme="minorEastAsia" w:hAnsiTheme="minorEastAsia"/>
                <w:sz w:val="48"/>
                <w:szCs w:val="48"/>
                <w:lang w:val="en-US" w:eastAsia="zh-HK"/>
              </w:rPr>
            </w:pPr>
          </w:p>
          <w:p w14:paraId="0FF72028">
            <w:pPr>
              <w:pStyle w:val="15"/>
              <w:jc w:val="both"/>
              <w:rPr>
                <w:rFonts w:hint="eastAsia" w:asciiTheme="minorEastAsia" w:hAnsiTheme="minorEastAsia"/>
                <w:sz w:val="48"/>
                <w:szCs w:val="48"/>
                <w:lang w:val="en-US" w:eastAsia="zh-HK"/>
              </w:rPr>
            </w:pPr>
          </w:p>
          <w:p w14:paraId="6C26D6AA">
            <w:pPr>
              <w:pStyle w:val="15"/>
              <w:jc w:val="both"/>
              <w:rPr>
                <w:rFonts w:hint="eastAsia" w:asciiTheme="minorEastAsia" w:hAnsiTheme="minorEastAsia"/>
                <w:sz w:val="48"/>
                <w:szCs w:val="48"/>
                <w:lang w:val="en-US" w:eastAsia="zh-HK"/>
              </w:rPr>
            </w:pPr>
          </w:p>
          <w:p w14:paraId="63CAD3BF">
            <w:pPr>
              <w:pStyle w:val="15"/>
              <w:jc w:val="both"/>
              <w:rPr>
                <w:rFonts w:hint="eastAsia" w:asciiTheme="minorEastAsia" w:hAnsiTheme="minorEastAsia"/>
                <w:sz w:val="48"/>
                <w:szCs w:val="48"/>
                <w:lang w:val="en-US" w:eastAsia="zh-HK"/>
              </w:rPr>
            </w:pPr>
          </w:p>
          <w:p w14:paraId="772A4457">
            <w:pPr>
              <w:pStyle w:val="15"/>
              <w:jc w:val="both"/>
              <w:rPr>
                <w:rFonts w:hint="eastAsia" w:asciiTheme="minorEastAsia" w:hAnsiTheme="minorEastAsia"/>
                <w:sz w:val="48"/>
                <w:szCs w:val="48"/>
                <w:lang w:val="en-US" w:eastAsia="zh-HK"/>
              </w:rPr>
            </w:pPr>
          </w:p>
          <w:p w14:paraId="2B8CA469">
            <w:pPr>
              <w:pStyle w:val="15"/>
              <w:jc w:val="both"/>
              <w:rPr>
                <w:rFonts w:hint="eastAsia" w:asciiTheme="minorEastAsia" w:hAnsiTheme="minorEastAsia"/>
                <w:sz w:val="48"/>
                <w:szCs w:val="48"/>
                <w:lang w:val="en-US" w:eastAsia="zh-HK"/>
              </w:rPr>
            </w:pPr>
          </w:p>
          <w:p w14:paraId="4D8C0BB6">
            <w:pPr>
              <w:pStyle w:val="15"/>
              <w:jc w:val="both"/>
              <w:rPr>
                <w:rFonts w:hint="eastAsia" w:asciiTheme="minorEastAsia" w:hAnsiTheme="minorEastAsia"/>
                <w:sz w:val="48"/>
                <w:szCs w:val="48"/>
                <w:lang w:val="en-US" w:eastAsia="zh-HK"/>
              </w:rPr>
            </w:pPr>
          </w:p>
          <w:p w14:paraId="10AA2E78">
            <w:pPr>
              <w:pStyle w:val="15"/>
              <w:jc w:val="both"/>
              <w:rPr>
                <w:rFonts w:hint="eastAsia" w:asciiTheme="minorEastAsia" w:hAnsiTheme="minorEastAsia"/>
                <w:sz w:val="48"/>
                <w:szCs w:val="48"/>
                <w:lang w:val="en-US" w:eastAsia="zh-HK"/>
              </w:rPr>
            </w:pPr>
          </w:p>
          <w:p w14:paraId="6BC573E7">
            <w:pPr>
              <w:pStyle w:val="15"/>
              <w:jc w:val="both"/>
              <w:rPr>
                <w:rFonts w:hint="eastAsia" w:asciiTheme="minorEastAsia" w:hAnsiTheme="minorEastAsia"/>
                <w:sz w:val="48"/>
                <w:szCs w:val="48"/>
                <w:lang w:val="en-US" w:eastAsia="zh-HK"/>
              </w:rPr>
            </w:pPr>
          </w:p>
          <w:p w14:paraId="10FC5B9C">
            <w:pPr>
              <w:pStyle w:val="15"/>
              <w:jc w:val="both"/>
              <w:rPr>
                <w:rFonts w:hint="eastAsia" w:asciiTheme="minorEastAsia" w:hAnsiTheme="minorEastAsia"/>
                <w:sz w:val="48"/>
                <w:szCs w:val="48"/>
                <w:lang w:val="en-US" w:eastAsia="zh-HK"/>
              </w:rPr>
            </w:pPr>
          </w:p>
          <w:p w14:paraId="3C53185C">
            <w:pPr>
              <w:pStyle w:val="15"/>
              <w:jc w:val="both"/>
              <w:rPr>
                <w:rFonts w:hint="eastAsia" w:asciiTheme="minorEastAsia" w:hAnsiTheme="minorEastAsia"/>
                <w:sz w:val="48"/>
                <w:szCs w:val="48"/>
                <w:lang w:val="en-US" w:eastAsia="zh-HK"/>
              </w:rPr>
            </w:pPr>
          </w:p>
          <w:p w14:paraId="5ADA4D19">
            <w:pPr>
              <w:pStyle w:val="15"/>
              <w:jc w:val="both"/>
              <w:rPr>
                <w:rFonts w:hint="eastAsia" w:asciiTheme="minorEastAsia" w:hAnsiTheme="minorEastAsia"/>
                <w:sz w:val="48"/>
                <w:szCs w:val="48"/>
                <w:lang w:val="en-US" w:eastAsia="zh-HK"/>
              </w:rPr>
            </w:pPr>
          </w:p>
          <w:p w14:paraId="03CCA375">
            <w:pPr>
              <w:pStyle w:val="15"/>
              <w:jc w:val="both"/>
              <w:rPr>
                <w:rFonts w:hint="eastAsia" w:asciiTheme="minorEastAsia" w:hAnsiTheme="minorEastAsia"/>
                <w:sz w:val="48"/>
                <w:szCs w:val="48"/>
                <w:lang w:val="en-US" w:eastAsia="zh-HK"/>
              </w:rPr>
            </w:pPr>
          </w:p>
          <w:p w14:paraId="5CA77E24">
            <w:pPr>
              <w:pStyle w:val="15"/>
              <w:jc w:val="both"/>
              <w:rPr>
                <w:rFonts w:hint="eastAsia" w:asciiTheme="minorEastAsia" w:hAnsiTheme="minorEastAsia"/>
                <w:sz w:val="48"/>
                <w:szCs w:val="48"/>
                <w:lang w:val="en-US" w:eastAsia="zh-HK"/>
              </w:rPr>
            </w:pPr>
          </w:p>
          <w:p w14:paraId="209F2597">
            <w:pPr>
              <w:pStyle w:val="15"/>
              <w:jc w:val="both"/>
              <w:rPr>
                <w:rFonts w:hint="eastAsia" w:asciiTheme="minorEastAsia" w:hAnsiTheme="minorEastAsia"/>
                <w:sz w:val="48"/>
                <w:szCs w:val="48"/>
                <w:lang w:val="en-US" w:eastAsia="zh-HK"/>
              </w:rPr>
            </w:pPr>
          </w:p>
          <w:p w14:paraId="1471C4A9">
            <w:pPr>
              <w:pStyle w:val="15"/>
              <w:jc w:val="both"/>
              <w:rPr>
                <w:rFonts w:hint="eastAsia" w:asciiTheme="minorEastAsia" w:hAnsiTheme="minorEastAsia"/>
                <w:sz w:val="48"/>
                <w:szCs w:val="48"/>
                <w:lang w:val="en-US" w:eastAsia="zh-HK"/>
              </w:rPr>
            </w:pPr>
          </w:p>
          <w:p w14:paraId="6B9240B6">
            <w:pPr>
              <w:pStyle w:val="15"/>
              <w:jc w:val="both"/>
              <w:rPr>
                <w:rFonts w:hint="eastAsia" w:asciiTheme="minorEastAsia" w:hAnsiTheme="minorEastAsia"/>
                <w:sz w:val="48"/>
                <w:szCs w:val="48"/>
                <w:lang w:val="en-US" w:eastAsia="zh-HK"/>
              </w:rPr>
            </w:pPr>
          </w:p>
          <w:p w14:paraId="64C98498">
            <w:pPr>
              <w:pStyle w:val="15"/>
              <w:jc w:val="both"/>
              <w:rPr>
                <w:rFonts w:hint="eastAsia" w:asciiTheme="minorEastAsia" w:hAnsiTheme="minorEastAsia"/>
                <w:sz w:val="48"/>
                <w:szCs w:val="48"/>
                <w:lang w:val="en-US" w:eastAsia="zh-HK"/>
              </w:rPr>
            </w:pPr>
          </w:p>
          <w:p w14:paraId="21F0AC70">
            <w:pPr>
              <w:pStyle w:val="15"/>
              <w:jc w:val="both"/>
              <w:rPr>
                <w:rFonts w:hint="eastAsia" w:asciiTheme="minorEastAsia" w:hAnsiTheme="minorEastAsia"/>
                <w:sz w:val="48"/>
                <w:szCs w:val="48"/>
                <w:lang w:val="en-US" w:eastAsia="zh-HK"/>
              </w:rPr>
            </w:pPr>
          </w:p>
          <w:p w14:paraId="291409C6">
            <w:pPr>
              <w:pStyle w:val="15"/>
              <w:jc w:val="both"/>
              <w:rPr>
                <w:rFonts w:hint="eastAsia" w:asciiTheme="minorEastAsia" w:hAnsiTheme="minorEastAsia"/>
                <w:sz w:val="48"/>
                <w:szCs w:val="48"/>
                <w:lang w:val="en-US" w:eastAsia="zh-HK"/>
              </w:rPr>
            </w:pPr>
          </w:p>
          <w:p w14:paraId="00C7B68B">
            <w:pPr>
              <w:pStyle w:val="15"/>
              <w:jc w:val="both"/>
              <w:rPr>
                <w:rFonts w:hint="eastAsia" w:asciiTheme="minorEastAsia" w:hAnsiTheme="minorEastAsia"/>
                <w:sz w:val="48"/>
                <w:szCs w:val="48"/>
                <w:lang w:val="en-US" w:eastAsia="zh-HK"/>
              </w:rPr>
            </w:pPr>
          </w:p>
        </w:tc>
      </w:tr>
      <w:tr w14:paraId="2C49BC0F">
        <w:trPr>
          <w:cantSplit/>
          <w:trHeight w:val="3440" w:hRule="atLeast"/>
        </w:trPr>
        <w:tc>
          <w:tcPr>
            <w:tcW w:w="9285" w:type="dxa"/>
            <w:vAlign w:val="center"/>
          </w:tcPr>
          <w:p w14:paraId="3803BFC6">
            <w:pPr>
              <w:pStyle w:val="15"/>
              <w:jc w:val="both"/>
              <w:rPr>
                <w:rFonts w:hint="eastAsia" w:asciiTheme="minorEastAsia" w:hAnsiTheme="minorEastAsia"/>
                <w:sz w:val="48"/>
                <w:szCs w:val="48"/>
                <w:lang w:val="en-US" w:eastAsia="zh-HK"/>
              </w:rPr>
            </w:pPr>
            <w:bookmarkStart w:id="0" w:name="_Toc22212_WPSOffice_Type3"/>
          </w:p>
        </w:tc>
      </w:tr>
    </w:tbl>
    <w:p w14:paraId="2556B3A2">
      <w:pPr>
        <w:pStyle w:val="11"/>
        <w:tabs>
          <w:tab w:val="right" w:leader="dot" w:pos="8306"/>
        </w:tabs>
        <w:jc w:val="center"/>
        <w:rPr>
          <w:rFonts w:hint="default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b/>
          <w:bCs/>
          <w:sz w:val="32"/>
          <w:szCs w:val="32"/>
          <w:lang w:val="en-US" w:eastAsia="zh-CN"/>
        </w:rPr>
        <w:t>目录</w:t>
      </w:r>
    </w:p>
    <w:p w14:paraId="3E805A16">
      <w:pPr>
        <w:pStyle w:val="11"/>
        <w:tabs>
          <w:tab w:val="right" w:leader="dot" w:pos="8306"/>
        </w:tabs>
      </w:pPr>
      <w:r>
        <w:rPr>
          <w:rFonts w:hint="eastAsia" w:asciiTheme="minorEastAsia" w:hAnsiTheme="minorEastAsia"/>
          <w:lang w:val="en-US" w:eastAsia="zh-CN"/>
        </w:rPr>
        <w:fldChar w:fldCharType="begin"/>
      </w:r>
      <w:r>
        <w:rPr>
          <w:rFonts w:hint="eastAsia" w:asciiTheme="minorEastAsia" w:hAnsiTheme="minorEastAsia"/>
          <w:lang w:val="en-US" w:eastAsia="zh-CN"/>
        </w:rPr>
        <w:instrText xml:space="preserve">TOC \o "1-2" \h \u </w:instrText>
      </w:r>
      <w:r>
        <w:rPr>
          <w:rFonts w:hint="eastAsia" w:asciiTheme="minorEastAsia" w:hAnsiTheme="minorEastAsia"/>
          <w:lang w:val="en-US" w:eastAsia="zh-CN"/>
        </w:rPr>
        <w:fldChar w:fldCharType="separate"/>
      </w:r>
      <w:r>
        <w:rPr>
          <w:rFonts w:hint="eastAsia" w:asciiTheme="minorEastAsia" w:hAnsiTheme="minorEastAsia"/>
          <w:lang w:val="en-US" w:eastAsia="zh-CN"/>
        </w:rPr>
        <w:fldChar w:fldCharType="begin"/>
      </w:r>
      <w:r>
        <w:rPr>
          <w:rFonts w:hint="eastAsia" w:asciiTheme="minorEastAsia" w:hAnsiTheme="minorEastAsia"/>
          <w:lang w:val="en-US" w:eastAsia="zh-CN"/>
        </w:rPr>
        <w:instrText xml:space="preserve"> HYPERLINK \l _Toc3563 </w:instrText>
      </w:r>
      <w:r>
        <w:rPr>
          <w:rFonts w:hint="eastAsia" w:asciiTheme="minorEastAsia" w:hAnsiTheme="minorEastAsia"/>
          <w:lang w:val="en-US" w:eastAsia="zh-CN"/>
        </w:rPr>
        <w:fldChar w:fldCharType="separate"/>
      </w:r>
      <w:r>
        <w:rPr>
          <w:rFonts w:hint="eastAsia" w:cs="Times New Roman"/>
          <w:lang w:val="en-US" w:eastAsia="zh-CN"/>
        </w:rPr>
        <w:t xml:space="preserve">1 </w:t>
      </w:r>
      <w:r>
        <w:rPr>
          <w:rFonts w:hint="eastAsia"/>
          <w:lang w:val="en-US" w:eastAsia="zh-CN"/>
        </w:rPr>
        <w:t>简介</w:t>
      </w:r>
      <w:r>
        <w:tab/>
      </w:r>
      <w:r>
        <w:fldChar w:fldCharType="begin"/>
      </w:r>
      <w:r>
        <w:instrText xml:space="preserve"> PAGEREF _Toc3563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Theme="minorEastAsia" w:hAnsiTheme="minorEastAsia"/>
          <w:lang w:val="en-US" w:eastAsia="zh-CN"/>
        </w:rPr>
        <w:fldChar w:fldCharType="end"/>
      </w:r>
    </w:p>
    <w:p w14:paraId="74A98DFF">
      <w:pPr>
        <w:pStyle w:val="12"/>
        <w:tabs>
          <w:tab w:val="right" w:leader="dot" w:pos="8306"/>
        </w:tabs>
      </w:pPr>
      <w:r>
        <w:rPr>
          <w:rFonts w:hint="eastAsia" w:asciiTheme="minorEastAsia" w:hAnsiTheme="minorEastAsia"/>
          <w:lang w:val="en-US" w:eastAsia="zh-CN"/>
        </w:rPr>
        <w:fldChar w:fldCharType="begin"/>
      </w:r>
      <w:r>
        <w:rPr>
          <w:rFonts w:hint="eastAsia" w:asciiTheme="minorEastAsia" w:hAnsiTheme="minorEastAsia"/>
          <w:lang w:val="en-US" w:eastAsia="zh-CN"/>
        </w:rPr>
        <w:instrText xml:space="preserve"> HYPERLINK \l _Toc30505 </w:instrText>
      </w:r>
      <w:r>
        <w:rPr>
          <w:rFonts w:hint="eastAsia" w:asciiTheme="minorEastAsia" w:hAnsiTheme="minorEastAsia"/>
          <w:lang w:val="en-US" w:eastAsia="zh-CN"/>
        </w:rPr>
        <w:fldChar w:fldCharType="separate"/>
      </w:r>
      <w:r>
        <w:rPr>
          <w:rFonts w:hint="eastAsia" w:cs="Times New Roman"/>
          <w:lang w:val="en-US" w:eastAsia="zh-CN"/>
        </w:rPr>
        <w:t xml:space="preserve">1.1 </w:t>
      </w:r>
      <w:r>
        <w:rPr>
          <w:rFonts w:hint="eastAsia"/>
          <w:lang w:val="en-US" w:eastAsia="zh-CN"/>
        </w:rPr>
        <w:t>编写目的</w:t>
      </w:r>
      <w:r>
        <w:tab/>
      </w:r>
      <w:r>
        <w:fldChar w:fldCharType="begin"/>
      </w:r>
      <w:r>
        <w:instrText xml:space="preserve"> PAGEREF _Toc30505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Theme="minorEastAsia" w:hAnsiTheme="minorEastAsia"/>
          <w:lang w:val="en-US" w:eastAsia="zh-CN"/>
        </w:rPr>
        <w:fldChar w:fldCharType="end"/>
      </w:r>
    </w:p>
    <w:p w14:paraId="165C4855">
      <w:pPr>
        <w:pStyle w:val="12"/>
        <w:tabs>
          <w:tab w:val="right" w:leader="dot" w:pos="8306"/>
        </w:tabs>
      </w:pPr>
      <w:r>
        <w:rPr>
          <w:rFonts w:hint="eastAsia" w:asciiTheme="minorEastAsia" w:hAnsiTheme="minorEastAsia"/>
          <w:lang w:val="en-US" w:eastAsia="zh-CN"/>
        </w:rPr>
        <w:fldChar w:fldCharType="begin"/>
      </w:r>
      <w:r>
        <w:rPr>
          <w:rFonts w:hint="eastAsia" w:asciiTheme="minorEastAsia" w:hAnsiTheme="minorEastAsia"/>
          <w:lang w:val="en-US" w:eastAsia="zh-CN"/>
        </w:rPr>
        <w:instrText xml:space="preserve"> HYPERLINK \l _Toc23018 </w:instrText>
      </w:r>
      <w:r>
        <w:rPr>
          <w:rFonts w:hint="eastAsia" w:asciiTheme="minorEastAsia" w:hAnsiTheme="minorEastAsia"/>
          <w:lang w:val="en-US" w:eastAsia="zh-CN"/>
        </w:rPr>
        <w:fldChar w:fldCharType="separate"/>
      </w:r>
      <w:r>
        <w:rPr>
          <w:rFonts w:hint="eastAsia" w:cs="Times New Roman"/>
          <w:lang w:val="en-US" w:eastAsia="zh-CN"/>
        </w:rPr>
        <w:t xml:space="preserve">1.2 </w:t>
      </w:r>
      <w:r>
        <w:rPr>
          <w:rFonts w:hint="eastAsia"/>
          <w:lang w:val="en-US" w:eastAsia="zh-CN"/>
        </w:rPr>
        <w:t>使用对象</w:t>
      </w:r>
      <w:r>
        <w:tab/>
      </w:r>
      <w:r>
        <w:fldChar w:fldCharType="begin"/>
      </w:r>
      <w:r>
        <w:instrText xml:space="preserve"> PAGEREF _Toc23018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Theme="minorEastAsia" w:hAnsiTheme="minorEastAsia"/>
          <w:lang w:val="en-US" w:eastAsia="zh-CN"/>
        </w:rPr>
        <w:fldChar w:fldCharType="end"/>
      </w:r>
    </w:p>
    <w:p w14:paraId="612442E6">
      <w:pPr>
        <w:pStyle w:val="11"/>
        <w:tabs>
          <w:tab w:val="right" w:leader="dot" w:pos="8306"/>
        </w:tabs>
      </w:pPr>
      <w:r>
        <w:rPr>
          <w:rFonts w:hint="eastAsia" w:asciiTheme="minorEastAsia" w:hAnsiTheme="minorEastAsia"/>
          <w:lang w:val="en-US" w:eastAsia="zh-CN"/>
        </w:rPr>
        <w:fldChar w:fldCharType="begin"/>
      </w:r>
      <w:r>
        <w:rPr>
          <w:rFonts w:hint="eastAsia" w:asciiTheme="minorEastAsia" w:hAnsiTheme="minorEastAsia"/>
          <w:lang w:val="en-US" w:eastAsia="zh-CN"/>
        </w:rPr>
        <w:instrText xml:space="preserve"> HYPERLINK \l _Toc13284 </w:instrText>
      </w:r>
      <w:r>
        <w:rPr>
          <w:rFonts w:hint="eastAsia" w:asciiTheme="minorEastAsia" w:hAnsiTheme="minorEastAsia"/>
          <w:lang w:val="en-US" w:eastAsia="zh-CN"/>
        </w:rPr>
        <w:fldChar w:fldCharType="separate"/>
      </w:r>
      <w:r>
        <w:rPr>
          <w:rFonts w:hint="default" w:cs="Times New Roman"/>
          <w:lang w:val="en-US" w:eastAsia="zh-CN"/>
        </w:rPr>
        <w:t xml:space="preserve">2 </w:t>
      </w:r>
      <w:r>
        <w:rPr>
          <w:rFonts w:hint="eastAsia"/>
          <w:lang w:val="en-US" w:eastAsia="zh-CN"/>
        </w:rPr>
        <w:t>系统需求</w:t>
      </w:r>
      <w:r>
        <w:tab/>
      </w:r>
      <w:r>
        <w:fldChar w:fldCharType="begin"/>
      </w:r>
      <w:r>
        <w:instrText xml:space="preserve"> PAGEREF _Toc13284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Theme="minorEastAsia" w:hAnsiTheme="minorEastAsia"/>
          <w:lang w:val="en-US" w:eastAsia="zh-CN"/>
        </w:rPr>
        <w:fldChar w:fldCharType="end"/>
      </w:r>
    </w:p>
    <w:p w14:paraId="17BA512B">
      <w:pPr>
        <w:pStyle w:val="11"/>
        <w:tabs>
          <w:tab w:val="right" w:leader="dot" w:pos="8306"/>
        </w:tabs>
      </w:pPr>
      <w:r>
        <w:rPr>
          <w:rFonts w:hint="eastAsia" w:asciiTheme="minorEastAsia" w:hAnsiTheme="minorEastAsia"/>
          <w:lang w:val="en-US" w:eastAsia="zh-CN"/>
        </w:rPr>
        <w:fldChar w:fldCharType="begin"/>
      </w:r>
      <w:r>
        <w:rPr>
          <w:rFonts w:hint="eastAsia" w:asciiTheme="minorEastAsia" w:hAnsiTheme="minorEastAsia"/>
          <w:lang w:val="en-US" w:eastAsia="zh-CN"/>
        </w:rPr>
        <w:instrText xml:space="preserve"> HYPERLINK \l _Toc17968 </w:instrText>
      </w:r>
      <w:r>
        <w:rPr>
          <w:rFonts w:hint="eastAsia" w:asciiTheme="minorEastAsia" w:hAnsiTheme="minorEastAsia"/>
          <w:lang w:val="en-US" w:eastAsia="zh-CN"/>
        </w:rPr>
        <w:fldChar w:fldCharType="separate"/>
      </w:r>
      <w:r>
        <w:rPr>
          <w:rFonts w:hint="default" w:cs="Times New Roman"/>
          <w:lang w:val="en-US" w:eastAsia="zh-CN"/>
        </w:rPr>
        <w:t xml:space="preserve">3 </w:t>
      </w:r>
      <w:r>
        <w:rPr>
          <w:rFonts w:hint="eastAsia"/>
          <w:lang w:val="en-US" w:eastAsia="zh-CN"/>
        </w:rPr>
        <w:t>软件流程概述</w:t>
      </w:r>
      <w:r>
        <w:tab/>
      </w:r>
      <w:r>
        <w:fldChar w:fldCharType="begin"/>
      </w:r>
      <w:r>
        <w:instrText xml:space="preserve"> PAGEREF _Toc17968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Theme="minorEastAsia" w:hAnsiTheme="minorEastAsia"/>
          <w:lang w:val="en-US" w:eastAsia="zh-CN"/>
        </w:rPr>
        <w:fldChar w:fldCharType="end"/>
      </w:r>
    </w:p>
    <w:p w14:paraId="1C0BC88F">
      <w:pPr>
        <w:pStyle w:val="12"/>
        <w:tabs>
          <w:tab w:val="right" w:leader="dot" w:pos="8306"/>
        </w:tabs>
      </w:pPr>
      <w:r>
        <w:rPr>
          <w:rFonts w:hint="eastAsia" w:asciiTheme="minorEastAsia" w:hAnsiTheme="minorEastAsia"/>
          <w:lang w:val="en-US" w:eastAsia="zh-CN"/>
        </w:rPr>
        <w:fldChar w:fldCharType="begin"/>
      </w:r>
      <w:r>
        <w:rPr>
          <w:rFonts w:hint="eastAsia" w:asciiTheme="minorEastAsia" w:hAnsiTheme="minorEastAsia"/>
          <w:lang w:val="en-US" w:eastAsia="zh-CN"/>
        </w:rPr>
        <w:instrText xml:space="preserve"> HYPERLINK \l _Toc31186 </w:instrText>
      </w:r>
      <w:r>
        <w:rPr>
          <w:rFonts w:hint="eastAsia" w:asciiTheme="minorEastAsia" w:hAnsiTheme="minorEastAsia"/>
          <w:lang w:val="en-US" w:eastAsia="zh-CN"/>
        </w:rPr>
        <w:fldChar w:fldCharType="separate"/>
      </w:r>
      <w:r>
        <w:rPr>
          <w:rFonts w:hint="default" w:cs="Times New Roman"/>
          <w:lang w:val="en-US" w:eastAsia="zh-CN"/>
        </w:rPr>
        <w:t xml:space="preserve">3.1 </w:t>
      </w:r>
      <w:r>
        <w:rPr>
          <w:rFonts w:hint="eastAsia"/>
          <w:lang w:val="en-US" w:eastAsia="zh-CN"/>
        </w:rPr>
        <w:t>总体流程</w:t>
      </w:r>
      <w:r>
        <w:tab/>
      </w:r>
      <w:r>
        <w:fldChar w:fldCharType="begin"/>
      </w:r>
      <w:r>
        <w:instrText xml:space="preserve"> PAGEREF _Toc31186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Theme="minorEastAsia" w:hAnsiTheme="minorEastAsia"/>
          <w:lang w:val="en-US" w:eastAsia="zh-CN"/>
        </w:rPr>
        <w:fldChar w:fldCharType="end"/>
      </w:r>
    </w:p>
    <w:p w14:paraId="09730CF9">
      <w:pPr>
        <w:pStyle w:val="12"/>
        <w:tabs>
          <w:tab w:val="right" w:leader="dot" w:pos="8306"/>
        </w:tabs>
      </w:pPr>
      <w:r>
        <w:rPr>
          <w:rFonts w:hint="eastAsia" w:asciiTheme="minorEastAsia" w:hAnsiTheme="minorEastAsia"/>
          <w:lang w:val="en-US" w:eastAsia="zh-CN"/>
        </w:rPr>
        <w:fldChar w:fldCharType="begin"/>
      </w:r>
      <w:r>
        <w:rPr>
          <w:rFonts w:hint="eastAsia" w:asciiTheme="minorEastAsia" w:hAnsiTheme="minorEastAsia"/>
          <w:lang w:val="en-US" w:eastAsia="zh-CN"/>
        </w:rPr>
        <w:instrText xml:space="preserve"> HYPERLINK \l _Toc32206 </w:instrText>
      </w:r>
      <w:r>
        <w:rPr>
          <w:rFonts w:hint="eastAsia" w:asciiTheme="minorEastAsia" w:hAnsiTheme="minorEastAsia"/>
          <w:lang w:val="en-US" w:eastAsia="zh-CN"/>
        </w:rPr>
        <w:fldChar w:fldCharType="separate"/>
      </w:r>
      <w:r>
        <w:rPr>
          <w:rFonts w:hint="default" w:cs="Times New Roman"/>
          <w:lang w:val="en-US" w:eastAsia="zh-CN"/>
        </w:rPr>
        <w:t xml:space="preserve">3.2 </w:t>
      </w:r>
      <w:r>
        <w:rPr>
          <w:rFonts w:hint="eastAsia"/>
          <w:lang w:val="en-US" w:eastAsia="zh-CN"/>
        </w:rPr>
        <w:t>训练流程</w:t>
      </w:r>
      <w:r>
        <w:tab/>
      </w:r>
      <w:r>
        <w:fldChar w:fldCharType="begin"/>
      </w:r>
      <w:r>
        <w:instrText xml:space="preserve"> PAGEREF _Toc32206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Theme="minorEastAsia" w:hAnsiTheme="minorEastAsia"/>
          <w:lang w:val="en-US" w:eastAsia="zh-CN"/>
        </w:rPr>
        <w:fldChar w:fldCharType="end"/>
      </w:r>
    </w:p>
    <w:p w14:paraId="13E766E8">
      <w:pPr>
        <w:pStyle w:val="11"/>
        <w:tabs>
          <w:tab w:val="right" w:leader="dot" w:pos="8306"/>
        </w:tabs>
      </w:pPr>
      <w:r>
        <w:rPr>
          <w:rFonts w:hint="eastAsia" w:asciiTheme="minorEastAsia" w:hAnsiTheme="minorEastAsia"/>
          <w:lang w:val="en-US" w:eastAsia="zh-CN"/>
        </w:rPr>
        <w:fldChar w:fldCharType="begin"/>
      </w:r>
      <w:r>
        <w:rPr>
          <w:rFonts w:hint="eastAsia" w:asciiTheme="minorEastAsia" w:hAnsiTheme="minorEastAsia"/>
          <w:lang w:val="en-US" w:eastAsia="zh-CN"/>
        </w:rPr>
        <w:instrText xml:space="preserve"> HYPERLINK \l _Toc14820 </w:instrText>
      </w:r>
      <w:r>
        <w:rPr>
          <w:rFonts w:hint="eastAsia" w:asciiTheme="minorEastAsia" w:hAnsiTheme="minorEastAsia"/>
          <w:lang w:val="en-US" w:eastAsia="zh-CN"/>
        </w:rPr>
        <w:fldChar w:fldCharType="separate"/>
      </w:r>
      <w:r>
        <w:rPr>
          <w:rFonts w:hint="default" w:cs="Times New Roman"/>
          <w:lang w:val="en-US" w:eastAsia="zh-CN"/>
        </w:rPr>
        <w:t xml:space="preserve">4 </w:t>
      </w:r>
      <w:r>
        <w:rPr>
          <w:rFonts w:hint="eastAsia"/>
          <w:lang w:val="en-US" w:eastAsia="zh-CN"/>
        </w:rPr>
        <w:t>安装和运行方法</w:t>
      </w:r>
      <w:r>
        <w:tab/>
      </w:r>
      <w:r>
        <w:fldChar w:fldCharType="begin"/>
      </w:r>
      <w:r>
        <w:instrText xml:space="preserve"> PAGEREF _Toc14820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Theme="minorEastAsia" w:hAnsiTheme="minorEastAsia"/>
          <w:lang w:val="en-US" w:eastAsia="zh-CN"/>
        </w:rPr>
        <w:fldChar w:fldCharType="end"/>
      </w:r>
    </w:p>
    <w:p w14:paraId="60C2F716">
      <w:pPr>
        <w:pStyle w:val="12"/>
        <w:tabs>
          <w:tab w:val="right" w:leader="dot" w:pos="8306"/>
        </w:tabs>
      </w:pPr>
      <w:r>
        <w:rPr>
          <w:rFonts w:hint="eastAsia" w:asciiTheme="minorEastAsia" w:hAnsiTheme="minorEastAsia"/>
          <w:lang w:val="en-US" w:eastAsia="zh-CN"/>
        </w:rPr>
        <w:fldChar w:fldCharType="begin"/>
      </w:r>
      <w:r>
        <w:rPr>
          <w:rFonts w:hint="eastAsia" w:asciiTheme="minorEastAsia" w:hAnsiTheme="minorEastAsia"/>
          <w:lang w:val="en-US" w:eastAsia="zh-CN"/>
        </w:rPr>
        <w:instrText xml:space="preserve"> HYPERLINK \l _Toc32624 </w:instrText>
      </w:r>
      <w:r>
        <w:rPr>
          <w:rFonts w:hint="eastAsia" w:asciiTheme="minorEastAsia" w:hAnsiTheme="minorEastAsia"/>
          <w:lang w:val="en-US" w:eastAsia="zh-CN"/>
        </w:rPr>
        <w:fldChar w:fldCharType="separate"/>
      </w:r>
      <w:r>
        <w:rPr>
          <w:rFonts w:hint="eastAsia" w:cs="Times New Roman"/>
          <w:lang w:val="en-US" w:eastAsia="zh-CN"/>
        </w:rPr>
        <w:t xml:space="preserve">4.1 </w:t>
      </w:r>
      <w:r>
        <w:rPr>
          <w:rFonts w:hint="eastAsia"/>
          <w:lang w:val="en-US" w:eastAsia="zh-CN"/>
        </w:rPr>
        <w:t>获取软件源代码</w:t>
      </w:r>
      <w:r>
        <w:tab/>
      </w:r>
      <w:r>
        <w:fldChar w:fldCharType="begin"/>
      </w:r>
      <w:r>
        <w:instrText xml:space="preserve"> PAGEREF _Toc32624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Theme="minorEastAsia" w:hAnsiTheme="minorEastAsia"/>
          <w:lang w:val="en-US" w:eastAsia="zh-CN"/>
        </w:rPr>
        <w:fldChar w:fldCharType="end"/>
      </w:r>
    </w:p>
    <w:p w14:paraId="4154C000">
      <w:pPr>
        <w:pStyle w:val="12"/>
        <w:tabs>
          <w:tab w:val="right" w:leader="dot" w:pos="8306"/>
        </w:tabs>
      </w:pPr>
      <w:r>
        <w:rPr>
          <w:rFonts w:hint="eastAsia" w:asciiTheme="minorEastAsia" w:hAnsiTheme="minorEastAsia"/>
          <w:lang w:val="en-US" w:eastAsia="zh-CN"/>
        </w:rPr>
        <w:fldChar w:fldCharType="begin"/>
      </w:r>
      <w:r>
        <w:rPr>
          <w:rFonts w:hint="eastAsia" w:asciiTheme="minorEastAsia" w:hAnsiTheme="minorEastAsia"/>
          <w:lang w:val="en-US" w:eastAsia="zh-CN"/>
        </w:rPr>
        <w:instrText xml:space="preserve"> HYPERLINK \l _Toc2965 </w:instrText>
      </w:r>
      <w:r>
        <w:rPr>
          <w:rFonts w:hint="eastAsia" w:asciiTheme="minorEastAsia" w:hAnsiTheme="minorEastAsia"/>
          <w:lang w:val="en-US" w:eastAsia="zh-CN"/>
        </w:rPr>
        <w:fldChar w:fldCharType="separate"/>
      </w:r>
      <w:r>
        <w:rPr>
          <w:rFonts w:hint="default" w:cs="Times New Roman"/>
          <w:lang w:val="en-US" w:eastAsia="zh-CN"/>
        </w:rPr>
        <w:t xml:space="preserve">4.2 </w:t>
      </w:r>
      <w:r>
        <w:rPr>
          <w:rFonts w:hint="eastAsia"/>
          <w:lang w:val="en-US" w:eastAsia="zh-CN"/>
        </w:rPr>
        <w:t>依赖环境准备</w:t>
      </w:r>
      <w:r>
        <w:tab/>
      </w:r>
      <w:r>
        <w:fldChar w:fldCharType="begin"/>
      </w:r>
      <w:r>
        <w:instrText xml:space="preserve"> PAGEREF _Toc2965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Theme="minorEastAsia" w:hAnsiTheme="minorEastAsia"/>
          <w:lang w:val="en-US" w:eastAsia="zh-CN"/>
        </w:rPr>
        <w:fldChar w:fldCharType="end"/>
      </w:r>
    </w:p>
    <w:p w14:paraId="46313F8B">
      <w:pPr>
        <w:pStyle w:val="12"/>
        <w:tabs>
          <w:tab w:val="right" w:leader="dot" w:pos="8306"/>
        </w:tabs>
      </w:pPr>
      <w:r>
        <w:rPr>
          <w:rFonts w:hint="eastAsia" w:asciiTheme="minorEastAsia" w:hAnsiTheme="minorEastAsia"/>
          <w:lang w:val="en-US" w:eastAsia="zh-CN"/>
        </w:rPr>
        <w:fldChar w:fldCharType="begin"/>
      </w:r>
      <w:r>
        <w:rPr>
          <w:rFonts w:hint="eastAsia" w:asciiTheme="minorEastAsia" w:hAnsiTheme="minorEastAsia"/>
          <w:lang w:val="en-US" w:eastAsia="zh-CN"/>
        </w:rPr>
        <w:instrText xml:space="preserve"> HYPERLINK \l _Toc12856 </w:instrText>
      </w:r>
      <w:r>
        <w:rPr>
          <w:rFonts w:hint="eastAsia" w:asciiTheme="minorEastAsia" w:hAnsiTheme="minorEastAsia"/>
          <w:lang w:val="en-US" w:eastAsia="zh-CN"/>
        </w:rPr>
        <w:fldChar w:fldCharType="separate"/>
      </w:r>
      <w:r>
        <w:rPr>
          <w:rFonts w:hint="default" w:cs="Times New Roman"/>
          <w:lang w:val="en-US" w:eastAsia="zh-CN"/>
        </w:rPr>
        <w:t xml:space="preserve">4.3 </w:t>
      </w:r>
      <w:r>
        <w:rPr>
          <w:rFonts w:hint="eastAsia"/>
          <w:lang w:val="en-US" w:eastAsia="zh-CN"/>
        </w:rPr>
        <w:t>配置和使用</w:t>
      </w:r>
      <w:r>
        <w:tab/>
      </w:r>
      <w:r>
        <w:fldChar w:fldCharType="begin"/>
      </w:r>
      <w:r>
        <w:instrText xml:space="preserve"> PAGEREF _Toc12856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Theme="minorEastAsia" w:hAnsiTheme="minorEastAsia"/>
          <w:lang w:val="en-US" w:eastAsia="zh-CN"/>
        </w:rPr>
        <w:fldChar w:fldCharType="end"/>
      </w:r>
    </w:p>
    <w:p w14:paraId="7B4F21E2">
      <w:pPr>
        <w:pStyle w:val="12"/>
        <w:tabs>
          <w:tab w:val="right" w:leader="dot" w:pos="8306"/>
        </w:tabs>
      </w:pPr>
      <w:r>
        <w:rPr>
          <w:rFonts w:hint="eastAsia" w:asciiTheme="minorEastAsia" w:hAnsiTheme="minorEastAsia"/>
          <w:lang w:val="en-US" w:eastAsia="zh-CN"/>
        </w:rPr>
        <w:fldChar w:fldCharType="begin"/>
      </w:r>
      <w:r>
        <w:rPr>
          <w:rFonts w:hint="eastAsia" w:asciiTheme="minorEastAsia" w:hAnsiTheme="minorEastAsia"/>
          <w:lang w:val="en-US" w:eastAsia="zh-CN"/>
        </w:rPr>
        <w:instrText xml:space="preserve"> HYPERLINK \l _Toc30918 </w:instrText>
      </w:r>
      <w:r>
        <w:rPr>
          <w:rFonts w:hint="eastAsia" w:asciiTheme="minorEastAsia" w:hAnsiTheme="minorEastAsia"/>
          <w:lang w:val="en-US" w:eastAsia="zh-CN"/>
        </w:rPr>
        <w:fldChar w:fldCharType="separate"/>
      </w:r>
      <w:r>
        <w:rPr>
          <w:rFonts w:hint="default" w:cs="Times New Roman"/>
          <w:lang w:val="en-US" w:eastAsia="zh-CN"/>
        </w:rPr>
        <w:t xml:space="preserve">4.4 </w:t>
      </w:r>
      <w:r>
        <w:rPr>
          <w:rFonts w:hint="eastAsia"/>
          <w:lang w:val="en-US" w:eastAsia="zh-CN"/>
        </w:rPr>
        <w:t>命令行参数说明</w:t>
      </w:r>
      <w:r>
        <w:tab/>
      </w:r>
      <w:r>
        <w:fldChar w:fldCharType="begin"/>
      </w:r>
      <w:r>
        <w:instrText xml:space="preserve"> PAGEREF _Toc30918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Theme="minorEastAsia" w:hAnsiTheme="minorEastAsia"/>
          <w:lang w:val="en-US" w:eastAsia="zh-CN"/>
        </w:rPr>
        <w:fldChar w:fldCharType="end"/>
      </w:r>
    </w:p>
    <w:p w14:paraId="3040ED11">
      <w:pPr>
        <w:pStyle w:val="12"/>
        <w:tabs>
          <w:tab w:val="right" w:leader="dot" w:pos="8306"/>
        </w:tabs>
      </w:pPr>
      <w:r>
        <w:rPr>
          <w:rFonts w:hint="eastAsia" w:asciiTheme="minorEastAsia" w:hAnsiTheme="minorEastAsia"/>
          <w:lang w:val="en-US" w:eastAsia="zh-CN"/>
        </w:rPr>
        <w:fldChar w:fldCharType="begin"/>
      </w:r>
      <w:r>
        <w:rPr>
          <w:rFonts w:hint="eastAsia" w:asciiTheme="minorEastAsia" w:hAnsiTheme="minorEastAsia"/>
          <w:lang w:val="en-US" w:eastAsia="zh-CN"/>
        </w:rPr>
        <w:instrText xml:space="preserve"> HYPERLINK \l _Toc25257 </w:instrText>
      </w:r>
      <w:r>
        <w:rPr>
          <w:rFonts w:hint="eastAsia" w:asciiTheme="minorEastAsia" w:hAnsiTheme="minorEastAsia"/>
          <w:lang w:val="en-US" w:eastAsia="zh-CN"/>
        </w:rPr>
        <w:fldChar w:fldCharType="separate"/>
      </w:r>
      <w:r>
        <w:rPr>
          <w:rFonts w:hint="default" w:cs="Times New Roman"/>
          <w:lang w:val="en-US" w:eastAsia="zh-CN"/>
        </w:rPr>
        <w:t xml:space="preserve">4.5 </w:t>
      </w:r>
      <w:r>
        <w:rPr>
          <w:rFonts w:hint="eastAsia"/>
          <w:lang w:val="en-US" w:eastAsia="zh-CN"/>
        </w:rPr>
        <w:t>程序执行结果</w:t>
      </w:r>
      <w:r>
        <w:tab/>
      </w:r>
      <w:r>
        <w:fldChar w:fldCharType="begin"/>
      </w:r>
      <w:r>
        <w:instrText xml:space="preserve"> PAGEREF _Toc25257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Theme="minorEastAsia" w:hAnsiTheme="minorEastAsia"/>
          <w:lang w:val="en-US" w:eastAsia="zh-CN"/>
        </w:rPr>
        <w:fldChar w:fldCharType="end"/>
      </w:r>
    </w:p>
    <w:p w14:paraId="60FE764C">
      <w:pPr>
        <w:pStyle w:val="11"/>
        <w:tabs>
          <w:tab w:val="right" w:leader="dot" w:pos="8306"/>
        </w:tabs>
      </w:pPr>
      <w:r>
        <w:rPr>
          <w:rFonts w:hint="eastAsia" w:asciiTheme="minorEastAsia" w:hAnsiTheme="minorEastAsia"/>
          <w:lang w:val="en-US" w:eastAsia="zh-CN"/>
        </w:rPr>
        <w:fldChar w:fldCharType="begin"/>
      </w:r>
      <w:r>
        <w:rPr>
          <w:rFonts w:hint="eastAsia" w:asciiTheme="minorEastAsia" w:hAnsiTheme="minorEastAsia"/>
          <w:lang w:val="en-US" w:eastAsia="zh-CN"/>
        </w:rPr>
        <w:instrText xml:space="preserve"> HYPERLINK \l _Toc25995 </w:instrText>
      </w:r>
      <w:r>
        <w:rPr>
          <w:rFonts w:hint="eastAsia" w:asciiTheme="minorEastAsia" w:hAnsiTheme="minorEastAsia"/>
          <w:lang w:val="en-US" w:eastAsia="zh-CN"/>
        </w:rPr>
        <w:fldChar w:fldCharType="separate"/>
      </w:r>
      <w:r>
        <w:rPr>
          <w:rFonts w:hint="default" w:cs="Times New Roman"/>
          <w:lang w:val="en-US" w:eastAsia="zh-CN"/>
        </w:rPr>
        <w:t xml:space="preserve">5 </w:t>
      </w:r>
      <w:r>
        <w:rPr>
          <w:rFonts w:hint="eastAsia"/>
          <w:lang w:val="en-US" w:eastAsia="zh-CN"/>
        </w:rPr>
        <w:t>软件运行截图</w:t>
      </w:r>
      <w:r>
        <w:tab/>
      </w:r>
      <w:r>
        <w:fldChar w:fldCharType="begin"/>
      </w:r>
      <w:r>
        <w:instrText xml:space="preserve"> PAGEREF _Toc25995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Theme="minorEastAsia" w:hAnsiTheme="minorEastAsia"/>
          <w:lang w:val="en-US" w:eastAsia="zh-CN"/>
        </w:rPr>
        <w:fldChar w:fldCharType="end"/>
      </w:r>
    </w:p>
    <w:p w14:paraId="4C2CD1B3">
      <w:pPr>
        <w:pStyle w:val="12"/>
        <w:tabs>
          <w:tab w:val="right" w:leader="dot" w:pos="8306"/>
        </w:tabs>
      </w:pPr>
      <w:r>
        <w:rPr>
          <w:rFonts w:hint="eastAsia" w:asciiTheme="minorEastAsia" w:hAnsiTheme="minorEastAsia"/>
          <w:lang w:val="en-US" w:eastAsia="zh-CN"/>
        </w:rPr>
        <w:fldChar w:fldCharType="begin"/>
      </w:r>
      <w:r>
        <w:rPr>
          <w:rFonts w:hint="eastAsia" w:asciiTheme="minorEastAsia" w:hAnsiTheme="minorEastAsia"/>
          <w:lang w:val="en-US" w:eastAsia="zh-CN"/>
        </w:rPr>
        <w:instrText xml:space="preserve"> HYPERLINK \l _Toc28596 </w:instrText>
      </w:r>
      <w:r>
        <w:rPr>
          <w:rFonts w:hint="eastAsia" w:asciiTheme="minorEastAsia" w:hAnsiTheme="minorEastAsia"/>
          <w:lang w:val="en-US" w:eastAsia="zh-CN"/>
        </w:rPr>
        <w:fldChar w:fldCharType="separate"/>
      </w:r>
      <w:r>
        <w:rPr>
          <w:rFonts w:hint="default" w:cs="Times New Roman"/>
          <w:lang w:val="en-US"/>
        </w:rPr>
        <w:t xml:space="preserve">5.1 </w:t>
      </w:r>
      <w:r>
        <w:rPr>
          <w:rFonts w:hint="eastAsia"/>
          <w:lang w:val="en-US" w:eastAsia="zh-CN"/>
        </w:rPr>
        <w:t>显示帮助内容</w:t>
      </w:r>
      <w:r>
        <w:tab/>
      </w:r>
      <w:r>
        <w:fldChar w:fldCharType="begin"/>
      </w:r>
      <w:r>
        <w:instrText xml:space="preserve"> PAGEREF _Toc28596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Theme="minorEastAsia" w:hAnsiTheme="minorEastAsia"/>
          <w:lang w:val="en-US" w:eastAsia="zh-CN"/>
        </w:rPr>
        <w:fldChar w:fldCharType="end"/>
      </w:r>
    </w:p>
    <w:p w14:paraId="0F01A504">
      <w:pPr>
        <w:pStyle w:val="12"/>
        <w:tabs>
          <w:tab w:val="right" w:leader="dot" w:pos="8306"/>
        </w:tabs>
      </w:pPr>
      <w:r>
        <w:rPr>
          <w:rFonts w:hint="eastAsia" w:asciiTheme="minorEastAsia" w:hAnsiTheme="minorEastAsia"/>
          <w:lang w:val="en-US" w:eastAsia="zh-CN"/>
        </w:rPr>
        <w:fldChar w:fldCharType="begin"/>
      </w:r>
      <w:r>
        <w:rPr>
          <w:rFonts w:hint="eastAsia" w:asciiTheme="minorEastAsia" w:hAnsiTheme="minorEastAsia"/>
          <w:lang w:val="en-US" w:eastAsia="zh-CN"/>
        </w:rPr>
        <w:instrText xml:space="preserve"> HYPERLINK \l _Toc23416 </w:instrText>
      </w:r>
      <w:r>
        <w:rPr>
          <w:rFonts w:hint="eastAsia" w:asciiTheme="minorEastAsia" w:hAnsiTheme="minorEastAsia"/>
          <w:lang w:val="en-US" w:eastAsia="zh-CN"/>
        </w:rPr>
        <w:fldChar w:fldCharType="separate"/>
      </w:r>
      <w:r>
        <w:rPr>
          <w:rFonts w:hint="default" w:cs="Times New Roman"/>
          <w:lang w:val="en-US" w:eastAsia="zh-CN"/>
        </w:rPr>
        <w:t xml:space="preserve">5.2 </w:t>
      </w:r>
      <w:r>
        <w:rPr>
          <w:rFonts w:hint="eastAsia"/>
          <w:lang w:val="en-US" w:eastAsia="zh-CN"/>
        </w:rPr>
        <w:t>运行核心功能</w:t>
      </w:r>
      <w:r>
        <w:tab/>
      </w:r>
      <w:r>
        <w:fldChar w:fldCharType="begin"/>
      </w:r>
      <w:r>
        <w:instrText xml:space="preserve"> PAGEREF _Toc23416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Theme="minorEastAsia" w:hAnsiTheme="minorEastAsia"/>
          <w:lang w:val="en-US" w:eastAsia="zh-CN"/>
        </w:rPr>
        <w:fldChar w:fldCharType="end"/>
      </w:r>
    </w:p>
    <w:p w14:paraId="1E5CA0FC">
      <w:pPr>
        <w:pStyle w:val="2"/>
        <w:pageBreakBefore/>
        <w:numPr>
          <w:ilvl w:val="0"/>
          <w:numId w:val="0"/>
        </w:numPr>
        <w:ind w:leftChars="0"/>
        <w:outlineLvl w:val="9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fldChar w:fldCharType="end"/>
      </w:r>
    </w:p>
    <w:p w14:paraId="1AC11FA9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产品概述</w:t>
      </w:r>
    </w:p>
    <w:p w14:paraId="6AADDDE1">
      <w:pPr>
        <w:pStyle w:val="14"/>
        <w:shd w:val="clear" w:color="auto" w:fill="FFFFFF"/>
        <w:spacing w:before="0" w:beforeAutospacing="0" w:after="0" w:afterAutospacing="0" w:line="360" w:lineRule="auto"/>
        <w:ind w:firstLine="420"/>
        <w:rPr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本</w:t>
      </w:r>
      <w:r>
        <w:rPr>
          <w:rFonts w:hint="eastAsia" w:ascii="宋体" w:hAnsi="宋体" w:eastAsia="宋体" w:cs="宋体"/>
          <w:sz w:val="24"/>
          <w:szCs w:val="24"/>
          <w:lang w:val="en-US" w:eastAsia="zh-CN" w:bidi="ar"/>
        </w:rPr>
        <w:t>软件提供了一个大模型精调框架</w:t>
      </w:r>
      <w:r>
        <w:rPr>
          <w:rFonts w:hint="eastAsia" w:ascii="宋体" w:hAnsi="宋体" w:eastAsia="宋体" w:cs="宋体"/>
          <w:sz w:val="24"/>
          <w:szCs w:val="24"/>
          <w:lang w:bidi="ar"/>
        </w:rPr>
        <w:t>，优化大模型</w:t>
      </w:r>
      <w:r>
        <w:rPr>
          <w:rFonts w:hint="eastAsia" w:ascii="宋体" w:hAnsi="宋体" w:eastAsia="宋体" w:cs="宋体"/>
          <w:sz w:val="24"/>
          <w:szCs w:val="24"/>
          <w:lang w:val="en-US" w:eastAsia="zh-CN" w:bidi="ar"/>
        </w:rPr>
        <w:t>精调</w:t>
      </w:r>
      <w:r>
        <w:rPr>
          <w:rFonts w:hint="eastAsia" w:ascii="宋体" w:hAnsi="宋体" w:eastAsia="宋体" w:cs="宋体"/>
          <w:sz w:val="24"/>
          <w:szCs w:val="24"/>
          <w:lang w:bidi="ar"/>
        </w:rPr>
        <w:t>的</w:t>
      </w:r>
      <w:r>
        <w:rPr>
          <w:rFonts w:hint="eastAsia" w:ascii="宋体" w:hAnsi="宋体" w:eastAsia="宋体" w:cs="宋体"/>
          <w:sz w:val="24"/>
          <w:szCs w:val="24"/>
          <w:lang w:val="en-US" w:eastAsia="zh-CN" w:bidi="ar"/>
        </w:rPr>
        <w:t>显存</w:t>
      </w:r>
      <w:r>
        <w:rPr>
          <w:rFonts w:hint="eastAsia" w:ascii="宋体" w:hAnsi="宋体" w:eastAsia="宋体" w:cs="宋体"/>
          <w:sz w:val="24"/>
          <w:szCs w:val="24"/>
          <w:lang w:bidi="ar"/>
        </w:rPr>
        <w:t>占用及设备间通信效率，提升性能与资源利用率。</w:t>
      </w: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旨在通过高效的流水线并行和模型卸载策略，帮助用户在有限的硬件条件下实现大模型的精调任务。</w:t>
      </w:r>
      <w:r>
        <w:rPr>
          <w:rFonts w:hint="eastAsia" w:cs="宋体"/>
          <w:i w:val="0"/>
          <w:color w:val="000000"/>
          <w:sz w:val="24"/>
          <w:szCs w:val="24"/>
          <w:u w:val="none"/>
          <w:lang w:val="en-US" w:eastAsia="zh-CN"/>
        </w:rPr>
        <w:t>软件可以帮助用户实现的功能表现为从开源网站引用大模型，使用开源数据集，在单节点上高效利用多设备资源并行精调大模型。</w:t>
      </w:r>
      <w:r>
        <w:rPr>
          <w:rFonts w:ascii="宋体" w:hAnsi="宋体" w:eastAsia="宋体" w:cs="宋体"/>
          <w:sz w:val="24"/>
          <w:szCs w:val="24"/>
        </w:rPr>
        <w:t>在保证模型精度和训练效率的前提下，本技术将可精调的模型规模提升至单设备方法的</w:t>
      </w:r>
      <w:r>
        <w:rPr>
          <w:rStyle w:val="18"/>
          <w:rFonts w:ascii="宋体" w:hAnsi="宋体" w:eastAsia="宋体" w:cs="宋体"/>
          <w:sz w:val="24"/>
          <w:szCs w:val="24"/>
        </w:rPr>
        <w:t>5倍</w:t>
      </w:r>
      <w:r>
        <w:rPr>
          <w:rFonts w:ascii="宋体" w:hAnsi="宋体" w:eastAsia="宋体" w:cs="宋体"/>
          <w:sz w:val="24"/>
          <w:szCs w:val="24"/>
        </w:rPr>
        <w:t xml:space="preserve">。例如，在传统单设备精调方法仅支持 </w:t>
      </w:r>
      <w:r>
        <w:rPr>
          <w:rStyle w:val="18"/>
          <w:rFonts w:ascii="宋体" w:hAnsi="宋体" w:eastAsia="宋体" w:cs="宋体"/>
          <w:sz w:val="24"/>
          <w:szCs w:val="24"/>
        </w:rPr>
        <w:t>1B 参数规模</w:t>
      </w:r>
      <w:r>
        <w:rPr>
          <w:rFonts w:ascii="宋体" w:hAnsi="宋体" w:eastAsia="宋体" w:cs="宋体"/>
          <w:sz w:val="24"/>
          <w:szCs w:val="24"/>
        </w:rPr>
        <w:t xml:space="preserve">的情况下，本技术可扩展至 </w:t>
      </w:r>
      <w:r>
        <w:rPr>
          <w:rStyle w:val="18"/>
          <w:rFonts w:ascii="宋体" w:hAnsi="宋体" w:eastAsia="宋体" w:cs="宋体"/>
          <w:sz w:val="24"/>
          <w:szCs w:val="24"/>
        </w:rPr>
        <w:t>5B 参数规模</w:t>
      </w:r>
      <w:r>
        <w:rPr>
          <w:rFonts w:ascii="宋体" w:hAnsi="宋体" w:eastAsia="宋体" w:cs="宋体"/>
          <w:sz w:val="24"/>
          <w:szCs w:val="24"/>
        </w:rPr>
        <w:t>的大模型精调，突破单设备显存瓶颈，实现更大规模模型的高效训练。</w:t>
      </w:r>
    </w:p>
    <w:p w14:paraId="2B25FFBE">
      <w:pPr>
        <w:pStyle w:val="4"/>
        <w:bidi w:val="0"/>
        <w:rPr>
          <w:rFonts w:hint="eastAsia"/>
          <w:lang w:val="en-US" w:eastAsia="zh-CN"/>
        </w:rPr>
      </w:pPr>
      <w:bookmarkStart w:id="1" w:name="_Toc22902_WPSOffice_Level2"/>
      <w:bookmarkStart w:id="2" w:name="_Toc19773"/>
      <w:bookmarkStart w:id="3" w:name="_Toc6522"/>
      <w:bookmarkStart w:id="4" w:name="_Toc32390"/>
      <w:bookmarkStart w:id="5" w:name="_Toc10871"/>
      <w:bookmarkStart w:id="6" w:name="_Toc9400"/>
      <w:bookmarkStart w:id="7" w:name="_Toc28960"/>
      <w:bookmarkStart w:id="8" w:name="_Toc30505"/>
      <w:bookmarkStart w:id="9" w:name="_Toc31334"/>
      <w:bookmarkStart w:id="10" w:name="_Toc7694"/>
      <w:bookmarkStart w:id="11" w:name="_Toc22212_WPSOffice_Level2"/>
      <w:r>
        <w:rPr>
          <w:rFonts w:hint="eastAsia"/>
          <w:lang w:val="en-US" w:eastAsia="zh-CN"/>
        </w:rPr>
        <w:t>编写目的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6BD0F14A">
      <w:pPr>
        <w:pStyle w:val="14"/>
        <w:shd w:val="clear" w:color="auto" w:fill="FFFFFF"/>
        <w:spacing w:before="0" w:beforeAutospacing="0" w:after="0" w:afterAutospacing="0" w:line="360" w:lineRule="auto"/>
        <w:ind w:firstLine="420"/>
        <w:rPr>
          <w:rFonts w:hint="eastAsia" w:ascii="宋体" w:hAnsi="宋体" w:eastAsia="宋体" w:cs="宋体"/>
          <w:sz w:val="24"/>
          <w:szCs w:val="24"/>
          <w:lang w:bidi="ar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本文档为使用说明文档，为产品的使用与维护提供信息基础。</w:t>
      </w:r>
    </w:p>
    <w:p w14:paraId="49C598D8">
      <w:pPr>
        <w:pStyle w:val="4"/>
        <w:bidi w:val="0"/>
        <w:rPr>
          <w:rFonts w:hint="eastAsia"/>
          <w:lang w:val="en-US" w:eastAsia="zh-CN"/>
        </w:rPr>
      </w:pPr>
      <w:bookmarkStart w:id="12" w:name="_Toc23018"/>
      <w:bookmarkStart w:id="13" w:name="_Toc8583"/>
      <w:bookmarkStart w:id="14" w:name="_Toc30787"/>
      <w:bookmarkStart w:id="15" w:name="_Toc2925"/>
      <w:bookmarkStart w:id="16" w:name="_Toc28616_WPSOffice_Level2"/>
      <w:bookmarkStart w:id="17" w:name="_Toc16232"/>
      <w:bookmarkStart w:id="18" w:name="_Toc24588"/>
      <w:bookmarkStart w:id="19" w:name="_Toc16291"/>
      <w:bookmarkStart w:id="20" w:name="_Toc16904"/>
      <w:bookmarkStart w:id="21" w:name="_Toc17993"/>
      <w:bookmarkStart w:id="22" w:name="_Toc17897_WPSOffice_Level2"/>
      <w:r>
        <w:rPr>
          <w:rFonts w:hint="eastAsia"/>
          <w:lang w:val="en-US" w:eastAsia="zh-CN"/>
        </w:rPr>
        <w:t>使用对象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757B9721">
      <w:pPr>
        <w:pStyle w:val="14"/>
        <w:shd w:val="clear" w:color="auto" w:fill="FFFFFF"/>
        <w:spacing w:before="0" w:beforeAutospacing="0" w:after="0" w:afterAutospacing="0" w:line="360" w:lineRule="auto"/>
        <w:ind w:firstLine="420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本文档的使用对象主要为产品的使用人员。</w:t>
      </w:r>
      <w:r>
        <w:rPr>
          <w:rFonts w:hint="eastAsia" w:ascii="宋体" w:hAnsi="宋体" w:eastAsia="宋体" w:cs="宋体"/>
          <w:sz w:val="24"/>
          <w:szCs w:val="24"/>
          <w:lang w:val="en-US" w:eastAsia="zh-CN" w:bidi="ar"/>
        </w:rPr>
        <w:t>产品的目标用户是</w:t>
      </w:r>
      <w:r>
        <w:rPr>
          <w:rStyle w:val="18"/>
          <w:rFonts w:hint="eastAsia" w:ascii="宋体" w:hAnsi="宋体" w:eastAsia="宋体" w:cs="宋体"/>
          <w:b w:val="0"/>
          <w:bCs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有精调大模型需求但硬件资源有限的用户群体</w:t>
      </w:r>
      <w:r>
        <w:rPr>
          <w:rStyle w:val="18"/>
          <w:rFonts w:hint="eastAsia" w:ascii="宋体" w:hAnsi="宋体" w:eastAsia="宋体" w:cs="宋体"/>
          <w:b w:val="0"/>
          <w:bCs/>
          <w:i w:val="0"/>
          <w:iCs w:val="0"/>
          <w:caps w:val="0"/>
          <w:color w:val="000000" w:themeColor="text1"/>
          <w:spacing w:val="0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。</w:t>
      </w:r>
    </w:p>
    <w:p w14:paraId="7F1D7240">
      <w:pPr>
        <w:pStyle w:val="2"/>
        <w:bidi w:val="0"/>
        <w:rPr>
          <w:rFonts w:hint="default"/>
          <w:lang w:val="en-US" w:eastAsia="zh-CN"/>
        </w:rPr>
      </w:pPr>
      <w:bookmarkStart w:id="23" w:name="_Toc13284"/>
      <w:r>
        <w:rPr>
          <w:rFonts w:hint="eastAsia"/>
          <w:lang w:val="en-US" w:eastAsia="zh-CN"/>
        </w:rPr>
        <w:t>环境需求</w:t>
      </w:r>
      <w:bookmarkEnd w:id="23"/>
    </w:p>
    <w:p w14:paraId="5BE96AFE">
      <w:pPr>
        <w:pStyle w:val="3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本软件适用系统：Linux系统。推荐</w:t>
      </w:r>
      <w:r>
        <w:rPr>
          <w:rFonts w:hint="eastAsia" w:ascii="宋体" w:hAnsi="宋体" w:eastAsia="宋体" w:cs="宋体"/>
          <w:i w:val="0"/>
          <w:color w:val="000000"/>
          <w:sz w:val="21"/>
          <w:szCs w:val="21"/>
          <w:u w:val="none"/>
        </w:rPr>
        <w:t>Ubuntu 22.04.5 LTS</w:t>
      </w:r>
      <w:r>
        <w:rPr>
          <w:rFonts w:hint="eastAsia" w:ascii="宋体" w:hAnsi="宋体" w:eastAsia="宋体" w:cs="宋体"/>
          <w:i w:val="0"/>
          <w:color w:val="000000"/>
          <w:sz w:val="21"/>
          <w:szCs w:val="21"/>
          <w:u w:val="none"/>
          <w:lang w:val="en-US" w:eastAsia="zh-CN"/>
        </w:rPr>
        <w:t>操作系统。</w:t>
      </w:r>
    </w:p>
    <w:p w14:paraId="3561ABF8">
      <w:pPr>
        <w:pStyle w:val="3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75A3C1F1">
      <w:pPr>
        <w:pStyle w:val="2"/>
        <w:bidi w:val="0"/>
        <w:rPr>
          <w:rFonts w:hint="default"/>
          <w:lang w:val="en-US" w:eastAsia="zh-CN"/>
        </w:rPr>
      </w:pPr>
      <w:bookmarkStart w:id="24" w:name="_Toc17968"/>
      <w:r>
        <w:rPr>
          <w:rFonts w:hint="eastAsia"/>
          <w:lang w:val="en-US" w:eastAsia="zh-CN"/>
        </w:rPr>
        <w:t>软件流程概述</w:t>
      </w:r>
      <w:bookmarkEnd w:id="24"/>
    </w:p>
    <w:p w14:paraId="7408C73D">
      <w:pPr>
        <w:pStyle w:val="4"/>
        <w:bidi w:val="0"/>
        <w:rPr>
          <w:rFonts w:hint="default"/>
          <w:lang w:val="en-US" w:eastAsia="zh-CN"/>
        </w:rPr>
      </w:pPr>
      <w:bookmarkStart w:id="25" w:name="_Toc31186"/>
      <w:r>
        <w:rPr>
          <w:rFonts w:hint="eastAsia"/>
          <w:lang w:val="en-US" w:eastAsia="zh-CN"/>
        </w:rPr>
        <w:t>总体流程</w:t>
      </w:r>
      <w:bookmarkEnd w:id="25"/>
    </w:p>
    <w:p w14:paraId="2670BFE6">
      <w:pPr>
        <w:pStyle w:val="3"/>
        <w:spacing w:line="360" w:lineRule="auto"/>
        <w:ind w:firstLine="420"/>
        <w:rPr>
          <w:rFonts w:hint="eastAsia" w:asciiTheme="minorEastAsia" w:hAnsi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基于</w:t>
      </w:r>
      <w:r>
        <w:rPr>
          <w:rFonts w:hint="eastAsia" w:cs="宋体"/>
          <w:i w:val="0"/>
          <w:color w:val="000000" w:themeColor="text1"/>
          <w:sz w:val="24"/>
          <w:szCs w:val="24"/>
          <w:u w:val="none"/>
          <w:lang w:val="en-US" w:eastAsia="zh-CN"/>
          <w14:textFill>
            <w14:solidFill>
              <w14:schemeClr w14:val="tx1"/>
            </w14:solidFill>
          </w14:textFill>
        </w:rPr>
        <w:t>流水线并行和卸载策略的大模型精调系统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总体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流程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如图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-1总体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流程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图所示。</w:t>
      </w:r>
    </w:p>
    <w:p w14:paraId="181B0F9D">
      <w:pPr>
        <w:pStyle w:val="3"/>
        <w:rPr>
          <w:rFonts w:hint="default"/>
          <w:lang w:val="en-US" w:eastAsia="zh-CN"/>
        </w:rPr>
      </w:pPr>
    </w:p>
    <w:p w14:paraId="5439F6FC">
      <w:pPr>
        <w:pStyle w:val="3"/>
        <w:jc w:val="center"/>
        <w:rPr>
          <w:rFonts w:hint="default"/>
          <w:lang w:val="en-US" w:eastAsia="zh-CN"/>
        </w:rPr>
      </w:pPr>
    </w:p>
    <w:p w14:paraId="22A5CE98">
      <w:pPr>
        <w:pStyle w:val="3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09895" cy="4292600"/>
            <wp:effectExtent l="0" t="0" r="6985" b="5080"/>
            <wp:docPr id="11" name="图片 11" descr="流程图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流程图_01"/>
                    <pic:cNvPicPr>
                      <a:picLocks noChangeAspect="1"/>
                    </pic:cNvPicPr>
                  </pic:nvPicPr>
                  <pic:blipFill>
                    <a:blip r:embed="rId7"/>
                    <a:srcRect r="27779"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28D7">
      <w:pPr>
        <w:pStyle w:val="3"/>
        <w:jc w:val="center"/>
        <w:rPr>
          <w:rFonts w:hint="eastAsia" w:ascii="仿宋" w:hAnsi="仿宋" w:eastAsia="仿宋" w:cs="仿宋"/>
          <w:b/>
          <w:bCs/>
          <w:sz w:val="21"/>
          <w:szCs w:val="21"/>
          <w:lang w:eastAsia="zh-CN"/>
        </w:rPr>
      </w:pPr>
      <w:bookmarkStart w:id="26" w:name="_Toc19250_WPSOffice_Level3"/>
      <w:r>
        <w:rPr>
          <w:rFonts w:hint="eastAsia" w:ascii="仿宋" w:hAnsi="仿宋" w:eastAsia="仿宋" w:cs="仿宋"/>
          <w:b/>
          <w:bCs/>
          <w:sz w:val="21"/>
          <w:szCs w:val="21"/>
          <w:lang w:val="de-DE" w:eastAsia="zh-CN"/>
        </w:rPr>
        <w:t>图</w:t>
      </w:r>
      <w:r>
        <w:rPr>
          <w:rFonts w:hint="eastAsia" w:ascii="仿宋" w:hAnsi="仿宋" w:eastAsia="仿宋" w:cs="仿宋"/>
          <w:b/>
          <w:bCs/>
          <w:sz w:val="21"/>
          <w:szCs w:val="21"/>
          <w:lang w:eastAsia="zh-CN"/>
        </w:rPr>
        <w:t xml:space="preserve"> </w:t>
      </w:r>
      <w:r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  <w:t>3</w:t>
      </w:r>
      <w:r>
        <w:rPr>
          <w:rFonts w:hint="eastAsia" w:ascii="仿宋" w:hAnsi="仿宋" w:eastAsia="仿宋" w:cs="仿宋"/>
          <w:b/>
          <w:bCs/>
          <w:sz w:val="21"/>
          <w:szCs w:val="21"/>
          <w:lang w:eastAsia="zh-CN"/>
        </w:rPr>
        <w:t>-1 总体</w:t>
      </w:r>
      <w:r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  <w:t>流程</w:t>
      </w:r>
      <w:r>
        <w:rPr>
          <w:rFonts w:hint="eastAsia" w:ascii="仿宋" w:hAnsi="仿宋" w:eastAsia="仿宋" w:cs="仿宋"/>
          <w:b/>
          <w:bCs/>
          <w:sz w:val="21"/>
          <w:szCs w:val="21"/>
          <w:lang w:eastAsia="zh-CN"/>
        </w:rPr>
        <w:t>图</w:t>
      </w:r>
      <w:bookmarkEnd w:id="26"/>
    </w:p>
    <w:p w14:paraId="5D35B32F">
      <w:pPr>
        <w:pStyle w:val="4"/>
        <w:numPr>
          <w:ilvl w:val="1"/>
          <w:numId w:val="0"/>
        </w:numPr>
        <w:bidi w:val="0"/>
        <w:ind w:leftChars="0"/>
        <w:outlineLvl w:val="9"/>
        <w:rPr>
          <w:rFonts w:hint="default"/>
          <w:lang w:val="en-US" w:eastAsia="zh-CN"/>
        </w:rPr>
      </w:pPr>
    </w:p>
    <w:p w14:paraId="04ADFC61">
      <w:pPr>
        <w:pStyle w:val="4"/>
        <w:bidi w:val="0"/>
        <w:rPr>
          <w:rFonts w:hint="default"/>
          <w:lang w:val="en-US" w:eastAsia="zh-CN"/>
        </w:rPr>
      </w:pPr>
      <w:bookmarkStart w:id="27" w:name="_Toc32206"/>
      <w:r>
        <w:rPr>
          <w:rFonts w:hint="eastAsia"/>
          <w:lang w:val="en-US" w:eastAsia="zh-CN"/>
        </w:rPr>
        <w:t>训练流程</w:t>
      </w:r>
      <w:bookmarkEnd w:id="27"/>
    </w:p>
    <w:p w14:paraId="09C7DA92">
      <w:pPr>
        <w:pStyle w:val="3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3.2.1背景和目的</w:t>
      </w:r>
    </w:p>
    <w:p w14:paraId="63735C92">
      <w:pPr>
        <w:pStyle w:val="3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本流程图展示了在特定模型和硬件设备条件下，采用流水线并行技术和模型卸载/加载技术进行模型精调（Fine-tuning）的训练过程。通过将模型划分为多个阶段，并利用多个加速设备并行处理不同阶段的任务，本系统显著提高了训练效率。通过在训练过程中卸载/加载模型参数，本系统显著提高了显存利用率。</w:t>
      </w:r>
    </w:p>
    <w:p w14:paraId="650FCDB0">
      <w:pPr>
        <w:pStyle w:val="3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 w14:paraId="21147BF7">
      <w:pPr>
        <w:pStyle w:val="3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3.2.2模型精调的一般过程</w:t>
      </w:r>
    </w:p>
    <w:p w14:paraId="40163FA1">
      <w:pPr>
        <w:pStyle w:val="14"/>
        <w:keepNext w:val="0"/>
        <w:keepLines w:val="0"/>
        <w:widowControl/>
        <w:suppressLineNumbers w:val="0"/>
        <w:ind w:lef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模型精调（Fine-tuning）是指在预训练模型的基础上，通过进一步训练使其适应特定任务的过程。通常，模型精调包括以下步骤：</w:t>
      </w:r>
    </w:p>
    <w:p w14:paraId="3E08390D">
      <w:pPr>
        <w:pStyle w:val="14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/>
        <w:ind w:left="420" w:leftChars="0" w:right="0" w:hanging="420" w:firstLineChars="0"/>
        <w:rPr>
          <w:rFonts w:hint="eastAsia" w:ascii="宋体" w:hAnsi="宋体" w:eastAsia="宋体" w:cs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Style w:val="18"/>
          <w:rFonts w:hint="eastAsia" w:ascii="宋体" w:hAnsi="宋体" w:eastAsia="宋体" w:cs="宋体"/>
          <w:b w:val="0"/>
          <w:bCs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加载预训练模型</w:t>
      </w:r>
      <w:r>
        <w:rPr>
          <w:rFonts w:hint="eastAsia" w:ascii="宋体" w:hAnsi="宋体" w:eastAsia="宋体" w:cs="宋体"/>
          <w:b w:val="0"/>
          <w:bCs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：</w:t>
      </w: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从预训练模型中加载权重和参数。</w:t>
      </w:r>
    </w:p>
    <w:p w14:paraId="3EE8AF39">
      <w:pPr>
        <w:pStyle w:val="14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/>
        <w:ind w:left="420" w:leftChars="0" w:right="0" w:hanging="420" w:firstLineChars="0"/>
        <w:rPr>
          <w:rFonts w:hint="eastAsia" w:ascii="宋体" w:hAnsi="宋体" w:eastAsia="宋体" w:cs="宋体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Style w:val="18"/>
          <w:rFonts w:hint="eastAsia" w:ascii="宋体" w:hAnsi="宋体" w:eastAsia="宋体" w:cs="宋体"/>
          <w:b w:val="0"/>
          <w:bCs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划分数据集</w:t>
      </w:r>
      <w:r>
        <w:rPr>
          <w:rFonts w:hint="eastAsia" w:ascii="宋体" w:hAnsi="宋体" w:eastAsia="宋体" w:cs="宋体"/>
          <w:b w:val="0"/>
          <w:bCs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：将训练数据划分为多个微批次（Mini-batches）。</w:t>
      </w:r>
    </w:p>
    <w:p w14:paraId="33548173">
      <w:pPr>
        <w:pStyle w:val="14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/>
        <w:ind w:left="420" w:leftChars="0" w:right="0" w:hanging="420" w:firstLineChars="0"/>
        <w:rPr>
          <w:rFonts w:hint="eastAsia" w:ascii="宋体" w:hAnsi="宋体" w:eastAsia="宋体" w:cs="宋体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Style w:val="18"/>
          <w:rFonts w:hint="eastAsia" w:ascii="宋体" w:hAnsi="宋体" w:eastAsia="宋体" w:cs="宋体"/>
          <w:b w:val="0"/>
          <w:bCs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前向传播</w:t>
      </w:r>
      <w:r>
        <w:rPr>
          <w:rFonts w:hint="eastAsia" w:ascii="宋体" w:hAnsi="宋体" w:eastAsia="宋体" w:cs="宋体"/>
          <w:b w:val="0"/>
          <w:bCs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：计算每个微批次的输出。</w:t>
      </w:r>
    </w:p>
    <w:p w14:paraId="4B2C2015">
      <w:pPr>
        <w:pStyle w:val="14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/>
        <w:ind w:left="420" w:leftChars="0" w:right="0" w:hanging="420" w:firstLineChars="0"/>
        <w:rPr>
          <w:rFonts w:hint="eastAsia" w:ascii="宋体" w:hAnsi="宋体" w:eastAsia="宋体" w:cs="宋体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Style w:val="18"/>
          <w:rFonts w:hint="eastAsia" w:ascii="宋体" w:hAnsi="宋体" w:eastAsia="宋体" w:cs="宋体"/>
          <w:b w:val="0"/>
          <w:bCs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计算损失</w:t>
      </w:r>
      <w:r>
        <w:rPr>
          <w:rFonts w:hint="eastAsia" w:ascii="宋体" w:hAnsi="宋体" w:eastAsia="宋体" w:cs="宋体"/>
          <w:b w:val="0"/>
          <w:bCs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：根据输出结果和真实标签计算损失值。</w:t>
      </w:r>
    </w:p>
    <w:p w14:paraId="67D6BBDA">
      <w:pPr>
        <w:pStyle w:val="14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/>
        <w:ind w:left="420" w:leftChars="0" w:right="0" w:hanging="420" w:firstLineChars="0"/>
        <w:rPr>
          <w:rFonts w:hint="eastAsia" w:ascii="宋体" w:hAnsi="宋体" w:eastAsia="宋体" w:cs="宋体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Style w:val="18"/>
          <w:rFonts w:hint="eastAsia" w:ascii="宋体" w:hAnsi="宋体" w:eastAsia="宋体" w:cs="宋体"/>
          <w:b w:val="0"/>
          <w:bCs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反向传播</w:t>
      </w:r>
      <w:r>
        <w:rPr>
          <w:rFonts w:hint="eastAsia" w:ascii="宋体" w:hAnsi="宋体" w:eastAsia="宋体" w:cs="宋体"/>
          <w:b w:val="0"/>
          <w:bCs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：根据损失值更新模型参数。</w:t>
      </w:r>
    </w:p>
    <w:p w14:paraId="79CB5A9E">
      <w:pPr>
        <w:pStyle w:val="14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/>
        <w:ind w:left="420" w:leftChars="0" w:right="0" w:hanging="420" w:firstLineChars="0"/>
        <w:rPr>
          <w:rFonts w:hint="eastAsia" w:ascii="宋体" w:hAnsi="宋体" w:eastAsia="宋体" w:cs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Style w:val="18"/>
          <w:rFonts w:hint="eastAsia" w:ascii="宋体" w:hAnsi="宋体" w:eastAsia="宋体" w:cs="宋体"/>
          <w:b w:val="0"/>
          <w:bCs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迭代训练</w:t>
      </w:r>
      <w:r>
        <w:rPr>
          <w:rFonts w:hint="eastAsia" w:ascii="宋体" w:hAnsi="宋体" w:eastAsia="宋体" w:cs="宋体"/>
          <w:b w:val="0"/>
          <w:bCs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：</w:t>
      </w: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重复上述步骤，直到模型收敛。</w:t>
      </w:r>
    </w:p>
    <w:p w14:paraId="1C0322B7"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4"/>
          <w:szCs w:val="24"/>
        </w:rPr>
      </w:pPr>
    </w:p>
    <w:p w14:paraId="32E70898"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eastAsia" w:ascii="宋体" w:hAnsi="宋体" w:eastAsia="宋体" w:cs="宋体"/>
          <w:b/>
          <w:bCs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  <w:t>3.2.3训练流程图以及内容详细说明</w:t>
      </w:r>
    </w:p>
    <w:p w14:paraId="72BC375B"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eastAsia" w:ascii="宋体" w:hAnsi="宋体" w:eastAsia="宋体" w:cs="宋体"/>
          <w:b/>
          <w:bCs/>
          <w:i w:val="0"/>
          <w:iCs w:val="0"/>
          <w:caps w:val="0"/>
          <w:color w:val="404040"/>
          <w:spacing w:val="0"/>
          <w:sz w:val="24"/>
          <w:szCs w:val="24"/>
          <w:lang w:val="en-US" w:eastAsia="zh-CN"/>
        </w:rPr>
      </w:pPr>
    </w:p>
    <w:p w14:paraId="26BCDEEF"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744210" cy="2222500"/>
            <wp:effectExtent l="0" t="0" r="1270" b="2540"/>
            <wp:docPr id="12" name="图片 12" descr="训练流程图_01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训练流程图_01(3)"/>
                    <pic:cNvPicPr>
                      <a:picLocks noChangeAspect="1"/>
                    </pic:cNvPicPr>
                  </pic:nvPicPr>
                  <pic:blipFill>
                    <a:blip r:embed="rId8"/>
                    <a:srcRect l="3848" t="22289" r="5747" b="15538"/>
                    <a:stretch>
                      <a:fillRect/>
                    </a:stretch>
                  </pic:blipFill>
                  <pic:spPr>
                    <a:xfrm>
                      <a:off x="0" y="0"/>
                      <a:ext cx="57442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EE76">
      <w:pPr>
        <w:pStyle w:val="3"/>
        <w:jc w:val="center"/>
        <w:rPr>
          <w:rFonts w:hint="eastAsia" w:ascii="仿宋" w:hAnsi="仿宋" w:eastAsia="仿宋" w:cs="仿宋"/>
          <w:b/>
          <w:bCs/>
          <w:sz w:val="21"/>
          <w:szCs w:val="21"/>
          <w:lang w:eastAsia="zh-CN"/>
        </w:rPr>
      </w:pPr>
      <w:r>
        <w:rPr>
          <w:rFonts w:hint="eastAsia" w:ascii="仿宋" w:hAnsi="仿宋" w:eastAsia="仿宋" w:cs="仿宋"/>
          <w:b/>
          <w:bCs/>
          <w:sz w:val="21"/>
          <w:szCs w:val="21"/>
          <w:lang w:val="de-DE" w:eastAsia="zh-CN"/>
        </w:rPr>
        <w:t>图</w:t>
      </w:r>
      <w:r>
        <w:rPr>
          <w:rFonts w:hint="eastAsia" w:ascii="仿宋" w:hAnsi="仿宋" w:eastAsia="仿宋" w:cs="仿宋"/>
          <w:b/>
          <w:bCs/>
          <w:sz w:val="21"/>
          <w:szCs w:val="21"/>
          <w:lang w:eastAsia="zh-CN"/>
        </w:rPr>
        <w:t xml:space="preserve"> </w:t>
      </w:r>
      <w:r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  <w:t>3</w:t>
      </w:r>
      <w:r>
        <w:rPr>
          <w:rFonts w:hint="eastAsia" w:ascii="仿宋" w:hAnsi="仿宋" w:eastAsia="仿宋" w:cs="仿宋"/>
          <w:b/>
          <w:bCs/>
          <w:sz w:val="21"/>
          <w:szCs w:val="21"/>
          <w:lang w:eastAsia="zh-CN"/>
        </w:rPr>
        <w:t>-</w:t>
      </w:r>
      <w:r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  <w:t>2</w:t>
      </w:r>
      <w:r>
        <w:rPr>
          <w:rFonts w:hint="eastAsia" w:ascii="仿宋" w:hAnsi="仿宋" w:eastAsia="仿宋" w:cs="仿宋"/>
          <w:b/>
          <w:bCs/>
          <w:sz w:val="21"/>
          <w:szCs w:val="21"/>
          <w:lang w:eastAsia="zh-CN"/>
        </w:rPr>
        <w:t xml:space="preserve"> </w:t>
      </w:r>
      <w:r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  <w:t>训练流水线示意</w:t>
      </w:r>
      <w:r>
        <w:rPr>
          <w:rFonts w:hint="eastAsia" w:ascii="仿宋" w:hAnsi="仿宋" w:eastAsia="仿宋" w:cs="仿宋"/>
          <w:b/>
          <w:bCs/>
          <w:sz w:val="21"/>
          <w:szCs w:val="21"/>
          <w:lang w:eastAsia="zh-CN"/>
        </w:rPr>
        <w:t>图</w:t>
      </w:r>
    </w:p>
    <w:p w14:paraId="58174A8C"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 w14:paraId="25BAF2C6">
      <w:pPr>
        <w:pStyle w:val="14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/>
        <w:ind w:left="420" w:leftChars="0" w:right="0" w:rightChars="0" w:hanging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模型划分：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将模型划分为 8 个阶段，每个阶段由不同的加速设备负责。例如：</w:t>
      </w:r>
    </w:p>
    <w:p w14:paraId="6D7D1822"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设备 1 负责阶段 1 和阶段 5。</w:t>
      </w:r>
    </w:p>
    <w:p w14:paraId="5D14E079"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设备 2 负责阶段 2 和阶段 6。</w:t>
      </w:r>
    </w:p>
    <w:p w14:paraId="141E157A"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以此类推。</w:t>
      </w:r>
    </w:p>
    <w:p w14:paraId="72BFE712">
      <w:pPr>
        <w:pStyle w:val="14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/>
        <w:ind w:left="420" w:leftChars="0" w:right="0" w:rightChars="0" w:hanging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操作符号</w:t>
      </w:r>
    </w:p>
    <w:p w14:paraId="535C2475"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 F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vertAlign w:val="subscript"/>
          <w:lang w:val="en-US" w:eastAsia="zh-CN"/>
          <w14:textFill>
            <w14:solidFill>
              <w14:schemeClr w14:val="tx1"/>
            </w14:solidFill>
          </w14:textFill>
        </w:rPr>
        <w:t>i,j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：表示对阶段 i 的第 j 个微批次进行前向传播操作。</w:t>
      </w:r>
    </w:p>
    <w:p w14:paraId="67C3AF9B"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 B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vertAlign w:val="subscript"/>
          <w:lang w:val="en-US" w:eastAsia="zh-CN"/>
          <w14:textFill>
            <w14:solidFill>
              <w14:schemeClr w14:val="tx1"/>
            </w14:solidFill>
          </w14:textFill>
        </w:rPr>
        <w:t>i,j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：表示对阶段 i 的第 j 个微批次进行反向传播操作。</w:t>
      </w:r>
    </w:p>
    <w:p w14:paraId="62651786"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 L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vertAlign w:val="subscript"/>
          <w:lang w:val="en-US" w:eastAsia="zh-CN"/>
          <w14:textFill>
            <w14:solidFill>
              <w14:schemeClr w14:val="tx1"/>
            </w14:solidFill>
          </w14:textFill>
        </w:rPr>
        <w:t>i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：表示对阶段 i 的模型参数进行加载操作。</w:t>
      </w:r>
    </w:p>
    <w:p w14:paraId="2120004E"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 O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vertAlign w:val="subscript"/>
          <w:lang w:val="en-US" w:eastAsia="zh-CN"/>
          <w14:textFill>
            <w14:solidFill>
              <w14:schemeClr w14:val="tx1"/>
            </w14:solidFill>
          </w14:textFill>
        </w:rPr>
        <w:t>i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：表示对阶段 i 的模型参数进行卸载操作。</w:t>
      </w:r>
    </w:p>
    <w:p w14:paraId="13503FDF">
      <w:pPr>
        <w:pStyle w:val="14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/>
        <w:ind w:left="420" w:leftChars="0" w:right="0" w:rightChars="0" w:hanging="420" w:firstLineChars="0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流水线并行</w:t>
      </w:r>
    </w:p>
    <w:p w14:paraId="03389A8D">
      <w:pPr>
        <w:pStyle w:val="3"/>
        <w:ind w:firstLine="420" w:firstLineChars="0"/>
        <w:jc w:val="both"/>
        <w:rPr>
          <w:rFonts w:hint="default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default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每个加速设备同时处理不同微批次的不同阶段任务。例如：</w:t>
      </w:r>
    </w:p>
    <w:p w14:paraId="25744C84">
      <w:pPr>
        <w:pStyle w:val="3"/>
        <w:numPr>
          <w:ilvl w:val="0"/>
          <w:numId w:val="0"/>
        </w:numPr>
        <w:ind w:left="840" w:leftChars="0"/>
        <w:jc w:val="both"/>
        <w:rPr>
          <w:rFonts w:hint="default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设备 1 在处理阶段 1 的第 j 个微批次的同时，设备 2 已经开始处理阶段 2 的第 j 个微批次。</w:t>
      </w:r>
    </w:p>
    <w:p w14:paraId="4AC7E2D6">
      <w:pPr>
        <w:pStyle w:val="3"/>
        <w:ind w:firstLine="420" w:firstLineChars="0"/>
        <w:jc w:val="both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default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通过这种流水线并行的方式，系统能够充分利用硬件资源，减少空闲时间，提高训练效率。</w:t>
      </w:r>
    </w:p>
    <w:p w14:paraId="45FD957C">
      <w:pPr>
        <w:pStyle w:val="3"/>
        <w:ind w:firstLine="420" w:firstLineChars="0"/>
        <w:jc w:val="both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 w14:paraId="7CC32B1D">
      <w:pPr>
        <w:pStyle w:val="3"/>
        <w:numPr>
          <w:ilvl w:val="0"/>
          <w:numId w:val="4"/>
        </w:numPr>
        <w:ind w:left="420" w:leftChars="0" w:hanging="420" w:firstLineChars="0"/>
        <w:jc w:val="both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动态模型移动</w:t>
      </w:r>
    </w:p>
    <w:p w14:paraId="6CE76E5C">
      <w:pPr>
        <w:pStyle w:val="3"/>
        <w:ind w:firstLine="420" w:firstLineChars="0"/>
        <w:jc w:val="both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在前向传播/反向传播计算前，将模型参数加载至加速设备，传播计算完成后，将模型参数卸载至CPU。这种方法能够提高显存利用率，为中间结果提供更多可用的显存。</w:t>
      </w:r>
    </w:p>
    <w:p w14:paraId="0A2D6C29">
      <w:pPr>
        <w:pStyle w:val="3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 w14:paraId="361787FC">
      <w:pPr>
        <w:pStyle w:val="3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3.2.4总结技术优势</w:t>
      </w:r>
    </w:p>
    <w:p w14:paraId="1DC3D808">
      <w:pPr>
        <w:pStyle w:val="3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本系统的创新点在于：</w:t>
      </w:r>
    </w:p>
    <w:p w14:paraId="04591E7F">
      <w:pPr>
        <w:pStyle w:val="3"/>
        <w:numPr>
          <w:ilvl w:val="0"/>
          <w:numId w:val="5"/>
        </w:numPr>
        <w:ind w:left="420" w:leftChars="0" w:hanging="420" w:firstLineChars="0"/>
        <w:rPr>
          <w:rFonts w:hint="default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单设备多阶段</w:t>
      </w:r>
      <w:r>
        <w:rPr>
          <w:rFonts w:hint="default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流水线并行：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传统流水线并行将模型层分割为N个阶段，其中N表示GPU数量。我们采用虚拟流水线策略，将模型层分割为v×N个阶段，每个GPU轮流执行v个流水线阶段。以N=4，v=2为例。8个虚拟阶段（v×N=2×4）在4个GPU间循环分布：GPU1处理阶段1和5，GPU2处理阶段2和6，GPU3处理阶段3和7，GPU4处理阶段4和8。</w:t>
      </w:r>
      <w:r>
        <w:rPr>
          <w:rFonts w:hint="default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动态加载和卸载：通过动态加载（Li）和卸载（Oi）模型参数，减少了设备间的通信开销。</w:t>
      </w:r>
    </w:p>
    <w:p w14:paraId="4DF14EF1">
      <w:pPr>
        <w:pStyle w:val="3"/>
        <w:numPr>
          <w:ilvl w:val="0"/>
          <w:numId w:val="5"/>
        </w:numPr>
        <w:ind w:left="420" w:leftChars="0" w:hanging="420" w:firstLineChars="0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模型卸载</w:t>
      </w:r>
      <w:r>
        <w:rPr>
          <w:rFonts w:hint="default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：在训练过程中动态将模型参数卸载到CPU，为激活值和梯度节省高带宽内存（HBM）。</w:t>
      </w:r>
    </w:p>
    <w:p w14:paraId="0A6AB237">
      <w:pPr>
        <w:pStyle w:val="3"/>
        <w:numPr>
          <w:ilvl w:val="0"/>
          <w:numId w:val="5"/>
        </w:numPr>
        <w:ind w:left="420" w:leftChars="0" w:hanging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通信-计算重叠：优化流水线执行，使得模型移动带来的通信和计算操作尽量重叠，减少设备计算资源空闲时间。</w:t>
      </w:r>
    </w:p>
    <w:p w14:paraId="2559F17C">
      <w:pPr>
        <w:pStyle w:val="3"/>
        <w:numPr>
          <w:ilvl w:val="0"/>
          <w:numId w:val="5"/>
        </w:numPr>
        <w:ind w:left="420" w:leftChars="0" w:hanging="420" w:firstLineChars="0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交叉映射：战略性地放置流水线阶段以最小化通信开销。</w:t>
      </w:r>
    </w:p>
    <w:p w14:paraId="384DCCAD">
      <w:pPr>
        <w:pStyle w:val="3"/>
        <w:numPr>
          <w:ilvl w:val="0"/>
          <w:numId w:val="5"/>
        </w:numPr>
        <w:ind w:left="420" w:leftChars="0" w:hanging="420" w:firstLineChars="0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多流多线程执行：并发数据移动和计算以提高吞吐量。</w:t>
      </w:r>
    </w:p>
    <w:p w14:paraId="7BB5CA80">
      <w:pPr>
        <w:pStyle w:val="3"/>
        <w:numPr>
          <w:ilvl w:val="0"/>
          <w:numId w:val="0"/>
        </w:numPr>
        <w:ind w:leftChars="0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 w14:paraId="7B56A37F">
      <w:pPr>
        <w:pStyle w:val="2"/>
        <w:bidi w:val="0"/>
        <w:rPr>
          <w:rFonts w:hint="default"/>
          <w:lang w:val="en-US" w:eastAsia="zh-CN"/>
        </w:rPr>
      </w:pPr>
      <w:bookmarkStart w:id="28" w:name="_Toc14820"/>
      <w:r>
        <w:rPr>
          <w:rFonts w:hint="eastAsia"/>
          <w:lang w:val="en-US" w:eastAsia="zh-CN"/>
        </w:rPr>
        <w:t>安装和运行方法</w:t>
      </w:r>
      <w:bookmarkEnd w:id="28"/>
    </w:p>
    <w:p w14:paraId="79959B9D">
      <w:pPr>
        <w:pStyle w:val="4"/>
        <w:bidi w:val="0"/>
        <w:rPr>
          <w:rFonts w:hint="eastAsia"/>
          <w:lang w:val="en-US" w:eastAsia="zh-CN"/>
        </w:rPr>
      </w:pPr>
      <w:bookmarkStart w:id="29" w:name="_Toc32624"/>
      <w:r>
        <w:rPr>
          <w:rFonts w:hint="eastAsia"/>
          <w:lang w:val="en-US" w:eastAsia="zh-CN"/>
        </w:rPr>
        <w:t>获取软件源代码</w:t>
      </w:r>
      <w:bookmarkEnd w:id="29"/>
    </w:p>
    <w:p w14:paraId="13211FD4">
      <w:pPr>
        <w:pStyle w:val="14"/>
        <w:keepNext w:val="0"/>
        <w:keepLines w:val="0"/>
        <w:widowControl/>
        <w:suppressLineNumbers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用户需从 GitHub 获取本软件的源代码，可使用以下命令下载：</w:t>
      </w:r>
    </w:p>
    <w:p w14:paraId="587D0F77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20"/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Style w:val="20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git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clone</w:t>
      </w:r>
      <w:r>
        <w:rPr>
          <w:rStyle w:val="20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Style w:val="20"/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Style w:val="20"/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"https://github.com/MLSysU/Mobius/commits/tmp/" </w:instrText>
      </w:r>
      <w:r>
        <w:rPr>
          <w:rStyle w:val="20"/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9"/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https://github.com/MLSysU/Mobius/commits/bi</w:t>
      </w:r>
      <w:r>
        <w:rPr>
          <w:rStyle w:val="19"/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she</w:t>
      </w:r>
      <w:r>
        <w:rPr>
          <w:rStyle w:val="19"/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/</w:t>
      </w:r>
      <w:r>
        <w:rPr>
          <w:rStyle w:val="20"/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 w14:paraId="74266FB6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20"/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Style w:val="20"/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cd Gpipe</w:t>
      </w:r>
    </w:p>
    <w:p w14:paraId="18A0012D">
      <w:pPr>
        <w:pStyle w:val="4"/>
        <w:numPr>
          <w:ilvl w:val="1"/>
          <w:numId w:val="0"/>
        </w:numPr>
        <w:bidi w:val="0"/>
        <w:ind w:leftChars="0"/>
        <w:rPr>
          <w:rFonts w:hint="default"/>
          <w:lang w:val="en-US" w:eastAsia="zh-CN"/>
        </w:rPr>
      </w:pPr>
      <w:bookmarkStart w:id="30" w:name="_Toc2965"/>
    </w:p>
    <w:p w14:paraId="6A92E791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依赖环境准备</w:t>
      </w:r>
      <w:bookmarkEnd w:id="30"/>
    </w:p>
    <w:p w14:paraId="50429124">
      <w:pPr>
        <w:pStyle w:val="14"/>
        <w:keepNext w:val="0"/>
        <w:keepLines w:val="0"/>
        <w:widowControl/>
        <w:suppressLineNumbers w:val="0"/>
      </w:pPr>
      <w:r>
        <w:rPr>
          <w:rFonts w:hint="eastAsia" w:ascii="宋体" w:hAnsi="宋体" w:eastAsia="宋体" w:cs="宋体"/>
          <w:sz w:val="24"/>
          <w:szCs w:val="24"/>
        </w:rPr>
        <w:t>本软件支持在不同硬件环境上运行，用户需根据自身的硬件选择合适的依赖环境。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 xml:space="preserve">推荐使用 </w:t>
      </w:r>
      <w:r>
        <w:rPr>
          <w:rStyle w:val="20"/>
          <w:rFonts w:hint="eastAsia" w:ascii="宋体" w:hAnsi="宋体" w:eastAsia="宋体" w:cs="宋体"/>
          <w:sz w:val="24"/>
          <w:szCs w:val="24"/>
        </w:rPr>
        <w:t>conda</w:t>
      </w:r>
      <w:r>
        <w:rPr>
          <w:rFonts w:hint="eastAsia" w:ascii="宋体" w:hAnsi="宋体" w:eastAsia="宋体" w:cs="宋体"/>
          <w:sz w:val="24"/>
          <w:szCs w:val="24"/>
        </w:rPr>
        <w:t xml:space="preserve"> 创建虚拟环境，安装必要的依赖项：</w:t>
      </w:r>
    </w:p>
    <w:p w14:paraId="4050B822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Style w:val="20"/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Style w:val="2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conda create -n finetune-env python=3.</w:t>
      </w:r>
      <w:r>
        <w:rPr>
          <w:rStyle w:val="20"/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9</w:t>
      </w:r>
    </w:p>
    <w:p w14:paraId="0DA101BB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sz w:val="24"/>
          <w:szCs w:val="24"/>
        </w:rPr>
      </w:pPr>
      <w:r>
        <w:rPr>
          <w:rStyle w:val="2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conda activate finetune-env</w:t>
      </w:r>
    </w:p>
    <w:p w14:paraId="27581E6C">
      <w:pPr>
        <w:pStyle w:val="14"/>
        <w:keepNext w:val="0"/>
        <w:keepLines w:val="0"/>
        <w:widowControl/>
        <w:suppressLineNumbers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然后安装依赖：</w:t>
      </w:r>
    </w:p>
    <w:p w14:paraId="441111F0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sz w:val="24"/>
          <w:szCs w:val="24"/>
        </w:rPr>
      </w:pPr>
      <w:r>
        <w:rPr>
          <w:rStyle w:val="2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pip install -r requirements.txt</w:t>
      </w:r>
    </w:p>
    <w:p w14:paraId="15BFE534">
      <w:pPr>
        <w:pStyle w:val="14"/>
        <w:keepNext w:val="0"/>
        <w:keepLines w:val="0"/>
        <w:widowControl/>
        <w:suppressLineNumbers w:val="0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</w:rPr>
        <w:t>如果使用 GPU，请确保已正确安装 CUDA 和 cuDNN，并安装适配的 PyTorch 版本</w:t>
      </w:r>
      <w:r>
        <w:rPr>
          <w:rFonts w:hint="eastAsia" w:ascii="宋体" w:hAnsi="宋体" w:eastAsia="宋体" w:cs="宋体"/>
          <w:lang w:eastAsia="zh-CN"/>
        </w:rPr>
        <w:t>。</w:t>
      </w:r>
    </w:p>
    <w:p w14:paraId="08D1CB70">
      <w:pPr>
        <w:pStyle w:val="14"/>
        <w:keepNext w:val="0"/>
        <w:keepLines w:val="0"/>
        <w:widowControl/>
        <w:suppressLineNumbers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或者，可以直接使用</w:t>
      </w:r>
      <w:r>
        <w:rPr>
          <w:rFonts w:hint="default" w:ascii="宋体" w:hAnsi="宋体" w:eastAsia="宋体" w:cs="宋体"/>
          <w:lang w:val="en-US" w:eastAsia="zh-CN"/>
        </w:rPr>
        <w:t>docker</w:t>
      </w:r>
      <w:r>
        <w:rPr>
          <w:rFonts w:hint="eastAsia" w:ascii="宋体" w:hAnsi="宋体" w:eastAsia="宋体" w:cs="宋体"/>
          <w:lang w:val="en-US" w:eastAsia="zh-CN"/>
        </w:rPr>
        <w:t>镜像：</w:t>
      </w:r>
    </w:p>
    <w:p w14:paraId="7DF39F98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docker pull coir1hat1man/mobius:latest</w:t>
      </w:r>
    </w:p>
    <w:p w14:paraId="508FE7F0">
      <w:pPr>
        <w:pStyle w:val="14"/>
        <w:keepNext w:val="0"/>
        <w:keepLines w:val="0"/>
        <w:widowControl/>
        <w:suppressLineNumbers w:val="0"/>
        <w:rPr>
          <w:rFonts w:hint="eastAsia" w:ascii="宋体" w:hAnsi="宋体" w:eastAsia="宋体" w:cs="宋体"/>
          <w:lang w:eastAsia="zh-CN"/>
        </w:rPr>
      </w:pPr>
    </w:p>
    <w:p w14:paraId="30ABA35B">
      <w:pPr>
        <w:pStyle w:val="4"/>
        <w:bidi w:val="0"/>
        <w:rPr>
          <w:rFonts w:hint="default"/>
          <w:lang w:val="en-US" w:eastAsia="zh-CN"/>
        </w:rPr>
      </w:pPr>
      <w:bookmarkStart w:id="31" w:name="_Toc12856"/>
      <w:r>
        <w:rPr>
          <w:rFonts w:hint="eastAsia"/>
          <w:lang w:val="en-US" w:eastAsia="zh-CN"/>
        </w:rPr>
        <w:t>配置和使用</w:t>
      </w:r>
      <w:bookmarkEnd w:id="31"/>
    </w:p>
    <w:p w14:paraId="49A144AF">
      <w:pPr>
        <w:pStyle w:val="3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在运行软件前，用户需要准备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数据集</w:t>
      </w:r>
      <w:r>
        <w:rPr>
          <w:rFonts w:ascii="宋体" w:hAnsi="宋体" w:eastAsia="宋体" w:cs="宋体"/>
          <w:sz w:val="24"/>
          <w:szCs w:val="24"/>
        </w:rPr>
        <w:t>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开源</w:t>
      </w:r>
      <w:r>
        <w:rPr>
          <w:rFonts w:ascii="宋体" w:hAnsi="宋体" w:eastAsia="宋体" w:cs="宋体"/>
          <w:sz w:val="24"/>
          <w:szCs w:val="24"/>
        </w:rPr>
        <w:t>模型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地址</w:t>
      </w:r>
      <w:r>
        <w:rPr>
          <w:rFonts w:ascii="宋体" w:hAnsi="宋体" w:eastAsia="宋体" w:cs="宋体"/>
          <w:sz w:val="24"/>
          <w:szCs w:val="24"/>
        </w:rPr>
        <w:t>，并指定相关参数。可以通过命令行运行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举例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ascii="宋体" w:hAnsi="宋体" w:eastAsia="宋体" w:cs="宋体"/>
          <w:sz w:val="24"/>
          <w:szCs w:val="24"/>
        </w:rPr>
        <w:t>：</w:t>
      </w:r>
    </w:p>
    <w:p w14:paraId="3591B998">
      <w:pPr>
        <w:pStyle w:val="3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方命令解释：如果使用GPU，CUDA_VISIBLE_DEVICES用于指定GPU的编号；使用torchrun运行程序；nproc_per_node用于指定单节点上使用的设备数；master_port用于指定运行程序的端口；main.py是程序的主文件；其他程序命令行参数说明见表4-1。</w:t>
      </w:r>
    </w:p>
    <w:p w14:paraId="48CA204E">
      <w:pPr>
        <w:pStyle w:val="13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0" w:after="0" w:afterAutospacing="0" w:line="17" w:lineRule="atLeast"/>
        <w:rPr>
          <w:rStyle w:val="20"/>
          <w:rFonts w:hint="default" w:ascii="宋体" w:hAnsi="宋体" w:eastAsia="宋体" w:cs="宋体"/>
          <w:i w:val="0"/>
          <w:iCs w:val="0"/>
          <w:caps w:val="0"/>
          <w:color w:val="1F2328"/>
          <w:spacing w:val="0"/>
          <w:sz w:val="24"/>
          <w:szCs w:val="24"/>
          <w:lang w:val="en-US" w:eastAsia="zh-CN"/>
        </w:rPr>
      </w:pPr>
      <w:r>
        <w:rPr>
          <w:rStyle w:val="20"/>
          <w:rFonts w:hint="eastAsia" w:ascii="宋体" w:hAnsi="宋体" w:eastAsia="宋体" w:cs="宋体"/>
          <w:i w:val="0"/>
          <w:iCs w:val="0"/>
          <w:caps w:val="0"/>
          <w:color w:val="1F2328"/>
          <w:spacing w:val="0"/>
          <w:sz w:val="24"/>
          <w:szCs w:val="24"/>
        </w:rPr>
        <w:t xml:space="preserve">CUDA_VISIBLE_DEVICES=0,1,2,3 torchrun  --nproc_per_node 4 --master_port 29502 ./main.py </w:t>
      </w:r>
      <w:r>
        <w:rPr>
          <w:rStyle w:val="20"/>
          <w:rFonts w:hint="eastAsia" w:ascii="宋体" w:hAnsi="宋体" w:eastAsia="宋体" w:cs="宋体"/>
          <w:i w:val="0"/>
          <w:iCs w:val="0"/>
          <w:caps w:val="0"/>
          <w:color w:val="1F2328"/>
          <w:spacing w:val="0"/>
          <w:sz w:val="24"/>
          <w:szCs w:val="24"/>
          <w:lang w:val="en-US" w:eastAsia="zh-CN"/>
        </w:rPr>
        <w:t>--model_path=</w:t>
      </w:r>
      <w:r>
        <w:rPr>
          <w:rStyle w:val="20"/>
          <w:rFonts w:hint="default" w:cs="宋体"/>
          <w:i w:val="0"/>
          <w:iCs w:val="0"/>
          <w:caps w:val="0"/>
          <w:color w:val="1F2328"/>
          <w:spacing w:val="0"/>
          <w:sz w:val="24"/>
          <w:szCs w:val="24"/>
          <w:lang w:val="en-US" w:eastAsia="zh-CN"/>
        </w:rPr>
        <w:t>’</w:t>
      </w:r>
      <w:r>
        <w:rPr>
          <w:rStyle w:val="20"/>
          <w:rFonts w:hint="eastAsia" w:ascii="宋体" w:hAnsi="宋体" w:eastAsia="宋体" w:cs="宋体"/>
          <w:i w:val="0"/>
          <w:iCs w:val="0"/>
          <w:caps w:val="0"/>
          <w:color w:val="1F2328"/>
          <w:spacing w:val="0"/>
          <w:sz w:val="24"/>
          <w:szCs w:val="24"/>
          <w:lang w:val="en-US" w:eastAsia="zh-CN"/>
        </w:rPr>
        <w:t>meta-llama/Llama-2-7b-hf</w:t>
      </w:r>
      <w:r>
        <w:rPr>
          <w:rStyle w:val="20"/>
          <w:rFonts w:hint="default" w:cs="宋体"/>
          <w:i w:val="0"/>
          <w:iCs w:val="0"/>
          <w:caps w:val="0"/>
          <w:color w:val="1F2328"/>
          <w:spacing w:val="0"/>
          <w:sz w:val="24"/>
          <w:szCs w:val="24"/>
          <w:lang w:val="en-US" w:eastAsia="zh-CN"/>
        </w:rPr>
        <w:t>’</w:t>
      </w:r>
    </w:p>
    <w:p w14:paraId="4C80B0FD">
      <w:pPr>
        <w:pStyle w:val="13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0" w:after="0" w:afterAutospacing="0" w:line="17" w:lineRule="atLeast"/>
        <w:rPr>
          <w:rStyle w:val="20"/>
          <w:rFonts w:hint="default" w:ascii="宋体" w:hAnsi="宋体" w:eastAsia="宋体" w:cs="宋体"/>
          <w:i w:val="0"/>
          <w:iCs w:val="0"/>
          <w:caps w:val="0"/>
          <w:color w:val="1F2328"/>
          <w:spacing w:val="0"/>
          <w:sz w:val="24"/>
          <w:szCs w:val="24"/>
          <w:lang w:val="en-US" w:eastAsia="zh-CN"/>
        </w:rPr>
      </w:pPr>
      <w:r>
        <w:rPr>
          <w:rStyle w:val="20"/>
          <w:rFonts w:hint="eastAsia" w:ascii="宋体" w:hAnsi="宋体" w:eastAsia="宋体" w:cs="宋体"/>
          <w:i w:val="0"/>
          <w:iCs w:val="0"/>
          <w:caps w:val="0"/>
          <w:color w:val="1F2328"/>
          <w:spacing w:val="0"/>
          <w:sz w:val="24"/>
          <w:szCs w:val="24"/>
          <w:lang w:val="en-US" w:eastAsia="zh-CN"/>
        </w:rPr>
        <w:t>--dataset=</w:t>
      </w:r>
      <w:r>
        <w:rPr>
          <w:rStyle w:val="20"/>
          <w:rFonts w:hint="default" w:cs="宋体"/>
          <w:i w:val="0"/>
          <w:iCs w:val="0"/>
          <w:caps w:val="0"/>
          <w:color w:val="1F2328"/>
          <w:spacing w:val="0"/>
          <w:sz w:val="24"/>
          <w:szCs w:val="24"/>
          <w:lang w:val="en-US" w:eastAsia="zh-CN"/>
        </w:rPr>
        <w:t>’</w:t>
      </w:r>
      <w:r>
        <w:rPr>
          <w:rStyle w:val="20"/>
          <w:rFonts w:hint="eastAsia" w:ascii="宋体" w:hAnsi="宋体" w:eastAsia="宋体" w:cs="宋体"/>
          <w:i w:val="0"/>
          <w:iCs w:val="0"/>
          <w:caps w:val="0"/>
          <w:color w:val="1F2328"/>
          <w:spacing w:val="0"/>
          <w:sz w:val="24"/>
          <w:szCs w:val="24"/>
          <w:lang w:val="en-US" w:eastAsia="zh-CN"/>
        </w:rPr>
        <w:t>xsum</w:t>
      </w:r>
      <w:r>
        <w:rPr>
          <w:rStyle w:val="20"/>
          <w:rFonts w:hint="default" w:cs="宋体"/>
          <w:i w:val="0"/>
          <w:iCs w:val="0"/>
          <w:caps w:val="0"/>
          <w:color w:val="1F2328"/>
          <w:spacing w:val="0"/>
          <w:sz w:val="24"/>
          <w:szCs w:val="24"/>
          <w:lang w:val="en-US" w:eastAsia="zh-CN"/>
        </w:rPr>
        <w:t>’</w:t>
      </w:r>
    </w:p>
    <w:p w14:paraId="7753F368">
      <w:pPr>
        <w:pStyle w:val="13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0" w:after="0" w:afterAutospacing="0" w:line="17" w:lineRule="atLeast"/>
        <w:rPr>
          <w:rFonts w:hint="eastAsia" w:asciiTheme="minorEastAsia" w:hAnsiTheme="minorEastAsia"/>
          <w:lang w:val="en-US" w:eastAsia="zh-CN"/>
        </w:rPr>
      </w:pPr>
      <w:r>
        <w:rPr>
          <w:rStyle w:val="20"/>
          <w:rFonts w:hint="eastAsia" w:ascii="宋体" w:hAnsi="宋体" w:eastAsia="宋体" w:cs="宋体"/>
          <w:i w:val="0"/>
          <w:iCs w:val="0"/>
          <w:caps w:val="0"/>
          <w:color w:val="1F2328"/>
          <w:spacing w:val="0"/>
          <w:sz w:val="24"/>
          <w:szCs w:val="24"/>
        </w:rPr>
        <w:t>--num_iterations=20   --batch_size=64 --num_stage=8 --</w:t>
      </w:r>
      <w:r>
        <w:rPr>
          <w:rStyle w:val="20"/>
          <w:rFonts w:hint="eastAsia" w:ascii="宋体" w:hAnsi="宋体" w:eastAsia="宋体" w:cs="宋体"/>
          <w:i w:val="0"/>
          <w:iCs w:val="0"/>
          <w:caps w:val="0"/>
          <w:color w:val="1F2328"/>
          <w:spacing w:val="0"/>
          <w:sz w:val="24"/>
          <w:szCs w:val="24"/>
          <w:lang w:val="en-US" w:eastAsia="zh-CN"/>
        </w:rPr>
        <w:t>use</w:t>
      </w:r>
      <w:r>
        <w:rPr>
          <w:rStyle w:val="20"/>
          <w:rFonts w:hint="eastAsia" w:ascii="宋体" w:hAnsi="宋体" w:eastAsia="宋体" w:cs="宋体"/>
          <w:i w:val="0"/>
          <w:iCs w:val="0"/>
          <w:caps w:val="0"/>
          <w:color w:val="1F2328"/>
          <w:spacing w:val="0"/>
          <w:sz w:val="24"/>
          <w:szCs w:val="24"/>
        </w:rPr>
        <w:t>_prefetch --</w:t>
      </w:r>
      <w:r>
        <w:rPr>
          <w:rStyle w:val="20"/>
          <w:rFonts w:hint="eastAsia" w:ascii="宋体" w:hAnsi="宋体" w:eastAsia="宋体" w:cs="宋体"/>
          <w:i w:val="0"/>
          <w:iCs w:val="0"/>
          <w:caps w:val="0"/>
          <w:color w:val="1F2328"/>
          <w:spacing w:val="0"/>
          <w:sz w:val="24"/>
          <w:szCs w:val="24"/>
          <w:lang w:val="en-US" w:eastAsia="zh-CN"/>
        </w:rPr>
        <w:t>use</w:t>
      </w:r>
      <w:r>
        <w:rPr>
          <w:rStyle w:val="20"/>
          <w:rFonts w:hint="eastAsia" w:ascii="宋体" w:hAnsi="宋体" w:eastAsia="宋体" w:cs="宋体"/>
          <w:i w:val="0"/>
          <w:iCs w:val="0"/>
          <w:caps w:val="0"/>
          <w:color w:val="1F2328"/>
          <w:spacing w:val="0"/>
          <w:sz w:val="24"/>
          <w:szCs w:val="24"/>
        </w:rPr>
        <w:t xml:space="preserve">_offload  </w:t>
      </w:r>
      <w:bookmarkEnd w:id="0"/>
    </w:p>
    <w:p w14:paraId="0B6B8948">
      <w:pPr>
        <w:pStyle w:val="4"/>
        <w:numPr>
          <w:ilvl w:val="1"/>
          <w:numId w:val="0"/>
        </w:numPr>
        <w:bidi w:val="0"/>
        <w:ind w:leftChars="0"/>
        <w:rPr>
          <w:rFonts w:hint="default"/>
          <w:lang w:val="en-US" w:eastAsia="zh-CN"/>
        </w:rPr>
      </w:pPr>
      <w:bookmarkStart w:id="32" w:name="_Toc30918"/>
    </w:p>
    <w:p w14:paraId="4927D9B6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命令行参数说明</w:t>
      </w:r>
      <w:bookmarkEnd w:id="32"/>
    </w:p>
    <w:p w14:paraId="2907BB5F">
      <w:pPr>
        <w:pStyle w:val="3"/>
        <w:jc w:val="center"/>
        <w:rPr>
          <w:rFonts w:hint="default"/>
          <w:lang w:val="en-US" w:eastAsia="zh-CN"/>
        </w:rPr>
      </w:pPr>
      <w:bookmarkStart w:id="33" w:name="_Toc2131_WPSOffice_Level3"/>
      <w:r>
        <w:rPr>
          <w:rFonts w:hint="eastAsia" w:ascii="仿宋" w:hAnsi="仿宋" w:eastAsia="仿宋" w:cs="仿宋"/>
          <w:b/>
          <w:bCs/>
          <w:sz w:val="21"/>
          <w:szCs w:val="21"/>
          <w:lang w:eastAsia="zh-CN"/>
        </w:rPr>
        <w:t xml:space="preserve">表 </w:t>
      </w:r>
      <w:r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  <w:t>4</w:t>
      </w:r>
      <w:r>
        <w:rPr>
          <w:rFonts w:hint="eastAsia" w:ascii="仿宋" w:hAnsi="仿宋" w:eastAsia="仿宋" w:cs="仿宋"/>
          <w:b/>
          <w:bCs/>
          <w:sz w:val="21"/>
          <w:szCs w:val="21"/>
          <w:lang w:eastAsia="zh-CN"/>
        </w:rPr>
        <w:t>-1</w:t>
      </w:r>
      <w:r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  <w:t>命令行</w:t>
      </w:r>
      <w:r>
        <w:rPr>
          <w:rFonts w:hint="eastAsia" w:ascii="仿宋" w:hAnsi="仿宋" w:eastAsia="仿宋" w:cs="仿宋"/>
          <w:b/>
          <w:bCs/>
          <w:sz w:val="21"/>
          <w:szCs w:val="21"/>
          <w:lang w:eastAsia="zh-CN"/>
        </w:rPr>
        <w:t>参数表</w:t>
      </w:r>
      <w:bookmarkEnd w:id="33"/>
    </w:p>
    <w:tbl>
      <w:tblPr>
        <w:tblStyle w:val="16"/>
        <w:tblW w:w="9175" w:type="dxa"/>
        <w:tblInd w:w="9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"/>
        <w:gridCol w:w="2100"/>
        <w:gridCol w:w="1160"/>
        <w:gridCol w:w="1450"/>
        <w:gridCol w:w="3745"/>
      </w:tblGrid>
      <w:tr w14:paraId="74DE37F3">
        <w:tc>
          <w:tcPr>
            <w:tcW w:w="720" w:type="dxa"/>
          </w:tcPr>
          <w:p w14:paraId="46D78B66">
            <w:pPr>
              <w:jc w:val="center"/>
              <w:rPr>
                <w:rFonts w:hint="eastAsia" w:asciiTheme="minorEastAsia" w:hAnsiTheme="minorEastAsia" w:cstheme="minorEastAsia"/>
                <w:b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cstheme="minorEastAsia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2100" w:type="dxa"/>
          </w:tcPr>
          <w:p w14:paraId="560B9FB8">
            <w:pPr>
              <w:jc w:val="center"/>
              <w:rPr>
                <w:rFonts w:hint="eastAsia" w:asciiTheme="minorEastAsia" w:hAnsiTheme="minorEastAsia" w:cstheme="minorEastAsia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/>
                <w:bCs/>
                <w:sz w:val="21"/>
                <w:szCs w:val="21"/>
                <w:lang w:val="en-US" w:eastAsia="zh-CN"/>
              </w:rPr>
              <w:t>参数名</w:t>
            </w:r>
          </w:p>
        </w:tc>
        <w:tc>
          <w:tcPr>
            <w:tcW w:w="1160" w:type="dxa"/>
          </w:tcPr>
          <w:p w14:paraId="16FB439E">
            <w:pPr>
              <w:jc w:val="center"/>
              <w:rPr>
                <w:rFonts w:hint="eastAsia" w:asciiTheme="minorEastAsia" w:hAnsiTheme="minorEastAsia" w:cstheme="minorEastAsia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/>
                <w:bCs/>
                <w:sz w:val="21"/>
                <w:szCs w:val="21"/>
                <w:lang w:val="en-US" w:eastAsia="zh-CN"/>
              </w:rPr>
              <w:t>参数类型</w:t>
            </w:r>
          </w:p>
        </w:tc>
        <w:tc>
          <w:tcPr>
            <w:tcW w:w="1450" w:type="dxa"/>
          </w:tcPr>
          <w:p w14:paraId="405DBBD8">
            <w:pPr>
              <w:jc w:val="center"/>
              <w:rPr>
                <w:rFonts w:hint="eastAsia" w:asciiTheme="minorEastAsia" w:hAnsiTheme="minorEastAsia" w:cstheme="minorEastAsia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hint="eastAsia" w:asciiTheme="minorEastAsia" w:hAnsiTheme="minorEastAsia" w:cstheme="minorEastAsia"/>
                <w:b/>
                <w:bCs/>
                <w:sz w:val="21"/>
                <w:szCs w:val="21"/>
                <w:lang w:eastAsia="zh-CN"/>
              </w:rPr>
              <w:t>默认值</w:t>
            </w:r>
          </w:p>
        </w:tc>
        <w:tc>
          <w:tcPr>
            <w:tcW w:w="3745" w:type="dxa"/>
          </w:tcPr>
          <w:p w14:paraId="66FC3731">
            <w:pPr>
              <w:jc w:val="center"/>
              <w:rPr>
                <w:rFonts w:hint="eastAsia" w:asciiTheme="minorEastAsia" w:hAnsiTheme="minorEastAsia" w:cstheme="minorEastAsia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hint="eastAsia" w:asciiTheme="minorEastAsia" w:hAnsiTheme="minorEastAsia" w:cstheme="minorEastAsia"/>
                <w:b/>
                <w:bCs/>
                <w:sz w:val="21"/>
                <w:szCs w:val="21"/>
                <w:lang w:eastAsia="zh-CN"/>
              </w:rPr>
              <w:t>参数描述</w:t>
            </w:r>
          </w:p>
        </w:tc>
      </w:tr>
      <w:tr w14:paraId="1ADCD2F5">
        <w:tc>
          <w:tcPr>
            <w:tcW w:w="720" w:type="dxa"/>
          </w:tcPr>
          <w:p w14:paraId="0C156DBA"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</w:rPr>
              <w:t>1</w:t>
            </w:r>
          </w:p>
        </w:tc>
        <w:tc>
          <w:tcPr>
            <w:tcW w:w="2100" w:type="dxa"/>
          </w:tcPr>
          <w:p w14:paraId="2D1F2335"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</w:rPr>
              <w:t>model_path</w:t>
            </w:r>
          </w:p>
        </w:tc>
        <w:tc>
          <w:tcPr>
            <w:tcW w:w="1160" w:type="dxa"/>
          </w:tcPr>
          <w:p w14:paraId="1E96694B"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字符串</w:t>
            </w:r>
          </w:p>
        </w:tc>
        <w:tc>
          <w:tcPr>
            <w:tcW w:w="1450" w:type="dxa"/>
          </w:tcPr>
          <w:p w14:paraId="0B522F33"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</w:rPr>
              <w:t>'meta-llama/Llama-2-7b-hf'</w:t>
            </w:r>
          </w:p>
        </w:tc>
        <w:tc>
          <w:tcPr>
            <w:tcW w:w="3745" w:type="dxa"/>
          </w:tcPr>
          <w:p w14:paraId="6AE97FE8">
            <w:pPr>
              <w:jc w:val="center"/>
              <w:rPr>
                <w:rFonts w:hint="default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开源模型名称</w:t>
            </w:r>
          </w:p>
        </w:tc>
      </w:tr>
      <w:tr w14:paraId="671CBBAE">
        <w:tc>
          <w:tcPr>
            <w:tcW w:w="720" w:type="dxa"/>
          </w:tcPr>
          <w:p w14:paraId="2495B53B"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lang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2100" w:type="dxa"/>
          </w:tcPr>
          <w:p w14:paraId="1E566311"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</w:rPr>
              <w:t>dataset</w:t>
            </w:r>
          </w:p>
        </w:tc>
        <w:tc>
          <w:tcPr>
            <w:tcW w:w="1160" w:type="dxa"/>
          </w:tcPr>
          <w:p w14:paraId="7323335A">
            <w:pPr>
              <w:jc w:val="center"/>
              <w:rPr>
                <w:rFonts w:hint="default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字符串</w:t>
            </w:r>
          </w:p>
        </w:tc>
        <w:tc>
          <w:tcPr>
            <w:tcW w:w="1450" w:type="dxa"/>
          </w:tcPr>
          <w:p w14:paraId="2875FC08">
            <w:pPr>
              <w:jc w:val="center"/>
              <w:rPr>
                <w:rFonts w:hint="default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default" w:asciiTheme="minorEastAsia" w:hAnsiTheme="minorEastAsia" w:cstheme="minorEastAsia"/>
                <w:sz w:val="21"/>
                <w:szCs w:val="21"/>
                <w:lang w:val="en-US" w:eastAsia="zh-CN"/>
              </w:rPr>
              <w:t>‘</w:t>
            </w: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xsum</w:t>
            </w:r>
            <w:r>
              <w:rPr>
                <w:rFonts w:hint="default" w:asciiTheme="minorEastAsia" w:hAnsiTheme="minorEastAsia" w:cstheme="minorEastAsia"/>
                <w:sz w:val="21"/>
                <w:szCs w:val="21"/>
                <w:lang w:val="en-US" w:eastAsia="zh-CN"/>
              </w:rPr>
              <w:t>’</w:t>
            </w:r>
          </w:p>
        </w:tc>
        <w:tc>
          <w:tcPr>
            <w:tcW w:w="3745" w:type="dxa"/>
          </w:tcPr>
          <w:p w14:paraId="51528DF4">
            <w:pPr>
              <w:jc w:val="center"/>
              <w:rPr>
                <w:rFonts w:hint="default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本地数据集名称</w:t>
            </w:r>
          </w:p>
        </w:tc>
      </w:tr>
      <w:tr w14:paraId="50418E64">
        <w:tc>
          <w:tcPr>
            <w:tcW w:w="720" w:type="dxa"/>
          </w:tcPr>
          <w:p w14:paraId="75EBA26D"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lang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eastAsia="zh-CN"/>
              </w:rPr>
              <w:t>3</w:t>
            </w:r>
          </w:p>
        </w:tc>
        <w:tc>
          <w:tcPr>
            <w:tcW w:w="2100" w:type="dxa"/>
          </w:tcPr>
          <w:p w14:paraId="6BC33318"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</w:rPr>
              <w:t>save_params</w:t>
            </w:r>
          </w:p>
        </w:tc>
        <w:tc>
          <w:tcPr>
            <w:tcW w:w="1160" w:type="dxa"/>
          </w:tcPr>
          <w:p w14:paraId="3A8C1788">
            <w:pPr>
              <w:jc w:val="center"/>
              <w:rPr>
                <w:rFonts w:hint="default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字符串</w:t>
            </w:r>
          </w:p>
        </w:tc>
        <w:tc>
          <w:tcPr>
            <w:tcW w:w="1450" w:type="dxa"/>
          </w:tcPr>
          <w:p w14:paraId="2B6F80F8"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lang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eastAsia="zh-CN"/>
              </w:rPr>
              <w:t>'finetune_params.pt'</w:t>
            </w:r>
          </w:p>
        </w:tc>
        <w:tc>
          <w:tcPr>
            <w:tcW w:w="3745" w:type="dxa"/>
          </w:tcPr>
          <w:p w14:paraId="6FB36549">
            <w:pPr>
              <w:jc w:val="center"/>
              <w:rPr>
                <w:rFonts w:hint="default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精调完成之后，保存模型新参数的文件名</w:t>
            </w:r>
          </w:p>
        </w:tc>
      </w:tr>
      <w:tr w14:paraId="70280353">
        <w:tc>
          <w:tcPr>
            <w:tcW w:w="720" w:type="dxa"/>
          </w:tcPr>
          <w:p w14:paraId="1CF0BD74">
            <w:pPr>
              <w:jc w:val="center"/>
              <w:rPr>
                <w:rFonts w:hint="default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4</w:t>
            </w:r>
          </w:p>
        </w:tc>
        <w:tc>
          <w:tcPr>
            <w:tcW w:w="2100" w:type="dxa"/>
          </w:tcPr>
          <w:p w14:paraId="5EB5179D">
            <w:pPr>
              <w:jc w:val="center"/>
              <w:rPr>
                <w:rFonts w:asciiTheme="minorEastAsia" w:hAnsi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</w:rPr>
              <w:t>use_prefetch</w:t>
            </w:r>
          </w:p>
        </w:tc>
        <w:tc>
          <w:tcPr>
            <w:tcW w:w="1160" w:type="dxa"/>
          </w:tcPr>
          <w:p w14:paraId="079F8A41">
            <w:pPr>
              <w:jc w:val="center"/>
              <w:rPr>
                <w:rFonts w:hint="default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布尔</w:t>
            </w:r>
          </w:p>
        </w:tc>
        <w:tc>
          <w:tcPr>
            <w:tcW w:w="1450" w:type="dxa"/>
          </w:tcPr>
          <w:p w14:paraId="7844F788"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lang w:eastAsia="zh-CN"/>
              </w:rPr>
            </w:pPr>
          </w:p>
        </w:tc>
        <w:tc>
          <w:tcPr>
            <w:tcW w:w="3745" w:type="dxa"/>
          </w:tcPr>
          <w:p w14:paraId="49281808">
            <w:pPr>
              <w:jc w:val="center"/>
              <w:rPr>
                <w:rFonts w:hint="default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使用prefetch技巧</w:t>
            </w:r>
          </w:p>
        </w:tc>
      </w:tr>
      <w:tr w14:paraId="1F1700F7">
        <w:tc>
          <w:tcPr>
            <w:tcW w:w="720" w:type="dxa"/>
          </w:tcPr>
          <w:p w14:paraId="15CDA1A8">
            <w:pPr>
              <w:jc w:val="center"/>
              <w:rPr>
                <w:rFonts w:hint="default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5</w:t>
            </w:r>
          </w:p>
        </w:tc>
        <w:tc>
          <w:tcPr>
            <w:tcW w:w="2100" w:type="dxa"/>
          </w:tcPr>
          <w:p w14:paraId="436FC81B">
            <w:pPr>
              <w:jc w:val="center"/>
              <w:rPr>
                <w:rFonts w:hint="default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no_prefetch</w:t>
            </w:r>
          </w:p>
        </w:tc>
        <w:tc>
          <w:tcPr>
            <w:tcW w:w="1160" w:type="dxa"/>
          </w:tcPr>
          <w:p w14:paraId="06AA276F">
            <w:pPr>
              <w:jc w:val="center"/>
              <w:rPr>
                <w:rFonts w:hint="default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布尔</w:t>
            </w:r>
          </w:p>
        </w:tc>
        <w:tc>
          <w:tcPr>
            <w:tcW w:w="1450" w:type="dxa"/>
          </w:tcPr>
          <w:p w14:paraId="086C47BF"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lang w:eastAsia="zh-CN"/>
              </w:rPr>
            </w:pPr>
          </w:p>
        </w:tc>
        <w:tc>
          <w:tcPr>
            <w:tcW w:w="3745" w:type="dxa"/>
          </w:tcPr>
          <w:p w14:paraId="2C652DC3">
            <w:pPr>
              <w:jc w:val="center"/>
              <w:rPr>
                <w:rFonts w:hint="default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不使用prefetch技巧</w:t>
            </w:r>
          </w:p>
        </w:tc>
      </w:tr>
      <w:tr w14:paraId="7A4953C0">
        <w:tc>
          <w:tcPr>
            <w:tcW w:w="720" w:type="dxa"/>
          </w:tcPr>
          <w:p w14:paraId="7DB8D811">
            <w:pPr>
              <w:jc w:val="center"/>
              <w:rPr>
                <w:rFonts w:hint="default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6</w:t>
            </w:r>
          </w:p>
        </w:tc>
        <w:tc>
          <w:tcPr>
            <w:tcW w:w="2100" w:type="dxa"/>
          </w:tcPr>
          <w:p w14:paraId="10BDEFC0">
            <w:pPr>
              <w:jc w:val="center"/>
              <w:rPr>
                <w:rFonts w:hint="default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use_offload</w:t>
            </w:r>
          </w:p>
        </w:tc>
        <w:tc>
          <w:tcPr>
            <w:tcW w:w="1160" w:type="dxa"/>
          </w:tcPr>
          <w:p w14:paraId="239E05E7">
            <w:pPr>
              <w:jc w:val="center"/>
              <w:rPr>
                <w:rFonts w:hint="default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布尔</w:t>
            </w:r>
          </w:p>
        </w:tc>
        <w:tc>
          <w:tcPr>
            <w:tcW w:w="1450" w:type="dxa"/>
          </w:tcPr>
          <w:p w14:paraId="0F0BC93B"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lang w:eastAsia="zh-CN"/>
              </w:rPr>
            </w:pPr>
          </w:p>
        </w:tc>
        <w:tc>
          <w:tcPr>
            <w:tcW w:w="3745" w:type="dxa"/>
          </w:tcPr>
          <w:p w14:paraId="7F8E6877">
            <w:pPr>
              <w:jc w:val="center"/>
              <w:rPr>
                <w:rFonts w:hint="default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使用模型参数卸载技巧</w:t>
            </w:r>
          </w:p>
        </w:tc>
      </w:tr>
      <w:tr w14:paraId="1AA59909">
        <w:tc>
          <w:tcPr>
            <w:tcW w:w="720" w:type="dxa"/>
          </w:tcPr>
          <w:p w14:paraId="1D7D01D5">
            <w:pPr>
              <w:jc w:val="center"/>
              <w:rPr>
                <w:rFonts w:hint="default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7</w:t>
            </w:r>
          </w:p>
        </w:tc>
        <w:tc>
          <w:tcPr>
            <w:tcW w:w="2100" w:type="dxa"/>
          </w:tcPr>
          <w:p w14:paraId="2B602EBB">
            <w:pPr>
              <w:jc w:val="center"/>
              <w:rPr>
                <w:rFonts w:hint="default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no_offload</w:t>
            </w:r>
          </w:p>
        </w:tc>
        <w:tc>
          <w:tcPr>
            <w:tcW w:w="1160" w:type="dxa"/>
          </w:tcPr>
          <w:p w14:paraId="069F8357">
            <w:pPr>
              <w:jc w:val="center"/>
              <w:rPr>
                <w:rFonts w:hint="default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布尔</w:t>
            </w:r>
          </w:p>
        </w:tc>
        <w:tc>
          <w:tcPr>
            <w:tcW w:w="1450" w:type="dxa"/>
          </w:tcPr>
          <w:p w14:paraId="330DD0BC"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lang w:eastAsia="zh-CN"/>
              </w:rPr>
            </w:pPr>
          </w:p>
        </w:tc>
        <w:tc>
          <w:tcPr>
            <w:tcW w:w="3745" w:type="dxa"/>
          </w:tcPr>
          <w:p w14:paraId="00CBB6C7">
            <w:pPr>
              <w:jc w:val="center"/>
              <w:rPr>
                <w:rFonts w:hint="default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不使用模型参数卸载技巧</w:t>
            </w:r>
          </w:p>
        </w:tc>
      </w:tr>
      <w:tr w14:paraId="5F50D3D2">
        <w:tc>
          <w:tcPr>
            <w:tcW w:w="720" w:type="dxa"/>
          </w:tcPr>
          <w:p w14:paraId="7F3D67AE">
            <w:pPr>
              <w:jc w:val="center"/>
              <w:rPr>
                <w:rFonts w:hint="default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8</w:t>
            </w:r>
          </w:p>
        </w:tc>
        <w:tc>
          <w:tcPr>
            <w:tcW w:w="2100" w:type="dxa"/>
          </w:tcPr>
          <w:p w14:paraId="5F35D258"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batch_size</w:t>
            </w:r>
          </w:p>
        </w:tc>
        <w:tc>
          <w:tcPr>
            <w:tcW w:w="1160" w:type="dxa"/>
          </w:tcPr>
          <w:p w14:paraId="28856565">
            <w:pPr>
              <w:jc w:val="center"/>
              <w:rPr>
                <w:rFonts w:hint="default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整数</w:t>
            </w:r>
          </w:p>
        </w:tc>
        <w:tc>
          <w:tcPr>
            <w:tcW w:w="1450" w:type="dxa"/>
          </w:tcPr>
          <w:p w14:paraId="6610834C">
            <w:pPr>
              <w:jc w:val="center"/>
              <w:rPr>
                <w:rFonts w:hint="default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128</w:t>
            </w:r>
          </w:p>
        </w:tc>
        <w:tc>
          <w:tcPr>
            <w:tcW w:w="3745" w:type="dxa"/>
          </w:tcPr>
          <w:p w14:paraId="05955AEE">
            <w:pPr>
              <w:jc w:val="center"/>
              <w:rPr>
                <w:rFonts w:hint="default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批次大小</w:t>
            </w:r>
          </w:p>
        </w:tc>
      </w:tr>
      <w:tr w14:paraId="12CE866A">
        <w:tc>
          <w:tcPr>
            <w:tcW w:w="720" w:type="dxa"/>
          </w:tcPr>
          <w:p w14:paraId="37E6B629">
            <w:pPr>
              <w:jc w:val="center"/>
              <w:rPr>
                <w:rFonts w:hint="default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9</w:t>
            </w:r>
          </w:p>
        </w:tc>
        <w:tc>
          <w:tcPr>
            <w:tcW w:w="2100" w:type="dxa"/>
          </w:tcPr>
          <w:p w14:paraId="04418286"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num_chunks</w:t>
            </w:r>
          </w:p>
        </w:tc>
        <w:tc>
          <w:tcPr>
            <w:tcW w:w="1160" w:type="dxa"/>
          </w:tcPr>
          <w:p w14:paraId="355CB67F"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整数</w:t>
            </w:r>
          </w:p>
        </w:tc>
        <w:tc>
          <w:tcPr>
            <w:tcW w:w="1450" w:type="dxa"/>
          </w:tcPr>
          <w:p w14:paraId="279439B5">
            <w:pPr>
              <w:jc w:val="center"/>
              <w:rPr>
                <w:rFonts w:hint="default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4</w:t>
            </w:r>
          </w:p>
        </w:tc>
        <w:tc>
          <w:tcPr>
            <w:tcW w:w="3745" w:type="dxa"/>
          </w:tcPr>
          <w:p w14:paraId="7EBCE3D7">
            <w:pPr>
              <w:jc w:val="center"/>
              <w:rPr>
                <w:rFonts w:hint="default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微批次数</w:t>
            </w:r>
          </w:p>
        </w:tc>
      </w:tr>
      <w:tr w14:paraId="6DF1601C">
        <w:tc>
          <w:tcPr>
            <w:tcW w:w="720" w:type="dxa"/>
          </w:tcPr>
          <w:p w14:paraId="03A97905">
            <w:pPr>
              <w:jc w:val="center"/>
              <w:rPr>
                <w:rFonts w:hint="default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10</w:t>
            </w:r>
          </w:p>
        </w:tc>
        <w:tc>
          <w:tcPr>
            <w:tcW w:w="2100" w:type="dxa"/>
          </w:tcPr>
          <w:p w14:paraId="30EFA8BC"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seq_length</w:t>
            </w:r>
          </w:p>
        </w:tc>
        <w:tc>
          <w:tcPr>
            <w:tcW w:w="1160" w:type="dxa"/>
          </w:tcPr>
          <w:p w14:paraId="6306160B"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整数</w:t>
            </w:r>
          </w:p>
        </w:tc>
        <w:tc>
          <w:tcPr>
            <w:tcW w:w="1450" w:type="dxa"/>
          </w:tcPr>
          <w:p w14:paraId="0C2514DD">
            <w:pPr>
              <w:jc w:val="center"/>
              <w:rPr>
                <w:rFonts w:hint="default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512</w:t>
            </w:r>
          </w:p>
        </w:tc>
        <w:tc>
          <w:tcPr>
            <w:tcW w:w="3745" w:type="dxa"/>
          </w:tcPr>
          <w:p w14:paraId="1C63F142">
            <w:pPr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句长</w:t>
            </w:r>
          </w:p>
        </w:tc>
      </w:tr>
      <w:tr w14:paraId="194002A7">
        <w:tc>
          <w:tcPr>
            <w:tcW w:w="720" w:type="dxa"/>
          </w:tcPr>
          <w:p w14:paraId="11F04310">
            <w:pPr>
              <w:jc w:val="center"/>
              <w:rPr>
                <w:rFonts w:hint="default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11</w:t>
            </w:r>
          </w:p>
        </w:tc>
        <w:tc>
          <w:tcPr>
            <w:tcW w:w="2100" w:type="dxa"/>
          </w:tcPr>
          <w:p w14:paraId="7C7E5D95"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embedding_dim</w:t>
            </w:r>
          </w:p>
        </w:tc>
        <w:tc>
          <w:tcPr>
            <w:tcW w:w="1160" w:type="dxa"/>
          </w:tcPr>
          <w:p w14:paraId="4C95C682"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整数</w:t>
            </w:r>
          </w:p>
        </w:tc>
        <w:tc>
          <w:tcPr>
            <w:tcW w:w="1450" w:type="dxa"/>
          </w:tcPr>
          <w:p w14:paraId="4F73350A">
            <w:pPr>
              <w:jc w:val="center"/>
              <w:rPr>
                <w:rFonts w:hint="default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4096</w:t>
            </w:r>
          </w:p>
        </w:tc>
        <w:tc>
          <w:tcPr>
            <w:tcW w:w="3745" w:type="dxa"/>
          </w:tcPr>
          <w:p w14:paraId="60710D87">
            <w:pPr>
              <w:jc w:val="center"/>
              <w:rPr>
                <w:rFonts w:hint="default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嵌入层维度</w:t>
            </w:r>
          </w:p>
        </w:tc>
      </w:tr>
      <w:tr w14:paraId="05D4A3BA">
        <w:tc>
          <w:tcPr>
            <w:tcW w:w="720" w:type="dxa"/>
          </w:tcPr>
          <w:p w14:paraId="45AD8954">
            <w:pPr>
              <w:jc w:val="center"/>
              <w:rPr>
                <w:rFonts w:hint="default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12</w:t>
            </w:r>
          </w:p>
        </w:tc>
        <w:tc>
          <w:tcPr>
            <w:tcW w:w="2100" w:type="dxa"/>
          </w:tcPr>
          <w:p w14:paraId="6F0A9D8D"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ff_dim</w:t>
            </w:r>
          </w:p>
        </w:tc>
        <w:tc>
          <w:tcPr>
            <w:tcW w:w="1160" w:type="dxa"/>
          </w:tcPr>
          <w:p w14:paraId="7CDB05E2"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整数</w:t>
            </w:r>
          </w:p>
        </w:tc>
        <w:tc>
          <w:tcPr>
            <w:tcW w:w="1450" w:type="dxa"/>
          </w:tcPr>
          <w:p w14:paraId="36529D2E">
            <w:pPr>
              <w:jc w:val="center"/>
              <w:rPr>
                <w:rFonts w:hint="default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4096</w:t>
            </w:r>
          </w:p>
        </w:tc>
        <w:tc>
          <w:tcPr>
            <w:tcW w:w="3745" w:type="dxa"/>
          </w:tcPr>
          <w:p w14:paraId="4A214733">
            <w:pPr>
              <w:jc w:val="center"/>
              <w:rPr>
                <w:rFonts w:hint="default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前馈层维度</w:t>
            </w:r>
          </w:p>
        </w:tc>
      </w:tr>
      <w:tr w14:paraId="04CCB859">
        <w:tc>
          <w:tcPr>
            <w:tcW w:w="720" w:type="dxa"/>
          </w:tcPr>
          <w:p w14:paraId="69D6CA80">
            <w:pPr>
              <w:jc w:val="center"/>
              <w:rPr>
                <w:rFonts w:hint="default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13</w:t>
            </w:r>
          </w:p>
        </w:tc>
        <w:tc>
          <w:tcPr>
            <w:tcW w:w="2100" w:type="dxa"/>
          </w:tcPr>
          <w:p w14:paraId="78B82495"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num_iterations</w:t>
            </w:r>
          </w:p>
        </w:tc>
        <w:tc>
          <w:tcPr>
            <w:tcW w:w="1160" w:type="dxa"/>
          </w:tcPr>
          <w:p w14:paraId="1D87559F"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整数</w:t>
            </w:r>
          </w:p>
        </w:tc>
        <w:tc>
          <w:tcPr>
            <w:tcW w:w="1450" w:type="dxa"/>
          </w:tcPr>
          <w:p w14:paraId="6F8BB565">
            <w:pPr>
              <w:jc w:val="center"/>
              <w:rPr>
                <w:rFonts w:hint="default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2</w:t>
            </w:r>
          </w:p>
        </w:tc>
        <w:tc>
          <w:tcPr>
            <w:tcW w:w="3745" w:type="dxa"/>
          </w:tcPr>
          <w:p w14:paraId="129E48CF">
            <w:pPr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迭代次数</w:t>
            </w:r>
          </w:p>
        </w:tc>
      </w:tr>
      <w:tr w14:paraId="4F587ADB">
        <w:tc>
          <w:tcPr>
            <w:tcW w:w="720" w:type="dxa"/>
          </w:tcPr>
          <w:p w14:paraId="5D9F06B3">
            <w:pPr>
              <w:jc w:val="center"/>
              <w:rPr>
                <w:rFonts w:hint="default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 xml:space="preserve">14 </w:t>
            </w:r>
          </w:p>
        </w:tc>
        <w:tc>
          <w:tcPr>
            <w:tcW w:w="2100" w:type="dxa"/>
          </w:tcPr>
          <w:p w14:paraId="20747F5E"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num_stages</w:t>
            </w:r>
          </w:p>
        </w:tc>
        <w:tc>
          <w:tcPr>
            <w:tcW w:w="1160" w:type="dxa"/>
          </w:tcPr>
          <w:p w14:paraId="25A9407B"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整数</w:t>
            </w:r>
          </w:p>
        </w:tc>
        <w:tc>
          <w:tcPr>
            <w:tcW w:w="1450" w:type="dxa"/>
          </w:tcPr>
          <w:p w14:paraId="2239C7E5">
            <w:pPr>
              <w:jc w:val="center"/>
              <w:rPr>
                <w:rFonts w:hint="default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8</w:t>
            </w:r>
          </w:p>
        </w:tc>
        <w:tc>
          <w:tcPr>
            <w:tcW w:w="3745" w:type="dxa"/>
          </w:tcPr>
          <w:p w14:paraId="2C9AFE7C">
            <w:pPr>
              <w:jc w:val="center"/>
              <w:rPr>
                <w:rFonts w:hint="default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将模型切分成的阶段数</w:t>
            </w:r>
          </w:p>
        </w:tc>
      </w:tr>
      <w:tr w14:paraId="29FD6C95">
        <w:tc>
          <w:tcPr>
            <w:tcW w:w="720" w:type="dxa"/>
          </w:tcPr>
          <w:p w14:paraId="4A44A730">
            <w:pPr>
              <w:jc w:val="center"/>
              <w:rPr>
                <w:rFonts w:hint="default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15</w:t>
            </w:r>
          </w:p>
        </w:tc>
        <w:tc>
          <w:tcPr>
            <w:tcW w:w="2100" w:type="dxa"/>
          </w:tcPr>
          <w:p w14:paraId="43EF6931"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num_layers</w:t>
            </w:r>
          </w:p>
        </w:tc>
        <w:tc>
          <w:tcPr>
            <w:tcW w:w="1160" w:type="dxa"/>
          </w:tcPr>
          <w:p w14:paraId="35B0C47A"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整数</w:t>
            </w:r>
          </w:p>
        </w:tc>
        <w:tc>
          <w:tcPr>
            <w:tcW w:w="1450" w:type="dxa"/>
          </w:tcPr>
          <w:p w14:paraId="53501495">
            <w:pPr>
              <w:jc w:val="center"/>
              <w:rPr>
                <w:rFonts w:hint="default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8</w:t>
            </w:r>
          </w:p>
        </w:tc>
        <w:tc>
          <w:tcPr>
            <w:tcW w:w="3745" w:type="dxa"/>
          </w:tcPr>
          <w:p w14:paraId="5F8C5C9A">
            <w:pPr>
              <w:jc w:val="center"/>
              <w:rPr>
                <w:rFonts w:hint="default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训练的模型层数</w:t>
            </w:r>
          </w:p>
        </w:tc>
      </w:tr>
      <w:tr w14:paraId="1F600F46">
        <w:tc>
          <w:tcPr>
            <w:tcW w:w="720" w:type="dxa"/>
          </w:tcPr>
          <w:p w14:paraId="47D48EA5">
            <w:pPr>
              <w:jc w:val="center"/>
              <w:rPr>
                <w:rFonts w:hint="default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16</w:t>
            </w:r>
          </w:p>
        </w:tc>
        <w:tc>
          <w:tcPr>
            <w:tcW w:w="2100" w:type="dxa"/>
          </w:tcPr>
          <w:p w14:paraId="18B46467"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num_heads</w:t>
            </w:r>
          </w:p>
        </w:tc>
        <w:tc>
          <w:tcPr>
            <w:tcW w:w="1160" w:type="dxa"/>
          </w:tcPr>
          <w:p w14:paraId="19C9C5D6"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整数</w:t>
            </w:r>
          </w:p>
        </w:tc>
        <w:tc>
          <w:tcPr>
            <w:tcW w:w="1450" w:type="dxa"/>
          </w:tcPr>
          <w:p w14:paraId="21FEC7B5">
            <w:pPr>
              <w:jc w:val="center"/>
              <w:rPr>
                <w:rFonts w:hint="default"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32</w:t>
            </w:r>
          </w:p>
        </w:tc>
        <w:tc>
          <w:tcPr>
            <w:tcW w:w="3745" w:type="dxa"/>
          </w:tcPr>
          <w:p w14:paraId="5C0A96D0">
            <w:pPr>
              <w:jc w:val="center"/>
              <w:rPr>
                <w:rFonts w:hint="default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多注意力头数</w:t>
            </w:r>
          </w:p>
        </w:tc>
      </w:tr>
    </w:tbl>
    <w:p w14:paraId="275C2A98">
      <w:pPr>
        <w:pStyle w:val="3"/>
        <w:rPr>
          <w:rFonts w:hint="default"/>
          <w:lang w:val="en-US" w:eastAsia="zh-CN"/>
        </w:rPr>
      </w:pPr>
    </w:p>
    <w:p w14:paraId="2D6A80A9">
      <w:pPr>
        <w:pStyle w:val="4"/>
        <w:bidi w:val="0"/>
        <w:rPr>
          <w:rFonts w:hint="default"/>
          <w:lang w:val="en-US" w:eastAsia="zh-CN"/>
        </w:rPr>
      </w:pPr>
      <w:bookmarkStart w:id="34" w:name="_Toc25257"/>
      <w:r>
        <w:rPr>
          <w:rFonts w:hint="eastAsia"/>
          <w:lang w:val="en-US" w:eastAsia="zh-CN"/>
        </w:rPr>
        <w:t>程序执行结果</w:t>
      </w:r>
      <w:bookmarkEnd w:id="34"/>
    </w:p>
    <w:p w14:paraId="37B496F9">
      <w:pPr>
        <w:pStyle w:val="3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在精调完成后，将优化后的模型参数保存至指定的 </w:t>
      </w:r>
      <w:r>
        <w:rPr>
          <w:rStyle w:val="20"/>
          <w:rFonts w:ascii="宋体" w:hAnsi="宋体" w:eastAsia="宋体" w:cs="宋体"/>
          <w:sz w:val="24"/>
          <w:szCs w:val="24"/>
        </w:rPr>
        <w:t>.pt</w:t>
      </w:r>
      <w:r>
        <w:rPr>
          <w:rFonts w:ascii="宋体" w:hAnsi="宋体" w:eastAsia="宋体" w:cs="宋体"/>
          <w:sz w:val="24"/>
          <w:szCs w:val="24"/>
        </w:rPr>
        <w:t xml:space="preserve"> 文件中，以便用户在后续推理或其他下游任务中高效加载并使用该模型。</w:t>
      </w:r>
    </w:p>
    <w:p w14:paraId="219B2FBC">
      <w:pPr>
        <w:pStyle w:val="3"/>
        <w:rPr>
          <w:rFonts w:ascii="宋体" w:hAnsi="宋体" w:eastAsia="宋体" w:cs="宋体"/>
          <w:sz w:val="24"/>
          <w:szCs w:val="24"/>
        </w:rPr>
      </w:pPr>
    </w:p>
    <w:p w14:paraId="5B293773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常见故障排查</w:t>
      </w:r>
      <w:bookmarkStart w:id="38" w:name="_GoBack"/>
      <w:bookmarkEnd w:id="38"/>
    </w:p>
    <w:p w14:paraId="2B1E8AAE">
      <w:pPr>
        <w:pStyle w:val="3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问题 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：安装 PyTorch 时出现版本冲突</w:t>
      </w:r>
    </w:p>
    <w:p w14:paraId="647BDA18">
      <w:pPr>
        <w:pStyle w:val="3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解决方法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：确保 CUDA 和 PyTorch 版本匹配。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"https://pytorch.org/get-started/previous-versions/"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9"/>
          <w:rFonts w:hint="eastAsia" w:ascii="宋体" w:hAnsi="宋体" w:eastAsia="宋体" w:cs="宋体"/>
          <w:sz w:val="24"/>
          <w:szCs w:val="24"/>
          <w:lang w:val="en-US" w:eastAsia="zh-CN"/>
        </w:rPr>
        <w:t>参考 PyTorch 官方安装指南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0395F6A0">
      <w:pPr>
        <w:pStyle w:val="3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AC227C3">
      <w:pPr>
        <w:pStyle w:val="3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问题 2：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运行时报错 "NCCL 未初始化"</w:t>
      </w:r>
    </w:p>
    <w:p w14:paraId="7B5A553B">
      <w:pPr>
        <w:pStyle w:val="3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解决方法：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检查环境变量 LOCAL_RANK 和 WORLD_SIZE 是否已正确设置。</w:t>
      </w:r>
    </w:p>
    <w:p w14:paraId="0792EA42">
      <w:pPr>
        <w:pStyle w:val="2"/>
        <w:bidi w:val="0"/>
        <w:rPr>
          <w:rFonts w:hint="default"/>
          <w:lang w:val="en-US" w:eastAsia="zh-CN"/>
        </w:rPr>
      </w:pPr>
      <w:bookmarkStart w:id="35" w:name="_Toc25995"/>
      <w:r>
        <w:rPr>
          <w:rFonts w:hint="eastAsia"/>
          <w:lang w:val="en-US" w:eastAsia="zh-CN"/>
        </w:rPr>
        <w:t>软件运行截图</w:t>
      </w:r>
      <w:bookmarkEnd w:id="35"/>
    </w:p>
    <w:p w14:paraId="72571836">
      <w:pPr>
        <w:pStyle w:val="4"/>
        <w:bidi w:val="0"/>
        <w:rPr>
          <w:rFonts w:hint="default"/>
          <w:lang w:val="en-US"/>
        </w:rPr>
      </w:pPr>
      <w:bookmarkStart w:id="36" w:name="_Toc28596"/>
      <w:r>
        <w:rPr>
          <w:rFonts w:hint="eastAsia"/>
          <w:lang w:val="en-US" w:eastAsia="zh-CN"/>
        </w:rPr>
        <w:t>显示帮助内容</w:t>
      </w:r>
      <w:bookmarkEnd w:id="36"/>
    </w:p>
    <w:p w14:paraId="0650E583">
      <w:pPr>
        <w:pStyle w:val="3"/>
      </w:pPr>
      <w:r>
        <w:drawing>
          <wp:inline distT="0" distB="0" distL="114300" distR="114300">
            <wp:extent cx="6252845" cy="3516630"/>
            <wp:effectExtent l="0" t="0" r="10795" b="381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rcRect b="6794"/>
                    <a:stretch>
                      <a:fillRect/>
                    </a:stretch>
                  </pic:blipFill>
                  <pic:spPr>
                    <a:xfrm>
                      <a:off x="0" y="0"/>
                      <a:ext cx="6252845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31B4D">
      <w:pPr>
        <w:pStyle w:val="3"/>
        <w:jc w:val="center"/>
        <w:rPr>
          <w:rFonts w:hint="default" w:ascii="仿宋" w:hAnsi="仿宋" w:eastAsia="仿宋" w:cs="仿宋"/>
          <w:b/>
          <w:bCs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1"/>
          <w:szCs w:val="21"/>
          <w:lang w:val="de-DE" w:eastAsia="zh-CN"/>
        </w:rPr>
        <w:t>图</w:t>
      </w:r>
      <w:r>
        <w:rPr>
          <w:rFonts w:hint="eastAsia" w:ascii="仿宋" w:hAnsi="仿宋" w:eastAsia="仿宋" w:cs="仿宋"/>
          <w:b/>
          <w:bCs/>
          <w:sz w:val="21"/>
          <w:szCs w:val="21"/>
          <w:lang w:eastAsia="zh-CN"/>
        </w:rPr>
        <w:t xml:space="preserve"> </w:t>
      </w:r>
      <w:r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  <w:t>5</w:t>
      </w:r>
      <w:r>
        <w:rPr>
          <w:rFonts w:hint="eastAsia" w:ascii="仿宋" w:hAnsi="仿宋" w:eastAsia="仿宋" w:cs="仿宋"/>
          <w:b/>
          <w:bCs/>
          <w:sz w:val="21"/>
          <w:szCs w:val="21"/>
          <w:lang w:eastAsia="zh-CN"/>
        </w:rPr>
        <w:t>-</w:t>
      </w:r>
      <w:r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  <w:t>1</w:t>
      </w:r>
      <w:r>
        <w:rPr>
          <w:rFonts w:hint="eastAsia" w:ascii="仿宋" w:hAnsi="仿宋" w:eastAsia="仿宋" w:cs="仿宋"/>
          <w:b/>
          <w:bCs/>
          <w:sz w:val="21"/>
          <w:szCs w:val="21"/>
          <w:lang w:eastAsia="zh-CN"/>
        </w:rPr>
        <w:t xml:space="preserve"> </w:t>
      </w:r>
      <w:r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  <w:t>显示帮助运行图</w:t>
      </w:r>
    </w:p>
    <w:p w14:paraId="24A99965">
      <w:pPr>
        <w:pStyle w:val="3"/>
        <w:rPr>
          <w:rFonts w:hint="default"/>
          <w:lang w:val="en-US" w:eastAsia="zh-CN"/>
        </w:rPr>
      </w:pPr>
    </w:p>
    <w:p w14:paraId="4F5D0190">
      <w:pPr>
        <w:pStyle w:val="4"/>
        <w:bidi w:val="0"/>
        <w:rPr>
          <w:rFonts w:hint="default"/>
          <w:lang w:val="en-US" w:eastAsia="zh-CN"/>
        </w:rPr>
      </w:pPr>
      <w:bookmarkStart w:id="37" w:name="_Toc23416"/>
      <w:r>
        <w:rPr>
          <w:rFonts w:hint="eastAsia"/>
          <w:lang w:val="en-US" w:eastAsia="zh-CN"/>
        </w:rPr>
        <w:t>运行核心功能</w:t>
      </w:r>
      <w:bookmarkEnd w:id="37"/>
    </w:p>
    <w:p w14:paraId="709B9A75">
      <w:pPr>
        <w:pStyle w:val="3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执行运行指令后，根据终端提示语，可以看到程序依次完成模型下载、加载数据集、切分模型、迭代训练模型。最终精调完成的模型参数以.pt文件的形式存储在本地。</w:t>
      </w:r>
    </w:p>
    <w:p w14:paraId="6779E9A3">
      <w:pPr>
        <w:pStyle w:val="3"/>
        <w:rPr>
          <w:rFonts w:hint="default"/>
          <w:lang w:val="en-US" w:eastAsia="zh-CN"/>
        </w:rPr>
      </w:pPr>
      <w:r>
        <w:drawing>
          <wp:inline distT="0" distB="0" distL="114300" distR="114300">
            <wp:extent cx="5833110" cy="3059430"/>
            <wp:effectExtent l="0" t="0" r="3810" b="381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rcRect b="6794"/>
                    <a:stretch>
                      <a:fillRect/>
                    </a:stretch>
                  </pic:blipFill>
                  <pic:spPr>
                    <a:xfrm>
                      <a:off x="0" y="0"/>
                      <a:ext cx="583311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3824C">
      <w:pPr>
        <w:pStyle w:val="3"/>
        <w:jc w:val="center"/>
        <w:rPr>
          <w:rFonts w:hint="default" w:ascii="仿宋" w:hAnsi="仿宋" w:eastAsia="仿宋" w:cs="仿宋"/>
          <w:b/>
          <w:bCs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1"/>
          <w:szCs w:val="21"/>
          <w:lang w:val="de-DE" w:eastAsia="zh-CN"/>
        </w:rPr>
        <w:t>图</w:t>
      </w:r>
      <w:r>
        <w:rPr>
          <w:rFonts w:hint="eastAsia" w:ascii="仿宋" w:hAnsi="仿宋" w:eastAsia="仿宋" w:cs="仿宋"/>
          <w:b/>
          <w:bCs/>
          <w:sz w:val="21"/>
          <w:szCs w:val="21"/>
          <w:lang w:eastAsia="zh-CN"/>
        </w:rPr>
        <w:t xml:space="preserve"> </w:t>
      </w:r>
      <w:r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  <w:t>5</w:t>
      </w:r>
      <w:r>
        <w:rPr>
          <w:rFonts w:hint="eastAsia" w:ascii="仿宋" w:hAnsi="仿宋" w:eastAsia="仿宋" w:cs="仿宋"/>
          <w:b/>
          <w:bCs/>
          <w:sz w:val="21"/>
          <w:szCs w:val="21"/>
          <w:lang w:eastAsia="zh-CN"/>
        </w:rPr>
        <w:t>-</w:t>
      </w:r>
      <w:r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  <w:t>2-a</w:t>
      </w:r>
      <w:r>
        <w:rPr>
          <w:rFonts w:hint="eastAsia" w:ascii="仿宋" w:hAnsi="仿宋" w:eastAsia="仿宋" w:cs="仿宋"/>
          <w:b/>
          <w:bCs/>
          <w:sz w:val="21"/>
          <w:szCs w:val="21"/>
          <w:lang w:eastAsia="zh-CN"/>
        </w:rPr>
        <w:t xml:space="preserve"> </w:t>
      </w:r>
      <w:r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  <w:t>核心功能运行图</w:t>
      </w:r>
    </w:p>
    <w:p w14:paraId="7C7F9FDA">
      <w:pPr>
        <w:pStyle w:val="3"/>
      </w:pPr>
    </w:p>
    <w:p w14:paraId="74C0F256">
      <w:pPr>
        <w:pStyle w:val="3"/>
      </w:pPr>
      <w:r>
        <w:drawing>
          <wp:inline distT="0" distB="0" distL="114300" distR="114300">
            <wp:extent cx="5811520" cy="3268980"/>
            <wp:effectExtent l="0" t="0" r="10160" b="762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rcRect b="6858"/>
                    <a:stretch>
                      <a:fillRect/>
                    </a:stretch>
                  </pic:blipFill>
                  <pic:spPr>
                    <a:xfrm>
                      <a:off x="0" y="0"/>
                      <a:ext cx="581152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6FE36">
      <w:pPr>
        <w:pStyle w:val="3"/>
        <w:jc w:val="center"/>
        <w:rPr>
          <w:rFonts w:hint="default" w:ascii="仿宋" w:hAnsi="仿宋" w:eastAsia="仿宋" w:cs="仿宋"/>
          <w:b/>
          <w:bCs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1"/>
          <w:szCs w:val="21"/>
          <w:lang w:val="de-DE" w:eastAsia="zh-CN"/>
        </w:rPr>
        <w:t>图</w:t>
      </w:r>
      <w:r>
        <w:rPr>
          <w:rFonts w:hint="eastAsia" w:ascii="仿宋" w:hAnsi="仿宋" w:eastAsia="仿宋" w:cs="仿宋"/>
          <w:b/>
          <w:bCs/>
          <w:sz w:val="21"/>
          <w:szCs w:val="21"/>
          <w:lang w:eastAsia="zh-CN"/>
        </w:rPr>
        <w:t xml:space="preserve"> </w:t>
      </w:r>
      <w:r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  <w:t>5</w:t>
      </w:r>
      <w:r>
        <w:rPr>
          <w:rFonts w:hint="eastAsia" w:ascii="仿宋" w:hAnsi="仿宋" w:eastAsia="仿宋" w:cs="仿宋"/>
          <w:b/>
          <w:bCs/>
          <w:sz w:val="21"/>
          <w:szCs w:val="21"/>
          <w:lang w:eastAsia="zh-CN"/>
        </w:rPr>
        <w:t>-</w:t>
      </w:r>
      <w:r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  <w:t>2-b(接5-2-a)</w:t>
      </w:r>
      <w:r>
        <w:rPr>
          <w:rFonts w:hint="eastAsia" w:ascii="仿宋" w:hAnsi="仿宋" w:eastAsia="仿宋" w:cs="仿宋"/>
          <w:b/>
          <w:bCs/>
          <w:sz w:val="21"/>
          <w:szCs w:val="21"/>
          <w:lang w:eastAsia="zh-CN"/>
        </w:rPr>
        <w:t xml:space="preserve"> </w:t>
      </w:r>
      <w:r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  <w:t>核心功能运行图</w:t>
      </w:r>
    </w:p>
    <w:p w14:paraId="51AC08E1">
      <w:pPr>
        <w:pStyle w:val="3"/>
      </w:pPr>
    </w:p>
    <w:p w14:paraId="248D4DDF">
      <w:pPr>
        <w:pStyle w:val="3"/>
      </w:pPr>
    </w:p>
    <w:p w14:paraId="22F35606">
      <w:pPr>
        <w:pStyle w:val="3"/>
      </w:pPr>
    </w:p>
    <w:p w14:paraId="7D52CBA7">
      <w:pPr>
        <w:pStyle w:val="3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最终生成的模型参数文件：</w:t>
      </w:r>
    </w:p>
    <w:p w14:paraId="727F465E">
      <w:pPr>
        <w:pStyle w:val="3"/>
      </w:pPr>
      <w:r>
        <w:drawing>
          <wp:inline distT="0" distB="0" distL="114300" distR="114300">
            <wp:extent cx="5869305" cy="3078480"/>
            <wp:effectExtent l="0" t="0" r="0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rcRect b="6787"/>
                    <a:stretch>
                      <a:fillRect/>
                    </a:stretch>
                  </pic:blipFill>
                  <pic:spPr>
                    <a:xfrm>
                      <a:off x="0" y="0"/>
                      <a:ext cx="5869305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A754B">
      <w:pPr>
        <w:pStyle w:val="3"/>
        <w:jc w:val="center"/>
        <w:rPr>
          <w:rFonts w:hint="default" w:ascii="仿宋" w:hAnsi="仿宋" w:eastAsia="仿宋" w:cs="仿宋"/>
          <w:b/>
          <w:bCs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1"/>
          <w:szCs w:val="21"/>
          <w:lang w:val="de-DE" w:eastAsia="zh-CN"/>
        </w:rPr>
        <w:t>图</w:t>
      </w:r>
      <w:r>
        <w:rPr>
          <w:rFonts w:hint="eastAsia" w:ascii="仿宋" w:hAnsi="仿宋" w:eastAsia="仿宋" w:cs="仿宋"/>
          <w:b/>
          <w:bCs/>
          <w:sz w:val="21"/>
          <w:szCs w:val="21"/>
          <w:lang w:eastAsia="zh-CN"/>
        </w:rPr>
        <w:t xml:space="preserve"> </w:t>
      </w:r>
      <w:r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  <w:t>5</w:t>
      </w:r>
      <w:r>
        <w:rPr>
          <w:rFonts w:hint="eastAsia" w:ascii="仿宋" w:hAnsi="仿宋" w:eastAsia="仿宋" w:cs="仿宋"/>
          <w:b/>
          <w:bCs/>
          <w:sz w:val="21"/>
          <w:szCs w:val="21"/>
          <w:lang w:eastAsia="zh-CN"/>
        </w:rPr>
        <w:t>-</w:t>
      </w:r>
      <w:r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  <w:t>3</w:t>
      </w:r>
      <w:r>
        <w:rPr>
          <w:rFonts w:hint="eastAsia" w:ascii="仿宋" w:hAnsi="仿宋" w:eastAsia="仿宋" w:cs="仿宋"/>
          <w:b/>
          <w:bCs/>
          <w:sz w:val="21"/>
          <w:szCs w:val="21"/>
          <w:lang w:eastAsia="zh-CN"/>
        </w:rPr>
        <w:t xml:space="preserve"> </w:t>
      </w:r>
      <w:r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  <w:t>程序运行结果图</w:t>
      </w:r>
    </w:p>
    <w:p w14:paraId="09F43EB6">
      <w:pPr>
        <w:pStyle w:val="3"/>
        <w:rPr>
          <w:rFonts w:hint="default"/>
          <w:lang w:val="en-US" w:eastAsia="zh-CN"/>
        </w:rPr>
      </w:pPr>
    </w:p>
    <w:sectPr>
      <w:headerReference r:id="rId5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PMingLiU">
    <w:altName w:val="宋体-繁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仿宋">
    <w:altName w:val="方正仿宋_GBK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宋体-繁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5833017">
    <w:pPr>
      <w:pStyle w:val="10"/>
      <w:rPr>
        <w:rFonts w:hint="default"/>
        <w:b/>
        <w:bCs/>
        <w:lang w:val="en-US"/>
      </w:rPr>
    </w:pPr>
    <w:r>
      <w:rPr>
        <w:rFonts w:hint="eastAsia" w:cs="宋体"/>
        <w:b/>
        <w:bCs/>
        <w:i w:val="0"/>
        <w:color w:val="000000" w:themeColor="text1"/>
        <w:sz w:val="21"/>
        <w:szCs w:val="21"/>
        <w:u w:val="none"/>
        <w:lang w:val="en-US" w:eastAsia="zh-CN"/>
        <w14:textFill>
          <w14:solidFill>
            <w14:schemeClr w14:val="tx1"/>
          </w14:solidFill>
        </w14:textFill>
      </w:rPr>
      <w:t>基于流水线并行和卸载策略的大模型精调系统 V1.0 软件说明书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D7980F"/>
    <w:multiLevelType w:val="multilevel"/>
    <w:tmpl w:val="87D7980F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C46A84CD"/>
    <w:multiLevelType w:val="singleLevel"/>
    <w:tmpl w:val="C46A84CD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06E10F19"/>
    <w:multiLevelType w:val="multilevel"/>
    <w:tmpl w:val="06E10F19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cs="Times New Roman"/>
      </w:rPr>
    </w:lvl>
    <w:lvl w:ilvl="1" w:tentative="0">
      <w:start w:val="1"/>
      <w:numFmt w:val="decimal"/>
      <w:pStyle w:val="4"/>
      <w:lvlText w:val="%1.%2"/>
      <w:lvlJc w:val="left"/>
      <w:pPr>
        <w:tabs>
          <w:tab w:val="left" w:pos="576"/>
        </w:tabs>
        <w:ind w:left="576" w:hanging="576"/>
      </w:pPr>
      <w:rPr>
        <w:rFonts w:cs="Times New Roman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cs="Times New Roman"/>
      </w:r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cs="Times New Roman"/>
      </w:r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cs="Times New Roman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cs="Times New Roman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cs="Times New Roman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cs="Times New Roman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cs="Times New Roman"/>
      </w:rPr>
    </w:lvl>
  </w:abstractNum>
  <w:abstractNum w:abstractNumId="3">
    <w:nsid w:val="089CA729"/>
    <w:multiLevelType w:val="multilevel"/>
    <w:tmpl w:val="089CA729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">
    <w:nsid w:val="2D2297F8"/>
    <w:multiLevelType w:val="singleLevel"/>
    <w:tmpl w:val="2D2297F8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A053DB"/>
    <w:rsid w:val="006F2E55"/>
    <w:rsid w:val="006F4346"/>
    <w:rsid w:val="01B03D46"/>
    <w:rsid w:val="0D3B5CCB"/>
    <w:rsid w:val="0EE8254D"/>
    <w:rsid w:val="10A53928"/>
    <w:rsid w:val="113C6D57"/>
    <w:rsid w:val="16EC2D74"/>
    <w:rsid w:val="182A458E"/>
    <w:rsid w:val="1DFF7004"/>
    <w:rsid w:val="2ABE520F"/>
    <w:rsid w:val="2CD242C2"/>
    <w:rsid w:val="3C336960"/>
    <w:rsid w:val="3F4C13AC"/>
    <w:rsid w:val="43B41225"/>
    <w:rsid w:val="45137E56"/>
    <w:rsid w:val="45EB685C"/>
    <w:rsid w:val="4AEC6043"/>
    <w:rsid w:val="50D84674"/>
    <w:rsid w:val="543C1548"/>
    <w:rsid w:val="58873E51"/>
    <w:rsid w:val="59F279B3"/>
    <w:rsid w:val="5D3F3672"/>
    <w:rsid w:val="610A6B25"/>
    <w:rsid w:val="631534B6"/>
    <w:rsid w:val="67982749"/>
    <w:rsid w:val="67A053DB"/>
    <w:rsid w:val="6B347157"/>
    <w:rsid w:val="6F8A288E"/>
    <w:rsid w:val="6FE4703B"/>
    <w:rsid w:val="71297E16"/>
    <w:rsid w:val="756942C0"/>
    <w:rsid w:val="7EC42148"/>
    <w:rsid w:val="BD7E4369"/>
    <w:rsid w:val="ED71985B"/>
    <w:rsid w:val="F6CB1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20" w:line="278" w:lineRule="auto"/>
    </w:pPr>
    <w:rPr>
      <w:rFonts w:ascii="Arial" w:hAnsi="Arial" w:cs="Arial" w:eastAsiaTheme="minorEastAsia"/>
      <w:lang w:val="de-DE" w:eastAsia="en-US" w:bidi="ar-SA"/>
    </w:rPr>
  </w:style>
  <w:style w:type="paragraph" w:styleId="2">
    <w:name w:val="heading 1"/>
    <w:basedOn w:val="1"/>
    <w:next w:val="3"/>
    <w:qFormat/>
    <w:uiPriority w:val="0"/>
    <w:pPr>
      <w:keepNext/>
      <w:numPr>
        <w:ilvl w:val="0"/>
        <w:numId w:val="1"/>
      </w:numPr>
      <w:spacing w:before="240" w:after="240"/>
      <w:outlineLvl w:val="0"/>
    </w:pPr>
    <w:rPr>
      <w:b/>
      <w:bCs/>
      <w:kern w:val="28"/>
      <w:sz w:val="28"/>
      <w:szCs w:val="28"/>
    </w:rPr>
  </w:style>
  <w:style w:type="paragraph" w:styleId="4">
    <w:name w:val="heading 2"/>
    <w:basedOn w:val="1"/>
    <w:next w:val="3"/>
    <w:qFormat/>
    <w:uiPriority w:val="0"/>
    <w:pPr>
      <w:keepNext/>
      <w:numPr>
        <w:ilvl w:val="1"/>
        <w:numId w:val="1"/>
      </w:numPr>
      <w:spacing w:before="240" w:after="240"/>
      <w:outlineLvl w:val="1"/>
    </w:pPr>
    <w:rPr>
      <w:b/>
      <w:bCs/>
      <w:sz w:val="24"/>
      <w:szCs w:val="24"/>
    </w:rPr>
  </w:style>
  <w:style w:type="paragraph" w:styleId="5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6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7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8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7">
    <w:name w:val="Default Paragraph Font"/>
    <w:semiHidden/>
    <w:uiPriority w:val="0"/>
  </w:style>
  <w:style w:type="table" w:default="1" w:styleId="1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Text"/>
    <w:basedOn w:val="1"/>
    <w:qFormat/>
    <w:uiPriority w:val="0"/>
    <w:pPr>
      <w:jc w:val="both"/>
    </w:pPr>
    <w:rPr>
      <w:lang w:val="en-US"/>
    </w:rPr>
  </w:style>
  <w:style w:type="paragraph" w:styleId="9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1">
    <w:name w:val="toc 1"/>
    <w:basedOn w:val="1"/>
    <w:next w:val="1"/>
    <w:uiPriority w:val="0"/>
  </w:style>
  <w:style w:type="paragraph" w:styleId="12">
    <w:name w:val="toc 2"/>
    <w:basedOn w:val="1"/>
    <w:next w:val="1"/>
    <w:uiPriority w:val="0"/>
    <w:pPr>
      <w:ind w:left="420" w:leftChars="200"/>
    </w:pPr>
  </w:style>
  <w:style w:type="paragraph" w:styleId="1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4">
    <w:name w:val="Normal (Web)"/>
    <w:basedOn w:val="1"/>
    <w:unhideWhenUsed/>
    <w:qFormat/>
    <w:uiPriority w:val="99"/>
    <w:pPr>
      <w:spacing w:before="100" w:beforeAutospacing="1" w:after="100" w:afterAutospacing="1"/>
    </w:pPr>
    <w:rPr>
      <w:rFonts w:ascii="Times New Roman" w:hAnsi="Times New Roman" w:eastAsia="Times New Roman" w:cs="Times New Roman"/>
      <w:sz w:val="24"/>
      <w:szCs w:val="24"/>
      <w:lang w:val="en-US" w:eastAsia="zh-CN"/>
    </w:rPr>
  </w:style>
  <w:style w:type="paragraph" w:styleId="15">
    <w:name w:val="Title"/>
    <w:basedOn w:val="1"/>
    <w:qFormat/>
    <w:uiPriority w:val="0"/>
    <w:pPr>
      <w:spacing w:before="360" w:after="360"/>
      <w:jc w:val="center"/>
    </w:pPr>
    <w:rPr>
      <w:b/>
      <w:bCs/>
      <w:sz w:val="72"/>
      <w:szCs w:val="72"/>
    </w:rPr>
  </w:style>
  <w:style w:type="character" w:styleId="18">
    <w:name w:val="Strong"/>
    <w:basedOn w:val="17"/>
    <w:qFormat/>
    <w:uiPriority w:val="0"/>
    <w:rPr>
      <w:b/>
    </w:rPr>
  </w:style>
  <w:style w:type="character" w:styleId="19">
    <w:name w:val="Hyperlink"/>
    <w:basedOn w:val="17"/>
    <w:uiPriority w:val="0"/>
    <w:rPr>
      <w:color w:val="0000FF"/>
      <w:u w:val="single"/>
    </w:rPr>
  </w:style>
  <w:style w:type="character" w:styleId="20">
    <w:name w:val="HTML Code"/>
    <w:basedOn w:val="17"/>
    <w:uiPriority w:val="0"/>
    <w:rPr>
      <w:rFonts w:ascii="Courier New" w:hAnsi="Courier New"/>
      <w:sz w:val="20"/>
    </w:rPr>
  </w:style>
  <w:style w:type="paragraph" w:customStyle="1" w:styleId="21">
    <w:name w:val="WPSOffice手动目录 1"/>
    <w:qFormat/>
    <w:uiPriority w:val="0"/>
    <w:pPr>
      <w:spacing w:after="160" w:line="278" w:lineRule="auto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22">
    <w:name w:val="WPSOffice手动目录 2"/>
    <w:qFormat/>
    <w:uiPriority w:val="0"/>
    <w:pPr>
      <w:spacing w:after="160" w:line="278" w:lineRule="auto"/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23">
    <w:name w:val="WPSOffice手动目录 3"/>
    <w:qFormat/>
    <w:uiPriority w:val="0"/>
    <w:pPr>
      <w:spacing w:after="160" w:line="278" w:lineRule="auto"/>
      <w:ind w:left="400" w:leftChars="400"/>
    </w:pPr>
    <w:rPr>
      <w:rFonts w:ascii="Times New Roman" w:hAnsi="Times New Roman" w:eastAsia="宋体" w:cs="Times New Roman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25</Words>
  <Characters>28</Characters>
  <Lines>0</Lines>
  <Paragraphs>0</Paragraphs>
  <TotalTime>6</TotalTime>
  <ScaleCrop>false</ScaleCrop>
  <LinksUpToDate>false</LinksUpToDate>
  <CharactersWithSpaces>29</CharactersWithSpaces>
  <Application>WPS Office_7.3.1.8967_F1E327BC-269C-435d-A152-05C5408002CA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2025-02-13T14:17:00Z</dcterms:created>
  <dc:creator>四尘</dc:creator>
  <cp:lastModifiedBy>刘慧敏</cp:lastModifiedBy>
  <dcterms:modified xsi:type="dcterms:W3CDTF">2025-06-27T19:45:29Z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2052-7.3.1.8967</vt:lpwstr>
  </property>
  <property fmtid="{D5CDD505-2E9C-101B-9397-08002B2CF9AE}" pid="3" name="ICV">
    <vt:lpwstr>B18D7ED6308D81E2F9725E68487743CF_43</vt:lpwstr>
  </property>
  <property fmtid="{D5CDD505-2E9C-101B-9397-08002B2CF9AE}" pid="4" name="KSOTemplateDocerSaveRecord">
    <vt:lpwstr>eyJoZGlkIjoiMTRmZTc3YjliZjE5NDRhYmFkNzM3NTc5MjQ3ZmZmMGMiLCJ1c2VySWQiOiIxNjY3NDE1OTU0In0=</vt:lpwstr>
  </property>
</Properties>
</file>