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360"/>
        <w:jc w:val="center"/>
      </w:pPr>
      <w:r>
        <w:drawing>
          <wp:inline>
            <wp:extent cx="5943600" cy="5577840"/>
            <wp:docPr id="1" name="Picture 1" descr="Abstract temporal network map of Valedra showing regional centers and layered relationships." title="Valedra temporal network"/>
            <wp:cNvGraphicFramePr>
              <a:graphicFrameLocks noChangeAspect="1"/>
            </wp:cNvGraphicFramePr>
            <a:graphic>
              <a:graphicData uri="http://schemas.openxmlformats.org/drawingml/2006/picture">
                <pic:pic>
                  <pic:nvPicPr>
                    <pic:cNvPr id="0" name="cover-temporal-network.png"/>
                    <pic:cNvPicPr/>
                  </pic:nvPicPr>
                  <pic:blipFill>
                    <a:blip r:embed="rId6"/>
                    <a:stretch>
                      <a:fillRect/>
                    </a:stretch>
                  </pic:blipFill>
                  <pic:spPr>
                    <a:xfrm>
                      <a:off x="0" y="0"/>
                      <a:ext cx="5943600" cy="5577840"/>
                    </a:xfrm>
                    <a:prstGeom prst="rect"/>
                  </pic:spPr>
                </pic:pic>
              </a:graphicData>
            </a:graphic>
          </wp:inline>
        </w:drawing>
      </w:r>
    </w:p>
    <w:p>
      <w:pPr>
        <w:pStyle w:val="Title"/>
      </w:pPr>
      <w:r>
        <w:t>Reconstructing the System</w:t>
      </w:r>
    </w:p>
    <w:p>
      <w:pPr>
        <w:spacing w:after="80"/>
      </w:pPr>
      <w:r>
        <w:rPr>
          <w:rFonts w:ascii="Helvetica Neue" w:hAnsi="Helvetica Neue"/>
          <w:color w:val="6B7280"/>
          <w:sz w:val="21"/>
        </w:rPr>
        <w:t>A Research Grounded Nation State HUMINT Civilization Engine and Civilization Bible</w:t>
      </w:r>
    </w:p>
    <w:p>
      <w:pPr>
        <w:spacing w:after="0"/>
      </w:pPr>
      <w:r>
        <w:rPr>
          <w:rFonts w:ascii="Helvetica Neue" w:hAnsi="Helvetica Neue"/>
          <w:color w:val="6B7280"/>
          <w:sz w:val="19"/>
        </w:rPr>
        <w:t>First Run HUMINT Expanded Edition  |  8 September 2026</w:t>
      </w:r>
    </w:p>
    <w:p>
      <w:pPr>
        <w:sectPr>
          <w:headerReference r:id="rId9" w:type="default"/>
          <w:footerReference r:id="rId10" w:type="default"/>
          <w:type w:val="nextPage"/>
          <w:pgSz w:h="15840" w:w="12240" w:orient="portrait"/>
          <w:pgMar w:bottom="1080" w:top="1224" w:left="1440" w:right="1440" w:header="461" w:footer="504"/>
          <w:pgNumType w:start="1"/>
        </w:sectPr>
      </w:pPr>
    </w:p>
    <w:p>
      <w:pPr>
        <w:pStyle w:val="Kicker"/>
      </w:pPr>
      <w:r>
        <w:t>CANONICAL PAGE BLOCK 0002  |  FRONT MATTER</w:t>
      </w:r>
    </w:p>
    <w:p>
      <w:pPr>
        <w:pStyle w:val="PageUnit"/>
      </w:pPr>
      <w:r>
        <w:t>Contents and canonical reading map</w:t>
      </w:r>
    </w:p>
    <w:p>
      <w:pPr>
        <w:widowControl/>
      </w:pPr>
      <w:r>
        <w:t>This creator edition is organized as a one-thousand-block static manuscript. Each page block is deliberately bounded so the work remains navigable even after later revisions add cross-references, figures, or scenario commentary.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PART</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SUBJECT</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DESIGNED BLOCK</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I</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Research and analytic doctrine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0011</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II</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Civilization and geopolitical history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0091</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III</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Institutional ecosystems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0211</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IV</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terrain atlas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0381</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V</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HUMINT and information ecology</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0681</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VI</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financial criminal cascades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0811</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VII</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Elections and longitudinal reconstruction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0891</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VIII</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Static canon and future interactive simulation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0946</w:t>
            </w:r>
          </w:p>
        </w:tc>
      </w:tr>
    </w:tbl>
    <w:p>
      <w:pPr>
        <w:spacing w:after="0"/>
      </w:pPr>
    </w:p>
    <w:p>
      <w:pPr>
        <w:spacing w:after="0"/>
      </w:pPr>
      <w:r>
        <w:br w:type="page"/>
      </w:r>
    </w:p>
    <w:p>
      <w:pPr>
        <w:pStyle w:val="Kicker"/>
      </w:pPr>
      <w:r>
        <w:t>CANONICAL PAGE BLOCK 0003  |  FRONT MATTER</w:t>
      </w:r>
    </w:p>
    <w:p>
      <w:pPr>
        <w:pStyle w:val="PageUnit"/>
      </w:pPr>
      <w:r>
        <w:t>Executive answer</w:t>
      </w:r>
    </w:p>
    <w:p>
      <w:pPr>
        <w:widowControl/>
      </w:pPr>
      <w:r>
        <w:t>Valedra should be implemented as a structured historical intelligence laboratory. Canonical state determines what happened. People perceive only portions of it. Memory changes those portions. Relationships carry them. Institutions decide what becomes a record. Law governs visibility. Analysts receive incomplete holdings and must reconstruct causal systems without converting connectedness into guilt or influence into control.</w:t>
      </w:r>
    </w:p>
    <w:p>
      <w:pPr>
        <w:widowControl/>
      </w:pPr>
      <w:r>
        <w:t>The central HUMINT narrative follows senior analyst Darek Miris as he rebuilds the Meridian Ledger case from twelve years of incomplete and partly circular reporting. He proves that the feared national conspiracy never existed in the form officials imagined, while a smaller forty two person network is preparing to exploit two unrelated system events during the 2030 transfer of power.</w:t>
      </w:r>
    </w:p>
    <w:p>
      <w:pPr>
        <w:widowControl/>
      </w:pPr>
      <w:r>
        <w:t>Darek's warning prevents Valedra from converting ambiguity into military escalation, protects election administration, and permits investigators to isolate the supported threat under existing law. The paper remains the permanent human-readable canon. A later Browser OS-style simulation may branch from named checkpoints and produce different endings without rewriting this base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LAYER</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AUTHORITY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World state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canonical events and conditions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Human state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perception, belief, memory, and choice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Institutional state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records, authorities, and organizational action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 state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observations, documents, and provenance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Analytic state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assessments and confidence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Narrative state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validated representation only</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0004  |  FRONT MATTER</w:t>
      </w:r>
    </w:p>
    <w:p>
      <w:pPr>
        <w:pStyle w:val="PageUnit"/>
      </w:pPr>
      <w:r>
        <w:t>Scope and fictional status</w:t>
      </w:r>
    </w:p>
    <w:p>
      <w:pPr>
        <w:widowControl/>
      </w:pPr>
      <w:r>
        <w:t>The Federal Commonwealth of Valedra, its neighboring states, institutions, people, elections, companies, religions, criminal networks, and intelligence bodies are fictional. Research sources support the model design; they do not establish the fictional parameter values or events.</w:t>
      </w:r>
    </w:p>
    <w:p>
      <w:pPr>
        <w:widowControl/>
      </w:pPr>
      <w:r>
        <w:t>The manuscript does not provide operational instructions for violence, coercion, clandestine recruitment, surveillance abuse, or evasion. It concentrates on lawful analysis, source evaluation, evidentiary lineage, oversight, causal inference, institutional failure, and model validation.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INCLUDED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EXCLUDED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Analytic doctrine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real-world targeting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Source credibility and lineage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coercive source recruitment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Institutional authorities and seams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surveillance abuse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High-level criminal context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procedural criminal methods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 simulation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claims about real people or states</w:t>
            </w:r>
          </w:p>
        </w:tc>
      </w:tr>
    </w:tbl>
    <w:p>
      <w:pPr>
        <w:spacing w:after="0"/>
      </w:pPr>
    </w:p>
    <w:p>
      <w:pPr>
        <w:spacing w:after="0"/>
      </w:pPr>
      <w:r>
        <w:br w:type="page"/>
      </w:r>
    </w:p>
    <w:p>
      <w:pPr>
        <w:pStyle w:val="Kicker"/>
      </w:pPr>
      <w:r>
        <w:t>CANONICAL PAGE BLOCK 0005  |  FRONT MATTER</w:t>
      </w:r>
    </w:p>
    <w:p>
      <w:pPr>
        <w:pStyle w:val="PageUnit"/>
      </w:pPr>
      <w:r>
        <w:t>How to read the creator edition</w:t>
      </w:r>
    </w:p>
    <w:p>
      <w:pPr>
        <w:widowControl/>
      </w:pPr>
      <w:r>
        <w:t>Readers can move from the research doctrine to the civilization bible, then into institutions, people, evidence, causal cascades, elections, and the future scenario contract. Dossier pages are reference objects rather than conventional chapters. Their repeated field order is intentional: comparison across time and entities is part of the analytic method.</w:t>
      </w:r>
    </w:p>
    <w:p>
      <w:pPr>
        <w:widowControl/>
      </w:pPr>
      <w:r>
        <w:t>The creator edition contains design truth that a future learner edition may hide. Scenario authors should split public, learner, analyst, and instructor views at export time rather than editing the base canon.</w:t>
      </w:r>
    </w:p>
    <w:p>
      <w:pPr>
        <w:pStyle w:val="Compact"/>
        <w:ind w:left="259" w:hanging="173"/>
      </w:pPr>
      <w:r>
        <w:rPr>
          <w:rFonts w:ascii="Helvetica Neue" w:hAnsi="Helvetica Neue"/>
          <w:color w:val="000000"/>
          <w:sz w:val="18"/>
        </w:rPr>
        <w:t>•  Read Parts I to III for the research and national system.</w:t>
      </w:r>
    </w:p>
    <w:p>
      <w:pPr>
        <w:pStyle w:val="Compact"/>
        <w:ind w:left="259" w:hanging="173"/>
      </w:pPr>
      <w:r>
        <w:rPr>
          <w:rFonts w:ascii="Helvetica Neue" w:hAnsi="Helvetica Neue"/>
          <w:color w:val="000000"/>
          <w:sz w:val="18"/>
        </w:rPr>
        <w:t>•  Use Part IV as the resolved strategic and HUMINT human terrain.</w:t>
      </w:r>
    </w:p>
    <w:p>
      <w:pPr>
        <w:pStyle w:val="Compact"/>
        <w:ind w:left="259" w:hanging="173"/>
      </w:pPr>
      <w:r>
        <w:rPr>
          <w:rFonts w:ascii="Helvetica Neue" w:hAnsi="Helvetica Neue"/>
          <w:color w:val="000000"/>
          <w:sz w:val="18"/>
        </w:rPr>
        <w:t>•  Use Parts V to VII to test evidence, causation, and elections.</w:t>
      </w:r>
    </w:p>
    <w:p>
      <w:pPr>
        <w:pStyle w:val="Compact"/>
        <w:ind w:left="259" w:hanging="173"/>
      </w:pPr>
      <w:r>
        <w:rPr>
          <w:rFonts w:ascii="Helvetica Neue" w:hAnsi="Helvetica Neue"/>
          <w:color w:val="000000"/>
          <w:sz w:val="18"/>
        </w:rPr>
        <w:t>•  Use Part VIII to build future plug-in scenarios while preserving the static paper.</w:t>
      </w:r>
    </w:p>
    <w:p>
      <w:pPr>
        <w:spacing w:after="0"/>
      </w:pPr>
      <w:r>
        <w:br w:type="page"/>
      </w:r>
    </w:p>
    <w:p>
      <w:pPr>
        <w:pStyle w:val="Kicker"/>
      </w:pPr>
      <w:r>
        <w:t>CANONICAL PAGE BLOCK 0006  |  FRONT MATTER</w:t>
      </w:r>
    </w:p>
    <w:p>
      <w:pPr>
        <w:pStyle w:val="PageUnit"/>
      </w:pPr>
      <w:r>
        <w:t>The governing analytic question</w:t>
      </w:r>
    </w:p>
    <w:p>
      <w:pPr>
        <w:widowControl/>
      </w:pPr>
      <w:r>
        <w:t>When 20,000 individually motivated people interact through families, communities, firms, religions, politics, government, security institutions, criminal environments, foreign states, and digital systems over decades, the analyst must determine which relationships changed history and which merely resemble a causal pattern.</w:t>
      </w:r>
    </w:p>
    <w:p>
      <w:pPr>
        <w:widowControl/>
      </w:pPr>
      <w:r>
        <w:t>The question cannot be answered by one centrality score, one confession, one suspicious payment, or one politically convenient theory. It requires chronology, source independence, mechanism, lawful access, alternative explanation, counterfactual testing, and explicit confidence.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DISTINCTION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REQUIRED 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Intention versus opportunity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of purpose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Influence versus control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scope and measurable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Correlation versus causation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mechanism and counterfactual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Conspiracy versus dense elite overlap</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illegal coordination evidence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Truth versus volume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provenance and independence</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0007  |  FRONT MATTER</w:t>
      </w:r>
    </w:p>
    <w:p>
      <w:pPr>
        <w:pStyle w:val="PageUnit"/>
      </w:pPr>
      <w:r>
        <w:t>Scale and exact first-run counts</w:t>
      </w:r>
    </w:p>
    <w:p>
      <w:pPr>
        <w:widowControl/>
      </w:pPr>
      <w:r>
        <w:t>The resolved cohort exists inside a 23.8 million-person fictional macro-population. Unequal detail prevents the document from confusing scale with depth. The first run instantiates the full identity registry and devotes individual manuscript pages to the 50 strategic actors and 250 high-value HUMINT personalities.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OBJECT</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COUNT</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ROLE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Persistent people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20,000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identity and continuity</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 0</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50</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strategic actors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Tier 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250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deep HUMINT and high-value network</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 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1,000</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institutional connectors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Tier 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4,000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occasional intelligence relevance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 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14,700</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collective social background</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Potential sources</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2,500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plausible access, not presumed knowledge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Formal reporters</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1,000</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information enters an official system</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0008  |  FRONT MATTER</w:t>
      </w:r>
    </w:p>
    <w:p>
      <w:pPr>
        <w:pStyle w:val="PageUnit"/>
      </w:pPr>
      <w:r>
        <w:t>Canon and branch state</w:t>
      </w:r>
    </w:p>
    <w:p>
      <w:pPr>
        <w:widowControl/>
      </w:pPr>
      <w:r>
        <w:t>Canonical events are append-only within an edition. Corrections create an explicit superseding record and a new edition hash. An interactive scenario branches from a checkpoint and stores only the delta from canon. The branch may alter choices, events, beliefs, holdings, or endings, but it cannot modify the base registry.</w:t>
      </w:r>
    </w:p>
    <w:p>
      <w:pPr>
        <w:widowControl/>
      </w:pPr>
      <w:r>
        <w:t>This rule allows many endings without turning the permanent paper into a moving target. Readers can always identify which result belongs to canon, which belongs to a scenario, and which remains an analyst hypothesis.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STATE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MUTABILITY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Base canon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read-only within an edition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Correction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new superseding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 branch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append-only delta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Learner hypothesis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noncanonical analytic object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Rendered narrative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must resolve to validated state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0009  |  FRONT MATTER</w:t>
      </w:r>
    </w:p>
    <w:p>
      <w:pPr>
        <w:pStyle w:val="PageUnit"/>
      </w:pPr>
      <w:r>
        <w:t>Evidence classes and confidence language</w:t>
      </w:r>
    </w:p>
    <w:p>
      <w:pPr>
        <w:widowControl/>
      </w:pPr>
      <w:r>
        <w:t>The manuscript distinguishes observation, memory, document, transaction, communication, report, analytic inference, and public claim. Confidence describes the strength of an analytic judgment; it does not replace a description of source quality, access, contradictions, or gaps.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Observation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could the observer perceive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Memory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how did delay and contamination alter recall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Document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created and controlled the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Transaction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relationship does it prove and what purpose remains unknown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was compressed or derived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Judgment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alternatives and gaps remain</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0010  |  FRONT MATTER</w:t>
      </w:r>
    </w:p>
    <w:p>
      <w:pPr>
        <w:pStyle w:val="PageUnit"/>
      </w:pPr>
      <w:r>
        <w:t>Build provenance for the first run</w:t>
      </w:r>
    </w:p>
    <w:p>
      <w:pPr>
        <w:widowControl/>
      </w:pPr>
      <w:r>
        <w:t>The deterministic registry uses seed 9082026. The registry SHA-256 is 1d993906beb612d74ef7949b1b82db6e0588e8628926edc8724eb368fa02560c. The future scenario schema SHA-256 is 8a514f817afacd4df819cbd78daebdc9bc6571c22b91c65cc50c099511095391. These hashes identify the first-run data behind this creator edition.</w:t>
      </w:r>
    </w:p>
    <w:p>
      <w:pPr>
        <w:widowControl/>
      </w:pPr>
      <w:r>
        <w:t>The hashes are not claims of realism. They prove only which exact files and parameters produced this edition. Scientific credibility still depends on validation, transparent assumptions, and fitness for the intended exercise.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ARTIFACT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PURPOSE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Canon registry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persistent people and institutions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Scenario schema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future plug-in validation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Manuscript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human-readable static canon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Build manifest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counts, hashes, and audit results</w:t>
            </w:r>
          </w:p>
        </w:tc>
      </w:tr>
    </w:tbl>
    <w:p>
      <w:pPr>
        <w:spacing w:after="0"/>
      </w:pPr>
    </w:p>
    <w:p>
      <w:pPr>
        <w:pStyle w:val="Compact"/>
        <w:spacing w:before="60"/>
      </w:pPr>
      <w:r>
        <w:rPr>
          <w:rFonts w:ascii="Helvetica Neue" w:hAnsi="Helvetica Neue"/>
          <w:b/>
          <w:color w:val="6B7280"/>
          <w:sz w:val="16"/>
        </w:rPr>
        <w:t xml:space="preserve">Research basis  </w:t>
      </w:r>
      <w:hyperlink r:id="rId18">
        <w:r>
          <w:rPr>
            <w:rFonts w:ascii="Helvetica Neue" w:hAnsi="Helvetica Neue"/>
            <w:color w:val="4B657E"/>
            <w:u w:val="single"/>
            <w:sz w:val="16"/>
          </w:rPr>
          <w:t>The ODD Protocol for Agent-Based Models</w:t>
        </w:r>
      </w:hyperlink>
      <w:r>
        <w:rPr>
          <w:rFonts w:ascii="Helvetica Neue" w:hAnsi="Helvetica Neue"/>
          <w:color w:val="6B7280"/>
          <w:sz w:val="16"/>
        </w:rPr>
        <w:t xml:space="preserve">  a readable and reproducible account of purpose, entities, state, processes, initialization, inputs, and submodels.</w:t>
      </w:r>
    </w:p>
    <w:p>
      <w:pPr>
        <w:spacing w:after="0"/>
      </w:pPr>
      <w:r>
        <w:br w:type="page"/>
      </w:r>
    </w:p>
    <w:p>
      <w:pPr>
        <w:pStyle w:val="Kicker"/>
      </w:pPr>
      <w:r>
        <w:t>CANONICAL PAGE BLOCK 0011  |  RESEARCH DOCTRINE 1.1</w:t>
      </w:r>
    </w:p>
    <w:p>
      <w:pPr>
        <w:pStyle w:val="Heading1"/>
      </w:pPr>
      <w:r>
        <w:t>Part I  Research and Analytic Doctrine</w:t>
      </w:r>
    </w:p>
    <w:p>
      <w:pPr>
        <w:pStyle w:val="PageUnit"/>
      </w:pPr>
      <w:r>
        <w:t>Analytic objectivity  Definition and stakes</w:t>
      </w:r>
    </w:p>
    <w:p>
      <w:pPr>
        <w:widowControl/>
      </w:pPr>
      <w:r>
        <w:t>This page defines the concept and the intelligence failure it is designed to prevent. The specific danger is that political preference or institutional loyalty can distort a judgment. The engine therefore treats analytic objectivity as a state rule rather than an editorial aspiration.</w:t>
      </w:r>
    </w:p>
    <w:p>
      <w:pPr>
        <w:widowControl/>
      </w:pPr>
      <w:r>
        <w:t>Implementation rule: separate evidence, assumptions, alternatives, and policy preference.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Analytic objectivity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preference or institutional loyalty can distort a judgment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evidence, assumptions, alternatives, and policy preference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re-score the judgment after removing advocacy language</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0012  |  RESEARCH DOCTRINE 1.2</w:t>
      </w:r>
    </w:p>
    <w:p>
      <w:pPr>
        <w:pStyle w:val="PageUnit"/>
      </w:pPr>
      <w:r>
        <w:t>Analytic objectivity  Representation and data</w:t>
      </w:r>
    </w:p>
    <w:p>
      <w:pPr>
        <w:widowControl/>
      </w:pPr>
      <w:r>
        <w:t>This page specifies the state fields and boundaries required to represent the concept. The specific danger is that political preference or institutional loyalty can distort a judgment. The engine therefore treats analytic objectivity as a state rule rather than an editorial aspiration.</w:t>
      </w:r>
    </w:p>
    <w:p>
      <w:pPr>
        <w:widowControl/>
      </w:pPr>
      <w:r>
        <w:t>Implementation rule: separate evidence, assumptions, alternatives, and policy preference.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Analytic objectivity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preference or institutional loyalty can distort a judgment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evidence, assumptions, alternatives, and policy preference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re-score the judgment after removing advocacy language</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0013  |  RESEARCH DOCTRINE 1.3</w:t>
      </w:r>
    </w:p>
    <w:p>
      <w:pPr>
        <w:pStyle w:val="PageUnit"/>
      </w:pPr>
      <w:r>
        <w:t>Analytic objectivity  Failure modes and safeguards</w:t>
      </w:r>
    </w:p>
    <w:p>
      <w:pPr>
        <w:widowControl/>
      </w:pPr>
      <w:r>
        <w:t>This page identifies the most tempting misuse and the control that blocks it. The specific danger is that political preference or institutional loyalty can distort a judgment. The engine therefore treats analytic objectivity as a state rule rather than an editorial aspiration.</w:t>
      </w:r>
    </w:p>
    <w:p>
      <w:pPr>
        <w:widowControl/>
      </w:pPr>
      <w:r>
        <w:t>Implementation rule: separate evidence, assumptions, alternatives, and policy preference.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Analytic objectivity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preference or institutional loyalty can distort a judgment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evidence, assumptions, alternatives, and policy preference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re-score the judgment after removing advocacy language</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0014  |  RESEARCH DOCTRINE 1.4</w:t>
      </w:r>
    </w:p>
    <w:p>
      <w:pPr>
        <w:pStyle w:val="PageUnit"/>
      </w:pPr>
      <w:r>
        <w:t>Analytic objectivity  Validation and scenario use</w:t>
      </w:r>
    </w:p>
    <w:p>
      <w:pPr>
        <w:widowControl/>
      </w:pPr>
      <w:r>
        <w:t>This page turns the design rule into a testable condition and a future exercise mechanic. The specific danger is that political preference or institutional loyalty can distort a judgment. The engine therefore treats analytic objectivity as a state rule rather than an editorial aspiration.</w:t>
      </w:r>
    </w:p>
    <w:p>
      <w:pPr>
        <w:widowControl/>
      </w:pPr>
      <w:r>
        <w:t>Implementation rule: separate evidence, assumptions, alternatives, and policy preference.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Analytic objectivity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preference or institutional loyalty can distort a judgment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evidence, assumptions, alternatives, and policy preference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re-score the judgment after removing advocacy language</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0015  |  RESEARCH DOCTRINE 2.1</w:t>
      </w:r>
    </w:p>
    <w:p>
      <w:pPr>
        <w:pStyle w:val="PageUnit"/>
      </w:pPr>
      <w:r>
        <w:t>Source transparency  Definition and stakes</w:t>
      </w:r>
    </w:p>
    <w:p>
      <w:pPr>
        <w:widowControl/>
      </w:pPr>
      <w:r>
        <w:t>This page defines the concept and the intelligence failure it is designed to prevent. The specific danger is that readers cannot evaluate a judgment when its evidentiary base is opaque. The engine therefore treats source transparency as a state rule rather than an editorial aspiration.</w:t>
      </w:r>
    </w:p>
    <w:p>
      <w:pPr>
        <w:widowControl/>
      </w:pPr>
      <w:r>
        <w:t>Implementation rule: attach claim-level source descriptors and retrievable references.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 transparency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readers cannot evaluate a judgment when its evidentiary base is opaque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attach claim-level source descriptors and retrievable references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verify that every consequential claim can be traced without exposing protected identity</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0016  |  RESEARCH DOCTRINE 2.2</w:t>
      </w:r>
    </w:p>
    <w:p>
      <w:pPr>
        <w:pStyle w:val="PageUnit"/>
      </w:pPr>
      <w:r>
        <w:t>Source transparency  Representation and data</w:t>
      </w:r>
    </w:p>
    <w:p>
      <w:pPr>
        <w:widowControl/>
      </w:pPr>
      <w:r>
        <w:t>This page specifies the state fields and boundaries required to represent the concept. The specific danger is that readers cannot evaluate a judgment when its evidentiary base is opaque. The engine therefore treats source transparency as a state rule rather than an editorial aspiration.</w:t>
      </w:r>
    </w:p>
    <w:p>
      <w:pPr>
        <w:widowControl/>
      </w:pPr>
      <w:r>
        <w:t>Implementation rule: attach claim-level source descriptors and retrievable references.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 transparency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readers cannot evaluate a judgment when its evidentiary base is opaque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attach claim-level source descriptors and retrievable references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verify that every consequential claim can be traced without exposing protected identity</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0017  |  RESEARCH DOCTRINE 2.3</w:t>
      </w:r>
    </w:p>
    <w:p>
      <w:pPr>
        <w:pStyle w:val="PageUnit"/>
      </w:pPr>
      <w:r>
        <w:t>Source transparency  Failure modes and safeguards</w:t>
      </w:r>
    </w:p>
    <w:p>
      <w:pPr>
        <w:widowControl/>
      </w:pPr>
      <w:r>
        <w:t>This page identifies the most tempting misuse and the control that blocks it. The specific danger is that readers cannot evaluate a judgment when its evidentiary base is opaque. The engine therefore treats source transparency as a state rule rather than an editorial aspiration.</w:t>
      </w:r>
    </w:p>
    <w:p>
      <w:pPr>
        <w:widowControl/>
      </w:pPr>
      <w:r>
        <w:t>Implementation rule: attach claim-level source descriptors and retrievable references.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 transparency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readers cannot evaluate a judgment when its evidentiary base is opaque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attach claim-level source descriptors and retrievable references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verify that every consequential claim can be traced without exposing protected identity</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0018  |  RESEARCH DOCTRINE 2.4</w:t>
      </w:r>
    </w:p>
    <w:p>
      <w:pPr>
        <w:pStyle w:val="PageUnit"/>
      </w:pPr>
      <w:r>
        <w:t>Source transparency  Validation and scenario use</w:t>
      </w:r>
    </w:p>
    <w:p>
      <w:pPr>
        <w:widowControl/>
      </w:pPr>
      <w:r>
        <w:t>This page turns the design rule into a testable condition and a future exercise mechanic. The specific danger is that readers cannot evaluate a judgment when its evidentiary base is opaque. The engine therefore treats source transparency as a state rule rather than an editorial aspiration.</w:t>
      </w:r>
    </w:p>
    <w:p>
      <w:pPr>
        <w:widowControl/>
      </w:pPr>
      <w:r>
        <w:t>Implementation rule: attach claim-level source descriptors and retrievable references.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 transparency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readers cannot evaluate a judgment when its evidentiary base is opaque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attach claim-level source descriptors and retrievable references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verify that every consequential claim can be traced without exposing protected identity</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0019  |  RESEARCH DOCTRINE 3.1</w:t>
      </w:r>
    </w:p>
    <w:p>
      <w:pPr>
        <w:pStyle w:val="PageUnit"/>
      </w:pPr>
      <w:r>
        <w:t>Competing hypotheses  Definition and stakes</w:t>
      </w:r>
    </w:p>
    <w:p>
      <w:pPr>
        <w:widowControl/>
      </w:pPr>
      <w:r>
        <w:t>This page defines the concept and the intelligence failure it is designed to prevent. The specific danger is that the first plausible explanation can capture the entire inquiry. The engine therefore treats competing hypotheses as a state rule rather than an editorial aspiration.</w:t>
      </w:r>
    </w:p>
    <w:p>
      <w:pPr>
        <w:widowControl/>
      </w:pPr>
      <w:r>
        <w:t>Implementation rule: compare alternatives against disconfirming as well as confirming evidence.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Competing hypotheses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first plausible explanation can capture the entire inquiry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alternatives against disconfirming as well as confirming evidence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remove the favored hypothesis and test whether the evidence still discriminates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0020  |  RESEARCH DOCTRINE 3.2</w:t>
      </w:r>
    </w:p>
    <w:p>
      <w:pPr>
        <w:pStyle w:val="PageUnit"/>
      </w:pPr>
      <w:r>
        <w:t>Competing hypotheses  Representation and data</w:t>
      </w:r>
    </w:p>
    <w:p>
      <w:pPr>
        <w:widowControl/>
      </w:pPr>
      <w:r>
        <w:t>This page specifies the state fields and boundaries required to represent the concept. The specific danger is that the first plausible explanation can capture the entire inquiry. The engine therefore treats competing hypotheses as a state rule rather than an editorial aspiration.</w:t>
      </w:r>
    </w:p>
    <w:p>
      <w:pPr>
        <w:widowControl/>
      </w:pPr>
      <w:r>
        <w:t>Implementation rule: compare alternatives against disconfirming as well as confirming evidence.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Competing hypotheses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first plausible explanation can capture the entire inquiry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alternatives against disconfirming as well as confirming evidence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remove the favored hypothesis and test whether the evidence still discriminates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0021  |  RESEARCH DOCTRINE 3.3</w:t>
      </w:r>
    </w:p>
    <w:p>
      <w:pPr>
        <w:pStyle w:val="PageUnit"/>
      </w:pPr>
      <w:r>
        <w:t>Competing hypotheses  Failure modes and safeguards</w:t>
      </w:r>
    </w:p>
    <w:p>
      <w:pPr>
        <w:widowControl/>
      </w:pPr>
      <w:r>
        <w:t>This page identifies the most tempting misuse and the control that blocks it. The specific danger is that the first plausible explanation can capture the entire inquiry. The engine therefore treats competing hypotheses as a state rule rather than an editorial aspiration.</w:t>
      </w:r>
    </w:p>
    <w:p>
      <w:pPr>
        <w:widowControl/>
      </w:pPr>
      <w:r>
        <w:t>Implementation rule: compare alternatives against disconfirming as well as confirming evidence.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Competing hypotheses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first plausible explanation can capture the entire inquiry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alternatives against disconfirming as well as confirming evidence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remove the favored hypothesis and test whether the evidence still discriminates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0022  |  RESEARCH DOCTRINE 3.4</w:t>
      </w:r>
    </w:p>
    <w:p>
      <w:pPr>
        <w:pStyle w:val="PageUnit"/>
      </w:pPr>
      <w:r>
        <w:t>Competing hypotheses  Validation and scenario use</w:t>
      </w:r>
    </w:p>
    <w:p>
      <w:pPr>
        <w:widowControl/>
      </w:pPr>
      <w:r>
        <w:t>This page turns the design rule into a testable condition and a future exercise mechanic. The specific danger is that the first plausible explanation can capture the entire inquiry. The engine therefore treats competing hypotheses as a state rule rather than an editorial aspiration.</w:t>
      </w:r>
    </w:p>
    <w:p>
      <w:pPr>
        <w:widowControl/>
      </w:pPr>
      <w:r>
        <w:t>Implementation rule: compare alternatives against disconfirming as well as confirming evidence.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Competing hypotheses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first plausible explanation can capture the entire inquiry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alternatives against disconfirming as well as confirming evidence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remove the favored hypothesis and test whether the evidence still discriminates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0023  |  RESEARCH DOCTRINE 4.1</w:t>
      </w:r>
    </w:p>
    <w:p>
      <w:pPr>
        <w:pStyle w:val="PageUnit"/>
      </w:pPr>
      <w:r>
        <w:t>Cognitive bias  Definition and stakes</w:t>
      </w:r>
    </w:p>
    <w:p>
      <w:pPr>
        <w:widowControl/>
      </w:pPr>
      <w:r>
        <w:t>This page defines the concept and the intelligence failure it is designed to prevent. The specific danger is that expertise can harden an outdated mental model. The engine therefore treats cognitive bias as a state rule rather than an editorial aspiration.</w:t>
      </w:r>
    </w:p>
    <w:p>
      <w:pPr>
        <w:widowControl/>
      </w:pPr>
      <w:r>
        <w:t>Implementation rule: record assumptions and force revision when contrary evidence appears.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Cognitive bias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expertise can harden an outdated mental model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 assumptions and force revision when contrary evidence appears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 the assessment with a fresh frame and document changed confidence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0024  |  RESEARCH DOCTRINE 4.2</w:t>
      </w:r>
    </w:p>
    <w:p>
      <w:pPr>
        <w:pStyle w:val="PageUnit"/>
      </w:pPr>
      <w:r>
        <w:t>Cognitive bias  Representation and data</w:t>
      </w:r>
    </w:p>
    <w:p>
      <w:pPr>
        <w:widowControl/>
      </w:pPr>
      <w:r>
        <w:t>This page specifies the state fields and boundaries required to represent the concept. The specific danger is that expertise can harden an outdated mental model. The engine therefore treats cognitive bias as a state rule rather than an editorial aspiration.</w:t>
      </w:r>
    </w:p>
    <w:p>
      <w:pPr>
        <w:widowControl/>
      </w:pPr>
      <w:r>
        <w:t>Implementation rule: record assumptions and force revision when contrary evidence appears.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Cognitive bias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expertise can harden an outdated mental model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 assumptions and force revision when contrary evidence appears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 the assessment with a fresh frame and document changed confidence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0025  |  RESEARCH DOCTRINE 4.3</w:t>
      </w:r>
    </w:p>
    <w:p>
      <w:pPr>
        <w:pStyle w:val="PageUnit"/>
      </w:pPr>
      <w:r>
        <w:t>Cognitive bias  Failure modes and safeguards</w:t>
      </w:r>
    </w:p>
    <w:p>
      <w:pPr>
        <w:widowControl/>
      </w:pPr>
      <w:r>
        <w:t>This page identifies the most tempting misuse and the control that blocks it. The specific danger is that expertise can harden an outdated mental model. The engine therefore treats cognitive bias as a state rule rather than an editorial aspiration.</w:t>
      </w:r>
    </w:p>
    <w:p>
      <w:pPr>
        <w:widowControl/>
      </w:pPr>
      <w:r>
        <w:t>Implementation rule: record assumptions and force revision when contrary evidence appears.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Cognitive bias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expertise can harden an outdated mental model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 assumptions and force revision when contrary evidence appears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 the assessment with a fresh frame and document changed confidence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0026  |  RESEARCH DOCTRINE 4.4</w:t>
      </w:r>
    </w:p>
    <w:p>
      <w:pPr>
        <w:pStyle w:val="PageUnit"/>
      </w:pPr>
      <w:r>
        <w:t>Cognitive bias  Validation and scenario use</w:t>
      </w:r>
    </w:p>
    <w:p>
      <w:pPr>
        <w:widowControl/>
      </w:pPr>
      <w:r>
        <w:t>This page turns the design rule into a testable condition and a future exercise mechanic. The specific danger is that expertise can harden an outdated mental model. The engine therefore treats cognitive bias as a state rule rather than an editorial aspiration.</w:t>
      </w:r>
    </w:p>
    <w:p>
      <w:pPr>
        <w:widowControl/>
      </w:pPr>
      <w:r>
        <w:t>Implementation rule: record assumptions and force revision when contrary evidence appears.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Cognitive bias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expertise can harden an outdated mental model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 assumptions and force revision when contrary evidence appears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 the assessment with a fresh frame and document changed confidence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0027  |  RESEARCH DOCTRINE 5.1</w:t>
      </w:r>
    </w:p>
    <w:p>
      <w:pPr>
        <w:pStyle w:val="PageUnit"/>
      </w:pPr>
      <w:r>
        <w:t>Evidence provenance  Definition and stakes</w:t>
      </w:r>
    </w:p>
    <w:p>
      <w:pPr>
        <w:widowControl/>
      </w:pPr>
      <w:r>
        <w:t>This page defines the concept and the intelligence failure it is designed to prevent. The specific danger is that several reports can appear independent while descending from one observation. The engine therefore treats evidence provenance as a state rule rather than an editorial aspiration.</w:t>
      </w:r>
    </w:p>
    <w:p>
      <w:pPr>
        <w:widowControl/>
      </w:pPr>
      <w:r>
        <w:t>Implementation rule: model entities, activities, agents, derivations, and primary sources.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provenance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reports can appear independent while descending from one observation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entities, activities, agents, derivations, and primary sources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walk every major judgment back to the earliest observable event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0028  |  RESEARCH DOCTRINE 5.2</w:t>
      </w:r>
    </w:p>
    <w:p>
      <w:pPr>
        <w:pStyle w:val="PageUnit"/>
      </w:pPr>
      <w:r>
        <w:t>Evidence provenance  Representation and data</w:t>
      </w:r>
    </w:p>
    <w:p>
      <w:pPr>
        <w:widowControl/>
      </w:pPr>
      <w:r>
        <w:t>This page specifies the state fields and boundaries required to represent the concept. The specific danger is that several reports can appear independent while descending from one observation. The engine therefore treats evidence provenance as a state rule rather than an editorial aspiration.</w:t>
      </w:r>
    </w:p>
    <w:p>
      <w:pPr>
        <w:widowControl/>
      </w:pPr>
      <w:r>
        <w:t>Implementation rule: model entities, activities, agents, derivations, and primary sources.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provenance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reports can appear independent while descending from one observation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entities, activities, agents, derivations, and primary sources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walk every major judgment back to the earliest observable event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0029  |  RESEARCH DOCTRINE 5.3</w:t>
      </w:r>
    </w:p>
    <w:p>
      <w:pPr>
        <w:pStyle w:val="PageUnit"/>
      </w:pPr>
      <w:r>
        <w:t>Evidence provenance  Failure modes and safeguards</w:t>
      </w:r>
    </w:p>
    <w:p>
      <w:pPr>
        <w:widowControl/>
      </w:pPr>
      <w:r>
        <w:t>This page identifies the most tempting misuse and the control that blocks it. The specific danger is that several reports can appear independent while descending from one observation. The engine therefore treats evidence provenance as a state rule rather than an editorial aspiration.</w:t>
      </w:r>
    </w:p>
    <w:p>
      <w:pPr>
        <w:widowControl/>
      </w:pPr>
      <w:r>
        <w:t>Implementation rule: model entities, activities, agents, derivations, and primary sources.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provenance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reports can appear independent while descending from one observation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entities, activities, agents, derivations, and primary sources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walk every major judgment back to the earliest observable event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0030  |  RESEARCH DOCTRINE 5.4</w:t>
      </w:r>
    </w:p>
    <w:p>
      <w:pPr>
        <w:pStyle w:val="PageUnit"/>
      </w:pPr>
      <w:r>
        <w:t>Evidence provenance  Validation and scenario use</w:t>
      </w:r>
    </w:p>
    <w:p>
      <w:pPr>
        <w:widowControl/>
      </w:pPr>
      <w:r>
        <w:t>This page turns the design rule into a testable condition and a future exercise mechanic. The specific danger is that several reports can appear independent while descending from one observation. The engine therefore treats evidence provenance as a state rule rather than an editorial aspiration.</w:t>
      </w:r>
    </w:p>
    <w:p>
      <w:pPr>
        <w:widowControl/>
      </w:pPr>
      <w:r>
        <w:t>Implementation rule: model entities, activities, agents, derivations, and primary sources.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provenance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reports can appear independent while descending from one observation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entities, activities, agents, derivations, and primary sources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walk every major judgment back to the earliest observable event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0031  |  RESEARCH DOCTRINE 6.1</w:t>
      </w:r>
    </w:p>
    <w:p>
      <w:pPr>
        <w:pStyle w:val="PageUnit"/>
      </w:pPr>
      <w:r>
        <w:t>Synthetic population fitness  Definition and stakes</w:t>
      </w:r>
    </w:p>
    <w:p>
      <w:pPr>
        <w:widowControl/>
      </w:pPr>
      <w:r>
        <w:t>This page defines the concept and the intelligence failure it is designed to prevent. The specific danger is that a plausible-looking population may still be wrong for the intended analytical use. The engine therefore treats synthetic population fitness as a state rule rather than an editorial aspiration.</w:t>
      </w:r>
    </w:p>
    <w:p>
      <w:pPr>
        <w:widowControl/>
      </w:pPr>
      <w:r>
        <w:t>Implementation rule: state which distributions and relationships the population must preserve.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Synthetic population fitness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plausible-looking population may still be wrong for the intended analytical 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state which distributions and relationships the population must preserve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generated marginals and joint patterns against the design targets</w:t>
            </w:r>
          </w:p>
        </w:tc>
      </w:tr>
    </w:tbl>
    <w:p>
      <w:pPr>
        <w:spacing w:after="0"/>
      </w:pPr>
    </w:p>
    <w:p>
      <w:pPr>
        <w:pStyle w:val="Compact"/>
        <w:spacing w:before="60"/>
      </w:pPr>
      <w:r>
        <w:rPr>
          <w:rFonts w:ascii="Helvetica Neue" w:hAnsi="Helvetica Neue"/>
          <w:b/>
          <w:color w:val="6B7280"/>
          <w:sz w:val="16"/>
        </w:rPr>
        <w:t xml:space="preserve">Research basis  </w:t>
      </w:r>
      <w:hyperlink r:id="rId21">
        <w:r>
          <w:rPr>
            <w:rFonts w:ascii="Helvetica Neue" w:hAnsi="Helvetica Neue"/>
            <w:color w:val="4B657E"/>
            <w:u w:val="single"/>
            <w:sz w:val="16"/>
          </w:rPr>
          <w:t>U.S. Census Bureau What Are Synthetic Data</w:t>
        </w:r>
      </w:hyperlink>
      <w:r>
        <w:rPr>
          <w:rFonts w:ascii="Helvetica Neue" w:hAnsi="Helvetica Neue"/>
          <w:color w:val="6B7280"/>
          <w:sz w:val="16"/>
        </w:rPr>
        <w:t xml:space="preserve">  record-level synthetic data and the need to judge each synthetic product against its intended use.</w:t>
      </w:r>
    </w:p>
    <w:p>
      <w:pPr>
        <w:spacing w:after="0"/>
      </w:pPr>
      <w:r>
        <w:br w:type="page"/>
      </w:r>
    </w:p>
    <w:p>
      <w:pPr>
        <w:pStyle w:val="Kicker"/>
      </w:pPr>
      <w:r>
        <w:t>CANONICAL PAGE BLOCK 0032  |  RESEARCH DOCTRINE 6.2</w:t>
      </w:r>
    </w:p>
    <w:p>
      <w:pPr>
        <w:pStyle w:val="PageUnit"/>
      </w:pPr>
      <w:r>
        <w:t>Synthetic population fitness  Representation and data</w:t>
      </w:r>
    </w:p>
    <w:p>
      <w:pPr>
        <w:widowControl/>
      </w:pPr>
      <w:r>
        <w:t>This page specifies the state fields and boundaries required to represent the concept. The specific danger is that a plausible-looking population may still be wrong for the intended analytical use. The engine therefore treats synthetic population fitness as a state rule rather than an editorial aspiration.</w:t>
      </w:r>
    </w:p>
    <w:p>
      <w:pPr>
        <w:widowControl/>
      </w:pPr>
      <w:r>
        <w:t>Implementation rule: state which distributions and relationships the population must preserve.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Synthetic population fitness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plausible-looking population may still be wrong for the intended analytical 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state which distributions and relationships the population must preserve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generated marginals and joint patterns against the design targets</w:t>
            </w:r>
          </w:p>
        </w:tc>
      </w:tr>
    </w:tbl>
    <w:p>
      <w:pPr>
        <w:spacing w:after="0"/>
      </w:pPr>
    </w:p>
    <w:p>
      <w:pPr>
        <w:pStyle w:val="Compact"/>
        <w:spacing w:before="60"/>
      </w:pPr>
      <w:r>
        <w:rPr>
          <w:rFonts w:ascii="Helvetica Neue" w:hAnsi="Helvetica Neue"/>
          <w:b/>
          <w:color w:val="6B7280"/>
          <w:sz w:val="16"/>
        </w:rPr>
        <w:t xml:space="preserve">Research basis  </w:t>
      </w:r>
      <w:hyperlink r:id="rId21">
        <w:r>
          <w:rPr>
            <w:rFonts w:ascii="Helvetica Neue" w:hAnsi="Helvetica Neue"/>
            <w:color w:val="4B657E"/>
            <w:u w:val="single"/>
            <w:sz w:val="16"/>
          </w:rPr>
          <w:t>U.S. Census Bureau What Are Synthetic Data</w:t>
        </w:r>
      </w:hyperlink>
      <w:r>
        <w:rPr>
          <w:rFonts w:ascii="Helvetica Neue" w:hAnsi="Helvetica Neue"/>
          <w:color w:val="6B7280"/>
          <w:sz w:val="16"/>
        </w:rPr>
        <w:t xml:space="preserve">  record-level synthetic data and the need to judge each synthetic product against its intended use.</w:t>
      </w:r>
    </w:p>
    <w:p>
      <w:pPr>
        <w:spacing w:after="0"/>
      </w:pPr>
      <w:r>
        <w:br w:type="page"/>
      </w:r>
    </w:p>
    <w:p>
      <w:pPr>
        <w:pStyle w:val="Kicker"/>
      </w:pPr>
      <w:r>
        <w:t>CANONICAL PAGE BLOCK 0033  |  RESEARCH DOCTRINE 6.3</w:t>
      </w:r>
    </w:p>
    <w:p>
      <w:pPr>
        <w:pStyle w:val="PageUnit"/>
      </w:pPr>
      <w:r>
        <w:t>Synthetic population fitness  Failure modes and safeguards</w:t>
      </w:r>
    </w:p>
    <w:p>
      <w:pPr>
        <w:widowControl/>
      </w:pPr>
      <w:r>
        <w:t>This page identifies the most tempting misuse and the control that blocks it. The specific danger is that a plausible-looking population may still be wrong for the intended analytical use. The engine therefore treats synthetic population fitness as a state rule rather than an editorial aspiration.</w:t>
      </w:r>
    </w:p>
    <w:p>
      <w:pPr>
        <w:widowControl/>
      </w:pPr>
      <w:r>
        <w:t>Implementation rule: state which distributions and relationships the population must preserve.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Synthetic population fitness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plausible-looking population may still be wrong for the intended analytical 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state which distributions and relationships the population must preserve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generated marginals and joint patterns against the design targets</w:t>
            </w:r>
          </w:p>
        </w:tc>
      </w:tr>
    </w:tbl>
    <w:p>
      <w:pPr>
        <w:spacing w:after="0"/>
      </w:pPr>
    </w:p>
    <w:p>
      <w:pPr>
        <w:pStyle w:val="Compact"/>
        <w:spacing w:before="60"/>
      </w:pPr>
      <w:r>
        <w:rPr>
          <w:rFonts w:ascii="Helvetica Neue" w:hAnsi="Helvetica Neue"/>
          <w:b/>
          <w:color w:val="6B7280"/>
          <w:sz w:val="16"/>
        </w:rPr>
        <w:t xml:space="preserve">Research basis  </w:t>
      </w:r>
      <w:hyperlink r:id="rId21">
        <w:r>
          <w:rPr>
            <w:rFonts w:ascii="Helvetica Neue" w:hAnsi="Helvetica Neue"/>
            <w:color w:val="4B657E"/>
            <w:u w:val="single"/>
            <w:sz w:val="16"/>
          </w:rPr>
          <w:t>U.S. Census Bureau What Are Synthetic Data</w:t>
        </w:r>
      </w:hyperlink>
      <w:r>
        <w:rPr>
          <w:rFonts w:ascii="Helvetica Neue" w:hAnsi="Helvetica Neue"/>
          <w:color w:val="6B7280"/>
          <w:sz w:val="16"/>
        </w:rPr>
        <w:t xml:space="preserve">  record-level synthetic data and the need to judge each synthetic product against its intended use.</w:t>
      </w:r>
    </w:p>
    <w:p>
      <w:pPr>
        <w:spacing w:after="0"/>
      </w:pPr>
      <w:r>
        <w:br w:type="page"/>
      </w:r>
    </w:p>
    <w:p>
      <w:pPr>
        <w:pStyle w:val="Kicker"/>
      </w:pPr>
      <w:r>
        <w:t>CANONICAL PAGE BLOCK 0034  |  RESEARCH DOCTRINE 6.4</w:t>
      </w:r>
    </w:p>
    <w:p>
      <w:pPr>
        <w:pStyle w:val="PageUnit"/>
      </w:pPr>
      <w:r>
        <w:t>Synthetic population fitness  Validation and scenario use</w:t>
      </w:r>
    </w:p>
    <w:p>
      <w:pPr>
        <w:widowControl/>
      </w:pPr>
      <w:r>
        <w:t>This page turns the design rule into a testable condition and a future exercise mechanic. The specific danger is that a plausible-looking population may still be wrong for the intended analytical use. The engine therefore treats synthetic population fitness as a state rule rather than an editorial aspiration.</w:t>
      </w:r>
    </w:p>
    <w:p>
      <w:pPr>
        <w:widowControl/>
      </w:pPr>
      <w:r>
        <w:t>Implementation rule: state which distributions and relationships the population must preserve.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Synthetic population fitness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plausible-looking population may still be wrong for the intended analytical 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state which distributions and relationships the population must preserve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generated marginals and joint patterns against the design targets</w:t>
            </w:r>
          </w:p>
        </w:tc>
      </w:tr>
    </w:tbl>
    <w:p>
      <w:pPr>
        <w:spacing w:after="0"/>
      </w:pPr>
    </w:p>
    <w:p>
      <w:pPr>
        <w:pStyle w:val="Compact"/>
        <w:spacing w:before="60"/>
      </w:pPr>
      <w:r>
        <w:rPr>
          <w:rFonts w:ascii="Helvetica Neue" w:hAnsi="Helvetica Neue"/>
          <w:b/>
          <w:color w:val="6B7280"/>
          <w:sz w:val="16"/>
        </w:rPr>
        <w:t xml:space="preserve">Research basis  </w:t>
      </w:r>
      <w:hyperlink r:id="rId21">
        <w:r>
          <w:rPr>
            <w:rFonts w:ascii="Helvetica Neue" w:hAnsi="Helvetica Neue"/>
            <w:color w:val="4B657E"/>
            <w:u w:val="single"/>
            <w:sz w:val="16"/>
          </w:rPr>
          <w:t>U.S. Census Bureau What Are Synthetic Data</w:t>
        </w:r>
      </w:hyperlink>
      <w:r>
        <w:rPr>
          <w:rFonts w:ascii="Helvetica Neue" w:hAnsi="Helvetica Neue"/>
          <w:color w:val="6B7280"/>
          <w:sz w:val="16"/>
        </w:rPr>
        <w:t xml:space="preserve">  record-level synthetic data and the need to judge each synthetic product against its intended use.</w:t>
      </w:r>
    </w:p>
    <w:p>
      <w:pPr>
        <w:spacing w:after="0"/>
      </w:pPr>
      <w:r>
        <w:br w:type="page"/>
      </w:r>
    </w:p>
    <w:p>
      <w:pPr>
        <w:pStyle w:val="Kicker"/>
      </w:pPr>
      <w:r>
        <w:t>CANONICAL PAGE BLOCK 0035  |  RESEARCH DOCTRINE 7.1</w:t>
      </w:r>
    </w:p>
    <w:p>
      <w:pPr>
        <w:pStyle w:val="PageUnit"/>
      </w:pPr>
      <w:r>
        <w:t>Household assignment  Definition and stakes</w:t>
      </w:r>
    </w:p>
    <w:p>
      <w:pPr>
        <w:widowControl/>
      </w:pPr>
      <w:r>
        <w:t>This page defines the concept and the intelligence failure it is designed to prevent. The specific danger is that isolated personas lack the constraints produced by family and residence. The engine therefore treats household assignment as a state rule rather than an editorial aspiration.</w:t>
      </w:r>
    </w:p>
    <w:p>
      <w:pPr>
        <w:widowControl/>
      </w:pPr>
      <w:r>
        <w:t>Implementation rule: generate households before most person-level biographies.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Household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isolated personas lack the constraints produced by family and residence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generate households before most person-level biographies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impossible ages, parentage, co-residence, and household transitions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0036  |  RESEARCH DOCTRINE 7.2</w:t>
      </w:r>
    </w:p>
    <w:p>
      <w:pPr>
        <w:pStyle w:val="PageUnit"/>
      </w:pPr>
      <w:r>
        <w:t>Household assignment  Representation and data</w:t>
      </w:r>
    </w:p>
    <w:p>
      <w:pPr>
        <w:widowControl/>
      </w:pPr>
      <w:r>
        <w:t>This page specifies the state fields and boundaries required to represent the concept. The specific danger is that isolated personas lack the constraints produced by family and residence. The engine therefore treats household assignment as a state rule rather than an editorial aspiration.</w:t>
      </w:r>
    </w:p>
    <w:p>
      <w:pPr>
        <w:widowControl/>
      </w:pPr>
      <w:r>
        <w:t>Implementation rule: generate households before most person-level biographies.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Household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isolated personas lack the constraints produced by family and residence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generate households before most person-level biographies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impossible ages, parentage, co-residence, and household transitions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0037  |  RESEARCH DOCTRINE 7.3</w:t>
      </w:r>
    </w:p>
    <w:p>
      <w:pPr>
        <w:pStyle w:val="PageUnit"/>
      </w:pPr>
      <w:r>
        <w:t>Household assignment  Failure modes and safeguards</w:t>
      </w:r>
    </w:p>
    <w:p>
      <w:pPr>
        <w:widowControl/>
      </w:pPr>
      <w:r>
        <w:t>This page identifies the most tempting misuse and the control that blocks it. The specific danger is that isolated personas lack the constraints produced by family and residence. The engine therefore treats household assignment as a state rule rather than an editorial aspiration.</w:t>
      </w:r>
    </w:p>
    <w:p>
      <w:pPr>
        <w:widowControl/>
      </w:pPr>
      <w:r>
        <w:t>Implementation rule: generate households before most person-level biographies.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Household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isolated personas lack the constraints produced by family and residence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generate households before most person-level biographies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impossible ages, parentage, co-residence, and household transitions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0038  |  RESEARCH DOCTRINE 7.4</w:t>
      </w:r>
    </w:p>
    <w:p>
      <w:pPr>
        <w:pStyle w:val="PageUnit"/>
      </w:pPr>
      <w:r>
        <w:t>Household assignment  Validation and scenario use</w:t>
      </w:r>
    </w:p>
    <w:p>
      <w:pPr>
        <w:widowControl/>
      </w:pPr>
      <w:r>
        <w:t>This page turns the design rule into a testable condition and a future exercise mechanic. The specific danger is that isolated personas lack the constraints produced by family and residence. The engine therefore treats household assignment as a state rule rather than an editorial aspiration.</w:t>
      </w:r>
    </w:p>
    <w:p>
      <w:pPr>
        <w:widowControl/>
      </w:pPr>
      <w:r>
        <w:t>Implementation rule: generate households before most person-level biographies.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Household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isolated personas lack the constraints produced by family and residence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generate households before most person-level biographies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impossible ages, parentage, co-residence, and household transitions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0039  |  RESEARCH DOCTRINE 8.1</w:t>
      </w:r>
    </w:p>
    <w:p>
      <w:pPr>
        <w:pStyle w:val="PageUnit"/>
      </w:pPr>
      <w:r>
        <w:t>Institutional assignment  Definition and stakes</w:t>
      </w:r>
    </w:p>
    <w:p>
      <w:pPr>
        <w:widowControl/>
      </w:pPr>
      <w:r>
        <w:t>This page defines the concept and the intelligence failure it is designed to prevent. The specific danger is that work, school, military, and group-quarter contexts determine opportunity for contact. The engine therefore treats institutional assignment as a state rule rather than an editorial aspiration.</w:t>
      </w:r>
    </w:p>
    <w:p>
      <w:pPr>
        <w:widowControl/>
      </w:pPr>
      <w:r>
        <w:t>Implementation rule: assign people to institutions through geography, age, qualifications, and capacity.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Institutional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work, school, military, and group-quarter contexts determine opportunity for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assign people to institutions through geography, age, qualifications, and capacity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audit overfilled institutions and implausible commute or access patterns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0040  |  RESEARCH DOCTRINE 8.2</w:t>
      </w:r>
    </w:p>
    <w:p>
      <w:pPr>
        <w:pStyle w:val="PageUnit"/>
      </w:pPr>
      <w:r>
        <w:t>Institutional assignment  Representation and data</w:t>
      </w:r>
    </w:p>
    <w:p>
      <w:pPr>
        <w:widowControl/>
      </w:pPr>
      <w:r>
        <w:t>This page specifies the state fields and boundaries required to represent the concept. The specific danger is that work, school, military, and group-quarter contexts determine opportunity for contact. The engine therefore treats institutional assignment as a state rule rather than an editorial aspiration.</w:t>
      </w:r>
    </w:p>
    <w:p>
      <w:pPr>
        <w:widowControl/>
      </w:pPr>
      <w:r>
        <w:t>Implementation rule: assign people to institutions through geography, age, qualifications, and capacity.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Institutional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work, school, military, and group-quarter contexts determine opportunity for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assign people to institutions through geography, age, qualifications, and capacity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audit overfilled institutions and implausible commute or access patterns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0041  |  RESEARCH DOCTRINE 8.3</w:t>
      </w:r>
    </w:p>
    <w:p>
      <w:pPr>
        <w:pStyle w:val="PageUnit"/>
      </w:pPr>
      <w:r>
        <w:t>Institutional assignment  Failure modes and safeguards</w:t>
      </w:r>
    </w:p>
    <w:p>
      <w:pPr>
        <w:widowControl/>
      </w:pPr>
      <w:r>
        <w:t>This page identifies the most tempting misuse and the control that blocks it. The specific danger is that work, school, military, and group-quarter contexts determine opportunity for contact. The engine therefore treats institutional assignment as a state rule rather than an editorial aspiration.</w:t>
      </w:r>
    </w:p>
    <w:p>
      <w:pPr>
        <w:widowControl/>
      </w:pPr>
      <w:r>
        <w:t>Implementation rule: assign people to institutions through geography, age, qualifications, and capacity.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Institutional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work, school, military, and group-quarter contexts determine opportunity for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assign people to institutions through geography, age, qualifications, and capacity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audit overfilled institutions and implausible commute or access patterns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0042  |  RESEARCH DOCTRINE 8.4</w:t>
      </w:r>
    </w:p>
    <w:p>
      <w:pPr>
        <w:pStyle w:val="PageUnit"/>
      </w:pPr>
      <w:r>
        <w:t>Institutional assignment  Validation and scenario use</w:t>
      </w:r>
    </w:p>
    <w:p>
      <w:pPr>
        <w:widowControl/>
      </w:pPr>
      <w:r>
        <w:t>This page turns the design rule into a testable condition and a future exercise mechanic. The specific danger is that work, school, military, and group-quarter contexts determine opportunity for contact. The engine therefore treats institutional assignment as a state rule rather than an editorial aspiration.</w:t>
      </w:r>
    </w:p>
    <w:p>
      <w:pPr>
        <w:widowControl/>
      </w:pPr>
      <w:r>
        <w:t>Implementation rule: assign people to institutions through geography, age, qualifications, and capacity.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Institutional assignment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work, school, military, and group-quarter contexts determine opportunity for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assign people to institutions through geography, age, qualifications, and capacity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audit overfilled institutions and implausible commute or access patterns</w:t>
            </w:r>
          </w:p>
        </w:tc>
      </w:tr>
    </w:tbl>
    <w:p>
      <w:pPr>
        <w:spacing w:after="0"/>
      </w:pPr>
    </w:p>
    <w:p>
      <w:pPr>
        <w:pStyle w:val="Compact"/>
        <w:spacing w:before="60"/>
      </w:pPr>
      <w:r>
        <w:rPr>
          <w:rFonts w:ascii="Helvetica Neue" w:hAnsi="Helvetica Neue"/>
          <w:b/>
          <w:color w:val="6B7280"/>
          <w:sz w:val="16"/>
        </w:rPr>
        <w:t xml:space="preserve">Research basis  </w:t>
      </w:r>
      <w:hyperlink r:id="rId15">
        <w:r>
          <w:rPr>
            <w:rFonts w:ascii="Helvetica Neue" w:hAnsi="Helvetica Neue"/>
            <w:color w:val="4B657E"/>
            <w:u w:val="single"/>
            <w:sz w:val="16"/>
          </w:rPr>
          <w:t>RTI Synthesized Population Databases</w:t>
        </w:r>
      </w:hyperlink>
      <w:r>
        <w:rPr>
          <w:rFonts w:ascii="Helvetica Neue" w:hAnsi="Helvetica Neue"/>
          <w:color w:val="6B7280"/>
          <w:sz w:val="16"/>
        </w:rPr>
        <w:t xml:space="preserve">  assigning synthetic people to households, schools, workplaces, and group quarters.</w:t>
      </w:r>
    </w:p>
    <w:p>
      <w:pPr>
        <w:spacing w:after="0"/>
      </w:pPr>
      <w:r>
        <w:br w:type="page"/>
      </w:r>
    </w:p>
    <w:p>
      <w:pPr>
        <w:pStyle w:val="Kicker"/>
      </w:pPr>
      <w:r>
        <w:t>CANONICAL PAGE BLOCK 0043  |  RESEARCH DOCTRINE 9.1</w:t>
      </w:r>
    </w:p>
    <w:p>
      <w:pPr>
        <w:pStyle w:val="PageUnit"/>
      </w:pPr>
      <w:r>
        <w:t>Agent heterogeneity  Definition and stakes</w:t>
      </w:r>
    </w:p>
    <w:p>
      <w:pPr>
        <w:widowControl/>
      </w:pPr>
      <w:r>
        <w:t>This page defines the concept and the intelligence failure it is designed to prevent. The specific danger is that agents that share a category can become unrealistically interchangeable. The engine therefore treats agent heterogeneity as a state rule rather than an editorial aspiration.</w:t>
      </w:r>
    </w:p>
    <w:p>
      <w:pPr>
        <w:widowControl/>
      </w:pPr>
      <w:r>
        <w:t>Implementation rule: represent variation in goals, resources, memory, access, and decision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Agent heterogeneity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agents that share a category can become unrealistically interchangeable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represent variation in goals, resources, memory, access, and decision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measure excessive within-group similarity and regenerate outliers where needed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0044  |  RESEARCH DOCTRINE 9.2</w:t>
      </w:r>
    </w:p>
    <w:p>
      <w:pPr>
        <w:pStyle w:val="PageUnit"/>
      </w:pPr>
      <w:r>
        <w:t>Agent heterogeneity  Representation and data</w:t>
      </w:r>
    </w:p>
    <w:p>
      <w:pPr>
        <w:widowControl/>
      </w:pPr>
      <w:r>
        <w:t>This page specifies the state fields and boundaries required to represent the concept. The specific danger is that agents that share a category can become unrealistically interchangeable. The engine therefore treats agent heterogeneity as a state rule rather than an editorial aspiration.</w:t>
      </w:r>
    </w:p>
    <w:p>
      <w:pPr>
        <w:widowControl/>
      </w:pPr>
      <w:r>
        <w:t>Implementation rule: represent variation in goals, resources, memory, access, and decision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Agent heterogeneity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agents that share a category can become unrealistically interchangeable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represent variation in goals, resources, memory, access, and decision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measure excessive within-group similarity and regenerate outliers where needed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0045  |  RESEARCH DOCTRINE 9.3</w:t>
      </w:r>
    </w:p>
    <w:p>
      <w:pPr>
        <w:pStyle w:val="PageUnit"/>
      </w:pPr>
      <w:r>
        <w:t>Agent heterogeneity  Failure modes and safeguards</w:t>
      </w:r>
    </w:p>
    <w:p>
      <w:pPr>
        <w:widowControl/>
      </w:pPr>
      <w:r>
        <w:t>This page identifies the most tempting misuse and the control that blocks it. The specific danger is that agents that share a category can become unrealistically interchangeable. The engine therefore treats agent heterogeneity as a state rule rather than an editorial aspiration.</w:t>
      </w:r>
    </w:p>
    <w:p>
      <w:pPr>
        <w:widowControl/>
      </w:pPr>
      <w:r>
        <w:t>Implementation rule: represent variation in goals, resources, memory, access, and decision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Agent heterogeneity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agents that share a category can become unrealistically interchangeable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represent variation in goals, resources, memory, access, and decision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measure excessive within-group similarity and regenerate outliers where needed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0046  |  RESEARCH DOCTRINE 9.4</w:t>
      </w:r>
    </w:p>
    <w:p>
      <w:pPr>
        <w:pStyle w:val="PageUnit"/>
      </w:pPr>
      <w:r>
        <w:t>Agent heterogeneity  Validation and scenario use</w:t>
      </w:r>
    </w:p>
    <w:p>
      <w:pPr>
        <w:widowControl/>
      </w:pPr>
      <w:r>
        <w:t>This page turns the design rule into a testable condition and a future exercise mechanic. The specific danger is that agents that share a category can become unrealistically interchangeable. The engine therefore treats agent heterogeneity as a state rule rather than an editorial aspiration.</w:t>
      </w:r>
    </w:p>
    <w:p>
      <w:pPr>
        <w:widowControl/>
      </w:pPr>
      <w:r>
        <w:t>Implementation rule: represent variation in goals, resources, memory, access, and decision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Agent heterogeneity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agents that share a category can become unrealistically interchangeable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represent variation in goals, resources, memory, access, and decision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measure excessive within-group similarity and regenerate outliers where needed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0047  |  RESEARCH DOCTRINE 10.1</w:t>
      </w:r>
    </w:p>
    <w:p>
      <w:pPr>
        <w:pStyle w:val="PageUnit"/>
      </w:pPr>
      <w:r>
        <w:t>Temporal networks  Definition and stakes</w:t>
      </w:r>
    </w:p>
    <w:p>
      <w:pPr>
        <w:widowControl/>
      </w:pPr>
      <w:r>
        <w:t>This page defines the concept and the intelligence failure it is designed to prevent. The specific danger is that a static graph confuses former, current, and future relationships. The engine therefore treats temporal networks as a state rule rather than an editorial aspiration.</w:t>
      </w:r>
    </w:p>
    <w:p>
      <w:pPr>
        <w:widowControl/>
      </w:pPr>
      <w:r>
        <w:t>Implementation rule: date every relationship episode and every consequential interaction.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Temporal networks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static graph confuses former, current, and future relationships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 every relationship episode and every consequential interaction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 reachability at the event date rather than across the lifetime aggregate</w:t>
            </w:r>
          </w:p>
        </w:tc>
      </w:tr>
    </w:tbl>
    <w:p>
      <w:pPr>
        <w:spacing w:after="0"/>
      </w:pPr>
    </w:p>
    <w:p>
      <w:pPr>
        <w:pStyle w:val="Compact"/>
        <w:spacing w:before="60"/>
      </w:pPr>
      <w:r>
        <w:rPr>
          <w:rFonts w:ascii="Helvetica Neue" w:hAnsi="Helvetica Neue"/>
          <w:b/>
          <w:color w:val="6B7280"/>
          <w:sz w:val="16"/>
        </w:rPr>
        <w:t xml:space="preserve">Research basis  </w:t>
      </w:r>
      <w:hyperlink r:id="rId23">
        <w:r>
          <w:rPr>
            <w:rFonts w:ascii="Helvetica Neue" w:hAnsi="Helvetica Neue"/>
            <w:color w:val="4B657E"/>
            <w:u w:val="single"/>
            <w:sz w:val="16"/>
          </w:rPr>
          <w:t>Holme and Saramaki Temporal Networks</w:t>
        </w:r>
      </w:hyperlink>
      <w:r>
        <w:rPr>
          <w:rFonts w:ascii="Helvetica Neue" w:hAnsi="Helvetica Neue"/>
          <w:color w:val="6B7280"/>
          <w:sz w:val="16"/>
        </w:rPr>
        <w:t xml:space="preserve">  time-dependent edges, temporal reachability, and the limits of static network analysis.</w:t>
      </w:r>
    </w:p>
    <w:p>
      <w:pPr>
        <w:spacing w:after="0"/>
      </w:pPr>
      <w:r>
        <w:br w:type="page"/>
      </w:r>
    </w:p>
    <w:p>
      <w:pPr>
        <w:pStyle w:val="Kicker"/>
      </w:pPr>
      <w:r>
        <w:t>CANONICAL PAGE BLOCK 0048  |  RESEARCH DOCTRINE 10.2</w:t>
      </w:r>
    </w:p>
    <w:p>
      <w:pPr>
        <w:pStyle w:val="PageUnit"/>
      </w:pPr>
      <w:r>
        <w:t>Temporal networks  Representation and data</w:t>
      </w:r>
    </w:p>
    <w:p>
      <w:pPr>
        <w:widowControl/>
      </w:pPr>
      <w:r>
        <w:t>This page specifies the state fields and boundaries required to represent the concept. The specific danger is that a static graph confuses former, current, and future relationships. The engine therefore treats temporal networks as a state rule rather than an editorial aspiration.</w:t>
      </w:r>
    </w:p>
    <w:p>
      <w:pPr>
        <w:widowControl/>
      </w:pPr>
      <w:r>
        <w:t>Implementation rule: date every relationship episode and every consequential interaction.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Temporal networks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static graph confuses former, current, and future relationships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 every relationship episode and every consequential interaction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 reachability at the event date rather than across the lifetime aggregate</w:t>
            </w:r>
          </w:p>
        </w:tc>
      </w:tr>
    </w:tbl>
    <w:p>
      <w:pPr>
        <w:spacing w:after="0"/>
      </w:pPr>
    </w:p>
    <w:p>
      <w:pPr>
        <w:pStyle w:val="Compact"/>
        <w:spacing w:before="60"/>
      </w:pPr>
      <w:r>
        <w:rPr>
          <w:rFonts w:ascii="Helvetica Neue" w:hAnsi="Helvetica Neue"/>
          <w:b/>
          <w:color w:val="6B7280"/>
          <w:sz w:val="16"/>
        </w:rPr>
        <w:t xml:space="preserve">Research basis  </w:t>
      </w:r>
      <w:hyperlink r:id="rId23">
        <w:r>
          <w:rPr>
            <w:rFonts w:ascii="Helvetica Neue" w:hAnsi="Helvetica Neue"/>
            <w:color w:val="4B657E"/>
            <w:u w:val="single"/>
            <w:sz w:val="16"/>
          </w:rPr>
          <w:t>Holme and Saramaki Temporal Networks</w:t>
        </w:r>
      </w:hyperlink>
      <w:r>
        <w:rPr>
          <w:rFonts w:ascii="Helvetica Neue" w:hAnsi="Helvetica Neue"/>
          <w:color w:val="6B7280"/>
          <w:sz w:val="16"/>
        </w:rPr>
        <w:t xml:space="preserve">  time-dependent edges, temporal reachability, and the limits of static network analysis.</w:t>
      </w:r>
    </w:p>
    <w:p>
      <w:pPr>
        <w:spacing w:after="0"/>
      </w:pPr>
      <w:r>
        <w:br w:type="page"/>
      </w:r>
    </w:p>
    <w:p>
      <w:pPr>
        <w:pStyle w:val="Kicker"/>
      </w:pPr>
      <w:r>
        <w:t>CANONICAL PAGE BLOCK 0049  |  RESEARCH DOCTRINE 10.3</w:t>
      </w:r>
    </w:p>
    <w:p>
      <w:pPr>
        <w:pStyle w:val="PageUnit"/>
      </w:pPr>
      <w:r>
        <w:t>Temporal networks  Failure modes and safeguards</w:t>
      </w:r>
    </w:p>
    <w:p>
      <w:pPr>
        <w:widowControl/>
      </w:pPr>
      <w:r>
        <w:t>This page identifies the most tempting misuse and the control that blocks it. The specific danger is that a static graph confuses former, current, and future relationships. The engine therefore treats temporal networks as a state rule rather than an editorial aspiration.</w:t>
      </w:r>
    </w:p>
    <w:p>
      <w:pPr>
        <w:widowControl/>
      </w:pPr>
      <w:r>
        <w:t>Implementation rule: date every relationship episode and every consequential interaction.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Temporal networks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static graph confuses former, current, and future relationships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 every relationship episode and every consequential interaction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 reachability at the event date rather than across the lifetime aggregate</w:t>
            </w:r>
          </w:p>
        </w:tc>
      </w:tr>
    </w:tbl>
    <w:p>
      <w:pPr>
        <w:spacing w:after="0"/>
      </w:pPr>
    </w:p>
    <w:p>
      <w:pPr>
        <w:pStyle w:val="Compact"/>
        <w:spacing w:before="60"/>
      </w:pPr>
      <w:r>
        <w:rPr>
          <w:rFonts w:ascii="Helvetica Neue" w:hAnsi="Helvetica Neue"/>
          <w:b/>
          <w:color w:val="6B7280"/>
          <w:sz w:val="16"/>
        </w:rPr>
        <w:t xml:space="preserve">Research basis  </w:t>
      </w:r>
      <w:hyperlink r:id="rId23">
        <w:r>
          <w:rPr>
            <w:rFonts w:ascii="Helvetica Neue" w:hAnsi="Helvetica Neue"/>
            <w:color w:val="4B657E"/>
            <w:u w:val="single"/>
            <w:sz w:val="16"/>
          </w:rPr>
          <w:t>Holme and Saramaki Temporal Networks</w:t>
        </w:r>
      </w:hyperlink>
      <w:r>
        <w:rPr>
          <w:rFonts w:ascii="Helvetica Neue" w:hAnsi="Helvetica Neue"/>
          <w:color w:val="6B7280"/>
          <w:sz w:val="16"/>
        </w:rPr>
        <w:t xml:space="preserve">  time-dependent edges, temporal reachability, and the limits of static network analysis.</w:t>
      </w:r>
    </w:p>
    <w:p>
      <w:pPr>
        <w:spacing w:after="0"/>
      </w:pPr>
      <w:r>
        <w:br w:type="page"/>
      </w:r>
    </w:p>
    <w:p>
      <w:pPr>
        <w:pStyle w:val="Kicker"/>
      </w:pPr>
      <w:r>
        <w:t>CANONICAL PAGE BLOCK 0050  |  RESEARCH DOCTRINE 10.4</w:t>
      </w:r>
    </w:p>
    <w:p>
      <w:pPr>
        <w:pStyle w:val="PageUnit"/>
      </w:pPr>
      <w:r>
        <w:t>Temporal networks  Validation and scenario use</w:t>
      </w:r>
    </w:p>
    <w:p>
      <w:pPr>
        <w:widowControl/>
      </w:pPr>
      <w:r>
        <w:t>This page turns the design rule into a testable condition and a future exercise mechanic. The specific danger is that a static graph confuses former, current, and future relationships. The engine therefore treats temporal networks as a state rule rather than an editorial aspiration.</w:t>
      </w:r>
    </w:p>
    <w:p>
      <w:pPr>
        <w:widowControl/>
      </w:pPr>
      <w:r>
        <w:t>Implementation rule: date every relationship episode and every consequential interaction.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Temporal networks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static graph confuses former, current, and future relationships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 every relationship episode and every consequential interaction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 reachability at the event date rather than across the lifetime aggregate</w:t>
            </w:r>
          </w:p>
        </w:tc>
      </w:tr>
    </w:tbl>
    <w:p>
      <w:pPr>
        <w:spacing w:after="0"/>
      </w:pPr>
    </w:p>
    <w:p>
      <w:pPr>
        <w:pStyle w:val="Compact"/>
        <w:spacing w:before="60"/>
      </w:pPr>
      <w:r>
        <w:rPr>
          <w:rFonts w:ascii="Helvetica Neue" w:hAnsi="Helvetica Neue"/>
          <w:b/>
          <w:color w:val="6B7280"/>
          <w:sz w:val="16"/>
        </w:rPr>
        <w:t xml:space="preserve">Research basis  </w:t>
      </w:r>
      <w:hyperlink r:id="rId23">
        <w:r>
          <w:rPr>
            <w:rFonts w:ascii="Helvetica Neue" w:hAnsi="Helvetica Neue"/>
            <w:color w:val="4B657E"/>
            <w:u w:val="single"/>
            <w:sz w:val="16"/>
          </w:rPr>
          <w:t>Holme and Saramaki Temporal Networks</w:t>
        </w:r>
      </w:hyperlink>
      <w:r>
        <w:rPr>
          <w:rFonts w:ascii="Helvetica Neue" w:hAnsi="Helvetica Neue"/>
          <w:color w:val="6B7280"/>
          <w:sz w:val="16"/>
        </w:rPr>
        <w:t xml:space="preserve">  time-dependent edges, temporal reachability, and the limits of static network analysis.</w:t>
      </w:r>
    </w:p>
    <w:p>
      <w:pPr>
        <w:spacing w:after="0"/>
      </w:pPr>
      <w:r>
        <w:br w:type="page"/>
      </w:r>
    </w:p>
    <w:p>
      <w:pPr>
        <w:pStyle w:val="Kicker"/>
      </w:pPr>
      <w:r>
        <w:t>CANONICAL PAGE BLOCK 0051  |  RESEARCH DOCTRINE 11.1</w:t>
      </w:r>
    </w:p>
    <w:p>
      <w:pPr>
        <w:pStyle w:val="PageUnit"/>
      </w:pPr>
      <w:r>
        <w:t>Multiplex relationships  Definition and stakes</w:t>
      </w:r>
    </w:p>
    <w:p>
      <w:pPr>
        <w:widowControl/>
      </w:pPr>
      <w:r>
        <w:t>This page defines the concept and the intelligence failure it is designed to prevent. The specific danger is that shared context is often mistaken for realized contact or coordination. The engine therefore treats multiplex relationships as a state rule rather than an editorial aspiration.</w:t>
      </w:r>
    </w:p>
    <w:p>
      <w:pPr>
        <w:widowControl/>
      </w:pPr>
      <w:r>
        <w:t>Implementation rule: separate kinship, household, school, work, neighborhood, political, financial, and other layers.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Multiplex relationships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shared context is often mistaken for realized contact or coordination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kinship, household, school, work, neighborhood, political, financial, and other layers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require an interaction mechanism before promoting co-membership to contact</w:t>
            </w:r>
          </w:p>
        </w:tc>
      </w:tr>
    </w:tbl>
    <w:p>
      <w:pPr>
        <w:spacing w:after="0"/>
      </w:pPr>
    </w:p>
    <w:p>
      <w:pPr>
        <w:pStyle w:val="Compact"/>
        <w:spacing w:before="60"/>
      </w:pPr>
      <w:r>
        <w:rPr>
          <w:rFonts w:ascii="Helvetica Neue" w:hAnsi="Helvetica Neue"/>
          <w:b/>
          <w:color w:val="6B7280"/>
          <w:sz w:val="16"/>
        </w:rPr>
        <w:t xml:space="preserve">Research basis  </w:t>
      </w:r>
      <w:hyperlink r:id="rId24">
        <w:r>
          <w:rPr>
            <w:rFonts w:ascii="Helvetica Neue" w:hAnsi="Helvetica Neue"/>
            <w:color w:val="4B657E"/>
            <w:u w:val="single"/>
            <w:sz w:val="16"/>
          </w:rPr>
          <w:t>Scientific Reports nation-scale temporal network study</w:t>
        </w:r>
      </w:hyperlink>
      <w:r>
        <w:rPr>
          <w:rFonts w:ascii="Helvetica Neue" w:hAnsi="Helvetica Neue"/>
          <w:color w:val="6B7280"/>
          <w:sz w:val="16"/>
        </w:rPr>
        <w:t xml:space="preserve">  multiplex and temporal relations at national scale and the warning that administrative edges need not be realized interaction.</w:t>
      </w:r>
    </w:p>
    <w:p>
      <w:pPr>
        <w:spacing w:after="0"/>
      </w:pPr>
      <w:r>
        <w:br w:type="page"/>
      </w:r>
    </w:p>
    <w:p>
      <w:pPr>
        <w:pStyle w:val="Kicker"/>
      </w:pPr>
      <w:r>
        <w:t>CANONICAL PAGE BLOCK 0052  |  RESEARCH DOCTRINE 11.2</w:t>
      </w:r>
    </w:p>
    <w:p>
      <w:pPr>
        <w:pStyle w:val="PageUnit"/>
      </w:pPr>
      <w:r>
        <w:t>Multiplex relationships  Representation and data</w:t>
      </w:r>
    </w:p>
    <w:p>
      <w:pPr>
        <w:widowControl/>
      </w:pPr>
      <w:r>
        <w:t>This page specifies the state fields and boundaries required to represent the concept. The specific danger is that shared context is often mistaken for realized contact or coordination. The engine therefore treats multiplex relationships as a state rule rather than an editorial aspiration.</w:t>
      </w:r>
    </w:p>
    <w:p>
      <w:pPr>
        <w:widowControl/>
      </w:pPr>
      <w:r>
        <w:t>Implementation rule: separate kinship, household, school, work, neighborhood, political, financial, and other layers.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Multiplex relationships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shared context is often mistaken for realized contact or coordination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kinship, household, school, work, neighborhood, political, financial, and other layers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require an interaction mechanism before promoting co-membership to contact</w:t>
            </w:r>
          </w:p>
        </w:tc>
      </w:tr>
    </w:tbl>
    <w:p>
      <w:pPr>
        <w:spacing w:after="0"/>
      </w:pPr>
    </w:p>
    <w:p>
      <w:pPr>
        <w:pStyle w:val="Compact"/>
        <w:spacing w:before="60"/>
      </w:pPr>
      <w:r>
        <w:rPr>
          <w:rFonts w:ascii="Helvetica Neue" w:hAnsi="Helvetica Neue"/>
          <w:b/>
          <w:color w:val="6B7280"/>
          <w:sz w:val="16"/>
        </w:rPr>
        <w:t xml:space="preserve">Research basis  </w:t>
      </w:r>
      <w:hyperlink r:id="rId24">
        <w:r>
          <w:rPr>
            <w:rFonts w:ascii="Helvetica Neue" w:hAnsi="Helvetica Neue"/>
            <w:color w:val="4B657E"/>
            <w:u w:val="single"/>
            <w:sz w:val="16"/>
          </w:rPr>
          <w:t>Scientific Reports nation-scale temporal network study</w:t>
        </w:r>
      </w:hyperlink>
      <w:r>
        <w:rPr>
          <w:rFonts w:ascii="Helvetica Neue" w:hAnsi="Helvetica Neue"/>
          <w:color w:val="6B7280"/>
          <w:sz w:val="16"/>
        </w:rPr>
        <w:t xml:space="preserve">  multiplex and temporal relations at national scale and the warning that administrative edges need not be realized interaction.</w:t>
      </w:r>
    </w:p>
    <w:p>
      <w:pPr>
        <w:spacing w:after="0"/>
      </w:pPr>
      <w:r>
        <w:br w:type="page"/>
      </w:r>
    </w:p>
    <w:p>
      <w:pPr>
        <w:pStyle w:val="Kicker"/>
      </w:pPr>
      <w:r>
        <w:t>CANONICAL PAGE BLOCK 0053  |  RESEARCH DOCTRINE 11.3</w:t>
      </w:r>
    </w:p>
    <w:p>
      <w:pPr>
        <w:pStyle w:val="PageUnit"/>
      </w:pPr>
      <w:r>
        <w:t>Multiplex relationships  Failure modes and safeguards</w:t>
      </w:r>
    </w:p>
    <w:p>
      <w:pPr>
        <w:widowControl/>
      </w:pPr>
      <w:r>
        <w:t>This page identifies the most tempting misuse and the control that blocks it. The specific danger is that shared context is often mistaken for realized contact or coordination. The engine therefore treats multiplex relationships as a state rule rather than an editorial aspiration.</w:t>
      </w:r>
    </w:p>
    <w:p>
      <w:pPr>
        <w:widowControl/>
      </w:pPr>
      <w:r>
        <w:t>Implementation rule: separate kinship, household, school, work, neighborhood, political, financial, and other layers.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Multiplex relationships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shared context is often mistaken for realized contact or coordination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kinship, household, school, work, neighborhood, political, financial, and other layers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require an interaction mechanism before promoting co-membership to contact</w:t>
            </w:r>
          </w:p>
        </w:tc>
      </w:tr>
    </w:tbl>
    <w:p>
      <w:pPr>
        <w:spacing w:after="0"/>
      </w:pPr>
    </w:p>
    <w:p>
      <w:pPr>
        <w:pStyle w:val="Compact"/>
        <w:spacing w:before="60"/>
      </w:pPr>
      <w:r>
        <w:rPr>
          <w:rFonts w:ascii="Helvetica Neue" w:hAnsi="Helvetica Neue"/>
          <w:b/>
          <w:color w:val="6B7280"/>
          <w:sz w:val="16"/>
        </w:rPr>
        <w:t xml:space="preserve">Research basis  </w:t>
      </w:r>
      <w:hyperlink r:id="rId24">
        <w:r>
          <w:rPr>
            <w:rFonts w:ascii="Helvetica Neue" w:hAnsi="Helvetica Neue"/>
            <w:color w:val="4B657E"/>
            <w:u w:val="single"/>
            <w:sz w:val="16"/>
          </w:rPr>
          <w:t>Scientific Reports nation-scale temporal network study</w:t>
        </w:r>
      </w:hyperlink>
      <w:r>
        <w:rPr>
          <w:rFonts w:ascii="Helvetica Neue" w:hAnsi="Helvetica Neue"/>
          <w:color w:val="6B7280"/>
          <w:sz w:val="16"/>
        </w:rPr>
        <w:t xml:space="preserve">  multiplex and temporal relations at national scale and the warning that administrative edges need not be realized interaction.</w:t>
      </w:r>
    </w:p>
    <w:p>
      <w:pPr>
        <w:spacing w:after="0"/>
      </w:pPr>
      <w:r>
        <w:br w:type="page"/>
      </w:r>
    </w:p>
    <w:p>
      <w:pPr>
        <w:pStyle w:val="Kicker"/>
      </w:pPr>
      <w:r>
        <w:t>CANONICAL PAGE BLOCK 0054  |  RESEARCH DOCTRINE 11.4</w:t>
      </w:r>
    </w:p>
    <w:p>
      <w:pPr>
        <w:pStyle w:val="PageUnit"/>
      </w:pPr>
      <w:r>
        <w:t>Multiplex relationships  Validation and scenario use</w:t>
      </w:r>
    </w:p>
    <w:p>
      <w:pPr>
        <w:widowControl/>
      </w:pPr>
      <w:r>
        <w:t>This page turns the design rule into a testable condition and a future exercise mechanic. The specific danger is that shared context is often mistaken for realized contact or coordination. The engine therefore treats multiplex relationships as a state rule rather than an editorial aspiration.</w:t>
      </w:r>
    </w:p>
    <w:p>
      <w:pPr>
        <w:widowControl/>
      </w:pPr>
      <w:r>
        <w:t>Implementation rule: separate kinship, household, school, work, neighborhood, political, financial, and other layers.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Multiplex relationships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shared context is often mistaken for realized contact or coordination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kinship, household, school, work, neighborhood, political, financial, and other layers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require an interaction mechanism before promoting co-membership to contact</w:t>
            </w:r>
          </w:p>
        </w:tc>
      </w:tr>
    </w:tbl>
    <w:p>
      <w:pPr>
        <w:spacing w:after="0"/>
      </w:pPr>
    </w:p>
    <w:p>
      <w:pPr>
        <w:pStyle w:val="Compact"/>
        <w:spacing w:before="60"/>
      </w:pPr>
      <w:r>
        <w:rPr>
          <w:rFonts w:ascii="Helvetica Neue" w:hAnsi="Helvetica Neue"/>
          <w:b/>
          <w:color w:val="6B7280"/>
          <w:sz w:val="16"/>
        </w:rPr>
        <w:t xml:space="preserve">Research basis  </w:t>
      </w:r>
      <w:hyperlink r:id="rId24">
        <w:r>
          <w:rPr>
            <w:rFonts w:ascii="Helvetica Neue" w:hAnsi="Helvetica Neue"/>
            <w:color w:val="4B657E"/>
            <w:u w:val="single"/>
            <w:sz w:val="16"/>
          </w:rPr>
          <w:t>Scientific Reports nation-scale temporal network study</w:t>
        </w:r>
      </w:hyperlink>
      <w:r>
        <w:rPr>
          <w:rFonts w:ascii="Helvetica Neue" w:hAnsi="Helvetica Neue"/>
          <w:color w:val="6B7280"/>
          <w:sz w:val="16"/>
        </w:rPr>
        <w:t xml:space="preserve">  multiplex and temporal relations at national scale and the warning that administrative edges need not be realized interaction.</w:t>
      </w:r>
    </w:p>
    <w:p>
      <w:pPr>
        <w:spacing w:after="0"/>
      </w:pPr>
      <w:r>
        <w:br w:type="page"/>
      </w:r>
    </w:p>
    <w:p>
      <w:pPr>
        <w:pStyle w:val="Kicker"/>
      </w:pPr>
      <w:r>
        <w:t>CANONICAL PAGE BLOCK 0055  |  RESEARCH DOCTRINE 12.1</w:t>
      </w:r>
    </w:p>
    <w:p>
      <w:pPr>
        <w:pStyle w:val="PageUnit"/>
      </w:pPr>
      <w:r>
        <w:t>Human memory  Definition and stakes</w:t>
      </w:r>
    </w:p>
    <w:p>
      <w:pPr>
        <w:widowControl/>
      </w:pPr>
      <w:r>
        <w:t>This page defines the concept and the intelligence failure it is designed to prevent. The specific danger is that recollection is treated as a direct query of past truth. The engine therefore treats human memory as a state rule rather than an editorial aspiration.</w:t>
      </w:r>
    </w:p>
    <w:p>
      <w:pPr>
        <w:widowControl/>
      </w:pPr>
      <w:r>
        <w:t>Implementation rule: store perception, encoding, delay, retelling, contamination, confidence, and current remembered form.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Human memory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recollection is treated as a direct query of past truth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store perception, encoding, delay, retelling, contamination, confidence, and current remembered form</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recollection against event access and later information exposure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0056  |  RESEARCH DOCTRINE 12.2</w:t>
      </w:r>
    </w:p>
    <w:p>
      <w:pPr>
        <w:pStyle w:val="PageUnit"/>
      </w:pPr>
      <w:r>
        <w:t>Human memory  Representation and data</w:t>
      </w:r>
    </w:p>
    <w:p>
      <w:pPr>
        <w:widowControl/>
      </w:pPr>
      <w:r>
        <w:t>This page specifies the state fields and boundaries required to represent the concept. The specific danger is that recollection is treated as a direct query of past truth. The engine therefore treats human memory as a state rule rather than an editorial aspiration.</w:t>
      </w:r>
    </w:p>
    <w:p>
      <w:pPr>
        <w:widowControl/>
      </w:pPr>
      <w:r>
        <w:t>Implementation rule: store perception, encoding, delay, retelling, contamination, confidence, and current remembered form.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Human memory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recollection is treated as a direct query of past truth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store perception, encoding, delay, retelling, contamination, confidence, and current remembered form</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recollection against event access and later information exposure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0057  |  RESEARCH DOCTRINE 12.3</w:t>
      </w:r>
    </w:p>
    <w:p>
      <w:pPr>
        <w:pStyle w:val="PageUnit"/>
      </w:pPr>
      <w:r>
        <w:t>Human memory  Failure modes and safeguards</w:t>
      </w:r>
    </w:p>
    <w:p>
      <w:pPr>
        <w:widowControl/>
      </w:pPr>
      <w:r>
        <w:t>This page identifies the most tempting misuse and the control that blocks it. The specific danger is that recollection is treated as a direct query of past truth. The engine therefore treats human memory as a state rule rather than an editorial aspiration.</w:t>
      </w:r>
    </w:p>
    <w:p>
      <w:pPr>
        <w:widowControl/>
      </w:pPr>
      <w:r>
        <w:t>Implementation rule: store perception, encoding, delay, retelling, contamination, confidence, and current remembered form.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Human memory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recollection is treated as a direct query of past truth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store perception, encoding, delay, retelling, contamination, confidence, and current remembered form</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recollection against event access and later information exposure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0058  |  RESEARCH DOCTRINE 12.4</w:t>
      </w:r>
    </w:p>
    <w:p>
      <w:pPr>
        <w:pStyle w:val="PageUnit"/>
      </w:pPr>
      <w:r>
        <w:t>Human memory  Validation and scenario use</w:t>
      </w:r>
    </w:p>
    <w:p>
      <w:pPr>
        <w:widowControl/>
      </w:pPr>
      <w:r>
        <w:t>This page turns the design rule into a testable condition and a future exercise mechanic. The specific danger is that recollection is treated as a direct query of past truth. The engine therefore treats human memory as a state rule rather than an editorial aspiration.</w:t>
      </w:r>
    </w:p>
    <w:p>
      <w:pPr>
        <w:widowControl/>
      </w:pPr>
      <w:r>
        <w:t>Implementation rule: store perception, encoding, delay, retelling, contamination, confidence, and current remembered form.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Human memory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recollection is treated as a direct query of past truth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store perception, encoding, delay, retelling, contamination, confidence, and current remembered form</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compare recollection against event access and later information exposure</w:t>
            </w:r>
          </w:p>
        </w:tc>
      </w:tr>
    </w:tbl>
    <w:p>
      <w:pPr>
        <w:spacing w:after="0"/>
      </w:pPr>
    </w:p>
    <w:p>
      <w:pPr>
        <w:pStyle w:val="Compact"/>
        <w:spacing w:before="60"/>
      </w:pPr>
      <w:r>
        <w:rPr>
          <w:rFonts w:ascii="Helvetica Neue" w:hAnsi="Helvetica Neue"/>
          <w:b/>
          <w:color w:val="6B7280"/>
          <w:sz w:val="16"/>
        </w:rPr>
        <w:t xml:space="preserve">Research basis  </w:t>
      </w:r>
      <w:hyperlink r:id="rId20">
        <w:r>
          <w:rPr>
            <w:rFonts w:ascii="Helvetica Neue" w:hAnsi="Helvetica Neue"/>
            <w:color w:val="4B657E"/>
            <w:u w:val="single"/>
            <w:sz w:val="16"/>
          </w:rPr>
          <w:t>CIA Psychology of Intelligence Analysis</w:t>
        </w:r>
      </w:hyperlink>
      <w:r>
        <w:rPr>
          <w:rFonts w:ascii="Helvetica Neue" w:hAnsi="Helvetica Neue"/>
          <w:color w:val="6B7280"/>
          <w:sz w:val="16"/>
        </w:rPr>
        <w:t xml:space="preserve">  cognitive limits, mental models, assumptions, and judgment under uncertainty.</w:t>
      </w:r>
    </w:p>
    <w:p>
      <w:pPr>
        <w:spacing w:after="0"/>
      </w:pPr>
      <w:r>
        <w:br w:type="page"/>
      </w:r>
    </w:p>
    <w:p>
      <w:pPr>
        <w:pStyle w:val="Kicker"/>
      </w:pPr>
      <w:r>
        <w:t>CANONICAL PAGE BLOCK 0059  |  RESEARCH DOCTRINE 13.1</w:t>
      </w:r>
    </w:p>
    <w:p>
      <w:pPr>
        <w:pStyle w:val="PageUnit"/>
      </w:pPr>
      <w:r>
        <w:t>Rumor mutation  Definition and stakes</w:t>
      </w:r>
    </w:p>
    <w:p>
      <w:pPr>
        <w:widowControl/>
      </w:pPr>
      <w:r>
        <w:t>This page defines the concept and the intelligence failure it is designed to prevent. The specific danger is that binary true-false labels erase how a claim changes while traveling. The engine therefore treats rumor mutation as a state rule rather than an editorial aspiration.</w:t>
      </w:r>
    </w:p>
    <w:p>
      <w:pPr>
        <w:widowControl/>
      </w:pPr>
      <w:r>
        <w:t>Implementation rule: track omissions, interpretations, exaggerations, framing, compression, and reimportation.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Rumor mutation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binary true-false labels erase how a claim changes while traveling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track omissions, interpretations, exaggerations, framing, compression, and reimportation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reconstruct whether apparently independent rumors share a common ancestor</w:t>
            </w:r>
          </w:p>
        </w:tc>
      </w:tr>
    </w:tbl>
    <w:p>
      <w:pPr>
        <w:spacing w:after="0"/>
      </w:pPr>
    </w:p>
    <w:p>
      <w:pPr>
        <w:pStyle w:val="Compact"/>
        <w:spacing w:before="60"/>
      </w:pPr>
      <w:r>
        <w:rPr>
          <w:rFonts w:ascii="Helvetica Neue" w:hAnsi="Helvetica Neue"/>
          <w:b/>
          <w:color w:val="6B7280"/>
          <w:sz w:val="16"/>
        </w:rPr>
        <w:t xml:space="preserve">Research basis  </w:t>
      </w:r>
      <w:hyperlink r:id="rId25">
        <w:r>
          <w:rPr>
            <w:rFonts w:ascii="Helvetica Neue" w:hAnsi="Helvetica Neue"/>
            <w:color w:val="4B657E"/>
            <w:u w:val="single"/>
            <w:sz w:val="16"/>
          </w:rPr>
          <w:t>Rumor Propagation Is Amplified by Echo Chambers</w:t>
        </w:r>
      </w:hyperlink>
      <w:r>
        <w:rPr>
          <w:rFonts w:ascii="Helvetica Neue" w:hAnsi="Helvetica Neue"/>
          <w:color w:val="6B7280"/>
          <w:sz w:val="16"/>
        </w:rPr>
        <w:t xml:space="preserve">  empirical rumor cascades, echo-chamber participation, and amplification dynamics.</w:t>
      </w:r>
    </w:p>
    <w:p>
      <w:pPr>
        <w:spacing w:after="0"/>
      </w:pPr>
      <w:r>
        <w:br w:type="page"/>
      </w:r>
    </w:p>
    <w:p>
      <w:pPr>
        <w:pStyle w:val="Kicker"/>
      </w:pPr>
      <w:r>
        <w:t>CANONICAL PAGE BLOCK 0060  |  RESEARCH DOCTRINE 13.2</w:t>
      </w:r>
    </w:p>
    <w:p>
      <w:pPr>
        <w:pStyle w:val="PageUnit"/>
      </w:pPr>
      <w:r>
        <w:t>Rumor mutation  Representation and data</w:t>
      </w:r>
    </w:p>
    <w:p>
      <w:pPr>
        <w:widowControl/>
      </w:pPr>
      <w:r>
        <w:t>This page specifies the state fields and boundaries required to represent the concept. The specific danger is that binary true-false labels erase how a claim changes while traveling. The engine therefore treats rumor mutation as a state rule rather than an editorial aspiration.</w:t>
      </w:r>
    </w:p>
    <w:p>
      <w:pPr>
        <w:widowControl/>
      </w:pPr>
      <w:r>
        <w:t>Implementation rule: track omissions, interpretations, exaggerations, framing, compression, and reimportation.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Rumor mutation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binary true-false labels erase how a claim changes while traveling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track omissions, interpretations, exaggerations, framing, compression, and reimportation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reconstruct whether apparently independent rumors share a common ancestor</w:t>
            </w:r>
          </w:p>
        </w:tc>
      </w:tr>
    </w:tbl>
    <w:p>
      <w:pPr>
        <w:spacing w:after="0"/>
      </w:pPr>
    </w:p>
    <w:p>
      <w:pPr>
        <w:pStyle w:val="Compact"/>
        <w:spacing w:before="60"/>
      </w:pPr>
      <w:r>
        <w:rPr>
          <w:rFonts w:ascii="Helvetica Neue" w:hAnsi="Helvetica Neue"/>
          <w:b/>
          <w:color w:val="6B7280"/>
          <w:sz w:val="16"/>
        </w:rPr>
        <w:t xml:space="preserve">Research basis  </w:t>
      </w:r>
      <w:hyperlink r:id="rId25">
        <w:r>
          <w:rPr>
            <w:rFonts w:ascii="Helvetica Neue" w:hAnsi="Helvetica Neue"/>
            <w:color w:val="4B657E"/>
            <w:u w:val="single"/>
            <w:sz w:val="16"/>
          </w:rPr>
          <w:t>Rumor Propagation Is Amplified by Echo Chambers</w:t>
        </w:r>
      </w:hyperlink>
      <w:r>
        <w:rPr>
          <w:rFonts w:ascii="Helvetica Neue" w:hAnsi="Helvetica Neue"/>
          <w:color w:val="6B7280"/>
          <w:sz w:val="16"/>
        </w:rPr>
        <w:t xml:space="preserve">  empirical rumor cascades, echo-chamber participation, and amplification dynamics.</w:t>
      </w:r>
    </w:p>
    <w:p>
      <w:pPr>
        <w:spacing w:after="0"/>
      </w:pPr>
      <w:r>
        <w:br w:type="page"/>
      </w:r>
    </w:p>
    <w:p>
      <w:pPr>
        <w:pStyle w:val="Kicker"/>
      </w:pPr>
      <w:r>
        <w:t>CANONICAL PAGE BLOCK 0061  |  RESEARCH DOCTRINE 13.3</w:t>
      </w:r>
    </w:p>
    <w:p>
      <w:pPr>
        <w:pStyle w:val="PageUnit"/>
      </w:pPr>
      <w:r>
        <w:t>Rumor mutation  Failure modes and safeguards</w:t>
      </w:r>
    </w:p>
    <w:p>
      <w:pPr>
        <w:widowControl/>
      </w:pPr>
      <w:r>
        <w:t>This page identifies the most tempting misuse and the control that blocks it. The specific danger is that binary true-false labels erase how a claim changes while traveling. The engine therefore treats rumor mutation as a state rule rather than an editorial aspiration.</w:t>
      </w:r>
    </w:p>
    <w:p>
      <w:pPr>
        <w:widowControl/>
      </w:pPr>
      <w:r>
        <w:t>Implementation rule: track omissions, interpretations, exaggerations, framing, compression, and reimportation.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Rumor mutation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binary true-false labels erase how a claim changes while traveling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track omissions, interpretations, exaggerations, framing, compression, and reimportation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reconstruct whether apparently independent rumors share a common ancestor</w:t>
            </w:r>
          </w:p>
        </w:tc>
      </w:tr>
    </w:tbl>
    <w:p>
      <w:pPr>
        <w:spacing w:after="0"/>
      </w:pPr>
    </w:p>
    <w:p>
      <w:pPr>
        <w:pStyle w:val="Compact"/>
        <w:spacing w:before="60"/>
      </w:pPr>
      <w:r>
        <w:rPr>
          <w:rFonts w:ascii="Helvetica Neue" w:hAnsi="Helvetica Neue"/>
          <w:b/>
          <w:color w:val="6B7280"/>
          <w:sz w:val="16"/>
        </w:rPr>
        <w:t xml:space="preserve">Research basis  </w:t>
      </w:r>
      <w:hyperlink r:id="rId25">
        <w:r>
          <w:rPr>
            <w:rFonts w:ascii="Helvetica Neue" w:hAnsi="Helvetica Neue"/>
            <w:color w:val="4B657E"/>
            <w:u w:val="single"/>
            <w:sz w:val="16"/>
          </w:rPr>
          <w:t>Rumor Propagation Is Amplified by Echo Chambers</w:t>
        </w:r>
      </w:hyperlink>
      <w:r>
        <w:rPr>
          <w:rFonts w:ascii="Helvetica Neue" w:hAnsi="Helvetica Neue"/>
          <w:color w:val="6B7280"/>
          <w:sz w:val="16"/>
        </w:rPr>
        <w:t xml:space="preserve">  empirical rumor cascades, echo-chamber participation, and amplification dynamics.</w:t>
      </w:r>
    </w:p>
    <w:p>
      <w:pPr>
        <w:spacing w:after="0"/>
      </w:pPr>
      <w:r>
        <w:br w:type="page"/>
      </w:r>
    </w:p>
    <w:p>
      <w:pPr>
        <w:pStyle w:val="Kicker"/>
      </w:pPr>
      <w:r>
        <w:t>CANONICAL PAGE BLOCK 0062  |  RESEARCH DOCTRINE 13.4</w:t>
      </w:r>
    </w:p>
    <w:p>
      <w:pPr>
        <w:pStyle w:val="PageUnit"/>
      </w:pPr>
      <w:r>
        <w:t>Rumor mutation  Validation and scenario use</w:t>
      </w:r>
    </w:p>
    <w:p>
      <w:pPr>
        <w:widowControl/>
      </w:pPr>
      <w:r>
        <w:t>This page turns the design rule into a testable condition and a future exercise mechanic. The specific danger is that binary true-false labels erase how a claim changes while traveling. The engine therefore treats rumor mutation as a state rule rather than an editorial aspiration.</w:t>
      </w:r>
    </w:p>
    <w:p>
      <w:pPr>
        <w:widowControl/>
      </w:pPr>
      <w:r>
        <w:t>Implementation rule: track omissions, interpretations, exaggerations, framing, compression, and reimportation.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Rumor mutation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binary true-false labels erase how a claim changes while traveling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track omissions, interpretations, exaggerations, framing, compression, and reimportation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reconstruct whether apparently independent rumors share a common ancestor</w:t>
            </w:r>
          </w:p>
        </w:tc>
      </w:tr>
    </w:tbl>
    <w:p>
      <w:pPr>
        <w:spacing w:after="0"/>
      </w:pPr>
    </w:p>
    <w:p>
      <w:pPr>
        <w:pStyle w:val="Compact"/>
        <w:spacing w:before="60"/>
      </w:pPr>
      <w:r>
        <w:rPr>
          <w:rFonts w:ascii="Helvetica Neue" w:hAnsi="Helvetica Neue"/>
          <w:b/>
          <w:color w:val="6B7280"/>
          <w:sz w:val="16"/>
        </w:rPr>
        <w:t xml:space="preserve">Research basis  </w:t>
      </w:r>
      <w:hyperlink r:id="rId25">
        <w:r>
          <w:rPr>
            <w:rFonts w:ascii="Helvetica Neue" w:hAnsi="Helvetica Neue"/>
            <w:color w:val="4B657E"/>
            <w:u w:val="single"/>
            <w:sz w:val="16"/>
          </w:rPr>
          <w:t>Rumor Propagation Is Amplified by Echo Chambers</w:t>
        </w:r>
      </w:hyperlink>
      <w:r>
        <w:rPr>
          <w:rFonts w:ascii="Helvetica Neue" w:hAnsi="Helvetica Neue"/>
          <w:color w:val="6B7280"/>
          <w:sz w:val="16"/>
        </w:rPr>
        <w:t xml:space="preserve">  empirical rumor cascades, echo-chamber participation, and amplification dynamics.</w:t>
      </w:r>
    </w:p>
    <w:p>
      <w:pPr>
        <w:spacing w:after="0"/>
      </w:pPr>
      <w:r>
        <w:br w:type="page"/>
      </w:r>
    </w:p>
    <w:p>
      <w:pPr>
        <w:pStyle w:val="Kicker"/>
      </w:pPr>
      <w:r>
        <w:t>CANONICAL PAGE BLOCK 0063  |  RESEARCH DOCTRINE 14.1</w:t>
      </w:r>
    </w:p>
    <w:p>
      <w:pPr>
        <w:pStyle w:val="PageUnit"/>
      </w:pPr>
      <w:r>
        <w:t>Lawful visibility  Definition and stakes</w:t>
      </w:r>
    </w:p>
    <w:p>
      <w:pPr>
        <w:widowControl/>
      </w:pPr>
      <w:r>
        <w:t>This page defines the concept and the intelligence failure it is designed to prevent. The specific danger is that an omniscient system makes legal and organizational constraints meaningless. The engine therefore treats lawful visibility as a state rule rather than an editorial aspiration.</w:t>
      </w:r>
    </w:p>
    <w:p>
      <w:pPr>
        <w:widowControl/>
      </w:pPr>
      <w:r>
        <w:t>Implementation rule: apply jurisdiction, authority, minimization, retention, classification, and source-protection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Lawful visibility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omniscient system makes legal and organizational constraints meaningless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apply jurisdiction, authority, minimization, retention, classification, and source-protection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prove that each organization could lawfully possess every item in its holdings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0064  |  RESEARCH DOCTRINE 14.2</w:t>
      </w:r>
    </w:p>
    <w:p>
      <w:pPr>
        <w:pStyle w:val="PageUnit"/>
      </w:pPr>
      <w:r>
        <w:t>Lawful visibility  Representation and data</w:t>
      </w:r>
    </w:p>
    <w:p>
      <w:pPr>
        <w:widowControl/>
      </w:pPr>
      <w:r>
        <w:t>This page specifies the state fields and boundaries required to represent the concept. The specific danger is that an omniscient system makes legal and organizational constraints meaningless. The engine therefore treats lawful visibility as a state rule rather than an editorial aspiration.</w:t>
      </w:r>
    </w:p>
    <w:p>
      <w:pPr>
        <w:widowControl/>
      </w:pPr>
      <w:r>
        <w:t>Implementation rule: apply jurisdiction, authority, minimization, retention, classification, and source-protection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Lawful visibility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omniscient system makes legal and organizational constraints meaningless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apply jurisdiction, authority, minimization, retention, classification, and source-protection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prove that each organization could lawfully possess every item in its holdings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0065  |  RESEARCH DOCTRINE 14.3</w:t>
      </w:r>
    </w:p>
    <w:p>
      <w:pPr>
        <w:pStyle w:val="PageUnit"/>
      </w:pPr>
      <w:r>
        <w:t>Lawful visibility  Failure modes and safeguards</w:t>
      </w:r>
    </w:p>
    <w:p>
      <w:pPr>
        <w:widowControl/>
      </w:pPr>
      <w:r>
        <w:t>This page identifies the most tempting misuse and the control that blocks it. The specific danger is that an omniscient system makes legal and organizational constraints meaningless. The engine therefore treats lawful visibility as a state rule rather than an editorial aspiration.</w:t>
      </w:r>
    </w:p>
    <w:p>
      <w:pPr>
        <w:widowControl/>
      </w:pPr>
      <w:r>
        <w:t>Implementation rule: apply jurisdiction, authority, minimization, retention, classification, and source-protection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Lawful visibility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omniscient system makes legal and organizational constraints meaningless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apply jurisdiction, authority, minimization, retention, classification, and source-protection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prove that each organization could lawfully possess every item in its holdings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0066  |  RESEARCH DOCTRINE 14.4</w:t>
      </w:r>
    </w:p>
    <w:p>
      <w:pPr>
        <w:pStyle w:val="PageUnit"/>
      </w:pPr>
      <w:r>
        <w:t>Lawful visibility  Validation and scenario use</w:t>
      </w:r>
    </w:p>
    <w:p>
      <w:pPr>
        <w:widowControl/>
      </w:pPr>
      <w:r>
        <w:t>This page turns the design rule into a testable condition and a future exercise mechanic. The specific danger is that an omniscient system makes legal and organizational constraints meaningless. The engine therefore treats lawful visibility as a state rule rather than an editorial aspiration.</w:t>
      </w:r>
    </w:p>
    <w:p>
      <w:pPr>
        <w:widowControl/>
      </w:pPr>
      <w:r>
        <w:t>Implementation rule: apply jurisdiction, authority, minimization, retention, classification, and source-protection rules.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Lawful visibility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omniscient system makes legal and organizational constraints meaningless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apply jurisdiction, authority, minimization, retention, classification, and source-protection rules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prove that each organization could lawfully possess every item in its holdings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0067  |  RESEARCH DOCTRINE 15.1</w:t>
      </w:r>
    </w:p>
    <w:p>
      <w:pPr>
        <w:pStyle w:val="PageUnit"/>
      </w:pPr>
      <w:r>
        <w:t>Causal inference  Definition and stakes</w:t>
      </w:r>
    </w:p>
    <w:p>
      <w:pPr>
        <w:widowControl/>
      </w:pPr>
      <w:r>
        <w:t>This page defines the concept and the intelligence failure it is designed to prevent. The specific danger is that temporal order and network connection are mistaken for causal effect. The engine therefore treats causal inference as a state rule rather than an editorial aspiration.</w:t>
      </w:r>
    </w:p>
    <w:p>
      <w:pPr>
        <w:widowControl/>
      </w:pPr>
      <w:r>
        <w:t>Implementation rule: require mechanism, alternatives, contributing conditions, and observed downstream change.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Causal inference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temporal order and network connection are mistaken for causal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require mechanism, alternatives, contributing conditions, and observed downstream change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delete or perturb the proposed cause and measure what remains</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0068  |  RESEARCH DOCTRINE 15.2</w:t>
      </w:r>
    </w:p>
    <w:p>
      <w:pPr>
        <w:pStyle w:val="PageUnit"/>
      </w:pPr>
      <w:r>
        <w:t>Causal inference  Representation and data</w:t>
      </w:r>
    </w:p>
    <w:p>
      <w:pPr>
        <w:widowControl/>
      </w:pPr>
      <w:r>
        <w:t>This page specifies the state fields and boundaries required to represent the concept. The specific danger is that temporal order and network connection are mistaken for causal effect. The engine therefore treats causal inference as a state rule rather than an editorial aspiration.</w:t>
      </w:r>
    </w:p>
    <w:p>
      <w:pPr>
        <w:widowControl/>
      </w:pPr>
      <w:r>
        <w:t>Implementation rule: require mechanism, alternatives, contributing conditions, and observed downstream change.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Causal inference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temporal order and network connection are mistaken for causal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require mechanism, alternatives, contributing conditions, and observed downstream change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delete or perturb the proposed cause and measure what remains</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0069  |  RESEARCH DOCTRINE 15.3</w:t>
      </w:r>
    </w:p>
    <w:p>
      <w:pPr>
        <w:pStyle w:val="PageUnit"/>
      </w:pPr>
      <w:r>
        <w:t>Causal inference  Failure modes and safeguards</w:t>
      </w:r>
    </w:p>
    <w:p>
      <w:pPr>
        <w:widowControl/>
      </w:pPr>
      <w:r>
        <w:t>This page identifies the most tempting misuse and the control that blocks it. The specific danger is that temporal order and network connection are mistaken for causal effect. The engine therefore treats causal inference as a state rule rather than an editorial aspiration.</w:t>
      </w:r>
    </w:p>
    <w:p>
      <w:pPr>
        <w:widowControl/>
      </w:pPr>
      <w:r>
        <w:t>Implementation rule: require mechanism, alternatives, contributing conditions, and observed downstream change.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Causal inference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temporal order and network connection are mistaken for causal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require mechanism, alternatives, contributing conditions, and observed downstream change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delete or perturb the proposed cause and measure what remains</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0070  |  RESEARCH DOCTRINE 15.4</w:t>
      </w:r>
    </w:p>
    <w:p>
      <w:pPr>
        <w:pStyle w:val="PageUnit"/>
      </w:pPr>
      <w:r>
        <w:t>Causal inference  Validation and scenario use</w:t>
      </w:r>
    </w:p>
    <w:p>
      <w:pPr>
        <w:widowControl/>
      </w:pPr>
      <w:r>
        <w:t>This page turns the design rule into a testable condition and a future exercise mechanic. The specific danger is that temporal order and network connection are mistaken for causal effect. The engine therefore treats causal inference as a state rule rather than an editorial aspiration.</w:t>
      </w:r>
    </w:p>
    <w:p>
      <w:pPr>
        <w:widowControl/>
      </w:pPr>
      <w:r>
        <w:t>Implementation rule: require mechanism, alternatives, contributing conditions, and observed downstream change.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Causal inference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temporal order and network connection are mistaken for causal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require mechanism, alternatives, contributing conditions, and observed downstream change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delete or perturb the proposed cause and measure what remains</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0071  |  RESEARCH DOCTRINE 16.1</w:t>
      </w:r>
    </w:p>
    <w:p>
      <w:pPr>
        <w:pStyle w:val="PageUnit"/>
      </w:pPr>
      <w:r>
        <w:t>Counterfactual analysis  Definition and stakes</w:t>
      </w:r>
    </w:p>
    <w:p>
      <w:pPr>
        <w:widowControl/>
      </w:pPr>
      <w:r>
        <w:t>This page defines the concept and the intelligence failure it is designed to prevent. The specific danger is that dramatic events receive more causal credit than the model supports. The engine therefore treats counterfactual analysis as a state rule rather than an editorial aspiration.</w:t>
      </w:r>
    </w:p>
    <w:p>
      <w:pPr>
        <w:widowControl/>
      </w:pPr>
      <w:r>
        <w:t>Implementation rule: compare seeded worlds with one mechanism removed or changed.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Counterfactual analysis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dramatic events receive more causal credit than the model supports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seeded worlds with one mechanism removed or changed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classify the factor as decisive, contributing, redundant, or 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0072  |  RESEARCH DOCTRINE 16.2</w:t>
      </w:r>
    </w:p>
    <w:p>
      <w:pPr>
        <w:pStyle w:val="PageUnit"/>
      </w:pPr>
      <w:r>
        <w:t>Counterfactual analysis  Representation and data</w:t>
      </w:r>
    </w:p>
    <w:p>
      <w:pPr>
        <w:widowControl/>
      </w:pPr>
      <w:r>
        <w:t>This page specifies the state fields and boundaries required to represent the concept. The specific danger is that dramatic events receive more causal credit than the model supports. The engine therefore treats counterfactual analysis as a state rule rather than an editorial aspiration.</w:t>
      </w:r>
    </w:p>
    <w:p>
      <w:pPr>
        <w:widowControl/>
      </w:pPr>
      <w:r>
        <w:t>Implementation rule: compare seeded worlds with one mechanism removed or changed.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Counterfactual analysis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dramatic events receive more causal credit than the model supports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seeded worlds with one mechanism removed or changed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classify the factor as decisive, contributing, redundant, or 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0073  |  RESEARCH DOCTRINE 16.3</w:t>
      </w:r>
    </w:p>
    <w:p>
      <w:pPr>
        <w:pStyle w:val="PageUnit"/>
      </w:pPr>
      <w:r>
        <w:t>Counterfactual analysis  Failure modes and safeguards</w:t>
      </w:r>
    </w:p>
    <w:p>
      <w:pPr>
        <w:widowControl/>
      </w:pPr>
      <w:r>
        <w:t>This page identifies the most tempting misuse and the control that blocks it. The specific danger is that dramatic events receive more causal credit than the model supports. The engine therefore treats counterfactual analysis as a state rule rather than an editorial aspiration.</w:t>
      </w:r>
    </w:p>
    <w:p>
      <w:pPr>
        <w:widowControl/>
      </w:pPr>
      <w:r>
        <w:t>Implementation rule: compare seeded worlds with one mechanism removed or changed.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Counterfactual analysis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dramatic events receive more causal credit than the model supports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seeded worlds with one mechanism removed or changed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classify the factor as decisive, contributing, redundant, or 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0074  |  RESEARCH DOCTRINE 16.4</w:t>
      </w:r>
    </w:p>
    <w:p>
      <w:pPr>
        <w:pStyle w:val="PageUnit"/>
      </w:pPr>
      <w:r>
        <w:t>Counterfactual analysis  Validation and scenario use</w:t>
      </w:r>
    </w:p>
    <w:p>
      <w:pPr>
        <w:widowControl/>
      </w:pPr>
      <w:r>
        <w:t>This page turns the design rule into a testable condition and a future exercise mechanic. The specific danger is that dramatic events receive more causal credit than the model supports. The engine therefore treats counterfactual analysis as a state rule rather than an editorial aspiration.</w:t>
      </w:r>
    </w:p>
    <w:p>
      <w:pPr>
        <w:widowControl/>
      </w:pPr>
      <w:r>
        <w:t>Implementation rule: compare seeded worlds with one mechanism removed or changed.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Counterfactual analysis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dramatic events receive more causal credit than the model supports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compare seeded worlds with one mechanism removed or changed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classify the factor as decisive, contributing, redundant, or 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0075  |  RESEARCH DOCTRINE 17.1</w:t>
      </w:r>
    </w:p>
    <w:p>
      <w:pPr>
        <w:pStyle w:val="PageUnit"/>
      </w:pPr>
      <w:r>
        <w:t>Model reproducibility  Definition and stakes</w:t>
      </w:r>
    </w:p>
    <w:p>
      <w:pPr>
        <w:widowControl/>
      </w:pPr>
      <w:r>
        <w:t>This page defines the concept and the intelligence failure it is designed to prevent. The specific danger is that later revisions silently change earlier history. The engine therefore treats model reproducibility as a state rule rather than an editorial aspiration.</w:t>
      </w:r>
    </w:p>
    <w:p>
      <w:pPr>
        <w:widowControl/>
      </w:pPr>
      <w:r>
        <w:t>Implementation rule: version seeds, schemas, parameters, registries, and canonical checkpoints.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reproducibility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later revisions silently change earlier history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version seeds, schemas, parameters, registries, and canonical checkpoints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rebuild the same edition and compare hashes and invariant counts</w:t>
            </w:r>
          </w:p>
        </w:tc>
      </w:tr>
    </w:tbl>
    <w:p>
      <w:pPr>
        <w:spacing w:after="0"/>
      </w:pPr>
    </w:p>
    <w:p>
      <w:pPr>
        <w:pStyle w:val="Compact"/>
        <w:spacing w:before="60"/>
      </w:pPr>
      <w:r>
        <w:rPr>
          <w:rFonts w:ascii="Helvetica Neue" w:hAnsi="Helvetica Neue"/>
          <w:b/>
          <w:color w:val="6B7280"/>
          <w:sz w:val="16"/>
        </w:rPr>
        <w:t xml:space="preserve">Research basis  </w:t>
      </w:r>
      <w:hyperlink r:id="rId18">
        <w:r>
          <w:rPr>
            <w:rFonts w:ascii="Helvetica Neue" w:hAnsi="Helvetica Neue"/>
            <w:color w:val="4B657E"/>
            <w:u w:val="single"/>
            <w:sz w:val="16"/>
          </w:rPr>
          <w:t>The ODD Protocol for Agent-Based Models</w:t>
        </w:r>
      </w:hyperlink>
      <w:r>
        <w:rPr>
          <w:rFonts w:ascii="Helvetica Neue" w:hAnsi="Helvetica Neue"/>
          <w:color w:val="6B7280"/>
          <w:sz w:val="16"/>
        </w:rPr>
        <w:t xml:space="preserve">  a readable and reproducible account of purpose, entities, state, processes, initialization, inputs, and submodels.</w:t>
      </w:r>
    </w:p>
    <w:p>
      <w:pPr>
        <w:spacing w:after="0"/>
      </w:pPr>
      <w:r>
        <w:br w:type="page"/>
      </w:r>
    </w:p>
    <w:p>
      <w:pPr>
        <w:pStyle w:val="Kicker"/>
      </w:pPr>
      <w:r>
        <w:t>CANONICAL PAGE BLOCK 0076  |  RESEARCH DOCTRINE 17.2</w:t>
      </w:r>
    </w:p>
    <w:p>
      <w:pPr>
        <w:pStyle w:val="PageUnit"/>
      </w:pPr>
      <w:r>
        <w:t>Model reproducibility  Representation and data</w:t>
      </w:r>
    </w:p>
    <w:p>
      <w:pPr>
        <w:widowControl/>
      </w:pPr>
      <w:r>
        <w:t>This page specifies the state fields and boundaries required to represent the concept. The specific danger is that later revisions silently change earlier history. The engine therefore treats model reproducibility as a state rule rather than an editorial aspiration.</w:t>
      </w:r>
    </w:p>
    <w:p>
      <w:pPr>
        <w:widowControl/>
      </w:pPr>
      <w:r>
        <w:t>Implementation rule: version seeds, schemas, parameters, registries, and canonical checkpoints.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reproducibility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later revisions silently change earlier history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version seeds, schemas, parameters, registries, and canonical checkpoints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rebuild the same edition and compare hashes and invariant counts</w:t>
            </w:r>
          </w:p>
        </w:tc>
      </w:tr>
    </w:tbl>
    <w:p>
      <w:pPr>
        <w:spacing w:after="0"/>
      </w:pPr>
    </w:p>
    <w:p>
      <w:pPr>
        <w:pStyle w:val="Compact"/>
        <w:spacing w:before="60"/>
      </w:pPr>
      <w:r>
        <w:rPr>
          <w:rFonts w:ascii="Helvetica Neue" w:hAnsi="Helvetica Neue"/>
          <w:b/>
          <w:color w:val="6B7280"/>
          <w:sz w:val="16"/>
        </w:rPr>
        <w:t xml:space="preserve">Research basis  </w:t>
      </w:r>
      <w:hyperlink r:id="rId18">
        <w:r>
          <w:rPr>
            <w:rFonts w:ascii="Helvetica Neue" w:hAnsi="Helvetica Neue"/>
            <w:color w:val="4B657E"/>
            <w:u w:val="single"/>
            <w:sz w:val="16"/>
          </w:rPr>
          <w:t>The ODD Protocol for Agent-Based Models</w:t>
        </w:r>
      </w:hyperlink>
      <w:r>
        <w:rPr>
          <w:rFonts w:ascii="Helvetica Neue" w:hAnsi="Helvetica Neue"/>
          <w:color w:val="6B7280"/>
          <w:sz w:val="16"/>
        </w:rPr>
        <w:t xml:space="preserve">  a readable and reproducible account of purpose, entities, state, processes, initialization, inputs, and submodels.</w:t>
      </w:r>
    </w:p>
    <w:p>
      <w:pPr>
        <w:spacing w:after="0"/>
      </w:pPr>
      <w:r>
        <w:br w:type="page"/>
      </w:r>
    </w:p>
    <w:p>
      <w:pPr>
        <w:pStyle w:val="Kicker"/>
      </w:pPr>
      <w:r>
        <w:t>CANONICAL PAGE BLOCK 0077  |  RESEARCH DOCTRINE 17.3</w:t>
      </w:r>
    </w:p>
    <w:p>
      <w:pPr>
        <w:pStyle w:val="PageUnit"/>
      </w:pPr>
      <w:r>
        <w:t>Model reproducibility  Failure modes and safeguards</w:t>
      </w:r>
    </w:p>
    <w:p>
      <w:pPr>
        <w:widowControl/>
      </w:pPr>
      <w:r>
        <w:t>This page identifies the most tempting misuse and the control that blocks it. The specific danger is that later revisions silently change earlier history. The engine therefore treats model reproducibility as a state rule rather than an editorial aspiration.</w:t>
      </w:r>
    </w:p>
    <w:p>
      <w:pPr>
        <w:widowControl/>
      </w:pPr>
      <w:r>
        <w:t>Implementation rule: version seeds, schemas, parameters, registries, and canonical checkpoints.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reproducibility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later revisions silently change earlier history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version seeds, schemas, parameters, registries, and canonical checkpoints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rebuild the same edition and compare hashes and invariant counts</w:t>
            </w:r>
          </w:p>
        </w:tc>
      </w:tr>
    </w:tbl>
    <w:p>
      <w:pPr>
        <w:spacing w:after="0"/>
      </w:pPr>
    </w:p>
    <w:p>
      <w:pPr>
        <w:pStyle w:val="Compact"/>
        <w:spacing w:before="60"/>
      </w:pPr>
      <w:r>
        <w:rPr>
          <w:rFonts w:ascii="Helvetica Neue" w:hAnsi="Helvetica Neue"/>
          <w:b/>
          <w:color w:val="6B7280"/>
          <w:sz w:val="16"/>
        </w:rPr>
        <w:t xml:space="preserve">Research basis  </w:t>
      </w:r>
      <w:hyperlink r:id="rId18">
        <w:r>
          <w:rPr>
            <w:rFonts w:ascii="Helvetica Neue" w:hAnsi="Helvetica Neue"/>
            <w:color w:val="4B657E"/>
            <w:u w:val="single"/>
            <w:sz w:val="16"/>
          </w:rPr>
          <w:t>The ODD Protocol for Agent-Based Models</w:t>
        </w:r>
      </w:hyperlink>
      <w:r>
        <w:rPr>
          <w:rFonts w:ascii="Helvetica Neue" w:hAnsi="Helvetica Neue"/>
          <w:color w:val="6B7280"/>
          <w:sz w:val="16"/>
        </w:rPr>
        <w:t xml:space="preserve">  a readable and reproducible account of purpose, entities, state, processes, initialization, inputs, and submodels.</w:t>
      </w:r>
    </w:p>
    <w:p>
      <w:pPr>
        <w:spacing w:after="0"/>
      </w:pPr>
      <w:r>
        <w:br w:type="page"/>
      </w:r>
    </w:p>
    <w:p>
      <w:pPr>
        <w:pStyle w:val="Kicker"/>
      </w:pPr>
      <w:r>
        <w:t>CANONICAL PAGE BLOCK 0078  |  RESEARCH DOCTRINE 17.4</w:t>
      </w:r>
    </w:p>
    <w:p>
      <w:pPr>
        <w:pStyle w:val="PageUnit"/>
      </w:pPr>
      <w:r>
        <w:t>Model reproducibility  Validation and scenario use</w:t>
      </w:r>
    </w:p>
    <w:p>
      <w:pPr>
        <w:widowControl/>
      </w:pPr>
      <w:r>
        <w:t>This page turns the design rule into a testable condition and a future exercise mechanic. The specific danger is that later revisions silently change earlier history. The engine therefore treats model reproducibility as a state rule rather than an editorial aspiration.</w:t>
      </w:r>
    </w:p>
    <w:p>
      <w:pPr>
        <w:widowControl/>
      </w:pPr>
      <w:r>
        <w:t>Implementation rule: version seeds, schemas, parameters, registries, and canonical checkpoints.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reproducibility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later revisions silently change earlier history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version seeds, schemas, parameters, registries, and canonical checkpoints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rebuild the same edition and compare hashes and invariant counts</w:t>
            </w:r>
          </w:p>
        </w:tc>
      </w:tr>
    </w:tbl>
    <w:p>
      <w:pPr>
        <w:spacing w:after="0"/>
      </w:pPr>
    </w:p>
    <w:p>
      <w:pPr>
        <w:pStyle w:val="Compact"/>
        <w:spacing w:before="60"/>
      </w:pPr>
      <w:r>
        <w:rPr>
          <w:rFonts w:ascii="Helvetica Neue" w:hAnsi="Helvetica Neue"/>
          <w:b/>
          <w:color w:val="6B7280"/>
          <w:sz w:val="16"/>
        </w:rPr>
        <w:t xml:space="preserve">Research basis  </w:t>
      </w:r>
      <w:hyperlink r:id="rId18">
        <w:r>
          <w:rPr>
            <w:rFonts w:ascii="Helvetica Neue" w:hAnsi="Helvetica Neue"/>
            <w:color w:val="4B657E"/>
            <w:u w:val="single"/>
            <w:sz w:val="16"/>
          </w:rPr>
          <w:t>The ODD Protocol for Agent-Based Models</w:t>
        </w:r>
      </w:hyperlink>
      <w:r>
        <w:rPr>
          <w:rFonts w:ascii="Helvetica Neue" w:hAnsi="Helvetica Neue"/>
          <w:color w:val="6B7280"/>
          <w:sz w:val="16"/>
        </w:rPr>
        <w:t xml:space="preserve">  a readable and reproducible account of purpose, entities, state, processes, initialization, inputs, and submodels.</w:t>
      </w:r>
    </w:p>
    <w:p>
      <w:pPr>
        <w:spacing w:after="0"/>
      </w:pPr>
      <w:r>
        <w:br w:type="page"/>
      </w:r>
    </w:p>
    <w:p>
      <w:pPr>
        <w:pStyle w:val="Kicker"/>
      </w:pPr>
      <w:r>
        <w:t>CANONICAL PAGE BLOCK 0079  |  RESEARCH DOCTRINE 18.1</w:t>
      </w:r>
    </w:p>
    <w:p>
      <w:pPr>
        <w:pStyle w:val="PageUnit"/>
      </w:pPr>
      <w:r>
        <w:t>Metamorphic testing  Definition and stakes</w:t>
      </w:r>
    </w:p>
    <w:p>
      <w:pPr>
        <w:widowControl/>
      </w:pPr>
      <w:r>
        <w:t>This page defines the concept and the intelligence failure it is designed to prevent. The specific danger is that complex simulations often lack a simple output oracle. The engine therefore treats metamorphic testing as a state rule rather than an editorial aspiration.</w:t>
      </w:r>
    </w:p>
    <w:p>
      <w:pPr>
        <w:widowControl/>
      </w:pPr>
      <w:r>
        <w:t>Implementation rule: define transformations that should preserve or predictably alter selected outcomes.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Metamorphic testing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complex simulations often lack a simple output oracle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define transformations that should preserve or predictably alter selected outcomes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run paired scenarios and test the expected relation between results</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0080  |  RESEARCH DOCTRINE 18.2</w:t>
      </w:r>
    </w:p>
    <w:p>
      <w:pPr>
        <w:pStyle w:val="PageUnit"/>
      </w:pPr>
      <w:r>
        <w:t>Metamorphic testing  Representation and data</w:t>
      </w:r>
    </w:p>
    <w:p>
      <w:pPr>
        <w:widowControl/>
      </w:pPr>
      <w:r>
        <w:t>This page specifies the state fields and boundaries required to represent the concept. The specific danger is that complex simulations often lack a simple output oracle. The engine therefore treats metamorphic testing as a state rule rather than an editorial aspiration.</w:t>
      </w:r>
    </w:p>
    <w:p>
      <w:pPr>
        <w:widowControl/>
      </w:pPr>
      <w:r>
        <w:t>Implementation rule: define transformations that should preserve or predictably alter selected outcomes.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Metamorphic testing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complex simulations often lack a simple output oracle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define transformations that should preserve or predictably alter selected outcomes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run paired scenarios and test the expected relation between results</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0081  |  RESEARCH DOCTRINE 18.3</w:t>
      </w:r>
    </w:p>
    <w:p>
      <w:pPr>
        <w:pStyle w:val="PageUnit"/>
      </w:pPr>
      <w:r>
        <w:t>Metamorphic testing  Failure modes and safeguards</w:t>
      </w:r>
    </w:p>
    <w:p>
      <w:pPr>
        <w:widowControl/>
      </w:pPr>
      <w:r>
        <w:t>This page identifies the most tempting misuse and the control that blocks it. The specific danger is that complex simulations often lack a simple output oracle. The engine therefore treats metamorphic testing as a state rule rather than an editorial aspiration.</w:t>
      </w:r>
    </w:p>
    <w:p>
      <w:pPr>
        <w:widowControl/>
      </w:pPr>
      <w:r>
        <w:t>Implementation rule: define transformations that should preserve or predictably alter selected outcomes.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Metamorphic testing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complex simulations often lack a simple output oracle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define transformations that should preserve or predictably alter selected outcomes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run paired scenarios and test the expected relation between results</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0082  |  RESEARCH DOCTRINE 18.4</w:t>
      </w:r>
    </w:p>
    <w:p>
      <w:pPr>
        <w:pStyle w:val="PageUnit"/>
      </w:pPr>
      <w:r>
        <w:t>Metamorphic testing  Validation and scenario use</w:t>
      </w:r>
    </w:p>
    <w:p>
      <w:pPr>
        <w:widowControl/>
      </w:pPr>
      <w:r>
        <w:t>This page turns the design rule into a testable condition and a future exercise mechanic. The specific danger is that complex simulations often lack a simple output oracle. The engine therefore treats metamorphic testing as a state rule rather than an editorial aspiration.</w:t>
      </w:r>
    </w:p>
    <w:p>
      <w:pPr>
        <w:widowControl/>
      </w:pPr>
      <w:r>
        <w:t>Implementation rule: define transformations that should preserve or predictably alter selected outcomes.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Metamorphic testing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complex simulations often lack a simple output oracle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define transformations that should preserve or predictably alter selected outcomes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run paired scenarios and test the expected relation between results</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0083  |  RESEARCH DOCTRINE 19.1</w:t>
      </w:r>
    </w:p>
    <w:p>
      <w:pPr>
        <w:pStyle w:val="PageUnit"/>
      </w:pPr>
      <w:r>
        <w:t>Language model rendering  Definition and stakes</w:t>
      </w:r>
    </w:p>
    <w:p>
      <w:pPr>
        <w:widowControl/>
      </w:pPr>
      <w:r>
        <w:t>This page defines the concept and the intelligence failure it is designed to prevent. The specific danger is that fluent narrative can be mistaken for canonical fact. The engine therefore treats language model rendering as a state rule rather than an editorial aspiration.</w:t>
      </w:r>
    </w:p>
    <w:p>
      <w:pPr>
        <w:widowControl/>
      </w:pPr>
      <w:r>
        <w:t>Implementation rule: permit language models to render only validated structured state.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Language model rendering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fluent narrative can be mistaken for canonical fact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permit language models to render only validated structured state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any sentence whose people, dates, access, or events conflict with the registries</w:t>
            </w:r>
          </w:p>
        </w:tc>
      </w:tr>
    </w:tbl>
    <w:p>
      <w:pPr>
        <w:spacing w:after="0"/>
      </w:pPr>
    </w:p>
    <w:p>
      <w:pPr>
        <w:pStyle w:val="Compact"/>
        <w:spacing w:before="60"/>
      </w:pPr>
      <w:r>
        <w:rPr>
          <w:rFonts w:ascii="Helvetica Neue" w:hAnsi="Helvetica Neue"/>
          <w:b/>
          <w:color w:val="6B7280"/>
          <w:sz w:val="16"/>
        </w:rPr>
        <w:t xml:space="preserve">Research basis  </w:t>
      </w:r>
      <w:hyperlink r:id="rId27">
        <w:r>
          <w:rPr>
            <w:rFonts w:ascii="Helvetica Neue" w:hAnsi="Helvetica Neue"/>
            <w:color w:val="4B657E"/>
            <w:u w:val="single"/>
            <w:sz w:val="16"/>
          </w:rPr>
          <w:t>AgentSociety</w:t>
        </w:r>
      </w:hyperlink>
      <w:r>
        <w:rPr>
          <w:rFonts w:ascii="Helvetica Neue" w:hAnsi="Helvetica Neue"/>
          <w:color w:val="6B7280"/>
          <w:sz w:val="16"/>
        </w:rPr>
        <w:t xml:space="preserve">  large LLM-agent societies and millions of interactions as a computational possibility.</w:t>
      </w:r>
    </w:p>
    <w:p>
      <w:pPr>
        <w:spacing w:after="0"/>
      </w:pPr>
      <w:r>
        <w:br w:type="page"/>
      </w:r>
    </w:p>
    <w:p>
      <w:pPr>
        <w:pStyle w:val="Kicker"/>
      </w:pPr>
      <w:r>
        <w:t>CANONICAL PAGE BLOCK 0084  |  RESEARCH DOCTRINE 19.2</w:t>
      </w:r>
    </w:p>
    <w:p>
      <w:pPr>
        <w:pStyle w:val="PageUnit"/>
      </w:pPr>
      <w:r>
        <w:t>Language model rendering  Representation and data</w:t>
      </w:r>
    </w:p>
    <w:p>
      <w:pPr>
        <w:widowControl/>
      </w:pPr>
      <w:r>
        <w:t>This page specifies the state fields and boundaries required to represent the concept. The specific danger is that fluent narrative can be mistaken for canonical fact. The engine therefore treats language model rendering as a state rule rather than an editorial aspiration.</w:t>
      </w:r>
    </w:p>
    <w:p>
      <w:pPr>
        <w:widowControl/>
      </w:pPr>
      <w:r>
        <w:t>Implementation rule: permit language models to render only validated structured state.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Language model rendering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fluent narrative can be mistaken for canonical fact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permit language models to render only validated structured state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any sentence whose people, dates, access, or events conflict with the registries</w:t>
            </w:r>
          </w:p>
        </w:tc>
      </w:tr>
    </w:tbl>
    <w:p>
      <w:pPr>
        <w:spacing w:after="0"/>
      </w:pPr>
    </w:p>
    <w:p>
      <w:pPr>
        <w:pStyle w:val="Compact"/>
        <w:spacing w:before="60"/>
      </w:pPr>
      <w:r>
        <w:rPr>
          <w:rFonts w:ascii="Helvetica Neue" w:hAnsi="Helvetica Neue"/>
          <w:b/>
          <w:color w:val="6B7280"/>
          <w:sz w:val="16"/>
        </w:rPr>
        <w:t xml:space="preserve">Research basis  </w:t>
      </w:r>
      <w:hyperlink r:id="rId27">
        <w:r>
          <w:rPr>
            <w:rFonts w:ascii="Helvetica Neue" w:hAnsi="Helvetica Neue"/>
            <w:color w:val="4B657E"/>
            <w:u w:val="single"/>
            <w:sz w:val="16"/>
          </w:rPr>
          <w:t>AgentSociety</w:t>
        </w:r>
      </w:hyperlink>
      <w:r>
        <w:rPr>
          <w:rFonts w:ascii="Helvetica Neue" w:hAnsi="Helvetica Neue"/>
          <w:color w:val="6B7280"/>
          <w:sz w:val="16"/>
        </w:rPr>
        <w:t xml:space="preserve">  large LLM-agent societies and millions of interactions as a computational possibility.</w:t>
      </w:r>
    </w:p>
    <w:p>
      <w:pPr>
        <w:spacing w:after="0"/>
      </w:pPr>
      <w:r>
        <w:br w:type="page"/>
      </w:r>
    </w:p>
    <w:p>
      <w:pPr>
        <w:pStyle w:val="Kicker"/>
      </w:pPr>
      <w:r>
        <w:t>CANONICAL PAGE BLOCK 0085  |  RESEARCH DOCTRINE 19.3</w:t>
      </w:r>
    </w:p>
    <w:p>
      <w:pPr>
        <w:pStyle w:val="PageUnit"/>
      </w:pPr>
      <w:r>
        <w:t>Language model rendering  Failure modes and safeguards</w:t>
      </w:r>
    </w:p>
    <w:p>
      <w:pPr>
        <w:widowControl/>
      </w:pPr>
      <w:r>
        <w:t>This page identifies the most tempting misuse and the control that blocks it. The specific danger is that fluent narrative can be mistaken for canonical fact. The engine therefore treats language model rendering as a state rule rather than an editorial aspiration.</w:t>
      </w:r>
    </w:p>
    <w:p>
      <w:pPr>
        <w:widowControl/>
      </w:pPr>
      <w:r>
        <w:t>Implementation rule: permit language models to render only validated structured state.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Language model rendering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fluent narrative can be mistaken for canonical fact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permit language models to render only validated structured state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any sentence whose people, dates, access, or events conflict with the registries</w:t>
            </w:r>
          </w:p>
        </w:tc>
      </w:tr>
    </w:tbl>
    <w:p>
      <w:pPr>
        <w:spacing w:after="0"/>
      </w:pPr>
    </w:p>
    <w:p>
      <w:pPr>
        <w:pStyle w:val="Compact"/>
        <w:spacing w:before="60"/>
      </w:pPr>
      <w:r>
        <w:rPr>
          <w:rFonts w:ascii="Helvetica Neue" w:hAnsi="Helvetica Neue"/>
          <w:b/>
          <w:color w:val="6B7280"/>
          <w:sz w:val="16"/>
        </w:rPr>
        <w:t xml:space="preserve">Research basis  </w:t>
      </w:r>
      <w:hyperlink r:id="rId27">
        <w:r>
          <w:rPr>
            <w:rFonts w:ascii="Helvetica Neue" w:hAnsi="Helvetica Neue"/>
            <w:color w:val="4B657E"/>
            <w:u w:val="single"/>
            <w:sz w:val="16"/>
          </w:rPr>
          <w:t>AgentSociety</w:t>
        </w:r>
      </w:hyperlink>
      <w:r>
        <w:rPr>
          <w:rFonts w:ascii="Helvetica Neue" w:hAnsi="Helvetica Neue"/>
          <w:color w:val="6B7280"/>
          <w:sz w:val="16"/>
        </w:rPr>
        <w:t xml:space="preserve">  large LLM-agent societies and millions of interactions as a computational possibility.</w:t>
      </w:r>
    </w:p>
    <w:p>
      <w:pPr>
        <w:spacing w:after="0"/>
      </w:pPr>
      <w:r>
        <w:br w:type="page"/>
      </w:r>
    </w:p>
    <w:p>
      <w:pPr>
        <w:pStyle w:val="Kicker"/>
      </w:pPr>
      <w:r>
        <w:t>CANONICAL PAGE BLOCK 0086  |  RESEARCH DOCTRINE 19.4</w:t>
      </w:r>
    </w:p>
    <w:p>
      <w:pPr>
        <w:pStyle w:val="PageUnit"/>
      </w:pPr>
      <w:r>
        <w:t>Language model rendering  Validation and scenario use</w:t>
      </w:r>
    </w:p>
    <w:p>
      <w:pPr>
        <w:widowControl/>
      </w:pPr>
      <w:r>
        <w:t>This page turns the design rule into a testable condition and a future exercise mechanic. The specific danger is that fluent narrative can be mistaken for canonical fact. The engine therefore treats language model rendering as a state rule rather than an editorial aspiration.</w:t>
      </w:r>
    </w:p>
    <w:p>
      <w:pPr>
        <w:widowControl/>
      </w:pPr>
      <w:r>
        <w:t>Implementation rule: permit language models to render only validated structured state.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Language model rendering</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fluent narrative can be mistaken for canonical fact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permit language models to render only validated structured state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 any sentence whose people, dates, access, or events conflict with the registries</w:t>
            </w:r>
          </w:p>
        </w:tc>
      </w:tr>
    </w:tbl>
    <w:p>
      <w:pPr>
        <w:spacing w:after="0"/>
      </w:pPr>
    </w:p>
    <w:p>
      <w:pPr>
        <w:pStyle w:val="Compact"/>
        <w:spacing w:before="60"/>
      </w:pPr>
      <w:r>
        <w:rPr>
          <w:rFonts w:ascii="Helvetica Neue" w:hAnsi="Helvetica Neue"/>
          <w:b/>
          <w:color w:val="6B7280"/>
          <w:sz w:val="16"/>
        </w:rPr>
        <w:t xml:space="preserve">Research basis  </w:t>
      </w:r>
      <w:hyperlink r:id="rId27">
        <w:r>
          <w:rPr>
            <w:rFonts w:ascii="Helvetica Neue" w:hAnsi="Helvetica Neue"/>
            <w:color w:val="4B657E"/>
            <w:u w:val="single"/>
            <w:sz w:val="16"/>
          </w:rPr>
          <w:t>AgentSociety</w:t>
        </w:r>
      </w:hyperlink>
      <w:r>
        <w:rPr>
          <w:rFonts w:ascii="Helvetica Neue" w:hAnsi="Helvetica Neue"/>
          <w:color w:val="6B7280"/>
          <w:sz w:val="16"/>
        </w:rPr>
        <w:t xml:space="preserve">  large LLM-agent societies and millions of interactions as a computational possibility.</w:t>
      </w:r>
    </w:p>
    <w:p>
      <w:pPr>
        <w:spacing w:after="0"/>
      </w:pPr>
      <w:r>
        <w:br w:type="page"/>
      </w:r>
    </w:p>
    <w:p>
      <w:pPr>
        <w:pStyle w:val="Kicker"/>
      </w:pPr>
      <w:r>
        <w:t>CANONICAL PAGE BLOCK 0087  |  RESEARCH DOCTRINE 20.1</w:t>
      </w:r>
    </w:p>
    <w:p>
      <w:pPr>
        <w:pStyle w:val="PageUnit"/>
      </w:pPr>
      <w:r>
        <w:t>Scenario interoperability  Definition and stakes</w:t>
      </w:r>
    </w:p>
    <w:p>
      <w:pPr>
        <w:widowControl/>
      </w:pPr>
      <w:r>
        <w:t>This page defines the concept and the intelligence failure it is designed to prevent. The specific danger is that a future interface can fork the world in ways that corrupt the permanent record. The engine therefore treats scenario interoperability as a state rule rather than an editorial aspiration.</w:t>
      </w:r>
    </w:p>
    <w:p>
      <w:pPr>
        <w:widowControl/>
      </w:pPr>
      <w:r>
        <w:t>Implementation rule: validate signed versioned scenario manifests against a published schema.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Scenario interoperability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future interface can fork the world in ways that corrupt the permanent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validate signed versioned scenario manifests against a published schema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load a branch, replay it, and confirm that the base canon hash is unchanged</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0088  |  RESEARCH DOCTRINE 20.2</w:t>
      </w:r>
    </w:p>
    <w:p>
      <w:pPr>
        <w:pStyle w:val="PageUnit"/>
      </w:pPr>
      <w:r>
        <w:t>Scenario interoperability  Representation and data</w:t>
      </w:r>
    </w:p>
    <w:p>
      <w:pPr>
        <w:widowControl/>
      </w:pPr>
      <w:r>
        <w:t>This page specifies the state fields and boundaries required to represent the concept. The specific danger is that a future interface can fork the world in ways that corrupt the permanent record. The engine therefore treats scenario interoperability as a state rule rather than an editorial aspiration.</w:t>
      </w:r>
    </w:p>
    <w:p>
      <w:pPr>
        <w:widowControl/>
      </w:pPr>
      <w:r>
        <w:t>Implementation rule: validate signed versioned scenario manifests against a published schema.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Scenario interoperability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future interface can fork the world in ways that corrupt the permanent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validate signed versioned scenario manifests against a published schema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load a branch, replay it, and confirm that the base canon hash is unchanged</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0089  |  RESEARCH DOCTRINE 20.3</w:t>
      </w:r>
    </w:p>
    <w:p>
      <w:pPr>
        <w:pStyle w:val="PageUnit"/>
      </w:pPr>
      <w:r>
        <w:t>Scenario interoperability  Failure modes and safeguards</w:t>
      </w:r>
    </w:p>
    <w:p>
      <w:pPr>
        <w:widowControl/>
      </w:pPr>
      <w:r>
        <w:t>This page identifies the most tempting misuse and the control that blocks it. The specific danger is that a future interface can fork the world in ways that corrupt the permanent record. The engine therefore treats scenario interoperability as a state rule rather than an editorial aspiration.</w:t>
      </w:r>
    </w:p>
    <w:p>
      <w:pPr>
        <w:widowControl/>
      </w:pPr>
      <w:r>
        <w:t>Implementation rule: validate signed versioned scenario manifests against a published schema.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Scenario interoperability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future interface can fork the world in ways that corrupt the permanent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validate signed versioned scenario manifests against a published schema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load a branch, replay it, and confirm that the base canon hash is unchanged</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0090  |  RESEARCH DOCTRINE 20.4</w:t>
      </w:r>
    </w:p>
    <w:p>
      <w:pPr>
        <w:pStyle w:val="PageUnit"/>
      </w:pPr>
      <w:r>
        <w:t>Scenario interoperability  Validation and scenario use</w:t>
      </w:r>
    </w:p>
    <w:p>
      <w:pPr>
        <w:widowControl/>
      </w:pPr>
      <w:r>
        <w:t>This page turns the design rule into a testable condition and a future exercise mechanic. The specific danger is that a future interface can fork the world in ways that corrupt the permanent record. The engine therefore treats scenario interoperability as a state rule rather than an editorial aspiration.</w:t>
      </w:r>
    </w:p>
    <w:p>
      <w:pPr>
        <w:widowControl/>
      </w:pPr>
      <w:r>
        <w:t>Implementation rule: validate signed versioned scenario manifests against a published schema. The rule applies before narrative generation and again when a report, graph, or scenario is released to a learner. Parameters remain explicit so a reviewer can distinguish research-supported method from fictional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ELEMENT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Design object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Scenario interoperability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 signal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future interface can fork the world in ways that corrupt the permanent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Control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validate signed versioned scenario manifests against a published schema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Verification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load a branch, replay it, and confirm that the base canon hash is unchanged</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0091  |  NATIONAL HISTORY 1</w:t>
      </w:r>
    </w:p>
    <w:p>
      <w:pPr>
        <w:pStyle w:val="Heading1"/>
      </w:pPr>
      <w:r>
        <w:t>Part II  Civilization and Geopolitical History</w:t>
      </w:r>
    </w:p>
    <w:p>
      <w:pPr>
        <w:pStyle w:val="PageUnit"/>
      </w:pPr>
      <w:r>
        <w:t>The Rell River and the geography of compromise</w:t>
      </w:r>
    </w:p>
    <w:p>
      <w:pPr>
        <w:widowControl/>
      </w:pPr>
      <w:r>
        <w:t>The river system connected inland production to Bellhaven while preserving several strong regional centers. Geography made a centralized monoculture improbable and a federal political settlement useful.</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0092  |  NATIONAL HISTORY 2</w:t>
      </w:r>
    </w:p>
    <w:p>
      <w:pPr>
        <w:pStyle w:val="PageUnit"/>
      </w:pPr>
      <w:r>
        <w:t>Religious fragmentation before national unification</w:t>
      </w:r>
    </w:p>
    <w:p>
      <w:pPr>
        <w:widowControl/>
      </w:pPr>
      <w:r>
        <w:t>Catholic, Reformed, Augustan, Free Protestant, Jewish, Muslim, Orthodox, and unaffiliated communities entered national life through different regional histories. Affiliation creates social context but never proves political coordination.</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0093  |  NATIONAL HISTORY 3</w:t>
      </w:r>
    </w:p>
    <w:p>
      <w:pPr>
        <w:pStyle w:val="PageUnit"/>
      </w:pPr>
      <w:r>
        <w:t>The Rell Settlement of 1786</w:t>
      </w:r>
    </w:p>
    <w:p>
      <w:pPr>
        <w:widowControl/>
      </w:pPr>
      <w:r>
        <w:t>The settlement ended a generation of confessional and dynastic conflict and established that no recognized Christian confession could monopolize civic office across the territory.</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0094  |  NATIONAL HISTORY 4</w:t>
      </w:r>
    </w:p>
    <w:p>
      <w:pPr>
        <w:pStyle w:val="PageUnit"/>
      </w:pPr>
      <w:r>
        <w:t>The Civic Risings of 1849 to 1851</w:t>
      </w:r>
    </w:p>
    <w:p>
      <w:pPr>
        <w:widowControl/>
      </w:pPr>
      <w:r>
        <w:t>Merchants, workers, students, professionals, and provincial notables opposed absolute rule for different reasons. Their failed uprisings nevertheless forced constitutional negotiation.</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0095  |  NATIONAL HISTORY 5</w:t>
      </w:r>
    </w:p>
    <w:p>
      <w:pPr>
        <w:pStyle w:val="PageUnit"/>
      </w:pPr>
      <w:r>
        <w:t>The Charter Union of 1862</w:t>
      </w:r>
    </w:p>
    <w:p>
      <w:pPr>
        <w:widowControl/>
      </w:pPr>
      <w:r>
        <w:t>The Charter Union standardized customs, commercial law, post, and rail while preserving provincial legislatures. It created a state through negotiated capacity rather than uniform administration.</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0096  |  NATIONAL HISTORY 6</w:t>
      </w:r>
    </w:p>
    <w:p>
      <w:pPr>
        <w:pStyle w:val="PageUnit"/>
      </w:pPr>
      <w:r>
        <w:t>The expansion of suffrage</w:t>
      </w:r>
    </w:p>
    <w:p>
      <w:pPr>
        <w:widowControl/>
      </w:pPr>
      <w:r>
        <w:t>Property requirements weakened in the 1880s, universal male suffrage followed the labor crisis of 1906, and women's suffrage arrived in 1921 after wartime social transformation.</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0097  |  NATIONAL HISTORY 7</w:t>
      </w:r>
    </w:p>
    <w:p>
      <w:pPr>
        <w:pStyle w:val="PageUnit"/>
      </w:pPr>
      <w:r>
        <w:t>The First Continental War</w:t>
      </w:r>
    </w:p>
    <w:p>
      <w:pPr>
        <w:widowControl/>
      </w:pPr>
      <w:r>
        <w:t>The 1913 to 1918 war created cross-class service networks and memories that persisted in hospitals, railways, farms, military units, and political families.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0098  |  NATIONAL HISTORY 8</w:t>
      </w:r>
    </w:p>
    <w:p>
      <w:pPr>
        <w:pStyle w:val="PageUnit"/>
      </w:pPr>
      <w:r>
        <w:t>The Second Meridian War</w:t>
      </w:r>
    </w:p>
    <w:p>
      <w:pPr>
        <w:widowControl/>
      </w:pPr>
      <w:r>
        <w:t>Occupation, resistance, collaboration allegations, displacement, and reconstruction produced genuine history and later myth. Family memory often conflicts with surviving records.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0099  |  NATIONAL HISTORY 9</w:t>
      </w:r>
    </w:p>
    <w:p>
      <w:pPr>
        <w:pStyle w:val="PageUnit"/>
      </w:pPr>
      <w:r>
        <w:t>The Rell Border Crisis</w:t>
      </w:r>
    </w:p>
    <w:p>
      <w:pPr>
        <w:widowControl/>
      </w:pPr>
      <w:r>
        <w:t>The 1952 to 1954 conflict with Dravorn militarized the eastern frontier and created long-lived customs, railway, police, military, and intelligence relationships.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0100  |  NATIONAL HISTORY 10</w:t>
      </w:r>
    </w:p>
    <w:p>
      <w:pPr>
        <w:pStyle w:val="PageUnit"/>
      </w:pPr>
      <w:r>
        <w:t>The Second Commonwealth Constitution</w:t>
      </w:r>
    </w:p>
    <w:p>
      <w:pPr>
        <w:widowControl/>
      </w:pPr>
      <w:r>
        <w:t>The 1949 constitution divided authority among a federal parliament, provinces, courts, a ceremonial-constitutional president, and a prime minister responsible to the House of Citizens.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0101  |  NATIONAL HISTORY 11</w:t>
      </w:r>
    </w:p>
    <w:p>
      <w:pPr>
        <w:pStyle w:val="PageUnit"/>
      </w:pPr>
      <w:r>
        <w:t>Federalism and jurisdictional seams</w:t>
      </w:r>
    </w:p>
    <w:p>
      <w:pPr>
        <w:widowControl/>
      </w:pPr>
      <w:r>
        <w:t>Provinces govern education, policing, transport, culture, zoning, health administration, and parts of taxation; the federal government governs defense, foreign affairs, intelligence, currency, customs, and federal crime.</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0102  |  NATIONAL HISTORY 12</w:t>
      </w:r>
    </w:p>
    <w:p>
      <w:pPr>
        <w:pStyle w:val="PageUnit"/>
      </w:pPr>
      <w:r>
        <w:t>The House of Citizens and Council of Provinces</w:t>
      </w:r>
    </w:p>
    <w:p>
      <w:pPr>
        <w:widowControl/>
      </w:pPr>
      <w:r>
        <w:t>A 240-seat lower chamber combines constituencies and compensatory party lists, while a 45-seat upper chamber protects federal participation in constitutional and territorial questions.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0103  |  NATIONAL HISTORY 13</w:t>
      </w:r>
    </w:p>
    <w:p>
      <w:pPr>
        <w:pStyle w:val="PageUnit"/>
      </w:pPr>
      <w:r>
        <w:t>The constitutional courts</w:t>
      </w:r>
    </w:p>
    <w:p>
      <w:pPr>
        <w:widowControl/>
      </w:pPr>
      <w:r>
        <w:t>The Constitutional Tribunal and Supreme Court of Justice create separate paths for constitutional and ordinary federal review. Their records are part of the institutional memory of the simulation.</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0104  |  NATIONAL HISTORY 14</w:t>
      </w:r>
    </w:p>
    <w:p>
      <w:pPr>
        <w:pStyle w:val="PageUnit"/>
      </w:pPr>
      <w:r>
        <w:t>The Social Compact Alliance</w:t>
      </w:r>
    </w:p>
    <w:p>
      <w:pPr>
        <w:widowControl/>
      </w:pPr>
      <w:r>
        <w:t>The SCA joins labor, municipal, welfare, environmental, public-service, minority, security, and new-economy currents without making them ideologically identical.</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0105  |  NATIONAL HISTORY 15</w:t>
      </w:r>
    </w:p>
    <w:p>
      <w:pPr>
        <w:pStyle w:val="PageUnit"/>
      </w:pPr>
      <w:r>
        <w:t>The National Civic Union</w:t>
      </w:r>
    </w:p>
    <w:p>
      <w:pPr>
        <w:widowControl/>
      </w:pPr>
      <w:r>
        <w:t>The NCU joins commercial, provincial, agrarian, security, religious, industrial, small-business, and suburban currents that sometimes cooperate with SCA factions.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0106  |  NATIONAL HISTORY 16</w:t>
      </w:r>
    </w:p>
    <w:p>
      <w:pPr>
        <w:pStyle w:val="PageUnit"/>
      </w:pPr>
      <w:r>
        <w:t>Smaller parties and coalition government</w:t>
      </w:r>
    </w:p>
    <w:p>
      <w:pPr>
        <w:widowControl/>
      </w:pPr>
      <w:r>
        <w:t>Greens, provincial lists, Christian democrats, commercial liberals, and regional parties create coalition bargaining that cannot be reduced to a two-party contest.</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0107  |  NATIONAL HISTORY 17</w:t>
      </w:r>
    </w:p>
    <w:p>
      <w:pPr>
        <w:pStyle w:val="PageUnit"/>
      </w:pPr>
      <w:r>
        <w:t>Ballot secrecy and analytic restraint</w:t>
      </w:r>
    </w:p>
    <w:p>
      <w:pPr>
        <w:widowControl/>
      </w:pPr>
      <w:r>
        <w:t>Declared preference, survey response, donation, campaign work, endorsement, inferred preference, and private vote remain distinct facts. Intelligence holdings never contain universal private-vote truth.</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0108  |  NATIONAL HISTORY 18</w:t>
      </w:r>
    </w:p>
    <w:p>
      <w:pPr>
        <w:pStyle w:val="PageUnit"/>
      </w:pPr>
      <w:r>
        <w:t>The Valedran religious ecology</w:t>
      </w:r>
    </w:p>
    <w:p>
      <w:pPr>
        <w:widowControl/>
      </w:pPr>
      <w:r>
        <w:t>Religious institutions operate schools, hospitals, charities, congregations, and civic networks. Their internal disagreement is a permanent feature of the model.</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0109  |  NATIONAL HISTORY 19</w:t>
      </w:r>
    </w:p>
    <w:p>
      <w:pPr>
        <w:pStyle w:val="PageUnit"/>
      </w:pPr>
      <w:r>
        <w:t>Fraternal and civic associations</w:t>
      </w:r>
    </w:p>
    <w:p>
      <w:pPr>
        <w:widowControl/>
      </w:pPr>
      <w:r>
        <w:t>Mutual-aid societies, veterans' lodges, agricultural associations, maritime guilds, and the selective Lantern Society create dense ties without constituting a hidden government.</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0110  |  NATIONAL HISTORY 20</w:t>
      </w:r>
    </w:p>
    <w:p>
      <w:pPr>
        <w:pStyle w:val="PageUnit"/>
      </w:pPr>
      <w:r>
        <w:t>Universities as network generators</w:t>
      </w:r>
    </w:p>
    <w:p>
      <w:pPr>
        <w:widowControl/>
      </w:pPr>
      <w:r>
        <w:t>Carden, Bellhaven, Sola, Saint Orra, Calder, Meren, Northmarch, and Rell institutions create alumni ties that may reappear decades later in politics, industry, law, and security.</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0111  |  NATIONAL HISTORY 21</w:t>
      </w:r>
    </w:p>
    <w:p>
      <w:pPr>
        <w:pStyle w:val="PageUnit"/>
      </w:pPr>
      <w:r>
        <w:t>Financial modernization and Bellhaven</w:t>
      </w:r>
    </w:p>
    <w:p>
      <w:pPr>
        <w:widowControl/>
      </w:pPr>
      <w:r>
        <w:t>The late twentieth-century expansion of securities, insurance, and cross-border finance created enormous lawful complexity around a small number of later anomalies.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0112  |  NATIONAL HISTORY 22</w:t>
      </w:r>
    </w:p>
    <w:p>
      <w:pPr>
        <w:pStyle w:val="PageUnit"/>
      </w:pPr>
      <w:r>
        <w:t>The valen crisis and Reserve Bank independence</w:t>
      </w:r>
    </w:p>
    <w:p>
      <w:pPr>
        <w:widowControl/>
      </w:pPr>
      <w:r>
        <w:t>The 1992 currency crisis and 1993 reforms created a lasting dispute between monetary credibility and democratic control without requiring a hidden architect.</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0113  |  NATIONAL HISTORY 23</w:t>
      </w:r>
    </w:p>
    <w:p>
      <w:pPr>
        <w:pStyle w:val="PageUnit"/>
      </w:pPr>
      <w:r>
        <w:t>The 1994 surveillance scandal</w:t>
      </w:r>
    </w:p>
    <w:p>
      <w:pPr>
        <w:widowControl/>
      </w:pPr>
      <w:r>
        <w:t>Civil-liberties reform lawfully destroyed or restricted old files. Decades later, those justified reforms produce genuine archival gaps for historical analysts.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0114  |  NATIONAL HISTORY 24</w:t>
      </w:r>
    </w:p>
    <w:p>
      <w:pPr>
        <w:pStyle w:val="PageUnit"/>
      </w:pPr>
      <w:r>
        <w:t>The 1999 Lower Rell flood</w:t>
      </w:r>
    </w:p>
    <w:p>
      <w:pPr>
        <w:widowControl/>
      </w:pPr>
      <w:r>
        <w:t>A natural disaster changed housing, schools, jobs, contracting, charity networks, and political reputation. It is a model exogenous shock with decades of social consequences.</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0115  |  NATIONAL HISTORY 25</w:t>
      </w:r>
    </w:p>
    <w:p>
      <w:pPr>
        <w:pStyle w:val="PageUnit"/>
      </w:pPr>
      <w:r>
        <w:t>The 2008 credit shock</w:t>
      </w:r>
    </w:p>
    <w:p>
      <w:pPr>
        <w:widowControl/>
      </w:pPr>
      <w:r>
        <w:t>Credit contraction affected banks, construction, manufacturing, provincial revenue, and household plans unevenly. Local human indicators appeared before national aggregates fully described the distribution.</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0116  |  NATIONAL HISTORY 26</w:t>
      </w:r>
    </w:p>
    <w:p>
      <w:pPr>
        <w:pStyle w:val="PageUnit"/>
      </w:pPr>
      <w:r>
        <w:t>The Kareth migration wave</w:t>
      </w:r>
    </w:p>
    <w:p>
      <w:pPr>
        <w:widowControl/>
      </w:pPr>
      <w:r>
        <w:t>Instability in 2016 produced a lawful humanitarian and social challenge involving housing, labor, schools, religion, party competition, and foreign propaganda.</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0117  |  NATIONAL HISTORY 27</w:t>
      </w:r>
    </w:p>
    <w:p>
      <w:pPr>
        <w:pStyle w:val="PageUnit"/>
      </w:pPr>
      <w:r>
        <w:t>Media consolidation and VelaNet</w:t>
      </w:r>
    </w:p>
    <w:p>
      <w:pPr>
        <w:widowControl/>
      </w:pPr>
      <w:r>
        <w:t>Advertising decline consolidated some newspapers while digital platforms fragmented attention. Ownership and amplification must be represented without equating centrality with control.</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0118  |  NATIONAL HISTORY 28</w:t>
      </w:r>
    </w:p>
    <w:p>
      <w:pPr>
        <w:pStyle w:val="PageUnit"/>
      </w:pPr>
      <w:r>
        <w:t>The AISG precursor crisis</w:t>
      </w:r>
    </w:p>
    <w:p>
      <w:pPr>
        <w:widowControl/>
      </w:pPr>
      <w:r>
        <w:t>In 2018 a senior executive identified ambiguous subcontracting, disclosure, and procurement irregularities. The discovery concerned discrepancies, not a complete conspiracy.</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0119  |  NATIONAL HISTORY 29</w:t>
      </w:r>
    </w:p>
    <w:p>
      <w:pPr>
        <w:pStyle w:val="PageUnit"/>
      </w:pPr>
      <w:r>
        <w:t>The executive death and corporate shock</w:t>
      </w:r>
    </w:p>
    <w:p>
      <w:pPr>
        <w:widowControl/>
      </w:pPr>
      <w:r>
        <w:t>The 2019 death remains an attribution problem. AISG's later contraction combines governance stress, credit conditions, industrial trends, and responses that would not all disappear in a counterfactual where the death never occurred.</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0120  |  NATIONAL HISTORY 30</w:t>
      </w:r>
    </w:p>
    <w:p>
      <w:pPr>
        <w:pStyle w:val="PageUnit"/>
      </w:pPr>
      <w:r>
        <w:t>Election One, reconstruction, reform, and Election Two</w:t>
      </w:r>
    </w:p>
    <w:p>
      <w:pPr>
        <w:widowControl/>
      </w:pPr>
      <w:r>
        <w:t>The 2024 and 2030 elections remain legitimate democratic outcomes. Better intelligence can support lawful institutions, but it does not choose the winner.</w:t>
      </w:r>
    </w:p>
    <w:p>
      <w:pPr>
        <w:widowControl/>
      </w:pPr>
      <w:r>
        <w:t>Analytic significance: the model records the people who experienced this development, the institutions that created or preserved evidence, and the later communities that reinterpret it. The event is not accepted into a causal chain merely because it predates a later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CANON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Temporal position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historical foundation or national transition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Primary scale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and regional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Required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events, records, witnesses, and downstream mechanisms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Counterfactual question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later relationships or outcomes would differ if this development were absent</w:t>
            </w:r>
          </w:p>
        </w:tc>
      </w:tr>
    </w:tbl>
    <w:p>
      <w:pPr>
        <w:spacing w:after="0"/>
      </w:pPr>
    </w:p>
    <w:p>
      <w:pPr>
        <w:spacing w:after="0"/>
      </w:pPr>
      <w:r>
        <w:br w:type="page"/>
      </w:r>
    </w:p>
    <w:p>
      <w:pPr>
        <w:pStyle w:val="Kicker"/>
      </w:pPr>
      <w:r>
        <w:t>CANONICAL PAGE BLOCK 0121  |  REGIONAL BIBLE 1.1</w:t>
      </w:r>
    </w:p>
    <w:p>
      <w:pPr>
        <w:pStyle w:val="PageUnit"/>
      </w:pPr>
      <w:r>
        <w:t>Carden Federal Territory  Geography and access</w:t>
      </w:r>
    </w:p>
    <w:p>
      <w:pPr>
        <w:widowControl/>
      </w:pPr>
      <w:r>
        <w:t>Carden Federal Territory centers on Carden and has a governmental, professional, and cosmopolitan public identity. Its economy emphasizes government, law, consulting, and media. Its national importance derives from national administration and constitutional continuity.</w:t>
      </w:r>
    </w:p>
    <w:p>
      <w:pPr>
        <w:widowControl/>
      </w:pPr>
      <w:r>
        <w:t>For this facet, geography determines travel, opportunity, infrastructure dependence, and which encounters are physically plausible. Language use includes standard Valedran with diplomatic and civil-service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Carden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0122  |  REGIONAL BIBLE 1.2</w:t>
      </w:r>
    </w:p>
    <w:p>
      <w:pPr>
        <w:pStyle w:val="PageUnit"/>
      </w:pPr>
      <w:r>
        <w:t>Carden Federal Territory  Historical memory</w:t>
      </w:r>
    </w:p>
    <w:p>
      <w:pPr>
        <w:widowControl/>
      </w:pPr>
      <w:r>
        <w:t>Carden Federal Territory centers on Carden and has a governmental, professional, and cosmopolitan public identity. Its economy emphasizes government, law, consulting, and media. Its national importance derives from national administration and constitutional continuity.</w:t>
      </w:r>
    </w:p>
    <w:p>
      <w:pPr>
        <w:widowControl/>
      </w:pPr>
      <w:r>
        <w:t>For this facet, regional memory shapes interpretation without determining ideology or conduct. Language use includes standard Valedran with diplomatic and civil-service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Carden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0123  |  REGIONAL BIBLE 1.3</w:t>
      </w:r>
    </w:p>
    <w:p>
      <w:pPr>
        <w:pStyle w:val="PageUnit"/>
      </w:pPr>
      <w:r>
        <w:t>Carden Federal Territory  Economy and labor</w:t>
      </w:r>
    </w:p>
    <w:p>
      <w:pPr>
        <w:widowControl/>
      </w:pPr>
      <w:r>
        <w:t>Carden Federal Territory centers on Carden and has a governmental, professional, and cosmopolitan public identity. Its economy emphasizes government, law, consulting, and media. Its national importance derives from national administration and constitutional continuity.</w:t>
      </w:r>
    </w:p>
    <w:p>
      <w:pPr>
        <w:widowControl/>
      </w:pPr>
      <w:r>
        <w:t>For this facet, employment, credit, firms, unions, migration, and household decisions create measurable social pressure. Language use includes standard Valedran with diplomatic and civil-service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Carden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0124  |  REGIONAL BIBLE 1.4</w:t>
      </w:r>
    </w:p>
    <w:p>
      <w:pPr>
        <w:pStyle w:val="PageUnit"/>
      </w:pPr>
      <w:r>
        <w:t>Carden Federal Territory  Institutions and authority</w:t>
      </w:r>
    </w:p>
    <w:p>
      <w:pPr>
        <w:widowControl/>
      </w:pPr>
      <w:r>
        <w:t>Carden Federal Territory centers on Carden and has a governmental, professional, and cosmopolitan public identity. Its economy emphasizes government, law, consulting, and media. Its national importance derives from national administration and constitutional continuity.</w:t>
      </w:r>
    </w:p>
    <w:p>
      <w:pPr>
        <w:widowControl/>
      </w:pPr>
      <w:r>
        <w:t>For this facet, provincial agencies, schools, congregations, firms, and civic bodies preserve different records and operate under different powers. Language use includes standard Valedran with diplomatic and civil-service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Carden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0125  |  REGIONAL BIBLE 1.5</w:t>
      </w:r>
    </w:p>
    <w:p>
      <w:pPr>
        <w:pStyle w:val="PageUnit"/>
      </w:pPr>
      <w:r>
        <w:t>Carden Federal Territory  Human terrain and information ecology</w:t>
      </w:r>
    </w:p>
    <w:p>
      <w:pPr>
        <w:widowControl/>
      </w:pPr>
      <w:r>
        <w:t>Carden Federal Territory centers on Carden and has a governmental, professional, and cosmopolitan public identity. Its economy emphasizes government, law, consulting, and media. Its national importance derives from national administration and constitutional continuity.</w:t>
      </w:r>
    </w:p>
    <w:p>
      <w:pPr>
        <w:widowControl/>
      </w:pPr>
      <w:r>
        <w:t>For this facet, ordinary relationships carry observations, misunderstandings, rumors, and local indicators before national institutions recognize them. Language use includes standard Valedran with diplomatic and civil-service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Carden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0126  |  REGIONAL BIBLE 1.6</w:t>
      </w:r>
    </w:p>
    <w:p>
      <w:pPr>
        <w:pStyle w:val="PageUnit"/>
      </w:pPr>
      <w:r>
        <w:t>Carden Federal Territory  Scenario levers and validation</w:t>
      </w:r>
    </w:p>
    <w:p>
      <w:pPr>
        <w:widowControl/>
      </w:pPr>
      <w:r>
        <w:t>Carden Federal Territory centers on Carden and has a governmental, professional, and cosmopolitan public identity. Its economy emphasizes government, law, consulting, and media. Its national importance derives from national administration and constitutional continuity.</w:t>
      </w:r>
    </w:p>
    <w:p>
      <w:pPr>
        <w:widowControl/>
      </w:pPr>
      <w:r>
        <w:t>For this facet, future branches may change a shock or decision while preserving geography, identity, lawful authority, and the base canon. Language use includes standard Valedran with diplomatic and civil-service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Carden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0127  |  REGIONAL BIBLE 2.1</w:t>
      </w:r>
    </w:p>
    <w:p>
      <w:pPr>
        <w:pStyle w:val="PageUnit"/>
      </w:pPr>
      <w:r>
        <w:t>Bellhaven Coast  Geography and access</w:t>
      </w:r>
    </w:p>
    <w:p>
      <w:pPr>
        <w:widowControl/>
      </w:pPr>
      <w:r>
        <w:t>Bellhaven Coast centers on Bellhaven and has a maritime, commercial, and pluralistic public identity. Its economy emphasizes shipping, finance, insurance, and logistics. Its national importance derives from the largest port and the greatest concentration of private wealth.</w:t>
      </w:r>
    </w:p>
    <w:p>
      <w:pPr>
        <w:widowControl/>
      </w:pPr>
      <w:r>
        <w:t>For this facet, geography determines travel, opportunity, infrastructure dependence, and which encounters are physically plausible. Language use includes port Valedran with maritime loanwords;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Bellhaven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0128  |  REGIONAL BIBLE 2.2</w:t>
      </w:r>
    </w:p>
    <w:p>
      <w:pPr>
        <w:pStyle w:val="PageUnit"/>
      </w:pPr>
      <w:r>
        <w:t>Bellhaven Coast  Historical memory</w:t>
      </w:r>
    </w:p>
    <w:p>
      <w:pPr>
        <w:widowControl/>
      </w:pPr>
      <w:r>
        <w:t>Bellhaven Coast centers on Bellhaven and has a maritime, commercial, and pluralistic public identity. Its economy emphasizes shipping, finance, insurance, and logistics. Its national importance derives from the largest port and the greatest concentration of private wealth.</w:t>
      </w:r>
    </w:p>
    <w:p>
      <w:pPr>
        <w:widowControl/>
      </w:pPr>
      <w:r>
        <w:t>For this facet, regional memory shapes interpretation without determining ideology or conduct. Language use includes port Valedran with maritime loanwords;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Bellhaven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0129  |  REGIONAL BIBLE 2.3</w:t>
      </w:r>
    </w:p>
    <w:p>
      <w:pPr>
        <w:pStyle w:val="PageUnit"/>
      </w:pPr>
      <w:r>
        <w:t>Bellhaven Coast  Economy and labor</w:t>
      </w:r>
    </w:p>
    <w:p>
      <w:pPr>
        <w:widowControl/>
      </w:pPr>
      <w:r>
        <w:t>Bellhaven Coast centers on Bellhaven and has a maritime, commercial, and pluralistic public identity. Its economy emphasizes shipping, finance, insurance, and logistics. Its national importance derives from the largest port and the greatest concentration of private wealth.</w:t>
      </w:r>
    </w:p>
    <w:p>
      <w:pPr>
        <w:widowControl/>
      </w:pPr>
      <w:r>
        <w:t>For this facet, employment, credit, firms, unions, migration, and household decisions create measurable social pressure. Language use includes port Valedran with maritime loanwords;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Bellhaven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0130  |  REGIONAL BIBLE 2.4</w:t>
      </w:r>
    </w:p>
    <w:p>
      <w:pPr>
        <w:pStyle w:val="PageUnit"/>
      </w:pPr>
      <w:r>
        <w:t>Bellhaven Coast  Institutions and authority</w:t>
      </w:r>
    </w:p>
    <w:p>
      <w:pPr>
        <w:widowControl/>
      </w:pPr>
      <w:r>
        <w:t>Bellhaven Coast centers on Bellhaven and has a maritime, commercial, and pluralistic public identity. Its economy emphasizes shipping, finance, insurance, and logistics. Its national importance derives from the largest port and the greatest concentration of private wealth.</w:t>
      </w:r>
    </w:p>
    <w:p>
      <w:pPr>
        <w:widowControl/>
      </w:pPr>
      <w:r>
        <w:t>For this facet, provincial agencies, schools, congregations, firms, and civic bodies preserve different records and operate under different powers. Language use includes port Valedran with maritime loanwords;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Bellhaven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0131  |  REGIONAL BIBLE 2.5</w:t>
      </w:r>
    </w:p>
    <w:p>
      <w:pPr>
        <w:pStyle w:val="PageUnit"/>
      </w:pPr>
      <w:r>
        <w:t>Bellhaven Coast  Human terrain and information ecology</w:t>
      </w:r>
    </w:p>
    <w:p>
      <w:pPr>
        <w:widowControl/>
      </w:pPr>
      <w:r>
        <w:t>Bellhaven Coast centers on Bellhaven and has a maritime, commercial, and pluralistic public identity. Its economy emphasizes shipping, finance, insurance, and logistics. Its national importance derives from the largest port and the greatest concentration of private wealth.</w:t>
      </w:r>
    </w:p>
    <w:p>
      <w:pPr>
        <w:widowControl/>
      </w:pPr>
      <w:r>
        <w:t>For this facet, ordinary relationships carry observations, misunderstandings, rumors, and local indicators before national institutions recognize them. Language use includes port Valedran with maritime loanwords;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Bellhaven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0132  |  REGIONAL BIBLE 2.6</w:t>
      </w:r>
    </w:p>
    <w:p>
      <w:pPr>
        <w:pStyle w:val="PageUnit"/>
      </w:pPr>
      <w:r>
        <w:t>Bellhaven Coast  Scenario levers and validation</w:t>
      </w:r>
    </w:p>
    <w:p>
      <w:pPr>
        <w:widowControl/>
      </w:pPr>
      <w:r>
        <w:t>Bellhaven Coast centers on Bellhaven and has a maritime, commercial, and pluralistic public identity. Its economy emphasizes shipping, finance, insurance, and logistics. Its national importance derives from the largest port and the greatest concentration of private wealth.</w:t>
      </w:r>
    </w:p>
    <w:p>
      <w:pPr>
        <w:widowControl/>
      </w:pPr>
      <w:r>
        <w:t>For this facet, future branches may change a shock or decision while preserving geography, identity, lawful authority, and the base canon. Language use includes port Valedran with maritime loanwords;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Bellhaven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0133  |  REGIONAL BIBLE 3.1</w:t>
      </w:r>
    </w:p>
    <w:p>
      <w:pPr>
        <w:pStyle w:val="PageUnit"/>
      </w:pPr>
      <w:r>
        <w:t>Calder Vale  Geography and access</w:t>
      </w:r>
    </w:p>
    <w:p>
      <w:pPr>
        <w:widowControl/>
      </w:pPr>
      <w:r>
        <w:t>Calder Vale centers on Calder and has a industrial, unionized, and locally proud public identity. Its economy emphasizes machinery, automotive systems, and heavy manufacturing. Its national importance derives from the center of the AISG corporate and demographic cascade.</w:t>
      </w:r>
    </w:p>
    <w:p>
      <w:pPr>
        <w:widowControl/>
      </w:pPr>
      <w:r>
        <w:t>For this facet, geography determines travel, opportunity, infrastructure dependence, and which encounters are physically plausible. Language use includes industrial Valedran shaped by workshop and union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Calder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0134  |  REGIONAL BIBLE 3.2</w:t>
      </w:r>
    </w:p>
    <w:p>
      <w:pPr>
        <w:pStyle w:val="PageUnit"/>
      </w:pPr>
      <w:r>
        <w:t>Calder Vale  Historical memory</w:t>
      </w:r>
    </w:p>
    <w:p>
      <w:pPr>
        <w:widowControl/>
      </w:pPr>
      <w:r>
        <w:t>Calder Vale centers on Calder and has a industrial, unionized, and locally proud public identity. Its economy emphasizes machinery, automotive systems, and heavy manufacturing. Its national importance derives from the center of the AISG corporate and demographic cascade.</w:t>
      </w:r>
    </w:p>
    <w:p>
      <w:pPr>
        <w:widowControl/>
      </w:pPr>
      <w:r>
        <w:t>For this facet, regional memory shapes interpretation without determining ideology or conduct. Language use includes industrial Valedran shaped by workshop and union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Calder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0135  |  REGIONAL BIBLE 3.3</w:t>
      </w:r>
    </w:p>
    <w:p>
      <w:pPr>
        <w:pStyle w:val="PageUnit"/>
      </w:pPr>
      <w:r>
        <w:t>Calder Vale  Economy and labor</w:t>
      </w:r>
    </w:p>
    <w:p>
      <w:pPr>
        <w:widowControl/>
      </w:pPr>
      <w:r>
        <w:t>Calder Vale centers on Calder and has a industrial, unionized, and locally proud public identity. Its economy emphasizes machinery, automotive systems, and heavy manufacturing. Its national importance derives from the center of the AISG corporate and demographic cascade.</w:t>
      </w:r>
    </w:p>
    <w:p>
      <w:pPr>
        <w:widowControl/>
      </w:pPr>
      <w:r>
        <w:t>For this facet, employment, credit, firms, unions, migration, and household decisions create measurable social pressure. Language use includes industrial Valedran shaped by workshop and union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Calder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0136  |  REGIONAL BIBLE 3.4</w:t>
      </w:r>
    </w:p>
    <w:p>
      <w:pPr>
        <w:pStyle w:val="PageUnit"/>
      </w:pPr>
      <w:r>
        <w:t>Calder Vale  Institutions and authority</w:t>
      </w:r>
    </w:p>
    <w:p>
      <w:pPr>
        <w:widowControl/>
      </w:pPr>
      <w:r>
        <w:t>Calder Vale centers on Calder and has a industrial, unionized, and locally proud public identity. Its economy emphasizes machinery, automotive systems, and heavy manufacturing. Its national importance derives from the center of the AISG corporate and demographic cascade.</w:t>
      </w:r>
    </w:p>
    <w:p>
      <w:pPr>
        <w:widowControl/>
      </w:pPr>
      <w:r>
        <w:t>For this facet, provincial agencies, schools, congregations, firms, and civic bodies preserve different records and operate under different powers. Language use includes industrial Valedran shaped by workshop and union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Calder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0137  |  REGIONAL BIBLE 3.5</w:t>
      </w:r>
    </w:p>
    <w:p>
      <w:pPr>
        <w:pStyle w:val="PageUnit"/>
      </w:pPr>
      <w:r>
        <w:t>Calder Vale  Human terrain and information ecology</w:t>
      </w:r>
    </w:p>
    <w:p>
      <w:pPr>
        <w:widowControl/>
      </w:pPr>
      <w:r>
        <w:t>Calder Vale centers on Calder and has a industrial, unionized, and locally proud public identity. Its economy emphasizes machinery, automotive systems, and heavy manufacturing. Its national importance derives from the center of the AISG corporate and demographic cascade.</w:t>
      </w:r>
    </w:p>
    <w:p>
      <w:pPr>
        <w:widowControl/>
      </w:pPr>
      <w:r>
        <w:t>For this facet, ordinary relationships carry observations, misunderstandings, rumors, and local indicators before national institutions recognize them. Language use includes industrial Valedran shaped by workshop and union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Calder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0138  |  REGIONAL BIBLE 3.6</w:t>
      </w:r>
    </w:p>
    <w:p>
      <w:pPr>
        <w:pStyle w:val="PageUnit"/>
      </w:pPr>
      <w:r>
        <w:t>Calder Vale  Scenario levers and validation</w:t>
      </w:r>
    </w:p>
    <w:p>
      <w:pPr>
        <w:widowControl/>
      </w:pPr>
      <w:r>
        <w:t>Calder Vale centers on Calder and has a industrial, unionized, and locally proud public identity. Its economy emphasizes machinery, automotive systems, and heavy manufacturing. Its national importance derives from the center of the AISG corporate and demographic cascade.</w:t>
      </w:r>
    </w:p>
    <w:p>
      <w:pPr>
        <w:widowControl/>
      </w:pPr>
      <w:r>
        <w:t>For this facet, future branches may change a shock or decision while preserving geography, identity, lawful authority, and the base canon. Language use includes industrial Valedran shaped by workshop and union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Calder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0139  |  REGIONAL BIBLE 4.1</w:t>
      </w:r>
    </w:p>
    <w:p>
      <w:pPr>
        <w:pStyle w:val="PageUnit"/>
      </w:pPr>
      <w:r>
        <w:t>Northmarch  Geography and access</w:t>
      </w:r>
    </w:p>
    <w:p>
      <w:pPr>
        <w:widowControl/>
      </w:pPr>
      <w:r>
        <w:t>Northmarch centers on Dunvar and has a austere and military-conscious public identity. Its economy emphasizes forestry, minerals, defense industry, and maintenance. Its national importance derives from northern frontier and major training areas.</w:t>
      </w:r>
    </w:p>
    <w:p>
      <w:pPr>
        <w:widowControl/>
      </w:pPr>
      <w:r>
        <w:t>For this facet, geography determines travel, opportunity, infrastructure dependence, and which encounters are physically plausible. Language use includes northern Valedran with military, forestry, and mining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Dunvar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0140  |  REGIONAL BIBLE 4.2</w:t>
      </w:r>
    </w:p>
    <w:p>
      <w:pPr>
        <w:pStyle w:val="PageUnit"/>
      </w:pPr>
      <w:r>
        <w:t>Northmarch  Historical memory</w:t>
      </w:r>
    </w:p>
    <w:p>
      <w:pPr>
        <w:widowControl/>
      </w:pPr>
      <w:r>
        <w:t>Northmarch centers on Dunvar and has a austere and military-conscious public identity. Its economy emphasizes forestry, minerals, defense industry, and maintenance. Its national importance derives from northern frontier and major training areas.</w:t>
      </w:r>
    </w:p>
    <w:p>
      <w:pPr>
        <w:widowControl/>
      </w:pPr>
      <w:r>
        <w:t>For this facet, regional memory shapes interpretation without determining ideology or conduct. Language use includes northern Valedran with military, forestry, and mining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Dunvar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0141  |  REGIONAL BIBLE 4.3</w:t>
      </w:r>
    </w:p>
    <w:p>
      <w:pPr>
        <w:pStyle w:val="PageUnit"/>
      </w:pPr>
      <w:r>
        <w:t>Northmarch  Economy and labor</w:t>
      </w:r>
    </w:p>
    <w:p>
      <w:pPr>
        <w:widowControl/>
      </w:pPr>
      <w:r>
        <w:t>Northmarch centers on Dunvar and has a austere and military-conscious public identity. Its economy emphasizes forestry, minerals, defense industry, and maintenance. Its national importance derives from northern frontier and major training areas.</w:t>
      </w:r>
    </w:p>
    <w:p>
      <w:pPr>
        <w:widowControl/>
      </w:pPr>
      <w:r>
        <w:t>For this facet, employment, credit, firms, unions, migration, and household decisions create measurable social pressure. Language use includes northern Valedran with military, forestry, and mining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Dunvar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0142  |  REGIONAL BIBLE 4.4</w:t>
      </w:r>
    </w:p>
    <w:p>
      <w:pPr>
        <w:pStyle w:val="PageUnit"/>
      </w:pPr>
      <w:r>
        <w:t>Northmarch  Institutions and authority</w:t>
      </w:r>
    </w:p>
    <w:p>
      <w:pPr>
        <w:widowControl/>
      </w:pPr>
      <w:r>
        <w:t>Northmarch centers on Dunvar and has a austere and military-conscious public identity. Its economy emphasizes forestry, minerals, defense industry, and maintenance. Its national importance derives from northern frontier and major training areas.</w:t>
      </w:r>
    </w:p>
    <w:p>
      <w:pPr>
        <w:widowControl/>
      </w:pPr>
      <w:r>
        <w:t>For this facet, provincial agencies, schools, congregations, firms, and civic bodies preserve different records and operate under different powers. Language use includes northern Valedran with military, forestry, and mining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Dunvar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0143  |  REGIONAL BIBLE 4.5</w:t>
      </w:r>
    </w:p>
    <w:p>
      <w:pPr>
        <w:pStyle w:val="PageUnit"/>
      </w:pPr>
      <w:r>
        <w:t>Northmarch  Human terrain and information ecology</w:t>
      </w:r>
    </w:p>
    <w:p>
      <w:pPr>
        <w:widowControl/>
      </w:pPr>
      <w:r>
        <w:t>Northmarch centers on Dunvar and has a austere and military-conscious public identity. Its economy emphasizes forestry, minerals, defense industry, and maintenance. Its national importance derives from northern frontier and major training areas.</w:t>
      </w:r>
    </w:p>
    <w:p>
      <w:pPr>
        <w:widowControl/>
      </w:pPr>
      <w:r>
        <w:t>For this facet, ordinary relationships carry observations, misunderstandings, rumors, and local indicators before national institutions recognize them. Language use includes northern Valedran with military, forestry, and mining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Dunvar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0144  |  REGIONAL BIBLE 4.6</w:t>
      </w:r>
    </w:p>
    <w:p>
      <w:pPr>
        <w:pStyle w:val="PageUnit"/>
      </w:pPr>
      <w:r>
        <w:t>Northmarch  Scenario levers and validation</w:t>
      </w:r>
    </w:p>
    <w:p>
      <w:pPr>
        <w:widowControl/>
      </w:pPr>
      <w:r>
        <w:t>Northmarch centers on Dunvar and has a austere and military-conscious public identity. Its economy emphasizes forestry, minerals, defense industry, and maintenance. Its national importance derives from northern frontier and major training areas.</w:t>
      </w:r>
    </w:p>
    <w:p>
      <w:pPr>
        <w:widowControl/>
      </w:pPr>
      <w:r>
        <w:t>For this facet, future branches may change a shock or decision while preserving geography, identity, lawful authority, and the base canon. Language use includes northern Valedran with military, forestry, and mining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Dunvar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0145  |  REGIONAL BIBLE 5.1</w:t>
      </w:r>
    </w:p>
    <w:p>
      <w:pPr>
        <w:pStyle w:val="PageUnit"/>
      </w:pPr>
      <w:r>
        <w:t>Upper Rell  Geography and access</w:t>
      </w:r>
    </w:p>
    <w:p>
      <w:pPr>
        <w:widowControl/>
      </w:pPr>
      <w:r>
        <w:t>Upper Rell centers on Ostrell and has a river-industrial and engineering-oriented public identity. Its economy emphasizes chemicals, hydroelectricity, and engineering. Its national importance derives from upstream industry and energy infrastructure.</w:t>
      </w:r>
    </w:p>
    <w:p>
      <w:pPr>
        <w:widowControl/>
      </w:pPr>
      <w:r>
        <w:t>For this facet, geography determines travel, opportunity, infrastructure dependence, and which encounters are physically plausible. Language use includes river-valley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Ostrell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0146  |  REGIONAL BIBLE 5.2</w:t>
      </w:r>
    </w:p>
    <w:p>
      <w:pPr>
        <w:pStyle w:val="PageUnit"/>
      </w:pPr>
      <w:r>
        <w:t>Upper Rell  Historical memory</w:t>
      </w:r>
    </w:p>
    <w:p>
      <w:pPr>
        <w:widowControl/>
      </w:pPr>
      <w:r>
        <w:t>Upper Rell centers on Ostrell and has a river-industrial and engineering-oriented public identity. Its economy emphasizes chemicals, hydroelectricity, and engineering. Its national importance derives from upstream industry and energy infrastructure.</w:t>
      </w:r>
    </w:p>
    <w:p>
      <w:pPr>
        <w:widowControl/>
      </w:pPr>
      <w:r>
        <w:t>For this facet, regional memory shapes interpretation without determining ideology or conduct. Language use includes river-valley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Ostrell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0147  |  REGIONAL BIBLE 5.3</w:t>
      </w:r>
    </w:p>
    <w:p>
      <w:pPr>
        <w:pStyle w:val="PageUnit"/>
      </w:pPr>
      <w:r>
        <w:t>Upper Rell  Economy and labor</w:t>
      </w:r>
    </w:p>
    <w:p>
      <w:pPr>
        <w:widowControl/>
      </w:pPr>
      <w:r>
        <w:t>Upper Rell centers on Ostrell and has a river-industrial and engineering-oriented public identity. Its economy emphasizes chemicals, hydroelectricity, and engineering. Its national importance derives from upstream industry and energy infrastructure.</w:t>
      </w:r>
    </w:p>
    <w:p>
      <w:pPr>
        <w:widowControl/>
      </w:pPr>
      <w:r>
        <w:t>For this facet, employment, credit, firms, unions, migration, and household decisions create measurable social pressure. Language use includes river-valley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Ostrell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0148  |  REGIONAL BIBLE 5.4</w:t>
      </w:r>
    </w:p>
    <w:p>
      <w:pPr>
        <w:pStyle w:val="PageUnit"/>
      </w:pPr>
      <w:r>
        <w:t>Upper Rell  Institutions and authority</w:t>
      </w:r>
    </w:p>
    <w:p>
      <w:pPr>
        <w:widowControl/>
      </w:pPr>
      <w:r>
        <w:t>Upper Rell centers on Ostrell and has a river-industrial and engineering-oriented public identity. Its economy emphasizes chemicals, hydroelectricity, and engineering. Its national importance derives from upstream industry and energy infrastructure.</w:t>
      </w:r>
    </w:p>
    <w:p>
      <w:pPr>
        <w:widowControl/>
      </w:pPr>
      <w:r>
        <w:t>For this facet, provincial agencies, schools, congregations, firms, and civic bodies preserve different records and operate under different powers. Language use includes river-valley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Ostrell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0149  |  REGIONAL BIBLE 5.5</w:t>
      </w:r>
    </w:p>
    <w:p>
      <w:pPr>
        <w:pStyle w:val="PageUnit"/>
      </w:pPr>
      <w:r>
        <w:t>Upper Rell  Human terrain and information ecology</w:t>
      </w:r>
    </w:p>
    <w:p>
      <w:pPr>
        <w:widowControl/>
      </w:pPr>
      <w:r>
        <w:t>Upper Rell centers on Ostrell and has a river-industrial and engineering-oriented public identity. Its economy emphasizes chemicals, hydroelectricity, and engineering. Its national importance derives from upstream industry and energy infrastructure.</w:t>
      </w:r>
    </w:p>
    <w:p>
      <w:pPr>
        <w:widowControl/>
      </w:pPr>
      <w:r>
        <w:t>For this facet, ordinary relationships carry observations, misunderstandings, rumors, and local indicators before national institutions recognize them. Language use includes river-valley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Ostrell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0150  |  REGIONAL BIBLE 5.6</w:t>
      </w:r>
    </w:p>
    <w:p>
      <w:pPr>
        <w:pStyle w:val="PageUnit"/>
      </w:pPr>
      <w:r>
        <w:t>Upper Rell  Scenario levers and validation</w:t>
      </w:r>
    </w:p>
    <w:p>
      <w:pPr>
        <w:widowControl/>
      </w:pPr>
      <w:r>
        <w:t>Upper Rell centers on Ostrell and has a river-industrial and engineering-oriented public identity. Its economy emphasizes chemicals, hydroelectricity, and engineering. Its national importance derives from upstream industry and energy infrastructure.</w:t>
      </w:r>
    </w:p>
    <w:p>
      <w:pPr>
        <w:widowControl/>
      </w:pPr>
      <w:r>
        <w:t>For this facet, future branches may change a shock or decision while preserving geography, identity, lawful authority, and the base canon. Language use includes river-valley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Ostrell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0151  |  REGIONAL BIBLE 6.1</w:t>
      </w:r>
    </w:p>
    <w:p>
      <w:pPr>
        <w:pStyle w:val="PageUnit"/>
      </w:pPr>
      <w:r>
        <w:t>Lower Rell  Geography and access</w:t>
      </w:r>
    </w:p>
    <w:p>
      <w:pPr>
        <w:widowControl/>
      </w:pPr>
      <w:r>
        <w:t>Lower Rell centers on Rellford and has a transport-oriented and mixed urban-rural public identity. Its economy emphasizes logistics, food processing, rail, and municipal services. Its national importance derives from national transport crossroads and flood memory.</w:t>
      </w:r>
    </w:p>
    <w:p>
      <w:pPr>
        <w:widowControl/>
      </w:pPr>
      <w:r>
        <w:t>For this facet, geography determines travel, opportunity, infrastructure dependence, and which encounters are physically plausible. Language use includes central Valedran with rail and logistics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Rellford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0152  |  REGIONAL BIBLE 6.2</w:t>
      </w:r>
    </w:p>
    <w:p>
      <w:pPr>
        <w:pStyle w:val="PageUnit"/>
      </w:pPr>
      <w:r>
        <w:t>Lower Rell  Historical memory</w:t>
      </w:r>
    </w:p>
    <w:p>
      <w:pPr>
        <w:widowControl/>
      </w:pPr>
      <w:r>
        <w:t>Lower Rell centers on Rellford and has a transport-oriented and mixed urban-rural public identity. Its economy emphasizes logistics, food processing, rail, and municipal services. Its national importance derives from national transport crossroads and flood memory.</w:t>
      </w:r>
    </w:p>
    <w:p>
      <w:pPr>
        <w:widowControl/>
      </w:pPr>
      <w:r>
        <w:t>For this facet, regional memory shapes interpretation without determining ideology or conduct. Language use includes central Valedran with rail and logistics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Rellford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0153  |  REGIONAL BIBLE 6.3</w:t>
      </w:r>
    </w:p>
    <w:p>
      <w:pPr>
        <w:pStyle w:val="PageUnit"/>
      </w:pPr>
      <w:r>
        <w:t>Lower Rell  Economy and labor</w:t>
      </w:r>
    </w:p>
    <w:p>
      <w:pPr>
        <w:widowControl/>
      </w:pPr>
      <w:r>
        <w:t>Lower Rell centers on Rellford and has a transport-oriented and mixed urban-rural public identity. Its economy emphasizes logistics, food processing, rail, and municipal services. Its national importance derives from national transport crossroads and flood memory.</w:t>
      </w:r>
    </w:p>
    <w:p>
      <w:pPr>
        <w:widowControl/>
      </w:pPr>
      <w:r>
        <w:t>For this facet, employment, credit, firms, unions, migration, and household decisions create measurable social pressure. Language use includes central Valedran with rail and logistics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Rellford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0154  |  REGIONAL BIBLE 6.4</w:t>
      </w:r>
    </w:p>
    <w:p>
      <w:pPr>
        <w:pStyle w:val="PageUnit"/>
      </w:pPr>
      <w:r>
        <w:t>Lower Rell  Institutions and authority</w:t>
      </w:r>
    </w:p>
    <w:p>
      <w:pPr>
        <w:widowControl/>
      </w:pPr>
      <w:r>
        <w:t>Lower Rell centers on Rellford and has a transport-oriented and mixed urban-rural public identity. Its economy emphasizes logistics, food processing, rail, and municipal services. Its national importance derives from national transport crossroads and flood memory.</w:t>
      </w:r>
    </w:p>
    <w:p>
      <w:pPr>
        <w:widowControl/>
      </w:pPr>
      <w:r>
        <w:t>For this facet, provincial agencies, schools, congregations, firms, and civic bodies preserve different records and operate under different powers. Language use includes central Valedran with rail and logistics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Rellford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0155  |  REGIONAL BIBLE 6.5</w:t>
      </w:r>
    </w:p>
    <w:p>
      <w:pPr>
        <w:pStyle w:val="PageUnit"/>
      </w:pPr>
      <w:r>
        <w:t>Lower Rell  Human terrain and information ecology</w:t>
      </w:r>
    </w:p>
    <w:p>
      <w:pPr>
        <w:widowControl/>
      </w:pPr>
      <w:r>
        <w:t>Lower Rell centers on Rellford and has a transport-oriented and mixed urban-rural public identity. Its economy emphasizes logistics, food processing, rail, and municipal services. Its national importance derives from national transport crossroads and flood memory.</w:t>
      </w:r>
    </w:p>
    <w:p>
      <w:pPr>
        <w:widowControl/>
      </w:pPr>
      <w:r>
        <w:t>For this facet, ordinary relationships carry observations, misunderstandings, rumors, and local indicators before national institutions recognize them. Language use includes central Valedran with rail and logistics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Rellford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0156  |  REGIONAL BIBLE 6.6</w:t>
      </w:r>
    </w:p>
    <w:p>
      <w:pPr>
        <w:pStyle w:val="PageUnit"/>
      </w:pPr>
      <w:r>
        <w:t>Lower Rell  Scenario levers and validation</w:t>
      </w:r>
    </w:p>
    <w:p>
      <w:pPr>
        <w:widowControl/>
      </w:pPr>
      <w:r>
        <w:t>Lower Rell centers on Rellford and has a transport-oriented and mixed urban-rural public identity. Its economy emphasizes logistics, food processing, rail, and municipal services. Its national importance derives from national transport crossroads and flood memory.</w:t>
      </w:r>
    </w:p>
    <w:p>
      <w:pPr>
        <w:widowControl/>
      </w:pPr>
      <w:r>
        <w:t>For this facet, future branches may change a shock or decision while preserving geography, identity, lawful authority, and the base canon. Language use includes central Valedran with rail and logistics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Rellford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0157  |  REGIONAL BIBLE 7.1</w:t>
      </w:r>
    </w:p>
    <w:p>
      <w:pPr>
        <w:pStyle w:val="PageUnit"/>
      </w:pPr>
      <w:r>
        <w:t>Auren Plains  Geography and access</w:t>
      </w:r>
    </w:p>
    <w:p>
      <w:pPr>
        <w:widowControl/>
      </w:pPr>
      <w:r>
        <w:t>Auren Plains centers on Auren and has a agricultural and communitarian public identity. Its economy emphasizes grain, livestock, farm equipment, and cooperatives. Its national importance derives from a durable rural political base.</w:t>
      </w:r>
    </w:p>
    <w:p>
      <w:pPr>
        <w:widowControl/>
      </w:pPr>
      <w:r>
        <w:t>For this facet, geography determines travel, opportunity, infrastructure dependence, and which encounters are physically plausible. Language use includes plains Valedran with agricultural idiom;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Auren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0158  |  REGIONAL BIBLE 7.2</w:t>
      </w:r>
    </w:p>
    <w:p>
      <w:pPr>
        <w:pStyle w:val="PageUnit"/>
      </w:pPr>
      <w:r>
        <w:t>Auren Plains  Historical memory</w:t>
      </w:r>
    </w:p>
    <w:p>
      <w:pPr>
        <w:widowControl/>
      </w:pPr>
      <w:r>
        <w:t>Auren Plains centers on Auren and has a agricultural and communitarian public identity. Its economy emphasizes grain, livestock, farm equipment, and cooperatives. Its national importance derives from a durable rural political base.</w:t>
      </w:r>
    </w:p>
    <w:p>
      <w:pPr>
        <w:widowControl/>
      </w:pPr>
      <w:r>
        <w:t>For this facet, regional memory shapes interpretation without determining ideology or conduct. Language use includes plains Valedran with agricultural idiom;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Auren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0159  |  REGIONAL BIBLE 7.3</w:t>
      </w:r>
    </w:p>
    <w:p>
      <w:pPr>
        <w:pStyle w:val="PageUnit"/>
      </w:pPr>
      <w:r>
        <w:t>Auren Plains  Economy and labor</w:t>
      </w:r>
    </w:p>
    <w:p>
      <w:pPr>
        <w:widowControl/>
      </w:pPr>
      <w:r>
        <w:t>Auren Plains centers on Auren and has a agricultural and communitarian public identity. Its economy emphasizes grain, livestock, farm equipment, and cooperatives. Its national importance derives from a durable rural political base.</w:t>
      </w:r>
    </w:p>
    <w:p>
      <w:pPr>
        <w:widowControl/>
      </w:pPr>
      <w:r>
        <w:t>For this facet, employment, credit, firms, unions, migration, and household decisions create measurable social pressure. Language use includes plains Valedran with agricultural idiom;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Auren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0160  |  REGIONAL BIBLE 7.4</w:t>
      </w:r>
    </w:p>
    <w:p>
      <w:pPr>
        <w:pStyle w:val="PageUnit"/>
      </w:pPr>
      <w:r>
        <w:t>Auren Plains  Institutions and authority</w:t>
      </w:r>
    </w:p>
    <w:p>
      <w:pPr>
        <w:widowControl/>
      </w:pPr>
      <w:r>
        <w:t>Auren Plains centers on Auren and has a agricultural and communitarian public identity. Its economy emphasizes grain, livestock, farm equipment, and cooperatives. Its national importance derives from a durable rural political base.</w:t>
      </w:r>
    </w:p>
    <w:p>
      <w:pPr>
        <w:widowControl/>
      </w:pPr>
      <w:r>
        <w:t>For this facet, provincial agencies, schools, congregations, firms, and civic bodies preserve different records and operate under different powers. Language use includes plains Valedran with agricultural idiom;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Auren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0161  |  REGIONAL BIBLE 7.5</w:t>
      </w:r>
    </w:p>
    <w:p>
      <w:pPr>
        <w:pStyle w:val="PageUnit"/>
      </w:pPr>
      <w:r>
        <w:t>Auren Plains  Human terrain and information ecology</w:t>
      </w:r>
    </w:p>
    <w:p>
      <w:pPr>
        <w:widowControl/>
      </w:pPr>
      <w:r>
        <w:t>Auren Plains centers on Auren and has a agricultural and communitarian public identity. Its economy emphasizes grain, livestock, farm equipment, and cooperatives. Its national importance derives from a durable rural political base.</w:t>
      </w:r>
    </w:p>
    <w:p>
      <w:pPr>
        <w:widowControl/>
      </w:pPr>
      <w:r>
        <w:t>For this facet, ordinary relationships carry observations, misunderstandings, rumors, and local indicators before national institutions recognize them. Language use includes plains Valedran with agricultural idiom;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Auren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0162  |  REGIONAL BIBLE 7.6</w:t>
      </w:r>
    </w:p>
    <w:p>
      <w:pPr>
        <w:pStyle w:val="PageUnit"/>
      </w:pPr>
      <w:r>
        <w:t>Auren Plains  Scenario levers and validation</w:t>
      </w:r>
    </w:p>
    <w:p>
      <w:pPr>
        <w:widowControl/>
      </w:pPr>
      <w:r>
        <w:t>Auren Plains centers on Auren and has a agricultural and communitarian public identity. Its economy emphasizes grain, livestock, farm equipment, and cooperatives. Its national importance derives from a durable rural political base.</w:t>
      </w:r>
    </w:p>
    <w:p>
      <w:pPr>
        <w:widowControl/>
      </w:pPr>
      <w:r>
        <w:t>For this facet, future branches may change a shock or decision while preserving geography, identity, lawful authority, and the base canon. Language use includes plains Valedran with agricultural idiom;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Auren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0163  |  REGIONAL BIBLE 8.1</w:t>
      </w:r>
    </w:p>
    <w:p>
      <w:pPr>
        <w:pStyle w:val="PageUnit"/>
      </w:pPr>
      <w:r>
        <w:t>Saint Orra  Geography and access</w:t>
      </w:r>
    </w:p>
    <w:p>
      <w:pPr>
        <w:widowControl/>
      </w:pPr>
      <w:r>
        <w:t>Saint Orra centers on Orra and has a southern and Catholic-heritage public identity. Its economy emphasizes agriculture, wine, tourism, and light manufacturing. Its national importance derives from dense parish, charity, and multigenerational family networks.</w:t>
      </w:r>
    </w:p>
    <w:p>
      <w:pPr>
        <w:widowControl/>
      </w:pPr>
      <w:r>
        <w:t>For this facet, geography determines travel, opportunity, infrastructure dependence, and which encounters are physically plausible. Language use includes southern Valedran with older religious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Orra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0164  |  REGIONAL BIBLE 8.2</w:t>
      </w:r>
    </w:p>
    <w:p>
      <w:pPr>
        <w:pStyle w:val="PageUnit"/>
      </w:pPr>
      <w:r>
        <w:t>Saint Orra  Historical memory</w:t>
      </w:r>
    </w:p>
    <w:p>
      <w:pPr>
        <w:widowControl/>
      </w:pPr>
      <w:r>
        <w:t>Saint Orra centers on Orra and has a southern and Catholic-heritage public identity. Its economy emphasizes agriculture, wine, tourism, and light manufacturing. Its national importance derives from dense parish, charity, and multigenerational family networks.</w:t>
      </w:r>
    </w:p>
    <w:p>
      <w:pPr>
        <w:widowControl/>
      </w:pPr>
      <w:r>
        <w:t>For this facet, regional memory shapes interpretation without determining ideology or conduct. Language use includes southern Valedran with older religious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Orra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0165  |  REGIONAL BIBLE 8.3</w:t>
      </w:r>
    </w:p>
    <w:p>
      <w:pPr>
        <w:pStyle w:val="PageUnit"/>
      </w:pPr>
      <w:r>
        <w:t>Saint Orra  Economy and labor</w:t>
      </w:r>
    </w:p>
    <w:p>
      <w:pPr>
        <w:widowControl/>
      </w:pPr>
      <w:r>
        <w:t>Saint Orra centers on Orra and has a southern and Catholic-heritage public identity. Its economy emphasizes agriculture, wine, tourism, and light manufacturing. Its national importance derives from dense parish, charity, and multigenerational family networks.</w:t>
      </w:r>
    </w:p>
    <w:p>
      <w:pPr>
        <w:widowControl/>
      </w:pPr>
      <w:r>
        <w:t>For this facet, employment, credit, firms, unions, migration, and household decisions create measurable social pressure. Language use includes southern Valedran with older religious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Orra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0166  |  REGIONAL BIBLE 8.4</w:t>
      </w:r>
    </w:p>
    <w:p>
      <w:pPr>
        <w:pStyle w:val="PageUnit"/>
      </w:pPr>
      <w:r>
        <w:t>Saint Orra  Institutions and authority</w:t>
      </w:r>
    </w:p>
    <w:p>
      <w:pPr>
        <w:widowControl/>
      </w:pPr>
      <w:r>
        <w:t>Saint Orra centers on Orra and has a southern and Catholic-heritage public identity. Its economy emphasizes agriculture, wine, tourism, and light manufacturing. Its national importance derives from dense parish, charity, and multigenerational family networks.</w:t>
      </w:r>
    </w:p>
    <w:p>
      <w:pPr>
        <w:widowControl/>
      </w:pPr>
      <w:r>
        <w:t>For this facet, provincial agencies, schools, congregations, firms, and civic bodies preserve different records and operate under different powers. Language use includes southern Valedran with older religious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Orra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0167  |  REGIONAL BIBLE 8.5</w:t>
      </w:r>
    </w:p>
    <w:p>
      <w:pPr>
        <w:pStyle w:val="PageUnit"/>
      </w:pPr>
      <w:r>
        <w:t>Saint Orra  Human terrain and information ecology</w:t>
      </w:r>
    </w:p>
    <w:p>
      <w:pPr>
        <w:widowControl/>
      </w:pPr>
      <w:r>
        <w:t>Saint Orra centers on Orra and has a southern and Catholic-heritage public identity. Its economy emphasizes agriculture, wine, tourism, and light manufacturing. Its national importance derives from dense parish, charity, and multigenerational family networks.</w:t>
      </w:r>
    </w:p>
    <w:p>
      <w:pPr>
        <w:widowControl/>
      </w:pPr>
      <w:r>
        <w:t>For this facet, ordinary relationships carry observations, misunderstandings, rumors, and local indicators before national institutions recognize them. Language use includes southern Valedran with older religious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Orra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0168  |  REGIONAL BIBLE 8.6</w:t>
      </w:r>
    </w:p>
    <w:p>
      <w:pPr>
        <w:pStyle w:val="PageUnit"/>
      </w:pPr>
      <w:r>
        <w:t>Saint Orra  Scenario levers and validation</w:t>
      </w:r>
    </w:p>
    <w:p>
      <w:pPr>
        <w:widowControl/>
      </w:pPr>
      <w:r>
        <w:t>Saint Orra centers on Orra and has a southern and Catholic-heritage public identity. Its economy emphasizes agriculture, wine, tourism, and light manufacturing. Its national importance derives from dense parish, charity, and multigenerational family networks.</w:t>
      </w:r>
    </w:p>
    <w:p>
      <w:pPr>
        <w:widowControl/>
      </w:pPr>
      <w:r>
        <w:t>For this facet, future branches may change a shock or decision while preserving geography, identity, lawful authority, and the base canon. Language use includes southern Valedran with older religious vocabulary;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Orra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0169  |  REGIONAL BIBLE 9.1</w:t>
      </w:r>
    </w:p>
    <w:p>
      <w:pPr>
        <w:pStyle w:val="PageUnit"/>
      </w:pPr>
      <w:r>
        <w:t>Meren Highlands  Geography and access</w:t>
      </w:r>
    </w:p>
    <w:p>
      <w:pPr>
        <w:widowControl/>
      </w:pPr>
      <w:r>
        <w:t>Meren Highlands centers on Karsen and has a multilingual and regionally self-conscious public identity. Its economy emphasizes mining, hydropower, tourism, and public services. Its national importance derives from the main Merenic language concentration.</w:t>
      </w:r>
    </w:p>
    <w:p>
      <w:pPr>
        <w:widowControl/>
      </w:pPr>
      <w:r>
        <w:t>For this facet, geography determines travel, opportunity, infrastructure dependence, and which encounters are physically plausible. Language use includes Merenic and Valedran in overlapping public spheres;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Karsen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0170  |  REGIONAL BIBLE 9.2</w:t>
      </w:r>
    </w:p>
    <w:p>
      <w:pPr>
        <w:pStyle w:val="PageUnit"/>
      </w:pPr>
      <w:r>
        <w:t>Meren Highlands  Historical memory</w:t>
      </w:r>
    </w:p>
    <w:p>
      <w:pPr>
        <w:widowControl/>
      </w:pPr>
      <w:r>
        <w:t>Meren Highlands centers on Karsen and has a multilingual and regionally self-conscious public identity. Its economy emphasizes mining, hydropower, tourism, and public services. Its national importance derives from the main Merenic language concentration.</w:t>
      </w:r>
    </w:p>
    <w:p>
      <w:pPr>
        <w:widowControl/>
      </w:pPr>
      <w:r>
        <w:t>For this facet, regional memory shapes interpretation without determining ideology or conduct. Language use includes Merenic and Valedran in overlapping public spheres;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Karsen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0171  |  REGIONAL BIBLE 9.3</w:t>
      </w:r>
    </w:p>
    <w:p>
      <w:pPr>
        <w:pStyle w:val="PageUnit"/>
      </w:pPr>
      <w:r>
        <w:t>Meren Highlands  Economy and labor</w:t>
      </w:r>
    </w:p>
    <w:p>
      <w:pPr>
        <w:widowControl/>
      </w:pPr>
      <w:r>
        <w:t>Meren Highlands centers on Karsen and has a multilingual and regionally self-conscious public identity. Its economy emphasizes mining, hydropower, tourism, and public services. Its national importance derives from the main Merenic language concentration.</w:t>
      </w:r>
    </w:p>
    <w:p>
      <w:pPr>
        <w:widowControl/>
      </w:pPr>
      <w:r>
        <w:t>For this facet, employment, credit, firms, unions, migration, and household decisions create measurable social pressure. Language use includes Merenic and Valedran in overlapping public spheres;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Karsen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0172  |  REGIONAL BIBLE 9.4</w:t>
      </w:r>
    </w:p>
    <w:p>
      <w:pPr>
        <w:pStyle w:val="PageUnit"/>
      </w:pPr>
      <w:r>
        <w:t>Meren Highlands  Institutions and authority</w:t>
      </w:r>
    </w:p>
    <w:p>
      <w:pPr>
        <w:widowControl/>
      </w:pPr>
      <w:r>
        <w:t>Meren Highlands centers on Karsen and has a multilingual and regionally self-conscious public identity. Its economy emphasizes mining, hydropower, tourism, and public services. Its national importance derives from the main Merenic language concentration.</w:t>
      </w:r>
    </w:p>
    <w:p>
      <w:pPr>
        <w:widowControl/>
      </w:pPr>
      <w:r>
        <w:t>For this facet, provincial agencies, schools, congregations, firms, and civic bodies preserve different records and operate under different powers. Language use includes Merenic and Valedran in overlapping public spheres;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Karsen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0173  |  REGIONAL BIBLE 9.5</w:t>
      </w:r>
    </w:p>
    <w:p>
      <w:pPr>
        <w:pStyle w:val="PageUnit"/>
      </w:pPr>
      <w:r>
        <w:t>Meren Highlands  Human terrain and information ecology</w:t>
      </w:r>
    </w:p>
    <w:p>
      <w:pPr>
        <w:widowControl/>
      </w:pPr>
      <w:r>
        <w:t>Meren Highlands centers on Karsen and has a multilingual and regionally self-conscious public identity. Its economy emphasizes mining, hydropower, tourism, and public services. Its national importance derives from the main Merenic language concentration.</w:t>
      </w:r>
    </w:p>
    <w:p>
      <w:pPr>
        <w:widowControl/>
      </w:pPr>
      <w:r>
        <w:t>For this facet, ordinary relationships carry observations, misunderstandings, rumors, and local indicators before national institutions recognize them. Language use includes Merenic and Valedran in overlapping public spheres;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Karsen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0174  |  REGIONAL BIBLE 9.6</w:t>
      </w:r>
    </w:p>
    <w:p>
      <w:pPr>
        <w:pStyle w:val="PageUnit"/>
      </w:pPr>
      <w:r>
        <w:t>Meren Highlands  Scenario levers and validation</w:t>
      </w:r>
    </w:p>
    <w:p>
      <w:pPr>
        <w:widowControl/>
      </w:pPr>
      <w:r>
        <w:t>Meren Highlands centers on Karsen and has a multilingual and regionally self-conscious public identity. Its economy emphasizes mining, hydropower, tourism, and public services. Its national importance derives from the main Merenic language concentration.</w:t>
      </w:r>
    </w:p>
    <w:p>
      <w:pPr>
        <w:widowControl/>
      </w:pPr>
      <w:r>
        <w:t>For this facet, future branches may change a shock or decision while preserving geography, identity, lawful authority, and the base canon. Language use includes Merenic and Valedran in overlapping public spheres;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Karsen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0175  |  REGIONAL BIBLE 10.1</w:t>
      </w:r>
    </w:p>
    <w:p>
      <w:pPr>
        <w:pStyle w:val="PageUnit"/>
      </w:pPr>
      <w:r>
        <w:t>Veyra Province  Geography and access</w:t>
      </w:r>
    </w:p>
    <w:p>
      <w:pPr>
        <w:widowControl/>
      </w:pPr>
      <w:r>
        <w:t>Veyra Province centers on Velis and has a frontier and mountain-oriented public identity. Its economy emphasizes energy, defense facilities, customs, and tourism. Its national importance derives from the eastern passes and strategic border infrastructure.</w:t>
      </w:r>
    </w:p>
    <w:p>
      <w:pPr>
        <w:widowControl/>
      </w:pPr>
      <w:r>
        <w:t>For this facet, geography determines travel, opportunity, infrastructure dependence, and which encounters are physically plausible. Language use includes eastern Valedran with Dravorn and military borrowings;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Velis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0176  |  REGIONAL BIBLE 10.2</w:t>
      </w:r>
    </w:p>
    <w:p>
      <w:pPr>
        <w:pStyle w:val="PageUnit"/>
      </w:pPr>
      <w:r>
        <w:t>Veyra Province  Historical memory</w:t>
      </w:r>
    </w:p>
    <w:p>
      <w:pPr>
        <w:widowControl/>
      </w:pPr>
      <w:r>
        <w:t>Veyra Province centers on Velis and has a frontier and mountain-oriented public identity. Its economy emphasizes energy, defense facilities, customs, and tourism. Its national importance derives from the eastern passes and strategic border infrastructure.</w:t>
      </w:r>
    </w:p>
    <w:p>
      <w:pPr>
        <w:widowControl/>
      </w:pPr>
      <w:r>
        <w:t>For this facet, regional memory shapes interpretation without determining ideology or conduct. Language use includes eastern Valedran with Dravorn and military borrowings;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Velis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0177  |  REGIONAL BIBLE 10.3</w:t>
      </w:r>
    </w:p>
    <w:p>
      <w:pPr>
        <w:pStyle w:val="PageUnit"/>
      </w:pPr>
      <w:r>
        <w:t>Veyra Province  Economy and labor</w:t>
      </w:r>
    </w:p>
    <w:p>
      <w:pPr>
        <w:widowControl/>
      </w:pPr>
      <w:r>
        <w:t>Veyra Province centers on Velis and has a frontier and mountain-oriented public identity. Its economy emphasizes energy, defense facilities, customs, and tourism. Its national importance derives from the eastern passes and strategic border infrastructure.</w:t>
      </w:r>
    </w:p>
    <w:p>
      <w:pPr>
        <w:widowControl/>
      </w:pPr>
      <w:r>
        <w:t>For this facet, employment, credit, firms, unions, migration, and household decisions create measurable social pressure. Language use includes eastern Valedran with Dravorn and military borrowings;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Velis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0178  |  REGIONAL BIBLE 10.4</w:t>
      </w:r>
    </w:p>
    <w:p>
      <w:pPr>
        <w:pStyle w:val="PageUnit"/>
      </w:pPr>
      <w:r>
        <w:t>Veyra Province  Institutions and authority</w:t>
      </w:r>
    </w:p>
    <w:p>
      <w:pPr>
        <w:widowControl/>
      </w:pPr>
      <w:r>
        <w:t>Veyra Province centers on Velis and has a frontier and mountain-oriented public identity. Its economy emphasizes energy, defense facilities, customs, and tourism. Its national importance derives from the eastern passes and strategic border infrastructure.</w:t>
      </w:r>
    </w:p>
    <w:p>
      <w:pPr>
        <w:widowControl/>
      </w:pPr>
      <w:r>
        <w:t>For this facet, provincial agencies, schools, congregations, firms, and civic bodies preserve different records and operate under different powers. Language use includes eastern Valedran with Dravorn and military borrowings;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Velis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0179  |  REGIONAL BIBLE 10.5</w:t>
      </w:r>
    </w:p>
    <w:p>
      <w:pPr>
        <w:pStyle w:val="PageUnit"/>
      </w:pPr>
      <w:r>
        <w:t>Veyra Province  Human terrain and information ecology</w:t>
      </w:r>
    </w:p>
    <w:p>
      <w:pPr>
        <w:widowControl/>
      </w:pPr>
      <w:r>
        <w:t>Veyra Province centers on Velis and has a frontier and mountain-oriented public identity. Its economy emphasizes energy, defense facilities, customs, and tourism. Its national importance derives from the eastern passes and strategic border infrastructure.</w:t>
      </w:r>
    </w:p>
    <w:p>
      <w:pPr>
        <w:widowControl/>
      </w:pPr>
      <w:r>
        <w:t>For this facet, ordinary relationships carry observations, misunderstandings, rumors, and local indicators before national institutions recognize them. Language use includes eastern Valedran with Dravorn and military borrowings;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Velis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0180  |  REGIONAL BIBLE 10.6</w:t>
      </w:r>
    </w:p>
    <w:p>
      <w:pPr>
        <w:pStyle w:val="PageUnit"/>
      </w:pPr>
      <w:r>
        <w:t>Veyra Province  Scenario levers and validation</w:t>
      </w:r>
    </w:p>
    <w:p>
      <w:pPr>
        <w:widowControl/>
      </w:pPr>
      <w:r>
        <w:t>Veyra Province centers on Velis and has a frontier and mountain-oriented public identity. Its economy emphasizes energy, defense facilities, customs, and tourism. Its national importance derives from the eastern passes and strategic border infrastructure.</w:t>
      </w:r>
    </w:p>
    <w:p>
      <w:pPr>
        <w:widowControl/>
      </w:pPr>
      <w:r>
        <w:t>For this facet, future branches may change a shock or decision while preserving geography, identity, lawful authority, and the base canon. Language use includes eastern Valedran with Dravorn and military borrowings;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Velis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0181  |  REGIONAL BIBLE 11.1</w:t>
      </w:r>
    </w:p>
    <w:p>
      <w:pPr>
        <w:pStyle w:val="PageUnit"/>
      </w:pPr>
      <w:r>
        <w:t>Lysa Peninsula  Geography and access</w:t>
      </w:r>
    </w:p>
    <w:p>
      <w:pPr>
        <w:widowControl/>
      </w:pPr>
      <w:r>
        <w:t>Lysa Peninsula centers on Lysport and has a naval and fishing-oriented public identity. Its economy emphasizes fisheries, naval facilities, and ship services. Its national importance derives from major naval infrastructure and coastal mobility.</w:t>
      </w:r>
    </w:p>
    <w:p>
      <w:pPr>
        <w:widowControl/>
      </w:pPr>
      <w:r>
        <w:t>For this facet, geography determines travel, opportunity, infrastructure dependence, and which encounters are physically plausible. Language use includes coastal Valedran with fishing and naval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Lysport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0182  |  REGIONAL BIBLE 11.2</w:t>
      </w:r>
    </w:p>
    <w:p>
      <w:pPr>
        <w:pStyle w:val="PageUnit"/>
      </w:pPr>
      <w:r>
        <w:t>Lysa Peninsula  Historical memory</w:t>
      </w:r>
    </w:p>
    <w:p>
      <w:pPr>
        <w:widowControl/>
      </w:pPr>
      <w:r>
        <w:t>Lysa Peninsula centers on Lysport and has a naval and fishing-oriented public identity. Its economy emphasizes fisheries, naval facilities, and ship services. Its national importance derives from major naval infrastructure and coastal mobility.</w:t>
      </w:r>
    </w:p>
    <w:p>
      <w:pPr>
        <w:widowControl/>
      </w:pPr>
      <w:r>
        <w:t>For this facet, regional memory shapes interpretation without determining ideology or conduct. Language use includes coastal Valedran with fishing and naval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Lysport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0183  |  REGIONAL BIBLE 11.3</w:t>
      </w:r>
    </w:p>
    <w:p>
      <w:pPr>
        <w:pStyle w:val="PageUnit"/>
      </w:pPr>
      <w:r>
        <w:t>Lysa Peninsula  Economy and labor</w:t>
      </w:r>
    </w:p>
    <w:p>
      <w:pPr>
        <w:widowControl/>
      </w:pPr>
      <w:r>
        <w:t>Lysa Peninsula centers on Lysport and has a naval and fishing-oriented public identity. Its economy emphasizes fisheries, naval facilities, and ship services. Its national importance derives from major naval infrastructure and coastal mobility.</w:t>
      </w:r>
    </w:p>
    <w:p>
      <w:pPr>
        <w:widowControl/>
      </w:pPr>
      <w:r>
        <w:t>For this facet, employment, credit, firms, unions, migration, and household decisions create measurable social pressure. Language use includes coastal Valedran with fishing and naval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Lysport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0184  |  REGIONAL BIBLE 11.4</w:t>
      </w:r>
    </w:p>
    <w:p>
      <w:pPr>
        <w:pStyle w:val="PageUnit"/>
      </w:pPr>
      <w:r>
        <w:t>Lysa Peninsula  Institutions and authority</w:t>
      </w:r>
    </w:p>
    <w:p>
      <w:pPr>
        <w:widowControl/>
      </w:pPr>
      <w:r>
        <w:t>Lysa Peninsula centers on Lysport and has a naval and fishing-oriented public identity. Its economy emphasizes fisheries, naval facilities, and ship services. Its national importance derives from major naval infrastructure and coastal mobility.</w:t>
      </w:r>
    </w:p>
    <w:p>
      <w:pPr>
        <w:widowControl/>
      </w:pPr>
      <w:r>
        <w:t>For this facet, provincial agencies, schools, congregations, firms, and civic bodies preserve different records and operate under different powers. Language use includes coastal Valedran with fishing and naval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Lysport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0185  |  REGIONAL BIBLE 11.5</w:t>
      </w:r>
    </w:p>
    <w:p>
      <w:pPr>
        <w:pStyle w:val="PageUnit"/>
      </w:pPr>
      <w:r>
        <w:t>Lysa Peninsula  Human terrain and information ecology</w:t>
      </w:r>
    </w:p>
    <w:p>
      <w:pPr>
        <w:widowControl/>
      </w:pPr>
      <w:r>
        <w:t>Lysa Peninsula centers on Lysport and has a naval and fishing-oriented public identity. Its economy emphasizes fisheries, naval facilities, and ship services. Its national importance derives from major naval infrastructure and coastal mobility.</w:t>
      </w:r>
    </w:p>
    <w:p>
      <w:pPr>
        <w:widowControl/>
      </w:pPr>
      <w:r>
        <w:t>For this facet, ordinary relationships carry observations, misunderstandings, rumors, and local indicators before national institutions recognize them. Language use includes coastal Valedran with fishing and naval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Lysport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0186  |  REGIONAL BIBLE 11.6</w:t>
      </w:r>
    </w:p>
    <w:p>
      <w:pPr>
        <w:pStyle w:val="PageUnit"/>
      </w:pPr>
      <w:r>
        <w:t>Lysa Peninsula  Scenario levers and validation</w:t>
      </w:r>
    </w:p>
    <w:p>
      <w:pPr>
        <w:widowControl/>
      </w:pPr>
      <w:r>
        <w:t>Lysa Peninsula centers on Lysport and has a naval and fishing-oriented public identity. Its economy emphasizes fisheries, naval facilities, and ship services. Its national importance derives from major naval infrastructure and coastal mobility.</w:t>
      </w:r>
    </w:p>
    <w:p>
      <w:pPr>
        <w:widowControl/>
      </w:pPr>
      <w:r>
        <w:t>For this facet, future branches may change a shock or decision while preserving geography, identity, lawful authority, and the base canon. Language use includes coastal Valedran with fishing and naval terms;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Lysport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0187  |  REGIONAL BIBLE 12.1</w:t>
      </w:r>
    </w:p>
    <w:p>
      <w:pPr>
        <w:pStyle w:val="PageUnit"/>
      </w:pPr>
      <w:r>
        <w:t>Dorn Estuary  Geography and access</w:t>
      </w:r>
    </w:p>
    <w:p>
      <w:pPr>
        <w:widowControl/>
      </w:pPr>
      <w:r>
        <w:t>Dorn Estuary centers on Dorn and has a working-class and coastal-industrial public identity. Its economy emphasizes shipbuilding, petrochemicals, warehousing, and repair. Its national importance derives from organized labor, heavy cargo, and port-crime exposure.</w:t>
      </w:r>
    </w:p>
    <w:p>
      <w:pPr>
        <w:widowControl/>
      </w:pPr>
      <w:r>
        <w:t>For this facet, geography determines travel, opportunity, infrastructure dependence, and which encounters are physically plausible. Language use includes Valedran alongside a recognized Dornic coastal language;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Dorn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0188  |  REGIONAL BIBLE 12.2</w:t>
      </w:r>
    </w:p>
    <w:p>
      <w:pPr>
        <w:pStyle w:val="PageUnit"/>
      </w:pPr>
      <w:r>
        <w:t>Dorn Estuary  Historical memory</w:t>
      </w:r>
    </w:p>
    <w:p>
      <w:pPr>
        <w:widowControl/>
      </w:pPr>
      <w:r>
        <w:t>Dorn Estuary centers on Dorn and has a working-class and coastal-industrial public identity. Its economy emphasizes shipbuilding, petrochemicals, warehousing, and repair. Its national importance derives from organized labor, heavy cargo, and port-crime exposure.</w:t>
      </w:r>
    </w:p>
    <w:p>
      <w:pPr>
        <w:widowControl/>
      </w:pPr>
      <w:r>
        <w:t>For this facet, regional memory shapes interpretation without determining ideology or conduct. Language use includes Valedran alongside a recognized Dornic coastal language;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Dorn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0189  |  REGIONAL BIBLE 12.3</w:t>
      </w:r>
    </w:p>
    <w:p>
      <w:pPr>
        <w:pStyle w:val="PageUnit"/>
      </w:pPr>
      <w:r>
        <w:t>Dorn Estuary  Economy and labor</w:t>
      </w:r>
    </w:p>
    <w:p>
      <w:pPr>
        <w:widowControl/>
      </w:pPr>
      <w:r>
        <w:t>Dorn Estuary centers on Dorn and has a working-class and coastal-industrial public identity. Its economy emphasizes shipbuilding, petrochemicals, warehousing, and repair. Its national importance derives from organized labor, heavy cargo, and port-crime exposure.</w:t>
      </w:r>
    </w:p>
    <w:p>
      <w:pPr>
        <w:widowControl/>
      </w:pPr>
      <w:r>
        <w:t>For this facet, employment, credit, firms, unions, migration, and household decisions create measurable social pressure. Language use includes Valedran alongside a recognized Dornic coastal language;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Dorn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0190  |  REGIONAL BIBLE 12.4</w:t>
      </w:r>
    </w:p>
    <w:p>
      <w:pPr>
        <w:pStyle w:val="PageUnit"/>
      </w:pPr>
      <w:r>
        <w:t>Dorn Estuary  Institutions and authority</w:t>
      </w:r>
    </w:p>
    <w:p>
      <w:pPr>
        <w:widowControl/>
      </w:pPr>
      <w:r>
        <w:t>Dorn Estuary centers on Dorn and has a working-class and coastal-industrial public identity. Its economy emphasizes shipbuilding, petrochemicals, warehousing, and repair. Its national importance derives from organized labor, heavy cargo, and port-crime exposure.</w:t>
      </w:r>
    </w:p>
    <w:p>
      <w:pPr>
        <w:widowControl/>
      </w:pPr>
      <w:r>
        <w:t>For this facet, provincial agencies, schools, congregations, firms, and civic bodies preserve different records and operate under different powers. Language use includes Valedran alongside a recognized Dornic coastal language;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Dorn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0191  |  REGIONAL BIBLE 12.5</w:t>
      </w:r>
    </w:p>
    <w:p>
      <w:pPr>
        <w:pStyle w:val="PageUnit"/>
      </w:pPr>
      <w:r>
        <w:t>Dorn Estuary  Human terrain and information ecology</w:t>
      </w:r>
    </w:p>
    <w:p>
      <w:pPr>
        <w:widowControl/>
      </w:pPr>
      <w:r>
        <w:t>Dorn Estuary centers on Dorn and has a working-class and coastal-industrial public identity. Its economy emphasizes shipbuilding, petrochemicals, warehousing, and repair. Its national importance derives from organized labor, heavy cargo, and port-crime exposure.</w:t>
      </w:r>
    </w:p>
    <w:p>
      <w:pPr>
        <w:widowControl/>
      </w:pPr>
      <w:r>
        <w:t>For this facet, ordinary relationships carry observations, misunderstandings, rumors, and local indicators before national institutions recognize them. Language use includes Valedran alongside a recognized Dornic coastal language;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Dorn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0192  |  REGIONAL BIBLE 12.6</w:t>
      </w:r>
    </w:p>
    <w:p>
      <w:pPr>
        <w:pStyle w:val="PageUnit"/>
      </w:pPr>
      <w:r>
        <w:t>Dorn Estuary  Scenario levers and validation</w:t>
      </w:r>
    </w:p>
    <w:p>
      <w:pPr>
        <w:widowControl/>
      </w:pPr>
      <w:r>
        <w:t>Dorn Estuary centers on Dorn and has a working-class and coastal-industrial public identity. Its economy emphasizes shipbuilding, petrochemicals, warehousing, and repair. Its national importance derives from organized labor, heavy cargo, and port-crime exposure.</w:t>
      </w:r>
    </w:p>
    <w:p>
      <w:pPr>
        <w:widowControl/>
      </w:pPr>
      <w:r>
        <w:t>For this facet, future branches may change a shock or decision while preserving geography, identity, lawful authority, and the base canon. Language use includes Valedran alongside a recognized Dornic coastal language;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Dorn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0193  |  REGIONAL BIBLE 13.1</w:t>
      </w:r>
    </w:p>
    <w:p>
      <w:pPr>
        <w:pStyle w:val="PageUnit"/>
      </w:pPr>
      <w:r>
        <w:t>Eastbridge  Geography and access</w:t>
      </w:r>
    </w:p>
    <w:p>
      <w:pPr>
        <w:widowControl/>
      </w:pPr>
      <w:r>
        <w:t>Eastbridge centers on Saren and has a border-commercial and mixed public identity. Its economy emphasizes customs trade, warehousing, transport, and manufacturing. Its national importance derives from legal and illicit cross-border flows.</w:t>
      </w:r>
    </w:p>
    <w:p>
      <w:pPr>
        <w:widowControl/>
      </w:pPr>
      <w:r>
        <w:t>For this facet, geography determines travel, opportunity, infrastructure dependence, and which encounters are physically plausible. Language use includes border Valedran with Dravorn and migrant-language influence;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Saren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0194  |  REGIONAL BIBLE 13.2</w:t>
      </w:r>
    </w:p>
    <w:p>
      <w:pPr>
        <w:pStyle w:val="PageUnit"/>
      </w:pPr>
      <w:r>
        <w:t>Eastbridge  Historical memory</w:t>
      </w:r>
    </w:p>
    <w:p>
      <w:pPr>
        <w:widowControl/>
      </w:pPr>
      <w:r>
        <w:t>Eastbridge centers on Saren and has a border-commercial and mixed public identity. Its economy emphasizes customs trade, warehousing, transport, and manufacturing. Its national importance derives from legal and illicit cross-border flows.</w:t>
      </w:r>
    </w:p>
    <w:p>
      <w:pPr>
        <w:widowControl/>
      </w:pPr>
      <w:r>
        <w:t>For this facet, regional memory shapes interpretation without determining ideology or conduct. Language use includes border Valedran with Dravorn and migrant-language influence;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Saren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0195  |  REGIONAL BIBLE 13.3</w:t>
      </w:r>
    </w:p>
    <w:p>
      <w:pPr>
        <w:pStyle w:val="PageUnit"/>
      </w:pPr>
      <w:r>
        <w:t>Eastbridge  Economy and labor</w:t>
      </w:r>
    </w:p>
    <w:p>
      <w:pPr>
        <w:widowControl/>
      </w:pPr>
      <w:r>
        <w:t>Eastbridge centers on Saren and has a border-commercial and mixed public identity. Its economy emphasizes customs trade, warehousing, transport, and manufacturing. Its national importance derives from legal and illicit cross-border flows.</w:t>
      </w:r>
    </w:p>
    <w:p>
      <w:pPr>
        <w:widowControl/>
      </w:pPr>
      <w:r>
        <w:t>For this facet, employment, credit, firms, unions, migration, and household decisions create measurable social pressure. Language use includes border Valedran with Dravorn and migrant-language influence;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Saren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0196  |  REGIONAL BIBLE 13.4</w:t>
      </w:r>
    </w:p>
    <w:p>
      <w:pPr>
        <w:pStyle w:val="PageUnit"/>
      </w:pPr>
      <w:r>
        <w:t>Eastbridge  Institutions and authority</w:t>
      </w:r>
    </w:p>
    <w:p>
      <w:pPr>
        <w:widowControl/>
      </w:pPr>
      <w:r>
        <w:t>Eastbridge centers on Saren and has a border-commercial and mixed public identity. Its economy emphasizes customs trade, warehousing, transport, and manufacturing. Its national importance derives from legal and illicit cross-border flows.</w:t>
      </w:r>
    </w:p>
    <w:p>
      <w:pPr>
        <w:widowControl/>
      </w:pPr>
      <w:r>
        <w:t>For this facet, provincial agencies, schools, congregations, firms, and civic bodies preserve different records and operate under different powers. Language use includes border Valedran with Dravorn and migrant-language influence;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Saren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0197  |  REGIONAL BIBLE 13.5</w:t>
      </w:r>
    </w:p>
    <w:p>
      <w:pPr>
        <w:pStyle w:val="PageUnit"/>
      </w:pPr>
      <w:r>
        <w:t>Eastbridge  Human terrain and information ecology</w:t>
      </w:r>
    </w:p>
    <w:p>
      <w:pPr>
        <w:widowControl/>
      </w:pPr>
      <w:r>
        <w:t>Eastbridge centers on Saren and has a border-commercial and mixed public identity. Its economy emphasizes customs trade, warehousing, transport, and manufacturing. Its national importance derives from legal and illicit cross-border flows.</w:t>
      </w:r>
    </w:p>
    <w:p>
      <w:pPr>
        <w:widowControl/>
      </w:pPr>
      <w:r>
        <w:t>For this facet, ordinary relationships carry observations, misunderstandings, rumors, and local indicators before national institutions recognize them. Language use includes border Valedran with Dravorn and migrant-language influence;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Saren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0198  |  REGIONAL BIBLE 13.6</w:t>
      </w:r>
    </w:p>
    <w:p>
      <w:pPr>
        <w:pStyle w:val="PageUnit"/>
      </w:pPr>
      <w:r>
        <w:t>Eastbridge  Scenario levers and validation</w:t>
      </w:r>
    </w:p>
    <w:p>
      <w:pPr>
        <w:widowControl/>
      </w:pPr>
      <w:r>
        <w:t>Eastbridge centers on Saren and has a border-commercial and mixed public identity. Its economy emphasizes customs trade, warehousing, transport, and manufacturing. Its national importance derives from legal and illicit cross-border flows.</w:t>
      </w:r>
    </w:p>
    <w:p>
      <w:pPr>
        <w:widowControl/>
      </w:pPr>
      <w:r>
        <w:t>For this facet, future branches may change a shock or decision while preserving geography, identity, lawful authority, and the base canon. Language use includes border Valedran with Dravorn and migrant-language influence;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Saren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0199  |  REGIONAL BIBLE 14.1</w:t>
      </w:r>
    </w:p>
    <w:p>
      <w:pPr>
        <w:pStyle w:val="PageUnit"/>
      </w:pPr>
      <w:r>
        <w:t>Sola Lakes  Geography and access</w:t>
      </w:r>
    </w:p>
    <w:p>
      <w:pPr>
        <w:widowControl/>
      </w:pPr>
      <w:r>
        <w:t>Sola Lakes centers on Solenne and has a university-oriented and technocratic public identity. Its economy emphasizes technology, biomedical research, education, and start-ups. Its national importance derives from science, computing, and high-skill migration.</w:t>
      </w:r>
    </w:p>
    <w:p>
      <w:pPr>
        <w:widowControl/>
      </w:pPr>
      <w:r>
        <w:t>For this facet, geography determines travel, opportunity, infrastructure dependence, and which encounters are physically plausible. Language use includes standard Valedran with scientific and international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Solenne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0200  |  REGIONAL BIBLE 14.2</w:t>
      </w:r>
    </w:p>
    <w:p>
      <w:pPr>
        <w:pStyle w:val="PageUnit"/>
      </w:pPr>
      <w:r>
        <w:t>Sola Lakes  Historical memory</w:t>
      </w:r>
    </w:p>
    <w:p>
      <w:pPr>
        <w:widowControl/>
      </w:pPr>
      <w:r>
        <w:t>Sola Lakes centers on Solenne and has a university-oriented and technocratic public identity. Its economy emphasizes technology, biomedical research, education, and start-ups. Its national importance derives from science, computing, and high-skill migration.</w:t>
      </w:r>
    </w:p>
    <w:p>
      <w:pPr>
        <w:widowControl/>
      </w:pPr>
      <w:r>
        <w:t>For this facet, regional memory shapes interpretation without determining ideology or conduct. Language use includes standard Valedran with scientific and international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Solenne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0201  |  REGIONAL BIBLE 14.3</w:t>
      </w:r>
    </w:p>
    <w:p>
      <w:pPr>
        <w:pStyle w:val="PageUnit"/>
      </w:pPr>
      <w:r>
        <w:t>Sola Lakes  Economy and labor</w:t>
      </w:r>
    </w:p>
    <w:p>
      <w:pPr>
        <w:widowControl/>
      </w:pPr>
      <w:r>
        <w:t>Sola Lakes centers on Solenne and has a university-oriented and technocratic public identity. Its economy emphasizes technology, biomedical research, education, and start-ups. Its national importance derives from science, computing, and high-skill migration.</w:t>
      </w:r>
    </w:p>
    <w:p>
      <w:pPr>
        <w:widowControl/>
      </w:pPr>
      <w:r>
        <w:t>For this facet, employment, credit, firms, unions, migration, and household decisions create measurable social pressure. Language use includes standard Valedran with scientific and international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Solenne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0202  |  REGIONAL BIBLE 14.4</w:t>
      </w:r>
    </w:p>
    <w:p>
      <w:pPr>
        <w:pStyle w:val="PageUnit"/>
      </w:pPr>
      <w:r>
        <w:t>Sola Lakes  Institutions and authority</w:t>
      </w:r>
    </w:p>
    <w:p>
      <w:pPr>
        <w:widowControl/>
      </w:pPr>
      <w:r>
        <w:t>Sola Lakes centers on Solenne and has a university-oriented and technocratic public identity. Its economy emphasizes technology, biomedical research, education, and start-ups. Its national importance derives from science, computing, and high-skill migration.</w:t>
      </w:r>
    </w:p>
    <w:p>
      <w:pPr>
        <w:widowControl/>
      </w:pPr>
      <w:r>
        <w:t>For this facet, provincial agencies, schools, congregations, firms, and civic bodies preserve different records and operate under different powers. Language use includes standard Valedran with scientific and international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Solenne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0203  |  REGIONAL BIBLE 14.5</w:t>
      </w:r>
    </w:p>
    <w:p>
      <w:pPr>
        <w:pStyle w:val="PageUnit"/>
      </w:pPr>
      <w:r>
        <w:t>Sola Lakes  Human terrain and information ecology</w:t>
      </w:r>
    </w:p>
    <w:p>
      <w:pPr>
        <w:widowControl/>
      </w:pPr>
      <w:r>
        <w:t>Sola Lakes centers on Solenne and has a university-oriented and technocratic public identity. Its economy emphasizes technology, biomedical research, education, and start-ups. Its national importance derives from science, computing, and high-skill migration.</w:t>
      </w:r>
    </w:p>
    <w:p>
      <w:pPr>
        <w:widowControl/>
      </w:pPr>
      <w:r>
        <w:t>For this facet, ordinary relationships carry observations, misunderstandings, rumors, and local indicators before national institutions recognize them. Language use includes standard Valedran with scientific and international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Solenne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0204  |  REGIONAL BIBLE 14.6</w:t>
      </w:r>
    </w:p>
    <w:p>
      <w:pPr>
        <w:pStyle w:val="PageUnit"/>
      </w:pPr>
      <w:r>
        <w:t>Sola Lakes  Scenario levers and validation</w:t>
      </w:r>
    </w:p>
    <w:p>
      <w:pPr>
        <w:widowControl/>
      </w:pPr>
      <w:r>
        <w:t>Sola Lakes centers on Solenne and has a university-oriented and technocratic public identity. Its economy emphasizes technology, biomedical research, education, and start-ups. Its national importance derives from science, computing, and high-skill migration.</w:t>
      </w:r>
    </w:p>
    <w:p>
      <w:pPr>
        <w:widowControl/>
      </w:pPr>
      <w:r>
        <w:t>For this facet, future branches may change a shock or decision while preserving geography, identity, lawful authority, and the base canon. Language use includes standard Valedran with scientific and international registers;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Solenne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0205  |  REGIONAL BIBLE 15.1</w:t>
      </w:r>
    </w:p>
    <w:p>
      <w:pPr>
        <w:pStyle w:val="PageUnit"/>
      </w:pPr>
      <w:r>
        <w:t>Westmere  Geography and access</w:t>
      </w:r>
    </w:p>
    <w:p>
      <w:pPr>
        <w:widowControl/>
      </w:pPr>
      <w:r>
        <w:t>Westmere centers on Westmere and has a suburban, mobile, and middle-class public identity. Its economy emphasizes aviation, services, and advanced manufacturing. Its national importance derives from a national electoral bellwether.</w:t>
      </w:r>
    </w:p>
    <w:p>
      <w:pPr>
        <w:widowControl/>
      </w:pPr>
      <w:r>
        <w:t>For this facet, geography determines travel, opportunity, infrastructure dependence, and which encounters are physically plausible. Language use includes mobile metropolitan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Westmere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0206  |  REGIONAL BIBLE 15.2</w:t>
      </w:r>
    </w:p>
    <w:p>
      <w:pPr>
        <w:pStyle w:val="PageUnit"/>
      </w:pPr>
      <w:r>
        <w:t>Westmere  Historical memory</w:t>
      </w:r>
    </w:p>
    <w:p>
      <w:pPr>
        <w:widowControl/>
      </w:pPr>
      <w:r>
        <w:t>Westmere centers on Westmere and has a suburban, mobile, and middle-class public identity. Its economy emphasizes aviation, services, and advanced manufacturing. Its national importance derives from a national electoral bellwether.</w:t>
      </w:r>
    </w:p>
    <w:p>
      <w:pPr>
        <w:widowControl/>
      </w:pPr>
      <w:r>
        <w:t>For this facet, regional memory shapes interpretation without determining ideology or conduct. Language use includes mobile metropolitan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Westmere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0207  |  REGIONAL BIBLE 15.3</w:t>
      </w:r>
    </w:p>
    <w:p>
      <w:pPr>
        <w:pStyle w:val="PageUnit"/>
      </w:pPr>
      <w:r>
        <w:t>Westmere  Economy and labor</w:t>
      </w:r>
    </w:p>
    <w:p>
      <w:pPr>
        <w:widowControl/>
      </w:pPr>
      <w:r>
        <w:t>Westmere centers on Westmere and has a suburban, mobile, and middle-class public identity. Its economy emphasizes aviation, services, and advanced manufacturing. Its national importance derives from a national electoral bellwether.</w:t>
      </w:r>
    </w:p>
    <w:p>
      <w:pPr>
        <w:widowControl/>
      </w:pPr>
      <w:r>
        <w:t>For this facet, employment, credit, firms, unions, migration, and household decisions create measurable social pressure. Language use includes mobile metropolitan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Westmere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0208  |  REGIONAL BIBLE 15.4</w:t>
      </w:r>
    </w:p>
    <w:p>
      <w:pPr>
        <w:pStyle w:val="PageUnit"/>
      </w:pPr>
      <w:r>
        <w:t>Westmere  Institutions and authority</w:t>
      </w:r>
    </w:p>
    <w:p>
      <w:pPr>
        <w:widowControl/>
      </w:pPr>
      <w:r>
        <w:t>Westmere centers on Westmere and has a suburban, mobile, and middle-class public identity. Its economy emphasizes aviation, services, and advanced manufacturing. Its national importance derives from a national electoral bellwether.</w:t>
      </w:r>
    </w:p>
    <w:p>
      <w:pPr>
        <w:widowControl/>
      </w:pPr>
      <w:r>
        <w:t>For this facet, provincial agencies, schools, congregations, firms, and civic bodies preserve different records and operate under different powers. Language use includes mobile metropolitan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Westmere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0209  |  REGIONAL BIBLE 15.5</w:t>
      </w:r>
    </w:p>
    <w:p>
      <w:pPr>
        <w:pStyle w:val="PageUnit"/>
      </w:pPr>
      <w:r>
        <w:t>Westmere  Human terrain and information ecology</w:t>
      </w:r>
    </w:p>
    <w:p>
      <w:pPr>
        <w:widowControl/>
      </w:pPr>
      <w:r>
        <w:t>Westmere centers on Westmere and has a suburban, mobile, and middle-class public identity. Its economy emphasizes aviation, services, and advanced manufacturing. Its national importance derives from a national electoral bellwether.</w:t>
      </w:r>
    </w:p>
    <w:p>
      <w:pPr>
        <w:widowControl/>
      </w:pPr>
      <w:r>
        <w:t>For this facet, ordinary relationships carry observations, misunderstandings, rumors, and local indicators before national institutions recognize them. Language use includes mobile metropolitan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Westmere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0210  |  REGIONAL BIBLE 15.6</w:t>
      </w:r>
    </w:p>
    <w:p>
      <w:pPr>
        <w:pStyle w:val="PageUnit"/>
      </w:pPr>
      <w:r>
        <w:t>Westmere  Scenario levers and validation</w:t>
      </w:r>
    </w:p>
    <w:p>
      <w:pPr>
        <w:widowControl/>
      </w:pPr>
      <w:r>
        <w:t>Westmere centers on Westmere and has a suburban, mobile, and middle-class public identity. Its economy emphasizes aviation, services, and advanced manufacturing. Its national importance derives from a national electoral bellwether.</w:t>
      </w:r>
    </w:p>
    <w:p>
      <w:pPr>
        <w:widowControl/>
      </w:pPr>
      <w:r>
        <w:t>For this facet, future branches may change a shock or decision while preserving geography, identity, lawful authority, and the base canon. Language use includes mobile metropolitan Valedran; translation and social meaning must be evaluated in local context rather than treated as interchangeable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REGIONAL VARIABLE</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TREATMENT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Mobility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routes to and from Westmere receive dated travel constraints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Institutions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creates opportunity, not automatic contact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 province is politically monolithic</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and federal holdings remain separate until lawfully fused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Validation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population, jobs, schools, and institutions must fit regional capacity</w:t>
            </w:r>
          </w:p>
        </w:tc>
      </w:tr>
    </w:tbl>
    <w:p>
      <w:pPr>
        <w:spacing w:after="0"/>
      </w:pPr>
    </w:p>
    <w:p>
      <w:pPr>
        <w:spacing w:after="0"/>
      </w:pPr>
      <w:r>
        <w:br w:type="page"/>
      </w:r>
    </w:p>
    <w:p>
      <w:pPr>
        <w:pStyle w:val="Kicker"/>
      </w:pPr>
      <w:r>
        <w:t>CANONICAL PAGE BLOCK 0211  |  INSTITUTION DOSSIER ORG-0001</w:t>
      </w:r>
    </w:p>
    <w:p>
      <w:pPr>
        <w:pStyle w:val="Heading1"/>
      </w:pPr>
      <w:r>
        <w:t>Part III  Institutional Ecosystems</w:t>
      </w:r>
    </w:p>
    <w:p>
      <w:pPr>
        <w:pStyle w:val="PageUnit"/>
      </w:pPr>
      <w:r>
        <w:t>Office of the President</w:t>
      </w:r>
    </w:p>
    <w:p>
      <w:pPr>
        <w:widowControl/>
      </w:pPr>
      <w:r>
        <w:t>Office of the President is a multi-provincial constitutional government headquartered in Carden. Its canonical mandate is constitutional continuity and reserve powers.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ORG-0008 or ORG-0014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constitutional government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ORG-0008; ORG-0014</w:t>
            </w:r>
          </w:p>
        </w:tc>
      </w:tr>
    </w:tbl>
    <w:p>
      <w:pPr>
        <w:spacing w:after="0"/>
      </w:pPr>
    </w:p>
    <w:p>
      <w:pPr>
        <w:spacing w:after="0"/>
      </w:pPr>
      <w:r>
        <w:br w:type="page"/>
      </w:r>
    </w:p>
    <w:p>
      <w:pPr>
        <w:pStyle w:val="Kicker"/>
      </w:pPr>
      <w:r>
        <w:t>CANONICAL PAGE BLOCK 0212  |  INSTITUTION DOSSIER ORG-0002</w:t>
      </w:r>
    </w:p>
    <w:p>
      <w:pPr>
        <w:pStyle w:val="PageUnit"/>
      </w:pPr>
      <w:r>
        <w:t>Office of the Prime Minister</w:t>
      </w:r>
    </w:p>
    <w:p>
      <w:pPr>
        <w:widowControl/>
      </w:pPr>
      <w:r>
        <w:t>Office of the Prime Minister is a multi-provincial executive government headquartered in Carden. Its canonical mandate is cabinet coordination and government administration.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ORG-0015 or ORG-0027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executive government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ORG-0015; ORG-0027</w:t>
            </w:r>
          </w:p>
        </w:tc>
      </w:tr>
    </w:tbl>
    <w:p>
      <w:pPr>
        <w:spacing w:after="0"/>
      </w:pPr>
    </w:p>
    <w:p>
      <w:pPr>
        <w:spacing w:after="0"/>
      </w:pPr>
      <w:r>
        <w:br w:type="page"/>
      </w:r>
    </w:p>
    <w:p>
      <w:pPr>
        <w:pStyle w:val="Kicker"/>
      </w:pPr>
      <w:r>
        <w:t>CANONICAL PAGE BLOCK 0213  |  INSTITUTION DOSSIER ORG-0003</w:t>
      </w:r>
    </w:p>
    <w:p>
      <w:pPr>
        <w:pStyle w:val="PageUnit"/>
      </w:pPr>
      <w:r>
        <w:t>House of Citizens</w:t>
      </w:r>
    </w:p>
    <w:p>
      <w:pPr>
        <w:widowControl/>
      </w:pPr>
      <w:r>
        <w:t>House of Citizens is a local legislature headquartered in Carden. Its canonical mandate is national representation and government confidence.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ORG-0022 or ORG-0040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legislature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ORG-0022; ORG-0040</w:t>
            </w:r>
          </w:p>
        </w:tc>
      </w:tr>
    </w:tbl>
    <w:p>
      <w:pPr>
        <w:spacing w:after="0"/>
      </w:pPr>
    </w:p>
    <w:p>
      <w:pPr>
        <w:spacing w:after="0"/>
      </w:pPr>
      <w:r>
        <w:br w:type="page"/>
      </w:r>
    </w:p>
    <w:p>
      <w:pPr>
        <w:pStyle w:val="Kicker"/>
      </w:pPr>
      <w:r>
        <w:t>CANONICAL PAGE BLOCK 0214  |  INSTITUTION DOSSIER ORG-0004</w:t>
      </w:r>
    </w:p>
    <w:p>
      <w:pPr>
        <w:pStyle w:val="PageUnit"/>
      </w:pPr>
      <w:r>
        <w:t>Council of Provinces</w:t>
      </w:r>
    </w:p>
    <w:p>
      <w:pPr>
        <w:widowControl/>
      </w:pPr>
      <w:r>
        <w:t>Council of Provinces is a multi-provincial legislature headquartered in Carden. Its canonical mandate is federal participation in constitutional and territorial matters.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ORG-0029 or ORG-0053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legislature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ORG-0029; ORG-0053</w:t>
            </w:r>
          </w:p>
        </w:tc>
      </w:tr>
    </w:tbl>
    <w:p>
      <w:pPr>
        <w:spacing w:after="0"/>
      </w:pPr>
    </w:p>
    <w:p>
      <w:pPr>
        <w:spacing w:after="0"/>
      </w:pPr>
      <w:r>
        <w:br w:type="page"/>
      </w:r>
    </w:p>
    <w:p>
      <w:pPr>
        <w:pStyle w:val="Kicker"/>
      </w:pPr>
      <w:r>
        <w:t>CANONICAL PAGE BLOCK 0215  |  INSTITUTION DOSSIER ORG-0005</w:t>
      </w:r>
    </w:p>
    <w:p>
      <w:pPr>
        <w:pStyle w:val="PageUnit"/>
      </w:pPr>
      <w:r>
        <w:t>Constitutional Tribunal</w:t>
      </w:r>
    </w:p>
    <w:p>
      <w:pPr>
        <w:widowControl/>
      </w:pPr>
      <w:r>
        <w:t>Constitutional Tribunal is a multi-provincial judiciary headquartered in Carden. Its canonical mandate is constitutional review.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ORG-0036 or ORG-0066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judiciary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ORG-0036; ORG-0066</w:t>
            </w:r>
          </w:p>
        </w:tc>
      </w:tr>
    </w:tbl>
    <w:p>
      <w:pPr>
        <w:spacing w:after="0"/>
      </w:pPr>
    </w:p>
    <w:p>
      <w:pPr>
        <w:spacing w:after="0"/>
      </w:pPr>
      <w:r>
        <w:br w:type="page"/>
      </w:r>
    </w:p>
    <w:p>
      <w:pPr>
        <w:pStyle w:val="Kicker"/>
      </w:pPr>
      <w:r>
        <w:t>CANONICAL PAGE BLOCK 0216  |  INSTITUTION DOSSIER ORG-0006</w:t>
      </w:r>
    </w:p>
    <w:p>
      <w:pPr>
        <w:pStyle w:val="PageUnit"/>
      </w:pPr>
      <w:r>
        <w:t>Supreme Court of Justice</w:t>
      </w:r>
    </w:p>
    <w:p>
      <w:pPr>
        <w:widowControl/>
      </w:pPr>
      <w:r>
        <w:t>Supreme Court of Justice is a local judiciary headquartered in Carden. Its canonical mandate is ordinary federal appellate review.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ORG-0043 or ORG-0079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judiciary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ORG-0043; ORG-0079</w:t>
            </w:r>
          </w:p>
        </w:tc>
      </w:tr>
    </w:tbl>
    <w:p>
      <w:pPr>
        <w:spacing w:after="0"/>
      </w:pPr>
    </w:p>
    <w:p>
      <w:pPr>
        <w:spacing w:after="0"/>
      </w:pPr>
      <w:r>
        <w:br w:type="page"/>
      </w:r>
    </w:p>
    <w:p>
      <w:pPr>
        <w:pStyle w:val="Kicker"/>
      </w:pPr>
      <w:r>
        <w:t>CANONICAL PAGE BLOCK 0217  |  INSTITUTION DOSSIER ORG-0007</w:t>
      </w:r>
    </w:p>
    <w:p>
      <w:pPr>
        <w:pStyle w:val="PageUnit"/>
      </w:pPr>
      <w:r>
        <w:t>National Electoral Commission</w:t>
      </w:r>
    </w:p>
    <w:p>
      <w:pPr>
        <w:widowControl/>
      </w:pPr>
      <w:r>
        <w:t>National Electoral Commission is a provincial independent commission headquartered in Carden. Its canonical mandate is impartial national election administration.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ORG-0050 or ORG-0092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independent commission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ORG-0050; ORG-0092</w:t>
            </w:r>
          </w:p>
        </w:tc>
      </w:tr>
    </w:tbl>
    <w:p>
      <w:pPr>
        <w:spacing w:after="0"/>
      </w:pPr>
    </w:p>
    <w:p>
      <w:pPr>
        <w:spacing w:after="0"/>
      </w:pPr>
      <w:r>
        <w:br w:type="page"/>
      </w:r>
    </w:p>
    <w:p>
      <w:pPr>
        <w:pStyle w:val="Kicker"/>
      </w:pPr>
      <w:r>
        <w:t>CANONICAL PAGE BLOCK 0218  |  INSTITUTION DOSSIER ORG-0008</w:t>
      </w:r>
    </w:p>
    <w:p>
      <w:pPr>
        <w:pStyle w:val="PageUnit"/>
      </w:pPr>
      <w:r>
        <w:t>Valedran Reserve Bank</w:t>
      </w:r>
    </w:p>
    <w:p>
      <w:pPr>
        <w:widowControl/>
      </w:pPr>
      <w:r>
        <w:t>Valedran Reserve Bank is a multi-provincial central bank headquartered in Carden. Its canonical mandate is monetary policy and currency stability.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ORG-0057 or ORG-0105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central bank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ORG-0057; ORG-0105</w:t>
            </w:r>
          </w:p>
        </w:tc>
      </w:tr>
    </w:tbl>
    <w:p>
      <w:pPr>
        <w:spacing w:after="0"/>
      </w:pPr>
    </w:p>
    <w:p>
      <w:pPr>
        <w:spacing w:after="0"/>
      </w:pPr>
      <w:r>
        <w:br w:type="page"/>
      </w:r>
    </w:p>
    <w:p>
      <w:pPr>
        <w:pStyle w:val="Kicker"/>
      </w:pPr>
      <w:r>
        <w:t>CANONICAL PAGE BLOCK 0219  |  INSTITUTION DOSSIER ORG-0009</w:t>
      </w:r>
    </w:p>
    <w:p>
      <w:pPr>
        <w:pStyle w:val="PageUnit"/>
      </w:pPr>
      <w:r>
        <w:t>External Intelligence Directorate</w:t>
      </w:r>
    </w:p>
    <w:p>
      <w:pPr>
        <w:widowControl/>
      </w:pPr>
      <w:r>
        <w:t>External Intelligence Directorate is a cross-border intelligence headquartered in Carden. Its canonical mandate is foreign intelligence under statute.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ORG-0064 or ORG-0118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ORG-0064; ORG-0118</w:t>
            </w:r>
          </w:p>
        </w:tc>
      </w:tr>
    </w:tbl>
    <w:p>
      <w:pPr>
        <w:spacing w:after="0"/>
      </w:pPr>
    </w:p>
    <w:p>
      <w:pPr>
        <w:spacing w:after="0"/>
      </w:pPr>
      <w:r>
        <w:br w:type="page"/>
      </w:r>
    </w:p>
    <w:p>
      <w:pPr>
        <w:pStyle w:val="Kicker"/>
      </w:pPr>
      <w:r>
        <w:t>CANONICAL PAGE BLOCK 0220  |  INSTITUTION DOSSIER ORG-0010</w:t>
      </w:r>
    </w:p>
    <w:p>
      <w:pPr>
        <w:pStyle w:val="PageUnit"/>
      </w:pPr>
      <w:r>
        <w:t>National Security Bureau</w:t>
      </w:r>
    </w:p>
    <w:p>
      <w:pPr>
        <w:widowControl/>
      </w:pPr>
      <w:r>
        <w:t>National Security Bureau is a local intelligence headquartered in Carden. Its canonical mandate is domestic national-security intelligence and counterintelligence.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ORG-0071 or ORG-0131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ORG-0071; ORG-0131</w:t>
            </w:r>
          </w:p>
        </w:tc>
      </w:tr>
    </w:tbl>
    <w:p>
      <w:pPr>
        <w:spacing w:after="0"/>
      </w:pPr>
    </w:p>
    <w:p>
      <w:pPr>
        <w:spacing w:after="0"/>
      </w:pPr>
      <w:r>
        <w:br w:type="page"/>
      </w:r>
    </w:p>
    <w:p>
      <w:pPr>
        <w:pStyle w:val="Kicker"/>
      </w:pPr>
      <w:r>
        <w:t>CANONICAL PAGE BLOCK 0221  |  INSTITUTION DOSSIER ORG-0011</w:t>
      </w:r>
    </w:p>
    <w:p>
      <w:pPr>
        <w:pStyle w:val="PageUnit"/>
      </w:pPr>
      <w:r>
        <w:t>Communications and Cyber Intelligence Service</w:t>
      </w:r>
    </w:p>
    <w:p>
      <w:pPr>
        <w:widowControl/>
      </w:pPr>
      <w:r>
        <w:t>Communications and Cyber Intelligence Service is a local intelligence headquartered in Carden. Its canonical mandate is authorized technical intelligence and communications security.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ORG-0078 or ORG-0144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ORG-0078; ORG-0144</w:t>
            </w:r>
          </w:p>
        </w:tc>
      </w:tr>
    </w:tbl>
    <w:p>
      <w:pPr>
        <w:spacing w:after="0"/>
      </w:pPr>
    </w:p>
    <w:p>
      <w:pPr>
        <w:spacing w:after="0"/>
      </w:pPr>
      <w:r>
        <w:br w:type="page"/>
      </w:r>
    </w:p>
    <w:p>
      <w:pPr>
        <w:pStyle w:val="Kicker"/>
      </w:pPr>
      <w:r>
        <w:t>CANONICAL PAGE BLOCK 0222  |  INSTITUTION DOSSIER ORG-0012</w:t>
      </w:r>
    </w:p>
    <w:p>
      <w:pPr>
        <w:pStyle w:val="PageUnit"/>
      </w:pPr>
      <w:r>
        <w:t>Defence Intelligence Staff</w:t>
      </w:r>
    </w:p>
    <w:p>
      <w:pPr>
        <w:widowControl/>
      </w:pPr>
      <w:r>
        <w:t>Defence Intelligence Staff is a local military intelligence headquartered in Dunvar. Its canonical mandate is foreign defense analysis and military planning support.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ORG-0085 or ORG-0007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intelligence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ORG-0085; ORG-0007</w:t>
            </w:r>
          </w:p>
        </w:tc>
      </w:tr>
    </w:tbl>
    <w:p>
      <w:pPr>
        <w:spacing w:after="0"/>
      </w:pPr>
    </w:p>
    <w:p>
      <w:pPr>
        <w:spacing w:after="0"/>
      </w:pPr>
      <w:r>
        <w:br w:type="page"/>
      </w:r>
    </w:p>
    <w:p>
      <w:pPr>
        <w:pStyle w:val="Kicker"/>
      </w:pPr>
      <w:r>
        <w:t>CANONICAL PAGE BLOCK 0223  |  INSTITUTION DOSSIER ORG-0013</w:t>
      </w:r>
    </w:p>
    <w:p>
      <w:pPr>
        <w:pStyle w:val="PageUnit"/>
      </w:pPr>
      <w:r>
        <w:t>Joint Intelligence Assessment Office</w:t>
      </w:r>
    </w:p>
    <w:p>
      <w:pPr>
        <w:widowControl/>
      </w:pPr>
      <w:r>
        <w:t>Joint Intelligence Assessment Office is a national assessment headquartered in Carden. Its canonical mandate is interagency intelligence fusion without collection powers.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ORG-0092 or ORG-0020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assessment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ORG-0092; ORG-0020</w:t>
            </w:r>
          </w:p>
        </w:tc>
      </w:tr>
    </w:tbl>
    <w:p>
      <w:pPr>
        <w:spacing w:after="0"/>
      </w:pPr>
    </w:p>
    <w:p>
      <w:pPr>
        <w:spacing w:after="0"/>
      </w:pPr>
      <w:r>
        <w:br w:type="page"/>
      </w:r>
    </w:p>
    <w:p>
      <w:pPr>
        <w:pStyle w:val="Kicker"/>
      </w:pPr>
      <w:r>
        <w:t>CANONICAL PAGE BLOCK 0224  |  INSTITUTION DOSSIER ORG-0014</w:t>
      </w:r>
    </w:p>
    <w:p>
      <w:pPr>
        <w:pStyle w:val="PageUnit"/>
      </w:pPr>
      <w:r>
        <w:t>Inspector General for Intelligence</w:t>
      </w:r>
    </w:p>
    <w:p>
      <w:pPr>
        <w:widowControl/>
      </w:pPr>
      <w:r>
        <w:t>Inspector General for Intelligence is a cross-border oversight headquartered in Carden. Its canonical mandate is independent intelligence oversight and compliance.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ORG-0099 or ORG-0033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oversight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ORG-0099; ORG-0033</w:t>
            </w:r>
          </w:p>
        </w:tc>
      </w:tr>
    </w:tbl>
    <w:p>
      <w:pPr>
        <w:spacing w:after="0"/>
      </w:pPr>
    </w:p>
    <w:p>
      <w:pPr>
        <w:spacing w:after="0"/>
      </w:pPr>
      <w:r>
        <w:br w:type="page"/>
      </w:r>
    </w:p>
    <w:p>
      <w:pPr>
        <w:pStyle w:val="Kicker"/>
      </w:pPr>
      <w:r>
        <w:t>CANONICAL PAGE BLOCK 0225  |  INSTITUTION DOSSIER ORG-0015</w:t>
      </w:r>
    </w:p>
    <w:p>
      <w:pPr>
        <w:pStyle w:val="PageUnit"/>
      </w:pPr>
      <w:r>
        <w:t>Federal Criminal Police Directorate</w:t>
      </w:r>
    </w:p>
    <w:p>
      <w:pPr>
        <w:widowControl/>
      </w:pPr>
      <w:r>
        <w:t>Federal Criminal Police Directorate is a multi-provincial law enforcement headquartered in Carden. Its canonical mandate is organized crime, major corruption, and cross-provincial cases.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ORG-0106 or ORG-0046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ORG-0106; ORG-0046</w:t>
            </w:r>
          </w:p>
        </w:tc>
      </w:tr>
    </w:tbl>
    <w:p>
      <w:pPr>
        <w:spacing w:after="0"/>
      </w:pPr>
    </w:p>
    <w:p>
      <w:pPr>
        <w:spacing w:after="0"/>
      </w:pPr>
      <w:r>
        <w:br w:type="page"/>
      </w:r>
    </w:p>
    <w:p>
      <w:pPr>
        <w:pStyle w:val="Kicker"/>
      </w:pPr>
      <w:r>
        <w:t>CANONICAL PAGE BLOCK 0226  |  INSTITUTION DOSSIER ORG-0016</w:t>
      </w:r>
    </w:p>
    <w:p>
      <w:pPr>
        <w:pStyle w:val="PageUnit"/>
      </w:pPr>
      <w:r>
        <w:t>National Financial Intelligence Office</w:t>
      </w:r>
    </w:p>
    <w:p>
      <w:pPr>
        <w:widowControl/>
      </w:pPr>
      <w:r>
        <w:t>National Financial Intelligence Office is a local financial intelligence headquartered in Bellhaven. Its canonical mandate is authorized financial reporting and analytic dissemination.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ORG-0113 or ORG-0059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financial intelligence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ORG-0113; ORG-0059</w:t>
            </w:r>
          </w:p>
        </w:tc>
      </w:tr>
    </w:tbl>
    <w:p>
      <w:pPr>
        <w:spacing w:after="0"/>
      </w:pPr>
    </w:p>
    <w:p>
      <w:pPr>
        <w:spacing w:after="0"/>
      </w:pPr>
      <w:r>
        <w:br w:type="page"/>
      </w:r>
    </w:p>
    <w:p>
      <w:pPr>
        <w:pStyle w:val="Kicker"/>
      </w:pPr>
      <w:r>
        <w:t>CANONICAL PAGE BLOCK 0227  |  INSTITUTION DOSSIER ORG-0017</w:t>
      </w:r>
    </w:p>
    <w:p>
      <w:pPr>
        <w:pStyle w:val="PageUnit"/>
      </w:pPr>
      <w:r>
        <w:t>Office of the Federal Prosecutor</w:t>
      </w:r>
    </w:p>
    <w:p>
      <w:pPr>
        <w:widowControl/>
      </w:pPr>
      <w:r>
        <w:t>Office of the Federal Prosecutor is a cross-border prosecution headquartered in Carden. Its canonical mandate is federal criminal prosecution.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ORG-0120 or ORG-0072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prosecution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ORG-0120; ORG-0072</w:t>
            </w:r>
          </w:p>
        </w:tc>
      </w:tr>
    </w:tbl>
    <w:p>
      <w:pPr>
        <w:spacing w:after="0"/>
      </w:pPr>
    </w:p>
    <w:p>
      <w:pPr>
        <w:spacing w:after="0"/>
      </w:pPr>
      <w:r>
        <w:br w:type="page"/>
      </w:r>
    </w:p>
    <w:p>
      <w:pPr>
        <w:pStyle w:val="Kicker"/>
      </w:pPr>
      <w:r>
        <w:t>CANONICAL PAGE BLOCK 0228  |  INSTITUTION DOSSIER ORG-0018</w:t>
      </w:r>
    </w:p>
    <w:p>
      <w:pPr>
        <w:pStyle w:val="PageUnit"/>
      </w:pPr>
      <w:r>
        <w:t>Public Integrity Commission</w:t>
      </w:r>
    </w:p>
    <w:p>
      <w:pPr>
        <w:widowControl/>
      </w:pPr>
      <w:r>
        <w:t>Public Integrity Commission is a provincial oversight headquartered in Carden. Its canonical mandate is administrative ethics and public corruption review.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ORG-0127 or ORG-0085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oversight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ORG-0127; ORG-0085</w:t>
            </w:r>
          </w:p>
        </w:tc>
      </w:tr>
    </w:tbl>
    <w:p>
      <w:pPr>
        <w:spacing w:after="0"/>
      </w:pPr>
    </w:p>
    <w:p>
      <w:pPr>
        <w:spacing w:after="0"/>
      </w:pPr>
      <w:r>
        <w:br w:type="page"/>
      </w:r>
    </w:p>
    <w:p>
      <w:pPr>
        <w:pStyle w:val="Kicker"/>
      </w:pPr>
      <w:r>
        <w:t>CANONICAL PAGE BLOCK 0229  |  INSTITUTION DOSSIER ORG-0019</w:t>
      </w:r>
    </w:p>
    <w:p>
      <w:pPr>
        <w:pStyle w:val="PageUnit"/>
      </w:pPr>
      <w:r>
        <w:t>Customs and Border Service</w:t>
      </w:r>
    </w:p>
    <w:p>
      <w:pPr>
        <w:widowControl/>
      </w:pPr>
      <w:r>
        <w:t>Customs and Border Service is a multi-provincial border administration headquartered in Saren. Its canonical mandate is international goods movement and border records.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ORG-0134 or ORG-0098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border administration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Saren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ORG-0134; ORG-0098</w:t>
            </w:r>
          </w:p>
        </w:tc>
      </w:tr>
    </w:tbl>
    <w:p>
      <w:pPr>
        <w:spacing w:after="0"/>
      </w:pPr>
    </w:p>
    <w:p>
      <w:pPr>
        <w:spacing w:after="0"/>
      </w:pPr>
      <w:r>
        <w:br w:type="page"/>
      </w:r>
    </w:p>
    <w:p>
      <w:pPr>
        <w:pStyle w:val="Kicker"/>
      </w:pPr>
      <w:r>
        <w:t>CANONICAL PAGE BLOCK 0230  |  INSTITUTION DOSSIER ORG-0020</w:t>
      </w:r>
    </w:p>
    <w:p>
      <w:pPr>
        <w:pStyle w:val="PageUnit"/>
      </w:pPr>
      <w:r>
        <w:t>Commonwealth Army</w:t>
      </w:r>
    </w:p>
    <w:p>
      <w:pPr>
        <w:widowControl/>
      </w:pPr>
      <w:r>
        <w:t>Commonwealth Army is a multi-provincial military headquartered in Dunvar. Its canonical mandate is land defense under civilian command.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ORG-0141 or ORG-0111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ORG-0141; ORG-0111</w:t>
            </w:r>
          </w:p>
        </w:tc>
      </w:tr>
    </w:tbl>
    <w:p>
      <w:pPr>
        <w:spacing w:after="0"/>
      </w:pPr>
    </w:p>
    <w:p>
      <w:pPr>
        <w:spacing w:after="0"/>
      </w:pPr>
      <w:r>
        <w:br w:type="page"/>
      </w:r>
    </w:p>
    <w:p>
      <w:pPr>
        <w:pStyle w:val="Kicker"/>
      </w:pPr>
      <w:r>
        <w:t>CANONICAL PAGE BLOCK 0231  |  INSTITUTION DOSSIER ORG-0021</w:t>
      </w:r>
    </w:p>
    <w:p>
      <w:pPr>
        <w:pStyle w:val="PageUnit"/>
      </w:pPr>
      <w:r>
        <w:t>Maritime Service</w:t>
      </w:r>
    </w:p>
    <w:p>
      <w:pPr>
        <w:widowControl/>
      </w:pPr>
      <w:r>
        <w:t>Maritime Service is a cross-border military headquartered in Lysport. Its canonical mandate is maritime defense and naval operations.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ORG-0148 or ORG-0124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1869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Lysport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ORG-0148; ORG-0124</w:t>
            </w:r>
          </w:p>
        </w:tc>
      </w:tr>
    </w:tbl>
    <w:p>
      <w:pPr>
        <w:spacing w:after="0"/>
      </w:pPr>
    </w:p>
    <w:p>
      <w:pPr>
        <w:spacing w:after="0"/>
      </w:pPr>
      <w:r>
        <w:br w:type="page"/>
      </w:r>
    </w:p>
    <w:p>
      <w:pPr>
        <w:pStyle w:val="Kicker"/>
      </w:pPr>
      <w:r>
        <w:t>CANONICAL PAGE BLOCK 0232  |  INSTITUTION DOSSIER ORG-0022</w:t>
      </w:r>
    </w:p>
    <w:p>
      <w:pPr>
        <w:pStyle w:val="PageUnit"/>
      </w:pPr>
      <w:r>
        <w:t>Air Defence Command</w:t>
      </w:r>
    </w:p>
    <w:p>
      <w:pPr>
        <w:widowControl/>
      </w:pPr>
      <w:r>
        <w:t>Air Defence Command is a provincial military headquartered in Westmere. Its canonical mandate is air defense and aerospace warning.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ORG-0005 or ORG-0137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ORG-0005; ORG-0137</w:t>
            </w:r>
          </w:p>
        </w:tc>
      </w:tr>
    </w:tbl>
    <w:p>
      <w:pPr>
        <w:spacing w:after="0"/>
      </w:pPr>
    </w:p>
    <w:p>
      <w:pPr>
        <w:spacing w:after="0"/>
      </w:pPr>
      <w:r>
        <w:br w:type="page"/>
      </w:r>
    </w:p>
    <w:p>
      <w:pPr>
        <w:pStyle w:val="Kicker"/>
      </w:pPr>
      <w:r>
        <w:t>CANONICAL PAGE BLOCK 0233  |  INSTITUTION DOSSIER ORG-0023</w:t>
      </w:r>
    </w:p>
    <w:p>
      <w:pPr>
        <w:pStyle w:val="PageUnit"/>
      </w:pPr>
      <w:r>
        <w:t>Joint Logistics Command</w:t>
      </w:r>
    </w:p>
    <w:p>
      <w:pPr>
        <w:widowControl/>
      </w:pPr>
      <w:r>
        <w:t>Joint Logistics Command is a cross-border military headquartered in Rellford. Its canonical mandate is joint supply, transport, and sustainment.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ORG-0012 or ORG-0150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ORG-0012; ORG-0150</w:t>
            </w:r>
          </w:p>
        </w:tc>
      </w:tr>
    </w:tbl>
    <w:p>
      <w:pPr>
        <w:spacing w:after="0"/>
      </w:pPr>
    </w:p>
    <w:p>
      <w:pPr>
        <w:spacing w:after="0"/>
      </w:pPr>
      <w:r>
        <w:br w:type="page"/>
      </w:r>
    </w:p>
    <w:p>
      <w:pPr>
        <w:pStyle w:val="Kicker"/>
      </w:pPr>
      <w:r>
        <w:t>CANONICAL PAGE BLOCK 0234  |  INSTITUTION DOSSIER ORG-0024</w:t>
      </w:r>
    </w:p>
    <w:p>
      <w:pPr>
        <w:pStyle w:val="PageUnit"/>
      </w:pPr>
      <w:r>
        <w:t>Cyber Defence Command</w:t>
      </w:r>
    </w:p>
    <w:p>
      <w:pPr>
        <w:widowControl/>
      </w:pPr>
      <w:r>
        <w:t>Cyber Defence Command is a provincial military headquartered in Solenne. Its canonical mandate is defensive military cyber operations.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ORG-0019 or ORG-0013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ORG-0019; ORG-0013</w:t>
            </w:r>
          </w:p>
        </w:tc>
      </w:tr>
    </w:tbl>
    <w:p>
      <w:pPr>
        <w:spacing w:after="0"/>
      </w:pPr>
    </w:p>
    <w:p>
      <w:pPr>
        <w:spacing w:after="0"/>
      </w:pPr>
      <w:r>
        <w:br w:type="page"/>
      </w:r>
    </w:p>
    <w:p>
      <w:pPr>
        <w:pStyle w:val="Kicker"/>
      </w:pPr>
      <w:r>
        <w:t>CANONICAL PAGE BLOCK 0235  |  INSTITUTION DOSSIER ORG-0025</w:t>
      </w:r>
    </w:p>
    <w:p>
      <w:pPr>
        <w:pStyle w:val="PageUnit"/>
      </w:pPr>
      <w:r>
        <w:t>Social Compact Alliance</w:t>
      </w:r>
    </w:p>
    <w:p>
      <w:pPr>
        <w:widowControl/>
      </w:pPr>
      <w:r>
        <w:t>Social Compact Alliance is a provincial political coalition headquartered in Carden. Its canonical mandate is center-left coalition politics.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ORG-0026 or ORG-0026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coalition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ORG-0026; ORG-0026</w:t>
            </w:r>
          </w:p>
        </w:tc>
      </w:tr>
    </w:tbl>
    <w:p>
      <w:pPr>
        <w:spacing w:after="0"/>
      </w:pPr>
    </w:p>
    <w:p>
      <w:pPr>
        <w:spacing w:after="0"/>
      </w:pPr>
      <w:r>
        <w:br w:type="page"/>
      </w:r>
    </w:p>
    <w:p>
      <w:pPr>
        <w:pStyle w:val="Kicker"/>
      </w:pPr>
      <w:r>
        <w:t>CANONICAL PAGE BLOCK 0236  |  INSTITUTION DOSSIER ORG-0026</w:t>
      </w:r>
    </w:p>
    <w:p>
      <w:pPr>
        <w:pStyle w:val="PageUnit"/>
      </w:pPr>
      <w:r>
        <w:t>National Civic Union</w:t>
      </w:r>
    </w:p>
    <w:p>
      <w:pPr>
        <w:widowControl/>
      </w:pPr>
      <w:r>
        <w:t>National Civic Union is a cross-border political coalition headquartered in Carden. Its canonical mandate is center-right coalition politics.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ORG-0033 or ORG-0039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coalition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ORG-0033; ORG-0039</w:t>
            </w:r>
          </w:p>
        </w:tc>
      </w:tr>
    </w:tbl>
    <w:p>
      <w:pPr>
        <w:spacing w:after="0"/>
      </w:pPr>
    </w:p>
    <w:p>
      <w:pPr>
        <w:spacing w:after="0"/>
      </w:pPr>
      <w:r>
        <w:br w:type="page"/>
      </w:r>
    </w:p>
    <w:p>
      <w:pPr>
        <w:pStyle w:val="Kicker"/>
      </w:pPr>
      <w:r>
        <w:t>CANONICAL PAGE BLOCK 0237  |  INSTITUTION DOSSIER ORG-0027</w:t>
      </w:r>
    </w:p>
    <w:p>
      <w:pPr>
        <w:pStyle w:val="PageUnit"/>
      </w:pPr>
      <w:r>
        <w:t>Green Federation</w:t>
      </w:r>
    </w:p>
    <w:p>
      <w:pPr>
        <w:widowControl/>
      </w:pPr>
      <w:r>
        <w:t>Green Federation is a national political party headquartered in Solenne. Its canonical mandate is environmental and municipal reform.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ORG-0040 or ORG-0052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party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ORG-0040; ORG-0052</w:t>
            </w:r>
          </w:p>
        </w:tc>
      </w:tr>
    </w:tbl>
    <w:p>
      <w:pPr>
        <w:spacing w:after="0"/>
      </w:pPr>
    </w:p>
    <w:p>
      <w:pPr>
        <w:spacing w:after="0"/>
      </w:pPr>
      <w:r>
        <w:br w:type="page"/>
      </w:r>
    </w:p>
    <w:p>
      <w:pPr>
        <w:pStyle w:val="Kicker"/>
      </w:pPr>
      <w:r>
        <w:t>CANONICAL PAGE BLOCK 0238  |  INSTITUTION DOSSIER ORG-0028</w:t>
      </w:r>
    </w:p>
    <w:p>
      <w:pPr>
        <w:pStyle w:val="PageUnit"/>
      </w:pPr>
      <w:r>
        <w:t>Provincial Freedom Party</w:t>
      </w:r>
    </w:p>
    <w:p>
      <w:pPr>
        <w:widowControl/>
      </w:pPr>
      <w:r>
        <w:t>Provincial Freedom Party is a provincial political party headquartered in Karsen. Its canonical mandate is provincial autonomy.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ORG-0047 or ORG-0065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party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ORG-0047; ORG-0065</w:t>
            </w:r>
          </w:p>
        </w:tc>
      </w:tr>
    </w:tbl>
    <w:p>
      <w:pPr>
        <w:spacing w:after="0"/>
      </w:pPr>
    </w:p>
    <w:p>
      <w:pPr>
        <w:spacing w:after="0"/>
      </w:pPr>
      <w:r>
        <w:br w:type="page"/>
      </w:r>
    </w:p>
    <w:p>
      <w:pPr>
        <w:pStyle w:val="Kicker"/>
      </w:pPr>
      <w:r>
        <w:t>CANONICAL PAGE BLOCK 0239  |  INSTITUTION DOSSIER ORG-0029</w:t>
      </w:r>
    </w:p>
    <w:p>
      <w:pPr>
        <w:pStyle w:val="PageUnit"/>
      </w:pPr>
      <w:r>
        <w:t>Christian Democratic Community</w:t>
      </w:r>
    </w:p>
    <w:p>
      <w:pPr>
        <w:widowControl/>
      </w:pPr>
      <w:r>
        <w:t>Christian Democratic Community is a provincial political party headquartered in Orra. Its canonical mandate is religious social policy and welfare.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ORG-0054 or ORG-0078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party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ORG-0054; ORG-0078</w:t>
            </w:r>
          </w:p>
        </w:tc>
      </w:tr>
    </w:tbl>
    <w:p>
      <w:pPr>
        <w:spacing w:after="0"/>
      </w:pPr>
    </w:p>
    <w:p>
      <w:pPr>
        <w:spacing w:after="0"/>
      </w:pPr>
      <w:r>
        <w:br w:type="page"/>
      </w:r>
    </w:p>
    <w:p>
      <w:pPr>
        <w:pStyle w:val="Kicker"/>
      </w:pPr>
      <w:r>
        <w:t>CANONICAL PAGE BLOCK 0240  |  INSTITUTION DOSSIER ORG-0030</w:t>
      </w:r>
    </w:p>
    <w:p>
      <w:pPr>
        <w:pStyle w:val="PageUnit"/>
      </w:pPr>
      <w:r>
        <w:t>Liberal Commerce Party</w:t>
      </w:r>
    </w:p>
    <w:p>
      <w:pPr>
        <w:widowControl/>
      </w:pPr>
      <w:r>
        <w:t>Liberal Commerce Party is a local political party headquartered in Bellhaven. Its canonical mandate is trade and commercial liberalism.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ORG-0061 or ORG-0091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party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ORG-0061; ORG-0091</w:t>
            </w:r>
          </w:p>
        </w:tc>
      </w:tr>
    </w:tbl>
    <w:p>
      <w:pPr>
        <w:spacing w:after="0"/>
      </w:pPr>
    </w:p>
    <w:p>
      <w:pPr>
        <w:spacing w:after="0"/>
      </w:pPr>
      <w:r>
        <w:br w:type="page"/>
      </w:r>
    </w:p>
    <w:p>
      <w:pPr>
        <w:pStyle w:val="Kicker"/>
      </w:pPr>
      <w:r>
        <w:t>CANONICAL PAGE BLOCK 0241  |  INSTITUTION DOSSIER ORG-0031</w:t>
      </w:r>
    </w:p>
    <w:p>
      <w:pPr>
        <w:pStyle w:val="PageUnit"/>
      </w:pPr>
      <w:r>
        <w:t>Valedran Catholic Communion</w:t>
      </w:r>
    </w:p>
    <w:p>
      <w:pPr>
        <w:widowControl/>
      </w:pPr>
      <w:r>
        <w:t>Valedran Catholic Communion is a cross-border religious institution headquartered in Orra. Its canonical mandate is parishes, education, health, charity, and worship.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ORG-0068 or ORG-0104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religious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ORG-0068; ORG-0104</w:t>
            </w:r>
          </w:p>
        </w:tc>
      </w:tr>
    </w:tbl>
    <w:p>
      <w:pPr>
        <w:spacing w:after="0"/>
      </w:pPr>
    </w:p>
    <w:p>
      <w:pPr>
        <w:spacing w:after="0"/>
      </w:pPr>
      <w:r>
        <w:br w:type="page"/>
      </w:r>
    </w:p>
    <w:p>
      <w:pPr>
        <w:pStyle w:val="Kicker"/>
      </w:pPr>
      <w:r>
        <w:t>CANONICAL PAGE BLOCK 0242  |  INSTITUTION DOSSIER ORG-0032</w:t>
      </w:r>
    </w:p>
    <w:p>
      <w:pPr>
        <w:pStyle w:val="PageUnit"/>
      </w:pPr>
      <w:r>
        <w:t>Reformed Church of Valedra</w:t>
      </w:r>
    </w:p>
    <w:p>
      <w:pPr>
        <w:widowControl/>
      </w:pPr>
      <w:r>
        <w:t>Reformed Church of Valedra is a multi-provincial religious institution headquartered in Ostrell. Its canonical mandate is congregational life, education, and social service.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ORG-0075 or ORG-0117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religious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ORG-0075; ORG-0117</w:t>
            </w:r>
          </w:p>
        </w:tc>
      </w:tr>
    </w:tbl>
    <w:p>
      <w:pPr>
        <w:spacing w:after="0"/>
      </w:pPr>
    </w:p>
    <w:p>
      <w:pPr>
        <w:spacing w:after="0"/>
      </w:pPr>
      <w:r>
        <w:br w:type="page"/>
      </w:r>
    </w:p>
    <w:p>
      <w:pPr>
        <w:pStyle w:val="Kicker"/>
      </w:pPr>
      <w:r>
        <w:t>CANONICAL PAGE BLOCK 0243  |  INSTITUTION DOSSIER ORG-0033</w:t>
      </w:r>
    </w:p>
    <w:p>
      <w:pPr>
        <w:pStyle w:val="PageUnit"/>
      </w:pPr>
      <w:r>
        <w:t>Augustan Communion</w:t>
      </w:r>
    </w:p>
    <w:p>
      <w:pPr>
        <w:widowControl/>
      </w:pPr>
      <w:r>
        <w:t>Augustan Communion is a national religious institution headquartered in Dunvar. Its canonical mandate is liturgical Protestant community.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ORG-0082 or ORG-0130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religious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ORG-0082; ORG-0130</w:t>
            </w:r>
          </w:p>
        </w:tc>
      </w:tr>
    </w:tbl>
    <w:p>
      <w:pPr>
        <w:spacing w:after="0"/>
      </w:pPr>
    </w:p>
    <w:p>
      <w:pPr>
        <w:spacing w:after="0"/>
      </w:pPr>
      <w:r>
        <w:br w:type="page"/>
      </w:r>
    </w:p>
    <w:p>
      <w:pPr>
        <w:pStyle w:val="Kicker"/>
      </w:pPr>
      <w:r>
        <w:t>CANONICAL PAGE BLOCK 0244  |  INSTITUTION DOSSIER ORG-0034</w:t>
      </w:r>
    </w:p>
    <w:p>
      <w:pPr>
        <w:pStyle w:val="PageUnit"/>
      </w:pPr>
      <w:r>
        <w:t>Free Gospel Fellowship</w:t>
      </w:r>
    </w:p>
    <w:p>
      <w:pPr>
        <w:widowControl/>
      </w:pPr>
      <w:r>
        <w:t>Free Gospel Fellowship is a local religious federation headquartered in Westmere. Its canonical mandate is decentralized evangelical congregations.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ORG-0089 or ORG-0143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religious federation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ORG-0089; ORG-0143</w:t>
            </w:r>
          </w:p>
        </w:tc>
      </w:tr>
    </w:tbl>
    <w:p>
      <w:pPr>
        <w:spacing w:after="0"/>
      </w:pPr>
    </w:p>
    <w:p>
      <w:pPr>
        <w:spacing w:after="0"/>
      </w:pPr>
      <w:r>
        <w:br w:type="page"/>
      </w:r>
    </w:p>
    <w:p>
      <w:pPr>
        <w:pStyle w:val="Kicker"/>
      </w:pPr>
      <w:r>
        <w:t>CANONICAL PAGE BLOCK 0245  |  INSTITUTION DOSSIER ORG-0035</w:t>
      </w:r>
    </w:p>
    <w:p>
      <w:pPr>
        <w:pStyle w:val="PageUnit"/>
      </w:pPr>
      <w:r>
        <w:t>Order of Saint Veric</w:t>
      </w:r>
    </w:p>
    <w:p>
      <w:pPr>
        <w:widowControl/>
      </w:pPr>
      <w:r>
        <w:t>Order of Saint Veric is a provincial civic and religious association headquartered in Orra. Its canonical mandate is mutual aid for families of injured workers.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ORG-0096 or ORG-0006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civic and religious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ORG-0096; ORG-0006</w:t>
            </w:r>
          </w:p>
        </w:tc>
      </w:tr>
    </w:tbl>
    <w:p>
      <w:pPr>
        <w:spacing w:after="0"/>
      </w:pPr>
    </w:p>
    <w:p>
      <w:pPr>
        <w:spacing w:after="0"/>
      </w:pPr>
      <w:r>
        <w:br w:type="page"/>
      </w:r>
    </w:p>
    <w:p>
      <w:pPr>
        <w:pStyle w:val="Kicker"/>
      </w:pPr>
      <w:r>
        <w:t>CANONICAL PAGE BLOCK 0246  |  INSTITUTION DOSSIER ORG-0036</w:t>
      </w:r>
    </w:p>
    <w:p>
      <w:pPr>
        <w:pStyle w:val="PageUnit"/>
      </w:pPr>
      <w:r>
        <w:t>Rell Fellowship</w:t>
      </w:r>
    </w:p>
    <w:p>
      <w:pPr>
        <w:widowControl/>
      </w:pPr>
      <w:r>
        <w:t>Rell Fellowship is a multi-provincial civic association headquartered in Rellford. Its canonical mandate is education and community service.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ORG-0103 or ORG-0019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civic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ORG-0103; ORG-0019</w:t>
            </w:r>
          </w:p>
        </w:tc>
      </w:tr>
    </w:tbl>
    <w:p>
      <w:pPr>
        <w:spacing w:after="0"/>
      </w:pPr>
    </w:p>
    <w:p>
      <w:pPr>
        <w:spacing w:after="0"/>
      </w:pPr>
      <w:r>
        <w:br w:type="page"/>
      </w:r>
    </w:p>
    <w:p>
      <w:pPr>
        <w:pStyle w:val="Kicker"/>
      </w:pPr>
      <w:r>
        <w:t>CANONICAL PAGE BLOCK 0247  |  INSTITUTION DOSSIER ORG-0037</w:t>
      </w:r>
    </w:p>
    <w:p>
      <w:pPr>
        <w:pStyle w:val="PageUnit"/>
      </w:pPr>
      <w:r>
        <w:t>Mariners Benevolent Guild</w:t>
      </w:r>
    </w:p>
    <w:p>
      <w:pPr>
        <w:widowControl/>
      </w:pPr>
      <w:r>
        <w:t>Mariners Benevolent Guild is a multi-provincial mutual-aid association headquartered in Bellhaven. Its canonical mandate is burial, disability, and family support.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ORG-0110 or ORG-0032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mutual-aid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ORG-0110; ORG-0032</w:t>
            </w:r>
          </w:p>
        </w:tc>
      </w:tr>
    </w:tbl>
    <w:p>
      <w:pPr>
        <w:spacing w:after="0"/>
      </w:pPr>
    </w:p>
    <w:p>
      <w:pPr>
        <w:spacing w:after="0"/>
      </w:pPr>
      <w:r>
        <w:br w:type="page"/>
      </w:r>
    </w:p>
    <w:p>
      <w:pPr>
        <w:pStyle w:val="Kicker"/>
      </w:pPr>
      <w:r>
        <w:t>CANONICAL PAGE BLOCK 0248  |  INSTITUTION DOSSIER ORG-0038</w:t>
      </w:r>
    </w:p>
    <w:p>
      <w:pPr>
        <w:pStyle w:val="PageUnit"/>
      </w:pPr>
      <w:r>
        <w:t>Commonwealth Veterans League</w:t>
      </w:r>
    </w:p>
    <w:p>
      <w:pPr>
        <w:widowControl/>
      </w:pPr>
      <w:r>
        <w:t>Commonwealth Veterans League is a multi-provincial veterans association headquartered in Dunvar. Its canonical mandate is veteran welfare and civic lodges.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ORG-0117 or ORG-0045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veterans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ORG-0117; ORG-0045</w:t>
            </w:r>
          </w:p>
        </w:tc>
      </w:tr>
    </w:tbl>
    <w:p>
      <w:pPr>
        <w:spacing w:after="0"/>
      </w:pPr>
    </w:p>
    <w:p>
      <w:pPr>
        <w:spacing w:after="0"/>
      </w:pPr>
      <w:r>
        <w:br w:type="page"/>
      </w:r>
    </w:p>
    <w:p>
      <w:pPr>
        <w:pStyle w:val="Kicker"/>
      </w:pPr>
      <w:r>
        <w:t>CANONICAL PAGE BLOCK 0249  |  INSTITUTION DOSSIER ORG-0039</w:t>
      </w:r>
    </w:p>
    <w:p>
      <w:pPr>
        <w:pStyle w:val="PageUnit"/>
      </w:pPr>
      <w:r>
        <w:t>Auren Agricultural Brotherhood</w:t>
      </w:r>
    </w:p>
    <w:p>
      <w:pPr>
        <w:widowControl/>
      </w:pPr>
      <w:r>
        <w:t>Auren Agricultural Brotherhood is a national agricultural association headquartered in Auren. Its canonical mandate is cooperation, mutual aid, and farm advocacy.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ORG-0124 or ORG-0058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1868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agricultural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ORG-0124; ORG-0058</w:t>
            </w:r>
          </w:p>
        </w:tc>
      </w:tr>
    </w:tbl>
    <w:p>
      <w:pPr>
        <w:spacing w:after="0"/>
      </w:pPr>
    </w:p>
    <w:p>
      <w:pPr>
        <w:spacing w:after="0"/>
      </w:pPr>
      <w:r>
        <w:br w:type="page"/>
      </w:r>
    </w:p>
    <w:p>
      <w:pPr>
        <w:pStyle w:val="Kicker"/>
      </w:pPr>
      <w:r>
        <w:t>CANONICAL PAGE BLOCK 0250  |  INSTITUTION DOSSIER ORG-0040</w:t>
      </w:r>
    </w:p>
    <w:p>
      <w:pPr>
        <w:pStyle w:val="PageUnit"/>
      </w:pPr>
      <w:r>
        <w:t>Society of the Lantern</w:t>
      </w:r>
    </w:p>
    <w:p>
      <w:pPr>
        <w:widowControl/>
      </w:pPr>
      <w:r>
        <w:t>Society of the Lantern is a cross-border philanthropic association headquartered in Bellhaven. Its canonical mandate is selective alumni and philanthropic networking.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ORG-0131 or ORG-0071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philanthropic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ORG-0131; ORG-0071</w:t>
            </w:r>
          </w:p>
        </w:tc>
      </w:tr>
    </w:tbl>
    <w:p>
      <w:pPr>
        <w:spacing w:after="0"/>
      </w:pPr>
    </w:p>
    <w:p>
      <w:pPr>
        <w:spacing w:after="0"/>
      </w:pPr>
      <w:r>
        <w:br w:type="page"/>
      </w:r>
    </w:p>
    <w:p>
      <w:pPr>
        <w:pStyle w:val="Kicker"/>
      </w:pPr>
      <w:r>
        <w:t>CANONICAL PAGE BLOCK 0251  |  INSTITUTION DOSSIER ORG-0041</w:t>
      </w:r>
    </w:p>
    <w:p>
      <w:pPr>
        <w:pStyle w:val="PageUnit"/>
      </w:pPr>
      <w:r>
        <w:t>Carden National University</w:t>
      </w:r>
    </w:p>
    <w:p>
      <w:pPr>
        <w:widowControl/>
      </w:pPr>
      <w:r>
        <w:t>Carden National University is a cross-border university headquartered in Carden. Its canonical mandate is law, government, economics, and history.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ORG-0138 or ORG-0084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ORG-0138; ORG-0084</w:t>
            </w:r>
          </w:p>
        </w:tc>
      </w:tr>
    </w:tbl>
    <w:p>
      <w:pPr>
        <w:spacing w:after="0"/>
      </w:pPr>
    </w:p>
    <w:p>
      <w:pPr>
        <w:spacing w:after="0"/>
      </w:pPr>
      <w:r>
        <w:br w:type="page"/>
      </w:r>
    </w:p>
    <w:p>
      <w:pPr>
        <w:pStyle w:val="Kicker"/>
      </w:pPr>
      <w:r>
        <w:t>CANONICAL PAGE BLOCK 0252  |  INSTITUTION DOSSIER ORG-0042</w:t>
      </w:r>
    </w:p>
    <w:p>
      <w:pPr>
        <w:pStyle w:val="PageUnit"/>
      </w:pPr>
      <w:r>
        <w:t>Bellhaven Maritime University</w:t>
      </w:r>
    </w:p>
    <w:p>
      <w:pPr>
        <w:widowControl/>
      </w:pPr>
      <w:r>
        <w:t>Bellhaven Maritime University is a cross-border university headquartered in Bellhaven. Its canonical mandate is shipping, finance, logistics, and ocean engineering.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ORG-0145 or ORG-0097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ORG-0145; ORG-0097</w:t>
            </w:r>
          </w:p>
        </w:tc>
      </w:tr>
    </w:tbl>
    <w:p>
      <w:pPr>
        <w:spacing w:after="0"/>
      </w:pPr>
    </w:p>
    <w:p>
      <w:pPr>
        <w:spacing w:after="0"/>
      </w:pPr>
      <w:r>
        <w:br w:type="page"/>
      </w:r>
    </w:p>
    <w:p>
      <w:pPr>
        <w:pStyle w:val="Kicker"/>
      </w:pPr>
      <w:r>
        <w:t>CANONICAL PAGE BLOCK 0253  |  INSTITUTION DOSSIER ORG-0043</w:t>
      </w:r>
    </w:p>
    <w:p>
      <w:pPr>
        <w:pStyle w:val="PageUnit"/>
      </w:pPr>
      <w:r>
        <w:t>Sola Institute of Technology</w:t>
      </w:r>
    </w:p>
    <w:p>
      <w:pPr>
        <w:widowControl/>
      </w:pPr>
      <w:r>
        <w:t>Sola Institute of Technology is a multi-provincial university headquartered in Solenne. Its canonical mandate is engineering, computing, and applied science.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ORG-0002 or ORG-0110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ORG-0002; ORG-0110</w:t>
            </w:r>
          </w:p>
        </w:tc>
      </w:tr>
    </w:tbl>
    <w:p>
      <w:pPr>
        <w:spacing w:after="0"/>
      </w:pPr>
    </w:p>
    <w:p>
      <w:pPr>
        <w:spacing w:after="0"/>
      </w:pPr>
      <w:r>
        <w:br w:type="page"/>
      </w:r>
    </w:p>
    <w:p>
      <w:pPr>
        <w:pStyle w:val="Kicker"/>
      </w:pPr>
      <w:r>
        <w:t>CANONICAL PAGE BLOCK 0254  |  INSTITUTION DOSSIER ORG-0044</w:t>
      </w:r>
    </w:p>
    <w:p>
      <w:pPr>
        <w:pStyle w:val="PageUnit"/>
      </w:pPr>
      <w:r>
        <w:t>University of Saint Orra</w:t>
      </w:r>
    </w:p>
    <w:p>
      <w:pPr>
        <w:widowControl/>
      </w:pPr>
      <w:r>
        <w:t>University of Saint Orra is a cross-border university headquartered in Orra. Its canonical mandate is medicine, philosophy, theology, and education.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ORG-0009 or ORG-0123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ORG-0009; ORG-0123</w:t>
            </w:r>
          </w:p>
        </w:tc>
      </w:tr>
    </w:tbl>
    <w:p>
      <w:pPr>
        <w:spacing w:after="0"/>
      </w:pPr>
    </w:p>
    <w:p>
      <w:pPr>
        <w:spacing w:after="0"/>
      </w:pPr>
      <w:r>
        <w:br w:type="page"/>
      </w:r>
    </w:p>
    <w:p>
      <w:pPr>
        <w:pStyle w:val="Kicker"/>
      </w:pPr>
      <w:r>
        <w:t>CANONICAL PAGE BLOCK 0255  |  INSTITUTION DOSSIER ORG-0045</w:t>
      </w:r>
    </w:p>
    <w:p>
      <w:pPr>
        <w:pStyle w:val="PageUnit"/>
      </w:pPr>
      <w:r>
        <w:t>Calder Polytechnic</w:t>
      </w:r>
    </w:p>
    <w:p>
      <w:pPr>
        <w:widowControl/>
      </w:pPr>
      <w:r>
        <w:t>Calder Polytechnic is a multi-provincial university headquartered in Calder. Its canonical mandate is manufacturing, automation, metallurgy, and labor relations.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ORG-0016 or ORG-0136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ORG-0016; ORG-0136</w:t>
            </w:r>
          </w:p>
        </w:tc>
      </w:tr>
    </w:tbl>
    <w:p>
      <w:pPr>
        <w:spacing w:after="0"/>
      </w:pPr>
    </w:p>
    <w:p>
      <w:pPr>
        <w:spacing w:after="0"/>
      </w:pPr>
      <w:r>
        <w:br w:type="page"/>
      </w:r>
    </w:p>
    <w:p>
      <w:pPr>
        <w:pStyle w:val="Kicker"/>
      </w:pPr>
      <w:r>
        <w:t>CANONICAL PAGE BLOCK 0256  |  INSTITUTION DOSSIER ORG-0046</w:t>
      </w:r>
    </w:p>
    <w:p>
      <w:pPr>
        <w:pStyle w:val="PageUnit"/>
      </w:pPr>
      <w:r>
        <w:t>Meren Highlands University</w:t>
      </w:r>
    </w:p>
    <w:p>
      <w:pPr>
        <w:widowControl/>
      </w:pPr>
      <w:r>
        <w:t>Meren Highlands University is a local university headquartered in Karsen. Its canonical mandate is language, regional history, geology, and public policy.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ORG-0023 or ORG-0149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ORG-0023; ORG-0149</w:t>
            </w:r>
          </w:p>
        </w:tc>
      </w:tr>
    </w:tbl>
    <w:p>
      <w:pPr>
        <w:spacing w:after="0"/>
      </w:pPr>
    </w:p>
    <w:p>
      <w:pPr>
        <w:spacing w:after="0"/>
      </w:pPr>
      <w:r>
        <w:br w:type="page"/>
      </w:r>
    </w:p>
    <w:p>
      <w:pPr>
        <w:pStyle w:val="Kicker"/>
      </w:pPr>
      <w:r>
        <w:t>CANONICAL PAGE BLOCK 0257  |  INSTITUTION DOSSIER ORG-0047</w:t>
      </w:r>
    </w:p>
    <w:p>
      <w:pPr>
        <w:pStyle w:val="PageUnit"/>
      </w:pPr>
      <w:r>
        <w:t>Northmarch Defense College</w:t>
      </w:r>
    </w:p>
    <w:p>
      <w:pPr>
        <w:widowControl/>
      </w:pPr>
      <w:r>
        <w:t>Northmarch Defense College is a local military college headquartered in Dunvar. Its canonical mandate is professional military education.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ORG-0030 or ORG-0012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college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ORG-0030; ORG-0012</w:t>
            </w:r>
          </w:p>
        </w:tc>
      </w:tr>
    </w:tbl>
    <w:p>
      <w:pPr>
        <w:spacing w:after="0"/>
      </w:pPr>
    </w:p>
    <w:p>
      <w:pPr>
        <w:spacing w:after="0"/>
      </w:pPr>
      <w:r>
        <w:br w:type="page"/>
      </w:r>
    </w:p>
    <w:p>
      <w:pPr>
        <w:pStyle w:val="Kicker"/>
      </w:pPr>
      <w:r>
        <w:t>CANONICAL PAGE BLOCK 0258  |  INSTITUTION DOSSIER ORG-0048</w:t>
      </w:r>
    </w:p>
    <w:p>
      <w:pPr>
        <w:pStyle w:val="PageUnit"/>
      </w:pPr>
      <w:r>
        <w:t>Rell Agricultural University</w:t>
      </w:r>
    </w:p>
    <w:p>
      <w:pPr>
        <w:widowControl/>
      </w:pPr>
      <w:r>
        <w:t>Rell Agricultural University is a multi-provincial university headquartered in Auren. Its canonical mandate is agronomy, veterinary science, and food systems.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ORG-0037 or ORG-0025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ORG-0037; ORG-0025</w:t>
            </w:r>
          </w:p>
        </w:tc>
      </w:tr>
    </w:tbl>
    <w:p>
      <w:pPr>
        <w:spacing w:after="0"/>
      </w:pPr>
    </w:p>
    <w:p>
      <w:pPr>
        <w:spacing w:after="0"/>
      </w:pPr>
      <w:r>
        <w:br w:type="page"/>
      </w:r>
    </w:p>
    <w:p>
      <w:pPr>
        <w:pStyle w:val="Kicker"/>
      </w:pPr>
      <w:r>
        <w:t>CANONICAL PAGE BLOCK 0259  |  INSTITUTION DOSSIER ORG-0049</w:t>
      </w:r>
    </w:p>
    <w:p>
      <w:pPr>
        <w:pStyle w:val="PageUnit"/>
      </w:pPr>
      <w:r>
        <w:t>First Commonwealth Bank</w:t>
      </w:r>
    </w:p>
    <w:p>
      <w:pPr>
        <w:widowControl/>
      </w:pPr>
      <w:r>
        <w:t>First Commonwealth Bank is a multi-provincial commercial bank headquartered in Carden. Its canonical mandate is retail, commercial, and government banking.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ORG-0044 or ORG-0038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bank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ORG-0044; ORG-0038</w:t>
            </w:r>
          </w:p>
        </w:tc>
      </w:tr>
    </w:tbl>
    <w:p>
      <w:pPr>
        <w:spacing w:after="0"/>
      </w:pPr>
    </w:p>
    <w:p>
      <w:pPr>
        <w:spacing w:after="0"/>
      </w:pPr>
      <w:r>
        <w:br w:type="page"/>
      </w:r>
    </w:p>
    <w:p>
      <w:pPr>
        <w:pStyle w:val="Kicker"/>
      </w:pPr>
      <w:r>
        <w:t>CANONICAL PAGE BLOCK 0260  |  INSTITUTION DOSSIER ORG-0050</w:t>
      </w:r>
    </w:p>
    <w:p>
      <w:pPr>
        <w:pStyle w:val="PageUnit"/>
      </w:pPr>
      <w:r>
        <w:t>Bellhaven Mercantile Bank</w:t>
      </w:r>
    </w:p>
    <w:p>
      <w:pPr>
        <w:widowControl/>
      </w:pPr>
      <w:r>
        <w:t>Bellhaven Mercantile Bank is a national commercial bank headquartered in Bellhaven. Its canonical mandate is trade and corporate finance.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ORG-0051 or ORG-0051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bank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ORG-0051; ORG-0051</w:t>
            </w:r>
          </w:p>
        </w:tc>
      </w:tr>
    </w:tbl>
    <w:p>
      <w:pPr>
        <w:spacing w:after="0"/>
      </w:pPr>
    </w:p>
    <w:p>
      <w:pPr>
        <w:spacing w:after="0"/>
      </w:pPr>
      <w:r>
        <w:br w:type="page"/>
      </w:r>
    </w:p>
    <w:p>
      <w:pPr>
        <w:pStyle w:val="Kicker"/>
      </w:pPr>
      <w:r>
        <w:t>CANONICAL PAGE BLOCK 0261  |  INSTITUTION DOSSIER ORG-0051</w:t>
      </w:r>
    </w:p>
    <w:p>
      <w:pPr>
        <w:pStyle w:val="PageUnit"/>
      </w:pPr>
      <w:r>
        <w:t>Union Cooperative Bank</w:t>
      </w:r>
    </w:p>
    <w:p>
      <w:pPr>
        <w:widowControl/>
      </w:pPr>
      <w:r>
        <w:t>Union Cooperative Bank is a provincial cooperative bank headquartered in Calder. Its canonical mandate is household, union, and small-business finance.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ORG-0058 or ORG-0064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cooperative bank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ORG-0058; ORG-0064</w:t>
            </w:r>
          </w:p>
        </w:tc>
      </w:tr>
    </w:tbl>
    <w:p>
      <w:pPr>
        <w:spacing w:after="0"/>
      </w:pPr>
    </w:p>
    <w:p>
      <w:pPr>
        <w:spacing w:after="0"/>
      </w:pPr>
      <w:r>
        <w:br w:type="page"/>
      </w:r>
    </w:p>
    <w:p>
      <w:pPr>
        <w:pStyle w:val="Kicker"/>
      </w:pPr>
      <w:r>
        <w:t>CANONICAL PAGE BLOCK 0262  |  INSTITUTION DOSSIER ORG-0052</w:t>
      </w:r>
    </w:p>
    <w:p>
      <w:pPr>
        <w:pStyle w:val="PageUnit"/>
      </w:pPr>
      <w:r>
        <w:t>Rell Savings Group</w:t>
      </w:r>
    </w:p>
    <w:p>
      <w:pPr>
        <w:widowControl/>
      </w:pPr>
      <w:r>
        <w:t>Rell Savings Group is a national commercial bank headquartered in Rellford. Its canonical mandate is regional household and transport-sector finance.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ORG-0065 or ORG-0077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bank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ORG-0065; ORG-0077</w:t>
            </w:r>
          </w:p>
        </w:tc>
      </w:tr>
    </w:tbl>
    <w:p>
      <w:pPr>
        <w:spacing w:after="0"/>
      </w:pPr>
    </w:p>
    <w:p>
      <w:pPr>
        <w:spacing w:after="0"/>
      </w:pPr>
      <w:r>
        <w:br w:type="page"/>
      </w:r>
    </w:p>
    <w:p>
      <w:pPr>
        <w:pStyle w:val="Kicker"/>
      </w:pPr>
      <w:r>
        <w:t>CANONICAL PAGE BLOCK 0263  |  INSTITUTION DOSSIER ORG-0053</w:t>
      </w:r>
    </w:p>
    <w:p>
      <w:pPr>
        <w:pStyle w:val="PageUnit"/>
      </w:pPr>
      <w:r>
        <w:t>Meren Development Bank</w:t>
      </w:r>
    </w:p>
    <w:p>
      <w:pPr>
        <w:widowControl/>
      </w:pPr>
      <w:r>
        <w:t>Meren Development Bank is a provincial development bank headquartered in Karsen. Its canonical mandate is regional infrastructure and enterprise lending.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ORG-0072 or ORG-0090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1860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development bank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ORG-0072; ORG-0090</w:t>
            </w:r>
          </w:p>
        </w:tc>
      </w:tr>
    </w:tbl>
    <w:p>
      <w:pPr>
        <w:spacing w:after="0"/>
      </w:pPr>
    </w:p>
    <w:p>
      <w:pPr>
        <w:spacing w:after="0"/>
      </w:pPr>
      <w:r>
        <w:br w:type="page"/>
      </w:r>
    </w:p>
    <w:p>
      <w:pPr>
        <w:pStyle w:val="Kicker"/>
      </w:pPr>
      <w:r>
        <w:t>CANONICAL PAGE BLOCK 0264  |  INSTITUTION DOSSIER ORG-0054</w:t>
      </w:r>
    </w:p>
    <w:p>
      <w:pPr>
        <w:pStyle w:val="PageUnit"/>
      </w:pPr>
      <w:r>
        <w:t>Bellhaven Exchange</w:t>
      </w:r>
    </w:p>
    <w:p>
      <w:pPr>
        <w:widowControl/>
      </w:pPr>
      <w:r>
        <w:t>Bellhaven Exchange is a provincial securities exchange headquartered in Bellhaven. Its canonical mandate is regulated securities trading.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ORG-0079 or ORG-0103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securities exchange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ORG-0079; ORG-0103</w:t>
            </w:r>
          </w:p>
        </w:tc>
      </w:tr>
    </w:tbl>
    <w:p>
      <w:pPr>
        <w:spacing w:after="0"/>
      </w:pPr>
    </w:p>
    <w:p>
      <w:pPr>
        <w:spacing w:after="0"/>
      </w:pPr>
      <w:r>
        <w:br w:type="page"/>
      </w:r>
    </w:p>
    <w:p>
      <w:pPr>
        <w:pStyle w:val="Kicker"/>
      </w:pPr>
      <w:r>
        <w:t>CANONICAL PAGE BLOCK 0265  |  INSTITUTION DOSSIER ORG-0055</w:t>
      </w:r>
    </w:p>
    <w:p>
      <w:pPr>
        <w:pStyle w:val="PageUnit"/>
      </w:pPr>
      <w:r>
        <w:t>Aureline Industrial Systems Group</w:t>
      </w:r>
    </w:p>
    <w:p>
      <w:pPr>
        <w:widowControl/>
      </w:pPr>
      <w:r>
        <w:t>Aureline Industrial Systems Group is a local industrial corporation headquartered in Calder. Its canonical mandate is industrial controls, transport assemblies, robotics, and machinery.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ORG-0086 or ORG-0116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corporation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ORG-0086; ORG-0116</w:t>
            </w:r>
          </w:p>
        </w:tc>
      </w:tr>
    </w:tbl>
    <w:p>
      <w:pPr>
        <w:spacing w:after="0"/>
      </w:pPr>
    </w:p>
    <w:p>
      <w:pPr>
        <w:spacing w:after="0"/>
      </w:pPr>
      <w:r>
        <w:br w:type="page"/>
      </w:r>
    </w:p>
    <w:p>
      <w:pPr>
        <w:pStyle w:val="Kicker"/>
      </w:pPr>
      <w:r>
        <w:t>CANONICAL PAGE BLOCK 0266  |  INSTITUTION DOSSIER ORG-0056</w:t>
      </w:r>
    </w:p>
    <w:p>
      <w:pPr>
        <w:pStyle w:val="PageUnit"/>
      </w:pPr>
      <w:r>
        <w:t>Valedran Confederation of Labor</w:t>
      </w:r>
    </w:p>
    <w:p>
      <w:pPr>
        <w:widowControl/>
      </w:pPr>
      <w:r>
        <w:t>Valedran Confederation of Labor is a multi-provincial labor federation headquartered in Carden. Its canonical mandate is national labor coordination.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ORG-0093 or ORG-0129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1903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federation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ORG-0093; ORG-0129</w:t>
            </w:r>
          </w:p>
        </w:tc>
      </w:tr>
    </w:tbl>
    <w:p>
      <w:pPr>
        <w:spacing w:after="0"/>
      </w:pPr>
    </w:p>
    <w:p>
      <w:pPr>
        <w:spacing w:after="0"/>
      </w:pPr>
      <w:r>
        <w:br w:type="page"/>
      </w:r>
    </w:p>
    <w:p>
      <w:pPr>
        <w:pStyle w:val="Kicker"/>
      </w:pPr>
      <w:r>
        <w:t>CANONICAL PAGE BLOCK 0267  |  INSTITUTION DOSSIER ORG-0057</w:t>
      </w:r>
    </w:p>
    <w:p>
      <w:pPr>
        <w:pStyle w:val="PageUnit"/>
      </w:pPr>
      <w:r>
        <w:t>Industrial Machinery Workers Union</w:t>
      </w:r>
    </w:p>
    <w:p>
      <w:pPr>
        <w:widowControl/>
      </w:pPr>
      <w:r>
        <w:t>Industrial Machinery Workers Union is a provincial labor union headquartered in Calder. Its canonical mandate is manufacturing workers.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ORG-0100 or ORG-0142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1903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union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ORG-0100; ORG-0142</w:t>
            </w:r>
          </w:p>
        </w:tc>
      </w:tr>
    </w:tbl>
    <w:p>
      <w:pPr>
        <w:spacing w:after="0"/>
      </w:pPr>
    </w:p>
    <w:p>
      <w:pPr>
        <w:spacing w:after="0"/>
      </w:pPr>
      <w:r>
        <w:br w:type="page"/>
      </w:r>
    </w:p>
    <w:p>
      <w:pPr>
        <w:pStyle w:val="Kicker"/>
      </w:pPr>
      <w:r>
        <w:t>CANONICAL PAGE BLOCK 0268  |  INSTITUTION DOSSIER ORG-0058</w:t>
      </w:r>
    </w:p>
    <w:p>
      <w:pPr>
        <w:pStyle w:val="PageUnit"/>
      </w:pPr>
      <w:r>
        <w:t>Dock and Maritime Workers Federation</w:t>
      </w:r>
    </w:p>
    <w:p>
      <w:pPr>
        <w:widowControl/>
      </w:pPr>
      <w:r>
        <w:t>Dock and Maritime Workers Federation is a multi-provincial labor union headquartered in Dorn. Its canonical mandate is dock, shipping, and maritime workers.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ORG-0107 or ORG-0005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union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ORG-0107; ORG-0005</w:t>
            </w:r>
          </w:p>
        </w:tc>
      </w:tr>
    </w:tbl>
    <w:p>
      <w:pPr>
        <w:spacing w:after="0"/>
      </w:pPr>
    </w:p>
    <w:p>
      <w:pPr>
        <w:spacing w:after="0"/>
      </w:pPr>
      <w:r>
        <w:br w:type="page"/>
      </w:r>
    </w:p>
    <w:p>
      <w:pPr>
        <w:pStyle w:val="Kicker"/>
      </w:pPr>
      <w:r>
        <w:t>CANONICAL PAGE BLOCK 0269  |  INSTITUTION DOSSIER ORG-0059</w:t>
      </w:r>
    </w:p>
    <w:p>
      <w:pPr>
        <w:pStyle w:val="PageUnit"/>
      </w:pPr>
      <w:r>
        <w:t>Rail and Transport Brotherhood</w:t>
      </w:r>
    </w:p>
    <w:p>
      <w:pPr>
        <w:widowControl/>
      </w:pPr>
      <w:r>
        <w:t>Rail and Transport Brotherhood is a local labor union headquartered in Rellford. Its canonical mandate is rail, road, and logistics workers.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ORG-0114 or ORG-0018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union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ORG-0114; ORG-0018</w:t>
            </w:r>
          </w:p>
        </w:tc>
      </w:tr>
    </w:tbl>
    <w:p>
      <w:pPr>
        <w:spacing w:after="0"/>
      </w:pPr>
    </w:p>
    <w:p>
      <w:pPr>
        <w:spacing w:after="0"/>
      </w:pPr>
      <w:r>
        <w:br w:type="page"/>
      </w:r>
    </w:p>
    <w:p>
      <w:pPr>
        <w:pStyle w:val="Kicker"/>
      </w:pPr>
      <w:r>
        <w:t>CANONICAL PAGE BLOCK 0270  |  INSTITUTION DOSSIER ORG-0060</w:t>
      </w:r>
    </w:p>
    <w:p>
      <w:pPr>
        <w:pStyle w:val="PageUnit"/>
      </w:pPr>
      <w:r>
        <w:t>Public Employees Association</w:t>
      </w:r>
    </w:p>
    <w:p>
      <w:pPr>
        <w:widowControl/>
      </w:pPr>
      <w:r>
        <w:t>Public Employees Association is a national labor union headquartered in Carden. Its canonical mandate is civil and public-service employees.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ORG-0121 or ORG-0031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union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ORG-0121; ORG-0031</w:t>
            </w:r>
          </w:p>
        </w:tc>
      </w:tr>
    </w:tbl>
    <w:p>
      <w:pPr>
        <w:spacing w:after="0"/>
      </w:pPr>
    </w:p>
    <w:p>
      <w:pPr>
        <w:spacing w:after="0"/>
      </w:pPr>
      <w:r>
        <w:br w:type="page"/>
      </w:r>
    </w:p>
    <w:p>
      <w:pPr>
        <w:pStyle w:val="Kicker"/>
      </w:pPr>
      <w:r>
        <w:t>CANONICAL PAGE BLOCK 0271  |  INSTITUTION DOSSIER ORG-0061</w:t>
      </w:r>
    </w:p>
    <w:p>
      <w:pPr>
        <w:pStyle w:val="PageUnit"/>
      </w:pPr>
      <w:r>
        <w:t>Teachers Federation</w:t>
      </w:r>
    </w:p>
    <w:p>
      <w:pPr>
        <w:widowControl/>
      </w:pPr>
      <w:r>
        <w:t>Teachers Federation is a cross-border labor union headquartered in Solenne. Its canonical mandate is teachers and educational staff.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ORG-0128 or ORG-0044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union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ORG-0128; ORG-0044</w:t>
            </w:r>
          </w:p>
        </w:tc>
      </w:tr>
    </w:tbl>
    <w:p>
      <w:pPr>
        <w:spacing w:after="0"/>
      </w:pPr>
    </w:p>
    <w:p>
      <w:pPr>
        <w:spacing w:after="0"/>
      </w:pPr>
      <w:r>
        <w:br w:type="page"/>
      </w:r>
    </w:p>
    <w:p>
      <w:pPr>
        <w:pStyle w:val="Kicker"/>
      </w:pPr>
      <w:r>
        <w:t>CANONICAL PAGE BLOCK 0272  |  INSTITUTION DOSSIER ORG-0062</w:t>
      </w:r>
    </w:p>
    <w:p>
      <w:pPr>
        <w:pStyle w:val="PageUnit"/>
      </w:pPr>
      <w:r>
        <w:t>Energy Workers Union</w:t>
      </w:r>
    </w:p>
    <w:p>
      <w:pPr>
        <w:widowControl/>
      </w:pPr>
      <w:r>
        <w:t>Energy Workers Union is a multi-provincial labor union headquartered in Ostrell. Its canonical mandate is energy and utility workers.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ORG-0135 or ORG-0057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union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ORG-0135; ORG-0057</w:t>
            </w:r>
          </w:p>
        </w:tc>
      </w:tr>
    </w:tbl>
    <w:p>
      <w:pPr>
        <w:spacing w:after="0"/>
      </w:pPr>
    </w:p>
    <w:p>
      <w:pPr>
        <w:spacing w:after="0"/>
      </w:pPr>
      <w:r>
        <w:br w:type="page"/>
      </w:r>
    </w:p>
    <w:p>
      <w:pPr>
        <w:pStyle w:val="Kicker"/>
      </w:pPr>
      <w:r>
        <w:t>CANONICAL PAGE BLOCK 0273  |  INSTITUTION DOSSIER ORG-0063</w:t>
      </w:r>
    </w:p>
    <w:p>
      <w:pPr>
        <w:pStyle w:val="PageUnit"/>
      </w:pPr>
      <w:r>
        <w:t>Construction Trades Council</w:t>
      </w:r>
    </w:p>
    <w:p>
      <w:pPr>
        <w:widowControl/>
      </w:pPr>
      <w:r>
        <w:t>Construction Trades Council is a multi-provincial labor council headquartered in Rellford. Its canonical mandate is construction and skilled trades.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ORG-0142 or ORG-0070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council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ORG-0142; ORG-0070</w:t>
            </w:r>
          </w:p>
        </w:tc>
      </w:tr>
    </w:tbl>
    <w:p>
      <w:pPr>
        <w:spacing w:after="0"/>
      </w:pPr>
    </w:p>
    <w:p>
      <w:pPr>
        <w:spacing w:after="0"/>
      </w:pPr>
      <w:r>
        <w:br w:type="page"/>
      </w:r>
    </w:p>
    <w:p>
      <w:pPr>
        <w:pStyle w:val="Kicker"/>
      </w:pPr>
      <w:r>
        <w:t>CANONICAL PAGE BLOCK 0274  |  INSTITUTION DOSSIER ORG-0064</w:t>
      </w:r>
    </w:p>
    <w:p>
      <w:pPr>
        <w:pStyle w:val="PageUnit"/>
      </w:pPr>
      <w:r>
        <w:t>Valedran Public Broadcasting Service</w:t>
      </w:r>
    </w:p>
    <w:p>
      <w:pPr>
        <w:widowControl/>
      </w:pPr>
      <w:r>
        <w:t>Valedran Public Broadcasting Service is a national public media headquartered in Carden. Its canonical mandate is independent public-interest broadcasting.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ORG-0149 or ORG-0083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1868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media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ORG-0149; ORG-0083</w:t>
            </w:r>
          </w:p>
        </w:tc>
      </w:tr>
    </w:tbl>
    <w:p>
      <w:pPr>
        <w:spacing w:after="0"/>
      </w:pPr>
    </w:p>
    <w:p>
      <w:pPr>
        <w:spacing w:after="0"/>
      </w:pPr>
      <w:r>
        <w:br w:type="page"/>
      </w:r>
    </w:p>
    <w:p>
      <w:pPr>
        <w:pStyle w:val="Kicker"/>
      </w:pPr>
      <w:r>
        <w:t>CANONICAL PAGE BLOCK 0275  |  INSTITUTION DOSSIER ORG-0065</w:t>
      </w:r>
    </w:p>
    <w:p>
      <w:pPr>
        <w:pStyle w:val="PageUnit"/>
      </w:pPr>
      <w:r>
        <w:t>Carden Chronicle</w:t>
      </w:r>
    </w:p>
    <w:p>
      <w:pPr>
        <w:widowControl/>
      </w:pPr>
      <w:r>
        <w:t>Carden Chronicle is a multi-provincial media headquartered in Carden. Its canonical mandate is national politics and public affairs journalism.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ORG-0006 or ORG-0096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media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ORG-0006; ORG-0096</w:t>
            </w:r>
          </w:p>
        </w:tc>
      </w:tr>
    </w:tbl>
    <w:p>
      <w:pPr>
        <w:spacing w:after="0"/>
      </w:pPr>
    </w:p>
    <w:p>
      <w:pPr>
        <w:spacing w:after="0"/>
      </w:pPr>
      <w:r>
        <w:br w:type="page"/>
      </w:r>
    </w:p>
    <w:p>
      <w:pPr>
        <w:pStyle w:val="Kicker"/>
      </w:pPr>
      <w:r>
        <w:t>CANONICAL PAGE BLOCK 0276  |  INSTITUTION DOSSIER ORG-0066</w:t>
      </w:r>
    </w:p>
    <w:p>
      <w:pPr>
        <w:pStyle w:val="PageUnit"/>
      </w:pPr>
      <w:r>
        <w:t>Bellhaven Ledger</w:t>
      </w:r>
    </w:p>
    <w:p>
      <w:pPr>
        <w:widowControl/>
      </w:pPr>
      <w:r>
        <w:t>Bellhaven Ledger is a provincial media headquartered in Bellhaven. Its canonical mandate is business and international journalism.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ORG-0013 or ORG-0109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media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ORG-0013; ORG-0109</w:t>
            </w:r>
          </w:p>
        </w:tc>
      </w:tr>
    </w:tbl>
    <w:p>
      <w:pPr>
        <w:spacing w:after="0"/>
      </w:pPr>
    </w:p>
    <w:p>
      <w:pPr>
        <w:spacing w:after="0"/>
      </w:pPr>
      <w:r>
        <w:br w:type="page"/>
      </w:r>
    </w:p>
    <w:p>
      <w:pPr>
        <w:pStyle w:val="Kicker"/>
      </w:pPr>
      <w:r>
        <w:t>CANONICAL PAGE BLOCK 0277  |  INSTITUTION DOSSIER ORG-0067</w:t>
      </w:r>
    </w:p>
    <w:p>
      <w:pPr>
        <w:pStyle w:val="PageUnit"/>
      </w:pPr>
      <w:r>
        <w:t>Morning Standard</w:t>
      </w:r>
    </w:p>
    <w:p>
      <w:pPr>
        <w:widowControl/>
      </w:pPr>
      <w:r>
        <w:t>Morning Standard is a local media headquartered in Westmere. Its canonical mandate is national center-right commentary and reporting.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ORG-0020 or ORG-0122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media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ORG-0020; ORG-0122</w:t>
            </w:r>
          </w:p>
        </w:tc>
      </w:tr>
    </w:tbl>
    <w:p>
      <w:pPr>
        <w:spacing w:after="0"/>
      </w:pPr>
    </w:p>
    <w:p>
      <w:pPr>
        <w:spacing w:after="0"/>
      </w:pPr>
      <w:r>
        <w:br w:type="page"/>
      </w:r>
    </w:p>
    <w:p>
      <w:pPr>
        <w:pStyle w:val="Kicker"/>
      </w:pPr>
      <w:r>
        <w:t>CANONICAL PAGE BLOCK 0278  |  INSTITUTION DOSSIER ORG-0068</w:t>
      </w:r>
    </w:p>
    <w:p>
      <w:pPr>
        <w:pStyle w:val="PageUnit"/>
      </w:pPr>
      <w:r>
        <w:t>Common Voice</w:t>
      </w:r>
    </w:p>
    <w:p>
      <w:pPr>
        <w:widowControl/>
      </w:pPr>
      <w:r>
        <w:t>Common Voice is a provincial media headquartered in Calder. Its canonical mandate is labor-rooted national and regional journalism.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ORG-0027 or ORG-0135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media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ORG-0027; ORG-0135</w:t>
            </w:r>
          </w:p>
        </w:tc>
      </w:tr>
    </w:tbl>
    <w:p>
      <w:pPr>
        <w:spacing w:after="0"/>
      </w:pPr>
    </w:p>
    <w:p>
      <w:pPr>
        <w:spacing w:after="0"/>
      </w:pPr>
      <w:r>
        <w:br w:type="page"/>
      </w:r>
    </w:p>
    <w:p>
      <w:pPr>
        <w:pStyle w:val="Kicker"/>
      </w:pPr>
      <w:r>
        <w:t>CANONICAL PAGE BLOCK 0279  |  INSTITUTION DOSSIER ORG-0069</w:t>
      </w:r>
    </w:p>
    <w:p>
      <w:pPr>
        <w:pStyle w:val="PageUnit"/>
      </w:pPr>
      <w:r>
        <w:t>Provincial News Cooperative</w:t>
      </w:r>
    </w:p>
    <w:p>
      <w:pPr>
        <w:widowControl/>
      </w:pPr>
      <w:r>
        <w:t>Provincial News Cooperative is a national media cooperative headquartered in Rellford. Its canonical mandate is regional news distribution.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ORG-0034 or ORG-0148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1904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media cooperative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ORG-0034; ORG-0148</w:t>
            </w:r>
          </w:p>
        </w:tc>
      </w:tr>
    </w:tbl>
    <w:p>
      <w:pPr>
        <w:spacing w:after="0"/>
      </w:pPr>
    </w:p>
    <w:p>
      <w:pPr>
        <w:spacing w:after="0"/>
      </w:pPr>
      <w:r>
        <w:br w:type="page"/>
      </w:r>
    </w:p>
    <w:p>
      <w:pPr>
        <w:pStyle w:val="Kicker"/>
      </w:pPr>
      <w:r>
        <w:t>CANONICAL PAGE BLOCK 0280  |  INSTITUTION DOSSIER ORG-0070</w:t>
      </w:r>
    </w:p>
    <w:p>
      <w:pPr>
        <w:pStyle w:val="PageUnit"/>
      </w:pPr>
      <w:r>
        <w:t>VelaNet</w:t>
      </w:r>
    </w:p>
    <w:p>
      <w:pPr>
        <w:widowControl/>
      </w:pPr>
      <w:r>
        <w:t>VelaNet is a local digital platform headquartered in Solenne. Its canonical mandate is domestic messaging and social-media services.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ORG-0041 or ORG-0011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digital platform</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ORG-0041; ORG-0011</w:t>
            </w:r>
          </w:p>
        </w:tc>
      </w:tr>
    </w:tbl>
    <w:p>
      <w:pPr>
        <w:spacing w:after="0"/>
      </w:pPr>
    </w:p>
    <w:p>
      <w:pPr>
        <w:spacing w:after="0"/>
      </w:pPr>
      <w:r>
        <w:br w:type="page"/>
      </w:r>
    </w:p>
    <w:p>
      <w:pPr>
        <w:pStyle w:val="Kicker"/>
      </w:pPr>
      <w:r>
        <w:t>CANONICAL PAGE BLOCK 0281  |  INSTITUTION DOSSIER ORG-0071</w:t>
      </w:r>
    </w:p>
    <w:p>
      <w:pPr>
        <w:pStyle w:val="PageUnit"/>
      </w:pPr>
      <w:r>
        <w:t>Carden Provincial Police</w:t>
      </w:r>
    </w:p>
    <w:p>
      <w:pPr>
        <w:widowControl/>
      </w:pPr>
      <w:r>
        <w:t>Carden Provincial Police is a multi-provincial provincial law enforcement headquartered in Carden.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ORG-0048 or ORG-0024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ORG-0048; ORG-0024</w:t>
            </w:r>
          </w:p>
        </w:tc>
      </w:tr>
    </w:tbl>
    <w:p>
      <w:pPr>
        <w:spacing w:after="0"/>
      </w:pPr>
    </w:p>
    <w:p>
      <w:pPr>
        <w:spacing w:after="0"/>
      </w:pPr>
      <w:r>
        <w:br w:type="page"/>
      </w:r>
    </w:p>
    <w:p>
      <w:pPr>
        <w:pStyle w:val="Kicker"/>
      </w:pPr>
      <w:r>
        <w:t>CANONICAL PAGE BLOCK 0282  |  INSTITUTION DOSSIER ORG-0072</w:t>
      </w:r>
    </w:p>
    <w:p>
      <w:pPr>
        <w:pStyle w:val="PageUnit"/>
      </w:pPr>
      <w:r>
        <w:t>Bellhaven Provincial Police</w:t>
      </w:r>
    </w:p>
    <w:p>
      <w:pPr>
        <w:widowControl/>
      </w:pPr>
      <w:r>
        <w:t>Bellhaven Provincial Police is a national provincial law enforcement headquartered in Bellhaven.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ORG-0055 or ORG-0037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ORG-0055; ORG-0037</w:t>
            </w:r>
          </w:p>
        </w:tc>
      </w:tr>
    </w:tbl>
    <w:p>
      <w:pPr>
        <w:spacing w:after="0"/>
      </w:pPr>
    </w:p>
    <w:p>
      <w:pPr>
        <w:spacing w:after="0"/>
      </w:pPr>
      <w:r>
        <w:br w:type="page"/>
      </w:r>
    </w:p>
    <w:p>
      <w:pPr>
        <w:pStyle w:val="Kicker"/>
      </w:pPr>
      <w:r>
        <w:t>CANONICAL PAGE BLOCK 0283  |  INSTITUTION DOSSIER ORG-0073</w:t>
      </w:r>
    </w:p>
    <w:p>
      <w:pPr>
        <w:pStyle w:val="PageUnit"/>
      </w:pPr>
      <w:r>
        <w:t>Calder Provincial Police</w:t>
      </w:r>
    </w:p>
    <w:p>
      <w:pPr>
        <w:widowControl/>
      </w:pPr>
      <w:r>
        <w:t>Calder Provincial Police is a local provincial law enforcement headquartered in Calder.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ORG-0062 or ORG-0050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1868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ORG-0062; ORG-0050</w:t>
            </w:r>
          </w:p>
        </w:tc>
      </w:tr>
    </w:tbl>
    <w:p>
      <w:pPr>
        <w:spacing w:after="0"/>
      </w:pPr>
    </w:p>
    <w:p>
      <w:pPr>
        <w:spacing w:after="0"/>
      </w:pPr>
      <w:r>
        <w:br w:type="page"/>
      </w:r>
    </w:p>
    <w:p>
      <w:pPr>
        <w:pStyle w:val="Kicker"/>
      </w:pPr>
      <w:r>
        <w:t>CANONICAL PAGE BLOCK 0284  |  INSTITUTION DOSSIER ORG-0074</w:t>
      </w:r>
    </w:p>
    <w:p>
      <w:pPr>
        <w:pStyle w:val="PageUnit"/>
      </w:pPr>
      <w:r>
        <w:t>Dunvar Provincial Police</w:t>
      </w:r>
    </w:p>
    <w:p>
      <w:pPr>
        <w:widowControl/>
      </w:pPr>
      <w:r>
        <w:t>Dunvar Provincial Police is a multi-provincial provincial law enforcement headquartered in Dunvar.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ORG-0069 or ORG-0063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ORG-0069; ORG-0063</w:t>
            </w:r>
          </w:p>
        </w:tc>
      </w:tr>
    </w:tbl>
    <w:p>
      <w:pPr>
        <w:spacing w:after="0"/>
      </w:pPr>
    </w:p>
    <w:p>
      <w:pPr>
        <w:spacing w:after="0"/>
      </w:pPr>
      <w:r>
        <w:br w:type="page"/>
      </w:r>
    </w:p>
    <w:p>
      <w:pPr>
        <w:pStyle w:val="Kicker"/>
      </w:pPr>
      <w:r>
        <w:t>CANONICAL PAGE BLOCK 0285  |  INSTITUTION DOSSIER ORG-0075</w:t>
      </w:r>
    </w:p>
    <w:p>
      <w:pPr>
        <w:pStyle w:val="PageUnit"/>
      </w:pPr>
      <w:r>
        <w:t>Ostrell Provincial Police</w:t>
      </w:r>
    </w:p>
    <w:p>
      <w:pPr>
        <w:widowControl/>
      </w:pPr>
      <w:r>
        <w:t>Ostrell Provincial Police is a multi-provincial provincial law enforcement headquartered in Ostrell.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ORG-0076 or ORG-0076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ORG-0076; ORG-0076</w:t>
            </w:r>
          </w:p>
        </w:tc>
      </w:tr>
    </w:tbl>
    <w:p>
      <w:pPr>
        <w:spacing w:after="0"/>
      </w:pPr>
    </w:p>
    <w:p>
      <w:pPr>
        <w:spacing w:after="0"/>
      </w:pPr>
      <w:r>
        <w:br w:type="page"/>
      </w:r>
    </w:p>
    <w:p>
      <w:pPr>
        <w:pStyle w:val="Kicker"/>
      </w:pPr>
      <w:r>
        <w:t>CANONICAL PAGE BLOCK 0286  |  INSTITUTION DOSSIER ORG-0076</w:t>
      </w:r>
    </w:p>
    <w:p>
      <w:pPr>
        <w:pStyle w:val="PageUnit"/>
      </w:pPr>
      <w:r>
        <w:t>Rellford Provincial Police</w:t>
      </w:r>
    </w:p>
    <w:p>
      <w:pPr>
        <w:widowControl/>
      </w:pPr>
      <w:r>
        <w:t>Rellford Provincial Police is a cross-border provincial law enforcement headquartered in Rellford.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ORG-0083 or ORG-0089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ORG-0083; ORG-0089</w:t>
            </w:r>
          </w:p>
        </w:tc>
      </w:tr>
    </w:tbl>
    <w:p>
      <w:pPr>
        <w:spacing w:after="0"/>
      </w:pPr>
    </w:p>
    <w:p>
      <w:pPr>
        <w:spacing w:after="0"/>
      </w:pPr>
      <w:r>
        <w:br w:type="page"/>
      </w:r>
    </w:p>
    <w:p>
      <w:pPr>
        <w:pStyle w:val="Kicker"/>
      </w:pPr>
      <w:r>
        <w:t>CANONICAL PAGE BLOCK 0287  |  INSTITUTION DOSSIER ORG-0077</w:t>
      </w:r>
    </w:p>
    <w:p>
      <w:pPr>
        <w:pStyle w:val="PageUnit"/>
      </w:pPr>
      <w:r>
        <w:t>Auren Provincial Police</w:t>
      </w:r>
    </w:p>
    <w:p>
      <w:pPr>
        <w:widowControl/>
      </w:pPr>
      <w:r>
        <w:t>Auren Provincial Police is a provincial provincial law enforcement headquartered in Auren.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ORG-0090 or ORG-0102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1977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ORG-0090; ORG-0102</w:t>
            </w:r>
          </w:p>
        </w:tc>
      </w:tr>
    </w:tbl>
    <w:p>
      <w:pPr>
        <w:spacing w:after="0"/>
      </w:pPr>
    </w:p>
    <w:p>
      <w:pPr>
        <w:spacing w:after="0"/>
      </w:pPr>
      <w:r>
        <w:br w:type="page"/>
      </w:r>
    </w:p>
    <w:p>
      <w:pPr>
        <w:pStyle w:val="Kicker"/>
      </w:pPr>
      <w:r>
        <w:t>CANONICAL PAGE BLOCK 0288  |  INSTITUTION DOSSIER ORG-0078</w:t>
      </w:r>
    </w:p>
    <w:p>
      <w:pPr>
        <w:pStyle w:val="PageUnit"/>
      </w:pPr>
      <w:r>
        <w:t>Orra Provincial Police</w:t>
      </w:r>
    </w:p>
    <w:p>
      <w:pPr>
        <w:widowControl/>
      </w:pPr>
      <w:r>
        <w:t>Orra Provincial Police is a cross-border provincial law enforcement headquartered in Orra.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ORG-0097 or ORG-0115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ORG-0097; ORG-0115</w:t>
            </w:r>
          </w:p>
        </w:tc>
      </w:tr>
    </w:tbl>
    <w:p>
      <w:pPr>
        <w:spacing w:after="0"/>
      </w:pPr>
    </w:p>
    <w:p>
      <w:pPr>
        <w:spacing w:after="0"/>
      </w:pPr>
      <w:r>
        <w:br w:type="page"/>
      </w:r>
    </w:p>
    <w:p>
      <w:pPr>
        <w:pStyle w:val="Kicker"/>
      </w:pPr>
      <w:r>
        <w:t>CANONICAL PAGE BLOCK 0289  |  INSTITUTION DOSSIER ORG-0079</w:t>
      </w:r>
    </w:p>
    <w:p>
      <w:pPr>
        <w:pStyle w:val="PageUnit"/>
      </w:pPr>
      <w:r>
        <w:t>Karsen Provincial Police</w:t>
      </w:r>
    </w:p>
    <w:p>
      <w:pPr>
        <w:widowControl/>
      </w:pPr>
      <w:r>
        <w:t>Karsen Provincial Police is a cross-border provincial law enforcement headquartered in Karsen.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ORG-0104 or ORG-0128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ORG-0104; ORG-0128</w:t>
            </w:r>
          </w:p>
        </w:tc>
      </w:tr>
    </w:tbl>
    <w:p>
      <w:pPr>
        <w:spacing w:after="0"/>
      </w:pPr>
    </w:p>
    <w:p>
      <w:pPr>
        <w:spacing w:after="0"/>
      </w:pPr>
      <w:r>
        <w:br w:type="page"/>
      </w:r>
    </w:p>
    <w:p>
      <w:pPr>
        <w:pStyle w:val="Kicker"/>
      </w:pPr>
      <w:r>
        <w:t>CANONICAL PAGE BLOCK 0290  |  INSTITUTION DOSSIER ORG-0080</w:t>
      </w:r>
    </w:p>
    <w:p>
      <w:pPr>
        <w:pStyle w:val="PageUnit"/>
      </w:pPr>
      <w:r>
        <w:t>Velis Provincial Police</w:t>
      </w:r>
    </w:p>
    <w:p>
      <w:pPr>
        <w:widowControl/>
      </w:pPr>
      <w:r>
        <w:t>Velis Provincial Police is a national provincial law enforcement headquartered in Velis.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ORG-0111 or ORG-0141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Velis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ORG-0111; ORG-0141</w:t>
            </w:r>
          </w:p>
        </w:tc>
      </w:tr>
    </w:tbl>
    <w:p>
      <w:pPr>
        <w:spacing w:after="0"/>
      </w:pPr>
    </w:p>
    <w:p>
      <w:pPr>
        <w:spacing w:after="0"/>
      </w:pPr>
      <w:r>
        <w:br w:type="page"/>
      </w:r>
    </w:p>
    <w:p>
      <w:pPr>
        <w:pStyle w:val="Kicker"/>
      </w:pPr>
      <w:r>
        <w:t>CANONICAL PAGE BLOCK 0291  |  INSTITUTION DOSSIER ORG-0081</w:t>
      </w:r>
    </w:p>
    <w:p>
      <w:pPr>
        <w:pStyle w:val="PageUnit"/>
      </w:pPr>
      <w:r>
        <w:t>Lysport Provincial Police</w:t>
      </w:r>
    </w:p>
    <w:p>
      <w:pPr>
        <w:widowControl/>
      </w:pPr>
      <w:r>
        <w:t>Lysport Provincial Police is a multi-provincial provincial law enforcement headquartered in Lysport.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ORG-0118 or ORG-0004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Lysport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ORG-0118; ORG-0004</w:t>
            </w:r>
          </w:p>
        </w:tc>
      </w:tr>
    </w:tbl>
    <w:p>
      <w:pPr>
        <w:spacing w:after="0"/>
      </w:pPr>
    </w:p>
    <w:p>
      <w:pPr>
        <w:spacing w:after="0"/>
      </w:pPr>
      <w:r>
        <w:br w:type="page"/>
      </w:r>
    </w:p>
    <w:p>
      <w:pPr>
        <w:pStyle w:val="Kicker"/>
      </w:pPr>
      <w:r>
        <w:t>CANONICAL PAGE BLOCK 0292  |  INSTITUTION DOSSIER ORG-0082</w:t>
      </w:r>
    </w:p>
    <w:p>
      <w:pPr>
        <w:pStyle w:val="PageUnit"/>
      </w:pPr>
      <w:r>
        <w:t>Dorn Provincial Police</w:t>
      </w:r>
    </w:p>
    <w:p>
      <w:pPr>
        <w:widowControl/>
      </w:pPr>
      <w:r>
        <w:t>Dorn Provincial Police is a national provincial law enforcement headquartered in Dorn.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ORG-0125 or ORG-0017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1945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ORG-0125; ORG-0017</w:t>
            </w:r>
          </w:p>
        </w:tc>
      </w:tr>
    </w:tbl>
    <w:p>
      <w:pPr>
        <w:spacing w:after="0"/>
      </w:pPr>
    </w:p>
    <w:p>
      <w:pPr>
        <w:spacing w:after="0"/>
      </w:pPr>
      <w:r>
        <w:br w:type="page"/>
      </w:r>
    </w:p>
    <w:p>
      <w:pPr>
        <w:pStyle w:val="Kicker"/>
      </w:pPr>
      <w:r>
        <w:t>CANONICAL PAGE BLOCK 0293  |  INSTITUTION DOSSIER ORG-0083</w:t>
      </w:r>
    </w:p>
    <w:p>
      <w:pPr>
        <w:pStyle w:val="PageUnit"/>
      </w:pPr>
      <w:r>
        <w:t>Saren Provincial Police</w:t>
      </w:r>
    </w:p>
    <w:p>
      <w:pPr>
        <w:widowControl/>
      </w:pPr>
      <w:r>
        <w:t>Saren Provincial Police is a national provincial law enforcement headquartered in Saren.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ORG-0132 or ORG-0030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Saren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ORG-0132; ORG-0030</w:t>
            </w:r>
          </w:p>
        </w:tc>
      </w:tr>
    </w:tbl>
    <w:p>
      <w:pPr>
        <w:spacing w:after="0"/>
      </w:pPr>
    </w:p>
    <w:p>
      <w:pPr>
        <w:spacing w:after="0"/>
      </w:pPr>
      <w:r>
        <w:br w:type="page"/>
      </w:r>
    </w:p>
    <w:p>
      <w:pPr>
        <w:pStyle w:val="Kicker"/>
      </w:pPr>
      <w:r>
        <w:t>CANONICAL PAGE BLOCK 0294  |  INSTITUTION DOSSIER ORG-0084</w:t>
      </w:r>
    </w:p>
    <w:p>
      <w:pPr>
        <w:pStyle w:val="PageUnit"/>
      </w:pPr>
      <w:r>
        <w:t>Solenne Provincial Police</w:t>
      </w:r>
    </w:p>
    <w:p>
      <w:pPr>
        <w:widowControl/>
      </w:pPr>
      <w:r>
        <w:t>Solenne Provincial Police is a cross-border provincial law enforcement headquartered in Solenne.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ORG-0139 or ORG-0043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ORG-0139; ORG-0043</w:t>
            </w:r>
          </w:p>
        </w:tc>
      </w:tr>
    </w:tbl>
    <w:p>
      <w:pPr>
        <w:spacing w:after="0"/>
      </w:pPr>
    </w:p>
    <w:p>
      <w:pPr>
        <w:spacing w:after="0"/>
      </w:pPr>
      <w:r>
        <w:br w:type="page"/>
      </w:r>
    </w:p>
    <w:p>
      <w:pPr>
        <w:pStyle w:val="Kicker"/>
      </w:pPr>
      <w:r>
        <w:t>CANONICAL PAGE BLOCK 0295  |  INSTITUTION DOSSIER ORG-0085</w:t>
      </w:r>
    </w:p>
    <w:p>
      <w:pPr>
        <w:pStyle w:val="PageUnit"/>
      </w:pPr>
      <w:r>
        <w:t>Westmere Provincial Police</w:t>
      </w:r>
    </w:p>
    <w:p>
      <w:pPr>
        <w:widowControl/>
      </w:pPr>
      <w:r>
        <w:t>Westmere Provincial Police is a provincial provincial law enforcement headquartered in Westmere. Its canonical mandate is public safety and provincial investigations.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ORG-0146 or ORG-0056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1976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law enforcement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ORG-0146; ORG-0056</w:t>
            </w:r>
          </w:p>
        </w:tc>
      </w:tr>
    </w:tbl>
    <w:p>
      <w:pPr>
        <w:spacing w:after="0"/>
      </w:pPr>
    </w:p>
    <w:p>
      <w:pPr>
        <w:spacing w:after="0"/>
      </w:pPr>
      <w:r>
        <w:br w:type="page"/>
      </w:r>
    </w:p>
    <w:p>
      <w:pPr>
        <w:pStyle w:val="Kicker"/>
      </w:pPr>
      <w:r>
        <w:t>CANONICAL PAGE BLOCK 0296  |  INSTITUTION DOSSIER ORG-0086</w:t>
      </w:r>
    </w:p>
    <w:p>
      <w:pPr>
        <w:pStyle w:val="PageUnit"/>
      </w:pPr>
      <w:r>
        <w:t>Carden Chamber of Commerce</w:t>
      </w:r>
    </w:p>
    <w:p>
      <w:pPr>
        <w:widowControl/>
      </w:pPr>
      <w:r>
        <w:t>Carden Chamber of Commerce is a cross-border business association headquartered in Carden.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ORG-0003 or ORG-0069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ORG-0003; ORG-0069</w:t>
            </w:r>
          </w:p>
        </w:tc>
      </w:tr>
    </w:tbl>
    <w:p>
      <w:pPr>
        <w:spacing w:after="0"/>
      </w:pPr>
    </w:p>
    <w:p>
      <w:pPr>
        <w:spacing w:after="0"/>
      </w:pPr>
      <w:r>
        <w:br w:type="page"/>
      </w:r>
    </w:p>
    <w:p>
      <w:pPr>
        <w:pStyle w:val="Kicker"/>
      </w:pPr>
      <w:r>
        <w:t>CANONICAL PAGE BLOCK 0297  |  INSTITUTION DOSSIER ORG-0087</w:t>
      </w:r>
    </w:p>
    <w:p>
      <w:pPr>
        <w:pStyle w:val="PageUnit"/>
      </w:pPr>
      <w:r>
        <w:t>Bellhaven Chamber of Commerce</w:t>
      </w:r>
    </w:p>
    <w:p>
      <w:pPr>
        <w:widowControl/>
      </w:pPr>
      <w:r>
        <w:t>Bellhaven Chamber of Commerce is a national business association headquartered in Bellhaven.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ORG-0010 or ORG-0082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ORG-0010; ORG-0082</w:t>
            </w:r>
          </w:p>
        </w:tc>
      </w:tr>
    </w:tbl>
    <w:p>
      <w:pPr>
        <w:spacing w:after="0"/>
      </w:pPr>
    </w:p>
    <w:p>
      <w:pPr>
        <w:spacing w:after="0"/>
      </w:pPr>
      <w:r>
        <w:br w:type="page"/>
      </w:r>
    </w:p>
    <w:p>
      <w:pPr>
        <w:pStyle w:val="Kicker"/>
      </w:pPr>
      <w:r>
        <w:t>CANONICAL PAGE BLOCK 0298  |  INSTITUTION DOSSIER ORG-0088</w:t>
      </w:r>
    </w:p>
    <w:p>
      <w:pPr>
        <w:pStyle w:val="PageUnit"/>
      </w:pPr>
      <w:r>
        <w:t>Calder Chamber of Commerce</w:t>
      </w:r>
    </w:p>
    <w:p>
      <w:pPr>
        <w:widowControl/>
      </w:pPr>
      <w:r>
        <w:t>Calder Chamber of Commerce is a national business association headquartered in Calder.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ORG-0017 or ORG-0095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ORG-0017; ORG-0095</w:t>
            </w:r>
          </w:p>
        </w:tc>
      </w:tr>
    </w:tbl>
    <w:p>
      <w:pPr>
        <w:spacing w:after="0"/>
      </w:pPr>
    </w:p>
    <w:p>
      <w:pPr>
        <w:spacing w:after="0"/>
      </w:pPr>
      <w:r>
        <w:br w:type="page"/>
      </w:r>
    </w:p>
    <w:p>
      <w:pPr>
        <w:pStyle w:val="Kicker"/>
      </w:pPr>
      <w:r>
        <w:t>CANONICAL PAGE BLOCK 0299  |  INSTITUTION DOSSIER ORG-0089</w:t>
      </w:r>
    </w:p>
    <w:p>
      <w:pPr>
        <w:pStyle w:val="PageUnit"/>
      </w:pPr>
      <w:r>
        <w:t>Dunvar Chamber of Commerce</w:t>
      </w:r>
    </w:p>
    <w:p>
      <w:pPr>
        <w:widowControl/>
      </w:pPr>
      <w:r>
        <w:t>Dunvar Chamber of Commerce is a provincial business association headquartered in Dunvar.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ORG-0024 or ORG-0108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ORG-0024; ORG-0108</w:t>
            </w:r>
          </w:p>
        </w:tc>
      </w:tr>
    </w:tbl>
    <w:p>
      <w:pPr>
        <w:spacing w:after="0"/>
      </w:pPr>
    </w:p>
    <w:p>
      <w:pPr>
        <w:spacing w:after="0"/>
      </w:pPr>
      <w:r>
        <w:br w:type="page"/>
      </w:r>
    </w:p>
    <w:p>
      <w:pPr>
        <w:pStyle w:val="Kicker"/>
      </w:pPr>
      <w:r>
        <w:t>CANONICAL PAGE BLOCK 0300  |  INSTITUTION DOSSIER ORG-0090</w:t>
      </w:r>
    </w:p>
    <w:p>
      <w:pPr>
        <w:pStyle w:val="PageUnit"/>
      </w:pPr>
      <w:r>
        <w:t>Ostrell Chamber of Commerce</w:t>
      </w:r>
    </w:p>
    <w:p>
      <w:pPr>
        <w:widowControl/>
      </w:pPr>
      <w:r>
        <w:t>Ostrell Chamber of Commerce is a multi-provincial business association headquartered in Ostrell.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ORG-0031 or ORG-0121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ORG-0031; ORG-0121</w:t>
            </w:r>
          </w:p>
        </w:tc>
      </w:tr>
    </w:tbl>
    <w:p>
      <w:pPr>
        <w:spacing w:after="0"/>
      </w:pPr>
    </w:p>
    <w:p>
      <w:pPr>
        <w:spacing w:after="0"/>
      </w:pPr>
      <w:r>
        <w:br w:type="page"/>
      </w:r>
    </w:p>
    <w:p>
      <w:pPr>
        <w:pStyle w:val="Kicker"/>
      </w:pPr>
      <w:r>
        <w:t>CANONICAL PAGE BLOCK 0301  |  INSTITUTION DOSSIER ORG-0091</w:t>
      </w:r>
    </w:p>
    <w:p>
      <w:pPr>
        <w:pStyle w:val="PageUnit"/>
      </w:pPr>
      <w:r>
        <w:t>Rellford Chamber of Commerce</w:t>
      </w:r>
    </w:p>
    <w:p>
      <w:pPr>
        <w:widowControl/>
      </w:pPr>
      <w:r>
        <w:t>Rellford Chamber of Commerce is a national business association headquartered in Rellford.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ORG-0038 or ORG-0134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ORG-0038; ORG-0134</w:t>
            </w:r>
          </w:p>
        </w:tc>
      </w:tr>
    </w:tbl>
    <w:p>
      <w:pPr>
        <w:spacing w:after="0"/>
      </w:pPr>
    </w:p>
    <w:p>
      <w:pPr>
        <w:spacing w:after="0"/>
      </w:pPr>
      <w:r>
        <w:br w:type="page"/>
      </w:r>
    </w:p>
    <w:p>
      <w:pPr>
        <w:pStyle w:val="Kicker"/>
      </w:pPr>
      <w:r>
        <w:t>CANONICAL PAGE BLOCK 0302  |  INSTITUTION DOSSIER ORG-0092</w:t>
      </w:r>
    </w:p>
    <w:p>
      <w:pPr>
        <w:pStyle w:val="PageUnit"/>
      </w:pPr>
      <w:r>
        <w:t>Auren Chamber of Commerce</w:t>
      </w:r>
    </w:p>
    <w:p>
      <w:pPr>
        <w:widowControl/>
      </w:pPr>
      <w:r>
        <w:t>Auren Chamber of Commerce is a national business association headquartered in Auren.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ORG-0045 or ORG-0147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ORG-0045; ORG-0147</w:t>
            </w:r>
          </w:p>
        </w:tc>
      </w:tr>
    </w:tbl>
    <w:p>
      <w:pPr>
        <w:spacing w:after="0"/>
      </w:pPr>
    </w:p>
    <w:p>
      <w:pPr>
        <w:spacing w:after="0"/>
      </w:pPr>
      <w:r>
        <w:br w:type="page"/>
      </w:r>
    </w:p>
    <w:p>
      <w:pPr>
        <w:pStyle w:val="Kicker"/>
      </w:pPr>
      <w:r>
        <w:t>CANONICAL PAGE BLOCK 0303  |  INSTITUTION DOSSIER ORG-0093</w:t>
      </w:r>
    </w:p>
    <w:p>
      <w:pPr>
        <w:pStyle w:val="PageUnit"/>
      </w:pPr>
      <w:r>
        <w:t>Orra Chamber of Commerce</w:t>
      </w:r>
    </w:p>
    <w:p>
      <w:pPr>
        <w:widowControl/>
      </w:pPr>
      <w:r>
        <w:t>Orra Chamber of Commerce is a national business association headquartered in Orra.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ORG-0052 or ORG-0010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ORG-0052; ORG-0010</w:t>
            </w:r>
          </w:p>
        </w:tc>
      </w:tr>
    </w:tbl>
    <w:p>
      <w:pPr>
        <w:spacing w:after="0"/>
      </w:pPr>
    </w:p>
    <w:p>
      <w:pPr>
        <w:spacing w:after="0"/>
      </w:pPr>
      <w:r>
        <w:br w:type="page"/>
      </w:r>
    </w:p>
    <w:p>
      <w:pPr>
        <w:pStyle w:val="Kicker"/>
      </w:pPr>
      <w:r>
        <w:t>CANONICAL PAGE BLOCK 0304  |  INSTITUTION DOSSIER ORG-0094</w:t>
      </w:r>
    </w:p>
    <w:p>
      <w:pPr>
        <w:pStyle w:val="PageUnit"/>
      </w:pPr>
      <w:r>
        <w:t>Karsen Chamber of Commerce</w:t>
      </w:r>
    </w:p>
    <w:p>
      <w:pPr>
        <w:widowControl/>
      </w:pPr>
      <w:r>
        <w:t>Karsen Chamber of Commerce is a local business association headquartered in Karsen.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ORG-0059 or ORG-0023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ORG-0059; ORG-0023</w:t>
            </w:r>
          </w:p>
        </w:tc>
      </w:tr>
    </w:tbl>
    <w:p>
      <w:pPr>
        <w:spacing w:after="0"/>
      </w:pPr>
    </w:p>
    <w:p>
      <w:pPr>
        <w:spacing w:after="0"/>
      </w:pPr>
      <w:r>
        <w:br w:type="page"/>
      </w:r>
    </w:p>
    <w:p>
      <w:pPr>
        <w:pStyle w:val="Kicker"/>
      </w:pPr>
      <w:r>
        <w:t>CANONICAL PAGE BLOCK 0305  |  INSTITUTION DOSSIER ORG-0095</w:t>
      </w:r>
    </w:p>
    <w:p>
      <w:pPr>
        <w:pStyle w:val="PageUnit"/>
      </w:pPr>
      <w:r>
        <w:t>Velis Chamber of Commerce</w:t>
      </w:r>
    </w:p>
    <w:p>
      <w:pPr>
        <w:widowControl/>
      </w:pPr>
      <w:r>
        <w:t>Velis Chamber of Commerce is a national business association headquartered in Velis.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ORG-0066 or ORG-0036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Velis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ORG-0066; ORG-0036</w:t>
            </w:r>
          </w:p>
        </w:tc>
      </w:tr>
    </w:tbl>
    <w:p>
      <w:pPr>
        <w:spacing w:after="0"/>
      </w:pPr>
    </w:p>
    <w:p>
      <w:pPr>
        <w:spacing w:after="0"/>
      </w:pPr>
      <w:r>
        <w:br w:type="page"/>
      </w:r>
    </w:p>
    <w:p>
      <w:pPr>
        <w:pStyle w:val="Kicker"/>
      </w:pPr>
      <w:r>
        <w:t>CANONICAL PAGE BLOCK 0306  |  INSTITUTION DOSSIER ORG-0096</w:t>
      </w:r>
    </w:p>
    <w:p>
      <w:pPr>
        <w:pStyle w:val="PageUnit"/>
      </w:pPr>
      <w:r>
        <w:t>Lysport Chamber of Commerce</w:t>
      </w:r>
    </w:p>
    <w:p>
      <w:pPr>
        <w:widowControl/>
      </w:pPr>
      <w:r>
        <w:t>Lysport Chamber of Commerce is a multi-provincial business association headquartered in Lysport.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ORG-0073 or ORG-0049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Lysport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ORG-0073; ORG-0049</w:t>
            </w:r>
          </w:p>
        </w:tc>
      </w:tr>
    </w:tbl>
    <w:p>
      <w:pPr>
        <w:spacing w:after="0"/>
      </w:pPr>
    </w:p>
    <w:p>
      <w:pPr>
        <w:spacing w:after="0"/>
      </w:pPr>
      <w:r>
        <w:br w:type="page"/>
      </w:r>
    </w:p>
    <w:p>
      <w:pPr>
        <w:pStyle w:val="Kicker"/>
      </w:pPr>
      <w:r>
        <w:t>CANONICAL PAGE BLOCK 0307  |  INSTITUTION DOSSIER ORG-0097</w:t>
      </w:r>
    </w:p>
    <w:p>
      <w:pPr>
        <w:pStyle w:val="PageUnit"/>
      </w:pPr>
      <w:r>
        <w:t>Dorn Chamber of Commerce</w:t>
      </w:r>
    </w:p>
    <w:p>
      <w:pPr>
        <w:widowControl/>
      </w:pPr>
      <w:r>
        <w:t>Dorn Chamber of Commerce is a provincial business association headquartered in Dorn.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ORG-0080 or ORG-0062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1973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ORG-0080; ORG-0062</w:t>
            </w:r>
          </w:p>
        </w:tc>
      </w:tr>
    </w:tbl>
    <w:p>
      <w:pPr>
        <w:spacing w:after="0"/>
      </w:pPr>
    </w:p>
    <w:p>
      <w:pPr>
        <w:spacing w:after="0"/>
      </w:pPr>
      <w:r>
        <w:br w:type="page"/>
      </w:r>
    </w:p>
    <w:p>
      <w:pPr>
        <w:pStyle w:val="Kicker"/>
      </w:pPr>
      <w:r>
        <w:t>CANONICAL PAGE BLOCK 0308  |  INSTITUTION DOSSIER ORG-0098</w:t>
      </w:r>
    </w:p>
    <w:p>
      <w:pPr>
        <w:pStyle w:val="PageUnit"/>
      </w:pPr>
      <w:r>
        <w:t>Saren Chamber of Commerce</w:t>
      </w:r>
    </w:p>
    <w:p>
      <w:pPr>
        <w:widowControl/>
      </w:pPr>
      <w:r>
        <w:t>Saren Chamber of Commerce is a national business association headquartered in Saren.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ORG-0087 or ORG-0075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Saren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ORG-0087; ORG-0075</w:t>
            </w:r>
          </w:p>
        </w:tc>
      </w:tr>
    </w:tbl>
    <w:p>
      <w:pPr>
        <w:spacing w:after="0"/>
      </w:pPr>
    </w:p>
    <w:p>
      <w:pPr>
        <w:spacing w:after="0"/>
      </w:pPr>
      <w:r>
        <w:br w:type="page"/>
      </w:r>
    </w:p>
    <w:p>
      <w:pPr>
        <w:pStyle w:val="Kicker"/>
      </w:pPr>
      <w:r>
        <w:t>CANONICAL PAGE BLOCK 0309  |  INSTITUTION DOSSIER ORG-0099</w:t>
      </w:r>
    </w:p>
    <w:p>
      <w:pPr>
        <w:pStyle w:val="PageUnit"/>
      </w:pPr>
      <w:r>
        <w:t>Solenne Chamber of Commerce</w:t>
      </w:r>
    </w:p>
    <w:p>
      <w:pPr>
        <w:widowControl/>
      </w:pPr>
      <w:r>
        <w:t>Solenne Chamber of Commerce is a cross-border business association headquartered in Solenne.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ORG-0094 or ORG-0088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ORG-0094; ORG-0088</w:t>
            </w:r>
          </w:p>
        </w:tc>
      </w:tr>
    </w:tbl>
    <w:p>
      <w:pPr>
        <w:spacing w:after="0"/>
      </w:pPr>
    </w:p>
    <w:p>
      <w:pPr>
        <w:spacing w:after="0"/>
      </w:pPr>
      <w:r>
        <w:br w:type="page"/>
      </w:r>
    </w:p>
    <w:p>
      <w:pPr>
        <w:pStyle w:val="Kicker"/>
      </w:pPr>
      <w:r>
        <w:t>CANONICAL PAGE BLOCK 0310  |  INSTITUTION DOSSIER ORG-0100</w:t>
      </w:r>
    </w:p>
    <w:p>
      <w:pPr>
        <w:pStyle w:val="PageUnit"/>
      </w:pPr>
      <w:r>
        <w:t>Westmere Chamber of Commerce</w:t>
      </w:r>
    </w:p>
    <w:p>
      <w:pPr>
        <w:widowControl/>
      </w:pPr>
      <w:r>
        <w:t>Westmere Chamber of Commerce is a cross-border business association headquartered in Westmere. Its canonical mandate is regional enterprise and trade representation.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ORG-0101 or ORG-0101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1903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association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ORG-0101; ORG-0101</w:t>
            </w:r>
          </w:p>
        </w:tc>
      </w:tr>
    </w:tbl>
    <w:p>
      <w:pPr>
        <w:spacing w:after="0"/>
      </w:pPr>
    </w:p>
    <w:p>
      <w:pPr>
        <w:spacing w:after="0"/>
      </w:pPr>
      <w:r>
        <w:br w:type="page"/>
      </w:r>
    </w:p>
    <w:p>
      <w:pPr>
        <w:pStyle w:val="Kicker"/>
      </w:pPr>
      <w:r>
        <w:t>CANONICAL PAGE BLOCK 0311  |  INSTITUTION DOSSIER ORG-0101</w:t>
      </w:r>
    </w:p>
    <w:p>
      <w:pPr>
        <w:pStyle w:val="PageUnit"/>
      </w:pPr>
      <w:r>
        <w:t>Carden Community Health Network</w:t>
      </w:r>
    </w:p>
    <w:p>
      <w:pPr>
        <w:widowControl/>
      </w:pPr>
      <w:r>
        <w:t>Carden Community Health Network is a provincial health institution headquartered in Carden.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ORG-0108 or ORG-0114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ORG-0108; ORG-0114</w:t>
            </w:r>
          </w:p>
        </w:tc>
      </w:tr>
    </w:tbl>
    <w:p>
      <w:pPr>
        <w:spacing w:after="0"/>
      </w:pPr>
    </w:p>
    <w:p>
      <w:pPr>
        <w:spacing w:after="0"/>
      </w:pPr>
      <w:r>
        <w:br w:type="page"/>
      </w:r>
    </w:p>
    <w:p>
      <w:pPr>
        <w:pStyle w:val="Kicker"/>
      </w:pPr>
      <w:r>
        <w:t>CANONICAL PAGE BLOCK 0312  |  INSTITUTION DOSSIER ORG-0102</w:t>
      </w:r>
    </w:p>
    <w:p>
      <w:pPr>
        <w:pStyle w:val="PageUnit"/>
      </w:pPr>
      <w:r>
        <w:t>Bellhaven Community Health Network</w:t>
      </w:r>
    </w:p>
    <w:p>
      <w:pPr>
        <w:widowControl/>
      </w:pPr>
      <w:r>
        <w:t>Bellhaven Community Health Network is a national health institution headquartered in Bellhaven.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ORG-0115 or ORG-0127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ORG-0115; ORG-0127</w:t>
            </w:r>
          </w:p>
        </w:tc>
      </w:tr>
    </w:tbl>
    <w:p>
      <w:pPr>
        <w:spacing w:after="0"/>
      </w:pPr>
    </w:p>
    <w:p>
      <w:pPr>
        <w:spacing w:after="0"/>
      </w:pPr>
      <w:r>
        <w:br w:type="page"/>
      </w:r>
    </w:p>
    <w:p>
      <w:pPr>
        <w:pStyle w:val="Kicker"/>
      </w:pPr>
      <w:r>
        <w:t>CANONICAL PAGE BLOCK 0313  |  INSTITUTION DOSSIER ORG-0103</w:t>
      </w:r>
    </w:p>
    <w:p>
      <w:pPr>
        <w:pStyle w:val="PageUnit"/>
      </w:pPr>
      <w:r>
        <w:t>Calder Community Health Network</w:t>
      </w:r>
    </w:p>
    <w:p>
      <w:pPr>
        <w:widowControl/>
      </w:pPr>
      <w:r>
        <w:t>Calder Community Health Network is a multi-provincial health institution headquartered in Calder.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ORG-0122 or ORG-0140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1905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ORG-0122; ORG-0140</w:t>
            </w:r>
          </w:p>
        </w:tc>
      </w:tr>
    </w:tbl>
    <w:p>
      <w:pPr>
        <w:spacing w:after="0"/>
      </w:pPr>
    </w:p>
    <w:p>
      <w:pPr>
        <w:spacing w:after="0"/>
      </w:pPr>
      <w:r>
        <w:br w:type="page"/>
      </w:r>
    </w:p>
    <w:p>
      <w:pPr>
        <w:pStyle w:val="Kicker"/>
      </w:pPr>
      <w:r>
        <w:t>CANONICAL PAGE BLOCK 0314  |  INSTITUTION DOSSIER ORG-0104</w:t>
      </w:r>
    </w:p>
    <w:p>
      <w:pPr>
        <w:pStyle w:val="PageUnit"/>
      </w:pPr>
      <w:r>
        <w:t>Dunvar Community Health Network</w:t>
      </w:r>
    </w:p>
    <w:p>
      <w:pPr>
        <w:widowControl/>
      </w:pPr>
      <w:r>
        <w:t>Dunvar Community Health Network is a provincial health institution headquartered in Dunvar.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ORG-0129 or ORG-0003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ORG-0129; ORG-0003</w:t>
            </w:r>
          </w:p>
        </w:tc>
      </w:tr>
    </w:tbl>
    <w:p>
      <w:pPr>
        <w:spacing w:after="0"/>
      </w:pPr>
    </w:p>
    <w:p>
      <w:pPr>
        <w:spacing w:after="0"/>
      </w:pPr>
      <w:r>
        <w:br w:type="page"/>
      </w:r>
    </w:p>
    <w:p>
      <w:pPr>
        <w:pStyle w:val="Kicker"/>
      </w:pPr>
      <w:r>
        <w:t>CANONICAL PAGE BLOCK 0315  |  INSTITUTION DOSSIER ORG-0105</w:t>
      </w:r>
    </w:p>
    <w:p>
      <w:pPr>
        <w:pStyle w:val="PageUnit"/>
      </w:pPr>
      <w:r>
        <w:t>Ostrell Community Health Network</w:t>
      </w:r>
    </w:p>
    <w:p>
      <w:pPr>
        <w:widowControl/>
      </w:pPr>
      <w:r>
        <w:t>Ostrell Community Health Network is a multi-provincial health institution headquartered in Ostrell.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ORG-0136 or ORG-0016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ORG-0136; ORG-0016</w:t>
            </w:r>
          </w:p>
        </w:tc>
      </w:tr>
    </w:tbl>
    <w:p>
      <w:pPr>
        <w:spacing w:after="0"/>
      </w:pPr>
    </w:p>
    <w:p>
      <w:pPr>
        <w:spacing w:after="0"/>
      </w:pPr>
      <w:r>
        <w:br w:type="page"/>
      </w:r>
    </w:p>
    <w:p>
      <w:pPr>
        <w:pStyle w:val="Kicker"/>
      </w:pPr>
      <w:r>
        <w:t>CANONICAL PAGE BLOCK 0316  |  INSTITUTION DOSSIER ORG-0106</w:t>
      </w:r>
    </w:p>
    <w:p>
      <w:pPr>
        <w:pStyle w:val="PageUnit"/>
      </w:pPr>
      <w:r>
        <w:t>Rellford Community Health Network</w:t>
      </w:r>
    </w:p>
    <w:p>
      <w:pPr>
        <w:widowControl/>
      </w:pPr>
      <w:r>
        <w:t>Rellford Community Health Network is a provincial health institution headquartered in Rellford.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ORG-0143 or ORG-0029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1943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ORG-0143; ORG-0029</w:t>
            </w:r>
          </w:p>
        </w:tc>
      </w:tr>
    </w:tbl>
    <w:p>
      <w:pPr>
        <w:spacing w:after="0"/>
      </w:pPr>
    </w:p>
    <w:p>
      <w:pPr>
        <w:spacing w:after="0"/>
      </w:pPr>
      <w:r>
        <w:br w:type="page"/>
      </w:r>
    </w:p>
    <w:p>
      <w:pPr>
        <w:pStyle w:val="Kicker"/>
      </w:pPr>
      <w:r>
        <w:t>CANONICAL PAGE BLOCK 0317  |  INSTITUTION DOSSIER ORG-0107</w:t>
      </w:r>
    </w:p>
    <w:p>
      <w:pPr>
        <w:pStyle w:val="PageUnit"/>
      </w:pPr>
      <w:r>
        <w:t>Auren Community Health Network</w:t>
      </w:r>
    </w:p>
    <w:p>
      <w:pPr>
        <w:widowControl/>
      </w:pPr>
      <w:r>
        <w:t>Auren Community Health Network is a local health institution headquartered in Auren.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ORG-0150 or ORG-0042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1972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ORG-0150; ORG-0042</w:t>
            </w:r>
          </w:p>
        </w:tc>
      </w:tr>
    </w:tbl>
    <w:p>
      <w:pPr>
        <w:spacing w:after="0"/>
      </w:pPr>
    </w:p>
    <w:p>
      <w:pPr>
        <w:spacing w:after="0"/>
      </w:pPr>
      <w:r>
        <w:br w:type="page"/>
      </w:r>
    </w:p>
    <w:p>
      <w:pPr>
        <w:pStyle w:val="Kicker"/>
      </w:pPr>
      <w:r>
        <w:t>CANONICAL PAGE BLOCK 0318  |  INSTITUTION DOSSIER ORG-0108</w:t>
      </w:r>
    </w:p>
    <w:p>
      <w:pPr>
        <w:pStyle w:val="PageUnit"/>
      </w:pPr>
      <w:r>
        <w:t>Orra Community Health Network</w:t>
      </w:r>
    </w:p>
    <w:p>
      <w:pPr>
        <w:widowControl/>
      </w:pPr>
      <w:r>
        <w:t>Orra Community Health Network is a national health institution headquartered in Orra.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ORG-0007 or ORG-0055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ORG-0007; ORG-0055</w:t>
            </w:r>
          </w:p>
        </w:tc>
      </w:tr>
    </w:tbl>
    <w:p>
      <w:pPr>
        <w:spacing w:after="0"/>
      </w:pPr>
    </w:p>
    <w:p>
      <w:pPr>
        <w:spacing w:after="0"/>
      </w:pPr>
      <w:r>
        <w:br w:type="page"/>
      </w:r>
    </w:p>
    <w:p>
      <w:pPr>
        <w:pStyle w:val="Kicker"/>
      </w:pPr>
      <w:r>
        <w:t>CANONICAL PAGE BLOCK 0319  |  INSTITUTION DOSSIER ORG-0109</w:t>
      </w:r>
    </w:p>
    <w:p>
      <w:pPr>
        <w:pStyle w:val="PageUnit"/>
      </w:pPr>
      <w:r>
        <w:t>Karsen Community Health Network</w:t>
      </w:r>
    </w:p>
    <w:p>
      <w:pPr>
        <w:widowControl/>
      </w:pPr>
      <w:r>
        <w:t>Karsen Community Health Network is a cross-border health institution headquartered in Karsen.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ORG-0014 or ORG-0068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ORG-0014; ORG-0068</w:t>
            </w:r>
          </w:p>
        </w:tc>
      </w:tr>
    </w:tbl>
    <w:p>
      <w:pPr>
        <w:spacing w:after="0"/>
      </w:pPr>
    </w:p>
    <w:p>
      <w:pPr>
        <w:spacing w:after="0"/>
      </w:pPr>
      <w:r>
        <w:br w:type="page"/>
      </w:r>
    </w:p>
    <w:p>
      <w:pPr>
        <w:pStyle w:val="Kicker"/>
      </w:pPr>
      <w:r>
        <w:t>CANONICAL PAGE BLOCK 0320  |  INSTITUTION DOSSIER ORG-0110</w:t>
      </w:r>
    </w:p>
    <w:p>
      <w:pPr>
        <w:pStyle w:val="PageUnit"/>
      </w:pPr>
      <w:r>
        <w:t>Velis Community Health Network</w:t>
      </w:r>
    </w:p>
    <w:p>
      <w:pPr>
        <w:widowControl/>
      </w:pPr>
      <w:r>
        <w:t>Velis Community Health Network is a national health institution headquartered in Velis.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ORG-0021 or ORG-0081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Velis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ORG-0021; ORG-0081</w:t>
            </w:r>
          </w:p>
        </w:tc>
      </w:tr>
    </w:tbl>
    <w:p>
      <w:pPr>
        <w:spacing w:after="0"/>
      </w:pPr>
    </w:p>
    <w:p>
      <w:pPr>
        <w:spacing w:after="0"/>
      </w:pPr>
      <w:r>
        <w:br w:type="page"/>
      </w:r>
    </w:p>
    <w:p>
      <w:pPr>
        <w:pStyle w:val="Kicker"/>
      </w:pPr>
      <w:r>
        <w:t>CANONICAL PAGE BLOCK 0321  |  INSTITUTION DOSSIER ORG-0111</w:t>
      </w:r>
    </w:p>
    <w:p>
      <w:pPr>
        <w:pStyle w:val="PageUnit"/>
      </w:pPr>
      <w:r>
        <w:t>Lysport Community Health Network</w:t>
      </w:r>
    </w:p>
    <w:p>
      <w:pPr>
        <w:widowControl/>
      </w:pPr>
      <w:r>
        <w:t>Lysport Community Health Network is a cross-border health institution headquartered in Lysport.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ORG-0028 or ORG-0094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Lysport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ORG-0028; ORG-0094</w:t>
            </w:r>
          </w:p>
        </w:tc>
      </w:tr>
    </w:tbl>
    <w:p>
      <w:pPr>
        <w:spacing w:after="0"/>
      </w:pPr>
    </w:p>
    <w:p>
      <w:pPr>
        <w:spacing w:after="0"/>
      </w:pPr>
      <w:r>
        <w:br w:type="page"/>
      </w:r>
    </w:p>
    <w:p>
      <w:pPr>
        <w:pStyle w:val="Kicker"/>
      </w:pPr>
      <w:r>
        <w:t>CANONICAL PAGE BLOCK 0322  |  INSTITUTION DOSSIER ORG-0112</w:t>
      </w:r>
    </w:p>
    <w:p>
      <w:pPr>
        <w:pStyle w:val="PageUnit"/>
      </w:pPr>
      <w:r>
        <w:t>Dorn Community Health Network</w:t>
      </w:r>
    </w:p>
    <w:p>
      <w:pPr>
        <w:widowControl/>
      </w:pPr>
      <w:r>
        <w:t>Dorn Community Health Network is a national health institution headquartered in Dorn.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ORG-0035 or ORG-0107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ORG-0035; ORG-0107</w:t>
            </w:r>
          </w:p>
        </w:tc>
      </w:tr>
    </w:tbl>
    <w:p>
      <w:pPr>
        <w:spacing w:after="0"/>
      </w:pPr>
    </w:p>
    <w:p>
      <w:pPr>
        <w:spacing w:after="0"/>
      </w:pPr>
      <w:r>
        <w:br w:type="page"/>
      </w:r>
    </w:p>
    <w:p>
      <w:pPr>
        <w:pStyle w:val="Kicker"/>
      </w:pPr>
      <w:r>
        <w:t>CANONICAL PAGE BLOCK 0323  |  INSTITUTION DOSSIER ORG-0113</w:t>
      </w:r>
    </w:p>
    <w:p>
      <w:pPr>
        <w:pStyle w:val="PageUnit"/>
      </w:pPr>
      <w:r>
        <w:t>Saren Community Health Network</w:t>
      </w:r>
    </w:p>
    <w:p>
      <w:pPr>
        <w:widowControl/>
      </w:pPr>
      <w:r>
        <w:t>Saren Community Health Network is a multi-provincial health institution headquartered in Saren.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ORG-0042 or ORG-0120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Saren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ORG-0042; ORG-0120</w:t>
            </w:r>
          </w:p>
        </w:tc>
      </w:tr>
    </w:tbl>
    <w:p>
      <w:pPr>
        <w:spacing w:after="0"/>
      </w:pPr>
    </w:p>
    <w:p>
      <w:pPr>
        <w:spacing w:after="0"/>
      </w:pPr>
      <w:r>
        <w:br w:type="page"/>
      </w:r>
    </w:p>
    <w:p>
      <w:pPr>
        <w:pStyle w:val="Kicker"/>
      </w:pPr>
      <w:r>
        <w:t>CANONICAL PAGE BLOCK 0324  |  INSTITUTION DOSSIER ORG-0114</w:t>
      </w:r>
    </w:p>
    <w:p>
      <w:pPr>
        <w:pStyle w:val="PageUnit"/>
      </w:pPr>
      <w:r>
        <w:t>Solenne Community Health Network</w:t>
      </w:r>
    </w:p>
    <w:p>
      <w:pPr>
        <w:widowControl/>
      </w:pPr>
      <w:r>
        <w:t>Solenne Community Health Network is a national health institution headquartered in Solenne.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ORG-0049 or ORG-0133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ORG-0049; ORG-0133</w:t>
            </w:r>
          </w:p>
        </w:tc>
      </w:tr>
    </w:tbl>
    <w:p>
      <w:pPr>
        <w:spacing w:after="0"/>
      </w:pPr>
    </w:p>
    <w:p>
      <w:pPr>
        <w:spacing w:after="0"/>
      </w:pPr>
      <w:r>
        <w:br w:type="page"/>
      </w:r>
    </w:p>
    <w:p>
      <w:pPr>
        <w:pStyle w:val="Kicker"/>
      </w:pPr>
      <w:r>
        <w:t>CANONICAL PAGE BLOCK 0325  |  INSTITUTION DOSSIER ORG-0115</w:t>
      </w:r>
    </w:p>
    <w:p>
      <w:pPr>
        <w:pStyle w:val="PageUnit"/>
      </w:pPr>
      <w:r>
        <w:t>Westmere Community Health Network</w:t>
      </w:r>
    </w:p>
    <w:p>
      <w:pPr>
        <w:widowControl/>
      </w:pPr>
      <w:r>
        <w:t>Westmere Community Health Network is a multi-provincial health institution headquartered in Westmere. Its canonical mandate is regional health services and records.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ORG-0056 or ORG-0146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health institution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ORG-0056; ORG-0146</w:t>
            </w:r>
          </w:p>
        </w:tc>
      </w:tr>
    </w:tbl>
    <w:p>
      <w:pPr>
        <w:spacing w:after="0"/>
      </w:pPr>
    </w:p>
    <w:p>
      <w:pPr>
        <w:spacing w:after="0"/>
      </w:pPr>
      <w:r>
        <w:br w:type="page"/>
      </w:r>
    </w:p>
    <w:p>
      <w:pPr>
        <w:pStyle w:val="Kicker"/>
      </w:pPr>
      <w:r>
        <w:t>CANONICAL PAGE BLOCK 0326  |  INSTITUTION DOSSIER ORG-0116</w:t>
      </w:r>
    </w:p>
    <w:p>
      <w:pPr>
        <w:pStyle w:val="PageUnit"/>
      </w:pPr>
      <w:r>
        <w:t>Carden Transit Authority</w:t>
      </w:r>
    </w:p>
    <w:p>
      <w:pPr>
        <w:widowControl/>
      </w:pPr>
      <w:r>
        <w:t>Carden Transit Authority is a local public infrastructure headquartered in Carden.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ORG-0063 or ORG-0009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ORG-0063; ORG-0009</w:t>
            </w:r>
          </w:p>
        </w:tc>
      </w:tr>
    </w:tbl>
    <w:p>
      <w:pPr>
        <w:spacing w:after="0"/>
      </w:pPr>
    </w:p>
    <w:p>
      <w:pPr>
        <w:spacing w:after="0"/>
      </w:pPr>
      <w:r>
        <w:br w:type="page"/>
      </w:r>
    </w:p>
    <w:p>
      <w:pPr>
        <w:pStyle w:val="Kicker"/>
      </w:pPr>
      <w:r>
        <w:t>CANONICAL PAGE BLOCK 0327  |  INSTITUTION DOSSIER ORG-0117</w:t>
      </w:r>
    </w:p>
    <w:p>
      <w:pPr>
        <w:pStyle w:val="PageUnit"/>
      </w:pPr>
      <w:r>
        <w:t>Bellhaven Transit Authority</w:t>
      </w:r>
    </w:p>
    <w:p>
      <w:pPr>
        <w:widowControl/>
      </w:pPr>
      <w:r>
        <w:t>Bellhaven Transit Authority is a cross-border public infrastructure headquartered in Bellhaven.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ORG-0070 or ORG-0022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ORG-0070; ORG-0022</w:t>
            </w:r>
          </w:p>
        </w:tc>
      </w:tr>
    </w:tbl>
    <w:p>
      <w:pPr>
        <w:spacing w:after="0"/>
      </w:pPr>
    </w:p>
    <w:p>
      <w:pPr>
        <w:spacing w:after="0"/>
      </w:pPr>
      <w:r>
        <w:br w:type="page"/>
      </w:r>
    </w:p>
    <w:p>
      <w:pPr>
        <w:pStyle w:val="Kicker"/>
      </w:pPr>
      <w:r>
        <w:t>CANONICAL PAGE BLOCK 0328  |  INSTITUTION DOSSIER ORG-0118</w:t>
      </w:r>
    </w:p>
    <w:p>
      <w:pPr>
        <w:pStyle w:val="PageUnit"/>
      </w:pPr>
      <w:r>
        <w:t>Calder Transit Authority</w:t>
      </w:r>
    </w:p>
    <w:p>
      <w:pPr>
        <w:widowControl/>
      </w:pPr>
      <w:r>
        <w:t>Calder Transit Authority is a local public infrastructure headquartered in Calder.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ORG-0077 or ORG-0035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1971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ORG-0077; ORG-0035</w:t>
            </w:r>
          </w:p>
        </w:tc>
      </w:tr>
    </w:tbl>
    <w:p>
      <w:pPr>
        <w:spacing w:after="0"/>
      </w:pPr>
    </w:p>
    <w:p>
      <w:pPr>
        <w:spacing w:after="0"/>
      </w:pPr>
      <w:r>
        <w:br w:type="page"/>
      </w:r>
    </w:p>
    <w:p>
      <w:pPr>
        <w:pStyle w:val="Kicker"/>
      </w:pPr>
      <w:r>
        <w:t>CANONICAL PAGE BLOCK 0329  |  INSTITUTION DOSSIER ORG-0119</w:t>
      </w:r>
    </w:p>
    <w:p>
      <w:pPr>
        <w:pStyle w:val="PageUnit"/>
      </w:pPr>
      <w:r>
        <w:t>Dunvar Transit Authority</w:t>
      </w:r>
    </w:p>
    <w:p>
      <w:pPr>
        <w:widowControl/>
      </w:pPr>
      <w:r>
        <w:t>Dunvar Transit Authority is a cross-border public infrastructure headquartered in Dunvar.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ORG-0084 or ORG-0048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ORG-0084; ORG-0048</w:t>
            </w:r>
          </w:p>
        </w:tc>
      </w:tr>
    </w:tbl>
    <w:p>
      <w:pPr>
        <w:spacing w:after="0"/>
      </w:pPr>
    </w:p>
    <w:p>
      <w:pPr>
        <w:spacing w:after="0"/>
      </w:pPr>
      <w:r>
        <w:br w:type="page"/>
      </w:r>
    </w:p>
    <w:p>
      <w:pPr>
        <w:pStyle w:val="Kicker"/>
      </w:pPr>
      <w:r>
        <w:t>CANONICAL PAGE BLOCK 0330  |  INSTITUTION DOSSIER ORG-0120</w:t>
      </w:r>
    </w:p>
    <w:p>
      <w:pPr>
        <w:pStyle w:val="PageUnit"/>
      </w:pPr>
      <w:r>
        <w:t>Ostrell Transit Authority</w:t>
      </w:r>
    </w:p>
    <w:p>
      <w:pPr>
        <w:widowControl/>
      </w:pPr>
      <w:r>
        <w:t>Ostrell Transit Authority is a multi-provincial public infrastructure headquartered in Ostrell.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ORG-0091 or ORG-0061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ORG-0091; ORG-0061</w:t>
            </w:r>
          </w:p>
        </w:tc>
      </w:tr>
    </w:tbl>
    <w:p>
      <w:pPr>
        <w:spacing w:after="0"/>
      </w:pPr>
    </w:p>
    <w:p>
      <w:pPr>
        <w:spacing w:after="0"/>
      </w:pPr>
      <w:r>
        <w:br w:type="page"/>
      </w:r>
    </w:p>
    <w:p>
      <w:pPr>
        <w:pStyle w:val="Kicker"/>
      </w:pPr>
      <w:r>
        <w:t>CANONICAL PAGE BLOCK 0331  |  INSTITUTION DOSSIER ORG-0121</w:t>
      </w:r>
    </w:p>
    <w:p>
      <w:pPr>
        <w:pStyle w:val="PageUnit"/>
      </w:pPr>
      <w:r>
        <w:t>Rellford Transit Authority</w:t>
      </w:r>
    </w:p>
    <w:p>
      <w:pPr>
        <w:widowControl/>
      </w:pPr>
      <w:r>
        <w:t>Rellford Transit Authority is a national public infrastructure headquartered in Rellford.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ORG-0098 or ORG-0074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ORG-0098; ORG-0074</w:t>
            </w:r>
          </w:p>
        </w:tc>
      </w:tr>
    </w:tbl>
    <w:p>
      <w:pPr>
        <w:spacing w:after="0"/>
      </w:pPr>
    </w:p>
    <w:p>
      <w:pPr>
        <w:spacing w:after="0"/>
      </w:pPr>
      <w:r>
        <w:br w:type="page"/>
      </w:r>
    </w:p>
    <w:p>
      <w:pPr>
        <w:pStyle w:val="Kicker"/>
      </w:pPr>
      <w:r>
        <w:t>CANONICAL PAGE BLOCK 0332  |  INSTITUTION DOSSIER ORG-0122</w:t>
      </w:r>
    </w:p>
    <w:p>
      <w:pPr>
        <w:pStyle w:val="PageUnit"/>
      </w:pPr>
      <w:r>
        <w:t>Auren Transit Authority</w:t>
      </w:r>
    </w:p>
    <w:p>
      <w:pPr>
        <w:widowControl/>
      </w:pPr>
      <w:r>
        <w:t>Auren Transit Authority is a local public infrastructure headquartered in Auren.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ORG-0105 or ORG-0087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ORG-0105; ORG-0087</w:t>
            </w:r>
          </w:p>
        </w:tc>
      </w:tr>
    </w:tbl>
    <w:p>
      <w:pPr>
        <w:spacing w:after="0"/>
      </w:pPr>
    </w:p>
    <w:p>
      <w:pPr>
        <w:spacing w:after="0"/>
      </w:pPr>
      <w:r>
        <w:br w:type="page"/>
      </w:r>
    </w:p>
    <w:p>
      <w:pPr>
        <w:pStyle w:val="Kicker"/>
      </w:pPr>
      <w:r>
        <w:t>CANONICAL PAGE BLOCK 0333  |  INSTITUTION DOSSIER ORG-0123</w:t>
      </w:r>
    </w:p>
    <w:p>
      <w:pPr>
        <w:pStyle w:val="PageUnit"/>
      </w:pPr>
      <w:r>
        <w:t>Orra Transit Authority</w:t>
      </w:r>
    </w:p>
    <w:p>
      <w:pPr>
        <w:widowControl/>
      </w:pPr>
      <w:r>
        <w:t>Orra Transit Authority is a multi-provincial public infrastructure headquartered in Orra.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ORG-0112 or ORG-0100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ORG-0112; ORG-0100</w:t>
            </w:r>
          </w:p>
        </w:tc>
      </w:tr>
    </w:tbl>
    <w:p>
      <w:pPr>
        <w:spacing w:after="0"/>
      </w:pPr>
    </w:p>
    <w:p>
      <w:pPr>
        <w:spacing w:after="0"/>
      </w:pPr>
      <w:r>
        <w:br w:type="page"/>
      </w:r>
    </w:p>
    <w:p>
      <w:pPr>
        <w:pStyle w:val="Kicker"/>
      </w:pPr>
      <w:r>
        <w:t>CANONICAL PAGE BLOCK 0334  |  INSTITUTION DOSSIER ORG-0124</w:t>
      </w:r>
    </w:p>
    <w:p>
      <w:pPr>
        <w:pStyle w:val="PageUnit"/>
      </w:pPr>
      <w:r>
        <w:t>Karsen Transit Authority</w:t>
      </w:r>
    </w:p>
    <w:p>
      <w:pPr>
        <w:widowControl/>
      </w:pPr>
      <w:r>
        <w:t>Karsen Transit Authority is a local public infrastructure headquartered in Karsen.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ORG-0119 or ORG-0113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1925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ORG-0119; ORG-0113</w:t>
            </w:r>
          </w:p>
        </w:tc>
      </w:tr>
    </w:tbl>
    <w:p>
      <w:pPr>
        <w:spacing w:after="0"/>
      </w:pPr>
    </w:p>
    <w:p>
      <w:pPr>
        <w:spacing w:after="0"/>
      </w:pPr>
      <w:r>
        <w:br w:type="page"/>
      </w:r>
    </w:p>
    <w:p>
      <w:pPr>
        <w:pStyle w:val="Kicker"/>
      </w:pPr>
      <w:r>
        <w:t>CANONICAL PAGE BLOCK 0335  |  INSTITUTION DOSSIER ORG-0125</w:t>
      </w:r>
    </w:p>
    <w:p>
      <w:pPr>
        <w:pStyle w:val="PageUnit"/>
      </w:pPr>
      <w:r>
        <w:t>Velis Transit Authority</w:t>
      </w:r>
    </w:p>
    <w:p>
      <w:pPr>
        <w:widowControl/>
      </w:pPr>
      <w:r>
        <w:t>Velis Transit Authority is a provincial public infrastructure headquartered in Velis.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ORG-0126 or ORG-0126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1853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Velis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ORG-0126; ORG-0126</w:t>
            </w:r>
          </w:p>
        </w:tc>
      </w:tr>
    </w:tbl>
    <w:p>
      <w:pPr>
        <w:spacing w:after="0"/>
      </w:pPr>
    </w:p>
    <w:p>
      <w:pPr>
        <w:spacing w:after="0"/>
      </w:pPr>
      <w:r>
        <w:br w:type="page"/>
      </w:r>
    </w:p>
    <w:p>
      <w:pPr>
        <w:pStyle w:val="Kicker"/>
      </w:pPr>
      <w:r>
        <w:t>CANONICAL PAGE BLOCK 0336  |  INSTITUTION DOSSIER ORG-0126</w:t>
      </w:r>
    </w:p>
    <w:p>
      <w:pPr>
        <w:pStyle w:val="PageUnit"/>
      </w:pPr>
      <w:r>
        <w:t>Lysport Transit Authority</w:t>
      </w:r>
    </w:p>
    <w:p>
      <w:pPr>
        <w:widowControl/>
      </w:pPr>
      <w:r>
        <w:t>Lysport Transit Authority is a national public infrastructure headquartered in Lysport.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ORG-0133 or ORG-0139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Lysport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ORG-0133; ORG-0139</w:t>
            </w:r>
          </w:p>
        </w:tc>
      </w:tr>
    </w:tbl>
    <w:p>
      <w:pPr>
        <w:spacing w:after="0"/>
      </w:pPr>
    </w:p>
    <w:p>
      <w:pPr>
        <w:spacing w:after="0"/>
      </w:pPr>
      <w:r>
        <w:br w:type="page"/>
      </w:r>
    </w:p>
    <w:p>
      <w:pPr>
        <w:pStyle w:val="Kicker"/>
      </w:pPr>
      <w:r>
        <w:t>CANONICAL PAGE BLOCK 0337  |  INSTITUTION DOSSIER ORG-0127</w:t>
      </w:r>
    </w:p>
    <w:p>
      <w:pPr>
        <w:pStyle w:val="PageUnit"/>
      </w:pPr>
      <w:r>
        <w:t>Dorn Transit Authority</w:t>
      </w:r>
    </w:p>
    <w:p>
      <w:pPr>
        <w:widowControl/>
      </w:pPr>
      <w:r>
        <w:t>Dorn Transit Authority is a cross-border public infrastructure headquartered in Dorn.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ORG-0140 or ORG-0002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ORG-0140; ORG-0002</w:t>
            </w:r>
          </w:p>
        </w:tc>
      </w:tr>
    </w:tbl>
    <w:p>
      <w:pPr>
        <w:spacing w:after="0"/>
      </w:pPr>
    </w:p>
    <w:p>
      <w:pPr>
        <w:spacing w:after="0"/>
      </w:pPr>
      <w:r>
        <w:br w:type="page"/>
      </w:r>
    </w:p>
    <w:p>
      <w:pPr>
        <w:pStyle w:val="Kicker"/>
      </w:pPr>
      <w:r>
        <w:t>CANONICAL PAGE BLOCK 0338  |  INSTITUTION DOSSIER ORG-0128</w:t>
      </w:r>
    </w:p>
    <w:p>
      <w:pPr>
        <w:pStyle w:val="PageUnit"/>
      </w:pPr>
      <w:r>
        <w:t>Saren Transit Authority</w:t>
      </w:r>
    </w:p>
    <w:p>
      <w:pPr>
        <w:widowControl/>
      </w:pPr>
      <w:r>
        <w:t>Saren Transit Authority is a provincial public infrastructure headquartered in Saren.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ORG-0147 or ORG-0015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Saren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ORG-0147; ORG-0015</w:t>
            </w:r>
          </w:p>
        </w:tc>
      </w:tr>
    </w:tbl>
    <w:p>
      <w:pPr>
        <w:spacing w:after="0"/>
      </w:pPr>
    </w:p>
    <w:p>
      <w:pPr>
        <w:spacing w:after="0"/>
      </w:pPr>
      <w:r>
        <w:br w:type="page"/>
      </w:r>
    </w:p>
    <w:p>
      <w:pPr>
        <w:pStyle w:val="Kicker"/>
      </w:pPr>
      <w:r>
        <w:t>CANONICAL PAGE BLOCK 0339  |  INSTITUTION DOSSIER ORG-0129</w:t>
      </w:r>
    </w:p>
    <w:p>
      <w:pPr>
        <w:pStyle w:val="PageUnit"/>
      </w:pPr>
      <w:r>
        <w:t>Solenne Transit Authority</w:t>
      </w:r>
    </w:p>
    <w:p>
      <w:pPr>
        <w:widowControl/>
      </w:pPr>
      <w:r>
        <w:t>Solenne Transit Authority is a local public infrastructure headquartered in Solenne.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ORG-0004 or ORG-0028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ORG-0004; ORG-0028</w:t>
            </w:r>
          </w:p>
        </w:tc>
      </w:tr>
    </w:tbl>
    <w:p>
      <w:pPr>
        <w:spacing w:after="0"/>
      </w:pPr>
    </w:p>
    <w:p>
      <w:pPr>
        <w:spacing w:after="0"/>
      </w:pPr>
      <w:r>
        <w:br w:type="page"/>
      </w:r>
    </w:p>
    <w:p>
      <w:pPr>
        <w:pStyle w:val="Kicker"/>
      </w:pPr>
      <w:r>
        <w:t>CANONICAL PAGE BLOCK 0340  |  INSTITUTION DOSSIER ORG-0130</w:t>
      </w:r>
    </w:p>
    <w:p>
      <w:pPr>
        <w:pStyle w:val="PageUnit"/>
      </w:pPr>
      <w:r>
        <w:t>Westmere Transit Authority</w:t>
      </w:r>
    </w:p>
    <w:p>
      <w:pPr>
        <w:widowControl/>
      </w:pPr>
      <w:r>
        <w:t>Westmere Transit Authority is a local public infrastructure headquartered in Westmere. Its canonical mandate is regional passenger transport.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ORG-0011 or ORG-0041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1969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infrastructure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ORG-0011; ORG-0041</w:t>
            </w:r>
          </w:p>
        </w:tc>
      </w:tr>
    </w:tbl>
    <w:p>
      <w:pPr>
        <w:spacing w:after="0"/>
      </w:pPr>
    </w:p>
    <w:p>
      <w:pPr>
        <w:spacing w:after="0"/>
      </w:pPr>
      <w:r>
        <w:br w:type="page"/>
      </w:r>
    </w:p>
    <w:p>
      <w:pPr>
        <w:pStyle w:val="Kicker"/>
      </w:pPr>
      <w:r>
        <w:t>CANONICAL PAGE BLOCK 0341  |  INSTITUTION DOSSIER ORG-0131</w:t>
      </w:r>
    </w:p>
    <w:p>
      <w:pPr>
        <w:pStyle w:val="PageUnit"/>
      </w:pPr>
      <w:r>
        <w:t>Carden Housing Cooperative Union</w:t>
      </w:r>
    </w:p>
    <w:p>
      <w:pPr>
        <w:widowControl/>
      </w:pPr>
      <w:r>
        <w:t>Carden Housing Cooperative Union is a local civil society headquartered in Carden.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ORG-0018 or ORG-0054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1838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ORG-0018; ORG-0054</w:t>
            </w:r>
          </w:p>
        </w:tc>
      </w:tr>
    </w:tbl>
    <w:p>
      <w:pPr>
        <w:spacing w:after="0"/>
      </w:pPr>
    </w:p>
    <w:p>
      <w:pPr>
        <w:spacing w:after="0"/>
      </w:pPr>
      <w:r>
        <w:br w:type="page"/>
      </w:r>
    </w:p>
    <w:p>
      <w:pPr>
        <w:pStyle w:val="Kicker"/>
      </w:pPr>
      <w:r>
        <w:t>CANONICAL PAGE BLOCK 0342  |  INSTITUTION DOSSIER ORG-0132</w:t>
      </w:r>
    </w:p>
    <w:p>
      <w:pPr>
        <w:pStyle w:val="PageUnit"/>
      </w:pPr>
      <w:r>
        <w:t>Bellhaven Housing Cooperative Union</w:t>
      </w:r>
    </w:p>
    <w:p>
      <w:pPr>
        <w:widowControl/>
      </w:pPr>
      <w:r>
        <w:t>Bellhaven Housing Cooperative Union is a provincial civil society headquartered in Bellhaven.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ORG-0025 or ORG-0067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1951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ORG-0025; ORG-0067</w:t>
            </w:r>
          </w:p>
        </w:tc>
      </w:tr>
    </w:tbl>
    <w:p>
      <w:pPr>
        <w:spacing w:after="0"/>
      </w:pPr>
    </w:p>
    <w:p>
      <w:pPr>
        <w:spacing w:after="0"/>
      </w:pPr>
      <w:r>
        <w:br w:type="page"/>
      </w:r>
    </w:p>
    <w:p>
      <w:pPr>
        <w:pStyle w:val="Kicker"/>
      </w:pPr>
      <w:r>
        <w:t>CANONICAL PAGE BLOCK 0343  |  INSTITUTION DOSSIER ORG-0133</w:t>
      </w:r>
    </w:p>
    <w:p>
      <w:pPr>
        <w:pStyle w:val="PageUnit"/>
      </w:pPr>
      <w:r>
        <w:t>Calder Housing Cooperative Union</w:t>
      </w:r>
    </w:p>
    <w:p>
      <w:pPr>
        <w:widowControl/>
      </w:pPr>
      <w:r>
        <w:t>Calder Housing Cooperative Union is a cross-border civil society headquartered in Calder.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ORG-0032 or ORG-0080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ORG-0032; ORG-0080</w:t>
            </w:r>
          </w:p>
        </w:tc>
      </w:tr>
    </w:tbl>
    <w:p>
      <w:pPr>
        <w:spacing w:after="0"/>
      </w:pPr>
    </w:p>
    <w:p>
      <w:pPr>
        <w:spacing w:after="0"/>
      </w:pPr>
      <w:r>
        <w:br w:type="page"/>
      </w:r>
    </w:p>
    <w:p>
      <w:pPr>
        <w:pStyle w:val="Kicker"/>
      </w:pPr>
      <w:r>
        <w:t>CANONICAL PAGE BLOCK 0344  |  INSTITUTION DOSSIER ORG-0134</w:t>
      </w:r>
    </w:p>
    <w:p>
      <w:pPr>
        <w:pStyle w:val="PageUnit"/>
      </w:pPr>
      <w:r>
        <w:t>Dunvar Housing Cooperative Union</w:t>
      </w:r>
    </w:p>
    <w:p>
      <w:pPr>
        <w:widowControl/>
      </w:pPr>
      <w:r>
        <w:t>Dunvar Housing Cooperative Union is a local civil society headquartered in Dunvar.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ORG-0039 or ORG-0093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ORG-0039; ORG-0093</w:t>
            </w:r>
          </w:p>
        </w:tc>
      </w:tr>
    </w:tbl>
    <w:p>
      <w:pPr>
        <w:spacing w:after="0"/>
      </w:pPr>
    </w:p>
    <w:p>
      <w:pPr>
        <w:spacing w:after="0"/>
      </w:pPr>
      <w:r>
        <w:br w:type="page"/>
      </w:r>
    </w:p>
    <w:p>
      <w:pPr>
        <w:pStyle w:val="Kicker"/>
      </w:pPr>
      <w:r>
        <w:t>CANONICAL PAGE BLOCK 0345  |  INSTITUTION DOSSIER ORG-0135</w:t>
      </w:r>
    </w:p>
    <w:p>
      <w:pPr>
        <w:pStyle w:val="PageUnit"/>
      </w:pPr>
      <w:r>
        <w:t>Ostrell Housing Cooperative Union</w:t>
      </w:r>
    </w:p>
    <w:p>
      <w:pPr>
        <w:widowControl/>
      </w:pPr>
      <w:r>
        <w:t>Ostrell Housing Cooperative Union is a provincial civil society headquartered in Ostrell.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source protection obscures underlying lineage. A connection to ORG-0046 or ORG-0106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1943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Ostrell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ORG-0046; ORG-0106</w:t>
            </w:r>
          </w:p>
        </w:tc>
      </w:tr>
    </w:tbl>
    <w:p>
      <w:pPr>
        <w:spacing w:after="0"/>
      </w:pPr>
    </w:p>
    <w:p>
      <w:pPr>
        <w:spacing w:after="0"/>
      </w:pPr>
      <w:r>
        <w:br w:type="page"/>
      </w:r>
    </w:p>
    <w:p>
      <w:pPr>
        <w:pStyle w:val="Kicker"/>
      </w:pPr>
      <w:r>
        <w:t>CANONICAL PAGE BLOCK 0346  |  INSTITUTION DOSSIER ORG-0136</w:t>
      </w:r>
    </w:p>
    <w:p>
      <w:pPr>
        <w:pStyle w:val="PageUnit"/>
      </w:pPr>
      <w:r>
        <w:t>Rellford Housing Cooperative Union</w:t>
      </w:r>
    </w:p>
    <w:p>
      <w:pPr>
        <w:widowControl/>
      </w:pPr>
      <w:r>
        <w:t>Rellford Housing Cooperative Union is a provincial civil society headquartered in Rellford.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ORG-0053 or ORG-0119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ORG-0053; ORG-0119</w:t>
            </w:r>
          </w:p>
        </w:tc>
      </w:tr>
    </w:tbl>
    <w:p>
      <w:pPr>
        <w:spacing w:after="0"/>
      </w:pPr>
    </w:p>
    <w:p>
      <w:pPr>
        <w:spacing w:after="0"/>
      </w:pPr>
      <w:r>
        <w:br w:type="page"/>
      </w:r>
    </w:p>
    <w:p>
      <w:pPr>
        <w:pStyle w:val="Kicker"/>
      </w:pPr>
      <w:r>
        <w:t>CANONICAL PAGE BLOCK 0347  |  INSTITUTION DOSSIER ORG-0137</w:t>
      </w:r>
    </w:p>
    <w:p>
      <w:pPr>
        <w:pStyle w:val="PageUnit"/>
      </w:pPr>
      <w:r>
        <w:t>Auren Housing Cooperative Union</w:t>
      </w:r>
    </w:p>
    <w:p>
      <w:pPr>
        <w:widowControl/>
      </w:pPr>
      <w:r>
        <w:t>Auren Housing Cooperative Union is a multi-provincial civil society headquartered in Auren.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ORG-0060 or ORG-0132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ORG-0060; ORG-0132</w:t>
            </w:r>
          </w:p>
        </w:tc>
      </w:tr>
    </w:tbl>
    <w:p>
      <w:pPr>
        <w:spacing w:after="0"/>
      </w:pPr>
    </w:p>
    <w:p>
      <w:pPr>
        <w:spacing w:after="0"/>
      </w:pPr>
      <w:r>
        <w:br w:type="page"/>
      </w:r>
    </w:p>
    <w:p>
      <w:pPr>
        <w:pStyle w:val="Kicker"/>
      </w:pPr>
      <w:r>
        <w:t>CANONICAL PAGE BLOCK 0348  |  INSTITUTION DOSSIER ORG-0138</w:t>
      </w:r>
    </w:p>
    <w:p>
      <w:pPr>
        <w:pStyle w:val="PageUnit"/>
      </w:pPr>
      <w:r>
        <w:t>Orra Housing Cooperative Union</w:t>
      </w:r>
    </w:p>
    <w:p>
      <w:pPr>
        <w:widowControl/>
      </w:pPr>
      <w:r>
        <w:t>Orra Housing Cooperative Union is a multi-provincial civil society headquartered in Orra.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ORG-0067 or ORG-0145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ORG-0067; ORG-0145</w:t>
            </w:r>
          </w:p>
        </w:tc>
      </w:tr>
    </w:tbl>
    <w:p>
      <w:pPr>
        <w:spacing w:after="0"/>
      </w:pPr>
    </w:p>
    <w:p>
      <w:pPr>
        <w:spacing w:after="0"/>
      </w:pPr>
      <w:r>
        <w:br w:type="page"/>
      </w:r>
    </w:p>
    <w:p>
      <w:pPr>
        <w:pStyle w:val="Kicker"/>
      </w:pPr>
      <w:r>
        <w:t>CANONICAL PAGE BLOCK 0349  |  INSTITUTION DOSSIER ORG-0139</w:t>
      </w:r>
    </w:p>
    <w:p>
      <w:pPr>
        <w:pStyle w:val="PageUnit"/>
      </w:pPr>
      <w:r>
        <w:t>Karsen Housing Cooperative Union</w:t>
      </w:r>
    </w:p>
    <w:p>
      <w:pPr>
        <w:widowControl/>
      </w:pPr>
      <w:r>
        <w:t>Karsen Housing Cooperative Union is a multi-provincial civil society headquartered in Karsen.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ORG-0074 or ORG-0008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1974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ORG-0074; ORG-0008</w:t>
            </w:r>
          </w:p>
        </w:tc>
      </w:tr>
    </w:tbl>
    <w:p>
      <w:pPr>
        <w:spacing w:after="0"/>
      </w:pPr>
    </w:p>
    <w:p>
      <w:pPr>
        <w:spacing w:after="0"/>
      </w:pPr>
      <w:r>
        <w:br w:type="page"/>
      </w:r>
    </w:p>
    <w:p>
      <w:pPr>
        <w:pStyle w:val="Kicker"/>
      </w:pPr>
      <w:r>
        <w:t>CANONICAL PAGE BLOCK 0350  |  INSTITUTION DOSSIER ORG-0140</w:t>
      </w:r>
    </w:p>
    <w:p>
      <w:pPr>
        <w:pStyle w:val="PageUnit"/>
      </w:pPr>
      <w:r>
        <w:t>Velis Housing Cooperative Union</w:t>
      </w:r>
    </w:p>
    <w:p>
      <w:pPr>
        <w:widowControl/>
      </w:pPr>
      <w:r>
        <w:t>Velis Housing Cooperative Union is a national civil society headquartered in Velis.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commercial records show transactions but not intent. A connection to ORG-0081 or ORG-0021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1849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Velis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ORG-0081; ORG-0021</w:t>
            </w:r>
          </w:p>
        </w:tc>
      </w:tr>
    </w:tbl>
    <w:p>
      <w:pPr>
        <w:spacing w:after="0"/>
      </w:pPr>
    </w:p>
    <w:p>
      <w:pPr>
        <w:spacing w:after="0"/>
      </w:pPr>
      <w:r>
        <w:br w:type="page"/>
      </w:r>
    </w:p>
    <w:p>
      <w:pPr>
        <w:pStyle w:val="Kicker"/>
      </w:pPr>
      <w:r>
        <w:t>CANONICAL PAGE BLOCK 0351  |  INSTITUTION DOSSIER ORG-0141</w:t>
      </w:r>
    </w:p>
    <w:p>
      <w:pPr>
        <w:pStyle w:val="PageUnit"/>
      </w:pPr>
      <w:r>
        <w:t>Lysport Housing Cooperative Union</w:t>
      </w:r>
    </w:p>
    <w:p>
      <w:pPr>
        <w:widowControl/>
      </w:pPr>
      <w:r>
        <w:t>Lysport Housing Cooperative Union is a national civil society headquartered in Lysport.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ORG-0088 or ORG-0034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1888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Lysport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ORG-0088; ORG-0034</w:t>
            </w:r>
          </w:p>
        </w:tc>
      </w:tr>
    </w:tbl>
    <w:p>
      <w:pPr>
        <w:spacing w:after="0"/>
      </w:pPr>
    </w:p>
    <w:p>
      <w:pPr>
        <w:spacing w:after="0"/>
      </w:pPr>
      <w:r>
        <w:br w:type="page"/>
      </w:r>
    </w:p>
    <w:p>
      <w:pPr>
        <w:pStyle w:val="Kicker"/>
      </w:pPr>
      <w:r>
        <w:t>CANONICAL PAGE BLOCK 0352  |  INSTITUTION DOSSIER ORG-0142</w:t>
      </w:r>
    </w:p>
    <w:p>
      <w:pPr>
        <w:pStyle w:val="PageUnit"/>
      </w:pPr>
      <w:r>
        <w:t>Dorn Housing Cooperative Union</w:t>
      </w:r>
    </w:p>
    <w:p>
      <w:pPr>
        <w:widowControl/>
      </w:pPr>
      <w:r>
        <w:t>Dorn Housing Cooperative Union is a multi-provincial civil society headquartered in Dorn.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ORG-0095 or ORG-0047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1934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multi-provincial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ORG-0095; ORG-0047</w:t>
            </w:r>
          </w:p>
        </w:tc>
      </w:tr>
    </w:tbl>
    <w:p>
      <w:pPr>
        <w:spacing w:after="0"/>
      </w:pPr>
    </w:p>
    <w:p>
      <w:pPr>
        <w:spacing w:after="0"/>
      </w:pPr>
      <w:r>
        <w:br w:type="page"/>
      </w:r>
    </w:p>
    <w:p>
      <w:pPr>
        <w:pStyle w:val="Kicker"/>
      </w:pPr>
      <w:r>
        <w:t>CANONICAL PAGE BLOCK 0353  |  INSTITUTION DOSSIER ORG-0143</w:t>
      </w:r>
    </w:p>
    <w:p>
      <w:pPr>
        <w:pStyle w:val="PageUnit"/>
      </w:pPr>
      <w:r>
        <w:t>Saren Housing Cooperative Union</w:t>
      </w:r>
    </w:p>
    <w:p>
      <w:pPr>
        <w:widowControl/>
      </w:pPr>
      <w:r>
        <w:t>Saren Housing Cooperative Union is a cross-border civil society headquartered in Saren.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ORG-0102 or ORG-0060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1989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Saren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membership and service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ORG-0102; ORG-0060</w:t>
            </w:r>
          </w:p>
        </w:tc>
      </w:tr>
    </w:tbl>
    <w:p>
      <w:pPr>
        <w:spacing w:after="0"/>
      </w:pPr>
    </w:p>
    <w:p>
      <w:pPr>
        <w:spacing w:after="0"/>
      </w:pPr>
      <w:r>
        <w:br w:type="page"/>
      </w:r>
    </w:p>
    <w:p>
      <w:pPr>
        <w:pStyle w:val="Kicker"/>
      </w:pPr>
      <w:r>
        <w:t>CANONICAL PAGE BLOCK 0354  |  INSTITUTION DOSSIER ORG-0144</w:t>
      </w:r>
    </w:p>
    <w:p>
      <w:pPr>
        <w:pStyle w:val="PageUnit"/>
      </w:pPr>
      <w:r>
        <w:t>Solenne Housing Cooperative Union</w:t>
      </w:r>
    </w:p>
    <w:p>
      <w:pPr>
        <w:widowControl/>
      </w:pPr>
      <w:r>
        <w:t>Solenne Housing Cooperative Union is a national civil society headquartered in Solenne.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legacy identifiers do not match modern systems. A connection to ORG-0109 or ORG-0073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ORG-0109; ORG-0073</w:t>
            </w:r>
          </w:p>
        </w:tc>
      </w:tr>
    </w:tbl>
    <w:p>
      <w:pPr>
        <w:spacing w:after="0"/>
      </w:pPr>
    </w:p>
    <w:p>
      <w:pPr>
        <w:spacing w:after="0"/>
      </w:pPr>
      <w:r>
        <w:br w:type="page"/>
      </w:r>
    </w:p>
    <w:p>
      <w:pPr>
        <w:pStyle w:val="Kicker"/>
      </w:pPr>
      <w:r>
        <w:t>CANONICAL PAGE BLOCK 0355  |  INSTITUTION DOSSIER ORG-0145</w:t>
      </w:r>
    </w:p>
    <w:p>
      <w:pPr>
        <w:pStyle w:val="PageUnit"/>
      </w:pPr>
      <w:r>
        <w:t>Westmere Housing Cooperative Union</w:t>
      </w:r>
    </w:p>
    <w:p>
      <w:pPr>
        <w:widowControl/>
      </w:pPr>
      <w:r>
        <w:t>Westmere Housing Cooperative Union is a provincial civil society headquartered in Westmere. Its canonical mandate is housing, tenant services, and neighborhood development.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ORG-0116 or ORG-0086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civil society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Westmere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and contract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ORG-0116; ORG-0086</w:t>
            </w:r>
          </w:p>
        </w:tc>
      </w:tr>
    </w:tbl>
    <w:p>
      <w:pPr>
        <w:spacing w:after="0"/>
      </w:pPr>
    </w:p>
    <w:p>
      <w:pPr>
        <w:spacing w:after="0"/>
      </w:pPr>
      <w:r>
        <w:br w:type="page"/>
      </w:r>
    </w:p>
    <w:p>
      <w:pPr>
        <w:pStyle w:val="Kicker"/>
      </w:pPr>
      <w:r>
        <w:t>CANONICAL PAGE BLOCK 0356  |  INSTITUTION DOSSIER ORG-0146</w:t>
      </w:r>
    </w:p>
    <w:p>
      <w:pPr>
        <w:pStyle w:val="PageUnit"/>
      </w:pPr>
      <w:r>
        <w:t>Carden Technical Institute</w:t>
      </w:r>
    </w:p>
    <w:p>
      <w:pPr>
        <w:widowControl/>
      </w:pPr>
      <w:r>
        <w:t>Carden Technical Institute is a national education headquartered in Carden. Its canonical mandate is vocational and continuing education. The organization may influence history through ordinary decisions, records, employment, service delivery, or relationships without becoming part of the central covert network.</w:t>
      </w:r>
    </w:p>
    <w:p>
      <w:pPr>
        <w:widowControl/>
      </w:pPr>
      <w:r>
        <w:t>Its principal analytic blind spot is that informal relationships are weakly recorded. A connection to ORG-0123 or ORG-0099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1993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education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ORG-0123; ORG-0099</w:t>
            </w:r>
          </w:p>
        </w:tc>
      </w:tr>
    </w:tbl>
    <w:p>
      <w:pPr>
        <w:spacing w:after="0"/>
      </w:pPr>
    </w:p>
    <w:p>
      <w:pPr>
        <w:spacing w:after="0"/>
      </w:pPr>
      <w:r>
        <w:br w:type="page"/>
      </w:r>
    </w:p>
    <w:p>
      <w:pPr>
        <w:pStyle w:val="Kicker"/>
      </w:pPr>
      <w:r>
        <w:t>CANONICAL PAGE BLOCK 0357  |  INSTITUTION DOSSIER ORG-0147</w:t>
      </w:r>
    </w:p>
    <w:p>
      <w:pPr>
        <w:pStyle w:val="PageUnit"/>
      </w:pPr>
      <w:r>
        <w:t>Bellhaven Technical Institute</w:t>
      </w:r>
    </w:p>
    <w:p>
      <w:pPr>
        <w:widowControl/>
      </w:pPr>
      <w:r>
        <w:t>Bellhaven Technical Institute is a local education headquartered in Bellhaven. Its canonical mandate is vocational and continuing education.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ORG-0130 or ORG-0112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1873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education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personnel and minutes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ORG-0130; ORG-0112</w:t>
            </w:r>
          </w:p>
        </w:tc>
      </w:tr>
    </w:tbl>
    <w:p>
      <w:pPr>
        <w:spacing w:after="0"/>
      </w:pPr>
    </w:p>
    <w:p>
      <w:pPr>
        <w:spacing w:after="0"/>
      </w:pPr>
      <w:r>
        <w:br w:type="page"/>
      </w:r>
    </w:p>
    <w:p>
      <w:pPr>
        <w:pStyle w:val="Kicker"/>
      </w:pPr>
      <w:r>
        <w:t>CANONICAL PAGE BLOCK 0358  |  INSTITUTION DOSSIER ORG-0148</w:t>
      </w:r>
    </w:p>
    <w:p>
      <w:pPr>
        <w:pStyle w:val="PageUnit"/>
      </w:pPr>
      <w:r>
        <w:t>Calder Technical Institute</w:t>
      </w:r>
    </w:p>
    <w:p>
      <w:pPr>
        <w:widowControl/>
      </w:pPr>
      <w:r>
        <w:t>Calder Technical Institute is a local education headquartered in Calder. Its canonical mandate is vocational and continuing education. The organization may influence history through ordinary decisions, records, employment, service delivery, or relationships without becoming part of the central covert network.</w:t>
      </w:r>
    </w:p>
    <w:p>
      <w:pPr>
        <w:widowControl/>
      </w:pPr>
      <w:r>
        <w:t>Its principal analytic blind spot is that provincial and federal records use different categories. A connection to ORG-0137 or ORG-0125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1892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education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technical and operational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ORG-0137; ORG-0125</w:t>
            </w:r>
          </w:p>
        </w:tc>
      </w:tr>
    </w:tbl>
    <w:p>
      <w:pPr>
        <w:spacing w:after="0"/>
      </w:pPr>
    </w:p>
    <w:p>
      <w:pPr>
        <w:spacing w:after="0"/>
      </w:pPr>
      <w:r>
        <w:br w:type="page"/>
      </w:r>
    </w:p>
    <w:p>
      <w:pPr>
        <w:pStyle w:val="Kicker"/>
      </w:pPr>
      <w:r>
        <w:t>CANONICAL PAGE BLOCK 0359  |  INSTITUTION DOSSIER ORG-0149</w:t>
      </w:r>
    </w:p>
    <w:p>
      <w:pPr>
        <w:pStyle w:val="PageUnit"/>
      </w:pPr>
      <w:r>
        <w:t>Dunvar Technical Institute</w:t>
      </w:r>
    </w:p>
    <w:p>
      <w:pPr>
        <w:widowControl/>
      </w:pPr>
      <w:r>
        <w:t>Dunvar Technical Institute is a local education headquartered in Dunvar. Its canonical mandate is vocational and continuing education. The organization may influence history through ordinary decisions, records, employment, service delivery, or relationships without becoming part of the central covert network.</w:t>
      </w:r>
    </w:p>
    <w:p>
      <w:pPr>
        <w:widowControl/>
      </w:pPr>
      <w:r>
        <w:t>Its principal analytic blind spot is that staff turnover has degraded contextual memory. A connection to ORG-0144 or ORG-0138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education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local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case and correspondence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ORG-0144; ORG-0138</w:t>
            </w:r>
          </w:p>
        </w:tc>
      </w:tr>
    </w:tbl>
    <w:p>
      <w:pPr>
        <w:spacing w:after="0"/>
      </w:pPr>
    </w:p>
    <w:p>
      <w:pPr>
        <w:spacing w:after="0"/>
      </w:pPr>
      <w:r>
        <w:br w:type="page"/>
      </w:r>
    </w:p>
    <w:p>
      <w:pPr>
        <w:pStyle w:val="Kicker"/>
      </w:pPr>
      <w:r>
        <w:t>CANONICAL PAGE BLOCK 0360  |  INSTITUTION DOSSIER ORG-0150</w:t>
      </w:r>
    </w:p>
    <w:p>
      <w:pPr>
        <w:pStyle w:val="PageUnit"/>
      </w:pPr>
      <w:r>
        <w:t>Dorn Illicit Brokerage Circle</w:t>
      </w:r>
    </w:p>
    <w:p>
      <w:pPr>
        <w:widowControl/>
      </w:pPr>
      <w:r>
        <w:t>Dorn Illicit Brokerage Circle is a cross-border criminal facilitation network headquartered in Dorn. Its canonical mandate is informal brokerage among smuggling, fraud, and corrupt commercial intermediaries. The organization may influence history through ordinary decisions, records, employment, service delivery, or relationships without becoming part of the central covert network.</w:t>
      </w:r>
    </w:p>
    <w:p>
      <w:pPr>
        <w:widowControl/>
      </w:pPr>
      <w:r>
        <w:t>Its principal analytic blind spot is that participants share services without sharing one command structure. A connection to ORG-0001 or ORG-0001 establishes a relationship that requires interpretation; it does not prove coordination, illegality, or causal importance.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Founded</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2006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Category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criminal facilitation network</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Headquarters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Dorn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Scale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cross-border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Record family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fragmentary financial and investigative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Candidate links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ORG-0001; ORG-0001</w:t>
            </w:r>
          </w:p>
        </w:tc>
      </w:tr>
    </w:tbl>
    <w:p>
      <w:pPr>
        <w:spacing w:after="0"/>
      </w:pPr>
    </w:p>
    <w:p>
      <w:pPr>
        <w:spacing w:after="0"/>
      </w:pPr>
      <w:r>
        <w:br w:type="page"/>
      </w:r>
    </w:p>
    <w:p>
      <w:pPr>
        <w:pStyle w:val="Kicker"/>
      </w:pPr>
      <w:r>
        <w:t>CANONICAL PAGE BLOCK 0361  |  INSTITUTIONAL INTERSECTION 1</w:t>
      </w:r>
    </w:p>
    <w:p>
      <w:pPr>
        <w:pStyle w:val="PageUnit"/>
      </w:pPr>
      <w:r>
        <w:t>Federal and provincial authority</w:t>
      </w:r>
    </w:p>
    <w:p>
      <w:pPr>
        <w:widowControl/>
      </w:pPr>
      <w:r>
        <w:t>The same event may be visible to a province, a federal body, both, or neither. Fusion requires legal authority and common identifiers.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0362  |  INSTITUTIONAL INTERSECTION 2</w:t>
      </w:r>
    </w:p>
    <w:p>
      <w:pPr>
        <w:pStyle w:val="PageUnit"/>
      </w:pPr>
      <w:r>
        <w:t>Intelligence and law enforcement</w:t>
      </w:r>
    </w:p>
    <w:p>
      <w:pPr>
        <w:widowControl/>
      </w:pPr>
      <w:r>
        <w:t>Intelligence value and courtroom usability are different properties. Protection, disclosure, and evidentiary standards shape what can be shared.</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0363  |  INSTITUTIONAL INTERSECTION 3</w:t>
      </w:r>
    </w:p>
    <w:p>
      <w:pPr>
        <w:pStyle w:val="PageUnit"/>
      </w:pPr>
      <w:r>
        <w:t>Banks and financial intelligence</w:t>
      </w:r>
    </w:p>
    <w:p>
      <w:pPr>
        <w:widowControl/>
      </w:pPr>
      <w:r>
        <w:t>A reporting institution observes financial behavior; it does not automatically know intent, beneficial influence, or political consequence.</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0364  |  INSTITUTIONAL INTERSECTION 4</w:t>
      </w:r>
    </w:p>
    <w:p>
      <w:pPr>
        <w:pStyle w:val="PageUnit"/>
      </w:pPr>
      <w:r>
        <w:t>Universities and elite networks</w:t>
      </w:r>
    </w:p>
    <w:p>
      <w:pPr>
        <w:widowControl/>
      </w:pPr>
      <w:r>
        <w:t>Alumni ties create long-lived paths across sectors. A shared institution may explain access without proving substantive coordination.</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0365  |  INSTITUTIONAL INTERSECTION 5</w:t>
      </w:r>
    </w:p>
    <w:p>
      <w:pPr>
        <w:pStyle w:val="PageUnit"/>
      </w:pPr>
      <w:r>
        <w:t>Religion and social welfare</w:t>
      </w:r>
    </w:p>
    <w:p>
      <w:pPr>
        <w:widowControl/>
      </w:pPr>
      <w:r>
        <w:t>Congregations and charities observe household strain early, but their local indicators are selective and socially situated.</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0366  |  INSTITUTIONAL INTERSECTION 6</w:t>
      </w:r>
    </w:p>
    <w:p>
      <w:pPr>
        <w:pStyle w:val="PageUnit"/>
      </w:pPr>
      <w:r>
        <w:t>Labor and industrial management</w:t>
      </w:r>
    </w:p>
    <w:p>
      <w:pPr>
        <w:widowControl/>
      </w:pPr>
      <w:r>
        <w:t>Collective bargaining, safety disputes, restructuring, and political advocacy create legitimate repeated contact across opposing institutions.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0367  |  INSTITUTIONAL INTERSECTION 7</w:t>
      </w:r>
    </w:p>
    <w:p>
      <w:pPr>
        <w:pStyle w:val="PageUnit"/>
      </w:pPr>
      <w:r>
        <w:t>Media and political institutions</w:t>
      </w:r>
    </w:p>
    <w:p>
      <w:pPr>
        <w:widowControl/>
      </w:pPr>
      <w:r>
        <w:t>Journalists, owners, parties, officials, and platforms exchange information under different incentives. Publication does not prove source independence.</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0368  |  INSTITUTIONAL INTERSECTION 8</w:t>
      </w:r>
    </w:p>
    <w:p>
      <w:pPr>
        <w:pStyle w:val="PageUnit"/>
      </w:pPr>
      <w:r>
        <w:t>Military and veterans networks</w:t>
      </w:r>
    </w:p>
    <w:p>
      <w:pPr>
        <w:widowControl/>
      </w:pPr>
      <w:r>
        <w:t>Service relationships may survive for decades after official roles end. Later trust is historically grounded but issue-specific.</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0369  |  INSTITUTIONAL INTERSECTION 9</w:t>
      </w:r>
    </w:p>
    <w:p>
      <w:pPr>
        <w:pStyle w:val="PageUnit"/>
      </w:pPr>
      <w:r>
        <w:t>Customs and logistics</w:t>
      </w:r>
    </w:p>
    <w:p>
      <w:pPr>
        <w:widowControl/>
      </w:pPr>
      <w:r>
        <w:t>Cross-border infrastructure supports lawful commerce and creates opportunities for crime. The same route cannot be assigned a single intent.</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0370  |  INSTITUTIONAL INTERSECTION 10</w:t>
      </w:r>
    </w:p>
    <w:p>
      <w:pPr>
        <w:pStyle w:val="PageUnit"/>
      </w:pPr>
      <w:r>
        <w:t>Corporate governance and procurement</w:t>
      </w:r>
    </w:p>
    <w:p>
      <w:pPr>
        <w:widowControl/>
      </w:pPr>
      <w:r>
        <w:t>Boards, managers, auditors, suppliers, and regulators see different portions of a commercial relationship.</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0371  |  INSTITUTIONAL INTERSECTION 11</w:t>
      </w:r>
    </w:p>
    <w:p>
      <w:pPr>
        <w:pStyle w:val="PageUnit"/>
      </w:pPr>
      <w:r>
        <w:t>Courts and intelligence secrecy</w:t>
      </w:r>
    </w:p>
    <w:p>
      <w:pPr>
        <w:widowControl/>
      </w:pPr>
      <w:r>
        <w:t>Protected intelligence may shape investigative direction without becoming public evidence. The model records both the lead and the legal boundary.</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0372  |  INSTITUTIONAL INTERSECTION 12</w:t>
      </w:r>
    </w:p>
    <w:p>
      <w:pPr>
        <w:pStyle w:val="PageUnit"/>
      </w:pPr>
      <w:r>
        <w:t>Archives and retention</w:t>
      </w:r>
    </w:p>
    <w:p>
      <w:pPr>
        <w:widowControl/>
      </w:pPr>
      <w:r>
        <w:t>Records can disappear through lawful schedules, technical migration, error, or misconduct. Each mechanism has different evidentiary meaning.</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0373  |  INSTITUTIONAL INTERSECTION 13</w:t>
      </w:r>
    </w:p>
    <w:p>
      <w:pPr>
        <w:pStyle w:val="PageUnit"/>
      </w:pPr>
      <w:r>
        <w:t>Political coalitions and factions</w:t>
      </w:r>
    </w:p>
    <w:p>
      <w:pPr>
        <w:widowControl/>
      </w:pPr>
      <w:r>
        <w:t>National coalition labels hide disagreements that can produce cross-party cooperation, defection, or misread network edges.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0374  |  INSTITUTIONAL INTERSECTION 14</w:t>
      </w:r>
    </w:p>
    <w:p>
      <w:pPr>
        <w:pStyle w:val="PageUnit"/>
      </w:pPr>
      <w:r>
        <w:t>Foreign liaison and national priorities</w:t>
      </w:r>
    </w:p>
    <w:p>
      <w:pPr>
        <w:widowControl/>
      </w:pPr>
      <w:r>
        <w:t>Allied services cooperate while withholding sources and pursuing distinct interests. Liaison reporting is evidence, not delegated certainty.</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0375  |  INSTITUTIONAL INTERSECTION 15</w:t>
      </w:r>
    </w:p>
    <w:p>
      <w:pPr>
        <w:pStyle w:val="PageUnit"/>
      </w:pPr>
      <w:r>
        <w:t>Technology platforms and public discourse</w:t>
      </w:r>
    </w:p>
    <w:p>
      <w:pPr>
        <w:widowControl/>
      </w:pPr>
      <w:r>
        <w:t>Recommendation, moderation, private groups, advertising, and user choice create overlapping causal mechanisms.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0376  |  INSTITUTIONAL INTERSECTION 16</w:t>
      </w:r>
    </w:p>
    <w:p>
      <w:pPr>
        <w:pStyle w:val="PageUnit"/>
      </w:pPr>
      <w:r>
        <w:t>Civil society and public trust</w:t>
      </w:r>
    </w:p>
    <w:p>
      <w:pPr>
        <w:widowControl/>
      </w:pPr>
      <w:r>
        <w:t>Membership, volunteering, and service use reveal social structure but do not make participants political agents.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0377  |  INSTITUTIONAL INTERSECTION 17</w:t>
      </w:r>
    </w:p>
    <w:p>
      <w:pPr>
        <w:pStyle w:val="PageUnit"/>
      </w:pPr>
      <w:r>
        <w:t>Health institutions and privacy</w:t>
      </w:r>
    </w:p>
    <w:p>
      <w:pPr>
        <w:widowControl/>
      </w:pPr>
      <w:r>
        <w:t>Hospitals and clinics may hold consequential contextual facts that remain unavailable outside lawful purpose.</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0378  |  INSTITUTIONAL INTERSECTION 18</w:t>
      </w:r>
    </w:p>
    <w:p>
      <w:pPr>
        <w:pStyle w:val="PageUnit"/>
      </w:pPr>
      <w:r>
        <w:t>Schools and generational change</w:t>
      </w:r>
    </w:p>
    <w:p>
      <w:pPr>
        <w:widowControl/>
      </w:pPr>
      <w:r>
        <w:t>Enrollment, peer networks, migration, language support, and parent associations create long-term relationships before political relevance appears.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0379  |  INSTITUTIONAL INTERSECTION 19</w:t>
      </w:r>
    </w:p>
    <w:p>
      <w:pPr>
        <w:pStyle w:val="PageUnit"/>
      </w:pPr>
      <w:r>
        <w:t>Infrastructure and path dependence</w:t>
      </w:r>
    </w:p>
    <w:p>
      <w:pPr>
        <w:widowControl/>
      </w:pPr>
      <w:r>
        <w:t>Rail, road, port, energy, and communications investments change which communities and firms remain connected.</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0380  |  INSTITUTIONAL INTERSECTION 20</w:t>
      </w:r>
    </w:p>
    <w:p>
      <w:pPr>
        <w:pStyle w:val="PageUnit"/>
      </w:pPr>
      <w:r>
        <w:t>The whole institutional ecology</w:t>
      </w:r>
    </w:p>
    <w:p>
      <w:pPr>
        <w:widowControl/>
      </w:pPr>
      <w:r>
        <w:t>No institution owns the complete picture. National reconstruction emerges from governed fusion, preserved disagreement, and explicit gaps.</w:t>
      </w:r>
    </w:p>
    <w:p>
      <w:pPr>
        <w:widowControl/>
      </w:pPr>
      <w:r>
        <w:t>The exercise records authority, holdings, incentives, record systems, and relationship timing separately. A future scenario can alter one institutional response and compare the downstream system without granting that institution omniscience.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who may act or collect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Holdings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the organization actually possesses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Interpretation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it believes the evidence means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Coordination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relationships were active at the time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Outcome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changed after the institutional decision</w:t>
            </w:r>
          </w:p>
        </w:tc>
      </w:tr>
    </w:tbl>
    <w:p>
      <w:pPr>
        <w:spacing w:after="0"/>
      </w:pPr>
    </w:p>
    <w:p>
      <w:pPr>
        <w:spacing w:after="0"/>
      </w:pPr>
      <w:r>
        <w:br w:type="page"/>
      </w:r>
    </w:p>
    <w:p>
      <w:pPr>
        <w:pStyle w:val="Kicker"/>
      </w:pPr>
      <w:r>
        <w:t>CANONICAL PAGE BLOCK 0381  |  HUMAN TERRAIN DOSSIER PER-000001</w:t>
      </w:r>
    </w:p>
    <w:p>
      <w:pPr>
        <w:pStyle w:val="Heading1"/>
      </w:pPr>
      <w:r>
        <w:t>Part IV  Human Terrain Atlas</w:t>
      </w:r>
    </w:p>
    <w:p>
      <w:pPr>
        <w:pStyle w:val="PageUnit"/>
      </w:pPr>
      <w:r>
        <w:t>Rhea Cardin  |  PER-000001</w:t>
      </w:r>
    </w:p>
    <w:p>
      <w:pPr>
        <w:widowControl/>
      </w:pPr>
      <w:r>
        <w:t>Rhea Cardin is the canonical constitutional president in the first-run strategic cohort. The dossier records decision authority, institutional constraints, formative history, bias, and temporal relationships without treating office as proof of control.</w:t>
      </w:r>
    </w:p>
    <w:p>
      <w:pPr>
        <w:widowControl/>
      </w:pPr>
      <w:r>
        <w:t>Analytic caution: trusts familiar colleagues too readily.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constitutional president; Commonwealth Army (ORG-0020)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1985: changes access after a promotion.</w:t>
      </w:r>
    </w:p>
    <w:p>
      <w:pPr>
        <w:pStyle w:val="Compact"/>
        <w:ind w:left="259" w:hanging="173"/>
      </w:pPr>
      <w:r>
        <w:rPr>
          <w:rFonts w:ascii="Helvetica Neue" w:hAnsi="Helvetica Neue"/>
          <w:color w:val="000000"/>
          <w:sz w:val="18"/>
        </w:rPr>
        <w:t>•  1996: intersects an event later indexed as EVT-000038; the significance is not recognized until 2003.</w:t>
      </w:r>
    </w:p>
    <w:p>
      <w:pPr>
        <w:pStyle w:val="Compact"/>
        <w:ind w:left="259" w:hanging="173"/>
      </w:pPr>
      <w:r>
        <w:rPr>
          <w:rFonts w:ascii="Helvetica Neue" w:hAnsi="Helvetica Neue"/>
          <w:color w:val="000000"/>
          <w:sz w:val="18"/>
        </w:rPr>
        <w:t>•  Principal relationship anchors: PER-000049, PER-000037, PER-000145, PER-000075.</w:t>
      </w:r>
    </w:p>
    <w:p>
      <w:pPr>
        <w:spacing w:after="0"/>
      </w:pPr>
      <w:r>
        <w:br w:type="page"/>
      </w:r>
    </w:p>
    <w:p>
      <w:pPr>
        <w:pStyle w:val="Kicker"/>
      </w:pPr>
      <w:r>
        <w:t>CANONICAL PAGE BLOCK 0382  |  HUMAN TERRAIN DOSSIER PER-000002</w:t>
      </w:r>
    </w:p>
    <w:p>
      <w:pPr>
        <w:pStyle w:val="PageUnit"/>
      </w:pPr>
      <w:r>
        <w:t>Lucan Noren  |  PER-000002</w:t>
      </w:r>
    </w:p>
    <w:p>
      <w:pPr>
        <w:widowControl/>
      </w:pPr>
      <w:r>
        <w:t>Lucan Noren is the canonical prime minister in the first-run strategic cohort. The dossier records decision authority, institutional constraints, formative history, bias, and temporal relationships without treating office as proof of control.</w:t>
      </w:r>
    </w:p>
    <w:p>
      <w:pPr>
        <w:widowControl/>
      </w:pPr>
      <w:r>
        <w:t>Analytic caution: discounts religious institutions.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prime minister; Auren Agricultural Brotherhood (ORG-0039)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1985: changes access after an institutional reorganization.</w:t>
      </w:r>
    </w:p>
    <w:p>
      <w:pPr>
        <w:pStyle w:val="Compact"/>
        <w:ind w:left="259" w:hanging="173"/>
      </w:pPr>
      <w:r>
        <w:rPr>
          <w:rFonts w:ascii="Helvetica Neue" w:hAnsi="Helvetica Neue"/>
          <w:color w:val="000000"/>
          <w:sz w:val="18"/>
        </w:rPr>
        <w:t>•  1990: intersects an event later indexed as EVT-000075; the significance is not recognized until 1993.</w:t>
      </w:r>
    </w:p>
    <w:p>
      <w:pPr>
        <w:pStyle w:val="Compact"/>
        <w:ind w:left="259" w:hanging="173"/>
      </w:pPr>
      <w:r>
        <w:rPr>
          <w:rFonts w:ascii="Helvetica Neue" w:hAnsi="Helvetica Neue"/>
          <w:color w:val="000000"/>
          <w:sz w:val="18"/>
        </w:rPr>
        <w:t>•  Principal relationship anchors: PER-000066, PER-000066, PER-000188, PER-000136.</w:t>
      </w:r>
    </w:p>
    <w:p>
      <w:pPr>
        <w:spacing w:after="0"/>
      </w:pPr>
      <w:r>
        <w:br w:type="page"/>
      </w:r>
    </w:p>
    <w:p>
      <w:pPr>
        <w:pStyle w:val="Kicker"/>
      </w:pPr>
      <w:r>
        <w:t>CANONICAL PAGE BLOCK 0383  |  HUMAN TERRAIN DOSSIER PER-000003</w:t>
      </w:r>
    </w:p>
    <w:p>
      <w:pPr>
        <w:pStyle w:val="PageUnit"/>
      </w:pPr>
      <w:r>
        <w:t>Iria Mirin  |  PER-000003</w:t>
      </w:r>
    </w:p>
    <w:p>
      <w:pPr>
        <w:widowControl/>
      </w:pPr>
      <w:r>
        <w:t>Iria Mirin is the canonical former prime minister in the first-run strategic cohort. The dossier records decision authority, institutional constraints, formative history, bias, and temporal relationships without treating office as proof of control.</w:t>
      </w:r>
    </w:p>
    <w:p>
      <w:pPr>
        <w:widowControl/>
      </w:pPr>
      <w:r>
        <w:t>Analytic caution: discounts religious institutions.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former prime minister; Dock and Maritime Workers Federation (ORG-0058)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1990: changes access after an institutional reorganization.</w:t>
      </w:r>
    </w:p>
    <w:p>
      <w:pPr>
        <w:pStyle w:val="Compact"/>
        <w:ind w:left="259" w:hanging="173"/>
      </w:pPr>
      <w:r>
        <w:rPr>
          <w:rFonts w:ascii="Helvetica Neue" w:hAnsi="Helvetica Neue"/>
          <w:color w:val="000000"/>
          <w:sz w:val="18"/>
        </w:rPr>
        <w:t>•  1994: intersects an event later indexed as EVT-000112; the significance is not recognized until 2000.</w:t>
      </w:r>
    </w:p>
    <w:p>
      <w:pPr>
        <w:pStyle w:val="Compact"/>
        <w:ind w:left="259" w:hanging="173"/>
      </w:pPr>
      <w:r>
        <w:rPr>
          <w:rFonts w:ascii="Helvetica Neue" w:hAnsi="Helvetica Neue"/>
          <w:color w:val="000000"/>
          <w:sz w:val="18"/>
        </w:rPr>
        <w:t>•  Principal relationship anchors: PER-000083, PER-000095, PER-000231, PER-000197.</w:t>
      </w:r>
    </w:p>
    <w:p>
      <w:pPr>
        <w:spacing w:after="0"/>
      </w:pPr>
      <w:r>
        <w:br w:type="page"/>
      </w:r>
    </w:p>
    <w:p>
      <w:pPr>
        <w:pStyle w:val="Kicker"/>
      </w:pPr>
      <w:r>
        <w:t>CANONICAL PAGE BLOCK 0384  |  HUMAN TERRAIN DOSSIER PER-000004</w:t>
      </w:r>
    </w:p>
    <w:p>
      <w:pPr>
        <w:pStyle w:val="PageUnit"/>
      </w:pPr>
      <w:r>
        <w:t>Iven Dornen  |  PER-000004</w:t>
      </w:r>
    </w:p>
    <w:p>
      <w:pPr>
        <w:widowControl/>
      </w:pPr>
      <w:r>
        <w:t>Iven Dornen is the canonical speaker of the House of Citizens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speaker of the House of Citizens; Auren Provincial Police (ORG-0077)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1981: changes access after an institutional reorganization.</w:t>
      </w:r>
    </w:p>
    <w:p>
      <w:pPr>
        <w:pStyle w:val="Compact"/>
        <w:ind w:left="259" w:hanging="173"/>
      </w:pPr>
      <w:r>
        <w:rPr>
          <w:rFonts w:ascii="Helvetica Neue" w:hAnsi="Helvetica Neue"/>
          <w:color w:val="000000"/>
          <w:sz w:val="18"/>
        </w:rPr>
        <w:t>•  1985: intersects an event later indexed as EVT-000149; the significance is not recognized until 1994.</w:t>
      </w:r>
    </w:p>
    <w:p>
      <w:pPr>
        <w:pStyle w:val="Compact"/>
        <w:ind w:left="259" w:hanging="173"/>
      </w:pPr>
      <w:r>
        <w:rPr>
          <w:rFonts w:ascii="Helvetica Neue" w:hAnsi="Helvetica Neue"/>
          <w:color w:val="000000"/>
          <w:sz w:val="18"/>
        </w:rPr>
        <w:t>•  Principal relationship anchors: PER-000100, PER-000124, PER-000274, PER-000258.</w:t>
      </w:r>
    </w:p>
    <w:p>
      <w:pPr>
        <w:spacing w:after="0"/>
      </w:pPr>
      <w:r>
        <w:br w:type="page"/>
      </w:r>
    </w:p>
    <w:p>
      <w:pPr>
        <w:pStyle w:val="Kicker"/>
      </w:pPr>
      <w:r>
        <w:t>CANONICAL PAGE BLOCK 0385  |  HUMAN TERRAIN DOSSIER PER-000005</w:t>
      </w:r>
    </w:p>
    <w:p>
      <w:pPr>
        <w:pStyle w:val="PageUnit"/>
      </w:pPr>
      <w:r>
        <w:t>Ilena Corin  |  PER-000005</w:t>
      </w:r>
    </w:p>
    <w:p>
      <w:pPr>
        <w:widowControl/>
      </w:pPr>
      <w:r>
        <w:t>Ilena Corin is the canonical president of the Council of Provinces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president of the Council of Provinces; Lysport Chamber of Commerce (ORG-0096)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bl>
    <w:p>
      <w:pPr>
        <w:spacing w:after="0"/>
      </w:pPr>
    </w:p>
    <w:p>
      <w:pPr>
        <w:pStyle w:val="Compact"/>
        <w:ind w:left="259" w:hanging="173"/>
      </w:pPr>
      <w:r>
        <w:rPr>
          <w:rFonts w:ascii="Helvetica Neue" w:hAnsi="Helvetica Neue"/>
          <w:color w:val="000000"/>
          <w:sz w:val="18"/>
        </w:rPr>
        <w:t>•  1985: enters an apprenticeship through a relationship that remains ordinary at the time.</w:t>
      </w:r>
    </w:p>
    <w:p>
      <w:pPr>
        <w:pStyle w:val="Compact"/>
        <w:ind w:left="259" w:hanging="173"/>
      </w:pPr>
      <w:r>
        <w:rPr>
          <w:rFonts w:ascii="Helvetica Neue" w:hAnsi="Helvetica Neue"/>
          <w:color w:val="000000"/>
          <w:sz w:val="18"/>
        </w:rPr>
        <w:t>•  1993: changes access after a family move.</w:t>
      </w:r>
    </w:p>
    <w:p>
      <w:pPr>
        <w:pStyle w:val="Compact"/>
        <w:ind w:left="259" w:hanging="173"/>
      </w:pPr>
      <w:r>
        <w:rPr>
          <w:rFonts w:ascii="Helvetica Neue" w:hAnsi="Helvetica Neue"/>
          <w:color w:val="000000"/>
          <w:sz w:val="18"/>
        </w:rPr>
        <w:t>•  2008: intersects an event later indexed as EVT-000186; the significance is not recognized until 2017.</w:t>
      </w:r>
    </w:p>
    <w:p>
      <w:pPr>
        <w:pStyle w:val="Compact"/>
        <w:ind w:left="259" w:hanging="173"/>
      </w:pPr>
      <w:r>
        <w:rPr>
          <w:rFonts w:ascii="Helvetica Neue" w:hAnsi="Helvetica Neue"/>
          <w:color w:val="000000"/>
          <w:sz w:val="18"/>
        </w:rPr>
        <w:t>•  Principal relationship anchors: PER-000117, PER-000153, PER-000317, PER-000319.</w:t>
      </w:r>
    </w:p>
    <w:p>
      <w:pPr>
        <w:spacing w:after="0"/>
      </w:pPr>
      <w:r>
        <w:br w:type="page"/>
      </w:r>
    </w:p>
    <w:p>
      <w:pPr>
        <w:pStyle w:val="Kicker"/>
      </w:pPr>
      <w:r>
        <w:t>CANONICAL PAGE BLOCK 0386  |  HUMAN TERRAIN DOSSIER PER-000006</w:t>
      </w:r>
    </w:p>
    <w:p>
      <w:pPr>
        <w:pStyle w:val="PageUnit"/>
      </w:pPr>
      <w:r>
        <w:t>Galen Garen  |  PER-000006</w:t>
      </w:r>
    </w:p>
    <w:p>
      <w:pPr>
        <w:widowControl/>
      </w:pPr>
      <w:r>
        <w:t>Galen Garen is the canonical chief justice of the Constitutional Tribunal in the first-run strategic cohort. The dossier records decision authority, institutional constraints, formative history, bias, and temporal relationships without treating office as proof of control.</w:t>
      </w:r>
    </w:p>
    <w:p>
      <w:pPr>
        <w:widowControl/>
      </w:pPr>
      <w:r>
        <w:t>Analytic caution: changes views readily when dates conflict.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chief justice of the Constitutional Tribunal; Westmere Community Health Network (ORG-0115)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bl>
    <w:p>
      <w:pPr>
        <w:spacing w:after="0"/>
      </w:pPr>
    </w:p>
    <w:p>
      <w:pPr>
        <w:pStyle w:val="Compact"/>
        <w:ind w:left="259" w:hanging="173"/>
      </w:pPr>
      <w:r>
        <w:rPr>
          <w:rFonts w:ascii="Helvetica Neue" w:hAnsi="Helvetica Neue"/>
          <w:color w:val="000000"/>
          <w:sz w:val="18"/>
        </w:rPr>
        <w:t>•  1993: enters an apprenticeship through a relationship that remains ordinary at the time.</w:t>
      </w:r>
    </w:p>
    <w:p>
      <w:pPr>
        <w:pStyle w:val="Compact"/>
        <w:ind w:left="259" w:hanging="173"/>
      </w:pPr>
      <w:r>
        <w:rPr>
          <w:rFonts w:ascii="Helvetica Neue" w:hAnsi="Helvetica Neue"/>
          <w:color w:val="000000"/>
          <w:sz w:val="18"/>
        </w:rPr>
        <w:t>•  2000: changes access after a transfer.</w:t>
      </w:r>
    </w:p>
    <w:p>
      <w:pPr>
        <w:pStyle w:val="Compact"/>
        <w:ind w:left="259" w:hanging="173"/>
      </w:pPr>
      <w:r>
        <w:rPr>
          <w:rFonts w:ascii="Helvetica Neue" w:hAnsi="Helvetica Neue"/>
          <w:color w:val="000000"/>
          <w:sz w:val="18"/>
        </w:rPr>
        <w:t>•  2015: intersects an event later indexed as EVT-000223; the significance is not recognized until 2019.</w:t>
      </w:r>
    </w:p>
    <w:p>
      <w:pPr>
        <w:pStyle w:val="Compact"/>
        <w:ind w:left="259" w:hanging="173"/>
      </w:pPr>
      <w:r>
        <w:rPr>
          <w:rFonts w:ascii="Helvetica Neue" w:hAnsi="Helvetica Neue"/>
          <w:color w:val="000000"/>
          <w:sz w:val="18"/>
        </w:rPr>
        <w:t>•  Principal relationship anchors: PER-000134, PER-000182, PER-000360, PER-000380.</w:t>
      </w:r>
    </w:p>
    <w:p>
      <w:pPr>
        <w:spacing w:after="0"/>
      </w:pPr>
      <w:r>
        <w:br w:type="page"/>
      </w:r>
    </w:p>
    <w:p>
      <w:pPr>
        <w:pStyle w:val="Kicker"/>
      </w:pPr>
      <w:r>
        <w:t>CANONICAL PAGE BLOCK 0387  |  HUMAN TERRAIN DOSSIER PER-000007</w:t>
      </w:r>
    </w:p>
    <w:p>
      <w:pPr>
        <w:pStyle w:val="PageUnit"/>
      </w:pPr>
      <w:r>
        <w:t>Yara Merenin  |  PER-000007</w:t>
      </w:r>
    </w:p>
    <w:p>
      <w:pPr>
        <w:widowControl/>
      </w:pPr>
      <w:r>
        <w:t>Yara Merenin is the canonical chief justice of the Supreme Court in the first-run strategic cohort. The dossier records decision authority, institutional constraints, formative history, bias, and temporal relationships without treating office as proof of control.</w:t>
      </w:r>
    </w:p>
    <w:p>
      <w:pPr>
        <w:widowControl/>
      </w:pPr>
      <w:r>
        <w:t>Analytic caution: trusts familiar colleagues too readily.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chief justice of the Supreme Court; Dunvar Housing Cooperative Union (ORG-0134)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1985: changes access after a family move.</w:t>
      </w:r>
    </w:p>
    <w:p>
      <w:pPr>
        <w:pStyle w:val="Compact"/>
        <w:ind w:left="259" w:hanging="173"/>
      </w:pPr>
      <w:r>
        <w:rPr>
          <w:rFonts w:ascii="Helvetica Neue" w:hAnsi="Helvetica Neue"/>
          <w:color w:val="000000"/>
          <w:sz w:val="18"/>
        </w:rPr>
        <w:t>•  2000: intersects an event later indexed as EVT-000260; the significance is not recognized until 2009.</w:t>
      </w:r>
    </w:p>
    <w:p>
      <w:pPr>
        <w:pStyle w:val="Compact"/>
        <w:ind w:left="259" w:hanging="173"/>
      </w:pPr>
      <w:r>
        <w:rPr>
          <w:rFonts w:ascii="Helvetica Neue" w:hAnsi="Helvetica Neue"/>
          <w:color w:val="000000"/>
          <w:sz w:val="18"/>
        </w:rPr>
        <w:t>•  Principal relationship anchors: PER-000151, PER-000211, PER-000403, PER-000441.</w:t>
      </w:r>
    </w:p>
    <w:p>
      <w:pPr>
        <w:spacing w:after="0"/>
      </w:pPr>
      <w:r>
        <w:br w:type="page"/>
      </w:r>
    </w:p>
    <w:p>
      <w:pPr>
        <w:pStyle w:val="Kicker"/>
      </w:pPr>
      <w:r>
        <w:t>CANONICAL PAGE BLOCK 0388  |  HUMAN TERRAIN DOSSIER PER-000008</w:t>
      </w:r>
    </w:p>
    <w:p>
      <w:pPr>
        <w:pStyle w:val="PageUnit"/>
      </w:pPr>
      <w:r>
        <w:t>Ansel Asteren  |  PER-000008</w:t>
      </w:r>
    </w:p>
    <w:p>
      <w:pPr>
        <w:widowControl/>
      </w:pPr>
      <w:r>
        <w:t>Ansel Asteren is the canonical governor of the Reserve Bank in the first-run strategic cohort. The dossier records decision authority, institutional constraints, formative history, bias, and temporal relationships without treating office as proof of control.</w:t>
      </w:r>
    </w:p>
    <w:p>
      <w:pPr>
        <w:widowControl/>
      </w:pPr>
      <w:r>
        <w:t>Analytic caution: interprets industrial change through class conflict.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1949;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governor of the Reserve Bank; House of Citizens (ORG-0003)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1984: changes access after an institutional reorganization.</w:t>
      </w:r>
    </w:p>
    <w:p>
      <w:pPr>
        <w:pStyle w:val="Compact"/>
        <w:ind w:left="259" w:hanging="173"/>
      </w:pPr>
      <w:r>
        <w:rPr>
          <w:rFonts w:ascii="Helvetica Neue" w:hAnsi="Helvetica Neue"/>
          <w:color w:val="000000"/>
          <w:sz w:val="18"/>
        </w:rPr>
        <w:t>•  1990: intersects an event later indexed as EVT-000297; the significance is not recognized until 1992.</w:t>
      </w:r>
    </w:p>
    <w:p>
      <w:pPr>
        <w:pStyle w:val="Compact"/>
        <w:ind w:left="259" w:hanging="173"/>
      </w:pPr>
      <w:r>
        <w:rPr>
          <w:rFonts w:ascii="Helvetica Neue" w:hAnsi="Helvetica Neue"/>
          <w:color w:val="000000"/>
          <w:sz w:val="18"/>
        </w:rPr>
        <w:t>•  Principal relationship anchors: PER-000168, PER-000240, PER-000446, PER-000502.</w:t>
      </w:r>
    </w:p>
    <w:p>
      <w:pPr>
        <w:spacing w:after="0"/>
      </w:pPr>
      <w:r>
        <w:br w:type="page"/>
      </w:r>
    </w:p>
    <w:p>
      <w:pPr>
        <w:pStyle w:val="Kicker"/>
      </w:pPr>
      <w:r>
        <w:t>CANONICAL PAGE BLOCK 0389  |  HUMAN TERRAIN DOSSIER PER-000009</w:t>
      </w:r>
    </w:p>
    <w:p>
      <w:pPr>
        <w:pStyle w:val="PageUnit"/>
      </w:pPr>
      <w:r>
        <w:t>Kira Sorin  |  PER-000009</w:t>
      </w:r>
    </w:p>
    <w:p>
      <w:pPr>
        <w:widowControl/>
      </w:pPr>
      <w:r>
        <w:t>Kira Sorin is the canonical director of the External Intelligence Directorate in the first-run strategic cohort. The dossier records decision authority, institutional constraints, formative history, bias, and temporal relationships without treating office as proof of control.</w:t>
      </w:r>
    </w:p>
    <w:p>
      <w:pPr>
        <w:widowControl/>
      </w:pPr>
      <w:r>
        <w:t>Analytic caution: interprets industrial change through class conflict.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1966;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director of the External Intelligence Directorate; Air Defence Command (ORG-0022)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bl>
    <w:p>
      <w:pPr>
        <w:spacing w:after="0"/>
      </w:pPr>
    </w:p>
    <w:p>
      <w:pPr>
        <w:pStyle w:val="Compact"/>
        <w:ind w:left="259" w:hanging="173"/>
      </w:pPr>
      <w:r>
        <w:rPr>
          <w:rFonts w:ascii="Helvetica Neue" w:hAnsi="Helvetica Neue"/>
          <w:color w:val="000000"/>
          <w:sz w:val="18"/>
        </w:rPr>
        <w:t>•  1984: enters public service through a relationship that remains ordinary at the time.</w:t>
      </w:r>
    </w:p>
    <w:p>
      <w:pPr>
        <w:pStyle w:val="Compact"/>
        <w:ind w:left="259" w:hanging="173"/>
      </w:pPr>
      <w:r>
        <w:rPr>
          <w:rFonts w:ascii="Helvetica Neue" w:hAnsi="Helvetica Neue"/>
          <w:color w:val="000000"/>
          <w:sz w:val="18"/>
        </w:rPr>
        <w:t>•  1992: changes access after a professional dispute.</w:t>
      </w:r>
    </w:p>
    <w:p>
      <w:pPr>
        <w:pStyle w:val="Compact"/>
        <w:ind w:left="259" w:hanging="173"/>
      </w:pPr>
      <w:r>
        <w:rPr>
          <w:rFonts w:ascii="Helvetica Neue" w:hAnsi="Helvetica Neue"/>
          <w:color w:val="000000"/>
          <w:sz w:val="18"/>
        </w:rPr>
        <w:t>•  2003: intersects an event later indexed as EVT-000334; the significance is not recognized until 2012.</w:t>
      </w:r>
    </w:p>
    <w:p>
      <w:pPr>
        <w:pStyle w:val="Compact"/>
        <w:ind w:left="259" w:hanging="173"/>
      </w:pPr>
      <w:r>
        <w:rPr>
          <w:rFonts w:ascii="Helvetica Neue" w:hAnsi="Helvetica Neue"/>
          <w:color w:val="000000"/>
          <w:sz w:val="18"/>
        </w:rPr>
        <w:t>•  Principal relationship anchors: PER-000185, PER-000269, PER-000489, PER-000563.</w:t>
      </w:r>
    </w:p>
    <w:p>
      <w:pPr>
        <w:spacing w:after="0"/>
      </w:pPr>
      <w:r>
        <w:br w:type="page"/>
      </w:r>
    </w:p>
    <w:p>
      <w:pPr>
        <w:pStyle w:val="Kicker"/>
      </w:pPr>
      <w:r>
        <w:t>CANONICAL PAGE BLOCK 0390  |  HUMAN TERRAIN DOSSIER PER-000010</w:t>
      </w:r>
    </w:p>
    <w:p>
      <w:pPr>
        <w:pStyle w:val="PageUnit"/>
      </w:pPr>
      <w:r>
        <w:t>Maren Ostren  |  PER-000010</w:t>
      </w:r>
    </w:p>
    <w:p>
      <w:pPr>
        <w:widowControl/>
      </w:pPr>
      <w:r>
        <w:t>Maren Ostren is the canonical director of the National Security Bureau in the first-run strategic cohort. The dossier records decision authority, institutional constraints, formative history, bias, and temporal relationships without treating office as proof of control.</w:t>
      </w:r>
    </w:p>
    <w:p>
      <w:pPr>
        <w:widowControl/>
      </w:pPr>
      <w:r>
        <w:t>Analytic caution: overweights foreign involvement.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1977;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director of the National Security Bureau; Carden National University (ORG-0041)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bl>
    <w:p>
      <w:pPr>
        <w:spacing w:after="0"/>
      </w:pPr>
    </w:p>
    <w:p>
      <w:pPr>
        <w:pStyle w:val="Compact"/>
        <w:ind w:left="259" w:hanging="173"/>
      </w:pPr>
      <w:r>
        <w:rPr>
          <w:rFonts w:ascii="Helvetica Neue" w:hAnsi="Helvetica Neue"/>
          <w:color w:val="000000"/>
          <w:sz w:val="18"/>
        </w:rPr>
        <w:t>•  1995: enters private employment through a relationship that remains ordinary at the time.</w:t>
      </w:r>
    </w:p>
    <w:p>
      <w:pPr>
        <w:pStyle w:val="Compact"/>
        <w:ind w:left="259" w:hanging="173"/>
      </w:pPr>
      <w:r>
        <w:rPr>
          <w:rFonts w:ascii="Helvetica Neue" w:hAnsi="Helvetica Neue"/>
          <w:color w:val="000000"/>
          <w:sz w:val="18"/>
        </w:rPr>
        <w:t>•  1998: changes access after an institutional reorganization.</w:t>
      </w:r>
    </w:p>
    <w:p>
      <w:pPr>
        <w:pStyle w:val="Compact"/>
        <w:ind w:left="259" w:hanging="173"/>
      </w:pPr>
      <w:r>
        <w:rPr>
          <w:rFonts w:ascii="Helvetica Neue" w:hAnsi="Helvetica Neue"/>
          <w:color w:val="000000"/>
          <w:sz w:val="18"/>
        </w:rPr>
        <w:t>•  2011: intersects an event later indexed as EVT-000371; the significance is not recognized until 2017.</w:t>
      </w:r>
    </w:p>
    <w:p>
      <w:pPr>
        <w:pStyle w:val="Compact"/>
        <w:ind w:left="259" w:hanging="173"/>
      </w:pPr>
      <w:r>
        <w:rPr>
          <w:rFonts w:ascii="Helvetica Neue" w:hAnsi="Helvetica Neue"/>
          <w:color w:val="000000"/>
          <w:sz w:val="18"/>
        </w:rPr>
        <w:t>•  Principal relationship anchors: PER-000202, PER-000298, PER-000532, PER-000624.</w:t>
      </w:r>
    </w:p>
    <w:p>
      <w:pPr>
        <w:spacing w:after="0"/>
      </w:pPr>
      <w:r>
        <w:br w:type="page"/>
      </w:r>
    </w:p>
    <w:p>
      <w:pPr>
        <w:pStyle w:val="Kicker"/>
      </w:pPr>
      <w:r>
        <w:t>CANONICAL PAGE BLOCK 0391  |  HUMAN TERRAIN DOSSIER PER-000011</w:t>
      </w:r>
    </w:p>
    <w:p>
      <w:pPr>
        <w:pStyle w:val="PageUnit"/>
      </w:pPr>
      <w:r>
        <w:t>Caren Demerin  |  PER-000011</w:t>
      </w:r>
    </w:p>
    <w:p>
      <w:pPr>
        <w:widowControl/>
      </w:pPr>
      <w:r>
        <w:t>Caren Demerin is the canonical director of the Communications and Cyber Intelligence Service in the first-run strategic cohort. The dossier records decision authority, institutional constraints, formative history, bias, and temporal relationships without treating office as proof of control.</w:t>
      </w:r>
    </w:p>
    <w:p>
      <w:pPr>
        <w:widowControl/>
      </w:pPr>
      <w:r>
        <w:t>Analytic caution: changes views readily when dates conflict.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director of the Communications and Cyber Intelligence Service; Public Employees Association (ORG-0060)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1982: changes access after a family move.</w:t>
      </w:r>
    </w:p>
    <w:p>
      <w:pPr>
        <w:pStyle w:val="Compact"/>
        <w:ind w:left="259" w:hanging="173"/>
      </w:pPr>
      <w:r>
        <w:rPr>
          <w:rFonts w:ascii="Helvetica Neue" w:hAnsi="Helvetica Neue"/>
          <w:color w:val="000000"/>
          <w:sz w:val="18"/>
        </w:rPr>
        <w:t>•  1987: intersects an event later indexed as EVT-000408; the significance is not recognized until 1989.</w:t>
      </w:r>
    </w:p>
    <w:p>
      <w:pPr>
        <w:pStyle w:val="Compact"/>
        <w:ind w:left="259" w:hanging="173"/>
      </w:pPr>
      <w:r>
        <w:rPr>
          <w:rFonts w:ascii="Helvetica Neue" w:hAnsi="Helvetica Neue"/>
          <w:color w:val="000000"/>
          <w:sz w:val="18"/>
        </w:rPr>
        <w:t>•  Principal relationship anchors: PER-000219, PER-000327, PER-000575, PER-000685.</w:t>
      </w:r>
    </w:p>
    <w:p>
      <w:pPr>
        <w:spacing w:after="0"/>
      </w:pPr>
      <w:r>
        <w:br w:type="page"/>
      </w:r>
    </w:p>
    <w:p>
      <w:pPr>
        <w:pStyle w:val="Kicker"/>
      </w:pPr>
      <w:r>
        <w:t>CANONICAL PAGE BLOCK 0392  |  HUMAN TERRAIN DOSSIER PER-000012</w:t>
      </w:r>
    </w:p>
    <w:p>
      <w:pPr>
        <w:pStyle w:val="PageUnit"/>
      </w:pPr>
      <w:r>
        <w:t>Soren Belen  |  PER-000012</w:t>
      </w:r>
    </w:p>
    <w:p>
      <w:pPr>
        <w:widowControl/>
      </w:pPr>
      <w:r>
        <w:t>Soren Belen is the canonical chief of the Defence Intelligence Staff in the first-run strategic cohort. The dossier records decision authority, institutional constraints, formative history, bias, and temporal relationships without treating office as proof of control.</w:t>
      </w:r>
    </w:p>
    <w:p>
      <w:pPr>
        <w:widowControl/>
      </w:pPr>
      <w:r>
        <w:t>Analytic caution: underestimates informal family ties.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1944;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chief of the Defence Intelligence Staff; Karsen Provincial Police (ORG-0079)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1995: intersects an event later indexed as EVT-000445; the significance is not recognized until 1999.</w:t>
      </w:r>
    </w:p>
    <w:p>
      <w:pPr>
        <w:pStyle w:val="Compact"/>
        <w:ind w:left="259" w:hanging="173"/>
      </w:pPr>
      <w:r>
        <w:rPr>
          <w:rFonts w:ascii="Helvetica Neue" w:hAnsi="Helvetica Neue"/>
          <w:color w:val="000000"/>
          <w:sz w:val="18"/>
        </w:rPr>
        <w:t>•  Principal relationship anchors: PER-000236, PER-000356, PER-000618, PER-000746.</w:t>
      </w:r>
    </w:p>
    <w:p>
      <w:pPr>
        <w:spacing w:after="0"/>
      </w:pPr>
      <w:r>
        <w:br w:type="page"/>
      </w:r>
    </w:p>
    <w:p>
      <w:pPr>
        <w:pStyle w:val="Kicker"/>
      </w:pPr>
      <w:r>
        <w:t>CANONICAL PAGE BLOCK 0393  |  HUMAN TERRAIN DOSSIER PER-000013</w:t>
      </w:r>
    </w:p>
    <w:p>
      <w:pPr>
        <w:pStyle w:val="PageUnit"/>
      </w:pPr>
      <w:r>
        <w:t>Rina Tessin  |  PER-000013</w:t>
      </w:r>
    </w:p>
    <w:p>
      <w:pPr>
        <w:widowControl/>
      </w:pPr>
      <w:r>
        <w:t>Rina Tessin is the canonical director of the Joint Intelligence Assessment Office in the first-run strategic cohort. The dossier records decision authority, institutional constraints, formative history, bias, and temporal relationships without treating office as proof of control.</w:t>
      </w:r>
    </w:p>
    <w:p>
      <w:pPr>
        <w:widowControl/>
      </w:pPr>
      <w:r>
        <w:t>Analytic caution: discounts religious institutions.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director of the Joint Intelligence Assessment Office; Saren Chamber of Commerce (ORG-0098)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bl>
    <w:p>
      <w:pPr>
        <w:spacing w:after="0"/>
      </w:pPr>
    </w:p>
    <w:p>
      <w:pPr>
        <w:pStyle w:val="Compact"/>
        <w:ind w:left="259" w:hanging="173"/>
      </w:pPr>
      <w:r>
        <w:rPr>
          <w:rFonts w:ascii="Helvetica Neue" w:hAnsi="Helvetica Neue"/>
          <w:color w:val="000000"/>
          <w:sz w:val="18"/>
        </w:rPr>
        <w:t>•  1988: enters public service through a relationship that remains ordinary at the time.</w:t>
      </w:r>
    </w:p>
    <w:p>
      <w:pPr>
        <w:pStyle w:val="Compact"/>
        <w:ind w:left="259" w:hanging="173"/>
      </w:pPr>
      <w:r>
        <w:rPr>
          <w:rFonts w:ascii="Helvetica Neue" w:hAnsi="Helvetica Neue"/>
          <w:color w:val="000000"/>
          <w:sz w:val="18"/>
        </w:rPr>
        <w:t>•  1991: changes access after a promotion.</w:t>
      </w:r>
    </w:p>
    <w:p>
      <w:pPr>
        <w:pStyle w:val="Compact"/>
        <w:ind w:left="259" w:hanging="173"/>
      </w:pPr>
      <w:r>
        <w:rPr>
          <w:rFonts w:ascii="Helvetica Neue" w:hAnsi="Helvetica Neue"/>
          <w:color w:val="000000"/>
          <w:sz w:val="18"/>
        </w:rPr>
        <w:t>•  1997: intersects an event later indexed as EVT-000482; the significance is not recognized until 2007.</w:t>
      </w:r>
    </w:p>
    <w:p>
      <w:pPr>
        <w:pStyle w:val="Compact"/>
        <w:ind w:left="259" w:hanging="173"/>
      </w:pPr>
      <w:r>
        <w:rPr>
          <w:rFonts w:ascii="Helvetica Neue" w:hAnsi="Helvetica Neue"/>
          <w:color w:val="000000"/>
          <w:sz w:val="18"/>
        </w:rPr>
        <w:t>•  Principal relationship anchors: PER-000253, PER-000385, PER-000661, PER-000807.</w:t>
      </w:r>
    </w:p>
    <w:p>
      <w:pPr>
        <w:spacing w:after="0"/>
      </w:pPr>
      <w:r>
        <w:br w:type="page"/>
      </w:r>
    </w:p>
    <w:p>
      <w:pPr>
        <w:pStyle w:val="Kicker"/>
      </w:pPr>
      <w:r>
        <w:t>CANONICAL PAGE BLOCK 0394  |  HUMAN TERRAIN DOSSIER PER-000014</w:t>
      </w:r>
    </w:p>
    <w:p>
      <w:pPr>
        <w:pStyle w:val="PageUnit"/>
      </w:pPr>
      <w:r>
        <w:t>Korin Roven  |  PER-000014</w:t>
      </w:r>
    </w:p>
    <w:p>
      <w:pPr>
        <w:widowControl/>
      </w:pPr>
      <w:r>
        <w:t>Korin Roven is the canonical inspector general for intelligence in the first-run strategic cohort. The dossier records decision authority, institutional constraints, formative history, bias, and temporal relationships without treating office as proof of control.</w:t>
      </w:r>
    </w:p>
    <w:p>
      <w:pPr>
        <w:widowControl/>
      </w:pPr>
      <w:r>
        <w:t>Analytic caution: is skeptical of monocausal explanations.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inspector general for intelligence; Bellhaven Transit Authority (ORG-0117)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bl>
    <w:p>
      <w:pPr>
        <w:spacing w:after="0"/>
      </w:pPr>
    </w:p>
    <w:p>
      <w:pPr>
        <w:pStyle w:val="Compact"/>
        <w:ind w:left="259" w:hanging="173"/>
      </w:pPr>
      <w:r>
        <w:rPr>
          <w:rFonts w:ascii="Helvetica Neue" w:hAnsi="Helvetica Neue"/>
          <w:color w:val="000000"/>
          <w:sz w:val="18"/>
        </w:rPr>
        <w:t>•  1982: enters public service through a relationship that remains ordinary at the time.</w:t>
      </w:r>
    </w:p>
    <w:p>
      <w:pPr>
        <w:pStyle w:val="Compact"/>
        <w:ind w:left="259" w:hanging="173"/>
      </w:pPr>
      <w:r>
        <w:rPr>
          <w:rFonts w:ascii="Helvetica Neue" w:hAnsi="Helvetica Neue"/>
          <w:color w:val="000000"/>
          <w:sz w:val="18"/>
        </w:rPr>
        <w:t>•  1986: changes access after a promotion.</w:t>
      </w:r>
    </w:p>
    <w:p>
      <w:pPr>
        <w:pStyle w:val="Compact"/>
        <w:ind w:left="259" w:hanging="173"/>
      </w:pPr>
      <w:r>
        <w:rPr>
          <w:rFonts w:ascii="Helvetica Neue" w:hAnsi="Helvetica Neue"/>
          <w:color w:val="000000"/>
          <w:sz w:val="18"/>
        </w:rPr>
        <w:t>•  1991: intersects an event later indexed as EVT-000519; the significance is not recognized until 1995.</w:t>
      </w:r>
    </w:p>
    <w:p>
      <w:pPr>
        <w:pStyle w:val="Compact"/>
        <w:ind w:left="259" w:hanging="173"/>
      </w:pPr>
      <w:r>
        <w:rPr>
          <w:rFonts w:ascii="Helvetica Neue" w:hAnsi="Helvetica Neue"/>
          <w:color w:val="000000"/>
          <w:sz w:val="18"/>
        </w:rPr>
        <w:t>•  Principal relationship anchors: PER-000270, PER-000414, PER-000704, PER-000868.</w:t>
      </w:r>
    </w:p>
    <w:p>
      <w:pPr>
        <w:spacing w:after="0"/>
      </w:pPr>
      <w:r>
        <w:br w:type="page"/>
      </w:r>
    </w:p>
    <w:p>
      <w:pPr>
        <w:pStyle w:val="Kicker"/>
      </w:pPr>
      <w:r>
        <w:t>CANONICAL PAGE BLOCK 0395  |  HUMAN TERRAIN DOSSIER PER-000015</w:t>
      </w:r>
    </w:p>
    <w:p>
      <w:pPr>
        <w:pStyle w:val="PageUnit"/>
      </w:pPr>
      <w:r>
        <w:t>Corin Aurenin  |  PER-000015</w:t>
      </w:r>
    </w:p>
    <w:p>
      <w:pPr>
        <w:widowControl/>
      </w:pPr>
      <w:r>
        <w:t>Corin Aurenin is the canonical federal police commissioner in the first-run strategic cohort. The dossier records decision authority, institutional constraints, formative history, bias, and temporal relationships without treating office as proof of control.</w:t>
      </w:r>
    </w:p>
    <w:p>
      <w:pPr>
        <w:widowControl/>
      </w:pPr>
      <w:r>
        <w:t>Analytic caution: trusts familiar colleagues too readily.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1973;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federal police commissioner; Rellford Housing Cooperative Union (ORG-0136)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bl>
    <w:p>
      <w:pPr>
        <w:spacing w:after="0"/>
      </w:pPr>
    </w:p>
    <w:p>
      <w:pPr>
        <w:pStyle w:val="Compact"/>
        <w:ind w:left="259" w:hanging="173"/>
      </w:pPr>
      <w:r>
        <w:rPr>
          <w:rFonts w:ascii="Helvetica Neue" w:hAnsi="Helvetica Neue"/>
          <w:color w:val="000000"/>
          <w:sz w:val="18"/>
        </w:rPr>
        <w:t>•  1991: enters public service through a relationship that remains ordinary at the time.</w:t>
      </w:r>
    </w:p>
    <w:p>
      <w:pPr>
        <w:pStyle w:val="Compact"/>
        <w:ind w:left="259" w:hanging="173"/>
      </w:pPr>
      <w:r>
        <w:rPr>
          <w:rFonts w:ascii="Helvetica Neue" w:hAnsi="Helvetica Neue"/>
          <w:color w:val="000000"/>
          <w:sz w:val="18"/>
        </w:rPr>
        <w:t>•  2003: changes access after a transfer.</w:t>
      </w:r>
    </w:p>
    <w:p>
      <w:pPr>
        <w:pStyle w:val="Compact"/>
        <w:ind w:left="259" w:hanging="173"/>
      </w:pPr>
      <w:r>
        <w:rPr>
          <w:rFonts w:ascii="Helvetica Neue" w:hAnsi="Helvetica Neue"/>
          <w:color w:val="000000"/>
          <w:sz w:val="18"/>
        </w:rPr>
        <w:t>•  2012: intersects an event later indexed as EVT-000556; the significance is not recognized until 2020.</w:t>
      </w:r>
    </w:p>
    <w:p>
      <w:pPr>
        <w:pStyle w:val="Compact"/>
        <w:ind w:left="259" w:hanging="173"/>
      </w:pPr>
      <w:r>
        <w:rPr>
          <w:rFonts w:ascii="Helvetica Neue" w:hAnsi="Helvetica Neue"/>
          <w:color w:val="000000"/>
          <w:sz w:val="18"/>
        </w:rPr>
        <w:t>•  Principal relationship anchors: PER-000287, PER-000443, PER-000747, PER-000929.</w:t>
      </w:r>
    </w:p>
    <w:p>
      <w:pPr>
        <w:spacing w:after="0"/>
      </w:pPr>
      <w:r>
        <w:br w:type="page"/>
      </w:r>
    </w:p>
    <w:p>
      <w:pPr>
        <w:pStyle w:val="Kicker"/>
      </w:pPr>
      <w:r>
        <w:t>CANONICAL PAGE BLOCK 0396  |  HUMAN TERRAIN DOSSIER PER-000016</w:t>
      </w:r>
    </w:p>
    <w:p>
      <w:pPr>
        <w:pStyle w:val="PageUnit"/>
      </w:pPr>
      <w:r>
        <w:t>Tevan Istren  |  PER-000016</w:t>
      </w:r>
    </w:p>
    <w:p>
      <w:pPr>
        <w:widowControl/>
      </w:pPr>
      <w:r>
        <w:t>Tevan Istren is the canonical chief federal prosecutor in the first-run strategic cohort. The dossier records decision authority, institutional constraints, formative history, bias, and temporal relationships without treating office as proof of control.</w:t>
      </w:r>
    </w:p>
    <w:p>
      <w:pPr>
        <w:widowControl/>
      </w:pPr>
      <w:r>
        <w:t>Analytic caution: overreads network centrality.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chief federal prosecutor; Constitutional Tribunal (ORG-0005)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bl>
    <w:p>
      <w:pPr>
        <w:spacing w:after="0"/>
      </w:pPr>
    </w:p>
    <w:p>
      <w:pPr>
        <w:pStyle w:val="Compact"/>
        <w:ind w:left="259" w:hanging="173"/>
      </w:pPr>
      <w:r>
        <w:rPr>
          <w:rFonts w:ascii="Helvetica Neue" w:hAnsi="Helvetica Neue"/>
          <w:color w:val="000000"/>
          <w:sz w:val="18"/>
        </w:rPr>
        <w:t>•  1985: enters private employment through a relationship that remains ordinary at the time.</w:t>
      </w:r>
    </w:p>
    <w:p>
      <w:pPr>
        <w:pStyle w:val="Compact"/>
        <w:ind w:left="259" w:hanging="173"/>
      </w:pPr>
      <w:r>
        <w:rPr>
          <w:rFonts w:ascii="Helvetica Neue" w:hAnsi="Helvetica Neue"/>
          <w:color w:val="000000"/>
          <w:sz w:val="18"/>
        </w:rPr>
        <w:t>•  1992: changes access after a promotion.</w:t>
      </w:r>
    </w:p>
    <w:p>
      <w:pPr>
        <w:pStyle w:val="Compact"/>
        <w:ind w:left="259" w:hanging="173"/>
      </w:pPr>
      <w:r>
        <w:rPr>
          <w:rFonts w:ascii="Helvetica Neue" w:hAnsi="Helvetica Neue"/>
          <w:color w:val="000000"/>
          <w:sz w:val="18"/>
        </w:rPr>
        <w:t>•  2000: intersects an event later indexed as EVT-000593; the significance is not recognized until 2003.</w:t>
      </w:r>
    </w:p>
    <w:p>
      <w:pPr>
        <w:pStyle w:val="Compact"/>
        <w:ind w:left="259" w:hanging="173"/>
      </w:pPr>
      <w:r>
        <w:rPr>
          <w:rFonts w:ascii="Helvetica Neue" w:hAnsi="Helvetica Neue"/>
          <w:color w:val="000000"/>
          <w:sz w:val="18"/>
        </w:rPr>
        <w:t>•  Principal relationship anchors: PER-000304, PER-000472, PER-000790, PER-000990.</w:t>
      </w:r>
    </w:p>
    <w:p>
      <w:pPr>
        <w:spacing w:after="0"/>
      </w:pPr>
      <w:r>
        <w:br w:type="page"/>
      </w:r>
    </w:p>
    <w:p>
      <w:pPr>
        <w:pStyle w:val="Kicker"/>
      </w:pPr>
      <w:r>
        <w:t>CANONICAL PAGE BLOCK 0397  |  HUMAN TERRAIN DOSSIER PER-000017</w:t>
      </w:r>
    </w:p>
    <w:p>
      <w:pPr>
        <w:pStyle w:val="PageUnit"/>
      </w:pPr>
      <w:r>
        <w:t>Kalen Orlin  |  PER-000017</w:t>
      </w:r>
    </w:p>
    <w:p>
      <w:pPr>
        <w:widowControl/>
      </w:pPr>
      <w:r>
        <w:t>Kalen Orlin is the canonical national electoral commissioner in the first-run strategic cohort. The dossier records decision authority, institutional constraints, formative history, bias, and temporal relationships without treating office as proof of control.</w:t>
      </w:r>
    </w:p>
    <w:p>
      <w:pPr>
        <w:widowControl/>
      </w:pPr>
      <w:r>
        <w:t>Analytic caution: changes views readily when dates conflict.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 electoral commissioner; Cyber Defence Command (ORG-0024)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bl>
    <w:p>
      <w:pPr>
        <w:spacing w:after="0"/>
      </w:pPr>
    </w:p>
    <w:p>
      <w:pPr>
        <w:pStyle w:val="Compact"/>
        <w:ind w:left="259" w:hanging="173"/>
      </w:pPr>
      <w:r>
        <w:rPr>
          <w:rFonts w:ascii="Helvetica Neue" w:hAnsi="Helvetica Neue"/>
          <w:color w:val="000000"/>
          <w:sz w:val="18"/>
        </w:rPr>
        <w:t>•  1987: enters higher education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2003: intersects an event later indexed as EVT-000630; the significance is not recognized until 2007.</w:t>
      </w:r>
    </w:p>
    <w:p>
      <w:pPr>
        <w:pStyle w:val="Compact"/>
        <w:ind w:left="259" w:hanging="173"/>
      </w:pPr>
      <w:r>
        <w:rPr>
          <w:rFonts w:ascii="Helvetica Neue" w:hAnsi="Helvetica Neue"/>
          <w:color w:val="000000"/>
          <w:sz w:val="18"/>
        </w:rPr>
        <w:t>•  Principal relationship anchors: PER-000321, PER-000501, PER-000833, PER-001051.</w:t>
      </w:r>
    </w:p>
    <w:p>
      <w:pPr>
        <w:spacing w:after="0"/>
      </w:pPr>
      <w:r>
        <w:br w:type="page"/>
      </w:r>
    </w:p>
    <w:p>
      <w:pPr>
        <w:pStyle w:val="Kicker"/>
      </w:pPr>
      <w:r>
        <w:t>CANONICAL PAGE BLOCK 0398  |  HUMAN TERRAIN DOSSIER PER-000018</w:t>
      </w:r>
    </w:p>
    <w:p>
      <w:pPr>
        <w:pStyle w:val="PageUnit"/>
      </w:pPr>
      <w:r>
        <w:t>Nadia Solaen  |  PER-000018</w:t>
      </w:r>
    </w:p>
    <w:p>
      <w:pPr>
        <w:widowControl/>
      </w:pPr>
      <w:r>
        <w:t>Nadia Solaen is the canonical commander of the Commonwealth Army in the first-run strategic cohort. The dossier records decision authority, institutional constraints, formative history, bias, and temporal relationships without treating office as proof of control.</w:t>
      </w:r>
    </w:p>
    <w:p>
      <w:pPr>
        <w:widowControl/>
      </w:pPr>
      <w:r>
        <w:t>Analytic caution: discounts religious institutions.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1973;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commander of the Commonwealth Army; Sola Institute of Technology (ORG-0043)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bl>
    <w:p>
      <w:pPr>
        <w:spacing w:after="0"/>
      </w:pPr>
    </w:p>
    <w:p>
      <w:pPr>
        <w:pStyle w:val="Compact"/>
        <w:ind w:left="259" w:hanging="173"/>
      </w:pPr>
      <w:r>
        <w:rPr>
          <w:rFonts w:ascii="Helvetica Neue" w:hAnsi="Helvetica Neue"/>
          <w:color w:val="000000"/>
          <w:sz w:val="18"/>
        </w:rPr>
        <w:t>•  1991: enters private employment through a relationship that remains ordinary at the time.</w:t>
      </w:r>
    </w:p>
    <w:p>
      <w:pPr>
        <w:pStyle w:val="Compact"/>
        <w:ind w:left="259" w:hanging="173"/>
      </w:pPr>
      <w:r>
        <w:rPr>
          <w:rFonts w:ascii="Helvetica Neue" w:hAnsi="Helvetica Neue"/>
          <w:color w:val="000000"/>
          <w:sz w:val="18"/>
        </w:rPr>
        <w:t>•  1996: changes access after a family move.</w:t>
      </w:r>
    </w:p>
    <w:p>
      <w:pPr>
        <w:pStyle w:val="Compact"/>
        <w:ind w:left="259" w:hanging="173"/>
      </w:pPr>
      <w:r>
        <w:rPr>
          <w:rFonts w:ascii="Helvetica Neue" w:hAnsi="Helvetica Neue"/>
          <w:color w:val="000000"/>
          <w:sz w:val="18"/>
        </w:rPr>
        <w:t>•  2005: intersects an event later indexed as EVT-000667; the significance is not recognized until 2015.</w:t>
      </w:r>
    </w:p>
    <w:p>
      <w:pPr>
        <w:pStyle w:val="Compact"/>
        <w:ind w:left="259" w:hanging="173"/>
      </w:pPr>
      <w:r>
        <w:rPr>
          <w:rFonts w:ascii="Helvetica Neue" w:hAnsi="Helvetica Neue"/>
          <w:color w:val="000000"/>
          <w:sz w:val="18"/>
        </w:rPr>
        <w:t>•  Principal relationship anchors: PER-000338, PER-000530, PER-000876, PER-001112.</w:t>
      </w:r>
    </w:p>
    <w:p>
      <w:pPr>
        <w:spacing w:after="0"/>
      </w:pPr>
      <w:r>
        <w:br w:type="page"/>
      </w:r>
    </w:p>
    <w:p>
      <w:pPr>
        <w:pStyle w:val="Kicker"/>
      </w:pPr>
      <w:r>
        <w:t>CANONICAL PAGE BLOCK 0399  |  HUMAN TERRAIN DOSSIER PER-000019</w:t>
      </w:r>
    </w:p>
    <w:p>
      <w:pPr>
        <w:pStyle w:val="PageUnit"/>
      </w:pPr>
      <w:r>
        <w:t>Maela Valel  |  PER-000019</w:t>
      </w:r>
    </w:p>
    <w:p>
      <w:pPr>
        <w:widowControl/>
      </w:pPr>
      <w:r>
        <w:t>Maela Valel is the canonical chief of the Maritime Service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1966;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chief of the Maritime Service; Energy Workers Union (ORG-0062)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bl>
    <w:p>
      <w:pPr>
        <w:spacing w:after="0"/>
      </w:pPr>
    </w:p>
    <w:p>
      <w:pPr>
        <w:pStyle w:val="Compact"/>
        <w:ind w:left="259" w:hanging="173"/>
      </w:pPr>
      <w:r>
        <w:rPr>
          <w:rFonts w:ascii="Helvetica Neue" w:hAnsi="Helvetica Neue"/>
          <w:color w:val="000000"/>
          <w:sz w:val="18"/>
        </w:rPr>
        <w:t>•  1984: enters an apprenticeship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2002: intersects an event later indexed as EVT-000704; the significance is not recognized until 2009.</w:t>
      </w:r>
    </w:p>
    <w:p>
      <w:pPr>
        <w:pStyle w:val="Compact"/>
        <w:ind w:left="259" w:hanging="173"/>
      </w:pPr>
      <w:r>
        <w:rPr>
          <w:rFonts w:ascii="Helvetica Neue" w:hAnsi="Helvetica Neue"/>
          <w:color w:val="000000"/>
          <w:sz w:val="18"/>
        </w:rPr>
        <w:t>•  Principal relationship anchors: PER-000355, PER-000559, PER-000919, PER-001173.</w:t>
      </w:r>
    </w:p>
    <w:p>
      <w:pPr>
        <w:spacing w:after="0"/>
      </w:pPr>
      <w:r>
        <w:br w:type="page"/>
      </w:r>
    </w:p>
    <w:p>
      <w:pPr>
        <w:pStyle w:val="Kicker"/>
      </w:pPr>
      <w:r>
        <w:t>CANONICAL PAGE BLOCK 0400  |  HUMAN TERRAIN DOSSIER PER-000020</w:t>
      </w:r>
    </w:p>
    <w:p>
      <w:pPr>
        <w:pStyle w:val="PageUnit"/>
      </w:pPr>
      <w:r>
        <w:t>Elias Davar  |  PER-000020</w:t>
      </w:r>
    </w:p>
    <w:p>
      <w:pPr>
        <w:widowControl/>
      </w:pPr>
      <w:r>
        <w:t>Elias Davar is the canonical commander of Air Defence in the first-run strategic cohort. The dossier records decision authority, institutional constraints, formative history, bias, and temporal relationships without treating office as proof of control.</w:t>
      </w:r>
    </w:p>
    <w:p>
      <w:pPr>
        <w:widowControl/>
      </w:pPr>
      <w:r>
        <w:t>Analytic caution: underestimates informal family ties.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1952;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commander of Air Defence; Lysport Provincial Police (ORG-0081)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1982: changes access after a transfer.</w:t>
      </w:r>
    </w:p>
    <w:p>
      <w:pPr>
        <w:pStyle w:val="Compact"/>
        <w:ind w:left="259" w:hanging="173"/>
      </w:pPr>
      <w:r>
        <w:rPr>
          <w:rFonts w:ascii="Helvetica Neue" w:hAnsi="Helvetica Neue"/>
          <w:color w:val="000000"/>
          <w:sz w:val="18"/>
        </w:rPr>
        <w:t>•  1997: intersects an event later indexed as EVT-000741; the significance is not recognized until 2006.</w:t>
      </w:r>
    </w:p>
    <w:p>
      <w:pPr>
        <w:pStyle w:val="Compact"/>
        <w:ind w:left="259" w:hanging="173"/>
      </w:pPr>
      <w:r>
        <w:rPr>
          <w:rFonts w:ascii="Helvetica Neue" w:hAnsi="Helvetica Neue"/>
          <w:color w:val="000000"/>
          <w:sz w:val="18"/>
        </w:rPr>
        <w:t>•  Principal relationship anchors: PER-000372, PER-000588, PER-000962, PER-001234.</w:t>
      </w:r>
    </w:p>
    <w:p>
      <w:pPr>
        <w:spacing w:after="0"/>
      </w:pPr>
      <w:r>
        <w:br w:type="page"/>
      </w:r>
    </w:p>
    <w:p>
      <w:pPr>
        <w:pStyle w:val="Kicker"/>
      </w:pPr>
      <w:r>
        <w:t>CANONICAL PAGE BLOCK 0401  |  HUMAN TERRAIN DOSSIER PER-000021</w:t>
      </w:r>
    </w:p>
    <w:p>
      <w:pPr>
        <w:pStyle w:val="PageUnit"/>
      </w:pPr>
      <w:r>
        <w:t>Adela Calderel  |  PER-000021</w:t>
      </w:r>
    </w:p>
    <w:p>
      <w:pPr>
        <w:widowControl/>
      </w:pPr>
      <w:r>
        <w:t>Adela Calderel is the canonical SCA coalition leader in the first-run strategic cohort. The dossier records decision authority, institutional constraints, formative history, bias, and temporal relationships without treating office as proof of control.</w:t>
      </w:r>
    </w:p>
    <w:p>
      <w:pPr>
        <w:widowControl/>
      </w:pPr>
      <w:r>
        <w:t>Analytic caution: overweights elite coordination.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SCA coalition leader; Westmere Chamber of Commerce (ORG-0100)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1984: changes access after a professional dispute.</w:t>
      </w:r>
    </w:p>
    <w:p>
      <w:pPr>
        <w:pStyle w:val="Compact"/>
        <w:ind w:left="259" w:hanging="173"/>
      </w:pPr>
      <w:r>
        <w:rPr>
          <w:rFonts w:ascii="Helvetica Neue" w:hAnsi="Helvetica Neue"/>
          <w:color w:val="000000"/>
          <w:sz w:val="18"/>
        </w:rPr>
        <w:t>•  1988: intersects an event later indexed as EVT-000778; the significance is not recognized until 1994.</w:t>
      </w:r>
    </w:p>
    <w:p>
      <w:pPr>
        <w:pStyle w:val="Compact"/>
        <w:ind w:left="259" w:hanging="173"/>
      </w:pPr>
      <w:r>
        <w:rPr>
          <w:rFonts w:ascii="Helvetica Neue" w:hAnsi="Helvetica Neue"/>
          <w:color w:val="000000"/>
          <w:sz w:val="18"/>
        </w:rPr>
        <w:t>•  Principal relationship anchors: PER-000389, PER-000617, PER-001005, PER-001295.</w:t>
      </w:r>
    </w:p>
    <w:p>
      <w:pPr>
        <w:spacing w:after="0"/>
      </w:pPr>
      <w:r>
        <w:br w:type="page"/>
      </w:r>
    </w:p>
    <w:p>
      <w:pPr>
        <w:pStyle w:val="Kicker"/>
      </w:pPr>
      <w:r>
        <w:t>CANONICAL PAGE BLOCK 0402  |  HUMAN TERRAIN DOSSIER PER-000022</w:t>
      </w:r>
    </w:p>
    <w:p>
      <w:pPr>
        <w:pStyle w:val="PageUnit"/>
      </w:pPr>
      <w:r>
        <w:t>Vessa Rennar  |  PER-000022</w:t>
      </w:r>
    </w:p>
    <w:p>
      <w:pPr>
        <w:widowControl/>
      </w:pPr>
      <w:r>
        <w:t>Vessa Rennar is the canonical NCU coalition leader in the first-run strategic cohort. The dossier records decision authority, institutional constraints, formative history, bias, and temporal relationships without treating office as proof of control.</w:t>
      </w:r>
    </w:p>
    <w:p>
      <w:pPr>
        <w:widowControl/>
      </w:pPr>
      <w:r>
        <w:t>Analytic caution: is skeptical of monocausal explanations.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1966;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NCU coalition leader; Dunvar Transit Authority (ORG-0119)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bl>
    <w:p>
      <w:pPr>
        <w:spacing w:after="0"/>
      </w:pPr>
    </w:p>
    <w:p>
      <w:pPr>
        <w:pStyle w:val="Compact"/>
        <w:ind w:left="259" w:hanging="173"/>
      </w:pPr>
      <w:r>
        <w:rPr>
          <w:rFonts w:ascii="Helvetica Neue" w:hAnsi="Helvetica Neue"/>
          <w:color w:val="000000"/>
          <w:sz w:val="18"/>
        </w:rPr>
        <w:t>•  1984: enters public service through a relationship that remains ordinary at the time.</w:t>
      </w:r>
    </w:p>
    <w:p>
      <w:pPr>
        <w:pStyle w:val="Compact"/>
        <w:ind w:left="259" w:hanging="173"/>
      </w:pPr>
      <w:r>
        <w:rPr>
          <w:rFonts w:ascii="Helvetica Neue" w:hAnsi="Helvetica Neue"/>
          <w:color w:val="000000"/>
          <w:sz w:val="18"/>
        </w:rPr>
        <w:t>•  1994: changes access after a professional dispute.</w:t>
      </w:r>
    </w:p>
    <w:p>
      <w:pPr>
        <w:pStyle w:val="Compact"/>
        <w:ind w:left="259" w:hanging="173"/>
      </w:pPr>
      <w:r>
        <w:rPr>
          <w:rFonts w:ascii="Helvetica Neue" w:hAnsi="Helvetica Neue"/>
          <w:color w:val="000000"/>
          <w:sz w:val="18"/>
        </w:rPr>
        <w:t>•  2006: intersects an event later indexed as EVT-000815; the significance is not recognized until 2012.</w:t>
      </w:r>
    </w:p>
    <w:p>
      <w:pPr>
        <w:pStyle w:val="Compact"/>
        <w:ind w:left="259" w:hanging="173"/>
      </w:pPr>
      <w:r>
        <w:rPr>
          <w:rFonts w:ascii="Helvetica Neue" w:hAnsi="Helvetica Neue"/>
          <w:color w:val="000000"/>
          <w:sz w:val="18"/>
        </w:rPr>
        <w:t>•  Principal relationship anchors: PER-000406, PER-000646, PER-001048, PER-001356.</w:t>
      </w:r>
    </w:p>
    <w:p>
      <w:pPr>
        <w:spacing w:after="0"/>
      </w:pPr>
      <w:r>
        <w:br w:type="page"/>
      </w:r>
    </w:p>
    <w:p>
      <w:pPr>
        <w:pStyle w:val="Kicker"/>
      </w:pPr>
      <w:r>
        <w:t>CANONICAL PAGE BLOCK 0403  |  HUMAN TERRAIN DOSSIER PER-000023</w:t>
      </w:r>
    </w:p>
    <w:p>
      <w:pPr>
        <w:pStyle w:val="PageUnit"/>
      </w:pPr>
      <w:r>
        <w:t>Noemi Marel  |  PER-000023</w:t>
      </w:r>
    </w:p>
    <w:p>
      <w:pPr>
        <w:widowControl/>
      </w:pPr>
      <w:r>
        <w:t>Noemi Marel is the canonical Green Federation leader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Green Federation leader; Orra Housing Cooperative Union (ORG-0138)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1987: changes access after a transfer.</w:t>
      </w:r>
    </w:p>
    <w:p>
      <w:pPr>
        <w:pStyle w:val="Compact"/>
        <w:ind w:left="259" w:hanging="173"/>
      </w:pPr>
      <w:r>
        <w:rPr>
          <w:rFonts w:ascii="Helvetica Neue" w:hAnsi="Helvetica Neue"/>
          <w:color w:val="000000"/>
          <w:sz w:val="18"/>
        </w:rPr>
        <w:t>•  2001: intersects an event later indexed as EVT-000852; the significance is not recognized until 2004.</w:t>
      </w:r>
    </w:p>
    <w:p>
      <w:pPr>
        <w:pStyle w:val="Compact"/>
        <w:ind w:left="259" w:hanging="173"/>
      </w:pPr>
      <w:r>
        <w:rPr>
          <w:rFonts w:ascii="Helvetica Neue" w:hAnsi="Helvetica Neue"/>
          <w:color w:val="000000"/>
          <w:sz w:val="18"/>
        </w:rPr>
        <w:t>•  Principal relationship anchors: PER-000423, PER-000675, PER-001091, PER-001417.</w:t>
      </w:r>
    </w:p>
    <w:p>
      <w:pPr>
        <w:spacing w:after="0"/>
      </w:pPr>
      <w:r>
        <w:br w:type="page"/>
      </w:r>
    </w:p>
    <w:p>
      <w:pPr>
        <w:pStyle w:val="Kicker"/>
      </w:pPr>
      <w:r>
        <w:t>CANONICAL PAGE BLOCK 0404  |  HUMAN TERRAIN DOSSIER PER-000024</w:t>
      </w:r>
    </w:p>
    <w:p>
      <w:pPr>
        <w:pStyle w:val="PageUnit"/>
      </w:pPr>
      <w:r>
        <w:t>Petra Varar  |  PER-000024</w:t>
      </w:r>
    </w:p>
    <w:p>
      <w:pPr>
        <w:widowControl/>
      </w:pPr>
      <w:r>
        <w:t>Petra Varar is the canonical Meren regional leader in the first-run strategic cohort. The dossier records decision authority, institutional constraints, formative history, bias, and temporal relationships without treating office as proof of control.</w:t>
      </w:r>
    </w:p>
    <w:p>
      <w:pPr>
        <w:widowControl/>
      </w:pPr>
      <w:r>
        <w:t>Analytic caution: assumes legal process captures all misconduct.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1947;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Meren regional leader; National Electoral Commission (ORG-0007)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1989: changes access after an institutional reorganization.</w:t>
      </w:r>
    </w:p>
    <w:p>
      <w:pPr>
        <w:pStyle w:val="Compact"/>
        <w:ind w:left="259" w:hanging="173"/>
      </w:pPr>
      <w:r>
        <w:rPr>
          <w:rFonts w:ascii="Helvetica Neue" w:hAnsi="Helvetica Neue"/>
          <w:color w:val="000000"/>
          <w:sz w:val="18"/>
        </w:rPr>
        <w:t>•  2002: intersects an event later indexed as EVT-000889; the significance is not recognized until 2008.</w:t>
      </w:r>
    </w:p>
    <w:p>
      <w:pPr>
        <w:pStyle w:val="Compact"/>
        <w:ind w:left="259" w:hanging="173"/>
      </w:pPr>
      <w:r>
        <w:rPr>
          <w:rFonts w:ascii="Helvetica Neue" w:hAnsi="Helvetica Neue"/>
          <w:color w:val="000000"/>
          <w:sz w:val="18"/>
        </w:rPr>
        <w:t>•  Principal relationship anchors: PER-000440, PER-000704, PER-001134, PER-001478.</w:t>
      </w:r>
    </w:p>
    <w:p>
      <w:pPr>
        <w:spacing w:after="0"/>
      </w:pPr>
      <w:r>
        <w:br w:type="page"/>
      </w:r>
    </w:p>
    <w:p>
      <w:pPr>
        <w:pStyle w:val="Kicker"/>
      </w:pPr>
      <w:r>
        <w:t>CANONICAL PAGE BLOCK 0405  |  HUMAN TERRAIN DOSSIER PER-000025</w:t>
      </w:r>
    </w:p>
    <w:p>
      <w:pPr>
        <w:pStyle w:val="PageUnit"/>
      </w:pPr>
      <w:r>
        <w:t>Jorin Celel  |  PER-000025</w:t>
      </w:r>
    </w:p>
    <w:p>
      <w:pPr>
        <w:widowControl/>
      </w:pPr>
      <w:r>
        <w:t>Jorin Celel is the canonical Catholic primate in the first-run strategic cohort. The dossier records decision authority, institutional constraints, formative history, bias, and temporal relationships without treating office as proof of control.</w:t>
      </w:r>
    </w:p>
    <w:p>
      <w:pPr>
        <w:widowControl/>
      </w:pPr>
      <w:r>
        <w:t>Analytic caution: discounts religious institutions.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Catholic primate; National Civic Union (ORG-0026)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bl>
    <w:p>
      <w:pPr>
        <w:spacing w:after="0"/>
      </w:pPr>
    </w:p>
    <w:p>
      <w:pPr>
        <w:pStyle w:val="Compact"/>
        <w:ind w:left="259" w:hanging="173"/>
      </w:pPr>
      <w:r>
        <w:rPr>
          <w:rFonts w:ascii="Helvetica Neue" w:hAnsi="Helvetica Neue"/>
          <w:color w:val="000000"/>
          <w:sz w:val="18"/>
        </w:rPr>
        <w:t>•  1994: enters higher education through a relationship that remains ordinary at the time.</w:t>
      </w:r>
    </w:p>
    <w:p>
      <w:pPr>
        <w:pStyle w:val="Compact"/>
        <w:ind w:left="259" w:hanging="173"/>
      </w:pPr>
      <w:r>
        <w:rPr>
          <w:rFonts w:ascii="Helvetica Neue" w:hAnsi="Helvetica Neue"/>
          <w:color w:val="000000"/>
          <w:sz w:val="18"/>
        </w:rPr>
        <w:t>•  2003: changes access after a family move.</w:t>
      </w:r>
    </w:p>
    <w:p>
      <w:pPr>
        <w:pStyle w:val="Compact"/>
        <w:ind w:left="259" w:hanging="173"/>
      </w:pPr>
      <w:r>
        <w:rPr>
          <w:rFonts w:ascii="Helvetica Neue" w:hAnsi="Helvetica Neue"/>
          <w:color w:val="000000"/>
          <w:sz w:val="18"/>
        </w:rPr>
        <w:t>•  2007: intersects an event later indexed as EVT-000926; the significance is not recognized until 2015.</w:t>
      </w:r>
    </w:p>
    <w:p>
      <w:pPr>
        <w:pStyle w:val="Compact"/>
        <w:ind w:left="259" w:hanging="173"/>
      </w:pPr>
      <w:r>
        <w:rPr>
          <w:rFonts w:ascii="Helvetica Neue" w:hAnsi="Helvetica Neue"/>
          <w:color w:val="000000"/>
          <w:sz w:val="18"/>
        </w:rPr>
        <w:t>•  Principal relationship anchors: PER-000457, PER-000733, PER-001177, PER-001539.</w:t>
      </w:r>
    </w:p>
    <w:p>
      <w:pPr>
        <w:spacing w:after="0"/>
      </w:pPr>
      <w:r>
        <w:br w:type="page"/>
      </w:r>
    </w:p>
    <w:p>
      <w:pPr>
        <w:pStyle w:val="Kicker"/>
      </w:pPr>
      <w:r>
        <w:t>CANONICAL PAGE BLOCK 0406  |  HUMAN TERRAIN DOSSIER PER-000026</w:t>
      </w:r>
    </w:p>
    <w:p>
      <w:pPr>
        <w:pStyle w:val="PageUnit"/>
      </w:pPr>
      <w:r>
        <w:t>Edrin Rellar  |  PER-000026</w:t>
      </w:r>
    </w:p>
    <w:p>
      <w:pPr>
        <w:widowControl/>
      </w:pPr>
      <w:r>
        <w:t>Edrin Rellar is the canonical Reformed moderator in the first-run strategic cohort. The dossier records decision authority, institutional constraints, formative history, bias, and temporal relationships without treating office as proof of control.</w:t>
      </w:r>
    </w:p>
    <w:p>
      <w:pPr>
        <w:widowControl/>
      </w:pPr>
      <w:r>
        <w:t>Analytic caution: trusts familiar colleagues too readily.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1949;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Reformed moderator; Calder Polytechnic (ORG-0045)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1998: intersects an event later indexed as EVT-000963; the significance is not recognized until 2002.</w:t>
      </w:r>
    </w:p>
    <w:p>
      <w:pPr>
        <w:pStyle w:val="Compact"/>
        <w:ind w:left="259" w:hanging="173"/>
      </w:pPr>
      <w:r>
        <w:rPr>
          <w:rFonts w:ascii="Helvetica Neue" w:hAnsi="Helvetica Neue"/>
          <w:color w:val="000000"/>
          <w:sz w:val="18"/>
        </w:rPr>
        <w:t>•  Principal relationship anchors: PER-000474, PER-000762, PER-001220, PER-001600.</w:t>
      </w:r>
    </w:p>
    <w:p>
      <w:pPr>
        <w:spacing w:after="0"/>
      </w:pPr>
      <w:r>
        <w:br w:type="page"/>
      </w:r>
    </w:p>
    <w:p>
      <w:pPr>
        <w:pStyle w:val="Kicker"/>
      </w:pPr>
      <w:r>
        <w:t>CANONICAL PAGE BLOCK 0407  |  HUMAN TERRAIN DOSSIER PER-000027</w:t>
      </w:r>
    </w:p>
    <w:p>
      <w:pPr>
        <w:pStyle w:val="PageUnit"/>
      </w:pPr>
      <w:r>
        <w:t>Mina Selel  |  PER-000027</w:t>
      </w:r>
    </w:p>
    <w:p>
      <w:pPr>
        <w:widowControl/>
      </w:pPr>
      <w:r>
        <w:t>Mina Selel is the canonical Augustan presiding bishop in the first-run strategic cohort. The dossier records decision authority, institutional constraints, formative history, bias, and temporal relationships without treating office as proof of control.</w:t>
      </w:r>
    </w:p>
    <w:p>
      <w:pPr>
        <w:widowControl/>
      </w:pPr>
      <w:r>
        <w:t>Analytic caution: overweights elite coordination.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Augustan presiding bishop; Valedran Public Broadcasting Service (ORG-0064)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bl>
    <w:p>
      <w:pPr>
        <w:spacing w:after="0"/>
      </w:pPr>
    </w:p>
    <w:p>
      <w:pPr>
        <w:pStyle w:val="Compact"/>
        <w:ind w:left="259" w:hanging="173"/>
      </w:pPr>
      <w:r>
        <w:rPr>
          <w:rFonts w:ascii="Helvetica Neue" w:hAnsi="Helvetica Neue"/>
          <w:color w:val="000000"/>
          <w:sz w:val="18"/>
        </w:rPr>
        <w:t>•  1981: enters higher education through a relationship that remains ordinary at the time.</w:t>
      </w:r>
    </w:p>
    <w:p>
      <w:pPr>
        <w:pStyle w:val="Compact"/>
        <w:ind w:left="259" w:hanging="173"/>
      </w:pPr>
      <w:r>
        <w:rPr>
          <w:rFonts w:ascii="Helvetica Neue" w:hAnsi="Helvetica Neue"/>
          <w:color w:val="000000"/>
          <w:sz w:val="18"/>
        </w:rPr>
        <w:t>•  1993: changes access after an institutional reorganization.</w:t>
      </w:r>
    </w:p>
    <w:p>
      <w:pPr>
        <w:pStyle w:val="Compact"/>
        <w:ind w:left="259" w:hanging="173"/>
      </w:pPr>
      <w:r>
        <w:rPr>
          <w:rFonts w:ascii="Helvetica Neue" w:hAnsi="Helvetica Neue"/>
          <w:color w:val="000000"/>
          <w:sz w:val="18"/>
        </w:rPr>
        <w:t>•  2000: intersects an event later indexed as EVT-001000; the significance is not recognized until 2007.</w:t>
      </w:r>
    </w:p>
    <w:p>
      <w:pPr>
        <w:pStyle w:val="Compact"/>
        <w:ind w:left="259" w:hanging="173"/>
      </w:pPr>
      <w:r>
        <w:rPr>
          <w:rFonts w:ascii="Helvetica Neue" w:hAnsi="Helvetica Neue"/>
          <w:color w:val="000000"/>
          <w:sz w:val="18"/>
        </w:rPr>
        <w:t>•  Principal relationship anchors: PER-000491, PER-000791, PER-001263, PER-001661.</w:t>
      </w:r>
    </w:p>
    <w:p>
      <w:pPr>
        <w:spacing w:after="0"/>
      </w:pPr>
      <w:r>
        <w:br w:type="page"/>
      </w:r>
    </w:p>
    <w:p>
      <w:pPr>
        <w:pStyle w:val="Kicker"/>
      </w:pPr>
      <w:r>
        <w:t>CANONICAL PAGE BLOCK 0408  |  HUMAN TERRAIN DOSSIER PER-000028</w:t>
      </w:r>
    </w:p>
    <w:p>
      <w:pPr>
        <w:pStyle w:val="PageUnit"/>
      </w:pPr>
      <w:r>
        <w:t>Niko Vesar  |  PER-000028</w:t>
      </w:r>
    </w:p>
    <w:p>
      <w:pPr>
        <w:widowControl/>
      </w:pPr>
      <w:r>
        <w:t>Niko Vesar is the canonical Muslim civic council chair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1945;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Muslim civic council chair; Saren Provincial Police (ORG-0083)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1983: changes access after a professional dispute.</w:t>
      </w:r>
    </w:p>
    <w:p>
      <w:pPr>
        <w:pStyle w:val="Compact"/>
        <w:ind w:left="259" w:hanging="173"/>
      </w:pPr>
      <w:r>
        <w:rPr>
          <w:rFonts w:ascii="Helvetica Neue" w:hAnsi="Helvetica Neue"/>
          <w:color w:val="000000"/>
          <w:sz w:val="18"/>
        </w:rPr>
        <w:t>•  1991: intersects an event later indexed as EVT-001037; the significance is not recognized until 1995.</w:t>
      </w:r>
    </w:p>
    <w:p>
      <w:pPr>
        <w:pStyle w:val="Compact"/>
        <w:ind w:left="259" w:hanging="173"/>
      </w:pPr>
      <w:r>
        <w:rPr>
          <w:rFonts w:ascii="Helvetica Neue" w:hAnsi="Helvetica Neue"/>
          <w:color w:val="000000"/>
          <w:sz w:val="18"/>
        </w:rPr>
        <w:t>•  Principal relationship anchors: PER-000508, PER-000820, PER-001306, PER-001722.</w:t>
      </w:r>
    </w:p>
    <w:p>
      <w:pPr>
        <w:spacing w:after="0"/>
      </w:pPr>
      <w:r>
        <w:br w:type="page"/>
      </w:r>
    </w:p>
    <w:p>
      <w:pPr>
        <w:pStyle w:val="Kicker"/>
      </w:pPr>
      <w:r>
        <w:t>CANONICAL PAGE BLOCK 0409  |  HUMAN TERRAIN DOSSIER PER-000029</w:t>
      </w:r>
    </w:p>
    <w:p>
      <w:pPr>
        <w:pStyle w:val="PageUnit"/>
      </w:pPr>
      <w:r>
        <w:t>Talia Veyrel  |  PER-000029</w:t>
      </w:r>
    </w:p>
    <w:p>
      <w:pPr>
        <w:widowControl/>
      </w:pPr>
      <w:r>
        <w:t>Talia Veyrel is the canonical chief rabbi of Bellhaven in the first-run strategic cohort. The dossier records decision authority, institutional constraints, formative history, bias, and temporal relationships without treating office as proof of control.</w:t>
      </w:r>
    </w:p>
    <w:p>
      <w:pPr>
        <w:widowControl/>
      </w:pPr>
      <w:r>
        <w:t>Analytic caution: treats local knowledge as more reliable than national analysis.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1978;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chief rabbi of Bellhaven; Bellhaven Community Health Network (ORG-0102)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bl>
    <w:p>
      <w:pPr>
        <w:spacing w:after="0"/>
      </w:pPr>
    </w:p>
    <w:p>
      <w:pPr>
        <w:pStyle w:val="Compact"/>
        <w:ind w:left="259" w:hanging="173"/>
      </w:pPr>
      <w:r>
        <w:rPr>
          <w:rFonts w:ascii="Helvetica Neue" w:hAnsi="Helvetica Neue"/>
          <w:color w:val="000000"/>
          <w:sz w:val="18"/>
        </w:rPr>
        <w:t>•  1996: enters military service through a relationship that remains ordinary at the time.</w:t>
      </w:r>
    </w:p>
    <w:p>
      <w:pPr>
        <w:pStyle w:val="Compact"/>
        <w:ind w:left="259" w:hanging="173"/>
      </w:pPr>
      <w:r>
        <w:rPr>
          <w:rFonts w:ascii="Helvetica Neue" w:hAnsi="Helvetica Neue"/>
          <w:color w:val="000000"/>
          <w:sz w:val="18"/>
        </w:rPr>
        <w:t>•  2001: changes access after a transfer.</w:t>
      </w:r>
    </w:p>
    <w:p>
      <w:pPr>
        <w:pStyle w:val="Compact"/>
        <w:ind w:left="259" w:hanging="173"/>
      </w:pPr>
      <w:r>
        <w:rPr>
          <w:rFonts w:ascii="Helvetica Neue" w:hAnsi="Helvetica Neue"/>
          <w:color w:val="000000"/>
          <w:sz w:val="18"/>
        </w:rPr>
        <w:t>•  2013: intersects an event later indexed as EVT-001074; the significance is not recognized until 2020.</w:t>
      </w:r>
    </w:p>
    <w:p>
      <w:pPr>
        <w:pStyle w:val="Compact"/>
        <w:ind w:left="259" w:hanging="173"/>
      </w:pPr>
      <w:r>
        <w:rPr>
          <w:rFonts w:ascii="Helvetica Neue" w:hAnsi="Helvetica Neue"/>
          <w:color w:val="000000"/>
          <w:sz w:val="18"/>
        </w:rPr>
        <w:t>•  Principal relationship anchors: PER-000525, PER-000849, PER-001349, PER-001783.</w:t>
      </w:r>
    </w:p>
    <w:p>
      <w:pPr>
        <w:spacing w:after="0"/>
      </w:pPr>
      <w:r>
        <w:br w:type="page"/>
      </w:r>
    </w:p>
    <w:p>
      <w:pPr>
        <w:pStyle w:val="Kicker"/>
      </w:pPr>
      <w:r>
        <w:t>CANONICAL PAGE BLOCK 0410  |  HUMAN TERRAIN DOSSIER PER-000030</w:t>
      </w:r>
    </w:p>
    <w:p>
      <w:pPr>
        <w:pStyle w:val="PageUnit"/>
      </w:pPr>
      <w:r>
        <w:t>Marek Jorar  |  PER-000030</w:t>
      </w:r>
    </w:p>
    <w:p>
      <w:pPr>
        <w:widowControl/>
      </w:pPr>
      <w:r>
        <w:t>Marek Jorar is the canonical AISG board chair in the first-run strategic cohort. The dossier records decision authority, institutional constraints, formative history, bias, and temporal relationships without treating office as proof of control.</w:t>
      </w:r>
    </w:p>
    <w:p>
      <w:pPr>
        <w:widowControl/>
      </w:pPr>
      <w:r>
        <w:t>Analytic caution: overweights elite coordination.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board chair; Rellford Transit Authority (ORG-0121)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bl>
    <w:p>
      <w:pPr>
        <w:spacing w:after="0"/>
      </w:pPr>
    </w:p>
    <w:p>
      <w:pPr>
        <w:pStyle w:val="Compact"/>
        <w:ind w:left="259" w:hanging="173"/>
      </w:pPr>
      <w:r>
        <w:rPr>
          <w:rFonts w:ascii="Helvetica Neue" w:hAnsi="Helvetica Neue"/>
          <w:color w:val="000000"/>
          <w:sz w:val="18"/>
        </w:rPr>
        <w:t>•  1982: enters public service through a relationship that remains ordinary at the time.</w:t>
      </w:r>
    </w:p>
    <w:p>
      <w:pPr>
        <w:pStyle w:val="Compact"/>
        <w:ind w:left="259" w:hanging="173"/>
      </w:pPr>
      <w:r>
        <w:rPr>
          <w:rFonts w:ascii="Helvetica Neue" w:hAnsi="Helvetica Neue"/>
          <w:color w:val="000000"/>
          <w:sz w:val="18"/>
        </w:rPr>
        <w:t>•  1986: changes access after a professional dispute.</w:t>
      </w:r>
    </w:p>
    <w:p>
      <w:pPr>
        <w:pStyle w:val="Compact"/>
        <w:ind w:left="259" w:hanging="173"/>
      </w:pPr>
      <w:r>
        <w:rPr>
          <w:rFonts w:ascii="Helvetica Neue" w:hAnsi="Helvetica Neue"/>
          <w:color w:val="000000"/>
          <w:sz w:val="18"/>
        </w:rPr>
        <w:t>•  1998: intersects an event later indexed as EVT-001111; the significance is not recognized until 2004.</w:t>
      </w:r>
    </w:p>
    <w:p>
      <w:pPr>
        <w:pStyle w:val="Compact"/>
        <w:ind w:left="259" w:hanging="173"/>
      </w:pPr>
      <w:r>
        <w:rPr>
          <w:rFonts w:ascii="Helvetica Neue" w:hAnsi="Helvetica Neue"/>
          <w:color w:val="000000"/>
          <w:sz w:val="18"/>
        </w:rPr>
        <w:t>•  Principal relationship anchors: PER-000542, PER-000878, PER-001392, PER-001844.</w:t>
      </w:r>
    </w:p>
    <w:p>
      <w:pPr>
        <w:spacing w:after="0"/>
      </w:pPr>
      <w:r>
        <w:br w:type="page"/>
      </w:r>
    </w:p>
    <w:p>
      <w:pPr>
        <w:pStyle w:val="Kicker"/>
      </w:pPr>
      <w:r>
        <w:t>CANONICAL PAGE BLOCK 0411  |  HUMAN TERRAIN DOSSIER PER-000031</w:t>
      </w:r>
    </w:p>
    <w:p>
      <w:pPr>
        <w:pStyle w:val="PageUnit"/>
      </w:pPr>
      <w:r>
        <w:t>Leva Thanel  |  PER-000031</w:t>
      </w:r>
    </w:p>
    <w:p>
      <w:pPr>
        <w:widowControl/>
      </w:pPr>
      <w:r>
        <w:t>Leva Thanel is the canonical AISG chief executive in the first-run strategic cohort. The dossier records decision authority, institutional constraints, formative history, bias, and temporal relationships without treating office as proof of control.</w:t>
      </w:r>
    </w:p>
    <w:p>
      <w:pPr>
        <w:widowControl/>
      </w:pPr>
      <w:r>
        <w:t>Analytic caution: overweights foreign involvement.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1942;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chief executive; Velis Housing Cooperative Union (ORG-0140)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1987: changes access after a promotion.</w:t>
      </w:r>
    </w:p>
    <w:p>
      <w:pPr>
        <w:pStyle w:val="Compact"/>
        <w:ind w:left="259" w:hanging="173"/>
      </w:pPr>
      <w:r>
        <w:rPr>
          <w:rFonts w:ascii="Helvetica Neue" w:hAnsi="Helvetica Neue"/>
          <w:color w:val="000000"/>
          <w:sz w:val="18"/>
        </w:rPr>
        <w:t>•  2002: intersects an event later indexed as EVT-001148; the significance is not recognized until 2012.</w:t>
      </w:r>
    </w:p>
    <w:p>
      <w:pPr>
        <w:pStyle w:val="Compact"/>
        <w:ind w:left="259" w:hanging="173"/>
      </w:pPr>
      <w:r>
        <w:rPr>
          <w:rFonts w:ascii="Helvetica Neue" w:hAnsi="Helvetica Neue"/>
          <w:color w:val="000000"/>
          <w:sz w:val="18"/>
        </w:rPr>
        <w:t>•  Principal relationship anchors: PER-000559, PER-000907, PER-001435, PER-001905.</w:t>
      </w:r>
    </w:p>
    <w:p>
      <w:pPr>
        <w:spacing w:after="0"/>
      </w:pPr>
      <w:r>
        <w:br w:type="page"/>
      </w:r>
    </w:p>
    <w:p>
      <w:pPr>
        <w:pStyle w:val="Kicker"/>
      </w:pPr>
      <w:r>
        <w:t>CANONICAL PAGE BLOCK 0412  |  HUMAN TERRAIN DOSSIER PER-000032</w:t>
      </w:r>
    </w:p>
    <w:p>
      <w:pPr>
        <w:pStyle w:val="PageUnit"/>
      </w:pPr>
      <w:r>
        <w:t>Elara Lysar  |  PER-000032</w:t>
      </w:r>
    </w:p>
    <w:p>
      <w:pPr>
        <w:widowControl/>
      </w:pPr>
      <w:r>
        <w:t>Elara Lysar is the canonical Bellhaven Exchange chair in the first-run strategic cohort. The dossier records decision authority, institutional constraints, formative history, bias, and temporal relationships without treating office as proof of control.</w:t>
      </w:r>
    </w:p>
    <w:p>
      <w:pPr>
        <w:widowControl/>
      </w:pPr>
      <w:r>
        <w:t>Analytic caution: is skeptical of monocausal explanations.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Bellhaven Exchange chair; External Intelligence Directorate (ORG-0009)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1983: changes access after a promotion.</w:t>
      </w:r>
    </w:p>
    <w:p>
      <w:pPr>
        <w:pStyle w:val="Compact"/>
        <w:ind w:left="259" w:hanging="173"/>
      </w:pPr>
      <w:r>
        <w:rPr>
          <w:rFonts w:ascii="Helvetica Neue" w:hAnsi="Helvetica Neue"/>
          <w:color w:val="000000"/>
          <w:sz w:val="18"/>
        </w:rPr>
        <w:t>•  1996: intersects an event later indexed as EVT-001185; the significance is not recognized until 1998.</w:t>
      </w:r>
    </w:p>
    <w:p>
      <w:pPr>
        <w:pStyle w:val="Compact"/>
        <w:ind w:left="259" w:hanging="173"/>
      </w:pPr>
      <w:r>
        <w:rPr>
          <w:rFonts w:ascii="Helvetica Neue" w:hAnsi="Helvetica Neue"/>
          <w:color w:val="000000"/>
          <w:sz w:val="18"/>
        </w:rPr>
        <w:t>•  Principal relationship anchors: PER-000576, PER-000936, PER-001478, PER-001966.</w:t>
      </w:r>
    </w:p>
    <w:p>
      <w:pPr>
        <w:spacing w:after="0"/>
      </w:pPr>
      <w:r>
        <w:br w:type="page"/>
      </w:r>
    </w:p>
    <w:p>
      <w:pPr>
        <w:pStyle w:val="Kicker"/>
      </w:pPr>
      <w:r>
        <w:t>CANONICAL PAGE BLOCK 0413  |  HUMAN TERRAIN DOSSIER PER-000033</w:t>
      </w:r>
    </w:p>
    <w:p>
      <w:pPr>
        <w:pStyle w:val="PageUnit"/>
      </w:pPr>
      <w:r>
        <w:t>Neris Pellel  |  PER-000033</w:t>
      </w:r>
    </w:p>
    <w:p>
      <w:pPr>
        <w:widowControl/>
      </w:pPr>
      <w:r>
        <w:t>Neris Pellel is the canonical largest shipping group principal in the first-run strategic cohort. The dossier records decision authority, institutional constraints, formative history, bias, and temporal relationships without treating office as proof of control.</w:t>
      </w:r>
    </w:p>
    <w:p>
      <w:pPr>
        <w:widowControl/>
      </w:pPr>
      <w:r>
        <w:t>Analytic caution: trusts familiar colleagues too readily.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largest shipping group principal; Provincial Freedom Party (ORG-0028)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bl>
    <w:p>
      <w:pPr>
        <w:spacing w:after="0"/>
      </w:pPr>
    </w:p>
    <w:p>
      <w:pPr>
        <w:pStyle w:val="Compact"/>
        <w:ind w:left="259" w:hanging="173"/>
      </w:pPr>
      <w:r>
        <w:rPr>
          <w:rFonts w:ascii="Helvetica Neue" w:hAnsi="Helvetica Neue"/>
          <w:color w:val="000000"/>
          <w:sz w:val="18"/>
        </w:rPr>
        <w:t>•  1983: enters private employment through a relationship that remains ordinary at the time.</w:t>
      </w:r>
    </w:p>
    <w:p>
      <w:pPr>
        <w:pStyle w:val="Compact"/>
        <w:ind w:left="259" w:hanging="173"/>
      </w:pPr>
      <w:r>
        <w:rPr>
          <w:rFonts w:ascii="Helvetica Neue" w:hAnsi="Helvetica Neue"/>
          <w:color w:val="000000"/>
          <w:sz w:val="18"/>
        </w:rPr>
        <w:t>•  1988: changes access after an institutional reorganization.</w:t>
      </w:r>
    </w:p>
    <w:p>
      <w:pPr>
        <w:pStyle w:val="Compact"/>
        <w:ind w:left="259" w:hanging="173"/>
      </w:pPr>
      <w:r>
        <w:rPr>
          <w:rFonts w:ascii="Helvetica Neue" w:hAnsi="Helvetica Neue"/>
          <w:color w:val="000000"/>
          <w:sz w:val="18"/>
        </w:rPr>
        <w:t>•  1996: intersects an event later indexed as EVT-001222; the significance is not recognized until 2002.</w:t>
      </w:r>
    </w:p>
    <w:p>
      <w:pPr>
        <w:pStyle w:val="Compact"/>
        <w:ind w:left="259" w:hanging="173"/>
      </w:pPr>
      <w:r>
        <w:rPr>
          <w:rFonts w:ascii="Helvetica Neue" w:hAnsi="Helvetica Neue"/>
          <w:color w:val="000000"/>
          <w:sz w:val="18"/>
        </w:rPr>
        <w:t>•  Principal relationship anchors: PER-000593, PER-000965, PER-001521, PER-002027.</w:t>
      </w:r>
    </w:p>
    <w:p>
      <w:pPr>
        <w:spacing w:after="0"/>
      </w:pPr>
      <w:r>
        <w:br w:type="page"/>
      </w:r>
    </w:p>
    <w:p>
      <w:pPr>
        <w:pStyle w:val="Kicker"/>
      </w:pPr>
      <w:r>
        <w:t>CANONICAL PAGE BLOCK 0414  |  HUMAN TERRAIN DOSSIER PER-000034</w:t>
      </w:r>
    </w:p>
    <w:p>
      <w:pPr>
        <w:pStyle w:val="PageUnit"/>
      </w:pPr>
      <w:r>
        <w:t>Varen Kesar  |  PER-000034</w:t>
      </w:r>
    </w:p>
    <w:p>
      <w:pPr>
        <w:widowControl/>
      </w:pPr>
      <w:r>
        <w:t>Varen Kesar is the canonical technology founder in the first-run strategic cohort. The dossier records decision authority, institutional constraints, formative history, bias, and temporal relationships without treating office as proof of control.</w:t>
      </w:r>
    </w:p>
    <w:p>
      <w:pPr>
        <w:widowControl/>
      </w:pPr>
      <w:r>
        <w:t>Analytic caution: overreads network centrality.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technology founder; Northmarch Defense College (ORG-0047)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bl>
    <w:p>
      <w:pPr>
        <w:spacing w:after="0"/>
      </w:pPr>
    </w:p>
    <w:p>
      <w:pPr>
        <w:pStyle w:val="Compact"/>
        <w:ind w:left="259" w:hanging="173"/>
      </w:pPr>
      <w:r>
        <w:rPr>
          <w:rFonts w:ascii="Helvetica Neue" w:hAnsi="Helvetica Neue"/>
          <w:color w:val="000000"/>
          <w:sz w:val="18"/>
        </w:rPr>
        <w:t>•  1989: enters an apprenticeship through a relationship that remains ordinary at the time.</w:t>
      </w:r>
    </w:p>
    <w:p>
      <w:pPr>
        <w:pStyle w:val="Compact"/>
        <w:ind w:left="259" w:hanging="173"/>
      </w:pPr>
      <w:r>
        <w:rPr>
          <w:rFonts w:ascii="Helvetica Neue" w:hAnsi="Helvetica Neue"/>
          <w:color w:val="000000"/>
          <w:sz w:val="18"/>
        </w:rPr>
        <w:t>•  1992: changes access after an institutional reorganization.</w:t>
      </w:r>
    </w:p>
    <w:p>
      <w:pPr>
        <w:pStyle w:val="Compact"/>
        <w:ind w:left="259" w:hanging="173"/>
      </w:pPr>
      <w:r>
        <w:rPr>
          <w:rFonts w:ascii="Helvetica Neue" w:hAnsi="Helvetica Neue"/>
          <w:color w:val="000000"/>
          <w:sz w:val="18"/>
        </w:rPr>
        <w:t>•  2002: intersects an event later indexed as EVT-001259; the significance is not recognized until 2012.</w:t>
      </w:r>
    </w:p>
    <w:p>
      <w:pPr>
        <w:pStyle w:val="Compact"/>
        <w:ind w:left="259" w:hanging="173"/>
      </w:pPr>
      <w:r>
        <w:rPr>
          <w:rFonts w:ascii="Helvetica Neue" w:hAnsi="Helvetica Neue"/>
          <w:color w:val="000000"/>
          <w:sz w:val="18"/>
        </w:rPr>
        <w:t>•  Principal relationship anchors: PER-000610, PER-000994, PER-001564, PER-002088.</w:t>
      </w:r>
    </w:p>
    <w:p>
      <w:pPr>
        <w:spacing w:after="0"/>
      </w:pPr>
      <w:r>
        <w:br w:type="page"/>
      </w:r>
    </w:p>
    <w:p>
      <w:pPr>
        <w:pStyle w:val="Kicker"/>
      </w:pPr>
      <w:r>
        <w:t>CANONICAL PAGE BLOCK 0415  |  HUMAN TERRAIN DOSSIER PER-000035</w:t>
      </w:r>
    </w:p>
    <w:p>
      <w:pPr>
        <w:pStyle w:val="PageUnit"/>
      </w:pPr>
      <w:r>
        <w:t>Sabine Westel  |  PER-000035</w:t>
      </w:r>
    </w:p>
    <w:p>
      <w:pPr>
        <w:widowControl/>
      </w:pPr>
      <w:r>
        <w:t>Sabine Westel is the canonical energy holding-company chair in the first-run strategic cohort. The dossier records decision authority, institutional constraints, formative history, bias, and temporal relationships without treating office as proof of control.</w:t>
      </w:r>
    </w:p>
    <w:p>
      <w:pPr>
        <w:widowControl/>
      </w:pPr>
      <w:r>
        <w:t>Analytic caution: underestimates informal family ties.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energy holding-company chair; Bellhaven Ledger (ORG-0066)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1986: changes access after a professional dispute.</w:t>
      </w:r>
    </w:p>
    <w:p>
      <w:pPr>
        <w:pStyle w:val="Compact"/>
        <w:ind w:left="259" w:hanging="173"/>
      </w:pPr>
      <w:r>
        <w:rPr>
          <w:rFonts w:ascii="Helvetica Neue" w:hAnsi="Helvetica Neue"/>
          <w:color w:val="000000"/>
          <w:sz w:val="18"/>
        </w:rPr>
        <w:t>•  2001: intersects an event later indexed as EVT-001296; the significance is not recognized until 2010.</w:t>
      </w:r>
    </w:p>
    <w:p>
      <w:pPr>
        <w:pStyle w:val="Compact"/>
        <w:ind w:left="259" w:hanging="173"/>
      </w:pPr>
      <w:r>
        <w:rPr>
          <w:rFonts w:ascii="Helvetica Neue" w:hAnsi="Helvetica Neue"/>
          <w:color w:val="000000"/>
          <w:sz w:val="18"/>
        </w:rPr>
        <w:t>•  Principal relationship anchors: PER-000627, PER-001023, PER-001607, PER-002149.</w:t>
      </w:r>
    </w:p>
    <w:p>
      <w:pPr>
        <w:spacing w:after="0"/>
      </w:pPr>
      <w:r>
        <w:br w:type="page"/>
      </w:r>
    </w:p>
    <w:p>
      <w:pPr>
        <w:pStyle w:val="Kicker"/>
      </w:pPr>
      <w:r>
        <w:t>CANONICAL PAGE BLOCK 0416  |  HUMAN TERRAIN DOSSIER PER-000036</w:t>
      </w:r>
    </w:p>
    <w:p>
      <w:pPr>
        <w:pStyle w:val="PageUnit"/>
      </w:pPr>
      <w:r>
        <w:t>Oren Halar  |  PER-000036</w:t>
      </w:r>
    </w:p>
    <w:p>
      <w:pPr>
        <w:widowControl/>
      </w:pPr>
      <w:r>
        <w:t>Oren Halar is the canonical national labor federation president in the first-run strategic cohort. The dossier records decision authority, institutional constraints, formative history, bias, and temporal relationships without treating office as proof of control.</w:t>
      </w:r>
    </w:p>
    <w:p>
      <w:pPr>
        <w:widowControl/>
      </w:pPr>
      <w:r>
        <w:t>Analytic caution: overweights elite coordination.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 labor federation president; Westmere Provincial Police (ORG-0085)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bl>
    <w:p>
      <w:pPr>
        <w:spacing w:after="0"/>
      </w:pPr>
    </w:p>
    <w:p>
      <w:pPr>
        <w:pStyle w:val="Compact"/>
        <w:ind w:left="259" w:hanging="173"/>
      </w:pPr>
      <w:r>
        <w:rPr>
          <w:rFonts w:ascii="Helvetica Neue" w:hAnsi="Helvetica Neue"/>
          <w:color w:val="000000"/>
          <w:sz w:val="18"/>
        </w:rPr>
        <w:t>•  1982: enters military service through a relationship that remains ordinary at the time.</w:t>
      </w:r>
    </w:p>
    <w:p>
      <w:pPr>
        <w:pStyle w:val="Compact"/>
        <w:ind w:left="259" w:hanging="173"/>
      </w:pPr>
      <w:r>
        <w:rPr>
          <w:rFonts w:ascii="Helvetica Neue" w:hAnsi="Helvetica Neue"/>
          <w:color w:val="000000"/>
          <w:sz w:val="18"/>
        </w:rPr>
        <w:t>•  1985: changes access after an institutional reorganization.</w:t>
      </w:r>
    </w:p>
    <w:p>
      <w:pPr>
        <w:pStyle w:val="Compact"/>
        <w:ind w:left="259" w:hanging="173"/>
      </w:pPr>
      <w:r>
        <w:rPr>
          <w:rFonts w:ascii="Helvetica Neue" w:hAnsi="Helvetica Neue"/>
          <w:color w:val="000000"/>
          <w:sz w:val="18"/>
        </w:rPr>
        <w:t>•  1999: intersects an event later indexed as EVT-001333; the significance is not recognized until 2003.</w:t>
      </w:r>
    </w:p>
    <w:p>
      <w:pPr>
        <w:pStyle w:val="Compact"/>
        <w:ind w:left="259" w:hanging="173"/>
      </w:pPr>
      <w:r>
        <w:rPr>
          <w:rFonts w:ascii="Helvetica Neue" w:hAnsi="Helvetica Neue"/>
          <w:color w:val="000000"/>
          <w:sz w:val="18"/>
        </w:rPr>
        <w:t>•  Principal relationship anchors: PER-000644, PER-001052, PER-001650, PER-002210.</w:t>
      </w:r>
    </w:p>
    <w:p>
      <w:pPr>
        <w:spacing w:after="0"/>
      </w:pPr>
      <w:r>
        <w:br w:type="page"/>
      </w:r>
    </w:p>
    <w:p>
      <w:pPr>
        <w:pStyle w:val="Kicker"/>
      </w:pPr>
      <w:r>
        <w:t>CANONICAL PAGE BLOCK 0417  |  HUMAN TERRAIN DOSSIER PER-000037</w:t>
      </w:r>
    </w:p>
    <w:p>
      <w:pPr>
        <w:pStyle w:val="PageUnit"/>
      </w:pPr>
      <w:r>
        <w:t>Ayla Rellel  |  PER-000037</w:t>
      </w:r>
    </w:p>
    <w:p>
      <w:pPr>
        <w:widowControl/>
      </w:pPr>
      <w:r>
        <w:t>Ayla Rellel is the canonical industrial union president in the first-run strategic cohort. The dossier records decision authority, institutional constraints, formative history, bias, and temporal relationships without treating office as proof of control.</w:t>
      </w:r>
    </w:p>
    <w:p>
      <w:pPr>
        <w:widowControl/>
      </w:pPr>
      <w:r>
        <w:t>Analytic caution: trusts familiar colleagues too readily.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union president; Dunvar Community Health Network (ORG-0104)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1990: changes access after a family move.</w:t>
      </w:r>
    </w:p>
    <w:p>
      <w:pPr>
        <w:pStyle w:val="Compact"/>
        <w:ind w:left="259" w:hanging="173"/>
      </w:pPr>
      <w:r>
        <w:rPr>
          <w:rFonts w:ascii="Helvetica Neue" w:hAnsi="Helvetica Neue"/>
          <w:color w:val="000000"/>
          <w:sz w:val="18"/>
        </w:rPr>
        <w:t>•  2004: intersects an event later indexed as EVT-001370; the significance is not recognized until 2012.</w:t>
      </w:r>
    </w:p>
    <w:p>
      <w:pPr>
        <w:pStyle w:val="Compact"/>
        <w:ind w:left="259" w:hanging="173"/>
      </w:pPr>
      <w:r>
        <w:rPr>
          <w:rFonts w:ascii="Helvetica Neue" w:hAnsi="Helvetica Neue"/>
          <w:color w:val="000000"/>
          <w:sz w:val="18"/>
        </w:rPr>
        <w:t>•  Principal relationship anchors: PER-000661, PER-001081, PER-001693, PER-002271.</w:t>
      </w:r>
    </w:p>
    <w:p>
      <w:pPr>
        <w:spacing w:after="0"/>
      </w:pPr>
      <w:r>
        <w:br w:type="page"/>
      </w:r>
    </w:p>
    <w:p>
      <w:pPr>
        <w:pStyle w:val="Kicker"/>
      </w:pPr>
      <w:r>
        <w:t>CANONICAL PAGE BLOCK 0418  |  HUMAN TERRAIN DOSSIER PER-000038</w:t>
      </w:r>
    </w:p>
    <w:p>
      <w:pPr>
        <w:pStyle w:val="PageUnit"/>
      </w:pPr>
      <w:r>
        <w:t>Dorin Selis  |  PER-000038</w:t>
      </w:r>
    </w:p>
    <w:p>
      <w:pPr>
        <w:widowControl/>
      </w:pPr>
      <w:r>
        <w:t>Dorin Selis is the canonical public broadcasting director in the first-run strategic cohort. The dossier records decision authority, institutional constraints, formative history, bias, and temporal relationships without treating office as proof of control.</w:t>
      </w:r>
    </w:p>
    <w:p>
      <w:pPr>
        <w:widowControl/>
      </w:pPr>
      <w:r>
        <w:t>Analytic caution: discounts religious institutions.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1948;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 broadcasting director; Orra Transit Authority (ORG-0123)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1985: changes access after a promotion.</w:t>
      </w:r>
    </w:p>
    <w:p>
      <w:pPr>
        <w:pStyle w:val="Compact"/>
        <w:ind w:left="259" w:hanging="173"/>
      </w:pPr>
      <w:r>
        <w:rPr>
          <w:rFonts w:ascii="Helvetica Neue" w:hAnsi="Helvetica Neue"/>
          <w:color w:val="000000"/>
          <w:sz w:val="18"/>
        </w:rPr>
        <w:t>•  1993: intersects an event later indexed as EVT-001407; the significance is not recognized until 1997.</w:t>
      </w:r>
    </w:p>
    <w:p>
      <w:pPr>
        <w:pStyle w:val="Compact"/>
        <w:ind w:left="259" w:hanging="173"/>
      </w:pPr>
      <w:r>
        <w:rPr>
          <w:rFonts w:ascii="Helvetica Neue" w:hAnsi="Helvetica Neue"/>
          <w:color w:val="000000"/>
          <w:sz w:val="18"/>
        </w:rPr>
        <w:t>•  Principal relationship anchors: PER-000678, PER-001110, PER-001736, PER-002332.</w:t>
      </w:r>
    </w:p>
    <w:p>
      <w:pPr>
        <w:spacing w:after="0"/>
      </w:pPr>
      <w:r>
        <w:br w:type="page"/>
      </w:r>
    </w:p>
    <w:p>
      <w:pPr>
        <w:pStyle w:val="Kicker"/>
      </w:pPr>
      <w:r>
        <w:t>CANONICAL PAGE BLOCK 0419  |  HUMAN TERRAIN DOSSIER PER-000039</w:t>
      </w:r>
    </w:p>
    <w:p>
      <w:pPr>
        <w:pStyle w:val="PageUnit"/>
      </w:pPr>
      <w:r>
        <w:t>Tomas Vesas  |  PER-000039</w:t>
      </w:r>
    </w:p>
    <w:p>
      <w:pPr>
        <w:widowControl/>
      </w:pPr>
      <w:r>
        <w:t>Tomas Vesas is the canonical national newspaper proprietor in the first-run strategic cohort. The dossier records decision authority, institutional constraints, formative history, bias, and temporal relationships without treating office as proof of control.</w:t>
      </w:r>
    </w:p>
    <w:p>
      <w:pPr>
        <w:widowControl/>
      </w:pPr>
      <w:r>
        <w:t>Analytic caution: overreads network centrality.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1961;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national newspaper proprietor; Dorn Housing Cooperative Union (ORG-0142)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bl>
    <w:p>
      <w:pPr>
        <w:spacing w:after="0"/>
      </w:pPr>
    </w:p>
    <w:p>
      <w:pPr>
        <w:pStyle w:val="Compact"/>
        <w:ind w:left="259" w:hanging="173"/>
      </w:pPr>
      <w:r>
        <w:rPr>
          <w:rFonts w:ascii="Helvetica Neue" w:hAnsi="Helvetica Neue"/>
          <w:color w:val="000000"/>
          <w:sz w:val="18"/>
        </w:rPr>
        <w:t>•  1979: enters military service through a relationship that remains ordinary at the time.</w:t>
      </w:r>
    </w:p>
    <w:p>
      <w:pPr>
        <w:pStyle w:val="Compact"/>
        <w:ind w:left="259" w:hanging="173"/>
      </w:pPr>
      <w:r>
        <w:rPr>
          <w:rFonts w:ascii="Helvetica Neue" w:hAnsi="Helvetica Neue"/>
          <w:color w:val="000000"/>
          <w:sz w:val="18"/>
        </w:rPr>
        <w:t>•  1987: changes access after an institutional reorganization.</w:t>
      </w:r>
    </w:p>
    <w:p>
      <w:pPr>
        <w:pStyle w:val="Compact"/>
        <w:ind w:left="259" w:hanging="173"/>
      </w:pPr>
      <w:r>
        <w:rPr>
          <w:rFonts w:ascii="Helvetica Neue" w:hAnsi="Helvetica Neue"/>
          <w:color w:val="000000"/>
          <w:sz w:val="18"/>
        </w:rPr>
        <w:t>•  1992: intersects an event later indexed as EVT-001444; the significance is not recognized until 2000.</w:t>
      </w:r>
    </w:p>
    <w:p>
      <w:pPr>
        <w:pStyle w:val="Compact"/>
        <w:ind w:left="259" w:hanging="173"/>
      </w:pPr>
      <w:r>
        <w:rPr>
          <w:rFonts w:ascii="Helvetica Neue" w:hAnsi="Helvetica Neue"/>
          <w:color w:val="000000"/>
          <w:sz w:val="18"/>
        </w:rPr>
        <w:t>•  Principal relationship anchors: PER-000695, PER-001139, PER-001779, PER-002393.</w:t>
      </w:r>
    </w:p>
    <w:p>
      <w:pPr>
        <w:spacing w:after="0"/>
      </w:pPr>
      <w:r>
        <w:br w:type="page"/>
      </w:r>
    </w:p>
    <w:p>
      <w:pPr>
        <w:pStyle w:val="Kicker"/>
      </w:pPr>
      <w:r>
        <w:t>CANONICAL PAGE BLOCK 0420  |  HUMAN TERRAIN DOSSIER PER-000040</w:t>
      </w:r>
    </w:p>
    <w:p>
      <w:pPr>
        <w:pStyle w:val="PageUnit"/>
      </w:pPr>
      <w:r>
        <w:t>Pavel Veyris  |  PER-000040</w:t>
      </w:r>
    </w:p>
    <w:p>
      <w:pPr>
        <w:widowControl/>
      </w:pPr>
      <w:r>
        <w:t>Pavel Veyris is the canonical Sola Institute president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1968;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Sola Institute president; Communications and Cyber Intelligence Service (ORG-0011)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bl>
    <w:p>
      <w:pPr>
        <w:spacing w:after="0"/>
      </w:pPr>
    </w:p>
    <w:p>
      <w:pPr>
        <w:pStyle w:val="Compact"/>
        <w:ind w:left="259" w:hanging="173"/>
      </w:pPr>
      <w:r>
        <w:rPr>
          <w:rFonts w:ascii="Helvetica Neue" w:hAnsi="Helvetica Neue"/>
          <w:color w:val="000000"/>
          <w:sz w:val="18"/>
        </w:rPr>
        <w:t>•  1986: enters private employment through a relationship that remains ordinary at the time.</w:t>
      </w:r>
    </w:p>
    <w:p>
      <w:pPr>
        <w:pStyle w:val="Compact"/>
        <w:ind w:left="259" w:hanging="173"/>
      </w:pPr>
      <w:r>
        <w:rPr>
          <w:rFonts w:ascii="Helvetica Neue" w:hAnsi="Helvetica Neue"/>
          <w:color w:val="000000"/>
          <w:sz w:val="18"/>
        </w:rPr>
        <w:t>•  1995: changes access after a professional dispute.</w:t>
      </w:r>
    </w:p>
    <w:p>
      <w:pPr>
        <w:pStyle w:val="Compact"/>
        <w:ind w:left="259" w:hanging="173"/>
      </w:pPr>
      <w:r>
        <w:rPr>
          <w:rFonts w:ascii="Helvetica Neue" w:hAnsi="Helvetica Neue"/>
          <w:color w:val="000000"/>
          <w:sz w:val="18"/>
        </w:rPr>
        <w:t>•  2003: intersects an event later indexed as EVT-001481; the significance is not recognized until 2008.</w:t>
      </w:r>
    </w:p>
    <w:p>
      <w:pPr>
        <w:pStyle w:val="Compact"/>
        <w:ind w:left="259" w:hanging="173"/>
      </w:pPr>
      <w:r>
        <w:rPr>
          <w:rFonts w:ascii="Helvetica Neue" w:hAnsi="Helvetica Neue"/>
          <w:color w:val="000000"/>
          <w:sz w:val="18"/>
        </w:rPr>
        <w:t>•  Principal relationship anchors: PER-000712, PER-001168, PER-001822, PER-002454.</w:t>
      </w:r>
    </w:p>
    <w:p>
      <w:pPr>
        <w:spacing w:after="0"/>
      </w:pPr>
      <w:r>
        <w:br w:type="page"/>
      </w:r>
    </w:p>
    <w:p>
      <w:pPr>
        <w:pStyle w:val="Kicker"/>
      </w:pPr>
      <w:r>
        <w:t>CANONICAL PAGE BLOCK 0421  |  HUMAN TERRAIN DOSSIER PER-000041</w:t>
      </w:r>
    </w:p>
    <w:p>
      <w:pPr>
        <w:pStyle w:val="PageUnit"/>
      </w:pPr>
      <w:r>
        <w:t>Sela Joras  |  PER-000041</w:t>
      </w:r>
    </w:p>
    <w:p>
      <w:pPr>
        <w:widowControl/>
      </w:pPr>
      <w:r>
        <w:t>Sela Joras is the canonical Carden National University rector in the first-run strategic cohort. The dossier records decision authority, institutional constraints, formative history, bias, and temporal relationships without treating office as proof of control.</w:t>
      </w:r>
    </w:p>
    <w:p>
      <w:pPr>
        <w:widowControl/>
      </w:pPr>
      <w:r>
        <w:t>Analytic caution: overweights elite coordination.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Carden National University rector; Liberal Commerce Party (ORG-0030)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1984: changes access after a promotion.</w:t>
      </w:r>
    </w:p>
    <w:p>
      <w:pPr>
        <w:pStyle w:val="Compact"/>
        <w:ind w:left="259" w:hanging="173"/>
      </w:pPr>
      <w:r>
        <w:rPr>
          <w:rFonts w:ascii="Helvetica Neue" w:hAnsi="Helvetica Neue"/>
          <w:color w:val="000000"/>
          <w:sz w:val="18"/>
        </w:rPr>
        <w:t>•  1991: intersects an event later indexed as EVT-001518; the significance is not recognized until 1997.</w:t>
      </w:r>
    </w:p>
    <w:p>
      <w:pPr>
        <w:pStyle w:val="Compact"/>
        <w:ind w:left="259" w:hanging="173"/>
      </w:pPr>
      <w:r>
        <w:rPr>
          <w:rFonts w:ascii="Helvetica Neue" w:hAnsi="Helvetica Neue"/>
          <w:color w:val="000000"/>
          <w:sz w:val="18"/>
        </w:rPr>
        <w:t>•  Principal relationship anchors: PER-000729, PER-001197, PER-001865, PER-002515.</w:t>
      </w:r>
    </w:p>
    <w:p>
      <w:pPr>
        <w:spacing w:after="0"/>
      </w:pPr>
      <w:r>
        <w:br w:type="page"/>
      </w:r>
    </w:p>
    <w:p>
      <w:pPr>
        <w:pStyle w:val="Kicker"/>
      </w:pPr>
      <w:r>
        <w:t>CANONICAL PAGE BLOCK 0422  |  HUMAN TERRAIN DOSSIER PER-000042</w:t>
      </w:r>
    </w:p>
    <w:p>
      <w:pPr>
        <w:pStyle w:val="PageUnit"/>
      </w:pPr>
      <w:r>
        <w:t>Renan Thanis  |  PER-000042</w:t>
      </w:r>
    </w:p>
    <w:p>
      <w:pPr>
        <w:widowControl/>
      </w:pPr>
      <w:r>
        <w:t>Renan Thanis is the canonical Northmarch Defense College commandant in the first-run strategic cohort. The dossier records decision authority, institutional constraints, formative history, bias, and temporal relationships without treating office as proof of control.</w:t>
      </w:r>
    </w:p>
    <w:p>
      <w:pPr>
        <w:widowControl/>
      </w:pPr>
      <w:r>
        <w:t>Analytic caution: assumes legal process captures all misconduct.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Northmarch Defense College commandant; First Commonwealth Bank (ORG-0049)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bl>
    <w:p>
      <w:pPr>
        <w:spacing w:after="0"/>
      </w:pPr>
    </w:p>
    <w:p>
      <w:pPr>
        <w:pStyle w:val="Compact"/>
        <w:ind w:left="259" w:hanging="173"/>
      </w:pPr>
      <w:r>
        <w:rPr>
          <w:rFonts w:ascii="Helvetica Neue" w:hAnsi="Helvetica Neue"/>
          <w:color w:val="000000"/>
          <w:sz w:val="18"/>
        </w:rPr>
        <w:t>•  1989: enters military service through a relationship that remains ordinary at the time.</w:t>
      </w:r>
    </w:p>
    <w:p>
      <w:pPr>
        <w:pStyle w:val="Compact"/>
        <w:ind w:left="259" w:hanging="173"/>
      </w:pPr>
      <w:r>
        <w:rPr>
          <w:rFonts w:ascii="Helvetica Neue" w:hAnsi="Helvetica Neue"/>
          <w:color w:val="000000"/>
          <w:sz w:val="18"/>
        </w:rPr>
        <w:t>•  2001: changes access after a promotion.</w:t>
      </w:r>
    </w:p>
    <w:p>
      <w:pPr>
        <w:pStyle w:val="Compact"/>
        <w:ind w:left="259" w:hanging="173"/>
      </w:pPr>
      <w:r>
        <w:rPr>
          <w:rFonts w:ascii="Helvetica Neue" w:hAnsi="Helvetica Neue"/>
          <w:color w:val="000000"/>
          <w:sz w:val="18"/>
        </w:rPr>
        <w:t>•  2013: intersects an event later indexed as EVT-001555; the significance is not recognized until 2018.</w:t>
      </w:r>
    </w:p>
    <w:p>
      <w:pPr>
        <w:pStyle w:val="Compact"/>
        <w:ind w:left="259" w:hanging="173"/>
      </w:pPr>
      <w:r>
        <w:rPr>
          <w:rFonts w:ascii="Helvetica Neue" w:hAnsi="Helvetica Neue"/>
          <w:color w:val="000000"/>
          <w:sz w:val="18"/>
        </w:rPr>
        <w:t>•  Principal relationship anchors: PER-000746, PER-001226, PER-001908, PER-002576.</w:t>
      </w:r>
    </w:p>
    <w:p>
      <w:pPr>
        <w:spacing w:after="0"/>
      </w:pPr>
      <w:r>
        <w:br w:type="page"/>
      </w:r>
    </w:p>
    <w:p>
      <w:pPr>
        <w:pStyle w:val="Kicker"/>
      </w:pPr>
      <w:r>
        <w:t>CANONICAL PAGE BLOCK 0423  |  HUMAN TERRAIN DOSSIER PER-000043</w:t>
      </w:r>
    </w:p>
    <w:p>
      <w:pPr>
        <w:pStyle w:val="PageUnit"/>
      </w:pPr>
      <w:r>
        <w:t>Maris Lysas  |  PER-000043</w:t>
      </w:r>
    </w:p>
    <w:p>
      <w:pPr>
        <w:widowControl/>
      </w:pPr>
      <w:r>
        <w:t>Maris Lysas is the canonical Dravorn intelligence director in the first-run strategic cohort. The dossier records decision authority, institutional constraints, formative history, bias, and temporal relationships without treating office as proof of control.</w:t>
      </w:r>
    </w:p>
    <w:p>
      <w:pPr>
        <w:widowControl/>
      </w:pPr>
      <w:r>
        <w:t>Analytic caution: changes views readily when dates conflict.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1947;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Dravorn intelligence director; Common Voice (ORG-0068)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1983: changes access after a promotion.</w:t>
      </w:r>
    </w:p>
    <w:p>
      <w:pPr>
        <w:pStyle w:val="Compact"/>
        <w:ind w:left="259" w:hanging="173"/>
      </w:pPr>
      <w:r>
        <w:rPr>
          <w:rFonts w:ascii="Helvetica Neue" w:hAnsi="Helvetica Neue"/>
          <w:color w:val="000000"/>
          <w:sz w:val="18"/>
        </w:rPr>
        <w:t>•  1990: intersects an event later indexed as EVT-001592; the significance is not recognized until 1998.</w:t>
      </w:r>
    </w:p>
    <w:p>
      <w:pPr>
        <w:pStyle w:val="Compact"/>
        <w:ind w:left="259" w:hanging="173"/>
      </w:pPr>
      <w:r>
        <w:rPr>
          <w:rFonts w:ascii="Helvetica Neue" w:hAnsi="Helvetica Neue"/>
          <w:color w:val="000000"/>
          <w:sz w:val="18"/>
        </w:rPr>
        <w:t>•  Principal relationship anchors: PER-000763, PER-001255, PER-001951, PER-002637.</w:t>
      </w:r>
    </w:p>
    <w:p>
      <w:pPr>
        <w:spacing w:after="0"/>
      </w:pPr>
      <w:r>
        <w:br w:type="page"/>
      </w:r>
    </w:p>
    <w:p>
      <w:pPr>
        <w:pStyle w:val="Kicker"/>
      </w:pPr>
      <w:r>
        <w:t>CANONICAL PAGE BLOCK 0424  |  HUMAN TERRAIN DOSSIER PER-000044</w:t>
      </w:r>
    </w:p>
    <w:p>
      <w:pPr>
        <w:pStyle w:val="PageUnit"/>
      </w:pPr>
      <w:r>
        <w:t>Rovan Pellis  |  PER-000044</w:t>
      </w:r>
    </w:p>
    <w:p>
      <w:pPr>
        <w:widowControl/>
      </w:pPr>
      <w:r>
        <w:t>Rovan Pellis is the canonical Osrian intelligence coordinator in the first-run strategic cohort. The dossier records decision authority, institutional constraints, formative history, bias, and temporal relationships without treating office as proof of control.</w:t>
      </w:r>
    </w:p>
    <w:p>
      <w:pPr>
        <w:widowControl/>
      </w:pPr>
      <w:r>
        <w:t>Analytic caution: treats local knowledge as more reliable than national analysis.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Osrian intelligence coordinator; Bellhaven Chamber of Commerce (ORG-0087)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1984: changes access after a transfer.</w:t>
      </w:r>
    </w:p>
    <w:p>
      <w:pPr>
        <w:pStyle w:val="Compact"/>
        <w:ind w:left="259" w:hanging="173"/>
      </w:pPr>
      <w:r>
        <w:rPr>
          <w:rFonts w:ascii="Helvetica Neue" w:hAnsi="Helvetica Neue"/>
          <w:color w:val="000000"/>
          <w:sz w:val="18"/>
        </w:rPr>
        <w:t>•  1999: intersects an event later indexed as EVT-001629; the significance is not recognized until 2004.</w:t>
      </w:r>
    </w:p>
    <w:p>
      <w:pPr>
        <w:pStyle w:val="Compact"/>
        <w:ind w:left="259" w:hanging="173"/>
      </w:pPr>
      <w:r>
        <w:rPr>
          <w:rFonts w:ascii="Helvetica Neue" w:hAnsi="Helvetica Neue"/>
          <w:color w:val="000000"/>
          <w:sz w:val="18"/>
        </w:rPr>
        <w:t>•  Principal relationship anchors: PER-000780, PER-001284, PER-001994, PER-002698.</w:t>
      </w:r>
    </w:p>
    <w:p>
      <w:pPr>
        <w:spacing w:after="0"/>
      </w:pPr>
      <w:r>
        <w:br w:type="page"/>
      </w:r>
    </w:p>
    <w:p>
      <w:pPr>
        <w:pStyle w:val="Kicker"/>
      </w:pPr>
      <w:r>
        <w:t>CANONICAL PAGE BLOCK 0425  |  HUMAN TERRAIN DOSSIER PER-000045</w:t>
      </w:r>
    </w:p>
    <w:p>
      <w:pPr>
        <w:pStyle w:val="PageUnit"/>
      </w:pPr>
      <w:r>
        <w:t>Alina Kesas  |  PER-000045</w:t>
      </w:r>
    </w:p>
    <w:p>
      <w:pPr>
        <w:widowControl/>
      </w:pPr>
      <w:r>
        <w:t>Alina Kesas is the canonical Talar finance minister in the first-run strategic cohort. The dossier records decision authority, institutional constraints, formative history, bias, and temporal relationships without treating office as proof of control.</w:t>
      </w:r>
    </w:p>
    <w:p>
      <w:pPr>
        <w:widowControl/>
      </w:pPr>
      <w:r>
        <w:t>Analytic caution: overweights foreign involvement.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Talar finance minister; Rellford Community Health Network (ORG-0106)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1982: changes access after a promotion.</w:t>
      </w:r>
    </w:p>
    <w:p>
      <w:pPr>
        <w:pStyle w:val="Compact"/>
        <w:ind w:left="259" w:hanging="173"/>
      </w:pPr>
      <w:r>
        <w:rPr>
          <w:rFonts w:ascii="Helvetica Neue" w:hAnsi="Helvetica Neue"/>
          <w:color w:val="000000"/>
          <w:sz w:val="18"/>
        </w:rPr>
        <w:t>•  1986: intersects an event later indexed as EVT-001666; the significance is not recognized until 1988.</w:t>
      </w:r>
    </w:p>
    <w:p>
      <w:pPr>
        <w:pStyle w:val="Compact"/>
        <w:ind w:left="259" w:hanging="173"/>
      </w:pPr>
      <w:r>
        <w:rPr>
          <w:rFonts w:ascii="Helvetica Neue" w:hAnsi="Helvetica Neue"/>
          <w:color w:val="000000"/>
          <w:sz w:val="18"/>
        </w:rPr>
        <w:t>•  Principal relationship anchors: PER-000797, PER-001313, PER-002037, PER-002759.</w:t>
      </w:r>
    </w:p>
    <w:p>
      <w:pPr>
        <w:spacing w:after="0"/>
      </w:pPr>
      <w:r>
        <w:br w:type="page"/>
      </w:r>
    </w:p>
    <w:p>
      <w:pPr>
        <w:pStyle w:val="Kicker"/>
      </w:pPr>
      <w:r>
        <w:t>CANONICAL PAGE BLOCK 0426  |  HUMAN TERRAIN DOSSIER PER-000046</w:t>
      </w:r>
    </w:p>
    <w:p>
      <w:pPr>
        <w:pStyle w:val="PageUnit"/>
      </w:pPr>
      <w:r>
        <w:t>Selin Westis  |  PER-000046</w:t>
      </w:r>
    </w:p>
    <w:p>
      <w:pPr>
        <w:widowControl/>
      </w:pPr>
      <w:r>
        <w:t>Selin Westis is the canonical Kareth energy minister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Kareth energy minister; Velis Transit Authority (ORG-0125)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bl>
    <w:p>
      <w:pPr>
        <w:spacing w:after="0"/>
      </w:pPr>
    </w:p>
    <w:p>
      <w:pPr>
        <w:pStyle w:val="Compact"/>
        <w:ind w:left="259" w:hanging="173"/>
      </w:pPr>
      <w:r>
        <w:rPr>
          <w:rFonts w:ascii="Helvetica Neue" w:hAnsi="Helvetica Neue"/>
          <w:color w:val="000000"/>
          <w:sz w:val="18"/>
        </w:rPr>
        <w:t>•  1983: enters public service through a relationship that remains ordinary at the time.</w:t>
      </w:r>
    </w:p>
    <w:p>
      <w:pPr>
        <w:pStyle w:val="Compact"/>
        <w:ind w:left="259" w:hanging="173"/>
      </w:pPr>
      <w:r>
        <w:rPr>
          <w:rFonts w:ascii="Helvetica Neue" w:hAnsi="Helvetica Neue"/>
          <w:color w:val="000000"/>
          <w:sz w:val="18"/>
        </w:rPr>
        <w:t>•  1994: changes access after an institutional reorganization.</w:t>
      </w:r>
    </w:p>
    <w:p>
      <w:pPr>
        <w:pStyle w:val="Compact"/>
        <w:ind w:left="259" w:hanging="173"/>
      </w:pPr>
      <w:r>
        <w:rPr>
          <w:rFonts w:ascii="Helvetica Neue" w:hAnsi="Helvetica Neue"/>
          <w:color w:val="000000"/>
          <w:sz w:val="18"/>
        </w:rPr>
        <w:t>•  2009: intersects an event later indexed as EVT-001703; the significance is not recognized until 2017.</w:t>
      </w:r>
    </w:p>
    <w:p>
      <w:pPr>
        <w:pStyle w:val="Compact"/>
        <w:ind w:left="259" w:hanging="173"/>
      </w:pPr>
      <w:r>
        <w:rPr>
          <w:rFonts w:ascii="Helvetica Neue" w:hAnsi="Helvetica Neue"/>
          <w:color w:val="000000"/>
          <w:sz w:val="18"/>
        </w:rPr>
        <w:t>•  Principal relationship anchors: PER-000814, PER-001342, PER-002080, PER-002820.</w:t>
      </w:r>
    </w:p>
    <w:p>
      <w:pPr>
        <w:spacing w:after="0"/>
      </w:pPr>
      <w:r>
        <w:br w:type="page"/>
      </w:r>
    </w:p>
    <w:p>
      <w:pPr>
        <w:pStyle w:val="Kicker"/>
      </w:pPr>
      <w:r>
        <w:t>CANONICAL PAGE BLOCK 0427  |  HUMAN TERRAIN DOSSIER PER-000047</w:t>
      </w:r>
    </w:p>
    <w:p>
      <w:pPr>
        <w:pStyle w:val="PageUnit"/>
      </w:pPr>
      <w:r>
        <w:t>Soraya Halas  |  PER-000047</w:t>
      </w:r>
    </w:p>
    <w:p>
      <w:pPr>
        <w:widowControl/>
      </w:pPr>
      <w:r>
        <w:t>Soraya Halas is the canonical Merenza foreign minister in the first-run strategic cohort. The dossier records decision authority, institutional constraints, formative history, bias, and temporal relationships without treating office as proof of control.</w:t>
      </w:r>
    </w:p>
    <w:p>
      <w:pPr>
        <w:widowControl/>
      </w:pPr>
      <w:r>
        <w:t>Analytic caution: underestimates informal family ties.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1961;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Merenza foreign minister; Solenne Housing Cooperative Union (ORG-0144)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bl>
    <w:p>
      <w:pPr>
        <w:spacing w:after="0"/>
      </w:pPr>
    </w:p>
    <w:p>
      <w:pPr>
        <w:pStyle w:val="Compact"/>
        <w:ind w:left="259" w:hanging="173"/>
      </w:pPr>
      <w:r>
        <w:rPr>
          <w:rFonts w:ascii="Helvetica Neue" w:hAnsi="Helvetica Neue"/>
          <w:color w:val="000000"/>
          <w:sz w:val="18"/>
        </w:rPr>
        <w:t>•  1979: enters military service through a relationship that remains ordinary at the time.</w:t>
      </w:r>
    </w:p>
    <w:p>
      <w:pPr>
        <w:pStyle w:val="Compact"/>
        <w:ind w:left="259" w:hanging="173"/>
      </w:pPr>
      <w:r>
        <w:rPr>
          <w:rFonts w:ascii="Helvetica Neue" w:hAnsi="Helvetica Neue"/>
          <w:color w:val="000000"/>
          <w:sz w:val="18"/>
        </w:rPr>
        <w:t>•  1991: changes access after an institutional reorganization.</w:t>
      </w:r>
    </w:p>
    <w:p>
      <w:pPr>
        <w:pStyle w:val="Compact"/>
        <w:ind w:left="259" w:hanging="173"/>
      </w:pPr>
      <w:r>
        <w:rPr>
          <w:rFonts w:ascii="Helvetica Neue" w:hAnsi="Helvetica Neue"/>
          <w:color w:val="000000"/>
          <w:sz w:val="18"/>
        </w:rPr>
        <w:t>•  2002: intersects an event later indexed as EVT-001740; the significance is not recognized until 2008.</w:t>
      </w:r>
    </w:p>
    <w:p>
      <w:pPr>
        <w:pStyle w:val="Compact"/>
        <w:ind w:left="259" w:hanging="173"/>
      </w:pPr>
      <w:r>
        <w:rPr>
          <w:rFonts w:ascii="Helvetica Neue" w:hAnsi="Helvetica Neue"/>
          <w:color w:val="000000"/>
          <w:sz w:val="18"/>
        </w:rPr>
        <w:t>•  Principal relationship anchors: PER-000831, PER-001371, PER-002123, PER-002881.</w:t>
      </w:r>
    </w:p>
    <w:p>
      <w:pPr>
        <w:spacing w:after="0"/>
      </w:pPr>
      <w:r>
        <w:br w:type="page"/>
      </w:r>
    </w:p>
    <w:p>
      <w:pPr>
        <w:pStyle w:val="Kicker"/>
      </w:pPr>
      <w:r>
        <w:t>CANONICAL PAGE BLOCK 0428  |  HUMAN TERRAIN DOSSIER PER-000048</w:t>
      </w:r>
    </w:p>
    <w:p>
      <w:pPr>
        <w:pStyle w:val="PageUnit"/>
      </w:pPr>
      <w:r>
        <w:t>Orin Cardis  |  PER-000048</w:t>
      </w:r>
    </w:p>
    <w:p>
      <w:pPr>
        <w:widowControl/>
      </w:pPr>
      <w:r>
        <w:t>Orin Cardis is the canonical Islen shipping-regulator chair in the first-run strategic cohort. The dossier records decision authority, institutional constraints, formative history, bias, and temporal relationships without treating office as proof of control.</w:t>
      </w:r>
    </w:p>
    <w:p>
      <w:pPr>
        <w:widowControl/>
      </w:pPr>
      <w:r>
        <w:t>Analytic caution: overreads network centrality.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Islen shipping-regulator chair; Joint Intelligence Assessment Office (ORG-0013)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bl>
    <w:p>
      <w:pPr>
        <w:spacing w:after="0"/>
      </w:pPr>
    </w:p>
    <w:p>
      <w:pPr>
        <w:pStyle w:val="Compact"/>
        <w:ind w:left="259" w:hanging="173"/>
      </w:pPr>
      <w:r>
        <w:rPr>
          <w:rFonts w:ascii="Helvetica Neue" w:hAnsi="Helvetica Neue"/>
          <w:color w:val="000000"/>
          <w:sz w:val="18"/>
        </w:rPr>
        <w:t>•  1983: enters an apprenticeship through a relationship that remains ordinary at the time.</w:t>
      </w:r>
    </w:p>
    <w:p>
      <w:pPr>
        <w:pStyle w:val="Compact"/>
        <w:ind w:left="259" w:hanging="173"/>
      </w:pPr>
      <w:r>
        <w:rPr>
          <w:rFonts w:ascii="Helvetica Neue" w:hAnsi="Helvetica Neue"/>
          <w:color w:val="000000"/>
          <w:sz w:val="18"/>
        </w:rPr>
        <w:t>•  1991: changes access after a professional dispute.</w:t>
      </w:r>
    </w:p>
    <w:p>
      <w:pPr>
        <w:pStyle w:val="Compact"/>
        <w:ind w:left="259" w:hanging="173"/>
      </w:pPr>
      <w:r>
        <w:rPr>
          <w:rFonts w:ascii="Helvetica Neue" w:hAnsi="Helvetica Neue"/>
          <w:color w:val="000000"/>
          <w:sz w:val="18"/>
        </w:rPr>
        <w:t>•  2000: intersects an event later indexed as EVT-001777; the significance is not recognized until 2006.</w:t>
      </w:r>
    </w:p>
    <w:p>
      <w:pPr>
        <w:pStyle w:val="Compact"/>
        <w:ind w:left="259" w:hanging="173"/>
      </w:pPr>
      <w:r>
        <w:rPr>
          <w:rFonts w:ascii="Helvetica Neue" w:hAnsi="Helvetica Neue"/>
          <w:color w:val="000000"/>
          <w:sz w:val="18"/>
        </w:rPr>
        <w:t>•  Principal relationship anchors: PER-000848, PER-001400, PER-002166, PER-002942.</w:t>
      </w:r>
    </w:p>
    <w:p>
      <w:pPr>
        <w:spacing w:after="0"/>
      </w:pPr>
      <w:r>
        <w:br w:type="page"/>
      </w:r>
    </w:p>
    <w:p>
      <w:pPr>
        <w:pStyle w:val="Kicker"/>
      </w:pPr>
      <w:r>
        <w:t>CANONICAL PAGE BLOCK 0429  |  HUMAN TERRAIN DOSSIER PER-000049</w:t>
      </w:r>
    </w:p>
    <w:p>
      <w:pPr>
        <w:pStyle w:val="PageUnit"/>
      </w:pPr>
      <w:r>
        <w:t>Vika Noras  |  PER-000049</w:t>
      </w:r>
    </w:p>
    <w:p>
      <w:pPr>
        <w:widowControl/>
      </w:pPr>
      <w:r>
        <w:t>Vika Noras is the canonical major organized-crime coordinator in the first-run strategic cohort. The dossier records decision authority, institutional constraints, formative history, bias, and temporal relationships without treating office as proof of control.</w:t>
      </w:r>
    </w:p>
    <w:p>
      <w:pPr>
        <w:widowControl/>
      </w:pPr>
      <w:r>
        <w:t>Analytic caution: trusts documentary records more than recollection. Reviewers must distinguish what this person could authorize, what subordinates actually did, what records survived, and what consequences occurred independently.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major organized-crime coordinator; Reformed Church of Valedra (ORG-0032)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bl>
    <w:p>
      <w:pPr>
        <w:spacing w:after="0"/>
      </w:pPr>
    </w:p>
    <w:p>
      <w:pPr>
        <w:pStyle w:val="Compact"/>
        <w:ind w:left="259" w:hanging="173"/>
      </w:pPr>
      <w:r>
        <w:rPr>
          <w:rFonts w:ascii="Helvetica Neue" w:hAnsi="Helvetica Neue"/>
          <w:color w:val="000000"/>
          <w:sz w:val="18"/>
        </w:rPr>
        <w:t>•  1980: enters military service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1992: intersects an event later indexed as EVT-001814; the significance is not recognized until 2002.</w:t>
      </w:r>
    </w:p>
    <w:p>
      <w:pPr>
        <w:pStyle w:val="Compact"/>
        <w:ind w:left="259" w:hanging="173"/>
      </w:pPr>
      <w:r>
        <w:rPr>
          <w:rFonts w:ascii="Helvetica Neue" w:hAnsi="Helvetica Neue"/>
          <w:color w:val="000000"/>
          <w:sz w:val="18"/>
        </w:rPr>
        <w:t>•  Principal relationship anchors: PER-000865, PER-001429, PER-002209, PER-003003.</w:t>
      </w:r>
    </w:p>
    <w:p>
      <w:pPr>
        <w:spacing w:after="0"/>
      </w:pPr>
      <w:r>
        <w:br w:type="page"/>
      </w:r>
    </w:p>
    <w:p>
      <w:pPr>
        <w:pStyle w:val="Kicker"/>
      </w:pPr>
      <w:r>
        <w:t>CANONICAL PAGE BLOCK 0430  |  HUMAN TERRAIN DOSSIER PER-000050 SENIOR ANALYST</w:t>
      </w:r>
    </w:p>
    <w:p>
      <w:pPr>
        <w:pStyle w:val="PageUnit"/>
      </w:pPr>
      <w:r>
        <w:t>Darek Miris  |  PER-000050</w:t>
      </w:r>
    </w:p>
    <w:p>
      <w:pPr>
        <w:widowControl/>
      </w:pPr>
      <w:r>
        <w:t>Darek Miris is a senior longitudinal analyst in the Joint Intelligence Assessment Office. He is sixty three during the 2030 crisis, experienced enough to recognize institutional pressure and still close enough to daily analytic work to rebuild the record himself.</w:t>
      </w:r>
    </w:p>
    <w:p>
      <w:pPr>
        <w:widowControl/>
      </w:pPr>
      <w:r>
        <w:t>Darek's strength is disciplined reconstruction. He separates event time, collection time, and recognition time; requires claim level provenance; and permits protected source lineage to be tested without exposing identities to the full team. His weakness is patience with records and impatience with political urgency. Celia Dornas repeatedly forces him to state what evidence would change his view.</w:t>
      </w:r>
    </w:p>
    <w:p>
      <w:pPr>
        <w:widowControl/>
      </w:pPr>
      <w:r>
        <w:t>His successful warning does not identify an all controlling enemy. It proves that a small hostile network is combining authentic fragments, two unrelated system events, and years of domestic suspicion to induce Valedra to escalate against the wrong target. That narrower judgment gives lawful institutions enough time to preserve the grid, election administration, and constitutional transfer.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senior longitudinal analyst and Meridian case lead; Joint Intelligence Assessment Office (ORG-0013)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responsibility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Lead analyst for the Meridian Ledger longitudinal reconstruction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specialty</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temporal reconstruction, source lineage, and competing hypotheses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Recorded error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initially gave too much weight to the corporate executive's foreign officer identification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Decisive judgment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two crisis signals were being exploited together but were not caused by one command</w:t>
            </w:r>
          </w:p>
        </w:tc>
      </w:tr>
    </w:tbl>
    <w:p>
      <w:pPr>
        <w:spacing w:after="0"/>
      </w:pPr>
    </w:p>
    <w:p>
      <w:pPr>
        <w:pStyle w:val="Compact"/>
        <w:ind w:left="259" w:hanging="173"/>
      </w:pPr>
      <w:r>
        <w:rPr>
          <w:rFonts w:ascii="Helvetica Neue" w:hAnsi="Helvetica Neue"/>
          <w:color w:val="000000"/>
          <w:sz w:val="18"/>
        </w:rPr>
        <w:t>•  2018 to 2025: observes the case from outside the primary investigative teams and records recurring chronology problems.</w:t>
      </w:r>
    </w:p>
    <w:p>
      <w:pPr>
        <w:pStyle w:val="Compact"/>
        <w:ind w:left="259" w:hanging="173"/>
      </w:pPr>
      <w:r>
        <w:rPr>
          <w:rFonts w:ascii="Helvetica Neue" w:hAnsi="Helvetica Neue"/>
          <w:color w:val="000000"/>
          <w:sz w:val="18"/>
        </w:rPr>
        <w:t>•  2026: receives authority to reconstruct the record from original observations and protected derivation labels.</w:t>
      </w:r>
    </w:p>
    <w:p>
      <w:pPr>
        <w:pStyle w:val="Compact"/>
        <w:ind w:left="259" w:hanging="173"/>
      </w:pPr>
      <w:r>
        <w:rPr>
          <w:rFonts w:ascii="Helvetica Neue" w:hAnsi="Helvetica Neue"/>
          <w:color w:val="000000"/>
          <w:sz w:val="18"/>
        </w:rPr>
        <w:t>•  2030: issues the dissenting estimate that prevents false fusion of the grid alarm and defense exercise message.</w:t>
      </w:r>
    </w:p>
    <w:p>
      <w:pPr>
        <w:pStyle w:val="Compact"/>
        <w:ind w:left="259" w:hanging="173"/>
      </w:pPr>
      <w:r>
        <w:rPr>
          <w:rFonts w:ascii="Helvetica Neue" w:hAnsi="Helvetica Neue"/>
          <w:color w:val="000000"/>
          <w:sz w:val="18"/>
        </w:rPr>
        <w:t>•  2032: closes the crisis assessment while preserving unresolved questions about the executive death.</w:t>
      </w:r>
    </w:p>
    <w:p>
      <w:pPr>
        <w:spacing w:after="0"/>
      </w:pPr>
      <w:r>
        <w:br w:type="page"/>
      </w:r>
    </w:p>
    <w:p>
      <w:pPr>
        <w:pStyle w:val="Kicker"/>
      </w:pPr>
      <w:r>
        <w:t>CANONICAL PAGE BLOCK 0431  |  HUMAN TERRAIN DOSSIER PER-000051</w:t>
      </w:r>
    </w:p>
    <w:p>
      <w:pPr>
        <w:pStyle w:val="PageUnit"/>
      </w:pPr>
      <w:r>
        <w:t>Celia Dornas  |  PER-000051</w:t>
      </w:r>
    </w:p>
    <w:p>
      <w:pPr>
        <w:widowControl/>
      </w:pPr>
      <w:r>
        <w:t>Celia Dornas is a Tier 1 all source analyst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interprets industrial change through class conflict. Source-lineage review must test whether information attributed to H-0001 originated with PER-001487 or traveled through PER-002295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all source analyst; Joint Intelligence Assessment Office (ORG-0013)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1983: enters private employment through a relationship that remains ordinary at the time.</w:t>
      </w:r>
    </w:p>
    <w:p>
      <w:pPr>
        <w:pStyle w:val="Compact"/>
        <w:ind w:left="259" w:hanging="173"/>
      </w:pPr>
      <w:r>
        <w:rPr>
          <w:rFonts w:ascii="Helvetica Neue" w:hAnsi="Helvetica Neue"/>
          <w:color w:val="000000"/>
          <w:sz w:val="18"/>
        </w:rPr>
        <w:t>•  1993: changes access after a transfer.</w:t>
      </w:r>
    </w:p>
    <w:p>
      <w:pPr>
        <w:pStyle w:val="Compact"/>
        <w:ind w:left="259" w:hanging="173"/>
      </w:pPr>
      <w:r>
        <w:rPr>
          <w:rFonts w:ascii="Helvetica Neue" w:hAnsi="Helvetica Neue"/>
          <w:color w:val="000000"/>
          <w:sz w:val="18"/>
        </w:rPr>
        <w:t>•  Relationship anchors: PER-000899, PER-001487, PER-002295.</w:t>
      </w:r>
    </w:p>
    <w:p>
      <w:pPr>
        <w:spacing w:after="0"/>
      </w:pPr>
      <w:r>
        <w:br w:type="page"/>
      </w:r>
    </w:p>
    <w:p>
      <w:pPr>
        <w:pStyle w:val="Kicker"/>
      </w:pPr>
      <w:r>
        <w:t>CANONICAL PAGE BLOCK 0432  |  HUMAN TERRAIN DOSSIER PER-000052</w:t>
      </w:r>
    </w:p>
    <w:p>
      <w:pPr>
        <w:pStyle w:val="PageUnit"/>
      </w:pPr>
      <w:r>
        <w:t>Samir Coris  |  PER-000052</w:t>
      </w:r>
    </w:p>
    <w:p>
      <w:pPr>
        <w:widowControl/>
      </w:pPr>
      <w:r>
        <w:t>Samir Coris is a Tier 1 source review officer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treats local knowledge as more reliable than national analysis. Source-lineage review must test whether information attributed to H-0002 originated with PER-001516 or traveled through PER-002338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 review officer; External Intelligence Directorate (ORG-0009)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1987: changes access after an institutional reorganization.</w:t>
      </w:r>
    </w:p>
    <w:p>
      <w:pPr>
        <w:pStyle w:val="Compact"/>
        <w:ind w:left="259" w:hanging="173"/>
      </w:pPr>
      <w:r>
        <w:rPr>
          <w:rFonts w:ascii="Helvetica Neue" w:hAnsi="Helvetica Neue"/>
          <w:color w:val="000000"/>
          <w:sz w:val="18"/>
        </w:rPr>
        <w:t>•  Relationship anchors: PER-000916, PER-001516, PER-002338.</w:t>
      </w:r>
    </w:p>
    <w:p>
      <w:pPr>
        <w:spacing w:after="0"/>
      </w:pPr>
      <w:r>
        <w:br w:type="page"/>
      </w:r>
    </w:p>
    <w:p>
      <w:pPr>
        <w:pStyle w:val="Kicker"/>
      </w:pPr>
      <w:r>
        <w:t>CANONICAL PAGE BLOCK 0433  |  HUMAN TERRAIN DOSSIER PER-000053</w:t>
      </w:r>
    </w:p>
    <w:p>
      <w:pPr>
        <w:pStyle w:val="PageUnit"/>
      </w:pPr>
      <w:r>
        <w:t>Mira Garas  |  PER-000053</w:t>
      </w:r>
    </w:p>
    <w:p>
      <w:pPr>
        <w:widowControl/>
      </w:pPr>
      <w:r>
        <w:t>Mira Garas is a Tier 1 counterintelligence investigator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interprets industrial change through class conflict. Source-lineage review must test whether information attributed to H-0003 originated with PER-001545 or traveled through PER-002381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1986;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counterintelligence investigator; National Security Bureau (ORG-0010)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2004: enters an apprenticeship through a relationship that remains ordinary at the time.</w:t>
      </w:r>
    </w:p>
    <w:p>
      <w:pPr>
        <w:pStyle w:val="Compact"/>
        <w:ind w:left="259" w:hanging="173"/>
      </w:pPr>
      <w:r>
        <w:rPr>
          <w:rFonts w:ascii="Helvetica Neue" w:hAnsi="Helvetica Neue"/>
          <w:color w:val="000000"/>
          <w:sz w:val="18"/>
        </w:rPr>
        <w:t>•  2008: changes access after a promotion.</w:t>
      </w:r>
    </w:p>
    <w:p>
      <w:pPr>
        <w:pStyle w:val="Compact"/>
        <w:ind w:left="259" w:hanging="173"/>
      </w:pPr>
      <w:r>
        <w:rPr>
          <w:rFonts w:ascii="Helvetica Neue" w:hAnsi="Helvetica Neue"/>
          <w:color w:val="000000"/>
          <w:sz w:val="18"/>
        </w:rPr>
        <w:t>•  Relationship anchors: PER-000933, PER-001545, PER-002381.</w:t>
      </w:r>
    </w:p>
    <w:p>
      <w:pPr>
        <w:spacing w:after="0"/>
      </w:pPr>
      <w:r>
        <w:br w:type="page"/>
      </w:r>
    </w:p>
    <w:p>
      <w:pPr>
        <w:pStyle w:val="Kicker"/>
      </w:pPr>
      <w:r>
        <w:t>CANONICAL PAGE BLOCK 0434  |  HUMAN TERRAIN DOSSIER PER-000054</w:t>
      </w:r>
    </w:p>
    <w:p>
      <w:pPr>
        <w:pStyle w:val="PageUnit"/>
      </w:pPr>
      <w:r>
        <w:t>Jalen Merenis  |  PER-000054</w:t>
      </w:r>
    </w:p>
    <w:p>
      <w:pPr>
        <w:widowControl/>
      </w:pPr>
      <w:r>
        <w:t>Jalen Merenis is a Tier 1 financial intelligence analyst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foreign involvement. Source-lineage review must test whether information attributed to H-0004 originated with PER-001574 or traveled through PER-002424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1983;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financial intelligence analyst; National Financial Intelligence Office (ORG-0016)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2001: enters an apprenticeship through a relationship that remains ordinary at the time.</w:t>
      </w:r>
    </w:p>
    <w:p>
      <w:pPr>
        <w:pStyle w:val="Compact"/>
        <w:ind w:left="259" w:hanging="173"/>
      </w:pPr>
      <w:r>
        <w:rPr>
          <w:rFonts w:ascii="Helvetica Neue" w:hAnsi="Helvetica Neue"/>
          <w:color w:val="000000"/>
          <w:sz w:val="18"/>
        </w:rPr>
        <w:t>•  2006: changes access after an institutional reorganization.</w:t>
      </w:r>
    </w:p>
    <w:p>
      <w:pPr>
        <w:pStyle w:val="Compact"/>
        <w:ind w:left="259" w:hanging="173"/>
      </w:pPr>
      <w:r>
        <w:rPr>
          <w:rFonts w:ascii="Helvetica Neue" w:hAnsi="Helvetica Neue"/>
          <w:color w:val="000000"/>
          <w:sz w:val="18"/>
        </w:rPr>
        <w:t>•  Relationship anchors: PER-000950, PER-001574, PER-002424.</w:t>
      </w:r>
    </w:p>
    <w:p>
      <w:pPr>
        <w:spacing w:after="0"/>
      </w:pPr>
      <w:r>
        <w:br w:type="page"/>
      </w:r>
    </w:p>
    <w:p>
      <w:pPr>
        <w:pStyle w:val="Kicker"/>
      </w:pPr>
      <w:r>
        <w:t>CANONICAL PAGE BLOCK 0435  |  HUMAN TERRAIN DOSSIER PER-000055</w:t>
      </w:r>
    </w:p>
    <w:p>
      <w:pPr>
        <w:pStyle w:val="PageUnit"/>
      </w:pPr>
      <w:r>
        <w:t>Daria Asteras  |  PER-000055</w:t>
      </w:r>
    </w:p>
    <w:p>
      <w:pPr>
        <w:widowControl/>
      </w:pPr>
      <w:r>
        <w:t>Daria Asteras is a Tier 1 provincial detective and one of the 250 deeply resolved HUMINT personalities. The person's placement creates potential access to financial compliance records, but access does not establish knowledge and reporting does not establish accuracy.</w:t>
      </w:r>
    </w:p>
    <w:p>
      <w:pPr>
        <w:widowControl/>
      </w:pPr>
      <w:r>
        <w:t>Bias and blind spot: changes views readily when dates conflict. Source-lineage review must test whether information attributed to H-0005 originated with PER-001603 or traveled through PER-002467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detective; Calder Provincial Police (ORG-0073)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1980: enters higher education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Relationship anchors: PER-000967, PER-001603, PER-002467.</w:t>
      </w:r>
    </w:p>
    <w:p>
      <w:pPr>
        <w:spacing w:after="0"/>
      </w:pPr>
      <w:r>
        <w:br w:type="page"/>
      </w:r>
    </w:p>
    <w:p>
      <w:pPr>
        <w:pStyle w:val="Kicker"/>
      </w:pPr>
      <w:r>
        <w:t>CANONICAL PAGE BLOCK 0436  |  HUMAN TERRAIN DOSSIER PER-000056</w:t>
      </w:r>
    </w:p>
    <w:p>
      <w:pPr>
        <w:pStyle w:val="PageUnit"/>
      </w:pPr>
      <w:r>
        <w:t>Teren Soris  |  PER-000056</w:t>
      </w:r>
    </w:p>
    <w:p>
      <w:pPr>
        <w:widowControl/>
      </w:pPr>
      <w:r>
        <w:t>Teren Soris is a Tier 1 federal prosecutor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elite coordination. Source-lineage review must test whether information attributed to H-0006 originated with PER-001632 or traveled through PER-002510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federal prosecutor; Office of the Federal Prosecutor (ORG-0017)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1981: changes access after a professional dispute.</w:t>
      </w:r>
    </w:p>
    <w:p>
      <w:pPr>
        <w:pStyle w:val="Compact"/>
        <w:ind w:left="259" w:hanging="173"/>
      </w:pPr>
      <w:r>
        <w:rPr>
          <w:rFonts w:ascii="Helvetica Neue" w:hAnsi="Helvetica Neue"/>
          <w:color w:val="000000"/>
          <w:sz w:val="18"/>
        </w:rPr>
        <w:t>•  Relationship anchors: PER-000984, PER-001632, PER-002510.</w:t>
      </w:r>
    </w:p>
    <w:p>
      <w:pPr>
        <w:spacing w:after="0"/>
      </w:pPr>
      <w:r>
        <w:br w:type="page"/>
      </w:r>
    </w:p>
    <w:p>
      <w:pPr>
        <w:pStyle w:val="Kicker"/>
      </w:pPr>
      <w:r>
        <w:t>CANONICAL PAGE BLOCK 0437  |  HUMAN TERRAIN DOSSIER PER-000057</w:t>
      </w:r>
    </w:p>
    <w:p>
      <w:pPr>
        <w:pStyle w:val="PageUnit"/>
      </w:pPr>
      <w:r>
        <w:t>Liora Ostrev  |  PER-000057</w:t>
      </w:r>
    </w:p>
    <w:p>
      <w:pPr>
        <w:widowControl/>
      </w:pPr>
      <w:r>
        <w:t>Liora Ostrev is a Tier 1 customs supervisor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interprets industrial change through class conflict. Source-lineage review must test whether information attributed to H-0007 originated with PER-001661 or traveled through PER-002553 before entering an official record.</w:t>
      </w:r>
    </w:p>
    <w:p>
      <w:pPr>
        <w:widowControl/>
      </w:pPr>
      <w:r>
        <w:t>In the Meridian Ledger case, Gate is strongest when consistent documentary knowledge of what the border system did and did not observe. The principal limitation is that the source could not exclude movement through every unmonitored route.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1952;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customs supervisor; Customs and Border Service (ORG-0019)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H-0007  Gate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customs staffing, manifests, inspections, and border disruption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supplied negative evidence that forced the team to abandon the mass shipment theory</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1982: changes access after a promotion.</w:t>
      </w:r>
    </w:p>
    <w:p>
      <w:pPr>
        <w:pStyle w:val="Compact"/>
        <w:ind w:left="259" w:hanging="173"/>
      </w:pPr>
      <w:r>
        <w:rPr>
          <w:rFonts w:ascii="Helvetica Neue" w:hAnsi="Helvetica Neue"/>
          <w:color w:val="000000"/>
          <w:sz w:val="18"/>
        </w:rPr>
        <w:t>•  Relationship anchors: PER-001001, PER-001661, PER-002553.</w:t>
      </w:r>
    </w:p>
    <w:p>
      <w:pPr>
        <w:pStyle w:val="Compact"/>
        <w:ind w:left="259" w:hanging="173"/>
      </w:pPr>
      <w:r>
        <w:rPr>
          <w:rFonts w:ascii="Helvetica Neue" w:hAnsi="Helvetica Neue"/>
          <w:color w:val="000000"/>
          <w:sz w:val="18"/>
        </w:rPr>
        <w:t>•  Story role: provides decisive negative evidence about alleged cross border shipments.</w:t>
      </w:r>
    </w:p>
    <w:p>
      <w:pPr>
        <w:spacing w:after="0"/>
      </w:pPr>
      <w:r>
        <w:br w:type="page"/>
      </w:r>
    </w:p>
    <w:p>
      <w:pPr>
        <w:pStyle w:val="Kicker"/>
      </w:pPr>
      <w:r>
        <w:t>CANONICAL PAGE BLOCK 0438  |  HUMAN TERRAIN DOSSIER PER-000058</w:t>
      </w:r>
    </w:p>
    <w:p>
      <w:pPr>
        <w:pStyle w:val="PageUnit"/>
      </w:pPr>
      <w:r>
        <w:t>Bran Demerov  |  PER-000058</w:t>
      </w:r>
    </w:p>
    <w:p>
      <w:pPr>
        <w:widowControl/>
      </w:pPr>
      <w:r>
        <w:t>Bran Demerov is a Tier 1 foreign intelligence liaison officer and one of the 250 deeply resolved HUMINT personalities. The person's placement creates potential access to policy deliberations, but access does not establish knowledge and reporting does not establish accuracy.</w:t>
      </w:r>
    </w:p>
    <w:p>
      <w:pPr>
        <w:widowControl/>
      </w:pPr>
      <w:r>
        <w:t>Bias and blind spot: overweights foreign involvement. Source-lineage review must test whether information attributed to H-0008 originated with PER-001690 or traveled through PER-002596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foreign intelligence liaison officer; External Intelligence Directorate (ORG-0009)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1982: changes access after a family move.</w:t>
      </w:r>
    </w:p>
    <w:p>
      <w:pPr>
        <w:pStyle w:val="Compact"/>
        <w:ind w:left="259" w:hanging="173"/>
      </w:pPr>
      <w:r>
        <w:rPr>
          <w:rFonts w:ascii="Helvetica Neue" w:hAnsi="Helvetica Neue"/>
          <w:color w:val="000000"/>
          <w:sz w:val="18"/>
        </w:rPr>
        <w:t>•  Relationship anchors: PER-001018, PER-001690, PER-002596.</w:t>
      </w:r>
    </w:p>
    <w:p>
      <w:pPr>
        <w:spacing w:after="0"/>
      </w:pPr>
      <w:r>
        <w:br w:type="page"/>
      </w:r>
    </w:p>
    <w:p>
      <w:pPr>
        <w:pStyle w:val="Kicker"/>
      </w:pPr>
      <w:r>
        <w:t>CANONICAL PAGE BLOCK 0439  |  HUMAN TERRAIN DOSSIER PER-000059</w:t>
      </w:r>
    </w:p>
    <w:p>
      <w:pPr>
        <w:pStyle w:val="PageUnit"/>
      </w:pPr>
      <w:r>
        <w:t>Nora Belev  |  PER-000059</w:t>
      </w:r>
    </w:p>
    <w:p>
      <w:pPr>
        <w:widowControl/>
      </w:pPr>
      <w:r>
        <w:t>Nora Belev is a Tier 1 military warning planner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H-0009 originated with PER-001719 or traveled through PER-002639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warning planner; Defence Intelligence Staff (ORG-0012)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1993: enters military service through a relationship that remains ordinary at the time.</w:t>
      </w:r>
    </w:p>
    <w:p>
      <w:pPr>
        <w:pStyle w:val="Compact"/>
        <w:ind w:left="259" w:hanging="173"/>
      </w:pPr>
      <w:r>
        <w:rPr>
          <w:rFonts w:ascii="Helvetica Neue" w:hAnsi="Helvetica Neue"/>
          <w:color w:val="000000"/>
          <w:sz w:val="18"/>
        </w:rPr>
        <w:t>•  2005: changes access after a transfer.</w:t>
      </w:r>
    </w:p>
    <w:p>
      <w:pPr>
        <w:pStyle w:val="Compact"/>
        <w:ind w:left="259" w:hanging="173"/>
      </w:pPr>
      <w:r>
        <w:rPr>
          <w:rFonts w:ascii="Helvetica Neue" w:hAnsi="Helvetica Neue"/>
          <w:color w:val="000000"/>
          <w:sz w:val="18"/>
        </w:rPr>
        <w:t>•  Relationship anchors: PER-001035, PER-001719, PER-002639.</w:t>
      </w:r>
    </w:p>
    <w:p>
      <w:pPr>
        <w:spacing w:after="0"/>
      </w:pPr>
      <w:r>
        <w:br w:type="page"/>
      </w:r>
    </w:p>
    <w:p>
      <w:pPr>
        <w:pStyle w:val="Kicker"/>
      </w:pPr>
      <w:r>
        <w:t>CANONICAL PAGE BLOCK 0440  |  HUMAN TERRAIN DOSSIER PER-000060</w:t>
      </w:r>
    </w:p>
    <w:p>
      <w:pPr>
        <w:pStyle w:val="PageUnit"/>
      </w:pPr>
      <w:r>
        <w:t>Aren Tessov  |  PER-000060</w:t>
      </w:r>
    </w:p>
    <w:p>
      <w:pPr>
        <w:widowControl/>
      </w:pPr>
      <w:r>
        <w:t>Aren Tessov is a Tier 1 reserve liaison officer and one of the 250 deeply resolved HUMINT personalities. The person's placement creates potential access to policy deliberations, but access does not establish knowledge and reporting does not establish accuracy.</w:t>
      </w:r>
    </w:p>
    <w:p>
      <w:pPr>
        <w:widowControl/>
      </w:pPr>
      <w:r>
        <w:t>Bias and blind spot: overreads network centrality. Source-lineage review must test whether information attributed to H-0010 originated with PER-001748 or traveled through PER-002682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1973;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reserve liaison officer; Joint Logistics Command (ORG-0023)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1991: enters higher education through a relationship that remains ordinary at the time.</w:t>
      </w:r>
    </w:p>
    <w:p>
      <w:pPr>
        <w:pStyle w:val="Compact"/>
        <w:ind w:left="259" w:hanging="173"/>
      </w:pPr>
      <w:r>
        <w:rPr>
          <w:rFonts w:ascii="Helvetica Neue" w:hAnsi="Helvetica Neue"/>
          <w:color w:val="000000"/>
          <w:sz w:val="18"/>
        </w:rPr>
        <w:t>•  1998: changes access after a promotion.</w:t>
      </w:r>
    </w:p>
    <w:p>
      <w:pPr>
        <w:pStyle w:val="Compact"/>
        <w:ind w:left="259" w:hanging="173"/>
      </w:pPr>
      <w:r>
        <w:rPr>
          <w:rFonts w:ascii="Helvetica Neue" w:hAnsi="Helvetica Neue"/>
          <w:color w:val="000000"/>
          <w:sz w:val="18"/>
        </w:rPr>
        <w:t>•  Relationship anchors: PER-001052, PER-001748, PER-002682.</w:t>
      </w:r>
    </w:p>
    <w:p>
      <w:pPr>
        <w:spacing w:after="0"/>
      </w:pPr>
      <w:r>
        <w:br w:type="page"/>
      </w:r>
    </w:p>
    <w:p>
      <w:pPr>
        <w:pStyle w:val="Kicker"/>
      </w:pPr>
      <w:r>
        <w:t>CANONICAL PAGE BLOCK 0441  |  HUMAN TERRAIN DOSSIER PER-000061</w:t>
      </w:r>
    </w:p>
    <w:p>
      <w:pPr>
        <w:pStyle w:val="PageUnit"/>
      </w:pPr>
      <w:r>
        <w:t>Rhea Rovev  |  PER-000061</w:t>
      </w:r>
    </w:p>
    <w:p>
      <w:pPr>
        <w:widowControl/>
      </w:pPr>
      <w:r>
        <w:t>Rhea Rovev is a Tier 1 AISG corporate executive and one of the 250 deeply resolved HUMINT personalities. The person's placement creates potential access to policy deliberations, but access does not establish knowledge and reporting does not establish accuracy.</w:t>
      </w:r>
    </w:p>
    <w:p>
      <w:pPr>
        <w:widowControl/>
      </w:pPr>
      <w:r>
        <w:t>Bias and blind spot: overweights elite coordination. Source-lineage review must test whether information attributed to H-0011 originated with PER-001777 or traveled through PER-002725 before entering an official record.</w:t>
      </w:r>
    </w:p>
    <w:p>
      <w:pPr>
        <w:widowControl/>
      </w:pPr>
      <w:r>
        <w:t>In the Meridian Ledger case, Alder is strongest when reliable on meeting attendance, formal decisions, and board chronology. The principal limitation is that the source minimized misconduct to protect the company and misread a criminal intermediary as a state officer.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1983;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corporate executive;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  Alder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senior AISG meetings and post death restructuring decisions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showed that most corporate actions followed commercial fear rather than covert direction</w:t>
            </w:r>
          </w:p>
        </w:tc>
      </w:tr>
    </w:tbl>
    <w:p>
      <w:pPr>
        <w:spacing w:after="0"/>
      </w:pPr>
    </w:p>
    <w:p>
      <w:pPr>
        <w:pStyle w:val="Compact"/>
        <w:ind w:left="259" w:hanging="173"/>
      </w:pPr>
      <w:r>
        <w:rPr>
          <w:rFonts w:ascii="Helvetica Neue" w:hAnsi="Helvetica Neue"/>
          <w:color w:val="000000"/>
          <w:sz w:val="18"/>
        </w:rPr>
        <w:t>•  2001: enters an apprenticeship through a relationship that remains ordinary at the time.</w:t>
      </w:r>
    </w:p>
    <w:p>
      <w:pPr>
        <w:pStyle w:val="Compact"/>
        <w:ind w:left="259" w:hanging="173"/>
      </w:pPr>
      <w:r>
        <w:rPr>
          <w:rFonts w:ascii="Helvetica Neue" w:hAnsi="Helvetica Neue"/>
          <w:color w:val="000000"/>
          <w:sz w:val="18"/>
        </w:rPr>
        <w:t>•  2013: changes access after a promotion.</w:t>
      </w:r>
    </w:p>
    <w:p>
      <w:pPr>
        <w:pStyle w:val="Compact"/>
        <w:ind w:left="259" w:hanging="173"/>
      </w:pPr>
      <w:r>
        <w:rPr>
          <w:rFonts w:ascii="Helvetica Neue" w:hAnsi="Helvetica Neue"/>
          <w:color w:val="000000"/>
          <w:sz w:val="18"/>
        </w:rPr>
        <w:t>•  Relationship anchors: PER-001069, PER-001777, PER-002725.</w:t>
      </w:r>
    </w:p>
    <w:p>
      <w:pPr>
        <w:pStyle w:val="Compact"/>
        <w:ind w:left="259" w:hanging="173"/>
      </w:pPr>
      <w:r>
        <w:rPr>
          <w:rFonts w:ascii="Helvetica Neue" w:hAnsi="Helvetica Neue"/>
          <w:color w:val="000000"/>
          <w:sz w:val="18"/>
        </w:rPr>
        <w:t>•  Story role: senior corporate source who minimizes wrongdoing and overstates strategic intent.</w:t>
      </w:r>
    </w:p>
    <w:p>
      <w:pPr>
        <w:spacing w:after="0"/>
      </w:pPr>
      <w:r>
        <w:br w:type="page"/>
      </w:r>
    </w:p>
    <w:p>
      <w:pPr>
        <w:pStyle w:val="Kicker"/>
      </w:pPr>
      <w:r>
        <w:t>CANONICAL PAGE BLOCK 0442  |  HUMAN TERRAIN DOSSIER PER-000062</w:t>
      </w:r>
    </w:p>
    <w:p>
      <w:pPr>
        <w:pStyle w:val="PageUnit"/>
      </w:pPr>
      <w:r>
        <w:t>Lucan Aurenov  |  PER-000062</w:t>
      </w:r>
    </w:p>
    <w:p>
      <w:pPr>
        <w:widowControl/>
      </w:pPr>
      <w:r>
        <w:t>Lucan Aurenov is a Tier 1 AISG internal auditor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overweights foreign involvement. Source-lineage review must test whether information attributed to H-0012 originated with PER-001806 or traveled through PER-002768 before entering an official record.</w:t>
      </w:r>
    </w:p>
    <w:p>
      <w:pPr>
        <w:widowControl/>
      </w:pPr>
      <w:r>
        <w:t>In the Meridian Ledger case, Ledger is strongest when accurate on entries personally reviewed and candid about missing attachments. The principal limitation is that the source treated management resistance as evidence of a unified political purpose.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1982;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internal auditor;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H-0012  Ledger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direct access to AISG internal audit workpapers from 2018 and 2019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established that the procurement discrepancy was real without proving who directed it</w:t>
            </w:r>
          </w:p>
        </w:tc>
      </w:tr>
    </w:tbl>
    <w:p>
      <w:pPr>
        <w:spacing w:after="0"/>
      </w:pPr>
    </w:p>
    <w:p>
      <w:pPr>
        <w:pStyle w:val="Compact"/>
        <w:ind w:left="259" w:hanging="173"/>
      </w:pPr>
      <w:r>
        <w:rPr>
          <w:rFonts w:ascii="Helvetica Neue" w:hAnsi="Helvetica Neue"/>
          <w:color w:val="000000"/>
          <w:sz w:val="18"/>
        </w:rPr>
        <w:t>•  2000: enters public service through a relationship that remains ordinary at the time.</w:t>
      </w:r>
    </w:p>
    <w:p>
      <w:pPr>
        <w:pStyle w:val="Compact"/>
        <w:ind w:left="259" w:hanging="173"/>
      </w:pPr>
      <w:r>
        <w:rPr>
          <w:rFonts w:ascii="Helvetica Neue" w:hAnsi="Helvetica Neue"/>
          <w:color w:val="000000"/>
          <w:sz w:val="18"/>
        </w:rPr>
        <w:t>•  2011: changes access after a promotion.</w:t>
      </w:r>
    </w:p>
    <w:p>
      <w:pPr>
        <w:pStyle w:val="Compact"/>
        <w:ind w:left="259" w:hanging="173"/>
      </w:pPr>
      <w:r>
        <w:rPr>
          <w:rFonts w:ascii="Helvetica Neue" w:hAnsi="Helvetica Neue"/>
          <w:color w:val="000000"/>
          <w:sz w:val="18"/>
        </w:rPr>
        <w:t>•  Relationship anchors: PER-001086, PER-001806, PER-002768.</w:t>
      </w:r>
    </w:p>
    <w:p>
      <w:pPr>
        <w:pStyle w:val="Compact"/>
        <w:ind w:left="259" w:hanging="173"/>
      </w:pPr>
      <w:r>
        <w:rPr>
          <w:rFonts w:ascii="Helvetica Neue" w:hAnsi="Helvetica Neue"/>
          <w:color w:val="000000"/>
          <w:sz w:val="18"/>
        </w:rPr>
        <w:t>•  Story role: first direct observer of the procurement anomaly.</w:t>
      </w:r>
    </w:p>
    <w:p>
      <w:pPr>
        <w:spacing w:after="0"/>
      </w:pPr>
      <w:r>
        <w:br w:type="page"/>
      </w:r>
    </w:p>
    <w:p>
      <w:pPr>
        <w:pStyle w:val="Kicker"/>
      </w:pPr>
      <w:r>
        <w:t>CANONICAL PAGE BLOCK 0443  |  HUMAN TERRAIN DOSSIER PER-000063</w:t>
      </w:r>
    </w:p>
    <w:p>
      <w:pPr>
        <w:pStyle w:val="PageUnit"/>
      </w:pPr>
      <w:r>
        <w:t>Iria Istrev  |  PER-000063</w:t>
      </w:r>
    </w:p>
    <w:p>
      <w:pPr>
        <w:widowControl/>
      </w:pPr>
      <w:r>
        <w:t>Iria Istrev is a Tier 1 accountant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treats local knowledge as more reliable than national analysis. Source-lineage review must test whether information attributed to H-0013 originated with PER-001835 or traveled through PER-002811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accountant; Calder Technical Institute (ORG-0148)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1994: enters military service through a relationship that remains ordinary at the time.</w:t>
      </w:r>
    </w:p>
    <w:p>
      <w:pPr>
        <w:pStyle w:val="Compact"/>
        <w:ind w:left="259" w:hanging="173"/>
      </w:pPr>
      <w:r>
        <w:rPr>
          <w:rFonts w:ascii="Helvetica Neue" w:hAnsi="Helvetica Neue"/>
          <w:color w:val="000000"/>
          <w:sz w:val="18"/>
        </w:rPr>
        <w:t>•  2003: changes access after a professional dispute.</w:t>
      </w:r>
    </w:p>
    <w:p>
      <w:pPr>
        <w:pStyle w:val="Compact"/>
        <w:ind w:left="259" w:hanging="173"/>
      </w:pPr>
      <w:r>
        <w:rPr>
          <w:rFonts w:ascii="Helvetica Neue" w:hAnsi="Helvetica Neue"/>
          <w:color w:val="000000"/>
          <w:sz w:val="18"/>
        </w:rPr>
        <w:t>•  Relationship anchors: PER-001103, PER-001835, PER-002811.</w:t>
      </w:r>
    </w:p>
    <w:p>
      <w:pPr>
        <w:spacing w:after="0"/>
      </w:pPr>
      <w:r>
        <w:br w:type="page"/>
      </w:r>
    </w:p>
    <w:p>
      <w:pPr>
        <w:pStyle w:val="Kicker"/>
      </w:pPr>
      <w:r>
        <w:t>CANONICAL PAGE BLOCK 0444  |  HUMAN TERRAIN DOSSIER PER-000064</w:t>
      </w:r>
    </w:p>
    <w:p>
      <w:pPr>
        <w:pStyle w:val="PageUnit"/>
      </w:pPr>
      <w:r>
        <w:t>Iven Orlov  |  PER-000064</w:t>
      </w:r>
    </w:p>
    <w:p>
      <w:pPr>
        <w:widowControl/>
      </w:pPr>
      <w:r>
        <w:t>Iven Orlov is a Tier 1 commercial lawyer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trusts familiar colleagues too readily. Source-lineage review must test whether information attributed to H-0014 originated with PER-001864 or traveled through PER-002854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lawyer; Office of the Federal Prosecutor (ORG-0017)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1982: enters private employment through a relationship that remains ordinary at the time.</w:t>
      </w:r>
    </w:p>
    <w:p>
      <w:pPr>
        <w:pStyle w:val="Compact"/>
        <w:ind w:left="259" w:hanging="173"/>
      </w:pPr>
      <w:r>
        <w:rPr>
          <w:rFonts w:ascii="Helvetica Neue" w:hAnsi="Helvetica Neue"/>
          <w:color w:val="000000"/>
          <w:sz w:val="18"/>
        </w:rPr>
        <w:t>•  1988: changes access after a promotion.</w:t>
      </w:r>
    </w:p>
    <w:p>
      <w:pPr>
        <w:pStyle w:val="Compact"/>
        <w:ind w:left="259" w:hanging="173"/>
      </w:pPr>
      <w:r>
        <w:rPr>
          <w:rFonts w:ascii="Helvetica Neue" w:hAnsi="Helvetica Neue"/>
          <w:color w:val="000000"/>
          <w:sz w:val="18"/>
        </w:rPr>
        <w:t>•  Relationship anchors: PER-001120, PER-001864, PER-002854.</w:t>
      </w:r>
    </w:p>
    <w:p>
      <w:pPr>
        <w:spacing w:after="0"/>
      </w:pPr>
      <w:r>
        <w:br w:type="page"/>
      </w:r>
    </w:p>
    <w:p>
      <w:pPr>
        <w:pStyle w:val="Kicker"/>
      </w:pPr>
      <w:r>
        <w:t>CANONICAL PAGE BLOCK 0445  |  HUMAN TERRAIN DOSSIER PER-000065</w:t>
      </w:r>
    </w:p>
    <w:p>
      <w:pPr>
        <w:pStyle w:val="PageUnit"/>
      </w:pPr>
      <w:r>
        <w:t>Ilena Solaev  |  PER-000065</w:t>
      </w:r>
    </w:p>
    <w:p>
      <w:pPr>
        <w:widowControl/>
      </w:pPr>
      <w:r>
        <w:t>Ilena Solaev is a Tier 1 labor organizer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treats local knowledge as more reliable than national analysis. Source-lineage review must test whether information attributed to H-0015 originated with PER-001893 or traveled through PER-002897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organizer; Rell Fellowship (ORG-0036)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1989: changes access after a family move.</w:t>
      </w:r>
    </w:p>
    <w:p>
      <w:pPr>
        <w:pStyle w:val="Compact"/>
        <w:ind w:left="259" w:hanging="173"/>
      </w:pPr>
      <w:r>
        <w:rPr>
          <w:rFonts w:ascii="Helvetica Neue" w:hAnsi="Helvetica Neue"/>
          <w:color w:val="000000"/>
          <w:sz w:val="18"/>
        </w:rPr>
        <w:t>•  Relationship anchors: PER-001137, PER-001893, PER-002897.</w:t>
      </w:r>
    </w:p>
    <w:p>
      <w:pPr>
        <w:spacing w:after="0"/>
      </w:pPr>
      <w:r>
        <w:br w:type="page"/>
      </w:r>
    </w:p>
    <w:p>
      <w:pPr>
        <w:pStyle w:val="Kicker"/>
      </w:pPr>
      <w:r>
        <w:t>CANONICAL PAGE BLOCK 0446  |  HUMAN TERRAIN DOSSIER PER-000066</w:t>
      </w:r>
    </w:p>
    <w:p>
      <w:pPr>
        <w:pStyle w:val="PageUnit"/>
      </w:pPr>
      <w:r>
        <w:t>Galen Valov  |  PER-000066</w:t>
      </w:r>
    </w:p>
    <w:p>
      <w:pPr>
        <w:widowControl/>
      </w:pPr>
      <w:r>
        <w:t>Galen Valov is a Tier 1 union official and one of the 250 deeply resolved HUMINT personalities. The person's placement creates potential access to policy deliberations, but access does not establish knowledge and reporting does not establish accuracy.</w:t>
      </w:r>
    </w:p>
    <w:p>
      <w:pPr>
        <w:widowControl/>
      </w:pPr>
      <w:r>
        <w:t>Bias and blind spot: underestimates informal family ties. Source-lineage review must test whether information attributed to H-0016 originated with PER-001922 or traveled through PER-002940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union official;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1988: changes access after a promotion.</w:t>
      </w:r>
    </w:p>
    <w:p>
      <w:pPr>
        <w:pStyle w:val="Compact"/>
        <w:ind w:left="259" w:hanging="173"/>
      </w:pPr>
      <w:r>
        <w:rPr>
          <w:rFonts w:ascii="Helvetica Neue" w:hAnsi="Helvetica Neue"/>
          <w:color w:val="000000"/>
          <w:sz w:val="18"/>
        </w:rPr>
        <w:t>•  Relationship anchors: PER-001154, PER-001922, PER-002940.</w:t>
      </w:r>
    </w:p>
    <w:p>
      <w:pPr>
        <w:spacing w:after="0"/>
      </w:pPr>
      <w:r>
        <w:br w:type="page"/>
      </w:r>
    </w:p>
    <w:p>
      <w:pPr>
        <w:pStyle w:val="Kicker"/>
      </w:pPr>
      <w:r>
        <w:t>CANONICAL PAGE BLOCK 0447  |  HUMAN TERRAIN DOSSIER PER-000067</w:t>
      </w:r>
    </w:p>
    <w:p>
      <w:pPr>
        <w:pStyle w:val="PageUnit"/>
      </w:pPr>
      <w:r>
        <w:t>Yara Davev  |  PER-000067</w:t>
      </w:r>
    </w:p>
    <w:p>
      <w:pPr>
        <w:widowControl/>
      </w:pPr>
      <w:r>
        <w:t>Yara Davev is a Tier 1 political aide and one of the 250 deeply resolved HUMINT personalities. The person's placement creates potential access to local criminal investigations, but access does not establish knowledge and reporting does not establish accuracy.</w:t>
      </w:r>
    </w:p>
    <w:p>
      <w:pPr>
        <w:widowControl/>
      </w:pPr>
      <w:r>
        <w:t>Bias and blind spot: discounts religious institutions. Source-lineage review must test whether information attributed to H-0017 originated with PER-001951 or traveled through PER-002983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aide; Dunvar Provincial Police (ORG-0074)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1989: changes access after a professional dispute.</w:t>
      </w:r>
    </w:p>
    <w:p>
      <w:pPr>
        <w:pStyle w:val="Compact"/>
        <w:ind w:left="259" w:hanging="173"/>
      </w:pPr>
      <w:r>
        <w:rPr>
          <w:rFonts w:ascii="Helvetica Neue" w:hAnsi="Helvetica Neue"/>
          <w:color w:val="000000"/>
          <w:sz w:val="18"/>
        </w:rPr>
        <w:t>•  Relationship anchors: PER-001171, PER-001951, PER-002983.</w:t>
      </w:r>
    </w:p>
    <w:p>
      <w:pPr>
        <w:spacing w:after="0"/>
      </w:pPr>
      <w:r>
        <w:br w:type="page"/>
      </w:r>
    </w:p>
    <w:p>
      <w:pPr>
        <w:pStyle w:val="Kicker"/>
      </w:pPr>
      <w:r>
        <w:t>CANONICAL PAGE BLOCK 0448  |  HUMAN TERRAIN DOSSIER PER-000068</w:t>
      </w:r>
    </w:p>
    <w:p>
      <w:pPr>
        <w:pStyle w:val="PageUnit"/>
      </w:pPr>
      <w:r>
        <w:t>Ansel Calderov  |  PER-000068</w:t>
      </w:r>
    </w:p>
    <w:p>
      <w:pPr>
        <w:widowControl/>
      </w:pPr>
      <w:r>
        <w:t>Ansel Calderov is a Tier 1 campaign manager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elite coordination. Source-lineage review must test whether information attributed to H-0018 originated with PER-001980 or traveled through PER-003026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campaign manager; Orra Chamber of Commerce (ORG-0093)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1986: changes access after an institutional reorganization.</w:t>
      </w:r>
    </w:p>
    <w:p>
      <w:pPr>
        <w:pStyle w:val="Compact"/>
        <w:ind w:left="259" w:hanging="173"/>
      </w:pPr>
      <w:r>
        <w:rPr>
          <w:rFonts w:ascii="Helvetica Neue" w:hAnsi="Helvetica Neue"/>
          <w:color w:val="000000"/>
          <w:sz w:val="18"/>
        </w:rPr>
        <w:t>•  Relationship anchors: PER-001188, PER-001980, PER-003026.</w:t>
      </w:r>
    </w:p>
    <w:p>
      <w:pPr>
        <w:spacing w:after="0"/>
      </w:pPr>
      <w:r>
        <w:br w:type="page"/>
      </w:r>
    </w:p>
    <w:p>
      <w:pPr>
        <w:pStyle w:val="Kicker"/>
      </w:pPr>
      <w:r>
        <w:t>CANONICAL PAGE BLOCK 0449  |  HUMAN TERRAIN DOSSIER PER-000069</w:t>
      </w:r>
    </w:p>
    <w:p>
      <w:pPr>
        <w:pStyle w:val="PageUnit"/>
      </w:pPr>
      <w:r>
        <w:t>Kira Rennev  |  PER-000069</w:t>
      </w:r>
    </w:p>
    <w:p>
      <w:pPr>
        <w:widowControl/>
      </w:pPr>
      <w:r>
        <w:t>Kira Rennev is a Tier 1 member of parliament and one of the 250 deeply resolved HUMINT personalities. The person's placement creates potential access to foreign diplomatic reporting, but access does not establish knowledge and reporting does not establish accuracy.</w:t>
      </w:r>
    </w:p>
    <w:p>
      <w:pPr>
        <w:widowControl/>
      </w:pPr>
      <w:r>
        <w:t>Bias and blind spot: changes views readily when dates conflict. Source-lineage review must test whether information attributed to H-0019 originated with PER-002009 or traveled through PER-003069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1981;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member of parliament; Dorn Community Health Network (ORG-0112)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1999: enters an apprenticeship through a relationship that remains ordinary at the time.</w:t>
      </w:r>
    </w:p>
    <w:p>
      <w:pPr>
        <w:pStyle w:val="Compact"/>
        <w:ind w:left="259" w:hanging="173"/>
      </w:pPr>
      <w:r>
        <w:rPr>
          <w:rFonts w:ascii="Helvetica Neue" w:hAnsi="Helvetica Neue"/>
          <w:color w:val="000000"/>
          <w:sz w:val="18"/>
        </w:rPr>
        <w:t>•  2004: changes access after a promotion.</w:t>
      </w:r>
    </w:p>
    <w:p>
      <w:pPr>
        <w:pStyle w:val="Compact"/>
        <w:ind w:left="259" w:hanging="173"/>
      </w:pPr>
      <w:r>
        <w:rPr>
          <w:rFonts w:ascii="Helvetica Neue" w:hAnsi="Helvetica Neue"/>
          <w:color w:val="000000"/>
          <w:sz w:val="18"/>
        </w:rPr>
        <w:t>•  Relationship anchors: PER-001205, PER-002009, PER-003069.</w:t>
      </w:r>
    </w:p>
    <w:p>
      <w:pPr>
        <w:spacing w:after="0"/>
      </w:pPr>
      <w:r>
        <w:br w:type="page"/>
      </w:r>
    </w:p>
    <w:p>
      <w:pPr>
        <w:pStyle w:val="Kicker"/>
      </w:pPr>
      <w:r>
        <w:t>CANONICAL PAGE BLOCK 0450  |  HUMAN TERRAIN DOSSIER PER-000070</w:t>
      </w:r>
    </w:p>
    <w:p>
      <w:pPr>
        <w:pStyle w:val="PageUnit"/>
      </w:pPr>
      <w:r>
        <w:t>Maren Marov  |  PER-000070</w:t>
      </w:r>
    </w:p>
    <w:p>
      <w:pPr>
        <w:widowControl/>
      </w:pPr>
      <w:r>
        <w:t>Maren Marov is a Tier 1 provincial minister and one of the 250 deeply resolved HUMINT personalities. The person's placement creates potential access to military logistics, but access does not establish knowledge and reporting does not establish accuracy.</w:t>
      </w:r>
    </w:p>
    <w:p>
      <w:pPr>
        <w:widowControl/>
      </w:pPr>
      <w:r>
        <w:t>Bias and blind spot: changes views readily when dates conflict. Source-lineage review must test whether information attributed to H-0020 originated with PER-002038 or traveled through PER-003112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1972;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minister; Carden Housing Cooperative Union (ORG-0131)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1990: enters military service through a relationship that remains ordinary at the time.</w:t>
      </w:r>
    </w:p>
    <w:p>
      <w:pPr>
        <w:pStyle w:val="Compact"/>
        <w:ind w:left="259" w:hanging="173"/>
      </w:pPr>
      <w:r>
        <w:rPr>
          <w:rFonts w:ascii="Helvetica Neue" w:hAnsi="Helvetica Neue"/>
          <w:color w:val="000000"/>
          <w:sz w:val="18"/>
        </w:rPr>
        <w:t>•  2002: changes access after a promotion.</w:t>
      </w:r>
    </w:p>
    <w:p>
      <w:pPr>
        <w:pStyle w:val="Compact"/>
        <w:ind w:left="259" w:hanging="173"/>
      </w:pPr>
      <w:r>
        <w:rPr>
          <w:rFonts w:ascii="Helvetica Neue" w:hAnsi="Helvetica Neue"/>
          <w:color w:val="000000"/>
          <w:sz w:val="18"/>
        </w:rPr>
        <w:t>•  Relationship anchors: PER-001222, PER-002038, PER-003112.</w:t>
      </w:r>
    </w:p>
    <w:p>
      <w:pPr>
        <w:spacing w:after="0"/>
      </w:pPr>
      <w:r>
        <w:br w:type="page"/>
      </w:r>
    </w:p>
    <w:p>
      <w:pPr>
        <w:pStyle w:val="Kicker"/>
      </w:pPr>
      <w:r>
        <w:t>CANONICAL PAGE BLOCK 0451  |  HUMAN TERRAIN DOSSIER PER-000071</w:t>
      </w:r>
    </w:p>
    <w:p>
      <w:pPr>
        <w:pStyle w:val="PageUnit"/>
      </w:pPr>
      <w:r>
        <w:t>Iven Varev  |  PER-000071</w:t>
      </w:r>
    </w:p>
    <w:p>
      <w:pPr>
        <w:widowControl/>
      </w:pPr>
      <w:r>
        <w:t>Iven Varev is a Tier 1 mayor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is skeptical of monocausal explanations. Source-lineage review must test whether information attributed to H-0021 originated with PER-002067 or traveled through PER-003155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mayor; Dorn Illicit Brokerage Circle (ORG-0150)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1981: changes access after a family move.</w:t>
      </w:r>
    </w:p>
    <w:p>
      <w:pPr>
        <w:pStyle w:val="Compact"/>
        <w:ind w:left="259" w:hanging="173"/>
      </w:pPr>
      <w:r>
        <w:rPr>
          <w:rFonts w:ascii="Helvetica Neue" w:hAnsi="Helvetica Neue"/>
          <w:color w:val="000000"/>
          <w:sz w:val="18"/>
        </w:rPr>
        <w:t>•  Relationship anchors: PER-001239, PER-002067, PER-003155.</w:t>
      </w:r>
    </w:p>
    <w:p>
      <w:pPr>
        <w:spacing w:after="0"/>
      </w:pPr>
      <w:r>
        <w:br w:type="page"/>
      </w:r>
    </w:p>
    <w:p>
      <w:pPr>
        <w:pStyle w:val="Kicker"/>
      </w:pPr>
      <w:r>
        <w:t>CANONICAL PAGE BLOCK 0452  |  HUMAN TERRAIN DOSSIER PER-000072</w:t>
      </w:r>
    </w:p>
    <w:p>
      <w:pPr>
        <w:pStyle w:val="PageUnit"/>
      </w:pPr>
      <w:r>
        <w:t>Ilena Celov  |  PER-000072</w:t>
      </w:r>
    </w:p>
    <w:p>
      <w:pPr>
        <w:widowControl/>
      </w:pPr>
      <w:r>
        <w:t>Ilena Celov is a Tier 1 investigative journalist and one of the 250 deeply resolved HUMINT personalities. The person's placement creates potential access to labor and workplace sentiment, but access does not establish knowledge and reporting does not establish accuracy.</w:t>
      </w:r>
    </w:p>
    <w:p>
      <w:pPr>
        <w:widowControl/>
      </w:pPr>
      <w:r>
        <w:t>Bias and blind spot: assumes legal process captures all misconduct. Source-lineage review must test whether information attributed to H-0022 originated with PER-002096 or traveled through PER-003198 before entering an official record.</w:t>
      </w:r>
    </w:p>
    <w:p>
      <w:pPr>
        <w:widowControl/>
      </w:pPr>
      <w:r>
        <w:t>In the Meridian Ledger case, Quill is strongest when accurate on who was discussing the allegations and when the public narrative changed. The principal limitation is that the source several confidential contacts had learned the claim from her earlier reporting.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investigative journalist; Bellhaven Ledger (ORG-0066)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H-0022  Quill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employees, unions, political staff, and public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revealed the social route by which one account appeared to become four independent sources</w:t>
            </w:r>
          </w:p>
        </w:tc>
      </w:tr>
    </w:tbl>
    <w:p>
      <w:pPr>
        <w:spacing w:after="0"/>
      </w:pPr>
    </w:p>
    <w:p>
      <w:pPr>
        <w:pStyle w:val="Compact"/>
        <w:ind w:left="259" w:hanging="173"/>
      </w:pPr>
      <w:r>
        <w:rPr>
          <w:rFonts w:ascii="Helvetica Neue" w:hAnsi="Helvetica Neue"/>
          <w:color w:val="000000"/>
          <w:sz w:val="18"/>
        </w:rPr>
        <w:t>•  1988: enters higher education through a relationship that remains ordinary at the time.</w:t>
      </w:r>
    </w:p>
    <w:p>
      <w:pPr>
        <w:pStyle w:val="Compact"/>
        <w:ind w:left="259" w:hanging="173"/>
      </w:pPr>
      <w:r>
        <w:rPr>
          <w:rFonts w:ascii="Helvetica Neue" w:hAnsi="Helvetica Neue"/>
          <w:color w:val="000000"/>
          <w:sz w:val="18"/>
        </w:rPr>
        <w:t>•  1996: changes access after a transfer.</w:t>
      </w:r>
    </w:p>
    <w:p>
      <w:pPr>
        <w:pStyle w:val="Compact"/>
        <w:ind w:left="259" w:hanging="173"/>
      </w:pPr>
      <w:r>
        <w:rPr>
          <w:rFonts w:ascii="Helvetica Neue" w:hAnsi="Helvetica Neue"/>
          <w:color w:val="000000"/>
          <w:sz w:val="18"/>
        </w:rPr>
        <w:t>•  Relationship anchors: PER-001256, PER-002096, PER-003198.</w:t>
      </w:r>
    </w:p>
    <w:p>
      <w:pPr>
        <w:pStyle w:val="Compact"/>
        <w:ind w:left="259" w:hanging="173"/>
      </w:pPr>
      <w:r>
        <w:rPr>
          <w:rFonts w:ascii="Helvetica Neue" w:hAnsi="Helvetica Neue"/>
          <w:color w:val="000000"/>
          <w:sz w:val="18"/>
        </w:rPr>
        <w:t>•  Story role: public narrative node whose contacts create accidental circular reporting.</w:t>
      </w:r>
    </w:p>
    <w:p>
      <w:pPr>
        <w:spacing w:after="0"/>
      </w:pPr>
      <w:r>
        <w:br w:type="page"/>
      </w:r>
    </w:p>
    <w:p>
      <w:pPr>
        <w:pStyle w:val="Kicker"/>
      </w:pPr>
      <w:r>
        <w:t>CANONICAL PAGE BLOCK 0453  |  HUMAN TERRAIN DOSSIER PER-000073</w:t>
      </w:r>
    </w:p>
    <w:p>
      <w:pPr>
        <w:pStyle w:val="PageUnit"/>
      </w:pPr>
      <w:r>
        <w:t>Galen Rellev  |  PER-000073</w:t>
      </w:r>
    </w:p>
    <w:p>
      <w:pPr>
        <w:widowControl/>
      </w:pPr>
      <w:r>
        <w:t>Galen Rellev is a Tier 1 editor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documentary records more than recollection. Source-lineage review must test whether information attributed to H-0023 originated with PER-002125 or traveled through PER-003241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editor; Commonwealth Veterans League (ORG-0038)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1980: enters public service through a relationship that remains ordinary at the time.</w:t>
      </w:r>
    </w:p>
    <w:p>
      <w:pPr>
        <w:pStyle w:val="Compact"/>
        <w:ind w:left="259" w:hanging="173"/>
      </w:pPr>
      <w:r>
        <w:rPr>
          <w:rFonts w:ascii="Helvetica Neue" w:hAnsi="Helvetica Neue"/>
          <w:color w:val="000000"/>
          <w:sz w:val="18"/>
        </w:rPr>
        <w:t>•  1985: changes access after a professional dispute.</w:t>
      </w:r>
    </w:p>
    <w:p>
      <w:pPr>
        <w:pStyle w:val="Compact"/>
        <w:ind w:left="259" w:hanging="173"/>
      </w:pPr>
      <w:r>
        <w:rPr>
          <w:rFonts w:ascii="Helvetica Neue" w:hAnsi="Helvetica Neue"/>
          <w:color w:val="000000"/>
          <w:sz w:val="18"/>
        </w:rPr>
        <w:t>•  Relationship anchors: PER-001273, PER-002125, PER-003241.</w:t>
      </w:r>
    </w:p>
    <w:p>
      <w:pPr>
        <w:spacing w:after="0"/>
      </w:pPr>
      <w:r>
        <w:br w:type="page"/>
      </w:r>
    </w:p>
    <w:p>
      <w:pPr>
        <w:pStyle w:val="Kicker"/>
      </w:pPr>
      <w:r>
        <w:t>CANONICAL PAGE BLOCK 0454  |  HUMAN TERRAIN DOSSIER PER-000074</w:t>
      </w:r>
    </w:p>
    <w:p>
      <w:pPr>
        <w:pStyle w:val="PageUnit"/>
      </w:pPr>
      <w:r>
        <w:t>Yara Istrov  |  PER-000074</w:t>
      </w:r>
    </w:p>
    <w:p>
      <w:pPr>
        <w:widowControl/>
      </w:pPr>
      <w:r>
        <w:t>Yara Istrov is a Tier 1 platform trust officer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trusts familiar colleagues too readily. Source-lineage review must test whether information attributed to H-0024 originated with PER-002154 or traveled through PER-003284 before entering an official record.</w:t>
      </w:r>
    </w:p>
    <w:p>
      <w:pPr>
        <w:widowControl/>
      </w:pPr>
      <w:r>
        <w:t>In the Meridian Ledger case, Switchboard is strongest when accurate on timing, duplication, and amplification behavior. The principal limitation is that the source platform evidence could not establish state sponsorship or offline command.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1980;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platform trust officer; VelaNet (ORG-0070)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H-0024  Switchboard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integrity findings about coordinated accounts and content reuse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showed that hostile actors amplified an existing rumor after it entered public debate</w:t>
            </w:r>
          </w:p>
        </w:tc>
      </w:tr>
    </w:tbl>
    <w:p>
      <w:pPr>
        <w:spacing w:after="0"/>
      </w:pPr>
    </w:p>
    <w:p>
      <w:pPr>
        <w:pStyle w:val="Compact"/>
        <w:ind w:left="259" w:hanging="173"/>
      </w:pPr>
      <w:r>
        <w:rPr>
          <w:rFonts w:ascii="Helvetica Neue" w:hAnsi="Helvetica Neue"/>
          <w:color w:val="000000"/>
          <w:sz w:val="18"/>
        </w:rPr>
        <w:t>•  1998: enters private employment through a relationship that remains ordinary at the time.</w:t>
      </w:r>
    </w:p>
    <w:p>
      <w:pPr>
        <w:pStyle w:val="Compact"/>
        <w:ind w:left="259" w:hanging="173"/>
      </w:pPr>
      <w:r>
        <w:rPr>
          <w:rFonts w:ascii="Helvetica Neue" w:hAnsi="Helvetica Neue"/>
          <w:color w:val="000000"/>
          <w:sz w:val="18"/>
        </w:rPr>
        <w:t>•  2002: changes access after a promotion.</w:t>
      </w:r>
    </w:p>
    <w:p>
      <w:pPr>
        <w:pStyle w:val="Compact"/>
        <w:ind w:left="259" w:hanging="173"/>
      </w:pPr>
      <w:r>
        <w:rPr>
          <w:rFonts w:ascii="Helvetica Neue" w:hAnsi="Helvetica Neue"/>
          <w:color w:val="000000"/>
          <w:sz w:val="18"/>
        </w:rPr>
        <w:t>•  Relationship anchors: PER-001290, PER-002154, PER-003284.</w:t>
      </w:r>
    </w:p>
    <w:p>
      <w:pPr>
        <w:pStyle w:val="Compact"/>
        <w:ind w:left="259" w:hanging="173"/>
      </w:pPr>
      <w:r>
        <w:rPr>
          <w:rFonts w:ascii="Helvetica Neue" w:hAnsi="Helvetica Neue"/>
          <w:color w:val="000000"/>
          <w:sz w:val="18"/>
        </w:rPr>
        <w:t>•  Story role: observes coordinated amplification but cannot identify the original sponsor.</w:t>
      </w:r>
    </w:p>
    <w:p>
      <w:pPr>
        <w:spacing w:after="0"/>
      </w:pPr>
      <w:r>
        <w:br w:type="page"/>
      </w:r>
    </w:p>
    <w:p>
      <w:pPr>
        <w:pStyle w:val="Kicker"/>
      </w:pPr>
      <w:r>
        <w:t>CANONICAL PAGE BLOCK 0455  |  HUMAN TERRAIN DOSSIER PER-000075</w:t>
      </w:r>
    </w:p>
    <w:p>
      <w:pPr>
        <w:pStyle w:val="PageUnit"/>
      </w:pPr>
      <w:r>
        <w:t>Ansel Orlev  |  PER-000075</w:t>
      </w:r>
    </w:p>
    <w:p>
      <w:pPr>
        <w:widowControl/>
      </w:pPr>
      <w:r>
        <w:t>Ansel Orlev is a Tier 1 university professor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H-0025 originated with PER-002183 or traveled through PER-003327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 professor; Rellford Provincial Police (ORG-0076)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1983: enters higher education through a relationship that remains ordinary at the time.</w:t>
      </w:r>
    </w:p>
    <w:p>
      <w:pPr>
        <w:pStyle w:val="Compact"/>
        <w:ind w:left="259" w:hanging="173"/>
      </w:pPr>
      <w:r>
        <w:rPr>
          <w:rFonts w:ascii="Helvetica Neue" w:hAnsi="Helvetica Neue"/>
          <w:color w:val="000000"/>
          <w:sz w:val="18"/>
        </w:rPr>
        <w:t>•  1995: changes access after a promotion.</w:t>
      </w:r>
    </w:p>
    <w:p>
      <w:pPr>
        <w:pStyle w:val="Compact"/>
        <w:ind w:left="259" w:hanging="173"/>
      </w:pPr>
      <w:r>
        <w:rPr>
          <w:rFonts w:ascii="Helvetica Neue" w:hAnsi="Helvetica Neue"/>
          <w:color w:val="000000"/>
          <w:sz w:val="18"/>
        </w:rPr>
        <w:t>•  Relationship anchors: PER-001307, PER-002183, PER-003327.</w:t>
      </w:r>
    </w:p>
    <w:p>
      <w:pPr>
        <w:spacing w:after="0"/>
      </w:pPr>
      <w:r>
        <w:br w:type="page"/>
      </w:r>
    </w:p>
    <w:p>
      <w:pPr>
        <w:pStyle w:val="Kicker"/>
      </w:pPr>
      <w:r>
        <w:t>CANONICAL PAGE BLOCK 0456  |  HUMAN TERRAIN DOSSIER PER-000076</w:t>
      </w:r>
    </w:p>
    <w:p>
      <w:pPr>
        <w:pStyle w:val="PageUnit"/>
      </w:pPr>
      <w:r>
        <w:t>Kira Solaek  |  PER-000076</w:t>
      </w:r>
    </w:p>
    <w:p>
      <w:pPr>
        <w:widowControl/>
      </w:pPr>
      <w:r>
        <w:t>Kira Solaek is a Tier 1 clergy leader and one of the 250 deeply resolved HUMINT personalities. The person's placement creates potential access to policy deliberations, but access does not establish knowledge and reporting does not establish accuracy.</w:t>
      </w:r>
    </w:p>
    <w:p>
      <w:pPr>
        <w:widowControl/>
      </w:pPr>
      <w:r>
        <w:t>Bias and blind spot: trusts documentary records more than recollection. Source-lineage review must test whether information attributed to H-0026 originated with PER-002212 or traveled through PER-003370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clergy leader; Velis Chamber of Commerce (ORG-0095)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1980: enters public service through a relationship that remains ordinary at the time.</w:t>
      </w:r>
    </w:p>
    <w:p>
      <w:pPr>
        <w:pStyle w:val="Compact"/>
        <w:ind w:left="259" w:hanging="173"/>
      </w:pPr>
      <w:r>
        <w:rPr>
          <w:rFonts w:ascii="Helvetica Neue" w:hAnsi="Helvetica Neue"/>
          <w:color w:val="000000"/>
          <w:sz w:val="18"/>
        </w:rPr>
        <w:t>•  1992: changes access after a professional dispute.</w:t>
      </w:r>
    </w:p>
    <w:p>
      <w:pPr>
        <w:pStyle w:val="Compact"/>
        <w:ind w:left="259" w:hanging="173"/>
      </w:pPr>
      <w:r>
        <w:rPr>
          <w:rFonts w:ascii="Helvetica Neue" w:hAnsi="Helvetica Neue"/>
          <w:color w:val="000000"/>
          <w:sz w:val="18"/>
        </w:rPr>
        <w:t>•  Relationship anchors: PER-001324, PER-002212, PER-003370.</w:t>
      </w:r>
    </w:p>
    <w:p>
      <w:pPr>
        <w:spacing w:after="0"/>
      </w:pPr>
      <w:r>
        <w:br w:type="page"/>
      </w:r>
    </w:p>
    <w:p>
      <w:pPr>
        <w:pStyle w:val="Kicker"/>
      </w:pPr>
      <w:r>
        <w:t>CANONICAL PAGE BLOCK 0457  |  HUMAN TERRAIN DOSSIER PER-000077</w:t>
      </w:r>
    </w:p>
    <w:p>
      <w:pPr>
        <w:pStyle w:val="PageUnit"/>
      </w:pPr>
      <w:r>
        <w:t>Maren Valir  |  PER-000077</w:t>
      </w:r>
    </w:p>
    <w:p>
      <w:pPr>
        <w:widowControl/>
      </w:pPr>
      <w:r>
        <w:t>Maren Valir is a Tier 1 charity director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H-0027 originated with PER-002241 or traveled through PER-003413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charity director; Solenne Community Health Network (ORG-0114)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1993: enters an apprenticeship through a relationship that remains ordinary at the time.</w:t>
      </w:r>
    </w:p>
    <w:p>
      <w:pPr>
        <w:pStyle w:val="Compact"/>
        <w:ind w:left="259" w:hanging="173"/>
      </w:pPr>
      <w:r>
        <w:rPr>
          <w:rFonts w:ascii="Helvetica Neue" w:hAnsi="Helvetica Neue"/>
          <w:color w:val="000000"/>
          <w:sz w:val="18"/>
        </w:rPr>
        <w:t>•  2000: changes access after a professional dispute.</w:t>
      </w:r>
    </w:p>
    <w:p>
      <w:pPr>
        <w:pStyle w:val="Compact"/>
        <w:ind w:left="259" w:hanging="173"/>
      </w:pPr>
      <w:r>
        <w:rPr>
          <w:rFonts w:ascii="Helvetica Neue" w:hAnsi="Helvetica Neue"/>
          <w:color w:val="000000"/>
          <w:sz w:val="18"/>
        </w:rPr>
        <w:t>•  Relationship anchors: PER-001341, PER-002241, PER-003413.</w:t>
      </w:r>
    </w:p>
    <w:p>
      <w:pPr>
        <w:spacing w:after="0"/>
      </w:pPr>
      <w:r>
        <w:br w:type="page"/>
      </w:r>
    </w:p>
    <w:p>
      <w:pPr>
        <w:pStyle w:val="Kicker"/>
      </w:pPr>
      <w:r>
        <w:t>CANONICAL PAGE BLOCK 0458  |  HUMAN TERRAIN DOSSIER PER-000078</w:t>
      </w:r>
    </w:p>
    <w:p>
      <w:pPr>
        <w:pStyle w:val="PageUnit"/>
      </w:pPr>
      <w:r>
        <w:t>Caren Davek  |  PER-000078</w:t>
      </w:r>
    </w:p>
    <w:p>
      <w:pPr>
        <w:widowControl/>
      </w:pPr>
      <w:r>
        <w:t>Caren Davek is a Tier 1 community organizer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interprets industrial change through class conflict. Source-lineage review must test whether information attributed to H-0028 originated with PER-002270 or traveled through PER-003456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community organizer; Calder Housing Cooperative Union (ORG-0133)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1985: changes access after a transfer.</w:t>
      </w:r>
    </w:p>
    <w:p>
      <w:pPr>
        <w:pStyle w:val="Compact"/>
        <w:ind w:left="259" w:hanging="173"/>
      </w:pPr>
      <w:r>
        <w:rPr>
          <w:rFonts w:ascii="Helvetica Neue" w:hAnsi="Helvetica Neue"/>
          <w:color w:val="000000"/>
          <w:sz w:val="18"/>
        </w:rPr>
        <w:t>•  Relationship anchors: PER-001358, PER-002270, PER-003456.</w:t>
      </w:r>
    </w:p>
    <w:p>
      <w:pPr>
        <w:spacing w:after="0"/>
      </w:pPr>
      <w:r>
        <w:br w:type="page"/>
      </w:r>
    </w:p>
    <w:p>
      <w:pPr>
        <w:pStyle w:val="Kicker"/>
      </w:pPr>
      <w:r>
        <w:t>CANONICAL PAGE BLOCK 0459  |  HUMAN TERRAIN DOSSIER PER-000079</w:t>
      </w:r>
    </w:p>
    <w:p>
      <w:pPr>
        <w:pStyle w:val="PageUnit"/>
      </w:pPr>
      <w:r>
        <w:t>Soren Calderir  |  PER-000079</w:t>
      </w:r>
    </w:p>
    <w:p>
      <w:pPr>
        <w:widowControl/>
      </w:pPr>
      <w:r>
        <w:t>Soren Calderir is a Tier 1 bank compliance officer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H-0029 originated with PER-002299 or traveled through PER-003499 before entering an official record.</w:t>
      </w:r>
    </w:p>
    <w:p>
      <w:pPr>
        <w:widowControl/>
      </w:pPr>
      <w:r>
        <w:t>In the Meridian Ledger case, Stillwater is strongest when distinguished routine commercial flows from reproducible anomalies. The principal limitation is that the source could not infer purpose from the payment descriptions alone.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bank compliance officer; Bellhaven Mercantile Bank (ORG-0050)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H-0029  Stillwater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lawfully reviewable compliance alerts and payment metadata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reduced thousands of transactions to a narrow cluster linked to six facilitators</w:t>
            </w:r>
          </w:p>
        </w:tc>
      </w:tr>
    </w:tbl>
    <w:p>
      <w:pPr>
        <w:spacing w:after="0"/>
      </w:pPr>
    </w:p>
    <w:p>
      <w:pPr>
        <w:pStyle w:val="Compact"/>
        <w:ind w:left="259" w:hanging="173"/>
      </w:pPr>
      <w:r>
        <w:rPr>
          <w:rFonts w:ascii="Helvetica Neue" w:hAnsi="Helvetica Neue"/>
          <w:color w:val="000000"/>
          <w:sz w:val="18"/>
        </w:rPr>
        <w:t>•  2005: enters an apprenticeship through a relationship that remains ordinary at the time.</w:t>
      </w:r>
    </w:p>
    <w:p>
      <w:pPr>
        <w:pStyle w:val="Compact"/>
        <w:ind w:left="259" w:hanging="173"/>
      </w:pPr>
      <w:r>
        <w:rPr>
          <w:rFonts w:ascii="Helvetica Neue" w:hAnsi="Helvetica Neue"/>
          <w:color w:val="000000"/>
          <w:sz w:val="18"/>
        </w:rPr>
        <w:t>•  2012: changes access after a transfer.</w:t>
      </w:r>
    </w:p>
    <w:p>
      <w:pPr>
        <w:pStyle w:val="Compact"/>
        <w:ind w:left="259" w:hanging="173"/>
      </w:pPr>
      <w:r>
        <w:rPr>
          <w:rFonts w:ascii="Helvetica Neue" w:hAnsi="Helvetica Neue"/>
          <w:color w:val="000000"/>
          <w:sz w:val="18"/>
        </w:rPr>
        <w:t>•  Relationship anchors: PER-001375, PER-002299, PER-003499.</w:t>
      </w:r>
    </w:p>
    <w:p>
      <w:pPr>
        <w:pStyle w:val="Compact"/>
        <w:ind w:left="259" w:hanging="173"/>
      </w:pPr>
      <w:r>
        <w:rPr>
          <w:rFonts w:ascii="Helvetica Neue" w:hAnsi="Helvetica Neue"/>
          <w:color w:val="000000"/>
          <w:sz w:val="18"/>
        </w:rPr>
        <w:t>•  Story role: identifies a narrow payment cluster within lawful commercial traffic.</w:t>
      </w:r>
    </w:p>
    <w:p>
      <w:pPr>
        <w:spacing w:after="0"/>
      </w:pPr>
      <w:r>
        <w:br w:type="page"/>
      </w:r>
    </w:p>
    <w:p>
      <w:pPr>
        <w:pStyle w:val="Kicker"/>
      </w:pPr>
      <w:r>
        <w:t>CANONICAL PAGE BLOCK 0460  |  HUMAN TERRAIN DOSSIER PER-000080</w:t>
      </w:r>
    </w:p>
    <w:p>
      <w:pPr>
        <w:pStyle w:val="PageUnit"/>
      </w:pPr>
      <w:r>
        <w:t>Rina Rennek  |  PER-000080</w:t>
      </w:r>
    </w:p>
    <w:p>
      <w:pPr>
        <w:widowControl/>
      </w:pPr>
      <w:r>
        <w:t>Rina Rennek is a Tier 1 portfolio manager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changes views readily when dates conflict. Source-lineage review must test whether information attributed to H-0030 originated with PER-002328 or traveled through PER-003542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1973;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portfolio manager; Maritime Service (ORG-0021)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1991: enters private employment through a relationship that remains ordinary at the time.</w:t>
      </w:r>
    </w:p>
    <w:p>
      <w:pPr>
        <w:pStyle w:val="Compact"/>
        <w:ind w:left="259" w:hanging="173"/>
      </w:pPr>
      <w:r>
        <w:rPr>
          <w:rFonts w:ascii="Helvetica Neue" w:hAnsi="Helvetica Neue"/>
          <w:color w:val="000000"/>
          <w:sz w:val="18"/>
        </w:rPr>
        <w:t>•  1994: changes access after a family move.</w:t>
      </w:r>
    </w:p>
    <w:p>
      <w:pPr>
        <w:pStyle w:val="Compact"/>
        <w:ind w:left="259" w:hanging="173"/>
      </w:pPr>
      <w:r>
        <w:rPr>
          <w:rFonts w:ascii="Helvetica Neue" w:hAnsi="Helvetica Neue"/>
          <w:color w:val="000000"/>
          <w:sz w:val="18"/>
        </w:rPr>
        <w:t>•  Relationship anchors: PER-001392, PER-002328, PER-003542.</w:t>
      </w:r>
    </w:p>
    <w:p>
      <w:pPr>
        <w:spacing w:after="0"/>
      </w:pPr>
      <w:r>
        <w:br w:type="page"/>
      </w:r>
    </w:p>
    <w:p>
      <w:pPr>
        <w:pStyle w:val="Kicker"/>
      </w:pPr>
      <w:r>
        <w:t>CANONICAL PAGE BLOCK 0461  |  HUMAN TERRAIN DOSSIER PER-000081</w:t>
      </w:r>
    </w:p>
    <w:p>
      <w:pPr>
        <w:pStyle w:val="PageUnit"/>
      </w:pPr>
      <w:r>
        <w:t>Korin Marir  |  PER-000081</w:t>
      </w:r>
    </w:p>
    <w:p>
      <w:pPr>
        <w:widowControl/>
      </w:pPr>
      <w:r>
        <w:t>Korin Marir is a Tier 1 industrial engineer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discounts religious institutions. Source-lineage review must test whether information attributed to H-0031 originated with PER-002357 or traveled through PER-003585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engineer; Society of the Lantern (ORG-0040)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1987: enters an apprenticeship through a relationship that remains ordinary at the time.</w:t>
      </w:r>
    </w:p>
    <w:p>
      <w:pPr>
        <w:pStyle w:val="Compact"/>
        <w:ind w:left="259" w:hanging="173"/>
      </w:pPr>
      <w:r>
        <w:rPr>
          <w:rFonts w:ascii="Helvetica Neue" w:hAnsi="Helvetica Neue"/>
          <w:color w:val="000000"/>
          <w:sz w:val="18"/>
        </w:rPr>
        <w:t>•  1995: changes access after a family move.</w:t>
      </w:r>
    </w:p>
    <w:p>
      <w:pPr>
        <w:pStyle w:val="Compact"/>
        <w:ind w:left="259" w:hanging="173"/>
      </w:pPr>
      <w:r>
        <w:rPr>
          <w:rFonts w:ascii="Helvetica Neue" w:hAnsi="Helvetica Neue"/>
          <w:color w:val="000000"/>
          <w:sz w:val="18"/>
        </w:rPr>
        <w:t>•  Relationship anchors: PER-001409, PER-002357, PER-003585.</w:t>
      </w:r>
    </w:p>
    <w:p>
      <w:pPr>
        <w:spacing w:after="0"/>
      </w:pPr>
      <w:r>
        <w:br w:type="page"/>
      </w:r>
    </w:p>
    <w:p>
      <w:pPr>
        <w:pStyle w:val="Kicker"/>
      </w:pPr>
      <w:r>
        <w:t>CANONICAL PAGE BLOCK 0462  |  HUMAN TERRAIN DOSSIER PER-000082</w:t>
      </w:r>
    </w:p>
    <w:p>
      <w:pPr>
        <w:pStyle w:val="PageUnit"/>
      </w:pPr>
      <w:r>
        <w:t>Corin Varek  |  PER-000082</w:t>
      </w:r>
    </w:p>
    <w:p>
      <w:pPr>
        <w:widowControl/>
      </w:pPr>
      <w:r>
        <w:t>Corin Varek is a Tier 1 AISG logistics manager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treats local knowledge as more reliable than national analysis. Source-lineage review must test whether information attributed to H-0032 originated with PER-002386 or traveled through PER-003628 before entering an official record.</w:t>
      </w:r>
    </w:p>
    <w:p>
      <w:pPr>
        <w:widowControl/>
      </w:pPr>
      <w:r>
        <w:t>In the Meridian Ledger case, Ferryman is strongest when strong recognition of people and recurring logistics practices. The principal limitation is that the source compressed several visits into one week and shifted a shipment by one calendar year.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1973;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logistics manager;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H-0032  Ferryman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shipping schedules, warehouse changes, and supplier contacts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allowed the team to test alleged border movement against customs holdings</w:t>
            </w:r>
          </w:p>
        </w:tc>
      </w:tr>
    </w:tbl>
    <w:p>
      <w:pPr>
        <w:spacing w:after="0"/>
      </w:pPr>
    </w:p>
    <w:p>
      <w:pPr>
        <w:pStyle w:val="Compact"/>
        <w:ind w:left="259" w:hanging="173"/>
      </w:pPr>
      <w:r>
        <w:rPr>
          <w:rFonts w:ascii="Helvetica Neue" w:hAnsi="Helvetica Neue"/>
          <w:color w:val="000000"/>
          <w:sz w:val="18"/>
        </w:rPr>
        <w:t>•  1991: enters public service through a relationship that remains ordinary at the time.</w:t>
      </w:r>
    </w:p>
    <w:p>
      <w:pPr>
        <w:pStyle w:val="Compact"/>
        <w:ind w:left="259" w:hanging="173"/>
      </w:pPr>
      <w:r>
        <w:rPr>
          <w:rFonts w:ascii="Helvetica Neue" w:hAnsi="Helvetica Neue"/>
          <w:color w:val="000000"/>
          <w:sz w:val="18"/>
        </w:rPr>
        <w:t>•  1995: changes access after a family move.</w:t>
      </w:r>
    </w:p>
    <w:p>
      <w:pPr>
        <w:pStyle w:val="Compact"/>
        <w:ind w:left="259" w:hanging="173"/>
      </w:pPr>
      <w:r>
        <w:rPr>
          <w:rFonts w:ascii="Helvetica Neue" w:hAnsi="Helvetica Neue"/>
          <w:color w:val="000000"/>
          <w:sz w:val="18"/>
        </w:rPr>
        <w:t>•  Relationship anchors: PER-001426, PER-002386, PER-003628.</w:t>
      </w:r>
    </w:p>
    <w:p>
      <w:pPr>
        <w:pStyle w:val="Compact"/>
        <w:ind w:left="259" w:hanging="173"/>
      </w:pPr>
      <w:r>
        <w:rPr>
          <w:rFonts w:ascii="Helvetica Neue" w:hAnsi="Helvetica Neue"/>
          <w:color w:val="000000"/>
          <w:sz w:val="18"/>
        </w:rPr>
        <w:t>•  Story role: holds schedule evidence weakened by date compression.</w:t>
      </w:r>
    </w:p>
    <w:p>
      <w:pPr>
        <w:spacing w:after="0"/>
      </w:pPr>
      <w:r>
        <w:br w:type="page"/>
      </w:r>
    </w:p>
    <w:p>
      <w:pPr>
        <w:pStyle w:val="Kicker"/>
      </w:pPr>
      <w:r>
        <w:t>CANONICAL PAGE BLOCK 0463  |  HUMAN TERRAIN DOSSIER PER-000083</w:t>
      </w:r>
    </w:p>
    <w:p>
      <w:pPr>
        <w:pStyle w:val="PageUnit"/>
      </w:pPr>
      <w:r>
        <w:t>Tevan Celir  |  PER-000083</w:t>
      </w:r>
    </w:p>
    <w:p>
      <w:pPr>
        <w:widowControl/>
      </w:pPr>
      <w:r>
        <w:t>Tevan Celir is a Tier 1 AISG procurement officer and one of the 250 deeply resolved HUMINT personalities. The person's placement creates potential access to foreign diplomatic reporting, but access does not establish knowledge and reporting does not establish accuracy.</w:t>
      </w:r>
    </w:p>
    <w:p>
      <w:pPr>
        <w:widowControl/>
      </w:pPr>
      <w:r>
        <w:t>Bias and blind spot: treats local knowledge as more reliable than national analysis. Source-lineage review must test whether information attributed to H-0033 originated with PER-002415 or traveled through PER-003671 before entering an official record.</w:t>
      </w:r>
    </w:p>
    <w:p>
      <w:pPr>
        <w:widowControl/>
      </w:pPr>
      <w:r>
        <w:t>In the Meridian Ledger case, Brass is strongest when possessed authentic approval records and knew which exceptions were routine. The principal limitation is that the source initially concealed a family conflict that affected credibility.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1979;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procurement officer;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H-0033  Brass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procurement approvals and supplier due diligence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isolated four exceptional contracts from hundreds of ordinary transactions</w:t>
            </w:r>
          </w:p>
        </w:tc>
      </w:tr>
    </w:tbl>
    <w:p>
      <w:pPr>
        <w:spacing w:after="0"/>
      </w:pPr>
    </w:p>
    <w:p>
      <w:pPr>
        <w:pStyle w:val="Compact"/>
        <w:ind w:left="259" w:hanging="173"/>
      </w:pPr>
      <w:r>
        <w:rPr>
          <w:rFonts w:ascii="Helvetica Neue" w:hAnsi="Helvetica Neue"/>
          <w:color w:val="000000"/>
          <w:sz w:val="18"/>
        </w:rPr>
        <w:t>•  1997: enters military service through a relationship that remains ordinary at the time.</w:t>
      </w:r>
    </w:p>
    <w:p>
      <w:pPr>
        <w:pStyle w:val="Compact"/>
        <w:ind w:left="259" w:hanging="173"/>
      </w:pPr>
      <w:r>
        <w:rPr>
          <w:rFonts w:ascii="Helvetica Neue" w:hAnsi="Helvetica Neue"/>
          <w:color w:val="000000"/>
          <w:sz w:val="18"/>
        </w:rPr>
        <w:t>•  2006: changes access after a transfer.</w:t>
      </w:r>
    </w:p>
    <w:p>
      <w:pPr>
        <w:pStyle w:val="Compact"/>
        <w:ind w:left="259" w:hanging="173"/>
      </w:pPr>
      <w:r>
        <w:rPr>
          <w:rFonts w:ascii="Helvetica Neue" w:hAnsi="Helvetica Neue"/>
          <w:color w:val="000000"/>
          <w:sz w:val="18"/>
        </w:rPr>
        <w:t>•  Relationship anchors: PER-001443, PER-002415, PER-003671.</w:t>
      </w:r>
    </w:p>
    <w:p>
      <w:pPr>
        <w:pStyle w:val="Compact"/>
        <w:ind w:left="259" w:hanging="173"/>
      </w:pPr>
      <w:r>
        <w:rPr>
          <w:rFonts w:ascii="Helvetica Neue" w:hAnsi="Helvetica Neue"/>
          <w:color w:val="000000"/>
          <w:sz w:val="18"/>
        </w:rPr>
        <w:t>•  Story role: withholds a conflict before supplying corroborating records.</w:t>
      </w:r>
    </w:p>
    <w:p>
      <w:pPr>
        <w:spacing w:after="0"/>
      </w:pPr>
      <w:r>
        <w:br w:type="page"/>
      </w:r>
    </w:p>
    <w:p>
      <w:pPr>
        <w:pStyle w:val="Kicker"/>
      </w:pPr>
      <w:r>
        <w:t>CANONICAL PAGE BLOCK 0464  |  HUMAN TERRAIN DOSSIER PER-000084</w:t>
      </w:r>
    </w:p>
    <w:p>
      <w:pPr>
        <w:pStyle w:val="PageUnit"/>
      </w:pPr>
      <w:r>
        <w:t>Kalen Rellek  |  PER-000084</w:t>
      </w:r>
    </w:p>
    <w:p>
      <w:pPr>
        <w:widowControl/>
      </w:pPr>
      <w:r>
        <w:t>Kalen Rellek is a Tier 1 corporate security officer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overreads network centrality. Source-lineage review must test whether information attributed to H-0034 originated with PER-002444 or traveled through PER-003714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security officer; Dorn Chamber of Commerce (ORG-0097)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1981: enters higher education through a relationship that remains ordinary at the time.</w:t>
      </w:r>
    </w:p>
    <w:p>
      <w:pPr>
        <w:pStyle w:val="Compact"/>
        <w:ind w:left="259" w:hanging="173"/>
      </w:pPr>
      <w:r>
        <w:rPr>
          <w:rFonts w:ascii="Helvetica Neue" w:hAnsi="Helvetica Neue"/>
          <w:color w:val="000000"/>
          <w:sz w:val="18"/>
        </w:rPr>
        <w:t>•  1989: changes access after a promotion.</w:t>
      </w:r>
    </w:p>
    <w:p>
      <w:pPr>
        <w:pStyle w:val="Compact"/>
        <w:ind w:left="259" w:hanging="173"/>
      </w:pPr>
      <w:r>
        <w:rPr>
          <w:rFonts w:ascii="Helvetica Neue" w:hAnsi="Helvetica Neue"/>
          <w:color w:val="000000"/>
          <w:sz w:val="18"/>
        </w:rPr>
        <w:t>•  Relationship anchors: PER-001460, PER-002444, PER-003714.</w:t>
      </w:r>
    </w:p>
    <w:p>
      <w:pPr>
        <w:spacing w:after="0"/>
      </w:pPr>
      <w:r>
        <w:br w:type="page"/>
      </w:r>
    </w:p>
    <w:p>
      <w:pPr>
        <w:pStyle w:val="Kicker"/>
      </w:pPr>
      <w:r>
        <w:t>CANONICAL PAGE BLOCK 0465  |  HUMAN TERRAIN DOSSIER PER-000085</w:t>
      </w:r>
    </w:p>
    <w:p>
      <w:pPr>
        <w:pStyle w:val="PageUnit"/>
      </w:pPr>
      <w:r>
        <w:t>Nadia Selir  |  PER-000085</w:t>
      </w:r>
    </w:p>
    <w:p>
      <w:pPr>
        <w:widowControl/>
      </w:pPr>
      <w:r>
        <w:t>Nadia Selir is a Tier 1 technology executive and one of the 250 deeply resolved HUMINT personalities. The person's placement creates potential access to foreign diplomatic reporting, but access does not establish knowledge and reporting does not establish accuracy.</w:t>
      </w:r>
    </w:p>
    <w:p>
      <w:pPr>
        <w:widowControl/>
      </w:pPr>
      <w:r>
        <w:t>Bias and blind spot: discounts religious institutions. Source-lineage review must test whether information attributed to H-0035 originated with PER-002473 or traveled through PER-003757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technology executive; Carden Transit Authority (ORG-0116)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1985: enters military service through a relationship that remains ordinary at the time.</w:t>
      </w:r>
    </w:p>
    <w:p>
      <w:pPr>
        <w:pStyle w:val="Compact"/>
        <w:ind w:left="259" w:hanging="173"/>
      </w:pPr>
      <w:r>
        <w:rPr>
          <w:rFonts w:ascii="Helvetica Neue" w:hAnsi="Helvetica Neue"/>
          <w:color w:val="000000"/>
          <w:sz w:val="18"/>
        </w:rPr>
        <w:t>•  1994: changes access after a transfer.</w:t>
      </w:r>
    </w:p>
    <w:p>
      <w:pPr>
        <w:pStyle w:val="Compact"/>
        <w:ind w:left="259" w:hanging="173"/>
      </w:pPr>
      <w:r>
        <w:rPr>
          <w:rFonts w:ascii="Helvetica Neue" w:hAnsi="Helvetica Neue"/>
          <w:color w:val="000000"/>
          <w:sz w:val="18"/>
        </w:rPr>
        <w:t>•  Relationship anchors: PER-001477, PER-002473, PER-003757.</w:t>
      </w:r>
    </w:p>
    <w:p>
      <w:pPr>
        <w:spacing w:after="0"/>
      </w:pPr>
      <w:r>
        <w:br w:type="page"/>
      </w:r>
    </w:p>
    <w:p>
      <w:pPr>
        <w:pStyle w:val="Kicker"/>
      </w:pPr>
      <w:r>
        <w:t>CANONICAL PAGE BLOCK 0466  |  HUMAN TERRAIN DOSSIER PER-000086</w:t>
      </w:r>
    </w:p>
    <w:p>
      <w:pPr>
        <w:pStyle w:val="PageUnit"/>
      </w:pPr>
      <w:r>
        <w:t>Maela Vesek  |  PER-000086</w:t>
      </w:r>
    </w:p>
    <w:p>
      <w:pPr>
        <w:widowControl/>
      </w:pPr>
      <w:r>
        <w:t>Maela Vesek is a Tier 1 telecommunications engineer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overweights elite coordination. Source-lineage review must test whether information attributed to H-0036 originated with PER-002502 or traveled through PER-003800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1985;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telecommunications engineer; Ostrell Housing Cooperative Union (ORG-0135)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2003: enters private employment through a relationship that remains ordinary at the time.</w:t>
      </w:r>
    </w:p>
    <w:p>
      <w:pPr>
        <w:pStyle w:val="Compact"/>
        <w:ind w:left="259" w:hanging="173"/>
      </w:pPr>
      <w:r>
        <w:rPr>
          <w:rFonts w:ascii="Helvetica Neue" w:hAnsi="Helvetica Neue"/>
          <w:color w:val="000000"/>
          <w:sz w:val="18"/>
        </w:rPr>
        <w:t>•  2009: changes access after a transfer.</w:t>
      </w:r>
    </w:p>
    <w:p>
      <w:pPr>
        <w:pStyle w:val="Compact"/>
        <w:ind w:left="259" w:hanging="173"/>
      </w:pPr>
      <w:r>
        <w:rPr>
          <w:rFonts w:ascii="Helvetica Neue" w:hAnsi="Helvetica Neue"/>
          <w:color w:val="000000"/>
          <w:sz w:val="18"/>
        </w:rPr>
        <w:t>•  Relationship anchors: PER-001494, PER-002502, PER-003800.</w:t>
      </w:r>
    </w:p>
    <w:p>
      <w:pPr>
        <w:spacing w:after="0"/>
      </w:pPr>
      <w:r>
        <w:br w:type="page"/>
      </w:r>
    </w:p>
    <w:p>
      <w:pPr>
        <w:pStyle w:val="Kicker"/>
      </w:pPr>
      <w:r>
        <w:t>CANONICAL PAGE BLOCK 0467  |  HUMAN TERRAIN DOSSIER PER-000087</w:t>
      </w:r>
    </w:p>
    <w:p>
      <w:pPr>
        <w:pStyle w:val="PageUnit"/>
      </w:pPr>
      <w:r>
        <w:t>Elias Veyrir  |  PER-000087</w:t>
      </w:r>
    </w:p>
    <w:p>
      <w:pPr>
        <w:widowControl/>
      </w:pPr>
      <w:r>
        <w:t>Elias Veyrir is a Tier 1 public-health administrator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assumes legal process captures all misconduct. Source-lineage review must test whether information attributed to H-0037 originated with PER-002531 or traveled through PER-003843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1977;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public-health administrator; Council of Provinces (ORG-0004)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1995: enters military service through a relationship that remains ordinary at the time.</w:t>
      </w:r>
    </w:p>
    <w:p>
      <w:pPr>
        <w:pStyle w:val="Compact"/>
        <w:ind w:left="259" w:hanging="173"/>
      </w:pPr>
      <w:r>
        <w:rPr>
          <w:rFonts w:ascii="Helvetica Neue" w:hAnsi="Helvetica Neue"/>
          <w:color w:val="000000"/>
          <w:sz w:val="18"/>
        </w:rPr>
        <w:t>•  2007: changes access after a family move.</w:t>
      </w:r>
    </w:p>
    <w:p>
      <w:pPr>
        <w:pStyle w:val="Compact"/>
        <w:ind w:left="259" w:hanging="173"/>
      </w:pPr>
      <w:r>
        <w:rPr>
          <w:rFonts w:ascii="Helvetica Neue" w:hAnsi="Helvetica Neue"/>
          <w:color w:val="000000"/>
          <w:sz w:val="18"/>
        </w:rPr>
        <w:t>•  Relationship anchors: PER-001511, PER-002531, PER-003843.</w:t>
      </w:r>
    </w:p>
    <w:p>
      <w:pPr>
        <w:spacing w:after="0"/>
      </w:pPr>
      <w:r>
        <w:br w:type="page"/>
      </w:r>
    </w:p>
    <w:p>
      <w:pPr>
        <w:pStyle w:val="Kicker"/>
      </w:pPr>
      <w:r>
        <w:t>CANONICAL PAGE BLOCK 0468  |  HUMAN TERRAIN DOSSIER PER-000088</w:t>
      </w:r>
    </w:p>
    <w:p>
      <w:pPr>
        <w:pStyle w:val="PageUnit"/>
      </w:pPr>
      <w:r>
        <w:t>Adela Jorek  |  PER-000088</w:t>
      </w:r>
    </w:p>
    <w:p>
      <w:pPr>
        <w:widowControl/>
      </w:pPr>
      <w:r>
        <w:t>Adela Jorek is a Tier 1 school director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assumes legal process captures all misconduct. Source-lineage review must test whether information attributed to H-0038 originated with PER-002560 or traveled through PER-003886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school director; Joint Logistics Command (ORG-0023)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2005: enters public service through a relationship that remains ordinary at the time.</w:t>
      </w:r>
    </w:p>
    <w:p>
      <w:pPr>
        <w:pStyle w:val="Compact"/>
        <w:ind w:left="259" w:hanging="173"/>
      </w:pPr>
      <w:r>
        <w:rPr>
          <w:rFonts w:ascii="Helvetica Neue" w:hAnsi="Helvetica Neue"/>
          <w:color w:val="000000"/>
          <w:sz w:val="18"/>
        </w:rPr>
        <w:t>•  2014: changes access after an institutional reorganization.</w:t>
      </w:r>
    </w:p>
    <w:p>
      <w:pPr>
        <w:pStyle w:val="Compact"/>
        <w:ind w:left="259" w:hanging="173"/>
      </w:pPr>
      <w:r>
        <w:rPr>
          <w:rFonts w:ascii="Helvetica Neue" w:hAnsi="Helvetica Neue"/>
          <w:color w:val="000000"/>
          <w:sz w:val="18"/>
        </w:rPr>
        <w:t>•  Relationship anchors: PER-001528, PER-002560, PER-003886.</w:t>
      </w:r>
    </w:p>
    <w:p>
      <w:pPr>
        <w:spacing w:after="0"/>
      </w:pPr>
      <w:r>
        <w:br w:type="page"/>
      </w:r>
    </w:p>
    <w:p>
      <w:pPr>
        <w:pStyle w:val="Kicker"/>
      </w:pPr>
      <w:r>
        <w:t>CANONICAL PAGE BLOCK 0469  |  HUMAN TERRAIN DOSSIER PER-000089</w:t>
      </w:r>
    </w:p>
    <w:p>
      <w:pPr>
        <w:pStyle w:val="PageUnit"/>
      </w:pPr>
      <w:r>
        <w:t>Vessa Thanir  |  PER-000089</w:t>
      </w:r>
    </w:p>
    <w:p>
      <w:pPr>
        <w:widowControl/>
      </w:pPr>
      <w:r>
        <w:t>Vessa Thanir is a Tier 1 Dravorn language translator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is skeptical of monocausal explanations. Source-lineage review must test whether information attributed to H-0039 originated with PER-002589 or traveled through PER-003929 before entering an official record.</w:t>
      </w:r>
    </w:p>
    <w:p>
      <w:pPr>
        <w:widowControl/>
      </w:pPr>
      <w:r>
        <w:t>In the Meridian Ledger case, Reed is strongest when explained alternate meanings and documented earlier examples. The principal limitation is that the source could evaluate language but not authenticate the document carrying it.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1988;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Dravorn language translator; External Intelligence Directorate (ORG-0009)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H-0039  Reed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Dravorn political idiom and historical diplomatic usage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corrected the phrase that had been read as an instruction to conceal facilities</w:t>
            </w:r>
          </w:p>
        </w:tc>
      </w:tr>
    </w:tbl>
    <w:p>
      <w:pPr>
        <w:spacing w:after="0"/>
      </w:pPr>
    </w:p>
    <w:p>
      <w:pPr>
        <w:pStyle w:val="Compact"/>
        <w:ind w:left="259" w:hanging="173"/>
      </w:pPr>
      <w:r>
        <w:rPr>
          <w:rFonts w:ascii="Helvetica Neue" w:hAnsi="Helvetica Neue"/>
          <w:color w:val="000000"/>
          <w:sz w:val="18"/>
        </w:rPr>
        <w:t>•  2006: enters public service through a relationship that remains ordinary at the time.</w:t>
      </w:r>
    </w:p>
    <w:p>
      <w:pPr>
        <w:pStyle w:val="Compact"/>
        <w:ind w:left="259" w:hanging="173"/>
      </w:pPr>
      <w:r>
        <w:rPr>
          <w:rFonts w:ascii="Helvetica Neue" w:hAnsi="Helvetica Neue"/>
          <w:color w:val="000000"/>
          <w:sz w:val="18"/>
        </w:rPr>
        <w:t>•  2017: changes access after a professional dispute.</w:t>
      </w:r>
    </w:p>
    <w:p>
      <w:pPr>
        <w:pStyle w:val="Compact"/>
        <w:ind w:left="259" w:hanging="173"/>
      </w:pPr>
      <w:r>
        <w:rPr>
          <w:rFonts w:ascii="Helvetica Neue" w:hAnsi="Helvetica Neue"/>
          <w:color w:val="000000"/>
          <w:sz w:val="18"/>
        </w:rPr>
        <w:t>•  Relationship anchors: PER-001545, PER-002589, PER-003929.</w:t>
      </w:r>
    </w:p>
    <w:p>
      <w:pPr>
        <w:pStyle w:val="Compact"/>
        <w:ind w:left="259" w:hanging="173"/>
      </w:pPr>
      <w:r>
        <w:rPr>
          <w:rFonts w:ascii="Helvetica Neue" w:hAnsi="Helvetica Neue"/>
          <w:color w:val="000000"/>
          <w:sz w:val="18"/>
        </w:rPr>
        <w:t>•  Story role: corrects the mistranslation that made political language appear operational.</w:t>
      </w:r>
    </w:p>
    <w:p>
      <w:pPr>
        <w:spacing w:after="0"/>
      </w:pPr>
      <w:r>
        <w:br w:type="page"/>
      </w:r>
    </w:p>
    <w:p>
      <w:pPr>
        <w:pStyle w:val="Kicker"/>
      </w:pPr>
      <w:r>
        <w:t>CANONICAL PAGE BLOCK 0470  |  HUMAN TERRAIN DOSSIER PER-000090</w:t>
      </w:r>
    </w:p>
    <w:p>
      <w:pPr>
        <w:pStyle w:val="PageUnit"/>
      </w:pPr>
      <w:r>
        <w:t>Noemi Lysek  |  PER-000090</w:t>
      </w:r>
    </w:p>
    <w:p>
      <w:pPr>
        <w:widowControl/>
      </w:pPr>
      <w:r>
        <w:t>Noemi Lysek is a Tier 1 records archivist and one of the 250 deeply resolved HUMINT personalities. The person's placement creates potential access to policy deliberations, but access does not establish knowledge and reporting does not establish accuracy.</w:t>
      </w:r>
    </w:p>
    <w:p>
      <w:pPr>
        <w:widowControl/>
      </w:pPr>
      <w:r>
        <w:t>Bias and blind spot: is skeptical of monocausal explanations. Source-lineage review must test whether information attributed to H-0040 originated with PER-002618 or traveled through PER-003972 before entering an official record.</w:t>
      </w:r>
    </w:p>
    <w:p>
      <w:pPr>
        <w:widowControl/>
      </w:pPr>
      <w:r>
        <w:t>In the Meridian Ledger case, Index is strongest when precise on record provenance, retention, and catalog history. The principal limitation is that the source had no independent knowledge of the intentions behind the records.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1978;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records archivist; Carden National University (ORG-0041)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H-0040  Index</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legacy catalog that mapped AISG paper references into the migrated archive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proved that a supposed operational code was an obsolete file location</w:t>
            </w:r>
          </w:p>
        </w:tc>
      </w:tr>
    </w:tbl>
    <w:p>
      <w:pPr>
        <w:spacing w:after="0"/>
      </w:pPr>
    </w:p>
    <w:p>
      <w:pPr>
        <w:pStyle w:val="Compact"/>
        <w:ind w:left="259" w:hanging="173"/>
      </w:pPr>
      <w:r>
        <w:rPr>
          <w:rFonts w:ascii="Helvetica Neue" w:hAnsi="Helvetica Neue"/>
          <w:color w:val="000000"/>
          <w:sz w:val="18"/>
        </w:rPr>
        <w:t>•  1996: enters private employment through a relationship that remains ordinary at the time.</w:t>
      </w:r>
    </w:p>
    <w:p>
      <w:pPr>
        <w:pStyle w:val="Compact"/>
        <w:ind w:left="259" w:hanging="173"/>
      </w:pPr>
      <w:r>
        <w:rPr>
          <w:rFonts w:ascii="Helvetica Neue" w:hAnsi="Helvetica Neue"/>
          <w:color w:val="000000"/>
          <w:sz w:val="18"/>
        </w:rPr>
        <w:t>•  2008: changes access after an institutional reorganization.</w:t>
      </w:r>
    </w:p>
    <w:p>
      <w:pPr>
        <w:pStyle w:val="Compact"/>
        <w:ind w:left="259" w:hanging="173"/>
      </w:pPr>
      <w:r>
        <w:rPr>
          <w:rFonts w:ascii="Helvetica Neue" w:hAnsi="Helvetica Neue"/>
          <w:color w:val="000000"/>
          <w:sz w:val="18"/>
        </w:rPr>
        <w:t>•  Relationship anchors: PER-001562, PER-002618, PER-003972.</w:t>
      </w:r>
    </w:p>
    <w:p>
      <w:pPr>
        <w:pStyle w:val="Compact"/>
        <w:ind w:left="259" w:hanging="173"/>
      </w:pPr>
      <w:r>
        <w:rPr>
          <w:rFonts w:ascii="Helvetica Neue" w:hAnsi="Helvetica Neue"/>
          <w:color w:val="000000"/>
          <w:sz w:val="18"/>
        </w:rPr>
        <w:t>•  Story role: recovers the legacy index needed to interpret the AISG files.</w:t>
      </w:r>
    </w:p>
    <w:p>
      <w:pPr>
        <w:spacing w:after="0"/>
      </w:pPr>
      <w:r>
        <w:br w:type="page"/>
      </w:r>
    </w:p>
    <w:p>
      <w:pPr>
        <w:pStyle w:val="Kicker"/>
      </w:pPr>
      <w:r>
        <w:t>CANONICAL PAGE BLOCK 0471  |  HUMAN TERRAIN DOSSIER PER-000091</w:t>
      </w:r>
    </w:p>
    <w:p>
      <w:pPr>
        <w:pStyle w:val="PageUnit"/>
      </w:pPr>
      <w:r>
        <w:t>Petra Pellir  |  PER-000091</w:t>
      </w:r>
    </w:p>
    <w:p>
      <w:pPr>
        <w:widowControl/>
      </w:pPr>
      <w:r>
        <w:t>Petra Pellir is a Tier 1 data steward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documentary records more than recollection. Source-lineage review must test whether information attributed to H-0041 originated with PER-002647 or traveled through PER-004015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data steward; Velis Provincial Police (ORG-0080)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1988: changes access after an institutional reorganization.</w:t>
      </w:r>
    </w:p>
    <w:p>
      <w:pPr>
        <w:pStyle w:val="Compact"/>
        <w:ind w:left="259" w:hanging="173"/>
      </w:pPr>
      <w:r>
        <w:rPr>
          <w:rFonts w:ascii="Helvetica Neue" w:hAnsi="Helvetica Neue"/>
          <w:color w:val="000000"/>
          <w:sz w:val="18"/>
        </w:rPr>
        <w:t>•  Relationship anchors: PER-001579, PER-002647, PER-004015.</w:t>
      </w:r>
    </w:p>
    <w:p>
      <w:pPr>
        <w:spacing w:after="0"/>
      </w:pPr>
      <w:r>
        <w:br w:type="page"/>
      </w:r>
    </w:p>
    <w:p>
      <w:pPr>
        <w:pStyle w:val="Kicker"/>
      </w:pPr>
      <w:r>
        <w:t>CANONICAL PAGE BLOCK 0472  |  HUMAN TERRAIN DOSSIER PER-000092</w:t>
      </w:r>
    </w:p>
    <w:p>
      <w:pPr>
        <w:pStyle w:val="PageUnit"/>
      </w:pPr>
      <w:r>
        <w:t>Jorin Kesek  |  PER-000092</w:t>
      </w:r>
    </w:p>
    <w:p>
      <w:pPr>
        <w:widowControl/>
      </w:pPr>
      <w:r>
        <w:t>Jorin Kesek is a Tier 1 magistrate and one of the 250 deeply resolved HUMINT personalities. The person's placement creates potential access to military logistics, but access does not establish knowledge and reporting does not establish accuracy.</w:t>
      </w:r>
    </w:p>
    <w:p>
      <w:pPr>
        <w:widowControl/>
      </w:pPr>
      <w:r>
        <w:t>Bias and blind spot: interprets industrial change through class conflict. Source-lineage review must test whether information attributed to H-0042 originated with PER-002676 or traveled through PER-004058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magistrate; Solenne Chamber of Commerce (ORG-0099)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1981: enters higher education through a relationship that remains ordinary at the time.</w:t>
      </w:r>
    </w:p>
    <w:p>
      <w:pPr>
        <w:pStyle w:val="Compact"/>
        <w:ind w:left="259" w:hanging="173"/>
      </w:pPr>
      <w:r>
        <w:rPr>
          <w:rFonts w:ascii="Helvetica Neue" w:hAnsi="Helvetica Neue"/>
          <w:color w:val="000000"/>
          <w:sz w:val="18"/>
        </w:rPr>
        <w:t>•  1993: changes access after a professional dispute.</w:t>
      </w:r>
    </w:p>
    <w:p>
      <w:pPr>
        <w:pStyle w:val="Compact"/>
        <w:ind w:left="259" w:hanging="173"/>
      </w:pPr>
      <w:r>
        <w:rPr>
          <w:rFonts w:ascii="Helvetica Neue" w:hAnsi="Helvetica Neue"/>
          <w:color w:val="000000"/>
          <w:sz w:val="18"/>
        </w:rPr>
        <w:t>•  Relationship anchors: PER-001596, PER-002676, PER-004058.</w:t>
      </w:r>
    </w:p>
    <w:p>
      <w:pPr>
        <w:spacing w:after="0"/>
      </w:pPr>
      <w:r>
        <w:br w:type="page"/>
      </w:r>
    </w:p>
    <w:p>
      <w:pPr>
        <w:pStyle w:val="Kicker"/>
      </w:pPr>
      <w:r>
        <w:t>CANONICAL PAGE BLOCK 0473  |  HUMAN TERRAIN DOSSIER PER-000093</w:t>
      </w:r>
    </w:p>
    <w:p>
      <w:pPr>
        <w:pStyle w:val="PageUnit"/>
      </w:pPr>
      <w:r>
        <w:t>Edrin Westir  |  PER-000093</w:t>
      </w:r>
    </w:p>
    <w:p>
      <w:pPr>
        <w:widowControl/>
      </w:pPr>
      <w:r>
        <w:t>Edrin Westir is a Tier 1 regulator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underestimates informal family ties. Source-lineage review must test whether information attributed to H-0043 originated with PER-002705 or traveled through PER-004101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regulator; Calder Transit Authority (ORG-0118)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2002: enters an apprenticeship through a relationship that remains ordinary at the time.</w:t>
      </w:r>
    </w:p>
    <w:p>
      <w:pPr>
        <w:pStyle w:val="Compact"/>
        <w:ind w:left="259" w:hanging="173"/>
      </w:pPr>
      <w:r>
        <w:rPr>
          <w:rFonts w:ascii="Helvetica Neue" w:hAnsi="Helvetica Neue"/>
          <w:color w:val="000000"/>
          <w:sz w:val="18"/>
        </w:rPr>
        <w:t>•  2012: changes access after a transfer.</w:t>
      </w:r>
    </w:p>
    <w:p>
      <w:pPr>
        <w:pStyle w:val="Compact"/>
        <w:ind w:left="259" w:hanging="173"/>
      </w:pPr>
      <w:r>
        <w:rPr>
          <w:rFonts w:ascii="Helvetica Neue" w:hAnsi="Helvetica Neue"/>
          <w:color w:val="000000"/>
          <w:sz w:val="18"/>
        </w:rPr>
        <w:t>•  Relationship anchors: PER-001613, PER-002705, PER-004101.</w:t>
      </w:r>
    </w:p>
    <w:p>
      <w:pPr>
        <w:spacing w:after="0"/>
      </w:pPr>
      <w:r>
        <w:br w:type="page"/>
      </w:r>
    </w:p>
    <w:p>
      <w:pPr>
        <w:pStyle w:val="Kicker"/>
      </w:pPr>
      <w:r>
        <w:t>CANONICAL PAGE BLOCK 0474  |  HUMAN TERRAIN DOSSIER PER-000094</w:t>
      </w:r>
    </w:p>
    <w:p>
      <w:pPr>
        <w:pStyle w:val="PageUnit"/>
      </w:pPr>
      <w:r>
        <w:t>Mina Halek  |  PER-000094</w:t>
      </w:r>
    </w:p>
    <w:p>
      <w:pPr>
        <w:widowControl/>
      </w:pPr>
      <w:r>
        <w:t>Mina Halek is a Tier 1 parliamentary investigator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is skeptical of monocausal explanations. Source-lineage review must test whether information attributed to H-0044 originated with PER-002734 or traveled through PER-004144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parliamentary investigator; Auren Housing Cooperative Union (ORG-0137)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2009: enters public service through a relationship that remains ordinary at the time.</w:t>
      </w:r>
    </w:p>
    <w:p>
      <w:pPr>
        <w:pStyle w:val="Compact"/>
        <w:ind w:left="259" w:hanging="173"/>
      </w:pPr>
      <w:r>
        <w:rPr>
          <w:rFonts w:ascii="Helvetica Neue" w:hAnsi="Helvetica Neue"/>
          <w:color w:val="000000"/>
          <w:sz w:val="18"/>
        </w:rPr>
        <w:t>•  2021: changes access after a promotion.</w:t>
      </w:r>
    </w:p>
    <w:p>
      <w:pPr>
        <w:pStyle w:val="Compact"/>
        <w:ind w:left="259" w:hanging="173"/>
      </w:pPr>
      <w:r>
        <w:rPr>
          <w:rFonts w:ascii="Helvetica Neue" w:hAnsi="Helvetica Neue"/>
          <w:color w:val="000000"/>
          <w:sz w:val="18"/>
        </w:rPr>
        <w:t>•  Relationship anchors: PER-001630, PER-002734, PER-004144.</w:t>
      </w:r>
    </w:p>
    <w:p>
      <w:pPr>
        <w:spacing w:after="0"/>
      </w:pPr>
      <w:r>
        <w:br w:type="page"/>
      </w:r>
    </w:p>
    <w:p>
      <w:pPr>
        <w:pStyle w:val="Kicker"/>
      </w:pPr>
      <w:r>
        <w:t>CANONICAL PAGE BLOCK 0475  |  HUMAN TERRAIN DOSSIER PER-000095</w:t>
      </w:r>
    </w:p>
    <w:p>
      <w:pPr>
        <w:pStyle w:val="PageUnit"/>
      </w:pPr>
      <w:r>
        <w:t>Niko Cardon  |  PER-000095</w:t>
      </w:r>
    </w:p>
    <w:p>
      <w:pPr>
        <w:widowControl/>
      </w:pPr>
      <w:r>
        <w:t>Niko Cardon is a Tier 1 foreign liaison officer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changes views readily when dates conflict. Source-lineage review must test whether information attributed to H-0045 originated with PER-002763 or traveled through PER-004187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foreign liaison officer; Supreme Court of Justice (ORG-0006)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1983: changes access after a promotion.</w:t>
      </w:r>
    </w:p>
    <w:p>
      <w:pPr>
        <w:pStyle w:val="Compact"/>
        <w:ind w:left="259" w:hanging="173"/>
      </w:pPr>
      <w:r>
        <w:rPr>
          <w:rFonts w:ascii="Helvetica Neue" w:hAnsi="Helvetica Neue"/>
          <w:color w:val="000000"/>
          <w:sz w:val="18"/>
        </w:rPr>
        <w:t>•  Relationship anchors: PER-001647, PER-002763, PER-004187.</w:t>
      </w:r>
    </w:p>
    <w:p>
      <w:pPr>
        <w:spacing w:after="0"/>
      </w:pPr>
      <w:r>
        <w:br w:type="page"/>
      </w:r>
    </w:p>
    <w:p>
      <w:pPr>
        <w:pStyle w:val="Kicker"/>
      </w:pPr>
      <w:r>
        <w:t>CANONICAL PAGE BLOCK 0476  |  HUMAN TERRAIN DOSSIER PER-000096</w:t>
      </w:r>
    </w:p>
    <w:p>
      <w:pPr>
        <w:pStyle w:val="PageUnit"/>
      </w:pPr>
      <w:r>
        <w:t>Talia Noran  |  PER-000096</w:t>
      </w:r>
    </w:p>
    <w:p>
      <w:pPr>
        <w:widowControl/>
      </w:pPr>
      <w:r>
        <w:t>Talia Noran is a Tier 1 criminal intermediary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underestimates informal family ties. Source-lineage review must test whether information attributed to H-0046 originated with PER-002792 or traveled through PER-004230 before entering an official record.</w:t>
      </w:r>
    </w:p>
    <w:p>
      <w:pPr>
        <w:widowControl/>
      </w:pPr>
      <w:r>
        <w:t>In the Meridian Ledger case, Ferry is strongest when gave one verifiable account detail before it appeared in official holdings. The principal limitation is that the source fabricated status, exaggerated access, and attached unrelated crimes to the same network.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criminal intermediary; Dorn Illicit Brokerage Circle (ORG-0150)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H-0046  Ferry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personal knowledge of one criminal payment conduit and two intermediaries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provided a correct narrow lead that the team corroborated without accepting the wider story</w:t>
            </w:r>
          </w:p>
        </w:tc>
      </w:tr>
    </w:tbl>
    <w:p>
      <w:pPr>
        <w:spacing w:after="0"/>
      </w:pPr>
    </w:p>
    <w:p>
      <w:pPr>
        <w:pStyle w:val="Compact"/>
        <w:ind w:left="259" w:hanging="173"/>
      </w:pPr>
      <w:r>
        <w:rPr>
          <w:rFonts w:ascii="Helvetica Neue" w:hAnsi="Helvetica Neue"/>
          <w:color w:val="000000"/>
          <w:sz w:val="18"/>
        </w:rPr>
        <w:t>•  2005: enters higher education through a relationship that remains ordinary at the time.</w:t>
      </w:r>
    </w:p>
    <w:p>
      <w:pPr>
        <w:pStyle w:val="Compact"/>
        <w:ind w:left="259" w:hanging="173"/>
      </w:pPr>
      <w:r>
        <w:rPr>
          <w:rFonts w:ascii="Helvetica Neue" w:hAnsi="Helvetica Neue"/>
          <w:color w:val="000000"/>
          <w:sz w:val="18"/>
        </w:rPr>
        <w:t>•  2013: changes access after a promotion.</w:t>
      </w:r>
    </w:p>
    <w:p>
      <w:pPr>
        <w:pStyle w:val="Compact"/>
        <w:ind w:left="259" w:hanging="173"/>
      </w:pPr>
      <w:r>
        <w:rPr>
          <w:rFonts w:ascii="Helvetica Neue" w:hAnsi="Helvetica Neue"/>
          <w:color w:val="000000"/>
          <w:sz w:val="18"/>
        </w:rPr>
        <w:t>•  Relationship anchors: PER-001664, PER-002792, PER-004230.</w:t>
      </w:r>
    </w:p>
    <w:p>
      <w:pPr>
        <w:pStyle w:val="Compact"/>
        <w:ind w:left="259" w:hanging="173"/>
      </w:pPr>
      <w:r>
        <w:rPr>
          <w:rFonts w:ascii="Helvetica Neue" w:hAnsi="Helvetica Neue"/>
          <w:color w:val="000000"/>
          <w:sz w:val="18"/>
        </w:rPr>
        <w:t>•  Story role: low reliability source who is right about one payment conduit.</w:t>
      </w:r>
    </w:p>
    <w:p>
      <w:pPr>
        <w:spacing w:after="0"/>
      </w:pPr>
      <w:r>
        <w:br w:type="page"/>
      </w:r>
    </w:p>
    <w:p>
      <w:pPr>
        <w:pStyle w:val="Kicker"/>
      </w:pPr>
      <w:r>
        <w:t>CANONICAL PAGE BLOCK 0477  |  HUMAN TERRAIN DOSSIER PER-000097</w:t>
      </w:r>
    </w:p>
    <w:p>
      <w:pPr>
        <w:pStyle w:val="PageUnit"/>
      </w:pPr>
      <w:r>
        <w:t>Marek Miron  |  PER-000097</w:t>
      </w:r>
    </w:p>
    <w:p>
      <w:pPr>
        <w:widowControl/>
      </w:pPr>
      <w:r>
        <w:t>Marek Miron is a Tier 1 business owner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discounts religious institutions. Source-lineage review must test whether information attributed to H-0047 originated with PER-002821 or traveled through PER-004273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1974;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owner; University of Saint Orra (ORG-0044)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1992: enters higher education through a relationship that remains ordinary at the time.</w:t>
      </w:r>
    </w:p>
    <w:p>
      <w:pPr>
        <w:pStyle w:val="Compact"/>
        <w:ind w:left="259" w:hanging="173"/>
      </w:pPr>
      <w:r>
        <w:rPr>
          <w:rFonts w:ascii="Helvetica Neue" w:hAnsi="Helvetica Neue"/>
          <w:color w:val="000000"/>
          <w:sz w:val="18"/>
        </w:rPr>
        <w:t>•  1999: changes access after a promotion.</w:t>
      </w:r>
    </w:p>
    <w:p>
      <w:pPr>
        <w:pStyle w:val="Compact"/>
        <w:ind w:left="259" w:hanging="173"/>
      </w:pPr>
      <w:r>
        <w:rPr>
          <w:rFonts w:ascii="Helvetica Neue" w:hAnsi="Helvetica Neue"/>
          <w:color w:val="000000"/>
          <w:sz w:val="18"/>
        </w:rPr>
        <w:t>•  Relationship anchors: PER-001681, PER-002821, PER-004273.</w:t>
      </w:r>
    </w:p>
    <w:p>
      <w:pPr>
        <w:spacing w:after="0"/>
      </w:pPr>
      <w:r>
        <w:br w:type="page"/>
      </w:r>
    </w:p>
    <w:p>
      <w:pPr>
        <w:pStyle w:val="Kicker"/>
      </w:pPr>
      <w:r>
        <w:t>CANONICAL PAGE BLOCK 0478  |  HUMAN TERRAIN DOSSIER PER-000098</w:t>
      </w:r>
    </w:p>
    <w:p>
      <w:pPr>
        <w:pStyle w:val="PageUnit"/>
      </w:pPr>
      <w:r>
        <w:t>Leva Dornan  |  PER-000098</w:t>
      </w:r>
    </w:p>
    <w:p>
      <w:pPr>
        <w:widowControl/>
      </w:pPr>
      <w:r>
        <w:t>Leva Dornan is a Tier 1 AISG whistleblower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treats local knowledge as more reliable than national analysis. Source-lineage review must test whether information attributed to H-0048 originated with PER-002850 or traveled through PER-004316 before entering an official record.</w:t>
      </w:r>
    </w:p>
    <w:p>
      <w:pPr>
        <w:widowControl/>
      </w:pPr>
      <w:r>
        <w:t>In the Meridian Ledger case, Ash is strongest when preserved authentic records at personal cost and marked uncertainty in later interviews. The principal limitation is that the source copied pages without the appendices that explained several supplier aliases. Darek's team evaluates each proposition independently rather than assigning one reliability score to the person.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AISG whistleblower;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H-0048  Ash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Case 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partial copies of the disputed procurement extracts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Case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kept the case alive while also demonstrating how authentic fragments can support a false whole</w:t>
            </w:r>
          </w:p>
        </w:tc>
      </w:tr>
    </w:tbl>
    <w:p>
      <w:pPr>
        <w:spacing w:after="0"/>
      </w:pPr>
    </w:p>
    <w:p>
      <w:pPr>
        <w:pStyle w:val="Compact"/>
        <w:ind w:left="259" w:hanging="173"/>
      </w:pPr>
      <w:r>
        <w:rPr>
          <w:rFonts w:ascii="Helvetica Neue" w:hAnsi="Helvetica Neue"/>
          <w:color w:val="000000"/>
          <w:sz w:val="18"/>
        </w:rPr>
        <w:t>•  1982: enters higher education through a relationship that remains ordinary at the time.</w:t>
      </w:r>
    </w:p>
    <w:p>
      <w:pPr>
        <w:pStyle w:val="Compact"/>
        <w:ind w:left="259" w:hanging="173"/>
      </w:pPr>
      <w:r>
        <w:rPr>
          <w:rFonts w:ascii="Helvetica Neue" w:hAnsi="Helvetica Neue"/>
          <w:color w:val="000000"/>
          <w:sz w:val="18"/>
        </w:rPr>
        <w:t>•  1987: changes access after a professional dispute.</w:t>
      </w:r>
    </w:p>
    <w:p>
      <w:pPr>
        <w:pStyle w:val="Compact"/>
        <w:ind w:left="259" w:hanging="173"/>
      </w:pPr>
      <w:r>
        <w:rPr>
          <w:rFonts w:ascii="Helvetica Neue" w:hAnsi="Helvetica Neue"/>
          <w:color w:val="000000"/>
          <w:sz w:val="18"/>
        </w:rPr>
        <w:t>•  Relationship anchors: PER-001698, PER-002850, PER-004316.</w:t>
      </w:r>
    </w:p>
    <w:p>
      <w:pPr>
        <w:pStyle w:val="Compact"/>
        <w:ind w:left="259" w:hanging="173"/>
      </w:pPr>
      <w:r>
        <w:rPr>
          <w:rFonts w:ascii="Helvetica Neue" w:hAnsi="Helvetica Neue"/>
          <w:color w:val="000000"/>
          <w:sz w:val="18"/>
        </w:rPr>
        <w:t>•  Story role: preserves authentic but incomplete procurement extracts.</w:t>
      </w:r>
    </w:p>
    <w:p>
      <w:pPr>
        <w:spacing w:after="0"/>
      </w:pPr>
      <w:r>
        <w:br w:type="page"/>
      </w:r>
    </w:p>
    <w:p>
      <w:pPr>
        <w:pStyle w:val="Kicker"/>
      </w:pPr>
      <w:r>
        <w:t>CANONICAL PAGE BLOCK 0479  |  HUMAN TERRAIN DOSSIER PER-000099</w:t>
      </w:r>
    </w:p>
    <w:p>
      <w:pPr>
        <w:pStyle w:val="PageUnit"/>
      </w:pPr>
      <w:r>
        <w:t>Elara Coron  |  PER-000099</w:t>
      </w:r>
    </w:p>
    <w:p>
      <w:pPr>
        <w:widowControl/>
      </w:pPr>
      <w:r>
        <w:t>Elara Coron is a Tier 1 retired official and one of the 250 deeply resolved HUMINT personalities. The person's placement creates potential access to financial compliance records, but access does not establish knowledge and reporting does not establish accuracy.</w:t>
      </w:r>
    </w:p>
    <w:p>
      <w:pPr>
        <w:widowControl/>
      </w:pPr>
      <w:r>
        <w:t>Bias and blind spot: overweights elite coordination. Source-lineage review must test whether information attributed to H-0049 originated with PER-002879 or traveled through PER-004359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retired official; Dorn Provincial Police (ORG-0082)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1989: enters private employment through a relationship that remains ordinary at the time.</w:t>
      </w:r>
    </w:p>
    <w:p>
      <w:pPr>
        <w:pStyle w:val="Compact"/>
        <w:ind w:left="259" w:hanging="173"/>
      </w:pPr>
      <w:r>
        <w:rPr>
          <w:rFonts w:ascii="Helvetica Neue" w:hAnsi="Helvetica Neue"/>
          <w:color w:val="000000"/>
          <w:sz w:val="18"/>
        </w:rPr>
        <w:t>•  2001: changes access after a professional dispute.</w:t>
      </w:r>
    </w:p>
    <w:p>
      <w:pPr>
        <w:pStyle w:val="Compact"/>
        <w:ind w:left="259" w:hanging="173"/>
      </w:pPr>
      <w:r>
        <w:rPr>
          <w:rFonts w:ascii="Helvetica Neue" w:hAnsi="Helvetica Neue"/>
          <w:color w:val="000000"/>
          <w:sz w:val="18"/>
        </w:rPr>
        <w:t>•  Relationship anchors: PER-001715, PER-002879, PER-004359.</w:t>
      </w:r>
    </w:p>
    <w:p>
      <w:pPr>
        <w:spacing w:after="0"/>
      </w:pPr>
      <w:r>
        <w:br w:type="page"/>
      </w:r>
    </w:p>
    <w:p>
      <w:pPr>
        <w:pStyle w:val="Kicker"/>
      </w:pPr>
      <w:r>
        <w:t>CANONICAL PAGE BLOCK 0480  |  HUMAN TERRAIN DOSSIER PER-000100</w:t>
      </w:r>
    </w:p>
    <w:p>
      <w:pPr>
        <w:pStyle w:val="PageUnit"/>
      </w:pPr>
      <w:r>
        <w:t>Neris Garan  |  PER-000100</w:t>
      </w:r>
    </w:p>
    <w:p>
      <w:pPr>
        <w:widowControl/>
      </w:pPr>
      <w:r>
        <w:t>Neris Garan is a Tier 1 source handling supervisor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overreads network centrality. Source-lineage review must test whether information attributed to H-0050 originated with PER-002908 or traveled through PER-004402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 handling supervisor; External Intelligence Directorate (ORG-0009)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1984: changes access after a transfer.</w:t>
      </w:r>
    </w:p>
    <w:p>
      <w:pPr>
        <w:pStyle w:val="Compact"/>
        <w:ind w:left="259" w:hanging="173"/>
      </w:pPr>
      <w:r>
        <w:rPr>
          <w:rFonts w:ascii="Helvetica Neue" w:hAnsi="Helvetica Neue"/>
          <w:color w:val="000000"/>
          <w:sz w:val="18"/>
        </w:rPr>
        <w:t>•  Relationship anchors: PER-001732, PER-002908, PER-004402.</w:t>
      </w:r>
    </w:p>
    <w:p>
      <w:pPr>
        <w:spacing w:after="0"/>
      </w:pPr>
      <w:r>
        <w:br w:type="page"/>
      </w:r>
    </w:p>
    <w:p>
      <w:pPr>
        <w:pStyle w:val="Kicker"/>
      </w:pPr>
      <w:r>
        <w:t>CANONICAL PAGE BLOCK 0481  |  HUMAN TERRAIN DOSSIER PER-000101</w:t>
      </w:r>
    </w:p>
    <w:p>
      <w:pPr>
        <w:pStyle w:val="PageUnit"/>
      </w:pPr>
      <w:r>
        <w:t>Varen Merenon  |  PER-000101</w:t>
      </w:r>
    </w:p>
    <w:p>
      <w:pPr>
        <w:widowControl/>
      </w:pPr>
      <w:r>
        <w:t>Varen Merenon is a Tier 1 intelligence analyst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H-0051 originated with PER-002937 or traveled through PER-004445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1990;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 analyst; Ostrell Transit Authority (ORG-0120)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2008: enters military service through a relationship that remains ordinary at the time.</w:t>
      </w:r>
    </w:p>
    <w:p>
      <w:pPr>
        <w:pStyle w:val="Compact"/>
        <w:ind w:left="259" w:hanging="173"/>
      </w:pPr>
      <w:r>
        <w:rPr>
          <w:rFonts w:ascii="Helvetica Neue" w:hAnsi="Helvetica Neue"/>
          <w:color w:val="000000"/>
          <w:sz w:val="18"/>
        </w:rPr>
        <w:t>•  2017: changes access after an institutional reorganization.</w:t>
      </w:r>
    </w:p>
    <w:p>
      <w:pPr>
        <w:pStyle w:val="Compact"/>
        <w:ind w:left="259" w:hanging="173"/>
      </w:pPr>
      <w:r>
        <w:rPr>
          <w:rFonts w:ascii="Helvetica Neue" w:hAnsi="Helvetica Neue"/>
          <w:color w:val="000000"/>
          <w:sz w:val="18"/>
        </w:rPr>
        <w:t>•  Relationship anchors: PER-001749, PER-002937, PER-004445.</w:t>
      </w:r>
    </w:p>
    <w:p>
      <w:pPr>
        <w:spacing w:after="0"/>
      </w:pPr>
      <w:r>
        <w:br w:type="page"/>
      </w:r>
    </w:p>
    <w:p>
      <w:pPr>
        <w:pStyle w:val="Kicker"/>
      </w:pPr>
      <w:r>
        <w:t>CANONICAL PAGE BLOCK 0482  |  HUMAN TERRAIN DOSSIER PER-000102</w:t>
      </w:r>
    </w:p>
    <w:p>
      <w:pPr>
        <w:pStyle w:val="PageUnit"/>
      </w:pPr>
      <w:r>
        <w:t>Sabine Asteran  |  PER-000102</w:t>
      </w:r>
    </w:p>
    <w:p>
      <w:pPr>
        <w:widowControl/>
      </w:pPr>
      <w:r>
        <w:t>Sabine Asteran is a Tier 1 case review officer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changes views readily when dates conflict. Source-lineage review must test whether information attributed to H-0052 originated with PER-002966 or traveled through PER-004488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case review officer; Karsen Housing Cooperative Union (ORG-0139)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1983: enters an apprenticeship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Relationship anchors: PER-001766, PER-002966, PER-004488.</w:t>
      </w:r>
    </w:p>
    <w:p>
      <w:pPr>
        <w:spacing w:after="0"/>
      </w:pPr>
      <w:r>
        <w:br w:type="page"/>
      </w:r>
    </w:p>
    <w:p>
      <w:pPr>
        <w:pStyle w:val="Kicker"/>
      </w:pPr>
      <w:r>
        <w:t>CANONICAL PAGE BLOCK 0483  |  HUMAN TERRAIN DOSSIER PER-000103</w:t>
      </w:r>
    </w:p>
    <w:p>
      <w:pPr>
        <w:pStyle w:val="PageUnit"/>
      </w:pPr>
      <w:r>
        <w:t>Oren Soron  |  PER-000103</w:t>
      </w:r>
    </w:p>
    <w:p>
      <w:pPr>
        <w:widowControl/>
      </w:pPr>
      <w:r>
        <w:t>Oren Soron is a Tier 1 counterintelligence investigator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overweights elite coordination. Source-lineage review must test whether information attributed to H-0053 originated with PER-002995 or traveled through PER-004531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counterintelligence investigator; Valedran Reserve Bank (ORG-0008)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2002: enters higher education through a relationship that remains ordinary at the time.</w:t>
      </w:r>
    </w:p>
    <w:p>
      <w:pPr>
        <w:pStyle w:val="Compact"/>
        <w:ind w:left="259" w:hanging="173"/>
      </w:pPr>
      <w:r>
        <w:rPr>
          <w:rFonts w:ascii="Helvetica Neue" w:hAnsi="Helvetica Neue"/>
          <w:color w:val="000000"/>
          <w:sz w:val="18"/>
        </w:rPr>
        <w:t>•  2005: changes access after a family move.</w:t>
      </w:r>
    </w:p>
    <w:p>
      <w:pPr>
        <w:pStyle w:val="Compact"/>
        <w:ind w:left="259" w:hanging="173"/>
      </w:pPr>
      <w:r>
        <w:rPr>
          <w:rFonts w:ascii="Helvetica Neue" w:hAnsi="Helvetica Neue"/>
          <w:color w:val="000000"/>
          <w:sz w:val="18"/>
        </w:rPr>
        <w:t>•  Relationship anchors: PER-001783, PER-002995, PER-004531.</w:t>
      </w:r>
    </w:p>
    <w:p>
      <w:pPr>
        <w:spacing w:after="0"/>
      </w:pPr>
      <w:r>
        <w:br w:type="page"/>
      </w:r>
    </w:p>
    <w:p>
      <w:pPr>
        <w:pStyle w:val="Kicker"/>
      </w:pPr>
      <w:r>
        <w:t>CANONICAL PAGE BLOCK 0484  |  HUMAN TERRAIN DOSSIER PER-000104</w:t>
      </w:r>
    </w:p>
    <w:p>
      <w:pPr>
        <w:pStyle w:val="PageUnit"/>
      </w:pPr>
      <w:r>
        <w:t>Ayla Ostran  |  PER-000104</w:t>
      </w:r>
    </w:p>
    <w:p>
      <w:pPr>
        <w:widowControl/>
      </w:pPr>
      <w:r>
        <w:t>Ayla Ostran is a Tier 1 financial investigator and one of the 250 deeply resolved HUMINT personalities. The person's placement creates potential access to policy deliberations, but access does not establish knowledge and reporting does not establish accuracy.</w:t>
      </w:r>
    </w:p>
    <w:p>
      <w:pPr>
        <w:widowControl/>
      </w:pPr>
      <w:r>
        <w:t>Bias and blind spot: overreads network centrality. Source-lineage review must test whether information attributed to H-0054 originated with PER-003024 or traveled through PER-004574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financial investigator; Green Federation (ORG-0027)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1980: enters military service through a relationship that remains ordinary at the time.</w:t>
      </w:r>
    </w:p>
    <w:p>
      <w:pPr>
        <w:pStyle w:val="Compact"/>
        <w:ind w:left="259" w:hanging="173"/>
      </w:pPr>
      <w:r>
        <w:rPr>
          <w:rFonts w:ascii="Helvetica Neue" w:hAnsi="Helvetica Neue"/>
          <w:color w:val="000000"/>
          <w:sz w:val="18"/>
        </w:rPr>
        <w:t>•  1989: changes access after a transfer.</w:t>
      </w:r>
    </w:p>
    <w:p>
      <w:pPr>
        <w:pStyle w:val="Compact"/>
        <w:ind w:left="259" w:hanging="173"/>
      </w:pPr>
      <w:r>
        <w:rPr>
          <w:rFonts w:ascii="Helvetica Neue" w:hAnsi="Helvetica Neue"/>
          <w:color w:val="000000"/>
          <w:sz w:val="18"/>
        </w:rPr>
        <w:t>•  Relationship anchors: PER-001800, PER-003024, PER-004574.</w:t>
      </w:r>
    </w:p>
    <w:p>
      <w:pPr>
        <w:spacing w:after="0"/>
      </w:pPr>
      <w:r>
        <w:br w:type="page"/>
      </w:r>
    </w:p>
    <w:p>
      <w:pPr>
        <w:pStyle w:val="Kicker"/>
      </w:pPr>
      <w:r>
        <w:t>CANONICAL PAGE BLOCK 0485  |  HUMAN TERRAIN DOSSIER PER-000105</w:t>
      </w:r>
    </w:p>
    <w:p>
      <w:pPr>
        <w:pStyle w:val="PageUnit"/>
      </w:pPr>
      <w:r>
        <w:t>Dorin Demeron  |  PER-000105</w:t>
      </w:r>
    </w:p>
    <w:p>
      <w:pPr>
        <w:widowControl/>
      </w:pPr>
      <w:r>
        <w:t>Dorin Demeron is a Tier 1 provincial detective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underestimates informal family ties. Source-lineage review must test whether information attributed to H-0055 originated with PER-003053 or traveled through PER-004617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1982;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detective; Meren Highlands University (ORG-0046)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2000: enters public service through a relationship that remains ordinary at the time.</w:t>
      </w:r>
    </w:p>
    <w:p>
      <w:pPr>
        <w:pStyle w:val="Compact"/>
        <w:ind w:left="259" w:hanging="173"/>
      </w:pPr>
      <w:r>
        <w:rPr>
          <w:rFonts w:ascii="Helvetica Neue" w:hAnsi="Helvetica Neue"/>
          <w:color w:val="000000"/>
          <w:sz w:val="18"/>
        </w:rPr>
        <w:t>•  2003: changes access after a professional dispute.</w:t>
      </w:r>
    </w:p>
    <w:p>
      <w:pPr>
        <w:pStyle w:val="Compact"/>
        <w:ind w:left="259" w:hanging="173"/>
      </w:pPr>
      <w:r>
        <w:rPr>
          <w:rFonts w:ascii="Helvetica Neue" w:hAnsi="Helvetica Neue"/>
          <w:color w:val="000000"/>
          <w:sz w:val="18"/>
        </w:rPr>
        <w:t>•  Relationship anchors: PER-001817, PER-003053, PER-004617.</w:t>
      </w:r>
    </w:p>
    <w:p>
      <w:pPr>
        <w:spacing w:after="0"/>
      </w:pPr>
      <w:r>
        <w:br w:type="page"/>
      </w:r>
    </w:p>
    <w:p>
      <w:pPr>
        <w:pStyle w:val="Kicker"/>
      </w:pPr>
      <w:r>
        <w:t>CANONICAL PAGE BLOCK 0486  |  HUMAN TERRAIN DOSSIER PER-000106</w:t>
      </w:r>
    </w:p>
    <w:p>
      <w:pPr>
        <w:pStyle w:val="PageUnit"/>
      </w:pPr>
      <w:r>
        <w:t>Tomas Belan  |  PER-000106</w:t>
      </w:r>
    </w:p>
    <w:p>
      <w:pPr>
        <w:widowControl/>
      </w:pPr>
      <w:r>
        <w:t>Tomas Belan is a Tier 1 federal prosecutor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is skeptical of monocausal explanations. Source-lineage review must test whether information attributed to H-0056 originated with PER-003082 or traveled through PER-004660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1988;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federal prosecutor; Carden Chronicle (ORG-0065)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2006: enters an apprenticeship through a relationship that remains ordinary at the time.</w:t>
      </w:r>
    </w:p>
    <w:p>
      <w:pPr>
        <w:pStyle w:val="Compact"/>
        <w:ind w:left="259" w:hanging="173"/>
      </w:pPr>
      <w:r>
        <w:rPr>
          <w:rFonts w:ascii="Helvetica Neue" w:hAnsi="Helvetica Neue"/>
          <w:color w:val="000000"/>
          <w:sz w:val="18"/>
        </w:rPr>
        <w:t>•  2015: changes access after a family move.</w:t>
      </w:r>
    </w:p>
    <w:p>
      <w:pPr>
        <w:pStyle w:val="Compact"/>
        <w:ind w:left="259" w:hanging="173"/>
      </w:pPr>
      <w:r>
        <w:rPr>
          <w:rFonts w:ascii="Helvetica Neue" w:hAnsi="Helvetica Neue"/>
          <w:color w:val="000000"/>
          <w:sz w:val="18"/>
        </w:rPr>
        <w:t>•  Relationship anchors: PER-001834, PER-003082, PER-004660.</w:t>
      </w:r>
    </w:p>
    <w:p>
      <w:pPr>
        <w:spacing w:after="0"/>
      </w:pPr>
      <w:r>
        <w:br w:type="page"/>
      </w:r>
    </w:p>
    <w:p>
      <w:pPr>
        <w:pStyle w:val="Kicker"/>
      </w:pPr>
      <w:r>
        <w:t>CANONICAL PAGE BLOCK 0487  |  HUMAN TERRAIN DOSSIER PER-000107</w:t>
      </w:r>
    </w:p>
    <w:p>
      <w:pPr>
        <w:pStyle w:val="PageUnit"/>
      </w:pPr>
      <w:r>
        <w:t>Pavel Tesson  |  PER-000107</w:t>
      </w:r>
    </w:p>
    <w:p>
      <w:pPr>
        <w:widowControl/>
      </w:pPr>
      <w:r>
        <w:t>Pavel Tesson is a Tier 1 customs supervisor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overreads network centrality. Source-lineage review must test whether information attributed to H-0057 originated with PER-003111 or traveled through PER-004703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customs supervisor; Solenne Provincial Police (ORG-0084)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Relationship anchors: PER-001851, PER-003111, PER-004703.</w:t>
      </w:r>
    </w:p>
    <w:p>
      <w:pPr>
        <w:spacing w:after="0"/>
      </w:pPr>
      <w:r>
        <w:br w:type="page"/>
      </w:r>
    </w:p>
    <w:p>
      <w:pPr>
        <w:pStyle w:val="Kicker"/>
      </w:pPr>
      <w:r>
        <w:t>CANONICAL PAGE BLOCK 0488  |  HUMAN TERRAIN DOSSIER PER-000108</w:t>
      </w:r>
    </w:p>
    <w:p>
      <w:pPr>
        <w:pStyle w:val="PageUnit"/>
      </w:pPr>
      <w:r>
        <w:t>Sela Rovan  |  PER-000108</w:t>
      </w:r>
    </w:p>
    <w:p>
      <w:pPr>
        <w:widowControl/>
      </w:pPr>
      <w:r>
        <w:t>Sela Rovan is a Tier 1 diplomat and one of the 250 deeply resolved HUMINT personalities. The person's placement creates potential access to foreign diplomatic reporting, but access does not establish knowledge and reporting does not establish accuracy.</w:t>
      </w:r>
    </w:p>
    <w:p>
      <w:pPr>
        <w:widowControl/>
      </w:pPr>
      <w:r>
        <w:t>Bias and blind spot: discounts religious institutions. Source-lineage review must test whether information attributed to H-0058 originated with PER-003140 or traveled through PER-004746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1972;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diplomat; Calder Community Health Network (ORG-0103)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1990: enters military service through a relationship that remains ordinary at the time.</w:t>
      </w:r>
    </w:p>
    <w:p>
      <w:pPr>
        <w:pStyle w:val="Compact"/>
        <w:ind w:left="259" w:hanging="173"/>
      </w:pPr>
      <w:r>
        <w:rPr>
          <w:rFonts w:ascii="Helvetica Neue" w:hAnsi="Helvetica Neue"/>
          <w:color w:val="000000"/>
          <w:sz w:val="18"/>
        </w:rPr>
        <w:t>•  1993: changes access after a promotion.</w:t>
      </w:r>
    </w:p>
    <w:p>
      <w:pPr>
        <w:pStyle w:val="Compact"/>
        <w:ind w:left="259" w:hanging="173"/>
      </w:pPr>
      <w:r>
        <w:rPr>
          <w:rFonts w:ascii="Helvetica Neue" w:hAnsi="Helvetica Neue"/>
          <w:color w:val="000000"/>
          <w:sz w:val="18"/>
        </w:rPr>
        <w:t>•  Relationship anchors: PER-001868, PER-003140, PER-004746.</w:t>
      </w:r>
    </w:p>
    <w:p>
      <w:pPr>
        <w:spacing w:after="0"/>
      </w:pPr>
      <w:r>
        <w:br w:type="page"/>
      </w:r>
    </w:p>
    <w:p>
      <w:pPr>
        <w:pStyle w:val="Kicker"/>
      </w:pPr>
      <w:r>
        <w:t>CANONICAL PAGE BLOCK 0489  |  HUMAN TERRAIN DOSSIER PER-000109</w:t>
      </w:r>
    </w:p>
    <w:p>
      <w:pPr>
        <w:pStyle w:val="PageUnit"/>
      </w:pPr>
      <w:r>
        <w:t>Renan Aurenon  |  PER-000109</w:t>
      </w:r>
    </w:p>
    <w:p>
      <w:pPr>
        <w:widowControl/>
      </w:pPr>
      <w:r>
        <w:t>Renan Aurenon is a Tier 1 military planner and one of the 250 deeply resolved HUMINT personalities. The person's placement creates potential access to military logistics, but access does not establish knowledge and reporting does not establish accuracy.</w:t>
      </w:r>
    </w:p>
    <w:p>
      <w:pPr>
        <w:widowControl/>
      </w:pPr>
      <w:r>
        <w:t>Bias and blind spot: underestimates informal family ties. Source-lineage review must test whether information attributed to H-0059 originated with PER-003169 or traveled through PER-004789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planner; Auren Transit Authority (ORG-0122)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1993: enters military service through a relationship that remains ordinary at the time.</w:t>
      </w:r>
    </w:p>
    <w:p>
      <w:pPr>
        <w:pStyle w:val="Compact"/>
        <w:ind w:left="259" w:hanging="173"/>
      </w:pPr>
      <w:r>
        <w:rPr>
          <w:rFonts w:ascii="Helvetica Neue" w:hAnsi="Helvetica Neue"/>
          <w:color w:val="000000"/>
          <w:sz w:val="18"/>
        </w:rPr>
        <w:t>•  1997: changes access after a promotion.</w:t>
      </w:r>
    </w:p>
    <w:p>
      <w:pPr>
        <w:pStyle w:val="Compact"/>
        <w:ind w:left="259" w:hanging="173"/>
      </w:pPr>
      <w:r>
        <w:rPr>
          <w:rFonts w:ascii="Helvetica Neue" w:hAnsi="Helvetica Neue"/>
          <w:color w:val="000000"/>
          <w:sz w:val="18"/>
        </w:rPr>
        <w:t>•  Relationship anchors: PER-001885, PER-003169, PER-004789.</w:t>
      </w:r>
    </w:p>
    <w:p>
      <w:pPr>
        <w:spacing w:after="0"/>
      </w:pPr>
      <w:r>
        <w:br w:type="page"/>
      </w:r>
    </w:p>
    <w:p>
      <w:pPr>
        <w:pStyle w:val="Kicker"/>
      </w:pPr>
      <w:r>
        <w:t>CANONICAL PAGE BLOCK 0490  |  HUMAN TERRAIN DOSSIER PER-000110</w:t>
      </w:r>
    </w:p>
    <w:p>
      <w:pPr>
        <w:pStyle w:val="PageUnit"/>
      </w:pPr>
      <w:r>
        <w:t>Maris Istran  |  PER-000110</w:t>
      </w:r>
    </w:p>
    <w:p>
      <w:pPr>
        <w:widowControl/>
      </w:pPr>
      <w:r>
        <w:t>Maris Istran is a Tier 1 reserve officer and one of the 250 deeply resolved HUMINT personalities. The person's placement creates potential access to border and customs records, but access does not establish knowledge and reporting does not establish accuracy.</w:t>
      </w:r>
    </w:p>
    <w:p>
      <w:pPr>
        <w:widowControl/>
      </w:pPr>
      <w:r>
        <w:t>Bias and blind spot: underestimates informal family ties. Source-lineage review must test whether information attributed to H-0060 originated with PER-003198 or traveled through PER-004832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1989;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reserve officer; Lysport Housing Cooperative Union (ORG-0141)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2007: enters public service through a relationship that remains ordinary at the time.</w:t>
      </w:r>
    </w:p>
    <w:p>
      <w:pPr>
        <w:pStyle w:val="Compact"/>
        <w:ind w:left="259" w:hanging="173"/>
      </w:pPr>
      <w:r>
        <w:rPr>
          <w:rFonts w:ascii="Helvetica Neue" w:hAnsi="Helvetica Neue"/>
          <w:color w:val="000000"/>
          <w:sz w:val="18"/>
        </w:rPr>
        <w:t>•  2014: changes access after a transfer.</w:t>
      </w:r>
    </w:p>
    <w:p>
      <w:pPr>
        <w:pStyle w:val="Compact"/>
        <w:ind w:left="259" w:hanging="173"/>
      </w:pPr>
      <w:r>
        <w:rPr>
          <w:rFonts w:ascii="Helvetica Neue" w:hAnsi="Helvetica Neue"/>
          <w:color w:val="000000"/>
          <w:sz w:val="18"/>
        </w:rPr>
        <w:t>•  Relationship anchors: PER-001902, PER-003198, PER-004832.</w:t>
      </w:r>
    </w:p>
    <w:p>
      <w:pPr>
        <w:spacing w:after="0"/>
      </w:pPr>
      <w:r>
        <w:br w:type="page"/>
      </w:r>
    </w:p>
    <w:p>
      <w:pPr>
        <w:pStyle w:val="Kicker"/>
      </w:pPr>
      <w:r>
        <w:t>CANONICAL PAGE BLOCK 0491  |  HUMAN TERRAIN DOSSIER PER-000111</w:t>
      </w:r>
    </w:p>
    <w:p>
      <w:pPr>
        <w:pStyle w:val="PageUnit"/>
      </w:pPr>
      <w:r>
        <w:t>Rovan Garon  |  PER-000111</w:t>
      </w:r>
    </w:p>
    <w:p>
      <w:pPr>
        <w:widowControl/>
      </w:pPr>
      <w:r>
        <w:t>Rovan Garon is a Tier 1 corporate executive and one of the 250 deeply resolved HUMINT personalities. The person's placement creates potential access to border and customs records, but access does not establish knowledge and reporting does not establish accuracy.</w:t>
      </w:r>
    </w:p>
    <w:p>
      <w:pPr>
        <w:widowControl/>
      </w:pPr>
      <w:r>
        <w:t>Bias and blind spot: interprets industrial change through class conflict. Source-lineage review must test whether information attributed to H-0061 originated with PER-003227 or traveled through PER-004875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executive; National Security Bureau (ORG-0010)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1993: enters an apprenticeship through a relationship that remains ordinary at the time.</w:t>
      </w:r>
    </w:p>
    <w:p>
      <w:pPr>
        <w:pStyle w:val="Compact"/>
        <w:ind w:left="259" w:hanging="173"/>
      </w:pPr>
      <w:r>
        <w:rPr>
          <w:rFonts w:ascii="Helvetica Neue" w:hAnsi="Helvetica Neue"/>
          <w:color w:val="000000"/>
          <w:sz w:val="18"/>
        </w:rPr>
        <w:t>•  1999: changes access after an institutional reorganization.</w:t>
      </w:r>
    </w:p>
    <w:p>
      <w:pPr>
        <w:pStyle w:val="Compact"/>
        <w:ind w:left="259" w:hanging="173"/>
      </w:pPr>
      <w:r>
        <w:rPr>
          <w:rFonts w:ascii="Helvetica Neue" w:hAnsi="Helvetica Neue"/>
          <w:color w:val="000000"/>
          <w:sz w:val="18"/>
        </w:rPr>
        <w:t>•  Relationship anchors: PER-001919, PER-003227, PER-004875.</w:t>
      </w:r>
    </w:p>
    <w:p>
      <w:pPr>
        <w:spacing w:after="0"/>
      </w:pPr>
      <w:r>
        <w:br w:type="page"/>
      </w:r>
    </w:p>
    <w:p>
      <w:pPr>
        <w:pStyle w:val="Kicker"/>
      </w:pPr>
      <w:r>
        <w:t>CANONICAL PAGE BLOCK 0492  |  HUMAN TERRAIN DOSSIER PER-000112</w:t>
      </w:r>
    </w:p>
    <w:p>
      <w:pPr>
        <w:pStyle w:val="PageUnit"/>
      </w:pPr>
      <w:r>
        <w:t>Alina Merenan  |  PER-000112</w:t>
      </w:r>
    </w:p>
    <w:p>
      <w:pPr>
        <w:widowControl/>
      </w:pPr>
      <w:r>
        <w:t>Alina Merenan is a Tier 1 internal auditor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changes views readily when dates conflict. Source-lineage review must test whether information attributed to H-0062 originated with PER-003256 or traveled through PER-004918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1982;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internal auditor; Christian Democratic Community (ORG-0029)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2000: enters public service through a relationship that remains ordinary at the time.</w:t>
      </w:r>
    </w:p>
    <w:p>
      <w:pPr>
        <w:pStyle w:val="Compact"/>
        <w:ind w:left="259" w:hanging="173"/>
      </w:pPr>
      <w:r>
        <w:rPr>
          <w:rFonts w:ascii="Helvetica Neue" w:hAnsi="Helvetica Neue"/>
          <w:color w:val="000000"/>
          <w:sz w:val="18"/>
        </w:rPr>
        <w:t>•  2005: changes access after a promotion.</w:t>
      </w:r>
    </w:p>
    <w:p>
      <w:pPr>
        <w:pStyle w:val="Compact"/>
        <w:ind w:left="259" w:hanging="173"/>
      </w:pPr>
      <w:r>
        <w:rPr>
          <w:rFonts w:ascii="Helvetica Neue" w:hAnsi="Helvetica Neue"/>
          <w:color w:val="000000"/>
          <w:sz w:val="18"/>
        </w:rPr>
        <w:t>•  Relationship anchors: PER-001936, PER-003256, PER-004918.</w:t>
      </w:r>
    </w:p>
    <w:p>
      <w:pPr>
        <w:spacing w:after="0"/>
      </w:pPr>
      <w:r>
        <w:br w:type="page"/>
      </w:r>
    </w:p>
    <w:p>
      <w:pPr>
        <w:pStyle w:val="Kicker"/>
      </w:pPr>
      <w:r>
        <w:t>CANONICAL PAGE BLOCK 0493  |  HUMAN TERRAIN DOSSIER PER-000113</w:t>
      </w:r>
    </w:p>
    <w:p>
      <w:pPr>
        <w:pStyle w:val="PageUnit"/>
      </w:pPr>
      <w:r>
        <w:t>Selin Asteron  |  PER-000113</w:t>
      </w:r>
    </w:p>
    <w:p>
      <w:pPr>
        <w:widowControl/>
      </w:pPr>
      <w:r>
        <w:t>Selin Asteron is a Tier 1 accountant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overreads network centrality. Source-lineage review must test whether information attributed to H-0063 originated with PER-003285 or traveled through PER-004961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accountant; Rell Agricultural University (ORG-0048)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1988: changes access after a promotion.</w:t>
      </w:r>
    </w:p>
    <w:p>
      <w:pPr>
        <w:pStyle w:val="Compact"/>
        <w:ind w:left="259" w:hanging="173"/>
      </w:pPr>
      <w:r>
        <w:rPr>
          <w:rFonts w:ascii="Helvetica Neue" w:hAnsi="Helvetica Neue"/>
          <w:color w:val="000000"/>
          <w:sz w:val="18"/>
        </w:rPr>
        <w:t>•  Relationship anchors: PER-001953, PER-003285, PER-004961.</w:t>
      </w:r>
    </w:p>
    <w:p>
      <w:pPr>
        <w:spacing w:after="0"/>
      </w:pPr>
      <w:r>
        <w:br w:type="page"/>
      </w:r>
    </w:p>
    <w:p>
      <w:pPr>
        <w:pStyle w:val="Kicker"/>
      </w:pPr>
      <w:r>
        <w:t>CANONICAL PAGE BLOCK 0494  |  HUMAN TERRAIN DOSSIER PER-000114</w:t>
      </w:r>
    </w:p>
    <w:p>
      <w:pPr>
        <w:pStyle w:val="PageUnit"/>
      </w:pPr>
      <w:r>
        <w:t>Soraya Soror  |  PER-000114</w:t>
      </w:r>
    </w:p>
    <w:p>
      <w:pPr>
        <w:widowControl/>
      </w:pPr>
      <w:r>
        <w:t>Soraya Soror is a Tier 1 commercial lawyer and one of the 250 deeply resolved HUMINT personalities. The person's placement creates potential access to policy deliberations, but access does not establish knowledge and reporting does not establish accuracy.</w:t>
      </w:r>
    </w:p>
    <w:p>
      <w:pPr>
        <w:widowControl/>
      </w:pPr>
      <w:r>
        <w:t>Bias and blind spot: interprets industrial change through class conflict. Source-lineage review must test whether information attributed to H-0064 originated with PER-003314 or traveled through PER-005004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lawyer; Morning Standard (ORG-0067)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2002: enters private employment through a relationship that remains ordinary at the time.</w:t>
      </w:r>
    </w:p>
    <w:p>
      <w:pPr>
        <w:pStyle w:val="Compact"/>
        <w:ind w:left="259" w:hanging="173"/>
      </w:pPr>
      <w:r>
        <w:rPr>
          <w:rFonts w:ascii="Helvetica Neue" w:hAnsi="Helvetica Neue"/>
          <w:color w:val="000000"/>
          <w:sz w:val="18"/>
        </w:rPr>
        <w:t>•  2012: changes access after a promotion.</w:t>
      </w:r>
    </w:p>
    <w:p>
      <w:pPr>
        <w:pStyle w:val="Compact"/>
        <w:ind w:left="259" w:hanging="173"/>
      </w:pPr>
      <w:r>
        <w:rPr>
          <w:rFonts w:ascii="Helvetica Neue" w:hAnsi="Helvetica Neue"/>
          <w:color w:val="000000"/>
          <w:sz w:val="18"/>
        </w:rPr>
        <w:t>•  Relationship anchors: PER-001970, PER-003314, PER-005004.</w:t>
      </w:r>
    </w:p>
    <w:p>
      <w:pPr>
        <w:spacing w:after="0"/>
      </w:pPr>
      <w:r>
        <w:br w:type="page"/>
      </w:r>
    </w:p>
    <w:p>
      <w:pPr>
        <w:pStyle w:val="Kicker"/>
      </w:pPr>
      <w:r>
        <w:t>CANONICAL PAGE BLOCK 0495  |  HUMAN TERRAIN DOSSIER PER-000115</w:t>
      </w:r>
    </w:p>
    <w:p>
      <w:pPr>
        <w:pStyle w:val="PageUnit"/>
      </w:pPr>
      <w:r>
        <w:t>Orin Ostra  |  PER-000115</w:t>
      </w:r>
    </w:p>
    <w:p>
      <w:pPr>
        <w:widowControl/>
      </w:pPr>
      <w:r>
        <w:t>Orin Ostra is a Tier 1 labor organizer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changes views readily when dates conflict. Source-lineage review must test whether information attributed to H-0065 originated with PER-003343 or traveled through PER-005047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1990;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organizer; Carden Chamber of Commerce (ORG-0086)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2008: enters an apprenticeship through a relationship that remains ordinary at the time.</w:t>
      </w:r>
    </w:p>
    <w:p>
      <w:pPr>
        <w:pStyle w:val="Compact"/>
        <w:ind w:left="259" w:hanging="173"/>
      </w:pPr>
      <w:r>
        <w:rPr>
          <w:rFonts w:ascii="Helvetica Neue" w:hAnsi="Helvetica Neue"/>
          <w:color w:val="000000"/>
          <w:sz w:val="18"/>
        </w:rPr>
        <w:t>•  2019: changes access after a transfer.</w:t>
      </w:r>
    </w:p>
    <w:p>
      <w:pPr>
        <w:pStyle w:val="Compact"/>
        <w:ind w:left="259" w:hanging="173"/>
      </w:pPr>
      <w:r>
        <w:rPr>
          <w:rFonts w:ascii="Helvetica Neue" w:hAnsi="Helvetica Neue"/>
          <w:color w:val="000000"/>
          <w:sz w:val="18"/>
        </w:rPr>
        <w:t>•  Relationship anchors: PER-001987, PER-003343, PER-005047.</w:t>
      </w:r>
    </w:p>
    <w:p>
      <w:pPr>
        <w:spacing w:after="0"/>
      </w:pPr>
      <w:r>
        <w:br w:type="page"/>
      </w:r>
    </w:p>
    <w:p>
      <w:pPr>
        <w:pStyle w:val="Kicker"/>
      </w:pPr>
      <w:r>
        <w:t>CANONICAL PAGE BLOCK 0496  |  HUMAN TERRAIN DOSSIER PER-000116</w:t>
      </w:r>
    </w:p>
    <w:p>
      <w:pPr>
        <w:pStyle w:val="PageUnit"/>
      </w:pPr>
      <w:r>
        <w:t>Vika Demeror  |  PER-000116</w:t>
      </w:r>
    </w:p>
    <w:p>
      <w:pPr>
        <w:widowControl/>
      </w:pPr>
      <w:r>
        <w:t>Vika Demeror is a Tier 1 union official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discounts religious institutions. Source-lineage review must test whether information attributed to H-0066 originated with PER-003372 or traveled through PER-005090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union official; Ostrell Community Health Network (ORG-0105)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1989: enters higher education through a relationship that remains ordinary at the time.</w:t>
      </w:r>
    </w:p>
    <w:p>
      <w:pPr>
        <w:pStyle w:val="Compact"/>
        <w:ind w:left="259" w:hanging="173"/>
      </w:pPr>
      <w:r>
        <w:rPr>
          <w:rFonts w:ascii="Helvetica Neue" w:hAnsi="Helvetica Neue"/>
          <w:color w:val="000000"/>
          <w:sz w:val="18"/>
        </w:rPr>
        <w:t>•  1995: changes access after a transfer.</w:t>
      </w:r>
    </w:p>
    <w:p>
      <w:pPr>
        <w:pStyle w:val="Compact"/>
        <w:ind w:left="259" w:hanging="173"/>
      </w:pPr>
      <w:r>
        <w:rPr>
          <w:rFonts w:ascii="Helvetica Neue" w:hAnsi="Helvetica Neue"/>
          <w:color w:val="000000"/>
          <w:sz w:val="18"/>
        </w:rPr>
        <w:t>•  Relationship anchors: PER-002004, PER-003372, PER-005090.</w:t>
      </w:r>
    </w:p>
    <w:p>
      <w:pPr>
        <w:spacing w:after="0"/>
      </w:pPr>
      <w:r>
        <w:br w:type="page"/>
      </w:r>
    </w:p>
    <w:p>
      <w:pPr>
        <w:pStyle w:val="Kicker"/>
      </w:pPr>
      <w:r>
        <w:t>CANONICAL PAGE BLOCK 0497  |  HUMAN TERRAIN DOSSIER PER-000117</w:t>
      </w:r>
    </w:p>
    <w:p>
      <w:pPr>
        <w:pStyle w:val="PageUnit"/>
      </w:pPr>
      <w:r>
        <w:t>Darek Bela  |  PER-000117</w:t>
      </w:r>
    </w:p>
    <w:p>
      <w:pPr>
        <w:widowControl/>
      </w:pPr>
      <w:r>
        <w:t>Darek Bela is a Tier 1 political aide and one of the 250 deeply resolved HUMINT personalities. The person's placement creates potential access to policy deliberations, but access does not establish knowledge and reporting does not establish accuracy.</w:t>
      </w:r>
    </w:p>
    <w:p>
      <w:pPr>
        <w:widowControl/>
      </w:pPr>
      <w:r>
        <w:t>Bias and blind spot: overweights elite coordination. Source-lineage review must test whether information attributed to H-0067 originated with PER-003401 or traveled through PER-005133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aide; Karsen Transit Authority (ORG-0124)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1982: enters public service through a relationship that remains ordinary at the time.</w:t>
      </w:r>
    </w:p>
    <w:p>
      <w:pPr>
        <w:pStyle w:val="Compact"/>
        <w:ind w:left="259" w:hanging="173"/>
      </w:pPr>
      <w:r>
        <w:rPr>
          <w:rFonts w:ascii="Helvetica Neue" w:hAnsi="Helvetica Neue"/>
          <w:color w:val="000000"/>
          <w:sz w:val="18"/>
        </w:rPr>
        <w:t>•  1988: changes access after a transfer.</w:t>
      </w:r>
    </w:p>
    <w:p>
      <w:pPr>
        <w:pStyle w:val="Compact"/>
        <w:ind w:left="259" w:hanging="173"/>
      </w:pPr>
      <w:r>
        <w:rPr>
          <w:rFonts w:ascii="Helvetica Neue" w:hAnsi="Helvetica Neue"/>
          <w:color w:val="000000"/>
          <w:sz w:val="18"/>
        </w:rPr>
        <w:t>•  Relationship anchors: PER-002021, PER-003401, PER-005133.</w:t>
      </w:r>
    </w:p>
    <w:p>
      <w:pPr>
        <w:spacing w:after="0"/>
      </w:pPr>
      <w:r>
        <w:br w:type="page"/>
      </w:r>
    </w:p>
    <w:p>
      <w:pPr>
        <w:pStyle w:val="Kicker"/>
      </w:pPr>
      <w:r>
        <w:t>CANONICAL PAGE BLOCK 0498  |  HUMAN TERRAIN DOSSIER PER-000118</w:t>
      </w:r>
    </w:p>
    <w:p>
      <w:pPr>
        <w:pStyle w:val="PageUnit"/>
      </w:pPr>
      <w:r>
        <w:t>Celia Tessor  |  PER-000118</w:t>
      </w:r>
    </w:p>
    <w:p>
      <w:pPr>
        <w:widowControl/>
      </w:pPr>
      <w:r>
        <w:t>Celia Tessor is a Tier 1 campaign manager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familiar colleagues too readily. Source-lineage review must test whether information attributed to H-0068 originated with PER-003430 or traveled through PER-005176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campaign manager; Saren Housing Cooperative Union (ORG-0143)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1989: changes access after a family move.</w:t>
      </w:r>
    </w:p>
    <w:p>
      <w:pPr>
        <w:pStyle w:val="Compact"/>
        <w:ind w:left="259" w:hanging="173"/>
      </w:pPr>
      <w:r>
        <w:rPr>
          <w:rFonts w:ascii="Helvetica Neue" w:hAnsi="Helvetica Neue"/>
          <w:color w:val="000000"/>
          <w:sz w:val="18"/>
        </w:rPr>
        <w:t>•  Relationship anchors: PER-002038, PER-003430, PER-005176.</w:t>
      </w:r>
    </w:p>
    <w:p>
      <w:pPr>
        <w:spacing w:after="0"/>
      </w:pPr>
      <w:r>
        <w:br w:type="page"/>
      </w:r>
    </w:p>
    <w:p>
      <w:pPr>
        <w:pStyle w:val="Kicker"/>
      </w:pPr>
      <w:r>
        <w:t>CANONICAL PAGE BLOCK 0499  |  HUMAN TERRAIN DOSSIER PER-000119</w:t>
      </w:r>
    </w:p>
    <w:p>
      <w:pPr>
        <w:pStyle w:val="PageUnit"/>
      </w:pPr>
      <w:r>
        <w:t>Samir Rova  |  PER-000119</w:t>
      </w:r>
    </w:p>
    <w:p>
      <w:pPr>
        <w:widowControl/>
      </w:pPr>
      <w:r>
        <w:t>Samir Rova is a Tier 1 member of parliament and one of the 250 deeply resolved HUMINT personalities. The person's placement creates potential access to financial compliance records, but access does not establish knowledge and reporting does not establish accuracy.</w:t>
      </w:r>
    </w:p>
    <w:p>
      <w:pPr>
        <w:widowControl/>
      </w:pPr>
      <w:r>
        <w:t>Bias and blind spot: overweights elite coordination. Source-lineage review must test whether information attributed to H-0069 originated with PER-003459 or traveled through PER-005219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1961;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member of parliament; Defence Intelligence Staff (ORG-0012)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1979: enters public service through a relationship that remains ordinary at the time.</w:t>
      </w:r>
    </w:p>
    <w:p>
      <w:pPr>
        <w:pStyle w:val="Compact"/>
        <w:ind w:left="259" w:hanging="173"/>
      </w:pPr>
      <w:r>
        <w:rPr>
          <w:rFonts w:ascii="Helvetica Neue" w:hAnsi="Helvetica Neue"/>
          <w:color w:val="000000"/>
          <w:sz w:val="18"/>
        </w:rPr>
        <w:t>•  1985: changes access after a promotion.</w:t>
      </w:r>
    </w:p>
    <w:p>
      <w:pPr>
        <w:pStyle w:val="Compact"/>
        <w:ind w:left="259" w:hanging="173"/>
      </w:pPr>
      <w:r>
        <w:rPr>
          <w:rFonts w:ascii="Helvetica Neue" w:hAnsi="Helvetica Neue"/>
          <w:color w:val="000000"/>
          <w:sz w:val="18"/>
        </w:rPr>
        <w:t>•  Relationship anchors: PER-002055, PER-003459, PER-005219.</w:t>
      </w:r>
    </w:p>
    <w:p>
      <w:pPr>
        <w:spacing w:after="0"/>
      </w:pPr>
      <w:r>
        <w:br w:type="page"/>
      </w:r>
    </w:p>
    <w:p>
      <w:pPr>
        <w:pStyle w:val="Kicker"/>
      </w:pPr>
      <w:r>
        <w:t>CANONICAL PAGE BLOCK 0500  |  HUMAN TERRAIN DOSSIER PER-000120</w:t>
      </w:r>
    </w:p>
    <w:p>
      <w:pPr>
        <w:pStyle w:val="PageUnit"/>
      </w:pPr>
      <w:r>
        <w:t>Mira Aurenor  |  PER-000120</w:t>
      </w:r>
    </w:p>
    <w:p>
      <w:pPr>
        <w:widowControl/>
      </w:pPr>
      <w:r>
        <w:t>Mira Aurenor is a Tier 1 provincial minister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trusts familiar colleagues too readily. Source-lineage review must test whether information attributed to H-0070 originated with PER-003488 or traveled through PER-005262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minister; Valedran Catholic Communion (ORG-0031)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1981: changes access after a promotion.</w:t>
      </w:r>
    </w:p>
    <w:p>
      <w:pPr>
        <w:pStyle w:val="Compact"/>
        <w:ind w:left="259" w:hanging="173"/>
      </w:pPr>
      <w:r>
        <w:rPr>
          <w:rFonts w:ascii="Helvetica Neue" w:hAnsi="Helvetica Neue"/>
          <w:color w:val="000000"/>
          <w:sz w:val="18"/>
        </w:rPr>
        <w:t>•  Relationship anchors: PER-002072, PER-003488, PER-005262.</w:t>
      </w:r>
    </w:p>
    <w:p>
      <w:pPr>
        <w:spacing w:after="0"/>
      </w:pPr>
      <w:r>
        <w:br w:type="page"/>
      </w:r>
    </w:p>
    <w:p>
      <w:pPr>
        <w:pStyle w:val="Kicker"/>
      </w:pPr>
      <w:r>
        <w:t>CANONICAL PAGE BLOCK 0501  |  HUMAN TERRAIN DOSSIER PER-000121</w:t>
      </w:r>
    </w:p>
    <w:p>
      <w:pPr>
        <w:pStyle w:val="PageUnit"/>
      </w:pPr>
      <w:r>
        <w:t>Jalen Istra  |  PER-000121</w:t>
      </w:r>
    </w:p>
    <w:p>
      <w:pPr>
        <w:widowControl/>
      </w:pPr>
      <w:r>
        <w:t>Jalen Istra is a Tier 1 mayor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overreads network centrality. Source-lineage review must test whether information attributed to H-0071 originated with PER-003517 or traveled through PER-005305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mayor; Bellhaven Mercantile Bank (ORG-0050)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Relationship anchors: PER-002089, PER-003517, PER-005305.</w:t>
      </w:r>
    </w:p>
    <w:p>
      <w:pPr>
        <w:spacing w:after="0"/>
      </w:pPr>
      <w:r>
        <w:br w:type="page"/>
      </w:r>
    </w:p>
    <w:p>
      <w:pPr>
        <w:pStyle w:val="Kicker"/>
      </w:pPr>
      <w:r>
        <w:t>CANONICAL PAGE BLOCK 0502  |  HUMAN TERRAIN DOSSIER PER-000122</w:t>
      </w:r>
    </w:p>
    <w:p>
      <w:pPr>
        <w:pStyle w:val="PageUnit"/>
      </w:pPr>
      <w:r>
        <w:t>Daria Orlor  |  PER-000122</w:t>
      </w:r>
    </w:p>
    <w:p>
      <w:pPr>
        <w:widowControl/>
      </w:pPr>
      <w:r>
        <w:t>Daria Orlor is a Tier 1 journalist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overreads network centrality. Source-lineage review must test whether information attributed to H-0072 originated with PER-003546 or traveled through PER-005348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journalist; Provincial News Cooperative (ORG-0069)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1980: enters private employment through a relationship that remains ordinary at the time.</w:t>
      </w:r>
    </w:p>
    <w:p>
      <w:pPr>
        <w:pStyle w:val="Compact"/>
        <w:ind w:left="259" w:hanging="173"/>
      </w:pPr>
      <w:r>
        <w:rPr>
          <w:rFonts w:ascii="Helvetica Neue" w:hAnsi="Helvetica Neue"/>
          <w:color w:val="000000"/>
          <w:sz w:val="18"/>
        </w:rPr>
        <w:t>•  1992: changes access after a promotion.</w:t>
      </w:r>
    </w:p>
    <w:p>
      <w:pPr>
        <w:pStyle w:val="Compact"/>
        <w:ind w:left="259" w:hanging="173"/>
      </w:pPr>
      <w:r>
        <w:rPr>
          <w:rFonts w:ascii="Helvetica Neue" w:hAnsi="Helvetica Neue"/>
          <w:color w:val="000000"/>
          <w:sz w:val="18"/>
        </w:rPr>
        <w:t>•  Relationship anchors: PER-002106, PER-003546, PER-005348.</w:t>
      </w:r>
    </w:p>
    <w:p>
      <w:pPr>
        <w:spacing w:after="0"/>
      </w:pPr>
      <w:r>
        <w:br w:type="page"/>
      </w:r>
    </w:p>
    <w:p>
      <w:pPr>
        <w:pStyle w:val="Kicker"/>
      </w:pPr>
      <w:r>
        <w:t>CANONICAL PAGE BLOCK 0503  |  HUMAN TERRAIN DOSSIER PER-000123</w:t>
      </w:r>
    </w:p>
    <w:p>
      <w:pPr>
        <w:pStyle w:val="PageUnit"/>
      </w:pPr>
      <w:r>
        <w:t>Teren Solaa  |  PER-000123</w:t>
      </w:r>
    </w:p>
    <w:p>
      <w:pPr>
        <w:widowControl/>
      </w:pPr>
      <w:r>
        <w:t>Teren Solaa is a Tier 1 editor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is skeptical of monocausal explanations. Source-lineage review must test whether information attributed to H-0073 originated with PER-003575 or traveled through PER-005391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editor; Calder Chamber of Commerce (ORG-0088)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1983: enters private employment through a relationship that remains ordinary at the time.</w:t>
      </w:r>
    </w:p>
    <w:p>
      <w:pPr>
        <w:pStyle w:val="Compact"/>
        <w:ind w:left="259" w:hanging="173"/>
      </w:pPr>
      <w:r>
        <w:rPr>
          <w:rFonts w:ascii="Helvetica Neue" w:hAnsi="Helvetica Neue"/>
          <w:color w:val="000000"/>
          <w:sz w:val="18"/>
        </w:rPr>
        <w:t>•  1994: changes access after a professional dispute.</w:t>
      </w:r>
    </w:p>
    <w:p>
      <w:pPr>
        <w:pStyle w:val="Compact"/>
        <w:ind w:left="259" w:hanging="173"/>
      </w:pPr>
      <w:r>
        <w:rPr>
          <w:rFonts w:ascii="Helvetica Neue" w:hAnsi="Helvetica Neue"/>
          <w:color w:val="000000"/>
          <w:sz w:val="18"/>
        </w:rPr>
        <w:t>•  Relationship anchors: PER-002123, PER-003575, PER-005391.</w:t>
      </w:r>
    </w:p>
    <w:p>
      <w:pPr>
        <w:spacing w:after="0"/>
      </w:pPr>
      <w:r>
        <w:br w:type="page"/>
      </w:r>
    </w:p>
    <w:p>
      <w:pPr>
        <w:pStyle w:val="Kicker"/>
      </w:pPr>
      <w:r>
        <w:t>CANONICAL PAGE BLOCK 0504  |  HUMAN TERRAIN DOSSIER PER-000124</w:t>
      </w:r>
    </w:p>
    <w:p>
      <w:pPr>
        <w:pStyle w:val="PageUnit"/>
      </w:pPr>
      <w:r>
        <w:t>Liora Valor  |  PER-000124</w:t>
      </w:r>
    </w:p>
    <w:p>
      <w:pPr>
        <w:widowControl/>
      </w:pPr>
      <w:r>
        <w:t>Liora Valor is a Tier 1 platform trust officer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overweights foreign involvement. Source-lineage review must test whether information attributed to H-0074 originated with PER-003604 or traveled through PER-005434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platform trust officer; Auren Community Health Network (ORG-0107)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1981: enters higher education through a relationship that remains ordinary at the time.</w:t>
      </w:r>
    </w:p>
    <w:p>
      <w:pPr>
        <w:pStyle w:val="Compact"/>
        <w:ind w:left="259" w:hanging="173"/>
      </w:pPr>
      <w:r>
        <w:rPr>
          <w:rFonts w:ascii="Helvetica Neue" w:hAnsi="Helvetica Neue"/>
          <w:color w:val="000000"/>
          <w:sz w:val="18"/>
        </w:rPr>
        <w:t>•  1992: changes access after a transfer.</w:t>
      </w:r>
    </w:p>
    <w:p>
      <w:pPr>
        <w:pStyle w:val="Compact"/>
        <w:ind w:left="259" w:hanging="173"/>
      </w:pPr>
      <w:r>
        <w:rPr>
          <w:rFonts w:ascii="Helvetica Neue" w:hAnsi="Helvetica Neue"/>
          <w:color w:val="000000"/>
          <w:sz w:val="18"/>
        </w:rPr>
        <w:t>•  Relationship anchors: PER-002140, PER-003604, PER-005434.</w:t>
      </w:r>
    </w:p>
    <w:p>
      <w:pPr>
        <w:spacing w:after="0"/>
      </w:pPr>
      <w:r>
        <w:br w:type="page"/>
      </w:r>
    </w:p>
    <w:p>
      <w:pPr>
        <w:pStyle w:val="Kicker"/>
      </w:pPr>
      <w:r>
        <w:t>CANONICAL PAGE BLOCK 0505  |  HUMAN TERRAIN DOSSIER PER-000125</w:t>
      </w:r>
    </w:p>
    <w:p>
      <w:pPr>
        <w:pStyle w:val="PageUnit"/>
      </w:pPr>
      <w:r>
        <w:t>Bran Dava  |  PER-000125</w:t>
      </w:r>
    </w:p>
    <w:p>
      <w:pPr>
        <w:widowControl/>
      </w:pPr>
      <w:r>
        <w:t>Bran Dava is a Tier 1 university professor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overweights foreign involvement. Source-lineage review must test whether information attributed to H-0075 originated with PER-003633 or traveled through PER-005477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 professor; Lysport Transit Authority (ORG-0126)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1985: changes access after a professional dispute.</w:t>
      </w:r>
    </w:p>
    <w:p>
      <w:pPr>
        <w:pStyle w:val="Compact"/>
        <w:ind w:left="259" w:hanging="173"/>
      </w:pPr>
      <w:r>
        <w:rPr>
          <w:rFonts w:ascii="Helvetica Neue" w:hAnsi="Helvetica Neue"/>
          <w:color w:val="000000"/>
          <w:sz w:val="18"/>
        </w:rPr>
        <w:t>•  Relationship anchors: PER-002157, PER-003633, PER-005477.</w:t>
      </w:r>
    </w:p>
    <w:p>
      <w:pPr>
        <w:spacing w:after="0"/>
      </w:pPr>
      <w:r>
        <w:br w:type="page"/>
      </w:r>
    </w:p>
    <w:p>
      <w:pPr>
        <w:pStyle w:val="Kicker"/>
      </w:pPr>
      <w:r>
        <w:t>CANONICAL PAGE BLOCK 0506  |  HUMAN TERRAIN DOSSIER PER-000126</w:t>
      </w:r>
    </w:p>
    <w:p>
      <w:pPr>
        <w:pStyle w:val="PageUnit"/>
      </w:pPr>
      <w:r>
        <w:t>Nora Calderor  |  PER-000126</w:t>
      </w:r>
    </w:p>
    <w:p>
      <w:pPr>
        <w:widowControl/>
      </w:pPr>
      <w:r>
        <w:t>Nora Calderor is a Tier 1 clergy leader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trusts familiar colleagues too readily. Source-lineage review must test whether information attributed to H-0076 originated with PER-003662 or traveled through PER-005520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1968;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clergy leader; Westmere Housing Cooperative Union (ORG-0145)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1986: enters private employment through a relationship that remains ordinary at the time.</w:t>
      </w:r>
    </w:p>
    <w:p>
      <w:pPr>
        <w:pStyle w:val="Compact"/>
        <w:ind w:left="259" w:hanging="173"/>
      </w:pPr>
      <w:r>
        <w:rPr>
          <w:rFonts w:ascii="Helvetica Neue" w:hAnsi="Helvetica Neue"/>
          <w:color w:val="000000"/>
          <w:sz w:val="18"/>
        </w:rPr>
        <w:t>•  1995: changes access after an institutional reorganization.</w:t>
      </w:r>
    </w:p>
    <w:p>
      <w:pPr>
        <w:pStyle w:val="Compact"/>
        <w:ind w:left="259" w:hanging="173"/>
      </w:pPr>
      <w:r>
        <w:rPr>
          <w:rFonts w:ascii="Helvetica Neue" w:hAnsi="Helvetica Neue"/>
          <w:color w:val="000000"/>
          <w:sz w:val="18"/>
        </w:rPr>
        <w:t>•  Relationship anchors: PER-002174, PER-003662, PER-005520.</w:t>
      </w:r>
    </w:p>
    <w:p>
      <w:pPr>
        <w:spacing w:after="0"/>
      </w:pPr>
      <w:r>
        <w:br w:type="page"/>
      </w:r>
    </w:p>
    <w:p>
      <w:pPr>
        <w:pStyle w:val="Kicker"/>
      </w:pPr>
      <w:r>
        <w:t>CANONICAL PAGE BLOCK 0507  |  HUMAN TERRAIN DOSSIER PER-000127</w:t>
      </w:r>
    </w:p>
    <w:p>
      <w:pPr>
        <w:pStyle w:val="PageUnit"/>
      </w:pPr>
      <w:r>
        <w:t>Aren Renna  |  PER-000127</w:t>
      </w:r>
    </w:p>
    <w:p>
      <w:pPr>
        <w:widowControl/>
      </w:pPr>
      <w:r>
        <w:t>Aren Renna is a Tier 1 charity director and one of the 250 deeply resolved HUMINT personalities. The person's placement creates potential access to border and customs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H-0077 originated with PER-003691 or traveled through PER-005563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1977;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charity director; Inspector General for Intelligence (ORG-0014)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1995: enters military service through a relationship that remains ordinary at the time.</w:t>
      </w:r>
    </w:p>
    <w:p>
      <w:pPr>
        <w:pStyle w:val="Compact"/>
        <w:ind w:left="259" w:hanging="173"/>
      </w:pPr>
      <w:r>
        <w:rPr>
          <w:rFonts w:ascii="Helvetica Neue" w:hAnsi="Helvetica Neue"/>
          <w:color w:val="000000"/>
          <w:sz w:val="18"/>
        </w:rPr>
        <w:t>•  2000: changes access after an institutional reorganization.</w:t>
      </w:r>
    </w:p>
    <w:p>
      <w:pPr>
        <w:pStyle w:val="Compact"/>
        <w:ind w:left="259" w:hanging="173"/>
      </w:pPr>
      <w:r>
        <w:rPr>
          <w:rFonts w:ascii="Helvetica Neue" w:hAnsi="Helvetica Neue"/>
          <w:color w:val="000000"/>
          <w:sz w:val="18"/>
        </w:rPr>
        <w:t>•  Relationship anchors: PER-002191, PER-003691, PER-005563.</w:t>
      </w:r>
    </w:p>
    <w:p>
      <w:pPr>
        <w:spacing w:after="0"/>
      </w:pPr>
      <w:r>
        <w:br w:type="page"/>
      </w:r>
    </w:p>
    <w:p>
      <w:pPr>
        <w:pStyle w:val="Kicker"/>
      </w:pPr>
      <w:r>
        <w:t>CANONICAL PAGE BLOCK 0508  |  HUMAN TERRAIN DOSSIER PER-000128</w:t>
      </w:r>
    </w:p>
    <w:p>
      <w:pPr>
        <w:pStyle w:val="PageUnit"/>
      </w:pPr>
      <w:r>
        <w:t>Rhea Maror  |  PER-000128</w:t>
      </w:r>
    </w:p>
    <w:p>
      <w:pPr>
        <w:widowControl/>
      </w:pPr>
      <w:r>
        <w:t>Rhea Maror is a Tier 1 community organizer and one of the 250 deeply resolved HUMINT personalities. The person's placement creates potential access to border and customs records, but access does not establish knowledge and reporting does not establish accuracy.</w:t>
      </w:r>
    </w:p>
    <w:p>
      <w:pPr>
        <w:widowControl/>
      </w:pPr>
      <w:r>
        <w:t>Bias and blind spot: is skeptical of monocausal explanations. Source-lineage review must test whether information attributed to H-0078 originated with PER-003720 or traveled through PER-005606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community organizer; Augustan Communion (ORG-0033)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2009: enters higher education through a relationship that remains ordinary at the time.</w:t>
      </w:r>
    </w:p>
    <w:p>
      <w:pPr>
        <w:pStyle w:val="Compact"/>
        <w:ind w:left="259" w:hanging="173"/>
      </w:pPr>
      <w:r>
        <w:rPr>
          <w:rFonts w:ascii="Helvetica Neue" w:hAnsi="Helvetica Neue"/>
          <w:color w:val="000000"/>
          <w:sz w:val="18"/>
        </w:rPr>
        <w:t>•  2017: changes access after a transfer.</w:t>
      </w:r>
    </w:p>
    <w:p>
      <w:pPr>
        <w:pStyle w:val="Compact"/>
        <w:ind w:left="259" w:hanging="173"/>
      </w:pPr>
      <w:r>
        <w:rPr>
          <w:rFonts w:ascii="Helvetica Neue" w:hAnsi="Helvetica Neue"/>
          <w:color w:val="000000"/>
          <w:sz w:val="18"/>
        </w:rPr>
        <w:t>•  Relationship anchors: PER-002208, PER-003720, PER-005606.</w:t>
      </w:r>
    </w:p>
    <w:p>
      <w:pPr>
        <w:spacing w:after="0"/>
      </w:pPr>
      <w:r>
        <w:br w:type="page"/>
      </w:r>
    </w:p>
    <w:p>
      <w:pPr>
        <w:pStyle w:val="Kicker"/>
      </w:pPr>
      <w:r>
        <w:t>CANONICAL PAGE BLOCK 0509  |  HUMAN TERRAIN DOSSIER PER-000129</w:t>
      </w:r>
    </w:p>
    <w:p>
      <w:pPr>
        <w:pStyle w:val="PageUnit"/>
      </w:pPr>
      <w:r>
        <w:t>Lucan Vara  |  PER-000129</w:t>
      </w:r>
    </w:p>
    <w:p>
      <w:pPr>
        <w:widowControl/>
      </w:pPr>
      <w:r>
        <w:t>Lucan Vara is a Tier 1 bank compliance officer and one of the 250 deeply resolved HUMINT personalities. The person's placement creates potential access to policy deliberations, but access does not establish knowledge and reporting does not establish accuracy.</w:t>
      </w:r>
    </w:p>
    <w:p>
      <w:pPr>
        <w:widowControl/>
      </w:pPr>
      <w:r>
        <w:t>Bias and blind spot: is skeptical of monocausal explanations. Source-lineage review must test whether information attributed to H-0079 originated with PER-003749 or traveled through PER-005649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bank compliance officer; Rell Savings Group (ORG-0052)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Relationship anchors: PER-002225, PER-003749, PER-005649.</w:t>
      </w:r>
    </w:p>
    <w:p>
      <w:pPr>
        <w:spacing w:after="0"/>
      </w:pPr>
      <w:r>
        <w:br w:type="page"/>
      </w:r>
    </w:p>
    <w:p>
      <w:pPr>
        <w:pStyle w:val="Kicker"/>
      </w:pPr>
      <w:r>
        <w:t>CANONICAL PAGE BLOCK 0510  |  HUMAN TERRAIN DOSSIER PER-000130</w:t>
      </w:r>
    </w:p>
    <w:p>
      <w:pPr>
        <w:pStyle w:val="PageUnit"/>
      </w:pPr>
      <w:r>
        <w:t>Iria Celor  |  PER-000130</w:t>
      </w:r>
    </w:p>
    <w:p>
      <w:pPr>
        <w:widowControl/>
      </w:pPr>
      <w:r>
        <w:t>Iria Celor is a Tier 1 portfolio manager and one of the 250 deeply resolved HUMINT personalities. The person's placement creates potential access to military logistics, but access does not establish knowledge and reporting does not establish accuracy.</w:t>
      </w:r>
    </w:p>
    <w:p>
      <w:pPr>
        <w:widowControl/>
      </w:pPr>
      <w:r>
        <w:t>Bias and blind spot: assumes legal process captures all misconduct. Source-lineage review must test whether information attributed to H-0080 originated with PER-003778 or traveled through PER-005692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portfolio manager; Carden Provincial Police (ORG-0071)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1988: changes access after a family move.</w:t>
      </w:r>
    </w:p>
    <w:p>
      <w:pPr>
        <w:pStyle w:val="Compact"/>
        <w:ind w:left="259" w:hanging="173"/>
      </w:pPr>
      <w:r>
        <w:rPr>
          <w:rFonts w:ascii="Helvetica Neue" w:hAnsi="Helvetica Neue"/>
          <w:color w:val="000000"/>
          <w:sz w:val="18"/>
        </w:rPr>
        <w:t>•  Relationship anchors: PER-002242, PER-003778, PER-005692.</w:t>
      </w:r>
    </w:p>
    <w:p>
      <w:pPr>
        <w:spacing w:after="0"/>
      </w:pPr>
      <w:r>
        <w:br w:type="page"/>
      </w:r>
    </w:p>
    <w:p>
      <w:pPr>
        <w:pStyle w:val="Kicker"/>
      </w:pPr>
      <w:r>
        <w:t>CANONICAL PAGE BLOCK 0511  |  HUMAN TERRAIN DOSSIER PER-000131</w:t>
      </w:r>
    </w:p>
    <w:p>
      <w:pPr>
        <w:pStyle w:val="PageUnit"/>
      </w:pPr>
      <w:r>
        <w:t>Iven Rella  |  PER-000131</w:t>
      </w:r>
    </w:p>
    <w:p>
      <w:pPr>
        <w:widowControl/>
      </w:pPr>
      <w:r>
        <w:t>Iven Rella is a Tier 1 industrial engineer and one of the 250 deeply resolved HUMINT personalities. The person's placement creates potential access to border and customs records, but access does not establish knowledge and reporting does not establish accuracy.</w:t>
      </w:r>
    </w:p>
    <w:p>
      <w:pPr>
        <w:widowControl/>
      </w:pPr>
      <w:r>
        <w:t>Bias and blind spot: assumes legal process captures all misconduct. Source-lineage review must test whether information attributed to H-0081 originated with PER-003807 or traveled through PER-005735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1989;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engineer; Ostrell Chamber of Commerce (ORG-0090)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2007: enters an apprenticeship through a relationship that remains ordinary at the time.</w:t>
      </w:r>
    </w:p>
    <w:p>
      <w:pPr>
        <w:pStyle w:val="Compact"/>
        <w:ind w:left="259" w:hanging="173"/>
      </w:pPr>
      <w:r>
        <w:rPr>
          <w:rFonts w:ascii="Helvetica Neue" w:hAnsi="Helvetica Neue"/>
          <w:color w:val="000000"/>
          <w:sz w:val="18"/>
        </w:rPr>
        <w:t>•  2015: changes access after a transfer.</w:t>
      </w:r>
    </w:p>
    <w:p>
      <w:pPr>
        <w:pStyle w:val="Compact"/>
        <w:ind w:left="259" w:hanging="173"/>
      </w:pPr>
      <w:r>
        <w:rPr>
          <w:rFonts w:ascii="Helvetica Neue" w:hAnsi="Helvetica Neue"/>
          <w:color w:val="000000"/>
          <w:sz w:val="18"/>
        </w:rPr>
        <w:t>•  Relationship anchors: PER-002259, PER-003807, PER-005735.</w:t>
      </w:r>
    </w:p>
    <w:p>
      <w:pPr>
        <w:spacing w:after="0"/>
      </w:pPr>
      <w:r>
        <w:br w:type="page"/>
      </w:r>
    </w:p>
    <w:p>
      <w:pPr>
        <w:pStyle w:val="Kicker"/>
      </w:pPr>
      <w:r>
        <w:t>CANONICAL PAGE BLOCK 0512  |  HUMAN TERRAIN DOSSIER PER-000132</w:t>
      </w:r>
    </w:p>
    <w:p>
      <w:pPr>
        <w:pStyle w:val="PageUnit"/>
      </w:pPr>
      <w:r>
        <w:t>Ilena Selor  |  PER-000132</w:t>
      </w:r>
    </w:p>
    <w:p>
      <w:pPr>
        <w:widowControl/>
      </w:pPr>
      <w:r>
        <w:t>Ilena Selor is a Tier 1 logistics manager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familiar colleagues too readily. Source-lineage review must test whether information attributed to H-0082 originated with PER-003836 or traveled through PER-005778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logistics manager; Karsen Community Health Network (ORG-0109)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1986: changes access after a transfer.</w:t>
      </w:r>
    </w:p>
    <w:p>
      <w:pPr>
        <w:pStyle w:val="Compact"/>
        <w:ind w:left="259" w:hanging="173"/>
      </w:pPr>
      <w:r>
        <w:rPr>
          <w:rFonts w:ascii="Helvetica Neue" w:hAnsi="Helvetica Neue"/>
          <w:color w:val="000000"/>
          <w:sz w:val="18"/>
        </w:rPr>
        <w:t>•  Relationship anchors: PER-002276, PER-003836, PER-005778.</w:t>
      </w:r>
    </w:p>
    <w:p>
      <w:pPr>
        <w:spacing w:after="0"/>
      </w:pPr>
      <w:r>
        <w:br w:type="page"/>
      </w:r>
    </w:p>
    <w:p>
      <w:pPr>
        <w:pStyle w:val="Kicker"/>
      </w:pPr>
      <w:r>
        <w:t>CANONICAL PAGE BLOCK 0513  |  HUMAN TERRAIN DOSSIER PER-000133</w:t>
      </w:r>
    </w:p>
    <w:p>
      <w:pPr>
        <w:pStyle w:val="PageUnit"/>
      </w:pPr>
      <w:r>
        <w:t>Galen Vesen  |  PER-000133</w:t>
      </w:r>
    </w:p>
    <w:p>
      <w:pPr>
        <w:widowControl/>
      </w:pPr>
      <w:r>
        <w:t>Galen Vesen is a Tier 1 procurement officer and one of the 250 deeply resolved HUMINT personalities. The person's placement creates potential access to border and customs records, but access does not establish knowledge and reporting does not establish accuracy.</w:t>
      </w:r>
    </w:p>
    <w:p>
      <w:pPr>
        <w:widowControl/>
      </w:pPr>
      <w:r>
        <w:t>Bias and blind spot: overweights foreign involvement. Source-lineage review must test whether information attributed to H-0083 originated with PER-003865 or traveled through PER-005821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procurement officer; Saren Transit Authority (ORG-0128)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1981: changes access after a family move.</w:t>
      </w:r>
    </w:p>
    <w:p>
      <w:pPr>
        <w:pStyle w:val="Compact"/>
        <w:ind w:left="259" w:hanging="173"/>
      </w:pPr>
      <w:r>
        <w:rPr>
          <w:rFonts w:ascii="Helvetica Neue" w:hAnsi="Helvetica Neue"/>
          <w:color w:val="000000"/>
          <w:sz w:val="18"/>
        </w:rPr>
        <w:t>•  Relationship anchors: PER-002293, PER-003865, PER-005821.</w:t>
      </w:r>
    </w:p>
    <w:p>
      <w:pPr>
        <w:spacing w:after="0"/>
      </w:pPr>
      <w:r>
        <w:br w:type="page"/>
      </w:r>
    </w:p>
    <w:p>
      <w:pPr>
        <w:pStyle w:val="Kicker"/>
      </w:pPr>
      <w:r>
        <w:t>CANONICAL PAGE BLOCK 0514  |  HUMAN TERRAIN DOSSIER PER-000134</w:t>
      </w:r>
    </w:p>
    <w:p>
      <w:pPr>
        <w:pStyle w:val="PageUnit"/>
      </w:pPr>
      <w:r>
        <w:t>Yara Veyrin  |  PER-000134</w:t>
      </w:r>
    </w:p>
    <w:p>
      <w:pPr>
        <w:widowControl/>
      </w:pPr>
      <w:r>
        <w:t>Yara Veyrin is a Tier 1 corporate security officer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trusts familiar colleagues too readily. Source-lineage review must test whether information attributed to H-0084 originated with PER-003894 or traveled through PER-005864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security officer; Bellhaven Technical Institute (ORG-0147)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1987: enters military service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Relationship anchors: PER-002310, PER-003894, PER-005864.</w:t>
      </w:r>
    </w:p>
    <w:p>
      <w:pPr>
        <w:spacing w:after="0"/>
      </w:pPr>
      <w:r>
        <w:br w:type="page"/>
      </w:r>
    </w:p>
    <w:p>
      <w:pPr>
        <w:pStyle w:val="Kicker"/>
      </w:pPr>
      <w:r>
        <w:t>CANONICAL PAGE BLOCK 0515  |  HUMAN TERRAIN DOSSIER PER-000135</w:t>
      </w:r>
    </w:p>
    <w:p>
      <w:pPr>
        <w:pStyle w:val="PageUnit"/>
      </w:pPr>
      <w:r>
        <w:t>Ansel Joren  |  PER-000135</w:t>
      </w:r>
    </w:p>
    <w:p>
      <w:pPr>
        <w:widowControl/>
      </w:pPr>
      <w:r>
        <w:t>Ansel Joren is a Tier 1 technology executive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is skeptical of monocausal explanations. Source-lineage review must test whether information attributed to H-0085 originated with PER-003923 or traveled through PER-005907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technology executive; National Financial Intelligence Office (ORG-0016)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1982: enters private employment through a relationship that remains ordinary at the time.</w:t>
      </w:r>
    </w:p>
    <w:p>
      <w:pPr>
        <w:pStyle w:val="Compact"/>
        <w:ind w:left="259" w:hanging="173"/>
      </w:pPr>
      <w:r>
        <w:rPr>
          <w:rFonts w:ascii="Helvetica Neue" w:hAnsi="Helvetica Neue"/>
          <w:color w:val="000000"/>
          <w:sz w:val="18"/>
        </w:rPr>
        <w:t>•  1992: changes access after a family move.</w:t>
      </w:r>
    </w:p>
    <w:p>
      <w:pPr>
        <w:pStyle w:val="Compact"/>
        <w:ind w:left="259" w:hanging="173"/>
      </w:pPr>
      <w:r>
        <w:rPr>
          <w:rFonts w:ascii="Helvetica Neue" w:hAnsi="Helvetica Neue"/>
          <w:color w:val="000000"/>
          <w:sz w:val="18"/>
        </w:rPr>
        <w:t>•  Relationship anchors: PER-002327, PER-003923, PER-005907.</w:t>
      </w:r>
    </w:p>
    <w:p>
      <w:pPr>
        <w:spacing w:after="0"/>
      </w:pPr>
      <w:r>
        <w:br w:type="page"/>
      </w:r>
    </w:p>
    <w:p>
      <w:pPr>
        <w:pStyle w:val="Kicker"/>
      </w:pPr>
      <w:r>
        <w:t>CANONICAL PAGE BLOCK 0516  |  HUMAN TERRAIN DOSSIER PER-000136</w:t>
      </w:r>
    </w:p>
    <w:p>
      <w:pPr>
        <w:pStyle w:val="PageUnit"/>
      </w:pPr>
      <w:r>
        <w:t>Kira Thanin  |  PER-000136</w:t>
      </w:r>
    </w:p>
    <w:p>
      <w:pPr>
        <w:widowControl/>
      </w:pPr>
      <w:r>
        <w:t>Kira Thanin is a Tier 1 telecommunications engineer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is skeptical of monocausal explanations. Source-lineage review must test whether information attributed to H-0086 originated with PER-003952 or traveled through PER-005950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1972;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telecommunications engineer; Order of Saint Veric (ORG-0035)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1990: enters military service through a relationship that remains ordinary at the time.</w:t>
      </w:r>
    </w:p>
    <w:p>
      <w:pPr>
        <w:pStyle w:val="Compact"/>
        <w:ind w:left="259" w:hanging="173"/>
      </w:pPr>
      <w:r>
        <w:rPr>
          <w:rFonts w:ascii="Helvetica Neue" w:hAnsi="Helvetica Neue"/>
          <w:color w:val="000000"/>
          <w:sz w:val="18"/>
        </w:rPr>
        <w:t>•  1998: changes access after a professional dispute.</w:t>
      </w:r>
    </w:p>
    <w:p>
      <w:pPr>
        <w:pStyle w:val="Compact"/>
        <w:ind w:left="259" w:hanging="173"/>
      </w:pPr>
      <w:r>
        <w:rPr>
          <w:rFonts w:ascii="Helvetica Neue" w:hAnsi="Helvetica Neue"/>
          <w:color w:val="000000"/>
          <w:sz w:val="18"/>
        </w:rPr>
        <w:t>•  Relationship anchors: PER-002344, PER-003952, PER-005950.</w:t>
      </w:r>
    </w:p>
    <w:p>
      <w:pPr>
        <w:spacing w:after="0"/>
      </w:pPr>
      <w:r>
        <w:br w:type="page"/>
      </w:r>
    </w:p>
    <w:p>
      <w:pPr>
        <w:pStyle w:val="Kicker"/>
      </w:pPr>
      <w:r>
        <w:t>CANONICAL PAGE BLOCK 0517  |  HUMAN TERRAIN DOSSIER PER-000137</w:t>
      </w:r>
    </w:p>
    <w:p>
      <w:pPr>
        <w:pStyle w:val="PageUnit"/>
      </w:pPr>
      <w:r>
        <w:t>Maren Lysen  |  PER-000137</w:t>
      </w:r>
    </w:p>
    <w:p>
      <w:pPr>
        <w:widowControl/>
      </w:pPr>
      <w:r>
        <w:t>Maren Lysen is a Tier 1 public-health administrator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overweights foreign involvement. Source-lineage review must test whether information attributed to H-0087 originated with PER-003981 or traveled through PER-005993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public-health administrator; Bellhaven Exchange (ORG-0054)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1989: enters military service through a relationship that remains ordinary at the time.</w:t>
      </w:r>
    </w:p>
    <w:p>
      <w:pPr>
        <w:pStyle w:val="Compact"/>
        <w:ind w:left="259" w:hanging="173"/>
      </w:pPr>
      <w:r>
        <w:rPr>
          <w:rFonts w:ascii="Helvetica Neue" w:hAnsi="Helvetica Neue"/>
          <w:color w:val="000000"/>
          <w:sz w:val="18"/>
        </w:rPr>
        <w:t>•  1992: changes access after a family move.</w:t>
      </w:r>
    </w:p>
    <w:p>
      <w:pPr>
        <w:pStyle w:val="Compact"/>
        <w:ind w:left="259" w:hanging="173"/>
      </w:pPr>
      <w:r>
        <w:rPr>
          <w:rFonts w:ascii="Helvetica Neue" w:hAnsi="Helvetica Neue"/>
          <w:color w:val="000000"/>
          <w:sz w:val="18"/>
        </w:rPr>
        <w:t>•  Relationship anchors: PER-002361, PER-003981, PER-005993.</w:t>
      </w:r>
    </w:p>
    <w:p>
      <w:pPr>
        <w:spacing w:after="0"/>
      </w:pPr>
      <w:r>
        <w:br w:type="page"/>
      </w:r>
    </w:p>
    <w:p>
      <w:pPr>
        <w:pStyle w:val="Kicker"/>
      </w:pPr>
      <w:r>
        <w:t>CANONICAL PAGE BLOCK 0518  |  HUMAN TERRAIN DOSSIER PER-000138</w:t>
      </w:r>
    </w:p>
    <w:p>
      <w:pPr>
        <w:pStyle w:val="PageUnit"/>
      </w:pPr>
      <w:r>
        <w:t>Caren Pellin  |  PER-000138</w:t>
      </w:r>
    </w:p>
    <w:p>
      <w:pPr>
        <w:widowControl/>
      </w:pPr>
      <w:r>
        <w:t>Caren Pellin is a Tier 1 school director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changes views readily when dates conflict. Source-lineage review must test whether information attributed to H-0088 originated with PER-004010 or traveled through PER-006036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school director; Calder Provincial Police (ORG-0073)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2002: enters higher education through a relationship that remains ordinary at the time.</w:t>
      </w:r>
    </w:p>
    <w:p>
      <w:pPr>
        <w:pStyle w:val="Compact"/>
        <w:ind w:left="259" w:hanging="173"/>
      </w:pPr>
      <w:r>
        <w:rPr>
          <w:rFonts w:ascii="Helvetica Neue" w:hAnsi="Helvetica Neue"/>
          <w:color w:val="000000"/>
          <w:sz w:val="18"/>
        </w:rPr>
        <w:t>•  2013: changes access after a professional dispute.</w:t>
      </w:r>
    </w:p>
    <w:p>
      <w:pPr>
        <w:pStyle w:val="Compact"/>
        <w:ind w:left="259" w:hanging="173"/>
      </w:pPr>
      <w:r>
        <w:rPr>
          <w:rFonts w:ascii="Helvetica Neue" w:hAnsi="Helvetica Neue"/>
          <w:color w:val="000000"/>
          <w:sz w:val="18"/>
        </w:rPr>
        <w:t>•  Relationship anchors: PER-002378, PER-004010, PER-006036.</w:t>
      </w:r>
    </w:p>
    <w:p>
      <w:pPr>
        <w:spacing w:after="0"/>
      </w:pPr>
      <w:r>
        <w:br w:type="page"/>
      </w:r>
    </w:p>
    <w:p>
      <w:pPr>
        <w:pStyle w:val="Kicker"/>
      </w:pPr>
      <w:r>
        <w:t>CANONICAL PAGE BLOCK 0519  |  HUMAN TERRAIN DOSSIER PER-000139</w:t>
      </w:r>
    </w:p>
    <w:p>
      <w:pPr>
        <w:pStyle w:val="PageUnit"/>
      </w:pPr>
      <w:r>
        <w:t>Soren Kesen  |  PER-000139</w:t>
      </w:r>
    </w:p>
    <w:p>
      <w:pPr>
        <w:widowControl/>
      </w:pPr>
      <w:r>
        <w:t>Soren Kesen is a Tier 1 translator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changes views readily when dates conflict. Source-lineage review must test whether information attributed to H-0089 originated with PER-004039 or traveled through PER-006079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translator; Auren Chamber of Commerce (ORG-0092)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2009: enters public service through a relationship that remains ordinary at the time.</w:t>
      </w:r>
    </w:p>
    <w:p>
      <w:pPr>
        <w:pStyle w:val="Compact"/>
        <w:ind w:left="259" w:hanging="173"/>
      </w:pPr>
      <w:r>
        <w:rPr>
          <w:rFonts w:ascii="Helvetica Neue" w:hAnsi="Helvetica Neue"/>
          <w:color w:val="000000"/>
          <w:sz w:val="18"/>
        </w:rPr>
        <w:t>•  2013: changes access after a transfer.</w:t>
      </w:r>
    </w:p>
    <w:p>
      <w:pPr>
        <w:pStyle w:val="Compact"/>
        <w:ind w:left="259" w:hanging="173"/>
      </w:pPr>
      <w:r>
        <w:rPr>
          <w:rFonts w:ascii="Helvetica Neue" w:hAnsi="Helvetica Neue"/>
          <w:color w:val="000000"/>
          <w:sz w:val="18"/>
        </w:rPr>
        <w:t>•  Relationship anchors: PER-002395, PER-004039, PER-006079.</w:t>
      </w:r>
    </w:p>
    <w:p>
      <w:pPr>
        <w:spacing w:after="0"/>
      </w:pPr>
      <w:r>
        <w:br w:type="page"/>
      </w:r>
    </w:p>
    <w:p>
      <w:pPr>
        <w:pStyle w:val="Kicker"/>
      </w:pPr>
      <w:r>
        <w:t>CANONICAL PAGE BLOCK 0520  |  HUMAN TERRAIN DOSSIER PER-000140</w:t>
      </w:r>
    </w:p>
    <w:p>
      <w:pPr>
        <w:pStyle w:val="PageUnit"/>
      </w:pPr>
      <w:r>
        <w:t>Rina Westin  |  PER-000140</w:t>
      </w:r>
    </w:p>
    <w:p>
      <w:pPr>
        <w:widowControl/>
      </w:pPr>
      <w:r>
        <w:t>Rina Westin is a Tier 1 archivist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trusts familiar colleagues too readily. Source-lineage review must test whether information attributed to H-0090 originated with PER-004068 or traveled through PER-006122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archivist; Lysport Community Health Network (ORG-0111)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1988: enters public service through a relationship that remains ordinary at the time.</w:t>
      </w:r>
    </w:p>
    <w:p>
      <w:pPr>
        <w:pStyle w:val="Compact"/>
        <w:ind w:left="259" w:hanging="173"/>
      </w:pPr>
      <w:r>
        <w:rPr>
          <w:rFonts w:ascii="Helvetica Neue" w:hAnsi="Helvetica Neue"/>
          <w:color w:val="000000"/>
          <w:sz w:val="18"/>
        </w:rPr>
        <w:t>•  1991: changes access after a promotion.</w:t>
      </w:r>
    </w:p>
    <w:p>
      <w:pPr>
        <w:pStyle w:val="Compact"/>
        <w:ind w:left="259" w:hanging="173"/>
      </w:pPr>
      <w:r>
        <w:rPr>
          <w:rFonts w:ascii="Helvetica Neue" w:hAnsi="Helvetica Neue"/>
          <w:color w:val="000000"/>
          <w:sz w:val="18"/>
        </w:rPr>
        <w:t>•  Relationship anchors: PER-002412, PER-004068, PER-006122.</w:t>
      </w:r>
    </w:p>
    <w:p>
      <w:pPr>
        <w:spacing w:after="0"/>
      </w:pPr>
      <w:r>
        <w:br w:type="page"/>
      </w:r>
    </w:p>
    <w:p>
      <w:pPr>
        <w:pStyle w:val="Kicker"/>
      </w:pPr>
      <w:r>
        <w:t>CANONICAL PAGE BLOCK 0521  |  HUMAN TERRAIN DOSSIER PER-000141</w:t>
      </w:r>
    </w:p>
    <w:p>
      <w:pPr>
        <w:pStyle w:val="PageUnit"/>
      </w:pPr>
      <w:r>
        <w:t>Korin Halen  |  PER-000141</w:t>
      </w:r>
    </w:p>
    <w:p>
      <w:pPr>
        <w:widowControl/>
      </w:pPr>
      <w:r>
        <w:t>Korin Halen is a Tier 1 data steward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elite coordination. Source-lineage review must test whether information attributed to H-0091 originated with PER-004097 or traveled through PER-006165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data steward; Westmere Transit Authority (ORG-0130)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1981: enters military service through a relationship that remains ordinary at the time.</w:t>
      </w:r>
    </w:p>
    <w:p>
      <w:pPr>
        <w:pStyle w:val="Compact"/>
        <w:ind w:left="259" w:hanging="173"/>
      </w:pPr>
      <w:r>
        <w:rPr>
          <w:rFonts w:ascii="Helvetica Neue" w:hAnsi="Helvetica Neue"/>
          <w:color w:val="000000"/>
          <w:sz w:val="18"/>
        </w:rPr>
        <w:t>•  1987: changes access after a professional dispute.</w:t>
      </w:r>
    </w:p>
    <w:p>
      <w:pPr>
        <w:pStyle w:val="Compact"/>
        <w:ind w:left="259" w:hanging="173"/>
      </w:pPr>
      <w:r>
        <w:rPr>
          <w:rFonts w:ascii="Helvetica Neue" w:hAnsi="Helvetica Neue"/>
          <w:color w:val="000000"/>
          <w:sz w:val="18"/>
        </w:rPr>
        <w:t>•  Relationship anchors: PER-002429, PER-004097, PER-006165.</w:t>
      </w:r>
    </w:p>
    <w:p>
      <w:pPr>
        <w:spacing w:after="0"/>
      </w:pPr>
      <w:r>
        <w:br w:type="page"/>
      </w:r>
    </w:p>
    <w:p>
      <w:pPr>
        <w:pStyle w:val="Kicker"/>
      </w:pPr>
      <w:r>
        <w:t>CANONICAL PAGE BLOCK 0522  |  HUMAN TERRAIN DOSSIER PER-000142</w:t>
      </w:r>
    </w:p>
    <w:p>
      <w:pPr>
        <w:pStyle w:val="PageUnit"/>
      </w:pPr>
      <w:r>
        <w:t>Ansel Cardin  |  PER-000142</w:t>
      </w:r>
    </w:p>
    <w:p>
      <w:pPr>
        <w:widowControl/>
      </w:pPr>
      <w:r>
        <w:t>Ansel Cardin is a Tier 1 magistrate and one of the 250 deeply resolved HUMINT personalities. The person's placement creates potential access to military logistics, but access does not establish knowledge and reporting does not establish accuracy.</w:t>
      </w:r>
    </w:p>
    <w:p>
      <w:pPr>
        <w:widowControl/>
      </w:pPr>
      <w:r>
        <w:t>Bias and blind spot: assumes legal process captures all misconduct. Source-lineage review must test whether information attributed to H-0092 originated with PER-004126 or traveled through PER-006208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magistrate; Dunvar Technical Institute (ORG-0149)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1994: enters higher education through a relationship that remains ordinary at the time.</w:t>
      </w:r>
    </w:p>
    <w:p>
      <w:pPr>
        <w:pStyle w:val="Compact"/>
        <w:ind w:left="259" w:hanging="173"/>
      </w:pPr>
      <w:r>
        <w:rPr>
          <w:rFonts w:ascii="Helvetica Neue" w:hAnsi="Helvetica Neue"/>
          <w:color w:val="000000"/>
          <w:sz w:val="18"/>
        </w:rPr>
        <w:t>•  1999: changes access after a professional dispute.</w:t>
      </w:r>
    </w:p>
    <w:p>
      <w:pPr>
        <w:pStyle w:val="Compact"/>
        <w:ind w:left="259" w:hanging="173"/>
      </w:pPr>
      <w:r>
        <w:rPr>
          <w:rFonts w:ascii="Helvetica Neue" w:hAnsi="Helvetica Neue"/>
          <w:color w:val="000000"/>
          <w:sz w:val="18"/>
        </w:rPr>
        <w:t>•  Relationship anchors: PER-002446, PER-004126, PER-006208.</w:t>
      </w:r>
    </w:p>
    <w:p>
      <w:pPr>
        <w:spacing w:after="0"/>
      </w:pPr>
      <w:r>
        <w:br w:type="page"/>
      </w:r>
    </w:p>
    <w:p>
      <w:pPr>
        <w:pStyle w:val="Kicker"/>
      </w:pPr>
      <w:r>
        <w:t>CANONICAL PAGE BLOCK 0523  |  HUMAN TERRAIN DOSSIER PER-000143</w:t>
      </w:r>
    </w:p>
    <w:p>
      <w:pPr>
        <w:pStyle w:val="PageUnit"/>
      </w:pPr>
      <w:r>
        <w:t>Kira Noren  |  PER-000143</w:t>
      </w:r>
    </w:p>
    <w:p>
      <w:pPr>
        <w:widowControl/>
      </w:pPr>
      <w:r>
        <w:t>Kira Noren is a Tier 1 regulator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assumes legal process captures all misconduct. Source-lineage review must test whether information attributed to H-0093 originated with PER-004155 or traveled through PER-006251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regulator; Public Integrity Commission (ORG-0018)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1994: enters higher education through a relationship that remains ordinary at the time.</w:t>
      </w:r>
    </w:p>
    <w:p>
      <w:pPr>
        <w:pStyle w:val="Compact"/>
        <w:ind w:left="259" w:hanging="173"/>
      </w:pPr>
      <w:r>
        <w:rPr>
          <w:rFonts w:ascii="Helvetica Neue" w:hAnsi="Helvetica Neue"/>
          <w:color w:val="000000"/>
          <w:sz w:val="18"/>
        </w:rPr>
        <w:t>•  2004: changes access after a promotion.</w:t>
      </w:r>
    </w:p>
    <w:p>
      <w:pPr>
        <w:pStyle w:val="Compact"/>
        <w:ind w:left="259" w:hanging="173"/>
      </w:pPr>
      <w:r>
        <w:rPr>
          <w:rFonts w:ascii="Helvetica Neue" w:hAnsi="Helvetica Neue"/>
          <w:color w:val="000000"/>
          <w:sz w:val="18"/>
        </w:rPr>
        <w:t>•  Relationship anchors: PER-002463, PER-004155, PER-006251.</w:t>
      </w:r>
    </w:p>
    <w:p>
      <w:pPr>
        <w:spacing w:after="0"/>
      </w:pPr>
      <w:r>
        <w:br w:type="page"/>
      </w:r>
    </w:p>
    <w:p>
      <w:pPr>
        <w:pStyle w:val="Kicker"/>
      </w:pPr>
      <w:r>
        <w:t>CANONICAL PAGE BLOCK 0524  |  HUMAN TERRAIN DOSSIER PER-000144</w:t>
      </w:r>
    </w:p>
    <w:p>
      <w:pPr>
        <w:pStyle w:val="PageUnit"/>
      </w:pPr>
      <w:r>
        <w:t>Maren Mirin  |  PER-000144</w:t>
      </w:r>
    </w:p>
    <w:p>
      <w:pPr>
        <w:widowControl/>
      </w:pPr>
      <w:r>
        <w:t>Maren Mirin is a Tier 1 parliamentary investigator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elite coordination. Source-lineage review must test whether information attributed to H-0094 originated with PER-004184 or traveled through PER-006294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parliamentary investigator; Mariners Benevolent Guild (ORG-0037)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Relationship anchors: PER-002480, PER-004184, PER-006294.</w:t>
      </w:r>
    </w:p>
    <w:p>
      <w:pPr>
        <w:spacing w:after="0"/>
      </w:pPr>
      <w:r>
        <w:br w:type="page"/>
      </w:r>
    </w:p>
    <w:p>
      <w:pPr>
        <w:pStyle w:val="Kicker"/>
      </w:pPr>
      <w:r>
        <w:t>CANONICAL PAGE BLOCK 0525  |  HUMAN TERRAIN DOSSIER PER-000145</w:t>
      </w:r>
    </w:p>
    <w:p>
      <w:pPr>
        <w:pStyle w:val="PageUnit"/>
      </w:pPr>
      <w:r>
        <w:t>Caren Dornen  |  PER-000145</w:t>
      </w:r>
    </w:p>
    <w:p>
      <w:pPr>
        <w:widowControl/>
      </w:pPr>
      <w:r>
        <w:t>Caren Dornen is a Tier 1 foreign liaison officer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assumes legal process captures all misconduct. Source-lineage review must test whether information attributed to H-0095 originated with PER-004213 or traveled through PER-006337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foreign liaison officer; Valedran Confederation of Labor (ORG-0056)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1982: changes access after a family move.</w:t>
      </w:r>
    </w:p>
    <w:p>
      <w:pPr>
        <w:pStyle w:val="Compact"/>
        <w:ind w:left="259" w:hanging="173"/>
      </w:pPr>
      <w:r>
        <w:rPr>
          <w:rFonts w:ascii="Helvetica Neue" w:hAnsi="Helvetica Neue"/>
          <w:color w:val="000000"/>
          <w:sz w:val="18"/>
        </w:rPr>
        <w:t>•  Relationship anchors: PER-002497, PER-004213, PER-006337.</w:t>
      </w:r>
    </w:p>
    <w:p>
      <w:pPr>
        <w:spacing w:after="0"/>
      </w:pPr>
      <w:r>
        <w:br w:type="page"/>
      </w:r>
    </w:p>
    <w:p>
      <w:pPr>
        <w:pStyle w:val="Kicker"/>
      </w:pPr>
      <w:r>
        <w:t>CANONICAL PAGE BLOCK 0526  |  HUMAN TERRAIN DOSSIER PER-000146</w:t>
      </w:r>
    </w:p>
    <w:p>
      <w:pPr>
        <w:pStyle w:val="PageUnit"/>
      </w:pPr>
      <w:r>
        <w:t>Soren Corin  |  PER-000146</w:t>
      </w:r>
    </w:p>
    <w:p>
      <w:pPr>
        <w:widowControl/>
      </w:pPr>
      <w:r>
        <w:t>Soren Corin is a Tier 1 criminal intermediary and one of the 250 deeply resolved HUMINT personalities. The person's placement creates potential access to local criminal investigations, but access does not establish knowledge and reporting does not establish accuracy.</w:t>
      </w:r>
    </w:p>
    <w:p>
      <w:pPr>
        <w:widowControl/>
      </w:pPr>
      <w:r>
        <w:t>Bias and blind spot: trusts documentary records more than recollection. Source-lineage review must test whether information attributed to H-0096 originated with PER-004242 or traveled through PER-006380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criminal intermediary; Ostrell Provincial Police (ORG-0075)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1990: changes access after a family move.</w:t>
      </w:r>
    </w:p>
    <w:p>
      <w:pPr>
        <w:pStyle w:val="Compact"/>
        <w:ind w:left="259" w:hanging="173"/>
      </w:pPr>
      <w:r>
        <w:rPr>
          <w:rFonts w:ascii="Helvetica Neue" w:hAnsi="Helvetica Neue"/>
          <w:color w:val="000000"/>
          <w:sz w:val="18"/>
        </w:rPr>
        <w:t>•  Relationship anchors: PER-002514, PER-004242, PER-006380.</w:t>
      </w:r>
    </w:p>
    <w:p>
      <w:pPr>
        <w:spacing w:after="0"/>
      </w:pPr>
      <w:r>
        <w:br w:type="page"/>
      </w:r>
    </w:p>
    <w:p>
      <w:pPr>
        <w:pStyle w:val="Kicker"/>
      </w:pPr>
      <w:r>
        <w:t>CANONICAL PAGE BLOCK 0527  |  HUMAN TERRAIN DOSSIER PER-000147</w:t>
      </w:r>
    </w:p>
    <w:p>
      <w:pPr>
        <w:pStyle w:val="PageUnit"/>
      </w:pPr>
      <w:r>
        <w:t>Rina Garen  |  PER-000147</w:t>
      </w:r>
    </w:p>
    <w:p>
      <w:pPr>
        <w:widowControl/>
      </w:pPr>
      <w:r>
        <w:t>Rina Garen is a Tier 1 business owner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treats local knowledge as more reliable than national analysis. Source-lineage review must test whether information attributed to H-0097 originated with PER-004271 or traveled through PER-006423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owner; Karsen Chamber of Commerce (ORG-0094)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1985: enters military service through a relationship that remains ordinary at the time.</w:t>
      </w:r>
    </w:p>
    <w:p>
      <w:pPr>
        <w:pStyle w:val="Compact"/>
        <w:ind w:left="259" w:hanging="173"/>
      </w:pPr>
      <w:r>
        <w:rPr>
          <w:rFonts w:ascii="Helvetica Neue" w:hAnsi="Helvetica Neue"/>
          <w:color w:val="000000"/>
          <w:sz w:val="18"/>
        </w:rPr>
        <w:t>•  1989: changes access after an institutional reorganization.</w:t>
      </w:r>
    </w:p>
    <w:p>
      <w:pPr>
        <w:pStyle w:val="Compact"/>
        <w:ind w:left="259" w:hanging="173"/>
      </w:pPr>
      <w:r>
        <w:rPr>
          <w:rFonts w:ascii="Helvetica Neue" w:hAnsi="Helvetica Neue"/>
          <w:color w:val="000000"/>
          <w:sz w:val="18"/>
        </w:rPr>
        <w:t>•  Relationship anchors: PER-002531, PER-004271, PER-006423.</w:t>
      </w:r>
    </w:p>
    <w:p>
      <w:pPr>
        <w:spacing w:after="0"/>
      </w:pPr>
      <w:r>
        <w:br w:type="page"/>
      </w:r>
    </w:p>
    <w:p>
      <w:pPr>
        <w:pStyle w:val="Kicker"/>
      </w:pPr>
      <w:r>
        <w:t>CANONICAL PAGE BLOCK 0528  |  HUMAN TERRAIN DOSSIER PER-000148</w:t>
      </w:r>
    </w:p>
    <w:p>
      <w:pPr>
        <w:pStyle w:val="PageUnit"/>
      </w:pPr>
      <w:r>
        <w:t>Korin Lysin  |  PER-000148</w:t>
      </w:r>
    </w:p>
    <w:p>
      <w:pPr>
        <w:widowControl/>
      </w:pPr>
      <w:r>
        <w:t>Korin Lysin is a Tier 1 whistleblower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underestimates informal family ties. Source-lineage review must test whether information attributed to H-0098 originated with PER-004300 or traveled through PER-006466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whistleblower; Saren Community Health Network (ORG-0113)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1981: enters public service through a relationship that remains ordinary at the time.</w:t>
      </w:r>
    </w:p>
    <w:p>
      <w:pPr>
        <w:pStyle w:val="Compact"/>
        <w:ind w:left="259" w:hanging="173"/>
      </w:pPr>
      <w:r>
        <w:rPr>
          <w:rFonts w:ascii="Helvetica Neue" w:hAnsi="Helvetica Neue"/>
          <w:color w:val="000000"/>
          <w:sz w:val="18"/>
        </w:rPr>
        <w:t>•  1988: changes access after a transfer.</w:t>
      </w:r>
    </w:p>
    <w:p>
      <w:pPr>
        <w:pStyle w:val="Compact"/>
        <w:ind w:left="259" w:hanging="173"/>
      </w:pPr>
      <w:r>
        <w:rPr>
          <w:rFonts w:ascii="Helvetica Neue" w:hAnsi="Helvetica Neue"/>
          <w:color w:val="000000"/>
          <w:sz w:val="18"/>
        </w:rPr>
        <w:t>•  Relationship anchors: PER-002548, PER-004300, PER-006466.</w:t>
      </w:r>
    </w:p>
    <w:p>
      <w:pPr>
        <w:spacing w:after="0"/>
      </w:pPr>
      <w:r>
        <w:br w:type="page"/>
      </w:r>
    </w:p>
    <w:p>
      <w:pPr>
        <w:pStyle w:val="Kicker"/>
      </w:pPr>
      <w:r>
        <w:t>CANONICAL PAGE BLOCK 0529  |  HUMAN TERRAIN DOSSIER PER-000149</w:t>
      </w:r>
    </w:p>
    <w:p>
      <w:pPr>
        <w:pStyle w:val="PageUnit"/>
      </w:pPr>
      <w:r>
        <w:t>Corin Pellen  |  PER-000149</w:t>
      </w:r>
    </w:p>
    <w:p>
      <w:pPr>
        <w:widowControl/>
      </w:pPr>
      <w:r>
        <w:t>Corin Pellen is a Tier 1 retired official and one of the 250 deeply resolved HUMINT personalities. The person's placement creates potential access to regional political organizing, but access does not establish knowledge and reporting does not establish accuracy.</w:t>
      </w:r>
    </w:p>
    <w:p>
      <w:pPr>
        <w:widowControl/>
      </w:pPr>
      <w:r>
        <w:t>Bias and blind spot: overweights foreign involvement. Source-lineage review must test whether information attributed to H-0099 originated with PER-004329 or traveled through PER-006509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retired official; Bellhaven Housing Cooperative Union (ORG-0132)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1981: changes access after a promotion.</w:t>
      </w:r>
    </w:p>
    <w:p>
      <w:pPr>
        <w:pStyle w:val="Compact"/>
        <w:ind w:left="259" w:hanging="173"/>
      </w:pPr>
      <w:r>
        <w:rPr>
          <w:rFonts w:ascii="Helvetica Neue" w:hAnsi="Helvetica Neue"/>
          <w:color w:val="000000"/>
          <w:sz w:val="18"/>
        </w:rPr>
        <w:t>•  Relationship anchors: PER-002565, PER-004329, PER-006509.</w:t>
      </w:r>
    </w:p>
    <w:p>
      <w:pPr>
        <w:spacing w:after="0"/>
      </w:pPr>
      <w:r>
        <w:br w:type="page"/>
      </w:r>
    </w:p>
    <w:p>
      <w:pPr>
        <w:pStyle w:val="Kicker"/>
      </w:pPr>
      <w:r>
        <w:t>CANONICAL PAGE BLOCK 0530  |  HUMAN TERRAIN DOSSIER PER-000150</w:t>
      </w:r>
    </w:p>
    <w:p>
      <w:pPr>
        <w:pStyle w:val="PageUnit"/>
      </w:pPr>
      <w:r>
        <w:t>Tevan Kesin  |  PER-000150</w:t>
      </w:r>
    </w:p>
    <w:p>
      <w:pPr>
        <w:widowControl/>
      </w:pPr>
      <w:r>
        <w:t>Tevan Kesin is a Tier 1 source-handling supervisor and one of the 250 deeply resolved HUMINT personalities. The person's placement creates potential access to policy deliberations, but access does not establish knowledge and reporting does not establish accuracy.</w:t>
      </w:r>
    </w:p>
    <w:p>
      <w:pPr>
        <w:widowControl/>
      </w:pPr>
      <w:r>
        <w:t>Bias and blind spot: changes views readily when dates conflict. Source-lineage review must test whether information attributed to H-0100 originated with PER-004358 or traveled through PER-006552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source-handling supervisor; Office of the President (ORG-0001)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1990: changes access after a transfer.</w:t>
      </w:r>
    </w:p>
    <w:p>
      <w:pPr>
        <w:pStyle w:val="Compact"/>
        <w:ind w:left="259" w:hanging="173"/>
      </w:pPr>
      <w:r>
        <w:rPr>
          <w:rFonts w:ascii="Helvetica Neue" w:hAnsi="Helvetica Neue"/>
          <w:color w:val="000000"/>
          <w:sz w:val="18"/>
        </w:rPr>
        <w:t>•  Relationship anchors: PER-002582, PER-004358, PER-006552.</w:t>
      </w:r>
    </w:p>
    <w:p>
      <w:pPr>
        <w:spacing w:after="0"/>
      </w:pPr>
      <w:r>
        <w:br w:type="page"/>
      </w:r>
    </w:p>
    <w:p>
      <w:pPr>
        <w:pStyle w:val="Kicker"/>
      </w:pPr>
      <w:r>
        <w:t>CANONICAL PAGE BLOCK 0531  |  HUMAN TERRAIN DOSSIER PER-000151</w:t>
      </w:r>
    </w:p>
    <w:p>
      <w:pPr>
        <w:pStyle w:val="PageUnit"/>
      </w:pPr>
      <w:r>
        <w:t>Kalen Westen  |  PER-000151</w:t>
      </w:r>
    </w:p>
    <w:p>
      <w:pPr>
        <w:widowControl/>
      </w:pPr>
      <w:r>
        <w:t>Kalen Westen is a Tier 1 intelligence analyst and one of the 250 deeply resolved HUMINT personalities. The person's placement creates potential access to labor and workplace sentiment, but access does not establish knowledge and reporting does not establish accuracy.</w:t>
      </w:r>
    </w:p>
    <w:p>
      <w:pPr>
        <w:widowControl/>
      </w:pPr>
      <w:r>
        <w:t>Bias and blind spot: underestimates informal family ties. Source-lineage review must test whether information attributed to H-0101 originated with PER-004387 or traveled through PER-006595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 analyst; Commonwealth Army (ORG-0020)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1994: enters an apprenticeship through a relationship that remains ordinary at the time.</w:t>
      </w:r>
    </w:p>
    <w:p>
      <w:pPr>
        <w:pStyle w:val="Compact"/>
        <w:ind w:left="259" w:hanging="173"/>
      </w:pPr>
      <w:r>
        <w:rPr>
          <w:rFonts w:ascii="Helvetica Neue" w:hAnsi="Helvetica Neue"/>
          <w:color w:val="000000"/>
          <w:sz w:val="18"/>
        </w:rPr>
        <w:t>•  2003: changes access after a promotion.</w:t>
      </w:r>
    </w:p>
    <w:p>
      <w:pPr>
        <w:pStyle w:val="Compact"/>
        <w:ind w:left="259" w:hanging="173"/>
      </w:pPr>
      <w:r>
        <w:rPr>
          <w:rFonts w:ascii="Helvetica Neue" w:hAnsi="Helvetica Neue"/>
          <w:color w:val="000000"/>
          <w:sz w:val="18"/>
        </w:rPr>
        <w:t>•  Relationship anchors: PER-002599, PER-004387, PER-006595.</w:t>
      </w:r>
    </w:p>
    <w:p>
      <w:pPr>
        <w:spacing w:after="0"/>
      </w:pPr>
      <w:r>
        <w:br w:type="page"/>
      </w:r>
    </w:p>
    <w:p>
      <w:pPr>
        <w:pStyle w:val="Kicker"/>
      </w:pPr>
      <w:r>
        <w:t>CANONICAL PAGE BLOCK 0532  |  HUMAN TERRAIN DOSSIER PER-000152</w:t>
      </w:r>
    </w:p>
    <w:p>
      <w:pPr>
        <w:pStyle w:val="PageUnit"/>
      </w:pPr>
      <w:r>
        <w:t>Nadia Halel  |  PER-000152</w:t>
      </w:r>
    </w:p>
    <w:p>
      <w:pPr>
        <w:widowControl/>
      </w:pPr>
      <w:r>
        <w:t>Nadia Halel is a Tier 1 case review officer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underestimates informal family ties. Source-lineage review must test whether information attributed to H-0102 originated with PER-004416 or traveled through PER-006638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case review officer; Auren Agricultural Brotherhood (ORG-0039)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1994: enters an apprenticeship through a relationship that remains ordinary at the time.</w:t>
      </w:r>
    </w:p>
    <w:p>
      <w:pPr>
        <w:pStyle w:val="Compact"/>
        <w:ind w:left="259" w:hanging="173"/>
      </w:pPr>
      <w:r>
        <w:rPr>
          <w:rFonts w:ascii="Helvetica Neue" w:hAnsi="Helvetica Neue"/>
          <w:color w:val="000000"/>
          <w:sz w:val="18"/>
        </w:rPr>
        <w:t>•  1997: changes access after a transfer.</w:t>
      </w:r>
    </w:p>
    <w:p>
      <w:pPr>
        <w:pStyle w:val="Compact"/>
        <w:ind w:left="259" w:hanging="173"/>
      </w:pPr>
      <w:r>
        <w:rPr>
          <w:rFonts w:ascii="Helvetica Neue" w:hAnsi="Helvetica Neue"/>
          <w:color w:val="000000"/>
          <w:sz w:val="18"/>
        </w:rPr>
        <w:t>•  Relationship anchors: PER-002616, PER-004416, PER-006638.</w:t>
      </w:r>
    </w:p>
    <w:p>
      <w:pPr>
        <w:spacing w:after="0"/>
      </w:pPr>
      <w:r>
        <w:br w:type="page"/>
      </w:r>
    </w:p>
    <w:p>
      <w:pPr>
        <w:pStyle w:val="Kicker"/>
      </w:pPr>
      <w:r>
        <w:t>CANONICAL PAGE BLOCK 0533  |  HUMAN TERRAIN DOSSIER PER-000153</w:t>
      </w:r>
    </w:p>
    <w:p>
      <w:pPr>
        <w:pStyle w:val="PageUnit"/>
      </w:pPr>
      <w:r>
        <w:t>Maela Cardar  |  PER-000153</w:t>
      </w:r>
    </w:p>
    <w:p>
      <w:pPr>
        <w:widowControl/>
      </w:pPr>
      <w:r>
        <w:t>Maela Cardar is a Tier 1 counterintelligence investigator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H-0103 originated with PER-004445 or traveled through PER-006681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counterintelligence investigator; Dock and Maritime Workers Federation (ORG-0058)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1985: changes access after an institutional reorganization.</w:t>
      </w:r>
    </w:p>
    <w:p>
      <w:pPr>
        <w:pStyle w:val="Compact"/>
        <w:ind w:left="259" w:hanging="173"/>
      </w:pPr>
      <w:r>
        <w:rPr>
          <w:rFonts w:ascii="Helvetica Neue" w:hAnsi="Helvetica Neue"/>
          <w:color w:val="000000"/>
          <w:sz w:val="18"/>
        </w:rPr>
        <w:t>•  Relationship anchors: PER-002633, PER-004445, PER-006681.</w:t>
      </w:r>
    </w:p>
    <w:p>
      <w:pPr>
        <w:spacing w:after="0"/>
      </w:pPr>
      <w:r>
        <w:br w:type="page"/>
      </w:r>
    </w:p>
    <w:p>
      <w:pPr>
        <w:pStyle w:val="Kicker"/>
      </w:pPr>
      <w:r>
        <w:t>CANONICAL PAGE BLOCK 0534  |  HUMAN TERRAIN DOSSIER PER-000154</w:t>
      </w:r>
    </w:p>
    <w:p>
      <w:pPr>
        <w:pStyle w:val="PageUnit"/>
      </w:pPr>
      <w:r>
        <w:t>Elias Norel  |  PER-000154</w:t>
      </w:r>
    </w:p>
    <w:p>
      <w:pPr>
        <w:widowControl/>
      </w:pPr>
      <w:r>
        <w:t>Elias Norel is a Tier 1 financial investigator and one of the 250 deeply resolved HUMINT personalities. The person's placement creates potential access to military logistics, but access does not establish knowledge and reporting does not establish accuracy.</w:t>
      </w:r>
    </w:p>
    <w:p>
      <w:pPr>
        <w:widowControl/>
      </w:pPr>
      <w:r>
        <w:t>Bias and blind spot: overreads network centrality. Source-lineage review must test whether information attributed to H-0104 originated with PER-004474 or traveled through PER-006724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financial investigator; Auren Provincial Police (ORG-0077)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2009: enters an apprenticeship through a relationship that remains ordinary at the time.</w:t>
      </w:r>
    </w:p>
    <w:p>
      <w:pPr>
        <w:pStyle w:val="Compact"/>
        <w:ind w:left="259" w:hanging="173"/>
      </w:pPr>
      <w:r>
        <w:rPr>
          <w:rFonts w:ascii="Helvetica Neue" w:hAnsi="Helvetica Neue"/>
          <w:color w:val="000000"/>
          <w:sz w:val="18"/>
        </w:rPr>
        <w:t>•  2016: changes access after a promotion.</w:t>
      </w:r>
    </w:p>
    <w:p>
      <w:pPr>
        <w:pStyle w:val="Compact"/>
        <w:ind w:left="259" w:hanging="173"/>
      </w:pPr>
      <w:r>
        <w:rPr>
          <w:rFonts w:ascii="Helvetica Neue" w:hAnsi="Helvetica Neue"/>
          <w:color w:val="000000"/>
          <w:sz w:val="18"/>
        </w:rPr>
        <w:t>•  Relationship anchors: PER-002650, PER-004474, PER-006724.</w:t>
      </w:r>
    </w:p>
    <w:p>
      <w:pPr>
        <w:spacing w:after="0"/>
      </w:pPr>
      <w:r>
        <w:br w:type="page"/>
      </w:r>
    </w:p>
    <w:p>
      <w:pPr>
        <w:pStyle w:val="Kicker"/>
      </w:pPr>
      <w:r>
        <w:t>CANONICAL PAGE BLOCK 0535  |  HUMAN TERRAIN DOSSIER PER-000155</w:t>
      </w:r>
    </w:p>
    <w:p>
      <w:pPr>
        <w:pStyle w:val="PageUnit"/>
      </w:pPr>
      <w:r>
        <w:t>Adela Mirar  |  PER-000155</w:t>
      </w:r>
    </w:p>
    <w:p>
      <w:pPr>
        <w:widowControl/>
      </w:pPr>
      <w:r>
        <w:t>Adela Mirar is a Tier 1 provincial detective and one of the 250 deeply resolved HUMINT personalities. The person's placement creates potential access to policy deliberations, but access does not establish knowledge and reporting does not establish accuracy.</w:t>
      </w:r>
    </w:p>
    <w:p>
      <w:pPr>
        <w:widowControl/>
      </w:pPr>
      <w:r>
        <w:t>Bias and blind spot: interprets industrial change through class conflict. Source-lineage review must test whether information attributed to H-0105 originated with PER-004503 or traveled through PER-006767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detective; Lysport Chamber of Commerce (ORG-0096)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1989: changes access after a transfer.</w:t>
      </w:r>
    </w:p>
    <w:p>
      <w:pPr>
        <w:pStyle w:val="Compact"/>
        <w:ind w:left="259" w:hanging="173"/>
      </w:pPr>
      <w:r>
        <w:rPr>
          <w:rFonts w:ascii="Helvetica Neue" w:hAnsi="Helvetica Neue"/>
          <w:color w:val="000000"/>
          <w:sz w:val="18"/>
        </w:rPr>
        <w:t>•  Relationship anchors: PER-002667, PER-004503, PER-006767.</w:t>
      </w:r>
    </w:p>
    <w:p>
      <w:pPr>
        <w:spacing w:after="0"/>
      </w:pPr>
      <w:r>
        <w:br w:type="page"/>
      </w:r>
    </w:p>
    <w:p>
      <w:pPr>
        <w:pStyle w:val="Kicker"/>
      </w:pPr>
      <w:r>
        <w:t>CANONICAL PAGE BLOCK 0536  |  HUMAN TERRAIN DOSSIER PER-000156</w:t>
      </w:r>
    </w:p>
    <w:p>
      <w:pPr>
        <w:pStyle w:val="PageUnit"/>
      </w:pPr>
      <w:r>
        <w:t>Vessa Dornel  |  PER-000156</w:t>
      </w:r>
    </w:p>
    <w:p>
      <w:pPr>
        <w:widowControl/>
      </w:pPr>
      <w:r>
        <w:t>Vessa Dornel is a Tier 1 federal prosecutor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elite coordination. Source-lineage review must test whether information attributed to H-0106 originated with PER-004532 or traveled through PER-006810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federal prosecutor; Westmere Community Health Network (ORG-0115)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1980: enters military service through a relationship that remains ordinary at the time.</w:t>
      </w:r>
    </w:p>
    <w:p>
      <w:pPr>
        <w:pStyle w:val="Compact"/>
        <w:ind w:left="259" w:hanging="173"/>
      </w:pPr>
      <w:r>
        <w:rPr>
          <w:rFonts w:ascii="Helvetica Neue" w:hAnsi="Helvetica Neue"/>
          <w:color w:val="000000"/>
          <w:sz w:val="18"/>
        </w:rPr>
        <w:t>•  1986: changes access after a family move.</w:t>
      </w:r>
    </w:p>
    <w:p>
      <w:pPr>
        <w:pStyle w:val="Compact"/>
        <w:ind w:left="259" w:hanging="173"/>
      </w:pPr>
      <w:r>
        <w:rPr>
          <w:rFonts w:ascii="Helvetica Neue" w:hAnsi="Helvetica Neue"/>
          <w:color w:val="000000"/>
          <w:sz w:val="18"/>
        </w:rPr>
        <w:t>•  Relationship anchors: PER-002684, PER-004532, PER-006810.</w:t>
      </w:r>
    </w:p>
    <w:p>
      <w:pPr>
        <w:spacing w:after="0"/>
      </w:pPr>
      <w:r>
        <w:br w:type="page"/>
      </w:r>
    </w:p>
    <w:p>
      <w:pPr>
        <w:pStyle w:val="Kicker"/>
      </w:pPr>
      <w:r>
        <w:t>CANONICAL PAGE BLOCK 0537  |  HUMAN TERRAIN DOSSIER PER-000157</w:t>
      </w:r>
    </w:p>
    <w:p>
      <w:pPr>
        <w:pStyle w:val="PageUnit"/>
      </w:pPr>
      <w:r>
        <w:t>Noemi Corar  |  PER-000157</w:t>
      </w:r>
    </w:p>
    <w:p>
      <w:pPr>
        <w:widowControl/>
      </w:pPr>
      <w:r>
        <w:t>Noemi Corar is a Tier 1 customs supervisor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treats local knowledge as more reliable than national analysis. Source-lineage review must test whether information attributed to H-0107 originated with PER-004561 or traveled through PER-006853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customs supervisor; Dunvar Housing Cooperative Union (ORG-0134)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2009: enters higher education through a relationship that remains ordinary at the time.</w:t>
      </w:r>
    </w:p>
    <w:p>
      <w:pPr>
        <w:pStyle w:val="Compact"/>
        <w:ind w:left="259" w:hanging="173"/>
      </w:pPr>
      <w:r>
        <w:rPr>
          <w:rFonts w:ascii="Helvetica Neue" w:hAnsi="Helvetica Neue"/>
          <w:color w:val="000000"/>
          <w:sz w:val="18"/>
        </w:rPr>
        <w:t>•  2017: changes access after an institutional reorganization.</w:t>
      </w:r>
    </w:p>
    <w:p>
      <w:pPr>
        <w:pStyle w:val="Compact"/>
        <w:ind w:left="259" w:hanging="173"/>
      </w:pPr>
      <w:r>
        <w:rPr>
          <w:rFonts w:ascii="Helvetica Neue" w:hAnsi="Helvetica Neue"/>
          <w:color w:val="000000"/>
          <w:sz w:val="18"/>
        </w:rPr>
        <w:t>•  Relationship anchors: PER-002701, PER-004561, PER-006853.</w:t>
      </w:r>
    </w:p>
    <w:p>
      <w:pPr>
        <w:spacing w:after="0"/>
      </w:pPr>
      <w:r>
        <w:br w:type="page"/>
      </w:r>
    </w:p>
    <w:p>
      <w:pPr>
        <w:pStyle w:val="Kicker"/>
      </w:pPr>
      <w:r>
        <w:t>CANONICAL PAGE BLOCK 0538  |  HUMAN TERRAIN DOSSIER PER-000158</w:t>
      </w:r>
    </w:p>
    <w:p>
      <w:pPr>
        <w:pStyle w:val="PageUnit"/>
      </w:pPr>
      <w:r>
        <w:t>Petra Garel  |  PER-000158</w:t>
      </w:r>
    </w:p>
    <w:p>
      <w:pPr>
        <w:widowControl/>
      </w:pPr>
      <w:r>
        <w:t>Petra Garel is a Tier 1 diplomat and one of the 250 deeply resolved HUMINT personalities. The person's placement creates potential access to border and customs records, but access does not establish knowledge and reporting does not establish accuracy.</w:t>
      </w:r>
    </w:p>
    <w:p>
      <w:pPr>
        <w:widowControl/>
      </w:pPr>
      <w:r>
        <w:t>Bias and blind spot: underestimates informal family ties. Source-lineage review must test whether information attributed to H-0108 originated with PER-004590 or traveled through PER-006896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diplomat; House of Citizens (ORG-0003)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1983: enters private employment through a relationship that remains ordinary at the time.</w:t>
      </w:r>
    </w:p>
    <w:p>
      <w:pPr>
        <w:pStyle w:val="Compact"/>
        <w:ind w:left="259" w:hanging="173"/>
      </w:pPr>
      <w:r>
        <w:rPr>
          <w:rFonts w:ascii="Helvetica Neue" w:hAnsi="Helvetica Neue"/>
          <w:color w:val="000000"/>
          <w:sz w:val="18"/>
        </w:rPr>
        <w:t>•  1989: changes access after an institutional reorganization.</w:t>
      </w:r>
    </w:p>
    <w:p>
      <w:pPr>
        <w:pStyle w:val="Compact"/>
        <w:ind w:left="259" w:hanging="173"/>
      </w:pPr>
      <w:r>
        <w:rPr>
          <w:rFonts w:ascii="Helvetica Neue" w:hAnsi="Helvetica Neue"/>
          <w:color w:val="000000"/>
          <w:sz w:val="18"/>
        </w:rPr>
        <w:t>•  Relationship anchors: PER-002718, PER-004590, PER-006896.</w:t>
      </w:r>
    </w:p>
    <w:p>
      <w:pPr>
        <w:spacing w:after="0"/>
      </w:pPr>
      <w:r>
        <w:br w:type="page"/>
      </w:r>
    </w:p>
    <w:p>
      <w:pPr>
        <w:pStyle w:val="Kicker"/>
      </w:pPr>
      <w:r>
        <w:t>CANONICAL PAGE BLOCK 0539  |  HUMAN TERRAIN DOSSIER PER-000159</w:t>
      </w:r>
    </w:p>
    <w:p>
      <w:pPr>
        <w:pStyle w:val="PageUnit"/>
      </w:pPr>
      <w:r>
        <w:t>Jorin Merenar  |  PER-000159</w:t>
      </w:r>
    </w:p>
    <w:p>
      <w:pPr>
        <w:widowControl/>
      </w:pPr>
      <w:r>
        <w:t>Jorin Merenar is a Tier 1 military planner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assumes legal process captures all misconduct. Source-lineage review must test whether information attributed to H-0109 originated with PER-004619 or traveled through PER-006939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planner; Air Defence Command (ORG-0022)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Relationship anchors: PER-002735, PER-004619, PER-006939.</w:t>
      </w:r>
    </w:p>
    <w:p>
      <w:pPr>
        <w:spacing w:after="0"/>
      </w:pPr>
      <w:r>
        <w:br w:type="page"/>
      </w:r>
    </w:p>
    <w:p>
      <w:pPr>
        <w:pStyle w:val="Kicker"/>
      </w:pPr>
      <w:r>
        <w:t>CANONICAL PAGE BLOCK 0540  |  HUMAN TERRAIN DOSSIER PER-000160</w:t>
      </w:r>
    </w:p>
    <w:p>
      <w:pPr>
        <w:pStyle w:val="PageUnit"/>
      </w:pPr>
      <w:r>
        <w:t>Edrin Asterel  |  PER-000160</w:t>
      </w:r>
    </w:p>
    <w:p>
      <w:pPr>
        <w:widowControl/>
      </w:pPr>
      <w:r>
        <w:t>Edrin Asterel is a Tier 1 reserve officer and one of the 250 deeply resolved HUMINT personalities. The person's placement creates potential access to border and customs records, but access does not establish knowledge and reporting does not establish accuracy.</w:t>
      </w:r>
    </w:p>
    <w:p>
      <w:pPr>
        <w:widowControl/>
      </w:pPr>
      <w:r>
        <w:t>Bias and blind spot: assumes legal process captures all misconduct. Source-lineage review must test whether information attributed to H-0110 originated with PER-004648 or traveled through PER-006982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reserve officer; Carden National University (ORG-0041)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1987: enters higher education through a relationship that remains ordinary at the time.</w:t>
      </w:r>
    </w:p>
    <w:p>
      <w:pPr>
        <w:pStyle w:val="Compact"/>
        <w:ind w:left="259" w:hanging="173"/>
      </w:pPr>
      <w:r>
        <w:rPr>
          <w:rFonts w:ascii="Helvetica Neue" w:hAnsi="Helvetica Neue"/>
          <w:color w:val="000000"/>
          <w:sz w:val="18"/>
        </w:rPr>
        <w:t>•  1990: changes access after a professional dispute.</w:t>
      </w:r>
    </w:p>
    <w:p>
      <w:pPr>
        <w:pStyle w:val="Compact"/>
        <w:ind w:left="259" w:hanging="173"/>
      </w:pPr>
      <w:r>
        <w:rPr>
          <w:rFonts w:ascii="Helvetica Neue" w:hAnsi="Helvetica Neue"/>
          <w:color w:val="000000"/>
          <w:sz w:val="18"/>
        </w:rPr>
        <w:t>•  Relationship anchors: PER-002752, PER-004648, PER-006982.</w:t>
      </w:r>
    </w:p>
    <w:p>
      <w:pPr>
        <w:spacing w:after="0"/>
      </w:pPr>
      <w:r>
        <w:br w:type="page"/>
      </w:r>
    </w:p>
    <w:p>
      <w:pPr>
        <w:pStyle w:val="Kicker"/>
      </w:pPr>
      <w:r>
        <w:t>CANONICAL PAGE BLOCK 0541  |  HUMAN TERRAIN DOSSIER PER-000161</w:t>
      </w:r>
    </w:p>
    <w:p>
      <w:pPr>
        <w:pStyle w:val="PageUnit"/>
      </w:pPr>
      <w:r>
        <w:t>Mina Sorar  |  PER-000161</w:t>
      </w:r>
    </w:p>
    <w:p>
      <w:pPr>
        <w:widowControl/>
      </w:pPr>
      <w:r>
        <w:t>Mina Sorar is a Tier 1 corporate executive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assumes legal process captures all misconduct. Source-lineage review must test whether information attributed to H-0111 originated with PER-004677 or traveled through PER-007025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executive; Public Employees Association (ORG-0060)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1982: enters higher education through a relationship that remains ordinary at the time.</w:t>
      </w:r>
    </w:p>
    <w:p>
      <w:pPr>
        <w:pStyle w:val="Compact"/>
        <w:ind w:left="259" w:hanging="173"/>
      </w:pPr>
      <w:r>
        <w:rPr>
          <w:rFonts w:ascii="Helvetica Neue" w:hAnsi="Helvetica Neue"/>
          <w:color w:val="000000"/>
          <w:sz w:val="18"/>
        </w:rPr>
        <w:t>•  1988: changes access after a family move.</w:t>
      </w:r>
    </w:p>
    <w:p>
      <w:pPr>
        <w:pStyle w:val="Compact"/>
        <w:ind w:left="259" w:hanging="173"/>
      </w:pPr>
      <w:r>
        <w:rPr>
          <w:rFonts w:ascii="Helvetica Neue" w:hAnsi="Helvetica Neue"/>
          <w:color w:val="000000"/>
          <w:sz w:val="18"/>
        </w:rPr>
        <w:t>•  Relationship anchors: PER-002769, PER-004677, PER-007025.</w:t>
      </w:r>
    </w:p>
    <w:p>
      <w:pPr>
        <w:spacing w:after="0"/>
      </w:pPr>
      <w:r>
        <w:br w:type="page"/>
      </w:r>
    </w:p>
    <w:p>
      <w:pPr>
        <w:pStyle w:val="Kicker"/>
      </w:pPr>
      <w:r>
        <w:t>CANONICAL PAGE BLOCK 0542  |  HUMAN TERRAIN DOSSIER PER-000162</w:t>
      </w:r>
    </w:p>
    <w:p>
      <w:pPr>
        <w:pStyle w:val="PageUnit"/>
      </w:pPr>
      <w:r>
        <w:t>Niko Ostrel  |  PER-000162</w:t>
      </w:r>
    </w:p>
    <w:p>
      <w:pPr>
        <w:widowControl/>
      </w:pPr>
      <w:r>
        <w:t>Niko Ostrel is a Tier 1 internal auditor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trusts documentary records more than recollection. Source-lineage review must test whether information attributed to H-0112 originated with PER-004706 or traveled through PER-007068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internal auditor; Karsen Provincial Police (ORG-0079)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1981: changes access after an institutional reorganization.</w:t>
      </w:r>
    </w:p>
    <w:p>
      <w:pPr>
        <w:pStyle w:val="Compact"/>
        <w:ind w:left="259" w:hanging="173"/>
      </w:pPr>
      <w:r>
        <w:rPr>
          <w:rFonts w:ascii="Helvetica Neue" w:hAnsi="Helvetica Neue"/>
          <w:color w:val="000000"/>
          <w:sz w:val="18"/>
        </w:rPr>
        <w:t>•  Relationship anchors: PER-002786, PER-004706, PER-007068.</w:t>
      </w:r>
    </w:p>
    <w:p>
      <w:pPr>
        <w:spacing w:after="0"/>
      </w:pPr>
      <w:r>
        <w:br w:type="page"/>
      </w:r>
    </w:p>
    <w:p>
      <w:pPr>
        <w:pStyle w:val="Kicker"/>
      </w:pPr>
      <w:r>
        <w:t>CANONICAL PAGE BLOCK 0543  |  HUMAN TERRAIN DOSSIER PER-000163</w:t>
      </w:r>
    </w:p>
    <w:p>
      <w:pPr>
        <w:pStyle w:val="PageUnit"/>
      </w:pPr>
      <w:r>
        <w:t>Talia Demerar  |  PER-000163</w:t>
      </w:r>
    </w:p>
    <w:p>
      <w:pPr>
        <w:widowControl/>
      </w:pPr>
      <w:r>
        <w:t>Talia Demerar is a Tier 1 accountant and one of the 250 deeply resolved HUMINT personalities. The person's placement creates potential access to labor and workplace sentiment, but access does not establish knowledge and reporting does not establish accuracy.</w:t>
      </w:r>
    </w:p>
    <w:p>
      <w:pPr>
        <w:widowControl/>
      </w:pPr>
      <w:r>
        <w:t>Bias and blind spot: underestimates informal family ties. Source-lineage review must test whether information attributed to H-0113 originated with PER-004735 or traveled through PER-007111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accountant; Saren Chamber of Commerce (ORG-0098)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1989: changes access after a family move.</w:t>
      </w:r>
    </w:p>
    <w:p>
      <w:pPr>
        <w:pStyle w:val="Compact"/>
        <w:ind w:left="259" w:hanging="173"/>
      </w:pPr>
      <w:r>
        <w:rPr>
          <w:rFonts w:ascii="Helvetica Neue" w:hAnsi="Helvetica Neue"/>
          <w:color w:val="000000"/>
          <w:sz w:val="18"/>
        </w:rPr>
        <w:t>•  Relationship anchors: PER-002803, PER-004735, PER-007111.</w:t>
      </w:r>
    </w:p>
    <w:p>
      <w:pPr>
        <w:spacing w:after="0"/>
      </w:pPr>
      <w:r>
        <w:br w:type="page"/>
      </w:r>
    </w:p>
    <w:p>
      <w:pPr>
        <w:pStyle w:val="Kicker"/>
      </w:pPr>
      <w:r>
        <w:t>CANONICAL PAGE BLOCK 0544  |  HUMAN TERRAIN DOSSIER PER-000164</w:t>
      </w:r>
    </w:p>
    <w:p>
      <w:pPr>
        <w:pStyle w:val="PageUnit"/>
      </w:pPr>
      <w:r>
        <w:t>Marek Belel  |  PER-000164</w:t>
      </w:r>
    </w:p>
    <w:p>
      <w:pPr>
        <w:widowControl/>
      </w:pPr>
      <w:r>
        <w:t>Marek Belel is a Tier 1 commercial lawyer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trusts familiar colleagues too readily. Source-lineage review must test whether information attributed to H-0114 originated with PER-004764 or traveled through PER-007154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1952;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lawyer; Bellhaven Transit Authority (ORG-0117)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1988: changes access after a family move.</w:t>
      </w:r>
    </w:p>
    <w:p>
      <w:pPr>
        <w:pStyle w:val="Compact"/>
        <w:ind w:left="259" w:hanging="173"/>
      </w:pPr>
      <w:r>
        <w:rPr>
          <w:rFonts w:ascii="Helvetica Neue" w:hAnsi="Helvetica Neue"/>
          <w:color w:val="000000"/>
          <w:sz w:val="18"/>
        </w:rPr>
        <w:t>•  Relationship anchors: PER-002820, PER-004764, PER-007154.</w:t>
      </w:r>
    </w:p>
    <w:p>
      <w:pPr>
        <w:spacing w:after="0"/>
      </w:pPr>
      <w:r>
        <w:br w:type="page"/>
      </w:r>
    </w:p>
    <w:p>
      <w:pPr>
        <w:pStyle w:val="Kicker"/>
      </w:pPr>
      <w:r>
        <w:t>CANONICAL PAGE BLOCK 0545  |  HUMAN TERRAIN DOSSIER PER-000165</w:t>
      </w:r>
    </w:p>
    <w:p>
      <w:pPr>
        <w:pStyle w:val="PageUnit"/>
      </w:pPr>
      <w:r>
        <w:t>Leva Tessar  |  PER-000165</w:t>
      </w:r>
    </w:p>
    <w:p>
      <w:pPr>
        <w:widowControl/>
      </w:pPr>
      <w:r>
        <w:t>Leva Tessar is a Tier 1 labor organizer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documentary records more than recollection. Source-lineage review must test whether information attributed to H-0115 originated with PER-004793 or traveled through PER-007197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organizer; Rellford Housing Cooperative Union (ORG-0136)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1981: changes access after an institutional reorganization.</w:t>
      </w:r>
    </w:p>
    <w:p>
      <w:pPr>
        <w:pStyle w:val="Compact"/>
        <w:ind w:left="259" w:hanging="173"/>
      </w:pPr>
      <w:r>
        <w:rPr>
          <w:rFonts w:ascii="Helvetica Neue" w:hAnsi="Helvetica Neue"/>
          <w:color w:val="000000"/>
          <w:sz w:val="18"/>
        </w:rPr>
        <w:t>•  Relationship anchors: PER-002837, PER-004793, PER-007197.</w:t>
      </w:r>
    </w:p>
    <w:p>
      <w:pPr>
        <w:spacing w:after="0"/>
      </w:pPr>
      <w:r>
        <w:br w:type="page"/>
      </w:r>
    </w:p>
    <w:p>
      <w:pPr>
        <w:pStyle w:val="Kicker"/>
      </w:pPr>
      <w:r>
        <w:t>CANONICAL PAGE BLOCK 0546  |  HUMAN TERRAIN DOSSIER PER-000166</w:t>
      </w:r>
    </w:p>
    <w:p>
      <w:pPr>
        <w:pStyle w:val="PageUnit"/>
      </w:pPr>
      <w:r>
        <w:t>Elara Rovel  |  PER-000166</w:t>
      </w:r>
    </w:p>
    <w:p>
      <w:pPr>
        <w:widowControl/>
      </w:pPr>
      <w:r>
        <w:t>Elara Rovel is a Tier 1 union official and one of the 250 deeply resolved HUMINT personalities. The person's placement creates potential access to local criminal investigations, but access does not establish knowledge and reporting does not establish accuracy.</w:t>
      </w:r>
    </w:p>
    <w:p>
      <w:pPr>
        <w:widowControl/>
      </w:pPr>
      <w:r>
        <w:t>Bias and blind spot: trusts documentary records more than recollection. Source-lineage review must test whether information attributed to H-0116 originated with PER-004822 or traveled through PER-007240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union official; Constitutional Tribunal (ORG-0005)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1990: changes access after a family move.</w:t>
      </w:r>
    </w:p>
    <w:p>
      <w:pPr>
        <w:pStyle w:val="Compact"/>
        <w:ind w:left="259" w:hanging="173"/>
      </w:pPr>
      <w:r>
        <w:rPr>
          <w:rFonts w:ascii="Helvetica Neue" w:hAnsi="Helvetica Neue"/>
          <w:color w:val="000000"/>
          <w:sz w:val="18"/>
        </w:rPr>
        <w:t>•  Relationship anchors: PER-002854, PER-004822, PER-007240.</w:t>
      </w:r>
    </w:p>
    <w:p>
      <w:pPr>
        <w:spacing w:after="0"/>
      </w:pPr>
      <w:r>
        <w:br w:type="page"/>
      </w:r>
    </w:p>
    <w:p>
      <w:pPr>
        <w:pStyle w:val="Kicker"/>
      </w:pPr>
      <w:r>
        <w:t>CANONICAL PAGE BLOCK 0547  |  HUMAN TERRAIN DOSSIER PER-000167</w:t>
      </w:r>
    </w:p>
    <w:p>
      <w:pPr>
        <w:pStyle w:val="PageUnit"/>
      </w:pPr>
      <w:r>
        <w:t>Neris Aurenar  |  PER-000167</w:t>
      </w:r>
    </w:p>
    <w:p>
      <w:pPr>
        <w:widowControl/>
      </w:pPr>
      <w:r>
        <w:t>Neris Aurenar is a Tier 1 political aide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foreign involvement. Source-lineage review must test whether information attributed to H-0117 originated with PER-004851 or traveled through PER-007283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aide; Cyber Defence Command (ORG-0024)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1988: enters public service through a relationship that remains ordinary at the time.</w:t>
      </w:r>
    </w:p>
    <w:p>
      <w:pPr>
        <w:pStyle w:val="Compact"/>
        <w:ind w:left="259" w:hanging="173"/>
      </w:pPr>
      <w:r>
        <w:rPr>
          <w:rFonts w:ascii="Helvetica Neue" w:hAnsi="Helvetica Neue"/>
          <w:color w:val="000000"/>
          <w:sz w:val="18"/>
        </w:rPr>
        <w:t>•  1995: changes access after an institutional reorganization.</w:t>
      </w:r>
    </w:p>
    <w:p>
      <w:pPr>
        <w:pStyle w:val="Compact"/>
        <w:ind w:left="259" w:hanging="173"/>
      </w:pPr>
      <w:r>
        <w:rPr>
          <w:rFonts w:ascii="Helvetica Neue" w:hAnsi="Helvetica Neue"/>
          <w:color w:val="000000"/>
          <w:sz w:val="18"/>
        </w:rPr>
        <w:t>•  Relationship anchors: PER-002871, PER-004851, PER-007283.</w:t>
      </w:r>
    </w:p>
    <w:p>
      <w:pPr>
        <w:spacing w:after="0"/>
      </w:pPr>
      <w:r>
        <w:br w:type="page"/>
      </w:r>
    </w:p>
    <w:p>
      <w:pPr>
        <w:pStyle w:val="Kicker"/>
      </w:pPr>
      <w:r>
        <w:t>CANONICAL PAGE BLOCK 0548  |  HUMAN TERRAIN DOSSIER PER-000168</w:t>
      </w:r>
    </w:p>
    <w:p>
      <w:pPr>
        <w:pStyle w:val="PageUnit"/>
      </w:pPr>
      <w:r>
        <w:t>Varen Istrel  |  PER-000168</w:t>
      </w:r>
    </w:p>
    <w:p>
      <w:pPr>
        <w:widowControl/>
      </w:pPr>
      <w:r>
        <w:t>Varen Istrel is a Tier 1 campaign manager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changes views readily when dates conflict. Source-lineage review must test whether information attributed to H-0118 originated with PER-004880 or traveled through PER-007326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1985;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campaign manager; Sola Institute of Technology (ORG-0043)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2003: enters private employment through a relationship that remains ordinary at the time.</w:t>
      </w:r>
    </w:p>
    <w:p>
      <w:pPr>
        <w:pStyle w:val="Compact"/>
        <w:ind w:left="259" w:hanging="173"/>
      </w:pPr>
      <w:r>
        <w:rPr>
          <w:rFonts w:ascii="Helvetica Neue" w:hAnsi="Helvetica Neue"/>
          <w:color w:val="000000"/>
          <w:sz w:val="18"/>
        </w:rPr>
        <w:t>•  2006: changes access after a promotion.</w:t>
      </w:r>
    </w:p>
    <w:p>
      <w:pPr>
        <w:pStyle w:val="Compact"/>
        <w:ind w:left="259" w:hanging="173"/>
      </w:pPr>
      <w:r>
        <w:rPr>
          <w:rFonts w:ascii="Helvetica Neue" w:hAnsi="Helvetica Neue"/>
          <w:color w:val="000000"/>
          <w:sz w:val="18"/>
        </w:rPr>
        <w:t>•  Relationship anchors: PER-002888, PER-004880, PER-007326.</w:t>
      </w:r>
    </w:p>
    <w:p>
      <w:pPr>
        <w:spacing w:after="0"/>
      </w:pPr>
      <w:r>
        <w:br w:type="page"/>
      </w:r>
    </w:p>
    <w:p>
      <w:pPr>
        <w:pStyle w:val="Kicker"/>
      </w:pPr>
      <w:r>
        <w:t>CANONICAL PAGE BLOCK 0549  |  HUMAN TERRAIN DOSSIER PER-000169</w:t>
      </w:r>
    </w:p>
    <w:p>
      <w:pPr>
        <w:pStyle w:val="PageUnit"/>
      </w:pPr>
      <w:r>
        <w:t>Sabine Orlar  |  PER-000169</w:t>
      </w:r>
    </w:p>
    <w:p>
      <w:pPr>
        <w:widowControl/>
      </w:pPr>
      <w:r>
        <w:t>Sabine Orlar is a Tier 1 member of parliament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interprets industrial change through class conflict. Source-lineage review must test whether information attributed to H-0119 originated with PER-004909 or traveled through PER-007369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member of parliament; Energy Workers Union (ORG-0062)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1988: changes access after an institutional reorganization.</w:t>
      </w:r>
    </w:p>
    <w:p>
      <w:pPr>
        <w:pStyle w:val="Compact"/>
        <w:ind w:left="259" w:hanging="173"/>
      </w:pPr>
      <w:r>
        <w:rPr>
          <w:rFonts w:ascii="Helvetica Neue" w:hAnsi="Helvetica Neue"/>
          <w:color w:val="000000"/>
          <w:sz w:val="18"/>
        </w:rPr>
        <w:t>•  Relationship anchors: PER-002905, PER-004909, PER-007369.</w:t>
      </w:r>
    </w:p>
    <w:p>
      <w:pPr>
        <w:spacing w:after="0"/>
      </w:pPr>
      <w:r>
        <w:br w:type="page"/>
      </w:r>
    </w:p>
    <w:p>
      <w:pPr>
        <w:pStyle w:val="Kicker"/>
      </w:pPr>
      <w:r>
        <w:t>CANONICAL PAGE BLOCK 0550  |  HUMAN TERRAIN DOSSIER PER-000170</w:t>
      </w:r>
    </w:p>
    <w:p>
      <w:pPr>
        <w:pStyle w:val="PageUnit"/>
      </w:pPr>
      <w:r>
        <w:t>Oren Solael  |  PER-000170</w:t>
      </w:r>
    </w:p>
    <w:p>
      <w:pPr>
        <w:widowControl/>
      </w:pPr>
      <w:r>
        <w:t>Oren Solael is a Tier 1 provincial minister and one of the 250 deeply resolved HUMINT personalities. The person's placement creates potential access to military logistics, but access does not establish knowledge and reporting does not establish accuracy.</w:t>
      </w:r>
    </w:p>
    <w:p>
      <w:pPr>
        <w:widowControl/>
      </w:pPr>
      <w:r>
        <w:t>Bias and blind spot: trusts familiar colleagues too readily. Source-lineage review must test whether information attributed to H-0120 originated with PER-004938 or traveled through PER-007412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minister; Lysport Provincial Police (ORG-0081)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1989: changes access after an institutional reorganization.</w:t>
      </w:r>
    </w:p>
    <w:p>
      <w:pPr>
        <w:pStyle w:val="Compact"/>
        <w:ind w:left="259" w:hanging="173"/>
      </w:pPr>
      <w:r>
        <w:rPr>
          <w:rFonts w:ascii="Helvetica Neue" w:hAnsi="Helvetica Neue"/>
          <w:color w:val="000000"/>
          <w:sz w:val="18"/>
        </w:rPr>
        <w:t>•  Relationship anchors: PER-002922, PER-004938, PER-007412.</w:t>
      </w:r>
    </w:p>
    <w:p>
      <w:pPr>
        <w:spacing w:after="0"/>
      </w:pPr>
      <w:r>
        <w:br w:type="page"/>
      </w:r>
    </w:p>
    <w:p>
      <w:pPr>
        <w:pStyle w:val="Kicker"/>
      </w:pPr>
      <w:r>
        <w:t>CANONICAL PAGE BLOCK 0551  |  HUMAN TERRAIN DOSSIER PER-000171</w:t>
      </w:r>
    </w:p>
    <w:p>
      <w:pPr>
        <w:pStyle w:val="PageUnit"/>
      </w:pPr>
      <w:r>
        <w:t>Ayla Valis  |  PER-000171</w:t>
      </w:r>
    </w:p>
    <w:p>
      <w:pPr>
        <w:widowControl/>
      </w:pPr>
      <w:r>
        <w:t>Ayla Valis is a Tier 1 mayor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is skeptical of monocausal explanations. Source-lineage review must test whether information attributed to H-0121 originated with PER-004967 or traveled through PER-007455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1990;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mayor; Westmere Chamber of Commerce (ORG-0100)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2008: enters private employment through a relationship that remains ordinary at the time.</w:t>
      </w:r>
    </w:p>
    <w:p>
      <w:pPr>
        <w:pStyle w:val="Compact"/>
        <w:ind w:left="259" w:hanging="173"/>
      </w:pPr>
      <w:r>
        <w:rPr>
          <w:rFonts w:ascii="Helvetica Neue" w:hAnsi="Helvetica Neue"/>
          <w:color w:val="000000"/>
          <w:sz w:val="18"/>
        </w:rPr>
        <w:t>•  2020: changes access after a family move.</w:t>
      </w:r>
    </w:p>
    <w:p>
      <w:pPr>
        <w:pStyle w:val="Compact"/>
        <w:ind w:left="259" w:hanging="173"/>
      </w:pPr>
      <w:r>
        <w:rPr>
          <w:rFonts w:ascii="Helvetica Neue" w:hAnsi="Helvetica Neue"/>
          <w:color w:val="000000"/>
          <w:sz w:val="18"/>
        </w:rPr>
        <w:t>•  Relationship anchors: PER-002939, PER-004967, PER-007455.</w:t>
      </w:r>
    </w:p>
    <w:p>
      <w:pPr>
        <w:spacing w:after="0"/>
      </w:pPr>
      <w:r>
        <w:br w:type="page"/>
      </w:r>
    </w:p>
    <w:p>
      <w:pPr>
        <w:pStyle w:val="Kicker"/>
      </w:pPr>
      <w:r>
        <w:t>CANONICAL PAGE BLOCK 0552  |  HUMAN TERRAIN DOSSIER PER-000172</w:t>
      </w:r>
    </w:p>
    <w:p>
      <w:pPr>
        <w:pStyle w:val="PageUnit"/>
      </w:pPr>
      <w:r>
        <w:t>Dorin Davas  |  PER-000172</w:t>
      </w:r>
    </w:p>
    <w:p>
      <w:pPr>
        <w:widowControl/>
      </w:pPr>
      <w:r>
        <w:t>Dorin Davas is a Tier 1 journalist and one of the 250 deeply resolved HUMINT personalities. The person's placement creates potential access to policy deliberations, but access does not establish knowledge and reporting does not establish accuracy.</w:t>
      </w:r>
    </w:p>
    <w:p>
      <w:pPr>
        <w:widowControl/>
      </w:pPr>
      <w:r>
        <w:t>Bias and blind spot: discounts religious institutions. Source-lineage review must test whether information attributed to H-0122 originated with PER-004996 or traveled through PER-007498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journalist; Dunvar Transit Authority (ORG-0119)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2002: enters private employment through a relationship that remains ordinary at the time.</w:t>
      </w:r>
    </w:p>
    <w:p>
      <w:pPr>
        <w:pStyle w:val="Compact"/>
        <w:ind w:left="259" w:hanging="173"/>
      </w:pPr>
      <w:r>
        <w:rPr>
          <w:rFonts w:ascii="Helvetica Neue" w:hAnsi="Helvetica Neue"/>
          <w:color w:val="000000"/>
          <w:sz w:val="18"/>
        </w:rPr>
        <w:t>•  2005: changes access after a promotion.</w:t>
      </w:r>
    </w:p>
    <w:p>
      <w:pPr>
        <w:pStyle w:val="Compact"/>
        <w:ind w:left="259" w:hanging="173"/>
      </w:pPr>
      <w:r>
        <w:rPr>
          <w:rFonts w:ascii="Helvetica Neue" w:hAnsi="Helvetica Neue"/>
          <w:color w:val="000000"/>
          <w:sz w:val="18"/>
        </w:rPr>
        <w:t>•  Relationship anchors: PER-002956, PER-004996, PER-007498.</w:t>
      </w:r>
    </w:p>
    <w:p>
      <w:pPr>
        <w:spacing w:after="0"/>
      </w:pPr>
      <w:r>
        <w:br w:type="page"/>
      </w:r>
    </w:p>
    <w:p>
      <w:pPr>
        <w:pStyle w:val="Kicker"/>
      </w:pPr>
      <w:r>
        <w:t>CANONICAL PAGE BLOCK 0553  |  HUMAN TERRAIN DOSSIER PER-000173</w:t>
      </w:r>
    </w:p>
    <w:p>
      <w:pPr>
        <w:pStyle w:val="PageUnit"/>
      </w:pPr>
      <w:r>
        <w:t>Tomas Calderis  |  PER-000173</w:t>
      </w:r>
    </w:p>
    <w:p>
      <w:pPr>
        <w:widowControl/>
      </w:pPr>
      <w:r>
        <w:t>Tomas Calderis is a Tier 1 editor and one of the 250 deeply resolved HUMINT personalities. The person's placement creates potential access to policy deliberations, but access does not establish knowledge and reporting does not establish accuracy.</w:t>
      </w:r>
    </w:p>
    <w:p>
      <w:pPr>
        <w:widowControl/>
      </w:pPr>
      <w:r>
        <w:t>Bias and blind spot: interprets industrial change through class conflict. Source-lineage review must test whether information attributed to H-0123 originated with PER-005025 or traveled through PER-007541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editor; Orra Housing Cooperative Union (ORG-0138)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1993: enters an apprenticeship through a relationship that remains ordinary at the time.</w:t>
      </w:r>
    </w:p>
    <w:p>
      <w:pPr>
        <w:pStyle w:val="Compact"/>
        <w:ind w:left="259" w:hanging="173"/>
      </w:pPr>
      <w:r>
        <w:rPr>
          <w:rFonts w:ascii="Helvetica Neue" w:hAnsi="Helvetica Neue"/>
          <w:color w:val="000000"/>
          <w:sz w:val="18"/>
        </w:rPr>
        <w:t>•  2003: changes access after a promotion.</w:t>
      </w:r>
    </w:p>
    <w:p>
      <w:pPr>
        <w:pStyle w:val="Compact"/>
        <w:ind w:left="259" w:hanging="173"/>
      </w:pPr>
      <w:r>
        <w:rPr>
          <w:rFonts w:ascii="Helvetica Neue" w:hAnsi="Helvetica Neue"/>
          <w:color w:val="000000"/>
          <w:sz w:val="18"/>
        </w:rPr>
        <w:t>•  Relationship anchors: PER-002973, PER-005025, PER-007541.</w:t>
      </w:r>
    </w:p>
    <w:p>
      <w:pPr>
        <w:spacing w:after="0"/>
      </w:pPr>
      <w:r>
        <w:br w:type="page"/>
      </w:r>
    </w:p>
    <w:p>
      <w:pPr>
        <w:pStyle w:val="Kicker"/>
      </w:pPr>
      <w:r>
        <w:t>CANONICAL PAGE BLOCK 0554  |  HUMAN TERRAIN DOSSIER PER-000174</w:t>
      </w:r>
    </w:p>
    <w:p>
      <w:pPr>
        <w:pStyle w:val="PageUnit"/>
      </w:pPr>
      <w:r>
        <w:t>Pavel Rennas  |  PER-000174</w:t>
      </w:r>
    </w:p>
    <w:p>
      <w:pPr>
        <w:widowControl/>
      </w:pPr>
      <w:r>
        <w:t>Pavel Rennas is a Tier 1 platform trust officer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foreign involvement. Source-lineage review must test whether information attributed to H-0124 originated with PER-005054 or traveled through PER-007584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platform trust officer; National Electoral Commission (ORG-0007)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1986: changes access after a professional dispute.</w:t>
      </w:r>
    </w:p>
    <w:p>
      <w:pPr>
        <w:pStyle w:val="Compact"/>
        <w:ind w:left="259" w:hanging="173"/>
      </w:pPr>
      <w:r>
        <w:rPr>
          <w:rFonts w:ascii="Helvetica Neue" w:hAnsi="Helvetica Neue"/>
          <w:color w:val="000000"/>
          <w:sz w:val="18"/>
        </w:rPr>
        <w:t>•  Relationship anchors: PER-002990, PER-005054, PER-007584.</w:t>
      </w:r>
    </w:p>
    <w:p>
      <w:pPr>
        <w:spacing w:after="0"/>
      </w:pPr>
      <w:r>
        <w:br w:type="page"/>
      </w:r>
    </w:p>
    <w:p>
      <w:pPr>
        <w:pStyle w:val="Kicker"/>
      </w:pPr>
      <w:r>
        <w:t>CANONICAL PAGE BLOCK 0555  |  HUMAN TERRAIN DOSSIER PER-000175</w:t>
      </w:r>
    </w:p>
    <w:p>
      <w:pPr>
        <w:pStyle w:val="PageUnit"/>
      </w:pPr>
      <w:r>
        <w:t>Sela Maris  |  PER-000175</w:t>
      </w:r>
    </w:p>
    <w:p>
      <w:pPr>
        <w:widowControl/>
      </w:pPr>
      <w:r>
        <w:t>Sela Maris is a Tier 1 university professor and one of the 250 deeply resolved HUMINT personalities. The person's placement creates potential access to border and customs records, but access does not establish knowledge and reporting does not establish accuracy.</w:t>
      </w:r>
    </w:p>
    <w:p>
      <w:pPr>
        <w:widowControl/>
      </w:pPr>
      <w:r>
        <w:t>Bias and blind spot: interprets industrial change through class conflict. Source-lineage review must test whether information attributed to H-0125 originated with PER-005083 or traveled through PER-007627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 professor; National Civic Union (ORG-0026)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2009: enters public service through a relationship that remains ordinary at the time.</w:t>
      </w:r>
    </w:p>
    <w:p>
      <w:pPr>
        <w:pStyle w:val="Compact"/>
        <w:ind w:left="259" w:hanging="173"/>
      </w:pPr>
      <w:r>
        <w:rPr>
          <w:rFonts w:ascii="Helvetica Neue" w:hAnsi="Helvetica Neue"/>
          <w:color w:val="000000"/>
          <w:sz w:val="18"/>
        </w:rPr>
        <w:t>•  2018: changes access after a family move.</w:t>
      </w:r>
    </w:p>
    <w:p>
      <w:pPr>
        <w:pStyle w:val="Compact"/>
        <w:ind w:left="259" w:hanging="173"/>
      </w:pPr>
      <w:r>
        <w:rPr>
          <w:rFonts w:ascii="Helvetica Neue" w:hAnsi="Helvetica Neue"/>
          <w:color w:val="000000"/>
          <w:sz w:val="18"/>
        </w:rPr>
        <w:t>•  Relationship anchors: PER-003007, PER-005083, PER-007627.</w:t>
      </w:r>
    </w:p>
    <w:p>
      <w:pPr>
        <w:spacing w:after="0"/>
      </w:pPr>
      <w:r>
        <w:br w:type="page"/>
      </w:r>
    </w:p>
    <w:p>
      <w:pPr>
        <w:pStyle w:val="Kicker"/>
      </w:pPr>
      <w:r>
        <w:t>CANONICAL PAGE BLOCK 0556  |  HUMAN TERRAIN DOSSIER PER-000176</w:t>
      </w:r>
    </w:p>
    <w:p>
      <w:pPr>
        <w:pStyle w:val="PageUnit"/>
      </w:pPr>
      <w:r>
        <w:t>Renan Varas  |  PER-000176</w:t>
      </w:r>
    </w:p>
    <w:p>
      <w:pPr>
        <w:widowControl/>
      </w:pPr>
      <w:r>
        <w:t>Renan Varas is a Tier 1 clergy leader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assumes legal process captures all misconduct. Source-lineage review must test whether information attributed to H-0126 originated with PER-005112 or traveled through PER-007670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1960;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clergy leader; Calder Polytechnic (ORG-0045)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1984: changes access after a family move.</w:t>
      </w:r>
    </w:p>
    <w:p>
      <w:pPr>
        <w:pStyle w:val="Compact"/>
        <w:ind w:left="259" w:hanging="173"/>
      </w:pPr>
      <w:r>
        <w:rPr>
          <w:rFonts w:ascii="Helvetica Neue" w:hAnsi="Helvetica Neue"/>
          <w:color w:val="000000"/>
          <w:sz w:val="18"/>
        </w:rPr>
        <w:t>•  Relationship anchors: PER-003024, PER-005112, PER-007670.</w:t>
      </w:r>
    </w:p>
    <w:p>
      <w:pPr>
        <w:spacing w:after="0"/>
      </w:pPr>
      <w:r>
        <w:br w:type="page"/>
      </w:r>
    </w:p>
    <w:p>
      <w:pPr>
        <w:pStyle w:val="Kicker"/>
      </w:pPr>
      <w:r>
        <w:t>CANONICAL PAGE BLOCK 0557  |  HUMAN TERRAIN DOSSIER PER-000177</w:t>
      </w:r>
    </w:p>
    <w:p>
      <w:pPr>
        <w:pStyle w:val="PageUnit"/>
      </w:pPr>
      <w:r>
        <w:t>Maris Celis  |  PER-000177</w:t>
      </w:r>
    </w:p>
    <w:p>
      <w:pPr>
        <w:widowControl/>
      </w:pPr>
      <w:r>
        <w:t>Maris Celis is a Tier 1 charity director and one of the 250 deeply resolved HUMINT personalities. The person's placement creates potential access to border and customs records, but access does not establish knowledge and reporting does not establish accuracy.</w:t>
      </w:r>
    </w:p>
    <w:p>
      <w:pPr>
        <w:widowControl/>
      </w:pPr>
      <w:r>
        <w:t>Bias and blind spot: trusts familiar colleagues too readily. Source-lineage review must test whether information attributed to H-0127 originated with PER-005141 or traveled through PER-007713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1952;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charity director; Valedran Public Broadcasting Service (ORG-0064)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1989: changes access after a professional dispute.</w:t>
      </w:r>
    </w:p>
    <w:p>
      <w:pPr>
        <w:pStyle w:val="Compact"/>
        <w:ind w:left="259" w:hanging="173"/>
      </w:pPr>
      <w:r>
        <w:rPr>
          <w:rFonts w:ascii="Helvetica Neue" w:hAnsi="Helvetica Neue"/>
          <w:color w:val="000000"/>
          <w:sz w:val="18"/>
        </w:rPr>
        <w:t>•  Relationship anchors: PER-003041, PER-005141, PER-007713.</w:t>
      </w:r>
    </w:p>
    <w:p>
      <w:pPr>
        <w:spacing w:after="0"/>
      </w:pPr>
      <w:r>
        <w:br w:type="page"/>
      </w:r>
    </w:p>
    <w:p>
      <w:pPr>
        <w:pStyle w:val="Kicker"/>
      </w:pPr>
      <w:r>
        <w:t>CANONICAL PAGE BLOCK 0558  |  HUMAN TERRAIN DOSSIER PER-000178</w:t>
      </w:r>
    </w:p>
    <w:p>
      <w:pPr>
        <w:pStyle w:val="PageUnit"/>
      </w:pPr>
      <w:r>
        <w:t>Rovan Rellas  |  PER-000178</w:t>
      </w:r>
    </w:p>
    <w:p>
      <w:pPr>
        <w:widowControl/>
      </w:pPr>
      <w:r>
        <w:t>Rovan Rellas is a Tier 1 community organizer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H-0128 originated with PER-005170 or traveled through PER-007756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community organizer; Saren Provincial Police (ORG-0083)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1982: enters public service through a relationship that remains ordinary at the time.</w:t>
      </w:r>
    </w:p>
    <w:p>
      <w:pPr>
        <w:pStyle w:val="Compact"/>
        <w:ind w:left="259" w:hanging="173"/>
      </w:pPr>
      <w:r>
        <w:rPr>
          <w:rFonts w:ascii="Helvetica Neue" w:hAnsi="Helvetica Neue"/>
          <w:color w:val="000000"/>
          <w:sz w:val="18"/>
        </w:rPr>
        <w:t>•  1986: changes access after a promotion.</w:t>
      </w:r>
    </w:p>
    <w:p>
      <w:pPr>
        <w:pStyle w:val="Compact"/>
        <w:ind w:left="259" w:hanging="173"/>
      </w:pPr>
      <w:r>
        <w:rPr>
          <w:rFonts w:ascii="Helvetica Neue" w:hAnsi="Helvetica Neue"/>
          <w:color w:val="000000"/>
          <w:sz w:val="18"/>
        </w:rPr>
        <w:t>•  Relationship anchors: PER-003058, PER-005170, PER-007756.</w:t>
      </w:r>
    </w:p>
    <w:p>
      <w:pPr>
        <w:spacing w:after="0"/>
      </w:pPr>
      <w:r>
        <w:br w:type="page"/>
      </w:r>
    </w:p>
    <w:p>
      <w:pPr>
        <w:pStyle w:val="Kicker"/>
      </w:pPr>
      <w:r>
        <w:t>CANONICAL PAGE BLOCK 0559  |  HUMAN TERRAIN DOSSIER PER-000179</w:t>
      </w:r>
    </w:p>
    <w:p>
      <w:pPr>
        <w:pStyle w:val="PageUnit"/>
      </w:pPr>
      <w:r>
        <w:t>Alina Selis  |  PER-000179</w:t>
      </w:r>
    </w:p>
    <w:p>
      <w:pPr>
        <w:widowControl/>
      </w:pPr>
      <w:r>
        <w:t>Alina Selis is a Tier 1 bank compliance officer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trusts documentary records more than recollection. Source-lineage review must test whether information attributed to H-0129 originated with PER-005199 or traveled through PER-007799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bank compliance officer; Bellhaven Community Health Network (ORG-0102)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1987: enters an apprenticeship through a relationship that remains ordinary at the time.</w:t>
      </w:r>
    </w:p>
    <w:p>
      <w:pPr>
        <w:pStyle w:val="Compact"/>
        <w:ind w:left="259" w:hanging="173"/>
      </w:pPr>
      <w:r>
        <w:rPr>
          <w:rFonts w:ascii="Helvetica Neue" w:hAnsi="Helvetica Neue"/>
          <w:color w:val="000000"/>
          <w:sz w:val="18"/>
        </w:rPr>
        <w:t>•  1992: changes access after a promotion.</w:t>
      </w:r>
    </w:p>
    <w:p>
      <w:pPr>
        <w:pStyle w:val="Compact"/>
        <w:ind w:left="259" w:hanging="173"/>
      </w:pPr>
      <w:r>
        <w:rPr>
          <w:rFonts w:ascii="Helvetica Neue" w:hAnsi="Helvetica Neue"/>
          <w:color w:val="000000"/>
          <w:sz w:val="18"/>
        </w:rPr>
        <w:t>•  Relationship anchors: PER-003075, PER-005199, PER-007799.</w:t>
      </w:r>
    </w:p>
    <w:p>
      <w:pPr>
        <w:spacing w:after="0"/>
      </w:pPr>
      <w:r>
        <w:br w:type="page"/>
      </w:r>
    </w:p>
    <w:p>
      <w:pPr>
        <w:pStyle w:val="Kicker"/>
      </w:pPr>
      <w:r>
        <w:t>CANONICAL PAGE BLOCK 0560  |  HUMAN TERRAIN DOSSIER PER-000180</w:t>
      </w:r>
    </w:p>
    <w:p>
      <w:pPr>
        <w:pStyle w:val="PageUnit"/>
      </w:pPr>
      <w:r>
        <w:t>Selin Vesas  |  PER-000180</w:t>
      </w:r>
    </w:p>
    <w:p>
      <w:pPr>
        <w:widowControl/>
      </w:pPr>
      <w:r>
        <w:t>Selin Vesas is a Tier 1 portfolio manager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changes views readily when dates conflict. Source-lineage review must test whether information attributed to H-0130 originated with PER-005228 or traveled through PER-007842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1972;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portfolio manager; Rellford Transit Authority (ORG-0121)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1990: enters public service through a relationship that remains ordinary at the time.</w:t>
      </w:r>
    </w:p>
    <w:p>
      <w:pPr>
        <w:pStyle w:val="Compact"/>
        <w:ind w:left="259" w:hanging="173"/>
      </w:pPr>
      <w:r>
        <w:rPr>
          <w:rFonts w:ascii="Helvetica Neue" w:hAnsi="Helvetica Neue"/>
          <w:color w:val="000000"/>
          <w:sz w:val="18"/>
        </w:rPr>
        <w:t>•  1998: changes access after a professional dispute.</w:t>
      </w:r>
    </w:p>
    <w:p>
      <w:pPr>
        <w:pStyle w:val="Compact"/>
        <w:ind w:left="259" w:hanging="173"/>
      </w:pPr>
      <w:r>
        <w:rPr>
          <w:rFonts w:ascii="Helvetica Neue" w:hAnsi="Helvetica Neue"/>
          <w:color w:val="000000"/>
          <w:sz w:val="18"/>
        </w:rPr>
        <w:t>•  Relationship anchors: PER-003092, PER-005228, PER-007842.</w:t>
      </w:r>
    </w:p>
    <w:p>
      <w:pPr>
        <w:spacing w:after="0"/>
      </w:pPr>
      <w:r>
        <w:br w:type="page"/>
      </w:r>
    </w:p>
    <w:p>
      <w:pPr>
        <w:pStyle w:val="Kicker"/>
      </w:pPr>
      <w:r>
        <w:t>CANONICAL PAGE BLOCK 0561  |  HUMAN TERRAIN DOSSIER PER-000181</w:t>
      </w:r>
    </w:p>
    <w:p>
      <w:pPr>
        <w:pStyle w:val="PageUnit"/>
      </w:pPr>
      <w:r>
        <w:t>Soraya Veyris  |  PER-000181</w:t>
      </w:r>
    </w:p>
    <w:p>
      <w:pPr>
        <w:widowControl/>
      </w:pPr>
      <w:r>
        <w:t>Soraya Veyris is a Tier 1 industrial engineer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overweights foreign involvement. Source-lineage review must test whether information attributed to H-0131 originated with PER-005257 or traveled through PER-007885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1978;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engineer; Velis Housing Cooperative Union (ORG-0140)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1996: enters military service through a relationship that remains ordinary at the time.</w:t>
      </w:r>
    </w:p>
    <w:p>
      <w:pPr>
        <w:pStyle w:val="Compact"/>
        <w:ind w:left="259" w:hanging="173"/>
      </w:pPr>
      <w:r>
        <w:rPr>
          <w:rFonts w:ascii="Helvetica Neue" w:hAnsi="Helvetica Neue"/>
          <w:color w:val="000000"/>
          <w:sz w:val="18"/>
        </w:rPr>
        <w:t>•  2008: changes access after a promotion.</w:t>
      </w:r>
    </w:p>
    <w:p>
      <w:pPr>
        <w:pStyle w:val="Compact"/>
        <w:ind w:left="259" w:hanging="173"/>
      </w:pPr>
      <w:r>
        <w:rPr>
          <w:rFonts w:ascii="Helvetica Neue" w:hAnsi="Helvetica Neue"/>
          <w:color w:val="000000"/>
          <w:sz w:val="18"/>
        </w:rPr>
        <w:t>•  Relationship anchors: PER-003109, PER-005257, PER-007885.</w:t>
      </w:r>
    </w:p>
    <w:p>
      <w:pPr>
        <w:spacing w:after="0"/>
      </w:pPr>
      <w:r>
        <w:br w:type="page"/>
      </w:r>
    </w:p>
    <w:p>
      <w:pPr>
        <w:pStyle w:val="Kicker"/>
      </w:pPr>
      <w:r>
        <w:t>CANONICAL PAGE BLOCK 0562  |  HUMAN TERRAIN DOSSIER PER-000182</w:t>
      </w:r>
    </w:p>
    <w:p>
      <w:pPr>
        <w:pStyle w:val="PageUnit"/>
      </w:pPr>
      <w:r>
        <w:t>Orin Joras  |  PER-000182</w:t>
      </w:r>
    </w:p>
    <w:p>
      <w:pPr>
        <w:widowControl/>
      </w:pPr>
      <w:r>
        <w:t>Orin Joras is a Tier 1 logistics manager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interprets industrial change through class conflict. Source-lineage review must test whether information attributed to H-0132 originated with PER-005286 or traveled through PER-007928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1985;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logistics manager; External Intelligence Directorate (ORG-0009)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2003: enters military service through a relationship that remains ordinary at the time.</w:t>
      </w:r>
    </w:p>
    <w:p>
      <w:pPr>
        <w:pStyle w:val="Compact"/>
        <w:ind w:left="259" w:hanging="173"/>
      </w:pPr>
      <w:r>
        <w:rPr>
          <w:rFonts w:ascii="Helvetica Neue" w:hAnsi="Helvetica Neue"/>
          <w:color w:val="000000"/>
          <w:sz w:val="18"/>
        </w:rPr>
        <w:t>•  2012: changes access after an institutional reorganization.</w:t>
      </w:r>
    </w:p>
    <w:p>
      <w:pPr>
        <w:pStyle w:val="Compact"/>
        <w:ind w:left="259" w:hanging="173"/>
      </w:pPr>
      <w:r>
        <w:rPr>
          <w:rFonts w:ascii="Helvetica Neue" w:hAnsi="Helvetica Neue"/>
          <w:color w:val="000000"/>
          <w:sz w:val="18"/>
        </w:rPr>
        <w:t>•  Relationship anchors: PER-003126, PER-005286, PER-007928.</w:t>
      </w:r>
    </w:p>
    <w:p>
      <w:pPr>
        <w:spacing w:after="0"/>
      </w:pPr>
      <w:r>
        <w:br w:type="page"/>
      </w:r>
    </w:p>
    <w:p>
      <w:pPr>
        <w:pStyle w:val="Kicker"/>
      </w:pPr>
      <w:r>
        <w:t>CANONICAL PAGE BLOCK 0563  |  HUMAN TERRAIN DOSSIER PER-000183</w:t>
      </w:r>
    </w:p>
    <w:p>
      <w:pPr>
        <w:pStyle w:val="PageUnit"/>
      </w:pPr>
      <w:r>
        <w:t>Vika Thanis  |  PER-000183</w:t>
      </w:r>
    </w:p>
    <w:p>
      <w:pPr>
        <w:widowControl/>
      </w:pPr>
      <w:r>
        <w:t>Vika Thanis is a Tier 1 procurement officer and one of the 250 deeply resolved HUMINT personalities. The person's placement creates potential access to border and customs records, but access does not establish knowledge and reporting does not establish accuracy.</w:t>
      </w:r>
    </w:p>
    <w:p>
      <w:pPr>
        <w:widowControl/>
      </w:pPr>
      <w:r>
        <w:t>Bias and blind spot: trusts documentary records more than recollection. Source-lineage review must test whether information attributed to H-0133 originated with PER-005315 or traveled through PER-007971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procurement officer; Provincial Freedom Party (ORG-0028)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1982: changes access after a promotion.</w:t>
      </w:r>
    </w:p>
    <w:p>
      <w:pPr>
        <w:pStyle w:val="Compact"/>
        <w:ind w:left="259" w:hanging="173"/>
      </w:pPr>
      <w:r>
        <w:rPr>
          <w:rFonts w:ascii="Helvetica Neue" w:hAnsi="Helvetica Neue"/>
          <w:color w:val="000000"/>
          <w:sz w:val="18"/>
        </w:rPr>
        <w:t>•  Relationship anchors: PER-003143, PER-005315, PER-007971.</w:t>
      </w:r>
    </w:p>
    <w:p>
      <w:pPr>
        <w:spacing w:after="0"/>
      </w:pPr>
      <w:r>
        <w:br w:type="page"/>
      </w:r>
    </w:p>
    <w:p>
      <w:pPr>
        <w:pStyle w:val="Kicker"/>
      </w:pPr>
      <w:r>
        <w:t>CANONICAL PAGE BLOCK 0564  |  HUMAN TERRAIN DOSSIER PER-000184</w:t>
      </w:r>
    </w:p>
    <w:p>
      <w:pPr>
        <w:pStyle w:val="PageUnit"/>
      </w:pPr>
      <w:r>
        <w:t>Darek Lysas  |  PER-000184</w:t>
      </w:r>
    </w:p>
    <w:p>
      <w:pPr>
        <w:widowControl/>
      </w:pPr>
      <w:r>
        <w:t>Darek Lysas is a Tier 1 corporate security officer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familiar colleagues too readily. Source-lineage review must test whether information attributed to H-0134 originated with PER-005344 or traveled through PER-008014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1972;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security officer; Northmarch Defense College (ORG-0047)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1990: enters private employment through a relationship that remains ordinary at the time.</w:t>
      </w:r>
    </w:p>
    <w:p>
      <w:pPr>
        <w:pStyle w:val="Compact"/>
        <w:ind w:left="259" w:hanging="173"/>
      </w:pPr>
      <w:r>
        <w:rPr>
          <w:rFonts w:ascii="Helvetica Neue" w:hAnsi="Helvetica Neue"/>
          <w:color w:val="000000"/>
          <w:sz w:val="18"/>
        </w:rPr>
        <w:t>•  1993: changes access after a promotion.</w:t>
      </w:r>
    </w:p>
    <w:p>
      <w:pPr>
        <w:pStyle w:val="Compact"/>
        <w:ind w:left="259" w:hanging="173"/>
      </w:pPr>
      <w:r>
        <w:rPr>
          <w:rFonts w:ascii="Helvetica Neue" w:hAnsi="Helvetica Neue"/>
          <w:color w:val="000000"/>
          <w:sz w:val="18"/>
        </w:rPr>
        <w:t>•  Relationship anchors: PER-003160, PER-005344, PER-008014.</w:t>
      </w:r>
    </w:p>
    <w:p>
      <w:pPr>
        <w:spacing w:after="0"/>
      </w:pPr>
      <w:r>
        <w:br w:type="page"/>
      </w:r>
    </w:p>
    <w:p>
      <w:pPr>
        <w:pStyle w:val="Kicker"/>
      </w:pPr>
      <w:r>
        <w:t>CANONICAL PAGE BLOCK 0565  |  HUMAN TERRAIN DOSSIER PER-000185</w:t>
      </w:r>
    </w:p>
    <w:p>
      <w:pPr>
        <w:pStyle w:val="PageUnit"/>
      </w:pPr>
      <w:r>
        <w:t>Celia Rennis  |  PER-000185</w:t>
      </w:r>
    </w:p>
    <w:p>
      <w:pPr>
        <w:widowControl/>
      </w:pPr>
      <w:r>
        <w:t>Celia Rennis is a Tier 1 technology executive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foreign involvement. Source-lineage review must test whether information attributed to H-0135 originated with PER-005373 or traveled through PER-008057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technology executive; Bellhaven Ledger (ORG-0066)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1988: changes access after a transfer.</w:t>
      </w:r>
    </w:p>
    <w:p>
      <w:pPr>
        <w:pStyle w:val="Compact"/>
        <w:ind w:left="259" w:hanging="173"/>
      </w:pPr>
      <w:r>
        <w:rPr>
          <w:rFonts w:ascii="Helvetica Neue" w:hAnsi="Helvetica Neue"/>
          <w:color w:val="000000"/>
          <w:sz w:val="18"/>
        </w:rPr>
        <w:t>•  Relationship anchors: PER-003177, PER-005373, PER-008057.</w:t>
      </w:r>
    </w:p>
    <w:p>
      <w:pPr>
        <w:spacing w:after="0"/>
      </w:pPr>
      <w:r>
        <w:br w:type="page"/>
      </w:r>
    </w:p>
    <w:p>
      <w:pPr>
        <w:pStyle w:val="Kicker"/>
      </w:pPr>
      <w:r>
        <w:t>CANONICAL PAGE BLOCK 0566  |  HUMAN TERRAIN DOSSIER PER-000186</w:t>
      </w:r>
    </w:p>
    <w:p>
      <w:pPr>
        <w:pStyle w:val="PageUnit"/>
      </w:pPr>
      <w:r>
        <w:t>Samir Maras  |  PER-000186</w:t>
      </w:r>
    </w:p>
    <w:p>
      <w:pPr>
        <w:widowControl/>
      </w:pPr>
      <w:r>
        <w:t>Samir Maras is a Tier 1 telecommunications engineer and one of the 250 deeply resolved HUMINT personalities. The person's placement creates potential access to border and customs records, but access does not establish knowledge and reporting does not establish accuracy.</w:t>
      </w:r>
    </w:p>
    <w:p>
      <w:pPr>
        <w:widowControl/>
      </w:pPr>
      <w:r>
        <w:t>Bias and blind spot: interprets industrial change through class conflict. Source-lineage review must test whether information attributed to H-0136 originated with PER-005402 or traveled through PER-008100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telecommunications engineer; Westmere Provincial Police (ORG-0085)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1981: changes access after an institutional reorganization.</w:t>
      </w:r>
    </w:p>
    <w:p>
      <w:pPr>
        <w:pStyle w:val="Compact"/>
        <w:ind w:left="259" w:hanging="173"/>
      </w:pPr>
      <w:r>
        <w:rPr>
          <w:rFonts w:ascii="Helvetica Neue" w:hAnsi="Helvetica Neue"/>
          <w:color w:val="000000"/>
          <w:sz w:val="18"/>
        </w:rPr>
        <w:t>•  Relationship anchors: PER-003194, PER-005402, PER-008100.</w:t>
      </w:r>
    </w:p>
    <w:p>
      <w:pPr>
        <w:spacing w:after="0"/>
      </w:pPr>
      <w:r>
        <w:br w:type="page"/>
      </w:r>
    </w:p>
    <w:p>
      <w:pPr>
        <w:pStyle w:val="Kicker"/>
      </w:pPr>
      <w:r>
        <w:t>CANONICAL PAGE BLOCK 0567  |  HUMAN TERRAIN DOSSIER PER-000187</w:t>
      </w:r>
    </w:p>
    <w:p>
      <w:pPr>
        <w:pStyle w:val="PageUnit"/>
      </w:pPr>
      <w:r>
        <w:t>Mira Varis  |  PER-000187</w:t>
      </w:r>
    </w:p>
    <w:p>
      <w:pPr>
        <w:widowControl/>
      </w:pPr>
      <w:r>
        <w:t>Mira Varis is a Tier 1 public-health administrator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overreads network centrality. Source-lineage review must test whether information attributed to H-0137 originated with PER-005431 or traveled through PER-008143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1990;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public-health administrator; Dunvar Community Health Network (ORG-0104)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2008: enters public service through a relationship that remains ordinary at the time.</w:t>
      </w:r>
    </w:p>
    <w:p>
      <w:pPr>
        <w:pStyle w:val="Compact"/>
        <w:ind w:left="259" w:hanging="173"/>
      </w:pPr>
      <w:r>
        <w:rPr>
          <w:rFonts w:ascii="Helvetica Neue" w:hAnsi="Helvetica Neue"/>
          <w:color w:val="000000"/>
          <w:sz w:val="18"/>
        </w:rPr>
        <w:t>•  2012: changes access after a promotion.</w:t>
      </w:r>
    </w:p>
    <w:p>
      <w:pPr>
        <w:pStyle w:val="Compact"/>
        <w:ind w:left="259" w:hanging="173"/>
      </w:pPr>
      <w:r>
        <w:rPr>
          <w:rFonts w:ascii="Helvetica Neue" w:hAnsi="Helvetica Neue"/>
          <w:color w:val="000000"/>
          <w:sz w:val="18"/>
        </w:rPr>
        <w:t>•  Relationship anchors: PER-003211, PER-005431, PER-008143.</w:t>
      </w:r>
    </w:p>
    <w:p>
      <w:pPr>
        <w:spacing w:after="0"/>
      </w:pPr>
      <w:r>
        <w:br w:type="page"/>
      </w:r>
    </w:p>
    <w:p>
      <w:pPr>
        <w:pStyle w:val="Kicker"/>
      </w:pPr>
      <w:r>
        <w:t>CANONICAL PAGE BLOCK 0568  |  HUMAN TERRAIN DOSSIER PER-000188</w:t>
      </w:r>
    </w:p>
    <w:p>
      <w:pPr>
        <w:pStyle w:val="PageUnit"/>
      </w:pPr>
      <w:r>
        <w:t>Jalen Celas  |  PER-000188</w:t>
      </w:r>
    </w:p>
    <w:p>
      <w:pPr>
        <w:widowControl/>
      </w:pPr>
      <w:r>
        <w:t>Jalen Celas is a Tier 1 school director and one of the 250 deeply resolved HUMINT personalities. The person's placement creates potential access to policy deliberations, but access does not establish knowledge and reporting does not establish accuracy.</w:t>
      </w:r>
    </w:p>
    <w:p>
      <w:pPr>
        <w:widowControl/>
      </w:pPr>
      <w:r>
        <w:t>Bias and blind spot: trusts documentary records more than recollection. Source-lineage review must test whether information attributed to H-0138 originated with PER-005460 or traveled through PER-008186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1972;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school director; Orra Transit Authority (ORG-0123)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1990: enters public service through a relationship that remains ordinary at the time.</w:t>
      </w:r>
    </w:p>
    <w:p>
      <w:pPr>
        <w:pStyle w:val="Compact"/>
        <w:ind w:left="259" w:hanging="173"/>
      </w:pPr>
      <w:r>
        <w:rPr>
          <w:rFonts w:ascii="Helvetica Neue" w:hAnsi="Helvetica Neue"/>
          <w:color w:val="000000"/>
          <w:sz w:val="18"/>
        </w:rPr>
        <w:t>•  2000: changes access after a family move.</w:t>
      </w:r>
    </w:p>
    <w:p>
      <w:pPr>
        <w:pStyle w:val="Compact"/>
        <w:ind w:left="259" w:hanging="173"/>
      </w:pPr>
      <w:r>
        <w:rPr>
          <w:rFonts w:ascii="Helvetica Neue" w:hAnsi="Helvetica Neue"/>
          <w:color w:val="000000"/>
          <w:sz w:val="18"/>
        </w:rPr>
        <w:t>•  Relationship anchors: PER-003228, PER-005460, PER-008186.</w:t>
      </w:r>
    </w:p>
    <w:p>
      <w:pPr>
        <w:spacing w:after="0"/>
      </w:pPr>
      <w:r>
        <w:br w:type="page"/>
      </w:r>
    </w:p>
    <w:p>
      <w:pPr>
        <w:pStyle w:val="Kicker"/>
      </w:pPr>
      <w:r>
        <w:t>CANONICAL PAGE BLOCK 0569  |  HUMAN TERRAIN DOSSIER PER-000189</w:t>
      </w:r>
    </w:p>
    <w:p>
      <w:pPr>
        <w:pStyle w:val="PageUnit"/>
      </w:pPr>
      <w:r>
        <w:t>Daria Rellis  |  PER-000189</w:t>
      </w:r>
    </w:p>
    <w:p>
      <w:pPr>
        <w:widowControl/>
      </w:pPr>
      <w:r>
        <w:t>Daria Rellis is a Tier 1 translator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treats local knowledge as more reliable than national analysis. Source-lineage review must test whether information attributed to H-0139 originated with PER-005489 or traveled through PER-008229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translator; Dorn Housing Cooperative Union (ORG-0142)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1988: enters public service through a relationship that remains ordinary at the time.</w:t>
      </w:r>
    </w:p>
    <w:p>
      <w:pPr>
        <w:pStyle w:val="Compact"/>
        <w:ind w:left="259" w:hanging="173"/>
      </w:pPr>
      <w:r>
        <w:rPr>
          <w:rFonts w:ascii="Helvetica Neue" w:hAnsi="Helvetica Neue"/>
          <w:color w:val="000000"/>
          <w:sz w:val="18"/>
        </w:rPr>
        <w:t>•  1992: changes access after a transfer.</w:t>
      </w:r>
    </w:p>
    <w:p>
      <w:pPr>
        <w:pStyle w:val="Compact"/>
        <w:ind w:left="259" w:hanging="173"/>
      </w:pPr>
      <w:r>
        <w:rPr>
          <w:rFonts w:ascii="Helvetica Neue" w:hAnsi="Helvetica Neue"/>
          <w:color w:val="000000"/>
          <w:sz w:val="18"/>
        </w:rPr>
        <w:t>•  Relationship anchors: PER-003245, PER-005489, PER-008229.</w:t>
      </w:r>
    </w:p>
    <w:p>
      <w:pPr>
        <w:spacing w:after="0"/>
      </w:pPr>
      <w:r>
        <w:br w:type="page"/>
      </w:r>
    </w:p>
    <w:p>
      <w:pPr>
        <w:pStyle w:val="Kicker"/>
      </w:pPr>
      <w:r>
        <w:t>CANONICAL PAGE BLOCK 0570  |  HUMAN TERRAIN DOSSIER PER-000190</w:t>
      </w:r>
    </w:p>
    <w:p>
      <w:pPr>
        <w:pStyle w:val="PageUnit"/>
      </w:pPr>
      <w:r>
        <w:t>Teren Selev  |  PER-000190</w:t>
      </w:r>
    </w:p>
    <w:p>
      <w:pPr>
        <w:widowControl/>
      </w:pPr>
      <w:r>
        <w:t>Teren Selev is a Tier 1 archivist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overweights elite coordination. Source-lineage review must test whether information attributed to H-0140 originated with PER-005518 or traveled through PER-008272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1966;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archivist; Communications and Cyber Intelligence Service (ORG-0011)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1984: enters private employment through a relationship that remains ordinary at the time.</w:t>
      </w:r>
    </w:p>
    <w:p>
      <w:pPr>
        <w:pStyle w:val="Compact"/>
        <w:ind w:left="259" w:hanging="173"/>
      </w:pPr>
      <w:r>
        <w:rPr>
          <w:rFonts w:ascii="Helvetica Neue" w:hAnsi="Helvetica Neue"/>
          <w:color w:val="000000"/>
          <w:sz w:val="18"/>
        </w:rPr>
        <w:t>•  1993: changes access after a family move.</w:t>
      </w:r>
    </w:p>
    <w:p>
      <w:pPr>
        <w:pStyle w:val="Compact"/>
        <w:ind w:left="259" w:hanging="173"/>
      </w:pPr>
      <w:r>
        <w:rPr>
          <w:rFonts w:ascii="Helvetica Neue" w:hAnsi="Helvetica Neue"/>
          <w:color w:val="000000"/>
          <w:sz w:val="18"/>
        </w:rPr>
        <w:t>•  Relationship anchors: PER-003262, PER-005518, PER-008272.</w:t>
      </w:r>
    </w:p>
    <w:p>
      <w:pPr>
        <w:spacing w:after="0"/>
      </w:pPr>
      <w:r>
        <w:br w:type="page"/>
      </w:r>
    </w:p>
    <w:p>
      <w:pPr>
        <w:pStyle w:val="Kicker"/>
      </w:pPr>
      <w:r>
        <w:t>CANONICAL PAGE BLOCK 0571  |  HUMAN TERRAIN DOSSIER PER-000191</w:t>
      </w:r>
    </w:p>
    <w:p>
      <w:pPr>
        <w:pStyle w:val="PageUnit"/>
      </w:pPr>
      <w:r>
        <w:t>Liora Vesov  |  PER-000191</w:t>
      </w:r>
    </w:p>
    <w:p>
      <w:pPr>
        <w:widowControl/>
      </w:pPr>
      <w:r>
        <w:t>Liora Vesov is a Tier 1 data steward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is skeptical of monocausal explanations. Source-lineage review must test whether information attributed to H-0141 originated with PER-005547 or traveled through PER-008315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data steward; Liberal Commerce Party (ORG-0030)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1989: enters an apprenticeship through a relationship that remains ordinary at the time.</w:t>
      </w:r>
    </w:p>
    <w:p>
      <w:pPr>
        <w:pStyle w:val="Compact"/>
        <w:ind w:left="259" w:hanging="173"/>
      </w:pPr>
      <w:r>
        <w:rPr>
          <w:rFonts w:ascii="Helvetica Neue" w:hAnsi="Helvetica Neue"/>
          <w:color w:val="000000"/>
          <w:sz w:val="18"/>
        </w:rPr>
        <w:t>•  1992: changes access after a promotion.</w:t>
      </w:r>
    </w:p>
    <w:p>
      <w:pPr>
        <w:pStyle w:val="Compact"/>
        <w:ind w:left="259" w:hanging="173"/>
      </w:pPr>
      <w:r>
        <w:rPr>
          <w:rFonts w:ascii="Helvetica Neue" w:hAnsi="Helvetica Neue"/>
          <w:color w:val="000000"/>
          <w:sz w:val="18"/>
        </w:rPr>
        <w:t>•  Relationship anchors: PER-003279, PER-005547, PER-008315.</w:t>
      </w:r>
    </w:p>
    <w:p>
      <w:pPr>
        <w:spacing w:after="0"/>
      </w:pPr>
      <w:r>
        <w:br w:type="page"/>
      </w:r>
    </w:p>
    <w:p>
      <w:pPr>
        <w:pStyle w:val="Kicker"/>
      </w:pPr>
      <w:r>
        <w:t>CANONICAL PAGE BLOCK 0572  |  HUMAN TERRAIN DOSSIER PER-000192</w:t>
      </w:r>
    </w:p>
    <w:p>
      <w:pPr>
        <w:pStyle w:val="PageUnit"/>
      </w:pPr>
      <w:r>
        <w:t>Bran Veyrev  |  PER-000192</w:t>
      </w:r>
    </w:p>
    <w:p>
      <w:pPr>
        <w:widowControl/>
      </w:pPr>
      <w:r>
        <w:t>Bran Veyrev is a Tier 1 magistrate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trusts documentary records more than recollection. Source-lineage review must test whether information attributed to H-0142 originated with PER-005576 or traveled through PER-008358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magistrate; First Commonwealth Bank (ORG-0049)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2009: enters military service through a relationship that remains ordinary at the time.</w:t>
      </w:r>
    </w:p>
    <w:p>
      <w:pPr>
        <w:pStyle w:val="Compact"/>
        <w:ind w:left="259" w:hanging="173"/>
      </w:pPr>
      <w:r>
        <w:rPr>
          <w:rFonts w:ascii="Helvetica Neue" w:hAnsi="Helvetica Neue"/>
          <w:color w:val="000000"/>
          <w:sz w:val="18"/>
        </w:rPr>
        <w:t>•  2018: changes access after an institutional reorganization.</w:t>
      </w:r>
    </w:p>
    <w:p>
      <w:pPr>
        <w:pStyle w:val="Compact"/>
        <w:ind w:left="259" w:hanging="173"/>
      </w:pPr>
      <w:r>
        <w:rPr>
          <w:rFonts w:ascii="Helvetica Neue" w:hAnsi="Helvetica Neue"/>
          <w:color w:val="000000"/>
          <w:sz w:val="18"/>
        </w:rPr>
        <w:t>•  Relationship anchors: PER-003296, PER-005576, PER-008358.</w:t>
      </w:r>
    </w:p>
    <w:p>
      <w:pPr>
        <w:spacing w:after="0"/>
      </w:pPr>
      <w:r>
        <w:br w:type="page"/>
      </w:r>
    </w:p>
    <w:p>
      <w:pPr>
        <w:pStyle w:val="Kicker"/>
      </w:pPr>
      <w:r>
        <w:t>CANONICAL PAGE BLOCK 0573  |  HUMAN TERRAIN DOSSIER PER-000193</w:t>
      </w:r>
    </w:p>
    <w:p>
      <w:pPr>
        <w:pStyle w:val="PageUnit"/>
      </w:pPr>
      <w:r>
        <w:t>Nora Jorov  |  PER-000193</w:t>
      </w:r>
    </w:p>
    <w:p>
      <w:pPr>
        <w:widowControl/>
      </w:pPr>
      <w:r>
        <w:t>Nora Jorov is a Tier 1 regulator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trusts documentary records more than recollection. Source-lineage review must test whether information attributed to H-0143 originated with PER-005605 or traveled through PER-008401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regulator; Common Voice (ORG-0068)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1987: enters military service through a relationship that remains ordinary at the time.</w:t>
      </w:r>
    </w:p>
    <w:p>
      <w:pPr>
        <w:pStyle w:val="Compact"/>
        <w:ind w:left="259" w:hanging="173"/>
      </w:pPr>
      <w:r>
        <w:rPr>
          <w:rFonts w:ascii="Helvetica Neue" w:hAnsi="Helvetica Neue"/>
          <w:color w:val="000000"/>
          <w:sz w:val="18"/>
        </w:rPr>
        <w:t>•  1996: changes access after a promotion.</w:t>
      </w:r>
    </w:p>
    <w:p>
      <w:pPr>
        <w:pStyle w:val="Compact"/>
        <w:ind w:left="259" w:hanging="173"/>
      </w:pPr>
      <w:r>
        <w:rPr>
          <w:rFonts w:ascii="Helvetica Neue" w:hAnsi="Helvetica Neue"/>
          <w:color w:val="000000"/>
          <w:sz w:val="18"/>
        </w:rPr>
        <w:t>•  Relationship anchors: PER-003313, PER-005605, PER-008401.</w:t>
      </w:r>
    </w:p>
    <w:p>
      <w:pPr>
        <w:spacing w:after="0"/>
      </w:pPr>
      <w:r>
        <w:br w:type="page"/>
      </w:r>
    </w:p>
    <w:p>
      <w:pPr>
        <w:pStyle w:val="Kicker"/>
      </w:pPr>
      <w:r>
        <w:t>CANONICAL PAGE BLOCK 0574  |  HUMAN TERRAIN DOSSIER PER-000194</w:t>
      </w:r>
    </w:p>
    <w:p>
      <w:pPr>
        <w:pStyle w:val="PageUnit"/>
      </w:pPr>
      <w:r>
        <w:t>Aren Thanev  |  PER-000194</w:t>
      </w:r>
    </w:p>
    <w:p>
      <w:pPr>
        <w:widowControl/>
      </w:pPr>
      <w:r>
        <w:t>Aren Thanev is a Tier 1 parliamentary investigator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changes views readily when dates conflict. Source-lineage review must test whether information attributed to H-0144 originated with PER-005634 or traveled through PER-008444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parliamentary investigator; Bellhaven Chamber of Commerce (ORG-0087)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1982: enters higher education through a relationship that remains ordinary at the time.</w:t>
      </w:r>
    </w:p>
    <w:p>
      <w:pPr>
        <w:pStyle w:val="Compact"/>
        <w:ind w:left="259" w:hanging="173"/>
      </w:pPr>
      <w:r>
        <w:rPr>
          <w:rFonts w:ascii="Helvetica Neue" w:hAnsi="Helvetica Neue"/>
          <w:color w:val="000000"/>
          <w:sz w:val="18"/>
        </w:rPr>
        <w:t>•  1992: changes access after an institutional reorganization.</w:t>
      </w:r>
    </w:p>
    <w:p>
      <w:pPr>
        <w:pStyle w:val="Compact"/>
        <w:ind w:left="259" w:hanging="173"/>
      </w:pPr>
      <w:r>
        <w:rPr>
          <w:rFonts w:ascii="Helvetica Neue" w:hAnsi="Helvetica Neue"/>
          <w:color w:val="000000"/>
          <w:sz w:val="18"/>
        </w:rPr>
        <w:t>•  Relationship anchors: PER-003330, PER-005634, PER-008444.</w:t>
      </w:r>
    </w:p>
    <w:p>
      <w:pPr>
        <w:spacing w:after="0"/>
      </w:pPr>
      <w:r>
        <w:br w:type="page"/>
      </w:r>
    </w:p>
    <w:p>
      <w:pPr>
        <w:pStyle w:val="Kicker"/>
      </w:pPr>
      <w:r>
        <w:t>CANONICAL PAGE BLOCK 0575  |  HUMAN TERRAIN DOSSIER PER-000195</w:t>
      </w:r>
    </w:p>
    <w:p>
      <w:pPr>
        <w:pStyle w:val="PageUnit"/>
      </w:pPr>
      <w:r>
        <w:t>Rhea Lysov  |  PER-000195</w:t>
      </w:r>
    </w:p>
    <w:p>
      <w:pPr>
        <w:widowControl/>
      </w:pPr>
      <w:r>
        <w:t>Rhea Lysov is a Tier 1 foreign liaison officer and one of the 250 deeply resolved HUMINT personalities. The person's placement creates potential access to policy deliberations, but access does not establish knowledge and reporting does not establish accuracy.</w:t>
      </w:r>
    </w:p>
    <w:p>
      <w:pPr>
        <w:widowControl/>
      </w:pPr>
      <w:r>
        <w:t>Bias and blind spot: overweights elite coordination. Source-lineage review must test whether information attributed to H-0145 originated with PER-005663 or traveled through PER-008487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foreign liaison officer; Rellford Community Health Network (ORG-0106)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1985: changes access after an institutional reorganization.</w:t>
      </w:r>
    </w:p>
    <w:p>
      <w:pPr>
        <w:pStyle w:val="Compact"/>
        <w:ind w:left="259" w:hanging="173"/>
      </w:pPr>
      <w:r>
        <w:rPr>
          <w:rFonts w:ascii="Helvetica Neue" w:hAnsi="Helvetica Neue"/>
          <w:color w:val="000000"/>
          <w:sz w:val="18"/>
        </w:rPr>
        <w:t>•  Relationship anchors: PER-003347, PER-005663, PER-008487.</w:t>
      </w:r>
    </w:p>
    <w:p>
      <w:pPr>
        <w:spacing w:after="0"/>
      </w:pPr>
      <w:r>
        <w:br w:type="page"/>
      </w:r>
    </w:p>
    <w:p>
      <w:pPr>
        <w:pStyle w:val="Kicker"/>
      </w:pPr>
      <w:r>
        <w:t>CANONICAL PAGE BLOCK 0576  |  HUMAN TERRAIN DOSSIER PER-000196</w:t>
      </w:r>
    </w:p>
    <w:p>
      <w:pPr>
        <w:pStyle w:val="PageUnit"/>
      </w:pPr>
      <w:r>
        <w:t>Lucan Pellev  |  PER-000196</w:t>
      </w:r>
    </w:p>
    <w:p>
      <w:pPr>
        <w:widowControl/>
      </w:pPr>
      <w:r>
        <w:t>Lucan Pellev is a Tier 1 criminal intermediary and one of the 250 deeply resolved HUMINT personalities. The person's placement creates potential access to labor and workplace sentiment, but access does not establish knowledge and reporting does not establish accuracy.</w:t>
      </w:r>
    </w:p>
    <w:p>
      <w:pPr>
        <w:widowControl/>
      </w:pPr>
      <w:r>
        <w:t>Bias and blind spot: overweights foreign involvement. Source-lineage review must test whether information attributed to H-0146 originated with PER-005692 or traveled through PER-008530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criminal intermediary; Velis Transit Authority (ORG-0125)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2009: enters private employment through a relationship that remains ordinary at the time.</w:t>
      </w:r>
    </w:p>
    <w:p>
      <w:pPr>
        <w:pStyle w:val="Compact"/>
        <w:ind w:left="259" w:hanging="173"/>
      </w:pPr>
      <w:r>
        <w:rPr>
          <w:rFonts w:ascii="Helvetica Neue" w:hAnsi="Helvetica Neue"/>
          <w:color w:val="000000"/>
          <w:sz w:val="18"/>
        </w:rPr>
        <w:t>•  2021: changes access after a family move.</w:t>
      </w:r>
    </w:p>
    <w:p>
      <w:pPr>
        <w:pStyle w:val="Compact"/>
        <w:ind w:left="259" w:hanging="173"/>
      </w:pPr>
      <w:r>
        <w:rPr>
          <w:rFonts w:ascii="Helvetica Neue" w:hAnsi="Helvetica Neue"/>
          <w:color w:val="000000"/>
          <w:sz w:val="18"/>
        </w:rPr>
        <w:t>•  Relationship anchors: PER-003364, PER-005692, PER-008530.</w:t>
      </w:r>
    </w:p>
    <w:p>
      <w:pPr>
        <w:spacing w:after="0"/>
      </w:pPr>
      <w:r>
        <w:br w:type="page"/>
      </w:r>
    </w:p>
    <w:p>
      <w:pPr>
        <w:pStyle w:val="Kicker"/>
      </w:pPr>
      <w:r>
        <w:t>CANONICAL PAGE BLOCK 0577  |  HUMAN TERRAIN DOSSIER PER-000197</w:t>
      </w:r>
    </w:p>
    <w:p>
      <w:pPr>
        <w:pStyle w:val="PageUnit"/>
      </w:pPr>
      <w:r>
        <w:t>Iria Kesov  |  PER-000197</w:t>
      </w:r>
    </w:p>
    <w:p>
      <w:pPr>
        <w:widowControl/>
      </w:pPr>
      <w:r>
        <w:t>Iria Kesov is a Tier 1 business owner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interprets industrial change through class conflict. Source-lineage review must test whether information attributed to H-0147 originated with PER-005721 or traveled through PER-008573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owner; Solenne Housing Cooperative Union (ORG-0144)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1988: enters public service through a relationship that remains ordinary at the time.</w:t>
      </w:r>
    </w:p>
    <w:p>
      <w:pPr>
        <w:pStyle w:val="Compact"/>
        <w:ind w:left="259" w:hanging="173"/>
      </w:pPr>
      <w:r>
        <w:rPr>
          <w:rFonts w:ascii="Helvetica Neue" w:hAnsi="Helvetica Neue"/>
          <w:color w:val="000000"/>
          <w:sz w:val="18"/>
        </w:rPr>
        <w:t>•  1994: changes access after a transfer.</w:t>
      </w:r>
    </w:p>
    <w:p>
      <w:pPr>
        <w:pStyle w:val="Compact"/>
        <w:ind w:left="259" w:hanging="173"/>
      </w:pPr>
      <w:r>
        <w:rPr>
          <w:rFonts w:ascii="Helvetica Neue" w:hAnsi="Helvetica Neue"/>
          <w:color w:val="000000"/>
          <w:sz w:val="18"/>
        </w:rPr>
        <w:t>•  Relationship anchors: PER-003381, PER-005721, PER-008573.</w:t>
      </w:r>
    </w:p>
    <w:p>
      <w:pPr>
        <w:spacing w:after="0"/>
      </w:pPr>
      <w:r>
        <w:br w:type="page"/>
      </w:r>
    </w:p>
    <w:p>
      <w:pPr>
        <w:pStyle w:val="Kicker"/>
      </w:pPr>
      <w:r>
        <w:t>CANONICAL PAGE BLOCK 0578  |  HUMAN TERRAIN DOSSIER PER-000198</w:t>
      </w:r>
    </w:p>
    <w:p>
      <w:pPr>
        <w:pStyle w:val="PageUnit"/>
      </w:pPr>
      <w:r>
        <w:t>Iven Westev  |  PER-000198</w:t>
      </w:r>
    </w:p>
    <w:p>
      <w:pPr>
        <w:widowControl/>
      </w:pPr>
      <w:r>
        <w:t>Iven Westev is a Tier 1 whistleblower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foreign involvement. Source-lineage review must test whether information attributed to H-0148 originated with PER-005750 or traveled through PER-008616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1980;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whistleblower; Joint Intelligence Assessment Office (ORG-0013)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1998: enters private employment through a relationship that remains ordinary at the time.</w:t>
      </w:r>
    </w:p>
    <w:p>
      <w:pPr>
        <w:pStyle w:val="Compact"/>
        <w:ind w:left="259" w:hanging="173"/>
      </w:pPr>
      <w:r>
        <w:rPr>
          <w:rFonts w:ascii="Helvetica Neue" w:hAnsi="Helvetica Neue"/>
          <w:color w:val="000000"/>
          <w:sz w:val="18"/>
        </w:rPr>
        <w:t>•  2002: changes access after an institutional reorganization.</w:t>
      </w:r>
    </w:p>
    <w:p>
      <w:pPr>
        <w:pStyle w:val="Compact"/>
        <w:ind w:left="259" w:hanging="173"/>
      </w:pPr>
      <w:r>
        <w:rPr>
          <w:rFonts w:ascii="Helvetica Neue" w:hAnsi="Helvetica Neue"/>
          <w:color w:val="000000"/>
          <w:sz w:val="18"/>
        </w:rPr>
        <w:t>•  Relationship anchors: PER-003398, PER-005750, PER-008616.</w:t>
      </w:r>
    </w:p>
    <w:p>
      <w:pPr>
        <w:spacing w:after="0"/>
      </w:pPr>
      <w:r>
        <w:br w:type="page"/>
      </w:r>
    </w:p>
    <w:p>
      <w:pPr>
        <w:pStyle w:val="Kicker"/>
      </w:pPr>
      <w:r>
        <w:t>CANONICAL PAGE BLOCK 0579  |  HUMAN TERRAIN DOSSIER PER-000199</w:t>
      </w:r>
    </w:p>
    <w:p>
      <w:pPr>
        <w:pStyle w:val="PageUnit"/>
      </w:pPr>
      <w:r>
        <w:t>Ilena Halov  |  PER-000199</w:t>
      </w:r>
    </w:p>
    <w:p>
      <w:pPr>
        <w:widowControl/>
      </w:pPr>
      <w:r>
        <w:t>Ilena Halov is a Tier 1 retired official and one of the 250 deeply resolved HUMINT personalities. The person's placement creates potential access to labor and workplace sentiment, but access does not establish knowledge and reporting does not establish accuracy.</w:t>
      </w:r>
    </w:p>
    <w:p>
      <w:pPr>
        <w:widowControl/>
      </w:pPr>
      <w:r>
        <w:t>Bias and blind spot: changes views readily when dates conflict. Source-lineage review must test whether information attributed to H-0149 originated with PER-005779 or traveled through PER-008659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PER-000199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1966;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retired official; Reformed Church of Valedra (ORG-0032)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1984: enters higher education through a relationship that remains ordinary at the time.</w:t>
      </w:r>
    </w:p>
    <w:p>
      <w:pPr>
        <w:pStyle w:val="Compact"/>
        <w:ind w:left="259" w:hanging="173"/>
      </w:pPr>
      <w:r>
        <w:rPr>
          <w:rFonts w:ascii="Helvetica Neue" w:hAnsi="Helvetica Neue"/>
          <w:color w:val="000000"/>
          <w:sz w:val="18"/>
        </w:rPr>
        <w:t>•  1987: changes access after an institutional reorganization.</w:t>
      </w:r>
    </w:p>
    <w:p>
      <w:pPr>
        <w:pStyle w:val="Compact"/>
        <w:ind w:left="259" w:hanging="173"/>
      </w:pPr>
      <w:r>
        <w:rPr>
          <w:rFonts w:ascii="Helvetica Neue" w:hAnsi="Helvetica Neue"/>
          <w:color w:val="000000"/>
          <w:sz w:val="18"/>
        </w:rPr>
        <w:t>•  Relationship anchors: PER-003415, PER-005779, PER-008659.</w:t>
      </w:r>
    </w:p>
    <w:p>
      <w:pPr>
        <w:spacing w:after="0"/>
      </w:pPr>
      <w:r>
        <w:br w:type="page"/>
      </w:r>
    </w:p>
    <w:p>
      <w:pPr>
        <w:pStyle w:val="Kicker"/>
      </w:pPr>
      <w:r>
        <w:t>CANONICAL PAGE BLOCK 0580  |  HUMAN TERRAIN DOSSIER PER-000200</w:t>
      </w:r>
    </w:p>
    <w:p>
      <w:pPr>
        <w:pStyle w:val="PageUnit"/>
      </w:pPr>
      <w:r>
        <w:t>Galen Cardev  |  PER-000200</w:t>
      </w:r>
    </w:p>
    <w:p>
      <w:pPr>
        <w:widowControl/>
      </w:pPr>
      <w:r>
        <w:t>Galen Cardev is a Tier 1 source-handling supervisor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overweights elite coordination. Source-lineage review must test whether information attributed to H-0150 originated with PER-005808 or traveled through PER-008702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source-handling supervisor; Union Cooperative Bank (ORG-0051)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1993: enters private employment through a relationship that remains ordinary at the time.</w:t>
      </w:r>
    </w:p>
    <w:p>
      <w:pPr>
        <w:pStyle w:val="Compact"/>
        <w:ind w:left="259" w:hanging="173"/>
      </w:pPr>
      <w:r>
        <w:rPr>
          <w:rFonts w:ascii="Helvetica Neue" w:hAnsi="Helvetica Neue"/>
          <w:color w:val="000000"/>
          <w:sz w:val="18"/>
        </w:rPr>
        <w:t>•  1998: changes access after a family move.</w:t>
      </w:r>
    </w:p>
    <w:p>
      <w:pPr>
        <w:pStyle w:val="Compact"/>
        <w:ind w:left="259" w:hanging="173"/>
      </w:pPr>
      <w:r>
        <w:rPr>
          <w:rFonts w:ascii="Helvetica Neue" w:hAnsi="Helvetica Neue"/>
          <w:color w:val="000000"/>
          <w:sz w:val="18"/>
        </w:rPr>
        <w:t>•  Relationship anchors: PER-003432, PER-005808, PER-008702.</w:t>
      </w:r>
    </w:p>
    <w:p>
      <w:pPr>
        <w:spacing w:after="0"/>
      </w:pPr>
      <w:r>
        <w:br w:type="page"/>
      </w:r>
    </w:p>
    <w:p>
      <w:pPr>
        <w:pStyle w:val="Kicker"/>
      </w:pPr>
      <w:r>
        <w:t>CANONICAL PAGE BLOCK 0581  |  HUMAN TERRAIN DOSSIER PER-000201</w:t>
      </w:r>
    </w:p>
    <w:p>
      <w:pPr>
        <w:pStyle w:val="PageUnit"/>
      </w:pPr>
      <w:r>
        <w:t>Yara Norov  |  PER-000201</w:t>
      </w:r>
    </w:p>
    <w:p>
      <w:pPr>
        <w:widowControl/>
      </w:pPr>
      <w:r>
        <w:t>Yara Norov is a Tier 1 intelligence analyst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H-0151 originated with PER-005837 or traveled through PER-008745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 analyst; VelaNet (ORG-0070)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2005: enters private employment through a relationship that remains ordinary at the time.</w:t>
      </w:r>
    </w:p>
    <w:p>
      <w:pPr>
        <w:pStyle w:val="Compact"/>
        <w:ind w:left="259" w:hanging="173"/>
      </w:pPr>
      <w:r>
        <w:rPr>
          <w:rFonts w:ascii="Helvetica Neue" w:hAnsi="Helvetica Neue"/>
          <w:color w:val="000000"/>
          <w:sz w:val="18"/>
        </w:rPr>
        <w:t>•  2012: changes access after a promotion.</w:t>
      </w:r>
    </w:p>
    <w:p>
      <w:pPr>
        <w:pStyle w:val="Compact"/>
        <w:ind w:left="259" w:hanging="173"/>
      </w:pPr>
      <w:r>
        <w:rPr>
          <w:rFonts w:ascii="Helvetica Neue" w:hAnsi="Helvetica Neue"/>
          <w:color w:val="000000"/>
          <w:sz w:val="18"/>
        </w:rPr>
        <w:t>•  Relationship anchors: PER-003449, PER-005837, PER-008745.</w:t>
      </w:r>
    </w:p>
    <w:p>
      <w:pPr>
        <w:spacing w:after="0"/>
      </w:pPr>
      <w:r>
        <w:br w:type="page"/>
      </w:r>
    </w:p>
    <w:p>
      <w:pPr>
        <w:pStyle w:val="Kicker"/>
      </w:pPr>
      <w:r>
        <w:t>CANONICAL PAGE BLOCK 0582  |  HUMAN TERRAIN DOSSIER PER-000202</w:t>
      </w:r>
    </w:p>
    <w:p>
      <w:pPr>
        <w:pStyle w:val="PageUnit"/>
      </w:pPr>
      <w:r>
        <w:t>Ansel Mirev  |  PER-000202</w:t>
      </w:r>
    </w:p>
    <w:p>
      <w:pPr>
        <w:widowControl/>
      </w:pPr>
      <w:r>
        <w:t>Ansel Mirev is a Tier 1 case review officer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H-0152 originated with PER-005866 or traveled through PER-008788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case review officer; Dunvar Chamber of Commerce (ORG-0089)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1983: changes access after an institutional reorganization.</w:t>
      </w:r>
    </w:p>
    <w:p>
      <w:pPr>
        <w:pStyle w:val="Compact"/>
        <w:ind w:left="259" w:hanging="173"/>
      </w:pPr>
      <w:r>
        <w:rPr>
          <w:rFonts w:ascii="Helvetica Neue" w:hAnsi="Helvetica Neue"/>
          <w:color w:val="000000"/>
          <w:sz w:val="18"/>
        </w:rPr>
        <w:t>•  Relationship anchors: PER-003466, PER-005866, PER-008788.</w:t>
      </w:r>
    </w:p>
    <w:p>
      <w:pPr>
        <w:spacing w:after="0"/>
      </w:pPr>
      <w:r>
        <w:br w:type="page"/>
      </w:r>
    </w:p>
    <w:p>
      <w:pPr>
        <w:pStyle w:val="Kicker"/>
      </w:pPr>
      <w:r>
        <w:t>CANONICAL PAGE BLOCK 0583  |  HUMAN TERRAIN DOSSIER PER-000203</w:t>
      </w:r>
    </w:p>
    <w:p>
      <w:pPr>
        <w:pStyle w:val="PageUnit"/>
      </w:pPr>
      <w:r>
        <w:t>Kira Dornov  |  PER-000203</w:t>
      </w:r>
    </w:p>
    <w:p>
      <w:pPr>
        <w:widowControl/>
      </w:pPr>
      <w:r>
        <w:t>Kira Dornov is a Tier 1 counterintelligence investigator and one of the 250 deeply resolved HUMINT personalities. The person's placement creates potential access to military logistics, but access does not establish knowledge and reporting does not establish accuracy.</w:t>
      </w:r>
    </w:p>
    <w:p>
      <w:pPr>
        <w:widowControl/>
      </w:pPr>
      <w:r>
        <w:t>Bias and blind spot: overweights foreign involvement. Source-lineage review must test whether information attributed to H-0153 originated with PER-005895 or traveled through PER-008831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1980;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counterintelligence investigator; Orra Community Health Network (ORG-0108)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1998: enters private employment through a relationship that remains ordinary at the time.</w:t>
      </w:r>
    </w:p>
    <w:p>
      <w:pPr>
        <w:pStyle w:val="Compact"/>
        <w:ind w:left="259" w:hanging="173"/>
      </w:pPr>
      <w:r>
        <w:rPr>
          <w:rFonts w:ascii="Helvetica Neue" w:hAnsi="Helvetica Neue"/>
          <w:color w:val="000000"/>
          <w:sz w:val="18"/>
        </w:rPr>
        <w:t>•  2006: changes access after a promotion.</w:t>
      </w:r>
    </w:p>
    <w:p>
      <w:pPr>
        <w:pStyle w:val="Compact"/>
        <w:ind w:left="259" w:hanging="173"/>
      </w:pPr>
      <w:r>
        <w:rPr>
          <w:rFonts w:ascii="Helvetica Neue" w:hAnsi="Helvetica Neue"/>
          <w:color w:val="000000"/>
          <w:sz w:val="18"/>
        </w:rPr>
        <w:t>•  Relationship anchors: PER-003483, PER-005895, PER-008831.</w:t>
      </w:r>
    </w:p>
    <w:p>
      <w:pPr>
        <w:spacing w:after="0"/>
      </w:pPr>
      <w:r>
        <w:br w:type="page"/>
      </w:r>
    </w:p>
    <w:p>
      <w:pPr>
        <w:pStyle w:val="Kicker"/>
      </w:pPr>
      <w:r>
        <w:t>CANONICAL PAGE BLOCK 0584  |  HUMAN TERRAIN DOSSIER PER-000204</w:t>
      </w:r>
    </w:p>
    <w:p>
      <w:pPr>
        <w:pStyle w:val="PageUnit"/>
      </w:pPr>
      <w:r>
        <w:t>Maren Corev  |  PER-000204</w:t>
      </w:r>
    </w:p>
    <w:p>
      <w:pPr>
        <w:widowControl/>
      </w:pPr>
      <w:r>
        <w:t>Maren Corev is a Tier 1 financial investigator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is skeptical of monocausal explanations. Source-lineage review must test whether information attributed to H-0154 originated with PER-005924 or traveled through PER-008874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financial investigator; Dorn Transit Authority (ORG-0127)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2002: enters higher education through a relationship that remains ordinary at the time.</w:t>
      </w:r>
    </w:p>
    <w:p>
      <w:pPr>
        <w:pStyle w:val="Compact"/>
        <w:ind w:left="259" w:hanging="173"/>
      </w:pPr>
      <w:r>
        <w:rPr>
          <w:rFonts w:ascii="Helvetica Neue" w:hAnsi="Helvetica Neue"/>
          <w:color w:val="000000"/>
          <w:sz w:val="18"/>
        </w:rPr>
        <w:t>•  2012: changes access after a promotion.</w:t>
      </w:r>
    </w:p>
    <w:p>
      <w:pPr>
        <w:pStyle w:val="Compact"/>
        <w:ind w:left="259" w:hanging="173"/>
      </w:pPr>
      <w:r>
        <w:rPr>
          <w:rFonts w:ascii="Helvetica Neue" w:hAnsi="Helvetica Neue"/>
          <w:color w:val="000000"/>
          <w:sz w:val="18"/>
        </w:rPr>
        <w:t>•  Relationship anchors: PER-003500, PER-005924, PER-008874.</w:t>
      </w:r>
    </w:p>
    <w:p>
      <w:pPr>
        <w:spacing w:after="0"/>
      </w:pPr>
      <w:r>
        <w:br w:type="page"/>
      </w:r>
    </w:p>
    <w:p>
      <w:pPr>
        <w:pStyle w:val="Kicker"/>
      </w:pPr>
      <w:r>
        <w:t>CANONICAL PAGE BLOCK 0585  |  HUMAN TERRAIN DOSSIER PER-000205</w:t>
      </w:r>
    </w:p>
    <w:p>
      <w:pPr>
        <w:pStyle w:val="PageUnit"/>
      </w:pPr>
      <w:r>
        <w:t>Caren Garov  |  PER-000205</w:t>
      </w:r>
    </w:p>
    <w:p>
      <w:pPr>
        <w:widowControl/>
      </w:pPr>
      <w:r>
        <w:t>Caren Garov is a Tier 1 provincial detective and one of the 250 deeply resolved HUMINT personalities. The person's placement creates potential access to local criminal investigations, but access does not establish knowledge and reporting does not establish accuracy.</w:t>
      </w:r>
    </w:p>
    <w:p>
      <w:pPr>
        <w:widowControl/>
      </w:pPr>
      <w:r>
        <w:t>Bias and blind spot: assumes legal process captures all misconduct. Source-lineage review must test whether information attributed to H-0155 originated with PER-005953 or traveled through PER-008917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detective; Carden Technical Institute (ORG-0146)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1990: changes access after a promotion.</w:t>
      </w:r>
    </w:p>
    <w:p>
      <w:pPr>
        <w:pStyle w:val="Compact"/>
        <w:ind w:left="259" w:hanging="173"/>
      </w:pPr>
      <w:r>
        <w:rPr>
          <w:rFonts w:ascii="Helvetica Neue" w:hAnsi="Helvetica Neue"/>
          <w:color w:val="000000"/>
          <w:sz w:val="18"/>
        </w:rPr>
        <w:t>•  Relationship anchors: PER-003517, PER-005953, PER-008917.</w:t>
      </w:r>
    </w:p>
    <w:p>
      <w:pPr>
        <w:spacing w:after="0"/>
      </w:pPr>
      <w:r>
        <w:br w:type="page"/>
      </w:r>
    </w:p>
    <w:p>
      <w:pPr>
        <w:pStyle w:val="Kicker"/>
      </w:pPr>
      <w:r>
        <w:t>CANONICAL PAGE BLOCK 0586  |  HUMAN TERRAIN DOSSIER PER-000206</w:t>
      </w:r>
    </w:p>
    <w:p>
      <w:pPr>
        <w:pStyle w:val="PageUnit"/>
      </w:pPr>
      <w:r>
        <w:t>Soren Merenev  |  PER-000206</w:t>
      </w:r>
    </w:p>
    <w:p>
      <w:pPr>
        <w:widowControl/>
      </w:pPr>
      <w:r>
        <w:t>Soren Merenev is a Tier 1 federal prosecutor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H-0156 originated with PER-005982 or traveled through PER-008960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1970;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federal prosecutor; Federal Criminal Police Directorate (ORG-0015)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1988: enters private employment through a relationship that remains ordinary at the time.</w:t>
      </w:r>
    </w:p>
    <w:p>
      <w:pPr>
        <w:pStyle w:val="Compact"/>
        <w:ind w:left="259" w:hanging="173"/>
      </w:pPr>
      <w:r>
        <w:rPr>
          <w:rFonts w:ascii="Helvetica Neue" w:hAnsi="Helvetica Neue"/>
          <w:color w:val="000000"/>
          <w:sz w:val="18"/>
        </w:rPr>
        <w:t>•  1998: changes access after a professional dispute.</w:t>
      </w:r>
    </w:p>
    <w:p>
      <w:pPr>
        <w:pStyle w:val="Compact"/>
        <w:ind w:left="259" w:hanging="173"/>
      </w:pPr>
      <w:r>
        <w:rPr>
          <w:rFonts w:ascii="Helvetica Neue" w:hAnsi="Helvetica Neue"/>
          <w:color w:val="000000"/>
          <w:sz w:val="18"/>
        </w:rPr>
        <w:t>•  Relationship anchors: PER-003534, PER-005982, PER-008960.</w:t>
      </w:r>
    </w:p>
    <w:p>
      <w:pPr>
        <w:spacing w:after="0"/>
      </w:pPr>
      <w:r>
        <w:br w:type="page"/>
      </w:r>
    </w:p>
    <w:p>
      <w:pPr>
        <w:pStyle w:val="Kicker"/>
      </w:pPr>
      <w:r>
        <w:t>CANONICAL PAGE BLOCK 0587  |  HUMAN TERRAIN DOSSIER PER-000207</w:t>
      </w:r>
    </w:p>
    <w:p>
      <w:pPr>
        <w:pStyle w:val="PageUnit"/>
      </w:pPr>
      <w:r>
        <w:t>Rina Asterov  |  PER-000207</w:t>
      </w:r>
    </w:p>
    <w:p>
      <w:pPr>
        <w:widowControl/>
      </w:pPr>
      <w:r>
        <w:t>Rina Asterov is a Tier 1 customs supervisor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H-0157 originated with PER-006011 or traveled through PER-009003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customs supervisor; Free Gospel Fellowship (ORG-0034)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1994: enters private employment through a relationship that remains ordinary at the time.</w:t>
      </w:r>
    </w:p>
    <w:p>
      <w:pPr>
        <w:pStyle w:val="Compact"/>
        <w:ind w:left="259" w:hanging="173"/>
      </w:pPr>
      <w:r>
        <w:rPr>
          <w:rFonts w:ascii="Helvetica Neue" w:hAnsi="Helvetica Neue"/>
          <w:color w:val="000000"/>
          <w:sz w:val="18"/>
        </w:rPr>
        <w:t>•  1997: changes access after an institutional reorganization.</w:t>
      </w:r>
    </w:p>
    <w:p>
      <w:pPr>
        <w:pStyle w:val="Compact"/>
        <w:ind w:left="259" w:hanging="173"/>
      </w:pPr>
      <w:r>
        <w:rPr>
          <w:rFonts w:ascii="Helvetica Neue" w:hAnsi="Helvetica Neue"/>
          <w:color w:val="000000"/>
          <w:sz w:val="18"/>
        </w:rPr>
        <w:t>•  Relationship anchors: PER-003551, PER-006011, PER-009003.</w:t>
      </w:r>
    </w:p>
    <w:p>
      <w:pPr>
        <w:spacing w:after="0"/>
      </w:pPr>
      <w:r>
        <w:br w:type="page"/>
      </w:r>
    </w:p>
    <w:p>
      <w:pPr>
        <w:pStyle w:val="Kicker"/>
      </w:pPr>
      <w:r>
        <w:t>CANONICAL PAGE BLOCK 0588  |  HUMAN TERRAIN DOSSIER PER-000208</w:t>
      </w:r>
    </w:p>
    <w:p>
      <w:pPr>
        <w:pStyle w:val="PageUnit"/>
      </w:pPr>
      <w:r>
        <w:t>Korin Sorev  |  PER-000208</w:t>
      </w:r>
    </w:p>
    <w:p>
      <w:pPr>
        <w:widowControl/>
      </w:pPr>
      <w:r>
        <w:t>Korin Sorev is a Tier 1 diplomat and one of the 250 deeply resolved HUMINT personalities. The person's placement creates potential access to border and customs records, but access does not establish knowledge and reporting does not establish accuracy.</w:t>
      </w:r>
    </w:p>
    <w:p>
      <w:pPr>
        <w:widowControl/>
      </w:pPr>
      <w:r>
        <w:t>Bias and blind spot: overweights elite coordination. Source-lineage review must test whether information attributed to H-0158 originated with PER-006040 or traveled through PER-009046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1991;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diplomat; Meren Development Bank (ORG-0053)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2009: enters an apprenticeship through a relationship that remains ordinary at the time.</w:t>
      </w:r>
    </w:p>
    <w:p>
      <w:pPr>
        <w:pStyle w:val="Compact"/>
        <w:ind w:left="259" w:hanging="173"/>
      </w:pPr>
      <w:r>
        <w:rPr>
          <w:rFonts w:ascii="Helvetica Neue" w:hAnsi="Helvetica Neue"/>
          <w:color w:val="000000"/>
          <w:sz w:val="18"/>
        </w:rPr>
        <w:t>•  2016: changes access after a family move.</w:t>
      </w:r>
    </w:p>
    <w:p>
      <w:pPr>
        <w:pStyle w:val="Compact"/>
        <w:ind w:left="259" w:hanging="173"/>
      </w:pPr>
      <w:r>
        <w:rPr>
          <w:rFonts w:ascii="Helvetica Neue" w:hAnsi="Helvetica Neue"/>
          <w:color w:val="000000"/>
          <w:sz w:val="18"/>
        </w:rPr>
        <w:t>•  Relationship anchors: PER-003568, PER-006040, PER-009046.</w:t>
      </w:r>
    </w:p>
    <w:p>
      <w:pPr>
        <w:spacing w:after="0"/>
      </w:pPr>
      <w:r>
        <w:br w:type="page"/>
      </w:r>
    </w:p>
    <w:p>
      <w:pPr>
        <w:pStyle w:val="Kicker"/>
      </w:pPr>
      <w:r>
        <w:t>CANONICAL PAGE BLOCK 0589  |  HUMAN TERRAIN DOSSIER PER-000209</w:t>
      </w:r>
    </w:p>
    <w:p>
      <w:pPr>
        <w:pStyle w:val="PageUnit"/>
      </w:pPr>
      <w:r>
        <w:t>Corin Ostrek  |  PER-000209</w:t>
      </w:r>
    </w:p>
    <w:p>
      <w:pPr>
        <w:widowControl/>
      </w:pPr>
      <w:r>
        <w:t>Corin Ostrek is a Tier 1 military planner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overweights foreign involvement. Source-lineage review must test whether information attributed to H-0159 originated with PER-006069 or traveled through PER-009089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1961;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planner; Bellhaven Provincial Police (ORG-0072)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1979: enters higher education through a relationship that remains ordinary at the time.</w:t>
      </w:r>
    </w:p>
    <w:p>
      <w:pPr>
        <w:pStyle w:val="Compact"/>
        <w:ind w:left="259" w:hanging="173"/>
      </w:pPr>
      <w:r>
        <w:rPr>
          <w:rFonts w:ascii="Helvetica Neue" w:hAnsi="Helvetica Neue"/>
          <w:color w:val="000000"/>
          <w:sz w:val="18"/>
        </w:rPr>
        <w:t>•  1988: changes access after a promotion.</w:t>
      </w:r>
    </w:p>
    <w:p>
      <w:pPr>
        <w:pStyle w:val="Compact"/>
        <w:ind w:left="259" w:hanging="173"/>
      </w:pPr>
      <w:r>
        <w:rPr>
          <w:rFonts w:ascii="Helvetica Neue" w:hAnsi="Helvetica Neue"/>
          <w:color w:val="000000"/>
          <w:sz w:val="18"/>
        </w:rPr>
        <w:t>•  Relationship anchors: PER-003585, PER-006069, PER-009089.</w:t>
      </w:r>
    </w:p>
    <w:p>
      <w:pPr>
        <w:spacing w:after="0"/>
      </w:pPr>
      <w:r>
        <w:br w:type="page"/>
      </w:r>
    </w:p>
    <w:p>
      <w:pPr>
        <w:pStyle w:val="Kicker"/>
      </w:pPr>
      <w:r>
        <w:t>CANONICAL PAGE BLOCK 0590  |  HUMAN TERRAIN DOSSIER PER-000210</w:t>
      </w:r>
    </w:p>
    <w:p>
      <w:pPr>
        <w:pStyle w:val="PageUnit"/>
      </w:pPr>
      <w:r>
        <w:t>Tevan Demerir  |  PER-000210</w:t>
      </w:r>
    </w:p>
    <w:p>
      <w:pPr>
        <w:widowControl/>
      </w:pPr>
      <w:r>
        <w:t>Tevan Demerir is a Tier 1 reserve officer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overweights elite coordination. Source-lineage review must test whether information attributed to H-0160 originated with PER-006098 or traveled through PER-009132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reserve officer; Rellford Chamber of Commerce (ORG-0091)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2005: enters military service through a relationship that remains ordinary at the time.</w:t>
      </w:r>
    </w:p>
    <w:p>
      <w:pPr>
        <w:pStyle w:val="Compact"/>
        <w:ind w:left="259" w:hanging="173"/>
      </w:pPr>
      <w:r>
        <w:rPr>
          <w:rFonts w:ascii="Helvetica Neue" w:hAnsi="Helvetica Neue"/>
          <w:color w:val="000000"/>
          <w:sz w:val="18"/>
        </w:rPr>
        <w:t>•  2012: changes access after an institutional reorganization.</w:t>
      </w:r>
    </w:p>
    <w:p>
      <w:pPr>
        <w:pStyle w:val="Compact"/>
        <w:ind w:left="259" w:hanging="173"/>
      </w:pPr>
      <w:r>
        <w:rPr>
          <w:rFonts w:ascii="Helvetica Neue" w:hAnsi="Helvetica Neue"/>
          <w:color w:val="000000"/>
          <w:sz w:val="18"/>
        </w:rPr>
        <w:t>•  Relationship anchors: PER-003602, PER-006098, PER-009132.</w:t>
      </w:r>
    </w:p>
    <w:p>
      <w:pPr>
        <w:spacing w:after="0"/>
      </w:pPr>
      <w:r>
        <w:br w:type="page"/>
      </w:r>
    </w:p>
    <w:p>
      <w:pPr>
        <w:pStyle w:val="Kicker"/>
      </w:pPr>
      <w:r>
        <w:t>CANONICAL PAGE BLOCK 0591  |  HUMAN TERRAIN DOSSIER PER-000211</w:t>
      </w:r>
    </w:p>
    <w:p>
      <w:pPr>
        <w:pStyle w:val="PageUnit"/>
      </w:pPr>
      <w:r>
        <w:t>Kalen Belek  |  PER-000211</w:t>
      </w:r>
    </w:p>
    <w:p>
      <w:pPr>
        <w:widowControl/>
      </w:pPr>
      <w:r>
        <w:t>Kalen Belek is a Tier 1 corporate executive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treats local knowledge as more reliable than national analysis. Source-lineage review must test whether information attributed to H-0161 originated with PER-006127 or traveled through PER-009175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executive; Velis Community Health Network (ORG-0110)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1988: changes access after a promotion.</w:t>
      </w:r>
    </w:p>
    <w:p>
      <w:pPr>
        <w:pStyle w:val="Compact"/>
        <w:ind w:left="259" w:hanging="173"/>
      </w:pPr>
      <w:r>
        <w:rPr>
          <w:rFonts w:ascii="Helvetica Neue" w:hAnsi="Helvetica Neue"/>
          <w:color w:val="000000"/>
          <w:sz w:val="18"/>
        </w:rPr>
        <w:t>•  Relationship anchors: PER-003619, PER-006127, PER-009175.</w:t>
      </w:r>
    </w:p>
    <w:p>
      <w:pPr>
        <w:spacing w:after="0"/>
      </w:pPr>
      <w:r>
        <w:br w:type="page"/>
      </w:r>
    </w:p>
    <w:p>
      <w:pPr>
        <w:pStyle w:val="Kicker"/>
      </w:pPr>
      <w:r>
        <w:t>CANONICAL PAGE BLOCK 0592  |  HUMAN TERRAIN DOSSIER PER-000212</w:t>
      </w:r>
    </w:p>
    <w:p>
      <w:pPr>
        <w:pStyle w:val="PageUnit"/>
      </w:pPr>
      <w:r>
        <w:t>Nadia Tessir  |  PER-000212</w:t>
      </w:r>
    </w:p>
    <w:p>
      <w:pPr>
        <w:widowControl/>
      </w:pPr>
      <w:r>
        <w:t>Nadia Tessir is a Tier 1 internal auditor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interprets industrial change through class conflict. Source-lineage review must test whether information attributed to H-0162 originated with PER-006156 or traveled through PER-009218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1985;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internal auditor; Solenne Transit Authority (ORG-0129)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2003: enters public service through a relationship that remains ordinary at the time.</w:t>
      </w:r>
    </w:p>
    <w:p>
      <w:pPr>
        <w:pStyle w:val="Compact"/>
        <w:ind w:left="259" w:hanging="173"/>
      </w:pPr>
      <w:r>
        <w:rPr>
          <w:rFonts w:ascii="Helvetica Neue" w:hAnsi="Helvetica Neue"/>
          <w:color w:val="000000"/>
          <w:sz w:val="18"/>
        </w:rPr>
        <w:t>•  2009: changes access after a promotion.</w:t>
      </w:r>
    </w:p>
    <w:p>
      <w:pPr>
        <w:pStyle w:val="Compact"/>
        <w:ind w:left="259" w:hanging="173"/>
      </w:pPr>
      <w:r>
        <w:rPr>
          <w:rFonts w:ascii="Helvetica Neue" w:hAnsi="Helvetica Neue"/>
          <w:color w:val="000000"/>
          <w:sz w:val="18"/>
        </w:rPr>
        <w:t>•  Relationship anchors: PER-003636, PER-006156, PER-009218.</w:t>
      </w:r>
    </w:p>
    <w:p>
      <w:pPr>
        <w:spacing w:after="0"/>
      </w:pPr>
      <w:r>
        <w:br w:type="page"/>
      </w:r>
    </w:p>
    <w:p>
      <w:pPr>
        <w:pStyle w:val="Kicker"/>
      </w:pPr>
      <w:r>
        <w:t>CANONICAL PAGE BLOCK 0593  |  HUMAN TERRAIN DOSSIER PER-000213</w:t>
      </w:r>
    </w:p>
    <w:p>
      <w:pPr>
        <w:pStyle w:val="PageUnit"/>
      </w:pPr>
      <w:r>
        <w:t>Soren Rovek  |  PER-000213</w:t>
      </w:r>
    </w:p>
    <w:p>
      <w:pPr>
        <w:widowControl/>
      </w:pPr>
      <w:r>
        <w:t>Soren Rovek is a Tier 1 accountant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overweights elite coordination. Source-lineage review must test whether information attributed to H-0163 originated with PER-006185 or traveled through PER-009261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accountant; Calder Technical Institute (ORG-0148)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1982: changes access after a transfer.</w:t>
      </w:r>
    </w:p>
    <w:p>
      <w:pPr>
        <w:pStyle w:val="Compact"/>
        <w:ind w:left="259" w:hanging="173"/>
      </w:pPr>
      <w:r>
        <w:rPr>
          <w:rFonts w:ascii="Helvetica Neue" w:hAnsi="Helvetica Neue"/>
          <w:color w:val="000000"/>
          <w:sz w:val="18"/>
        </w:rPr>
        <w:t>•  Relationship anchors: PER-003653, PER-006185, PER-009261.</w:t>
      </w:r>
    </w:p>
    <w:p>
      <w:pPr>
        <w:spacing w:after="0"/>
      </w:pPr>
      <w:r>
        <w:br w:type="page"/>
      </w:r>
    </w:p>
    <w:p>
      <w:pPr>
        <w:pStyle w:val="Kicker"/>
      </w:pPr>
      <w:r>
        <w:t>CANONICAL PAGE BLOCK 0594  |  HUMAN TERRAIN DOSSIER PER-000214</w:t>
      </w:r>
    </w:p>
    <w:p>
      <w:pPr>
        <w:pStyle w:val="PageUnit"/>
      </w:pPr>
      <w:r>
        <w:t>Rina Aurenir  |  PER-000214</w:t>
      </w:r>
    </w:p>
    <w:p>
      <w:pPr>
        <w:widowControl/>
      </w:pPr>
      <w:r>
        <w:t>Rina Aurenir is a Tier 1 commercial lawyer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H-0164 originated with PER-006214 or traveled through PER-009304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lawyer; Office of the Federal Prosecutor (ORG-0017)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1994: enters public service through a relationship that remains ordinary at the time.</w:t>
      </w:r>
    </w:p>
    <w:p>
      <w:pPr>
        <w:pStyle w:val="Compact"/>
        <w:ind w:left="259" w:hanging="173"/>
      </w:pPr>
      <w:r>
        <w:rPr>
          <w:rFonts w:ascii="Helvetica Neue" w:hAnsi="Helvetica Neue"/>
          <w:color w:val="000000"/>
          <w:sz w:val="18"/>
        </w:rPr>
        <w:t>•  1999: changes access after a promotion.</w:t>
      </w:r>
    </w:p>
    <w:p>
      <w:pPr>
        <w:pStyle w:val="Compact"/>
        <w:ind w:left="259" w:hanging="173"/>
      </w:pPr>
      <w:r>
        <w:rPr>
          <w:rFonts w:ascii="Helvetica Neue" w:hAnsi="Helvetica Neue"/>
          <w:color w:val="000000"/>
          <w:sz w:val="18"/>
        </w:rPr>
        <w:t>•  Relationship anchors: PER-003670, PER-006214, PER-009304.</w:t>
      </w:r>
    </w:p>
    <w:p>
      <w:pPr>
        <w:spacing w:after="0"/>
      </w:pPr>
      <w:r>
        <w:br w:type="page"/>
      </w:r>
    </w:p>
    <w:p>
      <w:pPr>
        <w:pStyle w:val="Kicker"/>
      </w:pPr>
      <w:r>
        <w:t>CANONICAL PAGE BLOCK 0595  |  HUMAN TERRAIN DOSSIER PER-000215</w:t>
      </w:r>
    </w:p>
    <w:p>
      <w:pPr>
        <w:pStyle w:val="PageUnit"/>
      </w:pPr>
      <w:r>
        <w:t>Korin Istrek  |  PER-000215</w:t>
      </w:r>
    </w:p>
    <w:p>
      <w:pPr>
        <w:widowControl/>
      </w:pPr>
      <w:r>
        <w:t>Korin Istrek is a Tier 1 labor organizer and one of the 250 deeply resolved HUMINT personalities. The person's placement creates potential access to border and customs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H-0165 originated with PER-006243 or traveled through PER-009347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organizer; Rell Fellowship (ORG-0036)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1982: enters military service through a relationship that remains ordinary at the time.</w:t>
      </w:r>
    </w:p>
    <w:p>
      <w:pPr>
        <w:pStyle w:val="Compact"/>
        <w:ind w:left="259" w:hanging="173"/>
      </w:pPr>
      <w:r>
        <w:rPr>
          <w:rFonts w:ascii="Helvetica Neue" w:hAnsi="Helvetica Neue"/>
          <w:color w:val="000000"/>
          <w:sz w:val="18"/>
        </w:rPr>
        <w:t>•  1993: changes access after a transfer.</w:t>
      </w:r>
    </w:p>
    <w:p>
      <w:pPr>
        <w:pStyle w:val="Compact"/>
        <w:ind w:left="259" w:hanging="173"/>
      </w:pPr>
      <w:r>
        <w:rPr>
          <w:rFonts w:ascii="Helvetica Neue" w:hAnsi="Helvetica Neue"/>
          <w:color w:val="000000"/>
          <w:sz w:val="18"/>
        </w:rPr>
        <w:t>•  Relationship anchors: PER-003687, PER-006243, PER-009347.</w:t>
      </w:r>
    </w:p>
    <w:p>
      <w:pPr>
        <w:spacing w:after="0"/>
      </w:pPr>
      <w:r>
        <w:br w:type="page"/>
      </w:r>
    </w:p>
    <w:p>
      <w:pPr>
        <w:pStyle w:val="Kicker"/>
      </w:pPr>
      <w:r>
        <w:t>CANONICAL PAGE BLOCK 0596  |  HUMAN TERRAIN DOSSIER PER-000216</w:t>
      </w:r>
    </w:p>
    <w:p>
      <w:pPr>
        <w:pStyle w:val="PageUnit"/>
      </w:pPr>
      <w:r>
        <w:t>Corin Orlir  |  PER-000216</w:t>
      </w:r>
    </w:p>
    <w:p>
      <w:pPr>
        <w:widowControl/>
      </w:pPr>
      <w:r>
        <w:t>Corin Orlir is a Tier 1 union official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changes views readily when dates conflict. Source-lineage review must test whether information attributed to H-0166 originated with PER-006272 or traveled through PER-009390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union official; Aureline Industrial Systems Group (ORG-0055)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1983: changes access after a promotion.</w:t>
      </w:r>
    </w:p>
    <w:p>
      <w:pPr>
        <w:pStyle w:val="Compact"/>
        <w:ind w:left="259" w:hanging="173"/>
      </w:pPr>
      <w:r>
        <w:rPr>
          <w:rFonts w:ascii="Helvetica Neue" w:hAnsi="Helvetica Neue"/>
          <w:color w:val="000000"/>
          <w:sz w:val="18"/>
        </w:rPr>
        <w:t>•  Relationship anchors: PER-003704, PER-006272, PER-009390.</w:t>
      </w:r>
    </w:p>
    <w:p>
      <w:pPr>
        <w:spacing w:after="0"/>
      </w:pPr>
      <w:r>
        <w:br w:type="page"/>
      </w:r>
    </w:p>
    <w:p>
      <w:pPr>
        <w:pStyle w:val="Kicker"/>
      </w:pPr>
      <w:r>
        <w:t>CANONICAL PAGE BLOCK 0597  |  HUMAN TERRAIN DOSSIER PER-000217</w:t>
      </w:r>
    </w:p>
    <w:p>
      <w:pPr>
        <w:pStyle w:val="PageUnit"/>
      </w:pPr>
      <w:r>
        <w:t>Tevan Solaek  |  PER-000217</w:t>
      </w:r>
    </w:p>
    <w:p>
      <w:pPr>
        <w:widowControl/>
      </w:pPr>
      <w:r>
        <w:t>Tevan Solaek is a Tier 1 political aide and one of the 250 deeply resolved HUMINT personalities. The person's placement creates potential access to media and platform operations, but access does not establish knowledge and reporting does not establish accuracy.</w:t>
      </w:r>
    </w:p>
    <w:p>
      <w:pPr>
        <w:widowControl/>
      </w:pPr>
      <w:r>
        <w:t>Bias and blind spot: overweights elite coordination. Source-lineage review must test whether information attributed to H-0167 originated with PER-006301 or traveled through PER-009433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1989;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aide; Dunvar Provincial Police (ORG-0074)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2007: enters military service through a relationship that remains ordinary at the time.</w:t>
      </w:r>
    </w:p>
    <w:p>
      <w:pPr>
        <w:pStyle w:val="Compact"/>
        <w:ind w:left="259" w:hanging="173"/>
      </w:pPr>
      <w:r>
        <w:rPr>
          <w:rFonts w:ascii="Helvetica Neue" w:hAnsi="Helvetica Neue"/>
          <w:color w:val="000000"/>
          <w:sz w:val="18"/>
        </w:rPr>
        <w:t>•  2017: changes access after a promotion.</w:t>
      </w:r>
    </w:p>
    <w:p>
      <w:pPr>
        <w:pStyle w:val="Compact"/>
        <w:ind w:left="259" w:hanging="173"/>
      </w:pPr>
      <w:r>
        <w:rPr>
          <w:rFonts w:ascii="Helvetica Neue" w:hAnsi="Helvetica Neue"/>
          <w:color w:val="000000"/>
          <w:sz w:val="18"/>
        </w:rPr>
        <w:t>•  Relationship anchors: PER-003721, PER-006301, PER-009433.</w:t>
      </w:r>
    </w:p>
    <w:p>
      <w:pPr>
        <w:spacing w:after="0"/>
      </w:pPr>
      <w:r>
        <w:br w:type="page"/>
      </w:r>
    </w:p>
    <w:p>
      <w:pPr>
        <w:pStyle w:val="Kicker"/>
      </w:pPr>
      <w:r>
        <w:t>CANONICAL PAGE BLOCK 0598  |  HUMAN TERRAIN DOSSIER PER-000218</w:t>
      </w:r>
    </w:p>
    <w:p>
      <w:pPr>
        <w:pStyle w:val="PageUnit"/>
      </w:pPr>
      <w:r>
        <w:t>Kalen Valir  |  PER-000218</w:t>
      </w:r>
    </w:p>
    <w:p>
      <w:pPr>
        <w:widowControl/>
      </w:pPr>
      <w:r>
        <w:t>Kalen Valir is a Tier 1 campaign manager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trusts familiar colleagues too readily. Source-lineage review must test whether information attributed to H-0168 originated with PER-006330 or traveled through PER-009476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1988;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campaign manager; Orra Chamber of Commerce (ORG-0093)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2006: enters private employment through a relationship that remains ordinary at the time.</w:t>
      </w:r>
    </w:p>
    <w:p>
      <w:pPr>
        <w:pStyle w:val="Compact"/>
        <w:ind w:left="259" w:hanging="173"/>
      </w:pPr>
      <w:r>
        <w:rPr>
          <w:rFonts w:ascii="Helvetica Neue" w:hAnsi="Helvetica Neue"/>
          <w:color w:val="000000"/>
          <w:sz w:val="18"/>
        </w:rPr>
        <w:t>•  2015: changes access after a family move.</w:t>
      </w:r>
    </w:p>
    <w:p>
      <w:pPr>
        <w:pStyle w:val="Compact"/>
        <w:ind w:left="259" w:hanging="173"/>
      </w:pPr>
      <w:r>
        <w:rPr>
          <w:rFonts w:ascii="Helvetica Neue" w:hAnsi="Helvetica Neue"/>
          <w:color w:val="000000"/>
          <w:sz w:val="18"/>
        </w:rPr>
        <w:t>•  Relationship anchors: PER-003738, PER-006330, PER-009476.</w:t>
      </w:r>
    </w:p>
    <w:p>
      <w:pPr>
        <w:spacing w:after="0"/>
      </w:pPr>
      <w:r>
        <w:br w:type="page"/>
      </w:r>
    </w:p>
    <w:p>
      <w:pPr>
        <w:pStyle w:val="Kicker"/>
      </w:pPr>
      <w:r>
        <w:t>CANONICAL PAGE BLOCK 0599  |  HUMAN TERRAIN DOSSIER PER-000219</w:t>
      </w:r>
    </w:p>
    <w:p>
      <w:pPr>
        <w:pStyle w:val="PageUnit"/>
      </w:pPr>
      <w:r>
        <w:t>Nadia Davek  |  PER-000219</w:t>
      </w:r>
    </w:p>
    <w:p>
      <w:pPr>
        <w:widowControl/>
      </w:pPr>
      <w:r>
        <w:t>Nadia Davek is a Tier 1 member of parliament and one of the 250 deeply resolved HUMINT personalities. The person's placement creates potential access to border and customs records, but access does not establish knowledge and reporting does not establish accuracy.</w:t>
      </w:r>
    </w:p>
    <w:p>
      <w:pPr>
        <w:widowControl/>
      </w:pPr>
      <w:r>
        <w:t>Bias and blind spot: underestimates informal family ties. Source-lineage review must test whether information attributed to H-0169 originated with PER-006359 or traveled through PER-009519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member of parliament; Dorn Community Health Network (ORG-0112)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2005: enters military service through a relationship that remains ordinary at the time.</w:t>
      </w:r>
    </w:p>
    <w:p>
      <w:pPr>
        <w:pStyle w:val="Compact"/>
        <w:ind w:left="259" w:hanging="173"/>
      </w:pPr>
      <w:r>
        <w:rPr>
          <w:rFonts w:ascii="Helvetica Neue" w:hAnsi="Helvetica Neue"/>
          <w:color w:val="000000"/>
          <w:sz w:val="18"/>
        </w:rPr>
        <w:t>•  2008: changes access after a family move.</w:t>
      </w:r>
    </w:p>
    <w:p>
      <w:pPr>
        <w:pStyle w:val="Compact"/>
        <w:ind w:left="259" w:hanging="173"/>
      </w:pPr>
      <w:r>
        <w:rPr>
          <w:rFonts w:ascii="Helvetica Neue" w:hAnsi="Helvetica Neue"/>
          <w:color w:val="000000"/>
          <w:sz w:val="18"/>
        </w:rPr>
        <w:t>•  Relationship anchors: PER-003755, PER-006359, PER-009519.</w:t>
      </w:r>
    </w:p>
    <w:p>
      <w:pPr>
        <w:spacing w:after="0"/>
      </w:pPr>
      <w:r>
        <w:br w:type="page"/>
      </w:r>
    </w:p>
    <w:p>
      <w:pPr>
        <w:pStyle w:val="Kicker"/>
      </w:pPr>
      <w:r>
        <w:t>CANONICAL PAGE BLOCK 0600  |  HUMAN TERRAIN DOSSIER PER-000220</w:t>
      </w:r>
    </w:p>
    <w:p>
      <w:pPr>
        <w:pStyle w:val="PageUnit"/>
      </w:pPr>
      <w:r>
        <w:t>Maela Calderir  |  PER-000220</w:t>
      </w:r>
    </w:p>
    <w:p>
      <w:pPr>
        <w:widowControl/>
      </w:pPr>
      <w:r>
        <w:t>Maela Calderir is a Tier 1 provincial minister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overreads network centrality. Source-lineage review must test whether information attributed to H-0170 originated with PER-006388 or traveled through PER-009562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1986;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minister; Carden Housing Cooperative Union (ORG-0131)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2004: enters public service through a relationship that remains ordinary at the time.</w:t>
      </w:r>
    </w:p>
    <w:p>
      <w:pPr>
        <w:pStyle w:val="Compact"/>
        <w:ind w:left="259" w:hanging="173"/>
      </w:pPr>
      <w:r>
        <w:rPr>
          <w:rFonts w:ascii="Helvetica Neue" w:hAnsi="Helvetica Neue"/>
          <w:color w:val="000000"/>
          <w:sz w:val="18"/>
        </w:rPr>
        <w:t>•  2012: changes access after a family move.</w:t>
      </w:r>
    </w:p>
    <w:p>
      <w:pPr>
        <w:pStyle w:val="Compact"/>
        <w:ind w:left="259" w:hanging="173"/>
      </w:pPr>
      <w:r>
        <w:rPr>
          <w:rFonts w:ascii="Helvetica Neue" w:hAnsi="Helvetica Neue"/>
          <w:color w:val="000000"/>
          <w:sz w:val="18"/>
        </w:rPr>
        <w:t>•  Relationship anchors: PER-003772, PER-006388, PER-009562.</w:t>
      </w:r>
    </w:p>
    <w:p>
      <w:pPr>
        <w:spacing w:after="0"/>
      </w:pPr>
      <w:r>
        <w:br w:type="page"/>
      </w:r>
    </w:p>
    <w:p>
      <w:pPr>
        <w:pStyle w:val="Kicker"/>
      </w:pPr>
      <w:r>
        <w:t>CANONICAL PAGE BLOCK 0601  |  HUMAN TERRAIN DOSSIER PER-000221</w:t>
      </w:r>
    </w:p>
    <w:p>
      <w:pPr>
        <w:pStyle w:val="PageUnit"/>
      </w:pPr>
      <w:r>
        <w:t>Elias Rennek  |  PER-000221</w:t>
      </w:r>
    </w:p>
    <w:p>
      <w:pPr>
        <w:widowControl/>
      </w:pPr>
      <w:r>
        <w:t>Elias Rennek is a Tier 1 mayor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trusts documentary records more than recollection. Source-lineage review must test whether information attributed to H-0171 originated with PER-006417 or traveled through PER-009605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1980;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mayor; Dorn Illicit Brokerage Circle (ORG-0150)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1998: enters an apprenticeship through a relationship that remains ordinary at the time.</w:t>
      </w:r>
    </w:p>
    <w:p>
      <w:pPr>
        <w:pStyle w:val="Compact"/>
        <w:ind w:left="259" w:hanging="173"/>
      </w:pPr>
      <w:r>
        <w:rPr>
          <w:rFonts w:ascii="Helvetica Neue" w:hAnsi="Helvetica Neue"/>
          <w:color w:val="000000"/>
          <w:sz w:val="18"/>
        </w:rPr>
        <w:t>•  2009: changes access after an institutional reorganization.</w:t>
      </w:r>
    </w:p>
    <w:p>
      <w:pPr>
        <w:pStyle w:val="Compact"/>
        <w:ind w:left="259" w:hanging="173"/>
      </w:pPr>
      <w:r>
        <w:rPr>
          <w:rFonts w:ascii="Helvetica Neue" w:hAnsi="Helvetica Neue"/>
          <w:color w:val="000000"/>
          <w:sz w:val="18"/>
        </w:rPr>
        <w:t>•  Relationship anchors: PER-003789, PER-006417, PER-009605.</w:t>
      </w:r>
    </w:p>
    <w:p>
      <w:pPr>
        <w:spacing w:after="0"/>
      </w:pPr>
      <w:r>
        <w:br w:type="page"/>
      </w:r>
    </w:p>
    <w:p>
      <w:pPr>
        <w:pStyle w:val="Kicker"/>
      </w:pPr>
      <w:r>
        <w:t>CANONICAL PAGE BLOCK 0602  |  HUMAN TERRAIN DOSSIER PER-000222</w:t>
      </w:r>
    </w:p>
    <w:p>
      <w:pPr>
        <w:pStyle w:val="PageUnit"/>
      </w:pPr>
      <w:r>
        <w:t>Adela Belir  |  PER-000222</w:t>
      </w:r>
    </w:p>
    <w:p>
      <w:pPr>
        <w:widowControl/>
      </w:pPr>
      <w:r>
        <w:t>Adela Belir is a Tier 1 journalist and one of the 250 deeply resolved HUMINT personalities. The person's placement creates potential access to labor and workplace sentiment, but access does not establish knowledge and reporting does not establish accuracy.</w:t>
      </w:r>
    </w:p>
    <w:p>
      <w:pPr>
        <w:widowControl/>
      </w:pPr>
      <w:r>
        <w:t>Bias and blind spot: interprets industrial change through class conflict. Source-lineage review must test whether information attributed to H-0172 originated with PER-006446 or traveled through PER-009648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1952;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journalist; Customs and Border Service (ORG-0019)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1981: changes access after a transfer.</w:t>
      </w:r>
    </w:p>
    <w:p>
      <w:pPr>
        <w:pStyle w:val="Compact"/>
        <w:ind w:left="259" w:hanging="173"/>
      </w:pPr>
      <w:r>
        <w:rPr>
          <w:rFonts w:ascii="Helvetica Neue" w:hAnsi="Helvetica Neue"/>
          <w:color w:val="000000"/>
          <w:sz w:val="18"/>
        </w:rPr>
        <w:t>•  Relationship anchors: PER-003806, PER-006446, PER-009648.</w:t>
      </w:r>
    </w:p>
    <w:p>
      <w:pPr>
        <w:spacing w:after="0"/>
      </w:pPr>
      <w:r>
        <w:br w:type="page"/>
      </w:r>
    </w:p>
    <w:p>
      <w:pPr>
        <w:pStyle w:val="Kicker"/>
      </w:pPr>
      <w:r>
        <w:t>CANONICAL PAGE BLOCK 0603  |  HUMAN TERRAIN DOSSIER PER-000223</w:t>
      </w:r>
    </w:p>
    <w:p>
      <w:pPr>
        <w:pStyle w:val="PageUnit"/>
      </w:pPr>
      <w:r>
        <w:t>Vessa Tessek  |  PER-000223</w:t>
      </w:r>
    </w:p>
    <w:p>
      <w:pPr>
        <w:widowControl/>
      </w:pPr>
      <w:r>
        <w:t>Vessa Tessek is a Tier 1 editor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overreads network centrality. Source-lineage review must test whether information attributed to H-0173 originated with PER-006475 or traveled through PER-009691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1977;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editor; Commonwealth Veterans League (ORG-0038)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1995: enters higher education through a relationship that remains ordinary at the time.</w:t>
      </w:r>
    </w:p>
    <w:p>
      <w:pPr>
        <w:pStyle w:val="Compact"/>
        <w:ind w:left="259" w:hanging="173"/>
      </w:pPr>
      <w:r>
        <w:rPr>
          <w:rFonts w:ascii="Helvetica Neue" w:hAnsi="Helvetica Neue"/>
          <w:color w:val="000000"/>
          <w:sz w:val="18"/>
        </w:rPr>
        <w:t>•  2000: changes access after a professional dispute.</w:t>
      </w:r>
    </w:p>
    <w:p>
      <w:pPr>
        <w:pStyle w:val="Compact"/>
        <w:ind w:left="259" w:hanging="173"/>
      </w:pPr>
      <w:r>
        <w:rPr>
          <w:rFonts w:ascii="Helvetica Neue" w:hAnsi="Helvetica Neue"/>
          <w:color w:val="000000"/>
          <w:sz w:val="18"/>
        </w:rPr>
        <w:t>•  Relationship anchors: PER-003823, PER-006475, PER-009691.</w:t>
      </w:r>
    </w:p>
    <w:p>
      <w:pPr>
        <w:spacing w:after="0"/>
      </w:pPr>
      <w:r>
        <w:br w:type="page"/>
      </w:r>
    </w:p>
    <w:p>
      <w:pPr>
        <w:pStyle w:val="Kicker"/>
      </w:pPr>
      <w:r>
        <w:t>CANONICAL PAGE BLOCK 0604  |  HUMAN TERRAIN DOSSIER PER-000224</w:t>
      </w:r>
    </w:p>
    <w:p>
      <w:pPr>
        <w:pStyle w:val="PageUnit"/>
      </w:pPr>
      <w:r>
        <w:t>Noemi Rovir  |  PER-000224</w:t>
      </w:r>
    </w:p>
    <w:p>
      <w:pPr>
        <w:widowControl/>
      </w:pPr>
      <w:r>
        <w:t>Noemi Rovir is a Tier 1 platform trust officer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discounts religious institutions. Source-lineage review must test whether information attributed to H-0174 originated with PER-006504 or traveled through PER-009734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platform trust officer; Industrial Machinery Workers Union (ORG-0057)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financial security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1989: changes access after a professional dispute.</w:t>
      </w:r>
    </w:p>
    <w:p>
      <w:pPr>
        <w:pStyle w:val="Compact"/>
        <w:ind w:left="259" w:hanging="173"/>
      </w:pPr>
      <w:r>
        <w:rPr>
          <w:rFonts w:ascii="Helvetica Neue" w:hAnsi="Helvetica Neue"/>
          <w:color w:val="000000"/>
          <w:sz w:val="18"/>
        </w:rPr>
        <w:t>•  Relationship anchors: PER-003840, PER-006504, PER-009734.</w:t>
      </w:r>
    </w:p>
    <w:p>
      <w:pPr>
        <w:spacing w:after="0"/>
      </w:pPr>
      <w:r>
        <w:br w:type="page"/>
      </w:r>
    </w:p>
    <w:p>
      <w:pPr>
        <w:pStyle w:val="Kicker"/>
      </w:pPr>
      <w:r>
        <w:t>CANONICAL PAGE BLOCK 0605  |  HUMAN TERRAIN DOSSIER PER-000225</w:t>
      </w:r>
    </w:p>
    <w:p>
      <w:pPr>
        <w:pStyle w:val="PageUnit"/>
      </w:pPr>
      <w:r>
        <w:t>Petra Aurenek  |  PER-000225</w:t>
      </w:r>
    </w:p>
    <w:p>
      <w:pPr>
        <w:widowControl/>
      </w:pPr>
      <w:r>
        <w:t>Petra Aurenek is a Tier 1 university professor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overreads network centrality. Source-lineage review must test whether information attributed to H-0175 originated with PER-006533 or traveled through PER-009777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1956;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 professor; Rellford Provincial Police (ORG-0076)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1988: changes access after a professional dispute.</w:t>
      </w:r>
    </w:p>
    <w:p>
      <w:pPr>
        <w:pStyle w:val="Compact"/>
        <w:ind w:left="259" w:hanging="173"/>
      </w:pPr>
      <w:r>
        <w:rPr>
          <w:rFonts w:ascii="Helvetica Neue" w:hAnsi="Helvetica Neue"/>
          <w:color w:val="000000"/>
          <w:sz w:val="18"/>
        </w:rPr>
        <w:t>•  Relationship anchors: PER-003857, PER-006533, PER-009777.</w:t>
      </w:r>
    </w:p>
    <w:p>
      <w:pPr>
        <w:spacing w:after="0"/>
      </w:pPr>
      <w:r>
        <w:br w:type="page"/>
      </w:r>
    </w:p>
    <w:p>
      <w:pPr>
        <w:pStyle w:val="Kicker"/>
      </w:pPr>
      <w:r>
        <w:t>CANONICAL PAGE BLOCK 0606  |  HUMAN TERRAIN DOSSIER PER-000226</w:t>
      </w:r>
    </w:p>
    <w:p>
      <w:pPr>
        <w:pStyle w:val="PageUnit"/>
      </w:pPr>
      <w:r>
        <w:t>Jorin Istrir  |  PER-000226</w:t>
      </w:r>
    </w:p>
    <w:p>
      <w:pPr>
        <w:widowControl/>
      </w:pPr>
      <w:r>
        <w:t>Jorin Istrir is a Tier 1 clergy leader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discounts religious institutions. Source-lineage review must test whether information attributed to H-0176 originated with PER-006562 or traveled through PER-009820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clergy leader; Velis Chamber of Commerce (ORG-0095)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1982: changes access after a professional dispute.</w:t>
      </w:r>
    </w:p>
    <w:p>
      <w:pPr>
        <w:pStyle w:val="Compact"/>
        <w:ind w:left="259" w:hanging="173"/>
      </w:pPr>
      <w:r>
        <w:rPr>
          <w:rFonts w:ascii="Helvetica Neue" w:hAnsi="Helvetica Neue"/>
          <w:color w:val="000000"/>
          <w:sz w:val="18"/>
        </w:rPr>
        <w:t>•  Relationship anchors: PER-003874, PER-006562, PER-009820.</w:t>
      </w:r>
    </w:p>
    <w:p>
      <w:pPr>
        <w:spacing w:after="0"/>
      </w:pPr>
      <w:r>
        <w:br w:type="page"/>
      </w:r>
    </w:p>
    <w:p>
      <w:pPr>
        <w:pStyle w:val="Kicker"/>
      </w:pPr>
      <w:r>
        <w:t>CANONICAL PAGE BLOCK 0607  |  HUMAN TERRAIN DOSSIER PER-000227</w:t>
      </w:r>
    </w:p>
    <w:p>
      <w:pPr>
        <w:pStyle w:val="PageUnit"/>
      </w:pPr>
      <w:r>
        <w:t>Edrin Orlek  |  PER-000227</w:t>
      </w:r>
    </w:p>
    <w:p>
      <w:pPr>
        <w:widowControl/>
      </w:pPr>
      <w:r>
        <w:t>Edrin Orlek is a Tier 1 charity director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discounts religious institutions. Source-lineage review must test whether information attributed to H-0177 originated with PER-006591 or traveled through PER-009863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charity director; Solenne Community Health Network (ORG-0114)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1989: enters higher education through a relationship that remains ordinary at the time.</w:t>
      </w:r>
    </w:p>
    <w:p>
      <w:pPr>
        <w:pStyle w:val="Compact"/>
        <w:ind w:left="259" w:hanging="173"/>
      </w:pPr>
      <w:r>
        <w:rPr>
          <w:rFonts w:ascii="Helvetica Neue" w:hAnsi="Helvetica Neue"/>
          <w:color w:val="000000"/>
          <w:sz w:val="18"/>
        </w:rPr>
        <w:t>•  1996: changes access after an institutional reorganization.</w:t>
      </w:r>
    </w:p>
    <w:p>
      <w:pPr>
        <w:pStyle w:val="Compact"/>
        <w:ind w:left="259" w:hanging="173"/>
      </w:pPr>
      <w:r>
        <w:rPr>
          <w:rFonts w:ascii="Helvetica Neue" w:hAnsi="Helvetica Neue"/>
          <w:color w:val="000000"/>
          <w:sz w:val="18"/>
        </w:rPr>
        <w:t>•  Relationship anchors: PER-003891, PER-006591, PER-009863.</w:t>
      </w:r>
    </w:p>
    <w:p>
      <w:pPr>
        <w:spacing w:after="0"/>
      </w:pPr>
      <w:r>
        <w:br w:type="page"/>
      </w:r>
    </w:p>
    <w:p>
      <w:pPr>
        <w:pStyle w:val="Kicker"/>
      </w:pPr>
      <w:r>
        <w:t>CANONICAL PAGE BLOCK 0608  |  HUMAN TERRAIN DOSSIER PER-000228</w:t>
      </w:r>
    </w:p>
    <w:p>
      <w:pPr>
        <w:pStyle w:val="PageUnit"/>
      </w:pPr>
      <w:r>
        <w:t>Mina Solaon  |  PER-000228</w:t>
      </w:r>
    </w:p>
    <w:p>
      <w:pPr>
        <w:widowControl/>
      </w:pPr>
      <w:r>
        <w:t>Mina Solaon is a Tier 1 community organizer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treats local knowledge as more reliable than national analysis. Source-lineage review must test whether information attributed to H-0178 originated with PER-006620 or traveled through PER-009906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1980;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community organizer; Calder Housing Cooperative Union (ORG-0133)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1998: enters an apprenticeship through a relationship that remains ordinary at the time.</w:t>
      </w:r>
    </w:p>
    <w:p>
      <w:pPr>
        <w:pStyle w:val="Compact"/>
        <w:ind w:left="259" w:hanging="173"/>
      </w:pPr>
      <w:r>
        <w:rPr>
          <w:rFonts w:ascii="Helvetica Neue" w:hAnsi="Helvetica Neue"/>
          <w:color w:val="000000"/>
          <w:sz w:val="18"/>
        </w:rPr>
        <w:t>•  2006: changes access after a promotion.</w:t>
      </w:r>
    </w:p>
    <w:p>
      <w:pPr>
        <w:pStyle w:val="Compact"/>
        <w:ind w:left="259" w:hanging="173"/>
      </w:pPr>
      <w:r>
        <w:rPr>
          <w:rFonts w:ascii="Helvetica Neue" w:hAnsi="Helvetica Neue"/>
          <w:color w:val="000000"/>
          <w:sz w:val="18"/>
        </w:rPr>
        <w:t>•  Relationship anchors: PER-003908, PER-006620, PER-009906.</w:t>
      </w:r>
    </w:p>
    <w:p>
      <w:pPr>
        <w:spacing w:after="0"/>
      </w:pPr>
      <w:r>
        <w:br w:type="page"/>
      </w:r>
    </w:p>
    <w:p>
      <w:pPr>
        <w:pStyle w:val="Kicker"/>
      </w:pPr>
      <w:r>
        <w:t>CANONICAL PAGE BLOCK 0609  |  HUMAN TERRAIN DOSSIER PER-000229</w:t>
      </w:r>
    </w:p>
    <w:p>
      <w:pPr>
        <w:pStyle w:val="PageUnit"/>
      </w:pPr>
      <w:r>
        <w:t>Niko Valan  |  PER-000229</w:t>
      </w:r>
    </w:p>
    <w:p>
      <w:pPr>
        <w:widowControl/>
      </w:pPr>
      <w:r>
        <w:t>Niko Valan is a Tier 1 bank compliance officer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assumes legal process captures all misconduct. Source-lineage review must test whether information attributed to H-0179 originated with PER-006649 or traveled through PER-009949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bank compliance officer; Office of the Prime Minister (ORG-0002)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1981: enters private employment through a relationship that remains ordinary at the time.</w:t>
      </w:r>
    </w:p>
    <w:p>
      <w:pPr>
        <w:pStyle w:val="Compact"/>
        <w:ind w:left="259" w:hanging="173"/>
      </w:pPr>
      <w:r>
        <w:rPr>
          <w:rFonts w:ascii="Helvetica Neue" w:hAnsi="Helvetica Neue"/>
          <w:color w:val="000000"/>
          <w:sz w:val="18"/>
        </w:rPr>
        <w:t>•  1986: changes access after a professional dispute.</w:t>
      </w:r>
    </w:p>
    <w:p>
      <w:pPr>
        <w:pStyle w:val="Compact"/>
        <w:ind w:left="259" w:hanging="173"/>
      </w:pPr>
      <w:r>
        <w:rPr>
          <w:rFonts w:ascii="Helvetica Neue" w:hAnsi="Helvetica Neue"/>
          <w:color w:val="000000"/>
          <w:sz w:val="18"/>
        </w:rPr>
        <w:t>•  Relationship anchors: PER-003925, PER-006649, PER-009949.</w:t>
      </w:r>
    </w:p>
    <w:p>
      <w:pPr>
        <w:spacing w:after="0"/>
      </w:pPr>
      <w:r>
        <w:br w:type="page"/>
      </w:r>
    </w:p>
    <w:p>
      <w:pPr>
        <w:pStyle w:val="Kicker"/>
      </w:pPr>
      <w:r>
        <w:t>CANONICAL PAGE BLOCK 0610  |  HUMAN TERRAIN DOSSIER PER-000230</w:t>
      </w:r>
    </w:p>
    <w:p>
      <w:pPr>
        <w:pStyle w:val="PageUnit"/>
      </w:pPr>
      <w:r>
        <w:t>Talia Davon  |  PER-000230</w:t>
      </w:r>
    </w:p>
    <w:p>
      <w:pPr>
        <w:widowControl/>
      </w:pPr>
      <w:r>
        <w:t>Talia Davon is a Tier 1 portfolio manager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treats local knowledge as more reliable than national analysis. Source-lineage review must test whether information attributed to H-0180 originated with PER-006678 or traveled through PER-009992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portfolio manager; Maritime Service (ORG-0021)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1994: enters private employment through a relationship that remains ordinary at the time.</w:t>
      </w:r>
    </w:p>
    <w:p>
      <w:pPr>
        <w:pStyle w:val="Compact"/>
        <w:ind w:left="259" w:hanging="173"/>
      </w:pPr>
      <w:r>
        <w:rPr>
          <w:rFonts w:ascii="Helvetica Neue" w:hAnsi="Helvetica Neue"/>
          <w:color w:val="000000"/>
          <w:sz w:val="18"/>
        </w:rPr>
        <w:t>•  2005: changes access after a professional dispute.</w:t>
      </w:r>
    </w:p>
    <w:p>
      <w:pPr>
        <w:pStyle w:val="Compact"/>
        <w:ind w:left="259" w:hanging="173"/>
      </w:pPr>
      <w:r>
        <w:rPr>
          <w:rFonts w:ascii="Helvetica Neue" w:hAnsi="Helvetica Neue"/>
          <w:color w:val="000000"/>
          <w:sz w:val="18"/>
        </w:rPr>
        <w:t>•  Relationship anchors: PER-003942, PER-006678, PER-009992.</w:t>
      </w:r>
    </w:p>
    <w:p>
      <w:pPr>
        <w:spacing w:after="0"/>
      </w:pPr>
      <w:r>
        <w:br w:type="page"/>
      </w:r>
    </w:p>
    <w:p>
      <w:pPr>
        <w:pStyle w:val="Kicker"/>
      </w:pPr>
      <w:r>
        <w:t>CANONICAL PAGE BLOCK 0611  |  HUMAN TERRAIN DOSSIER PER-000231</w:t>
      </w:r>
    </w:p>
    <w:p>
      <w:pPr>
        <w:pStyle w:val="PageUnit"/>
      </w:pPr>
      <w:r>
        <w:t>Marek Calderan  |  PER-000231</w:t>
      </w:r>
    </w:p>
    <w:p>
      <w:pPr>
        <w:widowControl/>
      </w:pPr>
      <w:r>
        <w:t>Marek Calderan is a Tier 1 industrial engineer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H-0181 originated with PER-006707 or traveled through PER-010035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1954;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engineer; Society of the Lantern (ORG-0040)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1986: changes access after an institutional reorganization.</w:t>
      </w:r>
    </w:p>
    <w:p>
      <w:pPr>
        <w:pStyle w:val="Compact"/>
        <w:ind w:left="259" w:hanging="173"/>
      </w:pPr>
      <w:r>
        <w:rPr>
          <w:rFonts w:ascii="Helvetica Neue" w:hAnsi="Helvetica Neue"/>
          <w:color w:val="000000"/>
          <w:sz w:val="18"/>
        </w:rPr>
        <w:t>•  Relationship anchors: PER-003959, PER-006707, PER-010035.</w:t>
      </w:r>
    </w:p>
    <w:p>
      <w:pPr>
        <w:spacing w:after="0"/>
      </w:pPr>
      <w:r>
        <w:br w:type="page"/>
      </w:r>
    </w:p>
    <w:p>
      <w:pPr>
        <w:pStyle w:val="Kicker"/>
      </w:pPr>
      <w:r>
        <w:t>CANONICAL PAGE BLOCK 0612  |  HUMAN TERRAIN DOSSIER PER-000232</w:t>
      </w:r>
    </w:p>
    <w:p>
      <w:pPr>
        <w:pStyle w:val="PageUnit"/>
      </w:pPr>
      <w:r>
        <w:t>Leva Rennon  |  PER-000232</w:t>
      </w:r>
    </w:p>
    <w:p>
      <w:pPr>
        <w:widowControl/>
      </w:pPr>
      <w:r>
        <w:t>Leva Rennon is a Tier 1 logistics manager and one of the 250 deeply resolved HUMINT personalities. The person's placement creates potential access to border and customs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H-0182 originated with PER-006736 or traveled through PER-010078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logistics manager; Rail and Transport Brotherhood (ORG-0059)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1987: enters public service through a relationship that remains ordinary at the time.</w:t>
      </w:r>
    </w:p>
    <w:p>
      <w:pPr>
        <w:pStyle w:val="Compact"/>
        <w:ind w:left="259" w:hanging="173"/>
      </w:pPr>
      <w:r>
        <w:rPr>
          <w:rFonts w:ascii="Helvetica Neue" w:hAnsi="Helvetica Neue"/>
          <w:color w:val="000000"/>
          <w:sz w:val="18"/>
        </w:rPr>
        <w:t>•  1993: changes access after a professional dispute.</w:t>
      </w:r>
    </w:p>
    <w:p>
      <w:pPr>
        <w:pStyle w:val="Compact"/>
        <w:ind w:left="259" w:hanging="173"/>
      </w:pPr>
      <w:r>
        <w:rPr>
          <w:rFonts w:ascii="Helvetica Neue" w:hAnsi="Helvetica Neue"/>
          <w:color w:val="000000"/>
          <w:sz w:val="18"/>
        </w:rPr>
        <w:t>•  Relationship anchors: PER-003976, PER-006736, PER-010078.</w:t>
      </w:r>
    </w:p>
    <w:p>
      <w:pPr>
        <w:spacing w:after="0"/>
      </w:pPr>
      <w:r>
        <w:br w:type="page"/>
      </w:r>
    </w:p>
    <w:p>
      <w:pPr>
        <w:pStyle w:val="Kicker"/>
      </w:pPr>
      <w:r>
        <w:t>CANONICAL PAGE BLOCK 0613  |  HUMAN TERRAIN DOSSIER PER-000233</w:t>
      </w:r>
    </w:p>
    <w:p>
      <w:pPr>
        <w:pStyle w:val="PageUnit"/>
      </w:pPr>
      <w:r>
        <w:t>Elara Maran  |  PER-000233</w:t>
      </w:r>
    </w:p>
    <w:p>
      <w:pPr>
        <w:widowControl/>
      </w:pPr>
      <w:r>
        <w:t>Elara Maran is a Tier 1 procurement officer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trusts familiar colleagues too readily. Source-lineage review must test whether information attributed to H-0183 originated with PER-006765 or traveled through PER-010121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procurement officer; Orra Provincial Police (ORG-0078)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1990: changes access after a family move.</w:t>
      </w:r>
    </w:p>
    <w:p>
      <w:pPr>
        <w:pStyle w:val="Compact"/>
        <w:ind w:left="259" w:hanging="173"/>
      </w:pPr>
      <w:r>
        <w:rPr>
          <w:rFonts w:ascii="Helvetica Neue" w:hAnsi="Helvetica Neue"/>
          <w:color w:val="000000"/>
          <w:sz w:val="18"/>
        </w:rPr>
        <w:t>•  Relationship anchors: PER-003993, PER-006765, PER-010121.</w:t>
      </w:r>
    </w:p>
    <w:p>
      <w:pPr>
        <w:spacing w:after="0"/>
      </w:pPr>
      <w:r>
        <w:br w:type="page"/>
      </w:r>
    </w:p>
    <w:p>
      <w:pPr>
        <w:pStyle w:val="Kicker"/>
      </w:pPr>
      <w:r>
        <w:t>CANONICAL PAGE BLOCK 0614  |  HUMAN TERRAIN DOSSIER PER-000234</w:t>
      </w:r>
    </w:p>
    <w:p>
      <w:pPr>
        <w:pStyle w:val="PageUnit"/>
      </w:pPr>
      <w:r>
        <w:t>Neris Varon  |  PER-000234</w:t>
      </w:r>
    </w:p>
    <w:p>
      <w:pPr>
        <w:widowControl/>
      </w:pPr>
      <w:r>
        <w:t>Neris Varon is a Tier 1 corporate security officer and one of the 250 deeply resolved HUMINT personalities. The person's placement creates potential access to policy deliberations, but access does not establish knowledge and reporting does not establish accuracy.</w:t>
      </w:r>
    </w:p>
    <w:p>
      <w:pPr>
        <w:widowControl/>
      </w:pPr>
      <w:r>
        <w:t>Bias and blind spot: interprets industrial change through class conflict. Source-lineage review must test whether information attributed to H-0184 originated with PER-006794 or traveled through PER-010164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security officer; Dorn Chamber of Commerce (ORG-0097)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1993: enters higher education through a relationship that remains ordinary at the time.</w:t>
      </w:r>
    </w:p>
    <w:p>
      <w:pPr>
        <w:pStyle w:val="Compact"/>
        <w:ind w:left="259" w:hanging="173"/>
      </w:pPr>
      <w:r>
        <w:rPr>
          <w:rFonts w:ascii="Helvetica Neue" w:hAnsi="Helvetica Neue"/>
          <w:color w:val="000000"/>
          <w:sz w:val="18"/>
        </w:rPr>
        <w:t>•  1997: changes access after a family move.</w:t>
      </w:r>
    </w:p>
    <w:p>
      <w:pPr>
        <w:pStyle w:val="Compact"/>
        <w:ind w:left="259" w:hanging="173"/>
      </w:pPr>
      <w:r>
        <w:rPr>
          <w:rFonts w:ascii="Helvetica Neue" w:hAnsi="Helvetica Neue"/>
          <w:color w:val="000000"/>
          <w:sz w:val="18"/>
        </w:rPr>
        <w:t>•  Relationship anchors: PER-004010, PER-006794, PER-010164.</w:t>
      </w:r>
    </w:p>
    <w:p>
      <w:pPr>
        <w:spacing w:after="0"/>
      </w:pPr>
      <w:r>
        <w:br w:type="page"/>
      </w:r>
    </w:p>
    <w:p>
      <w:pPr>
        <w:pStyle w:val="Kicker"/>
      </w:pPr>
      <w:r>
        <w:t>CANONICAL PAGE BLOCK 0615  |  HUMAN TERRAIN DOSSIER PER-000235</w:t>
      </w:r>
    </w:p>
    <w:p>
      <w:pPr>
        <w:pStyle w:val="PageUnit"/>
      </w:pPr>
      <w:r>
        <w:t>Varen Celan  |  PER-000235</w:t>
      </w:r>
    </w:p>
    <w:p>
      <w:pPr>
        <w:widowControl/>
      </w:pPr>
      <w:r>
        <w:t>Varen Celan is a Tier 1 technology executive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underestimates informal family ties. Source-lineage review must test whether information attributed to H-0185 originated with PER-006823 or traveled through PER-010207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1961;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technology executive; Carden Transit Authority (ORG-0116)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1979: enters higher education through a relationship that remains ordinary at the time.</w:t>
      </w:r>
    </w:p>
    <w:p>
      <w:pPr>
        <w:pStyle w:val="Compact"/>
        <w:ind w:left="259" w:hanging="173"/>
      </w:pPr>
      <w:r>
        <w:rPr>
          <w:rFonts w:ascii="Helvetica Neue" w:hAnsi="Helvetica Neue"/>
          <w:color w:val="000000"/>
          <w:sz w:val="18"/>
        </w:rPr>
        <w:t>•  1982: changes access after a professional dispute.</w:t>
      </w:r>
    </w:p>
    <w:p>
      <w:pPr>
        <w:pStyle w:val="Compact"/>
        <w:ind w:left="259" w:hanging="173"/>
      </w:pPr>
      <w:r>
        <w:rPr>
          <w:rFonts w:ascii="Helvetica Neue" w:hAnsi="Helvetica Neue"/>
          <w:color w:val="000000"/>
          <w:sz w:val="18"/>
        </w:rPr>
        <w:t>•  Relationship anchors: PER-004027, PER-006823, PER-010207.</w:t>
      </w:r>
    </w:p>
    <w:p>
      <w:pPr>
        <w:spacing w:after="0"/>
      </w:pPr>
      <w:r>
        <w:br w:type="page"/>
      </w:r>
    </w:p>
    <w:p>
      <w:pPr>
        <w:pStyle w:val="Kicker"/>
      </w:pPr>
      <w:r>
        <w:t>CANONICAL PAGE BLOCK 0616  |  HUMAN TERRAIN DOSSIER PER-000236</w:t>
      </w:r>
    </w:p>
    <w:p>
      <w:pPr>
        <w:pStyle w:val="PageUnit"/>
      </w:pPr>
      <w:r>
        <w:t>Sabine Rellon  |  PER-000236</w:t>
      </w:r>
    </w:p>
    <w:p>
      <w:pPr>
        <w:widowControl/>
      </w:pPr>
      <w:r>
        <w:t>Sabine Rellon is a Tier 1 telecommunications engineer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interprets industrial change through class conflict. Source-lineage review must test whether information attributed to H-0186 originated with PER-006852 or traveled through PER-010250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telecommunications engineer; Ostrell Housing Cooperative Union (ORG-0135)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2002: enters an apprenticeship through a relationship that remains ordinary at the time.</w:t>
      </w:r>
    </w:p>
    <w:p>
      <w:pPr>
        <w:pStyle w:val="Compact"/>
        <w:ind w:left="259" w:hanging="173"/>
      </w:pPr>
      <w:r>
        <w:rPr>
          <w:rFonts w:ascii="Helvetica Neue" w:hAnsi="Helvetica Neue"/>
          <w:color w:val="000000"/>
          <w:sz w:val="18"/>
        </w:rPr>
        <w:t>•  2006: changes access after a family move.</w:t>
      </w:r>
    </w:p>
    <w:p>
      <w:pPr>
        <w:pStyle w:val="Compact"/>
        <w:ind w:left="259" w:hanging="173"/>
      </w:pPr>
      <w:r>
        <w:rPr>
          <w:rFonts w:ascii="Helvetica Neue" w:hAnsi="Helvetica Neue"/>
          <w:color w:val="000000"/>
          <w:sz w:val="18"/>
        </w:rPr>
        <w:t>•  Relationship anchors: PER-004044, PER-006852, PER-010250.</w:t>
      </w:r>
    </w:p>
    <w:p>
      <w:pPr>
        <w:spacing w:after="0"/>
      </w:pPr>
      <w:r>
        <w:br w:type="page"/>
      </w:r>
    </w:p>
    <w:p>
      <w:pPr>
        <w:pStyle w:val="Kicker"/>
      </w:pPr>
      <w:r>
        <w:t>CANONICAL PAGE BLOCK 0617  |  HUMAN TERRAIN DOSSIER PER-000237</w:t>
      </w:r>
    </w:p>
    <w:p>
      <w:pPr>
        <w:pStyle w:val="PageUnit"/>
      </w:pPr>
      <w:r>
        <w:t>Oren Selan  |  PER-000237</w:t>
      </w:r>
    </w:p>
    <w:p>
      <w:pPr>
        <w:widowControl/>
      </w:pPr>
      <w:r>
        <w:t>Oren Selan is a Tier 1 public-health administrator and one of the 250 deeply resolved HUMINT personalities. The person's placement creates potential access to foreign diplomatic reporting, but access does not establish knowledge and reporting does not establish accuracy.</w:t>
      </w:r>
    </w:p>
    <w:p>
      <w:pPr>
        <w:widowControl/>
      </w:pPr>
      <w:r>
        <w:t>Bias and blind spot: is skeptical of monocausal explanations. Source-lineage review must test whether information attributed to H-0187 originated with PER-006881 or traveled through PER-010293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public-health administrator; Council of Provinces (ORG-0004)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1985: enters higher education through a relationship that remains ordinary at the time.</w:t>
      </w:r>
    </w:p>
    <w:p>
      <w:pPr>
        <w:pStyle w:val="Compact"/>
        <w:ind w:left="259" w:hanging="173"/>
      </w:pPr>
      <w:r>
        <w:rPr>
          <w:rFonts w:ascii="Helvetica Neue" w:hAnsi="Helvetica Neue"/>
          <w:color w:val="000000"/>
          <w:sz w:val="18"/>
        </w:rPr>
        <w:t>•  1988: changes access after a professional dispute.</w:t>
      </w:r>
    </w:p>
    <w:p>
      <w:pPr>
        <w:pStyle w:val="Compact"/>
        <w:ind w:left="259" w:hanging="173"/>
      </w:pPr>
      <w:r>
        <w:rPr>
          <w:rFonts w:ascii="Helvetica Neue" w:hAnsi="Helvetica Neue"/>
          <w:color w:val="000000"/>
          <w:sz w:val="18"/>
        </w:rPr>
        <w:t>•  Relationship anchors: PER-004061, PER-006881, PER-010293.</w:t>
      </w:r>
    </w:p>
    <w:p>
      <w:pPr>
        <w:spacing w:after="0"/>
      </w:pPr>
      <w:r>
        <w:br w:type="page"/>
      </w:r>
    </w:p>
    <w:p>
      <w:pPr>
        <w:pStyle w:val="Kicker"/>
      </w:pPr>
      <w:r>
        <w:t>CANONICAL PAGE BLOCK 0618  |  HUMAN TERRAIN DOSSIER PER-000238</w:t>
      </w:r>
    </w:p>
    <w:p>
      <w:pPr>
        <w:pStyle w:val="PageUnit"/>
      </w:pPr>
      <w:r>
        <w:t>Ayla Veson  |  PER-000238</w:t>
      </w:r>
    </w:p>
    <w:p>
      <w:pPr>
        <w:widowControl/>
      </w:pPr>
      <w:r>
        <w:t>Ayla Veson is a Tier 1 school director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foreign involvement. Source-lineage review must test whether information attributed to H-0188 originated with PER-006910 or traveled through PER-010336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school director; Joint Logistics Command (ORG-0023)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1981: enters an apprenticeship through a relationship that remains ordinary at the time.</w:t>
      </w:r>
    </w:p>
    <w:p>
      <w:pPr>
        <w:pStyle w:val="Compact"/>
        <w:ind w:left="259" w:hanging="173"/>
      </w:pPr>
      <w:r>
        <w:rPr>
          <w:rFonts w:ascii="Helvetica Neue" w:hAnsi="Helvetica Neue"/>
          <w:color w:val="000000"/>
          <w:sz w:val="18"/>
        </w:rPr>
        <w:t>•  1992: changes access after a promotion.</w:t>
      </w:r>
    </w:p>
    <w:p>
      <w:pPr>
        <w:pStyle w:val="Compact"/>
        <w:ind w:left="259" w:hanging="173"/>
      </w:pPr>
      <w:r>
        <w:rPr>
          <w:rFonts w:ascii="Helvetica Neue" w:hAnsi="Helvetica Neue"/>
          <w:color w:val="000000"/>
          <w:sz w:val="18"/>
        </w:rPr>
        <w:t>•  Relationship anchors: PER-004078, PER-006910, PER-010336.</w:t>
      </w:r>
    </w:p>
    <w:p>
      <w:pPr>
        <w:spacing w:after="0"/>
      </w:pPr>
      <w:r>
        <w:br w:type="page"/>
      </w:r>
    </w:p>
    <w:p>
      <w:pPr>
        <w:pStyle w:val="Kicker"/>
      </w:pPr>
      <w:r>
        <w:t>CANONICAL PAGE BLOCK 0619  |  HUMAN TERRAIN DOSSIER PER-000239</w:t>
      </w:r>
    </w:p>
    <w:p>
      <w:pPr>
        <w:pStyle w:val="PageUnit"/>
      </w:pPr>
      <w:r>
        <w:t>Dorin Veyran  |  PER-000239</w:t>
      </w:r>
    </w:p>
    <w:p>
      <w:pPr>
        <w:widowControl/>
      </w:pPr>
      <w:r>
        <w:t>Dorin Veyran is a Tier 1 translator and one of the 250 deeply resolved HUMINT personalities. The person's placement creates potential access to policy deliberations, but access does not establish knowledge and reporting does not establish accuracy.</w:t>
      </w:r>
    </w:p>
    <w:p>
      <w:pPr>
        <w:widowControl/>
      </w:pPr>
      <w:r>
        <w:t>Bias and blind spot: assumes legal process captures all misconduct. Source-lineage review must test whether information attributed to H-0189 originated with PER-006939 or traveled through PER-010379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1981;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translator; Bellhaven Maritime University (ORG-0042)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1999: enters military service through a relationship that remains ordinary at the time.</w:t>
      </w:r>
    </w:p>
    <w:p>
      <w:pPr>
        <w:pStyle w:val="Compact"/>
        <w:ind w:left="259" w:hanging="173"/>
      </w:pPr>
      <w:r>
        <w:rPr>
          <w:rFonts w:ascii="Helvetica Neue" w:hAnsi="Helvetica Neue"/>
          <w:color w:val="000000"/>
          <w:sz w:val="18"/>
        </w:rPr>
        <w:t>•  2006: changes access after a transfer.</w:t>
      </w:r>
    </w:p>
    <w:p>
      <w:pPr>
        <w:pStyle w:val="Compact"/>
        <w:ind w:left="259" w:hanging="173"/>
      </w:pPr>
      <w:r>
        <w:rPr>
          <w:rFonts w:ascii="Helvetica Neue" w:hAnsi="Helvetica Neue"/>
          <w:color w:val="000000"/>
          <w:sz w:val="18"/>
        </w:rPr>
        <w:t>•  Relationship anchors: PER-004095, PER-006939, PER-010379.</w:t>
      </w:r>
    </w:p>
    <w:p>
      <w:pPr>
        <w:spacing w:after="0"/>
      </w:pPr>
      <w:r>
        <w:br w:type="page"/>
      </w:r>
    </w:p>
    <w:p>
      <w:pPr>
        <w:pStyle w:val="Kicker"/>
      </w:pPr>
      <w:r>
        <w:t>CANONICAL PAGE BLOCK 0620  |  HUMAN TERRAIN DOSSIER PER-000240</w:t>
      </w:r>
    </w:p>
    <w:p>
      <w:pPr>
        <w:pStyle w:val="PageUnit"/>
      </w:pPr>
      <w:r>
        <w:t>Tomas Joron  |  PER-000240</w:t>
      </w:r>
    </w:p>
    <w:p>
      <w:pPr>
        <w:widowControl/>
      </w:pPr>
      <w:r>
        <w:t>Tomas Joron is a Tier 1 archivist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trusts familiar colleagues too readily. Source-lineage review must test whether information attributed to H-0190 originated with PER-006968 or traveled through PER-010422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1984;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archivist; Teachers Federation (ORG-0061)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2002: enters higher education through a relationship that remains ordinary at the time.</w:t>
      </w:r>
    </w:p>
    <w:p>
      <w:pPr>
        <w:pStyle w:val="Compact"/>
        <w:ind w:left="259" w:hanging="173"/>
      </w:pPr>
      <w:r>
        <w:rPr>
          <w:rFonts w:ascii="Helvetica Neue" w:hAnsi="Helvetica Neue"/>
          <w:color w:val="000000"/>
          <w:sz w:val="18"/>
        </w:rPr>
        <w:t>•  2006: changes access after a promotion.</w:t>
      </w:r>
    </w:p>
    <w:p>
      <w:pPr>
        <w:pStyle w:val="Compact"/>
        <w:ind w:left="259" w:hanging="173"/>
      </w:pPr>
      <w:r>
        <w:rPr>
          <w:rFonts w:ascii="Helvetica Neue" w:hAnsi="Helvetica Neue"/>
          <w:color w:val="000000"/>
          <w:sz w:val="18"/>
        </w:rPr>
        <w:t>•  Relationship anchors: PER-004112, PER-006968, PER-010422.</w:t>
      </w:r>
    </w:p>
    <w:p>
      <w:pPr>
        <w:spacing w:after="0"/>
      </w:pPr>
      <w:r>
        <w:br w:type="page"/>
      </w:r>
    </w:p>
    <w:p>
      <w:pPr>
        <w:pStyle w:val="Kicker"/>
      </w:pPr>
      <w:r>
        <w:t>CANONICAL PAGE BLOCK 0621  |  HUMAN TERRAIN DOSSIER PER-000241</w:t>
      </w:r>
    </w:p>
    <w:p>
      <w:pPr>
        <w:pStyle w:val="PageUnit"/>
      </w:pPr>
      <w:r>
        <w:t>Pavel Thanan  |  PER-000241</w:t>
      </w:r>
    </w:p>
    <w:p>
      <w:pPr>
        <w:widowControl/>
      </w:pPr>
      <w:r>
        <w:t>Pavel Thanan is a Tier 1 data steward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H-0191 originated with PER-006997 or traveled through PER-010465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data steward; Velis Provincial Police (ORG-0080)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1982: enters an apprenticeship through a relationship that remains ordinary at the time.</w:t>
      </w:r>
    </w:p>
    <w:p>
      <w:pPr>
        <w:pStyle w:val="Compact"/>
        <w:ind w:left="259" w:hanging="173"/>
      </w:pPr>
      <w:r>
        <w:rPr>
          <w:rFonts w:ascii="Helvetica Neue" w:hAnsi="Helvetica Neue"/>
          <w:color w:val="000000"/>
          <w:sz w:val="18"/>
        </w:rPr>
        <w:t>•  1994: changes access after a promotion.</w:t>
      </w:r>
    </w:p>
    <w:p>
      <w:pPr>
        <w:pStyle w:val="Compact"/>
        <w:ind w:left="259" w:hanging="173"/>
      </w:pPr>
      <w:r>
        <w:rPr>
          <w:rFonts w:ascii="Helvetica Neue" w:hAnsi="Helvetica Neue"/>
          <w:color w:val="000000"/>
          <w:sz w:val="18"/>
        </w:rPr>
        <w:t>•  Relationship anchors: PER-004129, PER-006997, PER-010465.</w:t>
      </w:r>
    </w:p>
    <w:p>
      <w:pPr>
        <w:spacing w:after="0"/>
      </w:pPr>
      <w:r>
        <w:br w:type="page"/>
      </w:r>
    </w:p>
    <w:p>
      <w:pPr>
        <w:pStyle w:val="Kicker"/>
      </w:pPr>
      <w:r>
        <w:t>CANONICAL PAGE BLOCK 0622  |  HUMAN TERRAIN DOSSIER PER-000242</w:t>
      </w:r>
    </w:p>
    <w:p>
      <w:pPr>
        <w:pStyle w:val="PageUnit"/>
      </w:pPr>
      <w:r>
        <w:t>Sela Lyson  |  PER-000242</w:t>
      </w:r>
    </w:p>
    <w:p>
      <w:pPr>
        <w:widowControl/>
      </w:pPr>
      <w:r>
        <w:t>Sela Lyson is a Tier 1 magistrate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trusts documentary records more than recollection. Source-lineage review must test whether information attributed to H-0192 originated with PER-007026 or traveled through PER-010508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magistrate; Solenne Chamber of Commerce (ORG-0099)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1994: enters an apprenticeship through a relationship that remains ordinary at the time.</w:t>
      </w:r>
    </w:p>
    <w:p>
      <w:pPr>
        <w:pStyle w:val="Compact"/>
        <w:ind w:left="259" w:hanging="173"/>
      </w:pPr>
      <w:r>
        <w:rPr>
          <w:rFonts w:ascii="Helvetica Neue" w:hAnsi="Helvetica Neue"/>
          <w:color w:val="000000"/>
          <w:sz w:val="18"/>
        </w:rPr>
        <w:t>•  2002: changes access after a transfer.</w:t>
      </w:r>
    </w:p>
    <w:p>
      <w:pPr>
        <w:pStyle w:val="Compact"/>
        <w:ind w:left="259" w:hanging="173"/>
      </w:pPr>
      <w:r>
        <w:rPr>
          <w:rFonts w:ascii="Helvetica Neue" w:hAnsi="Helvetica Neue"/>
          <w:color w:val="000000"/>
          <w:sz w:val="18"/>
        </w:rPr>
        <w:t>•  Relationship anchors: PER-004146, PER-007026, PER-010508.</w:t>
      </w:r>
    </w:p>
    <w:p>
      <w:pPr>
        <w:spacing w:after="0"/>
      </w:pPr>
      <w:r>
        <w:br w:type="page"/>
      </w:r>
    </w:p>
    <w:p>
      <w:pPr>
        <w:pStyle w:val="Kicker"/>
      </w:pPr>
      <w:r>
        <w:t>CANONICAL PAGE BLOCK 0623  |  HUMAN TERRAIN DOSSIER PER-000243</w:t>
      </w:r>
    </w:p>
    <w:p>
      <w:pPr>
        <w:pStyle w:val="PageUnit"/>
      </w:pPr>
      <w:r>
        <w:t>Renan Pellan  |  PER-000243</w:t>
      </w:r>
    </w:p>
    <w:p>
      <w:pPr>
        <w:widowControl/>
      </w:pPr>
      <w:r>
        <w:t>Renan Pellan is a Tier 1 regulator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trusts documentary records more than recollection. Source-lineage review must test whether information attributed to H-0193 originated with PER-007055 or traveled through PER-010551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1955;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regulator; Calder Transit Authority (ORG-0118)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1984: changes access after a promotion.</w:t>
      </w:r>
    </w:p>
    <w:p>
      <w:pPr>
        <w:pStyle w:val="Compact"/>
        <w:ind w:left="259" w:hanging="173"/>
      </w:pPr>
      <w:r>
        <w:rPr>
          <w:rFonts w:ascii="Helvetica Neue" w:hAnsi="Helvetica Neue"/>
          <w:color w:val="000000"/>
          <w:sz w:val="18"/>
        </w:rPr>
        <w:t>•  Relationship anchors: PER-004163, PER-007055, PER-010551.</w:t>
      </w:r>
    </w:p>
    <w:p>
      <w:pPr>
        <w:spacing w:after="0"/>
      </w:pPr>
      <w:r>
        <w:br w:type="page"/>
      </w:r>
    </w:p>
    <w:p>
      <w:pPr>
        <w:pStyle w:val="Kicker"/>
      </w:pPr>
      <w:r>
        <w:t>CANONICAL PAGE BLOCK 0624  |  HUMAN TERRAIN DOSSIER PER-000244</w:t>
      </w:r>
    </w:p>
    <w:p>
      <w:pPr>
        <w:pStyle w:val="PageUnit"/>
      </w:pPr>
      <w:r>
        <w:t>Maris Keson  |  PER-000244</w:t>
      </w:r>
    </w:p>
    <w:p>
      <w:pPr>
        <w:widowControl/>
      </w:pPr>
      <w:r>
        <w:t>Maris Keson is a Tier 1 parliamentary investigator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underestimates informal family ties. Source-lineage review must test whether information attributed to H-0194 originated with PER-007084 or traveled through PER-010594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parliamentary investigator; Auren Housing Cooperative Union (ORG-0137)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1986: changes access after a family move.</w:t>
      </w:r>
    </w:p>
    <w:p>
      <w:pPr>
        <w:pStyle w:val="Compact"/>
        <w:ind w:left="259" w:hanging="173"/>
      </w:pPr>
      <w:r>
        <w:rPr>
          <w:rFonts w:ascii="Helvetica Neue" w:hAnsi="Helvetica Neue"/>
          <w:color w:val="000000"/>
          <w:sz w:val="18"/>
        </w:rPr>
        <w:t>•  Relationship anchors: PER-004180, PER-007084, PER-010594.</w:t>
      </w:r>
    </w:p>
    <w:p>
      <w:pPr>
        <w:spacing w:after="0"/>
      </w:pPr>
      <w:r>
        <w:br w:type="page"/>
      </w:r>
    </w:p>
    <w:p>
      <w:pPr>
        <w:pStyle w:val="Kicker"/>
      </w:pPr>
      <w:r>
        <w:t>CANONICAL PAGE BLOCK 0625  |  HUMAN TERRAIN DOSSIER PER-000245</w:t>
      </w:r>
    </w:p>
    <w:p>
      <w:pPr>
        <w:pStyle w:val="PageUnit"/>
      </w:pPr>
      <w:r>
        <w:t>Rovan Westan  |  PER-000245</w:t>
      </w:r>
    </w:p>
    <w:p>
      <w:pPr>
        <w:widowControl/>
      </w:pPr>
      <w:r>
        <w:t>Rovan Westan is a Tier 1 foreign liaison officer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discounts religious institutions. Source-lineage review must test whether information attributed to H-0195 originated with PER-007113 or traveled through PER-010637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1985;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foreign liaison officer; Supreme Court of Justice (ORG-0006)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2003: enters military service through a relationship that remains ordinary at the time.</w:t>
      </w:r>
    </w:p>
    <w:p>
      <w:pPr>
        <w:pStyle w:val="Compact"/>
        <w:ind w:left="259" w:hanging="173"/>
      </w:pPr>
      <w:r>
        <w:rPr>
          <w:rFonts w:ascii="Helvetica Neue" w:hAnsi="Helvetica Neue"/>
          <w:color w:val="000000"/>
          <w:sz w:val="18"/>
        </w:rPr>
        <w:t>•  2010: changes access after a family move.</w:t>
      </w:r>
    </w:p>
    <w:p>
      <w:pPr>
        <w:pStyle w:val="Compact"/>
        <w:ind w:left="259" w:hanging="173"/>
      </w:pPr>
      <w:r>
        <w:rPr>
          <w:rFonts w:ascii="Helvetica Neue" w:hAnsi="Helvetica Neue"/>
          <w:color w:val="000000"/>
          <w:sz w:val="18"/>
        </w:rPr>
        <w:t>•  Relationship anchors: PER-004197, PER-007113, PER-010637.</w:t>
      </w:r>
    </w:p>
    <w:p>
      <w:pPr>
        <w:spacing w:after="0"/>
      </w:pPr>
      <w:r>
        <w:br w:type="page"/>
      </w:r>
    </w:p>
    <w:p>
      <w:pPr>
        <w:pStyle w:val="Kicker"/>
      </w:pPr>
      <w:r>
        <w:t>CANONICAL PAGE BLOCK 0626  |  HUMAN TERRAIN DOSSIER PER-000246</w:t>
      </w:r>
    </w:p>
    <w:p>
      <w:pPr>
        <w:pStyle w:val="PageUnit"/>
      </w:pPr>
      <w:r>
        <w:t>Alina Halon  |  PER-000246</w:t>
      </w:r>
    </w:p>
    <w:p>
      <w:pPr>
        <w:widowControl/>
      </w:pPr>
      <w:r>
        <w:t>Alina Halon is a Tier 1 criminal intermediary and one of the 250 deeply resolved HUMINT personalities. The person's placement creates potential access to local criminal investigations, but access does not establish knowledge and reporting does not establish accuracy.</w:t>
      </w:r>
    </w:p>
    <w:p>
      <w:pPr>
        <w:widowControl/>
      </w:pPr>
      <w:r>
        <w:t>Bias and blind spot: is skeptical of monocausal explanations. Source-lineage review must test whether information attributed to H-0196 originated with PER-007142 or traveled through PER-010680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criminal intermediary; Social Compact Alliance (ORG-0025)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1987: changes access after a promotion.</w:t>
      </w:r>
    </w:p>
    <w:p>
      <w:pPr>
        <w:pStyle w:val="Compact"/>
        <w:ind w:left="259" w:hanging="173"/>
      </w:pPr>
      <w:r>
        <w:rPr>
          <w:rFonts w:ascii="Helvetica Neue" w:hAnsi="Helvetica Neue"/>
          <w:color w:val="000000"/>
          <w:sz w:val="18"/>
        </w:rPr>
        <w:t>•  Relationship anchors: PER-004214, PER-007142, PER-010680.</w:t>
      </w:r>
    </w:p>
    <w:p>
      <w:pPr>
        <w:spacing w:after="0"/>
      </w:pPr>
      <w:r>
        <w:br w:type="page"/>
      </w:r>
    </w:p>
    <w:p>
      <w:pPr>
        <w:pStyle w:val="Kicker"/>
      </w:pPr>
      <w:r>
        <w:t>CANONICAL PAGE BLOCK 0627  |  HUMAN TERRAIN DOSSIER PER-000247</w:t>
      </w:r>
    </w:p>
    <w:p>
      <w:pPr>
        <w:pStyle w:val="PageUnit"/>
      </w:pPr>
      <w:r>
        <w:t>Selin Cardor  |  PER-000247</w:t>
      </w:r>
    </w:p>
    <w:p>
      <w:pPr>
        <w:widowControl/>
      </w:pPr>
      <w:r>
        <w:t>Selin Cardor is a Tier 1 business owner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is skeptical of monocausal explanations. Source-lineage review must test whether information attributed to H-0197 originated with PER-007171 or traveled through PER-010723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1973;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owner; University of Saint Orra (ORG-0044)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1991: enters an apprenticeship through a relationship that remains ordinary at the time.</w:t>
      </w:r>
    </w:p>
    <w:p>
      <w:pPr>
        <w:pStyle w:val="Compact"/>
        <w:ind w:left="259" w:hanging="173"/>
      </w:pPr>
      <w:r>
        <w:rPr>
          <w:rFonts w:ascii="Helvetica Neue" w:hAnsi="Helvetica Neue"/>
          <w:color w:val="000000"/>
          <w:sz w:val="18"/>
        </w:rPr>
        <w:t>•  1998: changes access after a professional dispute.</w:t>
      </w:r>
    </w:p>
    <w:p>
      <w:pPr>
        <w:pStyle w:val="Compact"/>
        <w:ind w:left="259" w:hanging="173"/>
      </w:pPr>
      <w:r>
        <w:rPr>
          <w:rFonts w:ascii="Helvetica Neue" w:hAnsi="Helvetica Neue"/>
          <w:color w:val="000000"/>
          <w:sz w:val="18"/>
        </w:rPr>
        <w:t>•  Relationship anchors: PER-004231, PER-007171, PER-010723.</w:t>
      </w:r>
    </w:p>
    <w:p>
      <w:pPr>
        <w:spacing w:after="0"/>
      </w:pPr>
      <w:r>
        <w:br w:type="page"/>
      </w:r>
    </w:p>
    <w:p>
      <w:pPr>
        <w:pStyle w:val="Kicker"/>
      </w:pPr>
      <w:r>
        <w:t>CANONICAL PAGE BLOCK 0628  |  HUMAN TERRAIN DOSSIER PER-000248</w:t>
      </w:r>
    </w:p>
    <w:p>
      <w:pPr>
        <w:pStyle w:val="PageUnit"/>
      </w:pPr>
      <w:r>
        <w:t>Soraya Nora  |  PER-000248</w:t>
      </w:r>
    </w:p>
    <w:p>
      <w:pPr>
        <w:widowControl/>
      </w:pPr>
      <w:r>
        <w:t>Soraya Nora is a Tier 1 whistleblower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H-0198 originated with PER-007200 or traveled through PER-010766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1982;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whistleblower; Construction Trades Council (ORG-0063)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2000: enters private employment through a relationship that remains ordinary at the time.</w:t>
      </w:r>
    </w:p>
    <w:p>
      <w:pPr>
        <w:pStyle w:val="Compact"/>
        <w:ind w:left="259" w:hanging="173"/>
      </w:pPr>
      <w:r>
        <w:rPr>
          <w:rFonts w:ascii="Helvetica Neue" w:hAnsi="Helvetica Neue"/>
          <w:color w:val="000000"/>
          <w:sz w:val="18"/>
        </w:rPr>
        <w:t>•  2007: changes access after a family move.</w:t>
      </w:r>
    </w:p>
    <w:p>
      <w:pPr>
        <w:pStyle w:val="Compact"/>
        <w:ind w:left="259" w:hanging="173"/>
      </w:pPr>
      <w:r>
        <w:rPr>
          <w:rFonts w:ascii="Helvetica Neue" w:hAnsi="Helvetica Neue"/>
          <w:color w:val="000000"/>
          <w:sz w:val="18"/>
        </w:rPr>
        <w:t>•  Relationship anchors: PER-004248, PER-007200, PER-010766.</w:t>
      </w:r>
    </w:p>
    <w:p>
      <w:pPr>
        <w:spacing w:after="0"/>
      </w:pPr>
      <w:r>
        <w:br w:type="page"/>
      </w:r>
    </w:p>
    <w:p>
      <w:pPr>
        <w:pStyle w:val="Kicker"/>
      </w:pPr>
      <w:r>
        <w:t>CANONICAL PAGE BLOCK 0629  |  HUMAN TERRAIN DOSSIER PER-000249</w:t>
      </w:r>
    </w:p>
    <w:p>
      <w:pPr>
        <w:pStyle w:val="PageUnit"/>
      </w:pPr>
      <w:r>
        <w:t>Orin Miror  |  PER-000249</w:t>
      </w:r>
    </w:p>
    <w:p>
      <w:pPr>
        <w:widowControl/>
      </w:pPr>
      <w:r>
        <w:t>Orin Miror is a Tier 1 retired official and one of the 250 deeply resolved HUMINT personalities. The person's placement creates potential access to foreign diplomatic reporting, but access does not establish knowledge and reporting does not establish accuracy.</w:t>
      </w:r>
    </w:p>
    <w:p>
      <w:pPr>
        <w:widowControl/>
      </w:pPr>
      <w:r>
        <w:t>Bias and blind spot: treats local knowledge as more reliable than national analysis. Source-lineage review must test whether information attributed to H-0199 originated with PER-007229 or traveled through PER-010809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1978;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retired official; Dorn Provincial Police (ORG-0082)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H-0199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family protection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1996: enters public service through a relationship that remains ordinary at the time.</w:t>
      </w:r>
    </w:p>
    <w:p>
      <w:pPr>
        <w:pStyle w:val="Compact"/>
        <w:ind w:left="259" w:hanging="173"/>
      </w:pPr>
      <w:r>
        <w:rPr>
          <w:rFonts w:ascii="Helvetica Neue" w:hAnsi="Helvetica Neue"/>
          <w:color w:val="000000"/>
          <w:sz w:val="18"/>
        </w:rPr>
        <w:t>•  2008: changes access after a transfer.</w:t>
      </w:r>
    </w:p>
    <w:p>
      <w:pPr>
        <w:pStyle w:val="Compact"/>
        <w:ind w:left="259" w:hanging="173"/>
      </w:pPr>
      <w:r>
        <w:rPr>
          <w:rFonts w:ascii="Helvetica Neue" w:hAnsi="Helvetica Neue"/>
          <w:color w:val="000000"/>
          <w:sz w:val="18"/>
        </w:rPr>
        <w:t>•  Relationship anchors: PER-004265, PER-007229, PER-010809.</w:t>
      </w:r>
    </w:p>
    <w:p>
      <w:pPr>
        <w:spacing w:after="0"/>
      </w:pPr>
      <w:r>
        <w:br w:type="page"/>
      </w:r>
    </w:p>
    <w:p>
      <w:pPr>
        <w:pStyle w:val="Kicker"/>
      </w:pPr>
      <w:r>
        <w:t>CANONICAL PAGE BLOCK 0630  |  HUMAN TERRAIN DOSSIER PER-000250</w:t>
      </w:r>
    </w:p>
    <w:p>
      <w:pPr>
        <w:pStyle w:val="PageUnit"/>
      </w:pPr>
      <w:r>
        <w:t>Vika Dorna  |  PER-000250</w:t>
      </w:r>
    </w:p>
    <w:p>
      <w:pPr>
        <w:widowControl/>
      </w:pPr>
      <w:r>
        <w:t>Vika Dorna is a Tier 1 source-handling supervisor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treats local knowledge as more reliable than national analysis. Source-lineage review must test whether information attributed to H-0200 originated with PER-007258 or traveled through PER-010852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source-handling supervisor; Carden Community Health Network (ORG-0101)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1989: changes access after a transfer.</w:t>
      </w:r>
    </w:p>
    <w:p>
      <w:pPr>
        <w:pStyle w:val="Compact"/>
        <w:ind w:left="259" w:hanging="173"/>
      </w:pPr>
      <w:r>
        <w:rPr>
          <w:rFonts w:ascii="Helvetica Neue" w:hAnsi="Helvetica Neue"/>
          <w:color w:val="000000"/>
          <w:sz w:val="18"/>
        </w:rPr>
        <w:t>•  Relationship anchors: PER-004282, PER-007258, PER-010852.</w:t>
      </w:r>
    </w:p>
    <w:p>
      <w:pPr>
        <w:spacing w:after="0"/>
      </w:pPr>
      <w:r>
        <w:br w:type="page"/>
      </w:r>
    </w:p>
    <w:p>
      <w:pPr>
        <w:pStyle w:val="Kicker"/>
      </w:pPr>
      <w:r>
        <w:t>CANONICAL PAGE BLOCK 0631  |  HUMAN TERRAIN DOSSIER PER-000251</w:t>
      </w:r>
    </w:p>
    <w:p>
      <w:pPr>
        <w:pStyle w:val="PageUnit"/>
      </w:pPr>
      <w:r>
        <w:t>Darek Coror  |  PER-000251</w:t>
      </w:r>
    </w:p>
    <w:p>
      <w:pPr>
        <w:widowControl/>
      </w:pPr>
      <w:r>
        <w:t>Darek Coror is a Tier 1 intelligence analyst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overreads network centrality. Source-lineage review must test whether information attributed to H-0201 originated with PER-007287 or traveled through PER-010895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1990;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intelligence analyst; Ostrell Transit Authority (ORG-0120)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2008: enters military service through a relationship that remains ordinary at the time.</w:t>
      </w:r>
    </w:p>
    <w:p>
      <w:pPr>
        <w:pStyle w:val="Compact"/>
        <w:ind w:left="259" w:hanging="173"/>
      </w:pPr>
      <w:r>
        <w:rPr>
          <w:rFonts w:ascii="Helvetica Neue" w:hAnsi="Helvetica Neue"/>
          <w:color w:val="000000"/>
          <w:sz w:val="18"/>
        </w:rPr>
        <w:t>•  2018: changes access after a professional dispute.</w:t>
      </w:r>
    </w:p>
    <w:p>
      <w:pPr>
        <w:pStyle w:val="Compact"/>
        <w:ind w:left="259" w:hanging="173"/>
      </w:pPr>
      <w:r>
        <w:rPr>
          <w:rFonts w:ascii="Helvetica Neue" w:hAnsi="Helvetica Neue"/>
          <w:color w:val="000000"/>
          <w:sz w:val="18"/>
        </w:rPr>
        <w:t>•  Relationship anchors: PER-004299, PER-007287, PER-010895.</w:t>
      </w:r>
    </w:p>
    <w:p>
      <w:pPr>
        <w:spacing w:after="0"/>
      </w:pPr>
      <w:r>
        <w:br w:type="page"/>
      </w:r>
    </w:p>
    <w:p>
      <w:pPr>
        <w:pStyle w:val="Kicker"/>
      </w:pPr>
      <w:r>
        <w:t>CANONICAL PAGE BLOCK 0632  |  HUMAN TERRAIN DOSSIER PER-000252</w:t>
      </w:r>
    </w:p>
    <w:p>
      <w:pPr>
        <w:pStyle w:val="PageUnit"/>
      </w:pPr>
      <w:r>
        <w:t>Celia Gara  |  PER-000252</w:t>
      </w:r>
    </w:p>
    <w:p>
      <w:pPr>
        <w:widowControl/>
      </w:pPr>
      <w:r>
        <w:t>Celia Gara is a Tier 1 case review officer and one of the 250 deeply resolved HUMINT personalities. The person's placement creates potential access to policy deliberations, but access does not establish knowledge and reporting does not establish accuracy.</w:t>
      </w:r>
    </w:p>
    <w:p>
      <w:pPr>
        <w:widowControl/>
      </w:pPr>
      <w:r>
        <w:t>Bias and blind spot: treats local knowledge as more reliable than national analysis. Source-lineage review must test whether information attributed to H-0202 originated with PER-007316 or traveled through PER-010938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1957;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case review officer; Karsen Housing Cooperative Union (ORG-0139)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1989: changes access after a promotion.</w:t>
      </w:r>
    </w:p>
    <w:p>
      <w:pPr>
        <w:pStyle w:val="Compact"/>
        <w:ind w:left="259" w:hanging="173"/>
      </w:pPr>
      <w:r>
        <w:rPr>
          <w:rFonts w:ascii="Helvetica Neue" w:hAnsi="Helvetica Neue"/>
          <w:color w:val="000000"/>
          <w:sz w:val="18"/>
        </w:rPr>
        <w:t>•  Relationship anchors: PER-004316, PER-007316, PER-010938.</w:t>
      </w:r>
    </w:p>
    <w:p>
      <w:pPr>
        <w:spacing w:after="0"/>
      </w:pPr>
      <w:r>
        <w:br w:type="page"/>
      </w:r>
    </w:p>
    <w:p>
      <w:pPr>
        <w:pStyle w:val="Kicker"/>
      </w:pPr>
      <w:r>
        <w:t>CANONICAL PAGE BLOCK 0633  |  HUMAN TERRAIN DOSSIER PER-000253</w:t>
      </w:r>
    </w:p>
    <w:p>
      <w:pPr>
        <w:pStyle w:val="PageUnit"/>
      </w:pPr>
      <w:r>
        <w:t>Samir Merenor  |  PER-000253</w:t>
      </w:r>
    </w:p>
    <w:p>
      <w:pPr>
        <w:widowControl/>
      </w:pPr>
      <w:r>
        <w:t>Samir Merenor is a Tier 1 counterintelligence investigator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treats local knowledge as more reliable than national analysis. Source-lineage review must test whether information attributed to H-0203 originated with PER-007345 or traveled through PER-010981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1961;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counterintelligence investigator; Valedran Reserve Bank (ORG-0008)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1979: enters an apprenticeship through a relationship that remains ordinary at the time.</w:t>
      </w:r>
    </w:p>
    <w:p>
      <w:pPr>
        <w:pStyle w:val="Compact"/>
        <w:ind w:left="259" w:hanging="173"/>
      </w:pPr>
      <w:r>
        <w:rPr>
          <w:rFonts w:ascii="Helvetica Neue" w:hAnsi="Helvetica Neue"/>
          <w:color w:val="000000"/>
          <w:sz w:val="18"/>
        </w:rPr>
        <w:t>•  1986: changes access after a transfer.</w:t>
      </w:r>
    </w:p>
    <w:p>
      <w:pPr>
        <w:pStyle w:val="Compact"/>
        <w:ind w:left="259" w:hanging="173"/>
      </w:pPr>
      <w:r>
        <w:rPr>
          <w:rFonts w:ascii="Helvetica Neue" w:hAnsi="Helvetica Neue"/>
          <w:color w:val="000000"/>
          <w:sz w:val="18"/>
        </w:rPr>
        <w:t>•  Relationship anchors: PER-004333, PER-007345, PER-010981.</w:t>
      </w:r>
    </w:p>
    <w:p>
      <w:pPr>
        <w:spacing w:after="0"/>
      </w:pPr>
      <w:r>
        <w:br w:type="page"/>
      </w:r>
    </w:p>
    <w:p>
      <w:pPr>
        <w:pStyle w:val="Kicker"/>
      </w:pPr>
      <w:r>
        <w:t>CANONICAL PAGE BLOCK 0634  |  HUMAN TERRAIN DOSSIER PER-000254</w:t>
      </w:r>
    </w:p>
    <w:p>
      <w:pPr>
        <w:pStyle w:val="PageUnit"/>
      </w:pPr>
      <w:r>
        <w:t>Mira Astera  |  PER-000254</w:t>
      </w:r>
    </w:p>
    <w:p>
      <w:pPr>
        <w:widowControl/>
      </w:pPr>
      <w:r>
        <w:t>Mira Astera is a Tier 1 financial investigator and one of the 250 deeply resolved HUMINT personalities. The person's placement creates potential access to policy deliberations, but access does not establish knowledge and reporting does not establish accuracy.</w:t>
      </w:r>
    </w:p>
    <w:p>
      <w:pPr>
        <w:widowControl/>
      </w:pPr>
      <w:r>
        <w:t>Bias and blind spot: overweights elite coordination. Source-lineage review must test whether information attributed to H-0204 originated with PER-007374 or traveled through PER-011024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financial investigator; Green Federation (ORG-0027)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1981: enters public service through a relationship that remains ordinary at the time.</w:t>
      </w:r>
    </w:p>
    <w:p>
      <w:pPr>
        <w:pStyle w:val="Compact"/>
        <w:ind w:left="259" w:hanging="173"/>
      </w:pPr>
      <w:r>
        <w:rPr>
          <w:rFonts w:ascii="Helvetica Neue" w:hAnsi="Helvetica Neue"/>
          <w:color w:val="000000"/>
          <w:sz w:val="18"/>
        </w:rPr>
        <w:t>•  1993: changes access after a professional dispute.</w:t>
      </w:r>
    </w:p>
    <w:p>
      <w:pPr>
        <w:pStyle w:val="Compact"/>
        <w:ind w:left="259" w:hanging="173"/>
      </w:pPr>
      <w:r>
        <w:rPr>
          <w:rFonts w:ascii="Helvetica Neue" w:hAnsi="Helvetica Neue"/>
          <w:color w:val="000000"/>
          <w:sz w:val="18"/>
        </w:rPr>
        <w:t>•  Relationship anchors: PER-004350, PER-007374, PER-011024.</w:t>
      </w:r>
    </w:p>
    <w:p>
      <w:pPr>
        <w:spacing w:after="0"/>
      </w:pPr>
      <w:r>
        <w:br w:type="page"/>
      </w:r>
    </w:p>
    <w:p>
      <w:pPr>
        <w:pStyle w:val="Kicker"/>
      </w:pPr>
      <w:r>
        <w:t>CANONICAL PAGE BLOCK 0635  |  HUMAN TERRAIN DOSSIER PER-000255</w:t>
      </w:r>
    </w:p>
    <w:p>
      <w:pPr>
        <w:pStyle w:val="PageUnit"/>
      </w:pPr>
      <w:r>
        <w:t>Jalen Soror  |  PER-000255</w:t>
      </w:r>
    </w:p>
    <w:p>
      <w:pPr>
        <w:widowControl/>
      </w:pPr>
      <w:r>
        <w:t>Jalen Soror is a Tier 1 provincial detective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H-0205 originated with PER-007403 or traveled through PER-011067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detective; Meren Highlands University (ORG-0046)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1987: enters military service through a relationship that remains ordinary at the time.</w:t>
      </w:r>
    </w:p>
    <w:p>
      <w:pPr>
        <w:pStyle w:val="Compact"/>
        <w:ind w:left="259" w:hanging="173"/>
      </w:pPr>
      <w:r>
        <w:rPr>
          <w:rFonts w:ascii="Helvetica Neue" w:hAnsi="Helvetica Neue"/>
          <w:color w:val="000000"/>
          <w:sz w:val="18"/>
        </w:rPr>
        <w:t>•  1993: changes access after a transfer.</w:t>
      </w:r>
    </w:p>
    <w:p>
      <w:pPr>
        <w:pStyle w:val="Compact"/>
        <w:ind w:left="259" w:hanging="173"/>
      </w:pPr>
      <w:r>
        <w:rPr>
          <w:rFonts w:ascii="Helvetica Neue" w:hAnsi="Helvetica Neue"/>
          <w:color w:val="000000"/>
          <w:sz w:val="18"/>
        </w:rPr>
        <w:t>•  Relationship anchors: PER-004367, PER-007403, PER-011067.</w:t>
      </w:r>
    </w:p>
    <w:p>
      <w:pPr>
        <w:spacing w:after="0"/>
      </w:pPr>
      <w:r>
        <w:br w:type="page"/>
      </w:r>
    </w:p>
    <w:p>
      <w:pPr>
        <w:pStyle w:val="Kicker"/>
      </w:pPr>
      <w:r>
        <w:t>CANONICAL PAGE BLOCK 0636  |  HUMAN TERRAIN DOSSIER PER-000256</w:t>
      </w:r>
    </w:p>
    <w:p>
      <w:pPr>
        <w:pStyle w:val="PageUnit"/>
      </w:pPr>
      <w:r>
        <w:t>Daria Ostra  |  PER-000256</w:t>
      </w:r>
    </w:p>
    <w:p>
      <w:pPr>
        <w:widowControl/>
      </w:pPr>
      <w:r>
        <w:t>Daria Ostra is a Tier 1 federal prosecutor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H-0206 originated with PER-007432 or traveled through PER-011110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federal prosecutor; Carden Chronicle (ORG-0065)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Relationship anchors: PER-004384, PER-007432, PER-011110.</w:t>
      </w:r>
    </w:p>
    <w:p>
      <w:pPr>
        <w:spacing w:after="0"/>
      </w:pPr>
      <w:r>
        <w:br w:type="page"/>
      </w:r>
    </w:p>
    <w:p>
      <w:pPr>
        <w:pStyle w:val="Kicker"/>
      </w:pPr>
      <w:r>
        <w:t>CANONICAL PAGE BLOCK 0637  |  HUMAN TERRAIN DOSSIER PER-000257</w:t>
      </w:r>
    </w:p>
    <w:p>
      <w:pPr>
        <w:pStyle w:val="PageUnit"/>
      </w:pPr>
      <w:r>
        <w:t>Teren Demeror  |  PER-000257</w:t>
      </w:r>
    </w:p>
    <w:p>
      <w:pPr>
        <w:widowControl/>
      </w:pPr>
      <w:r>
        <w:t>Teren Demeror is a Tier 1 customs supervisor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assumes legal process captures all misconduct. Source-lineage review must test whether information attributed to H-0207 originated with PER-007461 or traveled through PER-011153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1965;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customs supervisor; Solenne Provincial Police (ORG-0084)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1983: enters military service through a relationship that remains ordinary at the time.</w:t>
      </w:r>
    </w:p>
    <w:p>
      <w:pPr>
        <w:pStyle w:val="Compact"/>
        <w:ind w:left="259" w:hanging="173"/>
      </w:pPr>
      <w:r>
        <w:rPr>
          <w:rFonts w:ascii="Helvetica Neue" w:hAnsi="Helvetica Neue"/>
          <w:color w:val="000000"/>
          <w:sz w:val="18"/>
        </w:rPr>
        <w:t>•  1994: changes access after a family move.</w:t>
      </w:r>
    </w:p>
    <w:p>
      <w:pPr>
        <w:pStyle w:val="Compact"/>
        <w:ind w:left="259" w:hanging="173"/>
      </w:pPr>
      <w:r>
        <w:rPr>
          <w:rFonts w:ascii="Helvetica Neue" w:hAnsi="Helvetica Neue"/>
          <w:color w:val="000000"/>
          <w:sz w:val="18"/>
        </w:rPr>
        <w:t>•  Relationship anchors: PER-004401, PER-007461, PER-011153.</w:t>
      </w:r>
    </w:p>
    <w:p>
      <w:pPr>
        <w:spacing w:after="0"/>
      </w:pPr>
      <w:r>
        <w:br w:type="page"/>
      </w:r>
    </w:p>
    <w:p>
      <w:pPr>
        <w:pStyle w:val="Kicker"/>
      </w:pPr>
      <w:r>
        <w:t>CANONICAL PAGE BLOCK 0638  |  HUMAN TERRAIN DOSSIER PER-000258</w:t>
      </w:r>
    </w:p>
    <w:p>
      <w:pPr>
        <w:pStyle w:val="PageUnit"/>
      </w:pPr>
      <w:r>
        <w:t>Liora Bela  |  PER-000258</w:t>
      </w:r>
    </w:p>
    <w:p>
      <w:pPr>
        <w:widowControl/>
      </w:pPr>
      <w:r>
        <w:t>Liora Bela is a Tier 1 diplomat and one of the 250 deeply resolved HUMINT personalities. The person's placement creates potential access to border and customs records, but access does not establish knowledge and reporting does not establish accuracy.</w:t>
      </w:r>
    </w:p>
    <w:p>
      <w:pPr>
        <w:widowControl/>
      </w:pPr>
      <w:r>
        <w:t>Bias and blind spot: assumes legal process captures all misconduct. Source-lineage review must test whether information attributed to H-0208 originated with PER-007490 or traveled through PER-011196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diplomat; Calder Community Health Network (ORG-0103)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1985: enters military service through a relationship that remains ordinary at the time.</w:t>
      </w:r>
    </w:p>
    <w:p>
      <w:pPr>
        <w:pStyle w:val="Compact"/>
        <w:ind w:left="259" w:hanging="173"/>
      </w:pPr>
      <w:r>
        <w:rPr>
          <w:rFonts w:ascii="Helvetica Neue" w:hAnsi="Helvetica Neue"/>
          <w:color w:val="000000"/>
          <w:sz w:val="18"/>
        </w:rPr>
        <w:t>•  1992: changes access after a transfer.</w:t>
      </w:r>
    </w:p>
    <w:p>
      <w:pPr>
        <w:pStyle w:val="Compact"/>
        <w:ind w:left="259" w:hanging="173"/>
      </w:pPr>
      <w:r>
        <w:rPr>
          <w:rFonts w:ascii="Helvetica Neue" w:hAnsi="Helvetica Neue"/>
          <w:color w:val="000000"/>
          <w:sz w:val="18"/>
        </w:rPr>
        <w:t>•  Relationship anchors: PER-004418, PER-007490, PER-011196.</w:t>
      </w:r>
    </w:p>
    <w:p>
      <w:pPr>
        <w:spacing w:after="0"/>
      </w:pPr>
      <w:r>
        <w:br w:type="page"/>
      </w:r>
    </w:p>
    <w:p>
      <w:pPr>
        <w:pStyle w:val="Kicker"/>
      </w:pPr>
      <w:r>
        <w:t>CANONICAL PAGE BLOCK 0639  |  HUMAN TERRAIN DOSSIER PER-000259</w:t>
      </w:r>
    </w:p>
    <w:p>
      <w:pPr>
        <w:pStyle w:val="PageUnit"/>
      </w:pPr>
      <w:r>
        <w:t>Bran Noror  |  PER-000259</w:t>
      </w:r>
    </w:p>
    <w:p>
      <w:pPr>
        <w:widowControl/>
      </w:pPr>
      <w:r>
        <w:t>Bran Noror is a Tier 1 military planner and one of the 250 deeply resolved HUMINT personalities. The person's placement creates potential access to military logistics, but access does not establish knowledge and reporting does not establish accuracy.</w:t>
      </w:r>
    </w:p>
    <w:p>
      <w:pPr>
        <w:widowControl/>
      </w:pPr>
      <w:r>
        <w:t>Bias and blind spot: changes views readily when dates conflict. Source-lineage review must test whether information attributed to H-0209 originated with PER-007519 or traveled through PER-011239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PER-000259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1989;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military planner; Auren Transit Authority (ORG-0122)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2007: enters military service through a relationship that remains ordinary at the time.</w:t>
      </w:r>
    </w:p>
    <w:p>
      <w:pPr>
        <w:pStyle w:val="Compact"/>
        <w:ind w:left="259" w:hanging="173"/>
      </w:pPr>
      <w:r>
        <w:rPr>
          <w:rFonts w:ascii="Helvetica Neue" w:hAnsi="Helvetica Neue"/>
          <w:color w:val="000000"/>
          <w:sz w:val="18"/>
        </w:rPr>
        <w:t>•  2010: changes access after a family move.</w:t>
      </w:r>
    </w:p>
    <w:p>
      <w:pPr>
        <w:pStyle w:val="Compact"/>
        <w:ind w:left="259" w:hanging="173"/>
      </w:pPr>
      <w:r>
        <w:rPr>
          <w:rFonts w:ascii="Helvetica Neue" w:hAnsi="Helvetica Neue"/>
          <w:color w:val="000000"/>
          <w:sz w:val="18"/>
        </w:rPr>
        <w:t>•  Relationship anchors: PER-004435, PER-007519, PER-011239.</w:t>
      </w:r>
    </w:p>
    <w:p>
      <w:pPr>
        <w:spacing w:after="0"/>
      </w:pPr>
      <w:r>
        <w:br w:type="page"/>
      </w:r>
    </w:p>
    <w:p>
      <w:pPr>
        <w:pStyle w:val="Kicker"/>
      </w:pPr>
      <w:r>
        <w:t>CANONICAL PAGE BLOCK 0640  |  HUMAN TERRAIN DOSSIER PER-000260</w:t>
      </w:r>
    </w:p>
    <w:p>
      <w:pPr>
        <w:pStyle w:val="PageUnit"/>
      </w:pPr>
      <w:r>
        <w:t>Nora Mira  |  PER-000260</w:t>
      </w:r>
    </w:p>
    <w:p>
      <w:pPr>
        <w:widowControl/>
      </w:pPr>
      <w:r>
        <w:t>Nora Mira is a Tier 1 reserve officer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familiar colleagues too readily. Source-lineage review must test whether information attributed to H-0210 originated with PER-007548 or traveled through PER-011282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1981;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reserve officer; Lysport Housing Cooperative Union (ORG-0141)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1999: enters military service through a relationship that remains ordinary at the time.</w:t>
      </w:r>
    </w:p>
    <w:p>
      <w:pPr>
        <w:pStyle w:val="Compact"/>
        <w:ind w:left="259" w:hanging="173"/>
      </w:pPr>
      <w:r>
        <w:rPr>
          <w:rFonts w:ascii="Helvetica Neue" w:hAnsi="Helvetica Neue"/>
          <w:color w:val="000000"/>
          <w:sz w:val="18"/>
        </w:rPr>
        <w:t>•  2005: changes access after a professional dispute.</w:t>
      </w:r>
    </w:p>
    <w:p>
      <w:pPr>
        <w:pStyle w:val="Compact"/>
        <w:ind w:left="259" w:hanging="173"/>
      </w:pPr>
      <w:r>
        <w:rPr>
          <w:rFonts w:ascii="Helvetica Neue" w:hAnsi="Helvetica Neue"/>
          <w:color w:val="000000"/>
          <w:sz w:val="18"/>
        </w:rPr>
        <w:t>•  Relationship anchors: PER-004452, PER-007548, PER-011282.</w:t>
      </w:r>
    </w:p>
    <w:p>
      <w:pPr>
        <w:spacing w:after="0"/>
      </w:pPr>
      <w:r>
        <w:br w:type="page"/>
      </w:r>
    </w:p>
    <w:p>
      <w:pPr>
        <w:pStyle w:val="Kicker"/>
      </w:pPr>
      <w:r>
        <w:t>CANONICAL PAGE BLOCK 0641  |  HUMAN TERRAIN DOSSIER PER-000261</w:t>
      </w:r>
    </w:p>
    <w:p>
      <w:pPr>
        <w:pStyle w:val="PageUnit"/>
      </w:pPr>
      <w:r>
        <w:t>Aren Dornor  |  PER-000261</w:t>
      </w:r>
    </w:p>
    <w:p>
      <w:pPr>
        <w:widowControl/>
      </w:pPr>
      <w:r>
        <w:t>Aren Dornor is a Tier 1 corporate executive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trusts documentary records more than recollection. Source-lineage review must test whether information attributed to H-0211 originated with PER-007577 or traveled through PER-011325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1975;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executive; National Security Bureau (ORG-0010)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1993: enters public service through a relationship that remains ordinary at the time.</w:t>
      </w:r>
    </w:p>
    <w:p>
      <w:pPr>
        <w:pStyle w:val="Compact"/>
        <w:ind w:left="259" w:hanging="173"/>
      </w:pPr>
      <w:r>
        <w:rPr>
          <w:rFonts w:ascii="Helvetica Neue" w:hAnsi="Helvetica Neue"/>
          <w:color w:val="000000"/>
          <w:sz w:val="18"/>
        </w:rPr>
        <w:t>•  2001: changes access after a family move.</w:t>
      </w:r>
    </w:p>
    <w:p>
      <w:pPr>
        <w:pStyle w:val="Compact"/>
        <w:ind w:left="259" w:hanging="173"/>
      </w:pPr>
      <w:r>
        <w:rPr>
          <w:rFonts w:ascii="Helvetica Neue" w:hAnsi="Helvetica Neue"/>
          <w:color w:val="000000"/>
          <w:sz w:val="18"/>
        </w:rPr>
        <w:t>•  Relationship anchors: PER-004469, PER-007577, PER-011325.</w:t>
      </w:r>
    </w:p>
    <w:p>
      <w:pPr>
        <w:spacing w:after="0"/>
      </w:pPr>
      <w:r>
        <w:br w:type="page"/>
      </w:r>
    </w:p>
    <w:p>
      <w:pPr>
        <w:pStyle w:val="Kicker"/>
      </w:pPr>
      <w:r>
        <w:t>CANONICAL PAGE BLOCK 0642  |  HUMAN TERRAIN DOSSIER PER-000262</w:t>
      </w:r>
    </w:p>
    <w:p>
      <w:pPr>
        <w:pStyle w:val="PageUnit"/>
      </w:pPr>
      <w:r>
        <w:t>Rhea Cora  |  PER-000262</w:t>
      </w:r>
    </w:p>
    <w:p>
      <w:pPr>
        <w:widowControl/>
      </w:pPr>
      <w:r>
        <w:t>Rhea Cora is a Tier 1 internal auditor and one of the 250 deeply resolved HUMINT personalities. The person's placement creates potential access to policy deliberations, but access does not establish knowledge and reporting does not establish accuracy.</w:t>
      </w:r>
    </w:p>
    <w:p>
      <w:pPr>
        <w:widowControl/>
      </w:pPr>
      <w:r>
        <w:t>Bias and blind spot: trusts documentary records more than recollection. Source-lineage review must test whether information attributed to H-0212 originated with PER-007606 or traveled through PER-011368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1986;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internal auditor; Christian Democratic Community (ORG-0029)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2004: enters higher education through a relationship that remains ordinary at the time.</w:t>
      </w:r>
    </w:p>
    <w:p>
      <w:pPr>
        <w:pStyle w:val="Compact"/>
        <w:ind w:left="259" w:hanging="173"/>
      </w:pPr>
      <w:r>
        <w:rPr>
          <w:rFonts w:ascii="Helvetica Neue" w:hAnsi="Helvetica Neue"/>
          <w:color w:val="000000"/>
          <w:sz w:val="18"/>
        </w:rPr>
        <w:t>•  2009: changes access after a transfer.</w:t>
      </w:r>
    </w:p>
    <w:p>
      <w:pPr>
        <w:pStyle w:val="Compact"/>
        <w:ind w:left="259" w:hanging="173"/>
      </w:pPr>
      <w:r>
        <w:rPr>
          <w:rFonts w:ascii="Helvetica Neue" w:hAnsi="Helvetica Neue"/>
          <w:color w:val="000000"/>
          <w:sz w:val="18"/>
        </w:rPr>
        <w:t>•  Relationship anchors: PER-004486, PER-007606, PER-011368.</w:t>
      </w:r>
    </w:p>
    <w:p>
      <w:pPr>
        <w:spacing w:after="0"/>
      </w:pPr>
      <w:r>
        <w:br w:type="page"/>
      </w:r>
    </w:p>
    <w:p>
      <w:pPr>
        <w:pStyle w:val="Kicker"/>
      </w:pPr>
      <w:r>
        <w:t>CANONICAL PAGE BLOCK 0643  |  HUMAN TERRAIN DOSSIER PER-000263</w:t>
      </w:r>
    </w:p>
    <w:p>
      <w:pPr>
        <w:pStyle w:val="PageUnit"/>
      </w:pPr>
      <w:r>
        <w:t>Lucan Garor  |  PER-000263</w:t>
      </w:r>
    </w:p>
    <w:p>
      <w:pPr>
        <w:widowControl/>
      </w:pPr>
      <w:r>
        <w:t>Lucan Garor is a Tier 1 accountant and one of the 250 deeply resolved HUMINT personalities. The person's placement creates potential access to military logistics, but access does not establish knowledge and reporting does not establish accuracy.</w:t>
      </w:r>
    </w:p>
    <w:p>
      <w:pPr>
        <w:widowControl/>
      </w:pPr>
      <w:r>
        <w:t>Bias and blind spot: overweights foreign involvement. Source-lineage review must test whether information attributed to H-0213 originated with PER-007635 or traveled through PER-011411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accountant; Rell Agricultural University (ORG-0048)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1982: enters private employment through a relationship that remains ordinary at the time.</w:t>
      </w:r>
    </w:p>
    <w:p>
      <w:pPr>
        <w:pStyle w:val="Compact"/>
        <w:ind w:left="259" w:hanging="173"/>
      </w:pPr>
      <w:r>
        <w:rPr>
          <w:rFonts w:ascii="Helvetica Neue" w:hAnsi="Helvetica Neue"/>
          <w:color w:val="000000"/>
          <w:sz w:val="18"/>
        </w:rPr>
        <w:t>•  1993: changes access after a transfer.</w:t>
      </w:r>
    </w:p>
    <w:p>
      <w:pPr>
        <w:pStyle w:val="Compact"/>
        <w:ind w:left="259" w:hanging="173"/>
      </w:pPr>
      <w:r>
        <w:rPr>
          <w:rFonts w:ascii="Helvetica Neue" w:hAnsi="Helvetica Neue"/>
          <w:color w:val="000000"/>
          <w:sz w:val="18"/>
        </w:rPr>
        <w:t>•  Relationship anchors: PER-004503, PER-007635, PER-011411.</w:t>
      </w:r>
    </w:p>
    <w:p>
      <w:pPr>
        <w:spacing w:after="0"/>
      </w:pPr>
      <w:r>
        <w:br w:type="page"/>
      </w:r>
    </w:p>
    <w:p>
      <w:pPr>
        <w:pStyle w:val="Kicker"/>
      </w:pPr>
      <w:r>
        <w:t>CANONICAL PAGE BLOCK 0644  |  HUMAN TERRAIN DOSSIER PER-000264</w:t>
      </w:r>
    </w:p>
    <w:p>
      <w:pPr>
        <w:pStyle w:val="PageUnit"/>
      </w:pPr>
      <w:r>
        <w:t>Iria Merena  |  PER-000264</w:t>
      </w:r>
    </w:p>
    <w:p>
      <w:pPr>
        <w:widowControl/>
      </w:pPr>
      <w:r>
        <w:t>Iria Merena is a Tier 1 commercial lawyer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changes views readily when dates conflict. Source-lineage review must test whether information attributed to H-0214 originated with PER-007664 or traveled through PER-011454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1964;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commercial lawyer; Morning Standard (ORG-0067)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1982: enters private employment through a relationship that remains ordinary at the time.</w:t>
      </w:r>
    </w:p>
    <w:p>
      <w:pPr>
        <w:pStyle w:val="Compact"/>
        <w:ind w:left="259" w:hanging="173"/>
      </w:pPr>
      <w:r>
        <w:rPr>
          <w:rFonts w:ascii="Helvetica Neue" w:hAnsi="Helvetica Neue"/>
          <w:color w:val="000000"/>
          <w:sz w:val="18"/>
        </w:rPr>
        <w:t>•  1990: changes access after a professional dispute.</w:t>
      </w:r>
    </w:p>
    <w:p>
      <w:pPr>
        <w:pStyle w:val="Compact"/>
        <w:ind w:left="259" w:hanging="173"/>
      </w:pPr>
      <w:r>
        <w:rPr>
          <w:rFonts w:ascii="Helvetica Neue" w:hAnsi="Helvetica Neue"/>
          <w:color w:val="000000"/>
          <w:sz w:val="18"/>
        </w:rPr>
        <w:t>•  Relationship anchors: PER-004520, PER-007664, PER-011454.</w:t>
      </w:r>
    </w:p>
    <w:p>
      <w:pPr>
        <w:spacing w:after="0"/>
      </w:pPr>
      <w:r>
        <w:br w:type="page"/>
      </w:r>
    </w:p>
    <w:p>
      <w:pPr>
        <w:pStyle w:val="Kicker"/>
      </w:pPr>
      <w:r>
        <w:t>CANONICAL PAGE BLOCK 0645  |  HUMAN TERRAIN DOSSIER PER-000265</w:t>
      </w:r>
    </w:p>
    <w:p>
      <w:pPr>
        <w:pStyle w:val="PageUnit"/>
      </w:pPr>
      <w:r>
        <w:t>Iven Asteror  |  PER-000265</w:t>
      </w:r>
    </w:p>
    <w:p>
      <w:pPr>
        <w:widowControl/>
      </w:pPr>
      <w:r>
        <w:t>Iven Asteror is a Tier 1 labor organizer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foreign involvement. Source-lineage review must test whether information attributed to H-0215 originated with PER-007693 or traveled through PER-011497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labor organizer; Carden Chamber of Commerce (ORG-0086)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1983: changes access after an institutional reorganization.</w:t>
      </w:r>
    </w:p>
    <w:p>
      <w:pPr>
        <w:pStyle w:val="Compact"/>
        <w:ind w:left="259" w:hanging="173"/>
      </w:pPr>
      <w:r>
        <w:rPr>
          <w:rFonts w:ascii="Helvetica Neue" w:hAnsi="Helvetica Neue"/>
          <w:color w:val="000000"/>
          <w:sz w:val="18"/>
        </w:rPr>
        <w:t>•  Relationship anchors: PER-004537, PER-007693, PER-011497.</w:t>
      </w:r>
    </w:p>
    <w:p>
      <w:pPr>
        <w:spacing w:after="0"/>
      </w:pPr>
      <w:r>
        <w:br w:type="page"/>
      </w:r>
    </w:p>
    <w:p>
      <w:pPr>
        <w:pStyle w:val="Kicker"/>
      </w:pPr>
      <w:r>
        <w:t>CANONICAL PAGE BLOCK 0646  |  HUMAN TERRAIN DOSSIER PER-000266</w:t>
      </w:r>
    </w:p>
    <w:p>
      <w:pPr>
        <w:pStyle w:val="PageUnit"/>
      </w:pPr>
      <w:r>
        <w:t>Ilena Soren  |  PER-000266</w:t>
      </w:r>
    </w:p>
    <w:p>
      <w:pPr>
        <w:widowControl/>
      </w:pPr>
      <w:r>
        <w:t>Ilena Soren is a Tier 1 union official and one of the 250 deeply resolved HUMINT personalities. The person's placement creates potential access to foreign diplomatic reporting, but access does not establish knowledge and reporting does not establish accuracy.</w:t>
      </w:r>
    </w:p>
    <w:p>
      <w:pPr>
        <w:widowControl/>
      </w:pPr>
      <w:r>
        <w:t>Bias and blind spot: underestimates informal family ties. Source-lineage review must test whether information attributed to H-0216 originated with PER-007722 or traveled through PER-011540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union official; Ostrell Community Health Network (ORG-0105)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1980: enters higher education through a relationship that remains ordinary at the time.</w:t>
      </w:r>
    </w:p>
    <w:p>
      <w:pPr>
        <w:pStyle w:val="Compact"/>
        <w:ind w:left="259" w:hanging="173"/>
      </w:pPr>
      <w:r>
        <w:rPr>
          <w:rFonts w:ascii="Helvetica Neue" w:hAnsi="Helvetica Neue"/>
          <w:color w:val="000000"/>
          <w:sz w:val="18"/>
        </w:rPr>
        <w:t>•  1984: changes access after a professional dispute.</w:t>
      </w:r>
    </w:p>
    <w:p>
      <w:pPr>
        <w:pStyle w:val="Compact"/>
        <w:ind w:left="259" w:hanging="173"/>
      </w:pPr>
      <w:r>
        <w:rPr>
          <w:rFonts w:ascii="Helvetica Neue" w:hAnsi="Helvetica Neue"/>
          <w:color w:val="000000"/>
          <w:sz w:val="18"/>
        </w:rPr>
        <w:t>•  Relationship anchors: PER-004554, PER-007722, PER-011540.</w:t>
      </w:r>
    </w:p>
    <w:p>
      <w:pPr>
        <w:spacing w:after="0"/>
      </w:pPr>
      <w:r>
        <w:br w:type="page"/>
      </w:r>
    </w:p>
    <w:p>
      <w:pPr>
        <w:pStyle w:val="Kicker"/>
      </w:pPr>
      <w:r>
        <w:t>CANONICAL PAGE BLOCK 0647  |  HUMAN TERRAIN DOSSIER PER-000267</w:t>
      </w:r>
    </w:p>
    <w:p>
      <w:pPr>
        <w:pStyle w:val="PageUnit"/>
      </w:pPr>
      <w:r>
        <w:t>Galen Ostrin  |  PER-000267</w:t>
      </w:r>
    </w:p>
    <w:p>
      <w:pPr>
        <w:widowControl/>
      </w:pPr>
      <w:r>
        <w:t>Galen Ostrin is a Tier 1 political aide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discounts religious institutions. Source-lineage review must test whether information attributed to H-0217 originated with PER-007751 or traveled through PER-011583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political aide; Karsen Transit Authority (ORG-0124)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1985: changes access after a transfer.</w:t>
      </w:r>
    </w:p>
    <w:p>
      <w:pPr>
        <w:pStyle w:val="Compact"/>
        <w:ind w:left="259" w:hanging="173"/>
      </w:pPr>
      <w:r>
        <w:rPr>
          <w:rFonts w:ascii="Helvetica Neue" w:hAnsi="Helvetica Neue"/>
          <w:color w:val="000000"/>
          <w:sz w:val="18"/>
        </w:rPr>
        <w:t>•  Relationship anchors: PER-004571, PER-007751, PER-011583.</w:t>
      </w:r>
    </w:p>
    <w:p>
      <w:pPr>
        <w:spacing w:after="0"/>
      </w:pPr>
      <w:r>
        <w:br w:type="page"/>
      </w:r>
    </w:p>
    <w:p>
      <w:pPr>
        <w:pStyle w:val="Kicker"/>
      </w:pPr>
      <w:r>
        <w:t>CANONICAL PAGE BLOCK 0648  |  HUMAN TERRAIN DOSSIER PER-000268</w:t>
      </w:r>
    </w:p>
    <w:p>
      <w:pPr>
        <w:pStyle w:val="PageUnit"/>
      </w:pPr>
      <w:r>
        <w:t>Yara Demeren  |  PER-000268</w:t>
      </w:r>
    </w:p>
    <w:p>
      <w:pPr>
        <w:widowControl/>
      </w:pPr>
      <w:r>
        <w:t>Yara Demeren is a Tier 1 campaign manager and one of the 250 deeply resolved HUMINT personalities. The person's placement creates potential access to community and religious networks, but access does not establish knowledge and reporting does not establish accuracy.</w:t>
      </w:r>
    </w:p>
    <w:p>
      <w:pPr>
        <w:widowControl/>
      </w:pPr>
      <w:r>
        <w:t>Bias and blind spot: interprets industrial change through class conflict. Source-lineage review must test whether information attributed to H-0218 originated with PER-007780 or traveled through PER-011626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campaign manager; Saren Housing Cooperative Union (ORG-0143)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community and religious networks;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1978: enters public service through a relationship that remains ordinary at the time.</w:t>
      </w:r>
    </w:p>
    <w:p>
      <w:pPr>
        <w:pStyle w:val="Compact"/>
        <w:ind w:left="259" w:hanging="173"/>
      </w:pPr>
      <w:r>
        <w:rPr>
          <w:rFonts w:ascii="Helvetica Neue" w:hAnsi="Helvetica Neue"/>
          <w:color w:val="000000"/>
          <w:sz w:val="18"/>
        </w:rPr>
        <w:t>•  1988: changes access after a professional dispute.</w:t>
      </w:r>
    </w:p>
    <w:p>
      <w:pPr>
        <w:pStyle w:val="Compact"/>
        <w:ind w:left="259" w:hanging="173"/>
      </w:pPr>
      <w:r>
        <w:rPr>
          <w:rFonts w:ascii="Helvetica Neue" w:hAnsi="Helvetica Neue"/>
          <w:color w:val="000000"/>
          <w:sz w:val="18"/>
        </w:rPr>
        <w:t>•  Relationship anchors: PER-004588, PER-007780, PER-011626.</w:t>
      </w:r>
    </w:p>
    <w:p>
      <w:pPr>
        <w:spacing w:after="0"/>
      </w:pPr>
      <w:r>
        <w:br w:type="page"/>
      </w:r>
    </w:p>
    <w:p>
      <w:pPr>
        <w:pStyle w:val="Kicker"/>
      </w:pPr>
      <w:r>
        <w:t>CANONICAL PAGE BLOCK 0649  |  HUMAN TERRAIN DOSSIER PER-000269</w:t>
      </w:r>
    </w:p>
    <w:p>
      <w:pPr>
        <w:pStyle w:val="PageUnit"/>
      </w:pPr>
      <w:r>
        <w:t>Ansel Belin  |  PER-000269</w:t>
      </w:r>
    </w:p>
    <w:p>
      <w:pPr>
        <w:widowControl/>
      </w:pPr>
      <w:r>
        <w:t>Ansel Belin is a Tier 1 member of parliament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is skeptical of monocausal explanations. Source-lineage review must test whether information attributed to H-0219 originated with PER-007809 or traveled through PER-011669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1958;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member of parliament; Defence Intelligence Staff (ORG-0012)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1987: changes access after a professional dispute.</w:t>
      </w:r>
    </w:p>
    <w:p>
      <w:pPr>
        <w:pStyle w:val="Compact"/>
        <w:ind w:left="259" w:hanging="173"/>
      </w:pPr>
      <w:r>
        <w:rPr>
          <w:rFonts w:ascii="Helvetica Neue" w:hAnsi="Helvetica Neue"/>
          <w:color w:val="000000"/>
          <w:sz w:val="18"/>
        </w:rPr>
        <w:t>•  Relationship anchors: PER-004605, PER-007809, PER-011669.</w:t>
      </w:r>
    </w:p>
    <w:p>
      <w:pPr>
        <w:spacing w:after="0"/>
      </w:pPr>
      <w:r>
        <w:br w:type="page"/>
      </w:r>
    </w:p>
    <w:p>
      <w:pPr>
        <w:pStyle w:val="Kicker"/>
      </w:pPr>
      <w:r>
        <w:t>CANONICAL PAGE BLOCK 0650  |  HUMAN TERRAIN DOSSIER PER-000270</w:t>
      </w:r>
    </w:p>
    <w:p>
      <w:pPr>
        <w:pStyle w:val="PageUnit"/>
      </w:pPr>
      <w:r>
        <w:t>Kira Tessen  |  PER-000270</w:t>
      </w:r>
    </w:p>
    <w:p>
      <w:pPr>
        <w:widowControl/>
      </w:pPr>
      <w:r>
        <w:t>Kira Tessen is a Tier 1 provincial minister and one of the 250 deeply resolved HUMINT personalities. The person's placement creates potential access to foreign diplomatic reporting, but access does not establish knowledge and reporting does not establish accuracy.</w:t>
      </w:r>
    </w:p>
    <w:p>
      <w:pPr>
        <w:widowControl/>
      </w:pPr>
      <w:r>
        <w:t>Bias and blind spot: interprets industrial change through class conflict. Source-lineage review must test whether information attributed to H-0220 originated with PER-007838 or traveled through PER-011712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provincial minister; Valedran Catholic Communion (ORG-0031)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2005: enters higher education through a relationship that remains ordinary at the time.</w:t>
      </w:r>
    </w:p>
    <w:p>
      <w:pPr>
        <w:pStyle w:val="Compact"/>
        <w:ind w:left="259" w:hanging="173"/>
      </w:pPr>
      <w:r>
        <w:rPr>
          <w:rFonts w:ascii="Helvetica Neue" w:hAnsi="Helvetica Neue"/>
          <w:color w:val="000000"/>
          <w:sz w:val="18"/>
        </w:rPr>
        <w:t>•  2012: changes access after a family move.</w:t>
      </w:r>
    </w:p>
    <w:p>
      <w:pPr>
        <w:pStyle w:val="Compact"/>
        <w:ind w:left="259" w:hanging="173"/>
      </w:pPr>
      <w:r>
        <w:rPr>
          <w:rFonts w:ascii="Helvetica Neue" w:hAnsi="Helvetica Neue"/>
          <w:color w:val="000000"/>
          <w:sz w:val="18"/>
        </w:rPr>
        <w:t>•  Relationship anchors: PER-004622, PER-007838, PER-011712.</w:t>
      </w:r>
    </w:p>
    <w:p>
      <w:pPr>
        <w:spacing w:after="0"/>
      </w:pPr>
      <w:r>
        <w:br w:type="page"/>
      </w:r>
    </w:p>
    <w:p>
      <w:pPr>
        <w:pStyle w:val="Kicker"/>
      </w:pPr>
      <w:r>
        <w:t>CANONICAL PAGE BLOCK 0651  |  HUMAN TERRAIN DOSSIER PER-000271</w:t>
      </w:r>
    </w:p>
    <w:p>
      <w:pPr>
        <w:pStyle w:val="PageUnit"/>
      </w:pPr>
      <w:r>
        <w:t>Maren Rovin  |  PER-000271</w:t>
      </w:r>
    </w:p>
    <w:p>
      <w:pPr>
        <w:widowControl/>
      </w:pPr>
      <w:r>
        <w:t>Maren Rovin is a Tier 1 mayor and one of the 250 deeply resolved HUMINT personalities. The person's placement creates potential access to border and customs records, but access does not establish knowledge and reporting does not establish accuracy.</w:t>
      </w:r>
    </w:p>
    <w:p>
      <w:pPr>
        <w:widowControl/>
      </w:pPr>
      <w:r>
        <w:t>Bias and blind spot: overreads network centrality. Source-lineage review must test whether information attributed to H-0221 originated with PER-007867 or traveled through PER-011755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mayor; Bellhaven Mercantile Bank (ORG-0050)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1994: enters public service through a relationship that remains ordinary at the time.</w:t>
      </w:r>
    </w:p>
    <w:p>
      <w:pPr>
        <w:pStyle w:val="Compact"/>
        <w:ind w:left="259" w:hanging="173"/>
      </w:pPr>
      <w:r>
        <w:rPr>
          <w:rFonts w:ascii="Helvetica Neue" w:hAnsi="Helvetica Neue"/>
          <w:color w:val="000000"/>
          <w:sz w:val="18"/>
        </w:rPr>
        <w:t>•  2003: changes access after a family move.</w:t>
      </w:r>
    </w:p>
    <w:p>
      <w:pPr>
        <w:pStyle w:val="Compact"/>
        <w:ind w:left="259" w:hanging="173"/>
      </w:pPr>
      <w:r>
        <w:rPr>
          <w:rFonts w:ascii="Helvetica Neue" w:hAnsi="Helvetica Neue"/>
          <w:color w:val="000000"/>
          <w:sz w:val="18"/>
        </w:rPr>
        <w:t>•  Relationship anchors: PER-004639, PER-007867, PER-011755.</w:t>
      </w:r>
    </w:p>
    <w:p>
      <w:pPr>
        <w:spacing w:after="0"/>
      </w:pPr>
      <w:r>
        <w:br w:type="page"/>
      </w:r>
    </w:p>
    <w:p>
      <w:pPr>
        <w:pStyle w:val="Kicker"/>
      </w:pPr>
      <w:r>
        <w:t>CANONICAL PAGE BLOCK 0652  |  HUMAN TERRAIN DOSSIER PER-000272</w:t>
      </w:r>
    </w:p>
    <w:p>
      <w:pPr>
        <w:pStyle w:val="PageUnit"/>
      </w:pPr>
      <w:r>
        <w:t>Caren Aurenen  |  PER-000272</w:t>
      </w:r>
    </w:p>
    <w:p>
      <w:pPr>
        <w:widowControl/>
      </w:pPr>
      <w:r>
        <w:t>Caren Aurenen is a Tier 1 journalist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is skeptical of monocausal explanations. Source-lineage review must test whether information attributed to H-0222 originated with PER-007896 or traveled through PER-011798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1988;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journalist; Provincial News Cooperative (ORG-0069)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2006: enters military service through a relationship that remains ordinary at the time.</w:t>
      </w:r>
    </w:p>
    <w:p>
      <w:pPr>
        <w:pStyle w:val="Compact"/>
        <w:ind w:left="259" w:hanging="173"/>
      </w:pPr>
      <w:r>
        <w:rPr>
          <w:rFonts w:ascii="Helvetica Neue" w:hAnsi="Helvetica Neue"/>
          <w:color w:val="000000"/>
          <w:sz w:val="18"/>
        </w:rPr>
        <w:t>•  2009: changes access after a promotion.</w:t>
      </w:r>
    </w:p>
    <w:p>
      <w:pPr>
        <w:pStyle w:val="Compact"/>
        <w:ind w:left="259" w:hanging="173"/>
      </w:pPr>
      <w:r>
        <w:rPr>
          <w:rFonts w:ascii="Helvetica Neue" w:hAnsi="Helvetica Neue"/>
          <w:color w:val="000000"/>
          <w:sz w:val="18"/>
        </w:rPr>
        <w:t>•  Relationship anchors: PER-004656, PER-007896, PER-011798.</w:t>
      </w:r>
    </w:p>
    <w:p>
      <w:pPr>
        <w:spacing w:after="0"/>
      </w:pPr>
      <w:r>
        <w:br w:type="page"/>
      </w:r>
    </w:p>
    <w:p>
      <w:pPr>
        <w:pStyle w:val="Kicker"/>
      </w:pPr>
      <w:r>
        <w:t>CANONICAL PAGE BLOCK 0653  |  HUMAN TERRAIN DOSSIER PER-000273</w:t>
      </w:r>
    </w:p>
    <w:p>
      <w:pPr>
        <w:pStyle w:val="PageUnit"/>
      </w:pPr>
      <w:r>
        <w:t>Soren Istrin  |  PER-000273</w:t>
      </w:r>
    </w:p>
    <w:p>
      <w:pPr>
        <w:widowControl/>
      </w:pPr>
      <w:r>
        <w:t>Soren Istrin is a Tier 1 editor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overweights foreign involvement. Source-lineage review must test whether information attributed to H-0223 originated with PER-007925 or traveled through PER-011841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1990;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editor; Calder Chamber of Commerce (ORG-0088)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fear of institutional harm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2008: enters private employment through a relationship that remains ordinary at the time.</w:t>
      </w:r>
    </w:p>
    <w:p>
      <w:pPr>
        <w:pStyle w:val="Compact"/>
        <w:ind w:left="259" w:hanging="173"/>
      </w:pPr>
      <w:r>
        <w:rPr>
          <w:rFonts w:ascii="Helvetica Neue" w:hAnsi="Helvetica Neue"/>
          <w:color w:val="000000"/>
          <w:sz w:val="18"/>
        </w:rPr>
        <w:t>•  2016: changes access after a family move.</w:t>
      </w:r>
    </w:p>
    <w:p>
      <w:pPr>
        <w:pStyle w:val="Compact"/>
        <w:ind w:left="259" w:hanging="173"/>
      </w:pPr>
      <w:r>
        <w:rPr>
          <w:rFonts w:ascii="Helvetica Neue" w:hAnsi="Helvetica Neue"/>
          <w:color w:val="000000"/>
          <w:sz w:val="18"/>
        </w:rPr>
        <w:t>•  Relationship anchors: PER-004673, PER-007925, PER-011841.</w:t>
      </w:r>
    </w:p>
    <w:p>
      <w:pPr>
        <w:spacing w:after="0"/>
      </w:pPr>
      <w:r>
        <w:br w:type="page"/>
      </w:r>
    </w:p>
    <w:p>
      <w:pPr>
        <w:pStyle w:val="Kicker"/>
      </w:pPr>
      <w:r>
        <w:t>CANONICAL PAGE BLOCK 0654  |  HUMAN TERRAIN DOSSIER PER-000274</w:t>
      </w:r>
    </w:p>
    <w:p>
      <w:pPr>
        <w:pStyle w:val="PageUnit"/>
      </w:pPr>
      <w:r>
        <w:t>Rina Orlen  |  PER-000274</w:t>
      </w:r>
    </w:p>
    <w:p>
      <w:pPr>
        <w:widowControl/>
      </w:pPr>
      <w:r>
        <w:t>Rina Orlen is a Tier 1 platform trust officer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trusts documentary records more than recollection. Source-lineage review must test whether information attributed to H-0224 originated with PER-007954 or traveled through PER-011884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1971;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platform trust officer; Auren Community Health Network (ORG-0107)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1989: enters private employment through a relationship that remains ordinary at the time.</w:t>
      </w:r>
    </w:p>
    <w:p>
      <w:pPr>
        <w:pStyle w:val="Compact"/>
        <w:ind w:left="259" w:hanging="173"/>
      </w:pPr>
      <w:r>
        <w:rPr>
          <w:rFonts w:ascii="Helvetica Neue" w:hAnsi="Helvetica Neue"/>
          <w:color w:val="000000"/>
          <w:sz w:val="18"/>
        </w:rPr>
        <w:t>•  1993: changes access after a transfer.</w:t>
      </w:r>
    </w:p>
    <w:p>
      <w:pPr>
        <w:pStyle w:val="Compact"/>
        <w:ind w:left="259" w:hanging="173"/>
      </w:pPr>
      <w:r>
        <w:rPr>
          <w:rFonts w:ascii="Helvetica Neue" w:hAnsi="Helvetica Neue"/>
          <w:color w:val="000000"/>
          <w:sz w:val="18"/>
        </w:rPr>
        <w:t>•  Relationship anchors: PER-004690, PER-007954, PER-011884.</w:t>
      </w:r>
    </w:p>
    <w:p>
      <w:pPr>
        <w:spacing w:after="0"/>
      </w:pPr>
      <w:r>
        <w:br w:type="page"/>
      </w:r>
    </w:p>
    <w:p>
      <w:pPr>
        <w:pStyle w:val="Kicker"/>
      </w:pPr>
      <w:r>
        <w:t>CANONICAL PAGE BLOCK 0655  |  HUMAN TERRAIN DOSSIER PER-000275</w:t>
      </w:r>
    </w:p>
    <w:p>
      <w:pPr>
        <w:pStyle w:val="PageUnit"/>
      </w:pPr>
      <w:r>
        <w:t>Korin Solain  |  PER-000275</w:t>
      </w:r>
    </w:p>
    <w:p>
      <w:pPr>
        <w:widowControl/>
      </w:pPr>
      <w:r>
        <w:t>Korin Solain is a Tier 1 university professor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assumes legal process captures all misconduct. Source-lineage review must test whether information attributed to H-0225 originated with PER-007983 or traveled through PER-011927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1988;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university professor; Lysport Transit Authority (ORG-0126)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2006: enters public service through a relationship that remains ordinary at the time.</w:t>
      </w:r>
    </w:p>
    <w:p>
      <w:pPr>
        <w:pStyle w:val="Compact"/>
        <w:ind w:left="259" w:hanging="173"/>
      </w:pPr>
      <w:r>
        <w:rPr>
          <w:rFonts w:ascii="Helvetica Neue" w:hAnsi="Helvetica Neue"/>
          <w:color w:val="000000"/>
          <w:sz w:val="18"/>
        </w:rPr>
        <w:t>•  2012: changes access after a family move.</w:t>
      </w:r>
    </w:p>
    <w:p>
      <w:pPr>
        <w:pStyle w:val="Compact"/>
        <w:ind w:left="259" w:hanging="173"/>
      </w:pPr>
      <w:r>
        <w:rPr>
          <w:rFonts w:ascii="Helvetica Neue" w:hAnsi="Helvetica Neue"/>
          <w:color w:val="000000"/>
          <w:sz w:val="18"/>
        </w:rPr>
        <w:t>•  Relationship anchors: PER-004707, PER-007983, PER-011927.</w:t>
      </w:r>
    </w:p>
    <w:p>
      <w:pPr>
        <w:spacing w:after="0"/>
      </w:pPr>
      <w:r>
        <w:br w:type="page"/>
      </w:r>
    </w:p>
    <w:p>
      <w:pPr>
        <w:pStyle w:val="Kicker"/>
      </w:pPr>
      <w:r>
        <w:t>CANONICAL PAGE BLOCK 0656  |  HUMAN TERRAIN DOSSIER PER-000276</w:t>
      </w:r>
    </w:p>
    <w:p>
      <w:pPr>
        <w:pStyle w:val="PageUnit"/>
      </w:pPr>
      <w:r>
        <w:t>Corin Valen  |  PER-000276</w:t>
      </w:r>
    </w:p>
    <w:p>
      <w:pPr>
        <w:widowControl/>
      </w:pPr>
      <w:r>
        <w:t>Corin Valen is a Tier 1 clergy leader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overweights foreign involvement. Source-lineage review must test whether information attributed to H-0226 originated with PER-008012 or traveled through PER-011970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clergy leader; Westmere Housing Cooperative Union (ORG-0145)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1980: enters public service through a relationship that remains ordinary at the time.</w:t>
      </w:r>
    </w:p>
    <w:p>
      <w:pPr>
        <w:pStyle w:val="Compact"/>
        <w:ind w:left="259" w:hanging="173"/>
      </w:pPr>
      <w:r>
        <w:rPr>
          <w:rFonts w:ascii="Helvetica Neue" w:hAnsi="Helvetica Neue"/>
          <w:color w:val="000000"/>
          <w:sz w:val="18"/>
        </w:rPr>
        <w:t>•  1989: changes access after a transfer.</w:t>
      </w:r>
    </w:p>
    <w:p>
      <w:pPr>
        <w:pStyle w:val="Compact"/>
        <w:ind w:left="259" w:hanging="173"/>
      </w:pPr>
      <w:r>
        <w:rPr>
          <w:rFonts w:ascii="Helvetica Neue" w:hAnsi="Helvetica Neue"/>
          <w:color w:val="000000"/>
          <w:sz w:val="18"/>
        </w:rPr>
        <w:t>•  Relationship anchors: PER-004724, PER-008012, PER-011970.</w:t>
      </w:r>
    </w:p>
    <w:p>
      <w:pPr>
        <w:spacing w:after="0"/>
      </w:pPr>
      <w:r>
        <w:br w:type="page"/>
      </w:r>
    </w:p>
    <w:p>
      <w:pPr>
        <w:pStyle w:val="Kicker"/>
      </w:pPr>
      <w:r>
        <w:t>CANONICAL PAGE BLOCK 0657  |  HUMAN TERRAIN DOSSIER PER-000277</w:t>
      </w:r>
    </w:p>
    <w:p>
      <w:pPr>
        <w:pStyle w:val="PageUnit"/>
      </w:pPr>
      <w:r>
        <w:t>Tevan Davin  |  PER-000277</w:t>
      </w:r>
    </w:p>
    <w:p>
      <w:pPr>
        <w:widowControl/>
      </w:pPr>
      <w:r>
        <w:t>Tevan Davin is a Tier 1 charity director and one of the 250 deeply resolved HUMINT personalities. The person's placement creates potential access to policy deliberations, but access does not establish knowledge and reporting does not establish accuracy.</w:t>
      </w:r>
    </w:p>
    <w:p>
      <w:pPr>
        <w:widowControl/>
      </w:pPr>
      <w:r>
        <w:t>Bias and blind spot: assumes legal process captures all misconduct. Source-lineage review must test whether information attributed to H-0227 originated with PER-008041 or traveled through PER-012013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1962;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charity director; Inspector General for Intelligence (ORG-0014)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policy deliberations;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1980: enters private employment through a relationship that remains ordinary at the time.</w:t>
      </w:r>
    </w:p>
    <w:p>
      <w:pPr>
        <w:pStyle w:val="Compact"/>
        <w:ind w:left="259" w:hanging="173"/>
      </w:pPr>
      <w:r>
        <w:rPr>
          <w:rFonts w:ascii="Helvetica Neue" w:hAnsi="Helvetica Neue"/>
          <w:color w:val="000000"/>
          <w:sz w:val="18"/>
        </w:rPr>
        <w:t>•  1985: changes access after an institutional reorganization.</w:t>
      </w:r>
    </w:p>
    <w:p>
      <w:pPr>
        <w:pStyle w:val="Compact"/>
        <w:ind w:left="259" w:hanging="173"/>
      </w:pPr>
      <w:r>
        <w:rPr>
          <w:rFonts w:ascii="Helvetica Neue" w:hAnsi="Helvetica Neue"/>
          <w:color w:val="000000"/>
          <w:sz w:val="18"/>
        </w:rPr>
        <w:t>•  Relationship anchors: PER-004741, PER-008041, PER-012013.</w:t>
      </w:r>
    </w:p>
    <w:p>
      <w:pPr>
        <w:spacing w:after="0"/>
      </w:pPr>
      <w:r>
        <w:br w:type="page"/>
      </w:r>
    </w:p>
    <w:p>
      <w:pPr>
        <w:pStyle w:val="Kicker"/>
      </w:pPr>
      <w:r>
        <w:t>CANONICAL PAGE BLOCK 0658  |  HUMAN TERRAIN DOSSIER PER-000278</w:t>
      </w:r>
    </w:p>
    <w:p>
      <w:pPr>
        <w:pStyle w:val="PageUnit"/>
      </w:pPr>
      <w:r>
        <w:t>Kalen Calderen  |  PER-000278</w:t>
      </w:r>
    </w:p>
    <w:p>
      <w:pPr>
        <w:widowControl/>
      </w:pPr>
      <w:r>
        <w:t>Kalen Calderen is a Tier 1 community organizer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trusts documentary records more than recollection. Source-lineage review must test whether information attributed to H-0228 originated with PER-008070 or traveled through PER-012056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1978;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community organizer; Augustan Communion (ORG-0033)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1996: enters public service through a relationship that remains ordinary at the time.</w:t>
      </w:r>
    </w:p>
    <w:p>
      <w:pPr>
        <w:pStyle w:val="Compact"/>
        <w:ind w:left="259" w:hanging="173"/>
      </w:pPr>
      <w:r>
        <w:rPr>
          <w:rFonts w:ascii="Helvetica Neue" w:hAnsi="Helvetica Neue"/>
          <w:color w:val="000000"/>
          <w:sz w:val="18"/>
        </w:rPr>
        <w:t>•  2000: changes access after a professional dispute.</w:t>
      </w:r>
    </w:p>
    <w:p>
      <w:pPr>
        <w:pStyle w:val="Compact"/>
        <w:ind w:left="259" w:hanging="173"/>
      </w:pPr>
      <w:r>
        <w:rPr>
          <w:rFonts w:ascii="Helvetica Neue" w:hAnsi="Helvetica Neue"/>
          <w:color w:val="000000"/>
          <w:sz w:val="18"/>
        </w:rPr>
        <w:t>•  Relationship anchors: PER-004758, PER-008070, PER-012056.</w:t>
      </w:r>
    </w:p>
    <w:p>
      <w:pPr>
        <w:spacing w:after="0"/>
      </w:pPr>
      <w:r>
        <w:br w:type="page"/>
      </w:r>
    </w:p>
    <w:p>
      <w:pPr>
        <w:pStyle w:val="Kicker"/>
      </w:pPr>
      <w:r>
        <w:t>CANONICAL PAGE BLOCK 0659  |  HUMAN TERRAIN DOSSIER PER-000279</w:t>
      </w:r>
    </w:p>
    <w:p>
      <w:pPr>
        <w:pStyle w:val="PageUnit"/>
      </w:pPr>
      <w:r>
        <w:t>Nadia Rennin  |  PER-000279</w:t>
      </w:r>
    </w:p>
    <w:p>
      <w:pPr>
        <w:widowControl/>
      </w:pPr>
      <w:r>
        <w:t>Nadia Rennin is a Tier 1 bank compliance officer and one of the 250 deeply resolved HUMINT personalities. The person's placement creates potential access to financial compliance records, but access does not establish knowledge and reporting does not establish accuracy.</w:t>
      </w:r>
    </w:p>
    <w:p>
      <w:pPr>
        <w:widowControl/>
      </w:pPr>
      <w:r>
        <w:t>Bias and blind spot: interprets industrial change through class conflict. Source-lineage review must test whether information attributed to H-0229 originated with PER-008099 or traveled through PER-012099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1987;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bank compliance officer; Rell Savings Group (ORG-0052)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uncertain mixed motives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2005: enters private employment through a relationship that remains ordinary at the time.</w:t>
      </w:r>
    </w:p>
    <w:p>
      <w:pPr>
        <w:pStyle w:val="Compact"/>
        <w:ind w:left="259" w:hanging="173"/>
      </w:pPr>
      <w:r>
        <w:rPr>
          <w:rFonts w:ascii="Helvetica Neue" w:hAnsi="Helvetica Neue"/>
          <w:color w:val="000000"/>
          <w:sz w:val="18"/>
        </w:rPr>
        <w:t>•  2017: changes access after a family move.</w:t>
      </w:r>
    </w:p>
    <w:p>
      <w:pPr>
        <w:pStyle w:val="Compact"/>
        <w:ind w:left="259" w:hanging="173"/>
      </w:pPr>
      <w:r>
        <w:rPr>
          <w:rFonts w:ascii="Helvetica Neue" w:hAnsi="Helvetica Neue"/>
          <w:color w:val="000000"/>
          <w:sz w:val="18"/>
        </w:rPr>
        <w:t>•  Relationship anchors: PER-004775, PER-008099, PER-012099.</w:t>
      </w:r>
    </w:p>
    <w:p>
      <w:pPr>
        <w:spacing w:after="0"/>
      </w:pPr>
      <w:r>
        <w:br w:type="page"/>
      </w:r>
    </w:p>
    <w:p>
      <w:pPr>
        <w:pStyle w:val="Kicker"/>
      </w:pPr>
      <w:r>
        <w:t>CANONICAL PAGE BLOCK 0660  |  HUMAN TERRAIN DOSSIER PER-000280</w:t>
      </w:r>
    </w:p>
    <w:p>
      <w:pPr>
        <w:pStyle w:val="PageUnit"/>
      </w:pPr>
      <w:r>
        <w:t>Maela Maren  |  PER-000280</w:t>
      </w:r>
    </w:p>
    <w:p>
      <w:pPr>
        <w:widowControl/>
      </w:pPr>
      <w:r>
        <w:t>Maela Maren is a Tier 1 portfolio manager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interprets industrial change through class conflict. Source-lineage review must test whether information attributed to H-0230 originated with PER-008128 or traveled through PER-012142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1986;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portfolio manager; Carden Provincial Police (ORG-0071)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ideological conviction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2004: enters private employment through a relationship that remains ordinary at the time.</w:t>
      </w:r>
    </w:p>
    <w:p>
      <w:pPr>
        <w:pStyle w:val="Compact"/>
        <w:ind w:left="259" w:hanging="173"/>
      </w:pPr>
      <w:r>
        <w:rPr>
          <w:rFonts w:ascii="Helvetica Neue" w:hAnsi="Helvetica Neue"/>
          <w:color w:val="000000"/>
          <w:sz w:val="18"/>
        </w:rPr>
        <w:t>•  2015: changes access after an institutional reorganization.</w:t>
      </w:r>
    </w:p>
    <w:p>
      <w:pPr>
        <w:pStyle w:val="Compact"/>
        <w:ind w:left="259" w:hanging="173"/>
      </w:pPr>
      <w:r>
        <w:rPr>
          <w:rFonts w:ascii="Helvetica Neue" w:hAnsi="Helvetica Neue"/>
          <w:color w:val="000000"/>
          <w:sz w:val="18"/>
        </w:rPr>
        <w:t>•  Relationship anchors: PER-004792, PER-008128, PER-012142.</w:t>
      </w:r>
    </w:p>
    <w:p>
      <w:pPr>
        <w:spacing w:after="0"/>
      </w:pPr>
      <w:r>
        <w:br w:type="page"/>
      </w:r>
    </w:p>
    <w:p>
      <w:pPr>
        <w:pStyle w:val="Kicker"/>
      </w:pPr>
      <w:r>
        <w:t>CANONICAL PAGE BLOCK 0661  |  HUMAN TERRAIN DOSSIER PER-000281</w:t>
      </w:r>
    </w:p>
    <w:p>
      <w:pPr>
        <w:pStyle w:val="PageUnit"/>
      </w:pPr>
      <w:r>
        <w:t>Elias Varin  |  PER-000281</w:t>
      </w:r>
    </w:p>
    <w:p>
      <w:pPr>
        <w:widowControl/>
      </w:pPr>
      <w:r>
        <w:t>Elias Varin is a Tier 1 industrial engineer and one of the 250 deeply resolved HUMINT personalities. The person's placement creates potential access to foreign diplomatic reporting, but access does not establish knowledge and reporting does not establish accuracy.</w:t>
      </w:r>
    </w:p>
    <w:p>
      <w:pPr>
        <w:widowControl/>
      </w:pPr>
      <w:r>
        <w:t>Bias and blind spot: trusts familiar colleagues too readily. Source-lineage review must test whether information attributed to H-0231 originated with PER-008157 or traveled through PER-012185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industrial engineer; Ostrell Chamber of Commerce (ORG-0090)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1987: enters public service through a relationship that remains ordinary at the time.</w:t>
      </w:r>
    </w:p>
    <w:p>
      <w:pPr>
        <w:pStyle w:val="Compact"/>
        <w:ind w:left="259" w:hanging="173"/>
      </w:pPr>
      <w:r>
        <w:rPr>
          <w:rFonts w:ascii="Helvetica Neue" w:hAnsi="Helvetica Neue"/>
          <w:color w:val="000000"/>
          <w:sz w:val="18"/>
        </w:rPr>
        <w:t>•  1997: changes access after a transfer.</w:t>
      </w:r>
    </w:p>
    <w:p>
      <w:pPr>
        <w:pStyle w:val="Compact"/>
        <w:ind w:left="259" w:hanging="173"/>
      </w:pPr>
      <w:r>
        <w:rPr>
          <w:rFonts w:ascii="Helvetica Neue" w:hAnsi="Helvetica Neue"/>
          <w:color w:val="000000"/>
          <w:sz w:val="18"/>
        </w:rPr>
        <w:t>•  Relationship anchors: PER-004809, PER-008157, PER-012185.</w:t>
      </w:r>
    </w:p>
    <w:p>
      <w:pPr>
        <w:spacing w:after="0"/>
      </w:pPr>
      <w:r>
        <w:br w:type="page"/>
      </w:r>
    </w:p>
    <w:p>
      <w:pPr>
        <w:pStyle w:val="Kicker"/>
      </w:pPr>
      <w:r>
        <w:t>CANONICAL PAGE BLOCK 0662  |  HUMAN TERRAIN DOSSIER PER-000282</w:t>
      </w:r>
    </w:p>
    <w:p>
      <w:pPr>
        <w:pStyle w:val="PageUnit"/>
      </w:pPr>
      <w:r>
        <w:t>Adela Celen  |  PER-000282</w:t>
      </w:r>
    </w:p>
    <w:p>
      <w:pPr>
        <w:widowControl/>
      </w:pPr>
      <w:r>
        <w:t>Adela Celen is a Tier 1 logistics manager and one of the 250 deeply resolved HUMINT personalities. The person's placement creates potential access to foreign diplomatic reporting, but access does not establish knowledge and reporting does not establish accuracy.</w:t>
      </w:r>
    </w:p>
    <w:p>
      <w:pPr>
        <w:widowControl/>
      </w:pPr>
      <w:r>
        <w:t>Bias and blind spot: overreads network centrality. Source-lineage review must test whether information attributed to H-0232 originated with PER-008186 or traveled through PER-012228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1979;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logistics manager; Karsen Community Health Network (ORG-0109)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 Maritime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1997: enters military service through a relationship that remains ordinary at the time.</w:t>
      </w:r>
    </w:p>
    <w:p>
      <w:pPr>
        <w:pStyle w:val="Compact"/>
        <w:ind w:left="259" w:hanging="173"/>
      </w:pPr>
      <w:r>
        <w:rPr>
          <w:rFonts w:ascii="Helvetica Neue" w:hAnsi="Helvetica Neue"/>
          <w:color w:val="000000"/>
          <w:sz w:val="18"/>
        </w:rPr>
        <w:t>•  2006: changes access after a family move.</w:t>
      </w:r>
    </w:p>
    <w:p>
      <w:pPr>
        <w:pStyle w:val="Compact"/>
        <w:ind w:left="259" w:hanging="173"/>
      </w:pPr>
      <w:r>
        <w:rPr>
          <w:rFonts w:ascii="Helvetica Neue" w:hAnsi="Helvetica Neue"/>
          <w:color w:val="000000"/>
          <w:sz w:val="18"/>
        </w:rPr>
        <w:t>•  Relationship anchors: PER-004826, PER-008186, PER-012228.</w:t>
      </w:r>
    </w:p>
    <w:p>
      <w:pPr>
        <w:spacing w:after="0"/>
      </w:pPr>
      <w:r>
        <w:br w:type="page"/>
      </w:r>
    </w:p>
    <w:p>
      <w:pPr>
        <w:pStyle w:val="Kicker"/>
      </w:pPr>
      <w:r>
        <w:t>CANONICAL PAGE BLOCK 0663  |  HUMAN TERRAIN DOSSIER PER-000283</w:t>
      </w:r>
    </w:p>
    <w:p>
      <w:pPr>
        <w:pStyle w:val="PageUnit"/>
      </w:pPr>
      <w:r>
        <w:t>Vessa Rellin  |  PER-000283</w:t>
      </w:r>
    </w:p>
    <w:p>
      <w:pPr>
        <w:widowControl/>
      </w:pPr>
      <w:r>
        <w:t>Vessa Rellin is a Tier 1 procurement officer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elite coordination. Source-lineage review must test whether information attributed to H-0233 originated with PER-008215 or traveled through PER-012271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1985;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procurement officer; Saren Transit Authority (ORG-0128)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protection of colleagues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2003: enters private employment through a relationship that remains ordinary at the time.</w:t>
      </w:r>
    </w:p>
    <w:p>
      <w:pPr>
        <w:pStyle w:val="Compact"/>
        <w:ind w:left="259" w:hanging="173"/>
      </w:pPr>
      <w:r>
        <w:rPr>
          <w:rFonts w:ascii="Helvetica Neue" w:hAnsi="Helvetica Neue"/>
          <w:color w:val="000000"/>
          <w:sz w:val="18"/>
        </w:rPr>
        <w:t>•  2008: changes access after a transfer.</w:t>
      </w:r>
    </w:p>
    <w:p>
      <w:pPr>
        <w:pStyle w:val="Compact"/>
        <w:ind w:left="259" w:hanging="173"/>
      </w:pPr>
      <w:r>
        <w:rPr>
          <w:rFonts w:ascii="Helvetica Neue" w:hAnsi="Helvetica Neue"/>
          <w:color w:val="000000"/>
          <w:sz w:val="18"/>
        </w:rPr>
        <w:t>•  Relationship anchors: PER-004843, PER-008215, PER-012271.</w:t>
      </w:r>
    </w:p>
    <w:p>
      <w:pPr>
        <w:spacing w:after="0"/>
      </w:pPr>
      <w:r>
        <w:br w:type="page"/>
      </w:r>
    </w:p>
    <w:p>
      <w:pPr>
        <w:pStyle w:val="Kicker"/>
      </w:pPr>
      <w:r>
        <w:t>CANONICAL PAGE BLOCK 0664  |  HUMAN TERRAIN DOSSIER PER-000284</w:t>
      </w:r>
    </w:p>
    <w:p>
      <w:pPr>
        <w:pStyle w:val="PageUnit"/>
      </w:pPr>
      <w:r>
        <w:t>Tevan Selen  |  PER-000284</w:t>
      </w:r>
    </w:p>
    <w:p>
      <w:pPr>
        <w:widowControl/>
      </w:pPr>
      <w:r>
        <w:t>Tevan Selen is a Tier 1 corporate security officer and one of the 250 deeply resolved HUMINT personalities. The person's placement creates potential access to corporate accounting and procurement, but access does not establish knowledge and reporting does not establish accuracy.</w:t>
      </w:r>
    </w:p>
    <w:p>
      <w:pPr>
        <w:widowControl/>
      </w:pPr>
      <w:r>
        <w:t>Bias and blind spot: discounts religious institutions. Source-lineage review must test whether information attributed to H-0234 originated with PER-008244 or traveled through PER-012314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corporate security officer; Bellhaven Technical Institute (ORG-0147)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corporate accounting and procurement;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1981: enters private employment through a relationship that remains ordinary at the time.</w:t>
      </w:r>
    </w:p>
    <w:p>
      <w:pPr>
        <w:pStyle w:val="Compact"/>
        <w:ind w:left="259" w:hanging="173"/>
      </w:pPr>
      <w:r>
        <w:rPr>
          <w:rFonts w:ascii="Helvetica Neue" w:hAnsi="Helvetica Neue"/>
          <w:color w:val="000000"/>
          <w:sz w:val="18"/>
        </w:rPr>
        <w:t>•  1989: changes access after a promotion.</w:t>
      </w:r>
    </w:p>
    <w:p>
      <w:pPr>
        <w:pStyle w:val="Compact"/>
        <w:ind w:left="259" w:hanging="173"/>
      </w:pPr>
      <w:r>
        <w:rPr>
          <w:rFonts w:ascii="Helvetica Neue" w:hAnsi="Helvetica Neue"/>
          <w:color w:val="000000"/>
          <w:sz w:val="18"/>
        </w:rPr>
        <w:t>•  Relationship anchors: PER-004860, PER-008244, PER-012314.</w:t>
      </w:r>
    </w:p>
    <w:p>
      <w:pPr>
        <w:spacing w:after="0"/>
      </w:pPr>
      <w:r>
        <w:br w:type="page"/>
      </w:r>
    </w:p>
    <w:p>
      <w:pPr>
        <w:pStyle w:val="Kicker"/>
      </w:pPr>
      <w:r>
        <w:t>CANONICAL PAGE BLOCK 0665  |  HUMAN TERRAIN DOSSIER PER-000285</w:t>
      </w:r>
    </w:p>
    <w:p>
      <w:pPr>
        <w:pStyle w:val="PageUnit"/>
      </w:pPr>
      <w:r>
        <w:t>Kalen Vesel  |  PER-000285</w:t>
      </w:r>
    </w:p>
    <w:p>
      <w:pPr>
        <w:widowControl/>
      </w:pPr>
      <w:r>
        <w:t>Kalen Vesel is a Tier 1 technology executive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overreads network centrality. Source-lineage review must test whether information attributed to H-0235 originated with PER-008273 or traveled through PER-012357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technology executive; National Financial Intelligence Office (ORG-0016)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Sola Institute of Technology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1981: enters private employment through a relationship that remains ordinary at the time.</w:t>
      </w:r>
    </w:p>
    <w:p>
      <w:pPr>
        <w:pStyle w:val="Compact"/>
        <w:ind w:left="259" w:hanging="173"/>
      </w:pPr>
      <w:r>
        <w:rPr>
          <w:rFonts w:ascii="Helvetica Neue" w:hAnsi="Helvetica Neue"/>
          <w:color w:val="000000"/>
          <w:sz w:val="18"/>
        </w:rPr>
        <w:t>•  1992: changes access after a transfer.</w:t>
      </w:r>
    </w:p>
    <w:p>
      <w:pPr>
        <w:pStyle w:val="Compact"/>
        <w:ind w:left="259" w:hanging="173"/>
      </w:pPr>
      <w:r>
        <w:rPr>
          <w:rFonts w:ascii="Helvetica Neue" w:hAnsi="Helvetica Neue"/>
          <w:color w:val="000000"/>
          <w:sz w:val="18"/>
        </w:rPr>
        <w:t>•  Relationship anchors: PER-004877, PER-008273, PER-012357.</w:t>
      </w:r>
    </w:p>
    <w:p>
      <w:pPr>
        <w:spacing w:after="0"/>
      </w:pPr>
      <w:r>
        <w:br w:type="page"/>
      </w:r>
    </w:p>
    <w:p>
      <w:pPr>
        <w:pStyle w:val="Kicker"/>
      </w:pPr>
      <w:r>
        <w:t>CANONICAL PAGE BLOCK 0666  |  HUMAN TERRAIN DOSSIER PER-000286</w:t>
      </w:r>
    </w:p>
    <w:p>
      <w:pPr>
        <w:pStyle w:val="PageUnit"/>
      </w:pPr>
      <w:r>
        <w:t>Nadia Veyrar  |  PER-000286</w:t>
      </w:r>
    </w:p>
    <w:p>
      <w:pPr>
        <w:widowControl/>
      </w:pPr>
      <w:r>
        <w:t>Nadia Veyrar is a Tier 1 telecommunications engineer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overweights elite coordination. Source-lineage review must test whether information attributed to H-0236 originated with PER-008302 or traveled through PER-012400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1963; Sola Lakes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telecommunications engineer; Order of Saint Veric (ORG-0035)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apprenticeship and professional certification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scientific and international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usually reliable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1981: enters military service through a relationship that remains ordinary at the time.</w:t>
      </w:r>
    </w:p>
    <w:p>
      <w:pPr>
        <w:pStyle w:val="Compact"/>
        <w:ind w:left="259" w:hanging="173"/>
      </w:pPr>
      <w:r>
        <w:rPr>
          <w:rFonts w:ascii="Helvetica Neue" w:hAnsi="Helvetica Neue"/>
          <w:color w:val="000000"/>
          <w:sz w:val="18"/>
        </w:rPr>
        <w:t>•  1984: changes access after a professional dispute.</w:t>
      </w:r>
    </w:p>
    <w:p>
      <w:pPr>
        <w:pStyle w:val="Compact"/>
        <w:ind w:left="259" w:hanging="173"/>
      </w:pPr>
      <w:r>
        <w:rPr>
          <w:rFonts w:ascii="Helvetica Neue" w:hAnsi="Helvetica Neue"/>
          <w:color w:val="000000"/>
          <w:sz w:val="18"/>
        </w:rPr>
        <w:t>•  Relationship anchors: PER-004894, PER-008302, PER-012400.</w:t>
      </w:r>
    </w:p>
    <w:p>
      <w:pPr>
        <w:spacing w:after="0"/>
      </w:pPr>
      <w:r>
        <w:br w:type="page"/>
      </w:r>
    </w:p>
    <w:p>
      <w:pPr>
        <w:pStyle w:val="Kicker"/>
      </w:pPr>
      <w:r>
        <w:t>CANONICAL PAGE BLOCK 0667  |  HUMAN TERRAIN DOSSIER PER-000287</w:t>
      </w:r>
    </w:p>
    <w:p>
      <w:pPr>
        <w:pStyle w:val="PageUnit"/>
      </w:pPr>
      <w:r>
        <w:t>Maela Jorel  |  PER-000287</w:t>
      </w:r>
    </w:p>
    <w:p>
      <w:pPr>
        <w:widowControl/>
      </w:pPr>
      <w:r>
        <w:t>Maela Jorel is a Tier 1 public-health administrator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overreads network centrality. Source-lineage review must test whether information attributed to H-0237 originated with PER-008331 or traveled through PER-012443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1966; Veyra Province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public-health administrator; Bellhaven Exchange (ORG-0054)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University of Saint Orra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eastern Valedran with Dravorn and military borrowings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1984: enters military service through a relationship that remains ordinary at the time.</w:t>
      </w:r>
    </w:p>
    <w:p>
      <w:pPr>
        <w:pStyle w:val="Compact"/>
        <w:ind w:left="259" w:hanging="173"/>
      </w:pPr>
      <w:r>
        <w:rPr>
          <w:rFonts w:ascii="Helvetica Neue" w:hAnsi="Helvetica Neue"/>
          <w:color w:val="000000"/>
          <w:sz w:val="18"/>
        </w:rPr>
        <w:t>•  1987: changes access after a transfer.</w:t>
      </w:r>
    </w:p>
    <w:p>
      <w:pPr>
        <w:pStyle w:val="Compact"/>
        <w:ind w:left="259" w:hanging="173"/>
      </w:pPr>
      <w:r>
        <w:rPr>
          <w:rFonts w:ascii="Helvetica Neue" w:hAnsi="Helvetica Neue"/>
          <w:color w:val="000000"/>
          <w:sz w:val="18"/>
        </w:rPr>
        <w:t>•  Relationship anchors: PER-004911, PER-008331, PER-012443.</w:t>
      </w:r>
    </w:p>
    <w:p>
      <w:pPr>
        <w:spacing w:after="0"/>
      </w:pPr>
      <w:r>
        <w:br w:type="page"/>
      </w:r>
    </w:p>
    <w:p>
      <w:pPr>
        <w:pStyle w:val="Kicker"/>
      </w:pPr>
      <w:r>
        <w:t>CANONICAL PAGE BLOCK 0668  |  HUMAN TERRAIN DOSSIER PER-000288</w:t>
      </w:r>
    </w:p>
    <w:p>
      <w:pPr>
        <w:pStyle w:val="PageUnit"/>
      </w:pPr>
      <w:r>
        <w:t>Elias Thanar  |  PER-000288</w:t>
      </w:r>
    </w:p>
    <w:p>
      <w:pPr>
        <w:widowControl/>
      </w:pPr>
      <w:r>
        <w:t>Elias Thanar is a Tier 1 school director and one of the 250 deeply resolved HUMINT personalities. The person's placement creates potential access to labor and workplace sentiment, but access does not establish knowledge and reporting does not establish accuracy.</w:t>
      </w:r>
    </w:p>
    <w:p>
      <w:pPr>
        <w:widowControl/>
      </w:pPr>
      <w:r>
        <w:t>Bias and blind spot: underestimates informal family ties. Source-lineage review must test whether information attributed to H-0238 originated with PER-008360 or traveled through PER-012486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1953; Lower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school director; Calder Provincial Police (ORG-0073)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Carden National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central Valedran with rail and logistics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misidentified an institutional role</w:t>
            </w:r>
          </w:p>
        </w:tc>
      </w:tr>
    </w:tbl>
    <w:p>
      <w:pPr>
        <w:spacing w:after="0"/>
      </w:pPr>
    </w:p>
    <w:p>
      <w:pPr>
        <w:pStyle w:val="Compact"/>
        <w:ind w:left="259" w:hanging="173"/>
      </w:pPr>
      <w:r>
        <w:rPr>
          <w:rFonts w:ascii="Helvetica Neue" w:hAnsi="Helvetica Neue"/>
          <w:color w:val="000000"/>
          <w:sz w:val="18"/>
        </w:rPr>
        <w:t>•  1978: enters private employment through a relationship that remains ordinary at the time.</w:t>
      </w:r>
    </w:p>
    <w:p>
      <w:pPr>
        <w:pStyle w:val="Compact"/>
        <w:ind w:left="259" w:hanging="173"/>
      </w:pPr>
      <w:r>
        <w:rPr>
          <w:rFonts w:ascii="Helvetica Neue" w:hAnsi="Helvetica Neue"/>
          <w:color w:val="000000"/>
          <w:sz w:val="18"/>
        </w:rPr>
        <w:t>•  1983: changes access after a professional dispute.</w:t>
      </w:r>
    </w:p>
    <w:p>
      <w:pPr>
        <w:pStyle w:val="Compact"/>
        <w:ind w:left="259" w:hanging="173"/>
      </w:pPr>
      <w:r>
        <w:rPr>
          <w:rFonts w:ascii="Helvetica Neue" w:hAnsi="Helvetica Neue"/>
          <w:color w:val="000000"/>
          <w:sz w:val="18"/>
        </w:rPr>
        <w:t>•  Relationship anchors: PER-004928, PER-008360, PER-012486.</w:t>
      </w:r>
    </w:p>
    <w:p>
      <w:pPr>
        <w:spacing w:after="0"/>
      </w:pPr>
      <w:r>
        <w:br w:type="page"/>
      </w:r>
    </w:p>
    <w:p>
      <w:pPr>
        <w:pStyle w:val="Kicker"/>
      </w:pPr>
      <w:r>
        <w:t>CANONICAL PAGE BLOCK 0669  |  HUMAN TERRAIN DOSSIER PER-000289</w:t>
      </w:r>
    </w:p>
    <w:p>
      <w:pPr>
        <w:pStyle w:val="PageUnit"/>
      </w:pPr>
      <w:r>
        <w:t>Adela Lysel  |  PER-000289</w:t>
      </w:r>
    </w:p>
    <w:p>
      <w:pPr>
        <w:widowControl/>
      </w:pPr>
      <w:r>
        <w:t>Adela Lysel is a Tier 1 translator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treats local knowledge as more reliable than national analysis. Source-lineage review must test whether information attributed to H-0239 originated with PER-008389 or traveled through PER-012529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1967; Bellhaven Coast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translator; Auren Chamber of Commerce (ORG-0092)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port Valedran with maritime loanwords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was correct after earlier low-value reporting</w:t>
            </w:r>
          </w:p>
        </w:tc>
      </w:tr>
    </w:tbl>
    <w:p>
      <w:pPr>
        <w:spacing w:after="0"/>
      </w:pPr>
    </w:p>
    <w:p>
      <w:pPr>
        <w:pStyle w:val="Compact"/>
        <w:ind w:left="259" w:hanging="173"/>
      </w:pPr>
      <w:r>
        <w:rPr>
          <w:rFonts w:ascii="Helvetica Neue" w:hAnsi="Helvetica Neue"/>
          <w:color w:val="000000"/>
          <w:sz w:val="18"/>
        </w:rPr>
        <w:t>•  1985: enters public service through a relationship that remains ordinary at the time.</w:t>
      </w:r>
    </w:p>
    <w:p>
      <w:pPr>
        <w:pStyle w:val="Compact"/>
        <w:ind w:left="259" w:hanging="173"/>
      </w:pPr>
      <w:r>
        <w:rPr>
          <w:rFonts w:ascii="Helvetica Neue" w:hAnsi="Helvetica Neue"/>
          <w:color w:val="000000"/>
          <w:sz w:val="18"/>
        </w:rPr>
        <w:t>•  1989: changes access after a family move.</w:t>
      </w:r>
    </w:p>
    <w:p>
      <w:pPr>
        <w:pStyle w:val="Compact"/>
        <w:ind w:left="259" w:hanging="173"/>
      </w:pPr>
      <w:r>
        <w:rPr>
          <w:rFonts w:ascii="Helvetica Neue" w:hAnsi="Helvetica Neue"/>
          <w:color w:val="000000"/>
          <w:sz w:val="18"/>
        </w:rPr>
        <w:t>•  Relationship anchors: PER-004945, PER-008389, PER-012529.</w:t>
      </w:r>
    </w:p>
    <w:p>
      <w:pPr>
        <w:spacing w:after="0"/>
      </w:pPr>
      <w:r>
        <w:br w:type="page"/>
      </w:r>
    </w:p>
    <w:p>
      <w:pPr>
        <w:pStyle w:val="Kicker"/>
      </w:pPr>
      <w:r>
        <w:t>CANONICAL PAGE BLOCK 0670  |  HUMAN TERRAIN DOSSIER PER-000290</w:t>
      </w:r>
    </w:p>
    <w:p>
      <w:pPr>
        <w:pStyle w:val="PageUnit"/>
      </w:pPr>
      <w:r>
        <w:t>Vessa Pellar  |  PER-000290</w:t>
      </w:r>
    </w:p>
    <w:p>
      <w:pPr>
        <w:widowControl/>
      </w:pPr>
      <w:r>
        <w:t>Vessa Pellar is a Tier 1 archivist and one of the 250 deeply resolved HUMINT personalities. The person's placement creates potential access to military logistics, but access does not establish knowledge and reporting does not establish accuracy.</w:t>
      </w:r>
    </w:p>
    <w:p>
      <w:pPr>
        <w:widowControl/>
      </w:pPr>
      <w:r>
        <w:t>Bias and blind spot: changes views readily when dates conflict. Source-lineage review must test whether information attributed to H-0240 originated with PER-008418 or traveled through PER-012572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Eastbridge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archivist; Lysport Community Health Network (ORG-0111)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border Valedran with Dravorn and migrant-language influence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patriotism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1987: enters private employment through a relationship that remains ordinary at the time.</w:t>
      </w:r>
    </w:p>
    <w:p>
      <w:pPr>
        <w:pStyle w:val="Compact"/>
        <w:ind w:left="259" w:hanging="173"/>
      </w:pPr>
      <w:r>
        <w:rPr>
          <w:rFonts w:ascii="Helvetica Neue" w:hAnsi="Helvetica Neue"/>
          <w:color w:val="000000"/>
          <w:sz w:val="18"/>
        </w:rPr>
        <w:t>•  1996: changes access after a transfer.</w:t>
      </w:r>
    </w:p>
    <w:p>
      <w:pPr>
        <w:pStyle w:val="Compact"/>
        <w:ind w:left="259" w:hanging="173"/>
      </w:pPr>
      <w:r>
        <w:rPr>
          <w:rFonts w:ascii="Helvetica Neue" w:hAnsi="Helvetica Neue"/>
          <w:color w:val="000000"/>
          <w:sz w:val="18"/>
        </w:rPr>
        <w:t>•  Relationship anchors: PER-004962, PER-008418, PER-012572.</w:t>
      </w:r>
    </w:p>
    <w:p>
      <w:pPr>
        <w:spacing w:after="0"/>
      </w:pPr>
      <w:r>
        <w:br w:type="page"/>
      </w:r>
    </w:p>
    <w:p>
      <w:pPr>
        <w:pStyle w:val="Kicker"/>
      </w:pPr>
      <w:r>
        <w:t>CANONICAL PAGE BLOCK 0671  |  HUMAN TERRAIN DOSSIER PER-000291</w:t>
      </w:r>
    </w:p>
    <w:p>
      <w:pPr>
        <w:pStyle w:val="PageUnit"/>
      </w:pPr>
      <w:r>
        <w:t>Noemi Kesel  |  PER-000291</w:t>
      </w:r>
    </w:p>
    <w:p>
      <w:pPr>
        <w:widowControl/>
      </w:pPr>
      <w:r>
        <w:t>Noemi Kesel is a Tier 1 data steward and one of the 250 deeply resolved HUMINT personalities. The person's placement creates potential access to labor and workplace sentiment, but access does not establish knowledge and reporting does not establish accuracy.</w:t>
      </w:r>
    </w:p>
    <w:p>
      <w:pPr>
        <w:widowControl/>
      </w:pPr>
      <w:r>
        <w:t>Bias and blind spot: interprets industrial change through class conflict. Source-lineage review must test whether information attributed to H-0241 originated with PER-008447 or traveled through PER-012615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Meren Highlands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data steward; Westmere Transit Authority (ORG-0130)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Merenic and Valedran in overlapping public spheres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labor and workplace sentiment;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military service through a relationship that remains ordinary at the time.</w:t>
      </w:r>
    </w:p>
    <w:p>
      <w:pPr>
        <w:pStyle w:val="Compact"/>
        <w:ind w:left="259" w:hanging="173"/>
      </w:pPr>
      <w:r>
        <w:rPr>
          <w:rFonts w:ascii="Helvetica Neue" w:hAnsi="Helvetica Neue"/>
          <w:color w:val="000000"/>
          <w:sz w:val="18"/>
        </w:rPr>
        <w:t>•  1987: changes access after a professional dispute.</w:t>
      </w:r>
    </w:p>
    <w:p>
      <w:pPr>
        <w:pStyle w:val="Compact"/>
        <w:ind w:left="259" w:hanging="173"/>
      </w:pPr>
      <w:r>
        <w:rPr>
          <w:rFonts w:ascii="Helvetica Neue" w:hAnsi="Helvetica Neue"/>
          <w:color w:val="000000"/>
          <w:sz w:val="18"/>
        </w:rPr>
        <w:t>•  Relationship anchors: PER-004979, PER-008447, PER-012615.</w:t>
      </w:r>
    </w:p>
    <w:p>
      <w:pPr>
        <w:spacing w:after="0"/>
      </w:pPr>
      <w:r>
        <w:br w:type="page"/>
      </w:r>
    </w:p>
    <w:p>
      <w:pPr>
        <w:pStyle w:val="Kicker"/>
      </w:pPr>
      <w:r>
        <w:t>CANONICAL PAGE BLOCK 0672  |  HUMAN TERRAIN DOSSIER PER-000292</w:t>
      </w:r>
    </w:p>
    <w:p>
      <w:pPr>
        <w:pStyle w:val="PageUnit"/>
      </w:pPr>
      <w:r>
        <w:t>Petra Westar  |  PER-000292</w:t>
      </w:r>
    </w:p>
    <w:p>
      <w:pPr>
        <w:widowControl/>
      </w:pPr>
      <w:r>
        <w:t>Petra Westar is a Tier 1 magistrate and one of the 250 deeply resolved HUMINT personalities. The person's placement creates potential access to financial compliance records, but access does not establish knowledge and reporting does not establish accuracy.</w:t>
      </w:r>
    </w:p>
    <w:p>
      <w:pPr>
        <w:widowControl/>
      </w:pPr>
      <w:r>
        <w:t>Bias and blind spot: overweights foreign involvement. Source-lineage review must test whether information attributed to H-0242 originated with PER-008476 or traveled through PER-012658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Upper Rell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magistrate; Dunvar Technical Institute (ORG-0149)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river-valley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1984: changes access after a family move.</w:t>
      </w:r>
    </w:p>
    <w:p>
      <w:pPr>
        <w:pStyle w:val="Compact"/>
        <w:ind w:left="259" w:hanging="173"/>
      </w:pPr>
      <w:r>
        <w:rPr>
          <w:rFonts w:ascii="Helvetica Neue" w:hAnsi="Helvetica Neue"/>
          <w:color w:val="000000"/>
          <w:sz w:val="18"/>
        </w:rPr>
        <w:t>•  Relationship anchors: PER-004996, PER-008476, PER-012658.</w:t>
      </w:r>
    </w:p>
    <w:p>
      <w:pPr>
        <w:spacing w:after="0"/>
      </w:pPr>
      <w:r>
        <w:br w:type="page"/>
      </w:r>
    </w:p>
    <w:p>
      <w:pPr>
        <w:pStyle w:val="Kicker"/>
      </w:pPr>
      <w:r>
        <w:t>CANONICAL PAGE BLOCK 0673  |  HUMAN TERRAIN DOSSIER PER-000293</w:t>
      </w:r>
    </w:p>
    <w:p>
      <w:pPr>
        <w:pStyle w:val="PageUnit"/>
      </w:pPr>
      <w:r>
        <w:t>Jorin Halel  |  PER-000293</w:t>
      </w:r>
    </w:p>
    <w:p>
      <w:pPr>
        <w:widowControl/>
      </w:pPr>
      <w:r>
        <w:t>Jorin Halel is a Tier 1 regulator and one of the 250 deeply resolved HUMINT personalities. The person's placement creates potential access to foreign diplomatic reporting, but access does not establish knowledge and reporting does not establish accuracy.</w:t>
      </w:r>
    </w:p>
    <w:p>
      <w:pPr>
        <w:widowControl/>
      </w:pPr>
      <w:r>
        <w:t>Bias and blind spot: discounts religious institutions. Source-lineage review must test whether information attributed to H-0243 originated with PER-008505 or traveled through PER-012701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1976; Carden Federal Territory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regulator; Public Integrity Commission (ORG-0018)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standard Valedran with diplomatic and civil-service registers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diplomatic reporting;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two dates into one episode</w:t>
            </w:r>
          </w:p>
        </w:tc>
      </w:tr>
    </w:tbl>
    <w:p>
      <w:pPr>
        <w:spacing w:after="0"/>
      </w:pPr>
    </w:p>
    <w:p>
      <w:pPr>
        <w:pStyle w:val="Compact"/>
        <w:ind w:left="259" w:hanging="173"/>
      </w:pPr>
      <w:r>
        <w:rPr>
          <w:rFonts w:ascii="Helvetica Neue" w:hAnsi="Helvetica Neue"/>
          <w:color w:val="000000"/>
          <w:sz w:val="18"/>
        </w:rPr>
        <w:t>•  1994: enters private employment through a relationship that remains ordinary at the time.</w:t>
      </w:r>
    </w:p>
    <w:p>
      <w:pPr>
        <w:pStyle w:val="Compact"/>
        <w:ind w:left="259" w:hanging="173"/>
      </w:pPr>
      <w:r>
        <w:rPr>
          <w:rFonts w:ascii="Helvetica Neue" w:hAnsi="Helvetica Neue"/>
          <w:color w:val="000000"/>
          <w:sz w:val="18"/>
        </w:rPr>
        <w:t>•  2003: changes access after a transfer.</w:t>
      </w:r>
    </w:p>
    <w:p>
      <w:pPr>
        <w:pStyle w:val="Compact"/>
        <w:ind w:left="259" w:hanging="173"/>
      </w:pPr>
      <w:r>
        <w:rPr>
          <w:rFonts w:ascii="Helvetica Neue" w:hAnsi="Helvetica Neue"/>
          <w:color w:val="000000"/>
          <w:sz w:val="18"/>
        </w:rPr>
        <w:t>•  Relationship anchors: PER-005013, PER-008505, PER-012701.</w:t>
      </w:r>
    </w:p>
    <w:p>
      <w:pPr>
        <w:spacing w:after="0"/>
      </w:pPr>
      <w:r>
        <w:br w:type="page"/>
      </w:r>
    </w:p>
    <w:p>
      <w:pPr>
        <w:pStyle w:val="Kicker"/>
      </w:pPr>
      <w:r>
        <w:t>CANONICAL PAGE BLOCK 0674  |  HUMAN TERRAIN DOSSIER PER-000294</w:t>
      </w:r>
    </w:p>
    <w:p>
      <w:pPr>
        <w:pStyle w:val="PageUnit"/>
      </w:pPr>
      <w:r>
        <w:t>Edrin Cardar  |  PER-000294</w:t>
      </w:r>
    </w:p>
    <w:p>
      <w:pPr>
        <w:widowControl/>
      </w:pPr>
      <w:r>
        <w:t>Edrin Cardar is a Tier 1 parliamentary investigator and one of the 250 deeply resolved HUMINT personalities. The person's placement creates potential access to local criminal investigations, but access does not establish knowledge and reporting does not establish accuracy.</w:t>
      </w:r>
    </w:p>
    <w:p>
      <w:pPr>
        <w:widowControl/>
      </w:pPr>
      <w:r>
        <w:t>Bias and blind spot: changes views readily when dates conflict. Source-lineage review must test whether information attributed to H-0244 originated with PER-008534 or traveled through PER-012744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1951; Dorn Estuary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parliamentary investigator; Mariners Benevolent Guild (ORG-0037)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Northmarch Defense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Valedran alongside a recognized Dornic coastal language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local criminal investigations; civic concern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higher education through a relationship that remains ordinary at the time.</w:t>
      </w:r>
    </w:p>
    <w:p>
      <w:pPr>
        <w:pStyle w:val="Compact"/>
        <w:ind w:left="259" w:hanging="173"/>
      </w:pPr>
      <w:r>
        <w:rPr>
          <w:rFonts w:ascii="Helvetica Neue" w:hAnsi="Helvetica Neue"/>
          <w:color w:val="000000"/>
          <w:sz w:val="18"/>
        </w:rPr>
        <w:t>•  1990: changes access after a professional dispute.</w:t>
      </w:r>
    </w:p>
    <w:p>
      <w:pPr>
        <w:pStyle w:val="Compact"/>
        <w:ind w:left="259" w:hanging="173"/>
      </w:pPr>
      <w:r>
        <w:rPr>
          <w:rFonts w:ascii="Helvetica Neue" w:hAnsi="Helvetica Neue"/>
          <w:color w:val="000000"/>
          <w:sz w:val="18"/>
        </w:rPr>
        <w:t>•  Relationship anchors: PER-005030, PER-008534, PER-012744.</w:t>
      </w:r>
    </w:p>
    <w:p>
      <w:pPr>
        <w:spacing w:after="0"/>
      </w:pPr>
      <w:r>
        <w:br w:type="page"/>
      </w:r>
    </w:p>
    <w:p>
      <w:pPr>
        <w:pStyle w:val="Kicker"/>
      </w:pPr>
      <w:r>
        <w:t>CANONICAL PAGE BLOCK 0675  |  HUMAN TERRAIN DOSSIER PER-000295</w:t>
      </w:r>
    </w:p>
    <w:p>
      <w:pPr>
        <w:pStyle w:val="PageUnit"/>
      </w:pPr>
      <w:r>
        <w:t>Mina Norel  |  PER-000295</w:t>
      </w:r>
    </w:p>
    <w:p>
      <w:pPr>
        <w:widowControl/>
      </w:pPr>
      <w:r>
        <w:t>Mina Norel is a Tier 1 foreign liaison officer and one of the 250 deeply resolved HUMINT personalities. The person's placement creates potential access to archival and historical records, but access does not establish knowledge and reporting does not establish accuracy.</w:t>
      </w:r>
    </w:p>
    <w:p>
      <w:pPr>
        <w:widowControl/>
      </w:pPr>
      <w:r>
        <w:t>Bias and blind spot: discounts religious institutions. Source-lineage review must test whether information attributed to H-0245 originated with PER-008563 or traveled through PER-012787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1982; Saint Orra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foreign liaison officer; Valedran Confederation of Labor (ORG-0056)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southern Valedran with older religious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archival and historical records; desire for recognition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2000: enters an apprenticeship through a relationship that remains ordinary at the time.</w:t>
      </w:r>
    </w:p>
    <w:p>
      <w:pPr>
        <w:pStyle w:val="Compact"/>
        <w:ind w:left="259" w:hanging="173"/>
      </w:pPr>
      <w:r>
        <w:rPr>
          <w:rFonts w:ascii="Helvetica Neue" w:hAnsi="Helvetica Neue"/>
          <w:color w:val="000000"/>
          <w:sz w:val="18"/>
        </w:rPr>
        <w:t>•  2005: changes access after a family move.</w:t>
      </w:r>
    </w:p>
    <w:p>
      <w:pPr>
        <w:pStyle w:val="Compact"/>
        <w:ind w:left="259" w:hanging="173"/>
      </w:pPr>
      <w:r>
        <w:rPr>
          <w:rFonts w:ascii="Helvetica Neue" w:hAnsi="Helvetica Neue"/>
          <w:color w:val="000000"/>
          <w:sz w:val="18"/>
        </w:rPr>
        <w:t>•  Relationship anchors: PER-005047, PER-008563, PER-012787.</w:t>
      </w:r>
    </w:p>
    <w:p>
      <w:pPr>
        <w:spacing w:after="0"/>
      </w:pPr>
      <w:r>
        <w:br w:type="page"/>
      </w:r>
    </w:p>
    <w:p>
      <w:pPr>
        <w:pStyle w:val="Kicker"/>
      </w:pPr>
      <w:r>
        <w:t>CANONICAL PAGE BLOCK 0676  |  HUMAN TERRAIN DOSSIER PER-000296</w:t>
      </w:r>
    </w:p>
    <w:p>
      <w:pPr>
        <w:pStyle w:val="PageUnit"/>
      </w:pPr>
      <w:r>
        <w:t>Niko Vesar  |  PER-000296</w:t>
      </w:r>
    </w:p>
    <w:p>
      <w:pPr>
        <w:widowControl/>
      </w:pPr>
      <w:r>
        <w:t>Niko Vesar is a Tier 1 criminal intermediary and one of the 250 deeply resolved HUMINT personalities. The person's placement creates potential access to border and customs records, but access does not establish knowledge and reporting does not establish accuracy.</w:t>
      </w:r>
    </w:p>
    <w:p>
      <w:pPr>
        <w:widowControl/>
      </w:pPr>
      <w:r>
        <w:t>Bias and blind spot: underestimates informal family ties. Source-lineage review must test whether information attributed to H-0246 originated with PER-008592 or traveled through PER-012830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1959; Northmarch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criminal intermediary; Ostrell Provincial Police (ORG-0075)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Calder Polytechnic</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northern Valedran with military, forestry, and mining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border and customs records;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1983: changes access after a professional dispute.</w:t>
      </w:r>
    </w:p>
    <w:p>
      <w:pPr>
        <w:pStyle w:val="Compact"/>
        <w:ind w:left="259" w:hanging="173"/>
      </w:pPr>
      <w:r>
        <w:rPr>
          <w:rFonts w:ascii="Helvetica Neue" w:hAnsi="Helvetica Neue"/>
          <w:color w:val="000000"/>
          <w:sz w:val="18"/>
        </w:rPr>
        <w:t>•  Relationship anchors: PER-005064, PER-008592, PER-012830.</w:t>
      </w:r>
    </w:p>
    <w:p>
      <w:pPr>
        <w:spacing w:after="0"/>
      </w:pPr>
      <w:r>
        <w:br w:type="page"/>
      </w:r>
    </w:p>
    <w:p>
      <w:pPr>
        <w:pStyle w:val="Kicker"/>
      </w:pPr>
      <w:r>
        <w:t>CANONICAL PAGE BLOCK 0677  |  HUMAN TERRAIN DOSSIER PER-000297</w:t>
      </w:r>
    </w:p>
    <w:p>
      <w:pPr>
        <w:pStyle w:val="PageUnit"/>
      </w:pPr>
      <w:r>
        <w:t>Talia Veyrel  |  PER-000297</w:t>
      </w:r>
    </w:p>
    <w:p>
      <w:pPr>
        <w:widowControl/>
      </w:pPr>
      <w:r>
        <w:t>Talia Veyrel is a Tier 1 business owner and one of the 250 deeply resolved HUMINT personalities. The person's placement creates potential access to regional political organizing, but access does not establish knowledge and reporting does not establish accuracy.</w:t>
      </w:r>
    </w:p>
    <w:p>
      <w:pPr>
        <w:widowControl/>
      </w:pPr>
      <w:r>
        <w:t>Bias and blind spot: trusts documentary records more than recollection. Source-lineage review must test whether information attributed to H-0247 originated with PER-008621 or traveled through PER-012873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1950; Westmere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business owner; Karsen Chamber of Commerce (ORG-0094)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 Agricultural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HH-000099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mobile metropolitan Valedran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regional political organizing;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direct observation only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understated a family relationship</w:t>
            </w:r>
          </w:p>
        </w:tc>
      </w:tr>
    </w:tbl>
    <w:p>
      <w:pPr>
        <w:spacing w:after="0"/>
      </w:pPr>
    </w:p>
    <w:p>
      <w:pPr>
        <w:pStyle w:val="Compact"/>
        <w:ind w:left="259" w:hanging="173"/>
      </w:pPr>
      <w:r>
        <w:rPr>
          <w:rFonts w:ascii="Helvetica Neue" w:hAnsi="Helvetica Neue"/>
          <w:color w:val="000000"/>
          <w:sz w:val="18"/>
        </w:rPr>
        <w:t>•  1978: enters an apprenticeship through a relationship that remains ordinary at the time.</w:t>
      </w:r>
    </w:p>
    <w:p>
      <w:pPr>
        <w:pStyle w:val="Compact"/>
        <w:ind w:left="259" w:hanging="173"/>
      </w:pPr>
      <w:r>
        <w:rPr>
          <w:rFonts w:ascii="Helvetica Neue" w:hAnsi="Helvetica Neue"/>
          <w:color w:val="000000"/>
          <w:sz w:val="18"/>
        </w:rPr>
        <w:t>•  1987: changes access after a family move.</w:t>
      </w:r>
    </w:p>
    <w:p>
      <w:pPr>
        <w:pStyle w:val="Compact"/>
        <w:ind w:left="259" w:hanging="173"/>
      </w:pPr>
      <w:r>
        <w:rPr>
          <w:rFonts w:ascii="Helvetica Neue" w:hAnsi="Helvetica Neue"/>
          <w:color w:val="000000"/>
          <w:sz w:val="18"/>
        </w:rPr>
        <w:t>•  Relationship anchors: PER-005081, PER-008621, PER-012873.</w:t>
      </w:r>
    </w:p>
    <w:p>
      <w:pPr>
        <w:spacing w:after="0"/>
      </w:pPr>
      <w:r>
        <w:br w:type="page"/>
      </w:r>
    </w:p>
    <w:p>
      <w:pPr>
        <w:pStyle w:val="Kicker"/>
      </w:pPr>
      <w:r>
        <w:t>CANONICAL PAGE BLOCK 0678  |  HUMAN TERRAIN DOSSIER PER-000298</w:t>
      </w:r>
    </w:p>
    <w:p>
      <w:pPr>
        <w:pStyle w:val="PageUnit"/>
      </w:pPr>
      <w:r>
        <w:t>Marek Jorar  |  PER-000298</w:t>
      </w:r>
    </w:p>
    <w:p>
      <w:pPr>
        <w:widowControl/>
      </w:pPr>
      <w:r>
        <w:t>Marek Jorar is a Tier 1 whistleblower and one of the 250 deeply resolved HUMINT personalities. The person's placement creates potential access to military logistics, but access does not establish knowledge and reporting does not establish accuracy.</w:t>
      </w:r>
    </w:p>
    <w:p>
      <w:pPr>
        <w:widowControl/>
      </w:pPr>
      <w:r>
        <w:t>Bias and blind spot: is skeptical of monocausal explanations. Source-lineage review must test whether information attributed to H-0248 originated with PER-008650 or traveled through PER-012916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1983; Lysa Peninsula</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Karsen, Meren Highlands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whistleblower; Saren Community Health Network (ORG-0113)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Meren Highlands University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coastal Valedran with fishing and naval terms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military logistics; professional duty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limited reporting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2001: enters higher education through a relationship that remains ordinary at the time.</w:t>
      </w:r>
    </w:p>
    <w:p>
      <w:pPr>
        <w:pStyle w:val="Compact"/>
        <w:ind w:left="259" w:hanging="173"/>
      </w:pPr>
      <w:r>
        <w:rPr>
          <w:rFonts w:ascii="Helvetica Neue" w:hAnsi="Helvetica Neue"/>
          <w:color w:val="000000"/>
          <w:sz w:val="18"/>
        </w:rPr>
        <w:t>•  2007: changes access after a professional dispute.</w:t>
      </w:r>
    </w:p>
    <w:p>
      <w:pPr>
        <w:pStyle w:val="Compact"/>
        <w:ind w:left="259" w:hanging="173"/>
      </w:pPr>
      <w:r>
        <w:rPr>
          <w:rFonts w:ascii="Helvetica Neue" w:hAnsi="Helvetica Neue"/>
          <w:color w:val="000000"/>
          <w:sz w:val="18"/>
        </w:rPr>
        <w:t>•  Relationship anchors: PER-005098, PER-008650, PER-012916.</w:t>
      </w:r>
    </w:p>
    <w:p>
      <w:pPr>
        <w:spacing w:after="0"/>
      </w:pPr>
      <w:r>
        <w:br w:type="page"/>
      </w:r>
    </w:p>
    <w:p>
      <w:pPr>
        <w:pStyle w:val="Kicker"/>
      </w:pPr>
      <w:r>
        <w:t>CANONICAL PAGE BLOCK 0679  |  HUMAN TERRAIN DOSSIER PER-000299</w:t>
      </w:r>
    </w:p>
    <w:p>
      <w:pPr>
        <w:pStyle w:val="PageUnit"/>
      </w:pPr>
      <w:r>
        <w:t>Leva Thanel  |  PER-000299</w:t>
      </w:r>
    </w:p>
    <w:p>
      <w:pPr>
        <w:widowControl/>
      </w:pPr>
      <w:r>
        <w:t>Leva Thanel is a Tier 1 retired official and one of the 250 deeply resolved HUMINT personalities. The person's placement creates potential access to media and platform operations, but access does not establish knowledge and reporting does not establish accuracy.</w:t>
      </w:r>
    </w:p>
    <w:p>
      <w:pPr>
        <w:widowControl/>
      </w:pPr>
      <w:r>
        <w:t>Bias and blind spot: treats local knowledge as more reliable than national analysis. Source-lineage review must test whether information attributed to H-0249 originated with PER-008679 or traveled through PER-012959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PER-000299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1969; Auren Plains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Solenne, Sola Lakes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retired official; Bellhaven Housing Cooperative Union (ORG-0132)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provincial technical college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plains Valedran with agricultural idiom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H-0249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media and platform operations; personal grievance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variable but candid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repeated a colleague's inference as fact</w:t>
            </w:r>
          </w:p>
        </w:tc>
      </w:tr>
    </w:tbl>
    <w:p>
      <w:pPr>
        <w:spacing w:after="0"/>
      </w:pPr>
    </w:p>
    <w:p>
      <w:pPr>
        <w:pStyle w:val="Compact"/>
        <w:ind w:left="259" w:hanging="173"/>
      </w:pPr>
      <w:r>
        <w:rPr>
          <w:rFonts w:ascii="Helvetica Neue" w:hAnsi="Helvetica Neue"/>
          <w:color w:val="000000"/>
          <w:sz w:val="18"/>
        </w:rPr>
        <w:t>•  1987: enters military service through a relationship that remains ordinary at the time.</w:t>
      </w:r>
    </w:p>
    <w:p>
      <w:pPr>
        <w:pStyle w:val="Compact"/>
        <w:ind w:left="259" w:hanging="173"/>
      </w:pPr>
      <w:r>
        <w:rPr>
          <w:rFonts w:ascii="Helvetica Neue" w:hAnsi="Helvetica Neue"/>
          <w:color w:val="000000"/>
          <w:sz w:val="18"/>
        </w:rPr>
        <w:t>•  1992: changes access after a promotion.</w:t>
      </w:r>
    </w:p>
    <w:p>
      <w:pPr>
        <w:pStyle w:val="Compact"/>
        <w:ind w:left="259" w:hanging="173"/>
      </w:pPr>
      <w:r>
        <w:rPr>
          <w:rFonts w:ascii="Helvetica Neue" w:hAnsi="Helvetica Neue"/>
          <w:color w:val="000000"/>
          <w:sz w:val="18"/>
        </w:rPr>
        <w:t>•  Relationship anchors: PER-005115, PER-008679, PER-012959.</w:t>
      </w:r>
    </w:p>
    <w:p>
      <w:pPr>
        <w:spacing w:after="0"/>
      </w:pPr>
      <w:r>
        <w:br w:type="page"/>
      </w:r>
    </w:p>
    <w:p>
      <w:pPr>
        <w:pStyle w:val="Kicker"/>
      </w:pPr>
      <w:r>
        <w:t>CANONICAL PAGE BLOCK 0680  |  HUMAN TERRAIN DOSSIER PER-000300</w:t>
      </w:r>
    </w:p>
    <w:p>
      <w:pPr>
        <w:pStyle w:val="PageUnit"/>
      </w:pPr>
      <w:r>
        <w:t>Elara Lysar  |  PER-000300</w:t>
      </w:r>
    </w:p>
    <w:p>
      <w:pPr>
        <w:widowControl/>
      </w:pPr>
      <w:r>
        <w:t>Elara Lysar is a Tier 1 source-handling supervisor and one of the 250 deeply resolved HUMINT personalities. The person's placement creates potential access to financial compliance records, but access does not establish knowledge and reporting does not establish accuracy.</w:t>
      </w:r>
    </w:p>
    <w:p>
      <w:pPr>
        <w:widowControl/>
      </w:pPr>
      <w:r>
        <w:t>Bias and blind spot: assumes legal process captures all misconduct. Source-lineage review must test whether information attributed to H-0250 originated with PER-008708 or traveled through PER-013002 before entering an official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CANONICAL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Person 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PER-000300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Tier 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Birth and 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1983; Calder Vale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Current residence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 Northmarch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Role and institution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source-handling supervisor; Office of the President (ORG-0001)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Education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secondary education with later specialist training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Household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HH-000100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Languages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Valedran; industrial Valedran shaped by workshop and union vocabulary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HUMINT 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H-0250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 and motivation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compliance records; reputation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Reliability boundary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mixed reliability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Known error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confused confidence with access</w:t>
            </w:r>
          </w:p>
        </w:tc>
      </w:tr>
    </w:tbl>
    <w:p>
      <w:pPr>
        <w:spacing w:after="0"/>
      </w:pPr>
    </w:p>
    <w:p>
      <w:pPr>
        <w:pStyle w:val="Compact"/>
        <w:ind w:left="259" w:hanging="173"/>
      </w:pPr>
      <w:r>
        <w:rPr>
          <w:rFonts w:ascii="Helvetica Neue" w:hAnsi="Helvetica Neue"/>
          <w:color w:val="000000"/>
          <w:sz w:val="18"/>
        </w:rPr>
        <w:t>•  2001: enters public service through a relationship that remains ordinary at the time.</w:t>
      </w:r>
    </w:p>
    <w:p>
      <w:pPr>
        <w:pStyle w:val="Compact"/>
        <w:ind w:left="259" w:hanging="173"/>
      </w:pPr>
      <w:r>
        <w:rPr>
          <w:rFonts w:ascii="Helvetica Neue" w:hAnsi="Helvetica Neue"/>
          <w:color w:val="000000"/>
          <w:sz w:val="18"/>
        </w:rPr>
        <w:t>•  2007: changes access after a promotion.</w:t>
      </w:r>
    </w:p>
    <w:p>
      <w:pPr>
        <w:pStyle w:val="Compact"/>
        <w:ind w:left="259" w:hanging="173"/>
      </w:pPr>
      <w:r>
        <w:rPr>
          <w:rFonts w:ascii="Helvetica Neue" w:hAnsi="Helvetica Neue"/>
          <w:color w:val="000000"/>
          <w:sz w:val="18"/>
        </w:rPr>
        <w:t>•  Relationship anchors: PER-005132, PER-008708, PER-013002.</w:t>
      </w:r>
    </w:p>
    <w:p>
      <w:pPr>
        <w:spacing w:after="0"/>
      </w:pPr>
      <w:r>
        <w:br w:type="page"/>
      </w:r>
    </w:p>
    <w:p>
      <w:pPr>
        <w:pStyle w:val="Kicker"/>
      </w:pPr>
      <w:r>
        <w:t>CANONICAL PAGE BLOCK 0681  |  HUMINT DOCTRINE 1</w:t>
      </w:r>
    </w:p>
    <w:p>
      <w:pPr>
        <w:pStyle w:val="Heading1"/>
      </w:pPr>
      <w:r>
        <w:t>Part V  HUMINT and Information Ecology</w:t>
      </w:r>
    </w:p>
    <w:p>
      <w:pPr>
        <w:pStyle w:val="PageUnit"/>
      </w:pPr>
      <w:r>
        <w:t>Potential access versus actual knowledge</w:t>
      </w:r>
    </w:p>
    <w:p>
      <w:pPr>
        <w:widowControl/>
      </w:pPr>
      <w:r>
        <w:t>The Meridian Ledger team treats potential access versus actual knowledge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H-0012 Ledger. This source accurate on entries personally reviewed and candid about missing attachments, but treated management resistance as evidence of a unified political purpose.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direct access to AISG internal audit workpapers from 2018 and 2019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treated management resistance as evidence of a unified political purpose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0682  |  HUMINT DOCTRINE 2</w:t>
      </w:r>
    </w:p>
    <w:p>
      <w:pPr>
        <w:pStyle w:val="PageUnit"/>
      </w:pPr>
      <w:r>
        <w:t>Placement and proximity</w:t>
      </w:r>
    </w:p>
    <w:p>
      <w:pPr>
        <w:widowControl/>
      </w:pPr>
      <w:r>
        <w:t>The Meridian Ledger team treats placement and proximity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H-0011 Alder. This source reliable on meeting attendance, formal decisions, and board chronology, but minimized misconduct to protect the company and misread a criminal intermediary as a state officer.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senior AISG meetings and post death restructuring decisions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minimized misconduct to protect the company and misread a criminal intermediary as a state officer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0683  |  HUMINT DOCTRINE 3</w:t>
      </w:r>
    </w:p>
    <w:p>
      <w:pPr>
        <w:pStyle w:val="PageUnit"/>
      </w:pPr>
      <w:r>
        <w:t>Source reliability versus information credibility</w:t>
      </w:r>
    </w:p>
    <w:p>
      <w:pPr>
        <w:widowControl/>
      </w:pPr>
      <w:r>
        <w:t>The Meridian Ledger team treats source reliability versus information credibility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H-0032 Ferryman. This source strong recognition of people and recurring logistics practices, but compressed several visits into one week and shifted a shipment by one calendar year.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shipping schedules, warehouse changes, and supplier contacts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several visits into one week and shifted a shipment by one calendar year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0684  |  HUMINT DOCTRINE 4</w:t>
      </w:r>
    </w:p>
    <w:p>
      <w:pPr>
        <w:pStyle w:val="PageUnit"/>
      </w:pPr>
      <w:r>
        <w:t>Observation and inference</w:t>
      </w:r>
    </w:p>
    <w:p>
      <w:pPr>
        <w:widowControl/>
      </w:pPr>
      <w:r>
        <w:t>The Meridian Ledger team treats observation and inference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H-0033 Brass. This source possessed authentic approval records and knew which exceptions were routine, but initially concealed a family conflict that affected credibility.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procurement approvals and supplier due diligence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initially concealed a family conflict that affected credibility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0685  |  HUMINT DOCTRINE 5</w:t>
      </w:r>
    </w:p>
    <w:p>
      <w:pPr>
        <w:pStyle w:val="PageUnit"/>
      </w:pPr>
      <w:r>
        <w:t>Human memory and later retelling</w:t>
      </w:r>
    </w:p>
    <w:p>
      <w:pPr>
        <w:widowControl/>
      </w:pPr>
      <w:r>
        <w:t>The Meridian Ledger team treats human memory and later retelling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H-0040 Index. This source precise on record provenance, retention, and catalog history, but had no independent knowledge of the intentions behind the records.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legacy catalog that mapped AISG paper references into the migrated archive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had no independent knowledge of the intentions behind the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0686  |  HUMINT DOCTRINE 6</w:t>
      </w:r>
    </w:p>
    <w:p>
      <w:pPr>
        <w:pStyle w:val="PageUnit"/>
      </w:pPr>
      <w:r>
        <w:t>Translation and cultural meaning</w:t>
      </w:r>
    </w:p>
    <w:p>
      <w:pPr>
        <w:widowControl/>
      </w:pPr>
      <w:r>
        <w:t>The Meridian Ledger team treats translation and cultural meaning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H-0029 Stillwater. This source distinguished routine commercial flows from reproducible anomalies, but could not infer purpose from the payment descriptions alone.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lawfully reviewable compliance alerts and payment metadata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infer purpose from the payment descriptions alone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0687  |  HUMINT DOCTRINE 7</w:t>
      </w:r>
    </w:p>
    <w:p>
      <w:pPr>
        <w:pStyle w:val="PageUnit"/>
      </w:pPr>
      <w:r>
        <w:t>Source motivation</w:t>
      </w:r>
    </w:p>
    <w:p>
      <w:pPr>
        <w:widowControl/>
      </w:pPr>
      <w:r>
        <w:t>The Meridian Ledger team treats source motivation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H-0024 Switchboard. This source accurate on timing, duplication, and amplification behavior, but platform evidence could not establish state sponsorship or offline command.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integrity findings about coordinated accounts and content reuse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evidence could not establish state sponsorship or offline command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0688  |  HUMINT DOCTRINE 8</w:t>
      </w:r>
    </w:p>
    <w:p>
      <w:pPr>
        <w:pStyle w:val="PageUnit"/>
      </w:pPr>
      <w:r>
        <w:t>Mixed truthful and deceptive reporting</w:t>
      </w:r>
    </w:p>
    <w:p>
      <w:pPr>
        <w:widowControl/>
      </w:pPr>
      <w:r>
        <w:t>The Meridian Ledger team treats mixed truthful and deceptive reporting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H-0039 Reed. This source explained alternate meanings and documented earlier examples, but could evaluate language but not authenticate the document carrying it.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Dravorn political idiom and historical diplomatic usage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evaluate language but not authenticate the document carrying 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0689  |  HUMINT DOCTRINE 9</w:t>
      </w:r>
    </w:p>
    <w:p>
      <w:pPr>
        <w:pStyle w:val="PageUnit"/>
      </w:pPr>
      <w:r>
        <w:t>Known fabrication history</w:t>
      </w:r>
    </w:p>
    <w:p>
      <w:pPr>
        <w:widowControl/>
      </w:pPr>
      <w:r>
        <w:t>The Meridian Ledger team treats known fabrication history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H-0046 Ferry. This source gave one verifiable account detail before it appeared in official holdings, but fabricated status, exaggerated access, and attached unrelated crimes to the same network.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personal knowledge of one criminal payment conduit and two intermediaries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fabricated status, exaggerated access, and attached unrelated crimes to the same network</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0690  |  HUMINT DOCTRINE 10</w:t>
      </w:r>
    </w:p>
    <w:p>
      <w:pPr>
        <w:pStyle w:val="PageUnit"/>
      </w:pPr>
      <w:r>
        <w:t>The unreliable source who is right</w:t>
      </w:r>
    </w:p>
    <w:p>
      <w:pPr>
        <w:widowControl/>
      </w:pPr>
      <w:r>
        <w:t>The Meridian Ledger team treats the unreliable source who is right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H-0022 Quill. This source accurate on who was discussing the allegations and when the public narrative changed, but several confidential contacts had learned the claim from her earlier reporting.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employees, unions, political staff, and public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confidential contacts had learned the claim from her earlier reporting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0691  |  HUMINT DOCTRINE 11</w:t>
      </w:r>
    </w:p>
    <w:p>
      <w:pPr>
        <w:pStyle w:val="PageUnit"/>
      </w:pPr>
      <w:r>
        <w:t>The reliable source who is wrong</w:t>
      </w:r>
    </w:p>
    <w:p>
      <w:pPr>
        <w:widowControl/>
      </w:pPr>
      <w:r>
        <w:t>The Meridian Ledger team treats the reliable source who is wrong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H-0007 Gate. This source consistent documentary knowledge of what the border system did and did not observe, but could not exclude movement through every unmonitored route.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customs staffing, manifests, inspections, and border disruption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exclude movement through every unmonitored route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0692  |  HUMINT DOCTRINE 12</w:t>
      </w:r>
    </w:p>
    <w:p>
      <w:pPr>
        <w:pStyle w:val="PageUnit"/>
      </w:pPr>
      <w:r>
        <w:t>Source lineage and shared intermediaries</w:t>
      </w:r>
    </w:p>
    <w:p>
      <w:pPr>
        <w:widowControl/>
      </w:pPr>
      <w:r>
        <w:t>The Meridian Ledger team treats source lineage and shared intermediaries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H-0048 Ash. This source preserved authentic records at personal cost and marked uncertainty in later interviews, but copied pages without the appendices that explained several supplier aliases.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partial copies of the disputed procurement extracts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copied pages without the appendices that explained several supplier aliases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0693  |  HUMINT DOCTRINE 13</w:t>
      </w:r>
    </w:p>
    <w:p>
      <w:pPr>
        <w:pStyle w:val="PageUnit"/>
      </w:pPr>
      <w:r>
        <w:t>Circular reporting</w:t>
      </w:r>
    </w:p>
    <w:p>
      <w:pPr>
        <w:widowControl/>
      </w:pPr>
      <w:r>
        <w:t>The Meridian Ledger team treats circular reporting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H-0012 Ledger. This source accurate on entries personally reviewed and candid about missing attachments, but treated management resistance as evidence of a unified political purpose.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direct access to AISG internal audit workpapers from 2018 and 2019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treated management resistance as evidence of a unified political purpose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0694  |  HUMINT DOCTRINE 14</w:t>
      </w:r>
    </w:p>
    <w:p>
      <w:pPr>
        <w:pStyle w:val="PageUnit"/>
      </w:pPr>
      <w:r>
        <w:t>Source protection and hidden lineage</w:t>
      </w:r>
    </w:p>
    <w:p>
      <w:pPr>
        <w:widowControl/>
      </w:pPr>
      <w:r>
        <w:t>The Meridian Ledger team treats source protection and hidden lineage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H-0011 Alder. This source reliable on meeting attendance, formal decisions, and board chronology, but minimized misconduct to protect the company and misread a criminal intermediary as a state officer.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senior AISG meetings and post death restructuring decisions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minimized misconduct to protect the company and misread a criminal intermediary as a state officer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0695  |  HUMINT DOCTRINE 15</w:t>
      </w:r>
    </w:p>
    <w:p>
      <w:pPr>
        <w:pStyle w:val="PageUnit"/>
      </w:pPr>
      <w:r>
        <w:t>Access gained through promotion</w:t>
      </w:r>
    </w:p>
    <w:p>
      <w:pPr>
        <w:widowControl/>
      </w:pPr>
      <w:r>
        <w:t>The Meridian Ledger team treats access gained through promotion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H-0032 Ferryman. This source strong recognition of people and recurring logistics practices, but compressed several visits into one week and shifted a shipment by one calendar year.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shipping schedules, warehouse changes, and supplier contacts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several visits into one week and shifted a shipment by one calendar year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0696  |  HUMINT DOCTRINE 16</w:t>
      </w:r>
    </w:p>
    <w:p>
      <w:pPr>
        <w:pStyle w:val="PageUnit"/>
      </w:pPr>
      <w:r>
        <w:t>Access lost through transfer</w:t>
      </w:r>
    </w:p>
    <w:p>
      <w:pPr>
        <w:widowControl/>
      </w:pPr>
      <w:r>
        <w:t>The Meridian Ledger team treats access lost through transfer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H-0033 Brass. This source possessed authentic approval records and knew which exceptions were routine, but initially concealed a family conflict that affected credibility.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procurement approvals and supplier due diligence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initially concealed a family conflict that affected credibility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0697  |  HUMINT DOCTRINE 17</w:t>
      </w:r>
    </w:p>
    <w:p>
      <w:pPr>
        <w:pStyle w:val="PageUnit"/>
      </w:pPr>
      <w:r>
        <w:t>Source withdrawal</w:t>
      </w:r>
    </w:p>
    <w:p>
      <w:pPr>
        <w:widowControl/>
      </w:pPr>
      <w:r>
        <w:t>The Meridian Ledger team treats source withdrawal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H-0040 Index. This source precise on record provenance, retention, and catalog history, but had no independent knowledge of the intentions behind the records.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legacy catalog that mapped AISG paper references into the migrated archive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had no independent knowledge of the intentions behind the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0698  |  HUMINT DOCTRINE 18</w:t>
      </w:r>
    </w:p>
    <w:p>
      <w:pPr>
        <w:pStyle w:val="PageUnit"/>
      </w:pPr>
      <w:r>
        <w:t>Source death and institutional memory</w:t>
      </w:r>
    </w:p>
    <w:p>
      <w:pPr>
        <w:widowControl/>
      </w:pPr>
      <w:r>
        <w:t>The Meridian Ledger team treats source death and institutional memory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H-0029 Stillwater. This source distinguished routine commercial flows from reproducible anomalies, but could not infer purpose from the payment descriptions alone.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lawfully reviewable compliance alerts and payment metadata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infer purpose from the payment descriptions alone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0699  |  HUMINT DOCTRINE 19</w:t>
      </w:r>
    </w:p>
    <w:p>
      <w:pPr>
        <w:pStyle w:val="PageUnit"/>
      </w:pPr>
      <w:r>
        <w:t>Handler compression</w:t>
      </w:r>
    </w:p>
    <w:p>
      <w:pPr>
        <w:widowControl/>
      </w:pPr>
      <w:r>
        <w:t>The Meridian Ledger team treats handler compression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H-0024 Switchboard. This source accurate on timing, duplication, and amplification behavior, but platform evidence could not establish state sponsorship or offline command.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integrity findings about coordinated accounts and content reuse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evidence could not establish state sponsorship or offline command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0700  |  HUMINT DOCTRINE 20</w:t>
      </w:r>
    </w:p>
    <w:p>
      <w:pPr>
        <w:pStyle w:val="PageUnit"/>
      </w:pPr>
      <w:r>
        <w:t>Report wording drift</w:t>
      </w:r>
    </w:p>
    <w:p>
      <w:pPr>
        <w:widowControl/>
      </w:pPr>
      <w:r>
        <w:t>The Meridian Ledger team treats report wording drift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H-0039 Reed. This source explained alternate meanings and documented earlier examples, but could evaluate language but not authenticate the document carrying it.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Dravorn political idiom and historical diplomatic usage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evaluate language but not authenticate the document carrying 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0701  |  HUMINT DOCTRINE 21</w:t>
      </w:r>
    </w:p>
    <w:p>
      <w:pPr>
        <w:pStyle w:val="PageUnit"/>
      </w:pPr>
      <w:r>
        <w:t>Collection requirements</w:t>
      </w:r>
    </w:p>
    <w:p>
      <w:pPr>
        <w:widowControl/>
      </w:pPr>
      <w:r>
        <w:t>The Meridian Ledger team treats collection requirements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H-0046 Ferry. This source gave one verifiable account detail before it appeared in official holdings, but fabricated status, exaggerated access, and attached unrelated crimes to the same network.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personal knowledge of one criminal payment conduit and two intermediaries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fabricated status, exaggerated access, and attached unrelated crimes to the same network</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0702  |  HUMINT DOCTRINE 22</w:t>
      </w:r>
    </w:p>
    <w:p>
      <w:pPr>
        <w:pStyle w:val="PageUnit"/>
      </w:pPr>
      <w:r>
        <w:t>Intelligence gaps</w:t>
      </w:r>
    </w:p>
    <w:p>
      <w:pPr>
        <w:widowControl/>
      </w:pPr>
      <w:r>
        <w:t>The Meridian Ledger team treats intelligence gaps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H-0022 Quill. This source accurate on who was discussing the allegations and when the public narrative changed, but several confidential contacts had learned the claim from her earlier reporting.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employees, unions, political staff, and public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confidential contacts had learned the claim from her earlier reporting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0703  |  HUMINT DOCTRINE 23</w:t>
      </w:r>
    </w:p>
    <w:p>
      <w:pPr>
        <w:pStyle w:val="PageUnit"/>
      </w:pPr>
      <w:r>
        <w:t>Legal authority and minimization</w:t>
      </w:r>
    </w:p>
    <w:p>
      <w:pPr>
        <w:widowControl/>
      </w:pPr>
      <w:r>
        <w:t>The Meridian Ledger team treats legal authority and minimization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H-0007 Gate. This source consistent documentary knowledge of what the border system did and did not observe, but could not exclude movement through every unmonitored route.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customs staffing, manifests, inspections, and border disruption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exclude movement through every unmonitored route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0704  |  HUMINT DOCTRINE 24</w:t>
      </w:r>
    </w:p>
    <w:p>
      <w:pPr>
        <w:pStyle w:val="PageUnit"/>
      </w:pPr>
      <w:r>
        <w:t>Liaison caveats</w:t>
      </w:r>
    </w:p>
    <w:p>
      <w:pPr>
        <w:widowControl/>
      </w:pPr>
      <w:r>
        <w:t>The Meridian Ledger team treats liaison caveats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H-0048 Ash. This source preserved authentic records at personal cost and marked uncertainty in later interviews, but copied pages without the appendices that explained several supplier aliases.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partial copies of the disputed procurement extracts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copied pages without the appendices that explained several supplier aliases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0705  |  HUMINT DOCTRINE 25</w:t>
      </w:r>
    </w:p>
    <w:p>
      <w:pPr>
        <w:pStyle w:val="PageUnit"/>
      </w:pPr>
      <w:r>
        <w:t>Documentary corroboration</w:t>
      </w:r>
    </w:p>
    <w:p>
      <w:pPr>
        <w:widowControl/>
      </w:pPr>
      <w:r>
        <w:t>The Meridian Ledger team treats documentary corroboration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H-0012 Ledger. This source accurate on entries personally reviewed and candid about missing attachments, but treated management resistance as evidence of a unified political purpose.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direct access to AISG internal audit workpapers from 2018 and 2019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treated management resistance as evidence of a unified political purpose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0706  |  HUMINT DOCTRINE 26</w:t>
      </w:r>
    </w:p>
    <w:p>
      <w:pPr>
        <w:pStyle w:val="PageUnit"/>
      </w:pPr>
      <w:r>
        <w:t>Financial corroboration</w:t>
      </w:r>
    </w:p>
    <w:p>
      <w:pPr>
        <w:widowControl/>
      </w:pPr>
      <w:r>
        <w:t>The Meridian Ledger team treats financial corroboration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H-0011 Alder. This source reliable on meeting attendance, formal decisions, and board chronology, but minimized misconduct to protect the company and misread a criminal intermediary as a state officer.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senior AISG meetings and post death restructuring decisions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minimized misconduct to protect the company and misread a criminal intermediary as a state officer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0707  |  HUMINT DOCTRINE 27</w:t>
      </w:r>
    </w:p>
    <w:p>
      <w:pPr>
        <w:pStyle w:val="PageUnit"/>
      </w:pPr>
      <w:r>
        <w:t>Geospatial feasibility</w:t>
      </w:r>
    </w:p>
    <w:p>
      <w:pPr>
        <w:widowControl/>
      </w:pPr>
      <w:r>
        <w:t>The Meridian Ledger team treats geospatial feasibility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H-0032 Ferryman. This source strong recognition of people and recurring logistics practices, but compressed several visits into one week and shifted a shipment by one calendar year.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shipping schedules, warehouse changes, and supplier contacts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several visits into one week and shifted a shipment by one calendar year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0708  |  HUMINT DOCTRINE 28</w:t>
      </w:r>
    </w:p>
    <w:p>
      <w:pPr>
        <w:pStyle w:val="PageUnit"/>
      </w:pPr>
      <w:r>
        <w:t>Temporal feasibility</w:t>
      </w:r>
    </w:p>
    <w:p>
      <w:pPr>
        <w:widowControl/>
      </w:pPr>
      <w:r>
        <w:t>The Meridian Ledger team treats temporal feasibility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H-0033 Brass. This source possessed authentic approval records and knew which exceptions were routine, but initially concealed a family conflict that affected credibility.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procurement approvals and supplier due diligence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initially concealed a family conflict that affected credibility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0709  |  HUMINT DOCTRINE 29</w:t>
      </w:r>
    </w:p>
    <w:p>
      <w:pPr>
        <w:pStyle w:val="PageUnit"/>
      </w:pPr>
      <w:r>
        <w:t>Deception risk</w:t>
      </w:r>
    </w:p>
    <w:p>
      <w:pPr>
        <w:widowControl/>
      </w:pPr>
      <w:r>
        <w:t>The Meridian Ledger team treats deception risk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H-0040 Index. This source precise on record provenance, retention, and catalog history, but had no independent knowledge of the intentions behind the records.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legacy catalog that mapped AISG paper references into the migrated archive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had no independent knowledge of the intentions behind the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0710  |  HUMINT DOCTRINE 30</w:t>
      </w:r>
    </w:p>
    <w:p>
      <w:pPr>
        <w:pStyle w:val="PageUnit"/>
      </w:pPr>
      <w:r>
        <w:t>Confidence revision</w:t>
      </w:r>
    </w:p>
    <w:p>
      <w:pPr>
        <w:widowControl/>
      </w:pPr>
      <w:r>
        <w:t>The Meridian Ledger team treats confidence revision as a proposition level problem. A source score cannot replace a record of what the person observed, when access existed, how the information traveled, and which words came from the source rather than the report writer.</w:t>
      </w:r>
    </w:p>
    <w:p>
      <w:pPr>
        <w:widowControl/>
      </w:pPr>
      <w:r>
        <w:t>The working example is H-0029 Stillwater. This source distinguished routine commercial flows from reproducible anomalies, but could not infer purpose from the payment descriptions alone. Darek Miris therefore preserves the useful claim while limiting the inference that can be drawn from it.</w:t>
      </w:r>
    </w:p>
    <w:p>
      <w:pPr>
        <w:widowControl/>
      </w:pPr>
      <w:r>
        <w:t>The learner view receives the report, relevant corroboration, and stated gaps. The creator view also stores identity, origin, derivation, contradictions, legal visibility, and the evidence that would require a confidence revision.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REQUIRED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APPLICATION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Origin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earliest identifiable person or record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lawfully reviewable compliance alerts and payment metadata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Derivation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each transmission and later reuse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Contradictions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infer purpose from the payment descriptions alone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Revision rule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evidence that raises or lowers the claim rather than the person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0711  |  MERIDIAN LEDGER CASE EVENT 1</w:t>
      </w:r>
    </w:p>
    <w:p>
      <w:pPr>
        <w:pStyle w:val="PageUnit"/>
      </w:pPr>
      <w:r>
        <w:t>The first audit exception</w:t>
      </w:r>
    </w:p>
    <w:p>
      <w:pPr>
        <w:widowControl/>
      </w:pPr>
      <w:r>
        <w:t>2018 03 14. Lucan Aurenov finds four supplier approvals that share formatting errors, a consultant address, and an unusual waiver sequence. The records establish a procurement problem but reveal no political purpose.</w:t>
      </w:r>
    </w:p>
    <w:p>
      <w:pPr>
        <w:widowControl/>
      </w:pPr>
      <w:r>
        <w:t>Lucan stays after the audit floor empties and lays four approval sheets side by side. The repeated spacing error is small enough to ignore, but it appears in files attributed to different suppliers. He marks the similarity in pencil because he still expects an innocent template explanation.</w:t>
      </w:r>
    </w:p>
    <w:p>
      <w:pPr>
        <w:widowControl/>
      </w:pPr>
      <w:r>
        <w:t>Reporting and analytic participants: H-0012 Ledger. The inquiry remains a bounded corporate integrity matter; no national conspiracy theory has formed.</w:t>
      </w:r>
    </w:p>
    <w:p>
      <w:pPr>
        <w:widowControl/>
      </w:pPr>
      <w:r>
        <w:t>The decision at this point is to open a bounded corporate integrity lead and preserve the original workpapers.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2018 03 14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H-0012 Ledger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first observation is documentary and direct. Its meaning remains open.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Open a bounded corporate integrity lead and preserve the original workpapers.</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0712  |  MERIDIAN LEDGER ANALYTIC SHIFT 1</w:t>
      </w:r>
    </w:p>
    <w:p>
      <w:pPr>
        <w:pStyle w:val="PageUnit"/>
      </w:pPr>
      <w:r>
        <w:t>Assessment after the first audit exception</w:t>
      </w:r>
    </w:p>
    <w:p>
      <w:pPr>
        <w:widowControl/>
      </w:pPr>
      <w:r>
        <w:t>Darek's team records the change without rewriting the earlier judgment. The first observation is documentary and direct. Its meaning remains open.</w:t>
      </w:r>
    </w:p>
    <w:p>
      <w:pPr>
        <w:widowControl/>
      </w:pPr>
      <w:r>
        <w:t>Darek later circles the pencil notation as the earliest defensible observation and strikes every later sentence that assigns it a purpose.</w:t>
      </w:r>
    </w:p>
    <w:p>
      <w:pPr>
        <w:widowControl/>
      </w:pPr>
      <w:r>
        <w:t>The current action is bounded by the evidence: Open a bounded corporate integrity lead and preserve the original workpapers.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proposed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0713  |  MERIDIAN LEDGER CASE EVENT 2</w:t>
      </w:r>
    </w:p>
    <w:p>
      <w:pPr>
        <w:pStyle w:val="PageUnit"/>
      </w:pPr>
      <w:r>
        <w:t>The board defers review</w:t>
      </w:r>
    </w:p>
    <w:p>
      <w:pPr>
        <w:widowControl/>
      </w:pPr>
      <w:r>
        <w:t>2018 06 02. AISG managers postpone the external review during a refinancing negotiation. Rhea Rovev describes the delay as commercial triage; Lucan reads it as deliberate suppression.</w:t>
      </w:r>
    </w:p>
    <w:p>
      <w:pPr>
        <w:widowControl/>
      </w:pPr>
      <w:r>
        <w:t>Rhea leaves the board meeting with two incompatible obligations: keep the refinancing alive and answer an allegation that has not yet been scoped. Lucan sees the postponed review as proof of interference. Rhea sees a company trying to survive the week.</w:t>
      </w:r>
    </w:p>
    <w:p>
      <w:pPr>
        <w:widowControl/>
      </w:pPr>
      <w:r>
        <w:t>Reporting and analytic participants: H-0011 Alder, H-0012 Ledger. The inquiry remains a bounded corporate integrity matter; no national conspiracy theory has formed.</w:t>
      </w:r>
    </w:p>
    <w:p>
      <w:pPr>
        <w:widowControl/>
      </w:pPr>
      <w:r>
        <w:t>The decision at this point is to record motive as disputed and keep the observable decision separate from each interpretation.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2018 06 02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 Alder, H-0012 Ledger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Two sources observe the same decision from different institutional positions.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Record motive as disputed and keep the observable decision separate from each interpretation.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0714  |  MERIDIAN LEDGER ANALYTIC SHIFT 2</w:t>
      </w:r>
    </w:p>
    <w:p>
      <w:pPr>
        <w:pStyle w:val="PageUnit"/>
      </w:pPr>
      <w:r>
        <w:t>Assessment after the board defers review</w:t>
      </w:r>
    </w:p>
    <w:p>
      <w:pPr>
        <w:widowControl/>
      </w:pPr>
      <w:r>
        <w:t>Darek's team records the change without rewriting the earlier judgment. Two sources observe the same decision from different institutional positions.</w:t>
      </w:r>
    </w:p>
    <w:p>
      <w:pPr>
        <w:widowControl/>
      </w:pPr>
      <w:r>
        <w:t>Darek records that both accounts can be sincere because each source witnessed a different problem inside the same decision.</w:t>
      </w:r>
    </w:p>
    <w:p>
      <w:pPr>
        <w:widowControl/>
      </w:pPr>
      <w:r>
        <w:t>The current action is bounded by the evidence: Record motive as disputed and keep the observable decision separate from each interpretation.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proposed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0715  |  MERIDIAN LEDGER CASE EVENT 3</w:t>
      </w:r>
    </w:p>
    <w:p>
      <w:pPr>
        <w:pStyle w:val="PageUnit"/>
      </w:pPr>
      <w:r>
        <w:t>The supplier aliases</w:t>
      </w:r>
    </w:p>
    <w:p>
      <w:pPr>
        <w:widowControl/>
      </w:pPr>
      <w:r>
        <w:t>2018 11 19. Tevan Celir identifies four exceptional contracts, but two apparently separate vendors share a beneficial intermediary. He does not disclose that a relative advised one supplier.</w:t>
      </w:r>
    </w:p>
    <w:p>
      <w:pPr>
        <w:widowControl/>
      </w:pPr>
      <w:r>
        <w:t>Tevan knows the exception file is real, but the family relationship beside one supplier makes disclosure personally costly. His silence later damages the credibility of documents that were authentic from the start.</w:t>
      </w:r>
    </w:p>
    <w:p>
      <w:pPr>
        <w:widowControl/>
      </w:pPr>
      <w:r>
        <w:t>Reporting and analytic participants: H-0033 Brass. The inquiry remains a bounded corporate integrity matter; no national conspiracy theory has formed.</w:t>
      </w:r>
    </w:p>
    <w:p>
      <w:pPr>
        <w:widowControl/>
      </w:pPr>
      <w:r>
        <w:t>The decision at this point is to use the records, suspend motive judgments, and require conflict disclosure.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2018 11 19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H-0033 Brass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documents are useful while the source has an undisclosed credibility problem.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Use the records, suspend motive judgments, and require conflict disclosure.</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0716  |  MERIDIAN LEDGER ANALYTIC SHIFT 3</w:t>
      </w:r>
    </w:p>
    <w:p>
      <w:pPr>
        <w:pStyle w:val="PageUnit"/>
      </w:pPr>
      <w:r>
        <w:t>Assessment after the supplier aliases</w:t>
      </w:r>
    </w:p>
    <w:p>
      <w:pPr>
        <w:widowControl/>
      </w:pPr>
      <w:r>
        <w:t>Darek's team records the change without rewriting the earlier judgment. The documents are useful while the source has an undisclosed credibility problem.</w:t>
      </w:r>
    </w:p>
    <w:p>
      <w:pPr>
        <w:widowControl/>
      </w:pPr>
      <w:r>
        <w:t>The case note separates the conflict from the records and states that a compromised source may still possess valid evidence.</w:t>
      </w:r>
    </w:p>
    <w:p>
      <w:pPr>
        <w:widowControl/>
      </w:pPr>
      <w:r>
        <w:t>The current action is bounded by the evidence: Use the records, suspend motive judgments, and require conflict disclosure.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proposed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0717  |  MERIDIAN LEDGER CASE EVENT 4</w:t>
      </w:r>
    </w:p>
    <w:p>
      <w:pPr>
        <w:pStyle w:val="PageUnit"/>
      </w:pPr>
      <w:r>
        <w:t>The copied extracts</w:t>
      </w:r>
    </w:p>
    <w:p>
      <w:pPr>
        <w:widowControl/>
      </w:pPr>
      <w:r>
        <w:t>2019 02 08. Leva Dornan preserves partial procurement pages after concluding the internal process will fail. The extracts are authentic, but the missing appendices later make ordinary aliases look covert.</w:t>
      </w:r>
    </w:p>
    <w:p>
      <w:pPr>
        <w:widowControl/>
      </w:pPr>
      <w:r>
        <w:t>Leva Dornan takes only the pages she believes matter. She does not know that an appendix explains why two vendors use inherited aliases. Years later she is troubled that the act meant to preserve evidence also helped create the false pattern.</w:t>
      </w:r>
    </w:p>
    <w:p>
      <w:pPr>
        <w:widowControl/>
      </w:pPr>
      <w:r>
        <w:t>Reporting and analytic participants: H-0048 Ash. The inquiry remains a bounded corporate integrity matter; no national conspiracy theory has formed.</w:t>
      </w:r>
    </w:p>
    <w:p>
      <w:pPr>
        <w:widowControl/>
      </w:pPr>
      <w:r>
        <w:t>The decision at this point is to register each page as an artifact and search for the missing parent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2019 02 08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H-0048 Ash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Authenticity of a fragment does not establish completeness or interpretation.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Register each page as an artifact and search for the missing parent record.</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0718  |  MERIDIAN LEDGER ANALYTIC SHIFT 4</w:t>
      </w:r>
    </w:p>
    <w:p>
      <w:pPr>
        <w:pStyle w:val="PageUnit"/>
      </w:pPr>
      <w:r>
        <w:t>Assessment after the copied extracts</w:t>
      </w:r>
    </w:p>
    <w:p>
      <w:pPr>
        <w:widowControl/>
      </w:pPr>
      <w:r>
        <w:t>Darek's team records the change without rewriting the earlier judgment. Authenticity of a fragment does not establish completeness or interpretation.</w:t>
      </w:r>
    </w:p>
    <w:p>
      <w:pPr>
        <w:widowControl/>
      </w:pPr>
      <w:r>
        <w:t>Darek treats the missing context as an analytic fact rather than a moral judgment about the whistleblower.</w:t>
      </w:r>
    </w:p>
    <w:p>
      <w:pPr>
        <w:widowControl/>
      </w:pPr>
      <w:r>
        <w:t>The current action is bounded by the evidence: Register each page as an artifact and search for the missing parent record.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proposed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0719  |  MERIDIAN LEDGER CASE EVENT 5</w:t>
      </w:r>
    </w:p>
    <w:p>
      <w:pPr>
        <w:pStyle w:val="PageUnit"/>
      </w:pPr>
      <w:r>
        <w:t>The executive death</w:t>
      </w:r>
    </w:p>
    <w:p>
      <w:pPr>
        <w:widowControl/>
      </w:pPr>
      <w:r>
        <w:t>2019 04 27. AISG chief executive Leva Thanel dies while the review remains unresolved. No surviving evidence establishes whether the death was connected to the anomaly.</w:t>
      </w:r>
    </w:p>
    <w:p>
      <w:pPr>
        <w:widowControl/>
      </w:pPr>
      <w:r>
        <w:t>The executive's empty chair becomes a symbol before investigators finish cataloging the unresolved files. Employees whisper in the Calder cafeteria while reporters wait outside the gate. Grief supplies certainty that the evidence cannot.</w:t>
      </w:r>
    </w:p>
    <w:p>
      <w:pPr>
        <w:widowControl/>
      </w:pPr>
      <w:r>
        <w:t>Reporting and analytic participants: H-0011 Alder, H-0012 Ledger. The inquiry remains a bounded corporate integrity matter; no national conspiracy theory has formed.</w:t>
      </w:r>
    </w:p>
    <w:p>
      <w:pPr>
        <w:widowControl/>
      </w:pPr>
      <w:r>
        <w:t>The decision at this point is to treat the death as an attribution question and prohibit causal wording without new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2019 04 27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 Alder, H-0012 Ledger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Timing creates a powerful story without a demonstrated mechanism.</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Treat the death as an attribution question and prohibit causal wording without new evidence.</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0720  |  MERIDIAN LEDGER ANALYTIC SHIFT 5</w:t>
      </w:r>
    </w:p>
    <w:p>
      <w:pPr>
        <w:pStyle w:val="PageUnit"/>
      </w:pPr>
      <w:r>
        <w:t>Assessment after the executive death</w:t>
      </w:r>
    </w:p>
    <w:p>
      <w:pPr>
        <w:widowControl/>
      </w:pPr>
      <w:r>
        <w:t>Darek's team records the change without rewriting the earlier judgment. Timing creates a powerful story without a demonstrated mechanism.</w:t>
      </w:r>
    </w:p>
    <w:p>
      <w:pPr>
        <w:widowControl/>
      </w:pPr>
      <w:r>
        <w:t>Darek's retrospective note states that emotional coherence increased the allegation's social force but added no causal mechanism.</w:t>
      </w:r>
    </w:p>
    <w:p>
      <w:pPr>
        <w:widowControl/>
      </w:pPr>
      <w:r>
        <w:t>The current action is bounded by the evidence: Treat the death as an attribution question and prohibit causal wording without new evidence.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proposed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0721  |  MERIDIAN LEDGER CASE EVENT 6</w:t>
      </w:r>
    </w:p>
    <w:p>
      <w:pPr>
        <w:pStyle w:val="PageUnit"/>
      </w:pPr>
      <w:r>
        <w:t>The first conspiracy account</w:t>
      </w:r>
    </w:p>
    <w:p>
      <w:pPr>
        <w:widowControl/>
      </w:pPr>
      <w:r>
        <w:t>2019 05 04. Employees combine the audit dispute, the death, and older political relationships into a single explanation. Ilena Celov records the account before she can verify its source lineage.</w:t>
      </w:r>
    </w:p>
    <w:p>
      <w:pPr>
        <w:widowControl/>
      </w:pPr>
      <w:r>
        <w:t>Ilena hears the same account from a machinist, a junior manager, and a union representative in a single week. None tells her that the machinist spoke first and that the other two learned the details through him.</w:t>
      </w:r>
    </w:p>
    <w:p>
      <w:pPr>
        <w:widowControl/>
      </w:pPr>
      <w:r>
        <w:t>Reporting and analytic participants: H-0022 Quill. The grand conspiracy hypothesis increasingly dominates the inherited file.</w:t>
      </w:r>
    </w:p>
    <w:p>
      <w:pPr>
        <w:widowControl/>
      </w:pPr>
      <w:r>
        <w:t>The decision at this point is to preserve the account as a lead and map every named intermediary.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2019 05 04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H-0022 Quill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coherent narrative appears before independent evidence does.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Preserve the account as a lead and map every named intermediary.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0722  |  MERIDIAN LEDGER ANALYTIC SHIFT 6</w:t>
      </w:r>
    </w:p>
    <w:p>
      <w:pPr>
        <w:pStyle w:val="PageUnit"/>
      </w:pPr>
      <w:r>
        <w:t>Assessment after the first conspiracy account</w:t>
      </w:r>
    </w:p>
    <w:p>
      <w:pPr>
        <w:widowControl/>
      </w:pPr>
      <w:r>
        <w:t>Darek's team records the change without rewriting the earlier judgment. A coherent narrative appears before independent evidence does.</w:t>
      </w:r>
    </w:p>
    <w:p>
      <w:pPr>
        <w:widowControl/>
      </w:pPr>
      <w:r>
        <w:t>The later lineage review marks the three interviews as one origin with three social transmissions.</w:t>
      </w:r>
    </w:p>
    <w:p>
      <w:pPr>
        <w:widowControl/>
      </w:pPr>
      <w:r>
        <w:t>The current action is bounded by the evidence: Preserve the account as a lead and map every named intermediary.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0723  |  MERIDIAN LEDGER CASE EVENT 7</w:t>
      </w:r>
    </w:p>
    <w:p>
      <w:pPr>
        <w:pStyle w:val="PageUnit"/>
      </w:pPr>
      <w:r>
        <w:t>The restructuring decision</w:t>
      </w:r>
    </w:p>
    <w:p>
      <w:pPr>
        <w:widowControl/>
      </w:pPr>
      <w:r>
        <w:t>2019 08 12. AISG freezes investment, reduces overtime, and replaces two executives. Rhea reports the board feared creditor action; labor sources interpret the same sequence as punishment and concealment.</w:t>
      </w:r>
    </w:p>
    <w:p>
      <w:pPr>
        <w:widowControl/>
      </w:pPr>
      <w:r>
        <w:t>AISG workers read the overtime cuts as retaliation. Board members read them as the condition for continued credit. Both groups watch the same factory parking lot empty and assign the loss to different actors.</w:t>
      </w:r>
    </w:p>
    <w:p>
      <w:pPr>
        <w:widowControl/>
      </w:pPr>
      <w:r>
        <w:t>Reporting and analytic participants: H-0011 Alder, H-0016. The grand conspiracy hypothesis increasingly dominates the inherited file.</w:t>
      </w:r>
    </w:p>
    <w:p>
      <w:pPr>
        <w:widowControl/>
      </w:pPr>
      <w:r>
        <w:t>The decision at this point is to separate corporate survival decisions from the unresolved procurement inquiry.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2019 08 12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 Alder, H-0016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Institutional incentives explain much of the action, but do not erase the original anomaly.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corporate survival decisions from the unresolved procurement inquiry.</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0724  |  MERIDIAN LEDGER ANALYTIC SHIFT 7</w:t>
      </w:r>
    </w:p>
    <w:p>
      <w:pPr>
        <w:pStyle w:val="PageUnit"/>
      </w:pPr>
      <w:r>
        <w:t>Assessment after the restructuring decision</w:t>
      </w:r>
    </w:p>
    <w:p>
      <w:pPr>
        <w:widowControl/>
      </w:pPr>
      <w:r>
        <w:t>Darek's team records the change without rewriting the earlier judgment. Institutional incentives explain much of the action, but do not erase the original anomaly.</w:t>
      </w:r>
    </w:p>
    <w:p>
      <w:pPr>
        <w:widowControl/>
      </w:pPr>
      <w:r>
        <w:t>Darek preserves the shared observation and models the competing motives instead of averaging them into a false consensus.</w:t>
      </w:r>
    </w:p>
    <w:p>
      <w:pPr>
        <w:widowControl/>
      </w:pPr>
      <w:r>
        <w:t>The current action is bounded by the evidence: Separate corporate survival decisions from the unresolved procurement inquiry.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0725  |  MERIDIAN LEDGER CASE EVENT 8</w:t>
      </w:r>
    </w:p>
    <w:p>
      <w:pPr>
        <w:pStyle w:val="PageUnit"/>
      </w:pPr>
      <w:r>
        <w:t>The first protected report</w:t>
      </w:r>
    </w:p>
    <w:p>
      <w:pPr>
        <w:widowControl/>
      </w:pPr>
      <w:r>
        <w:t>2020 01 16. A summary of Lucan's account enters intelligence holdings. The report compresses four months of audit work into one meeting and omits his uncertainty about motive.</w:t>
      </w:r>
    </w:p>
    <w:p>
      <w:pPr>
        <w:widowControl/>
      </w:pPr>
      <w:r>
        <w:t>The first protected report arrives clean, concise, and more certain than Lucan ever sounded. Months of hesitant reconstruction have become a single decisive meeting in the official wording.</w:t>
      </w:r>
    </w:p>
    <w:p>
      <w:pPr>
        <w:widowControl/>
      </w:pPr>
      <w:r>
        <w:t>Reporting and analytic participants: H-0012 Ledger. The grand conspiracy hypothesis increasingly dominates the inherited file.</w:t>
      </w:r>
    </w:p>
    <w:p>
      <w:pPr>
        <w:widowControl/>
      </w:pPr>
      <w:r>
        <w:t>The decision at this point is to retain the report but attach a handling note that restores dates and qualifications.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2020 01 16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H-0012 Ledger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official text is less precise than the source's own recollection.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Retain the report but attach a handling note that restores dates and qualifications.</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0726  |  MERIDIAN LEDGER ANALYTIC SHIFT 8</w:t>
      </w:r>
    </w:p>
    <w:p>
      <w:pPr>
        <w:pStyle w:val="PageUnit"/>
      </w:pPr>
      <w:r>
        <w:t>Assessment after the first protected report</w:t>
      </w:r>
    </w:p>
    <w:p>
      <w:pPr>
        <w:widowControl/>
      </w:pPr>
      <w:r>
        <w:t>Darek's team records the change without rewriting the earlier judgment. The official text is less precise than the source's own recollection.</w:t>
      </w:r>
    </w:p>
    <w:p>
      <w:pPr>
        <w:widowControl/>
      </w:pPr>
      <w:r>
        <w:t>Darek writes that compression created authority by removing time, and that restoring uncertainty is a correction rather than a downgrade of the source.</w:t>
      </w:r>
    </w:p>
    <w:p>
      <w:pPr>
        <w:widowControl/>
      </w:pPr>
      <w:r>
        <w:t>The current action is bounded by the evidence: Retain the report but attach a handling note that restores dates and qualifications.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0727  |  MERIDIAN LEDGER CASE EVENT 9</w:t>
      </w:r>
    </w:p>
    <w:p>
      <w:pPr>
        <w:pStyle w:val="PageUnit"/>
      </w:pPr>
      <w:r>
        <w:t>The Calder credit shock</w:t>
      </w:r>
    </w:p>
    <w:p>
      <w:pPr>
        <w:widowControl/>
      </w:pPr>
      <w:r>
        <w:t>2020 09 03. Tight credit and the AISG restructuring force smaller suppliers to close. Families move, school enrollment falls, and municipal revenue contracts before national indicators show the regional damage.</w:t>
      </w:r>
    </w:p>
    <w:p>
      <w:pPr>
        <w:widowControl/>
      </w:pPr>
      <w:r>
        <w:t>A Calder school director notices the crisis through empty desks. A grocery owner notices smaller weekly purchases. Neither has access to AISG decisions, but both observe consequences before federal statistics stabilize.</w:t>
      </w:r>
    </w:p>
    <w:p>
      <w:pPr>
        <w:widowControl/>
      </w:pPr>
      <w:r>
        <w:t>Reporting and analytic participants: H-0015, H-0016. The grand conspiracy hypothesis increasingly dominates the inherited file.</w:t>
      </w:r>
    </w:p>
    <w:p>
      <w:pPr>
        <w:widowControl/>
      </w:pPr>
      <w:r>
        <w:t>The decision at this point is to model the economic cascade without assigning every consequence to covert 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2020 09 03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H-0015, H-0016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Real social harm makes the conspiracy account emotionally credible.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Model the economic cascade without assigning every consequence to covert action.</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0728  |  MERIDIAN LEDGER ANALYTIC SHIFT 9</w:t>
      </w:r>
    </w:p>
    <w:p>
      <w:pPr>
        <w:pStyle w:val="PageUnit"/>
      </w:pPr>
      <w:r>
        <w:t>Assessment after the calder credit shock</w:t>
      </w:r>
    </w:p>
    <w:p>
      <w:pPr>
        <w:widowControl/>
      </w:pPr>
      <w:r>
        <w:t>Darek's team records the change without rewriting the earlier judgment. Real social harm makes the conspiracy account emotionally credible.</w:t>
      </w:r>
    </w:p>
    <w:p>
      <w:pPr>
        <w:widowControl/>
      </w:pPr>
      <w:r>
        <w:t>The team classifies these accounts as strong local indicators and weak evidence about the cause of the corporate decision.</w:t>
      </w:r>
    </w:p>
    <w:p>
      <w:pPr>
        <w:widowControl/>
      </w:pPr>
      <w:r>
        <w:t>The current action is bounded by the evidence: Model the economic cascade without assigning every consequence to covert action.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0729  |  MERIDIAN LEDGER CASE EVENT 10</w:t>
      </w:r>
    </w:p>
    <w:p>
      <w:pPr>
        <w:pStyle w:val="PageUnit"/>
      </w:pPr>
      <w:r>
        <w:t>The absent border movement</w:t>
      </w:r>
    </w:p>
    <w:p>
      <w:pPr>
        <w:widowControl/>
      </w:pPr>
      <w:r>
        <w:t>2021 04 22. Corin Varek remembers a sequence of urgent shipments, but Liora Ostrev finds no matching manifests or inspection disruptions in the alleged week.</w:t>
      </w:r>
    </w:p>
    <w:p>
      <w:pPr>
        <w:widowControl/>
      </w:pPr>
      <w:r>
        <w:t>Corin can still picture trucks leaving the warehouse, yet he cannot say whether the memory belongs to the alleged week or the winter before it. Liora's customs log is precise and incomplete in a different way.</w:t>
      </w:r>
    </w:p>
    <w:p>
      <w:pPr>
        <w:widowControl/>
      </w:pPr>
      <w:r>
        <w:t>Reporting and analytic participants: H-0032 Ferryman, H-0007 Gate. The grand conspiracy hypothesis increasingly dominates the inherited file.</w:t>
      </w:r>
    </w:p>
    <w:p>
      <w:pPr>
        <w:widowControl/>
      </w:pPr>
      <w:r>
        <w:t>The decision at this point is to reinterview on dates and test domestic routes before alleging cross border movement.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2021 04 22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H-0032 Ferryman, H-0007 Gate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Negative evidence conflicts with confident recollection.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Reinterview on dates and test domestic routes before alleging cross border movement.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0730  |  MERIDIAN LEDGER ANALYTIC SHIFT 10</w:t>
      </w:r>
    </w:p>
    <w:p>
      <w:pPr>
        <w:pStyle w:val="PageUnit"/>
      </w:pPr>
      <w:r>
        <w:t>Assessment after the absent border movement</w:t>
      </w:r>
    </w:p>
    <w:p>
      <w:pPr>
        <w:widowControl/>
      </w:pPr>
      <w:r>
        <w:t>Darek's team records the change without rewriting the earlier judgment. Negative evidence conflicts with confident recollection.</w:t>
      </w:r>
    </w:p>
    <w:p>
      <w:pPr>
        <w:widowControl/>
      </w:pPr>
      <w:r>
        <w:t>Darek refuses to choose between memory and record as categories; he tests what each could capture and what each could miss.</w:t>
      </w:r>
    </w:p>
    <w:p>
      <w:pPr>
        <w:widowControl/>
      </w:pPr>
      <w:r>
        <w:t>The current action is bounded by the evidence: Reinterview on dates and test domestic routes before alleging cross border movement.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0731  |  MERIDIAN LEDGER CASE EVENT 11</w:t>
      </w:r>
    </w:p>
    <w:p>
      <w:pPr>
        <w:pStyle w:val="PageUnit"/>
      </w:pPr>
      <w:r>
        <w:t>The public investigation</w:t>
      </w:r>
    </w:p>
    <w:p>
      <w:pPr>
        <w:widowControl/>
      </w:pPr>
      <w:r>
        <w:t>2021 11 10. Ilena publishes a careful account of AISG connections. Later confidential sources repeat details first learned from that article, making one public narrative appear independently corroborated.</w:t>
      </w:r>
    </w:p>
    <w:p>
      <w:pPr>
        <w:widowControl/>
      </w:pPr>
      <w:r>
        <w:t>Ilena's article gives dispersed witnesses a common vocabulary. By the following month, people who never met one another describe the same hidden ledger and repeat the same wrong job title.</w:t>
      </w:r>
    </w:p>
    <w:p>
      <w:pPr>
        <w:widowControl/>
      </w:pPr>
      <w:r>
        <w:t>Reporting and analytic participants: H-0022 Quill. The grand conspiracy hypothesis increasingly dominates the inherited file.</w:t>
      </w:r>
    </w:p>
    <w:p>
      <w:pPr>
        <w:widowControl/>
      </w:pPr>
      <w:r>
        <w:t>The decision at this point is to mark reports that may descend from public coverage and lower their independence weight.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2021 11 10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H-0022 Quill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protection hides a circular lineage unless origin questions are asked explicitly.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Mark reports that may descend from public coverage and lower their independence weight.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0732  |  MERIDIAN LEDGER ANALYTIC SHIFT 11</w:t>
      </w:r>
    </w:p>
    <w:p>
      <w:pPr>
        <w:pStyle w:val="PageUnit"/>
      </w:pPr>
      <w:r>
        <w:t>Assessment after the public investigation</w:t>
      </w:r>
    </w:p>
    <w:p>
      <w:pPr>
        <w:widowControl/>
      </w:pPr>
      <w:r>
        <w:t>Darek's team records the change without rewriting the earlier judgment. Source protection hides a circular lineage unless origin questions are asked explicitly.</w:t>
      </w:r>
    </w:p>
    <w:p>
      <w:pPr>
        <w:widowControl/>
      </w:pPr>
      <w:r>
        <w:t>The repeated wording becomes evidence of transmission, not evidence that the underlying claim has four origins.</w:t>
      </w:r>
    </w:p>
    <w:p>
      <w:pPr>
        <w:widowControl/>
      </w:pPr>
      <w:r>
        <w:t>The current action is bounded by the evidence: Mark reports that may descend from public coverage and lower their independence weight.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0733  |  MERIDIAN LEDGER CASE EVENT 12</w:t>
      </w:r>
    </w:p>
    <w:p>
      <w:pPr>
        <w:pStyle w:val="PageUnit"/>
      </w:pPr>
      <w:r>
        <w:t>The amplification pattern</w:t>
      </w:r>
    </w:p>
    <w:p>
      <w:pPr>
        <w:widowControl/>
      </w:pPr>
      <w:r>
        <w:t>2022 02 18. Yara Istrov identifies coordinated accounts that promote the most dramatic version of Ilena's article. The platform data establishes coordination after publication, not authorship of the underlying claim.</w:t>
      </w:r>
    </w:p>
    <w:p>
      <w:pPr>
        <w:widowControl/>
      </w:pPr>
      <w:r>
        <w:t>Yara watches dormant accounts reactivate within minutes of one another. The pattern is deliberate, but the posts quote allegations already circulating in Valedra. She cannot see beyond the platform to who selected the moment.</w:t>
      </w:r>
    </w:p>
    <w:p>
      <w:pPr>
        <w:widowControl/>
      </w:pPr>
      <w:r>
        <w:t>Reporting and analytic participants: H-0024 Switchboard. The grand conspiracy hypothesis increasingly dominates the inherited file.</w:t>
      </w:r>
    </w:p>
    <w:p>
      <w:pPr>
        <w:widowControl/>
      </w:pPr>
      <w:r>
        <w:t>The decision at this point is to assess sponsorship separately from the truth of the amplified content.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2022 02 18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H-0024 Switchboard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Foreign amplification can exploit a domestic allegation it did not create.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Assess sponsorship separately from the truth of the amplified content.</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0734  |  MERIDIAN LEDGER ANALYTIC SHIFT 12</w:t>
      </w:r>
    </w:p>
    <w:p>
      <w:pPr>
        <w:pStyle w:val="PageUnit"/>
      </w:pPr>
      <w:r>
        <w:t>Assessment after the amplification pattern</w:t>
      </w:r>
    </w:p>
    <w:p>
      <w:pPr>
        <w:widowControl/>
      </w:pPr>
      <w:r>
        <w:t>Darek's team records the change without rewriting the earlier judgment. Foreign amplification can exploit a domestic allegation it did not create.</w:t>
      </w:r>
    </w:p>
    <w:p>
      <w:pPr>
        <w:widowControl/>
      </w:pPr>
      <w:r>
        <w:t>Darek later uses her restraint as the model for distinguishing observed coordination from inferred sponsorship.</w:t>
      </w:r>
    </w:p>
    <w:p>
      <w:pPr>
        <w:widowControl/>
      </w:pPr>
      <w:r>
        <w:t>The current action is bounded by the evidence: Assess sponsorship separately from the truth of the amplified content.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0735  |  MERIDIAN LEDGER CASE EVENT 13</w:t>
      </w:r>
    </w:p>
    <w:p>
      <w:pPr>
        <w:pStyle w:val="PageUnit"/>
      </w:pPr>
      <w:r>
        <w:t>The four sources become one</w:t>
      </w:r>
    </w:p>
    <w:p>
      <w:pPr>
        <w:widowControl/>
      </w:pPr>
      <w:r>
        <w:t>2022 07 09. Samir Coris compares wording across protected summaries and finds the same unusual error in four reports. Controlled lineage review shows that all four descend from one former AISG employee who spoke with Ilena.</w:t>
      </w:r>
    </w:p>
    <w:p>
      <w:pPr>
        <w:widowControl/>
      </w:pPr>
      <w:r>
        <w:t>Samir compares four protected summaries in a room where identities remain masked. The same unusual grammatical error appears in all four. For the first time, the team can see that source protection has hidden dependence as well as identity.</w:t>
      </w:r>
    </w:p>
    <w:p>
      <w:pPr>
        <w:widowControl/>
      </w:pPr>
      <w:r>
        <w:t>Reporting and analytic participants: H-0012 Ledger, H-0022 Quill. Apparent corroboration is weakening as the team exposes shared origins and date errors.</w:t>
      </w:r>
    </w:p>
    <w:p>
      <w:pPr>
        <w:widowControl/>
      </w:pPr>
      <w:r>
        <w:t>The decision at this point is to downgrade the grand conspiracy hypothesis and preserve the narrow procurement lead.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2022 07 09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H-0012 Ledger, H-0022 Quill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Apparent corroboration collapses when derivation becomes visible.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Downgrade the grand conspiracy hypothesis and preserve the narrow procurement lead.</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0736  |  MERIDIAN LEDGER ANALYTIC SHIFT 13</w:t>
      </w:r>
    </w:p>
    <w:p>
      <w:pPr>
        <w:pStyle w:val="PageUnit"/>
      </w:pPr>
      <w:r>
        <w:t>Assessment after the four sources become one</w:t>
      </w:r>
    </w:p>
    <w:p>
      <w:pPr>
        <w:widowControl/>
      </w:pPr>
      <w:r>
        <w:t>Darek's team records the change without rewriting the earlier judgment. Apparent corroboration collapses when derivation becomes visible.</w:t>
      </w:r>
    </w:p>
    <w:p>
      <w:pPr>
        <w:widowControl/>
      </w:pPr>
      <w:r>
        <w:t>Darek lowers confidence in the broad theory while explicitly retaining the procurement anomaly that did not depend on those reports.</w:t>
      </w:r>
    </w:p>
    <w:p>
      <w:pPr>
        <w:widowControl/>
      </w:pPr>
      <w:r>
        <w:t>The current action is bounded by the evidence: Downgrade the grand conspiracy hypothesis and preserve the narrow procurement lead.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0737  |  MERIDIAN LEDGER CASE EVENT 14</w:t>
      </w:r>
    </w:p>
    <w:p>
      <w:pPr>
        <w:pStyle w:val="PageUnit"/>
      </w:pPr>
      <w:r>
        <w:t>The unresolved gap note</w:t>
      </w:r>
    </w:p>
    <w:p>
      <w:pPr>
        <w:widowControl/>
      </w:pPr>
      <w:r>
        <w:t>2023 01 30. Celia Dornas writes that the team can prove an anomaly, economic fallout, and later amplification, but cannot connect them to one director or one purpose.</w:t>
      </w:r>
    </w:p>
    <w:p>
      <w:pPr>
        <w:widowControl/>
      </w:pPr>
      <w:r>
        <w:t>Celia's gap note is unpopular because it offers no dramatic answer. It lists what the service can prove, what it cannot connect, and the evidence that might change the judgment. The document survives because she refuses to replace the blank spaces with likelihood language.</w:t>
      </w:r>
    </w:p>
    <w:p>
      <w:pPr>
        <w:widowControl/>
      </w:pPr>
      <w:r>
        <w:t>Reporting and analytic participants: H-0001. Apparent corroboration is weakening as the team exposes shared origins and date errors.</w:t>
      </w:r>
    </w:p>
    <w:p>
      <w:pPr>
        <w:widowControl/>
      </w:pPr>
      <w:r>
        <w:t>The decision at this point is to keep the case open at low intensity and list evidence that could discriminate the alternatives.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2023 01 30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most important analytic product is an explicit statement of what remains unknown.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Keep the case open at low intensity and list evidence that could discriminate the alternatives.</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0738  |  MERIDIAN LEDGER ANALYTIC SHIFT 14</w:t>
      </w:r>
    </w:p>
    <w:p>
      <w:pPr>
        <w:pStyle w:val="PageUnit"/>
      </w:pPr>
      <w:r>
        <w:t>Assessment after the unresolved gap note</w:t>
      </w:r>
    </w:p>
    <w:p>
      <w:pPr>
        <w:widowControl/>
      </w:pPr>
      <w:r>
        <w:t>Darek's team records the change without rewriting the earlier judgment. The most important analytic product is an explicit statement of what remains unknown.</w:t>
      </w:r>
    </w:p>
    <w:p>
      <w:pPr>
        <w:widowControl/>
      </w:pPr>
      <w:r>
        <w:t>Darek later makes the note the opening exhibit in the reconstruction file.</w:t>
      </w:r>
    </w:p>
    <w:p>
      <w:pPr>
        <w:widowControl/>
      </w:pPr>
      <w:r>
        <w:t>The current action is bounded by the evidence: Keep the case open at low intensity and list evidence that could discriminate the alternatives.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0739  |  MERIDIAN LEDGER CASE EVENT 15</w:t>
      </w:r>
    </w:p>
    <w:p>
      <w:pPr>
        <w:pStyle w:val="PageUnit"/>
      </w:pPr>
      <w:r>
        <w:t>The coordinated accounts return</w:t>
      </w:r>
    </w:p>
    <w:p>
      <w:pPr>
        <w:widowControl/>
      </w:pPr>
      <w:r>
        <w:t>2023 10 12. Platform actors revive the death narrative during a provincial labor dispute. Their content includes a phrase from an unpublished extract, suggesting access to someone near the archived material.</w:t>
      </w:r>
    </w:p>
    <w:p>
      <w:pPr>
        <w:widowControl/>
      </w:pPr>
      <w:r>
        <w:t>The revived posts include a phrase that never appeared in Ilena's article. Leva recognizes it from one copied page and immediately fears that her incomplete archive escaped into a wider network.</w:t>
      </w:r>
    </w:p>
    <w:p>
      <w:pPr>
        <w:widowControl/>
      </w:pPr>
      <w:r>
        <w:t>Reporting and analytic participants: H-0024 Switchboard, H-0048 Ash. Apparent corroboration is weakening as the team exposes shared origins and date errors.</w:t>
      </w:r>
    </w:p>
    <w:p>
      <w:pPr>
        <w:widowControl/>
      </w:pPr>
      <w:r>
        <w:t>The decision at this point is to open a provenance inquiry focused on the unpublished phrase rather than the entire rumor.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2023 10 12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H-0024 Switchboard, H-0048 Ash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genuine access clue appears inside a largely derivative influence campaign.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Open a provenance inquiry focused on the unpublished phrase rather than the entire rumor.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0740  |  MERIDIAN LEDGER ANALYTIC SHIFT 15</w:t>
      </w:r>
    </w:p>
    <w:p>
      <w:pPr>
        <w:pStyle w:val="PageUnit"/>
      </w:pPr>
      <w:r>
        <w:t>Assessment after the coordinated accounts return</w:t>
      </w:r>
    </w:p>
    <w:p>
      <w:pPr>
        <w:widowControl/>
      </w:pPr>
      <w:r>
        <w:t>Darek's team records the change without rewriting the earlier judgment. A genuine access clue appears inside a largely derivative influence campaign.</w:t>
      </w:r>
    </w:p>
    <w:p>
      <w:pPr>
        <w:widowControl/>
      </w:pPr>
      <w:r>
        <w:t>The team narrows its question to access to one phrase, avoiding a renewed search for an all encompassing organization.</w:t>
      </w:r>
    </w:p>
    <w:p>
      <w:pPr>
        <w:widowControl/>
      </w:pPr>
      <w:r>
        <w:t>The current action is bounded by the evidence: Open a provenance inquiry focused on the unpublished phrase rather than the entire rumor.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0741  |  MERIDIAN LEDGER CASE EVENT 16</w:t>
      </w:r>
    </w:p>
    <w:p>
      <w:pPr>
        <w:pStyle w:val="PageUnit"/>
      </w:pPr>
      <w:r>
        <w:t>The election collection boundary</w:t>
      </w:r>
    </w:p>
    <w:p>
      <w:pPr>
        <w:widowControl/>
      </w:pPr>
      <w:r>
        <w:t>2024 03 06. Political offices ask whether the AISG story benefits one coalition. Darek, then deputy chief of longitudinal analysis, bars private vote inference and directs the team toward foreign direction, crime, and institutional risk.</w:t>
      </w:r>
    </w:p>
    <w:p>
      <w:pPr>
        <w:widowControl/>
      </w:pPr>
      <w:r>
        <w:t>Campaign staff want to know which coalition the story will hurt. Darek asks instead which public systems could be manipulated and which collection authorities apply. The change of question frustrates both political camps.</w:t>
      </w:r>
    </w:p>
    <w:p>
      <w:pPr>
        <w:widowControl/>
      </w:pPr>
      <w:r>
        <w:t>Reporting and analytic participants: H-0001. Apparent corroboration is weakening as the team exposes shared origins and date errors.</w:t>
      </w:r>
    </w:p>
    <w:p>
      <w:pPr>
        <w:widowControl/>
      </w:pPr>
      <w:r>
        <w:t>The decision at this point is to separate legitimate political effects from intelligence questions and document the boundary.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2024 03 06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relevance increases pressure to overstate conclusions.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Separate legitimate political effects from intelligence questions and document the boundary.</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0742  |  MERIDIAN LEDGER ANALYTIC SHIFT 16</w:t>
      </w:r>
    </w:p>
    <w:p>
      <w:pPr>
        <w:pStyle w:val="PageUnit"/>
      </w:pPr>
      <w:r>
        <w:t>Assessment after the election collection boundary</w:t>
      </w:r>
    </w:p>
    <w:p>
      <w:pPr>
        <w:widowControl/>
      </w:pPr>
      <w:r>
        <w:t>Darek's team records the change without rewriting the earlier judgment. Election relevance increases pressure to overstate conclusions.</w:t>
      </w:r>
    </w:p>
    <w:p>
      <w:pPr>
        <w:widowControl/>
      </w:pPr>
      <w:r>
        <w:t>His dissemination note states that an intelligence service protects the election process and does not estimate secret ballots for policy customers.</w:t>
      </w:r>
    </w:p>
    <w:p>
      <w:pPr>
        <w:widowControl/>
      </w:pPr>
      <w:r>
        <w:t>The current action is bounded by the evidence: Separate legitimate political effects from intelligence questions and document the boundary.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0743  |  MERIDIAN LEDGER CASE EVENT 17</w:t>
      </w:r>
    </w:p>
    <w:p>
      <w:pPr>
        <w:pStyle w:val="PageUnit"/>
      </w:pPr>
      <w:r>
        <w:t>The first legitimate election result</w:t>
      </w:r>
    </w:p>
    <w:p>
      <w:pPr>
        <w:widowControl/>
      </w:pPr>
      <w:r>
        <w:t>2024 11 04. The Social Compact Alliance coalition wins Election One through lawful voting shaped by regional economics, candidate performance, and turnout. The AISG story contributes in Calder but does not control the national result.</w:t>
      </w:r>
    </w:p>
    <w:p>
      <w:pPr>
        <w:widowControl/>
      </w:pPr>
      <w:r>
        <w:t>Calder voters carry real memories of layoffs, departures, and closed shops into Election One. Some blame management, some government, and some the hidden network described in public reporting. Their votes remain private acts formed from more than one cause.</w:t>
      </w:r>
    </w:p>
    <w:p>
      <w:pPr>
        <w:widowControl/>
      </w:pPr>
      <w:r>
        <w:t>Reporting and analytic participants: H-0015, H-0022 Quill. Apparent corroboration is weakening as the team exposes shared origins and date errors.</w:t>
      </w:r>
    </w:p>
    <w:p>
      <w:pPr>
        <w:widowControl/>
      </w:pPr>
      <w:r>
        <w:t>The decision at this point is to report the regional contribution without converting influence into electoral control.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2024 11 04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H-0015, H-0022 Quill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consequence is real and still multicausal.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Report the regional contribution without converting influence into electoral control.</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0744  |  MERIDIAN LEDGER ANALYTIC SHIFT 17</w:t>
      </w:r>
    </w:p>
    <w:p>
      <w:pPr>
        <w:pStyle w:val="PageUnit"/>
      </w:pPr>
      <w:r>
        <w:t>Assessment after the first legitimate election result</w:t>
      </w:r>
    </w:p>
    <w:p>
      <w:pPr>
        <w:widowControl/>
      </w:pPr>
      <w:r>
        <w:t>Darek's team records the change without rewriting the earlier judgment. Political consequence is real and still multicausal.</w:t>
      </w:r>
    </w:p>
    <w:p>
      <w:pPr>
        <w:widowControl/>
      </w:pPr>
      <w:r>
        <w:t>Darek approves language that describes the information campaign's regional contribution without claiming it selected the winner.</w:t>
      </w:r>
    </w:p>
    <w:p>
      <w:pPr>
        <w:widowControl/>
      </w:pPr>
      <w:r>
        <w:t>The current action is bounded by the evidence: Report the regional contribution without converting influence into electoral control.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0745  |  MERIDIAN LEDGER CASE EVENT 18</w:t>
      </w:r>
    </w:p>
    <w:p>
      <w:pPr>
        <w:pStyle w:val="PageUnit"/>
      </w:pPr>
      <w:r>
        <w:t>The review closes too early</w:t>
      </w:r>
    </w:p>
    <w:p>
      <w:pPr>
        <w:widowControl/>
      </w:pPr>
      <w:r>
        <w:t>2025 05 18. A management review concludes that the foreign hypothesis lacks sufficient evidence and archives the case. It also stops the narrower financial and lineage work that had produced the strongest findings.</w:t>
      </w:r>
    </w:p>
    <w:p>
      <w:pPr>
        <w:widowControl/>
      </w:pPr>
      <w:r>
        <w:t>When the review closes, Samir saves the gap register and the source derivation notes under the lawful retention schedule. He expects they may never be read again. The quiet preservation later prevents the reconstruction from starting with institutional memory alone.</w:t>
      </w:r>
    </w:p>
    <w:p>
      <w:pPr>
        <w:widowControl/>
      </w:pPr>
      <w:r>
        <w:t>Reporting and analytic participants: H-0002. Apparent corroboration is weakening as the team exposes shared origins and date errors.</w:t>
      </w:r>
    </w:p>
    <w:p>
      <w:pPr>
        <w:widowControl/>
      </w:pPr>
      <w:r>
        <w:t>The decision at this point is to preserve the gap register and schedule a future trigger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2025 05 18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Rejecting an exaggerated hypothesis can inadvertently suppress a valid smaller one.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Preserve the gap register and schedule a future trigger review.</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0746  |  MERIDIAN LEDGER ANALYTIC SHIFT 18</w:t>
      </w:r>
    </w:p>
    <w:p>
      <w:pPr>
        <w:pStyle w:val="PageUnit"/>
      </w:pPr>
      <w:r>
        <w:t>Assessment after the review closes too early</w:t>
      </w:r>
    </w:p>
    <w:p>
      <w:pPr>
        <w:widowControl/>
      </w:pPr>
      <w:r>
        <w:t>Darek's team records the change without rewriting the earlier judgment. Rejecting an exaggerated hypothesis can inadvertently suppress a valid smaller one.</w:t>
      </w:r>
    </w:p>
    <w:p>
      <w:pPr>
        <w:widowControl/>
      </w:pPr>
      <w:r>
        <w:t>Darek treats the closure as both reasonable skepticism and a management error because the narrow financial lead did not depend on the rejected theory.</w:t>
      </w:r>
    </w:p>
    <w:p>
      <w:pPr>
        <w:widowControl/>
      </w:pPr>
      <w:r>
        <w:t>The current action is bounded by the evidence: Preserve the gap register and schedule a future trigger review.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0747  |  MERIDIAN LEDGER CASE EVENT 19</w:t>
      </w:r>
    </w:p>
    <w:p>
      <w:pPr>
        <w:pStyle w:val="PageUnit"/>
      </w:pPr>
      <w:r>
        <w:t>Darek receives the reconstruction</w:t>
      </w:r>
    </w:p>
    <w:p>
      <w:pPr>
        <w:widowControl/>
      </w:pPr>
      <w:r>
        <w:t>2026 02 11. After two apparently unrelated alerts repeat an old AISG file reference, Darek Miris is assigned to rebuild the case from original holdings. He begins by deleting every conclusion from the working chronology.</w:t>
      </w:r>
    </w:p>
    <w:p>
      <w:pPr>
        <w:widowControl/>
      </w:pPr>
      <w:r>
        <w:t>Darek receives twelve boxes, two incompatible database exports, and a conclusion that has been copied into every later summary. He asks Celia to remove the conclusions from the first chronology and leave only dated observations.</w:t>
      </w:r>
    </w:p>
    <w:p>
      <w:pPr>
        <w:widowControl/>
      </w:pPr>
      <w:r>
        <w:t>Reporting and analytic participants: H-0001, H-0002. The team is separating real misconduct from unsupported national coordination.</w:t>
      </w:r>
    </w:p>
    <w:p>
      <w:pPr>
        <w:widowControl/>
      </w:pPr>
      <w:r>
        <w:t>The decision at this point is to create a clean event ledger and give each proposition its own provenance entry.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MER-EVT-0019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2026 02 11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 H-0002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case must be reconstructed from observations rather than inherited prose.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Create a clean event ledger and give each proposition its own provenance entry.</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0748  |  MERIDIAN LEDGER ANALYTIC SHIFT 19</w:t>
      </w:r>
    </w:p>
    <w:p>
      <w:pPr>
        <w:pStyle w:val="PageUnit"/>
      </w:pPr>
      <w:r>
        <w:t>Assessment after darek receives the reconstruction</w:t>
      </w:r>
    </w:p>
    <w:p>
      <w:pPr>
        <w:widowControl/>
      </w:pPr>
      <w:r>
        <w:t>Darek's team records the change without rewriting the earlier judgment. The case must be reconstructed from observations rather than inherited prose.</w:t>
      </w:r>
    </w:p>
    <w:p>
      <w:pPr>
        <w:widowControl/>
      </w:pPr>
      <w:r>
        <w:t>His first active note reads that inherited confidence is not evidence and inherited doubt is not disproof.</w:t>
      </w:r>
    </w:p>
    <w:p>
      <w:pPr>
        <w:widowControl/>
      </w:pPr>
      <w:r>
        <w:t>The current action is bounded by the evidence: Create a clean event ledger and give each proposition its own provenance entry.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0749  |  MERIDIAN LEDGER CASE EVENT 20</w:t>
      </w:r>
    </w:p>
    <w:p>
      <w:pPr>
        <w:pStyle w:val="PageUnit"/>
      </w:pPr>
      <w:r>
        <w:t>The three clocks</w:t>
      </w:r>
    </w:p>
    <w:p>
      <w:pPr>
        <w:widowControl/>
      </w:pPr>
      <w:r>
        <w:t>2026 02 12. Darek separates event time, collection time, and recognition time. Several contradictions disappear when the team stops sorting reports by the date the government received them.</w:t>
      </w:r>
    </w:p>
    <w:p>
      <w:pPr>
        <w:widowControl/>
      </w:pPr>
      <w:r>
        <w:t>By midnight, the conference wall holds three columns of dates. Reports once thought simultaneous separate by years; recollections thought late now precede the article accused of shaping them. The room becomes quieter as the old story loses its shape.</w:t>
      </w:r>
    </w:p>
    <w:p>
      <w:pPr>
        <w:widowControl/>
      </w:pPr>
      <w:r>
        <w:t>Reporting and analytic participants: H-0001. The team is separating real misconduct from unsupported national coordination.</w:t>
      </w:r>
    </w:p>
    <w:p>
      <w:pPr>
        <w:widowControl/>
      </w:pPr>
      <w:r>
        <w:t>The decision at this point is to reorder the entire file by underlying event date and retain later collection and recognition dates.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2026 02 12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Chronology changes the apparent direction of information flow.</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Reorder the entire file by underlying event date and retain later collection and recognition dates.</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0750  |  MERIDIAN LEDGER ANALYTIC SHIFT 20</w:t>
      </w:r>
    </w:p>
    <w:p>
      <w:pPr>
        <w:pStyle w:val="PageUnit"/>
      </w:pPr>
      <w:r>
        <w:t>Assessment after the three clocks</w:t>
      </w:r>
    </w:p>
    <w:p>
      <w:pPr>
        <w:widowControl/>
      </w:pPr>
      <w:r>
        <w:t>Darek's team records the change without rewriting the earlier judgment. Chronology changes the apparent direction of information flow.</w:t>
      </w:r>
    </w:p>
    <w:p>
      <w:pPr>
        <w:widowControl/>
      </w:pPr>
      <w:r>
        <w:t>Darek assigns every claim an event, collection, and recognition date and leaves a field blank when the team cannot know one.</w:t>
      </w:r>
    </w:p>
    <w:p>
      <w:pPr>
        <w:widowControl/>
      </w:pPr>
      <w:r>
        <w:t>The current action is bounded by the evidence: Reorder the entire file by underlying event date and retain later collection and recognition dates.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0751  |  MERIDIAN LEDGER CASE EVENT 21</w:t>
      </w:r>
    </w:p>
    <w:p>
      <w:pPr>
        <w:pStyle w:val="PageUnit"/>
      </w:pPr>
      <w:r>
        <w:t>The lineage fracture</w:t>
      </w:r>
    </w:p>
    <w:p>
      <w:pPr>
        <w:widowControl/>
      </w:pPr>
      <w:r>
        <w:t>2026 04 23. Samir and Neris conduct a protected review that reveals which reports share an origin without exposing identities to the wider team. Three major corroboration pillars reduce to one witness and one article.</w:t>
      </w:r>
    </w:p>
    <w:p>
      <w:pPr>
        <w:widowControl/>
      </w:pPr>
      <w:r>
        <w:t>Samir and Neris conduct the lineage review without giving the full team protected identities. They return derivation labels that show common origin, public contamination, and truly independent reporting. Analysts can finally weigh the evidence without learning what they are not authorized to know.</w:t>
      </w:r>
    </w:p>
    <w:p>
      <w:pPr>
        <w:widowControl/>
      </w:pPr>
      <w:r>
        <w:t>Reporting and analytic participants: H-0002, H-0050, H-0022 Quill. The team is separating real misconduct from unsupported national coordination.</w:t>
      </w:r>
    </w:p>
    <w:p>
      <w:pPr>
        <w:widowControl/>
      </w:pPr>
      <w:r>
        <w:t>The decision at this point is to recalculate confidence while preserving compartmentation.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2026 04 23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H-0002, H-0050, H-0022 Quill</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Protection and analytic transparency can coexist through controlled derivation labels.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Recalculate confidence while preserving compartmentation.</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0752  |  MERIDIAN LEDGER ANALYTIC SHIFT 21</w:t>
      </w:r>
    </w:p>
    <w:p>
      <w:pPr>
        <w:pStyle w:val="PageUnit"/>
      </w:pPr>
      <w:r>
        <w:t>Assessment after the lineage fracture</w:t>
      </w:r>
    </w:p>
    <w:p>
      <w:pPr>
        <w:widowControl/>
      </w:pPr>
      <w:r>
        <w:t>Darek's team records the change without rewriting the earlier judgment. Protection and analytic transparency can coexist through controlled derivation labels.</w:t>
      </w:r>
    </w:p>
    <w:p>
      <w:pPr>
        <w:widowControl/>
      </w:pPr>
      <w:r>
        <w:t>Darek documents why the restricted procedure improves analysis while preserving source safety.</w:t>
      </w:r>
    </w:p>
    <w:p>
      <w:pPr>
        <w:widowControl/>
      </w:pPr>
      <w:r>
        <w:t>The current action is bounded by the evidence: Recalculate confidence while preserving compartmentation.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0753  |  MERIDIAN LEDGER CASE EVENT 22</w:t>
      </w:r>
    </w:p>
    <w:p>
      <w:pPr>
        <w:pStyle w:val="PageUnit"/>
      </w:pPr>
      <w:r>
        <w:t>The translation correction</w:t>
      </w:r>
    </w:p>
    <w:p>
      <w:pPr>
        <w:widowControl/>
      </w:pPr>
      <w:r>
        <w:t>2026 07 08. Vessa Thanir shows that a phrase translated as hide the eastern rooms historically means preserve eastern committee seats. The correction removes an alleged facilities instruction from the network model.</w:t>
      </w:r>
    </w:p>
    <w:p>
      <w:pPr>
        <w:widowControl/>
      </w:pPr>
      <w:r>
        <w:t>Vessa reads the disputed phrase aloud in formal Dravorn and then in the provincial political register from which it came. What sounded like an instruction to hide rooms becomes an argument about retaining committee seats.</w:t>
      </w:r>
    </w:p>
    <w:p>
      <w:pPr>
        <w:widowControl/>
      </w:pPr>
      <w:r>
        <w:t>Reporting and analytic participants: H-0039 Reed. The team is separating real misconduct from unsupported national coordination.</w:t>
      </w:r>
    </w:p>
    <w:p>
      <w:pPr>
        <w:widowControl/>
      </w:pPr>
      <w:r>
        <w:t>The decision at this point is to remove the facility nodes and record the alternate political reading.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2026 07 08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H-0039 Reed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Language expertise eliminates a false operational implication.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Remove the facility nodes and record the alternate political reading.</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0754  |  MERIDIAN LEDGER ANALYTIC SHIFT 22</w:t>
      </w:r>
    </w:p>
    <w:p>
      <w:pPr>
        <w:pStyle w:val="PageUnit"/>
      </w:pPr>
      <w:r>
        <w:t>Assessment after the translation correction</w:t>
      </w:r>
    </w:p>
    <w:p>
      <w:pPr>
        <w:widowControl/>
      </w:pPr>
      <w:r>
        <w:t>Darek's team records the change without rewriting the earlier judgment. Language expertise eliminates a false operational implication.</w:t>
      </w:r>
    </w:p>
    <w:p>
      <w:pPr>
        <w:widowControl/>
      </w:pPr>
      <w:r>
        <w:t>Darek removes three facilities from the link chart and records the translation failure in the key assumptions check.</w:t>
      </w:r>
    </w:p>
    <w:p>
      <w:pPr>
        <w:widowControl/>
      </w:pPr>
      <w:r>
        <w:t>The current action is bounded by the evidence: Remove the facility nodes and record the alternate political reading.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0755  |  MERIDIAN LEDGER CASE EVENT 23</w:t>
      </w:r>
    </w:p>
    <w:p>
      <w:pPr>
        <w:pStyle w:val="PageUnit"/>
      </w:pPr>
      <w:r>
        <w:t>The archive index</w:t>
      </w:r>
    </w:p>
    <w:p>
      <w:pPr>
        <w:widowControl/>
      </w:pPr>
      <w:r>
        <w:t>2026 10 15. Noemi Lysek recovers an obsolete catalog. The so called Meridian Ledger is a shelf and binder index spanning several lawful supplier reviews, not the title of an operation.</w:t>
      </w:r>
    </w:p>
    <w:p>
      <w:pPr>
        <w:widowControl/>
      </w:pPr>
      <w:r>
        <w:t>Noemi opens the recovered catalog and recognizes the supposed operation name as a shelf designation used before digitization. The room reacts with embarrassment, but she reminds the team that the obsolete label was invisible in every modern search system.</w:t>
      </w:r>
    </w:p>
    <w:p>
      <w:pPr>
        <w:widowControl/>
      </w:pPr>
      <w:r>
        <w:t>Reporting and analytic participants: H-0040 Index, H-0048 Ash. The team is separating real misconduct from unsupported national coordination.</w:t>
      </w:r>
    </w:p>
    <w:p>
      <w:pPr>
        <w:widowControl/>
      </w:pPr>
      <w:r>
        <w:t>The decision at this point is to rename the case for continuity while explicitly rejecting the old interpretation.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2026 10 15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H-0040 Index, H-0048 Ash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recordkeeping artifact had been mistaken for a covert program name.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Rename the case for continuity while explicitly rejecting the old interpretation.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0756  |  MERIDIAN LEDGER ANALYTIC SHIFT 23</w:t>
      </w:r>
    </w:p>
    <w:p>
      <w:pPr>
        <w:pStyle w:val="PageUnit"/>
      </w:pPr>
      <w:r>
        <w:t>Assessment after the archive index</w:t>
      </w:r>
    </w:p>
    <w:p>
      <w:pPr>
        <w:widowControl/>
      </w:pPr>
      <w:r>
        <w:t>Darek's team records the change without rewriting the earlier judgment. A recordkeeping artifact had been mistaken for a covert program name.</w:t>
      </w:r>
    </w:p>
    <w:p>
      <w:pPr>
        <w:widowControl/>
      </w:pPr>
      <w:r>
        <w:t>Darek keeps Meridian Ledger as the case name so future reviewers will remember how easily a record location became an imagined organization.</w:t>
      </w:r>
    </w:p>
    <w:p>
      <w:pPr>
        <w:widowControl/>
      </w:pPr>
      <w:r>
        <w:t>The current action is bounded by the evidence: Rename the case for continuity while explicitly rejecting the old interpretation.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falling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 to 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not yet assessed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0757  |  MERIDIAN LEDGER CASE EVENT 24</w:t>
      </w:r>
    </w:p>
    <w:p>
      <w:pPr>
        <w:pStyle w:val="PageUnit"/>
      </w:pPr>
      <w:r>
        <w:t>The narrow payment cluster</w:t>
      </w:r>
    </w:p>
    <w:p>
      <w:pPr>
        <w:widowControl/>
      </w:pPr>
      <w:r>
        <w:t>2027 02 03. Soren Calderir and Jalen Merenis isolate fourteen payments among thousands of ordinary transactions. Six facilitators share timing and counterparties, but the records do not prove who directed them.</w:t>
      </w:r>
    </w:p>
    <w:p>
      <w:pPr>
        <w:widowControl/>
      </w:pPr>
      <w:r>
        <w:t>Soren and Jalen spend weeks reducing the payment field. Ordinary consulting, insurance, repairs, and supplier advances disappear from the suspicious set until only fourteen transactions remain. The smaller result is more useful because every retained payment can be explained and challenged.</w:t>
      </w:r>
    </w:p>
    <w:p>
      <w:pPr>
        <w:widowControl/>
      </w:pPr>
      <w:r>
        <w:t>Reporting and analytic participants: H-0029 Stillwater, H-0004. The team is separating real misconduct from unsupported national coordination.</w:t>
      </w:r>
    </w:p>
    <w:p>
      <w:pPr>
        <w:widowControl/>
      </w:pPr>
      <w:r>
        <w:t>The decision at this point is to refer the six facilitators for lawful investigation and keep the strategic hypothesis provisional.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2027 02 03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H-0029 Stillwater, H-0004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analysis narrows the case without supplying intent.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Refer the six facilitators for lawful investigation and keep the strategic hypothesis provisional.</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0758  |  MERIDIAN LEDGER ANALYTIC SHIFT 24</w:t>
      </w:r>
    </w:p>
    <w:p>
      <w:pPr>
        <w:pStyle w:val="PageUnit"/>
      </w:pPr>
      <w:r>
        <w:t>Assessment after the narrow payment cluster</w:t>
      </w:r>
    </w:p>
    <w:p>
      <w:pPr>
        <w:widowControl/>
      </w:pPr>
      <w:r>
        <w:t>Darek's team records the change without rewriting the earlier judgment. Financial analysis narrows the case without supplying intent.</w:t>
      </w:r>
    </w:p>
    <w:p>
      <w:pPr>
        <w:widowControl/>
      </w:pPr>
      <w:r>
        <w:t>Darek raises confidence in a narrow facilitation network and lowers confidence in national financial control.</w:t>
      </w:r>
    </w:p>
    <w:p>
      <w:pPr>
        <w:widowControl/>
      </w:pPr>
      <w:r>
        <w:t>The current action is bounded by the evidence: Refer the six facilitators for lawful investigation and keep the strategic hypothesis provisional.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0759  |  MERIDIAN LEDGER CASE EVENT 25</w:t>
      </w:r>
    </w:p>
    <w:p>
      <w:pPr>
        <w:pStyle w:val="PageUnit"/>
      </w:pPr>
      <w:r>
        <w:t>The unreliable source is right</w:t>
      </w:r>
    </w:p>
    <w:p>
      <w:pPr>
        <w:widowControl/>
      </w:pPr>
      <w:r>
        <w:t>2027 06 21. Talia Noran gives an account number and intermediary name while claiming a rank she never held. The account detail verifies; most of her surrounding narrative does not.</w:t>
      </w:r>
    </w:p>
    <w:p>
      <w:pPr>
        <w:widowControl/>
      </w:pPr>
      <w:r>
        <w:t>Talia enters the file surrounded by warnings. She exaggerates her importance, attaches unrelated crimes to the story, and still provides an account detail no official holding contains. The detail verifies the next day.</w:t>
      </w:r>
    </w:p>
    <w:p>
      <w:pPr>
        <w:widowControl/>
      </w:pPr>
      <w:r>
        <w:t>Reporting and analytic participants: H-0046 Ferry. The team is separating real misconduct from unsupported national coordination.</w:t>
      </w:r>
    </w:p>
    <w:p>
      <w:pPr>
        <w:widowControl/>
      </w:pPr>
      <w:r>
        <w:t>The decision at this point is to corroborate the account independently and reject the unsupported status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2027 06 21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H-0046 Ferry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reliability and information credibility diverge at the claim level.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Corroborate the account independently and reject the unsupported status claims.</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0760  |  MERIDIAN LEDGER ANALYTIC SHIFT 25</w:t>
      </w:r>
    </w:p>
    <w:p>
      <w:pPr>
        <w:pStyle w:val="PageUnit"/>
      </w:pPr>
      <w:r>
        <w:t>Assessment after the unreliable source is right</w:t>
      </w:r>
    </w:p>
    <w:p>
      <w:pPr>
        <w:widowControl/>
      </w:pPr>
      <w:r>
        <w:t>Darek's team records the change without rewriting the earlier judgment. Source reliability and information credibility diverge at the claim level.</w:t>
      </w:r>
    </w:p>
    <w:p>
      <w:pPr>
        <w:widowControl/>
      </w:pPr>
      <w:r>
        <w:t>Darek forbids the team from describing Talia as either reliable or unreliable without naming the specific claim under review.</w:t>
      </w:r>
    </w:p>
    <w:p>
      <w:pPr>
        <w:widowControl/>
      </w:pPr>
      <w:r>
        <w:t>The current action is bounded by the evidence: Corroborate the account independently and reject the unsupported status claims.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0761  |  MERIDIAN LEDGER CASE EVENT 26</w:t>
      </w:r>
    </w:p>
    <w:p>
      <w:pPr>
        <w:pStyle w:val="PageUnit"/>
      </w:pPr>
      <w:r>
        <w:t>The reliable source is wrong</w:t>
      </w:r>
    </w:p>
    <w:p>
      <w:pPr>
        <w:widowControl/>
      </w:pPr>
      <w:r>
        <w:t>2028 01 17. Rhea accurately recalls the board meeting but identifies the criminal intermediary as a Dravorn officer based on rumor. Liaison checks show no support for that identity.</w:t>
      </w:r>
    </w:p>
    <w:p>
      <w:pPr>
        <w:widowControl/>
      </w:pPr>
      <w:r>
        <w:t>Rhea remembers who sat at the board table and what they decided. Her identification of a supposed foreign officer comes from a name she heard later in a private conversation. She is offended when the team accepts the meeting and rejects the identification.</w:t>
      </w:r>
    </w:p>
    <w:p>
      <w:pPr>
        <w:widowControl/>
      </w:pPr>
      <w:r>
        <w:t>Reporting and analytic participants: H-0011 Alder, H-0045. The team is separating real misconduct from unsupported national coordination.</w:t>
      </w:r>
    </w:p>
    <w:p>
      <w:pPr>
        <w:widowControl/>
      </w:pPr>
      <w:r>
        <w:t>The decision at this point is to retain the meeting facts and remove the identity judgment.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2028 01 17</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 Alder, H-0045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 generally reliable source can make a confident inference outside direct access.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Retain the meeting facts and remove the identity judgment.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0762  |  MERIDIAN LEDGER ANALYTIC SHIFT 26</w:t>
      </w:r>
    </w:p>
    <w:p>
      <w:pPr>
        <w:pStyle w:val="PageUnit"/>
      </w:pPr>
      <w:r>
        <w:t>Assessment after the reliable source is wrong</w:t>
      </w:r>
    </w:p>
    <w:p>
      <w:pPr>
        <w:widowControl/>
      </w:pPr>
      <w:r>
        <w:t>Darek's team records the change without rewriting the earlier judgment. A generally reliable source can make a confident inference outside direct access.</w:t>
      </w:r>
    </w:p>
    <w:p>
      <w:pPr>
        <w:widowControl/>
      </w:pPr>
      <w:r>
        <w:t>Darek explains in the source assessment that accuracy on direct access does not transfer to inference outside that access.</w:t>
      </w:r>
    </w:p>
    <w:p>
      <w:pPr>
        <w:widowControl/>
      </w:pPr>
      <w:r>
        <w:t>The current action is bounded by the evidence: Retain the meeting facts and remove the identity judgment.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0763  |  MERIDIAN LEDGER CASE EVENT 27</w:t>
      </w:r>
    </w:p>
    <w:p>
      <w:pPr>
        <w:pStyle w:val="PageUnit"/>
      </w:pPr>
      <w:r>
        <w:t>The shipment theory fails</w:t>
      </w:r>
    </w:p>
    <w:p>
      <w:pPr>
        <w:widowControl/>
      </w:pPr>
      <w:r>
        <w:t>2028 08 29. Customs, logistics, and geospatial checks show that the supposed equipment convoy could not have crossed the named checkpoint. Corin revises his date and admits he inferred the destination.</w:t>
      </w:r>
    </w:p>
    <w:p>
      <w:pPr>
        <w:widowControl/>
      </w:pPr>
      <w:r>
        <w:t>Corin returns to the warehouse road with Daria and realizes the remembered checkpoint could not have been the eastern crossing. He revises the year and acknowledges that he assumed the destination from company rumor.</w:t>
      </w:r>
    </w:p>
    <w:p>
      <w:pPr>
        <w:widowControl/>
      </w:pPr>
      <w:r>
        <w:t>Reporting and analytic participants: H-0007 Gate, H-0032 Ferryman. The team is separating real misconduct from unsupported national coordination.</w:t>
      </w:r>
    </w:p>
    <w:p>
      <w:pPr>
        <w:widowControl/>
      </w:pPr>
      <w:r>
        <w:t>The decision at this point is to close the shipment line and increase confidence in the source's candor, not in the original claim.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2028 08 29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H-0007 Gate, H-0032 Ferryman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source corrects his own account after documentary challenge.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Close the shipment line and increase confidence in the source's candor, not in the original claim.</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0764  |  MERIDIAN LEDGER ANALYTIC SHIFT 27</w:t>
      </w:r>
    </w:p>
    <w:p>
      <w:pPr>
        <w:pStyle w:val="PageUnit"/>
      </w:pPr>
      <w:r>
        <w:t>Assessment after the shipment theory fails</w:t>
      </w:r>
    </w:p>
    <w:p>
      <w:pPr>
        <w:widowControl/>
      </w:pPr>
      <w:r>
        <w:t>Darek's team records the change without rewriting the earlier judgment. The source corrects his own account after documentary challenge.</w:t>
      </w:r>
    </w:p>
    <w:p>
      <w:pPr>
        <w:widowControl/>
      </w:pPr>
      <w:r>
        <w:t>The correction raises the team's estimate of Corin's candor while ending the shipment allegation.</w:t>
      </w:r>
    </w:p>
    <w:p>
      <w:pPr>
        <w:widowControl/>
      </w:pPr>
      <w:r>
        <w:t>The current action is bounded by the evidence: Close the shipment line and increase confidence in the source's candor, not in the original claim.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0765  |  MERIDIAN LEDGER CASE EVENT 28</w:t>
      </w:r>
    </w:p>
    <w:p>
      <w:pPr>
        <w:pStyle w:val="PageUnit"/>
      </w:pPr>
      <w:r>
        <w:t>The forty two person network</w:t>
      </w:r>
    </w:p>
    <w:p>
      <w:pPr>
        <w:widowControl/>
      </w:pPr>
      <w:r>
        <w:t>2029 01 09. Mira Garas combines the payment cluster, access to the unpublished extract, and coordinated amplification. The resulting network contains forty two people, but their knowledge and intent vary sharply.</w:t>
      </w:r>
    </w:p>
    <w:p>
      <w:pPr>
        <w:widowControl/>
      </w:pPr>
      <w:r>
        <w:t>Mira's graph is the first version with only forty two people. Officials accustomed to the enormous public diagram ask where the rest of the network went. She answers that the removed nodes were voters, relatives, journalists, and employees connected by ordinary life.</w:t>
      </w:r>
    </w:p>
    <w:p>
      <w:pPr>
        <w:widowControl/>
      </w:pPr>
      <w:r>
        <w:t>Reporting and analytic participants: H-0003, H-0024 Switchboard, H-0029 Stillwater. The small hostile network is supported, while its reach and intent remain bounded.</w:t>
      </w:r>
    </w:p>
    <w:p>
      <w:pPr>
        <w:widowControl/>
      </w:pPr>
      <w:r>
        <w:t>The decision at this point is to classify members by observed action and avoid treating contact as shared intent.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2029 01 09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H-0003, H-0024 Switchboard, H-0029 Stillwater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real network is smaller and more heterogeneous than the public theory.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Classify members by observed action and avoid treating contact as shared intent.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0766  |  MERIDIAN LEDGER ANALYTIC SHIFT 28</w:t>
      </w:r>
    </w:p>
    <w:p>
      <w:pPr>
        <w:pStyle w:val="PageUnit"/>
      </w:pPr>
      <w:r>
        <w:t>Assessment after the forty two person network</w:t>
      </w:r>
    </w:p>
    <w:p>
      <w:pPr>
        <w:widowControl/>
      </w:pPr>
      <w:r>
        <w:t>Darek's team records the change without rewriting the earlier judgment. The real network is smaller and more heterogeneous than the public theory.</w:t>
      </w:r>
    </w:p>
    <w:p>
      <w:pPr>
        <w:widowControl/>
      </w:pPr>
      <w:r>
        <w:t>Darek approves the smaller graph because it states different levels of knowledge and intent instead of coloring every edge as conspiracy.</w:t>
      </w:r>
    </w:p>
    <w:p>
      <w:pPr>
        <w:widowControl/>
      </w:pPr>
      <w:r>
        <w:t>The current action is bounded by the evidence: Classify members by observed action and avoid treating contact as shared intent.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0767  |  MERIDIAN LEDGER CASE EVENT 29</w:t>
      </w:r>
    </w:p>
    <w:p>
      <w:pPr>
        <w:pStyle w:val="PageUnit"/>
      </w:pPr>
      <w:r>
        <w:t>The adversary objective</w:t>
      </w:r>
    </w:p>
    <w:p>
      <w:pPr>
        <w:widowControl/>
      </w:pPr>
      <w:r>
        <w:t>2029 05 02. Foreign reporting and domestic evidence support a limited judgment: the hostile service seeks a Valedran overreaction that will discredit institutions and strain the eastern border, not control every actor in the network.</w:t>
      </w:r>
    </w:p>
    <w:p>
      <w:pPr>
        <w:widowControl/>
      </w:pPr>
      <w:r>
        <w:t>The foreign reporting does not reveal a master plan. It reveals repeated interest in Valedran reactions: which officials demand attribution, which outlets amplify uncertainty, and which military procedures become visible during public alarm.</w:t>
      </w:r>
    </w:p>
    <w:p>
      <w:pPr>
        <w:widowControl/>
      </w:pPr>
      <w:r>
        <w:t>Reporting and analytic participants: H-0003, H-0008. The small hostile network is supported, while its reach and intent remain bounded.</w:t>
      </w:r>
    </w:p>
    <w:p>
      <w:pPr>
        <w:widowControl/>
      </w:pPr>
      <w:r>
        <w:t>The decision at this point is to write an influence warning focused on reactions the adversary can exploit.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MER-EVT-0029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2029 05 02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H-0003, H-0008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likely objective is an induced response rather than direct national control.</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Write an influence warning focused on reactions the adversary can exploit.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0768  |  MERIDIAN LEDGER ANALYTIC SHIFT 29</w:t>
      </w:r>
    </w:p>
    <w:p>
      <w:pPr>
        <w:pStyle w:val="PageUnit"/>
      </w:pPr>
      <w:r>
        <w:t>Assessment after the adversary objective</w:t>
      </w:r>
    </w:p>
    <w:p>
      <w:pPr>
        <w:widowControl/>
      </w:pPr>
      <w:r>
        <w:t>Darek's team records the change without rewriting the earlier judgment. The likely objective is an induced response rather than direct national control.</w:t>
      </w:r>
    </w:p>
    <w:p>
      <w:pPr>
        <w:widowControl/>
      </w:pPr>
      <w:r>
        <w:t>Darek reframes the warning question from who controls Valedra to which Valedran response the adversary is trying to provoke.</w:t>
      </w:r>
    </w:p>
    <w:p>
      <w:pPr>
        <w:widowControl/>
      </w:pPr>
      <w:r>
        <w:t>The current action is bounded by the evidence: Write an influence warning focused on reactions the adversary can exploit.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0769  |  MERIDIAN LEDGER CASE EVENT 30</w:t>
      </w:r>
    </w:p>
    <w:p>
      <w:pPr>
        <w:pStyle w:val="PageUnit"/>
      </w:pPr>
      <w:r>
        <w:t>The election year demand</w:t>
      </w:r>
    </w:p>
    <w:p>
      <w:pPr>
        <w:widowControl/>
      </w:pPr>
      <w:r>
        <w:t>2030 03 14. Senior political staff seek a public attribution before Election Two. Darek refuses to equate amplification with authorship and records the request in the analytic review file.</w:t>
      </w:r>
    </w:p>
    <w:p>
      <w:pPr>
        <w:widowControl/>
      </w:pPr>
      <w:r>
        <w:t>A political adviser tells Darek that caution will look like weakness before the election. Darek answers that an unsupported attribution will remain unsupported after the ballots are counted. He records the exchange because pressure that leaves no record is easily denied.</w:t>
      </w:r>
    </w:p>
    <w:p>
      <w:pPr>
        <w:widowControl/>
      </w:pPr>
      <w:r>
        <w:t>Reporting and analytic participants: H-0001. The small hostile network is supported, while its reach and intent remain bounded.</w:t>
      </w:r>
    </w:p>
    <w:p>
      <w:pPr>
        <w:widowControl/>
      </w:pPr>
      <w:r>
        <w:t>The decision at this point is to issue a politically independent estimate and refer pressure concerns through oversight channels.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2030 03 14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Political urgency does not cure evidentiary weakness.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Issue a politically independent estimate and refer pressure concerns through oversight channels.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0770  |  MERIDIAN LEDGER ANALYTIC SHIFT 30</w:t>
      </w:r>
    </w:p>
    <w:p>
      <w:pPr>
        <w:pStyle w:val="PageUnit"/>
      </w:pPr>
      <w:r>
        <w:t>Assessment after the election year demand</w:t>
      </w:r>
    </w:p>
    <w:p>
      <w:pPr>
        <w:widowControl/>
      </w:pPr>
      <w:r>
        <w:t>Darek's team records the change without rewriting the earlier judgment. Political urgency does not cure evidentiary weakness.</w:t>
      </w:r>
    </w:p>
    <w:p>
      <w:pPr>
        <w:widowControl/>
      </w:pPr>
      <w:r>
        <w:t>The estimate carries the same confidence language to government and opposition oversight readers.</w:t>
      </w:r>
    </w:p>
    <w:p>
      <w:pPr>
        <w:widowControl/>
      </w:pPr>
      <w:r>
        <w:t>The current action is bounded by the evidence: Issue a politically independent estimate and refer pressure concerns through oversight channels.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emerging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0771  |  MERIDIAN LEDGER CASE EVENT 31</w:t>
      </w:r>
    </w:p>
    <w:p>
      <w:pPr>
        <w:pStyle w:val="PageUnit"/>
      </w:pPr>
      <w:r>
        <w:t>The first warning note</w:t>
      </w:r>
    </w:p>
    <w:p>
      <w:pPr>
        <w:widowControl/>
      </w:pPr>
      <w:r>
        <w:t>2030 09 21. Darek judges that actors may combine authentic AISG fragments with scheduled government activity to manufacture the appearance of coordinated attack. Confidence is moderate because timing indicators remain incomplete.</w:t>
      </w:r>
    </w:p>
    <w:p>
      <w:pPr>
        <w:widowControl/>
      </w:pPr>
      <w:r>
        <w:t>The first warning note is only three pages. It names the mechanism, identifies protected systems, lists indicators, and states that a false attribution could cause more strategic damage than a delayed one. Darek removes a prediction date the evidence cannot support.</w:t>
      </w:r>
    </w:p>
    <w:p>
      <w:pPr>
        <w:widowControl/>
      </w:pPr>
      <w:r>
        <w:t>Reporting and analytic participants: H-0001, H-0024 Switchboard, H-0048 Ash. The small hostile network is supported, while its reach and intent remain bounded.</w:t>
      </w:r>
    </w:p>
    <w:p>
      <w:pPr>
        <w:widowControl/>
      </w:pPr>
      <w:r>
        <w:t>The decision at this point is to protect archives, election communications, and grid coordination under existing authorities.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2030 09 21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 H-0024 Switchboard, H-0048 Ash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warning identifies a mechanism and observable indicators without predicting a date.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Protect archives, election communications, and grid coordination under existing authorities.</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0772  |  MERIDIAN LEDGER ANALYTIC SHIFT 31</w:t>
      </w:r>
    </w:p>
    <w:p>
      <w:pPr>
        <w:pStyle w:val="PageUnit"/>
      </w:pPr>
      <w:r>
        <w:t>Assessment after the first warning note</w:t>
      </w:r>
    </w:p>
    <w:p>
      <w:pPr>
        <w:widowControl/>
      </w:pPr>
      <w:r>
        <w:t>Darek's team records the change without rewriting the earlier judgment. The warning identifies a mechanism and observable indicators without predicting a date.</w:t>
      </w:r>
    </w:p>
    <w:p>
      <w:pPr>
        <w:widowControl/>
      </w:pPr>
      <w:r>
        <w:t>Celia adds the sentence that later matters most: two events may be exploited together without having been caused together.</w:t>
      </w:r>
    </w:p>
    <w:p>
      <w:pPr>
        <w:widowControl/>
      </w:pPr>
      <w:r>
        <w:t>The current action is bounded by the evidence: Protect archives, election communications, and grid coordination under existing authorities.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high operational relevance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0773  |  MERIDIAN LEDGER CASE EVENT 32</w:t>
      </w:r>
    </w:p>
    <w:p>
      <w:pPr>
        <w:pStyle w:val="PageUnit"/>
      </w:pPr>
      <w:r>
        <w:t>The two signals</w:t>
      </w:r>
    </w:p>
    <w:p>
      <w:pPr>
        <w:widowControl/>
      </w:pPr>
      <w:r>
        <w:t>2030 10 31. A grid control alarm and an air defense exercise message appear within eleven minutes. A forged summary links both to the Meridian Ledger and spreads through accounts previously identified by Yara.</w:t>
      </w:r>
    </w:p>
    <w:p>
      <w:pPr>
        <w:widowControl/>
      </w:pPr>
      <w:r>
        <w:t>On the night of the two signals, the assessment floor fills before either system owner confirms what happened. Screens show the grid alarm, the exercise message, and the forged summary as if proximity has already established one cause.</w:t>
      </w:r>
    </w:p>
    <w:p>
      <w:pPr>
        <w:widowControl/>
      </w:pPr>
      <w:r>
        <w:t>Reporting and analytic participants: H-0024 Switchboard, H-0009, H-0010. The small hostile network is supported, while its reach and intent remain bounded.</w:t>
      </w:r>
    </w:p>
    <w:p>
      <w:pPr>
        <w:widowControl/>
      </w:pPr>
      <w:r>
        <w:t>The decision at this point is to hold attribution, verify each system independently, and preserve the election security chain.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2030 10 31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H-0024 Switchboard, H-0009, H-0010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Temporal proximity creates the exact false fusion described in the warning note.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Hold attribution, verify each system independently, and preserve the election security chain.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0774  |  MERIDIAN LEDGER ANALYTIC SHIFT 32</w:t>
      </w:r>
    </w:p>
    <w:p>
      <w:pPr>
        <w:pStyle w:val="PageUnit"/>
      </w:pPr>
      <w:r>
        <w:t>Assessment after the two signals</w:t>
      </w:r>
    </w:p>
    <w:p>
      <w:pPr>
        <w:widowControl/>
      </w:pPr>
      <w:r>
        <w:t>Darek's team records the change without rewriting the earlier judgment. Temporal proximity creates the exact false fusion described in the warning note.</w:t>
      </w:r>
    </w:p>
    <w:p>
      <w:pPr>
        <w:widowControl/>
      </w:pPr>
      <w:r>
        <w:t>Darek orders three independent verification lines and tells the watch team not to copy the forged summary into situation reports as background fact.</w:t>
      </w:r>
    </w:p>
    <w:p>
      <w:pPr>
        <w:widowControl/>
      </w:pPr>
      <w:r>
        <w:t>The current action is bounded by the evidence: Hold attribution, verify each system independently, and preserve the election security chain.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high operational relevance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0775  |  MERIDIAN LEDGER CASE EVENT 33</w:t>
      </w:r>
    </w:p>
    <w:p>
      <w:pPr>
        <w:pStyle w:val="PageUnit"/>
      </w:pPr>
      <w:r>
        <w:t>The refused fusion</w:t>
      </w:r>
    </w:p>
    <w:p>
      <w:pPr>
        <w:widowControl/>
      </w:pPr>
      <w:r>
        <w:t>2030 11 01. Several officials ask the assessment office to describe a coordinated foreign strike. Darek states that the available evidence supports exploitation of two separate events, not command of both events.</w:t>
      </w:r>
    </w:p>
    <w:p>
      <w:pPr>
        <w:widowControl/>
      </w:pPr>
      <w:r>
        <w:t>The request for a coordinated strike judgment arrives while technicians are still examining the grid alarm. Nora says the defense message matches a scheduled exercise. Darek knows that refusing fusion may end his career if he is wrong.</w:t>
      </w:r>
    </w:p>
    <w:p>
      <w:pPr>
        <w:widowControl/>
      </w:pPr>
      <w:r>
        <w:t>Reporting and analytic participants: H-0001, H-0009. The small hostile network is supported, while its reach and intent remain bounded.</w:t>
      </w:r>
    </w:p>
    <w:p>
      <w:pPr>
        <w:widowControl/>
      </w:pPr>
      <w:r>
        <w:t>The decision at this point is to distribute a short dissenting assessment with explicit confidence and alternatives.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2030 11 01</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 H-0009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distinction changes the national response from escalation to verification and resilience.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Distribute a short dissenting assessment with explicit confidence and alternatives.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0776  |  MERIDIAN LEDGER ANALYTIC SHIFT 33</w:t>
      </w:r>
    </w:p>
    <w:p>
      <w:pPr>
        <w:pStyle w:val="PageUnit"/>
      </w:pPr>
      <w:r>
        <w:t>Assessment after the refused fusion</w:t>
      </w:r>
    </w:p>
    <w:p>
      <w:pPr>
        <w:widowControl/>
      </w:pPr>
      <w:r>
        <w:t>Darek's team records the change without rewriting the earlier judgment. The distinction changes the national response from escalation to verification and resilience.</w:t>
      </w:r>
    </w:p>
    <w:p>
      <w:pPr>
        <w:widowControl/>
      </w:pPr>
      <w:r>
        <w:t>He signs the dissent because the evidence supports exploitation of coincidence and does not support common command of both events.</w:t>
      </w:r>
    </w:p>
    <w:p>
      <w:pPr>
        <w:widowControl/>
      </w:pPr>
      <w:r>
        <w:t>The current action is bounded by the evidence: Distribute a short dissenting assessment with explicit confidence and alternatives.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high operational relevance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0777  |  MERIDIAN LEDGER CASE EVENT 34</w:t>
      </w:r>
    </w:p>
    <w:p>
      <w:pPr>
        <w:pStyle w:val="PageUnit"/>
      </w:pPr>
      <w:r>
        <w:t>The lawful protective response</w:t>
      </w:r>
    </w:p>
    <w:p>
      <w:pPr>
        <w:widowControl/>
      </w:pPr>
      <w:r>
        <w:t>2030 11 02. Nora Belev, Mira Garas, and Teren Soris translate the assessment into bounded action. Technical teams isolate the false alarm, investigators preserve evidence, and military planners avoid an unnecessary alert increase.</w:t>
      </w:r>
    </w:p>
    <w:p>
      <w:pPr>
        <w:widowControl/>
      </w:pPr>
      <w:r>
        <w:t>The response is deliberately untheatrical. Grid engineers isolate the faulty path, election officials move to continuity procedures, investigators preserve the forged record, and military planners verify the exercise without raising the public posture.</w:t>
      </w:r>
    </w:p>
    <w:p>
      <w:pPr>
        <w:widowControl/>
      </w:pPr>
      <w:r>
        <w:t>Reporting and analytic participants: H-0003, H-0006, H-0009. The small hostile network is supported, while its reach and intent remain bounded.</w:t>
      </w:r>
    </w:p>
    <w:p>
      <w:pPr>
        <w:widowControl/>
      </w:pPr>
      <w:r>
        <w:t>The decision at this point is to maintain continuity measures while withholding public attribution until evidence supports 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2030 11 02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H-0003, H-0006, H-0009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Analysis succeeds only because authorized institutions act within their separate mandates.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Maintain continuity measures while withholding public attribution until evidence supports it.</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0778  |  MERIDIAN LEDGER ANALYTIC SHIFT 34</w:t>
      </w:r>
    </w:p>
    <w:p>
      <w:pPr>
        <w:pStyle w:val="PageUnit"/>
      </w:pPr>
      <w:r>
        <w:t>Assessment after the lawful protective response</w:t>
      </w:r>
    </w:p>
    <w:p>
      <w:pPr>
        <w:widowControl/>
      </w:pPr>
      <w:r>
        <w:t>Darek's team records the change without rewriting the earlier judgment. Analysis succeeds only because authorized institutions act within their separate mandates.</w:t>
      </w:r>
    </w:p>
    <w:p>
      <w:pPr>
        <w:widowControl/>
      </w:pPr>
      <w:r>
        <w:t>Darek's estimate works because each institution receives a bounded task it can perform lawfully even if the strategic attribution changes.</w:t>
      </w:r>
    </w:p>
    <w:p>
      <w:pPr>
        <w:widowControl/>
      </w:pPr>
      <w:r>
        <w:t>The current action is bounded by the evidence: Maintain continuity measures while withholding public attribution until evidence supports it.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high operational relevance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0779  |  MERIDIAN LEDGER CASE EVENT 35</w:t>
      </w:r>
    </w:p>
    <w:p>
      <w:pPr>
        <w:pStyle w:val="PageUnit"/>
      </w:pPr>
      <w:r>
        <w:t>The second legitimate election result</w:t>
      </w:r>
    </w:p>
    <w:p>
      <w:pPr>
        <w:widowControl/>
      </w:pPr>
      <w:r>
        <w:t>2030 11 05. The National Civic Union coalition wins Election Two after lawful counting and review. The attempted information crisis fails to interrupt administration or the constitutional transfer.</w:t>
      </w:r>
    </w:p>
    <w:p>
      <w:pPr>
        <w:widowControl/>
      </w:pPr>
      <w:r>
        <w:t>Counting continues while rumors claim the government has hidden an attack. Election administrators publish routine updates, opposition observers remain present, and the court review channel stays open. The result changes the governing coalition without changing the intelligence judgment.</w:t>
      </w:r>
    </w:p>
    <w:p>
      <w:pPr>
        <w:widowControl/>
      </w:pPr>
      <w:r>
        <w:t>Reporting and analytic participants: H-0019, H-0024 Switchboard. The small hostile network is supported, while its reach and intent remain bounded.</w:t>
      </w:r>
    </w:p>
    <w:p>
      <w:pPr>
        <w:widowControl/>
      </w:pPr>
      <w:r>
        <w:t>The decision at this point is to keep intelligence support neutral and document every election related dissemination.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2030 11 05</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H-0019, H-0024 Switchboard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saved outcome is democratic continuity, not victory for a preferred coalition.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Keep intelligence support neutral and document every election related dissemination.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0780  |  MERIDIAN LEDGER ANALYTIC SHIFT 35</w:t>
      </w:r>
    </w:p>
    <w:p>
      <w:pPr>
        <w:pStyle w:val="PageUnit"/>
      </w:pPr>
      <w:r>
        <w:t>Assessment after the second legitimate election result</w:t>
      </w:r>
    </w:p>
    <w:p>
      <w:pPr>
        <w:widowControl/>
      </w:pPr>
      <w:r>
        <w:t>Darek's team records the change without rewriting the earlier judgment. The saved outcome is democratic continuity, not victory for a preferred coalition.</w:t>
      </w:r>
    </w:p>
    <w:p>
      <w:pPr>
        <w:widowControl/>
      </w:pPr>
      <w:r>
        <w:t>Darek records the opposition victory as proof that continuity measures protected process rather than an incumbent outcome.</w:t>
      </w:r>
    </w:p>
    <w:p>
      <w:pPr>
        <w:widowControl/>
      </w:pPr>
      <w:r>
        <w:t>The current action is bounded by the evidence: Keep intelligence support neutral and document every election related dissemination.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high operational relevance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0781  |  MERIDIAN LEDGER CASE EVENT 36</w:t>
      </w:r>
    </w:p>
    <w:p>
      <w:pPr>
        <w:pStyle w:val="PageUnit"/>
      </w:pPr>
      <w:r>
        <w:t>The targeted disruption</w:t>
      </w:r>
    </w:p>
    <w:p>
      <w:pPr>
        <w:widowControl/>
      </w:pPr>
      <w:r>
        <w:t>2030 11 06. Authorities disrupt the six financial facilitators and several coordinated account operators through separate lawful processes. Most of the forty two remain subjects of assessment rather than criminal defendants.</w:t>
      </w:r>
    </w:p>
    <w:p>
      <w:pPr>
        <w:widowControl/>
      </w:pPr>
      <w:r>
        <w:t>Investigators move against six facilitators whose conduct is supported by separate evidence. They do not treat the remaining names on Mira's graph as defendants. The distinction disappoints commentators expecting a mass conspiracy case.</w:t>
      </w:r>
    </w:p>
    <w:p>
      <w:pPr>
        <w:widowControl/>
      </w:pPr>
      <w:r>
        <w:t>Reporting and analytic participants: H-0003, H-0004, H-0006. The small hostile network is supported, while its reach and intent remain bounded.</w:t>
      </w:r>
    </w:p>
    <w:p>
      <w:pPr>
        <w:widowControl/>
      </w:pPr>
      <w:r>
        <w:t>The decision at this point is to base each action on admissible evidence and individual conduct.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2030 11 06</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H-0003, H-0004, H-0006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Network membership does not determine legal culpability.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Base each action on admissible evidence and individual conduct.</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0782  |  MERIDIAN LEDGER ANALYTIC SHIFT 36</w:t>
      </w:r>
    </w:p>
    <w:p>
      <w:pPr>
        <w:pStyle w:val="PageUnit"/>
      </w:pPr>
      <w:r>
        <w:t>Assessment after the targeted disruption</w:t>
      </w:r>
    </w:p>
    <w:p>
      <w:pPr>
        <w:widowControl/>
      </w:pPr>
      <w:r>
        <w:t>Darek's team records the change without rewriting the earlier judgment. Network membership does not determine legal culpability.</w:t>
      </w:r>
    </w:p>
    <w:p>
      <w:pPr>
        <w:widowControl/>
      </w:pPr>
      <w:r>
        <w:t>Teren's legal note becomes the model for converting a network lead into individual evidentiary questions.</w:t>
      </w:r>
    </w:p>
    <w:p>
      <w:pPr>
        <w:widowControl/>
      </w:pPr>
      <w:r>
        <w:t>The current action is bounded by the evidence: Base each action on admissible evidence and individual conduct.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rejected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confirmed in bounded 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confirmed and contained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0783  |  MERIDIAN LEDGER CASE EVENT 37</w:t>
      </w:r>
    </w:p>
    <w:p>
      <w:pPr>
        <w:pStyle w:val="PageUnit"/>
      </w:pPr>
      <w:r>
        <w:t>The evidence consolidation</w:t>
      </w:r>
    </w:p>
    <w:p>
      <w:pPr>
        <w:widowControl/>
      </w:pPr>
      <w:r>
        <w:t>2030 12 14. Investigators recover records that connect a small directed cell to the forged summary. The evidence confirms hostile sponsorship of the crisis narrative but not the executive death or the original AISG misconduct.</w:t>
      </w:r>
    </w:p>
    <w:p>
      <w:pPr>
        <w:widowControl/>
      </w:pPr>
      <w:r>
        <w:t>The recovered records finally connect the forged summary to a directed cell. They do not mention the executive death and do not convert the original audit fraud into a foreign operation. Confirmation arrives with boundaries.</w:t>
      </w:r>
    </w:p>
    <w:p>
      <w:pPr>
        <w:widowControl/>
      </w:pPr>
      <w:r>
        <w:t>Reporting and analytic participants: H-0003, H-0005. The small hostile network is supported, while its reach and intent remain bounded.</w:t>
      </w:r>
    </w:p>
    <w:p>
      <w:pPr>
        <w:widowControl/>
      </w:pPr>
      <w:r>
        <w:t>The decision at this point is to update confidence by proposition and resist retrospective expansion.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2030 12 14</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H-0003, H-0005</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Late confirmation validates the narrow estimate while leaving older questions unresolved.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Update confidence by proposition and resist retrospective expansion.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0784  |  MERIDIAN LEDGER ANALYTIC SHIFT 37</w:t>
      </w:r>
    </w:p>
    <w:p>
      <w:pPr>
        <w:pStyle w:val="PageUnit"/>
      </w:pPr>
      <w:r>
        <w:t>Assessment after the evidence consolidation</w:t>
      </w:r>
    </w:p>
    <w:p>
      <w:pPr>
        <w:widowControl/>
      </w:pPr>
      <w:r>
        <w:t>Darek's team records the change without rewriting the earlier judgment. Late confirmation validates the narrow estimate while leaving older questions unresolved.</w:t>
      </w:r>
    </w:p>
    <w:p>
      <w:pPr>
        <w:widowControl/>
      </w:pPr>
      <w:r>
        <w:t>Darek raises confidence only on the propositions supported by the new records and leaves the older attribution unchanged.</w:t>
      </w:r>
    </w:p>
    <w:p>
      <w:pPr>
        <w:widowControl/>
      </w:pPr>
      <w:r>
        <w:t>The current action is bounded by the evidence: Update confidence by proposition and resist retrospective expansion.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rejected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confirmed in bounded 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confirmed and contained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0785  |  MERIDIAN LEDGER CASE EVENT 38</w:t>
      </w:r>
    </w:p>
    <w:p>
      <w:pPr>
        <w:pStyle w:val="PageUnit"/>
      </w:pPr>
      <w:r>
        <w:t>The oversight review</w:t>
      </w:r>
    </w:p>
    <w:p>
      <w:pPr>
        <w:widowControl/>
      </w:pPr>
      <w:r>
        <w:t>2031 04 03. The Inspector General finds that Darek's team honored collection limits and political independence. The review also faults the earlier closure for discarding a narrow lead when the grand theory failed.</w:t>
      </w:r>
    </w:p>
    <w:p>
      <w:pPr>
        <w:widowControl/>
      </w:pPr>
      <w:r>
        <w:t>The Inspector General interviews analysts, handlers, investigators, and political customers. Darek expects criticism for the dissent and receives it instead for the office's earlier decision to abandon narrow leads when the broad theory failed.</w:t>
      </w:r>
    </w:p>
    <w:p>
      <w:pPr>
        <w:widowControl/>
      </w:pPr>
      <w:r>
        <w:t>Reporting and analytic participants: H-0002, H-0050. The small hostile network is supported, while its reach and intent remain bounded.</w:t>
      </w:r>
    </w:p>
    <w:p>
      <w:pPr>
        <w:widowControl/>
      </w:pPr>
      <w:r>
        <w:t>The decision at this point is to adopt trigger reviews and protected lineage labels across the community.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2031 04 03</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H-0002, H-0050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Oversight treats analytic restraint and persistent inquiry as compatible duties.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Adopt trigger reviews and protected lineage labels across the community.</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0786  |  MERIDIAN LEDGER ANALYTIC SHIFT 38</w:t>
      </w:r>
    </w:p>
    <w:p>
      <w:pPr>
        <w:pStyle w:val="PageUnit"/>
      </w:pPr>
      <w:r>
        <w:t>Assessment after the oversight review</w:t>
      </w:r>
    </w:p>
    <w:p>
      <w:pPr>
        <w:widowControl/>
      </w:pPr>
      <w:r>
        <w:t>Darek's team records the change without rewriting the earlier judgment. Oversight treats analytic restraint and persistent inquiry as compatible duties.</w:t>
      </w:r>
    </w:p>
    <w:p>
      <w:pPr>
        <w:widowControl/>
      </w:pPr>
      <w:r>
        <w:t>The review recommends trigger dates, preserved qualifications, and recorded dissent rather than broader collection.</w:t>
      </w:r>
    </w:p>
    <w:p>
      <w:pPr>
        <w:widowControl/>
      </w:pPr>
      <w:r>
        <w:t>The current action is bounded by the evidence: Adopt trigger reviews and protected lineage labels across the community.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rejected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confirmed in bounded 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confirmed and contained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0787  |  MERIDIAN LEDGER CASE EVENT 39</w:t>
      </w:r>
    </w:p>
    <w:p>
      <w:pPr>
        <w:pStyle w:val="PageUnit"/>
      </w:pPr>
      <w:r>
        <w:t>The public accounting</w:t>
      </w:r>
    </w:p>
    <w:p>
      <w:pPr>
        <w:widowControl/>
      </w:pPr>
      <w:r>
        <w:t>2031 09 18. A parliamentary commission explains the corporate anomaly, industrial consequences, information campaign, and crisis response without exposing protected sources. It rejects claims that intelligence selected either election winner.</w:t>
      </w:r>
    </w:p>
    <w:p>
      <w:pPr>
        <w:widowControl/>
      </w:pPr>
      <w:r>
        <w:t>The public commission cannot disclose the protected identities that made the reconstruction possible. It can explain that several reports shared an origin, that a mistranslation changed the network, and that the final threat was real but limited.</w:t>
      </w:r>
    </w:p>
    <w:p>
      <w:pPr>
        <w:widowControl/>
      </w:pPr>
      <w:r>
        <w:t>Reporting and analytic participants: H-0019, H-0044. The small hostile network is supported, while its reach and intent remain bounded.</w:t>
      </w:r>
    </w:p>
    <w:p>
      <w:pPr>
        <w:widowControl/>
      </w:pPr>
      <w:r>
        <w:t>The decision at this point is to publish findings, limitations, and the distinction between influence and control.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MER-EVT-0039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2031 09 18</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H-0019, H-0044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Public trust requires a truthful bounded account rather than a simplified heroic myth.</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Publish findings, limitations, and the distinction between influence and control.</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0788  |  MERIDIAN LEDGER ANALYTIC SHIFT 39</w:t>
      </w:r>
    </w:p>
    <w:p>
      <w:pPr>
        <w:pStyle w:val="PageUnit"/>
      </w:pPr>
      <w:r>
        <w:t>Assessment after the public accounting</w:t>
      </w:r>
    </w:p>
    <w:p>
      <w:pPr>
        <w:widowControl/>
      </w:pPr>
      <w:r>
        <w:t>Darek's team records the change without rewriting the earlier judgment. Public trust requires a truthful bounded account rather than a simplified heroic myth.</w:t>
      </w:r>
    </w:p>
    <w:p>
      <w:pPr>
        <w:widowControl/>
      </w:pPr>
      <w:r>
        <w:t>Darek approves the public language because it earns trust through boundaries rather than a simplified claim that every question was solved.</w:t>
      </w:r>
    </w:p>
    <w:p>
      <w:pPr>
        <w:widowControl/>
      </w:pPr>
      <w:r>
        <w:t>The current action is bounded by the evidence: Publish findings, limitations, and the distinction between influence and control.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rejected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confirmed in bounded 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confirmed and contained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0789  |  MERIDIAN LEDGER CASE EVENT 40</w:t>
      </w:r>
    </w:p>
    <w:p>
      <w:pPr>
        <w:pStyle w:val="PageUnit"/>
      </w:pPr>
      <w:r>
        <w:t>The final estimate</w:t>
      </w:r>
    </w:p>
    <w:p>
      <w:pPr>
        <w:widowControl/>
      </w:pPr>
      <w:r>
        <w:t>2032 02 10. Darek concludes that a small covert network exploited real misconduct, grief, economic decline, recordkeeping errors, and partisan suspicion. The service nearly succeeded because Valedran institutions were prepared to connect those facts too quickly.</w:t>
      </w:r>
    </w:p>
    <w:p>
      <w:pPr>
        <w:widowControl/>
      </w:pPr>
      <w:r>
        <w:t>Darek closes the final estimate alone after the team has gone home. The last unresolved line concerns the executive death. He leaves it unresolved, knowing that certainty would make the story cleaner and the intelligence worse.</w:t>
      </w:r>
    </w:p>
    <w:p>
      <w:pPr>
        <w:widowControl/>
      </w:pPr>
      <w:r>
        <w:t>Reporting and analytic participants: H-0001, H-0002, H-0003, H-0004. The small hostile network is supported, while its reach and intent remain bounded.</w:t>
      </w:r>
    </w:p>
    <w:p>
      <w:pPr>
        <w:widowControl/>
      </w:pPr>
      <w:r>
        <w:t>The decision at this point is to close the crisis phase, preserve unresolved questions, and retain the case as a training canon.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CASE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RECORDED VALUE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Event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MER-EVT-0040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Date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2032 02 10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Reporting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H-0001, H-0002, H-0003, H-0004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Analytic effect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decisive insight is that the adversary attempted to govern Valedra's reaction rather than its whole society.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Authorized decision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Close the crisis phase, preserve unresolved questions, and retain the case as a training canon.</w:t>
            </w:r>
          </w:p>
        </w:tc>
      </w:tr>
    </w:tbl>
    <w:p>
      <w:pPr>
        <w:spacing w:after="0"/>
      </w:pP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0790  |  MERIDIAN LEDGER ANALYTIC SHIFT 40</w:t>
      </w:r>
    </w:p>
    <w:p>
      <w:pPr>
        <w:pStyle w:val="PageUnit"/>
      </w:pPr>
      <w:r>
        <w:t>Assessment after the final estimate</w:t>
      </w:r>
    </w:p>
    <w:p>
      <w:pPr>
        <w:widowControl/>
      </w:pPr>
      <w:r>
        <w:t>Darek's team records the change without rewriting the earlier judgment. The decisive insight is that the adversary attempted to govern Valedra's reaction rather than its whole society.</w:t>
      </w:r>
    </w:p>
    <w:p>
      <w:pPr>
        <w:widowControl/>
      </w:pPr>
      <w:r>
        <w:t>His closing note states that the country was protected when analysts refused to let a hostile service choose the meaning of incomplete evidence.</w:t>
      </w:r>
    </w:p>
    <w:p>
      <w:pPr>
        <w:widowControl/>
      </w:pPr>
      <w:r>
        <w:t>The current action is bounded by the evidence: Close the crisis phase, preserve unresolved questions, and retain the case as a training canon. The team identifies what would reverse the judgment and which institution may lawfully act on it.</w:t>
      </w:r>
    </w:p>
    <w:p>
      <w:pPr>
        <w:widowControl/>
      </w:pPr>
      <w:r>
        <w:t>Celia Dornas checks the chronology, Samir Coris checks source derivation, and Darek signs the assessment only after their dissent and unresolved gaps are visible beside the conclusion.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CURRENT 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ANALYTIC REASON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One national grand conspiracy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rejected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apparent corroboration weakens under lineage and timing review</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Small criminal and covert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confirmed in bounded 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financial, human, and documentary strands are tested separately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Crisis exploitation plan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confirmed and contained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relevance increases only when a mechanism and indicators appear</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0791  |  MERIDIAN LEDGER SOURCE SUPPLEMENT 1</w:t>
      </w:r>
    </w:p>
    <w:p>
      <w:pPr>
        <w:pStyle w:val="PageUnit"/>
      </w:pPr>
      <w:r>
        <w:t>Protected source record H-0012 Ledger</w:t>
      </w:r>
    </w:p>
    <w:p>
      <w:pPr>
        <w:widowControl/>
      </w:pPr>
      <w:r>
        <w:t>Ledger is Lucan Aurenov in the creator registry and PER-000062 in the permanent identity system. The protected reporting identity allows scenario releases to vary without changing the underlying person.</w:t>
      </w:r>
    </w:p>
    <w:p>
      <w:pPr>
        <w:widowControl/>
      </w:pPr>
      <w:r>
        <w:t>Access: direct access to AISG internal audit workpapers from 2018 and 2019. Reporting strength: accurate on entries personally reviewed and candid about missing attachments.</w:t>
      </w:r>
    </w:p>
    <w:p>
      <w:pPr>
        <w:widowControl/>
      </w:pPr>
      <w:r>
        <w:t>Known limitation: the source treated management resistance as evidence of a unified political purpose. The contribution that survives claim level review is that the source established that the procurement discrepancy was real without proving who directed 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H-0012  PER-000062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direct access to AISG internal audit workpapers from 2018 and 2019</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accurate on entries personally reviewed and candid about missing attachments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treated management resistance as evidence of a unified political purpose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established that the procurement discrepancy was real without proving who directed it</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0792  |  MERIDIAN LEDGER SOURCE SUPPLEMENT 2</w:t>
      </w:r>
    </w:p>
    <w:p>
      <w:pPr>
        <w:pStyle w:val="PageUnit"/>
      </w:pPr>
      <w:r>
        <w:t>Protected source record H-0011 Alder</w:t>
      </w:r>
    </w:p>
    <w:p>
      <w:pPr>
        <w:widowControl/>
      </w:pPr>
      <w:r>
        <w:t>Alder is Rhea Rovev in the creator registry and PER-000061 in the permanent identity system. The protected reporting identity allows scenario releases to vary without changing the underlying person.</w:t>
      </w:r>
    </w:p>
    <w:p>
      <w:pPr>
        <w:widowControl/>
      </w:pPr>
      <w:r>
        <w:t>Access: senior AISG meetings and post death restructuring decisions. Reporting strength: reliable on meeting attendance, formal decisions, and board chronology.</w:t>
      </w:r>
    </w:p>
    <w:p>
      <w:pPr>
        <w:widowControl/>
      </w:pPr>
      <w:r>
        <w:t>Known limitation: the source minimized misconduct to protect the company and misread a criminal intermediary as a state officer. The contribution that survives claim level review is that the source showed that most corporate actions followed commercial fear rather than covert direction.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H-0011  PER-000061</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senior AISG meetings and post death restructuring decisions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reliable on meeting attendance, formal decisions, and board chronology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minimized misconduct to protect the company and misread a criminal intermediary as a state officer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showed that most corporate actions followed commercial fear rather than covert direction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0793  |  MERIDIAN LEDGER SOURCE SUPPLEMENT 3</w:t>
      </w:r>
    </w:p>
    <w:p>
      <w:pPr>
        <w:pStyle w:val="PageUnit"/>
      </w:pPr>
      <w:r>
        <w:t>Protected source record H-0032 Ferryman</w:t>
      </w:r>
    </w:p>
    <w:p>
      <w:pPr>
        <w:widowControl/>
      </w:pPr>
      <w:r>
        <w:t>Ferryman is Corin Varek in the creator registry and PER-000082 in the permanent identity system. The protected reporting identity allows scenario releases to vary without changing the underlying person.</w:t>
      </w:r>
    </w:p>
    <w:p>
      <w:pPr>
        <w:widowControl/>
      </w:pPr>
      <w:r>
        <w:t>Access: AISG shipping schedules, warehouse changes, and supplier contacts. Reporting strength: strong recognition of people and recurring logistics practices.</w:t>
      </w:r>
    </w:p>
    <w:p>
      <w:pPr>
        <w:widowControl/>
      </w:pPr>
      <w:r>
        <w:t>Known limitation: the source compressed several visits into one week and shifted a shipment by one calendar year. The contribution that survives claim level review is that the source allowed the team to test alleged border movement against customs holdings.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H-0032  PER-000082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shipping schedules, warehouse changes, and supplier contacts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strong recognition of people and recurring logistics practices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compressed several visits into one week and shifted a shipment by one calendar year</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allowed the team to test alleged border movement against customs holdings</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0794  |  MERIDIAN LEDGER SOURCE SUPPLEMENT 4</w:t>
      </w:r>
    </w:p>
    <w:p>
      <w:pPr>
        <w:pStyle w:val="PageUnit"/>
      </w:pPr>
      <w:r>
        <w:t>Protected source record H-0033 Brass</w:t>
      </w:r>
    </w:p>
    <w:p>
      <w:pPr>
        <w:widowControl/>
      </w:pPr>
      <w:r>
        <w:t>Brass is Tevan Celir in the creator registry and PER-000083 in the permanent identity system. The protected reporting identity allows scenario releases to vary without changing the underlying person.</w:t>
      </w:r>
    </w:p>
    <w:p>
      <w:pPr>
        <w:widowControl/>
      </w:pPr>
      <w:r>
        <w:t>Access: procurement approvals and supplier due diligence. Reporting strength: possessed authentic approval records and knew which exceptions were routine.</w:t>
      </w:r>
    </w:p>
    <w:p>
      <w:pPr>
        <w:widowControl/>
      </w:pPr>
      <w:r>
        <w:t>Known limitation: the source initially concealed a family conflict that affected credibility. The contribution that survives claim level review is that the source isolated four exceptional contracts from hundreds of ordinary transactions.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H-0033  PER-000083</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procurement approvals and supplier due diligence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possessed authentic approval records and knew which exceptions were routine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initially concealed a family conflict that affected credibility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isolated four exceptional contracts from hundreds of ordinary transactions</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0795  |  MERIDIAN LEDGER SOURCE SUPPLEMENT 5</w:t>
      </w:r>
    </w:p>
    <w:p>
      <w:pPr>
        <w:pStyle w:val="PageUnit"/>
      </w:pPr>
      <w:r>
        <w:t>Protected source record H-0040 Index</w:t>
      </w:r>
    </w:p>
    <w:p>
      <w:pPr>
        <w:widowControl/>
      </w:pPr>
      <w:r>
        <w:t>Index is Noemi Lysek in the creator registry and PER-000090 in the permanent identity system. The protected reporting identity allows scenario releases to vary without changing the underlying person.</w:t>
      </w:r>
    </w:p>
    <w:p>
      <w:pPr>
        <w:widowControl/>
      </w:pPr>
      <w:r>
        <w:t>Access: the legacy catalog that mapped AISG paper references into the migrated archive. Reporting strength: precise on record provenance, retention, and catalog history.</w:t>
      </w:r>
    </w:p>
    <w:p>
      <w:pPr>
        <w:widowControl/>
      </w:pPr>
      <w:r>
        <w:t>Known limitation: the source had no independent knowledge of the intentions behind the records. The contribution that survives claim level review is that the source proved that a supposed operational code was an obsolete file location.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H-0040  PER-000090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legacy catalog that mapped AISG paper references into the migrated archive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precise on record provenance, retention, and catalog history</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had no independent knowledge of the intentions behind the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proved that a supposed operational code was an obsolete file location</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0796  |  MERIDIAN LEDGER SOURCE SUPPLEMENT 6</w:t>
      </w:r>
    </w:p>
    <w:p>
      <w:pPr>
        <w:pStyle w:val="PageUnit"/>
      </w:pPr>
      <w:r>
        <w:t>Protected source record H-0029 Stillwater</w:t>
      </w:r>
    </w:p>
    <w:p>
      <w:pPr>
        <w:widowControl/>
      </w:pPr>
      <w:r>
        <w:t>Stillwater is Soren Calderir in the creator registry and PER-000079 in the permanent identity system. The protected reporting identity allows scenario releases to vary without changing the underlying person.</w:t>
      </w:r>
    </w:p>
    <w:p>
      <w:pPr>
        <w:widowControl/>
      </w:pPr>
      <w:r>
        <w:t>Access: lawfully reviewable compliance alerts and payment metadata. Reporting strength: distinguished routine commercial flows from reproducible anomalies.</w:t>
      </w:r>
    </w:p>
    <w:p>
      <w:pPr>
        <w:widowControl/>
      </w:pPr>
      <w:r>
        <w:t>Known limitation: the source could not infer purpose from the payment descriptions alone. The contribution that survives claim level review is that the source reduced thousands of transactions to a narrow cluster linked to six facilitators.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H-0029  PER-000079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lawfully reviewable compliance alerts and payment metadata</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distinguished routine commercial flows from reproducible anomalies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infer purpose from the payment descriptions alone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reduced thousands of transactions to a narrow cluster linked to six facilitators</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0797  |  MERIDIAN LEDGER SOURCE SUPPLEMENT 7</w:t>
      </w:r>
    </w:p>
    <w:p>
      <w:pPr>
        <w:pStyle w:val="PageUnit"/>
      </w:pPr>
      <w:r>
        <w:t>Protected source record H-0024 Switchboard</w:t>
      </w:r>
    </w:p>
    <w:p>
      <w:pPr>
        <w:widowControl/>
      </w:pPr>
      <w:r>
        <w:t>Switchboard is Yara Istrov in the creator registry and PER-000074 in the permanent identity system. The protected reporting identity allows scenario releases to vary without changing the underlying person.</w:t>
      </w:r>
    </w:p>
    <w:p>
      <w:pPr>
        <w:widowControl/>
      </w:pPr>
      <w:r>
        <w:t>Access: platform integrity findings about coordinated accounts and content reuse. Reporting strength: accurate on timing, duplication, and amplification behavior.</w:t>
      </w:r>
    </w:p>
    <w:p>
      <w:pPr>
        <w:widowControl/>
      </w:pPr>
      <w:r>
        <w:t>Known limitation: the source platform evidence could not establish state sponsorship or offline command. The contribution that survives claim level review is that the source showed that hostile actors amplified an existing rumor after it entered public debate.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H-0024  PER-000074</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integrity findings about coordinated accounts and content reuse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accurate on timing, duplication, and amplification behavior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platform evidence could not establish state sponsorship or offline command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showed that hostile actors amplified an existing rumor after it entered public debate</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0798  |  MERIDIAN LEDGER SOURCE SUPPLEMENT 8</w:t>
      </w:r>
    </w:p>
    <w:p>
      <w:pPr>
        <w:pStyle w:val="PageUnit"/>
      </w:pPr>
      <w:r>
        <w:t>Protected source record H-0039 Reed</w:t>
      </w:r>
    </w:p>
    <w:p>
      <w:pPr>
        <w:widowControl/>
      </w:pPr>
      <w:r>
        <w:t>Reed is Vessa Thanir in the creator registry and PER-000089 in the permanent identity system. The protected reporting identity allows scenario releases to vary without changing the underlying person.</w:t>
      </w:r>
    </w:p>
    <w:p>
      <w:pPr>
        <w:widowControl/>
      </w:pPr>
      <w:r>
        <w:t>Access: Dravorn political idiom and historical diplomatic usage. Reporting strength: explained alternate meanings and documented earlier examples.</w:t>
      </w:r>
    </w:p>
    <w:p>
      <w:pPr>
        <w:widowControl/>
      </w:pPr>
      <w:r>
        <w:t>Known limitation: the source could evaluate language but not authenticate the document carrying it. The contribution that survives claim level review is that the source corrected the phrase that had been read as an instruction to conceal facilities.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H-0039  PER-000089</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Dravorn political idiom and historical diplomatic usage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explained alternate meanings and documented earlier examples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evaluate language but not authenticate the document carrying 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corrected the phrase that had been read as an instruction to conceal facilities</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0799  |  MERIDIAN LEDGER SOURCE SUPPLEMENT 9</w:t>
      </w:r>
    </w:p>
    <w:p>
      <w:pPr>
        <w:pStyle w:val="PageUnit"/>
      </w:pPr>
      <w:r>
        <w:t>Protected source record H-0046 Ferry</w:t>
      </w:r>
    </w:p>
    <w:p>
      <w:pPr>
        <w:widowControl/>
      </w:pPr>
      <w:r>
        <w:t>Ferry is Talia Noran in the creator registry and PER-000096 in the permanent identity system. The protected reporting identity allows scenario releases to vary without changing the underlying person.</w:t>
      </w:r>
    </w:p>
    <w:p>
      <w:pPr>
        <w:widowControl/>
      </w:pPr>
      <w:r>
        <w:t>Access: personal knowledge of one criminal payment conduit and two intermediaries. Reporting strength: gave one verifiable account detail before it appeared in official holdings.</w:t>
      </w:r>
    </w:p>
    <w:p>
      <w:pPr>
        <w:widowControl/>
      </w:pPr>
      <w:r>
        <w:t>Known limitation: the source fabricated status, exaggerated access, and attached unrelated crimes to the same network. The contribution that survives claim level review is that the source provided a correct narrow lead that the team corroborated without accepting the wider 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H-0046  PER-000096</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personal knowledge of one criminal payment conduit and two intermediaries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gave one verifiable account detail before it appeared in official holdings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fabricated status, exaggerated access, and attached unrelated crimes to the same network</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provided a correct narrow lead that the team corroborated without accepting the wider story</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0800  |  MERIDIAN LEDGER SOURCE SUPPLEMENT 10</w:t>
      </w:r>
    </w:p>
    <w:p>
      <w:pPr>
        <w:pStyle w:val="PageUnit"/>
      </w:pPr>
      <w:r>
        <w:t>Protected source record H-0022 Quill</w:t>
      </w:r>
    </w:p>
    <w:p>
      <w:pPr>
        <w:widowControl/>
      </w:pPr>
      <w:r>
        <w:t>Quill is Ilena Celov in the creator registry and PER-000072 in the permanent identity system. The protected reporting identity allows scenario releases to vary without changing the underlying person.</w:t>
      </w:r>
    </w:p>
    <w:p>
      <w:pPr>
        <w:widowControl/>
      </w:pPr>
      <w:r>
        <w:t>Access: AISG employees, unions, political staff, and public records. Reporting strength: accurate on who was discussing the allegations and when the public narrative changed.</w:t>
      </w:r>
    </w:p>
    <w:p>
      <w:pPr>
        <w:widowControl/>
      </w:pPr>
      <w:r>
        <w:t>Known limitation: the source several confidential contacts had learned the claim from her earlier reporting. The contribution that survives claim level review is that the source revealed the social route by which one account appeared to become four independent sources.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H-0022  PER-000072</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AISG employees, unions, political staff, and public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accurate on who was discussing the allegations and when the public narrative changed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several confidential contacts had learned the claim from her earlier reporting</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revealed the social route by which one account appeared to become four independent sources</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0801  |  MERIDIAN LEDGER SOURCE SUPPLEMENT 11</w:t>
      </w:r>
    </w:p>
    <w:p>
      <w:pPr>
        <w:pStyle w:val="PageUnit"/>
      </w:pPr>
      <w:r>
        <w:t>Protected source record H-0007 Gate</w:t>
      </w:r>
    </w:p>
    <w:p>
      <w:pPr>
        <w:widowControl/>
      </w:pPr>
      <w:r>
        <w:t>Gate is Liora Ostrev in the creator registry and PER-000057 in the permanent identity system. The protected reporting identity allows scenario releases to vary without changing the underlying person.</w:t>
      </w:r>
    </w:p>
    <w:p>
      <w:pPr>
        <w:widowControl/>
      </w:pPr>
      <w:r>
        <w:t>Access: customs staffing, manifests, inspections, and border disruption records. Reporting strength: consistent documentary knowledge of what the border system did and did not observe.</w:t>
      </w:r>
    </w:p>
    <w:p>
      <w:pPr>
        <w:widowControl/>
      </w:pPr>
      <w:r>
        <w:t>Known limitation: the source could not exclude movement through every unmonitored route. The contribution that survives claim level review is that the source supplied negative evidence that forced the team to abandon the mass shipment theory.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H-0007  PER-000057</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customs staffing, manifests, inspections, and border disruption records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consistent documentary knowledge of what the border system did and did not observe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could not exclude movement through every unmonitored route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supplied negative evidence that forced the team to abandon the mass shipment theory</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0802  |  MERIDIAN LEDGER SOURCE SUPPLEMENT 12</w:t>
      </w:r>
    </w:p>
    <w:p>
      <w:pPr>
        <w:pStyle w:val="PageUnit"/>
      </w:pPr>
      <w:r>
        <w:t>Protected source record H-0048 Ash</w:t>
      </w:r>
    </w:p>
    <w:p>
      <w:pPr>
        <w:widowControl/>
      </w:pPr>
      <w:r>
        <w:t>Ash is Leva Dornan in the creator registry and PER-000098 in the permanent identity system. The protected reporting identity allows scenario releases to vary without changing the underlying person.</w:t>
      </w:r>
    </w:p>
    <w:p>
      <w:pPr>
        <w:widowControl/>
      </w:pPr>
      <w:r>
        <w:t>Access: partial copies of the disputed procurement extracts. Reporting strength: preserved authentic records at personal cost and marked uncertainty in later interviews.</w:t>
      </w:r>
    </w:p>
    <w:p>
      <w:pPr>
        <w:widowControl/>
      </w:pPr>
      <w:r>
        <w:t>Known limitation: the source copied pages without the appendices that explained several supplier aliases. The contribution that survives claim level review is that the source kept the case alive while also demonstrating how authentic fragments can support a false whole.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ASSESSMENT DIMENSION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CASE RECORD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Identity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H-0048  PER-000098</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Access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partial copies of the disputed procurement extracts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Strength</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preserved authentic records at personal cost and marked uncertainty in later interviews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Failure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copied pages without the appendices that explained several supplier aliases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Surviving contribution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kept the case alive while also demonstrating how authentic fragments can support a false whole</w:t>
            </w:r>
          </w:p>
        </w:tc>
      </w:tr>
    </w:tbl>
    <w:p>
      <w:pPr>
        <w:spacing w:after="0"/>
      </w:pPr>
    </w:p>
    <w:p>
      <w:pPr>
        <w:pStyle w:val="Compact"/>
        <w:spacing w:before="60"/>
      </w:pPr>
      <w:r>
        <w:rPr>
          <w:rFonts w:ascii="Helvetica Neue" w:hAnsi="Helvetica Neue"/>
          <w:b/>
          <w:color w:val="6B7280"/>
          <w:sz w:val="16"/>
        </w:rPr>
        <w:t xml:space="preserve">Research basis  </w:t>
      </w:r>
      <w:hyperlink r:id="rId19">
        <w:r>
          <w:rPr>
            <w:rFonts w:ascii="Helvetica Neue" w:hAnsi="Helvetica Neue"/>
            <w:color w:val="4B657E"/>
            <w:u w:val="single"/>
            <w:sz w:val="16"/>
          </w:rPr>
          <w:t>ODNI Intelligence Community Directive 206</w:t>
        </w:r>
      </w:hyperlink>
      <w:r>
        <w:rPr>
          <w:rFonts w:ascii="Helvetica Neue" w:hAnsi="Helvetica Neue"/>
          <w:color w:val="6B7280"/>
          <w:sz w:val="16"/>
        </w:rPr>
        <w:t xml:space="preserve">  source references that allow readers to assess the quality and scope of supporting information.</w:t>
      </w:r>
    </w:p>
    <w:p>
      <w:pPr>
        <w:spacing w:after="0"/>
      </w:pPr>
      <w:r>
        <w:br w:type="page"/>
      </w:r>
    </w:p>
    <w:p>
      <w:pPr>
        <w:pStyle w:val="Kicker"/>
      </w:pPr>
      <w:r>
        <w:t>CANONICAL PAGE BLOCK 0803  |  MERIDIAN LEDGER ANALYTIC PRODUCT 1</w:t>
      </w:r>
    </w:p>
    <w:p>
      <w:pPr>
        <w:pStyle w:val="PageUnit"/>
      </w:pPr>
      <w:r>
        <w:t>The final key judgments</w:t>
      </w:r>
    </w:p>
    <w:p>
      <w:pPr>
        <w:widowControl/>
      </w:pPr>
      <w:r>
        <w:t>Darek's final estimate assigns high confidence to hostile sponsorship of the 2030 forged summary, moderate confidence to direction of a small influence cell, and low confidence to any connection with the 2019 executive death. The judgments remain separate because their evidence differs.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Judgment</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Confidence</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Why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Forged summary sponsored by a hostile service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High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technical, financial, and human reporting converge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Forty two person network shared one intent</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knowledge and motivation vary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Network caused the AISG death</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Low</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no demonstrated mechanism</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Crisis sought a Valedran overreaction</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to high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timing and messaging fit the observed plan</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0804  |  MERIDIAN LEDGER ANALYTIC PRODUCT 2</w:t>
      </w:r>
    </w:p>
    <w:p>
      <w:pPr>
        <w:pStyle w:val="PageUnit"/>
      </w:pPr>
      <w:r>
        <w:t>The chronology and three clocks</w:t>
      </w:r>
    </w:p>
    <w:p>
      <w:pPr>
        <w:widowControl/>
      </w:pPr>
      <w:r>
        <w:t>The chronology distinguishes when an event occurred, when a source reported it, and when an analyst recognized its importance. This ordering removes false contradictions and shows which claims could have influenced later retellings.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Clock</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Case use</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Failure prevented</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Event time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places the underlying action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later reports appearing to precede their source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Collection time</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records government receipt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confusing delay with fabrication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Recognition time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records analytic significance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rewriting earlier awareness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0805  |  MERIDIAN LEDGER ANALYTIC PRODUCT 3</w:t>
      </w:r>
    </w:p>
    <w:p>
      <w:pPr>
        <w:pStyle w:val="PageUnit"/>
      </w:pPr>
      <w:r>
        <w:t>The protected source lineage</w:t>
      </w:r>
    </w:p>
    <w:p>
      <w:pPr>
        <w:widowControl/>
      </w:pPr>
      <w:r>
        <w:t>The lineage map shows that several dramatic reports descend from one employee and one public article. Independent documentary, linguistic, customs, financial, and platform streams remain visible as separate evidence families.</w:t>
      </w:r>
    </w:p>
    <w:p>
      <w:pPr>
        <w:spacing w:before="80" w:after="120"/>
        <w:jc w:val="center"/>
      </w:pPr>
      <w:r>
        <w:drawing>
          <wp:inline>
            <wp:extent cx="5623560" cy="3436620"/>
            <wp:docPr id="2" name="Picture 2" descr="Protected source lineage map showing twelve HUMINT sources grouped into independent evidence families and four bounded judgments." title="The protected source lineage"/>
            <wp:cNvGraphicFramePr>
              <a:graphicFrameLocks noChangeAspect="1"/>
            </wp:cNvGraphicFramePr>
            <a:graphic>
              <a:graphicData uri="http://schemas.openxmlformats.org/drawingml/2006/picture">
                <pic:pic>
                  <pic:nvPicPr>
                    <pic:cNvPr id="0" name="meridian-source-lineage.png"/>
                    <pic:cNvPicPr/>
                  </pic:nvPicPr>
                  <pic:blipFill>
                    <a:blip r:embed="rId28"/>
                    <a:stretch>
                      <a:fillRect/>
                    </a:stretch>
                  </pic:blipFill>
                  <pic:spPr>
                    <a:xfrm>
                      <a:off x="0" y="0"/>
                      <a:ext cx="5623560" cy="3436620"/>
                    </a:xfrm>
                    <a:prstGeom prst="rect"/>
                  </pic:spPr>
                </pic:pic>
              </a:graphicData>
            </a:graphic>
          </wp:inline>
        </w:drawing>
      </w:r>
    </w:p>
    <w:p>
      <w:pPr>
        <w:pStyle w:val="Compact"/>
        <w:spacing w:before="60"/>
      </w:pPr>
      <w:r>
        <w:rPr>
          <w:rFonts w:ascii="Helvetica Neue" w:hAnsi="Helvetica Neue"/>
          <w:b/>
          <w:color w:val="6B7280"/>
          <w:sz w:val="16"/>
        </w:rPr>
        <w:t xml:space="preserve">Research basis  </w:t>
      </w:r>
      <w:hyperlink r:id="rId13">
        <w:r>
          <w:rPr>
            <w:rFonts w:ascii="Helvetica Neue" w:hAnsi="Helvetica Neue"/>
            <w:color w:val="4B657E"/>
            <w:u w:val="single"/>
            <w:sz w:val="16"/>
          </w:rPr>
          <w:t>W3C PROV-O</w:t>
        </w:r>
      </w:hyperlink>
      <w:r>
        <w:rPr>
          <w:rFonts w:ascii="Helvetica Neue" w:hAnsi="Helvetica Neue"/>
          <w:color w:val="6B7280"/>
          <w:sz w:val="16"/>
        </w:rPr>
        <w:t xml:space="preserve">  entities, activities, agents, attribution, derivation, primary sources, and provenance bundles.</w:t>
      </w:r>
    </w:p>
    <w:p>
      <w:pPr>
        <w:spacing w:after="0"/>
      </w:pPr>
      <w:r>
        <w:br w:type="page"/>
      </w:r>
    </w:p>
    <w:p>
      <w:pPr>
        <w:pStyle w:val="Kicker"/>
      </w:pPr>
      <w:r>
        <w:t>CANONICAL PAGE BLOCK 0806  |  MERIDIAN LEDGER ANALYTIC PRODUCT 4</w:t>
      </w:r>
    </w:p>
    <w:p>
      <w:pPr>
        <w:pStyle w:val="PageUnit"/>
      </w:pPr>
      <w:r>
        <w:t>The competing hypotheses matrix</w:t>
      </w:r>
    </w:p>
    <w:p>
      <w:pPr>
        <w:widowControl/>
      </w:pPr>
      <w:r>
        <w:t>The team retains structural change, criminal profiteering, foreign influence, institutional error, and convergence as live explanations until late in the case. Evidence can support different mechanisms at different periods.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Hypothesis</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Supported portion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Rejected overstatement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Structural change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most Calder economic effects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explains the forged summary</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Criminal network</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four contracts and payment conduit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controlled national politics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Foreign influence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later amplification and crisis forgery</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created every domestic grievance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Elite coordination</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some recurring relationships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one unified directorate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Convergence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final national assessment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nothing was intentional</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0807  |  MERIDIAN LEDGER ANALYTIC PRODUCT 5</w:t>
      </w:r>
    </w:p>
    <w:p>
      <w:pPr>
        <w:pStyle w:val="PageUnit"/>
      </w:pPr>
      <w:r>
        <w:t>The collection gap register</w:t>
      </w:r>
    </w:p>
    <w:p>
      <w:pPr>
        <w:widowControl/>
      </w:pPr>
      <w:r>
        <w:t>Darek keeps unanswered questions visible rather than filling them with narrative. The missing parent archive, the executive death attribution, the first sponsor contact, and individual knowledge across the forty two person network retain separate gap identifiers.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Gap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Status</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Decision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GAP 014 parent archive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partly recovered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narrows supplier aliases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GAP 027 executive death</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unresolved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prevents causal attribution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GAP 041 first sponsor contact</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bounded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confidence on direction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GAP 052 member intent</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mixed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requires individual legal assessment</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0808  |  MERIDIAN LEDGER ANALYTIC PRODUCT 6</w:t>
      </w:r>
    </w:p>
    <w:p>
      <w:pPr>
        <w:pStyle w:val="PageUnit"/>
      </w:pPr>
      <w:r>
        <w:t>The crisis decision matrix</w:t>
      </w:r>
    </w:p>
    <w:p>
      <w:pPr>
        <w:widowControl/>
      </w:pPr>
      <w:r>
        <w:t>The decision matrix prevents one ambiguous indicator from driving a national response. Each option states the evidence threshold, lawful authority, reversible protective measure, and escalation risk.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Decision</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Evidence threshold</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Preferred response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Grid alarm</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verified system state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technical isolation and continuity</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Exercise message</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authenticated command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independent military verification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Foreign attribution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multi source sponsorship evidence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defer public claim</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Election continuity</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disruption risk</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nonpartisan resilience measures</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0809  |  MERIDIAN LEDGER ANALYTIC PRODUCT 7</w:t>
      </w:r>
    </w:p>
    <w:p>
      <w:pPr>
        <w:pStyle w:val="PageUnit"/>
      </w:pPr>
      <w:r>
        <w:t>The legal and oversight record</w:t>
      </w:r>
    </w:p>
    <w:p>
      <w:pPr>
        <w:widowControl/>
      </w:pPr>
      <w:r>
        <w:t>The investigation separates intelligence collection, criminal evidence, election support, military warning, and public communication. Teren Soris and the Inspector General document which institution may act on each proposition.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Function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Boundary</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Intelligence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assess threats without deciding guilt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Prosecution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use admissible evidence tied to individual conduct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Election support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protect administration without favoring a coalition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Military warning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verify defense indicators without importing political claims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Oversight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review authority, dissemination, and analytic pressure</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0810  |  MERIDIAN LEDGER ANALYTIC PRODUCT 8</w:t>
      </w:r>
    </w:p>
    <w:p>
      <w:pPr>
        <w:pStyle w:val="PageUnit"/>
      </w:pPr>
      <w:r>
        <w:t>The after action judgment</w:t>
      </w:r>
    </w:p>
    <w:p>
      <w:pPr>
        <w:widowControl/>
      </w:pPr>
      <w:r>
        <w:t>Darek did not save Valedra by discovering a master conspiracy. He saved it by proving that the frightening pattern contained several real harms, one small hostile network, and many false connections. That distinction gave lawful institutions time to act without creating the escalation the adversary wanted.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What worked</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What failed</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Permanent reform</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claim level source evaluation</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early report compression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retain source qualifications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protected lineage review</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apparent corroboration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derivation labels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three clock chronology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collection date ordering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temporal event ledger</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political independence</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attribution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documented dissent channel</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0811  |  CASCADE DOCTRINE 1</w:t>
      </w:r>
    </w:p>
    <w:p>
      <w:pPr>
        <w:pStyle w:val="Heading1"/>
      </w:pPr>
      <w:r>
        <w:t>Part VI  Political Financial Criminal Cascades</w:t>
      </w:r>
    </w:p>
    <w:p>
      <w:pPr>
        <w:pStyle w:val="PageUnit"/>
      </w:pPr>
      <w:r>
        <w:t>Lawful wealth and apparent centrality</w:t>
      </w:r>
    </w:p>
    <w:p>
      <w:pPr>
        <w:widowControl/>
      </w:pPr>
      <w:r>
        <w:t>Lawful wealth and apparent centrality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0812  |  CASCADE DOCTRINE 2</w:t>
      </w:r>
    </w:p>
    <w:p>
      <w:pPr>
        <w:pStyle w:val="PageUnit"/>
      </w:pPr>
      <w:r>
        <w:t>Commercial relationships and purpose</w:t>
      </w:r>
    </w:p>
    <w:p>
      <w:pPr>
        <w:widowControl/>
      </w:pPr>
      <w:r>
        <w:t>Commercial relationships and purpose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0813  |  CASCADE DOCTRINE 3</w:t>
      </w:r>
    </w:p>
    <w:p>
      <w:pPr>
        <w:pStyle w:val="PageUnit"/>
      </w:pPr>
      <w:r>
        <w:t>The AISG subcontracting anomaly</w:t>
      </w:r>
    </w:p>
    <w:p>
      <w:pPr>
        <w:widowControl/>
      </w:pPr>
      <w:r>
        <w:t>The AISG subcontracting anomaly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0814  |  CASCADE DOCTRINE 4</w:t>
      </w:r>
    </w:p>
    <w:p>
      <w:pPr>
        <w:pStyle w:val="PageUnit"/>
      </w:pPr>
      <w:r>
        <w:t>The executive death as an attribution problem</w:t>
      </w:r>
    </w:p>
    <w:p>
      <w:pPr>
        <w:widowControl/>
      </w:pPr>
      <w:r>
        <w:t>The executive death as an attribution problem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0815  |  CASCADE DOCTRINE 5</w:t>
      </w:r>
    </w:p>
    <w:p>
      <w:pPr>
        <w:pStyle w:val="PageUnit"/>
      </w:pPr>
      <w:r>
        <w:t>Corporate governance after shock</w:t>
      </w:r>
    </w:p>
    <w:p>
      <w:pPr>
        <w:widowControl/>
      </w:pPr>
      <w:r>
        <w:t>Corporate governance after shock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0816  |  CASCADE DOCTRINE 6</w:t>
      </w:r>
    </w:p>
    <w:p>
      <w:pPr>
        <w:pStyle w:val="PageUnit"/>
      </w:pPr>
      <w:r>
        <w:t>Credit conditions and restructuring</w:t>
      </w:r>
    </w:p>
    <w:p>
      <w:pPr>
        <w:widowControl/>
      </w:pPr>
      <w:r>
        <w:t>Credit conditions and restructuring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0817  |  CASCADE DOCTRINE 7</w:t>
      </w:r>
    </w:p>
    <w:p>
      <w:pPr>
        <w:pStyle w:val="PageUnit"/>
      </w:pPr>
      <w:r>
        <w:t>Supplier contraction</w:t>
      </w:r>
    </w:p>
    <w:p>
      <w:pPr>
        <w:widowControl/>
      </w:pPr>
      <w:r>
        <w:t>Supplier contraction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0818  |  CASCADE DOCTRINE 8</w:t>
      </w:r>
    </w:p>
    <w:p>
      <w:pPr>
        <w:pStyle w:val="PageUnit"/>
      </w:pPr>
      <w:r>
        <w:t>Reduced overtime and household income</w:t>
      </w:r>
    </w:p>
    <w:p>
      <w:pPr>
        <w:widowControl/>
      </w:pPr>
      <w:r>
        <w:t>Reduced overtime and household income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0819  |  CASCADE DOCTRINE 9</w:t>
      </w:r>
    </w:p>
    <w:p>
      <w:pPr>
        <w:pStyle w:val="PageUnit"/>
      </w:pPr>
      <w:r>
        <w:t>Out migration from Calder</w:t>
      </w:r>
    </w:p>
    <w:p>
      <w:pPr>
        <w:widowControl/>
      </w:pPr>
      <w:r>
        <w:t>Out migration from Calder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0820  |  CASCADE DOCTRINE 10</w:t>
      </w:r>
    </w:p>
    <w:p>
      <w:pPr>
        <w:pStyle w:val="PageUnit"/>
      </w:pPr>
      <w:r>
        <w:t>School enrollment and municipal finance</w:t>
      </w:r>
    </w:p>
    <w:p>
      <w:pPr>
        <w:widowControl/>
      </w:pPr>
      <w:r>
        <w:t>School enrollment and municipal finance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0821  |  CASCADE DOCTRINE 11</w:t>
      </w:r>
    </w:p>
    <w:p>
      <w:pPr>
        <w:pStyle w:val="PageUnit"/>
      </w:pPr>
      <w:r>
        <w:t>Family narratives across provinces</w:t>
      </w:r>
    </w:p>
    <w:p>
      <w:pPr>
        <w:widowControl/>
      </w:pPr>
      <w:r>
        <w:t>Family narratives across provinces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0822  |  CASCADE DOCTRINE 12</w:t>
      </w:r>
    </w:p>
    <w:p>
      <w:pPr>
        <w:pStyle w:val="PageUnit"/>
      </w:pPr>
      <w:r>
        <w:t>Media framing of industrial decline</w:t>
      </w:r>
    </w:p>
    <w:p>
      <w:pPr>
        <w:widowControl/>
      </w:pPr>
      <w:r>
        <w:t>Media framing of industrial decline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0823  |  CASCADE DOCTRINE 13</w:t>
      </w:r>
    </w:p>
    <w:p>
      <w:pPr>
        <w:pStyle w:val="PageUnit"/>
      </w:pPr>
      <w:r>
        <w:t>Foreign amplification of domestic grievances</w:t>
      </w:r>
    </w:p>
    <w:p>
      <w:pPr>
        <w:widowControl/>
      </w:pPr>
      <w:r>
        <w:t>Foreign amplification of domestic grievances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0824  |  CASCADE DOCTRINE 14</w:t>
      </w:r>
    </w:p>
    <w:p>
      <w:pPr>
        <w:pStyle w:val="PageUnit"/>
      </w:pPr>
      <w:r>
        <w:t>Criminal objectives and unintended consequences</w:t>
      </w:r>
    </w:p>
    <w:p>
      <w:pPr>
        <w:widowControl/>
      </w:pPr>
      <w:r>
        <w:t>Criminal objectives and unintended consequences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0825  |  CASCADE DOCTRINE 15</w:t>
      </w:r>
    </w:p>
    <w:p>
      <w:pPr>
        <w:pStyle w:val="PageUnit"/>
      </w:pPr>
      <w:r>
        <w:t>Political adaptation</w:t>
      </w:r>
    </w:p>
    <w:p>
      <w:pPr>
        <w:widowControl/>
      </w:pPr>
      <w:r>
        <w:t>Political adaptation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0826  |  CASCADE DOCTRINE 16</w:t>
      </w:r>
    </w:p>
    <w:p>
      <w:pPr>
        <w:pStyle w:val="PageUnit"/>
      </w:pPr>
      <w:r>
        <w:t>Election effects without electoral control</w:t>
      </w:r>
    </w:p>
    <w:p>
      <w:pPr>
        <w:widowControl/>
      </w:pPr>
      <w:r>
        <w:t>Election effects without electoral control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0827  |  CASCADE DOCTRINE 17</w:t>
      </w:r>
    </w:p>
    <w:p>
      <w:pPr>
        <w:pStyle w:val="PageUnit"/>
      </w:pPr>
      <w:r>
        <w:t>The false grand conspiracy</w:t>
      </w:r>
    </w:p>
    <w:p>
      <w:pPr>
        <w:widowControl/>
      </w:pPr>
      <w:r>
        <w:t>The false grand conspiracy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0828  |  CASCADE DOCTRINE 18</w:t>
      </w:r>
    </w:p>
    <w:p>
      <w:pPr>
        <w:pStyle w:val="PageUnit"/>
      </w:pPr>
      <w:r>
        <w:t>The small genuine covert network</w:t>
      </w:r>
    </w:p>
    <w:p>
      <w:pPr>
        <w:widowControl/>
      </w:pPr>
      <w:r>
        <w:t>The small genuine covert network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0829  |  CASCADE DOCTRINE 19</w:t>
      </w:r>
    </w:p>
    <w:p>
      <w:pPr>
        <w:pStyle w:val="PageUnit"/>
      </w:pPr>
      <w:r>
        <w:t>Contribution decomposition</w:t>
      </w:r>
    </w:p>
    <w:p>
      <w:pPr>
        <w:widowControl/>
      </w:pPr>
      <w:r>
        <w:t>Contribution decomposition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0830  |  CASCADE DOCTRINE 20</w:t>
      </w:r>
    </w:p>
    <w:p>
      <w:pPr>
        <w:pStyle w:val="PageUnit"/>
      </w:pPr>
      <w:r>
        <w:t>The 100 hop challenge</w:t>
      </w:r>
    </w:p>
    <w:p>
      <w:pPr>
        <w:widowControl/>
      </w:pPr>
      <w:r>
        <w:t>The 100 hop challenge is modeled as a causal question rather than a predetermined conclusion. Every arrow must identify a decision, transfer, institutional response, or measurable social mechanism. Shared timing or topology alone is insufficient.</w:t>
      </w:r>
    </w:p>
    <w:p>
      <w:pPr>
        <w:widowControl/>
      </w:pPr>
      <w:r>
        <w:t>The instructor layer records intended and unintended effects separately. The learner layer receives alternative chains, missing evidence, and at least one plausible innocent explanation.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CAUSAL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REQUIREMENT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Trigger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dated event or decision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Mechanism</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human or institutional transition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Conditions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necessary, contributing, or background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Alternative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credible competing explanation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predicted outcome if the factor is removed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Status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decisive, contributing, coincidental, failed, or unintended</w:t>
            </w:r>
          </w:p>
        </w:tc>
      </w:tr>
    </w:tbl>
    <w:p>
      <w:pPr>
        <w:spacing w:after="0"/>
      </w:pPr>
    </w:p>
    <w:p>
      <w:pPr>
        <w:pStyle w:val="Compact"/>
        <w:spacing w:before="60"/>
      </w:pPr>
      <w:r>
        <w:rPr>
          <w:rFonts w:ascii="Helvetica Neue" w:hAnsi="Helvetica Neue"/>
          <w:b/>
          <w:color w:val="6B7280"/>
          <w:sz w:val="16"/>
        </w:rPr>
        <w:t xml:space="preserve">Research basis  </w:t>
      </w:r>
      <w:hyperlink r:id="rId22">
        <w:r>
          <w:rPr>
            <w:rFonts w:ascii="Helvetica Neue" w:hAnsi="Helvetica Neue"/>
            <w:color w:val="4B657E"/>
            <w:u w:val="single"/>
            <w:sz w:val="16"/>
          </w:rPr>
          <w:t>OECD and IIASA Systemic Thinking for Policy Making</w:t>
        </w:r>
      </w:hyperlink>
      <w:r>
        <w:rPr>
          <w:rFonts w:ascii="Helvetica Neue" w:hAnsi="Helvetica Neue"/>
          <w:color w:val="6B7280"/>
          <w:sz w:val="16"/>
        </w:rPr>
        <w:t xml:space="preserve">  heterogeneous agents, feedback loops, system mapping, and unintended policy consequences.</w:t>
      </w:r>
    </w:p>
    <w:p>
      <w:pPr>
        <w:spacing w:after="0"/>
      </w:pPr>
      <w:r>
        <w:br w:type="page"/>
      </w:r>
    </w:p>
    <w:p>
      <w:pPr>
        <w:pStyle w:val="Kicker"/>
      </w:pPr>
      <w:r>
        <w:t>CANONICAL PAGE BLOCK 0831  |  MERIDIAN LEDGER CASCADE LEDGER 1</w:t>
      </w:r>
    </w:p>
    <w:p>
      <w:pPr>
        <w:pStyle w:val="PageUnit"/>
      </w:pPr>
      <w:r>
        <w:t>Meridian Ledger causal chain CAU-0001</w:t>
      </w:r>
    </w:p>
    <w:p>
      <w:pPr>
        <w:widowControl/>
      </w:pPr>
      <w:r>
        <w:t>CAU-0001 begins with the 2018 procurement exception and reaches a valid narrow HUMINT lead. Darek's team treats the chain as a testable proposal. Every transition must have dated evidence, a human or institutional mechanism, and an alternative explanation.</w:t>
      </w:r>
    </w:p>
    <w:p>
      <w:pPr>
        <w:widowControl/>
      </w:pPr>
      <w:r>
        <w:t>The chain is tested against reporting from H-0012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2018 procurement exception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valid narrow HUMINT lead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0832  |  MERIDIAN LEDGER CASCADE LEDGER 2</w:t>
      </w:r>
    </w:p>
    <w:p>
      <w:pPr>
        <w:pStyle w:val="PageUnit"/>
      </w:pPr>
      <w:r>
        <w:t>Meridian Ledger causal chain CAU-0002</w:t>
      </w:r>
    </w:p>
    <w:p>
      <w:pPr>
        <w:widowControl/>
      </w:pPr>
      <w:r>
        <w:t>CAU-0002 begins with the unresolved executive death and reaches targeted criminal proceedings. Darek's team treats the chain as a testable proposal. Every transition must have dated evidence, a human or institutional mechanism, and an alternative explanation.</w:t>
      </w:r>
    </w:p>
    <w:p>
      <w:pPr>
        <w:widowControl/>
      </w:pPr>
      <w:r>
        <w:t>The chain is tested against reporting from H-0011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unresolved executive death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targeted criminal proceedings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0833  |  MERIDIAN LEDGER CASCADE LEDGER 3</w:t>
      </w:r>
    </w:p>
    <w:p>
      <w:pPr>
        <w:pStyle w:val="PageUnit"/>
      </w:pPr>
      <w:r>
        <w:t>Meridian Ledger causal chain CAU-0003</w:t>
      </w:r>
    </w:p>
    <w:p>
      <w:pPr>
        <w:widowControl/>
      </w:pPr>
      <w:r>
        <w:t>CAU-0003 begins with the missing archive appendix and reaches preserved constitutional transfer. Darek's team treats the chain as a testable proposal. Every transition must have dated evidence, a human or institutional mechanism, and an alternative explanation.</w:t>
      </w:r>
    </w:p>
    <w:p>
      <w:pPr>
        <w:widowControl/>
      </w:pPr>
      <w:r>
        <w:t>The chain is tested against reporting from H-0032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missing archive appendix</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preserved constitutional transfer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0834  |  MERIDIAN LEDGER CASCADE LEDGER 4</w:t>
      </w:r>
    </w:p>
    <w:p>
      <w:pPr>
        <w:pStyle w:val="PageUnit"/>
      </w:pPr>
      <w:r>
        <w:t>Meridian Ledger causal chain CAU-0004</w:t>
      </w:r>
    </w:p>
    <w:p>
      <w:pPr>
        <w:widowControl/>
      </w:pPr>
      <w:r>
        <w:t>CAU-0004 begins with the AISG restructuring and reaches the false grand conspiracy. Darek's team treats the chain as a testable proposal. Every transition must have dated evidence, a human or institutional mechanism, and an alternative explanation.</w:t>
      </w:r>
    </w:p>
    <w:p>
      <w:pPr>
        <w:widowControl/>
      </w:pPr>
      <w:r>
        <w:t>The chain is tested against reporting from H-0033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AISG restructuring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false grand conspiracy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0835  |  MERIDIAN LEDGER CASCADE LEDGER 5</w:t>
      </w:r>
    </w:p>
    <w:p>
      <w:pPr>
        <w:pStyle w:val="PageUnit"/>
      </w:pPr>
      <w:r>
        <w:t>Meridian Ledger causal chain CAU-0005</w:t>
      </w:r>
    </w:p>
    <w:p>
      <w:pPr>
        <w:widowControl/>
      </w:pPr>
      <w:r>
        <w:t>CAU-0005 begins with the Calder credit shock and reaches a failed 2030 escalation attempt. Darek's team treats the chain as a testable proposal. Every transition must have dated evidence, a human or institutional mechanism, and an alternative explanation.</w:t>
      </w:r>
    </w:p>
    <w:p>
      <w:pPr>
        <w:widowControl/>
      </w:pPr>
      <w:r>
        <w:t>The chain is tested against reporting from H-0040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Calder credit shock</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failed 2030 escalation attempt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0836  |  MERIDIAN LEDGER CASCADE LEDGER 6</w:t>
      </w:r>
    </w:p>
    <w:p>
      <w:pPr>
        <w:pStyle w:val="PageUnit"/>
      </w:pPr>
      <w:r>
        <w:t>Meridian Ledger causal chain CAU-0006</w:t>
      </w:r>
    </w:p>
    <w:p>
      <w:pPr>
        <w:widowControl/>
      </w:pPr>
      <w:r>
        <w:t>CAU-0006 begins with circular protected reporting and reaches continued uncertainty about the executive death. Darek's team treats the chain as a testable proposal. Every transition must have dated evidence, a human or institutional mechanism, and an alternative explanation.</w:t>
      </w:r>
    </w:p>
    <w:p>
      <w:pPr>
        <w:widowControl/>
      </w:pPr>
      <w:r>
        <w:t>The chain is tested against reporting from H-0029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circular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continued uncertainty about the executive death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0837  |  MERIDIAN LEDGER CASCADE LEDGER 7</w:t>
      </w:r>
    </w:p>
    <w:p>
      <w:pPr>
        <w:pStyle w:val="PageUnit"/>
      </w:pPr>
      <w:r>
        <w:t>Meridian Ledger causal chain CAU-0007</w:t>
      </w:r>
    </w:p>
    <w:p>
      <w:pPr>
        <w:widowControl/>
      </w:pPr>
      <w:r>
        <w:t>CAU-0007 begins with hostile narrative amplification and reaches a regional economic consequence. Darek's team treats the chain as a testable proposal. Every transition must have dated evidence, a human or institutional mechanism, and an alternative explanation.</w:t>
      </w:r>
    </w:p>
    <w:p>
      <w:pPr>
        <w:widowControl/>
      </w:pPr>
      <w:r>
        <w:t>The chain is tested against reporting from H-0024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hostile narrative amplification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regional economic consequence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0838  |  MERIDIAN LEDGER CASCADE LEDGER 8</w:t>
      </w:r>
    </w:p>
    <w:p>
      <w:pPr>
        <w:pStyle w:val="PageUnit"/>
      </w:pPr>
      <w:r>
        <w:t>Meridian Ledger causal chain CAU-0008</w:t>
      </w:r>
    </w:p>
    <w:p>
      <w:pPr>
        <w:widowControl/>
      </w:pPr>
      <w:r>
        <w:t>CAU-0008 begins with the mistranslated political phrase and reaches Election One contribution. Darek's team treats the chain as a testable proposal. Every transition must have dated evidence, a human or institutional mechanism, and an alternative explanation.</w:t>
      </w:r>
    </w:p>
    <w:p>
      <w:pPr>
        <w:widowControl/>
      </w:pPr>
      <w:r>
        <w:t>The chain is tested against reporting from H-0039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mistranslated political phrase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One contribution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0839  |  MERIDIAN LEDGER CASCADE LEDGER 9</w:t>
      </w:r>
    </w:p>
    <w:p>
      <w:pPr>
        <w:pStyle w:val="PageUnit"/>
      </w:pPr>
      <w:r>
        <w:t>Meridian Ledger causal chain CAU-0009</w:t>
      </w:r>
    </w:p>
    <w:p>
      <w:pPr>
        <w:widowControl/>
      </w:pPr>
      <w:r>
        <w:t>CAU-0009 begins with the fourteen payment cluster and reaches source lineage reform. Darek's team treats the chain as a testable proposal. Every transition must have dated evidence, a human or institutional mechanism, and an alternative explanation.</w:t>
      </w:r>
    </w:p>
    <w:p>
      <w:pPr>
        <w:widowControl/>
      </w:pPr>
      <w:r>
        <w:t>The chain is tested against reporting from H-0046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fourteen payment cluster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lineage reform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0840  |  MERIDIAN LEDGER CASCADE LEDGER 10</w:t>
      </w:r>
    </w:p>
    <w:p>
      <w:pPr>
        <w:pStyle w:val="PageUnit"/>
      </w:pPr>
      <w:r>
        <w:t>Meridian Ledger causal chain CAU-0010</w:t>
      </w:r>
    </w:p>
    <w:p>
      <w:pPr>
        <w:widowControl/>
      </w:pPr>
      <w:r>
        <w:t>CAU-0010 begins with the two unrelated crisis signals and reaches no measurable national effect. Darek's team treats the chain as a testable proposal. Every transition must have dated evidence, a human or institutional mechanism, and an alternative explanation.</w:t>
      </w:r>
    </w:p>
    <w:p>
      <w:pPr>
        <w:widowControl/>
      </w:pPr>
      <w:r>
        <w:t>The chain is tested against reporting from H-0022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two unrelated crisis signals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no measurable national effect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0841  |  MERIDIAN LEDGER CASCADE LEDGER 11</w:t>
      </w:r>
    </w:p>
    <w:p>
      <w:pPr>
        <w:pStyle w:val="PageUnit"/>
      </w:pPr>
      <w:r>
        <w:t>Meridian Ledger causal chain CAU-0011</w:t>
      </w:r>
    </w:p>
    <w:p>
      <w:pPr>
        <w:widowControl/>
      </w:pPr>
      <w:r>
        <w:t>CAU-0011 begins with the 2018 procurement exception and reaches a valid narrow HUMINT lead. Darek's team treats the chain as a testable proposal. Every transition must have dated evidence, a human or institutional mechanism, and an alternative explanation.</w:t>
      </w:r>
    </w:p>
    <w:p>
      <w:pPr>
        <w:widowControl/>
      </w:pPr>
      <w:r>
        <w:t>The chain is tested against reporting from H-0007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2018 procurement exception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valid narrow HUMINT lead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0842  |  MERIDIAN LEDGER CASCADE LEDGER 12</w:t>
      </w:r>
    </w:p>
    <w:p>
      <w:pPr>
        <w:pStyle w:val="PageUnit"/>
      </w:pPr>
      <w:r>
        <w:t>Meridian Ledger causal chain CAU-0012</w:t>
      </w:r>
    </w:p>
    <w:p>
      <w:pPr>
        <w:widowControl/>
      </w:pPr>
      <w:r>
        <w:t>CAU-0012 begins with the unresolved executive death and reaches targeted criminal proceedings. Darek's team treats the chain as a testable proposal. Every transition must have dated evidence, a human or institutional mechanism, and an alternative explanation.</w:t>
      </w:r>
    </w:p>
    <w:p>
      <w:pPr>
        <w:widowControl/>
      </w:pPr>
      <w:r>
        <w:t>The chain is tested against reporting from H-0048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unresolved executive death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targeted criminal proceedings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0843  |  MERIDIAN LEDGER CASCADE LEDGER 13</w:t>
      </w:r>
    </w:p>
    <w:p>
      <w:pPr>
        <w:pStyle w:val="PageUnit"/>
      </w:pPr>
      <w:r>
        <w:t>Meridian Ledger causal chain CAU-0013</w:t>
      </w:r>
    </w:p>
    <w:p>
      <w:pPr>
        <w:widowControl/>
      </w:pPr>
      <w:r>
        <w:t>CAU-0013 begins with the missing archive appendix and reaches preserved constitutional transfer. Darek's team treats the chain as a testable proposal. Every transition must have dated evidence, a human or institutional mechanism, and an alternative explanation.</w:t>
      </w:r>
    </w:p>
    <w:p>
      <w:pPr>
        <w:widowControl/>
      </w:pPr>
      <w:r>
        <w:t>The chain is tested against reporting from H-0012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missing archive appendix</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preserved constitutional transfer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0844  |  MERIDIAN LEDGER CASCADE LEDGER 14</w:t>
      </w:r>
    </w:p>
    <w:p>
      <w:pPr>
        <w:pStyle w:val="PageUnit"/>
      </w:pPr>
      <w:r>
        <w:t>Meridian Ledger causal chain CAU-0014</w:t>
      </w:r>
    </w:p>
    <w:p>
      <w:pPr>
        <w:widowControl/>
      </w:pPr>
      <w:r>
        <w:t>CAU-0014 begins with the AISG restructuring and reaches the false grand conspiracy. Darek's team treats the chain as a testable proposal. Every transition must have dated evidence, a human or institutional mechanism, and an alternative explanation.</w:t>
      </w:r>
    </w:p>
    <w:p>
      <w:pPr>
        <w:widowControl/>
      </w:pPr>
      <w:r>
        <w:t>The chain is tested against reporting from H-0011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AISG restructuring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false grand conspiracy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0845  |  MERIDIAN LEDGER CASCADE LEDGER 15</w:t>
      </w:r>
    </w:p>
    <w:p>
      <w:pPr>
        <w:pStyle w:val="PageUnit"/>
      </w:pPr>
      <w:r>
        <w:t>Meridian Ledger causal chain CAU-0015</w:t>
      </w:r>
    </w:p>
    <w:p>
      <w:pPr>
        <w:widowControl/>
      </w:pPr>
      <w:r>
        <w:t>CAU-0015 begins with the Calder credit shock and reaches a failed 2030 escalation attempt. Darek's team treats the chain as a testable proposal. Every transition must have dated evidence, a human or institutional mechanism, and an alternative explanation.</w:t>
      </w:r>
    </w:p>
    <w:p>
      <w:pPr>
        <w:widowControl/>
      </w:pPr>
      <w:r>
        <w:t>The chain is tested against reporting from H-0032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Calder credit shock</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failed 2030 escalation attempt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0846  |  MERIDIAN LEDGER CASCADE LEDGER 16</w:t>
      </w:r>
    </w:p>
    <w:p>
      <w:pPr>
        <w:pStyle w:val="PageUnit"/>
      </w:pPr>
      <w:r>
        <w:t>Meridian Ledger causal chain CAU-0016</w:t>
      </w:r>
    </w:p>
    <w:p>
      <w:pPr>
        <w:widowControl/>
      </w:pPr>
      <w:r>
        <w:t>CAU-0016 begins with circular protected reporting and reaches continued uncertainty about the executive death. Darek's team treats the chain as a testable proposal. Every transition must have dated evidence, a human or institutional mechanism, and an alternative explanation.</w:t>
      </w:r>
    </w:p>
    <w:p>
      <w:pPr>
        <w:widowControl/>
      </w:pPr>
      <w:r>
        <w:t>The chain is tested against reporting from H-0033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circular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continued uncertainty about the executive death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0847  |  MERIDIAN LEDGER CASCADE LEDGER 17</w:t>
      </w:r>
    </w:p>
    <w:p>
      <w:pPr>
        <w:pStyle w:val="PageUnit"/>
      </w:pPr>
      <w:r>
        <w:t>Meridian Ledger causal chain CAU-0017</w:t>
      </w:r>
    </w:p>
    <w:p>
      <w:pPr>
        <w:widowControl/>
      </w:pPr>
      <w:r>
        <w:t>CAU-0017 begins with hostile narrative amplification and reaches a regional economic consequence. Darek's team treats the chain as a testable proposal. Every transition must have dated evidence, a human or institutional mechanism, and an alternative explanation.</w:t>
      </w:r>
    </w:p>
    <w:p>
      <w:pPr>
        <w:widowControl/>
      </w:pPr>
      <w:r>
        <w:t>The chain is tested against reporting from H-0040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hostile narrative amplification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regional economic consequence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0848  |  MERIDIAN LEDGER CASCADE LEDGER 18</w:t>
      </w:r>
    </w:p>
    <w:p>
      <w:pPr>
        <w:pStyle w:val="PageUnit"/>
      </w:pPr>
      <w:r>
        <w:t>Meridian Ledger causal chain CAU-0018</w:t>
      </w:r>
    </w:p>
    <w:p>
      <w:pPr>
        <w:widowControl/>
      </w:pPr>
      <w:r>
        <w:t>CAU-0018 begins with the mistranslated political phrase and reaches Election One contribution. Darek's team treats the chain as a testable proposal. Every transition must have dated evidence, a human or institutional mechanism, and an alternative explanation.</w:t>
      </w:r>
    </w:p>
    <w:p>
      <w:pPr>
        <w:widowControl/>
      </w:pPr>
      <w:r>
        <w:t>The chain is tested against reporting from H-0029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mistranslated political phrase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One contribution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0849  |  MERIDIAN LEDGER CASCADE LEDGER 19</w:t>
      </w:r>
    </w:p>
    <w:p>
      <w:pPr>
        <w:pStyle w:val="PageUnit"/>
      </w:pPr>
      <w:r>
        <w:t>Meridian Ledger causal chain CAU-0019</w:t>
      </w:r>
    </w:p>
    <w:p>
      <w:pPr>
        <w:widowControl/>
      </w:pPr>
      <w:r>
        <w:t>CAU-0019 begins with the fourteen payment cluster and reaches source lineage reform. Darek's team treats the chain as a testable proposal. Every transition must have dated evidence, a human or institutional mechanism, and an alternative explanation.</w:t>
      </w:r>
    </w:p>
    <w:p>
      <w:pPr>
        <w:widowControl/>
      </w:pPr>
      <w:r>
        <w:t>The chain is tested against reporting from H-0024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fourteen payment cluster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lineage reform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0850  |  MERIDIAN LEDGER CASCADE LEDGER 20</w:t>
      </w:r>
    </w:p>
    <w:p>
      <w:pPr>
        <w:pStyle w:val="PageUnit"/>
      </w:pPr>
      <w:r>
        <w:t>Meridian Ledger causal chain CAU-0020</w:t>
      </w:r>
    </w:p>
    <w:p>
      <w:pPr>
        <w:widowControl/>
      </w:pPr>
      <w:r>
        <w:t>CAU-0020 begins with the two unrelated crisis signals and reaches no measurable national effect. Darek's team treats the chain as a testable proposal. Every transition must have dated evidence, a human or institutional mechanism, and an alternative explanation.</w:t>
      </w:r>
    </w:p>
    <w:p>
      <w:pPr>
        <w:widowControl/>
      </w:pPr>
      <w:r>
        <w:t>The chain is tested against reporting from H-0039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two unrelated crisis signals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no measurable national effect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0851  |  MERIDIAN LEDGER CASCADE LEDGER 21</w:t>
      </w:r>
    </w:p>
    <w:p>
      <w:pPr>
        <w:pStyle w:val="PageUnit"/>
      </w:pPr>
      <w:r>
        <w:t>Meridian Ledger causal chain CAU-0021</w:t>
      </w:r>
    </w:p>
    <w:p>
      <w:pPr>
        <w:widowControl/>
      </w:pPr>
      <w:r>
        <w:t>CAU-0021 begins with the 2018 procurement exception and reaches a valid narrow HUMINT lead. Darek's team treats the chain as a testable proposal. Every transition must have dated evidence, a human or institutional mechanism, and an alternative explanation.</w:t>
      </w:r>
    </w:p>
    <w:p>
      <w:pPr>
        <w:widowControl/>
      </w:pPr>
      <w:r>
        <w:t>The chain is tested against reporting from H-0046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2018 procurement exception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valid narrow HUMINT lead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0852  |  MERIDIAN LEDGER CASCADE LEDGER 22</w:t>
      </w:r>
    </w:p>
    <w:p>
      <w:pPr>
        <w:pStyle w:val="PageUnit"/>
      </w:pPr>
      <w:r>
        <w:t>Meridian Ledger causal chain CAU-0022</w:t>
      </w:r>
    </w:p>
    <w:p>
      <w:pPr>
        <w:widowControl/>
      </w:pPr>
      <w:r>
        <w:t>CAU-0022 begins with the unresolved executive death and reaches targeted criminal proceedings. Darek's team treats the chain as a testable proposal. Every transition must have dated evidence, a human or institutional mechanism, and an alternative explanation.</w:t>
      </w:r>
    </w:p>
    <w:p>
      <w:pPr>
        <w:widowControl/>
      </w:pPr>
      <w:r>
        <w:t>The chain is tested against reporting from H-0022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unresolved executive death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targeted criminal proceedings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0853  |  MERIDIAN LEDGER CASCADE LEDGER 23</w:t>
      </w:r>
    </w:p>
    <w:p>
      <w:pPr>
        <w:pStyle w:val="PageUnit"/>
      </w:pPr>
      <w:r>
        <w:t>Meridian Ledger causal chain CAU-0023</w:t>
      </w:r>
    </w:p>
    <w:p>
      <w:pPr>
        <w:widowControl/>
      </w:pPr>
      <w:r>
        <w:t>CAU-0023 begins with the missing archive appendix and reaches preserved constitutional transfer. Darek's team treats the chain as a testable proposal. Every transition must have dated evidence, a human or institutional mechanism, and an alternative explanation.</w:t>
      </w:r>
    </w:p>
    <w:p>
      <w:pPr>
        <w:widowControl/>
      </w:pPr>
      <w:r>
        <w:t>The chain is tested against reporting from H-0007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missing archive appendix</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preserved constitutional transfer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0854  |  MERIDIAN LEDGER CASCADE LEDGER 24</w:t>
      </w:r>
    </w:p>
    <w:p>
      <w:pPr>
        <w:pStyle w:val="PageUnit"/>
      </w:pPr>
      <w:r>
        <w:t>Meridian Ledger causal chain CAU-0024</w:t>
      </w:r>
    </w:p>
    <w:p>
      <w:pPr>
        <w:widowControl/>
      </w:pPr>
      <w:r>
        <w:t>CAU-0024 begins with the AISG restructuring and reaches the false grand conspiracy. Darek's team treats the chain as a testable proposal. Every transition must have dated evidence, a human or institutional mechanism, and an alternative explanation.</w:t>
      </w:r>
    </w:p>
    <w:p>
      <w:pPr>
        <w:widowControl/>
      </w:pPr>
      <w:r>
        <w:t>The chain is tested against reporting from H-0048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AISG restructuring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false grand conspiracy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0855  |  MERIDIAN LEDGER CASCADE LEDGER 25</w:t>
      </w:r>
    </w:p>
    <w:p>
      <w:pPr>
        <w:pStyle w:val="PageUnit"/>
      </w:pPr>
      <w:r>
        <w:t>Meridian Ledger causal chain CAU-0025</w:t>
      </w:r>
    </w:p>
    <w:p>
      <w:pPr>
        <w:widowControl/>
      </w:pPr>
      <w:r>
        <w:t>CAU-0025 begins with the Calder credit shock and reaches a failed 2030 escalation attempt. Darek's team treats the chain as a testable proposal. Every transition must have dated evidence, a human or institutional mechanism, and an alternative explanation.</w:t>
      </w:r>
    </w:p>
    <w:p>
      <w:pPr>
        <w:widowControl/>
      </w:pPr>
      <w:r>
        <w:t>The chain is tested against reporting from H-0012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Calder credit shock</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failed 2030 escalation attempt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0856  |  MERIDIAN LEDGER CASCADE LEDGER 26</w:t>
      </w:r>
    </w:p>
    <w:p>
      <w:pPr>
        <w:pStyle w:val="PageUnit"/>
      </w:pPr>
      <w:r>
        <w:t>Meridian Ledger causal chain CAU-0026</w:t>
      </w:r>
    </w:p>
    <w:p>
      <w:pPr>
        <w:widowControl/>
      </w:pPr>
      <w:r>
        <w:t>CAU-0026 begins with circular protected reporting and reaches continued uncertainty about the executive death. Darek's team treats the chain as a testable proposal. Every transition must have dated evidence, a human or institutional mechanism, and an alternative explanation.</w:t>
      </w:r>
    </w:p>
    <w:p>
      <w:pPr>
        <w:widowControl/>
      </w:pPr>
      <w:r>
        <w:t>The chain is tested against reporting from H-0011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circular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continued uncertainty about the executive death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0857  |  MERIDIAN LEDGER CASCADE LEDGER 27</w:t>
      </w:r>
    </w:p>
    <w:p>
      <w:pPr>
        <w:pStyle w:val="PageUnit"/>
      </w:pPr>
      <w:r>
        <w:t>Meridian Ledger causal chain CAU-0027</w:t>
      </w:r>
    </w:p>
    <w:p>
      <w:pPr>
        <w:widowControl/>
      </w:pPr>
      <w:r>
        <w:t>CAU-0027 begins with hostile narrative amplification and reaches a regional economic consequence. Darek's team treats the chain as a testable proposal. Every transition must have dated evidence, a human or institutional mechanism, and an alternative explanation.</w:t>
      </w:r>
    </w:p>
    <w:p>
      <w:pPr>
        <w:widowControl/>
      </w:pPr>
      <w:r>
        <w:t>The chain is tested against reporting from H-0032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hostile narrative amplification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regional economic consequence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0858  |  MERIDIAN LEDGER CASCADE LEDGER 28</w:t>
      </w:r>
    </w:p>
    <w:p>
      <w:pPr>
        <w:pStyle w:val="PageUnit"/>
      </w:pPr>
      <w:r>
        <w:t>Meridian Ledger causal chain CAU-0028</w:t>
      </w:r>
    </w:p>
    <w:p>
      <w:pPr>
        <w:widowControl/>
      </w:pPr>
      <w:r>
        <w:t>CAU-0028 begins with the mistranslated political phrase and reaches Election One contribution. Darek's team treats the chain as a testable proposal. Every transition must have dated evidence, a human or institutional mechanism, and an alternative explanation.</w:t>
      </w:r>
    </w:p>
    <w:p>
      <w:pPr>
        <w:widowControl/>
      </w:pPr>
      <w:r>
        <w:t>The chain is tested against reporting from H-0033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mistranslated political phrase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One contribution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0859  |  MERIDIAN LEDGER CASCADE LEDGER 29</w:t>
      </w:r>
    </w:p>
    <w:p>
      <w:pPr>
        <w:pStyle w:val="PageUnit"/>
      </w:pPr>
      <w:r>
        <w:t>Meridian Ledger causal chain CAU-0029</w:t>
      </w:r>
    </w:p>
    <w:p>
      <w:pPr>
        <w:widowControl/>
      </w:pPr>
      <w:r>
        <w:t>CAU-0029 begins with the fourteen payment cluster and reaches source lineage reform. Darek's team treats the chain as a testable proposal. Every transition must have dated evidence, a human or institutional mechanism, and an alternative explanation.</w:t>
      </w:r>
    </w:p>
    <w:p>
      <w:pPr>
        <w:widowControl/>
      </w:pPr>
      <w:r>
        <w:t>The chain is tested against reporting from H-0040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fourteen payment cluster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lineage reform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0860  |  MERIDIAN LEDGER CASCADE LEDGER 30</w:t>
      </w:r>
    </w:p>
    <w:p>
      <w:pPr>
        <w:pStyle w:val="PageUnit"/>
      </w:pPr>
      <w:r>
        <w:t>Meridian Ledger causal chain CAU-0030</w:t>
      </w:r>
    </w:p>
    <w:p>
      <w:pPr>
        <w:widowControl/>
      </w:pPr>
      <w:r>
        <w:t>CAU-0030 begins with the two unrelated crisis signals and reaches no measurable national effect. Darek's team treats the chain as a testable proposal. Every transition must have dated evidence, a human or institutional mechanism, and an alternative explanation.</w:t>
      </w:r>
    </w:p>
    <w:p>
      <w:pPr>
        <w:widowControl/>
      </w:pPr>
      <w:r>
        <w:t>The chain is tested against reporting from H-0029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two unrelated crisis signals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no measurable national effect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0861  |  MERIDIAN LEDGER CASCADE LEDGER 31</w:t>
      </w:r>
    </w:p>
    <w:p>
      <w:pPr>
        <w:pStyle w:val="PageUnit"/>
      </w:pPr>
      <w:r>
        <w:t>Meridian Ledger causal chain CAU-0031</w:t>
      </w:r>
    </w:p>
    <w:p>
      <w:pPr>
        <w:widowControl/>
      </w:pPr>
      <w:r>
        <w:t>CAU-0031 begins with the 2018 procurement exception and reaches a valid narrow HUMINT lead. Darek's team treats the chain as a testable proposal. Every transition must have dated evidence, a human or institutional mechanism, and an alternative explanation.</w:t>
      </w:r>
    </w:p>
    <w:p>
      <w:pPr>
        <w:widowControl/>
      </w:pPr>
      <w:r>
        <w:t>The chain is tested against reporting from H-0024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2018 procurement exception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valid narrow HUMINT lead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0862  |  MERIDIAN LEDGER CASCADE LEDGER 32</w:t>
      </w:r>
    </w:p>
    <w:p>
      <w:pPr>
        <w:pStyle w:val="PageUnit"/>
      </w:pPr>
      <w:r>
        <w:t>Meridian Ledger causal chain CAU-0032</w:t>
      </w:r>
    </w:p>
    <w:p>
      <w:pPr>
        <w:widowControl/>
      </w:pPr>
      <w:r>
        <w:t>CAU-0032 begins with the unresolved executive death and reaches targeted criminal proceedings. Darek's team treats the chain as a testable proposal. Every transition must have dated evidence, a human or institutional mechanism, and an alternative explanation.</w:t>
      </w:r>
    </w:p>
    <w:p>
      <w:pPr>
        <w:widowControl/>
      </w:pPr>
      <w:r>
        <w:t>The chain is tested against reporting from H-0039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unresolved executive death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targeted criminal proceedings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0863  |  MERIDIAN LEDGER CASCADE LEDGER 33</w:t>
      </w:r>
    </w:p>
    <w:p>
      <w:pPr>
        <w:pStyle w:val="PageUnit"/>
      </w:pPr>
      <w:r>
        <w:t>Meridian Ledger causal chain CAU-0033</w:t>
      </w:r>
    </w:p>
    <w:p>
      <w:pPr>
        <w:widowControl/>
      </w:pPr>
      <w:r>
        <w:t>CAU-0033 begins with the missing archive appendix and reaches preserved constitutional transfer. Darek's team treats the chain as a testable proposal. Every transition must have dated evidence, a human or institutional mechanism, and an alternative explanation.</w:t>
      </w:r>
    </w:p>
    <w:p>
      <w:pPr>
        <w:widowControl/>
      </w:pPr>
      <w:r>
        <w:t>The chain is tested against reporting from H-0046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missing archive appendix</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preserved constitutional transfer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0864  |  MERIDIAN LEDGER CASCADE LEDGER 34</w:t>
      </w:r>
    </w:p>
    <w:p>
      <w:pPr>
        <w:pStyle w:val="PageUnit"/>
      </w:pPr>
      <w:r>
        <w:t>Meridian Ledger causal chain CAU-0034</w:t>
      </w:r>
    </w:p>
    <w:p>
      <w:pPr>
        <w:widowControl/>
      </w:pPr>
      <w:r>
        <w:t>CAU-0034 begins with the AISG restructuring and reaches the false grand conspiracy. Darek's team treats the chain as a testable proposal. Every transition must have dated evidence, a human or institutional mechanism, and an alternative explanation.</w:t>
      </w:r>
    </w:p>
    <w:p>
      <w:pPr>
        <w:widowControl/>
      </w:pPr>
      <w:r>
        <w:t>The chain is tested against reporting from H-0022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AISG restructuring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false grand conspiracy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0865  |  MERIDIAN LEDGER CASCADE LEDGER 35</w:t>
      </w:r>
    </w:p>
    <w:p>
      <w:pPr>
        <w:pStyle w:val="PageUnit"/>
      </w:pPr>
      <w:r>
        <w:t>Meridian Ledger causal chain CAU-0035</w:t>
      </w:r>
    </w:p>
    <w:p>
      <w:pPr>
        <w:widowControl/>
      </w:pPr>
      <w:r>
        <w:t>CAU-0035 begins with the Calder credit shock and reaches a failed 2030 escalation attempt. Darek's team treats the chain as a testable proposal. Every transition must have dated evidence, a human or institutional mechanism, and an alternative explanation.</w:t>
      </w:r>
    </w:p>
    <w:p>
      <w:pPr>
        <w:widowControl/>
      </w:pPr>
      <w:r>
        <w:t>The chain is tested against reporting from H-0007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Calder credit shock</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failed 2030 escalation attempt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0866  |  MERIDIAN LEDGER CASCADE LEDGER 36</w:t>
      </w:r>
    </w:p>
    <w:p>
      <w:pPr>
        <w:pStyle w:val="PageUnit"/>
      </w:pPr>
      <w:r>
        <w:t>Meridian Ledger causal chain CAU-0036</w:t>
      </w:r>
    </w:p>
    <w:p>
      <w:pPr>
        <w:widowControl/>
      </w:pPr>
      <w:r>
        <w:t>CAU-0036 begins with circular protected reporting and reaches continued uncertainty about the executive death. Darek's team treats the chain as a testable proposal. Every transition must have dated evidence, a human or institutional mechanism, and an alternative explanation.</w:t>
      </w:r>
    </w:p>
    <w:p>
      <w:pPr>
        <w:widowControl/>
      </w:pPr>
      <w:r>
        <w:t>The chain is tested against reporting from H-0048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circular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continued uncertainty about the executive death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0867  |  MERIDIAN LEDGER CASCADE LEDGER 37</w:t>
      </w:r>
    </w:p>
    <w:p>
      <w:pPr>
        <w:pStyle w:val="PageUnit"/>
      </w:pPr>
      <w:r>
        <w:t>Meridian Ledger causal chain CAU-0037</w:t>
      </w:r>
    </w:p>
    <w:p>
      <w:pPr>
        <w:widowControl/>
      </w:pPr>
      <w:r>
        <w:t>CAU-0037 begins with hostile narrative amplification and reaches a regional economic consequence. Darek's team treats the chain as a testable proposal. Every transition must have dated evidence, a human or institutional mechanism, and an alternative explanation.</w:t>
      </w:r>
    </w:p>
    <w:p>
      <w:pPr>
        <w:widowControl/>
      </w:pPr>
      <w:r>
        <w:t>The chain is tested against reporting from H-0012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hostile narrative amplification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regional economic consequence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0868  |  MERIDIAN LEDGER CASCADE LEDGER 38</w:t>
      </w:r>
    </w:p>
    <w:p>
      <w:pPr>
        <w:pStyle w:val="PageUnit"/>
      </w:pPr>
      <w:r>
        <w:t>Meridian Ledger causal chain CAU-0038</w:t>
      </w:r>
    </w:p>
    <w:p>
      <w:pPr>
        <w:widowControl/>
      </w:pPr>
      <w:r>
        <w:t>CAU-0038 begins with the mistranslated political phrase and reaches Election One contribution. Darek's team treats the chain as a testable proposal. Every transition must have dated evidence, a human or institutional mechanism, and an alternative explanation.</w:t>
      </w:r>
    </w:p>
    <w:p>
      <w:pPr>
        <w:widowControl/>
      </w:pPr>
      <w:r>
        <w:t>The chain is tested against reporting from H-0011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mistranslated political phrase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One contribution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0869  |  MERIDIAN LEDGER CASCADE LEDGER 39</w:t>
      </w:r>
    </w:p>
    <w:p>
      <w:pPr>
        <w:pStyle w:val="PageUnit"/>
      </w:pPr>
      <w:r>
        <w:t>Meridian Ledger causal chain CAU-0039</w:t>
      </w:r>
    </w:p>
    <w:p>
      <w:pPr>
        <w:widowControl/>
      </w:pPr>
      <w:r>
        <w:t>CAU-0039 begins with the fourteen payment cluster and reaches source lineage reform. Darek's team treats the chain as a testable proposal. Every transition must have dated evidence, a human or institutional mechanism, and an alternative explanation.</w:t>
      </w:r>
    </w:p>
    <w:p>
      <w:pPr>
        <w:widowControl/>
      </w:pPr>
      <w:r>
        <w:t>The chain is tested against reporting from H-0032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fourteen payment cluster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lineage reform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0870  |  MERIDIAN LEDGER CASCADE LEDGER 40</w:t>
      </w:r>
    </w:p>
    <w:p>
      <w:pPr>
        <w:pStyle w:val="PageUnit"/>
      </w:pPr>
      <w:r>
        <w:t>Meridian Ledger causal chain CAU-0040</w:t>
      </w:r>
    </w:p>
    <w:p>
      <w:pPr>
        <w:widowControl/>
      </w:pPr>
      <w:r>
        <w:t>CAU-0040 begins with the two unrelated crisis signals and reaches no measurable national effect. Darek's team treats the chain as a testable proposal. Every transition must have dated evidence, a human or institutional mechanism, and an alternative explanation.</w:t>
      </w:r>
    </w:p>
    <w:p>
      <w:pPr>
        <w:widowControl/>
      </w:pPr>
      <w:r>
        <w:t>The chain is tested against reporting from H-0033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two unrelated crisis signals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no measurable national effect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0871  |  MERIDIAN LEDGER CASCADE LEDGER 41</w:t>
      </w:r>
    </w:p>
    <w:p>
      <w:pPr>
        <w:pStyle w:val="PageUnit"/>
      </w:pPr>
      <w:r>
        <w:t>Meridian Ledger causal chain CAU-0041</w:t>
      </w:r>
    </w:p>
    <w:p>
      <w:pPr>
        <w:widowControl/>
      </w:pPr>
      <w:r>
        <w:t>CAU-0041 begins with the 2018 procurement exception and reaches a valid narrow HUMINT lead. Darek's team treats the chain as a testable proposal. Every transition must have dated evidence, a human or institutional mechanism, and an alternative explanation.</w:t>
      </w:r>
    </w:p>
    <w:p>
      <w:pPr>
        <w:widowControl/>
      </w:pPr>
      <w:r>
        <w:t>The chain is tested against reporting from H-0040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2018 procurement exception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valid narrow HUMINT lead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0872  |  MERIDIAN LEDGER CASCADE LEDGER 42</w:t>
      </w:r>
    </w:p>
    <w:p>
      <w:pPr>
        <w:pStyle w:val="PageUnit"/>
      </w:pPr>
      <w:r>
        <w:t>Meridian Ledger causal chain CAU-0042</w:t>
      </w:r>
    </w:p>
    <w:p>
      <w:pPr>
        <w:widowControl/>
      </w:pPr>
      <w:r>
        <w:t>CAU-0042 begins with the unresolved executive death and reaches targeted criminal proceedings. Darek's team treats the chain as a testable proposal. Every transition must have dated evidence, a human or institutional mechanism, and an alternative explanation.</w:t>
      </w:r>
    </w:p>
    <w:p>
      <w:pPr>
        <w:widowControl/>
      </w:pPr>
      <w:r>
        <w:t>The chain is tested against reporting from H-0029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unresolved executive death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targeted criminal proceedings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0873  |  MERIDIAN LEDGER CASCADE LEDGER 43</w:t>
      </w:r>
    </w:p>
    <w:p>
      <w:pPr>
        <w:pStyle w:val="PageUnit"/>
      </w:pPr>
      <w:r>
        <w:t>Meridian Ledger causal chain CAU-0043</w:t>
      </w:r>
    </w:p>
    <w:p>
      <w:pPr>
        <w:widowControl/>
      </w:pPr>
      <w:r>
        <w:t>CAU-0043 begins with the missing archive appendix and reaches preserved constitutional transfer. Darek's team treats the chain as a testable proposal. Every transition must have dated evidence, a human or institutional mechanism, and an alternative explanation.</w:t>
      </w:r>
    </w:p>
    <w:p>
      <w:pPr>
        <w:widowControl/>
      </w:pPr>
      <w:r>
        <w:t>The chain is tested against reporting from H-0024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missing archive appendix</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preserved constitutional transfer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0874  |  MERIDIAN LEDGER CASCADE LEDGER 44</w:t>
      </w:r>
    </w:p>
    <w:p>
      <w:pPr>
        <w:pStyle w:val="PageUnit"/>
      </w:pPr>
      <w:r>
        <w:t>Meridian Ledger causal chain CAU-0044</w:t>
      </w:r>
    </w:p>
    <w:p>
      <w:pPr>
        <w:widowControl/>
      </w:pPr>
      <w:r>
        <w:t>CAU-0044 begins with the AISG restructuring and reaches the false grand conspiracy. Darek's team treats the chain as a testable proposal. Every transition must have dated evidence, a human or institutional mechanism, and an alternative explanation.</w:t>
      </w:r>
    </w:p>
    <w:p>
      <w:pPr>
        <w:widowControl/>
      </w:pPr>
      <w:r>
        <w:t>The chain is tested against reporting from H-0039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AISG restructuring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false grand conspiracy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0875  |  MERIDIAN LEDGER CASCADE LEDGER 45</w:t>
      </w:r>
    </w:p>
    <w:p>
      <w:pPr>
        <w:pStyle w:val="PageUnit"/>
      </w:pPr>
      <w:r>
        <w:t>Meridian Ledger causal chain CAU-0045</w:t>
      </w:r>
    </w:p>
    <w:p>
      <w:pPr>
        <w:widowControl/>
      </w:pPr>
      <w:r>
        <w:t>CAU-0045 begins with the Calder credit shock and reaches a failed 2030 escalation attempt. Darek's team treats the chain as a testable proposal. Every transition must have dated evidence, a human or institutional mechanism, and an alternative explanation.</w:t>
      </w:r>
    </w:p>
    <w:p>
      <w:pPr>
        <w:widowControl/>
      </w:pPr>
      <w:r>
        <w:t>The chain is tested against reporting from H-0046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Calder credit shock</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failed 2030 escalation attempt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0876  |  MERIDIAN LEDGER CASCADE LEDGER 46</w:t>
      </w:r>
    </w:p>
    <w:p>
      <w:pPr>
        <w:pStyle w:val="PageUnit"/>
      </w:pPr>
      <w:r>
        <w:t>Meridian Ledger causal chain CAU-0046</w:t>
      </w:r>
    </w:p>
    <w:p>
      <w:pPr>
        <w:widowControl/>
      </w:pPr>
      <w:r>
        <w:t>CAU-0046 begins with circular protected reporting and reaches continued uncertainty about the executive death. Darek's team treats the chain as a testable proposal. Every transition must have dated evidence, a human or institutional mechanism, and an alternative explanation.</w:t>
      </w:r>
    </w:p>
    <w:p>
      <w:pPr>
        <w:widowControl/>
      </w:pPr>
      <w:r>
        <w:t>The chain is tested against reporting from H-0022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circular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continued uncertainty about the executive death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0877  |  MERIDIAN LEDGER CASCADE LEDGER 47</w:t>
      </w:r>
    </w:p>
    <w:p>
      <w:pPr>
        <w:pStyle w:val="PageUnit"/>
      </w:pPr>
      <w:r>
        <w:t>Meridian Ledger causal chain CAU-0047</w:t>
      </w:r>
    </w:p>
    <w:p>
      <w:pPr>
        <w:widowControl/>
      </w:pPr>
      <w:r>
        <w:t>CAU-0047 begins with hostile narrative amplification and reaches a regional economic consequence. Darek's team treats the chain as a testable proposal. Every transition must have dated evidence, a human or institutional mechanism, and an alternative explanation.</w:t>
      </w:r>
    </w:p>
    <w:p>
      <w:pPr>
        <w:widowControl/>
      </w:pPr>
      <w:r>
        <w:t>The chain is tested against reporting from H-0007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hostile narrative amplification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regional economic consequence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0878  |  MERIDIAN LEDGER CASCADE LEDGER 48</w:t>
      </w:r>
    </w:p>
    <w:p>
      <w:pPr>
        <w:pStyle w:val="PageUnit"/>
      </w:pPr>
      <w:r>
        <w:t>Meridian Ledger causal chain CAU-0048</w:t>
      </w:r>
    </w:p>
    <w:p>
      <w:pPr>
        <w:widowControl/>
      </w:pPr>
      <w:r>
        <w:t>CAU-0048 begins with the mistranslated political phrase and reaches Election One contribution. Darek's team treats the chain as a testable proposal. Every transition must have dated evidence, a human or institutional mechanism, and an alternative explanation.</w:t>
      </w:r>
    </w:p>
    <w:p>
      <w:pPr>
        <w:widowControl/>
      </w:pPr>
      <w:r>
        <w:t>The chain is tested against reporting from H-0048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mistranslated political phrase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One contribution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0879  |  MERIDIAN LEDGER CASCADE LEDGER 49</w:t>
      </w:r>
    </w:p>
    <w:p>
      <w:pPr>
        <w:pStyle w:val="PageUnit"/>
      </w:pPr>
      <w:r>
        <w:t>Meridian Ledger causal chain CAU-0049</w:t>
      </w:r>
    </w:p>
    <w:p>
      <w:pPr>
        <w:widowControl/>
      </w:pPr>
      <w:r>
        <w:t>CAU-0049 begins with the fourteen payment cluster and reaches source lineage reform. Darek's team treats the chain as a testable proposal. Every transition must have dated evidence, a human or institutional mechanism, and an alternative explanation.</w:t>
      </w:r>
    </w:p>
    <w:p>
      <w:pPr>
        <w:widowControl/>
      </w:pPr>
      <w:r>
        <w:t>The chain is tested against reporting from H-0012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fourteen payment cluster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lineage reform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0880  |  MERIDIAN LEDGER CASCADE LEDGER 50</w:t>
      </w:r>
    </w:p>
    <w:p>
      <w:pPr>
        <w:pStyle w:val="PageUnit"/>
      </w:pPr>
      <w:r>
        <w:t>Meridian Ledger causal chain CAU-0050</w:t>
      </w:r>
    </w:p>
    <w:p>
      <w:pPr>
        <w:widowControl/>
      </w:pPr>
      <w:r>
        <w:t>CAU-0050 begins with the two unrelated crisis signals and reaches no measurable national effect. Darek's team treats the chain as a testable proposal. Every transition must have dated evidence, a human or institutional mechanism, and an alternative explanation.</w:t>
      </w:r>
    </w:p>
    <w:p>
      <w:pPr>
        <w:widowControl/>
      </w:pPr>
      <w:r>
        <w:t>The chain is tested against reporting from H-0011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two unrelated crisis signals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no measurable national effect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0881  |  MERIDIAN LEDGER CASCADE LEDGER 51</w:t>
      </w:r>
    </w:p>
    <w:p>
      <w:pPr>
        <w:pStyle w:val="PageUnit"/>
      </w:pPr>
      <w:r>
        <w:t>Meridian Ledger causal chain CAU-0051</w:t>
      </w:r>
    </w:p>
    <w:p>
      <w:pPr>
        <w:widowControl/>
      </w:pPr>
      <w:r>
        <w:t>CAU-0051 begins with the 2018 procurement exception and reaches a valid narrow HUMINT lead. Darek's team treats the chain as a testable proposal. Every transition must have dated evidence, a human or institutional mechanism, and an alternative explanation.</w:t>
      </w:r>
    </w:p>
    <w:p>
      <w:pPr>
        <w:widowControl/>
      </w:pPr>
      <w:r>
        <w:t>The chain is tested against reporting from H-0032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2018 procurement exception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valid narrow HUMINT lead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0882  |  MERIDIAN LEDGER CASCADE LEDGER 52</w:t>
      </w:r>
    </w:p>
    <w:p>
      <w:pPr>
        <w:pStyle w:val="PageUnit"/>
      </w:pPr>
      <w:r>
        <w:t>Meridian Ledger causal chain CAU-0052</w:t>
      </w:r>
    </w:p>
    <w:p>
      <w:pPr>
        <w:widowControl/>
      </w:pPr>
      <w:r>
        <w:t>CAU-0052 begins with the unresolved executive death and reaches targeted criminal proceedings. Darek's team treats the chain as a testable proposal. Every transition must have dated evidence, a human or institutional mechanism, and an alternative explanation.</w:t>
      </w:r>
    </w:p>
    <w:p>
      <w:pPr>
        <w:widowControl/>
      </w:pPr>
      <w:r>
        <w:t>The chain is tested against reporting from H-0033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unresolved executive death</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targeted criminal proceedings</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0883  |  MERIDIAN LEDGER CASCADE LEDGER 53</w:t>
      </w:r>
    </w:p>
    <w:p>
      <w:pPr>
        <w:pStyle w:val="PageUnit"/>
      </w:pPr>
      <w:r>
        <w:t>Meridian Ledger causal chain CAU-0053</w:t>
      </w:r>
    </w:p>
    <w:p>
      <w:pPr>
        <w:widowControl/>
      </w:pPr>
      <w:r>
        <w:t>CAU-0053 begins with the missing archive appendix and reaches preserved constitutional transfer. Darek's team treats the chain as a testable proposal. Every transition must have dated evidence, a human or institutional mechanism, and an alternative explanation.</w:t>
      </w:r>
    </w:p>
    <w:p>
      <w:pPr>
        <w:widowControl/>
      </w:pPr>
      <w:r>
        <w:t>The chain is tested against reporting from H-0040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missing archive appendix</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preserved constitutional transfer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0884  |  MERIDIAN LEDGER CASCADE LEDGER 54</w:t>
      </w:r>
    </w:p>
    <w:p>
      <w:pPr>
        <w:pStyle w:val="PageUnit"/>
      </w:pPr>
      <w:r>
        <w:t>Meridian Ledger causal chain CAU-0054</w:t>
      </w:r>
    </w:p>
    <w:p>
      <w:pPr>
        <w:widowControl/>
      </w:pPr>
      <w:r>
        <w:t>CAU-0054 begins with the AISG restructuring and reaches the false grand conspiracy. Darek's team treats the chain as a testable proposal. Every transition must have dated evidence, a human or institutional mechanism, and an alternative explanation.</w:t>
      </w:r>
    </w:p>
    <w:p>
      <w:pPr>
        <w:widowControl/>
      </w:pPr>
      <w:r>
        <w:t>The chain is tested against reporting from H-0029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AISG restructuring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false grand conspiracy</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0885  |  MERIDIAN LEDGER CASCADE LEDGER 55</w:t>
      </w:r>
    </w:p>
    <w:p>
      <w:pPr>
        <w:pStyle w:val="PageUnit"/>
      </w:pPr>
      <w:r>
        <w:t>Meridian Ledger causal chain CAU-0055</w:t>
      </w:r>
    </w:p>
    <w:p>
      <w:pPr>
        <w:widowControl/>
      </w:pPr>
      <w:r>
        <w:t>CAU-0055 begins with the Calder credit shock and reaches a failed 2030 escalation attempt. Darek's team treats the chain as a testable proposal. Every transition must have dated evidence, a human or institutional mechanism, and an alternative explanation.</w:t>
      </w:r>
    </w:p>
    <w:p>
      <w:pPr>
        <w:widowControl/>
      </w:pPr>
      <w:r>
        <w:t>The chain is tested against reporting from H-0024 and the event ledger. The removal test reruns the assessment without step 5.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Calder credit shock</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failed 2030 escalation attempt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0886  |  MERIDIAN LEDGER CASCADE LEDGER 56</w:t>
      </w:r>
    </w:p>
    <w:p>
      <w:pPr>
        <w:pStyle w:val="PageUnit"/>
      </w:pPr>
      <w:r>
        <w:t>Meridian Ledger causal chain CAU-0056</w:t>
      </w:r>
    </w:p>
    <w:p>
      <w:pPr>
        <w:widowControl/>
      </w:pPr>
      <w:r>
        <w:t>CAU-0056 begins with circular protected reporting and reaches continued uncertainty about the executive death. Darek's team treats the chain as a testable proposal. Every transition must have dated evidence, a human or institutional mechanism, and an alternative explanation.</w:t>
      </w:r>
    </w:p>
    <w:p>
      <w:pPr>
        <w:widowControl/>
      </w:pPr>
      <w:r>
        <w:t>The chain is tested against reporting from H-0039 and the event ledger. The removal test reruns the assessment without step 2.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circular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continued uncertainty about the executive death</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0887  |  MERIDIAN LEDGER CASCADE LEDGER 57</w:t>
      </w:r>
    </w:p>
    <w:p>
      <w:pPr>
        <w:pStyle w:val="PageUnit"/>
      </w:pPr>
      <w:r>
        <w:t>Meridian Ledger causal chain CAU-0057</w:t>
      </w:r>
    </w:p>
    <w:p>
      <w:pPr>
        <w:widowControl/>
      </w:pPr>
      <w:r>
        <w:t>CAU-0057 begins with hostile narrative amplification and reaches a regional economic consequence. Darek's team treats the chain as a testable proposal. Every transition must have dated evidence, a human or institutional mechanism, and an alternative explanation.</w:t>
      </w:r>
    </w:p>
    <w:p>
      <w:pPr>
        <w:widowControl/>
      </w:pPr>
      <w:r>
        <w:t>The chain is tested against reporting from H-0046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hostile narrative amplification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regional economic consequence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0888  |  MERIDIAN LEDGER CASCADE LEDGER 58</w:t>
      </w:r>
    </w:p>
    <w:p>
      <w:pPr>
        <w:pStyle w:val="PageUnit"/>
      </w:pPr>
      <w:r>
        <w:t>Meridian Ledger causal chain CAU-0058</w:t>
      </w:r>
    </w:p>
    <w:p>
      <w:pPr>
        <w:widowControl/>
      </w:pPr>
      <w:r>
        <w:t>CAU-0058 begins with the mistranslated political phrase and reaches Election One contribution. Darek's team treats the chain as a testable proposal. Every transition must have dated evidence, a human or institutional mechanism, and an alternative explanation.</w:t>
      </w:r>
    </w:p>
    <w:p>
      <w:pPr>
        <w:widowControl/>
      </w:pPr>
      <w:r>
        <w:t>The chain is tested against reporting from H-0022 and the event ledger. The removal test reruns the assessment without step 6.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mistranslated political phrase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board decision made under creditor pressure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Election One contribution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coincidental</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0889  |  MERIDIAN LEDGER CASCADE LEDGER 59</w:t>
      </w:r>
    </w:p>
    <w:p>
      <w:pPr>
        <w:pStyle w:val="PageUnit"/>
      </w:pPr>
      <w:r>
        <w:t>Meridian Ledger causal chain CAU-0059</w:t>
      </w:r>
    </w:p>
    <w:p>
      <w:pPr>
        <w:widowControl/>
      </w:pPr>
      <w:r>
        <w:t>CAU-0059 begins with the fourteen payment cluster and reaches source lineage reform. Darek's team treats the chain as a testable proposal. Every transition must have dated evidence, a human or institutional mechanism, and an alternative explanation.</w:t>
      </w:r>
    </w:p>
    <w:p>
      <w:pPr>
        <w:widowControl/>
      </w:pPr>
      <w:r>
        <w:t>The chain is tested against reporting from H-0007 and the event ledger. The removal test reruns the assessment without step 4.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fourteen payment cluster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coordinated platform campaign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failed intentional effort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authentic fragment without its parent record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major but not decisive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source inference written as fact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source lineage reform</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failed intentional effort</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0890  |  MERIDIAN LEDGER CASCADE LEDGER 60</w:t>
      </w:r>
    </w:p>
    <w:p>
      <w:pPr>
        <w:pStyle w:val="PageUnit"/>
      </w:pPr>
      <w:r>
        <w:t>Meridian Ledger causal chain CAU-0060</w:t>
      </w:r>
    </w:p>
    <w:p>
      <w:pPr>
        <w:widowControl/>
      </w:pPr>
      <w:r>
        <w:t>CAU-0060 begins with the two unrelated crisis signals and reaches no measurable national effect. Darek's team treats the chain as a testable proposal. Every transition must have dated evidence, a human or institutional mechanism, and an alternative explanation.</w:t>
      </w:r>
    </w:p>
    <w:p>
      <w:pPr>
        <w:widowControl/>
      </w:pPr>
      <w:r>
        <w:t>The chain is tested against reporting from H-0048 and the event ledger. The removal test reruns the assessment without step 3. If the ending persists through another path, the removed step loses causal weight even when it remains historically important.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STEP</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TRANSITION</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CURRENT CLASS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the two unrelated crisis signals</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minor contributing</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a public article reentering protected reporting</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criminal intermediary seeking profit</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coincidental</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Darek's dissenting estimate</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unintended effect</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5</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an election year attribution demand</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uncertain</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6</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 income loss and migration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moderate contributing</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7</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 lawful verification step</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terminates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8</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no measurable national effect</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terminates</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0891  |  ELECTION COHORT CARDEN 2024</w:t>
      </w:r>
    </w:p>
    <w:p>
      <w:pPr>
        <w:pStyle w:val="Heading1"/>
      </w:pPr>
      <w:r>
        <w:t>Part VII  Elections and Longitudinal Reconstruction</w:t>
      </w:r>
    </w:p>
    <w:p>
      <w:pPr>
        <w:pStyle w:val="PageUnit"/>
      </w:pPr>
      <w:r>
        <w:t>Carden Federal Territory voter trajectories in 2024</w:t>
      </w:r>
    </w:p>
    <w:p>
      <w:pPr>
        <w:widowControl/>
      </w:pPr>
      <w:r>
        <w:t>The 2024 election is legitimate. In Carden Federal Territory, the Social Compact Alliance coalition benefits from a changing mixture of campaign discipline, media trust, turnout organization.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0892  |  ELECTION COHORT CARDEN 2030</w:t>
      </w:r>
    </w:p>
    <w:p>
      <w:pPr>
        <w:pStyle w:val="PageUnit"/>
      </w:pPr>
      <w:r>
        <w:t>Carden Federal Territory voter trajectories in 2030</w:t>
      </w:r>
    </w:p>
    <w:p>
      <w:pPr>
        <w:widowControl/>
      </w:pPr>
      <w:r>
        <w:t>The 2030 election is legitimate. In Carden Federal Territory, the National Civic Union coalition benefits from a changing mixture of candidate quality, industrial change, generational replacement.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0893  |  ELECTION COHORT BELLHAVEN 2024</w:t>
      </w:r>
    </w:p>
    <w:p>
      <w:pPr>
        <w:pStyle w:val="PageUnit"/>
      </w:pPr>
      <w:r>
        <w:t>Bellhaven Coast voter trajectories in 2024</w:t>
      </w:r>
    </w:p>
    <w:p>
      <w:pPr>
        <w:widowControl/>
      </w:pPr>
      <w:r>
        <w:t>The 2024 election is legitimate. In Bellhaven Coast, the Social Compact Alliance coalition benefits from a changing mixture of industrial change, household economic confidence, public services.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0894  |  ELECTION COHORT BELLHAVEN 2030</w:t>
      </w:r>
    </w:p>
    <w:p>
      <w:pPr>
        <w:pStyle w:val="PageUnit"/>
      </w:pPr>
      <w:r>
        <w:t>Bellhaven Coast voter trajectories in 2030</w:t>
      </w:r>
    </w:p>
    <w:p>
      <w:pPr>
        <w:widowControl/>
      </w:pPr>
      <w:r>
        <w:t>The 2030 election is legitimate. In Bellhaven Coast, the National Civic Union coalition benefits from a changing mixture of generational replacement, turnout organization, campaign discipline.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0895  |  ELECTION COHORT CALDER 2024</w:t>
      </w:r>
    </w:p>
    <w:p>
      <w:pPr>
        <w:pStyle w:val="PageUnit"/>
      </w:pPr>
      <w:r>
        <w:t>Calder Vale voter trajectories in 2024</w:t>
      </w:r>
    </w:p>
    <w:p>
      <w:pPr>
        <w:widowControl/>
      </w:pPr>
      <w:r>
        <w:t>The 2024 election is legitimate. In Calder Vale, the Social Compact Alliance coalition benefits from a changing mixture of household economic confidence, generational replacement, regional autonomy.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0896  |  ELECTION COHORT CALDER 2030</w:t>
      </w:r>
    </w:p>
    <w:p>
      <w:pPr>
        <w:pStyle w:val="PageUnit"/>
      </w:pPr>
      <w:r>
        <w:t>Calder Vale voter trajectories in 2030</w:t>
      </w:r>
    </w:p>
    <w:p>
      <w:pPr>
        <w:widowControl/>
      </w:pPr>
      <w:r>
        <w:t>The 2030 election is legitimate. In Calder Vale, the National Civic Union coalition benefits from a changing mixture of generational replacement, regional autonomy, housing.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0897  |  ELECTION COHORT DUNVAR 2024</w:t>
      </w:r>
    </w:p>
    <w:p>
      <w:pPr>
        <w:pStyle w:val="PageUnit"/>
      </w:pPr>
      <w:r>
        <w:t>Northmarch voter trajectories in 2024</w:t>
      </w:r>
    </w:p>
    <w:p>
      <w:pPr>
        <w:widowControl/>
      </w:pPr>
      <w:r>
        <w:t>The 2024 election is legitimate. In Northmarch, the Social Compact Alliance coalition benefits from a changing mixture of media trust, household economic confidence, generational replacement.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0898  |  ELECTION COHORT DUNVAR 2030</w:t>
      </w:r>
    </w:p>
    <w:p>
      <w:pPr>
        <w:pStyle w:val="PageUnit"/>
      </w:pPr>
      <w:r>
        <w:t>Northmarch voter trajectories in 2030</w:t>
      </w:r>
    </w:p>
    <w:p>
      <w:pPr>
        <w:widowControl/>
      </w:pPr>
      <w:r>
        <w:t>The 2030 election is legitimate. In Northmarch, the National Civic Union coalition benefits from a changing mixture of migration, energy prices, candidate quality.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0899  |  ELECTION COHORT OSTRELL 2024</w:t>
      </w:r>
    </w:p>
    <w:p>
      <w:pPr>
        <w:pStyle w:val="PageUnit"/>
      </w:pPr>
      <w:r>
        <w:t>Upper Rell voter trajectories in 2024</w:t>
      </w:r>
    </w:p>
    <w:p>
      <w:pPr>
        <w:widowControl/>
      </w:pPr>
      <w:r>
        <w:t>The 2024 election is legitimate. In Upper Rell, the Social Compact Alliance coalition benefits from a changing mixture of industrial change, turnout organization, public services.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0900  |  ELECTION COHORT OSTRELL 2030</w:t>
      </w:r>
    </w:p>
    <w:p>
      <w:pPr>
        <w:pStyle w:val="PageUnit"/>
      </w:pPr>
      <w:r>
        <w:t>Upper Rell voter trajectories in 2030</w:t>
      </w:r>
    </w:p>
    <w:p>
      <w:pPr>
        <w:widowControl/>
      </w:pPr>
      <w:r>
        <w:t>The 2030 election is legitimate. In Upper Rell, the National Civic Union coalition benefits from a changing mixture of campaign discipline, public services, industrial change.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0901  |  ELECTION COHORT RELLFORD 2024</w:t>
      </w:r>
    </w:p>
    <w:p>
      <w:pPr>
        <w:pStyle w:val="PageUnit"/>
      </w:pPr>
      <w:r>
        <w:t>Lower Rell voter trajectories in 2024</w:t>
      </w:r>
    </w:p>
    <w:p>
      <w:pPr>
        <w:widowControl/>
      </w:pPr>
      <w:r>
        <w:t>The 2024 election is legitimate. In Lower Rell, the Social Compact Alliance coalition benefits from a changing mixture of migration, campaign discipline, media trust.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0902  |  ELECTION COHORT RELLFORD 2030</w:t>
      </w:r>
    </w:p>
    <w:p>
      <w:pPr>
        <w:pStyle w:val="PageUnit"/>
      </w:pPr>
      <w:r>
        <w:t>Lower Rell voter trajectories in 2030</w:t>
      </w:r>
    </w:p>
    <w:p>
      <w:pPr>
        <w:widowControl/>
      </w:pPr>
      <w:r>
        <w:t>The 2030 election is legitimate. In Lower Rell, the National Civic Union coalition benefits from a changing mixture of housing, energy prices, generational replacement.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0903  |  ELECTION COHORT AUREN 2024</w:t>
      </w:r>
    </w:p>
    <w:p>
      <w:pPr>
        <w:pStyle w:val="PageUnit"/>
      </w:pPr>
      <w:r>
        <w:t>Auren Plains voter trajectories in 2024</w:t>
      </w:r>
    </w:p>
    <w:p>
      <w:pPr>
        <w:widowControl/>
      </w:pPr>
      <w:r>
        <w:t>The 2024 election is legitimate. In Auren Plains, the Social Compact Alliance coalition benefits from a changing mixture of migration, media trust, candidate quality.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0904  |  ELECTION COHORT AUREN 2030</w:t>
      </w:r>
    </w:p>
    <w:p>
      <w:pPr>
        <w:pStyle w:val="PageUnit"/>
      </w:pPr>
      <w:r>
        <w:t>Auren Plains voter trajectories in 2030</w:t>
      </w:r>
    </w:p>
    <w:p>
      <w:pPr>
        <w:widowControl/>
      </w:pPr>
      <w:r>
        <w:t>The 2030 election is legitimate. In Auren Plains, the National Civic Union coalition benefits from a changing mixture of industrial change, energy prices, generational replacement.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0905  |  ELECTION COHORT ORRA 2024</w:t>
      </w:r>
    </w:p>
    <w:p>
      <w:pPr>
        <w:pStyle w:val="PageUnit"/>
      </w:pPr>
      <w:r>
        <w:t>Saint Orra voter trajectories in 2024</w:t>
      </w:r>
    </w:p>
    <w:p>
      <w:pPr>
        <w:widowControl/>
      </w:pPr>
      <w:r>
        <w:t>The 2024 election is legitimate. In Saint Orra, the Social Compact Alliance coalition benefits from a changing mixture of campaign discipline, media trust, household economic confidence.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0906  |  ELECTION COHORT ORRA 2030</w:t>
      </w:r>
    </w:p>
    <w:p>
      <w:pPr>
        <w:pStyle w:val="PageUnit"/>
      </w:pPr>
      <w:r>
        <w:t>Saint Orra voter trajectories in 2030</w:t>
      </w:r>
    </w:p>
    <w:p>
      <w:pPr>
        <w:widowControl/>
      </w:pPr>
      <w:r>
        <w:t>The 2030 election is legitimate. In Saint Orra, the National Civic Union coalition benefits from a changing mixture of generational replacement, candidate quality, regional autonomy.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0907  |  ELECTION COHORT KARSEN 2024</w:t>
      </w:r>
    </w:p>
    <w:p>
      <w:pPr>
        <w:pStyle w:val="PageUnit"/>
      </w:pPr>
      <w:r>
        <w:t>Meren Highlands voter trajectories in 2024</w:t>
      </w:r>
    </w:p>
    <w:p>
      <w:pPr>
        <w:widowControl/>
      </w:pPr>
      <w:r>
        <w:t>The 2024 election is legitimate. In Meren Highlands, the Social Compact Alliance coalition benefits from a changing mixture of candidate quality, generational replacement, campaign discipline.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0908  |  ELECTION COHORT KARSEN 2030</w:t>
      </w:r>
    </w:p>
    <w:p>
      <w:pPr>
        <w:pStyle w:val="PageUnit"/>
      </w:pPr>
      <w:r>
        <w:t>Meren Highlands voter trajectories in 2030</w:t>
      </w:r>
    </w:p>
    <w:p>
      <w:pPr>
        <w:widowControl/>
      </w:pPr>
      <w:r>
        <w:t>The 2030 election is legitimate. In Meren Highlands, the National Civic Union coalition benefits from a changing mixture of generational replacement, household economic confidence, turnout organization.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0909  |  ELECTION COHORT VELIS 2024</w:t>
      </w:r>
    </w:p>
    <w:p>
      <w:pPr>
        <w:pStyle w:val="PageUnit"/>
      </w:pPr>
      <w:r>
        <w:t>Veyra Province voter trajectories in 2024</w:t>
      </w:r>
    </w:p>
    <w:p>
      <w:pPr>
        <w:widowControl/>
      </w:pPr>
      <w:r>
        <w:t>The 2024 election is legitimate. In Veyra Province, the Social Compact Alliance coalition benefits from a changing mixture of turnout organization, candidate quality, energy prices.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0910  |  ELECTION COHORT VELIS 2030</w:t>
      </w:r>
    </w:p>
    <w:p>
      <w:pPr>
        <w:pStyle w:val="PageUnit"/>
      </w:pPr>
      <w:r>
        <w:t>Veyra Province voter trajectories in 2030</w:t>
      </w:r>
    </w:p>
    <w:p>
      <w:pPr>
        <w:widowControl/>
      </w:pPr>
      <w:r>
        <w:t>The 2030 election is legitimate. In Veyra Province, the National Civic Union coalition benefits from a changing mixture of regional autonomy, candidate quality, generational replacement.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0911  |  ELECTION COHORT LYSPORT 2024</w:t>
      </w:r>
    </w:p>
    <w:p>
      <w:pPr>
        <w:pStyle w:val="PageUnit"/>
      </w:pPr>
      <w:r>
        <w:t>Lysa Peninsula voter trajectories in 2024</w:t>
      </w:r>
    </w:p>
    <w:p>
      <w:pPr>
        <w:widowControl/>
      </w:pPr>
      <w:r>
        <w:t>The 2024 election is legitimate. In Lysa Peninsula, the Social Compact Alliance coalition benefits from a changing mixture of turnout organization, candidate quality, household economic confidence.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0912  |  ELECTION COHORT LYSPORT 2030</w:t>
      </w:r>
    </w:p>
    <w:p>
      <w:pPr>
        <w:pStyle w:val="PageUnit"/>
      </w:pPr>
      <w:r>
        <w:t>Lysa Peninsula voter trajectories in 2030</w:t>
      </w:r>
    </w:p>
    <w:p>
      <w:pPr>
        <w:widowControl/>
      </w:pPr>
      <w:r>
        <w:t>The 2030 election is legitimate. In Lysa Peninsula, the National Civic Union coalition benefits from a changing mixture of household economic confidence, regional autonomy, public services.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0913  |  ELECTION COHORT DORN 2024</w:t>
      </w:r>
    </w:p>
    <w:p>
      <w:pPr>
        <w:pStyle w:val="PageUnit"/>
      </w:pPr>
      <w:r>
        <w:t>Dorn Estuary voter trajectories in 2024</w:t>
      </w:r>
    </w:p>
    <w:p>
      <w:pPr>
        <w:widowControl/>
      </w:pPr>
      <w:r>
        <w:t>The 2024 election is legitimate. In Dorn Estuary, the Social Compact Alliance coalition benefits from a changing mixture of campaign discipline, industrial change, media trust.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0914  |  ELECTION COHORT DORN 2030</w:t>
      </w:r>
    </w:p>
    <w:p>
      <w:pPr>
        <w:pStyle w:val="PageUnit"/>
      </w:pPr>
      <w:r>
        <w:t>Dorn Estuary voter trajectories in 2030</w:t>
      </w:r>
    </w:p>
    <w:p>
      <w:pPr>
        <w:widowControl/>
      </w:pPr>
      <w:r>
        <w:t>The 2030 election is legitimate. In Dorn Estuary, the National Civic Union coalition benefits from a changing mixture of turnout organization, regional autonomy, media trust.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0915  |  ELECTION COHORT SAREN 2024</w:t>
      </w:r>
    </w:p>
    <w:p>
      <w:pPr>
        <w:pStyle w:val="PageUnit"/>
      </w:pPr>
      <w:r>
        <w:t>Eastbridge voter trajectories in 2024</w:t>
      </w:r>
    </w:p>
    <w:p>
      <w:pPr>
        <w:widowControl/>
      </w:pPr>
      <w:r>
        <w:t>The 2024 election is legitimate. In Eastbridge, the Social Compact Alliance coalition benefits from a changing mixture of housing, industrial change, turnout organization.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0916  |  ELECTION COHORT SAREN 2030</w:t>
      </w:r>
    </w:p>
    <w:p>
      <w:pPr>
        <w:pStyle w:val="PageUnit"/>
      </w:pPr>
      <w:r>
        <w:t>Eastbridge voter trajectories in 2030</w:t>
      </w:r>
    </w:p>
    <w:p>
      <w:pPr>
        <w:widowControl/>
      </w:pPr>
      <w:r>
        <w:t>The 2030 election is legitimate. In Eastbridge, the National Civic Union coalition benefits from a changing mixture of regional autonomy, housing, campaign discipline.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0917  |  ELECTION COHORT SOLENNE 2024</w:t>
      </w:r>
    </w:p>
    <w:p>
      <w:pPr>
        <w:pStyle w:val="PageUnit"/>
      </w:pPr>
      <w:r>
        <w:t>Sola Lakes voter trajectories in 2024</w:t>
      </w:r>
    </w:p>
    <w:p>
      <w:pPr>
        <w:widowControl/>
      </w:pPr>
      <w:r>
        <w:t>The 2024 election is legitimate. In Sola Lakes, the Social Compact Alliance coalition benefits from a changing mixture of media trust, housing, candidate quality.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0918  |  ELECTION COHORT SOLENNE 2030</w:t>
      </w:r>
    </w:p>
    <w:p>
      <w:pPr>
        <w:pStyle w:val="PageUnit"/>
      </w:pPr>
      <w:r>
        <w:t>Sola Lakes voter trajectories in 2030</w:t>
      </w:r>
    </w:p>
    <w:p>
      <w:pPr>
        <w:widowControl/>
      </w:pPr>
      <w:r>
        <w:t>The 2030 election is legitimate. In Sola Lakes, the National Civic Union coalition benefits from a changing mixture of campaign discipline, housing, candidate quality.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0919  |  ELECTION COHORT WESTMERE 2024</w:t>
      </w:r>
    </w:p>
    <w:p>
      <w:pPr>
        <w:pStyle w:val="PageUnit"/>
      </w:pPr>
      <w:r>
        <w:t>Westmere voter trajectories in 2024</w:t>
      </w:r>
    </w:p>
    <w:p>
      <w:pPr>
        <w:widowControl/>
      </w:pPr>
      <w:r>
        <w:t>The 2024 election is legitimate. In Westmere, the Social Compact Alliance coalition benefits from a changing mixture of household economic confidence, public services, industrial change.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0920  |  ELECTION COHORT WESTMERE 2030</w:t>
      </w:r>
    </w:p>
    <w:p>
      <w:pPr>
        <w:pStyle w:val="PageUnit"/>
      </w:pPr>
      <w:r>
        <w:t>Westmere voter trajectories in 2030</w:t>
      </w:r>
    </w:p>
    <w:p>
      <w:pPr>
        <w:widowControl/>
      </w:pPr>
      <w:r>
        <w:t>The 2030 election is legitimate. In Westmere, the National Civic Union coalition benefits from a changing mixture of energy prices, turnout organization, media trust. No factor mechanically determines a private vote.</w:t>
      </w:r>
    </w:p>
    <w:p>
      <w:pPr>
        <w:widowControl/>
      </w:pPr>
      <w:r>
        <w:t>The resolved cohort records declared preference, campaign activity, donation, survey response, inferred tendency, turnout, and instructor-only vote as different variables. Analysts do not receive universal ballot truth.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TRAJECTORY</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MODEL QUESTION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Same coalition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remained stable</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Coalition switch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experiences changed preference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Voter to nonvoter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barriers or disengagement mattered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Nonvoter to voter</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which mobilization or stakes 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Undecided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which late event or candidate judgment mattered</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0921  |  COMPETING HYPOTHESIS</w:t>
      </w:r>
    </w:p>
    <w:p>
      <w:pPr>
        <w:pStyle w:val="PageUnit"/>
      </w:pPr>
      <w:r>
        <w:t>H1  Structural socioeconomic transformation</w:t>
      </w:r>
    </w:p>
    <w:p>
      <w:pPr>
        <w:widowControl/>
      </w:pPr>
      <w:r>
        <w:t>H1 proposes that structural socioeconomic transformation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0922  |  COMPETING HYPOTHESIS</w:t>
      </w:r>
    </w:p>
    <w:p>
      <w:pPr>
        <w:pStyle w:val="PageUnit"/>
      </w:pPr>
      <w:r>
        <w:t>H2  Demographic realignment</w:t>
      </w:r>
    </w:p>
    <w:p>
      <w:pPr>
        <w:widowControl/>
      </w:pPr>
      <w:r>
        <w:t>H2 proposes that demographic realignment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0923  |  COMPETING HYPOTHESIS</w:t>
      </w:r>
    </w:p>
    <w:p>
      <w:pPr>
        <w:pStyle w:val="PageUnit"/>
      </w:pPr>
      <w:r>
        <w:t>H3  Domestic elite coordination</w:t>
      </w:r>
    </w:p>
    <w:p>
      <w:pPr>
        <w:widowControl/>
      </w:pPr>
      <w:r>
        <w:t>H3 proposes that domestic elite coordination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0924  |  COMPETING HYPOTHESIS</w:t>
      </w:r>
    </w:p>
    <w:p>
      <w:pPr>
        <w:pStyle w:val="PageUnit"/>
      </w:pPr>
      <w:r>
        <w:t>H4  Foreign influence</w:t>
      </w:r>
    </w:p>
    <w:p>
      <w:pPr>
        <w:widowControl/>
      </w:pPr>
      <w:r>
        <w:t>H4 proposes that foreign influence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0925  |  COMPETING HYPOTHESIS</w:t>
      </w:r>
    </w:p>
    <w:p>
      <w:pPr>
        <w:pStyle w:val="PageUnit"/>
      </w:pPr>
      <w:r>
        <w:t>H5  Criminal financial networks</w:t>
      </w:r>
    </w:p>
    <w:p>
      <w:pPr>
        <w:widowControl/>
      </w:pPr>
      <w:r>
        <w:t>H5 proposes that criminal financial networks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0926  |  COMPETING HYPOTHESIS</w:t>
      </w:r>
    </w:p>
    <w:p>
      <w:pPr>
        <w:pStyle w:val="PageUnit"/>
      </w:pPr>
      <w:r>
        <w:t>H6  Religious and cultural realignment</w:t>
      </w:r>
    </w:p>
    <w:p>
      <w:pPr>
        <w:widowControl/>
      </w:pPr>
      <w:r>
        <w:t>H6 proposes that religious and cultural realignment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0927  |  COMPETING HYPOTHESIS</w:t>
      </w:r>
    </w:p>
    <w:p>
      <w:pPr>
        <w:pStyle w:val="PageUnit"/>
      </w:pPr>
      <w:r>
        <w:t>H7  Media ecosystem transformation</w:t>
      </w:r>
    </w:p>
    <w:p>
      <w:pPr>
        <w:widowControl/>
      </w:pPr>
      <w:r>
        <w:t>H7 proposes that media ecosystem transformation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0928  |  COMPETING HYPOTHESIS</w:t>
      </w:r>
    </w:p>
    <w:p>
      <w:pPr>
        <w:pStyle w:val="PageUnit"/>
      </w:pPr>
      <w:r>
        <w:t>H8  Institutional law enforcement failure</w:t>
      </w:r>
    </w:p>
    <w:p>
      <w:pPr>
        <w:widowControl/>
      </w:pPr>
      <w:r>
        <w:t>H8 proposes that institutional law enforcement failure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0929  |  COMPETING HYPOTHESIS</w:t>
      </w:r>
    </w:p>
    <w:p>
      <w:pPr>
        <w:pStyle w:val="PageUnit"/>
      </w:pPr>
      <w:r>
        <w:t>H9  Intelligence failure</w:t>
      </w:r>
    </w:p>
    <w:p>
      <w:pPr>
        <w:widowControl/>
      </w:pPr>
      <w:r>
        <w:t>H9 proposes that intelligence failure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0930  |  COMPETING HYPOTHESIS</w:t>
      </w:r>
    </w:p>
    <w:p>
      <w:pPr>
        <w:pStyle w:val="PageUnit"/>
      </w:pPr>
      <w:r>
        <w:t>H10  Technology mediated information effects</w:t>
      </w:r>
    </w:p>
    <w:p>
      <w:pPr>
        <w:widowControl/>
      </w:pPr>
      <w:r>
        <w:t>H10 proposes that technology mediated information effects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0931  |  COMPETING HYPOTHESIS</w:t>
      </w:r>
    </w:p>
    <w:p>
      <w:pPr>
        <w:pStyle w:val="PageUnit"/>
      </w:pPr>
      <w:r>
        <w:t>H11  Several independent systems converged</w:t>
      </w:r>
    </w:p>
    <w:p>
      <w:pPr>
        <w:widowControl/>
      </w:pPr>
      <w:r>
        <w:t>H11 proposes that several independent systems converged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0932  |  COMPETING HYPOTHESIS</w:t>
      </w:r>
    </w:p>
    <w:p>
      <w:pPr>
        <w:pStyle w:val="PageUnit"/>
      </w:pPr>
      <w:r>
        <w:t>H12  Complex adaptive outcome with no dominant cause</w:t>
      </w:r>
    </w:p>
    <w:p>
      <w:pPr>
        <w:widowControl/>
      </w:pPr>
      <w:r>
        <w:t>H12 proposes that complex adaptive outcome with no dominant cause explains a material portion of Election One and the surrounding national transformation. The team must seek evidence that discriminates this hypothesis from the others rather than collect only compatible facts.</w:t>
      </w:r>
    </w:p>
    <w:p>
      <w:pPr>
        <w:widowControl/>
      </w:pPr>
      <w:r>
        <w:t>A strong result may preserve part of the hypothesis while rejecting its strongest version. The final judgment can assign different causal weights to regions, periods, and mechanisms.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ACH QUESTION</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TEST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Unique prediction</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should be observed only if this explanation matters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Disconfirming evidence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what would sharply reduce confidence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Shared evidence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also supports another hypothesis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Timing</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whether proposed causes precede the measured effect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Counterfactual</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what remains when this mechanism is removed</w:t>
            </w:r>
          </w:p>
        </w:tc>
      </w:tr>
    </w:tbl>
    <w:p>
      <w:pPr>
        <w:spacing w:after="0"/>
      </w:pPr>
    </w:p>
    <w:p>
      <w:pPr>
        <w:pStyle w:val="Compact"/>
        <w:spacing w:before="60"/>
      </w:pPr>
      <w:r>
        <w:rPr>
          <w:rFonts w:ascii="Helvetica Neue" w:hAnsi="Helvetica Neue"/>
          <w:b/>
          <w:color w:val="6B7280"/>
          <w:sz w:val="16"/>
        </w:rPr>
        <w:t xml:space="preserve">Research basis  </w:t>
      </w:r>
      <w:hyperlink r:id="rId14">
        <w:r>
          <w:rPr>
            <w:rFonts w:ascii="Helvetica Neue" w:hAnsi="Helvetica Neue"/>
            <w:color w:val="4B657E"/>
            <w:u w:val="single"/>
            <w:sz w:val="16"/>
          </w:rPr>
          <w:t>CIA A Tradecraft Primer</w:t>
        </w:r>
      </w:hyperlink>
      <w:r>
        <w:rPr>
          <w:rFonts w:ascii="Helvetica Neue" w:hAnsi="Helvetica Neue"/>
          <w:color w:val="6B7280"/>
          <w:sz w:val="16"/>
        </w:rPr>
        <w:t xml:space="preserve">  structured techniques for incomplete and ambiguous information, including ACH and contrarian methods.</w:t>
      </w:r>
    </w:p>
    <w:p>
      <w:pPr>
        <w:spacing w:after="0"/>
      </w:pPr>
      <w:r>
        <w:br w:type="page"/>
      </w:r>
    </w:p>
    <w:p>
      <w:pPr>
        <w:pStyle w:val="Kicker"/>
      </w:pPr>
      <w:r>
        <w:t>CANONICAL PAGE BLOCK 0933  |  LONGITUDINAL RECONSTRUCTION 1</w:t>
      </w:r>
    </w:p>
    <w:p>
      <w:pPr>
        <w:pStyle w:val="PageUnit"/>
      </w:pPr>
      <w:r>
        <w:t>Post election silo failure</w:t>
      </w:r>
    </w:p>
    <w:p>
      <w:pPr>
        <w:widowControl/>
      </w:pPr>
      <w:r>
        <w:t>The first review treated the corporate case, criminal payments, influence activity, military warning, and election security as separate files. Darek rebuilds their relationships without merging their legal authorities or evidentiary standards.</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0934  |  LONGITUDINAL RECONSTRUCTION 2</w:t>
      </w:r>
    </w:p>
    <w:p>
      <w:pPr>
        <w:pStyle w:val="PageUnit"/>
      </w:pPr>
      <w:r>
        <w:t>The three clocks</w:t>
      </w:r>
    </w:p>
    <w:p>
      <w:pPr>
        <w:widowControl/>
      </w:pPr>
      <w:r>
        <w:t>Darek reorders every claim by event, collection, and recognition time. The corrected sequence shows that several reports echoed public material and could not independently corroborate it.</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0935  |  LONGITUDINAL RECONSTRUCTION 3</w:t>
      </w:r>
    </w:p>
    <w:p>
      <w:pPr>
        <w:pStyle w:val="PageUnit"/>
      </w:pPr>
      <w:r>
        <w:t>Source lineage review</w:t>
      </w:r>
    </w:p>
    <w:p>
      <w:pPr>
        <w:widowControl/>
      </w:pPr>
      <w:r>
        <w:t>Samir Coris and Neris Garan expose shared origins through protected derivation labels. The review preserves identities while allowing analysts to discount circular reporting.</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0936  |  LONGITUDINAL RECONSTRUCTION 4</w:t>
      </w:r>
    </w:p>
    <w:p>
      <w:pPr>
        <w:pStyle w:val="PageUnit"/>
      </w:pPr>
      <w:r>
        <w:t>Temporal graph reconstruction</w:t>
      </w:r>
    </w:p>
    <w:p>
      <w:pPr>
        <w:widowControl/>
      </w:pPr>
      <w:r>
        <w:t>Celia Dornas dates when relationships formed, ended, and became analytically relevant. The graph removes people who could not have contacted one another at the claimed time.</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0937  |  LONGITUDINAL RECONSTRUCTION 5</w:t>
      </w:r>
    </w:p>
    <w:p>
      <w:pPr>
        <w:pStyle w:val="PageUnit"/>
      </w:pPr>
      <w:r>
        <w:t>Financial network pruning</w:t>
      </w:r>
    </w:p>
    <w:p>
      <w:pPr>
        <w:widowControl/>
      </w:pPr>
      <w:r>
        <w:t>Jalen Merenis reduces thousands of lawful transactions to fourteen anomalous payments and six facilitators. The result supports a small network instead of the alleged national financial directorate.</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0938  |  LONGITUDINAL RECONSTRUCTION 6</w:t>
      </w:r>
    </w:p>
    <w:p>
      <w:pPr>
        <w:pStyle w:val="PageUnit"/>
      </w:pPr>
      <w:r>
        <w:t>Geospatial feasibility</w:t>
      </w:r>
    </w:p>
    <w:p>
      <w:pPr>
        <w:widowControl/>
      </w:pPr>
      <w:r>
        <w:t>Customs and logistics records disprove the mass shipment theory. Darek treats the correction as progress even though it removes the case's most dramatic visual evidence.</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0939  |  LONGITUDINAL RECONSTRUCTION 7</w:t>
      </w:r>
    </w:p>
    <w:p>
      <w:pPr>
        <w:pStyle w:val="PageUnit"/>
      </w:pPr>
      <w:r>
        <w:t>Cultural and linguistic correction</w:t>
      </w:r>
    </w:p>
    <w:p>
      <w:pPr>
        <w:widowControl/>
      </w:pPr>
      <w:r>
        <w:t>Vessa Thanir restores the political meaning of a Dravorn phrase. The correction eliminates an invented facilities instruction and prevents a false military interpretation.</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0940  |  LONGITUDINAL RECONSTRUCTION 8</w:t>
      </w:r>
    </w:p>
    <w:p>
      <w:pPr>
        <w:pStyle w:val="PageUnit"/>
      </w:pPr>
      <w:r>
        <w:t>The senior analyst intervention</w:t>
      </w:r>
    </w:p>
    <w:p>
      <w:pPr>
        <w:widowControl/>
      </w:pPr>
      <w:r>
        <w:t>Darek's warning note predicts that an adversary may combine authentic fragments with unrelated government activity. He states the mechanism, confidence, indicators, and actions that would remain lawful if the attribution proves wrong.</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0941  |  LONGITUDINAL RECONSTRUCTION 9</w:t>
      </w:r>
    </w:p>
    <w:p>
      <w:pPr>
        <w:pStyle w:val="PageUnit"/>
      </w:pPr>
      <w:r>
        <w:t>Removal of the grand conspiracy</w:t>
      </w:r>
    </w:p>
    <w:p>
      <w:pPr>
        <w:widowControl/>
      </w:pPr>
      <w:r>
        <w:t>The team rejects a single nationwide directorate while preserving the corporate anomaly, criminal conduct, hostile amplification, and crisis forgery as separate supported findings.</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0942  |  LONGITUDINAL RECONSTRUCTION 10</w:t>
      </w:r>
    </w:p>
    <w:p>
      <w:pPr>
        <w:pStyle w:val="PageUnit"/>
      </w:pPr>
      <w:r>
        <w:t>Contribution decomposition</w:t>
      </w:r>
    </w:p>
    <w:p>
      <w:pPr>
        <w:widowControl/>
      </w:pPr>
      <w:r>
        <w:t>The final model assigns different causal weight to corporate governance, credit conditions, migration, political adaptation, criminal profit, and foreign influence across time and region.</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0943  |  LONGITUDINAL RECONSTRUCTION 11</w:t>
      </w:r>
    </w:p>
    <w:p>
      <w:pPr>
        <w:pStyle w:val="PageUnit"/>
      </w:pPr>
      <w:r>
        <w:t>Institutional reform</w:t>
      </w:r>
    </w:p>
    <w:p>
      <w:pPr>
        <w:widowControl/>
      </w:pPr>
      <w:r>
        <w:t>Valedra adopts derivation labels, trigger reviews, preserved qualifications, dissent records, and cross agency chronology standards. None of the reforms grants a service broader collection power.</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0944  |  LONGITUDINAL RECONSTRUCTION 12</w:t>
      </w:r>
    </w:p>
    <w:p>
      <w:pPr>
        <w:pStyle w:val="PageUnit"/>
      </w:pPr>
      <w:r>
        <w:t>Election Two and democratic adaptation</w:t>
      </w:r>
    </w:p>
    <w:p>
      <w:pPr>
        <w:widowControl/>
      </w:pPr>
      <w:r>
        <w:t>The second election proceeds under lawful administration and produces an opposition victory. Intelligence protects continuity while remaining neutral about the political result.</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0945  |  LONGITUDINAL RECONSTRUCTION 13</w:t>
      </w:r>
    </w:p>
    <w:p>
      <w:pPr>
        <w:pStyle w:val="PageUnit"/>
      </w:pPr>
      <w:r>
        <w:t>Strategic equilibrium without a perfect ending</w:t>
      </w:r>
    </w:p>
    <w:p>
      <w:pPr>
        <w:widowControl/>
      </w:pPr>
      <w:r>
        <w:t>The directed cell is disrupted, but the executive death remains unresolved and domestic grievances persist. Success means preventing the manufactured crisis while retaining honest uncertainty.</w:t>
      </w:r>
    </w:p>
    <w:p>
      <w:pPr>
        <w:widowControl/>
      </w:pPr>
      <w:r>
        <w:t>Darek records the evidence that supports the change, the remaining alternative, and the observation that would reverse it. The resulting national estimate identifies crime, corruption, hostile influence, and institutional weakness without claiming that voters were controlled or that intelligence produced the later electoral winner.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OUTPUT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STANDARD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Fact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directly supported and sourced</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Inference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reasoning and alternatives explicit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Confidence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calibrated to evidence and gaps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Causal weight</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tested against counterfactuals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Political effect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described without partisan advocacy</w:t>
            </w:r>
          </w:p>
        </w:tc>
      </w:tr>
    </w:tbl>
    <w:p>
      <w:pPr>
        <w:spacing w:after="0"/>
      </w:pPr>
    </w:p>
    <w:p>
      <w:pPr>
        <w:pStyle w:val="Compact"/>
        <w:spacing w:before="60"/>
      </w:pPr>
      <w:r>
        <w:rPr>
          <w:rFonts w:ascii="Helvetica Neue" w:hAnsi="Helvetica Neue"/>
          <w:b/>
          <w:color w:val="6B7280"/>
          <w:sz w:val="16"/>
        </w:rPr>
        <w:t xml:space="preserve">Research basis  </w:t>
      </w:r>
      <w:hyperlink r:id="rId17">
        <w:r>
          <w:rPr>
            <w:rFonts w:ascii="Helvetica Neue" w:hAnsi="Helvetica Neue"/>
            <w:color w:val="4B657E"/>
            <w:u w:val="single"/>
            <w:sz w:val="16"/>
          </w:rPr>
          <w:t>ODNI Intelligence Community Directive 203</w:t>
        </w:r>
      </w:hyperlink>
      <w:r>
        <w:rPr>
          <w:rFonts w:ascii="Helvetica Neue" w:hAnsi="Helvetica Neue"/>
          <w:color w:val="6B7280"/>
          <w:sz w:val="16"/>
        </w:rPr>
        <w:t xml:space="preserve">  objectivity, political independence, alternatives, uncertainty, privacy, and analytic tradecraft.</w:t>
      </w:r>
    </w:p>
    <w:p>
      <w:pPr>
        <w:spacing w:after="0"/>
      </w:pPr>
      <w:r>
        <w:br w:type="page"/>
      </w:r>
    </w:p>
    <w:p>
      <w:pPr>
        <w:pStyle w:val="Kicker"/>
      </w:pPr>
      <w:r>
        <w:t>CANONICAL PAGE BLOCK 0946  |  FUTURE SCENARIO CONTRACT 1</w:t>
      </w:r>
    </w:p>
    <w:p>
      <w:pPr>
        <w:pStyle w:val="Heading1"/>
      </w:pPr>
      <w:r>
        <w:t>Part VIII  Static Canon and Future Interactive Simulation</w:t>
      </w:r>
    </w:p>
    <w:p>
      <w:pPr>
        <w:pStyle w:val="PageUnit"/>
      </w:pPr>
      <w:r>
        <w:t>The paper as permanent static canon</w:t>
      </w:r>
    </w:p>
    <w:p>
      <w:pPr>
        <w:widowControl/>
      </w:pPr>
      <w:r>
        <w:t>The paper as permanent static canon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0947  |  FUTURE SCENARIO CONTRACT 2</w:t>
      </w:r>
    </w:p>
    <w:p>
      <w:pPr>
        <w:pStyle w:val="PageUnit"/>
      </w:pPr>
      <w:r>
        <w:t>Scenario packages as overlays</w:t>
      </w:r>
    </w:p>
    <w:p>
      <w:pPr>
        <w:widowControl/>
      </w:pPr>
      <w:r>
        <w:t>Scenario packages as overlays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0948  |  FUTURE SCENARIO CONTRACT 3</w:t>
      </w:r>
    </w:p>
    <w:p>
      <w:pPr>
        <w:pStyle w:val="PageUnit"/>
      </w:pPr>
      <w:r>
        <w:t>Stable identifier namespaces</w:t>
      </w:r>
    </w:p>
    <w:p>
      <w:pPr>
        <w:widowControl/>
      </w:pPr>
      <w:r>
        <w:t>Stable identifier namespaces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0949  |  FUTURE SCENARIO CONTRACT 4</w:t>
      </w:r>
    </w:p>
    <w:p>
      <w:pPr>
        <w:pStyle w:val="PageUnit"/>
      </w:pPr>
      <w:r>
        <w:t>Schema versioning</w:t>
      </w:r>
    </w:p>
    <w:p>
      <w:pPr>
        <w:widowControl/>
      </w:pPr>
      <w:r>
        <w:t>Schema versioning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0950  |  FUTURE SCENARIO CONTRACT 5</w:t>
      </w:r>
    </w:p>
    <w:p>
      <w:pPr>
        <w:pStyle w:val="PageUnit"/>
      </w:pPr>
      <w:r>
        <w:t>Base canon hashes</w:t>
      </w:r>
    </w:p>
    <w:p>
      <w:pPr>
        <w:widowControl/>
      </w:pPr>
      <w:r>
        <w:t>Base canon hashes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0951  |  FUTURE SCENARIO CONTRACT 6</w:t>
      </w:r>
    </w:p>
    <w:p>
      <w:pPr>
        <w:pStyle w:val="PageUnit"/>
      </w:pPr>
      <w:r>
        <w:t>Named checkpoints</w:t>
      </w:r>
    </w:p>
    <w:p>
      <w:pPr>
        <w:widowControl/>
      </w:pPr>
      <w:r>
        <w:t>Named checkpoints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0952  |  FUTURE SCENARIO CONTRACT 7</w:t>
      </w:r>
    </w:p>
    <w:p>
      <w:pPr>
        <w:pStyle w:val="PageUnit"/>
      </w:pPr>
      <w:r>
        <w:t>Branch event ledgers</w:t>
      </w:r>
    </w:p>
    <w:p>
      <w:pPr>
        <w:widowControl/>
      </w:pPr>
      <w:r>
        <w:t>Branch event ledgers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0953  |  FUTURE SCENARIO CONTRACT 8</w:t>
      </w:r>
    </w:p>
    <w:p>
      <w:pPr>
        <w:pStyle w:val="PageUnit"/>
      </w:pPr>
      <w:r>
        <w:t>Choice objects</w:t>
      </w:r>
    </w:p>
    <w:p>
      <w:pPr>
        <w:widowControl/>
      </w:pPr>
      <w:r>
        <w:t>Choice objects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0954  |  FUTURE SCENARIO CONTRACT 9</w:t>
      </w:r>
    </w:p>
    <w:p>
      <w:pPr>
        <w:pStyle w:val="PageUnit"/>
      </w:pPr>
      <w:r>
        <w:t>Ending rules</w:t>
      </w:r>
    </w:p>
    <w:p>
      <w:pPr>
        <w:widowControl/>
      </w:pPr>
      <w:r>
        <w:t>Ending rules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0955  |  FUTURE SCENARIO CONTRACT 10</w:t>
      </w:r>
    </w:p>
    <w:p>
      <w:pPr>
        <w:pStyle w:val="PageUnit"/>
      </w:pPr>
      <w:r>
        <w:t>Deterministic replay</w:t>
      </w:r>
    </w:p>
    <w:p>
      <w:pPr>
        <w:widowControl/>
      </w:pPr>
      <w:r>
        <w:t>Deterministic replay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0956  |  FUTURE SCENARIO CONTRACT 11</w:t>
      </w:r>
    </w:p>
    <w:p>
      <w:pPr>
        <w:pStyle w:val="PageUnit"/>
      </w:pPr>
      <w:r>
        <w:t>Random seed policy</w:t>
      </w:r>
    </w:p>
    <w:p>
      <w:pPr>
        <w:widowControl/>
      </w:pPr>
      <w:r>
        <w:t>Random seed policy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0957  |  FUTURE SCENARIO CONTRACT 12</w:t>
      </w:r>
    </w:p>
    <w:p>
      <w:pPr>
        <w:pStyle w:val="PageUnit"/>
      </w:pPr>
      <w:r>
        <w:t>Learner and instructor views</w:t>
      </w:r>
    </w:p>
    <w:p>
      <w:pPr>
        <w:widowControl/>
      </w:pPr>
      <w:r>
        <w:t>Learner and instructor views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0958  |  FUTURE SCENARIO CONTRACT 13</w:t>
      </w:r>
    </w:p>
    <w:p>
      <w:pPr>
        <w:pStyle w:val="PageUnit"/>
      </w:pPr>
      <w:r>
        <w:t>Spoiler separation</w:t>
      </w:r>
    </w:p>
    <w:p>
      <w:pPr>
        <w:widowControl/>
      </w:pPr>
      <w:r>
        <w:t>Spoiler separation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0959  |  FUTURE SCENARIO CONTRACT 14</w:t>
      </w:r>
    </w:p>
    <w:p>
      <w:pPr>
        <w:pStyle w:val="PageUnit"/>
      </w:pPr>
      <w:r>
        <w:t>Evidence release schedules</w:t>
      </w:r>
    </w:p>
    <w:p>
      <w:pPr>
        <w:widowControl/>
      </w:pPr>
      <w:r>
        <w:t>Evidence release schedules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0960  |  FUTURE SCENARIO CONTRACT 15</w:t>
      </w:r>
    </w:p>
    <w:p>
      <w:pPr>
        <w:pStyle w:val="PageUnit"/>
      </w:pPr>
      <w:r>
        <w:t>Role and authority permissions</w:t>
      </w:r>
    </w:p>
    <w:p>
      <w:pPr>
        <w:widowControl/>
      </w:pPr>
      <w:r>
        <w:t>Role and authority permissions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0961  |  FUTURE SCENARIO CONTRACT 16</w:t>
      </w:r>
    </w:p>
    <w:p>
      <w:pPr>
        <w:pStyle w:val="PageUnit"/>
      </w:pPr>
      <w:r>
        <w:t>Scenario dependency declaration</w:t>
      </w:r>
    </w:p>
    <w:p>
      <w:pPr>
        <w:widowControl/>
      </w:pPr>
      <w:r>
        <w:t>Scenario dependency declaration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0962  |  FUTURE SCENARIO CONTRACT 17</w:t>
      </w:r>
    </w:p>
    <w:p>
      <w:pPr>
        <w:pStyle w:val="PageUnit"/>
      </w:pPr>
      <w:r>
        <w:t>Cross scenario compatibility</w:t>
      </w:r>
    </w:p>
    <w:p>
      <w:pPr>
        <w:widowControl/>
      </w:pPr>
      <w:r>
        <w:t>Cross scenario compatibility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0963  |  FUTURE SCENARIO CONTRACT 18</w:t>
      </w:r>
    </w:p>
    <w:p>
      <w:pPr>
        <w:pStyle w:val="PageUnit"/>
      </w:pPr>
      <w:r>
        <w:t>Save state and resume</w:t>
      </w:r>
    </w:p>
    <w:p>
      <w:pPr>
        <w:widowControl/>
      </w:pPr>
      <w:r>
        <w:t>Save state and resume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0964  |  FUTURE SCENARIO CONTRACT 19</w:t>
      </w:r>
    </w:p>
    <w:p>
      <w:pPr>
        <w:pStyle w:val="PageUnit"/>
      </w:pPr>
      <w:r>
        <w:t>Branch comparison</w:t>
      </w:r>
    </w:p>
    <w:p>
      <w:pPr>
        <w:widowControl/>
      </w:pPr>
      <w:r>
        <w:t>Branch comparison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0965  |  FUTURE SCENARIO CONTRACT 20</w:t>
      </w:r>
    </w:p>
    <w:p>
      <w:pPr>
        <w:pStyle w:val="PageUnit"/>
      </w:pPr>
      <w:r>
        <w:t>Accessibility and keyboard navigation</w:t>
      </w:r>
    </w:p>
    <w:p>
      <w:pPr>
        <w:widowControl/>
      </w:pPr>
      <w:r>
        <w:t>Accessibility and keyboard navigation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0966  |  FUTURE SCENARIO CONTRACT 21</w:t>
      </w:r>
    </w:p>
    <w:p>
      <w:pPr>
        <w:pStyle w:val="PageUnit"/>
      </w:pPr>
      <w:r>
        <w:t>Offline static reading</w:t>
      </w:r>
    </w:p>
    <w:p>
      <w:pPr>
        <w:widowControl/>
      </w:pPr>
      <w:r>
        <w:t>Offline static reading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0967  |  FUTURE SCENARIO CONTRACT 22</w:t>
      </w:r>
    </w:p>
    <w:p>
      <w:pPr>
        <w:pStyle w:val="PageUnit"/>
      </w:pPr>
      <w:r>
        <w:t>Search and cross reference</w:t>
      </w:r>
    </w:p>
    <w:p>
      <w:pPr>
        <w:widowControl/>
      </w:pPr>
      <w:r>
        <w:t>Search and cross reference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0968  |  FUTURE SCENARIO CONTRACT 23</w:t>
      </w:r>
    </w:p>
    <w:p>
      <w:pPr>
        <w:pStyle w:val="PageUnit"/>
      </w:pPr>
      <w:r>
        <w:t>Integrity warnings</w:t>
      </w:r>
    </w:p>
    <w:p>
      <w:pPr>
        <w:widowControl/>
      </w:pPr>
      <w:r>
        <w:t>Integrity warnings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0969  |  FUTURE SCENARIO CONTRACT 24</w:t>
      </w:r>
    </w:p>
    <w:p>
      <w:pPr>
        <w:pStyle w:val="PageUnit"/>
      </w:pPr>
      <w:r>
        <w:t>Scenario archival export</w:t>
      </w:r>
    </w:p>
    <w:p>
      <w:pPr>
        <w:widowControl/>
      </w:pPr>
      <w:r>
        <w:t>Scenario archival export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0970  |  FUTURE SCENARIO CONTRACT 25</w:t>
      </w:r>
    </w:p>
    <w:p>
      <w:pPr>
        <w:pStyle w:val="PageUnit"/>
      </w:pPr>
      <w:r>
        <w:t>Browser OS integration boundary</w:t>
      </w:r>
    </w:p>
    <w:p>
      <w:pPr>
        <w:widowControl/>
      </w:pPr>
      <w:r>
        <w:t>Browser OS integration boundary is a boundary condition for the later interactive simulation. The interface may present choices and alternate endings, but the base paper and registry remain readable without the application.</w:t>
      </w:r>
    </w:p>
    <w:p>
      <w:pPr>
        <w:widowControl/>
      </w:pPr>
      <w:r>
        <w:t>Each scenario declares its schema version, base-canon hash, checkpoint, required entities, allowed state changes, evidence-release schedule, choice objects, and ending rules. Validation occurs before the scenario can execute.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CONTRACT FIELD</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scenario_id</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stable SCN identifier</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base_canon_hash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1d993906beb612d74ef7949b...</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checkpoint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named canonical branch point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delta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append-only state changes</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replay</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same seed and choices reproduce the branch</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static fallback</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paper remains independently readable</w:t>
            </w:r>
          </w:p>
        </w:tc>
      </w:tr>
    </w:tbl>
    <w:p>
      <w:pPr>
        <w:spacing w:after="0"/>
      </w:pPr>
    </w:p>
    <w:p>
      <w:pPr>
        <w:pStyle w:val="Compact"/>
        <w:spacing w:before="60"/>
      </w:pPr>
      <w:r>
        <w:rPr>
          <w:rFonts w:ascii="Helvetica Neue" w:hAnsi="Helvetica Neue"/>
          <w:b/>
          <w:color w:val="6B7280"/>
          <w:sz w:val="16"/>
        </w:rPr>
        <w:t xml:space="preserve">Research basis  </w:t>
      </w:r>
      <w:hyperlink r:id="rId16">
        <w:r>
          <w:rPr>
            <w:rFonts w:ascii="Helvetica Neue" w:hAnsi="Helvetica Neue"/>
            <w:color w:val="4B657E"/>
            <w:u w:val="single"/>
            <w:sz w:val="16"/>
          </w:rPr>
          <w:t>JSON Schema Draft 2020-12</w:t>
        </w:r>
      </w:hyperlink>
      <w:r>
        <w:rPr>
          <w:rFonts w:ascii="Helvetica Neue" w:hAnsi="Helvetica Neue"/>
          <w:color w:val="6B7280"/>
          <w:sz w:val="16"/>
        </w:rPr>
        <w:t xml:space="preserve">  machine-readable structural validation for future scenario packages.</w:t>
      </w:r>
    </w:p>
    <w:p>
      <w:pPr>
        <w:spacing w:after="0"/>
      </w:pPr>
      <w:r>
        <w:br w:type="page"/>
      </w:r>
    </w:p>
    <w:p>
      <w:pPr>
        <w:pStyle w:val="Kicker"/>
      </w:pPr>
      <w:r>
        <w:t>CANONICAL PAGE BLOCK 0971  |  VALIDATION GATE 1</w:t>
      </w:r>
    </w:p>
    <w:p>
      <w:pPr>
        <w:pStyle w:val="PageUnit"/>
      </w:pPr>
      <w:r>
        <w:t>Identity and age invariants</w:t>
      </w:r>
    </w:p>
    <w:p>
      <w:pPr>
        <w:widowControl/>
      </w:pPr>
      <w:r>
        <w:t>The identity and age invariants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0972  |  VALIDATION GATE 2</w:t>
      </w:r>
    </w:p>
    <w:p>
      <w:pPr>
        <w:pStyle w:val="PageUnit"/>
      </w:pPr>
      <w:r>
        <w:t>Kinship and household invariants</w:t>
      </w:r>
    </w:p>
    <w:p>
      <w:pPr>
        <w:widowControl/>
      </w:pPr>
      <w:r>
        <w:t>The kinship and household invariants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0973  |  VALIDATION GATE 3</w:t>
      </w:r>
    </w:p>
    <w:p>
      <w:pPr>
        <w:pStyle w:val="PageUnit"/>
      </w:pPr>
      <w:r>
        <w:t>Geospatial feasibility</w:t>
      </w:r>
    </w:p>
    <w:p>
      <w:pPr>
        <w:widowControl/>
      </w:pPr>
      <w:r>
        <w:t>The geospatial feasibility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0974  |  VALIDATION GATE 4</w:t>
      </w:r>
    </w:p>
    <w:p>
      <w:pPr>
        <w:pStyle w:val="PageUnit"/>
      </w:pPr>
      <w:r>
        <w:t>Institutional authority</w:t>
      </w:r>
    </w:p>
    <w:p>
      <w:pPr>
        <w:widowControl/>
      </w:pPr>
      <w:r>
        <w:t>The institutional authority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0975  |  VALIDATION GATE 5</w:t>
      </w:r>
    </w:p>
    <w:p>
      <w:pPr>
        <w:pStyle w:val="PageUnit"/>
      </w:pPr>
      <w:r>
        <w:t>Employment and qualification</w:t>
      </w:r>
    </w:p>
    <w:p>
      <w:pPr>
        <w:widowControl/>
      </w:pPr>
      <w:r>
        <w:t>The employment and qualification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0976  |  VALIDATION GATE 6</w:t>
      </w:r>
    </w:p>
    <w:p>
      <w:pPr>
        <w:pStyle w:val="PageUnit"/>
      </w:pPr>
      <w:r>
        <w:t>Relationship date consistency</w:t>
      </w:r>
    </w:p>
    <w:p>
      <w:pPr>
        <w:widowControl/>
      </w:pPr>
      <w:r>
        <w:t>The relationship date consistency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0977  |  VALIDATION GATE 7</w:t>
      </w:r>
    </w:p>
    <w:p>
      <w:pPr>
        <w:pStyle w:val="PageUnit"/>
      </w:pPr>
      <w:r>
        <w:t>Source access</w:t>
      </w:r>
    </w:p>
    <w:p>
      <w:pPr>
        <w:widowControl/>
      </w:pPr>
      <w:r>
        <w:t>The source access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0978  |  VALIDATION GATE 8</w:t>
      </w:r>
    </w:p>
    <w:p>
      <w:pPr>
        <w:pStyle w:val="PageUnit"/>
      </w:pPr>
      <w:r>
        <w:t>Provenance acyclicity</w:t>
      </w:r>
    </w:p>
    <w:p>
      <w:pPr>
        <w:widowControl/>
      </w:pPr>
      <w:r>
        <w:t>The provenance acyclicity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0979  |  VALIDATION GATE 9</w:t>
      </w:r>
    </w:p>
    <w:p>
      <w:pPr>
        <w:pStyle w:val="PageUnit"/>
      </w:pPr>
      <w:r>
        <w:t>Report chronology</w:t>
      </w:r>
    </w:p>
    <w:p>
      <w:pPr>
        <w:widowControl/>
      </w:pPr>
      <w:r>
        <w:t>The report chronology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0980  |  VALIDATION GATE 10</w:t>
      </w:r>
    </w:p>
    <w:p>
      <w:pPr>
        <w:pStyle w:val="PageUnit"/>
      </w:pPr>
      <w:r>
        <w:t>Visibility and compartmentation</w:t>
      </w:r>
    </w:p>
    <w:p>
      <w:pPr>
        <w:widowControl/>
      </w:pPr>
      <w:r>
        <w:t>The visibility and compartmentation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0981  |  VALIDATION GATE 11</w:t>
      </w:r>
    </w:p>
    <w:p>
      <w:pPr>
        <w:pStyle w:val="PageUnit"/>
      </w:pPr>
      <w:r>
        <w:t>Political neutrality</w:t>
      </w:r>
    </w:p>
    <w:p>
      <w:pPr>
        <w:widowControl/>
      </w:pPr>
      <w:r>
        <w:t>The political neutrality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0982  |  VALIDATION GATE 12</w:t>
      </w:r>
    </w:p>
    <w:p>
      <w:pPr>
        <w:pStyle w:val="PageUnit"/>
      </w:pPr>
      <w:r>
        <w:t>Economic scale</w:t>
      </w:r>
    </w:p>
    <w:p>
      <w:pPr>
        <w:widowControl/>
      </w:pPr>
      <w:r>
        <w:t>The economic scale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0983  |  VALIDATION GATE 13</w:t>
      </w:r>
    </w:p>
    <w:p>
      <w:pPr>
        <w:pStyle w:val="PageUnit"/>
      </w:pPr>
      <w:r>
        <w:t>Population distributions</w:t>
      </w:r>
    </w:p>
    <w:p>
      <w:pPr>
        <w:widowControl/>
      </w:pPr>
      <w:r>
        <w:t>The population distributions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0984  |  VALIDATION GATE 14</w:t>
      </w:r>
    </w:p>
    <w:p>
      <w:pPr>
        <w:pStyle w:val="PageUnit"/>
      </w:pPr>
      <w:r>
        <w:t>Network density and layer balance</w:t>
      </w:r>
    </w:p>
    <w:p>
      <w:pPr>
        <w:widowControl/>
      </w:pPr>
      <w:r>
        <w:t>The network density and layer balance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0985  |  VALIDATION GATE 15</w:t>
      </w:r>
    </w:p>
    <w:p>
      <w:pPr>
        <w:pStyle w:val="PageUnit"/>
      </w:pPr>
      <w:r>
        <w:t>Narrative to state agreement</w:t>
      </w:r>
    </w:p>
    <w:p>
      <w:pPr>
        <w:widowControl/>
      </w:pPr>
      <w:r>
        <w:t>The narrative to state agreement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0986  |  VALIDATION GATE 16</w:t>
      </w:r>
    </w:p>
    <w:p>
      <w:pPr>
        <w:pStyle w:val="PageUnit"/>
      </w:pPr>
      <w:r>
        <w:t>Counterfactual transformation</w:t>
      </w:r>
    </w:p>
    <w:p>
      <w:pPr>
        <w:widowControl/>
      </w:pPr>
      <w:r>
        <w:t>The counterfactual transformation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0987  |  VALIDATION GATE 17</w:t>
      </w:r>
    </w:p>
    <w:p>
      <w:pPr>
        <w:pStyle w:val="PageUnit"/>
      </w:pPr>
      <w:r>
        <w:t>Deterministic replay</w:t>
      </w:r>
    </w:p>
    <w:p>
      <w:pPr>
        <w:widowControl/>
      </w:pPr>
      <w:r>
        <w:t>The deterministic replay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0988  |  VALIDATION GATE 18</w:t>
      </w:r>
    </w:p>
    <w:p>
      <w:pPr>
        <w:pStyle w:val="PageUnit"/>
      </w:pPr>
      <w:r>
        <w:t>Schema validation</w:t>
      </w:r>
    </w:p>
    <w:p>
      <w:pPr>
        <w:widowControl/>
      </w:pPr>
      <w:r>
        <w:t>The schema validation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0989  |  VALIDATION GATE 19</w:t>
      </w:r>
    </w:p>
    <w:p>
      <w:pPr>
        <w:pStyle w:val="PageUnit"/>
      </w:pPr>
      <w:r>
        <w:t>Accessibility and static fallback</w:t>
      </w:r>
    </w:p>
    <w:p>
      <w:pPr>
        <w:widowControl/>
      </w:pPr>
      <w:r>
        <w:t>The accessibility and static fallback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0990  |  VALIDATION GATE 20</w:t>
      </w:r>
    </w:p>
    <w:p>
      <w:pPr>
        <w:pStyle w:val="PageUnit"/>
      </w:pPr>
      <w:r>
        <w:t>Release and archive integrity</w:t>
      </w:r>
    </w:p>
    <w:p>
      <w:pPr>
        <w:widowControl/>
      </w:pPr>
      <w:r>
        <w:t>The release and archive integrity gate runs before a generated event, report, dossier, or scenario branch is admitted to the edition. A failure is recorded with the responsible IDs and the rule that was violated.</w:t>
      </w:r>
    </w:p>
    <w:p>
      <w:pPr>
        <w:widowControl/>
      </w:pPr>
      <w:r>
        <w:t>The gate distinguishes software verification from model validation. Internal consistency can be tested exactly; realism and fitness for purpose require documented patterns, sensitivity checks, expert review, and bounded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TEST CLASS</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EXPECTED RESULT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Positive fixture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known valid record passes</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Negative fixture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known invalid record fails with a useful message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Metamorphic pair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controlled transformation produces the predicted relation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Regression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previous canonical fixture remains unchanged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Audit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counts, hashes, and unresolved warnings are published</w:t>
            </w:r>
          </w:p>
        </w:tc>
      </w:tr>
    </w:tbl>
    <w:p>
      <w:pPr>
        <w:spacing w:after="0"/>
      </w:pPr>
    </w:p>
    <w:p>
      <w:pPr>
        <w:pStyle w:val="Compact"/>
        <w:spacing w:before="60"/>
      </w:pPr>
      <w:r>
        <w:rPr>
          <w:rFonts w:ascii="Helvetica Neue" w:hAnsi="Helvetica Neue"/>
          <w:b/>
          <w:color w:val="6B7280"/>
          <w:sz w:val="16"/>
        </w:rPr>
        <w:t xml:space="preserve">Research basis  </w:t>
      </w:r>
      <w:hyperlink r:id="rId26">
        <w:r>
          <w:rPr>
            <w:rFonts w:ascii="Helvetica Neue" w:hAnsi="Helvetica Neue"/>
            <w:color w:val="4B657E"/>
            <w:u w:val="single"/>
            <w:sz w:val="16"/>
          </w:rPr>
          <w:t>NIST Metamorphic Testing for Simulation Models</w:t>
        </w:r>
      </w:hyperlink>
      <w:r>
        <w:rPr>
          <w:rFonts w:ascii="Helvetica Neue" w:hAnsi="Helvetica Neue"/>
          <w:color w:val="6B7280"/>
          <w:sz w:val="16"/>
        </w:rPr>
        <w:t xml:space="preserve">  verification and validation when a simulation lacks a simple ground-truth oracle.</w:t>
      </w:r>
    </w:p>
    <w:p>
      <w:pPr>
        <w:spacing w:after="0"/>
      </w:pPr>
      <w:r>
        <w:br w:type="page"/>
      </w:r>
    </w:p>
    <w:p>
      <w:pPr>
        <w:pStyle w:val="Kicker"/>
      </w:pPr>
      <w:r>
        <w:t>CANONICAL PAGE BLOCK 0991  |  APPENDIX</w:t>
      </w:r>
    </w:p>
    <w:p>
      <w:pPr>
        <w:pStyle w:val="PageUnit"/>
      </w:pPr>
      <w:r>
        <w:t>First-run coverage audit</w:t>
      </w:r>
    </w:p>
    <w:p>
      <w:pPr>
        <w:widowControl/>
      </w:pPr>
      <w:r>
        <w:t>The first run fixes the exact identity, institutional, dossier, evidence, causal, election, and interoperability architecture. The expanded HUMINT edition adds a complete longitudinal case in which the supported threat remains smaller than the public conspiracy theory.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OBJECT</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COUNT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Persistent people</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20,000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Organizations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150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Deep person dossiers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300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Potential sources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2,500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Formal reporters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1,000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Deep HUMINT personalities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250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Generated life-story flags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5,000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Meridian protected source ensemble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12</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Meridian dated case events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40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Instructor covert core</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42</w:t>
            </w:r>
          </w:p>
        </w:tc>
      </w:tr>
    </w:tbl>
    <w:p>
      <w:pPr>
        <w:spacing w:after="0"/>
      </w:pPr>
    </w:p>
    <w:p>
      <w:pPr>
        <w:spacing w:after="0"/>
      </w:pPr>
      <w:r>
        <w:br w:type="page"/>
      </w:r>
    </w:p>
    <w:p>
      <w:pPr>
        <w:pStyle w:val="Kicker"/>
      </w:pPr>
      <w:r>
        <w:t>CANONICAL PAGE BLOCK 0992  |  APPENDIX</w:t>
      </w:r>
    </w:p>
    <w:p>
      <w:pPr>
        <w:pStyle w:val="PageUnit"/>
      </w:pPr>
      <w:r>
        <w:t>Human terrain tier audit</w:t>
      </w:r>
    </w:p>
    <w:p>
      <w:pPr>
        <w:widowControl/>
      </w:pPr>
      <w:r>
        <w:t>Tier counts are exact and mutually exclusive. Narrative attention does not equal destiny: any lower-tier person can become important through a dated event and explicit promotion of analytical relevance.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TIER</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COUNT</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ROLE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0</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50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strategic</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1</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250</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deep HUMINT network</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2</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1000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connectors</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3</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4000</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occasional relevance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4</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14700</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background population</w:t>
            </w:r>
          </w:p>
        </w:tc>
      </w:tr>
    </w:tbl>
    <w:p>
      <w:pPr>
        <w:spacing w:after="0"/>
      </w:pPr>
    </w:p>
    <w:p>
      <w:pPr>
        <w:spacing w:after="0"/>
      </w:pPr>
      <w:r>
        <w:br w:type="page"/>
      </w:r>
    </w:p>
    <w:p>
      <w:pPr>
        <w:pStyle w:val="Kicker"/>
      </w:pPr>
      <w:r>
        <w:t>CANONICAL PAGE BLOCK 0993  |  APPENDIX</w:t>
      </w:r>
    </w:p>
    <w:p>
      <w:pPr>
        <w:pStyle w:val="PageUnit"/>
      </w:pPr>
      <w:r>
        <w:t>Identifier namespace</w:t>
      </w:r>
    </w:p>
    <w:p>
      <w:pPr>
        <w:widowControl/>
      </w:pPr>
      <w:r>
        <w:t>Every object family uses a stable prefix and zero-padded number. IDs remain stable across prose, data, static export, and future interactive scenarios.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PREFIX</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OBJECT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PER</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person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HH</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household</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organization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REL</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relationship episode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EVT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event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OBS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observation</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RPT</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report</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ANA</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analytic judgment</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CAU</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causal chain</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SCN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scenario</w:t>
            </w:r>
          </w:p>
        </w:tc>
      </w:tr>
    </w:tbl>
    <w:p>
      <w:pPr>
        <w:spacing w:after="0"/>
      </w:pPr>
    </w:p>
    <w:p>
      <w:pPr>
        <w:spacing w:after="0"/>
      </w:pPr>
      <w:r>
        <w:br w:type="page"/>
      </w:r>
    </w:p>
    <w:p>
      <w:pPr>
        <w:pStyle w:val="Kicker"/>
      </w:pPr>
      <w:r>
        <w:t>CANONICAL PAGE BLOCK 0994  |  APPENDIX</w:t>
      </w:r>
    </w:p>
    <w:p>
      <w:pPr>
        <w:pStyle w:val="PageUnit"/>
      </w:pPr>
      <w:r>
        <w:t>Canon rule index</w:t>
      </w:r>
    </w:p>
    <w:p>
      <w:pPr>
        <w:widowControl/>
      </w:pPr>
      <w:r>
        <w:t>The primary rules are simple enough to repeat: generated narrative cannot overwrite structured truth; co-membership is not contact; contact is not coordination; coordination is not automatically illegal; illegality is not automatically decisive; and intelligence does not determine the legitimate political winner.</w:t>
      </w:r>
    </w:p>
    <w:p>
      <w:pPr>
        <w:pStyle w:val="Compact"/>
        <w:ind w:left="259" w:hanging="173"/>
      </w:pPr>
      <w:r>
        <w:rPr>
          <w:rFonts w:ascii="Helvetica Neue" w:hAnsi="Helvetica Neue"/>
          <w:color w:val="000000"/>
          <w:sz w:val="18"/>
        </w:rPr>
        <w:t>•  Every consequential claim preserves provenance.</w:t>
      </w:r>
    </w:p>
    <w:p>
      <w:pPr>
        <w:pStyle w:val="Compact"/>
        <w:ind w:left="259" w:hanging="173"/>
      </w:pPr>
      <w:r>
        <w:rPr>
          <w:rFonts w:ascii="Helvetica Neue" w:hAnsi="Helvetica Neue"/>
          <w:color w:val="000000"/>
          <w:sz w:val="18"/>
        </w:rPr>
        <w:t>•  Every relationship episode is dated.</w:t>
      </w:r>
    </w:p>
    <w:p>
      <w:pPr>
        <w:pStyle w:val="Compact"/>
        <w:ind w:left="259" w:hanging="173"/>
      </w:pPr>
      <w:r>
        <w:rPr>
          <w:rFonts w:ascii="Helvetica Neue" w:hAnsi="Helvetica Neue"/>
          <w:color w:val="000000"/>
          <w:sz w:val="18"/>
        </w:rPr>
        <w:t>•  Every major causal arrow has a mechanism and alternative.</w:t>
      </w:r>
    </w:p>
    <w:p>
      <w:pPr>
        <w:pStyle w:val="Compact"/>
        <w:ind w:left="259" w:hanging="173"/>
      </w:pPr>
      <w:r>
        <w:rPr>
          <w:rFonts w:ascii="Helvetica Neue" w:hAnsi="Helvetica Neue"/>
          <w:color w:val="000000"/>
          <w:sz w:val="18"/>
        </w:rPr>
        <w:t>•  Every scenario branch preserves the base-canon hash.</w:t>
      </w:r>
    </w:p>
    <w:p>
      <w:pPr>
        <w:pStyle w:val="Compact"/>
        <w:ind w:left="259" w:hanging="173"/>
      </w:pPr>
      <w:r>
        <w:rPr>
          <w:rFonts w:ascii="Helvetica Neue" w:hAnsi="Helvetica Neue"/>
          <w:color w:val="000000"/>
          <w:sz w:val="18"/>
        </w:rPr>
        <w:t>•  Every public conclusion distinguishes fact, inference, confidence, and limitation.</w:t>
      </w:r>
    </w:p>
    <w:p>
      <w:pPr>
        <w:spacing w:after="0"/>
      </w:pPr>
      <w:r>
        <w:br w:type="page"/>
      </w:r>
    </w:p>
    <w:p>
      <w:pPr>
        <w:pStyle w:val="Kicker"/>
      </w:pPr>
      <w:r>
        <w:t>CANONICAL PAGE BLOCK 0995  |  APPENDIX</w:t>
      </w:r>
    </w:p>
    <w:p>
      <w:pPr>
        <w:pStyle w:val="PageUnit"/>
      </w:pPr>
      <w:r>
        <w:t>Fictional geography index</w:t>
      </w:r>
    </w:p>
    <w:p>
      <w:pPr>
        <w:widowControl/>
      </w:pPr>
      <w:r>
        <w:t>The fifteen Valedran regions and six neighboring states form the geographic boundary of the first run. Later scenario packages may add locations only through versioned extensions.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3364D"/>
            <w:tcMar>
              <w:top w:w="90" w:type="dxa"/>
              <w:start w:w="100" w:type="dxa"/>
              <w:bottom w:w="90" w:type="dxa"/>
              <w:end w:w="100" w:type="dxa"/>
            </w:tcMar>
            <w:vAlign w:val="center"/>
          </w:tcPr>
          <w:p>
            <w:pPr>
              <w:jc w:val="center"/>
            </w:pPr>
            <w:r>
              <w:rPr>
                <w:rFonts w:ascii="Helvetica Neue" w:hAnsi="Helvetica Neue"/>
                <w:b/>
                <w:color w:val="FFFFFF"/>
                <w:sz w:val="17"/>
              </w:rPr>
              <w:t>REGION</w:t>
            </w:r>
          </w:p>
        </w:tc>
        <w:tc>
          <w:tcPr>
            <w:tcW w:type="dxa" w:w="3600"/>
            <w:shd w:fill="23364D"/>
            <w:tcMar>
              <w:top w:w="90" w:type="dxa"/>
              <w:start w:w="100" w:type="dxa"/>
              <w:bottom w:w="90" w:type="dxa"/>
              <w:end w:w="100" w:type="dxa"/>
            </w:tcMar>
            <w:vAlign w:val="center"/>
          </w:tcPr>
          <w:p>
            <w:pPr>
              <w:jc w:val="left"/>
            </w:pPr>
            <w:r>
              <w:rPr>
                <w:rFonts w:ascii="Helvetica Neue" w:hAnsi="Helvetica Neue"/>
                <w:b/>
                <w:color w:val="FFFFFF"/>
                <w:sz w:val="17"/>
              </w:rPr>
              <w:t>CENTER</w:t>
            </w:r>
          </w:p>
        </w:tc>
        <w:tc>
          <w:tcPr>
            <w:tcW w:type="dxa" w:w="3888"/>
            <w:shd w:fill="23364D"/>
            <w:tcMar>
              <w:top w:w="90" w:type="dxa"/>
              <w:start w:w="100" w:type="dxa"/>
              <w:bottom w:w="90" w:type="dxa"/>
              <w:end w:w="100" w:type="dxa"/>
            </w:tcMar>
            <w:vAlign w:val="center"/>
          </w:tcPr>
          <w:p>
            <w:pPr>
              <w:jc w:val="left"/>
            </w:pPr>
            <w:r>
              <w:rPr>
                <w:rFonts w:ascii="Helvetica Neue" w:hAnsi="Helvetica Neue"/>
                <w:b/>
                <w:color w:val="FFFFFF"/>
                <w:sz w:val="17"/>
              </w:rPr>
              <w:t>SIGNIFICANCE</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Carden Federal Territory</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Carden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national administration and constitutional continuity</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Bellhaven Coast</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Bellhaven</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the largest port and the greatest concentration of private wealth</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Calder Vale</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Calder</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the center of the AISG corporate and demographic cascade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Northmarch</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Dunvar</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northern frontier and major training areas</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Upper Rell</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Ostrell</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upstream industry and energy infrastructure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Lower Rell</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Rellford</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national transport crossroads and flood memory</w:t>
            </w:r>
          </w:p>
        </w:tc>
      </w:tr>
      <w:tr>
        <w:tc>
          <w:tcPr>
            <w:tcW w:type="dxa" w:w="1800"/>
            <w:tcMar>
              <w:top w:w="90" w:type="dxa"/>
              <w:start w:w="100" w:type="dxa"/>
              <w:bottom w:w="90" w:type="dxa"/>
              <w:end w:w="100" w:type="dxa"/>
            </w:tcMar>
            <w:vAlign w:val="center"/>
          </w:tcPr>
          <w:p>
            <w:pPr>
              <w:spacing w:after="0"/>
              <w:jc w:val="center"/>
            </w:pPr>
            <w:r>
              <w:rPr>
                <w:rFonts w:ascii="Helvetica Neue" w:hAnsi="Helvetica Neue"/>
                <w:color w:val="000000"/>
                <w:sz w:val="17"/>
              </w:rPr>
              <w:t>Auren Plains</w:t>
            </w:r>
          </w:p>
        </w:tc>
        <w:tc>
          <w:tcPr>
            <w:tcW w:type="dxa" w:w="3600"/>
            <w:tcMar>
              <w:top w:w="90" w:type="dxa"/>
              <w:start w:w="100" w:type="dxa"/>
              <w:bottom w:w="90" w:type="dxa"/>
              <w:end w:w="100" w:type="dxa"/>
            </w:tcMar>
            <w:vAlign w:val="center"/>
          </w:tcPr>
          <w:p>
            <w:pPr>
              <w:spacing w:after="0"/>
              <w:jc w:val="left"/>
            </w:pPr>
            <w:r>
              <w:rPr>
                <w:rFonts w:ascii="Helvetica Neue" w:hAnsi="Helvetica Neue"/>
                <w:color w:val="000000"/>
                <w:sz w:val="17"/>
              </w:rPr>
              <w:t>Auren</w:t>
            </w:r>
          </w:p>
        </w:tc>
        <w:tc>
          <w:tcPr>
            <w:tcW w:type="dxa" w:w="3888"/>
            <w:tcMar>
              <w:top w:w="90" w:type="dxa"/>
              <w:start w:w="100" w:type="dxa"/>
              <w:bottom w:w="90" w:type="dxa"/>
              <w:end w:w="100" w:type="dxa"/>
            </w:tcMar>
            <w:vAlign w:val="center"/>
          </w:tcPr>
          <w:p>
            <w:pPr>
              <w:spacing w:after="0"/>
              <w:jc w:val="left"/>
            </w:pPr>
            <w:r>
              <w:rPr>
                <w:rFonts w:ascii="Helvetica Neue" w:hAnsi="Helvetica Neue"/>
                <w:color w:val="000000"/>
                <w:sz w:val="17"/>
              </w:rPr>
              <w:t>a durable rural political base</w:t>
            </w:r>
          </w:p>
        </w:tc>
      </w:tr>
      <w:tr>
        <w:tc>
          <w:tcPr>
            <w:tcW w:type="dxa" w:w="1800"/>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Saint Orra</w:t>
            </w:r>
          </w:p>
        </w:tc>
        <w:tc>
          <w:tcPr>
            <w:tcW w:type="dxa" w:w="3600"/>
            <w:tcMar>
              <w:top w:w="90" w:type="dxa"/>
              <w:start w:w="100" w:type="dxa"/>
              <w:bottom w:w="90" w:type="dxa"/>
              <w:end w:w="100" w:type="dxa"/>
            </w:tcMar>
            <w:shd w:fill="F1F5F8"/>
            <w:vAlign w:val="center"/>
          </w:tcPr>
          <w:p>
            <w:pPr>
              <w:spacing w:after="0"/>
              <w:jc w:val="left"/>
            </w:pPr>
            <w:r>
              <w:rPr>
                <w:rFonts w:ascii="Helvetica Neue" w:hAnsi="Helvetica Neue"/>
                <w:color w:val="000000"/>
                <w:sz w:val="17"/>
              </w:rPr>
              <w:t>Orra</w:t>
            </w:r>
          </w:p>
        </w:tc>
        <w:tc>
          <w:tcPr>
            <w:tcW w:type="dxa" w:w="3888"/>
            <w:tcMar>
              <w:top w:w="90" w:type="dxa"/>
              <w:start w:w="100" w:type="dxa"/>
              <w:bottom w:w="90" w:type="dxa"/>
              <w:end w:w="100" w:type="dxa"/>
            </w:tcMar>
            <w:shd w:fill="F1F5F8"/>
            <w:vAlign w:val="center"/>
          </w:tcPr>
          <w:p>
            <w:pPr>
              <w:spacing w:after="0"/>
              <w:jc w:val="left"/>
            </w:pPr>
            <w:r>
              <w:rPr>
                <w:rFonts w:ascii="Helvetica Neue" w:hAnsi="Helvetica Neue"/>
                <w:color w:val="000000"/>
                <w:sz w:val="17"/>
              </w:rPr>
              <w:t>dense parish, charity, and multigenerational family networks</w:t>
            </w:r>
          </w:p>
        </w:tc>
      </w:tr>
    </w:tbl>
    <w:p>
      <w:pPr>
        <w:spacing w:after="0"/>
      </w:pPr>
    </w:p>
    <w:p>
      <w:pPr>
        <w:spacing w:after="0"/>
      </w:pPr>
      <w:r>
        <w:br w:type="page"/>
      </w:r>
    </w:p>
    <w:p>
      <w:pPr>
        <w:pStyle w:val="Kicker"/>
      </w:pPr>
      <w:r>
        <w:t>CANONICAL PAGE BLOCK 0996  |  APPENDIX</w:t>
      </w:r>
    </w:p>
    <w:p>
      <w:pPr>
        <w:pStyle w:val="PageUnit"/>
      </w:pPr>
      <w:r>
        <w:t>Institution and human dossier index</w:t>
      </w:r>
    </w:p>
    <w:p>
      <w:pPr>
        <w:widowControl/>
      </w:pPr>
      <w:r>
        <w:t>Institution dossiers appear in ORG identifier order. Strategic and Tier 1 human dossiers appear in PER identifier order. The electronic registry preserves the remaining people and links them to households, regions, roles, and organizations.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23364D"/>
            <w:tcMar>
              <w:top w:w="90" w:type="dxa"/>
              <w:start w:w="100" w:type="dxa"/>
              <w:bottom w:w="90" w:type="dxa"/>
              <w:end w:w="100" w:type="dxa"/>
            </w:tcMar>
            <w:vAlign w:val="center"/>
          </w:tcPr>
          <w:p>
            <w:pPr>
              <w:jc w:val="center"/>
            </w:pPr>
            <w:r>
              <w:rPr>
                <w:rFonts w:ascii="Helvetica Neue" w:hAnsi="Helvetica Neue"/>
                <w:b/>
                <w:color w:val="FFFFFF"/>
                <w:sz w:val="17"/>
              </w:rPr>
              <w:t>INDEX</w:t>
            </w:r>
          </w:p>
        </w:tc>
        <w:tc>
          <w:tcPr>
            <w:tcW w:type="dxa" w:w="7056"/>
            <w:shd w:fill="23364D"/>
            <w:tcMar>
              <w:top w:w="90" w:type="dxa"/>
              <w:start w:w="100" w:type="dxa"/>
              <w:bottom w:w="90" w:type="dxa"/>
              <w:end w:w="100" w:type="dxa"/>
            </w:tcMar>
            <w:vAlign w:val="center"/>
          </w:tcPr>
          <w:p>
            <w:pPr>
              <w:jc w:val="left"/>
            </w:pPr>
            <w:r>
              <w:rPr>
                <w:rFonts w:ascii="Helvetica Neue" w:hAnsi="Helvetica Neue"/>
                <w:b/>
                <w:color w:val="FFFFFF"/>
                <w:sz w:val="17"/>
              </w:rPr>
              <w:t>RANGE</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Organizations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ORG-0001 through ORG-0150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Strategic actors</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PER-000001 through PER-000050</w:t>
            </w:r>
          </w:p>
        </w:tc>
      </w:tr>
      <w:tr>
        <w:tc>
          <w:tcPr>
            <w:tcW w:type="dxa" w:w="2232"/>
            <w:tcMar>
              <w:top w:w="90" w:type="dxa"/>
              <w:start w:w="100" w:type="dxa"/>
              <w:bottom w:w="90" w:type="dxa"/>
              <w:end w:w="100" w:type="dxa"/>
            </w:tcMar>
            <w:vAlign w:val="center"/>
          </w:tcPr>
          <w:p>
            <w:pPr>
              <w:spacing w:after="0"/>
              <w:jc w:val="center"/>
            </w:pPr>
            <w:r>
              <w:rPr>
                <w:rFonts w:ascii="Helvetica Neue" w:hAnsi="Helvetica Neue"/>
                <w:color w:val="000000"/>
                <w:sz w:val="17"/>
              </w:rPr>
              <w:t>Deep HUMINT personalities</w:t>
            </w:r>
          </w:p>
        </w:tc>
        <w:tc>
          <w:tcPr>
            <w:tcW w:type="dxa" w:w="7056"/>
            <w:tcMar>
              <w:top w:w="90" w:type="dxa"/>
              <w:start w:w="100" w:type="dxa"/>
              <w:bottom w:w="90" w:type="dxa"/>
              <w:end w:w="100" w:type="dxa"/>
            </w:tcMar>
            <w:vAlign w:val="center"/>
          </w:tcPr>
          <w:p>
            <w:pPr>
              <w:spacing w:after="0"/>
              <w:jc w:val="left"/>
            </w:pPr>
            <w:r>
              <w:rPr>
                <w:rFonts w:ascii="Helvetica Neue" w:hAnsi="Helvetica Neue"/>
                <w:color w:val="000000"/>
                <w:sz w:val="17"/>
              </w:rPr>
              <w:t>PER-000051 through PER-000300</w:t>
            </w:r>
          </w:p>
        </w:tc>
      </w:tr>
      <w:tr>
        <w:tc>
          <w:tcPr>
            <w:tcW w:type="dxa" w:w="2232"/>
            <w:tcMar>
              <w:top w:w="90" w:type="dxa"/>
              <w:start w:w="100" w:type="dxa"/>
              <w:bottom w:w="90" w:type="dxa"/>
              <w:end w:w="100" w:type="dxa"/>
            </w:tcMar>
            <w:shd w:fill="F1F5F8"/>
            <w:vAlign w:val="center"/>
          </w:tcPr>
          <w:p>
            <w:pPr>
              <w:spacing w:after="0"/>
              <w:jc w:val="center"/>
            </w:pPr>
            <w:r>
              <w:rPr>
                <w:rFonts w:ascii="Helvetica Neue" w:hAnsi="Helvetica Neue"/>
                <w:color w:val="000000"/>
                <w:sz w:val="17"/>
              </w:rPr>
              <w:t>Full population</w:t>
            </w:r>
          </w:p>
        </w:tc>
        <w:tc>
          <w:tcPr>
            <w:tcW w:type="dxa" w:w="7056"/>
            <w:tcMar>
              <w:top w:w="90" w:type="dxa"/>
              <w:start w:w="100" w:type="dxa"/>
              <w:bottom w:w="90" w:type="dxa"/>
              <w:end w:w="100" w:type="dxa"/>
            </w:tcMar>
            <w:shd w:fill="F1F5F8"/>
            <w:vAlign w:val="center"/>
          </w:tcPr>
          <w:p>
            <w:pPr>
              <w:spacing w:after="0"/>
              <w:jc w:val="left"/>
            </w:pPr>
            <w:r>
              <w:rPr>
                <w:rFonts w:ascii="Helvetica Neue" w:hAnsi="Helvetica Neue"/>
                <w:color w:val="000000"/>
                <w:sz w:val="17"/>
              </w:rPr>
              <w:t>PER-000001 through PER-020000</w:t>
            </w:r>
          </w:p>
        </w:tc>
      </w:tr>
    </w:tbl>
    <w:p>
      <w:pPr>
        <w:spacing w:after="0"/>
      </w:pPr>
    </w:p>
    <w:p>
      <w:pPr>
        <w:spacing w:after="0"/>
      </w:pPr>
      <w:r>
        <w:br w:type="page"/>
      </w:r>
    </w:p>
    <w:p>
      <w:pPr>
        <w:pStyle w:val="Kicker"/>
      </w:pPr>
      <w:r>
        <w:t>CANONICAL PAGE BLOCK 0997  |  BIBLIOGRAPHY</w:t>
      </w:r>
    </w:p>
    <w:p>
      <w:pPr>
        <w:pStyle w:val="PageUnit"/>
      </w:pPr>
      <w:r>
        <w:t>Research bibliography one</w:t>
      </w:r>
    </w:p>
    <w:p>
      <w:pPr>
        <w:widowControl/>
      </w:pPr>
      <w:r>
        <w:t>These sources govern analytic standards, sourcing, cognition, and structured techniques.</w:t>
      </w:r>
    </w:p>
    <w:p>
      <w:pPr>
        <w:pStyle w:val="Compact"/>
        <w:ind w:left="259" w:hanging="173"/>
      </w:pPr>
      <w:r>
        <w:rPr>
          <w:rFonts w:ascii="Helvetica Neue" w:hAnsi="Helvetica Neue"/>
          <w:color w:val="000000"/>
          <w:sz w:val="18"/>
        </w:rPr>
        <w:t>•  ODNI Intelligence Community Directive 203. https://www.odni.gov/files/documents/ICD/ICD-203.pdf</w:t>
      </w:r>
    </w:p>
    <w:p>
      <w:pPr>
        <w:pStyle w:val="Compact"/>
        <w:ind w:left="259" w:hanging="173"/>
      </w:pPr>
      <w:r>
        <w:rPr>
          <w:rFonts w:ascii="Helvetica Neue" w:hAnsi="Helvetica Neue"/>
          <w:color w:val="000000"/>
          <w:sz w:val="18"/>
        </w:rPr>
        <w:t>•  ODNI Intelligence Community Directive 206. https://www.odni.gov/files/documents/ICD/ICD-206.pdf</w:t>
      </w:r>
    </w:p>
    <w:p>
      <w:pPr>
        <w:pStyle w:val="Compact"/>
        <w:ind w:left="259" w:hanging="173"/>
      </w:pPr>
      <w:r>
        <w:rPr>
          <w:rFonts w:ascii="Helvetica Neue" w:hAnsi="Helvetica Neue"/>
          <w:color w:val="000000"/>
          <w:sz w:val="18"/>
        </w:rPr>
        <w:t>•  CIA A Tradecraft Primer. https://www.cia.gov/resources/csi/static/Tradecraft-Primer-apr09.pdf</w:t>
      </w:r>
    </w:p>
    <w:p>
      <w:pPr>
        <w:pStyle w:val="Compact"/>
        <w:ind w:left="259" w:hanging="173"/>
      </w:pPr>
      <w:r>
        <w:rPr>
          <w:rFonts w:ascii="Helvetica Neue" w:hAnsi="Helvetica Neue"/>
          <w:color w:val="000000"/>
          <w:sz w:val="18"/>
        </w:rPr>
        <w:t>•  CIA Psychology of Intelligence Analysis. https://www.cia.gov/resources/csi/books-monographs/psychology-of-intelligence-analysis-2/</w:t>
      </w:r>
    </w:p>
    <w:p>
      <w:pPr>
        <w:spacing w:after="0"/>
      </w:pPr>
      <w:r>
        <w:br w:type="page"/>
      </w:r>
    </w:p>
    <w:p>
      <w:pPr>
        <w:pStyle w:val="Kicker"/>
      </w:pPr>
      <w:r>
        <w:t>CANONICAL PAGE BLOCK 0998  |  BIBLIOGRAPHY</w:t>
      </w:r>
    </w:p>
    <w:p>
      <w:pPr>
        <w:pStyle w:val="PageUnit"/>
      </w:pPr>
      <w:r>
        <w:t>Research bibliography two</w:t>
      </w:r>
    </w:p>
    <w:p>
      <w:pPr>
        <w:widowControl/>
      </w:pPr>
      <w:r>
        <w:t>These sources govern provenance, systems modeling, synthetic data, and population construction.</w:t>
      </w:r>
    </w:p>
    <w:p>
      <w:pPr>
        <w:pStyle w:val="Compact"/>
        <w:ind w:left="259" w:hanging="173"/>
      </w:pPr>
      <w:r>
        <w:rPr>
          <w:rFonts w:ascii="Helvetica Neue" w:hAnsi="Helvetica Neue"/>
          <w:color w:val="000000"/>
          <w:sz w:val="18"/>
        </w:rPr>
        <w:t>•  W3C PROV-O. https://www.w3.org/TR/prov-o/</w:t>
      </w:r>
    </w:p>
    <w:p>
      <w:pPr>
        <w:pStyle w:val="Compact"/>
        <w:ind w:left="259" w:hanging="173"/>
      </w:pPr>
      <w:r>
        <w:rPr>
          <w:rFonts w:ascii="Helvetica Neue" w:hAnsi="Helvetica Neue"/>
          <w:color w:val="000000"/>
          <w:sz w:val="18"/>
        </w:rPr>
        <w:t>•  OECD and IIASA Systemic Thinking for Policy Making. https://www.oecd.org/content/dam/oecd/en/publications/reports/2020/02/systemic-thinking-for-policy-making_a95b3226/879c4f7a-en.pdf</w:t>
      </w:r>
    </w:p>
    <w:p>
      <w:pPr>
        <w:pStyle w:val="Compact"/>
        <w:ind w:left="259" w:hanging="173"/>
      </w:pPr>
      <w:r>
        <w:rPr>
          <w:rFonts w:ascii="Helvetica Neue" w:hAnsi="Helvetica Neue"/>
          <w:color w:val="000000"/>
          <w:sz w:val="18"/>
        </w:rPr>
        <w:t>•  U.S. Census Bureau What Are Synthetic Data. https://www.census.gov/content/dam/Census/library/factsheets/2021/what-are-synthetic-data/what-are-synthetic-data.pdf</w:t>
      </w:r>
    </w:p>
    <w:p>
      <w:pPr>
        <w:pStyle w:val="Compact"/>
        <w:ind w:left="259" w:hanging="173"/>
      </w:pPr>
      <w:r>
        <w:rPr>
          <w:rFonts w:ascii="Helvetica Neue" w:hAnsi="Helvetica Neue"/>
          <w:color w:val="000000"/>
          <w:sz w:val="18"/>
        </w:rPr>
        <w:t>•  RTI Synthesized Population Databases. https://www.rti.org/rti-press-publication/synthesized-population-databases-us-geospatial-database-agent-based-models/fulltext.pdf</w:t>
      </w:r>
    </w:p>
    <w:p>
      <w:pPr>
        <w:spacing w:after="0"/>
      </w:pPr>
      <w:r>
        <w:br w:type="page"/>
      </w:r>
    </w:p>
    <w:p>
      <w:pPr>
        <w:pStyle w:val="Kicker"/>
      </w:pPr>
      <w:r>
        <w:t>CANONICAL PAGE BLOCK 0999  |  BIBLIOGRAPHY</w:t>
      </w:r>
    </w:p>
    <w:p>
      <w:pPr>
        <w:pStyle w:val="PageUnit"/>
      </w:pPr>
      <w:r>
        <w:t>Research bibliography three</w:t>
      </w:r>
    </w:p>
    <w:p>
      <w:pPr>
        <w:widowControl/>
      </w:pPr>
      <w:r>
        <w:t>These sources govern national temporal networks, large agent societies, and person-grounded simulation.</w:t>
      </w:r>
    </w:p>
    <w:p>
      <w:pPr>
        <w:pStyle w:val="Compact"/>
        <w:ind w:left="259" w:hanging="173"/>
      </w:pPr>
      <w:r>
        <w:rPr>
          <w:rFonts w:ascii="Helvetica Neue" w:hAnsi="Helvetica Neue"/>
          <w:color w:val="000000"/>
          <w:sz w:val="18"/>
        </w:rPr>
        <w:t>•  Scientific Reports nation-scale temporal network study. https://doi.org/10.1038/s41598-025-98072-2</w:t>
      </w:r>
    </w:p>
    <w:p>
      <w:pPr>
        <w:pStyle w:val="Compact"/>
        <w:ind w:left="259" w:hanging="173"/>
      </w:pPr>
      <w:r>
        <w:rPr>
          <w:rFonts w:ascii="Helvetica Neue" w:hAnsi="Helvetica Neue"/>
          <w:color w:val="000000"/>
          <w:sz w:val="18"/>
        </w:rPr>
        <w:t>•  AgentSociety. https://arxiv.org/abs/2502.08691</w:t>
      </w:r>
    </w:p>
    <w:p>
      <w:pPr>
        <w:pStyle w:val="Compact"/>
        <w:ind w:left="259" w:hanging="173"/>
      </w:pPr>
      <w:r>
        <w:rPr>
          <w:rFonts w:ascii="Helvetica Neue" w:hAnsi="Helvetica Neue"/>
          <w:color w:val="000000"/>
          <w:sz w:val="18"/>
        </w:rPr>
        <w:t>•  Generative Agent Simulations of 1,000 People. https://arxiv.org/abs/2411.10109</w:t>
      </w:r>
    </w:p>
    <w:p>
      <w:pPr>
        <w:pStyle w:val="Compact"/>
        <w:ind w:left="259" w:hanging="173"/>
      </w:pPr>
      <w:r>
        <w:rPr>
          <w:rFonts w:ascii="Helvetica Neue" w:hAnsi="Helvetica Neue"/>
          <w:color w:val="000000"/>
          <w:sz w:val="18"/>
        </w:rPr>
        <w:t>•  The ODD Protocol for Agent-Based Models. https://www.jasss.org/23/2/7.html</w:t>
      </w:r>
    </w:p>
    <w:p>
      <w:pPr>
        <w:spacing w:after="0"/>
      </w:pPr>
      <w:r>
        <w:br w:type="page"/>
      </w:r>
    </w:p>
    <w:p>
      <w:pPr>
        <w:pStyle w:val="Kicker"/>
      </w:pPr>
      <w:r>
        <w:t>CANONICAL PAGE BLOCK 1000  |  BIBLIOGRAPHY</w:t>
      </w:r>
    </w:p>
    <w:p>
      <w:pPr>
        <w:pStyle w:val="PageUnit"/>
      </w:pPr>
      <w:r>
        <w:t>Research bibliography four</w:t>
      </w:r>
    </w:p>
    <w:p>
      <w:pPr>
        <w:widowControl/>
      </w:pPr>
      <w:r>
        <w:t>These sources govern validation, temporal networks, rumor propagation, and scenario schemas.</w:t>
      </w:r>
    </w:p>
    <w:p>
      <w:pPr>
        <w:pStyle w:val="Compact"/>
        <w:ind w:left="259" w:hanging="173"/>
      </w:pPr>
      <w:r>
        <w:rPr>
          <w:rFonts w:ascii="Helvetica Neue" w:hAnsi="Helvetica Neue"/>
          <w:color w:val="000000"/>
          <w:sz w:val="18"/>
        </w:rPr>
        <w:t>•  NIST Metamorphic Testing for Simulation Models. https://www.nist.gov/publications/metamorphic-testing-continuum-verification-and-validation-simulation-models</w:t>
      </w:r>
    </w:p>
    <w:p>
      <w:pPr>
        <w:pStyle w:val="Compact"/>
        <w:ind w:left="259" w:hanging="173"/>
      </w:pPr>
      <w:r>
        <w:rPr>
          <w:rFonts w:ascii="Helvetica Neue" w:hAnsi="Helvetica Neue"/>
          <w:color w:val="000000"/>
          <w:sz w:val="18"/>
        </w:rPr>
        <w:t>•  Holme and Saramaki Temporal Networks. https://arxiv.org/abs/1108.1780</w:t>
      </w:r>
    </w:p>
    <w:p>
      <w:pPr>
        <w:pStyle w:val="Compact"/>
        <w:ind w:left="259" w:hanging="173"/>
      </w:pPr>
      <w:r>
        <w:rPr>
          <w:rFonts w:ascii="Helvetica Neue" w:hAnsi="Helvetica Neue"/>
          <w:color w:val="000000"/>
          <w:sz w:val="18"/>
        </w:rPr>
        <w:t>•  Rumor Propagation Is Amplified by Echo Chambers. https://pmc.ncbi.nlm.nih.gov/articles/PMC6962360/</w:t>
      </w:r>
    </w:p>
    <w:p>
      <w:pPr>
        <w:pStyle w:val="Compact"/>
        <w:ind w:left="259" w:hanging="173"/>
      </w:pPr>
      <w:r>
        <w:rPr>
          <w:rFonts w:ascii="Helvetica Neue" w:hAnsi="Helvetica Neue"/>
          <w:color w:val="000000"/>
          <w:sz w:val="18"/>
        </w:rPr>
        <w:t>•  JSON Schema Draft 2020-12. https://json-schema.org/specification</w:t>
      </w:r>
    </w:p>
    <w:sectPr>
      <w:headerReference w:type="default" r:id="rId11"/>
      <w:footerReference w:type="default" r:id="rId12"/>
      <w:pgSz w:h="15840" w:w="12240" w:orient="portrait"/>
      <w:pgMar w:bottom="1080" w:top="1123" w:left="1440" w:right="1440" w:header="461"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Helvetica Neue" w:hAnsi="Helvetica Neue"/>
        <w:color w:val="6B7280"/>
        <w:sz w:val="17"/>
      </w:rPr>
      <w:fldChar w:fldCharType="begin"/>
      <w:instrText xml:space="preserve"> PAGE </w:instrText>
      <w:fldChar w:fldCharType="separate"/>
      <w:t>1</w: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288" w:val="left"/>
      </w:tabs>
      <w:spacing w:after="0"/>
    </w:pPr>
    <w:r>
      <w:rPr>
        <w:rFonts w:ascii="Helvetica Neue" w:hAnsi="Helvetica Neue"/>
        <w:b/>
        <w:color w:val="6B7280"/>
        <w:sz w:val="15"/>
      </w:rPr>
      <w:t>RECONSTRUCTING THE SYSTEM</w:t>
    </w:r>
    <w:r>
      <w:rPr>
        <w:rFonts w:ascii="Helvetica Neue" w:hAnsi="Helvetica Neue"/>
        <w:color w:val="6B7280"/>
        <w:sz w:val="15"/>
      </w:rPr>
      <w:tab/>
      <w:t>FIRST RUN  |  8 SEPTEMBER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2" w:lineRule="auto"/>
    </w:pPr>
    <w:rPr>
      <w:rFonts w:ascii="Helvetica Neue" w:hAnsi="Helvetica Neue"/>
      <w:color w:val="000000"/>
      <w:sz w:val="21"/>
    </w:rPr>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b/>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PageUnit">
    <w:name w:val="Page Unit"/>
    <w:basedOn w:val="Heading2"/>
    <w:pPr>
      <w:keepNext/>
      <w:spacing w:before="0" w:after="140"/>
      <w:outlineLvl w:val="9"/>
    </w:pPr>
    <w:rPr>
      <w:rFonts w:ascii="Helvetica Neue" w:hAnsi="Helvetica Neue"/>
      <w:color w:val="000000"/>
      <w:sz w:val="30"/>
    </w:rPr>
  </w:style>
  <w:style w:type="paragraph" w:customStyle="1" w:styleId="Kicker">
    <w:name w:val="Kicker"/>
    <w:pPr>
      <w:keepNext/>
      <w:spacing w:after="80"/>
    </w:pPr>
    <w:rPr>
      <w:rFonts w:ascii="Helvetica Neue" w:hAnsi="Helvetica Neue"/>
      <w:b/>
      <w:color w:val="6B7280"/>
      <w:sz w:val="16"/>
    </w:rPr>
  </w:style>
  <w:style w:type="paragraph" w:customStyle="1" w:styleId="Compact">
    <w:name w:val="Compact"/>
    <w:pPr>
      <w:spacing w:after="40" w:line="240" w:lineRule="auto"/>
    </w:pPr>
    <w:rPr>
      <w:rFonts w:ascii="Helvetica Neue" w:hAnsi="Helvetica Neue"/>
      <w:color w:val="000000"/>
      <w:sz w:val="1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yperlink" Target="https://www.w3.org/TR/prov-o/" TargetMode="External"/><Relationship Id="rId14" Type="http://schemas.openxmlformats.org/officeDocument/2006/relationships/hyperlink" Target="https://www.cia.gov/resources/csi/static/Tradecraft-Primer-apr09.pdf" TargetMode="External"/><Relationship Id="rId15" Type="http://schemas.openxmlformats.org/officeDocument/2006/relationships/hyperlink" Target="https://www.rti.org/rti-press-publication/synthesized-population-databases-us-geospatial-database-agent-based-models/fulltext.pdf" TargetMode="External"/><Relationship Id="rId16" Type="http://schemas.openxmlformats.org/officeDocument/2006/relationships/hyperlink" Target="https://json-schema.org/specification" TargetMode="External"/><Relationship Id="rId17" Type="http://schemas.openxmlformats.org/officeDocument/2006/relationships/hyperlink" Target="https://www.odni.gov/files/documents/ICD/ICD-203.pdf" TargetMode="External"/><Relationship Id="rId18" Type="http://schemas.openxmlformats.org/officeDocument/2006/relationships/hyperlink" Target="https://www.jasss.org/23/2/7.html" TargetMode="External"/><Relationship Id="rId19" Type="http://schemas.openxmlformats.org/officeDocument/2006/relationships/hyperlink" Target="https://www.odni.gov/files/documents/ICD/ICD-206.pdf" TargetMode="External"/><Relationship Id="rId20" Type="http://schemas.openxmlformats.org/officeDocument/2006/relationships/hyperlink" Target="https://www.cia.gov/resources/csi/books-monographs/psychology-of-intelligence-analysis-2/" TargetMode="External"/><Relationship Id="rId21" Type="http://schemas.openxmlformats.org/officeDocument/2006/relationships/hyperlink" Target="https://www.census.gov/content/dam/Census/library/factsheets/2021/what-are-synthetic-data/what-are-synthetic-data.pdf" TargetMode="External"/><Relationship Id="rId22" Type="http://schemas.openxmlformats.org/officeDocument/2006/relationships/hyperlink" Target="https://www.oecd.org/content/dam/oecd/en/publications/reports/2020/02/systemic-thinking-for-policy-making_a95b3226/879c4f7a-en.pdf" TargetMode="External"/><Relationship Id="rId23" Type="http://schemas.openxmlformats.org/officeDocument/2006/relationships/hyperlink" Target="https://arxiv.org/abs/1108.1780" TargetMode="External"/><Relationship Id="rId24" Type="http://schemas.openxmlformats.org/officeDocument/2006/relationships/hyperlink" Target="https://doi.org/10.1038/s41598-025-98072-2" TargetMode="External"/><Relationship Id="rId25" Type="http://schemas.openxmlformats.org/officeDocument/2006/relationships/hyperlink" Target="https://pmc.ncbi.nlm.nih.gov/articles/PMC6962360/" TargetMode="External"/><Relationship Id="rId26" Type="http://schemas.openxmlformats.org/officeDocument/2006/relationships/hyperlink" Target="https://www.nist.gov/publications/metamorphic-testing-continuum-verification-and-validation-simulation-models" TargetMode="External"/><Relationship Id="rId27" Type="http://schemas.openxmlformats.org/officeDocument/2006/relationships/hyperlink" Target="https://arxiv.org/abs/2502.08691" TargetMode="External"/><Relationship Id="rId2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Reconstructing the System</dc:title>
  <cp:lastModifiedBy>python-docx</cp:lastModifiedBy>
  <cp:revision>1</cp:revision>
  <dcterms:modified xsi:type="dcterms:W3CDTF">2026-09-08T14:30:04Z</dcterms:modified>
  <dc:subject>Research Grounded Nation State HUMINT Civilization Engine and Civilization Bible</dc:subject>
  <dc:creator>EvolveRepublic</dc:creator>
  <cp:keywords>intelligence analysis, HUMINT, synthetic population, agent-based model, temporal networks, provenance, Valedra</cp:keywords>
  <dc:description>First Run HUMINT Expanded Edition. Fictional research and simulation design.</dc:description>
</cp:coreProperties>
</file>