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3CC49" w14:textId="0902953F" w:rsidR="00585CDE" w:rsidRDefault="00AE70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Метрики для оценки эффективности процесса разработки</w:t>
      </w:r>
      <w:r w:rsidRPr="00AE703E">
        <w:rPr>
          <w:rFonts w:ascii="Arial" w:hAnsi="Arial" w:cs="Arial"/>
          <w:sz w:val="28"/>
          <w:szCs w:val="28"/>
        </w:rPr>
        <w:t>:</w:t>
      </w:r>
    </w:p>
    <w:p w14:paraId="43244211" w14:textId="02C5BCE1" w:rsidR="00AE703E" w:rsidRDefault="00AE703E" w:rsidP="00AE703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AE703E">
        <w:rPr>
          <w:rFonts w:ascii="Arial" w:hAnsi="Arial" w:cs="Arial"/>
          <w:sz w:val="28"/>
          <w:szCs w:val="28"/>
        </w:rPr>
        <w:t>Problem</w:t>
      </w:r>
      <w:proofErr w:type="spellEnd"/>
      <w:r w:rsidRPr="00AE703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E703E">
        <w:rPr>
          <w:rFonts w:ascii="Arial" w:hAnsi="Arial" w:cs="Arial"/>
          <w:sz w:val="28"/>
          <w:szCs w:val="28"/>
        </w:rPr>
        <w:t>Resolution</w:t>
      </w:r>
      <w:proofErr w:type="spellEnd"/>
      <w:r w:rsidRPr="00AE703E">
        <w:rPr>
          <w:rFonts w:ascii="Arial" w:hAnsi="Arial" w:cs="Arial"/>
          <w:sz w:val="28"/>
          <w:szCs w:val="28"/>
        </w:rPr>
        <w:t xml:space="preserve"> Rate</w:t>
      </w:r>
      <w:r>
        <w:rPr>
          <w:rFonts w:ascii="Arial" w:hAnsi="Arial" w:cs="Arial"/>
          <w:sz w:val="28"/>
          <w:szCs w:val="28"/>
        </w:rPr>
        <w:t xml:space="preserve"> (Число отработанных задач за единицу времени).</w:t>
      </w:r>
    </w:p>
    <w:p w14:paraId="76EBAC45" w14:textId="37238275" w:rsidR="00AE703E" w:rsidRDefault="00AE703E" w:rsidP="00AE703E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Считается как </w:t>
      </w:r>
      <w:r>
        <w:rPr>
          <w:rFonts w:ascii="Arial" w:hAnsi="Arial" w:cs="Arial"/>
          <w:sz w:val="24"/>
          <w:szCs w:val="24"/>
          <w:lang w:val="en-US"/>
        </w:rPr>
        <w:t>PRR</w:t>
      </w:r>
      <w:r w:rsidRPr="0010484E"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 xml:space="preserve">Число дней </w:t>
      </w:r>
      <w:r w:rsidR="0010484E">
        <w:rPr>
          <w:rFonts w:ascii="Arial" w:hAnsi="Arial" w:cs="Arial"/>
          <w:sz w:val="24"/>
          <w:szCs w:val="24"/>
        </w:rPr>
        <w:t>на обработку задачи</w:t>
      </w:r>
    </w:p>
    <w:p w14:paraId="0FF90B5A" w14:textId="0775B8D2" w:rsidR="0010484E" w:rsidRPr="0010484E" w:rsidRDefault="0010484E" w:rsidP="0010484E">
      <w:pPr>
        <w:ind w:left="360"/>
        <w:rPr>
          <w:rFonts w:ascii="Arial" w:hAnsi="Arial" w:cs="Arial"/>
          <w:sz w:val="24"/>
          <w:szCs w:val="24"/>
        </w:rPr>
      </w:pPr>
      <w:r w:rsidRPr="0010484E">
        <w:rPr>
          <w:rFonts w:ascii="Arial" w:hAnsi="Arial" w:cs="Arial"/>
          <w:sz w:val="24"/>
          <w:szCs w:val="24"/>
        </w:rPr>
        <w:t xml:space="preserve">Стратегическая цель метрики – сократить сроки выполнения проектов по разработке </w:t>
      </w:r>
      <w:r>
        <w:rPr>
          <w:rFonts w:ascii="Arial" w:hAnsi="Arial" w:cs="Arial"/>
          <w:sz w:val="24"/>
          <w:szCs w:val="24"/>
        </w:rPr>
        <w:t>методички</w:t>
      </w:r>
      <w:r w:rsidRPr="0010484E">
        <w:rPr>
          <w:rFonts w:ascii="Arial" w:hAnsi="Arial" w:cs="Arial"/>
          <w:sz w:val="24"/>
          <w:szCs w:val="24"/>
        </w:rPr>
        <w:t>.</w:t>
      </w:r>
    </w:p>
    <w:p w14:paraId="0DEA0350" w14:textId="77777777" w:rsidR="0010484E" w:rsidRPr="0010484E" w:rsidRDefault="0010484E" w:rsidP="0010484E">
      <w:pPr>
        <w:ind w:left="360"/>
        <w:rPr>
          <w:rFonts w:ascii="Arial" w:hAnsi="Arial" w:cs="Arial"/>
          <w:sz w:val="24"/>
          <w:szCs w:val="24"/>
        </w:rPr>
      </w:pPr>
      <w:r w:rsidRPr="0010484E">
        <w:rPr>
          <w:rFonts w:ascii="Arial" w:hAnsi="Arial" w:cs="Arial"/>
          <w:sz w:val="24"/>
          <w:szCs w:val="24"/>
        </w:rPr>
        <w:t>Изучаемый объект метрики – задача, измеряемый атрибут – время обработки.</w:t>
      </w:r>
    </w:p>
    <w:p w14:paraId="102A8E7A" w14:textId="4A400590" w:rsidR="0010484E" w:rsidRDefault="0010484E" w:rsidP="0010484E">
      <w:pPr>
        <w:ind w:left="360"/>
        <w:rPr>
          <w:rFonts w:ascii="Arial" w:hAnsi="Arial" w:cs="Arial"/>
          <w:sz w:val="24"/>
          <w:szCs w:val="24"/>
          <w:lang w:val="en-US"/>
        </w:rPr>
      </w:pPr>
      <w:proofErr w:type="spellStart"/>
      <w:r w:rsidRPr="0010484E">
        <w:rPr>
          <w:rFonts w:ascii="Arial" w:hAnsi="Arial" w:cs="Arial"/>
          <w:sz w:val="24"/>
          <w:szCs w:val="24"/>
          <w:lang w:val="en-US"/>
        </w:rPr>
        <w:t>Единица</w:t>
      </w:r>
      <w:proofErr w:type="spellEnd"/>
      <w:r w:rsidRPr="0010484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484E">
        <w:rPr>
          <w:rFonts w:ascii="Arial" w:hAnsi="Arial" w:cs="Arial"/>
          <w:sz w:val="24"/>
          <w:szCs w:val="24"/>
          <w:lang w:val="en-US"/>
        </w:rPr>
        <w:t>измерения</w:t>
      </w:r>
      <w:proofErr w:type="spellEnd"/>
      <w:r w:rsidRPr="0010484E">
        <w:rPr>
          <w:rFonts w:ascii="Arial" w:hAnsi="Arial" w:cs="Arial"/>
          <w:sz w:val="24"/>
          <w:szCs w:val="24"/>
          <w:lang w:val="en-US"/>
        </w:rPr>
        <w:t xml:space="preserve"> – </w:t>
      </w:r>
      <w:proofErr w:type="spellStart"/>
      <w:r w:rsidRPr="0010484E">
        <w:rPr>
          <w:rFonts w:ascii="Arial" w:hAnsi="Arial" w:cs="Arial"/>
          <w:sz w:val="24"/>
          <w:szCs w:val="24"/>
          <w:lang w:val="en-US"/>
        </w:rPr>
        <w:t>день</w:t>
      </w:r>
      <w:proofErr w:type="spellEnd"/>
    </w:p>
    <w:p w14:paraId="152244C6" w14:textId="4C5A2754" w:rsidR="0010484E" w:rsidRPr="0010484E" w:rsidRDefault="0010484E" w:rsidP="0010484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Productivity (</w:t>
      </w:r>
      <w:r>
        <w:rPr>
          <w:rFonts w:ascii="Arial" w:hAnsi="Arial" w:cs="Arial"/>
          <w:sz w:val="28"/>
          <w:szCs w:val="28"/>
        </w:rPr>
        <w:t>производительность труда</w:t>
      </w:r>
      <w:r>
        <w:rPr>
          <w:rFonts w:ascii="Arial" w:hAnsi="Arial" w:cs="Arial"/>
          <w:sz w:val="28"/>
          <w:szCs w:val="28"/>
          <w:lang w:val="en-US"/>
        </w:rPr>
        <w:t>)</w:t>
      </w:r>
    </w:p>
    <w:p w14:paraId="39A3B19C" w14:textId="018F4254" w:rsidR="0010484E" w:rsidRDefault="0010484E" w:rsidP="0010484E">
      <w:pPr>
        <w:rPr>
          <w:rFonts w:ascii="Arial" w:hAnsi="Arial" w:cs="Arial"/>
          <w:sz w:val="24"/>
          <w:szCs w:val="24"/>
        </w:rPr>
      </w:pPr>
      <w:proofErr w:type="spellStart"/>
      <w:r w:rsidRPr="0010484E">
        <w:rPr>
          <w:rFonts w:ascii="Arial" w:hAnsi="Arial" w:cs="Arial"/>
          <w:sz w:val="24"/>
          <w:szCs w:val="24"/>
        </w:rPr>
        <w:t>Productivity</w:t>
      </w:r>
      <w:proofErr w:type="spellEnd"/>
      <w:r w:rsidRPr="0010484E"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 xml:space="preserve">Объем готового </w:t>
      </w:r>
      <w:proofErr w:type="gramStart"/>
      <w:r>
        <w:rPr>
          <w:rFonts w:ascii="Arial" w:hAnsi="Arial" w:cs="Arial"/>
          <w:sz w:val="24"/>
          <w:szCs w:val="24"/>
        </w:rPr>
        <w:t>контента(</w:t>
      </w:r>
      <w:proofErr w:type="gramEnd"/>
      <w:r>
        <w:rPr>
          <w:rFonts w:ascii="Arial" w:hAnsi="Arial" w:cs="Arial"/>
          <w:sz w:val="24"/>
          <w:szCs w:val="24"/>
        </w:rPr>
        <w:t xml:space="preserve">в </w:t>
      </w:r>
      <w:proofErr w:type="spellStart"/>
      <w:r>
        <w:rPr>
          <w:rFonts w:ascii="Arial" w:hAnsi="Arial" w:cs="Arial"/>
          <w:sz w:val="24"/>
          <w:szCs w:val="24"/>
        </w:rPr>
        <w:t>усл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Ед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10484E">
        <w:rPr>
          <w:rFonts w:ascii="Arial" w:hAnsi="Arial" w:cs="Arial"/>
          <w:sz w:val="24"/>
          <w:szCs w:val="24"/>
        </w:rPr>
        <w:t xml:space="preserve"> / Рабочее время, затраченное </w:t>
      </w:r>
      <w:r>
        <w:rPr>
          <w:rFonts w:ascii="Arial" w:hAnsi="Arial" w:cs="Arial"/>
          <w:sz w:val="24"/>
          <w:szCs w:val="24"/>
        </w:rPr>
        <w:t>человеком.</w:t>
      </w:r>
    </w:p>
    <w:p w14:paraId="6FF033BB" w14:textId="467A1C43" w:rsidR="0010484E" w:rsidRDefault="0010484E" w:rsidP="0010484E">
      <w:pPr>
        <w:rPr>
          <w:rFonts w:ascii="Arial" w:hAnsi="Arial" w:cs="Arial"/>
          <w:sz w:val="24"/>
          <w:szCs w:val="24"/>
        </w:rPr>
      </w:pPr>
      <w:r w:rsidRPr="0010484E">
        <w:rPr>
          <w:rFonts w:ascii="Arial" w:hAnsi="Arial" w:cs="Arial"/>
          <w:sz w:val="24"/>
          <w:szCs w:val="24"/>
        </w:rPr>
        <w:t>Метрика показывает объем готового материал</w:t>
      </w:r>
      <w:r>
        <w:rPr>
          <w:rFonts w:ascii="Arial" w:hAnsi="Arial" w:cs="Arial"/>
          <w:sz w:val="24"/>
          <w:szCs w:val="24"/>
        </w:rPr>
        <w:t>а</w:t>
      </w:r>
      <w:r w:rsidRPr="0010484E">
        <w:rPr>
          <w:rFonts w:ascii="Arial" w:hAnsi="Arial" w:cs="Arial"/>
          <w:sz w:val="24"/>
          <w:szCs w:val="24"/>
        </w:rPr>
        <w:t>, создаваемого автором за рабочий день. Это позволяет отслеживать темпы написания пособия</w:t>
      </w:r>
      <w:r>
        <w:rPr>
          <w:rFonts w:ascii="Arial" w:hAnsi="Arial" w:cs="Arial"/>
          <w:sz w:val="24"/>
          <w:szCs w:val="24"/>
        </w:rPr>
        <w:t>.</w:t>
      </w:r>
    </w:p>
    <w:p w14:paraId="559B18DF" w14:textId="56810291" w:rsidR="001550E6" w:rsidRPr="001550E6" w:rsidRDefault="001550E6" w:rsidP="001048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Единица измерения</w:t>
      </w:r>
      <w:r w:rsidRPr="001550E6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Объем готового </w:t>
      </w:r>
      <w:proofErr w:type="gramStart"/>
      <w:r>
        <w:rPr>
          <w:rFonts w:ascii="Arial" w:hAnsi="Arial" w:cs="Arial"/>
          <w:sz w:val="24"/>
          <w:szCs w:val="24"/>
        </w:rPr>
        <w:t>контента(</w:t>
      </w:r>
      <w:proofErr w:type="gramEnd"/>
      <w:r>
        <w:rPr>
          <w:rFonts w:ascii="Arial" w:hAnsi="Arial" w:cs="Arial"/>
          <w:sz w:val="24"/>
          <w:szCs w:val="24"/>
        </w:rPr>
        <w:t xml:space="preserve">в </w:t>
      </w:r>
      <w:proofErr w:type="spellStart"/>
      <w:r>
        <w:rPr>
          <w:rFonts w:ascii="Arial" w:hAnsi="Arial" w:cs="Arial"/>
          <w:sz w:val="24"/>
          <w:szCs w:val="24"/>
        </w:rPr>
        <w:t>усл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Ед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1550E6">
        <w:rPr>
          <w:rFonts w:ascii="Arial" w:hAnsi="Arial" w:cs="Arial"/>
          <w:sz w:val="24"/>
          <w:szCs w:val="24"/>
        </w:rPr>
        <w:t xml:space="preserve"> / человеко-час.</w:t>
      </w:r>
    </w:p>
    <w:p w14:paraId="7C4E28C6" w14:textId="36940C35" w:rsidR="0010484E" w:rsidRDefault="00EB0CCB" w:rsidP="0010484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B0CCB">
        <w:rPr>
          <w:rFonts w:ascii="Arial" w:hAnsi="Arial" w:cs="Arial"/>
          <w:sz w:val="28"/>
          <w:szCs w:val="28"/>
        </w:rPr>
        <w:t xml:space="preserve">On </w:t>
      </w:r>
      <w:proofErr w:type="spellStart"/>
      <w:r w:rsidRPr="00EB0CCB">
        <w:rPr>
          <w:rFonts w:ascii="Arial" w:hAnsi="Arial" w:cs="Arial"/>
          <w:sz w:val="28"/>
          <w:szCs w:val="28"/>
        </w:rPr>
        <w:t>project</w:t>
      </w:r>
      <w:proofErr w:type="spellEnd"/>
      <w:r w:rsidRPr="00EB0CCB">
        <w:rPr>
          <w:rFonts w:ascii="Arial" w:hAnsi="Arial" w:cs="Arial"/>
          <w:sz w:val="28"/>
          <w:szCs w:val="28"/>
        </w:rPr>
        <w:t xml:space="preserve"> % </w:t>
      </w:r>
      <w:proofErr w:type="spellStart"/>
      <w:r w:rsidRPr="00EB0CCB">
        <w:rPr>
          <w:rFonts w:ascii="Arial" w:hAnsi="Arial" w:cs="Arial"/>
          <w:sz w:val="28"/>
          <w:szCs w:val="28"/>
        </w:rPr>
        <w:t>time</w:t>
      </w:r>
      <w:proofErr w:type="spellEnd"/>
      <w:r w:rsidRPr="00EB0CCB">
        <w:rPr>
          <w:rFonts w:ascii="Arial" w:hAnsi="Arial" w:cs="Arial"/>
          <w:sz w:val="28"/>
          <w:szCs w:val="28"/>
        </w:rPr>
        <w:t xml:space="preserve"> (процент времени, затрачиваемый на работу по проектам)</w:t>
      </w:r>
    </w:p>
    <w:p w14:paraId="68A514BC" w14:textId="72D7EA05" w:rsidR="00EB0CCB" w:rsidRDefault="00EB0CCB" w:rsidP="00EB0C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Формула</w:t>
      </w:r>
      <w:r w:rsidRPr="00EB0CCB">
        <w:rPr>
          <w:rFonts w:ascii="Arial" w:hAnsi="Arial" w:cs="Arial"/>
          <w:sz w:val="24"/>
          <w:szCs w:val="24"/>
        </w:rPr>
        <w:t xml:space="preserve">: </w:t>
      </w:r>
      <w:r w:rsidRPr="00EB0CCB">
        <w:rPr>
          <w:rFonts w:ascii="Arial" w:hAnsi="Arial" w:cs="Arial"/>
          <w:sz w:val="24"/>
          <w:szCs w:val="24"/>
          <w:lang w:val="en-US"/>
        </w:rPr>
        <w:t>OPPT</w:t>
      </w:r>
      <w:r w:rsidRPr="00EB0CCB">
        <w:rPr>
          <w:rFonts w:ascii="Arial" w:hAnsi="Arial" w:cs="Arial"/>
          <w:sz w:val="24"/>
          <w:szCs w:val="24"/>
        </w:rPr>
        <w:t xml:space="preserve"> = (Рабочее время, затраченное на проект / Общее рабочее </w:t>
      </w:r>
      <w:proofErr w:type="gramStart"/>
      <w:r w:rsidRPr="00EB0CCB">
        <w:rPr>
          <w:rFonts w:ascii="Arial" w:hAnsi="Arial" w:cs="Arial"/>
          <w:sz w:val="24"/>
          <w:szCs w:val="24"/>
        </w:rPr>
        <w:t>время)*</w:t>
      </w:r>
      <w:proofErr w:type="gramEnd"/>
      <w:r w:rsidRPr="00EB0CCB">
        <w:rPr>
          <w:rFonts w:ascii="Arial" w:hAnsi="Arial" w:cs="Arial"/>
          <w:sz w:val="24"/>
          <w:szCs w:val="24"/>
        </w:rPr>
        <w:t>100%</w:t>
      </w:r>
    </w:p>
    <w:p w14:paraId="1B5082F9" w14:textId="7ECBAA72" w:rsidR="00EB0CCB" w:rsidRPr="00EB0CCB" w:rsidRDefault="00EB0CCB" w:rsidP="00EB0CCB">
      <w:pPr>
        <w:rPr>
          <w:rFonts w:ascii="Arial" w:hAnsi="Arial" w:cs="Arial"/>
          <w:sz w:val="24"/>
          <w:szCs w:val="24"/>
        </w:rPr>
      </w:pPr>
      <w:r w:rsidRPr="00EB0CCB">
        <w:rPr>
          <w:rFonts w:ascii="Arial" w:hAnsi="Arial" w:cs="Arial"/>
          <w:sz w:val="24"/>
          <w:szCs w:val="24"/>
        </w:rPr>
        <w:t>Стратегическая цель метрики – сокращение сроков выполнения проектов по разработке</w:t>
      </w:r>
      <w:r w:rsidRPr="00EB0CCB">
        <w:rPr>
          <w:rFonts w:ascii="Arial" w:hAnsi="Arial" w:cs="Arial"/>
          <w:sz w:val="24"/>
          <w:szCs w:val="24"/>
        </w:rPr>
        <w:t xml:space="preserve"> </w:t>
      </w:r>
      <w:r w:rsidRPr="00EB0CCB">
        <w:rPr>
          <w:rFonts w:ascii="Arial" w:hAnsi="Arial" w:cs="Arial"/>
          <w:sz w:val="24"/>
          <w:szCs w:val="24"/>
        </w:rPr>
        <w:t>ПО.</w:t>
      </w:r>
    </w:p>
    <w:p w14:paraId="6039C5EA" w14:textId="5DEFF9C3" w:rsidR="00EB0CCB" w:rsidRDefault="00EB0CCB" w:rsidP="00EB0CCB">
      <w:pPr>
        <w:rPr>
          <w:rFonts w:ascii="Arial" w:hAnsi="Arial" w:cs="Arial"/>
          <w:sz w:val="24"/>
          <w:szCs w:val="24"/>
        </w:rPr>
      </w:pPr>
      <w:r w:rsidRPr="00EB0CCB">
        <w:rPr>
          <w:rFonts w:ascii="Arial" w:hAnsi="Arial" w:cs="Arial"/>
          <w:sz w:val="24"/>
          <w:szCs w:val="24"/>
        </w:rPr>
        <w:t>Изучаемый объект метрики – рабочее время, измеряемый атрибут – доля рабочего времени,</w:t>
      </w:r>
      <w:r w:rsidRPr="00EB0CCB">
        <w:rPr>
          <w:rFonts w:ascii="Arial" w:hAnsi="Arial" w:cs="Arial"/>
          <w:sz w:val="24"/>
          <w:szCs w:val="24"/>
        </w:rPr>
        <w:t xml:space="preserve"> </w:t>
      </w:r>
      <w:r w:rsidRPr="00EB0CCB">
        <w:rPr>
          <w:rFonts w:ascii="Arial" w:hAnsi="Arial" w:cs="Arial"/>
          <w:sz w:val="24"/>
          <w:szCs w:val="24"/>
        </w:rPr>
        <w:t>затраченная на работу по проектам.</w:t>
      </w:r>
    </w:p>
    <w:p w14:paraId="49CC494E" w14:textId="2EB08F67" w:rsidR="00EB0CCB" w:rsidRPr="001550E6" w:rsidRDefault="001550E6" w:rsidP="00EB0CC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Единица измерения</w:t>
      </w:r>
      <w:r>
        <w:rPr>
          <w:rFonts w:ascii="Arial" w:hAnsi="Arial" w:cs="Arial"/>
          <w:sz w:val="24"/>
          <w:szCs w:val="24"/>
          <w:lang w:val="en-US"/>
        </w:rPr>
        <w:t>: %</w:t>
      </w:r>
    </w:p>
    <w:p w14:paraId="54C0A09E" w14:textId="13825FBA" w:rsidR="00EB0CCB" w:rsidRDefault="00EB0CCB" w:rsidP="00EB0CC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Метрики качества.</w:t>
      </w:r>
    </w:p>
    <w:p w14:paraId="569425FA" w14:textId="1C733FB9" w:rsidR="00EB0CCB" w:rsidRPr="00B03D0A" w:rsidRDefault="00B03D0A" w:rsidP="00EB0CCB">
      <w:pPr>
        <w:pStyle w:val="ListParagraph"/>
        <w:numPr>
          <w:ilvl w:val="0"/>
          <w:numId w:val="2"/>
        </w:numPr>
        <w:rPr>
          <w:rStyle w:val="bold"/>
          <w:rFonts w:ascii="Arial" w:hAnsi="Arial" w:cs="Arial"/>
          <w:sz w:val="28"/>
          <w:szCs w:val="28"/>
          <w:lang w:val="en-US"/>
        </w:rPr>
      </w:pPr>
      <w:r>
        <w:rPr>
          <w:rStyle w:val="text"/>
          <w:rFonts w:ascii="Arial" w:hAnsi="Arial" w:cs="Arial"/>
          <w:sz w:val="28"/>
          <w:szCs w:val="28"/>
          <w:lang w:val="en-US"/>
        </w:rPr>
        <w:t xml:space="preserve">Flash Reading </w:t>
      </w:r>
      <w:proofErr w:type="gramStart"/>
      <w:r>
        <w:rPr>
          <w:rStyle w:val="text"/>
          <w:rFonts w:ascii="Arial" w:hAnsi="Arial" w:cs="Arial"/>
          <w:sz w:val="28"/>
          <w:szCs w:val="28"/>
          <w:lang w:val="en-US"/>
        </w:rPr>
        <w:t>Ease(</w:t>
      </w:r>
      <w:proofErr w:type="gramEnd"/>
      <w:r>
        <w:rPr>
          <w:rStyle w:val="text"/>
          <w:rFonts w:ascii="Arial" w:hAnsi="Arial" w:cs="Arial"/>
          <w:sz w:val="28"/>
          <w:szCs w:val="28"/>
          <w:lang w:val="en-US"/>
        </w:rPr>
        <w:t xml:space="preserve">FRE) </w:t>
      </w:r>
      <w:r>
        <w:rPr>
          <w:rStyle w:val="bold"/>
          <w:rFonts w:ascii="Arial" w:hAnsi="Arial" w:cs="Arial"/>
          <w:sz w:val="28"/>
          <w:szCs w:val="28"/>
        </w:rPr>
        <w:t>Индекс</w:t>
      </w:r>
      <w:r w:rsidRPr="00B03D0A">
        <w:rPr>
          <w:rStyle w:val="bold"/>
          <w:rFonts w:ascii="Arial" w:hAnsi="Arial" w:cs="Arial"/>
          <w:sz w:val="28"/>
          <w:szCs w:val="28"/>
          <w:lang w:val="en-US"/>
        </w:rPr>
        <w:t xml:space="preserve"> </w:t>
      </w:r>
      <w:r>
        <w:rPr>
          <w:rStyle w:val="bold"/>
          <w:rFonts w:ascii="Arial" w:hAnsi="Arial" w:cs="Arial"/>
          <w:sz w:val="28"/>
          <w:szCs w:val="28"/>
        </w:rPr>
        <w:t>удобочитаемости</w:t>
      </w:r>
    </w:p>
    <w:p w14:paraId="2584592B" w14:textId="6B7C137E" w:rsidR="00B03D0A" w:rsidRDefault="00B03D0A" w:rsidP="001550E6">
      <w:pPr>
        <w:rPr>
          <w:rStyle w:val="bold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204B2E0" wp14:editId="2C00CAF2">
            <wp:extent cx="5940425" cy="53086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3564" w14:textId="1E8E5B19" w:rsidR="00B03D0A" w:rsidRDefault="00B03D0A" w:rsidP="001550E6">
      <w:pPr>
        <w:rPr>
          <w:rStyle w:val="text"/>
          <w:rFonts w:ascii="Arial" w:hAnsi="Arial" w:cs="Arial"/>
          <w:sz w:val="24"/>
          <w:szCs w:val="24"/>
        </w:rPr>
      </w:pPr>
      <w:r w:rsidRPr="00B03D0A">
        <w:rPr>
          <w:rStyle w:val="bold"/>
          <w:rFonts w:ascii="Arial" w:hAnsi="Arial" w:cs="Arial"/>
          <w:sz w:val="24"/>
          <w:szCs w:val="24"/>
        </w:rPr>
        <w:t>Уровень образования 90</w:t>
      </w:r>
      <w:r w:rsidRPr="00B03D0A">
        <w:rPr>
          <w:rStyle w:val="text"/>
          <w:rFonts w:ascii="Arial" w:hAnsi="Arial" w:cs="Arial"/>
          <w:sz w:val="24"/>
          <w:szCs w:val="24"/>
        </w:rPr>
        <w:t>–100 очень высокий</w:t>
      </w:r>
      <w:r w:rsidRPr="00B03D0A">
        <w:rPr>
          <w:rStyle w:val="text"/>
          <w:rFonts w:ascii="Arial" w:hAnsi="Arial" w:cs="Arial"/>
          <w:sz w:val="24"/>
          <w:szCs w:val="24"/>
        </w:rPr>
        <w:t>,</w:t>
      </w:r>
      <w:r w:rsidRPr="00B03D0A">
        <w:rPr>
          <w:rStyle w:val="text"/>
          <w:rFonts w:ascii="Arial" w:hAnsi="Arial" w:cs="Arial"/>
          <w:sz w:val="24"/>
          <w:szCs w:val="24"/>
        </w:rPr>
        <w:t xml:space="preserve"> 80–90 высокий</w:t>
      </w:r>
      <w:r w:rsidRPr="00B03D0A">
        <w:rPr>
          <w:rStyle w:val="text"/>
          <w:rFonts w:ascii="Arial" w:hAnsi="Arial" w:cs="Arial"/>
          <w:sz w:val="24"/>
          <w:szCs w:val="24"/>
        </w:rPr>
        <w:t>,</w:t>
      </w:r>
      <w:r w:rsidRPr="00B03D0A">
        <w:rPr>
          <w:rStyle w:val="text"/>
          <w:rFonts w:ascii="Arial" w:hAnsi="Arial" w:cs="Arial"/>
          <w:sz w:val="24"/>
          <w:szCs w:val="24"/>
        </w:rPr>
        <w:t xml:space="preserve"> 70–80 выше среднего</w:t>
      </w:r>
      <w:r w:rsidRPr="00B03D0A">
        <w:rPr>
          <w:rStyle w:val="text"/>
          <w:rFonts w:ascii="Arial" w:hAnsi="Arial" w:cs="Arial"/>
          <w:sz w:val="24"/>
          <w:szCs w:val="24"/>
        </w:rPr>
        <w:t>,</w:t>
      </w:r>
      <w:r w:rsidRPr="00B03D0A">
        <w:rPr>
          <w:rStyle w:val="text"/>
          <w:rFonts w:ascii="Arial" w:hAnsi="Arial" w:cs="Arial"/>
          <w:sz w:val="24"/>
          <w:szCs w:val="24"/>
        </w:rPr>
        <w:t xml:space="preserve">  60–70 средний</w:t>
      </w:r>
      <w:r w:rsidRPr="00B03D0A">
        <w:rPr>
          <w:rStyle w:val="text"/>
          <w:rFonts w:ascii="Arial" w:hAnsi="Arial" w:cs="Arial"/>
          <w:sz w:val="24"/>
          <w:szCs w:val="24"/>
        </w:rPr>
        <w:t>,</w:t>
      </w:r>
      <w:r w:rsidRPr="00B03D0A">
        <w:rPr>
          <w:rStyle w:val="text"/>
          <w:rFonts w:ascii="Arial" w:hAnsi="Arial" w:cs="Arial"/>
          <w:sz w:val="24"/>
          <w:szCs w:val="24"/>
        </w:rPr>
        <w:t xml:space="preserve"> 50–60 ниже среднего</w:t>
      </w:r>
      <w:r w:rsidRPr="00B03D0A">
        <w:rPr>
          <w:rStyle w:val="text"/>
          <w:rFonts w:ascii="Arial" w:hAnsi="Arial" w:cs="Arial"/>
          <w:sz w:val="24"/>
          <w:szCs w:val="24"/>
        </w:rPr>
        <w:t>,</w:t>
      </w:r>
      <w:r w:rsidRPr="00B03D0A">
        <w:rPr>
          <w:rStyle w:val="text"/>
          <w:rFonts w:ascii="Arial" w:hAnsi="Arial" w:cs="Arial"/>
          <w:sz w:val="24"/>
          <w:szCs w:val="24"/>
        </w:rPr>
        <w:t xml:space="preserve"> 30–50 низкий</w:t>
      </w:r>
      <w:r w:rsidRPr="00B03D0A">
        <w:rPr>
          <w:rStyle w:val="text"/>
          <w:rFonts w:ascii="Arial" w:hAnsi="Arial" w:cs="Arial"/>
          <w:sz w:val="24"/>
          <w:szCs w:val="24"/>
        </w:rPr>
        <w:t xml:space="preserve">, </w:t>
      </w:r>
      <w:r w:rsidRPr="00B03D0A">
        <w:rPr>
          <w:rStyle w:val="text"/>
          <w:rFonts w:ascii="Arial" w:hAnsi="Arial" w:cs="Arial"/>
          <w:sz w:val="24"/>
          <w:szCs w:val="24"/>
        </w:rPr>
        <w:t>0–30 очень низкий</w:t>
      </w:r>
    </w:p>
    <w:p w14:paraId="56498B99" w14:textId="37FC428D" w:rsidR="00B03D0A" w:rsidRPr="00B03D0A" w:rsidRDefault="00B03D0A" w:rsidP="001550E6">
      <w:pPr>
        <w:rPr>
          <w:rStyle w:val="bold"/>
          <w:rFonts w:ascii="Arial" w:hAnsi="Arial" w:cs="Arial"/>
          <w:sz w:val="24"/>
          <w:szCs w:val="24"/>
        </w:rPr>
      </w:pPr>
      <w:r>
        <w:rPr>
          <w:rStyle w:val="text"/>
          <w:rFonts w:ascii="Arial" w:hAnsi="Arial" w:cs="Arial"/>
          <w:sz w:val="24"/>
          <w:szCs w:val="24"/>
        </w:rPr>
        <w:t>Единица измерения</w:t>
      </w:r>
      <w:r>
        <w:rPr>
          <w:rStyle w:val="text"/>
          <w:rFonts w:ascii="Arial" w:hAnsi="Arial" w:cs="Arial"/>
          <w:sz w:val="24"/>
          <w:szCs w:val="24"/>
          <w:lang w:val="en-US"/>
        </w:rPr>
        <w:t>:</w:t>
      </w:r>
      <w:r>
        <w:rPr>
          <w:rStyle w:val="text"/>
          <w:rFonts w:ascii="Arial" w:hAnsi="Arial" w:cs="Arial"/>
          <w:sz w:val="24"/>
          <w:szCs w:val="24"/>
        </w:rPr>
        <w:t xml:space="preserve"> в баллах</w:t>
      </w:r>
    </w:p>
    <w:p w14:paraId="41B780C1" w14:textId="543B98D3" w:rsidR="001550E6" w:rsidRDefault="001550E6" w:rsidP="001550E6">
      <w:pPr>
        <w:pStyle w:val="ListParagraph"/>
        <w:numPr>
          <w:ilvl w:val="0"/>
          <w:numId w:val="2"/>
        </w:numPr>
        <w:rPr>
          <w:rStyle w:val="bold"/>
          <w:rFonts w:ascii="Arial" w:hAnsi="Arial" w:cs="Arial"/>
          <w:sz w:val="28"/>
          <w:szCs w:val="28"/>
        </w:rPr>
      </w:pPr>
      <w:proofErr w:type="spellStart"/>
      <w:r w:rsidRPr="001550E6">
        <w:rPr>
          <w:rStyle w:val="bold"/>
          <w:rFonts w:ascii="Arial" w:hAnsi="Arial" w:cs="Arial"/>
          <w:sz w:val="28"/>
          <w:szCs w:val="28"/>
        </w:rPr>
        <w:t>Comment</w:t>
      </w:r>
      <w:proofErr w:type="spellEnd"/>
      <w:r w:rsidRPr="001550E6">
        <w:rPr>
          <w:rStyle w:val="bold"/>
          <w:rFonts w:ascii="Arial" w:hAnsi="Arial" w:cs="Arial"/>
          <w:sz w:val="28"/>
          <w:szCs w:val="28"/>
        </w:rPr>
        <w:t xml:space="preserve"> </w:t>
      </w:r>
      <w:proofErr w:type="spellStart"/>
      <w:r w:rsidRPr="001550E6">
        <w:rPr>
          <w:rStyle w:val="bold"/>
          <w:rFonts w:ascii="Arial" w:hAnsi="Arial" w:cs="Arial"/>
          <w:sz w:val="28"/>
          <w:szCs w:val="28"/>
        </w:rPr>
        <w:t>Density</w:t>
      </w:r>
      <w:proofErr w:type="spellEnd"/>
      <w:r w:rsidRPr="001550E6">
        <w:rPr>
          <w:rStyle w:val="bold"/>
          <w:rFonts w:ascii="Arial" w:hAnsi="Arial" w:cs="Arial"/>
          <w:sz w:val="28"/>
          <w:szCs w:val="28"/>
        </w:rPr>
        <w:t xml:space="preserve"> (CD)</w:t>
      </w:r>
      <w:r>
        <w:rPr>
          <w:rStyle w:val="bold"/>
          <w:rFonts w:ascii="Arial" w:hAnsi="Arial" w:cs="Arial"/>
          <w:sz w:val="28"/>
          <w:szCs w:val="28"/>
        </w:rPr>
        <w:t xml:space="preserve"> Плотность комментариев</w:t>
      </w:r>
    </w:p>
    <w:p w14:paraId="0D62C819" w14:textId="1325BBD8" w:rsidR="001550E6" w:rsidRDefault="001550E6" w:rsidP="001550E6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Формула</w:t>
      </w:r>
      <w:r w:rsidRPr="001550E6">
        <w:rPr>
          <w:rFonts w:ascii="Arial" w:hAnsi="Arial" w:cs="Arial"/>
          <w:sz w:val="24"/>
          <w:szCs w:val="24"/>
        </w:rPr>
        <w:t xml:space="preserve">: </w:t>
      </w:r>
      <m:oMath>
        <m:r>
          <w:rPr>
            <w:rFonts w:ascii="Cambria Math" w:hAnsi="Cambria Math" w:cs="Arial"/>
            <w:sz w:val="28"/>
            <w:szCs w:val="28"/>
            <w:lang w:val="en-US"/>
          </w:rPr>
          <m:t>CD</m:t>
        </m:r>
        <m:r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LO</m:t>
            </m:r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comments</m:t>
                </m:r>
              </m:sub>
            </m:sSub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LO</m:t>
            </m:r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total</m:t>
                </m:r>
              </m:sub>
            </m:sSub>
          </m:den>
        </m:f>
        <m:r>
          <w:rPr>
            <w:rFonts w:ascii="Cambria Math" w:hAnsi="Cambria Math" w:cs="Arial"/>
            <w:sz w:val="28"/>
            <w:szCs w:val="28"/>
          </w:rPr>
          <m:t>*100%</m:t>
        </m:r>
      </m:oMath>
      <w:r w:rsidRPr="001550E6">
        <w:rPr>
          <w:rFonts w:ascii="Arial" w:eastAsiaTheme="minorEastAsia" w:hAnsi="Arial" w:cs="Arial"/>
          <w:sz w:val="24"/>
          <w:szCs w:val="24"/>
        </w:rPr>
        <w:t>,</w:t>
      </w:r>
      <w:r>
        <w:rPr>
          <w:rFonts w:ascii="Arial" w:eastAsiaTheme="minorEastAsia" w:hAnsi="Arial" w:cs="Arial"/>
          <w:sz w:val="24"/>
          <w:szCs w:val="24"/>
        </w:rPr>
        <w:t xml:space="preserve"> где </w:t>
      </w:r>
      <w:r>
        <w:rPr>
          <w:rFonts w:ascii="Arial" w:eastAsiaTheme="minorEastAsia" w:hAnsi="Arial" w:cs="Arial"/>
          <w:sz w:val="24"/>
          <w:szCs w:val="24"/>
          <w:lang w:val="en-US"/>
        </w:rPr>
        <w:t>LOC</w:t>
      </w:r>
      <w:r w:rsidRPr="001550E6">
        <w:rPr>
          <w:rFonts w:ascii="Arial" w:eastAsiaTheme="minorEastAsia" w:hAnsi="Arial" w:cs="Arial"/>
          <w:sz w:val="24"/>
          <w:szCs w:val="24"/>
        </w:rPr>
        <w:t>_</w:t>
      </w:r>
      <w:r>
        <w:rPr>
          <w:rFonts w:ascii="Arial" w:eastAsiaTheme="minorEastAsia" w:hAnsi="Arial" w:cs="Arial"/>
          <w:sz w:val="24"/>
          <w:szCs w:val="24"/>
          <w:lang w:val="en-US"/>
        </w:rPr>
        <w:t>comments</w:t>
      </w:r>
      <w:r w:rsidRPr="001550E6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>–</w:t>
      </w:r>
      <w:r w:rsidRPr="001550E6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>строки с комментариями</w:t>
      </w:r>
      <w:r w:rsidRPr="001550E6">
        <w:rPr>
          <w:rFonts w:ascii="Arial" w:eastAsiaTheme="minorEastAsia" w:hAnsi="Arial" w:cs="Arial"/>
          <w:sz w:val="24"/>
          <w:szCs w:val="24"/>
        </w:rPr>
        <w:t>,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en-US"/>
        </w:rPr>
        <w:t>LOC</w:t>
      </w:r>
      <w:r w:rsidRPr="001550E6">
        <w:rPr>
          <w:rFonts w:ascii="Arial" w:eastAsiaTheme="minorEastAsia" w:hAnsi="Arial" w:cs="Arial"/>
          <w:sz w:val="24"/>
          <w:szCs w:val="24"/>
        </w:rPr>
        <w:t>_</w:t>
      </w:r>
      <w:r>
        <w:rPr>
          <w:rFonts w:ascii="Arial" w:eastAsiaTheme="minorEastAsia" w:hAnsi="Arial" w:cs="Arial"/>
          <w:sz w:val="24"/>
          <w:szCs w:val="24"/>
          <w:lang w:val="en-US"/>
        </w:rPr>
        <w:t>total</w:t>
      </w:r>
      <w:r w:rsidRPr="001550E6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>– общее количество строк кода.</w:t>
      </w:r>
    </w:p>
    <w:p w14:paraId="29A40032" w14:textId="26F3DA6B" w:rsidR="00232622" w:rsidRDefault="00232622" w:rsidP="001550E6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lastRenderedPageBreak/>
        <w:t>Цель</w:t>
      </w:r>
      <w:r w:rsidRPr="00232622">
        <w:rPr>
          <w:rFonts w:ascii="Arial" w:eastAsiaTheme="minorEastAsia" w:hAnsi="Arial" w:cs="Arial"/>
          <w:sz w:val="24"/>
          <w:szCs w:val="24"/>
        </w:rPr>
        <w:t xml:space="preserve">: </w:t>
      </w:r>
      <w:r>
        <w:rPr>
          <w:rFonts w:ascii="Arial" w:eastAsiaTheme="minorEastAsia" w:hAnsi="Arial" w:cs="Arial"/>
          <w:sz w:val="24"/>
          <w:szCs w:val="24"/>
        </w:rPr>
        <w:t xml:space="preserve">повышение </w:t>
      </w:r>
      <w:proofErr w:type="spellStart"/>
      <w:r>
        <w:rPr>
          <w:rFonts w:ascii="Arial" w:eastAsiaTheme="minorEastAsia" w:hAnsi="Arial" w:cs="Arial"/>
          <w:sz w:val="24"/>
          <w:szCs w:val="24"/>
        </w:rPr>
        <w:t>поддерживаемости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и читаемости кода</w:t>
      </w:r>
    </w:p>
    <w:p w14:paraId="740F06D8" w14:textId="5306CA4D" w:rsidR="00232622" w:rsidRPr="00232622" w:rsidRDefault="00232622" w:rsidP="001550E6">
      <w:pPr>
        <w:rPr>
          <w:rFonts w:ascii="Arial" w:hAnsi="Arial" w:cs="Arial"/>
          <w:i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</w:rPr>
        <w:t>Единица измерения</w:t>
      </w:r>
      <w:r>
        <w:rPr>
          <w:rFonts w:ascii="Arial" w:eastAsiaTheme="minorEastAsia" w:hAnsi="Arial" w:cs="Arial"/>
          <w:sz w:val="24"/>
          <w:szCs w:val="24"/>
          <w:lang w:val="en-US"/>
        </w:rPr>
        <w:t>: %</w:t>
      </w:r>
    </w:p>
    <w:p w14:paraId="56A0198A" w14:textId="3332D241" w:rsidR="00EB0CCB" w:rsidRPr="00EB0CCB" w:rsidRDefault="00232622" w:rsidP="002326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EEBF143" wp14:editId="42863F2F">
            <wp:extent cx="2468880" cy="184975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0CCB" w:rsidRPr="00EB0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107ED"/>
    <w:multiLevelType w:val="hybridMultilevel"/>
    <w:tmpl w:val="3FE475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105A2"/>
    <w:multiLevelType w:val="hybridMultilevel"/>
    <w:tmpl w:val="B5FCF2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3E"/>
    <w:rsid w:val="0010484E"/>
    <w:rsid w:val="001550E6"/>
    <w:rsid w:val="00232622"/>
    <w:rsid w:val="00585CDE"/>
    <w:rsid w:val="005A1BF8"/>
    <w:rsid w:val="00AE703E"/>
    <w:rsid w:val="00B03D0A"/>
    <w:rsid w:val="00EB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37B2"/>
  <w15:chartTrackingRefBased/>
  <w15:docId w15:val="{301BC9C6-126C-4F4C-93A4-FE230BF1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03E"/>
    <w:pPr>
      <w:ind w:left="720"/>
      <w:contextualSpacing/>
    </w:pPr>
  </w:style>
  <w:style w:type="character" w:customStyle="1" w:styleId="text">
    <w:name w:val="text"/>
    <w:basedOn w:val="DefaultParagraphFont"/>
    <w:rsid w:val="00EB0CCB"/>
  </w:style>
  <w:style w:type="character" w:customStyle="1" w:styleId="bold">
    <w:name w:val="bold"/>
    <w:basedOn w:val="DefaultParagraphFont"/>
    <w:rsid w:val="00EB0CCB"/>
  </w:style>
  <w:style w:type="character" w:styleId="PlaceholderText">
    <w:name w:val="Placeholder Text"/>
    <w:basedOn w:val="DefaultParagraphFont"/>
    <w:uiPriority w:val="99"/>
    <w:semiHidden/>
    <w:rsid w:val="00EB0C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Степулёв</dc:creator>
  <cp:keywords/>
  <dc:description/>
  <cp:lastModifiedBy>Дмитрий Степулёв</cp:lastModifiedBy>
  <cp:revision>1</cp:revision>
  <dcterms:created xsi:type="dcterms:W3CDTF">2026-03-20T01:58:00Z</dcterms:created>
  <dcterms:modified xsi:type="dcterms:W3CDTF">2026-03-20T03:09:00Z</dcterms:modified>
</cp:coreProperties>
</file>