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93A" w:rsidRDefault="0065693A" w:rsidP="00301861">
      <w:pPr>
        <w:pStyle w:val="2"/>
        <w:pBdr>
          <w:bottom w:val="single" w:sz="12" w:space="1" w:color="auto"/>
        </w:pBdr>
        <w:rPr>
          <w:color w:val="5B9BD5" w:themeColor="accent1"/>
        </w:rPr>
      </w:pPr>
    </w:p>
    <w:p w:rsidR="0065693A" w:rsidRPr="0065693A" w:rsidRDefault="0065693A" w:rsidP="0065693A">
      <w:pPr>
        <w:pStyle w:val="2"/>
        <w:rPr>
          <w:color w:val="5B9BD5" w:themeColor="accent1"/>
        </w:rPr>
      </w:pPr>
      <w:r w:rsidRPr="0065693A">
        <w:rPr>
          <w:color w:val="5B9BD5" w:themeColor="accent1"/>
        </w:rPr>
        <w:t>Семинар 1 (1.09.16)</w:t>
      </w:r>
    </w:p>
    <w:p w:rsidR="0065693A" w:rsidRDefault="0065693A" w:rsidP="0065693A">
      <w:pPr>
        <w:pStyle w:val="2"/>
        <w:pBdr>
          <w:bottom w:val="single" w:sz="12" w:space="1" w:color="auto"/>
        </w:pBdr>
        <w:rPr>
          <w:color w:val="5B9BD5" w:themeColor="accent1"/>
        </w:rPr>
      </w:pPr>
      <w:r w:rsidRPr="0065693A">
        <w:rPr>
          <w:color w:val="5B9BD5" w:themeColor="accent1"/>
        </w:rPr>
        <w:t xml:space="preserve"> Формальная запись высказываний.</w:t>
      </w:r>
    </w:p>
    <w:p w:rsidR="002552A5" w:rsidRPr="0065693A" w:rsidRDefault="002552A5" w:rsidP="00301861">
      <w:pPr>
        <w:pStyle w:val="2"/>
        <w:rPr>
          <w:color w:val="5B9BD5" w:themeColor="accent1"/>
        </w:rPr>
      </w:pPr>
      <w:r w:rsidRPr="0065693A">
        <w:rPr>
          <w:color w:val="5B9BD5" w:themeColor="accent1"/>
        </w:rPr>
        <w:t>Необходимые знания</w:t>
      </w:r>
      <w:r w:rsidR="002604F9">
        <w:rPr>
          <w:color w:val="5B9BD5" w:themeColor="accent1"/>
        </w:rPr>
        <w:t>:</w:t>
      </w:r>
    </w:p>
    <w:p w:rsidR="002552A5" w:rsidRPr="0065693A" w:rsidRDefault="002604F9" w:rsidP="00B65C92">
      <w:pPr>
        <w:pStyle w:val="2"/>
        <w:numPr>
          <w:ilvl w:val="0"/>
          <w:numId w:val="1"/>
        </w:numPr>
        <w:jc w:val="left"/>
        <w:rPr>
          <w:color w:val="5B9BD5" w:themeColor="accent1"/>
        </w:rPr>
      </w:pPr>
      <w:r>
        <w:rPr>
          <w:color w:val="5B9BD5" w:themeColor="accent1"/>
        </w:rPr>
        <w:t>т</w:t>
      </w:r>
      <w:r w:rsidR="0065693A" w:rsidRPr="0065693A">
        <w:rPr>
          <w:color w:val="5B9BD5" w:themeColor="accent1"/>
        </w:rPr>
        <w:t>автология</w:t>
      </w:r>
      <w:r>
        <w:rPr>
          <w:color w:val="5B9BD5" w:themeColor="accent1"/>
        </w:rPr>
        <w:t>;</w:t>
      </w:r>
    </w:p>
    <w:p w:rsidR="0065693A" w:rsidRPr="0065693A" w:rsidRDefault="002604F9" w:rsidP="00B65C92">
      <w:pPr>
        <w:pStyle w:val="a5"/>
        <w:numPr>
          <w:ilvl w:val="0"/>
          <w:numId w:val="1"/>
        </w:numPr>
        <w:rPr>
          <w:color w:val="5B9BD5" w:themeColor="accent1"/>
        </w:rPr>
      </w:pPr>
      <w:r>
        <w:rPr>
          <w:color w:val="5B9BD5" w:themeColor="accent1"/>
        </w:rPr>
        <w:t>п</w:t>
      </w:r>
      <w:r w:rsidR="0065693A" w:rsidRPr="0065693A">
        <w:rPr>
          <w:color w:val="5B9BD5" w:themeColor="accent1"/>
        </w:rPr>
        <w:t>ротиворечивое высказывание</w:t>
      </w:r>
      <w:r>
        <w:rPr>
          <w:color w:val="5B9BD5" w:themeColor="accent1"/>
        </w:rPr>
        <w:t>;</w:t>
      </w:r>
    </w:p>
    <w:p w:rsidR="0065693A" w:rsidRPr="0065693A" w:rsidRDefault="002604F9" w:rsidP="00B65C92">
      <w:pPr>
        <w:pStyle w:val="a5"/>
        <w:numPr>
          <w:ilvl w:val="0"/>
          <w:numId w:val="1"/>
        </w:numPr>
        <w:rPr>
          <w:color w:val="5B9BD5" w:themeColor="accent1"/>
        </w:rPr>
      </w:pPr>
      <w:r>
        <w:rPr>
          <w:color w:val="5B9BD5" w:themeColor="accent1"/>
        </w:rPr>
        <w:t>м</w:t>
      </w:r>
      <w:r w:rsidR="0065693A" w:rsidRPr="0065693A">
        <w:rPr>
          <w:color w:val="5B9BD5" w:themeColor="accent1"/>
        </w:rPr>
        <w:t>етод таблицы истинности</w:t>
      </w:r>
      <w:r>
        <w:rPr>
          <w:color w:val="5B9BD5" w:themeColor="accent1"/>
        </w:rPr>
        <w:t>;</w:t>
      </w:r>
    </w:p>
    <w:p w:rsidR="0065693A" w:rsidRPr="0065693A" w:rsidRDefault="002604F9" w:rsidP="00B65C92">
      <w:pPr>
        <w:pStyle w:val="a5"/>
        <w:numPr>
          <w:ilvl w:val="0"/>
          <w:numId w:val="1"/>
        </w:numPr>
        <w:pBdr>
          <w:bottom w:val="single" w:sz="12" w:space="1" w:color="auto"/>
        </w:pBdr>
        <w:rPr>
          <w:color w:val="5B9BD5" w:themeColor="accent1"/>
        </w:rPr>
      </w:pPr>
      <w:r>
        <w:rPr>
          <w:color w:val="5B9BD5" w:themeColor="accent1"/>
        </w:rPr>
        <w:t>л</w:t>
      </w:r>
      <w:r w:rsidR="0065693A" w:rsidRPr="0065693A">
        <w:rPr>
          <w:color w:val="5B9BD5" w:themeColor="accent1"/>
        </w:rPr>
        <w:t>огические операции в логике высказываний</w:t>
      </w:r>
      <w:r>
        <w:rPr>
          <w:color w:val="5B9BD5" w:themeColor="accent1"/>
        </w:rPr>
        <w:t>.</w:t>
      </w:r>
    </w:p>
    <w:p w:rsidR="0065693A" w:rsidRPr="0065693A" w:rsidRDefault="0065693A" w:rsidP="0065693A"/>
    <w:p w:rsidR="00301861" w:rsidRDefault="00B65C92" w:rsidP="00301861">
      <w:pPr>
        <w:pStyle w:val="2"/>
      </w:pPr>
      <w:r>
        <w:t>Сем</w:t>
      </w:r>
      <w:r w:rsidR="00301861">
        <w:t>.</w:t>
      </w:r>
    </w:p>
    <w:p w:rsidR="00CD4DBF" w:rsidRDefault="00CD4DBF" w:rsidP="00583604">
      <w:pPr>
        <w:pStyle w:val="a7"/>
        <w:pBdr>
          <w:bottom w:val="single" w:sz="12" w:space="1" w:color="auto"/>
        </w:pBdr>
      </w:pPr>
    </w:p>
    <w:p w:rsidR="002604F9" w:rsidRPr="00125E48" w:rsidRDefault="002604F9" w:rsidP="002604F9">
      <w:pPr>
        <w:pStyle w:val="a7"/>
        <w:jc w:val="center"/>
        <w:rPr>
          <w:color w:val="5B9BD5" w:themeColor="accent1"/>
        </w:rPr>
      </w:pPr>
      <w:r>
        <w:rPr>
          <w:color w:val="5B9BD5" w:themeColor="accent1"/>
        </w:rPr>
        <w:t>Изучен следующий материал:</w:t>
      </w:r>
    </w:p>
    <w:p w:rsidR="0065693A" w:rsidRPr="00125E48" w:rsidRDefault="002604F9" w:rsidP="00B65C92">
      <w:pPr>
        <w:pStyle w:val="a7"/>
        <w:numPr>
          <w:ilvl w:val="0"/>
          <w:numId w:val="2"/>
        </w:numPr>
        <w:jc w:val="left"/>
        <w:rPr>
          <w:color w:val="5B9BD5" w:themeColor="accent1"/>
        </w:rPr>
      </w:pPr>
      <w:r>
        <w:rPr>
          <w:color w:val="5B9BD5" w:themeColor="accent1"/>
        </w:rPr>
        <w:t>о</w:t>
      </w:r>
      <w:r w:rsidR="000834EF" w:rsidRPr="00125E48">
        <w:rPr>
          <w:color w:val="5B9BD5" w:themeColor="accent1"/>
        </w:rPr>
        <w:t>пределение типа высказывания (тавтология, противоречие, выполнимое) с помощью метода таблиц истинности</w:t>
      </w:r>
      <w:r>
        <w:rPr>
          <w:color w:val="5B9BD5" w:themeColor="accent1"/>
        </w:rPr>
        <w:t>;</w:t>
      </w:r>
    </w:p>
    <w:p w:rsidR="0065693A" w:rsidRPr="00125E48" w:rsidRDefault="002604F9" w:rsidP="00B65C92">
      <w:pPr>
        <w:pStyle w:val="a7"/>
        <w:numPr>
          <w:ilvl w:val="0"/>
          <w:numId w:val="2"/>
        </w:numPr>
        <w:pBdr>
          <w:bottom w:val="single" w:sz="12" w:space="1" w:color="auto"/>
        </w:pBdr>
        <w:jc w:val="left"/>
        <w:rPr>
          <w:rFonts w:cstheme="minorHAnsi"/>
          <w:color w:val="5B9BD5" w:themeColor="accent1"/>
        </w:rPr>
      </w:pPr>
      <w:r>
        <w:rPr>
          <w:rFonts w:cstheme="minorHAnsi"/>
          <w:color w:val="5B9BD5" w:themeColor="accent1"/>
        </w:rPr>
        <w:t>о</w:t>
      </w:r>
      <w:r w:rsidR="00125E48" w:rsidRPr="00125E48">
        <w:rPr>
          <w:rFonts w:cstheme="minorHAnsi"/>
          <w:color w:val="5B9BD5" w:themeColor="accent1"/>
        </w:rPr>
        <w:t>т словесного высказывания перейти к его формальной записи</w:t>
      </w:r>
      <w:r>
        <w:rPr>
          <w:rFonts w:cstheme="minorHAnsi"/>
          <w:color w:val="5B9BD5" w:themeColor="accent1"/>
        </w:rPr>
        <w:t>.</w:t>
      </w:r>
    </w:p>
    <w:p w:rsidR="00125E48" w:rsidRDefault="00125E48" w:rsidP="00125E48">
      <w:pPr>
        <w:pStyle w:val="a7"/>
        <w:jc w:val="left"/>
      </w:pPr>
    </w:p>
    <w:p w:rsidR="007308F3" w:rsidRDefault="007308F3">
      <w:pPr>
        <w:rPr>
          <w:rFonts w:eastAsiaTheme="majorEastAsia" w:cstheme="majorBidi"/>
          <w:color w:val="5B9BD5" w:themeColor="accent1"/>
          <w:sz w:val="24"/>
          <w:szCs w:val="26"/>
        </w:rPr>
      </w:pPr>
      <w:r>
        <w:rPr>
          <w:color w:val="5B9BD5" w:themeColor="accent1"/>
        </w:rPr>
        <w:br w:type="page"/>
      </w:r>
    </w:p>
    <w:p w:rsidR="007308F3" w:rsidRDefault="007308F3" w:rsidP="007308F3">
      <w:pPr>
        <w:pStyle w:val="2"/>
        <w:pBdr>
          <w:bottom w:val="single" w:sz="12" w:space="1" w:color="auto"/>
        </w:pBdr>
        <w:rPr>
          <w:color w:val="5B9BD5" w:themeColor="accent1"/>
        </w:rPr>
      </w:pPr>
    </w:p>
    <w:p w:rsidR="007308F3" w:rsidRPr="007308F3" w:rsidRDefault="007308F3" w:rsidP="007308F3">
      <w:pPr>
        <w:pStyle w:val="2"/>
        <w:rPr>
          <w:color w:val="5B9BD5" w:themeColor="accent1"/>
        </w:rPr>
      </w:pPr>
      <w:r w:rsidRPr="007308F3">
        <w:rPr>
          <w:color w:val="5B9BD5" w:themeColor="accent1"/>
        </w:rPr>
        <w:t xml:space="preserve">Семинар 2 (8.09.16) </w:t>
      </w:r>
    </w:p>
    <w:p w:rsidR="007308F3" w:rsidRPr="007308F3" w:rsidRDefault="007308F3" w:rsidP="007308F3">
      <w:pPr>
        <w:pStyle w:val="2"/>
        <w:pBdr>
          <w:bottom w:val="single" w:sz="12" w:space="1" w:color="auto"/>
        </w:pBdr>
        <w:rPr>
          <w:color w:val="5B9BD5" w:themeColor="accent1"/>
        </w:rPr>
      </w:pPr>
      <w:r w:rsidRPr="007308F3">
        <w:rPr>
          <w:color w:val="5B9BD5" w:themeColor="accent1"/>
        </w:rPr>
        <w:t>Исчисление высказываний методом формальных теорий на примере теории L.</w:t>
      </w:r>
    </w:p>
    <w:p w:rsidR="007308F3" w:rsidRPr="0065693A" w:rsidRDefault="007308F3" w:rsidP="007308F3">
      <w:pPr>
        <w:pStyle w:val="2"/>
        <w:rPr>
          <w:color w:val="5B9BD5" w:themeColor="accent1"/>
        </w:rPr>
      </w:pPr>
      <w:r w:rsidRPr="0065693A">
        <w:rPr>
          <w:color w:val="5B9BD5" w:themeColor="accent1"/>
        </w:rPr>
        <w:t>Необходимые знания</w:t>
      </w:r>
      <w:r w:rsidR="002604F9">
        <w:rPr>
          <w:color w:val="5B9BD5" w:themeColor="accent1"/>
        </w:rPr>
        <w:t>:</w:t>
      </w:r>
    </w:p>
    <w:p w:rsidR="007308F3" w:rsidRPr="0065693A" w:rsidRDefault="002604F9" w:rsidP="00B65C92">
      <w:pPr>
        <w:pStyle w:val="2"/>
        <w:numPr>
          <w:ilvl w:val="0"/>
          <w:numId w:val="1"/>
        </w:numPr>
        <w:jc w:val="left"/>
        <w:rPr>
          <w:color w:val="5B9BD5" w:themeColor="accent1"/>
        </w:rPr>
      </w:pPr>
      <w:r>
        <w:rPr>
          <w:color w:val="5B9BD5" w:themeColor="accent1"/>
        </w:rPr>
        <w:t>ф</w:t>
      </w:r>
      <w:r w:rsidR="007308F3">
        <w:rPr>
          <w:color w:val="5B9BD5" w:themeColor="accent1"/>
        </w:rPr>
        <w:t>ормальная теория</w:t>
      </w:r>
      <w:r>
        <w:rPr>
          <w:color w:val="5B9BD5" w:themeColor="accent1"/>
        </w:rPr>
        <w:t>;</w:t>
      </w:r>
    </w:p>
    <w:p w:rsidR="007308F3" w:rsidRPr="0065693A" w:rsidRDefault="002604F9" w:rsidP="00B65C92">
      <w:pPr>
        <w:pStyle w:val="a5"/>
        <w:numPr>
          <w:ilvl w:val="0"/>
          <w:numId w:val="1"/>
        </w:numPr>
        <w:rPr>
          <w:color w:val="5B9BD5" w:themeColor="accent1"/>
        </w:rPr>
      </w:pPr>
      <w:r>
        <w:rPr>
          <w:color w:val="5B9BD5" w:themeColor="accent1"/>
        </w:rPr>
        <w:t>п</w:t>
      </w:r>
      <w:r w:rsidR="007308F3">
        <w:rPr>
          <w:color w:val="5B9BD5" w:themeColor="accent1"/>
        </w:rPr>
        <w:t>онятие выводимости</w:t>
      </w:r>
      <w:r>
        <w:rPr>
          <w:color w:val="5B9BD5" w:themeColor="accent1"/>
        </w:rPr>
        <w:t>;</w:t>
      </w:r>
    </w:p>
    <w:p w:rsidR="007308F3" w:rsidRPr="0065693A" w:rsidRDefault="002604F9" w:rsidP="00B65C92">
      <w:pPr>
        <w:pStyle w:val="a5"/>
        <w:numPr>
          <w:ilvl w:val="0"/>
          <w:numId w:val="1"/>
        </w:numPr>
        <w:pBdr>
          <w:bottom w:val="single" w:sz="12" w:space="1" w:color="auto"/>
        </w:pBdr>
        <w:rPr>
          <w:color w:val="5B9BD5" w:themeColor="accent1"/>
        </w:rPr>
      </w:pPr>
      <w:r>
        <w:rPr>
          <w:color w:val="5B9BD5" w:themeColor="accent1"/>
        </w:rPr>
        <w:t>н</w:t>
      </w:r>
      <w:r w:rsidR="007308F3">
        <w:rPr>
          <w:color w:val="5B9BD5" w:themeColor="accent1"/>
        </w:rPr>
        <w:t>епротиворечивость</w:t>
      </w:r>
      <w:r>
        <w:rPr>
          <w:color w:val="5B9BD5" w:themeColor="accent1"/>
        </w:rPr>
        <w:t>.</w:t>
      </w:r>
    </w:p>
    <w:p w:rsidR="007308F3" w:rsidRPr="0065693A" w:rsidRDefault="007308F3" w:rsidP="007308F3"/>
    <w:p w:rsidR="0065693A" w:rsidRDefault="00B65C92" w:rsidP="0065693A">
      <w:pPr>
        <w:pStyle w:val="a7"/>
        <w:jc w:val="center"/>
      </w:pPr>
      <w:r>
        <w:t>Сем2.</w:t>
      </w:r>
    </w:p>
    <w:p w:rsidR="005D6F5E" w:rsidRPr="005D6F5E" w:rsidRDefault="005D6F5E" w:rsidP="005D6F5E">
      <w:pPr>
        <w:rPr>
          <w:sz w:val="24"/>
          <w:szCs w:val="24"/>
        </w:rPr>
      </w:pPr>
    </w:p>
    <w:p w:rsidR="007308F3" w:rsidRDefault="007308F3" w:rsidP="007308F3">
      <w:pPr>
        <w:pStyle w:val="a7"/>
        <w:pBdr>
          <w:bottom w:val="single" w:sz="12" w:space="1" w:color="auto"/>
        </w:pBdr>
      </w:pPr>
    </w:p>
    <w:p w:rsidR="007308F3" w:rsidRPr="00125E48" w:rsidRDefault="002604F9" w:rsidP="007308F3">
      <w:pPr>
        <w:pStyle w:val="a7"/>
        <w:jc w:val="center"/>
        <w:rPr>
          <w:color w:val="5B9BD5" w:themeColor="accent1"/>
        </w:rPr>
      </w:pPr>
      <w:r>
        <w:rPr>
          <w:color w:val="5B9BD5" w:themeColor="accent1"/>
        </w:rPr>
        <w:t>Изучен следующий материал:</w:t>
      </w:r>
    </w:p>
    <w:p w:rsidR="007308F3" w:rsidRPr="002604F9" w:rsidRDefault="002604F9" w:rsidP="00B65C92">
      <w:pPr>
        <w:pStyle w:val="a7"/>
        <w:numPr>
          <w:ilvl w:val="0"/>
          <w:numId w:val="3"/>
        </w:numPr>
        <w:pBdr>
          <w:bottom w:val="single" w:sz="12" w:space="1" w:color="auto"/>
        </w:pBdr>
        <w:jc w:val="left"/>
        <w:rPr>
          <w:rFonts w:eastAsiaTheme="minorEastAsia"/>
          <w:color w:val="5B9BD5" w:themeColor="accent1"/>
        </w:rPr>
      </w:pPr>
      <w:r>
        <w:rPr>
          <w:color w:val="5B9BD5" w:themeColor="accent1"/>
        </w:rPr>
        <w:t>ф</w:t>
      </w:r>
      <w:r w:rsidRPr="002604F9">
        <w:rPr>
          <w:color w:val="5B9BD5" w:themeColor="accent1"/>
        </w:rPr>
        <w:t xml:space="preserve">ормальная теория </w:t>
      </w:r>
      <m:oMath>
        <m:r>
          <m:rPr>
            <m:scr m:val="script"/>
            <m:sty m:val="p"/>
          </m:rPr>
          <w:rPr>
            <w:rFonts w:ascii="Cambria Math" w:hAnsi="Cambria Math"/>
            <w:color w:val="5B9BD5" w:themeColor="accent1"/>
          </w:rPr>
          <m:t>L</m:t>
        </m:r>
      </m:oMath>
      <w:r>
        <w:rPr>
          <w:rFonts w:eastAsiaTheme="minorEastAsia"/>
          <w:color w:val="5B9BD5" w:themeColor="accent1"/>
        </w:rPr>
        <w:t>;</w:t>
      </w:r>
    </w:p>
    <w:p w:rsidR="002604F9" w:rsidRPr="002604F9" w:rsidRDefault="002604F9" w:rsidP="00B65C92">
      <w:pPr>
        <w:pStyle w:val="a7"/>
        <w:numPr>
          <w:ilvl w:val="0"/>
          <w:numId w:val="3"/>
        </w:numPr>
        <w:pBdr>
          <w:bottom w:val="single" w:sz="12" w:space="1" w:color="auto"/>
        </w:pBdr>
        <w:jc w:val="left"/>
        <w:rPr>
          <w:color w:val="5B9BD5" w:themeColor="accent1"/>
          <w:lang w:val="en-US"/>
        </w:rPr>
      </w:pPr>
      <w:r>
        <w:rPr>
          <w:color w:val="5B9BD5" w:themeColor="accent1"/>
        </w:rPr>
        <w:t>п</w:t>
      </w:r>
      <w:r w:rsidRPr="002604F9">
        <w:rPr>
          <w:color w:val="5B9BD5" w:themeColor="accent1"/>
        </w:rPr>
        <w:t>равило</w:t>
      </w:r>
      <w:r w:rsidRPr="002604F9">
        <w:rPr>
          <w:color w:val="5B9BD5" w:themeColor="accent1"/>
          <w:lang w:val="en-US"/>
        </w:rPr>
        <w:t xml:space="preserve"> Modus</w:t>
      </w:r>
      <w:r w:rsidRPr="002604F9">
        <w:rPr>
          <w:color w:val="5B9BD5" w:themeColor="accent1"/>
        </w:rPr>
        <w:t xml:space="preserve"> </w:t>
      </w:r>
      <w:r w:rsidRPr="002604F9">
        <w:rPr>
          <w:color w:val="5B9BD5" w:themeColor="accent1"/>
          <w:lang w:val="en-US"/>
        </w:rPr>
        <w:t>Ponens</w:t>
      </w:r>
      <w:r>
        <w:rPr>
          <w:color w:val="5B9BD5" w:themeColor="accent1"/>
        </w:rPr>
        <w:t>;</w:t>
      </w:r>
    </w:p>
    <w:p w:rsidR="002604F9" w:rsidRPr="002604F9" w:rsidRDefault="002604F9" w:rsidP="00B65C92">
      <w:pPr>
        <w:pStyle w:val="a7"/>
        <w:numPr>
          <w:ilvl w:val="0"/>
          <w:numId w:val="3"/>
        </w:numPr>
        <w:pBdr>
          <w:bottom w:val="single" w:sz="12" w:space="1" w:color="auto"/>
        </w:pBdr>
        <w:jc w:val="left"/>
        <w:rPr>
          <w:color w:val="5B9BD5" w:themeColor="accent1"/>
        </w:rPr>
      </w:pPr>
      <w:r>
        <w:rPr>
          <w:rFonts w:cstheme="minorHAnsi"/>
          <w:color w:val="5B9BD5" w:themeColor="accent1"/>
        </w:rPr>
        <w:t>п</w:t>
      </w:r>
      <w:r w:rsidRPr="002604F9">
        <w:rPr>
          <w:rFonts w:cstheme="minorHAnsi"/>
          <w:color w:val="5B9BD5" w:themeColor="accent1"/>
        </w:rPr>
        <w:t>равило</w:t>
      </w:r>
      <w:r w:rsidRPr="002604F9">
        <w:rPr>
          <w:rFonts w:cstheme="minorHAnsi"/>
          <w:color w:val="5B9BD5" w:themeColor="accent1"/>
          <w:lang w:val="en-US"/>
        </w:rPr>
        <w:t xml:space="preserve"> </w:t>
      </w:r>
      <w:r w:rsidRPr="002604F9">
        <w:rPr>
          <w:color w:val="5B9BD5" w:themeColor="accent1"/>
          <w:lang w:val="en-US"/>
        </w:rPr>
        <w:t xml:space="preserve">Modus </w:t>
      </w:r>
      <w:proofErr w:type="spellStart"/>
      <w:r w:rsidRPr="002604F9">
        <w:rPr>
          <w:color w:val="5B9BD5" w:themeColor="accent1"/>
          <w:lang w:val="en-US"/>
        </w:rPr>
        <w:t>tollendo</w:t>
      </w:r>
      <w:proofErr w:type="spellEnd"/>
      <w:r w:rsidRPr="002604F9">
        <w:rPr>
          <w:color w:val="5B9BD5" w:themeColor="accent1"/>
          <w:lang w:val="en-US"/>
        </w:rPr>
        <w:t xml:space="preserve"> </w:t>
      </w:r>
      <w:proofErr w:type="spellStart"/>
      <w:r w:rsidRPr="002604F9">
        <w:rPr>
          <w:color w:val="5B9BD5" w:themeColor="accent1"/>
          <w:lang w:val="en-US"/>
        </w:rPr>
        <w:t>tollens</w:t>
      </w:r>
      <w:proofErr w:type="spellEnd"/>
      <w:r>
        <w:rPr>
          <w:color w:val="5B9BD5" w:themeColor="accent1"/>
        </w:rPr>
        <w:t>;</w:t>
      </w:r>
    </w:p>
    <w:p w:rsidR="002604F9" w:rsidRPr="002604F9" w:rsidRDefault="002604F9" w:rsidP="00B65C92">
      <w:pPr>
        <w:pStyle w:val="a7"/>
        <w:numPr>
          <w:ilvl w:val="0"/>
          <w:numId w:val="3"/>
        </w:numPr>
        <w:pBdr>
          <w:bottom w:val="single" w:sz="12" w:space="1" w:color="auto"/>
        </w:pBdr>
        <w:jc w:val="left"/>
        <w:rPr>
          <w:color w:val="5B9BD5" w:themeColor="accent1"/>
        </w:rPr>
      </w:pPr>
      <w:r w:rsidRPr="002604F9">
        <w:rPr>
          <w:color w:val="5B9BD5" w:themeColor="accent1"/>
        </w:rPr>
        <w:t xml:space="preserve">логический вывод в теории </w:t>
      </w:r>
      <m:oMath>
        <m:r>
          <m:rPr>
            <m:scr m:val="script"/>
            <m:sty m:val="p"/>
          </m:rPr>
          <w:rPr>
            <w:rFonts w:ascii="Cambria Math" w:hAnsi="Cambria Math"/>
            <w:color w:val="5B9BD5" w:themeColor="accent1"/>
          </w:rPr>
          <m:t>L</m:t>
        </m:r>
      </m:oMath>
      <w:r>
        <w:rPr>
          <w:color w:val="5B9BD5" w:themeColor="accent1"/>
        </w:rPr>
        <w:t>;</w:t>
      </w:r>
    </w:p>
    <w:p w:rsidR="002604F9" w:rsidRPr="002604F9" w:rsidRDefault="002604F9" w:rsidP="00B65C92">
      <w:pPr>
        <w:pStyle w:val="a7"/>
        <w:numPr>
          <w:ilvl w:val="0"/>
          <w:numId w:val="3"/>
        </w:numPr>
        <w:pBdr>
          <w:bottom w:val="single" w:sz="12" w:space="1" w:color="auto"/>
        </w:pBdr>
        <w:jc w:val="left"/>
        <w:rPr>
          <w:color w:val="5B9BD5" w:themeColor="accent1"/>
        </w:rPr>
      </w:pPr>
      <w:r>
        <w:rPr>
          <w:color w:val="5B9BD5" w:themeColor="accent1"/>
        </w:rPr>
        <w:t>т</w:t>
      </w:r>
      <w:r w:rsidRPr="002604F9">
        <w:rPr>
          <w:color w:val="5B9BD5" w:themeColor="accent1"/>
        </w:rPr>
        <w:t>еорема дедукции (</w:t>
      </w:r>
      <w:proofErr w:type="spellStart"/>
      <w:r w:rsidRPr="002604F9">
        <w:rPr>
          <w:color w:val="5B9BD5" w:themeColor="accent1"/>
        </w:rPr>
        <w:t>Эрбрана</w:t>
      </w:r>
      <w:proofErr w:type="spellEnd"/>
      <w:r w:rsidRPr="002604F9">
        <w:rPr>
          <w:color w:val="5B9BD5" w:themeColor="accent1"/>
        </w:rPr>
        <w:t>)</w:t>
      </w:r>
      <w:r>
        <w:rPr>
          <w:color w:val="5B9BD5" w:themeColor="accent1"/>
        </w:rPr>
        <w:t>;</w:t>
      </w:r>
    </w:p>
    <w:p w:rsidR="002604F9" w:rsidRPr="002604F9" w:rsidRDefault="002604F9" w:rsidP="00B65C92">
      <w:pPr>
        <w:pStyle w:val="a7"/>
        <w:numPr>
          <w:ilvl w:val="0"/>
          <w:numId w:val="3"/>
        </w:numPr>
        <w:pBdr>
          <w:bottom w:val="single" w:sz="12" w:space="1" w:color="auto"/>
        </w:pBdr>
        <w:jc w:val="left"/>
        <w:rPr>
          <w:color w:val="5B9BD5" w:themeColor="accent1"/>
        </w:rPr>
      </w:pPr>
      <w:r>
        <w:rPr>
          <w:color w:val="5B9BD5" w:themeColor="accent1"/>
        </w:rPr>
        <w:t>с</w:t>
      </w:r>
      <w:r w:rsidRPr="002604F9">
        <w:rPr>
          <w:color w:val="5B9BD5" w:themeColor="accent1"/>
        </w:rPr>
        <w:t>ледствия теоремы</w:t>
      </w:r>
      <w:r>
        <w:rPr>
          <w:color w:val="5B9BD5" w:themeColor="accent1"/>
        </w:rPr>
        <w:t xml:space="preserve"> дедукции;</w:t>
      </w:r>
    </w:p>
    <w:p w:rsidR="002604F9" w:rsidRPr="002604F9" w:rsidRDefault="002604F9" w:rsidP="00B65C92">
      <w:pPr>
        <w:pStyle w:val="a7"/>
        <w:numPr>
          <w:ilvl w:val="0"/>
          <w:numId w:val="3"/>
        </w:numPr>
        <w:pBdr>
          <w:bottom w:val="single" w:sz="12" w:space="1" w:color="auto"/>
        </w:pBdr>
        <w:jc w:val="left"/>
        <w:rPr>
          <w:rFonts w:cstheme="minorHAnsi"/>
          <w:color w:val="5B9BD5" w:themeColor="accent1"/>
        </w:rPr>
      </w:pPr>
      <w:r>
        <w:rPr>
          <w:color w:val="5B9BD5" w:themeColor="accent1"/>
        </w:rPr>
        <w:t>з</w:t>
      </w:r>
      <w:r w:rsidRPr="002604F9">
        <w:rPr>
          <w:color w:val="5B9BD5" w:themeColor="accent1"/>
        </w:rPr>
        <w:t xml:space="preserve">амечания в теории </w:t>
      </w:r>
      <m:oMath>
        <m:r>
          <m:rPr>
            <m:scr m:val="script"/>
            <m:sty m:val="p"/>
          </m:rPr>
          <w:rPr>
            <w:rFonts w:ascii="Cambria Math" w:hAnsi="Cambria Math"/>
            <w:color w:val="5B9BD5" w:themeColor="accent1"/>
          </w:rPr>
          <m:t>L</m:t>
        </m:r>
      </m:oMath>
      <w:r>
        <w:rPr>
          <w:rFonts w:eastAsiaTheme="minorEastAsia"/>
          <w:color w:val="5B9BD5" w:themeColor="accent1"/>
        </w:rPr>
        <w:t>.</w:t>
      </w:r>
    </w:p>
    <w:sectPr w:rsidR="002604F9" w:rsidRPr="002604F9" w:rsidSect="009378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2357C"/>
    <w:multiLevelType w:val="hybridMultilevel"/>
    <w:tmpl w:val="13A03A4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47671D6"/>
    <w:multiLevelType w:val="hybridMultilevel"/>
    <w:tmpl w:val="D06C6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046894"/>
    <w:multiLevelType w:val="hybridMultilevel"/>
    <w:tmpl w:val="7464AD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9378AF"/>
    <w:rsid w:val="000410FC"/>
    <w:rsid w:val="00052486"/>
    <w:rsid w:val="000756D1"/>
    <w:rsid w:val="000834EF"/>
    <w:rsid w:val="000B45D4"/>
    <w:rsid w:val="000C38D4"/>
    <w:rsid w:val="00125E48"/>
    <w:rsid w:val="001411B0"/>
    <w:rsid w:val="00173CE0"/>
    <w:rsid w:val="001C4100"/>
    <w:rsid w:val="001D7048"/>
    <w:rsid w:val="001E6084"/>
    <w:rsid w:val="00202558"/>
    <w:rsid w:val="00233DC5"/>
    <w:rsid w:val="002552A5"/>
    <w:rsid w:val="00255491"/>
    <w:rsid w:val="002604F9"/>
    <w:rsid w:val="0028329E"/>
    <w:rsid w:val="002956EC"/>
    <w:rsid w:val="002A44D5"/>
    <w:rsid w:val="002F1A9B"/>
    <w:rsid w:val="00301861"/>
    <w:rsid w:val="00333023"/>
    <w:rsid w:val="00340F8F"/>
    <w:rsid w:val="00361CEC"/>
    <w:rsid w:val="00374088"/>
    <w:rsid w:val="0039032E"/>
    <w:rsid w:val="003A1797"/>
    <w:rsid w:val="003C4B1F"/>
    <w:rsid w:val="003D0C18"/>
    <w:rsid w:val="003E25EA"/>
    <w:rsid w:val="003E4693"/>
    <w:rsid w:val="004374B1"/>
    <w:rsid w:val="00485572"/>
    <w:rsid w:val="004A1890"/>
    <w:rsid w:val="004A79AD"/>
    <w:rsid w:val="004B7D17"/>
    <w:rsid w:val="004C721B"/>
    <w:rsid w:val="004E04B2"/>
    <w:rsid w:val="00505C52"/>
    <w:rsid w:val="0053784B"/>
    <w:rsid w:val="005831E0"/>
    <w:rsid w:val="00583604"/>
    <w:rsid w:val="005A34A5"/>
    <w:rsid w:val="005B1D38"/>
    <w:rsid w:val="005B32D1"/>
    <w:rsid w:val="005D6F5E"/>
    <w:rsid w:val="006228B0"/>
    <w:rsid w:val="00631ACB"/>
    <w:rsid w:val="00641027"/>
    <w:rsid w:val="00644DF1"/>
    <w:rsid w:val="0065693A"/>
    <w:rsid w:val="00662F30"/>
    <w:rsid w:val="00671969"/>
    <w:rsid w:val="00675219"/>
    <w:rsid w:val="006A079B"/>
    <w:rsid w:val="006C2ADB"/>
    <w:rsid w:val="006C3690"/>
    <w:rsid w:val="007118AE"/>
    <w:rsid w:val="007308F3"/>
    <w:rsid w:val="0074613C"/>
    <w:rsid w:val="0076236C"/>
    <w:rsid w:val="0077794E"/>
    <w:rsid w:val="00793A01"/>
    <w:rsid w:val="00794395"/>
    <w:rsid w:val="007B37E6"/>
    <w:rsid w:val="007B58F4"/>
    <w:rsid w:val="007F5E5E"/>
    <w:rsid w:val="008527D7"/>
    <w:rsid w:val="00876B7C"/>
    <w:rsid w:val="008B3463"/>
    <w:rsid w:val="008D46B3"/>
    <w:rsid w:val="008E3BD8"/>
    <w:rsid w:val="008F3CAB"/>
    <w:rsid w:val="00927163"/>
    <w:rsid w:val="00932C7B"/>
    <w:rsid w:val="009378AF"/>
    <w:rsid w:val="00961F90"/>
    <w:rsid w:val="00962496"/>
    <w:rsid w:val="009900FC"/>
    <w:rsid w:val="009A0D91"/>
    <w:rsid w:val="009C3400"/>
    <w:rsid w:val="00A16F62"/>
    <w:rsid w:val="00A44DB0"/>
    <w:rsid w:val="00A65087"/>
    <w:rsid w:val="00A97D75"/>
    <w:rsid w:val="00AC04E3"/>
    <w:rsid w:val="00AD4094"/>
    <w:rsid w:val="00AE2B67"/>
    <w:rsid w:val="00B07756"/>
    <w:rsid w:val="00B65C92"/>
    <w:rsid w:val="00B935DD"/>
    <w:rsid w:val="00B937FA"/>
    <w:rsid w:val="00BC4C1B"/>
    <w:rsid w:val="00C13A26"/>
    <w:rsid w:val="00C168E2"/>
    <w:rsid w:val="00C21DCE"/>
    <w:rsid w:val="00C32EDC"/>
    <w:rsid w:val="00C37C71"/>
    <w:rsid w:val="00C56586"/>
    <w:rsid w:val="00C70DB4"/>
    <w:rsid w:val="00C711BE"/>
    <w:rsid w:val="00CC1CE0"/>
    <w:rsid w:val="00CD4DBF"/>
    <w:rsid w:val="00CD71C4"/>
    <w:rsid w:val="00CF0E0C"/>
    <w:rsid w:val="00CF4CA9"/>
    <w:rsid w:val="00D1528B"/>
    <w:rsid w:val="00D1561C"/>
    <w:rsid w:val="00D22B4F"/>
    <w:rsid w:val="00D42095"/>
    <w:rsid w:val="00D566BD"/>
    <w:rsid w:val="00D76F5B"/>
    <w:rsid w:val="00D8569B"/>
    <w:rsid w:val="00D857ED"/>
    <w:rsid w:val="00E44F8A"/>
    <w:rsid w:val="00E53697"/>
    <w:rsid w:val="00E8524F"/>
    <w:rsid w:val="00EB4149"/>
    <w:rsid w:val="00EC56CF"/>
    <w:rsid w:val="00EC61D4"/>
    <w:rsid w:val="00ED68FD"/>
    <w:rsid w:val="00EE41C9"/>
    <w:rsid w:val="00F15D58"/>
    <w:rsid w:val="00F301A4"/>
    <w:rsid w:val="00F363DC"/>
    <w:rsid w:val="00F82DD4"/>
    <w:rsid w:val="00FC6418"/>
    <w:rsid w:val="00FF0298"/>
    <w:rsid w:val="00FF4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023"/>
  </w:style>
  <w:style w:type="paragraph" w:styleId="1">
    <w:name w:val="heading 1"/>
    <w:basedOn w:val="a"/>
    <w:next w:val="a"/>
    <w:link w:val="10"/>
    <w:uiPriority w:val="9"/>
    <w:qFormat/>
    <w:rsid w:val="009378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1861"/>
    <w:pPr>
      <w:keepNext/>
      <w:keepLines/>
      <w:spacing w:before="40"/>
      <w:jc w:val="center"/>
      <w:outlineLvl w:val="1"/>
    </w:pPr>
    <w:rPr>
      <w:rFonts w:eastAsiaTheme="majorEastAsia" w:cstheme="majorBidi"/>
      <w:color w:val="2E74B5" w:themeColor="accent1" w:themeShade="BF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8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Intense Quote"/>
    <w:basedOn w:val="a"/>
    <w:next w:val="a"/>
    <w:link w:val="a4"/>
    <w:uiPriority w:val="30"/>
    <w:qFormat/>
    <w:rsid w:val="00CD4DBF"/>
    <w:pPr>
      <w:pBdr>
        <w:top w:val="single" w:sz="4" w:space="10" w:color="5B9BD5" w:themeColor="accent1"/>
        <w:bottom w:val="single" w:sz="4" w:space="10" w:color="5B9BD5" w:themeColor="accent1"/>
      </w:pBdr>
      <w:ind w:left="862" w:right="862"/>
      <w:jc w:val="center"/>
    </w:pPr>
    <w:rPr>
      <w:i/>
      <w:iCs/>
      <w:color w:val="5B9BD5" w:themeColor="accent1"/>
      <w:sz w:val="28"/>
    </w:rPr>
  </w:style>
  <w:style w:type="character" w:customStyle="1" w:styleId="a4">
    <w:name w:val="Выделенная цитата Знак"/>
    <w:basedOn w:val="a0"/>
    <w:link w:val="a3"/>
    <w:uiPriority w:val="30"/>
    <w:rsid w:val="00CD4DBF"/>
    <w:rPr>
      <w:i/>
      <w:iCs/>
      <w:color w:val="5B9BD5" w:themeColor="accent1"/>
      <w:sz w:val="28"/>
    </w:rPr>
  </w:style>
  <w:style w:type="paragraph" w:styleId="a5">
    <w:name w:val="List Paragraph"/>
    <w:basedOn w:val="a"/>
    <w:uiPriority w:val="34"/>
    <w:qFormat/>
    <w:rsid w:val="009378AF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9378AF"/>
    <w:rPr>
      <w:color w:val="808080"/>
    </w:rPr>
  </w:style>
  <w:style w:type="paragraph" w:customStyle="1" w:styleId="a7">
    <w:name w:val="Мой стиль"/>
    <w:basedOn w:val="a8"/>
    <w:link w:val="a9"/>
    <w:qFormat/>
    <w:rsid w:val="00CD4DBF"/>
    <w:pPr>
      <w:ind w:left="0" w:firstLine="0"/>
      <w:jc w:val="both"/>
    </w:pPr>
    <w:rPr>
      <w:rFonts w:eastAsiaTheme="minorHAnsi"/>
      <w:sz w:val="24"/>
      <w:szCs w:val="24"/>
      <w:lang w:eastAsia="en-US"/>
    </w:rPr>
  </w:style>
  <w:style w:type="character" w:customStyle="1" w:styleId="a9">
    <w:name w:val="Мой стиль Знак"/>
    <w:basedOn w:val="a0"/>
    <w:link w:val="a7"/>
    <w:rsid w:val="00CD4DBF"/>
    <w:rPr>
      <w:rFonts w:eastAsiaTheme="minorHAnsi"/>
      <w:sz w:val="24"/>
      <w:szCs w:val="24"/>
      <w:lang w:eastAsia="en-US"/>
    </w:rPr>
  </w:style>
  <w:style w:type="paragraph" w:customStyle="1" w:styleId="aa">
    <w:name w:val="Мой заголовок"/>
    <w:basedOn w:val="1"/>
    <w:link w:val="ab"/>
    <w:autoRedefine/>
    <w:qFormat/>
    <w:rsid w:val="00CD4DBF"/>
    <w:pPr>
      <w:spacing w:line="360" w:lineRule="auto"/>
      <w:ind w:left="0" w:firstLine="0"/>
      <w:jc w:val="center"/>
    </w:pPr>
    <w:rPr>
      <w:rFonts w:ascii="Times New Roman" w:hAnsi="Times New Roman" w:cs="Times New Roman"/>
      <w:b/>
      <w:sz w:val="28"/>
      <w:szCs w:val="28"/>
      <w:lang w:eastAsia="en-US"/>
    </w:rPr>
  </w:style>
  <w:style w:type="character" w:customStyle="1" w:styleId="ab">
    <w:name w:val="Мой заголовок Знак"/>
    <w:basedOn w:val="10"/>
    <w:link w:val="aa"/>
    <w:rsid w:val="00CD4DBF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  <w:lang w:eastAsia="en-US"/>
    </w:rPr>
  </w:style>
  <w:style w:type="table" w:styleId="ac">
    <w:name w:val="Table Grid"/>
    <w:basedOn w:val="a1"/>
    <w:uiPriority w:val="39"/>
    <w:rsid w:val="00CD4DBF"/>
    <w:pPr>
      <w:ind w:left="0" w:firstLine="0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CD4DBF"/>
  </w:style>
  <w:style w:type="character" w:customStyle="1" w:styleId="20">
    <w:name w:val="Заголовок 2 Знак"/>
    <w:basedOn w:val="a0"/>
    <w:link w:val="2"/>
    <w:uiPriority w:val="9"/>
    <w:rsid w:val="00301861"/>
    <w:rPr>
      <w:rFonts w:eastAsiaTheme="majorEastAsia" w:cstheme="majorBidi"/>
      <w:color w:val="2E74B5" w:themeColor="accent1" w:themeShade="BF"/>
      <w:sz w:val="24"/>
      <w:szCs w:val="26"/>
    </w:rPr>
  </w:style>
  <w:style w:type="character" w:styleId="ad">
    <w:name w:val="Hyperlink"/>
    <w:basedOn w:val="a0"/>
    <w:uiPriority w:val="99"/>
    <w:unhideWhenUsed/>
    <w:rsid w:val="005A34A5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631ACB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31A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83622-D43D-488A-A096-DB3C13FAF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Jackie</dc:creator>
  <cp:lastModifiedBy>Allex Dark</cp:lastModifiedBy>
  <cp:revision>4</cp:revision>
  <dcterms:created xsi:type="dcterms:W3CDTF">2016-12-14T19:21:00Z</dcterms:created>
  <dcterms:modified xsi:type="dcterms:W3CDTF">2016-12-14T20:23:00Z</dcterms:modified>
</cp:coreProperties>
</file>