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EA7" w:rsidRPr="00A126CD" w:rsidRDefault="00BD1EA7" w:rsidP="00A126CD">
      <w:pPr>
        <w:pStyle w:val="NoSpacing"/>
        <w:rPr>
          <w:rFonts w:asciiTheme="majorHAnsi" w:hAnsiTheme="majorHAnsi"/>
          <w:b/>
          <w:sz w:val="64"/>
          <w:szCs w:val="64"/>
        </w:rPr>
      </w:pPr>
      <w:r w:rsidRPr="00A126CD">
        <w:rPr>
          <w:rFonts w:asciiTheme="majorHAnsi" w:hAnsiTheme="majorHAnsi"/>
          <w:b/>
          <w:sz w:val="64"/>
          <w:szCs w:val="64"/>
        </w:rPr>
        <w:t>Kryptologie</w:t>
      </w:r>
    </w:p>
    <w:p w:rsidR="00BD1EA7" w:rsidRPr="00A126CD" w:rsidRDefault="008631FA" w:rsidP="00A126CD">
      <w:pPr>
        <w:pStyle w:val="NoSpacing"/>
        <w:rPr>
          <w:rFonts w:asciiTheme="majorHAnsi" w:hAnsiTheme="majorHAnsi"/>
          <w:sz w:val="44"/>
          <w:szCs w:val="44"/>
        </w:rPr>
      </w:pPr>
      <w:r w:rsidRPr="00A126CD">
        <w:rPr>
          <w:rFonts w:asciiTheme="majorHAnsi" w:hAnsiTheme="majorHAnsi"/>
          <w:sz w:val="44"/>
          <w:szCs w:val="44"/>
        </w:rPr>
        <w:t>M</w:t>
      </w:r>
      <w:r w:rsidR="00BD1EA7" w:rsidRPr="00A126CD">
        <w:rPr>
          <w:rFonts w:asciiTheme="majorHAnsi" w:hAnsiTheme="majorHAnsi"/>
          <w:sz w:val="44"/>
          <w:szCs w:val="44"/>
        </w:rPr>
        <w:t xml:space="preserve">ono- und </w:t>
      </w:r>
      <w:r w:rsidRPr="00A126CD">
        <w:rPr>
          <w:rFonts w:asciiTheme="majorHAnsi" w:hAnsiTheme="majorHAnsi"/>
          <w:sz w:val="44"/>
          <w:szCs w:val="44"/>
        </w:rPr>
        <w:t>p</w:t>
      </w:r>
      <w:r w:rsidR="00BD1EA7" w:rsidRPr="00A126CD">
        <w:rPr>
          <w:rFonts w:asciiTheme="majorHAnsi" w:hAnsiTheme="majorHAnsi"/>
          <w:sz w:val="44"/>
          <w:szCs w:val="44"/>
        </w:rPr>
        <w:t>olyalphabetische Chiffrierungen</w:t>
      </w:r>
    </w:p>
    <w:p w:rsidR="00BD1EA7" w:rsidRPr="00A126CD" w:rsidRDefault="00BD1EA7" w:rsidP="00A126CD">
      <w:pPr>
        <w:pStyle w:val="NoSpacing"/>
        <w:rPr>
          <w:rFonts w:asciiTheme="majorHAnsi" w:hAnsiTheme="majorHAnsi"/>
          <w:sz w:val="36"/>
          <w:szCs w:val="36"/>
        </w:rPr>
      </w:pPr>
    </w:p>
    <w:p w:rsidR="005401EA" w:rsidRDefault="005401EA"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Pr="00A126CD" w:rsidRDefault="00A126CD" w:rsidP="00A126CD">
      <w:pPr>
        <w:pStyle w:val="NoSpacing"/>
        <w:rPr>
          <w:rFonts w:asciiTheme="majorHAnsi" w:hAnsiTheme="majorHAnsi"/>
          <w:sz w:val="36"/>
          <w:szCs w:val="36"/>
        </w:rPr>
      </w:pPr>
    </w:p>
    <w:p w:rsidR="00BD1EA7" w:rsidRPr="00A126CD" w:rsidRDefault="00BD1EA7" w:rsidP="00A126CD">
      <w:pPr>
        <w:pStyle w:val="NoSpacing"/>
        <w:rPr>
          <w:rFonts w:asciiTheme="majorHAnsi" w:hAnsiTheme="majorHAnsi"/>
          <w:sz w:val="36"/>
          <w:szCs w:val="36"/>
        </w:rPr>
      </w:pPr>
      <w:r w:rsidRPr="00A126CD">
        <w:rPr>
          <w:rFonts w:asciiTheme="majorHAnsi" w:hAnsiTheme="majorHAnsi"/>
          <w:sz w:val="36"/>
          <w:szCs w:val="36"/>
        </w:rPr>
        <w:t>Mathias Weigert</w:t>
      </w:r>
    </w:p>
    <w:p w:rsidR="00BD1EA7" w:rsidRPr="00A126CD" w:rsidRDefault="00BD1EA7" w:rsidP="00A126CD">
      <w:pPr>
        <w:pStyle w:val="NoSpacing"/>
        <w:rPr>
          <w:rFonts w:asciiTheme="majorHAnsi" w:hAnsiTheme="majorHAnsi"/>
          <w:sz w:val="36"/>
          <w:szCs w:val="36"/>
        </w:rPr>
      </w:pPr>
      <w:r w:rsidRPr="00A126CD">
        <w:rPr>
          <w:rFonts w:asciiTheme="majorHAnsi" w:hAnsiTheme="majorHAnsi"/>
          <w:sz w:val="36"/>
          <w:szCs w:val="36"/>
        </w:rPr>
        <w:t>Miro Ljubicic</w:t>
      </w:r>
    </w:p>
    <w:p w:rsidR="00BD1EA7" w:rsidRPr="00A126CD" w:rsidRDefault="00BD1EA7" w:rsidP="00A126CD">
      <w:pPr>
        <w:pStyle w:val="NoSpacing"/>
        <w:rPr>
          <w:rFonts w:asciiTheme="majorHAnsi" w:hAnsiTheme="majorHAnsi"/>
          <w:sz w:val="36"/>
          <w:szCs w:val="36"/>
        </w:rPr>
      </w:pPr>
    </w:p>
    <w:p w:rsidR="005401EA" w:rsidRDefault="005401EA"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Default="00A126CD" w:rsidP="00A126CD">
      <w:pPr>
        <w:pStyle w:val="NoSpacing"/>
        <w:rPr>
          <w:rFonts w:asciiTheme="majorHAnsi" w:hAnsiTheme="majorHAnsi"/>
          <w:sz w:val="36"/>
          <w:szCs w:val="36"/>
        </w:rPr>
      </w:pPr>
    </w:p>
    <w:p w:rsidR="00A126CD" w:rsidRPr="00A126CD" w:rsidRDefault="00A126CD" w:rsidP="00A126CD">
      <w:pPr>
        <w:pStyle w:val="NoSpacing"/>
        <w:rPr>
          <w:rFonts w:asciiTheme="majorHAnsi" w:hAnsiTheme="majorHAnsi"/>
          <w:sz w:val="36"/>
          <w:szCs w:val="36"/>
        </w:rPr>
      </w:pPr>
    </w:p>
    <w:p w:rsidR="005401EA" w:rsidRPr="00A126CD" w:rsidRDefault="005401EA" w:rsidP="00A126CD">
      <w:pPr>
        <w:pStyle w:val="NoSpacing"/>
        <w:rPr>
          <w:rFonts w:asciiTheme="majorHAnsi" w:hAnsiTheme="majorHAnsi"/>
          <w:sz w:val="36"/>
          <w:szCs w:val="36"/>
        </w:rPr>
      </w:pPr>
      <w:r w:rsidRPr="00A126CD">
        <w:rPr>
          <w:rFonts w:asciiTheme="majorHAnsi" w:hAnsiTheme="majorHAnsi"/>
          <w:sz w:val="36"/>
          <w:szCs w:val="36"/>
        </w:rPr>
        <w:t>Kurs „Softwareprojekt 2“</w:t>
      </w:r>
    </w:p>
    <w:p w:rsidR="005401EA" w:rsidRPr="00A126CD" w:rsidRDefault="005401EA" w:rsidP="00A126CD">
      <w:pPr>
        <w:pStyle w:val="NoSpacing"/>
        <w:rPr>
          <w:rFonts w:asciiTheme="majorHAnsi" w:hAnsiTheme="majorHAnsi"/>
          <w:sz w:val="36"/>
          <w:szCs w:val="36"/>
        </w:rPr>
      </w:pPr>
      <w:r w:rsidRPr="00A126CD">
        <w:rPr>
          <w:rFonts w:asciiTheme="majorHAnsi" w:hAnsiTheme="majorHAnsi"/>
          <w:sz w:val="36"/>
          <w:szCs w:val="36"/>
        </w:rPr>
        <w:t>Frühlingssemester 2012</w:t>
      </w:r>
    </w:p>
    <w:p w:rsidR="00C3291B" w:rsidRPr="00A126CD" w:rsidRDefault="00C3291B" w:rsidP="00A126CD">
      <w:pPr>
        <w:pStyle w:val="NoSpacing"/>
        <w:rPr>
          <w:rFonts w:asciiTheme="majorHAnsi" w:hAnsiTheme="majorHAnsi"/>
          <w:sz w:val="36"/>
          <w:szCs w:val="36"/>
        </w:rPr>
      </w:pPr>
    </w:p>
    <w:p w:rsidR="005401EA" w:rsidRPr="00A126CD" w:rsidRDefault="005401EA" w:rsidP="00A126CD">
      <w:pPr>
        <w:pStyle w:val="NoSpacing"/>
        <w:rPr>
          <w:rFonts w:asciiTheme="majorHAnsi" w:hAnsiTheme="majorHAnsi"/>
          <w:sz w:val="36"/>
          <w:szCs w:val="36"/>
        </w:rPr>
      </w:pPr>
    </w:p>
    <w:p w:rsidR="00BD1EA7" w:rsidRPr="00A126CD" w:rsidRDefault="00BD1EA7" w:rsidP="00A126CD">
      <w:pPr>
        <w:pStyle w:val="NoSpacing"/>
        <w:rPr>
          <w:rFonts w:asciiTheme="majorHAnsi" w:hAnsiTheme="majorHAnsi"/>
          <w:sz w:val="36"/>
          <w:szCs w:val="36"/>
        </w:rPr>
      </w:pPr>
      <w:r w:rsidRPr="00A126CD">
        <w:rPr>
          <w:rFonts w:asciiTheme="majorHAnsi" w:hAnsiTheme="majorHAnsi"/>
          <w:sz w:val="36"/>
          <w:szCs w:val="36"/>
        </w:rPr>
        <w:t>Zürcher Hochschule für Angewandte Wissenschaften</w:t>
      </w:r>
    </w:p>
    <w:p w:rsidR="00BD1EA7" w:rsidRPr="00101396" w:rsidRDefault="00BD1EA7" w:rsidP="00A126CD">
      <w:pPr>
        <w:pStyle w:val="NoSpacing"/>
        <w:rPr>
          <w:rFonts w:asciiTheme="majorHAnsi" w:hAnsiTheme="majorHAnsi"/>
          <w:sz w:val="36"/>
          <w:szCs w:val="36"/>
        </w:rPr>
      </w:pPr>
      <w:r w:rsidRPr="00101396">
        <w:rPr>
          <w:rFonts w:asciiTheme="majorHAnsi" w:hAnsiTheme="majorHAnsi"/>
          <w:sz w:val="36"/>
          <w:szCs w:val="36"/>
        </w:rPr>
        <w:t>School of Engineering</w:t>
      </w:r>
    </w:p>
    <w:p w:rsidR="00BD1EA7" w:rsidRPr="00101396" w:rsidRDefault="00BD1EA7" w:rsidP="00A126CD">
      <w:pPr>
        <w:pStyle w:val="NoSpacing"/>
        <w:rPr>
          <w:rFonts w:asciiTheme="majorHAnsi" w:hAnsiTheme="majorHAnsi"/>
          <w:sz w:val="36"/>
          <w:szCs w:val="36"/>
        </w:rPr>
      </w:pPr>
      <w:r w:rsidRPr="00101396">
        <w:rPr>
          <w:rFonts w:asciiTheme="majorHAnsi" w:hAnsiTheme="majorHAnsi"/>
          <w:sz w:val="36"/>
          <w:szCs w:val="36"/>
        </w:rPr>
        <w:t>Lagerstrasse 41</w:t>
      </w:r>
    </w:p>
    <w:p w:rsidR="00BD1EA7" w:rsidRPr="00101396" w:rsidRDefault="00BD1EA7" w:rsidP="00A126CD">
      <w:pPr>
        <w:pStyle w:val="NoSpacing"/>
        <w:rPr>
          <w:rFonts w:asciiTheme="majorHAnsi" w:hAnsiTheme="majorHAnsi"/>
          <w:sz w:val="36"/>
          <w:szCs w:val="36"/>
        </w:rPr>
      </w:pPr>
      <w:r w:rsidRPr="00101396">
        <w:rPr>
          <w:rFonts w:asciiTheme="majorHAnsi" w:hAnsiTheme="majorHAnsi"/>
          <w:sz w:val="36"/>
          <w:szCs w:val="36"/>
        </w:rPr>
        <w:t>8004 Zürich</w:t>
      </w:r>
    </w:p>
    <w:p w:rsidR="00BD1EA7" w:rsidRPr="00101396" w:rsidRDefault="00BD1EA7" w:rsidP="00A126CD">
      <w:pPr>
        <w:pStyle w:val="NoSpacing"/>
        <w:rPr>
          <w:rFonts w:asciiTheme="majorHAnsi" w:hAnsiTheme="majorHAnsi"/>
          <w:sz w:val="36"/>
          <w:szCs w:val="36"/>
        </w:rPr>
      </w:pPr>
    </w:p>
    <w:p w:rsidR="00DF44D2" w:rsidRPr="00101396" w:rsidRDefault="00DF44D2" w:rsidP="00A126CD">
      <w:pPr>
        <w:pStyle w:val="NoSpacing"/>
        <w:rPr>
          <w:rFonts w:asciiTheme="majorHAnsi" w:hAnsiTheme="majorHAnsi"/>
          <w:sz w:val="36"/>
          <w:szCs w:val="36"/>
        </w:rPr>
      </w:pPr>
    </w:p>
    <w:p w:rsidR="00BD1EA7" w:rsidRPr="00101396" w:rsidRDefault="00BD1EA7" w:rsidP="00A126CD">
      <w:pPr>
        <w:pStyle w:val="NoSpacing"/>
        <w:rPr>
          <w:rFonts w:asciiTheme="majorHAnsi" w:hAnsiTheme="majorHAnsi"/>
          <w:sz w:val="36"/>
          <w:szCs w:val="36"/>
        </w:rPr>
      </w:pPr>
    </w:p>
    <w:p w:rsidR="00A126CD" w:rsidRPr="00101396" w:rsidRDefault="00A126CD" w:rsidP="00A126CD">
      <w:pPr>
        <w:pStyle w:val="NoSpacing"/>
        <w:rPr>
          <w:rFonts w:asciiTheme="majorHAnsi" w:hAnsiTheme="majorHAnsi"/>
          <w:sz w:val="36"/>
          <w:szCs w:val="36"/>
        </w:rPr>
      </w:pPr>
    </w:p>
    <w:p w:rsidR="00A126CD" w:rsidRPr="00101396" w:rsidRDefault="00A126CD" w:rsidP="00A126CD">
      <w:pPr>
        <w:pStyle w:val="NoSpacing"/>
        <w:rPr>
          <w:rFonts w:asciiTheme="majorHAnsi" w:hAnsiTheme="majorHAnsi"/>
          <w:sz w:val="36"/>
          <w:szCs w:val="36"/>
        </w:rPr>
      </w:pPr>
    </w:p>
    <w:p w:rsidR="00A126CD" w:rsidRPr="00101396" w:rsidRDefault="00A126CD" w:rsidP="00A126CD">
      <w:pPr>
        <w:pStyle w:val="NoSpacing"/>
        <w:rPr>
          <w:rFonts w:asciiTheme="majorHAnsi" w:hAnsiTheme="majorHAnsi"/>
          <w:sz w:val="36"/>
          <w:szCs w:val="36"/>
        </w:rPr>
      </w:pPr>
    </w:p>
    <w:p w:rsidR="00BD1EA7" w:rsidRPr="00101396" w:rsidRDefault="00C0450A" w:rsidP="00A126CD">
      <w:pPr>
        <w:pStyle w:val="NoSpacing"/>
        <w:rPr>
          <w:rFonts w:asciiTheme="majorHAnsi" w:hAnsiTheme="majorHAnsi"/>
          <w:sz w:val="36"/>
          <w:szCs w:val="36"/>
        </w:rPr>
      </w:pPr>
      <w:r w:rsidRPr="00101396">
        <w:rPr>
          <w:rFonts w:asciiTheme="majorHAnsi" w:hAnsiTheme="majorHAnsi"/>
          <w:sz w:val="36"/>
          <w:szCs w:val="36"/>
        </w:rPr>
        <w:t>15</w:t>
      </w:r>
      <w:r w:rsidR="00BD1EA7" w:rsidRPr="00101396">
        <w:rPr>
          <w:rFonts w:asciiTheme="majorHAnsi" w:hAnsiTheme="majorHAnsi"/>
          <w:sz w:val="36"/>
          <w:szCs w:val="36"/>
        </w:rPr>
        <w:t>. März 2012</w:t>
      </w:r>
    </w:p>
    <w:p w:rsidR="00BD1EA7" w:rsidRDefault="00BD1EA7" w:rsidP="00A126CD">
      <w:pPr>
        <w:pStyle w:val="NoSpacing"/>
        <w:rPr>
          <w:rFonts w:asciiTheme="majorHAnsi" w:hAnsiTheme="majorHAnsi"/>
          <w:sz w:val="36"/>
          <w:szCs w:val="36"/>
        </w:rPr>
      </w:pPr>
      <w:r w:rsidRPr="00A126CD">
        <w:rPr>
          <w:rFonts w:asciiTheme="majorHAnsi" w:hAnsiTheme="majorHAnsi"/>
          <w:sz w:val="36"/>
          <w:szCs w:val="36"/>
        </w:rPr>
        <w:t>aktualisierte Version vom</w:t>
      </w:r>
      <w:r w:rsidR="00C0450A" w:rsidRPr="00A126CD">
        <w:rPr>
          <w:rFonts w:asciiTheme="majorHAnsi" w:hAnsiTheme="majorHAnsi"/>
          <w:sz w:val="36"/>
          <w:szCs w:val="36"/>
        </w:rPr>
        <w:t xml:space="preserve"> </w:t>
      </w:r>
      <w:r w:rsidR="00C8039A" w:rsidRPr="00A126CD">
        <w:rPr>
          <w:rFonts w:asciiTheme="majorHAnsi" w:hAnsiTheme="majorHAnsi"/>
          <w:sz w:val="36"/>
          <w:szCs w:val="36"/>
        </w:rPr>
        <w:fldChar w:fldCharType="begin"/>
      </w:r>
      <w:r w:rsidR="00C8039A" w:rsidRPr="00A126CD">
        <w:rPr>
          <w:rFonts w:asciiTheme="majorHAnsi" w:hAnsiTheme="majorHAnsi"/>
          <w:sz w:val="36"/>
          <w:szCs w:val="36"/>
        </w:rPr>
        <w:instrText xml:space="preserve"> SAVEDATE  \@ "d. MMMM yyyy"  \* MERGEFORMAT </w:instrText>
      </w:r>
      <w:r w:rsidR="00C8039A" w:rsidRPr="00A126CD">
        <w:rPr>
          <w:rFonts w:asciiTheme="majorHAnsi" w:hAnsiTheme="majorHAnsi"/>
          <w:sz w:val="36"/>
          <w:szCs w:val="36"/>
        </w:rPr>
        <w:fldChar w:fldCharType="separate"/>
      </w:r>
      <w:r w:rsidR="00757398">
        <w:rPr>
          <w:rFonts w:asciiTheme="majorHAnsi" w:hAnsiTheme="majorHAnsi"/>
          <w:noProof/>
          <w:sz w:val="36"/>
          <w:szCs w:val="36"/>
        </w:rPr>
        <w:t>17. Mai 2012</w:t>
      </w:r>
      <w:r w:rsidR="00C8039A" w:rsidRPr="00A126CD">
        <w:rPr>
          <w:rFonts w:asciiTheme="majorHAnsi" w:hAnsiTheme="majorHAnsi"/>
          <w:sz w:val="36"/>
          <w:szCs w:val="36"/>
        </w:rPr>
        <w:fldChar w:fldCharType="end"/>
      </w:r>
    </w:p>
    <w:p w:rsidR="00A126CD" w:rsidRPr="00A126CD" w:rsidRDefault="00A126CD" w:rsidP="00A126CD">
      <w:pPr>
        <w:pStyle w:val="NoSpacing"/>
        <w:rPr>
          <w:rFonts w:asciiTheme="majorHAnsi" w:hAnsiTheme="majorHAnsi"/>
          <w:sz w:val="36"/>
          <w:szCs w:val="36"/>
        </w:rPr>
      </w:pPr>
    </w:p>
    <w:sdt>
      <w:sdtPr>
        <w:rPr>
          <w:rFonts w:asciiTheme="minorHAnsi" w:eastAsiaTheme="minorEastAsia" w:hAnsiTheme="minorHAnsi" w:cstheme="minorBidi"/>
          <w:b w:val="0"/>
          <w:bCs w:val="0"/>
          <w:sz w:val="22"/>
          <w:szCs w:val="22"/>
          <w:lang w:bidi="ar-SA"/>
        </w:rPr>
        <w:id w:val="933637251"/>
        <w:docPartObj>
          <w:docPartGallery w:val="Table of Contents"/>
          <w:docPartUnique/>
        </w:docPartObj>
      </w:sdtPr>
      <w:sdtEndPr>
        <w:rPr>
          <w:noProof/>
        </w:rPr>
      </w:sdtEndPr>
      <w:sdtContent>
        <w:p w:rsidR="00A126CD" w:rsidRDefault="00A126CD">
          <w:pPr>
            <w:pStyle w:val="TOCHeading"/>
          </w:pPr>
          <w:r>
            <w:t>Inhaltsverzeichnis</w:t>
          </w:r>
        </w:p>
        <w:p w:rsidR="00A126CD" w:rsidRPr="00A126CD" w:rsidRDefault="00A126CD" w:rsidP="00A126CD">
          <w:pPr>
            <w:rPr>
              <w:lang w:bidi="en-US"/>
            </w:rPr>
          </w:pPr>
        </w:p>
        <w:p w:rsidR="00A126CD" w:rsidRDefault="00A126CD">
          <w:pPr>
            <w:pStyle w:val="TOC1"/>
            <w:tabs>
              <w:tab w:val="right" w:leader="dot" w:pos="9062"/>
            </w:tabs>
            <w:rPr>
              <w:noProof/>
              <w:lang w:eastAsia="de-CH"/>
            </w:rPr>
          </w:pPr>
          <w:r>
            <w:fldChar w:fldCharType="begin"/>
          </w:r>
          <w:r>
            <w:instrText xml:space="preserve"> TOC \o "1-3" \h \z \u </w:instrText>
          </w:r>
          <w:r>
            <w:fldChar w:fldCharType="separate"/>
          </w:r>
          <w:hyperlink w:anchor="_Toc321319458" w:history="1">
            <w:r w:rsidRPr="00DA390E">
              <w:rPr>
                <w:rStyle w:val="Hyperlink"/>
                <w:noProof/>
              </w:rPr>
              <w:t>Einleitung</w:t>
            </w:r>
            <w:r>
              <w:rPr>
                <w:noProof/>
                <w:webHidden/>
              </w:rPr>
              <w:tab/>
            </w:r>
            <w:r>
              <w:rPr>
                <w:noProof/>
                <w:webHidden/>
              </w:rPr>
              <w:fldChar w:fldCharType="begin"/>
            </w:r>
            <w:r>
              <w:rPr>
                <w:noProof/>
                <w:webHidden/>
              </w:rPr>
              <w:instrText xml:space="preserve"> PAGEREF _Toc321319458 \h </w:instrText>
            </w:r>
            <w:r>
              <w:rPr>
                <w:noProof/>
                <w:webHidden/>
              </w:rPr>
            </w:r>
            <w:r>
              <w:rPr>
                <w:noProof/>
                <w:webHidden/>
              </w:rPr>
              <w:fldChar w:fldCharType="separate"/>
            </w:r>
            <w:r w:rsidR="007261FC">
              <w:rPr>
                <w:noProof/>
                <w:webHidden/>
              </w:rPr>
              <w:t>3</w:t>
            </w:r>
            <w:r>
              <w:rPr>
                <w:noProof/>
                <w:webHidden/>
              </w:rPr>
              <w:fldChar w:fldCharType="end"/>
            </w:r>
          </w:hyperlink>
        </w:p>
        <w:p w:rsidR="00A126CD" w:rsidRDefault="00A441C9">
          <w:pPr>
            <w:pStyle w:val="TOC2"/>
            <w:tabs>
              <w:tab w:val="right" w:leader="dot" w:pos="9062"/>
            </w:tabs>
            <w:rPr>
              <w:noProof/>
              <w:lang w:eastAsia="de-CH"/>
            </w:rPr>
          </w:pPr>
          <w:hyperlink w:anchor="_Toc321319459" w:history="1">
            <w:r w:rsidR="00A126CD" w:rsidRPr="00DA390E">
              <w:rPr>
                <w:rStyle w:val="Hyperlink"/>
                <w:noProof/>
              </w:rPr>
              <w:t>Motivation</w:t>
            </w:r>
            <w:r w:rsidR="00A126CD">
              <w:rPr>
                <w:noProof/>
                <w:webHidden/>
              </w:rPr>
              <w:tab/>
            </w:r>
            <w:r w:rsidR="00A126CD">
              <w:rPr>
                <w:noProof/>
                <w:webHidden/>
              </w:rPr>
              <w:fldChar w:fldCharType="begin"/>
            </w:r>
            <w:r w:rsidR="00A126CD">
              <w:rPr>
                <w:noProof/>
                <w:webHidden/>
              </w:rPr>
              <w:instrText xml:space="preserve"> PAGEREF _Toc321319459 \h </w:instrText>
            </w:r>
            <w:r w:rsidR="00A126CD">
              <w:rPr>
                <w:noProof/>
                <w:webHidden/>
              </w:rPr>
            </w:r>
            <w:r w:rsidR="00A126CD">
              <w:rPr>
                <w:noProof/>
                <w:webHidden/>
              </w:rPr>
              <w:fldChar w:fldCharType="separate"/>
            </w:r>
            <w:r w:rsidR="007261FC">
              <w:rPr>
                <w:noProof/>
                <w:webHidden/>
              </w:rPr>
              <w:t>3</w:t>
            </w:r>
            <w:r w:rsidR="00A126CD">
              <w:rPr>
                <w:noProof/>
                <w:webHidden/>
              </w:rPr>
              <w:fldChar w:fldCharType="end"/>
            </w:r>
          </w:hyperlink>
        </w:p>
        <w:p w:rsidR="00A126CD" w:rsidRDefault="00A441C9">
          <w:pPr>
            <w:pStyle w:val="TOC2"/>
            <w:tabs>
              <w:tab w:val="right" w:leader="dot" w:pos="9062"/>
            </w:tabs>
            <w:rPr>
              <w:noProof/>
              <w:lang w:eastAsia="de-CH"/>
            </w:rPr>
          </w:pPr>
          <w:hyperlink w:anchor="_Toc321319460" w:history="1">
            <w:r w:rsidR="00A126CD" w:rsidRPr="00DA390E">
              <w:rPr>
                <w:rStyle w:val="Hyperlink"/>
                <w:noProof/>
              </w:rPr>
              <w:t>Typographische Konventionen</w:t>
            </w:r>
            <w:r w:rsidR="00A126CD">
              <w:rPr>
                <w:noProof/>
                <w:webHidden/>
              </w:rPr>
              <w:tab/>
            </w:r>
            <w:r w:rsidR="00A126CD">
              <w:rPr>
                <w:noProof/>
                <w:webHidden/>
              </w:rPr>
              <w:fldChar w:fldCharType="begin"/>
            </w:r>
            <w:r w:rsidR="00A126CD">
              <w:rPr>
                <w:noProof/>
                <w:webHidden/>
              </w:rPr>
              <w:instrText xml:space="preserve"> PAGEREF _Toc321319460 \h </w:instrText>
            </w:r>
            <w:r w:rsidR="00A126CD">
              <w:rPr>
                <w:noProof/>
                <w:webHidden/>
              </w:rPr>
            </w:r>
            <w:r w:rsidR="00A126CD">
              <w:rPr>
                <w:noProof/>
                <w:webHidden/>
              </w:rPr>
              <w:fldChar w:fldCharType="separate"/>
            </w:r>
            <w:r w:rsidR="007261FC">
              <w:rPr>
                <w:noProof/>
                <w:webHidden/>
              </w:rPr>
              <w:t>3</w:t>
            </w:r>
            <w:r w:rsidR="00A126CD">
              <w:rPr>
                <w:noProof/>
                <w:webHidden/>
              </w:rPr>
              <w:fldChar w:fldCharType="end"/>
            </w:r>
          </w:hyperlink>
        </w:p>
        <w:p w:rsidR="00A126CD" w:rsidRDefault="00A441C9">
          <w:pPr>
            <w:pStyle w:val="TOC1"/>
            <w:tabs>
              <w:tab w:val="right" w:leader="dot" w:pos="9062"/>
            </w:tabs>
            <w:rPr>
              <w:noProof/>
              <w:lang w:eastAsia="de-CH"/>
            </w:rPr>
          </w:pPr>
          <w:hyperlink w:anchor="_Toc321319461" w:history="1">
            <w:r w:rsidR="00A126CD" w:rsidRPr="00DA390E">
              <w:rPr>
                <w:rStyle w:val="Hyperlink"/>
                <w:noProof/>
              </w:rPr>
              <w:t>Theoretische Grundlagen</w:t>
            </w:r>
            <w:r w:rsidR="00A126CD">
              <w:rPr>
                <w:noProof/>
                <w:webHidden/>
              </w:rPr>
              <w:tab/>
            </w:r>
            <w:r w:rsidR="00A126CD">
              <w:rPr>
                <w:noProof/>
                <w:webHidden/>
              </w:rPr>
              <w:fldChar w:fldCharType="begin"/>
            </w:r>
            <w:r w:rsidR="00A126CD">
              <w:rPr>
                <w:noProof/>
                <w:webHidden/>
              </w:rPr>
              <w:instrText xml:space="preserve"> PAGEREF _Toc321319461 \h </w:instrText>
            </w:r>
            <w:r w:rsidR="00A126CD">
              <w:rPr>
                <w:noProof/>
                <w:webHidden/>
              </w:rPr>
            </w:r>
            <w:r w:rsidR="00A126CD">
              <w:rPr>
                <w:noProof/>
                <w:webHidden/>
              </w:rPr>
              <w:fldChar w:fldCharType="separate"/>
            </w:r>
            <w:r w:rsidR="007261FC">
              <w:rPr>
                <w:noProof/>
                <w:webHidden/>
              </w:rPr>
              <w:t>4</w:t>
            </w:r>
            <w:r w:rsidR="00A126CD">
              <w:rPr>
                <w:noProof/>
                <w:webHidden/>
              </w:rPr>
              <w:fldChar w:fldCharType="end"/>
            </w:r>
          </w:hyperlink>
        </w:p>
        <w:p w:rsidR="00A126CD" w:rsidRDefault="00A441C9">
          <w:pPr>
            <w:pStyle w:val="TOC2"/>
            <w:tabs>
              <w:tab w:val="right" w:leader="dot" w:pos="9062"/>
            </w:tabs>
            <w:rPr>
              <w:noProof/>
              <w:lang w:eastAsia="de-CH"/>
            </w:rPr>
          </w:pPr>
          <w:hyperlink w:anchor="_Toc321319462" w:history="1">
            <w:r w:rsidR="00A126CD" w:rsidRPr="00DA390E">
              <w:rPr>
                <w:rStyle w:val="Hyperlink"/>
                <w:noProof/>
              </w:rPr>
              <w:t>Monoalphabetische Chiffrierung</w:t>
            </w:r>
            <w:r w:rsidR="00A126CD">
              <w:rPr>
                <w:noProof/>
                <w:webHidden/>
              </w:rPr>
              <w:tab/>
            </w:r>
            <w:r w:rsidR="00A126CD">
              <w:rPr>
                <w:noProof/>
                <w:webHidden/>
              </w:rPr>
              <w:fldChar w:fldCharType="begin"/>
            </w:r>
            <w:r w:rsidR="00A126CD">
              <w:rPr>
                <w:noProof/>
                <w:webHidden/>
              </w:rPr>
              <w:instrText xml:space="preserve"> PAGEREF _Toc321319462 \h </w:instrText>
            </w:r>
            <w:r w:rsidR="00A126CD">
              <w:rPr>
                <w:noProof/>
                <w:webHidden/>
              </w:rPr>
            </w:r>
            <w:r w:rsidR="00A126CD">
              <w:rPr>
                <w:noProof/>
                <w:webHidden/>
              </w:rPr>
              <w:fldChar w:fldCharType="separate"/>
            </w:r>
            <w:r w:rsidR="007261FC">
              <w:rPr>
                <w:noProof/>
                <w:webHidden/>
              </w:rPr>
              <w:t>4</w:t>
            </w:r>
            <w:r w:rsidR="00A126CD">
              <w:rPr>
                <w:noProof/>
                <w:webHidden/>
              </w:rPr>
              <w:fldChar w:fldCharType="end"/>
            </w:r>
          </w:hyperlink>
        </w:p>
        <w:p w:rsidR="00A126CD" w:rsidRDefault="00A441C9">
          <w:pPr>
            <w:pStyle w:val="TOC3"/>
            <w:tabs>
              <w:tab w:val="right" w:leader="dot" w:pos="9062"/>
            </w:tabs>
            <w:rPr>
              <w:noProof/>
              <w:lang w:eastAsia="de-CH"/>
            </w:rPr>
          </w:pPr>
          <w:hyperlink w:anchor="_Toc321319463" w:history="1">
            <w:r w:rsidR="00A126CD" w:rsidRPr="00DA390E">
              <w:rPr>
                <w:rStyle w:val="Hyperlink"/>
                <w:noProof/>
              </w:rPr>
              <w:t>Caesar-Chiffre (Verschiebe-Chiffre)</w:t>
            </w:r>
            <w:r w:rsidR="00A126CD">
              <w:rPr>
                <w:noProof/>
                <w:webHidden/>
              </w:rPr>
              <w:tab/>
            </w:r>
            <w:r w:rsidR="00A126CD">
              <w:rPr>
                <w:noProof/>
                <w:webHidden/>
              </w:rPr>
              <w:fldChar w:fldCharType="begin"/>
            </w:r>
            <w:r w:rsidR="00A126CD">
              <w:rPr>
                <w:noProof/>
                <w:webHidden/>
              </w:rPr>
              <w:instrText xml:space="preserve"> PAGEREF _Toc321319463 \h </w:instrText>
            </w:r>
            <w:r w:rsidR="00A126CD">
              <w:rPr>
                <w:noProof/>
                <w:webHidden/>
              </w:rPr>
            </w:r>
            <w:r w:rsidR="00A126CD">
              <w:rPr>
                <w:noProof/>
                <w:webHidden/>
              </w:rPr>
              <w:fldChar w:fldCharType="separate"/>
            </w:r>
            <w:r w:rsidR="007261FC">
              <w:rPr>
                <w:noProof/>
                <w:webHidden/>
              </w:rPr>
              <w:t>4</w:t>
            </w:r>
            <w:r w:rsidR="00A126CD">
              <w:rPr>
                <w:noProof/>
                <w:webHidden/>
              </w:rPr>
              <w:fldChar w:fldCharType="end"/>
            </w:r>
          </w:hyperlink>
        </w:p>
        <w:p w:rsidR="00A126CD" w:rsidRDefault="00A441C9">
          <w:pPr>
            <w:pStyle w:val="TOC3"/>
            <w:tabs>
              <w:tab w:val="right" w:leader="dot" w:pos="9062"/>
            </w:tabs>
            <w:rPr>
              <w:noProof/>
              <w:lang w:eastAsia="de-CH"/>
            </w:rPr>
          </w:pPr>
          <w:hyperlink w:anchor="_Toc321319464" w:history="1">
            <w:r w:rsidR="00A126CD" w:rsidRPr="00DA390E">
              <w:rPr>
                <w:rStyle w:val="Hyperlink"/>
                <w:noProof/>
              </w:rPr>
              <w:t>Umsetzung im Programm</w:t>
            </w:r>
            <w:r w:rsidR="00A126CD">
              <w:rPr>
                <w:noProof/>
                <w:webHidden/>
              </w:rPr>
              <w:tab/>
            </w:r>
            <w:r w:rsidR="00A126CD">
              <w:rPr>
                <w:noProof/>
                <w:webHidden/>
              </w:rPr>
              <w:fldChar w:fldCharType="begin"/>
            </w:r>
            <w:r w:rsidR="00A126CD">
              <w:rPr>
                <w:noProof/>
                <w:webHidden/>
              </w:rPr>
              <w:instrText xml:space="preserve"> PAGEREF _Toc321319464 \h </w:instrText>
            </w:r>
            <w:r w:rsidR="00A126CD">
              <w:rPr>
                <w:noProof/>
                <w:webHidden/>
              </w:rPr>
            </w:r>
            <w:r w:rsidR="00A126CD">
              <w:rPr>
                <w:noProof/>
                <w:webHidden/>
              </w:rPr>
              <w:fldChar w:fldCharType="separate"/>
            </w:r>
            <w:r w:rsidR="007261FC">
              <w:rPr>
                <w:noProof/>
                <w:webHidden/>
              </w:rPr>
              <w:t>4</w:t>
            </w:r>
            <w:r w:rsidR="00A126CD">
              <w:rPr>
                <w:noProof/>
                <w:webHidden/>
              </w:rPr>
              <w:fldChar w:fldCharType="end"/>
            </w:r>
          </w:hyperlink>
        </w:p>
        <w:p w:rsidR="00A126CD" w:rsidRDefault="00A441C9">
          <w:pPr>
            <w:pStyle w:val="TOC3"/>
            <w:tabs>
              <w:tab w:val="right" w:leader="dot" w:pos="9062"/>
            </w:tabs>
            <w:rPr>
              <w:noProof/>
              <w:lang w:eastAsia="de-CH"/>
            </w:rPr>
          </w:pPr>
          <w:hyperlink w:anchor="_Toc321319465" w:history="1">
            <w:r w:rsidR="00A126CD" w:rsidRPr="00DA390E">
              <w:rPr>
                <w:rStyle w:val="Hyperlink"/>
                <w:noProof/>
              </w:rPr>
              <w:t>Substitutions-Chiffre</w:t>
            </w:r>
            <w:r w:rsidR="00A126CD">
              <w:rPr>
                <w:noProof/>
                <w:webHidden/>
              </w:rPr>
              <w:tab/>
            </w:r>
            <w:r w:rsidR="00A126CD">
              <w:rPr>
                <w:noProof/>
                <w:webHidden/>
              </w:rPr>
              <w:fldChar w:fldCharType="begin"/>
            </w:r>
            <w:r w:rsidR="00A126CD">
              <w:rPr>
                <w:noProof/>
                <w:webHidden/>
              </w:rPr>
              <w:instrText xml:space="preserve"> PAGEREF _Toc321319465 \h </w:instrText>
            </w:r>
            <w:r w:rsidR="00A126CD">
              <w:rPr>
                <w:noProof/>
                <w:webHidden/>
              </w:rPr>
            </w:r>
            <w:r w:rsidR="00A126CD">
              <w:rPr>
                <w:noProof/>
                <w:webHidden/>
              </w:rPr>
              <w:fldChar w:fldCharType="separate"/>
            </w:r>
            <w:r w:rsidR="007261FC">
              <w:rPr>
                <w:noProof/>
                <w:webHidden/>
              </w:rPr>
              <w:t>4</w:t>
            </w:r>
            <w:r w:rsidR="00A126CD">
              <w:rPr>
                <w:noProof/>
                <w:webHidden/>
              </w:rPr>
              <w:fldChar w:fldCharType="end"/>
            </w:r>
          </w:hyperlink>
        </w:p>
        <w:p w:rsidR="00A126CD" w:rsidRDefault="00A441C9">
          <w:pPr>
            <w:pStyle w:val="TOC3"/>
            <w:tabs>
              <w:tab w:val="right" w:leader="dot" w:pos="9062"/>
            </w:tabs>
            <w:rPr>
              <w:noProof/>
              <w:lang w:eastAsia="de-CH"/>
            </w:rPr>
          </w:pPr>
          <w:hyperlink w:anchor="_Toc321319466" w:history="1">
            <w:r w:rsidR="00A126CD" w:rsidRPr="00DA390E">
              <w:rPr>
                <w:rStyle w:val="Hyperlink"/>
                <w:noProof/>
              </w:rPr>
              <w:t>Kryptoanalyse und Schwachstellen</w:t>
            </w:r>
            <w:r w:rsidR="00A126CD">
              <w:rPr>
                <w:noProof/>
                <w:webHidden/>
              </w:rPr>
              <w:tab/>
            </w:r>
            <w:r w:rsidR="00A126CD">
              <w:rPr>
                <w:noProof/>
                <w:webHidden/>
              </w:rPr>
              <w:fldChar w:fldCharType="begin"/>
            </w:r>
            <w:r w:rsidR="00A126CD">
              <w:rPr>
                <w:noProof/>
                <w:webHidden/>
              </w:rPr>
              <w:instrText xml:space="preserve"> PAGEREF _Toc321319466 \h </w:instrText>
            </w:r>
            <w:r w:rsidR="00A126CD">
              <w:rPr>
                <w:noProof/>
                <w:webHidden/>
              </w:rPr>
            </w:r>
            <w:r w:rsidR="00A126CD">
              <w:rPr>
                <w:noProof/>
                <w:webHidden/>
              </w:rPr>
              <w:fldChar w:fldCharType="separate"/>
            </w:r>
            <w:r w:rsidR="007261FC">
              <w:rPr>
                <w:noProof/>
                <w:webHidden/>
              </w:rPr>
              <w:t>5</w:t>
            </w:r>
            <w:r w:rsidR="00A126CD">
              <w:rPr>
                <w:noProof/>
                <w:webHidden/>
              </w:rPr>
              <w:fldChar w:fldCharType="end"/>
            </w:r>
          </w:hyperlink>
        </w:p>
        <w:p w:rsidR="00A126CD" w:rsidRDefault="00A441C9">
          <w:pPr>
            <w:pStyle w:val="TOC3"/>
            <w:tabs>
              <w:tab w:val="right" w:leader="dot" w:pos="9062"/>
            </w:tabs>
            <w:rPr>
              <w:noProof/>
              <w:lang w:eastAsia="de-CH"/>
            </w:rPr>
          </w:pPr>
          <w:hyperlink w:anchor="_Toc321319467" w:history="1">
            <w:r w:rsidR="00A126CD" w:rsidRPr="00DA390E">
              <w:rPr>
                <w:rStyle w:val="Hyperlink"/>
                <w:noProof/>
              </w:rPr>
              <w:t>Verbesserungsmöglichkeiten monoalphabetischer Verschlüsselungen</w:t>
            </w:r>
            <w:r w:rsidR="00A126CD">
              <w:rPr>
                <w:noProof/>
                <w:webHidden/>
              </w:rPr>
              <w:tab/>
            </w:r>
            <w:r w:rsidR="00A126CD">
              <w:rPr>
                <w:noProof/>
                <w:webHidden/>
              </w:rPr>
              <w:fldChar w:fldCharType="begin"/>
            </w:r>
            <w:r w:rsidR="00A126CD">
              <w:rPr>
                <w:noProof/>
                <w:webHidden/>
              </w:rPr>
              <w:instrText xml:space="preserve"> PAGEREF _Toc321319467 \h </w:instrText>
            </w:r>
            <w:r w:rsidR="00A126CD">
              <w:rPr>
                <w:noProof/>
                <w:webHidden/>
              </w:rPr>
            </w:r>
            <w:r w:rsidR="00A126CD">
              <w:rPr>
                <w:noProof/>
                <w:webHidden/>
              </w:rPr>
              <w:fldChar w:fldCharType="separate"/>
            </w:r>
            <w:r w:rsidR="007261FC">
              <w:rPr>
                <w:noProof/>
                <w:webHidden/>
              </w:rPr>
              <w:t>6</w:t>
            </w:r>
            <w:r w:rsidR="00A126CD">
              <w:rPr>
                <w:noProof/>
                <w:webHidden/>
              </w:rPr>
              <w:fldChar w:fldCharType="end"/>
            </w:r>
          </w:hyperlink>
        </w:p>
        <w:p w:rsidR="00A126CD" w:rsidRDefault="00A441C9">
          <w:pPr>
            <w:pStyle w:val="TOC2"/>
            <w:tabs>
              <w:tab w:val="right" w:leader="dot" w:pos="9062"/>
            </w:tabs>
            <w:rPr>
              <w:noProof/>
              <w:lang w:eastAsia="de-CH"/>
            </w:rPr>
          </w:pPr>
          <w:hyperlink w:anchor="_Toc321319468" w:history="1">
            <w:r w:rsidR="00A126CD" w:rsidRPr="00DA390E">
              <w:rPr>
                <w:rStyle w:val="Hyperlink"/>
                <w:noProof/>
              </w:rPr>
              <w:t>Polyalphabetische Chiffrierung</w:t>
            </w:r>
            <w:r w:rsidR="00A126CD">
              <w:rPr>
                <w:noProof/>
                <w:webHidden/>
              </w:rPr>
              <w:tab/>
            </w:r>
            <w:r w:rsidR="00A126CD">
              <w:rPr>
                <w:noProof/>
                <w:webHidden/>
              </w:rPr>
              <w:fldChar w:fldCharType="begin"/>
            </w:r>
            <w:r w:rsidR="00A126CD">
              <w:rPr>
                <w:noProof/>
                <w:webHidden/>
              </w:rPr>
              <w:instrText xml:space="preserve"> PAGEREF _Toc321319468 \h </w:instrText>
            </w:r>
            <w:r w:rsidR="00A126CD">
              <w:rPr>
                <w:noProof/>
                <w:webHidden/>
              </w:rPr>
            </w:r>
            <w:r w:rsidR="00A126CD">
              <w:rPr>
                <w:noProof/>
                <w:webHidden/>
              </w:rPr>
              <w:fldChar w:fldCharType="separate"/>
            </w:r>
            <w:r w:rsidR="007261FC">
              <w:rPr>
                <w:noProof/>
                <w:webHidden/>
              </w:rPr>
              <w:t>6</w:t>
            </w:r>
            <w:r w:rsidR="00A126CD">
              <w:rPr>
                <w:noProof/>
                <w:webHidden/>
              </w:rPr>
              <w:fldChar w:fldCharType="end"/>
            </w:r>
          </w:hyperlink>
        </w:p>
        <w:p w:rsidR="00A126CD" w:rsidRDefault="00A441C9">
          <w:pPr>
            <w:pStyle w:val="TOC3"/>
            <w:tabs>
              <w:tab w:val="right" w:leader="dot" w:pos="9062"/>
            </w:tabs>
            <w:rPr>
              <w:noProof/>
              <w:lang w:eastAsia="de-CH"/>
            </w:rPr>
          </w:pPr>
          <w:hyperlink w:anchor="_Toc321319469" w:history="1">
            <w:r w:rsidR="00A126CD" w:rsidRPr="00DA390E">
              <w:rPr>
                <w:rStyle w:val="Hyperlink"/>
                <w:noProof/>
              </w:rPr>
              <w:t>Vigenère-Chiffre</w:t>
            </w:r>
            <w:r w:rsidR="00A126CD">
              <w:rPr>
                <w:noProof/>
                <w:webHidden/>
              </w:rPr>
              <w:tab/>
            </w:r>
            <w:r w:rsidR="00A126CD">
              <w:rPr>
                <w:noProof/>
                <w:webHidden/>
              </w:rPr>
              <w:fldChar w:fldCharType="begin"/>
            </w:r>
            <w:r w:rsidR="00A126CD">
              <w:rPr>
                <w:noProof/>
                <w:webHidden/>
              </w:rPr>
              <w:instrText xml:space="preserve"> PAGEREF _Toc321319469 \h </w:instrText>
            </w:r>
            <w:r w:rsidR="00A126CD">
              <w:rPr>
                <w:noProof/>
                <w:webHidden/>
              </w:rPr>
            </w:r>
            <w:r w:rsidR="00A126CD">
              <w:rPr>
                <w:noProof/>
                <w:webHidden/>
              </w:rPr>
              <w:fldChar w:fldCharType="separate"/>
            </w:r>
            <w:r w:rsidR="007261FC">
              <w:rPr>
                <w:noProof/>
                <w:webHidden/>
              </w:rPr>
              <w:t>6</w:t>
            </w:r>
            <w:r w:rsidR="00A126CD">
              <w:rPr>
                <w:noProof/>
                <w:webHidden/>
              </w:rPr>
              <w:fldChar w:fldCharType="end"/>
            </w:r>
          </w:hyperlink>
        </w:p>
        <w:p w:rsidR="00A126CD" w:rsidRDefault="00A441C9">
          <w:pPr>
            <w:pStyle w:val="TOC3"/>
            <w:tabs>
              <w:tab w:val="right" w:leader="dot" w:pos="9062"/>
            </w:tabs>
            <w:rPr>
              <w:noProof/>
              <w:lang w:eastAsia="de-CH"/>
            </w:rPr>
          </w:pPr>
          <w:hyperlink w:anchor="_Toc321319470" w:history="1">
            <w:r w:rsidR="00A126CD" w:rsidRPr="00DA390E">
              <w:rPr>
                <w:rStyle w:val="Hyperlink"/>
                <w:noProof/>
              </w:rPr>
              <w:t>Kryptoanalyse und Schwachstellen</w:t>
            </w:r>
            <w:r w:rsidR="00A126CD">
              <w:rPr>
                <w:noProof/>
                <w:webHidden/>
              </w:rPr>
              <w:tab/>
            </w:r>
            <w:r w:rsidR="00A126CD">
              <w:rPr>
                <w:noProof/>
                <w:webHidden/>
              </w:rPr>
              <w:fldChar w:fldCharType="begin"/>
            </w:r>
            <w:r w:rsidR="00A126CD">
              <w:rPr>
                <w:noProof/>
                <w:webHidden/>
              </w:rPr>
              <w:instrText xml:space="preserve"> PAGEREF _Toc321319470 \h </w:instrText>
            </w:r>
            <w:r w:rsidR="00A126CD">
              <w:rPr>
                <w:noProof/>
                <w:webHidden/>
              </w:rPr>
            </w:r>
            <w:r w:rsidR="00A126CD">
              <w:rPr>
                <w:noProof/>
                <w:webHidden/>
              </w:rPr>
              <w:fldChar w:fldCharType="separate"/>
            </w:r>
            <w:r w:rsidR="007261FC">
              <w:rPr>
                <w:noProof/>
                <w:webHidden/>
              </w:rPr>
              <w:t>7</w:t>
            </w:r>
            <w:r w:rsidR="00A126CD">
              <w:rPr>
                <w:noProof/>
                <w:webHidden/>
              </w:rPr>
              <w:fldChar w:fldCharType="end"/>
            </w:r>
          </w:hyperlink>
        </w:p>
        <w:p w:rsidR="00A126CD" w:rsidRDefault="00A441C9">
          <w:pPr>
            <w:pStyle w:val="TOC1"/>
            <w:tabs>
              <w:tab w:val="right" w:leader="dot" w:pos="9062"/>
            </w:tabs>
            <w:rPr>
              <w:noProof/>
              <w:lang w:eastAsia="de-CH"/>
            </w:rPr>
          </w:pPr>
          <w:hyperlink w:anchor="_Toc321319471" w:history="1">
            <w:r w:rsidR="00A126CD" w:rsidRPr="00DA390E">
              <w:rPr>
                <w:rStyle w:val="Hyperlink"/>
                <w:noProof/>
              </w:rPr>
              <w:t>Implementierung</w:t>
            </w:r>
            <w:r w:rsidR="00A126CD">
              <w:rPr>
                <w:noProof/>
                <w:webHidden/>
              </w:rPr>
              <w:tab/>
            </w:r>
            <w:r w:rsidR="00A126CD">
              <w:rPr>
                <w:noProof/>
                <w:webHidden/>
              </w:rPr>
              <w:fldChar w:fldCharType="begin"/>
            </w:r>
            <w:r w:rsidR="00A126CD">
              <w:rPr>
                <w:noProof/>
                <w:webHidden/>
              </w:rPr>
              <w:instrText xml:space="preserve"> PAGEREF _Toc321319471 \h </w:instrText>
            </w:r>
            <w:r w:rsidR="00A126CD">
              <w:rPr>
                <w:noProof/>
                <w:webHidden/>
              </w:rPr>
            </w:r>
            <w:r w:rsidR="00A126CD">
              <w:rPr>
                <w:noProof/>
                <w:webHidden/>
              </w:rPr>
              <w:fldChar w:fldCharType="separate"/>
            </w:r>
            <w:r w:rsidR="007261FC">
              <w:rPr>
                <w:noProof/>
                <w:webHidden/>
              </w:rPr>
              <w:t>8</w:t>
            </w:r>
            <w:r w:rsidR="00A126CD">
              <w:rPr>
                <w:noProof/>
                <w:webHidden/>
              </w:rPr>
              <w:fldChar w:fldCharType="end"/>
            </w:r>
          </w:hyperlink>
        </w:p>
        <w:p w:rsidR="00A126CD" w:rsidRDefault="00A441C9">
          <w:pPr>
            <w:pStyle w:val="TOC1"/>
            <w:tabs>
              <w:tab w:val="right" w:leader="dot" w:pos="9062"/>
            </w:tabs>
            <w:rPr>
              <w:noProof/>
              <w:lang w:eastAsia="de-CH"/>
            </w:rPr>
          </w:pPr>
          <w:hyperlink w:anchor="_Toc321319472" w:history="1">
            <w:r w:rsidR="00A126CD" w:rsidRPr="00DA390E">
              <w:rPr>
                <w:rStyle w:val="Hyperlink"/>
                <w:noProof/>
              </w:rPr>
              <w:t>Danksagung</w:t>
            </w:r>
            <w:r w:rsidR="00A126CD">
              <w:rPr>
                <w:noProof/>
                <w:webHidden/>
              </w:rPr>
              <w:tab/>
            </w:r>
            <w:r w:rsidR="00A126CD">
              <w:rPr>
                <w:noProof/>
                <w:webHidden/>
              </w:rPr>
              <w:fldChar w:fldCharType="begin"/>
            </w:r>
            <w:r w:rsidR="00A126CD">
              <w:rPr>
                <w:noProof/>
                <w:webHidden/>
              </w:rPr>
              <w:instrText xml:space="preserve"> PAGEREF _Toc321319472 \h </w:instrText>
            </w:r>
            <w:r w:rsidR="00A126CD">
              <w:rPr>
                <w:noProof/>
                <w:webHidden/>
              </w:rPr>
            </w:r>
            <w:r w:rsidR="00A126CD">
              <w:rPr>
                <w:noProof/>
                <w:webHidden/>
              </w:rPr>
              <w:fldChar w:fldCharType="separate"/>
            </w:r>
            <w:r w:rsidR="007261FC">
              <w:rPr>
                <w:noProof/>
                <w:webHidden/>
              </w:rPr>
              <w:t>8</w:t>
            </w:r>
            <w:r w:rsidR="00A126CD">
              <w:rPr>
                <w:noProof/>
                <w:webHidden/>
              </w:rPr>
              <w:fldChar w:fldCharType="end"/>
            </w:r>
          </w:hyperlink>
        </w:p>
        <w:p w:rsidR="00A126CD" w:rsidRDefault="00A441C9">
          <w:pPr>
            <w:pStyle w:val="TOC1"/>
            <w:tabs>
              <w:tab w:val="right" w:leader="dot" w:pos="9062"/>
            </w:tabs>
            <w:rPr>
              <w:noProof/>
              <w:lang w:eastAsia="de-CH"/>
            </w:rPr>
          </w:pPr>
          <w:hyperlink w:anchor="_Toc321319473" w:history="1">
            <w:r w:rsidR="00A126CD" w:rsidRPr="00DA390E">
              <w:rPr>
                <w:rStyle w:val="Hyperlink"/>
                <w:noProof/>
              </w:rPr>
              <w:t>Literaturverzeichnis</w:t>
            </w:r>
            <w:r w:rsidR="00A126CD">
              <w:rPr>
                <w:noProof/>
                <w:webHidden/>
              </w:rPr>
              <w:tab/>
            </w:r>
            <w:r w:rsidR="00A126CD">
              <w:rPr>
                <w:noProof/>
                <w:webHidden/>
              </w:rPr>
              <w:fldChar w:fldCharType="begin"/>
            </w:r>
            <w:r w:rsidR="00A126CD">
              <w:rPr>
                <w:noProof/>
                <w:webHidden/>
              </w:rPr>
              <w:instrText xml:space="preserve"> PAGEREF _Toc321319473 \h </w:instrText>
            </w:r>
            <w:r w:rsidR="00A126CD">
              <w:rPr>
                <w:noProof/>
                <w:webHidden/>
              </w:rPr>
            </w:r>
            <w:r w:rsidR="00A126CD">
              <w:rPr>
                <w:noProof/>
                <w:webHidden/>
              </w:rPr>
              <w:fldChar w:fldCharType="separate"/>
            </w:r>
            <w:r w:rsidR="007261FC">
              <w:rPr>
                <w:noProof/>
                <w:webHidden/>
              </w:rPr>
              <w:t>8</w:t>
            </w:r>
            <w:r w:rsidR="00A126CD">
              <w:rPr>
                <w:noProof/>
                <w:webHidden/>
              </w:rPr>
              <w:fldChar w:fldCharType="end"/>
            </w:r>
          </w:hyperlink>
        </w:p>
        <w:p w:rsidR="00A126CD" w:rsidRDefault="00A126CD">
          <w:r>
            <w:rPr>
              <w:b/>
              <w:bCs/>
              <w:noProof/>
            </w:rPr>
            <w:fldChar w:fldCharType="end"/>
          </w:r>
        </w:p>
      </w:sdtContent>
    </w:sdt>
    <w:p w:rsidR="00C8039A" w:rsidRDefault="00C8039A" w:rsidP="00A126CD">
      <w:pPr>
        <w:spacing w:after="0"/>
      </w:pPr>
    </w:p>
    <w:p w:rsidR="00C8039A" w:rsidRDefault="00C8039A" w:rsidP="004C21B4">
      <w:pPr>
        <w:pStyle w:val="Heading1"/>
        <w:pageBreakBefore/>
      </w:pPr>
      <w:bookmarkStart w:id="0" w:name="_Toc321319458"/>
      <w:r>
        <w:lastRenderedPageBreak/>
        <w:t>Einleitung</w:t>
      </w:r>
      <w:bookmarkEnd w:id="0"/>
    </w:p>
    <w:p w:rsidR="004C21B4" w:rsidRDefault="004C21B4" w:rsidP="004C21B4">
      <w:pPr>
        <w:pStyle w:val="Heading2"/>
      </w:pPr>
      <w:bookmarkStart w:id="1" w:name="_Toc321319459"/>
      <w:r>
        <w:t>Motivation</w:t>
      </w:r>
      <w:bookmarkEnd w:id="1"/>
    </w:p>
    <w:p w:rsidR="004C21B4" w:rsidRDefault="004C21B4" w:rsidP="004C21B4">
      <w:r>
        <w:t>Wir interessieren uns beide stark für das Thema Kryptologie und hatten bis jetzt keine Möglichkeit, uns auf diesem Gebiet sinnvoll zu vertiefen.</w:t>
      </w:r>
    </w:p>
    <w:p w:rsidR="004C21B4" w:rsidRDefault="004C21B4" w:rsidP="004C21B4">
      <w:r>
        <w:t>Da wir momentan für das Hauptstudium hin zu den Themen „Informationssicherheit und Kryptografie“ und „Netzwerktechnik“ tendieren, möchten wir die Chance nutzen, uns schon im Vorfeld intensiv mit den Grundlagen der Informationssicherheit zu befassen.</w:t>
      </w:r>
    </w:p>
    <w:p w:rsidR="004C21B4" w:rsidRDefault="004C21B4" w:rsidP="004C21B4">
      <w:r>
        <w:t>Der Einstieg in die Grundlagen der Kryptologie und deren Anwendung auf ein fundamentale Fallbeispiele erachten wir als gute Basis.</w:t>
      </w:r>
    </w:p>
    <w:p w:rsidR="004C21B4" w:rsidRPr="004C21B4" w:rsidRDefault="004C21B4" w:rsidP="004C21B4"/>
    <w:p w:rsidR="00C8039A" w:rsidRDefault="00C8039A" w:rsidP="004C21B4">
      <w:pPr>
        <w:pStyle w:val="Heading2"/>
      </w:pPr>
      <w:bookmarkStart w:id="2" w:name="_Toc321319460"/>
      <w:r>
        <w:t>Typographische Konventionen</w:t>
      </w:r>
      <w:bookmarkEnd w:id="2"/>
    </w:p>
    <w:p w:rsidR="00C8039A" w:rsidRDefault="005401EA" w:rsidP="00C8039A">
      <w:pPr>
        <w:spacing w:after="0"/>
      </w:pPr>
      <w:r>
        <w:t xml:space="preserve">Um die Lesbarkeit des Textes zu erhöhen, </w:t>
      </w:r>
      <w:r w:rsidR="00D41B84">
        <w:t>werden folgende Konventionen verwendet:</w:t>
      </w:r>
    </w:p>
    <w:p w:rsidR="004C21B4" w:rsidRDefault="004C21B4" w:rsidP="00C8039A">
      <w:pPr>
        <w:spacing w:after="0"/>
      </w:pPr>
    </w:p>
    <w:p w:rsidR="004C21B4" w:rsidRDefault="004C21B4" w:rsidP="00C8039A">
      <w:pPr>
        <w:spacing w:after="0"/>
        <w:rPr>
          <w:rFonts w:ascii="Arial" w:hAnsi="Arial" w:cs="Arial"/>
        </w:rPr>
      </w:pPr>
      <w:r w:rsidRPr="004C21B4">
        <w:rPr>
          <w:rFonts w:ascii="Courier New" w:hAnsi="Courier New" w:cs="Courier New"/>
        </w:rPr>
        <w:t>dies ist der klartext</w:t>
      </w:r>
      <w:r w:rsidRPr="004C21B4">
        <w:rPr>
          <w:rFonts w:ascii="Courier New" w:hAnsi="Courier New" w:cs="Courier New"/>
        </w:rPr>
        <w:tab/>
      </w:r>
      <w:r w:rsidRPr="004C21B4">
        <w:rPr>
          <w:rFonts w:ascii="Arial" w:hAnsi="Arial" w:cs="Arial"/>
        </w:rPr>
        <w:tab/>
      </w:r>
      <w:r>
        <w:rPr>
          <w:rFonts w:ascii="Arial" w:hAnsi="Arial" w:cs="Arial"/>
        </w:rPr>
        <w:t>Klartext</w:t>
      </w:r>
      <w:r>
        <w:rPr>
          <w:rFonts w:ascii="Arial" w:hAnsi="Arial" w:cs="Arial"/>
        </w:rPr>
        <w:tab/>
      </w:r>
      <w:r>
        <w:rPr>
          <w:rFonts w:ascii="Arial" w:hAnsi="Arial" w:cs="Arial"/>
        </w:rPr>
        <w:tab/>
      </w:r>
      <w:r>
        <w:rPr>
          <w:rFonts w:ascii="Arial" w:hAnsi="Arial" w:cs="Arial"/>
        </w:rPr>
        <w:tab/>
      </w:r>
      <w:r w:rsidR="00C3291B">
        <w:rPr>
          <w:rFonts w:ascii="Arial" w:hAnsi="Arial" w:cs="Arial"/>
        </w:rPr>
        <w:t>Courier New</w:t>
      </w:r>
      <w:r>
        <w:rPr>
          <w:rFonts w:ascii="Arial" w:hAnsi="Arial" w:cs="Arial"/>
        </w:rPr>
        <w:t>, klein</w:t>
      </w:r>
      <w:r w:rsidR="004F6F93">
        <w:rPr>
          <w:rFonts w:ascii="Arial" w:hAnsi="Arial" w:cs="Arial"/>
        </w:rPr>
        <w:br/>
      </w:r>
      <w:r w:rsidR="004F6F93" w:rsidRPr="004F6F93">
        <w:rPr>
          <w:rFonts w:ascii="Courier New" w:hAnsi="Courier New" w:cs="Courier New"/>
          <w:i/>
        </w:rPr>
        <w:t>derschluessel</w:t>
      </w:r>
      <w:r w:rsidR="004F6F93" w:rsidRPr="004F6F93">
        <w:rPr>
          <w:rFonts w:ascii="Arial" w:hAnsi="Arial" w:cs="Arial"/>
        </w:rPr>
        <w:tab/>
      </w:r>
      <w:r w:rsidR="004F6F93" w:rsidRPr="004F6F93">
        <w:rPr>
          <w:rFonts w:ascii="Arial" w:hAnsi="Arial" w:cs="Arial"/>
        </w:rPr>
        <w:tab/>
      </w:r>
      <w:r w:rsidR="004F6F93" w:rsidRPr="004F6F93">
        <w:rPr>
          <w:rFonts w:ascii="Arial" w:hAnsi="Arial" w:cs="Arial"/>
        </w:rPr>
        <w:tab/>
        <w:t>Schlüssel</w:t>
      </w:r>
      <w:r w:rsidR="004F6F93">
        <w:rPr>
          <w:rFonts w:ascii="Arial" w:hAnsi="Arial" w:cs="Arial"/>
        </w:rPr>
        <w:tab/>
      </w:r>
      <w:r w:rsidR="004F6F93">
        <w:rPr>
          <w:rFonts w:ascii="Arial" w:hAnsi="Arial" w:cs="Arial"/>
        </w:rPr>
        <w:tab/>
      </w:r>
      <w:r w:rsidR="004F6F93">
        <w:rPr>
          <w:rFonts w:ascii="Arial" w:hAnsi="Arial" w:cs="Arial"/>
        </w:rPr>
        <w:tab/>
        <w:t>Courier New, klein, kursiv</w:t>
      </w:r>
      <w:r w:rsidR="004F6F93">
        <w:rPr>
          <w:rFonts w:ascii="Arial" w:hAnsi="Arial" w:cs="Arial"/>
        </w:rPr>
        <w:br/>
      </w:r>
      <w:r w:rsidRPr="004C21B4">
        <w:rPr>
          <w:rFonts w:ascii="Courier New" w:hAnsi="Courier New" w:cs="Courier New"/>
        </w:rPr>
        <w:t>ERTS SDF ORT</w:t>
      </w:r>
      <w:r>
        <w:rPr>
          <w:rFonts w:ascii="Courier New" w:hAnsi="Courier New" w:cs="Courier New"/>
        </w:rPr>
        <w:t xml:space="preserve"> </w:t>
      </w:r>
      <w:r w:rsidRPr="004C21B4">
        <w:rPr>
          <w:rFonts w:ascii="Courier New" w:hAnsi="Courier New" w:cs="Courier New"/>
        </w:rPr>
        <w:t>ZIFGH</w:t>
      </w:r>
      <w:r>
        <w:rPr>
          <w:rFonts w:ascii="Courier New" w:hAnsi="Courier New" w:cs="Courier New"/>
        </w:rPr>
        <w:t>OIP</w:t>
      </w:r>
      <w:r>
        <w:rPr>
          <w:rFonts w:ascii="Arial" w:hAnsi="Arial" w:cs="Arial"/>
        </w:rPr>
        <w:tab/>
      </w:r>
      <w:r>
        <w:rPr>
          <w:rFonts w:ascii="Arial" w:hAnsi="Arial" w:cs="Arial"/>
        </w:rPr>
        <w:tab/>
        <w:t>Chiffrierter Text</w:t>
      </w:r>
      <w:r>
        <w:rPr>
          <w:rFonts w:ascii="Arial" w:hAnsi="Arial" w:cs="Arial"/>
        </w:rPr>
        <w:tab/>
      </w:r>
      <w:r>
        <w:rPr>
          <w:rFonts w:ascii="Arial" w:hAnsi="Arial" w:cs="Arial"/>
        </w:rPr>
        <w:tab/>
      </w:r>
      <w:r w:rsidR="00C3291B">
        <w:rPr>
          <w:rFonts w:ascii="Arial" w:hAnsi="Arial" w:cs="Arial"/>
        </w:rPr>
        <w:t>Courier New</w:t>
      </w:r>
      <w:r>
        <w:rPr>
          <w:rFonts w:ascii="Arial" w:hAnsi="Arial" w:cs="Arial"/>
        </w:rPr>
        <w:t>, gross</w:t>
      </w:r>
    </w:p>
    <w:p w:rsidR="004C21B4" w:rsidRDefault="004C21B4" w:rsidP="004C21B4">
      <w:pPr>
        <w:rPr>
          <w:rFonts w:ascii="Arial" w:hAnsi="Arial" w:cs="Arial"/>
        </w:rPr>
      </w:pPr>
      <m:oMath>
        <m:r>
          <w:rPr>
            <w:rFonts w:ascii="Cambria Math" w:hAnsi="Cambria Math"/>
          </w:rPr>
          <m:t>z→</m:t>
        </m:r>
        <m:d>
          <m:dPr>
            <m:ctrlPr>
              <w:rPr>
                <w:rFonts w:ascii="Cambria Math" w:hAnsi="Cambria Math"/>
                <w:i/>
              </w:rPr>
            </m:ctrlPr>
          </m:dPr>
          <m:e>
            <m:r>
              <w:rPr>
                <w:rFonts w:ascii="Cambria Math" w:hAnsi="Cambria Math"/>
              </w:rPr>
              <m:t>z+k</m:t>
            </m:r>
          </m:e>
        </m:d>
        <m:r>
          <w:rPr>
            <w:rFonts w:ascii="Cambria Math" w:hAnsi="Cambria Math"/>
          </w:rPr>
          <m:t>mod(n)</m:t>
        </m:r>
      </m:oMath>
      <w:r>
        <w:rPr>
          <w:rFonts w:ascii="Arial" w:hAnsi="Arial" w:cs="Arial"/>
        </w:rPr>
        <w:tab/>
      </w:r>
      <w:r>
        <w:rPr>
          <w:rFonts w:ascii="Arial" w:hAnsi="Arial" w:cs="Arial"/>
        </w:rPr>
        <w:tab/>
      </w:r>
      <w:r>
        <w:rPr>
          <w:rFonts w:ascii="Arial" w:hAnsi="Arial" w:cs="Arial"/>
        </w:rPr>
        <w:tab/>
        <w:t>Mathematische Formeln</w:t>
      </w:r>
      <w:r>
        <w:rPr>
          <w:rFonts w:ascii="Arial" w:hAnsi="Arial" w:cs="Arial"/>
        </w:rPr>
        <w:tab/>
      </w:r>
      <w:r w:rsidR="00C3291B" w:rsidRPr="00C3291B">
        <w:rPr>
          <w:rFonts w:ascii="Arial" w:hAnsi="Arial" w:cs="Arial"/>
        </w:rPr>
        <w:t>Cambria Math</w:t>
      </w:r>
      <w:r w:rsidR="00C3291B">
        <w:rPr>
          <w:rFonts w:ascii="Arial" w:hAnsi="Arial" w:cs="Arial"/>
        </w:rPr>
        <w:t xml:space="preserve">, </w:t>
      </w:r>
      <w:r>
        <w:rPr>
          <w:rFonts w:ascii="Arial" w:hAnsi="Arial" w:cs="Arial"/>
        </w:rPr>
        <w:t>kursiv</w:t>
      </w:r>
    </w:p>
    <w:p w:rsidR="004C21B4" w:rsidRDefault="00255BAE" w:rsidP="004C21B4">
      <w:pPr>
        <w:pStyle w:val="Heading1"/>
        <w:pageBreakBefore/>
      </w:pPr>
      <w:bookmarkStart w:id="3" w:name="_Toc321319461"/>
      <w:r>
        <w:lastRenderedPageBreak/>
        <w:t>Theoret</w:t>
      </w:r>
      <w:r w:rsidR="004C21B4">
        <w:t>ische Grundlagen</w:t>
      </w:r>
      <w:bookmarkEnd w:id="3"/>
    </w:p>
    <w:p w:rsidR="004C21B4" w:rsidRDefault="004C21B4" w:rsidP="004C21B4">
      <w:pPr>
        <w:pStyle w:val="Heading2"/>
      </w:pPr>
      <w:bookmarkStart w:id="4" w:name="_Toc321319462"/>
      <w:r w:rsidRPr="008443CA">
        <w:t>Monoalphabetische Chiffrierung</w:t>
      </w:r>
      <w:bookmarkEnd w:id="4"/>
    </w:p>
    <w:p w:rsidR="004C21B4" w:rsidRPr="00B80D77" w:rsidRDefault="004C21B4" w:rsidP="00B80D77">
      <w:pPr>
        <w:pStyle w:val="Heading3"/>
        <w:rPr>
          <w:rStyle w:val="SubtleEmphasis"/>
          <w:i w:val="0"/>
          <w:iCs w:val="0"/>
        </w:rPr>
      </w:pPr>
      <w:bookmarkStart w:id="5" w:name="_Toc321319463"/>
      <w:r w:rsidRPr="00B80D77">
        <w:rPr>
          <w:rStyle w:val="SubtleEmphasis"/>
          <w:i w:val="0"/>
          <w:iCs w:val="0"/>
        </w:rPr>
        <w:t>Caesar-Chiffre (Verschiebe-Chiffre)</w:t>
      </w:r>
      <w:bookmarkEnd w:id="5"/>
    </w:p>
    <w:p w:rsidR="00B80D77" w:rsidRPr="00B80D77" w:rsidRDefault="00B80D77" w:rsidP="00B80D77">
      <w:pPr>
        <w:rPr>
          <w:rStyle w:val="Emphasis"/>
          <w:b w:val="0"/>
          <w:i w:val="0"/>
        </w:rPr>
      </w:pPr>
      <w:r w:rsidRPr="00B80D77">
        <w:rPr>
          <w:rStyle w:val="Emphasis"/>
          <w:b w:val="0"/>
          <w:i w:val="0"/>
        </w:rPr>
        <w:t xml:space="preserve">Der Caesar-Chiffre ist eines der ältesten Verschlüsslungsverfahren. Es zeichnet sich </w:t>
      </w:r>
      <w:r w:rsidRPr="00255BAE">
        <w:t>dadurch aus, das man ein Buchstabe des Alphabetes als Schlüssel nimmt und das Alphabet</w:t>
      </w:r>
      <w:r w:rsidRPr="00B80D77">
        <w:rPr>
          <w:rStyle w:val="Emphasis"/>
          <w:b w:val="0"/>
          <w:i w:val="0"/>
        </w:rPr>
        <w:t xml:space="preserve"> dann um X Stellen verschiebt.</w:t>
      </w:r>
    </w:p>
    <w:p w:rsidR="00B80D77" w:rsidRPr="00255BAE" w:rsidRDefault="00B80D77" w:rsidP="00255BAE">
      <w:r w:rsidRPr="00255BAE">
        <w:t>Dieser Chiffre ist extrem einfach und ohne grossen Aufwand zu entschlüsseln. Da nur 26 Schlüssel existieren (Anzahl der Buchstaben im Alphabet).</w:t>
      </w:r>
    </w:p>
    <w:p w:rsidR="004C21B4" w:rsidRPr="004C21B4" w:rsidRDefault="004C21B4" w:rsidP="00B80D77">
      <w:pPr>
        <w:contextualSpacing/>
        <w:rPr>
          <w:rStyle w:val="Emphasis"/>
          <w:i w:val="0"/>
        </w:rPr>
      </w:pPr>
      <w:r w:rsidRPr="004C21B4">
        <w:rPr>
          <w:rStyle w:val="Emphasis"/>
          <w:i w:val="0"/>
        </w:rPr>
        <w:t>Beispiel</w:t>
      </w:r>
    </w:p>
    <w:p w:rsidR="004560E1" w:rsidRDefault="004C21B4" w:rsidP="004560E1">
      <w:pPr>
        <w:contextualSpacing/>
        <w:rPr>
          <w:rFonts w:ascii="Simplified Arabic Fixed" w:hAnsi="Simplified Arabic Fixed" w:cs="Simplified Arabic Fixed"/>
          <w:iCs/>
          <w:sz w:val="20"/>
          <w:szCs w:val="20"/>
        </w:rPr>
      </w:pPr>
      <w:r>
        <w:rPr>
          <w:rFonts w:ascii="Simplified Arabic Fixed" w:hAnsi="Simplified Arabic Fixed" w:cs="Simplified Arabic Fixed"/>
          <w:sz w:val="20"/>
          <w:szCs w:val="20"/>
        </w:rPr>
        <w:t>yippie ya yeah s</w:t>
      </w:r>
      <w:r w:rsidRPr="00435476">
        <w:rPr>
          <w:rFonts w:ascii="Simplified Arabic Fixed" w:hAnsi="Simplified Arabic Fixed" w:cs="Simplified Arabic Fixed"/>
          <w:sz w:val="20"/>
          <w:szCs w:val="20"/>
        </w:rPr>
        <w:t>chweinebacke</w:t>
      </w:r>
      <w:r w:rsidR="004560E1">
        <w:rPr>
          <w:rFonts w:ascii="Simplified Arabic Fixed" w:hAnsi="Simplified Arabic Fixed" w:cs="Simplified Arabic Fixed"/>
          <w:sz w:val="20"/>
          <w:szCs w:val="20"/>
        </w:rPr>
        <w:t xml:space="preserve"> </w:t>
      </w:r>
      <w:r w:rsidR="004560E1" w:rsidRPr="004560E1">
        <w:rPr>
          <w:rFonts w:ascii="Simplified Arabic Fixed" w:hAnsi="Simplified Arabic Fixed" w:cs="Simplified Arabic Fixed"/>
          <w:color w:val="FF0000"/>
          <w:sz w:val="20"/>
          <w:szCs w:val="20"/>
        </w:rPr>
        <w:t>(anderer Text bitte :-)</w:t>
      </w:r>
    </w:p>
    <w:p w:rsidR="004C21B4" w:rsidRDefault="004C21B4" w:rsidP="004C21B4">
      <w:pPr>
        <w:contextualSpacing/>
        <w:rPr>
          <w:rFonts w:ascii="Simplified Arabic Fixed" w:hAnsi="Simplified Arabic Fixed" w:cs="Simplified Arabic Fixed"/>
          <w:iCs/>
          <w:sz w:val="20"/>
          <w:szCs w:val="20"/>
        </w:rPr>
      </w:pPr>
      <w:r>
        <w:rPr>
          <w:rFonts w:ascii="Simplified Arabic Fixed" w:hAnsi="Simplified Arabic Fixed" w:cs="Simplified Arabic Fixed"/>
          <w:iCs/>
          <w:sz w:val="20"/>
          <w:szCs w:val="20"/>
        </w:rPr>
        <w:t>KUBBUQ KM KQMT EOTIQUZQNMOWQ</w:t>
      </w:r>
    </w:p>
    <w:tbl>
      <w:tblPr>
        <w:tblStyle w:val="TableGrid"/>
        <w:tblW w:w="0" w:type="auto"/>
        <w:tblInd w:w="108" w:type="dxa"/>
        <w:tblLook w:val="04A0" w:firstRow="1" w:lastRow="0" w:firstColumn="1" w:lastColumn="0" w:noHBand="0" w:noVBand="1"/>
      </w:tblPr>
      <w:tblGrid>
        <w:gridCol w:w="687"/>
        <w:gridCol w:w="687"/>
        <w:gridCol w:w="687"/>
        <w:gridCol w:w="687"/>
        <w:gridCol w:w="687"/>
        <w:gridCol w:w="687"/>
        <w:gridCol w:w="687"/>
        <w:gridCol w:w="687"/>
        <w:gridCol w:w="687"/>
        <w:gridCol w:w="687"/>
        <w:gridCol w:w="687"/>
        <w:gridCol w:w="687"/>
        <w:gridCol w:w="687"/>
      </w:tblGrid>
      <w:tr w:rsidR="004C21B4" w:rsidRPr="00B80D77" w:rsidTr="00B80D77">
        <w:trPr>
          <w:trHeight w:val="335"/>
        </w:trPr>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a</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b</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c</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d</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e</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f</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g</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h</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i</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j</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k</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l</w:t>
            </w:r>
          </w:p>
        </w:tc>
        <w:tc>
          <w:tcPr>
            <w:tcW w:w="687" w:type="dxa"/>
            <w:tcBorders>
              <w:bottom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m</w:t>
            </w:r>
          </w:p>
        </w:tc>
      </w:tr>
      <w:tr w:rsidR="004C21B4" w:rsidRPr="00B80D77" w:rsidTr="00B80D77">
        <w:trPr>
          <w:trHeight w:val="270"/>
        </w:trPr>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M</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N</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O</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P</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Q</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R</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S</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T</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U</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V</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W</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X</w:t>
            </w:r>
          </w:p>
        </w:tc>
        <w:tc>
          <w:tcPr>
            <w:tcW w:w="687" w:type="dxa"/>
            <w:tcBorders>
              <w:top w:val="dotted" w:sz="4" w:space="0" w:color="auto"/>
              <w:left w:val="single" w:sz="4" w:space="0" w:color="auto"/>
              <w:bottom w:val="triple"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Y</w:t>
            </w:r>
          </w:p>
        </w:tc>
      </w:tr>
      <w:tr w:rsidR="004C21B4" w:rsidRPr="00B80D77" w:rsidTr="00B80D77">
        <w:trPr>
          <w:trHeight w:val="362"/>
        </w:trPr>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n</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o</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p</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q</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r</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s</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t</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u</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v</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w</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x</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y</w:t>
            </w:r>
          </w:p>
        </w:tc>
        <w:tc>
          <w:tcPr>
            <w:tcW w:w="687" w:type="dxa"/>
            <w:tcBorders>
              <w:top w:val="triple" w:sz="4" w:space="0" w:color="auto"/>
              <w:left w:val="single" w:sz="4" w:space="0" w:color="auto"/>
              <w:bottom w:val="dotted" w:sz="4" w:space="0" w:color="auto"/>
              <w:right w:val="single"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z</w:t>
            </w:r>
          </w:p>
        </w:tc>
      </w:tr>
      <w:tr w:rsidR="004C21B4" w:rsidRPr="00B80D77" w:rsidTr="00B80D77">
        <w:trPr>
          <w:trHeight w:val="294"/>
        </w:trPr>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Z</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A</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B</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C</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D</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E</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F</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G</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H</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I</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J</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K</w:t>
            </w:r>
          </w:p>
        </w:tc>
        <w:tc>
          <w:tcPr>
            <w:tcW w:w="687" w:type="dxa"/>
            <w:tcBorders>
              <w:top w:val="dotted" w:sz="4" w:space="0" w:color="auto"/>
            </w:tcBorders>
            <w:vAlign w:val="center"/>
          </w:tcPr>
          <w:p w:rsidR="004C21B4" w:rsidRPr="00B80D77" w:rsidRDefault="004C21B4" w:rsidP="00B80D77">
            <w:pPr>
              <w:contextualSpacing/>
              <w:jc w:val="center"/>
              <w:rPr>
                <w:rStyle w:val="Emphasis"/>
                <w:rFonts w:ascii="Simplified Arabic Fixed" w:hAnsi="Simplified Arabic Fixed" w:cs="Simplified Arabic Fixed"/>
                <w:b w:val="0"/>
                <w:i w:val="0"/>
                <w:sz w:val="18"/>
                <w:szCs w:val="18"/>
              </w:rPr>
            </w:pPr>
            <w:r w:rsidRPr="00B80D77">
              <w:rPr>
                <w:rStyle w:val="Emphasis"/>
                <w:rFonts w:ascii="Simplified Arabic Fixed" w:hAnsi="Simplified Arabic Fixed" w:cs="Simplified Arabic Fixed"/>
                <w:b w:val="0"/>
                <w:i w:val="0"/>
                <w:sz w:val="18"/>
                <w:szCs w:val="18"/>
              </w:rPr>
              <w:t>L</w:t>
            </w:r>
          </w:p>
        </w:tc>
      </w:tr>
    </w:tbl>
    <w:p w:rsidR="004560E1" w:rsidRDefault="004C21B4" w:rsidP="004C21B4">
      <w:pPr>
        <w:spacing w:before="120"/>
        <w:rPr>
          <w:rStyle w:val="Emphasis"/>
          <w:b w:val="0"/>
          <w:i w:val="0"/>
        </w:rPr>
      </w:pPr>
      <w:r w:rsidRPr="00B80D77">
        <w:rPr>
          <w:rStyle w:val="Emphasis"/>
          <w:b w:val="0"/>
          <w:i w:val="0"/>
        </w:rPr>
        <w:t>Der maximale Anzahl von Versuchen um den Caesar-Chiffre zu entschlüsseln beträgt 25</w:t>
      </w:r>
      <w:r w:rsidR="00C82928">
        <w:rPr>
          <w:rStyle w:val="Emphasis"/>
          <w:b w:val="0"/>
          <w:i w:val="0"/>
        </w:rPr>
        <w:t xml:space="preserve"> (entspricht der Anzahl Verschiebungen</w:t>
      </w:r>
      <w:r w:rsidR="00B80D77">
        <w:rPr>
          <w:rStyle w:val="Emphasis"/>
          <w:b w:val="0"/>
          <w:i w:val="0"/>
        </w:rPr>
        <w:t>)</w:t>
      </w:r>
      <w:r w:rsidRPr="00B80D77">
        <w:rPr>
          <w:rStyle w:val="Emphasis"/>
          <w:b w:val="0"/>
          <w:i w:val="0"/>
        </w:rPr>
        <w:t>.</w:t>
      </w:r>
    </w:p>
    <w:p w:rsidR="004560E1" w:rsidRPr="004560E1" w:rsidRDefault="004560E1" w:rsidP="004560E1">
      <w:pPr>
        <w:spacing w:before="120"/>
        <w:rPr>
          <w:rStyle w:val="Emphasis"/>
          <w:b w:val="0"/>
          <w:i w:val="0"/>
        </w:rPr>
      </w:pPr>
      <w:bookmarkStart w:id="6" w:name="_Toc321319464"/>
      <w:r w:rsidRPr="004560E1">
        <w:rPr>
          <w:rStyle w:val="Heading3Char"/>
        </w:rPr>
        <w:t>Umsetzung im Programm</w:t>
      </w:r>
      <w:bookmarkEnd w:id="6"/>
      <w:r w:rsidRPr="004560E1">
        <w:rPr>
          <w:rStyle w:val="Heading3Char"/>
        </w:rPr>
        <w:br/>
      </w:r>
      <w:r w:rsidRPr="004560E1">
        <w:rPr>
          <w:rStyle w:val="Emphasis"/>
          <w:b w:val="0"/>
          <w:i w:val="0"/>
        </w:rPr>
        <w:t>Für die Verschlüsslung mit dem Caesar-Chiffre haben wir folgenden Algorithmus verwendet.</w:t>
      </w:r>
    </w:p>
    <w:p w:rsidR="004560E1" w:rsidRPr="00AC5731" w:rsidRDefault="004560E1" w:rsidP="004560E1">
      <m:oMathPara>
        <m:oMath>
          <m:r>
            <w:rPr>
              <w:rFonts w:ascii="Cambria Math" w:hAnsi="Cambria Math"/>
            </w:rPr>
            <m:t>z→</m:t>
          </m:r>
          <m:d>
            <m:dPr>
              <m:ctrlPr>
                <w:rPr>
                  <w:rFonts w:ascii="Cambria Math" w:hAnsi="Cambria Math"/>
                  <w:i/>
                </w:rPr>
              </m:ctrlPr>
            </m:dPr>
            <m:e>
              <m:r>
                <w:rPr>
                  <w:rFonts w:ascii="Cambria Math" w:hAnsi="Cambria Math"/>
                </w:rPr>
                <m:t>z+k</m:t>
              </m:r>
            </m:e>
          </m:d>
          <m:r>
            <w:rPr>
              <w:rFonts w:ascii="Cambria Math" w:hAnsi="Cambria Math"/>
            </w:rPr>
            <m:t>mod(n)</m:t>
          </m:r>
        </m:oMath>
      </m:oMathPara>
    </w:p>
    <w:p w:rsidR="004560E1" w:rsidRPr="004560E1" w:rsidRDefault="004560E1" w:rsidP="005A4568">
      <w:pPr>
        <w:rPr>
          <w:rStyle w:val="Emphasis"/>
          <w:b w:val="0"/>
          <w:i w:val="0"/>
        </w:rPr>
      </w:pPr>
      <w:r w:rsidRPr="005A4568">
        <w:t>Wobei z das zu verschlüsselnde Zeichen, aus einem Alphabet von 0 bis n-1, ist und k der Wert des Schlüssels.</w:t>
      </w:r>
    </w:p>
    <w:p w:rsidR="004560E1" w:rsidRPr="00B80D77" w:rsidRDefault="004560E1" w:rsidP="005A4568">
      <w:pPr>
        <w:rPr>
          <w:rStyle w:val="Emphasis"/>
          <w:b w:val="0"/>
          <w:i w:val="0"/>
        </w:rPr>
      </w:pPr>
      <w:r w:rsidRPr="005A4568">
        <w:t>Zum Dechiffrieren verwenden wir Bruteforce, was bei einer maximalen Schlüsselmenge von 26 und einem Alphabet mit 26 Zeichen am meisten Sinn macht. Die durchschnittliche Dauer bei unserer Implementierung ist ca. 10 ms</w:t>
      </w:r>
    </w:p>
    <w:p w:rsidR="004C21B4" w:rsidRPr="00B80D77" w:rsidRDefault="004C21B4" w:rsidP="00B80D77">
      <w:pPr>
        <w:pStyle w:val="Heading3"/>
        <w:rPr>
          <w:rStyle w:val="SubtleEmphasis"/>
          <w:i w:val="0"/>
          <w:iCs w:val="0"/>
        </w:rPr>
      </w:pPr>
      <w:bookmarkStart w:id="7" w:name="_Toc321319465"/>
      <w:r w:rsidRPr="00B80D77">
        <w:rPr>
          <w:rStyle w:val="SubtleEmphasis"/>
          <w:i w:val="0"/>
          <w:iCs w:val="0"/>
        </w:rPr>
        <w:t>Substitutions-Chiffre</w:t>
      </w:r>
      <w:bookmarkEnd w:id="7"/>
    </w:p>
    <w:p w:rsidR="004C21B4" w:rsidRPr="00B80D77" w:rsidRDefault="004C21B4" w:rsidP="00C3291B">
      <w:pPr>
        <w:rPr>
          <w:rStyle w:val="Emphasis"/>
          <w:b w:val="0"/>
          <w:i w:val="0"/>
        </w:rPr>
      </w:pPr>
      <w:r w:rsidRPr="00B80D77">
        <w:t>Der Substitution-Chiffre ist schon etwas komplexer da hierbei das Chiffre-Alphabet nicht mehr einfach verschoben wird, sondern völlig willkürlich neu angeordnet wird. Dadurch entsehen 26! Möglichkeiten (das sind 403‘291‘461‘126‘605‘635‘584‘000‘000). Diese Vielzahl der Möglichkeiten würden bei einem simplen Brutforce Algorithmus auch die Heutigen Hochleistungsrechner vor gewisse Probleme stellen. Die Schwachstelle dieses Chiffre liegt in der je nach Sprache ungleich verteilten Buchstaben</w:t>
      </w:r>
      <w:r w:rsidRPr="00B80D77">
        <w:rPr>
          <w:rStyle w:val="Emphasis"/>
          <w:b w:val="0"/>
        </w:rPr>
        <w:t>.</w:t>
      </w:r>
    </w:p>
    <w:p w:rsidR="004C21B4" w:rsidRDefault="004C21B4" w:rsidP="004C21B4">
      <w:pPr>
        <w:jc w:val="both"/>
        <w:rPr>
          <w:rStyle w:val="Emphasis"/>
          <w:i w:val="0"/>
        </w:rPr>
      </w:pPr>
      <w:r>
        <w:rPr>
          <w:noProof/>
          <w:lang w:eastAsia="de-CH"/>
        </w:rPr>
        <w:lastRenderedPageBreak/>
        <w:drawing>
          <wp:inline distT="0" distB="0" distL="0" distR="0" wp14:anchorId="11F375F0" wp14:editId="44002DB0">
            <wp:extent cx="5760720" cy="1871594"/>
            <wp:effectExtent l="0" t="0" r="0" b="0"/>
            <wp:docPr id="2" name="Grafik 2" descr="http://upload.wikimedia.org/wikipedia/de/timeline/f14b01fe9aa15a0bbea65061f532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timeline/f14b01fe9aa15a0bbea65061f532ee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71594"/>
                    </a:xfrm>
                    <a:prstGeom prst="rect">
                      <a:avLst/>
                    </a:prstGeom>
                    <a:noFill/>
                    <a:ln>
                      <a:noFill/>
                    </a:ln>
                  </pic:spPr>
                </pic:pic>
              </a:graphicData>
            </a:graphic>
          </wp:inline>
        </w:drawing>
      </w:r>
    </w:p>
    <w:p w:rsidR="004C21B4" w:rsidRDefault="00676F4C" w:rsidP="004C21B4">
      <w:r>
        <w:t>Buchstabenverteilung e</w:t>
      </w:r>
      <w:r w:rsidRPr="00676F4C">
        <w:t>uropäis</w:t>
      </w:r>
      <w:r>
        <w:t>ch</w:t>
      </w:r>
      <w:r w:rsidRPr="00676F4C">
        <w:t>er Sprachen</w:t>
      </w:r>
      <w:r>
        <w:br/>
      </w:r>
      <w:hyperlink r:id="rId10" w:history="1">
        <w:r w:rsidRPr="002E7F5D">
          <w:rPr>
            <w:rStyle w:val="Hyperlink"/>
          </w:rPr>
          <w:t>http://de.wikipedia.org/wiki/Buchstabenh%C3%A4ufigkeit</w:t>
        </w:r>
      </w:hyperlink>
    </w:p>
    <w:p w:rsidR="00B80D77" w:rsidRDefault="00C4336A" w:rsidP="004560E1">
      <w:pPr>
        <w:pStyle w:val="Heading3"/>
      </w:pPr>
      <w:bookmarkStart w:id="8" w:name="_Toc321319466"/>
      <w:r>
        <w:t xml:space="preserve">Kryptoanalyse und </w:t>
      </w:r>
      <w:r w:rsidR="004560E1">
        <w:t>Schwachstellen</w:t>
      </w:r>
      <w:bookmarkEnd w:id="8"/>
    </w:p>
    <w:p w:rsidR="006B7F95" w:rsidRDefault="006B7F95" w:rsidP="004C21B4">
      <w:pPr>
        <w:rPr>
          <w:noProof/>
          <w:lang w:eastAsia="de-CH"/>
        </w:rPr>
      </w:pPr>
      <w:r w:rsidRPr="006B7F95">
        <w:t>Da bei der monoalphabetischen Chiffrierung jedes Zeichen auf genau ein anderes Zeichen abgebildet wird, kann diese Schwachstelle relativ einfach durch eine statistische Häufigkeitsanalyse der verwendeten Zeichen ausgenutzt werden.</w:t>
      </w:r>
      <w:r w:rsidRPr="006B7F95">
        <w:br/>
        <w:t>Ist der Text lange genug, kann diese Häufigkeitsanalyse als verlässliche Referenz genutzt werden, um die verwendete Sprache abzuleiten.</w:t>
      </w:r>
      <w:r>
        <w:br/>
      </w:r>
    </w:p>
    <w:p w:rsidR="006B7F95" w:rsidRDefault="006B7F95" w:rsidP="004C21B4">
      <w:r>
        <w:rPr>
          <w:noProof/>
          <w:lang w:eastAsia="de-CH"/>
        </w:rPr>
        <w:drawing>
          <wp:inline distT="0" distB="0" distL="0" distR="0" wp14:anchorId="55E586F0" wp14:editId="61768266">
            <wp:extent cx="57150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000" cy="2886075"/>
                    </a:xfrm>
                    <a:prstGeom prst="rect">
                      <a:avLst/>
                    </a:prstGeom>
                  </pic:spPr>
                </pic:pic>
              </a:graphicData>
            </a:graphic>
          </wp:inline>
        </w:drawing>
      </w:r>
      <w:r>
        <w:br/>
        <w:t>Häufigkeitsanalyse eines deutschen Textes</w:t>
      </w:r>
      <w:r>
        <w:br/>
      </w:r>
      <w:hyperlink r:id="rId12" w:history="1">
        <w:r w:rsidRPr="002E7F5D">
          <w:rPr>
            <w:rStyle w:val="Hyperlink"/>
          </w:rPr>
          <w:t>http://www.cryptool-online.org/index.php?Itemid=117</w:t>
        </w:r>
      </w:hyperlink>
    </w:p>
    <w:p w:rsidR="00083D4A" w:rsidRDefault="006B7F95" w:rsidP="004C21B4">
      <w:pPr>
        <w:rPr>
          <w:color w:val="FF0000"/>
        </w:rPr>
      </w:pPr>
      <w:r w:rsidRPr="005A3A0A">
        <w:t>Sobald die Sprache zuverlässig erkannt wurde, können weitere Techniken verwendet werden, um die Identität der einzelnen Zeichen zu ermitteln, hierzu einige Beispiele:</w:t>
      </w:r>
      <w:r w:rsidRPr="005A3A0A">
        <w:br/>
      </w:r>
      <w:r w:rsidRPr="005A3A0A">
        <w:tab/>
        <w:t>- Der Buchstabe ‚e‘ ist in den meisten europäischen Sprachen überdurchschnittlich dominant</w:t>
      </w:r>
      <w:r w:rsidRPr="005A3A0A">
        <w:br/>
      </w:r>
      <w:r w:rsidRPr="005A3A0A">
        <w:tab/>
        <w:t xml:space="preserve">- In der deutschen Sprache folgt mit hoher Wahrscheinlichkeit auf ein ‚c‘ entweder ein ‚h‘ </w:t>
      </w:r>
      <w:r w:rsidR="00094DF3">
        <w:tab/>
      </w:r>
      <w:r w:rsidRPr="005A3A0A">
        <w:t>(Kir</w:t>
      </w:r>
      <w:r w:rsidRPr="005A3A0A">
        <w:rPr>
          <w:b/>
        </w:rPr>
        <w:t>ch</w:t>
      </w:r>
      <w:r w:rsidRPr="005A3A0A">
        <w:t>e) oder ein ‚k‘ (Ba</w:t>
      </w:r>
      <w:r w:rsidRPr="005A3A0A">
        <w:rPr>
          <w:b/>
        </w:rPr>
        <w:t>ck</w:t>
      </w:r>
      <w:r w:rsidRPr="005A3A0A">
        <w:t>ofen) – daraus lassen sich also weitere Zeichen ableiten</w:t>
      </w:r>
      <w:r w:rsidR="006F6175">
        <w:t>.</w:t>
      </w:r>
      <w:r w:rsidR="006F6175">
        <w:br/>
      </w:r>
      <w:r w:rsidR="006F6175">
        <w:tab/>
        <w:t xml:space="preserve">Es können also sogenannte „Bigramme“ (Gruppierung zweier aufeinanderfolgender Zeichen) </w:t>
      </w:r>
      <w:r w:rsidR="006F6175">
        <w:tab/>
        <w:t xml:space="preserve">gebildet werden, welche eine höhere Zuverlässigkeit bei der Erkennung erlauben. Dies lässt </w:t>
      </w:r>
      <w:r w:rsidR="006F6175">
        <w:lastRenderedPageBreak/>
        <w:tab/>
        <w:t>sich beliebig ausdehnen (Trigramme = Gruppe dreier zusammenhängender Zeichen, etc.)</w:t>
      </w:r>
      <w:r w:rsidRPr="005A3A0A">
        <w:br/>
      </w:r>
      <w:r w:rsidRPr="005A3A0A">
        <w:tab/>
        <w:t xml:space="preserve">- je länger der Text und die verwendeten Wörter, umso eher kann mittels lexikalischer Suche </w:t>
      </w:r>
      <w:r w:rsidR="00094DF3">
        <w:tab/>
      </w:r>
      <w:r w:rsidRPr="005A3A0A">
        <w:t xml:space="preserve">(z.B. mittels Regulärer Ausdrücke) </w:t>
      </w:r>
      <w:r w:rsidR="005A3A0A" w:rsidRPr="005A3A0A">
        <w:t>auf das Klartextwort geschlossen werden</w:t>
      </w:r>
      <w:r w:rsidR="00094DF3">
        <w:t>.</w:t>
      </w:r>
      <w:r w:rsidR="005A3A0A" w:rsidRPr="005A3A0A">
        <w:br/>
      </w:r>
      <w:r w:rsidR="005A3A0A">
        <w:rPr>
          <w:color w:val="FF0000"/>
        </w:rPr>
        <w:br/>
      </w:r>
      <w:r w:rsidR="00094DF3" w:rsidRPr="00094DF3">
        <w:t>Allerdings bietet die Häufigkeitsanalyse nicht immer eine verlässliche Grundlage. Eines der bekanntesten Gegenbeispiele hierfür ist der Roman</w:t>
      </w:r>
      <w:r w:rsidR="00083D4A" w:rsidRPr="00094DF3">
        <w:t xml:space="preserve"> „La Disparition“</w:t>
      </w:r>
      <w:r w:rsidR="00094DF3" w:rsidRPr="00094DF3">
        <w:t xml:space="preserve"> von Geroges Perec, in welchem der Autor strikte den Buchstaben ‚e‘ vermied.</w:t>
      </w:r>
    </w:p>
    <w:p w:rsidR="00676F4C" w:rsidRDefault="006F6175" w:rsidP="006F6175">
      <w:pPr>
        <w:pStyle w:val="Heading3"/>
      </w:pPr>
      <w:bookmarkStart w:id="9" w:name="_Toc321319467"/>
      <w:r>
        <w:t>Verbesserungsmöglichkeiten monoalphabetischer Verschlüsselungen</w:t>
      </w:r>
      <w:bookmarkEnd w:id="9"/>
    </w:p>
    <w:p w:rsidR="006F6175" w:rsidRPr="006F6175" w:rsidRDefault="006F6175" w:rsidP="006F6175">
      <w:r>
        <w:t xml:space="preserve">Eine naheliegende Verbesserung monoalphabetischer Verschlüsselungen wäre die Verwendung </w:t>
      </w:r>
      <w:r w:rsidR="00D55185">
        <w:t>von Bigrammen: Anstatt jeweile nur ein Zeichen durch ein anderes zu ersetzen, können Bigramme auf andere (einzigartige) Bigramme abgebildet werden. Dies erschwert die statistische Häufigkeitsanalyse beträchtlich.</w:t>
      </w:r>
    </w:p>
    <w:p w:rsidR="00B80D77" w:rsidRDefault="00B80D77" w:rsidP="00B80D77">
      <w:pPr>
        <w:pStyle w:val="Heading2"/>
      </w:pPr>
      <w:bookmarkStart w:id="10" w:name="_Toc321319468"/>
      <w:r>
        <w:t>Polyalphabetische Chiffrierung</w:t>
      </w:r>
      <w:bookmarkEnd w:id="10"/>
    </w:p>
    <w:p w:rsidR="004560E1" w:rsidRPr="004560E1" w:rsidRDefault="004560E1" w:rsidP="004560E1">
      <w:r>
        <w:t xml:space="preserve">Im Gegensatz zur monoalphabetischen Chiffrierung – welche wie gezeigt  </w:t>
      </w:r>
    </w:p>
    <w:p w:rsidR="004560E1" w:rsidRDefault="004560E1" w:rsidP="004560E1">
      <w:pPr>
        <w:pStyle w:val="Heading3"/>
      </w:pPr>
      <w:bookmarkStart w:id="11" w:name="_Toc321319469"/>
      <w:r>
        <w:t>Vigenère-Chiffre</w:t>
      </w:r>
      <w:bookmarkEnd w:id="11"/>
    </w:p>
    <w:p w:rsidR="00C4336A" w:rsidRDefault="004560E1" w:rsidP="004560E1">
      <w:r>
        <w:t>Das Vigenère-System ist das wohl bekannteste Beispiel der polyalphabetischen Chiffrierungen.</w:t>
      </w:r>
      <w:r>
        <w:br/>
        <w:t>Die Schlüssel in diesem System sind Texte über dem lateinischen Alphabet.</w:t>
      </w:r>
      <w:r w:rsidR="00C4336A">
        <w:br/>
        <w:t>Für die Ver- und Entschlüsselung wird das sogenannte „Vignenère-Quadrat“ und ein Codewort definiert.</w:t>
      </w:r>
    </w:p>
    <w:p w:rsidR="004F6F93" w:rsidRPr="004F6F93" w:rsidRDefault="00C4336A" w:rsidP="004560E1">
      <w:pPr>
        <w:rPr>
          <w:rFonts w:ascii="Arial" w:hAnsi="Arial" w:cs="Arial"/>
        </w:rPr>
      </w:pPr>
      <w:r>
        <w:t xml:space="preserve">Jedes einzelne Zeichen des Codeworts beschreibt hierbei die Zeile im </w:t>
      </w:r>
      <w:r w:rsidR="004560E1">
        <w:t xml:space="preserve"> </w:t>
      </w:r>
      <w:r>
        <w:t xml:space="preserve">Vignenère-Quadrat, welche für die Substitution verwendet werden soll. Nachdem </w:t>
      </w:r>
      <w:r w:rsidR="004F6F93">
        <w:t>jeder Buchstabe des</w:t>
      </w:r>
      <w:r>
        <w:t xml:space="preserve"> Klartext</w:t>
      </w:r>
      <w:r w:rsidR="004F6F93">
        <w:t>s</w:t>
      </w:r>
      <w:r>
        <w:t xml:space="preserve"> nacheinander </w:t>
      </w:r>
      <w:r w:rsidR="004F6F93">
        <w:t>den jeweiligen Zeilensubstitution durch das</w:t>
      </w:r>
      <w:r>
        <w:t xml:space="preserve"> Codewort durchlaufen hat, ist der chiffrierte Text fertig.</w:t>
      </w:r>
      <w:r>
        <w:br/>
        <w:t>Der chiffrierte Text kann durch Umkehrung des Codeworts auf die gleiche Art in den ursprünglichen Klartext umgewandelt werden.</w:t>
      </w:r>
      <w:r w:rsidR="004F6F93">
        <w:br/>
        <w:t>Beispiel:</w:t>
      </w:r>
      <w:r w:rsidR="004F6F93">
        <w:br/>
      </w:r>
      <w:r w:rsidR="004F6F93">
        <w:tab/>
        <w:t>Klartext</w:t>
      </w:r>
      <w:r w:rsidR="004F6F93">
        <w:tab/>
      </w:r>
      <w:r w:rsidR="004F6F93">
        <w:tab/>
      </w:r>
      <w:r w:rsidR="004F6F93" w:rsidRPr="004F6F93">
        <w:rPr>
          <w:rFonts w:ascii="Courier New" w:hAnsi="Courier New" w:cs="Courier New"/>
        </w:rPr>
        <w:t>dasistdastorindemderschluesselist</w:t>
      </w:r>
      <w:r w:rsidR="004F6F93">
        <w:br/>
      </w:r>
      <w:r w:rsidR="004F6F93">
        <w:tab/>
        <w:t>Schlüssel</w:t>
      </w:r>
      <w:r w:rsidR="004F6F93">
        <w:tab/>
      </w:r>
      <w:r w:rsidR="004F6F93" w:rsidRPr="004F6F93">
        <w:rPr>
          <w:rFonts w:ascii="Courier New" w:hAnsi="Courier New" w:cs="Courier New"/>
          <w:i/>
        </w:rPr>
        <w:t>keykeykeykeykeykeykeykeykeykeykey</w:t>
      </w:r>
      <w:r w:rsidR="004F6F93">
        <w:rPr>
          <w:rFonts w:ascii="Courier New" w:hAnsi="Courier New" w:cs="Courier New"/>
          <w:i/>
        </w:rPr>
        <w:br/>
      </w:r>
      <w:r w:rsidR="004F6F93">
        <w:rPr>
          <w:rFonts w:ascii="Courier New" w:hAnsi="Courier New" w:cs="Courier New"/>
          <w:i/>
        </w:rPr>
        <w:tab/>
      </w:r>
      <w:r w:rsidR="004F6F93" w:rsidRPr="004F6F93">
        <w:rPr>
          <w:rFonts w:cstheme="minorHAnsi"/>
        </w:rPr>
        <w:t>Kryptotext</w:t>
      </w:r>
      <w:r w:rsidR="004F6F93" w:rsidRPr="004F6F93">
        <w:rPr>
          <w:rFonts w:cstheme="minorHAnsi"/>
        </w:rPr>
        <w:tab/>
      </w:r>
      <w:r w:rsidR="004F6F93" w:rsidRPr="004F6F93">
        <w:rPr>
          <w:rFonts w:ascii="Courier New" w:hAnsi="Courier New" w:cs="Courier New"/>
        </w:rPr>
        <w:t>NE</w:t>
      </w:r>
      <w:r w:rsidR="004F6F93">
        <w:rPr>
          <w:rFonts w:ascii="Courier New" w:hAnsi="Courier New" w:cs="Courier New"/>
        </w:rPr>
        <w:t>Q</w:t>
      </w:r>
      <w:r w:rsidR="004F6F93" w:rsidRPr="004F6F93">
        <w:rPr>
          <w:rFonts w:ascii="Courier New" w:hAnsi="Courier New" w:cs="Courier New"/>
        </w:rPr>
        <w:t>SWRNE</w:t>
      </w:r>
      <w:r w:rsidR="004F6F93">
        <w:rPr>
          <w:rFonts w:ascii="Courier New" w:hAnsi="Courier New" w:cs="Courier New"/>
        </w:rPr>
        <w:t>Q</w:t>
      </w:r>
      <w:r w:rsidR="004F6F93" w:rsidRPr="004F6F93">
        <w:rPr>
          <w:rFonts w:ascii="Courier New" w:hAnsi="Courier New" w:cs="Courier New"/>
        </w:rPr>
        <w:t>DSPSRBOQBOVQMLJEIQCIJSWR</w:t>
      </w:r>
      <w:r w:rsidR="004F6F93" w:rsidRPr="004F6F93">
        <w:rPr>
          <w:rFonts w:ascii="Courier New" w:hAnsi="Courier New" w:cs="Courier New"/>
        </w:rPr>
        <w:tab/>
      </w:r>
    </w:p>
    <w:p w:rsidR="005C46A1" w:rsidRDefault="005C46A1" w:rsidP="004560E1">
      <w:r>
        <w:t>Dieses Verfahren ist um ein Vielfaches sicherer als monoalphabetische Chiffrierungen, da sich die Anzahl möglicher Schlüssel exponentiell erhöht.</w:t>
      </w:r>
      <w:r>
        <w:br/>
        <w:t xml:space="preserve">Sie beträgt beim Vigenère-Code </w:t>
      </w:r>
      <w:r w:rsidR="00B54FDE">
        <w:t>(auf dem lateinischen Alphabet mit 26 Zeichen):</w:t>
      </w:r>
    </w:p>
    <w:tbl>
      <w:tblPr>
        <w:tblStyle w:val="TableGrid"/>
        <w:tblW w:w="0" w:type="auto"/>
        <w:tblLook w:val="04A0" w:firstRow="1" w:lastRow="0" w:firstColumn="1" w:lastColumn="0" w:noHBand="0" w:noVBand="1"/>
      </w:tblPr>
      <w:tblGrid>
        <w:gridCol w:w="3652"/>
        <w:gridCol w:w="1843"/>
        <w:gridCol w:w="2835"/>
      </w:tblGrid>
      <w:tr w:rsidR="00B54FDE" w:rsidRPr="00B54FDE" w:rsidTr="00B54FDE">
        <w:tc>
          <w:tcPr>
            <w:tcW w:w="3652" w:type="dxa"/>
          </w:tcPr>
          <w:p w:rsidR="00B54FDE" w:rsidRPr="00B54FDE" w:rsidRDefault="00B54FDE" w:rsidP="00B54FDE">
            <w:pPr>
              <w:jc w:val="center"/>
            </w:pPr>
            <w:r>
              <w:t>Schlüssellänge (ohne Wiederholung)</w:t>
            </w:r>
          </w:p>
        </w:tc>
        <w:tc>
          <w:tcPr>
            <w:tcW w:w="4678" w:type="dxa"/>
            <w:gridSpan w:val="2"/>
          </w:tcPr>
          <w:p w:rsidR="00B54FDE" w:rsidRPr="00B54FDE" w:rsidRDefault="00B54FDE" w:rsidP="00B54FDE">
            <w:pPr>
              <w:jc w:val="center"/>
            </w:pPr>
            <w:r>
              <w:t>Anzahl möglicher Schlüssel</w:t>
            </w:r>
          </w:p>
        </w:tc>
      </w:tr>
      <w:tr w:rsidR="00B54FDE" w:rsidRPr="00B54FDE" w:rsidTr="00B54FDE">
        <w:tc>
          <w:tcPr>
            <w:tcW w:w="3652" w:type="dxa"/>
          </w:tcPr>
          <w:p w:rsidR="00B54FDE" w:rsidRPr="00B54FDE" w:rsidRDefault="00B54FDE" w:rsidP="00155991">
            <w:r w:rsidRPr="00B54FDE">
              <w:t>1</w:t>
            </w:r>
          </w:p>
        </w:tc>
        <w:tc>
          <w:tcPr>
            <w:tcW w:w="1843" w:type="dxa"/>
          </w:tcPr>
          <w:p w:rsidR="00B54FDE" w:rsidRPr="00B54FDE" w:rsidRDefault="00B54FDE" w:rsidP="00155991">
            <w:r>
              <w:t>26</w:t>
            </w:r>
          </w:p>
        </w:tc>
        <w:tc>
          <w:tcPr>
            <w:tcW w:w="2835" w:type="dxa"/>
          </w:tcPr>
          <w:p w:rsidR="00B54FDE" w:rsidRPr="00B54FDE" w:rsidRDefault="00B54FDE" w:rsidP="00155991">
            <w:r w:rsidRPr="00B54FDE">
              <w:t>26</w:t>
            </w:r>
          </w:p>
        </w:tc>
      </w:tr>
      <w:tr w:rsidR="00B54FDE" w:rsidRPr="00B54FDE" w:rsidTr="00B54FDE">
        <w:tc>
          <w:tcPr>
            <w:tcW w:w="3652" w:type="dxa"/>
          </w:tcPr>
          <w:p w:rsidR="00B54FDE" w:rsidRPr="00B54FDE" w:rsidRDefault="00B54FDE" w:rsidP="00155991">
            <w:r w:rsidRPr="00B54FDE">
              <w:t>2</w:t>
            </w:r>
          </w:p>
        </w:tc>
        <w:tc>
          <w:tcPr>
            <w:tcW w:w="1843" w:type="dxa"/>
          </w:tcPr>
          <w:p w:rsidR="00B54FDE" w:rsidRPr="00B54FDE" w:rsidRDefault="00B54FDE" w:rsidP="00155991">
            <w:r>
              <w:t>26*25</w:t>
            </w:r>
          </w:p>
        </w:tc>
        <w:tc>
          <w:tcPr>
            <w:tcW w:w="2835" w:type="dxa"/>
          </w:tcPr>
          <w:p w:rsidR="00B54FDE" w:rsidRPr="00B54FDE" w:rsidRDefault="00B54FDE" w:rsidP="00155991">
            <w:r w:rsidRPr="00B54FDE">
              <w:t>650</w:t>
            </w:r>
          </w:p>
        </w:tc>
      </w:tr>
      <w:tr w:rsidR="00B54FDE" w:rsidRPr="00B54FDE" w:rsidTr="00B54FDE">
        <w:tc>
          <w:tcPr>
            <w:tcW w:w="3652" w:type="dxa"/>
          </w:tcPr>
          <w:p w:rsidR="00B54FDE" w:rsidRPr="00B54FDE" w:rsidRDefault="00B54FDE" w:rsidP="00155991">
            <w:r w:rsidRPr="00B54FDE">
              <w:t>3</w:t>
            </w:r>
          </w:p>
        </w:tc>
        <w:tc>
          <w:tcPr>
            <w:tcW w:w="1843" w:type="dxa"/>
          </w:tcPr>
          <w:p w:rsidR="00B54FDE" w:rsidRPr="00B54FDE" w:rsidRDefault="00B54FDE" w:rsidP="00155991">
            <w:r>
              <w:t>26*25*24</w:t>
            </w:r>
          </w:p>
        </w:tc>
        <w:tc>
          <w:tcPr>
            <w:tcW w:w="2835" w:type="dxa"/>
          </w:tcPr>
          <w:p w:rsidR="00B54FDE" w:rsidRPr="00B54FDE" w:rsidRDefault="00B54FDE" w:rsidP="00155991">
            <w:r w:rsidRPr="00B54FDE">
              <w:t>15.600</w:t>
            </w:r>
          </w:p>
        </w:tc>
      </w:tr>
      <w:tr w:rsidR="00B54FDE" w:rsidRPr="00B54FDE" w:rsidTr="00B54FDE">
        <w:tc>
          <w:tcPr>
            <w:tcW w:w="3652" w:type="dxa"/>
          </w:tcPr>
          <w:p w:rsidR="00B54FDE" w:rsidRPr="00B54FDE" w:rsidRDefault="00B54FDE" w:rsidP="00155991">
            <w:r w:rsidRPr="00B54FDE">
              <w:t>4</w:t>
            </w:r>
          </w:p>
        </w:tc>
        <w:tc>
          <w:tcPr>
            <w:tcW w:w="1843" w:type="dxa"/>
          </w:tcPr>
          <w:p w:rsidR="00B54FDE" w:rsidRPr="00B54FDE" w:rsidRDefault="00B54FDE" w:rsidP="00B54FDE">
            <w:r>
              <w:t>26*25*24*23</w:t>
            </w:r>
          </w:p>
        </w:tc>
        <w:tc>
          <w:tcPr>
            <w:tcW w:w="2835" w:type="dxa"/>
          </w:tcPr>
          <w:p w:rsidR="00B54FDE" w:rsidRPr="00B54FDE" w:rsidRDefault="00B54FDE" w:rsidP="00155991">
            <w:r w:rsidRPr="00B54FDE">
              <w:t>358.800</w:t>
            </w:r>
          </w:p>
        </w:tc>
      </w:tr>
      <w:tr w:rsidR="00B54FDE" w:rsidRPr="00B54FDE" w:rsidTr="00B54FDE">
        <w:tc>
          <w:tcPr>
            <w:tcW w:w="3652" w:type="dxa"/>
          </w:tcPr>
          <w:p w:rsidR="00B54FDE" w:rsidRPr="00B54FDE" w:rsidRDefault="00B54FDE" w:rsidP="00155991">
            <w:r w:rsidRPr="00B54FDE">
              <w:t>5</w:t>
            </w:r>
          </w:p>
        </w:tc>
        <w:tc>
          <w:tcPr>
            <w:tcW w:w="1843" w:type="dxa"/>
          </w:tcPr>
          <w:p w:rsidR="00B54FDE" w:rsidRPr="00B54FDE" w:rsidRDefault="00B54FDE" w:rsidP="00B54FDE">
            <w:r>
              <w:t>26*25*...*22</w:t>
            </w:r>
          </w:p>
        </w:tc>
        <w:tc>
          <w:tcPr>
            <w:tcW w:w="2835" w:type="dxa"/>
          </w:tcPr>
          <w:p w:rsidR="00B54FDE" w:rsidRPr="00B54FDE" w:rsidRDefault="00B54FDE" w:rsidP="00155991">
            <w:r w:rsidRPr="00B54FDE">
              <w:t>7.893.600</w:t>
            </w:r>
          </w:p>
        </w:tc>
      </w:tr>
      <w:tr w:rsidR="00B54FDE" w:rsidRPr="00B54FDE" w:rsidTr="00B54FDE">
        <w:tc>
          <w:tcPr>
            <w:tcW w:w="3652" w:type="dxa"/>
          </w:tcPr>
          <w:p w:rsidR="00B54FDE" w:rsidRPr="00B54FDE" w:rsidRDefault="00B54FDE" w:rsidP="00155991">
            <w:r w:rsidRPr="00B54FDE">
              <w:t>6</w:t>
            </w:r>
          </w:p>
        </w:tc>
        <w:tc>
          <w:tcPr>
            <w:tcW w:w="1843" w:type="dxa"/>
          </w:tcPr>
          <w:p w:rsidR="00B54FDE" w:rsidRPr="00B54FDE" w:rsidRDefault="00B54FDE" w:rsidP="00B54FDE">
            <w:r>
              <w:t>26*25*...*21</w:t>
            </w:r>
          </w:p>
        </w:tc>
        <w:tc>
          <w:tcPr>
            <w:tcW w:w="2835" w:type="dxa"/>
          </w:tcPr>
          <w:p w:rsidR="00B54FDE" w:rsidRPr="00B54FDE" w:rsidRDefault="00B54FDE" w:rsidP="00155991">
            <w:r w:rsidRPr="00B54FDE">
              <w:t>165.765.600</w:t>
            </w:r>
          </w:p>
        </w:tc>
      </w:tr>
      <w:tr w:rsidR="00B54FDE" w:rsidRPr="00B54FDE" w:rsidTr="00B54FDE">
        <w:tc>
          <w:tcPr>
            <w:tcW w:w="3652" w:type="dxa"/>
          </w:tcPr>
          <w:p w:rsidR="00B54FDE" w:rsidRPr="00B54FDE" w:rsidRDefault="00B54FDE" w:rsidP="00155991">
            <w:r w:rsidRPr="00B54FDE">
              <w:t>7</w:t>
            </w:r>
          </w:p>
        </w:tc>
        <w:tc>
          <w:tcPr>
            <w:tcW w:w="1843" w:type="dxa"/>
          </w:tcPr>
          <w:p w:rsidR="00B54FDE" w:rsidRPr="00B54FDE" w:rsidRDefault="00B54FDE" w:rsidP="00B54FDE">
            <w:r>
              <w:t>26*25*...*20</w:t>
            </w:r>
          </w:p>
        </w:tc>
        <w:tc>
          <w:tcPr>
            <w:tcW w:w="2835" w:type="dxa"/>
          </w:tcPr>
          <w:p w:rsidR="00B54FDE" w:rsidRPr="00B54FDE" w:rsidRDefault="00B54FDE" w:rsidP="00155991">
            <w:r w:rsidRPr="00B54FDE">
              <w:t>3.315.312.000</w:t>
            </w:r>
          </w:p>
        </w:tc>
      </w:tr>
      <w:tr w:rsidR="00B54FDE" w:rsidRPr="00B54FDE" w:rsidTr="00B54FDE">
        <w:tc>
          <w:tcPr>
            <w:tcW w:w="3652" w:type="dxa"/>
          </w:tcPr>
          <w:p w:rsidR="00B54FDE" w:rsidRPr="00B54FDE" w:rsidRDefault="00B54FDE" w:rsidP="00155991">
            <w:r w:rsidRPr="00B54FDE">
              <w:t>8</w:t>
            </w:r>
          </w:p>
        </w:tc>
        <w:tc>
          <w:tcPr>
            <w:tcW w:w="1843" w:type="dxa"/>
          </w:tcPr>
          <w:p w:rsidR="00B54FDE" w:rsidRPr="00B54FDE" w:rsidRDefault="00B54FDE" w:rsidP="00B54FDE">
            <w:r>
              <w:t>26*25*...*19</w:t>
            </w:r>
          </w:p>
        </w:tc>
        <w:tc>
          <w:tcPr>
            <w:tcW w:w="2835" w:type="dxa"/>
          </w:tcPr>
          <w:p w:rsidR="00B54FDE" w:rsidRPr="00B54FDE" w:rsidRDefault="00B54FDE" w:rsidP="00155991">
            <w:r w:rsidRPr="00B54FDE">
              <w:t>62.990.928.000</w:t>
            </w:r>
          </w:p>
        </w:tc>
      </w:tr>
      <w:tr w:rsidR="00B54FDE" w:rsidRPr="00B54FDE" w:rsidTr="00B54FDE">
        <w:tc>
          <w:tcPr>
            <w:tcW w:w="3652" w:type="dxa"/>
          </w:tcPr>
          <w:p w:rsidR="00B54FDE" w:rsidRPr="00B54FDE" w:rsidRDefault="00B54FDE" w:rsidP="00155991">
            <w:r w:rsidRPr="00B54FDE">
              <w:t>9</w:t>
            </w:r>
          </w:p>
        </w:tc>
        <w:tc>
          <w:tcPr>
            <w:tcW w:w="1843" w:type="dxa"/>
          </w:tcPr>
          <w:p w:rsidR="00B54FDE" w:rsidRPr="00B54FDE" w:rsidRDefault="00B54FDE" w:rsidP="00B54FDE">
            <w:r>
              <w:t>26*25*...*18</w:t>
            </w:r>
          </w:p>
        </w:tc>
        <w:tc>
          <w:tcPr>
            <w:tcW w:w="2835" w:type="dxa"/>
          </w:tcPr>
          <w:p w:rsidR="00B54FDE" w:rsidRPr="00B54FDE" w:rsidRDefault="00B54FDE" w:rsidP="00155991">
            <w:r w:rsidRPr="00B54FDE">
              <w:t>1.133.836.704.000</w:t>
            </w:r>
          </w:p>
        </w:tc>
      </w:tr>
      <w:tr w:rsidR="00B54FDE" w:rsidRPr="00B54FDE" w:rsidTr="00B54FDE">
        <w:tc>
          <w:tcPr>
            <w:tcW w:w="3652" w:type="dxa"/>
          </w:tcPr>
          <w:p w:rsidR="00B54FDE" w:rsidRPr="00B54FDE" w:rsidRDefault="00B54FDE" w:rsidP="00155991">
            <w:r w:rsidRPr="00B54FDE">
              <w:t>10</w:t>
            </w:r>
          </w:p>
        </w:tc>
        <w:tc>
          <w:tcPr>
            <w:tcW w:w="1843" w:type="dxa"/>
          </w:tcPr>
          <w:p w:rsidR="00B54FDE" w:rsidRPr="00B54FDE" w:rsidRDefault="00B54FDE" w:rsidP="00B54FDE">
            <w:r>
              <w:t>26*25*...*17</w:t>
            </w:r>
          </w:p>
        </w:tc>
        <w:tc>
          <w:tcPr>
            <w:tcW w:w="2835" w:type="dxa"/>
          </w:tcPr>
          <w:p w:rsidR="00B54FDE" w:rsidRPr="00B54FDE" w:rsidRDefault="00B54FDE" w:rsidP="00155991">
            <w:r w:rsidRPr="00B54FDE">
              <w:t>19.275.223.968.000</w:t>
            </w:r>
          </w:p>
        </w:tc>
      </w:tr>
    </w:tbl>
    <w:p w:rsidR="00C4336A" w:rsidRPr="005A4568" w:rsidRDefault="004560E1" w:rsidP="004560E1">
      <w:r>
        <w:rPr>
          <w:noProof/>
          <w:lang w:eastAsia="de-CH"/>
        </w:rPr>
        <w:lastRenderedPageBreak/>
        <w:drawing>
          <wp:inline distT="0" distB="0" distL="0" distR="0" wp14:anchorId="1A755B66" wp14:editId="23401174">
            <wp:extent cx="3933825" cy="393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33825" cy="3933825"/>
                    </a:xfrm>
                    <a:prstGeom prst="rect">
                      <a:avLst/>
                    </a:prstGeom>
                  </pic:spPr>
                </pic:pic>
              </a:graphicData>
            </a:graphic>
          </wp:inline>
        </w:drawing>
      </w:r>
      <w:r w:rsidRPr="005A4568">
        <w:br/>
        <w:t>Vigenère-Quadrat</w:t>
      </w:r>
      <w:r w:rsidR="005A4568" w:rsidRPr="005A4568">
        <w:br/>
      </w:r>
      <w:hyperlink r:id="rId14" w:history="1">
        <w:r w:rsidR="00C4336A" w:rsidRPr="005A4568">
          <w:rPr>
            <w:rStyle w:val="Hyperlink"/>
          </w:rPr>
          <w:t>http://de.wikipedia.org/w/index.php?title=Datei:Vigenère_square.svg</w:t>
        </w:r>
      </w:hyperlink>
      <w:r w:rsidR="00C4336A" w:rsidRPr="005A4568">
        <w:t>)</w:t>
      </w:r>
    </w:p>
    <w:p w:rsidR="004560E1" w:rsidRPr="00286BC6" w:rsidRDefault="00C4336A" w:rsidP="004F6F93">
      <w:r w:rsidRPr="005A4568">
        <w:br/>
      </w:r>
      <w:bookmarkStart w:id="12" w:name="_Toc321319470"/>
      <w:r w:rsidR="005C46A1" w:rsidRPr="004F6F93">
        <w:rPr>
          <w:rStyle w:val="Heading3Char"/>
        </w:rPr>
        <w:t>Kryptoanalyse und Schwachstellen</w:t>
      </w:r>
      <w:bookmarkEnd w:id="12"/>
      <w:r w:rsidR="00286BC6" w:rsidRPr="004F6F93">
        <w:rPr>
          <w:rStyle w:val="Heading3Char"/>
        </w:rPr>
        <w:br/>
      </w:r>
      <w:r w:rsidR="004F6F93" w:rsidRPr="004F6F93">
        <w:t>Trotz der verstärkten Sicherheit der Vigènere-Verschlüsselung</w:t>
      </w:r>
      <w:r w:rsidR="004F6F93">
        <w:t xml:space="preserve">, hat auch dieses Verfahren Schwachstellen. Diese lassen sich primär auf die Verwendung zu kurzer Schlüssel zurückführen. Wie im obigen Beispiel mit dem Schlüssel </w:t>
      </w:r>
      <w:r w:rsidR="004F6F93" w:rsidRPr="004F6F93">
        <w:rPr>
          <w:rFonts w:ascii="Courier New" w:hAnsi="Courier New" w:cs="Courier New"/>
          <w:i/>
        </w:rPr>
        <w:t>key</w:t>
      </w:r>
      <w:r w:rsidR="004F6F93">
        <w:t xml:space="preserve"> gezeigt, entstehen im Kryptotext sich wiederholende Muster.</w:t>
      </w:r>
      <w:r w:rsidR="004F6F93">
        <w:br/>
        <w:t>Der erste Schritt besteht also nun darin, die Schlüssellänge zu ermitteln. Hierzu gibt es mehrere Ansätze, welche für sich alleine nur beschränkte Aussagen erlauben, kombiniert aber die Schlüssellänge relativ sicher abschätzen lassen.</w:t>
      </w:r>
      <w:r w:rsidR="00534EE9">
        <w:br/>
      </w:r>
      <w:r w:rsidR="00534EE9">
        <w:tab/>
        <w:t xml:space="preserve">- Der </w:t>
      </w:r>
      <w:r w:rsidR="00534EE9" w:rsidRPr="008631FA">
        <w:rPr>
          <w:b/>
        </w:rPr>
        <w:t>Kasisky-Test</w:t>
      </w:r>
      <w:r w:rsidR="00534EE9">
        <w:t xml:space="preserve"> liefert die Kandidaten für die Schlüssellänge, allerdings auch Vielfache </w:t>
      </w:r>
      <w:r w:rsidR="00534EE9">
        <w:tab/>
        <w:t>davon</w:t>
      </w:r>
      <w:r w:rsidR="008631FA">
        <w:t xml:space="preserve"> (Ertel)</w:t>
      </w:r>
      <w:r w:rsidR="00534EE9">
        <w:br/>
      </w:r>
      <w:r w:rsidR="00534EE9">
        <w:tab/>
        <w:t xml:space="preserve">- Der </w:t>
      </w:r>
      <w:r w:rsidR="00534EE9" w:rsidRPr="008631FA">
        <w:rPr>
          <w:b/>
        </w:rPr>
        <w:t>Friedman-Test</w:t>
      </w:r>
      <w:r w:rsidR="00534EE9">
        <w:t xml:space="preserve"> liefert eine Abschätzung über die ungefähren Wert für die </w:t>
      </w:r>
      <w:r w:rsidR="00534EE9">
        <w:tab/>
        <w:t>Grössenordnung der Schlüssellänge</w:t>
      </w:r>
      <w:r w:rsidR="008631FA">
        <w:t xml:space="preserve"> (Ertel)</w:t>
      </w:r>
      <w:r w:rsidR="00534EE9">
        <w:br/>
      </w:r>
    </w:p>
    <w:p w:rsidR="004C21B4" w:rsidRDefault="004C21B4" w:rsidP="004C21B4">
      <w:pPr>
        <w:pStyle w:val="Heading1"/>
        <w:pageBreakBefore/>
      </w:pPr>
      <w:bookmarkStart w:id="13" w:name="_Toc321319471"/>
      <w:r>
        <w:lastRenderedPageBreak/>
        <w:t>Implementierung</w:t>
      </w:r>
      <w:bookmarkEnd w:id="13"/>
    </w:p>
    <w:p w:rsidR="004C21B4" w:rsidRDefault="004C21B4" w:rsidP="00C8039A">
      <w:pPr>
        <w:spacing w:after="0"/>
      </w:pPr>
    </w:p>
    <w:p w:rsidR="001B1F52" w:rsidRDefault="000671DC" w:rsidP="00C8039A">
      <w:pPr>
        <w:spacing w:after="0"/>
      </w:pPr>
      <w:r>
        <w:t>JAVA CODE HIER</w:t>
      </w:r>
    </w:p>
    <w:p w:rsidR="001B1F52" w:rsidRDefault="001B1F52" w:rsidP="00C8039A">
      <w:pPr>
        <w:spacing w:after="0"/>
      </w:pPr>
    </w:p>
    <w:p w:rsidR="00C8039A" w:rsidRDefault="00C8039A" w:rsidP="00C8039A">
      <w:pPr>
        <w:spacing w:after="0"/>
      </w:pPr>
      <w:bookmarkStart w:id="14" w:name="_Toc321319472"/>
      <w:r w:rsidRPr="004C21B4">
        <w:rPr>
          <w:rStyle w:val="Heading1Char"/>
        </w:rPr>
        <w:t>Danksagung</w:t>
      </w:r>
      <w:bookmarkEnd w:id="14"/>
      <w:r>
        <w:t xml:space="preserve"> (erst zum Schluss)</w:t>
      </w:r>
    </w:p>
    <w:p w:rsidR="00C8039A" w:rsidRDefault="00C8039A" w:rsidP="00C8039A">
      <w:pPr>
        <w:spacing w:after="0"/>
      </w:pPr>
    </w:p>
    <w:p w:rsidR="00C8039A" w:rsidRDefault="005401EA" w:rsidP="004C21B4">
      <w:pPr>
        <w:pStyle w:val="Heading1"/>
      </w:pPr>
      <w:bookmarkStart w:id="15" w:name="_Toc321319473"/>
      <w:r>
        <w:t>Literaturverzeichnis</w:t>
      </w:r>
      <w:bookmarkEnd w:id="15"/>
    </w:p>
    <w:p w:rsidR="00C8039A" w:rsidRDefault="00C8039A" w:rsidP="00C8039A">
      <w:pPr>
        <w:spacing w:after="0"/>
      </w:pPr>
    </w:p>
    <w:p w:rsidR="00C4336A" w:rsidRPr="008D31CE" w:rsidRDefault="00C4336A" w:rsidP="00C4336A">
      <w:pPr>
        <w:pStyle w:val="ListParagraph"/>
        <w:numPr>
          <w:ilvl w:val="0"/>
          <w:numId w:val="2"/>
        </w:numPr>
        <w:spacing w:after="120"/>
        <w:rPr>
          <w:rStyle w:val="BookTitle"/>
          <w:b/>
          <w:bCs/>
          <w:smallCaps w:val="0"/>
        </w:rPr>
      </w:pPr>
      <w:r w:rsidRPr="008D31CE">
        <w:rPr>
          <w:rStyle w:val="BookTitle"/>
        </w:rPr>
        <w:t>Kryptologie – Algebraische Methoden und Algorithmen</w:t>
      </w:r>
    </w:p>
    <w:p w:rsidR="00C4336A" w:rsidRPr="008D31CE" w:rsidRDefault="00C4336A" w:rsidP="00C4336A">
      <w:pPr>
        <w:pStyle w:val="ListParagraph"/>
        <w:rPr>
          <w:rStyle w:val="SubtleEmphasis"/>
        </w:rPr>
      </w:pPr>
      <w:r w:rsidRPr="008D31CE">
        <w:rPr>
          <w:rStyle w:val="SubtleEmphasis"/>
        </w:rPr>
        <w:t>(Christian Karpfinger ¦ Hubert Kiechle)</w:t>
      </w:r>
    </w:p>
    <w:p w:rsidR="00C4336A" w:rsidRPr="00DD3CA0" w:rsidRDefault="00C4336A" w:rsidP="00C4336A">
      <w:pPr>
        <w:pStyle w:val="ListParagraph"/>
        <w:numPr>
          <w:ilvl w:val="0"/>
          <w:numId w:val="2"/>
        </w:numPr>
        <w:spacing w:after="120"/>
        <w:rPr>
          <w:rStyle w:val="BookTitle"/>
        </w:rPr>
      </w:pPr>
      <w:r w:rsidRPr="00DD3CA0">
        <w:rPr>
          <w:rStyle w:val="BookTitle"/>
        </w:rPr>
        <w:t>Deutsche Wikipediaseite</w:t>
      </w:r>
      <w:r>
        <w:rPr>
          <w:rStyle w:val="BookTitle"/>
        </w:rPr>
        <w:t xml:space="preserve"> (Buchstabenhäufigkeit)</w:t>
      </w:r>
    </w:p>
    <w:p w:rsidR="00C4336A" w:rsidRPr="00DD3CA0" w:rsidRDefault="00A441C9" w:rsidP="00C4336A">
      <w:pPr>
        <w:pStyle w:val="ListParagraph"/>
        <w:rPr>
          <w:rStyle w:val="SubtleEmphasis"/>
          <w:u w:val="single"/>
        </w:rPr>
      </w:pPr>
      <w:hyperlink r:id="rId15" w:history="1">
        <w:r w:rsidR="00C4336A" w:rsidRPr="00DD3CA0">
          <w:rPr>
            <w:rStyle w:val="SubtleEmphasis"/>
            <w:u w:val="single"/>
          </w:rPr>
          <w:t>http://de.wikipedia.org/wiki/Buchstabenh%C3%A4ufigkeit</w:t>
        </w:r>
      </w:hyperlink>
    </w:p>
    <w:p w:rsidR="00C4336A" w:rsidRDefault="00C4336A" w:rsidP="00C4336A">
      <w:pPr>
        <w:pStyle w:val="ListParagraph"/>
        <w:numPr>
          <w:ilvl w:val="0"/>
          <w:numId w:val="2"/>
        </w:numPr>
        <w:spacing w:after="120"/>
        <w:rPr>
          <w:rStyle w:val="BookTitle"/>
        </w:rPr>
      </w:pPr>
      <w:r w:rsidRPr="00637D51">
        <w:rPr>
          <w:rStyle w:val="BookTitle"/>
        </w:rPr>
        <w:t>Angewandte Kryptographie</w:t>
      </w:r>
    </w:p>
    <w:p w:rsidR="00C4336A" w:rsidRPr="00637D51" w:rsidRDefault="00C4336A" w:rsidP="00C4336A">
      <w:pPr>
        <w:pStyle w:val="ListParagraph"/>
        <w:rPr>
          <w:rStyle w:val="SubtleEmphasis"/>
          <w:bCs/>
        </w:rPr>
      </w:pPr>
      <w:r w:rsidRPr="00637D51">
        <w:rPr>
          <w:rStyle w:val="SubtleEmphasis"/>
        </w:rPr>
        <w:t>(Wolfgang Ertel</w:t>
      </w:r>
      <w:r w:rsidR="005A4568">
        <w:rPr>
          <w:rStyle w:val="SubtleEmphasis"/>
        </w:rPr>
        <w:t>, Carl Hanser Verlag, 3. aktualisierte Auflage, 978-3-4464-1195-1</w:t>
      </w:r>
      <w:r w:rsidRPr="00637D51">
        <w:rPr>
          <w:rStyle w:val="SubtleEmphasis"/>
        </w:rPr>
        <w:t>)</w:t>
      </w:r>
    </w:p>
    <w:p w:rsidR="00C4336A" w:rsidRPr="00094DF3" w:rsidRDefault="00C4336A" w:rsidP="00C4336A">
      <w:pPr>
        <w:pStyle w:val="ListParagraph"/>
        <w:numPr>
          <w:ilvl w:val="0"/>
          <w:numId w:val="2"/>
        </w:numPr>
        <w:spacing w:after="120"/>
        <w:rPr>
          <w:rStyle w:val="BookTitle"/>
          <w:lang w:val="en-US"/>
        </w:rPr>
      </w:pPr>
      <w:r w:rsidRPr="00094DF3">
        <w:rPr>
          <w:rStyle w:val="BookTitle"/>
          <w:lang w:val="en-US"/>
        </w:rPr>
        <w:t>The Code Book – The Secret History of Codes and Code-Breaking</w:t>
      </w:r>
    </w:p>
    <w:p w:rsidR="00C4336A" w:rsidRPr="003E7427" w:rsidRDefault="00C4336A" w:rsidP="00C4336A">
      <w:pPr>
        <w:pStyle w:val="ListParagraph"/>
        <w:rPr>
          <w:rStyle w:val="SubtleEmphasis"/>
          <w:bCs/>
        </w:rPr>
      </w:pPr>
      <w:r w:rsidRPr="003E7427">
        <w:rPr>
          <w:rStyle w:val="SubtleEmphasis"/>
        </w:rPr>
        <w:t>(Simon Singh)</w:t>
      </w:r>
    </w:p>
    <w:p w:rsidR="00C4336A" w:rsidRPr="003E7427" w:rsidRDefault="00C4336A" w:rsidP="00C4336A">
      <w:pPr>
        <w:pStyle w:val="ListParagraph"/>
        <w:numPr>
          <w:ilvl w:val="0"/>
          <w:numId w:val="2"/>
        </w:numPr>
        <w:spacing w:after="120"/>
        <w:rPr>
          <w:rStyle w:val="BookTitle"/>
        </w:rPr>
      </w:pPr>
      <w:r w:rsidRPr="003E7427">
        <w:rPr>
          <w:rStyle w:val="BookTitle"/>
        </w:rPr>
        <w:t>Einführung in die Kryptologie</w:t>
      </w:r>
    </w:p>
    <w:p w:rsidR="00C8039A" w:rsidRDefault="00C4336A" w:rsidP="004F0FD7">
      <w:pPr>
        <w:pStyle w:val="ListParagraph"/>
        <w:rPr>
          <w:rStyle w:val="SubtleEmphasis"/>
        </w:rPr>
      </w:pPr>
      <w:r w:rsidRPr="003E7427">
        <w:rPr>
          <w:rStyle w:val="SubtleEmphasis"/>
        </w:rPr>
        <w:t>(Karin Freiermuth ¦ Juraj Hromkovič</w:t>
      </w:r>
      <w:r w:rsidR="004F0FD7">
        <w:rPr>
          <w:rStyle w:val="SubtleEmphasis"/>
        </w:rPr>
        <w:t xml:space="preserve"> ¦ Lucia Keller ¦ Björn Steffen)</w:t>
      </w:r>
    </w:p>
    <w:p w:rsidR="001B1F52" w:rsidRDefault="001B1F52" w:rsidP="001B1F52">
      <w:pPr>
        <w:rPr>
          <w:bCs/>
          <w:i/>
          <w:iCs/>
        </w:rPr>
      </w:pPr>
    </w:p>
    <w:p w:rsidR="001B1F52" w:rsidRDefault="001B1F52" w:rsidP="001B1F52">
      <w:pPr>
        <w:pStyle w:val="Heading1"/>
        <w:pageBreakBefore/>
      </w:pPr>
      <w:r w:rsidRPr="001B1F52">
        <w:lastRenderedPageBreak/>
        <w:t xml:space="preserve">Appendix A </w:t>
      </w:r>
      <w:r>
        <w:t>–</w:t>
      </w:r>
      <w:r w:rsidRPr="001B1F52">
        <w:t xml:space="preserve"> </w:t>
      </w:r>
      <w:r>
        <w:t xml:space="preserve">UML </w:t>
      </w:r>
      <w:r w:rsidRPr="001B1F52">
        <w:t>Klassendiagramm</w:t>
      </w:r>
    </w:p>
    <w:p w:rsidR="00757398" w:rsidRDefault="00757398" w:rsidP="00757398"/>
    <w:p w:rsidR="00757398" w:rsidRDefault="00757398" w:rsidP="00757398">
      <w:pPr>
        <w:pStyle w:val="Heading1"/>
        <w:pageBreakBefore/>
      </w:pPr>
      <w:r>
        <w:lastRenderedPageBreak/>
        <w:t>Appendix B – Logbuch</w:t>
      </w:r>
    </w:p>
    <w:p w:rsidR="00757398" w:rsidRDefault="00757398" w:rsidP="00757398">
      <w:r>
        <w:t>Für den interessierten Leser haben wir hier noch ein kleines Logbuch erstellt, wie es uns im Projekt persönlich ergangen ist.</w:t>
      </w:r>
    </w:p>
    <w:p w:rsidR="00757398" w:rsidRDefault="00757398" w:rsidP="00757398">
      <w:r>
        <w:t>Einführung (</w:t>
      </w:r>
      <w:bookmarkStart w:id="16" w:name="_GoBack"/>
      <w:bookmarkEnd w:id="16"/>
      <w:r>
        <w:t>:</w:t>
      </w:r>
      <w:r>
        <w:br/>
        <w:t>Während der Einleitung (</w:t>
      </w:r>
    </w:p>
    <w:p w:rsidR="00757398" w:rsidRPr="00757398" w:rsidRDefault="00757398" w:rsidP="00757398">
      <w:r w:rsidRPr="00757398">
        <w:t>Iteration 1:</w:t>
      </w:r>
      <w:r w:rsidRPr="00757398">
        <w:br/>
        <w:t>Diese Iteration stand primär</w:t>
      </w:r>
    </w:p>
    <w:p w:rsidR="00757398" w:rsidRPr="00757398" w:rsidRDefault="00757398" w:rsidP="00757398">
      <w:pPr>
        <w:rPr>
          <w:lang w:val="en-US"/>
        </w:rPr>
      </w:pPr>
      <w:r w:rsidRPr="00757398">
        <w:rPr>
          <w:lang w:val="en-US"/>
        </w:rPr>
        <w:t>Iteration 2a:</w:t>
      </w:r>
    </w:p>
    <w:p w:rsidR="00757398" w:rsidRPr="00757398" w:rsidRDefault="00757398" w:rsidP="00757398">
      <w:pPr>
        <w:rPr>
          <w:lang w:val="en-US"/>
        </w:rPr>
      </w:pPr>
      <w:r w:rsidRPr="00757398">
        <w:rPr>
          <w:lang w:val="en-US"/>
        </w:rPr>
        <w:t>Iteration 2b:</w:t>
      </w:r>
    </w:p>
    <w:p w:rsidR="00757398" w:rsidRPr="00757398" w:rsidRDefault="00757398" w:rsidP="00757398">
      <w:pPr>
        <w:rPr>
          <w:lang w:val="en-US"/>
        </w:rPr>
      </w:pPr>
      <w:r w:rsidRPr="00757398">
        <w:rPr>
          <w:lang w:val="en-US"/>
        </w:rPr>
        <w:t>Iteration 3:</w:t>
      </w:r>
    </w:p>
    <w:sectPr w:rsidR="00757398" w:rsidRPr="00757398" w:rsidSect="00101396">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1C9" w:rsidRDefault="00A441C9" w:rsidP="009D5E89">
      <w:pPr>
        <w:spacing w:after="0" w:line="240" w:lineRule="auto"/>
      </w:pPr>
      <w:r>
        <w:separator/>
      </w:r>
    </w:p>
  </w:endnote>
  <w:endnote w:type="continuationSeparator" w:id="0">
    <w:p w:rsidR="00A441C9" w:rsidRDefault="00A441C9" w:rsidP="009D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522"/>
    </w:tblGrid>
    <w:tr w:rsidR="009D5E89">
      <w:trPr>
        <w:trHeight w:val="10166"/>
      </w:trPr>
      <w:tc>
        <w:tcPr>
          <w:tcW w:w="498" w:type="dxa"/>
          <w:tcBorders>
            <w:bottom w:val="single" w:sz="4" w:space="0" w:color="auto"/>
          </w:tcBorders>
          <w:textDirection w:val="btLr"/>
        </w:tcPr>
        <w:p w:rsidR="009D5E89" w:rsidRDefault="006B0ED3">
          <w:pPr>
            <w:pStyle w:val="Header"/>
            <w:ind w:left="113" w:right="113"/>
          </w:pPr>
          <w:fldSimple w:instr=" STYLEREF  &quot;1&quot;  ">
            <w:r w:rsidR="00757398">
              <w:rPr>
                <w:noProof/>
              </w:rPr>
              <w:t>Appendix B – Logbuch</w:t>
            </w:r>
          </w:fldSimple>
        </w:p>
      </w:tc>
    </w:tr>
    <w:tr w:rsidR="009D5E89">
      <w:tc>
        <w:tcPr>
          <w:tcW w:w="498" w:type="dxa"/>
          <w:tcBorders>
            <w:top w:val="single" w:sz="4" w:space="0" w:color="auto"/>
          </w:tcBorders>
        </w:tcPr>
        <w:p w:rsidR="009D5E89" w:rsidRDefault="009D5E89">
          <w:pPr>
            <w:pStyle w:val="Footer"/>
            <w:rPr>
              <w14:numForm w14:val="lining"/>
            </w:rPr>
          </w:pPr>
          <w:r>
            <w:rPr>
              <w14:glow w14:rad="38100">
                <w14:schemeClr w14:val="accent1">
                  <w14:alpha w14:val="60000"/>
                </w14:schemeClr>
              </w14:glow>
              <w14:numForm w14:val="lining"/>
            </w:rPr>
            <w:fldChar w:fldCharType="begin"/>
          </w:r>
          <w:r>
            <w:rPr>
              <w14:glow w14:rad="38100">
                <w14:schemeClr w14:val="accent1">
                  <w14:alpha w14:val="60000"/>
                </w14:schemeClr>
              </w14:glow>
              <w14:numForm w14:val="lining"/>
            </w:rPr>
            <w:instrText xml:space="preserve"> PAGE   \* MERGEFORMAT </w:instrText>
          </w:r>
          <w:r>
            <w:rPr>
              <w14:glow w14:rad="38100">
                <w14:schemeClr w14:val="accent1">
                  <w14:alpha w14:val="60000"/>
                </w14:schemeClr>
              </w14:glow>
              <w14:numForm w14:val="lining"/>
            </w:rPr>
            <w:fldChar w:fldCharType="separate"/>
          </w:r>
          <w:r w:rsidR="00757398" w:rsidRPr="00757398">
            <w:rPr>
              <w:noProof/>
              <w:color w:val="4F81BD" w:themeColor="accent1"/>
              <w:sz w:val="40"/>
              <w:szCs w:val="40"/>
              <w14:glow w14:rad="38100">
                <w14:schemeClr w14:val="accent1">
                  <w14:alpha w14:val="60000"/>
                </w14:schemeClr>
              </w14:glow>
              <w14:numForm w14:val="lining"/>
            </w:rPr>
            <w:t>10</w:t>
          </w:r>
          <w:r>
            <w:rPr>
              <w:noProof/>
              <w:color w:val="4F81BD" w:themeColor="accent1"/>
              <w:sz w:val="40"/>
              <w:szCs w:val="40"/>
              <w14:glow w14:rad="38100">
                <w14:schemeClr w14:val="accent1">
                  <w14:alpha w14:val="60000"/>
                </w14:schemeClr>
              </w14:glow>
              <w14:numForm w14:val="lining"/>
            </w:rPr>
            <w:fldChar w:fldCharType="end"/>
          </w:r>
        </w:p>
      </w:tc>
    </w:tr>
    <w:tr w:rsidR="009D5E89">
      <w:trPr>
        <w:trHeight w:val="768"/>
      </w:trPr>
      <w:tc>
        <w:tcPr>
          <w:tcW w:w="498" w:type="dxa"/>
        </w:tcPr>
        <w:p w:rsidR="009D5E89" w:rsidRDefault="009D5E89">
          <w:pPr>
            <w:pStyle w:val="Header"/>
          </w:pPr>
        </w:p>
      </w:tc>
    </w:tr>
  </w:tbl>
  <w:p w:rsidR="009D5E89" w:rsidRPr="009D5E89" w:rsidRDefault="009D5E89" w:rsidP="009D5E89">
    <w:pPr>
      <w:pStyle w:val="Footer"/>
      <w:tabs>
        <w:tab w:val="clear" w:pos="4536"/>
      </w:tabs>
    </w:pPr>
    <w:r>
      <w:t xml:space="preserve">Mathias Weigert  </w:t>
    </w:r>
    <w:r w:rsidR="005401EA">
      <w:t>&amp;</w:t>
    </w:r>
    <w:r>
      <w:t xml:space="preserve">  Miro Ljubicic</w:t>
    </w:r>
    <w:r>
      <w:tab/>
    </w:r>
  </w:p>
  <w:p w:rsidR="009D5E89" w:rsidRDefault="009D5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1C9" w:rsidRDefault="00A441C9" w:rsidP="009D5E89">
      <w:pPr>
        <w:spacing w:after="0" w:line="240" w:lineRule="auto"/>
      </w:pPr>
      <w:r>
        <w:separator/>
      </w:r>
    </w:p>
  </w:footnote>
  <w:footnote w:type="continuationSeparator" w:id="0">
    <w:p w:rsidR="00A441C9" w:rsidRDefault="00A441C9" w:rsidP="009D5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89" w:rsidRPr="005E7D5E" w:rsidRDefault="009D5E89" w:rsidP="009D5E89">
    <w:pPr>
      <w:pStyle w:val="Default"/>
      <w:jc w:val="right"/>
      <w:rPr>
        <w:rFonts w:ascii="Arial" w:hAnsi="Arial" w:cs="Arial"/>
        <w:sz w:val="18"/>
        <w:szCs w:val="18"/>
      </w:rPr>
    </w:pPr>
    <w:r w:rsidRPr="005E7D5E">
      <w:rPr>
        <w:rFonts w:ascii="Arial" w:hAnsi="Arial" w:cs="Arial"/>
        <w:sz w:val="18"/>
        <w:szCs w:val="18"/>
      </w:rPr>
      <w:t>ZHAW – Zürcher Hochschule für Angewandte Wissenschaften</w:t>
    </w:r>
  </w:p>
  <w:p w:rsidR="009D5E89" w:rsidRPr="005E7D5E" w:rsidRDefault="009D5E89" w:rsidP="009D5E89">
    <w:pPr>
      <w:pStyle w:val="Default"/>
      <w:jc w:val="right"/>
      <w:rPr>
        <w:rFonts w:ascii="Arial" w:hAnsi="Arial" w:cs="Arial"/>
        <w:sz w:val="18"/>
        <w:szCs w:val="18"/>
      </w:rPr>
    </w:pPr>
    <w:r w:rsidRPr="005E7D5E">
      <w:rPr>
        <w:rFonts w:ascii="Arial" w:hAnsi="Arial" w:cs="Arial"/>
        <w:sz w:val="18"/>
        <w:szCs w:val="18"/>
      </w:rPr>
      <w:t>FS2012 – Software Projekt 2</w:t>
    </w:r>
  </w:p>
  <w:p w:rsidR="009D5E89" w:rsidRDefault="009D5E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659D7"/>
    <w:multiLevelType w:val="hybridMultilevel"/>
    <w:tmpl w:val="ADD69C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DFC76E1"/>
    <w:multiLevelType w:val="hybridMultilevel"/>
    <w:tmpl w:val="B34E35AA"/>
    <w:lvl w:ilvl="0" w:tplc="5E04405C">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89"/>
    <w:rsid w:val="000671DC"/>
    <w:rsid w:val="00083D4A"/>
    <w:rsid w:val="00094DF3"/>
    <w:rsid w:val="00100C1B"/>
    <w:rsid w:val="00101396"/>
    <w:rsid w:val="0016103A"/>
    <w:rsid w:val="001B1F52"/>
    <w:rsid w:val="001C5D7E"/>
    <w:rsid w:val="00255BAE"/>
    <w:rsid w:val="00286BC6"/>
    <w:rsid w:val="002D6AAB"/>
    <w:rsid w:val="00322E72"/>
    <w:rsid w:val="004560E1"/>
    <w:rsid w:val="004C21B4"/>
    <w:rsid w:val="004E51E5"/>
    <w:rsid w:val="004F0FD7"/>
    <w:rsid w:val="004F6F93"/>
    <w:rsid w:val="00534EE9"/>
    <w:rsid w:val="005401EA"/>
    <w:rsid w:val="005A3A0A"/>
    <w:rsid w:val="005A4568"/>
    <w:rsid w:val="005C46A1"/>
    <w:rsid w:val="00676F4C"/>
    <w:rsid w:val="006B0ED3"/>
    <w:rsid w:val="006B7F95"/>
    <w:rsid w:val="006F6175"/>
    <w:rsid w:val="007261FC"/>
    <w:rsid w:val="00757398"/>
    <w:rsid w:val="007831D7"/>
    <w:rsid w:val="00843355"/>
    <w:rsid w:val="008631FA"/>
    <w:rsid w:val="00927514"/>
    <w:rsid w:val="009D5E89"/>
    <w:rsid w:val="00A126CD"/>
    <w:rsid w:val="00A441C9"/>
    <w:rsid w:val="00B54FDE"/>
    <w:rsid w:val="00B80D77"/>
    <w:rsid w:val="00BD1EA7"/>
    <w:rsid w:val="00C0450A"/>
    <w:rsid w:val="00C3291B"/>
    <w:rsid w:val="00C4336A"/>
    <w:rsid w:val="00C8039A"/>
    <w:rsid w:val="00C82928"/>
    <w:rsid w:val="00CA1490"/>
    <w:rsid w:val="00CC3BC1"/>
    <w:rsid w:val="00CC4CF9"/>
    <w:rsid w:val="00D41B84"/>
    <w:rsid w:val="00D55185"/>
    <w:rsid w:val="00DF44D2"/>
    <w:rsid w:val="00EC3D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B4"/>
  </w:style>
  <w:style w:type="paragraph" w:styleId="Heading1">
    <w:name w:val="heading 1"/>
    <w:basedOn w:val="Normal"/>
    <w:next w:val="Normal"/>
    <w:link w:val="Heading1Char"/>
    <w:uiPriority w:val="9"/>
    <w:qFormat/>
    <w:rsid w:val="004C21B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C21B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21B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21B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21B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21B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21B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21B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21B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E89"/>
  </w:style>
  <w:style w:type="paragraph" w:styleId="Footer">
    <w:name w:val="footer"/>
    <w:basedOn w:val="Normal"/>
    <w:link w:val="FooterChar"/>
    <w:uiPriority w:val="99"/>
    <w:unhideWhenUsed/>
    <w:rsid w:val="009D5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E89"/>
  </w:style>
  <w:style w:type="paragraph" w:customStyle="1" w:styleId="Default">
    <w:name w:val="Default"/>
    <w:rsid w:val="009D5E8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C2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C2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21B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C21B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21B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21B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21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21B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21B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21B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21B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21B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21B4"/>
    <w:rPr>
      <w:rFonts w:asciiTheme="majorHAnsi" w:eastAsiaTheme="majorEastAsia" w:hAnsiTheme="majorHAnsi" w:cstheme="majorBidi"/>
      <w:i/>
      <w:iCs/>
      <w:spacing w:val="13"/>
      <w:sz w:val="24"/>
      <w:szCs w:val="24"/>
    </w:rPr>
  </w:style>
  <w:style w:type="character" w:styleId="Strong">
    <w:name w:val="Strong"/>
    <w:uiPriority w:val="22"/>
    <w:qFormat/>
    <w:rsid w:val="004C21B4"/>
    <w:rPr>
      <w:b/>
      <w:bCs/>
    </w:rPr>
  </w:style>
  <w:style w:type="character" w:styleId="Emphasis">
    <w:name w:val="Emphasis"/>
    <w:uiPriority w:val="20"/>
    <w:qFormat/>
    <w:rsid w:val="004C21B4"/>
    <w:rPr>
      <w:b/>
      <w:bCs/>
      <w:i/>
      <w:iCs/>
      <w:spacing w:val="10"/>
      <w:bdr w:val="none" w:sz="0" w:space="0" w:color="auto"/>
      <w:shd w:val="clear" w:color="auto" w:fill="auto"/>
    </w:rPr>
  </w:style>
  <w:style w:type="paragraph" w:styleId="NoSpacing">
    <w:name w:val="No Spacing"/>
    <w:basedOn w:val="Normal"/>
    <w:uiPriority w:val="1"/>
    <w:qFormat/>
    <w:rsid w:val="004C21B4"/>
    <w:pPr>
      <w:spacing w:after="0" w:line="240" w:lineRule="auto"/>
    </w:pPr>
  </w:style>
  <w:style w:type="paragraph" w:styleId="ListParagraph">
    <w:name w:val="List Paragraph"/>
    <w:basedOn w:val="Normal"/>
    <w:uiPriority w:val="34"/>
    <w:qFormat/>
    <w:rsid w:val="004C21B4"/>
    <w:pPr>
      <w:ind w:left="720"/>
      <w:contextualSpacing/>
    </w:pPr>
  </w:style>
  <w:style w:type="paragraph" w:styleId="Quote">
    <w:name w:val="Quote"/>
    <w:basedOn w:val="Normal"/>
    <w:next w:val="Normal"/>
    <w:link w:val="QuoteChar"/>
    <w:uiPriority w:val="29"/>
    <w:qFormat/>
    <w:rsid w:val="004C21B4"/>
    <w:pPr>
      <w:spacing w:before="200" w:after="0"/>
      <w:ind w:left="360" w:right="360"/>
    </w:pPr>
    <w:rPr>
      <w:i/>
      <w:iCs/>
    </w:rPr>
  </w:style>
  <w:style w:type="character" w:customStyle="1" w:styleId="QuoteChar">
    <w:name w:val="Quote Char"/>
    <w:basedOn w:val="DefaultParagraphFont"/>
    <w:link w:val="Quote"/>
    <w:uiPriority w:val="29"/>
    <w:rsid w:val="004C21B4"/>
    <w:rPr>
      <w:i/>
      <w:iCs/>
    </w:rPr>
  </w:style>
  <w:style w:type="paragraph" w:styleId="IntenseQuote">
    <w:name w:val="Intense Quote"/>
    <w:basedOn w:val="Normal"/>
    <w:next w:val="Normal"/>
    <w:link w:val="IntenseQuoteChar"/>
    <w:uiPriority w:val="30"/>
    <w:qFormat/>
    <w:rsid w:val="004C21B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21B4"/>
    <w:rPr>
      <w:b/>
      <w:bCs/>
      <w:i/>
      <w:iCs/>
    </w:rPr>
  </w:style>
  <w:style w:type="character" w:styleId="SubtleEmphasis">
    <w:name w:val="Subtle Emphasis"/>
    <w:uiPriority w:val="19"/>
    <w:qFormat/>
    <w:rsid w:val="004C21B4"/>
    <w:rPr>
      <w:i/>
      <w:iCs/>
    </w:rPr>
  </w:style>
  <w:style w:type="character" w:styleId="IntenseEmphasis">
    <w:name w:val="Intense Emphasis"/>
    <w:uiPriority w:val="21"/>
    <w:qFormat/>
    <w:rsid w:val="004C21B4"/>
    <w:rPr>
      <w:b/>
      <w:bCs/>
    </w:rPr>
  </w:style>
  <w:style w:type="character" w:styleId="SubtleReference">
    <w:name w:val="Subtle Reference"/>
    <w:uiPriority w:val="31"/>
    <w:qFormat/>
    <w:rsid w:val="004C21B4"/>
    <w:rPr>
      <w:smallCaps/>
    </w:rPr>
  </w:style>
  <w:style w:type="character" w:styleId="IntenseReference">
    <w:name w:val="Intense Reference"/>
    <w:uiPriority w:val="32"/>
    <w:qFormat/>
    <w:rsid w:val="004C21B4"/>
    <w:rPr>
      <w:smallCaps/>
      <w:spacing w:val="5"/>
      <w:u w:val="single"/>
    </w:rPr>
  </w:style>
  <w:style w:type="character" w:styleId="BookTitle">
    <w:name w:val="Book Title"/>
    <w:uiPriority w:val="33"/>
    <w:qFormat/>
    <w:rsid w:val="004C21B4"/>
    <w:rPr>
      <w:i/>
      <w:iCs/>
      <w:smallCaps/>
      <w:spacing w:val="5"/>
    </w:rPr>
  </w:style>
  <w:style w:type="paragraph" w:styleId="TOCHeading">
    <w:name w:val="TOC Heading"/>
    <w:basedOn w:val="Heading1"/>
    <w:next w:val="Normal"/>
    <w:uiPriority w:val="39"/>
    <w:semiHidden/>
    <w:unhideWhenUsed/>
    <w:qFormat/>
    <w:rsid w:val="004C21B4"/>
    <w:pPr>
      <w:outlineLvl w:val="9"/>
    </w:pPr>
    <w:rPr>
      <w:lang w:bidi="en-US"/>
    </w:rPr>
  </w:style>
  <w:style w:type="paragraph" w:styleId="BalloonText">
    <w:name w:val="Balloon Text"/>
    <w:basedOn w:val="Normal"/>
    <w:link w:val="BalloonTextChar"/>
    <w:uiPriority w:val="99"/>
    <w:semiHidden/>
    <w:unhideWhenUsed/>
    <w:rsid w:val="004C2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B4"/>
    <w:rPr>
      <w:rFonts w:ascii="Tahoma" w:hAnsi="Tahoma" w:cs="Tahoma"/>
      <w:sz w:val="16"/>
      <w:szCs w:val="16"/>
    </w:rPr>
  </w:style>
  <w:style w:type="table" w:styleId="TableGrid">
    <w:name w:val="Table Grid"/>
    <w:basedOn w:val="TableNormal"/>
    <w:uiPriority w:val="59"/>
    <w:rsid w:val="004C21B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336A"/>
    <w:rPr>
      <w:color w:val="0000FF" w:themeColor="hyperlink"/>
      <w:u w:val="single"/>
    </w:rPr>
  </w:style>
  <w:style w:type="paragraph" w:styleId="FootnoteText">
    <w:name w:val="footnote text"/>
    <w:basedOn w:val="Normal"/>
    <w:link w:val="FootnoteTextChar"/>
    <w:uiPriority w:val="99"/>
    <w:semiHidden/>
    <w:unhideWhenUsed/>
    <w:rsid w:val="005A45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568"/>
    <w:rPr>
      <w:sz w:val="20"/>
      <w:szCs w:val="20"/>
    </w:rPr>
  </w:style>
  <w:style w:type="character" w:styleId="FootnoteReference">
    <w:name w:val="footnote reference"/>
    <w:basedOn w:val="DefaultParagraphFont"/>
    <w:uiPriority w:val="99"/>
    <w:semiHidden/>
    <w:unhideWhenUsed/>
    <w:rsid w:val="005A4568"/>
    <w:rPr>
      <w:vertAlign w:val="superscript"/>
    </w:rPr>
  </w:style>
  <w:style w:type="paragraph" w:styleId="TOC1">
    <w:name w:val="toc 1"/>
    <w:basedOn w:val="Normal"/>
    <w:next w:val="Normal"/>
    <w:autoRedefine/>
    <w:uiPriority w:val="39"/>
    <w:unhideWhenUsed/>
    <w:rsid w:val="00A126CD"/>
    <w:pPr>
      <w:spacing w:after="100"/>
    </w:pPr>
  </w:style>
  <w:style w:type="paragraph" w:styleId="TOC2">
    <w:name w:val="toc 2"/>
    <w:basedOn w:val="Normal"/>
    <w:next w:val="Normal"/>
    <w:autoRedefine/>
    <w:uiPriority w:val="39"/>
    <w:unhideWhenUsed/>
    <w:rsid w:val="00A126CD"/>
    <w:pPr>
      <w:spacing w:after="100"/>
      <w:ind w:left="220"/>
    </w:pPr>
  </w:style>
  <w:style w:type="paragraph" w:styleId="TOC3">
    <w:name w:val="toc 3"/>
    <w:basedOn w:val="Normal"/>
    <w:next w:val="Normal"/>
    <w:autoRedefine/>
    <w:uiPriority w:val="39"/>
    <w:unhideWhenUsed/>
    <w:rsid w:val="00A126C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B4"/>
  </w:style>
  <w:style w:type="paragraph" w:styleId="Heading1">
    <w:name w:val="heading 1"/>
    <w:basedOn w:val="Normal"/>
    <w:next w:val="Normal"/>
    <w:link w:val="Heading1Char"/>
    <w:uiPriority w:val="9"/>
    <w:qFormat/>
    <w:rsid w:val="004C21B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C21B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C21B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21B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21B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21B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21B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21B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C21B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D5E89"/>
  </w:style>
  <w:style w:type="paragraph" w:styleId="Footer">
    <w:name w:val="footer"/>
    <w:basedOn w:val="Normal"/>
    <w:link w:val="FooterChar"/>
    <w:uiPriority w:val="99"/>
    <w:unhideWhenUsed/>
    <w:rsid w:val="009D5E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5E89"/>
  </w:style>
  <w:style w:type="paragraph" w:customStyle="1" w:styleId="Default">
    <w:name w:val="Default"/>
    <w:rsid w:val="009D5E8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C21B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C21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4C21B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C21B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21B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21B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21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21B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21B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C21B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21B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21B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21B4"/>
    <w:rPr>
      <w:rFonts w:asciiTheme="majorHAnsi" w:eastAsiaTheme="majorEastAsia" w:hAnsiTheme="majorHAnsi" w:cstheme="majorBidi"/>
      <w:i/>
      <w:iCs/>
      <w:spacing w:val="13"/>
      <w:sz w:val="24"/>
      <w:szCs w:val="24"/>
    </w:rPr>
  </w:style>
  <w:style w:type="character" w:styleId="Strong">
    <w:name w:val="Strong"/>
    <w:uiPriority w:val="22"/>
    <w:qFormat/>
    <w:rsid w:val="004C21B4"/>
    <w:rPr>
      <w:b/>
      <w:bCs/>
    </w:rPr>
  </w:style>
  <w:style w:type="character" w:styleId="Emphasis">
    <w:name w:val="Emphasis"/>
    <w:uiPriority w:val="20"/>
    <w:qFormat/>
    <w:rsid w:val="004C21B4"/>
    <w:rPr>
      <w:b/>
      <w:bCs/>
      <w:i/>
      <w:iCs/>
      <w:spacing w:val="10"/>
      <w:bdr w:val="none" w:sz="0" w:space="0" w:color="auto"/>
      <w:shd w:val="clear" w:color="auto" w:fill="auto"/>
    </w:rPr>
  </w:style>
  <w:style w:type="paragraph" w:styleId="NoSpacing">
    <w:name w:val="No Spacing"/>
    <w:basedOn w:val="Normal"/>
    <w:uiPriority w:val="1"/>
    <w:qFormat/>
    <w:rsid w:val="004C21B4"/>
    <w:pPr>
      <w:spacing w:after="0" w:line="240" w:lineRule="auto"/>
    </w:pPr>
  </w:style>
  <w:style w:type="paragraph" w:styleId="ListParagraph">
    <w:name w:val="List Paragraph"/>
    <w:basedOn w:val="Normal"/>
    <w:uiPriority w:val="34"/>
    <w:qFormat/>
    <w:rsid w:val="004C21B4"/>
    <w:pPr>
      <w:ind w:left="720"/>
      <w:contextualSpacing/>
    </w:pPr>
  </w:style>
  <w:style w:type="paragraph" w:styleId="Quote">
    <w:name w:val="Quote"/>
    <w:basedOn w:val="Normal"/>
    <w:next w:val="Normal"/>
    <w:link w:val="QuoteChar"/>
    <w:uiPriority w:val="29"/>
    <w:qFormat/>
    <w:rsid w:val="004C21B4"/>
    <w:pPr>
      <w:spacing w:before="200" w:after="0"/>
      <w:ind w:left="360" w:right="360"/>
    </w:pPr>
    <w:rPr>
      <w:i/>
      <w:iCs/>
    </w:rPr>
  </w:style>
  <w:style w:type="character" w:customStyle="1" w:styleId="QuoteChar">
    <w:name w:val="Quote Char"/>
    <w:basedOn w:val="DefaultParagraphFont"/>
    <w:link w:val="Quote"/>
    <w:uiPriority w:val="29"/>
    <w:rsid w:val="004C21B4"/>
    <w:rPr>
      <w:i/>
      <w:iCs/>
    </w:rPr>
  </w:style>
  <w:style w:type="paragraph" w:styleId="IntenseQuote">
    <w:name w:val="Intense Quote"/>
    <w:basedOn w:val="Normal"/>
    <w:next w:val="Normal"/>
    <w:link w:val="IntenseQuoteChar"/>
    <w:uiPriority w:val="30"/>
    <w:qFormat/>
    <w:rsid w:val="004C21B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21B4"/>
    <w:rPr>
      <w:b/>
      <w:bCs/>
      <w:i/>
      <w:iCs/>
    </w:rPr>
  </w:style>
  <w:style w:type="character" w:styleId="SubtleEmphasis">
    <w:name w:val="Subtle Emphasis"/>
    <w:uiPriority w:val="19"/>
    <w:qFormat/>
    <w:rsid w:val="004C21B4"/>
    <w:rPr>
      <w:i/>
      <w:iCs/>
    </w:rPr>
  </w:style>
  <w:style w:type="character" w:styleId="IntenseEmphasis">
    <w:name w:val="Intense Emphasis"/>
    <w:uiPriority w:val="21"/>
    <w:qFormat/>
    <w:rsid w:val="004C21B4"/>
    <w:rPr>
      <w:b/>
      <w:bCs/>
    </w:rPr>
  </w:style>
  <w:style w:type="character" w:styleId="SubtleReference">
    <w:name w:val="Subtle Reference"/>
    <w:uiPriority w:val="31"/>
    <w:qFormat/>
    <w:rsid w:val="004C21B4"/>
    <w:rPr>
      <w:smallCaps/>
    </w:rPr>
  </w:style>
  <w:style w:type="character" w:styleId="IntenseReference">
    <w:name w:val="Intense Reference"/>
    <w:uiPriority w:val="32"/>
    <w:qFormat/>
    <w:rsid w:val="004C21B4"/>
    <w:rPr>
      <w:smallCaps/>
      <w:spacing w:val="5"/>
      <w:u w:val="single"/>
    </w:rPr>
  </w:style>
  <w:style w:type="character" w:styleId="BookTitle">
    <w:name w:val="Book Title"/>
    <w:uiPriority w:val="33"/>
    <w:qFormat/>
    <w:rsid w:val="004C21B4"/>
    <w:rPr>
      <w:i/>
      <w:iCs/>
      <w:smallCaps/>
      <w:spacing w:val="5"/>
    </w:rPr>
  </w:style>
  <w:style w:type="paragraph" w:styleId="TOCHeading">
    <w:name w:val="TOC Heading"/>
    <w:basedOn w:val="Heading1"/>
    <w:next w:val="Normal"/>
    <w:uiPriority w:val="39"/>
    <w:semiHidden/>
    <w:unhideWhenUsed/>
    <w:qFormat/>
    <w:rsid w:val="004C21B4"/>
    <w:pPr>
      <w:outlineLvl w:val="9"/>
    </w:pPr>
    <w:rPr>
      <w:lang w:bidi="en-US"/>
    </w:rPr>
  </w:style>
  <w:style w:type="paragraph" w:styleId="BalloonText">
    <w:name w:val="Balloon Text"/>
    <w:basedOn w:val="Normal"/>
    <w:link w:val="BalloonTextChar"/>
    <w:uiPriority w:val="99"/>
    <w:semiHidden/>
    <w:unhideWhenUsed/>
    <w:rsid w:val="004C2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B4"/>
    <w:rPr>
      <w:rFonts w:ascii="Tahoma" w:hAnsi="Tahoma" w:cs="Tahoma"/>
      <w:sz w:val="16"/>
      <w:szCs w:val="16"/>
    </w:rPr>
  </w:style>
  <w:style w:type="table" w:styleId="TableGrid">
    <w:name w:val="Table Grid"/>
    <w:basedOn w:val="TableNormal"/>
    <w:uiPriority w:val="59"/>
    <w:rsid w:val="004C21B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336A"/>
    <w:rPr>
      <w:color w:val="0000FF" w:themeColor="hyperlink"/>
      <w:u w:val="single"/>
    </w:rPr>
  </w:style>
  <w:style w:type="paragraph" w:styleId="FootnoteText">
    <w:name w:val="footnote text"/>
    <w:basedOn w:val="Normal"/>
    <w:link w:val="FootnoteTextChar"/>
    <w:uiPriority w:val="99"/>
    <w:semiHidden/>
    <w:unhideWhenUsed/>
    <w:rsid w:val="005A45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568"/>
    <w:rPr>
      <w:sz w:val="20"/>
      <w:szCs w:val="20"/>
    </w:rPr>
  </w:style>
  <w:style w:type="character" w:styleId="FootnoteReference">
    <w:name w:val="footnote reference"/>
    <w:basedOn w:val="DefaultParagraphFont"/>
    <w:uiPriority w:val="99"/>
    <w:semiHidden/>
    <w:unhideWhenUsed/>
    <w:rsid w:val="005A4568"/>
    <w:rPr>
      <w:vertAlign w:val="superscript"/>
    </w:rPr>
  </w:style>
  <w:style w:type="paragraph" w:styleId="TOC1">
    <w:name w:val="toc 1"/>
    <w:basedOn w:val="Normal"/>
    <w:next w:val="Normal"/>
    <w:autoRedefine/>
    <w:uiPriority w:val="39"/>
    <w:unhideWhenUsed/>
    <w:rsid w:val="00A126CD"/>
    <w:pPr>
      <w:spacing w:after="100"/>
    </w:pPr>
  </w:style>
  <w:style w:type="paragraph" w:styleId="TOC2">
    <w:name w:val="toc 2"/>
    <w:basedOn w:val="Normal"/>
    <w:next w:val="Normal"/>
    <w:autoRedefine/>
    <w:uiPriority w:val="39"/>
    <w:unhideWhenUsed/>
    <w:rsid w:val="00A126CD"/>
    <w:pPr>
      <w:spacing w:after="100"/>
      <w:ind w:left="220"/>
    </w:pPr>
  </w:style>
  <w:style w:type="paragraph" w:styleId="TOC3">
    <w:name w:val="toc 3"/>
    <w:basedOn w:val="Normal"/>
    <w:next w:val="Normal"/>
    <w:autoRedefine/>
    <w:uiPriority w:val="39"/>
    <w:unhideWhenUsed/>
    <w:rsid w:val="00A126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ryptool-online.org/index.php?Itemid=11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de.wikipedia.org/wiki/Buchstabenh%C3%A4ufigkeit" TargetMode="External"/><Relationship Id="rId10" Type="http://schemas.openxmlformats.org/officeDocument/2006/relationships/hyperlink" Target="http://de.wikipedia.org/wiki/Buchstabenh%C3%A4ufigkei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wikipedia.org/w/index.php?title=Datei:Vigen&#232;re_squar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Einf</b:Tag>
    <b:SourceType>Book</b:SourceType>
    <b:Guid>{633F4365-6560-4904-ABB5-8E449A66541B}</b:Guid>
    <b:Author>
      <b:Author>
        <b:NameList>
          <b:Person>
            <b:Last>Karin Freiermuth</b:Last>
            <b:First>Juraj</b:First>
            <b:Middle>Hromkovic, Lucia Keller, Björn Steffen</b:Middle>
          </b:Person>
        </b:NameList>
      </b:Author>
    </b:Author>
    <b:Title>Einführung in die Kryptologie</b:Title>
    <b:Year>2010</b:Year>
    <b:Publisher>Viehweg &amp; Teubner</b:Publisher>
    <b:StandardNumber>978-3-8348-1005-2</b:StandardNumber>
    <b:Edition>1. Auflage</b:Edition>
    <b:RefOrder>2</b:RefOrder>
  </b:Source>
  <b:Source>
    <b:Tag>Ange</b:Tag>
    <b:SourceType>Book</b:SourceType>
    <b:Guid>{D2913C9E-31A6-4F9E-9E0F-54B504EBD6FB}</b:Guid>
    <b:Title>Angewandte Kryptographie</b:Title>
    <b:Year>2007</b:Year>
    <b:City>München</b:City>
    <b:Publisher>Carl Hanser Verlag</b:Publisher>
    <b:Author>
      <b:Author>
        <b:NameList>
          <b:Person>
            <b:Last>Ertel</b:Last>
            <b:First>Wolfgang</b:First>
          </b:Person>
        </b:NameList>
      </b:Author>
    </b:Author>
    <b:StandardNumber>978-3-4464-1195-1</b:StandardNumber>
    <b:Edition>3., aktualisierte Auflage</b:Edition>
    <b:RefOrder>3</b:RefOrder>
  </b:Source>
  <b:Source>
    <b:Tag>Wik</b:Tag>
    <b:SourceType>InternetSite</b:SourceType>
    <b:Guid>{6A2B9E81-D622-4B13-B1E4-F19CFA4D4A08}</b:Guid>
    <b:Title>Wikipedia</b:Title>
    <b:URL>http://de.wikipedia.org/w/index.php?title=Datei:Vigenère_square.svg</b:URL>
    <b:RefOrder>1</b:RefOrder>
  </b:Source>
</b:Sources>
</file>

<file path=customXml/itemProps1.xml><?xml version="1.0" encoding="utf-8"?>
<ds:datastoreItem xmlns:ds="http://schemas.openxmlformats.org/officeDocument/2006/customXml" ds:itemID="{20A62480-1351-4102-A0C7-36FFB386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1380</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 Ljubicic</dc:creator>
  <cp:lastModifiedBy>Miro Ljubicic</cp:lastModifiedBy>
  <cp:revision>29</cp:revision>
  <cp:lastPrinted>2012-04-04T14:19:00Z</cp:lastPrinted>
  <dcterms:created xsi:type="dcterms:W3CDTF">2012-04-01T13:15:00Z</dcterms:created>
  <dcterms:modified xsi:type="dcterms:W3CDTF">2012-05-23T17:30:00Z</dcterms:modified>
</cp:coreProperties>
</file>