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00" w:line="240" w:lineRule="auto"/>
        <w:rPr>
          <w:rFonts w:ascii="Proxima Nova" w:cs="Proxima Nova" w:eastAsia="Proxima Nova" w:hAnsi="Proxima Nova"/>
          <w:color w:val="8658e7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="240" w:lineRule="auto"/>
        <w:ind w:firstLine="270"/>
        <w:rPr>
          <w:rFonts w:ascii="Proxima Nova" w:cs="Proxima Nova" w:eastAsia="Proxima Nova" w:hAnsi="Proxima Nova"/>
          <w:b w:val="1"/>
          <w:color w:val="8658e7"/>
          <w:sz w:val="58"/>
          <w:szCs w:val="5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58"/>
          <w:szCs w:val="58"/>
          <w:rtl w:val="0"/>
        </w:rPr>
        <w:t xml:space="preserve">Preguntas de Entrevistas Técnicas</w:t>
      </w:r>
    </w:p>
    <w:p w:rsidR="00000000" w:rsidDel="00000000" w:rsidP="00000000" w:rsidRDefault="00000000" w:rsidRPr="00000000" w14:paraId="00000003">
      <w:pPr>
        <w:spacing w:before="200" w:line="312" w:lineRule="auto"/>
        <w:ind w:firstLine="270"/>
        <w:rPr>
          <w:rFonts w:ascii="Proxima Nova" w:cs="Proxima Nova" w:eastAsia="Proxima Nova" w:hAnsi="Proxima Nova"/>
          <w:b w:val="1"/>
          <w:color w:val="8658e7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4"/>
          <w:szCs w:val="24"/>
          <w:rtl w:val="0"/>
        </w:rPr>
        <w:t xml:space="preserve">Plataforma para practicar challenge técnicos de DATA: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00" w:line="312" w:lineRule="auto"/>
        <w:ind w:left="720" w:hanging="450"/>
        <w:rPr>
          <w:rFonts w:ascii="Proxima Nova" w:cs="Proxima Nova" w:eastAsia="Proxima Nova" w:hAnsi="Proxima Nova"/>
          <w:u w:val="none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Code.golf</w:t>
        </w:r>
      </w:hyperlink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12" w:lineRule="auto"/>
        <w:ind w:left="720" w:hanging="450"/>
        <w:rPr>
          <w:rFonts w:ascii="Proxima Nova" w:cs="Proxima Nova" w:eastAsia="Proxima Nova" w:hAnsi="Proxima Nova"/>
          <w:u w:val="none"/>
        </w:rPr>
      </w:pP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Kaggle</w:t>
        </w:r>
      </w:hyperlink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0" w:beforeAutospacing="0" w:line="312" w:lineRule="auto"/>
        <w:ind w:left="720" w:hanging="450"/>
        <w:rPr>
          <w:rFonts w:ascii="Proxima Nova" w:cs="Proxima Nova" w:eastAsia="Proxima Nova" w:hAnsi="Proxima Nova"/>
          <w:color w:val="24292e"/>
          <w:u w:val="none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Ejemplos para Power 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4292e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4292e"/>
          <w:u w:val="none"/>
        </w:rPr>
      </w:pP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Pramp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24292e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color w:val="1155cc"/>
            <w:u w:val="single"/>
            <w:rtl w:val="0"/>
          </w:rPr>
          <w:t xml:space="preserve">Coderbyte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ind w:firstLine="270"/>
        <w:rPr>
          <w:rFonts w:ascii="Proxima Nova" w:cs="Proxima Nova" w:eastAsia="Proxima Nova" w:hAnsi="Proxima Nova"/>
          <w:b w:val="1"/>
          <w:color w:val="8658e7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ind w:firstLine="270"/>
        <w:rPr>
          <w:rFonts w:ascii="Proxima Nova" w:cs="Proxima Nova" w:eastAsia="Proxima Nova" w:hAnsi="Proxima Nova"/>
          <w:b w:val="1"/>
          <w:color w:val="8658e7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6"/>
          <w:szCs w:val="26"/>
          <w:u w:val="single"/>
          <w:rtl w:val="0"/>
        </w:rPr>
        <w:t xml:space="preserve">PREGUNTAS ESPAÑOL: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ind w:firstLine="270"/>
        <w:rPr>
          <w:rFonts w:ascii="Proxima Nova" w:cs="Proxima Nova" w:eastAsia="Proxima Nova" w:hAnsi="Proxima Nova"/>
          <w:b w:val="1"/>
          <w:color w:val="8658e7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270"/>
        <w:jc w:val="left"/>
        <w:rPr/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6"/>
          <w:szCs w:val="26"/>
          <w:rtl w:val="0"/>
        </w:rPr>
        <w:t xml:space="preserve">SQL</w:t>
      </w:r>
      <w:r w:rsidDel="00000000" w:rsidR="00000000" w:rsidRPr="00000000">
        <w:rPr>
          <w:rFonts w:ascii="Proxima Nova" w:cs="Proxima Nova" w:eastAsia="Proxima Nova" w:hAnsi="Proxima Nova"/>
          <w:color w:val="8658e7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24292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Describa la diferencia entre claves primarias y foráneas en una base de datos SQL.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Explique la diferencia entre la cláusula WHERE y la cláusula HAVING.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Explique que es una función de agregación y mencione al menos 5 de las más comunes. (Count, AVG, Max, Min, STDDEV, Variance)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Nombre los diferentes objetos de una base de datos (pista: 6 son permanentes y 1 temporal)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¿Qué es una subconsulta? Explique de manera breve su sintaxis.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450"/>
        <w:rPr>
          <w:u w:val="none"/>
        </w:rPr>
      </w:pPr>
      <w:r w:rsidDel="00000000" w:rsidR="00000000" w:rsidRPr="00000000">
        <w:rPr>
          <w:rtl w:val="0"/>
        </w:rPr>
        <w:t xml:space="preserve">Describa y explique los diferentes tipos de JOINS para SQL.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270"/>
        <w:jc w:val="left"/>
        <w:rPr>
          <w:rFonts w:ascii="Proxima Nova" w:cs="Proxima Nova" w:eastAsia="Proxima Nova" w:hAnsi="Proxima Nova"/>
          <w:b w:val="1"/>
          <w:color w:val="00ab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270"/>
        <w:rPr>
          <w:rFonts w:ascii="Proxima Nova" w:cs="Proxima Nova" w:eastAsia="Proxima Nova" w:hAnsi="Proxima Nova"/>
          <w:b w:val="1"/>
          <w:color w:val="8658e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6"/>
          <w:szCs w:val="26"/>
          <w:rtl w:val="0"/>
        </w:rPr>
        <w:t xml:space="preserve">Python </w:t>
      </w:r>
    </w:p>
    <w:p w:rsidR="00000000" w:rsidDel="00000000" w:rsidP="00000000" w:rsidRDefault="00000000" w:rsidRPr="00000000" w14:paraId="00000016">
      <w:pPr>
        <w:spacing w:line="276" w:lineRule="auto"/>
        <w:ind w:firstLine="270"/>
        <w:rPr>
          <w:rFonts w:ascii="Proxima Nova" w:cs="Proxima Nova" w:eastAsia="Proxima Nova" w:hAnsi="Proxima Nova"/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Escriba una función que permita calcular la raíz cuadrada de un número.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Escriba una función que dada una lista de números devuelva los outliers.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Nombrar las diferencias entre una Tupla y una Lista.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Especificar la diferencia entre variables locales y globales.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¿Python distingue entre mayúsculas y minúsculas?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son los iteradores de Python? Ejemplifique.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es una variable categórica en Pandas?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es una serie en pandas?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es un index en Pandas? ¿Cómo podría acceder a él? ¿Puede haber más de uno?.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es la vectorización de operaciones en Pandas?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librerías de visualización para Python conocen? ¿Y para graficar mapas geográficos? ¿Y para realizar Dashboards?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¿A qué se refieren con el nivel en los lenguajes de programación? ¿A qué nivel pertenece Python y por que?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alcance tienen las variables en las funciones de Python?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tipos nativos de estructuras de datos de Python conocen? ¿Cuáles son inmutables?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¿Qué es NumPy? ¿Cuál es la estructura de datos que utiliza y en qué se diferencia de una lista?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¿Para qué se usan break, continue y pass en python?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¿Cuál es la diferencia entre listas y tuplas?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¿Cuál es la diferencia entre listas y sets?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¿Cómo encontrar el modo de una lista sin usar ninguna función matemática o biblioteca incorporada?</w:t>
      </w:r>
    </w:p>
    <w:p w:rsidR="00000000" w:rsidDel="00000000" w:rsidP="00000000" w:rsidRDefault="00000000" w:rsidRPr="00000000" w14:paraId="0000002A">
      <w:pPr>
        <w:shd w:fill="ffffff" w:val="clear"/>
        <w:ind w:left="720"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left="720" w:hanging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270"/>
        <w:jc w:val="left"/>
        <w:rPr>
          <w:rFonts w:ascii="Proxima Nova" w:cs="Proxima Nova" w:eastAsia="Proxima Nova" w:hAnsi="Proxima Nova"/>
          <w:b w:val="1"/>
          <w:color w:val="8658e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6"/>
          <w:szCs w:val="26"/>
          <w:rtl w:val="0"/>
        </w:rPr>
        <w:t xml:space="preserve">Data Analysis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70"/>
        <w:jc w:val="left"/>
        <w:rPr>
          <w:rFonts w:ascii="Proxima Nova" w:cs="Proxima Nova" w:eastAsia="Proxima Nova" w:hAnsi="Proxima Nova"/>
          <w:b w:val="1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¿Cuál es la mejor forma para determinar las características más importantes en un modelo?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¿Cómo podría usar los datos de un GPS de un vehículo para determinar la calidad del conductor?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¿Cuáles serían buenas métricas para un producto e-commerce?(MercadoLibre - Amazon)¿Y para un producto de suscripción? (Netflix-Spotify-Etc)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¿Cuáles serían buenas métricas de éxito para un producto de consumo que depende en gran medida del compromiso y la interacción? (Snapchat, Pinterest, Facebook, etc.) ¿Un producto de mensajería? (GroupMe, Hangouts, Snapchat, etc.)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¿Cuáles serían buenas métricas para productos que ofrecen ventas dentro de aplicaciones? (Ej: Aplicaciones de Juegos)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Supongamos que eres dueño de Netflix. ¿Cuáles serían las métricas que te interesa utilizar para definir en qué películas invertir?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es la complejidad algorítmica? ¿Con qué símbolo o letra se representa la notación de la cota superior?</w:t>
      </w:r>
    </w:p>
    <w:p w:rsidR="00000000" w:rsidDel="00000000" w:rsidP="00000000" w:rsidRDefault="00000000" w:rsidRPr="00000000" w14:paraId="00000035">
      <w:pPr>
        <w:spacing w:line="276" w:lineRule="auto"/>
        <w:ind w:left="0" w:firstLine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270"/>
        <w:jc w:val="left"/>
        <w:rPr>
          <w:rFonts w:ascii="Impact" w:cs="Impact" w:eastAsia="Impact" w:hAnsi="Impact"/>
          <w:color w:val="8658e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6"/>
          <w:szCs w:val="26"/>
          <w:rtl w:val="0"/>
        </w:rPr>
        <w:t xml:space="preserve">Database</w:t>
      </w:r>
      <w:r w:rsidDel="00000000" w:rsidR="00000000" w:rsidRPr="00000000">
        <w:rPr>
          <w:rFonts w:ascii="Impact" w:cs="Impact" w:eastAsia="Impact" w:hAnsi="Impact"/>
          <w:color w:val="8658e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70"/>
        <w:jc w:val="left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Explicar el esquema de tipo Estrella.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Explicar el modelo de tipo Copo de Nieve.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tipo de relaciones en el esquema debemos evitar?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¿Qué formatos de archivos para almacenar datos conoce?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76" w:lineRule="auto"/>
        <w:ind w:left="720" w:hanging="450"/>
      </w:pPr>
      <w:r w:rsidDel="00000000" w:rsidR="00000000" w:rsidRPr="00000000">
        <w:rPr>
          <w:rtl w:val="0"/>
        </w:rPr>
        <w:t xml:space="preserve">¿A partir de qué tipo de archivo o de dato se puede generar un DataFrame nativamente en pandas? Nombra algunos.</w:t>
      </w:r>
    </w:p>
    <w:p w:rsidR="00000000" w:rsidDel="00000000" w:rsidP="00000000" w:rsidRDefault="00000000" w:rsidRPr="00000000" w14:paraId="0000003D">
      <w:pPr>
        <w:spacing w:line="276" w:lineRule="auto"/>
        <w:ind w:firstLine="270"/>
        <w:rPr>
          <w:rFonts w:ascii="Impact" w:cs="Impact" w:eastAsia="Impact" w:hAnsi="Impac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firstLine="270"/>
        <w:rPr>
          <w:rFonts w:ascii="Proxima Nova" w:cs="Proxima Nova" w:eastAsia="Proxima Nova" w:hAnsi="Proxima Nova"/>
          <w:b w:val="1"/>
          <w:color w:val="8658e7"/>
          <w:sz w:val="26"/>
          <w:szCs w:val="2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6"/>
          <w:szCs w:val="26"/>
          <w:rtl w:val="0"/>
        </w:rPr>
        <w:t xml:space="preserve">Machine learning</w:t>
      </w:r>
    </w:p>
    <w:p w:rsidR="00000000" w:rsidDel="00000000" w:rsidP="00000000" w:rsidRDefault="00000000" w:rsidRPr="00000000" w14:paraId="0000003F">
      <w:pPr>
        <w:shd w:fill="ffffff" w:val="clear"/>
        <w:ind w:left="720" w:hanging="450"/>
        <w:rPr>
          <w:rFonts w:ascii="Proxima Nova" w:cs="Proxima Nova" w:eastAsia="Proxima Nova" w:hAnsi="Proxima Nova"/>
          <w:b w:val="1"/>
          <w:color w:val="00ab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¿Qué técnicas de machine learning has implementado?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¿Qué es el sobreajuste? ¿De qué forma evitar el sobreajuste en los modelos?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¿Cómo has evitado que tus modelos arrojan sesgos en los datos?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¿De qué manera determinan que un conjunto de datos es de buena calidad?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¿Qué es un diccionario y cuáles son las características importantes de los diccionarios?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¿Qué es la normalización y la desnormalización en una base de datos?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¿Qué nuevas tecnologías te gustaría incorporar a corto plazo? ¿Por qué?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270"/>
        <w:jc w:val="left"/>
        <w:rPr>
          <w:rFonts w:ascii="Proxima Nova" w:cs="Proxima Nova" w:eastAsia="Proxima Nova" w:hAnsi="Proxima Nova"/>
          <w:b w:val="1"/>
          <w:color w:val="8658e7"/>
          <w:sz w:val="26"/>
          <w:szCs w:val="26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8658e7"/>
          <w:sz w:val="26"/>
          <w:szCs w:val="26"/>
          <w:u w:val="single"/>
          <w:rtl w:val="0"/>
        </w:rPr>
        <w:t xml:space="preserve">PREGUNTAS INGLÉS</w:t>
      </w:r>
    </w:p>
    <w:p w:rsidR="00000000" w:rsidDel="00000000" w:rsidP="00000000" w:rsidRDefault="00000000" w:rsidRPr="00000000" w14:paraId="0000004F">
      <w:pPr>
        <w:pageBreakBefore w:val="0"/>
        <w:shd w:fill="ffffff" w:val="clear"/>
        <w:ind w:firstLine="270"/>
        <w:rPr>
          <w:rFonts w:ascii="Proxima Nova" w:cs="Proxima Nova" w:eastAsia="Proxima Nova" w:hAnsi="Proxima Nova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What did you learn this week?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What excites or interests you about data?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What is a recent technical challenge you experienced and how did you solve it?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Write an SQL query that makes recommendations using the pages that your friends liked. Assume you have two tables: a two-column table of users and their friends, and a two-column table of users and the pages they liked. It should not recommend pages you already like.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Explain different python functions and what levels of speed each of them have.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What’s the difference between Compiler Vs 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Basic sql problems like to join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What is the CAP Theorem?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how to find mode of a list without using any in-built maths function or library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450"/>
        <w:jc w:val="left"/>
      </w:pPr>
      <w:r w:rsidDel="00000000" w:rsidR="00000000" w:rsidRPr="00000000">
        <w:rPr>
          <w:rtl w:val="0"/>
        </w:rPr>
        <w:t xml:space="preserve">Can you describe your workflow when you create a data analysis?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450"/>
        <w:jc w:val="left"/>
        <w:rPr>
          <w:rFonts w:ascii="Proxima Nova" w:cs="Proxima Nova" w:eastAsia="Proxima Nova" w:hAnsi="Proxima Nova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pacing w:before="200" w:line="312" w:lineRule="auto"/>
        <w:ind w:firstLine="27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before="200" w:line="312" w:lineRule="auto"/>
        <w:jc w:val="left"/>
        <w:rPr>
          <w:rFonts w:ascii="Proxima Nova" w:cs="Proxima Nova" w:eastAsia="Proxima Nova" w:hAnsi="Proxima Nova"/>
          <w:color w:val="24292e"/>
        </w:rPr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270" w:left="540" w:right="1440" w:header="576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pageBreakBefore w:val="0"/>
      <w:spacing w:before="200" w:line="312" w:lineRule="auto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5905500</wp:posOffset>
          </wp:positionH>
          <wp:positionV relativeFrom="paragraph">
            <wp:posOffset>-9524</wp:posOffset>
          </wp:positionV>
          <wp:extent cx="1304131" cy="25241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131" cy="252413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rbyte.com/challenges?utm_campaign=NewHomepage" TargetMode="External"/><Relationship Id="rId10" Type="http://schemas.openxmlformats.org/officeDocument/2006/relationships/hyperlink" Target="https://www.pramp.com/dev/uc-data-science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geeksforgeek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golf/ideas" TargetMode="External"/><Relationship Id="rId7" Type="http://schemas.openxmlformats.org/officeDocument/2006/relationships/hyperlink" Target="https://www.kaggle.com/" TargetMode="External"/><Relationship Id="rId8" Type="http://schemas.openxmlformats.org/officeDocument/2006/relationships/hyperlink" Target="https://learn.microsoft.com/es-es/power-bi/create-reports/sample-datas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