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00" w:before="0" w:line="240" w:lineRule="auto"/>
        <w:rPr>
          <w:b w:val="1"/>
          <w:color w:val="8658e7"/>
          <w:sz w:val="56"/>
          <w:szCs w:val="56"/>
        </w:rPr>
      </w:pPr>
      <w:r w:rsidDel="00000000" w:rsidR="00000000" w:rsidRPr="00000000">
        <w:rPr>
          <w:b w:val="1"/>
          <w:color w:val="8658e7"/>
          <w:sz w:val="56"/>
          <w:szCs w:val="56"/>
          <w:rtl w:val="0"/>
        </w:rPr>
        <w:t xml:space="preserve">FAQ - Salarios, Negociación &amp; Contractor</w:t>
      </w:r>
      <w:r w:rsidDel="00000000" w:rsidR="00000000" w:rsidRPr="00000000">
        <w:rPr>
          <w:rtl w:val="0"/>
        </w:rPr>
      </w:r>
    </w:p>
    <w:p w:rsidR="00000000" w:rsidDel="00000000" w:rsidP="00000000" w:rsidRDefault="00000000" w:rsidRPr="00000000" w14:paraId="00000002">
      <w:pPr>
        <w:pageBreakBefore w:val="0"/>
        <w:spacing w:before="0" w:line="360" w:lineRule="auto"/>
        <w:rPr>
          <w:b w:val="1"/>
          <w:color w:val="8658e7"/>
          <w:sz w:val="24"/>
          <w:szCs w:val="24"/>
        </w:rPr>
      </w:pPr>
      <w:r w:rsidDel="00000000" w:rsidR="00000000" w:rsidRPr="00000000">
        <w:rPr>
          <w:rtl w:val="0"/>
        </w:rPr>
      </w:r>
    </w:p>
    <w:p w:rsidR="00000000" w:rsidDel="00000000" w:rsidP="00000000" w:rsidRDefault="00000000" w:rsidRPr="00000000" w14:paraId="00000003">
      <w:pPr>
        <w:pageBreakBefore w:val="0"/>
        <w:spacing w:before="0" w:line="360" w:lineRule="auto"/>
        <w:rPr>
          <w:b w:val="1"/>
          <w:color w:val="8658e7"/>
          <w:sz w:val="24"/>
          <w:szCs w:val="24"/>
        </w:rPr>
      </w:pPr>
      <w:r w:rsidDel="00000000" w:rsidR="00000000" w:rsidRPr="00000000">
        <w:rPr>
          <w:b w:val="1"/>
          <w:color w:val="8658e7"/>
          <w:sz w:val="24"/>
          <w:szCs w:val="24"/>
          <w:rtl w:val="0"/>
        </w:rPr>
        <w:t xml:space="preserve">¿Dónde puedo investigar sobre salarios de mercado?</w:t>
      </w:r>
    </w:p>
    <w:p w:rsidR="00000000" w:rsidDel="00000000" w:rsidP="00000000" w:rsidRDefault="00000000" w:rsidRPr="00000000" w14:paraId="00000004">
      <w:pPr>
        <w:pageBreakBefore w:val="0"/>
        <w:spacing w:before="0" w:line="360" w:lineRule="auto"/>
        <w:rPr>
          <w:sz w:val="24"/>
          <w:szCs w:val="24"/>
        </w:rPr>
      </w:pPr>
      <w:r w:rsidDel="00000000" w:rsidR="00000000" w:rsidRPr="00000000">
        <w:rPr>
          <w:sz w:val="24"/>
          <w:szCs w:val="24"/>
          <w:rtl w:val="0"/>
        </w:rPr>
        <w:t xml:space="preserve">Antes de brindar una remuneración pretendida debes realizar una investigación del mercado. Para eso puedes utilizar plataformas como </w:t>
      </w:r>
      <w:hyperlink r:id="rId6">
        <w:r w:rsidDel="00000000" w:rsidR="00000000" w:rsidRPr="00000000">
          <w:rPr>
            <w:color w:val="1155cc"/>
            <w:sz w:val="24"/>
            <w:szCs w:val="24"/>
            <w:u w:val="single"/>
            <w:rtl w:val="0"/>
          </w:rPr>
          <w:t xml:space="preserve">Glassdoor</w:t>
        </w:r>
      </w:hyperlink>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Openqube</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AngelList</w:t>
        </w:r>
      </w:hyperlink>
      <w:r w:rsidDel="00000000" w:rsidR="00000000" w:rsidRPr="00000000">
        <w:rPr>
          <w:sz w:val="24"/>
          <w:szCs w:val="24"/>
          <w:rtl w:val="0"/>
        </w:rPr>
        <w:t xml:space="preserve"> que tienen referencias salariales del mercado tech. </w:t>
      </w:r>
    </w:p>
    <w:p w:rsidR="00000000" w:rsidDel="00000000" w:rsidP="00000000" w:rsidRDefault="00000000" w:rsidRPr="00000000" w14:paraId="00000005">
      <w:pPr>
        <w:pageBreakBefore w:val="0"/>
        <w:spacing w:before="0" w:line="360" w:lineRule="auto"/>
        <w:rPr>
          <w:sz w:val="24"/>
          <w:szCs w:val="24"/>
        </w:rPr>
      </w:pPr>
      <w:r w:rsidDel="00000000" w:rsidR="00000000" w:rsidRPr="00000000">
        <w:rPr>
          <w:rtl w:val="0"/>
        </w:rPr>
      </w:r>
    </w:p>
    <w:p w:rsidR="00000000" w:rsidDel="00000000" w:rsidP="00000000" w:rsidRDefault="00000000" w:rsidRPr="00000000" w14:paraId="00000006">
      <w:pPr>
        <w:pageBreakBefore w:val="0"/>
        <w:spacing w:before="0" w:line="360" w:lineRule="auto"/>
        <w:rPr>
          <w:color w:val="8658e7"/>
          <w:sz w:val="24"/>
          <w:szCs w:val="24"/>
        </w:rPr>
      </w:pPr>
      <w:r w:rsidDel="00000000" w:rsidR="00000000" w:rsidRPr="00000000">
        <w:rPr>
          <w:b w:val="1"/>
          <w:color w:val="8658e7"/>
          <w:sz w:val="24"/>
          <w:szCs w:val="24"/>
          <w:rtl w:val="0"/>
        </w:rPr>
        <w:t xml:space="preserve">¿Cuál es la diferencia entre salario bruto y neto?</w:t>
      </w:r>
      <w:r w:rsidDel="00000000" w:rsidR="00000000" w:rsidRPr="00000000">
        <w:rPr>
          <w:rtl w:val="0"/>
        </w:rPr>
      </w:r>
    </w:p>
    <w:p w:rsidR="00000000" w:rsidDel="00000000" w:rsidP="00000000" w:rsidRDefault="00000000" w:rsidRPr="00000000" w14:paraId="00000007">
      <w:pPr>
        <w:pageBreakBefore w:val="0"/>
        <w:spacing w:before="0" w:line="360" w:lineRule="auto"/>
        <w:rPr>
          <w:sz w:val="24"/>
          <w:szCs w:val="24"/>
        </w:rPr>
      </w:pPr>
      <w:r w:rsidDel="00000000" w:rsidR="00000000" w:rsidRPr="00000000">
        <w:rPr>
          <w:sz w:val="24"/>
          <w:szCs w:val="24"/>
          <w:rtl w:val="0"/>
        </w:rPr>
        <w:t xml:space="preserve">Al momento de la contratación, las empresas suelen referirse al salario bruto. </w:t>
      </w:r>
    </w:p>
    <w:p w:rsidR="00000000" w:rsidDel="00000000" w:rsidP="00000000" w:rsidRDefault="00000000" w:rsidRPr="00000000" w14:paraId="00000008">
      <w:pPr>
        <w:pageBreakBefore w:val="0"/>
        <w:spacing w:before="0" w:line="360" w:lineRule="auto"/>
        <w:rPr>
          <w:sz w:val="24"/>
          <w:szCs w:val="24"/>
        </w:rPr>
      </w:pPr>
      <w:r w:rsidDel="00000000" w:rsidR="00000000" w:rsidRPr="00000000">
        <w:rPr>
          <w:sz w:val="24"/>
          <w:szCs w:val="24"/>
          <w:rtl w:val="0"/>
        </w:rPr>
        <w:t xml:space="preserve">Salario Bruto: Es la cantidad de dinero que se paga sin tener en cuenta las deducciones fijadas por ley. </w:t>
      </w:r>
    </w:p>
    <w:p w:rsidR="00000000" w:rsidDel="00000000" w:rsidP="00000000" w:rsidRDefault="00000000" w:rsidRPr="00000000" w14:paraId="00000009">
      <w:pPr>
        <w:pageBreakBefore w:val="0"/>
        <w:spacing w:before="0" w:line="360" w:lineRule="auto"/>
        <w:rPr>
          <w:sz w:val="24"/>
          <w:szCs w:val="24"/>
        </w:rPr>
      </w:pPr>
      <w:r w:rsidDel="00000000" w:rsidR="00000000" w:rsidRPr="00000000">
        <w:rPr>
          <w:sz w:val="24"/>
          <w:szCs w:val="24"/>
          <w:rtl w:val="0"/>
        </w:rPr>
        <w:t xml:space="preserve">Salario Neto: Es la cantidad de dinero que recibirás en tu cuenta, una vez aplicadas las deducciones de ley. </w:t>
      </w:r>
    </w:p>
    <w:p w:rsidR="00000000" w:rsidDel="00000000" w:rsidP="00000000" w:rsidRDefault="00000000" w:rsidRPr="00000000" w14:paraId="0000000A">
      <w:pPr>
        <w:pageBreakBefore w:val="0"/>
        <w:spacing w:before="0" w:line="360" w:lineRule="auto"/>
        <w:rPr>
          <w:sz w:val="24"/>
          <w:szCs w:val="24"/>
        </w:rPr>
      </w:pPr>
      <w:r w:rsidDel="00000000" w:rsidR="00000000" w:rsidRPr="00000000">
        <w:rPr>
          <w:sz w:val="24"/>
          <w:szCs w:val="24"/>
          <w:rtl w:val="0"/>
        </w:rPr>
        <w:t xml:space="preserve">Con deducciones nos referimos a Obra social, jubilación, seguridad social, impuesto a las ganancias, etc. </w:t>
      </w:r>
    </w:p>
    <w:p w:rsidR="00000000" w:rsidDel="00000000" w:rsidP="00000000" w:rsidRDefault="00000000" w:rsidRPr="00000000" w14:paraId="0000000B">
      <w:pPr>
        <w:pageBreakBefore w:val="0"/>
        <w:spacing w:before="0" w:line="360" w:lineRule="auto"/>
        <w:rPr>
          <w:color w:val="8658e7"/>
          <w:sz w:val="24"/>
          <w:szCs w:val="24"/>
        </w:rPr>
      </w:pPr>
      <w:r w:rsidDel="00000000" w:rsidR="00000000" w:rsidRPr="00000000">
        <w:rPr>
          <w:rtl w:val="0"/>
        </w:rPr>
      </w:r>
    </w:p>
    <w:p w:rsidR="00000000" w:rsidDel="00000000" w:rsidP="00000000" w:rsidRDefault="00000000" w:rsidRPr="00000000" w14:paraId="0000000C">
      <w:pPr>
        <w:pageBreakBefore w:val="0"/>
        <w:spacing w:before="0" w:line="360" w:lineRule="auto"/>
        <w:rPr>
          <w:color w:val="8658e7"/>
          <w:sz w:val="24"/>
          <w:szCs w:val="24"/>
        </w:rPr>
      </w:pPr>
      <w:r w:rsidDel="00000000" w:rsidR="00000000" w:rsidRPr="00000000">
        <w:rPr>
          <w:b w:val="1"/>
          <w:color w:val="8658e7"/>
          <w:sz w:val="24"/>
          <w:szCs w:val="24"/>
          <w:rtl w:val="0"/>
        </w:rPr>
        <w:t xml:space="preserve">¿Qué es la compensación?</w:t>
      </w:r>
      <w:r w:rsidDel="00000000" w:rsidR="00000000" w:rsidRPr="00000000">
        <w:rPr>
          <w:rtl w:val="0"/>
        </w:rPr>
      </w:r>
    </w:p>
    <w:p w:rsidR="00000000" w:rsidDel="00000000" w:rsidP="00000000" w:rsidRDefault="00000000" w:rsidRPr="00000000" w14:paraId="0000000D">
      <w:pPr>
        <w:pageBreakBefore w:val="0"/>
        <w:spacing w:before="0" w:line="360" w:lineRule="auto"/>
        <w:rPr>
          <w:sz w:val="24"/>
          <w:szCs w:val="24"/>
        </w:rPr>
      </w:pPr>
      <w:r w:rsidDel="00000000" w:rsidR="00000000" w:rsidRPr="00000000">
        <w:rPr>
          <w:sz w:val="24"/>
          <w:szCs w:val="24"/>
          <w:rtl w:val="0"/>
        </w:rPr>
        <w:t xml:space="preserve">La compensación está conformada por el salario, los bonos, los beneficios, etc. Es por esto que a la hora de evaluar una propuesta tienes que poner en la balanza la compensación y no solo la remuneración. </w:t>
      </w:r>
    </w:p>
    <w:p w:rsidR="00000000" w:rsidDel="00000000" w:rsidP="00000000" w:rsidRDefault="00000000" w:rsidRPr="00000000" w14:paraId="0000000E">
      <w:pPr>
        <w:pageBreakBefore w:val="0"/>
        <w:spacing w:before="0" w:line="360" w:lineRule="auto"/>
        <w:rPr>
          <w:sz w:val="24"/>
          <w:szCs w:val="24"/>
        </w:rPr>
      </w:pPr>
      <w:r w:rsidDel="00000000" w:rsidR="00000000" w:rsidRPr="00000000">
        <w:rPr>
          <w:rtl w:val="0"/>
        </w:rPr>
      </w:r>
    </w:p>
    <w:p w:rsidR="00000000" w:rsidDel="00000000" w:rsidP="00000000" w:rsidRDefault="00000000" w:rsidRPr="00000000" w14:paraId="0000000F">
      <w:pPr>
        <w:pageBreakBefore w:val="0"/>
        <w:spacing w:before="0" w:line="360" w:lineRule="auto"/>
        <w:ind w:left="0" w:firstLine="0"/>
        <w:rPr>
          <w:b w:val="1"/>
          <w:color w:val="8658e7"/>
          <w:sz w:val="24"/>
          <w:szCs w:val="24"/>
        </w:rPr>
      </w:pPr>
      <w:r w:rsidDel="00000000" w:rsidR="00000000" w:rsidRPr="00000000">
        <w:rPr>
          <w:b w:val="1"/>
          <w:color w:val="8658e7"/>
          <w:sz w:val="24"/>
          <w:szCs w:val="24"/>
          <w:rtl w:val="0"/>
        </w:rPr>
        <w:t xml:space="preserve">¿Cómo puedo negociar el salario? </w:t>
      </w:r>
    </w:p>
    <w:p w:rsidR="00000000" w:rsidDel="00000000" w:rsidP="00000000" w:rsidRDefault="00000000" w:rsidRPr="00000000" w14:paraId="00000010">
      <w:pPr>
        <w:pageBreakBefore w:val="0"/>
        <w:spacing w:before="0" w:line="360" w:lineRule="auto"/>
        <w:rPr>
          <w:sz w:val="24"/>
          <w:szCs w:val="24"/>
        </w:rPr>
      </w:pPr>
      <w:r w:rsidDel="00000000" w:rsidR="00000000" w:rsidRPr="00000000">
        <w:rPr>
          <w:sz w:val="24"/>
          <w:szCs w:val="24"/>
          <w:rtl w:val="0"/>
        </w:rPr>
        <w:t xml:space="preserve">Para una negociación efectiva deberás estudiar previamente el salario de mercado, analizar el tipo de empresa y puesto al que estás aplicando y definir tu salario ideal.</w:t>
      </w:r>
    </w:p>
    <w:p w:rsidR="00000000" w:rsidDel="00000000" w:rsidP="00000000" w:rsidRDefault="00000000" w:rsidRPr="00000000" w14:paraId="00000011">
      <w:pPr>
        <w:pageBreakBefore w:val="0"/>
        <w:spacing w:before="0" w:line="360" w:lineRule="auto"/>
        <w:rPr>
          <w:sz w:val="24"/>
          <w:szCs w:val="24"/>
        </w:rPr>
      </w:pPr>
      <w:r w:rsidDel="00000000" w:rsidR="00000000" w:rsidRPr="00000000">
        <w:rPr>
          <w:sz w:val="24"/>
          <w:szCs w:val="24"/>
          <w:rtl w:val="0"/>
        </w:rPr>
        <w:t xml:space="preserve">Si tu salario ideal es $1000USD, puedes indicar una remuneración de entre $800USD y $1200USD esperando obtener tu salario deseado. </w:t>
      </w:r>
    </w:p>
    <w:p w:rsidR="00000000" w:rsidDel="00000000" w:rsidP="00000000" w:rsidRDefault="00000000" w:rsidRPr="00000000" w14:paraId="00000012">
      <w:pPr>
        <w:pageBreakBefore w:val="0"/>
        <w:spacing w:before="0" w:line="360" w:lineRule="auto"/>
        <w:rPr>
          <w:sz w:val="24"/>
          <w:szCs w:val="24"/>
        </w:rPr>
      </w:pPr>
      <w:r w:rsidDel="00000000" w:rsidR="00000000" w:rsidRPr="00000000">
        <w:rPr>
          <w:sz w:val="24"/>
          <w:szCs w:val="24"/>
          <w:rtl w:val="0"/>
        </w:rPr>
        <w:t xml:space="preserve">A su vez, a la hora de negociar, debes considerar la propuesta como un todo (beneficios de la empresa, desarrollo de carrera, bonos, ajustes salariales, desafíos de la posición, etc)</w:t>
      </w:r>
    </w:p>
    <w:p w:rsidR="00000000" w:rsidDel="00000000" w:rsidP="00000000" w:rsidRDefault="00000000" w:rsidRPr="00000000" w14:paraId="00000013">
      <w:pPr>
        <w:pageBreakBefore w:val="0"/>
        <w:spacing w:before="0" w:line="360" w:lineRule="auto"/>
        <w:rPr>
          <w:sz w:val="24"/>
          <w:szCs w:val="24"/>
        </w:rPr>
      </w:pPr>
      <w:r w:rsidDel="00000000" w:rsidR="00000000" w:rsidRPr="00000000">
        <w:rPr>
          <w:rtl w:val="0"/>
        </w:rPr>
      </w:r>
    </w:p>
    <w:p w:rsidR="00000000" w:rsidDel="00000000" w:rsidP="00000000" w:rsidRDefault="00000000" w:rsidRPr="00000000" w14:paraId="00000014">
      <w:pPr>
        <w:pageBreakBefore w:val="0"/>
        <w:spacing w:before="0" w:line="360" w:lineRule="auto"/>
        <w:rPr>
          <w:b w:val="1"/>
          <w:color w:val="8658e7"/>
          <w:sz w:val="24"/>
          <w:szCs w:val="24"/>
        </w:rPr>
      </w:pPr>
      <w:r w:rsidDel="00000000" w:rsidR="00000000" w:rsidRPr="00000000">
        <w:rPr>
          <w:b w:val="1"/>
          <w:color w:val="8658e7"/>
          <w:sz w:val="24"/>
          <w:szCs w:val="24"/>
          <w:rtl w:val="0"/>
        </w:rPr>
        <w:t xml:space="preserve">¿Qué tipos de contrato existen?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360" w:lineRule="auto"/>
        <w:rPr>
          <w:sz w:val="24"/>
          <w:szCs w:val="24"/>
        </w:rPr>
      </w:pPr>
      <w:r w:rsidDel="00000000" w:rsidR="00000000" w:rsidRPr="00000000">
        <w:rPr>
          <w:sz w:val="24"/>
          <w:szCs w:val="24"/>
          <w:rtl w:val="0"/>
        </w:rPr>
        <w:t xml:space="preserve">El contrato es clave para que exista la garantía legal de que tienes una relación con una empresa/cliente.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360" w:lineRule="auto"/>
        <w:rPr>
          <w:sz w:val="24"/>
          <w:szCs w:val="24"/>
        </w:rPr>
      </w:pPr>
      <w:r w:rsidDel="00000000" w:rsidR="00000000" w:rsidRPr="00000000">
        <w:rPr>
          <w:sz w:val="24"/>
          <w:szCs w:val="24"/>
          <w:rtl w:val="0"/>
        </w:rPr>
        <w:t xml:space="preserve">FullTime/Relación de Dependencia: La empresa es tu empleador. Contratado por la entidad legal de ese país.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360" w:lineRule="auto"/>
        <w:rPr>
          <w:sz w:val="24"/>
          <w:szCs w:val="24"/>
        </w:rPr>
      </w:pPr>
      <w:r w:rsidDel="00000000" w:rsidR="00000000" w:rsidRPr="00000000">
        <w:rPr>
          <w:sz w:val="24"/>
          <w:szCs w:val="24"/>
          <w:rtl w:val="0"/>
        </w:rPr>
        <w:t xml:space="preserve">Independent Contractor/Freelance: Brindas el servicio y la empresa es tu cliente. Puedes prestar servicio por horas, por mes, por proyecto, etc. No hay dependencia con la empresa con lo cual deberás hacerte cargo de tus impuestos.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360" w:lineRule="auto"/>
        <w:rPr>
          <w:sz w:val="24"/>
          <w:szCs w:val="24"/>
        </w:rPr>
      </w:pPr>
      <w:r w:rsidDel="00000000" w:rsidR="00000000" w:rsidRPr="00000000">
        <w:rPr>
          <w:rtl w:val="0"/>
        </w:rPr>
      </w:r>
    </w:p>
    <w:p w:rsidR="00000000" w:rsidDel="00000000" w:rsidP="00000000" w:rsidRDefault="00000000" w:rsidRPr="00000000" w14:paraId="00000019">
      <w:pPr>
        <w:pageBreakBefore w:val="0"/>
        <w:spacing w:before="0" w:line="360" w:lineRule="auto"/>
        <w:rPr>
          <w:b w:val="1"/>
          <w:color w:val="8658e7"/>
          <w:sz w:val="24"/>
          <w:szCs w:val="24"/>
        </w:rPr>
      </w:pPr>
      <w:r w:rsidDel="00000000" w:rsidR="00000000" w:rsidRPr="00000000">
        <w:rPr>
          <w:b w:val="1"/>
          <w:color w:val="8658e7"/>
          <w:sz w:val="24"/>
          <w:szCs w:val="24"/>
          <w:rtl w:val="0"/>
        </w:rPr>
        <w:t xml:space="preserve">¿Cuándo deberían enviarme el contrato?</w:t>
      </w:r>
    </w:p>
    <w:p w:rsidR="00000000" w:rsidDel="00000000" w:rsidP="00000000" w:rsidRDefault="00000000" w:rsidRPr="00000000" w14:paraId="0000001A">
      <w:pPr>
        <w:pageBreakBefore w:val="0"/>
        <w:spacing w:before="0" w:line="360" w:lineRule="auto"/>
        <w:rPr>
          <w:sz w:val="24"/>
          <w:szCs w:val="24"/>
        </w:rPr>
      </w:pPr>
      <w:r w:rsidDel="00000000" w:rsidR="00000000" w:rsidRPr="00000000">
        <w:rPr>
          <w:sz w:val="24"/>
          <w:szCs w:val="24"/>
          <w:rtl w:val="0"/>
        </w:rPr>
        <w:t xml:space="preserve">Algunas empresas suelen enviar el contrato previo a la fecha de inicio. En otros casos puede que recibas el contrato dentro de las primeras semanas. </w:t>
      </w:r>
    </w:p>
    <w:p w:rsidR="00000000" w:rsidDel="00000000" w:rsidP="00000000" w:rsidRDefault="00000000" w:rsidRPr="00000000" w14:paraId="0000001B">
      <w:pPr>
        <w:pageBreakBefore w:val="0"/>
        <w:spacing w:before="0" w:line="360" w:lineRule="auto"/>
        <w:rPr>
          <w:sz w:val="24"/>
          <w:szCs w:val="24"/>
        </w:rPr>
      </w:pPr>
      <w:r w:rsidDel="00000000" w:rsidR="00000000" w:rsidRPr="00000000">
        <w:rPr>
          <w:sz w:val="24"/>
          <w:szCs w:val="24"/>
          <w:rtl w:val="0"/>
        </w:rPr>
        <w:t xml:space="preserve">Antes de empezar a trabajar asegúrate de tener cómo mínimo la propuesta formal (por escrito) por parte de la empresa. Puede ser un mail que indica condiciones de contratación, tipo de contrato, fecha de inicio, beneficios, etc.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360" w:lineRule="auto"/>
        <w:rPr>
          <w:sz w:val="24"/>
          <w:szCs w:val="24"/>
        </w:rPr>
      </w:pPr>
      <w:r w:rsidDel="00000000" w:rsidR="00000000" w:rsidRPr="00000000">
        <w:rPr>
          <w:rtl w:val="0"/>
        </w:rPr>
      </w:r>
    </w:p>
    <w:p w:rsidR="00000000" w:rsidDel="00000000" w:rsidP="00000000" w:rsidRDefault="00000000" w:rsidRPr="00000000" w14:paraId="0000001D">
      <w:pPr>
        <w:pageBreakBefore w:val="0"/>
        <w:spacing w:before="0" w:line="360" w:lineRule="auto"/>
        <w:rPr>
          <w:b w:val="1"/>
          <w:color w:val="8658e7"/>
          <w:sz w:val="24"/>
          <w:szCs w:val="24"/>
        </w:rPr>
      </w:pPr>
      <w:r w:rsidDel="00000000" w:rsidR="00000000" w:rsidRPr="00000000">
        <w:rPr>
          <w:b w:val="1"/>
          <w:color w:val="8658e7"/>
          <w:sz w:val="24"/>
          <w:szCs w:val="24"/>
          <w:rtl w:val="0"/>
        </w:rPr>
        <w:t xml:space="preserve">¿Se puede pedir exclusividad en un contrato?</w:t>
      </w:r>
    </w:p>
    <w:p w:rsidR="00000000" w:rsidDel="00000000" w:rsidP="00000000" w:rsidRDefault="00000000" w:rsidRPr="00000000" w14:paraId="0000001E">
      <w:pPr>
        <w:pageBreakBefore w:val="0"/>
        <w:spacing w:before="0" w:line="360" w:lineRule="auto"/>
        <w:rPr>
          <w:sz w:val="24"/>
          <w:szCs w:val="24"/>
        </w:rPr>
      </w:pPr>
      <w:r w:rsidDel="00000000" w:rsidR="00000000" w:rsidRPr="00000000">
        <w:rPr>
          <w:sz w:val="24"/>
          <w:szCs w:val="24"/>
          <w:rtl w:val="0"/>
        </w:rPr>
        <w:t xml:space="preserve">Si. La cláusula de exclusividad impide que la persona contratada pueda prestar sus servicios a otros empleadores, debiendo prestar servicios exclusivamente al empleador con quien pactó dicha cláusula.</w:t>
      </w:r>
    </w:p>
    <w:p w:rsidR="00000000" w:rsidDel="00000000" w:rsidP="00000000" w:rsidRDefault="00000000" w:rsidRPr="00000000" w14:paraId="0000001F">
      <w:pPr>
        <w:pageBreakBefore w:val="0"/>
        <w:spacing w:before="0" w:line="360" w:lineRule="auto"/>
        <w:rPr>
          <w:sz w:val="24"/>
          <w:szCs w:val="24"/>
        </w:rPr>
      </w:pPr>
      <w:r w:rsidDel="00000000" w:rsidR="00000000" w:rsidRPr="00000000">
        <w:rPr>
          <w:rtl w:val="0"/>
        </w:rPr>
      </w:r>
    </w:p>
    <w:p w:rsidR="00000000" w:rsidDel="00000000" w:rsidP="00000000" w:rsidRDefault="00000000" w:rsidRPr="00000000" w14:paraId="00000020">
      <w:pPr>
        <w:pageBreakBefore w:val="0"/>
        <w:spacing w:before="0" w:line="360" w:lineRule="auto"/>
        <w:rPr>
          <w:rFonts w:ascii="Arial" w:cs="Arial" w:eastAsia="Arial" w:hAnsi="Arial"/>
          <w:color w:val="8658e7"/>
          <w:sz w:val="24"/>
          <w:szCs w:val="24"/>
          <w:highlight w:val="white"/>
        </w:rPr>
      </w:pPr>
      <w:r w:rsidDel="00000000" w:rsidR="00000000" w:rsidRPr="00000000">
        <w:rPr>
          <w:b w:val="1"/>
          <w:color w:val="8658e7"/>
          <w:sz w:val="24"/>
          <w:szCs w:val="24"/>
          <w:rtl w:val="0"/>
        </w:rPr>
        <w:t xml:space="preserve">¿Cómo funciona el período de prueba?</w:t>
      </w:r>
      <w:r w:rsidDel="00000000" w:rsidR="00000000" w:rsidRPr="00000000">
        <w:rPr>
          <w:rtl w:val="0"/>
        </w:rPr>
      </w:r>
    </w:p>
    <w:p w:rsidR="00000000" w:rsidDel="00000000" w:rsidP="00000000" w:rsidRDefault="00000000" w:rsidRPr="00000000" w14:paraId="00000021">
      <w:pPr>
        <w:pageBreakBefore w:val="0"/>
        <w:spacing w:before="0" w:line="360" w:lineRule="auto"/>
        <w:rPr>
          <w:sz w:val="24"/>
          <w:szCs w:val="24"/>
        </w:rPr>
      </w:pPr>
      <w:r w:rsidDel="00000000" w:rsidR="00000000" w:rsidRPr="00000000">
        <w:rPr>
          <w:sz w:val="24"/>
          <w:szCs w:val="24"/>
          <w:rtl w:val="0"/>
        </w:rPr>
        <w:t xml:space="preserve">La mayoría de los contratos tienen un período de prueba de hasta 90 días. Finalizado el período de prueba se entiende que la duración es por tiempo indeterminado, al menos que se haya detallado un plazo de finalización. Para Colombia y Argentina, si en el periodo de prueba deciden hacer pausa a tu contrato de trabajo , la empresa no deberá hacer pago de indemnización por terminación anticipada.</w:t>
      </w:r>
    </w:p>
    <w:p w:rsidR="00000000" w:rsidDel="00000000" w:rsidP="00000000" w:rsidRDefault="00000000" w:rsidRPr="00000000" w14:paraId="00000022">
      <w:pPr>
        <w:pageBreakBefore w:val="0"/>
        <w:spacing w:before="0" w:line="360" w:lineRule="auto"/>
        <w:rPr>
          <w:sz w:val="24"/>
          <w:szCs w:val="24"/>
        </w:rPr>
      </w:pPr>
      <w:r w:rsidDel="00000000" w:rsidR="00000000" w:rsidRPr="00000000">
        <w:rPr>
          <w:rtl w:val="0"/>
        </w:rPr>
      </w:r>
    </w:p>
    <w:p w:rsidR="00000000" w:rsidDel="00000000" w:rsidP="00000000" w:rsidRDefault="00000000" w:rsidRPr="00000000" w14:paraId="00000023">
      <w:pPr>
        <w:pageBreakBefore w:val="0"/>
        <w:spacing w:before="0" w:line="360" w:lineRule="auto"/>
        <w:rPr>
          <w:color w:val="8658e7"/>
          <w:sz w:val="24"/>
          <w:szCs w:val="24"/>
        </w:rPr>
      </w:pPr>
      <w:r w:rsidDel="00000000" w:rsidR="00000000" w:rsidRPr="00000000">
        <w:rPr>
          <w:b w:val="1"/>
          <w:color w:val="8658e7"/>
          <w:sz w:val="24"/>
          <w:szCs w:val="24"/>
          <w:rtl w:val="0"/>
        </w:rPr>
        <w:t xml:space="preserve">¿Qué medio</w:t>
      </w:r>
      <w:r w:rsidDel="00000000" w:rsidR="00000000" w:rsidRPr="00000000">
        <w:rPr>
          <w:b w:val="1"/>
          <w:color w:val="8658e7"/>
          <w:sz w:val="24"/>
          <w:szCs w:val="24"/>
          <w:rtl w:val="0"/>
        </w:rPr>
        <w:t xml:space="preserve">s</w:t>
      </w:r>
      <w:r w:rsidDel="00000000" w:rsidR="00000000" w:rsidRPr="00000000">
        <w:rPr>
          <w:b w:val="1"/>
          <w:color w:val="8658e7"/>
          <w:sz w:val="24"/>
          <w:szCs w:val="24"/>
          <w:rtl w:val="0"/>
        </w:rPr>
        <w:t xml:space="preserve"> de pago puedo utilizar para el retiro y gestión del dinero?</w:t>
      </w:r>
      <w:r w:rsidDel="00000000" w:rsidR="00000000" w:rsidRPr="00000000">
        <w:rPr>
          <w:rtl w:val="0"/>
        </w:rPr>
      </w:r>
    </w:p>
    <w:p w:rsidR="00000000" w:rsidDel="00000000" w:rsidP="00000000" w:rsidRDefault="00000000" w:rsidRPr="00000000" w14:paraId="00000024">
      <w:pPr>
        <w:pageBreakBefore w:val="0"/>
        <w:spacing w:before="0" w:line="360" w:lineRule="auto"/>
        <w:rPr>
          <w:sz w:val="24"/>
          <w:szCs w:val="24"/>
        </w:rPr>
      </w:pPr>
      <w:r w:rsidDel="00000000" w:rsidR="00000000" w:rsidRPr="00000000">
        <w:rPr>
          <w:sz w:val="24"/>
          <w:szCs w:val="24"/>
          <w:rtl w:val="0"/>
        </w:rPr>
        <w:t xml:space="preserve">Puedes usar plataformas como </w:t>
      </w:r>
      <w:hyperlink r:id="rId9">
        <w:r w:rsidDel="00000000" w:rsidR="00000000" w:rsidRPr="00000000">
          <w:rPr>
            <w:color w:val="1155cc"/>
            <w:sz w:val="24"/>
            <w:szCs w:val="24"/>
            <w:u w:val="single"/>
            <w:rtl w:val="0"/>
          </w:rPr>
          <w:t xml:space="preserve">Payoneer</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Paypal,</w:t>
        </w:r>
      </w:hyperlink>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Deel</w:t>
        </w:r>
      </w:hyperlink>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Revolut</w:t>
        </w:r>
      </w:hyperlink>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Wise</w:t>
        </w:r>
      </w:hyperlink>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Coinbase</w:t>
        </w:r>
      </w:hyperlink>
      <w:r w:rsidDel="00000000" w:rsidR="00000000" w:rsidRPr="00000000">
        <w:rPr>
          <w:sz w:val="24"/>
          <w:szCs w:val="24"/>
          <w:rtl w:val="0"/>
        </w:rPr>
        <w:t xml:space="preserve">, entre otras. </w:t>
      </w:r>
    </w:p>
    <w:p w:rsidR="00000000" w:rsidDel="00000000" w:rsidP="00000000" w:rsidRDefault="00000000" w:rsidRPr="00000000" w14:paraId="00000025">
      <w:pPr>
        <w:pageBreakBefore w:val="0"/>
        <w:spacing w:before="0" w:line="360" w:lineRule="auto"/>
        <w:rPr>
          <w:sz w:val="24"/>
          <w:szCs w:val="24"/>
        </w:rPr>
      </w:pPr>
      <w:r w:rsidDel="00000000" w:rsidR="00000000" w:rsidRPr="00000000">
        <w:rPr>
          <w:sz w:val="24"/>
          <w:szCs w:val="24"/>
          <w:rtl w:val="0"/>
        </w:rPr>
        <w:t xml:space="preserve">También puedes utilizar tu banco tradicional aunque las comisiones por pagos internacionales suelen ser muy altas.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360" w:lineRule="auto"/>
        <w:rPr>
          <w:sz w:val="24"/>
          <w:szCs w:val="24"/>
        </w:rPr>
      </w:pPr>
      <w:r w:rsidDel="00000000" w:rsidR="00000000" w:rsidRPr="00000000">
        <w:rPr>
          <w:rtl w:val="0"/>
        </w:rPr>
      </w:r>
    </w:p>
    <w:p w:rsidR="00000000" w:rsidDel="00000000" w:rsidP="00000000" w:rsidRDefault="00000000" w:rsidRPr="00000000" w14:paraId="00000027">
      <w:pPr>
        <w:pageBreakBefore w:val="0"/>
        <w:spacing w:before="0" w:line="360" w:lineRule="auto"/>
        <w:rPr>
          <w:b w:val="1"/>
          <w:color w:val="8658e7"/>
          <w:sz w:val="24"/>
          <w:szCs w:val="24"/>
        </w:rPr>
      </w:pPr>
      <w:r w:rsidDel="00000000" w:rsidR="00000000" w:rsidRPr="00000000">
        <w:rPr>
          <w:b w:val="1"/>
          <w:color w:val="8658e7"/>
          <w:sz w:val="24"/>
          <w:szCs w:val="24"/>
          <w:rtl w:val="0"/>
        </w:rPr>
        <w:t xml:space="preserve">¿Qué son los registros compliance?</w:t>
      </w:r>
    </w:p>
    <w:p w:rsidR="00000000" w:rsidDel="00000000" w:rsidP="00000000" w:rsidRDefault="00000000" w:rsidRPr="00000000" w14:paraId="00000028">
      <w:pPr>
        <w:pageBreakBefore w:val="0"/>
        <w:spacing w:before="0" w:line="360" w:lineRule="auto"/>
        <w:rPr>
          <w:sz w:val="24"/>
          <w:szCs w:val="24"/>
        </w:rPr>
      </w:pPr>
      <w:r w:rsidDel="00000000" w:rsidR="00000000" w:rsidRPr="00000000">
        <w:rPr>
          <w:sz w:val="24"/>
          <w:szCs w:val="24"/>
          <w:rtl w:val="0"/>
        </w:rPr>
        <w:t xml:space="preserve">El compliance o cumplimiento normativo es un programa que autorregula el actuar de una empresa.</w:t>
      </w:r>
    </w:p>
    <w:p w:rsidR="00000000" w:rsidDel="00000000" w:rsidP="00000000" w:rsidRDefault="00000000" w:rsidRPr="00000000" w14:paraId="00000029">
      <w:pPr>
        <w:pageBreakBefore w:val="0"/>
        <w:spacing w:before="0" w:line="360" w:lineRule="auto"/>
        <w:rPr>
          <w:sz w:val="24"/>
          <w:szCs w:val="24"/>
        </w:rPr>
      </w:pPr>
      <w:r w:rsidDel="00000000" w:rsidR="00000000" w:rsidRPr="00000000">
        <w:rPr>
          <w:sz w:val="24"/>
          <w:szCs w:val="24"/>
          <w:rtl w:val="0"/>
        </w:rPr>
        <w:t xml:space="preserve">Documentación que deben tener las entidades contratistas para asegurarse del cumplimiento de pagos y contribuciones de cada país. </w:t>
      </w:r>
    </w:p>
    <w:p w:rsidR="00000000" w:rsidDel="00000000" w:rsidP="00000000" w:rsidRDefault="00000000" w:rsidRPr="00000000" w14:paraId="0000002A">
      <w:pPr>
        <w:pageBreakBefore w:val="0"/>
        <w:spacing w:before="0" w:line="360" w:lineRule="auto"/>
        <w:rPr>
          <w:sz w:val="24"/>
          <w:szCs w:val="24"/>
        </w:rPr>
      </w:pPr>
      <w:r w:rsidDel="00000000" w:rsidR="00000000" w:rsidRPr="00000000">
        <w:rPr>
          <w:sz w:val="24"/>
          <w:szCs w:val="24"/>
          <w:rtl w:val="0"/>
        </w:rPr>
        <w:t xml:space="preserve">Cuando estás en relación de dependencia la empresa pagará esos impuestos por vos. </w:t>
      </w:r>
    </w:p>
    <w:p w:rsidR="00000000" w:rsidDel="00000000" w:rsidP="00000000" w:rsidRDefault="00000000" w:rsidRPr="00000000" w14:paraId="0000002B">
      <w:pPr>
        <w:pageBreakBefore w:val="0"/>
        <w:spacing w:before="0" w:line="360" w:lineRule="auto"/>
        <w:rPr>
          <w:sz w:val="24"/>
          <w:szCs w:val="24"/>
        </w:rPr>
      </w:pPr>
      <w:r w:rsidDel="00000000" w:rsidR="00000000" w:rsidRPr="00000000">
        <w:rPr>
          <w:sz w:val="24"/>
          <w:szCs w:val="24"/>
          <w:rtl w:val="0"/>
        </w:rPr>
        <w:t xml:space="preserve">Si estás prestando servicios de manera independiente deberás hacerte cargo de esos impuestos. </w:t>
      </w:r>
    </w:p>
    <w:p w:rsidR="00000000" w:rsidDel="00000000" w:rsidP="00000000" w:rsidRDefault="00000000" w:rsidRPr="00000000" w14:paraId="0000002C">
      <w:pPr>
        <w:pageBreakBefore w:val="0"/>
        <w:spacing w:before="0" w:line="360" w:lineRule="auto"/>
        <w:rPr>
          <w:sz w:val="24"/>
          <w:szCs w:val="24"/>
        </w:rPr>
      </w:pPr>
      <w:r w:rsidDel="00000000" w:rsidR="00000000" w:rsidRPr="00000000">
        <w:rPr>
          <w:rtl w:val="0"/>
        </w:rPr>
      </w:r>
    </w:p>
    <w:p w:rsidR="00000000" w:rsidDel="00000000" w:rsidP="00000000" w:rsidRDefault="00000000" w:rsidRPr="00000000" w14:paraId="0000002D">
      <w:pPr>
        <w:pageBreakBefore w:val="0"/>
        <w:spacing w:before="0" w:line="360" w:lineRule="auto"/>
        <w:rPr>
          <w:color w:val="8658e7"/>
          <w:sz w:val="24"/>
          <w:szCs w:val="24"/>
        </w:rPr>
      </w:pPr>
      <w:r w:rsidDel="00000000" w:rsidR="00000000" w:rsidRPr="00000000">
        <w:rPr>
          <w:b w:val="1"/>
          <w:color w:val="8658e7"/>
          <w:sz w:val="24"/>
          <w:szCs w:val="24"/>
          <w:rtl w:val="0"/>
        </w:rPr>
        <w:t xml:space="preserve">¿Que son los FX?</w:t>
      </w:r>
      <w:r w:rsidDel="00000000" w:rsidR="00000000" w:rsidRPr="00000000">
        <w:rPr>
          <w:rtl w:val="0"/>
        </w:rPr>
      </w:r>
    </w:p>
    <w:p w:rsidR="00000000" w:rsidDel="00000000" w:rsidP="00000000" w:rsidRDefault="00000000" w:rsidRPr="00000000" w14:paraId="0000002E">
      <w:pPr>
        <w:pageBreakBefore w:val="0"/>
        <w:spacing w:before="0" w:line="360" w:lineRule="auto"/>
        <w:rPr>
          <w:sz w:val="24"/>
          <w:szCs w:val="24"/>
        </w:rPr>
      </w:pPr>
      <w:r w:rsidDel="00000000" w:rsidR="00000000" w:rsidRPr="00000000">
        <w:rPr>
          <w:sz w:val="24"/>
          <w:szCs w:val="24"/>
          <w:rtl w:val="0"/>
        </w:rPr>
        <w:t xml:space="preserve">Son los costos entre monedas. </w:t>
      </w:r>
      <w:r w:rsidDel="00000000" w:rsidR="00000000" w:rsidRPr="00000000">
        <w:rPr>
          <w:sz w:val="24"/>
          <w:szCs w:val="24"/>
          <w:rtl w:val="0"/>
        </w:rPr>
        <w:t xml:space="preserve">PagoFX es una aplicación de transferencias monetarias internacionales que permite a los usuarios enviar dinero al extranjero de forma rápida, sencilla y a coste bajo, pero con todas las garantías y seguridad de un banco regulado.</w:t>
      </w:r>
      <w:r w:rsidDel="00000000" w:rsidR="00000000" w:rsidRPr="00000000">
        <w:rPr>
          <w:rtl w:val="0"/>
        </w:rPr>
      </w:r>
    </w:p>
    <w:p w:rsidR="00000000" w:rsidDel="00000000" w:rsidP="00000000" w:rsidRDefault="00000000" w:rsidRPr="00000000" w14:paraId="0000002F">
      <w:pPr>
        <w:pageBreakBefore w:val="0"/>
        <w:spacing w:before="0" w:line="360" w:lineRule="auto"/>
        <w:rPr>
          <w:sz w:val="24"/>
          <w:szCs w:val="24"/>
        </w:rPr>
      </w:pPr>
      <w:r w:rsidDel="00000000" w:rsidR="00000000" w:rsidRPr="00000000">
        <w:rPr>
          <w:rtl w:val="0"/>
        </w:rPr>
      </w:r>
    </w:p>
    <w:p w:rsidR="00000000" w:rsidDel="00000000" w:rsidP="00000000" w:rsidRDefault="00000000" w:rsidRPr="00000000" w14:paraId="00000030">
      <w:pPr>
        <w:pageBreakBefore w:val="0"/>
        <w:spacing w:before="0" w:line="360" w:lineRule="auto"/>
        <w:rPr>
          <w:color w:val="8658e7"/>
          <w:sz w:val="24"/>
          <w:szCs w:val="24"/>
        </w:rPr>
      </w:pPr>
      <w:r w:rsidDel="00000000" w:rsidR="00000000" w:rsidRPr="00000000">
        <w:rPr>
          <w:b w:val="1"/>
          <w:color w:val="8658e7"/>
          <w:sz w:val="24"/>
          <w:szCs w:val="24"/>
          <w:rtl w:val="0"/>
        </w:rPr>
        <w:t xml:space="preserve">¿Qué es SWIFT?</w:t>
      </w:r>
      <w:r w:rsidDel="00000000" w:rsidR="00000000" w:rsidRPr="00000000">
        <w:rPr>
          <w:rtl w:val="0"/>
        </w:rPr>
      </w:r>
    </w:p>
    <w:p w:rsidR="00000000" w:rsidDel="00000000" w:rsidP="00000000" w:rsidRDefault="00000000" w:rsidRPr="00000000" w14:paraId="00000031">
      <w:pPr>
        <w:pageBreakBefore w:val="0"/>
        <w:spacing w:before="0" w:line="360" w:lineRule="auto"/>
        <w:rPr>
          <w:b w:val="1"/>
          <w:color w:val="00ab44"/>
          <w:sz w:val="24"/>
          <w:szCs w:val="24"/>
        </w:rPr>
      </w:pPr>
      <w:r w:rsidDel="00000000" w:rsidR="00000000" w:rsidRPr="00000000">
        <w:rPr>
          <w:sz w:val="24"/>
          <w:szCs w:val="24"/>
          <w:rtl w:val="0"/>
        </w:rPr>
        <w:t xml:space="preserve">Society for Worldwide Interbank Financial Telecommunication. </w:t>
      </w:r>
      <w:r w:rsidDel="00000000" w:rsidR="00000000" w:rsidRPr="00000000">
        <w:rPr>
          <w:sz w:val="24"/>
          <w:szCs w:val="24"/>
          <w:rtl w:val="0"/>
        </w:rPr>
        <w:t xml:space="preserve">Es un sistema de mensajería entre instituciones financieras a nivel mundial. </w:t>
      </w:r>
      <w:r w:rsidDel="00000000" w:rsidR="00000000" w:rsidRPr="00000000">
        <w:rPr>
          <w:sz w:val="24"/>
          <w:szCs w:val="24"/>
          <w:rtl w:val="0"/>
        </w:rPr>
        <w:t xml:space="preserve">Las transferencias SWIFT son un sistema de mensajería interbancario de transferencias transfronterizas que se utilizan en la mayoría de bancos del mundo. Este sistema combina de manera alfanumérica de 8 a 11 dígitos proporcionando un sistema seguro de intercambio de información y mensajería entre bancos</w:t>
      </w:r>
      <w:r w:rsidDel="00000000" w:rsidR="00000000" w:rsidRPr="00000000">
        <w:rPr>
          <w:rtl w:val="0"/>
        </w:rPr>
      </w:r>
    </w:p>
    <w:p w:rsidR="00000000" w:rsidDel="00000000" w:rsidP="00000000" w:rsidRDefault="00000000" w:rsidRPr="00000000" w14:paraId="00000032">
      <w:pPr>
        <w:pageBreakBefore w:val="0"/>
        <w:spacing w:before="0" w:line="360" w:lineRule="auto"/>
        <w:rPr>
          <w:b w:val="1"/>
          <w:color w:val="00ab44"/>
          <w:sz w:val="24"/>
          <w:szCs w:val="24"/>
        </w:rPr>
      </w:pPr>
      <w:r w:rsidDel="00000000" w:rsidR="00000000" w:rsidRPr="00000000">
        <w:rPr>
          <w:rtl w:val="0"/>
        </w:rPr>
      </w:r>
    </w:p>
    <w:p w:rsidR="00000000" w:rsidDel="00000000" w:rsidP="00000000" w:rsidRDefault="00000000" w:rsidRPr="00000000" w14:paraId="00000033">
      <w:pPr>
        <w:pageBreakBefore w:val="0"/>
        <w:spacing w:before="0" w:line="360" w:lineRule="auto"/>
        <w:rPr>
          <w:b w:val="1"/>
          <w:color w:val="8658e7"/>
          <w:sz w:val="24"/>
          <w:szCs w:val="24"/>
        </w:rPr>
      </w:pPr>
      <w:r w:rsidDel="00000000" w:rsidR="00000000" w:rsidRPr="00000000">
        <w:rPr>
          <w:b w:val="1"/>
          <w:color w:val="8658e7"/>
          <w:sz w:val="24"/>
          <w:szCs w:val="24"/>
          <w:rtl w:val="0"/>
        </w:rPr>
        <w:t xml:space="preserve">¿Cómo se maneja el tema de los impuestos para salud y seguridad social? </w:t>
      </w:r>
    </w:p>
    <w:p w:rsidR="00000000" w:rsidDel="00000000" w:rsidP="00000000" w:rsidRDefault="00000000" w:rsidRPr="00000000" w14:paraId="00000034">
      <w:pPr>
        <w:pageBreakBefore w:val="0"/>
        <w:spacing w:before="0" w:line="360" w:lineRule="auto"/>
        <w:rPr>
          <w:sz w:val="24"/>
          <w:szCs w:val="24"/>
        </w:rPr>
      </w:pPr>
      <w:r w:rsidDel="00000000" w:rsidR="00000000" w:rsidRPr="00000000">
        <w:rPr>
          <w:sz w:val="24"/>
          <w:szCs w:val="24"/>
          <w:rtl w:val="0"/>
        </w:rPr>
        <w:t xml:space="preserve">Si te encuentras en relación de dependencia la compañía se hará cargo de tus aportes y se te descontarán las contribuciones. En caso de que prestes servicios de manera independiente deberás hacerte cargo de tus impuestos y registrarte en la entidad correspondiente de tu país. </w:t>
      </w:r>
    </w:p>
    <w:p w:rsidR="00000000" w:rsidDel="00000000" w:rsidP="00000000" w:rsidRDefault="00000000" w:rsidRPr="00000000" w14:paraId="00000035">
      <w:pPr>
        <w:pageBreakBefore w:val="0"/>
        <w:spacing w:before="0" w:line="360" w:lineRule="auto"/>
        <w:rPr>
          <w:sz w:val="24"/>
          <w:szCs w:val="24"/>
        </w:rPr>
      </w:pPr>
      <w:r w:rsidDel="00000000" w:rsidR="00000000" w:rsidRPr="00000000">
        <w:rPr>
          <w:sz w:val="24"/>
          <w:szCs w:val="24"/>
          <w:rtl w:val="0"/>
        </w:rPr>
        <w:t xml:space="preserve">En el caso de Argentina, deberás registrarte en </w:t>
      </w:r>
      <w:hyperlink r:id="rId15">
        <w:r w:rsidDel="00000000" w:rsidR="00000000" w:rsidRPr="00000000">
          <w:rPr>
            <w:color w:val="1155cc"/>
            <w:sz w:val="24"/>
            <w:szCs w:val="24"/>
            <w:u w:val="single"/>
            <w:rtl w:val="0"/>
          </w:rPr>
          <w:t xml:space="preserve">AFIP</w:t>
        </w:r>
      </w:hyperlink>
      <w:r w:rsidDel="00000000" w:rsidR="00000000" w:rsidRPr="00000000">
        <w:rPr>
          <w:sz w:val="24"/>
          <w:szCs w:val="24"/>
          <w:rtl w:val="0"/>
        </w:rPr>
        <w:t xml:space="preserve"> y abonar el monotributo correspondiente según tu categoría. </w:t>
      </w:r>
    </w:p>
    <w:p w:rsidR="00000000" w:rsidDel="00000000" w:rsidP="00000000" w:rsidRDefault="00000000" w:rsidRPr="00000000" w14:paraId="00000036">
      <w:pPr>
        <w:pageBreakBefore w:val="0"/>
        <w:spacing w:before="0" w:line="360" w:lineRule="auto"/>
        <w:rPr>
          <w:sz w:val="24"/>
          <w:szCs w:val="24"/>
        </w:rPr>
      </w:pPr>
      <w:r w:rsidDel="00000000" w:rsidR="00000000" w:rsidRPr="00000000">
        <w:rPr>
          <w:sz w:val="24"/>
          <w:szCs w:val="24"/>
          <w:rtl w:val="0"/>
        </w:rPr>
        <w:t xml:space="preserve">En el caso de Colombia puedes realizar la gestión a través de diferentes empresas como</w:t>
      </w:r>
      <w:hyperlink r:id="rId16">
        <w:r w:rsidDel="00000000" w:rsidR="00000000" w:rsidRPr="00000000">
          <w:rPr>
            <w:color w:val="1155cc"/>
            <w:sz w:val="24"/>
            <w:szCs w:val="24"/>
            <w:u w:val="single"/>
            <w:rtl w:val="0"/>
          </w:rPr>
          <w:t xml:space="preserve"> MiPlanilla</w:t>
        </w:r>
      </w:hyperlink>
      <w:r w:rsidDel="00000000" w:rsidR="00000000" w:rsidRPr="00000000">
        <w:rPr>
          <w:sz w:val="24"/>
          <w:szCs w:val="24"/>
          <w:rtl w:val="0"/>
        </w:rPr>
        <w:t xml:space="preserve"> en la cual podrás pagar tu seguridad social y aporte a salud y pensión.</w:t>
      </w:r>
      <w:r w:rsidDel="00000000" w:rsidR="00000000" w:rsidRPr="00000000">
        <w:rPr>
          <w:rtl w:val="0"/>
        </w:rPr>
      </w:r>
    </w:p>
    <w:p w:rsidR="00000000" w:rsidDel="00000000" w:rsidP="00000000" w:rsidRDefault="00000000" w:rsidRPr="00000000" w14:paraId="00000037">
      <w:pPr>
        <w:pageBreakBefore w:val="0"/>
        <w:spacing w:before="0" w:line="360" w:lineRule="auto"/>
        <w:rPr>
          <w:b w:val="1"/>
          <w:color w:val="00ab44"/>
          <w:sz w:val="24"/>
          <w:szCs w:val="24"/>
        </w:rPr>
      </w:pPr>
      <w:r w:rsidDel="00000000" w:rsidR="00000000" w:rsidRPr="00000000">
        <w:rPr>
          <w:rtl w:val="0"/>
        </w:rPr>
      </w:r>
    </w:p>
    <w:p w:rsidR="00000000" w:rsidDel="00000000" w:rsidP="00000000" w:rsidRDefault="00000000" w:rsidRPr="00000000" w14:paraId="00000038">
      <w:pPr>
        <w:pageBreakBefore w:val="0"/>
        <w:spacing w:before="0" w:line="360" w:lineRule="auto"/>
        <w:rPr>
          <w:b w:val="1"/>
          <w:color w:val="8658e7"/>
          <w:sz w:val="24"/>
          <w:szCs w:val="24"/>
        </w:rPr>
      </w:pPr>
      <w:r w:rsidDel="00000000" w:rsidR="00000000" w:rsidRPr="00000000">
        <w:rPr>
          <w:b w:val="1"/>
          <w:color w:val="8658e7"/>
          <w:sz w:val="24"/>
          <w:szCs w:val="24"/>
          <w:rtl w:val="0"/>
        </w:rPr>
        <w:t xml:space="preserve">¿Cómo calcular el valor hora pretendido? </w:t>
      </w:r>
    </w:p>
    <w:p w:rsidR="00000000" w:rsidDel="00000000" w:rsidP="00000000" w:rsidRDefault="00000000" w:rsidRPr="00000000" w14:paraId="00000039">
      <w:pPr>
        <w:pageBreakBefore w:val="0"/>
        <w:spacing w:before="0" w:line="360" w:lineRule="auto"/>
        <w:rPr>
          <w:sz w:val="24"/>
          <w:szCs w:val="24"/>
        </w:rPr>
      </w:pPr>
      <w:r w:rsidDel="00000000" w:rsidR="00000000" w:rsidRPr="00000000">
        <w:rPr>
          <w:sz w:val="24"/>
          <w:szCs w:val="24"/>
          <w:rtl w:val="0"/>
        </w:rPr>
        <w:t xml:space="preserve">Si te solicitan el valor por hora debes considerar diferentes aspectos como tu salario mensual, vacaciones, obra social, jubilación, etc. </w:t>
      </w:r>
    </w:p>
    <w:p w:rsidR="00000000" w:rsidDel="00000000" w:rsidP="00000000" w:rsidRDefault="00000000" w:rsidRPr="00000000" w14:paraId="0000003A">
      <w:pPr>
        <w:pageBreakBefore w:val="0"/>
        <w:spacing w:before="0" w:line="360" w:lineRule="auto"/>
        <w:rPr>
          <w:sz w:val="24"/>
          <w:szCs w:val="24"/>
        </w:rPr>
      </w:pPr>
      <w:r w:rsidDel="00000000" w:rsidR="00000000" w:rsidRPr="00000000">
        <w:rPr>
          <w:sz w:val="24"/>
          <w:szCs w:val="24"/>
          <w:rtl w:val="0"/>
        </w:rPr>
        <w:t xml:space="preserve">Habitualmente se divide el monto total esperado por 160 (8hs al día x 20 días) y se obtiene el valor hora. </w:t>
      </w:r>
    </w:p>
    <w:p w:rsidR="00000000" w:rsidDel="00000000" w:rsidP="00000000" w:rsidRDefault="00000000" w:rsidRPr="00000000" w14:paraId="0000003B">
      <w:pPr>
        <w:pageBreakBefore w:val="0"/>
        <w:spacing w:before="0" w:line="360" w:lineRule="auto"/>
        <w:rPr>
          <w:sz w:val="24"/>
          <w:szCs w:val="24"/>
        </w:rPr>
      </w:pPr>
      <w:r w:rsidDel="00000000" w:rsidR="00000000" w:rsidRPr="00000000">
        <w:rPr>
          <w:sz w:val="24"/>
          <w:szCs w:val="24"/>
          <w:rtl w:val="0"/>
        </w:rPr>
        <w:t xml:space="preserve">Por ej: $1800USD / 160hs= 11.25USD</w:t>
      </w:r>
    </w:p>
    <w:p w:rsidR="00000000" w:rsidDel="00000000" w:rsidP="00000000" w:rsidRDefault="00000000" w:rsidRPr="00000000" w14:paraId="0000003C">
      <w:pPr>
        <w:pageBreakBefore w:val="0"/>
        <w:spacing w:before="0" w:line="360" w:lineRule="auto"/>
        <w:rPr>
          <w:sz w:val="24"/>
          <w:szCs w:val="24"/>
        </w:rPr>
      </w:pPr>
      <w:r w:rsidDel="00000000" w:rsidR="00000000" w:rsidRPr="00000000">
        <w:rPr>
          <w:sz w:val="24"/>
          <w:szCs w:val="24"/>
          <w:rtl w:val="0"/>
        </w:rPr>
        <w:t xml:space="preserve">Para hacer este cálculo puedes utilizar </w:t>
      </w:r>
      <w:hyperlink r:id="rId17">
        <w:r w:rsidDel="00000000" w:rsidR="00000000" w:rsidRPr="00000000">
          <w:rPr>
            <w:color w:val="1155cc"/>
            <w:sz w:val="24"/>
            <w:szCs w:val="24"/>
            <w:u w:val="single"/>
            <w:rtl w:val="0"/>
          </w:rPr>
          <w:t xml:space="preserve">esta calculadora</w:t>
        </w:r>
      </w:hyperlink>
      <w:r w:rsidDel="00000000" w:rsidR="00000000" w:rsidRPr="00000000">
        <w:rPr>
          <w:sz w:val="24"/>
          <w:szCs w:val="24"/>
          <w:rtl w:val="0"/>
        </w:rPr>
        <w:t xml:space="preserve"> como referencia. </w:t>
      </w:r>
      <w:r w:rsidDel="00000000" w:rsidR="00000000" w:rsidRPr="00000000">
        <w:rPr>
          <w:rtl w:val="0"/>
        </w:rPr>
      </w:r>
    </w:p>
    <w:p w:rsidR="00000000" w:rsidDel="00000000" w:rsidP="00000000" w:rsidRDefault="00000000" w:rsidRPr="00000000" w14:paraId="0000003D">
      <w:pPr>
        <w:pageBreakBefore w:val="0"/>
        <w:spacing w:before="0" w:line="360" w:lineRule="auto"/>
        <w:rPr>
          <w:b w:val="1"/>
          <w:color w:val="00ab44"/>
          <w:sz w:val="24"/>
          <w:szCs w:val="24"/>
        </w:rPr>
      </w:pPr>
      <w:r w:rsidDel="00000000" w:rsidR="00000000" w:rsidRPr="00000000">
        <w:rPr>
          <w:rtl w:val="0"/>
        </w:rPr>
      </w:r>
    </w:p>
    <w:p w:rsidR="00000000" w:rsidDel="00000000" w:rsidP="00000000" w:rsidRDefault="00000000" w:rsidRPr="00000000" w14:paraId="0000003E">
      <w:pPr>
        <w:pageBreakBefore w:val="0"/>
        <w:spacing w:before="0" w:line="360" w:lineRule="auto"/>
        <w:rPr>
          <w:b w:val="1"/>
          <w:color w:val="8658e7"/>
          <w:sz w:val="24"/>
          <w:szCs w:val="24"/>
        </w:rPr>
      </w:pPr>
      <w:r w:rsidDel="00000000" w:rsidR="00000000" w:rsidRPr="00000000">
        <w:rPr>
          <w:b w:val="1"/>
          <w:color w:val="8658e7"/>
          <w:sz w:val="24"/>
          <w:szCs w:val="24"/>
          <w:rtl w:val="0"/>
        </w:rPr>
        <w:t xml:space="preserve">¿Hay comisiones para el retiro en dólares? </w:t>
      </w:r>
    </w:p>
    <w:p w:rsidR="00000000" w:rsidDel="00000000" w:rsidP="00000000" w:rsidRDefault="00000000" w:rsidRPr="00000000" w14:paraId="0000003F">
      <w:pPr>
        <w:pageBreakBefore w:val="0"/>
        <w:spacing w:before="0" w:line="360" w:lineRule="auto"/>
        <w:rPr>
          <w:b w:val="1"/>
          <w:color w:val="00ab44"/>
          <w:sz w:val="24"/>
          <w:szCs w:val="24"/>
        </w:rPr>
      </w:pPr>
      <w:r w:rsidDel="00000000" w:rsidR="00000000" w:rsidRPr="00000000">
        <w:rPr>
          <w:sz w:val="24"/>
          <w:szCs w:val="24"/>
          <w:rtl w:val="0"/>
        </w:rPr>
        <w:t xml:space="preserve">Si, el porcentaje de comisión dependerá de la plataforma que utilices, habitualmente ronda entre 1% y 2.5% del monto retirado. </w:t>
      </w:r>
      <w:r w:rsidDel="00000000" w:rsidR="00000000" w:rsidRPr="00000000">
        <w:rPr>
          <w:rtl w:val="0"/>
        </w:rPr>
      </w:r>
    </w:p>
    <w:p w:rsidR="00000000" w:rsidDel="00000000" w:rsidP="00000000" w:rsidRDefault="00000000" w:rsidRPr="00000000" w14:paraId="00000040">
      <w:pPr>
        <w:pageBreakBefore w:val="0"/>
        <w:spacing w:before="0" w:line="360" w:lineRule="auto"/>
        <w:rPr>
          <w:b w:val="1"/>
          <w:color w:val="00ab44"/>
          <w:sz w:val="24"/>
          <w:szCs w:val="24"/>
        </w:rPr>
      </w:pPr>
      <w:r w:rsidDel="00000000" w:rsidR="00000000" w:rsidRPr="00000000">
        <w:rPr>
          <w:rtl w:val="0"/>
        </w:rPr>
      </w:r>
    </w:p>
    <w:p w:rsidR="00000000" w:rsidDel="00000000" w:rsidP="00000000" w:rsidRDefault="00000000" w:rsidRPr="00000000" w14:paraId="00000041">
      <w:pPr>
        <w:pageBreakBefore w:val="0"/>
        <w:spacing w:before="0" w:line="360" w:lineRule="auto"/>
        <w:rPr>
          <w:b w:val="1"/>
          <w:color w:val="00ab44"/>
          <w:sz w:val="24"/>
          <w:szCs w:val="24"/>
        </w:rPr>
      </w:pPr>
      <w:r w:rsidDel="00000000" w:rsidR="00000000" w:rsidRPr="00000000">
        <w:rPr>
          <w:rtl w:val="0"/>
        </w:rPr>
      </w:r>
    </w:p>
    <w:p w:rsidR="00000000" w:rsidDel="00000000" w:rsidP="00000000" w:rsidRDefault="00000000" w:rsidRPr="00000000" w14:paraId="00000042">
      <w:pPr>
        <w:pageBreakBefore w:val="0"/>
        <w:spacing w:before="0" w:line="360" w:lineRule="auto"/>
        <w:rPr>
          <w:b w:val="1"/>
          <w:color w:val="00ab44"/>
          <w:sz w:val="24"/>
          <w:szCs w:val="24"/>
        </w:rPr>
      </w:pPr>
      <w:r w:rsidDel="00000000" w:rsidR="00000000" w:rsidRPr="00000000">
        <w:rPr>
          <w:rtl w:val="0"/>
        </w:rPr>
      </w:r>
    </w:p>
    <w:p w:rsidR="00000000" w:rsidDel="00000000" w:rsidP="00000000" w:rsidRDefault="00000000" w:rsidRPr="00000000" w14:paraId="00000043">
      <w:pPr>
        <w:pageBreakBefore w:val="0"/>
        <w:spacing w:before="0" w:line="360" w:lineRule="auto"/>
        <w:rPr>
          <w:b w:val="1"/>
          <w:color w:val="00ab44"/>
          <w:sz w:val="24"/>
          <w:szCs w:val="24"/>
        </w:rPr>
      </w:pPr>
      <w:r w:rsidDel="00000000" w:rsidR="00000000" w:rsidRPr="00000000">
        <w:rPr>
          <w:rtl w:val="0"/>
        </w:rPr>
      </w:r>
    </w:p>
    <w:p w:rsidR="00000000" w:rsidDel="00000000" w:rsidP="00000000" w:rsidRDefault="00000000" w:rsidRPr="00000000" w14:paraId="00000044">
      <w:pPr>
        <w:pageBreakBefore w:val="0"/>
        <w:spacing w:before="0" w:line="360" w:lineRule="auto"/>
        <w:rPr>
          <w:b w:val="1"/>
          <w:color w:val="00ab44"/>
          <w:sz w:val="28"/>
          <w:szCs w:val="28"/>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080" w:top="270" w:left="990" w:right="99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pageBreakBefore w:val="0"/>
      <w:jc w:val="right"/>
      <w:rPr/>
    </w:pPr>
    <w:r w:rsidDel="00000000" w:rsidR="00000000" w:rsidRPr="00000000">
      <w:rPr>
        <w:color w:val="ff00ff"/>
        <w:sz w:val="58"/>
        <w:szCs w:val="58"/>
      </w:rPr>
      <w:drawing>
        <wp:inline distB="114300" distT="114300" distL="114300" distR="114300">
          <wp:extent cx="1304131" cy="2524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131" cy="252413"/>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ageBreakBefore w:val="0"/>
      <w:jc w:val="right"/>
      <w:rPr/>
    </w:pPr>
    <w:r w:rsidDel="00000000" w:rsidR="00000000" w:rsidRPr="00000000">
      <w:rPr>
        <w:color w:val="ff00ff"/>
        <w:sz w:val="58"/>
        <w:szCs w:val="58"/>
      </w:rPr>
      <w:drawing>
        <wp:inline distB="114300" distT="114300" distL="114300" distR="114300">
          <wp:extent cx="1304131" cy="2524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131" cy="25241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letsdeel.com/" TargetMode="External"/><Relationship Id="rId10" Type="http://schemas.openxmlformats.org/officeDocument/2006/relationships/hyperlink" Target="https://www.paypal.com/" TargetMode="External"/><Relationship Id="rId21" Type="http://schemas.openxmlformats.org/officeDocument/2006/relationships/footer" Target="footer1.xml"/><Relationship Id="rId13" Type="http://schemas.openxmlformats.org/officeDocument/2006/relationships/hyperlink" Target="https://wise.com/es/" TargetMode="External"/><Relationship Id="rId12" Type="http://schemas.openxmlformats.org/officeDocument/2006/relationships/hyperlink" Target="https://www.revolut.com/en-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yoneer.com/es/" TargetMode="External"/><Relationship Id="rId15" Type="http://schemas.openxmlformats.org/officeDocument/2006/relationships/hyperlink" Target="https://www.afip.gob.ar/monotributo/categorias.asp" TargetMode="External"/><Relationship Id="rId14" Type="http://schemas.openxmlformats.org/officeDocument/2006/relationships/hyperlink" Target="https://www.coinbase.com/es/" TargetMode="External"/><Relationship Id="rId17" Type="http://schemas.openxmlformats.org/officeDocument/2006/relationships/hyperlink" Target="http://www.calculadorafreelance.com/" TargetMode="External"/><Relationship Id="rId16" Type="http://schemas.openxmlformats.org/officeDocument/2006/relationships/hyperlink" Target="https://independientes.miplanilla.com/Publico/IndexIndependiente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www.glassdoor.com.ar/" TargetMode="External"/><Relationship Id="rId18" Type="http://schemas.openxmlformats.org/officeDocument/2006/relationships/header" Target="header1.xml"/><Relationship Id="rId7" Type="http://schemas.openxmlformats.org/officeDocument/2006/relationships/hyperlink" Target="https://sueldos.openqube.io/" TargetMode="External"/><Relationship Id="rId8" Type="http://schemas.openxmlformats.org/officeDocument/2006/relationships/hyperlink" Target="https://angel.co/sala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