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Data Source List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this template to record information you have gathered about our data sources.  Please fill in the columns as follows: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Name the data set.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Original Source: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did the data come from?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Supplied Format: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format has the data been supplied in?  E.g. CSV, relational database.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Extraction Method: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has the data been extracted from the original source?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Sensitivity: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is the audience for the data?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Data is intended for public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Internal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Data is intended for internal company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Confidential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Data is intended for specific individuals only.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Ownership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Which organisation or individual owns the data?  Or is it publicly owned?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430"/>
        <w:gridCol w:w="2190"/>
        <w:gridCol w:w="2670"/>
        <w:gridCol w:w="2430"/>
        <w:gridCol w:w="2430"/>
        <w:tblGridChange w:id="0">
          <w:tblGrid>
            <w:gridCol w:w="1800"/>
            <w:gridCol w:w="2430"/>
            <w:gridCol w:w="2190"/>
            <w:gridCol w:w="2670"/>
            <w:gridCol w:w="243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Data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Original Source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Supplied Format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Extraction 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Sensitivity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Ownership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Tree 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5f5f5" w:val="clear"/>
              <w:spacing w:line="240" w:lineRule="auto"/>
              <w:ind w:left="0" w:firstLine="0"/>
              <w:rPr>
                <w:rFonts w:ascii="Montserrat" w:cs="Montserrat" w:eastAsia="Montserrat" w:hAnsi="Montserrat"/>
                <w:color w:val="7451eb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7451eb"/>
                  <w:sz w:val="24"/>
                  <w:szCs w:val="24"/>
                  <w:u w:val="single"/>
                  <w:rtl w:val="0"/>
                </w:rPr>
                <w:t xml:space="preserve">camden trees.xlsx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71a38"/>
                <w:sz w:val="24"/>
                <w:szCs w:val="24"/>
                <w:highlight w:val="white"/>
                <w:rtl w:val="0"/>
              </w:rPr>
              <w:t xml:space="preserve">Downloaded from the Council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Publicly owned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Common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5f5f5" w:val="clear"/>
              <w:spacing w:line="240" w:lineRule="auto"/>
              <w:ind w:left="0" w:firstLine="0"/>
              <w:rPr>
                <w:rFonts w:ascii="Montserrat" w:cs="Montserrat" w:eastAsia="Montserrat" w:hAnsi="Montserrat"/>
                <w:color w:val="7451eb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7451eb"/>
                  <w:sz w:val="24"/>
                  <w:szCs w:val="24"/>
                  <w:rtl w:val="0"/>
                </w:rPr>
                <w:t xml:space="preserve">tree_common_names.json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scraped from a horticultural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Individual;y owned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5f5f5" w:val="clear"/>
              <w:spacing w:line="240" w:lineRule="auto"/>
              <w:ind w:left="0" w:firstLine="0"/>
              <w:rPr>
                <w:rFonts w:ascii="Montserrat" w:cs="Montserrat" w:eastAsia="Montserrat" w:hAnsi="Montserrat"/>
                <w:color w:val="7451eb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7451eb"/>
                  <w:sz w:val="24"/>
                  <w:szCs w:val="24"/>
                  <w:rtl w:val="0"/>
                </w:rPr>
                <w:t xml:space="preserve">camden_trees_environmental.csv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71a38"/>
                <w:sz w:val="24"/>
                <w:szCs w:val="24"/>
                <w:highlight w:val="white"/>
                <w:rtl w:val="0"/>
              </w:rPr>
              <w:t xml:space="preserve">An extract from the council assets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Publicly owned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3.eu-west-1.amazonaws.com/course.oc-static.com/projects/DAN_UK_App_P3/camden_trees_environmental.cs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3.eu-west-1.amazonaws.com/course.oc-static.com/projects/DAN_UK_App_P3/camden_trees.xlsx" TargetMode="External"/><Relationship Id="rId8" Type="http://schemas.openxmlformats.org/officeDocument/2006/relationships/hyperlink" Target="https://s3.eu-west-1.amazonaws.com/course.oc-static.com/projects/DAN_UK_App_P3/tree_common_names.j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6X6ghldPQKPBdgrD8uCITz+NDg==">CgMxLjAyCGguZ2pkZ3hzOAByITFtN0ZqWWU5eU91bzQybUJVMjFkOTVOUHVYdG1UUUZGaQ==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