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 v1.0.0 Professional Documentation</w:t>
      </w:r>
    </w:p>
    <w:p>
      <w:r>
        <w:t>Prepared for the v1.0.0 stable release.</w:t>
      </w:r>
    </w:p>
    <w:p>
      <w:pPr>
        <w:pStyle w:val="Heading2"/>
      </w:pPr>
      <w:r>
        <w:t>Contents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CONTRIBUTING.md</w:t>
      </w:r>
    </w:p>
    <w:p>
      <w:pPr>
        <w:pStyle w:val="ListBullet"/>
      </w:pPr>
      <w:r>
        <w:t>HARDWARE.md</w:t>
      </w:r>
    </w:p>
    <w:p>
      <w:pPr>
        <w:pStyle w:val="ListBullet"/>
      </w:pPr>
      <w:r>
        <w:t>INSTALL.md</w:t>
      </w:r>
    </w:p>
    <w:p>
      <w:pPr>
        <w:pStyle w:val="ListBullet"/>
      </w:pPr>
      <w:r>
        <w:t>LICENSE</w:t>
      </w:r>
    </w:p>
    <w:p>
      <w:pPr>
        <w:pStyle w:val="ListBullet"/>
      </w:pPr>
      <w:r>
        <w:t>MQTT.md</w:t>
      </w:r>
    </w:p>
    <w:p>
      <w:pPr>
        <w:pStyle w:val="ListBullet"/>
      </w:pPr>
      <w:r>
        <w:t>OTA.md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ROADMAP.md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docs/dashboard.md</w:t>
      </w:r>
    </w:p>
    <w:p>
      <w:pPr>
        <w:pStyle w:val="ListBullet"/>
      </w:pPr>
      <w:r>
        <w:t>docs/developer.md</w:t>
      </w:r>
    </w:p>
    <w:p>
      <w:pPr>
        <w:pStyle w:val="ListBullet"/>
      </w:pPr>
      <w:r>
        <w:t>docs/faq.md</w:t>
      </w:r>
    </w:p>
    <w:p>
      <w:pPr>
        <w:pStyle w:val="ListBullet"/>
      </w:pPr>
      <w:r>
        <w:t>docs/firmware.md</w:t>
      </w:r>
    </w:p>
    <w:p>
      <w:pPr>
        <w:pStyle w:val="Heading2"/>
      </w:pPr>
      <w:r>
        <w:t>Release Poster</w:t>
      </w:r>
    </w:p>
    <w:p>
      <w:r>
        <w:drawing>
          <wp:inline xmlns:a="http://schemas.openxmlformats.org/drawingml/2006/main" xmlns:pic="http://schemas.openxmlformats.org/drawingml/2006/picture">
            <wp:extent cx="544068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poster_v1.0.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