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332" w:val="clear"/>
        <w:spacing w:after="60" w:before="0"/>
        <w:jc w:val="center"/>
      </w:pPr>
      <w:r>
        <w:rPr>
          <w:rFonts w:ascii="Arial" w:cs="Arial" w:eastAsia="Arial" w:hAnsi="Arial"/>
          <w:b/>
          <w:bCs/>
          <w:color w:val="FFFFFF"/>
          <w:sz w:val="32"/>
          <w:szCs w:val="32"/>
        </w:rPr>
        <w:t xml:space="preserve">  PART A — RECAP &amp; QUALITY GATE  </w:t>
      </w:r>
    </w:p>
    <w:p>
      <w:pPr>
        <w:spacing w:after="20" w:before="40"/>
        <w:jc w:val="center"/>
      </w:pPr>
      <w:r>
        <w:rPr>
          <w:rFonts w:ascii="Arial" w:cs="Arial" w:eastAsia="Arial" w:hAnsi="Arial"/>
          <w:b/>
          <w:bCs/>
          <w:color w:val="2E4E7E"/>
          <w:sz w:val="22"/>
          <w:szCs w:val="22"/>
        </w:rPr>
        <w:t xml:space="preserve">Data Cleaning Async Activity — enrollment_dirty_10k.csv</w:t>
      </w:r>
    </w:p>
    <w:p>
      <w:pPr>
        <w:spacing w:after="40" w:before="0"/>
        <w:jc w:val="center"/>
      </w:pPr>
      <w:r>
        <w:rPr>
          <w:rFonts w:ascii="Arial" w:cs="Arial" w:eastAsia="Arial" w:hAnsi="Arial"/>
          <w:color w:val="555555"/>
          <w:sz w:val="18"/>
          <w:szCs w:val="18"/>
        </w:rPr>
        <w:t xml:space="preserve">Verify your EDA and Business Policies outputs before executing any cleaning code.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Name: ___________________________</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Section: ____________</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Date: _______________</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Score: _____ / 30</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0E7490" w:sz="8"/>
              <w:right w:val="single" w:color="0E7490" w:sz="8"/>
            </w:tcBorders>
            <w:shd w:fill="CDEEF5" w:val="clear"/>
            <w:tcMar>
              <w:top w:type="dxa" w:w="120"/>
              <w:left w:type="dxa" w:w="240"/>
              <w:bottom w:type="dxa" w:w="120"/>
              <w:right w:type="dxa" w:w="240"/>
            </w:tcMar>
          </w:tcPr>
          <w:p>
            <w:pPr>
              <w:spacing w:after="80" w:before="0"/>
              <w:jc w:val="center"/>
            </w:pPr>
            <w:r>
              <w:rPr>
                <w:rFonts w:ascii="Arial" w:cs="Arial" w:eastAsia="Arial" w:hAnsi="Arial"/>
                <w:b/>
                <w:bCs/>
                <w:color w:val="0E7490"/>
                <w:sz w:val="22"/>
                <w:szCs w:val="22"/>
              </w:rPr>
              <w:t xml:space="preserve">🎯  WHY THIS PART EXISTS</w:t>
            </w:r>
          </w:p>
          <w:p>
            <w:pPr>
              <w:spacing w:after="40" w:before="0"/>
            </w:pPr>
            <w:r>
              <w:rPr>
                <w:rFonts w:ascii="Arial" w:cs="Arial" w:eastAsia="Arial" w:hAnsi="Arial"/>
                <w:color w:val="1A3A4A"/>
                <w:sz w:val="20"/>
                <w:szCs w:val="20"/>
              </w:rPr>
              <w:t xml:space="preserve">Data Cleaning does not start fresh. It starts from what you already produced in EDA and Business Policies.</w:t>
            </w:r>
          </w:p>
          <w:p>
            <w:pPr>
              <w:spacing w:after="40" w:before="0"/>
            </w:pPr>
            <w:r>
              <w:rPr>
                <w:rFonts w:ascii="Arial" w:cs="Arial" w:eastAsia="Arial" w:hAnsi="Arial"/>
                <w:color w:val="1A3A4A"/>
                <w:sz w:val="20"/>
                <w:szCs w:val="20"/>
              </w:rPr>
              <w:t xml:space="preserve">Before you clean a single value, your instructor needs to know that your blueprint is correct — because a wrong EDA finding leads to a wrong cleaning decision. A wrong business rule leads to an undocumentable cleaning action.</w:t>
            </w:r>
          </w:p>
          <w:p>
            <w:pPr>
              <w:spacing w:after="0" w:before="0"/>
            </w:pPr>
            <w:r>
              <w:rPr>
                <w:rFonts w:ascii="Arial" w:cs="Arial" w:eastAsia="Arial" w:hAnsi="Arial"/>
                <w:b/>
                <w:bCs/>
                <w:color w:val="0E7490"/>
                <w:sz w:val="20"/>
                <w:szCs w:val="20"/>
              </w:rPr>
              <w:t xml:space="preserve">This section verifies your past work. You will not be given the answers — only clues that tell you whether you are on the right track. If something in your journal does not match, go back, re-run your code, and correct it before moving on.</w:t>
            </w:r>
          </w:p>
        </w:tc>
      </w:tr>
    </w:tbl>
    <w:p>
      <w:pPr>
        <w:pBdr>
          <w:bottom w:val="single" w:color="CCCCCC" w:sz="6" w:space="1"/>
        </w:pBdr>
        <w:spacing w:after="160" w:before="160"/>
      </w:pPr>
      <w:r>
        <w:t xml:space="preserve"/>
      </w:r>
    </w:p>
    <w:p>
      <w:pPr>
        <w:shd w:fill="2E4E7E" w:val="clear"/>
        <w:spacing w:after="80" w:before="200"/>
      </w:pPr>
      <w:r>
        <w:rPr>
          <w:rFonts w:ascii="Arial" w:cs="Arial" w:eastAsia="Arial" w:hAnsi="Arial"/>
          <w:b/>
          <w:bCs/>
          <w:color w:val="FFFFFF"/>
          <w:sz w:val="24"/>
          <w:szCs w:val="24"/>
        </w:rPr>
        <w:t xml:space="preserve">  SECTION 1 — THEORETICAL UNDERSTANDING   (10 points)  </w:t>
      </w:r>
    </w:p>
    <w:p>
      <w:pPr>
        <w:spacing w:after="60" w:before="60"/>
        <w:jc w:val="left"/>
      </w:pPr>
      <w:r>
        <w:rPr>
          <w:rFonts w:ascii="Arial" w:cs="Arial" w:eastAsia="Arial" w:hAnsi="Arial"/>
          <w:b w:val="false"/>
          <w:bCs w:val="false"/>
          <w:i/>
          <w:iCs/>
          <w:color w:val="555555"/>
          <w:sz w:val="20"/>
          <w:szCs w:val="20"/>
        </w:rPr>
        <w:t xml:space="preserve">Answer each question in your journal. Your answer must show understanding — not memorized definitions.</w:t>
      </w:r>
    </w:p>
    <w:p>
      <w:pPr>
        <w:spacing w:after="20" w:before="20"/>
      </w:pPr>
      <w:r>
        <w:t xml:space="preserve"/>
      </w:r>
    </w:p>
    <w:p>
      <w:pPr>
        <w:shd w:fill="1A2332" w:val="clear"/>
        <w:spacing w:after="80" w:before="240"/>
      </w:pPr>
      <w:r>
        <w:rPr>
          <w:rFonts w:ascii="Arial" w:cs="Arial" w:eastAsia="Arial" w:hAnsi="Arial"/>
          <w:b/>
          <w:bCs/>
          <w:color w:val="FFFFFF"/>
          <w:sz w:val="22"/>
          <w:szCs w:val="22"/>
        </w:rPr>
        <w:t xml:space="preserve">  TASK 1  </w:t>
      </w:r>
      <w:r>
        <w:rPr>
          <w:rFonts w:ascii="Arial" w:cs="Arial" w:eastAsia="Arial" w:hAnsi="Arial"/>
          <w:b/>
          <w:bCs/>
          <w:color w:val="BDD7EE"/>
          <w:sz w:val="22"/>
          <w:szCs w:val="22"/>
        </w:rPr>
        <w:t xml:space="preserve">  The Three-Module Chain</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CCCCCC" w:sz="1"/>
              <w:left w:val="single" w:color="CCCCCC" w:sz="1"/>
              <w:bottom w:val="single" w:color="CCCCCC" w:sz="1"/>
              <w:right w:val="single" w:color="CCCCCC" w:sz="1"/>
            </w:tcBorders>
            <w:shd w:fill="C55A11" w:val="clear"/>
            <w:tcMar>
              <w:top w:type="dxa" w:w="100"/>
              <w:left w:type="dxa" w:w="100"/>
              <w:bottom w:type="dxa" w:w="100"/>
              <w:right w:type="dxa" w:w="100"/>
            </w:tcMar>
          </w:tcPr>
          <w:p>
            <w:pPr>
              <w:jc w:val="center"/>
            </w:pPr>
            <w:r>
              <w:rPr>
                <w:rFonts w:ascii="Arial" w:cs="Arial" w:eastAsia="Arial" w:hAnsi="Arial"/>
                <w:sz w:val="22"/>
                <w:szCs w:val="22"/>
              </w:rPr>
              <w:t xml:space="preserve">📓</w:t>
            </w:r>
          </w:p>
          <w:p>
            <w:pPr>
              <w:jc w:val="center"/>
            </w:pPr>
            <w:r>
              <w:rPr>
                <w:rFonts w:ascii="Arial" w:cs="Arial" w:eastAsia="Arial" w:hAnsi="Arial"/>
                <w:b/>
                <w:bCs/>
                <w:color w:val="FFFFFF"/>
                <w:sz w:val="13"/>
                <w:szCs w:val="13"/>
              </w:rPr>
              <w:t xml:space="preserve">JOURNAL</w:t>
            </w:r>
          </w:p>
        </w:tc>
        <w:tc>
          <w:tcPr>
            <w:tcW w:type="dxa" w:w="858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Arial" w:cs="Arial" w:eastAsia="Arial" w:hAnsi="Arial"/>
                <w:b/>
                <w:bCs/>
                <w:color w:val="C55A11"/>
                <w:sz w:val="20"/>
                <w:szCs w:val="20"/>
              </w:rPr>
              <w:t xml:space="preserve">Journal Entry A1 — The Chain in Your Own Words</w:t>
            </w:r>
          </w:p>
          <w:p>
            <w:pPr>
              <w:spacing w:after="0" w:before="0"/>
            </w:pPr>
            <w:r>
              <w:rPr>
                <w:rFonts w:ascii="Arial" w:cs="Arial" w:eastAsia="Arial" w:hAnsi="Arial"/>
                <w:color w:val="333333"/>
                <w:sz w:val="20"/>
                <w:szCs w:val="20"/>
              </w:rPr>
              <w:t xml:space="preserve">Without looking at any slide or note, answer these three questions:
(a) EDA found WHAT — Business Policies explained WHY — Data Cleaning does WHAT? Complete the chain in one clear paragraph. Use specific examples from enrollment_dirty_10k.csv, not generic definitions.
(b) Can a data analyst clean a dataset without running EDA first? Defend your answer with a specific scenario from the dataset we used.
(c) Can a data analyst clean a dataset without consulting business policies? Defend your answer with a specific scenario where cleaning without a policy would cause a wrong outcome.</w:t>
            </w:r>
          </w:p>
          <w:p>
            <w:pPr>
              <w:spacing w:after="0" w:before="60"/>
            </w:pPr>
            <w:r>
              <w:rPr>
                <w:rFonts w:ascii="Arial" w:cs="Arial" w:eastAsia="Arial" w:hAnsi="Arial"/>
                <w:i/>
                <w:iCs/>
                <w:color w:val="555555"/>
                <w:sz w:val="18"/>
                <w:szCs w:val="18"/>
              </w:rPr>
              <w:t xml:space="preserve">✏️  Open your journal. Find your output. Write your answer.</w:t>
            </w:r>
          </w:p>
        </w:tc>
      </w:tr>
    </w:tbl>
    <w:p>
      <w:pPr>
        <w:spacing w:after="20" w:before="20"/>
      </w:pPr>
      <w:r>
        <w:t xml:space="preserve"/>
      </w:r>
    </w:p>
    <w:p>
      <w:pPr>
        <w:shd w:fill="1A2332" w:val="clear"/>
        <w:spacing w:after="80" w:before="240"/>
      </w:pPr>
      <w:r>
        <w:rPr>
          <w:rFonts w:ascii="Arial" w:cs="Arial" w:eastAsia="Arial" w:hAnsi="Arial"/>
          <w:b/>
          <w:bCs/>
          <w:color w:val="FFFFFF"/>
          <w:sz w:val="22"/>
          <w:szCs w:val="22"/>
        </w:rPr>
        <w:t xml:space="preserve">  TASK 2  </w:t>
      </w:r>
      <w:r>
        <w:rPr>
          <w:rFonts w:ascii="Arial" w:cs="Arial" w:eastAsia="Arial" w:hAnsi="Arial"/>
          <w:b/>
          <w:bCs/>
          <w:color w:val="BDD7EE"/>
          <w:sz w:val="22"/>
          <w:szCs w:val="22"/>
        </w:rPr>
        <w:t xml:space="preserve">  The Five Quality Dimensions — Applied</w:t>
      </w:r>
    </w:p>
    <w:p>
      <w:pPr>
        <w:spacing w:after="10" w:before="10"/>
      </w:pPr>
      <w:r>
        <w:t xml:space="preserve"/>
      </w:r>
    </w:p>
    <w:p>
      <w:pPr>
        <w:spacing w:after="60" w:before="60"/>
        <w:jc w:val="left"/>
      </w:pPr>
      <w:r>
        <w:rPr>
          <w:rFonts w:ascii="Arial" w:cs="Arial" w:eastAsia="Arial" w:hAnsi="Arial"/>
          <w:b/>
          <w:bCs/>
          <w:i/>
          <w:iCs/>
          <w:color w:val="555555"/>
          <w:sz w:val="20"/>
          <w:szCs w:val="20"/>
        </w:rPr>
        <w:t xml:space="preserve">In your journal, complete this table from memory. Do NOT look at your notes yet. After completing, check against your journal and correct any errors.</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2160"/>
        <w:gridCol w:w="348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Dimension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The Question It Asks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Example from our Dataset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If NOT cleaned, what goes wrong in a report?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Accuracy</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c>
          <w:tcPr>
            <w:tcW w:type="dxa" w:w="348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Completeness</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c>
          <w:tcPr>
            <w:tcW w:type="dxa" w:w="348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Consistency</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c>
          <w:tcPr>
            <w:tcW w:type="dxa" w:w="348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Validity</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c>
          <w:tcPr>
            <w:tcW w:type="dxa" w:w="348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Uniqueness</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c>
          <w:tcPr>
            <w:tcW w:type="dxa" w:w="348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pBdr>
                <w:bottom w:val="single" w:color="AAAAAA" w:sz="4" w:space="1"/>
              </w:pBdr>
            </w:pPr>
            <w:r>
              <w:rPr>
                <w:rFonts w:ascii="Arial" w:cs="Arial" w:eastAsia="Arial" w:hAnsi="Arial"/>
                <w:sz w:val="20"/>
                <w:szCs w:val="20"/>
              </w:rPr>
              <w:t xml:space="preserve"> </w:t>
            </w:r>
          </w:p>
        </w:tc>
      </w:tr>
    </w:tbl>
    <w:p>
      <w:pPr>
        <w:spacing w:after="20" w:before="20"/>
      </w:pPr>
      <w:r>
        <w:t xml:space="preserve"/>
      </w:r>
    </w:p>
    <w:p>
      <w:pPr>
        <w:shd w:fill="1A2332" w:val="clear"/>
        <w:spacing w:after="80" w:before="240"/>
      </w:pPr>
      <w:r>
        <w:rPr>
          <w:rFonts w:ascii="Arial" w:cs="Arial" w:eastAsia="Arial" w:hAnsi="Arial"/>
          <w:b/>
          <w:bCs/>
          <w:color w:val="FFFFFF"/>
          <w:sz w:val="22"/>
          <w:szCs w:val="22"/>
        </w:rPr>
        <w:t xml:space="preserve">  TASK 3  </w:t>
      </w:r>
      <w:r>
        <w:rPr>
          <w:rFonts w:ascii="Arial" w:cs="Arial" w:eastAsia="Arial" w:hAnsi="Arial"/>
          <w:b/>
          <w:bCs/>
          <w:color w:val="BDD7EE"/>
          <w:sz w:val="22"/>
          <w:szCs w:val="22"/>
        </w:rPr>
        <w:t xml:space="preserve">  The Data Dictionary — What It Is and Why It Matters</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CCCCCC" w:sz="1"/>
              <w:left w:val="single" w:color="CCCCCC" w:sz="1"/>
              <w:bottom w:val="single" w:color="CCCCCC" w:sz="1"/>
              <w:right w:val="single" w:color="CCCCCC" w:sz="1"/>
            </w:tcBorders>
            <w:shd w:fill="C55A11" w:val="clear"/>
            <w:tcMar>
              <w:top w:type="dxa" w:w="100"/>
              <w:left w:type="dxa" w:w="100"/>
              <w:bottom w:type="dxa" w:w="100"/>
              <w:right w:type="dxa" w:w="100"/>
            </w:tcMar>
          </w:tcPr>
          <w:p>
            <w:pPr>
              <w:jc w:val="center"/>
            </w:pPr>
            <w:r>
              <w:rPr>
                <w:rFonts w:ascii="Arial" w:cs="Arial" w:eastAsia="Arial" w:hAnsi="Arial"/>
                <w:sz w:val="22"/>
                <w:szCs w:val="22"/>
              </w:rPr>
              <w:t xml:space="preserve">📓</w:t>
            </w:r>
          </w:p>
          <w:p>
            <w:pPr>
              <w:jc w:val="center"/>
            </w:pPr>
            <w:r>
              <w:rPr>
                <w:rFonts w:ascii="Arial" w:cs="Arial" w:eastAsia="Arial" w:hAnsi="Arial"/>
                <w:b/>
                <w:bCs/>
                <w:color w:val="FFFFFF"/>
                <w:sz w:val="13"/>
                <w:szCs w:val="13"/>
              </w:rPr>
              <w:t xml:space="preserve">JOURNAL</w:t>
            </w:r>
          </w:p>
        </w:tc>
        <w:tc>
          <w:tcPr>
            <w:tcW w:type="dxa" w:w="858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Arial" w:cs="Arial" w:eastAsia="Arial" w:hAnsi="Arial"/>
                <w:b/>
                <w:bCs/>
                <w:color w:val="C55A11"/>
                <w:sz w:val="20"/>
                <w:szCs w:val="20"/>
              </w:rPr>
              <w:t xml:space="preserve">Journal Entry A2 — Data Dictionary</w:t>
            </w:r>
          </w:p>
          <w:p>
            <w:pPr>
              <w:spacing w:after="0" w:before="0"/>
            </w:pPr>
            <w:r>
              <w:rPr>
                <w:rFonts w:ascii="Arial" w:cs="Arial" w:eastAsia="Arial" w:hAnsi="Arial"/>
                <w:color w:val="333333"/>
                <w:sz w:val="20"/>
                <w:szCs w:val="20"/>
              </w:rPr>
              <w:t xml:space="preserve">Answer both questions without copying from your notes:
(a) A classmate says: 'I already ran EDA, so I know what to clean. I do not need the Data Dictionary.' Write a response that corrects this — use a specific example from our dataset where the Data Dictionary tells you something EDA cannot.
(b) Name THREE fields from enrollment_dirty_10k.csv where the cleaning action is DIFFERENT depending on what the Data Dictionary says. For each, explain how a wrong assumption (no dictionary) would lead to a wrong clean.</w:t>
            </w:r>
          </w:p>
          <w:p>
            <w:pPr>
              <w:spacing w:after="0" w:before="60"/>
            </w:pPr>
            <w:r>
              <w:rPr>
                <w:rFonts w:ascii="Arial" w:cs="Arial" w:eastAsia="Arial" w:hAnsi="Arial"/>
                <w:i/>
                <w:iCs/>
                <w:color w:val="555555"/>
                <w:sz w:val="18"/>
                <w:szCs w:val="18"/>
              </w:rPr>
              <w:t xml:space="preserve">✏️  Open your journal. Find your output. Write your answer.</w:t>
            </w:r>
          </w:p>
        </w:tc>
      </w:tr>
    </w:tbl>
    <w:p>
      <w:pPr>
        <w:pBdr>
          <w:bottom w:val="single" w:color="CCCCCC" w:sz="6" w:space="1"/>
        </w:pBdr>
        <w:spacing w:after="160" w:before="160"/>
      </w:pPr>
      <w:r>
        <w:t xml:space="preserve"/>
      </w:r>
    </w:p>
    <w:p>
      <w:pPr>
        <w:shd w:fill="1A5E20" w:val="clear"/>
        <w:spacing w:after="80" w:before="200"/>
      </w:pPr>
      <w:r>
        <w:rPr>
          <w:rFonts w:ascii="Arial" w:cs="Arial" w:eastAsia="Arial" w:hAnsi="Arial"/>
          <w:b/>
          <w:bCs/>
          <w:color w:val="FFFFFF"/>
          <w:sz w:val="24"/>
          <w:szCs w:val="24"/>
        </w:rPr>
        <w:t xml:space="preserve">  SECTION 2 — EDA OUTPUT VERIFICATION   (10 points)  </w:t>
      </w:r>
    </w:p>
    <w:p>
      <w:pPr>
        <w:spacing w:after="60" w:before="60"/>
        <w:jc w:val="left"/>
      </w:pPr>
      <w:r>
        <w:rPr>
          <w:rFonts w:ascii="Arial" w:cs="Arial" w:eastAsia="Arial" w:hAnsi="Arial"/>
          <w:b w:val="false"/>
          <w:bCs w:val="false"/>
          <w:i/>
          <w:iCs/>
          <w:color w:val="555555"/>
          <w:sz w:val="20"/>
          <w:szCs w:val="20"/>
        </w:rPr>
        <w:t xml:space="preserve">Open your Data Analytics Thinking Journal to your EDA Report. You will now verify your findings against the clues below. The clues do not give you the answer — they tell you what to look for.</w:t>
      </w:r>
    </w:p>
    <w:p>
      <w:pPr>
        <w:spacing w:after="20" w:before="20"/>
      </w:pPr>
      <w:r>
        <w:t xml:space="preserve"/>
      </w:r>
    </w:p>
    <w:p>
      <w:pPr>
        <w:shd w:fill="1A2332" w:val="clear"/>
        <w:spacing w:after="80" w:before="240"/>
      </w:pPr>
      <w:r>
        <w:rPr>
          <w:rFonts w:ascii="Arial" w:cs="Arial" w:eastAsia="Arial" w:hAnsi="Arial"/>
          <w:b/>
          <w:bCs/>
          <w:color w:val="FFFFFF"/>
          <w:sz w:val="22"/>
          <w:szCs w:val="22"/>
        </w:rPr>
        <w:t xml:space="preserve">  TASK 4  </w:t>
      </w:r>
      <w:r>
        <w:rPr>
          <w:rFonts w:ascii="Arial" w:cs="Arial" w:eastAsia="Arial" w:hAnsi="Arial"/>
          <w:b/>
          <w:bCs/>
          <w:color w:val="BDD7EE"/>
          <w:sz w:val="22"/>
          <w:szCs w:val="22"/>
        </w:rPr>
        <w:t xml:space="preserve">  Missing Values — Verify Your Counts</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6"/>
              <w:right w:val="single" w:color="B8860B" w:sz="6"/>
            </w:tcBorders>
            <w:shd w:fill="FFFDE7" w:val="clear"/>
            <w:tcMar>
              <w:top w:type="dxa" w:w="100"/>
              <w:left w:type="dxa" w:w="200"/>
              <w:bottom w:type="dxa" w:w="100"/>
              <w:right w:type="dxa" w:w="200"/>
            </w:tcMar>
          </w:tcPr>
          <w:p>
            <w:pPr>
              <w:spacing w:after="60" w:before="0"/>
            </w:pPr>
            <w:r>
              <w:rPr>
                <w:rFonts w:ascii="Arial" w:cs="Arial" w:eastAsia="Arial" w:hAnsi="Arial"/>
                <w:b/>
                <w:bCs/>
                <w:color w:val="B8860B"/>
                <w:sz w:val="20"/>
                <w:szCs w:val="20"/>
              </w:rPr>
              <w:t xml:space="preserve">🔍  Clues for Missing Values</w:t>
            </w:r>
          </w:p>
          <w:p>
            <w:pPr>
              <w:spacing w:after="20" w:before="20"/>
              <w:ind w:left="200"/>
            </w:pPr>
            <w:r>
              <w:rPr>
                <w:rFonts w:ascii="Arial" w:cs="Arial" w:eastAsia="Arial" w:hAnsi="Arial"/>
                <w:color w:val="4A3800"/>
                <w:sz w:val="19"/>
                <w:szCs w:val="19"/>
              </w:rPr>
              <w:t xml:space="preserve">▸  There is a field in this dataset that appears to have nulls — but when you run isnull().sum(), it shows zero. Think about why that might be. Does your EDA Report mention this field?</w:t>
            </w:r>
          </w:p>
          <w:p>
            <w:pPr>
              <w:spacing w:after="20" w:before="20"/>
              <w:ind w:left="200"/>
            </w:pPr>
            <w:r>
              <w:rPr>
                <w:rFonts w:ascii="Arial" w:cs="Arial" w:eastAsia="Arial" w:hAnsi="Arial"/>
                <w:color w:val="4A3800"/>
                <w:sz w:val="19"/>
                <w:szCs w:val="19"/>
              </w:rPr>
              <w:t xml:space="preserve">▸  Two fields are required by the institution. One is a student identifier. The other is used on all official documents. Are both flagged in your EDA Report?</w:t>
            </w:r>
          </w:p>
          <w:p>
            <w:pPr>
              <w:spacing w:after="20" w:before="20"/>
              <w:ind w:left="200"/>
            </w:pPr>
            <w:r>
              <w:rPr>
                <w:rFonts w:ascii="Arial" w:cs="Arial" w:eastAsia="Arial" w:hAnsi="Arial"/>
                <w:color w:val="4A3800"/>
                <w:sz w:val="19"/>
                <w:szCs w:val="19"/>
              </w:rPr>
              <w:t xml:space="preserve">▸  One field has nulls that are NOT always errors — depending on the student's semester standing. Did your Business Policy notes capture this distinction?</w:t>
            </w:r>
          </w:p>
          <w:p>
            <w:pPr>
              <w:spacing w:after="20" w:before="20"/>
              <w:ind w:left="200"/>
            </w:pPr>
            <w:r>
              <w:rPr>
                <w:rFonts w:ascii="Arial" w:cs="Arial" w:eastAsia="Arial" w:hAnsi="Arial"/>
                <w:color w:val="4A3800"/>
                <w:sz w:val="19"/>
                <w:szCs w:val="19"/>
              </w:rPr>
              <w:t xml:space="preserve">▸  If your null counts for gpa, last_name, email, and contact_no are all zero — re-run your EDA code. Something is wrong.</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CCCCCC" w:sz="1"/>
              <w:left w:val="single" w:color="CCCCCC" w:sz="1"/>
              <w:bottom w:val="single" w:color="CCCCCC" w:sz="1"/>
              <w:right w:val="single" w:color="CCCCCC" w:sz="1"/>
            </w:tcBorders>
            <w:shd w:fill="C55A11" w:val="clear"/>
            <w:tcMar>
              <w:top w:type="dxa" w:w="100"/>
              <w:left w:type="dxa" w:w="100"/>
              <w:bottom w:type="dxa" w:w="100"/>
              <w:right w:type="dxa" w:w="100"/>
            </w:tcMar>
          </w:tcPr>
          <w:p>
            <w:pPr>
              <w:jc w:val="center"/>
            </w:pPr>
            <w:r>
              <w:rPr>
                <w:rFonts w:ascii="Arial" w:cs="Arial" w:eastAsia="Arial" w:hAnsi="Arial"/>
                <w:sz w:val="22"/>
                <w:szCs w:val="22"/>
              </w:rPr>
              <w:t xml:space="preserve">📓</w:t>
            </w:r>
          </w:p>
          <w:p>
            <w:pPr>
              <w:jc w:val="center"/>
            </w:pPr>
            <w:r>
              <w:rPr>
                <w:rFonts w:ascii="Arial" w:cs="Arial" w:eastAsia="Arial" w:hAnsi="Arial"/>
                <w:b/>
                <w:bCs/>
                <w:color w:val="FFFFFF"/>
                <w:sz w:val="13"/>
                <w:szCs w:val="13"/>
              </w:rPr>
              <w:t xml:space="preserve">JOURNAL</w:t>
            </w:r>
          </w:p>
        </w:tc>
        <w:tc>
          <w:tcPr>
            <w:tcW w:type="dxa" w:w="858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Arial" w:cs="Arial" w:eastAsia="Arial" w:hAnsi="Arial"/>
                <w:b/>
                <w:bCs/>
                <w:color w:val="C55A11"/>
                <w:sz w:val="20"/>
                <w:szCs w:val="20"/>
              </w:rPr>
              <w:t xml:space="preserve">Journal Entry B1 — Missing Values Check</w:t>
            </w:r>
          </w:p>
          <w:p>
            <w:pPr>
              <w:spacing w:after="0" w:before="0"/>
            </w:pPr>
            <w:r>
              <w:rPr>
                <w:rFonts w:ascii="Arial" w:cs="Arial" w:eastAsia="Arial" w:hAnsi="Arial"/>
                <w:color w:val="333333"/>
                <w:sz w:val="20"/>
                <w:szCs w:val="20"/>
              </w:rPr>
              <w:t xml:space="preserve">Open your EDA Report to the Missing Values section. For each field listed below, write your finding from your journal:
• gpa — null count AND 'N/A' string count (these are TWO different issues)
• last_name — null count
• email — null count
• contact_no — null count
Then answer: Did your EDA treat 'N/A' strings as missing? If not, what does that mean for your cleaning plan?</w:t>
            </w:r>
          </w:p>
          <w:p>
            <w:pPr>
              <w:spacing w:after="0" w:before="60"/>
            </w:pPr>
            <w:r>
              <w:rPr>
                <w:rFonts w:ascii="Arial" w:cs="Arial" w:eastAsia="Arial" w:hAnsi="Arial"/>
                <w:i/>
                <w:iCs/>
                <w:color w:val="555555"/>
                <w:sz w:val="18"/>
                <w:szCs w:val="18"/>
              </w:rPr>
              <w:t xml:space="preserve">✏️  Open your journal. Find your output. Write your answer.</w:t>
            </w:r>
          </w:p>
        </w:tc>
      </w:tr>
    </w:tbl>
    <w:p>
      <w:pPr>
        <w:spacing w:after="20" w:before="20"/>
      </w:pPr>
      <w:r>
        <w:t xml:space="preserve"/>
      </w:r>
    </w:p>
    <w:p>
      <w:pPr>
        <w:shd w:fill="1A2332" w:val="clear"/>
        <w:spacing w:after="80" w:before="240"/>
      </w:pPr>
      <w:r>
        <w:rPr>
          <w:rFonts w:ascii="Arial" w:cs="Arial" w:eastAsia="Arial" w:hAnsi="Arial"/>
          <w:b/>
          <w:bCs/>
          <w:color w:val="FFFFFF"/>
          <w:sz w:val="22"/>
          <w:szCs w:val="22"/>
        </w:rPr>
        <w:t xml:space="preserve">  TASK 5  </w:t>
      </w:r>
      <w:r>
        <w:rPr>
          <w:rFonts w:ascii="Arial" w:cs="Arial" w:eastAsia="Arial" w:hAnsi="Arial"/>
          <w:b/>
          <w:bCs/>
          <w:color w:val="BDD7EE"/>
          <w:sz w:val="22"/>
          <w:szCs w:val="22"/>
        </w:rPr>
        <w:t xml:space="preserve">  Duplicate Records — Verify Your Detection</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6"/>
              <w:right w:val="single" w:color="B8860B" w:sz="6"/>
            </w:tcBorders>
            <w:shd w:fill="FFFDE7" w:val="clear"/>
            <w:tcMar>
              <w:top w:type="dxa" w:w="100"/>
              <w:left w:type="dxa" w:w="200"/>
              <w:bottom w:type="dxa" w:w="100"/>
              <w:right w:type="dxa" w:w="200"/>
            </w:tcMar>
          </w:tcPr>
          <w:p>
            <w:pPr>
              <w:spacing w:after="60" w:before="0"/>
            </w:pPr>
            <w:r>
              <w:rPr>
                <w:rFonts w:ascii="Arial" w:cs="Arial" w:eastAsia="Arial" w:hAnsi="Arial"/>
                <w:b/>
                <w:bCs/>
                <w:color w:val="B8860B"/>
                <w:sz w:val="20"/>
                <w:szCs w:val="20"/>
              </w:rPr>
              <w:t xml:space="preserve">🔍  Clues for Duplicates</w:t>
            </w:r>
          </w:p>
          <w:p>
            <w:pPr>
              <w:spacing w:after="20" w:before="20"/>
              <w:ind w:left="200"/>
            </w:pPr>
            <w:r>
              <w:rPr>
                <w:rFonts w:ascii="Arial" w:cs="Arial" w:eastAsia="Arial" w:hAnsi="Arial"/>
                <w:color w:val="4A3800"/>
                <w:sz w:val="19"/>
                <w:szCs w:val="19"/>
              </w:rPr>
              <w:t xml:space="preserve">▸  The number of duplicate rows and the number of duplicate student_id rows are NOT the same number. Your EDA should show both counts separately. Do yours?</w:t>
            </w:r>
          </w:p>
          <w:p>
            <w:pPr>
              <w:spacing w:after="20" w:before="20"/>
              <w:ind w:left="200"/>
            </w:pPr>
            <w:r>
              <w:rPr>
                <w:rFonts w:ascii="Arial" w:cs="Arial" w:eastAsia="Arial" w:hAnsi="Arial"/>
                <w:color w:val="4A3800"/>
                <w:sz w:val="19"/>
                <w:szCs w:val="19"/>
              </w:rPr>
              <w:t xml:space="preserve">▸  Some duplicates share the same student_id but have a DIFFERENT email. Did your EDA detect both types — exact and partial duplicates?</w:t>
            </w:r>
          </w:p>
          <w:p>
            <w:pPr>
              <w:spacing w:after="20" w:before="20"/>
              <w:ind w:left="200"/>
            </w:pPr>
            <w:r>
              <w:rPr>
                <w:rFonts w:ascii="Arial" w:cs="Arial" w:eastAsia="Arial" w:hAnsi="Arial"/>
                <w:color w:val="4A3800"/>
                <w:sz w:val="19"/>
                <w:szCs w:val="19"/>
              </w:rPr>
              <w:t xml:space="preserve">▸  If your EDA Report says there are zero duplicates — re-run df['student_id'].duplicated(keep=False).sum(). Check again.</w:t>
            </w:r>
          </w:p>
          <w:p>
            <w:pPr>
              <w:spacing w:after="20" w:before="20"/>
              <w:ind w:left="200"/>
            </w:pPr>
            <w:r>
              <w:rPr>
                <w:rFonts w:ascii="Arial" w:cs="Arial" w:eastAsia="Arial" w:hAnsi="Arial"/>
                <w:color w:val="4A3800"/>
                <w:sz w:val="19"/>
                <w:szCs w:val="19"/>
              </w:rPr>
              <w:t xml:space="preserve">▸  The business rule about duplicates does not just say 'remove them'. It says which one to keep. Does your Business Policy note specify this?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CCCCCC" w:sz="1"/>
              <w:left w:val="single" w:color="CCCCCC" w:sz="1"/>
              <w:bottom w:val="single" w:color="CCCCCC" w:sz="1"/>
              <w:right w:val="single" w:color="CCCCCC" w:sz="1"/>
            </w:tcBorders>
            <w:shd w:fill="C55A11" w:val="clear"/>
            <w:tcMar>
              <w:top w:type="dxa" w:w="100"/>
              <w:left w:type="dxa" w:w="100"/>
              <w:bottom w:type="dxa" w:w="100"/>
              <w:right w:type="dxa" w:w="100"/>
            </w:tcMar>
          </w:tcPr>
          <w:p>
            <w:pPr>
              <w:jc w:val="center"/>
            </w:pPr>
            <w:r>
              <w:rPr>
                <w:rFonts w:ascii="Arial" w:cs="Arial" w:eastAsia="Arial" w:hAnsi="Arial"/>
                <w:sz w:val="22"/>
                <w:szCs w:val="22"/>
              </w:rPr>
              <w:t xml:space="preserve">📓</w:t>
            </w:r>
          </w:p>
          <w:p>
            <w:pPr>
              <w:jc w:val="center"/>
            </w:pPr>
            <w:r>
              <w:rPr>
                <w:rFonts w:ascii="Arial" w:cs="Arial" w:eastAsia="Arial" w:hAnsi="Arial"/>
                <w:b/>
                <w:bCs/>
                <w:color w:val="FFFFFF"/>
                <w:sz w:val="13"/>
                <w:szCs w:val="13"/>
              </w:rPr>
              <w:t xml:space="preserve">JOURNAL</w:t>
            </w:r>
          </w:p>
        </w:tc>
        <w:tc>
          <w:tcPr>
            <w:tcW w:type="dxa" w:w="858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Arial" w:cs="Arial" w:eastAsia="Arial" w:hAnsi="Arial"/>
                <w:b/>
                <w:bCs/>
                <w:color w:val="C55A11"/>
                <w:sz w:val="20"/>
                <w:szCs w:val="20"/>
              </w:rPr>
              <w:t xml:space="preserve">Journal Entry B2 — Duplicates Check</w:t>
            </w:r>
          </w:p>
          <w:p>
            <w:pPr>
              <w:spacing w:after="0" w:before="0"/>
            </w:pPr>
            <w:r>
              <w:rPr>
                <w:rFonts w:ascii="Arial" w:cs="Arial" w:eastAsia="Arial" w:hAnsi="Arial"/>
                <w:color w:val="333333"/>
                <w:sz w:val="20"/>
                <w:szCs w:val="20"/>
              </w:rPr>
              <w:t xml:space="preserve">From your EDA Report:
• What is the count of rows with duplicated student_id (keep=False)?
• What is the count of EXACT full duplicates (df.duplicated().sum())?
• Are these the same number or different? Explain why they may differ.
• Does your Business Policy note say which occurrence to keep — and why?</w:t>
            </w:r>
          </w:p>
          <w:p>
            <w:pPr>
              <w:spacing w:after="0" w:before="60"/>
            </w:pPr>
            <w:r>
              <w:rPr>
                <w:rFonts w:ascii="Arial" w:cs="Arial" w:eastAsia="Arial" w:hAnsi="Arial"/>
                <w:i/>
                <w:iCs/>
                <w:color w:val="555555"/>
                <w:sz w:val="18"/>
                <w:szCs w:val="18"/>
              </w:rPr>
              <w:t xml:space="preserve">✏️  Open your journal. Find your output. Write your answer.</w:t>
            </w:r>
          </w:p>
        </w:tc>
      </w:tr>
    </w:tbl>
    <w:p>
      <w:pPr>
        <w:spacing w:after="20" w:before="20"/>
      </w:pPr>
      <w:r>
        <w:t xml:space="preserve"/>
      </w:r>
    </w:p>
    <w:p>
      <w:pPr>
        <w:shd w:fill="1A2332" w:val="clear"/>
        <w:spacing w:after="80" w:before="240"/>
      </w:pPr>
      <w:r>
        <w:rPr>
          <w:rFonts w:ascii="Arial" w:cs="Arial" w:eastAsia="Arial" w:hAnsi="Arial"/>
          <w:b/>
          <w:bCs/>
          <w:color w:val="FFFFFF"/>
          <w:sz w:val="22"/>
          <w:szCs w:val="22"/>
        </w:rPr>
        <w:t xml:space="preserve">  TASK 6  </w:t>
      </w:r>
      <w:r>
        <w:rPr>
          <w:rFonts w:ascii="Arial" w:cs="Arial" w:eastAsia="Arial" w:hAnsi="Arial"/>
          <w:b/>
          <w:bCs/>
          <w:color w:val="BDD7EE"/>
          <w:sz w:val="22"/>
          <w:szCs w:val="22"/>
        </w:rPr>
        <w:t xml:space="preserve">  Format &amp; Consistency — Verify Your Categorical Findings</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6"/>
              <w:right w:val="single" w:color="B8860B" w:sz="6"/>
            </w:tcBorders>
            <w:shd w:fill="FFFDE7" w:val="clear"/>
            <w:tcMar>
              <w:top w:type="dxa" w:w="100"/>
              <w:left w:type="dxa" w:w="200"/>
              <w:bottom w:type="dxa" w:w="100"/>
              <w:right w:type="dxa" w:w="200"/>
            </w:tcMar>
          </w:tcPr>
          <w:p>
            <w:pPr>
              <w:spacing w:after="60" w:before="0"/>
            </w:pPr>
            <w:r>
              <w:rPr>
                <w:rFonts w:ascii="Arial" w:cs="Arial" w:eastAsia="Arial" w:hAnsi="Arial"/>
                <w:b/>
                <w:bCs/>
                <w:color w:val="B8860B"/>
                <w:sz w:val="20"/>
                <w:szCs w:val="20"/>
              </w:rPr>
              <w:t xml:space="preserve">🔍  Clues for Format &amp; Consistency</w:t>
            </w:r>
          </w:p>
          <w:p>
            <w:pPr>
              <w:spacing w:after="20" w:before="20"/>
              <w:ind w:left="200"/>
            </w:pPr>
            <w:r>
              <w:rPr>
                <w:rFonts w:ascii="Arial" w:cs="Arial" w:eastAsia="Arial" w:hAnsi="Arial"/>
                <w:color w:val="4A3800"/>
                <w:sz w:val="19"/>
                <w:szCs w:val="19"/>
              </w:rPr>
              <w:t xml:space="preserve">▸  The gender field should have only two valid values. If your EDA shows exactly two unique values — look more carefully. There are more.</w:t>
            </w:r>
          </w:p>
          <w:p>
            <w:pPr>
              <w:spacing w:after="20" w:before="20"/>
              <w:ind w:left="200"/>
            </w:pPr>
            <w:r>
              <w:rPr>
                <w:rFonts w:ascii="Arial" w:cs="Arial" w:eastAsia="Arial" w:hAnsi="Arial"/>
                <w:color w:val="4A3800"/>
                <w:sz w:val="19"/>
                <w:szCs w:val="19"/>
              </w:rPr>
              <w:t xml:space="preserve">▸  The enrollment_status field has the same value written in different ways. How many unique values did your EDA find? The correct answer is more than three.</w:t>
            </w:r>
          </w:p>
          <w:p>
            <w:pPr>
              <w:spacing w:after="20" w:before="20"/>
              <w:ind w:left="200"/>
            </w:pPr>
            <w:r>
              <w:rPr>
                <w:rFonts w:ascii="Arial" w:cs="Arial" w:eastAsia="Arial" w:hAnsi="Arial"/>
                <w:color w:val="4A3800"/>
                <w:sz w:val="19"/>
                <w:szCs w:val="19"/>
              </w:rPr>
              <w:t xml:space="preserve">▸  Some first_name entries look correct when printed but are not — because the issue is invisible. Think about what you cannot see when printing a name.</w:t>
            </w:r>
          </w:p>
          <w:p>
            <w:pPr>
              <w:spacing w:after="20" w:before="20"/>
              <w:ind w:left="200"/>
            </w:pPr>
            <w:r>
              <w:rPr>
                <w:rFonts w:ascii="Arial" w:cs="Arial" w:eastAsia="Arial" w:hAnsi="Arial"/>
                <w:color w:val="4A3800"/>
                <w:sz w:val="19"/>
                <w:szCs w:val="19"/>
              </w:rPr>
              <w:t xml:space="preserve">▸  The last_name field has an issue that is visible in all-uppercase. Did your EDA detect how many rows are affected?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CCCCCC" w:sz="1"/>
              <w:left w:val="single" w:color="CCCCCC" w:sz="1"/>
              <w:bottom w:val="single" w:color="CCCCCC" w:sz="1"/>
              <w:right w:val="single" w:color="CCCCCC" w:sz="1"/>
            </w:tcBorders>
            <w:shd w:fill="C55A11" w:val="clear"/>
            <w:tcMar>
              <w:top w:type="dxa" w:w="100"/>
              <w:left w:type="dxa" w:w="100"/>
              <w:bottom w:type="dxa" w:w="100"/>
              <w:right w:type="dxa" w:w="100"/>
            </w:tcMar>
          </w:tcPr>
          <w:p>
            <w:pPr>
              <w:jc w:val="center"/>
            </w:pPr>
            <w:r>
              <w:rPr>
                <w:rFonts w:ascii="Arial" w:cs="Arial" w:eastAsia="Arial" w:hAnsi="Arial"/>
                <w:sz w:val="22"/>
                <w:szCs w:val="22"/>
              </w:rPr>
              <w:t xml:space="preserve">📓</w:t>
            </w:r>
          </w:p>
          <w:p>
            <w:pPr>
              <w:jc w:val="center"/>
            </w:pPr>
            <w:r>
              <w:rPr>
                <w:rFonts w:ascii="Arial" w:cs="Arial" w:eastAsia="Arial" w:hAnsi="Arial"/>
                <w:b/>
                <w:bCs/>
                <w:color w:val="FFFFFF"/>
                <w:sz w:val="13"/>
                <w:szCs w:val="13"/>
              </w:rPr>
              <w:t xml:space="preserve">JOURNAL</w:t>
            </w:r>
          </w:p>
        </w:tc>
        <w:tc>
          <w:tcPr>
            <w:tcW w:type="dxa" w:w="858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Arial" w:cs="Arial" w:eastAsia="Arial" w:hAnsi="Arial"/>
                <w:b/>
                <w:bCs/>
                <w:color w:val="C55A11"/>
                <w:sz w:val="20"/>
                <w:szCs w:val="20"/>
              </w:rPr>
              <w:t xml:space="preserve">Journal Entry B3 — Format &amp; Consistency Check</w:t>
            </w:r>
          </w:p>
          <w:p>
            <w:pPr>
              <w:spacing w:after="0" w:before="0"/>
            </w:pPr>
            <w:r>
              <w:rPr>
                <w:rFonts w:ascii="Arial" w:cs="Arial" w:eastAsia="Arial" w:hAnsi="Arial"/>
                <w:color w:val="333333"/>
                <w:sz w:val="20"/>
                <w:szCs w:val="20"/>
              </w:rPr>
              <w:t xml:space="preserve">From your EDA Report, write your findings for:
• gender — how many unique values did you find? List them.
• enrollment_status — how many unique values? List all variants.
• first_name — what format issue did you detect and how many rows?
• last_name — what casing issue exists and how many rows are affected?
For each field, write the business rule from your Business Policy notes that defines what the CORRECT format should be.</w:t>
            </w:r>
          </w:p>
          <w:p>
            <w:pPr>
              <w:spacing w:after="0" w:before="60"/>
            </w:pPr>
            <w:r>
              <w:rPr>
                <w:rFonts w:ascii="Arial" w:cs="Arial" w:eastAsia="Arial" w:hAnsi="Arial"/>
                <w:i/>
                <w:iCs/>
                <w:color w:val="555555"/>
                <w:sz w:val="18"/>
                <w:szCs w:val="18"/>
              </w:rPr>
              <w:t xml:space="preserve">✏️  Open your journal. Find your output. Write your answer.</w:t>
            </w:r>
          </w:p>
        </w:tc>
      </w:tr>
    </w:tbl>
    <w:p>
      <w:pPr>
        <w:spacing w:after="20" w:before="20"/>
      </w:pPr>
      <w:r>
        <w:t xml:space="preserve"/>
      </w:r>
    </w:p>
    <w:p>
      <w:pPr>
        <w:shd w:fill="1A2332" w:val="clear"/>
        <w:spacing w:after="80" w:before="240"/>
      </w:pPr>
      <w:r>
        <w:rPr>
          <w:rFonts w:ascii="Arial" w:cs="Arial" w:eastAsia="Arial" w:hAnsi="Arial"/>
          <w:b/>
          <w:bCs/>
          <w:color w:val="FFFFFF"/>
          <w:sz w:val="22"/>
          <w:szCs w:val="22"/>
        </w:rPr>
        <w:t xml:space="preserve">  TASK 7  </w:t>
      </w:r>
      <w:r>
        <w:rPr>
          <w:rFonts w:ascii="Arial" w:cs="Arial" w:eastAsia="Arial" w:hAnsi="Arial"/>
          <w:b/>
          <w:bCs/>
          <w:color w:val="BDD7EE"/>
          <w:sz w:val="22"/>
          <w:szCs w:val="22"/>
        </w:rPr>
        <w:t xml:space="preserve">  Outliers &amp; Incorrect Values — Verify Your Range Checks</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6"/>
              <w:right w:val="single" w:color="B8860B" w:sz="6"/>
            </w:tcBorders>
            <w:shd w:fill="FFFDE7" w:val="clear"/>
            <w:tcMar>
              <w:top w:type="dxa" w:w="100"/>
              <w:left w:type="dxa" w:w="200"/>
              <w:bottom w:type="dxa" w:w="100"/>
              <w:right w:type="dxa" w:w="200"/>
            </w:tcMar>
          </w:tcPr>
          <w:p>
            <w:pPr>
              <w:spacing w:after="60" w:before="0"/>
            </w:pPr>
            <w:r>
              <w:rPr>
                <w:rFonts w:ascii="Arial" w:cs="Arial" w:eastAsia="Arial" w:hAnsi="Arial"/>
                <w:b/>
                <w:bCs/>
                <w:color w:val="B8860B"/>
                <w:sz w:val="20"/>
                <w:szCs w:val="20"/>
              </w:rPr>
              <w:t xml:space="preserve">🔍  Clues for Outliers &amp; Incorrect Values</w:t>
            </w:r>
          </w:p>
          <w:p>
            <w:pPr>
              <w:spacing w:after="20" w:before="20"/>
              <w:ind w:left="200"/>
            </w:pPr>
            <w:r>
              <w:rPr>
                <w:rFonts w:ascii="Arial" w:cs="Arial" w:eastAsia="Arial" w:hAnsi="Arial"/>
                <w:color w:val="4A3800"/>
                <w:sz w:val="19"/>
                <w:szCs w:val="19"/>
              </w:rPr>
              <w:t xml:space="preserve">▸  The age field has values that are clearly impossible — some below what is physically possible, some impossibly high. Did your EDA flag these specifically, or only note that outliers exist?</w:t>
            </w:r>
          </w:p>
          <w:p>
            <w:pPr>
              <w:spacing w:after="20" w:before="20"/>
              <w:ind w:left="200"/>
            </w:pPr>
            <w:r>
              <w:rPr>
                <w:rFonts w:ascii="Arial" w:cs="Arial" w:eastAsia="Arial" w:hAnsi="Arial"/>
                <w:color w:val="4A3800"/>
                <w:sz w:val="19"/>
                <w:szCs w:val="19"/>
              </w:rPr>
              <w:t xml:space="preserve">▸  The gpa field has a valid range that is specific to the Philippine grading system — NOT the 4.0 scale used internationally. If your range check used 0.0 to 4.0, your business policy notes should tell you to revisit this.</w:t>
            </w:r>
          </w:p>
          <w:p>
            <w:pPr>
              <w:spacing w:after="20" w:before="20"/>
              <w:ind w:left="200"/>
            </w:pPr>
            <w:r>
              <w:rPr>
                <w:rFonts w:ascii="Arial" w:cs="Arial" w:eastAsia="Arial" w:hAnsi="Arial"/>
                <w:color w:val="4A3800"/>
                <w:sz w:val="19"/>
                <w:szCs w:val="19"/>
              </w:rPr>
              <w:t xml:space="preserve">▸  The year_level field has values that are not numbers. Did your EDA detect non-numeric entries — not just out-of-range numbers?</w:t>
            </w:r>
          </w:p>
          <w:p>
            <w:pPr>
              <w:spacing w:after="20" w:before="20"/>
              <w:ind w:left="200"/>
            </w:pPr>
            <w:r>
              <w:rPr>
                <w:rFonts w:ascii="Arial" w:cs="Arial" w:eastAsia="Arial" w:hAnsi="Arial"/>
                <w:color w:val="4A3800"/>
                <w:sz w:val="19"/>
                <w:szCs w:val="19"/>
              </w:rPr>
              <w:t xml:space="preserve">▸  The email field has a domain issue. Did your EDA check whether emails follow the institutional domain — or only check for missing values?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CCCCCC" w:sz="1"/>
              <w:left w:val="single" w:color="CCCCCC" w:sz="1"/>
              <w:bottom w:val="single" w:color="CCCCCC" w:sz="1"/>
              <w:right w:val="single" w:color="CCCCCC" w:sz="1"/>
            </w:tcBorders>
            <w:shd w:fill="C55A11" w:val="clear"/>
            <w:tcMar>
              <w:top w:type="dxa" w:w="100"/>
              <w:left w:type="dxa" w:w="100"/>
              <w:bottom w:type="dxa" w:w="100"/>
              <w:right w:type="dxa" w:w="100"/>
            </w:tcMar>
          </w:tcPr>
          <w:p>
            <w:pPr>
              <w:jc w:val="center"/>
            </w:pPr>
            <w:r>
              <w:rPr>
                <w:rFonts w:ascii="Arial" w:cs="Arial" w:eastAsia="Arial" w:hAnsi="Arial"/>
                <w:sz w:val="22"/>
                <w:szCs w:val="22"/>
              </w:rPr>
              <w:t xml:space="preserve">📓</w:t>
            </w:r>
          </w:p>
          <w:p>
            <w:pPr>
              <w:jc w:val="center"/>
            </w:pPr>
            <w:r>
              <w:rPr>
                <w:rFonts w:ascii="Arial" w:cs="Arial" w:eastAsia="Arial" w:hAnsi="Arial"/>
                <w:b/>
                <w:bCs/>
                <w:color w:val="FFFFFF"/>
                <w:sz w:val="13"/>
                <w:szCs w:val="13"/>
              </w:rPr>
              <w:t xml:space="preserve">JOURNAL</w:t>
            </w:r>
          </w:p>
        </w:tc>
        <w:tc>
          <w:tcPr>
            <w:tcW w:type="dxa" w:w="858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Arial" w:cs="Arial" w:eastAsia="Arial" w:hAnsi="Arial"/>
                <w:b/>
                <w:bCs/>
                <w:color w:val="C55A11"/>
                <w:sz w:val="20"/>
                <w:szCs w:val="20"/>
              </w:rPr>
              <w:t xml:space="preserve">Journal Entry B4 — Outliers &amp; Incorrect Values Check</w:t>
            </w:r>
          </w:p>
          <w:p>
            <w:pPr>
              <w:spacing w:after="0" w:before="0"/>
            </w:pPr>
            <w:r>
              <w:rPr>
                <w:rFonts w:ascii="Arial" w:cs="Arial" w:eastAsia="Arial" w:hAnsi="Arial"/>
                <w:color w:val="333333"/>
                <w:sz w:val="20"/>
                <w:szCs w:val="20"/>
              </w:rPr>
              <w:t xml:space="preserve">From your EDA Report:
• age — what specific outlier values did you find? What range did your EDA flag as invalid?
• gpa — what range did you use for detection? Is this consistent with the Philippine grading scale in your Business Policy notes?
• year_level — what invalid values exist? Are there non-numeric entries?
• email — did your EDA check for domain correctness or only null values?
For any field where your EDA only partially addressed the issue — note what was missing and what you need to re-run.</w:t>
            </w:r>
          </w:p>
          <w:p>
            <w:pPr>
              <w:spacing w:after="0" w:before="60"/>
            </w:pPr>
            <w:r>
              <w:rPr>
                <w:rFonts w:ascii="Arial" w:cs="Arial" w:eastAsia="Arial" w:hAnsi="Arial"/>
                <w:i/>
                <w:iCs/>
                <w:color w:val="555555"/>
                <w:sz w:val="18"/>
                <w:szCs w:val="18"/>
              </w:rPr>
              <w:t xml:space="preserve">✏️  Open your journal. Find your output. Write your answer.</w:t>
            </w:r>
          </w:p>
        </w:tc>
      </w:tr>
    </w:tbl>
    <w:p>
      <w:pPr>
        <w:spacing w:after="20" w:before="20"/>
      </w:pPr>
      <w:r>
        <w:t xml:space="preserve"/>
      </w:r>
    </w:p>
    <w:p>
      <w:pPr>
        <w:shd w:fill="1A2332" w:val="clear"/>
        <w:spacing w:after="80" w:before="240"/>
      </w:pPr>
      <w:r>
        <w:rPr>
          <w:rFonts w:ascii="Arial" w:cs="Arial" w:eastAsia="Arial" w:hAnsi="Arial"/>
          <w:b/>
          <w:bCs/>
          <w:color w:val="FFFFFF"/>
          <w:sz w:val="22"/>
          <w:szCs w:val="22"/>
        </w:rPr>
        <w:t xml:space="preserve">  TASK 8  </w:t>
      </w:r>
      <w:r>
        <w:rPr>
          <w:rFonts w:ascii="Arial" w:cs="Arial" w:eastAsia="Arial" w:hAnsi="Arial"/>
          <w:b/>
          <w:bCs/>
          <w:color w:val="BDD7EE"/>
          <w:sz w:val="22"/>
          <w:szCs w:val="22"/>
        </w:rPr>
        <w:t xml:space="preserve">  Standardization — Verify Your Format Findings</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6"/>
              <w:right w:val="single" w:color="B8860B" w:sz="6"/>
            </w:tcBorders>
            <w:shd w:fill="FFFDE7" w:val="clear"/>
            <w:tcMar>
              <w:top w:type="dxa" w:w="100"/>
              <w:left w:type="dxa" w:w="200"/>
              <w:bottom w:type="dxa" w:w="100"/>
              <w:right w:type="dxa" w:w="200"/>
            </w:tcMar>
          </w:tcPr>
          <w:p>
            <w:pPr>
              <w:spacing w:after="60" w:before="0"/>
            </w:pPr>
            <w:r>
              <w:rPr>
                <w:rFonts w:ascii="Arial" w:cs="Arial" w:eastAsia="Arial" w:hAnsi="Arial"/>
                <w:b/>
                <w:bCs/>
                <w:color w:val="B8860B"/>
                <w:sz w:val="20"/>
                <w:szCs w:val="20"/>
              </w:rPr>
              <w:t xml:space="preserve">🔍  Clues for Standardization</w:t>
            </w:r>
          </w:p>
          <w:p>
            <w:pPr>
              <w:spacing w:after="20" w:before="20"/>
              <w:ind w:left="200"/>
            </w:pPr>
            <w:r>
              <w:rPr>
                <w:rFonts w:ascii="Arial" w:cs="Arial" w:eastAsia="Arial" w:hAnsi="Arial"/>
                <w:color w:val="4A3800"/>
                <w:sz w:val="19"/>
                <w:szCs w:val="19"/>
              </w:rPr>
              <w:t xml:space="preserve">▸  The contact_no field has two separate problems — not one. If your EDA only found one, you need to look again. Hint: one is about format, one is about length.</w:t>
            </w:r>
          </w:p>
          <w:p>
            <w:pPr>
              <w:spacing w:after="20" w:before="20"/>
              <w:ind w:left="200"/>
            </w:pPr>
            <w:r>
              <w:rPr>
                <w:rFonts w:ascii="Arial" w:cs="Arial" w:eastAsia="Arial" w:hAnsi="Arial"/>
                <w:color w:val="4A3800"/>
                <w:sz w:val="19"/>
                <w:szCs w:val="19"/>
              </w:rPr>
              <w:t xml:space="preserve">▸  The department field has more unique values than there are valid department codes. Did your EDA count how many unique department values exist versus how many should exist?</w:t>
            </w:r>
          </w:p>
          <w:p>
            <w:pPr>
              <w:spacing w:after="20" w:before="20"/>
              <w:ind w:left="200"/>
            </w:pPr>
            <w:r>
              <w:rPr>
                <w:rFonts w:ascii="Arial" w:cs="Arial" w:eastAsia="Arial" w:hAnsi="Arial"/>
                <w:color w:val="4A3800"/>
                <w:sz w:val="19"/>
                <w:szCs w:val="19"/>
              </w:rPr>
              <w:t xml:space="preserve">▸  Some contact_no values look like the right length but are not — because of hidden characters. Did your EDA account for this before checking length?</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CCCCCC" w:sz="1"/>
              <w:left w:val="single" w:color="CCCCCC" w:sz="1"/>
              <w:bottom w:val="single" w:color="CCCCCC" w:sz="1"/>
              <w:right w:val="single" w:color="CCCCCC" w:sz="1"/>
            </w:tcBorders>
            <w:shd w:fill="C55A11" w:val="clear"/>
            <w:tcMar>
              <w:top w:type="dxa" w:w="100"/>
              <w:left w:type="dxa" w:w="100"/>
              <w:bottom w:type="dxa" w:w="100"/>
              <w:right w:type="dxa" w:w="100"/>
            </w:tcMar>
          </w:tcPr>
          <w:p>
            <w:pPr>
              <w:jc w:val="center"/>
            </w:pPr>
            <w:r>
              <w:rPr>
                <w:rFonts w:ascii="Arial" w:cs="Arial" w:eastAsia="Arial" w:hAnsi="Arial"/>
                <w:sz w:val="22"/>
                <w:szCs w:val="22"/>
              </w:rPr>
              <w:t xml:space="preserve">📓</w:t>
            </w:r>
          </w:p>
          <w:p>
            <w:pPr>
              <w:jc w:val="center"/>
            </w:pPr>
            <w:r>
              <w:rPr>
                <w:rFonts w:ascii="Arial" w:cs="Arial" w:eastAsia="Arial" w:hAnsi="Arial"/>
                <w:b/>
                <w:bCs/>
                <w:color w:val="FFFFFF"/>
                <w:sz w:val="13"/>
                <w:szCs w:val="13"/>
              </w:rPr>
              <w:t xml:space="preserve">JOURNAL</w:t>
            </w:r>
          </w:p>
        </w:tc>
        <w:tc>
          <w:tcPr>
            <w:tcW w:type="dxa" w:w="858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Arial" w:cs="Arial" w:eastAsia="Arial" w:hAnsi="Arial"/>
                <w:b/>
                <w:bCs/>
                <w:color w:val="C55A11"/>
                <w:sz w:val="20"/>
                <w:szCs w:val="20"/>
              </w:rPr>
              <w:t xml:space="preserve">Journal Entry B5 — Standardization Check</w:t>
            </w:r>
          </w:p>
          <w:p>
            <w:pPr>
              <w:spacing w:after="0" w:before="0"/>
            </w:pPr>
            <w:r>
              <w:rPr>
                <w:rFonts w:ascii="Arial" w:cs="Arial" w:eastAsia="Arial" w:hAnsi="Arial"/>
                <w:color w:val="333333"/>
                <w:sz w:val="20"/>
                <w:szCs w:val="20"/>
              </w:rPr>
              <w:t xml:space="preserve">From your EDA Report:
• contact_no — what two issues did you find? Give the count for each issue separately.
• department — how many unique values exist in the dataset? How many should exist according to the business rule?
• For contact_no — did you check length BEFORE or AFTER stripping dashes? Does this matter? Explain.</w:t>
            </w:r>
          </w:p>
          <w:p>
            <w:pPr>
              <w:spacing w:after="0" w:before="60"/>
            </w:pPr>
            <w:r>
              <w:rPr>
                <w:rFonts w:ascii="Arial" w:cs="Arial" w:eastAsia="Arial" w:hAnsi="Arial"/>
                <w:i/>
                <w:iCs/>
                <w:color w:val="555555"/>
                <w:sz w:val="18"/>
                <w:szCs w:val="18"/>
              </w:rPr>
              <w:t xml:space="preserve">✏️  Open your journal. Find your output. Write your answer.</w:t>
            </w:r>
          </w:p>
        </w:tc>
      </w:tr>
    </w:tbl>
    <w:p>
      <w:pPr>
        <w:pBdr>
          <w:bottom w:val="single" w:color="CCCCCC" w:sz="6" w:space="1"/>
        </w:pBdr>
        <w:spacing w:after="160" w:before="160"/>
      </w:pPr>
      <w:r>
        <w:t xml:space="preserve"/>
      </w:r>
    </w:p>
    <w:p>
      <w:pPr>
        <w:shd w:fill="7B3F00" w:val="clear"/>
        <w:spacing w:after="80" w:before="200"/>
      </w:pPr>
      <w:r>
        <w:rPr>
          <w:rFonts w:ascii="Arial" w:cs="Arial" w:eastAsia="Arial" w:hAnsi="Arial"/>
          <w:b/>
          <w:bCs/>
          <w:color w:val="000000"/>
          <w:sz w:val="24"/>
          <w:szCs w:val="24"/>
        </w:rPr>
        <w:t xml:space="preserve">  SECTION 3 — BUSINESS POLICY VERIFICATION   (10 points)  </w:t>
      </w:r>
    </w:p>
    <w:p>
      <w:pPr>
        <w:spacing w:after="60" w:before="60"/>
        <w:jc w:val="left"/>
      </w:pPr>
      <w:r>
        <w:rPr>
          <w:rFonts w:ascii="Arial" w:cs="Arial" w:eastAsia="Arial" w:hAnsi="Arial"/>
          <w:b w:val="false"/>
          <w:bCs w:val="false"/>
          <w:i/>
          <w:iCs/>
          <w:color w:val="555555"/>
          <w:sz w:val="20"/>
          <w:szCs w:val="20"/>
        </w:rPr>
        <w:t xml:space="preserve">Open your Business Policies journal. You will now verify that your rules are complete, specific, and actionable — not vague or assumed.</w:t>
      </w:r>
    </w:p>
    <w:p>
      <w:pPr>
        <w:spacing w:after="20" w:before="20"/>
      </w:pPr>
      <w:r>
        <w:t xml:space="preserve"/>
      </w:r>
    </w:p>
    <w:p>
      <w:pPr>
        <w:shd w:fill="1A2332" w:val="clear"/>
        <w:spacing w:after="80" w:before="240"/>
      </w:pPr>
      <w:r>
        <w:rPr>
          <w:rFonts w:ascii="Arial" w:cs="Arial" w:eastAsia="Arial" w:hAnsi="Arial"/>
          <w:b/>
          <w:bCs/>
          <w:color w:val="FFFFFF"/>
          <w:sz w:val="22"/>
          <w:szCs w:val="22"/>
        </w:rPr>
        <w:t xml:space="preserve">  TASK 9  </w:t>
      </w:r>
      <w:r>
        <w:rPr>
          <w:rFonts w:ascii="Arial" w:cs="Arial" w:eastAsia="Arial" w:hAnsi="Arial"/>
          <w:b/>
          <w:bCs/>
          <w:color w:val="BDD7EE"/>
          <w:sz w:val="22"/>
          <w:szCs w:val="22"/>
        </w:rPr>
        <w:t xml:space="preserve">  Field-by-Field Policy Check</w:t>
      </w:r>
    </w:p>
    <w:p>
      <w:pPr>
        <w:spacing w:after="10" w:before="10"/>
      </w:pPr>
      <w:r>
        <w:t xml:space="preserve"/>
      </w:r>
    </w:p>
    <w:p>
      <w:pPr>
        <w:spacing w:after="60" w:before="60"/>
        <w:jc w:val="left"/>
      </w:pPr>
      <w:r>
        <w:rPr>
          <w:rFonts w:ascii="Arial" w:cs="Arial" w:eastAsia="Arial" w:hAnsi="Arial"/>
          <w:b w:val="false"/>
          <w:bCs w:val="false"/>
          <w:i/>
          <w:iCs/>
          <w:color w:val="555555"/>
          <w:sz w:val="20"/>
          <w:szCs w:val="20"/>
        </w:rPr>
        <w:t xml:space="preserve">For each field below, open your Business Policies journal and verify you have a complete rule. The clue tells you what a COMPLETE rule looks like — not what the rule IS.</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Is Your Rule Complete?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Clue — What a complete rule must specify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age</w:t>
            </w:r>
          </w:p>
        </w:tc>
        <w:tc>
          <w:tcPr>
            <w:tcW w:type="dxa" w:w="1560"/>
            <w:tcBorders>
              <w:top w:val="single" w:color="CCCCCC" w:sz="1"/>
              <w:left w:val="single" w:color="CCCCCC" w:sz="1"/>
              <w:bottom w:val="single" w:color="CCCCCC" w:sz="1"/>
              <w:right w:val="single" w:color="CCCCCC" w:sz="1"/>
            </w:tcBorders>
            <w:shd w:fill="EAD6F5" w:val="clear"/>
            <w:tcMar>
              <w:top w:type="dxa" w:w="80"/>
              <w:left w:type="dxa" w:w="140"/>
              <w:bottom w:type="dxa" w:w="80"/>
              <w:right w:type="dxa" w:w="140"/>
            </w:tcMar>
          </w:tcPr>
          <w:p>
            <w:r>
              <w:rPr>
                <w:rFonts w:ascii="Arial" w:cs="Arial" w:eastAsia="Arial" w:hAnsi="Arial"/>
                <w:b w:val="false"/>
                <w:bCs w:val="false"/>
                <w:color w:val="7030A0"/>
                <w:sz w:val="20"/>
                <w:szCs w:val="20"/>
              </w:rPr>
              <w:t xml:space="preserve">Accuracy</w:t>
            </w:r>
          </w:p>
        </w:tc>
        <w:tc>
          <w:tcPr>
            <w:tcW w:type="dxa" w:w="624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color w:val="333333"/>
                <w:sz w:val="19"/>
                <w:szCs w:val="19"/>
              </w:rPr>
              <w:t xml:space="preserve">A complete rule states the MINIMUM and MAXIMUM valid value — not just 'no outliers'. Does yours give two specific numbers?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gpa</w:t>
            </w:r>
          </w:p>
        </w:tc>
        <w:tc>
          <w:tcPr>
            <w:tcW w:type="dxa" w:w="1560"/>
            <w:tcBorders>
              <w:top w:val="single" w:color="CCCCCC" w:sz="1"/>
              <w:left w:val="single" w:color="CCCCCC" w:sz="1"/>
              <w:bottom w:val="single" w:color="CCCCCC" w:sz="1"/>
              <w:right w:val="single" w:color="CCCCCC" w:sz="1"/>
            </w:tcBorders>
            <w:shd w:fill="EAD6F5" w:val="clear"/>
            <w:tcMar>
              <w:top w:type="dxa" w:w="80"/>
              <w:left w:type="dxa" w:w="140"/>
              <w:bottom w:type="dxa" w:w="80"/>
              <w:right w:type="dxa" w:w="140"/>
            </w:tcMar>
          </w:tcPr>
          <w:p>
            <w:r>
              <w:rPr>
                <w:rFonts w:ascii="Arial" w:cs="Arial" w:eastAsia="Arial" w:hAnsi="Arial"/>
                <w:b w:val="false"/>
                <w:bCs w:val="false"/>
                <w:color w:val="7030A0"/>
                <w:sz w:val="20"/>
                <w:szCs w:val="20"/>
              </w:rPr>
              <w:t xml:space="preserve">Accuracy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A complete rule states the scale used (not just a range), why that scale applies, and what to do with values outside it. Does yours distinguish null from invalid?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gender</w:t>
            </w:r>
          </w:p>
        </w:tc>
        <w:tc>
          <w:tcPr>
            <w:tcW w:type="dxa" w:w="1560"/>
            <w:tcBorders>
              <w:top w:val="single" w:color="CCCCCC" w:sz="1"/>
              <w:left w:val="single" w:color="CCCCCC" w:sz="1"/>
              <w:bottom w:val="single" w:color="CCCCCC" w:sz="1"/>
              <w:right w:val="single" w:color="CCCCCC" w:sz="1"/>
            </w:tcBorders>
            <w:shd w:fill="EAD6F5" w:val="clear"/>
            <w:tcMar>
              <w:top w:type="dxa" w:w="80"/>
              <w:left w:type="dxa" w:w="140"/>
              <w:bottom w:type="dxa" w:w="80"/>
              <w:right w:type="dxa" w:w="140"/>
            </w:tcMar>
          </w:tcPr>
          <w:p>
            <w:r>
              <w:rPr>
                <w:rFonts w:ascii="Arial" w:cs="Arial" w:eastAsia="Arial" w:hAnsi="Arial"/>
                <w:b w:val="false"/>
                <w:bCs w:val="false"/>
                <w:color w:val="7030A0"/>
                <w:sz w:val="20"/>
                <w:szCs w:val="20"/>
              </w:rPr>
              <w:t xml:space="preserve">Consistency</w:t>
            </w:r>
          </w:p>
        </w:tc>
        <w:tc>
          <w:tcPr>
            <w:tcW w:type="dxa" w:w="624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color w:val="333333"/>
                <w:sz w:val="19"/>
                <w:szCs w:val="19"/>
              </w:rPr>
              <w:t xml:space="preserve">A complete rule lists every EXACT accepted value with exact casing — not just 'standardize it'. Does yours list them?</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last_name</w:t>
            </w:r>
          </w:p>
        </w:tc>
        <w:tc>
          <w:tcPr>
            <w:tcW w:type="dxa" w:w="1560"/>
            <w:tcBorders>
              <w:top w:val="single" w:color="CCCCCC" w:sz="1"/>
              <w:left w:val="single" w:color="CCCCCC" w:sz="1"/>
              <w:bottom w:val="single" w:color="CCCCCC" w:sz="1"/>
              <w:right w:val="single" w:color="CCCCCC" w:sz="1"/>
            </w:tcBorders>
            <w:shd w:fill="EAD6F5" w:val="clear"/>
            <w:tcMar>
              <w:top w:type="dxa" w:w="80"/>
              <w:left w:type="dxa" w:w="140"/>
              <w:bottom w:type="dxa" w:w="80"/>
              <w:right w:type="dxa" w:w="140"/>
            </w:tcMar>
          </w:tcPr>
          <w:p>
            <w:r>
              <w:rPr>
                <w:rFonts w:ascii="Arial" w:cs="Arial" w:eastAsia="Arial" w:hAnsi="Arial"/>
                <w:b w:val="false"/>
                <w:bCs w:val="false"/>
                <w:color w:val="7030A0"/>
                <w:sz w:val="20"/>
                <w:szCs w:val="20"/>
              </w:rPr>
              <w:t xml:space="preserve">Consistency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A complete rule states the exact casing format AND what happens to rows where last_name is null. Two decisions, not one.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enrollment_status</w:t>
            </w:r>
          </w:p>
        </w:tc>
        <w:tc>
          <w:tcPr>
            <w:tcW w:type="dxa" w:w="1560"/>
            <w:tcBorders>
              <w:top w:val="single" w:color="CCCCCC" w:sz="1"/>
              <w:left w:val="single" w:color="CCCCCC" w:sz="1"/>
              <w:bottom w:val="single" w:color="CCCCCC" w:sz="1"/>
              <w:right w:val="single" w:color="CCCCCC" w:sz="1"/>
            </w:tcBorders>
            <w:shd w:fill="EAD6F5" w:val="clear"/>
            <w:tcMar>
              <w:top w:type="dxa" w:w="80"/>
              <w:left w:type="dxa" w:w="140"/>
              <w:bottom w:type="dxa" w:w="80"/>
              <w:right w:type="dxa" w:w="140"/>
            </w:tcMar>
          </w:tcPr>
          <w:p>
            <w:r>
              <w:rPr>
                <w:rFonts w:ascii="Arial" w:cs="Arial" w:eastAsia="Arial" w:hAnsi="Arial"/>
                <w:b w:val="false"/>
                <w:bCs w:val="false"/>
                <w:color w:val="7030A0"/>
                <w:sz w:val="20"/>
                <w:szCs w:val="20"/>
              </w:rPr>
              <w:t xml:space="preserve">Consistency</w:t>
            </w:r>
          </w:p>
        </w:tc>
        <w:tc>
          <w:tcPr>
            <w:tcW w:type="dxa" w:w="624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color w:val="333333"/>
                <w:sz w:val="19"/>
                <w:szCs w:val="19"/>
              </w:rPr>
              <w:t xml:space="preserve">A complete rule lists all accepted values with exact casing AND explains what to do with any value NOT in that list.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year_level</w:t>
            </w:r>
          </w:p>
        </w:tc>
        <w:tc>
          <w:tcPr>
            <w:tcW w:type="dxa" w:w="1560"/>
            <w:tcBorders>
              <w:top w:val="single" w:color="CCCCCC" w:sz="1"/>
              <w:left w:val="single" w:color="CCCCCC" w:sz="1"/>
              <w:bottom w:val="single" w:color="CCCCCC" w:sz="1"/>
              <w:right w:val="single" w:color="CCCCCC" w:sz="1"/>
            </w:tcBorders>
            <w:shd w:fill="EAD6F5" w:val="clear"/>
            <w:tcMar>
              <w:top w:type="dxa" w:w="80"/>
              <w:left w:type="dxa" w:w="140"/>
              <w:bottom w:type="dxa" w:w="80"/>
              <w:right w:type="dxa" w:w="140"/>
            </w:tcMar>
          </w:tcPr>
          <w:p>
            <w:r>
              <w:rPr>
                <w:rFonts w:ascii="Arial" w:cs="Arial" w:eastAsia="Arial" w:hAnsi="Arial"/>
                <w:b w:val="false"/>
                <w:bCs w:val="false"/>
                <w:color w:val="7030A0"/>
                <w:sz w:val="20"/>
                <w:szCs w:val="20"/>
              </w:rPr>
              <w:t xml:space="preserve">Validity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A complete rule states the valid range AND specifies what to do with non-numeric entries separately from out-of-range numbers.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email</w:t>
            </w:r>
          </w:p>
        </w:tc>
        <w:tc>
          <w:tcPr>
            <w:tcW w:type="dxa" w:w="1560"/>
            <w:tcBorders>
              <w:top w:val="single" w:color="CCCCCC" w:sz="1"/>
              <w:left w:val="single" w:color="CCCCCC" w:sz="1"/>
              <w:bottom w:val="single" w:color="CCCCCC" w:sz="1"/>
              <w:right w:val="single" w:color="CCCCCC" w:sz="1"/>
            </w:tcBorders>
            <w:shd w:fill="EAD6F5" w:val="clear"/>
            <w:tcMar>
              <w:top w:type="dxa" w:w="80"/>
              <w:left w:type="dxa" w:w="140"/>
              <w:bottom w:type="dxa" w:w="80"/>
              <w:right w:type="dxa" w:w="140"/>
            </w:tcMar>
          </w:tcPr>
          <w:p>
            <w:r>
              <w:rPr>
                <w:rFonts w:ascii="Arial" w:cs="Arial" w:eastAsia="Arial" w:hAnsi="Arial"/>
                <w:b w:val="false"/>
                <w:bCs w:val="false"/>
                <w:color w:val="7030A0"/>
                <w:sz w:val="20"/>
                <w:szCs w:val="20"/>
              </w:rPr>
              <w:t xml:space="preserve">Validity</w:t>
            </w:r>
          </w:p>
        </w:tc>
        <w:tc>
          <w:tcPr>
            <w:tcW w:type="dxa" w:w="624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color w:val="333333"/>
                <w:sz w:val="19"/>
                <w:szCs w:val="19"/>
              </w:rPr>
              <w:t xml:space="preserve">A complete rule specifies the required domain AND distinguishes between a missing email and an email with the wrong domain — two different actions.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contact_no</w:t>
            </w:r>
          </w:p>
        </w:tc>
        <w:tc>
          <w:tcPr>
            <w:tcW w:type="dxa" w:w="1560"/>
            <w:tcBorders>
              <w:top w:val="single" w:color="CCCCCC" w:sz="1"/>
              <w:left w:val="single" w:color="CCCCCC" w:sz="1"/>
              <w:bottom w:val="single" w:color="CCCCCC" w:sz="1"/>
              <w:right w:val="single" w:color="CCCCCC" w:sz="1"/>
            </w:tcBorders>
            <w:shd w:fill="EAD6F5" w:val="clear"/>
            <w:tcMar>
              <w:top w:type="dxa" w:w="80"/>
              <w:left w:type="dxa" w:w="140"/>
              <w:bottom w:type="dxa" w:w="80"/>
              <w:right w:type="dxa" w:w="140"/>
            </w:tcMar>
          </w:tcPr>
          <w:p>
            <w:r>
              <w:rPr>
                <w:rFonts w:ascii="Arial" w:cs="Arial" w:eastAsia="Arial" w:hAnsi="Arial"/>
                <w:b w:val="false"/>
                <w:bCs w:val="false"/>
                <w:color w:val="7030A0"/>
                <w:sz w:val="20"/>
                <w:szCs w:val="20"/>
              </w:rPr>
              <w:t xml:space="preserve">Validity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A complete rule covers format (no dashes), length (exact digits), and prefix (starting digits) — three conditions, not one.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department</w:t>
            </w:r>
          </w:p>
        </w:tc>
        <w:tc>
          <w:tcPr>
            <w:tcW w:type="dxa" w:w="1560"/>
            <w:tcBorders>
              <w:top w:val="single" w:color="CCCCCC" w:sz="1"/>
              <w:left w:val="single" w:color="CCCCCC" w:sz="1"/>
              <w:bottom w:val="single" w:color="CCCCCC" w:sz="1"/>
              <w:right w:val="single" w:color="CCCCCC" w:sz="1"/>
            </w:tcBorders>
            <w:shd w:fill="EAD6F5" w:val="clear"/>
            <w:tcMar>
              <w:top w:type="dxa" w:w="80"/>
              <w:left w:type="dxa" w:w="140"/>
              <w:bottom w:type="dxa" w:w="80"/>
              <w:right w:type="dxa" w:w="140"/>
            </w:tcMar>
          </w:tcPr>
          <w:p>
            <w:r>
              <w:rPr>
                <w:rFonts w:ascii="Arial" w:cs="Arial" w:eastAsia="Arial" w:hAnsi="Arial"/>
                <w:b w:val="false"/>
                <w:bCs w:val="false"/>
                <w:color w:val="7030A0"/>
                <w:sz w:val="20"/>
                <w:szCs w:val="20"/>
              </w:rPr>
              <w:t xml:space="preserve">Validity</w:t>
            </w:r>
          </w:p>
        </w:tc>
        <w:tc>
          <w:tcPr>
            <w:tcW w:type="dxa" w:w="624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color w:val="333333"/>
                <w:sz w:val="19"/>
                <w:szCs w:val="19"/>
              </w:rPr>
              <w:t xml:space="preserve">A complete rule lists the exact approved codes AND states what to do with a code that is not in the approved list.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student_id</w:t>
            </w:r>
          </w:p>
        </w:tc>
        <w:tc>
          <w:tcPr>
            <w:tcW w:type="dxa" w:w="1560"/>
            <w:tcBorders>
              <w:top w:val="single" w:color="CCCCCC" w:sz="1"/>
              <w:left w:val="single" w:color="CCCCCC" w:sz="1"/>
              <w:bottom w:val="single" w:color="CCCCCC" w:sz="1"/>
              <w:right w:val="single" w:color="CCCCCC" w:sz="1"/>
            </w:tcBorders>
            <w:shd w:fill="EAD6F5" w:val="clear"/>
            <w:tcMar>
              <w:top w:type="dxa" w:w="80"/>
              <w:left w:type="dxa" w:w="140"/>
              <w:bottom w:type="dxa" w:w="80"/>
              <w:right w:type="dxa" w:w="140"/>
            </w:tcMar>
          </w:tcPr>
          <w:p>
            <w:r>
              <w:rPr>
                <w:rFonts w:ascii="Arial" w:cs="Arial" w:eastAsia="Arial" w:hAnsi="Arial"/>
                <w:b w:val="false"/>
                <w:bCs w:val="false"/>
                <w:color w:val="7030A0"/>
                <w:sz w:val="20"/>
                <w:szCs w:val="20"/>
              </w:rPr>
              <w:t xml:space="preserve">Uniqueness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A complete rule states which occurrence to keep AND explains the business reason for that choice.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CCCCCC" w:sz="1"/>
              <w:left w:val="single" w:color="CCCCCC" w:sz="1"/>
              <w:bottom w:val="single" w:color="CCCCCC" w:sz="1"/>
              <w:right w:val="single" w:color="CCCCCC" w:sz="1"/>
            </w:tcBorders>
            <w:shd w:fill="C55A11" w:val="clear"/>
            <w:tcMar>
              <w:top w:type="dxa" w:w="100"/>
              <w:left w:type="dxa" w:w="100"/>
              <w:bottom w:type="dxa" w:w="100"/>
              <w:right w:type="dxa" w:w="100"/>
            </w:tcMar>
          </w:tcPr>
          <w:p>
            <w:pPr>
              <w:jc w:val="center"/>
            </w:pPr>
            <w:r>
              <w:rPr>
                <w:rFonts w:ascii="Arial" w:cs="Arial" w:eastAsia="Arial" w:hAnsi="Arial"/>
                <w:sz w:val="22"/>
                <w:szCs w:val="22"/>
              </w:rPr>
              <w:t xml:space="preserve">📓</w:t>
            </w:r>
          </w:p>
          <w:p>
            <w:pPr>
              <w:jc w:val="center"/>
            </w:pPr>
            <w:r>
              <w:rPr>
                <w:rFonts w:ascii="Arial" w:cs="Arial" w:eastAsia="Arial" w:hAnsi="Arial"/>
                <w:b/>
                <w:bCs/>
                <w:color w:val="FFFFFF"/>
                <w:sz w:val="13"/>
                <w:szCs w:val="13"/>
              </w:rPr>
              <w:t xml:space="preserve">JOURNAL</w:t>
            </w:r>
          </w:p>
        </w:tc>
        <w:tc>
          <w:tcPr>
            <w:tcW w:type="dxa" w:w="858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Arial" w:cs="Arial" w:eastAsia="Arial" w:hAnsi="Arial"/>
                <w:b/>
                <w:bCs/>
                <w:color w:val="C55A11"/>
                <w:sz w:val="20"/>
                <w:szCs w:val="20"/>
              </w:rPr>
              <w:t xml:space="preserve">Journal Entry C — Policy Completeness Review</w:t>
            </w:r>
          </w:p>
          <w:p>
            <w:pPr>
              <w:spacing w:after="0" w:before="0"/>
            </w:pPr>
            <w:r>
              <w:rPr>
                <w:rFonts w:ascii="Arial" w:cs="Arial" w:eastAsia="Arial" w:hAnsi="Arial"/>
                <w:color w:val="333333"/>
                <w:sz w:val="20"/>
                <w:szCs w:val="20"/>
              </w:rPr>
              <w:t xml:space="preserve">After checking each field against the clues above:
(a) List every field where your business policy note is INCOMPLETE — where the clue revealed something missing from your rule.
(b) For each incomplete field, write the missing part of the rule now — research it from your class notes, the lecture slides, or the Business Policies deck.
(c) Are there any fields where your EDA finding and your business rule CONTRADICT each other? For example, your EDA found a different range than your policy specified. If yes — which one takes priority and why?</w:t>
            </w:r>
          </w:p>
          <w:p>
            <w:pPr>
              <w:spacing w:after="0" w:before="60"/>
            </w:pPr>
            <w:r>
              <w:rPr>
                <w:rFonts w:ascii="Arial" w:cs="Arial" w:eastAsia="Arial" w:hAnsi="Arial"/>
                <w:i/>
                <w:iCs/>
                <w:color w:val="555555"/>
                <w:sz w:val="18"/>
                <w:szCs w:val="18"/>
              </w:rPr>
              <w:t xml:space="preserve">✏️  Open your journal. Find your output. Write your answer.</w:t>
            </w:r>
          </w:p>
        </w:tc>
      </w:tr>
    </w:tbl>
    <w:p>
      <w:pPr>
        <w:spacing w:after="20" w:before="20"/>
      </w:pPr>
      <w:r>
        <w:t xml:space="preserve"/>
      </w:r>
    </w:p>
    <w:p>
      <w:pPr>
        <w:shd w:fill="1A2332" w:val="clear"/>
        <w:spacing w:after="80" w:before="240"/>
      </w:pPr>
      <w:r>
        <w:rPr>
          <w:rFonts w:ascii="Arial" w:cs="Arial" w:eastAsia="Arial" w:hAnsi="Arial"/>
          <w:b/>
          <w:bCs/>
          <w:color w:val="FFFFFF"/>
          <w:sz w:val="22"/>
          <w:szCs w:val="22"/>
        </w:rPr>
        <w:t xml:space="preserve">  TASK 10  </w:t>
      </w:r>
      <w:r>
        <w:rPr>
          <w:rFonts w:ascii="Arial" w:cs="Arial" w:eastAsia="Arial" w:hAnsi="Arial"/>
          <w:b/>
          <w:bCs/>
          <w:color w:val="BDD7EE"/>
          <w:sz w:val="22"/>
          <w:szCs w:val="22"/>
        </w:rPr>
        <w:t xml:space="preserve">  The Blueprint Table — Your Final Check</w:t>
      </w:r>
    </w:p>
    <w:p>
      <w:pPr>
        <w:spacing w:after="10" w:before="10"/>
      </w:pPr>
      <w:r>
        <w:t xml:space="preserve"/>
      </w:r>
    </w:p>
    <w:p>
      <w:pPr>
        <w:spacing w:after="60" w:before="60"/>
        <w:jc w:val="left"/>
      </w:pPr>
      <w:r>
        <w:rPr>
          <w:rFonts w:ascii="Arial" w:cs="Arial" w:eastAsia="Arial" w:hAnsi="Arial"/>
          <w:b/>
          <w:bCs/>
          <w:i w:val="false"/>
          <w:iCs w:val="false"/>
          <w:color w:val="C00000"/>
          <w:sz w:val="20"/>
          <w:szCs w:val="20"/>
        </w:rPr>
        <w:t xml:space="preserve">Before you proceed to the code research and execution sections, complete this blueprint check in your journal.</w:t>
      </w:r>
    </w:p>
    <w:p>
      <w:pPr>
        <w:spacing w:after="10" w:before="10"/>
      </w:pPr>
      <w:r>
        <w:t xml:space="preserve"/>
      </w:r>
    </w:p>
    <w:p>
      <w:pPr>
        <w:spacing w:after="60" w:before="60"/>
        <w:jc w:val="left"/>
      </w:pPr>
      <w:r>
        <w:rPr>
          <w:rFonts w:ascii="Arial" w:cs="Arial" w:eastAsia="Arial" w:hAnsi="Arial"/>
          <w:b w:val="false"/>
          <w:bCs w:val="false"/>
          <w:i w:val="false"/>
          <w:iCs w:val="false"/>
          <w:color w:val="000000"/>
          <w:sz w:val="20"/>
          <w:szCs w:val="20"/>
        </w:rPr>
        <w:t xml:space="preserve">In your journal, draw this table and fill it in from your verified EDA Report and Business Policy notes:</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2160"/>
        <w:gridCol w:w="216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Dimension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Verified EDA Finding</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Complete Business Rule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Cleaning Action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gpa</w:t>
            </w:r>
          </w:p>
        </w:tc>
        <w:tc>
          <w:tcPr>
            <w:tcW w:type="dxa" w:w="1440"/>
            <w:tcBorders>
              <w:top w:val="single" w:color="CCCCCC" w:sz="1"/>
              <w:left w:val="single" w:color="CCCCCC" w:sz="1"/>
              <w:bottom w:val="single" w:color="CCCCCC" w:sz="1"/>
              <w:right w:val="single" w:color="CCCCCC" w:sz="1"/>
            </w:tcBorders>
            <w:shd w:fill="EAD6F5"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E2F0D9"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last_name</w:t>
            </w:r>
          </w:p>
        </w:tc>
        <w:tc>
          <w:tcPr>
            <w:tcW w:type="dxa" w:w="1440"/>
            <w:tcBorders>
              <w:top w:val="single" w:color="CCCCCC" w:sz="1"/>
              <w:left w:val="single" w:color="CCCCCC" w:sz="1"/>
              <w:bottom w:val="single" w:color="CCCCCC" w:sz="1"/>
              <w:right w:val="single" w:color="CCCCCC" w:sz="1"/>
            </w:tcBorders>
            <w:shd w:fill="EAD6F5"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E2F0D9"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student_id</w:t>
            </w:r>
          </w:p>
        </w:tc>
        <w:tc>
          <w:tcPr>
            <w:tcW w:type="dxa" w:w="1440"/>
            <w:tcBorders>
              <w:top w:val="single" w:color="CCCCCC" w:sz="1"/>
              <w:left w:val="single" w:color="CCCCCC" w:sz="1"/>
              <w:bottom w:val="single" w:color="CCCCCC" w:sz="1"/>
              <w:right w:val="single" w:color="CCCCCC" w:sz="1"/>
            </w:tcBorders>
            <w:shd w:fill="EAD6F5"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E2F0D9"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first_name</w:t>
            </w:r>
          </w:p>
        </w:tc>
        <w:tc>
          <w:tcPr>
            <w:tcW w:type="dxa" w:w="1440"/>
            <w:tcBorders>
              <w:top w:val="single" w:color="CCCCCC" w:sz="1"/>
              <w:left w:val="single" w:color="CCCCCC" w:sz="1"/>
              <w:bottom w:val="single" w:color="CCCCCC" w:sz="1"/>
              <w:right w:val="single" w:color="CCCCCC" w:sz="1"/>
            </w:tcBorders>
            <w:shd w:fill="EAD6F5"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E2F0D9"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gender</w:t>
            </w:r>
          </w:p>
        </w:tc>
        <w:tc>
          <w:tcPr>
            <w:tcW w:type="dxa" w:w="1440"/>
            <w:tcBorders>
              <w:top w:val="single" w:color="CCCCCC" w:sz="1"/>
              <w:left w:val="single" w:color="CCCCCC" w:sz="1"/>
              <w:bottom w:val="single" w:color="CCCCCC" w:sz="1"/>
              <w:right w:val="single" w:color="CCCCCC" w:sz="1"/>
            </w:tcBorders>
            <w:shd w:fill="EAD6F5"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E2F0D9"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enrollment_status</w:t>
            </w:r>
          </w:p>
        </w:tc>
        <w:tc>
          <w:tcPr>
            <w:tcW w:type="dxa" w:w="1440"/>
            <w:tcBorders>
              <w:top w:val="single" w:color="CCCCCC" w:sz="1"/>
              <w:left w:val="single" w:color="CCCCCC" w:sz="1"/>
              <w:bottom w:val="single" w:color="CCCCCC" w:sz="1"/>
              <w:right w:val="single" w:color="CCCCCC" w:sz="1"/>
            </w:tcBorders>
            <w:shd w:fill="EAD6F5"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E2F0D9"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age</w:t>
            </w:r>
          </w:p>
        </w:tc>
        <w:tc>
          <w:tcPr>
            <w:tcW w:type="dxa" w:w="1440"/>
            <w:tcBorders>
              <w:top w:val="single" w:color="CCCCCC" w:sz="1"/>
              <w:left w:val="single" w:color="CCCCCC" w:sz="1"/>
              <w:bottom w:val="single" w:color="CCCCCC" w:sz="1"/>
              <w:right w:val="single" w:color="CCCCCC" w:sz="1"/>
            </w:tcBorders>
            <w:shd w:fill="EAD6F5"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E2F0D9"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year_level</w:t>
            </w:r>
          </w:p>
        </w:tc>
        <w:tc>
          <w:tcPr>
            <w:tcW w:type="dxa" w:w="1440"/>
            <w:tcBorders>
              <w:top w:val="single" w:color="CCCCCC" w:sz="1"/>
              <w:left w:val="single" w:color="CCCCCC" w:sz="1"/>
              <w:bottom w:val="single" w:color="CCCCCC" w:sz="1"/>
              <w:right w:val="single" w:color="CCCCCC" w:sz="1"/>
            </w:tcBorders>
            <w:shd w:fill="EAD6F5"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E2F0D9"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email</w:t>
            </w:r>
          </w:p>
        </w:tc>
        <w:tc>
          <w:tcPr>
            <w:tcW w:type="dxa" w:w="1440"/>
            <w:tcBorders>
              <w:top w:val="single" w:color="CCCCCC" w:sz="1"/>
              <w:left w:val="single" w:color="CCCCCC" w:sz="1"/>
              <w:bottom w:val="single" w:color="CCCCCC" w:sz="1"/>
              <w:right w:val="single" w:color="CCCCCC" w:sz="1"/>
            </w:tcBorders>
            <w:shd w:fill="EAD6F5"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E2F0D9"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contact_no</w:t>
            </w:r>
          </w:p>
        </w:tc>
        <w:tc>
          <w:tcPr>
            <w:tcW w:type="dxa" w:w="1440"/>
            <w:tcBorders>
              <w:top w:val="single" w:color="CCCCCC" w:sz="1"/>
              <w:left w:val="single" w:color="CCCCCC" w:sz="1"/>
              <w:bottom w:val="single" w:color="CCCCCC" w:sz="1"/>
              <w:right w:val="single" w:color="CCCCCC" w:sz="1"/>
            </w:tcBorders>
            <w:shd w:fill="EAD6F5"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E2F0D9"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department</w:t>
            </w:r>
          </w:p>
        </w:tc>
        <w:tc>
          <w:tcPr>
            <w:tcW w:type="dxa" w:w="1440"/>
            <w:tcBorders>
              <w:top w:val="single" w:color="CCCCCC" w:sz="1"/>
              <w:left w:val="single" w:color="CCCCCC" w:sz="1"/>
              <w:bottom w:val="single" w:color="CCCCCC" w:sz="1"/>
              <w:right w:val="single" w:color="CCCCCC" w:sz="1"/>
            </w:tcBorders>
            <w:shd w:fill="EAD6F5"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E2F0D9" w:val="clear"/>
            <w:tcMar>
              <w:top w:type="dxa" w:w="60"/>
              <w:left w:type="dxa" w:w="120"/>
              <w:bottom w:type="dxa" w:w="60"/>
              <w:right w:type="dxa" w:w="120"/>
            </w:tcMar>
          </w:tcPr>
          <w:p>
            <w:pPr>
              <w:pBdr>
                <w:bottom w:val="single" w:color="AAAAAA" w:sz="4" w:space="1"/>
              </w:pBdr>
            </w:pPr>
            <w:r>
              <w:rPr>
                <w:rFonts w:ascii="Arial" w:cs="Arial" w:eastAsia="Arial" w:hAnsi="Arial"/>
                <w:sz w:val="20"/>
                <w:szCs w:val="20"/>
              </w:rPr>
              <w:t xml:space="preserve"> </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0"/>
              <w:left w:val="single" w:color="C00000" w:sz="10"/>
              <w:bottom w:val="single" w:color="C00000" w:sz="10"/>
              <w:right w:val="single" w:color="C00000" w:sz="10"/>
            </w:tcBorders>
            <w:shd w:fill="FFF0F0" w:val="clear"/>
            <w:tcMar>
              <w:top w:type="dxa" w:w="120"/>
              <w:left w:type="dxa" w:w="240"/>
              <w:bottom w:type="dxa" w:w="120"/>
              <w:right w:type="dxa" w:w="240"/>
            </w:tcMar>
          </w:tcPr>
          <w:p>
            <w:pPr>
              <w:spacing w:after="60" w:before="0"/>
              <w:jc w:val="center"/>
            </w:pPr>
            <w:r>
              <w:rPr>
                <w:rFonts w:ascii="Arial" w:cs="Arial" w:eastAsia="Arial" w:hAnsi="Arial"/>
                <w:b/>
                <w:bCs/>
                <w:color w:val="C00000"/>
                <w:sz w:val="22"/>
                <w:szCs w:val="22"/>
              </w:rPr>
              <w:t xml:space="preserve">🚦  QUALITY GATE — Do NOT proceed until you can answer YES to all of the above.</w:t>
            </w:r>
          </w:p>
          <w:p>
            <w:pPr>
              <w:spacing w:after="0" w:before="0"/>
            </w:pPr>
            <w:r>
              <w:rPr>
                <w:rFonts w:ascii="Arial" w:cs="Arial" w:eastAsia="Arial" w:hAnsi="Arial"/>
                <w:color w:val="8B0000"/>
                <w:sz w:val="20"/>
                <w:szCs w:val="20"/>
              </w:rPr>
              <w:t xml:space="preserve">Before you move to Part B (Code Research), you must be able to say YES to each of these:
☐  My EDA findings for all 11 fields are complete — including both null counts AND 'N/A' string counts where applicable.
☐  My business policy notes for all 11 fields are complete — each rule specifies exact values, ranges, or formats.
☐  My blueprint table above is fully filled — no empty rows.
☐  I have identified at least TWO fields where I cannot make the cleaning decision alone without domain expert input.
☐  I have reviewed and corrected any discrepancy between my EDA findings and my business rules.
If you cannot check all five — go back, fix your journal, and re-verify before continuing.</w:t>
            </w:r>
          </w:p>
        </w:tc>
      </w:tr>
    </w:tbl>
    <w:p>
      <w:pPr>
        <w:pBdr>
          <w:bottom w:val="single" w:color="CCCCCC" w:sz="6" w:space="1"/>
        </w:pBdr>
        <w:spacing w:after="160" w:before="160"/>
      </w:pPr>
      <w:r>
        <w:t xml:space="preserve"/>
      </w:r>
    </w:p>
    <w:p>
      <w:pPr>
        <w:shd w:fill="1A2332" w:val="clear"/>
        <w:spacing w:after="80" w:before="200"/>
      </w:pPr>
      <w:r>
        <w:rPr>
          <w:rFonts w:ascii="Arial" w:cs="Arial" w:eastAsia="Arial" w:hAnsi="Arial"/>
          <w:b/>
          <w:bCs/>
          <w:color w:val="FFFFFF"/>
          <w:sz w:val="24"/>
          <w:szCs w:val="24"/>
        </w:rPr>
        <w:t xml:space="preserve">  PART A SCORING GUIDE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040"/>
        <w:gridCol w:w="1680"/>
        <w:gridCol w:w="1560"/>
      </w:tblGrid>
      <w:tr>
        <w:tc>
          <w:tcPr>
            <w:tcW w:type="dxa" w:w="1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50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is Assessed</w:t>
            </w:r>
          </w:p>
        </w:tc>
        <w:tc>
          <w:tcPr>
            <w:tcW w:type="dxa" w:w="1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Points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Evidence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Theoretical Understanding — Translation Chain, 5 dimensions table, Data Dictionary reasoning</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F4E79"/>
                <w:sz w:val="20"/>
                <w:szCs w:val="20"/>
              </w:rPr>
              <w:t xml:space="preserve">10 pts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 journal entries</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EDA Output Verification — verified findings for all 11 fields, corrected where needed</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F4E79"/>
                <w:sz w:val="20"/>
                <w:szCs w:val="20"/>
              </w:rPr>
              <w:t xml:space="preserve">10 pts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5 journal entries</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0000"/>
                <w:sz w:val="20"/>
                <w:szCs w:val="20"/>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Business Policy Verification — complete rules for all 11 fields, final blueprint table</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F4E79"/>
                <w:sz w:val="20"/>
                <w:szCs w:val="20"/>
              </w:rPr>
              <w:t xml:space="preserve">10 pts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Table + 1 journal entry</w:t>
            </w:r>
          </w:p>
        </w:tc>
      </w:tr>
      <w:tr>
        <w:tc>
          <w:tcPr>
            <w:tcW w:type="dxa" w:w="1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TOTAL</w:t>
            </w:r>
          </w:p>
        </w:tc>
        <w:tc>
          <w:tcPr>
            <w:tcW w:type="dxa" w:w="50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1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30 pts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bl>
    <w:p>
      <w:pPr>
        <w:spacing w:after="50" w:before="50"/>
      </w:pPr>
      <w:r>
        <w:t xml:space="preserve"/>
      </w:r>
    </w:p>
    <w:p>
      <w:pPr>
        <w:spacing w:after="60" w:before="60"/>
        <w:jc w:val="center"/>
      </w:pPr>
      <w:r>
        <w:rPr>
          <w:rFonts w:ascii="Arial" w:cs="Arial" w:eastAsia="Arial" w:hAnsi="Arial"/>
          <w:b w:val="false"/>
          <w:bCs w:val="false"/>
          <w:i/>
          <w:iCs/>
          <w:color w:val="AAAAAA"/>
          <w:sz w:val="20"/>
          <w:szCs w:val="20"/>
        </w:rPr>
        <w:t xml:space="preserve">Part A — Recap &amp; Quality Gate  |  Data Cleaning Async Activity  |  enrollment_dirty_10k.csv</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2026-04-26T23:17:38.298Z</dcterms:created>
  <dcterms:modified xsi:type="dcterms:W3CDTF">2026-04-26T23:17:38.298Z</dcterms:modified>
</cp:coreProperties>
</file>

<file path=docProps/custom.xml><?xml version="1.0" encoding="utf-8"?>
<Properties xmlns="http://schemas.openxmlformats.org/officeDocument/2006/custom-properties" xmlns:vt="http://schemas.openxmlformats.org/officeDocument/2006/docPropsVTypes"/>
</file>