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628CD" w14:textId="607D9AE0" w:rsidR="00F45B51" w:rsidRDefault="00F45B51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MMA 831 </w:t>
      </w:r>
      <w:proofErr w:type="spellStart"/>
      <w:r>
        <w:rPr>
          <w:rFonts w:eastAsia="ArialMT" w:cstheme="minorHAnsi"/>
        </w:rPr>
        <w:t>VMCase</w:t>
      </w:r>
      <w:proofErr w:type="spellEnd"/>
      <w:r>
        <w:rPr>
          <w:rFonts w:eastAsia="ArialMT" w:cstheme="minorHAnsi"/>
        </w:rPr>
        <w:t xml:space="preserve"> Set 1 Questions</w:t>
      </w:r>
    </w:p>
    <w:p w14:paraId="74B808A3" w14:textId="77777777" w:rsidR="00F45B51" w:rsidRDefault="00F45B51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EA60E7F" w14:textId="77777777" w:rsidR="00F45B51" w:rsidRDefault="00F45B51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9CD4FB5" w14:textId="12C302E8" w:rsidR="00041021" w:rsidRPr="00F45B51" w:rsidRDefault="00041021" w:rsidP="00F45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45B51">
        <w:rPr>
          <w:rFonts w:eastAsia="ArialMT" w:cstheme="minorHAnsi"/>
        </w:rPr>
        <w:t xml:space="preserve">In Kiran’s meeting with Parag </w:t>
      </w:r>
      <w:proofErr w:type="spellStart"/>
      <w:r w:rsidRPr="00F45B51">
        <w:rPr>
          <w:rFonts w:eastAsia="ArialMT" w:cstheme="minorHAnsi"/>
        </w:rPr>
        <w:t>Chitalia</w:t>
      </w:r>
      <w:proofErr w:type="spellEnd"/>
      <w:r w:rsidRPr="00F45B51">
        <w:rPr>
          <w:rFonts w:eastAsia="ArialMT" w:cstheme="minorHAnsi"/>
        </w:rPr>
        <w:t xml:space="preserve"> what was the overarching problem they were</w:t>
      </w:r>
      <w:r w:rsidR="00F45B51" w:rsidRPr="00F45B51">
        <w:rPr>
          <w:rFonts w:eastAsia="ArialMT" w:cstheme="minorHAnsi"/>
        </w:rPr>
        <w:t xml:space="preserve"> </w:t>
      </w:r>
      <w:r w:rsidRPr="00F45B51">
        <w:rPr>
          <w:rFonts w:eastAsia="ArialMT" w:cstheme="minorHAnsi"/>
        </w:rPr>
        <w:t>looking to address?</w:t>
      </w:r>
      <w:r w:rsidR="00B45AE7" w:rsidRPr="00F45B51">
        <w:rPr>
          <w:rFonts w:eastAsia="ArialMT" w:cstheme="minorHAnsi"/>
        </w:rPr>
        <w:t xml:space="preserve"> </w:t>
      </w:r>
      <w:r w:rsidR="00B45AE7" w:rsidRPr="00F45B51">
        <w:rPr>
          <w:rFonts w:eastAsia="ArialMT" w:cstheme="minorHAnsi"/>
          <w:i/>
          <w:iCs/>
        </w:rPr>
        <w:t>Everyone</w:t>
      </w:r>
    </w:p>
    <w:p w14:paraId="39EF9078" w14:textId="3686116E" w:rsidR="00B45AE7" w:rsidRDefault="00B45AE7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</w:p>
    <w:p w14:paraId="50576787" w14:textId="724BD838" w:rsidR="00B45AE7" w:rsidRDefault="00097702" w:rsidP="00B45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How to use predictive analytics model to forecast the most appropriate digital action for each customer?</w:t>
      </w:r>
    </w:p>
    <w:p w14:paraId="20442BAA" w14:textId="2DA2245F" w:rsidR="00097702" w:rsidRDefault="00097702" w:rsidP="00B45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Along with identifying users who are likely to choose a particular action; VMWare can also determine an order in which digital actions should be pushed to targeted customers</w:t>
      </w:r>
    </w:p>
    <w:p w14:paraId="11380846" w14:textId="60D0B38F" w:rsidR="00097702" w:rsidRPr="00B45AE7" w:rsidRDefault="00097702" w:rsidP="00B45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Design a propensity to respond model</w:t>
      </w:r>
    </w:p>
    <w:p w14:paraId="395BEC00" w14:textId="77777777" w:rsidR="00041021" w:rsidRPr="00041021" w:rsidRDefault="00041021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477D67A" w14:textId="5372CD1C" w:rsidR="00041021" w:rsidRDefault="00041021" w:rsidP="00F45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  <w:r w:rsidRPr="00F45B51">
        <w:rPr>
          <w:rFonts w:eastAsia="ArialMT" w:cstheme="minorHAnsi"/>
        </w:rPr>
        <w:t>Briefly explain the type of online and offline data available to Kiran’s team?</w:t>
      </w:r>
      <w:r w:rsidR="00B45AE7" w:rsidRPr="00F45B51">
        <w:rPr>
          <w:rFonts w:eastAsia="ArialMT" w:cstheme="minorHAnsi"/>
        </w:rPr>
        <w:t xml:space="preserve"> </w:t>
      </w:r>
      <w:r w:rsidR="00B45AE7" w:rsidRPr="00F45B51">
        <w:rPr>
          <w:rFonts w:eastAsia="ArialMT" w:cstheme="minorHAnsi"/>
          <w:i/>
          <w:iCs/>
        </w:rPr>
        <w:t>Everyone</w:t>
      </w:r>
    </w:p>
    <w:p w14:paraId="34D2CE89" w14:textId="77777777" w:rsidR="00097702" w:rsidRPr="00F45B51" w:rsidRDefault="00097702" w:rsidP="0009770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</w:p>
    <w:p w14:paraId="0A944750" w14:textId="41856079" w:rsidR="00B45AE7" w:rsidRDefault="00097702" w:rsidP="00097702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i/>
          <w:iCs/>
        </w:rPr>
      </w:pPr>
      <w:r>
        <w:rPr>
          <w:rFonts w:eastAsia="ArialMT" w:cstheme="minorHAnsi"/>
          <w:i/>
          <w:iCs/>
        </w:rPr>
        <w:t>Online</w:t>
      </w:r>
    </w:p>
    <w:p w14:paraId="779B0858" w14:textId="578409B8" w:rsidR="00B45AE7" w:rsidRPr="00097702" w:rsidRDefault="00097702" w:rsidP="00B45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  <w:r>
        <w:rPr>
          <w:rFonts w:eastAsia="ArialMT" w:cstheme="minorHAnsi"/>
          <w:iCs/>
        </w:rPr>
        <w:t>Detailed product and event wise data</w:t>
      </w:r>
    </w:p>
    <w:p w14:paraId="6D39A536" w14:textId="71C72572" w:rsidR="00097702" w:rsidRPr="00097702" w:rsidRDefault="00097702" w:rsidP="00B45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  <w:r>
        <w:rPr>
          <w:rFonts w:eastAsia="ArialMT" w:cstheme="minorHAnsi"/>
          <w:iCs/>
        </w:rPr>
        <w:t>Search engine, marketing channels, etc.</w:t>
      </w:r>
    </w:p>
    <w:p w14:paraId="38C82884" w14:textId="6AF4A2AA" w:rsidR="00097702" w:rsidRDefault="00097702" w:rsidP="00097702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i/>
          <w:iCs/>
        </w:rPr>
      </w:pPr>
      <w:r>
        <w:rPr>
          <w:rFonts w:eastAsia="ArialMT" w:cstheme="minorHAnsi"/>
          <w:i/>
          <w:iCs/>
        </w:rPr>
        <w:t>Offline</w:t>
      </w:r>
    </w:p>
    <w:p w14:paraId="354AD451" w14:textId="437F3DDC" w:rsidR="00097702" w:rsidRPr="00097702" w:rsidRDefault="00097702" w:rsidP="000977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  <w:r>
        <w:rPr>
          <w:rFonts w:eastAsia="ArialMT" w:cstheme="minorHAnsi"/>
          <w:iCs/>
        </w:rPr>
        <w:t>Booking history</w:t>
      </w:r>
    </w:p>
    <w:p w14:paraId="179B7FB7" w14:textId="7D91569F" w:rsidR="00097702" w:rsidRPr="00097702" w:rsidRDefault="00097702" w:rsidP="000977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</w:rPr>
      </w:pPr>
      <w:r>
        <w:rPr>
          <w:rFonts w:eastAsia="ArialMT" w:cstheme="minorHAnsi"/>
          <w:iCs/>
        </w:rPr>
        <w:t>Features of client firm, etc.</w:t>
      </w:r>
    </w:p>
    <w:p w14:paraId="4F59C317" w14:textId="77777777" w:rsidR="00041021" w:rsidRPr="00041021" w:rsidRDefault="00041021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B6640D8" w14:textId="63A6CD9C" w:rsidR="00041021" w:rsidRPr="00F45B51" w:rsidRDefault="00041021" w:rsidP="000410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</w:rPr>
      </w:pPr>
      <w:r w:rsidRPr="00F45B51">
        <w:rPr>
          <w:rFonts w:eastAsia="ArialMT" w:cstheme="minorHAnsi"/>
        </w:rPr>
        <w:t xml:space="preserve">How is the </w:t>
      </w:r>
      <w:r w:rsidRPr="00F45B51">
        <w:rPr>
          <w:rFonts w:eastAsia="ArialMT" w:cstheme="minorHAnsi"/>
          <w:b/>
          <w:bCs/>
          <w:i/>
          <w:iCs/>
        </w:rPr>
        <w:t xml:space="preserve">propensity to respond </w:t>
      </w:r>
      <w:r w:rsidRPr="00F45B51">
        <w:rPr>
          <w:rFonts w:eastAsia="ArialMT" w:cstheme="minorHAnsi"/>
        </w:rPr>
        <w:t xml:space="preserve">model different from the traditional </w:t>
      </w:r>
      <w:r w:rsidRPr="00F45B51">
        <w:rPr>
          <w:rFonts w:eastAsia="ArialMT" w:cstheme="minorHAnsi"/>
          <w:b/>
          <w:bCs/>
          <w:i/>
          <w:iCs/>
        </w:rPr>
        <w:t>propensity to</w:t>
      </w:r>
      <w:r w:rsidR="00F45B51">
        <w:rPr>
          <w:rFonts w:eastAsia="ArialMT" w:cstheme="minorHAnsi"/>
          <w:b/>
          <w:bCs/>
          <w:i/>
          <w:iCs/>
        </w:rPr>
        <w:t xml:space="preserve"> </w:t>
      </w:r>
      <w:r w:rsidRPr="00F45B51">
        <w:rPr>
          <w:rFonts w:eastAsia="ArialMT" w:cstheme="minorHAnsi"/>
          <w:b/>
          <w:bCs/>
          <w:i/>
          <w:iCs/>
        </w:rPr>
        <w:t xml:space="preserve">buy </w:t>
      </w:r>
      <w:r w:rsidRPr="00F45B51">
        <w:rPr>
          <w:rFonts w:eastAsia="ArialMT" w:cstheme="minorHAnsi"/>
        </w:rPr>
        <w:t>model?</w:t>
      </w:r>
      <w:r w:rsidR="003D34CB" w:rsidRPr="00F45B51">
        <w:rPr>
          <w:rFonts w:eastAsia="ArialMT" w:cstheme="minorHAnsi"/>
        </w:rPr>
        <w:t xml:space="preserve"> </w:t>
      </w:r>
      <w:r w:rsidR="003D34CB" w:rsidRPr="00F45B51">
        <w:rPr>
          <w:rFonts w:eastAsia="ArialMT" w:cstheme="minorHAnsi"/>
          <w:b/>
          <w:bCs/>
        </w:rPr>
        <w:t>Ricky &amp; Sally</w:t>
      </w:r>
    </w:p>
    <w:p w14:paraId="6BC73AAD" w14:textId="77777777" w:rsidR="00041021" w:rsidRPr="00041021" w:rsidRDefault="00041021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C77A24B" w14:textId="2350A5EA" w:rsidR="0064172B" w:rsidRDefault="00041021" w:rsidP="2E56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/>
          <w:b/>
          <w:bCs/>
        </w:rPr>
      </w:pPr>
      <w:r w:rsidRPr="2E5606DD">
        <w:rPr>
          <w:rFonts w:eastAsia="ArialMT"/>
        </w:rPr>
        <w:t>How does B2B personalized marketing differ from B2C marketing?</w:t>
      </w:r>
      <w:r w:rsidR="007300BE" w:rsidRPr="2E5606DD">
        <w:rPr>
          <w:rFonts w:eastAsia="ArialMT"/>
        </w:rPr>
        <w:t xml:space="preserve"> </w:t>
      </w:r>
      <w:r w:rsidR="007300BE" w:rsidRPr="2E5606DD">
        <w:rPr>
          <w:rFonts w:eastAsia="ArialMT"/>
          <w:b/>
          <w:bCs/>
        </w:rPr>
        <w:t>Janice &amp;</w:t>
      </w:r>
      <w:r w:rsidR="0064172B" w:rsidRPr="2E5606DD">
        <w:rPr>
          <w:rFonts w:eastAsia="ArialMT"/>
          <w:b/>
          <w:bCs/>
        </w:rPr>
        <w:t xml:space="preserve"> Paul</w:t>
      </w:r>
      <w:bookmarkStart w:id="0" w:name="_GoBack"/>
      <w:bookmarkEnd w:id="0"/>
    </w:p>
    <w:p w14:paraId="115A44CB" w14:textId="77777777" w:rsidR="003A6F82" w:rsidRPr="003A6F82" w:rsidRDefault="003A6F82" w:rsidP="003A6F82">
      <w:pPr>
        <w:pStyle w:val="ListParagraph"/>
        <w:rPr>
          <w:rFonts w:eastAsia="ArialMT"/>
          <w:b/>
          <w:bCs/>
        </w:rPr>
      </w:pPr>
    </w:p>
    <w:p w14:paraId="2E65C599" w14:textId="426C5CDA" w:rsidR="003A6F82" w:rsidRPr="0065179F" w:rsidRDefault="003A6F82" w:rsidP="003A6F8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/>
          <w:bCs/>
        </w:rPr>
      </w:pPr>
      <w:r w:rsidRPr="0065179F">
        <w:rPr>
          <w:rFonts w:eastAsia="ArialMT"/>
          <w:bCs/>
        </w:rPr>
        <w:t>In a B2B Scenario, the decision maker is not an individual unlike B2C</w:t>
      </w:r>
    </w:p>
    <w:p w14:paraId="4B9A6ED3" w14:textId="14924D3E" w:rsidR="2E5606DD" w:rsidRPr="0065179F" w:rsidRDefault="003A6F82" w:rsidP="2E5606DD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bCs/>
        </w:rPr>
      </w:pPr>
      <w:r w:rsidRPr="0065179F">
        <w:rPr>
          <w:rFonts w:eastAsiaTheme="minorEastAsia"/>
          <w:bCs/>
        </w:rPr>
        <w:t>A company interested in VMWare product could be highly diverse in its structure and needs</w:t>
      </w:r>
    </w:p>
    <w:p w14:paraId="587B7DB4" w14:textId="6AC05F63" w:rsidR="003A6F82" w:rsidRPr="0065179F" w:rsidRDefault="003A6F82" w:rsidP="2E5606DD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bCs/>
        </w:rPr>
      </w:pPr>
      <w:r w:rsidRPr="0065179F">
        <w:rPr>
          <w:rFonts w:eastAsiaTheme="minorEastAsia"/>
          <w:bCs/>
        </w:rPr>
        <w:t>Each individual at the customer organization who is part of the decision-making process might respond differently to the target assets leading to increased complexity in marketing efforts</w:t>
      </w:r>
    </w:p>
    <w:p w14:paraId="4F7230A1" w14:textId="67367D04" w:rsidR="003A6F82" w:rsidRPr="0065179F" w:rsidRDefault="003A6F82" w:rsidP="2E5606DD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bCs/>
        </w:rPr>
      </w:pPr>
      <w:r w:rsidRPr="0065179F">
        <w:rPr>
          <w:rFonts w:eastAsiaTheme="minorEastAsia"/>
          <w:bCs/>
        </w:rPr>
        <w:t>Also individual could be at different stages of purchase funnel defined by Awareness – Interest – Desire - Action</w:t>
      </w:r>
    </w:p>
    <w:p w14:paraId="39FE6EB6" w14:textId="77777777" w:rsidR="00041021" w:rsidRPr="00041021" w:rsidRDefault="00041021" w:rsidP="0004102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5D27F3E" w14:textId="61513E03" w:rsidR="00041021" w:rsidRPr="00F45B51" w:rsidRDefault="00041021" w:rsidP="2E56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/>
        </w:rPr>
      </w:pPr>
      <w:r w:rsidRPr="2E5606DD">
        <w:rPr>
          <w:rFonts w:eastAsia="ArialMT"/>
        </w:rPr>
        <w:t>VMW has identified more than 600 predictor variables. Do you think that techniques</w:t>
      </w:r>
      <w:r w:rsidR="00F45B51" w:rsidRPr="2E5606DD">
        <w:rPr>
          <w:rFonts w:eastAsia="ArialMT"/>
        </w:rPr>
        <w:t xml:space="preserve"> </w:t>
      </w:r>
      <w:r w:rsidRPr="2E5606DD">
        <w:rPr>
          <w:rFonts w:eastAsia="ArialMT"/>
        </w:rPr>
        <w:t>such as logistic regression can be applied when the number of variables is large?</w:t>
      </w:r>
      <w:r w:rsidR="00F45B51" w:rsidRPr="2E5606DD">
        <w:rPr>
          <w:rFonts w:eastAsia="ArialMT"/>
        </w:rPr>
        <w:t xml:space="preserve"> </w:t>
      </w:r>
      <w:r w:rsidRPr="2E5606DD">
        <w:rPr>
          <w:rFonts w:eastAsia="ArialMT"/>
        </w:rPr>
        <w:t>What variable reduction techniques can be used to make the model more efficient?</w:t>
      </w:r>
      <w:r w:rsidR="0081229C" w:rsidRPr="2E5606DD">
        <w:rPr>
          <w:rFonts w:eastAsia="ArialMT"/>
        </w:rPr>
        <w:t xml:space="preserve"> </w:t>
      </w:r>
      <w:r w:rsidR="0081229C" w:rsidRPr="2E5606DD">
        <w:rPr>
          <w:rFonts w:eastAsia="ArialMT"/>
          <w:b/>
          <w:bCs/>
        </w:rPr>
        <w:t>Mike</w:t>
      </w:r>
      <w:r w:rsidR="003D34CB" w:rsidRPr="2E5606DD">
        <w:rPr>
          <w:rFonts w:eastAsia="ArialMT"/>
          <w:b/>
          <w:bCs/>
        </w:rPr>
        <w:t xml:space="preserve"> &amp; </w:t>
      </w:r>
      <w:proofErr w:type="spellStart"/>
      <w:r w:rsidR="003D34CB" w:rsidRPr="2E5606DD">
        <w:rPr>
          <w:rFonts w:eastAsia="ArialMT"/>
          <w:b/>
          <w:bCs/>
        </w:rPr>
        <w:t>Shishir</w:t>
      </w:r>
      <w:proofErr w:type="spellEnd"/>
      <w:r>
        <w:br/>
      </w:r>
    </w:p>
    <w:p w14:paraId="6D331DF7" w14:textId="2ABCE562" w:rsidR="00041021" w:rsidRPr="00F45B51" w:rsidRDefault="00041021" w:rsidP="2E56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/>
        </w:rPr>
      </w:pPr>
      <w:r w:rsidRPr="2E5606DD">
        <w:rPr>
          <w:rFonts w:eastAsia="ArialMT"/>
        </w:rPr>
        <w:t xml:space="preserve"> The data is also highly imbalanced; </w:t>
      </w:r>
      <w:proofErr w:type="gramStart"/>
      <w:r w:rsidRPr="2E5606DD">
        <w:rPr>
          <w:rFonts w:eastAsia="ArialMT"/>
        </w:rPr>
        <w:t>What</w:t>
      </w:r>
      <w:proofErr w:type="gramEnd"/>
      <w:r w:rsidRPr="2E5606DD">
        <w:rPr>
          <w:rFonts w:eastAsia="ArialMT"/>
        </w:rPr>
        <w:t xml:space="preserve"> problems do we face when classes are not</w:t>
      </w:r>
      <w:r w:rsidR="00F45B51" w:rsidRPr="2E5606DD">
        <w:rPr>
          <w:rFonts w:eastAsia="ArialMT"/>
        </w:rPr>
        <w:t xml:space="preserve"> </w:t>
      </w:r>
      <w:r w:rsidRPr="2E5606DD">
        <w:rPr>
          <w:rFonts w:eastAsia="ArialMT"/>
        </w:rPr>
        <w:t>adequately represented and how can these be mitigated? Are certain classification</w:t>
      </w:r>
      <w:r w:rsidR="00F45B51" w:rsidRPr="2E5606DD">
        <w:rPr>
          <w:rFonts w:eastAsia="ArialMT"/>
        </w:rPr>
        <w:t xml:space="preserve"> </w:t>
      </w:r>
      <w:r w:rsidRPr="2E5606DD">
        <w:rPr>
          <w:rFonts w:eastAsia="ArialMT"/>
        </w:rPr>
        <w:t>techniques better suited to handle imbalanced data than others?</w:t>
      </w:r>
      <w:r w:rsidR="0064172B" w:rsidRPr="2E5606DD">
        <w:rPr>
          <w:rFonts w:eastAsia="ArialMT"/>
        </w:rPr>
        <w:t xml:space="preserve"> </w:t>
      </w:r>
      <w:proofErr w:type="spellStart"/>
      <w:r w:rsidR="0064172B" w:rsidRPr="2E5606DD">
        <w:rPr>
          <w:rFonts w:eastAsia="ArialMT"/>
          <w:b/>
          <w:bCs/>
        </w:rPr>
        <w:t>Nazia</w:t>
      </w:r>
      <w:proofErr w:type="spellEnd"/>
      <w:r w:rsidR="0064172B" w:rsidRPr="2E5606DD">
        <w:rPr>
          <w:rFonts w:eastAsia="ArialMT"/>
          <w:b/>
          <w:bCs/>
        </w:rPr>
        <w:t xml:space="preserve"> &amp; Richard</w:t>
      </w:r>
    </w:p>
    <w:sectPr w:rsidR="00041021" w:rsidRPr="00F45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78D3"/>
    <w:multiLevelType w:val="hybridMultilevel"/>
    <w:tmpl w:val="23365B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D63EB"/>
    <w:multiLevelType w:val="hybridMultilevel"/>
    <w:tmpl w:val="14847BB8"/>
    <w:lvl w:ilvl="0" w:tplc="CB32C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ADB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AC00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44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64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CE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65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8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1DA1"/>
    <w:multiLevelType w:val="hybridMultilevel"/>
    <w:tmpl w:val="B14C3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523866"/>
    <w:multiLevelType w:val="hybridMultilevel"/>
    <w:tmpl w:val="9E4684A0"/>
    <w:lvl w:ilvl="0" w:tplc="5E24F0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21"/>
    <w:rsid w:val="00041021"/>
    <w:rsid w:val="00097702"/>
    <w:rsid w:val="003A6F82"/>
    <w:rsid w:val="003D34CB"/>
    <w:rsid w:val="005B50F6"/>
    <w:rsid w:val="0064172B"/>
    <w:rsid w:val="0065179F"/>
    <w:rsid w:val="007300BE"/>
    <w:rsid w:val="0081229C"/>
    <w:rsid w:val="00B45AE7"/>
    <w:rsid w:val="00F45B51"/>
    <w:rsid w:val="2E5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D071"/>
  <w15:chartTrackingRefBased/>
  <w15:docId w15:val="{393DB1F0-3E9B-47E5-B671-05DED200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Dam</dc:creator>
  <cp:keywords/>
  <dc:description/>
  <cp:lastModifiedBy>Paul Dong</cp:lastModifiedBy>
  <cp:revision>3</cp:revision>
  <dcterms:created xsi:type="dcterms:W3CDTF">2020-08-31T00:04:00Z</dcterms:created>
  <dcterms:modified xsi:type="dcterms:W3CDTF">2020-08-31T00:30:00Z</dcterms:modified>
</cp:coreProperties>
</file>