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Times New Roman" w:hAnsi="Times New Roman" w:eastAsia="Times New Roman" w:cs="Times New Roman"/>
        </w:rPr>
      </w:pPr>
    </w:p>
    <w:p w:rsidR="0018722C">
      <w:pPr>
        <w:tabs>
          <w:tab w:pos="4133" w:val="left" w:leader="none"/>
          <w:tab w:pos="4926" w:val="left" w:leader="none"/>
          <w:tab w:pos="8019" w:val="left" w:leader="none"/>
        </w:tabs>
        <w:spacing w:before="0"/>
        <w:ind w:leftChars="0" w:left="619" w:rightChars="0" w:right="0" w:firstLineChars="0" w:firstLine="0"/>
        <w:jc w:val="left"/>
        <w:rPr>
          <w:sz w:val="21"/>
        </w:rPr>
      </w:pPr>
      <w:r>
        <w:rPr>
          <w:rFonts w:ascii="宋体" w:eastAsia="宋体" w:hint="eastAsia"/>
          <w:sz w:val="21"/>
        </w:rPr>
        <w:t>分类</w:t>
      </w:r>
      <w:r>
        <w:rPr>
          <w:rFonts w:ascii="宋体" w:eastAsia="宋体" w:hint="eastAsia"/>
          <w:spacing w:val="-2"/>
          <w:sz w:val="21"/>
        </w:rPr>
        <w:t>号</w:t>
      </w:r>
      <w:r>
        <w:rPr>
          <w:rFonts w:ascii="宋体" w:eastAsia="宋体" w:hint="eastAsia"/>
          <w:sz w:val="21"/>
        </w:rPr>
        <w:t>：</w:t>
      </w:r>
      <w:r>
        <w:rPr>
          <w:rFonts w:ascii="宋体" w:eastAsia="宋体" w:hint="eastAsia"/>
          <w:sz w:val="21"/>
          <w:u w:val="single"/>
        </w:rPr>
        <w:t> </w:t>
      </w:r>
      <w:r w:rsidRPr="00000000">
        <w:tab/>
      </w:r>
      <w:r>
        <w:rPr>
          <w:rFonts w:ascii="宋体" w:eastAsia="宋体" w:hint="eastAsia"/>
          <w:sz w:val="21"/>
        </w:rPr>
        <w:tab/>
      </w:r>
      <w:r>
        <w:rPr>
          <w:rFonts w:ascii="宋体" w:eastAsia="宋体" w:hint="eastAsia"/>
          <w:spacing w:val="0"/>
          <w:sz w:val="21"/>
        </w:rPr>
        <w:t>密</w:t>
      </w:r>
      <w:r>
        <w:rPr>
          <w:rFonts w:ascii="宋体" w:eastAsia="宋体" w:hint="eastAsia"/>
          <w:spacing w:val="-2"/>
          <w:sz w:val="21"/>
        </w:rPr>
        <w:t>级</w:t>
      </w:r>
      <w:r>
        <w:rPr>
          <w:rFonts w:ascii="宋体" w:eastAsia="宋体" w:hint="eastAsia"/>
          <w:sz w:val="21"/>
        </w:rPr>
        <w:t>：</w:t>
      </w:r>
      <w:r>
        <w:rPr>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Times New Roman" w:hAnsi="Times New Roman" w:eastAsia="Times New Roman" w:cs="Times New Roman"/>
        </w:rPr>
      </w:pPr>
    </w:p>
    <w:p w:rsidR="0018722C">
      <w:pPr>
        <w:tabs>
          <w:tab w:pos="4133" w:val="left" w:leader="none"/>
          <w:tab w:pos="4926" w:val="left" w:leader="none"/>
          <w:tab w:pos="8019" w:val="left" w:leader="none"/>
        </w:tabs>
        <w:spacing w:before="43"/>
        <w:ind w:leftChars="0" w:left="619" w:rightChars="0" w:right="0" w:firstLineChars="0" w:firstLine="0"/>
        <w:jc w:val="left"/>
        <w:rPr>
          <w:sz w:val="21"/>
        </w:rPr>
      </w:pPr>
      <w:r>
        <w:rPr>
          <w:rFonts w:ascii="宋体" w:eastAsia="宋体" w:hint="eastAsia"/>
          <w:sz w:val="21"/>
        </w:rPr>
        <w:t>ＵＤＣ：</w:t>
      </w:r>
      <w:r>
        <w:rPr>
          <w:rFonts w:ascii="宋体" w:eastAsia="宋体" w:hint="eastAsia"/>
          <w:sz w:val="21"/>
          <w:u w:val="single"/>
        </w:rPr>
        <w:t> </w:t>
      </w:r>
      <w:r w:rsidRPr="00000000">
        <w:tab/>
      </w:r>
      <w:r>
        <w:rPr>
          <w:rFonts w:ascii="宋体" w:eastAsia="宋体" w:hint="eastAsia"/>
          <w:sz w:val="21"/>
        </w:rPr>
        <w:tab/>
      </w:r>
      <w:r>
        <w:rPr>
          <w:rFonts w:ascii="宋体" w:eastAsia="宋体" w:hint="eastAsia"/>
          <w:spacing w:val="0"/>
          <w:sz w:val="21"/>
        </w:rPr>
        <w:t>编</w:t>
      </w:r>
      <w:r>
        <w:rPr>
          <w:rFonts w:ascii="宋体" w:eastAsia="宋体" w:hint="eastAsia"/>
          <w:spacing w:val="-2"/>
          <w:sz w:val="21"/>
        </w:rPr>
        <w:t>号</w:t>
      </w:r>
      <w:r>
        <w:rPr>
          <w:rFonts w:ascii="宋体" w:eastAsia="宋体" w:hint="eastAsia"/>
          <w:sz w:val="21"/>
        </w:rPr>
        <w:t>：</w:t>
      </w:r>
      <w:r>
        <w:rPr>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spacing w:line="941" w:lineRule="exact" w:before="0"/>
        <w:ind w:leftChars="0" w:left="2237" w:rightChars="0" w:right="0" w:firstLineChars="0" w:firstLine="0"/>
        <w:jc w:val="left"/>
        <w:rPr>
          <w:rFonts w:ascii="宋体" w:eastAsia="宋体" w:hint="eastAsia"/>
          <w:b/>
          <w:sz w:val="84"/>
        </w:rPr>
      </w:pPr>
      <w:bookmarkStart w:name="封面 " w:id="1"/>
      <w:bookmarkEnd w:id="1"/>
      <w:r/>
      <w:r>
        <w:rPr>
          <w:rFonts w:ascii="宋体" w:eastAsia="宋体" w:hint="eastAsia"/>
          <w:b/>
          <w:sz w:val="84"/>
        </w:rPr>
        <w:t>学 位 论 文</w:t>
      </w:r>
    </w:p>
    <w:p w:rsidR="0018722C">
      <w:pPr>
        <w:spacing w:line="244" w:lineRule="auto" w:before="158"/>
        <w:ind w:leftChars="0" w:left="388" w:rightChars="0" w:right="212" w:firstLineChars="0" w:firstLine="0"/>
        <w:jc w:val="center"/>
        <w:rPr>
          <w:rFonts w:ascii="黑体" w:hAnsi="黑体" w:eastAsia="黑体" w:hint="eastAsia"/>
          <w:b/>
          <w:sz w:val="44"/>
        </w:rPr>
      </w:pPr>
      <w:r>
        <w:rPr>
          <w:b/>
          <w:sz w:val="44"/>
        </w:rPr>
        <w:t>β </w:t>
      </w:r>
      <w:r>
        <w:rPr>
          <w:rFonts w:ascii="黑体" w:hAnsi="黑体" w:eastAsia="黑体" w:hint="eastAsia"/>
          <w:b/>
          <w:sz w:val="44"/>
        </w:rPr>
        <w:t>肾上腺素受体信号对佐剂性关节炎大鼠树</w:t>
      </w:r>
      <w:r>
        <w:rPr>
          <w:rFonts w:ascii="黑体" w:hAnsi="黑体" w:eastAsia="黑体" w:hint="eastAsia"/>
          <w:b/>
          <w:w w:val="95"/>
          <w:sz w:val="44"/>
        </w:rPr>
        <w:t>突细胞及成纤维样滑膜细胞的影响</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4"/>
          <w:szCs w:val="24"/>
          <w:rFonts w:cstheme="minorBidi" w:ascii="黑体" w:hAnsi="Times New Roman" w:eastAsia="Times New Roman" w:cs="Times New Roman"/>
          <w:b/>
        </w:rPr>
      </w:pPr>
    </w:p>
    <w:p w:rsidR="0018722C">
      <w:pPr>
        <w:widowControl w:val="0"/>
        <w:snapToGrid w:val="1"/>
        <w:spacing w:beforeLines="0" w:afterLines="0" w:before="0" w:after="0" w:line="408" w:lineRule="auto"/>
        <w:ind w:firstLineChars="0" w:firstLine="0" w:leftChars="0" w:left="305" w:rightChars="0" w:right="116"/>
        <w:jc w:val="both"/>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effects of β-adrenoceptor signal on dendritic cells and fibroblast-like synoviocytes from adjuvant-induced arthritis rats.</w:t>
      </w:r>
    </w:p>
    <w:p w:rsidR="0018722C">
      <w:pPr>
        <w:spacing w:line="369" w:lineRule="exact" w:before="0"/>
        <w:ind w:leftChars="0" w:left="4083" w:rightChars="0" w:right="0" w:firstLineChars="0" w:firstLine="0"/>
        <w:jc w:val="left"/>
        <w:rPr>
          <w:rFonts w:ascii="宋体" w:eastAsia="宋体" w:hint="eastAsia"/>
          <w:b/>
          <w:sz w:val="36"/>
        </w:rPr>
      </w:pPr>
      <w:r>
        <w:rPr>
          <w:rFonts w:ascii="宋体" w:eastAsia="宋体" w:hint="eastAsia"/>
          <w:b/>
          <w:sz w:val="36"/>
        </w:rPr>
        <w:t>吴华勋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b/>
        </w:rPr>
      </w:pPr>
    </w:p>
    <w:p w:rsidR="0018722C">
      <w:pPr>
        <w:widowControl w:val="0"/>
        <w:snapToGrid w:val="1"/>
        <w:spacing w:beforeLines="0" w:afterLines="0" w:lineRule="auto" w:line="240" w:after="0" w:before="323"/>
        <w:ind w:firstLineChars="0" w:firstLine="0" w:rightChars="0" w:right="0" w:leftChars="0" w:left="305"/>
        <w:jc w:val="left"/>
        <w:autoSpaceDE w:val="0"/>
        <w:autoSpaceDN w:val="0"/>
        <w:tabs>
          <w:tab w:pos="2225" w:val="left" w:leader="none"/>
          <w:tab w:pos="3545"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指导老师姓名</w:t>
      </w:r>
      <w:r w:rsidRPr="00000000">
        <w:rPr>
          <w:kern w:val="2"/>
          <w:sz w:val="24"/>
          <w:szCs w:val="24"/>
          <w:rFonts w:cstheme="minorBidi" w:ascii="Times New Roman" w:hAnsi="Times New Roman" w:eastAsia="Times New Roman" w:cs="Times New Roman"/>
        </w:rPr>
        <w:tab/>
        <w:t>魏伟 教授</w:t>
      </w:r>
      <w:r w:rsidRPr="00000000">
        <w:rPr>
          <w:kern w:val="2"/>
          <w:sz w:val="24"/>
          <w:szCs w:val="24"/>
          <w:rFonts w:cstheme="minorBidi" w:ascii="Times New Roman" w:hAnsi="Times New Roman" w:eastAsia="Times New Roman" w:cs="Times New Roman"/>
        </w:rPr>
        <w:tab/>
        <w:t>安徽医科大学临床药理研究所</w:t>
      </w:r>
    </w:p>
    <w:p w:rsidR="0018722C">
      <w:pPr>
        <w:widowControl w:val="0"/>
        <w:snapToGrid w:val="1"/>
        <w:spacing w:beforeLines="0" w:afterLines="0" w:before="0" w:after="0" w:line="20" w:lineRule="exact"/>
        <w:ind w:firstLineChars="0" w:firstLine="0" w:rightChars="0" w:right="0" w:leftChars="0" w:left="1745"/>
        <w:jc w:val="left"/>
        <w:autoSpaceDE w:val="0"/>
        <w:autoSpaceDN w:val="0"/>
        <w:pBdr>
          <w:bottom w:val="none" w:sz="0" w:space="0" w:color="auto"/>
        </w:pBdr>
        <w:rPr>
          <w:kern w:val="2"/>
          <w:sz w:val="2"/>
          <w:szCs w:val="24"/>
          <w:rFonts w:cstheme="minorBidi" w:ascii="宋体" w:hAnsi="Times New Roman" w:eastAsia="Times New Roman" w:cs="Times New Roman"/>
        </w:rPr>
      </w:pPr>
      <w:r>
        <w:rPr>
          <w:kern w:val="2"/>
          <w:szCs w:val="24"/>
          <w:rFonts w:ascii="宋体" w:cstheme="minorBidi" w:hAnsi="Times New Roman" w:eastAsia="Times New Roman" w:cs="Times New Roman"/>
          <w:sz w:val="2"/>
        </w:rPr>
        <w:pict>
          <v:group style="width:353.25pt;height:.6pt;mso-position-horizontal-relative:char;mso-position-vertical-relative:line" coordorigin="0,0" coordsize="7065,12">
            <v:line style="position:absolute" from="0,6" to="7065,6" stroked="true" strokeweight=".60004pt" strokecolor="#000000">
              <v:stroke dashstyle="solid"/>
            </v:line>
          </v:group>
        </w:pict>
      </w:r>
    </w:p>
    <w:p w:rsidR="0018722C">
      <w:pPr>
        <w:widowControl w:val="0"/>
        <w:snapToGrid w:val="1"/>
        <w:spacing w:beforeLines="0" w:afterLines="0" w:after="0" w:line="350" w:lineRule="auto" w:before="133"/>
        <w:ind w:leftChars="0" w:left="305" w:rightChars="0" w:right="114" w:firstLineChars="0" w:firstLine="1439"/>
        <w:jc w:val="both"/>
        <w:autoSpaceDE w:val="0"/>
        <w:autoSpaceDN w:val="0"/>
        <w:tabs>
          <w:tab w:pos="2465" w:val="left" w:leader="none"/>
          <w:tab w:pos="2585" w:val="left" w:leader="none"/>
          <w:tab w:pos="3425" w:val="left" w:leader="none"/>
          <w:tab w:pos="3984" w:val="left" w:leader="none"/>
          <w:tab w:pos="4265" w:val="left" w:leader="none"/>
          <w:tab w:pos="6505" w:val="left" w:leader="none"/>
          <w:tab w:pos="6546" w:val="left" w:leader="none"/>
          <w:tab w:pos="880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tab/>
        <w:tab/>
      </w:r>
      <w:r>
        <w:rPr>
          <w:kern w:val="2"/>
          <w:sz w:val="24"/>
          <w:szCs w:val="24"/>
          <w:rFonts w:ascii="宋体" w:eastAsia="宋体" w:hint="eastAsia" w:cstheme="minorBidi" w:hAnsi="Times New Roman" w:cs="Times New Roman"/>
          <w:u w:val="single"/>
        </w:rPr>
        <w:t>抗炎免疫药物教育部重点实验室</w:t>
      </w:r>
      <w:r w:rsidRPr="00000000">
        <w:rPr>
          <w:kern w:val="2"/>
          <w:sz w:val="24"/>
          <w:szCs w:val="24"/>
          <w:rFonts w:cstheme="minorBidi" w:ascii="Times New Roman" w:hAnsi="Times New Roman" w:eastAsia="Times New Roman" w:cs="Times New Roman"/>
        </w:rPr>
        <w:tab/>
        <w:t> </w:t>
      </w:r>
      <w:r>
        <w:rPr>
          <w:kern w:val="2"/>
          <w:sz w:val="24"/>
          <w:szCs w:val="24"/>
          <w:rFonts w:ascii="宋体" w:eastAsia="宋体" w:hint="eastAsia" w:cstheme="minorBidi" w:hAnsi="Times New Roman" w:cs="Times New Roman"/>
        </w:rPr>
        <w:t>申请学位级别</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t>博 士     </w:t>
      </w:r>
      <w:r>
        <w:rPr>
          <w:kern w:val="2"/>
          <w:sz w:val="24"/>
          <w:szCs w:val="24"/>
          <w:rFonts w:ascii="宋体" w:eastAsia="宋体" w:hint="eastAsia" w:cstheme="minorBidi" w:hAnsi="Times New Roman" w:cs="Times New Roman"/>
        </w:rPr>
        <w:t>  </w:t>
      </w:r>
      <w:r>
        <w:rPr>
          <w:kern w:val="2"/>
          <w:sz w:val="24"/>
          <w:szCs w:val="24"/>
          <w:rFonts w:ascii="宋体" w:eastAsia="宋体" w:hint="eastAsia" w:cstheme="minorBidi" w:hAnsi="Times New Roman" w:cs="Times New Roman"/>
          <w:spacing w:val="59"/>
        </w:rPr>
        <w:t> </w:t>
      </w:r>
      <w:r>
        <w:rPr>
          <w:kern w:val="2"/>
          <w:sz w:val="24"/>
          <w:szCs w:val="24"/>
          <w:rFonts w:ascii="宋体" w:eastAsia="宋体" w:hint="eastAsia" w:cstheme="minorBidi" w:hAnsi="Times New Roman" w:cs="Times New Roman"/>
        </w:rPr>
        <w:t>专 业 名 称</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t>药 理 学</w:t>
      </w:r>
      <w:r w:rsidRPr="00000000">
        <w:rPr>
          <w:kern w:val="2"/>
          <w:sz w:val="24"/>
          <w:szCs w:val="24"/>
          <w:rFonts w:cstheme="minorBidi" w:ascii="Times New Roman" w:hAnsi="Times New Roman" w:eastAsia="Times New Roman" w:cs="Times New Roman"/>
        </w:rPr>
        <w:tab/>
        <w:t> </w:t>
      </w:r>
      <w:r>
        <w:rPr>
          <w:kern w:val="2"/>
          <w:sz w:val="24"/>
          <w:szCs w:val="24"/>
          <w:rFonts w:ascii="宋体" w:eastAsia="宋体" w:hint="eastAsia" w:cstheme="minorBidi" w:hAnsi="Times New Roman" w:cs="Times New Roman"/>
        </w:rPr>
        <w:t>提交论文日期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u w:val="single"/>
        </w:rPr>
        <w:t>2014-03</w:t>
      </w:r>
      <w:r w:rsidRPr="00000000">
        <w:rPr>
          <w:kern w:val="2"/>
          <w:sz w:val="24"/>
          <w:szCs w:val="24"/>
          <w:rFonts w:cstheme="minorBidi" w:ascii="Times New Roman" w:hAnsi="Times New Roman" w:eastAsia="Times New Roman" w:cs="Times New Roman"/>
        </w:rPr>
        <w:tab/>
        <w:tab/>
      </w:r>
      <w:r>
        <w:rPr>
          <w:kern w:val="2"/>
          <w:sz w:val="24"/>
          <w:szCs w:val="24"/>
          <w:rFonts w:ascii="宋体" w:eastAsia="宋体" w:hint="eastAsia" w:cstheme="minorBidi" w:hAnsi="Times New Roman" w:cs="Times New Roman"/>
        </w:rPr>
        <w:t>论文答辩日期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u w:val="single"/>
        </w:rPr>
        <w:t>2014-05</w:t>
      </w:r>
      <w:r w:rsidRPr="00000000">
        <w:rPr>
          <w:kern w:val="2"/>
          <w:sz w:val="24"/>
          <w:szCs w:val="24"/>
          <w:rFonts w:cstheme="minorBidi" w:ascii="Times New Roman" w:hAnsi="Times New Roman" w:eastAsia="Times New Roman" w:cs="Times New Roman"/>
        </w:rPr>
        <w:tab/>
        <w:t> </w:t>
      </w:r>
      <w:r>
        <w:rPr>
          <w:kern w:val="2"/>
          <w:sz w:val="24"/>
          <w:szCs w:val="24"/>
          <w:rFonts w:ascii="宋体" w:eastAsia="宋体" w:hint="eastAsia" w:cstheme="minorBidi" w:hAnsi="Times New Roman" w:cs="Times New Roman"/>
        </w:rPr>
        <w:t>学位授予单位和日期</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tab/>
        <w:tab/>
        <w:t>安徽医科大学</w:t>
      </w:r>
      <w:r w:rsidRPr="00000000">
        <w:rPr>
          <w:kern w:val="2"/>
          <w:sz w:val="24"/>
          <w:szCs w:val="24"/>
          <w:rFonts w:cstheme="minorBidi" w:ascii="Times New Roman" w:hAnsi="Times New Roman" w:eastAsia="Times New Roman" w:cs="Times New Roman"/>
        </w:rPr>
        <w:tab/>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widowControl w:val="0"/>
        <w:snapToGrid w:val="1"/>
        <w:spacing w:beforeLines="0" w:afterLines="0" w:after="0" w:line="357" w:lineRule="auto" w:before="34"/>
        <w:ind w:firstLineChars="0" w:firstLine="0" w:leftChars="0" w:left="4626" w:rightChars="0" w:right="114"/>
        <w:jc w:val="left"/>
        <w:autoSpaceDE w:val="0"/>
        <w:autoSpaceDN w:val="0"/>
        <w:tabs>
          <w:tab w:pos="5346" w:val="left" w:leader="none"/>
          <w:tab w:pos="6066" w:val="left" w:leader="none"/>
          <w:tab w:pos="7866" w:val="left" w:leader="none"/>
          <w:tab w:pos="880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答辩委员会主席</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教授</w:t>
      </w:r>
      <w:r w:rsidRPr="00000000">
        <w:rPr>
          <w:kern w:val="2"/>
          <w:sz w:val="24"/>
          <w:szCs w:val="24"/>
          <w:rFonts w:cstheme="minorBidi" w:ascii="Times New Roman" w:hAnsi="Times New Roman" w:eastAsia="Times New Roman" w:cs="Times New Roman"/>
        </w:rPr>
        <w:tab/>
        <w:t> </w:t>
      </w:r>
      <w:r>
        <w:rPr>
          <w:kern w:val="2"/>
          <w:sz w:val="24"/>
          <w:szCs w:val="24"/>
          <w:rFonts w:ascii="宋体" w:eastAsia="宋体" w:hint="eastAsia" w:cstheme="minorBidi" w:hAnsi="Times New Roman" w:cs="Times New Roman"/>
        </w:rPr>
        <w:t>评</w:t>
      </w:r>
      <w:r w:rsidRPr="00000000">
        <w:rPr>
          <w:kern w:val="2"/>
          <w:sz w:val="24"/>
          <w:szCs w:val="24"/>
          <w:rFonts w:cstheme="minorBidi" w:ascii="Times New Roman" w:hAnsi="Times New Roman" w:eastAsia="Times New Roman" w:cs="Times New Roman"/>
        </w:rPr>
        <w:tab/>
        <w:t>阅</w:t>
      </w:r>
      <w:r w:rsidRPr="00000000">
        <w:rPr>
          <w:kern w:val="2"/>
          <w:sz w:val="24"/>
          <w:szCs w:val="24"/>
          <w:rFonts w:cstheme="minorBidi" w:ascii="Times New Roman" w:hAnsi="Times New Roman" w:eastAsia="Times New Roman" w:cs="Times New Roman"/>
        </w:rPr>
        <w:tab/>
        <w:t>人</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教授等</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83"/>
        <w:ind w:firstLineChars="0" w:firstLine="0" w:leftChars="0" w:left="388" w:rightChars="0" w:right="202"/>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b/>
          <w:bCs/>
          <w:rFonts w:ascii="Times New Roman" w:eastAsia="Times New Roman" w:cstheme="minorBidi" w:hAnsi="宋体" w:cs="宋体"/>
        </w:rPr>
        <w:t>2014 </w:t>
      </w:r>
      <w:r>
        <w:rPr>
          <w:kern w:val="2"/>
          <w:sz w:val="28"/>
          <w:szCs w:val="28"/>
          <w:rFonts w:cstheme="minorBidi" w:ascii="宋体" w:hAnsi="宋体" w:eastAsia="宋体" w:cs="宋体"/>
          <w:b/>
          <w:bCs/>
        </w:rPr>
        <w:t>年 </w:t>
      </w:r>
      <w:r>
        <w:rPr>
          <w:kern w:val="2"/>
          <w:sz w:val="28"/>
          <w:szCs w:val="28"/>
          <w:b/>
          <w:bCs/>
          <w:rFonts w:ascii="Times New Roman" w:eastAsia="Times New Roman" w:cstheme="minorBidi" w:hAnsi="宋体" w:cs="宋体"/>
        </w:rPr>
        <w:t>3 </w:t>
      </w:r>
      <w:r>
        <w:rPr>
          <w:kern w:val="2"/>
          <w:sz w:val="28"/>
          <w:szCs w:val="28"/>
          <w:rFonts w:cstheme="minorBidi" w:ascii="宋体" w:hAnsi="宋体" w:eastAsia="宋体" w:cs="宋体"/>
          <w:b/>
          <w:bCs/>
        </w:rPr>
        <w:t>月</w:t>
      </w:r>
    </w:p>
    <w:p w:rsidR="0018722C">
      <w:pPr>
        <w:spacing w:after="0"/>
        <w:jc w:val="center"/>
        <w:sectPr w:rsidR="00556256">
          <w:pgSz w:w="11910" w:h="16840"/>
          <w:pgMar w:top="1580" w:bottom="280" w:left="168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spacing w:before="51"/>
        <w:ind w:leftChars="0" w:left="2546" w:rightChars="0" w:right="0" w:firstLineChars="0" w:firstLine="0"/>
        <w:jc w:val="left"/>
        <w:rPr>
          <w:rFonts w:ascii="宋体" w:eastAsia="宋体" w:hint="eastAsia"/>
          <w:b/>
          <w:sz w:val="72"/>
        </w:rPr>
      </w:pPr>
      <w:r>
        <w:rPr>
          <w:rFonts w:ascii="宋体" w:eastAsia="宋体" w:hint="eastAsia"/>
          <w:b/>
          <w:w w:val="95"/>
          <w:sz w:val="72"/>
        </w:rPr>
        <w:t>安徽医科大学</w:t>
      </w:r>
    </w:p>
    <w:p w:rsidR="0018722C">
      <w:pPr>
        <w:widowControl w:val="0"/>
        <w:snapToGrid w:val="1"/>
        <w:spacing w:beforeLines="0" w:afterLines="0" w:lineRule="auto" w:line="240" w:after="0" w:before="241"/>
        <w:ind w:firstLineChars="0" w:firstLine="0" w:rightChars="0" w:right="0" w:leftChars="0" w:left="2335"/>
        <w:jc w:val="left"/>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ANHUI MEDICAL UNIVERSITY</w:t>
      </w:r>
    </w:p>
    <w:p w:rsidR="0018722C">
      <w:pPr>
        <w:spacing w:before="71"/>
        <w:ind w:leftChars="0" w:left="1132" w:rightChars="0" w:right="0" w:firstLineChars="0" w:firstLine="0"/>
        <w:jc w:val="left"/>
        <w:rPr>
          <w:rFonts w:ascii="楷体" w:eastAsia="楷体" w:hint="eastAsia"/>
          <w:b/>
          <w:sz w:val="84"/>
        </w:rPr>
      </w:pPr>
      <w:r>
        <w:rPr>
          <w:rFonts w:ascii="楷体" w:eastAsia="楷体" w:hint="eastAsia"/>
          <w:b/>
          <w:sz w:val="84"/>
        </w:rPr>
        <w:t>博 士 学 位 论 文</w:t>
      </w:r>
    </w:p>
    <w:p w:rsidR="0018722C">
      <w:pPr>
        <w:widowControl w:val="0"/>
        <w:snapToGrid w:val="1"/>
        <w:spacing w:beforeLines="0" w:afterLines="0" w:after="0" w:line="338" w:lineRule="auto" w:before="254"/>
        <w:ind w:firstLineChars="0" w:firstLine="0" w:leftChars="0" w:left="2635" w:rightChars="0" w:right="168" w:hanging="2123"/>
        <w:jc w:val="left"/>
        <w:autoSpaceDE w:val="0"/>
        <w:autoSpaceDN w:val="0"/>
        <w:tabs>
          <w:tab w:pos="2592" w:val="left" w:leader="none"/>
        </w:tabs>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论 文</w:t>
      </w:r>
      <w:r>
        <w:rPr>
          <w:kern w:val="2"/>
          <w:sz w:val="32"/>
          <w:szCs w:val="32"/>
          <w:rFonts w:cstheme="minorBidi" w:ascii="黑体" w:hAnsi="黑体" w:eastAsia="黑体" w:cs="黑体"/>
          <w:spacing w:val="-1"/>
        </w:rPr>
        <w:t> </w:t>
      </w:r>
      <w:r>
        <w:rPr>
          <w:kern w:val="2"/>
          <w:sz w:val="32"/>
          <w:szCs w:val="32"/>
          <w:rFonts w:cstheme="minorBidi" w:ascii="黑体" w:hAnsi="黑体" w:eastAsia="黑体" w:cs="黑体"/>
        </w:rPr>
        <w:t>题</w:t>
      </w:r>
      <w:r>
        <w:rPr>
          <w:kern w:val="2"/>
          <w:sz w:val="32"/>
          <w:szCs w:val="32"/>
          <w:rFonts w:cstheme="minorBidi" w:ascii="黑体" w:hAnsi="黑体" w:eastAsia="黑体" w:cs="黑体"/>
          <w:spacing w:val="0"/>
        </w:rPr>
        <w:t> </w:t>
      </w:r>
      <w:r>
        <w:rPr>
          <w:kern w:val="2"/>
          <w:sz w:val="32"/>
          <w:szCs w:val="32"/>
          <w:rFonts w:cstheme="minorBidi" w:ascii="黑体" w:hAnsi="黑体" w:eastAsia="黑体" w:cs="黑体"/>
        </w:rPr>
        <w:t>目</w:t>
      </w:r>
      <w:r w:rsidRPr="00000000">
        <w:rPr>
          <w:kern w:val="2"/>
          <w:sz w:val="32"/>
          <w:szCs w:val="32"/>
          <w:rFonts w:cstheme="minorBidi" w:ascii="黑体" w:hAnsi="黑体" w:eastAsia="黑体" w:cs="黑体"/>
        </w:rPr>
        <w:tab/>
      </w:r>
      <w:r>
        <w:rPr>
          <w:kern w:val="2"/>
          <w:sz w:val="32"/>
          <w:szCs w:val="32"/>
          <w:rFonts w:ascii="Times New Roman" w:hAnsi="Times New Roman" w:eastAsia="Times New Roman" w:cstheme="minorBidi" w:cs="黑体"/>
        </w:rPr>
        <w:t>β</w:t>
      </w:r>
      <w:r>
        <w:rPr>
          <w:kern w:val="2"/>
          <w:sz w:val="32"/>
          <w:szCs w:val="32"/>
          <w:rFonts w:ascii="Times New Roman" w:hAnsi="Times New Roman" w:eastAsia="Times New Roman" w:cstheme="minorBidi" w:cs="黑体"/>
          <w:spacing w:val="-1"/>
        </w:rPr>
        <w:t> </w:t>
      </w:r>
      <w:r>
        <w:rPr>
          <w:kern w:val="2"/>
          <w:sz w:val="32"/>
          <w:szCs w:val="32"/>
          <w:rFonts w:cstheme="minorBidi" w:ascii="黑体" w:hAnsi="黑体" w:eastAsia="黑体" w:cs="黑体"/>
        </w:rPr>
        <w:t>肾上腺素受体信号对佐剂性关节炎大鼠树突</w:t>
      </w:r>
      <w:r>
        <w:rPr>
          <w:kern w:val="2"/>
          <w:sz w:val="32"/>
          <w:szCs w:val="32"/>
          <w:rFonts w:cstheme="minorBidi" w:ascii="黑体" w:hAnsi="黑体" w:eastAsia="黑体" w:cs="黑体"/>
          <w:w w:val="95"/>
        </w:rPr>
        <w:t>细胞及成纤维样滑膜细胞的影响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黑体" w:hAnsi="Times New Roman" w:eastAsia="Times New Roman" w:cs="Times New Roman"/>
        </w:rPr>
      </w:pPr>
    </w:p>
    <w:p w:rsidR="0018722C">
      <w:pPr>
        <w:spacing w:line="408" w:lineRule="auto" w:before="0"/>
        <w:ind w:leftChars="0" w:left="107" w:rightChars="0" w:right="137" w:firstLineChars="0" w:firstLine="453"/>
        <w:jc w:val="left"/>
        <w:rPr>
          <w:b/>
          <w:sz w:val="32"/>
        </w:rPr>
      </w:pPr>
      <w:r>
        <w:rPr>
          <w:b/>
          <w:sz w:val="32"/>
        </w:rPr>
        <w:t>The effects of β-adrenoceptor signal on dendritic cells and fibroblast-like synoviocytes from adjuvant-induced arthritis rats</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9"/>
          <w:szCs w:val="24"/>
          <w:rFonts w:cstheme="minorBidi" w:ascii="Times New Roman" w:hAnsi="Times New Roman" w:eastAsia="Times New Roman" w:cs="Times New Roman"/>
          <w:b/>
        </w:rPr>
      </w:pPr>
    </w:p>
    <w:p w:rsidR="0018722C">
      <w:pPr>
        <w:tabs>
          <w:tab w:pos="4368" w:val="left" w:leader="none"/>
        </w:tabs>
        <w:spacing w:before="0"/>
        <w:ind w:leftChars="0" w:left="1958" w:rightChars="0" w:right="0" w:firstLineChars="0" w:firstLine="0"/>
        <w:jc w:val="left"/>
        <w:rPr>
          <w:rFonts w:ascii="宋体" w:eastAsia="宋体" w:hint="eastAsia"/>
          <w:sz w:val="30"/>
        </w:rPr>
      </w:pPr>
      <w:r>
        <w:rPr>
          <w:rFonts w:ascii="宋体" w:eastAsia="宋体" w:hint="eastAsia"/>
          <w:b/>
          <w:sz w:val="30"/>
        </w:rPr>
        <w:t>作 者</w:t>
      </w:r>
      <w:r>
        <w:rPr>
          <w:rFonts w:ascii="宋体" w:eastAsia="宋体" w:hint="eastAsia"/>
          <w:b/>
          <w:spacing w:val="-2"/>
          <w:sz w:val="30"/>
        </w:rPr>
        <w:t> </w:t>
      </w:r>
      <w:r>
        <w:rPr>
          <w:rFonts w:ascii="宋体" w:eastAsia="宋体" w:hint="eastAsia"/>
          <w:b/>
          <w:sz w:val="30"/>
        </w:rPr>
        <w:t>姓</w:t>
      </w:r>
      <w:r>
        <w:rPr>
          <w:rFonts w:ascii="宋体" w:eastAsia="宋体" w:hint="eastAsia"/>
          <w:b/>
          <w:spacing w:val="-1"/>
          <w:sz w:val="30"/>
        </w:rPr>
        <w:t> </w:t>
      </w:r>
      <w:r>
        <w:rPr>
          <w:rFonts w:ascii="宋体" w:eastAsia="宋体" w:hint="eastAsia"/>
          <w:b/>
          <w:sz w:val="30"/>
        </w:rPr>
        <w:t>名</w:t>
      </w:r>
      <w:r w:rsidRPr="00000000">
        <w:tab/>
      </w:r>
      <w:r>
        <w:rPr>
          <w:rFonts w:ascii="宋体" w:eastAsia="宋体" w:hint="eastAsia"/>
          <w:sz w:val="30"/>
        </w:rPr>
        <w:t>吴华勋</w:t>
      </w:r>
    </w:p>
    <w:p w:rsidR="0018722C">
      <w:pPr>
        <w:tabs>
          <w:tab w:pos="4368" w:val="left" w:leader="none"/>
        </w:tabs>
        <w:spacing w:before="231"/>
        <w:ind w:leftChars="0" w:left="1958" w:rightChars="0" w:right="0" w:firstLineChars="0" w:firstLine="0"/>
        <w:jc w:val="left"/>
        <w:rPr>
          <w:rFonts w:ascii="仿宋" w:eastAsia="仿宋" w:hint="eastAsia"/>
          <w:sz w:val="30"/>
        </w:rPr>
      </w:pPr>
      <w:r>
        <w:rPr>
          <w:rFonts w:ascii="宋体" w:eastAsia="宋体" w:hint="eastAsia"/>
          <w:b/>
          <w:sz w:val="30"/>
        </w:rPr>
        <w:t>指 导</w:t>
      </w:r>
      <w:r>
        <w:rPr>
          <w:rFonts w:ascii="宋体" w:eastAsia="宋体" w:hint="eastAsia"/>
          <w:b/>
          <w:spacing w:val="-2"/>
          <w:sz w:val="30"/>
        </w:rPr>
        <w:t> </w:t>
      </w:r>
      <w:r>
        <w:rPr>
          <w:rFonts w:ascii="宋体" w:eastAsia="宋体" w:hint="eastAsia"/>
          <w:b/>
          <w:sz w:val="30"/>
        </w:rPr>
        <w:t>老</w:t>
      </w:r>
      <w:r>
        <w:rPr>
          <w:rFonts w:ascii="宋体" w:eastAsia="宋体" w:hint="eastAsia"/>
          <w:b/>
          <w:spacing w:val="-1"/>
          <w:sz w:val="30"/>
        </w:rPr>
        <w:t> </w:t>
      </w:r>
      <w:r>
        <w:rPr>
          <w:rFonts w:ascii="宋体" w:eastAsia="宋体" w:hint="eastAsia"/>
          <w:b/>
          <w:sz w:val="30"/>
        </w:rPr>
        <w:t>师</w:t>
      </w:r>
      <w:r w:rsidRPr="00000000">
        <w:tab/>
      </w:r>
      <w:r>
        <w:rPr>
          <w:rFonts w:ascii="宋体" w:eastAsia="宋体" w:hint="eastAsia"/>
          <w:sz w:val="30"/>
        </w:rPr>
        <w:t>魏</w:t>
      </w:r>
      <w:r>
        <w:rPr>
          <w:rFonts w:ascii="宋体" w:eastAsia="宋体" w:hint="eastAsia"/>
          <w:spacing w:val="0"/>
          <w:sz w:val="30"/>
        </w:rPr>
        <w:t> </w:t>
      </w:r>
      <w:r>
        <w:rPr>
          <w:rFonts w:ascii="宋体" w:eastAsia="宋体" w:hint="eastAsia"/>
          <w:sz w:val="30"/>
        </w:rPr>
        <w:t>伟</w:t>
      </w:r>
      <w:r>
        <w:rPr>
          <w:rFonts w:ascii="宋体" w:eastAsia="宋体" w:hint="eastAsia"/>
          <w:spacing w:val="0"/>
          <w:sz w:val="30"/>
        </w:rPr>
        <w:t> </w:t>
      </w:r>
      <w:r>
        <w:rPr>
          <w:rFonts w:ascii="仿宋" w:eastAsia="仿宋" w:hint="eastAsia"/>
          <w:sz w:val="30"/>
        </w:rPr>
        <w:t>教授</w:t>
      </w:r>
    </w:p>
    <w:p w:rsidR="0018722C">
      <w:pPr>
        <w:tabs>
          <w:tab w:pos="4368" w:val="left" w:leader="none"/>
        </w:tabs>
        <w:spacing w:before="231"/>
        <w:ind w:leftChars="0" w:left="1958" w:rightChars="0" w:right="0" w:firstLineChars="0" w:firstLine="0"/>
        <w:jc w:val="left"/>
        <w:rPr>
          <w:rFonts w:ascii="仿宋" w:eastAsia="仿宋" w:hint="eastAsia"/>
          <w:sz w:val="30"/>
        </w:rPr>
      </w:pPr>
      <w:r>
        <w:rPr>
          <w:rFonts w:ascii="宋体" w:eastAsia="宋体" w:hint="eastAsia"/>
          <w:b/>
          <w:sz w:val="30"/>
        </w:rPr>
        <w:t>学 科</w:t>
      </w:r>
      <w:r>
        <w:rPr>
          <w:rFonts w:ascii="宋体" w:eastAsia="宋体" w:hint="eastAsia"/>
          <w:b/>
          <w:spacing w:val="-2"/>
          <w:sz w:val="30"/>
        </w:rPr>
        <w:t> </w:t>
      </w:r>
      <w:r>
        <w:rPr>
          <w:rFonts w:ascii="宋体" w:eastAsia="宋体" w:hint="eastAsia"/>
          <w:b/>
          <w:sz w:val="30"/>
        </w:rPr>
        <w:t>专</w:t>
      </w:r>
      <w:r>
        <w:rPr>
          <w:rFonts w:ascii="宋体" w:eastAsia="宋体" w:hint="eastAsia"/>
          <w:b/>
          <w:spacing w:val="-1"/>
          <w:sz w:val="30"/>
        </w:rPr>
        <w:t> </w:t>
      </w:r>
      <w:r>
        <w:rPr>
          <w:rFonts w:ascii="宋体" w:eastAsia="宋体" w:hint="eastAsia"/>
          <w:b/>
          <w:sz w:val="30"/>
        </w:rPr>
        <w:t>业</w:t>
      </w:r>
      <w:r w:rsidRPr="00000000">
        <w:tab/>
      </w:r>
      <w:r>
        <w:rPr>
          <w:rFonts w:ascii="仿宋" w:eastAsia="仿宋" w:hint="eastAsia"/>
          <w:sz w:val="30"/>
        </w:rPr>
        <w:t>药理学</w:t>
      </w:r>
    </w:p>
    <w:p w:rsidR="0018722C">
      <w:pPr>
        <w:tabs>
          <w:tab w:pos="4368" w:val="left" w:leader="none"/>
        </w:tabs>
        <w:spacing w:before="231"/>
        <w:ind w:leftChars="0" w:left="1958" w:rightChars="0" w:right="0" w:firstLineChars="0" w:firstLine="0"/>
        <w:jc w:val="left"/>
        <w:rPr>
          <w:rFonts w:ascii="仿宋" w:eastAsia="仿宋" w:hint="eastAsia"/>
          <w:sz w:val="30"/>
        </w:rPr>
      </w:pPr>
      <w:r>
        <w:rPr>
          <w:rFonts w:ascii="宋体" w:eastAsia="宋体" w:hint="eastAsia"/>
          <w:b/>
          <w:sz w:val="30"/>
        </w:rPr>
        <w:t>研 究</w:t>
      </w:r>
      <w:r>
        <w:rPr>
          <w:rFonts w:ascii="宋体" w:eastAsia="宋体" w:hint="eastAsia"/>
          <w:b/>
          <w:spacing w:val="-2"/>
          <w:sz w:val="30"/>
        </w:rPr>
        <w:t> </w:t>
      </w:r>
      <w:r>
        <w:rPr>
          <w:rFonts w:ascii="宋体" w:eastAsia="宋体" w:hint="eastAsia"/>
          <w:b/>
          <w:sz w:val="30"/>
        </w:rPr>
        <w:t>方</w:t>
      </w:r>
      <w:r>
        <w:rPr>
          <w:rFonts w:ascii="宋体" w:eastAsia="宋体" w:hint="eastAsia"/>
          <w:b/>
          <w:spacing w:val="-1"/>
          <w:sz w:val="30"/>
        </w:rPr>
        <w:t> </w:t>
      </w:r>
      <w:r>
        <w:rPr>
          <w:rFonts w:ascii="宋体" w:eastAsia="宋体" w:hint="eastAsia"/>
          <w:b/>
          <w:sz w:val="30"/>
        </w:rPr>
        <w:t>向</w:t>
      </w:r>
      <w:r w:rsidRPr="00000000">
        <w:tab/>
      </w:r>
      <w:r>
        <w:rPr>
          <w:rFonts w:ascii="仿宋" w:eastAsia="仿宋" w:hint="eastAsia"/>
          <w:sz w:val="30"/>
        </w:rPr>
        <w:t>抗炎免疫药理学</w:t>
      </w:r>
    </w:p>
    <w:p w:rsidR="0018722C">
      <w:pPr>
        <w:tabs>
          <w:tab w:pos="4368" w:val="left" w:leader="none"/>
        </w:tabs>
        <w:spacing w:before="232"/>
        <w:ind w:leftChars="0" w:left="1958" w:rightChars="0" w:right="0" w:firstLineChars="0" w:firstLine="0"/>
        <w:jc w:val="left"/>
        <w:rPr>
          <w:rFonts w:ascii="仿宋" w:eastAsia="仿宋" w:hint="eastAsia"/>
          <w:sz w:val="30"/>
        </w:rPr>
      </w:pPr>
      <w:r>
        <w:rPr>
          <w:rFonts w:ascii="宋体" w:eastAsia="宋体" w:hint="eastAsia"/>
          <w:b/>
          <w:sz w:val="30"/>
        </w:rPr>
        <w:t>论文工作时间</w:t>
      </w:r>
      <w:r w:rsidRPr="00000000">
        <w:tab/>
      </w:r>
      <w:r>
        <w:rPr>
          <w:sz w:val="30"/>
        </w:rPr>
        <w:t>2012 </w:t>
      </w:r>
      <w:r>
        <w:rPr>
          <w:rFonts w:ascii="仿宋" w:eastAsia="仿宋" w:hint="eastAsia"/>
          <w:sz w:val="30"/>
        </w:rPr>
        <w:t>年</w:t>
      </w:r>
      <w:r>
        <w:rPr>
          <w:rFonts w:ascii="仿宋" w:eastAsia="仿宋" w:hint="eastAsia"/>
          <w:spacing w:val="-38"/>
          <w:sz w:val="30"/>
        </w:rPr>
        <w:t> </w:t>
      </w:r>
      <w:r>
        <w:rPr>
          <w:sz w:val="30"/>
        </w:rPr>
        <w:t>5</w:t>
      </w:r>
      <w:r>
        <w:rPr>
          <w:spacing w:val="-1"/>
          <w:sz w:val="30"/>
        </w:rPr>
        <w:t> </w:t>
      </w:r>
      <w:r>
        <w:rPr>
          <w:rFonts w:ascii="仿宋" w:eastAsia="仿宋" w:hint="eastAsia"/>
          <w:sz w:val="30"/>
        </w:rPr>
        <w:t>月至</w:t>
      </w:r>
      <w:r>
        <w:rPr>
          <w:rFonts w:ascii="仿宋" w:eastAsia="仿宋" w:hint="eastAsia"/>
          <w:spacing w:val="-38"/>
          <w:sz w:val="30"/>
        </w:rPr>
        <w:t> </w:t>
      </w:r>
      <w:r>
        <w:rPr>
          <w:sz w:val="30"/>
        </w:rPr>
        <w:t>2014 </w:t>
      </w:r>
      <w:r>
        <w:rPr>
          <w:rFonts w:ascii="仿宋" w:eastAsia="仿宋" w:hint="eastAsia"/>
          <w:sz w:val="30"/>
        </w:rPr>
        <w:t>年</w:t>
      </w:r>
      <w:r>
        <w:rPr>
          <w:rFonts w:ascii="仿宋" w:eastAsia="仿宋" w:hint="eastAsia"/>
          <w:spacing w:val="-37"/>
          <w:sz w:val="30"/>
        </w:rPr>
        <w:t> </w:t>
      </w:r>
      <w:r>
        <w:rPr>
          <w:sz w:val="30"/>
        </w:rPr>
        <w:t>1</w:t>
      </w:r>
      <w:r>
        <w:rPr>
          <w:spacing w:val="-1"/>
          <w:sz w:val="30"/>
        </w:rPr>
        <w:t> </w:t>
      </w:r>
      <w:r>
        <w:rPr>
          <w:rFonts w:ascii="仿宋" w:eastAsia="仿宋" w:hint="eastAsia"/>
          <w:sz w:val="30"/>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仿宋"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1048;mso-wrap-distance-left:0;mso-wrap-distance-right:0" from="99.264pt,16.683485pt" to="518.904020pt,16.683485pt" stroked="true" strokeweight=".351563pt" strokecolor="#000000">
            <v:stroke dashstyle="solid"/>
            <w10:wrap type="topAndBottom"/>
          </v:line>
        </w:pic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0"/>
          <w:szCs w:val="24"/>
          <w:rFonts w:cstheme="minorBidi" w:ascii="仿宋" w:hAnsi="Times New Roman" w:eastAsia="Times New Roman" w:cs="Times New Roman"/>
        </w:rPr>
      </w:pPr>
    </w:p>
    <w:p w:rsidR="0018722C">
      <w:pPr>
        <w:widowControl w:val="0"/>
        <w:snapToGrid w:val="1"/>
        <w:spacing w:beforeLines="0" w:afterLines="0" w:after="0" w:line="338" w:lineRule="auto" w:before="33"/>
        <w:ind w:firstLineChars="0" w:firstLine="0" w:leftChars="0" w:left="465" w:rightChars="0" w:right="107"/>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本课题受国家自然科学基金</w:t>
      </w:r>
      <w:r>
        <w:rPr>
          <w:kern w:val="2"/>
          <w:sz w:val="24"/>
          <w:szCs w:val="24"/>
          <w:rFonts w:cstheme="minorBidi" w:ascii="Times New Roman" w:hAnsi="Times New Roman" w:eastAsia="Times New Roman" w:cs="Times New Roman"/>
        </w:rPr>
        <w:t>(No. 81173075, 81330081, 81302784)</w:t>
      </w:r>
      <w:r>
        <w:rPr>
          <w:kern w:val="2"/>
          <w:sz w:val="24"/>
          <w:szCs w:val="24"/>
          <w:rFonts w:ascii="宋体" w:eastAsia="宋体" w:hint="eastAsia" w:cstheme="minorBidi" w:hAnsi="Times New Roman" w:cs="Times New Roman"/>
        </w:rPr>
        <w:t>，安徽省科技攻关</w:t>
      </w:r>
      <w:r>
        <w:rPr>
          <w:kern w:val="2"/>
          <w:sz w:val="24"/>
          <w:szCs w:val="24"/>
          <w:rFonts w:ascii="宋体" w:eastAsia="宋体" w:hint="eastAsia" w:cstheme="minorBidi" w:hAnsi="Times New Roman" w:cs="Times New Roman"/>
          <w:spacing w:val="2"/>
        </w:rPr>
        <w:t>重点项目（</w:t>
      </w:r>
      <w:r>
        <w:rPr>
          <w:kern w:val="2"/>
          <w:sz w:val="24"/>
          <w:szCs w:val="24"/>
          <w:rFonts w:cstheme="minorBidi" w:ascii="Times New Roman" w:hAnsi="Times New Roman" w:eastAsia="Times New Roman" w:cs="Times New Roman"/>
        </w:rPr>
        <w:t>13010420</w:t>
      </w:r>
      <w:r>
        <w:rPr>
          <w:kern w:val="2"/>
          <w:sz w:val="24"/>
          <w:szCs w:val="24"/>
          <w:rFonts w:cstheme="minorBidi" w:ascii="Times New Roman" w:hAnsi="Times New Roman" w:eastAsia="Times New Roman" w:cs="Times New Roman"/>
          <w:spacing w:val="-2"/>
        </w:rPr>
        <w:t>9</w:t>
      </w:r>
      <w:r>
        <w:rPr>
          <w:kern w:val="2"/>
          <w:sz w:val="24"/>
          <w:szCs w:val="24"/>
          <w:rFonts w:cstheme="minorBidi" w:ascii="Times New Roman" w:hAnsi="Times New Roman" w:eastAsia="Times New Roman" w:cs="Times New Roman"/>
          <w:spacing w:val="1"/>
        </w:rPr>
        <w:t>8</w:t>
      </w:r>
      <w:r>
        <w:rPr>
          <w:kern w:val="2"/>
          <w:sz w:val="24"/>
          <w:szCs w:val="24"/>
          <w:rFonts w:ascii="宋体" w:eastAsia="宋体" w:hint="eastAsia" w:cstheme="minorBidi" w:hAnsi="Times New Roman" w:cs="Times New Roman"/>
          <w:spacing w:val="-58"/>
        </w:rPr>
        <w:t>）</w:t>
      </w:r>
      <w:r>
        <w:rPr>
          <w:kern w:val="2"/>
          <w:sz w:val="24"/>
          <w:szCs w:val="24"/>
          <w:rFonts w:ascii="宋体" w:eastAsia="宋体" w:hint="eastAsia" w:cstheme="minorBidi" w:hAnsi="Times New Roman" w:cs="Times New Roman"/>
        </w:rPr>
        <w:t>、教育部博士点基金</w:t>
      </w:r>
      <w:r>
        <w:rPr>
          <w:kern w:val="2"/>
          <w:sz w:val="24"/>
          <w:szCs w:val="24"/>
          <w:rFonts w:ascii="宋体" w:eastAsia="宋体" w:hint="eastAsia" w:cstheme="minorBidi" w:hAnsi="Times New Roman" w:cs="Times New Roman"/>
          <w:spacing w:val="2"/>
        </w:rPr>
        <w:t>（</w:t>
      </w:r>
      <w:r>
        <w:rPr>
          <w:kern w:val="2"/>
          <w:sz w:val="24"/>
          <w:szCs w:val="24"/>
          <w:rFonts w:cstheme="minorBidi" w:ascii="Times New Roman" w:hAnsi="Times New Roman" w:eastAsia="Times New Roman" w:cs="Times New Roman"/>
        </w:rPr>
        <w:t>2012342011000</w:t>
      </w:r>
      <w:r>
        <w:rPr>
          <w:kern w:val="2"/>
          <w:sz w:val="24"/>
          <w:szCs w:val="24"/>
          <w:rFonts w:cstheme="minorBidi" w:ascii="Times New Roman" w:hAnsi="Times New Roman" w:eastAsia="Times New Roman" w:cs="Times New Roman"/>
          <w:spacing w:val="2"/>
        </w:rPr>
        <w:t>3</w:t>
      </w:r>
      <w:r>
        <w:rPr>
          <w:kern w:val="2"/>
          <w:sz w:val="24"/>
          <w:szCs w:val="24"/>
          <w:rFonts w:ascii="宋体" w:eastAsia="宋体" w:hint="eastAsia" w:cstheme="minorBidi" w:hAnsi="Times New Roman" w:cs="Times New Roman"/>
          <w:spacing w:val="-58"/>
        </w:rPr>
        <w:t>）</w:t>
      </w:r>
      <w:r>
        <w:rPr>
          <w:kern w:val="2"/>
          <w:sz w:val="24"/>
          <w:szCs w:val="24"/>
          <w:rFonts w:ascii="宋体" w:eastAsia="宋体" w:hint="eastAsia" w:cstheme="minorBidi" w:hAnsi="Times New Roman" w:cs="Times New Roman"/>
        </w:rPr>
        <w:t>；安徽省高校自然科学基金（</w:t>
      </w:r>
      <w:r>
        <w:rPr>
          <w:kern w:val="2"/>
          <w:sz w:val="24"/>
          <w:szCs w:val="24"/>
          <w:rFonts w:cstheme="minorBidi" w:ascii="Times New Roman" w:hAnsi="Times New Roman" w:eastAsia="Times New Roman" w:cs="Times New Roman"/>
        </w:rPr>
        <w:t>KJ2011Z181</w:t>
      </w:r>
      <w:r>
        <w:rPr>
          <w:kern w:val="2"/>
          <w:sz w:val="24"/>
          <w:szCs w:val="24"/>
          <w:rFonts w:ascii="宋体" w:eastAsia="宋体" w:hint="eastAsia" w:cstheme="minorBidi" w:hAnsi="Times New Roman" w:cs="Times New Roman"/>
        </w:rPr>
        <w:t>，</w:t>
      </w:r>
      <w:r>
        <w:rPr>
          <w:kern w:val="2"/>
          <w:sz w:val="24"/>
          <w:szCs w:val="24"/>
          <w:rFonts w:cstheme="minorBidi" w:ascii="Times New Roman" w:hAnsi="Times New Roman" w:eastAsia="Times New Roman" w:cs="Times New Roman"/>
        </w:rPr>
        <w:t>KJ2011Z180</w:t>
      </w:r>
      <w:r>
        <w:rPr>
          <w:kern w:val="2"/>
          <w:sz w:val="24"/>
          <w:szCs w:val="24"/>
          <w:rFonts w:ascii="宋体" w:eastAsia="宋体" w:hint="eastAsia" w:cstheme="minorBidi" w:hAnsi="Times New Roman" w:cs="Times New Roman"/>
        </w:rPr>
        <w:t>）资助；抗炎免疫药物安徽省工程技术研究中心，抗炎免疫药物教育部重点实验室的支持。</w:t>
      </w:r>
    </w:p>
    <w:p w:rsidR="0018722C">
      <w:pPr>
        <w:spacing w:after="0" w:line="338" w:lineRule="auto"/>
        <w:jc w:val="both"/>
        <w:rPr>
          <w:rFonts w:ascii="宋体" w:eastAsia="宋体" w:hint="eastAsia"/>
        </w:rPr>
        <w:sectPr w:rsidR="00556256">
          <w:pgSz w:w="11910" w:h="16840"/>
          <w:pgMar w:header="1496" w:footer="0" w:top="1700" w:bottom="280" w:left="1520" w:right="130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116"/>
        <w:jc w:val="left"/>
        <w:autoSpaceDE w:val="0"/>
        <w:autoSpaceDN w:val="0"/>
        <w:pBdr>
          <w:bottom w:val="none" w:sz="0" w:space="0" w:color="auto"/>
        </w:pBdr>
        <w:rPr>
          <w:kern w:val="2"/>
          <w:sz w:val="32"/>
          <w:szCs w:val="32"/>
          <w:rFonts w:cstheme="minorBidi" w:ascii="黑体" w:hAnsi="黑体" w:eastAsia="黑体" w:cs="黑体"/>
        </w:rPr>
      </w:pPr>
      <w:bookmarkStart w:name="声明 " w:id="2"/>
      <w:bookmarkEnd w:id="2"/>
      <w:r>
        <w:rPr>
          <w:kern w:val="2"/>
          <w:sz w:val="32"/>
          <w:szCs w:val="32"/>
          <w:rFonts w:cstheme="minorBidi" w:ascii="黑体" w:hAnsi="黑体" w:eastAsia="黑体" w:cs="黑体"/>
          <w:w w:val="95"/>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after="0" w:line="427" w:lineRule="auto" w:before="264"/>
        <w:ind w:leftChars="0" w:left="305" w:rightChars="0" w:right="288" w:firstLineChars="0" w:firstLine="479"/>
        <w:jc w:val="both"/>
        <w:autoSpaceDE w:val="0"/>
        <w:autoSpaceDN w:val="0"/>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spacing w:val="0"/>
        </w:rPr>
        <w:t>本人所呈交的论文是我个人在导师指导下进行的研究工作及取得的研究成</w:t>
      </w:r>
      <w:r>
        <w:rPr>
          <w:kern w:val="2"/>
          <w:sz w:val="24"/>
          <w:szCs w:val="24"/>
          <w:rFonts w:ascii="仿宋" w:eastAsia="仿宋" w:hint="eastAsia" w:cstheme="minorBidi" w:hAnsi="Times New Roman" w:cs="Times New Roman"/>
          <w:spacing w:val="-4"/>
        </w:rPr>
        <w:t>果。据我所知，除了文中特别加以标注和致谢的地方外，论文中不包含其他人已</w:t>
      </w:r>
      <w:r>
        <w:rPr>
          <w:kern w:val="2"/>
          <w:sz w:val="24"/>
          <w:szCs w:val="24"/>
          <w:rFonts w:ascii="仿宋" w:eastAsia="仿宋" w:hint="eastAsia" w:cstheme="minorBidi" w:hAnsi="Times New Roman" w:cs="Times New Roman"/>
          <w:spacing w:val="-6"/>
        </w:rPr>
        <w:t>经发表或撰写过的研究成果。与我一同工作的同志对本研究所做的任何贡献均已在论文中作了明确说明并表示谢意。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仿宋"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仿宋" w:hAnsi="Times New Roman" w:eastAsia="Times New Roman" w:cs="Times New Roman"/>
        </w:rPr>
      </w:pPr>
    </w:p>
    <w:p w:rsidR="0018722C">
      <w:pPr>
        <w:tabs>
          <w:tab w:pos="5346" w:val="left" w:leader="none"/>
          <w:tab w:pos="5864" w:val="left" w:leader="none"/>
          <w:tab w:pos="8355" w:val="left" w:leader="none"/>
        </w:tabs>
        <w:spacing w:before="0"/>
        <w:ind w:leftChars="0" w:left="1565" w:rightChars="0" w:right="0" w:firstLineChars="0" w:firstLine="0"/>
        <w:jc w:val="left"/>
        <w:rPr>
          <w:sz w:val="26"/>
        </w:rPr>
      </w:pPr>
      <w:r>
        <w:rPr>
          <w:rFonts w:ascii="仿宋" w:eastAsia="仿宋" w:hint="eastAsia"/>
          <w:sz w:val="26"/>
        </w:rPr>
        <w:t>学位论文作者签名：</w:t>
      </w:r>
      <w:r>
        <w:rPr>
          <w:rFonts w:ascii="仿宋" w:eastAsia="仿宋" w:hint="eastAsia"/>
          <w:sz w:val="26"/>
          <w:u w:val="single"/>
        </w:rPr>
        <w:t> </w:t>
      </w:r>
      <w:r w:rsidRPr="00000000">
        <w:tab/>
      </w:r>
      <w:r>
        <w:rPr>
          <w:rFonts w:ascii="仿宋" w:eastAsia="仿宋" w:hint="eastAsia"/>
          <w:sz w:val="26"/>
        </w:rPr>
        <w:t>日</w:t>
      </w:r>
      <w:r w:rsidRPr="00000000">
        <w:tab/>
        <w:t>期：</w:t>
      </w:r>
      <w:r>
        <w:rPr>
          <w:sz w:val="26"/>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22"/>
        <w:ind w:firstLineChars="0" w:firstLine="0" w:rightChars="0" w:right="0" w:leftChars="0" w:left="2957"/>
        <w:jc w:val="left"/>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学位论文使用授权声明</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6"/>
          <w:szCs w:val="24"/>
          <w:rFonts w:cstheme="minorBidi" w:ascii="黑体" w:hAnsi="Times New Roman" w:eastAsia="Times New Roman" w:cs="Times New Roman"/>
        </w:rPr>
      </w:pPr>
    </w:p>
    <w:p w:rsidR="0018722C">
      <w:pPr>
        <w:widowControl w:val="0"/>
        <w:snapToGrid w:val="1"/>
        <w:spacing w:beforeLines="0" w:afterLines="0" w:before="0" w:after="0" w:line="357" w:lineRule="auto"/>
        <w:ind w:leftChars="0" w:left="305" w:rightChars="0" w:right="218" w:firstLineChars="0" w:firstLine="479"/>
        <w:jc w:val="both"/>
        <w:autoSpaceDE w:val="0"/>
        <w:autoSpaceDN w:val="0"/>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spacing w:val="-2"/>
        </w:rPr>
        <w:t>本人完全了解安徽医科大学有关保留、使用学位论文的规定：学校有权保留</w:t>
      </w:r>
      <w:r>
        <w:rPr>
          <w:kern w:val="2"/>
          <w:sz w:val="24"/>
          <w:szCs w:val="24"/>
          <w:rFonts w:ascii="仿宋" w:eastAsia="仿宋" w:hint="eastAsia" w:cstheme="minorBidi" w:hAnsi="Times New Roman" w:cs="Times New Roman"/>
          <w:spacing w:val="-4"/>
        </w:rPr>
        <w:t>学位论文并向国家主管部门或其指定机构送交论文的电子版和纸质版，有权允许论文进入学校图书馆被查阅，有权将学位论文的内容编入有关数据库进行检索， </w:t>
      </w:r>
      <w:r>
        <w:rPr>
          <w:kern w:val="2"/>
          <w:sz w:val="24"/>
          <w:szCs w:val="24"/>
          <w:rFonts w:ascii="仿宋" w:eastAsia="仿宋" w:hint="eastAsia" w:cstheme="minorBidi" w:hAnsi="Times New Roman" w:cs="Times New Roman"/>
          <w:spacing w:val="-5"/>
        </w:rPr>
        <w:t>有权将学位论文的标题和摘要汇编出版。愿意将本人的学位论文提交《中国博士</w:t>
      </w:r>
      <w:r>
        <w:rPr>
          <w:kern w:val="2"/>
          <w:sz w:val="24"/>
          <w:szCs w:val="24"/>
          <w:rFonts w:ascii="仿宋" w:eastAsia="仿宋" w:hint="eastAsia" w:cstheme="minorBidi" w:hAnsi="Times New Roman" w:cs="Times New Roman"/>
          <w:spacing w:val="-11"/>
        </w:rPr>
        <w:t>学位论文全文数据库》、《中国优秀硕士学位论文全文数据库》和《中国学位论文全文数据库》中全文发表，并可以以电子、网络及其他数字媒体形式公开出版， </w:t>
      </w:r>
      <w:r>
        <w:rPr>
          <w:kern w:val="2"/>
          <w:sz w:val="24"/>
          <w:szCs w:val="24"/>
          <w:rFonts w:ascii="仿宋" w:eastAsia="仿宋" w:hint="eastAsia" w:cstheme="minorBidi" w:hAnsi="Times New Roman" w:cs="Times New Roman"/>
          <w:spacing w:val="-14"/>
        </w:rPr>
        <w:t>并同意编入 </w:t>
      </w:r>
      <w:r>
        <w:rPr>
          <w:kern w:val="2"/>
          <w:sz w:val="24"/>
          <w:szCs w:val="24"/>
          <w:rFonts w:ascii="仿宋" w:eastAsia="仿宋" w:hint="eastAsia" w:cstheme="minorBidi" w:hAnsi="Times New Roman" w:cs="Times New Roman"/>
          <w:b/>
        </w:rPr>
        <w:t>CNKI</w:t>
      </w:r>
      <w:r>
        <w:rPr>
          <w:kern w:val="2"/>
          <w:sz w:val="24"/>
          <w:szCs w:val="24"/>
          <w:rFonts w:ascii="仿宋" w:eastAsia="仿宋" w:hint="eastAsia" w:cstheme="minorBidi" w:hAnsi="Times New Roman" w:cs="Times New Roman"/>
          <w:spacing w:val="-6"/>
        </w:rPr>
        <w:t>《中国知识资源总库》，在《中国博硕士学位论文评价数据库》中使用和在互联网上传播。保密的学位论文在解密后适用本规定。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仿宋" w:hAnsi="Times New Roman" w:eastAsia="Times New Roman" w:cs="Times New Roman"/>
        </w:rPr>
      </w:pPr>
    </w:p>
    <w:p w:rsidR="0018722C">
      <w:pPr>
        <w:widowControl w:val="0"/>
        <w:snapToGrid w:val="1"/>
        <w:spacing w:beforeLines="0" w:afterLines="0" w:lineRule="auto" w:line="240" w:after="0" w:before="161"/>
        <w:ind w:firstLineChars="0" w:firstLine="0" w:rightChars="0" w:right="0" w:leftChars="0" w:left="1505"/>
        <w:jc w:val="left"/>
        <w:autoSpaceDE w:val="0"/>
        <w:autoSpaceDN w:val="0"/>
        <w:tabs>
          <w:tab w:pos="6066" w:val="left" w:leader="none"/>
        </w:tabs>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50"/>
        <w:jc w:val="left"/>
        <w:autoSpaceDE w:val="0"/>
        <w:autoSpaceDN w:val="0"/>
        <w:tabs>
          <w:tab w:pos="6550" w:val="left" w:leader="none"/>
        </w:tabs>
        <w:pBdr>
          <w:bottom w:val="none" w:sz="0" w:space="0" w:color="auto"/>
        </w:pBdr>
        <w:rPr>
          <w:kern w:val="2"/>
          <w:sz w:val="24"/>
          <w:szCs w:val="24"/>
          <w:rFonts w:cstheme="minorBidi" w:ascii="仿宋" w:hAnsi="Times New Roman" w:eastAsia="仿宋" w:cs="Times New Roman" w:hint="eastAsia"/>
        </w:rPr>
      </w:pPr>
      <w:r>
        <w:rPr>
          <w:kern w:val="2"/>
          <w:sz w:val="24"/>
          <w:szCs w:val="24"/>
          <w:rFonts w:ascii="仿宋" w:eastAsia="仿宋" w:hint="eastAsia" w:cstheme="minorBidi" w:hAnsi="Times New Roman" w:cs="Times New Roman"/>
        </w:rPr>
        <w:t>日期：</w:t>
      </w:r>
      <w:r w:rsidRPr="00000000">
        <w:rPr>
          <w:kern w:val="2"/>
          <w:sz w:val="24"/>
          <w:szCs w:val="24"/>
          <w:rFonts w:cstheme="minorBidi" w:ascii="Times New Roman" w:hAnsi="Times New Roman" w:eastAsia="Times New Roman" w:cs="Times New Roman"/>
        </w:rPr>
        <w:tab/>
        <w:t>日期：</w:t>
      </w:r>
    </w:p>
    <w:p w:rsidR="0018722C">
      <w:pPr>
        <w:spacing w:after="0"/>
        <w:rPr>
          <w:rFonts w:ascii="仿宋" w:eastAsia="仿宋" w:hint="eastAsia"/>
        </w:rPr>
        <w:sectPr w:rsidR="00556256">
          <w:pgSz w:w="11910" w:h="16840"/>
          <w:pgMar w:header="1496" w:footer="0" w:top="1700" w:bottom="280" w:left="1680" w:right="1300"/>
        </w:sectPr>
      </w:pPr>
    </w:p>
    <w:p w:rsidR="0018722C">
      <w:pPr>
        <w:pStyle w:val="affe"/>
        <w:topLinePunct/>
      </w:pPr>
      <w:bookmarkStart w:id="29580" w:name="_Ref66529580"/>
      <w:r>
        <w:t>目    录</w:t>
      </w:r>
    </w:p>
    <w:bookmarkEnd w:id="29580"/>
    <w:p w:rsidR="0018722C">
      <w:pPr>
        <w:pStyle w:val="TOC1"/>
        <w:topLinePunct/>
      </w:pPr>
      <w:r>
        <w:fldChar w:fldCharType="begin"/>
      </w:r>
      <w:r>
        <w:instrText> TOC \o "1-3" \h \z \u </w:instrText>
      </w:r>
      <w:r>
        <w:fldChar w:fldCharType="separate"/>
      </w:r>
      <w:r>
        <w:fldChar w:fldCharType="begin"/>
      </w:r>
      <w:r>
        <w:instrText>HYPERLINK \l "_Toc686663010"</w:instrText>
      </w:r>
      <w:r>
        <w:fldChar w:fldCharType="separate"/>
      </w:r>
      <w:r>
        <w:t>中文摘要</w:t>
      </w:r>
      <w:r>
        <w:fldChar w:fldCharType="end"/>
      </w:r>
      <w:r>
        <w:rPr>
          <w:noProof/>
          <w:webHidden/>
        </w:rPr>
        <w:tab/>
      </w:r>
      <w:r>
        <w:rPr>
          <w:noProof/>
          <w:webHidden/>
        </w:rPr>
        <w:fldChar w:fldCharType="begin"/>
      </w:r>
      <w:r>
        <w:rPr>
          <w:noProof/>
          <w:webHidden/>
        </w:rPr>
        <w:instrText> PAGEREF _Toc686663010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"_Toc686663011"</w:instrText>
      </w:r>
      <w:r>
        <w:fldChar w:fldCharType="separate"/>
      </w:r>
      <w:r>
        <w:rPr>
          <w:b/>
        </w:rPr>
        <w:t>Abstract</w:t>
      </w:r>
      <w:r>
        <w:fldChar w:fldCharType="end"/>
      </w:r>
      <w:r>
        <w:rPr>
          <w:noProof/>
          <w:webHidden/>
        </w:rPr>
        <w:tab/>
      </w:r>
      <w:r>
        <w:rPr>
          <w:noProof/>
          <w:webHidden/>
        </w:rPr>
        <w:fldChar w:fldCharType="begin"/>
      </w:r>
      <w:r>
        <w:rPr>
          <w:noProof/>
          <w:webHidden/>
        </w:rPr>
        <w:instrText> PAGEREF _Toc686663011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"_Toc686663012"</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_Toc686663012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"_Toc686663013"</w:instrText>
      </w:r>
      <w:r>
        <w:fldChar w:fldCharType="separate"/>
      </w:r>
      <w:r>
        <w:rPr>
          <w:b/>
        </w:rPr>
        <w:t>1</w:t>
      </w:r>
      <w:r>
        <w:t xml:space="preserve">  </w:t>
      </w:r>
      <w:r>
        <w:t>实验材料</w:t>
      </w:r>
      <w:r>
        <w:fldChar w:fldCharType="end"/>
      </w:r>
      <w:r>
        <w:rPr>
          <w:noProof/>
          <w:webHidden/>
        </w:rPr>
        <w:tab/>
      </w:r>
      <w:r>
        <w:rPr>
          <w:noProof/>
          <w:webHidden/>
        </w:rPr>
        <w:fldChar w:fldCharType="begin"/>
      </w:r>
      <w:r>
        <w:rPr>
          <w:noProof/>
          <w:webHidden/>
        </w:rPr>
        <w:instrText> PAGEREF _Toc686663013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"_Toc686663014"</w:instrText>
      </w:r>
      <w:r>
        <w:fldChar w:fldCharType="separate"/>
      </w:r>
      <w:r>
        <w:rPr>
          <w:b/>
        </w:rPr>
        <w:t>1.1</w:t>
      </w:r>
      <w:r>
        <w:t xml:space="preserve"> </w:t>
      </w:r>
      <w:r>
        <w:t>动物</w:t>
      </w:r>
      <w:r>
        <w:fldChar w:fldCharType="end"/>
      </w:r>
      <w:r>
        <w:rPr>
          <w:noProof/>
          <w:webHidden/>
        </w:rPr>
        <w:tab/>
      </w:r>
      <w:r>
        <w:rPr>
          <w:noProof/>
          <w:webHidden/>
        </w:rPr>
        <w:fldChar w:fldCharType="begin"/>
      </w:r>
      <w:r>
        <w:rPr>
          <w:noProof/>
          <w:webHidden/>
        </w:rPr>
        <w:instrText> PAGEREF _Toc686663014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"_Toc686663015"</w:instrText>
      </w:r>
      <w:r>
        <w:fldChar w:fldCharType="separate"/>
      </w:r>
      <w:r>
        <w:rPr>
          <w:b/>
        </w:rPr>
        <w:t>1.2</w:t>
      </w:r>
      <w:r>
        <w:t xml:space="preserve"> </w:t>
      </w:r>
      <w:r>
        <w:t>药物与试剂</w:t>
      </w:r>
      <w:r>
        <w:fldChar w:fldCharType="end"/>
      </w:r>
      <w:r>
        <w:rPr>
          <w:noProof/>
          <w:webHidden/>
        </w:rPr>
        <w:tab/>
      </w:r>
      <w:r>
        <w:rPr>
          <w:noProof/>
          <w:webHidden/>
        </w:rPr>
        <w:fldChar w:fldCharType="begin"/>
      </w:r>
      <w:r>
        <w:rPr>
          <w:noProof/>
          <w:webHidden/>
        </w:rPr>
        <w:instrText> PAGEREF _Toc686663015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"_Toc686663016"</w:instrText>
      </w:r>
      <w:r>
        <w:fldChar w:fldCharType="separate"/>
      </w:r>
      <w:r>
        <w:rPr>
          <w:b/>
        </w:rPr>
        <w:t>1.3</w:t>
      </w:r>
      <w:r>
        <w:rPr>
          <w:b/>
        </w:rPr>
        <w:t> </w:t>
      </w:r>
      <w:r>
        <w:t>仪器与设备</w:t>
      </w:r>
      <w:r>
        <w:fldChar w:fldCharType="end"/>
      </w:r>
      <w:r>
        <w:rPr>
          <w:noProof/>
          <w:webHidden/>
        </w:rPr>
        <w:tab/>
      </w:r>
      <w:r>
        <w:rPr>
          <w:noProof/>
          <w:webHidden/>
        </w:rPr>
        <w:fldChar w:fldCharType="begin"/>
      </w:r>
      <w:r>
        <w:rPr>
          <w:noProof/>
          <w:webHidden/>
        </w:rPr>
        <w:instrText> PAGEREF _Toc686663016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"_Toc686663017"</w:instrText>
      </w:r>
      <w:r>
        <w:fldChar w:fldCharType="separate"/>
      </w:r>
      <w:r>
        <w:rPr>
          <w:b/>
        </w:rPr>
        <w:t>2</w:t>
      </w:r>
      <w:r>
        <w:t xml:space="preserve">  </w:t>
      </w:r>
      <w:r>
        <w:t>实验方法</w:t>
      </w:r>
      <w:r>
        <w:fldChar w:fldCharType="end"/>
      </w:r>
      <w:r>
        <w:rPr>
          <w:noProof/>
          <w:webHidden/>
        </w:rPr>
        <w:tab/>
      </w:r>
      <w:r>
        <w:rPr>
          <w:noProof/>
          <w:webHidden/>
        </w:rPr>
        <w:fldChar w:fldCharType="begin"/>
      </w:r>
      <w:r>
        <w:rPr>
          <w:noProof/>
          <w:webHidden/>
        </w:rPr>
        <w:instrText> PAGEREF _Toc686663017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"_Toc686663018"</w:instrText>
      </w:r>
      <w:r>
        <w:fldChar w:fldCharType="separate"/>
      </w:r>
      <w:r>
        <w:rPr>
          <w:b/>
        </w:rPr>
        <w:t>2.1</w:t>
      </w:r>
      <w:r>
        <w:t xml:space="preserve"> </w:t>
      </w:r>
      <w:r>
        <w:rPr>
          <w:b/>
        </w:rPr>
        <w:t>DC</w:t>
      </w:r>
      <w:r>
        <w:rPr>
          <w:b/>
        </w:rPr>
        <w:t>s</w:t>
      </w:r>
      <w:r>
        <w:t>的分离与培养</w:t>
      </w:r>
      <w:r>
        <w:rPr>
          <w:vertAlign w:val="superscript"/>
        </w:rPr>
        <w:t>[</w:t>
      </w:r>
      <w:r>
        <w:rPr>
          <w:vertAlign w:val="superscript"/>
        </w:rPr>
        <w:t xml:space="preserve">46</w:t>
      </w:r>
      <w:r>
        <w:rPr>
          <w:vertAlign w:val="superscript"/>
        </w:rPr>
        <w:t>]</w:t>
      </w:r>
      <w:r>
        <w:rPr>
          <w:b/>
        </w:rPr>
        <w:t>:</w:t>
      </w:r>
      <w:r>
        <w:fldChar w:fldCharType="end"/>
      </w:r>
      <w:r>
        <w:rPr>
          <w:noProof/>
          <w:webHidden/>
        </w:rPr>
        <w:tab/>
      </w:r>
      <w:r>
        <w:rPr>
          <w:noProof/>
          <w:webHidden/>
        </w:rPr>
        <w:fldChar w:fldCharType="begin"/>
      </w:r>
      <w:r>
        <w:rPr>
          <w:noProof/>
          <w:webHidden/>
        </w:rPr>
        <w:instrText> PAGEREF _Toc686663018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"_Toc686663019"</w:instrText>
      </w:r>
      <w:r>
        <w:fldChar w:fldCharType="separate"/>
      </w:r>
      <w:r>
        <w:rPr>
          <w:b/>
        </w:rPr>
        <w:t>2.2</w:t>
      </w:r>
      <w:r>
        <w:t xml:space="preserve"> </w:t>
      </w:r>
      <w:r>
        <w:rPr>
          <w:b/>
        </w:rPr>
        <w:t>DC</w:t>
      </w:r>
      <w:r>
        <w:rPr>
          <w:b/>
        </w:rPr>
        <w:t>s</w:t>
      </w:r>
      <w:r>
        <w:t>的鉴定</w:t>
      </w:r>
      <w:r>
        <w:fldChar w:fldCharType="end"/>
      </w:r>
      <w:r>
        <w:rPr>
          <w:noProof/>
          <w:webHidden/>
        </w:rPr>
        <w:tab/>
      </w:r>
      <w:r>
        <w:rPr>
          <w:noProof/>
          <w:webHidden/>
        </w:rPr>
        <w:fldChar w:fldCharType="begin"/>
      </w:r>
      <w:r>
        <w:rPr>
          <w:noProof/>
          <w:webHidden/>
        </w:rPr>
        <w:instrText> PAGEREF _Toc686663019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"_Toc686663020"</w:instrText>
      </w:r>
      <w:r>
        <w:fldChar w:fldCharType="separate"/>
      </w:r>
      <w:r>
        <w:rPr>
          <w:b/>
        </w:rPr>
        <w:t>2.2.1 </w:t>
      </w:r>
      <w:r>
        <w:t>形态学鉴定</w:t>
      </w:r>
      <w:r w:rsidP="AA7D325B">
        <w:rPr>
          <w:b/>
        </w:rPr>
        <w:t>:</w:t>
      </w:r>
      <w:r>
        <w:fldChar w:fldCharType="end"/>
      </w:r>
      <w:r>
        <w:rPr>
          <w:noProof/>
          <w:webHidden/>
        </w:rPr>
        <w:tab/>
      </w:r>
      <w:r>
        <w:rPr>
          <w:noProof/>
          <w:webHidden/>
        </w:rPr>
        <w:fldChar w:fldCharType="begin"/>
      </w:r>
      <w:r>
        <w:rPr>
          <w:noProof/>
          <w:webHidden/>
        </w:rPr>
        <w:instrText> PAGEREF _Toc686663020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"_Toc686663021"</w:instrText>
      </w:r>
      <w:r>
        <w:fldChar w:fldCharType="separate"/>
      </w:r>
      <w:r>
        <w:rPr>
          <w:b/>
        </w:rPr>
        <w:t>2.2.2</w:t>
      </w:r>
      <w:r>
        <w:t xml:space="preserve"> </w:t>
      </w:r>
      <w:r>
        <w:t>流式细胞术对</w:t>
      </w:r>
      <w:r>
        <w:rPr>
          <w:b/>
        </w:rPr>
        <w:t>DCs</w:t>
      </w:r>
      <w:r>
        <w:t>细胞表型的鉴定</w:t>
      </w:r>
      <w:r>
        <w:fldChar w:fldCharType="end"/>
      </w:r>
      <w:r>
        <w:rPr>
          <w:noProof/>
          <w:webHidden/>
        </w:rPr>
        <w:tab/>
      </w:r>
      <w:r>
        <w:rPr>
          <w:noProof/>
          <w:webHidden/>
        </w:rPr>
        <w:fldChar w:fldCharType="begin"/>
      </w:r>
      <w:r>
        <w:rPr>
          <w:noProof/>
          <w:webHidden/>
        </w:rPr>
        <w:instrText> PAGEREF _Toc686663021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"_Toc686663022"</w:instrText>
      </w:r>
      <w:r>
        <w:fldChar w:fldCharType="separate"/>
      </w:r>
      <w:r>
        <w:rPr>
          <w:b/>
        </w:rPr>
        <w:t>2.3</w:t>
      </w:r>
      <w:r>
        <w:t xml:space="preserve"> </w:t>
      </w:r>
      <w:r>
        <w:t>对</w:t>
      </w:r>
      <w:r>
        <w:rPr>
          <w:b/>
        </w:rPr>
        <w:t>DCs</w:t>
      </w:r>
      <w:r>
        <w:t>的干预</w:t>
      </w:r>
      <w:r>
        <w:fldChar w:fldCharType="end"/>
      </w:r>
      <w:r>
        <w:rPr>
          <w:noProof/>
          <w:webHidden/>
        </w:rPr>
        <w:tab/>
      </w:r>
      <w:r>
        <w:rPr>
          <w:noProof/>
          <w:webHidden/>
        </w:rPr>
        <w:fldChar w:fldCharType="begin"/>
      </w:r>
      <w:r>
        <w:rPr>
          <w:noProof/>
          <w:webHidden/>
        </w:rPr>
        <w:instrText> PAGEREF _Toc686663022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"_Toc686663023"</w:instrText>
      </w:r>
      <w:r>
        <w:fldChar w:fldCharType="separate"/>
      </w:r>
      <w:r>
        <w:rPr>
          <w:b/>
        </w:rPr>
        <w:t>2.4</w:t>
      </w:r>
      <w:r>
        <w:t xml:space="preserve"> </w:t>
      </w:r>
      <w:r>
        <w:rPr>
          <w:b/>
        </w:rPr>
        <w:t>DCs</w:t>
      </w:r>
      <w:r>
        <w:t>的表型及功能检测</w:t>
      </w:r>
      <w:r>
        <w:fldChar w:fldCharType="end"/>
      </w:r>
      <w:r>
        <w:rPr>
          <w:noProof/>
          <w:webHidden/>
        </w:rPr>
        <w:tab/>
      </w:r>
      <w:r>
        <w:rPr>
          <w:noProof/>
          <w:webHidden/>
        </w:rPr>
        <w:fldChar w:fldCharType="begin"/>
      </w:r>
      <w:r>
        <w:rPr>
          <w:noProof/>
          <w:webHidden/>
        </w:rPr>
        <w:instrText> PAGEREF _Toc686663023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"_Toc686663024"</w:instrText>
      </w:r>
      <w:r>
        <w:fldChar w:fldCharType="separate"/>
      </w:r>
      <w:r>
        <w:rPr>
          <w:b/>
        </w:rPr>
        <w:t>2.4.1</w:t>
      </w:r>
      <w:r>
        <w:t xml:space="preserve"> </w:t>
      </w:r>
      <w:r>
        <w:t>骨髓源</w:t>
      </w:r>
      <w:r>
        <w:rPr>
          <w:b/>
        </w:rPr>
        <w:t>DCs</w:t>
      </w:r>
      <w:r>
        <w:t>表型的检测</w:t>
      </w:r>
      <w:r>
        <w:fldChar w:fldCharType="end"/>
      </w:r>
      <w:r>
        <w:rPr>
          <w:noProof/>
          <w:webHidden/>
        </w:rPr>
        <w:tab/>
      </w:r>
      <w:r>
        <w:rPr>
          <w:noProof/>
          <w:webHidden/>
        </w:rPr>
        <w:fldChar w:fldCharType="begin"/>
      </w:r>
      <w:r>
        <w:rPr>
          <w:noProof/>
          <w:webHidden/>
        </w:rPr>
        <w:instrText> PAGEREF _Toc686663024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"_Toc686663025"</w:instrText>
      </w:r>
      <w:r>
        <w:fldChar w:fldCharType="separate"/>
      </w:r>
      <w:r>
        <w:rPr>
          <w:b/>
        </w:rPr>
        <w:t>2.4.2</w:t>
      </w:r>
      <w:r>
        <w:t xml:space="preserve"> </w:t>
      </w:r>
      <w:r>
        <w:t>大鼠肠系膜淋巴结</w:t>
      </w:r>
      <w:r>
        <w:rPr>
          <w:b/>
        </w:rPr>
        <w:t>DCs</w:t>
      </w:r>
      <w:r>
        <w:t>表型的检测</w:t>
      </w:r>
      <w:r>
        <w:fldChar w:fldCharType="end"/>
      </w:r>
      <w:r>
        <w:rPr>
          <w:noProof/>
          <w:webHidden/>
        </w:rPr>
        <w:tab/>
      </w:r>
      <w:r>
        <w:rPr>
          <w:noProof/>
          <w:webHidden/>
        </w:rPr>
        <w:fldChar w:fldCharType="begin"/>
      </w:r>
      <w:r>
        <w:rPr>
          <w:noProof/>
          <w:webHidden/>
        </w:rPr>
        <w:instrText> PAGEREF _Toc686663025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"_Toc686663026"</w:instrText>
      </w:r>
      <w:r>
        <w:fldChar w:fldCharType="separate"/>
      </w:r>
      <w:r>
        <w:t>2.4.3</w:t>
      </w:r>
      <w:r>
        <w:t xml:space="preserve"> </w:t>
      </w:r>
      <w:r>
        <w:rPr>
          <w:b/>
        </w:rPr>
        <w:t>DCs</w:t>
      </w:r>
      <w:r>
        <w:t>抗原摄取功能的检测</w:t>
      </w:r>
      <w:r>
        <w:rPr>
          <w:vertAlign w:val="superscript"/>
        </w:rPr>
        <w:t>[</w:t>
      </w:r>
      <w:r>
        <w:rPr>
          <w:vertAlign w:val="superscript"/>
        </w:rPr>
        <w:t xml:space="preserve">47</w:t>
      </w:r>
      <w:r>
        <w:rPr>
          <w:vertAlign w:val="superscript"/>
        </w:rPr>
        <w:t>]</w:t>
      </w:r>
      <w:r>
        <w:fldChar w:fldCharType="end"/>
      </w:r>
      <w:r>
        <w:rPr>
          <w:noProof/>
          <w:webHidden/>
        </w:rPr>
        <w:tab/>
      </w:r>
      <w:r>
        <w:rPr>
          <w:noProof/>
          <w:webHidden/>
        </w:rPr>
        <w:fldChar w:fldCharType="begin"/>
      </w:r>
      <w:r>
        <w:rPr>
          <w:noProof/>
          <w:webHidden/>
        </w:rPr>
        <w:instrText> PAGEREF _Toc686663026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"_Toc686663027"</w:instrText>
      </w:r>
      <w:r>
        <w:fldChar w:fldCharType="separate"/>
      </w:r>
      <w:r>
        <w:rPr>
          <w:b/>
        </w:rPr>
        <w:t>2.4.4</w:t>
      </w:r>
      <w:r>
        <w:t xml:space="preserve"> </w:t>
      </w:r>
      <w:r>
        <w:rPr>
          <w:b/>
        </w:rPr>
        <w:t>DCs</w:t>
      </w:r>
      <w:r>
        <w:t>分泌</w:t>
      </w:r>
      <w:r>
        <w:rPr>
          <w:b/>
        </w:rPr>
        <w:t>IL-10</w:t>
      </w:r>
      <w:r>
        <w:t>水平的检测</w:t>
      </w:r>
      <w:r>
        <w:fldChar w:fldCharType="end"/>
      </w:r>
      <w:r>
        <w:rPr>
          <w:noProof/>
          <w:webHidden/>
        </w:rPr>
        <w:tab/>
      </w:r>
      <w:r>
        <w:rPr>
          <w:noProof/>
          <w:webHidden/>
        </w:rPr>
        <w:fldChar w:fldCharType="begin"/>
      </w:r>
      <w:r>
        <w:rPr>
          <w:noProof/>
          <w:webHidden/>
        </w:rPr>
        <w:instrText> PAGEREF _Toc686663027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"_Toc686663028"</w:instrText>
      </w:r>
      <w:r>
        <w:fldChar w:fldCharType="separate"/>
      </w:r>
      <w:r>
        <w:t>2.4.5</w:t>
      </w:r>
      <w:r>
        <w:t xml:space="preserve"> </w:t>
      </w:r>
      <w:r>
        <w:t>混合淋巴细胞反应</w:t>
      </w:r>
      <w:r>
        <w:t>（</w:t>
      </w:r>
      <w:r>
        <w:rPr>
          <w:b/>
        </w:rPr>
        <w:t>MLR</w:t>
      </w:r>
      <w:r>
        <w:t>）</w:t>
      </w:r>
      <w:r>
        <w:rPr>
          <w:vertAlign w:val="superscript"/>
        </w:rPr>
        <w:t>[</w:t>
      </w:r>
      <w:r>
        <w:rPr>
          <w:vertAlign w:val="superscript"/>
        </w:rPr>
        <w:t xml:space="preserve">48</w:t>
      </w:r>
      <w:r>
        <w:rPr>
          <w:vertAlign w:val="superscript"/>
        </w:rPr>
        <w:t>]</w:t>
      </w:r>
      <w:r>
        <w:fldChar w:fldCharType="end"/>
      </w:r>
      <w:r>
        <w:rPr>
          <w:noProof/>
          <w:webHidden/>
        </w:rPr>
        <w:tab/>
      </w:r>
      <w:r>
        <w:rPr>
          <w:noProof/>
          <w:webHidden/>
        </w:rPr>
        <w:fldChar w:fldCharType="begin"/>
      </w:r>
      <w:r>
        <w:rPr>
          <w:noProof/>
          <w:webHidden/>
        </w:rPr>
        <w:instrText> PAGEREF _Toc686663028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"_Toc686663029"</w:instrText>
      </w:r>
      <w:r>
        <w:fldChar w:fldCharType="separate"/>
      </w:r>
      <w:r>
        <w:t>2.5</w:t>
      </w:r>
      <w:r>
        <w:t xml:space="preserve"> </w:t>
      </w:r>
      <w:r>
        <w:t>大鼠</w:t>
      </w:r>
      <w:r>
        <w:rPr>
          <w:b/>
        </w:rPr>
        <w:t>AA</w:t>
      </w:r>
      <w:r>
        <w:t>模型的制备</w:t>
      </w:r>
      <w:r>
        <w:rPr>
          <w:vertAlign w:val="superscript"/>
        </w:rPr>
        <w:t>[</w:t>
      </w:r>
      <w:r>
        <w:rPr>
          <w:vertAlign w:val="superscript"/>
        </w:rPr>
        <w:t xml:space="preserve">49</w:t>
      </w:r>
      <w:r>
        <w:rPr>
          <w:vertAlign w:val="superscript"/>
        </w:rPr>
        <w:t>]</w:t>
      </w:r>
      <w:r>
        <w:fldChar w:fldCharType="end"/>
      </w:r>
      <w:r>
        <w:rPr>
          <w:noProof/>
          <w:webHidden/>
        </w:rPr>
        <w:tab/>
      </w:r>
      <w:r>
        <w:rPr>
          <w:noProof/>
          <w:webHidden/>
        </w:rPr>
        <w:fldChar w:fldCharType="begin"/>
      </w:r>
      <w:r>
        <w:rPr>
          <w:noProof/>
          <w:webHidden/>
        </w:rPr>
        <w:instrText> PAGEREF _Toc686663029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"_Toc686663030"</w:instrText>
      </w:r>
      <w:r>
        <w:fldChar w:fldCharType="separate"/>
      </w:r>
      <w:r>
        <w:rPr>
          <w:b/>
        </w:rPr>
        <w:t>2.6</w:t>
      </w:r>
      <w:r>
        <w:t xml:space="preserve"> </w:t>
      </w:r>
      <w:r>
        <w:t>实验分组及给药方法</w:t>
      </w:r>
      <w:r>
        <w:fldChar w:fldCharType="end"/>
      </w:r>
      <w:r>
        <w:rPr>
          <w:noProof/>
          <w:webHidden/>
        </w:rPr>
        <w:tab/>
      </w:r>
      <w:r>
        <w:rPr>
          <w:noProof/>
          <w:webHidden/>
        </w:rPr>
        <w:fldChar w:fldCharType="begin"/>
      </w:r>
      <w:r>
        <w:rPr>
          <w:noProof/>
          <w:webHidden/>
        </w:rPr>
        <w:instrText> PAGEREF _Toc686663030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"_Toc686663031"</w:instrText>
      </w:r>
      <w:r>
        <w:fldChar w:fldCharType="separate"/>
      </w:r>
      <w:r>
        <w:t>2.7</w:t>
      </w:r>
      <w:r>
        <w:t xml:space="preserve"> </w:t>
      </w:r>
      <w:r>
        <w:t>大鼠足爪肿胀度测定</w:t>
      </w:r>
      <w:r>
        <w:rPr>
          <w:vertAlign w:val="superscript"/>
        </w:rPr>
        <w:t>[</w:t>
      </w:r>
      <w:r>
        <w:rPr>
          <w:vertAlign w:val="superscript"/>
        </w:rPr>
        <w:t xml:space="preserve">50</w:t>
      </w:r>
      <w:r>
        <w:rPr>
          <w:vertAlign w:val="superscript"/>
        </w:rPr>
        <w:t>]</w:t>
      </w:r>
      <w:r>
        <w:fldChar w:fldCharType="end"/>
      </w:r>
      <w:r>
        <w:rPr>
          <w:noProof/>
          <w:webHidden/>
        </w:rPr>
        <w:tab/>
      </w:r>
      <w:r>
        <w:rPr>
          <w:noProof/>
          <w:webHidden/>
        </w:rPr>
        <w:fldChar w:fldCharType="begin"/>
      </w:r>
      <w:r>
        <w:rPr>
          <w:noProof/>
          <w:webHidden/>
        </w:rPr>
        <w:instrText> PAGEREF _Toc686663031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"_Toc686663032"</w:instrText>
      </w:r>
      <w:r>
        <w:fldChar w:fldCharType="separate"/>
      </w:r>
      <w:r>
        <w:t>2.8</w:t>
      </w:r>
      <w:r>
        <w:t xml:space="preserve"> </w:t>
      </w:r>
      <w:r>
        <w:t>关节病理学观察</w:t>
      </w:r>
      <w:r>
        <w:t>[</w:t>
      </w:r>
      <w:r>
        <w:t xml:space="preserve">51</w:t>
      </w:r>
      <w:r>
        <w:t>]</w:t>
      </w:r>
      <w:r>
        <w:fldChar w:fldCharType="end"/>
      </w:r>
      <w:r>
        <w:rPr>
          <w:noProof/>
          <w:webHidden/>
        </w:rPr>
        <w:tab/>
      </w:r>
      <w:r>
        <w:rPr>
          <w:noProof/>
          <w:webHidden/>
        </w:rPr>
        <w:fldChar w:fldCharType="begin"/>
      </w:r>
      <w:r>
        <w:rPr>
          <w:noProof/>
          <w:webHidden/>
        </w:rPr>
        <w:instrText> PAGEREF _Toc686663032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"_Toc686663033"</w:instrText>
      </w:r>
      <w:r>
        <w:fldChar w:fldCharType="separate"/>
      </w:r>
      <w:r>
        <w:rPr>
          <w:b/>
        </w:rPr>
        <w:t>2.9</w:t>
      </w:r>
      <w:r>
        <w:t xml:space="preserve"> </w:t>
      </w:r>
      <w:r>
        <w:t>胸腺指数、脾脏指数的测定</w:t>
      </w:r>
      <w:r>
        <w:fldChar w:fldCharType="end"/>
      </w:r>
      <w:r>
        <w:rPr>
          <w:noProof/>
          <w:webHidden/>
        </w:rPr>
        <w:tab/>
      </w:r>
      <w:r>
        <w:rPr>
          <w:noProof/>
          <w:webHidden/>
        </w:rPr>
        <w:fldChar w:fldCharType="begin"/>
      </w:r>
      <w:r>
        <w:rPr>
          <w:noProof/>
          <w:webHidden/>
        </w:rPr>
        <w:instrText> PAGEREF _Toc686663033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"_Toc686663034"</w:instrText>
      </w:r>
      <w:r>
        <w:fldChar w:fldCharType="separate"/>
      </w:r>
      <w:r>
        <w:t>2.10</w:t>
      </w:r>
      <w:r>
        <w:t xml:space="preserve"> </w:t>
      </w:r>
      <w:r>
        <w:t>淋巴细胞增殖反应的检测</w:t>
      </w:r>
      <w:r>
        <w:rPr>
          <w:vertAlign w:val="superscript"/>
        </w:rPr>
        <w:t>[</w:t>
      </w:r>
      <w:r>
        <w:rPr>
          <w:vertAlign w:val="superscript"/>
        </w:rPr>
        <w:t xml:space="preserve">52</w:t>
      </w:r>
      <w:r>
        <w:rPr>
          <w:vertAlign w:val="superscript"/>
        </w:rPr>
        <w:t>]</w:t>
      </w:r>
      <w:r>
        <w:fldChar w:fldCharType="end"/>
      </w:r>
      <w:r>
        <w:rPr>
          <w:noProof/>
          <w:webHidden/>
        </w:rPr>
        <w:tab/>
      </w:r>
      <w:r>
        <w:rPr>
          <w:noProof/>
          <w:webHidden/>
        </w:rPr>
        <w:fldChar w:fldCharType="begin"/>
      </w:r>
      <w:r>
        <w:rPr>
          <w:noProof/>
          <w:webHidden/>
        </w:rPr>
        <w:instrText> PAGEREF _Toc686663034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"_Toc686663035"</w:instrText>
      </w:r>
      <w:r>
        <w:fldChar w:fldCharType="separate"/>
      </w:r>
      <w:r>
        <w:t>2.11</w:t>
      </w:r>
      <w:r>
        <w:t xml:space="preserve"> </w:t>
      </w:r>
      <w:r>
        <w:t>大鼠</w:t>
      </w:r>
      <w:r>
        <w:rPr>
          <w:b/>
        </w:rPr>
        <w:t>FLS</w:t>
      </w:r>
      <w:r>
        <w:t>的分离培养</w:t>
      </w:r>
      <w:r>
        <w:rPr>
          <w:vertAlign w:val="superscript"/>
        </w:rPr>
        <w:t>[</w:t>
      </w:r>
      <w:r>
        <w:rPr>
          <w:vertAlign w:val="superscript"/>
        </w:rPr>
        <w:t xml:space="preserve">53</w:t>
      </w:r>
      <w:r>
        <w:rPr>
          <w:vertAlign w:val="superscript"/>
        </w:rPr>
        <w:t>]</w:t>
      </w:r>
      <w:r>
        <w:fldChar w:fldCharType="end"/>
      </w:r>
      <w:r>
        <w:rPr>
          <w:noProof/>
          <w:webHidden/>
        </w:rPr>
        <w:tab/>
      </w:r>
      <w:r>
        <w:rPr>
          <w:noProof/>
          <w:webHidden/>
        </w:rPr>
        <w:fldChar w:fldCharType="begin"/>
      </w:r>
      <w:r>
        <w:rPr>
          <w:noProof/>
          <w:webHidden/>
        </w:rPr>
        <w:instrText> PAGEREF _Toc686663035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"_Toc686663036"</w:instrText>
      </w:r>
      <w:r>
        <w:fldChar w:fldCharType="separate"/>
      </w:r>
      <w:r>
        <w:rPr>
          <w:b/>
        </w:rPr>
        <w:t>2.12</w:t>
      </w:r>
      <w:r>
        <w:t xml:space="preserve"> </w:t>
      </w:r>
      <w:r>
        <w:rPr>
          <w:b/>
        </w:rPr>
        <w:t>FLS</w:t>
      </w:r>
      <w:r>
        <w:t>增殖、分泌功能的检测</w:t>
      </w:r>
      <w:r>
        <w:fldChar w:fldCharType="end"/>
      </w:r>
      <w:r>
        <w:rPr>
          <w:noProof/>
          <w:webHidden/>
        </w:rPr>
        <w:tab/>
      </w:r>
      <w:r>
        <w:rPr>
          <w:noProof/>
          <w:webHidden/>
        </w:rPr>
        <w:fldChar w:fldCharType="begin"/>
      </w:r>
      <w:r>
        <w:rPr>
          <w:noProof/>
          <w:webHidden/>
        </w:rPr>
        <w:instrText> PAGEREF _Toc686663036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"_Toc686663037"</w:instrText>
      </w:r>
      <w:r>
        <w:fldChar w:fldCharType="separate"/>
      </w:r>
      <w:r>
        <w:rPr>
          <w:b/>
        </w:rPr>
        <w:t>2.12.1</w:t>
      </w:r>
      <w:r>
        <w:t xml:space="preserve"> </w:t>
      </w:r>
      <w:r>
        <w:rPr>
          <w:b/>
        </w:rPr>
        <w:t>FLS</w:t>
      </w:r>
      <w:r>
        <w:t>增殖反应的测定</w:t>
      </w:r>
      <w:r>
        <w:fldChar w:fldCharType="end"/>
      </w:r>
      <w:r>
        <w:rPr>
          <w:noProof/>
          <w:webHidden/>
        </w:rPr>
        <w:tab/>
      </w:r>
      <w:r>
        <w:rPr>
          <w:noProof/>
          <w:webHidden/>
        </w:rPr>
        <w:fldChar w:fldCharType="begin"/>
      </w:r>
      <w:r>
        <w:rPr>
          <w:noProof/>
          <w:webHidden/>
        </w:rPr>
        <w:instrText> PAGEREF _Toc686663037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"_Toc686663038"</w:instrText>
      </w:r>
      <w:r>
        <w:fldChar w:fldCharType="separate"/>
      </w:r>
      <w:r>
        <w:rPr>
          <w:b/>
        </w:rPr>
        <w:t>2.12.2</w:t>
      </w:r>
      <w:r>
        <w:t xml:space="preserve"> </w:t>
      </w:r>
      <w:r>
        <w:rPr>
          <w:b/>
        </w:rPr>
        <w:t>FLS</w:t>
      </w:r>
      <w:r>
        <w:t>分泌细胞因子水平的检测</w:t>
      </w:r>
      <w:r>
        <w:fldChar w:fldCharType="end"/>
      </w:r>
      <w:r>
        <w:rPr>
          <w:noProof/>
          <w:webHidden/>
        </w:rPr>
        <w:tab/>
      </w:r>
      <w:r>
        <w:rPr>
          <w:noProof/>
          <w:webHidden/>
        </w:rPr>
        <w:fldChar w:fldCharType="begin"/>
      </w:r>
      <w:r>
        <w:rPr>
          <w:noProof/>
          <w:webHidden/>
        </w:rPr>
        <w:instrText> PAGEREF _Toc686663038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"_Toc686663039"</w:instrText>
      </w:r>
      <w:r>
        <w:fldChar w:fldCharType="separate"/>
      </w:r>
      <w:r>
        <w:rPr>
          <w:b/>
        </w:rPr>
        <w:t>2.13</w:t>
      </w:r>
      <w:r>
        <w:t xml:space="preserve"> </w:t>
      </w:r>
      <w:r>
        <w:rPr>
          <w:b/>
        </w:rPr>
        <w:t>FLS</w:t>
      </w:r>
      <w:r>
        <w:t>内</w:t>
      </w:r>
      <w:r>
        <w:rPr>
          <w:b/>
        </w:rPr>
        <w:t>cAMP</w:t>
      </w:r>
      <w:r>
        <w:t>水平的检测</w:t>
      </w:r>
      <w:r>
        <w:fldChar w:fldCharType="end"/>
      </w:r>
      <w:r>
        <w:rPr>
          <w:noProof/>
          <w:webHidden/>
        </w:rPr>
        <w:tab/>
      </w:r>
      <w:r>
        <w:rPr>
          <w:noProof/>
          <w:webHidden/>
        </w:rPr>
        <w:fldChar w:fldCharType="begin"/>
      </w:r>
      <w:r>
        <w:rPr>
          <w:noProof/>
          <w:webHidden/>
        </w:rPr>
        <w:instrText> PAGEREF _Toc686663039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"_Toc686663040"</w:instrText>
      </w:r>
      <w:r>
        <w:fldChar w:fldCharType="separate"/>
      </w:r>
      <w:r>
        <w:rPr>
          <w:b/>
        </w:rPr>
        <w:t>2.14</w:t>
      </w:r>
      <w:r>
        <w:t xml:space="preserve"> </w:t>
      </w:r>
      <w:r>
        <w:t>流式细胞术检测</w:t>
      </w:r>
      <w:r>
        <w:rPr>
          <w:b/>
        </w:rPr>
        <w:t>FLS</w:t>
      </w:r>
      <w:r>
        <w:t>细胞表面</w:t>
      </w:r>
      <w:r>
        <w:t>β</w:t>
      </w:r>
      <w:r>
        <w:rPr>
          <w:b/>
        </w:rPr>
        <w:t>2</w:t>
      </w:r>
      <w:r>
        <w:rPr>
          <w:b/>
        </w:rPr>
        <w:t>-AR</w:t>
      </w:r>
      <w:r>
        <w:t>的表达</w:t>
      </w:r>
      <w:r>
        <w:fldChar w:fldCharType="end"/>
      </w:r>
      <w:r>
        <w:rPr>
          <w:noProof/>
          <w:webHidden/>
        </w:rPr>
        <w:tab/>
      </w:r>
      <w:r>
        <w:rPr>
          <w:noProof/>
          <w:webHidden/>
        </w:rPr>
        <w:fldChar w:fldCharType="begin"/>
      </w:r>
      <w:r>
        <w:rPr>
          <w:noProof/>
          <w:webHidden/>
        </w:rPr>
        <w:instrText> PAGEREF _Toc686663040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"_Toc686663041"</w:instrText>
      </w:r>
      <w:r>
        <w:fldChar w:fldCharType="separate"/>
      </w:r>
      <w:r>
        <w:rPr>
          <w:b/>
        </w:rPr>
        <w:t>2.15</w:t>
      </w:r>
      <w:r>
        <w:t xml:space="preserve"> </w:t>
      </w:r>
      <w:r>
        <w:t>免疫组化法检测</w:t>
      </w:r>
      <w:r>
        <w:rPr>
          <w:b/>
        </w:rPr>
        <w:t>DCs</w:t>
      </w:r>
      <w:r>
        <w:t>和</w:t>
      </w:r>
      <w:r>
        <w:rPr>
          <w:b/>
        </w:rPr>
        <w:t>FLS</w:t>
      </w:r>
      <w:r>
        <w:t>上</w:t>
      </w:r>
      <w:r>
        <w:t>β</w:t>
      </w:r>
      <w:r>
        <w:rPr>
          <w:b/>
        </w:rPr>
        <w:t>2</w:t>
      </w:r>
      <w:r>
        <w:rPr>
          <w:b/>
        </w:rPr>
        <w:t>-AR</w:t>
      </w:r>
      <w:r>
        <w:t>的表达</w:t>
      </w:r>
      <w:r>
        <w:fldChar w:fldCharType="end"/>
      </w:r>
      <w:r>
        <w:rPr>
          <w:noProof/>
          <w:webHidden/>
        </w:rPr>
        <w:tab/>
      </w:r>
      <w:r>
        <w:rPr>
          <w:noProof/>
          <w:webHidden/>
        </w:rPr>
        <w:fldChar w:fldCharType="begin"/>
      </w:r>
      <w:r>
        <w:rPr>
          <w:noProof/>
          <w:webHidden/>
        </w:rPr>
        <w:instrText> PAGEREF _Toc686663041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"_Toc686663042"</w:instrText>
      </w:r>
      <w:r>
        <w:fldChar w:fldCharType="separate"/>
      </w:r>
      <w:r>
        <w:rPr>
          <w:b/>
        </w:rPr>
        <w:t>2.15.1</w:t>
      </w:r>
      <w:r>
        <w:t xml:space="preserve"> </w:t>
      </w:r>
      <w:r>
        <w:rPr>
          <w:b/>
        </w:rPr>
        <w:t>DCs</w:t>
      </w:r>
      <w:r>
        <w:t>细胞涂片的制作</w:t>
      </w:r>
      <w:r>
        <w:fldChar w:fldCharType="end"/>
      </w:r>
      <w:r>
        <w:rPr>
          <w:noProof/>
          <w:webHidden/>
        </w:rPr>
        <w:tab/>
      </w:r>
      <w:r>
        <w:rPr>
          <w:noProof/>
          <w:webHidden/>
        </w:rPr>
        <w:fldChar w:fldCharType="begin"/>
      </w:r>
      <w:r>
        <w:rPr>
          <w:noProof/>
          <w:webHidden/>
        </w:rPr>
        <w:instrText> PAGEREF _Toc686663042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"_Toc686663043"</w:instrText>
      </w:r>
      <w:r>
        <w:fldChar w:fldCharType="separate"/>
      </w:r>
      <w:r>
        <w:rPr>
          <w:b/>
        </w:rPr>
        <w:t>2.15.2</w:t>
      </w:r>
      <w:r>
        <w:t xml:space="preserve"> </w:t>
      </w:r>
      <w:r>
        <w:rPr>
          <w:b/>
        </w:rPr>
        <w:t>FLS</w:t>
      </w:r>
      <w:r>
        <w:t>细胞爬片的制作</w:t>
      </w:r>
      <w:r>
        <w:fldChar w:fldCharType="end"/>
      </w:r>
      <w:r>
        <w:rPr>
          <w:noProof/>
          <w:webHidden/>
        </w:rPr>
        <w:tab/>
      </w:r>
      <w:r>
        <w:rPr>
          <w:noProof/>
          <w:webHidden/>
        </w:rPr>
        <w:fldChar w:fldCharType="begin"/>
      </w:r>
      <w:r>
        <w:rPr>
          <w:noProof/>
          <w:webHidden/>
        </w:rPr>
        <w:instrText> PAGEREF _Toc686663043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"_Toc686663044"</w:instrText>
      </w:r>
      <w:r>
        <w:fldChar w:fldCharType="separate"/>
      </w:r>
      <w:r>
        <w:rPr>
          <w:b/>
        </w:rPr>
        <w:t>2.15.3</w:t>
      </w:r>
      <w:r>
        <w:t xml:space="preserve"> </w:t>
      </w:r>
      <w:r>
        <w:t>免疫组化的步骤</w:t>
      </w:r>
      <w:r>
        <w:fldChar w:fldCharType="end"/>
      </w:r>
      <w:r>
        <w:rPr>
          <w:noProof/>
          <w:webHidden/>
        </w:rPr>
        <w:tab/>
      </w:r>
      <w:r>
        <w:rPr>
          <w:noProof/>
          <w:webHidden/>
        </w:rPr>
        <w:fldChar w:fldCharType="begin"/>
      </w:r>
      <w:r>
        <w:rPr>
          <w:noProof/>
          <w:webHidden/>
        </w:rPr>
        <w:instrText> PAGEREF _Toc686663044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"_Toc686663045"</w:instrText>
      </w:r>
      <w:r>
        <w:fldChar w:fldCharType="separate"/>
      </w:r>
      <w:r>
        <w:rPr>
          <w:b/>
        </w:rPr>
        <w:t>2.16</w:t>
      </w:r>
      <w:r>
        <w:t xml:space="preserve"> </w:t>
      </w:r>
      <w:r>
        <w:t>免疫荧光法检测</w:t>
      </w:r>
      <w:r>
        <w:rPr>
          <w:b/>
        </w:rPr>
        <w:t>FLS</w:t>
      </w:r>
      <w:r>
        <w:t>细胞表面</w:t>
      </w:r>
      <w:r>
        <w:t>β</w:t>
      </w:r>
      <w:r>
        <w:rPr>
          <w:b/>
        </w:rPr>
        <w:t>2</w:t>
      </w:r>
      <w:r>
        <w:rPr>
          <w:b/>
        </w:rPr>
        <w:t>-AR</w:t>
      </w:r>
      <w:r>
        <w:t>的表达</w:t>
      </w:r>
      <w:r>
        <w:fldChar w:fldCharType="end"/>
      </w:r>
      <w:r>
        <w:rPr>
          <w:noProof/>
          <w:webHidden/>
        </w:rPr>
        <w:tab/>
      </w:r>
      <w:r>
        <w:rPr>
          <w:noProof/>
          <w:webHidden/>
        </w:rPr>
        <w:fldChar w:fldCharType="begin"/>
      </w:r>
      <w:r>
        <w:rPr>
          <w:noProof/>
          <w:webHidden/>
        </w:rPr>
        <w:instrText> PAGEREF _Toc686663045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"_Toc686663046"</w:instrText>
      </w:r>
      <w:r>
        <w:fldChar w:fldCharType="separate"/>
      </w:r>
      <w:r>
        <w:rPr>
          <w:b/>
        </w:rPr>
        <w:t>2.16.1</w:t>
      </w:r>
      <w:r>
        <w:t xml:space="preserve"> </w:t>
      </w:r>
      <w:r>
        <w:t>免疫荧光法</w:t>
      </w:r>
      <w:r>
        <w:rPr>
          <w:b/>
        </w:rPr>
        <w:t>FLS</w:t>
      </w:r>
      <w:r>
        <w:t>细胞的获取</w:t>
      </w:r>
      <w:r>
        <w:fldChar w:fldCharType="end"/>
      </w:r>
      <w:r>
        <w:rPr>
          <w:noProof/>
          <w:webHidden/>
        </w:rPr>
        <w:tab/>
      </w:r>
      <w:r>
        <w:rPr>
          <w:noProof/>
          <w:webHidden/>
        </w:rPr>
        <w:fldChar w:fldCharType="begin"/>
      </w:r>
      <w:r>
        <w:rPr>
          <w:noProof/>
          <w:webHidden/>
        </w:rPr>
        <w:instrText> PAGEREF _Toc686663046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"_Toc686663047"</w:instrText>
      </w:r>
      <w:r>
        <w:fldChar w:fldCharType="separate"/>
      </w:r>
      <w:r>
        <w:rPr>
          <w:b/>
        </w:rPr>
        <w:t>2.16.2</w:t>
      </w:r>
      <w:r>
        <w:t xml:space="preserve"> </w:t>
      </w:r>
      <w:r>
        <w:t>免疫荧光步骤</w:t>
      </w:r>
      <w:r>
        <w:fldChar w:fldCharType="end"/>
      </w:r>
      <w:r>
        <w:rPr>
          <w:noProof/>
          <w:webHidden/>
        </w:rPr>
        <w:tab/>
      </w:r>
      <w:r>
        <w:rPr>
          <w:noProof/>
          <w:webHidden/>
        </w:rPr>
        <w:fldChar w:fldCharType="begin"/>
      </w:r>
      <w:r>
        <w:rPr>
          <w:noProof/>
          <w:webHidden/>
        </w:rPr>
        <w:instrText> PAGEREF _Toc686663047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"_Toc686663048"</w:instrText>
      </w:r>
      <w:r>
        <w:fldChar w:fldCharType="separate"/>
      </w:r>
      <w:r>
        <w:t>2.17</w:t>
      </w:r>
      <w:r>
        <w:t xml:space="preserve"> </w:t>
      </w:r>
      <w:r>
        <w:rPr>
          <w:b/>
        </w:rPr>
        <w:t>Western</w:t>
      </w:r>
      <w:r>
        <w:rPr>
          <w:b/>
        </w:rPr>
        <w:t> </w:t>
      </w:r>
      <w:r>
        <w:rPr>
          <w:b/>
        </w:rPr>
        <w:t>blot</w:t>
      </w:r>
      <w:r>
        <w:t>法检测</w:t>
      </w:r>
      <w:r>
        <w:t>β</w:t>
      </w:r>
      <w:r>
        <w:rPr>
          <w:b/>
        </w:rPr>
        <w:t>2</w:t>
      </w:r>
      <w:r>
        <w:rPr>
          <w:b/>
        </w:rPr>
        <w:t>-AR</w:t>
      </w:r>
      <w:r>
        <w:t>、</w:t>
      </w:r>
      <w:r>
        <w:rPr>
          <w:b/>
        </w:rPr>
        <w:t>GRK2</w:t>
      </w:r>
      <w:r>
        <w:t>、β</w:t>
      </w:r>
      <w:r>
        <w:rPr>
          <w:b/>
        </w:rPr>
        <w:t>-arrestin2</w:t>
      </w:r>
      <w:r>
        <w:t>、</w:t>
      </w:r>
      <w:r>
        <w:rPr>
          <w:b/>
        </w:rPr>
        <w:t>p-ERK</w:t>
      </w:r>
      <w:r>
        <w:t>的表达</w:t>
      </w:r>
      <w:r>
        <w:rPr>
          <w:vertAlign w:val="superscript"/>
        </w:rPr>
        <w:t>[</w:t>
      </w:r>
      <w:r>
        <w:rPr>
          <w:vertAlign w:val="superscript"/>
        </w:rPr>
        <w:t xml:space="preserve">54</w:t>
      </w:r>
      <w:r>
        <w:rPr>
          <w:vertAlign w:val="superscript"/>
        </w:rPr>
        <w:t>]</w:t>
      </w:r>
      <w:r>
        <w:fldChar w:fldCharType="end"/>
      </w:r>
      <w:r>
        <w:rPr>
          <w:noProof/>
          <w:webHidden/>
        </w:rPr>
        <w:tab/>
      </w:r>
      <w:r>
        <w:rPr>
          <w:noProof/>
          <w:webHidden/>
        </w:rPr>
        <w:fldChar w:fldCharType="begin"/>
      </w:r>
      <w:r>
        <w:rPr>
          <w:noProof/>
          <w:webHidden/>
        </w:rPr>
        <w:instrText> PAGEREF _Toc686663048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"_Toc686663049"</w:instrText>
      </w:r>
      <w:r>
        <w:fldChar w:fldCharType="separate"/>
      </w:r>
      <w:r>
        <w:rPr>
          <w:b/>
        </w:rPr>
        <w:t>2.17.1</w:t>
      </w:r>
      <w:r>
        <w:t xml:space="preserve"> </w:t>
      </w:r>
      <w:r>
        <w:t>大鼠</w:t>
      </w:r>
      <w:r>
        <w:rPr>
          <w:b/>
        </w:rPr>
        <w:t>DCs</w:t>
      </w:r>
      <w:r>
        <w:t>样品的制备及蛋白质的提取</w:t>
      </w:r>
      <w:r>
        <w:fldChar w:fldCharType="end"/>
      </w:r>
      <w:r>
        <w:rPr>
          <w:noProof/>
          <w:webHidden/>
        </w:rPr>
        <w:tab/>
      </w:r>
      <w:r>
        <w:rPr>
          <w:noProof/>
          <w:webHidden/>
        </w:rPr>
        <w:fldChar w:fldCharType="begin"/>
      </w:r>
      <w:r>
        <w:rPr>
          <w:noProof/>
          <w:webHidden/>
        </w:rPr>
        <w:instrText> PAGEREF _Toc686663049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"_Toc686663050"</w:instrText>
      </w:r>
      <w:r>
        <w:fldChar w:fldCharType="separate"/>
      </w:r>
      <w:r>
        <w:rPr>
          <w:b/>
        </w:rPr>
        <w:t>2.17.2</w:t>
      </w:r>
      <w:r>
        <w:t xml:space="preserve"> </w:t>
      </w:r>
      <w:r>
        <w:t>大鼠</w:t>
      </w:r>
      <w:r>
        <w:rPr>
          <w:b/>
        </w:rPr>
        <w:t>FLS</w:t>
      </w:r>
      <w:r>
        <w:t>样品的制备及蛋白质的提取</w:t>
      </w:r>
      <w:r>
        <w:fldChar w:fldCharType="end"/>
      </w:r>
      <w:r>
        <w:rPr>
          <w:noProof/>
          <w:webHidden/>
        </w:rPr>
        <w:tab/>
      </w:r>
      <w:r>
        <w:rPr>
          <w:noProof/>
          <w:webHidden/>
        </w:rPr>
        <w:fldChar w:fldCharType="begin"/>
      </w:r>
      <w:r>
        <w:rPr>
          <w:noProof/>
          <w:webHidden/>
        </w:rPr>
        <w:instrText> PAGEREF _Toc686663050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"_Toc686663051"</w:instrText>
      </w:r>
      <w:r>
        <w:fldChar w:fldCharType="separate"/>
      </w:r>
      <w:r>
        <w:rPr>
          <w:b/>
        </w:rPr>
        <w:t>2.17.3</w:t>
      </w:r>
      <w:r>
        <w:t xml:space="preserve"> </w:t>
      </w:r>
      <w:r>
        <w:t>大鼠</w:t>
      </w:r>
      <w:r>
        <w:rPr>
          <w:b/>
        </w:rPr>
        <w:t>DCs</w:t>
      </w:r>
      <w:r>
        <w:t>和</w:t>
      </w:r>
      <w:r>
        <w:rPr>
          <w:b/>
        </w:rPr>
        <w:t>FLS</w:t>
      </w:r>
      <w:r>
        <w:t>胞膜蛋白的分离</w:t>
      </w:r>
      <w:r>
        <w:fldChar w:fldCharType="end"/>
      </w:r>
      <w:r>
        <w:rPr>
          <w:noProof/>
          <w:webHidden/>
        </w:rPr>
        <w:tab/>
      </w:r>
      <w:r>
        <w:rPr>
          <w:noProof/>
          <w:webHidden/>
        </w:rPr>
        <w:fldChar w:fldCharType="begin"/>
      </w:r>
      <w:r>
        <w:rPr>
          <w:noProof/>
          <w:webHidden/>
        </w:rPr>
        <w:instrText> PAGEREF _Toc686663051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"_Toc686663052"</w:instrText>
      </w:r>
      <w:r>
        <w:fldChar w:fldCharType="separate"/>
      </w:r>
      <w:r>
        <w:rPr>
          <w:b/>
        </w:rPr>
        <w:t>2.17.4</w:t>
      </w:r>
      <w:r>
        <w:t xml:space="preserve"> </w:t>
      </w:r>
      <w:r>
        <w:t>蛋白质样本的定量</w:t>
      </w:r>
      <w:r>
        <w:t>（</w:t>
      </w:r>
      <w:r>
        <w:rPr>
          <w:b/>
        </w:rPr>
        <w:t>Lowry</w:t>
      </w:r>
      <w:r>
        <w:t>法</w:t>
      </w:r>
      <w:r>
        <w:t>）</w:t>
      </w:r>
      <w:r>
        <w:fldChar w:fldCharType="end"/>
      </w:r>
      <w:r>
        <w:rPr>
          <w:noProof/>
          <w:webHidden/>
        </w:rPr>
        <w:tab/>
      </w:r>
      <w:r>
        <w:rPr>
          <w:noProof/>
          <w:webHidden/>
        </w:rPr>
        <w:fldChar w:fldCharType="begin"/>
      </w:r>
      <w:r>
        <w:rPr>
          <w:noProof/>
          <w:webHidden/>
        </w:rPr>
        <w:instrText> PAGEREF _Toc686663052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"_Toc686663053"</w:instrText>
      </w:r>
      <w:r>
        <w:fldChar w:fldCharType="separate"/>
      </w:r>
      <w:r>
        <w:rPr>
          <w:b/>
        </w:rPr>
        <w:t>2.17.5</w:t>
      </w:r>
      <w:r>
        <w:t xml:space="preserve"> </w:t>
      </w:r>
      <w:r>
        <w:rPr>
          <w:b/>
        </w:rPr>
        <w:t>western blot</w:t>
      </w:r>
      <w:r>
        <w:t>的操作步骤</w:t>
      </w:r>
      <w:r>
        <w:fldChar w:fldCharType="end"/>
      </w:r>
      <w:r>
        <w:rPr>
          <w:noProof/>
          <w:webHidden/>
        </w:rPr>
        <w:tab/>
      </w:r>
      <w:r>
        <w:rPr>
          <w:noProof/>
          <w:webHidden/>
        </w:rPr>
        <w:fldChar w:fldCharType="begin"/>
      </w:r>
      <w:r>
        <w:rPr>
          <w:noProof/>
          <w:webHidden/>
        </w:rPr>
        <w:instrText> PAGEREF _Toc686663053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"_Toc686663054"</w:instrText>
      </w:r>
      <w:r>
        <w:fldChar w:fldCharType="separate"/>
      </w:r>
      <w:r>
        <w:rPr>
          <w:b/>
        </w:rPr>
        <w:t>2.18</w:t>
      </w:r>
      <w:r>
        <w:t xml:space="preserve"> </w:t>
      </w:r>
      <w:r>
        <w:t>实时荧光定量</w:t>
      </w:r>
      <w:r>
        <w:rPr>
          <w:b/>
        </w:rPr>
        <w:t>PCR</w:t>
      </w:r>
      <w:r>
        <w:t>（</w:t>
      </w:r>
      <w:r>
        <w:rPr>
          <w:b/>
        </w:rPr>
        <w:t>QRT-PCR</w:t>
      </w:r>
      <w:r>
        <w:t>）</w:t>
      </w:r>
      <w:r>
        <w:t>法检测</w:t>
      </w:r>
      <w:r>
        <w:rPr>
          <w:b/>
        </w:rPr>
        <w:t>DCs</w:t>
      </w:r>
      <w:r>
        <w:t>上</w:t>
      </w:r>
      <w:r>
        <w:t>β</w:t>
      </w:r>
      <w:r>
        <w:rPr>
          <w:b/>
        </w:rPr>
        <w:t>2</w:t>
      </w:r>
      <w:r>
        <w:rPr>
          <w:b/>
        </w:rPr>
        <w:t>-AR</w:t>
      </w:r>
      <w:r>
        <w:rPr>
          <w:b/>
        </w:rPr>
        <w:t> </w:t>
      </w:r>
      <w:r>
        <w:rPr>
          <w:b/>
        </w:rPr>
        <w:t>mRNA</w:t>
      </w:r>
      <w:r>
        <w:t>、</w:t>
      </w:r>
      <w:r>
        <w:rPr>
          <w:b/>
        </w:rPr>
        <w:t>GRK2</w:t>
      </w:r>
      <w:r>
        <w:fldChar w:fldCharType="end"/>
      </w:r>
      <w:r>
        <w:rPr>
          <w:noProof/>
          <w:webHidden/>
        </w:rPr>
        <w:tab/>
      </w:r>
      <w:r>
        <w:rPr>
          <w:noProof/>
          <w:webHidden/>
        </w:rPr>
        <w:fldChar w:fldCharType="begin"/>
      </w:r>
      <w:r>
        <w:rPr>
          <w:noProof/>
          <w:webHidden/>
        </w:rPr>
        <w:instrText> PAGEREF _Toc686663054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"_Toc686663055"</w:instrText>
      </w:r>
      <w:r>
        <w:fldChar w:fldCharType="separate"/>
      </w:r>
      <w:r>
        <w:rPr>
          <w:b/>
        </w:rPr>
        <w:t>2.18.1</w:t>
      </w:r>
      <w:r>
        <w:t xml:space="preserve"> </w:t>
      </w:r>
      <w:r>
        <w:t>细胞总</w:t>
      </w:r>
      <w:r>
        <w:rPr>
          <w:b/>
        </w:rPr>
        <w:t>RNA</w:t>
      </w:r>
      <w:r>
        <w:t>的提取</w:t>
      </w:r>
      <w:r>
        <w:fldChar w:fldCharType="end"/>
      </w:r>
      <w:r>
        <w:rPr>
          <w:noProof/>
          <w:webHidden/>
        </w:rPr>
        <w:tab/>
      </w:r>
      <w:r>
        <w:rPr>
          <w:noProof/>
          <w:webHidden/>
        </w:rPr>
        <w:fldChar w:fldCharType="begin"/>
      </w:r>
      <w:r>
        <w:rPr>
          <w:noProof/>
          <w:webHidden/>
        </w:rPr>
        <w:instrText> PAGEREF _Toc686663055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"_Toc686663056"</w:instrText>
      </w:r>
      <w:r>
        <w:fldChar w:fldCharType="separate"/>
      </w:r>
      <w:r>
        <w:rPr>
          <w:b/>
        </w:rPr>
        <w:t>2.18.2</w:t>
      </w:r>
      <w:r>
        <w:t xml:space="preserve"> </w:t>
      </w:r>
      <w:r>
        <w:t>样品中</w:t>
      </w:r>
      <w:r>
        <w:rPr>
          <w:b/>
        </w:rPr>
        <w:t>RNA</w:t>
      </w:r>
      <w:r>
        <w:t>逆转录为</w:t>
      </w:r>
      <w:r>
        <w:rPr>
          <w:b/>
        </w:rPr>
        <w:t>cDNA</w:t>
      </w:r>
      <w:r>
        <w:fldChar w:fldCharType="end"/>
      </w:r>
      <w:r>
        <w:rPr>
          <w:noProof/>
          <w:webHidden/>
        </w:rPr>
        <w:tab/>
      </w:r>
      <w:r>
        <w:rPr>
          <w:noProof/>
          <w:webHidden/>
        </w:rPr>
        <w:fldChar w:fldCharType="begin"/>
      </w:r>
      <w:r>
        <w:rPr>
          <w:noProof/>
          <w:webHidden/>
        </w:rPr>
        <w:instrText> PAGEREF _Toc686663056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"_Toc686663057"</w:instrText>
      </w:r>
      <w:r>
        <w:fldChar w:fldCharType="separate"/>
      </w:r>
      <w:r>
        <w:rPr>
          <w:b/>
        </w:rPr>
        <w:t>2.18.3</w:t>
      </w:r>
      <w:r>
        <w:t xml:space="preserve"> </w:t>
      </w:r>
      <w:r>
        <w:t>大鼠骨髓源</w:t>
      </w:r>
      <w:r>
        <w:rPr>
          <w:b/>
        </w:rPr>
        <w:t>DCs</w:t>
      </w:r>
      <w:r>
        <w:t>β</w:t>
      </w:r>
      <w:r>
        <w:rPr>
          <w:b/>
        </w:rPr>
        <w:t>2</w:t>
      </w:r>
      <w:r>
        <w:rPr>
          <w:b/>
        </w:rPr>
        <w:t>-AR</w:t>
      </w:r>
      <w:r>
        <w:rPr>
          <w:b/>
        </w:rPr>
        <w:t> </w:t>
      </w:r>
      <w:r>
        <w:rPr>
          <w:b/>
        </w:rPr>
        <w:t>mRNA</w:t>
      </w:r>
      <w:r>
        <w:t>、</w:t>
      </w:r>
      <w:r>
        <w:rPr>
          <w:b/>
        </w:rPr>
        <w:t>GRK2 mRNA</w:t>
      </w:r>
      <w:r>
        <w:t>的引物</w:t>
      </w:r>
      <w:r>
        <w:fldChar w:fldCharType="end"/>
      </w:r>
      <w:r>
        <w:rPr>
          <w:noProof/>
          <w:webHidden/>
        </w:rPr>
        <w:tab/>
      </w:r>
      <w:r>
        <w:rPr>
          <w:noProof/>
          <w:webHidden/>
        </w:rPr>
        <w:fldChar w:fldCharType="begin"/>
      </w:r>
      <w:r>
        <w:rPr>
          <w:noProof/>
          <w:webHidden/>
        </w:rPr>
        <w:instrText> PAGEREF _Toc686663057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"_Toc686663058"</w:instrText>
      </w:r>
      <w:r>
        <w:fldChar w:fldCharType="separate"/>
      </w:r>
      <w:r>
        <w:rPr>
          <w:b/>
        </w:rPr>
        <w:t>2.18.4</w:t>
      </w:r>
      <w:r>
        <w:t xml:space="preserve"> </w:t>
      </w:r>
      <w:r>
        <w:rPr>
          <w:b/>
        </w:rPr>
        <w:t>QRT-PCR</w:t>
      </w:r>
      <w:r>
        <w:t>检测</w:t>
      </w:r>
      <w:r>
        <w:t>β</w:t>
      </w:r>
      <w:r>
        <w:rPr>
          <w:b/>
        </w:rPr>
        <w:t>2</w:t>
      </w:r>
      <w:r>
        <w:rPr>
          <w:b/>
        </w:rPr>
        <w:t>-AR</w:t>
      </w:r>
      <w:r>
        <w:rPr>
          <w:b/>
        </w:rPr>
        <w:t> </w:t>
      </w:r>
      <w:r>
        <w:rPr>
          <w:b/>
        </w:rPr>
        <w:t>mRNA</w:t>
      </w:r>
      <w:r>
        <w:t>和</w:t>
      </w:r>
      <w:r>
        <w:rPr>
          <w:b/>
        </w:rPr>
        <w:t>GRK2 mRNA</w:t>
      </w:r>
      <w:r>
        <w:t>的水平</w:t>
      </w:r>
      <w:r>
        <w:fldChar w:fldCharType="end"/>
      </w:r>
      <w:r>
        <w:rPr>
          <w:noProof/>
          <w:webHidden/>
        </w:rPr>
        <w:tab/>
      </w:r>
      <w:r>
        <w:rPr>
          <w:noProof/>
          <w:webHidden/>
        </w:rPr>
        <w:fldChar w:fldCharType="begin"/>
      </w:r>
      <w:r>
        <w:rPr>
          <w:noProof/>
          <w:webHidden/>
        </w:rPr>
        <w:instrText> PAGEREF _Toc686663058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"_Toc686663059"</w:instrText>
      </w:r>
      <w:r>
        <w:fldChar w:fldCharType="separate"/>
      </w:r>
      <w:r>
        <w:t>2.19</w:t>
      </w:r>
      <w:r>
        <w:t xml:space="preserve"> </w:t>
      </w:r>
      <w:r w:rsidRPr="00DB64CE">
        <w:t>统计学分析</w:t>
      </w:r>
      <w:r>
        <w:fldChar w:fldCharType="end"/>
      </w:r>
      <w:r>
        <w:rPr>
          <w:noProof/>
          <w:webHidden/>
        </w:rPr>
        <w:tab/>
      </w:r>
      <w:r>
        <w:rPr>
          <w:noProof/>
          <w:webHidden/>
        </w:rPr>
        <w:fldChar w:fldCharType="begin"/>
      </w:r>
      <w:r>
        <w:rPr>
          <w:noProof/>
          <w:webHidden/>
        </w:rPr>
        <w:instrText> PAGEREF _Toc686663059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"_Toc686663060"</w:instrText>
      </w:r>
      <w:r>
        <w:fldChar w:fldCharType="separate"/>
      </w:r>
      <w:r>
        <w:rPr>
          <w:b/>
        </w:rPr>
        <w:t>3</w:t>
      </w:r>
      <w:r>
        <w:t xml:space="preserve">  </w:t>
      </w:r>
      <w:r>
        <w:t>实验结果</w:t>
      </w:r>
      <w:r>
        <w:fldChar w:fldCharType="end"/>
      </w:r>
      <w:r>
        <w:rPr>
          <w:noProof/>
          <w:webHidden/>
        </w:rPr>
        <w:tab/>
      </w:r>
      <w:r>
        <w:rPr>
          <w:noProof/>
          <w:webHidden/>
        </w:rPr>
        <w:fldChar w:fldCharType="begin"/>
      </w:r>
      <w:r>
        <w:rPr>
          <w:noProof/>
          <w:webHidden/>
        </w:rPr>
        <w:instrText> PAGEREF _Toc686663060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"_Toc686663061"</w:instrText>
      </w:r>
      <w:r>
        <w:fldChar w:fldCharType="separate"/>
      </w:r>
      <w:r>
        <w:rPr>
          <w:b/>
        </w:rPr>
        <w:t>3.1</w:t>
      </w:r>
      <w:r>
        <w:t xml:space="preserve"> </w:t>
      </w:r>
      <w:r>
        <w:t>β</w:t>
      </w:r>
      <w:r>
        <w:rPr>
          <w:b/>
        </w:rPr>
        <w:t>-AR</w:t>
      </w:r>
      <w:r>
        <w:t>信号对</w:t>
      </w:r>
      <w:r>
        <w:rPr>
          <w:b/>
        </w:rPr>
        <w:t>AA</w:t>
      </w:r>
      <w:r>
        <w:t>大鼠</w:t>
      </w:r>
      <w:r>
        <w:rPr>
          <w:b/>
        </w:rPr>
        <w:t>DCs</w:t>
      </w:r>
      <w:r>
        <w:t>功能的影响</w:t>
      </w:r>
      <w:r>
        <w:fldChar w:fldCharType="end"/>
      </w:r>
      <w:r>
        <w:rPr>
          <w:noProof/>
          <w:webHidden/>
        </w:rPr>
        <w:tab/>
      </w:r>
      <w:r>
        <w:rPr>
          <w:noProof/>
          <w:webHidden/>
        </w:rPr>
        <w:fldChar w:fldCharType="begin"/>
      </w:r>
      <w:r>
        <w:rPr>
          <w:noProof/>
          <w:webHidden/>
        </w:rPr>
        <w:instrText> PAGEREF _Toc686663061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"_Toc686663062"</w:instrText>
      </w:r>
      <w:r>
        <w:fldChar w:fldCharType="separate"/>
      </w:r>
      <w:r>
        <w:rPr>
          <w:b/>
        </w:rPr>
        <w:t>3.1.1</w:t>
      </w:r>
      <w:r>
        <w:t xml:space="preserve"> </w:t>
      </w:r>
      <w:r>
        <w:rPr>
          <w:b/>
        </w:rPr>
        <w:t>DCs</w:t>
      </w:r>
      <w:r>
        <w:t>的培养与鉴定</w:t>
      </w:r>
      <w:r>
        <w:fldChar w:fldCharType="end"/>
      </w:r>
      <w:r>
        <w:rPr>
          <w:noProof/>
          <w:webHidden/>
        </w:rPr>
        <w:tab/>
      </w:r>
      <w:r>
        <w:rPr>
          <w:noProof/>
          <w:webHidden/>
        </w:rPr>
        <w:fldChar w:fldCharType="begin"/>
      </w:r>
      <w:r>
        <w:rPr>
          <w:noProof/>
          <w:webHidden/>
        </w:rPr>
        <w:instrText> PAGEREF _Toc686663062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"_Toc686663063"</w:instrText>
      </w:r>
      <w:r>
        <w:fldChar w:fldCharType="separate"/>
      </w:r>
      <w:r>
        <w:rPr>
          <w:b/>
        </w:rPr>
        <w:t>3.1.2</w:t>
      </w:r>
      <w:r>
        <w:t xml:space="preserve"> </w:t>
      </w:r>
      <w:r>
        <w:rPr>
          <w:b/>
        </w:rPr>
        <w:t>ISO</w:t>
      </w:r>
      <w:r>
        <w:t>对</w:t>
      </w:r>
      <w:r>
        <w:rPr>
          <w:b/>
        </w:rPr>
        <w:t>DCs</w:t>
      </w:r>
      <w:r>
        <w:t>表型及功能的影响</w:t>
      </w:r>
      <w:r>
        <w:fldChar w:fldCharType="end"/>
      </w:r>
      <w:r>
        <w:rPr>
          <w:noProof/>
          <w:webHidden/>
        </w:rPr>
        <w:tab/>
      </w:r>
      <w:r>
        <w:rPr>
          <w:noProof/>
          <w:webHidden/>
        </w:rPr>
        <w:fldChar w:fldCharType="begin"/>
      </w:r>
      <w:r>
        <w:rPr>
          <w:noProof/>
          <w:webHidden/>
        </w:rPr>
        <w:instrText> PAGEREF _Toc686663063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"_Toc686663064"</w:instrText>
      </w:r>
      <w:r>
        <w:fldChar w:fldCharType="separate"/>
      </w:r>
      <w:r>
        <w:rPr>
          <w:b/>
        </w:rPr>
        <w:t>3.1.3</w:t>
      </w:r>
      <w:r>
        <w:t xml:space="preserve"> </w:t>
      </w:r>
      <w:r>
        <w:rPr>
          <w:b/>
        </w:rPr>
        <w:t>β-AR</w:t>
      </w:r>
      <w:r>
        <w:t>选择性拮抗剂对</w:t>
      </w:r>
      <w:r>
        <w:rPr>
          <w:b/>
        </w:rPr>
        <w:t>ISO</w:t>
      </w:r>
      <w:r>
        <w:t>处理的</w:t>
      </w:r>
      <w:r>
        <w:rPr>
          <w:b/>
        </w:rPr>
        <w:t>DCs</w:t>
      </w:r>
      <w:r>
        <w:t>表型及功能的影响</w:t>
      </w:r>
      <w:r>
        <w:fldChar w:fldCharType="end"/>
      </w:r>
      <w:r>
        <w:rPr>
          <w:noProof/>
          <w:webHidden/>
        </w:rPr>
        <w:tab/>
      </w:r>
      <w:r>
        <w:rPr>
          <w:noProof/>
          <w:webHidden/>
        </w:rPr>
        <w:fldChar w:fldCharType="begin"/>
      </w:r>
      <w:r>
        <w:rPr>
          <w:noProof/>
          <w:webHidden/>
        </w:rPr>
        <w:instrText> PAGEREF _Toc686663064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"_Toc686663065"</w:instrText>
      </w:r>
      <w:r>
        <w:fldChar w:fldCharType="separate"/>
      </w:r>
      <w:r>
        <w:rPr>
          <w:b/>
        </w:rPr>
        <w:t>3.1.4</w:t>
      </w:r>
      <w:r>
        <w:t xml:space="preserve"> </w:t>
      </w:r>
      <w:r>
        <w:t>β</w:t>
      </w:r>
      <w:r>
        <w:rPr>
          <w:b/>
        </w:rPr>
        <w:t>2</w:t>
      </w:r>
      <w:r>
        <w:rPr>
          <w:b/>
        </w:rPr>
        <w:t>-AR</w:t>
      </w:r>
      <w:r>
        <w:t>在</w:t>
      </w:r>
      <w:r>
        <w:rPr>
          <w:b/>
        </w:rPr>
        <w:t>AA</w:t>
      </w:r>
      <w:r>
        <w:t>大鼠骨髓源</w:t>
      </w:r>
      <w:r>
        <w:rPr>
          <w:b/>
        </w:rPr>
        <w:t>DCs</w:t>
      </w:r>
      <w:r>
        <w:t>中的表达分布</w:t>
      </w:r>
      <w:r>
        <w:fldChar w:fldCharType="end"/>
      </w:r>
      <w:r>
        <w:rPr>
          <w:noProof/>
          <w:webHidden/>
        </w:rPr>
        <w:tab/>
      </w:r>
      <w:r>
        <w:rPr>
          <w:noProof/>
          <w:webHidden/>
        </w:rPr>
        <w:fldChar w:fldCharType="begin"/>
      </w:r>
      <w:r>
        <w:rPr>
          <w:noProof/>
          <w:webHidden/>
        </w:rPr>
        <w:instrText> PAGEREF _Toc686663065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"_Toc686663066"</w:instrText>
      </w:r>
      <w:r>
        <w:fldChar w:fldCharType="separate"/>
      </w:r>
      <w:r>
        <w:rPr>
          <w:b/>
        </w:rPr>
        <w:t>3.1.5</w:t>
      </w:r>
      <w:r>
        <w:t xml:space="preserve"> </w:t>
      </w:r>
      <w:r>
        <w:t>β</w:t>
      </w:r>
      <w:r>
        <w:rPr>
          <w:b/>
        </w:rPr>
        <w:t>2</w:t>
      </w:r>
      <w:r>
        <w:rPr>
          <w:b/>
        </w:rPr>
        <w:t>-AR</w:t>
      </w:r>
      <w:r>
        <w:t>激动药灌胃对</w:t>
      </w:r>
      <w:r>
        <w:rPr>
          <w:b/>
        </w:rPr>
        <w:t>AA</w:t>
      </w:r>
      <w:r>
        <w:t>大鼠的影响</w:t>
      </w:r>
      <w:r>
        <w:fldChar w:fldCharType="end"/>
      </w:r>
      <w:r>
        <w:rPr>
          <w:noProof/>
          <w:webHidden/>
        </w:rPr>
        <w:tab/>
      </w:r>
      <w:r>
        <w:rPr>
          <w:noProof/>
          <w:webHidden/>
        </w:rPr>
        <w:fldChar w:fldCharType="begin"/>
      </w:r>
      <w:r>
        <w:rPr>
          <w:noProof/>
          <w:webHidden/>
        </w:rPr>
        <w:instrText> PAGEREF _Toc686663066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"_Toc686663067"</w:instrText>
      </w:r>
      <w:r>
        <w:fldChar w:fldCharType="separate"/>
      </w:r>
      <w:r>
        <w:rPr>
          <w:b/>
        </w:rPr>
        <w:t>3.1.6</w:t>
      </w:r>
      <w:r>
        <w:t xml:space="preserve"> </w:t>
      </w:r>
      <w:r>
        <w:rPr>
          <w:b/>
        </w:rPr>
        <w:t>AA</w:t>
      </w:r>
      <w:r>
        <w:t>大鼠骨髓源</w:t>
      </w:r>
      <w:r>
        <w:rPr>
          <w:b/>
        </w:rPr>
        <w:t>DCs</w:t>
      </w:r>
      <w:r>
        <w:t>对</w:t>
      </w:r>
      <w:r>
        <w:rPr>
          <w:b/>
        </w:rPr>
        <w:t>ISO</w:t>
      </w:r>
      <w:r>
        <w:t>反应的差异</w:t>
      </w:r>
      <w:r>
        <w:fldChar w:fldCharType="end"/>
      </w:r>
      <w:r>
        <w:rPr>
          <w:noProof/>
          <w:webHidden/>
        </w:rPr>
        <w:tab/>
      </w:r>
      <w:r>
        <w:rPr>
          <w:noProof/>
          <w:webHidden/>
        </w:rPr>
        <w:fldChar w:fldCharType="begin"/>
      </w:r>
      <w:r>
        <w:rPr>
          <w:noProof/>
          <w:webHidden/>
        </w:rPr>
        <w:instrText> PAGEREF _Toc686663067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"_Toc686663068"</w:instrText>
      </w:r>
      <w:r>
        <w:fldChar w:fldCharType="separate"/>
      </w:r>
      <w:r>
        <w:rPr>
          <w:b/>
        </w:rPr>
        <w:t>3.1.7</w:t>
      </w:r>
      <w:r>
        <w:t xml:space="preserve"> </w:t>
      </w:r>
      <w:r>
        <w:rPr>
          <w:b/>
        </w:rPr>
        <w:t>AA</w:t>
      </w:r>
      <w:r>
        <w:t>大鼠骨髓源</w:t>
      </w:r>
      <w:r>
        <w:rPr>
          <w:b/>
        </w:rPr>
        <w:t>DCs</w:t>
      </w:r>
      <w:r>
        <w:t>表型和胞膜</w:t>
      </w:r>
      <w:r>
        <w:t>β</w:t>
      </w:r>
      <w:r>
        <w:rPr>
          <w:b/>
        </w:rPr>
        <w:t>2</w:t>
      </w:r>
      <w:r>
        <w:rPr>
          <w:b/>
        </w:rPr>
        <w:t>-AR</w:t>
      </w:r>
      <w:r>
        <w:t>、</w:t>
      </w:r>
      <w:r>
        <w:rPr>
          <w:b/>
        </w:rPr>
        <w:t>GRK2</w:t>
      </w:r>
      <w:r>
        <w:t>及其</w:t>
      </w:r>
      <w:r>
        <w:rPr>
          <w:b/>
        </w:rPr>
        <w:t>mRNA</w:t>
      </w:r>
      <w:r>
        <w:t>在</w:t>
      </w:r>
      <w:r>
        <w:rPr>
          <w:b/>
        </w:rPr>
        <w:t>AA</w:t>
      </w:r>
      <w:r>
        <w:t>病程的变化</w:t>
      </w:r>
      <w:r>
        <w:fldChar w:fldCharType="end"/>
      </w:r>
      <w:r>
        <w:rPr>
          <w:noProof/>
          <w:webHidden/>
        </w:rPr>
        <w:tab/>
      </w:r>
      <w:r>
        <w:rPr>
          <w:noProof/>
          <w:webHidden/>
        </w:rPr>
        <w:fldChar w:fldCharType="begin"/>
      </w:r>
      <w:r>
        <w:rPr>
          <w:noProof/>
          <w:webHidden/>
        </w:rPr>
        <w:instrText> PAGEREF _Toc686663068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"_Toc686663069"</w:instrText>
      </w:r>
      <w:r>
        <w:fldChar w:fldCharType="separate"/>
      </w:r>
      <w:r>
        <w:rPr>
          <w:b/>
        </w:rPr>
        <w:t>3.2</w:t>
      </w:r>
      <w:r>
        <w:t xml:space="preserve"> </w:t>
      </w:r>
      <w:r>
        <w:t>β</w:t>
      </w:r>
      <w:r>
        <w:rPr>
          <w:b/>
        </w:rPr>
        <w:t>-AR</w:t>
      </w:r>
      <w:r>
        <w:t>信号对</w:t>
      </w:r>
      <w:r>
        <w:rPr>
          <w:b/>
        </w:rPr>
        <w:t>AA</w:t>
      </w:r>
      <w:r>
        <w:t>大鼠</w:t>
      </w:r>
      <w:r>
        <w:rPr>
          <w:b/>
        </w:rPr>
        <w:t>FLS</w:t>
      </w:r>
      <w:r>
        <w:t>功能的影响</w:t>
      </w:r>
      <w:r>
        <w:fldChar w:fldCharType="end"/>
      </w:r>
      <w:r>
        <w:rPr>
          <w:noProof/>
          <w:webHidden/>
        </w:rPr>
        <w:tab/>
      </w:r>
      <w:r>
        <w:rPr>
          <w:noProof/>
          <w:webHidden/>
        </w:rPr>
        <w:fldChar w:fldCharType="begin"/>
      </w:r>
      <w:r>
        <w:rPr>
          <w:noProof/>
          <w:webHidden/>
        </w:rPr>
        <w:instrText> PAGEREF _Toc686663069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"_Toc686663070"</w:instrText>
      </w:r>
      <w:r>
        <w:fldChar w:fldCharType="separate"/>
      </w:r>
      <w:r>
        <w:rPr>
          <w:b/>
        </w:rPr>
        <w:t>3.2.1</w:t>
      </w:r>
      <w:r>
        <w:t xml:space="preserve"> </w:t>
      </w:r>
      <w:r>
        <w:rPr>
          <w:b/>
        </w:rPr>
        <w:t>ISO</w:t>
      </w:r>
      <w:r>
        <w:t>对正常大鼠</w:t>
      </w:r>
      <w:r>
        <w:rPr>
          <w:b/>
        </w:rPr>
        <w:t>FLS</w:t>
      </w:r>
      <w:r>
        <w:t>增殖能力的影响</w:t>
      </w:r>
      <w:r>
        <w:fldChar w:fldCharType="end"/>
      </w:r>
      <w:r>
        <w:rPr>
          <w:noProof/>
          <w:webHidden/>
        </w:rPr>
        <w:tab/>
      </w:r>
      <w:r>
        <w:rPr>
          <w:noProof/>
          <w:webHidden/>
        </w:rPr>
        <w:fldChar w:fldCharType="begin"/>
      </w:r>
      <w:r>
        <w:rPr>
          <w:noProof/>
          <w:webHidden/>
        </w:rPr>
        <w:instrText> PAGEREF _Toc686663070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"_Toc686663071"</w:instrText>
      </w:r>
      <w:r>
        <w:fldChar w:fldCharType="separate"/>
      </w:r>
      <w:r>
        <w:t>3.2.2</w:t>
      </w:r>
      <w:r>
        <w:t xml:space="preserve"> </w:t>
      </w:r>
      <w:r>
        <w:rPr>
          <w:b/>
        </w:rPr>
        <w:t>ISO</w:t>
      </w:r>
      <w:r>
        <w:t>对正常大鼠</w:t>
      </w:r>
      <w:r>
        <w:rPr>
          <w:b/>
        </w:rPr>
        <w:t>FLS</w:t>
      </w:r>
      <w:r>
        <w:t>分泌</w:t>
      </w:r>
      <w:r>
        <w:t>IL-1β</w:t>
      </w:r>
      <w:r>
        <w:t>、</w:t>
      </w:r>
      <w:r>
        <w:t>TNF-α</w:t>
      </w:r>
      <w:r>
        <w:t>、</w:t>
      </w:r>
      <w:r>
        <w:rPr>
          <w:b/>
        </w:rPr>
        <w:t>RANKL</w:t>
      </w:r>
      <w:r>
        <w:t>和</w:t>
      </w:r>
      <w:r>
        <w:rPr>
          <w:b/>
        </w:rPr>
        <w:t>OPG</w:t>
      </w:r>
      <w:r>
        <w:t>水平的影响</w:t>
      </w:r>
      <w:r>
        <w:t>正常大鼠</w:t>
      </w:r>
      <w:r>
        <w:t>FLS</w:t>
      </w:r>
      <w:r/>
      <w:r>
        <w:t>制备细胞悬液</w:t>
      </w:r>
      <w:r>
        <w:t>(</w:t>
      </w:r>
      <w:r>
        <w:t>5</w:t>
      </w:r>
      <w:r/>
      <w:r w:rsidR="001852F3">
        <w:t xml:space="preserve">×</w:t>
      </w:r>
      <w:r>
        <w:t>10</w:t>
      </w:r>
      <w:r>
        <w:t> </w:t>
      </w:r>
      <w:r>
        <w:t>6</w:t>
      </w:r>
      <w:r>
        <w:t> </w:t>
      </w:r>
      <w:r>
        <w:t>cell</w:t>
      </w:r>
      <w:r>
        <w:t>/</w:t>
      </w:r>
      <w:r>
        <w:t>ml</w:t>
      </w:r>
      <w:r>
        <w:t>)</w:t>
      </w:r>
      <w:r>
        <w:t>，加至</w:t>
      </w:r>
      <w:r>
        <w:t>24</w:t>
      </w:r>
      <w:r>
        <w:t>孔培养板，每孔</w:t>
      </w:r>
      <w:r>
        <w:t>500</w:t>
      </w:r>
      <w:r w:rsidR="001852F3">
        <w:t xml:space="preserve">μl</w:t>
      </w:r>
      <w:r>
        <w:t>，</w:t>
      </w:r>
      <w:r>
        <w:fldChar w:fldCharType="end"/>
      </w:r>
      <w:r>
        <w:rPr>
          <w:noProof/>
          <w:webHidden/>
        </w:rPr>
        <w:tab/>
      </w:r>
      <w:r>
        <w:rPr>
          <w:noProof/>
          <w:webHidden/>
        </w:rPr>
        <w:fldChar w:fldCharType="begin"/>
      </w:r>
      <w:r>
        <w:rPr>
          <w:noProof/>
          <w:webHidden/>
        </w:rPr>
        <w:instrText> PAGEREF _Toc686663071 \h </w:instrText>
      </w:r>
      <w:r>
        <w:rPr>
          <w:noProof/>
          <w:webHidden/>
        </w:rPr>
        <w:fldChar w:fldCharType="separate"/>
      </w:r>
      <w:r>
        <w:rPr>
          <w:noProof/>
          <w:webHidden/>
        </w:rPr>
        <w:t>2</w:t>
      </w:r>
      <w:r>
        <w:rPr>
          <w:noProof/>
          <w:webHidden/>
        </w:rPr>
        <w:t>9</w:t>
      </w:r>
      <w:r>
        <w:rPr>
          <w:noProof/>
          <w:webHidden/>
        </w:rPr>
        <w:fldChar w:fldCharType="end"/>
      </w:r>
    </w:p>
    <w:p w:rsidR="0018722C">
      <w:pPr>
        <w:pStyle w:val="TOC3"/>
        <w:topLinePunct/>
      </w:pPr>
      <w:r>
        <w:fldChar w:fldCharType="begin"/>
      </w:r>
      <w:r>
        <w:instrText>HYPERLINK \l "_Toc686663072"</w:instrText>
      </w:r>
      <w:r>
        <w:fldChar w:fldCharType="separate"/>
      </w:r>
      <w:r>
        <w:rPr>
          <w:b/>
        </w:rPr>
        <w:t>3.2.3</w:t>
      </w:r>
      <w:r>
        <w:t xml:space="preserve"> </w:t>
      </w:r>
      <w:r>
        <w:rPr>
          <w:b/>
        </w:rPr>
        <w:t>β-AR</w:t>
      </w:r>
      <w:r>
        <w:t>选择性拮抗剂对</w:t>
      </w:r>
      <w:r>
        <w:rPr>
          <w:b/>
        </w:rPr>
        <w:t>ISO</w:t>
      </w:r>
      <w:r>
        <w:t>处理的</w:t>
      </w:r>
      <w:r>
        <w:rPr>
          <w:b/>
        </w:rPr>
        <w:t>FLS</w:t>
      </w:r>
      <w:r>
        <w:t>增殖能力的影响</w:t>
      </w:r>
      <w:r>
        <w:fldChar w:fldCharType="end"/>
      </w:r>
      <w:r>
        <w:rPr>
          <w:noProof/>
          <w:webHidden/>
        </w:rPr>
        <w:tab/>
      </w:r>
      <w:r>
        <w:rPr>
          <w:noProof/>
          <w:webHidden/>
        </w:rPr>
        <w:fldChar w:fldCharType="begin"/>
      </w:r>
      <w:r>
        <w:rPr>
          <w:noProof/>
          <w:webHidden/>
        </w:rPr>
        <w:instrText> PAGEREF _Toc686663072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"_Toc686663073"</w:instrText>
      </w:r>
      <w:r>
        <w:fldChar w:fldCharType="separate"/>
      </w:r>
      <w:r>
        <w:rPr>
          <w:b/>
        </w:rPr>
        <w:t>3.2.4</w:t>
      </w:r>
      <w:r>
        <w:t xml:space="preserve"> </w:t>
      </w:r>
      <w:r>
        <w:rPr>
          <w:b/>
        </w:rPr>
        <w:t>ISO</w:t>
      </w:r>
      <w:r>
        <w:t>对正常和</w:t>
      </w:r>
      <w:r>
        <w:rPr>
          <w:b/>
        </w:rPr>
        <w:t>AA</w:t>
      </w:r>
      <w:r>
        <w:t>大鼠</w:t>
      </w:r>
      <w:r>
        <w:rPr>
          <w:b/>
        </w:rPr>
        <w:t>FLS</w:t>
      </w:r>
      <w:r>
        <w:t>增殖能力影响的差异</w:t>
      </w:r>
      <w:r>
        <w:fldChar w:fldCharType="end"/>
      </w:r>
      <w:r>
        <w:rPr>
          <w:noProof/>
          <w:webHidden/>
        </w:rPr>
        <w:tab/>
      </w:r>
      <w:r>
        <w:rPr>
          <w:noProof/>
          <w:webHidden/>
        </w:rPr>
        <w:fldChar w:fldCharType="begin"/>
      </w:r>
      <w:r>
        <w:rPr>
          <w:noProof/>
          <w:webHidden/>
        </w:rPr>
        <w:instrText> PAGEREF _Toc686663073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"_Toc686663074"</w:instrText>
      </w:r>
      <w:r>
        <w:fldChar w:fldCharType="separate"/>
      </w:r>
      <w:r>
        <w:rPr>
          <w:b/>
        </w:rPr>
        <w:t>3.2.5</w:t>
      </w:r>
      <w:r>
        <w:t xml:space="preserve"> </w:t>
      </w:r>
      <w:r>
        <w:t>β</w:t>
      </w:r>
      <w:r>
        <w:rPr>
          <w:b/>
        </w:rPr>
        <w:t>2</w:t>
      </w:r>
      <w:r>
        <w:rPr>
          <w:b/>
        </w:rPr>
        <w:t>-AR</w:t>
      </w:r>
      <w:r>
        <w:t>在正常和</w:t>
      </w:r>
      <w:r>
        <w:rPr>
          <w:b/>
        </w:rPr>
        <w:t>AA</w:t>
      </w:r>
      <w:r>
        <w:t>大鼠</w:t>
      </w:r>
      <w:r>
        <w:rPr>
          <w:b/>
        </w:rPr>
        <w:t>FLS</w:t>
      </w:r>
      <w:r>
        <w:t>的表达、分布</w:t>
      </w:r>
      <w:r>
        <w:fldChar w:fldCharType="end"/>
      </w:r>
      <w:r>
        <w:rPr>
          <w:noProof/>
          <w:webHidden/>
        </w:rPr>
        <w:tab/>
      </w:r>
      <w:r>
        <w:rPr>
          <w:noProof/>
          <w:webHidden/>
        </w:rPr>
        <w:fldChar w:fldCharType="begin"/>
      </w:r>
      <w:r>
        <w:rPr>
          <w:noProof/>
          <w:webHidden/>
        </w:rPr>
        <w:instrText> PAGEREF _Toc686663074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"_Toc686663075"</w:instrText>
      </w:r>
      <w:r>
        <w:fldChar w:fldCharType="separate"/>
      </w:r>
      <w:r>
        <w:rPr>
          <w:b/>
        </w:rPr>
        <w:t>3.2.6</w:t>
      </w:r>
      <w:r>
        <w:t xml:space="preserve"> </w:t>
      </w:r>
      <w:r>
        <w:t>流式细胞术检测</w:t>
      </w:r>
      <w:r>
        <w:rPr>
          <w:b/>
        </w:rPr>
        <w:t>ISO</w:t>
      </w:r>
      <w:r>
        <w:t>对正常及</w:t>
      </w:r>
      <w:r>
        <w:rPr>
          <w:b/>
        </w:rPr>
        <w:t>AA</w:t>
      </w:r>
      <w:r>
        <w:t>大鼠</w:t>
      </w:r>
      <w:r>
        <w:rPr>
          <w:b/>
        </w:rPr>
        <w:t>FLS</w:t>
      </w:r>
      <w:r>
        <w:t>表面</w:t>
      </w:r>
      <w:r>
        <w:t>β</w:t>
      </w:r>
      <w:r>
        <w:rPr>
          <w:b/>
        </w:rPr>
        <w:t>2</w:t>
      </w:r>
      <w:r>
        <w:rPr>
          <w:b/>
        </w:rPr>
        <w:t>-AR</w:t>
      </w:r>
      <w:r>
        <w:t>的表达</w:t>
      </w:r>
      <w:r>
        <w:fldChar w:fldCharType="end"/>
      </w:r>
      <w:r>
        <w:rPr>
          <w:noProof/>
          <w:webHidden/>
        </w:rPr>
        <w:tab/>
      </w:r>
      <w:r>
        <w:rPr>
          <w:noProof/>
          <w:webHidden/>
        </w:rPr>
        <w:fldChar w:fldCharType="begin"/>
      </w:r>
      <w:r>
        <w:rPr>
          <w:noProof/>
          <w:webHidden/>
        </w:rPr>
        <w:instrText> PAGEREF _Toc686663075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"_Toc686663076"</w:instrText>
      </w:r>
      <w:r>
        <w:fldChar w:fldCharType="separate"/>
      </w:r>
      <w:r>
        <w:t>3.2.7</w:t>
      </w:r>
      <w:r>
        <w:t xml:space="preserve"> </w:t>
      </w:r>
      <w:r>
        <w:rPr>
          <w:b/>
        </w:rPr>
        <w:t>Western</w:t>
      </w:r>
      <w:r>
        <w:rPr>
          <w:b/>
        </w:rPr>
        <w:t> </w:t>
      </w:r>
      <w:r>
        <w:rPr>
          <w:b/>
        </w:rPr>
        <w:t>blot</w:t>
      </w:r>
      <w:r>
        <w:t>法检测</w:t>
      </w:r>
      <w:r>
        <w:rPr>
          <w:b/>
        </w:rPr>
        <w:t>AA</w:t>
      </w:r>
      <w:r>
        <w:t>大鼠</w:t>
      </w:r>
      <w:r>
        <w:rPr>
          <w:b/>
        </w:rPr>
        <w:t>FLS</w:t>
      </w:r>
      <w:r>
        <w:t>β</w:t>
      </w:r>
      <w:r>
        <w:rPr>
          <w:b/>
        </w:rPr>
        <w:t>2</w:t>
      </w:r>
      <w:r>
        <w:rPr>
          <w:b/>
        </w:rPr>
        <w:t>-AR</w:t>
      </w:r>
      <w:r>
        <w:t>、</w:t>
      </w:r>
      <w:r>
        <w:rPr>
          <w:b/>
        </w:rPr>
        <w:t>GRK2</w:t>
      </w:r>
      <w:r>
        <w:t>、</w:t>
      </w:r>
      <w:r>
        <w:rPr>
          <w:b/>
        </w:rPr>
        <w:t>β-arrestin2</w:t>
      </w:r>
      <w:r>
        <w:t>的变化</w:t>
      </w:r>
      <w:r>
        <w:t>正</w:t>
      </w:r>
      <w:r>
        <w:t>常或</w:t>
      </w:r>
      <w:r>
        <w:t>AA</w:t>
      </w:r>
      <w:r/>
      <w:r>
        <w:t>模型大鼠</w:t>
      </w:r>
      <w:r>
        <w:t>FLS</w:t>
      </w:r>
      <w:r w:rsidR="001852F3">
        <w:t xml:space="preserve"> </w:t>
      </w:r>
      <w:r>
        <w:t>经超高速离心，胞浆、胞膜蛋白分离，</w:t>
      </w:r>
      <w:r>
        <w:t>Western</w:t>
      </w:r>
      <w:r>
        <w:t> blot</w:t>
      </w:r>
      <w:r>
        <w:fldChar w:fldCharType="end"/>
      </w:r>
      <w:r>
        <w:rPr>
          <w:noProof/>
          <w:webHidden/>
        </w:rPr>
        <w:tab/>
      </w:r>
      <w:r>
        <w:rPr>
          <w:noProof/>
          <w:webHidden/>
        </w:rPr>
        <w:fldChar w:fldCharType="begin"/>
      </w:r>
      <w:r>
        <w:rPr>
          <w:noProof/>
          <w:webHidden/>
        </w:rPr>
        <w:instrText> PAGEREF _Toc686663076 \h </w:instrText>
      </w:r>
      <w:r>
        <w:rPr>
          <w:noProof/>
          <w:webHidden/>
        </w:rPr>
        <w:fldChar w:fldCharType="separate"/>
      </w:r>
      <w:r>
        <w:rPr>
          <w:noProof/>
          <w:webHidden/>
        </w:rPr>
        <w:t>3</w:t>
      </w:r>
      <w:r>
        <w:rPr>
          <w:noProof/>
          <w:webHidden/>
        </w:rPr>
        <w:t>2</w:t>
      </w:r>
      <w:r>
        <w:rPr>
          <w:noProof/>
          <w:webHidden/>
        </w:rPr>
        <w:fldChar w:fldCharType="end"/>
      </w:r>
    </w:p>
    <w:p w:rsidR="0018722C">
      <w:pPr>
        <w:pStyle w:val="TOC3"/>
        <w:topLinePunct/>
      </w:pPr>
      <w:r>
        <w:fldChar w:fldCharType="begin"/>
      </w:r>
      <w:r>
        <w:instrText>HYPERLINK \l "_Toc686663077"</w:instrText>
      </w:r>
      <w:r>
        <w:fldChar w:fldCharType="separate"/>
      </w:r>
      <w:r>
        <w:rPr>
          <w:b/>
        </w:rPr>
        <w:t>3.2.8</w:t>
      </w:r>
      <w:r>
        <w:t xml:space="preserve"> </w:t>
      </w:r>
      <w:r>
        <w:t>ISO</w:t>
      </w:r>
      <w:r>
        <w:t>对正常及</w:t>
      </w:r>
      <w:r>
        <w:rPr>
          <w:b/>
        </w:rPr>
        <w:t>AA</w:t>
      </w:r>
      <w:r>
        <w:t>大鼠</w:t>
      </w:r>
      <w:r>
        <w:rPr>
          <w:b/>
        </w:rPr>
        <w:t>FLS cAMP</w:t>
      </w:r>
      <w:r>
        <w:t>水平的影响</w:t>
      </w:r>
      <w:r>
        <w:fldChar w:fldCharType="end"/>
      </w:r>
      <w:r>
        <w:rPr>
          <w:noProof/>
          <w:webHidden/>
        </w:rPr>
        <w:tab/>
      </w:r>
      <w:r>
        <w:rPr>
          <w:noProof/>
          <w:webHidden/>
        </w:rPr>
        <w:fldChar w:fldCharType="begin"/>
      </w:r>
      <w:r>
        <w:rPr>
          <w:noProof/>
          <w:webHidden/>
        </w:rPr>
        <w:instrText> PAGEREF _Toc686663077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"_Toc686663078"</w:instrText>
      </w:r>
      <w:r>
        <w:fldChar w:fldCharType="separate"/>
      </w:r>
      <w:r>
        <w:rPr>
          <w:b/>
        </w:rPr>
        <w:t>3.2.9</w:t>
      </w:r>
      <w:r>
        <w:t xml:space="preserve"> </w:t>
      </w:r>
      <w:r>
        <w:t>ISO</w:t>
      </w:r>
      <w:r>
        <w:t>对正常及</w:t>
      </w:r>
      <w:r>
        <w:rPr>
          <w:b/>
        </w:rPr>
        <w:t>AA</w:t>
      </w:r>
      <w:r>
        <w:t>大鼠</w:t>
      </w:r>
      <w:r>
        <w:rPr>
          <w:b/>
        </w:rPr>
        <w:t>FLS</w:t>
      </w:r>
      <w:r>
        <w:t>胞内</w:t>
      </w:r>
      <w:r>
        <w:rPr>
          <w:b/>
        </w:rPr>
        <w:t>p-ERK</w:t>
      </w:r>
      <w:r>
        <w:t>水平的影响</w:t>
      </w:r>
      <w:r>
        <w:fldChar w:fldCharType="end"/>
      </w:r>
      <w:r>
        <w:rPr>
          <w:noProof/>
          <w:webHidden/>
        </w:rPr>
        <w:tab/>
      </w:r>
      <w:r>
        <w:rPr>
          <w:noProof/>
          <w:webHidden/>
        </w:rPr>
        <w:fldChar w:fldCharType="begin"/>
      </w:r>
      <w:r>
        <w:rPr>
          <w:noProof/>
          <w:webHidden/>
        </w:rPr>
        <w:instrText> PAGEREF _Toc686663078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"_Toc686663079"</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_Toc686663079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"_Toc686663080"</w:instrText>
      </w:r>
      <w:r>
        <w:fldChar w:fldCharType="separate"/>
      </w:r>
      <w:r>
        <w:rPr>
          <w:b/>
        </w:rPr>
        <w:t>4.1</w:t>
      </w:r>
      <w:r>
        <w:t xml:space="preserve"> </w:t>
      </w:r>
      <w:r>
        <w:rPr>
          <w:b/>
        </w:rPr>
        <w:t>DC</w:t>
      </w:r>
      <w:r>
        <w:rPr>
          <w:b/>
        </w:rPr>
        <w:t>s</w:t>
      </w:r>
      <w:r>
        <w:t>和</w:t>
      </w:r>
      <w:r>
        <w:rPr>
          <w:b/>
        </w:rPr>
        <w:t>FLS</w:t>
      </w:r>
      <w:r>
        <w:t>功能的异常参与了</w:t>
      </w:r>
      <w:r>
        <w:rPr>
          <w:b/>
        </w:rPr>
        <w:t>RA</w:t>
      </w:r>
      <w:r>
        <w:t>炎症免疫反应的病理过程</w:t>
      </w:r>
      <w:r>
        <w:fldChar w:fldCharType="end"/>
      </w:r>
      <w:r>
        <w:rPr>
          <w:noProof/>
          <w:webHidden/>
        </w:rPr>
        <w:tab/>
      </w:r>
      <w:r>
        <w:rPr>
          <w:noProof/>
          <w:webHidden/>
        </w:rPr>
        <w:fldChar w:fldCharType="begin"/>
      </w:r>
      <w:r>
        <w:rPr>
          <w:noProof/>
          <w:webHidden/>
        </w:rPr>
        <w:instrText> PAGEREF _Toc686663080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"_Toc686663081"</w:instrText>
      </w:r>
      <w:r>
        <w:fldChar w:fldCharType="separate"/>
      </w:r>
      <w:r>
        <w:rPr>
          <w:b/>
        </w:rPr>
        <w:t>4.2</w:t>
      </w:r>
      <w:r>
        <w:t xml:space="preserve"> </w:t>
      </w:r>
      <w:r>
        <w:t>β</w:t>
      </w:r>
      <w:r>
        <w:rPr>
          <w:b/>
        </w:rPr>
        <w:t>2</w:t>
      </w:r>
      <w:r>
        <w:rPr>
          <w:b/>
        </w:rPr>
        <w:t>-AR</w:t>
      </w:r>
      <w:r>
        <w:t>信号是调节</w:t>
      </w:r>
      <w:r>
        <w:rPr>
          <w:b/>
        </w:rPr>
        <w:t>DCs</w:t>
      </w:r>
      <w:r>
        <w:t>和</w:t>
      </w:r>
      <w:r>
        <w:rPr>
          <w:b/>
        </w:rPr>
        <w:t>FLS</w:t>
      </w:r>
      <w:r>
        <w:t>功能的重要信号通路</w:t>
      </w:r>
      <w:r>
        <w:fldChar w:fldCharType="end"/>
      </w:r>
      <w:r>
        <w:rPr>
          <w:noProof/>
          <w:webHidden/>
        </w:rPr>
        <w:tab/>
      </w:r>
      <w:r>
        <w:rPr>
          <w:noProof/>
          <w:webHidden/>
        </w:rPr>
        <w:fldChar w:fldCharType="begin"/>
      </w:r>
      <w:r>
        <w:rPr>
          <w:noProof/>
          <w:webHidden/>
        </w:rPr>
        <w:instrText> PAGEREF _Toc686663081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"_Toc686663082"</w:instrText>
      </w:r>
      <w:r>
        <w:fldChar w:fldCharType="separate"/>
      </w:r>
      <w:r>
        <w:rPr>
          <w:b/>
        </w:rPr>
        <w:t>4.3</w:t>
      </w:r>
      <w:r>
        <w:t xml:space="preserve"> </w:t>
      </w:r>
      <w:r>
        <w:t>β</w:t>
      </w:r>
      <w:r>
        <w:rPr>
          <w:b/>
        </w:rPr>
        <w:t>2</w:t>
      </w:r>
      <w:r>
        <w:rPr>
          <w:b/>
        </w:rPr>
        <w:t>-AR</w:t>
      </w:r>
      <w:r>
        <w:t>信号的异常是</w:t>
      </w:r>
      <w:r>
        <w:rPr>
          <w:b/>
        </w:rPr>
        <w:t>AA</w:t>
      </w:r>
      <w:r>
        <w:t>大鼠</w:t>
      </w:r>
      <w:r>
        <w:rPr>
          <w:b/>
        </w:rPr>
        <w:t>DCs</w:t>
      </w:r>
      <w:r>
        <w:t>和</w:t>
      </w:r>
      <w:r>
        <w:rPr>
          <w:b/>
        </w:rPr>
        <w:t>FLS</w:t>
      </w:r>
      <w:r>
        <w:t>功能改变的重要原因</w:t>
      </w:r>
      <w:r>
        <w:fldChar w:fldCharType="end"/>
      </w:r>
      <w:r>
        <w:rPr>
          <w:noProof/>
          <w:webHidden/>
        </w:rPr>
        <w:tab/>
      </w:r>
      <w:r>
        <w:rPr>
          <w:noProof/>
          <w:webHidden/>
        </w:rPr>
        <w:fldChar w:fldCharType="begin"/>
      </w:r>
      <w:r>
        <w:rPr>
          <w:noProof/>
          <w:webHidden/>
        </w:rPr>
        <w:instrText> PAGEREF _Toc686663082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"_Toc686663083"</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_Toc686663083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"_Toc686663084"</w:instrText>
      </w:r>
      <w:r>
        <w:fldChar w:fldCharType="separate"/>
      </w:r>
      <w:r/>
      <w:r>
        <w:t>本研究创新点</w:t>
      </w:r>
      <w:r>
        <w:fldChar w:fldCharType="end"/>
      </w:r>
      <w:r>
        <w:rPr>
          <w:noProof/>
          <w:webHidden/>
        </w:rPr>
        <w:tab/>
      </w:r>
      <w:r>
        <w:rPr>
          <w:noProof/>
          <w:webHidden/>
        </w:rPr>
        <w:fldChar w:fldCharType="begin"/>
      </w:r>
      <w:r>
        <w:rPr>
          <w:noProof/>
          <w:webHidden/>
        </w:rPr>
        <w:instrText> PAGEREF _Toc686663084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"_Toc686663085"</w:instrText>
      </w:r>
      <w:r>
        <w:fldChar w:fldCharType="separate"/>
      </w:r>
      <w:r>
        <w:t>下一步工作设想</w:t>
      </w:r>
      <w:r>
        <w:fldChar w:fldCharType="end"/>
      </w:r>
      <w:r>
        <w:rPr>
          <w:noProof/>
          <w:webHidden/>
        </w:rPr>
        <w:tab/>
      </w:r>
      <w:r>
        <w:rPr>
          <w:noProof/>
          <w:webHidden/>
        </w:rPr>
        <w:fldChar w:fldCharType="begin"/>
      </w:r>
      <w:r>
        <w:rPr>
          <w:noProof/>
          <w:webHidden/>
        </w:rPr>
        <w:instrText> PAGEREF _Toc686663085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"_Toc686663086"</w:instrText>
      </w:r>
      <w:r>
        <w:fldChar w:fldCharType="separate"/>
      </w:r>
      <w:r>
        <w:t>参考文献</w:t>
      </w:r>
      <w:r>
        <w:fldChar w:fldCharType="end"/>
      </w:r>
      <w:r>
        <w:rPr>
          <w:noProof/>
          <w:webHidden/>
        </w:rPr>
        <w:tab/>
      </w:r>
      <w:r>
        <w:rPr>
          <w:noProof/>
          <w:webHidden/>
        </w:rPr>
        <w:fldChar w:fldCharType="begin"/>
      </w:r>
      <w:r>
        <w:rPr>
          <w:noProof/>
          <w:webHidden/>
        </w:rPr>
        <w:instrText> PAGEREF _Toc686663086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"_Toc686663087"</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_Toc686663087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"_Toc686663088"</w:instrText>
      </w:r>
      <w:r>
        <w:fldChar w:fldCharType="separate"/>
      </w:r>
      <w:r>
        <w:t>参考文献</w:t>
      </w:r>
      <w:r>
        <w:fldChar w:fldCharType="end"/>
      </w:r>
      <w:r>
        <w:rPr>
          <w:noProof/>
          <w:webHidden/>
        </w:rPr>
        <w:tab/>
      </w:r>
      <w:r>
        <w:rPr>
          <w:noProof/>
          <w:webHidden/>
        </w:rPr>
        <w:fldChar w:fldCharType="begin"/>
      </w:r>
      <w:r>
        <w:rPr>
          <w:noProof/>
          <w:webHidden/>
        </w:rPr>
        <w:instrText> PAGEREF _Toc686663088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384"/>
          <w:headerReference w:type="default" r:id="rId382"/>
          <w:footerReference w:type="even" r:id="rId380"/>
          <w:footerReference w:type="default" r:id="rId377"/>
          <w:footerReference w:type="first" r:id="rId375"/>
          <w:headerReference w:type="first" r:id="rId386"/>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英文缩略词表 (Abbreviation) " w:id="4"/>
      <w:bookmarkEnd w:id="4"/>
      <w:r>
        <w:rPr>
          <w:rFonts w:ascii="黑体" w:eastAsia="黑体" w:hint="eastAsia" w:cstheme="minorBidi" w:hAnsiTheme="minorHAnsi"/>
        </w:rPr>
        <w:t>英文缩略词表</w:t>
      </w:r>
      <w:r>
        <w:rPr>
          <w:rFonts w:cstheme="minorBidi" w:hAnsiTheme="minorHAnsi" w:eastAsiaTheme="minorHAnsi" w:asciiTheme="minorHAnsi"/>
        </w:rPr>
        <w:t>(</w:t>
      </w:r>
      <w:r>
        <w:rPr>
          <w:rFonts w:cstheme="minorBidi" w:hAnsiTheme="minorHAnsi" w:eastAsiaTheme="minorHAnsi" w:asciiTheme="minorHAnsi"/>
        </w:rPr>
        <w:t xml:space="preserve">Abbreviation</w:t>
      </w:r>
      <w:r>
        <w:rPr>
          <w:rFonts w:cstheme="minorBidi" w:hAnsiTheme="minorHAnsi" w:eastAsiaTheme="minorHAnsi" w:asciiTheme="minorHAnsi"/>
        </w:rPr>
        <w:t>)</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4097"/>
        <w:gridCol w:w="2477"/>
      </w:tblGrid>
      <w:tr>
        <w:trPr>
          <w:trHeight w:val="380" w:hRule="atLeast"/>
        </w:trPr>
        <w:tc>
          <w:tcPr>
            <w:tcW w:w="1311" w:type="dxa"/>
          </w:tcPr>
          <w:p w:rsidR="0018722C">
            <w:pPr>
              <w:topLinePunct/>
              <w:ind w:leftChars="0" w:left="0" w:rightChars="0" w:right="0" w:firstLineChars="0" w:firstLine="0"/>
              <w:spacing w:line="240" w:lineRule="atLeast"/>
            </w:pPr>
            <w:r>
              <w:rPr>
                <w:rFonts w:ascii="黑体" w:eastAsia="黑体" w:hint="eastAsia"/>
              </w:rPr>
              <w:t>英文缩写</w:t>
            </w:r>
          </w:p>
        </w:tc>
        <w:tc>
          <w:tcPr>
            <w:tcW w:w="4097" w:type="dxa"/>
          </w:tcPr>
          <w:p w:rsidR="0018722C">
            <w:pPr>
              <w:topLinePunct/>
              <w:ind w:leftChars="0" w:left="0" w:rightChars="0" w:right="0" w:firstLineChars="0" w:firstLine="0"/>
              <w:spacing w:line="240" w:lineRule="atLeast"/>
            </w:pPr>
            <w:r>
              <w:rPr>
                <w:rFonts w:ascii="黑体" w:eastAsia="黑体" w:hint="eastAsia"/>
              </w:rPr>
              <w:t>英文全名</w:t>
            </w:r>
          </w:p>
        </w:tc>
        <w:tc>
          <w:tcPr>
            <w:tcW w:w="2477" w:type="dxa"/>
          </w:tcPr>
          <w:p w:rsidR="0018722C">
            <w:pPr>
              <w:topLinePunct/>
              <w:ind w:leftChars="0" w:left="0" w:rightChars="0" w:right="0" w:firstLineChars="0" w:firstLine="0"/>
              <w:spacing w:line="240" w:lineRule="atLeast"/>
            </w:pPr>
            <w:r>
              <w:rPr>
                <w:rFonts w:ascii="黑体" w:eastAsia="黑体" w:hint="eastAsia"/>
              </w:rPr>
              <w:t>中文全名</w:t>
            </w:r>
          </w:p>
        </w:tc>
      </w:tr>
      <w:tr>
        <w:trPr>
          <w:trHeight w:val="560" w:hRule="atLeast"/>
        </w:trPr>
        <w:tc>
          <w:tcPr>
            <w:tcW w:w="1311" w:type="dxa"/>
          </w:tcPr>
          <w:p w:rsidR="0018722C">
            <w:pPr>
              <w:topLinePunct/>
              <w:ind w:leftChars="0" w:left="0" w:rightChars="0" w:right="0" w:firstLineChars="0" w:firstLine="0"/>
              <w:spacing w:line="240" w:lineRule="atLeast"/>
            </w:pPr>
            <w:r>
              <w:t>A</w:t>
            </w:r>
          </w:p>
        </w:tc>
        <w:tc>
          <w:tcPr>
            <w:tcW w:w="4097" w:type="dxa"/>
          </w:tcPr>
          <w:p w:rsidR="0018722C">
            <w:pPr>
              <w:topLinePunct/>
              <w:ind w:leftChars="0" w:left="0" w:rightChars="0" w:right="0" w:firstLineChars="0" w:firstLine="0"/>
              <w:spacing w:line="240" w:lineRule="atLeast"/>
            </w:pPr>
            <w:r>
              <w:t>Absorbance</w:t>
            </w:r>
          </w:p>
        </w:tc>
        <w:tc>
          <w:tcPr>
            <w:tcW w:w="2477" w:type="dxa"/>
          </w:tcPr>
          <w:p w:rsidR="0018722C">
            <w:pPr>
              <w:topLinePunct/>
              <w:ind w:leftChars="0" w:left="0" w:rightChars="0" w:right="0" w:firstLineChars="0" w:firstLine="0"/>
              <w:spacing w:line="240" w:lineRule="atLeast"/>
            </w:pPr>
            <w:r>
              <w:rPr>
                <w:rFonts w:ascii="宋体" w:eastAsia="宋体" w:hint="eastAsia"/>
              </w:rPr>
              <w:t>吸光度</w:t>
            </w:r>
          </w:p>
        </w:tc>
      </w:tr>
      <w:tr>
        <w:trPr>
          <w:trHeight w:val="560" w:hRule="atLeast"/>
        </w:trPr>
        <w:tc>
          <w:tcPr>
            <w:tcW w:w="1311" w:type="dxa"/>
          </w:tcPr>
          <w:p w:rsidR="0018722C">
            <w:pPr>
              <w:topLinePunct/>
              <w:ind w:leftChars="0" w:left="0" w:rightChars="0" w:right="0" w:firstLineChars="0" w:firstLine="0"/>
              <w:spacing w:line="240" w:lineRule="atLeast"/>
            </w:pPr>
            <w:r>
              <w:t>AA</w:t>
            </w:r>
          </w:p>
        </w:tc>
        <w:tc>
          <w:tcPr>
            <w:tcW w:w="4097" w:type="dxa"/>
          </w:tcPr>
          <w:p w:rsidR="0018722C">
            <w:pPr>
              <w:topLinePunct/>
              <w:ind w:leftChars="0" w:left="0" w:rightChars="0" w:right="0" w:firstLineChars="0" w:firstLine="0"/>
              <w:spacing w:line="240" w:lineRule="atLeast"/>
            </w:pPr>
            <w:r>
              <w:t>Adjuvant arthritis</w:t>
            </w:r>
          </w:p>
        </w:tc>
        <w:tc>
          <w:tcPr>
            <w:tcW w:w="2477" w:type="dxa"/>
          </w:tcPr>
          <w:p w:rsidR="0018722C">
            <w:pPr>
              <w:topLinePunct/>
              <w:ind w:leftChars="0" w:left="0" w:rightChars="0" w:right="0" w:firstLineChars="0" w:firstLine="0"/>
              <w:spacing w:line="240" w:lineRule="atLeast"/>
            </w:pPr>
            <w:r>
              <w:rPr>
                <w:rFonts w:ascii="宋体" w:eastAsia="宋体" w:hint="eastAsia"/>
              </w:rPr>
              <w:t>佐剂性关节炎</w:t>
            </w:r>
          </w:p>
        </w:tc>
      </w:tr>
      <w:tr>
        <w:trPr>
          <w:trHeight w:val="560" w:hRule="atLeast"/>
        </w:trPr>
        <w:tc>
          <w:tcPr>
            <w:tcW w:w="1311" w:type="dxa"/>
          </w:tcPr>
          <w:p w:rsidR="0018722C">
            <w:pPr>
              <w:topLinePunct/>
              <w:ind w:leftChars="0" w:left="0" w:rightChars="0" w:right="0" w:firstLineChars="0" w:firstLine="0"/>
              <w:spacing w:line="240" w:lineRule="atLeast"/>
            </w:pPr>
            <w:r>
              <w:t>AC</w:t>
            </w:r>
          </w:p>
        </w:tc>
        <w:tc>
          <w:tcPr>
            <w:tcW w:w="4097" w:type="dxa"/>
          </w:tcPr>
          <w:p w:rsidR="0018722C">
            <w:pPr>
              <w:topLinePunct/>
              <w:ind w:leftChars="0" w:left="0" w:rightChars="0" w:right="0" w:firstLineChars="0" w:firstLine="0"/>
              <w:spacing w:line="240" w:lineRule="atLeast"/>
            </w:pPr>
            <w:r>
              <w:t>Adenylate cyclase</w:t>
            </w:r>
          </w:p>
        </w:tc>
        <w:tc>
          <w:tcPr>
            <w:tcW w:w="2477" w:type="dxa"/>
          </w:tcPr>
          <w:p w:rsidR="0018722C">
            <w:pPr>
              <w:topLinePunct/>
              <w:ind w:leftChars="0" w:left="0" w:rightChars="0" w:right="0" w:firstLineChars="0" w:firstLine="0"/>
              <w:spacing w:line="240" w:lineRule="atLeast"/>
            </w:pPr>
            <w:r>
              <w:rPr>
                <w:rFonts w:ascii="宋体" w:eastAsia="宋体" w:hint="eastAsia"/>
              </w:rPr>
              <w:t>腺苷酸环化酶</w:t>
            </w:r>
          </w:p>
        </w:tc>
      </w:tr>
      <w:tr>
        <w:trPr>
          <w:trHeight w:val="560" w:hRule="atLeast"/>
        </w:trPr>
        <w:tc>
          <w:tcPr>
            <w:tcW w:w="1311" w:type="dxa"/>
          </w:tcPr>
          <w:p w:rsidR="0018722C">
            <w:pPr>
              <w:topLinePunct/>
              <w:ind w:leftChars="0" w:left="0" w:rightChars="0" w:right="0" w:firstLineChars="0" w:firstLine="0"/>
              <w:spacing w:line="240" w:lineRule="atLeast"/>
            </w:pPr>
            <w:r>
              <w:t>Adr</w:t>
            </w:r>
          </w:p>
        </w:tc>
        <w:tc>
          <w:tcPr>
            <w:tcW w:w="4097" w:type="dxa"/>
          </w:tcPr>
          <w:p w:rsidR="0018722C">
            <w:pPr>
              <w:topLinePunct/>
              <w:ind w:leftChars="0" w:left="0" w:rightChars="0" w:right="0" w:firstLineChars="0" w:firstLine="0"/>
              <w:spacing w:line="240" w:lineRule="atLeast"/>
            </w:pPr>
            <w:r>
              <w:t>Adrenaline</w:t>
            </w:r>
          </w:p>
        </w:tc>
        <w:tc>
          <w:tcPr>
            <w:tcW w:w="2477" w:type="dxa"/>
          </w:tcPr>
          <w:p w:rsidR="0018722C">
            <w:pPr>
              <w:topLinePunct/>
              <w:ind w:leftChars="0" w:left="0" w:rightChars="0" w:right="0" w:firstLineChars="0" w:firstLine="0"/>
              <w:spacing w:line="240" w:lineRule="atLeast"/>
            </w:pPr>
            <w:r>
              <w:rPr>
                <w:rFonts w:ascii="宋体" w:eastAsia="宋体" w:hint="eastAsia"/>
              </w:rPr>
              <w:t>肾上腺素</w:t>
            </w:r>
          </w:p>
        </w:tc>
      </w:tr>
      <w:tr>
        <w:trPr>
          <w:trHeight w:val="560" w:hRule="atLeast"/>
        </w:trPr>
        <w:tc>
          <w:tcPr>
            <w:tcW w:w="1311" w:type="dxa"/>
          </w:tcPr>
          <w:p w:rsidR="0018722C">
            <w:pPr>
              <w:topLinePunct/>
              <w:ind w:leftChars="0" w:left="0" w:rightChars="0" w:right="0" w:firstLineChars="0" w:firstLine="0"/>
              <w:spacing w:line="240" w:lineRule="atLeast"/>
            </w:pPr>
            <w:r>
              <w:t>AP</w:t>
            </w:r>
          </w:p>
        </w:tc>
        <w:tc>
          <w:tcPr>
            <w:tcW w:w="4097" w:type="dxa"/>
          </w:tcPr>
          <w:p w:rsidR="0018722C">
            <w:pPr>
              <w:topLinePunct/>
              <w:ind w:leftChars="0" w:left="0" w:rightChars="0" w:right="0" w:firstLineChars="0" w:firstLine="0"/>
              <w:spacing w:line="240" w:lineRule="atLeast"/>
            </w:pPr>
            <w:r>
              <w:t>Ammonium persulfate</w:t>
            </w:r>
          </w:p>
        </w:tc>
        <w:tc>
          <w:tcPr>
            <w:tcW w:w="2477" w:type="dxa"/>
          </w:tcPr>
          <w:p w:rsidR="0018722C">
            <w:pPr>
              <w:topLinePunct/>
              <w:ind w:leftChars="0" w:left="0" w:rightChars="0" w:right="0" w:firstLineChars="0" w:firstLine="0"/>
              <w:spacing w:line="240" w:lineRule="atLeast"/>
            </w:pPr>
            <w:r>
              <w:rPr>
                <w:rFonts w:ascii="宋体" w:eastAsia="宋体" w:hint="eastAsia"/>
              </w:rPr>
              <w:t>过硫酸胺</w:t>
            </w:r>
          </w:p>
        </w:tc>
      </w:tr>
      <w:tr>
        <w:trPr>
          <w:trHeight w:val="560" w:hRule="atLeast"/>
        </w:trPr>
        <w:tc>
          <w:tcPr>
            <w:tcW w:w="1311" w:type="dxa"/>
          </w:tcPr>
          <w:p w:rsidR="0018722C">
            <w:pPr>
              <w:topLinePunct/>
              <w:ind w:leftChars="0" w:left="0" w:rightChars="0" w:right="0" w:firstLineChars="0" w:firstLine="0"/>
              <w:spacing w:line="240" w:lineRule="atLeast"/>
            </w:pPr>
            <w:r>
              <w:t>APC</w:t>
            </w:r>
          </w:p>
        </w:tc>
        <w:tc>
          <w:tcPr>
            <w:tcW w:w="4097" w:type="dxa"/>
          </w:tcPr>
          <w:p w:rsidR="0018722C">
            <w:pPr>
              <w:topLinePunct/>
              <w:ind w:leftChars="0" w:left="0" w:rightChars="0" w:right="0" w:firstLineChars="0" w:firstLine="0"/>
              <w:spacing w:line="240" w:lineRule="atLeast"/>
            </w:pPr>
            <w:r>
              <w:t>Antigen-presenting cell</w:t>
            </w:r>
          </w:p>
        </w:tc>
        <w:tc>
          <w:tcPr>
            <w:tcW w:w="2477" w:type="dxa"/>
          </w:tcPr>
          <w:p w:rsidR="0018722C">
            <w:pPr>
              <w:topLinePunct/>
              <w:ind w:leftChars="0" w:left="0" w:rightChars="0" w:right="0" w:firstLineChars="0" w:firstLine="0"/>
              <w:spacing w:line="240" w:lineRule="atLeast"/>
            </w:pPr>
            <w:r>
              <w:rPr>
                <w:rFonts w:ascii="宋体" w:eastAsia="宋体" w:hint="eastAsia"/>
              </w:rPr>
              <w:t>抗原提呈细胞</w:t>
            </w:r>
          </w:p>
        </w:tc>
      </w:tr>
      <w:tr>
        <w:trPr>
          <w:trHeight w:val="560" w:hRule="atLeast"/>
        </w:trPr>
        <w:tc>
          <w:tcPr>
            <w:tcW w:w="1311" w:type="dxa"/>
          </w:tcPr>
          <w:p w:rsidR="0018722C">
            <w:pPr>
              <w:topLinePunct/>
              <w:ind w:leftChars="0" w:left="0" w:rightChars="0" w:right="0" w:firstLineChars="0" w:firstLine="0"/>
              <w:spacing w:line="240" w:lineRule="atLeast"/>
            </w:pPr>
            <w:r>
              <w:t>AR</w:t>
            </w:r>
          </w:p>
        </w:tc>
        <w:tc>
          <w:tcPr>
            <w:tcW w:w="4097" w:type="dxa"/>
          </w:tcPr>
          <w:p w:rsidR="0018722C">
            <w:pPr>
              <w:topLinePunct/>
              <w:ind w:leftChars="0" w:left="0" w:rightChars="0" w:right="0" w:firstLineChars="0" w:firstLine="0"/>
              <w:spacing w:line="240" w:lineRule="atLeast"/>
            </w:pPr>
            <w:r>
              <w:t>Adrenergic receptors</w:t>
            </w:r>
          </w:p>
        </w:tc>
        <w:tc>
          <w:tcPr>
            <w:tcW w:w="2477" w:type="dxa"/>
          </w:tcPr>
          <w:p w:rsidR="0018722C">
            <w:pPr>
              <w:topLinePunct/>
              <w:ind w:leftChars="0" w:left="0" w:rightChars="0" w:right="0" w:firstLineChars="0" w:firstLine="0"/>
              <w:spacing w:line="240" w:lineRule="atLeast"/>
            </w:pPr>
            <w:r>
              <w:rPr>
                <w:rFonts w:ascii="宋体" w:eastAsia="宋体" w:hint="eastAsia"/>
              </w:rPr>
              <w:t>肾上腺素受体</w:t>
            </w:r>
          </w:p>
        </w:tc>
      </w:tr>
      <w:tr>
        <w:trPr>
          <w:trHeight w:val="560" w:hRule="atLeast"/>
        </w:trPr>
        <w:tc>
          <w:tcPr>
            <w:tcW w:w="1311" w:type="dxa"/>
          </w:tcPr>
          <w:p w:rsidR="0018722C">
            <w:pPr>
              <w:topLinePunct/>
              <w:ind w:leftChars="0" w:left="0" w:rightChars="0" w:right="0" w:firstLineChars="0" w:firstLine="0"/>
              <w:spacing w:line="240" w:lineRule="atLeast"/>
            </w:pPr>
            <w:r>
              <w:t>β</w:t>
            </w:r>
            <w:r>
              <w:t>2</w:t>
            </w:r>
            <w:r>
              <w:t>-AR</w:t>
            </w:r>
          </w:p>
        </w:tc>
        <w:tc>
          <w:tcPr>
            <w:tcW w:w="4097" w:type="dxa"/>
          </w:tcPr>
          <w:p w:rsidR="0018722C">
            <w:pPr>
              <w:topLinePunct/>
              <w:ind w:leftChars="0" w:left="0" w:rightChars="0" w:right="0" w:firstLineChars="0" w:firstLine="0"/>
              <w:spacing w:line="240" w:lineRule="atLeast"/>
            </w:pPr>
            <w:r>
              <w:t>β</w:t>
            </w:r>
            <w:r>
              <w:t>2  </w:t>
            </w:r>
            <w:r>
              <w:t>adrenergic receptors</w:t>
            </w:r>
          </w:p>
        </w:tc>
        <w:tc>
          <w:tcPr>
            <w:tcW w:w="2477" w:type="dxa"/>
          </w:tcPr>
          <w:p w:rsidR="0018722C">
            <w:pPr>
              <w:topLinePunct/>
              <w:ind w:leftChars="0" w:left="0" w:rightChars="0" w:right="0" w:firstLineChars="0" w:firstLine="0"/>
              <w:spacing w:line="240" w:lineRule="atLeast"/>
            </w:pPr>
            <w:r>
              <w:t>β</w:t>
            </w:r>
            <w:r>
              <w:t>2   </w:t>
            </w:r>
            <w:r>
              <w:rPr>
                <w:rFonts w:ascii="宋体" w:hAnsi="宋体" w:eastAsia="宋体" w:hint="eastAsia"/>
              </w:rPr>
              <w:t>肾上腺素受体</w:t>
            </w:r>
          </w:p>
        </w:tc>
      </w:tr>
      <w:tr>
        <w:trPr>
          <w:trHeight w:val="540" w:hRule="atLeast"/>
        </w:trPr>
        <w:tc>
          <w:tcPr>
            <w:tcW w:w="1311" w:type="dxa"/>
          </w:tcPr>
          <w:p w:rsidR="0018722C">
            <w:pPr>
              <w:topLinePunct/>
              <w:ind w:leftChars="0" w:left="0" w:rightChars="0" w:right="0" w:firstLineChars="0" w:firstLine="0"/>
              <w:spacing w:line="240" w:lineRule="atLeast"/>
            </w:pPr>
            <w:r>
              <w:t>BSA</w:t>
            </w:r>
          </w:p>
        </w:tc>
        <w:tc>
          <w:tcPr>
            <w:tcW w:w="4097" w:type="dxa"/>
          </w:tcPr>
          <w:p w:rsidR="0018722C">
            <w:pPr>
              <w:topLinePunct/>
              <w:ind w:leftChars="0" w:left="0" w:rightChars="0" w:right="0" w:firstLineChars="0" w:firstLine="0"/>
              <w:spacing w:line="240" w:lineRule="atLeast"/>
            </w:pPr>
            <w:r>
              <w:t>Bovine serum albumin</w:t>
            </w:r>
          </w:p>
        </w:tc>
        <w:tc>
          <w:tcPr>
            <w:tcW w:w="2477"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560" w:hRule="atLeast"/>
        </w:trPr>
        <w:tc>
          <w:tcPr>
            <w:tcW w:w="1311" w:type="dxa"/>
          </w:tcPr>
          <w:p w:rsidR="0018722C">
            <w:pPr>
              <w:topLinePunct/>
              <w:ind w:leftChars="0" w:left="0" w:rightChars="0" w:right="0" w:firstLineChars="0" w:firstLine="0"/>
              <w:spacing w:line="240" w:lineRule="atLeast"/>
            </w:pPr>
            <w:r>
              <w:t>CA</w:t>
            </w:r>
          </w:p>
        </w:tc>
        <w:tc>
          <w:tcPr>
            <w:tcW w:w="4097" w:type="dxa"/>
          </w:tcPr>
          <w:p w:rsidR="0018722C">
            <w:pPr>
              <w:topLinePunct/>
              <w:ind w:leftChars="0" w:left="0" w:rightChars="0" w:right="0" w:firstLineChars="0" w:firstLine="0"/>
              <w:spacing w:line="240" w:lineRule="atLeast"/>
            </w:pPr>
            <w:r>
              <w:t>Catecholamine</w:t>
            </w:r>
          </w:p>
        </w:tc>
        <w:tc>
          <w:tcPr>
            <w:tcW w:w="2477" w:type="dxa"/>
          </w:tcPr>
          <w:p w:rsidR="0018722C">
            <w:pPr>
              <w:topLinePunct/>
              <w:ind w:leftChars="0" w:left="0" w:rightChars="0" w:right="0" w:firstLineChars="0" w:firstLine="0"/>
              <w:spacing w:line="240" w:lineRule="atLeast"/>
            </w:pPr>
            <w:r>
              <w:rPr>
                <w:rFonts w:ascii="宋体" w:eastAsia="宋体" w:hint="eastAsia"/>
              </w:rPr>
              <w:t>儿茶酚胺</w:t>
            </w:r>
          </w:p>
        </w:tc>
      </w:tr>
      <w:tr>
        <w:trPr>
          <w:trHeight w:val="560" w:hRule="atLeast"/>
        </w:trPr>
        <w:tc>
          <w:tcPr>
            <w:tcW w:w="1311" w:type="dxa"/>
          </w:tcPr>
          <w:p w:rsidR="0018722C">
            <w:pPr>
              <w:topLinePunct/>
              <w:ind w:leftChars="0" w:left="0" w:rightChars="0" w:right="0" w:firstLineChars="0" w:firstLine="0"/>
              <w:spacing w:line="240" w:lineRule="atLeast"/>
            </w:pPr>
            <w:r>
              <w:t>cAMP</w:t>
            </w:r>
          </w:p>
        </w:tc>
        <w:tc>
          <w:tcPr>
            <w:tcW w:w="4097" w:type="dxa"/>
          </w:tcPr>
          <w:p w:rsidR="0018722C">
            <w:pPr>
              <w:topLinePunct/>
              <w:ind w:leftChars="0" w:left="0" w:rightChars="0" w:right="0" w:firstLineChars="0" w:firstLine="0"/>
              <w:spacing w:line="240" w:lineRule="atLeast"/>
            </w:pPr>
            <w:r>
              <w:t>Cyclic adenosine monophosphate</w:t>
            </w:r>
          </w:p>
        </w:tc>
        <w:tc>
          <w:tcPr>
            <w:tcW w:w="2477" w:type="dxa"/>
          </w:tcPr>
          <w:p w:rsidR="0018722C">
            <w:pPr>
              <w:topLinePunct/>
              <w:ind w:leftChars="0" w:left="0" w:rightChars="0" w:right="0" w:firstLineChars="0" w:firstLine="0"/>
              <w:spacing w:line="240" w:lineRule="atLeast"/>
            </w:pPr>
            <w:r>
              <w:rPr>
                <w:rFonts w:ascii="宋体" w:eastAsia="宋体" w:hint="eastAsia"/>
              </w:rPr>
              <w:t>环磷酸腺苷</w:t>
            </w:r>
          </w:p>
        </w:tc>
      </w:tr>
      <w:tr>
        <w:trPr>
          <w:trHeight w:val="560" w:hRule="atLeast"/>
        </w:trPr>
        <w:tc>
          <w:tcPr>
            <w:tcW w:w="1311" w:type="dxa"/>
          </w:tcPr>
          <w:p w:rsidR="0018722C">
            <w:pPr>
              <w:topLinePunct/>
              <w:ind w:leftChars="0" w:left="0" w:rightChars="0" w:right="0" w:firstLineChars="0" w:firstLine="0"/>
              <w:spacing w:line="240" w:lineRule="atLeast"/>
            </w:pPr>
            <w:r>
              <w:t>CD</w:t>
            </w:r>
          </w:p>
        </w:tc>
        <w:tc>
          <w:tcPr>
            <w:tcW w:w="4097" w:type="dxa"/>
          </w:tcPr>
          <w:p w:rsidR="0018722C">
            <w:pPr>
              <w:topLinePunct/>
              <w:ind w:leftChars="0" w:left="0" w:rightChars="0" w:right="0" w:firstLineChars="0" w:firstLine="0"/>
              <w:spacing w:line="240" w:lineRule="atLeast"/>
            </w:pPr>
            <w:r>
              <w:t>Cluster of differentiation</w:t>
            </w:r>
          </w:p>
        </w:tc>
        <w:tc>
          <w:tcPr>
            <w:tcW w:w="2477" w:type="dxa"/>
          </w:tcPr>
          <w:p w:rsidR="0018722C">
            <w:pPr>
              <w:topLinePunct/>
              <w:ind w:leftChars="0" w:left="0" w:rightChars="0" w:right="0" w:firstLineChars="0" w:firstLine="0"/>
              <w:spacing w:line="240" w:lineRule="atLeast"/>
            </w:pPr>
            <w:r>
              <w:rPr>
                <w:rFonts w:ascii="宋体" w:eastAsia="宋体" w:hint="eastAsia"/>
              </w:rPr>
              <w:t>白细胞分化抗原</w:t>
            </w:r>
          </w:p>
        </w:tc>
      </w:tr>
      <w:tr>
        <w:trPr>
          <w:trHeight w:val="560" w:hRule="atLeast"/>
        </w:trPr>
        <w:tc>
          <w:tcPr>
            <w:tcW w:w="1311" w:type="dxa"/>
          </w:tcPr>
          <w:p w:rsidR="0018722C">
            <w:pPr>
              <w:topLinePunct/>
              <w:ind w:leftChars="0" w:left="0" w:rightChars="0" w:right="0" w:firstLineChars="0" w:firstLine="0"/>
              <w:spacing w:line="240" w:lineRule="atLeast"/>
            </w:pPr>
            <w:r>
              <w:t>CFA</w:t>
            </w:r>
          </w:p>
        </w:tc>
        <w:tc>
          <w:tcPr>
            <w:tcW w:w="4097" w:type="dxa"/>
          </w:tcPr>
          <w:p w:rsidR="0018722C">
            <w:pPr>
              <w:topLinePunct/>
              <w:ind w:leftChars="0" w:left="0" w:rightChars="0" w:right="0" w:firstLineChars="0" w:firstLine="0"/>
              <w:spacing w:line="240" w:lineRule="atLeast"/>
            </w:pPr>
            <w:r>
              <w:t>Complete Freund adjuvant</w:t>
            </w:r>
          </w:p>
        </w:tc>
        <w:tc>
          <w:tcPr>
            <w:tcW w:w="2477" w:type="dxa"/>
          </w:tcPr>
          <w:p w:rsidR="0018722C">
            <w:pPr>
              <w:topLinePunct/>
              <w:ind w:leftChars="0" w:left="0" w:rightChars="0" w:right="0" w:firstLineChars="0" w:firstLine="0"/>
              <w:spacing w:line="240" w:lineRule="atLeast"/>
            </w:pPr>
            <w:r>
              <w:rPr>
                <w:rFonts w:ascii="宋体" w:eastAsia="宋体" w:hint="eastAsia"/>
              </w:rPr>
              <w:t>完全弗氏佐剂</w:t>
            </w:r>
          </w:p>
        </w:tc>
      </w:tr>
      <w:tr>
        <w:trPr>
          <w:trHeight w:val="560" w:hRule="atLeast"/>
        </w:trPr>
        <w:tc>
          <w:tcPr>
            <w:tcW w:w="1311" w:type="dxa"/>
          </w:tcPr>
          <w:p w:rsidR="0018722C">
            <w:pPr>
              <w:topLinePunct/>
              <w:ind w:leftChars="0" w:left="0" w:rightChars="0" w:right="0" w:firstLineChars="0" w:firstLine="0"/>
              <w:spacing w:line="240" w:lineRule="atLeast"/>
            </w:pPr>
            <w:r>
              <w:t>ConA</w:t>
            </w:r>
          </w:p>
        </w:tc>
        <w:tc>
          <w:tcPr>
            <w:tcW w:w="4097" w:type="dxa"/>
          </w:tcPr>
          <w:p w:rsidR="0018722C">
            <w:pPr>
              <w:topLinePunct/>
              <w:ind w:leftChars="0" w:left="0" w:rightChars="0" w:right="0" w:firstLineChars="0" w:firstLine="0"/>
              <w:spacing w:line="240" w:lineRule="atLeast"/>
            </w:pPr>
            <w:r>
              <w:t>Concanavalin A</w:t>
            </w:r>
          </w:p>
        </w:tc>
        <w:tc>
          <w:tcPr>
            <w:tcW w:w="2477" w:type="dxa"/>
          </w:tcPr>
          <w:p w:rsidR="0018722C">
            <w:pPr>
              <w:topLinePunct/>
              <w:ind w:leftChars="0" w:left="0" w:rightChars="0" w:right="0" w:firstLineChars="0" w:firstLine="0"/>
              <w:spacing w:line="240" w:lineRule="atLeast"/>
            </w:pPr>
            <w:r>
              <w:rPr>
                <w:rFonts w:ascii="宋体" w:eastAsia="宋体" w:hint="eastAsia"/>
              </w:rPr>
              <w:t>刀豆蛋白 </w:t>
            </w:r>
            <w:r>
              <w:t>A</w:t>
            </w:r>
          </w:p>
        </w:tc>
      </w:tr>
      <w:tr>
        <w:trPr>
          <w:trHeight w:val="560" w:hRule="atLeast"/>
        </w:trPr>
        <w:tc>
          <w:tcPr>
            <w:tcW w:w="1311" w:type="dxa"/>
          </w:tcPr>
          <w:p w:rsidR="0018722C">
            <w:pPr>
              <w:topLinePunct/>
              <w:ind w:leftChars="0" w:left="0" w:rightChars="0" w:right="0" w:firstLineChars="0" w:firstLine="0"/>
              <w:spacing w:line="240" w:lineRule="atLeast"/>
            </w:pPr>
            <w:r>
              <w:t>DAB</w:t>
            </w:r>
          </w:p>
        </w:tc>
        <w:tc>
          <w:tcPr>
            <w:tcW w:w="4097" w:type="dxa"/>
          </w:tcPr>
          <w:p w:rsidR="0018722C">
            <w:pPr>
              <w:topLinePunct/>
              <w:ind w:leftChars="0" w:left="0" w:rightChars="0" w:right="0" w:firstLineChars="0" w:firstLine="0"/>
              <w:spacing w:line="240" w:lineRule="atLeast"/>
            </w:pPr>
            <w:r>
              <w:t>Diaminobenzidin</w:t>
            </w:r>
          </w:p>
        </w:tc>
        <w:tc>
          <w:tcPr>
            <w:tcW w:w="2477" w:type="dxa"/>
          </w:tcPr>
          <w:p w:rsidR="0018722C">
            <w:pPr>
              <w:topLinePunct/>
              <w:ind w:leftChars="0" w:left="0" w:rightChars="0" w:right="0" w:firstLineChars="0" w:firstLine="0"/>
              <w:spacing w:line="240" w:lineRule="atLeast"/>
            </w:pPr>
            <w:r>
              <w:rPr>
                <w:rFonts w:ascii="宋体" w:eastAsia="宋体" w:hint="eastAsia"/>
              </w:rPr>
              <w:t>二氨基联苯氨</w:t>
            </w:r>
          </w:p>
        </w:tc>
      </w:tr>
      <w:tr>
        <w:trPr>
          <w:trHeight w:val="560" w:hRule="atLeast"/>
        </w:trPr>
        <w:tc>
          <w:tcPr>
            <w:tcW w:w="1311" w:type="dxa"/>
          </w:tcPr>
          <w:p w:rsidR="0018722C">
            <w:pPr>
              <w:topLinePunct/>
              <w:ind w:leftChars="0" w:left="0" w:rightChars="0" w:right="0" w:firstLineChars="0" w:firstLine="0"/>
              <w:spacing w:line="240" w:lineRule="atLeast"/>
            </w:pPr>
            <w:r>
              <w:t>DC</w:t>
            </w:r>
          </w:p>
        </w:tc>
        <w:tc>
          <w:tcPr>
            <w:tcW w:w="4097" w:type="dxa"/>
          </w:tcPr>
          <w:p w:rsidR="0018722C">
            <w:pPr>
              <w:topLinePunct/>
              <w:ind w:leftChars="0" w:left="0" w:rightChars="0" w:right="0" w:firstLineChars="0" w:firstLine="0"/>
              <w:spacing w:line="240" w:lineRule="atLeast"/>
            </w:pPr>
            <w:r>
              <w:t>Dendritic cell</w:t>
            </w:r>
          </w:p>
        </w:tc>
        <w:tc>
          <w:tcPr>
            <w:tcW w:w="2477" w:type="dxa"/>
          </w:tcPr>
          <w:p w:rsidR="0018722C">
            <w:pPr>
              <w:topLinePunct/>
              <w:ind w:leftChars="0" w:left="0" w:rightChars="0" w:right="0" w:firstLineChars="0" w:firstLine="0"/>
              <w:spacing w:line="240" w:lineRule="atLeast"/>
            </w:pPr>
            <w:r>
              <w:rPr>
                <w:rFonts w:ascii="宋体" w:eastAsia="宋体" w:hint="eastAsia"/>
              </w:rPr>
              <w:t>树突状细胞</w:t>
            </w:r>
          </w:p>
        </w:tc>
      </w:tr>
      <w:tr>
        <w:trPr>
          <w:trHeight w:val="560" w:hRule="atLeast"/>
        </w:trPr>
        <w:tc>
          <w:tcPr>
            <w:tcW w:w="1311" w:type="dxa"/>
          </w:tcPr>
          <w:p w:rsidR="0018722C">
            <w:pPr>
              <w:topLinePunct/>
              <w:ind w:leftChars="0" w:left="0" w:rightChars="0" w:right="0" w:firstLineChars="0" w:firstLine="0"/>
              <w:spacing w:line="240" w:lineRule="atLeast"/>
            </w:pPr>
            <w:r>
              <w:t>DMSO</w:t>
            </w:r>
          </w:p>
        </w:tc>
        <w:tc>
          <w:tcPr>
            <w:tcW w:w="4097" w:type="dxa"/>
          </w:tcPr>
          <w:p w:rsidR="0018722C">
            <w:pPr>
              <w:topLinePunct/>
              <w:ind w:leftChars="0" w:left="0" w:rightChars="0" w:right="0" w:firstLineChars="0" w:firstLine="0"/>
              <w:spacing w:line="240" w:lineRule="atLeast"/>
            </w:pPr>
            <w:r>
              <w:t>Dimethyl sulfoxide</w:t>
            </w:r>
          </w:p>
        </w:tc>
        <w:tc>
          <w:tcPr>
            <w:tcW w:w="2477"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560" w:hRule="atLeast"/>
        </w:trPr>
        <w:tc>
          <w:tcPr>
            <w:tcW w:w="1311" w:type="dxa"/>
          </w:tcPr>
          <w:p w:rsidR="0018722C">
            <w:pPr>
              <w:topLinePunct/>
              <w:ind w:leftChars="0" w:left="0" w:rightChars="0" w:right="0" w:firstLineChars="0" w:firstLine="0"/>
              <w:spacing w:line="240" w:lineRule="atLeast"/>
            </w:pPr>
            <w:r>
              <w:t>ELISA</w:t>
            </w:r>
          </w:p>
        </w:tc>
        <w:tc>
          <w:tcPr>
            <w:tcW w:w="4097" w:type="dxa"/>
          </w:tcPr>
          <w:p w:rsidR="0018722C">
            <w:pPr>
              <w:topLinePunct/>
              <w:ind w:leftChars="0" w:left="0" w:rightChars="0" w:right="0" w:firstLineChars="0" w:firstLine="0"/>
              <w:spacing w:line="240" w:lineRule="atLeast"/>
            </w:pPr>
            <w:r>
              <w:t>Enzyme-linked  immunosorbent assay</w:t>
            </w:r>
          </w:p>
        </w:tc>
        <w:tc>
          <w:tcPr>
            <w:tcW w:w="2477" w:type="dxa"/>
          </w:tcPr>
          <w:p w:rsidR="0018722C">
            <w:pPr>
              <w:topLinePunct/>
              <w:ind w:leftChars="0" w:left="0" w:rightChars="0" w:right="0" w:firstLineChars="0" w:firstLine="0"/>
              <w:spacing w:line="240" w:lineRule="atLeast"/>
            </w:pPr>
            <w:r>
              <w:rPr>
                <w:rFonts w:ascii="宋体" w:eastAsia="宋体" w:hint="eastAsia"/>
              </w:rPr>
              <w:t>酶联免疫吸附实验</w:t>
            </w:r>
          </w:p>
        </w:tc>
      </w:tr>
      <w:tr>
        <w:trPr>
          <w:trHeight w:val="560" w:hRule="atLeast"/>
        </w:trPr>
        <w:tc>
          <w:tcPr>
            <w:tcW w:w="1311" w:type="dxa"/>
          </w:tcPr>
          <w:p w:rsidR="0018722C">
            <w:pPr>
              <w:topLinePunct/>
              <w:ind w:leftChars="0" w:left="0" w:rightChars="0" w:right="0" w:firstLineChars="0" w:firstLine="0"/>
              <w:spacing w:line="240" w:lineRule="atLeast"/>
            </w:pPr>
            <w:r>
              <w:t>ERK</w:t>
            </w:r>
          </w:p>
        </w:tc>
        <w:tc>
          <w:tcPr>
            <w:tcW w:w="4097" w:type="dxa"/>
          </w:tcPr>
          <w:p w:rsidR="0018722C">
            <w:pPr>
              <w:topLinePunct/>
              <w:ind w:leftChars="0" w:left="0" w:rightChars="0" w:right="0" w:firstLineChars="0" w:firstLine="0"/>
              <w:spacing w:line="240" w:lineRule="atLeast"/>
            </w:pPr>
            <w:r>
              <w:t>Extracellular signal-regulated kinase</w:t>
            </w:r>
          </w:p>
        </w:tc>
        <w:tc>
          <w:tcPr>
            <w:tcW w:w="2477" w:type="dxa"/>
          </w:tcPr>
          <w:p w:rsidR="0018722C">
            <w:pPr>
              <w:topLinePunct/>
              <w:ind w:leftChars="0" w:left="0" w:rightChars="0" w:right="0" w:firstLineChars="0" w:firstLine="0"/>
              <w:spacing w:line="240" w:lineRule="atLeast"/>
            </w:pPr>
            <w:r>
              <w:rPr>
                <w:rFonts w:ascii="宋体" w:eastAsia="宋体" w:hint="eastAsia"/>
              </w:rPr>
              <w:t>胞外信号调节激酶</w:t>
            </w:r>
          </w:p>
        </w:tc>
      </w:tr>
      <w:tr>
        <w:trPr>
          <w:trHeight w:val="400" w:hRule="atLeast"/>
        </w:trPr>
        <w:tc>
          <w:tcPr>
            <w:tcW w:w="1311" w:type="dxa"/>
          </w:tcPr>
          <w:p w:rsidR="0018722C">
            <w:pPr>
              <w:topLinePunct/>
              <w:ind w:leftChars="0" w:left="0" w:rightChars="0" w:right="0" w:firstLineChars="0" w:firstLine="0"/>
              <w:spacing w:line="240" w:lineRule="atLeast"/>
            </w:pPr>
            <w:r>
              <w:t>FITC</w:t>
            </w:r>
          </w:p>
        </w:tc>
        <w:tc>
          <w:tcPr>
            <w:tcW w:w="4097" w:type="dxa"/>
          </w:tcPr>
          <w:p w:rsidR="0018722C">
            <w:pPr>
              <w:topLinePunct/>
              <w:ind w:leftChars="0" w:left="0" w:rightChars="0" w:right="0" w:firstLineChars="0" w:firstLine="0"/>
              <w:spacing w:line="240" w:lineRule="atLeast"/>
            </w:pPr>
            <w:r>
              <w:t>Fluorescein</w:t>
            </w:r>
            <w:r>
              <w:t> </w:t>
            </w:r>
            <w:r>
              <w:t>isothiocyanate</w:t>
            </w:r>
          </w:p>
        </w:tc>
        <w:tc>
          <w:tcPr>
            <w:tcW w:w="2477" w:type="dxa"/>
          </w:tcPr>
          <w:p w:rsidR="0018722C">
            <w:pPr>
              <w:topLinePunct/>
              <w:ind w:leftChars="0" w:left="0" w:rightChars="0" w:right="0" w:firstLineChars="0" w:firstLine="0"/>
              <w:spacing w:line="240" w:lineRule="atLeast"/>
            </w:pPr>
            <w:r>
              <w:rPr>
                <w:rFonts w:ascii="宋体" w:eastAsia="宋体" w:hint="eastAsia"/>
              </w:rPr>
              <w:t>异硫氰酸</w:t>
            </w:r>
            <w:hyperlink r:id="rId7">
              <w:r>
                <w:rPr>
                  <w:rFonts w:ascii="宋体" w:eastAsia="宋体" w:hint="eastAsia"/>
                </w:rPr>
                <w:t>荧光素</w:t>
              </w:r>
            </w:hyperlink>
          </w:p>
        </w:tc>
      </w:tr>
    </w:tbl>
    <w:p w:rsidR="0018722C">
      <w:spacing w:beforeLines="0" w:before="0" w:afterLines="0" w:after="0" w:line="440" w:lineRule="auto"/>
      <w:pPr>
        <w:sectPr w:rsidR="00556256">
          <w:headerReference w:type="even" r:id="rId385"/>
          <w:headerReference w:type="default" r:id="rId381"/>
          <w:footerReference w:type="even" r:id="rId379"/>
          <w:footerReference w:type="default" r:id="rId378"/>
          <w:headerReference w:type="first" r:id="rId376"/>
          <w:footerReference w:type="first" r:id="rId383"/>
          <w:pgSz w:w="11906" w:h="16838" w:code="9"/>
          <w:pgMar w:top="1418" w:right="1134" w:bottom="1134" w:left="1418" w:header="851" w:footer="907" w:gutter="0"/>
          <w:pgNumType w:start="1"/>
          <w:cols w:space="720"/>
          <w:titlePg/>
          <w:docGrid w:type="lines" w:linePitch="326"/>
        </w:sect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3"/>
        <w:gridCol w:w="4667"/>
        <w:gridCol w:w="3015"/>
      </w:tblGrid>
      <w:tr>
        <w:trPr>
          <w:trHeight w:val="400" w:hRule="atLeast"/>
        </w:trPr>
        <w:tc>
          <w:tcPr>
            <w:tcW w:w="1223" w:type="dxa"/>
          </w:tcPr>
          <w:p w:rsidR="0018722C">
            <w:pPr>
              <w:topLinePunct/>
              <w:ind w:leftChars="0" w:left="0" w:rightChars="0" w:right="0" w:firstLineChars="0" w:firstLine="0"/>
              <w:spacing w:line="240" w:lineRule="atLeast"/>
            </w:pPr>
            <w:r>
              <w:t>FLS</w:t>
            </w:r>
          </w:p>
        </w:tc>
        <w:tc>
          <w:tcPr>
            <w:tcW w:w="4667" w:type="dxa"/>
          </w:tcPr>
          <w:p w:rsidR="0018722C">
            <w:pPr>
              <w:topLinePunct/>
              <w:ind w:leftChars="0" w:left="0" w:rightChars="0" w:right="0" w:firstLineChars="0" w:firstLine="0"/>
              <w:spacing w:line="240" w:lineRule="atLeast"/>
            </w:pPr>
            <w:r>
              <w:t>Fibroblast-like synoviocytes</w:t>
            </w:r>
          </w:p>
        </w:tc>
        <w:tc>
          <w:tcPr>
            <w:tcW w:w="3015" w:type="dxa"/>
          </w:tcPr>
          <w:p w:rsidR="0018722C">
            <w:pPr>
              <w:topLinePunct/>
              <w:ind w:leftChars="0" w:left="0" w:rightChars="0" w:right="0" w:firstLineChars="0" w:firstLine="0"/>
              <w:spacing w:line="240" w:lineRule="atLeast"/>
            </w:pPr>
            <w:r>
              <w:rPr>
                <w:rFonts w:ascii="宋体" w:eastAsia="宋体" w:hint="eastAsia"/>
              </w:rPr>
              <w:t>成纤维样滑膜细胞</w:t>
            </w:r>
          </w:p>
        </w:tc>
      </w:tr>
      <w:tr>
        <w:trPr>
          <w:trHeight w:val="560" w:hRule="atLeast"/>
        </w:trPr>
        <w:tc>
          <w:tcPr>
            <w:tcW w:w="1223" w:type="dxa"/>
          </w:tcPr>
          <w:p w:rsidR="0018722C">
            <w:pPr>
              <w:topLinePunct/>
              <w:ind w:leftChars="0" w:left="0" w:rightChars="0" w:right="0" w:firstLineChars="0" w:firstLine="0"/>
              <w:spacing w:line="240" w:lineRule="atLeast"/>
            </w:pPr>
            <w:r>
              <w:t>Gi</w:t>
            </w:r>
          </w:p>
        </w:tc>
        <w:tc>
          <w:tcPr>
            <w:tcW w:w="4667" w:type="dxa"/>
          </w:tcPr>
          <w:p w:rsidR="0018722C">
            <w:pPr>
              <w:topLinePunct/>
              <w:ind w:leftChars="0" w:left="0" w:rightChars="0" w:right="0" w:firstLineChars="0" w:firstLine="0"/>
              <w:spacing w:line="240" w:lineRule="atLeast"/>
            </w:pPr>
            <w:r>
              <w:t>Inhibitory subunit of G protein</w:t>
            </w:r>
          </w:p>
        </w:tc>
        <w:tc>
          <w:tcPr>
            <w:tcW w:w="3015" w:type="dxa"/>
          </w:tcPr>
          <w:p w:rsidR="0018722C">
            <w:pPr>
              <w:topLinePunct/>
              <w:ind w:leftChars="0" w:left="0" w:rightChars="0" w:right="0" w:firstLineChars="0" w:firstLine="0"/>
              <w:spacing w:line="240" w:lineRule="atLeast"/>
            </w:pPr>
            <w:r>
              <w:rPr>
                <w:rFonts w:ascii="宋体" w:eastAsia="宋体" w:hint="eastAsia"/>
              </w:rPr>
              <w:t>抑制性 </w:t>
            </w:r>
            <w:r>
              <w:t>G </w:t>
            </w:r>
            <w:r>
              <w:rPr>
                <w:rFonts w:ascii="宋体" w:eastAsia="宋体" w:hint="eastAsia"/>
              </w:rPr>
              <w:t>蛋白亚基</w:t>
            </w:r>
          </w:p>
        </w:tc>
      </w:tr>
      <w:tr>
        <w:trPr>
          <w:trHeight w:val="560" w:hRule="atLeast"/>
        </w:trPr>
        <w:tc>
          <w:tcPr>
            <w:tcW w:w="1223" w:type="dxa"/>
          </w:tcPr>
          <w:p w:rsidR="0018722C">
            <w:pPr>
              <w:topLinePunct/>
              <w:ind w:leftChars="0" w:left="0" w:rightChars="0" w:right="0" w:firstLineChars="0" w:firstLine="0"/>
              <w:spacing w:line="240" w:lineRule="atLeast"/>
            </w:pPr>
            <w:r>
              <w:t>GM-CSF</w:t>
            </w:r>
          </w:p>
        </w:tc>
        <w:tc>
          <w:tcPr>
            <w:tcW w:w="4667" w:type="dxa"/>
          </w:tcPr>
          <w:p w:rsidR="0018722C">
            <w:pPr>
              <w:topLinePunct/>
              <w:ind w:leftChars="0" w:left="0" w:rightChars="0" w:right="0" w:firstLineChars="0" w:firstLine="0"/>
              <w:spacing w:line="240" w:lineRule="atLeast"/>
            </w:pPr>
            <w:r>
              <w:t>Granulocyte-macrophage colony-stimulating factor</w:t>
            </w:r>
          </w:p>
        </w:tc>
        <w:tc>
          <w:tcPr>
            <w:tcW w:w="3015" w:type="dxa"/>
          </w:tcPr>
          <w:p w:rsidR="0018722C">
            <w:pPr>
              <w:topLinePunct/>
              <w:ind w:leftChars="0" w:left="0" w:rightChars="0" w:right="0" w:firstLineChars="0" w:firstLine="0"/>
              <w:spacing w:line="240" w:lineRule="atLeast"/>
            </w:pPr>
            <w:r>
              <w:rPr>
                <w:rFonts w:ascii="宋体" w:eastAsia="宋体" w:hint="eastAsia"/>
              </w:rPr>
              <w:t>粒</w:t>
            </w:r>
            <w:r>
              <w:t>-</w:t>
            </w:r>
            <w:r>
              <w:rPr>
                <w:rFonts w:ascii="宋体" w:eastAsia="宋体" w:hint="eastAsia"/>
              </w:rPr>
              <w:t>巨噬细胞集落刺激因子</w:t>
            </w:r>
          </w:p>
        </w:tc>
      </w:tr>
      <w:tr>
        <w:trPr>
          <w:trHeight w:val="560" w:hRule="atLeast"/>
        </w:trPr>
        <w:tc>
          <w:tcPr>
            <w:tcW w:w="1223" w:type="dxa"/>
          </w:tcPr>
          <w:p w:rsidR="0018722C">
            <w:pPr>
              <w:topLinePunct/>
              <w:ind w:leftChars="0" w:left="0" w:rightChars="0" w:right="0" w:firstLineChars="0" w:firstLine="0"/>
              <w:spacing w:line="240" w:lineRule="atLeast"/>
            </w:pPr>
            <w:r>
              <w:t>GPCRs</w:t>
            </w:r>
          </w:p>
        </w:tc>
        <w:tc>
          <w:tcPr>
            <w:tcW w:w="4667" w:type="dxa"/>
          </w:tcPr>
          <w:p w:rsidR="0018722C">
            <w:pPr>
              <w:topLinePunct/>
              <w:ind w:leftChars="0" w:left="0" w:rightChars="0" w:right="0" w:firstLineChars="0" w:firstLine="0"/>
              <w:spacing w:line="240" w:lineRule="atLeast"/>
            </w:pPr>
            <w:r>
              <w:t>G-protein-coupled receptors</w:t>
            </w:r>
          </w:p>
        </w:tc>
        <w:tc>
          <w:tcPr>
            <w:tcW w:w="3015" w:type="dxa"/>
          </w:tcPr>
          <w:p w:rsidR="0018722C">
            <w:pPr>
              <w:topLinePunct/>
              <w:ind w:leftChars="0" w:left="0" w:rightChars="0" w:right="0" w:firstLineChars="0" w:firstLine="0"/>
              <w:spacing w:line="240" w:lineRule="atLeast"/>
            </w:pPr>
            <w:r>
              <w:t>G </w:t>
            </w:r>
            <w:r>
              <w:rPr>
                <w:rFonts w:ascii="宋体" w:eastAsia="宋体" w:hint="eastAsia"/>
              </w:rPr>
              <w:t>蛋白偶联受体</w:t>
            </w:r>
          </w:p>
        </w:tc>
      </w:tr>
      <w:tr>
        <w:trPr>
          <w:trHeight w:val="560" w:hRule="atLeast"/>
        </w:trPr>
        <w:tc>
          <w:tcPr>
            <w:tcW w:w="1223" w:type="dxa"/>
          </w:tcPr>
          <w:p w:rsidR="0018722C">
            <w:pPr>
              <w:topLinePunct/>
              <w:ind w:leftChars="0" w:left="0" w:rightChars="0" w:right="0" w:firstLineChars="0" w:firstLine="0"/>
              <w:spacing w:line="240" w:lineRule="atLeast"/>
            </w:pPr>
            <w:r>
              <w:t>GRK</w:t>
            </w:r>
          </w:p>
        </w:tc>
        <w:tc>
          <w:tcPr>
            <w:tcW w:w="4667" w:type="dxa"/>
          </w:tcPr>
          <w:p w:rsidR="0018722C">
            <w:pPr>
              <w:topLinePunct/>
              <w:ind w:leftChars="0" w:left="0" w:rightChars="0" w:right="0" w:firstLineChars="0" w:firstLine="0"/>
              <w:spacing w:line="240" w:lineRule="atLeast"/>
            </w:pPr>
            <w:r>
              <w:t>G-protein-coupled receptor kinases</w:t>
            </w:r>
          </w:p>
        </w:tc>
        <w:tc>
          <w:tcPr>
            <w:tcW w:w="3015" w:type="dxa"/>
          </w:tcPr>
          <w:p w:rsidR="0018722C">
            <w:pPr>
              <w:topLinePunct/>
              <w:ind w:leftChars="0" w:left="0" w:rightChars="0" w:right="0" w:firstLineChars="0" w:firstLine="0"/>
              <w:spacing w:line="240" w:lineRule="atLeast"/>
            </w:pPr>
            <w:r>
              <w:t>G </w:t>
            </w:r>
            <w:r>
              <w:rPr>
                <w:rFonts w:ascii="宋体" w:eastAsia="宋体" w:hint="eastAsia"/>
              </w:rPr>
              <w:t>蛋白偶联受体激酶</w:t>
            </w:r>
          </w:p>
        </w:tc>
      </w:tr>
      <w:tr>
        <w:trPr>
          <w:trHeight w:val="560" w:hRule="atLeast"/>
        </w:trPr>
        <w:tc>
          <w:tcPr>
            <w:tcW w:w="1223" w:type="dxa"/>
          </w:tcPr>
          <w:p w:rsidR="0018722C">
            <w:pPr>
              <w:topLinePunct/>
              <w:ind w:leftChars="0" w:left="0" w:rightChars="0" w:right="0" w:firstLineChars="0" w:firstLine="0"/>
              <w:spacing w:line="240" w:lineRule="atLeast"/>
            </w:pPr>
            <w:r>
              <w:t>Gs</w:t>
            </w:r>
          </w:p>
        </w:tc>
        <w:tc>
          <w:tcPr>
            <w:tcW w:w="4667" w:type="dxa"/>
          </w:tcPr>
          <w:p w:rsidR="0018722C">
            <w:pPr>
              <w:topLinePunct/>
              <w:ind w:leftChars="0" w:left="0" w:rightChars="0" w:right="0" w:firstLineChars="0" w:firstLine="0"/>
              <w:spacing w:line="240" w:lineRule="atLeast"/>
            </w:pPr>
            <w:r>
              <w:t>Stimulatory subunit of G protein</w:t>
            </w:r>
          </w:p>
        </w:tc>
        <w:tc>
          <w:tcPr>
            <w:tcW w:w="3015" w:type="dxa"/>
          </w:tcPr>
          <w:p w:rsidR="0018722C">
            <w:pPr>
              <w:topLinePunct/>
              <w:ind w:leftChars="0" w:left="0" w:rightChars="0" w:right="0" w:firstLineChars="0" w:firstLine="0"/>
              <w:spacing w:line="240" w:lineRule="atLeast"/>
            </w:pPr>
            <w:r>
              <w:rPr>
                <w:rFonts w:ascii="宋体" w:eastAsia="宋体" w:hint="eastAsia"/>
              </w:rPr>
              <w:t>激活性 </w:t>
            </w:r>
            <w:r>
              <w:t>G </w:t>
            </w:r>
            <w:r>
              <w:rPr>
                <w:rFonts w:ascii="宋体" w:eastAsia="宋体" w:hint="eastAsia"/>
              </w:rPr>
              <w:t>蛋白亚基</w:t>
            </w:r>
          </w:p>
        </w:tc>
      </w:tr>
      <w:tr>
        <w:trPr>
          <w:trHeight w:val="560" w:hRule="atLeast"/>
        </w:trPr>
        <w:tc>
          <w:tcPr>
            <w:tcW w:w="1223" w:type="dxa"/>
          </w:tcPr>
          <w:p w:rsidR="0018722C">
            <w:pPr>
              <w:topLinePunct/>
              <w:ind w:leftChars="0" w:left="0" w:rightChars="0" w:right="0" w:firstLineChars="0" w:firstLine="0"/>
              <w:spacing w:line="240" w:lineRule="atLeast"/>
            </w:pPr>
            <w:r>
              <w:t>ig</w:t>
            </w:r>
          </w:p>
        </w:tc>
        <w:tc>
          <w:tcPr>
            <w:tcW w:w="4667" w:type="dxa"/>
          </w:tcPr>
          <w:p w:rsidR="0018722C">
            <w:pPr>
              <w:topLinePunct/>
              <w:ind w:leftChars="0" w:left="0" w:rightChars="0" w:right="0" w:firstLineChars="0" w:firstLine="0"/>
              <w:spacing w:line="240" w:lineRule="atLeast"/>
            </w:pPr>
            <w:r>
              <w:t>Intragastric administration</w:t>
            </w:r>
          </w:p>
        </w:tc>
        <w:tc>
          <w:tcPr>
            <w:tcW w:w="3015" w:type="dxa"/>
          </w:tcPr>
          <w:p w:rsidR="0018722C">
            <w:pPr>
              <w:topLinePunct/>
              <w:ind w:leftChars="0" w:left="0" w:rightChars="0" w:right="0" w:firstLineChars="0" w:firstLine="0"/>
              <w:spacing w:line="240" w:lineRule="atLeast"/>
            </w:pPr>
            <w:r>
              <w:rPr>
                <w:rFonts w:ascii="宋体" w:eastAsia="宋体" w:hint="eastAsia"/>
              </w:rPr>
              <w:t>灌胃</w:t>
            </w:r>
          </w:p>
        </w:tc>
      </w:tr>
      <w:tr>
        <w:trPr>
          <w:trHeight w:val="560" w:hRule="atLeast"/>
        </w:trPr>
        <w:tc>
          <w:tcPr>
            <w:tcW w:w="1223" w:type="dxa"/>
          </w:tcPr>
          <w:p w:rsidR="0018722C">
            <w:pPr>
              <w:topLinePunct/>
              <w:ind w:leftChars="0" w:left="0" w:rightChars="0" w:right="0" w:firstLineChars="0" w:firstLine="0"/>
              <w:spacing w:line="240" w:lineRule="atLeast"/>
            </w:pPr>
            <w:r>
              <w:t>Ig</w:t>
            </w:r>
          </w:p>
        </w:tc>
        <w:tc>
          <w:tcPr>
            <w:tcW w:w="4667" w:type="dxa"/>
          </w:tcPr>
          <w:p w:rsidR="0018722C">
            <w:pPr>
              <w:topLinePunct/>
              <w:ind w:leftChars="0" w:left="0" w:rightChars="0" w:right="0" w:firstLineChars="0" w:firstLine="0"/>
              <w:spacing w:line="240" w:lineRule="atLeast"/>
            </w:pPr>
            <w:r>
              <w:t>Immunoglobulin</w:t>
            </w:r>
          </w:p>
        </w:tc>
        <w:tc>
          <w:tcPr>
            <w:tcW w:w="3015" w:type="dxa"/>
          </w:tcPr>
          <w:p w:rsidR="0018722C">
            <w:pPr>
              <w:topLinePunct/>
              <w:ind w:leftChars="0" w:left="0" w:rightChars="0" w:right="0" w:firstLineChars="0" w:firstLine="0"/>
              <w:spacing w:line="240" w:lineRule="atLeast"/>
            </w:pPr>
            <w:r>
              <w:rPr>
                <w:rFonts w:ascii="宋体" w:eastAsia="宋体" w:hint="eastAsia"/>
              </w:rPr>
              <w:t>免疫球蛋白</w:t>
            </w:r>
          </w:p>
        </w:tc>
      </w:tr>
      <w:tr>
        <w:trPr>
          <w:trHeight w:val="560" w:hRule="atLeast"/>
        </w:trPr>
        <w:tc>
          <w:tcPr>
            <w:tcW w:w="1223" w:type="dxa"/>
          </w:tcPr>
          <w:p w:rsidR="0018722C">
            <w:pPr>
              <w:topLinePunct/>
              <w:ind w:leftChars="0" w:left="0" w:rightChars="0" w:right="0" w:firstLineChars="0" w:firstLine="0"/>
              <w:spacing w:line="240" w:lineRule="atLeast"/>
            </w:pPr>
            <w:r>
              <w:t>IL</w:t>
            </w:r>
          </w:p>
        </w:tc>
        <w:tc>
          <w:tcPr>
            <w:tcW w:w="4667" w:type="dxa"/>
          </w:tcPr>
          <w:p w:rsidR="0018722C">
            <w:pPr>
              <w:topLinePunct/>
              <w:ind w:leftChars="0" w:left="0" w:rightChars="0" w:right="0" w:firstLineChars="0" w:firstLine="0"/>
              <w:spacing w:line="240" w:lineRule="atLeast"/>
            </w:pPr>
            <w:r>
              <w:t>Interleukin</w:t>
            </w:r>
          </w:p>
        </w:tc>
        <w:tc>
          <w:tcPr>
            <w:tcW w:w="3015" w:type="dxa"/>
          </w:tcPr>
          <w:p w:rsidR="0018722C">
            <w:pPr>
              <w:topLinePunct/>
              <w:ind w:leftChars="0" w:left="0" w:rightChars="0" w:right="0" w:firstLineChars="0" w:firstLine="0"/>
              <w:spacing w:line="240" w:lineRule="atLeast"/>
            </w:pPr>
            <w:r>
              <w:rPr>
                <w:rFonts w:ascii="宋体" w:eastAsia="宋体" w:hint="eastAsia"/>
              </w:rPr>
              <w:t>白细胞介素</w:t>
            </w:r>
          </w:p>
        </w:tc>
      </w:tr>
      <w:tr>
        <w:trPr>
          <w:trHeight w:val="560" w:hRule="atLeast"/>
        </w:trPr>
        <w:tc>
          <w:tcPr>
            <w:tcW w:w="1223" w:type="dxa"/>
          </w:tcPr>
          <w:p w:rsidR="0018722C">
            <w:pPr>
              <w:topLinePunct/>
              <w:ind w:leftChars="0" w:left="0" w:rightChars="0" w:right="0" w:firstLineChars="0" w:firstLine="0"/>
              <w:spacing w:line="240" w:lineRule="atLeast"/>
            </w:pPr>
            <w:r>
              <w:t>ISO</w:t>
            </w:r>
          </w:p>
        </w:tc>
        <w:tc>
          <w:tcPr>
            <w:tcW w:w="4667" w:type="dxa"/>
          </w:tcPr>
          <w:p w:rsidR="0018722C">
            <w:pPr>
              <w:topLinePunct/>
              <w:ind w:leftChars="0" w:left="0" w:rightChars="0" w:right="0" w:firstLineChars="0" w:firstLine="0"/>
              <w:spacing w:line="240" w:lineRule="atLeast"/>
            </w:pPr>
            <w:r>
              <w:t>Isoproterenol</w:t>
            </w:r>
          </w:p>
        </w:tc>
        <w:tc>
          <w:tcPr>
            <w:tcW w:w="3015" w:type="dxa"/>
          </w:tcPr>
          <w:p w:rsidR="0018722C">
            <w:pPr>
              <w:topLinePunct/>
              <w:ind w:leftChars="0" w:left="0" w:rightChars="0" w:right="0" w:firstLineChars="0" w:firstLine="0"/>
              <w:spacing w:line="240" w:lineRule="atLeast"/>
            </w:pPr>
            <w:r>
              <w:rPr>
                <w:rFonts w:ascii="宋体" w:eastAsia="宋体" w:hint="eastAsia"/>
              </w:rPr>
              <w:t>异丙肾上腺素</w:t>
            </w:r>
          </w:p>
        </w:tc>
      </w:tr>
      <w:tr>
        <w:trPr>
          <w:trHeight w:val="560" w:hRule="atLeast"/>
        </w:trPr>
        <w:tc>
          <w:tcPr>
            <w:tcW w:w="1223" w:type="dxa"/>
          </w:tcPr>
          <w:p w:rsidR="0018722C">
            <w:pPr>
              <w:topLinePunct/>
              <w:ind w:leftChars="0" w:left="0" w:rightChars="0" w:right="0" w:firstLineChars="0" w:firstLine="0"/>
              <w:spacing w:line="240" w:lineRule="atLeast"/>
            </w:pPr>
            <w:r>
              <w:t>LPS</w:t>
            </w:r>
          </w:p>
        </w:tc>
        <w:tc>
          <w:tcPr>
            <w:tcW w:w="4667" w:type="dxa"/>
          </w:tcPr>
          <w:p w:rsidR="0018722C">
            <w:pPr>
              <w:topLinePunct/>
              <w:ind w:leftChars="0" w:left="0" w:rightChars="0" w:right="0" w:firstLineChars="0" w:firstLine="0"/>
              <w:spacing w:line="240" w:lineRule="atLeast"/>
            </w:pPr>
            <w:r>
              <w:t>Lipopolysaccharide</w:t>
            </w:r>
          </w:p>
        </w:tc>
        <w:tc>
          <w:tcPr>
            <w:tcW w:w="3015" w:type="dxa"/>
          </w:tcPr>
          <w:p w:rsidR="0018722C">
            <w:pPr>
              <w:topLinePunct/>
              <w:ind w:leftChars="0" w:left="0" w:rightChars="0" w:right="0" w:firstLineChars="0" w:firstLine="0"/>
              <w:spacing w:line="240" w:lineRule="atLeast"/>
            </w:pPr>
            <w:r>
              <w:rPr>
                <w:rFonts w:ascii="宋体" w:eastAsia="宋体" w:hint="eastAsia"/>
              </w:rPr>
              <w:t>脂多糖</w:t>
            </w:r>
          </w:p>
        </w:tc>
      </w:tr>
      <w:tr>
        <w:trPr>
          <w:trHeight w:val="560" w:hRule="atLeast"/>
        </w:trPr>
        <w:tc>
          <w:tcPr>
            <w:tcW w:w="1223" w:type="dxa"/>
          </w:tcPr>
          <w:p w:rsidR="0018722C">
            <w:pPr>
              <w:topLinePunct/>
              <w:ind w:leftChars="0" w:left="0" w:rightChars="0" w:right="0" w:firstLineChars="0" w:firstLine="0"/>
              <w:spacing w:line="240" w:lineRule="atLeast"/>
            </w:pPr>
            <w:r>
              <w:t>MAPK</w:t>
            </w:r>
          </w:p>
        </w:tc>
        <w:tc>
          <w:tcPr>
            <w:tcW w:w="4667" w:type="dxa"/>
          </w:tcPr>
          <w:p w:rsidR="0018722C">
            <w:pPr>
              <w:topLinePunct/>
              <w:ind w:leftChars="0" w:left="0" w:rightChars="0" w:right="0" w:firstLineChars="0" w:firstLine="0"/>
              <w:spacing w:line="240" w:lineRule="atLeast"/>
            </w:pPr>
            <w:r>
              <w:t>Mitogen-activated protein kinases</w:t>
            </w:r>
          </w:p>
        </w:tc>
        <w:tc>
          <w:tcPr>
            <w:tcW w:w="3015" w:type="dxa"/>
          </w:tcPr>
          <w:p w:rsidR="0018722C">
            <w:pPr>
              <w:topLinePunct/>
              <w:ind w:leftChars="0" w:left="0" w:rightChars="0" w:right="0" w:firstLineChars="0" w:firstLine="0"/>
              <w:spacing w:line="240" w:lineRule="atLeast"/>
            </w:pPr>
            <w:r>
              <w:rPr>
                <w:rFonts w:ascii="宋体" w:eastAsia="宋体" w:hint="eastAsia"/>
              </w:rPr>
              <w:t>丝裂原激活的蛋白激酶</w:t>
            </w:r>
          </w:p>
        </w:tc>
      </w:tr>
      <w:tr>
        <w:trPr>
          <w:trHeight w:val="560" w:hRule="atLeast"/>
        </w:trPr>
        <w:tc>
          <w:tcPr>
            <w:tcW w:w="1223" w:type="dxa"/>
          </w:tcPr>
          <w:p w:rsidR="0018722C">
            <w:pPr>
              <w:topLinePunct/>
              <w:ind w:leftChars="0" w:left="0" w:rightChars="0" w:right="0" w:firstLineChars="0" w:firstLine="0"/>
              <w:spacing w:line="240" w:lineRule="atLeast"/>
            </w:pPr>
            <w:r>
              <w:t>MHC</w:t>
            </w:r>
          </w:p>
        </w:tc>
        <w:tc>
          <w:tcPr>
            <w:tcW w:w="4667" w:type="dxa"/>
          </w:tcPr>
          <w:p w:rsidR="0018722C">
            <w:pPr>
              <w:topLinePunct/>
              <w:ind w:leftChars="0" w:left="0" w:rightChars="0" w:right="0" w:firstLineChars="0" w:firstLine="0"/>
              <w:spacing w:line="240" w:lineRule="atLeast"/>
            </w:pPr>
            <w:r>
              <w:t>Major histocompatibility complex</w:t>
            </w:r>
          </w:p>
        </w:tc>
        <w:tc>
          <w:tcPr>
            <w:tcW w:w="3015" w:type="dxa"/>
          </w:tcPr>
          <w:p w:rsidR="0018722C">
            <w:pPr>
              <w:topLinePunct/>
              <w:ind w:leftChars="0" w:left="0" w:rightChars="0" w:right="0" w:firstLineChars="0" w:firstLine="0"/>
              <w:spacing w:line="240" w:lineRule="atLeast"/>
            </w:pPr>
            <w:r>
              <w:rPr>
                <w:rFonts w:ascii="宋体" w:eastAsia="宋体" w:hint="eastAsia"/>
              </w:rPr>
              <w:t>主要组织相容性复合体</w:t>
            </w:r>
          </w:p>
        </w:tc>
      </w:tr>
      <w:tr>
        <w:trPr>
          <w:trHeight w:val="540" w:hRule="atLeast"/>
        </w:trPr>
        <w:tc>
          <w:tcPr>
            <w:tcW w:w="1223" w:type="dxa"/>
          </w:tcPr>
          <w:p w:rsidR="0018722C">
            <w:pPr>
              <w:topLinePunct/>
              <w:ind w:leftChars="0" w:left="0" w:rightChars="0" w:right="0" w:firstLineChars="0" w:firstLine="0"/>
              <w:spacing w:line="240" w:lineRule="atLeast"/>
            </w:pPr>
            <w:r>
              <w:t>MLR</w:t>
            </w:r>
          </w:p>
        </w:tc>
        <w:tc>
          <w:tcPr>
            <w:tcW w:w="4667" w:type="dxa"/>
          </w:tcPr>
          <w:p w:rsidR="0018722C">
            <w:pPr>
              <w:topLinePunct/>
              <w:ind w:leftChars="0" w:left="0" w:rightChars="0" w:right="0" w:firstLineChars="0" w:firstLine="0"/>
              <w:spacing w:line="240" w:lineRule="atLeast"/>
            </w:pPr>
            <w:r>
              <w:t>Mixed lymphocyte reaction</w:t>
            </w:r>
          </w:p>
        </w:tc>
        <w:tc>
          <w:tcPr>
            <w:tcW w:w="3015" w:type="dxa"/>
          </w:tcPr>
          <w:p w:rsidR="0018722C">
            <w:pPr>
              <w:topLinePunct/>
              <w:ind w:leftChars="0" w:left="0" w:rightChars="0" w:right="0" w:firstLineChars="0" w:firstLine="0"/>
              <w:spacing w:line="240" w:lineRule="atLeast"/>
            </w:pPr>
            <w:r>
              <w:rPr>
                <w:rFonts w:ascii="宋体" w:eastAsia="宋体" w:hint="eastAsia"/>
              </w:rPr>
              <w:t>混合淋巴细胞反应</w:t>
            </w:r>
          </w:p>
        </w:tc>
      </w:tr>
      <w:tr>
        <w:trPr>
          <w:trHeight w:val="980" w:hRule="atLeast"/>
        </w:trPr>
        <w:tc>
          <w:tcPr>
            <w:tcW w:w="122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MTT</w:t>
            </w:r>
          </w:p>
        </w:tc>
        <w:tc>
          <w:tcPr>
            <w:tcW w:w="4667" w:type="dxa"/>
          </w:tcPr>
          <w:p w:rsidR="0018722C">
            <w:pPr>
              <w:topLinePunct/>
              <w:ind w:leftChars="0" w:left="0" w:rightChars="0" w:right="0" w:firstLineChars="0" w:firstLine="0"/>
              <w:spacing w:line="240" w:lineRule="atLeast"/>
            </w:pPr>
            <w:r>
              <w:t>3-</w:t>
            </w:r>
            <w:r>
              <w:t>(</w:t>
            </w:r>
            <w:r>
              <w:t>4,5-dimethyl-2-thiazolyl</w:t>
            </w:r>
            <w:r>
              <w:t>)</w:t>
            </w:r>
            <w:r>
              <w:t>-2,5-</w:t>
            </w:r>
          </w:p>
          <w:p w:rsidR="0018722C">
            <w:pPr>
              <w:topLinePunct/>
            </w:pPr>
          </w:p>
          <w:p w:rsidR="0018722C">
            <w:pPr>
              <w:topLinePunct/>
              <w:ind w:leftChars="0" w:left="0" w:rightChars="0" w:right="0" w:firstLineChars="0" w:firstLine="0"/>
              <w:spacing w:line="240" w:lineRule="atLeast"/>
            </w:pPr>
            <w:r/>
            <w:r>
              <w:t/>
            </w:r>
            <w:r>
              <w:t>D</w:t>
            </w:r>
            <w:r>
              <w:t>iphenyl-tetrazolium bromide</w:t>
            </w:r>
          </w:p>
        </w:tc>
        <w:tc>
          <w:tcPr>
            <w:tcW w:w="3015" w:type="dxa"/>
          </w:tcPr>
          <w:p w:rsidR="0018722C">
            <w:pPr>
              <w:topLinePunct/>
              <w:ind w:leftChars="0" w:left="0" w:rightChars="0" w:right="0" w:firstLineChars="0" w:firstLine="0"/>
              <w:spacing w:line="240" w:lineRule="atLeast"/>
            </w:pPr>
            <w:r>
              <w:rPr>
                <w:rFonts w:ascii="宋体" w:eastAsia="宋体" w:hint="eastAsia"/>
              </w:rPr>
              <w:t>溴化 </w:t>
            </w:r>
            <w:r>
              <w:t>-3</w:t>
            </w:r>
            <w:r>
              <w:t>(</w:t>
            </w:r>
            <w:r>
              <w:t xml:space="preserve">4,5- </w:t>
            </w:r>
            <w:r>
              <w:rPr>
                <w:rFonts w:ascii="宋体" w:eastAsia="宋体" w:hint="eastAsia"/>
              </w:rPr>
              <w:t>二甲基 </w:t>
            </w:r>
            <w:r>
              <w:t>-2- </w:t>
            </w:r>
            <w:r>
              <w:rPr>
                <w:rFonts w:ascii="宋体" w:eastAsia="宋体" w:hint="eastAsia"/>
              </w:rPr>
              <w:t>噻</w:t>
            </w:r>
          </w:p>
          <w:p w:rsidR="0018722C">
            <w:pPr>
              <w:topLinePunct/>
              <w:ind w:leftChars="0" w:left="0" w:rightChars="0" w:right="0" w:firstLineChars="0" w:firstLine="0"/>
              <w:spacing w:line="240" w:lineRule="atLeast"/>
            </w:pPr>
            <w:r>
              <w:rPr>
                <w:rFonts w:ascii="宋体" w:eastAsia="宋体" w:hint="eastAsia"/>
              </w:rPr>
              <w:t>唑</w:t>
            </w:r>
            <w:r>
              <w:rPr>
                <w:sz w:val="21"/>
              </w:rPr>
              <w:t>）</w:t>
            </w:r>
            <w:r>
              <w:t>-2,5-</w:t>
            </w:r>
            <w:r>
              <w:rPr>
                <w:rFonts w:ascii="宋体" w:eastAsia="宋体" w:hint="eastAsia"/>
              </w:rPr>
              <w:t>二苯基四氮唑</w:t>
            </w:r>
          </w:p>
        </w:tc>
      </w:tr>
      <w:tr>
        <w:trPr>
          <w:trHeight w:val="540" w:hRule="atLeast"/>
        </w:trPr>
        <w:tc>
          <w:tcPr>
            <w:tcW w:w="1223" w:type="dxa"/>
          </w:tcPr>
          <w:p w:rsidR="0018722C">
            <w:pPr>
              <w:topLinePunct/>
              <w:ind w:leftChars="0" w:left="0" w:rightChars="0" w:right="0" w:firstLineChars="0" w:firstLine="0"/>
              <w:spacing w:line="240" w:lineRule="atLeast"/>
            </w:pPr>
            <w:r>
              <w:t>NE</w:t>
            </w:r>
          </w:p>
        </w:tc>
        <w:tc>
          <w:tcPr>
            <w:tcW w:w="4667" w:type="dxa"/>
          </w:tcPr>
          <w:p w:rsidR="0018722C">
            <w:pPr>
              <w:topLinePunct/>
              <w:ind w:leftChars="0" w:left="0" w:rightChars="0" w:right="0" w:firstLineChars="0" w:firstLine="0"/>
              <w:spacing w:line="240" w:lineRule="atLeast"/>
            </w:pPr>
            <w:r>
              <w:t>Noradrenaline</w:t>
            </w:r>
          </w:p>
        </w:tc>
        <w:tc>
          <w:tcPr>
            <w:tcW w:w="3015" w:type="dxa"/>
          </w:tcPr>
          <w:p w:rsidR="0018722C">
            <w:pPr>
              <w:topLinePunct/>
              <w:ind w:leftChars="0" w:left="0" w:rightChars="0" w:right="0" w:firstLineChars="0" w:firstLine="0"/>
              <w:spacing w:line="240" w:lineRule="atLeast"/>
            </w:pPr>
            <w:r>
              <w:rPr>
                <w:rFonts w:ascii="宋体" w:eastAsia="宋体" w:hint="eastAsia"/>
              </w:rPr>
              <w:t>去甲肾上腺素</w:t>
            </w:r>
          </w:p>
        </w:tc>
      </w:tr>
      <w:tr>
        <w:trPr>
          <w:trHeight w:val="560" w:hRule="atLeast"/>
        </w:trPr>
        <w:tc>
          <w:tcPr>
            <w:tcW w:w="1223" w:type="dxa"/>
          </w:tcPr>
          <w:p w:rsidR="0018722C">
            <w:pPr>
              <w:topLinePunct/>
              <w:ind w:leftChars="0" w:left="0" w:rightChars="0" w:right="0" w:firstLineChars="0" w:firstLine="0"/>
              <w:spacing w:line="240" w:lineRule="atLeast"/>
            </w:pPr>
            <w:r>
              <w:t>NF-κB</w:t>
            </w:r>
          </w:p>
        </w:tc>
        <w:tc>
          <w:tcPr>
            <w:tcW w:w="4667" w:type="dxa"/>
          </w:tcPr>
          <w:p w:rsidR="0018722C">
            <w:pPr>
              <w:topLinePunct/>
              <w:ind w:leftChars="0" w:left="0" w:rightChars="0" w:right="0" w:firstLineChars="0" w:firstLine="0"/>
              <w:spacing w:line="240" w:lineRule="atLeast"/>
            </w:pPr>
            <w:r>
              <w:t>Nuclear factor-κB</w:t>
            </w:r>
          </w:p>
        </w:tc>
        <w:tc>
          <w:tcPr>
            <w:tcW w:w="3015" w:type="dxa"/>
          </w:tcPr>
          <w:p w:rsidR="0018722C">
            <w:pPr>
              <w:topLinePunct/>
              <w:ind w:leftChars="0" w:left="0" w:rightChars="0" w:right="0" w:firstLineChars="0" w:firstLine="0"/>
              <w:spacing w:line="240" w:lineRule="atLeast"/>
            </w:pPr>
            <w:r>
              <w:rPr>
                <w:rFonts w:ascii="宋体" w:hAnsi="宋体" w:eastAsia="宋体" w:hint="eastAsia"/>
              </w:rPr>
              <w:t>核转录因子</w:t>
            </w:r>
            <w:r>
              <w:t>-κB</w:t>
            </w:r>
          </w:p>
        </w:tc>
      </w:tr>
      <w:tr>
        <w:trPr>
          <w:trHeight w:val="560" w:hRule="atLeast"/>
        </w:trPr>
        <w:tc>
          <w:tcPr>
            <w:tcW w:w="1223" w:type="dxa"/>
          </w:tcPr>
          <w:p w:rsidR="0018722C">
            <w:pPr>
              <w:topLinePunct/>
              <w:ind w:leftChars="0" w:left="0" w:rightChars="0" w:right="0" w:firstLineChars="0" w:firstLine="0"/>
              <w:spacing w:line="240" w:lineRule="atLeast"/>
            </w:pPr>
            <w:r>
              <w:t>PBS</w:t>
            </w:r>
          </w:p>
        </w:tc>
        <w:tc>
          <w:tcPr>
            <w:tcW w:w="4667" w:type="dxa"/>
          </w:tcPr>
          <w:p w:rsidR="0018722C">
            <w:pPr>
              <w:topLinePunct/>
              <w:ind w:leftChars="0" w:left="0" w:rightChars="0" w:right="0" w:firstLineChars="0" w:firstLine="0"/>
              <w:spacing w:line="240" w:lineRule="atLeast"/>
            </w:pPr>
            <w:r>
              <w:t>Phosphate buffer solution</w:t>
            </w:r>
          </w:p>
        </w:tc>
        <w:tc>
          <w:tcPr>
            <w:tcW w:w="3015"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560" w:hRule="atLeast"/>
        </w:trPr>
        <w:tc>
          <w:tcPr>
            <w:tcW w:w="1223" w:type="dxa"/>
          </w:tcPr>
          <w:p w:rsidR="0018722C">
            <w:pPr>
              <w:topLinePunct/>
              <w:ind w:leftChars="0" w:left="0" w:rightChars="0" w:right="0" w:firstLineChars="0" w:firstLine="0"/>
              <w:spacing w:line="240" w:lineRule="atLeast"/>
            </w:pPr>
            <w:r>
              <w:t>PKA</w:t>
            </w:r>
          </w:p>
        </w:tc>
        <w:tc>
          <w:tcPr>
            <w:tcW w:w="4667" w:type="dxa"/>
          </w:tcPr>
          <w:p w:rsidR="0018722C">
            <w:pPr>
              <w:topLinePunct/>
              <w:ind w:leftChars="0" w:left="0" w:rightChars="0" w:right="0" w:firstLineChars="0" w:firstLine="0"/>
              <w:spacing w:line="240" w:lineRule="atLeast"/>
            </w:pPr>
            <w:r>
              <w:t>Protein kinase A</w:t>
            </w:r>
          </w:p>
        </w:tc>
        <w:tc>
          <w:tcPr>
            <w:tcW w:w="3015" w:type="dxa"/>
          </w:tcPr>
          <w:p w:rsidR="0018722C">
            <w:pPr>
              <w:topLinePunct/>
              <w:ind w:leftChars="0" w:left="0" w:rightChars="0" w:right="0" w:firstLineChars="0" w:firstLine="0"/>
              <w:spacing w:line="240" w:lineRule="atLeast"/>
            </w:pPr>
            <w:r>
              <w:rPr>
                <w:rFonts w:ascii="宋体" w:eastAsia="宋体" w:hint="eastAsia"/>
              </w:rPr>
              <w:t>蛋白激酶 </w:t>
            </w:r>
            <w:r>
              <w:t>A</w:t>
            </w:r>
          </w:p>
        </w:tc>
      </w:tr>
      <w:tr>
        <w:trPr>
          <w:trHeight w:val="560" w:hRule="atLeast"/>
        </w:trPr>
        <w:tc>
          <w:tcPr>
            <w:tcW w:w="1223" w:type="dxa"/>
          </w:tcPr>
          <w:p w:rsidR="0018722C">
            <w:pPr>
              <w:topLinePunct/>
              <w:ind w:leftChars="0" w:left="0" w:rightChars="0" w:right="0" w:firstLineChars="0" w:firstLine="0"/>
              <w:spacing w:line="240" w:lineRule="atLeast"/>
            </w:pPr>
            <w:r>
              <w:t>PKC</w:t>
            </w:r>
          </w:p>
        </w:tc>
        <w:tc>
          <w:tcPr>
            <w:tcW w:w="4667" w:type="dxa"/>
          </w:tcPr>
          <w:p w:rsidR="0018722C">
            <w:pPr>
              <w:topLinePunct/>
              <w:ind w:leftChars="0" w:left="0" w:rightChars="0" w:right="0" w:firstLineChars="0" w:firstLine="0"/>
              <w:spacing w:line="240" w:lineRule="atLeast"/>
            </w:pPr>
            <w:r>
              <w:t>Protein kinase C</w:t>
            </w:r>
          </w:p>
        </w:tc>
        <w:tc>
          <w:tcPr>
            <w:tcW w:w="3015" w:type="dxa"/>
          </w:tcPr>
          <w:p w:rsidR="0018722C">
            <w:pPr>
              <w:topLinePunct/>
              <w:ind w:leftChars="0" w:left="0" w:rightChars="0" w:right="0" w:firstLineChars="0" w:firstLine="0"/>
              <w:spacing w:line="240" w:lineRule="atLeast"/>
            </w:pPr>
            <w:r>
              <w:rPr>
                <w:rFonts w:ascii="宋体" w:eastAsia="宋体" w:hint="eastAsia"/>
              </w:rPr>
              <w:t>蛋白激酶 </w:t>
            </w:r>
            <w:r>
              <w:t>C</w:t>
            </w:r>
          </w:p>
        </w:tc>
      </w:tr>
      <w:tr>
        <w:trPr>
          <w:trHeight w:val="560" w:hRule="atLeast"/>
        </w:trPr>
        <w:tc>
          <w:tcPr>
            <w:tcW w:w="1223" w:type="dxa"/>
          </w:tcPr>
          <w:p w:rsidR="0018722C">
            <w:pPr>
              <w:topLinePunct/>
              <w:ind w:leftChars="0" w:left="0" w:rightChars="0" w:right="0" w:firstLineChars="0" w:firstLine="0"/>
              <w:spacing w:line="240" w:lineRule="atLeast"/>
            </w:pPr>
            <w:r>
              <w:t>PLC</w:t>
            </w:r>
          </w:p>
        </w:tc>
        <w:tc>
          <w:tcPr>
            <w:tcW w:w="4667" w:type="dxa"/>
          </w:tcPr>
          <w:p w:rsidR="0018722C">
            <w:pPr>
              <w:topLinePunct/>
              <w:ind w:leftChars="0" w:left="0" w:rightChars="0" w:right="0" w:firstLineChars="0" w:firstLine="0"/>
              <w:spacing w:line="240" w:lineRule="atLeast"/>
            </w:pPr>
            <w:r>
              <w:t>Phospholipase</w:t>
            </w:r>
          </w:p>
        </w:tc>
        <w:tc>
          <w:tcPr>
            <w:tcW w:w="3015" w:type="dxa"/>
          </w:tcPr>
          <w:p w:rsidR="0018722C">
            <w:pPr>
              <w:topLinePunct/>
              <w:ind w:leftChars="0" w:left="0" w:rightChars="0" w:right="0" w:firstLineChars="0" w:firstLine="0"/>
              <w:spacing w:line="240" w:lineRule="atLeast"/>
            </w:pPr>
            <w:r>
              <w:rPr>
                <w:rFonts w:ascii="宋体" w:eastAsia="宋体" w:hint="eastAsia"/>
              </w:rPr>
              <w:t>磷脂酶 </w:t>
            </w:r>
            <w:r>
              <w:t>C</w:t>
            </w:r>
          </w:p>
        </w:tc>
      </w:tr>
      <w:tr>
        <w:trPr>
          <w:trHeight w:val="560" w:hRule="atLeast"/>
        </w:trPr>
        <w:tc>
          <w:tcPr>
            <w:tcW w:w="1223" w:type="dxa"/>
          </w:tcPr>
          <w:p w:rsidR="0018722C">
            <w:pPr>
              <w:topLinePunct/>
              <w:ind w:leftChars="0" w:left="0" w:rightChars="0" w:right="0" w:firstLineChars="0" w:firstLine="0"/>
              <w:spacing w:line="240" w:lineRule="atLeast"/>
            </w:pPr>
            <w:r>
              <w:t>PMSF</w:t>
            </w:r>
          </w:p>
        </w:tc>
        <w:tc>
          <w:tcPr>
            <w:tcW w:w="4667" w:type="dxa"/>
          </w:tcPr>
          <w:p w:rsidR="0018722C">
            <w:pPr>
              <w:topLinePunct/>
              <w:ind w:leftChars="0" w:left="0" w:rightChars="0" w:right="0" w:firstLineChars="0" w:firstLine="0"/>
              <w:spacing w:line="240" w:lineRule="atLeast"/>
            </w:pPr>
            <w:r>
              <w:t>Phenyl methyl sulfonyl fluoride</w:t>
            </w:r>
          </w:p>
        </w:tc>
        <w:tc>
          <w:tcPr>
            <w:tcW w:w="3015"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00" w:hRule="atLeast"/>
        </w:trPr>
        <w:tc>
          <w:tcPr>
            <w:tcW w:w="1223" w:type="dxa"/>
          </w:tcPr>
          <w:p w:rsidR="0018722C">
            <w:pPr>
              <w:topLinePunct/>
              <w:ind w:leftChars="0" w:left="0" w:rightChars="0" w:right="0" w:firstLineChars="0" w:firstLine="0"/>
              <w:spacing w:line="240" w:lineRule="atLeast"/>
            </w:pPr>
            <w:r>
              <w:t>PVDF</w:t>
            </w:r>
          </w:p>
        </w:tc>
        <w:tc>
          <w:tcPr>
            <w:tcW w:w="4667" w:type="dxa"/>
          </w:tcPr>
          <w:p w:rsidR="0018722C">
            <w:pPr>
              <w:topLinePunct/>
              <w:ind w:leftChars="0" w:left="0" w:rightChars="0" w:right="0" w:firstLineChars="0" w:firstLine="0"/>
              <w:spacing w:line="240" w:lineRule="atLeast"/>
            </w:pPr>
            <w:r>
              <w:t>Polyvinylidene fluoride</w:t>
            </w:r>
          </w:p>
        </w:tc>
        <w:tc>
          <w:tcPr>
            <w:tcW w:w="3015" w:type="dxa"/>
          </w:tcPr>
          <w:p w:rsidR="0018722C">
            <w:pPr>
              <w:topLinePunct/>
              <w:ind w:leftChars="0" w:left="0" w:rightChars="0" w:right="0" w:firstLineChars="0" w:firstLine="0"/>
              <w:spacing w:line="240" w:lineRule="atLeast"/>
            </w:pPr>
            <w:r>
              <w:rPr>
                <w:rFonts w:ascii="宋体" w:eastAsia="宋体" w:hint="eastAsia"/>
              </w:rPr>
              <w:t>聚偏氟乙烯</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4"/>
        <w:gridCol w:w="4559"/>
        <w:gridCol w:w="3012"/>
      </w:tblGrid>
      <w:tr>
        <w:trPr>
          <w:trHeight w:val="400" w:hRule="atLeast"/>
        </w:trPr>
        <w:tc>
          <w:tcPr>
            <w:tcW w:w="1334" w:type="dxa"/>
          </w:tcPr>
          <w:p w:rsidR="0018722C">
            <w:pPr>
              <w:topLinePunct/>
              <w:ind w:leftChars="0" w:left="0" w:rightChars="0" w:right="0" w:firstLineChars="0" w:firstLine="0"/>
              <w:spacing w:line="240" w:lineRule="atLeast"/>
            </w:pPr>
            <w:r>
              <w:t>QRT-PCR</w:t>
            </w:r>
          </w:p>
        </w:tc>
        <w:tc>
          <w:tcPr>
            <w:tcW w:w="4559" w:type="dxa"/>
          </w:tcPr>
          <w:p w:rsidR="0018722C">
            <w:pPr>
              <w:topLinePunct/>
              <w:ind w:leftChars="0" w:left="0" w:rightChars="0" w:right="0" w:firstLineChars="0" w:firstLine="0"/>
              <w:spacing w:line="240" w:lineRule="atLeast"/>
            </w:pPr>
            <w:r>
              <w:t>Real time fluorescent quantitation PCR</w:t>
            </w:r>
          </w:p>
        </w:tc>
        <w:tc>
          <w:tcPr>
            <w:tcW w:w="3012" w:type="dxa"/>
          </w:tcPr>
          <w:p w:rsidR="0018722C">
            <w:pPr>
              <w:topLinePunct/>
              <w:ind w:leftChars="0" w:left="0" w:rightChars="0" w:right="0" w:firstLineChars="0" w:firstLine="0"/>
              <w:spacing w:line="240" w:lineRule="atLeast"/>
            </w:pPr>
            <w:r>
              <w:rPr>
                <w:rFonts w:ascii="宋体" w:eastAsia="宋体" w:hint="eastAsia"/>
              </w:rPr>
              <w:t>实时荧光定量 </w:t>
            </w:r>
            <w:r>
              <w:t>PCR</w:t>
            </w:r>
          </w:p>
        </w:tc>
      </w:tr>
      <w:tr>
        <w:trPr>
          <w:trHeight w:val="540" w:hRule="atLeast"/>
        </w:trPr>
        <w:tc>
          <w:tcPr>
            <w:tcW w:w="1334" w:type="dxa"/>
          </w:tcPr>
          <w:p w:rsidR="0018722C">
            <w:pPr>
              <w:topLinePunct/>
              <w:ind w:leftChars="0" w:left="0" w:rightChars="0" w:right="0" w:firstLineChars="0" w:firstLine="0"/>
              <w:spacing w:line="240" w:lineRule="atLeast"/>
            </w:pPr>
            <w:r>
              <w:t>RA</w:t>
            </w:r>
          </w:p>
        </w:tc>
        <w:tc>
          <w:tcPr>
            <w:tcW w:w="4559" w:type="dxa"/>
          </w:tcPr>
          <w:p w:rsidR="0018722C">
            <w:pPr>
              <w:topLinePunct/>
              <w:ind w:leftChars="0" w:left="0" w:rightChars="0" w:right="0" w:firstLineChars="0" w:firstLine="0"/>
              <w:spacing w:line="240" w:lineRule="atLeast"/>
            </w:pPr>
            <w:r>
              <w:t>Rheumatoid arthritis</w:t>
            </w:r>
          </w:p>
        </w:tc>
        <w:tc>
          <w:tcPr>
            <w:tcW w:w="3012" w:type="dxa"/>
          </w:tcPr>
          <w:p w:rsidR="0018722C">
            <w:pPr>
              <w:topLinePunct/>
              <w:ind w:leftChars="0" w:left="0" w:rightChars="0" w:right="0" w:firstLineChars="0" w:firstLine="0"/>
              <w:spacing w:line="240" w:lineRule="atLeast"/>
            </w:pPr>
            <w:r>
              <w:rPr>
                <w:rFonts w:ascii="宋体" w:eastAsia="宋体" w:hint="eastAsia"/>
              </w:rPr>
              <w:t>类风湿关节炎</w:t>
            </w:r>
          </w:p>
        </w:tc>
      </w:tr>
      <w:tr>
        <w:trPr>
          <w:trHeight w:val="980" w:hRule="atLeast"/>
        </w:trPr>
        <w:tc>
          <w:tcPr>
            <w:tcW w:w="13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SDS-PAGE</w:t>
            </w:r>
          </w:p>
        </w:tc>
        <w:tc>
          <w:tcPr>
            <w:tcW w:w="4559" w:type="dxa"/>
          </w:tcPr>
          <w:p w:rsidR="0018722C">
            <w:pPr>
              <w:topLinePunct/>
              <w:ind w:leftChars="0" w:left="0" w:rightChars="0" w:right="0" w:firstLineChars="0" w:firstLine="0"/>
              <w:spacing w:line="240" w:lineRule="atLeast"/>
            </w:pPr>
            <w:r>
              <w:t>Sodium</w:t>
            </w:r>
            <w:r w:rsidRPr="00000000">
              <w:tab/>
              <w:t>dodecyl</w:t>
            </w:r>
            <w:r w:rsidRPr="00000000">
              <w:tab/>
              <w:t>sulphate-polyacrylamide</w:t>
            </w:r>
            <w:r w:rsidRPr="00000000">
              <w:tab/>
              <w:t>gel</w:t>
            </w:r>
          </w:p>
          <w:p w:rsidR="0018722C">
            <w:pPr>
              <w:topLinePunct/>
            </w:pPr>
          </w:p>
          <w:p w:rsidR="0018722C">
            <w:pPr>
              <w:topLinePunct/>
              <w:ind w:leftChars="0" w:left="0" w:rightChars="0" w:right="0" w:firstLineChars="0" w:firstLine="0"/>
              <w:spacing w:line="240" w:lineRule="atLeast"/>
            </w:pPr>
            <w:r>
              <w:t>electrophoresis</w:t>
            </w:r>
          </w:p>
        </w:tc>
        <w:tc>
          <w:tcPr>
            <w:tcW w:w="3012" w:type="dxa"/>
          </w:tcPr>
          <w:p w:rsidR="0018722C">
            <w:pPr>
              <w:topLinePunct/>
              <w:ind w:leftChars="0" w:left="0" w:rightChars="0" w:right="0" w:firstLineChars="0" w:firstLine="0"/>
              <w:spacing w:line="240" w:lineRule="atLeast"/>
            </w:pPr>
            <w:r>
              <w:rPr>
                <w:rFonts w:ascii="宋体" w:eastAsia="宋体" w:hint="eastAsia"/>
              </w:rPr>
              <w:t>十二烷基磺酸钠聚丙烯酰胺</w:t>
            </w:r>
          </w:p>
          <w:p w:rsidR="0018722C">
            <w:pPr>
              <w:topLinePunct/>
            </w:pPr>
          </w:p>
          <w:p w:rsidR="0018722C">
            <w:pPr>
              <w:topLinePunct/>
              <w:ind w:leftChars="0" w:left="0" w:rightChars="0" w:right="0" w:firstLineChars="0" w:firstLine="0"/>
              <w:spacing w:line="240" w:lineRule="atLeast"/>
            </w:pPr>
            <w:r>
              <w:rPr>
                <w:rFonts w:ascii="宋体" w:eastAsia="宋体" w:hint="eastAsia"/>
              </w:rPr>
              <w:t>凝胶电泳</w:t>
            </w:r>
          </w:p>
        </w:tc>
      </w:tr>
      <w:tr>
        <w:trPr>
          <w:trHeight w:val="520" w:hRule="atLeast"/>
        </w:trPr>
        <w:tc>
          <w:tcPr>
            <w:tcW w:w="1334" w:type="dxa"/>
          </w:tcPr>
          <w:p w:rsidR="0018722C">
            <w:pPr>
              <w:topLinePunct/>
              <w:ind w:leftChars="0" w:left="0" w:rightChars="0" w:right="0" w:firstLineChars="0" w:firstLine="0"/>
              <w:spacing w:line="240" w:lineRule="atLeast"/>
            </w:pPr>
            <w:r>
              <w:t>TEMED</w:t>
            </w:r>
          </w:p>
        </w:tc>
        <w:tc>
          <w:tcPr>
            <w:tcW w:w="4559" w:type="dxa"/>
          </w:tcPr>
          <w:p w:rsidR="0018722C">
            <w:pPr>
              <w:topLinePunct/>
              <w:ind w:leftChars="0" w:left="0" w:rightChars="0" w:right="0" w:firstLineChars="0" w:firstLine="0"/>
              <w:spacing w:line="240" w:lineRule="atLeast"/>
            </w:pPr>
            <w:r>
              <w:t>N,N,N',N'-tetramethylenediamine</w:t>
            </w:r>
          </w:p>
        </w:tc>
        <w:tc>
          <w:tcPr>
            <w:tcW w:w="3012" w:type="dxa"/>
          </w:tcPr>
          <w:p w:rsidR="0018722C">
            <w:pPr>
              <w:topLinePunct/>
              <w:ind w:leftChars="0" w:left="0" w:rightChars="0" w:right="0" w:firstLineChars="0" w:firstLine="0"/>
              <w:spacing w:line="240" w:lineRule="atLeast"/>
            </w:pPr>
            <w:r>
              <w:rPr>
                <w:rFonts w:ascii="宋体" w:eastAsia="宋体" w:hint="eastAsia"/>
              </w:rPr>
              <w:t>四甲基乙二胺</w:t>
            </w:r>
          </w:p>
        </w:tc>
      </w:tr>
      <w:tr>
        <w:trPr>
          <w:trHeight w:val="520" w:hRule="atLeast"/>
        </w:trPr>
        <w:tc>
          <w:tcPr>
            <w:tcW w:w="1334" w:type="dxa"/>
          </w:tcPr>
          <w:p w:rsidR="0018722C">
            <w:pPr>
              <w:topLinePunct/>
              <w:ind w:leftChars="0" w:left="0" w:rightChars="0" w:right="0" w:firstLineChars="0" w:firstLine="0"/>
              <w:spacing w:line="240" w:lineRule="atLeast"/>
            </w:pPr>
            <w:r>
              <w:t>Th</w:t>
            </w:r>
          </w:p>
        </w:tc>
        <w:tc>
          <w:tcPr>
            <w:tcW w:w="4559" w:type="dxa"/>
          </w:tcPr>
          <w:p w:rsidR="0018722C">
            <w:pPr>
              <w:topLinePunct/>
              <w:ind w:leftChars="0" w:left="0" w:rightChars="0" w:right="0" w:firstLineChars="0" w:firstLine="0"/>
              <w:spacing w:line="240" w:lineRule="atLeast"/>
            </w:pPr>
            <w:r>
              <w:t>T helper</w:t>
            </w:r>
          </w:p>
        </w:tc>
        <w:tc>
          <w:tcPr>
            <w:tcW w:w="3012" w:type="dxa"/>
          </w:tcPr>
          <w:p w:rsidR="0018722C">
            <w:pPr>
              <w:topLinePunct/>
              <w:ind w:leftChars="0" w:left="0" w:rightChars="0" w:right="0" w:firstLineChars="0" w:firstLine="0"/>
              <w:spacing w:line="240" w:lineRule="atLeast"/>
            </w:pPr>
            <w:r>
              <w:rPr>
                <w:rFonts w:ascii="宋体" w:eastAsia="宋体" w:hint="eastAsia"/>
              </w:rPr>
              <w:t>辅助性 </w:t>
            </w:r>
            <w:r>
              <w:t>T  </w:t>
            </w:r>
            <w:r>
              <w:rPr>
                <w:rFonts w:ascii="宋体" w:eastAsia="宋体" w:hint="eastAsia"/>
              </w:rPr>
              <w:t>细胞</w:t>
            </w:r>
          </w:p>
        </w:tc>
      </w:tr>
      <w:tr>
        <w:trPr>
          <w:trHeight w:val="540" w:hRule="atLeast"/>
        </w:trPr>
        <w:tc>
          <w:tcPr>
            <w:tcW w:w="1334" w:type="dxa"/>
          </w:tcPr>
          <w:p w:rsidR="0018722C">
            <w:pPr>
              <w:topLinePunct/>
              <w:ind w:leftChars="0" w:left="0" w:rightChars="0" w:right="0" w:firstLineChars="0" w:firstLine="0"/>
              <w:spacing w:line="240" w:lineRule="atLeast"/>
            </w:pPr>
            <w:r>
              <w:t>TNF-α</w:t>
            </w:r>
          </w:p>
        </w:tc>
        <w:tc>
          <w:tcPr>
            <w:tcW w:w="4559" w:type="dxa"/>
          </w:tcPr>
          <w:p w:rsidR="0018722C">
            <w:pPr>
              <w:topLinePunct/>
              <w:ind w:leftChars="0" w:left="0" w:rightChars="0" w:right="0" w:firstLineChars="0" w:firstLine="0"/>
              <w:spacing w:line="240" w:lineRule="atLeast"/>
            </w:pPr>
            <w:r>
              <w:t>Tumor necrosis factor alpha</w:t>
            </w:r>
          </w:p>
        </w:tc>
        <w:tc>
          <w:tcPr>
            <w:tcW w:w="3012" w:type="dxa"/>
          </w:tcPr>
          <w:p w:rsidR="0018722C">
            <w:pPr>
              <w:topLinePunct/>
              <w:ind w:leftChars="0" w:left="0" w:rightChars="0" w:right="0" w:firstLineChars="0" w:firstLine="0"/>
              <w:spacing w:line="240" w:lineRule="atLeast"/>
            </w:pPr>
            <w:r>
              <w:rPr>
                <w:rFonts w:ascii="宋体" w:hAnsi="宋体" w:eastAsia="宋体" w:hint="eastAsia"/>
              </w:rPr>
              <w:t>肿瘤坏死因子 </w:t>
            </w:r>
            <w:r>
              <w:t>α</w:t>
            </w:r>
          </w:p>
        </w:tc>
      </w:tr>
      <w:tr>
        <w:trPr>
          <w:trHeight w:val="380" w:hRule="atLeast"/>
        </w:trPr>
        <w:tc>
          <w:tcPr>
            <w:tcW w:w="1334" w:type="dxa"/>
          </w:tcPr>
          <w:p w:rsidR="0018722C">
            <w:pPr>
              <w:topLinePunct/>
              <w:ind w:leftChars="0" w:left="0" w:rightChars="0" w:right="0" w:firstLineChars="0" w:firstLine="0"/>
              <w:spacing w:line="240" w:lineRule="atLeast"/>
            </w:pPr>
            <w:r>
              <w:t>Tris</w:t>
            </w:r>
          </w:p>
        </w:tc>
        <w:tc>
          <w:tcPr>
            <w:tcW w:w="4559" w:type="dxa"/>
          </w:tcPr>
          <w:p w:rsidR="0018722C">
            <w:pPr>
              <w:topLinePunct/>
              <w:ind w:leftChars="0" w:left="0" w:rightChars="0" w:right="0" w:firstLineChars="0" w:firstLine="0"/>
              <w:spacing w:line="240" w:lineRule="atLeast"/>
            </w:pPr>
            <w:r>
              <w:t xml:space="preserve">Tris </w:t>
            </w:r>
            <w:r>
              <w:t xml:space="preserve">(</w:t>
            </w:r>
            <w:r>
              <w:t xml:space="preserve">hydroxymethyl</w:t>
            </w:r>
            <w:r>
              <w:t xml:space="preserve">)</w:t>
            </w:r>
            <w:r>
              <w:t xml:space="preserve"> aminomethane</w:t>
            </w:r>
          </w:p>
        </w:tc>
        <w:tc>
          <w:tcPr>
            <w:tcW w:w="3012" w:type="dxa"/>
          </w:tcPr>
          <w:p w:rsidR="0018722C">
            <w:pPr>
              <w:topLinePunct/>
              <w:ind w:leftChars="0" w:left="0" w:rightChars="0" w:right="0" w:firstLineChars="0" w:firstLine="0"/>
              <w:spacing w:line="240" w:lineRule="atLeast"/>
            </w:pPr>
            <w:r>
              <w:rPr>
                <w:rFonts w:ascii="宋体" w:eastAsia="宋体" w:hint="eastAsia"/>
              </w:rPr>
              <w:t>三甲羟基氨基甲烷</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p w:rsidR="0018722C">
      <w:pPr>
        <w:topLinePunct/>
      </w:pPr>
      <w:r>
        <w:rPr>
          <w:rFonts w:ascii="Times New Roman" w:hAnsi="Times New Roman" w:eastAsia="Times New Roman" w:cstheme="minorBidi" w:cs="黑体"/>
        </w:rPr>
        <w:t>β</w:t>
      </w:r>
      <w:r>
        <w:rPr>
          <w:rFonts w:cstheme="minorBidi" w:hAnsiTheme="minorHAnsi" w:eastAsiaTheme="minorHAnsi" w:asciiTheme="minorHAnsi" w:ascii="黑体" w:hAnsi="黑体" w:eastAsia="黑体" w:cs="黑体"/>
        </w:rPr>
        <w:t>肾上腺素受体信号对佐剂性关节炎大鼠树突细胞及成</w:t>
      </w:r>
      <w:r>
        <w:rPr>
          <w:rFonts w:cstheme="minorBidi" w:hAnsiTheme="minorHAnsi" w:eastAsiaTheme="minorHAnsi" w:asciiTheme="minorHAnsi" w:ascii="黑体" w:hAnsi="黑体" w:eastAsia="黑体" w:cs="黑体"/>
        </w:rPr>
        <w:t>纤维样滑膜细胞的影响</w:t>
      </w:r>
    </w:p>
    <w:p w:rsidR="0018722C">
      <w:pPr>
        <w:pStyle w:val="BodyText"/>
        <w:tabs>
          <w:tab w:pos="1200" w:val="left" w:leader="none"/>
        </w:tabs>
        <w:spacing w:before="62"/>
        <w:ind w:rightChars="0" w:right="382"/>
        <w:jc w:val="center"/>
        <w:rPr>
          <w:rFonts w:ascii="宋体" w:eastAsia="宋体" w:hint="eastAsia"/>
        </w:rPr>
        <w:topLinePunct/>
      </w:pPr>
      <w:r>
        <w:rPr>
          <w:rFonts w:ascii="宋体" w:eastAsia="宋体" w:hint="eastAsia"/>
        </w:rPr>
        <w:t>研究生</w:t>
      </w:r>
      <w:r w:rsidR="001852F3">
        <w:t>吴华勋</w:t>
      </w:r>
    </w:p>
    <w:p w:rsidR="0018722C">
      <w:pPr>
        <w:pStyle w:val="aff9"/>
        <w:topLinePunct/>
      </w:pPr>
      <w:r>
        <w:rPr>
          <w:rFonts w:ascii="宋体" w:eastAsia="宋体" w:hint="eastAsia"/>
        </w:rPr>
        <w:t>导</w:t>
      </w:r>
      <w:r w:rsidRPr="00000000">
        <w:tab/>
        <w:t>师</w:t>
      </w:r>
      <w:r w:rsidRPr="00000000">
        <w:tab/>
        <w:t>魏</w:t>
      </w:r>
      <w:r w:rsidRPr="00000000">
        <w:tab/>
        <w:t>伟</w:t>
      </w:r>
      <w:r w:rsidRPr="00000000">
        <w:tab/>
        <w:t>教授</w:t>
      </w:r>
    </w:p>
    <w:p w:rsidR="0018722C">
      <w:pPr>
        <w:topLinePunct/>
      </w:pPr>
      <w:r>
        <w:t>（</w:t>
      </w:r>
      <w:r>
        <w:rPr>
          <w:rFonts w:ascii="宋体" w:eastAsia="宋体" w:hint="eastAsia"/>
        </w:rPr>
        <w:t>安徽医科大学临床药理研究所，抗炎免疫药物教育部重点实验室，合肥</w:t>
      </w:r>
      <w:r>
        <w:t>230032</w:t>
      </w:r>
      <w:r>
        <w:t>）</w:t>
      </w:r>
    </w:p>
    <w:p w:rsidR="0018722C">
      <w:pPr>
        <w:pStyle w:val="Heading1"/>
        <w:topLinePunct/>
      </w:pPr>
      <w:bookmarkStart w:id="663010" w:name="_Toc686663010"/>
      <w:bookmarkStart w:name="_TOC_250036" w:id="5"/>
      <w:bookmarkStart w:name="中文摘要 " w:id="6"/>
      <w:bookmarkEnd w:id="5"/>
      <w:r>
        <w:t>中文摘要</w:t>
      </w:r>
      <w:bookmarkEnd w:id="663010"/>
    </w:p>
    <w:p w:rsidR="0018722C">
      <w:pPr>
        <w:pStyle w:val="aff0"/>
        <w:topLinePunct/>
      </w:pPr>
      <w:r>
        <w:rPr>
          <w:rFonts w:ascii="宋体" w:eastAsia="宋体" w:hint="eastAsia"/>
        </w:rPr>
        <w:t>肾上腺素受体</w:t>
      </w:r>
      <w:r>
        <w:rPr>
          <w:rFonts w:ascii="宋体" w:eastAsia="宋体" w:hint="eastAsia"/>
        </w:rPr>
        <w:t>（</w:t>
      </w:r>
      <w:r>
        <w:t>AR</w:t>
      </w:r>
      <w:r>
        <w:rPr>
          <w:rFonts w:ascii="宋体" w:eastAsia="宋体" w:hint="eastAsia"/>
        </w:rPr>
        <w:t>）</w:t>
      </w:r>
      <w:r>
        <w:rPr>
          <w:rFonts w:ascii="宋体" w:eastAsia="宋体" w:hint="eastAsia"/>
        </w:rPr>
        <w:t xml:space="preserve">作为神经免疫调节的关键受体，可能参与了类风湿关节炎</w:t>
      </w:r>
      <w:r>
        <w:rPr>
          <w:rFonts w:ascii="宋体" w:eastAsia="宋体" w:hint="eastAsia"/>
        </w:rPr>
        <w:t>（</w:t>
      </w:r>
      <w:r>
        <w:t>RA</w:t>
      </w:r>
      <w:r>
        <w:rPr>
          <w:rFonts w:ascii="宋体" w:eastAsia="宋体" w:hint="eastAsia"/>
        </w:rPr>
        <w:t>）</w:t>
      </w:r>
      <w:r>
        <w:rPr>
          <w:rFonts w:ascii="宋体" w:eastAsia="宋体" w:hint="eastAsia"/>
        </w:rPr>
        <w:t xml:space="preserve">的发生、发展过程。树突细胞</w:t>
      </w:r>
      <w:r>
        <w:rPr>
          <w:rFonts w:ascii="宋体" w:eastAsia="宋体" w:hint="eastAsia"/>
        </w:rPr>
        <w:t>（</w:t>
      </w:r>
      <w:r>
        <w:t>DCs</w:t>
      </w:r>
      <w:r>
        <w:rPr>
          <w:rFonts w:ascii="宋体" w:eastAsia="宋体" w:hint="eastAsia"/>
        </w:rPr>
        <w:t>）</w:t>
      </w:r>
      <w:r>
        <w:rPr>
          <w:rFonts w:ascii="宋体" w:eastAsia="宋体" w:hint="eastAsia"/>
        </w:rPr>
        <w:t>作为功能强大的抗原提呈细</w:t>
      </w:r>
      <w:r>
        <w:rPr>
          <w:rFonts w:ascii="宋体" w:eastAsia="宋体" w:hint="eastAsia"/>
        </w:rPr>
        <w:t>胞，在调节免疫应答反应中起重要作用，可能在以下几个方面参与</w:t>
      </w:r>
      <w:r>
        <w:t>RA</w:t>
      </w:r>
      <w:r>
        <w:rPr>
          <w:rFonts w:ascii="宋体" w:eastAsia="宋体" w:hint="eastAsia"/>
        </w:rPr>
        <w:t>的发病机</w:t>
      </w:r>
      <w:r>
        <w:rPr>
          <w:rFonts w:ascii="宋体" w:eastAsia="宋体" w:hint="eastAsia"/>
        </w:rPr>
        <w:t>制：</w:t>
      </w:r>
      <w:r>
        <w:t>DCs</w:t>
      </w:r>
      <w:r>
        <w:rPr>
          <w:rFonts w:ascii="宋体" w:eastAsia="宋体" w:hint="eastAsia"/>
        </w:rPr>
        <w:t>能激活淋巴器官中</w:t>
      </w:r>
      <w:r>
        <w:t>MHC</w:t>
      </w:r>
      <w:r>
        <w:rPr>
          <w:rFonts w:ascii="宋体" w:eastAsia="宋体" w:hint="eastAsia"/>
        </w:rPr>
        <w:t>限制性自身免疫反应，诱导免疫应答；</w:t>
      </w:r>
      <w:r>
        <w:t>DCs</w:t>
      </w:r>
      <w:r>
        <w:rPr>
          <w:rFonts w:ascii="宋体" w:eastAsia="宋体" w:hint="eastAsia"/>
        </w:rPr>
        <w:t>浸</w:t>
      </w:r>
      <w:r>
        <w:rPr>
          <w:rFonts w:ascii="宋体" w:eastAsia="宋体" w:hint="eastAsia"/>
        </w:rPr>
        <w:t>润至滑膜和滑液中，关节局部内摄取、处理、提呈抗原，促使</w:t>
      </w:r>
      <w:r>
        <w:t>RA</w:t>
      </w:r>
      <w:r/>
      <w:r w:rsidR="001852F3">
        <w:t xml:space="preserve"> </w:t>
      </w:r>
      <w:r>
        <w:rPr>
          <w:rFonts w:ascii="宋体" w:eastAsia="宋体" w:hint="eastAsia"/>
        </w:rPr>
        <w:t>迁延持续；</w:t>
      </w:r>
    </w:p>
    <w:p w:rsidR="0018722C">
      <w:pPr>
        <w:pStyle w:val="aff0"/>
        <w:topLinePunct/>
      </w:pPr>
      <w:r>
        <w:t>DCs</w:t>
      </w:r>
      <w:r>
        <w:rPr>
          <w:rFonts w:ascii="宋体" w:hAnsi="宋体" w:eastAsia="宋体" w:hint="eastAsia"/>
        </w:rPr>
        <w:t>、滑膜细胞、巨噬细胞一起产生炎性介质，进一步刺激产生</w:t>
      </w:r>
      <w:r>
        <w:t>RA</w:t>
      </w:r>
      <w:r>
        <w:rPr>
          <w:rFonts w:ascii="宋体" w:hAnsi="宋体" w:eastAsia="宋体" w:hint="eastAsia"/>
        </w:rPr>
        <w:t>的炎症免疫</w:t>
      </w:r>
      <w:r>
        <w:rPr>
          <w:rFonts w:ascii="宋体" w:hAnsi="宋体" w:eastAsia="宋体" w:hint="eastAsia"/>
        </w:rPr>
        <w:t>反应等。成纤维样滑膜细胞</w:t>
      </w:r>
      <w:r>
        <w:rPr>
          <w:rFonts w:ascii="宋体" w:hAnsi="宋体" w:eastAsia="宋体" w:hint="eastAsia"/>
        </w:rPr>
        <w:t>（</w:t>
      </w:r>
      <w:r>
        <w:rPr>
          <w:spacing w:val="-2"/>
        </w:rPr>
        <w:t>FLS</w:t>
      </w:r>
      <w:r>
        <w:rPr>
          <w:rFonts w:ascii="宋体" w:hAnsi="宋体" w:eastAsia="宋体" w:hint="eastAsia"/>
        </w:rPr>
        <w:t>）</w:t>
      </w:r>
      <w:r>
        <w:rPr>
          <w:rFonts w:ascii="宋体" w:hAnsi="宋体" w:eastAsia="宋体" w:hint="eastAsia"/>
        </w:rPr>
        <w:t>是类风湿关节炎的主要效应细胞，其异常增</w:t>
      </w:r>
      <w:r>
        <w:rPr>
          <w:rFonts w:ascii="宋体" w:hAnsi="宋体" w:eastAsia="宋体" w:hint="eastAsia"/>
        </w:rPr>
        <w:t>殖，同时自身分泌的</w:t>
      </w:r>
      <w:r>
        <w:t>IL-1β</w:t>
      </w:r>
      <w:r>
        <w:rPr>
          <w:rFonts w:ascii="宋体" w:hAnsi="宋体" w:eastAsia="宋体" w:hint="eastAsia"/>
        </w:rPr>
        <w:t>、</w:t>
      </w:r>
      <w:r>
        <w:t>TNF-α</w:t>
      </w:r>
      <w:r>
        <w:rPr>
          <w:rFonts w:ascii="宋体" w:hAnsi="宋体" w:eastAsia="宋体" w:hint="eastAsia"/>
        </w:rPr>
        <w:t>和</w:t>
      </w:r>
      <w:r>
        <w:t>RANKL</w:t>
      </w:r>
      <w:r>
        <w:rPr>
          <w:rFonts w:ascii="宋体" w:hAnsi="宋体" w:eastAsia="宋体" w:hint="eastAsia"/>
        </w:rPr>
        <w:t>等炎性细胞因子加剧了局部的炎</w:t>
      </w:r>
      <w:r>
        <w:rPr>
          <w:rFonts w:ascii="宋体" w:hAnsi="宋体" w:eastAsia="宋体" w:hint="eastAsia"/>
        </w:rPr>
        <w:t>症反应。</w:t>
      </w:r>
      <w:r>
        <w:t>DCs</w:t>
      </w:r>
      <w:r>
        <w:rPr>
          <w:rFonts w:ascii="宋体" w:hAnsi="宋体" w:eastAsia="宋体" w:hint="eastAsia"/>
        </w:rPr>
        <w:t>和</w:t>
      </w:r>
      <w:r>
        <w:t>FLS</w:t>
      </w:r>
      <w:r>
        <w:rPr>
          <w:rFonts w:ascii="宋体" w:hAnsi="宋体" w:eastAsia="宋体" w:hint="eastAsia"/>
        </w:rPr>
        <w:t>均有</w:t>
      </w:r>
      <w:r>
        <w:t>AR</w:t>
      </w:r>
      <w:r>
        <w:rPr>
          <w:rFonts w:ascii="宋体" w:hAnsi="宋体" w:eastAsia="宋体" w:hint="eastAsia"/>
        </w:rPr>
        <w:t>的表达，均可能参与对</w:t>
      </w:r>
      <w:r>
        <w:t>RA</w:t>
      </w:r>
      <w:r>
        <w:rPr>
          <w:rFonts w:ascii="宋体" w:hAnsi="宋体" w:eastAsia="宋体" w:hint="eastAsia"/>
        </w:rPr>
        <w:t>的神经免疫调节，尤其</w:t>
      </w:r>
      <w:r>
        <w:rPr>
          <w:rFonts w:ascii="宋体" w:hAnsi="宋体" w:eastAsia="宋体" w:hint="eastAsia"/>
        </w:rPr>
        <w:t>是</w:t>
      </w:r>
      <w:r>
        <w:t>β-AR</w:t>
      </w:r>
      <w:r>
        <w:rPr>
          <w:rFonts w:ascii="宋体" w:hAnsi="宋体" w:eastAsia="宋体" w:hint="eastAsia"/>
        </w:rPr>
        <w:t>信号可能具有炎症免疫调节的作用。本课题采用佐剂性关节炎</w:t>
      </w:r>
      <w:r>
        <w:rPr>
          <w:rFonts w:ascii="宋体" w:hAnsi="宋体" w:eastAsia="宋体" w:hint="eastAsia"/>
        </w:rPr>
        <w:t>（</w:t>
      </w:r>
      <w:r>
        <w:t>AA</w:t>
      </w:r>
      <w:r>
        <w:rPr>
          <w:rFonts w:ascii="宋体" w:hAnsi="宋体" w:eastAsia="宋体" w:hint="eastAsia"/>
        </w:rPr>
        <w:t>）</w:t>
      </w:r>
      <w:r>
        <w:rPr>
          <w:rFonts w:ascii="宋体" w:hAnsi="宋体" w:eastAsia="宋体" w:hint="eastAsia"/>
        </w:rPr>
        <w:t>大鼠模型，运用流式细胞术、</w:t>
      </w:r>
      <w:r>
        <w:t>QRT-PCR</w:t>
      </w:r>
      <w:r>
        <w:rPr>
          <w:rFonts w:ascii="宋体" w:hAnsi="宋体" w:eastAsia="宋体" w:hint="eastAsia"/>
        </w:rPr>
        <w:t>、免疫荧光、免疫印迹等方法，通过观察</w:t>
      </w:r>
      <w:r>
        <w:t>β-AR</w:t>
      </w:r>
      <w:r>
        <w:rPr>
          <w:rFonts w:ascii="宋体" w:hAnsi="宋体" w:eastAsia="宋体" w:hint="eastAsia"/>
        </w:rPr>
        <w:t>激动药</w:t>
      </w:r>
      <w:r>
        <w:rPr>
          <w:rFonts w:ascii="宋体" w:hAnsi="宋体" w:eastAsia="宋体" w:hint="eastAsia"/>
        </w:rPr>
        <w:t>（</w:t>
      </w:r>
      <w:r>
        <w:t>ISO</w:t>
      </w:r>
      <w:r>
        <w:rPr>
          <w:rFonts w:ascii="宋体" w:hAnsi="宋体" w:eastAsia="宋体" w:hint="eastAsia"/>
        </w:rPr>
        <w:t>）</w:t>
      </w:r>
      <w:r>
        <w:rPr>
          <w:rFonts w:ascii="宋体" w:hAnsi="宋体" w:eastAsia="宋体" w:hint="eastAsia"/>
        </w:rPr>
        <w:t>对</w:t>
      </w:r>
      <w:r>
        <w:t>DCs</w:t>
      </w:r>
      <w:r>
        <w:rPr>
          <w:rFonts w:ascii="宋体" w:hAnsi="宋体" w:eastAsia="宋体" w:hint="eastAsia"/>
        </w:rPr>
        <w:t>和</w:t>
      </w:r>
      <w:r>
        <w:t>FLS</w:t>
      </w:r>
      <w:r>
        <w:rPr>
          <w:rFonts w:ascii="宋体" w:hAnsi="宋体" w:eastAsia="宋体" w:hint="eastAsia"/>
        </w:rPr>
        <w:t>功能的影响，探讨</w:t>
      </w:r>
      <w:r>
        <w:t>β-AR</w:t>
      </w:r>
      <w:r>
        <w:rPr>
          <w:rFonts w:ascii="宋体" w:hAnsi="宋体" w:eastAsia="宋体" w:hint="eastAsia"/>
        </w:rPr>
        <w:t>及其信号对</w:t>
      </w:r>
      <w:r>
        <w:t>DCs </w:t>
      </w:r>
      <w:r>
        <w:rPr>
          <w:rFonts w:ascii="宋体" w:hAnsi="宋体" w:eastAsia="宋体" w:hint="eastAsia"/>
        </w:rPr>
        <w:t>和</w:t>
      </w:r>
    </w:p>
    <w:p w:rsidR="0018722C">
      <w:pPr>
        <w:pStyle w:val="aff0"/>
        <w:topLinePunct/>
      </w:pPr>
      <w:r>
        <w:t>FLS</w:t>
      </w:r>
      <w:r>
        <w:rPr>
          <w:rFonts w:ascii="宋体" w:hAnsi="宋体" w:eastAsia="宋体" w:hint="eastAsia"/>
        </w:rPr>
        <w:t>功能的调节作用，进一步研究该信号通路在</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中的异常</w:t>
      </w:r>
      <w:r>
        <w:rPr>
          <w:rFonts w:ascii="宋体" w:hAnsi="宋体" w:eastAsia="宋体" w:hint="eastAsia"/>
        </w:rPr>
        <w:t>变化及部分机制，为揭示</w:t>
      </w:r>
      <w:r>
        <w:t>β-AR</w:t>
      </w:r>
      <w:r>
        <w:rPr>
          <w:rFonts w:ascii="宋体" w:hAnsi="宋体" w:eastAsia="宋体" w:hint="eastAsia"/>
        </w:rPr>
        <w:t>信号转导参与</w:t>
      </w:r>
      <w:r>
        <w:t>RA</w:t>
      </w:r>
      <w:r>
        <w:rPr>
          <w:rFonts w:ascii="宋体" w:hAnsi="宋体" w:eastAsia="宋体" w:hint="eastAsia"/>
        </w:rPr>
        <w:t>异常炎症免疫反应的病理机制</w:t>
      </w:r>
      <w:r>
        <w:rPr>
          <w:rFonts w:ascii="宋体" w:hAnsi="宋体" w:eastAsia="宋体" w:hint="eastAsia"/>
        </w:rPr>
        <w:t>提供实验依据。</w:t>
      </w:r>
    </w:p>
    <w:p w:rsidR="0018722C">
      <w:pPr>
        <w:pStyle w:val="aff0"/>
        <w:topLinePunct/>
      </w:pPr>
      <w:r>
        <w:rPr>
          <w:rFonts w:ascii="宋体" w:hAnsi="宋体" w:eastAsia="宋体" w:hint="eastAsia"/>
          <w:b/>
        </w:rPr>
        <w:t>目的</w:t>
      </w:r>
      <w:r>
        <w:rPr>
          <w:rFonts w:ascii="宋体" w:hAnsi="宋体" w:eastAsia="宋体" w:hint="eastAsia"/>
        </w:rPr>
        <w:t>：观察</w:t>
      </w:r>
      <w:r>
        <w:t>β-AR</w:t>
      </w:r>
      <w:r>
        <w:rPr>
          <w:rFonts w:ascii="宋体" w:hAnsi="宋体" w:eastAsia="宋体" w:hint="eastAsia"/>
        </w:rPr>
        <w:t>信号对大鼠</w:t>
      </w:r>
      <w:r>
        <w:t>DCs</w:t>
      </w:r>
      <w:r>
        <w:rPr>
          <w:rFonts w:ascii="宋体" w:hAnsi="宋体" w:eastAsia="宋体" w:hint="eastAsia"/>
        </w:rPr>
        <w:t>和</w:t>
      </w:r>
      <w:r>
        <w:t>FLS</w:t>
      </w:r>
      <w:r>
        <w:rPr>
          <w:rFonts w:ascii="宋体" w:hAnsi="宋体" w:eastAsia="宋体" w:hint="eastAsia"/>
        </w:rPr>
        <w:t>功能的调节作用，探讨</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上</w:t>
      </w:r>
      <w:r>
        <w:t>β-AR</w:t>
      </w:r>
      <w:r>
        <w:rPr>
          <w:rFonts w:ascii="宋体" w:hAnsi="宋体" w:eastAsia="宋体" w:hint="eastAsia"/>
        </w:rPr>
        <w:t>信号的变化及对其功能的影响，为揭示</w:t>
      </w:r>
      <w:r>
        <w:t>β-AR</w:t>
      </w:r>
      <w:r>
        <w:rPr>
          <w:rFonts w:ascii="宋体" w:hAnsi="宋体" w:eastAsia="宋体" w:hint="eastAsia"/>
        </w:rPr>
        <w:t>信号转导参与</w:t>
      </w:r>
      <w:r>
        <w:t>RA</w:t>
      </w:r>
      <w:r>
        <w:rPr>
          <w:rFonts w:ascii="宋体" w:hAnsi="宋体" w:eastAsia="宋体" w:hint="eastAsia"/>
        </w:rPr>
        <w:t>异常炎症免疫反应的病理机制以及药物作用新靶点提供重要依据。</w:t>
      </w:r>
    </w:p>
    <w:p w:rsidR="0018722C">
      <w:pPr>
        <w:pStyle w:val="aff0"/>
        <w:topLinePunct/>
      </w:pPr>
      <w:r>
        <w:rPr>
          <w:rFonts w:cstheme="minorBidi" w:hAnsiTheme="minorHAnsi" w:eastAsiaTheme="minorHAnsi" w:asciiTheme="minorHAnsi" w:ascii="宋体" w:hAnsi="宋体" w:eastAsia="宋体" w:cs="宋体"/>
          <w:b/>
        </w:rPr>
        <w:t>方法：</w:t>
      </w:r>
    </w:p>
    <w:p w:rsidR="0018722C">
      <w:pPr>
        <w:pStyle w:val="aff0"/>
        <w:topLinePunct/>
      </w:pPr>
      <w:r>
        <w:rPr>
          <w:rFonts w:ascii="宋体" w:hAnsi="宋体" w:eastAsia="宋体" w:hint="eastAsia"/>
        </w:rPr>
        <w:t>采用</w:t>
      </w:r>
      <w:r>
        <w:t>rIL-4</w:t>
      </w:r>
      <w:r>
        <w:rPr>
          <w:rFonts w:ascii="宋体" w:hAnsi="宋体" w:eastAsia="宋体" w:hint="eastAsia"/>
        </w:rPr>
        <w:t>、</w:t>
      </w:r>
      <w:r>
        <w:t>rGM-CSF</w:t>
      </w:r>
      <w:r>
        <w:rPr>
          <w:rFonts w:ascii="宋体" w:hAnsi="宋体" w:eastAsia="宋体" w:hint="eastAsia"/>
        </w:rPr>
        <w:t>刺激大鼠骨髓源细胞，诱导生成</w:t>
      </w:r>
      <w:r>
        <w:t>DCs</w:t>
      </w:r>
      <w:r>
        <w:rPr>
          <w:rFonts w:ascii="宋体" w:hAnsi="宋体" w:eastAsia="宋体" w:hint="eastAsia"/>
        </w:rPr>
        <w:t>；流式细胞术检</w:t>
      </w:r>
      <w:r>
        <w:rPr>
          <w:rFonts w:ascii="宋体" w:hAnsi="宋体" w:eastAsia="宋体" w:hint="eastAsia"/>
        </w:rPr>
        <w:t>测</w:t>
      </w:r>
      <w:r>
        <w:t>DCs</w:t>
      </w:r>
      <w:r>
        <w:rPr>
          <w:rFonts w:ascii="宋体" w:hAnsi="宋体" w:eastAsia="宋体" w:hint="eastAsia"/>
        </w:rPr>
        <w:t>表型</w:t>
      </w:r>
      <w:r>
        <w:t>CD80</w:t>
      </w:r>
      <w:r>
        <w:rPr>
          <w:rFonts w:ascii="宋体" w:hAnsi="宋体" w:eastAsia="宋体" w:hint="eastAsia"/>
        </w:rPr>
        <w:t>、</w:t>
      </w:r>
      <w:r>
        <w:t>CD86</w:t>
      </w:r>
      <w:r>
        <w:rPr>
          <w:rFonts w:ascii="宋体" w:hAnsi="宋体" w:eastAsia="宋体" w:hint="eastAsia"/>
        </w:rPr>
        <w:t>、</w:t>
      </w:r>
      <w:r>
        <w:t>MHC-</w:t>
      </w:r>
      <w:r>
        <w:rPr>
          <w:rFonts w:ascii="宋体" w:hAnsi="宋体" w:eastAsia="宋体" w:hint="eastAsia"/>
        </w:rPr>
        <w:t>Ⅱ的表达和抗原摄取功能，</w:t>
      </w:r>
      <w:r>
        <w:t>FLS</w:t>
      </w:r>
      <w:r>
        <w:rPr>
          <w:rFonts w:ascii="宋体" w:hAnsi="宋体" w:eastAsia="宋体" w:hint="eastAsia"/>
        </w:rPr>
        <w:t>表面</w:t>
      </w:r>
      <w:r>
        <w:t>β</w:t>
      </w:r>
      <w:r>
        <w:t>2</w:t>
      </w:r>
      <w:r>
        <w:t>-AR</w:t>
      </w:r>
      <w:r>
        <w:rPr>
          <w:rFonts w:ascii="宋体" w:hAnsi="宋体" w:eastAsia="宋体" w:hint="eastAsia"/>
        </w:rPr>
        <w:t>的</w:t>
      </w:r>
      <w:r>
        <w:rPr>
          <w:rFonts w:ascii="宋体" w:hAnsi="宋体" w:eastAsia="宋体" w:hint="eastAsia"/>
        </w:rPr>
        <w:t>表达采用</w:t>
      </w:r>
      <w:r>
        <w:t>F</w:t>
      </w:r>
      <w:r>
        <w:t>I</w:t>
      </w:r>
      <w:r>
        <w:t>TC</w:t>
      </w:r>
      <w:r>
        <w:rPr>
          <w:rFonts w:ascii="宋体" w:hAnsi="宋体" w:eastAsia="宋体" w:hint="eastAsia"/>
        </w:rPr>
        <w:t>标记的二抗间标法检测，均以平均荧光强度表示表达的高低；</w:t>
      </w:r>
      <w:r>
        <w:t>MTT</w:t>
      </w:r>
      <w:r>
        <w:rPr>
          <w:rFonts w:ascii="宋体" w:hAnsi="宋体" w:eastAsia="宋体" w:hint="eastAsia"/>
        </w:rPr>
        <w:t>法检测</w:t>
      </w:r>
      <w:r>
        <w:t>FLS</w:t>
      </w:r>
      <w:r>
        <w:rPr>
          <w:rFonts w:ascii="宋体" w:hAnsi="宋体" w:eastAsia="宋体" w:hint="eastAsia"/>
        </w:rPr>
        <w:t>的增殖及混合淋巴细胞反应</w:t>
      </w:r>
      <w:r>
        <w:rPr>
          <w:rFonts w:ascii="宋体" w:hAnsi="宋体" w:eastAsia="宋体" w:hint="eastAsia"/>
        </w:rPr>
        <w:t>（</w:t>
      </w:r>
      <w:r>
        <w:t>MLR</w:t>
      </w:r>
      <w:r>
        <w:rPr>
          <w:rFonts w:ascii="宋体" w:hAnsi="宋体" w:eastAsia="宋体" w:hint="eastAsia"/>
        </w:rPr>
        <w:t>）</w:t>
      </w:r>
      <w:r>
        <w:rPr>
          <w:rFonts w:ascii="宋体" w:hAnsi="宋体" w:eastAsia="宋体" w:hint="eastAsia"/>
        </w:rPr>
        <w:t>中</w:t>
      </w:r>
      <w:r>
        <w:t>T</w:t>
      </w:r>
      <w:r>
        <w:rPr>
          <w:rFonts w:ascii="宋体" w:hAnsi="宋体" w:eastAsia="宋体" w:hint="eastAsia"/>
        </w:rPr>
        <w:t>细胞的增殖；</w:t>
      </w:r>
      <w:r>
        <w:t>ELISA</w:t>
      </w:r>
      <w:r>
        <w:rPr>
          <w:rFonts w:ascii="宋体" w:hAnsi="宋体" w:eastAsia="宋体" w:hint="eastAsia"/>
        </w:rPr>
        <w:t>法检</w:t>
      </w:r>
      <w:r>
        <w:rPr>
          <w:rFonts w:ascii="宋体" w:hAnsi="宋体" w:eastAsia="宋体" w:hint="eastAsia"/>
        </w:rPr>
        <w:t>测</w:t>
      </w:r>
      <w:r>
        <w:t>IL-1β</w:t>
      </w:r>
      <w:r>
        <w:rPr>
          <w:rFonts w:ascii="宋体" w:hAnsi="宋体" w:eastAsia="宋体" w:hint="eastAsia"/>
        </w:rPr>
        <w:t>、</w:t>
      </w:r>
      <w:r>
        <w:t>IL-10</w:t>
      </w:r>
      <w:r>
        <w:rPr>
          <w:rFonts w:ascii="宋体" w:hAnsi="宋体" w:eastAsia="宋体" w:hint="eastAsia"/>
        </w:rPr>
        <w:t>、</w:t>
      </w:r>
      <w:r>
        <w:t>TNF-α</w:t>
      </w:r>
      <w:r>
        <w:rPr>
          <w:rFonts w:ascii="宋体" w:hAnsi="宋体" w:eastAsia="宋体" w:hint="eastAsia"/>
        </w:rPr>
        <w:t>、</w:t>
      </w:r>
      <w:r>
        <w:t>RANKL</w:t>
      </w:r>
      <w:r>
        <w:rPr>
          <w:rFonts w:ascii="宋体" w:hAnsi="宋体" w:eastAsia="宋体" w:hint="eastAsia"/>
        </w:rPr>
        <w:t>、</w:t>
      </w:r>
      <w:r>
        <w:t>OPG</w:t>
      </w:r>
      <w:r>
        <w:rPr>
          <w:rFonts w:ascii="宋体" w:hAnsi="宋体" w:eastAsia="宋体" w:hint="eastAsia"/>
        </w:rPr>
        <w:t>和</w:t>
      </w:r>
      <w:r>
        <w:t>cAMP</w:t>
      </w:r>
      <w:r>
        <w:rPr>
          <w:rFonts w:ascii="宋体" w:hAnsi="宋体" w:eastAsia="宋体" w:hint="eastAsia"/>
        </w:rPr>
        <w:t>的水平；采用完全弗氏佐剂</w:t>
      </w:r>
      <w:r>
        <w:rPr>
          <w:rFonts w:ascii="宋体" w:hAnsi="宋体" w:eastAsia="宋体" w:hint="eastAsia"/>
        </w:rPr>
        <w:t>于大鼠足趾注射制得</w:t>
      </w:r>
      <w:r>
        <w:t>AA</w:t>
      </w:r>
      <w:r>
        <w:rPr>
          <w:rFonts w:ascii="宋体" w:hAnsi="宋体" w:eastAsia="宋体" w:hint="eastAsia"/>
        </w:rPr>
        <w:t>模型，</w:t>
      </w:r>
      <w:r>
        <w:t>β</w:t>
      </w:r>
      <w:r>
        <w:t>2</w:t>
      </w:r>
      <w:r>
        <w:t>-AR</w:t>
      </w:r>
      <w:r>
        <w:rPr>
          <w:rFonts w:ascii="宋体" w:hAnsi="宋体" w:eastAsia="宋体" w:hint="eastAsia"/>
        </w:rPr>
        <w:t>激动药灌胃给予，使用足爪仪测足爪容积计算足爪肿胀度，</w:t>
      </w:r>
      <w:r>
        <w:t>HE</w:t>
      </w:r>
      <w:r>
        <w:rPr>
          <w:rFonts w:ascii="宋体" w:hAnsi="宋体" w:eastAsia="宋体" w:hint="eastAsia"/>
        </w:rPr>
        <w:t>染色观察关节病理，胸腺、脾脏重量与体重的比值表示胸</w:t>
      </w:r>
      <w:r>
        <w:rPr>
          <w:rFonts w:ascii="宋体" w:hAnsi="宋体" w:eastAsia="宋体" w:hint="eastAsia"/>
        </w:rPr>
        <w:t>腺、脾脏指数；免疫组化法检测</w:t>
      </w:r>
      <w:r>
        <w:t>β</w:t>
      </w:r>
      <w:r>
        <w:t>2</w:t>
      </w:r>
      <w:r>
        <w:t>-AR</w:t>
      </w:r>
      <w:r>
        <w:rPr>
          <w:rFonts w:ascii="宋体" w:hAnsi="宋体" w:eastAsia="宋体" w:hint="eastAsia"/>
        </w:rPr>
        <w:t>在</w:t>
      </w:r>
      <w:r>
        <w:t>DCs</w:t>
      </w:r>
      <w:r>
        <w:rPr>
          <w:rFonts w:ascii="宋体" w:hAnsi="宋体" w:eastAsia="宋体" w:hint="eastAsia"/>
        </w:rPr>
        <w:t>和</w:t>
      </w:r>
      <w:r>
        <w:t>FLS</w:t>
      </w:r>
      <w:r>
        <w:rPr>
          <w:rFonts w:ascii="宋体" w:hAnsi="宋体" w:eastAsia="宋体" w:hint="eastAsia"/>
        </w:rPr>
        <w:t>上的分布；免疫荧光法检</w:t>
      </w:r>
      <w:r>
        <w:rPr>
          <w:rFonts w:ascii="宋体" w:hAnsi="宋体" w:eastAsia="宋体" w:hint="eastAsia"/>
        </w:rPr>
        <w:t>测</w:t>
      </w:r>
      <w:r>
        <w:t>β</w:t>
      </w:r>
      <w:r>
        <w:t>2</w:t>
      </w:r>
      <w:r>
        <w:t>-AR</w:t>
      </w:r>
      <w:r>
        <w:rPr>
          <w:rFonts w:ascii="宋体" w:hAnsi="宋体" w:eastAsia="宋体" w:hint="eastAsia"/>
        </w:rPr>
        <w:t>在</w:t>
      </w:r>
      <w:r>
        <w:t>FLS</w:t>
      </w:r>
      <w:r>
        <w:rPr>
          <w:rFonts w:ascii="宋体" w:hAnsi="宋体" w:eastAsia="宋体" w:hint="eastAsia"/>
        </w:rPr>
        <w:t>上的表达情况；</w:t>
      </w:r>
      <w:r>
        <w:t>Western </w:t>
      </w:r>
      <w:r>
        <w:t>blot</w:t>
      </w:r>
      <w:r>
        <w:rPr>
          <w:rFonts w:ascii="宋体" w:hAnsi="宋体" w:eastAsia="宋体" w:hint="eastAsia"/>
        </w:rPr>
        <w:t>法检测</w:t>
      </w:r>
      <w:r>
        <w:t>β</w:t>
      </w:r>
      <w:r>
        <w:t>2</w:t>
      </w:r>
      <w:r>
        <w:t>-AR</w:t>
      </w:r>
      <w:r>
        <w:rPr>
          <w:rFonts w:ascii="宋体" w:hAnsi="宋体" w:eastAsia="宋体" w:hint="eastAsia"/>
        </w:rPr>
        <w:t>、</w:t>
      </w:r>
      <w:r>
        <w:t>GRK2</w:t>
      </w:r>
      <w:r>
        <w:rPr>
          <w:rFonts w:ascii="宋体" w:hAnsi="宋体" w:eastAsia="宋体" w:hint="eastAsia"/>
        </w:rPr>
        <w:t>、</w:t>
      </w:r>
      <w:r>
        <w:t>β-arrestin2</w:t>
      </w:r>
      <w:r>
        <w:rPr>
          <w:rFonts w:ascii="宋体" w:hAnsi="宋体" w:eastAsia="宋体" w:hint="eastAsia"/>
        </w:rPr>
        <w:t>的膜表达和</w:t>
      </w:r>
      <w:r>
        <w:t>p-ERK</w:t>
      </w:r>
      <w:r>
        <w:rPr>
          <w:rFonts w:ascii="宋体" w:hAnsi="宋体" w:eastAsia="宋体" w:hint="eastAsia"/>
        </w:rPr>
        <w:t>的表达；</w:t>
      </w:r>
      <w:r>
        <w:t>QRT-PCR</w:t>
      </w:r>
      <w:r>
        <w:rPr>
          <w:rFonts w:ascii="宋体" w:hAnsi="宋体" w:eastAsia="宋体" w:hint="eastAsia"/>
        </w:rPr>
        <w:t>法检测</w:t>
      </w:r>
      <w:r>
        <w:t>β</w:t>
      </w:r>
      <w:r>
        <w:t>2</w:t>
      </w:r>
      <w:r>
        <w:t>-AR mRNA</w:t>
      </w:r>
      <w:r>
        <w:rPr>
          <w:rFonts w:ascii="宋体" w:hAnsi="宋体" w:eastAsia="宋体" w:hint="eastAsia"/>
        </w:rPr>
        <w:t>、</w:t>
      </w:r>
      <w:r>
        <w:t>GRK2 mRNA</w:t>
      </w:r>
      <w:r>
        <w:rPr>
          <w:rFonts w:ascii="宋体" w:hAnsi="宋体" w:eastAsia="宋体" w:hint="eastAsia"/>
        </w:rPr>
        <w:t>的表达。</w:t>
      </w:r>
    </w:p>
    <w:p w:rsidR="0018722C">
      <w:pPr>
        <w:pStyle w:val="aff0"/>
        <w:topLinePunct/>
      </w:pPr>
      <w:r>
        <w:rPr>
          <w:rFonts w:cstheme="minorBidi" w:hAnsiTheme="minorHAnsi" w:eastAsiaTheme="minorHAnsi" w:asciiTheme="minorHAnsi" w:ascii="宋体" w:eastAsia="宋体" w:hint="eastAsia"/>
          <w:b/>
        </w:rPr>
        <w:t>结果</w:t>
      </w:r>
      <w:r>
        <w:rPr>
          <w:rFonts w:ascii="宋体" w:eastAsia="宋体" w:hint="eastAsia" w:cstheme="minorBidi" w:hAnsiTheme="minorHAnsi"/>
        </w:rPr>
        <w:t>：</w:t>
      </w:r>
    </w:p>
    <w:p w:rsidR="0018722C">
      <w:pPr>
        <w:pStyle w:val="cw21"/>
        <w:numPr>
          <w:ilvl w:val="0"/>
          <w:numId w:val="0"/>
        </w:numPr>
        <w:topLinePunct/>
      </w:pPr>
      <w:r>
        <w:rPr>
          <w:rFonts w:ascii="宋体" w:hAnsi="宋体" w:eastAsia="宋体" w:hint="eastAsia"/>
        </w:rPr>
        <w:t>1. </w:t>
      </w:r>
      <w:r>
        <w:t>β-AR</w:t>
      </w:r>
      <w:r>
        <w:rPr>
          <w:rFonts w:ascii="宋体" w:hAnsi="宋体" w:eastAsia="宋体" w:hint="eastAsia"/>
        </w:rPr>
        <w:t>信号对</w:t>
      </w:r>
      <w:r>
        <w:t>AA</w:t>
      </w:r>
      <w:r>
        <w:rPr>
          <w:rFonts w:ascii="宋体" w:hAnsi="宋体" w:eastAsia="宋体" w:hint="eastAsia"/>
        </w:rPr>
        <w:t>大鼠</w:t>
      </w:r>
      <w:r>
        <w:t>DCs</w:t>
      </w:r>
      <w:r>
        <w:rPr>
          <w:rFonts w:ascii="宋体" w:hAnsi="宋体" w:eastAsia="宋体" w:hint="eastAsia"/>
        </w:rPr>
        <w:t>功能的影响</w:t>
      </w:r>
    </w:p>
    <w:p w:rsidR="0018722C">
      <w:pPr>
        <w:pStyle w:val="aff0"/>
        <w:topLinePunct/>
      </w:pPr>
      <w:r>
        <w:t>β-AR</w:t>
      </w:r>
      <w:r>
        <w:rPr>
          <w:rFonts w:ascii="宋体" w:hAnsi="宋体" w:eastAsia="宋体" w:hint="eastAsia"/>
        </w:rPr>
        <w:t>激动药</w:t>
      </w:r>
      <w:r>
        <w:t>ISO</w:t>
      </w:r>
      <w:r>
        <w:rPr>
          <w:rFonts w:ascii="宋体" w:hAnsi="宋体" w:eastAsia="宋体" w:hint="eastAsia"/>
        </w:rPr>
        <w:t>能明显下调</w:t>
      </w:r>
      <w:r>
        <w:t>CD86</w:t>
      </w:r>
      <w:r>
        <w:rPr>
          <w:rFonts w:ascii="宋体" w:hAnsi="宋体" w:eastAsia="宋体" w:hint="eastAsia"/>
        </w:rPr>
        <w:t>、</w:t>
      </w:r>
      <w:r>
        <w:t>MHC-</w:t>
      </w:r>
      <w:r>
        <w:rPr>
          <w:rFonts w:ascii="宋体" w:hAnsi="宋体" w:eastAsia="宋体" w:hint="eastAsia"/>
        </w:rPr>
        <w:t>Ⅱ的表达，对</w:t>
      </w:r>
      <w:r>
        <w:t>CD80</w:t>
      </w:r>
      <w:r>
        <w:rPr>
          <w:rFonts w:ascii="宋体" w:hAnsi="宋体" w:eastAsia="宋体" w:hint="eastAsia"/>
        </w:rPr>
        <w:t>表达无明显影响；</w:t>
      </w:r>
      <w:r>
        <w:t>ISO</w:t>
      </w:r>
      <w:r>
        <w:rPr>
          <w:rFonts w:ascii="宋体" w:hAnsi="宋体" w:eastAsia="宋体" w:hint="eastAsia"/>
        </w:rPr>
        <w:t>能明显提高</w:t>
      </w:r>
      <w:r>
        <w:t>DCs</w:t>
      </w:r>
      <w:r>
        <w:rPr>
          <w:rFonts w:ascii="宋体" w:hAnsi="宋体" w:eastAsia="宋体" w:hint="eastAsia"/>
        </w:rPr>
        <w:t>的抗原摄取功能，升高</w:t>
      </w:r>
      <w:r>
        <w:t>IL-10</w:t>
      </w:r>
      <w:r>
        <w:rPr>
          <w:rFonts w:ascii="宋体" w:hAnsi="宋体" w:eastAsia="宋体" w:hint="eastAsia"/>
        </w:rPr>
        <w:t>的水平，抑制</w:t>
      </w:r>
      <w:r>
        <w:t>MLR</w:t>
      </w:r>
      <w:r>
        <w:rPr>
          <w:rFonts w:ascii="宋体" w:hAnsi="宋体" w:eastAsia="宋体" w:hint="eastAsia"/>
        </w:rPr>
        <w:t>。</w:t>
      </w:r>
    </w:p>
    <w:p w:rsidR="0018722C">
      <w:pPr>
        <w:pStyle w:val="aff0"/>
        <w:topLinePunct/>
      </w:pPr>
      <w:r>
        <w:t>ISO</w:t>
      </w:r>
      <w:r>
        <w:rPr>
          <w:rFonts w:ascii="宋体" w:hAnsi="宋体" w:eastAsia="宋体" w:hint="eastAsia"/>
        </w:rPr>
        <w:t>主要通过</w:t>
      </w:r>
      <w:r>
        <w:t>β</w:t>
      </w:r>
      <w:r>
        <w:t>1</w:t>
      </w:r>
      <w:r>
        <w:t>-AR</w:t>
      </w:r>
      <w:r>
        <w:rPr>
          <w:rFonts w:ascii="宋体" w:hAnsi="宋体" w:eastAsia="宋体" w:hint="eastAsia"/>
        </w:rPr>
        <w:t>信号下调</w:t>
      </w:r>
      <w:r>
        <w:t>CD86</w:t>
      </w:r>
      <w:r>
        <w:rPr>
          <w:rFonts w:ascii="宋体" w:hAnsi="宋体" w:eastAsia="宋体" w:hint="eastAsia"/>
        </w:rPr>
        <w:t>的表达，通过</w:t>
      </w:r>
      <w:r>
        <w:t>β</w:t>
      </w:r>
      <w:r>
        <w:t>2</w:t>
      </w:r>
      <w:r>
        <w:t>-AR</w:t>
      </w:r>
      <w:r>
        <w:rPr>
          <w:rFonts w:ascii="宋体" w:hAnsi="宋体" w:eastAsia="宋体" w:hint="eastAsia"/>
        </w:rPr>
        <w:t>信号影响</w:t>
      </w:r>
      <w:r>
        <w:t>MHC-</w:t>
      </w:r>
      <w:r>
        <w:rPr>
          <w:rFonts w:ascii="宋体" w:hAnsi="宋体" w:eastAsia="宋体" w:hint="eastAsia"/>
        </w:rPr>
        <w:t>Ⅱ的表</w:t>
      </w:r>
      <w:r>
        <w:rPr>
          <w:rFonts w:ascii="宋体" w:hAnsi="宋体" w:eastAsia="宋体" w:hint="eastAsia"/>
        </w:rPr>
        <w:t>达、影响抗原的摄取功能、产生对</w:t>
      </w:r>
      <w:r>
        <w:t>MLR</w:t>
      </w:r>
      <w:r>
        <w:rPr>
          <w:rFonts w:ascii="宋体" w:hAnsi="宋体" w:eastAsia="宋体" w:hint="eastAsia"/>
        </w:rPr>
        <w:t>的影响。</w:t>
      </w:r>
      <w:r>
        <w:t>β</w:t>
      </w:r>
      <w:r>
        <w:t>2 </w:t>
      </w:r>
      <w:r>
        <w:t>-AR</w:t>
      </w:r>
      <w:r>
        <w:rPr>
          <w:rFonts w:ascii="宋体" w:hAnsi="宋体" w:eastAsia="宋体" w:hint="eastAsia"/>
        </w:rPr>
        <w:t>激动药沙丁胺醇体内给</w:t>
      </w:r>
      <w:r>
        <w:rPr>
          <w:rFonts w:ascii="宋体" w:hAnsi="宋体" w:eastAsia="宋体" w:hint="eastAsia"/>
        </w:rPr>
        <w:t>药能显著下调</w:t>
      </w:r>
      <w:r>
        <w:t>AA</w:t>
      </w:r>
      <w:r>
        <w:rPr>
          <w:rFonts w:ascii="宋体" w:hAnsi="宋体" w:eastAsia="宋体" w:hint="eastAsia"/>
        </w:rPr>
        <w:t>大鼠肠系膜淋巴结</w:t>
      </w:r>
      <w:r>
        <w:t>DCs</w:t>
      </w:r>
      <w:r>
        <w:rPr>
          <w:rFonts w:ascii="宋体" w:hAnsi="宋体" w:eastAsia="宋体" w:hint="eastAsia"/>
        </w:rPr>
        <w:t>和骨髓源</w:t>
      </w:r>
      <w:r>
        <w:t>DCs</w:t>
      </w:r>
      <w:r>
        <w:rPr>
          <w:rFonts w:ascii="宋体" w:hAnsi="宋体" w:eastAsia="宋体" w:hint="eastAsia"/>
        </w:rPr>
        <w:t>表面</w:t>
      </w:r>
      <w:r>
        <w:t>MHC-II</w:t>
      </w:r>
      <w:r>
        <w:rPr>
          <w:rFonts w:ascii="宋体" w:hAnsi="宋体" w:eastAsia="宋体" w:hint="eastAsia"/>
        </w:rPr>
        <w:t>的表达，</w:t>
      </w:r>
      <w:r>
        <w:rPr>
          <w:rFonts w:ascii="宋体" w:hAnsi="宋体" w:eastAsia="宋体" w:hint="eastAsia"/>
        </w:rPr>
        <w:t>提高</w:t>
      </w:r>
      <w:r>
        <w:t>DCs</w:t>
      </w:r>
      <w:r>
        <w:rPr>
          <w:rFonts w:ascii="宋体" w:hAnsi="宋体" w:eastAsia="宋体" w:hint="eastAsia"/>
        </w:rPr>
        <w:t>的吞噬能力，但对</w:t>
      </w:r>
      <w:r>
        <w:t>CD80</w:t>
      </w:r>
      <w:r>
        <w:rPr>
          <w:rFonts w:ascii="宋体" w:hAnsi="宋体" w:eastAsia="宋体" w:hint="eastAsia"/>
        </w:rPr>
        <w:t>、</w:t>
      </w:r>
      <w:r>
        <w:t>CD86</w:t>
      </w:r>
      <w:r>
        <w:rPr>
          <w:rFonts w:ascii="宋体" w:hAnsi="宋体" w:eastAsia="宋体" w:hint="eastAsia"/>
        </w:rPr>
        <w:t>的表达无明显影响，与体外实验结果</w:t>
      </w:r>
      <w:r>
        <w:rPr>
          <w:rFonts w:ascii="宋体" w:hAnsi="宋体" w:eastAsia="宋体" w:hint="eastAsia"/>
        </w:rPr>
        <w:t>一致；</w:t>
      </w:r>
      <w:r>
        <w:t>β</w:t>
      </w:r>
      <w:r>
        <w:t>2 </w:t>
      </w:r>
      <w:r>
        <w:t>-AR</w:t>
      </w:r>
      <w:r>
        <w:rPr>
          <w:rFonts w:ascii="宋体" w:hAnsi="宋体" w:eastAsia="宋体" w:hint="eastAsia"/>
        </w:rPr>
        <w:t>激动药沙丁胺醇能明显降低</w:t>
      </w:r>
      <w:r>
        <w:t>AA</w:t>
      </w:r>
      <w:r>
        <w:rPr>
          <w:rFonts w:ascii="宋体" w:hAnsi="宋体" w:eastAsia="宋体" w:hint="eastAsia"/>
        </w:rPr>
        <w:t>大鼠足爪肿胀度，不同程度的改善</w:t>
      </w:r>
      <w:r>
        <w:rPr>
          <w:rFonts w:ascii="宋体" w:hAnsi="宋体" w:eastAsia="宋体" w:hint="eastAsia"/>
        </w:rPr>
        <w:t>关节的异常病理；能显著降低</w:t>
      </w:r>
      <w:r>
        <w:t>AA</w:t>
      </w:r>
      <w:r>
        <w:rPr>
          <w:rFonts w:ascii="宋体" w:hAnsi="宋体" w:eastAsia="宋体" w:hint="eastAsia"/>
        </w:rPr>
        <w:t>大鼠的胸腺、脾脏指数，抑制</w:t>
      </w:r>
      <w:r>
        <w:t>T</w:t>
      </w:r>
      <w:r>
        <w:rPr>
          <w:rFonts w:ascii="宋体" w:hAnsi="宋体" w:eastAsia="宋体" w:hint="eastAsia"/>
        </w:rPr>
        <w:t>淋巴细胞，但</w:t>
      </w:r>
      <w:r>
        <w:rPr>
          <w:rFonts w:ascii="宋体" w:hAnsi="宋体" w:eastAsia="宋体" w:hint="eastAsia"/>
        </w:rPr>
        <w:t>对</w:t>
      </w:r>
      <w:r>
        <w:t>B</w:t>
      </w:r>
      <w:r>
        <w:rPr>
          <w:rFonts w:ascii="宋体" w:hAnsi="宋体" w:eastAsia="宋体" w:hint="eastAsia"/>
        </w:rPr>
        <w:t>淋巴细胞增殖反应无明显影响。</w:t>
      </w:r>
    </w:p>
    <w:p w:rsidR="0018722C">
      <w:pPr>
        <w:pStyle w:val="aff0"/>
        <w:topLinePunct/>
      </w:pPr>
      <w:r>
        <w:t>ISO</w:t>
      </w:r>
      <w:r>
        <w:rPr>
          <w:rFonts w:ascii="宋体" w:hAnsi="宋体" w:eastAsia="宋体" w:hint="eastAsia"/>
        </w:rPr>
        <w:t>处理后的</w:t>
      </w:r>
      <w:r>
        <w:t>AA</w:t>
      </w:r>
      <w:r>
        <w:rPr>
          <w:rFonts w:ascii="宋体" w:hAnsi="宋体" w:eastAsia="宋体" w:hint="eastAsia"/>
        </w:rPr>
        <w:t>模型组骨髓源</w:t>
      </w:r>
      <w:r>
        <w:t>DCs</w:t>
      </w:r>
      <w:r>
        <w:rPr>
          <w:rFonts w:ascii="宋体" w:hAnsi="宋体" w:eastAsia="宋体" w:hint="eastAsia"/>
        </w:rPr>
        <w:t>对</w:t>
      </w:r>
      <w:r>
        <w:t>T</w:t>
      </w:r>
      <w:r>
        <w:rPr>
          <w:rFonts w:ascii="宋体" w:hAnsi="宋体" w:eastAsia="宋体" w:hint="eastAsia"/>
        </w:rPr>
        <w:t>细胞增殖的抑制作用明显低于正常</w:t>
      </w:r>
      <w:r>
        <w:rPr>
          <w:rFonts w:ascii="宋体" w:hAnsi="宋体" w:eastAsia="宋体" w:hint="eastAsia"/>
        </w:rPr>
        <w:t>组，</w:t>
      </w:r>
      <w:r>
        <w:t>Western</w:t>
      </w:r>
      <w:r>
        <w:t> </w:t>
      </w:r>
      <w:r>
        <w:t>blot</w:t>
      </w:r>
      <w:r>
        <w:rPr>
          <w:rFonts w:ascii="宋体" w:hAnsi="宋体" w:eastAsia="宋体" w:hint="eastAsia"/>
        </w:rPr>
        <w:t>法检测</w:t>
      </w:r>
      <w:r>
        <w:t>AA</w:t>
      </w:r>
      <w:r>
        <w:rPr>
          <w:rFonts w:ascii="宋体" w:hAnsi="宋体" w:eastAsia="宋体" w:hint="eastAsia"/>
        </w:rPr>
        <w:t>模型组大鼠骨髓源</w:t>
      </w:r>
      <w:r>
        <w:t>DCs</w:t>
      </w:r>
      <w:r>
        <w:rPr>
          <w:rFonts w:ascii="宋体" w:hAnsi="宋体" w:eastAsia="宋体" w:hint="eastAsia"/>
        </w:rPr>
        <w:t>胞膜中</w:t>
      </w:r>
      <w:r>
        <w:t>β</w:t>
      </w:r>
      <w:r>
        <w:t>2</w:t>
      </w:r>
      <w:r>
        <w:t>-AR</w:t>
      </w:r>
      <w:r>
        <w:rPr>
          <w:rFonts w:ascii="宋体" w:hAnsi="宋体" w:eastAsia="宋体" w:hint="eastAsia"/>
        </w:rPr>
        <w:t>表达明显下降。</w:t>
      </w:r>
      <w:r>
        <w:t>AA</w:t>
      </w:r>
      <w:r>
        <w:rPr>
          <w:rFonts w:ascii="宋体" w:hAnsi="宋体" w:eastAsia="宋体" w:hint="eastAsia"/>
        </w:rPr>
        <w:t>病程中研究发现，致炎后</w:t>
      </w:r>
      <w:r>
        <w:t>d21</w:t>
      </w:r>
      <w:r>
        <w:rPr>
          <w:rFonts w:ascii="宋体" w:hAnsi="宋体" w:eastAsia="宋体" w:hint="eastAsia"/>
        </w:rPr>
        <w:t>、</w:t>
      </w:r>
      <w:r>
        <w:t>d28</w:t>
      </w:r>
      <w:r>
        <w:rPr>
          <w:rFonts w:ascii="宋体" w:hAnsi="宋体" w:eastAsia="宋体" w:hint="eastAsia"/>
        </w:rPr>
        <w:t>，</w:t>
      </w:r>
      <w:r>
        <w:t>β</w:t>
      </w:r>
      <w:r>
        <w:t>2</w:t>
      </w:r>
      <w:r>
        <w:t>-AR</w:t>
      </w:r>
      <w:r>
        <w:rPr>
          <w:rFonts w:ascii="宋体" w:hAnsi="宋体" w:eastAsia="宋体" w:hint="eastAsia"/>
        </w:rPr>
        <w:t>的膜表达显著降低，</w:t>
      </w:r>
      <w:r>
        <w:t>GRK2</w:t>
      </w:r>
      <w:r>
        <w:rPr>
          <w:rFonts w:ascii="宋体" w:hAnsi="宋体" w:eastAsia="宋体" w:hint="eastAsia"/>
        </w:rPr>
        <w:t>的膜表达显著升高；基因水平显示，</w:t>
      </w:r>
      <w:r>
        <w:t>β</w:t>
      </w:r>
      <w:r>
        <w:t>2</w:t>
      </w:r>
      <w:r>
        <w:t>-AR</w:t>
      </w:r>
      <w:r>
        <w:t> </w:t>
      </w:r>
      <w:r>
        <w:t>mRNA</w:t>
      </w:r>
      <w:r>
        <w:rPr>
          <w:rFonts w:ascii="宋体" w:hAnsi="宋体" w:eastAsia="宋体" w:hint="eastAsia"/>
        </w:rPr>
        <w:t>、</w:t>
      </w:r>
      <w:r>
        <w:t>GRK2</w:t>
      </w:r>
      <w:r>
        <w:t> </w:t>
      </w:r>
      <w:r>
        <w:t>mRNA</w:t>
      </w:r>
      <w:r>
        <w:rPr>
          <w:rFonts w:ascii="宋体" w:hAnsi="宋体" w:eastAsia="宋体" w:hint="eastAsia"/>
        </w:rPr>
        <w:t>无显著变化。</w:t>
      </w:r>
    </w:p>
    <w:p w:rsidR="0018722C">
      <w:pPr>
        <w:pStyle w:val="cw21"/>
        <w:numPr>
          <w:ilvl w:val="0"/>
          <w:numId w:val="0"/>
        </w:numPr>
        <w:topLinePunct/>
      </w:pPr>
      <w:r>
        <w:rPr>
          <w:rFonts w:ascii="宋体" w:hAnsi="宋体" w:eastAsia="宋体" w:hint="eastAsia"/>
        </w:rPr>
        <w:t>2. </w:t>
      </w:r>
      <w:r>
        <w:t>β-AR</w:t>
      </w:r>
      <w:r>
        <w:rPr>
          <w:rFonts w:ascii="宋体" w:hAnsi="宋体" w:eastAsia="宋体" w:hint="eastAsia"/>
        </w:rPr>
        <w:t>信号对</w:t>
      </w:r>
      <w:r>
        <w:t>AA</w:t>
      </w:r>
      <w:r>
        <w:rPr>
          <w:rFonts w:ascii="宋体" w:hAnsi="宋体" w:eastAsia="宋体" w:hint="eastAsia"/>
        </w:rPr>
        <w:t>大鼠</w:t>
      </w:r>
      <w:r>
        <w:t>FLS</w:t>
      </w:r>
      <w:r>
        <w:rPr>
          <w:rFonts w:ascii="宋体" w:hAnsi="宋体" w:eastAsia="宋体" w:hint="eastAsia"/>
        </w:rPr>
        <w:t>功能的影响</w:t>
      </w:r>
    </w:p>
    <w:p w:rsidR="0018722C">
      <w:pPr>
        <w:pStyle w:val="aff0"/>
        <w:topLinePunct/>
      </w:pPr>
      <w:r>
        <w:t>ISO</w:t>
      </w:r>
      <w:r>
        <w:rPr>
          <w:rFonts w:ascii="宋体" w:hAnsi="宋体" w:eastAsia="宋体" w:hint="eastAsia"/>
        </w:rPr>
        <w:t>能明显抑制</w:t>
      </w:r>
      <w:r>
        <w:t>FLS</w:t>
      </w:r>
      <w:r>
        <w:rPr>
          <w:rFonts w:ascii="宋体" w:hAnsi="宋体" w:eastAsia="宋体" w:hint="eastAsia"/>
        </w:rPr>
        <w:t>的增殖，抑制</w:t>
      </w:r>
      <w:r>
        <w:t>FLS</w:t>
      </w:r>
      <w:r>
        <w:rPr>
          <w:rFonts w:ascii="宋体" w:hAnsi="宋体" w:eastAsia="宋体" w:hint="eastAsia"/>
        </w:rPr>
        <w:t>分泌</w:t>
      </w:r>
      <w:r>
        <w:t>IL-1β</w:t>
      </w:r>
      <w:r>
        <w:rPr>
          <w:rFonts w:ascii="宋体" w:hAnsi="宋体" w:eastAsia="宋体" w:hint="eastAsia"/>
        </w:rPr>
        <w:t>、</w:t>
      </w:r>
      <w:r>
        <w:t>TNF-α</w:t>
      </w:r>
      <w:r>
        <w:rPr>
          <w:rFonts w:ascii="宋体" w:hAnsi="宋体" w:eastAsia="宋体" w:hint="eastAsia"/>
        </w:rPr>
        <w:t>和</w:t>
      </w:r>
      <w:r>
        <w:t>RANKL</w:t>
      </w:r>
      <w:r>
        <w:rPr>
          <w:rFonts w:ascii="宋体" w:hAnsi="宋体" w:eastAsia="宋体" w:hint="eastAsia"/>
        </w:rPr>
        <w:t>的水</w:t>
      </w:r>
    </w:p>
    <w:p w:rsidR="0018722C">
      <w:pPr>
        <w:pStyle w:val="aff0"/>
        <w:topLinePunct/>
      </w:pPr>
      <w:r>
        <w:rPr>
          <w:rFonts w:ascii="宋体" w:hAnsi="宋体" w:eastAsia="宋体" w:hint="eastAsia"/>
        </w:rPr>
        <w:t>平，促进</w:t>
      </w:r>
      <w:r>
        <w:t>OPG</w:t>
      </w:r>
      <w:r>
        <w:rPr>
          <w:rFonts w:ascii="宋体" w:hAnsi="宋体" w:eastAsia="宋体" w:hint="eastAsia"/>
        </w:rPr>
        <w:t>的分泌水平，其抑制增殖作用主要通过</w:t>
      </w:r>
      <w:r>
        <w:t>β</w:t>
      </w:r>
      <w:r>
        <w:t>2</w:t>
      </w:r>
      <w:r>
        <w:t>-AR</w:t>
      </w:r>
      <w:r>
        <w:rPr>
          <w:rFonts w:ascii="宋体" w:hAnsi="宋体" w:eastAsia="宋体" w:hint="eastAsia"/>
        </w:rPr>
        <w:t>信号发挥。</w:t>
      </w:r>
      <w:r>
        <w:t>β</w:t>
      </w:r>
      <w:r>
        <w:t>2 </w:t>
      </w:r>
      <w:r>
        <w:t>-AR</w:t>
      </w:r>
    </w:p>
    <w:p w:rsidR="0018722C">
      <w:pPr>
        <w:pStyle w:val="aff0"/>
        <w:topLinePunct/>
      </w:pPr>
      <w:r>
        <w:rPr>
          <w:rFonts w:ascii="宋体" w:eastAsia="宋体" w:hint="eastAsia"/>
        </w:rPr>
        <w:t>激动药沙丁胺醇体内给药能抑制</w:t>
      </w:r>
      <w:r>
        <w:t>FLS</w:t>
      </w:r>
      <w:r>
        <w:rPr>
          <w:rFonts w:ascii="宋体" w:eastAsia="宋体" w:hint="eastAsia"/>
        </w:rPr>
        <w:t>的增殖反应。</w:t>
      </w:r>
    </w:p>
    <w:p w:rsidR="0018722C">
      <w:pPr>
        <w:pStyle w:val="aff0"/>
        <w:topLinePunct/>
      </w:pPr>
      <w:r>
        <w:t>β</w:t>
      </w:r>
      <w:r>
        <w:t>2</w:t>
      </w:r>
      <w:r>
        <w:t>-AR</w:t>
      </w:r>
      <w:r/>
      <w:r>
        <w:rPr>
          <w:rFonts w:ascii="宋体" w:hAnsi="宋体" w:eastAsia="宋体" w:hint="eastAsia"/>
        </w:rPr>
        <w:t>在</w:t>
      </w:r>
      <w:r>
        <w:t>AA</w:t>
      </w:r>
      <w:r/>
      <w:r>
        <w:rPr>
          <w:rFonts w:ascii="宋体" w:hAnsi="宋体" w:eastAsia="宋体" w:hint="eastAsia"/>
        </w:rPr>
        <w:t>大鼠</w:t>
      </w:r>
      <w:r>
        <w:t>FLS</w:t>
      </w:r>
      <w:r/>
      <w:r>
        <w:rPr>
          <w:rFonts w:ascii="宋体" w:hAnsi="宋体" w:eastAsia="宋体" w:hint="eastAsia"/>
        </w:rPr>
        <w:t>胞膜的表达显著下降，</w:t>
      </w:r>
      <w:r>
        <w:t>ISO</w:t>
      </w:r>
      <w:r/>
      <w:r>
        <w:rPr>
          <w:rFonts w:ascii="宋体" w:hAnsi="宋体" w:eastAsia="宋体" w:hint="eastAsia"/>
        </w:rPr>
        <w:t>对其增殖的抑制作用明显</w:t>
      </w:r>
      <w:r>
        <w:rPr>
          <w:rFonts w:ascii="宋体" w:hAnsi="宋体" w:eastAsia="宋体" w:hint="eastAsia"/>
        </w:rPr>
        <w:t>降低，刺激后</w:t>
      </w:r>
      <w:r>
        <w:t>β</w:t>
      </w:r>
      <w:r>
        <w:t>2</w:t>
      </w:r>
      <w:r>
        <w:t>-AR</w:t>
      </w:r>
      <w:r/>
      <w:r>
        <w:rPr>
          <w:rFonts w:ascii="宋体" w:hAnsi="宋体" w:eastAsia="宋体" w:hint="eastAsia"/>
        </w:rPr>
        <w:t>的脱敏作用明显高于正常对照组。</w:t>
      </w:r>
      <w:r>
        <w:t>AA</w:t>
      </w:r>
      <w:r/>
      <w:r>
        <w:rPr>
          <w:rFonts w:ascii="宋体" w:hAnsi="宋体" w:eastAsia="宋体" w:hint="eastAsia"/>
        </w:rPr>
        <w:t>大鼠</w:t>
      </w:r>
      <w:r>
        <w:t>FLS</w:t>
      </w:r>
      <w:r/>
      <w:r>
        <w:rPr>
          <w:rFonts w:ascii="宋体" w:hAnsi="宋体" w:eastAsia="宋体" w:hint="eastAsia"/>
        </w:rPr>
        <w:t>胞膜中</w:t>
      </w:r>
      <w:r>
        <w:t>GRK2</w:t>
      </w:r>
      <w:r>
        <w:rPr>
          <w:rFonts w:ascii="宋体" w:hAnsi="宋体" w:eastAsia="宋体" w:hint="eastAsia"/>
        </w:rPr>
        <w:t>、</w:t>
      </w:r>
      <w:r>
        <w:t>β-arrestin2</w:t>
      </w:r>
      <w:r/>
      <w:r>
        <w:rPr>
          <w:rFonts w:ascii="宋体" w:hAnsi="宋体" w:eastAsia="宋体" w:hint="eastAsia"/>
        </w:rPr>
        <w:t>的表达显著升高。</w:t>
      </w:r>
      <w:r>
        <w:t>AA</w:t>
      </w:r>
      <w:r/>
      <w:r>
        <w:rPr>
          <w:rFonts w:ascii="宋体" w:hAnsi="宋体" w:eastAsia="宋体" w:hint="eastAsia"/>
        </w:rPr>
        <w:t>模型组</w:t>
      </w:r>
      <w:r>
        <w:t>cAMP</w:t>
      </w:r>
      <w:r/>
      <w:r>
        <w:rPr>
          <w:rFonts w:ascii="宋体" w:hAnsi="宋体" w:eastAsia="宋体" w:hint="eastAsia"/>
        </w:rPr>
        <w:t>水平明显降低，经</w:t>
      </w:r>
      <w:r>
        <w:t>ISO</w:t>
      </w:r>
      <w:r/>
      <w:r>
        <w:rPr>
          <w:rFonts w:ascii="宋体" w:hAnsi="宋体" w:eastAsia="宋体" w:hint="eastAsia"/>
        </w:rPr>
        <w:t>刺激后对</w:t>
      </w:r>
      <w:r>
        <w:rPr>
          <w:rFonts w:ascii="宋体" w:hAnsi="宋体" w:eastAsia="宋体" w:hint="eastAsia"/>
        </w:rPr>
        <w:t>照组和</w:t>
      </w:r>
      <w:r>
        <w:t>AA</w:t>
      </w:r>
      <w:r>
        <w:rPr>
          <w:rFonts w:ascii="宋体" w:hAnsi="宋体" w:eastAsia="宋体" w:hint="eastAsia"/>
        </w:rPr>
        <w:t>模型组</w:t>
      </w:r>
      <w:r>
        <w:t>cAMP</w:t>
      </w:r>
      <w:r/>
      <w:r>
        <w:rPr>
          <w:rFonts w:ascii="宋体" w:hAnsi="宋体" w:eastAsia="宋体" w:hint="eastAsia"/>
        </w:rPr>
        <w:t>水平均显著升高，但</w:t>
      </w:r>
      <w:r>
        <w:t>AA</w:t>
      </w:r>
      <w:r>
        <w:rPr>
          <w:rFonts w:ascii="宋体" w:hAnsi="宋体" w:eastAsia="宋体" w:hint="eastAsia"/>
        </w:rPr>
        <w:t>模型组</w:t>
      </w:r>
      <w:r>
        <w:t>cAMP</w:t>
      </w:r>
      <w:r/>
      <w:r>
        <w:rPr>
          <w:rFonts w:ascii="宋体" w:hAnsi="宋体" w:eastAsia="宋体" w:hint="eastAsia"/>
        </w:rPr>
        <w:t>水平显著低于</w:t>
      </w:r>
      <w:r w:rsidR="001852F3">
        <w:rPr>
          <w:rFonts w:ascii="宋体" w:hAnsi="宋体" w:eastAsia="宋体" w:hint="eastAsia"/>
        </w:rPr>
        <w:t xml:space="preserve">对照组。</w:t>
      </w:r>
      <w:r>
        <w:t>AA</w:t>
      </w:r>
      <w:r/>
      <w:r>
        <w:rPr>
          <w:rFonts w:ascii="宋体" w:hAnsi="宋体" w:eastAsia="宋体" w:hint="eastAsia"/>
        </w:rPr>
        <w:t>模型组</w:t>
      </w:r>
      <w:r>
        <w:t>p-ERK</w:t>
      </w:r>
      <w:r/>
      <w:r>
        <w:rPr>
          <w:rFonts w:ascii="宋体" w:hAnsi="宋体" w:eastAsia="宋体" w:hint="eastAsia"/>
        </w:rPr>
        <w:t>水平显著增高，经</w:t>
      </w:r>
      <w:r>
        <w:t>ISO</w:t>
      </w:r>
      <w:r/>
      <w:r>
        <w:rPr>
          <w:rFonts w:ascii="宋体" w:hAnsi="宋体" w:eastAsia="宋体" w:hint="eastAsia"/>
        </w:rPr>
        <w:t>刺激，</w:t>
      </w:r>
      <w:r>
        <w:t>AA</w:t>
      </w:r>
      <w:r/>
      <w:r>
        <w:rPr>
          <w:rFonts w:ascii="宋体" w:hAnsi="宋体" w:eastAsia="宋体" w:hint="eastAsia"/>
        </w:rPr>
        <w:t>模型组</w:t>
      </w:r>
      <w:r>
        <w:t>p-ERK</w:t>
      </w:r>
      <w:r/>
      <w:r>
        <w:rPr>
          <w:rFonts w:ascii="宋体" w:hAnsi="宋体" w:eastAsia="宋体" w:hint="eastAsia"/>
        </w:rPr>
        <w:t>水平显著高于对照组；与未刺激组相比，</w:t>
      </w:r>
      <w:r>
        <w:t>ISO</w:t>
      </w:r>
      <w:r/>
      <w:r>
        <w:rPr>
          <w:rFonts w:ascii="宋体" w:hAnsi="宋体" w:eastAsia="宋体" w:hint="eastAsia"/>
        </w:rPr>
        <w:t>能显著升高</w:t>
      </w:r>
      <w:r>
        <w:t>AA</w:t>
      </w:r>
      <w:r/>
      <w:r>
        <w:rPr>
          <w:rFonts w:ascii="宋体" w:hAnsi="宋体" w:eastAsia="宋体" w:hint="eastAsia"/>
        </w:rPr>
        <w:t>模型组</w:t>
      </w:r>
      <w:r>
        <w:t>FLS</w:t>
      </w:r>
      <w:r>
        <w:t> </w:t>
      </w:r>
      <w:r>
        <w:t>p-ERK</w:t>
      </w:r>
    </w:p>
    <w:p w:rsidR="0018722C">
      <w:pPr>
        <w:pStyle w:val="aff0"/>
        <w:topLinePunct/>
      </w:pPr>
      <w:r>
        <w:rPr>
          <w:rFonts w:ascii="宋体" w:eastAsia="宋体" w:hint="eastAsia"/>
        </w:rPr>
        <w:t>的水平，对对照组无明显影响。</w:t>
      </w:r>
      <w:r>
        <w:rPr>
          <w:rFonts w:ascii="宋体" w:eastAsia="宋体" w:hint="eastAsia"/>
          <w:b/>
        </w:rPr>
        <w:t>结论：</w:t>
      </w:r>
    </w:p>
    <w:p w:rsidR="0018722C">
      <w:pPr>
        <w:pStyle w:val="cw21"/>
        <w:numPr>
          <w:ilvl w:val="0"/>
          <w:numId w:val="0"/>
        </w:numPr>
        <w:topLinePunct/>
      </w:pPr>
      <w:r>
        <w:rPr>
          <w:rFonts w:ascii="宋体" w:hAnsi="宋体" w:eastAsia="宋体" w:hint="eastAsia"/>
        </w:rPr>
        <w:t>1. </w:t>
      </w:r>
      <w:r>
        <w:t>β</w:t>
      </w:r>
      <w:r>
        <w:t>2</w:t>
      </w:r>
      <w:r>
        <w:t>-AR</w:t>
      </w:r>
      <w:r/>
      <w:r>
        <w:rPr>
          <w:rFonts w:ascii="宋体" w:hAnsi="宋体" w:eastAsia="宋体" w:hint="eastAsia"/>
        </w:rPr>
        <w:t>信号参与了对</w:t>
      </w:r>
      <w:r>
        <w:t>DCs</w:t>
      </w:r>
      <w:r/>
      <w:r>
        <w:rPr>
          <w:rFonts w:ascii="宋体" w:hAnsi="宋体" w:eastAsia="宋体" w:hint="eastAsia"/>
        </w:rPr>
        <w:t>和</w:t>
      </w:r>
      <w:r>
        <w:t>FLS</w:t>
      </w:r>
      <w:r>
        <w:rPr>
          <w:rFonts w:ascii="宋体" w:hAnsi="宋体" w:eastAsia="宋体" w:hint="eastAsia"/>
        </w:rPr>
        <w:t>功能的调节。</w:t>
      </w:r>
    </w:p>
    <w:p w:rsidR="0018722C">
      <w:pPr>
        <w:pStyle w:val="aff0"/>
        <w:topLinePunct/>
      </w:pPr>
      <w:r>
        <w:rPr>
          <w:rFonts w:ascii="宋体" w:hAnsi="宋体" w:eastAsia="宋体" w:hint="eastAsia"/>
        </w:rPr>
        <w:t>（</w:t>
      </w:r>
      <w:r>
        <w:t>1</w:t>
      </w:r>
      <w:r>
        <w:rPr>
          <w:rFonts w:ascii="宋体" w:hAnsi="宋体" w:eastAsia="宋体" w:hint="eastAsia"/>
        </w:rPr>
        <w:t>）</w:t>
      </w:r>
      <w:r>
        <w:t>β</w:t>
      </w:r>
      <w:r>
        <w:t>2</w:t>
      </w:r>
      <w:r>
        <w:t>-AR</w:t>
      </w:r>
      <w:r>
        <w:rPr>
          <w:rFonts w:ascii="宋体" w:hAnsi="宋体" w:eastAsia="宋体" w:hint="eastAsia"/>
        </w:rPr>
        <w:t>信号促进</w:t>
      </w:r>
      <w:r>
        <w:t>DCs</w:t>
      </w:r>
      <w:r>
        <w:rPr>
          <w:rFonts w:ascii="宋体" w:hAnsi="宋体" w:eastAsia="宋体" w:hint="eastAsia"/>
        </w:rPr>
        <w:t>的抗原摄取，抑制其抗原的提呈功能。</w:t>
      </w:r>
    </w:p>
    <w:p w:rsidR="0018722C">
      <w:pPr>
        <w:pStyle w:val="aff0"/>
        <w:topLinePunct/>
      </w:pPr>
      <w:r>
        <w:rPr>
          <w:rFonts w:ascii="宋体" w:hAnsi="宋体" w:eastAsia="宋体" w:hint="eastAsia"/>
        </w:rPr>
        <w:t>（</w:t>
      </w:r>
      <w:r>
        <w:t>2</w:t>
      </w:r>
      <w:r>
        <w:rPr>
          <w:rFonts w:ascii="宋体" w:hAnsi="宋体" w:eastAsia="宋体" w:hint="eastAsia"/>
        </w:rPr>
        <w:t>）</w:t>
      </w:r>
      <w:r>
        <w:t>β</w:t>
      </w:r>
      <w:r>
        <w:t>2</w:t>
      </w:r>
      <w:r>
        <w:t>-AR</w:t>
      </w:r>
      <w:r>
        <w:rPr>
          <w:rFonts w:ascii="宋体" w:hAnsi="宋体" w:eastAsia="宋体" w:hint="eastAsia"/>
        </w:rPr>
        <w:t>信号的激活可以抑制</w:t>
      </w:r>
      <w:r>
        <w:t>FLS</w:t>
      </w:r>
      <w:r>
        <w:rPr>
          <w:rFonts w:ascii="宋体" w:hAnsi="宋体" w:eastAsia="宋体" w:hint="eastAsia"/>
        </w:rPr>
        <w:t>增殖。</w:t>
      </w:r>
    </w:p>
    <w:p w:rsidR="0018722C">
      <w:pPr>
        <w:pStyle w:val="cw21"/>
        <w:numPr>
          <w:ilvl w:val="0"/>
          <w:numId w:val="0"/>
        </w:numPr>
        <w:topLinePunct/>
      </w:pPr>
      <w:r>
        <w:rPr>
          <w:rFonts w:ascii="宋体" w:hAnsi="宋体" w:eastAsia="宋体" w:hint="eastAsia"/>
        </w:rPr>
        <w:t>2. </w:t>
      </w:r>
      <w:r>
        <w:t>β</w:t>
      </w:r>
      <w:r>
        <w:t>2</w:t>
      </w:r>
      <w:r>
        <w:t>-AR</w:t>
      </w:r>
      <w:r>
        <w:rPr>
          <w:rFonts w:ascii="宋体" w:hAnsi="宋体" w:eastAsia="宋体" w:hint="eastAsia"/>
        </w:rPr>
        <w:t>信号在</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中的异常改变是其对激动药反应存在差异的原因。</w:t>
      </w:r>
    </w:p>
    <w:p w:rsidR="0018722C">
      <w:pPr>
        <w:pStyle w:val="cw21"/>
        <w:numPr>
          <w:ilvl w:val="0"/>
          <w:numId w:val="0"/>
        </w:numPr>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中</w:t>
      </w:r>
      <w:r>
        <w:t>β</w:t>
      </w:r>
      <w:r>
        <w:t>2</w:t>
      </w:r>
      <w:r>
        <w:t>-AR</w:t>
      </w:r>
      <w:r>
        <w:rPr>
          <w:rFonts w:ascii="宋体" w:hAnsi="宋体" w:eastAsia="宋体" w:hint="eastAsia"/>
        </w:rPr>
        <w:t>膜表达下降是其对激动药反应减弱的重要原因。</w:t>
      </w:r>
    </w:p>
    <w:p w:rsidR="0018722C">
      <w:pPr>
        <w:pStyle w:val="cw21"/>
        <w:numPr>
          <w:ilvl w:val="0"/>
          <w:numId w:val="0"/>
        </w:numPr>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AA</w:t>
      </w:r>
      <w:r>
        <w:rPr>
          <w:rFonts w:ascii="宋体" w:hAnsi="宋体" w:eastAsia="宋体" w:hint="eastAsia"/>
        </w:rPr>
        <w:t>大鼠</w:t>
      </w:r>
      <w:r>
        <w:t>GRK2</w:t>
      </w:r>
      <w:r>
        <w:rPr>
          <w:rFonts w:ascii="宋体" w:hAnsi="宋体" w:eastAsia="宋体" w:hint="eastAsia"/>
        </w:rPr>
        <w:t>、</w:t>
      </w:r>
      <w:r>
        <w:t>β-arrestin2</w:t>
      </w:r>
      <w:r>
        <w:rPr>
          <w:rFonts w:ascii="宋体" w:hAnsi="宋体" w:eastAsia="宋体" w:hint="eastAsia"/>
        </w:rPr>
        <w:t>转膜的增加，导致</w:t>
      </w:r>
      <w:r>
        <w:t>β</w:t>
      </w:r>
      <w:r>
        <w:t>2</w:t>
      </w:r>
      <w:r>
        <w:t>-AR</w:t>
      </w:r>
      <w:r>
        <w:rPr>
          <w:rFonts w:ascii="宋体" w:hAnsi="宋体" w:eastAsia="宋体" w:hint="eastAsia"/>
        </w:rPr>
        <w:t>脱敏的增强，可能是</w:t>
      </w:r>
      <w:r>
        <w:t>β</w:t>
      </w:r>
      <w:r>
        <w:t>2</w:t>
      </w:r>
      <w:r>
        <w:t>-AR</w:t>
      </w:r>
      <w:r>
        <w:rPr>
          <w:rFonts w:ascii="宋体" w:hAnsi="宋体" w:eastAsia="宋体" w:hint="eastAsia"/>
        </w:rPr>
        <w:t>膜表达下降主要原因。</w:t>
      </w:r>
    </w:p>
    <w:p w:rsidR="0018722C">
      <w:pPr>
        <w:pStyle w:val="cw21"/>
        <w:numPr>
          <w:ilvl w:val="0"/>
          <w:numId w:val="0"/>
        </w:numPr>
        <w:topLinePunct/>
      </w:pPr>
      <w:r>
        <w:t>（</w:t>
      </w:r>
      <w:r>
        <w:t xml:space="preserve">3</w:t>
      </w:r>
      <w:r>
        <w:t>）</w:t>
      </w:r>
      <w:r>
        <w:t>β-arrestin2</w:t>
      </w:r>
      <w:r/>
      <w:r>
        <w:rPr>
          <w:rFonts w:ascii="宋体" w:hAnsi="宋体" w:eastAsia="宋体" w:hint="eastAsia"/>
        </w:rPr>
        <w:t>转膜的增加，导致</w:t>
      </w:r>
      <w:r>
        <w:t>p-ERK</w:t>
      </w:r>
      <w:r>
        <w:rPr>
          <w:rFonts w:ascii="宋体" w:hAnsi="宋体" w:eastAsia="宋体" w:hint="eastAsia"/>
        </w:rPr>
        <w:t>表达的增高，也可能是</w:t>
      </w:r>
      <w:r>
        <w:t>AA</w:t>
      </w:r>
      <w:r/>
      <w:r>
        <w:rPr>
          <w:rFonts w:ascii="宋体" w:hAnsi="宋体" w:eastAsia="宋体" w:hint="eastAsia"/>
        </w:rPr>
        <w:t>大鼠</w:t>
      </w:r>
      <w:r>
        <w:t>FLS</w:t>
      </w:r>
    </w:p>
    <w:p w:rsidR="0018722C">
      <w:pPr>
        <w:pStyle w:val="aff0"/>
        <w:topLinePunct/>
      </w:pPr>
      <w:r>
        <w:rPr>
          <w:rFonts w:ascii="宋体" w:hAnsi="宋体" w:eastAsia="宋体" w:hint="eastAsia"/>
        </w:rPr>
        <w:t>对</w:t>
      </w:r>
      <w:r>
        <w:t>β-AR</w:t>
      </w:r>
      <w:r>
        <w:rPr>
          <w:rFonts w:ascii="宋体" w:hAnsi="宋体" w:eastAsia="宋体" w:hint="eastAsia"/>
        </w:rPr>
        <w:t>激动药反应减弱的原因。</w:t>
      </w:r>
    </w:p>
    <w:p w:rsidR="0018722C">
      <w:pPr>
        <w:pStyle w:val="aff"/>
        <w:topLinePunct/>
      </w:pPr>
      <w:r>
        <w:rPr>
          <w:rStyle w:val="afe"/>
          <w:rFonts w:ascii="Times New Roman" w:eastAsia="黑体" w:hint="eastAsia"/>
          <w:b/>
        </w:rPr>
        <w:t>关键词：</w:t>
      </w:r>
      <w:r>
        <w:rPr>
          <w:rFonts w:ascii="宋体" w:eastAsia="宋体" w:hint="eastAsia"/>
        </w:rPr>
        <w:t>佐剂性关节炎；肾上腺素受体；树突细胞；成纤维样滑膜细胞；脱敏</w:t>
      </w:r>
    </w:p>
    <w:p w:rsidR="0018722C">
      <w:pPr>
        <w:topLinePunct/>
      </w:pPr>
      <w:r>
        <w:t>p-ERK</w:t>
      </w:r>
    </w:p>
    <w:p w:rsidR="0018722C">
      <w:pPr>
        <w:topLinePunct/>
      </w:pPr>
      <w:r>
        <w:rPr>
          <w:rFonts w:cstheme="minorBidi" w:hAnsiTheme="minorHAnsi" w:eastAsiaTheme="minorHAnsi" w:asciiTheme="minorHAnsi"/>
          <w:b/>
        </w:rPr>
        <w:t>The effects of</w:t>
      </w:r>
      <w:r w:rsidR="001852F3">
        <w:rPr>
          <w:rFonts w:cstheme="minorBidi" w:hAnsiTheme="minorHAnsi" w:eastAsiaTheme="minorHAnsi" w:asciiTheme="minorHAnsi"/>
          <w:b/>
        </w:rPr>
        <w:t xml:space="preserve">β-adrenoceptor signal on dendritic cells and fibroblast-like synoviocytes from adjuvant-induced arthritis rat</w:t>
      </w:r>
      <w:r w:rsidR="001852F3">
        <w:rPr>
          <w:rFonts w:cstheme="minorBidi" w:hAnsiTheme="minorHAnsi" w:eastAsiaTheme="minorHAnsi" w:asciiTheme="minorHAnsi"/>
          <w:b/>
        </w:rPr>
        <w:t>s</w:t>
      </w:r>
    </w:p>
    <w:p w:rsidR="0018722C">
      <w:pPr>
        <w:pStyle w:val="aff9"/>
        <w:topLinePunct/>
      </w:pPr>
      <w:r>
        <w:rPr>
          <w:rFonts w:cstheme="minorBidi" w:hAnsiTheme="minorHAnsi" w:eastAsiaTheme="minorHAnsi" w:asciiTheme="minorHAnsi"/>
        </w:rPr>
        <w:t>Ph.</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D candidate: Huaxun Wu Preceptor: Prof.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Wei Wei</w:t>
      </w:r>
    </w:p>
    <w:p w:rsidR="0018722C">
      <w:pPr>
        <w:topLinePunct/>
      </w:pPr>
      <w:r>
        <w:t>(</w:t>
      </w:r>
      <w:r>
        <w:t xml:space="preserve">Institute of Clinical Pharmacology, Anhui Medical University, Key Laboratory of Anti-inflammatory and Immune Medicine of Education Ministry, Hefei, 230032</w:t>
      </w:r>
      <w:r>
        <w:t>)</w:t>
      </w:r>
    </w:p>
    <w:p w:rsidR="0018722C">
      <w:pPr>
        <w:pStyle w:val="afff2"/>
        <w:topLinePunct/>
      </w:pPr>
      <w:bookmarkStart w:id="663011" w:name="_Toc686663011"/>
      <w:bookmarkStart w:name="英文摘要 " w:id="7"/>
      <w:bookmarkEnd w:id="7"/>
      <w:r>
        <w:rPr>
          <w:b/>
        </w:rPr>
        <w:t>Abstract</w:t>
      </w:r>
      <w:bookmarkEnd w:id="663011"/>
    </w:p>
    <w:p w:rsidR="0018722C">
      <w:pPr>
        <w:pStyle w:val="afc"/>
        <w:topLinePunct/>
      </w:pPr>
      <w:r>
        <w:t xml:space="preserve">Adrenergic receptors </w:t>
      </w:r>
      <w:r>
        <w:t xml:space="preserve">(</w:t>
      </w:r>
      <w:r>
        <w:t xml:space="preserve">AR</w:t>
      </w:r>
      <w:r>
        <w:t xml:space="preserve">)</w:t>
      </w:r>
      <w:r>
        <w:t xml:space="preserve">, which are the key part of nerve immunity receptors, may be involved in the occurrence and development process of rheumatoid arthritis </w:t>
      </w:r>
      <w:r>
        <w:t xml:space="preserve">(</w:t>
      </w:r>
      <w:r>
        <w:t xml:space="preserve">RA</w:t>
      </w:r>
      <w:r>
        <w:t xml:space="preserve">)</w:t>
      </w:r>
      <w:r>
        <w:t xml:space="preserve">. Dendritic cells </w:t>
      </w:r>
      <w:r>
        <w:t xml:space="preserve">(</w:t>
      </w:r>
      <w:r>
        <w:t xml:space="preserve">DCs</w:t>
      </w:r>
      <w:r>
        <w:t xml:space="preserve">)</w:t>
      </w:r>
      <w:r>
        <w:t xml:space="preserve"> as a powerful antigen presenting cells, plays an important role in regulating the immune response. DCs may be involved in the pathogenesis of RA in the following several aspects: DCs can activate MHC restricted autoimmune</w:t>
      </w:r>
    </w:p>
    <w:p w:rsidR="0018722C">
      <w:pPr>
        <w:pStyle w:val="afc"/>
        <w:topLinePunct/>
      </w:pPr>
      <w:r/>
      <w:r>
        <w:t/>
      </w:r>
      <w:r>
        <w:t>R</w:t>
      </w:r>
      <w:r/>
      <w:r>
        <w:t>e</w:t>
      </w:r>
      <w:r>
        <w:t>ac</w:t>
      </w:r>
      <w:r>
        <w:t>tion in the</w:t>
      </w:r>
      <w:r>
        <w:t xml:space="preserve"> </w:t>
      </w:r>
      <w:r>
        <w:t>l</w:t>
      </w:r>
      <w:r>
        <w:t>y</w:t>
      </w:r>
      <w:r>
        <w:t>mphatic</w:t>
      </w:r>
      <w:r>
        <w:t xml:space="preserve"> </w:t>
      </w:r>
      <w:r>
        <w:t>o</w:t>
      </w:r>
      <w:r>
        <w:t>r</w:t>
      </w:r>
      <w:r>
        <w:t>g</w:t>
      </w:r>
      <w:r>
        <w:t>a</w:t>
      </w:r>
      <w:r>
        <w:t>ns,</w:t>
      </w:r>
      <w:r>
        <w:t xml:space="preserve"> a</w:t>
      </w:r>
      <w:r>
        <w:t>n</w:t>
      </w:r>
      <w:r>
        <w:t>d induct imm</w:t>
      </w:r>
      <w:r>
        <w:t>u</w:t>
      </w:r>
      <w:r>
        <w:t>ne</w:t>
      </w:r>
      <w:r>
        <w:t xml:space="preserve"> re</w:t>
      </w:r>
      <w:r>
        <w:t>spons</w:t>
      </w:r>
      <w:r>
        <w:t>e</w:t>
      </w:r>
      <w:r>
        <w:rPr>
          <w:rFonts w:ascii="宋体" w:eastAsia="宋体" w:hint="eastAsia"/>
          <w:rFonts w:ascii="宋体" w:eastAsia="宋体" w:hint="eastAsia"/>
          <w:spacing w:val="-58"/>
        </w:rPr>
        <w:t xml:space="preserve">; </w:t>
      </w:r>
      <w:r>
        <w:t>DCs</w:t>
      </w:r>
      <w:r>
        <w:t xml:space="preserve"> in</w:t>
      </w:r>
      <w:r>
        <w:t>f</w:t>
      </w:r>
      <w:r>
        <w:t>iltrated into the</w:t>
      </w:r>
    </w:p>
    <w:p w:rsidR="0018722C">
      <w:pPr>
        <w:pStyle w:val="afc"/>
        <w:topLinePunct/>
      </w:pPr>
      <w:r>
        <w:t>S</w:t>
      </w:r>
      <w:r>
        <w:t xml:space="preserve">ynovial membrane and synovial fluid in the joints, and uptake, process and present antigen; DCs, FLS, macrophages produce inflammatory mediators, further stimulated the RA inflammatory immune response, etc. Fibroblast-like synoviocytes </w:t>
      </w:r>
      <w:r>
        <w:t xml:space="preserve">(</w:t>
      </w:r>
      <w:r>
        <w:t xml:space="preserve">FLS</w:t>
      </w:r>
      <w:r>
        <w:t xml:space="preserve">)</w:t>
      </w:r>
      <w:r>
        <w:t xml:space="preserve"> is major effector cells of rheumatoid arthritis. Abnormal FLS proliferation and secretion of IL-1β, TNF-α</w:t>
      </w:r>
      <w:r w:rsidR="001852F3">
        <w:t xml:space="preserve">and RANKL inflammatory cytokines, contributed to the local inflammatory response. AR are expressed on DCs and FLS, which are likely to participate in the neural immune regulation of RA, especially the</w:t>
      </w:r>
      <w:r w:rsidR="001852F3">
        <w:t xml:space="preserve">β-AR signal may have immunomodulatory effects. This subject adopts the model of adjuvant arthritis rats, and use flow cytometry, QRT-PCR, immunofluorescence, and western blot method, and discussed the effects of</w:t>
      </w:r>
      <w:r w:rsidR="001852F3">
        <w:t xml:space="preserve">β-adrenoceptor signal on dendritic cell and fibroblast-like synoviocytes from adjuvant-induced arthritis rats, which provide new clues to reveal the abnormal immune response pathogenesis of RA.</w:t>
      </w:r>
    </w:p>
    <w:p w:rsidR="0018722C">
      <w:pPr>
        <w:pStyle w:val="afc"/>
        <w:topLinePunct/>
      </w:pPr>
      <w:r>
        <w:rPr>
          <w:b/>
        </w:rPr>
        <w:t>Objective: </w:t>
      </w:r>
      <w:r>
        <w:t>To observe the function of</w:t>
      </w:r>
      <w:r w:rsidR="001852F3">
        <w:t xml:space="preserve">β-AR signal on rats DCs and FLS, and discussion on the</w:t>
      </w:r>
      <w:r w:rsidR="001852F3">
        <w:t xml:space="preserve">β-AR signal change of AA rats DCs and FLS and influence on its function,</w:t>
      </w:r>
      <w:r w:rsidR="004B696B">
        <w:t xml:space="preserve"> </w:t>
      </w:r>
      <w:r w:rsidR="004B696B">
        <w:t xml:space="preserve">which reveal the mechanism of</w:t>
      </w:r>
      <w:r w:rsidR="001852F3">
        <w:t xml:space="preserve">β-AR signal transduction involved in the pathogenesis of RA abnormal inflammatory immune response, and provide an important basis for new drug targets.</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afc"/>
        <w:topLinePunct/>
      </w:pPr>
      <w:r>
        <w:t>Rat bone marrow cells were stimulated by rIL-4, rGM-CSF</w:t>
      </w:r>
      <w:r w:rsidR="004B696B">
        <w:t>, which induced DCs; Using flow cytometry to detect DCs phenotypic CD80, CD86, MHC-</w:t>
      </w:r>
      <w:r>
        <w:rPr>
          <w:rFonts w:ascii="宋体" w:hAnsi="宋体"/>
        </w:rPr>
        <w:t>Ⅱ</w:t>
      </w:r>
      <w:r>
        <w:t>and antigen uptake function, and the expression of</w:t>
      </w:r>
      <w:r w:rsidR="001852F3">
        <w:t xml:space="preserve">β</w:t>
      </w:r>
      <w:r>
        <w:t>2</w:t>
      </w:r>
      <w:r>
        <w:t>-AR on FLS; FLS and T cell proliferation of MLR was determined by MTT method</w:t>
      </w:r>
      <w:r w:rsidR="004B696B">
        <w:t>; The levels of IL-1β, IL-10, TNF-α, RANKL,</w:t>
      </w:r>
    </w:p>
    <w:p w:rsidR="0018722C">
      <w:pPr>
        <w:pStyle w:val="afc"/>
        <w:topLinePunct/>
      </w:pPr>
      <w:r>
        <w:t>OPG and cAMP was detected by ELISA; Making AA model by complete freund's adjuvant, paw swelling degree was measured by Paw Volume Meter, joint pathology were observed by HE dyeing; Detecting</w:t>
      </w:r>
      <w:r w:rsidR="001852F3">
        <w:t xml:space="preserve">β</w:t>
      </w:r>
      <w:r>
        <w:t>2</w:t>
      </w:r>
      <w:r>
        <w:t>-AR distribution on DCs and FLS by immunohistochemical method; The distribution of</w:t>
      </w:r>
      <w:r w:rsidR="001852F3">
        <w:t xml:space="preserve">β</w:t>
      </w:r>
      <w:r>
        <w:t>2</w:t>
      </w:r>
      <w:r>
        <w:t>-AR on FLS was detected by immunofluorescence; The expression of</w:t>
      </w:r>
      <w:r w:rsidR="001852F3">
        <w:t xml:space="preserve">β</w:t>
      </w:r>
      <w:r>
        <w:t>2</w:t>
      </w:r>
      <w:r>
        <w:t>-AR, GRK2, β-arrestin2 in the cell membrane</w:t>
      </w:r>
      <w:r w:rsidR="001852F3">
        <w:t xml:space="preserve"> and</w:t>
      </w:r>
      <w:r w:rsidR="001852F3">
        <w:t xml:space="preserve"> p-ERK</w:t>
      </w:r>
      <w:r w:rsidR="001852F3">
        <w:t xml:space="preserve"> were</w:t>
      </w:r>
      <w:r w:rsidR="001852F3">
        <w:t xml:space="preserve"> detected</w:t>
      </w:r>
      <w:r w:rsidR="001852F3">
        <w:t xml:space="preserve"> by</w:t>
      </w:r>
      <w:r w:rsidR="001852F3">
        <w:t xml:space="preserve"> Western</w:t>
      </w:r>
      <w:r w:rsidR="001852F3">
        <w:t xml:space="preserve"> blot. </w:t>
      </w:r>
      <w:r w:rsidR="001852F3">
        <w:t xml:space="preserve">The</w:t>
      </w:r>
      <w:r w:rsidR="001852F3">
        <w:t xml:space="preserve"> expression</w:t>
      </w:r>
      <w:r w:rsidR="001852F3">
        <w:t xml:space="preserve"> of</w:t>
      </w:r>
      <w:r w:rsidR="001852F3">
        <w:t xml:space="preserve"> β</w:t>
      </w:r>
      <w:r>
        <w:t>2</w:t>
      </w:r>
      <w:r>
        <w:t>-AR</w:t>
      </w:r>
    </w:p>
    <w:p w:rsidR="0018722C">
      <w:pPr>
        <w:pStyle w:val="afc"/>
        <w:topLinePunct/>
      </w:pPr>
      <w:r>
        <w:t>M</w:t>
      </w:r>
      <w:r>
        <w:t>RNA</w:t>
      </w:r>
      <w:r>
        <w:rPr>
          <w:rFonts w:ascii="宋体" w:eastAsia="宋体" w:hint="eastAsia"/>
        </w:rPr>
        <w:t>、</w:t>
      </w:r>
      <w:r>
        <w:t>GRK2 mRNA were detected by QRT-PCR.</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21"/>
        <w:numPr>
          <w:ilvl w:val="0"/>
          <w:numId w:val="0"/>
        </w:numPr>
        <w:topLinePunct/>
      </w:pPr>
      <w:r>
        <w:t>1. </w:t>
      </w:r>
      <w:r>
        <w:t>The effects of</w:t>
      </w:r>
      <w:r w:rsidR="001852F3">
        <w:t xml:space="preserve">β-adrenoceptor signal on DCs from AA</w:t>
      </w:r>
      <w:r>
        <w:t> </w:t>
      </w:r>
      <w:r>
        <w:t>rats</w:t>
      </w:r>
    </w:p>
    <w:p w:rsidR="0018722C">
      <w:pPr>
        <w:pStyle w:val="afc"/>
        <w:topLinePunct/>
      </w:pPr>
      <w:r>
        <w:t>β-adrenergic agonists ISO obviously reduced the expression of CD86, MHC-</w:t>
      </w:r>
      <w:r>
        <w:rPr>
          <w:rFonts w:ascii="宋体" w:hAnsi="宋体"/>
        </w:rPr>
        <w:t>Ⅱ</w:t>
      </w:r>
      <w:r>
        <w:t>, and does not affect the expression of CD80; ISO obviously increased the antigen uptake function of DCs and secreted levels of IL-10, and inhibited MLR. ISO affected the expression of CD86 mainly through</w:t>
      </w:r>
      <w:r w:rsidR="001852F3">
        <w:t xml:space="preserve">β</w:t>
      </w:r>
      <w:r>
        <w:t>1</w:t>
      </w:r>
      <w:r>
        <w:t>-AR signal; ISO reduced the expression of</w:t>
      </w:r>
    </w:p>
    <w:p w:rsidR="0018722C">
      <w:pPr>
        <w:pStyle w:val="afc"/>
        <w:topLinePunct/>
      </w:pPr>
      <w:r>
        <w:t>MHC-</w:t>
      </w:r>
      <w:r>
        <w:rPr>
          <w:rFonts w:ascii="宋体" w:hAnsi="宋体"/>
        </w:rPr>
        <w:t>Ⅱ</w:t>
      </w:r>
      <w:r>
        <w:t>, influenced the</w:t>
      </w:r>
      <w:r w:rsidR="001852F3">
        <w:t xml:space="preserve"> antigen uptake function and MLR effect through</w:t>
      </w:r>
      <w:r w:rsidR="001852F3">
        <w:t xml:space="preserve"> the</w:t>
      </w:r>
      <w:r w:rsidR="001852F3">
        <w:t xml:space="preserve"> β</w:t>
      </w:r>
      <w:r>
        <w:t>2</w:t>
      </w:r>
      <w:r>
        <w:t>-AR</w:t>
      </w:r>
    </w:p>
    <w:p w:rsidR="0018722C">
      <w:pPr>
        <w:pStyle w:val="afc"/>
        <w:topLinePunct/>
      </w:pPr>
      <w:r>
        <w:t>S</w:t>
      </w:r>
      <w:r>
        <w:t>ignal. β</w:t>
      </w:r>
      <w:r>
        <w:t>2</w:t>
      </w:r>
      <w:r>
        <w:t>-AR agonist salbutamol intragastric administration can significantly lower the expression of MHC-II, and improve the antigen uptake function of DCs, but there was no significant effect on the expression of CD80 and CD86; salbutamol can significantly decreased the AA rat paw swelling degree, and improve abnormal joints pathology; significantly reduced the AA rat thymus index and spleen index, and inhibited the proliferation of T lymphocyte, but there was no significant effect on the</w:t>
      </w:r>
    </w:p>
    <w:p w:rsidR="0018722C">
      <w:pPr>
        <w:pStyle w:val="afc"/>
        <w:topLinePunct/>
      </w:pPr>
      <w:r>
        <w:t>P</w:t>
      </w:r>
      <w:r>
        <w:t>roliferation of B lymphocyte.</w:t>
      </w:r>
    </w:p>
    <w:p w:rsidR="0018722C">
      <w:pPr>
        <w:pStyle w:val="afc"/>
        <w:topLinePunct/>
      </w:pPr>
      <w:r>
        <w:t>The inhibition effect of ISO on T cell proliferation significantly lower in bone marrow DCs from AA model group than normal group; the expression of</w:t>
      </w:r>
      <w:r w:rsidR="001852F3">
        <w:t xml:space="preserve">β</w:t>
      </w:r>
      <w:r>
        <w:t>2</w:t>
      </w:r>
      <w:r>
        <w:t>-AR in cell membrane obviously decreased in DCs from AA model rats by </w:t>
      </w:r>
      <w:r>
        <w:t>Western </w:t>
      </w:r>
      <w:r>
        <w:t>blot. The expression of</w:t>
      </w:r>
      <w:r w:rsidR="001852F3">
        <w:t xml:space="preserve">β</w:t>
      </w:r>
      <w:r>
        <w:t>2</w:t>
      </w:r>
      <w:r>
        <w:t>-AR significantly decreased and the expression of GRK2 significantly increased on d21, d28; there were no significant change in</w:t>
      </w:r>
      <w:r w:rsidR="001852F3">
        <w:t xml:space="preserve">β</w:t>
      </w:r>
      <w:r>
        <w:t>2</w:t>
      </w:r>
      <w:r>
        <w:t>-AR mRNA and GRK2 mRNA.</w:t>
      </w:r>
    </w:p>
    <w:p w:rsidR="0018722C">
      <w:pPr>
        <w:pStyle w:val="cw21"/>
        <w:numPr>
          <w:ilvl w:val="0"/>
          <w:numId w:val="0"/>
        </w:numPr>
        <w:topLinePunct/>
      </w:pPr>
      <w:r>
        <w:t>2. </w:t>
      </w:r>
      <w:r>
        <w:t>The effects of</w:t>
      </w:r>
      <w:r w:rsidR="001852F3">
        <w:t xml:space="preserve">β-adrenoceptor signal on FLS from AA</w:t>
      </w:r>
      <w:r>
        <w:t> </w:t>
      </w:r>
      <w:r>
        <w:t>rats</w:t>
      </w:r>
    </w:p>
    <w:p w:rsidR="0018722C">
      <w:pPr>
        <w:pStyle w:val="afc"/>
        <w:topLinePunct/>
      </w:pPr>
      <w:r>
        <w:t>ISO can significantly inhibit FLS proliferation, inhibit the secretion of IL-1β, TNF-α</w:t>
      </w:r>
      <w:r w:rsidR="001852F3">
        <w:t xml:space="preserve">and RANKL level, and promote the secretion of OPG levels; its effect of inhibition proliferation mainly through the</w:t>
      </w:r>
      <w:r w:rsidR="001852F3">
        <w:t xml:space="preserve">β</w:t>
      </w:r>
      <w:r>
        <w:t>2</w:t>
      </w:r>
      <w:r>
        <w:t>-AR signal. β</w:t>
      </w:r>
      <w:r>
        <w:t>2</w:t>
      </w:r>
      <w:r>
        <w:t>-AR agonist salbutamol intragastric administration can significantly inhibit FLS proliferation.</w:t>
      </w:r>
    </w:p>
    <w:p w:rsidR="0018722C">
      <w:pPr>
        <w:pStyle w:val="afc"/>
        <w:topLinePunct/>
      </w:pPr>
      <w:r>
        <w:t>The expression of</w:t>
      </w:r>
      <w:r w:rsidR="001852F3">
        <w:t xml:space="preserve">β</w:t>
      </w:r>
      <w:r>
        <w:t>2</w:t>
      </w:r>
      <w:r>
        <w:t>-AR in AA rats FLS cell membrane decreased significantly, desensitization effect is significantly higher than normal control group</w:t>
      </w:r>
      <w:r w:rsidR="001852F3">
        <w:t xml:space="preserve"> after stimulated by ISO. The expression of GRK2 and</w:t>
      </w:r>
      <w:r w:rsidR="001852F3">
        <w:t xml:space="preserve">β-arrestin2 in AA rats FLS cell membrane signi</w:t>
      </w:r>
      <w:r w:rsidR="001852F3">
        <w:t xml:space="preserve">f</w:t>
      </w:r>
      <w:r w:rsidR="001852F3">
        <w:t xml:space="preserve">icantly increased. The cAMP levels significantly decreased in AA model group; cAMP levels were significantly increased in control group and AA model group after ISO stimulation, but the cAMP level were significantly lower in AA model group than the control group. p-ERK level increased significantly in AA model group FLS, p-ERK level is significantly higher in AA model group than the control group after ISO stimulation; ISO significantly increased the levels p-ERK in AA model FLS compared with no stimulation, and no obvious effect on the control group.</w:t>
      </w:r>
    </w:p>
    <w:p w:rsidR="0018722C">
      <w:pPr>
        <w:pStyle w:val="afc"/>
        <w:topLinePunct/>
      </w:pPr>
      <w:r>
        <w:rPr>
          <w:rFonts w:cstheme="minorBidi" w:hAnsiTheme="minorHAnsi" w:eastAsiaTheme="minorHAnsi" w:asciiTheme="minorHAnsi" w:ascii="Times New Roman" w:hAnsi="宋体" w:eastAsia="宋体" w:cs="宋体"/>
          <w:b/>
        </w:rPr>
        <w:t>Conclusion:</w:t>
      </w:r>
    </w:p>
    <w:p w:rsidR="0018722C">
      <w:pPr>
        <w:pStyle w:val="cw21"/>
        <w:numPr>
          <w:ilvl w:val="0"/>
          <w:numId w:val="0"/>
        </w:numPr>
        <w:topLinePunct/>
      </w:pPr>
      <w:r>
        <w:t>1. </w:t>
      </w:r>
      <w:r>
        <w:t>β</w:t>
      </w:r>
      <w:r>
        <w:t>2</w:t>
      </w:r>
      <w:r>
        <w:t>-AR signal involved in the regulation of DCs and</w:t>
      </w:r>
      <w:r>
        <w:t> </w:t>
      </w:r>
      <w:r>
        <w:t>FLS.</w:t>
      </w:r>
    </w:p>
    <w:p w:rsidR="0018722C">
      <w:pPr>
        <w:pStyle w:val="afc"/>
        <w:topLinePunct/>
      </w:pPr>
      <w:r>
        <w:t>The antigen uptake function and antigen presentation of DCs were mediated by</w:t>
      </w:r>
      <w:r w:rsidR="001852F3">
        <w:t xml:space="preserve">β</w:t>
      </w:r>
      <w:r>
        <w:t>2</w:t>
      </w:r>
      <w:r>
        <w:t>-AR signal; The inhibition effects on FLS proliferation mainly through</w:t>
      </w:r>
      <w:r w:rsidR="001852F3">
        <w:t xml:space="preserve"> β</w:t>
      </w:r>
      <w:r>
        <w:t>2</w:t>
      </w:r>
      <w:r>
        <w:t>-AR signal stimulated by ISO.</w:t>
      </w:r>
    </w:p>
    <w:p w:rsidR="0018722C">
      <w:pPr>
        <w:pStyle w:val="cw21"/>
        <w:numPr>
          <w:ilvl w:val="0"/>
          <w:numId w:val="0"/>
        </w:numPr>
        <w:topLinePunct/>
      </w:pPr>
      <w:r>
        <w:t>2. </w:t>
      </w:r>
      <w:r>
        <w:t>The abnormalities of</w:t>
      </w:r>
      <w:r w:rsidR="001852F3">
        <w:t xml:space="preserve">β</w:t>
      </w:r>
      <w:r>
        <w:t>2</w:t>
      </w:r>
      <w:r>
        <w:t>-AR signal in AA rats DCs and FLS may be the reason why there are differences on the</w:t>
      </w:r>
      <w:r>
        <w:t> </w:t>
      </w:r>
      <w:r>
        <w:t>agonist.</w:t>
      </w:r>
    </w:p>
    <w:p w:rsidR="0018722C">
      <w:pPr>
        <w:pStyle w:val="afc"/>
        <w:topLinePunct/>
      </w:pPr>
      <w:r>
        <w:t>The expression of</w:t>
      </w:r>
      <w:r w:rsidR="001852F3">
        <w:t xml:space="preserve">β</w:t>
      </w:r>
      <w:r>
        <w:t>2</w:t>
      </w:r>
      <w:r>
        <w:t>-AR in membrane in AA rats DCs and FLS decreased, </w:t>
      </w:r>
      <w:r w:rsidR="001852F3">
        <w:t xml:space="preserve">which may lead to the difference in reaction to the ISO; GRK2, β-arrestin2 transfer membrane increased, which resulted in the enhancement of</w:t>
      </w:r>
      <w:r w:rsidR="001852F3">
        <w:t xml:space="preserve">β</w:t>
      </w:r>
      <w:r>
        <w:t>2</w:t>
      </w:r>
      <w:r>
        <w:t>-AR desensitization</w:t>
      </w:r>
      <w:r w:rsidR="004B696B">
        <w:t>, and led to a decline in membrane expression of</w:t>
      </w:r>
      <w:r w:rsidR="001852F3">
        <w:t xml:space="preserve">β</w:t>
      </w:r>
      <w:r>
        <w:t>2</w:t>
      </w:r>
      <w:r>
        <w:t>-AR. β-arrestin2 transfer membrane increased, which resulted in the enhancement of p-ERK</w:t>
      </w:r>
      <w:r w:rsidR="004B696B">
        <w:t>, and led to a decline reaction to the</w:t>
      </w:r>
      <w:r>
        <w:t> </w:t>
      </w:r>
      <w:r>
        <w:t>ISO.</w:t>
      </w:r>
    </w:p>
    <w:p w:rsidR="0018722C">
      <w:pPr>
        <w:pStyle w:val="aff"/>
        <w:topLinePunct/>
      </w:pPr>
      <w:r>
        <w:rPr>
          <w:rFonts w:eastAsia="黑体" w:ascii="Times New Roman"/>
          <w:rStyle w:val="afe"/>
          <w:b/>
        </w:rPr>
        <w:t xml:space="preserve">Keywords: </w:t>
      </w:r>
      <w:r>
        <w:t xml:space="preserve">adjuvant arthritis; </w:t>
      </w:r>
      <w:r>
        <w:t>A</w:t>
      </w:r>
      <w:r>
        <w:t xml:space="preserve">drenergic receptors; </w:t>
      </w:r>
      <w:r>
        <w:t>D</w:t>
      </w:r>
      <w:r>
        <w:t xml:space="preserve">endritic cells; </w:t>
      </w:r>
      <w:r>
        <w:t>F</w:t>
      </w:r>
      <w:r>
        <w:t xml:space="preserve">ibroblast-like synoviocytes; </w:t>
      </w:r>
      <w:r>
        <w:t>D</w:t>
      </w:r>
      <w:r>
        <w:t xml:space="preserve">esensitization; </w:t>
      </w:r>
      <w:r>
        <w:t>P</w:t>
      </w:r>
      <w:r>
        <w:t>-ERK</w:t>
      </w:r>
    </w:p>
    <w:p w:rsidR="0018722C">
      <w:pPr>
        <w:topLinePunct/>
      </w:pPr>
      <w:r>
        <w:rPr>
          <w:rFonts w:cstheme="minorBidi" w:hAnsiTheme="minorHAnsi" w:eastAsiaTheme="minorHAnsi" w:asciiTheme="minorHAnsi"/>
        </w:rPr>
        <w:t>β</w:t>
      </w:r>
      <w:r>
        <w:rPr>
          <w:rFonts w:ascii="黑体" w:hAnsi="黑体" w:eastAsia="黑体" w:hint="eastAsia" w:cstheme="minorBidi"/>
        </w:rPr>
        <w:t>肾上腺素受体信号对佐剂性关节炎大鼠树突细胞及</w:t>
      </w:r>
      <w:r>
        <w:rPr>
          <w:rFonts w:ascii="黑体" w:hAnsi="黑体" w:eastAsia="黑体" w:hint="eastAsia" w:cstheme="minorBidi"/>
        </w:rPr>
        <w:t>成纤维样滑膜细胞的影响</w:t>
      </w:r>
    </w:p>
    <w:p w:rsidR="0018722C">
      <w:pPr>
        <w:pStyle w:val="aa"/>
        <w:topLinePunct/>
      </w:pPr>
      <w:bookmarkStart w:id="663012" w:name="_Toc686663012"/>
      <w:bookmarkStart w:name="_TOC_250035" w:id="8"/>
      <w:bookmarkStart w:name="前言 " w:id="9"/>
      <w:bookmarkEnd w:id="8"/>
      <w:r>
        <w:t>前</w:t>
      </w:r>
      <w:r w:rsidRPr="00000000">
        <w:rPr>
          <w:b/>
        </w:rPr>
        <w:t>言</w:t>
      </w:r>
      <w:bookmarkEnd w:id="663012"/>
    </w:p>
    <w:p w:rsidR="0018722C">
      <w:pPr>
        <w:topLinePunct/>
      </w:pPr>
      <w:r>
        <w:rPr>
          <w:rFonts w:ascii="宋体" w:eastAsia="宋体" w:hint="eastAsia"/>
        </w:rPr>
        <w:t>类风湿关节炎</w:t>
      </w:r>
      <w:r>
        <w:t>(</w:t>
      </w:r>
      <w:r>
        <w:t xml:space="preserve">Rheumatoid arthritis, RA</w:t>
      </w:r>
      <w:r>
        <w:t>)</w:t>
      </w:r>
      <w:r>
        <w:rPr>
          <w:rFonts w:ascii="宋体" w:eastAsia="宋体" w:hint="eastAsia"/>
        </w:rPr>
        <w:t>是一种常见的以关节组织中炎症细</w:t>
      </w:r>
      <w:r>
        <w:rPr>
          <w:rFonts w:ascii="宋体" w:eastAsia="宋体" w:hint="eastAsia"/>
        </w:rPr>
        <w:t>胞浸润，滑膜增生，血管翳的形成以及由此引发的软骨和骨的损伤为主要表现的</w:t>
      </w:r>
      <w:r>
        <w:rPr>
          <w:rFonts w:ascii="宋体" w:eastAsia="宋体" w:hint="eastAsia"/>
        </w:rPr>
        <w:t>系统性、自身免疫病</w:t>
      </w:r>
      <w:r>
        <w:rPr>
          <w:vertAlign w:val="superscript"/>
          /&gt;
        </w:rPr>
        <w:t>[</w:t>
      </w:r>
      <w:r>
        <w:rPr>
          <w:vertAlign w:val="superscript"/>
          <w:position w:val="11"/>
        </w:rPr>
        <w:t xml:space="preserve">1</w:t>
      </w:r>
      <w:r>
        <w:rPr>
          <w:vertAlign w:val="superscript"/>
          /&gt;
        </w:rPr>
        <w:t>]</w:t>
      </w:r>
      <w:r>
        <w:rPr>
          <w:rFonts w:ascii="宋体" w:eastAsia="宋体" w:hint="eastAsia"/>
        </w:rPr>
        <w:t>。</w:t>
      </w:r>
    </w:p>
    <w:p w:rsidR="0018722C">
      <w:pPr>
        <w:topLinePunct/>
      </w:pPr>
      <w:r>
        <w:t>RA</w:t>
      </w:r>
      <w:r/>
      <w:r>
        <w:rPr>
          <w:rFonts w:ascii="宋体" w:eastAsia="宋体" w:hint="eastAsia"/>
        </w:rPr>
        <w:t>的病因目前尚不清楚，多种因素参与了</w:t>
      </w:r>
      <w:r>
        <w:t>RA</w:t>
      </w:r>
      <w:r/>
      <w:r>
        <w:rPr>
          <w:rFonts w:ascii="宋体" w:eastAsia="宋体" w:hint="eastAsia"/>
        </w:rPr>
        <w:t>的发病过程。临床和动物实</w:t>
      </w:r>
      <w:r>
        <w:rPr>
          <w:rFonts w:ascii="宋体" w:eastAsia="宋体" w:hint="eastAsia"/>
        </w:rPr>
        <w:t>验研究发现，心理社会因素是影响</w:t>
      </w:r>
      <w:r>
        <w:t>RA</w:t>
      </w:r>
      <w:r/>
      <w:r>
        <w:rPr>
          <w:rFonts w:ascii="宋体" w:eastAsia="宋体" w:hint="eastAsia"/>
        </w:rPr>
        <w:t>发生、发展的重要因素</w:t>
      </w:r>
      <w:r>
        <w:rPr>
          <w:vertAlign w:val="superscript"/>
          /&gt;
        </w:rPr>
        <w:t>[</w:t>
      </w:r>
      <w:r>
        <w:rPr>
          <w:vertAlign w:val="superscript"/>
          /&gt;
        </w:rPr>
        <w:t xml:space="preserve">2,3</w:t>
      </w:r>
      <w:r>
        <w:rPr>
          <w:vertAlign w:val="superscript"/>
          /&gt;
        </w:rPr>
        <w:t>]</w:t>
      </w:r>
      <w:r>
        <w:rPr>
          <w:rFonts w:ascii="宋体" w:eastAsia="宋体" w:hint="eastAsia"/>
        </w:rPr>
        <w:t>。因父母离异、死亡等因素成长在单亲家庭中的青少年发生关节炎的几率明显高于对照组</w:t>
      </w:r>
      <w:r>
        <w:rPr>
          <w:vertAlign w:val="superscript"/>
          /&gt;
        </w:rPr>
        <w:t>[</w:t>
      </w:r>
      <w:r>
        <w:rPr>
          <w:vertAlign w:val="superscript"/>
          /&gt;
        </w:rPr>
        <w:t xml:space="preserve">4,5</w:t>
      </w:r>
      <w:r>
        <w:rPr>
          <w:vertAlign w:val="superscript"/>
          /&gt;
        </w:rPr>
        <w:t>]</w:t>
      </w:r>
      <w:r>
        <w:rPr>
          <w:rFonts w:ascii="宋体" w:eastAsia="宋体" w:hint="eastAsia"/>
        </w:rPr>
        <w:t>；</w:t>
      </w:r>
      <w:r>
        <w:rPr>
          <w:rFonts w:ascii="宋体" w:eastAsia="宋体" w:hint="eastAsia"/>
        </w:rPr>
        <w:t>日常有较高应激水平的</w:t>
      </w:r>
      <w:r>
        <w:t>RA</w:t>
      </w:r>
      <w:r/>
      <w:r>
        <w:rPr>
          <w:rFonts w:ascii="宋体" w:eastAsia="宋体" w:hint="eastAsia"/>
        </w:rPr>
        <w:t>患者，一般有较差的预后，</w:t>
      </w:r>
      <w:r>
        <w:t>5</w:t>
      </w:r>
      <w:r>
        <w:rPr>
          <w:rFonts w:ascii="宋体" w:eastAsia="宋体" w:hint="eastAsia"/>
        </w:rPr>
        <w:t>年后的骨和软骨破坏情况更加严重</w:t>
      </w:r>
      <w:r>
        <w:rPr>
          <w:vertAlign w:val="superscript"/>
          /&gt;
        </w:rPr>
        <w:t>[</w:t>
      </w:r>
      <w:r>
        <w:rPr>
          <w:vertAlign w:val="superscript"/>
          /&gt;
        </w:rPr>
        <w:t xml:space="preserve">6</w:t>
      </w:r>
      <w:r>
        <w:rPr>
          <w:vertAlign w:val="superscript"/>
          /&gt;
        </w:rPr>
        <w:t>]</w:t>
      </w:r>
      <w:r>
        <w:rPr>
          <w:rFonts w:ascii="宋体" w:eastAsia="宋体" w:hint="eastAsia"/>
        </w:rPr>
        <w:t>。心理社会因素包括慢性应激、抑郁焦虑等情绪因素，其最终效应</w:t>
      </w:r>
      <w:r>
        <w:rPr>
          <w:rFonts w:ascii="宋体" w:eastAsia="宋体" w:hint="eastAsia"/>
        </w:rPr>
        <w:t>都可以引起包括下丘脑一垂体一肾上腺轴，及交感神经系统的激活，导致肾上腺素</w:t>
      </w:r>
      <w:r>
        <w:rPr>
          <w:rFonts w:ascii="宋体" w:eastAsia="宋体" w:hint="eastAsia"/>
        </w:rPr>
        <w:t>（</w:t>
      </w:r>
      <w:r>
        <w:rPr>
          <w:w w:val="99"/>
        </w:rPr>
        <w:t>Ad</w:t>
      </w:r>
      <w:r>
        <w:rPr>
          <w:spacing w:val="-1"/>
          <w:w w:val="99"/>
        </w:rPr>
        <w:t>r</w:t>
      </w:r>
      <w:r>
        <w:rPr>
          <w:spacing w:val="0"/>
        </w:rPr>
        <w:t>e</w:t>
      </w:r>
      <w:r>
        <w:rPr>
          <w:spacing w:val="0"/>
        </w:rPr>
        <w:t>n</w:t>
      </w:r>
      <w:r>
        <w:rPr>
          <w:spacing w:val="0"/>
        </w:rPr>
        <w:t>a</w:t>
      </w:r>
      <w:r>
        <w:t>lin</w:t>
      </w:r>
      <w:r>
        <w:rPr>
          <w:spacing w:val="0"/>
        </w:rPr>
        <w:t>e</w:t>
      </w:r>
      <w:r>
        <w:rPr>
          <w:rFonts w:ascii="宋体" w:eastAsia="宋体" w:hint="eastAsia"/>
          <w:spacing w:val="-6"/>
        </w:rPr>
        <w:t xml:space="preserve">, </w:t>
      </w:r>
      <w:r>
        <w:rPr>
          <w:w w:val="99"/>
        </w:rPr>
        <w:t>A</w:t>
      </w:r>
      <w:r>
        <w:rPr>
          <w:spacing w:val="0"/>
          <w:w w:val="99"/>
        </w:rPr>
        <w:t>d</w:t>
      </w:r>
      <w:r>
        <w:rPr>
          <w:spacing w:val="0"/>
          <w:w w:val="99"/>
        </w:rPr>
        <w:t>r</w:t>
      </w:r>
      <w:r>
        <w:rPr>
          <w:rFonts w:ascii="宋体" w:eastAsia="宋体" w:hint="eastAsia"/>
        </w:rPr>
        <w:t>）</w:t>
      </w:r>
      <w:r>
        <w:rPr>
          <w:rFonts w:ascii="宋体" w:eastAsia="宋体" w:hint="eastAsia"/>
        </w:rPr>
        <w:t>、去甲肾上腺素</w:t>
      </w:r>
      <w:r>
        <w:rPr>
          <w:rFonts w:ascii="宋体" w:eastAsia="宋体" w:hint="eastAsia"/>
        </w:rPr>
        <w:t>（</w:t>
      </w:r>
      <w:r>
        <w:rPr>
          <w:w w:val="99"/>
        </w:rPr>
        <w:t>no</w:t>
      </w:r>
      <w:r>
        <w:rPr>
          <w:spacing w:val="0"/>
          <w:w w:val="99"/>
        </w:rPr>
        <w:t>r</w:t>
      </w:r>
      <w:r>
        <w:rPr>
          <w:spacing w:val="0"/>
          <w:w w:val="99"/>
        </w:rPr>
        <w:t>e</w:t>
      </w:r>
      <w:r>
        <w:rPr>
          <w:spacing w:val="0"/>
          <w:w w:val="99"/>
        </w:rPr>
        <w:t>p</w:t>
      </w:r>
      <w:r>
        <w:rPr>
          <w:w w:val="99"/>
        </w:rPr>
        <w:t>ineph</w:t>
      </w:r>
      <w:r>
        <w:rPr>
          <w:spacing w:val="-1"/>
          <w:w w:val="99"/>
        </w:rPr>
        <w:t>r</w:t>
      </w:r>
      <w:r>
        <w:rPr>
          <w:w w:val="99"/>
        </w:rPr>
        <w:t>ine</w:t>
      </w:r>
      <w:r>
        <w:rPr>
          <w:rFonts w:ascii="宋体" w:eastAsia="宋体" w:hint="eastAsia"/>
          <w:spacing w:val="-6"/>
          <w:w w:val="99"/>
        </w:rPr>
        <w:t xml:space="preserve">, </w:t>
      </w:r>
      <w:r>
        <w:rPr>
          <w:spacing w:val="0"/>
          <w:w w:val="99"/>
        </w:rPr>
        <w:t>N</w:t>
      </w:r>
      <w:r>
        <w:rPr>
          <w:spacing w:val="0"/>
          <w:w w:val="99"/>
        </w:rPr>
        <w:t>E</w:t>
      </w:r>
      <w:r>
        <w:rPr>
          <w:rFonts w:ascii="宋体" w:eastAsia="宋体" w:hint="eastAsia"/>
        </w:rPr>
        <w:t>）</w:t>
      </w:r>
      <w:r>
        <w:rPr>
          <w:rFonts w:ascii="宋体" w:eastAsia="宋体" w:hint="eastAsia"/>
        </w:rPr>
        <w:t>等儿茶酚胺类物质的分泌增加</w:t>
      </w:r>
      <w:r>
        <w:rPr>
          <w:vertAlign w:val="superscript"/>
          /&gt;
        </w:rPr>
        <w:t>[</w:t>
      </w:r>
      <w:r>
        <w:rPr>
          <w:vertAlign w:val="superscript"/>
          <w:position w:val="11"/>
        </w:rPr>
        <w:t xml:space="preserve"> </w:t>
      </w:r>
      <w:r>
        <w:rPr>
          <w:vertAlign w:val="superscript"/>
          <w:position w:val="11"/>
        </w:rPr>
        <w:t>7</w:t>
      </w:r>
      <w:r>
        <w:rPr>
          <w:vertAlign w:val="superscript"/>
          /&gt;
        </w:rPr>
        <w:t>]</w:t>
      </w:r>
      <w:r>
        <w:rPr>
          <w:rFonts w:ascii="宋体" w:eastAsia="宋体" w:hint="eastAsia"/>
        </w:rPr>
        <w:t>。此外，寒冷、系统感染、免疫刺激、外来抗原等可能导致</w:t>
      </w:r>
      <w:r>
        <w:t>RA</w:t>
      </w:r>
      <w:r/>
      <w:r>
        <w:rPr>
          <w:rFonts w:ascii="宋体" w:eastAsia="宋体" w:hint="eastAsia"/>
        </w:rPr>
        <w:t>发病的因素也均可引起儿茶酚胺等分泌的增加</w:t>
      </w:r>
      <w:r>
        <w:rPr>
          <w:vertAlign w:val="superscript"/>
          /&gt;
        </w:rPr>
        <w:t>[</w:t>
      </w:r>
      <w:r>
        <w:rPr>
          <w:position w:val="11"/>
          <w:sz w:val="16"/>
        </w:rPr>
        <w:t xml:space="preserve">8</w:t>
      </w:r>
      <w:r>
        <w:rPr>
          <w:position w:val="11"/>
          <w:sz w:val="16"/>
        </w:rPr>
        <w:t xml:space="preserve">, </w:t>
      </w:r>
      <w:r>
        <w:rPr>
          <w:position w:val="11"/>
          <w:sz w:val="16"/>
        </w:rPr>
        <w:t xml:space="preserve">9</w:t>
      </w:r>
      <w:r>
        <w:rPr>
          <w:vertAlign w:val="superscript"/>
          /&gt;
        </w:rPr>
        <w:t>]</w:t>
      </w:r>
      <w:r>
        <w:rPr>
          <w:rFonts w:ascii="宋体" w:eastAsia="宋体" w:hint="eastAsia"/>
        </w:rPr>
        <w:t>。动物实验证实，使用实验性关</w:t>
      </w:r>
      <w:r>
        <w:rPr>
          <w:rFonts w:ascii="宋体" w:eastAsia="宋体" w:hint="eastAsia"/>
        </w:rPr>
        <w:t>节炎小鼠模型，于首次免疫前给予</w:t>
      </w:r>
      <w:r>
        <w:t>6-</w:t>
      </w:r>
      <w:r>
        <w:rPr>
          <w:rFonts w:ascii="宋体" w:eastAsia="宋体" w:hint="eastAsia"/>
        </w:rPr>
        <w:t>羟多巴胺行系统性交感神经切除术，减少儿</w:t>
      </w:r>
      <w:r>
        <w:rPr>
          <w:rFonts w:ascii="宋体" w:eastAsia="宋体" w:hint="eastAsia"/>
        </w:rPr>
        <w:t>茶酚胺等的分泌，结果显示小鼠炎症反应降低，提示儿茶酚胺可能参与了</w:t>
      </w:r>
      <w:r>
        <w:t>RA</w:t>
      </w:r>
      <w:r/>
      <w:r>
        <w:rPr>
          <w:rFonts w:ascii="宋体" w:eastAsia="宋体" w:hint="eastAsia"/>
        </w:rPr>
        <w:t>的</w:t>
      </w:r>
      <w:r>
        <w:rPr>
          <w:rFonts w:ascii="宋体" w:eastAsia="宋体" w:hint="eastAsia"/>
        </w:rPr>
        <w:t>病理过程，但其具体机制不清</w:t>
      </w:r>
      <w:r>
        <w:rPr>
          <w:vertAlign w:val="superscript"/>
          /&gt;
        </w:rPr>
        <w:t>[</w:t>
      </w:r>
      <w:r>
        <w:rPr>
          <w:position w:val="11"/>
          <w:sz w:val="16"/>
        </w:rPr>
        <w:t xml:space="preserve">10</w:t>
      </w:r>
      <w:r>
        <w:rPr>
          <w:position w:val="11"/>
          <w:sz w:val="16"/>
        </w:rPr>
        <w:t xml:space="preserve">, </w:t>
      </w:r>
      <w:r>
        <w:rPr>
          <w:position w:val="11"/>
          <w:sz w:val="16"/>
        </w:rPr>
        <w:t xml:space="preserve">11</w:t>
      </w:r>
      <w:r>
        <w:rPr>
          <w:vertAlign w:val="superscript"/>
          /&gt;
        </w:rPr>
        <w:t>]</w:t>
      </w:r>
      <w:r>
        <w:rPr>
          <w:rFonts w:ascii="宋体" w:eastAsia="宋体" w:hint="eastAsia"/>
        </w:rPr>
        <w:t>。</w:t>
      </w:r>
    </w:p>
    <w:p w:rsidR="0018722C">
      <w:pPr>
        <w:topLinePunct/>
      </w:pPr>
      <w:r>
        <w:rPr>
          <w:rFonts w:ascii="宋体" w:hAnsi="宋体" w:eastAsia="宋体" w:hint="eastAsia"/>
        </w:rPr>
        <w:t>儿茶酚胺发挥效应主要通过肾上腺素受体</w:t>
      </w:r>
      <w:r>
        <w:t>(</w:t>
      </w:r>
      <w:r>
        <w:t xml:space="preserve">adrenergic receptors</w:t>
      </w:r>
      <w:r>
        <w:rPr>
          <w:rFonts w:ascii="宋体" w:hAnsi="宋体" w:eastAsia="宋体" w:hint="eastAsia"/>
        </w:rPr>
        <w:t xml:space="preserve">, </w:t>
      </w:r>
      <w:r>
        <w:t>AR</w:t>
      </w:r>
      <w:r>
        <w:t>)</w:t>
      </w:r>
      <w:r>
        <w:rPr>
          <w:rFonts w:ascii="宋体" w:hAnsi="宋体" w:eastAsia="宋体" w:hint="eastAsia"/>
          <w:rFonts w:ascii="宋体" w:hAnsi="宋体" w:eastAsia="宋体" w:hint="eastAsia"/>
        </w:rPr>
        <w:t xml:space="preserve">. </w:t>
      </w:r>
      <w:r>
        <w:t>AR</w:t>
      </w:r>
      <w:r>
        <w:rPr>
          <w:rFonts w:ascii="宋体" w:hAnsi="宋体" w:eastAsia="宋体" w:hint="eastAsia"/>
        </w:rPr>
        <w:t>属于</w:t>
      </w:r>
      <w:r>
        <w:t>G</w:t>
      </w:r>
      <w:r>
        <w:rPr>
          <w:rFonts w:ascii="宋体" w:hAnsi="宋体" w:eastAsia="宋体" w:hint="eastAsia"/>
        </w:rPr>
        <w:t>蛋白偶联受体</w:t>
      </w:r>
      <w:r>
        <w:t>(</w:t>
      </w:r>
      <w:r>
        <w:t xml:space="preserve">G protein-coupled receptors</w:t>
      </w:r>
      <w:r>
        <w:rPr>
          <w:rFonts w:ascii="宋体" w:hAnsi="宋体" w:eastAsia="宋体" w:hint="eastAsia"/>
        </w:rPr>
        <w:t xml:space="preserve">, </w:t>
      </w:r>
      <w:r>
        <w:t>GPCRs</w:t>
      </w:r>
      <w:r>
        <w:t>)</w:t>
      </w:r>
      <w:r>
        <w:rPr>
          <w:rFonts w:ascii="宋体" w:hAnsi="宋体" w:eastAsia="宋体" w:hint="eastAsia"/>
        </w:rPr>
        <w:t>家族，根据对特异性配基的亲和性、激动后信号转导机制、生物学效应的特点，</w:t>
      </w:r>
      <w:r>
        <w:t>AR</w:t>
      </w:r>
      <w:r>
        <w:rPr>
          <w:rFonts w:ascii="宋体" w:hAnsi="宋体" w:eastAsia="宋体" w:hint="eastAsia"/>
        </w:rPr>
        <w:t>分为</w:t>
      </w:r>
      <w:r>
        <w:t>α</w:t>
      </w:r>
      <w:r>
        <w:rPr>
          <w:vertAlign w:val="subscript"/>
          /&gt;
        </w:rPr>
        <w:t>1</w:t>
      </w:r>
      <w:r>
        <w:t>-AR</w:t>
      </w:r>
      <w:r>
        <w:rPr>
          <w:rFonts w:ascii="宋体" w:hAnsi="宋体" w:eastAsia="宋体" w:hint="eastAsia"/>
        </w:rPr>
        <w:t>、</w:t>
      </w:r>
      <w:r>
        <w:t>α</w:t>
      </w:r>
      <w:r>
        <w:rPr>
          <w:vertAlign w:val="subscript"/>
          /&gt;
        </w:rPr>
        <w:t>2</w:t>
      </w:r>
      <w:r>
        <w:t>-AR</w:t>
      </w:r>
      <w:r>
        <w:rPr>
          <w:rFonts w:ascii="宋体" w:hAnsi="宋体" w:eastAsia="宋体" w:hint="eastAsia"/>
        </w:rPr>
        <w:t>、</w:t>
      </w:r>
      <w:r>
        <w:t>β-AR</w:t>
      </w:r>
      <w:r>
        <w:rPr>
          <w:vertAlign w:val="superscript"/>
          /&gt;
        </w:rPr>
        <w:t>[</w:t>
      </w:r>
      <w:r>
        <w:rPr>
          <w:vertAlign w:val="superscript"/>
          <w:position w:val="11"/>
        </w:rPr>
        <w:t xml:space="preserve">12</w:t>
      </w:r>
      <w:r>
        <w:rPr>
          <w:vertAlign w:val="superscript"/>
          /&gt;
        </w:rPr>
        <w:t>]</w:t>
      </w:r>
      <w:r>
        <w:rPr>
          <w:rFonts w:ascii="宋体" w:hAnsi="宋体" w:eastAsia="宋体" w:hint="eastAsia"/>
        </w:rPr>
        <w:t>。</w:t>
      </w:r>
      <w:r>
        <w:t>α</w:t>
      </w:r>
      <w:r>
        <w:rPr>
          <w:vertAlign w:val="subscript"/>
          /&gt;
        </w:rPr>
        <w:t>1</w:t>
      </w:r>
      <w:r>
        <w:t>-AR</w:t>
      </w:r>
      <w:r>
        <w:rPr>
          <w:rFonts w:ascii="宋体" w:hAnsi="宋体" w:eastAsia="宋体" w:hint="eastAsia"/>
        </w:rPr>
        <w:t>分为</w:t>
      </w:r>
      <w:r>
        <w:t>α</w:t>
      </w:r>
      <w:r>
        <w:rPr>
          <w:vertAlign w:val="subscript"/>
          /&gt;
        </w:rPr>
        <w:t>1A</w:t>
      </w:r>
      <w:r>
        <w:rPr>
          <w:rFonts w:hint="eastAsia"/>
        </w:rPr>
        <w:t>，</w:t>
      </w:r>
      <w:r w:rsidR="001852F3">
        <w:t xml:space="preserve">α</w:t>
      </w:r>
      <w:r>
        <w:rPr>
          <w:vertAlign w:val="subscript"/>
          /&gt;
        </w:rPr>
        <w:t>1B</w:t>
      </w:r>
      <w:r>
        <w:rPr>
          <w:rFonts w:hint="eastAsia"/>
        </w:rPr>
        <w:t>，</w:t>
      </w:r>
      <w:r w:rsidR="001852F3">
        <w:t xml:space="preserve">α</w:t>
      </w:r>
      <w:r>
        <w:rPr>
          <w:vertAlign w:val="subscript"/>
          /&gt;
        </w:rPr>
        <w:t>1D</w:t>
      </w:r>
      <w:r>
        <w:rPr>
          <w:rFonts w:ascii="宋体" w:hAnsi="宋体" w:eastAsia="宋体" w:hint="eastAsia"/>
        </w:rPr>
        <w:t>亚型，其可激活细胞内多种信号转导途径，包括磷脂酶</w:t>
      </w:r>
      <w:r>
        <w:t>A-</w:t>
      </w:r>
      <w:r>
        <w:rPr>
          <w:rFonts w:ascii="宋体" w:hAnsi="宋体" w:eastAsia="宋体" w:hint="eastAsia"/>
        </w:rPr>
        <w:t>花生四烯酸信号系统、酪氨酸激酶磷酸化系统与腺苷酸环化</w:t>
      </w:r>
      <w:r>
        <w:rPr>
          <w:rFonts w:ascii="宋体" w:hAnsi="宋体" w:eastAsia="宋体" w:hint="eastAsia"/>
        </w:rPr>
        <w:t>酶</w:t>
      </w:r>
    </w:p>
    <w:p w:rsidR="0018722C">
      <w:pPr>
        <w:topLinePunct/>
      </w:pPr>
      <w:r>
        <w:t>（</w:t>
      </w:r>
      <w:r>
        <w:t xml:space="preserve">AC</w:t>
      </w:r>
      <w:r>
        <w:t>）</w:t>
      </w:r>
      <w:r>
        <w:t xml:space="preserve">-cAMP</w:t>
      </w:r>
      <w:r>
        <w:rPr>
          <w:rFonts w:ascii="宋体" w:hAnsi="宋体" w:eastAsia="宋体" w:hint="eastAsia"/>
        </w:rPr>
        <w:t>信号系统等。</w:t>
      </w:r>
      <w:r>
        <w:t>α</w:t>
      </w:r>
      <w:r>
        <w:rPr>
          <w:vertAlign w:val="subscript"/>
          /&gt;
        </w:rPr>
        <w:t>2</w:t>
      </w:r>
      <w:r>
        <w:t>-AR</w:t>
      </w:r>
      <w:r>
        <w:rPr>
          <w:rFonts w:ascii="宋体" w:hAnsi="宋体" w:eastAsia="宋体" w:hint="eastAsia"/>
        </w:rPr>
        <w:t>分为</w:t>
      </w:r>
      <w:r>
        <w:t>α</w:t>
      </w:r>
      <w:r>
        <w:rPr>
          <w:vertAlign w:val="subscript"/>
          /&gt;
        </w:rPr>
        <w:t>2A</w:t>
      </w:r>
      <w:r>
        <w:rPr>
          <w:rFonts w:hint="eastAsia"/>
        </w:rPr>
        <w:t>，</w:t>
      </w:r>
      <w:r w:rsidR="001852F3">
        <w:t xml:space="preserve">α</w:t>
      </w:r>
      <w:r>
        <w:rPr>
          <w:vertAlign w:val="subscript"/>
          /&gt;
        </w:rPr>
        <w:t>2B</w:t>
      </w:r>
      <w:r>
        <w:rPr>
          <w:rFonts w:hint="eastAsia"/>
        </w:rPr>
        <w:t>，</w:t>
      </w:r>
      <w:r w:rsidR="001852F3">
        <w:t xml:space="preserve">α</w:t>
      </w:r>
      <w:r>
        <w:rPr>
          <w:vertAlign w:val="subscript"/>
          /&gt;
        </w:rPr>
        <w:t>2C</w:t>
      </w:r>
      <w:r>
        <w:rPr>
          <w:rFonts w:ascii="宋体" w:hAnsi="宋体" w:eastAsia="宋体" w:hint="eastAsia"/>
        </w:rPr>
        <w:t>亚型</w:t>
      </w:r>
      <w:r>
        <w:rPr>
          <w:rFonts w:hint="eastAsia"/>
        </w:rPr>
        <w:t>，</w:t>
      </w:r>
      <w:r>
        <w:rPr>
          <w:rFonts w:ascii="宋体" w:hAnsi="宋体" w:eastAsia="宋体" w:hint="eastAsia"/>
        </w:rPr>
        <w:t>其激活后与</w:t>
      </w:r>
      <w:r>
        <w:t>Gi</w:t>
      </w:r>
      <w:r>
        <w:t>/</w:t>
      </w:r>
      <w:r>
        <w:t xml:space="preserve">Go</w:t>
      </w:r>
      <w:r>
        <w:rPr>
          <w:rFonts w:ascii="宋体" w:hAnsi="宋体" w:eastAsia="宋体" w:hint="eastAsia"/>
        </w:rPr>
        <w:t>蛋白偶联主要抑制腺苷酸环化酶的活性，降低细胞内</w:t>
      </w:r>
      <w:r>
        <w:t>cAMP</w:t>
      </w:r>
      <w:r>
        <w:rPr>
          <w:rFonts w:ascii="宋体" w:hAnsi="宋体" w:eastAsia="宋体" w:hint="eastAsia"/>
        </w:rPr>
        <w:t>的水平，抑制蛋白激</w:t>
      </w:r>
      <w:r>
        <w:rPr>
          <w:rFonts w:ascii="宋体" w:hAnsi="宋体" w:eastAsia="宋体" w:hint="eastAsia"/>
        </w:rPr>
        <w:t>酶</w:t>
      </w:r>
    </w:p>
    <w:p w:rsidR="0018722C">
      <w:pPr>
        <w:topLinePunct/>
      </w:pPr>
      <w:r>
        <w:t>A</w:t>
      </w:r>
      <w:r>
        <w:t>(</w:t>
      </w:r>
      <w:r>
        <w:t>PKA</w:t>
      </w:r>
      <w:r>
        <w:t>)</w:t>
      </w:r>
      <w:r>
        <w:rPr>
          <w:rFonts w:ascii="宋体" w:hAnsi="宋体" w:eastAsia="宋体" w:hint="eastAsia"/>
        </w:rPr>
        <w:t>对所调控的蛋白的磷酸化</w:t>
      </w:r>
      <w:r>
        <w:rPr>
          <w:vertAlign w:val="superscript"/>
          /&gt;
        </w:rPr>
        <w:t>[</w:t>
      </w:r>
      <w:r>
        <w:rPr>
          <w:position w:val="11"/>
          <w:sz w:val="16"/>
        </w:rPr>
        <w:t xml:space="preserve">13,14</w:t>
      </w:r>
      <w:r>
        <w:rPr>
          <w:vertAlign w:val="superscript"/>
          /&gt;
        </w:rPr>
        <w:t>]</w:t>
      </w:r>
      <w:r>
        <w:rPr>
          <w:rFonts w:ascii="宋体" w:hAnsi="宋体" w:eastAsia="宋体" w:hint="eastAsia"/>
        </w:rPr>
        <w:t>。</w:t>
      </w:r>
      <w:r>
        <w:t>β-AR</w:t>
      </w:r>
      <w:r>
        <w:rPr>
          <w:rFonts w:ascii="宋体" w:hAnsi="宋体" w:eastAsia="宋体" w:hint="eastAsia"/>
        </w:rPr>
        <w:t>分为</w:t>
      </w:r>
      <w:r>
        <w:t>3</w:t>
      </w:r>
      <w:r>
        <w:rPr>
          <w:rFonts w:ascii="宋体" w:hAnsi="宋体" w:eastAsia="宋体" w:hint="eastAsia"/>
        </w:rPr>
        <w:t>个亚型，即</w:t>
      </w:r>
      <w:r>
        <w:t>β</w:t>
      </w:r>
      <w:r>
        <w:rPr>
          <w:vertAlign w:val="subscript"/>
          /&gt;
        </w:rPr>
        <w:t>1</w:t>
      </w:r>
      <w:r>
        <w:t>-AR</w:t>
      </w:r>
      <w:r>
        <w:rPr>
          <w:rFonts w:ascii="宋体" w:hAnsi="宋体" w:eastAsia="宋体" w:hint="eastAsia"/>
        </w:rPr>
        <w:t>、</w:t>
      </w:r>
      <w:r>
        <w:t>β</w:t>
      </w:r>
      <w:r>
        <w:rPr>
          <w:vertAlign w:val="subscript"/>
          /&gt;
        </w:rPr>
        <w:t>2</w:t>
      </w:r>
      <w:r>
        <w:t>-AR</w:t>
      </w:r>
      <w:r>
        <w:rPr>
          <w:rFonts w:ascii="宋体" w:hAnsi="宋体" w:eastAsia="宋体" w:hint="eastAsia"/>
        </w:rPr>
        <w:t>、</w:t>
      </w:r>
    </w:p>
    <w:p w:rsidR="0018722C">
      <w:pPr>
        <w:topLinePunct/>
      </w:pPr>
      <w:r>
        <w:t>β</w:t>
      </w:r>
      <w:r>
        <w:rPr>
          <w:vertAlign w:val="subscript"/>
          /&gt;
        </w:rPr>
        <w:t>3</w:t>
      </w:r>
      <w:r>
        <w:t>-AR</w:t>
      </w:r>
      <w:r>
        <w:rPr>
          <w:rFonts w:ascii="宋体" w:hAnsi="宋体" w:eastAsia="宋体" w:hint="eastAsia"/>
        </w:rPr>
        <w:t>，激活通过</w:t>
      </w:r>
      <w:r>
        <w:t>Gs</w:t>
      </w:r>
      <w:r>
        <w:rPr>
          <w:rFonts w:ascii="宋体" w:hAnsi="宋体" w:eastAsia="宋体" w:hint="eastAsia"/>
        </w:rPr>
        <w:t>蛋白刺激</w:t>
      </w:r>
      <w:r>
        <w:t>AC</w:t>
      </w:r>
      <w:r>
        <w:rPr>
          <w:rFonts w:ascii="宋体" w:hAnsi="宋体" w:eastAsia="宋体" w:hint="eastAsia"/>
        </w:rPr>
        <w:t>，导致细胞内</w:t>
      </w:r>
      <w:r>
        <w:t>cAMP</w:t>
      </w:r>
      <w:r>
        <w:rPr>
          <w:rFonts w:ascii="宋体" w:hAnsi="宋体" w:eastAsia="宋体" w:hint="eastAsia"/>
        </w:rPr>
        <w:t>水平增加，进一步激活</w:t>
      </w:r>
    </w:p>
    <w:p w:rsidR="0018722C">
      <w:pPr>
        <w:topLinePunct/>
      </w:pPr>
      <w:r>
        <w:t>PKA</w:t>
      </w:r>
      <w:r>
        <w:rPr>
          <w:rFonts w:ascii="宋体" w:hAnsi="宋体" w:eastAsia="宋体" w:hint="eastAsia"/>
          <w:rFonts w:ascii="宋体" w:hAnsi="宋体" w:eastAsia="宋体" w:hint="eastAsia"/>
        </w:rPr>
        <w:t xml:space="preserve">, </w:t>
      </w:r>
      <w:r>
        <w:t>PKA</w:t>
      </w:r>
      <w:r>
        <w:rPr>
          <w:rFonts w:ascii="宋体" w:hAnsi="宋体" w:eastAsia="宋体" w:hint="eastAsia"/>
        </w:rPr>
        <w:t>催化底物蛋白磷酸化发挥效应。其中</w:t>
      </w:r>
      <w:r>
        <w:t>β</w:t>
      </w:r>
      <w:r>
        <w:rPr>
          <w:vertAlign w:val="subscript"/>
          /&gt;
        </w:rPr>
        <w:t>2</w:t>
      </w:r>
      <w:r>
        <w:t>-AR</w:t>
      </w:r>
      <w:r>
        <w:rPr>
          <w:rFonts w:ascii="宋体" w:hAnsi="宋体" w:eastAsia="宋体" w:hint="eastAsia"/>
        </w:rPr>
        <w:t>在炎症反应细胞因子网</w:t>
      </w:r>
      <w:r>
        <w:rPr>
          <w:rFonts w:ascii="宋体" w:hAnsi="宋体" w:eastAsia="宋体" w:hint="eastAsia"/>
        </w:rPr>
        <w:t>络中发挥抗炎作用，可以抑制</w:t>
      </w:r>
      <w:r>
        <w:t>TNF-α</w:t>
      </w:r>
      <w:r>
        <w:rPr>
          <w:rFonts w:ascii="宋体" w:hAnsi="宋体" w:eastAsia="宋体" w:hint="eastAsia"/>
        </w:rPr>
        <w:t>产生，抑制白细胞黏附、降低毛细血管通透性等</w:t>
      </w:r>
      <w:r>
        <w:rPr>
          <w:vertAlign w:val="superscript"/>
          /&gt;
        </w:rPr>
        <w:t>[</w:t>
      </w:r>
      <w:r>
        <w:rPr>
          <w:vertAlign w:val="superscript"/>
          /&gt;
        </w:rPr>
        <w:t xml:space="preserve">15,16,17</w:t>
      </w:r>
      <w:r>
        <w:rPr>
          <w:vertAlign w:val="superscript"/>
          /&gt;
        </w:rPr>
        <w:t>]</w:t>
      </w:r>
      <w:r>
        <w:rPr>
          <w:rFonts w:ascii="宋体" w:hAnsi="宋体" w:eastAsia="宋体" w:hint="eastAsia"/>
        </w:rPr>
        <w:t>。</w:t>
      </w:r>
      <w:r>
        <w:t>β</w:t>
      </w:r>
      <w:r>
        <w:rPr>
          <w:vertAlign w:val="subscript"/>
          /&gt;
        </w:rPr>
        <w:t>2</w:t>
      </w:r>
      <w:r>
        <w:t>-AR</w:t>
      </w:r>
      <w:r>
        <w:rPr>
          <w:rFonts w:ascii="宋体" w:hAnsi="宋体" w:eastAsia="宋体" w:hint="eastAsia"/>
        </w:rPr>
        <w:t>激动药</w:t>
      </w:r>
      <w:r>
        <w:t>-</w:t>
      </w:r>
      <w:r>
        <w:rPr>
          <w:rFonts w:ascii="宋体" w:hAnsi="宋体" w:eastAsia="宋体" w:hint="eastAsia"/>
        </w:rPr>
        <w:t>间羟叔丁肾上腺素在体外能降低人外周血单核细</w:t>
      </w:r>
      <w:r>
        <w:rPr>
          <w:rFonts w:ascii="宋体" w:hAnsi="宋体" w:eastAsia="宋体" w:hint="eastAsia"/>
        </w:rPr>
        <w:t>胞</w:t>
      </w:r>
    </w:p>
    <w:p w:rsidR="0018722C">
      <w:pPr>
        <w:topLinePunct/>
      </w:pPr>
      <w:r>
        <w:rPr>
          <w:rFonts w:ascii="宋体" w:hAnsi="宋体" w:eastAsia="宋体" w:hint="eastAsia"/>
        </w:rPr>
        <w:t>（</w:t>
      </w:r>
      <w:r>
        <w:t>PBMCs</w:t>
      </w:r>
      <w:r>
        <w:rPr>
          <w:rFonts w:ascii="宋体" w:hAnsi="宋体" w:eastAsia="宋体" w:hint="eastAsia"/>
        </w:rPr>
        <w:t>）</w:t>
      </w:r>
      <w:r>
        <w:t>IFN-γ</w:t>
      </w:r>
      <w:r>
        <w:rPr>
          <w:rFonts w:ascii="宋体" w:hAnsi="宋体" w:eastAsia="宋体" w:hint="eastAsia"/>
        </w:rPr>
        <w:t>的生成，而增加</w:t>
      </w:r>
      <w:r>
        <w:t>IL-4</w:t>
      </w:r>
      <w:r>
        <w:rPr>
          <w:rFonts w:ascii="宋体" w:hAnsi="宋体" w:eastAsia="宋体" w:hint="eastAsia"/>
        </w:rPr>
        <w:t>和</w:t>
      </w:r>
      <w:r>
        <w:t>IL-10</w:t>
      </w:r>
      <w:r>
        <w:rPr>
          <w:rFonts w:ascii="宋体" w:hAnsi="宋体" w:eastAsia="宋体" w:hint="eastAsia"/>
        </w:rPr>
        <w:t>的生成。这一效应主要是通过</w:t>
      </w:r>
      <w:r>
        <w:t>β</w:t>
      </w:r>
      <w:r>
        <w:rPr>
          <w:vertAlign w:val="subscript"/>
          /&gt;
        </w:rPr>
        <w:t>2</w:t>
      </w:r>
      <w:r>
        <w:t>-AR</w:t>
      </w:r>
      <w:r>
        <w:rPr>
          <w:rFonts w:ascii="宋体" w:hAnsi="宋体" w:eastAsia="宋体" w:hint="eastAsia"/>
        </w:rPr>
        <w:t>减少</w:t>
      </w:r>
      <w:r>
        <w:t>APC IL-12</w:t>
      </w:r>
      <w:r>
        <w:rPr>
          <w:rFonts w:ascii="宋体" w:hAnsi="宋体" w:eastAsia="宋体" w:hint="eastAsia"/>
        </w:rPr>
        <w:t>的生成，从而阻止幼稚</w:t>
      </w:r>
      <w:r>
        <w:t>CD4 </w:t>
      </w:r>
      <w:r>
        <w:rPr>
          <w:vertAlign w:val="superscript"/>
          /&gt;
        </w:rPr>
        <w:t>+</w:t>
      </w:r>
      <w:r>
        <w:rPr>
          <w:rFonts w:ascii="宋体" w:hAnsi="宋体" w:eastAsia="宋体" w:hint="eastAsia"/>
        </w:rPr>
        <w:t>向</w:t>
      </w:r>
      <w:r>
        <w:t>Th</w:t>
      </w:r>
      <w:r>
        <w:rPr>
          <w:vertAlign w:val="subscript"/>
          /&gt;
        </w:rPr>
        <w:t>1</w:t>
      </w:r>
      <w:r>
        <w:rPr>
          <w:rFonts w:ascii="宋体" w:hAnsi="宋体" w:eastAsia="宋体" w:hint="eastAsia"/>
        </w:rPr>
        <w:t>细胞分化，</w:t>
      </w:r>
      <w:r>
        <w:t>Th</w:t>
      </w:r>
      <w:r>
        <w:rPr>
          <w:vertAlign w:val="subscript"/>
          /&gt;
        </w:rPr>
        <w:t>2</w:t>
      </w:r>
      <w:r>
        <w:rPr>
          <w:rFonts w:ascii="宋体" w:hAnsi="宋体" w:eastAsia="宋体" w:hint="eastAsia"/>
        </w:rPr>
        <w:t>细胞增</w:t>
      </w:r>
      <w:r>
        <w:rPr>
          <w:rFonts w:ascii="宋体" w:hAnsi="宋体" w:eastAsia="宋体" w:hint="eastAsia"/>
        </w:rPr>
        <w:t>多，其生成</w:t>
      </w:r>
      <w:r>
        <w:t>IL-4</w:t>
      </w:r>
      <w:r>
        <w:rPr>
          <w:rFonts w:ascii="宋体" w:hAnsi="宋体" w:eastAsia="宋体" w:hint="eastAsia"/>
        </w:rPr>
        <w:t>和</w:t>
      </w:r>
      <w:r>
        <w:t>IL-10</w:t>
      </w:r>
      <w:r>
        <w:rPr>
          <w:rFonts w:ascii="宋体" w:hAnsi="宋体" w:eastAsia="宋体" w:hint="eastAsia"/>
        </w:rPr>
        <w:t>也增加</w:t>
      </w:r>
      <w:r>
        <w:rPr>
          <w:vertAlign w:val="superscript"/>
          /&gt;
        </w:rPr>
        <w:t>[</w:t>
      </w:r>
      <w:r>
        <w:rPr>
          <w:vertAlign w:val="superscript"/>
          <w:position w:val="11"/>
        </w:rPr>
        <w:t xml:space="preserve">18</w:t>
      </w:r>
      <w:r>
        <w:rPr>
          <w:vertAlign w:val="superscript"/>
          /&gt;
        </w:rPr>
        <w:t>]</w:t>
      </w:r>
      <w:r>
        <w:rPr>
          <w:rFonts w:ascii="宋体" w:hAnsi="宋体" w:eastAsia="宋体" w:hint="eastAsia"/>
        </w:rPr>
        <w:t>。与健康志愿者相比，</w:t>
      </w:r>
      <w:r>
        <w:t>RA</w:t>
      </w:r>
      <w:r>
        <w:rPr>
          <w:rFonts w:ascii="宋体" w:hAnsi="宋体" w:eastAsia="宋体" w:hint="eastAsia"/>
        </w:rPr>
        <w:t>患者</w:t>
      </w:r>
      <w:r>
        <w:t>PBMCs</w:t>
      </w:r>
      <w:r>
        <w:rPr>
          <w:rFonts w:ascii="宋体" w:hAnsi="宋体" w:eastAsia="宋体" w:hint="eastAsia"/>
        </w:rPr>
        <w:t>及滑液</w:t>
      </w:r>
      <w:r>
        <w:rPr>
          <w:rFonts w:ascii="宋体" w:hAnsi="宋体" w:eastAsia="宋体" w:hint="eastAsia"/>
        </w:rPr>
        <w:t>中淋巴细胞</w:t>
      </w:r>
      <w:r>
        <w:t>β</w:t>
      </w:r>
      <w:r>
        <w:rPr>
          <w:vertAlign w:val="subscript"/>
          /&gt;
        </w:rPr>
        <w:t>2</w:t>
      </w:r>
      <w:r>
        <w:t>-AR</w:t>
      </w:r>
      <w:r>
        <w:rPr>
          <w:rFonts w:ascii="宋体" w:hAnsi="宋体" w:eastAsia="宋体" w:hint="eastAsia"/>
        </w:rPr>
        <w:t>表达下降，因此</w:t>
      </w:r>
      <w:r>
        <w:t>PBMCs</w:t>
      </w:r>
      <w:r>
        <w:rPr>
          <w:rFonts w:ascii="宋体" w:hAnsi="宋体" w:eastAsia="宋体" w:hint="eastAsia"/>
        </w:rPr>
        <w:t>体外使用</w:t>
      </w:r>
      <w:r>
        <w:t>NE</w:t>
      </w:r>
      <w:r>
        <w:rPr>
          <w:rFonts w:ascii="宋体" w:hAnsi="宋体" w:eastAsia="宋体" w:hint="eastAsia"/>
        </w:rPr>
        <w:t>，与正常组相比其抑制</w:t>
      </w:r>
      <w:r>
        <w:t>T</w:t>
      </w:r>
      <w:r>
        <w:rPr>
          <w:rFonts w:ascii="宋体" w:hAnsi="宋体" w:eastAsia="宋体" w:hint="eastAsia"/>
        </w:rPr>
        <w:t>细胞增殖和活化效应降低</w:t>
      </w:r>
      <w:r>
        <w:rPr>
          <w:vertAlign w:val="superscript"/>
          /&gt;
        </w:rPr>
        <w:t>[</w:t>
      </w:r>
      <w:r>
        <w:rPr>
          <w:vertAlign w:val="superscript"/>
          <w:position w:val="11"/>
        </w:rPr>
        <w:t xml:space="preserve">19</w:t>
      </w:r>
      <w:r>
        <w:rPr>
          <w:vertAlign w:val="superscript"/>
          /&gt;
        </w:rPr>
        <w:t>]</w:t>
      </w:r>
      <w:r>
        <w:rPr>
          <w:rFonts w:ascii="宋体" w:hAnsi="宋体" w:eastAsia="宋体" w:hint="eastAsia"/>
        </w:rPr>
        <w:t>。以上结果说明，</w:t>
      </w:r>
      <w:r>
        <w:t>β-AR</w:t>
      </w:r>
      <w:r>
        <w:rPr>
          <w:rFonts w:ascii="宋体" w:hAnsi="宋体" w:eastAsia="宋体" w:hint="eastAsia"/>
        </w:rPr>
        <w:t>信号与</w:t>
      </w:r>
      <w:r>
        <w:t>RA</w:t>
      </w:r>
      <w:r>
        <w:rPr>
          <w:rFonts w:ascii="宋体" w:hAnsi="宋体" w:eastAsia="宋体" w:hint="eastAsia"/>
        </w:rPr>
        <w:t>的病理机制密切相关，但其具体机制不清。</w:t>
      </w:r>
    </w:p>
    <w:p w:rsidR="0018722C">
      <w:pPr>
        <w:topLinePunct/>
      </w:pPr>
      <w:r>
        <w:rPr>
          <w:rFonts w:ascii="宋体" w:hAnsi="宋体" w:eastAsia="宋体" w:hint="eastAsia"/>
        </w:rPr>
        <w:t>树突细胞</w:t>
      </w:r>
      <w:r>
        <w:t>(</w:t>
      </w:r>
      <w:r>
        <w:t>dendritic</w:t>
      </w:r>
      <w:r>
        <w:rPr>
          <w:spacing w:val="10"/>
        </w:rPr>
        <w:t> </w:t>
      </w:r>
      <w:r>
        <w:t>cell</w:t>
      </w:r>
      <w:r>
        <w:rPr>
          <w:spacing w:val="5"/>
        </w:rPr>
        <w:t>, </w:t>
      </w:r>
      <w:r>
        <w:rPr>
          <w:spacing w:val="1"/>
        </w:rPr>
        <w:t>DCs</w:t>
      </w:r>
      <w:r>
        <w:t>)</w:t>
      </w:r>
      <w:r>
        <w:rPr>
          <w:rFonts w:ascii="宋体" w:hAnsi="宋体" w:eastAsia="宋体" w:hint="eastAsia"/>
        </w:rPr>
        <w:t>是目前功能最强大的抗原提呈细胞</w:t>
      </w:r>
      <w:r>
        <w:t>(</w:t>
      </w:r>
      <w:r>
        <w:t xml:space="preserve">antigen- presenting</w:t>
      </w:r>
      <w:r>
        <w:rPr>
          <w:spacing w:val="-2"/>
        </w:rPr>
        <w:t> </w:t>
      </w:r>
      <w:r>
        <w:t>cells,</w:t>
      </w:r>
      <w:r>
        <w:rPr>
          <w:spacing w:val="-6"/>
        </w:rPr>
        <w:t> </w:t>
      </w:r>
      <w:r>
        <w:rPr>
          <w:spacing w:val="-7"/>
        </w:rPr>
        <w:t>APC</w:t>
      </w:r>
      <w:r>
        <w:t>)</w:t>
      </w:r>
      <w:r>
        <w:rPr>
          <w:rFonts w:ascii="宋体" w:hAnsi="宋体" w:eastAsia="宋体" w:hint="eastAsia"/>
        </w:rPr>
        <w:t>，其抗原提呈能力远强于单核细胞、巨噬细胞和</w:t>
      </w:r>
      <w:r>
        <w:t>B</w:t>
      </w:r>
      <w:r/>
      <w:r>
        <w:rPr>
          <w:rFonts w:ascii="宋体" w:hAnsi="宋体" w:eastAsia="宋体" w:hint="eastAsia"/>
        </w:rPr>
        <w:t>细胞</w:t>
      </w:r>
      <w:r>
        <w:rPr>
          <w:vertAlign w:val="superscript"/>
          /&gt;
        </w:rPr>
        <w:t>[</w:t>
      </w:r>
      <w:r>
        <w:rPr>
          <w:vertAlign w:val="superscript"/>
          /&gt;
        </w:rPr>
        <w:t>20</w:t>
      </w:r>
      <w:r>
        <w:rPr>
          <w:vertAlign w:val="superscript"/>
          /&gt;
        </w:rPr>
        <w:t>, </w:t>
      </w:r>
      <w:r>
        <w:rPr>
          <w:vertAlign w:val="superscript"/>
          /&gt;
        </w:rPr>
        <w:t>21, 22</w:t>
      </w:r>
      <w:r>
        <w:rPr>
          <w:vertAlign w:val="superscript"/>
          /&gt;
        </w:rPr>
        <w:t>, </w:t>
      </w:r>
      <w:r>
        <w:rPr>
          <w:vertAlign w:val="superscript"/>
          /&gt;
        </w:rPr>
        <w:t>23</w:t>
      </w:r>
      <w:r>
        <w:rPr>
          <w:vertAlign w:val="superscript"/>
          /&gt;
        </w:rPr>
        <w:t>]</w:t>
      </w:r>
      <w:r>
        <w:rPr>
          <w:rFonts w:ascii="宋体" w:hAnsi="宋体" w:eastAsia="宋体" w:hint="eastAsia"/>
        </w:rPr>
        <w:t>，在</w:t>
      </w:r>
      <w:r>
        <w:t>RA</w:t>
      </w:r>
      <w:r/>
      <w:r>
        <w:rPr>
          <w:rFonts w:ascii="宋体" w:hAnsi="宋体" w:eastAsia="宋体" w:hint="eastAsia"/>
        </w:rPr>
        <w:t>的发病机制中发挥重要作用。</w:t>
      </w:r>
      <w:r>
        <w:t>DCs</w:t>
      </w:r>
      <w:r>
        <w:rPr>
          <w:rFonts w:ascii="宋体" w:hAnsi="宋体" w:eastAsia="宋体" w:hint="eastAsia"/>
        </w:rPr>
        <w:t>可以有效地激活、诱导原始</w:t>
      </w:r>
      <w:r>
        <w:t>T</w:t>
      </w:r>
      <w:r/>
      <w:r>
        <w:rPr>
          <w:rFonts w:ascii="宋体" w:hAnsi="宋体" w:eastAsia="宋体" w:hint="eastAsia"/>
        </w:rPr>
        <w:t>细</w:t>
      </w:r>
      <w:r>
        <w:rPr>
          <w:rFonts w:ascii="宋体" w:hAnsi="宋体" w:eastAsia="宋体" w:hint="eastAsia"/>
        </w:rPr>
        <w:t>胞引发机体的免疫应答，</w:t>
      </w:r>
      <w:r>
        <w:t>D</w:t>
      </w:r>
      <w:r>
        <w:t>C</w:t>
      </w:r>
      <w:r>
        <w:t>s</w:t>
      </w:r>
      <w:r/>
      <w:r>
        <w:rPr>
          <w:rFonts w:ascii="宋体" w:hAnsi="宋体" w:eastAsia="宋体" w:hint="eastAsia"/>
        </w:rPr>
        <w:t>也参与维持机体的免疫耐受</w:t>
      </w:r>
      <w:r>
        <w:rPr>
          <w:vertAlign w:val="superscript"/>
          /&gt;
        </w:rPr>
        <w:t>[</w:t>
      </w:r>
      <w:r>
        <w:rPr>
          <w:vertAlign w:val="superscript"/>
          /&gt;
        </w:rPr>
        <w:t>2</w:t>
      </w:r>
      <w:r>
        <w:rPr>
          <w:vertAlign w:val="superscript"/>
          /&gt;
        </w:rPr>
        <w:t>4</w:t>
      </w:r>
      <w:r>
        <w:rPr>
          <w:vertAlign w:val="superscript"/>
          /&gt;
        </w:rPr>
        <w:t xml:space="preserve">, </w:t>
      </w:r>
      <w:r>
        <w:rPr>
          <w:vertAlign w:val="superscript"/>
          /&gt;
        </w:rPr>
        <w:t>25</w:t>
      </w:r>
      <w:r>
        <w:rPr>
          <w:vertAlign w:val="superscript"/>
          /&gt;
        </w:rPr>
        <w:t>]</w:t>
      </w:r>
      <w:r>
        <w:rPr>
          <w:rFonts w:ascii="宋体" w:hAnsi="宋体" w:eastAsia="宋体" w:hint="eastAsia"/>
        </w:rPr>
        <w:t>。表面缺乏</w:t>
      </w:r>
      <w:r>
        <w:t>MHC</w:t>
      </w:r>
      <w:r>
        <w:t>-</w:t>
      </w:r>
      <w:r>
        <w:rPr>
          <w:rFonts w:ascii="宋体" w:hAnsi="宋体" w:eastAsia="宋体" w:hint="eastAsia"/>
        </w:rPr>
        <w:t>Ⅱ</w:t>
      </w:r>
      <w:r>
        <w:rPr>
          <w:rFonts w:ascii="宋体" w:hAnsi="宋体" w:eastAsia="宋体" w:hint="eastAsia"/>
        </w:rPr>
        <w:t>类分子和共刺激分子</w:t>
      </w:r>
      <w:r>
        <w:rPr>
          <w:rFonts w:ascii="宋体" w:hAnsi="宋体" w:eastAsia="宋体" w:hint="eastAsia"/>
        </w:rPr>
        <w:t>（</w:t>
      </w:r>
      <w:r>
        <w:t>CD40</w:t>
      </w:r>
      <w:r>
        <w:rPr>
          <w:rFonts w:ascii="宋体" w:hAnsi="宋体" w:eastAsia="宋体" w:hint="eastAsia"/>
        </w:rPr>
        <w:t>、</w:t>
      </w:r>
      <w:r>
        <w:t>CD80</w:t>
      </w:r>
      <w:r>
        <w:rPr>
          <w:rFonts w:ascii="宋体" w:hAnsi="宋体" w:eastAsia="宋体" w:hint="eastAsia"/>
        </w:rPr>
        <w:t>、</w:t>
      </w:r>
      <w:r>
        <w:t>CD86</w:t>
      </w:r>
      <w:r>
        <w:rPr>
          <w:rFonts w:ascii="宋体" w:hAnsi="宋体" w:eastAsia="宋体" w:hint="eastAsia"/>
        </w:rPr>
        <w:t>）</w:t>
      </w:r>
      <w:r>
        <w:rPr>
          <w:rFonts w:ascii="宋体" w:hAnsi="宋体" w:eastAsia="宋体" w:hint="eastAsia"/>
        </w:rPr>
        <w:t>的</w:t>
      </w:r>
      <w:r>
        <w:t>DCs</w:t>
      </w:r>
      <w:r/>
      <w:r>
        <w:rPr>
          <w:rFonts w:ascii="宋体" w:hAnsi="宋体" w:eastAsia="宋体" w:hint="eastAsia"/>
        </w:rPr>
        <w:t>可直接降低</w:t>
      </w:r>
      <w:r>
        <w:t>T</w:t>
      </w:r>
      <w:r/>
      <w:r>
        <w:rPr>
          <w:rFonts w:ascii="宋体" w:hAnsi="宋体" w:eastAsia="宋体" w:hint="eastAsia"/>
        </w:rPr>
        <w:t>细胞的免疫反应</w:t>
      </w:r>
      <w:r>
        <w:rPr>
          <w:vertAlign w:val="superscript"/>
          /&gt;
        </w:rPr>
        <w:t>[</w:t>
      </w:r>
      <w:r>
        <w:rPr>
          <w:position w:val="11"/>
          <w:sz w:val="16"/>
        </w:rPr>
        <w:t>26</w:t>
      </w:r>
      <w:r>
        <w:rPr>
          <w:spacing w:val="6"/>
          <w:position w:val="11"/>
          <w:sz w:val="16"/>
        </w:rPr>
        <w:t>,</w:t>
      </w:r>
      <w:r>
        <w:rPr>
          <w:spacing w:val="6"/>
          <w:position w:val="11"/>
          <w:sz w:val="16"/>
        </w:rPr>
        <w:t> </w:t>
      </w:r>
      <w:r>
        <w:rPr>
          <w:position w:val="11"/>
          <w:sz w:val="16"/>
        </w:rPr>
        <w:t>27</w:t>
      </w:r>
      <w:r>
        <w:rPr>
          <w:vertAlign w:val="superscript"/>
          /&gt;
        </w:rPr>
        <w:t>]</w:t>
      </w:r>
      <w:r>
        <w:rPr>
          <w:rFonts w:ascii="宋体" w:hAnsi="宋体" w:eastAsia="宋体" w:hint="eastAsia"/>
        </w:rPr>
        <w:t>；还可分泌</w:t>
      </w:r>
      <w:r>
        <w:t>IL-10</w:t>
      </w:r>
      <w:r>
        <w:rPr>
          <w:rFonts w:ascii="宋体" w:hAnsi="宋体" w:eastAsia="宋体" w:hint="eastAsia"/>
        </w:rPr>
        <w:t>、</w:t>
      </w:r>
      <w:r>
        <w:t>TGF-β</w:t>
      </w:r>
      <w:r>
        <w:rPr>
          <w:rFonts w:ascii="宋体" w:hAnsi="宋体" w:eastAsia="宋体" w:hint="eastAsia"/>
        </w:rPr>
        <w:t>，抑制细胞因子和趋化因子分泌</w:t>
      </w:r>
      <w:r>
        <w:rPr>
          <w:vertAlign w:val="superscript"/>
          /&gt;
        </w:rPr>
        <w:t>[</w:t>
      </w:r>
      <w:r>
        <w:rPr>
          <w:vertAlign w:val="superscript"/>
          <w:position w:val="11"/>
        </w:rPr>
        <w:t xml:space="preserve">28</w:t>
      </w:r>
      <w:r>
        <w:rPr>
          <w:vertAlign w:val="superscript"/>
          /&gt;
        </w:rPr>
        <w:t>]</w:t>
      </w:r>
      <w:r>
        <w:rPr>
          <w:rFonts w:ascii="宋体" w:hAnsi="宋体" w:eastAsia="宋体" w:hint="eastAsia"/>
        </w:rPr>
        <w:t>；或诱</w:t>
      </w:r>
      <w:r>
        <w:rPr>
          <w:rFonts w:ascii="宋体" w:hAnsi="宋体" w:eastAsia="宋体" w:hint="eastAsia"/>
        </w:rPr>
        <w:t>导</w:t>
      </w:r>
    </w:p>
    <w:p w:rsidR="0018722C">
      <w:pPr>
        <w:topLinePunct/>
      </w:pPr>
      <w:r>
        <w:t>Treg</w:t>
      </w:r>
      <w:r>
        <w:rPr>
          <w:rFonts w:ascii="宋体" w:eastAsia="宋体" w:hint="eastAsia"/>
        </w:rPr>
        <w:t>细胞的增殖、分化，增加</w:t>
      </w:r>
      <w:r>
        <w:t>Treg</w:t>
      </w:r>
      <w:r>
        <w:rPr>
          <w:rFonts w:ascii="宋体" w:eastAsia="宋体" w:hint="eastAsia"/>
        </w:rPr>
        <w:t>细胞的数量</w:t>
      </w:r>
      <w:r>
        <w:rPr>
          <w:vertAlign w:val="superscript"/>
          /&gt;
        </w:rPr>
        <w:t>[</w:t>
      </w:r>
      <w:r>
        <w:rPr>
          <w:position w:val="11"/>
          <w:sz w:val="16"/>
        </w:rPr>
        <w:t xml:space="preserve">29,30</w:t>
      </w:r>
      <w:r>
        <w:rPr>
          <w:vertAlign w:val="superscript"/>
          /&gt;
        </w:rPr>
        <w:t>]</w:t>
      </w:r>
      <w:r>
        <w:rPr>
          <w:rFonts w:ascii="宋体" w:eastAsia="宋体" w:hint="eastAsia"/>
        </w:rPr>
        <w:t>。</w:t>
      </w:r>
      <w:r>
        <w:t>DCs</w:t>
      </w:r>
      <w:r>
        <w:rPr>
          <w:rFonts w:ascii="宋体" w:eastAsia="宋体" w:hint="eastAsia"/>
        </w:rPr>
        <w:t>可能在以下几个方面</w:t>
      </w:r>
      <w:r>
        <w:rPr>
          <w:rFonts w:ascii="宋体" w:eastAsia="宋体" w:hint="eastAsia"/>
        </w:rPr>
        <w:t>参与</w:t>
      </w:r>
      <w:r>
        <w:t>RA</w:t>
      </w:r>
      <w:r>
        <w:rPr>
          <w:rFonts w:ascii="宋体" w:eastAsia="宋体" w:hint="eastAsia"/>
        </w:rPr>
        <w:t>的发病机制：一，</w:t>
      </w:r>
      <w:r>
        <w:t>DCs</w:t>
      </w:r>
      <w:r>
        <w:rPr>
          <w:rFonts w:ascii="宋体" w:eastAsia="宋体" w:hint="eastAsia"/>
        </w:rPr>
        <w:t>能激活淋巴器官中</w:t>
      </w:r>
      <w:r>
        <w:t>MHC</w:t>
      </w:r>
      <w:r>
        <w:rPr>
          <w:rFonts w:ascii="宋体" w:eastAsia="宋体" w:hint="eastAsia"/>
        </w:rPr>
        <w:t>限制性自身免疫反应，</w:t>
      </w:r>
      <w:r>
        <w:rPr>
          <w:rFonts w:ascii="宋体" w:eastAsia="宋体" w:hint="eastAsia"/>
        </w:rPr>
        <w:t>诱导免疫应答的产生。二，</w:t>
      </w:r>
      <w:r>
        <w:t>DCs</w:t>
      </w:r>
      <w:r>
        <w:rPr>
          <w:rFonts w:ascii="宋体" w:eastAsia="宋体" w:hint="eastAsia"/>
        </w:rPr>
        <w:t>浸润至滑膜和滑液中，在关节局部内摄取、处理、</w:t>
      </w:r>
      <w:r>
        <w:rPr>
          <w:rFonts w:ascii="宋体" w:eastAsia="宋体" w:hint="eastAsia"/>
        </w:rPr>
        <w:t>提呈抗原，促使</w:t>
      </w:r>
      <w:r>
        <w:t>RA</w:t>
      </w:r>
      <w:r>
        <w:rPr>
          <w:rFonts w:ascii="宋体" w:eastAsia="宋体" w:hint="eastAsia"/>
        </w:rPr>
        <w:t>迁延持续。三，</w:t>
      </w:r>
      <w:r>
        <w:t>DCs</w:t>
      </w:r>
      <w:r>
        <w:rPr>
          <w:rFonts w:ascii="宋体" w:eastAsia="宋体" w:hint="eastAsia"/>
        </w:rPr>
        <w:t>、滑膜细胞、巨噬细胞一起产生炎性介</w:t>
      </w:r>
      <w:r>
        <w:rPr>
          <w:rFonts w:ascii="宋体" w:eastAsia="宋体" w:hint="eastAsia"/>
        </w:rPr>
        <w:t>质，进一步刺激产生</w:t>
      </w:r>
      <w:r>
        <w:t>RA</w:t>
      </w:r>
      <w:r>
        <w:rPr>
          <w:rFonts w:ascii="宋体" w:eastAsia="宋体" w:hint="eastAsia"/>
        </w:rPr>
        <w:t>的炎症免疫反应</w:t>
      </w:r>
      <w:r>
        <w:rPr>
          <w:vertAlign w:val="superscript"/>
          /&gt;
        </w:rPr>
        <w:t>[</w:t>
      </w:r>
      <w:r>
        <w:rPr>
          <w:vertAlign w:val="superscript"/>
          <w:position w:val="11"/>
        </w:rPr>
        <w:t xml:space="preserve">31</w:t>
      </w:r>
      <w:r>
        <w:rPr>
          <w:vertAlign w:val="superscript"/>
          /&gt;
        </w:rPr>
        <w:t>]</w:t>
      </w:r>
      <w:r>
        <w:rPr>
          <w:rFonts w:ascii="宋体" w:eastAsia="宋体" w:hint="eastAsia"/>
        </w:rPr>
        <w:t>。四，</w:t>
      </w:r>
      <w:r>
        <w:t>DCs</w:t>
      </w:r>
      <w:r>
        <w:rPr>
          <w:rFonts w:ascii="宋体" w:eastAsia="宋体" w:hint="eastAsia"/>
        </w:rPr>
        <w:t>可以促进</w:t>
      </w:r>
      <w:r>
        <w:t>RA</w:t>
      </w:r>
      <w:r>
        <w:rPr>
          <w:rFonts w:ascii="宋体" w:eastAsia="宋体" w:hint="eastAsia"/>
        </w:rPr>
        <w:t>并发症的产</w:t>
      </w:r>
      <w:r>
        <w:rPr>
          <w:rFonts w:ascii="宋体" w:eastAsia="宋体" w:hint="eastAsia"/>
        </w:rPr>
        <w:t>生，包括动脉粥样硬化的发生</w:t>
      </w:r>
      <w:r>
        <w:rPr>
          <w:vertAlign w:val="superscript"/>
          /&gt;
        </w:rPr>
        <w:t>[</w:t>
      </w:r>
      <w:r>
        <w:rPr>
          <w:vertAlign w:val="superscript"/>
          <w:position w:val="11"/>
        </w:rPr>
        <w:t xml:space="preserve">32</w:t>
      </w:r>
      <w:r>
        <w:rPr>
          <w:vertAlign w:val="superscript"/>
          /&gt;
        </w:rPr>
        <w:t>]</w:t>
      </w:r>
      <w:r>
        <w:rPr>
          <w:rFonts w:ascii="宋体" w:eastAsia="宋体" w:hint="eastAsia"/>
        </w:rPr>
        <w:t>。</w:t>
      </w:r>
    </w:p>
    <w:p w:rsidR="0018722C">
      <w:pPr>
        <w:topLinePunct/>
      </w:pPr>
      <w:r>
        <w:t>DCs</w:t>
      </w:r>
      <w:r/>
      <w:r>
        <w:rPr>
          <w:rFonts w:ascii="宋体" w:hAnsi="宋体" w:eastAsia="宋体" w:hint="eastAsia"/>
        </w:rPr>
        <w:t>是机体免疫应答的始动者，其功能具体包括：抗原摄取能力，迁移能力，</w:t>
      </w:r>
      <w:r w:rsidR="001852F3">
        <w:rPr>
          <w:rFonts w:ascii="宋体" w:hAnsi="宋体" w:eastAsia="宋体" w:hint="eastAsia"/>
        </w:rPr>
        <w:t xml:space="preserve">抗原的加工、提呈能力，细胞因子的分泌及刺激</w:t>
      </w:r>
      <w:r>
        <w:t>T</w:t>
      </w:r>
      <w:r/>
      <w:r>
        <w:rPr>
          <w:rFonts w:ascii="宋体" w:hAnsi="宋体" w:eastAsia="宋体" w:hint="eastAsia"/>
        </w:rPr>
        <w:t>细胞功能等。正常情况下体</w:t>
      </w:r>
      <w:r>
        <w:rPr>
          <w:rFonts w:ascii="宋体" w:hAnsi="宋体" w:eastAsia="宋体" w:hint="eastAsia"/>
        </w:rPr>
        <w:t>内绝大多数</w:t>
      </w:r>
      <w:r>
        <w:t>DCs</w:t>
      </w:r>
      <w:r>
        <w:rPr>
          <w:rFonts w:ascii="宋体" w:hAnsi="宋体" w:eastAsia="宋体" w:hint="eastAsia"/>
        </w:rPr>
        <w:t>（</w:t>
      </w:r>
      <w:r>
        <w:rPr>
          <w:rFonts w:ascii="宋体" w:hAnsi="宋体" w:eastAsia="宋体" w:hint="eastAsia"/>
        </w:rPr>
        <w:t>主要分布于非淋巴组织</w:t>
      </w:r>
      <w:r>
        <w:rPr>
          <w:rFonts w:ascii="宋体" w:hAnsi="宋体" w:eastAsia="宋体" w:hint="eastAsia"/>
        </w:rPr>
        <w:t>）</w:t>
      </w:r>
      <w:r>
        <w:rPr>
          <w:rFonts w:ascii="宋体" w:hAnsi="宋体" w:eastAsia="宋体" w:hint="eastAsia"/>
        </w:rPr>
        <w:t>是未成熟</w:t>
      </w:r>
      <w:r>
        <w:t>DCs</w:t>
      </w:r>
      <w:r>
        <w:rPr>
          <w:rFonts w:ascii="宋体" w:hAnsi="宋体" w:eastAsia="宋体" w:hint="eastAsia"/>
          <w:rFonts w:ascii="宋体" w:hAnsi="宋体" w:eastAsia="宋体" w:hint="eastAsia"/>
          <w:spacing w:val="-4"/>
        </w:rPr>
        <w:t>(</w:t>
      </w:r>
      <w:r>
        <w:rPr>
          <w:spacing w:val="-4"/>
        </w:rPr>
        <w:t>immature</w:t>
      </w:r>
      <w:r>
        <w:rPr>
          <w:spacing w:val="-1"/>
        </w:rPr>
        <w:t> </w:t>
      </w:r>
      <w:r>
        <w:t>dendritic</w:t>
      </w:r>
      <w:r>
        <w:rPr>
          <w:spacing w:val="-1"/>
        </w:rPr>
        <w:t> </w:t>
      </w:r>
      <w:r>
        <w:t>cell, </w:t>
      </w:r>
      <w:r>
        <w:rPr>
          <w:w w:val="99"/>
        </w:rPr>
        <w:t>iDC</w:t>
      </w:r>
      <w:r>
        <w:rPr>
          <w:rFonts w:ascii="宋体" w:hAnsi="宋体" w:eastAsia="宋体" w:hint="eastAsia"/>
          <w:rFonts w:ascii="宋体" w:hAnsi="宋体" w:eastAsia="宋体" w:hint="eastAsia"/>
          <w:spacing w:val="-60"/>
        </w:rPr>
        <w:t>)</w:t>
      </w:r>
      <w:r>
        <w:rPr>
          <w:rFonts w:ascii="宋体" w:hAnsi="宋体" w:eastAsia="宋体" w:hint="eastAsia"/>
        </w:rPr>
        <w:t>，</w:t>
      </w:r>
      <w:r>
        <w:t>iDC</w:t>
      </w:r>
      <w:r>
        <w:rPr>
          <w:rFonts w:ascii="宋体" w:hAnsi="宋体" w:eastAsia="宋体" w:hint="eastAsia"/>
        </w:rPr>
        <w:t>激发混合淋巴细胞反应</w:t>
      </w:r>
      <w:r>
        <w:rPr>
          <w:rFonts w:ascii="宋体" w:hAnsi="宋体" w:eastAsia="宋体" w:hint="eastAsia"/>
        </w:rPr>
        <w:t>（</w:t>
      </w:r>
      <w:r>
        <w:t>mi</w:t>
      </w:r>
      <w:r>
        <w:rPr>
          <w:spacing w:val="0"/>
        </w:rPr>
        <w:t>x</w:t>
      </w:r>
      <w:r>
        <w:rPr>
          <w:spacing w:val="0"/>
        </w:rPr>
        <w:t>e</w:t>
      </w:r>
      <w:r>
        <w:t>d </w:t>
      </w:r>
      <w:r>
        <w:rPr>
          <w:spacing w:val="0"/>
        </w:rPr>
        <w:t>l</w:t>
      </w:r>
      <w:r>
        <w:rPr>
          <w:spacing w:val="-2"/>
        </w:rPr>
        <w:t>y</w:t>
      </w:r>
      <w:r>
        <w:t>mpho</w:t>
      </w:r>
      <w:r>
        <w:rPr>
          <w:spacing w:val="0"/>
        </w:rPr>
        <w:t>c</w:t>
      </w:r>
      <w:r>
        <w:rPr>
          <w:spacing w:val="-2"/>
        </w:rPr>
        <w:t>y</w:t>
      </w:r>
      <w:r>
        <w:t>te</w:t>
      </w:r>
      <w:r>
        <w:rPr>
          <w:spacing w:val="0"/>
        </w:rPr>
        <w:t> </w:t>
      </w:r>
      <w:r>
        <w:t>r</w:t>
      </w:r>
      <w:r>
        <w:rPr>
          <w:spacing w:val="-1"/>
        </w:rPr>
        <w:t>e</w:t>
      </w:r>
      <w:r>
        <w:rPr>
          <w:spacing w:val="0"/>
        </w:rPr>
        <w:t>a</w:t>
      </w:r>
      <w:r>
        <w:rPr>
          <w:spacing w:val="0"/>
        </w:rPr>
        <w:t>c</w:t>
      </w:r>
      <w:r>
        <w:t>tion, </w:t>
      </w:r>
      <w:r>
        <w:rPr>
          <w:spacing w:val="0"/>
          <w:w w:val="99"/>
        </w:rPr>
        <w:t>M</w:t>
      </w:r>
      <w:r>
        <w:rPr>
          <w:spacing w:val="-3"/>
        </w:rPr>
        <w:t>L</w:t>
      </w:r>
      <w:r>
        <w:rPr>
          <w:spacing w:val="2"/>
        </w:rPr>
        <w:t>R</w:t>
      </w:r>
      <w:r>
        <w:rPr>
          <w:rFonts w:ascii="宋体" w:hAnsi="宋体" w:eastAsia="宋体" w:hint="eastAsia"/>
        </w:rPr>
        <w:t>）</w:t>
      </w:r>
      <w:r>
        <w:rPr>
          <w:rFonts w:ascii="宋体" w:hAnsi="宋体" w:eastAsia="宋体" w:hint="eastAsia"/>
        </w:rPr>
        <w:t>的能力较弱，但摄取抗原的能力较强，在体内维持免疫耐受性</w:t>
      </w:r>
      <w:r>
        <w:rPr>
          <w:vertAlign w:val="superscript"/>
          /&gt;
        </w:rPr>
        <w:t>[</w:t>
      </w:r>
      <w:r>
        <w:rPr>
          <w:vertAlign w:val="superscript"/>
          /&gt;
        </w:rPr>
        <w:t xml:space="preserve">33</w:t>
      </w:r>
      <w:r>
        <w:rPr>
          <w:vertAlign w:val="superscript"/>
          /&gt;
        </w:rPr>
        <w:t>]</w:t>
      </w:r>
      <w:r>
        <w:rPr>
          <w:rFonts w:ascii="宋体" w:hAnsi="宋体" w:eastAsia="宋体" w:hint="eastAsia"/>
        </w:rPr>
        <w:t>；</w:t>
      </w:r>
      <w:r>
        <w:t>iDC</w:t>
      </w:r>
      <w:r/>
      <w:r>
        <w:rPr>
          <w:rFonts w:ascii="宋体" w:hAnsi="宋体" w:eastAsia="宋体" w:hint="eastAsia"/>
        </w:rPr>
        <w:t>获取抗原后迁移，</w:t>
      </w:r>
      <w:r>
        <w:rPr>
          <w:rFonts w:ascii="宋体" w:hAnsi="宋体" w:eastAsia="宋体" w:hint="eastAsia"/>
        </w:rPr>
        <w:t>逐渐分化为成熟</w:t>
      </w:r>
      <w:r>
        <w:t>D</w:t>
      </w:r>
      <w:r>
        <w:t>C</w:t>
      </w:r>
      <w:r>
        <w:t>s</w:t>
      </w:r>
      <w:r>
        <w:rPr>
          <w:rFonts w:ascii="宋体" w:hAnsi="宋体" w:eastAsia="宋体" w:hint="eastAsia"/>
          <w:rFonts w:ascii="宋体" w:hAnsi="宋体" w:eastAsia="宋体" w:hint="eastAsia"/>
        </w:rPr>
        <w:t>(</w:t>
      </w:r>
      <w:r>
        <w:t>matu</w:t>
      </w:r>
      <w:r>
        <w:rPr>
          <w:spacing w:val="0"/>
        </w:rPr>
        <w:t>r</w:t>
      </w:r>
      <w:r>
        <w:t>e</w:t>
      </w:r>
      <w:r>
        <w:rPr>
          <w:spacing w:val="0"/>
        </w:rPr>
        <w:t> </w:t>
      </w:r>
      <w:r>
        <w:t>d</w:t>
      </w:r>
      <w:r>
        <w:rPr>
          <w:spacing w:val="0"/>
        </w:rPr>
        <w:t>e</w:t>
      </w:r>
      <w:r>
        <w:t>ndritic</w:t>
      </w:r>
      <w:r>
        <w:rPr>
          <w:spacing w:val="0"/>
        </w:rPr>
        <w:t> </w:t>
      </w:r>
      <w:r>
        <w:rPr>
          <w:spacing w:val="0"/>
        </w:rPr>
        <w:t>c</w:t>
      </w:r>
      <w:r>
        <w:rPr>
          <w:spacing w:val="0"/>
        </w:rPr>
        <w:t>e</w:t>
      </w:r>
      <w:r>
        <w:t>ll, mD</w:t>
      </w:r>
      <w:r>
        <w:rPr>
          <w:spacing w:val="0"/>
        </w:rPr>
        <w:t>C</w:t>
      </w:r>
      <w:r>
        <w:rPr>
          <w:rFonts w:ascii="宋体" w:hAnsi="宋体" w:eastAsia="宋体" w:hint="eastAsia"/>
          <w:rFonts w:ascii="宋体" w:hAnsi="宋体" w:eastAsia="宋体" w:hint="eastAsia"/>
          <w:spacing w:val="-60"/>
        </w:rPr>
        <w:t>)</w:t>
      </w:r>
      <w:r>
        <w:rPr>
          <w:rFonts w:ascii="宋体" w:hAnsi="宋体" w:eastAsia="宋体" w:hint="eastAsia"/>
        </w:rPr>
        <w:t>，</w:t>
      </w:r>
      <w:r>
        <w:t>mDC</w:t>
      </w:r>
      <w:r>
        <w:rPr>
          <w:rFonts w:ascii="宋体" w:hAnsi="宋体" w:eastAsia="宋体" w:hint="eastAsia"/>
        </w:rPr>
        <w:t>高表达</w:t>
      </w:r>
      <w:r>
        <w:t>MHC</w:t>
      </w:r>
      <w:r>
        <w:t>-</w:t>
      </w:r>
      <w:r>
        <w:rPr>
          <w:rFonts w:ascii="宋体" w:hAnsi="宋体" w:eastAsia="宋体" w:hint="eastAsia"/>
        </w:rPr>
        <w:t>Ⅱ分子和共刺激分子</w:t>
      </w:r>
      <w:r>
        <w:rPr>
          <w:rFonts w:ascii="宋体" w:hAnsi="宋体" w:eastAsia="宋体" w:hint="eastAsia"/>
        </w:rPr>
        <w:t>（</w:t>
      </w:r>
      <w:r>
        <w:rPr>
          <w:w w:val="99"/>
        </w:rPr>
        <w:t>CD80</w:t>
      </w:r>
      <w:r>
        <w:rPr>
          <w:rFonts w:ascii="宋体" w:hAnsi="宋体" w:eastAsia="宋体" w:hint="eastAsia"/>
          <w:w w:val="99"/>
        </w:rPr>
        <w:t>、</w:t>
      </w:r>
      <w:r>
        <w:rPr>
          <w:w w:val="99"/>
        </w:rPr>
        <w:t>CD8</w:t>
      </w:r>
      <w:r>
        <w:rPr>
          <w:spacing w:val="0"/>
          <w:w w:val="99"/>
        </w:rPr>
        <w:t>6</w:t>
      </w:r>
      <w:r>
        <w:rPr>
          <w:rFonts w:ascii="宋体" w:hAnsi="宋体" w:eastAsia="宋体" w:hint="eastAsia"/>
        </w:rPr>
        <w:t>）</w:t>
      </w:r>
      <w:r>
        <w:rPr>
          <w:rFonts w:ascii="宋体" w:hAnsi="宋体" w:eastAsia="宋体" w:hint="eastAsia"/>
        </w:rPr>
        <w:t>，同时激发</w:t>
      </w:r>
      <w:r>
        <w:t>M</w:t>
      </w:r>
      <w:r>
        <w:t>L</w:t>
      </w:r>
      <w:r>
        <w:t>R</w:t>
      </w:r>
      <w:r/>
      <w:r>
        <w:rPr>
          <w:rFonts w:ascii="宋体" w:hAnsi="宋体" w:eastAsia="宋体" w:hint="eastAsia"/>
        </w:rPr>
        <w:t>能力很强，促进</w:t>
      </w:r>
      <w:r>
        <w:t>T</w:t>
      </w:r>
      <w:r>
        <w:t>h</w:t>
      </w:r>
      <w:r/>
      <w:r>
        <w:rPr>
          <w:rFonts w:ascii="宋体" w:hAnsi="宋体" w:eastAsia="宋体" w:hint="eastAsia"/>
        </w:rPr>
        <w:t>细胞增殖和</w:t>
      </w:r>
      <w:r>
        <w:rPr>
          <w:rFonts w:ascii="宋体" w:hAnsi="宋体" w:eastAsia="宋体" w:hint="eastAsia"/>
        </w:rPr>
        <w:t>活</w:t>
      </w:r>
    </w:p>
    <w:p w:rsidR="0018722C">
      <w:pPr>
        <w:topLinePunct/>
      </w:pPr>
      <w:r>
        <w:rPr>
          <w:rFonts w:ascii="宋体" w:hAnsi="宋体" w:eastAsia="宋体" w:hint="eastAsia"/>
        </w:rPr>
        <w:t>化，诱导正向免疫应答</w:t>
      </w:r>
      <w:r>
        <w:rPr>
          <w:vertAlign w:val="superscript"/>
          /&gt;
        </w:rPr>
        <w:t>[</w:t>
      </w:r>
      <w:r>
        <w:rPr>
          <w:vertAlign w:val="superscript"/>
          /&gt;
        </w:rPr>
        <w:t xml:space="preserve">34</w:t>
      </w:r>
      <w:r>
        <w:rPr>
          <w:vertAlign w:val="superscript"/>
          /&gt;
        </w:rPr>
        <w:t>]</w:t>
      </w:r>
      <w:r>
        <w:rPr>
          <w:rFonts w:ascii="宋体" w:hAnsi="宋体" w:eastAsia="宋体" w:hint="eastAsia"/>
        </w:rPr>
        <w:t>。除了未成熟或半成熟状态可影响</w:t>
      </w:r>
      <w:r>
        <w:t>DCs</w:t>
      </w:r>
      <w:r>
        <w:rPr>
          <w:rFonts w:ascii="宋体" w:hAnsi="宋体" w:eastAsia="宋体" w:hint="eastAsia"/>
        </w:rPr>
        <w:t>介导的免疫应</w:t>
      </w:r>
      <w:r>
        <w:rPr>
          <w:rFonts w:ascii="宋体" w:hAnsi="宋体" w:eastAsia="宋体" w:hint="eastAsia"/>
        </w:rPr>
        <w:t>答类型，许多外源性细胞因子、化学介质和特定组织微环境也可刺激</w:t>
      </w:r>
      <w:r>
        <w:t>DCs</w:t>
      </w:r>
      <w:r>
        <w:rPr>
          <w:rFonts w:ascii="宋体" w:hAnsi="宋体" w:eastAsia="宋体" w:hint="eastAsia"/>
        </w:rPr>
        <w:t>，影响</w:t>
      </w:r>
      <w:r>
        <w:rPr>
          <w:rFonts w:ascii="宋体" w:hAnsi="宋体" w:eastAsia="宋体" w:hint="eastAsia"/>
        </w:rPr>
        <w:t>其免疫功能。作为最强大的抗原提呈细胞的</w:t>
      </w:r>
      <w:r>
        <w:t>DCs</w:t>
      </w:r>
      <w:r>
        <w:rPr>
          <w:rFonts w:ascii="宋体" w:hAnsi="宋体" w:eastAsia="宋体" w:hint="eastAsia"/>
        </w:rPr>
        <w:t>是否会受到</w:t>
      </w:r>
      <w:r>
        <w:t>β-AR</w:t>
      </w:r>
      <w:r>
        <w:rPr>
          <w:rFonts w:ascii="宋体" w:hAnsi="宋体" w:eastAsia="宋体" w:hint="eastAsia"/>
        </w:rPr>
        <w:t>激动药的调控，</w:t>
      </w:r>
      <w:r>
        <w:rPr>
          <w:rFonts w:ascii="宋体" w:hAnsi="宋体" w:eastAsia="宋体" w:hint="eastAsia"/>
        </w:rPr>
        <w:t>及其在</w:t>
      </w:r>
      <w:r>
        <w:t>RA</w:t>
      </w:r>
      <w:r>
        <w:rPr>
          <w:rFonts w:ascii="宋体" w:hAnsi="宋体" w:eastAsia="宋体" w:hint="eastAsia"/>
        </w:rPr>
        <w:t>发病过程中</w:t>
      </w:r>
      <w:r>
        <w:t>β-AR</w:t>
      </w:r>
      <w:r>
        <w:rPr>
          <w:rFonts w:ascii="宋体" w:hAnsi="宋体" w:eastAsia="宋体" w:hint="eastAsia"/>
        </w:rPr>
        <w:t>是否发生变化，发生何种变化？未见文献报道。</w:t>
      </w:r>
    </w:p>
    <w:p w:rsidR="0018722C">
      <w:pPr>
        <w:topLinePunct/>
      </w:pPr>
      <w:r>
        <w:rPr>
          <w:rFonts w:ascii="宋体" w:hAnsi="宋体" w:eastAsia="宋体" w:hint="eastAsia"/>
        </w:rPr>
        <w:t>成纤维样滑膜细胞</w:t>
      </w:r>
      <w:r>
        <w:t>(</w:t>
      </w:r>
      <w:r>
        <w:t xml:space="preserve"> </w:t>
      </w:r>
      <w:r>
        <w:rPr>
          <w:spacing w:val="-1"/>
        </w:rPr>
        <w:t>f</w:t>
      </w:r>
      <w:r>
        <w:t>ibroblas</w:t>
      </w:r>
      <w:r>
        <w:rPr>
          <w:spacing w:val="0"/>
        </w:rPr>
        <w:t>t-</w:t>
      </w:r>
      <w:r>
        <w:t>like </w:t>
      </w:r>
      <w:r>
        <w:rPr>
          <w:spacing w:val="2"/>
          <w:w w:val="99"/>
        </w:rPr>
        <w:t>s</w:t>
      </w:r>
      <w:r>
        <w:rPr>
          <w:spacing w:val="-2"/>
        </w:rPr>
        <w:t>y</w:t>
      </w:r>
      <w:r>
        <w:t>novio</w:t>
      </w:r>
      <w:r>
        <w:rPr>
          <w:spacing w:val="0"/>
        </w:rPr>
        <w:t>c</w:t>
      </w:r>
      <w:r>
        <w:rPr>
          <w:spacing w:val="-2"/>
        </w:rPr>
        <w:t>y</w:t>
      </w:r>
      <w:r>
        <w:rPr>
          <w:spacing w:val="0"/>
        </w:rPr>
        <w:t>t</w:t>
      </w:r>
      <w:r>
        <w:rPr>
          <w:spacing w:val="0"/>
        </w:rPr>
        <w:t>e</w:t>
      </w:r>
      <w:r>
        <w:rPr>
          <w:spacing w:val="0"/>
          <w:w w:val="99"/>
        </w:rPr>
        <w:t>s</w:t>
      </w:r>
      <w:r>
        <w:rPr>
          <w:rFonts w:ascii="宋体" w:hAnsi="宋体" w:eastAsia="宋体" w:hint="eastAsia"/>
          <w:spacing w:val="-59"/>
        </w:rPr>
        <w:t xml:space="preserve">, </w:t>
      </w:r>
      <w:r>
        <w:rPr>
          <w:w w:val="99"/>
        </w:rPr>
        <w:t>F</w:t>
      </w:r>
      <w:r>
        <w:rPr>
          <w:spacing w:val="-3"/>
        </w:rPr>
        <w:t>L</w:t>
      </w:r>
      <w:r>
        <w:rPr>
          <w:spacing w:val="1"/>
          <w:w w:val="99"/>
        </w:rPr>
        <w:t>S</w:t>
      </w:r>
      <w:r>
        <w:t>)</w:t>
      </w:r>
      <w:r>
        <w:rPr>
          <w:rFonts w:ascii="宋体" w:hAnsi="宋体" w:eastAsia="宋体" w:hint="eastAsia"/>
        </w:rPr>
        <w:t>是</w:t>
      </w:r>
      <w:r>
        <w:t>RA</w:t>
      </w:r>
      <w:r>
        <w:rPr>
          <w:rFonts w:ascii="宋体" w:hAnsi="宋体" w:eastAsia="宋体" w:hint="eastAsia"/>
        </w:rPr>
        <w:t>的主要效应细胞，</w:t>
      </w:r>
      <w:r>
        <w:rPr>
          <w:rFonts w:ascii="宋体" w:hAnsi="宋体" w:eastAsia="宋体" w:hint="eastAsia"/>
        </w:rPr>
        <w:t>其无限增生是</w:t>
      </w:r>
      <w:r>
        <w:t>RA</w:t>
      </w:r>
      <w:r>
        <w:rPr>
          <w:rFonts w:ascii="宋体" w:hAnsi="宋体" w:eastAsia="宋体" w:hint="eastAsia"/>
        </w:rPr>
        <w:t>的特征性病理表现，增生的滑膜可形成血管翳依附在软骨表面，引起软骨和骨组织破坏</w:t>
      </w:r>
      <w:r>
        <w:rPr>
          <w:vertAlign w:val="superscript"/>
          /&gt;
        </w:rPr>
        <w:t>[</w:t>
      </w:r>
      <w:r>
        <w:rPr>
          <w:vertAlign w:val="superscript"/>
          <w:position w:val="11"/>
        </w:rPr>
        <w:t xml:space="preserve">35,36,37,38</w:t>
      </w:r>
      <w:r>
        <w:rPr>
          <w:vertAlign w:val="superscript"/>
          /&gt;
        </w:rPr>
        <w:t>]</w:t>
      </w:r>
      <w:r>
        <w:rPr>
          <w:rFonts w:ascii="宋体" w:hAnsi="宋体" w:eastAsia="宋体" w:hint="eastAsia"/>
        </w:rPr>
        <w:t>。有文献报道，</w:t>
      </w:r>
      <w:r>
        <w:t>NE</w:t>
      </w:r>
      <w:r>
        <w:rPr>
          <w:rFonts w:ascii="宋体" w:hAnsi="宋体" w:eastAsia="宋体" w:hint="eastAsia"/>
        </w:rPr>
        <w:t>可促进</w:t>
      </w:r>
      <w:r>
        <w:t>FLS</w:t>
      </w:r>
      <w:r>
        <w:rPr>
          <w:rFonts w:ascii="宋体" w:hAnsi="宋体" w:eastAsia="宋体" w:hint="eastAsia"/>
        </w:rPr>
        <w:t>的增殖，其</w:t>
      </w:r>
      <w:r>
        <w:rPr>
          <w:rFonts w:ascii="宋体" w:hAnsi="宋体" w:eastAsia="宋体" w:hint="eastAsia"/>
        </w:rPr>
        <w:t>机制可能与</w:t>
      </w:r>
      <w:r>
        <w:t>α</w:t>
      </w:r>
      <w:r>
        <w:rPr>
          <w:vertAlign w:val="subscript"/>
          /&gt;
        </w:rPr>
        <w:t>2</w:t>
      </w:r>
      <w:r>
        <w:t>-AR</w:t>
      </w:r>
      <w:r>
        <w:t>- </w:t>
      </w:r>
      <w:r>
        <w:t>Gi-PKC</w:t>
      </w:r>
      <w:r>
        <w:t>/</w:t>
      </w:r>
      <w:r>
        <w:t>MAPK</w:t>
      </w:r>
      <w:r/>
      <w:r>
        <w:rPr>
          <w:rFonts w:ascii="宋体" w:hAnsi="宋体" w:eastAsia="宋体" w:hint="eastAsia"/>
        </w:rPr>
        <w:t>信号通路的激活有关</w:t>
      </w:r>
      <w:r>
        <w:rPr>
          <w:vertAlign w:val="superscript"/>
          /&gt;
        </w:rPr>
        <w:t>[</w:t>
      </w:r>
      <w:r>
        <w:rPr>
          <w:vertAlign w:val="superscript"/>
          <w:position w:val="11"/>
        </w:rPr>
        <w:t xml:space="preserve">39</w:t>
      </w:r>
      <w:r>
        <w:rPr>
          <w:vertAlign w:val="superscript"/>
          /&gt;
        </w:rPr>
        <w:t>]</w:t>
      </w:r>
      <w:r>
        <w:rPr>
          <w:rFonts w:ascii="宋体" w:hAnsi="宋体" w:eastAsia="宋体" w:hint="eastAsia"/>
        </w:rPr>
        <w:t>。</w:t>
      </w:r>
      <w:r>
        <w:t>β-AR</w:t>
      </w:r>
      <w:r>
        <w:rPr>
          <w:rFonts w:ascii="宋体" w:hAnsi="宋体" w:eastAsia="宋体" w:hint="eastAsia"/>
        </w:rPr>
        <w:t>可激活通</w:t>
      </w:r>
      <w:r>
        <w:rPr>
          <w:rFonts w:ascii="宋体" w:hAnsi="宋体" w:eastAsia="宋体" w:hint="eastAsia"/>
        </w:rPr>
        <w:t>过</w:t>
      </w:r>
    </w:p>
    <w:p w:rsidR="0018722C">
      <w:pPr>
        <w:topLinePunct/>
      </w:pPr>
      <w:r>
        <w:t>Gs</w:t>
      </w:r>
      <w:r>
        <w:rPr>
          <w:rFonts w:ascii="宋体" w:hAnsi="宋体" w:eastAsia="宋体" w:hint="eastAsia"/>
        </w:rPr>
        <w:t>蛋白刺激</w:t>
      </w:r>
      <w:r>
        <w:t>AC</w:t>
      </w:r>
      <w:r>
        <w:rPr>
          <w:rFonts w:ascii="宋体" w:hAnsi="宋体" w:eastAsia="宋体" w:hint="eastAsia"/>
        </w:rPr>
        <w:t>，导致细胞内</w:t>
      </w:r>
      <w:r>
        <w:t>cAMP</w:t>
      </w:r>
      <w:r>
        <w:rPr>
          <w:rFonts w:ascii="宋体" w:hAnsi="宋体" w:eastAsia="宋体" w:hint="eastAsia"/>
        </w:rPr>
        <w:t>水平增加，进一步激活</w:t>
      </w:r>
      <w:r>
        <w:t>PKA</w:t>
      </w:r>
      <w:r>
        <w:rPr>
          <w:rFonts w:ascii="宋体" w:hAnsi="宋体" w:eastAsia="宋体" w:hint="eastAsia"/>
          <w:rFonts w:ascii="宋体" w:hAnsi="宋体" w:eastAsia="宋体" w:hint="eastAsia"/>
        </w:rPr>
        <w:t xml:space="preserve">, </w:t>
      </w:r>
      <w:r>
        <w:t>PKA</w:t>
      </w:r>
      <w:r>
        <w:rPr>
          <w:rFonts w:ascii="宋体" w:hAnsi="宋体" w:eastAsia="宋体" w:hint="eastAsia"/>
        </w:rPr>
        <w:t>催化底</w:t>
      </w:r>
      <w:r>
        <w:rPr>
          <w:rFonts w:ascii="宋体" w:hAnsi="宋体" w:eastAsia="宋体" w:hint="eastAsia"/>
        </w:rPr>
        <w:t>物蛋白磷酸化发挥效应，其中</w:t>
      </w:r>
      <w:r>
        <w:t>cAMP</w:t>
      </w:r>
      <w:r>
        <w:rPr>
          <w:rFonts w:ascii="宋体" w:hAnsi="宋体" w:eastAsia="宋体" w:hint="eastAsia"/>
        </w:rPr>
        <w:t>与</w:t>
      </w:r>
      <w:r>
        <w:t>FLS</w:t>
      </w:r>
      <w:r>
        <w:rPr>
          <w:rFonts w:ascii="宋体" w:hAnsi="宋体" w:eastAsia="宋体" w:hint="eastAsia"/>
        </w:rPr>
        <w:t>的增殖和分泌功能密切相关</w:t>
      </w:r>
      <w:r>
        <w:rPr>
          <w:vertAlign w:val="superscript"/>
          /&gt;
        </w:rPr>
        <w:t>[</w:t>
      </w:r>
      <w:r>
        <w:rPr>
          <w:vertAlign w:val="superscript"/>
          /&gt;
        </w:rPr>
        <w:t xml:space="preserve">40,41</w:t>
      </w:r>
      <w:r>
        <w:rPr>
          <w:vertAlign w:val="superscript"/>
          /&gt;
        </w:rPr>
        <w:t>]</w:t>
      </w:r>
      <w:r>
        <w:rPr>
          <w:rFonts w:ascii="宋体" w:hAnsi="宋体" w:eastAsia="宋体" w:hint="eastAsia"/>
        </w:rPr>
        <w:t>。</w:t>
      </w:r>
      <w:r>
        <w:t>β-AR</w:t>
      </w:r>
      <w:r>
        <w:rPr>
          <w:rFonts w:ascii="宋体" w:hAnsi="宋体" w:eastAsia="宋体" w:hint="eastAsia"/>
        </w:rPr>
        <w:t>信号是否参与了儿茶酚胺对</w:t>
      </w:r>
      <w:r>
        <w:t>FLS</w:t>
      </w:r>
      <w:r>
        <w:rPr>
          <w:rFonts w:ascii="宋体" w:hAnsi="宋体" w:eastAsia="宋体" w:hint="eastAsia"/>
        </w:rPr>
        <w:t>的调节作用，其作用如何？在</w:t>
      </w:r>
      <w:r>
        <w:t>RA</w:t>
      </w:r>
      <w:r>
        <w:rPr>
          <w:rFonts w:ascii="宋体" w:hAnsi="宋体" w:eastAsia="宋体" w:hint="eastAsia"/>
        </w:rPr>
        <w:t>发病过</w:t>
      </w:r>
      <w:r>
        <w:rPr>
          <w:rFonts w:ascii="宋体" w:hAnsi="宋体" w:eastAsia="宋体" w:hint="eastAsia"/>
        </w:rPr>
        <w:t>程中</w:t>
      </w:r>
      <w:r>
        <w:t>FLS</w:t>
      </w:r>
      <w:r>
        <w:rPr>
          <w:rFonts w:ascii="宋体" w:hAnsi="宋体" w:eastAsia="宋体" w:hint="eastAsia"/>
        </w:rPr>
        <w:t>上</w:t>
      </w:r>
      <w:r>
        <w:t>β-AR</w:t>
      </w:r>
      <w:r>
        <w:rPr>
          <w:rFonts w:ascii="宋体" w:hAnsi="宋体" w:eastAsia="宋体" w:hint="eastAsia"/>
        </w:rPr>
        <w:t>信号是否发生变化，发生了何种变化？</w:t>
      </w:r>
    </w:p>
    <w:p w:rsidR="0018722C">
      <w:pPr>
        <w:topLinePunct/>
      </w:pPr>
      <w:r>
        <w:t>β-AR</w:t>
      </w:r>
      <w:r>
        <w:rPr>
          <w:rFonts w:ascii="宋体" w:hAnsi="宋体" w:eastAsia="宋体" w:hint="eastAsia"/>
        </w:rPr>
        <w:t>介导的信号通路可能受到</w:t>
      </w:r>
      <w:r>
        <w:t>G</w:t>
      </w:r>
      <w:r>
        <w:rPr>
          <w:rFonts w:ascii="宋体" w:hAnsi="宋体" w:eastAsia="宋体" w:hint="eastAsia"/>
        </w:rPr>
        <w:t>蛋白偶联受体激酶</w:t>
      </w:r>
      <w:r>
        <w:t>2</w:t>
      </w:r>
      <w:r>
        <w:t>(</w:t>
      </w:r>
      <w:r>
        <w:t>G-protein-coupled receptor kinases, GRK2</w:t>
      </w:r>
      <w:r>
        <w:t>)</w:t>
      </w:r>
      <w:r>
        <w:rPr>
          <w:rFonts w:ascii="宋体" w:hAnsi="宋体" w:eastAsia="宋体" w:hint="eastAsia"/>
        </w:rPr>
        <w:t>和</w:t>
      </w:r>
      <w:r>
        <w:t>β-arrestin 2</w:t>
      </w:r>
      <w:r>
        <w:rPr>
          <w:rFonts w:ascii="宋体" w:hAnsi="宋体" w:eastAsia="宋体" w:hint="eastAsia"/>
        </w:rPr>
        <w:t>的调节</w:t>
      </w:r>
      <w:r>
        <w:rPr>
          <w:vertAlign w:val="superscript"/>
          /&gt;
        </w:rPr>
        <w:t>[</w:t>
      </w:r>
      <w:r>
        <w:rPr>
          <w:vertAlign w:val="superscript"/>
          <w:position w:val="11"/>
        </w:rPr>
        <w:t xml:space="preserve">42</w:t>
      </w:r>
      <w:r>
        <w:rPr>
          <w:vertAlign w:val="superscript"/>
          /&gt;
        </w:rPr>
        <w:t>]</w:t>
      </w:r>
      <w:r>
        <w:rPr>
          <w:rFonts w:ascii="宋体" w:hAnsi="宋体" w:eastAsia="宋体" w:hint="eastAsia"/>
        </w:rPr>
        <w:t>。</w:t>
      </w:r>
      <w:r>
        <w:t>β-AR</w:t>
      </w:r>
      <w:r>
        <w:rPr>
          <w:rFonts w:ascii="宋体" w:hAnsi="宋体" w:eastAsia="宋体" w:hint="eastAsia"/>
        </w:rPr>
        <w:t>活化后会被</w:t>
      </w:r>
      <w:r>
        <w:t>GRK2</w:t>
      </w:r>
      <w:r>
        <w:rPr>
          <w:rFonts w:ascii="宋体" w:hAnsi="宋体" w:eastAsia="宋体" w:hint="eastAsia"/>
        </w:rPr>
        <w:t>磷酸化，</w:t>
      </w:r>
      <w:r>
        <w:rPr>
          <w:rFonts w:ascii="宋体" w:hAnsi="宋体" w:eastAsia="宋体" w:hint="eastAsia"/>
        </w:rPr>
        <w:t>而后</w:t>
      </w:r>
      <w:r>
        <w:t>β-arrestin 2</w:t>
      </w:r>
      <w:r>
        <w:rPr>
          <w:rFonts w:ascii="宋体" w:hAnsi="宋体" w:eastAsia="宋体" w:hint="eastAsia"/>
        </w:rPr>
        <w:t>转移至细胞膜与磷酸化的受体结合，使该受体与</w:t>
      </w:r>
      <w:r>
        <w:t>G</w:t>
      </w:r>
      <w:r>
        <w:rPr>
          <w:rFonts w:ascii="宋体" w:hAnsi="宋体" w:eastAsia="宋体" w:hint="eastAsia"/>
        </w:rPr>
        <w:t>蛋白脱偶联，</w:t>
      </w:r>
      <w:r>
        <w:rPr>
          <w:rFonts w:ascii="宋体" w:hAnsi="宋体" w:eastAsia="宋体" w:hint="eastAsia"/>
        </w:rPr>
        <w:t>从而促进</w:t>
      </w:r>
      <w:r>
        <w:t>β-AR</w:t>
      </w:r>
      <w:r>
        <w:rPr>
          <w:rFonts w:ascii="宋体" w:hAnsi="宋体" w:eastAsia="宋体" w:hint="eastAsia"/>
        </w:rPr>
        <w:t>内化和脱敏。在</w:t>
      </w:r>
      <w:r>
        <w:t>β-AR</w:t>
      </w:r>
      <w:r>
        <w:rPr>
          <w:rFonts w:ascii="宋体" w:hAnsi="宋体" w:eastAsia="宋体" w:hint="eastAsia"/>
        </w:rPr>
        <w:t>信号转导中，</w:t>
      </w:r>
      <w:r>
        <w:t>GRK2</w:t>
      </w:r>
      <w:r>
        <w:t>/</w:t>
      </w:r>
      <w:r>
        <w:t xml:space="preserve">β-arrestin2</w:t>
      </w:r>
      <w:r>
        <w:rPr>
          <w:rFonts w:ascii="宋体" w:hAnsi="宋体" w:eastAsia="宋体" w:hint="eastAsia"/>
        </w:rPr>
        <w:t>是</w:t>
      </w:r>
      <w:r>
        <w:t>β-AR</w:t>
      </w:r>
      <w:r>
        <w:rPr>
          <w:rFonts w:ascii="宋体" w:hAnsi="宋体" w:eastAsia="宋体" w:hint="eastAsia"/>
        </w:rPr>
        <w:t>信号转导的负性调控分子，将直接影响下游信号分子的效应</w:t>
      </w:r>
      <w:r>
        <w:rPr>
          <w:vertAlign w:val="superscript"/>
          /&gt;
        </w:rPr>
        <w:t>[</w:t>
      </w:r>
      <w:r>
        <w:rPr>
          <w:vertAlign w:val="superscript"/>
          <w:position w:val="11"/>
        </w:rPr>
        <w:t xml:space="preserve">43</w:t>
      </w:r>
      <w:r>
        <w:rPr>
          <w:vertAlign w:val="superscript"/>
          /&gt;
        </w:rPr>
        <w:t>]</w:t>
      </w:r>
      <w:r>
        <w:rPr>
          <w:rFonts w:ascii="宋体" w:hAnsi="宋体" w:eastAsia="宋体" w:hint="eastAsia"/>
        </w:rPr>
        <w:t>。本课题组已经研究发现，</w:t>
      </w:r>
      <w:r>
        <w:t>G</w:t>
      </w:r>
      <w:r>
        <w:rPr>
          <w:rFonts w:ascii="宋体" w:hAnsi="宋体" w:eastAsia="宋体" w:hint="eastAsia"/>
        </w:rPr>
        <w:t>蛋白</w:t>
      </w:r>
      <w:r>
        <w:t>-AC-cAMP</w:t>
      </w:r>
      <w:r>
        <w:rPr>
          <w:rFonts w:ascii="宋体" w:hAnsi="宋体" w:eastAsia="宋体" w:hint="eastAsia"/>
        </w:rPr>
        <w:t>信号通路介导了实验性关节炎大鼠</w:t>
      </w:r>
      <w:r>
        <w:t>FLS</w:t>
      </w:r>
      <w:r>
        <w:rPr>
          <w:rFonts w:ascii="宋体" w:hAnsi="宋体" w:eastAsia="宋体" w:hint="eastAsia"/>
        </w:rPr>
        <w:t>的异常增</w:t>
      </w:r>
      <w:r>
        <w:rPr>
          <w:rFonts w:ascii="宋体" w:hAnsi="宋体" w:eastAsia="宋体" w:hint="eastAsia"/>
        </w:rPr>
        <w:t>殖</w:t>
      </w:r>
    </w:p>
    <w:p w:rsidR="0018722C">
      <w:pPr>
        <w:topLinePunct/>
      </w:pPr>
      <w:r>
        <w:t>[</w:t>
      </w:r>
      <w:r>
        <w:t xml:space="preserve">44</w:t>
      </w:r>
      <w:r>
        <w:t>]</w:t>
      </w:r>
      <w:r>
        <w:rPr>
          <w:rFonts w:ascii="宋体" w:hAnsi="宋体" w:eastAsia="宋体" w:hint="eastAsia"/>
        </w:rPr>
        <w:t>；在胶原性关节炎大鼠</w:t>
      </w:r>
      <w:r>
        <w:t>FLS</w:t>
      </w:r>
      <w:r>
        <w:rPr>
          <w:rFonts w:ascii="宋体" w:hAnsi="宋体" w:eastAsia="宋体" w:hint="eastAsia"/>
        </w:rPr>
        <w:t>中</w:t>
      </w:r>
      <w:r>
        <w:t>Gαi</w:t>
      </w:r>
      <w:r>
        <w:rPr>
          <w:rFonts w:ascii="宋体" w:hAnsi="宋体" w:eastAsia="宋体" w:hint="eastAsia"/>
        </w:rPr>
        <w:t>蛋白表达上调、</w:t>
      </w:r>
      <w:r>
        <w:t>Gαs</w:t>
      </w:r>
      <w:r>
        <w:rPr>
          <w:rFonts w:ascii="宋体" w:hAnsi="宋体" w:eastAsia="宋体" w:hint="eastAsia"/>
        </w:rPr>
        <w:t>蛋白表达下调</w:t>
      </w:r>
      <w:r>
        <w:rPr>
          <w:vertAlign w:val="superscript"/>
        </w:rPr>
        <w:t>[</w:t>
      </w:r>
      <w:r>
        <w:rPr>
          <w:vertAlign w:val="superscript"/>
          <w:position w:val="11"/>
        </w:rPr>
        <w:t xml:space="preserve">45</w:t>
      </w:r>
      <w:r>
        <w:rPr>
          <w:vertAlign w:val="superscript"/>
        </w:rPr>
        <w:t>]</w:t>
      </w:r>
      <w:r>
        <w:rPr>
          <w:rFonts w:ascii="宋体" w:hAnsi="宋体" w:eastAsia="宋体" w:hint="eastAsia"/>
        </w:rPr>
        <w:t>。在</w:t>
      </w:r>
      <w:r>
        <w:rPr>
          <w:rFonts w:ascii="宋体" w:hAnsi="宋体" w:eastAsia="宋体" w:hint="eastAsia"/>
        </w:rPr>
        <w:t>外周血单核细胞中，</w:t>
      </w:r>
      <w:r>
        <w:t>GRK</w:t>
      </w:r>
      <w:r>
        <w:rPr>
          <w:rFonts w:ascii="宋体" w:hAnsi="宋体" w:eastAsia="宋体" w:hint="eastAsia"/>
        </w:rPr>
        <w:t>介导的脱敏有可能导致了</w:t>
      </w:r>
      <w:r>
        <w:t>β-AR</w:t>
      </w:r>
      <w:r>
        <w:rPr>
          <w:rFonts w:ascii="宋体" w:hAnsi="宋体" w:eastAsia="宋体" w:hint="eastAsia"/>
        </w:rPr>
        <w:t>的下调，在</w:t>
      </w:r>
      <w:r>
        <w:t>RA</w:t>
      </w:r>
      <w:r>
        <w:rPr>
          <w:rFonts w:ascii="宋体" w:hAnsi="宋体" w:eastAsia="宋体" w:hint="eastAsia"/>
        </w:rPr>
        <w:t>的症状期，</w:t>
      </w:r>
      <w:r>
        <w:t>α-AR</w:t>
      </w:r>
      <w:r>
        <w:rPr>
          <w:rFonts w:ascii="宋体" w:hAnsi="宋体" w:eastAsia="宋体" w:hint="eastAsia"/>
        </w:rPr>
        <w:t>占上峰导致炎性因子分泌增加</w:t>
      </w:r>
      <w:r>
        <w:rPr>
          <w:vertAlign w:val="superscript"/>
        </w:rPr>
        <w:t>[</w:t>
      </w:r>
      <w:r>
        <w:rPr>
          <w:vertAlign w:val="superscript"/>
          <w:position w:val="11"/>
        </w:rPr>
        <w:t xml:space="preserve">43</w:t>
      </w:r>
      <w:r>
        <w:rPr>
          <w:vertAlign w:val="superscript"/>
        </w:rPr>
        <w:t>]</w:t>
      </w:r>
      <w:r>
        <w:rPr>
          <w:rFonts w:ascii="宋体" w:hAnsi="宋体" w:eastAsia="宋体" w:hint="eastAsia"/>
        </w:rPr>
        <w:t>。</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上</w:t>
      </w:r>
      <w:r>
        <w:t>β-AR</w:t>
      </w:r>
      <w:r>
        <w:rPr>
          <w:rFonts w:ascii="宋体" w:hAnsi="宋体" w:eastAsia="宋体" w:hint="eastAsia"/>
        </w:rPr>
        <w:t>亚型</w:t>
      </w:r>
      <w:r>
        <w:rPr>
          <w:rFonts w:ascii="宋体" w:hAnsi="宋体" w:eastAsia="宋体" w:hint="eastAsia"/>
        </w:rPr>
        <w:t>及下游</w:t>
      </w:r>
      <w:r>
        <w:t>GRK2</w:t>
      </w:r>
      <w:r>
        <w:rPr>
          <w:rFonts w:ascii="宋体" w:hAnsi="宋体" w:eastAsia="宋体" w:hint="eastAsia"/>
        </w:rPr>
        <w:t>、</w:t>
      </w:r>
      <w:r>
        <w:t>β-arrestin2</w:t>
      </w:r>
      <w:r>
        <w:rPr>
          <w:rFonts w:ascii="宋体" w:hAnsi="宋体" w:eastAsia="宋体" w:hint="eastAsia"/>
        </w:rPr>
        <w:t>是否出现了异常改变，此改变与</w:t>
      </w:r>
      <w:r>
        <w:t>RA</w:t>
      </w:r>
      <w:r>
        <w:rPr>
          <w:rFonts w:ascii="宋体" w:hAnsi="宋体" w:eastAsia="宋体" w:hint="eastAsia"/>
        </w:rPr>
        <w:t>的病程或疾病活</w:t>
      </w:r>
      <w:r>
        <w:rPr>
          <w:rFonts w:ascii="宋体" w:hAnsi="宋体" w:eastAsia="宋体" w:hint="eastAsia"/>
        </w:rPr>
        <w:t>动性有何联系？</w:t>
      </w:r>
    </w:p>
    <w:p w:rsidR="0018722C">
      <w:pPr>
        <w:topLinePunct/>
      </w:pPr>
      <w:r>
        <w:rPr>
          <w:rFonts w:ascii="宋体" w:hAnsi="宋体" w:eastAsia="宋体" w:hint="eastAsia"/>
        </w:rPr>
        <w:t>本研究通过观察</w:t>
      </w:r>
      <w:r>
        <w:t>β-AR</w:t>
      </w:r>
      <w:r>
        <w:rPr>
          <w:rFonts w:ascii="宋体" w:hAnsi="宋体" w:eastAsia="宋体" w:hint="eastAsia"/>
        </w:rPr>
        <w:t>激动药异丙肾上腺素</w:t>
      </w:r>
      <w:r>
        <w:rPr>
          <w:rFonts w:ascii="宋体" w:hAnsi="宋体" w:eastAsia="宋体" w:hint="eastAsia"/>
        </w:rPr>
        <w:t>（</w:t>
      </w:r>
      <w:r>
        <w:t>Isoprenaline</w:t>
      </w:r>
      <w:r>
        <w:rPr>
          <w:rFonts w:ascii="宋体" w:hAnsi="宋体" w:eastAsia="宋体" w:hint="eastAsia"/>
          <w:rFonts w:ascii="宋体" w:hAnsi="宋体" w:eastAsia="宋体" w:hint="eastAsia"/>
        </w:rPr>
        <w:t xml:space="preserve">, </w:t>
      </w:r>
      <w:r>
        <w:t>ISO</w:t>
      </w:r>
      <w:r>
        <w:rPr>
          <w:rFonts w:ascii="宋体" w:hAnsi="宋体" w:eastAsia="宋体" w:hint="eastAsia"/>
        </w:rPr>
        <w:t>）</w:t>
      </w:r>
      <w:r>
        <w:rPr>
          <w:rFonts w:ascii="宋体" w:hAnsi="宋体" w:eastAsia="宋体" w:hint="eastAsia"/>
        </w:rPr>
        <w:t>及其选择</w:t>
      </w:r>
      <w:r>
        <w:rPr>
          <w:rFonts w:ascii="宋体" w:hAnsi="宋体" w:eastAsia="宋体" w:hint="eastAsia"/>
        </w:rPr>
        <w:t>性的受体拮抗剂对大鼠</w:t>
      </w:r>
      <w:r>
        <w:t>DCs</w:t>
      </w:r>
      <w:r>
        <w:rPr>
          <w:rFonts w:ascii="宋体" w:hAnsi="宋体" w:eastAsia="宋体" w:hint="eastAsia"/>
        </w:rPr>
        <w:t>表型、抗原的摄取、细胞因子的分泌、刺激</w:t>
      </w:r>
      <w:r>
        <w:t>T</w:t>
      </w:r>
      <w:r>
        <w:rPr>
          <w:rFonts w:ascii="宋体" w:hAnsi="宋体" w:eastAsia="宋体" w:hint="eastAsia"/>
        </w:rPr>
        <w:t>细胞</w:t>
      </w:r>
      <w:r>
        <w:rPr>
          <w:rFonts w:ascii="宋体" w:hAnsi="宋体" w:eastAsia="宋体" w:hint="eastAsia"/>
        </w:rPr>
        <w:t>增殖及</w:t>
      </w:r>
      <w:r>
        <w:t>FLS</w:t>
      </w:r>
      <w:r>
        <w:rPr>
          <w:rFonts w:ascii="宋体" w:hAnsi="宋体" w:eastAsia="宋体" w:hint="eastAsia"/>
        </w:rPr>
        <w:t>的增殖和分泌功能等的影响，及</w:t>
      </w:r>
      <w:r>
        <w:t>β-AR</w:t>
      </w:r>
      <w:r>
        <w:rPr>
          <w:rFonts w:ascii="宋体" w:hAnsi="宋体" w:eastAsia="宋体" w:hint="eastAsia"/>
        </w:rPr>
        <w:t>信号在</w:t>
      </w:r>
      <w:r>
        <w:t>AA</w:t>
      </w:r>
      <w:r>
        <w:rPr>
          <w:rFonts w:ascii="宋体" w:hAnsi="宋体" w:eastAsia="宋体" w:hint="eastAsia"/>
        </w:rPr>
        <w:t>病程中的变化，并</w:t>
      </w:r>
      <w:r>
        <w:rPr>
          <w:rFonts w:ascii="宋体" w:hAnsi="宋体" w:eastAsia="宋体" w:hint="eastAsia"/>
        </w:rPr>
        <w:t>结合体内实验，采用流式细胞术、</w:t>
      </w:r>
      <w:r>
        <w:t>QRT-PCR</w:t>
      </w:r>
      <w:r>
        <w:rPr>
          <w:rFonts w:ascii="宋体" w:hAnsi="宋体" w:eastAsia="宋体" w:hint="eastAsia"/>
        </w:rPr>
        <w:t>、免疫荧光、免疫印迹等技术，探讨</w:t>
      </w:r>
      <w:r>
        <w:t>β-AR</w:t>
      </w:r>
      <w:r>
        <w:rPr>
          <w:rFonts w:ascii="宋体" w:hAnsi="宋体" w:eastAsia="宋体" w:hint="eastAsia"/>
        </w:rPr>
        <w:t>信号对</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的调节作用及机制。以期明确</w:t>
      </w:r>
      <w:r>
        <w:t>β-AR</w:t>
      </w:r>
      <w:r>
        <w:rPr>
          <w:rFonts w:ascii="宋体" w:hAnsi="宋体" w:eastAsia="宋体" w:hint="eastAsia"/>
        </w:rPr>
        <w:t>及其信号</w:t>
      </w:r>
      <w:r>
        <w:rPr>
          <w:rFonts w:ascii="宋体" w:hAnsi="宋体" w:eastAsia="宋体" w:hint="eastAsia"/>
        </w:rPr>
        <w:t>对</w:t>
      </w:r>
      <w:r>
        <w:t>DCs</w:t>
      </w:r>
      <w:r>
        <w:rPr>
          <w:rFonts w:ascii="宋体" w:hAnsi="宋体" w:eastAsia="宋体" w:hint="eastAsia"/>
        </w:rPr>
        <w:t>和</w:t>
      </w:r>
      <w:r>
        <w:t>FLS</w:t>
      </w:r>
      <w:r>
        <w:rPr>
          <w:rFonts w:ascii="宋体" w:hAnsi="宋体" w:eastAsia="宋体" w:hint="eastAsia"/>
        </w:rPr>
        <w:t>功能的调节作用，阐明</w:t>
      </w:r>
      <w:r>
        <w:t>AA</w:t>
      </w:r>
      <w:r>
        <w:rPr>
          <w:rFonts w:ascii="宋体" w:hAnsi="宋体" w:eastAsia="宋体" w:hint="eastAsia"/>
        </w:rPr>
        <w:t>模型中</w:t>
      </w:r>
      <w:r>
        <w:t>DCs</w:t>
      </w:r>
      <w:r>
        <w:rPr>
          <w:rFonts w:ascii="宋体" w:hAnsi="宋体" w:eastAsia="宋体" w:hint="eastAsia"/>
        </w:rPr>
        <w:t>和</w:t>
      </w:r>
      <w:r>
        <w:t>FLS</w:t>
      </w:r>
      <w:r>
        <w:rPr>
          <w:rFonts w:ascii="宋体" w:hAnsi="宋体" w:eastAsia="宋体" w:hint="eastAsia"/>
        </w:rPr>
        <w:t>上</w:t>
      </w:r>
      <w:r>
        <w:t>β-AR</w:t>
      </w:r>
      <w:r>
        <w:rPr>
          <w:rFonts w:ascii="宋体" w:hAnsi="宋体" w:eastAsia="宋体" w:hint="eastAsia"/>
        </w:rPr>
        <w:t>信号的</w:t>
      </w:r>
      <w:r>
        <w:rPr>
          <w:rFonts w:ascii="宋体" w:hAnsi="宋体" w:eastAsia="宋体" w:hint="eastAsia"/>
        </w:rPr>
        <w:t>变</w:t>
      </w:r>
    </w:p>
    <w:p w:rsidR="0018722C">
      <w:pPr>
        <w:topLinePunct/>
      </w:pPr>
      <w:r>
        <w:rPr>
          <w:rFonts w:ascii="宋体" w:hAnsi="宋体" w:eastAsia="宋体" w:hint="eastAsia"/>
        </w:rPr>
        <w:t>化与</w:t>
      </w:r>
      <w:r>
        <w:t>AA</w:t>
      </w:r>
      <w:r>
        <w:rPr>
          <w:rFonts w:ascii="宋体" w:hAnsi="宋体" w:eastAsia="宋体" w:hint="eastAsia"/>
        </w:rPr>
        <w:t>病程或疾病活动性的关系，为揭示</w:t>
      </w:r>
      <w:r>
        <w:t>β-AR</w:t>
      </w:r>
      <w:r>
        <w:rPr>
          <w:rFonts w:ascii="宋体" w:hAnsi="宋体" w:eastAsia="宋体" w:hint="eastAsia"/>
        </w:rPr>
        <w:t>信号转导参与</w:t>
      </w:r>
      <w:r>
        <w:t>RA</w:t>
      </w:r>
      <w:r>
        <w:rPr>
          <w:rFonts w:ascii="宋体" w:hAnsi="宋体" w:eastAsia="宋体" w:hint="eastAsia"/>
        </w:rPr>
        <w:t>异常炎症免疫反应的病理机制以及药物作用新靶点提供重要依据。</w:t>
      </w:r>
    </w:p>
    <w:p w:rsidR="0018722C">
      <w:pPr>
        <w:pStyle w:val="Heading1"/>
        <w:topLinePunct/>
      </w:pPr>
      <w:bookmarkStart w:id="663013" w:name="_Toc686663013"/>
      <w:bookmarkStart w:name="_TOC_250034" w:id="10"/>
      <w:bookmarkStart w:name="1 实验材料 " w:id="11"/>
      <w:r>
        <w:rPr>
          <w:b/>
        </w:rPr>
        <w:t>1</w:t>
      </w:r>
      <w:r>
        <w:t xml:space="preserve">  </w:t>
      </w:r>
      <w:bookmarkEnd w:id="11"/>
      <w:bookmarkEnd w:id="10"/>
      <w:r>
        <w:t>实验材料</w:t>
      </w:r>
      <w:bookmarkEnd w:id="663013"/>
    </w:p>
    <w:p w:rsidR="0018722C">
      <w:pPr>
        <w:pStyle w:val="Heading2"/>
        <w:topLinePunct/>
        <w:ind w:left="171" w:hangingChars="171" w:hanging="171"/>
      </w:pPr>
      <w:bookmarkStart w:id="663014" w:name="_Toc686663014"/>
      <w:bookmarkStart w:name="1.1 动物 " w:id="12"/>
      <w:bookmarkEnd w:id="12"/>
      <w:r>
        <w:rPr>
          <w:b/>
        </w:rPr>
        <w:t>1.1</w:t>
      </w:r>
      <w:r>
        <w:t xml:space="preserve"> </w:t>
      </w:r>
      <w:bookmarkStart w:name="1.1 动物 " w:id="13"/>
      <w:bookmarkEnd w:id="13"/>
      <w:r>
        <w:t>动物</w:t>
      </w:r>
      <w:bookmarkEnd w:id="663014"/>
    </w:p>
    <w:p w:rsidR="0018722C">
      <w:pPr>
        <w:topLinePunct/>
      </w:pPr>
      <w:r>
        <w:t>SD</w:t>
      </w:r>
      <w:r>
        <w:rPr>
          <w:rFonts w:ascii="宋体" w:hAnsi="宋体" w:eastAsia="宋体" w:hint="eastAsia"/>
        </w:rPr>
        <w:t>大鼠，雄性，体重</w:t>
      </w:r>
      <w:r>
        <w:t>150 g±20 g</w:t>
      </w:r>
      <w:r>
        <w:rPr>
          <w:rFonts w:ascii="宋体" w:hAnsi="宋体" w:eastAsia="宋体" w:hint="eastAsia"/>
        </w:rPr>
        <w:t>，购自安徽省实验动物中心，许可证号码：</w:t>
      </w:r>
    </w:p>
    <w:p w:rsidR="0018722C">
      <w:pPr>
        <w:topLinePunct/>
      </w:pPr>
      <w:r>
        <w:t>SCXK</w:t>
      </w:r>
      <w:r>
        <w:rPr>
          <w:rFonts w:ascii="宋体" w:hAnsi="宋体" w:eastAsia="宋体" w:hint="eastAsia"/>
        </w:rPr>
        <w:t>（</w:t>
      </w:r>
      <w:r>
        <w:rPr>
          <w:rFonts w:ascii="宋体" w:hAnsi="宋体" w:eastAsia="宋体" w:hint="eastAsia"/>
        </w:rPr>
        <w:t xml:space="preserve">皖</w:t>
      </w:r>
      <w:r>
        <w:rPr>
          <w:rFonts w:ascii="宋体" w:hAnsi="宋体" w:eastAsia="宋体" w:hint="eastAsia"/>
        </w:rPr>
        <w:t>）</w:t>
      </w:r>
      <w:r>
        <w:t>2011-002</w:t>
      </w:r>
      <w:r>
        <w:rPr>
          <w:rFonts w:ascii="宋体" w:hAnsi="宋体" w:eastAsia="宋体" w:hint="eastAsia"/>
        </w:rPr>
        <w:t>。在光照周期</w:t>
      </w:r>
      <w:r>
        <w:t>12 h:12 h</w:t>
      </w:r>
      <w:r>
        <w:rPr>
          <w:rFonts w:ascii="宋体" w:hAnsi="宋体" w:eastAsia="宋体" w:hint="eastAsia"/>
        </w:rPr>
        <w:t>、恒温</w:t>
      </w:r>
      <w:r>
        <w:rPr>
          <w:rFonts w:ascii="宋体" w:hAnsi="宋体" w:eastAsia="宋体" w:hint="eastAsia"/>
        </w:rPr>
        <w:t>（</w:t>
      </w:r>
      <w:r>
        <w:rPr>
          <w:spacing w:val="-3"/>
        </w:rPr>
        <w:t>24±2</w:t>
      </w:r>
      <w:r>
        <w:rPr>
          <w:rFonts w:ascii="宋体" w:hAnsi="宋体" w:eastAsia="宋体" w:hint="eastAsia"/>
        </w:rPr>
        <w:t>℃</w:t>
      </w:r>
      <w:r>
        <w:rPr>
          <w:rFonts w:ascii="宋体" w:hAnsi="宋体" w:eastAsia="宋体" w:hint="eastAsia"/>
        </w:rPr>
        <w:t>）</w:t>
      </w:r>
      <w:r>
        <w:rPr>
          <w:rFonts w:ascii="宋体" w:hAnsi="宋体" w:eastAsia="宋体" w:hint="eastAsia"/>
        </w:rPr>
        <w:t>环境中适应性饲</w:t>
      </w:r>
      <w:r>
        <w:rPr>
          <w:rFonts w:ascii="宋体" w:hAnsi="宋体" w:eastAsia="宋体" w:hint="eastAsia"/>
        </w:rPr>
        <w:t>养</w:t>
      </w:r>
      <w:r>
        <w:t>1</w:t>
      </w:r>
      <w:r>
        <w:rPr>
          <w:rFonts w:ascii="宋体" w:hAnsi="宋体" w:eastAsia="宋体" w:hint="eastAsia"/>
        </w:rPr>
        <w:t>周后实验。</w:t>
      </w:r>
    </w:p>
    <w:p w:rsidR="0018722C">
      <w:pPr>
        <w:pStyle w:val="Heading2"/>
        <w:topLinePunct/>
        <w:ind w:left="171" w:hangingChars="171" w:hanging="171"/>
      </w:pPr>
      <w:bookmarkStart w:id="663015" w:name="_Toc686663015"/>
      <w:bookmarkStart w:name="_TOC_250033" w:id="14"/>
      <w:bookmarkStart w:name="1.2 药物与试剂 " w:id="15"/>
      <w:r>
        <w:rPr>
          <w:b/>
        </w:rPr>
        <w:t>1.2</w:t>
      </w:r>
      <w:r>
        <w:t xml:space="preserve"> </w:t>
      </w:r>
      <w:bookmarkEnd w:id="15"/>
      <w:bookmarkEnd w:id="14"/>
      <w:r>
        <w:t>药物与试剂</w:t>
      </w:r>
      <w:bookmarkEnd w:id="663015"/>
    </w:p>
    <w:p w:rsidR="0018722C">
      <w:pPr>
        <w:topLinePunct/>
      </w:pPr>
      <w:r>
        <w:rPr>
          <w:rFonts w:ascii="宋体" w:eastAsia="宋体" w:hint="eastAsia"/>
        </w:rPr>
        <w:t>重组大鼠白细胞介素</w:t>
      </w:r>
      <w:r>
        <w:t>4</w:t>
      </w:r>
      <w:r>
        <w:rPr>
          <w:rFonts w:ascii="宋体" w:eastAsia="宋体" w:hint="eastAsia"/>
        </w:rPr>
        <w:t>（</w:t>
      </w:r>
      <w:r>
        <w:t>r</w:t>
      </w:r>
      <w:r>
        <w:t> </w:t>
      </w:r>
      <w:r>
        <w:t>I</w:t>
      </w:r>
      <w:r>
        <w:t>L</w:t>
      </w:r>
      <w:r>
        <w:t>-</w:t>
      </w:r>
      <w:r>
        <w:t>4</w:t>
      </w:r>
      <w:r>
        <w:rPr>
          <w:rFonts w:ascii="宋体" w:eastAsia="宋体" w:hint="eastAsia"/>
        </w:rPr>
        <w:t>）</w:t>
      </w:r>
      <w:r>
        <w:rPr>
          <w:rFonts w:ascii="宋体" w:eastAsia="宋体" w:hint="eastAsia"/>
        </w:rPr>
        <w:t>：美国</w:t>
      </w:r>
      <w:r>
        <w:t>P</w:t>
      </w:r>
      <w:r>
        <w:t>e</w:t>
      </w:r>
      <w:r>
        <w:t>p</w:t>
      </w:r>
      <w:r>
        <w:t>r</w:t>
      </w:r>
      <w:r>
        <w:t>e</w:t>
      </w:r>
      <w:r>
        <w:t>t</w:t>
      </w:r>
      <w:r>
        <w:t>e</w:t>
      </w:r>
      <w:r>
        <w:t>c</w:t>
      </w:r>
      <w:r>
        <w:t>h</w:t>
      </w:r>
      <w:r w:rsidR="001852F3">
        <w:t xml:space="preserve"> </w:t>
      </w:r>
      <w:r>
        <w:rPr>
          <w:rFonts w:ascii="宋体" w:eastAsia="宋体" w:hint="eastAsia"/>
        </w:rPr>
        <w:t>公司；</w:t>
      </w:r>
    </w:p>
    <w:p w:rsidR="0018722C">
      <w:pPr>
        <w:topLinePunct/>
      </w:pPr>
      <w:r>
        <w:rPr>
          <w:rFonts w:ascii="宋体" w:eastAsia="宋体" w:hint="eastAsia"/>
        </w:rPr>
        <w:t>重组大鼠粒</w:t>
      </w:r>
      <w:r>
        <w:t>-</w:t>
      </w:r>
      <w:r>
        <w:rPr>
          <w:rFonts w:ascii="宋体" w:eastAsia="宋体" w:hint="eastAsia"/>
        </w:rPr>
        <w:t>巨噬细胞集落刺激因子</w:t>
      </w:r>
      <w:r>
        <w:t>(</w:t>
      </w:r>
      <w:r>
        <w:t xml:space="preserve">r GM-CSF</w:t>
      </w:r>
      <w:r>
        <w:t>)</w:t>
      </w:r>
      <w:r>
        <w:rPr>
          <w:rFonts w:ascii="宋体" w:eastAsia="宋体" w:hint="eastAsia"/>
        </w:rPr>
        <w:t>：美国</w:t>
      </w:r>
      <w:r>
        <w:t>Pepretech</w:t>
      </w:r>
      <w:r/>
      <w:r>
        <w:rPr>
          <w:rFonts w:ascii="宋体" w:eastAsia="宋体" w:hint="eastAsia"/>
        </w:rPr>
        <w:t>公司；</w:t>
      </w:r>
    </w:p>
    <w:p w:rsidR="0018722C">
      <w:pPr>
        <w:topLinePunct/>
      </w:pPr>
      <w:r>
        <w:t>RPMI-1640</w:t>
      </w:r>
      <w:r>
        <w:rPr>
          <w:rFonts w:ascii="宋体" w:eastAsia="宋体" w:hint="eastAsia"/>
          <w:rFonts w:ascii="宋体" w:eastAsia="宋体" w:hint="eastAsia"/>
        </w:rPr>
        <w:t xml:space="preserve">: </w:t>
      </w:r>
      <w:r>
        <w:rPr>
          <w:rFonts w:ascii="宋体" w:eastAsia="宋体" w:hint="eastAsia"/>
        </w:rPr>
        <w:t>美国</w:t>
      </w:r>
      <w:r>
        <w:t>Gibco</w:t>
      </w:r>
      <w:r>
        <w:rPr>
          <w:rFonts w:ascii="宋体" w:eastAsia="宋体" w:hint="eastAsia"/>
        </w:rPr>
        <w:t>公司</w:t>
      </w:r>
      <w:r>
        <w:t>;</w:t>
      </w:r>
    </w:p>
    <w:p w:rsidR="0018722C">
      <w:pPr>
        <w:topLinePunct/>
      </w:pPr>
      <w:r>
        <w:t>DMEM</w:t>
      </w:r>
      <w:r>
        <w:rPr>
          <w:rFonts w:ascii="宋体" w:hAnsi="宋体" w:eastAsia="宋体" w:hint="eastAsia"/>
        </w:rPr>
        <w:t>：美国</w:t>
      </w:r>
      <w:r>
        <w:t>Gibco</w:t>
      </w:r>
      <w:r/>
      <w:r>
        <w:rPr>
          <w:rFonts w:ascii="宋体" w:hAnsi="宋体" w:eastAsia="宋体" w:hint="eastAsia"/>
        </w:rPr>
        <w:t>公司，加入青霉素</w:t>
      </w:r>
      <w:r>
        <w:t>G</w:t>
      </w:r>
      <w:r>
        <w:rPr>
          <w:rFonts w:ascii="宋体" w:hAnsi="宋体" w:eastAsia="宋体" w:hint="eastAsia"/>
        </w:rPr>
        <w:t>、链霉素</w:t>
      </w:r>
      <w:r>
        <w:t>1×10</w:t>
      </w:r>
      <w:r>
        <w:t> </w:t>
      </w:r>
      <w:r>
        <w:t>5</w:t>
      </w:r>
      <w:r>
        <w:t> </w:t>
      </w:r>
      <w:r>
        <w:t>IU</w:t>
      </w:r>
      <w:r>
        <w:t>/</w:t>
      </w:r>
      <w:r>
        <w:t>L</w:t>
      </w:r>
      <w:r>
        <w:rPr>
          <w:rFonts w:ascii="宋体" w:hAnsi="宋体" w:eastAsia="宋体" w:hint="eastAsia"/>
        </w:rPr>
        <w:t>；</w:t>
      </w:r>
      <w:r>
        <w:rPr>
          <w:rFonts w:ascii="宋体" w:hAnsi="宋体" w:eastAsia="宋体" w:hint="eastAsia"/>
        </w:rPr>
        <w:t>胰蛋白酶：碧云天生物技术研究所，</w:t>
      </w:r>
      <w:r>
        <w:t>4°C</w:t>
      </w:r>
      <w:r/>
      <w:r w:rsidR="001852F3">
        <w:t xml:space="preserve"> </w:t>
      </w:r>
      <w:r>
        <w:rPr>
          <w:rFonts w:ascii="宋体" w:hAnsi="宋体" w:eastAsia="宋体" w:hint="eastAsia"/>
        </w:rPr>
        <w:t>保存，批号</w:t>
      </w:r>
      <w:r>
        <w:t>C0201</w:t>
      </w:r>
      <w:r>
        <w:rPr>
          <w:rFonts w:ascii="宋体" w:hAnsi="宋体" w:eastAsia="宋体" w:hint="eastAsia"/>
        </w:rPr>
        <w:t>；</w:t>
      </w:r>
      <w:r w:rsidR="001852F3">
        <w:rPr>
          <w:rFonts w:ascii="宋体" w:hAnsi="宋体" w:eastAsia="宋体" w:hint="eastAsia"/>
        </w:rPr>
        <w:t xml:space="preserve">胎牛血清</w:t>
      </w:r>
      <w:r>
        <w:t>(</w:t>
      </w:r>
      <w:r>
        <w:t>FCS</w:t>
      </w:r>
      <w:r>
        <w:t>)</w:t>
      </w:r>
      <w:r>
        <w:rPr>
          <w:rFonts w:ascii="宋体" w:hAnsi="宋体" w:eastAsia="宋体" w:hint="eastAsia"/>
        </w:rPr>
        <w:t>：美国</w:t>
      </w:r>
      <w:r>
        <w:t>Hyclone</w:t>
      </w:r>
      <w:r/>
      <w:r>
        <w:rPr>
          <w:rFonts w:ascii="宋体" w:hAnsi="宋体" w:eastAsia="宋体" w:hint="eastAsia"/>
        </w:rPr>
        <w:t>公司；</w:t>
      </w:r>
    </w:p>
    <w:p w:rsidR="0018722C">
      <w:pPr>
        <w:topLinePunct/>
      </w:pPr>
      <w:r>
        <w:rPr>
          <w:rFonts w:ascii="宋体" w:eastAsia="宋体" w:hint="eastAsia"/>
        </w:rPr>
        <w:t>红细胞裂解液：碧云天生物技术研究所；</w:t>
      </w:r>
    </w:p>
    <w:p w:rsidR="0018722C">
      <w:pPr>
        <w:topLinePunct/>
      </w:pPr>
      <w:r>
        <w:rPr>
          <w:rFonts w:ascii="宋体" w:eastAsia="宋体" w:hint="eastAsia"/>
        </w:rPr>
        <w:t>大鼠淋巴细胞分离液：天津市灏洋生物制品科技有限责任公司；</w:t>
      </w:r>
    </w:p>
    <w:p w:rsidR="0018722C">
      <w:pPr>
        <w:topLinePunct/>
      </w:pPr>
      <w:r>
        <w:t>PE</w:t>
      </w:r>
      <w:r>
        <w:rPr>
          <w:rFonts w:ascii="宋体" w:eastAsia="宋体" w:hint="eastAsia"/>
        </w:rPr>
        <w:t>标记的</w:t>
      </w:r>
      <w:r>
        <w:t>CD80</w:t>
      </w:r>
      <w:r>
        <w:rPr>
          <w:rFonts w:ascii="宋体" w:eastAsia="宋体" w:hint="eastAsia"/>
        </w:rPr>
        <w:t>、</w:t>
      </w:r>
      <w:r>
        <w:t>CD86</w:t>
      </w:r>
      <w:r>
        <w:rPr>
          <w:rFonts w:ascii="宋体" w:eastAsia="宋体" w:hint="eastAsia"/>
        </w:rPr>
        <w:t>、</w:t>
      </w:r>
      <w:r>
        <w:t>MHC-II</w:t>
      </w:r>
      <w:r>
        <w:rPr>
          <w:rFonts w:ascii="宋体" w:eastAsia="宋体" w:hint="eastAsia"/>
        </w:rPr>
        <w:t>及同型对照</w:t>
      </w:r>
      <w:r>
        <w:t>IgG</w:t>
      </w:r>
      <w:r>
        <w:rPr>
          <w:rFonts w:ascii="宋体" w:eastAsia="宋体" w:hint="eastAsia"/>
          <w:rFonts w:ascii="宋体" w:eastAsia="宋体" w:hint="eastAsia"/>
        </w:rPr>
        <w:t xml:space="preserve">: </w:t>
      </w:r>
      <w:r>
        <w:rPr>
          <w:rFonts w:ascii="宋体" w:eastAsia="宋体" w:hint="eastAsia"/>
        </w:rPr>
        <w:t>美国</w:t>
      </w:r>
      <w:r>
        <w:t>Biolegend</w:t>
      </w:r>
      <w:r>
        <w:rPr>
          <w:rFonts w:ascii="宋体" w:eastAsia="宋体" w:hint="eastAsia"/>
        </w:rPr>
        <w:t>公司；</w:t>
      </w:r>
    </w:p>
    <w:p w:rsidR="0018722C">
      <w:pPr>
        <w:topLinePunct/>
      </w:pPr>
      <w:r>
        <w:t>Alexa Fluor</w:t>
      </w:r>
      <w:r>
        <w:rPr>
          <w:rFonts w:ascii="宋体" w:eastAsia="宋体" w:hint="eastAsia"/>
        </w:rPr>
        <w:t>标记的</w:t>
      </w:r>
      <w:r>
        <w:t>CD103</w:t>
      </w:r>
      <w:r>
        <w:rPr>
          <w:rFonts w:ascii="宋体" w:eastAsia="宋体" w:hint="eastAsia"/>
        </w:rPr>
        <w:t>抗体：美国</w:t>
      </w:r>
      <w:r>
        <w:t>Biolegend</w:t>
      </w:r>
      <w:r>
        <w:rPr>
          <w:rFonts w:ascii="宋体" w:eastAsia="宋体" w:hint="eastAsia"/>
        </w:rPr>
        <w:t>公司；</w:t>
      </w:r>
    </w:p>
    <w:p w:rsidR="0018722C">
      <w:pPr>
        <w:topLinePunct/>
      </w:pPr>
      <w:r>
        <w:t xml:space="preserve">FITC-Dextran </w:t>
      </w:r>
      <w:r>
        <w:t xml:space="preserve">(</w:t>
      </w:r>
      <w:r>
        <w:t xml:space="preserve">40kU</w:t>
      </w:r>
      <w:r>
        <w:t xml:space="preserve">)</w:t>
      </w:r>
      <w:r>
        <w:rPr>
          <w:rFonts w:ascii="宋体" w:eastAsia="宋体" w:hint="eastAsia"/>
          <w:rFonts w:ascii="宋体" w:eastAsia="宋体" w:hint="eastAsia"/>
        </w:rPr>
        <w:t xml:space="preserve">: </w:t>
      </w:r>
      <w:r>
        <w:rPr>
          <w:rFonts w:ascii="宋体" w:eastAsia="宋体" w:hint="eastAsia"/>
        </w:rPr>
        <w:t xml:space="preserve">美国</w:t>
      </w:r>
      <w:r>
        <w:t xml:space="preserve">Sigma</w:t>
      </w:r>
      <w:r>
        <w:rPr>
          <w:rFonts w:ascii="宋体" w:eastAsia="宋体" w:hint="eastAsia"/>
        </w:rPr>
        <w:t xml:space="preserve">公司；</w:t>
      </w:r>
    </w:p>
    <w:p w:rsidR="0018722C">
      <w:pPr>
        <w:topLinePunct/>
      </w:pPr>
      <w:r>
        <w:t>FITC</w:t>
      </w:r>
      <w:r>
        <w:rPr>
          <w:rFonts w:ascii="宋体" w:eastAsia="宋体" w:hint="eastAsia"/>
        </w:rPr>
        <w:t>标记的羊抗兔二抗：购自美国</w:t>
      </w:r>
      <w:r>
        <w:t>Proteintech</w:t>
      </w:r>
      <w:r>
        <w:rPr>
          <w:rFonts w:ascii="宋体" w:eastAsia="宋体" w:hint="eastAsia"/>
        </w:rPr>
        <w:t>；</w:t>
      </w:r>
    </w:p>
    <w:p w:rsidR="0018722C">
      <w:pPr>
        <w:topLinePunct/>
      </w:pPr>
      <w:r>
        <w:t>LPS</w:t>
      </w:r>
      <w:r>
        <w:rPr>
          <w:rFonts w:ascii="宋体" w:eastAsia="宋体" w:hint="eastAsia"/>
          <w:rFonts w:ascii="宋体" w:eastAsia="宋体" w:hint="eastAsia"/>
        </w:rPr>
        <w:t xml:space="preserve">: </w:t>
      </w:r>
      <w:r>
        <w:rPr>
          <w:rFonts w:ascii="宋体" w:eastAsia="宋体" w:hint="eastAsia"/>
        </w:rPr>
        <w:t>美国</w:t>
      </w:r>
      <w:r>
        <w:t>Sigma</w:t>
      </w:r>
      <w:r>
        <w:rPr>
          <w:rFonts w:ascii="宋体" w:eastAsia="宋体" w:hint="eastAsia"/>
        </w:rPr>
        <w:t>公司；</w:t>
      </w:r>
    </w:p>
    <w:p w:rsidR="0018722C">
      <w:pPr>
        <w:topLinePunct/>
      </w:pPr>
      <w:r>
        <w:rPr>
          <w:rFonts w:ascii="宋体" w:hAnsi="宋体" w:eastAsia="宋体" w:hint="eastAsia"/>
        </w:rPr>
        <w:t>刀豆素</w:t>
      </w:r>
      <w:r>
        <w:t>A </w:t>
      </w:r>
      <w:r>
        <w:t>(</w:t>
      </w:r>
      <w:r>
        <w:t xml:space="preserve">ConA</w:t>
      </w:r>
      <w:r>
        <w:t>)</w:t>
      </w:r>
      <w:r>
        <w:rPr>
          <w:rFonts w:ascii="宋体" w:hAnsi="宋体" w:eastAsia="宋体" w:hint="eastAsia"/>
        </w:rPr>
        <w:t>：美国</w:t>
      </w:r>
      <w:r>
        <w:t>Sigma</w:t>
      </w:r>
      <w:r>
        <w:rPr>
          <w:rFonts w:ascii="宋体" w:hAnsi="宋体" w:eastAsia="宋体" w:hint="eastAsia"/>
        </w:rPr>
        <w:t>公司产品，用</w:t>
      </w:r>
      <w:r>
        <w:t>DMEM</w:t>
      </w:r>
      <w:r>
        <w:rPr>
          <w:rFonts w:ascii="宋体" w:hAnsi="宋体" w:eastAsia="宋体" w:hint="eastAsia"/>
        </w:rPr>
        <w:t>培养液配置成</w:t>
      </w:r>
      <w:r>
        <w:t>1 mg</w:t>
      </w:r>
      <w:r>
        <w:t>/</w:t>
      </w:r>
      <w:r>
        <w:t xml:space="preserve">ml</w:t>
      </w:r>
      <w:r>
        <w:rPr>
          <w:rFonts w:ascii="宋体" w:hAnsi="宋体" w:eastAsia="宋体" w:hint="eastAsia"/>
        </w:rPr>
        <w:t>母液，</w:t>
      </w:r>
      <w:r>
        <w:rPr>
          <w:rFonts w:ascii="宋体" w:hAnsi="宋体" w:eastAsia="宋体" w:hint="eastAsia"/>
        </w:rPr>
        <w:t>经过滤除菌，于</w:t>
      </w:r>
      <w:r>
        <w:t>-20</w:t>
      </w:r>
      <w:r>
        <w:rPr>
          <w:rFonts w:ascii="宋体" w:hAnsi="宋体" w:eastAsia="宋体" w:hint="eastAsia"/>
        </w:rPr>
        <w:t>℃冰箱保存备用；</w:t>
      </w:r>
    </w:p>
    <w:p w:rsidR="0018722C">
      <w:pPr>
        <w:topLinePunct/>
      </w:pPr>
      <w:r>
        <w:rPr>
          <w:rFonts w:ascii="宋体" w:eastAsia="宋体" w:hint="eastAsia"/>
        </w:rPr>
        <w:t>异丙肾上腺素</w:t>
      </w:r>
      <w:r>
        <w:rPr>
          <w:rFonts w:ascii="宋体" w:eastAsia="宋体" w:hint="eastAsia"/>
        </w:rPr>
        <w:t>（</w:t>
      </w:r>
      <w:r>
        <w:t>I</w:t>
      </w:r>
      <w:r>
        <w:t>SO</w:t>
      </w:r>
      <w:r>
        <w:rPr>
          <w:rFonts w:ascii="宋体" w:eastAsia="宋体" w:hint="eastAsia"/>
        </w:rPr>
        <w:t>）</w:t>
      </w:r>
      <w:r>
        <w:rPr>
          <w:rFonts w:ascii="宋体" w:eastAsia="宋体" w:hint="eastAsia"/>
        </w:rPr>
        <w:t>：上海禾丰制药有限公司，批号</w:t>
      </w:r>
      <w:r>
        <w:t>120402</w:t>
      </w:r>
      <w:r>
        <w:rPr>
          <w:rFonts w:ascii="宋体" w:eastAsia="宋体" w:hint="eastAsia"/>
        </w:rPr>
        <w:t>；</w:t>
      </w:r>
      <w:r>
        <w:t>CGP20712A</w:t>
      </w:r>
      <w:r>
        <w:rPr>
          <w:rFonts w:ascii="宋体" w:eastAsia="宋体" w:hint="eastAsia"/>
          <w:rFonts w:ascii="宋体" w:eastAsia="宋体" w:hint="eastAsia"/>
        </w:rPr>
        <w:t>:</w:t>
      </w:r>
      <w:r>
        <w:rPr>
          <w:rFonts w:ascii="宋体" w:eastAsia="宋体" w:hint="eastAsia"/>
        </w:rPr>
        <w:t> 美</w:t>
      </w:r>
      <w:r w:rsidR="001852F3">
        <w:rPr>
          <w:rFonts w:ascii="宋体" w:eastAsia="宋体" w:hint="eastAsia"/>
        </w:rPr>
        <w:t xml:space="preserve">国</w:t>
      </w:r>
      <w:r>
        <w:t>Sigma</w:t>
      </w:r>
      <w:r>
        <w:rPr>
          <w:rFonts w:ascii="宋体" w:eastAsia="宋体" w:hint="eastAsia"/>
        </w:rPr>
        <w:t>公</w:t>
      </w:r>
      <w:r w:rsidR="001852F3">
        <w:rPr>
          <w:rFonts w:ascii="宋体" w:eastAsia="宋体" w:hint="eastAsia"/>
        </w:rPr>
        <w:t xml:space="preserve">司</w:t>
      </w:r>
      <w:r w:rsidR="001852F3">
        <w:rPr>
          <w:rFonts w:ascii="宋体" w:eastAsia="宋体" w:hint="eastAsia"/>
        </w:rPr>
        <w:t xml:space="preserve">，</w:t>
      </w:r>
      <w:r w:rsidR="001852F3">
        <w:rPr>
          <w:rFonts w:ascii="宋体" w:eastAsia="宋体" w:hint="eastAsia"/>
        </w:rPr>
        <w:t xml:space="preserve">批</w:t>
      </w:r>
      <w:r w:rsidR="001852F3">
        <w:rPr>
          <w:rFonts w:ascii="宋体" w:eastAsia="宋体" w:hint="eastAsia"/>
        </w:rPr>
        <w:t xml:space="preserve">号</w:t>
      </w:r>
      <w:r>
        <w:t>119K4600v</w:t>
      </w:r>
      <w:r>
        <w:rPr>
          <w:rFonts w:ascii="宋体" w:eastAsia="宋体" w:hint="eastAsia"/>
        </w:rPr>
        <w:t>；</w:t>
      </w:r>
      <w:r>
        <w:t>ICI118551</w:t>
      </w:r>
      <w:r>
        <w:rPr>
          <w:rFonts w:ascii="宋体" w:eastAsia="宋体" w:hint="eastAsia"/>
          <w:rFonts w:ascii="宋体" w:eastAsia="宋体" w:hint="eastAsia"/>
          <w:spacing w:val="-8"/>
        </w:rPr>
        <w:t xml:space="preserve">: </w:t>
      </w:r>
      <w:r>
        <w:rPr>
          <w:rFonts w:ascii="宋体" w:eastAsia="宋体" w:hint="eastAsia"/>
        </w:rPr>
        <w:t>美国</w:t>
      </w:r>
      <w:r>
        <w:t>Sigma</w:t>
      </w:r>
      <w:r>
        <w:rPr>
          <w:rFonts w:ascii="宋体" w:eastAsia="宋体" w:hint="eastAsia"/>
        </w:rPr>
        <w:t>公司，批号</w:t>
      </w:r>
      <w:r>
        <w:t>102M4619v</w:t>
      </w:r>
      <w:r>
        <w:rPr>
          <w:rFonts w:ascii="宋体" w:eastAsia="宋体" w:hint="eastAsia"/>
        </w:rPr>
        <w:t>；</w:t>
      </w:r>
    </w:p>
    <w:p w:rsidR="0018722C">
      <w:pPr>
        <w:topLinePunct/>
      </w:pPr>
      <w:r>
        <w:rPr>
          <w:rFonts w:ascii="宋体" w:hAnsi="宋体" w:eastAsia="宋体" w:hint="eastAsia"/>
        </w:rPr>
        <w:t>兔抗大鼠</w:t>
      </w:r>
      <w:r>
        <w:t>β</w:t>
      </w:r>
      <w:r>
        <w:t>2</w:t>
      </w:r>
      <w:r>
        <w:t>-A</w:t>
      </w:r>
      <w:r>
        <w:t>R</w:t>
      </w:r>
      <w:r>
        <w:rPr>
          <w:rFonts w:ascii="宋体" w:hAnsi="宋体" w:eastAsia="宋体" w:hint="eastAsia"/>
        </w:rPr>
        <w:t>抗体：购自</w:t>
      </w:r>
      <w:r>
        <w:t>A</w:t>
      </w:r>
      <w:r>
        <w:t>b</w:t>
      </w:r>
      <w:r>
        <w:t>ca</w:t>
      </w:r>
      <w:r>
        <w:t>m</w:t>
      </w:r>
      <w:r>
        <w:rPr>
          <w:rFonts w:ascii="宋体" w:hAnsi="宋体" w:eastAsia="宋体" w:hint="eastAsia"/>
        </w:rPr>
        <w:t>公司，批号</w:t>
      </w:r>
      <w:r>
        <w:t>a</w:t>
      </w:r>
      <w:r>
        <w:t>b36956</w:t>
      </w:r>
      <w:r>
        <w:rPr>
          <w:rFonts w:ascii="宋体" w:hAnsi="宋体" w:eastAsia="宋体" w:hint="eastAsia"/>
        </w:rPr>
        <w:t>；；</w:t>
      </w:r>
    </w:p>
    <w:p w:rsidR="0018722C">
      <w:pPr>
        <w:topLinePunct/>
      </w:pPr>
      <w:r>
        <w:rPr>
          <w:rFonts w:ascii="宋体" w:hAnsi="宋体" w:eastAsia="宋体" w:hint="eastAsia"/>
        </w:rPr>
        <w:t>小鼠抗大鼠</w:t>
      </w:r>
      <w:r>
        <w:t>GRK2</w:t>
      </w:r>
      <w:r/>
      <w:r>
        <w:rPr>
          <w:rFonts w:ascii="宋体" w:hAnsi="宋体" w:eastAsia="宋体" w:hint="eastAsia"/>
        </w:rPr>
        <w:t>抗体：美国</w:t>
      </w:r>
      <w:r>
        <w:t>Santa</w:t>
      </w:r>
      <w:r>
        <w:t> </w:t>
      </w:r>
      <w:r>
        <w:t>cruz</w:t>
      </w:r>
      <w:r/>
      <w:r>
        <w:rPr>
          <w:rFonts w:ascii="宋体" w:hAnsi="宋体" w:eastAsia="宋体" w:hint="eastAsia"/>
        </w:rPr>
        <w:t>公司，批号</w:t>
      </w:r>
      <w:r>
        <w:t>sc-13143</w:t>
      </w:r>
      <w:r>
        <w:rPr>
          <w:rFonts w:ascii="宋体" w:hAnsi="宋体" w:eastAsia="宋体" w:hint="eastAsia"/>
        </w:rPr>
        <w:t>；</w:t>
      </w:r>
      <w:r>
        <w:rPr>
          <w:rFonts w:ascii="宋体" w:hAnsi="宋体" w:eastAsia="宋体" w:hint="eastAsia"/>
        </w:rPr>
        <w:t>兔抗大鼠</w:t>
      </w:r>
      <w:r>
        <w:t>β-arrestin2</w:t>
      </w:r>
      <w:r/>
      <w:r>
        <w:rPr>
          <w:rFonts w:ascii="宋体" w:hAnsi="宋体" w:eastAsia="宋体" w:hint="eastAsia"/>
        </w:rPr>
        <w:t>抗体：美国</w:t>
      </w:r>
      <w:r>
        <w:t>Santa</w:t>
      </w:r>
      <w:r>
        <w:t> </w:t>
      </w:r>
      <w:r>
        <w:t>cruz</w:t>
      </w:r>
      <w:r/>
      <w:r>
        <w:rPr>
          <w:rFonts w:ascii="宋体" w:hAnsi="宋体" w:eastAsia="宋体" w:hint="eastAsia"/>
        </w:rPr>
        <w:t>公司，批号</w:t>
      </w:r>
      <w:r>
        <w:t>sc-166935</w:t>
      </w:r>
      <w:r>
        <w:rPr>
          <w:rFonts w:ascii="宋体" w:hAnsi="宋体" w:eastAsia="宋体" w:hint="eastAsia"/>
        </w:rPr>
        <w:t>；</w:t>
      </w:r>
      <w:r>
        <w:rPr>
          <w:rFonts w:ascii="宋体" w:hAnsi="宋体" w:eastAsia="宋体" w:hint="eastAsia"/>
        </w:rPr>
        <w:t>兔抗大鼠</w:t>
      </w:r>
      <w:r>
        <w:t>p-ERK1</w:t>
      </w:r>
      <w:r>
        <w:t>/</w:t>
      </w:r>
      <w:r>
        <w:t xml:space="preserve">2</w:t>
      </w:r>
      <w:r>
        <w:rPr>
          <w:rFonts w:ascii="宋体" w:hAnsi="宋体" w:eastAsia="宋体" w:hint="eastAsia"/>
        </w:rPr>
        <w:t>抗体：</w:t>
      </w:r>
      <w:r>
        <w:t>Abcam</w:t>
      </w:r>
      <w:r/>
      <w:r>
        <w:rPr>
          <w:rFonts w:ascii="宋体" w:hAnsi="宋体" w:eastAsia="宋体" w:hint="eastAsia"/>
        </w:rPr>
        <w:t>公司，批号</w:t>
      </w:r>
      <w:r>
        <w:t>ab136929</w:t>
      </w:r>
      <w:r>
        <w:rPr>
          <w:rFonts w:ascii="宋体" w:hAnsi="宋体" w:eastAsia="宋体" w:hint="eastAsia"/>
        </w:rPr>
        <w:t>；</w:t>
      </w:r>
    </w:p>
    <w:p w:rsidR="0018722C">
      <w:pPr>
        <w:topLinePunct/>
      </w:pPr>
      <w:r>
        <w:rPr>
          <w:rFonts w:ascii="宋体" w:eastAsia="宋体" w:hint="eastAsia"/>
        </w:rPr>
        <w:t>抗体稀释液：碧云天生物技术研究所；</w:t>
      </w:r>
    </w:p>
    <w:p w:rsidR="0018722C">
      <w:pPr>
        <w:topLinePunct/>
      </w:pPr>
      <w:r>
        <w:rPr>
          <w:rFonts w:ascii="宋体" w:eastAsia="宋体" w:hint="eastAsia"/>
        </w:rPr>
        <w:t>兔超敏二步法免疫组化检测试剂：北京中衫金桥公司；</w:t>
      </w:r>
    </w:p>
    <w:p w:rsidR="0018722C">
      <w:pPr>
        <w:topLinePunct/>
      </w:pPr>
      <w:r>
        <w:rPr>
          <w:rFonts w:ascii="宋体" w:eastAsia="宋体" w:hint="eastAsia"/>
        </w:rPr>
        <w:t>辣根过氧化酶标记的ft</w:t>
      </w:r>
      <w:r>
        <w:rPr>
          <w:rFonts w:ascii="宋体" w:eastAsia="宋体" w:hint="eastAsia"/>
        </w:rPr>
        <w:t>羊抗兔</w:t>
      </w:r>
      <w:r>
        <w:t>IgG</w:t>
      </w:r>
      <w:r w:rsidR="001852F3">
        <w:t xml:space="preserve"> </w:t>
      </w:r>
      <w:r>
        <w:rPr>
          <w:rFonts w:ascii="宋体" w:eastAsia="宋体" w:hint="eastAsia"/>
        </w:rPr>
        <w:t>抗体：北京中衫金桥公司；</w:t>
      </w:r>
      <w:r w:rsidR="001852F3">
        <w:rPr>
          <w:rFonts w:ascii="宋体" w:eastAsia="宋体" w:hint="eastAsia"/>
        </w:rPr>
        <w:t xml:space="preserve">辣根过氧化酶标记的ft</w:t>
      </w:r>
      <w:r>
        <w:rPr>
          <w:rFonts w:ascii="宋体" w:eastAsia="宋体" w:hint="eastAsia"/>
        </w:rPr>
        <w:t>羊抗小鼠</w:t>
      </w:r>
      <w:r>
        <w:t>IgG</w:t>
      </w:r>
      <w:r/>
      <w:r>
        <w:rPr>
          <w:rFonts w:ascii="宋体" w:eastAsia="宋体" w:hint="eastAsia"/>
        </w:rPr>
        <w:t>抗体：北京中衫金桥公司；</w:t>
      </w:r>
      <w:r>
        <w:rPr>
          <w:rFonts w:ascii="宋体" w:eastAsia="宋体" w:hint="eastAsia"/>
        </w:rPr>
        <w:t>防荧光淬灭封片剂和</w:t>
      </w:r>
      <w:r>
        <w:t>DAPI</w:t>
      </w:r>
      <w:r/>
      <w:r>
        <w:rPr>
          <w:rFonts w:ascii="宋体" w:eastAsia="宋体" w:hint="eastAsia"/>
        </w:rPr>
        <w:t>染料：碧云天生物技术研究所；</w:t>
      </w:r>
    </w:p>
    <w:p w:rsidR="0018722C">
      <w:pPr>
        <w:topLinePunct/>
      </w:pPr>
      <w:r>
        <w:rPr>
          <w:rFonts w:ascii="宋体" w:hAnsi="宋体" w:eastAsia="宋体" w:hint="eastAsia"/>
        </w:rPr>
        <w:t>大鼠的</w:t>
      </w:r>
      <w:r>
        <w:t>I</w:t>
      </w:r>
      <w:r>
        <w:t>L</w:t>
      </w:r>
      <w:r>
        <w:t>-</w:t>
      </w:r>
      <w:r>
        <w:t>1β</w:t>
      </w:r>
      <w:r>
        <w:rPr>
          <w:rFonts w:ascii="宋体" w:hAnsi="宋体" w:eastAsia="宋体" w:hint="eastAsia"/>
        </w:rPr>
        <w:t>、</w:t>
      </w:r>
      <w:r>
        <w:t>I</w:t>
      </w:r>
      <w:r>
        <w:t>L</w:t>
      </w:r>
      <w:r>
        <w:t>-</w:t>
      </w:r>
      <w:r>
        <w:t>10</w:t>
      </w:r>
      <w:r>
        <w:rPr>
          <w:rFonts w:ascii="宋体" w:hAnsi="宋体" w:eastAsia="宋体" w:hint="eastAsia"/>
        </w:rPr>
        <w:t>、肿瘤坏死因子</w:t>
      </w:r>
      <w:r>
        <w:rPr>
          <w:rFonts w:ascii="宋体" w:hAnsi="宋体" w:eastAsia="宋体" w:hint="eastAsia"/>
        </w:rPr>
        <w:t>（</w:t>
      </w:r>
      <w:r>
        <w:t>tumor</w:t>
      </w:r>
      <w:r>
        <w:rPr>
          <w:spacing w:val="0"/>
        </w:rPr>
        <w:t> </w:t>
      </w:r>
      <w:r>
        <w:t>n</w:t>
      </w:r>
      <w:r>
        <w:rPr>
          <w:spacing w:val="0"/>
        </w:rPr>
        <w:t>ec</w:t>
      </w:r>
      <w:r>
        <w:rPr>
          <w:w w:val="99"/>
        </w:rPr>
        <w:t>rosis</w:t>
      </w:r>
      <w:r>
        <w:t> fa</w:t>
      </w:r>
      <w:r>
        <w:rPr>
          <w:spacing w:val="0"/>
        </w:rPr>
        <w:t>c</w:t>
      </w:r>
      <w:r>
        <w:t>to</w:t>
      </w:r>
      <w:r>
        <w:rPr>
          <w:spacing w:val="-5"/>
        </w:rPr>
        <w:t>r</w:t>
      </w:r>
      <w:r>
        <w:rPr>
          <w:spacing w:val="-2"/>
        </w:rPr>
        <w:t>, </w:t>
      </w:r>
      <w:r>
        <w:rPr>
          <w:w w:val="99"/>
        </w:rPr>
        <w:t>T</w:t>
      </w:r>
      <w:r>
        <w:rPr>
          <w:spacing w:val="0"/>
          <w:w w:val="99"/>
        </w:rPr>
        <w:t>N</w:t>
      </w:r>
      <w:r>
        <w:rPr>
          <w:w w:val="99"/>
        </w:rPr>
        <w:t>F</w:t>
      </w:r>
      <w:r>
        <w:rPr>
          <w:spacing w:val="0"/>
          <w:w w:val="99"/>
        </w:rPr>
        <w:t>-</w:t>
      </w:r>
      <w:r>
        <w:rPr>
          <w:spacing w:val="0"/>
          <w:w w:val="99"/>
        </w:rPr>
        <w:t>α</w:t>
      </w:r>
      <w:r>
        <w:rPr>
          <w:rFonts w:ascii="宋体" w:hAnsi="宋体" w:eastAsia="宋体" w:hint="eastAsia"/>
        </w:rPr>
        <w:t>）</w:t>
      </w:r>
      <w:r>
        <w:rPr>
          <w:rFonts w:ascii="宋体" w:hAnsi="宋体" w:eastAsia="宋体" w:hint="eastAsia"/>
        </w:rPr>
        <w:t>、</w:t>
      </w:r>
      <w:r>
        <w:t>N</w:t>
      </w:r>
      <w:r>
        <w:t>F</w:t>
      </w:r>
      <w:r>
        <w:t>-</w:t>
      </w:r>
      <w:r>
        <w:t>κ</w:t>
      </w:r>
      <w:r>
        <w:t>B</w:t>
      </w:r>
      <w:r/>
      <w:r>
        <w:rPr>
          <w:rFonts w:ascii="宋体" w:hAnsi="宋体" w:eastAsia="宋体" w:hint="eastAsia"/>
        </w:rPr>
        <w:t>配体的受体</w:t>
      </w:r>
      <w:r>
        <w:rPr>
          <w:rFonts w:ascii="宋体" w:hAnsi="宋体" w:eastAsia="宋体" w:hint="eastAsia"/>
        </w:rPr>
        <w:t>（</w:t>
      </w:r>
      <w:r>
        <w:rPr>
          <w:w w:val="99"/>
        </w:rPr>
        <w:t>r</w:t>
      </w:r>
      <w:r>
        <w:rPr>
          <w:spacing w:val="-1"/>
          <w:w w:val="99"/>
        </w:rPr>
        <w:t>e</w:t>
      </w:r>
      <w:r>
        <w:rPr>
          <w:spacing w:val="0"/>
          <w:w w:val="99"/>
        </w:rPr>
        <w:t>c</w:t>
      </w:r>
      <w:r>
        <w:rPr>
          <w:spacing w:val="0"/>
          <w:w w:val="99"/>
        </w:rPr>
        <w:t>e</w:t>
      </w:r>
      <w:r>
        <w:rPr>
          <w:w w:val="99"/>
        </w:rPr>
        <w:t>ptor</w:t>
      </w:r>
      <w:r>
        <w:rPr>
          <w:spacing w:val="14"/>
          <w:w w:val="99"/>
        </w:rPr>
        <w:t> </w:t>
      </w:r>
      <w:r>
        <w:rPr>
          <w:spacing w:val="0"/>
          <w:w w:val="99"/>
        </w:rPr>
        <w:t>a</w:t>
      </w:r>
      <w:r>
        <w:rPr>
          <w:spacing w:val="0"/>
          <w:w w:val="99"/>
        </w:rPr>
        <w:t>c</w:t>
      </w:r>
      <w:r>
        <w:rPr>
          <w:w w:val="99"/>
        </w:rPr>
        <w:t>tiv</w:t>
      </w:r>
      <w:r>
        <w:rPr>
          <w:spacing w:val="0"/>
          <w:w w:val="99"/>
        </w:rPr>
        <w:t>a</w:t>
      </w:r>
      <w:r>
        <w:rPr>
          <w:w w:val="99"/>
        </w:rPr>
        <w:t>tor</w:t>
      </w:r>
      <w:r>
        <w:rPr>
          <w:spacing w:val="14"/>
          <w:w w:val="99"/>
        </w:rPr>
        <w:t> </w:t>
      </w:r>
      <w:r>
        <w:rPr>
          <w:w w:val="99"/>
        </w:rPr>
        <w:t>of</w:t>
      </w:r>
      <w:r>
        <w:rPr>
          <w:spacing w:val="13"/>
          <w:w w:val="99"/>
        </w:rPr>
        <w:t> </w:t>
      </w:r>
      <w:r>
        <w:rPr>
          <w:w w:val="99"/>
        </w:rPr>
        <w:t>nu</w:t>
      </w:r>
      <w:r>
        <w:rPr>
          <w:spacing w:val="0"/>
          <w:w w:val="99"/>
        </w:rPr>
        <w:t>c</w:t>
      </w:r>
      <w:r>
        <w:rPr>
          <w:w w:val="99"/>
        </w:rPr>
        <w:t>l</w:t>
      </w:r>
      <w:r>
        <w:rPr>
          <w:spacing w:val="0"/>
          <w:w w:val="99"/>
        </w:rPr>
        <w:t>e</w:t>
      </w:r>
      <w:r>
        <w:rPr>
          <w:spacing w:val="0"/>
          <w:w w:val="99"/>
        </w:rPr>
        <w:t>a</w:t>
      </w:r>
      <w:r>
        <w:rPr>
          <w:w w:val="99"/>
        </w:rPr>
        <w:t>r</w:t>
      </w:r>
      <w:r w:rsidR="001852F3">
        <w:rPr>
          <w:spacing w:val="-8"/>
          <w:w w:val="99"/>
        </w:rPr>
        <w:t xml:space="preserve"> </w:t>
      </w:r>
      <w:r>
        <w:rPr>
          <w:w w:val="99"/>
        </w:rPr>
        <w:t>f</w:t>
      </w:r>
      <w:r>
        <w:rPr>
          <w:spacing w:val="-1"/>
          <w:w w:val="99"/>
        </w:rPr>
        <w:t>a</w:t>
      </w:r>
      <w:r>
        <w:rPr>
          <w:spacing w:val="0"/>
          <w:w w:val="99"/>
        </w:rPr>
        <w:t>c</w:t>
      </w:r>
      <w:r>
        <w:rPr>
          <w:w w:val="99"/>
        </w:rPr>
        <w:t>t</w:t>
      </w:r>
      <w:r>
        <w:rPr>
          <w:spacing w:val="0"/>
          <w:w w:val="99"/>
        </w:rPr>
        <w:t>o</w:t>
      </w:r>
      <w:r>
        <w:rPr>
          <w:w w:val="99"/>
        </w:rPr>
        <w:t>r</w:t>
      </w:r>
      <w:r>
        <w:rPr>
          <w:spacing w:val="13"/>
          <w:w w:val="99"/>
        </w:rPr>
        <w:t> </w:t>
      </w:r>
      <w:r>
        <w:rPr>
          <w:w w:val="99"/>
        </w:rPr>
        <w:t>k</w:t>
      </w:r>
      <w:r>
        <w:rPr>
          <w:spacing w:val="0"/>
          <w:w w:val="99"/>
        </w:rPr>
        <w:t>a</w:t>
      </w:r>
      <w:r>
        <w:rPr>
          <w:spacing w:val="0"/>
          <w:w w:val="99"/>
        </w:rPr>
        <w:t>p</w:t>
      </w:r>
      <w:r>
        <w:rPr>
          <w:w w:val="99"/>
        </w:rPr>
        <w:t>pa</w:t>
      </w:r>
      <w:r>
        <w:rPr>
          <w:spacing w:val="13"/>
          <w:w w:val="99"/>
        </w:rPr>
        <w:t> </w:t>
      </w:r>
      <w:r>
        <w:rPr>
          <w:w w:val="99"/>
        </w:rPr>
        <w:t>B</w:t>
      </w:r>
      <w:r>
        <w:rPr>
          <w:spacing w:val="14"/>
          <w:w w:val="99"/>
        </w:rPr>
        <w:t> </w:t>
      </w:r>
      <w:r>
        <w:rPr>
          <w:w w:val="99"/>
        </w:rPr>
        <w:t>lig</w:t>
      </w:r>
      <w:r>
        <w:rPr>
          <w:spacing w:val="0"/>
          <w:w w:val="99"/>
        </w:rPr>
        <w:t>a</w:t>
      </w:r>
      <w:r>
        <w:rPr>
          <w:w w:val="99"/>
        </w:rPr>
        <w:t>nd,</w:t>
      </w:r>
      <w:r>
        <w:rPr>
          <w:spacing w:val="14"/>
          <w:w w:val="99"/>
        </w:rPr>
        <w:t> </w:t>
      </w:r>
      <w:r>
        <w:rPr>
          <w:w w:val="99"/>
        </w:rPr>
        <w:t>R</w:t>
      </w:r>
      <w:r>
        <w:rPr>
          <w:w w:val="99"/>
        </w:rPr>
        <w:t>A</w:t>
      </w:r>
      <w:r>
        <w:rPr>
          <w:spacing w:val="0"/>
          <w:w w:val="99"/>
        </w:rPr>
        <w:t>N</w:t>
      </w:r>
      <w:r>
        <w:rPr>
          <w:spacing w:val="0"/>
          <w:w w:val="99"/>
        </w:rPr>
        <w:t>K</w:t>
      </w:r>
      <w:r>
        <w:rPr>
          <w:spacing w:val="2"/>
        </w:rPr>
        <w:t>L</w:t>
      </w:r>
      <w:r>
        <w:rPr>
          <w:rFonts w:ascii="宋体" w:hAnsi="宋体" w:eastAsia="宋体" w:hint="eastAsia"/>
        </w:rPr>
        <w:t>）</w:t>
      </w:r>
      <w:r>
        <w:rPr>
          <w:rFonts w:ascii="宋体" w:hAnsi="宋体" w:eastAsia="宋体" w:hint="eastAsia"/>
        </w:rPr>
        <w:t>、骨保护</w:t>
      </w:r>
      <w:r>
        <w:rPr>
          <w:rFonts w:ascii="宋体" w:hAnsi="宋体" w:eastAsia="宋体" w:hint="eastAsia"/>
        </w:rPr>
        <w:t>素</w:t>
      </w:r>
    </w:p>
    <w:p w:rsidR="0018722C">
      <w:pPr>
        <w:topLinePunct/>
      </w:pPr>
      <w:r>
        <w:rPr>
          <w:rFonts w:ascii="宋体" w:eastAsia="宋体" w:hint="eastAsia"/>
        </w:rPr>
        <w:t>（</w:t>
      </w:r>
      <w:r>
        <w:t>osteoprotegerin, OPG</w:t>
      </w:r>
      <w:r>
        <w:rPr>
          <w:rFonts w:ascii="宋体" w:eastAsia="宋体" w:hint="eastAsia"/>
        </w:rPr>
        <w:t>）</w:t>
      </w:r>
      <w:r>
        <w:t>ELISA</w:t>
      </w:r>
      <w:r>
        <w:rPr>
          <w:rFonts w:ascii="宋体" w:eastAsia="宋体" w:hint="eastAsia"/>
        </w:rPr>
        <w:t>检测试剂盒：购自美国</w:t>
      </w:r>
      <w:r>
        <w:t>R&amp;D</w:t>
      </w:r>
      <w:r>
        <w:rPr>
          <w:rFonts w:ascii="宋体" w:eastAsia="宋体" w:hint="eastAsia"/>
        </w:rPr>
        <w:t>公司；</w:t>
      </w:r>
      <w:r w:rsidR="001852F3">
        <w:rPr>
          <w:rFonts w:ascii="宋体" w:eastAsia="宋体" w:hint="eastAsia"/>
        </w:rPr>
        <w:t xml:space="preserve">大鼠环磷酸腺苷</w:t>
      </w:r>
      <w:r>
        <w:t>(</w:t>
      </w:r>
      <w:r>
        <w:t xml:space="preserve">cAMP</w:t>
      </w:r>
      <w:r>
        <w:t>)</w:t>
      </w:r>
      <w:r>
        <w:t xml:space="preserve"> ELISA</w:t>
      </w:r>
      <w:r>
        <w:rPr>
          <w:rFonts w:ascii="宋体" w:eastAsia="宋体" w:hint="eastAsia"/>
        </w:rPr>
        <w:t>试剂盒：上海慧颖生物科技有限公司</w:t>
      </w:r>
      <w:r>
        <w:rPr>
          <w:rFonts w:hint="eastAsia"/>
        </w:rPr>
        <w:t>；</w:t>
      </w:r>
    </w:p>
    <w:p w:rsidR="0018722C">
      <w:pPr>
        <w:topLinePunct/>
      </w:pPr>
      <w:r>
        <w:t>TRIzol</w:t>
      </w:r>
      <w:r>
        <w:rPr>
          <w:rFonts w:ascii="宋体" w:eastAsia="宋体" w:hint="eastAsia"/>
          <w:rFonts w:ascii="宋体" w:eastAsia="宋体" w:hint="eastAsia"/>
        </w:rPr>
        <w:t xml:space="preserve">: </w:t>
      </w:r>
      <w:r>
        <w:rPr>
          <w:rFonts w:ascii="宋体" w:eastAsia="宋体" w:hint="eastAsia"/>
        </w:rPr>
        <w:t>美国</w:t>
      </w:r>
      <w:r>
        <w:t>Invitrogen</w:t>
      </w:r>
      <w:r>
        <w:rPr>
          <w:rFonts w:ascii="宋体" w:eastAsia="宋体" w:hint="eastAsia"/>
        </w:rPr>
        <w:t>公司产品；</w:t>
      </w:r>
    </w:p>
    <w:p w:rsidR="0018722C">
      <w:pPr>
        <w:topLinePunct/>
      </w:pPr>
      <w:r>
        <w:t>β</w:t>
      </w:r>
      <w:r>
        <w:t>2</w:t>
      </w:r>
      <w:r>
        <w:t>-AR mRNA</w:t>
      </w:r>
      <w:r>
        <w:rPr>
          <w:rFonts w:ascii="宋体" w:hAnsi="宋体" w:eastAsia="宋体" w:hint="eastAsia"/>
        </w:rPr>
        <w:t>、</w:t>
      </w:r>
      <w:r>
        <w:t>GRK2mRNA</w:t>
      </w:r>
      <w:r>
        <w:rPr>
          <w:rFonts w:ascii="宋体" w:hAnsi="宋体" w:eastAsia="宋体" w:hint="eastAsia"/>
        </w:rPr>
        <w:t>引物：上海生工生物工程股份有限公司；</w:t>
      </w:r>
    </w:p>
    <w:p w:rsidR="0018722C">
      <w:pPr>
        <w:topLinePunct/>
      </w:pPr>
      <w:r>
        <w:t>cDNA</w:t>
      </w:r>
      <w:r>
        <w:rPr>
          <w:rFonts w:ascii="宋体" w:eastAsia="宋体" w:hint="eastAsia"/>
        </w:rPr>
        <w:t>逆转录试剂盒：购自美国</w:t>
      </w:r>
      <w:r>
        <w:t>Invitrogen</w:t>
      </w:r>
      <w:r>
        <w:rPr>
          <w:rFonts w:ascii="宋体" w:eastAsia="宋体" w:hint="eastAsia"/>
        </w:rPr>
        <w:t>公司产品；</w:t>
      </w:r>
    </w:p>
    <w:p w:rsidR="0018722C">
      <w:pPr>
        <w:topLinePunct/>
      </w:pPr>
      <w:r>
        <w:t>GoTaq®</w:t>
      </w:r>
      <w:r w:rsidR="001852F3">
        <w:t xml:space="preserve">qPCR Master Mix</w:t>
      </w:r>
      <w:r>
        <w:rPr>
          <w:rFonts w:ascii="宋体" w:hAnsi="宋体" w:eastAsia="宋体" w:hint="eastAsia"/>
        </w:rPr>
        <w:t>试剂盒：购自美国</w:t>
      </w:r>
      <w:r>
        <w:t>Promega</w:t>
      </w:r>
      <w:r>
        <w:rPr>
          <w:rFonts w:ascii="宋体" w:hAnsi="宋体" w:eastAsia="宋体" w:hint="eastAsia"/>
        </w:rPr>
        <w:t>公司；</w:t>
      </w:r>
    </w:p>
    <w:p w:rsidR="0018722C">
      <w:pPr>
        <w:topLinePunct/>
      </w:pPr>
      <w:r>
        <w:t>DMSO</w:t>
      </w:r>
      <w:r>
        <w:rPr>
          <w:rFonts w:ascii="宋体" w:eastAsia="宋体" w:hint="eastAsia"/>
        </w:rPr>
        <w:t>：购自上海博蕴生物科技有限公司；</w:t>
      </w:r>
    </w:p>
    <w:p w:rsidR="0018722C">
      <w:pPr>
        <w:topLinePunct/>
      </w:pPr>
      <w:r>
        <w:t>MTT</w:t>
      </w:r>
      <w:r>
        <w:rPr>
          <w:rFonts w:ascii="宋体" w:eastAsia="宋体" w:hint="eastAsia"/>
        </w:rPr>
        <w:t>：购自美国</w:t>
      </w:r>
      <w:r>
        <w:t>Sigma</w:t>
      </w:r>
      <w:r>
        <w:rPr>
          <w:rFonts w:ascii="宋体" w:eastAsia="宋体" w:hint="eastAsia"/>
        </w:rPr>
        <w:t>公司，以</w:t>
      </w:r>
      <w:r>
        <w:t>PBS</w:t>
      </w:r>
      <w:r>
        <w:rPr>
          <w:rFonts w:ascii="宋体" w:eastAsia="宋体" w:hint="eastAsia"/>
        </w:rPr>
        <w:t>配制成所需浓度，过滤除菌，现用现配；</w:t>
      </w:r>
      <w:r w:rsidR="001852F3">
        <w:rPr>
          <w:rFonts w:ascii="宋体" w:eastAsia="宋体" w:hint="eastAsia"/>
        </w:rPr>
        <w:t xml:space="preserve">甲氨蝶呤片</w:t>
      </w:r>
      <w:r>
        <w:rPr>
          <w:rFonts w:ascii="宋体" w:eastAsia="宋体" w:hint="eastAsia"/>
        </w:rPr>
        <w:t>（</w:t>
      </w:r>
      <w:r>
        <w:t>MTX</w:t>
      </w:r>
      <w:r>
        <w:rPr>
          <w:rFonts w:ascii="宋体" w:eastAsia="宋体" w:hint="eastAsia"/>
        </w:rPr>
        <w:t>）</w:t>
      </w:r>
      <w:r>
        <w:rPr>
          <w:rFonts w:ascii="宋体" w:eastAsia="宋体" w:hint="eastAsia"/>
        </w:rPr>
        <w:t>：</w:t>
      </w:r>
      <w:r>
        <w:t>2.5</w:t>
      </w:r>
      <w:r w:rsidR="001852F3">
        <w:t xml:space="preserve"> m</w:t>
      </w:r>
      <w:r>
        <w:t>g</w:t>
      </w:r>
      <w:r>
        <w:t>/</w:t>
      </w:r>
      <w:r>
        <w:rPr>
          <w:rFonts w:ascii="宋体" w:eastAsia="宋体" w:hint="eastAsia"/>
        </w:rPr>
        <w:t>片，购于上海信谊药厂有限公司，用</w:t>
      </w:r>
      <w:r>
        <w:t>0</w:t>
      </w:r>
      <w:r>
        <w:t>.</w:t>
      </w:r>
      <w:r>
        <w:t>5</w:t>
      </w:r>
      <w:r>
        <w:t>%</w:t>
      </w:r>
      <w:r>
        <w:rPr>
          <w:rFonts w:ascii="宋体" w:eastAsia="宋体" w:hint="eastAsia"/>
        </w:rPr>
        <w:t>羧甲基</w:t>
      </w:r>
      <w:r>
        <w:rPr>
          <w:rFonts w:ascii="宋体" w:eastAsia="宋体" w:hint="eastAsia"/>
        </w:rPr>
        <w:t>纤维素钠制成混悬剂灌胃给药，批号</w:t>
      </w:r>
      <w:r>
        <w:t>110106</w:t>
      </w:r>
      <w:r>
        <w:rPr>
          <w:rFonts w:ascii="宋体" w:eastAsia="宋体" w:hint="eastAsia"/>
        </w:rPr>
        <w:t>；</w:t>
      </w:r>
    </w:p>
    <w:p w:rsidR="0018722C">
      <w:pPr>
        <w:topLinePunct/>
      </w:pPr>
      <w:r>
        <w:rPr>
          <w:rFonts w:ascii="宋体" w:eastAsia="宋体" w:hint="eastAsia"/>
        </w:rPr>
        <w:t xml:space="preserve">硫酸沙丁胺醇片</w:t>
      </w:r>
      <w:r>
        <w:t xml:space="preserve">(</w:t>
      </w:r>
      <w:r>
        <w:t xml:space="preserve"> Salbutamol </w:t>
      </w:r>
      <w:r>
        <w:t xml:space="preserve">)</w:t>
      </w:r>
      <w:r>
        <w:rPr>
          <w:rFonts w:ascii="宋体" w:eastAsia="宋体" w:hint="eastAsia"/>
          <w:rFonts w:ascii="宋体" w:eastAsia="宋体" w:hint="eastAsia"/>
        </w:rPr>
        <w:t xml:space="preserve">: </w:t>
      </w:r>
      <w:r>
        <w:t xml:space="preserve">2.4 mg</w:t>
      </w:r>
      <w:r>
        <w:t xml:space="preserve">/</w:t>
      </w:r>
      <w:r>
        <w:rPr>
          <w:rFonts w:ascii="宋体" w:eastAsia="宋体" w:hint="eastAsia"/>
        </w:rPr>
        <w:t xml:space="preserve">片，购于上海旭东海普药业有限公司，用</w:t>
      </w:r>
    </w:p>
    <w:p w:rsidR="0018722C">
      <w:pPr>
        <w:topLinePunct/>
      </w:pPr>
      <w:r>
        <w:t>0.5%</w:t>
      </w:r>
      <w:r>
        <w:rPr>
          <w:rFonts w:ascii="宋体" w:eastAsia="宋体" w:hint="eastAsia"/>
        </w:rPr>
        <w:t>羧甲基纤维素钠制成混悬剂灌胃给药，批号</w:t>
      </w:r>
      <w:r>
        <w:t>120501</w:t>
      </w:r>
      <w:r>
        <w:rPr>
          <w:rFonts w:ascii="宋体" w:eastAsia="宋体" w:hint="eastAsia"/>
        </w:rPr>
        <w:t>；</w:t>
      </w:r>
    </w:p>
    <w:p w:rsidR="0018722C">
      <w:pPr>
        <w:topLinePunct/>
      </w:pPr>
      <w:r>
        <w:rPr>
          <w:rFonts w:ascii="宋体" w:eastAsia="宋体" w:hint="eastAsia"/>
        </w:rPr>
        <w:t>四甲基乙二胺</w:t>
      </w:r>
      <w:r>
        <w:rPr>
          <w:rFonts w:ascii="宋体" w:eastAsia="宋体" w:hint="eastAsia"/>
        </w:rPr>
        <w:t>（</w:t>
      </w:r>
      <w:r>
        <w:t>N,</w:t>
      </w:r>
      <w:r w:rsidR="001852F3">
        <w:t xml:space="preserve"> </w:t>
      </w:r>
      <w:r>
        <w:t>N</w:t>
      </w:r>
      <w:r>
        <w:t>,</w:t>
      </w:r>
      <w:r w:rsidR="001852F3">
        <w:t xml:space="preserve"> </w:t>
      </w:r>
      <w:r>
        <w:t>N</w:t>
      </w:r>
      <w:r>
        <w:t>'</w:t>
      </w:r>
      <w:r>
        <w:t>,</w:t>
      </w:r>
      <w:r w:rsidR="001852F3">
        <w:t xml:space="preserve"> </w:t>
      </w:r>
      <w:r>
        <w:t>N'</w:t>
      </w:r>
      <w:r>
        <w:t>-</w:t>
      </w:r>
      <w:r>
        <w:t>tetr</w:t>
      </w:r>
      <w:r>
        <w:t>a</w:t>
      </w:r>
      <w:r>
        <w:t>met</w:t>
      </w:r>
      <w:r>
        <w:t>h</w:t>
      </w:r>
      <w:r>
        <w:t>y</w:t>
      </w:r>
      <w:r>
        <w:t>le</w:t>
      </w:r>
      <w:r>
        <w:t>n</w:t>
      </w:r>
      <w:r>
        <w:t>e</w:t>
      </w:r>
      <w:r>
        <w:t>diamine, T</w:t>
      </w:r>
      <w:r>
        <w:t>E</w:t>
      </w:r>
      <w:r>
        <w:t>MED</w:t>
      </w:r>
      <w:r>
        <w:rPr>
          <w:rFonts w:ascii="宋体" w:eastAsia="宋体" w:hint="eastAsia"/>
        </w:rPr>
        <w:t>）</w:t>
      </w:r>
      <w:r>
        <w:rPr>
          <w:rFonts w:ascii="宋体" w:eastAsia="宋体" w:hint="eastAsia"/>
        </w:rPr>
        <w:t>、甘氨酸</w:t>
      </w:r>
      <w:r>
        <w:rPr>
          <w:rFonts w:ascii="宋体" w:eastAsia="宋体" w:hint="eastAsia"/>
        </w:rPr>
        <w:t>（</w:t>
      </w:r>
      <w:r>
        <w:t>g</w:t>
      </w:r>
      <w:r>
        <w:t>l</w:t>
      </w:r>
      <w:r>
        <w:t>y</w:t>
      </w:r>
      <w:r>
        <w:t>c</w:t>
      </w:r>
      <w:r>
        <w:t>osthe</w:t>
      </w:r>
      <w:r>
        <w:t>n</w:t>
      </w:r>
      <w:r>
        <w:t>e</w:t>
      </w:r>
      <w:r>
        <w:rPr>
          <w:rFonts w:ascii="宋体" w:eastAsia="宋体" w:hint="eastAsia"/>
        </w:rPr>
        <w:t>）</w:t>
      </w:r>
      <w:r>
        <w:rPr>
          <w:rFonts w:ascii="宋体" w:eastAsia="宋体" w:hint="eastAsia"/>
        </w:rPr>
        <w:t>、</w:t>
      </w:r>
      <w:r>
        <w:rPr>
          <w:rFonts w:ascii="宋体" w:eastAsia="宋体" w:hint="eastAsia"/>
        </w:rPr>
        <w:t>苯</w:t>
      </w:r>
      <w:r w:rsidR="001852F3">
        <w:rPr>
          <w:rFonts w:ascii="宋体" w:eastAsia="宋体" w:hint="eastAsia"/>
        </w:rPr>
        <w:t xml:space="preserve">甲</w:t>
      </w:r>
      <w:r w:rsidR="001852F3">
        <w:rPr>
          <w:rFonts w:ascii="宋体" w:eastAsia="宋体" w:hint="eastAsia"/>
        </w:rPr>
        <w:t xml:space="preserve">基</w:t>
      </w:r>
      <w:r w:rsidR="001852F3">
        <w:rPr>
          <w:rFonts w:ascii="宋体" w:eastAsia="宋体" w:hint="eastAsia"/>
        </w:rPr>
        <w:t xml:space="preserve">磺</w:t>
      </w:r>
      <w:r w:rsidR="001852F3">
        <w:rPr>
          <w:rFonts w:ascii="宋体" w:eastAsia="宋体" w:hint="eastAsia"/>
        </w:rPr>
        <w:t xml:space="preserve">酰</w:t>
      </w:r>
      <w:r w:rsidR="001852F3">
        <w:rPr>
          <w:rFonts w:ascii="宋体" w:eastAsia="宋体" w:hint="eastAsia"/>
        </w:rPr>
        <w:t xml:space="preserve">氟</w:t>
      </w:r>
      <w:r>
        <w:t>(</w:t>
      </w:r>
      <w:r>
        <w:t>phenyl</w:t>
      </w:r>
      <w:r>
        <w:rPr>
          <w:spacing w:val="28"/>
        </w:rPr>
        <w:t> </w:t>
      </w:r>
      <w:r>
        <w:t>methyl</w:t>
      </w:r>
      <w:r>
        <w:rPr>
          <w:spacing w:val="29"/>
        </w:rPr>
        <w:t> </w:t>
      </w:r>
      <w:r>
        <w:t>sulfonyl</w:t>
      </w:r>
      <w:r>
        <w:rPr>
          <w:spacing w:val="28"/>
        </w:rPr>
        <w:t> </w:t>
      </w:r>
      <w:r>
        <w:t>fluoride,</w:t>
      </w:r>
      <w:r>
        <w:rPr>
          <w:spacing w:val="28"/>
        </w:rPr>
        <w:t> </w:t>
      </w:r>
      <w:r>
        <w:t>PMSF</w:t>
      </w:r>
      <w:r>
        <w:t>)</w:t>
      </w:r>
      <w:r/>
      <w:r>
        <w:rPr>
          <w:rFonts w:ascii="宋体" w:eastAsia="宋体" w:hint="eastAsia"/>
        </w:rPr>
        <w:t>、</w:t>
      </w:r>
      <w:r w:rsidR="001852F3">
        <w:rPr>
          <w:rFonts w:ascii="宋体" w:eastAsia="宋体" w:hint="eastAsia"/>
        </w:rPr>
        <w:t xml:space="preserve">乙</w:t>
      </w:r>
      <w:r w:rsidR="001852F3">
        <w:rPr>
          <w:rFonts w:ascii="宋体" w:eastAsia="宋体" w:hint="eastAsia"/>
        </w:rPr>
        <w:t xml:space="preserve">二</w:t>
      </w:r>
      <w:r w:rsidR="001852F3">
        <w:rPr>
          <w:rFonts w:ascii="宋体" w:eastAsia="宋体" w:hint="eastAsia"/>
        </w:rPr>
        <w:t xml:space="preserve">胺</w:t>
      </w:r>
      <w:r w:rsidR="001852F3">
        <w:rPr>
          <w:rFonts w:ascii="宋体" w:eastAsia="宋体" w:hint="eastAsia"/>
        </w:rPr>
        <w:t xml:space="preserve">四</w:t>
      </w:r>
      <w:r w:rsidR="001852F3">
        <w:rPr>
          <w:rFonts w:ascii="宋体" w:eastAsia="宋体" w:hint="eastAsia"/>
        </w:rPr>
        <w:t xml:space="preserve">乙</w:t>
      </w:r>
      <w:r w:rsidR="001852F3">
        <w:rPr>
          <w:rFonts w:ascii="宋体" w:eastAsia="宋体" w:hint="eastAsia"/>
        </w:rPr>
        <w:t xml:space="preserve">酸</w:t>
      </w:r>
      <w:r>
        <w:t>(</w:t>
      </w:r>
      <w:r>
        <w:rPr>
          <w:spacing w:val="-16"/>
        </w:rPr>
        <w:t xml:space="preserve">ethylenediamine </w:t>
      </w:r>
      <w:r>
        <w:t>retra-acetic acid, EDTA</w:t>
      </w:r>
      <w:r>
        <w:t>)</w:t>
      </w:r>
      <w:r>
        <w:rPr>
          <w:rFonts w:ascii="宋体" w:eastAsia="宋体" w:hint="eastAsia"/>
        </w:rPr>
        <w:t>和</w:t>
      </w:r>
      <w:r>
        <w:t>Tween-20</w:t>
      </w:r>
      <w:r>
        <w:rPr>
          <w:rFonts w:ascii="宋体" w:eastAsia="宋体" w:hint="eastAsia"/>
          <w:rFonts w:ascii="宋体" w:eastAsia="宋体" w:hint="eastAsia"/>
          <w:spacing w:val="-8"/>
        </w:rPr>
        <w:t xml:space="preserve">: </w:t>
      </w:r>
      <w:r>
        <w:rPr>
          <w:rFonts w:ascii="宋体" w:eastAsia="宋体" w:hint="eastAsia"/>
        </w:rPr>
        <w:t>购于</w:t>
      </w:r>
      <w:r>
        <w:t>Sigma</w:t>
      </w:r>
      <w:r>
        <w:rPr>
          <w:rFonts w:ascii="宋体" w:eastAsia="宋体" w:hint="eastAsia"/>
        </w:rPr>
        <w:t>公司；</w:t>
      </w:r>
    </w:p>
    <w:p w:rsidR="0018722C">
      <w:pPr>
        <w:topLinePunct/>
      </w:pPr>
      <w:r>
        <w:rPr>
          <w:rFonts w:ascii="宋体" w:eastAsia="宋体" w:hint="eastAsia"/>
        </w:rPr>
        <w:t>浓缩胶缓冲液</w:t>
      </w:r>
      <w:r>
        <w:t>(</w:t>
      </w:r>
      <w:r>
        <w:t xml:space="preserve">Upper stock or stacking buffer</w:t>
      </w:r>
      <w:r>
        <w:t>)</w:t>
      </w:r>
      <w:r>
        <w:rPr>
          <w:rFonts w:ascii="宋体" w:eastAsia="宋体" w:hint="eastAsia"/>
          <w:rFonts w:ascii="宋体" w:eastAsia="宋体" w:hint="eastAsia"/>
        </w:rPr>
        <w:t xml:space="preserve">: </w:t>
      </w:r>
      <w:r>
        <w:rPr>
          <w:rFonts w:ascii="宋体" w:eastAsia="宋体" w:hint="eastAsia"/>
        </w:rPr>
        <w:t>购于碧云天生物研究所；</w:t>
      </w:r>
      <w:r w:rsidR="001852F3">
        <w:rPr>
          <w:rFonts w:ascii="宋体" w:eastAsia="宋体" w:hint="eastAsia"/>
        </w:rPr>
        <w:t xml:space="preserve">分离胶缓冲液</w:t>
      </w:r>
      <w:r>
        <w:t>(</w:t>
      </w:r>
      <w:r>
        <w:t xml:space="preserve">Lower stock or separating buffer</w:t>
      </w:r>
      <w:r>
        <w:t>)</w:t>
      </w:r>
      <w:r>
        <w:rPr>
          <w:rFonts w:ascii="宋体" w:eastAsia="宋体" w:hint="eastAsia"/>
          <w:rFonts w:ascii="宋体" w:eastAsia="宋体" w:hint="eastAsia"/>
        </w:rPr>
        <w:t xml:space="preserve">: </w:t>
      </w:r>
      <w:r>
        <w:rPr>
          <w:rFonts w:ascii="宋体" w:eastAsia="宋体" w:hint="eastAsia"/>
        </w:rPr>
        <w:t>购于碧云天生物研究所；</w:t>
      </w:r>
    </w:p>
    <w:p w:rsidR="0018722C">
      <w:pPr>
        <w:topLinePunct/>
      </w:pPr>
      <w:r>
        <w:t xml:space="preserve">2×</w:t>
      </w:r>
      <w:r>
        <w:rPr>
          <w:rFonts w:ascii="宋体" w:hAnsi="宋体" w:eastAsia="宋体" w:hint="eastAsia"/>
        </w:rPr>
        <w:t xml:space="preserve">电泳加样缓冲液</w:t>
      </w:r>
      <w:r>
        <w:t xml:space="preserve">(</w:t>
      </w:r>
      <w:r>
        <w:t xml:space="preserve">2×Sample Buffer </w:t>
      </w:r>
      <w:r>
        <w:t xml:space="preserve">)</w:t>
      </w:r>
      <w:r>
        <w:rPr>
          <w:rFonts w:ascii="宋体" w:hAnsi="宋体" w:eastAsia="宋体" w:hint="eastAsia"/>
          <w:rFonts w:ascii="宋体" w:hAnsi="宋体" w:eastAsia="宋体" w:hint="eastAsia"/>
        </w:rPr>
        <w:t xml:space="preserve">: </w:t>
      </w:r>
      <w:r>
        <w:rPr>
          <w:rFonts w:ascii="宋体" w:hAnsi="宋体" w:eastAsia="宋体" w:hint="eastAsia"/>
        </w:rPr>
        <w:t xml:space="preserve">取</w:t>
      </w:r>
      <w:r>
        <w:t xml:space="preserve">2g</w:t>
      </w:r>
      <w:r>
        <w:rPr>
          <w:rFonts w:ascii="宋体" w:hAnsi="宋体" w:eastAsia="宋体" w:hint="eastAsia"/>
        </w:rPr>
        <w:t xml:space="preserve">十二烷基磺酸钠</w:t>
      </w:r>
      <w:r>
        <w:t xml:space="preserve">(</w:t>
      </w:r>
      <w:r>
        <w:t xml:space="preserve">Sodium dodecyl sulphate, SDS</w:t>
      </w:r>
      <w:r>
        <w:t xml:space="preserve">)</w:t>
      </w:r>
      <w:r>
        <w:rPr>
          <w:rFonts w:ascii="宋体" w:hAnsi="宋体" w:eastAsia="宋体" w:hint="eastAsia"/>
          <w:rFonts w:ascii="宋体" w:hAnsi="宋体" w:eastAsia="宋体" w:hint="eastAsia"/>
        </w:rPr>
        <w:t xml:space="preserve">, </w:t>
      </w:r>
      <w:r>
        <w:t xml:space="preserve">5 ml</w:t>
      </w:r>
      <w:r>
        <w:rPr>
          <w:rFonts w:ascii="宋体" w:hAnsi="宋体" w:eastAsia="宋体" w:hint="eastAsia"/>
        </w:rPr>
        <w:t xml:space="preserve">巯基乙醇，</w:t>
      </w:r>
      <w:r>
        <w:t xml:space="preserve">10 ml</w:t>
      </w:r>
      <w:r>
        <w:rPr>
          <w:rFonts w:ascii="宋体" w:hAnsi="宋体" w:eastAsia="宋体" w:hint="eastAsia"/>
        </w:rPr>
        <w:t xml:space="preserve">甘油，</w:t>
      </w:r>
      <w:r>
        <w:t xml:space="preserve">1 mg</w:t>
      </w:r>
      <w:r>
        <w:rPr>
          <w:rFonts w:ascii="宋体" w:hAnsi="宋体" w:eastAsia="宋体" w:hint="eastAsia"/>
        </w:rPr>
        <w:t xml:space="preserve">溴酚蓝，</w:t>
      </w:r>
      <w:r>
        <w:t xml:space="preserve">25 ml</w:t>
      </w:r>
      <w:r>
        <w:rPr>
          <w:rFonts w:ascii="宋体" w:hAnsi="宋体" w:eastAsia="宋体" w:hint="eastAsia"/>
        </w:rPr>
        <w:t xml:space="preserve">浓缩胶缓冲液用双蒸水定容至</w:t>
      </w:r>
      <w:r>
        <w:t xml:space="preserve">50 ml</w:t>
      </w:r>
      <w:r>
        <w:rPr>
          <w:rFonts w:ascii="宋体" w:hAnsi="宋体" w:eastAsia="宋体" w:hint="eastAsia"/>
        </w:rPr>
        <w:t xml:space="preserve">；</w:t>
      </w:r>
    </w:p>
    <w:p w:rsidR="0018722C">
      <w:pPr>
        <w:topLinePunct/>
      </w:pPr>
      <w:r>
        <w:rPr>
          <w:rFonts w:ascii="宋体" w:eastAsia="宋体" w:hint="eastAsia"/>
        </w:rPr>
        <w:t>电泳缓冲液：将</w:t>
      </w:r>
      <w:r>
        <w:t>Tris base3.0 </w:t>
      </w:r>
      <w:r>
        <w:t>g</w:t>
      </w:r>
      <w:r>
        <w:rPr>
          <w:rFonts w:ascii="宋体" w:eastAsia="宋体" w:hint="eastAsia"/>
        </w:rPr>
        <w:t>、甘氨酸</w:t>
      </w:r>
      <w:r>
        <w:t>14.4 g</w:t>
      </w:r>
      <w:r>
        <w:rPr>
          <w:rFonts w:ascii="宋体" w:eastAsia="宋体" w:hint="eastAsia"/>
        </w:rPr>
        <w:t>溶于</w:t>
      </w:r>
      <w:r>
        <w:t>400 ml</w:t>
      </w:r>
      <w:r>
        <w:rPr>
          <w:rFonts w:ascii="宋体" w:eastAsia="宋体" w:hint="eastAsia"/>
        </w:rPr>
        <w:t>双蒸水中，加入</w:t>
      </w:r>
      <w:r>
        <w:t>200 ml</w:t>
      </w:r>
    </w:p>
    <w:p w:rsidR="0018722C">
      <w:pPr>
        <w:topLinePunct/>
      </w:pPr>
      <w:r>
        <w:rPr>
          <w:rFonts w:ascii="宋体" w:eastAsia="宋体" w:hint="eastAsia"/>
        </w:rPr>
        <w:t>甲醇，双蒸水定容至</w:t>
      </w:r>
      <w:r>
        <w:t>1</w:t>
      </w:r>
      <w:r>
        <w:t>.</w:t>
      </w:r>
      <w:r>
        <w:t>0 L</w:t>
      </w:r>
      <w:r>
        <w:rPr>
          <w:rFonts w:ascii="宋体" w:eastAsia="宋体" w:hint="eastAsia"/>
        </w:rPr>
        <w:t>；</w:t>
      </w:r>
    </w:p>
    <w:p w:rsidR="0018722C">
      <w:pPr>
        <w:topLinePunct/>
      </w:pPr>
      <w:r>
        <w:t>10% SDS</w:t>
      </w:r>
      <w:r>
        <w:rPr>
          <w:rFonts w:ascii="宋体" w:eastAsia="宋体" w:hint="eastAsia"/>
          <w:rFonts w:ascii="宋体" w:eastAsia="宋体" w:hint="eastAsia"/>
        </w:rPr>
        <w:t xml:space="preserve">: </w:t>
      </w:r>
      <w:r>
        <w:rPr>
          <w:rFonts w:ascii="宋体" w:eastAsia="宋体" w:hint="eastAsia"/>
        </w:rPr>
        <w:t>称取</w:t>
      </w:r>
      <w:r>
        <w:t>10 g SDS</w:t>
      </w:r>
      <w:r>
        <w:rPr>
          <w:rFonts w:ascii="宋体" w:eastAsia="宋体" w:hint="eastAsia"/>
        </w:rPr>
        <w:t>溶于</w:t>
      </w:r>
      <w:r>
        <w:t>100 ml</w:t>
      </w:r>
      <w:r>
        <w:rPr>
          <w:rFonts w:ascii="宋体" w:eastAsia="宋体" w:hint="eastAsia"/>
        </w:rPr>
        <w:t>双蒸水中，分装备用；</w:t>
      </w:r>
    </w:p>
    <w:p w:rsidR="0018722C">
      <w:pPr>
        <w:topLinePunct/>
      </w:pPr>
      <w:r>
        <w:t>PMSF</w:t>
      </w:r>
      <w:r>
        <w:rPr>
          <w:rFonts w:ascii="宋体" w:hAnsi="宋体" w:eastAsia="宋体" w:hint="eastAsia"/>
          <w:rFonts w:ascii="宋体" w:hAnsi="宋体" w:eastAsia="宋体" w:hint="eastAsia"/>
          <w:spacing w:val="-11"/>
        </w:rPr>
        <w:t xml:space="preserve">: </w:t>
      </w:r>
      <w:r>
        <w:rPr>
          <w:rFonts w:ascii="宋体" w:hAnsi="宋体" w:eastAsia="宋体" w:hint="eastAsia"/>
        </w:rPr>
        <w:t>取</w:t>
      </w:r>
      <w:r>
        <w:t>1.74 mg PMSF</w:t>
      </w:r>
      <w:r>
        <w:rPr>
          <w:rFonts w:ascii="宋体" w:hAnsi="宋体" w:eastAsia="宋体" w:hint="eastAsia"/>
        </w:rPr>
        <w:t>溶于</w:t>
      </w:r>
      <w:r>
        <w:t>1 ml</w:t>
      </w:r>
      <w:r>
        <w:rPr>
          <w:rFonts w:ascii="宋体" w:hAnsi="宋体" w:eastAsia="宋体" w:hint="eastAsia"/>
        </w:rPr>
        <w:t>异丙醇中，配成</w:t>
      </w:r>
      <w:r>
        <w:t>10 mmol</w:t>
      </w:r>
      <w:r w:rsidR="001852F3">
        <w:t xml:space="preserve">·l </w:t>
      </w:r>
      <w:r>
        <w:t>-1</w:t>
      </w:r>
      <w:r>
        <w:rPr>
          <w:rFonts w:ascii="宋体" w:hAnsi="宋体" w:eastAsia="宋体" w:hint="eastAsia"/>
          <w:rFonts w:ascii="宋体" w:hAnsi="宋体" w:eastAsia="宋体" w:hint="eastAsia"/>
          <w:spacing w:val="-4"/>
        </w:rPr>
        <w:t xml:space="preserve">, </w:t>
      </w:r>
      <w:r>
        <w:t>4</w:t>
      </w:r>
      <w:r>
        <w:rPr>
          <w:rFonts w:ascii="宋体" w:hAnsi="宋体" w:eastAsia="宋体" w:hint="eastAsia"/>
        </w:rPr>
        <w:t>℃保存备用；</w:t>
      </w:r>
    </w:p>
    <w:p w:rsidR="0018722C">
      <w:pPr>
        <w:topLinePunct/>
      </w:pPr>
      <w:r>
        <w:t>10</w:t>
      </w:r>
      <w:r>
        <w:t>%</w:t>
      </w:r>
      <w:r>
        <w:rPr>
          <w:rFonts w:ascii="宋体" w:hAnsi="宋体" w:eastAsia="宋体" w:hint="eastAsia"/>
        </w:rPr>
        <w:t>过硫酸胺</w:t>
      </w:r>
      <w:r>
        <w:t>(</w:t>
      </w:r>
      <w:r>
        <w:rPr>
          <w:spacing w:val="0"/>
          <w:w w:val="99"/>
        </w:rPr>
        <w:t>a</w:t>
      </w:r>
      <w:r>
        <w:rPr>
          <w:w w:val="99"/>
        </w:rPr>
        <w:t>mmonium p</w:t>
      </w:r>
      <w:r>
        <w:rPr>
          <w:spacing w:val="0"/>
          <w:w w:val="99"/>
        </w:rPr>
        <w:t>e</w:t>
      </w:r>
      <w:r>
        <w:rPr>
          <w:w w:val="99"/>
        </w:rPr>
        <w:t>rsulf</w:t>
      </w:r>
      <w:r>
        <w:rPr>
          <w:spacing w:val="-1"/>
          <w:w w:val="99"/>
        </w:rPr>
        <w:t>a</w:t>
      </w:r>
      <w:r>
        <w:rPr>
          <w:w w:val="99"/>
        </w:rPr>
        <w:t>te, </w:t>
      </w:r>
      <w:r>
        <w:rPr>
          <w:spacing w:val="0"/>
          <w:w w:val="99"/>
        </w:rPr>
        <w:t>A</w:t>
      </w:r>
      <w:r>
        <w:rPr>
          <w:spacing w:val="0"/>
          <w:w w:val="99"/>
        </w:rPr>
        <w:t>P</w:t>
      </w:r>
      <w:r>
        <w:t>)</w:t>
      </w:r>
      <w:r>
        <w:rPr>
          <w:rFonts w:ascii="宋体" w:hAnsi="宋体" w:eastAsia="宋体" w:hint="eastAsia"/>
          <w:rFonts w:ascii="宋体" w:hAnsi="宋体" w:eastAsia="宋体" w:hint="eastAsia"/>
          <w:spacing w:val="-32"/>
          <w:w w:val="99"/>
        </w:rPr>
        <w:t xml:space="preserve">: </w:t>
      </w:r>
      <w:r>
        <w:rPr>
          <w:rFonts w:ascii="宋体" w:hAnsi="宋体" w:eastAsia="宋体" w:hint="eastAsia"/>
        </w:rPr>
        <w:t>取</w:t>
      </w:r>
      <w:r>
        <w:t>1 g </w:t>
      </w:r>
      <w:r>
        <w:t>A</w:t>
      </w:r>
      <w:r>
        <w:t>P</w:t>
      </w:r>
      <w:r>
        <w:rPr>
          <w:rFonts w:ascii="宋体" w:hAnsi="宋体" w:eastAsia="宋体" w:hint="eastAsia"/>
        </w:rPr>
        <w:t>溶于</w:t>
      </w:r>
      <w:r>
        <w:t>10 ml</w:t>
      </w:r>
      <w:r>
        <w:rPr>
          <w:rFonts w:ascii="宋体" w:hAnsi="宋体" w:eastAsia="宋体" w:hint="eastAsia"/>
        </w:rPr>
        <w:t>双蒸水</w:t>
      </w:r>
      <w:r>
        <w:rPr>
          <w:spacing w:val="-2"/>
        </w:rPr>
        <w:t>（</w:t>
      </w:r>
      <w:r>
        <w:rPr>
          <w:rFonts w:ascii="宋体" w:hAnsi="宋体" w:eastAsia="宋体" w:hint="eastAsia"/>
        </w:rPr>
        <w:t>现用现配</w:t>
      </w:r>
      <w:r>
        <w:rPr>
          <w:spacing w:val="0"/>
        </w:rPr>
        <w:t>）</w:t>
      </w:r>
      <w:r>
        <w:rPr>
          <w:rFonts w:ascii="宋体" w:hAnsi="宋体" w:eastAsia="宋体" w:hint="eastAsia"/>
        </w:rPr>
        <w:t>；</w:t>
      </w:r>
      <w:r>
        <w:t>PBS</w:t>
      </w:r>
      <w:r>
        <w:rPr>
          <w:rFonts w:ascii="宋体" w:hAnsi="宋体" w:eastAsia="宋体" w:hint="eastAsia"/>
          <w:rFonts w:ascii="宋体" w:hAnsi="宋体" w:eastAsia="宋体" w:hint="eastAsia"/>
        </w:rPr>
        <w:t xml:space="preserve">: </w:t>
      </w:r>
      <w:r>
        <w:t>Nacl 8.0 </w:t>
      </w:r>
      <w:r>
        <w:t>g</w:t>
      </w:r>
      <w:r>
        <w:rPr>
          <w:rFonts w:ascii="宋体" w:hAnsi="宋体" w:eastAsia="宋体" w:hint="eastAsia"/>
        </w:rPr>
        <w:t>、</w:t>
      </w:r>
      <w:r>
        <w:t>Na</w:t>
      </w:r>
      <w:r>
        <w:t>2</w:t>
      </w:r>
      <w:r>
        <w:t>HPO</w:t>
      </w:r>
      <w:r>
        <w:t>4</w:t>
      </w:r>
      <w:r>
        <w:t>·12H </w:t>
      </w:r>
      <w:r>
        <w:t>2</w:t>
      </w:r>
      <w:r>
        <w:t>O 1.82 </w:t>
      </w:r>
      <w:r>
        <w:t>g</w:t>
      </w:r>
      <w:r>
        <w:rPr>
          <w:rFonts w:ascii="宋体" w:hAnsi="宋体" w:eastAsia="宋体" w:hint="eastAsia"/>
        </w:rPr>
        <w:t>、</w:t>
      </w:r>
      <w:r>
        <w:t>KH</w:t>
      </w:r>
      <w:r>
        <w:t>2</w:t>
      </w:r>
      <w:r>
        <w:t>PO</w:t>
      </w:r>
      <w:r>
        <w:t>4 </w:t>
      </w:r>
      <w:r>
        <w:t>0.2 </w:t>
      </w:r>
      <w:r>
        <w:t>g</w:t>
      </w:r>
      <w:r>
        <w:rPr>
          <w:rFonts w:ascii="宋体" w:hAnsi="宋体" w:eastAsia="宋体" w:hint="eastAsia"/>
        </w:rPr>
        <w:t>、</w:t>
      </w:r>
      <w:r>
        <w:t>Kcl 0.2 g</w:t>
      </w:r>
      <w:r>
        <w:rPr>
          <w:rFonts w:ascii="宋体" w:hAnsi="宋体" w:eastAsia="宋体" w:hint="eastAsia"/>
        </w:rPr>
        <w:t>溶于双蒸水</w:t>
      </w:r>
      <w:r>
        <w:rPr>
          <w:rFonts w:ascii="宋体" w:hAnsi="宋体" w:eastAsia="宋体" w:hint="eastAsia"/>
        </w:rPr>
        <w:t>中，调节溶液</w:t>
      </w:r>
      <w:r>
        <w:t>PH</w:t>
      </w:r>
      <w:r>
        <w:rPr>
          <w:rFonts w:ascii="宋体" w:hAnsi="宋体" w:eastAsia="宋体" w:hint="eastAsia"/>
        </w:rPr>
        <w:t>值至</w:t>
      </w:r>
      <w:r>
        <w:t>7</w:t>
      </w:r>
      <w:r>
        <w:t>.</w:t>
      </w:r>
      <w:r>
        <w:t>4</w:t>
      </w:r>
      <w:r>
        <w:rPr>
          <w:rFonts w:ascii="宋体" w:hAnsi="宋体" w:eastAsia="宋体" w:hint="eastAsia"/>
        </w:rPr>
        <w:t>，定容至</w:t>
      </w:r>
      <w:r>
        <w:t>1 </w:t>
      </w:r>
      <w:r>
        <w:t>L</w:t>
      </w:r>
      <w:r>
        <w:rPr>
          <w:rFonts w:ascii="宋体" w:hAnsi="宋体" w:eastAsia="宋体" w:hint="eastAsia"/>
        </w:rPr>
        <w:t>；</w:t>
      </w:r>
    </w:p>
    <w:p w:rsidR="0018722C">
      <w:pPr>
        <w:pStyle w:val="Heading2"/>
        <w:topLinePunct/>
        <w:ind w:left="171" w:hangingChars="171" w:hanging="171"/>
      </w:pPr>
      <w:bookmarkStart w:id="663016" w:name="_Toc686663016"/>
      <w:bookmarkStart w:name="_TOC_250032" w:id="16"/>
      <w:bookmarkStart w:name="1.3 仪器与设备 " w:id="17"/>
      <w:r>
        <w:rPr>
          <w:b/>
        </w:rPr>
        <w:t>1.3</w:t>
      </w:r>
      <w:r>
        <w:rPr>
          <w:b/>
        </w:rPr>
        <w:t> </w:t>
      </w:r>
      <w:bookmarkEnd w:id="16"/>
      <w:r>
        <w:t>仪器与设备</w:t>
      </w:r>
      <w:bookmarkEnd w:id="663016"/>
    </w:p>
    <w:p w:rsidR="0018722C">
      <w:pPr>
        <w:topLinePunct/>
      </w:pPr>
      <w:r>
        <w:t>BioTek Elx×808</w:t>
      </w:r>
      <w:r>
        <w:rPr>
          <w:rFonts w:ascii="宋体" w:hAnsi="宋体" w:eastAsia="宋体" w:hint="eastAsia"/>
        </w:rPr>
        <w:t>酶标仪：美国</w:t>
      </w:r>
      <w:r>
        <w:t>BioTek</w:t>
      </w:r>
      <w:r>
        <w:rPr>
          <w:rFonts w:ascii="宋体" w:hAnsi="宋体" w:eastAsia="宋体" w:hint="eastAsia"/>
        </w:rPr>
        <w:t>公司；</w:t>
      </w:r>
      <w:r>
        <w:t>SW-CJ-1F</w:t>
      </w:r>
      <w:r>
        <w:rPr>
          <w:rFonts w:ascii="宋体" w:hAnsi="宋体" w:eastAsia="宋体" w:hint="eastAsia"/>
        </w:rPr>
        <w:t>超净工作台：苏净集团安泰公司；</w:t>
      </w:r>
      <w:r>
        <w:t>KDC-40</w:t>
      </w:r>
      <w:r>
        <w:rPr>
          <w:rFonts w:ascii="宋体" w:hAnsi="宋体" w:eastAsia="宋体" w:hint="eastAsia"/>
        </w:rPr>
        <w:t>超速离心机：科大创新中佳公司；</w:t>
      </w:r>
      <w:r>
        <w:t>2306-2</w:t>
      </w:r>
      <w:r>
        <w:rPr>
          <w:rFonts w:ascii="宋体" w:hAnsi="宋体" w:eastAsia="宋体" w:hint="eastAsia"/>
        </w:rPr>
        <w:t>型</w:t>
      </w:r>
      <w:r>
        <w:t>CO</w:t>
      </w:r>
      <w:r>
        <w:t>2</w:t>
      </w:r>
      <w:r>
        <w:rPr>
          <w:rFonts w:ascii="宋体" w:hAnsi="宋体" w:eastAsia="宋体" w:hint="eastAsia"/>
        </w:rPr>
        <w:t>培养箱：</w:t>
      </w:r>
      <w:r>
        <w:t>SHEL LAB</w:t>
      </w:r>
      <w:r>
        <w:rPr>
          <w:rFonts w:ascii="宋体" w:hAnsi="宋体" w:eastAsia="宋体" w:hint="eastAsia"/>
        </w:rPr>
        <w:t>公司；</w:t>
      </w:r>
    </w:p>
    <w:p w:rsidR="0018722C">
      <w:pPr>
        <w:topLinePunct/>
      </w:pPr>
      <w:r>
        <w:t>FC500</w:t>
      </w:r>
      <w:r/>
      <w:r>
        <w:rPr>
          <w:rFonts w:ascii="宋体" w:eastAsia="宋体" w:hint="eastAsia"/>
        </w:rPr>
        <w:t>流式细胞仪：美国</w:t>
      </w:r>
      <w:r>
        <w:t>Beckman Coulter</w:t>
      </w:r>
      <w:r/>
      <w:r>
        <w:rPr>
          <w:rFonts w:ascii="宋体" w:eastAsia="宋体" w:hint="eastAsia"/>
        </w:rPr>
        <w:t>公司；</w:t>
      </w:r>
      <w:r>
        <w:t>IX-70</w:t>
      </w:r>
      <w:r>
        <w:rPr>
          <w:rFonts w:ascii="宋体" w:eastAsia="宋体" w:hint="eastAsia"/>
        </w:rPr>
        <w:t>荧光倒置显微镜：日本</w:t>
      </w:r>
      <w:r>
        <w:t>OLYMPUS</w:t>
      </w:r>
      <w:r>
        <w:rPr>
          <w:rFonts w:ascii="宋体" w:eastAsia="宋体" w:hint="eastAsia"/>
        </w:rPr>
        <w:t>公司；</w:t>
      </w:r>
      <w:r>
        <w:t>BX-50</w:t>
      </w:r>
      <w:r>
        <w:rPr>
          <w:rFonts w:ascii="宋体" w:eastAsia="宋体" w:hint="eastAsia"/>
        </w:rPr>
        <w:t>型正置显微镜：日本</w:t>
      </w:r>
      <w:r>
        <w:t>OLYMPUS</w:t>
      </w:r>
      <w:r>
        <w:rPr>
          <w:rFonts w:ascii="宋体" w:eastAsia="宋体" w:hint="eastAsia"/>
        </w:rPr>
        <w:t>公司；</w:t>
      </w:r>
    </w:p>
    <w:p w:rsidR="0018722C">
      <w:pPr>
        <w:topLinePunct/>
      </w:pPr>
      <w:r>
        <w:t>GL20A</w:t>
      </w:r>
      <w:r>
        <w:rPr>
          <w:rFonts w:ascii="宋体" w:eastAsia="宋体" w:hint="eastAsia"/>
        </w:rPr>
        <w:t>全自动高速冷冻离心机：湖南仪器仪表总厂离心机厂；</w:t>
      </w:r>
    </w:p>
    <w:p w:rsidR="0018722C">
      <w:pPr>
        <w:topLinePunct/>
      </w:pPr>
      <w:r>
        <w:t>-80</w:t>
      </w:r>
      <w:r>
        <w:rPr>
          <w:rFonts w:ascii="宋体" w:hAnsi="宋体" w:eastAsia="宋体" w:hint="eastAsia"/>
        </w:rPr>
        <w:t>℃超低温冰箱：青岛海尔公司；</w:t>
      </w:r>
    </w:p>
    <w:p w:rsidR="0018722C">
      <w:pPr>
        <w:topLinePunct/>
      </w:pPr>
      <w:r>
        <w:t>HB-RO</w:t>
      </w:r>
      <w:r>
        <w:t>/</w:t>
      </w:r>
      <w:r>
        <w:t xml:space="preserve">05</w:t>
      </w:r>
      <w:r>
        <w:rPr>
          <w:rFonts w:ascii="宋体" w:eastAsia="宋体" w:hint="eastAsia"/>
        </w:rPr>
        <w:t>纯水机：杭州惠邦净水设备有限公司；</w:t>
      </w:r>
    </w:p>
    <w:p w:rsidR="0018722C">
      <w:pPr>
        <w:topLinePunct/>
      </w:pPr>
      <w:r>
        <w:t>Sim-F140</w:t>
      </w:r>
      <w:r>
        <w:rPr>
          <w:rFonts w:ascii="宋体" w:eastAsia="宋体" w:hint="eastAsia"/>
        </w:rPr>
        <w:t>制冰机：</w:t>
      </w:r>
      <w:r>
        <w:t>SANYO</w:t>
      </w:r>
      <w:r>
        <w:rPr>
          <w:rFonts w:ascii="宋体" w:eastAsia="宋体" w:hint="eastAsia"/>
        </w:rPr>
        <w:t>公司；</w:t>
      </w:r>
    </w:p>
    <w:p w:rsidR="0018722C">
      <w:pPr>
        <w:topLinePunct/>
      </w:pPr>
      <w:r>
        <w:t>DYY-6C</w:t>
      </w:r>
      <w:r w:rsidR="001852F3">
        <w:t xml:space="preserve"> </w:t>
      </w:r>
      <w:r>
        <w:rPr>
          <w:rFonts w:ascii="宋体" w:eastAsia="宋体" w:hint="eastAsia"/>
        </w:rPr>
        <w:t>型电泳系统：北京六一公司；</w:t>
      </w:r>
    </w:p>
    <w:p w:rsidR="0018722C">
      <w:pPr>
        <w:topLinePunct/>
      </w:pPr>
      <w:r>
        <w:t>ImageQuant LAS 4000</w:t>
      </w:r>
      <w:r>
        <w:rPr>
          <w:rFonts w:ascii="宋体" w:eastAsia="宋体" w:hint="eastAsia"/>
        </w:rPr>
        <w:t>荧光及化学发光成像系统：美国</w:t>
      </w:r>
      <w:r>
        <w:t>GE</w:t>
      </w:r>
      <w:r>
        <w:rPr>
          <w:rFonts w:ascii="宋体" w:eastAsia="宋体" w:hint="eastAsia"/>
        </w:rPr>
        <w:t>公司；</w:t>
      </w:r>
    </w:p>
    <w:p w:rsidR="0018722C">
      <w:pPr>
        <w:topLinePunct/>
      </w:pPr>
      <w:r>
        <w:t>AA-200DS</w:t>
      </w:r>
      <w:r>
        <w:rPr>
          <w:rFonts w:ascii="宋体" w:eastAsia="宋体" w:hint="eastAsia"/>
        </w:rPr>
        <w:t>电子天平：</w:t>
      </w:r>
      <w:r>
        <w:t>Denver Instrument Company</w:t>
      </w:r>
      <w:r>
        <w:rPr>
          <w:rFonts w:ascii="宋体" w:eastAsia="宋体" w:hint="eastAsia"/>
        </w:rPr>
        <w:t>；</w:t>
      </w:r>
    </w:p>
    <w:p w:rsidR="0018722C">
      <w:pPr>
        <w:topLinePunct/>
      </w:pPr>
      <w:r>
        <w:t>MYCYDER</w:t>
      </w:r>
      <w:r/>
      <w:r>
        <w:rPr>
          <w:rFonts w:ascii="宋体" w:eastAsia="宋体" w:hint="eastAsia"/>
        </w:rPr>
        <w:t>型</w:t>
      </w:r>
      <w:r>
        <w:t>PCR</w:t>
      </w:r>
      <w:r/>
      <w:r>
        <w:rPr>
          <w:rFonts w:ascii="宋体" w:eastAsia="宋体" w:hint="eastAsia"/>
        </w:rPr>
        <w:t>自动系列化分析仪：美国</w:t>
      </w:r>
      <w:r>
        <w:t>BIO-RAD</w:t>
      </w:r>
      <w:r/>
      <w:r>
        <w:rPr>
          <w:rFonts w:ascii="宋体" w:eastAsia="宋体" w:hint="eastAsia"/>
        </w:rPr>
        <w:t>公司；</w:t>
      </w:r>
      <w:r>
        <w:t>ABI</w:t>
      </w:r>
      <w:r>
        <w:t> </w:t>
      </w:r>
      <w:r>
        <w:t>Prism</w:t>
      </w:r>
      <w:r>
        <w:t> </w:t>
      </w:r>
      <w:r>
        <w:t>7500</w:t>
      </w:r>
      <w:r/>
      <w:r>
        <w:rPr>
          <w:rFonts w:ascii="宋体" w:eastAsia="宋体" w:hint="eastAsia"/>
        </w:rPr>
        <w:t>型荧光定量</w:t>
      </w:r>
      <w:r>
        <w:t>PCR</w:t>
      </w:r>
      <w:r>
        <w:rPr>
          <w:rFonts w:ascii="宋体" w:eastAsia="宋体" w:hint="eastAsia"/>
        </w:rPr>
        <w:t>仪：美国</w:t>
      </w:r>
      <w:r>
        <w:t>Applied</w:t>
      </w:r>
      <w:r>
        <w:t> </w:t>
      </w:r>
      <w:r>
        <w:t>Biosystems</w:t>
      </w:r>
      <w:r>
        <w:rPr>
          <w:rFonts w:ascii="宋体" w:eastAsia="宋体" w:hint="eastAsia"/>
        </w:rPr>
        <w:t>公司</w:t>
      </w:r>
      <w:r>
        <w:t>; YLS-7B</w:t>
      </w:r>
      <w:r/>
      <w:r>
        <w:rPr>
          <w:rFonts w:ascii="宋体" w:eastAsia="宋体" w:hint="eastAsia"/>
        </w:rPr>
        <w:t>型足趾容积测量仪：ft东省医学科学院设备站。</w:t>
      </w:r>
    </w:p>
    <w:p w:rsidR="0018722C">
      <w:pPr>
        <w:pStyle w:val="Heading1"/>
        <w:topLinePunct/>
      </w:pPr>
      <w:bookmarkStart w:id="663017" w:name="_Toc686663017"/>
      <w:bookmarkStart w:name="_TOC_250031" w:id="18"/>
      <w:bookmarkStart w:name="2 实验方法 " w:id="19"/>
      <w:r>
        <w:rPr>
          <w:b/>
        </w:rPr>
        <w:t>2</w:t>
      </w:r>
      <w:r>
        <w:t xml:space="preserve">  </w:t>
      </w:r>
      <w:bookmarkEnd w:id="19"/>
      <w:bookmarkEnd w:id="18"/>
      <w:r>
        <w:t>实验方法</w:t>
      </w:r>
      <w:bookmarkEnd w:id="663017"/>
    </w:p>
    <w:p w:rsidR="0018722C">
      <w:pPr>
        <w:pStyle w:val="Heading2"/>
        <w:topLinePunct/>
        <w:ind w:left="171" w:hangingChars="171" w:hanging="171"/>
      </w:pPr>
      <w:bookmarkStart w:id="663018" w:name="_Toc686663018"/>
      <w:bookmarkStart w:name="2.1 DCs的分离与培养[46]: " w:id="20"/>
      <w:bookmarkEnd w:id="20"/>
      <w:r>
        <w:rPr>
          <w:b/>
        </w:rPr>
        <w:t>2.1</w:t>
      </w:r>
      <w:r>
        <w:t xml:space="preserve"> </w:t>
      </w:r>
      <w:bookmarkStart w:name="2.1 DCs的分离与培养[46]: " w:id="21"/>
      <w:bookmarkEnd w:id="21"/>
      <w:r>
        <w:rPr>
          <w:b/>
        </w:rPr>
        <w:t>DC</w:t>
      </w:r>
      <w:r>
        <w:rPr>
          <w:b/>
        </w:rPr>
        <w:t>s</w:t>
      </w:r>
      <w:r>
        <w:t>的分离与培养</w:t>
      </w:r>
      <w:r>
        <w:rPr>
          <w:vertAlign w:val="superscript"/>
        </w:rPr>
        <w:t>[</w:t>
      </w:r>
      <w:r>
        <w:rPr>
          <w:vertAlign w:val="superscript"/>
        </w:rPr>
        <w:t xml:space="preserve">46</w:t>
      </w:r>
      <w:r>
        <w:rPr>
          <w:vertAlign w:val="superscript"/>
        </w:rPr>
        <w:t>]</w:t>
      </w:r>
      <w:r>
        <w:rPr>
          <w:b/>
        </w:rPr>
        <w:t>:</w:t>
      </w:r>
      <w:bookmarkEnd w:id="663018"/>
    </w:p>
    <w:p w:rsidR="0018722C">
      <w:pPr>
        <w:pStyle w:val="cw21"/>
        <w:topLinePunct/>
      </w:pPr>
      <w:r>
        <w:rPr>
          <w:rFonts w:ascii="宋体" w:eastAsia="宋体" w:hint="eastAsia"/>
        </w:rPr>
        <w:t>a. </w:t>
      </w:r>
      <w:r>
        <w:t>SD</w:t>
      </w:r>
      <w:r/>
      <w:r>
        <w:rPr>
          <w:rFonts w:ascii="宋体" w:eastAsia="宋体" w:hint="eastAsia"/>
        </w:rPr>
        <w:t>大鼠，麻醉后处死，</w:t>
      </w:r>
      <w:r>
        <w:t>0.1%</w:t>
      </w:r>
      <w:r>
        <w:rPr>
          <w:rFonts w:ascii="宋体" w:eastAsia="宋体" w:hint="eastAsia"/>
        </w:rPr>
        <w:t>新洁尔灭液中消毒</w:t>
      </w:r>
      <w:r>
        <w:t>5</w:t>
      </w:r>
      <w:r>
        <w:t> </w:t>
      </w:r>
      <w:r>
        <w:t>min</w:t>
      </w:r>
      <w:r>
        <w:rPr>
          <w:rFonts w:ascii="宋体" w:eastAsia="宋体" w:hint="eastAsia"/>
        </w:rPr>
        <w:t>。</w:t>
      </w:r>
    </w:p>
    <w:p w:rsidR="0018722C">
      <w:pPr>
        <w:pStyle w:val="cw21"/>
        <w:topLinePunct/>
      </w:pPr>
      <w:r>
        <w:rPr>
          <w:rFonts w:ascii="宋体" w:eastAsia="宋体" w:hint="eastAsia"/>
        </w:rPr>
        <w:t>b. </w:t>
      </w:r>
      <w:r>
        <w:rPr>
          <w:rFonts w:ascii="宋体" w:eastAsia="宋体" w:hint="eastAsia"/>
        </w:rPr>
        <w:t>超净台内无菌条件下完整取下股骨和胫骨。</w:t>
      </w:r>
    </w:p>
    <w:p w:rsidR="0018722C">
      <w:pPr>
        <w:pStyle w:val="cw21"/>
        <w:topLinePunct/>
      </w:pPr>
      <w:r>
        <w:rPr>
          <w:rFonts w:ascii="宋体" w:eastAsia="宋体" w:hint="eastAsia"/>
        </w:rPr>
        <w:t>c. </w:t>
      </w:r>
      <w:r>
        <w:rPr>
          <w:rFonts w:ascii="宋体" w:eastAsia="宋体" w:hint="eastAsia"/>
        </w:rPr>
        <w:t>将股骨和胫骨连接处的肌肉剪断，</w:t>
      </w:r>
      <w:r>
        <w:t>75%</w:t>
      </w:r>
      <w:r>
        <w:rPr>
          <w:rFonts w:ascii="宋体" w:eastAsia="宋体" w:hint="eastAsia"/>
        </w:rPr>
        <w:t>酒精浸泡消毒</w:t>
      </w:r>
      <w:r>
        <w:t>3</w:t>
      </w:r>
      <w:r>
        <w:t> </w:t>
      </w:r>
      <w:r>
        <w:t>min</w:t>
      </w:r>
      <w:r>
        <w:rPr>
          <w:rFonts w:ascii="宋体" w:eastAsia="宋体" w:hint="eastAsia"/>
        </w:rPr>
        <w:t>。</w:t>
      </w:r>
    </w:p>
    <w:p w:rsidR="0018722C">
      <w:pPr>
        <w:pStyle w:val="cw21"/>
        <w:topLinePunct/>
      </w:pPr>
      <w:r>
        <w:rPr>
          <w:rFonts w:ascii="宋体" w:eastAsia="宋体" w:hint="eastAsia"/>
        </w:rPr>
        <w:t>d. </w:t>
      </w:r>
      <w:r>
        <w:rPr>
          <w:rFonts w:ascii="宋体" w:eastAsia="宋体" w:hint="eastAsia"/>
        </w:rPr>
        <w:t>剪去骨质两端，暴露骨髓腔，用</w:t>
      </w:r>
      <w:r>
        <w:t>5</w:t>
      </w:r>
      <w:r>
        <w:t> </w:t>
      </w:r>
      <w:r>
        <w:t>ml</w:t>
      </w:r>
      <w:r>
        <w:rPr>
          <w:rFonts w:ascii="宋体" w:eastAsia="宋体" w:hint="eastAsia"/>
        </w:rPr>
        <w:t>注射器吸取</w:t>
      </w:r>
      <w:r>
        <w:t>PBS</w:t>
      </w:r>
      <w:r>
        <w:rPr>
          <w:rFonts w:ascii="宋体" w:eastAsia="宋体" w:hint="eastAsia"/>
        </w:rPr>
        <w:t>反复冲洗，直至骨髓腔发白。</w:t>
      </w:r>
    </w:p>
    <w:p w:rsidR="0018722C">
      <w:pPr>
        <w:pStyle w:val="cw21"/>
        <w:topLinePunct/>
      </w:pPr>
      <w:r>
        <w:rPr>
          <w:rFonts w:ascii="宋体" w:hAnsi="宋体" w:eastAsia="宋体" w:hint="eastAsia"/>
        </w:rPr>
        <w:t>e. </w:t>
      </w:r>
      <w:r>
        <w:rPr>
          <w:rFonts w:ascii="宋体" w:hAnsi="宋体" w:eastAsia="宋体" w:hint="eastAsia"/>
        </w:rPr>
        <w:t>收集含骨髓腔细胞的冲洗液，</w:t>
      </w:r>
      <w:r>
        <w:t>2000 </w:t>
      </w:r>
      <w:r>
        <w:t>rpm×10</w:t>
      </w:r>
      <w:r>
        <w:t> </w:t>
      </w:r>
      <w:r>
        <w:t>min</w:t>
      </w:r>
      <w:r/>
      <w:r>
        <w:rPr>
          <w:rFonts w:ascii="宋体" w:hAnsi="宋体" w:eastAsia="宋体" w:hint="eastAsia"/>
        </w:rPr>
        <w:t>，弃上清。</w:t>
      </w:r>
    </w:p>
    <w:p w:rsidR="0018722C">
      <w:pPr>
        <w:pStyle w:val="cw21"/>
        <w:topLinePunct/>
      </w:pPr>
      <w:r>
        <w:rPr>
          <w:rFonts w:ascii="宋体" w:hAnsi="宋体" w:eastAsia="宋体" w:hint="eastAsia"/>
        </w:rPr>
        <w:t>f. </w:t>
      </w:r>
      <w:r>
        <w:rPr>
          <w:rFonts w:ascii="宋体" w:hAnsi="宋体" w:eastAsia="宋体" w:hint="eastAsia"/>
        </w:rPr>
        <w:t>离心管内加入红细胞裂解液，去除骨髓细胞中的红细胞，</w:t>
      </w:r>
      <w:r>
        <w:t>1500</w:t>
      </w:r>
      <w:r>
        <w:t> </w:t>
      </w:r>
      <w:r>
        <w:t>rpm×10</w:t>
      </w:r>
      <w:r>
        <w:t> </w:t>
      </w:r>
      <w:r>
        <w:t>min</w:t>
      </w:r>
      <w:r/>
      <w:r>
        <w:rPr>
          <w:rFonts w:ascii="宋体" w:hAnsi="宋体" w:eastAsia="宋体" w:hint="eastAsia"/>
        </w:rPr>
        <w:t>离</w:t>
      </w:r>
      <w:r>
        <w:rPr>
          <w:rFonts w:ascii="宋体" w:hAnsi="宋体" w:eastAsia="宋体" w:hint="eastAsia"/>
        </w:rPr>
        <w:t>心，弃上清。</w:t>
      </w:r>
    </w:p>
    <w:p w:rsidR="0018722C">
      <w:pPr>
        <w:pStyle w:val="cw21"/>
        <w:topLinePunct/>
      </w:pPr>
      <w:r>
        <w:rPr>
          <w:rFonts w:ascii="宋体" w:eastAsia="宋体" w:hint="eastAsia"/>
        </w:rPr>
        <w:t>g. </w:t>
      </w:r>
      <w:r>
        <w:t>PBS</w:t>
      </w:r>
      <w:r>
        <w:rPr>
          <w:rFonts w:ascii="宋体" w:eastAsia="宋体" w:hint="eastAsia"/>
        </w:rPr>
        <w:t>洗涤，离心，弃上清。</w:t>
      </w:r>
    </w:p>
    <w:p w:rsidR="0018722C">
      <w:pPr>
        <w:pStyle w:val="cw21"/>
        <w:topLinePunct/>
      </w:pPr>
      <w:r>
        <w:rPr>
          <w:rFonts w:ascii="宋体" w:eastAsia="宋体" w:hint="eastAsia"/>
        </w:rPr>
        <w:t>h. </w:t>
      </w:r>
      <w:r>
        <w:rPr>
          <w:rFonts w:ascii="宋体" w:eastAsia="宋体" w:hint="eastAsia"/>
        </w:rPr>
        <w:t>根据骨髓细胞的数量，加入含有</w:t>
      </w:r>
      <w:r>
        <w:t>10%</w:t>
      </w:r>
      <w:r>
        <w:rPr>
          <w:rFonts w:ascii="宋体" w:eastAsia="宋体" w:hint="eastAsia"/>
        </w:rPr>
        <w:t>胎牛血清的</w:t>
      </w:r>
      <w:r>
        <w:t>1640</w:t>
      </w:r>
      <w:r>
        <w:rPr>
          <w:rFonts w:ascii="宋体" w:eastAsia="宋体" w:hint="eastAsia"/>
        </w:rPr>
        <w:t>，配成细胞悬液。</w:t>
      </w:r>
    </w:p>
    <w:p w:rsidR="0018722C">
      <w:pPr>
        <w:pStyle w:val="cw21"/>
        <w:topLinePunct/>
      </w:pPr>
      <w:r>
        <w:rPr>
          <w:rFonts w:ascii="宋体" w:eastAsia="宋体" w:hint="eastAsia"/>
        </w:rPr>
        <w:t>i. </w:t>
      </w:r>
      <w:r>
        <w:rPr>
          <w:rFonts w:ascii="宋体" w:eastAsia="宋体" w:hint="eastAsia"/>
        </w:rPr>
        <w:t>配成的细胞悬液铺于</w:t>
      </w:r>
      <w:r>
        <w:t>6</w:t>
      </w:r>
      <w:r>
        <w:rPr>
          <w:rFonts w:ascii="宋体" w:eastAsia="宋体" w:hint="eastAsia"/>
        </w:rPr>
        <w:t>孔培养板，每只大鼠的骨髓细胞可铺一块</w:t>
      </w:r>
      <w:r>
        <w:t>6</w:t>
      </w:r>
      <w:r>
        <w:rPr>
          <w:rFonts w:ascii="宋体" w:eastAsia="宋体" w:hint="eastAsia"/>
        </w:rPr>
        <w:t>孔板。</w:t>
      </w:r>
    </w:p>
    <w:p w:rsidR="0018722C">
      <w:pPr>
        <w:pStyle w:val="cw21"/>
        <w:topLinePunct/>
      </w:pPr>
      <w:r>
        <w:rPr>
          <w:rFonts w:ascii="宋体" w:hAnsi="宋体" w:eastAsia="宋体" w:hint="eastAsia"/>
        </w:rPr>
        <w:t>j. </w:t>
      </w:r>
      <w:r>
        <w:rPr>
          <w:rFonts w:ascii="宋体" w:hAnsi="宋体" w:eastAsia="宋体" w:hint="eastAsia"/>
        </w:rPr>
        <w:t>置于</w:t>
      </w:r>
      <w:r>
        <w:t>37</w:t>
      </w:r>
      <w:r>
        <w:rPr>
          <w:rFonts w:ascii="宋体" w:hAnsi="宋体" w:eastAsia="宋体" w:hint="eastAsia"/>
        </w:rPr>
        <w:t>℃、</w:t>
      </w:r>
      <w:r>
        <w:t>5%CO</w:t>
      </w:r>
      <w:r>
        <w:t>2</w:t>
      </w:r>
      <w:r/>
      <w:r>
        <w:rPr>
          <w:rFonts w:ascii="宋体" w:hAnsi="宋体" w:eastAsia="宋体" w:hint="eastAsia"/>
        </w:rPr>
        <w:t>培养箱培养</w:t>
      </w:r>
      <w:r>
        <w:t>3</w:t>
      </w:r>
      <w:r/>
      <w:r>
        <w:rPr>
          <w:rFonts w:ascii="宋体" w:hAnsi="宋体" w:eastAsia="宋体" w:hint="eastAsia"/>
        </w:rPr>
        <w:t>小时，使细胞贴壁。</w:t>
      </w:r>
      <w:r>
        <w:t>3</w:t>
      </w:r>
      <w:r/>
      <w:r>
        <w:rPr>
          <w:rFonts w:ascii="宋体" w:hAnsi="宋体" w:eastAsia="宋体" w:hint="eastAsia"/>
        </w:rPr>
        <w:t>小时后，倾去未贴壁细胞，</w:t>
      </w:r>
      <w:r>
        <w:t>PBS</w:t>
      </w:r>
      <w:r/>
      <w:r>
        <w:rPr>
          <w:rFonts w:ascii="宋体" w:hAnsi="宋体" w:eastAsia="宋体" w:hint="eastAsia"/>
        </w:rPr>
        <w:t>轻微洗涤。</w:t>
      </w:r>
    </w:p>
    <w:p w:rsidR="0018722C">
      <w:pPr>
        <w:pStyle w:val="cw21"/>
        <w:topLinePunct/>
      </w:pPr>
      <w:r>
        <w:t>k. </w:t>
      </w:r>
      <w:r>
        <w:rPr>
          <w:rFonts w:ascii="宋体" w:eastAsia="宋体" w:hint="eastAsia"/>
        </w:rPr>
        <w:t>每孔加入含</w:t>
      </w:r>
      <w:r>
        <w:t>10%</w:t>
      </w:r>
      <w:r>
        <w:rPr>
          <w:rFonts w:ascii="宋体" w:eastAsia="宋体" w:hint="eastAsia"/>
        </w:rPr>
        <w:t>胎牛血清的</w:t>
      </w:r>
      <w:r>
        <w:t>1640</w:t>
      </w:r>
      <w:r/>
      <w:r>
        <w:rPr>
          <w:rFonts w:ascii="宋体" w:eastAsia="宋体" w:hint="eastAsia"/>
        </w:rPr>
        <w:t>培养液</w:t>
      </w:r>
      <w:r>
        <w:t>2</w:t>
      </w:r>
      <w:r>
        <w:t> </w:t>
      </w:r>
      <w:r>
        <w:t>ml</w:t>
      </w:r>
      <w:r>
        <w:rPr>
          <w:rFonts w:ascii="宋体" w:eastAsia="宋体" w:hint="eastAsia"/>
        </w:rPr>
        <w:t>，内含</w:t>
      </w:r>
      <w:r>
        <w:t>GM-CSF</w:t>
      </w:r>
      <w:r>
        <w:rPr>
          <w:rFonts w:ascii="宋体" w:eastAsia="宋体" w:hint="eastAsia"/>
        </w:rPr>
        <w:t>（</w:t>
      </w:r>
      <w:r>
        <w:rPr>
          <w:rFonts w:ascii="宋体" w:eastAsia="宋体" w:hint="eastAsia"/>
        </w:rPr>
        <w:t>终浓度</w:t>
      </w:r>
      <w:r>
        <w:t>10</w:t>
      </w:r>
    </w:p>
    <w:p w:rsidR="0018722C">
      <w:pPr>
        <w:topLinePunct/>
      </w:pPr>
      <w:r>
        <w:t xml:space="preserve">ng</w:t>
      </w:r>
      <w:r>
        <w:t xml:space="preserve">/</w:t>
      </w:r>
      <w:r>
        <w:t xml:space="preserve">ml</w:t>
      </w:r>
      <w:r>
        <w:rPr>
          <w:rFonts w:ascii="宋体" w:hAnsi="宋体" w:eastAsia="宋体" w:hint="eastAsia"/>
        </w:rPr>
        <w:t xml:space="preserve">）</w:t>
      </w:r>
      <w:r>
        <w:rPr>
          <w:rFonts w:ascii="宋体" w:hAnsi="宋体" w:eastAsia="宋体" w:hint="eastAsia"/>
        </w:rPr>
        <w:t xml:space="preserve">、</w:t>
      </w:r>
      <w:r>
        <w:t xml:space="preserve">IL-4 </w:t>
      </w:r>
      <w:r>
        <w:t xml:space="preserve">(</w:t>
      </w:r>
      <w:r>
        <w:rPr>
          <w:rFonts w:ascii="宋体" w:hAnsi="宋体" w:eastAsia="宋体" w:hint="eastAsia"/>
        </w:rPr>
        <w:t xml:space="preserve">终浓度</w:t>
      </w:r>
      <w:r>
        <w:t xml:space="preserve">10 ng</w:t>
      </w:r>
      <w:r>
        <w:t xml:space="preserve">/</w:t>
      </w:r>
      <w:r>
        <w:t xml:space="preserve">ml</w:t>
      </w:r>
      <w:r>
        <w:t xml:space="preserve">)</w:t>
      </w:r>
      <w:r>
        <w:rPr>
          <w:rFonts w:ascii="宋体" w:hAnsi="宋体" w:eastAsia="宋体" w:hint="eastAsia"/>
        </w:rPr>
        <w:t xml:space="preserve">，放入</w:t>
      </w:r>
      <w:r>
        <w:t xml:space="preserve">37</w:t>
      </w:r>
      <w:r>
        <w:rPr>
          <w:rFonts w:ascii="宋体" w:hAnsi="宋体" w:eastAsia="宋体" w:hint="eastAsia"/>
        </w:rPr>
        <w:t xml:space="preserve">℃、</w:t>
      </w:r>
      <w:r>
        <w:t xml:space="preserve">5%CO</w:t>
      </w:r>
      <w:r>
        <w:t xml:space="preserve">2</w:t>
      </w:r>
      <w:r>
        <w:rPr>
          <w:rFonts w:ascii="宋体" w:hAnsi="宋体" w:eastAsia="宋体" w:hint="eastAsia"/>
        </w:rPr>
        <w:t xml:space="preserve">培养箱培养。</w:t>
      </w:r>
    </w:p>
    <w:p w:rsidR="0018722C">
      <w:pPr>
        <w:pStyle w:val="cw21"/>
        <w:topLinePunct/>
      </w:pPr>
      <w:r>
        <w:rPr>
          <w:rFonts w:ascii="宋体" w:eastAsia="宋体" w:hint="eastAsia"/>
        </w:rPr>
        <w:t>l. </w:t>
      </w:r>
      <w:r>
        <w:rPr>
          <w:rFonts w:ascii="宋体" w:eastAsia="宋体" w:hint="eastAsia"/>
        </w:rPr>
        <w:t>培养至第</w:t>
      </w:r>
      <w:r>
        <w:t>3</w:t>
      </w:r>
      <w:r>
        <w:rPr>
          <w:rFonts w:ascii="宋体" w:eastAsia="宋体" w:hint="eastAsia"/>
        </w:rPr>
        <w:t>、</w:t>
      </w:r>
      <w:r>
        <w:t>5</w:t>
      </w:r>
      <w:r/>
      <w:r>
        <w:rPr>
          <w:rFonts w:ascii="宋体" w:eastAsia="宋体" w:hint="eastAsia"/>
        </w:rPr>
        <w:t>天，隔日半量换液，弃去半量上清，重新加入含</w:t>
      </w:r>
      <w:r>
        <w:t>10%</w:t>
      </w:r>
      <w:r>
        <w:rPr>
          <w:rFonts w:ascii="宋体" w:eastAsia="宋体" w:hint="eastAsia"/>
        </w:rPr>
        <w:t>胎牛血清</w:t>
      </w:r>
      <w:r>
        <w:rPr>
          <w:rFonts w:ascii="宋体" w:eastAsia="宋体" w:hint="eastAsia"/>
        </w:rPr>
        <w:t>和</w:t>
      </w:r>
      <w:r>
        <w:t>GM-CSF</w:t>
      </w:r>
      <w:r>
        <w:t>(</w:t>
      </w:r>
      <w:r>
        <w:rPr>
          <w:sz w:val="24"/>
        </w:rPr>
        <w:t>10</w:t>
      </w:r>
      <w:r>
        <w:rPr>
          <w:spacing w:val="-2"/>
          <w:sz w:val="24"/>
        </w:rPr>
        <w:t> </w:t>
      </w:r>
      <w:r>
        <w:rPr>
          <w:sz w:val="24"/>
        </w:rPr>
        <w:t>ng</w:t>
      </w:r>
      <w:r>
        <w:rPr>
          <w:sz w:val="24"/>
        </w:rPr>
        <w:t>/</w:t>
      </w:r>
      <w:r>
        <w:rPr>
          <w:sz w:val="24"/>
        </w:rPr>
        <w:t>ml</w:t>
      </w:r>
      <w:r>
        <w:t>)</w:t>
      </w:r>
      <w:r>
        <w:rPr>
          <w:rFonts w:ascii="宋体" w:eastAsia="宋体" w:hint="eastAsia"/>
        </w:rPr>
        <w:t>、</w:t>
      </w:r>
      <w:r>
        <w:t>IL-4</w:t>
      </w:r>
      <w:r>
        <w:t>(</w:t>
      </w:r>
      <w:r>
        <w:rPr>
          <w:sz w:val="24"/>
        </w:rPr>
        <w:t>10</w:t>
      </w:r>
      <w:r>
        <w:rPr>
          <w:spacing w:val="-2"/>
          <w:sz w:val="24"/>
        </w:rPr>
        <w:t> </w:t>
      </w:r>
      <w:r>
        <w:rPr>
          <w:sz w:val="24"/>
        </w:rPr>
        <w:t>ng</w:t>
      </w:r>
      <w:r>
        <w:rPr>
          <w:sz w:val="24"/>
        </w:rPr>
        <w:t>/</w:t>
      </w:r>
      <w:r>
        <w:rPr>
          <w:sz w:val="24"/>
        </w:rPr>
        <w:t>ml</w:t>
      </w:r>
      <w:r>
        <w:t>)</w:t>
      </w:r>
      <w:r>
        <w:rPr>
          <w:rFonts w:ascii="宋体" w:eastAsia="宋体" w:hint="eastAsia"/>
        </w:rPr>
        <w:t>的</w:t>
      </w:r>
      <w:r>
        <w:t>1640</w:t>
      </w:r>
      <w:r/>
      <w:r>
        <w:rPr>
          <w:rFonts w:ascii="宋体" w:eastAsia="宋体" w:hint="eastAsia"/>
        </w:rPr>
        <w:t>培养基。</w:t>
      </w:r>
    </w:p>
    <w:p w:rsidR="0018722C">
      <w:pPr>
        <w:pStyle w:val="cw21"/>
        <w:topLinePunct/>
      </w:pPr>
      <w:r>
        <w:rPr>
          <w:rFonts w:ascii="宋体" w:hAnsi="宋体" w:eastAsia="宋体" w:hint="eastAsia"/>
        </w:rPr>
        <w:t>m. </w:t>
      </w:r>
      <w:r>
        <w:rPr>
          <w:rFonts w:ascii="宋体" w:hAnsi="宋体" w:eastAsia="宋体" w:hint="eastAsia"/>
        </w:rPr>
        <w:t>培养至第</w:t>
      </w:r>
      <w:r>
        <w:t>7</w:t>
      </w:r>
      <w:r/>
      <w:r>
        <w:rPr>
          <w:rFonts w:ascii="宋体" w:hAnsi="宋体" w:eastAsia="宋体" w:hint="eastAsia"/>
        </w:rPr>
        <w:t>天，收集细胞上清液，</w:t>
      </w:r>
      <w:r>
        <w:t>-20</w:t>
      </w:r>
      <w:r>
        <w:rPr>
          <w:rFonts w:ascii="宋体" w:hAnsi="宋体" w:eastAsia="宋体" w:hint="eastAsia"/>
        </w:rPr>
        <w:t>℃保存，留做</w:t>
      </w:r>
      <w:r>
        <w:t>ELISA</w:t>
      </w:r>
      <w:r>
        <w:rPr>
          <w:rFonts w:ascii="宋体" w:hAnsi="宋体" w:eastAsia="宋体" w:hint="eastAsia"/>
        </w:rPr>
        <w:t>；吹打、收集粘附的细胞，采用流式细胞仪检测相关指标。</w:t>
      </w:r>
    </w:p>
    <w:p w:rsidR="0018722C">
      <w:pPr>
        <w:pStyle w:val="Heading2"/>
        <w:topLinePunct/>
        <w:ind w:left="171" w:hangingChars="171" w:hanging="171"/>
      </w:pPr>
      <w:bookmarkStart w:id="663019" w:name="_Toc686663019"/>
      <w:bookmarkStart w:name="_TOC_250030" w:id="22"/>
      <w:bookmarkStart w:name="2.2 DCs的鉴定 " w:id="23"/>
      <w:r>
        <w:rPr>
          <w:b/>
        </w:rPr>
        <w:t>2.2</w:t>
      </w:r>
      <w:r>
        <w:t xml:space="preserve"> </w:t>
      </w:r>
      <w:bookmarkEnd w:id="23"/>
      <w:bookmarkStart w:name="2.2 DCs的鉴定 " w:id="24"/>
      <w:r>
        <w:rPr>
          <w:b/>
        </w:rPr>
        <w:t>DC</w:t>
      </w:r>
      <w:r>
        <w:rPr>
          <w:b/>
        </w:rPr>
        <w:t>s</w:t>
      </w:r>
      <w:bookmarkEnd w:id="22"/>
      <w:r>
        <w:t>的鉴定</w:t>
      </w:r>
      <w:bookmarkEnd w:id="663019"/>
    </w:p>
    <w:p w:rsidR="0018722C">
      <w:pPr>
        <w:pStyle w:val="Heading3"/>
        <w:topLinePunct/>
        <w:ind w:left="200" w:hangingChars="200" w:hanging="200"/>
      </w:pPr>
      <w:bookmarkStart w:id="663020" w:name="_Toc686663020"/>
      <w:r>
        <w:rPr>
          <w:b/>
        </w:rPr>
        <w:t>2.2.1 </w:t>
      </w:r>
      <w:r>
        <w:t>形态学鉴定</w:t>
      </w:r>
      <w:r w:rsidP="AA7D325B">
        <w:rPr>
          <w:b/>
        </w:rPr>
        <w:t>:</w:t>
      </w:r>
      <w:bookmarkEnd w:id="663020"/>
    </w:p>
    <w:p w:rsidR="0018722C">
      <w:pPr>
        <w:topLinePunct/>
      </w:pPr>
      <w:r>
        <w:rPr>
          <w:rFonts w:ascii="宋体" w:eastAsia="宋体" w:hint="eastAsia"/>
        </w:rPr>
        <w:t>细胞培养至第</w:t>
      </w:r>
      <w:r>
        <w:t>3</w:t>
      </w:r>
      <w:r>
        <w:rPr>
          <w:rFonts w:ascii="宋体" w:eastAsia="宋体" w:hint="eastAsia"/>
        </w:rPr>
        <w:t>天、</w:t>
      </w:r>
      <w:r>
        <w:t>6</w:t>
      </w:r>
      <w:r>
        <w:rPr>
          <w:rFonts w:ascii="宋体" w:eastAsia="宋体" w:hint="eastAsia"/>
        </w:rPr>
        <w:t>天、</w:t>
      </w:r>
      <w:r>
        <w:t>9</w:t>
      </w:r>
      <w:r>
        <w:rPr>
          <w:rFonts w:ascii="宋体" w:eastAsia="宋体" w:hint="eastAsia"/>
        </w:rPr>
        <w:t>天，分别镜下观察细胞是否具有成簇生长、突起、</w:t>
      </w:r>
      <w:r>
        <w:rPr>
          <w:rFonts w:ascii="宋体" w:eastAsia="宋体" w:hint="eastAsia"/>
        </w:rPr>
        <w:t>毛刺等树突细胞的特征。</w:t>
      </w:r>
    </w:p>
    <w:p w:rsidR="0018722C">
      <w:pPr>
        <w:pStyle w:val="Heading3"/>
        <w:topLinePunct/>
        <w:ind w:left="200" w:hangingChars="200" w:hanging="200"/>
      </w:pPr>
      <w:bookmarkStart w:id="663021" w:name="_Toc686663021"/>
      <w:r>
        <w:rPr>
          <w:b/>
        </w:rPr>
        <w:t>2.2.2</w:t>
      </w:r>
      <w:r>
        <w:t xml:space="preserve"> </w:t>
      </w:r>
      <w:r>
        <w:t>流式细胞术对</w:t>
      </w:r>
      <w:r>
        <w:rPr>
          <w:b/>
        </w:rPr>
        <w:t>DCs</w:t>
      </w:r>
      <w:r>
        <w:t>细胞表型的鉴定</w:t>
      </w:r>
      <w:bookmarkEnd w:id="663021"/>
    </w:p>
    <w:p w:rsidR="0018722C">
      <w:pPr>
        <w:topLinePunct/>
      </w:pPr>
      <w:r>
        <w:rPr>
          <w:rFonts w:ascii="宋体" w:hAnsi="宋体" w:eastAsia="宋体" w:hint="eastAsia"/>
        </w:rPr>
        <w:t>细胞培养至第</w:t>
      </w:r>
      <w:r>
        <w:t>7</w:t>
      </w:r>
      <w:r>
        <w:rPr>
          <w:rFonts w:ascii="宋体" w:hAnsi="宋体" w:eastAsia="宋体" w:hint="eastAsia"/>
        </w:rPr>
        <w:t>天，轻轻吹打、收集粘附的细胞，</w:t>
      </w:r>
      <w:r>
        <w:t>2000 </w:t>
      </w:r>
      <w:r>
        <w:t>rpm×10</w:t>
      </w:r>
      <w:r/>
      <w:r w:rsidR="001852F3">
        <w:t xml:space="preserve"> </w:t>
      </w:r>
      <w:r>
        <w:t>min</w:t>
      </w:r>
      <w:r/>
      <w:r w:rsidR="004B696B">
        <w:t>, </w:t>
      </w:r>
      <w:r>
        <w:t>PBS</w:t>
      </w:r>
    </w:p>
    <w:p w:rsidR="0018722C">
      <w:pPr>
        <w:topLinePunct/>
      </w:pPr>
      <w:r>
        <w:rPr>
          <w:rFonts w:ascii="宋体" w:hAnsi="宋体" w:eastAsia="宋体" w:hint="eastAsia"/>
        </w:rPr>
        <w:t xml:space="preserve">重悬，调整细胞数量</w:t>
      </w:r>
      <w:r>
        <w:t xml:space="preserve">5</w:t>
      </w:r>
      <w:r>
        <w:t xml:space="preserve">×</w:t>
      </w:r>
      <w:r>
        <w:t xml:space="preserve">10 </w:t>
      </w:r>
      <w:r>
        <w:t xml:space="preserve">6</w:t>
      </w:r>
      <w:r/>
      <w:r>
        <w:rPr>
          <w:rFonts w:ascii="宋体" w:hAnsi="宋体" w:eastAsia="宋体" w:hint="eastAsia"/>
        </w:rPr>
        <w:t xml:space="preserve">个</w:t>
      </w:r>
      <w:r>
        <w:t xml:space="preserve">/</w:t>
      </w:r>
      <w:r>
        <w:t xml:space="preserve">m</w:t>
      </w:r>
      <w:r>
        <w:t xml:space="preserve">l</w:t>
      </w:r>
      <w:r>
        <w:rPr>
          <w:rFonts w:ascii="宋体" w:hAnsi="宋体" w:eastAsia="宋体" w:hint="eastAsia"/>
        </w:rPr>
        <w:t xml:space="preserve">，加入流式管中，每管</w:t>
      </w:r>
      <w:r>
        <w:t xml:space="preserve">100</w:t>
      </w:r>
      <w:r w:rsidR="001852F3">
        <w:t xml:space="preserve">μl</w:t>
      </w:r>
      <w:r>
        <w:rPr>
          <w:rFonts w:ascii="宋体" w:hAnsi="宋体" w:eastAsia="宋体" w:hint="eastAsia"/>
        </w:rPr>
        <w:t xml:space="preserve">。分别加入</w:t>
      </w:r>
      <w:r>
        <w:t xml:space="preserve">Al</w:t>
      </w:r>
      <w:r>
        <w:t xml:space="preserve">e</w:t>
      </w:r>
      <w:r>
        <w:t xml:space="preserve">x</w:t>
      </w:r>
      <w:r>
        <w:t xml:space="preserve">a </w:t>
      </w:r>
      <w:r>
        <w:t xml:space="preserve">F</w:t>
      </w:r>
      <w:r>
        <w:t xml:space="preserve">luor</w:t>
      </w:r>
      <w:r>
        <w:rPr>
          <w:rFonts w:ascii="宋体" w:hAnsi="宋体" w:eastAsia="宋体" w:hint="eastAsia"/>
        </w:rPr>
        <w:t xml:space="preserve">标记的</w:t>
      </w:r>
      <w:r>
        <w:t xml:space="preserve">CD103</w:t>
      </w:r>
      <w:r>
        <w:rPr>
          <w:rFonts w:ascii="宋体" w:hAnsi="宋体" w:eastAsia="宋体" w:hint="eastAsia"/>
        </w:rPr>
        <w:t xml:space="preserve">抗体及其同型对照抗体，</w:t>
      </w:r>
      <w:r>
        <w:t xml:space="preserve">4</w:t>
      </w:r>
      <w:r>
        <w:rPr>
          <w:rFonts w:ascii="宋体" w:hAnsi="宋体" w:eastAsia="宋体" w:hint="eastAsia"/>
        </w:rPr>
        <w:t xml:space="preserve">℃孵育</w:t>
      </w:r>
      <w:r>
        <w:t xml:space="preserve">30 min</w:t>
      </w:r>
      <w:r>
        <w:rPr>
          <w:rFonts w:ascii="宋体" w:hAnsi="宋体" w:eastAsia="宋体" w:hint="eastAsia"/>
        </w:rPr>
        <w:t xml:space="preserve">后，再加入</w:t>
      </w:r>
      <w:r>
        <w:t xml:space="preserve">300</w:t>
      </w:r>
      <w:r w:rsidR="001852F3">
        <w:t xml:space="preserve">μl PBS</w:t>
      </w:r>
      <w:r>
        <w:rPr>
          <w:rFonts w:ascii="宋体" w:hAnsi="宋体" w:eastAsia="宋体" w:hint="eastAsia"/>
        </w:rPr>
        <w:t xml:space="preserve">重悬细胞，流式细胞仪检测。</w:t>
      </w:r>
      <w:r>
        <w:t xml:space="preserve">CD103</w:t>
      </w:r>
      <w:r>
        <w:t xml:space="preserve"> </w:t>
      </w:r>
      <w:r>
        <w:t xml:space="preserve">(</w:t>
      </w:r>
      <w:r>
        <w:t xml:space="preserve">OX-62</w:t>
      </w:r>
      <w:r>
        <w:t xml:space="preserve">)</w:t>
      </w:r>
      <w:r>
        <w:rPr>
          <w:rFonts w:ascii="宋体" w:hAnsi="宋体" w:eastAsia="宋体" w:hint="eastAsia"/>
        </w:rPr>
        <w:t xml:space="preserve">是大鼠</w:t>
      </w:r>
      <w:r>
        <w:t xml:space="preserve">DCs</w:t>
      </w:r>
      <w:r>
        <w:rPr>
          <w:rFonts w:ascii="宋体" w:hAnsi="宋体" w:eastAsia="宋体" w:hint="eastAsia"/>
        </w:rPr>
        <w:t xml:space="preserve">的特异性表面标志物，</w:t>
      </w:r>
      <w:r>
        <w:rPr>
          <w:rFonts w:ascii="宋体" w:hAnsi="宋体" w:eastAsia="宋体" w:hint="eastAsia"/>
        </w:rPr>
        <w:t xml:space="preserve">检测</w:t>
      </w:r>
      <w:r>
        <w:t xml:space="preserve">CD103</w:t>
      </w:r>
      <w:r>
        <w:t xml:space="preserve">+</w:t>
      </w:r>
      <w:r>
        <w:rPr>
          <w:rFonts w:ascii="宋体" w:hAnsi="宋体" w:eastAsia="宋体" w:hint="eastAsia"/>
        </w:rPr>
        <w:t xml:space="preserve">细胞的比例，鉴定</w:t>
      </w:r>
      <w:r>
        <w:t xml:space="preserve">DCs</w:t>
      </w:r>
      <w:r>
        <w:rPr>
          <w:rFonts w:ascii="宋体" w:hAnsi="宋体" w:eastAsia="宋体" w:hint="eastAsia"/>
        </w:rPr>
        <w:t xml:space="preserve">并确定相关培养条件。</w:t>
      </w:r>
    </w:p>
    <w:p w:rsidR="0018722C">
      <w:pPr>
        <w:pStyle w:val="Heading2"/>
        <w:topLinePunct/>
        <w:ind w:left="171" w:hangingChars="171" w:hanging="171"/>
      </w:pPr>
      <w:bookmarkStart w:id="663022" w:name="_Toc686663022"/>
      <w:bookmarkStart w:name="_TOC_250029" w:id="25"/>
      <w:bookmarkStart w:name="2.3 对DCs的干预 " w:id="26"/>
      <w:r>
        <w:rPr>
          <w:b/>
        </w:rPr>
        <w:t>2.3</w:t>
      </w:r>
      <w:r>
        <w:t xml:space="preserve"> </w:t>
      </w:r>
      <w:bookmarkEnd w:id="26"/>
      <w:bookmarkStart w:name="2.3 对DCs的干预 " w:id="27"/>
      <w:r>
        <w:t>对</w:t>
      </w:r>
      <w:r>
        <w:rPr>
          <w:b/>
        </w:rPr>
        <w:t>DCs</w:t>
      </w:r>
      <w:bookmarkEnd w:id="25"/>
      <w:r>
        <w:t>的干预</w:t>
      </w:r>
      <w:bookmarkEnd w:id="663022"/>
    </w:p>
    <w:p w:rsidR="0018722C">
      <w:pPr>
        <w:topLinePunct/>
      </w:pPr>
      <w:r>
        <w:rPr>
          <w:rFonts w:ascii="宋体" w:eastAsia="宋体" w:hint="eastAsia"/>
        </w:rPr>
        <w:t>培养至第</w:t>
      </w:r>
      <w:r>
        <w:t>5</w:t>
      </w:r>
      <w:r>
        <w:rPr>
          <w:rFonts w:ascii="宋体" w:eastAsia="宋体" w:hint="eastAsia"/>
        </w:rPr>
        <w:t>天，根据分组需要对处理组细胞分别加入</w:t>
      </w:r>
      <w:r>
        <w:t>ISO</w:t>
      </w:r>
      <w:r>
        <w:rPr>
          <w:rFonts w:ascii="宋体" w:eastAsia="宋体" w:hint="eastAsia"/>
        </w:rPr>
        <w:t>（</w:t>
      </w:r>
      <w:r>
        <w:t>10</w:t>
      </w:r>
      <w:r>
        <w:t>-7</w:t>
      </w:r>
      <w:r>
        <w:rPr>
          <w:rFonts w:ascii="宋体" w:eastAsia="宋体" w:hint="eastAsia"/>
        </w:rPr>
        <w:t>、</w:t>
      </w:r>
      <w:r>
        <w:t>10</w:t>
      </w:r>
      <w:r>
        <w:t>-6</w:t>
      </w:r>
      <w:r>
        <w:rPr>
          <w:rFonts w:ascii="宋体" w:eastAsia="宋体" w:hint="eastAsia"/>
        </w:rPr>
        <w:t>、</w:t>
      </w:r>
      <w:r>
        <w:t>10</w:t>
      </w:r>
      <w:r>
        <w:t>-5</w:t>
      </w:r>
    </w:p>
    <w:p w:rsidR="0018722C">
      <w:pPr>
        <w:topLinePunct/>
      </w:pPr>
      <w:r>
        <w:t>mol</w:t>
      </w:r>
      <w:r>
        <w:t>/</w:t>
      </w:r>
      <w:r>
        <w:t>L</w:t>
      </w:r>
      <w:r>
        <w:rPr>
          <w:rFonts w:ascii="宋体" w:hAnsi="宋体" w:eastAsia="宋体" w:hint="eastAsia"/>
        </w:rPr>
        <w:t>）</w:t>
      </w:r>
      <w:r>
        <w:rPr>
          <w:rFonts w:ascii="宋体" w:hAnsi="宋体" w:eastAsia="宋体" w:hint="eastAsia"/>
        </w:rPr>
        <w:t>或</w:t>
      </w:r>
      <w:r>
        <w:t>L</w:t>
      </w:r>
      <w:r>
        <w:t>P</w:t>
      </w:r>
      <w:r>
        <w:t>S</w:t>
      </w:r>
      <w:r>
        <w:rPr>
          <w:rFonts w:ascii="宋体" w:hAnsi="宋体" w:eastAsia="宋体" w:hint="eastAsia"/>
        </w:rPr>
        <w:t>（</w:t>
      </w:r>
      <w:r>
        <w:t>100 </w:t>
      </w:r>
      <w:r>
        <w:t>n</w:t>
      </w:r>
      <w:r>
        <w:t>g</w:t>
      </w:r>
      <w:r>
        <w:t>/</w:t>
      </w:r>
      <w:r>
        <w:t>m</w:t>
      </w:r>
      <w:r>
        <w:t>l</w:t>
      </w:r>
      <w:r>
        <w:rPr>
          <w:rFonts w:ascii="宋体" w:hAnsi="宋体" w:eastAsia="宋体" w:hint="eastAsia"/>
        </w:rPr>
        <w:t>）</w:t>
      </w:r>
      <w:r>
        <w:rPr>
          <w:rFonts w:ascii="宋体" w:hAnsi="宋体" w:eastAsia="宋体" w:hint="eastAsia"/>
        </w:rPr>
        <w:t>或</w:t>
      </w:r>
      <w:r>
        <w:t>β</w:t>
      </w:r>
      <w:r>
        <w:t>1</w:t>
      </w:r>
      <w:r>
        <w:t>-A</w:t>
      </w:r>
      <w:r>
        <w:t>R</w:t>
      </w:r>
      <w:r>
        <w:rPr>
          <w:rFonts w:ascii="宋体" w:hAnsi="宋体" w:eastAsia="宋体" w:hint="eastAsia"/>
        </w:rPr>
        <w:t>选择性拮抗剂</w:t>
      </w:r>
      <w:r>
        <w:t>CGP20712A</w:t>
      </w:r>
      <w:r>
        <w:rPr>
          <w:rFonts w:ascii="宋体" w:hAnsi="宋体" w:eastAsia="宋体" w:hint="eastAsia"/>
        </w:rPr>
        <w:t>（</w:t>
      </w:r>
      <w:r>
        <w:t>10</w:t>
      </w:r>
      <w:r>
        <w:t>-</w:t>
      </w:r>
      <w:r>
        <w:t>6</w:t>
      </w:r>
      <w:r>
        <w:t> </w:t>
      </w:r>
      <w:r>
        <w:t>mol</w:t>
      </w:r>
      <w:r>
        <w:t>/</w:t>
      </w:r>
      <w:r>
        <w:t>L</w:t>
      </w:r>
      <w:r>
        <w:rPr>
          <w:rFonts w:ascii="宋体" w:hAnsi="宋体" w:eastAsia="宋体" w:hint="eastAsia"/>
        </w:rPr>
        <w:t>）</w:t>
      </w:r>
      <w:r>
        <w:rPr>
          <w:rFonts w:ascii="宋体" w:hAnsi="宋体" w:eastAsia="宋体" w:hint="eastAsia"/>
        </w:rPr>
        <w:t>、</w:t>
      </w:r>
    </w:p>
    <w:p w:rsidR="0018722C">
      <w:pPr>
        <w:topLinePunct/>
      </w:pPr>
      <w:r>
        <w:t>β</w:t>
      </w:r>
      <w:r>
        <w:t>2</w:t>
      </w:r>
      <w:r>
        <w:t>-A</w:t>
      </w:r>
      <w:r>
        <w:t>R</w:t>
      </w:r>
      <w:r>
        <w:rPr>
          <w:rFonts w:ascii="宋体" w:hAnsi="宋体" w:eastAsia="宋体" w:hint="eastAsia"/>
        </w:rPr>
        <w:t>选择性拮抗剂</w:t>
      </w:r>
      <w:r>
        <w:t>I</w:t>
      </w:r>
      <w:r>
        <w:t>C</w:t>
      </w:r>
      <w:r>
        <w:t>I</w:t>
      </w:r>
      <w:r>
        <w:t> </w:t>
      </w:r>
      <w:r>
        <w:t>1</w:t>
      </w:r>
      <w:r>
        <w:t>1855</w:t>
      </w:r>
      <w:r>
        <w:t>1</w:t>
      </w:r>
      <w:r>
        <w:rPr>
          <w:rFonts w:ascii="宋体" w:hAnsi="宋体" w:eastAsia="宋体" w:hint="eastAsia"/>
          <w:rFonts w:ascii="宋体" w:hAnsi="宋体" w:eastAsia="宋体" w:hint="eastAsia"/>
          <w:w w:val="99"/>
        </w:rPr>
        <w:t>(</w:t>
      </w:r>
      <w:r>
        <w:t>10</w:t>
      </w:r>
      <w:r>
        <w:t>-</w:t>
      </w:r>
      <w:r>
        <w:t>6</w:t>
      </w:r>
      <w:r>
        <w:t> </w:t>
      </w:r>
      <w:r>
        <w:t>mol</w:t>
      </w:r>
      <w:r>
        <w:t>/</w:t>
      </w:r>
      <w:r>
        <w:t>L</w:t>
      </w:r>
      <w:r>
        <w:rPr>
          <w:rFonts w:ascii="宋体" w:hAnsi="宋体" w:eastAsia="宋体" w:hint="eastAsia"/>
          <w:rFonts w:ascii="宋体" w:hAnsi="宋体" w:eastAsia="宋体" w:hint="eastAsia"/>
          <w:spacing w:val="-59"/>
        </w:rPr>
        <w:t>)</w:t>
      </w:r>
      <w:r>
        <w:rPr>
          <w:rFonts w:ascii="宋体" w:hAnsi="宋体" w:eastAsia="宋体" w:hint="eastAsia"/>
        </w:rPr>
        <w:t>，</w:t>
      </w:r>
      <w:r>
        <w:t>4</w:t>
      </w:r>
      <w:r>
        <w:t>8</w:t>
      </w:r>
      <w:r>
        <w:rPr>
          <w:rFonts w:ascii="宋体" w:hAnsi="宋体" w:eastAsia="宋体" w:hint="eastAsia"/>
        </w:rPr>
        <w:t>小时后收集</w:t>
      </w:r>
      <w:r>
        <w:t>DCs</w:t>
      </w:r>
      <w:r/>
      <w:r>
        <w:rPr>
          <w:rFonts w:ascii="宋体" w:hAnsi="宋体" w:eastAsia="宋体" w:hint="eastAsia"/>
        </w:rPr>
        <w:t>检测相关指标。</w:t>
      </w:r>
    </w:p>
    <w:p w:rsidR="0018722C">
      <w:pPr>
        <w:pStyle w:val="Heading2"/>
        <w:topLinePunct/>
        <w:ind w:left="171" w:hangingChars="171" w:hanging="171"/>
      </w:pPr>
      <w:bookmarkStart w:id="663023" w:name="_Toc686663023"/>
      <w:bookmarkStart w:name="_TOC_250028" w:id="28"/>
      <w:r>
        <w:rPr>
          <w:b/>
        </w:rPr>
        <w:t>2.4</w:t>
      </w:r>
      <w:r>
        <w:t xml:space="preserve"> </w:t>
      </w:r>
      <w:r>
        <w:rPr>
          <w:b/>
        </w:rPr>
        <w:t>DCs</w:t>
      </w:r>
      <w:bookmarkEnd w:id="28"/>
      <w:r>
        <w:t>的表型及功能检测</w:t>
      </w:r>
      <w:bookmarkEnd w:id="663023"/>
    </w:p>
    <w:p w:rsidR="0018722C">
      <w:pPr>
        <w:pStyle w:val="Heading3"/>
        <w:topLinePunct/>
        <w:ind w:left="200" w:hangingChars="200" w:hanging="200"/>
      </w:pPr>
      <w:bookmarkStart w:id="663024" w:name="_Toc686663024"/>
      <w:r>
        <w:rPr>
          <w:b/>
        </w:rPr>
        <w:t>2.4.1</w:t>
      </w:r>
      <w:r>
        <w:t xml:space="preserve"> </w:t>
      </w:r>
      <w:r>
        <w:t>骨髓源</w:t>
      </w:r>
      <w:r>
        <w:rPr>
          <w:b/>
        </w:rPr>
        <w:t>DCs</w:t>
      </w:r>
      <w:r>
        <w:t>表型的检测</w:t>
      </w:r>
      <w:bookmarkEnd w:id="663024"/>
    </w:p>
    <w:p w:rsidR="0018722C">
      <w:pPr>
        <w:topLinePunct/>
      </w:pPr>
      <w:r>
        <w:rPr>
          <w:rFonts w:ascii="宋体" w:hAnsi="宋体" w:eastAsia="宋体" w:hint="eastAsia"/>
        </w:rPr>
        <w:t>细胞培养至第</w:t>
      </w:r>
      <w:r>
        <w:t>7</w:t>
      </w:r>
      <w:r>
        <w:rPr>
          <w:rFonts w:ascii="宋体" w:hAnsi="宋体" w:eastAsia="宋体" w:hint="eastAsia"/>
        </w:rPr>
        <w:t>天，轻轻吹打、收集粘附的细胞，</w:t>
      </w:r>
      <w:r>
        <w:t>2000 </w:t>
      </w:r>
      <w:r>
        <w:t>rpm×10 </w:t>
      </w:r>
      <w:r>
        <w:t>min</w:t>
      </w:r>
      <w:r w:rsidR="004B696B">
        <w:t>, PBS</w:t>
      </w:r>
      <w:r>
        <w:rPr>
          <w:rFonts w:ascii="宋体" w:hAnsi="宋体" w:eastAsia="宋体" w:hint="eastAsia"/>
        </w:rPr>
        <w:t>重</w:t>
      </w:r>
      <w:r>
        <w:rPr>
          <w:rFonts w:ascii="宋体" w:hAnsi="宋体" w:eastAsia="宋体" w:hint="eastAsia"/>
        </w:rPr>
        <w:t>悬，调整细胞数量</w:t>
      </w:r>
      <w:r>
        <w:t>5×10 </w:t>
      </w:r>
      <w:r>
        <w:t>6</w:t>
      </w:r>
      <w:r>
        <w:rPr>
          <w:rFonts w:ascii="宋体" w:hAnsi="宋体" w:eastAsia="宋体" w:hint="eastAsia"/>
        </w:rPr>
        <w:t>个</w:t>
      </w:r>
      <w:r>
        <w:t>/</w:t>
      </w:r>
      <w:r>
        <w:t>ml</w:t>
      </w:r>
      <w:r>
        <w:rPr>
          <w:rFonts w:ascii="宋体" w:hAnsi="宋体" w:eastAsia="宋体" w:hint="eastAsia"/>
        </w:rPr>
        <w:t>，每管</w:t>
      </w:r>
      <w:r>
        <w:t>100</w:t>
      </w:r>
      <w:r w:rsidR="001852F3">
        <w:t xml:space="preserve">μl</w:t>
      </w:r>
      <w:r>
        <w:rPr>
          <w:rFonts w:ascii="宋体" w:hAnsi="宋体" w:eastAsia="宋体" w:hint="eastAsia"/>
        </w:rPr>
        <w:t>。分别加入</w:t>
      </w:r>
      <w:r>
        <w:t>PE</w:t>
      </w:r>
      <w:r>
        <w:rPr>
          <w:rFonts w:ascii="宋体" w:hAnsi="宋体" w:eastAsia="宋体" w:hint="eastAsia"/>
        </w:rPr>
        <w:t>标记的</w:t>
      </w:r>
      <w:r>
        <w:t>CD80</w:t>
      </w:r>
      <w:r>
        <w:rPr>
          <w:rFonts w:ascii="宋体" w:hAnsi="宋体" w:eastAsia="宋体" w:hint="eastAsia"/>
        </w:rPr>
        <w:t>、</w:t>
      </w:r>
      <w:r>
        <w:t>CD86</w:t>
      </w:r>
      <w:r>
        <w:rPr>
          <w:rFonts w:ascii="宋体" w:hAnsi="宋体" w:eastAsia="宋体" w:hint="eastAsia"/>
        </w:rPr>
        <w:t>、</w:t>
      </w:r>
      <w:r>
        <w:t>MHC-II</w:t>
      </w:r>
      <w:r>
        <w:rPr>
          <w:rFonts w:ascii="宋体" w:hAnsi="宋体" w:eastAsia="宋体" w:hint="eastAsia"/>
        </w:rPr>
        <w:t>及同型对照</w:t>
      </w:r>
      <w:r>
        <w:t>IgG</w:t>
      </w:r>
      <w:r>
        <w:rPr>
          <w:rFonts w:ascii="宋体" w:hAnsi="宋体" w:eastAsia="宋体" w:hint="eastAsia"/>
        </w:rPr>
        <w:t>，</w:t>
      </w:r>
      <w:r>
        <w:t>4</w:t>
      </w:r>
      <w:r>
        <w:rPr>
          <w:rFonts w:ascii="宋体" w:hAnsi="宋体" w:eastAsia="宋体" w:hint="eastAsia"/>
        </w:rPr>
        <w:t>℃避光孵育</w:t>
      </w:r>
      <w:r>
        <w:t>30 min</w:t>
      </w:r>
      <w:r>
        <w:rPr>
          <w:rFonts w:ascii="宋体" w:hAnsi="宋体" w:eastAsia="宋体" w:hint="eastAsia"/>
        </w:rPr>
        <w:t>后，加入</w:t>
      </w:r>
      <w:r>
        <w:t>300</w:t>
      </w:r>
      <w:r w:rsidR="001852F3">
        <w:t xml:space="preserve">μl PBS</w:t>
      </w:r>
      <w:r>
        <w:rPr>
          <w:rFonts w:ascii="宋体" w:hAnsi="宋体" w:eastAsia="宋体" w:hint="eastAsia"/>
        </w:rPr>
        <w:t>重悬细胞，</w:t>
      </w:r>
      <w:r>
        <w:rPr>
          <w:rFonts w:ascii="宋体" w:hAnsi="宋体" w:eastAsia="宋体" w:hint="eastAsia"/>
        </w:rPr>
        <w:t>流式细胞仪检测，以</w:t>
      </w:r>
      <w:r>
        <w:t>X</w:t>
      </w:r>
      <w:r>
        <w:rPr>
          <w:rFonts w:ascii="宋体" w:hAnsi="宋体" w:eastAsia="宋体" w:hint="eastAsia"/>
        </w:rPr>
        <w:t>轴平均荧光强度的变化表示</w:t>
      </w:r>
      <w:r>
        <w:t>DCs</w:t>
      </w:r>
      <w:r>
        <w:rPr>
          <w:rFonts w:ascii="宋体" w:hAnsi="宋体" w:eastAsia="宋体" w:hint="eastAsia"/>
        </w:rPr>
        <w:t>表型的表达。</w:t>
      </w:r>
    </w:p>
    <w:p w:rsidR="0018722C">
      <w:pPr>
        <w:pStyle w:val="Heading3"/>
        <w:topLinePunct/>
        <w:ind w:left="200" w:hangingChars="200" w:hanging="200"/>
      </w:pPr>
      <w:bookmarkStart w:id="663025" w:name="_Toc686663025"/>
      <w:r>
        <w:rPr>
          <w:b/>
        </w:rPr>
        <w:t>2.4.2</w:t>
      </w:r>
      <w:r>
        <w:t xml:space="preserve"> </w:t>
      </w:r>
      <w:r>
        <w:t>大鼠肠系膜淋巴结</w:t>
      </w:r>
      <w:r>
        <w:rPr>
          <w:b/>
        </w:rPr>
        <w:t>DCs</w:t>
      </w:r>
      <w:r>
        <w:t>表型的检测</w:t>
      </w:r>
      <w:bookmarkEnd w:id="663025"/>
    </w:p>
    <w:p w:rsidR="0018722C">
      <w:pPr>
        <w:topLinePunct/>
      </w:pPr>
      <w:r>
        <w:rPr>
          <w:rFonts w:ascii="宋体" w:hAnsi="宋体" w:eastAsia="宋体" w:hint="eastAsia"/>
        </w:rPr>
        <w:t>取大鼠肠系膜淋巴结，置于纱网内包裹后研磨。将大鼠淋巴细胞分离液加入</w:t>
      </w:r>
      <w:r>
        <w:rPr>
          <w:rFonts w:ascii="宋体" w:hAnsi="宋体" w:eastAsia="宋体" w:hint="eastAsia"/>
        </w:rPr>
        <w:t>离心管中，然后按照细胞悬液与淋巴细胞分离液</w:t>
      </w:r>
      <w:r>
        <w:t>1</w:t>
      </w:r>
      <w:r>
        <w:t>:</w:t>
      </w:r>
      <w:r>
        <w:t> 2</w:t>
      </w:r>
      <w:r>
        <w:rPr>
          <w:rFonts w:ascii="宋体" w:hAnsi="宋体" w:eastAsia="宋体" w:hint="eastAsia"/>
        </w:rPr>
        <w:t>的比例，将研磨后的细胞悬</w:t>
      </w:r>
      <w:r>
        <w:rPr>
          <w:rFonts w:ascii="宋体" w:hAnsi="宋体" w:eastAsia="宋体" w:hint="eastAsia"/>
        </w:rPr>
        <w:t>液沿管壁缓缓加入含有淋巴细胞分离液的离心管中。</w:t>
      </w:r>
      <w:r>
        <w:t>400 </w:t>
      </w:r>
      <w:r>
        <w:t>g</w:t>
      </w:r>
      <w:r>
        <w:rPr>
          <w:rFonts w:ascii="宋体" w:hAnsi="宋体" w:eastAsia="宋体" w:hint="eastAsia"/>
        </w:rPr>
        <w:t>，离心</w:t>
      </w:r>
      <w:r>
        <w:t>15</w:t>
      </w:r>
      <w:r>
        <w:rPr>
          <w:rFonts w:ascii="宋体" w:hAnsi="宋体" w:eastAsia="宋体" w:hint="eastAsia"/>
        </w:rPr>
        <w:t>分钟，可见</w:t>
      </w:r>
      <w:r>
        <w:rPr>
          <w:rFonts w:ascii="宋体" w:hAnsi="宋体" w:eastAsia="宋体" w:hint="eastAsia"/>
        </w:rPr>
        <w:t>离心管中由上至下分为四层，使用吸管或微量移液器吸取第二层环状乳白色淋巴</w:t>
      </w:r>
      <w:r>
        <w:rPr>
          <w:rFonts w:ascii="宋体" w:hAnsi="宋体" w:eastAsia="宋体" w:hint="eastAsia"/>
        </w:rPr>
        <w:t>细胞层于新的离心管中，使用</w:t>
      </w:r>
      <w:r>
        <w:t>PBS</w:t>
      </w:r>
      <w:r>
        <w:rPr>
          <w:rFonts w:ascii="宋体" w:hAnsi="宋体" w:eastAsia="宋体" w:hint="eastAsia"/>
        </w:rPr>
        <w:t>洗涤，充分混匀后以</w:t>
      </w:r>
      <w:r>
        <w:t>1800 rpm</w:t>
      </w:r>
      <w:r/>
      <w:r>
        <w:rPr>
          <w:rFonts w:ascii="宋体" w:hAnsi="宋体" w:eastAsia="宋体" w:hint="eastAsia"/>
        </w:rPr>
        <w:t>离心</w:t>
      </w:r>
      <w:r>
        <w:t>20 min</w:t>
      </w:r>
      <w:r/>
      <w:r w:rsidR="004B696B">
        <w:t>, </w:t>
      </w:r>
      <w:r>
        <w:rPr>
          <w:rFonts w:ascii="宋体" w:hAnsi="宋体" w:eastAsia="宋体" w:hint="eastAsia"/>
        </w:rPr>
        <w:t>弃</w:t>
      </w:r>
      <w:r>
        <w:rPr>
          <w:rFonts w:ascii="宋体" w:hAnsi="宋体" w:eastAsia="宋体" w:hint="eastAsia"/>
        </w:rPr>
        <w:t>上清，</w:t>
      </w:r>
      <w:r>
        <w:t>P</w:t>
      </w:r>
      <w:r>
        <w:t>B</w:t>
      </w:r>
      <w:r>
        <w:t>S</w:t>
      </w:r>
      <w:r w:rsidR="001852F3">
        <w:t xml:space="preserve"> </w:t>
      </w:r>
      <w:r>
        <w:rPr>
          <w:rFonts w:ascii="宋体" w:hAnsi="宋体" w:eastAsia="宋体" w:hint="eastAsia"/>
        </w:rPr>
        <w:t>重悬，制备成淋巴细胞悬液</w:t>
      </w:r>
      <w:r>
        <w:rPr>
          <w:rFonts w:ascii="宋体" w:hAnsi="宋体" w:eastAsia="宋体" w:hint="eastAsia"/>
        </w:rPr>
        <w:t>（</w:t>
      </w:r>
      <w:r>
        <w:t>5</w:t>
      </w:r>
      <w:r>
        <w:t>×</w:t>
      </w:r>
      <w:r>
        <w:t>10 </w:t>
      </w:r>
      <w:r>
        <w:t>6</w:t>
      </w:r>
      <w:r>
        <w:t>/</w:t>
      </w:r>
      <w:r>
        <w:t>ml</w:t>
      </w:r>
      <w:r>
        <w:rPr>
          <w:rFonts w:ascii="宋体" w:hAnsi="宋体" w:eastAsia="宋体" w:hint="eastAsia"/>
        </w:rPr>
        <w:t>）</w:t>
      </w:r>
      <w:r>
        <w:rPr>
          <w:rFonts w:ascii="宋体" w:hAnsi="宋体" w:eastAsia="宋体" w:hint="eastAsia"/>
        </w:rPr>
        <w:t>。将制备的细胞悬液加入至</w:t>
      </w:r>
      <w:r>
        <w:rPr>
          <w:rFonts w:ascii="宋体" w:hAnsi="宋体" w:eastAsia="宋体" w:hint="eastAsia"/>
        </w:rPr>
        <w:t>流式管中，每管</w:t>
      </w:r>
      <w:r>
        <w:t>100</w:t>
      </w:r>
      <w:r w:rsidR="001852F3">
        <w:t xml:space="preserve">μl</w:t>
      </w:r>
      <w:r>
        <w:rPr>
          <w:rFonts w:ascii="宋体" w:hAnsi="宋体" w:eastAsia="宋体" w:hint="eastAsia"/>
        </w:rPr>
        <w:t>。按照推荐浓度要求，分别加入</w:t>
      </w:r>
      <w:r>
        <w:t>Alexa Fluor</w:t>
      </w:r>
      <w:r>
        <w:rPr>
          <w:rFonts w:ascii="宋体" w:hAnsi="宋体" w:eastAsia="宋体" w:hint="eastAsia"/>
        </w:rPr>
        <w:t>标记的</w:t>
      </w:r>
      <w:r>
        <w:t>CD103</w:t>
      </w:r>
      <w:r>
        <w:rPr>
          <w:rFonts w:ascii="宋体" w:hAnsi="宋体" w:eastAsia="宋体" w:hint="eastAsia"/>
        </w:rPr>
        <w:t>抗体，</w:t>
      </w:r>
      <w:r>
        <w:t>PE</w:t>
      </w:r>
      <w:r>
        <w:rPr>
          <w:rFonts w:ascii="宋体" w:hAnsi="宋体" w:eastAsia="宋体" w:hint="eastAsia"/>
        </w:rPr>
        <w:t>标记的</w:t>
      </w:r>
      <w:r>
        <w:t>CD80</w:t>
      </w:r>
      <w:r>
        <w:rPr>
          <w:rFonts w:ascii="宋体" w:hAnsi="宋体" w:eastAsia="宋体" w:hint="eastAsia"/>
        </w:rPr>
        <w:t>、</w:t>
      </w:r>
      <w:r>
        <w:t>CD86</w:t>
      </w:r>
      <w:r>
        <w:rPr>
          <w:rFonts w:ascii="宋体" w:hAnsi="宋体" w:eastAsia="宋体" w:hint="eastAsia"/>
        </w:rPr>
        <w:t>、</w:t>
      </w:r>
      <w:r>
        <w:t>MHC-II</w:t>
      </w:r>
      <w:r>
        <w:rPr>
          <w:rFonts w:ascii="宋体" w:hAnsi="宋体" w:eastAsia="宋体" w:hint="eastAsia"/>
        </w:rPr>
        <w:t>及同型对照</w:t>
      </w:r>
      <w:r>
        <w:t>IgG</w:t>
      </w:r>
      <w:r>
        <w:rPr>
          <w:rFonts w:ascii="宋体" w:hAnsi="宋体" w:eastAsia="宋体" w:hint="eastAsia"/>
        </w:rPr>
        <w:t>，</w:t>
      </w:r>
      <w:r>
        <w:t>4</w:t>
      </w:r>
      <w:r>
        <w:rPr>
          <w:rFonts w:ascii="宋体" w:hAnsi="宋体" w:eastAsia="宋体" w:hint="eastAsia"/>
        </w:rPr>
        <w:t>℃，避光孵育</w:t>
      </w:r>
      <w:r>
        <w:t>30 min</w:t>
      </w:r>
      <w:r>
        <w:rPr>
          <w:rFonts w:ascii="宋体" w:hAnsi="宋体" w:eastAsia="宋体" w:hint="eastAsia"/>
        </w:rPr>
        <w:t>后，最后再加入</w:t>
      </w:r>
      <w:r>
        <w:t>300</w:t>
      </w:r>
      <w:r w:rsidR="001852F3">
        <w:t xml:space="preserve">μl PBS</w:t>
      </w:r>
      <w:r>
        <w:rPr>
          <w:rFonts w:ascii="宋体" w:hAnsi="宋体" w:eastAsia="宋体" w:hint="eastAsia"/>
        </w:rPr>
        <w:t>重悬细胞，流式细胞仪检测，观察</w:t>
      </w:r>
      <w:r>
        <w:t>CD103</w:t>
      </w:r>
      <w:r>
        <w:rPr>
          <w:rFonts w:ascii="宋体" w:hAnsi="宋体" w:eastAsia="宋体" w:hint="eastAsia"/>
        </w:rPr>
        <w:t>阳性细胞</w:t>
      </w:r>
      <w:r>
        <w:rPr>
          <w:rFonts w:ascii="宋体" w:hAnsi="宋体" w:eastAsia="宋体" w:hint="eastAsia"/>
        </w:rPr>
        <w:t>门内</w:t>
      </w:r>
      <w:r>
        <w:t>PE</w:t>
      </w:r>
      <w:r>
        <w:rPr>
          <w:rFonts w:ascii="宋体" w:hAnsi="宋体" w:eastAsia="宋体" w:hint="eastAsia"/>
        </w:rPr>
        <w:t>标记的平均荧光强度的变化，表示肠系膜淋巴结</w:t>
      </w:r>
      <w:r>
        <w:t>DCs</w:t>
      </w:r>
      <w:r>
        <w:rPr>
          <w:rFonts w:ascii="宋体" w:hAnsi="宋体" w:eastAsia="宋体" w:hint="eastAsia"/>
        </w:rPr>
        <w:t>表面表型的表达。</w:t>
      </w:r>
    </w:p>
    <w:p w:rsidR="0018722C">
      <w:pPr>
        <w:pStyle w:val="Heading3"/>
        <w:topLinePunct/>
        <w:ind w:left="200" w:hangingChars="200" w:hanging="200"/>
      </w:pPr>
      <w:bookmarkStart w:id="663026" w:name="_Toc686663026"/>
      <w:r>
        <w:t>2.4.3</w:t>
      </w:r>
      <w:r>
        <w:t xml:space="preserve"> </w:t>
      </w:r>
      <w:r>
        <w:rPr>
          <w:b/>
        </w:rPr>
        <w:t>DCs</w:t>
      </w:r>
      <w:r>
        <w:t>抗原摄取功能的检测</w:t>
      </w:r>
      <w:r>
        <w:rPr>
          <w:vertAlign w:val="superscript"/>
        </w:rPr>
        <w:t>[</w:t>
      </w:r>
      <w:r>
        <w:rPr>
          <w:vertAlign w:val="superscript"/>
        </w:rPr>
        <w:t xml:space="preserve">47</w:t>
      </w:r>
      <w:r>
        <w:rPr>
          <w:vertAlign w:val="superscript"/>
        </w:rPr>
        <w:t>]</w:t>
      </w:r>
      <w:bookmarkEnd w:id="663026"/>
    </w:p>
    <w:p w:rsidR="0018722C">
      <w:pPr>
        <w:topLinePunct/>
      </w:pPr>
      <w:r>
        <w:rPr>
          <w:rFonts w:ascii="宋体" w:hAnsi="宋体" w:eastAsia="宋体" w:hint="eastAsia"/>
        </w:rPr>
        <w:t>细胞培养至第</w:t>
      </w:r>
      <w:r>
        <w:t>7</w:t>
      </w:r>
      <w:r>
        <w:rPr>
          <w:rFonts w:ascii="宋体" w:hAnsi="宋体" w:eastAsia="宋体" w:hint="eastAsia"/>
        </w:rPr>
        <w:t>天，轻轻吹打、收集粘附的细胞，</w:t>
      </w:r>
      <w:r>
        <w:t>2000 </w:t>
      </w:r>
      <w:r>
        <w:t>rpm×10 </w:t>
      </w:r>
      <w:r>
        <w:t>min</w:t>
      </w:r>
      <w:r w:rsidR="004B696B">
        <w:t>, PBS</w:t>
      </w:r>
      <w:r>
        <w:rPr>
          <w:rFonts w:ascii="宋体" w:hAnsi="宋体" w:eastAsia="宋体" w:hint="eastAsia"/>
        </w:rPr>
        <w:t>重</w:t>
      </w:r>
      <w:r>
        <w:rPr>
          <w:rFonts w:ascii="宋体" w:hAnsi="宋体" w:eastAsia="宋体" w:hint="eastAsia"/>
        </w:rPr>
        <w:t>悬，调整细胞数量</w:t>
      </w:r>
      <w:r>
        <w:t>5×10 </w:t>
      </w:r>
      <w:r>
        <w:t>6</w:t>
      </w:r>
      <w:r>
        <w:rPr>
          <w:rFonts w:ascii="宋体" w:hAnsi="宋体" w:eastAsia="宋体" w:hint="eastAsia"/>
        </w:rPr>
        <w:t>个</w:t>
      </w:r>
      <w:r>
        <w:t>/</w:t>
      </w:r>
      <w:r>
        <w:t>ml</w:t>
      </w:r>
      <w:r>
        <w:rPr>
          <w:rFonts w:ascii="宋体" w:hAnsi="宋体" w:eastAsia="宋体" w:hint="eastAsia"/>
        </w:rPr>
        <w:t>，培养于</w:t>
      </w:r>
      <w:r>
        <w:t>1</w:t>
      </w:r>
      <w:r>
        <w:t>.</w:t>
      </w:r>
      <w:r>
        <w:t>5 ml EP</w:t>
      </w:r>
      <w:r>
        <w:rPr>
          <w:rFonts w:ascii="宋体" w:hAnsi="宋体" w:eastAsia="宋体" w:hint="eastAsia"/>
        </w:rPr>
        <w:t>管中，每管</w:t>
      </w:r>
      <w:r>
        <w:t>100</w:t>
      </w:r>
      <w:r w:rsidR="001852F3">
        <w:t xml:space="preserve">μl</w:t>
      </w:r>
      <w:r>
        <w:rPr>
          <w:rFonts w:ascii="宋体" w:hAnsi="宋体" w:eastAsia="宋体" w:hint="eastAsia"/>
        </w:rPr>
        <w:t>，加入</w:t>
      </w:r>
      <w:r>
        <w:t>PBS</w:t>
      </w:r>
      <w:r>
        <w:rPr>
          <w:rFonts w:ascii="宋体" w:hAnsi="宋体" w:eastAsia="宋体" w:hint="eastAsia"/>
        </w:rPr>
        <w:t>稀释的</w:t>
      </w:r>
      <w:r>
        <w:t>F</w:t>
      </w:r>
      <w:r>
        <w:t>I</w:t>
      </w:r>
      <w:r>
        <w:t>TC</w:t>
      </w:r>
      <w:r>
        <w:t>-</w:t>
      </w:r>
      <w:r>
        <w:t>D</w:t>
      </w:r>
      <w:r>
        <w:t>e</w:t>
      </w:r>
      <w:r>
        <w:t>x</w:t>
      </w:r>
      <w:r>
        <w:t>tr</w:t>
      </w:r>
      <w:r>
        <w:t>a</w:t>
      </w:r>
      <w:r>
        <w:t>n</w:t>
      </w:r>
      <w:r>
        <w:rPr>
          <w:rFonts w:ascii="宋体" w:hAnsi="宋体" w:eastAsia="宋体" w:hint="eastAsia"/>
        </w:rPr>
        <w:t>（</w:t>
      </w:r>
      <w:r>
        <w:rPr>
          <w:rFonts w:ascii="宋体" w:hAnsi="宋体" w:eastAsia="宋体" w:hint="eastAsia"/>
        </w:rPr>
        <w:t>终浓度为</w:t>
      </w:r>
      <w:r>
        <w:t>1</w:t>
      </w:r>
      <w:r/>
      <w:r w:rsidR="001852F3">
        <w:t xml:space="preserve"> </w:t>
      </w:r>
      <w:r>
        <w:t>m</w:t>
      </w:r>
      <w:r>
        <w:t>g</w:t>
      </w:r>
      <w:r>
        <w:t>/</w:t>
      </w:r>
      <w:r>
        <w:t>m</w:t>
      </w:r>
      <w:r>
        <w:t>l</w:t>
      </w:r>
      <w:r>
        <w:rPr>
          <w:rFonts w:ascii="宋体" w:hAnsi="宋体" w:eastAsia="宋体" w:hint="eastAsia"/>
        </w:rPr>
        <w:t>）</w:t>
      </w:r>
      <w:r>
        <w:rPr>
          <w:rFonts w:ascii="宋体" w:hAnsi="宋体" w:eastAsia="宋体" w:hint="eastAsia"/>
        </w:rPr>
        <w:t>，置于</w:t>
      </w:r>
      <w:r>
        <w:t>37</w:t>
      </w:r>
      <w:r>
        <w:rPr>
          <w:rFonts w:ascii="宋体" w:hAnsi="宋体" w:eastAsia="宋体" w:hint="eastAsia"/>
        </w:rPr>
        <w:t>℃温育</w:t>
      </w:r>
      <w:r>
        <w:t>2</w:t>
      </w:r>
      <w:r w:rsidR="001852F3">
        <w:t xml:space="preserve"> h</w:t>
      </w:r>
      <w:r>
        <w:rPr>
          <w:rFonts w:ascii="宋体" w:hAnsi="宋体" w:eastAsia="宋体" w:hint="eastAsia"/>
        </w:rPr>
        <w:t>后取出，</w:t>
      </w:r>
      <w:r>
        <w:t>P</w:t>
      </w:r>
      <w:r>
        <w:t>B</w:t>
      </w:r>
      <w:r>
        <w:t>S</w:t>
      </w:r>
      <w:r>
        <w:t> </w:t>
      </w:r>
      <w:r>
        <w:rPr>
          <w:rFonts w:ascii="宋体" w:hAnsi="宋体" w:eastAsia="宋体" w:hint="eastAsia"/>
        </w:rPr>
        <w:t>洗</w:t>
      </w:r>
    </w:p>
    <w:p w:rsidR="0018722C">
      <w:pPr>
        <w:topLinePunct/>
      </w:pPr>
      <w:r>
        <w:rPr>
          <w:rFonts w:ascii="宋体" w:hAnsi="宋体" w:eastAsia="宋体" w:hint="eastAsia"/>
        </w:rPr>
        <w:t>涤重悬于</w:t>
      </w:r>
      <w:r>
        <w:t>400</w:t>
      </w:r>
      <w:r w:rsidR="001852F3">
        <w:t xml:space="preserve">μl PBS</w:t>
      </w:r>
      <w:r>
        <w:rPr>
          <w:rFonts w:ascii="宋体" w:hAnsi="宋体" w:eastAsia="宋体" w:hint="eastAsia"/>
        </w:rPr>
        <w:t>中，流式细胞仪检测。其他条件相同</w:t>
      </w:r>
      <w:r>
        <w:t>4</w:t>
      </w:r>
      <w:r>
        <w:rPr>
          <w:rFonts w:ascii="宋体" w:hAnsi="宋体" w:eastAsia="宋体" w:hint="eastAsia"/>
        </w:rPr>
        <w:t>℃孵育作为对照。以</w:t>
      </w:r>
    </w:p>
    <w:p w:rsidR="0018722C">
      <w:pPr>
        <w:topLinePunct/>
      </w:pPr>
      <w:r>
        <w:t>X</w:t>
      </w:r>
      <w:r>
        <w:rPr>
          <w:rFonts w:ascii="宋体" w:eastAsia="宋体" w:hint="eastAsia"/>
        </w:rPr>
        <w:t>轴平均荧光强度的变化表示</w:t>
      </w:r>
      <w:r>
        <w:t>DCs</w:t>
      </w:r>
      <w:r>
        <w:rPr>
          <w:rFonts w:ascii="宋体" w:eastAsia="宋体" w:hint="eastAsia"/>
        </w:rPr>
        <w:t>的吞噬能力。</w:t>
      </w:r>
    </w:p>
    <w:p w:rsidR="0018722C">
      <w:pPr>
        <w:pStyle w:val="Heading3"/>
        <w:topLinePunct/>
        <w:ind w:left="200" w:hangingChars="200" w:hanging="200"/>
      </w:pPr>
      <w:bookmarkStart w:id="663027" w:name="_Toc686663027"/>
      <w:r>
        <w:rPr>
          <w:b/>
        </w:rPr>
        <w:t>2.4.4</w:t>
      </w:r>
      <w:r>
        <w:t xml:space="preserve"> </w:t>
      </w:r>
      <w:r>
        <w:rPr>
          <w:b/>
        </w:rPr>
        <w:t>DCs</w:t>
      </w:r>
      <w:r>
        <w:t>分泌</w:t>
      </w:r>
      <w:r>
        <w:rPr>
          <w:b/>
        </w:rPr>
        <w:t>IL-10</w:t>
      </w:r>
      <w:r>
        <w:t>水平的检测</w:t>
      </w:r>
      <w:bookmarkEnd w:id="663027"/>
    </w:p>
    <w:p w:rsidR="0018722C">
      <w:pPr>
        <w:topLinePunct/>
      </w:pPr>
      <w:r>
        <w:t>IL-10</w:t>
      </w:r>
      <w:r>
        <w:rPr>
          <w:rFonts w:ascii="宋体" w:eastAsia="宋体" w:hint="eastAsia"/>
        </w:rPr>
        <w:t>的检测采用</w:t>
      </w:r>
      <w:r>
        <w:t>ELISA</w:t>
      </w:r>
      <w:r>
        <w:rPr>
          <w:rFonts w:ascii="宋体" w:eastAsia="宋体" w:hint="eastAsia"/>
        </w:rPr>
        <w:t>法。培养至第</w:t>
      </w:r>
      <w:r>
        <w:t>7</w:t>
      </w:r>
      <w:r>
        <w:rPr>
          <w:rFonts w:ascii="宋体" w:eastAsia="宋体" w:hint="eastAsia"/>
        </w:rPr>
        <w:t>天的各组细胞，收集细胞培养上清，</w:t>
      </w:r>
    </w:p>
    <w:p w:rsidR="0018722C">
      <w:pPr>
        <w:topLinePunct/>
      </w:pPr>
      <w:r>
        <w:t>-20</w:t>
      </w:r>
      <w:r>
        <w:rPr>
          <w:rFonts w:ascii="宋体" w:hAnsi="宋体" w:eastAsia="宋体" w:hint="eastAsia"/>
        </w:rPr>
        <w:t>℃保存，具体操作方法如下：</w:t>
      </w:r>
    </w:p>
    <w:p w:rsidR="0018722C">
      <w:pPr>
        <w:topLinePunct/>
      </w:pPr>
      <w:r>
        <w:rPr>
          <w:rFonts w:ascii="宋体" w:hAnsi="宋体" w:eastAsia="宋体" w:hint="eastAsia"/>
          <w:b/>
        </w:rPr>
        <w:t>标准品的配制</w:t>
      </w:r>
      <w:r>
        <w:rPr>
          <w:rFonts w:ascii="宋体" w:hAnsi="宋体" w:eastAsia="宋体" w:hint="eastAsia"/>
        </w:rPr>
        <w:t>：取出标准品，</w:t>
      </w:r>
      <w:r>
        <w:t>6</w:t>
      </w:r>
      <w:r>
        <w:t xml:space="preserve">, </w:t>
      </w:r>
      <w:r>
        <w:t>000</w:t>
      </w:r>
      <w:r>
        <w:t> </w:t>
      </w:r>
      <w:r>
        <w:t>rpm</w:t>
      </w:r>
      <w:r>
        <w:rPr>
          <w:rFonts w:ascii="宋体" w:hAnsi="宋体" w:eastAsia="宋体" w:hint="eastAsia"/>
        </w:rPr>
        <w:t>离心</w:t>
      </w:r>
      <w:r>
        <w:t>30</w:t>
      </w:r>
      <w:r>
        <w:t> </w:t>
      </w:r>
      <w:r>
        <w:t>s</w:t>
      </w:r>
      <w:r>
        <w:rPr>
          <w:rFonts w:ascii="宋体" w:hAnsi="宋体" w:eastAsia="宋体" w:hint="eastAsia"/>
        </w:rPr>
        <w:t>。取</w:t>
      </w:r>
      <w:r>
        <w:t>1</w:t>
      </w:r>
      <w:r>
        <w:t> </w:t>
      </w:r>
      <w:r>
        <w:t>ml</w:t>
      </w:r>
      <w:r/>
      <w:r>
        <w:rPr>
          <w:rFonts w:ascii="宋体" w:hAnsi="宋体" w:eastAsia="宋体" w:hint="eastAsia"/>
        </w:rPr>
        <w:t>标本稀释液加入其</w:t>
      </w:r>
      <w:r>
        <w:rPr>
          <w:rFonts w:ascii="宋体" w:hAnsi="宋体" w:eastAsia="宋体" w:hint="eastAsia"/>
        </w:rPr>
        <w:t>中，并用微量移液器反复吹打，充分溶解混匀，得到标准品</w:t>
      </w:r>
      <w:r>
        <w:t>S7</w:t>
      </w:r>
      <w:r>
        <w:rPr>
          <w:rFonts w:ascii="宋体" w:hAnsi="宋体" w:eastAsia="宋体" w:hint="eastAsia"/>
        </w:rPr>
        <w:t>。取</w:t>
      </w:r>
      <w:r>
        <w:t>7</w:t>
      </w:r>
      <w:r/>
      <w:r>
        <w:rPr>
          <w:rFonts w:ascii="宋体" w:hAnsi="宋体" w:eastAsia="宋体" w:hint="eastAsia"/>
        </w:rPr>
        <w:t>个</w:t>
      </w:r>
      <w:r>
        <w:t>1.5</w:t>
      </w:r>
      <w:r>
        <w:t> </w:t>
      </w:r>
      <w:r>
        <w:t>ml</w:t>
      </w:r>
      <w:r>
        <w:t> </w:t>
      </w:r>
      <w:r>
        <w:t>EP</w:t>
      </w:r>
      <w:r>
        <w:rPr>
          <w:rFonts w:ascii="宋体" w:hAnsi="宋体" w:eastAsia="宋体" w:hint="eastAsia"/>
        </w:rPr>
        <w:t>管，每管加入标本稀释液</w:t>
      </w:r>
      <w:r>
        <w:t>250</w:t>
      </w:r>
      <w:r w:rsidR="001852F3">
        <w:t xml:space="preserve">μl</w:t>
      </w:r>
      <w:r>
        <w:rPr>
          <w:rFonts w:ascii="宋体" w:hAnsi="宋体" w:eastAsia="宋体" w:hint="eastAsia"/>
        </w:rPr>
        <w:t>。于</w:t>
      </w:r>
      <w:r>
        <w:t>S7</w:t>
      </w:r>
      <w:r>
        <w:rPr>
          <w:rFonts w:ascii="宋体" w:hAnsi="宋体" w:eastAsia="宋体" w:hint="eastAsia"/>
        </w:rPr>
        <w:t>管中吸取</w:t>
      </w:r>
      <w:r>
        <w:t>250</w:t>
      </w:r>
      <w:r w:rsidR="001852F3">
        <w:t xml:space="preserve">μl</w:t>
      </w:r>
      <w:r>
        <w:rPr>
          <w:rFonts w:ascii="宋体" w:hAnsi="宋体" w:eastAsia="宋体" w:hint="eastAsia"/>
        </w:rPr>
        <w:t>置于</w:t>
      </w:r>
      <w:r>
        <w:t>S6</w:t>
      </w:r>
      <w:r>
        <w:rPr>
          <w:rFonts w:ascii="宋体" w:hAnsi="宋体" w:eastAsia="宋体" w:hint="eastAsia"/>
        </w:rPr>
        <w:t>，吹打混匀，</w:t>
      </w:r>
      <w:r>
        <w:rPr>
          <w:rFonts w:ascii="宋体" w:hAnsi="宋体" w:eastAsia="宋体" w:hint="eastAsia"/>
        </w:rPr>
        <w:t>从</w:t>
      </w:r>
    </w:p>
    <w:p w:rsidR="0018722C">
      <w:pPr>
        <w:topLinePunct/>
      </w:pPr>
      <w:r>
        <w:t>S6</w:t>
      </w:r>
      <w:r>
        <w:rPr>
          <w:rFonts w:ascii="宋体" w:hAnsi="宋体" w:eastAsia="宋体" w:hint="eastAsia"/>
        </w:rPr>
        <w:t>管吸取</w:t>
      </w:r>
      <w:r>
        <w:t>250</w:t>
      </w:r>
      <w:r w:rsidR="001852F3">
        <w:t xml:space="preserve">μl</w:t>
      </w:r>
      <w:r>
        <w:rPr>
          <w:rFonts w:ascii="宋体" w:hAnsi="宋体" w:eastAsia="宋体" w:hint="eastAsia"/>
        </w:rPr>
        <w:t>置于</w:t>
      </w:r>
      <w:r>
        <w:t>S5</w:t>
      </w:r>
      <w:r>
        <w:rPr>
          <w:rFonts w:ascii="宋体" w:hAnsi="宋体" w:eastAsia="宋体" w:hint="eastAsia"/>
        </w:rPr>
        <w:t>，以此类推，直至</w:t>
      </w:r>
      <w:r>
        <w:t>S1</w:t>
      </w:r>
      <w:r>
        <w:rPr>
          <w:rFonts w:ascii="宋体" w:hAnsi="宋体" w:eastAsia="宋体" w:hint="eastAsia"/>
        </w:rPr>
        <w:t>，</w:t>
      </w:r>
      <w:r>
        <w:t>S0</w:t>
      </w:r>
      <w:r>
        <w:rPr>
          <w:rFonts w:ascii="宋体" w:hAnsi="宋体" w:eastAsia="宋体" w:hint="eastAsia"/>
        </w:rPr>
        <w:t>只加标本稀释液。</w:t>
      </w:r>
      <w:r>
        <w:rPr>
          <w:rFonts w:ascii="宋体" w:hAnsi="宋体" w:eastAsia="宋体" w:hint="eastAsia"/>
          <w:b/>
        </w:rPr>
        <w:t>操作步骤：</w:t>
      </w:r>
    </w:p>
    <w:p w:rsidR="0018722C">
      <w:pPr>
        <w:topLinePunct/>
      </w:pPr>
      <w:r>
        <w:t>a</w:t>
      </w:r>
      <w:r/>
      <w:r>
        <w:rPr>
          <w:rFonts w:ascii="宋体" w:eastAsia="宋体" w:hint="eastAsia"/>
        </w:rPr>
        <w:t>将各种试剂移至室温平衡</w:t>
      </w:r>
      <w:r>
        <w:t>30 min</w:t>
      </w:r>
      <w:r>
        <w:rPr>
          <w:rFonts w:ascii="宋体" w:eastAsia="宋体" w:hint="eastAsia"/>
        </w:rPr>
        <w:t>，备用。</w:t>
      </w:r>
    </w:p>
    <w:p w:rsidR="0018722C">
      <w:pPr>
        <w:topLinePunct/>
      </w:pPr>
      <w:r>
        <w:t>b</w:t>
      </w:r>
      <w:r/>
      <w:r>
        <w:rPr>
          <w:rFonts w:ascii="宋体" w:hAnsi="宋体" w:eastAsia="宋体" w:hint="eastAsia"/>
        </w:rPr>
        <w:t>在板中设计好标准品孔和样品孔，分别加入标准品或待测样品各</w:t>
      </w:r>
      <w:r>
        <w:t>100</w:t>
      </w:r>
      <w:r>
        <w:t>μl</w:t>
      </w:r>
      <w:r>
        <w:rPr>
          <w:rFonts w:ascii="宋体" w:hAnsi="宋体" w:eastAsia="宋体" w:hint="eastAsia"/>
        </w:rPr>
        <w:t>，混匀，</w:t>
      </w:r>
      <w:r w:rsidR="001852F3">
        <w:rPr>
          <w:rFonts w:ascii="宋体" w:hAnsi="宋体" w:eastAsia="宋体" w:hint="eastAsia"/>
        </w:rPr>
        <w:t xml:space="preserve">敷上板贴，</w:t>
      </w:r>
      <w:r>
        <w:t>37</w:t>
      </w:r>
      <w:r>
        <w:rPr>
          <w:rFonts w:ascii="宋体" w:hAnsi="宋体" w:eastAsia="宋体" w:hint="eastAsia"/>
        </w:rPr>
        <w:t>℃</w:t>
      </w:r>
      <w:r>
        <w:t>2 h</w:t>
      </w:r>
      <w:r>
        <w:rPr>
          <w:rFonts w:ascii="宋体" w:hAnsi="宋体" w:eastAsia="宋体" w:hint="eastAsia"/>
        </w:rPr>
        <w:t>。弃去板内液体，甩干。</w:t>
      </w:r>
    </w:p>
    <w:p w:rsidR="0018722C">
      <w:pPr>
        <w:topLinePunct/>
      </w:pPr>
      <w:r>
        <w:t>c</w:t>
      </w:r>
      <w:r/>
      <w:r>
        <w:rPr>
          <w:rFonts w:ascii="宋体" w:hAnsi="宋体" w:eastAsia="宋体" w:hint="eastAsia"/>
        </w:rPr>
        <w:t>生物素标记物工作液</w:t>
      </w:r>
      <w:r>
        <w:t>100</w:t>
      </w:r>
      <w:r w:rsidR="001852F3">
        <w:t xml:space="preserve">μl</w:t>
      </w:r>
      <w:r>
        <w:rPr>
          <w:rFonts w:ascii="宋体" w:hAnsi="宋体" w:eastAsia="宋体" w:hint="eastAsia"/>
        </w:rPr>
        <w:t>加至每孔，敷上板贴，</w:t>
      </w:r>
      <w:r>
        <w:t>37</w:t>
      </w:r>
      <w:r>
        <w:rPr>
          <w:rFonts w:ascii="宋体" w:hAnsi="宋体" w:eastAsia="宋体" w:hint="eastAsia"/>
        </w:rPr>
        <w:t>℃</w:t>
      </w:r>
      <w:r>
        <w:t>1 h</w:t>
      </w:r>
      <w:r>
        <w:rPr>
          <w:rFonts w:ascii="宋体" w:hAnsi="宋体" w:eastAsia="宋体" w:hint="eastAsia"/>
        </w:rPr>
        <w:t>。弃去孔内液体，</w:t>
      </w:r>
      <w:r>
        <w:rPr>
          <w:rFonts w:ascii="宋体" w:hAnsi="宋体" w:eastAsia="宋体" w:hint="eastAsia"/>
        </w:rPr>
        <w:t>洗板</w:t>
      </w:r>
      <w:r>
        <w:t>3</w:t>
      </w:r>
      <w:r>
        <w:rPr>
          <w:rFonts w:ascii="宋体" w:hAnsi="宋体" w:eastAsia="宋体" w:hint="eastAsia"/>
        </w:rPr>
        <w:t>次。</w:t>
      </w:r>
    </w:p>
    <w:p w:rsidR="0018722C">
      <w:pPr>
        <w:topLinePunct/>
      </w:pPr>
      <w:r>
        <w:t>d</w:t>
      </w:r>
      <w:r w:rsidR="001852F3">
        <w:t xml:space="preserve"> </w:t>
      </w:r>
      <w:r>
        <w:rPr>
          <w:rFonts w:ascii="宋体" w:hAnsi="宋体" w:eastAsia="宋体" w:hint="eastAsia"/>
        </w:rPr>
        <w:t>辣根过氧化物酶标记亲和素工作液加至每孔，</w:t>
      </w:r>
      <w:r>
        <w:t>37</w:t>
      </w:r>
      <w:r>
        <w:rPr>
          <w:rFonts w:ascii="宋体" w:hAnsi="宋体" w:eastAsia="宋体" w:hint="eastAsia"/>
        </w:rPr>
        <w:t>℃</w:t>
      </w:r>
      <w:r>
        <w:t>1 h</w:t>
      </w:r>
      <w:r>
        <w:rPr>
          <w:rFonts w:ascii="宋体" w:hAnsi="宋体" w:eastAsia="宋体" w:hint="eastAsia"/>
        </w:rPr>
        <w:t>。弃去孔内液体，洗板</w:t>
      </w:r>
    </w:p>
    <w:p w:rsidR="0018722C">
      <w:pPr>
        <w:topLinePunct/>
      </w:pPr>
      <w:r>
        <w:t>5</w:t>
      </w:r>
      <w:r>
        <w:rPr>
          <w:rFonts w:ascii="宋体" w:eastAsia="宋体" w:hint="eastAsia"/>
        </w:rPr>
        <w:t>次。</w:t>
      </w:r>
    </w:p>
    <w:p w:rsidR="0018722C">
      <w:pPr>
        <w:topLinePunct/>
      </w:pPr>
      <w:r>
        <w:t>e</w:t>
      </w:r>
      <w:r>
        <w:rPr>
          <w:rFonts w:ascii="宋体" w:hAnsi="宋体" w:eastAsia="宋体" w:hint="eastAsia"/>
        </w:rPr>
        <w:t>按顺序每孔加底物溶液</w:t>
      </w:r>
      <w:r>
        <w:t>90</w:t>
      </w:r>
      <w:r>
        <w:t>μl</w:t>
      </w:r>
      <w:r>
        <w:rPr>
          <w:rFonts w:ascii="宋体" w:hAnsi="宋体" w:eastAsia="宋体" w:hint="eastAsia"/>
        </w:rPr>
        <w:t>，</w:t>
      </w:r>
      <w:r>
        <w:t>37</w:t>
      </w:r>
      <w:r>
        <w:rPr>
          <w:rFonts w:ascii="宋体" w:hAnsi="宋体" w:eastAsia="宋体" w:hint="eastAsia"/>
        </w:rPr>
        <w:t>℃</w:t>
      </w:r>
      <w:r>
        <w:rPr>
          <w:rFonts w:ascii="宋体" w:hAnsi="宋体" w:eastAsia="宋体" w:hint="eastAsia"/>
        </w:rPr>
        <w:t>避光</w:t>
      </w:r>
      <w:r>
        <w:rPr>
          <w:rFonts w:ascii="宋体" w:hAnsi="宋体" w:eastAsia="宋体" w:hint="eastAsia"/>
        </w:rPr>
        <w:t>，</w:t>
      </w:r>
      <w:r>
        <w:t>15-30</w:t>
      </w:r>
      <w:r>
        <w:t> </w:t>
      </w:r>
      <w:r>
        <w:t>min</w:t>
      </w:r>
      <w:r>
        <w:rPr>
          <w:rFonts w:ascii="宋体" w:hAnsi="宋体" w:eastAsia="宋体" w:hint="eastAsia"/>
        </w:rPr>
        <w:t>，</w:t>
      </w:r>
      <w:r>
        <w:rPr>
          <w:rFonts w:ascii="宋体" w:hAnsi="宋体" w:eastAsia="宋体" w:hint="eastAsia"/>
        </w:rPr>
        <w:t>后每孔加终止溶液</w:t>
      </w:r>
      <w:r>
        <w:t>50</w:t>
      </w:r>
      <w:r w:rsidR="001852F3">
        <w:t xml:space="preserve">μl</w:t>
      </w:r>
      <w:r>
        <w:rPr>
          <w:rFonts w:ascii="宋体" w:hAnsi="宋体" w:eastAsia="宋体" w:hint="eastAsia"/>
          <w:rFonts w:ascii="宋体" w:hAnsi="宋体" w:eastAsia="宋体" w:hint="eastAsia"/>
        </w:rPr>
        <w:t>.</w:t>
      </w:r>
      <w:r>
        <w:rPr>
          <w:rFonts w:ascii="宋体" w:hAnsi="宋体" w:eastAsia="宋体" w:hint="eastAsia"/>
        </w:rPr>
        <w:t> </w:t>
      </w:r>
      <w:r>
        <w:t>f</w:t>
      </w:r>
      <w:r w:rsidRPr="00000000">
        <w:tab/>
        <w:t>5</w:t>
      </w:r>
      <w:r>
        <w:rPr>
          <w:rFonts w:ascii="宋体" w:hAnsi="宋体" w:eastAsia="宋体" w:hint="eastAsia"/>
        </w:rPr>
        <w:t>分钟后</w:t>
      </w:r>
      <w:r>
        <w:t>450 nm</w:t>
      </w:r>
      <w:r>
        <w:rPr>
          <w:rFonts w:ascii="宋体" w:hAnsi="宋体" w:eastAsia="宋体" w:hint="eastAsia"/>
        </w:rPr>
        <w:t>波长酶标仪测吸光度。</w:t>
      </w:r>
    </w:p>
    <w:p w:rsidR="0018722C">
      <w:pPr>
        <w:pStyle w:val="Heading3"/>
        <w:topLinePunct/>
        <w:ind w:left="200" w:hangingChars="200" w:hanging="200"/>
      </w:pPr>
      <w:bookmarkStart w:id="663028" w:name="_Toc686663028"/>
      <w:r>
        <w:t>2.4.5</w:t>
      </w:r>
      <w:r>
        <w:t xml:space="preserve"> </w:t>
      </w:r>
      <w:r>
        <w:t>混合淋巴细胞反应</w:t>
      </w:r>
      <w:r>
        <w:t>（</w:t>
      </w:r>
      <w:r>
        <w:rPr>
          <w:b/>
        </w:rPr>
        <w:t>MLR</w:t>
      </w:r>
      <w:r>
        <w:t>）</w:t>
      </w:r>
      <w:r>
        <w:rPr>
          <w:vertAlign w:val="superscript"/>
        </w:rPr>
        <w:t>[</w:t>
      </w:r>
      <w:r>
        <w:rPr>
          <w:vertAlign w:val="superscript"/>
        </w:rPr>
        <w:t xml:space="preserve">48</w:t>
      </w:r>
      <w:r>
        <w:rPr>
          <w:vertAlign w:val="superscript"/>
        </w:rPr>
        <w:t>]</w:t>
      </w:r>
      <w:bookmarkEnd w:id="663028"/>
    </w:p>
    <w:p w:rsidR="0018722C">
      <w:pPr>
        <w:topLinePunct/>
      </w:pPr>
      <w:r>
        <w:rPr>
          <w:rFonts w:ascii="宋体" w:hAnsi="宋体" w:eastAsia="宋体" w:hint="eastAsia"/>
        </w:rPr>
        <w:t>超净台内无菌取大鼠脾脏，制成单细胞悬液，用红细胞裂解液处理，以除去红细胞，</w:t>
      </w:r>
      <w:r>
        <w:t>2000 </w:t>
      </w:r>
      <w:r>
        <w:t>rpm</w:t>
      </w:r>
      <w:r>
        <w:t>/</w:t>
      </w:r>
      <w:r>
        <w:t>min</w:t>
      </w:r>
      <w:r/>
      <w:r>
        <w:rPr>
          <w:rFonts w:ascii="宋体" w:hAnsi="宋体" w:eastAsia="宋体" w:hint="eastAsia"/>
        </w:rPr>
        <w:t>离心</w:t>
      </w:r>
      <w:r>
        <w:t>10 min</w:t>
      </w:r>
      <w:r>
        <w:rPr>
          <w:rFonts w:ascii="宋体" w:hAnsi="宋体" w:eastAsia="宋体" w:hint="eastAsia"/>
        </w:rPr>
        <w:t>，弃上清，采用尼龙毛柱法，去除细胞悬液</w:t>
      </w:r>
      <w:r>
        <w:rPr>
          <w:rFonts w:ascii="宋体" w:hAnsi="宋体" w:eastAsia="宋体" w:hint="eastAsia"/>
        </w:rPr>
        <w:t>中的</w:t>
      </w:r>
      <w:r>
        <w:t>B</w:t>
      </w:r>
      <w:r>
        <w:rPr>
          <w:rFonts w:ascii="宋体" w:hAnsi="宋体" w:eastAsia="宋体" w:hint="eastAsia"/>
        </w:rPr>
        <w:t>淋巴细胞，用</w:t>
      </w:r>
      <w:r>
        <w:t>RPMI-1640</w:t>
      </w:r>
      <w:r>
        <w:rPr>
          <w:rFonts w:ascii="宋体" w:hAnsi="宋体" w:eastAsia="宋体" w:hint="eastAsia"/>
        </w:rPr>
        <w:t>培养液调整细胞浓度为</w:t>
      </w:r>
      <w:r>
        <w:t>2×10 </w:t>
      </w:r>
      <w:r>
        <w:t>6</w:t>
      </w:r>
      <w:r>
        <w:rPr>
          <w:rFonts w:ascii="宋体" w:hAnsi="宋体" w:eastAsia="宋体" w:hint="eastAsia"/>
        </w:rPr>
        <w:t>个</w:t>
      </w:r>
      <w:r>
        <w:t>/</w:t>
      </w:r>
      <w:r>
        <w:t>ml</w:t>
      </w:r>
      <w:r>
        <w:rPr>
          <w:rFonts w:ascii="宋体" w:hAnsi="宋体" w:eastAsia="宋体" w:hint="eastAsia"/>
        </w:rPr>
        <w:t>，作为反应</w:t>
      </w:r>
      <w:r>
        <w:rPr>
          <w:rFonts w:ascii="宋体" w:hAnsi="宋体" w:eastAsia="宋体" w:hint="eastAsia"/>
        </w:rPr>
        <w:t>细胞。分别以培养至第</w:t>
      </w:r>
      <w:r>
        <w:t>7</w:t>
      </w:r>
      <w:r>
        <w:rPr>
          <w:rFonts w:ascii="宋体" w:hAnsi="宋体" w:eastAsia="宋体" w:hint="eastAsia"/>
        </w:rPr>
        <w:t>天的各处理组</w:t>
      </w:r>
      <w:r>
        <w:t>DCs</w:t>
      </w:r>
      <w:r>
        <w:rPr>
          <w:rFonts w:ascii="宋体" w:hAnsi="宋体" w:eastAsia="宋体" w:hint="eastAsia"/>
        </w:rPr>
        <w:t>为刺激细胞，</w:t>
      </w:r>
      <w:r>
        <w:rPr>
          <w:rFonts w:ascii="宋体" w:hAnsi="宋体" w:eastAsia="宋体" w:hint="eastAsia"/>
        </w:rPr>
        <w:t>以</w:t>
      </w:r>
      <w:r>
        <w:t>25</w:t>
      </w:r>
      <w:r w:rsidR="001852F3">
        <w:t xml:space="preserve">μg</w:t>
      </w:r>
      <w:r>
        <w:t>/</w:t>
      </w:r>
      <w:r>
        <w:t xml:space="preserve">ml</w:t>
      </w:r>
      <w:r>
        <w:rPr>
          <w:rFonts w:ascii="宋体" w:hAnsi="宋体" w:eastAsia="宋体" w:hint="eastAsia"/>
        </w:rPr>
        <w:t>的丝裂霉</w:t>
      </w:r>
      <w:r>
        <w:rPr>
          <w:rFonts w:ascii="宋体" w:hAnsi="宋体" w:eastAsia="宋体" w:hint="eastAsia"/>
        </w:rPr>
        <w:t>素</w:t>
      </w:r>
      <w:r>
        <w:t>C</w:t>
      </w:r>
      <w:r>
        <w:rPr>
          <w:rFonts w:ascii="宋体" w:hAnsi="宋体" w:eastAsia="宋体" w:hint="eastAsia"/>
        </w:rPr>
        <w:t>加入</w:t>
      </w:r>
      <w:r>
        <w:rPr>
          <w:rFonts w:ascii="宋体" w:hAnsi="宋体" w:eastAsia="宋体" w:hint="eastAsia"/>
        </w:rPr>
        <w:t>刺激细胞中，</w:t>
      </w:r>
      <w:r>
        <w:rPr>
          <w:rFonts w:ascii="宋体" w:hAnsi="宋体" w:eastAsia="宋体" w:hint="eastAsia"/>
        </w:rPr>
        <w:t>将其置于</w:t>
      </w:r>
      <w:r>
        <w:t>CO</w:t>
      </w:r>
      <w:r>
        <w:t>2</w:t>
      </w:r>
      <w:r>
        <w:rPr>
          <w:rFonts w:ascii="宋体" w:hAnsi="宋体" w:eastAsia="宋体" w:hint="eastAsia"/>
        </w:rPr>
        <w:t>细胞培养箱中培养</w:t>
      </w:r>
      <w:r>
        <w:t>30</w:t>
      </w:r>
      <w:r>
        <w:t> </w:t>
      </w:r>
      <w:r>
        <w:t>min</w:t>
      </w:r>
      <w:r>
        <w:rPr>
          <w:rFonts w:ascii="宋体" w:hAnsi="宋体" w:eastAsia="宋体" w:hint="eastAsia"/>
        </w:rPr>
        <w:t>，灭活。将刺激</w:t>
      </w:r>
      <w:r>
        <w:rPr>
          <w:rFonts w:ascii="宋体" w:hAnsi="宋体" w:eastAsia="宋体" w:hint="eastAsia"/>
        </w:rPr>
        <w:t>细胞和反应细胞按不同比例混合，加入</w:t>
      </w:r>
      <w:r>
        <w:t>96</w:t>
      </w:r>
      <w:r>
        <w:rPr>
          <w:rFonts w:ascii="宋体" w:hAnsi="宋体" w:eastAsia="宋体" w:hint="eastAsia"/>
        </w:rPr>
        <w:t>孔板中，每组设</w:t>
      </w:r>
      <w:r>
        <w:t>3</w:t>
      </w:r>
      <w:r>
        <w:rPr>
          <w:rFonts w:ascii="宋体" w:hAnsi="宋体" w:eastAsia="宋体" w:hint="eastAsia"/>
        </w:rPr>
        <w:t>个复孔。</w:t>
      </w:r>
      <w:r>
        <w:t>CO</w:t>
      </w:r>
      <w:r>
        <w:t>2</w:t>
      </w:r>
      <w:r>
        <w:rPr>
          <w:rFonts w:ascii="宋体" w:hAnsi="宋体" w:eastAsia="宋体" w:hint="eastAsia"/>
        </w:rPr>
        <w:t>培养</w:t>
      </w:r>
      <w:r>
        <w:rPr>
          <w:rFonts w:ascii="宋体" w:hAnsi="宋体" w:eastAsia="宋体" w:hint="eastAsia"/>
        </w:rPr>
        <w:t>箱培养</w:t>
      </w:r>
      <w:r>
        <w:t>48 h</w:t>
      </w:r>
      <w:r>
        <w:rPr>
          <w:rFonts w:ascii="宋体" w:hAnsi="宋体" w:eastAsia="宋体" w:hint="eastAsia"/>
        </w:rPr>
        <w:t>。用</w:t>
      </w:r>
      <w:r>
        <w:t>MTT</w:t>
      </w:r>
      <w:r>
        <w:rPr>
          <w:rFonts w:ascii="宋体" w:hAnsi="宋体" w:eastAsia="宋体" w:hint="eastAsia"/>
        </w:rPr>
        <w:t>法分析</w:t>
      </w:r>
      <w:r>
        <w:t>DCs</w:t>
      </w:r>
      <w:r>
        <w:rPr>
          <w:rFonts w:ascii="宋体" w:hAnsi="宋体" w:eastAsia="宋体" w:hint="eastAsia"/>
        </w:rPr>
        <w:t>对</w:t>
      </w:r>
      <w:r>
        <w:t>T</w:t>
      </w:r>
      <w:r>
        <w:rPr>
          <w:rFonts w:ascii="宋体" w:hAnsi="宋体" w:eastAsia="宋体" w:hint="eastAsia"/>
        </w:rPr>
        <w:t>淋巴细胞的增殖能力的影响。预实验结果显示，刺激细胞和反应细胞</w:t>
      </w:r>
      <w:r>
        <w:rPr>
          <w:rFonts w:ascii="宋体" w:hAnsi="宋体" w:eastAsia="宋体" w:hint="eastAsia"/>
        </w:rPr>
        <w:t>（</w:t>
      </w:r>
      <w:r>
        <w:t>1:10</w:t>
      </w:r>
      <w:r>
        <w:rPr>
          <w:rFonts w:ascii="宋体" w:hAnsi="宋体" w:eastAsia="宋体" w:hint="eastAsia"/>
        </w:rPr>
        <w:t>）</w:t>
      </w:r>
      <w:r>
        <w:rPr>
          <w:rFonts w:ascii="宋体" w:hAnsi="宋体" w:eastAsia="宋体" w:hint="eastAsia"/>
        </w:rPr>
        <w:t>比例混合具有刺激</w:t>
      </w:r>
      <w:r>
        <w:t>T</w:t>
      </w:r>
      <w:r>
        <w:rPr>
          <w:rFonts w:ascii="宋体" w:hAnsi="宋体" w:eastAsia="宋体" w:hint="eastAsia"/>
        </w:rPr>
        <w:t>淋巴细胞增殖的能力。</w:t>
      </w:r>
    </w:p>
    <w:p w:rsidR="0018722C">
      <w:pPr>
        <w:pStyle w:val="Heading2"/>
        <w:topLinePunct/>
        <w:ind w:left="171" w:hangingChars="171" w:hanging="171"/>
      </w:pPr>
      <w:bookmarkStart w:id="663029" w:name="_Toc686663029"/>
      <w:bookmarkStart w:name="2.5 大鼠AA模型的制备[49] " w:id="29"/>
      <w:bookmarkEnd w:id="29"/>
      <w:r>
        <w:t>2.5</w:t>
      </w:r>
      <w:r>
        <w:t xml:space="preserve"> </w:t>
      </w:r>
      <w:bookmarkStart w:name="2.5 大鼠AA模型的制备[49] " w:id="30"/>
      <w:bookmarkEnd w:id="30"/>
      <w:r>
        <w:t>大鼠</w:t>
      </w:r>
      <w:r>
        <w:rPr>
          <w:b/>
        </w:rPr>
        <w:t>AA</w:t>
      </w:r>
      <w:r>
        <w:t>模型的制备</w:t>
      </w:r>
      <w:r>
        <w:rPr>
          <w:vertAlign w:val="superscript"/>
        </w:rPr>
        <w:t>[</w:t>
      </w:r>
      <w:r>
        <w:rPr>
          <w:vertAlign w:val="superscript"/>
        </w:rPr>
        <w:t xml:space="preserve">49</w:t>
      </w:r>
      <w:r>
        <w:rPr>
          <w:vertAlign w:val="superscript"/>
        </w:rPr>
        <w:t>]</w:t>
      </w:r>
      <w:bookmarkEnd w:id="663029"/>
    </w:p>
    <w:p w:rsidR="0018722C">
      <w:pPr>
        <w:topLinePunct/>
      </w:pPr>
      <w:r>
        <w:rPr>
          <w:rFonts w:ascii="宋体" w:eastAsia="宋体" w:hint="eastAsia"/>
        </w:rPr>
        <w:t>采用酒精棉球对每只大鼠右后足跖充分擦洗消毒，将</w:t>
      </w:r>
      <w:r>
        <w:t>10 mg</w:t>
      </w:r>
      <w:r>
        <w:t>/</w:t>
      </w:r>
      <w:r>
        <w:t xml:space="preserve">ml </w:t>
      </w:r>
      <w:r>
        <w:t>CFA</w:t>
      </w:r>
      <w:r>
        <w:rPr>
          <w:rFonts w:ascii="宋体" w:eastAsia="宋体" w:hint="eastAsia"/>
        </w:rPr>
        <w:t>吹打混</w:t>
      </w:r>
      <w:r>
        <w:rPr>
          <w:rFonts w:ascii="宋体" w:eastAsia="宋体" w:hint="eastAsia"/>
        </w:rPr>
        <w:t>匀，注射于右后足跖皮内</w:t>
      </w:r>
      <w:r>
        <w:t>0</w:t>
      </w:r>
      <w:r>
        <w:t>.</w:t>
      </w:r>
      <w:r>
        <w:t>1 ml</w:t>
      </w:r>
      <w:r>
        <w:rPr>
          <w:rFonts w:ascii="宋体" w:eastAsia="宋体" w:hint="eastAsia"/>
        </w:rPr>
        <w:t>致炎。正常组用生理盐水同法注射。致炎后</w:t>
      </w:r>
      <w:r>
        <w:t>d0</w:t>
      </w:r>
      <w:r>
        <w:rPr>
          <w:rFonts w:ascii="宋体" w:eastAsia="宋体" w:hint="eastAsia"/>
        </w:rPr>
        <w:t>、</w:t>
      </w:r>
    </w:p>
    <w:p w:rsidR="0018722C">
      <w:pPr>
        <w:topLinePunct/>
      </w:pPr>
      <w:r>
        <w:t>d7</w:t>
      </w:r>
      <w:r>
        <w:rPr>
          <w:rFonts w:ascii="宋体" w:eastAsia="宋体" w:hint="eastAsia"/>
        </w:rPr>
        <w:t>、</w:t>
      </w:r>
      <w:r>
        <w:t>d14</w:t>
      </w:r>
      <w:r>
        <w:rPr>
          <w:rFonts w:ascii="宋体" w:eastAsia="宋体" w:hint="eastAsia"/>
        </w:rPr>
        <w:t>、</w:t>
      </w:r>
      <w:r>
        <w:t>d21</w:t>
      </w:r>
      <w:r>
        <w:rPr>
          <w:rFonts w:ascii="宋体" w:eastAsia="宋体" w:hint="eastAsia"/>
        </w:rPr>
        <w:t>、</w:t>
      </w:r>
      <w:r>
        <w:t>d28</w:t>
      </w:r>
      <w:r>
        <w:rPr>
          <w:rFonts w:ascii="宋体" w:eastAsia="宋体" w:hint="eastAsia"/>
        </w:rPr>
        <w:t>、</w:t>
      </w:r>
      <w:r>
        <w:t>d35</w:t>
      </w:r>
      <w:r>
        <w:rPr>
          <w:rFonts w:ascii="宋体" w:eastAsia="宋体" w:hint="eastAsia"/>
        </w:rPr>
        <w:t>分别取骨髓源细胞培养</w:t>
      </w:r>
      <w:r>
        <w:t>DCs</w:t>
      </w:r>
      <w:r>
        <w:rPr>
          <w:rFonts w:ascii="宋体" w:eastAsia="宋体" w:hint="eastAsia"/>
        </w:rPr>
        <w:t>，检测相关指标。</w:t>
      </w:r>
    </w:p>
    <w:p w:rsidR="0018722C">
      <w:pPr>
        <w:pStyle w:val="Heading2"/>
        <w:topLinePunct/>
        <w:ind w:left="171" w:hangingChars="171" w:hanging="171"/>
      </w:pPr>
      <w:bookmarkStart w:id="663030" w:name="_Toc686663030"/>
      <w:bookmarkStart w:name="_TOC_250027" w:id="31"/>
      <w:bookmarkStart w:name="2.6 实验分组及给药方法 " w:id="32"/>
      <w:r>
        <w:rPr>
          <w:b/>
        </w:rPr>
        <w:t>2.6</w:t>
      </w:r>
      <w:r>
        <w:t xml:space="preserve"> </w:t>
      </w:r>
      <w:bookmarkEnd w:id="32"/>
      <w:bookmarkEnd w:id="31"/>
      <w:r>
        <w:t>实验分组及给药方法</w:t>
      </w:r>
      <w:bookmarkEnd w:id="663030"/>
    </w:p>
    <w:p w:rsidR="0018722C">
      <w:pPr>
        <w:topLinePunct/>
      </w:pPr>
      <w:r>
        <w:rPr>
          <w:rFonts w:ascii="宋体" w:eastAsia="宋体" w:hint="eastAsia"/>
        </w:rPr>
        <w:t>于致炎后</w:t>
      </w:r>
      <w:r>
        <w:t>d15</w:t>
      </w:r>
      <w:r>
        <w:rPr>
          <w:rFonts w:ascii="宋体" w:eastAsia="宋体" w:hint="eastAsia"/>
        </w:rPr>
        <w:t>观察大鼠足爪及全身炎症情况，将造模成功的大鼠随机分为</w:t>
      </w:r>
      <w:r>
        <w:t>5</w:t>
      </w:r>
      <w:r>
        <w:rPr>
          <w:rFonts w:ascii="宋体" w:eastAsia="宋体" w:hint="eastAsia"/>
        </w:rPr>
        <w:t>组，即模型组、沙丁胺醇</w:t>
      </w:r>
      <w:r>
        <w:rPr>
          <w:rFonts w:ascii="宋体" w:eastAsia="宋体" w:hint="eastAsia"/>
        </w:rPr>
        <w:t>（</w:t>
      </w:r>
      <w:r>
        <w:t>0.75</w:t>
      </w:r>
      <w:r>
        <w:rPr>
          <w:rFonts w:ascii="宋体" w:eastAsia="宋体" w:hint="eastAsia"/>
          <w:spacing w:val="-26"/>
        </w:rPr>
        <w:t>、</w:t>
      </w:r>
      <w:r>
        <w:t>1.5</w:t>
      </w:r>
      <w:r>
        <w:rPr>
          <w:rFonts w:ascii="宋体" w:eastAsia="宋体" w:hint="eastAsia"/>
          <w:spacing w:val="-26"/>
        </w:rPr>
        <w:t>、</w:t>
      </w:r>
      <w:r>
        <w:t>3.0 </w:t>
      </w:r>
      <w:r>
        <w:rPr>
          <w:spacing w:val="0"/>
        </w:rPr>
        <w:t>m</w:t>
      </w:r>
      <w:r>
        <w:rPr>
          <w:spacing w:val="-2"/>
        </w:rPr>
        <w:t>g</w:t>
      </w:r>
      <w:r>
        <w:t>/</w:t>
      </w:r>
      <w:r>
        <w:rPr>
          <w:spacing w:val="0"/>
        </w:rPr>
        <w:t>k</w:t>
      </w:r>
      <w:r>
        <w:rPr>
          <w:spacing w:val="-1"/>
        </w:rPr>
        <w:t>g</w:t>
      </w:r>
      <w:r>
        <w:rPr>
          <w:rFonts w:ascii="宋体" w:eastAsia="宋体" w:hint="eastAsia"/>
        </w:rPr>
        <w:t>）</w:t>
      </w:r>
      <w:r>
        <w:rPr>
          <w:rFonts w:ascii="宋体" w:eastAsia="宋体" w:hint="eastAsia"/>
        </w:rPr>
        <w:t>、阳性对照</w:t>
      </w:r>
      <w:r>
        <w:t>M</w:t>
      </w:r>
      <w:r>
        <w:t>T</w:t>
      </w:r>
      <w:r>
        <w:t>X</w:t>
      </w:r>
      <w:r>
        <w:rPr>
          <w:rFonts w:ascii="宋体" w:eastAsia="宋体" w:hint="eastAsia"/>
        </w:rPr>
        <w:t>组</w:t>
      </w:r>
      <w:r>
        <w:rPr>
          <w:rFonts w:ascii="宋体" w:eastAsia="宋体" w:hint="eastAsia"/>
        </w:rPr>
        <w:t>（</w:t>
      </w:r>
      <w:r>
        <w:t>0.5 m</w:t>
      </w:r>
      <w:r>
        <w:rPr>
          <w:spacing w:val="-1"/>
        </w:rPr>
        <w:t>g</w:t>
      </w:r>
      <w:r>
        <w:t>/</w:t>
      </w:r>
      <w:r>
        <w:rPr>
          <w:spacing w:val="0"/>
        </w:rPr>
        <w:t>k</w:t>
      </w:r>
      <w:r>
        <w:rPr>
          <w:spacing w:val="-2"/>
        </w:rPr>
        <w:t>g</w:t>
      </w:r>
      <w:r>
        <w:rPr>
          <w:rFonts w:ascii="宋体" w:eastAsia="宋体" w:hint="eastAsia"/>
        </w:rPr>
        <w:t>）</w:t>
      </w:r>
      <w:r>
        <w:rPr>
          <w:rFonts w:ascii="宋体" w:eastAsia="宋体" w:hint="eastAsia"/>
        </w:rPr>
        <w:t>，并设正常组，每组</w:t>
      </w:r>
      <w:r>
        <w:t>6</w:t>
      </w:r>
      <w:r>
        <w:rPr>
          <w:rFonts w:ascii="宋体" w:eastAsia="宋体" w:hint="eastAsia"/>
        </w:rPr>
        <w:t>只，共</w:t>
      </w:r>
      <w:r>
        <w:t>6</w:t>
      </w:r>
      <w:r>
        <w:rPr>
          <w:rFonts w:ascii="宋体" w:eastAsia="宋体" w:hint="eastAsia"/>
        </w:rPr>
        <w:t>组。沙丁胺醇</w:t>
      </w:r>
      <w:r>
        <w:rPr>
          <w:rFonts w:ascii="宋体" w:eastAsia="宋体" w:hint="eastAsia"/>
        </w:rPr>
        <w:t>（</w:t>
      </w:r>
      <w:r>
        <w:t>0.75</w:t>
      </w:r>
      <w:r>
        <w:rPr>
          <w:rFonts w:ascii="宋体" w:eastAsia="宋体" w:hint="eastAsia"/>
        </w:rPr>
        <w:t>、</w:t>
      </w:r>
      <w:r>
        <w:t>1.5</w:t>
      </w:r>
      <w:r>
        <w:rPr>
          <w:rFonts w:ascii="宋体" w:eastAsia="宋体" w:hint="eastAsia"/>
        </w:rPr>
        <w:t>、</w:t>
      </w:r>
      <w:r>
        <w:t>3.0 mg</w:t>
      </w:r>
      <w:r>
        <w:t>/</w:t>
      </w:r>
      <w:r>
        <w:t>kg</w:t>
      </w:r>
      <w:r>
        <w:rPr>
          <w:rFonts w:ascii="宋体" w:eastAsia="宋体" w:hint="eastAsia"/>
        </w:rPr>
        <w:t>）</w:t>
      </w:r>
      <w:r>
        <w:rPr>
          <w:rFonts w:ascii="宋体" w:eastAsia="宋体" w:hint="eastAsia"/>
        </w:rPr>
        <w:t>灌胃给药，</w:t>
      </w:r>
      <w:r>
        <w:t>1</w:t>
      </w:r>
      <w:r>
        <w:rPr>
          <w:rFonts w:ascii="宋体" w:eastAsia="宋体" w:hint="eastAsia"/>
        </w:rPr>
        <w:t>天</w:t>
      </w:r>
      <w:r>
        <w:t>1</w:t>
      </w:r>
      <w:r>
        <w:rPr>
          <w:rFonts w:ascii="宋体" w:eastAsia="宋体" w:hint="eastAsia"/>
        </w:rPr>
        <w:t>次，共给药</w:t>
      </w:r>
      <w:r>
        <w:t>14</w:t>
      </w:r>
      <w:r>
        <w:rPr>
          <w:rFonts w:ascii="宋体" w:eastAsia="宋体" w:hint="eastAsia"/>
        </w:rPr>
        <w:t>天；</w:t>
      </w:r>
      <w:r>
        <w:t>MTX</w:t>
      </w:r>
      <w:r>
        <w:rPr>
          <w:rFonts w:ascii="宋体" w:eastAsia="宋体" w:hint="eastAsia"/>
        </w:rPr>
        <w:t>组灌胃给药，</w:t>
      </w:r>
      <w:r>
        <w:t>3</w:t>
      </w:r>
      <w:r>
        <w:rPr>
          <w:rFonts w:ascii="宋体" w:eastAsia="宋体" w:hint="eastAsia"/>
        </w:rPr>
        <w:t>天</w:t>
      </w:r>
      <w:r>
        <w:t>1</w:t>
      </w:r>
      <w:r>
        <w:rPr>
          <w:rFonts w:ascii="宋体" w:eastAsia="宋体" w:hint="eastAsia"/>
        </w:rPr>
        <w:t>次，共</w:t>
      </w:r>
      <w:r>
        <w:t>5</w:t>
      </w:r>
      <w:r>
        <w:rPr>
          <w:rFonts w:ascii="宋体" w:eastAsia="宋体" w:hint="eastAsia"/>
        </w:rPr>
        <w:t>次。致炎后</w:t>
      </w:r>
      <w:r>
        <w:t>d0</w:t>
      </w:r>
      <w:r>
        <w:rPr>
          <w:rFonts w:ascii="宋体" w:eastAsia="宋体" w:hint="eastAsia"/>
        </w:rPr>
        <w:t>、</w:t>
      </w:r>
      <w:r>
        <w:t>d7</w:t>
      </w:r>
      <w:r>
        <w:rPr>
          <w:rFonts w:ascii="宋体" w:eastAsia="宋体" w:hint="eastAsia"/>
        </w:rPr>
        <w:t>、</w:t>
      </w:r>
      <w:r>
        <w:t>d14</w:t>
      </w:r>
      <w:r>
        <w:rPr>
          <w:rFonts w:ascii="宋体" w:eastAsia="宋体" w:hint="eastAsia"/>
        </w:rPr>
        <w:t>、</w:t>
      </w:r>
    </w:p>
    <w:p w:rsidR="0018722C">
      <w:pPr>
        <w:topLinePunct/>
      </w:pPr>
      <w:r>
        <w:t>d21</w:t>
      </w:r>
      <w:r>
        <w:rPr>
          <w:rFonts w:ascii="宋体" w:eastAsia="宋体" w:hint="eastAsia"/>
        </w:rPr>
        <w:t>、</w:t>
      </w:r>
      <w:r>
        <w:t>d28</w:t>
      </w:r>
      <w:r>
        <w:rPr>
          <w:rFonts w:ascii="宋体" w:eastAsia="宋体" w:hint="eastAsia"/>
        </w:rPr>
        <w:t>、</w:t>
      </w:r>
      <w:r>
        <w:t>d35</w:t>
      </w:r>
      <w:r>
        <w:rPr>
          <w:rFonts w:ascii="宋体" w:eastAsia="宋体" w:hint="eastAsia"/>
        </w:rPr>
        <w:t>进行整体指标检测。</w:t>
      </w:r>
      <w:r>
        <w:t>d35</w:t>
      </w:r>
      <w:r>
        <w:rPr>
          <w:rFonts w:ascii="宋体" w:eastAsia="宋体" w:hint="eastAsia"/>
        </w:rPr>
        <w:t>处死大鼠，观察各项相关指标。以等量的羧甲基纤维素钠溶液给予正常组和模型组灌胃。</w:t>
      </w:r>
    </w:p>
    <w:p w:rsidR="0018722C">
      <w:pPr>
        <w:pStyle w:val="Heading2"/>
        <w:topLinePunct/>
        <w:ind w:left="171" w:hangingChars="171" w:hanging="171"/>
      </w:pPr>
      <w:bookmarkStart w:id="663031" w:name="_Toc686663031"/>
      <w:bookmarkStart w:name="2.7 大鼠足爪肿胀度测定[50] " w:id="33"/>
      <w:bookmarkEnd w:id="33"/>
      <w:r>
        <w:t>2.7</w:t>
      </w:r>
      <w:r>
        <w:t xml:space="preserve"> </w:t>
      </w:r>
      <w:bookmarkStart w:name="2.7 大鼠足爪肿胀度测定[50] " w:id="34"/>
      <w:bookmarkEnd w:id="34"/>
      <w:r>
        <w:t>大鼠足爪肿胀度测定</w:t>
      </w:r>
      <w:r>
        <w:rPr>
          <w:vertAlign w:val="superscript"/>
        </w:rPr>
        <w:t>[</w:t>
      </w:r>
      <w:r>
        <w:rPr>
          <w:vertAlign w:val="superscript"/>
        </w:rPr>
        <w:t xml:space="preserve">50</w:t>
      </w:r>
      <w:r>
        <w:rPr>
          <w:vertAlign w:val="superscript"/>
        </w:rPr>
        <w:t>]</w:t>
      </w:r>
      <w:bookmarkEnd w:id="663031"/>
    </w:p>
    <w:p w:rsidR="0018722C">
      <w:pPr>
        <w:topLinePunct/>
      </w:pPr>
      <w:r>
        <w:rPr>
          <w:rFonts w:ascii="宋体" w:hAnsi="宋体" w:eastAsia="宋体" w:hint="eastAsia"/>
        </w:rPr>
        <w:t>每只大鼠右后足跖皮内注射</w:t>
      </w:r>
      <w:r>
        <w:t>CFA</w:t>
      </w:r>
      <w:r>
        <w:rPr>
          <w:rFonts w:ascii="宋体" w:hAnsi="宋体" w:eastAsia="宋体" w:hint="eastAsia"/>
        </w:rPr>
        <w:t>造模前，使用足爪容积测量仪测量每只大鼠</w:t>
      </w:r>
      <w:r>
        <w:rPr>
          <w:rFonts w:ascii="宋体" w:hAnsi="宋体" w:eastAsia="宋体" w:hint="eastAsia"/>
        </w:rPr>
        <w:t>左后足</w:t>
      </w:r>
      <w:r>
        <w:rPr>
          <w:rFonts w:ascii="宋体" w:hAnsi="宋体" w:eastAsia="宋体" w:hint="eastAsia"/>
        </w:rPr>
        <w:t>（</w:t>
      </w:r>
      <w:r>
        <w:rPr>
          <w:rFonts w:ascii="宋体" w:hAnsi="宋体" w:eastAsia="宋体" w:hint="eastAsia"/>
        </w:rPr>
        <w:t>非致炎侧</w:t>
      </w:r>
      <w:r>
        <w:rPr>
          <w:rFonts w:ascii="宋体" w:hAnsi="宋体" w:eastAsia="宋体" w:hint="eastAsia"/>
        </w:rPr>
        <w:t>）</w:t>
      </w:r>
      <w:r>
        <w:rPr>
          <w:rFonts w:ascii="宋体" w:hAnsi="宋体" w:eastAsia="宋体" w:hint="eastAsia"/>
        </w:rPr>
        <w:t>容积，并于致炎后</w:t>
      </w:r>
      <w:r>
        <w:t>d7</w:t>
      </w:r>
      <w:r>
        <w:rPr>
          <w:rFonts w:ascii="宋体" w:hAnsi="宋体" w:eastAsia="宋体" w:hint="eastAsia"/>
        </w:rPr>
        <w:t>、</w:t>
      </w:r>
      <w:r>
        <w:t>d14</w:t>
      </w:r>
      <w:r>
        <w:rPr>
          <w:rFonts w:ascii="宋体" w:hAnsi="宋体" w:eastAsia="宋体" w:hint="eastAsia"/>
        </w:rPr>
        <w:t>、</w:t>
      </w:r>
      <w:r>
        <w:t>d21</w:t>
      </w:r>
      <w:r>
        <w:rPr>
          <w:rFonts w:ascii="宋体" w:hAnsi="宋体" w:eastAsia="宋体" w:hint="eastAsia"/>
        </w:rPr>
        <w:t>、</w:t>
      </w:r>
      <w:r>
        <w:t>d28</w:t>
      </w:r>
      <w:r>
        <w:rPr>
          <w:rFonts w:ascii="宋体" w:hAnsi="宋体" w:eastAsia="宋体" w:hint="eastAsia"/>
        </w:rPr>
        <w:t>、</w:t>
      </w:r>
      <w:r>
        <w:t>d35</w:t>
      </w:r>
      <w:r>
        <w:rPr>
          <w:rFonts w:ascii="宋体" w:hAnsi="宋体" w:eastAsia="宋体" w:hint="eastAsia"/>
        </w:rPr>
        <w:t>测量非致炎侧足</w:t>
      </w:r>
      <w:r>
        <w:rPr>
          <w:rFonts w:ascii="宋体" w:hAnsi="宋体" w:eastAsia="宋体" w:hint="eastAsia"/>
        </w:rPr>
        <w:t>爪容积，计算出继发侧足爪肿胀度</w:t>
      </w:r>
      <w:r>
        <w:rPr>
          <w:rFonts w:ascii="宋体" w:hAnsi="宋体" w:eastAsia="宋体" w:hint="eastAsia"/>
        </w:rPr>
        <w:t>（</w:t>
      </w:r>
      <w:r>
        <w:t>Δml=</w:t>
      </w:r>
      <w:r>
        <w:rPr>
          <w:rFonts w:ascii="宋体" w:hAnsi="宋体" w:eastAsia="宋体" w:hint="eastAsia"/>
        </w:rPr>
        <w:t>造模后足爪容积－造模前足爪容积</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bookmarkStart w:id="663032" w:name="_Toc686663032"/>
      <w:r>
        <w:t>2.8</w:t>
      </w:r>
      <w:r>
        <w:t xml:space="preserve"> </w:t>
      </w:r>
      <w:r>
        <w:t>关节病理学观察</w:t>
      </w:r>
      <w:r>
        <w:t>[</w:t>
      </w:r>
      <w:r>
        <w:t xml:space="preserve">51</w:t>
      </w:r>
      <w:r>
        <w:t>]</w:t>
      </w:r>
      <w:bookmarkEnd w:id="663032"/>
    </w:p>
    <w:p w:rsidR="0018722C">
      <w:pPr>
        <w:topLinePunct/>
      </w:pPr>
      <w:r>
        <w:rPr>
          <w:rFonts w:ascii="宋体" w:eastAsia="宋体" w:hint="eastAsia"/>
        </w:rPr>
        <w:t>取大鼠左后踝关节</w:t>
      </w:r>
      <w:r>
        <w:rPr>
          <w:rFonts w:ascii="宋体" w:eastAsia="宋体" w:hint="eastAsia"/>
        </w:rPr>
        <w:t>（</w:t>
      </w:r>
      <w:r>
        <w:rPr>
          <w:rFonts w:ascii="宋体" w:eastAsia="宋体" w:hint="eastAsia"/>
        </w:rPr>
        <w:t>非致炎侧</w:t>
      </w:r>
      <w:r>
        <w:rPr>
          <w:rFonts w:ascii="宋体" w:eastAsia="宋体" w:hint="eastAsia"/>
        </w:rPr>
        <w:t>）</w:t>
      </w:r>
      <w:r>
        <w:rPr>
          <w:rFonts w:ascii="宋体" w:eastAsia="宋体" w:hint="eastAsia"/>
        </w:rPr>
        <w:t>，剔除周围的肌肉、肌腱等软组织后，将其浸于</w:t>
      </w:r>
      <w:r>
        <w:t>10%</w:t>
      </w:r>
      <w:r>
        <w:rPr>
          <w:rFonts w:ascii="宋体" w:eastAsia="宋体" w:hint="eastAsia"/>
        </w:rPr>
        <w:t>的福尔马林溶液中，</w:t>
      </w:r>
      <w:r>
        <w:t>HE</w:t>
      </w:r>
      <w:r>
        <w:rPr>
          <w:rFonts w:ascii="宋体" w:eastAsia="宋体" w:hint="eastAsia"/>
        </w:rPr>
        <w:t>染色，观察各组滑膜细胞增殖、细胞浸润、血</w:t>
      </w:r>
      <w:r>
        <w:rPr>
          <w:rFonts w:ascii="宋体" w:eastAsia="宋体" w:hint="eastAsia"/>
        </w:rPr>
        <w:t>管翳形成、炎症和骨质侵蚀等方面的情况，根据严重程度分为</w:t>
      </w:r>
      <w:r>
        <w:t>0-4</w:t>
      </w:r>
      <w:r>
        <w:rPr>
          <w:rFonts w:ascii="宋体" w:eastAsia="宋体" w:hint="eastAsia"/>
        </w:rPr>
        <w:t>级，</w:t>
      </w:r>
      <w:r>
        <w:t>0</w:t>
      </w:r>
      <w:r>
        <w:rPr>
          <w:rFonts w:ascii="宋体" w:eastAsia="宋体" w:hint="eastAsia"/>
        </w:rPr>
        <w:t>级为正常</w:t>
      </w:r>
      <w:r>
        <w:rPr>
          <w:rFonts w:ascii="宋体" w:eastAsia="宋体" w:hint="eastAsia"/>
        </w:rPr>
        <w:t>的踝关节，</w:t>
      </w:r>
      <w:r>
        <w:t>1</w:t>
      </w:r>
      <w:r>
        <w:rPr>
          <w:rFonts w:ascii="宋体" w:eastAsia="宋体" w:hint="eastAsia"/>
        </w:rPr>
        <w:t>级为正常滑膜偶见少量单核细胞浸润，</w:t>
      </w:r>
      <w:r>
        <w:t>2</w:t>
      </w:r>
      <w:r>
        <w:rPr>
          <w:rFonts w:ascii="宋体" w:eastAsia="宋体" w:hint="eastAsia"/>
        </w:rPr>
        <w:t>级为滑膜层数少量增加伴有</w:t>
      </w:r>
      <w:r>
        <w:rPr>
          <w:rFonts w:ascii="宋体" w:eastAsia="宋体" w:hint="eastAsia"/>
        </w:rPr>
        <w:t>散在的单核细胞浸润，</w:t>
      </w:r>
      <w:r>
        <w:t>3</w:t>
      </w:r>
      <w:r>
        <w:rPr>
          <w:rFonts w:ascii="宋体" w:eastAsia="宋体" w:hint="eastAsia"/>
        </w:rPr>
        <w:t>级为滑膜层数明显增加伴有大量单核细胞浸润，</w:t>
      </w:r>
      <w:r>
        <w:t>4</w:t>
      </w:r>
      <w:r>
        <w:rPr>
          <w:rFonts w:ascii="宋体" w:eastAsia="宋体" w:hint="eastAsia"/>
        </w:rPr>
        <w:t>级为严重的滑膜炎症伴有血管翳的生成，骨和软骨的破坏。</w:t>
      </w:r>
    </w:p>
    <w:p w:rsidR="0018722C">
      <w:pPr>
        <w:pStyle w:val="Heading2"/>
        <w:topLinePunct/>
        <w:ind w:left="171" w:hangingChars="171" w:hanging="171"/>
      </w:pPr>
      <w:bookmarkStart w:id="663033" w:name="_Toc686663033"/>
      <w:bookmarkStart w:name="_TOC_250026" w:id="35"/>
      <w:bookmarkStart w:name="2.9 胸腺指数、脾脏指数的测定 " w:id="36"/>
      <w:r>
        <w:rPr>
          <w:b/>
        </w:rPr>
        <w:t>2.9</w:t>
      </w:r>
      <w:r>
        <w:t xml:space="preserve"> </w:t>
      </w:r>
      <w:bookmarkEnd w:id="36"/>
      <w:bookmarkEnd w:id="35"/>
      <w:r>
        <w:t>胸腺指数、脾脏指数的测定</w:t>
      </w:r>
      <w:bookmarkEnd w:id="663033"/>
    </w:p>
    <w:p w:rsidR="0018722C">
      <w:pPr>
        <w:topLinePunct/>
      </w:pPr>
      <w:r>
        <w:rPr>
          <w:rFonts w:ascii="宋体" w:eastAsia="宋体" w:hint="eastAsia"/>
        </w:rPr>
        <w:t>致炎后</w:t>
      </w:r>
      <w:r>
        <w:t>d35</w:t>
      </w:r>
      <w:r>
        <w:rPr>
          <w:rFonts w:ascii="宋体" w:eastAsia="宋体" w:hint="eastAsia"/>
        </w:rPr>
        <w:t>，大鼠处死前</w:t>
      </w:r>
      <w:r>
        <w:t>24h</w:t>
      </w:r>
      <w:r>
        <w:rPr>
          <w:rFonts w:ascii="宋体" w:eastAsia="宋体" w:hint="eastAsia"/>
        </w:rPr>
        <w:t>禁食，称体重后股动脉取血，后脱颈处死大鼠，</w:t>
      </w:r>
      <w:r>
        <w:rPr>
          <w:rFonts w:ascii="宋体" w:eastAsia="宋体" w:hint="eastAsia"/>
        </w:rPr>
        <w:t>无菌剥离胸腺和脾脏，分别称重</w:t>
      </w:r>
      <w:r>
        <w:rPr>
          <w:rFonts w:ascii="宋体" w:eastAsia="宋体" w:hint="eastAsia"/>
        </w:rPr>
        <w:t>（</w:t>
      </w:r>
      <w:r>
        <w:rPr>
          <w:rFonts w:ascii="宋体" w:eastAsia="宋体" w:hint="eastAsia"/>
        </w:rPr>
        <w:t>称重后留做增殖反应</w:t>
      </w:r>
      <w:r>
        <w:rPr>
          <w:rFonts w:ascii="宋体" w:eastAsia="宋体" w:hint="eastAsia"/>
        </w:rPr>
        <w:t>）</w:t>
      </w:r>
      <w:r>
        <w:rPr>
          <w:rFonts w:ascii="宋体" w:eastAsia="宋体" w:hint="eastAsia"/>
        </w:rPr>
        <w:t>，以胸腺或脾脏的重</w:t>
      </w:r>
      <w:r>
        <w:rPr>
          <w:rFonts w:ascii="宋体" w:eastAsia="宋体" w:hint="eastAsia"/>
        </w:rPr>
        <w:t>量</w:t>
      </w:r>
    </w:p>
    <w:p w:rsidR="0018722C">
      <w:pPr>
        <w:topLinePunct/>
      </w:pPr>
      <w:r>
        <w:rPr>
          <w:rFonts w:ascii="宋体" w:eastAsia="宋体" w:hint="eastAsia"/>
        </w:rPr>
        <w:t>（</w:t>
      </w:r>
      <w:r>
        <w:t>mg</w:t>
      </w:r>
      <w:r>
        <w:rPr>
          <w:rFonts w:ascii="宋体" w:eastAsia="宋体" w:hint="eastAsia"/>
        </w:rPr>
        <w:t>）</w:t>
      </w:r>
      <w:r>
        <w:rPr>
          <w:rFonts w:ascii="宋体" w:eastAsia="宋体" w:hint="eastAsia"/>
        </w:rPr>
        <w:t xml:space="preserve">与大鼠体重</w:t>
      </w:r>
      <w:r>
        <w:rPr>
          <w:rFonts w:ascii="宋体" w:eastAsia="宋体" w:hint="eastAsia"/>
        </w:rPr>
        <w:t>（</w:t>
      </w:r>
      <w:r>
        <w:t>g</w:t>
      </w:r>
      <w:r>
        <w:rPr>
          <w:rFonts w:ascii="宋体" w:eastAsia="宋体" w:hint="eastAsia"/>
        </w:rPr>
        <w:t>）</w:t>
      </w:r>
      <w:r>
        <w:rPr>
          <w:rFonts w:ascii="宋体" w:eastAsia="宋体" w:hint="eastAsia"/>
        </w:rPr>
        <w:t>的比值，表示胸腺指数或脾脏指数。</w:t>
      </w:r>
    </w:p>
    <w:p w:rsidR="0018722C">
      <w:pPr>
        <w:pStyle w:val="Heading2"/>
        <w:topLinePunct/>
        <w:ind w:left="171" w:hangingChars="171" w:hanging="171"/>
      </w:pPr>
      <w:bookmarkStart w:id="663034" w:name="_Toc686663034"/>
      <w:r>
        <w:t>2.10</w:t>
      </w:r>
      <w:r>
        <w:t xml:space="preserve"> </w:t>
      </w:r>
      <w:r>
        <w:t>淋巴细胞增殖反应的检测</w:t>
      </w:r>
      <w:r>
        <w:rPr>
          <w:vertAlign w:val="superscript"/>
        </w:rPr>
        <w:t>[</w:t>
      </w:r>
      <w:r>
        <w:rPr>
          <w:vertAlign w:val="superscript"/>
        </w:rPr>
        <w:t xml:space="preserve">52</w:t>
      </w:r>
      <w:r>
        <w:rPr>
          <w:vertAlign w:val="superscript"/>
        </w:rPr>
        <w:t>]</w:t>
      </w:r>
      <w:bookmarkEnd w:id="663034"/>
    </w:p>
    <w:p w:rsidR="0018722C">
      <w:pPr>
        <w:topLinePunct/>
      </w:pPr>
      <w:r>
        <w:rPr>
          <w:rFonts w:ascii="宋体" w:eastAsia="宋体" w:hint="eastAsia"/>
        </w:rPr>
        <w:t>超净台中无菌取大鼠胸腺和脾脏，</w:t>
      </w:r>
      <w:r w:rsidR="001852F3">
        <w:rPr>
          <w:rFonts w:ascii="宋体" w:eastAsia="宋体" w:hint="eastAsia"/>
        </w:rPr>
        <w:t xml:space="preserve">用</w:t>
      </w:r>
      <w:r>
        <w:t>1640</w:t>
      </w:r>
      <w:r w:rsidR="001852F3">
        <w:t xml:space="preserve"> </w:t>
      </w:r>
      <w:r>
        <w:rPr>
          <w:rFonts w:ascii="宋体" w:eastAsia="宋体" w:hint="eastAsia"/>
        </w:rPr>
        <w:t>培养液制备淋巴细胞悬液</w:t>
      </w:r>
    </w:p>
    <w:p w:rsidR="0018722C">
      <w:pPr>
        <w:topLinePunct/>
      </w:pPr>
      <w:r>
        <w:rPr>
          <w:rFonts w:ascii="宋体" w:hAnsi="宋体" w:eastAsia="宋体" w:hint="eastAsia"/>
        </w:rPr>
        <w:t>（</w:t>
      </w:r>
      <w:r>
        <w:t>1</w:t>
      </w:r>
      <w:r>
        <w:t>×</w:t>
      </w:r>
      <w:r>
        <w:t>10</w:t>
      </w:r>
      <w:r>
        <w:t> </w:t>
      </w:r>
      <w:r>
        <w:t>7</w:t>
      </w:r>
      <w:r>
        <w:t>/</w:t>
      </w:r>
      <w:r>
        <w:t>ml</w:t>
      </w:r>
      <w:r>
        <w:rPr>
          <w:rFonts w:ascii="宋体" w:hAnsi="宋体" w:eastAsia="宋体" w:hint="eastAsia"/>
        </w:rPr>
        <w:t>）</w:t>
      </w:r>
      <w:r>
        <w:rPr>
          <w:rFonts w:ascii="宋体" w:hAnsi="宋体" w:eastAsia="宋体" w:hint="eastAsia"/>
        </w:rPr>
        <w:t>，根据分组设计铺设</w:t>
      </w:r>
      <w:r>
        <w:t>96</w:t>
      </w:r>
      <w:r>
        <w:rPr>
          <w:rFonts w:ascii="宋体" w:hAnsi="宋体" w:eastAsia="宋体" w:hint="eastAsia"/>
        </w:rPr>
        <w:t>孔培养板，每孔加入胸腺细胞悬液</w:t>
      </w:r>
      <w:r>
        <w:rPr>
          <w:rFonts w:ascii="宋体" w:hAnsi="宋体" w:eastAsia="宋体" w:hint="eastAsia"/>
        </w:rPr>
        <w:t>（</w:t>
      </w:r>
      <w:r>
        <w:rPr>
          <w:rFonts w:ascii="宋体" w:hAnsi="宋体" w:eastAsia="宋体" w:hint="eastAsia"/>
        </w:rPr>
        <w:t>终浓度</w:t>
      </w:r>
    </w:p>
    <w:p w:rsidR="0018722C">
      <w:pPr>
        <w:topLinePunct/>
      </w:pPr>
      <w:r>
        <w:rPr>
          <w:rFonts w:ascii="宋体" w:hAnsi="宋体" w:eastAsia="宋体" w:hint="eastAsia"/>
        </w:rPr>
        <w:t xml:space="preserve">为</w:t>
      </w:r>
      <w:r>
        <w:t xml:space="preserve">5×10 </w:t>
      </w:r>
      <w:r>
        <w:t xml:space="preserve">6</w:t>
      </w:r>
      <w:r>
        <w:t xml:space="preserve">/</w:t>
      </w:r>
      <w:r>
        <w:t xml:space="preserve">ml</w:t>
      </w:r>
      <w:r>
        <w:rPr>
          <w:rFonts w:ascii="宋体" w:hAnsi="宋体" w:eastAsia="宋体" w:hint="eastAsia"/>
        </w:rPr>
        <w:t xml:space="preserve">）</w:t>
      </w:r>
      <w:r>
        <w:t xml:space="preserve">100</w:t>
      </w:r>
      <w:r w:rsidR="001852F3">
        <w:t xml:space="preserve">μl</w:t>
      </w:r>
      <w:r>
        <w:rPr>
          <w:rFonts w:ascii="宋体" w:hAnsi="宋体" w:eastAsia="宋体" w:hint="eastAsia"/>
        </w:rPr>
        <w:t xml:space="preserve">及</w:t>
      </w:r>
      <w:r>
        <w:t xml:space="preserve">ConA</w:t>
      </w:r>
      <w:r>
        <w:rPr>
          <w:rFonts w:ascii="宋体" w:hAnsi="宋体" w:eastAsia="宋体" w:hint="eastAsia"/>
        </w:rPr>
        <w:t xml:space="preserve">（</w:t>
      </w:r>
      <w:r>
        <w:rPr>
          <w:rFonts w:ascii="宋体" w:hAnsi="宋体" w:eastAsia="宋体" w:hint="eastAsia"/>
        </w:rPr>
        <w:t xml:space="preserve">终浓度</w:t>
      </w:r>
      <w:r>
        <w:t xml:space="preserve">5 mg</w:t>
      </w:r>
      <w:r>
        <w:t xml:space="preserve">/</w:t>
      </w:r>
      <w:r>
        <w:t xml:space="preserve">L</w:t>
      </w:r>
      <w:r>
        <w:rPr>
          <w:rFonts w:ascii="宋体" w:hAnsi="宋体" w:eastAsia="宋体" w:hint="eastAsia"/>
        </w:rPr>
        <w:t xml:space="preserve">）</w:t>
      </w:r>
      <w:r>
        <w:rPr>
          <w:rFonts w:ascii="宋体" w:hAnsi="宋体" w:eastAsia="宋体" w:hint="eastAsia"/>
        </w:rPr>
        <w:t xml:space="preserve">或每孔加入脾细胞悬液</w:t>
      </w:r>
      <w:r>
        <w:rPr>
          <w:rFonts w:ascii="宋体" w:hAnsi="宋体" w:eastAsia="宋体" w:hint="eastAsia"/>
        </w:rPr>
        <w:t xml:space="preserve">（</w:t>
      </w:r>
      <w:r>
        <w:rPr>
          <w:rFonts w:ascii="宋体" w:hAnsi="宋体" w:eastAsia="宋体" w:hint="eastAsia"/>
        </w:rPr>
        <w:t xml:space="preserve">终浓度</w:t>
      </w:r>
      <w:r>
        <w:rPr>
          <w:rFonts w:ascii="宋体" w:hAnsi="宋体" w:eastAsia="宋体" w:hint="eastAsia"/>
        </w:rPr>
        <w:t xml:space="preserve">为</w:t>
      </w:r>
      <w:r>
        <w:t xml:space="preserve">5</w:t>
      </w:r>
      <w:r>
        <w:t xml:space="preserve">×</w:t>
      </w:r>
      <w:r>
        <w:t xml:space="preserve">10 </w:t>
      </w:r>
      <w:r>
        <w:t xml:space="preserve">6</w:t>
      </w:r>
      <w:r>
        <w:t xml:space="preserve">/</w:t>
      </w:r>
      <w:r>
        <w:t xml:space="preserve">ml</w:t>
      </w:r>
      <w:r>
        <w:rPr>
          <w:rFonts w:ascii="宋体" w:hAnsi="宋体" w:eastAsia="宋体" w:hint="eastAsia"/>
        </w:rPr>
        <w:t xml:space="preserve">）</w:t>
      </w:r>
      <w:r>
        <w:t xml:space="preserve">100</w:t>
      </w:r>
      <w:r/>
      <w:r w:rsidR="001852F3">
        <w:t xml:space="preserve"> </w:t>
      </w:r>
      <w:r>
        <w:t xml:space="preserve">μ</w:t>
      </w:r>
      <w:r>
        <w:t xml:space="preserve">l</w:t>
      </w:r>
      <w:r>
        <w:rPr>
          <w:rFonts w:ascii="宋体" w:hAnsi="宋体" w:eastAsia="宋体" w:hint="eastAsia"/>
        </w:rPr>
        <w:t xml:space="preserve">及</w:t>
      </w:r>
      <w:r>
        <w:t xml:space="preserve">L</w:t>
      </w:r>
      <w:r>
        <w:t xml:space="preserve">P</w:t>
      </w:r>
      <w:r>
        <w:t xml:space="preserve">S</w:t>
      </w:r>
      <w:r>
        <w:rPr>
          <w:rFonts w:ascii="宋体" w:hAnsi="宋体" w:eastAsia="宋体" w:hint="eastAsia"/>
        </w:rPr>
        <w:t xml:space="preserve">（</w:t>
      </w:r>
      <w:r>
        <w:rPr>
          <w:rFonts w:ascii="宋体" w:hAnsi="宋体" w:eastAsia="宋体" w:hint="eastAsia"/>
        </w:rPr>
        <w:t xml:space="preserve">终浓度</w:t>
      </w:r>
      <w:r>
        <w:t xml:space="preserve">4</w:t>
      </w:r>
      <w:r/>
      <w:r w:rsidR="001852F3">
        <w:t xml:space="preserve"> </w:t>
      </w:r>
      <w:r>
        <w:t xml:space="preserve">m</w:t>
      </w:r>
      <w:r>
        <w:t xml:space="preserve">g</w:t>
      </w:r>
      <w:r>
        <w:t xml:space="preserve">/</w:t>
      </w:r>
      <w:r>
        <w:t xml:space="preserve">L</w:t>
      </w:r>
      <w:r>
        <w:rPr>
          <w:rFonts w:ascii="宋体" w:hAnsi="宋体" w:eastAsia="宋体" w:hint="eastAsia"/>
        </w:rPr>
        <w:t xml:space="preserve">）</w:t>
      </w:r>
      <w:r>
        <w:rPr>
          <w:rFonts w:ascii="宋体" w:hAnsi="宋体" w:eastAsia="宋体" w:hint="eastAsia"/>
        </w:rPr>
        <w:t xml:space="preserve">，诱导</w:t>
      </w:r>
      <w:r>
        <w:t xml:space="preserve">T</w:t>
      </w:r>
      <w:r>
        <w:rPr>
          <w:rFonts w:ascii="宋体" w:hAnsi="宋体" w:eastAsia="宋体" w:hint="eastAsia"/>
        </w:rPr>
        <w:t xml:space="preserve">、</w:t>
      </w:r>
      <w:r>
        <w:t xml:space="preserve">B</w:t>
      </w:r>
      <w:r>
        <w:rPr>
          <w:rFonts w:ascii="宋体" w:hAnsi="宋体" w:eastAsia="宋体" w:hint="eastAsia"/>
        </w:rPr>
        <w:t xml:space="preserve">淋巴细胞增殖，终容</w:t>
      </w:r>
      <w:r>
        <w:rPr>
          <w:rFonts w:ascii="宋体" w:hAnsi="宋体" w:eastAsia="宋体" w:hint="eastAsia"/>
        </w:rPr>
        <w:t xml:space="preserve">积为</w:t>
      </w:r>
      <w:r>
        <w:t xml:space="preserve">200</w:t>
      </w:r>
      <w:r>
        <w:t xml:space="preserve">μl</w:t>
      </w:r>
      <w:r>
        <w:rPr>
          <w:rFonts w:ascii="宋体" w:hAnsi="宋体" w:eastAsia="宋体" w:hint="eastAsia"/>
        </w:rPr>
        <w:t xml:space="preserve">，设</w:t>
      </w:r>
      <w:r>
        <w:t xml:space="preserve">3</w:t>
      </w:r>
      <w:r>
        <w:rPr>
          <w:rFonts w:ascii="宋体" w:hAnsi="宋体" w:eastAsia="宋体" w:hint="eastAsia"/>
        </w:rPr>
        <w:t xml:space="preserve">个复孔，置</w:t>
      </w:r>
      <w:r>
        <w:t xml:space="preserve">37</w:t>
      </w:r>
      <w:r>
        <w:rPr>
          <w:rFonts w:ascii="宋体" w:hAnsi="宋体" w:eastAsia="宋体" w:hint="eastAsia"/>
        </w:rPr>
        <w:t xml:space="preserve">℃、</w:t>
      </w:r>
      <w:r>
        <w:t xml:space="preserve">5% CO</w:t>
      </w:r>
      <w:r>
        <w:t xml:space="preserve">2</w:t>
      </w:r>
      <w:r>
        <w:rPr>
          <w:rFonts w:ascii="宋体" w:hAnsi="宋体" w:eastAsia="宋体" w:hint="eastAsia"/>
        </w:rPr>
        <w:t xml:space="preserve">培养箱中培养</w:t>
      </w:r>
      <w:r>
        <w:t xml:space="preserve">48 h</w:t>
      </w:r>
      <w:r>
        <w:rPr>
          <w:rFonts w:ascii="宋体" w:hAnsi="宋体" w:eastAsia="宋体" w:hint="eastAsia"/>
        </w:rPr>
        <w:t xml:space="preserve">。终止培养前</w:t>
      </w:r>
      <w:r>
        <w:t xml:space="preserve">4 h</w:t>
      </w:r>
      <w:r>
        <w:rPr>
          <w:rFonts w:ascii="宋体" w:hAnsi="宋体" w:eastAsia="宋体" w:hint="eastAsia"/>
        </w:rPr>
        <w:t xml:space="preserve">各孔加入</w:t>
      </w:r>
      <w:r>
        <w:t xml:space="preserve">20</w:t>
      </w:r>
      <w:r w:rsidR="001852F3">
        <w:t xml:space="preserve">μL MTT</w:t>
      </w:r>
      <w:r>
        <w:t xml:space="preserve"> </w:t>
      </w:r>
      <w:r>
        <w:t xml:space="preserve">(</w:t>
      </w:r>
      <w:r>
        <w:t xml:space="preserve">5g</w:t>
      </w:r>
      <w:r w:rsidR="001852F3">
        <w:t xml:space="preserve">·</w:t>
      </w:r>
      <w:r w:rsidR="001852F3">
        <w:t xml:space="preserve">L</w:t>
      </w:r>
      <w:r>
        <w:t xml:space="preserve">-1</w:t>
      </w:r>
      <w:r>
        <w:t xml:space="preserve">)</w:t>
      </w:r>
      <w:r/>
      <w:r>
        <w:rPr>
          <w:rFonts w:ascii="宋体" w:hAnsi="宋体" w:eastAsia="宋体" w:hint="eastAsia"/>
        </w:rPr>
        <w:t xml:space="preserve">溶液继续培养，培养结束后</w:t>
      </w:r>
      <w:r>
        <w:t xml:space="preserve">2000 rpm</w:t>
      </w:r>
      <w:r>
        <w:rPr>
          <w:rFonts w:ascii="宋体" w:hAnsi="宋体" w:eastAsia="宋体" w:hint="eastAsia"/>
        </w:rPr>
        <w:t xml:space="preserve">离心</w:t>
      </w:r>
      <w:r>
        <w:t xml:space="preserve">10 min</w:t>
      </w:r>
      <w:r>
        <w:rPr>
          <w:rFonts w:ascii="宋体" w:hAnsi="宋体" w:eastAsia="宋体" w:hint="eastAsia"/>
        </w:rPr>
        <w:t xml:space="preserve">，</w:t>
      </w:r>
      <w:r>
        <w:rPr>
          <w:rFonts w:ascii="宋体" w:hAnsi="宋体" w:eastAsia="宋体" w:hint="eastAsia"/>
        </w:rPr>
        <w:t xml:space="preserve">弃上清，加入</w:t>
      </w:r>
      <w:r>
        <w:t xml:space="preserve">120</w:t>
      </w:r>
      <w:r w:rsidR="001852F3">
        <w:t xml:space="preserve">μl </w:t>
      </w:r>
      <w:r>
        <w:t xml:space="preserve">DMS</w:t>
      </w:r>
      <w:r>
        <w:t xml:space="preserve">O</w:t>
      </w:r>
      <w:r>
        <w:rPr>
          <w:rFonts w:ascii="宋体" w:hAnsi="宋体" w:eastAsia="宋体" w:hint="eastAsia"/>
        </w:rPr>
        <w:t xml:space="preserve">，振荡，于酶标仪</w:t>
      </w:r>
      <w:r>
        <w:t xml:space="preserve">4</w:t>
      </w:r>
      <w:r>
        <w:t xml:space="preserve">90 nm</w:t>
      </w:r>
      <w:r>
        <w:rPr>
          <w:rFonts w:ascii="宋体" w:hAnsi="宋体" w:eastAsia="宋体" w:hint="eastAsia"/>
        </w:rPr>
        <w:t xml:space="preserve">波长处测吸光度</w:t>
      </w:r>
      <w:r>
        <w:rPr>
          <w:rFonts w:ascii="宋体" w:hAnsi="宋体" w:eastAsia="宋体" w:hint="eastAsia"/>
        </w:rPr>
        <w:t xml:space="preserve">（</w:t>
      </w:r>
      <w:r>
        <w:t xml:space="preserve">a</w:t>
      </w:r>
      <w:r>
        <w:t xml:space="preserve">bsor</w:t>
      </w:r>
      <w:r>
        <w:t xml:space="preserve">b</w:t>
      </w:r>
      <w:r>
        <w:t xml:space="preserve">a</w:t>
      </w:r>
      <w:r>
        <w:t xml:space="preserve">n</w:t>
      </w:r>
      <w:r>
        <w:t xml:space="preserve">ce</w:t>
      </w:r>
      <w:r>
        <w:rPr>
          <w:rFonts w:hint="eastAsia"/>
        </w:rPr>
        <w:t xml:space="preserve">，</w:t>
      </w:r>
    </w:p>
    <w:p w:rsidR="0018722C">
      <w:pPr>
        <w:topLinePunct/>
      </w:pPr>
      <w:r>
        <w:t>A</w:t>
      </w:r>
      <w:r>
        <w:rPr>
          <w:rFonts w:ascii="宋体" w:eastAsia="宋体" w:hint="eastAsia"/>
        </w:rPr>
        <w:t>值</w:t>
      </w:r>
      <w:r>
        <w:rPr>
          <w:rFonts w:ascii="宋体" w:eastAsia="宋体" w:hint="eastAsia"/>
        </w:rPr>
        <w:t>）</w:t>
      </w:r>
      <w:r>
        <w:rPr>
          <w:rFonts w:ascii="宋体" w:eastAsia="宋体" w:hint="eastAsia"/>
        </w:rPr>
        <w:t>。以正常大鼠</w:t>
      </w:r>
      <w:r>
        <w:t>FLS</w:t>
      </w:r>
      <w:r>
        <w:rPr>
          <w:rFonts w:ascii="宋体" w:eastAsia="宋体" w:hint="eastAsia"/>
        </w:rPr>
        <w:t>为对照组，每组结果以复孔的均值表示。</w:t>
      </w:r>
    </w:p>
    <w:p w:rsidR="0018722C">
      <w:pPr>
        <w:pStyle w:val="Heading2"/>
        <w:topLinePunct/>
        <w:ind w:left="171" w:hangingChars="171" w:hanging="171"/>
      </w:pPr>
      <w:bookmarkStart w:id="663035" w:name="_Toc686663035"/>
      <w:r>
        <w:t>2.11</w:t>
      </w:r>
      <w:r>
        <w:t xml:space="preserve"> </w:t>
      </w:r>
      <w:r>
        <w:t>大鼠</w:t>
      </w:r>
      <w:r>
        <w:rPr>
          <w:b/>
        </w:rPr>
        <w:t>FLS</w:t>
      </w:r>
      <w:r>
        <w:t>的分离培养</w:t>
      </w:r>
      <w:r>
        <w:rPr>
          <w:vertAlign w:val="superscript"/>
        </w:rPr>
        <w:t>[</w:t>
      </w:r>
      <w:r>
        <w:rPr>
          <w:vertAlign w:val="superscript"/>
        </w:rPr>
        <w:t xml:space="preserve">53</w:t>
      </w:r>
      <w:r>
        <w:rPr>
          <w:vertAlign w:val="superscript"/>
        </w:rPr>
        <w:t>]</w:t>
      </w:r>
      <w:bookmarkEnd w:id="663035"/>
    </w:p>
    <w:p w:rsidR="0018722C">
      <w:pPr>
        <w:topLinePunct/>
      </w:pPr>
      <w:r>
        <w:rPr>
          <w:rFonts w:ascii="宋体" w:hAnsi="宋体" w:eastAsia="宋体" w:hint="eastAsia"/>
        </w:rPr>
        <w:t>各组大鼠处死后，置于</w:t>
      </w:r>
      <w:r>
        <w:t>0.1%</w:t>
      </w:r>
      <w:r>
        <w:rPr>
          <w:rFonts w:ascii="宋体" w:hAnsi="宋体" w:eastAsia="宋体" w:hint="eastAsia"/>
        </w:rPr>
        <w:t>新洁尔灭液中浸泡</w:t>
      </w:r>
      <w:r>
        <w:t>5</w:t>
      </w:r>
      <w:r>
        <w:t> </w:t>
      </w:r>
      <w:r>
        <w:t>min</w:t>
      </w:r>
      <w:r>
        <w:rPr>
          <w:rFonts w:ascii="宋体" w:hAnsi="宋体" w:eastAsia="宋体" w:hint="eastAsia"/>
        </w:rPr>
        <w:t>，于膝关节正中纵行切</w:t>
      </w:r>
      <w:r>
        <w:rPr>
          <w:rFonts w:ascii="宋体" w:hAnsi="宋体" w:eastAsia="宋体" w:hint="eastAsia"/>
        </w:rPr>
        <w:t>开皮肤，分离肌肉，露出关节腔韧带，继续向下分离，可见平滑光亮的滑膜组织。</w:t>
      </w:r>
      <w:r>
        <w:rPr>
          <w:rFonts w:ascii="宋体" w:hAnsi="宋体" w:eastAsia="宋体" w:hint="eastAsia"/>
        </w:rPr>
        <w:t>用手术刀分离关节囊的滑膜层和纤维层，然后取出滑膜层组织。用同法采集另一</w:t>
      </w:r>
      <w:r>
        <w:rPr>
          <w:rFonts w:ascii="宋体" w:hAnsi="宋体" w:eastAsia="宋体" w:hint="eastAsia"/>
        </w:rPr>
        <w:t>侧膝关节滑膜层组织。无菌取滑膜组织，去除脂肪、纤维等，用</w:t>
      </w:r>
      <w:r>
        <w:t>D-Hank</w:t>
      </w:r>
      <w:r>
        <w:t>'</w:t>
      </w:r>
      <w:r>
        <w:t>s</w:t>
      </w:r>
      <w:r>
        <w:rPr>
          <w:rFonts w:ascii="宋体" w:hAnsi="宋体" w:eastAsia="宋体" w:hint="eastAsia"/>
        </w:rPr>
        <w:t>液</w:t>
      </w:r>
      <w:r>
        <w:rPr>
          <w:rFonts w:ascii="宋体" w:hAnsi="宋体" w:eastAsia="宋体" w:hint="eastAsia"/>
        </w:rPr>
        <w:t>（</w:t>
      </w:r>
      <w:r>
        <w:rPr>
          <w:rFonts w:ascii="宋体" w:hAnsi="宋体" w:eastAsia="宋体" w:hint="eastAsia"/>
        </w:rPr>
        <w:t>无</w:t>
      </w:r>
    </w:p>
    <w:p w:rsidR="0018722C">
      <w:pPr>
        <w:topLinePunct/>
      </w:pPr>
      <w:r>
        <w:t>Ca</w:t>
      </w:r>
      <w:r>
        <w:t>2+</w:t>
      </w:r>
      <w:r>
        <w:rPr>
          <w:rFonts w:ascii="宋体" w:hAnsi="宋体" w:eastAsia="宋体" w:hint="eastAsia"/>
        </w:rPr>
        <w:t>、</w:t>
      </w:r>
      <w:r>
        <w:t>Mg</w:t>
      </w:r>
      <w:r>
        <w:t>2+</w:t>
      </w:r>
      <w:r>
        <w:rPr>
          <w:rFonts w:ascii="宋体" w:hAnsi="宋体" w:eastAsia="宋体" w:hint="eastAsia"/>
        </w:rPr>
        <w:t>，含青霉素</w:t>
      </w:r>
      <w:r>
        <w:t>200 kU</w:t>
      </w:r>
      <w:r>
        <w:t>/</w:t>
      </w:r>
      <w:r>
        <w:t>L</w:t>
      </w:r>
      <w:r>
        <w:rPr>
          <w:rFonts w:ascii="宋体" w:hAnsi="宋体" w:eastAsia="宋体" w:hint="eastAsia"/>
        </w:rPr>
        <w:t>、链霉素</w:t>
      </w:r>
      <w:r>
        <w:t>200 mg</w:t>
      </w:r>
      <w:r>
        <w:t>/</w:t>
      </w:r>
      <w:r>
        <w:t>L</w:t>
      </w:r>
      <w:r>
        <w:rPr>
          <w:rFonts w:ascii="宋体" w:hAnsi="宋体" w:eastAsia="宋体" w:hint="eastAsia"/>
        </w:rPr>
        <w:t>）</w:t>
      </w:r>
      <w:r>
        <w:rPr>
          <w:rFonts w:ascii="宋体" w:hAnsi="宋体" w:eastAsia="宋体" w:hint="eastAsia"/>
        </w:rPr>
        <w:t>反复冲洗后剪成</w:t>
      </w:r>
      <w:r>
        <w:t>1~2 mm</w:t>
      </w:r>
      <w:r>
        <w:t>2</w:t>
      </w:r>
      <w:r>
        <w:rPr>
          <w:rFonts w:ascii="宋体" w:hAnsi="宋体" w:eastAsia="宋体" w:hint="eastAsia"/>
        </w:rPr>
        <w:t>小</w:t>
      </w:r>
      <w:r>
        <w:rPr>
          <w:rFonts w:ascii="宋体" w:hAnsi="宋体" w:eastAsia="宋体" w:hint="eastAsia"/>
        </w:rPr>
        <w:t>块，用弯头吸管吸取均匀排列于培养瓶</w:t>
      </w:r>
      <w:r>
        <w:rPr>
          <w:rFonts w:ascii="宋体" w:hAnsi="宋体" w:eastAsia="宋体" w:hint="eastAsia"/>
        </w:rPr>
        <w:t>（</w:t>
      </w:r>
      <w:r>
        <w:rPr>
          <w:rFonts w:ascii="宋体" w:hAnsi="宋体" w:eastAsia="宋体" w:hint="eastAsia"/>
        </w:rPr>
        <w:t>预先用含</w:t>
      </w:r>
      <w:r>
        <w:t>20%</w:t>
      </w:r>
      <w:r>
        <w:rPr>
          <w:rFonts w:ascii="宋体" w:hAnsi="宋体" w:eastAsia="宋体" w:hint="eastAsia"/>
        </w:rPr>
        <w:t>胎牛血清</w:t>
      </w:r>
      <w:r>
        <w:t>DMEM</w:t>
      </w:r>
      <w:r>
        <w:rPr>
          <w:rFonts w:ascii="宋体" w:hAnsi="宋体" w:eastAsia="宋体" w:hint="eastAsia"/>
        </w:rPr>
        <w:t>培养液湿润</w:t>
      </w:r>
      <w:r>
        <w:rPr>
          <w:rFonts w:ascii="宋体" w:hAnsi="宋体" w:eastAsia="宋体" w:hint="eastAsia"/>
        </w:rPr>
        <w:t>）</w:t>
      </w:r>
      <w:r>
        <w:rPr>
          <w:rFonts w:ascii="宋体" w:hAnsi="宋体" w:eastAsia="宋体" w:hint="eastAsia"/>
        </w:rPr>
        <w:t>的底壁，瓶底朝上，</w:t>
      </w:r>
      <w:r>
        <w:t>37</w:t>
      </w:r>
      <w:r>
        <w:rPr>
          <w:rFonts w:ascii="宋体" w:hAnsi="宋体" w:eastAsia="宋体" w:hint="eastAsia"/>
        </w:rPr>
        <w:t>℃、</w:t>
      </w:r>
      <w:r>
        <w:t>5%CO</w:t>
      </w:r>
      <w:r>
        <w:t>2</w:t>
      </w:r>
      <w:r>
        <w:rPr>
          <w:rFonts w:ascii="宋体" w:hAnsi="宋体" w:eastAsia="宋体" w:hint="eastAsia"/>
        </w:rPr>
        <w:t>培养箱中培养</w:t>
      </w:r>
      <w:r>
        <w:t>3 h</w:t>
      </w:r>
      <w:r>
        <w:rPr>
          <w:rFonts w:ascii="宋体" w:hAnsi="宋体" w:eastAsia="宋体" w:hint="eastAsia"/>
        </w:rPr>
        <w:t>，使其贴壁。再轻轻翻转培养瓶，使培养液刚刚覆盖组织块，每隔</w:t>
      </w:r>
      <w:r>
        <w:t>2~3</w:t>
      </w:r>
      <w:r>
        <w:rPr>
          <w:rFonts w:ascii="宋体" w:hAnsi="宋体" w:eastAsia="宋体" w:hint="eastAsia"/>
        </w:rPr>
        <w:t>天换一次培养液，观察到有大量成纤维细胞长出后轻轻去除组织块，继续培养，待细胞快长满时用</w:t>
      </w:r>
      <w:r>
        <w:t>0.25%</w:t>
      </w:r>
      <w:r>
        <w:rPr>
          <w:rFonts w:ascii="宋体" w:hAnsi="宋体" w:eastAsia="宋体" w:hint="eastAsia"/>
        </w:rPr>
        <w:t>胰蛋白酶消化细胞并传代培养，取第</w:t>
      </w:r>
      <w:r>
        <w:t>3</w:t>
      </w:r>
      <w:r>
        <w:rPr>
          <w:rFonts w:ascii="宋体" w:hAnsi="宋体" w:eastAsia="宋体" w:hint="eastAsia"/>
        </w:rPr>
        <w:t>代细胞用于实验。</w:t>
      </w:r>
    </w:p>
    <w:p w:rsidR="0018722C">
      <w:pPr>
        <w:pStyle w:val="Heading2"/>
        <w:topLinePunct/>
        <w:ind w:left="171" w:hangingChars="171" w:hanging="171"/>
      </w:pPr>
      <w:bookmarkStart w:id="663036" w:name="_Toc686663036"/>
      <w:bookmarkStart w:name="_TOC_250025" w:id="37"/>
      <w:r>
        <w:rPr>
          <w:b/>
        </w:rPr>
        <w:t>2.12</w:t>
      </w:r>
      <w:r>
        <w:t xml:space="preserve"> </w:t>
      </w:r>
      <w:r>
        <w:rPr>
          <w:b/>
        </w:rPr>
        <w:t>FLS</w:t>
      </w:r>
      <w:bookmarkEnd w:id="37"/>
      <w:r>
        <w:t>增殖、分泌功能的检测</w:t>
      </w:r>
      <w:bookmarkEnd w:id="663036"/>
    </w:p>
    <w:p w:rsidR="0018722C">
      <w:pPr>
        <w:pStyle w:val="Heading3"/>
        <w:topLinePunct/>
        <w:ind w:left="200" w:hangingChars="200" w:hanging="200"/>
      </w:pPr>
      <w:bookmarkStart w:id="663037" w:name="_Toc686663037"/>
      <w:r>
        <w:rPr>
          <w:b/>
        </w:rPr>
        <w:t>2.12.1</w:t>
      </w:r>
      <w:r>
        <w:t xml:space="preserve"> </w:t>
      </w:r>
      <w:r>
        <w:rPr>
          <w:b/>
        </w:rPr>
        <w:t>FLS</w:t>
      </w:r>
      <w:r>
        <w:t>增殖反应的测定</w:t>
      </w:r>
      <w:bookmarkEnd w:id="663037"/>
    </w:p>
    <w:p w:rsidR="0018722C">
      <w:pPr>
        <w:topLinePunct/>
      </w:pPr>
      <w:r>
        <w:rPr>
          <w:rFonts w:ascii="宋体" w:hAnsi="宋体" w:eastAsia="宋体" w:hint="eastAsia"/>
        </w:rPr>
        <w:t xml:space="preserve">采用</w:t>
      </w:r>
      <w:r>
        <w:t xml:space="preserve">MTT</w:t>
      </w:r>
      <w:r>
        <w:rPr>
          <w:rFonts w:ascii="宋体" w:hAnsi="宋体" w:eastAsia="宋体" w:hint="eastAsia"/>
        </w:rPr>
        <w:t xml:space="preserve">法测增殖反应。各组大鼠原代滑膜细胞经</w:t>
      </w:r>
      <w:r>
        <w:t xml:space="preserve">0</w:t>
      </w:r>
      <w:r>
        <w:t>.</w:t>
      </w:r>
      <w:r>
        <w:t xml:space="preserve">25%</w:t>
      </w:r>
      <w:r>
        <w:rPr>
          <w:rFonts w:ascii="宋体" w:hAnsi="宋体" w:eastAsia="宋体" w:hint="eastAsia"/>
        </w:rPr>
        <w:t xml:space="preserve">胰蛋白酶消化后，</w:t>
      </w:r>
      <w:r>
        <w:rPr>
          <w:rFonts w:ascii="宋体" w:hAnsi="宋体" w:eastAsia="宋体" w:hint="eastAsia"/>
        </w:rPr>
        <w:t xml:space="preserve">用含</w:t>
      </w:r>
      <w:r>
        <w:t xml:space="preserve">20</w:t>
      </w:r>
      <w:r>
        <w:t xml:space="preserve"> %</w:t>
      </w:r>
      <w:r>
        <w:rPr>
          <w:rFonts w:ascii="宋体" w:hAnsi="宋体" w:eastAsia="宋体" w:hint="eastAsia"/>
        </w:rPr>
        <w:t xml:space="preserve">胎牛血清的</w:t>
      </w:r>
      <w:r>
        <w:t xml:space="preserve">DMEM</w:t>
      </w:r>
      <w:r>
        <w:rPr>
          <w:rFonts w:ascii="宋体" w:hAnsi="宋体" w:eastAsia="宋体" w:hint="eastAsia"/>
        </w:rPr>
        <w:t xml:space="preserve">培养液制备细胞悬液</w:t>
      </w:r>
      <w:r>
        <w:t xml:space="preserve">(</w:t>
      </w:r>
      <w:r>
        <w:t xml:space="preserve">5</w:t>
      </w:r>
      <w:r w:rsidR="001852F3">
        <w:rPr>
          <w:spacing w:val="-8"/>
        </w:rPr>
        <w:t xml:space="preserve">×</w:t>
      </w:r>
      <w:r>
        <w:t xml:space="preserve">10 </w:t>
      </w:r>
      <w:r>
        <w:rPr>
          <w:w w:val="100"/>
          <w:position w:val="11"/>
          <w:sz w:val="16"/>
        </w:rPr>
        <w:t xml:space="preserve">6</w:t>
      </w:r>
      <w:r>
        <w:rPr>
          <w:position w:val="11"/>
          <w:sz w:val="16"/>
        </w:rPr>
        <w:t xml:space="preserve"> </w:t>
      </w:r>
      <w:r>
        <w:rPr>
          <w:spacing w:val="0"/>
        </w:rPr>
        <w:t xml:space="preserve">ce</w:t>
      </w:r>
      <w:r>
        <w:t xml:space="preserve">ll</w:t>
      </w:r>
      <w:r w:rsidR="001852F3">
        <w:t xml:space="preserve">·</w:t>
      </w:r>
      <w:r w:rsidR="001852F3">
        <w:t xml:space="preserve">ml</w:t>
      </w:r>
      <w:r>
        <w:rPr>
          <w:spacing w:val="0"/>
          <w:w w:val="100"/>
          <w:position w:val="11"/>
          <w:sz w:val="16"/>
        </w:rPr>
        <w:t xml:space="preserve">-</w:t>
      </w:r>
      <w:r>
        <w:rPr>
          <w:spacing w:val="0"/>
          <w:w w:val="100"/>
          <w:position w:val="11"/>
          <w:sz w:val="16"/>
        </w:rPr>
        <w:t xml:space="preserve">1</w:t>
      </w:r>
      <w:r>
        <w:t xml:space="preserve">)</w:t>
      </w:r>
      <w:r>
        <w:rPr>
          <w:rFonts w:ascii="宋体" w:hAnsi="宋体" w:eastAsia="宋体" w:hint="eastAsia"/>
        </w:rPr>
        <w:t xml:space="preserve">，加至</w:t>
      </w:r>
      <w:r>
        <w:t xml:space="preserve">96</w:t>
      </w:r>
      <w:r w:rsidR="001852F3">
        <w:t xml:space="preserve"> </w:t>
      </w:r>
      <w:r>
        <w:rPr>
          <w:rFonts w:ascii="宋体" w:hAnsi="宋体" w:eastAsia="宋体" w:hint="eastAsia"/>
        </w:rPr>
        <w:t xml:space="preserve">孔</w:t>
      </w:r>
      <w:r>
        <w:rPr>
          <w:rFonts w:ascii="宋体" w:hAnsi="宋体" w:eastAsia="宋体" w:hint="eastAsia"/>
        </w:rPr>
        <w:t xml:space="preserve">培养板。置于</w:t>
      </w:r>
      <w:r>
        <w:t xml:space="preserve">37</w:t>
      </w:r>
      <w:r>
        <w:rPr>
          <w:rFonts w:ascii="宋体" w:hAnsi="宋体" w:eastAsia="宋体" w:hint="eastAsia"/>
        </w:rPr>
        <w:t xml:space="preserve">℃、</w:t>
      </w:r>
      <w:r>
        <w:t xml:space="preserve">5 %C</w:t>
      </w:r>
      <w:r>
        <w:t xml:space="preserve">O</w:t>
      </w:r>
      <w:r>
        <w:t xml:space="preserve">2</w:t>
      </w:r>
      <w:r/>
      <w:r>
        <w:rPr>
          <w:rFonts w:ascii="宋体" w:hAnsi="宋体" w:eastAsia="宋体" w:hint="eastAsia"/>
        </w:rPr>
        <w:t xml:space="preserve">培养箱培养</w:t>
      </w:r>
      <w:r>
        <w:t xml:space="preserve">24 h</w:t>
      </w:r>
      <w:r>
        <w:rPr>
          <w:rFonts w:ascii="宋体" w:hAnsi="宋体" w:eastAsia="宋体" w:hint="eastAsia"/>
        </w:rPr>
        <w:t xml:space="preserve">。根据实验分组，分别加入</w:t>
      </w:r>
      <w:r>
        <w:t xml:space="preserve">I</w:t>
      </w:r>
      <w:r>
        <w:t xml:space="preserve">S</w:t>
      </w:r>
      <w:r>
        <w:t xml:space="preserve">O</w:t>
      </w:r>
      <w:r>
        <w:rPr>
          <w:rFonts w:ascii="宋体" w:hAnsi="宋体" w:eastAsia="宋体" w:hint="eastAsia"/>
        </w:rPr>
        <w:t xml:space="preserve">（</w:t>
      </w:r>
      <w:r>
        <w:t xml:space="preserve">10</w:t>
      </w:r>
      <w:r>
        <w:t xml:space="preserve">-</w:t>
      </w:r>
      <w:r>
        <w:t xml:space="preserve">7</w:t>
      </w:r>
      <w:r>
        <w:rPr>
          <w:rFonts w:ascii="宋体" w:hAnsi="宋体" w:eastAsia="宋体" w:hint="eastAsia"/>
        </w:rPr>
        <w:t xml:space="preserve">、</w:t>
      </w:r>
      <w:r>
        <w:t xml:space="preserve">1</w:t>
      </w:r>
      <w:r>
        <w:t xml:space="preserve">0</w:t>
      </w:r>
      <w:r>
        <w:t xml:space="preserve">-</w:t>
      </w:r>
      <w:r>
        <w:t xml:space="preserve">6</w:t>
      </w:r>
      <w:r>
        <w:rPr>
          <w:rFonts w:ascii="宋体" w:hAnsi="宋体" w:eastAsia="宋体" w:hint="eastAsia"/>
        </w:rPr>
        <w:t xml:space="preserve">、</w:t>
      </w:r>
      <w:r>
        <w:t xml:space="preserve">10</w:t>
      </w:r>
      <w:r>
        <w:t xml:space="preserve">-</w:t>
      </w:r>
      <w:r>
        <w:t xml:space="preserve">5</w:t>
      </w:r>
      <w:r>
        <w:t xml:space="preserve"> </w:t>
      </w:r>
      <w:r>
        <w:t xml:space="preserve">m</w:t>
      </w:r>
      <w:r>
        <w:t xml:space="preserve">o</w:t>
      </w:r>
      <w:r>
        <w:t xml:space="preserve">l</w:t>
      </w:r>
      <w:r>
        <w:t xml:space="preserve">/</w:t>
      </w:r>
      <w:r>
        <w:t xml:space="preserve">L</w:t>
      </w:r>
      <w:r>
        <w:rPr>
          <w:rFonts w:ascii="宋体" w:hAnsi="宋体" w:eastAsia="宋体" w:hint="eastAsia"/>
        </w:rPr>
        <w:t xml:space="preserve">）</w:t>
      </w:r>
      <w:r>
        <w:rPr>
          <w:rFonts w:ascii="宋体" w:hAnsi="宋体" w:eastAsia="宋体" w:hint="eastAsia"/>
        </w:rPr>
        <w:t xml:space="preserve">或</w:t>
      </w:r>
      <w:r>
        <w:t xml:space="preserve">β</w:t>
      </w:r>
      <w:r>
        <w:t xml:space="preserve">1</w:t>
      </w:r>
      <w:r>
        <w:t xml:space="preserve">-</w:t>
      </w:r>
      <w:r>
        <w:t xml:space="preserve">A</w:t>
      </w:r>
      <w:r>
        <w:t xml:space="preserve">R</w:t>
      </w:r>
      <w:r>
        <w:rPr>
          <w:rFonts w:ascii="宋体" w:hAnsi="宋体" w:eastAsia="宋体" w:hint="eastAsia"/>
        </w:rPr>
        <w:t xml:space="preserve">选择性拮抗剂</w:t>
      </w:r>
      <w:r>
        <w:t xml:space="preserve">CGP20712</w:t>
      </w:r>
      <w:r>
        <w:t xml:space="preserve">A</w:t>
      </w:r>
      <w:r>
        <w:rPr>
          <w:rFonts w:ascii="宋体" w:hAnsi="宋体" w:eastAsia="宋体" w:hint="eastAsia"/>
        </w:rPr>
        <w:t xml:space="preserve">（</w:t>
      </w:r>
      <w:r>
        <w:t xml:space="preserve">10</w:t>
      </w:r>
      <w:r>
        <w:t xml:space="preserve">-</w:t>
      </w:r>
      <w:r>
        <w:t xml:space="preserve">5</w:t>
      </w:r>
      <w:r>
        <w:t xml:space="preserve">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w:t>
      </w:r>
      <w:r>
        <w:t xml:space="preserve">β</w:t>
      </w:r>
      <w:r>
        <w:t xml:space="preserve">2</w:t>
      </w:r>
      <w:r>
        <w:t xml:space="preserve">-A</w:t>
      </w:r>
      <w:r>
        <w:t xml:space="preserve">R</w:t>
      </w:r>
      <w:r>
        <w:rPr>
          <w:rFonts w:ascii="宋体" w:hAnsi="宋体" w:eastAsia="宋体" w:hint="eastAsia"/>
        </w:rPr>
        <w:t xml:space="preserve">选择</w:t>
      </w:r>
      <w:r>
        <w:rPr>
          <w:rFonts w:ascii="宋体" w:hAnsi="宋体" w:eastAsia="宋体" w:hint="eastAsia"/>
        </w:rPr>
        <w:t xml:space="preserve">性拮抗剂</w:t>
      </w:r>
      <w:r>
        <w:t xml:space="preserve">I</w:t>
      </w:r>
      <w:r>
        <w:t xml:space="preserve">C</w:t>
      </w:r>
      <w:r>
        <w:t xml:space="preserve">I</w:t>
      </w:r>
      <w:r>
        <w:t xml:space="preserve">1</w:t>
      </w:r>
      <w:r>
        <w:t xml:space="preserve">1855</w:t>
      </w:r>
      <w:r>
        <w:t xml:space="preserve">1</w:t>
      </w:r>
      <w:r>
        <w:rPr>
          <w:rFonts w:ascii="宋体" w:hAnsi="宋体" w:eastAsia="宋体" w:hint="eastAsia"/>
        </w:rPr>
        <w:t xml:space="preserve">（</w:t>
      </w:r>
      <w:r>
        <w:t xml:space="preserve">1</w:t>
      </w:r>
      <w:r>
        <w:t xml:space="preserve">0</w:t>
      </w:r>
      <w:r>
        <w:t xml:space="preserve">-</w:t>
      </w:r>
      <w:r>
        <w:t xml:space="preserve">5</w:t>
      </w:r>
      <w:r>
        <w:t xml:space="preserve">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，培养箱培养</w:t>
      </w:r>
      <w:r>
        <w:t xml:space="preserve">24 h</w:t>
      </w:r>
      <w:r>
        <w:rPr>
          <w:rFonts w:ascii="宋体" w:hAnsi="宋体" w:eastAsia="宋体" w:hint="eastAsia"/>
        </w:rPr>
        <w:t xml:space="preserve">、</w:t>
      </w:r>
      <w:r>
        <w:t xml:space="preserve">48 h</w:t>
      </w:r>
      <w:r>
        <w:rPr>
          <w:rFonts w:ascii="宋体" w:hAnsi="宋体" w:eastAsia="宋体" w:hint="eastAsia"/>
        </w:rPr>
        <w:t xml:space="preserve">。终止培养前</w:t>
      </w:r>
      <w:r>
        <w:t xml:space="preserve">4 h</w:t>
      </w:r>
      <w:r>
        <w:rPr>
          <w:rFonts w:ascii="宋体" w:hAnsi="宋体" w:eastAsia="宋体" w:hint="eastAsia"/>
        </w:rPr>
        <w:t xml:space="preserve">各孔</w:t>
      </w:r>
      <w:r>
        <w:rPr>
          <w:rFonts w:ascii="宋体" w:hAnsi="宋体" w:eastAsia="宋体" w:hint="eastAsia"/>
        </w:rPr>
        <w:t xml:space="preserve">加</w:t>
      </w:r>
      <w:r>
        <w:t xml:space="preserve">MTT </w:t>
      </w:r>
      <w:r>
        <w:t xml:space="preserve">(</w:t>
      </w:r>
      <w:r>
        <w:t xml:space="preserve">5 g</w:t>
      </w:r>
      <w:r w:rsidR="001852F3">
        <w:t xml:space="preserve">·</w:t>
      </w:r>
      <w:r w:rsidR="001852F3">
        <w:t xml:space="preserve">L</w:t>
      </w:r>
      <w:r>
        <w:rPr>
          <w:position w:val="11"/>
          <w:sz w:val="16"/>
        </w:rPr>
        <w:t xml:space="preserve">-1</w:t>
      </w:r>
      <w:r>
        <w:t xml:space="preserve">)</w:t>
      </w:r>
      <w:r/>
      <w:r>
        <w:rPr>
          <w:rFonts w:ascii="宋体" w:hAnsi="宋体" w:eastAsia="宋体" w:hint="eastAsia"/>
        </w:rPr>
        <w:t xml:space="preserve">溶液</w:t>
      </w:r>
      <w:r>
        <w:t xml:space="preserve">20</w:t>
      </w:r>
      <w:r w:rsidR="001852F3">
        <w:t xml:space="preserve">μL</w:t>
      </w:r>
      <w:r>
        <w:rPr>
          <w:rFonts w:ascii="宋体" w:hAnsi="宋体" w:eastAsia="宋体" w:hint="eastAsia"/>
        </w:rPr>
        <w:t xml:space="preserve">继续培养，培养结束后弃去上清液，加入</w:t>
      </w:r>
      <w:r>
        <w:t xml:space="preserve">DMS</w:t>
      </w:r>
      <w:r>
        <w:t>O</w:t>
      </w:r>
    </w:p>
    <w:p w:rsidR="0018722C">
      <w:pPr>
        <w:topLinePunct/>
      </w:pPr>
      <w:r>
        <w:rPr>
          <w:rFonts w:ascii="宋体" w:hAnsi="宋体" w:eastAsia="宋体" w:hint="eastAsia"/>
        </w:rPr>
        <w:t>（</w:t>
      </w:r>
      <w:r>
        <w:t>100</w:t>
      </w:r>
      <w:r w:rsidR="001852F3">
        <w:t xml:space="preserve">μl</w:t>
      </w:r>
      <w:r>
        <w:t>/</w:t>
      </w:r>
      <w:r>
        <w:rPr>
          <w:rFonts w:ascii="宋体" w:hAnsi="宋体" w:eastAsia="宋体" w:hint="eastAsia"/>
        </w:rPr>
        <w:t>孔</w:t>
      </w:r>
      <w:r>
        <w:rPr>
          <w:rFonts w:ascii="宋体" w:hAnsi="宋体" w:eastAsia="宋体" w:hint="eastAsia"/>
        </w:rPr>
        <w:t>）</w:t>
      </w:r>
      <w:r>
        <w:rPr>
          <w:rFonts w:ascii="宋体" w:hAnsi="宋体" w:eastAsia="宋体" w:hint="eastAsia"/>
        </w:rPr>
        <w:t>，振荡</w:t>
      </w:r>
      <w:r>
        <w:t>3 min</w:t>
      </w:r>
      <w:r>
        <w:rPr>
          <w:rFonts w:ascii="宋体" w:hAnsi="宋体" w:eastAsia="宋体" w:hint="eastAsia"/>
        </w:rPr>
        <w:t>后于酶标仪</w:t>
      </w:r>
      <w:r>
        <w:t>490 nm</w:t>
      </w:r>
      <w:r>
        <w:rPr>
          <w:rFonts w:ascii="宋体" w:hAnsi="宋体" w:eastAsia="宋体" w:hint="eastAsia"/>
        </w:rPr>
        <w:t>波长处测吸光度</w:t>
      </w:r>
      <w:r>
        <w:rPr>
          <w:rFonts w:ascii="宋体" w:hAnsi="宋体" w:eastAsia="宋体" w:hint="eastAsia"/>
        </w:rPr>
        <w:t>（</w:t>
      </w:r>
      <w:r>
        <w:t>absorbance</w:t>
      </w:r>
      <w:r>
        <w:rPr>
          <w:spacing w:val="-4"/>
        </w:rPr>
        <w:t>, </w:t>
      </w:r>
      <w:r>
        <w:t>A</w:t>
      </w:r>
      <w:r>
        <w:rPr>
          <w:rFonts w:ascii="宋体" w:hAnsi="宋体" w:eastAsia="宋体" w:hint="eastAsia"/>
        </w:rPr>
        <w:t>值</w:t>
      </w:r>
      <w:r>
        <w:rPr>
          <w:rFonts w:ascii="宋体" w:hAnsi="宋体" w:eastAsia="宋体" w:hint="eastAsia"/>
        </w:rPr>
        <w:t>）</w:t>
      </w:r>
      <w:r>
        <w:rPr>
          <w:rFonts w:ascii="宋体" w:hAnsi="宋体" w:eastAsia="宋体" w:hint="eastAsia"/>
        </w:rPr>
        <w:t>。</w:t>
      </w:r>
      <w:r>
        <w:rPr>
          <w:rFonts w:ascii="宋体" w:hAnsi="宋体" w:eastAsia="宋体" w:hint="eastAsia"/>
        </w:rPr>
        <w:t>以正常大鼠</w:t>
      </w:r>
      <w:r>
        <w:t>FLS</w:t>
      </w:r>
      <w:r>
        <w:rPr>
          <w:rFonts w:ascii="宋体" w:hAnsi="宋体" w:eastAsia="宋体" w:hint="eastAsia"/>
        </w:rPr>
        <w:t>为对照组，每组以复孔的均值表示其结果。预实验显示培养</w:t>
      </w:r>
      <w:r>
        <w:t>24 h</w:t>
      </w:r>
      <w:r>
        <w:rPr>
          <w:rFonts w:ascii="宋体" w:hAnsi="宋体" w:eastAsia="宋体" w:hint="eastAsia"/>
        </w:rPr>
        <w:t>后</w:t>
      </w:r>
      <w:r>
        <w:t>FLS</w:t>
      </w:r>
      <w:r>
        <w:rPr>
          <w:rFonts w:ascii="宋体" w:hAnsi="宋体" w:eastAsia="宋体" w:hint="eastAsia"/>
        </w:rPr>
        <w:t>增殖有明显变化。</w:t>
      </w:r>
    </w:p>
    <w:p w:rsidR="0018722C">
      <w:pPr>
        <w:pStyle w:val="Heading3"/>
        <w:topLinePunct/>
        <w:ind w:left="200" w:hangingChars="200" w:hanging="200"/>
      </w:pPr>
      <w:bookmarkStart w:id="663038" w:name="_Toc686663038"/>
      <w:r>
        <w:rPr>
          <w:b/>
        </w:rPr>
        <w:t>2.12.2</w:t>
      </w:r>
      <w:r>
        <w:t xml:space="preserve"> </w:t>
      </w:r>
      <w:r>
        <w:rPr>
          <w:b/>
        </w:rPr>
        <w:t>FLS</w:t>
      </w:r>
      <w:r>
        <w:t>分泌细胞因子水平的检测</w:t>
      </w:r>
      <w:bookmarkEnd w:id="663038"/>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制备成悬液，以每孔</w:t>
      </w:r>
      <w:r>
        <w:t>2×10 </w:t>
      </w:r>
      <w:r>
        <w:t>5 </w:t>
      </w:r>
      <w:r>
        <w:t>cells</w:t>
      </w:r>
      <w:r>
        <w:rPr>
          <w:rFonts w:ascii="宋体" w:hAnsi="宋体" w:eastAsia="宋体" w:hint="eastAsia"/>
        </w:rPr>
        <w:t>密度接种于</w:t>
      </w:r>
      <w:r>
        <w:t>24</w:t>
      </w:r>
      <w:r>
        <w:rPr>
          <w:rFonts w:ascii="宋体" w:hAnsi="宋体" w:eastAsia="宋体" w:hint="eastAsia"/>
        </w:rPr>
        <w:t>孔</w:t>
      </w:r>
      <w:r>
        <w:rPr>
          <w:rFonts w:ascii="宋体" w:hAnsi="宋体" w:eastAsia="宋体" w:hint="eastAsia"/>
        </w:rPr>
        <w:t>培养板中，分别加入</w:t>
      </w:r>
      <w:r>
        <w:t>ISO</w:t>
      </w:r>
      <w:r>
        <w:rPr>
          <w:rFonts w:ascii="宋体" w:hAnsi="宋体" w:eastAsia="宋体" w:hint="eastAsia"/>
          <w:rFonts w:ascii="宋体" w:hAnsi="宋体" w:eastAsia="宋体" w:hint="eastAsia"/>
        </w:rPr>
        <w:t>(</w:t>
      </w:r>
      <w:r>
        <w:t>10</w:t>
      </w:r>
      <w:r>
        <w:t>-7</w:t>
      </w:r>
      <w:r>
        <w:rPr>
          <w:rFonts w:ascii="宋体" w:hAnsi="宋体" w:eastAsia="宋体" w:hint="eastAsia"/>
        </w:rPr>
        <w:t>、</w:t>
      </w:r>
      <w:r>
        <w:t>10</w:t>
      </w:r>
      <w:r>
        <w:t>-6</w:t>
      </w:r>
      <w:r>
        <w:rPr>
          <w:rFonts w:ascii="宋体" w:hAnsi="宋体" w:eastAsia="宋体" w:hint="eastAsia"/>
        </w:rPr>
        <w:t>、</w:t>
      </w:r>
      <w:r>
        <w:t>10</w:t>
      </w:r>
      <w:r>
        <w:t>-5 </w:t>
      </w:r>
      <w:r>
        <w:t>mol</w:t>
      </w:r>
      <w:r>
        <w:t>/</w:t>
      </w:r>
      <w:r>
        <w:t>L</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37</w:t>
      </w:r>
      <w:r>
        <w:rPr>
          <w:rFonts w:ascii="宋体" w:hAnsi="宋体" w:eastAsia="宋体" w:hint="eastAsia"/>
        </w:rPr>
        <w:t>℃、</w:t>
      </w:r>
      <w:r>
        <w:t>5% CO</w:t>
      </w:r>
      <w:r>
        <w:t>2</w:t>
      </w:r>
      <w:r>
        <w:rPr>
          <w:rFonts w:ascii="宋体" w:hAnsi="宋体" w:eastAsia="宋体" w:hint="eastAsia"/>
        </w:rPr>
        <w:t>培养箱中培养</w:t>
      </w:r>
      <w:r>
        <w:t>24</w:t>
      </w:r>
      <w:r>
        <w:t> </w:t>
      </w:r>
      <w:r>
        <w:t>h</w:t>
      </w:r>
      <w:r>
        <w:rPr>
          <w:rFonts w:ascii="宋体" w:hAnsi="宋体" w:eastAsia="宋体" w:hint="eastAsia"/>
        </w:rPr>
        <w:t>使其贴壁，吸取培养细胞上清，</w:t>
      </w:r>
      <w:r>
        <w:t>ELISA</w:t>
      </w:r>
      <w:r>
        <w:rPr>
          <w:rFonts w:ascii="宋体" w:hAnsi="宋体" w:eastAsia="宋体" w:hint="eastAsia"/>
        </w:rPr>
        <w:t>法检测</w:t>
      </w:r>
      <w:r>
        <w:t>IL-1β</w:t>
      </w:r>
      <w:r>
        <w:rPr>
          <w:rFonts w:ascii="宋体" w:hAnsi="宋体" w:eastAsia="宋体" w:hint="eastAsia"/>
        </w:rPr>
        <w:t>、</w:t>
      </w:r>
      <w:r>
        <w:t>TNF-α</w:t>
      </w:r>
      <w:r>
        <w:rPr>
          <w:rFonts w:ascii="宋体" w:hAnsi="宋体" w:eastAsia="宋体" w:hint="eastAsia"/>
        </w:rPr>
        <w:t>、</w:t>
      </w:r>
      <w:r>
        <w:t>RANKL</w:t>
      </w:r>
      <w:r>
        <w:t xml:space="preserve"> </w:t>
      </w:r>
      <w:r>
        <w:rPr>
          <w:rFonts w:ascii="宋体" w:hAnsi="宋体" w:eastAsia="宋体" w:hint="eastAsia"/>
        </w:rPr>
        <w:t>和</w:t>
      </w:r>
    </w:p>
    <w:p w:rsidR="0018722C">
      <w:pPr>
        <w:topLinePunct/>
      </w:pPr>
      <w:r>
        <w:t>OPG</w:t>
      </w:r>
      <w:r>
        <w:rPr>
          <w:rFonts w:ascii="宋体" w:eastAsia="宋体" w:hint="eastAsia"/>
        </w:rPr>
        <w:t>水平，具体操作按说明书进行。</w:t>
      </w:r>
    </w:p>
    <w:p w:rsidR="0018722C">
      <w:pPr>
        <w:pStyle w:val="Heading2"/>
        <w:topLinePunct/>
        <w:ind w:left="171" w:hangingChars="171" w:hanging="171"/>
      </w:pPr>
      <w:bookmarkStart w:id="663039" w:name="_Toc686663039"/>
      <w:bookmarkStart w:name="_TOC_250024" w:id="38"/>
      <w:r>
        <w:rPr>
          <w:b/>
        </w:rPr>
        <w:t>2.13</w:t>
      </w:r>
      <w:r>
        <w:t xml:space="preserve"> </w:t>
      </w:r>
      <w:r>
        <w:rPr>
          <w:b/>
        </w:rPr>
        <w:t>FLS</w:t>
      </w:r>
      <w:r>
        <w:t>内</w:t>
      </w:r>
      <w:r>
        <w:rPr>
          <w:b/>
        </w:rPr>
        <w:t>cAMP</w:t>
      </w:r>
      <w:bookmarkEnd w:id="38"/>
      <w:r>
        <w:t>水平的检测</w:t>
      </w:r>
      <w:bookmarkEnd w:id="663039"/>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制备成悬液，以每孔</w:t>
      </w:r>
      <w:r>
        <w:t>2×10 </w:t>
      </w:r>
      <w:r>
        <w:t>5 </w:t>
      </w:r>
      <w:r>
        <w:t>cells</w:t>
      </w:r>
      <w:r>
        <w:rPr>
          <w:rFonts w:ascii="宋体" w:hAnsi="宋体" w:eastAsia="宋体" w:hint="eastAsia"/>
        </w:rPr>
        <w:t>密度接种于</w:t>
      </w:r>
      <w:r>
        <w:t>24</w:t>
      </w:r>
      <w:r>
        <w:rPr>
          <w:rFonts w:ascii="宋体" w:hAnsi="宋体" w:eastAsia="宋体" w:hint="eastAsia"/>
        </w:rPr>
        <w:t>孔</w:t>
      </w:r>
      <w:r>
        <w:rPr>
          <w:rFonts w:ascii="宋体" w:hAnsi="宋体" w:eastAsia="宋体" w:hint="eastAsia"/>
        </w:rPr>
        <w:t>培养板中，分别加入</w:t>
      </w:r>
      <w:r>
        <w:t>ISO</w:t>
      </w:r>
      <w:r>
        <w:rPr>
          <w:rFonts w:ascii="宋体" w:hAnsi="宋体" w:eastAsia="宋体" w:hint="eastAsia"/>
          <w:rFonts w:ascii="宋体" w:hAnsi="宋体" w:eastAsia="宋体" w:hint="eastAsia"/>
        </w:rPr>
        <w:t>(</w:t>
      </w:r>
      <w:r>
        <w:t>10</w:t>
      </w:r>
      <w:r>
        <w:t>-7</w:t>
      </w:r>
      <w:r>
        <w:rPr>
          <w:rFonts w:ascii="宋体" w:hAnsi="宋体" w:eastAsia="宋体" w:hint="eastAsia"/>
        </w:rPr>
        <w:t>、</w:t>
      </w:r>
      <w:r>
        <w:t>10</w:t>
      </w:r>
      <w:r>
        <w:t>-6</w:t>
      </w:r>
      <w:r>
        <w:rPr>
          <w:rFonts w:ascii="宋体" w:hAnsi="宋体" w:eastAsia="宋体" w:hint="eastAsia"/>
        </w:rPr>
        <w:t>、</w:t>
      </w:r>
      <w:r>
        <w:t>10</w:t>
      </w:r>
      <w:r>
        <w:t>-5 </w:t>
      </w:r>
      <w:r>
        <w:t>mol</w:t>
      </w:r>
      <w:r>
        <w:t>/</w:t>
      </w:r>
      <w:r>
        <w:t>L</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37</w:t>
      </w:r>
      <w:r>
        <w:rPr>
          <w:rFonts w:ascii="宋体" w:hAnsi="宋体" w:eastAsia="宋体" w:hint="eastAsia"/>
        </w:rPr>
        <w:t>℃、</w:t>
      </w:r>
      <w:r>
        <w:t>5% CO</w:t>
      </w:r>
      <w:r>
        <w:t>2</w:t>
      </w:r>
      <w:r>
        <w:rPr>
          <w:rFonts w:ascii="宋体" w:hAnsi="宋体" w:eastAsia="宋体" w:hint="eastAsia"/>
        </w:rPr>
        <w:t>培养箱中培养</w:t>
      </w:r>
      <w:r>
        <w:t>24 h</w:t>
      </w:r>
      <w:r>
        <w:rPr>
          <w:rFonts w:ascii="宋体" w:hAnsi="宋体" w:eastAsia="宋体" w:hint="eastAsia"/>
        </w:rPr>
        <w:t>使其贴壁，培养结束后每孔加入</w:t>
      </w:r>
      <w:r>
        <w:t>1 ml 0.1 N</w:t>
      </w:r>
      <w:r>
        <w:rPr>
          <w:rFonts w:ascii="宋体" w:hAnsi="宋体" w:eastAsia="宋体" w:hint="eastAsia"/>
        </w:rPr>
        <w:t>的</w:t>
      </w:r>
      <w:r>
        <w:t>HCl</w:t>
      </w:r>
      <w:r>
        <w:rPr>
          <w:rFonts w:ascii="宋体" w:hAnsi="宋体" w:eastAsia="宋体" w:hint="eastAsia"/>
        </w:rPr>
        <w:t>终止反应，刮下孔底细胞，</w:t>
      </w:r>
      <w:r>
        <w:rPr>
          <w:rFonts w:ascii="宋体" w:hAnsi="宋体" w:eastAsia="宋体" w:hint="eastAsia"/>
        </w:rPr>
        <w:t>移入</w:t>
      </w:r>
      <w:r>
        <w:t>1</w:t>
      </w:r>
      <w:r>
        <w:t>.</w:t>
      </w:r>
      <w:r>
        <w:t>5 ml EP</w:t>
      </w:r>
      <w:r>
        <w:rPr>
          <w:rFonts w:ascii="宋体" w:hAnsi="宋体" w:eastAsia="宋体" w:hint="eastAsia"/>
        </w:rPr>
        <w:t>管中，进行超声破碎，</w:t>
      </w:r>
      <w:r>
        <w:t>4</w:t>
      </w:r>
      <w:r>
        <w:rPr>
          <w:rFonts w:ascii="宋体" w:hAnsi="宋体" w:eastAsia="宋体" w:hint="eastAsia"/>
        </w:rPr>
        <w:t>℃，</w:t>
      </w:r>
      <w:r>
        <w:t>1200 </w:t>
      </w:r>
      <w:r>
        <w:t>g</w:t>
      </w:r>
      <w:r>
        <w:rPr>
          <w:rFonts w:ascii="宋体" w:hAnsi="宋体" w:eastAsia="宋体" w:hint="eastAsia"/>
        </w:rPr>
        <w:t>，离心</w:t>
      </w:r>
      <w:r>
        <w:t>5 min</w:t>
      </w:r>
      <w:r>
        <w:rPr>
          <w:rFonts w:ascii="宋体" w:hAnsi="宋体" w:eastAsia="宋体" w:hint="eastAsia"/>
        </w:rPr>
        <w:t>取上清，</w:t>
      </w:r>
      <w:r>
        <w:t>-20</w:t>
      </w:r>
      <w:r>
        <w:rPr>
          <w:rFonts w:ascii="宋体" w:hAnsi="宋体" w:eastAsia="宋体" w:hint="eastAsia"/>
        </w:rPr>
        <w:t>℃保</w:t>
      </w:r>
      <w:r>
        <w:rPr>
          <w:rFonts w:ascii="宋体" w:hAnsi="宋体" w:eastAsia="宋体" w:hint="eastAsia"/>
        </w:rPr>
        <w:t>存。按照</w:t>
      </w:r>
      <w:r>
        <w:t>cAMP</w:t>
      </w:r>
      <w:r>
        <w:rPr>
          <w:rFonts w:ascii="宋体" w:hAnsi="宋体" w:eastAsia="宋体" w:hint="eastAsia"/>
        </w:rPr>
        <w:t>酶联免疫分析</w:t>
      </w:r>
      <w:r>
        <w:t>(</w:t>
      </w:r>
      <w:r>
        <w:t>ELISA</w:t>
      </w:r>
      <w:r>
        <w:t>)</w:t>
      </w:r>
      <w:r>
        <w:rPr>
          <w:rFonts w:ascii="宋体" w:hAnsi="宋体" w:eastAsia="宋体" w:hint="eastAsia"/>
        </w:rPr>
        <w:t>试剂盒测定说明书</w:t>
      </w:r>
      <w:r>
        <w:rPr>
          <w:rFonts w:ascii="宋体" w:hAnsi="宋体" w:eastAsia="宋体" w:hint="eastAsia"/>
        </w:rPr>
        <w:t>（</w:t>
      </w:r>
      <w:r>
        <w:rPr>
          <w:rFonts w:ascii="宋体" w:hAnsi="宋体" w:eastAsia="宋体" w:hint="eastAsia"/>
        </w:rPr>
        <w:t>上海慧颖生物科技有限公司提供</w:t>
      </w:r>
      <w:r>
        <w:rPr>
          <w:rFonts w:ascii="宋体" w:hAnsi="宋体" w:eastAsia="宋体" w:hint="eastAsia"/>
        </w:rPr>
        <w:t>）</w:t>
      </w:r>
      <w:r>
        <w:rPr>
          <w:rFonts w:ascii="宋体" w:hAnsi="宋体" w:eastAsia="宋体" w:hint="eastAsia"/>
        </w:rPr>
        <w:t>要求进行测定。</w:t>
      </w:r>
    </w:p>
    <w:p w:rsidR="0018722C">
      <w:pPr>
        <w:pStyle w:val="Heading2"/>
        <w:topLinePunct/>
        <w:ind w:left="171" w:hangingChars="171" w:hanging="171"/>
      </w:pPr>
      <w:bookmarkStart w:id="663040" w:name="_Toc686663040"/>
      <w:bookmarkStart w:name="_TOC_250023" w:id="39"/>
      <w:r>
        <w:rPr>
          <w:b/>
        </w:rPr>
        <w:t>2.14</w:t>
      </w:r>
      <w:r>
        <w:t xml:space="preserve"> </w:t>
      </w:r>
      <w:r>
        <w:t>流式细胞术检测</w:t>
      </w:r>
      <w:r>
        <w:rPr>
          <w:b/>
        </w:rPr>
        <w:t>FLS</w:t>
      </w:r>
      <w:r>
        <w:t>细胞表面</w:t>
      </w:r>
      <w:r>
        <w:t>β</w:t>
      </w:r>
      <w:r>
        <w:rPr>
          <w:b/>
        </w:rPr>
        <w:t>2</w:t>
      </w:r>
      <w:r>
        <w:rPr>
          <w:b/>
        </w:rPr>
        <w:t>-AR</w:t>
      </w:r>
      <w:bookmarkEnd w:id="39"/>
      <w:r>
        <w:t>的表达</w:t>
      </w:r>
      <w:bookmarkEnd w:id="663040"/>
    </w:p>
    <w:p w:rsidR="0018722C">
      <w:pPr>
        <w:topLinePunct/>
      </w:pPr>
      <w:r>
        <w:rPr>
          <w:rFonts w:ascii="宋体" w:eastAsia="宋体" w:hint="eastAsia"/>
        </w:rPr>
        <w:t>正常或</w:t>
      </w:r>
      <w:r>
        <w:t>AA</w:t>
      </w:r>
      <w:r>
        <w:rPr>
          <w:rFonts w:ascii="宋体" w:eastAsia="宋体" w:hint="eastAsia"/>
        </w:rPr>
        <w:t>模型大鼠</w:t>
      </w:r>
      <w:r>
        <w:t>FLS</w:t>
      </w:r>
      <w:r>
        <w:rPr>
          <w:rFonts w:ascii="宋体" w:eastAsia="宋体" w:hint="eastAsia"/>
        </w:rPr>
        <w:t>给予</w:t>
      </w:r>
      <w:r>
        <w:t>ISO</w:t>
      </w:r>
      <w:r>
        <w:rPr>
          <w:rFonts w:ascii="宋体" w:eastAsia="宋体" w:hint="eastAsia"/>
        </w:rPr>
        <w:t>（</w:t>
      </w:r>
      <w:r>
        <w:t>10</w:t>
      </w:r>
      <w:r>
        <w:t>-7</w:t>
      </w:r>
      <w:r>
        <w:rPr>
          <w:rFonts w:ascii="宋体" w:eastAsia="宋体" w:hint="eastAsia"/>
        </w:rPr>
        <w:t>、</w:t>
      </w:r>
      <w:r>
        <w:t>10</w:t>
      </w:r>
      <w:r>
        <w:t>-6</w:t>
      </w:r>
      <w:r>
        <w:rPr>
          <w:rFonts w:ascii="宋体" w:eastAsia="宋体" w:hint="eastAsia"/>
        </w:rPr>
        <w:t>、</w:t>
      </w:r>
      <w:r>
        <w:t>10</w:t>
      </w:r>
      <w:r>
        <w:t>-5 </w:t>
      </w:r>
      <w:r>
        <w:t>mol</w:t>
      </w:r>
      <w:r>
        <w:t>/</w:t>
      </w:r>
      <w:r>
        <w:t>L</w:t>
      </w:r>
      <w:r>
        <w:rPr>
          <w:rFonts w:ascii="宋体" w:eastAsia="宋体" w:hint="eastAsia"/>
        </w:rPr>
        <w:t>）</w:t>
      </w:r>
      <w:r>
        <w:rPr>
          <w:rFonts w:ascii="宋体" w:eastAsia="宋体" w:hint="eastAsia"/>
        </w:rPr>
        <w:t xml:space="preserve">刺激</w:t>
      </w:r>
      <w:r>
        <w:t>24 h</w:t>
      </w:r>
      <w:r>
        <w:rPr>
          <w:rFonts w:ascii="宋体" w:eastAsia="宋体" w:hint="eastAsia"/>
        </w:rPr>
        <w:t>后，</w:t>
      </w:r>
    </w:p>
    <w:p w:rsidR="0018722C">
      <w:pPr>
        <w:topLinePunct/>
      </w:pPr>
      <w:r>
        <w:t>PBS</w:t>
      </w:r>
      <w:r>
        <w:rPr>
          <w:rFonts w:ascii="宋体" w:hAnsi="宋体" w:eastAsia="宋体" w:hint="eastAsia"/>
        </w:rPr>
        <w:t>洗涤细胞</w:t>
      </w:r>
      <w:r>
        <w:t>2</w:t>
      </w:r>
      <w:r>
        <w:rPr>
          <w:rFonts w:ascii="宋体" w:hAnsi="宋体" w:eastAsia="宋体" w:hint="eastAsia"/>
        </w:rPr>
        <w:t>次，用</w:t>
      </w:r>
      <w:r>
        <w:t>0</w:t>
      </w:r>
      <w:r>
        <w:t>.</w:t>
      </w:r>
      <w:r>
        <w:t>25%</w:t>
      </w:r>
      <w:r>
        <w:rPr>
          <w:rFonts w:ascii="宋体" w:hAnsi="宋体" w:eastAsia="宋体" w:hint="eastAsia"/>
        </w:rPr>
        <w:t>胰蛋白酶消化</w:t>
      </w:r>
      <w:r>
        <w:t>FLS</w:t>
      </w:r>
      <w:r>
        <w:rPr>
          <w:rFonts w:ascii="宋体" w:hAnsi="宋体" w:eastAsia="宋体" w:hint="eastAsia"/>
          <w:rFonts w:ascii="宋体" w:hAnsi="宋体" w:eastAsia="宋体" w:hint="eastAsia"/>
        </w:rPr>
        <w:t xml:space="preserve">, </w:t>
      </w:r>
      <w:r>
        <w:t>2000 rpm</w:t>
      </w:r>
      <w:r>
        <w:rPr>
          <w:rFonts w:ascii="宋体" w:hAnsi="宋体" w:eastAsia="宋体" w:hint="eastAsia"/>
        </w:rPr>
        <w:t>离心</w:t>
      </w:r>
      <w:r>
        <w:t>10</w:t>
      </w:r>
      <w:r>
        <w:t> </w:t>
      </w:r>
      <w:r>
        <w:t>min</w:t>
      </w:r>
      <w:r>
        <w:rPr>
          <w:rFonts w:ascii="宋体" w:hAnsi="宋体" w:eastAsia="宋体" w:hint="eastAsia"/>
          <w:rFonts w:ascii="宋体" w:hAnsi="宋体" w:eastAsia="宋体" w:hint="eastAsia"/>
        </w:rPr>
        <w:t xml:space="preserve">, </w:t>
      </w:r>
      <w:r>
        <w:t>PBS</w:t>
      </w:r>
      <w:r>
        <w:rPr>
          <w:rFonts w:ascii="宋体" w:hAnsi="宋体" w:eastAsia="宋体" w:hint="eastAsia"/>
        </w:rPr>
        <w:t>洗涤后离心去上清后，用含</w:t>
      </w:r>
      <w:r>
        <w:t>0</w:t>
      </w:r>
      <w:r>
        <w:t>.</w:t>
      </w:r>
      <w:r>
        <w:t>5</w:t>
      </w:r>
      <w:r>
        <w:t> % </w:t>
      </w:r>
      <w:r>
        <w:t>BSA</w:t>
      </w:r>
      <w:r>
        <w:rPr>
          <w:rFonts w:ascii="宋体" w:hAnsi="宋体" w:eastAsia="宋体" w:hint="eastAsia"/>
        </w:rPr>
        <w:t>的</w:t>
      </w:r>
      <w:r>
        <w:t>PBS</w:t>
      </w:r>
      <w:r>
        <w:rPr>
          <w:rFonts w:ascii="宋体" w:hAnsi="宋体" w:eastAsia="宋体" w:hint="eastAsia"/>
        </w:rPr>
        <w:t>重悬细胞，加入兔源性抗</w:t>
      </w:r>
      <w:r>
        <w:t>β</w:t>
      </w:r>
      <w:r>
        <w:t>2</w:t>
      </w:r>
      <w:r>
        <w:t>-AR</w:t>
      </w:r>
      <w:r>
        <w:rPr>
          <w:rFonts w:ascii="宋体" w:hAnsi="宋体" w:eastAsia="宋体" w:hint="eastAsia"/>
        </w:rPr>
        <w:t>受体一抗</w:t>
      </w:r>
      <w:r>
        <w:rPr>
          <w:rFonts w:ascii="宋体" w:hAnsi="宋体" w:eastAsia="宋体" w:hint="eastAsia"/>
        </w:rPr>
        <w:t>（</w:t>
      </w:r>
      <w:r>
        <w:rPr>
          <w:w w:val="99"/>
        </w:rPr>
        <w:t>1:100</w:t>
      </w:r>
      <w:r>
        <w:rPr>
          <w:rFonts w:ascii="宋体" w:hAnsi="宋体" w:eastAsia="宋体" w:hint="eastAsia"/>
        </w:rPr>
        <w:t>）</w:t>
      </w:r>
      <w:r>
        <w:rPr>
          <w:rFonts w:ascii="宋体" w:hAnsi="宋体" w:eastAsia="宋体" w:hint="eastAsia"/>
        </w:rPr>
        <w:t>，</w:t>
      </w:r>
      <w:r>
        <w:t>3</w:t>
      </w:r>
      <w:r>
        <w:t>7</w:t>
      </w:r>
      <w:r>
        <w:t>°</w:t>
      </w:r>
      <w:r>
        <w:t>C</w:t>
      </w:r>
      <w:r/>
      <w:r w:rsidR="001852F3">
        <w:t xml:space="preserve"> </w:t>
      </w:r>
      <w:r>
        <w:rPr>
          <w:rFonts w:ascii="宋体" w:hAnsi="宋体" w:eastAsia="宋体" w:hint="eastAsia"/>
        </w:rPr>
        <w:t>孵育</w:t>
      </w:r>
      <w:r>
        <w:t>60min</w:t>
      </w:r>
      <w:r>
        <w:rPr>
          <w:rFonts w:ascii="宋体" w:hAnsi="宋体" w:eastAsia="宋体" w:hint="eastAsia"/>
          <w:rFonts w:ascii="宋体" w:hAnsi="宋体" w:eastAsia="宋体" w:hint="eastAsia"/>
          <w:w w:val="99"/>
        </w:rPr>
        <w:t xml:space="preserve">, </w:t>
      </w:r>
      <w:r>
        <w:t>P</w:t>
      </w:r>
      <w:r>
        <w:t>B</w:t>
      </w:r>
      <w:r>
        <w:t>S</w:t>
      </w:r>
      <w:r>
        <w:rPr>
          <w:rFonts w:ascii="宋体" w:hAnsi="宋体" w:eastAsia="宋体" w:hint="eastAsia"/>
        </w:rPr>
        <w:t>洗涤、离心去上清，加</w:t>
      </w:r>
      <w:r>
        <w:t>F</w:t>
      </w:r>
      <w:r>
        <w:t>I</w:t>
      </w:r>
      <w:r>
        <w:t>T</w:t>
      </w:r>
      <w:r>
        <w:t>C</w:t>
      </w:r>
      <w:r>
        <w:rPr>
          <w:rFonts w:ascii="宋体" w:hAnsi="宋体" w:eastAsia="宋体" w:hint="eastAsia"/>
        </w:rPr>
        <w:t>标记的</w:t>
      </w:r>
      <w:r>
        <w:rPr>
          <w:rFonts w:ascii="宋体" w:hAnsi="宋体" w:eastAsia="宋体" w:hint="eastAsia"/>
        </w:rPr>
        <w:t>羊抗兔二抗</w:t>
      </w:r>
      <w:r>
        <w:rPr>
          <w:rFonts w:ascii="宋体" w:hAnsi="宋体" w:eastAsia="宋体" w:hint="eastAsia"/>
        </w:rPr>
        <w:t>（</w:t>
      </w:r>
      <w:r>
        <w:t>1:250</w:t>
      </w:r>
      <w:r>
        <w:rPr>
          <w:rFonts w:ascii="宋体" w:hAnsi="宋体" w:eastAsia="宋体" w:hint="eastAsia"/>
        </w:rPr>
        <w:t>）</w:t>
      </w:r>
      <w:r>
        <w:t>37</w:t>
      </w:r>
      <w:r/>
      <w:r w:rsidR="001852F3">
        <w:t xml:space="preserve">°</w:t>
      </w:r>
      <w:r>
        <w:t>C</w:t>
      </w:r>
      <w:r>
        <w:rPr>
          <w:rFonts w:ascii="宋体" w:hAnsi="宋体" w:eastAsia="宋体" w:hint="eastAsia"/>
        </w:rPr>
        <w:t>避光孵育</w:t>
      </w:r>
      <w:r>
        <w:t>30 min</w:t>
      </w:r>
      <w:r>
        <w:rPr>
          <w:rFonts w:ascii="宋体" w:hAnsi="宋体" w:eastAsia="宋体" w:hint="eastAsia"/>
        </w:rPr>
        <w:t>，纱网过滤后流式细胞仪</w:t>
      </w:r>
      <w:r>
        <w:rPr>
          <w:rFonts w:ascii="宋体" w:hAnsi="宋体" w:eastAsia="宋体" w:hint="eastAsia"/>
        </w:rPr>
        <w:t>（</w:t>
      </w:r>
      <w:r>
        <w:t>Beckman FC500</w:t>
      </w:r>
      <w:r>
        <w:rPr>
          <w:rFonts w:ascii="宋体" w:hAnsi="宋体" w:eastAsia="宋体" w:hint="eastAsia"/>
        </w:rPr>
        <w:t>）</w:t>
      </w:r>
      <w:r>
        <w:rPr>
          <w:rFonts w:ascii="宋体" w:hAnsi="宋体" w:eastAsia="宋体" w:hint="eastAsia"/>
        </w:rPr>
        <w:t>检测。用仅加入</w:t>
      </w:r>
      <w:r>
        <w:t>FITC</w:t>
      </w:r>
      <w:r>
        <w:rPr>
          <w:rFonts w:ascii="宋体" w:hAnsi="宋体" w:eastAsia="宋体" w:hint="eastAsia"/>
        </w:rPr>
        <w:t>标记的羊抗兔二抗孵育的</w:t>
      </w:r>
      <w:r>
        <w:t>FLS</w:t>
      </w:r>
      <w:r>
        <w:rPr>
          <w:rFonts w:ascii="宋体" w:hAnsi="宋体" w:eastAsia="宋体" w:hint="eastAsia"/>
        </w:rPr>
        <w:t>作为同型对照，去除非特异性染色后，比较平均荧光强度的变化。</w:t>
      </w:r>
    </w:p>
    <w:p w:rsidR="0018722C">
      <w:pPr>
        <w:pStyle w:val="Heading2"/>
        <w:topLinePunct/>
        <w:ind w:left="171" w:hangingChars="171" w:hanging="171"/>
      </w:pPr>
      <w:bookmarkStart w:id="663041" w:name="_Toc686663041"/>
      <w:bookmarkStart w:name="_TOC_250022" w:id="40"/>
      <w:r>
        <w:rPr>
          <w:b/>
        </w:rPr>
        <w:t>2.15</w:t>
      </w:r>
      <w:r>
        <w:t xml:space="preserve"> </w:t>
      </w:r>
      <w:r>
        <w:t>免疫组化法检测</w:t>
      </w:r>
      <w:r>
        <w:rPr>
          <w:b/>
        </w:rPr>
        <w:t>DCs</w:t>
      </w:r>
      <w:r>
        <w:t>和</w:t>
      </w:r>
      <w:r>
        <w:rPr>
          <w:b/>
        </w:rPr>
        <w:t>FLS</w:t>
      </w:r>
      <w:r>
        <w:t>上</w:t>
      </w:r>
      <w:r>
        <w:t>β</w:t>
      </w:r>
      <w:r>
        <w:rPr>
          <w:b/>
        </w:rPr>
        <w:t>2</w:t>
      </w:r>
      <w:r>
        <w:rPr>
          <w:b/>
        </w:rPr>
        <w:t>-AR</w:t>
      </w:r>
      <w:bookmarkEnd w:id="40"/>
      <w:r>
        <w:t>的表达</w:t>
      </w:r>
      <w:bookmarkEnd w:id="663041"/>
    </w:p>
    <w:p w:rsidR="0018722C">
      <w:pPr>
        <w:pStyle w:val="Heading3"/>
        <w:topLinePunct/>
        <w:ind w:left="200" w:hangingChars="200" w:hanging="200"/>
      </w:pPr>
      <w:bookmarkStart w:id="663042" w:name="_Toc686663042"/>
      <w:r>
        <w:rPr>
          <w:b/>
        </w:rPr>
        <w:t>2.15.1</w:t>
      </w:r>
      <w:r>
        <w:t xml:space="preserve"> </w:t>
      </w:r>
      <w:r>
        <w:rPr>
          <w:b/>
        </w:rPr>
        <w:t>DCs</w:t>
      </w:r>
      <w:r>
        <w:t>细胞涂片的制作</w:t>
      </w:r>
      <w:bookmarkEnd w:id="663042"/>
    </w:p>
    <w:p w:rsidR="0018722C">
      <w:pPr>
        <w:topLinePunct/>
      </w:pPr>
      <w:r>
        <w:rPr>
          <w:rFonts w:ascii="宋体" w:hAnsi="宋体" w:eastAsia="宋体" w:hint="eastAsia"/>
        </w:rPr>
        <w:t>培养至第</w:t>
      </w:r>
      <w:r>
        <w:t>7</w:t>
      </w:r>
      <w:r>
        <w:rPr>
          <w:rFonts w:ascii="宋体" w:hAnsi="宋体" w:eastAsia="宋体" w:hint="eastAsia"/>
        </w:rPr>
        <w:t>天的各组细胞，轻轻吹打、收集粘附的细胞，</w:t>
      </w:r>
      <w:r>
        <w:t>2000 rpm</w:t>
      </w:r>
      <w:r w:rsidR="001852F3">
        <w:t xml:space="preserve">×10 min ,</w:t>
      </w:r>
    </w:p>
    <w:p w:rsidR="0018722C">
      <w:pPr>
        <w:topLinePunct/>
      </w:pPr>
      <w:r>
        <w:t>PBS</w:t>
      </w:r>
      <w:r>
        <w:rPr>
          <w:rFonts w:ascii="宋体" w:hAnsi="宋体" w:eastAsia="宋体" w:hint="eastAsia"/>
        </w:rPr>
        <w:t>重悬，调整细胞数量</w:t>
      </w:r>
      <w:r>
        <w:t>5×10 </w:t>
      </w:r>
      <w:r>
        <w:t>6</w:t>
      </w:r>
      <w:r>
        <w:rPr>
          <w:rFonts w:ascii="宋体" w:hAnsi="宋体" w:eastAsia="宋体" w:hint="eastAsia"/>
        </w:rPr>
        <w:t>个</w:t>
      </w:r>
      <w:r>
        <w:t>/</w:t>
      </w:r>
      <w:r>
        <w:t>ml</w:t>
      </w:r>
      <w:r>
        <w:rPr>
          <w:rFonts w:ascii="宋体" w:hAnsi="宋体" w:eastAsia="宋体" w:hint="eastAsia"/>
        </w:rPr>
        <w:t>。采用微量移液器吸取细胞悬液</w:t>
      </w:r>
      <w:r>
        <w:t>20</w:t>
      </w:r>
      <w:r w:rsidR="001852F3">
        <w:t xml:space="preserve">μl</w:t>
      </w:r>
      <w:r>
        <w:rPr>
          <w:rFonts w:ascii="宋体" w:hAnsi="宋体" w:eastAsia="宋体" w:hint="eastAsia"/>
        </w:rPr>
        <w:t>涂于</w:t>
      </w:r>
      <w:r>
        <w:rPr>
          <w:rFonts w:ascii="宋体" w:hAnsi="宋体" w:eastAsia="宋体" w:hint="eastAsia"/>
        </w:rPr>
        <w:t>载玻片，取另一块边缘光滑的载玻片做推片。将其一端置于滴液前方，向后移动</w:t>
      </w:r>
      <w:r>
        <w:rPr>
          <w:rFonts w:ascii="宋体" w:hAnsi="宋体" w:eastAsia="宋体" w:hint="eastAsia"/>
        </w:rPr>
        <w:t>到接触滴液，使之均匀分散在推片与载片的接触处。然后使推片与载片呈</w:t>
      </w:r>
      <w:r>
        <w:t>30</w:t>
      </w:r>
      <w:r>
        <w:t>°- </w:t>
      </w:r>
      <w:r>
        <w:t>40°</w:t>
      </w:r>
      <w:r>
        <w:rPr>
          <w:rFonts w:ascii="宋体" w:hAnsi="宋体" w:eastAsia="宋体" w:hint="eastAsia"/>
        </w:rPr>
        <w:t>角，向另一端平稳地推出，涂片推好后，使之自然干燥。</w:t>
      </w:r>
    </w:p>
    <w:p w:rsidR="0018722C">
      <w:pPr>
        <w:pStyle w:val="Heading3"/>
        <w:topLinePunct/>
        <w:ind w:left="200" w:hangingChars="200" w:hanging="200"/>
      </w:pPr>
      <w:bookmarkStart w:id="663043" w:name="_Toc686663043"/>
      <w:r>
        <w:rPr>
          <w:b/>
        </w:rPr>
        <w:t>2.15.2</w:t>
      </w:r>
      <w:r>
        <w:t xml:space="preserve"> </w:t>
      </w:r>
      <w:r>
        <w:rPr>
          <w:b/>
        </w:rPr>
        <w:t>FLS</w:t>
      </w:r>
      <w:r>
        <w:t>细胞爬片的制作</w:t>
      </w:r>
      <w:bookmarkEnd w:id="663043"/>
    </w:p>
    <w:p w:rsidR="0018722C">
      <w:pPr>
        <w:topLinePunct/>
      </w:pPr>
      <w:r>
        <w:rPr>
          <w:rFonts w:ascii="宋体" w:eastAsia="宋体" w:hint="eastAsia"/>
        </w:rPr>
        <w:t>正常或</w:t>
      </w:r>
      <w:r>
        <w:t>AA</w:t>
      </w:r>
      <w:r>
        <w:rPr>
          <w:rFonts w:ascii="宋体" w:eastAsia="宋体" w:hint="eastAsia"/>
        </w:rPr>
        <w:t>模型大鼠</w:t>
      </w:r>
      <w:r>
        <w:t>FLS</w:t>
      </w:r>
      <w:r>
        <w:rPr>
          <w:rFonts w:ascii="宋体" w:eastAsia="宋体" w:hint="eastAsia"/>
        </w:rPr>
        <w:t>用</w:t>
      </w:r>
      <w:r>
        <w:t>0.25%</w:t>
      </w:r>
      <w:r>
        <w:rPr>
          <w:rFonts w:ascii="宋体" w:eastAsia="宋体" w:hint="eastAsia"/>
        </w:rPr>
        <w:t>胰蛋白酶消化后，</w:t>
      </w:r>
      <w:r>
        <w:t>PBS</w:t>
      </w:r>
      <w:r>
        <w:rPr>
          <w:rFonts w:ascii="宋体" w:eastAsia="宋体" w:hint="eastAsia"/>
        </w:rPr>
        <w:t>洗涤，</w:t>
      </w:r>
      <w:r>
        <w:t>2000 rpm </w:t>
      </w:r>
      <w:r>
        <w:rPr>
          <w:rFonts w:ascii="宋体" w:eastAsia="宋体" w:hint="eastAsia"/>
        </w:rPr>
        <w:t>离</w:t>
      </w:r>
    </w:p>
    <w:p w:rsidR="0018722C">
      <w:pPr>
        <w:topLinePunct/>
      </w:pPr>
      <w:r>
        <w:rPr>
          <w:rFonts w:ascii="宋体" w:eastAsia="宋体" w:hint="eastAsia"/>
        </w:rPr>
        <w:t>心</w:t>
      </w:r>
      <w:r>
        <w:t>10 min</w:t>
      </w:r>
      <w:r>
        <w:rPr>
          <w:rFonts w:ascii="宋体" w:eastAsia="宋体" w:hint="eastAsia"/>
        </w:rPr>
        <w:t>，</w:t>
      </w:r>
      <w:r>
        <w:rPr>
          <w:rFonts w:ascii="宋体" w:eastAsia="宋体" w:hint="eastAsia"/>
        </w:rPr>
        <w:t>用含</w:t>
      </w:r>
      <w:r>
        <w:t>20%</w:t>
      </w:r>
      <w:r>
        <w:rPr>
          <w:rFonts w:ascii="宋体" w:eastAsia="宋体" w:hint="eastAsia"/>
        </w:rPr>
        <w:t>胎牛血清的</w:t>
      </w:r>
      <w:r>
        <w:t>DMEM</w:t>
      </w:r>
      <w:r>
        <w:rPr>
          <w:rFonts w:ascii="宋体" w:eastAsia="宋体" w:hint="eastAsia"/>
        </w:rPr>
        <w:t>培养基重悬，调整细胞密度为</w:t>
      </w:r>
      <w:r>
        <w:t>10</w:t>
      </w:r>
      <w:r>
        <w:t>5</w:t>
      </w:r>
      <w:r>
        <w:t>/</w:t>
      </w:r>
      <w:r>
        <w:t>ml</w:t>
      </w:r>
      <w:r>
        <w:rPr>
          <w:rFonts w:ascii="宋体" w:eastAsia="宋体" w:hint="eastAsia"/>
        </w:rPr>
        <w:t>。将</w:t>
      </w:r>
    </w:p>
    <w:p w:rsidR="0018722C">
      <w:pPr>
        <w:topLinePunct/>
      </w:pPr>
      <w:r>
        <w:t>75%</w:t>
      </w:r>
      <w:r>
        <w:rPr>
          <w:rFonts w:ascii="宋体" w:eastAsia="宋体" w:hint="eastAsia"/>
        </w:rPr>
        <w:t>酒精消毒过的盖玻片，</w:t>
      </w:r>
      <w:r>
        <w:t>PBS</w:t>
      </w:r>
      <w:r>
        <w:rPr>
          <w:rFonts w:ascii="宋体" w:eastAsia="宋体" w:hint="eastAsia"/>
        </w:rPr>
        <w:t>洗涤</w:t>
      </w:r>
      <w:r>
        <w:t>2</w:t>
      </w:r>
      <w:r>
        <w:rPr>
          <w:rFonts w:ascii="宋体" w:eastAsia="宋体" w:hint="eastAsia"/>
        </w:rPr>
        <w:t>次后，置于六孔培养板中。上述重悬后的</w:t>
      </w:r>
    </w:p>
    <w:p w:rsidR="0018722C">
      <w:pPr>
        <w:topLinePunct/>
      </w:pPr>
      <w:r>
        <w:t>FLS</w:t>
      </w:r>
      <w:r>
        <w:rPr>
          <w:rFonts w:ascii="宋体" w:hAnsi="宋体" w:eastAsia="宋体" w:hint="eastAsia"/>
        </w:rPr>
        <w:t>铺于含有盖玻片的六孔板中，</w:t>
      </w:r>
      <w:r>
        <w:t>37°C</w:t>
      </w:r>
      <w:r>
        <w:rPr>
          <w:rFonts w:ascii="宋体" w:hAnsi="宋体" w:eastAsia="宋体" w:hint="eastAsia"/>
        </w:rPr>
        <w:t>，</w:t>
      </w:r>
      <w:r>
        <w:t>5%</w:t>
      </w:r>
      <w:r>
        <w:t> CO</w:t>
      </w:r>
      <w:r>
        <w:t>2</w:t>
      </w:r>
      <w:r>
        <w:rPr>
          <w:rFonts w:ascii="宋体" w:hAnsi="宋体" w:eastAsia="宋体" w:hint="eastAsia"/>
        </w:rPr>
        <w:t>培养箱中培养</w:t>
      </w:r>
      <w:r>
        <w:t>24 </w:t>
      </w:r>
      <w:r>
        <w:t>h</w:t>
      </w:r>
      <w:r>
        <w:rPr>
          <w:rFonts w:ascii="宋体" w:hAnsi="宋体" w:eastAsia="宋体" w:hint="eastAsia"/>
        </w:rPr>
        <w:t>，让其牢固贴于盖玻片上。</w:t>
      </w:r>
    </w:p>
    <w:p w:rsidR="0018722C">
      <w:pPr>
        <w:pStyle w:val="Heading3"/>
        <w:topLinePunct/>
        <w:ind w:left="200" w:hangingChars="200" w:hanging="200"/>
      </w:pPr>
      <w:bookmarkStart w:id="663044" w:name="_Toc686663044"/>
      <w:r>
        <w:rPr>
          <w:b/>
        </w:rPr>
        <w:t>2.15.3</w:t>
      </w:r>
      <w:r>
        <w:t xml:space="preserve"> </w:t>
      </w:r>
      <w:r>
        <w:t>免疫组化的步骤</w:t>
      </w:r>
      <w:bookmarkEnd w:id="663044"/>
    </w:p>
    <w:p w:rsidR="0018722C">
      <w:pPr>
        <w:pStyle w:val="cw21"/>
        <w:topLinePunct/>
      </w:pPr>
      <w:r>
        <w:t>a </w:t>
      </w:r>
      <w:r>
        <w:t>4%</w:t>
      </w:r>
      <w:r>
        <w:rPr>
          <w:rFonts w:ascii="宋体" w:eastAsia="宋体" w:hint="eastAsia"/>
        </w:rPr>
        <w:t>的多聚甲醛滴于涂有</w:t>
      </w:r>
      <w:r>
        <w:t>DCs</w:t>
      </w:r>
      <w:r/>
      <w:r>
        <w:rPr>
          <w:rFonts w:ascii="宋体" w:eastAsia="宋体" w:hint="eastAsia"/>
        </w:rPr>
        <w:t>的载玻片上，固定细胞，</w:t>
      </w:r>
      <w:r>
        <w:t>15</w:t>
      </w:r>
      <w:r>
        <w:t> </w:t>
      </w:r>
      <w:r>
        <w:t>min</w:t>
      </w:r>
      <w:r>
        <w:rPr>
          <w:rFonts w:ascii="宋体" w:eastAsia="宋体" w:hint="eastAsia"/>
          <w:rFonts w:ascii="宋体" w:eastAsia="宋体" w:hint="eastAsia"/>
          <w:color w:val="464646"/>
          <w:sz w:val="24"/>
        </w:rPr>
        <w:t xml:space="preserve">; </w:t>
      </w:r>
      <w:r>
        <w:t>PBS</w:t>
      </w:r>
      <w:r>
        <w:rPr>
          <w:rFonts w:ascii="宋体" w:eastAsia="宋体" w:hint="eastAsia"/>
        </w:rPr>
        <w:t>洗涤，</w:t>
      </w:r>
    </w:p>
    <w:p w:rsidR="0018722C">
      <w:pPr>
        <w:topLinePunct/>
      </w:pPr>
      <w:r>
        <w:t>2 min×3 </w:t>
      </w:r>
      <w:r>
        <w:rPr>
          <w:rFonts w:ascii="宋体" w:hAnsi="宋体" w:eastAsia="宋体" w:hint="eastAsia"/>
          <w:rFonts w:ascii="宋体" w:hAnsi="宋体" w:eastAsia="宋体" w:hint="eastAsia"/>
          <w:color w:val="464646"/>
        </w:rPr>
        <w:t>;</w:t>
      </w:r>
    </w:p>
    <w:p w:rsidR="0018722C">
      <w:pPr>
        <w:pStyle w:val="cw21"/>
        <w:topLinePunct/>
      </w:pPr>
      <w:r>
        <w:t>b </w:t>
      </w:r>
      <w:r>
        <w:t>0.5</w:t>
      </w:r>
      <w:r>
        <w:t> % </w:t>
      </w:r>
      <w:r>
        <w:t>Txiton X-100</w:t>
      </w:r>
      <w:r>
        <w:rPr>
          <w:rFonts w:ascii="宋体" w:hAnsi="宋体" w:eastAsia="宋体" w:hint="eastAsia"/>
        </w:rPr>
        <w:t>处理，用于穿孔，作用</w:t>
      </w:r>
      <w:r>
        <w:t>20 min</w:t>
      </w:r>
      <w:r>
        <w:rPr>
          <w:rFonts w:ascii="宋体" w:hAnsi="宋体" w:eastAsia="宋体" w:hint="eastAsia"/>
          <w:rFonts w:ascii="宋体" w:hAnsi="宋体" w:eastAsia="宋体" w:hint="eastAsia"/>
          <w:sz w:val="24"/>
        </w:rPr>
        <w:t xml:space="preserve">; </w:t>
      </w:r>
      <w:r>
        <w:t>PBS</w:t>
      </w:r>
      <w:r/>
      <w:r>
        <w:rPr>
          <w:rFonts w:ascii="宋体" w:hAnsi="宋体" w:eastAsia="宋体" w:hint="eastAsia"/>
        </w:rPr>
        <w:t>洗涤，</w:t>
      </w:r>
      <w:r>
        <w:t>2 </w:t>
      </w:r>
      <w:r>
        <w:t>min×3</w:t>
      </w:r>
      <w:r>
        <w:t> </w:t>
      </w:r>
      <w:r>
        <w:rPr>
          <w:rFonts w:ascii="宋体" w:hAnsi="宋体" w:eastAsia="宋体" w:hint="eastAsia"/>
          <w:rFonts w:ascii="宋体" w:hAnsi="宋体" w:eastAsia="宋体" w:hint="eastAsia"/>
          <w:sz w:val="24"/>
        </w:rPr>
        <w:t>;</w:t>
      </w:r>
    </w:p>
    <w:p w:rsidR="0018722C">
      <w:pPr>
        <w:pStyle w:val="cw21"/>
        <w:topLinePunct/>
      </w:pPr>
      <w:r>
        <w:t>c </w:t>
      </w:r>
      <w:r>
        <w:t>3</w:t>
      </w:r>
      <w:r>
        <w:t> % </w:t>
      </w:r>
      <w:r>
        <w:t>H</w:t>
      </w:r>
      <w:r>
        <w:t>2</w:t>
      </w:r>
      <w:r>
        <w:t>O</w:t>
      </w:r>
      <w:r>
        <w:t>2</w:t>
      </w:r>
      <w:r>
        <w:rPr>
          <w:rFonts w:ascii="宋体" w:hAnsi="宋体" w:eastAsia="宋体" w:hint="eastAsia"/>
        </w:rPr>
        <w:t>去离子水孵育</w:t>
      </w:r>
      <w:r>
        <w:t>10 min</w:t>
      </w:r>
      <w:r>
        <w:rPr>
          <w:rFonts w:ascii="宋体" w:hAnsi="宋体" w:eastAsia="宋体" w:hint="eastAsia"/>
        </w:rPr>
        <w:t>，以阻断内源性过氧化物酶；</w:t>
      </w:r>
      <w:r>
        <w:t>P</w:t>
      </w:r>
      <w:r>
        <w:t>B</w:t>
      </w:r>
      <w:r>
        <w:t>S</w:t>
      </w:r>
      <w:r/>
      <w:r>
        <w:rPr>
          <w:rFonts w:ascii="宋体" w:hAnsi="宋体" w:eastAsia="宋体" w:hint="eastAsia"/>
        </w:rPr>
        <w:t>漂洗，</w:t>
      </w:r>
      <w:r>
        <w:t>2 mi</w:t>
      </w:r>
      <w:r>
        <w:t>n</w:t>
      </w:r>
      <w:r>
        <w:t>×</w:t>
      </w:r>
      <w:r>
        <w:t>3</w:t>
      </w:r>
      <w:r>
        <w:t> </w:t>
      </w:r>
      <w:r>
        <w:rPr>
          <w:rFonts w:ascii="宋体" w:hAnsi="宋体" w:eastAsia="宋体" w:hint="eastAsia"/>
        </w:rPr>
        <w:t>；</w:t>
      </w:r>
    </w:p>
    <w:p w:rsidR="0018722C">
      <w:pPr>
        <w:pStyle w:val="cw21"/>
        <w:topLinePunct/>
      </w:pPr>
      <w:r>
        <w:t>d</w:t>
      </w:r>
      <w:r>
        <w:rPr>
          <w:rFonts w:ascii="宋体" w:hAnsi="宋体" w:eastAsia="宋体" w:hint="eastAsia"/>
        </w:rPr>
        <w:t>血清封闭液，</w:t>
      </w:r>
      <w:r>
        <w:t>37°C</w:t>
      </w:r>
      <w:r/>
      <w:r>
        <w:rPr>
          <w:rFonts w:ascii="宋体" w:hAnsi="宋体" w:eastAsia="宋体" w:hint="eastAsia"/>
        </w:rPr>
        <w:t>，</w:t>
      </w:r>
      <w:r>
        <w:t>15</w:t>
      </w:r>
      <w:r>
        <w:t> </w:t>
      </w:r>
      <w:r>
        <w:t>min</w:t>
      </w:r>
      <w:r>
        <w:rPr>
          <w:rFonts w:ascii="宋体" w:hAnsi="宋体" w:eastAsia="宋体" w:hint="eastAsia"/>
        </w:rPr>
        <w:t>；甩干；</w:t>
      </w:r>
    </w:p>
    <w:p w:rsidR="0018722C">
      <w:pPr>
        <w:pStyle w:val="cw21"/>
        <w:topLinePunct/>
      </w:pPr>
      <w:r>
        <w:t>e</w:t>
      </w:r>
      <w:r>
        <w:rPr>
          <w:rFonts w:ascii="宋体" w:hAnsi="宋体" w:eastAsia="宋体" w:hint="eastAsia"/>
        </w:rPr>
        <w:t>滴加</w:t>
      </w:r>
      <w:r>
        <w:t>P</w:t>
      </w:r>
      <w:r>
        <w:t>B</w:t>
      </w:r>
      <w:r>
        <w:t>S</w:t>
      </w:r>
      <w:r/>
      <w:r>
        <w:rPr>
          <w:rFonts w:ascii="宋体" w:hAnsi="宋体" w:eastAsia="宋体" w:hint="eastAsia"/>
        </w:rPr>
        <w:t>稀释的一抗</w:t>
      </w:r>
      <w:r>
        <w:rPr>
          <w:rFonts w:ascii="宋体" w:hAnsi="宋体" w:eastAsia="宋体" w:hint="eastAsia"/>
        </w:rPr>
        <w:t>（</w:t>
      </w:r>
      <w:r>
        <w:t>1:200</w:t>
      </w:r>
      <w:r>
        <w:rPr>
          <w:rFonts w:ascii="宋体" w:hAnsi="宋体" w:eastAsia="宋体" w:hint="eastAsia"/>
        </w:rPr>
        <w:t>）</w:t>
      </w:r>
      <w:r>
        <w:rPr>
          <w:rFonts w:ascii="宋体" w:hAnsi="宋体" w:eastAsia="宋体" w:hint="eastAsia"/>
        </w:rPr>
        <w:t>，阴性对照用</w:t>
      </w:r>
      <w:r>
        <w:t>P</w:t>
      </w:r>
      <w:r>
        <w:t>B</w:t>
      </w:r>
      <w:r>
        <w:t>S</w:t>
      </w:r>
      <w:r/>
      <w:r>
        <w:rPr>
          <w:rFonts w:ascii="宋体" w:hAnsi="宋体" w:eastAsia="宋体" w:hint="eastAsia"/>
        </w:rPr>
        <w:t>代替一抗，</w:t>
      </w:r>
      <w:r>
        <w:t>3</w:t>
      </w:r>
      <w:r>
        <w:t>7</w:t>
      </w:r>
      <w:r>
        <w:t>°</w:t>
      </w:r>
      <w:r>
        <w:t>C 1</w:t>
      </w:r>
      <w:r>
        <w:t> -</w:t>
      </w:r>
      <w:r>
        <w:t>2 h</w:t>
      </w:r>
      <w:r>
        <w:rPr>
          <w:rFonts w:ascii="宋体" w:hAnsi="宋体" w:eastAsia="宋体" w:hint="eastAsia"/>
        </w:rPr>
        <w:t>或</w:t>
      </w:r>
      <w:r>
        <w:t>4</w:t>
      </w:r>
      <w:r>
        <w:t>°</w:t>
      </w:r>
      <w:r>
        <w:t>C</w:t>
      </w:r>
      <w:r>
        <w:rPr>
          <w:rFonts w:ascii="宋体" w:hAnsi="宋体" w:eastAsia="宋体" w:hint="eastAsia"/>
        </w:rPr>
        <w:t>过夜；</w:t>
      </w:r>
      <w:r>
        <w:t>PBS</w:t>
      </w:r>
      <w:r/>
      <w:r>
        <w:rPr>
          <w:rFonts w:ascii="宋体" w:hAnsi="宋体" w:eastAsia="宋体" w:hint="eastAsia"/>
        </w:rPr>
        <w:t>漂洗，</w:t>
      </w:r>
      <w:r>
        <w:t>2 </w:t>
      </w:r>
      <w:r>
        <w:t>min×3</w:t>
      </w:r>
      <w:r>
        <w:t> </w:t>
      </w:r>
      <w:r>
        <w:rPr>
          <w:rFonts w:ascii="宋体" w:hAnsi="宋体" w:eastAsia="宋体" w:hint="eastAsia"/>
        </w:rPr>
        <w:t>；</w:t>
      </w:r>
    </w:p>
    <w:p w:rsidR="0018722C">
      <w:pPr>
        <w:pStyle w:val="cw21"/>
        <w:topLinePunct/>
      </w:pPr>
      <w:r>
        <w:t>f</w:t>
      </w:r>
      <w:r>
        <w:rPr>
          <w:rFonts w:ascii="宋体" w:hAnsi="宋体" w:eastAsia="宋体" w:hint="eastAsia"/>
        </w:rPr>
        <w:t>滴加试剂</w:t>
      </w:r>
      <w:r>
        <w:t>1</w:t>
      </w:r>
      <w:r>
        <w:rPr>
          <w:rFonts w:ascii="宋体" w:hAnsi="宋体" w:eastAsia="宋体" w:hint="eastAsia"/>
        </w:rPr>
        <w:t>，室温或</w:t>
      </w:r>
      <w:r>
        <w:t>37°C</w:t>
      </w:r>
      <w:r>
        <w:t> 10</w:t>
      </w:r>
      <w:r>
        <w:t> -</w:t>
      </w:r>
      <w:r>
        <w:t>20 min</w:t>
      </w:r>
      <w:r>
        <w:rPr>
          <w:rFonts w:ascii="宋体" w:hAnsi="宋体" w:eastAsia="宋体" w:hint="eastAsia"/>
          <w:rFonts w:ascii="宋体" w:hAnsi="宋体" w:eastAsia="宋体" w:hint="eastAsia"/>
          <w:sz w:val="24"/>
        </w:rPr>
        <w:t xml:space="preserve">; </w:t>
      </w:r>
      <w:r>
        <w:t>PBS</w:t>
      </w:r>
      <w:r/>
      <w:r>
        <w:rPr>
          <w:rFonts w:ascii="宋体" w:hAnsi="宋体" w:eastAsia="宋体" w:hint="eastAsia"/>
        </w:rPr>
        <w:t>漂洗，</w:t>
      </w:r>
      <w:r>
        <w:t>2 </w:t>
      </w:r>
      <w:r>
        <w:t>min×3</w:t>
      </w:r>
      <w:r>
        <w:t> </w:t>
      </w:r>
      <w:r>
        <w:rPr>
          <w:rFonts w:ascii="宋体" w:hAnsi="宋体" w:eastAsia="宋体" w:hint="eastAsia"/>
          <w:rFonts w:ascii="宋体" w:hAnsi="宋体" w:eastAsia="宋体" w:hint="eastAsia"/>
          <w:sz w:val="24"/>
        </w:rPr>
        <w:t>;</w:t>
      </w:r>
    </w:p>
    <w:p w:rsidR="0018722C">
      <w:pPr>
        <w:pStyle w:val="cw21"/>
        <w:topLinePunct/>
      </w:pPr>
      <w:r>
        <w:t>g</w:t>
      </w:r>
      <w:r>
        <w:rPr>
          <w:rFonts w:ascii="宋体" w:hAnsi="宋体" w:eastAsia="宋体" w:hint="eastAsia"/>
        </w:rPr>
        <w:t>滴加试剂</w:t>
      </w:r>
      <w:r>
        <w:t>2</w:t>
      </w:r>
      <w:r>
        <w:rPr>
          <w:rFonts w:ascii="宋体" w:hAnsi="宋体" w:eastAsia="宋体" w:hint="eastAsia"/>
        </w:rPr>
        <w:t>，室温或</w:t>
      </w:r>
      <w:r>
        <w:t>37°C</w:t>
      </w:r>
      <w:r>
        <w:t> 10</w:t>
      </w:r>
      <w:r>
        <w:t> -</w:t>
      </w:r>
      <w:r>
        <w:t>20 min</w:t>
      </w:r>
      <w:r>
        <w:rPr>
          <w:rFonts w:ascii="宋体" w:hAnsi="宋体" w:eastAsia="宋体" w:hint="eastAsia"/>
          <w:rFonts w:ascii="宋体" w:hAnsi="宋体" w:eastAsia="宋体" w:hint="eastAsia"/>
          <w:sz w:val="24"/>
        </w:rPr>
        <w:t xml:space="preserve">; </w:t>
      </w:r>
      <w:r>
        <w:t>PBS</w:t>
      </w:r>
      <w:r/>
      <w:r>
        <w:rPr>
          <w:rFonts w:ascii="宋体" w:hAnsi="宋体" w:eastAsia="宋体" w:hint="eastAsia"/>
        </w:rPr>
        <w:t>漂洗，</w:t>
      </w:r>
      <w:r>
        <w:t>2 </w:t>
      </w:r>
      <w:r>
        <w:t>min×3</w:t>
      </w:r>
      <w:r>
        <w:t> </w:t>
      </w:r>
      <w:r>
        <w:rPr>
          <w:rFonts w:ascii="宋体" w:hAnsi="宋体" w:eastAsia="宋体" w:hint="eastAsia"/>
          <w:rFonts w:ascii="宋体" w:hAnsi="宋体" w:eastAsia="宋体" w:hint="eastAsia"/>
          <w:sz w:val="24"/>
        </w:rPr>
        <w:t>;</w:t>
      </w:r>
    </w:p>
    <w:p w:rsidR="0018722C">
      <w:pPr>
        <w:pStyle w:val="cw21"/>
        <w:topLinePunct/>
      </w:pPr>
      <w:r>
        <w:t>h</w:t>
      </w:r>
      <w:r>
        <w:rPr>
          <w:rFonts w:ascii="宋体" w:eastAsia="宋体" w:hint="eastAsia"/>
        </w:rPr>
        <w:t>应用</w:t>
      </w:r>
      <w:r>
        <w:t>DAB</w:t>
      </w:r>
      <w:r/>
      <w:r>
        <w:rPr>
          <w:rFonts w:ascii="宋体" w:eastAsia="宋体" w:hint="eastAsia"/>
        </w:rPr>
        <w:t>显色，镜下观察显色情况；自来水冲洗；</w:t>
      </w:r>
    </w:p>
    <w:p w:rsidR="0018722C">
      <w:pPr>
        <w:topLinePunct/>
      </w:pPr>
      <w:r>
        <w:t>I</w:t>
      </w:r>
      <w:r>
        <w:rPr>
          <w:rFonts w:ascii="宋体" w:eastAsia="宋体" w:hint="eastAsia"/>
        </w:rPr>
        <w:t>苏木素复染，</w:t>
      </w:r>
      <w:r>
        <w:t>15-30</w:t>
      </w:r>
      <w:r>
        <w:t> </w:t>
      </w:r>
      <w:r>
        <w:t>s</w:t>
      </w:r>
      <w:r>
        <w:rPr>
          <w:rFonts w:ascii="宋体" w:eastAsia="宋体" w:hint="eastAsia"/>
        </w:rPr>
        <w:t>；自来水冲洗；</w:t>
      </w:r>
    </w:p>
    <w:p w:rsidR="0018722C">
      <w:pPr>
        <w:topLinePunct/>
      </w:pPr>
      <w:r>
        <w:t xml:space="preserve">j</w:t>
      </w:r>
      <w:r w:rsidRPr="00000000">
        <w:tab/>
        <w:t xml:space="preserve">70%</w:t>
      </w:r>
      <w:r>
        <w:rPr>
          <w:rFonts w:ascii="宋体" w:hAnsi="宋体" w:eastAsia="宋体" w:hint="eastAsia"/>
          <w:rFonts w:ascii="宋体" w:hAnsi="宋体" w:eastAsia="宋体" w:hint="eastAsia"/>
        </w:rPr>
        <w:t xml:space="preserve">(</w:t>
      </w:r>
      <w:r>
        <w:t xml:space="preserve">1</w:t>
      </w:r>
      <w:r>
        <w:rPr>
          <w:spacing w:val="-4"/>
        </w:rPr>
        <w:t xml:space="preserve"> </w:t>
      </w:r>
      <w:r>
        <w:t xml:space="preserve">min</w:t>
      </w:r>
      <w:r>
        <w:rPr>
          <w:rFonts w:ascii="宋体" w:hAnsi="宋体" w:eastAsia="宋体" w:hint="eastAsia"/>
          <w:rFonts w:ascii="宋体" w:hAnsi="宋体" w:eastAsia="宋体" w:hint="eastAsia"/>
        </w:rPr>
        <w:t xml:space="preserve">)</w:t>
      </w:r>
      <w:r w:rsidR="004B696B">
        <w:rPr>
          <w:rFonts w:ascii="宋体" w:hAnsi="宋体" w:eastAsia="宋体" w:hint="eastAsia"/>
          <w:rFonts w:ascii="宋体" w:hAnsi="宋体" w:eastAsia="宋体" w:hint="eastAsia"/>
        </w:rPr>
        <w:t xml:space="preserve"> </w:t>
      </w:r>
      <w:r>
        <w:t xml:space="preserve">-80%</w:t>
      </w:r>
      <w:r>
        <w:rPr>
          <w:rFonts w:ascii="宋体" w:hAnsi="宋体" w:eastAsia="宋体" w:hint="eastAsia"/>
          <w:rFonts w:ascii="宋体" w:hAnsi="宋体" w:eastAsia="宋体" w:hint="eastAsia"/>
        </w:rPr>
        <w:t xml:space="preserve">(</w:t>
      </w:r>
      <w:r>
        <w:t xml:space="preserve">1</w:t>
      </w:r>
      <w:r>
        <w:rPr>
          <w:spacing w:val="-4"/>
        </w:rPr>
        <w:t xml:space="preserve"> </w:t>
      </w:r>
      <w:r>
        <w:t xml:space="preserve">min</w:t>
      </w:r>
      <w:r>
        <w:rPr>
          <w:rFonts w:ascii="宋体" w:hAnsi="宋体" w:eastAsia="宋体" w:hint="eastAsia"/>
          <w:rFonts w:ascii="宋体" w:hAnsi="宋体" w:eastAsia="宋体" w:hint="eastAsia"/>
        </w:rPr>
        <w:t xml:space="preserve">)</w:t>
      </w:r>
      <w:r w:rsidR="004B696B">
        <w:rPr>
          <w:rFonts w:ascii="宋体" w:hAnsi="宋体" w:eastAsia="宋体" w:hint="eastAsia"/>
          <w:rFonts w:ascii="宋体" w:hAnsi="宋体" w:eastAsia="宋体" w:hint="eastAsia"/>
        </w:rPr>
        <w:t xml:space="preserve"> </w:t>
      </w:r>
      <w:r>
        <w:t xml:space="preserve">-95%</w:t>
      </w:r>
      <w:r>
        <w:rPr>
          <w:rFonts w:ascii="宋体" w:hAnsi="宋体" w:eastAsia="宋体" w:hint="eastAsia"/>
          <w:rFonts w:ascii="宋体" w:hAnsi="宋体" w:eastAsia="宋体" w:hint="eastAsia"/>
        </w:rPr>
        <w:t xml:space="preserve">(</w:t>
      </w:r>
      <w:r>
        <w:t xml:space="preserve">1</w:t>
      </w:r>
      <w:r>
        <w:rPr>
          <w:spacing w:val="-4"/>
        </w:rPr>
        <w:t xml:space="preserve"> </w:t>
      </w:r>
      <w:r>
        <w:rPr>
          <w:spacing w:val="-2"/>
        </w:rPr>
        <w:t xml:space="preserve">min</w:t>
      </w:r>
      <w:r>
        <w:rPr>
          <w:rFonts w:ascii="宋体" w:hAnsi="宋体" w:eastAsia="宋体" w:hint="eastAsia"/>
          <w:rFonts w:ascii="宋体" w:hAnsi="宋体" w:eastAsia="宋体" w:hint="eastAsia"/>
          <w:spacing w:val="-2"/>
        </w:rPr>
        <w:t xml:space="preserve">)</w:t>
      </w:r>
      <w:r w:rsidR="004B696B">
        <w:rPr>
          <w:rFonts w:ascii="宋体" w:hAnsi="宋体" w:eastAsia="宋体" w:hint="eastAsia"/>
          <w:rFonts w:ascii="宋体" w:hAnsi="宋体" w:eastAsia="宋体" w:hint="eastAsia"/>
          <w:spacing w:val="-2"/>
        </w:rPr>
        <w:t xml:space="preserve"> </w:t>
      </w:r>
      <w:r>
        <w:t xml:space="preserve">-</w:t>
      </w:r>
      <w:r>
        <w:rPr>
          <w:rFonts w:ascii="宋体" w:hAnsi="宋体" w:eastAsia="宋体" w:hint="eastAsia"/>
        </w:rPr>
        <w:t xml:space="preserve">无水乙醇</w:t>
      </w:r>
      <w:r>
        <w:rPr>
          <w:rFonts w:ascii="宋体" w:hAnsi="宋体" w:eastAsia="宋体" w:hint="eastAsia"/>
        </w:rPr>
        <w:t xml:space="preserve">（</w:t>
      </w:r>
      <w:r>
        <w:t xml:space="preserve">3</w:t>
      </w:r>
      <w:r>
        <w:rPr>
          <w:spacing w:val="-4"/>
        </w:rPr>
        <w:t xml:space="preserve"> </w:t>
      </w:r>
      <w:r>
        <w:rPr>
          <w:spacing w:val="-3"/>
        </w:rPr>
        <w:t xml:space="preserve">min×2</w:t>
      </w:r>
      <w:r>
        <w:rPr>
          <w:rFonts w:ascii="宋体" w:hAnsi="宋体" w:eastAsia="宋体" w:hint="eastAsia"/>
        </w:rPr>
        <w:t xml:space="preserve">）</w:t>
      </w:r>
      <w:r>
        <w:t xml:space="preserve">-</w:t>
      </w:r>
      <w:r>
        <w:rPr>
          <w:rFonts w:ascii="宋体" w:hAnsi="宋体" w:eastAsia="宋体" w:hint="eastAsia"/>
        </w:rPr>
        <w:t xml:space="preserve">二甲苯</w:t>
      </w:r>
      <w:r>
        <w:rPr>
          <w:rFonts w:ascii="宋体" w:hAnsi="宋体" w:eastAsia="宋体" w:hint="eastAsia"/>
        </w:rPr>
        <w:t xml:space="preserve">（</w:t>
      </w:r>
      <w:r>
        <w:t xml:space="preserve">1 </w:t>
      </w:r>
      <w:r>
        <w:t xml:space="preserve">min×2</w:t>
      </w:r>
      <w:r/>
      <w:r>
        <w:t xml:space="preserve">)</w:t>
      </w:r>
      <w:r/>
      <w:r w:rsidR="001852F3">
        <w:t xml:space="preserve"> </w:t>
      </w:r>
      <w:r>
        <w:rPr>
          <w:rFonts w:ascii="宋体" w:hAnsi="宋体" w:eastAsia="宋体" w:hint="eastAsia"/>
        </w:rPr>
        <w:t xml:space="preserve">脱水；自来水冲洗；</w:t>
      </w:r>
    </w:p>
    <w:p w:rsidR="0018722C">
      <w:pPr>
        <w:topLinePunct/>
      </w:pPr>
      <w:r>
        <w:t>k</w:t>
      </w:r>
      <w:r>
        <w:rPr>
          <w:rFonts w:ascii="宋体" w:eastAsia="宋体" w:hint="eastAsia"/>
        </w:rPr>
        <w:t>封片剂封片，镜下观察。</w:t>
      </w:r>
    </w:p>
    <w:p w:rsidR="0018722C">
      <w:pPr>
        <w:pStyle w:val="Heading2"/>
        <w:topLinePunct/>
        <w:ind w:left="171" w:hangingChars="171" w:hanging="171"/>
      </w:pPr>
      <w:bookmarkStart w:id="663045" w:name="_Toc686663045"/>
      <w:bookmarkStart w:name="_TOC_250021" w:id="41"/>
      <w:r>
        <w:rPr>
          <w:b/>
        </w:rPr>
        <w:t>2.16</w:t>
      </w:r>
      <w:r>
        <w:t xml:space="preserve"> </w:t>
      </w:r>
      <w:r>
        <w:t>免疫荧光法检测</w:t>
      </w:r>
      <w:r>
        <w:rPr>
          <w:b/>
        </w:rPr>
        <w:t>FLS</w:t>
      </w:r>
      <w:r>
        <w:t>细胞表面</w:t>
      </w:r>
      <w:r>
        <w:t>β</w:t>
      </w:r>
      <w:r>
        <w:rPr>
          <w:b/>
        </w:rPr>
        <w:t>2</w:t>
      </w:r>
      <w:r>
        <w:rPr>
          <w:b/>
        </w:rPr>
        <w:t>-AR</w:t>
      </w:r>
      <w:bookmarkEnd w:id="41"/>
      <w:r>
        <w:t>的表达</w:t>
      </w:r>
      <w:bookmarkEnd w:id="663045"/>
    </w:p>
    <w:p w:rsidR="0018722C">
      <w:pPr>
        <w:pStyle w:val="Heading3"/>
        <w:topLinePunct/>
        <w:ind w:left="200" w:hangingChars="200" w:hanging="200"/>
      </w:pPr>
      <w:bookmarkStart w:id="663046" w:name="_Toc686663046"/>
      <w:r>
        <w:rPr>
          <w:b/>
        </w:rPr>
        <w:t>2.16.1</w:t>
      </w:r>
      <w:r>
        <w:t xml:space="preserve"> </w:t>
      </w:r>
      <w:r>
        <w:t>免疫荧光法</w:t>
      </w:r>
      <w:r>
        <w:rPr>
          <w:b/>
        </w:rPr>
        <w:t>FLS</w:t>
      </w:r>
      <w:r>
        <w:t>细胞的获取</w:t>
      </w:r>
      <w:bookmarkEnd w:id="663046"/>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用</w:t>
      </w:r>
      <w:r>
        <w:t>0.25%</w:t>
      </w:r>
      <w:r>
        <w:rPr>
          <w:rFonts w:ascii="宋体" w:hAnsi="宋体" w:eastAsia="宋体" w:hint="eastAsia"/>
        </w:rPr>
        <w:t>胰蛋白酶消化后，</w:t>
      </w:r>
      <w:r>
        <w:t>PBS</w:t>
      </w:r>
      <w:r>
        <w:rPr>
          <w:rFonts w:ascii="宋体" w:hAnsi="宋体" w:eastAsia="宋体" w:hint="eastAsia"/>
        </w:rPr>
        <w:t>洗涤，</w:t>
      </w:r>
      <w:r>
        <w:t>2000 </w:t>
      </w:r>
      <w:r>
        <w:t>rpm</w:t>
      </w:r>
      <w:r>
        <w:rPr>
          <w:rFonts w:ascii="宋体" w:hAnsi="宋体" w:eastAsia="宋体" w:hint="eastAsia"/>
        </w:rPr>
        <w:t>离心</w:t>
      </w:r>
      <w:r>
        <w:t>10 </w:t>
      </w:r>
      <w:r>
        <w:t>min</w:t>
      </w:r>
      <w:r>
        <w:rPr>
          <w:rFonts w:ascii="宋体" w:hAnsi="宋体" w:eastAsia="宋体" w:hint="eastAsia"/>
        </w:rPr>
        <w:t>，</w:t>
      </w:r>
      <w:r>
        <w:rPr>
          <w:rFonts w:ascii="宋体" w:hAnsi="宋体" w:eastAsia="宋体" w:hint="eastAsia"/>
        </w:rPr>
        <w:t>用含</w:t>
      </w:r>
      <w:r>
        <w:t>20%</w:t>
      </w:r>
      <w:r>
        <w:rPr>
          <w:rFonts w:ascii="宋体" w:hAnsi="宋体" w:eastAsia="宋体" w:hint="eastAsia"/>
        </w:rPr>
        <w:t>胎牛血清的</w:t>
      </w:r>
      <w:r>
        <w:t>DMEM</w:t>
      </w:r>
      <w:r>
        <w:rPr>
          <w:rFonts w:ascii="宋体" w:hAnsi="宋体" w:eastAsia="宋体" w:hint="eastAsia"/>
        </w:rPr>
        <w:t>培养基重悬，调整细胞密度为</w:t>
      </w:r>
      <w:r>
        <w:t>10</w:t>
      </w:r>
      <w:r>
        <w:t>5</w:t>
      </w:r>
      <w:r>
        <w:t>/</w:t>
      </w:r>
      <w:r>
        <w:t>ml</w:t>
      </w:r>
      <w:r>
        <w:rPr>
          <w:rFonts w:ascii="宋体" w:hAnsi="宋体" w:eastAsia="宋体" w:hint="eastAsia"/>
        </w:rPr>
        <w:t>，铺</w:t>
      </w:r>
      <w:r>
        <w:rPr>
          <w:rFonts w:ascii="宋体" w:hAnsi="宋体" w:eastAsia="宋体" w:hint="eastAsia"/>
        </w:rPr>
        <w:t>于</w:t>
      </w:r>
      <w:r>
        <w:t>24</w:t>
      </w:r>
      <w:r>
        <w:rPr>
          <w:rFonts w:ascii="宋体" w:hAnsi="宋体" w:eastAsia="宋体" w:hint="eastAsia"/>
        </w:rPr>
        <w:t>孔培养板，</w:t>
      </w:r>
      <w:r>
        <w:t>37°C</w:t>
      </w:r>
      <w:r>
        <w:rPr>
          <w:rFonts w:ascii="宋体" w:hAnsi="宋体" w:eastAsia="宋体" w:hint="eastAsia"/>
        </w:rPr>
        <w:t>，</w:t>
      </w:r>
      <w:r>
        <w:t>5% CO</w:t>
      </w:r>
      <w:r>
        <w:t>2</w:t>
      </w:r>
      <w:r>
        <w:rPr>
          <w:rFonts w:ascii="宋体" w:hAnsi="宋体" w:eastAsia="宋体" w:hint="eastAsia"/>
        </w:rPr>
        <w:t>培养箱中培养</w:t>
      </w:r>
      <w:r>
        <w:t>24 h</w:t>
      </w:r>
      <w:r>
        <w:rPr>
          <w:rFonts w:ascii="宋体" w:hAnsi="宋体" w:eastAsia="宋体" w:hint="eastAsia"/>
        </w:rPr>
        <w:t>，让其牢固贴壁。</w:t>
      </w:r>
    </w:p>
    <w:p w:rsidR="0018722C">
      <w:pPr>
        <w:pStyle w:val="Heading3"/>
        <w:topLinePunct/>
        <w:ind w:left="200" w:hangingChars="200" w:hanging="200"/>
      </w:pPr>
      <w:bookmarkStart w:id="663047" w:name="_Toc686663047"/>
      <w:r>
        <w:rPr>
          <w:b/>
        </w:rPr>
        <w:t>2.16.2</w:t>
      </w:r>
      <w:r>
        <w:t xml:space="preserve"> </w:t>
      </w:r>
      <w:r>
        <w:t>免疫荧光步骤</w:t>
      </w:r>
      <w:bookmarkEnd w:id="663047"/>
    </w:p>
    <w:p w:rsidR="0018722C">
      <w:pPr>
        <w:topLinePunct/>
      </w:pPr>
      <w:r>
        <w:t>a</w:t>
      </w:r>
      <w:r/>
      <w:r>
        <w:rPr>
          <w:rFonts w:ascii="宋体" w:hAnsi="宋体" w:eastAsia="宋体" w:hint="eastAsia"/>
        </w:rPr>
        <w:t>取出</w:t>
      </w:r>
      <w:r>
        <w:t>24</w:t>
      </w:r>
      <w:r>
        <w:rPr>
          <w:rFonts w:ascii="宋体" w:hAnsi="宋体" w:eastAsia="宋体" w:hint="eastAsia"/>
        </w:rPr>
        <w:t>孔培养板，用</w:t>
      </w:r>
      <w:r>
        <w:t>PBS</w:t>
      </w:r>
      <w:r>
        <w:rPr>
          <w:rFonts w:ascii="宋体" w:hAnsi="宋体" w:eastAsia="宋体" w:hint="eastAsia"/>
        </w:rPr>
        <w:t>洗涤</w:t>
      </w:r>
      <w:r>
        <w:t>2 </w:t>
      </w:r>
      <w:r>
        <w:t>min×3 </w:t>
      </w:r>
      <w:r>
        <w:rPr>
          <w:rFonts w:ascii="宋体" w:hAnsi="宋体" w:eastAsia="宋体" w:hint="eastAsia"/>
        </w:rPr>
        <w:t>；</w:t>
      </w:r>
    </w:p>
    <w:p w:rsidR="0018722C">
      <w:pPr>
        <w:topLinePunct/>
      </w:pPr>
      <w:r>
        <w:t>b 4%</w:t>
      </w:r>
      <w:r>
        <w:rPr>
          <w:rFonts w:ascii="宋体" w:hAnsi="宋体" w:eastAsia="宋体" w:hint="eastAsia"/>
        </w:rPr>
        <w:t>的多聚甲醛滴于孔内，</w:t>
      </w:r>
      <w:r>
        <w:t>15 min</w:t>
      </w:r>
      <w:r>
        <w:rPr>
          <w:rFonts w:ascii="宋体" w:hAnsi="宋体" w:eastAsia="宋体" w:hint="eastAsia"/>
        </w:rPr>
        <w:t>，用于</w:t>
      </w:r>
      <w:r>
        <w:t>FLS</w:t>
      </w:r>
      <w:r>
        <w:rPr>
          <w:rFonts w:ascii="宋体" w:hAnsi="宋体" w:eastAsia="宋体" w:hint="eastAsia"/>
        </w:rPr>
        <w:t>的固定；</w:t>
      </w:r>
      <w:r>
        <w:t>PBS</w:t>
      </w:r>
      <w:r>
        <w:rPr>
          <w:rFonts w:ascii="宋体" w:hAnsi="宋体" w:eastAsia="宋体" w:hint="eastAsia"/>
        </w:rPr>
        <w:t>洗涤，</w:t>
      </w:r>
      <w:r>
        <w:t>2 min×3 </w:t>
      </w:r>
      <w:r>
        <w:rPr>
          <w:rFonts w:ascii="宋体" w:hAnsi="宋体" w:eastAsia="宋体" w:hint="eastAsia"/>
        </w:rPr>
        <w:t>；</w:t>
      </w:r>
    </w:p>
    <w:p w:rsidR="0018722C">
      <w:pPr>
        <w:topLinePunct/>
      </w:pPr>
      <w:r>
        <w:t>c 0.5%Txiton X-100</w:t>
      </w:r>
      <w:r/>
      <w:r>
        <w:rPr>
          <w:rFonts w:ascii="宋体" w:hAnsi="宋体" w:eastAsia="宋体" w:hint="eastAsia"/>
        </w:rPr>
        <w:t>处理</w:t>
      </w:r>
      <w:r>
        <w:rPr>
          <w:rFonts w:ascii="宋体" w:hAnsi="宋体" w:eastAsia="宋体" w:hint="eastAsia"/>
        </w:rPr>
        <w:t>（</w:t>
      </w:r>
      <w:r>
        <w:rPr>
          <w:rFonts w:ascii="宋体" w:hAnsi="宋体" w:eastAsia="宋体" w:hint="eastAsia"/>
        </w:rPr>
        <w:t>穿孔</w:t>
      </w:r>
      <w:r>
        <w:rPr>
          <w:rFonts w:ascii="宋体" w:hAnsi="宋体" w:eastAsia="宋体" w:hint="eastAsia"/>
        </w:rPr>
        <w:t>）</w:t>
      </w:r>
      <w:r>
        <w:t>20 min</w:t>
      </w:r>
      <w:r>
        <w:rPr>
          <w:rFonts w:ascii="宋体" w:hAnsi="宋体" w:eastAsia="宋体" w:hint="eastAsia"/>
          <w:rFonts w:ascii="宋体" w:hAnsi="宋体" w:eastAsia="宋体" w:hint="eastAsia"/>
          <w:color w:val="464646"/>
        </w:rPr>
        <w:t xml:space="preserve">; </w:t>
      </w:r>
      <w:r>
        <w:t>PBS</w:t>
      </w:r>
      <w:r>
        <w:rPr>
          <w:rFonts w:ascii="宋体" w:hAnsi="宋体" w:eastAsia="宋体" w:hint="eastAsia"/>
        </w:rPr>
        <w:t>洗涤，</w:t>
      </w:r>
      <w:r>
        <w:t>2 </w:t>
      </w:r>
      <w:r>
        <w:t>min×3</w:t>
      </w:r>
      <w:r>
        <w:rPr>
          <w:rFonts w:ascii="宋体" w:hAnsi="宋体" w:eastAsia="宋体" w:hint="eastAsia"/>
        </w:rPr>
        <w:t>；</w:t>
      </w:r>
      <w:r>
        <w:t>d 1%BSA</w:t>
      </w:r>
      <w:r>
        <w:rPr>
          <w:rFonts w:ascii="宋体" w:hAnsi="宋体" w:eastAsia="宋体" w:hint="eastAsia"/>
        </w:rPr>
        <w:t>封闭</w:t>
      </w:r>
      <w:r>
        <w:t>30 min</w:t>
      </w:r>
      <w:r>
        <w:rPr>
          <w:rFonts w:ascii="宋体" w:hAnsi="宋体" w:eastAsia="宋体" w:hint="eastAsia"/>
        </w:rPr>
        <w:t>；</w:t>
      </w:r>
    </w:p>
    <w:p w:rsidR="0018722C">
      <w:pPr>
        <w:topLinePunct/>
      </w:pPr>
      <w:r>
        <w:t>e</w:t>
      </w:r>
      <w:r>
        <w:rPr>
          <w:rFonts w:ascii="宋体" w:hAnsi="宋体" w:eastAsia="宋体" w:hint="eastAsia"/>
        </w:rPr>
        <w:t>加入</w:t>
      </w:r>
      <w:r>
        <w:t>1%BSA</w:t>
      </w:r>
      <w:r>
        <w:rPr>
          <w:rFonts w:ascii="宋体" w:hAnsi="宋体" w:eastAsia="宋体" w:hint="eastAsia"/>
        </w:rPr>
        <w:t>稀释的</w:t>
      </w:r>
      <w:r>
        <w:t>β</w:t>
      </w:r>
      <w:r>
        <w:t>2</w:t>
      </w:r>
      <w:r>
        <w:t>-AR</w:t>
      </w:r>
      <w:r>
        <w:rPr>
          <w:rFonts w:ascii="宋体" w:hAnsi="宋体" w:eastAsia="宋体" w:hint="eastAsia"/>
        </w:rPr>
        <w:t>抗体</w:t>
      </w:r>
      <w:r>
        <w:rPr>
          <w:rFonts w:ascii="宋体" w:hAnsi="宋体" w:eastAsia="宋体" w:hint="eastAsia"/>
        </w:rPr>
        <w:t>（</w:t>
      </w:r>
      <w:r>
        <w:t>1:250</w:t>
      </w:r>
      <w:r>
        <w:rPr>
          <w:rFonts w:ascii="宋体" w:hAnsi="宋体" w:eastAsia="宋体" w:hint="eastAsia"/>
        </w:rPr>
        <w:t>）</w:t>
      </w:r>
      <w:r>
        <w:t>37°C 2 h</w:t>
      </w:r>
      <w:r>
        <w:rPr>
          <w:rFonts w:ascii="宋体" w:hAnsi="宋体" w:eastAsia="宋体" w:hint="eastAsia"/>
        </w:rPr>
        <w:t>或</w:t>
      </w:r>
      <w:r>
        <w:t>4°C</w:t>
      </w:r>
      <w:r>
        <w:rPr>
          <w:rFonts w:ascii="宋体" w:hAnsi="宋体" w:eastAsia="宋体" w:hint="eastAsia"/>
        </w:rPr>
        <w:t>过夜；</w:t>
      </w:r>
      <w:r>
        <w:t>PBS</w:t>
      </w:r>
      <w:r>
        <w:rPr>
          <w:rFonts w:ascii="宋体" w:hAnsi="宋体" w:eastAsia="宋体" w:hint="eastAsia"/>
        </w:rPr>
        <w:t>漂洗，</w:t>
      </w:r>
      <w:r>
        <w:t>2 min×3 </w:t>
      </w:r>
      <w:r>
        <w:rPr>
          <w:rFonts w:ascii="宋体" w:hAnsi="宋体" w:eastAsia="宋体" w:hint="eastAsia"/>
          <w:rFonts w:ascii="宋体" w:hAnsi="宋体" w:eastAsia="宋体" w:hint="eastAsia"/>
          <w:color w:val="464646"/>
        </w:rPr>
        <w:t>;</w:t>
      </w:r>
    </w:p>
    <w:p w:rsidR="0018722C">
      <w:pPr>
        <w:topLinePunct/>
      </w:pPr>
      <w:r>
        <w:t>f</w:t>
      </w:r>
      <w:r/>
      <w:r>
        <w:rPr>
          <w:rFonts w:ascii="宋体" w:hAnsi="宋体" w:eastAsia="宋体" w:hint="eastAsia"/>
        </w:rPr>
        <w:t>加入</w:t>
      </w:r>
      <w:r>
        <w:t>1%BSA</w:t>
      </w:r>
      <w:r>
        <w:rPr>
          <w:rFonts w:ascii="宋体" w:hAnsi="宋体" w:eastAsia="宋体" w:hint="eastAsia"/>
        </w:rPr>
        <w:t>稀释的</w:t>
      </w:r>
      <w:r>
        <w:t>FITC</w:t>
      </w:r>
      <w:r>
        <w:rPr>
          <w:rFonts w:ascii="宋体" w:hAnsi="宋体" w:eastAsia="宋体" w:hint="eastAsia"/>
        </w:rPr>
        <w:t>标记的羊抗兔</w:t>
      </w:r>
      <w:r>
        <w:rPr>
          <w:rFonts w:ascii="宋体" w:hAnsi="宋体" w:eastAsia="宋体" w:hint="eastAsia"/>
        </w:rPr>
        <w:t>二抗</w:t>
      </w:r>
      <w:r>
        <w:rPr>
          <w:rFonts w:ascii="宋体" w:hAnsi="宋体" w:eastAsia="宋体" w:hint="eastAsia"/>
        </w:rPr>
        <w:t>（</w:t>
      </w:r>
      <w:r>
        <w:t>1:200</w:t>
      </w:r>
      <w:r>
        <w:rPr>
          <w:rFonts w:ascii="宋体" w:hAnsi="宋体" w:eastAsia="宋体" w:hint="eastAsia"/>
        </w:rPr>
        <w:t>）</w:t>
      </w:r>
      <w:r>
        <w:t>37°C</w:t>
      </w:r>
      <w:r>
        <w:t> 1 h</w:t>
      </w:r>
      <w:r>
        <w:rPr>
          <w:rFonts w:ascii="宋体" w:hAnsi="宋体" w:eastAsia="宋体" w:hint="eastAsia"/>
        </w:rPr>
        <w:t>，避光；</w:t>
      </w:r>
      <w:r>
        <w:t>PBS</w:t>
      </w:r>
      <w:r>
        <w:rPr>
          <w:rFonts w:ascii="宋体" w:hAnsi="宋体" w:eastAsia="宋体" w:hint="eastAsia"/>
        </w:rPr>
        <w:t>漂洗，</w:t>
      </w:r>
      <w:r>
        <w:t>2 </w:t>
      </w:r>
      <w:r>
        <w:t>min×3 </w:t>
      </w:r>
      <w:r>
        <w:rPr>
          <w:rFonts w:ascii="宋体" w:hAnsi="宋体" w:eastAsia="宋体" w:hint="eastAsia"/>
          <w:rFonts w:ascii="宋体" w:hAnsi="宋体" w:eastAsia="宋体" w:hint="eastAsia"/>
          <w:color w:val="464646"/>
        </w:rPr>
        <w:t>;</w:t>
      </w:r>
    </w:p>
    <w:p w:rsidR="0018722C">
      <w:pPr>
        <w:topLinePunct/>
      </w:pPr>
      <w:r>
        <w:t>g 5</w:t>
      </w:r>
      <w:r w:rsidR="001852F3">
        <w:t xml:space="preserve">μg</w:t>
      </w:r>
      <w:r>
        <w:t>/</w:t>
      </w:r>
      <w:r>
        <w:t xml:space="preserve">ml</w:t>
      </w:r>
      <w:r>
        <w:rPr>
          <w:rFonts w:ascii="宋体" w:hAnsi="宋体" w:eastAsia="宋体" w:hint="eastAsia"/>
        </w:rPr>
        <w:t>的</w:t>
      </w:r>
      <w:r>
        <w:t>DAPI</w:t>
      </w:r>
      <w:r>
        <w:rPr>
          <w:rFonts w:ascii="宋体" w:hAnsi="宋体" w:eastAsia="宋体" w:hint="eastAsia"/>
        </w:rPr>
        <w:t>染色</w:t>
      </w:r>
      <w:r>
        <w:t>2 min</w:t>
      </w:r>
      <w:r>
        <w:rPr>
          <w:rFonts w:ascii="宋体" w:hAnsi="宋体" w:eastAsia="宋体" w:hint="eastAsia"/>
        </w:rPr>
        <w:t>；</w:t>
      </w:r>
    </w:p>
    <w:p w:rsidR="0018722C">
      <w:pPr>
        <w:topLinePunct/>
      </w:pPr>
      <w:r>
        <w:t>h</w:t>
      </w:r>
      <w:r w:rsidR="001852F3">
        <w:t xml:space="preserve"> </w:t>
      </w:r>
      <w:r>
        <w:rPr>
          <w:rFonts w:ascii="宋体" w:eastAsia="宋体" w:hint="eastAsia"/>
        </w:rPr>
        <w:t>抗淬灭剂封片；荧光显微镜观察、拍照。</w:t>
      </w:r>
    </w:p>
    <w:p w:rsidR="0018722C">
      <w:pPr>
        <w:pStyle w:val="Heading2"/>
        <w:topLinePunct/>
        <w:ind w:left="171" w:hangingChars="171" w:hanging="171"/>
      </w:pPr>
      <w:bookmarkStart w:id="663048" w:name="_Toc686663048"/>
      <w:r>
        <w:t>2.17</w:t>
      </w:r>
      <w:r>
        <w:t xml:space="preserve"> </w:t>
      </w:r>
      <w:r>
        <w:rPr>
          <w:b/>
        </w:rPr>
        <w:t>Western</w:t>
      </w:r>
      <w:r>
        <w:rPr>
          <w:b/>
        </w:rPr>
        <w:t> </w:t>
      </w:r>
      <w:r>
        <w:rPr>
          <w:b/>
        </w:rPr>
        <w:t>blot</w:t>
      </w:r>
      <w:r>
        <w:t>法检测</w:t>
      </w:r>
      <w:r>
        <w:t>β</w:t>
      </w:r>
      <w:r>
        <w:rPr>
          <w:b/>
        </w:rPr>
        <w:t>2</w:t>
      </w:r>
      <w:r>
        <w:rPr>
          <w:b/>
        </w:rPr>
        <w:t>-AR</w:t>
      </w:r>
      <w:r>
        <w:t>、</w:t>
      </w:r>
      <w:r>
        <w:rPr>
          <w:b/>
        </w:rPr>
        <w:t>GRK2</w:t>
      </w:r>
      <w:r>
        <w:t>、β</w:t>
      </w:r>
      <w:r>
        <w:rPr>
          <w:b/>
        </w:rPr>
        <w:t>-arrestin2</w:t>
      </w:r>
      <w:r>
        <w:t>、</w:t>
      </w:r>
      <w:r>
        <w:rPr>
          <w:b/>
        </w:rPr>
        <w:t>p-ERK</w:t>
      </w:r>
      <w:r>
        <w:t>的表达</w:t>
      </w:r>
      <w:r>
        <w:rPr>
          <w:vertAlign w:val="superscript"/>
        </w:rPr>
        <w:t>[</w:t>
      </w:r>
      <w:r>
        <w:rPr>
          <w:vertAlign w:val="superscript"/>
        </w:rPr>
        <w:t xml:space="preserve">54</w:t>
      </w:r>
      <w:r>
        <w:rPr>
          <w:vertAlign w:val="superscript"/>
        </w:rPr>
        <w:t>]</w:t>
      </w:r>
      <w:bookmarkEnd w:id="663048"/>
    </w:p>
    <w:p w:rsidR="0018722C">
      <w:pPr>
        <w:pStyle w:val="Heading3"/>
        <w:topLinePunct/>
        <w:ind w:left="200" w:hangingChars="200" w:hanging="200"/>
      </w:pPr>
      <w:bookmarkStart w:id="663049" w:name="_Toc686663049"/>
      <w:r>
        <w:rPr>
          <w:b/>
        </w:rPr>
        <w:t>2.17.1</w:t>
      </w:r>
      <w:r>
        <w:t xml:space="preserve"> </w:t>
      </w:r>
      <w:r>
        <w:t>大鼠</w:t>
      </w:r>
      <w:r>
        <w:rPr>
          <w:b/>
        </w:rPr>
        <w:t>DCs</w:t>
      </w:r>
      <w:r>
        <w:t>样品的制备及蛋白质的提取</w:t>
      </w:r>
      <w:bookmarkEnd w:id="663049"/>
    </w:p>
    <w:p w:rsidR="0018722C">
      <w:pPr>
        <w:topLinePunct/>
      </w:pPr>
      <w:r>
        <w:rPr>
          <w:rFonts w:ascii="宋体" w:hAnsi="宋体" w:eastAsia="宋体" w:hint="eastAsia"/>
        </w:rPr>
        <w:t>于致炎后</w:t>
      </w:r>
      <w:r>
        <w:t>d0</w:t>
      </w:r>
      <w:r>
        <w:rPr>
          <w:rFonts w:ascii="宋体" w:hAnsi="宋体" w:eastAsia="宋体" w:hint="eastAsia"/>
        </w:rPr>
        <w:t>、</w:t>
      </w:r>
      <w:r>
        <w:t>d7</w:t>
      </w:r>
      <w:r>
        <w:rPr>
          <w:rFonts w:ascii="宋体" w:hAnsi="宋体" w:eastAsia="宋体" w:hint="eastAsia"/>
        </w:rPr>
        <w:t>、</w:t>
      </w:r>
      <w:r>
        <w:t>d14</w:t>
      </w:r>
      <w:r>
        <w:rPr>
          <w:rFonts w:ascii="宋体" w:hAnsi="宋体" w:eastAsia="宋体" w:hint="eastAsia"/>
        </w:rPr>
        <w:t>、</w:t>
      </w:r>
      <w:r>
        <w:t>d21</w:t>
      </w:r>
      <w:r>
        <w:rPr>
          <w:rFonts w:ascii="宋体" w:hAnsi="宋体" w:eastAsia="宋体" w:hint="eastAsia"/>
        </w:rPr>
        <w:t>、</w:t>
      </w:r>
      <w:r>
        <w:t>d28</w:t>
      </w:r>
      <w:r>
        <w:rPr>
          <w:rFonts w:ascii="宋体" w:hAnsi="宋体" w:eastAsia="宋体" w:hint="eastAsia"/>
        </w:rPr>
        <w:t>、</w:t>
      </w:r>
      <w:r>
        <w:t>d35</w:t>
      </w:r>
      <w:r>
        <w:rPr>
          <w:rFonts w:ascii="宋体" w:hAnsi="宋体" w:eastAsia="宋体" w:hint="eastAsia"/>
        </w:rPr>
        <w:t>分别处死</w:t>
      </w:r>
      <w:r>
        <w:t>AA</w:t>
      </w:r>
      <w:r>
        <w:rPr>
          <w:rFonts w:ascii="宋体" w:hAnsi="宋体" w:eastAsia="宋体" w:hint="eastAsia"/>
        </w:rPr>
        <w:t>模型大鼠，培养骨髓</w:t>
      </w:r>
      <w:r>
        <w:rPr>
          <w:rFonts w:ascii="宋体" w:hAnsi="宋体" w:eastAsia="宋体" w:hint="eastAsia"/>
        </w:rPr>
        <w:t>源</w:t>
      </w:r>
      <w:r>
        <w:t>DCs</w:t>
      </w:r>
      <w:r>
        <w:rPr>
          <w:rFonts w:ascii="宋体" w:hAnsi="宋体" w:eastAsia="宋体" w:hint="eastAsia"/>
        </w:rPr>
        <w:t>，细胞培养至第</w:t>
      </w:r>
      <w:r>
        <w:t>7</w:t>
      </w:r>
      <w:r>
        <w:rPr>
          <w:rFonts w:ascii="宋体" w:hAnsi="宋体" w:eastAsia="宋体" w:hint="eastAsia"/>
        </w:rPr>
        <w:t>天，轻轻吹打、收集粘附的细胞，</w:t>
      </w:r>
      <w:r>
        <w:t>PBS</w:t>
      </w:r>
      <w:r>
        <w:rPr>
          <w:rFonts w:ascii="宋体" w:hAnsi="宋体" w:eastAsia="宋体" w:hint="eastAsia"/>
        </w:rPr>
        <w:t>洗涤，</w:t>
      </w:r>
      <w:r>
        <w:t>2000 </w:t>
      </w:r>
      <w:r>
        <w:t>rpm×10 </w:t>
      </w:r>
      <w:r>
        <w:t>min</w:t>
      </w:r>
      <w:r>
        <w:rPr>
          <w:rFonts w:hint="eastAsia"/>
        </w:rPr>
        <w:t>，</w:t>
      </w:r>
      <w:r>
        <w:rPr>
          <w:rFonts w:ascii="宋体" w:hAnsi="宋体" w:eastAsia="宋体" w:hint="eastAsia"/>
        </w:rPr>
        <w:t>弃上清。根据收集到的</w:t>
      </w:r>
      <w:r>
        <w:t>DCs</w:t>
      </w:r>
      <w:r>
        <w:rPr>
          <w:rFonts w:ascii="宋体" w:hAnsi="宋体" w:eastAsia="宋体" w:hint="eastAsia"/>
        </w:rPr>
        <w:t>数量，加入</w:t>
      </w:r>
      <w:r>
        <w:rPr>
          <w:rFonts w:ascii="宋体" w:hAnsi="宋体" w:eastAsia="宋体" w:hint="eastAsia"/>
        </w:rPr>
        <w:t>细胞裂解液约</w:t>
      </w:r>
      <w:r>
        <w:t>200</w:t>
      </w:r>
      <w:r>
        <w:t>μl</w:t>
      </w:r>
      <w:r>
        <w:rPr>
          <w:rFonts w:ascii="宋体" w:hAnsi="宋体" w:eastAsia="宋体" w:hint="eastAsia"/>
        </w:rPr>
        <w:t>，</w:t>
      </w:r>
      <w:r>
        <w:t>-80</w:t>
      </w:r>
      <w:r>
        <w:rPr>
          <w:rFonts w:ascii="宋体" w:hAnsi="宋体" w:eastAsia="宋体" w:hint="eastAsia"/>
        </w:rPr>
        <w:t>℃冰箱反</w:t>
      </w:r>
      <w:r>
        <w:rPr>
          <w:rFonts w:ascii="宋体" w:hAnsi="宋体" w:eastAsia="宋体" w:hint="eastAsia"/>
        </w:rPr>
        <w:t>复冻融</w:t>
      </w:r>
      <w:r>
        <w:t>3</w:t>
      </w:r>
      <w:r>
        <w:rPr>
          <w:rFonts w:ascii="宋体" w:hAnsi="宋体" w:eastAsia="宋体" w:hint="eastAsia"/>
        </w:rPr>
        <w:t>次，</w:t>
      </w:r>
      <w:r>
        <w:t>4</w:t>
      </w:r>
      <w:r>
        <w:rPr>
          <w:rFonts w:ascii="宋体" w:hAnsi="宋体" w:eastAsia="宋体" w:hint="eastAsia"/>
        </w:rPr>
        <w:t>℃、</w:t>
      </w:r>
      <w:r>
        <w:t>14000 rpm</w:t>
      </w:r>
      <w:r>
        <w:rPr>
          <w:rFonts w:ascii="宋体" w:hAnsi="宋体" w:eastAsia="宋体" w:hint="eastAsia"/>
        </w:rPr>
        <w:t>离心</w:t>
      </w:r>
      <w:r>
        <w:t>15 min</w:t>
      </w:r>
      <w:r>
        <w:rPr>
          <w:rFonts w:ascii="宋体" w:hAnsi="宋体" w:eastAsia="宋体" w:hint="eastAsia"/>
        </w:rPr>
        <w:t>，取上清</w:t>
      </w:r>
      <w:r>
        <w:t>-80</w:t>
      </w:r>
      <w:r>
        <w:rPr>
          <w:rFonts w:ascii="宋体" w:hAnsi="宋体" w:eastAsia="宋体" w:hint="eastAsia"/>
        </w:rPr>
        <w:t>℃冻存待测。</w:t>
      </w:r>
    </w:p>
    <w:p w:rsidR="0018722C">
      <w:pPr>
        <w:pStyle w:val="Heading3"/>
        <w:topLinePunct/>
        <w:ind w:left="200" w:hangingChars="200" w:hanging="200"/>
      </w:pPr>
      <w:bookmarkStart w:id="663050" w:name="_Toc686663050"/>
      <w:r>
        <w:rPr>
          <w:b/>
        </w:rPr>
        <w:t>2.17.2</w:t>
      </w:r>
      <w:r>
        <w:t xml:space="preserve"> </w:t>
      </w:r>
      <w:r>
        <w:t>大鼠</w:t>
      </w:r>
      <w:r>
        <w:rPr>
          <w:b/>
        </w:rPr>
        <w:t>FLS</w:t>
      </w:r>
      <w:r>
        <w:t>样品的制备及蛋白质的提取</w:t>
      </w:r>
      <w:bookmarkEnd w:id="663050"/>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制备成悬液，以每孔</w:t>
      </w:r>
      <w:r>
        <w:t>4×10 </w:t>
      </w:r>
      <w:r>
        <w:t>5 </w:t>
      </w:r>
      <w:r>
        <w:t>cells</w:t>
      </w:r>
      <w:r>
        <w:rPr>
          <w:rFonts w:ascii="宋体" w:hAnsi="宋体" w:eastAsia="宋体" w:hint="eastAsia"/>
        </w:rPr>
        <w:t>密度接种于</w:t>
      </w:r>
      <w:r>
        <w:t>6</w:t>
      </w:r>
      <w:r>
        <w:rPr>
          <w:rFonts w:ascii="宋体" w:hAnsi="宋体" w:eastAsia="宋体" w:hint="eastAsia"/>
        </w:rPr>
        <w:t>孔培</w:t>
      </w:r>
      <w:r>
        <w:rPr>
          <w:rFonts w:ascii="宋体" w:hAnsi="宋体" w:eastAsia="宋体" w:hint="eastAsia"/>
        </w:rPr>
        <w:t>养板中，根据分组需要给予</w:t>
      </w:r>
      <w:r>
        <w:t>ISO</w:t>
      </w:r>
      <w:r>
        <w:rPr>
          <w:rFonts w:ascii="宋体" w:hAnsi="宋体" w:eastAsia="宋体" w:hint="eastAsia"/>
        </w:rPr>
        <w:t>（</w:t>
      </w:r>
      <w:r>
        <w:t>10</w:t>
      </w:r>
      <w:r>
        <w:t>-7</w:t>
      </w:r>
      <w:r>
        <w:rPr>
          <w:rFonts w:ascii="宋体" w:hAnsi="宋体" w:eastAsia="宋体" w:hint="eastAsia"/>
        </w:rPr>
        <w:t>、</w:t>
      </w:r>
      <w:r>
        <w:t>10</w:t>
      </w:r>
      <w:r>
        <w:t>-6</w:t>
      </w:r>
      <w:r>
        <w:rPr>
          <w:rFonts w:ascii="宋体" w:hAnsi="宋体" w:eastAsia="宋体" w:hint="eastAsia"/>
        </w:rPr>
        <w:t>、</w:t>
      </w:r>
      <w:r>
        <w:t>10</w:t>
      </w:r>
      <w:r>
        <w:t>-5 </w:t>
      </w:r>
      <w:r>
        <w:t>mol</w:t>
      </w:r>
      <w:r>
        <w:t>/</w:t>
      </w:r>
      <w:r>
        <w:t>L</w:t>
      </w:r>
      <w:r>
        <w:rPr>
          <w:rFonts w:ascii="宋体" w:hAnsi="宋体" w:eastAsia="宋体" w:hint="eastAsia"/>
        </w:rPr>
        <w:t>）</w:t>
      </w:r>
      <w:r>
        <w:rPr>
          <w:rFonts w:ascii="宋体" w:hAnsi="宋体" w:eastAsia="宋体" w:hint="eastAsia"/>
        </w:rPr>
        <w:t>刺激</w:t>
      </w:r>
      <w:r>
        <w:t>24 h</w:t>
      </w:r>
      <w:r>
        <w:rPr>
          <w:rFonts w:ascii="宋体" w:hAnsi="宋体" w:eastAsia="宋体" w:hint="eastAsia"/>
        </w:rPr>
        <w:t>后，</w:t>
      </w:r>
      <w:r>
        <w:t>PBS</w:t>
      </w:r>
      <w:r>
        <w:rPr>
          <w:rFonts w:ascii="宋体" w:hAnsi="宋体" w:eastAsia="宋体" w:hint="eastAsia"/>
        </w:rPr>
        <w:t>洗</w:t>
      </w:r>
      <w:r>
        <w:rPr>
          <w:rFonts w:ascii="宋体" w:hAnsi="宋体" w:eastAsia="宋体" w:hint="eastAsia"/>
        </w:rPr>
        <w:t>涤细胞</w:t>
      </w:r>
      <w:r>
        <w:t>2</w:t>
      </w:r>
      <w:r>
        <w:rPr>
          <w:rFonts w:ascii="宋体" w:hAnsi="宋体" w:eastAsia="宋体" w:hint="eastAsia"/>
        </w:rPr>
        <w:t>次后，每孔加入细胞裂解液</w:t>
      </w:r>
      <w:r>
        <w:t>100</w:t>
      </w:r>
      <w:r w:rsidR="001852F3">
        <w:t xml:space="preserve">μl</w:t>
      </w:r>
      <w:r>
        <w:rPr>
          <w:rFonts w:ascii="宋体" w:hAnsi="宋体" w:eastAsia="宋体" w:hint="eastAsia"/>
        </w:rPr>
        <w:t>，用细胞刮刮下细胞，至</w:t>
      </w:r>
      <w:r>
        <w:t>-80</w:t>
      </w:r>
      <w:r>
        <w:rPr>
          <w:rFonts w:ascii="宋体" w:hAnsi="宋体" w:eastAsia="宋体" w:hint="eastAsia"/>
        </w:rPr>
        <w:t>℃冰箱</w:t>
      </w:r>
      <w:r>
        <w:rPr>
          <w:rFonts w:ascii="宋体" w:hAnsi="宋体" w:eastAsia="宋体" w:hint="eastAsia"/>
        </w:rPr>
        <w:t>反复冻融</w:t>
      </w:r>
      <w:r>
        <w:t>3</w:t>
      </w:r>
      <w:r>
        <w:rPr>
          <w:rFonts w:ascii="宋体" w:hAnsi="宋体" w:eastAsia="宋体" w:hint="eastAsia"/>
        </w:rPr>
        <w:t>次，</w:t>
      </w:r>
      <w:r>
        <w:t>4</w:t>
      </w:r>
      <w:r>
        <w:rPr>
          <w:rFonts w:ascii="宋体" w:hAnsi="宋体" w:eastAsia="宋体" w:hint="eastAsia"/>
        </w:rPr>
        <w:t>℃、</w:t>
      </w:r>
      <w:r>
        <w:t>14000 rpm</w:t>
      </w:r>
      <w:r>
        <w:rPr>
          <w:rFonts w:ascii="宋体" w:hAnsi="宋体" w:eastAsia="宋体" w:hint="eastAsia"/>
        </w:rPr>
        <w:t>离心</w:t>
      </w:r>
      <w:r>
        <w:t>15 min</w:t>
      </w:r>
      <w:r>
        <w:rPr>
          <w:rFonts w:ascii="宋体" w:hAnsi="宋体" w:eastAsia="宋体" w:hint="eastAsia"/>
        </w:rPr>
        <w:t>，取上清</w:t>
      </w:r>
      <w:r>
        <w:t>-80</w:t>
      </w:r>
      <w:r>
        <w:rPr>
          <w:rFonts w:ascii="宋体" w:hAnsi="宋体" w:eastAsia="宋体" w:hint="eastAsia"/>
        </w:rPr>
        <w:t>℃冻存。</w:t>
      </w:r>
    </w:p>
    <w:p w:rsidR="0018722C">
      <w:pPr>
        <w:pStyle w:val="Heading3"/>
        <w:topLinePunct/>
        <w:ind w:left="200" w:hangingChars="200" w:hanging="200"/>
      </w:pPr>
      <w:bookmarkStart w:id="663051" w:name="_Toc686663051"/>
      <w:r>
        <w:rPr>
          <w:b/>
        </w:rPr>
        <w:t>2.17.3</w:t>
      </w:r>
      <w:r>
        <w:t xml:space="preserve"> </w:t>
      </w:r>
      <w:r>
        <w:t>大鼠</w:t>
      </w:r>
      <w:r>
        <w:rPr>
          <w:b/>
        </w:rPr>
        <w:t>DCs</w:t>
      </w:r>
      <w:r>
        <w:t>和</w:t>
      </w:r>
      <w:r>
        <w:rPr>
          <w:b/>
        </w:rPr>
        <w:t>FLS</w:t>
      </w:r>
      <w:r>
        <w:t>胞膜蛋白的分离</w:t>
      </w:r>
      <w:bookmarkEnd w:id="663051"/>
    </w:p>
    <w:p w:rsidR="0018722C">
      <w:pPr>
        <w:topLinePunct/>
      </w:pPr>
      <w:r>
        <w:rPr>
          <w:rFonts w:ascii="宋体" w:hAnsi="宋体" w:eastAsia="宋体" w:hint="eastAsia"/>
        </w:rPr>
        <w:t>将上述提取的标本，</w:t>
      </w:r>
      <w:r>
        <w:t>4</w:t>
      </w:r>
      <w:r>
        <w:rPr>
          <w:rFonts w:ascii="宋体" w:hAnsi="宋体" w:eastAsia="宋体" w:hint="eastAsia"/>
        </w:rPr>
        <w:t>℃、</w:t>
      </w:r>
      <w:r>
        <w:t>100</w:t>
      </w:r>
      <w:r>
        <w:t xml:space="preserve">, </w:t>
      </w:r>
      <w:r>
        <w:t>000 rpm</w:t>
      </w:r>
      <w:r>
        <w:rPr>
          <w:rFonts w:ascii="宋体" w:hAnsi="宋体" w:eastAsia="宋体" w:hint="eastAsia"/>
        </w:rPr>
        <w:t>离心</w:t>
      </w:r>
      <w:r>
        <w:t>60 min</w:t>
      </w:r>
      <w:r>
        <w:rPr>
          <w:rFonts w:ascii="宋体" w:hAnsi="宋体" w:eastAsia="宋体" w:hint="eastAsia"/>
        </w:rPr>
        <w:t>，上清液装入</w:t>
      </w:r>
      <w:r>
        <w:t>EP</w:t>
      </w:r>
      <w:r>
        <w:rPr>
          <w:rFonts w:ascii="宋体" w:hAnsi="宋体" w:eastAsia="宋体" w:hint="eastAsia"/>
        </w:rPr>
        <w:t>管中为胞浆蛋白；管底沉淀物为胞膜蛋白，加入适量细胞裂解液反复冻融，</w:t>
      </w:r>
      <w:r>
        <w:t>-80</w:t>
      </w:r>
      <w:r>
        <w:rPr>
          <w:rFonts w:ascii="宋体" w:hAnsi="宋体" w:eastAsia="宋体" w:hint="eastAsia"/>
        </w:rPr>
        <w:t>℃冻存待测。</w:t>
      </w:r>
    </w:p>
    <w:p w:rsidR="0018722C">
      <w:pPr>
        <w:pStyle w:val="Heading3"/>
        <w:topLinePunct/>
        <w:ind w:left="200" w:hangingChars="200" w:hanging="200"/>
      </w:pPr>
      <w:bookmarkStart w:id="663052" w:name="_Toc686663052"/>
      <w:r>
        <w:rPr>
          <w:b/>
        </w:rPr>
        <w:t>2.17.4</w:t>
      </w:r>
      <w:r>
        <w:t xml:space="preserve"> </w:t>
      </w:r>
      <w:r>
        <w:t>蛋白质样本的定量</w:t>
      </w:r>
      <w:r>
        <w:t>（</w:t>
      </w:r>
      <w:r>
        <w:rPr>
          <w:b/>
        </w:rPr>
        <w:t>Lowry</w:t>
      </w:r>
      <w:r>
        <w:t>法</w:t>
      </w:r>
      <w:r>
        <w:t>）</w:t>
      </w:r>
      <w:bookmarkEnd w:id="663052"/>
    </w:p>
    <w:p w:rsidR="0018722C">
      <w:pPr>
        <w:topLinePunct/>
      </w:pPr>
      <w:r>
        <w:rPr>
          <w:rFonts w:ascii="宋体" w:eastAsia="宋体" w:hint="eastAsia"/>
        </w:rPr>
        <w:t>（</w:t>
      </w:r>
      <w:r>
        <w:t>1</w:t>
      </w:r>
      <w:r>
        <w:rPr>
          <w:rFonts w:ascii="宋体" w:eastAsia="宋体" w:hint="eastAsia"/>
        </w:rPr>
        <w:t>）</w:t>
      </w:r>
      <w:r>
        <w:rPr>
          <w:rFonts w:ascii="宋体" w:eastAsia="宋体" w:hint="eastAsia"/>
        </w:rPr>
        <w:t>试剂的配制：</w:t>
      </w:r>
    </w:p>
    <w:p w:rsidR="0018722C">
      <w:pPr>
        <w:topLinePunct/>
      </w:pPr>
      <w:r>
        <w:rPr>
          <w:rFonts w:ascii="宋体" w:eastAsia="宋体" w:hint="eastAsia"/>
        </w:rPr>
        <w:t>溶液</w:t>
      </w:r>
      <w:r>
        <w:t>A</w:t>
      </w:r>
      <w:r>
        <w:rPr>
          <w:rFonts w:ascii="宋体" w:eastAsia="宋体" w:hint="eastAsia"/>
          <w:rFonts w:ascii="宋体" w:eastAsia="宋体" w:hint="eastAsia"/>
        </w:rPr>
        <w:t xml:space="preserve">: </w:t>
      </w:r>
      <w:r>
        <w:t>a</w:t>
      </w:r>
      <w:r>
        <w:rPr>
          <w:rFonts w:ascii="宋体" w:eastAsia="宋体" w:hint="eastAsia"/>
        </w:rPr>
        <w:t>）</w:t>
      </w:r>
      <w:r>
        <w:t>Na</w:t>
      </w:r>
      <w:r>
        <w:t>2</w:t>
      </w:r>
      <w:r>
        <w:t>CO</w:t>
      </w:r>
      <w:r>
        <w:t>3</w:t>
      </w:r>
      <w:r>
        <w:t> </w:t>
      </w:r>
      <w:r>
        <w:t>10 ml</w:t>
      </w:r>
      <w:r>
        <w:rPr>
          <w:rFonts w:ascii="宋体" w:eastAsia="宋体" w:hint="eastAsia"/>
        </w:rPr>
        <w:t>（</w:t>
      </w:r>
      <w:r>
        <w:t>Na</w:t>
      </w:r>
      <w:r>
        <w:t>2</w:t>
      </w:r>
      <w:r>
        <w:t>C</w:t>
      </w:r>
      <w:r>
        <w:t>O</w:t>
      </w:r>
      <w:r>
        <w:t>3</w:t>
      </w:r>
      <w:r>
        <w:t> </w:t>
      </w:r>
      <w:r>
        <w:t>2.0g</w:t>
      </w:r>
      <w:r/>
      <w:r>
        <w:rPr>
          <w:rFonts w:ascii="宋体" w:eastAsia="宋体" w:hint="eastAsia"/>
        </w:rPr>
        <w:t>溶于</w:t>
      </w:r>
      <w:r>
        <w:t>0.1M </w:t>
      </w:r>
      <w:r>
        <w:t>N</w:t>
      </w:r>
      <w:r>
        <w:t>a</w:t>
      </w:r>
      <w:r>
        <w:t>OH</w:t>
      </w:r>
      <w:r/>
      <w:r>
        <w:rPr>
          <w:rFonts w:ascii="宋体" w:eastAsia="宋体" w:hint="eastAsia"/>
        </w:rPr>
        <w:t>中，定容至</w:t>
      </w:r>
      <w:r>
        <w:t>100 ml</w:t>
      </w:r>
      <w:r>
        <w:rPr>
          <w:rFonts w:ascii="宋体" w:eastAsia="宋体" w:hint="eastAsia"/>
        </w:rPr>
        <w:t>）</w:t>
      </w:r>
      <w:r>
        <w:rPr>
          <w:rFonts w:ascii="宋体" w:eastAsia="宋体" w:hint="eastAsia"/>
        </w:rPr>
        <w:t>；</w:t>
      </w:r>
    </w:p>
    <w:p w:rsidR="0018722C">
      <w:pPr>
        <w:pStyle w:val="cw21"/>
        <w:topLinePunct/>
      </w:pPr>
      <w:r>
        <w:rPr>
          <w:rFonts w:ascii="宋体" w:hAnsi="宋体" w:eastAsia="宋体" w:hint="eastAsia"/>
        </w:rPr>
        <w:t>b</w:t>
      </w:r>
      <w:r>
        <w:rPr>
          <w:rFonts w:ascii="宋体" w:hAnsi="宋体" w:eastAsia="宋体" w:hint="eastAsia"/>
        </w:rPr>
        <w:t>）</w:t>
      </w:r>
      <w:r>
        <w:t>1%</w:t>
      </w:r>
      <w:r>
        <w:rPr>
          <w:rFonts w:ascii="宋体" w:hAnsi="宋体" w:eastAsia="宋体" w:hint="eastAsia"/>
        </w:rPr>
        <w:t>五水硫酸铜</w:t>
      </w:r>
      <w:r>
        <w:rPr>
          <w:rFonts w:ascii="宋体" w:hAnsi="宋体" w:eastAsia="宋体" w:hint="eastAsia"/>
        </w:rPr>
        <w:t>（</w:t>
      </w:r>
      <w:r>
        <w:t>CuSO</w:t>
      </w:r>
      <w:r>
        <w:t>4</w:t>
      </w:r>
      <w:r>
        <w:t>·5H</w:t>
      </w:r>
      <w:r>
        <w:t> </w:t>
      </w:r>
      <w:r>
        <w:t>2</w:t>
      </w:r>
      <w:r>
        <w:t>O</w:t>
      </w:r>
      <w:r>
        <w:rPr>
          <w:rFonts w:ascii="宋体" w:hAnsi="宋体" w:eastAsia="宋体" w:hint="eastAsia"/>
        </w:rPr>
        <w:t>）</w:t>
      </w:r>
      <w:r>
        <w:t>0.1</w:t>
      </w:r>
      <w:r>
        <w:t> </w:t>
      </w:r>
      <w:r>
        <w:t>ml</w:t>
      </w:r>
      <w:r>
        <w:rPr>
          <w:rFonts w:ascii="宋体" w:hAnsi="宋体" w:eastAsia="宋体" w:hint="eastAsia"/>
        </w:rPr>
        <w:t>；</w:t>
      </w:r>
    </w:p>
    <w:p w:rsidR="0018722C">
      <w:pPr>
        <w:pStyle w:val="cw21"/>
        <w:topLinePunct/>
      </w:pPr>
      <w:r>
        <w:rPr>
          <w:rFonts w:ascii="宋体" w:eastAsia="宋体" w:hint="eastAsia"/>
        </w:rPr>
        <w:t>c</w:t>
      </w:r>
      <w:r>
        <w:rPr>
          <w:rFonts w:ascii="宋体" w:eastAsia="宋体" w:hint="eastAsia"/>
        </w:rPr>
        <w:t>）</w:t>
      </w:r>
      <w:r>
        <w:t>2%</w:t>
      </w:r>
      <w:r>
        <w:rPr>
          <w:rFonts w:ascii="宋体" w:eastAsia="宋体" w:hint="eastAsia"/>
        </w:rPr>
        <w:t>酒石酸钾钠</w:t>
      </w:r>
      <w:r>
        <w:rPr>
          <w:rFonts w:ascii="宋体" w:eastAsia="宋体" w:hint="eastAsia"/>
        </w:rPr>
        <w:t>（</w:t>
      </w:r>
      <w:r>
        <w:t>sodium</w:t>
      </w:r>
      <w:r>
        <w:t> </w:t>
      </w:r>
      <w:r>
        <w:t>potassium</w:t>
      </w:r>
      <w:r>
        <w:t> </w:t>
      </w:r>
      <w:r>
        <w:t>tartrate</w:t>
      </w:r>
      <w:r>
        <w:rPr>
          <w:rFonts w:ascii="宋体" w:eastAsia="宋体" w:hint="eastAsia"/>
        </w:rPr>
        <w:t>）</w:t>
      </w:r>
      <w:r>
        <w:t>0.1</w:t>
      </w:r>
      <w:r>
        <w:t> </w:t>
      </w:r>
      <w:r>
        <w:t>ml</w:t>
      </w:r>
      <w:r>
        <w:rPr>
          <w:rFonts w:ascii="宋体" w:eastAsia="宋体" w:hint="eastAsia"/>
        </w:rPr>
        <w:t>；</w:t>
      </w:r>
    </w:p>
    <w:p w:rsidR="0018722C">
      <w:pPr>
        <w:topLinePunct/>
      </w:pPr>
      <w:r>
        <w:rPr>
          <w:rFonts w:ascii="宋体" w:eastAsia="宋体" w:hint="eastAsia"/>
        </w:rPr>
        <w:t>溶液</w:t>
      </w:r>
      <w:r>
        <w:t>B: </w:t>
      </w:r>
      <w:r>
        <w:rPr>
          <w:rFonts w:ascii="宋体" w:eastAsia="宋体" w:hint="eastAsia"/>
        </w:rPr>
        <w:t>酚试剂</w:t>
      </w:r>
      <w:r>
        <w:rPr>
          <w:rFonts w:ascii="宋体" w:eastAsia="宋体" w:hint="eastAsia"/>
        </w:rPr>
        <w:t>（</w:t>
      </w:r>
      <w:r>
        <w:rPr>
          <w:rFonts w:ascii="宋体" w:eastAsia="宋体" w:hint="eastAsia"/>
        </w:rPr>
        <w:t xml:space="preserve">稀释</w:t>
      </w:r>
      <w:r>
        <w:t>5</w:t>
      </w:r>
      <w:r>
        <w:rPr>
          <w:rFonts w:ascii="宋体" w:eastAsia="宋体" w:hint="eastAsia"/>
        </w:rPr>
        <w:t>倍</w:t>
      </w:r>
      <w:r>
        <w:rPr>
          <w:rFonts w:ascii="宋体" w:eastAsia="宋体" w:hint="eastAsia"/>
        </w:rPr>
        <w:t>）</w:t>
      </w:r>
    </w:p>
    <w:p w:rsidR="0018722C">
      <w:pPr>
        <w:topLinePunct/>
      </w:pPr>
      <w:r>
        <w:rPr>
          <w:rFonts w:ascii="宋体" w:hAnsi="宋体" w:eastAsia="宋体" w:hint="eastAsia"/>
        </w:rPr>
        <w:t>标准蛋白：</w:t>
      </w:r>
      <w:r>
        <w:t>B</w:t>
      </w:r>
      <w:r>
        <w:t>S</w:t>
      </w:r>
      <w:r>
        <w:t>A</w:t>
      </w:r>
      <w:r>
        <w:rPr>
          <w:rFonts w:ascii="宋体" w:hAnsi="宋体" w:eastAsia="宋体" w:hint="eastAsia"/>
        </w:rPr>
        <w:t>（</w:t>
      </w:r>
      <w:r>
        <w:t>10 mg</w:t>
      </w:r>
      <w:r/>
      <w:r>
        <w:t>·</w:t>
      </w:r>
      <w:r>
        <w:t>ml</w:t>
      </w:r>
      <w:r>
        <w:t> </w:t>
      </w:r>
      <w:r>
        <w:t>-</w:t>
      </w:r>
      <w:r>
        <w:t>1</w:t>
      </w:r>
      <w:r>
        <w:rPr>
          <w:rFonts w:ascii="宋体" w:hAnsi="宋体" w:eastAsia="宋体" w:hint="eastAsia"/>
        </w:rPr>
        <w:t>）</w:t>
      </w:r>
      <w:r>
        <w:rPr>
          <w:rFonts w:ascii="宋体" w:hAnsi="宋体" w:eastAsia="宋体" w:hint="eastAsia"/>
        </w:rPr>
        <w:t>，使用时采用</w:t>
      </w:r>
      <w:r>
        <w:t>0.9%</w:t>
      </w:r>
      <w:r>
        <w:t> </w:t>
      </w:r>
      <w:r>
        <w:t>N</w:t>
      </w:r>
      <w:r>
        <w:t>a</w:t>
      </w:r>
      <w:r>
        <w:t>Cl</w:t>
      </w:r>
      <w:r>
        <w:rPr>
          <w:rFonts w:ascii="宋体" w:hAnsi="宋体" w:eastAsia="宋体" w:hint="eastAsia"/>
        </w:rPr>
        <w:t>稀释</w:t>
      </w:r>
      <w:r>
        <w:t>40</w:t>
      </w:r>
      <w:r>
        <w:rPr>
          <w:rFonts w:ascii="宋体" w:hAnsi="宋体" w:eastAsia="宋体" w:hint="eastAsia"/>
        </w:rPr>
        <w:t>倍。</w:t>
      </w:r>
    </w:p>
    <w:p w:rsidR="0018722C">
      <w:pPr>
        <w:topLinePunct/>
      </w:pPr>
      <w:r>
        <w:t>2</w:t>
      </w:r>
      <w:r>
        <w:rPr>
          <w:rFonts w:ascii="宋体" w:eastAsia="宋体" w:hint="eastAsia"/>
        </w:rPr>
        <w:t>）</w:t>
      </w:r>
      <w:r>
        <w:rPr>
          <w:rFonts w:ascii="宋体" w:eastAsia="宋体" w:hint="eastAsia"/>
        </w:rPr>
        <w:t>将反复冻融、离心后取上清的蛋白样品稀释后按下表操作：</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9"/>
      </w:tblGrid>
      <w:tr>
        <w:trPr>
          <w:trHeight w:val="460" w:hRule="atLeast"/>
        </w:trPr>
        <w:tc>
          <w:tcPr>
            <w:tcW w:w="8289"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测定管</w:t>
            </w:r>
            <w:r w:rsidRPr="00000000">
              <w:tab/>
              <w:t>标准管</w:t>
            </w:r>
            <w:r w:rsidRPr="00000000">
              <w:tab/>
              <w:t>空白管</w:t>
            </w:r>
          </w:p>
        </w:tc>
      </w:tr>
      <w:tr>
        <w:trPr>
          <w:trHeight w:val="2800" w:hRule="atLeast"/>
        </w:trPr>
        <w:tc>
          <w:tcPr>
            <w:tcW w:w="8289"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标本</w:t>
            </w:r>
            <w:r>
              <w:rPr>
                <w:rFonts w:ascii="宋体" w:eastAsia="宋体" w:hint="eastAsia"/>
              </w:rPr>
              <w:t>（</w:t>
            </w:r>
            <w:r>
              <w:rPr>
                <w:rFonts w:ascii="宋体" w:eastAsia="宋体" w:hint="eastAsia"/>
              </w:rPr>
              <w:t>稀释</w:t>
            </w:r>
            <w:r>
              <w:rPr>
                <w:rFonts w:ascii="宋体" w:eastAsia="宋体" w:hint="eastAsia"/>
              </w:rPr>
              <w:t> </w:t>
            </w:r>
            <w:r>
              <w:t>50 </w:t>
            </w:r>
            <w:r>
              <w:rPr>
                <w:rFonts w:ascii="宋体" w:eastAsia="宋体" w:hint="eastAsia"/>
              </w:rPr>
              <w:t>倍</w:t>
            </w:r>
            <w:r>
              <w:rPr>
                <w:rFonts w:ascii="宋体" w:eastAsia="宋体" w:hint="eastAsia"/>
              </w:rPr>
              <w:t>）</w:t>
            </w:r>
            <w:r w:rsidRPr="00000000">
              <w:tab/>
            </w:r>
            <w:r>
              <w:t>0.5 ml</w:t>
            </w:r>
          </w:p>
          <w:p w:rsidR="0018722C">
            <w:pPr>
              <w:topLinePunct/>
            </w:pPr>
            <w:r>
              <w:rPr>
                <w:rFonts w:ascii="宋体" w:hAnsi="宋体" w:eastAsia="宋体" w:hint="eastAsia"/>
              </w:rPr>
              <w:t>标准蛋白</w:t>
            </w:r>
            <w:r>
              <w:rPr>
                <w:rFonts w:ascii="宋体" w:hAnsi="宋体" w:eastAsia="宋体" w:hint="eastAsia"/>
              </w:rPr>
              <w:t>（</w:t>
            </w:r>
            <w:r>
              <w:t>250µg</w:t>
            </w:r>
            <w:r>
              <w:t> </w:t>
            </w:r>
            <w:r>
              <w:t>·ml</w:t>
            </w:r>
            <w:r>
              <w:t> </w:t>
            </w:r>
            <w:r>
              <w:t>-1</w:t>
            </w:r>
            <w:r>
              <w:rPr>
                <w:rFonts w:ascii="宋体" w:hAnsi="宋体" w:eastAsia="宋体" w:hint="eastAsia"/>
              </w:rPr>
              <w:t>）</w:t>
            </w:r>
            <w:r w:rsidRPr="00000000">
              <w:tab/>
            </w:r>
            <w:r>
              <w:t>0.5 ml</w:t>
            </w:r>
          </w:p>
          <w:p w:rsidR="0018722C">
            <w:pPr>
              <w:topLinePunct/>
            </w:pPr>
            <w:r>
              <w:t>0.9%</w:t>
            </w:r>
            <w:r>
              <w:t> </w:t>
            </w:r>
            <w:r>
              <w:t>NaCl</w:t>
            </w:r>
            <w:r w:rsidRPr="00000000">
              <w:tab/>
              <w:t>0.5</w:t>
            </w:r>
            <w:r>
              <w:t> </w:t>
            </w:r>
            <w:r>
              <w:t>ml</w:t>
            </w:r>
          </w:p>
          <w:p w:rsidR="0018722C">
            <w:pPr>
              <w:topLinePunct/>
            </w:pPr>
            <w:r>
              <w:rPr>
                <w:rFonts w:ascii="宋体" w:eastAsia="宋体" w:hint="eastAsia"/>
              </w:rPr>
              <w:t>溶液</w:t>
            </w:r>
            <w:r>
              <w:rPr>
                <w:rFonts w:ascii="宋体" w:eastAsia="宋体" w:hint="eastAsia"/>
              </w:rPr>
              <w:t> </w:t>
            </w:r>
            <w:r>
              <w:t>A</w:t>
            </w:r>
            <w:r w:rsidRPr="00000000">
              <w:tab/>
              <w:t>2.5</w:t>
            </w:r>
            <w:r>
              <w:t> </w:t>
            </w:r>
            <w:r>
              <w:t>ml</w:t>
            </w:r>
            <w:r w:rsidRPr="00000000">
              <w:tab/>
              <w:t>2.5</w:t>
            </w:r>
            <w:r>
              <w:t> </w:t>
            </w:r>
            <w:r>
              <w:t>ml</w:t>
            </w:r>
            <w:r w:rsidRPr="00000000">
              <w:tab/>
              <w:t>2.5</w:t>
            </w:r>
            <w:r>
              <w:t> </w:t>
            </w:r>
            <w:r>
              <w:t>ml</w:t>
            </w:r>
          </w:p>
          <w:p w:rsidR="0018722C">
            <w:pPr>
              <w:topLinePunct/>
            </w:pPr>
            <w:r>
              <w:rPr>
                <w:rFonts w:ascii="宋体" w:eastAsia="宋体" w:hint="eastAsia"/>
              </w:rPr>
              <w:t>混匀，室温 </w:t>
            </w:r>
            <w:r>
              <w:t>10min</w:t>
            </w:r>
          </w:p>
          <w:p w:rsidR="0018722C">
            <w:pPr>
              <w:topLinePunct/>
              <w:ind w:leftChars="0" w:left="0" w:rightChars="0" w:right="0" w:firstLineChars="0" w:firstLine="0"/>
              <w:spacing w:line="240" w:lineRule="atLeast"/>
            </w:pPr>
            <w:r>
              <w:rPr>
                <w:rFonts w:ascii="宋体" w:eastAsia="宋体" w:hint="eastAsia"/>
              </w:rPr>
              <w:t>溶液</w:t>
            </w:r>
            <w:r>
              <w:rPr>
                <w:rFonts w:ascii="宋体" w:eastAsia="宋体" w:hint="eastAsia"/>
              </w:rPr>
              <w:t> </w:t>
            </w:r>
            <w:r>
              <w:t>B</w:t>
            </w:r>
            <w:r w:rsidRPr="00000000">
              <w:tab/>
              <w:t>0.25 ml</w:t>
            </w:r>
            <w:r w:rsidRPr="00000000">
              <w:tab/>
              <w:t>0.25 ml</w:t>
            </w:r>
            <w:r w:rsidRPr="00000000">
              <w:tab/>
              <w:t>0.25 ml</w:t>
            </w:r>
          </w:p>
        </w:tc>
      </w:tr>
    </w:tbl>
    <w:p w:rsidR="0018722C">
      <w:pPr>
        <w:pStyle w:val="affa"/>
      </w:pPr>
    </w:p>
    <w:p w:rsidR="0018722C">
      <w:pPr>
        <w:topLinePunct/>
      </w:pPr>
      <w:r>
        <w:rPr>
          <w:rFonts w:ascii="宋体" w:eastAsia="宋体" w:hint="eastAsia"/>
        </w:rPr>
        <w:t>（</w:t>
      </w:r>
      <w:r>
        <w:t>3</w:t>
      </w:r>
      <w:r>
        <w:rPr>
          <w:rFonts w:ascii="宋体" w:eastAsia="宋体" w:hint="eastAsia"/>
        </w:rPr>
        <w:t>）</w:t>
      </w:r>
      <w:r>
        <w:rPr>
          <w:rFonts w:ascii="宋体" w:eastAsia="宋体" w:hint="eastAsia"/>
        </w:rPr>
        <w:t>溶液</w:t>
      </w:r>
      <w:r>
        <w:t>B</w:t>
      </w:r>
      <w:r>
        <w:rPr>
          <w:rFonts w:ascii="宋体" w:eastAsia="宋体" w:hint="eastAsia"/>
        </w:rPr>
        <w:t>加入每管中后混匀，室温</w:t>
      </w:r>
      <w:r>
        <w:t>30 min</w:t>
      </w:r>
      <w:r>
        <w:rPr>
          <w:rFonts w:ascii="宋体" w:eastAsia="宋体" w:hint="eastAsia"/>
        </w:rPr>
        <w:t>，于紫外分光光度计</w:t>
      </w:r>
      <w:r>
        <w:t>500 nm</w:t>
      </w:r>
      <w:r>
        <w:rPr>
          <w:rFonts w:ascii="宋体" w:eastAsia="宋体" w:hint="eastAsia"/>
        </w:rPr>
        <w:t>处读</w:t>
      </w:r>
      <w:r>
        <w:rPr>
          <w:rFonts w:ascii="宋体" w:eastAsia="宋体" w:hint="eastAsia"/>
        </w:rPr>
        <w:t>取各管</w:t>
      </w:r>
      <w:r>
        <w:t>A</w:t>
      </w:r>
      <w:r>
        <w:t>500</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计算标本中蛋白质的浓度：</w:t>
      </w:r>
      <w:r>
        <w:t>C</w:t>
      </w:r>
      <w:r>
        <w:rPr>
          <w:rFonts w:ascii="宋体" w:hAnsi="宋体" w:eastAsia="宋体" w:hint="eastAsia"/>
        </w:rPr>
        <w:t>＝</w:t>
      </w:r>
      <w:r>
        <w:t>A</w:t>
      </w:r>
      <w:r>
        <w:rPr>
          <w:rFonts w:ascii="宋体" w:hAnsi="宋体" w:eastAsia="宋体" w:hint="eastAsia"/>
        </w:rPr>
        <w:t>测定</w:t>
      </w:r>
      <w:r>
        <w:t>/</w:t>
      </w:r>
      <w:r>
        <w:t xml:space="preserve">A</w:t>
      </w:r>
      <w:r>
        <w:rPr>
          <w:rFonts w:ascii="宋体" w:hAnsi="宋体" w:eastAsia="宋体" w:hint="eastAsia"/>
        </w:rPr>
        <w:t>标准</w:t>
      </w:r>
      <w:r>
        <w:t>×250×50</w:t>
      </w:r>
      <w:r>
        <w:rPr>
          <w:rFonts w:ascii="宋体" w:hAnsi="宋体" w:eastAsia="宋体" w:hint="eastAsia"/>
        </w:rPr>
        <w:t>（</w:t>
      </w:r>
      <w:r>
        <w:t>µg.µl </w:t>
      </w:r>
      <w:r>
        <w:rPr>
          <w:position w:val="11"/>
          <w:sz w:val="16"/>
        </w:rPr>
        <w:t>-1</w:t>
      </w:r>
      <w:r>
        <w:rPr>
          <w:rFonts w:ascii="宋体" w:hAns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上样标本制备：</w:t>
      </w:r>
    </w:p>
    <w:p w:rsidR="0018722C">
      <w:pPr>
        <w:topLinePunct/>
      </w:pPr>
      <w:r>
        <w:rPr>
          <w:rFonts w:ascii="宋体" w:hAnsi="宋体" w:eastAsia="宋体" w:hint="eastAsia"/>
        </w:rPr>
        <w:t>将样品分别稀释至</w:t>
      </w:r>
      <w:r>
        <w:t>5</w:t>
      </w:r>
      <w:r>
        <w:t>.</w:t>
      </w:r>
      <w:r>
        <w:t>0</w:t>
      </w:r>
      <w:r>
        <w:t>µg.µl </w:t>
      </w:r>
      <w:r>
        <w:t>-1</w:t>
      </w:r>
      <w:r>
        <w:rPr>
          <w:rFonts w:ascii="宋体" w:hAnsi="宋体" w:eastAsia="宋体" w:hint="eastAsia"/>
        </w:rPr>
        <w:t>或合适的浓度，按</w:t>
      </w:r>
      <w:r>
        <w:t>4</w:t>
      </w:r>
      <w:r>
        <w:t xml:space="preserve">: </w:t>
      </w:r>
      <w:r>
        <w:t>1</w:t>
      </w:r>
      <w:r>
        <w:rPr>
          <w:rFonts w:ascii="宋体" w:hAnsi="宋体" w:eastAsia="宋体" w:hint="eastAsia"/>
        </w:rPr>
        <w:t>的比例与</w:t>
      </w:r>
      <w:r>
        <w:t>5×</w:t>
      </w:r>
      <w:r>
        <w:rPr>
          <w:rFonts w:ascii="宋体" w:hAnsi="宋体" w:eastAsia="宋体" w:hint="eastAsia"/>
        </w:rPr>
        <w:t>蛋白电泳上</w:t>
      </w:r>
      <w:r>
        <w:rPr>
          <w:rFonts w:ascii="宋体" w:hAnsi="宋体" w:eastAsia="宋体" w:hint="eastAsia"/>
        </w:rPr>
        <w:t>样缓冲液混合，煮沸</w:t>
      </w:r>
      <w:r>
        <w:t>5 min</w:t>
      </w:r>
      <w:r>
        <w:rPr>
          <w:rFonts w:ascii="宋体" w:hAnsi="宋体" w:eastAsia="宋体" w:hint="eastAsia"/>
          <w:rFonts w:ascii="宋体" w:hAnsi="宋体" w:eastAsia="宋体" w:hint="eastAsia"/>
        </w:rPr>
        <w:t xml:space="preserve">, </w:t>
      </w:r>
      <w:r>
        <w:t>-20</w:t>
      </w:r>
      <w:r>
        <w:rPr>
          <w:rFonts w:ascii="宋体" w:hAnsi="宋体" w:eastAsia="宋体" w:hint="eastAsia"/>
        </w:rPr>
        <w:t>℃保存备用。</w:t>
      </w:r>
    </w:p>
    <w:p w:rsidR="0018722C">
      <w:pPr>
        <w:pStyle w:val="Heading3"/>
        <w:topLinePunct/>
        <w:ind w:left="200" w:hangingChars="200" w:hanging="200"/>
      </w:pPr>
      <w:bookmarkStart w:id="663053" w:name="_Toc686663053"/>
      <w:r>
        <w:rPr>
          <w:b/>
        </w:rPr>
        <w:t>2.17.5</w:t>
      </w:r>
      <w:r>
        <w:t xml:space="preserve"> </w:t>
      </w:r>
      <w:r>
        <w:rPr>
          <w:b/>
        </w:rPr>
        <w:t>western blot</w:t>
      </w:r>
      <w:r>
        <w:t>的操作步骤</w:t>
      </w:r>
      <w:bookmarkEnd w:id="663053"/>
    </w:p>
    <w:p w:rsidR="0018722C">
      <w:pPr>
        <w:topLinePunct/>
      </w:pPr>
      <w:r>
        <w:rPr>
          <w:rFonts w:ascii="宋体" w:eastAsia="宋体" w:hint="eastAsia"/>
        </w:rPr>
        <w:t>（</w:t>
      </w:r>
      <w:r>
        <w:t>1</w:t>
      </w:r>
      <w:r>
        <w:rPr>
          <w:rFonts w:ascii="宋体" w:eastAsia="宋体" w:hint="eastAsia"/>
        </w:rPr>
        <w:t>）</w:t>
      </w:r>
      <w:r>
        <w:rPr>
          <w:rFonts w:ascii="宋体" w:eastAsia="宋体" w:hint="eastAsia"/>
        </w:rPr>
        <w:t>丙稀酰胺凝胶配制：</w:t>
      </w:r>
    </w:p>
    <w:p w:rsidR="0018722C">
      <w:pPr>
        <w:topLinePunct/>
      </w:pPr>
      <w:r>
        <w:rPr>
          <w:rFonts w:ascii="宋体" w:hAnsi="宋体" w:eastAsia="宋体" w:hint="eastAsia"/>
        </w:rPr>
        <w:t>①</w:t>
      </w:r>
      <w:r>
        <w:t>10%SDS</w:t>
      </w:r>
      <w:r>
        <w:rPr>
          <w:rFonts w:ascii="宋体" w:hAnsi="宋体" w:eastAsia="宋体" w:hint="eastAsia"/>
        </w:rPr>
        <w:t>－聚丙烯酰胺分离胶的配制：</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9"/>
      </w:tblGrid>
      <w:tr>
        <w:trPr>
          <w:trHeight w:val="460" w:hRule="atLeast"/>
        </w:trPr>
        <w:tc>
          <w:tcPr>
            <w:tcW w:w="8289" w:type="dxa"/>
            <w:tcBorders>
              <w:top w:val="single" w:sz="12" w:space="0" w:color="000000"/>
              <w:bottom w:val="single" w:sz="2" w:space="0" w:color="000000"/>
            </w:tcBorders>
          </w:tcPr>
          <w:p w:rsidR="0018722C">
            <w:pPr>
              <w:topLinePunct/>
              <w:ind w:leftChars="0" w:left="0" w:rightChars="0" w:right="0" w:firstLineChars="0" w:firstLine="0"/>
              <w:spacing w:line="240" w:lineRule="atLeast"/>
            </w:pPr>
            <w:r>
              <w:t>10%</w:t>
            </w:r>
            <w:r>
              <w:rPr>
                <w:rFonts w:ascii="宋体" w:eastAsia="宋体" w:hint="eastAsia"/>
              </w:rPr>
              <w:t>分离胶</w:t>
            </w:r>
            <w:r w:rsidRPr="00000000">
              <w:tab/>
            </w:r>
            <w:r>
              <w:t>5%</w:t>
            </w:r>
            <w:r>
              <w:rPr>
                <w:rFonts w:ascii="宋体" w:eastAsia="宋体" w:hint="eastAsia"/>
              </w:rPr>
              <w:t>浓缩胶</w:t>
            </w:r>
          </w:p>
        </w:tc>
      </w:tr>
      <w:tr>
        <w:trPr>
          <w:trHeight w:val="2320" w:hRule="atLeast"/>
        </w:trPr>
        <w:tc>
          <w:tcPr>
            <w:tcW w:w="8289" w:type="dxa"/>
            <w:tcBorders>
              <w:top w:val="single" w:sz="2" w:space="0" w:color="000000"/>
              <w:bottom w:val="single" w:sz="12" w:space="0" w:color="000000"/>
            </w:tcBorders>
          </w:tcPr>
          <w:p w:rsidR="0018722C">
            <w:pPr>
              <w:topLinePunct/>
              <w:ind w:leftChars="0" w:left="0" w:rightChars="0" w:right="0" w:firstLineChars="0" w:firstLine="0"/>
              <w:spacing w:line="240" w:lineRule="atLeast"/>
            </w:pPr>
            <w:r>
              <w:t>Acr-Bis</w:t>
            </w:r>
            <w:r w:rsidRPr="00000000">
              <w:tab/>
              <w:t>(</w:t>
            </w:r>
            <w:r>
              <w:t>ml</w:t>
            </w:r>
            <w:r>
              <w:t>)</w:t>
            </w:r>
            <w:r w:rsidRPr="00000000">
              <w:tab/>
              <w:t>7.50</w:t>
            </w:r>
            <w:r w:rsidRPr="00000000">
              <w:tab/>
              <w:t>1.00</w:t>
            </w:r>
          </w:p>
          <w:p w:rsidR="0018722C">
            <w:pPr>
              <w:topLinePunct/>
            </w:pPr>
            <w:r>
              <w:rPr>
                <w:rFonts w:ascii="宋体" w:eastAsia="宋体" w:hint="eastAsia"/>
              </w:rPr>
              <w:t>分离</w:t>
            </w:r>
            <w:r>
              <w:t>/</w:t>
            </w:r>
            <w:r>
              <w:rPr>
                <w:rFonts w:ascii="宋体" w:eastAsia="宋体" w:hint="eastAsia"/>
              </w:rPr>
              <w:t>浓缩胶缓冲液</w:t>
            </w:r>
            <w:r>
              <w:t>(</w:t>
            </w:r>
            <w:r>
              <w:t xml:space="preserve">ml</w:t>
            </w:r>
            <w:r>
              <w:t>)</w:t>
            </w:r>
            <w:r w:rsidRPr="00000000">
              <w:tab/>
              <w:t>1.87</w:t>
            </w:r>
            <w:r w:rsidRPr="00000000">
              <w:tab/>
              <w:t>1.50</w:t>
            </w:r>
          </w:p>
          <w:p w:rsidR="0018722C">
            <w:pPr>
              <w:topLinePunct/>
            </w:pPr>
            <w:r>
              <w:t>10% </w:t>
            </w:r>
            <w:r>
              <w:t>SDS</w:t>
            </w:r>
            <w:r>
              <w:t>(</w:t>
            </w:r>
            <w:r>
              <w:t>µl</w:t>
            </w:r>
            <w:r>
              <w:t>)</w:t>
            </w:r>
            <w:r w:rsidRPr="00000000">
              <w:tab/>
            </w:r>
            <w:r>
              <w:t>0.15</w:t>
            </w:r>
            <w:r w:rsidRPr="00000000">
              <w:tab/>
              <w:t>0.06</w:t>
            </w:r>
          </w:p>
          <w:p w:rsidR="0018722C">
            <w:pPr>
              <w:topLinePunct/>
            </w:pPr>
            <w:r>
              <w:t>10%</w:t>
            </w:r>
            <w:r>
              <w:t> </w:t>
            </w:r>
            <w:r>
              <w:t>AP</w:t>
            </w:r>
            <w:r>
              <w:t>(</w:t>
            </w:r>
            <w:r>
              <w:t>µl</w:t>
            </w:r>
            <w:r>
              <w:t>)</w:t>
            </w:r>
            <w:r w:rsidRPr="00000000">
              <w:tab/>
            </w:r>
            <w:r>
              <w:t>0.15</w:t>
            </w:r>
            <w:r w:rsidRPr="00000000">
              <w:tab/>
              <w:t>0.06</w:t>
            </w:r>
          </w:p>
          <w:p w:rsidR="0018722C">
            <w:pPr>
              <w:topLinePunct/>
              <w:ind w:leftChars="0" w:left="0" w:rightChars="0" w:right="0" w:firstLineChars="0" w:firstLine="0"/>
              <w:spacing w:line="240" w:lineRule="atLeast"/>
            </w:pPr>
            <w:r>
              <w:t>TEMED</w:t>
            </w:r>
            <w:r>
              <w:t> </w:t>
            </w:r>
            <w:r>
              <w:t>(</w:t>
            </w:r>
            <w:r>
              <w:t xml:space="preserve">µl</w:t>
            </w:r>
            <w:r>
              <w:t>)</w:t>
            </w:r>
            <w:r w:rsidRPr="00000000">
              <w:tab/>
            </w:r>
            <w:r>
              <w:t>6</w:t>
            </w:r>
            <w:r w:rsidRPr="00000000">
              <w:tab/>
              <w:t>6</w:t>
            </w:r>
          </w:p>
        </w:tc>
      </w:tr>
    </w:tbl>
    <w:p w:rsidR="0018722C">
      <w:pPr>
        <w:pStyle w:val="affa"/>
      </w:pPr>
    </w:p>
    <w:p w:rsidR="0018722C">
      <w:pPr>
        <w:topLinePunct/>
      </w:pPr>
      <w:r>
        <w:rPr>
          <w:rFonts w:ascii="宋体" w:hAnsi="宋体" w:eastAsia="宋体" w:hint="eastAsia"/>
        </w:rPr>
        <w:t>②</w:t>
      </w:r>
      <w:r w:rsidR="001852F3">
        <w:rPr>
          <w:rFonts w:ascii="宋体" w:hAnsi="宋体" w:eastAsia="宋体" w:hint="eastAsia"/>
        </w:rPr>
        <w:t xml:space="preserve">配置好的分离胶混匀后缓缓加入玻璃凝胶板中。</w:t>
      </w:r>
    </w:p>
    <w:p w:rsidR="0018722C">
      <w:pPr>
        <w:topLinePunct/>
      </w:pPr>
      <w:r>
        <w:rPr>
          <w:rFonts w:ascii="宋体" w:hAnsi="宋体" w:eastAsia="宋体" w:hint="eastAsia"/>
        </w:rPr>
        <w:t>③</w:t>
      </w:r>
      <w:r w:rsidR="001852F3">
        <w:rPr>
          <w:rFonts w:ascii="宋体" w:hAnsi="宋体" w:eastAsia="宋体" w:hint="eastAsia"/>
        </w:rPr>
        <w:t xml:space="preserve">加入</w:t>
      </w:r>
      <w:r>
        <w:t>1 ml</w:t>
      </w:r>
      <w:r>
        <w:rPr>
          <w:rFonts w:ascii="宋体" w:hAnsi="宋体" w:eastAsia="宋体" w:hint="eastAsia"/>
        </w:rPr>
        <w:t>双蒸水，覆盖其界面，使界面平整，并防止空气中的氧气对凝</w:t>
      </w:r>
      <w:r>
        <w:rPr>
          <w:rFonts w:ascii="宋体" w:hAnsi="宋体" w:eastAsia="宋体" w:hint="eastAsia"/>
        </w:rPr>
        <w:t>胶聚合的抑制作用，室温下放置约</w:t>
      </w:r>
      <w:r>
        <w:t>30 min</w:t>
      </w:r>
      <w:r>
        <w:rPr>
          <w:rFonts w:ascii="宋体" w:hAnsi="宋体" w:eastAsia="宋体" w:hint="eastAsia"/>
        </w:rPr>
        <w:t>使之凝固。</w:t>
      </w:r>
    </w:p>
    <w:p w:rsidR="0018722C">
      <w:pPr>
        <w:topLinePunct/>
      </w:pPr>
      <w:r>
        <w:rPr>
          <w:rFonts w:ascii="宋体" w:hAnsi="宋体" w:eastAsia="宋体" w:hint="eastAsia"/>
        </w:rPr>
        <w:t>④</w:t>
      </w:r>
      <w:r w:rsidR="001852F3">
        <w:rPr>
          <w:rFonts w:ascii="宋体" w:hAnsi="宋体" w:eastAsia="宋体" w:hint="eastAsia"/>
        </w:rPr>
        <w:t xml:space="preserve">倾去分离胶上面的双蒸水，用滤纸吸干凝胶顶端残存的液体。</w:t>
      </w:r>
    </w:p>
    <w:p w:rsidR="0018722C">
      <w:pPr>
        <w:topLinePunct/>
      </w:pPr>
      <w:r>
        <w:rPr>
          <w:rFonts w:ascii="宋体" w:hAnsi="宋体" w:eastAsia="宋体" w:hint="eastAsia"/>
        </w:rPr>
        <w:t>⑤</w:t>
      </w:r>
      <w:r w:rsidR="001852F3">
        <w:rPr>
          <w:rFonts w:ascii="宋体" w:hAnsi="宋体" w:eastAsia="宋体" w:hint="eastAsia"/>
        </w:rPr>
        <w:t xml:space="preserve">配制</w:t>
      </w:r>
      <w:r>
        <w:t>5</w:t>
      </w:r>
      <w:r>
        <w:t>%</w:t>
      </w:r>
      <w:r>
        <w:rPr>
          <w:rFonts w:ascii="宋体" w:hAnsi="宋体" w:eastAsia="宋体" w:hint="eastAsia"/>
        </w:rPr>
        <w:t>的浓缩胶</w:t>
      </w:r>
      <w:r>
        <w:rPr>
          <w:rFonts w:ascii="宋体" w:hAnsi="宋体" w:eastAsia="宋体" w:hint="eastAsia"/>
        </w:rPr>
        <w:t>（</w:t>
      </w:r>
      <w:r>
        <w:rPr>
          <w:rFonts w:ascii="宋体" w:hAnsi="宋体" w:eastAsia="宋体" w:hint="eastAsia"/>
        </w:rPr>
        <w:t>见上表</w:t>
      </w:r>
      <w:r>
        <w:rPr>
          <w:rFonts w:ascii="宋体" w:hAnsi="宋体" w:eastAsia="宋体" w:hint="eastAsia"/>
        </w:rPr>
        <w:t>）</w:t>
      </w:r>
      <w:r>
        <w:rPr>
          <w:rFonts w:ascii="宋体" w:hAnsi="宋体" w:eastAsia="宋体" w:hint="eastAsia"/>
        </w:rPr>
        <w:t>，加入玻璃凝胶板中，插入竖梳子，室温下</w:t>
      </w:r>
      <w:r>
        <w:rPr>
          <w:rFonts w:ascii="宋体" w:hAnsi="宋体" w:eastAsia="宋体" w:hint="eastAsia"/>
        </w:rPr>
        <w:t>静置</w:t>
      </w:r>
      <w:r>
        <w:t>30 min</w:t>
      </w:r>
      <w:r>
        <w:rPr>
          <w:rFonts w:ascii="宋体" w:hAnsi="宋体" w:eastAsia="宋体" w:hint="eastAsia"/>
        </w:rPr>
        <w:t>。</w:t>
      </w:r>
    </w:p>
    <w:p w:rsidR="0018722C">
      <w:pPr>
        <w:topLinePunct/>
      </w:pPr>
      <w:r>
        <w:rPr>
          <w:rFonts w:ascii="宋体" w:hAnsi="宋体" w:eastAsia="宋体" w:hint="eastAsia"/>
        </w:rPr>
        <w:t>⑥</w:t>
      </w:r>
      <w:r w:rsidR="001852F3">
        <w:rPr>
          <w:rFonts w:ascii="宋体" w:hAnsi="宋体" w:eastAsia="宋体" w:hint="eastAsia"/>
        </w:rPr>
        <w:t xml:space="preserve">待凝胶完全凝固后移去梳子。</w:t>
      </w:r>
    </w:p>
    <w:p w:rsidR="0018722C">
      <w:pPr>
        <w:topLinePunct/>
      </w:pPr>
      <w:r>
        <w:rPr>
          <w:rFonts w:ascii="宋体" w:hAnsi="宋体" w:eastAsia="宋体" w:hint="eastAsia"/>
        </w:rPr>
        <w:t xml:space="preserve">（</w:t>
      </w:r>
      <w:r>
        <w:t xml:space="preserve">2</w:t>
      </w:r>
      <w:r>
        <w:rPr>
          <w:rFonts w:ascii="宋体" w:hAnsi="宋体" w:eastAsia="宋体" w:hint="eastAsia"/>
        </w:rPr>
        <w:t xml:space="preserve">）</w:t>
      </w:r>
      <w:r>
        <w:rPr>
          <w:rFonts w:ascii="宋体" w:hAnsi="宋体" w:eastAsia="宋体" w:hint="eastAsia"/>
        </w:rPr>
        <w:t xml:space="preserve">将凝胶板放入电泳槽中，内外槽中加入电泳缓冲液，分别用微量加样器加入</w:t>
      </w:r>
      <w:r>
        <w:t xml:space="preserve">5~20</w:t>
      </w:r>
      <w:r w:rsidR="001852F3">
        <w:t xml:space="preserve">µl </w:t>
      </w:r>
      <w:r>
        <w:t xml:space="preserve">(</w:t>
      </w:r>
      <w:r>
        <w:t xml:space="preserve">30</w:t>
      </w:r>
      <w:r w:rsidR="001852F3">
        <w:t xml:space="preserve">µg</w:t>
      </w:r>
      <w:r>
        <w:t xml:space="preserve">)</w:t>
      </w:r>
      <w:r>
        <w:rPr>
          <w:rFonts w:ascii="宋体" w:hAnsi="宋体" w:eastAsia="宋体" w:hint="eastAsia"/>
        </w:rPr>
        <w:t xml:space="preserve">的蛋白样品，根据目的蛋白的分子量加入合适的</w:t>
      </w:r>
      <w:r>
        <w:t xml:space="preserve">marker</w:t>
      </w:r>
      <w:r>
        <w:rPr>
          <w:rFonts w:ascii="宋体" w:hAnsi="宋体" w:eastAsia="宋体" w:hint="eastAsia"/>
        </w:rPr>
        <w:t xml:space="preserve">。</w:t>
      </w:r>
    </w:p>
    <w:p w:rsidR="0018722C">
      <w:pPr>
        <w:topLinePunct/>
      </w:pPr>
      <w:r>
        <w:rPr>
          <w:rFonts w:ascii="宋体" w:eastAsia="宋体" w:hint="eastAsia"/>
        </w:rPr>
        <w:t>（</w:t>
      </w:r>
      <w:r>
        <w:t>3</w:t>
      </w:r>
      <w:r>
        <w:rPr>
          <w:rFonts w:ascii="宋体" w:eastAsia="宋体" w:hint="eastAsia"/>
        </w:rPr>
        <w:t>）</w:t>
      </w:r>
      <w:r>
        <w:rPr>
          <w:rFonts w:ascii="宋体" w:eastAsia="宋体" w:hint="eastAsia"/>
        </w:rPr>
        <w:t>接通电源，浓缩胶中电压设定为</w:t>
      </w:r>
      <w:r>
        <w:t>70 </w:t>
      </w:r>
      <w:r>
        <w:t>v</w:t>
      </w:r>
      <w:r>
        <w:rPr>
          <w:rFonts w:ascii="宋体" w:eastAsia="宋体" w:hint="eastAsia"/>
        </w:rPr>
        <w:t>，当进入分离胶后，电压调整为</w:t>
      </w:r>
      <w:r>
        <w:t>100 v</w:t>
      </w:r>
      <w:r>
        <w:rPr>
          <w:rFonts w:ascii="宋体" w:eastAsia="宋体" w:hint="eastAsia"/>
        </w:rPr>
        <w:t>，</w:t>
      </w:r>
      <w:r w:rsidR="001852F3">
        <w:rPr>
          <w:rFonts w:ascii="宋体" w:eastAsia="宋体" w:hint="eastAsia"/>
        </w:rPr>
        <w:t xml:space="preserve">继续电泳直至上样缓冲液的前沿接近凝胶的底部，将电源断开。</w:t>
      </w:r>
    </w:p>
    <w:p w:rsidR="0018722C">
      <w:pPr>
        <w:topLinePunct/>
      </w:pPr>
      <w:r>
        <w:rPr>
          <w:rFonts w:ascii="宋体" w:eastAsia="宋体" w:hint="eastAsia"/>
        </w:rPr>
        <w:t>（</w:t>
      </w:r>
      <w:r>
        <w:t>4</w:t>
      </w:r>
      <w:r>
        <w:rPr>
          <w:rFonts w:ascii="宋体" w:eastAsia="宋体" w:hint="eastAsia"/>
        </w:rPr>
        <w:t>）</w:t>
      </w:r>
      <w:r>
        <w:rPr>
          <w:rFonts w:ascii="宋体" w:eastAsia="宋体" w:hint="eastAsia"/>
        </w:rPr>
        <w:t>裁减</w:t>
      </w:r>
      <w:r>
        <w:t>PVDF</w:t>
      </w:r>
      <w:r>
        <w:rPr>
          <w:rFonts w:ascii="宋体" w:eastAsia="宋体" w:hint="eastAsia"/>
        </w:rPr>
        <w:t>膜至合适尺寸，甲醇浸泡后放入转移缓冲液中。裁减</w:t>
      </w:r>
      <w:r>
        <w:t>6</w:t>
      </w:r>
      <w:r>
        <w:rPr>
          <w:rFonts w:ascii="宋体" w:eastAsia="宋体" w:hint="eastAsia"/>
        </w:rPr>
        <w:t>张适中的滤纸，浸泡在转移缓冲液中。在转移电泳槽中加入预冷的转移缓冲液。</w:t>
      </w:r>
    </w:p>
    <w:p w:rsidR="0018722C">
      <w:pPr>
        <w:topLinePunct/>
      </w:pPr>
      <w:r>
        <w:rPr>
          <w:rFonts w:ascii="宋体" w:eastAsia="宋体" w:hint="eastAsia"/>
        </w:rPr>
        <w:t>（</w:t>
      </w:r>
      <w:r>
        <w:t>5</w:t>
      </w:r>
      <w:r>
        <w:rPr>
          <w:rFonts w:ascii="宋体" w:eastAsia="宋体" w:hint="eastAsia"/>
        </w:rPr>
        <w:t>）</w:t>
      </w:r>
      <w:r>
        <w:rPr>
          <w:rFonts w:ascii="宋体" w:eastAsia="宋体" w:hint="eastAsia"/>
        </w:rPr>
        <w:t>把浸满缓冲液的海绵置于转移装置上，放滤纸</w:t>
      </w:r>
      <w:r>
        <w:t>3</w:t>
      </w:r>
      <w:r>
        <w:rPr>
          <w:rFonts w:ascii="宋体" w:eastAsia="宋体" w:hint="eastAsia"/>
        </w:rPr>
        <w:t>层，再依次放置</w:t>
      </w:r>
      <w:r>
        <w:t>PVDF</w:t>
      </w:r>
      <w:r>
        <w:rPr>
          <w:rFonts w:ascii="宋体" w:eastAsia="宋体" w:hint="eastAsia"/>
        </w:rPr>
        <w:t>膜、</w:t>
      </w:r>
      <w:r>
        <w:rPr>
          <w:rFonts w:ascii="宋体" w:eastAsia="宋体" w:hint="eastAsia"/>
        </w:rPr>
        <w:t>裁剪下的凝胶和</w:t>
      </w:r>
      <w:r>
        <w:t>3</w:t>
      </w:r>
      <w:r>
        <w:rPr>
          <w:rFonts w:ascii="宋体" w:eastAsia="宋体" w:hint="eastAsia"/>
        </w:rPr>
        <w:t>层滤纸，用试管赶去气泡，再放上海绵，然后固定。</w:t>
      </w:r>
    </w:p>
    <w:p w:rsidR="0018722C">
      <w:pPr>
        <w:topLinePunct/>
      </w:pPr>
      <w:r>
        <w:rPr>
          <w:rFonts w:ascii="宋体" w:eastAsia="宋体" w:hint="eastAsia"/>
        </w:rPr>
        <w:t>（</w:t>
      </w:r>
      <w:r>
        <w:t>6</w:t>
      </w:r>
      <w:r>
        <w:rPr>
          <w:rFonts w:ascii="宋体" w:eastAsia="宋体" w:hint="eastAsia"/>
        </w:rPr>
        <w:t>）</w:t>
      </w:r>
      <w:r>
        <w:rPr>
          <w:rFonts w:ascii="宋体" w:eastAsia="宋体" w:hint="eastAsia"/>
        </w:rPr>
        <w:t>将该装置浸泡于电泳槽中，装满转移缓冲液，应将凝胶层靠于负极，</w:t>
      </w:r>
      <w:r>
        <w:t>PVDF</w:t>
      </w:r>
      <w:r>
        <w:rPr>
          <w:rFonts w:ascii="宋体" w:eastAsia="宋体" w:hint="eastAsia"/>
        </w:rPr>
        <w:t>膜侧靠近正极；</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打开电源开关，在</w:t>
      </w:r>
      <w:r>
        <w:t>200 mA</w:t>
      </w:r>
      <w:r>
        <w:rPr>
          <w:rFonts w:ascii="宋体" w:eastAsia="宋体" w:hint="eastAsia"/>
        </w:rPr>
        <w:t>电流下转移</w:t>
      </w:r>
      <w:r>
        <w:t>90 min</w:t>
      </w:r>
      <w:r>
        <w:rPr>
          <w:rFonts w:ascii="宋体" w:eastAsia="宋体" w:hint="eastAsia"/>
        </w:rPr>
        <w:t>，取出</w:t>
      </w:r>
      <w:r>
        <w:t>PVDF</w:t>
      </w:r>
      <w:r>
        <w:rPr>
          <w:rFonts w:ascii="宋体" w:eastAsia="宋体" w:hint="eastAsia"/>
        </w:rPr>
        <w:t>膜。</w:t>
      </w:r>
    </w:p>
    <w:p w:rsidR="0018722C">
      <w:pPr>
        <w:topLinePunct/>
      </w:pPr>
      <w:r>
        <w:rPr>
          <w:rFonts w:ascii="宋体" w:eastAsia="宋体" w:hint="eastAsia"/>
        </w:rPr>
        <w:t>（</w:t>
      </w:r>
      <w:r>
        <w:t>8</w:t>
      </w:r>
      <w:r>
        <w:rPr>
          <w:rFonts w:ascii="宋体" w:eastAsia="宋体" w:hint="eastAsia"/>
        </w:rPr>
        <w:t>）</w:t>
      </w:r>
      <w:r>
        <w:rPr>
          <w:rFonts w:ascii="宋体" w:eastAsia="宋体" w:hint="eastAsia"/>
        </w:rPr>
        <w:t xml:space="preserve">将</w:t>
      </w:r>
      <w:r>
        <w:t>PVDF</w:t>
      </w:r>
      <w:r>
        <w:rPr>
          <w:rFonts w:ascii="宋体" w:eastAsia="宋体" w:hint="eastAsia"/>
        </w:rPr>
        <w:t>膜浸泡在</w:t>
      </w:r>
      <w:r>
        <w:t>5%</w:t>
      </w:r>
      <w:r>
        <w:rPr>
          <w:rFonts w:ascii="宋体" w:eastAsia="宋体" w:hint="eastAsia"/>
        </w:rPr>
        <w:t>脱脂奶粉</w:t>
      </w:r>
      <w:r>
        <w:t>/</w:t>
      </w:r>
      <w:r>
        <w:t xml:space="preserve">PBS</w:t>
      </w:r>
      <w:r>
        <w:rPr>
          <w:rFonts w:ascii="宋体" w:eastAsia="宋体" w:hint="eastAsia"/>
        </w:rPr>
        <w:t>中封闭，室温摇动</w:t>
      </w:r>
      <w:r>
        <w:t>2 h</w:t>
      </w:r>
      <w:r>
        <w:rPr>
          <w:rFonts w:ascii="宋体" w:eastAsia="宋体" w:hint="eastAsia"/>
        </w:rPr>
        <w:t>。</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将</w:t>
      </w:r>
      <w:r>
        <w:t>PVDF</w:t>
      </w:r>
      <w:r>
        <w:rPr>
          <w:rFonts w:ascii="宋体" w:hAnsi="宋体" w:eastAsia="宋体" w:hint="eastAsia"/>
        </w:rPr>
        <w:t>膜放入</w:t>
      </w:r>
      <w:r>
        <w:t>1</w:t>
      </w:r>
      <w:r>
        <w:t xml:space="preserve">: </w:t>
      </w:r>
      <w:r>
        <w:t>1000</w:t>
      </w:r>
      <w:r>
        <w:rPr>
          <w:rFonts w:ascii="宋体" w:hAnsi="宋体" w:eastAsia="宋体" w:hint="eastAsia"/>
        </w:rPr>
        <w:t>稀释的一抗中，室温摇动</w:t>
      </w:r>
      <w:r>
        <w:t>2 h</w:t>
      </w:r>
      <w:r>
        <w:rPr>
          <w:rFonts w:ascii="宋体" w:hAnsi="宋体" w:eastAsia="宋体" w:hint="eastAsia"/>
        </w:rPr>
        <w:t>（</w:t>
      </w:r>
      <w:r>
        <w:rPr>
          <w:rFonts w:ascii="宋体" w:hAnsi="宋体" w:eastAsia="宋体" w:hint="eastAsia"/>
          <w:spacing w:val="-10"/>
        </w:rPr>
        <w:t>或者</w:t>
      </w:r>
      <w:r>
        <w:t>4</w:t>
      </w:r>
      <w:r>
        <w:rPr>
          <w:rFonts w:ascii="宋体" w:hAnsi="宋体" w:eastAsia="宋体" w:hint="eastAsia"/>
        </w:rPr>
        <w:t>℃过夜</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 xml:space="preserve">用含</w:t>
      </w:r>
      <w:r>
        <w:t>0.05%Tween-20</w:t>
      </w:r>
      <w:r>
        <w:rPr>
          <w:rFonts w:ascii="宋体" w:eastAsia="宋体" w:hint="eastAsia"/>
        </w:rPr>
        <w:t>的</w:t>
      </w:r>
      <w:r>
        <w:t>PBS</w:t>
      </w:r>
      <w:r>
        <w:rPr>
          <w:rFonts w:ascii="宋体" w:eastAsia="宋体" w:hint="eastAsia"/>
        </w:rPr>
        <w:t>室温浸洗</w:t>
      </w:r>
      <w:r>
        <w:t>3</w:t>
      </w:r>
      <w:r>
        <w:rPr>
          <w:rFonts w:ascii="宋体" w:eastAsia="宋体" w:hint="eastAsia"/>
        </w:rPr>
        <w:t>次，每次</w:t>
      </w:r>
      <w:r>
        <w:t>10 min</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将膜放入</w:t>
      </w:r>
      <w:r>
        <w:t>1</w:t>
      </w:r>
      <w:r>
        <w:t xml:space="preserve">: </w:t>
      </w:r>
      <w:r>
        <w:t>50000</w:t>
      </w:r>
      <w:r>
        <w:rPr>
          <w:rFonts w:ascii="宋体" w:eastAsia="宋体" w:hint="eastAsia"/>
        </w:rPr>
        <w:t>稀释羊抗兔</w:t>
      </w:r>
      <w:r>
        <w:t>IgG-HRP 5%</w:t>
      </w:r>
      <w:r>
        <w:rPr>
          <w:rFonts w:ascii="宋体" w:eastAsia="宋体" w:hint="eastAsia"/>
        </w:rPr>
        <w:t>脱脂奶粉</w:t>
      </w:r>
      <w:r>
        <w:t>/</w:t>
      </w:r>
      <w:r>
        <w:t>PBS</w:t>
      </w:r>
      <w:r>
        <w:rPr>
          <w:rFonts w:ascii="宋体" w:eastAsia="宋体" w:hint="eastAsia"/>
        </w:rPr>
        <w:t>，室温摇动</w:t>
      </w:r>
      <w:r>
        <w:t>2 h</w:t>
      </w:r>
      <w:r>
        <w:rPr>
          <w:rFonts w:ascii="宋体" w:eastAsia="宋体" w:hint="eastAsia"/>
        </w:rPr>
        <w:t>。</w:t>
      </w:r>
    </w:p>
    <w:p w:rsidR="0018722C">
      <w:pPr>
        <w:topLinePunct/>
      </w:pPr>
      <w:r>
        <w:rPr>
          <w:rFonts w:ascii="宋体" w:eastAsia="宋体" w:hint="eastAsia"/>
        </w:rPr>
        <w:t>（</w:t>
      </w:r>
      <w:r>
        <w:t>12</w:t>
      </w:r>
      <w:r>
        <w:rPr>
          <w:rFonts w:ascii="宋体" w:eastAsia="宋体" w:hint="eastAsia"/>
        </w:rPr>
        <w:t>）</w:t>
      </w:r>
      <w:r>
        <w:rPr>
          <w:rFonts w:ascii="宋体" w:eastAsia="宋体" w:hint="eastAsia"/>
        </w:rPr>
        <w:t>用含</w:t>
      </w:r>
      <w:r>
        <w:t>0.05%Tween-20</w:t>
      </w:r>
      <w:r>
        <w:rPr>
          <w:rFonts w:ascii="宋体" w:eastAsia="宋体" w:hint="eastAsia"/>
        </w:rPr>
        <w:t>的</w:t>
      </w:r>
      <w:r>
        <w:t>PBS</w:t>
      </w:r>
      <w:r>
        <w:rPr>
          <w:rFonts w:ascii="宋体" w:eastAsia="宋体" w:hint="eastAsia"/>
        </w:rPr>
        <w:t>洗涤</w:t>
      </w:r>
      <w:r>
        <w:t>3</w:t>
      </w:r>
      <w:r>
        <w:rPr>
          <w:rFonts w:ascii="宋体" w:eastAsia="宋体" w:hint="eastAsia"/>
        </w:rPr>
        <w:t>次，每次</w:t>
      </w:r>
      <w:r>
        <w:t>10 min</w:t>
      </w:r>
      <w:r>
        <w:rPr>
          <w:rFonts w:ascii="宋体" w:eastAsia="宋体" w:hint="eastAsia"/>
        </w:rPr>
        <w:t>，再用不含</w:t>
      </w:r>
      <w:r>
        <w:t>Tween-20</w:t>
      </w:r>
    </w:p>
    <w:p w:rsidR="0018722C">
      <w:pPr>
        <w:topLinePunct/>
      </w:pPr>
      <w:r>
        <w:rPr>
          <w:rFonts w:ascii="宋体" w:eastAsia="宋体" w:hint="eastAsia"/>
        </w:rPr>
        <w:t>的</w:t>
      </w:r>
      <w:r>
        <w:t>PBS</w:t>
      </w:r>
      <w:r>
        <w:rPr>
          <w:rFonts w:ascii="宋体" w:eastAsia="宋体" w:hint="eastAsia"/>
        </w:rPr>
        <w:t>洗涤</w:t>
      </w:r>
      <w:r>
        <w:t>1</w:t>
      </w:r>
      <w:r>
        <w:rPr>
          <w:rFonts w:ascii="宋体" w:eastAsia="宋体" w:hint="eastAsia"/>
        </w:rPr>
        <w:t>次，</w:t>
      </w:r>
      <w:r>
        <w:t>10 min</w:t>
      </w:r>
      <w:r>
        <w:rPr>
          <w:rFonts w:ascii="宋体" w:eastAsia="宋体" w:hint="eastAsia"/>
        </w:rPr>
        <w:t>。</w:t>
      </w:r>
    </w:p>
    <w:p w:rsidR="0018722C">
      <w:pPr>
        <w:topLinePunct/>
      </w:pPr>
      <w:r>
        <w:rPr>
          <w:rFonts w:ascii="宋体" w:eastAsia="宋体" w:hint="eastAsia"/>
        </w:rPr>
        <w:t>（</w:t>
      </w:r>
      <w:r>
        <w:t>13</w:t>
      </w:r>
      <w:r>
        <w:rPr>
          <w:rFonts w:ascii="宋体" w:eastAsia="宋体" w:hint="eastAsia"/>
        </w:rPr>
        <w:t>）</w:t>
      </w:r>
      <w:r>
        <w:rPr>
          <w:rFonts w:ascii="宋体" w:eastAsia="宋体" w:hint="eastAsia"/>
        </w:rPr>
        <w:t>将底物发光显色试剂按</w:t>
      </w:r>
      <w:r>
        <w:t>1</w:t>
      </w:r>
      <w:r>
        <w:t xml:space="preserve">: </w:t>
      </w:r>
      <w:r>
        <w:t>1</w:t>
      </w:r>
      <w:r>
        <w:rPr>
          <w:rFonts w:ascii="宋体" w:eastAsia="宋体" w:hint="eastAsia"/>
        </w:rPr>
        <w:t>混和，均匀地涂抹在膜上检测蛋白分子量附近，</w:t>
      </w:r>
      <w:r>
        <w:rPr>
          <w:rFonts w:ascii="宋体" w:eastAsia="宋体" w:hint="eastAsia"/>
        </w:rPr>
        <w:t>置于</w:t>
      </w:r>
      <w:r>
        <w:t>ImageQuant LAS 4000</w:t>
      </w:r>
      <w:r>
        <w:rPr>
          <w:rFonts w:ascii="宋体" w:eastAsia="宋体" w:hint="eastAsia"/>
        </w:rPr>
        <w:t>荧光及化学发光成像系统中拍照。</w:t>
      </w:r>
    </w:p>
    <w:p w:rsidR="0018722C">
      <w:pPr>
        <w:topLinePunct/>
      </w:pPr>
      <w:r>
        <w:rPr>
          <w:rFonts w:ascii="宋体" w:eastAsia="宋体" w:hint="eastAsia"/>
        </w:rPr>
        <w:t>（</w:t>
      </w:r>
      <w:r>
        <w:t>14</w:t>
      </w:r>
      <w:r>
        <w:rPr>
          <w:rFonts w:ascii="宋体" w:eastAsia="宋体" w:hint="eastAsia"/>
        </w:rPr>
        <w:t>）</w:t>
      </w:r>
      <w:r>
        <w:rPr>
          <w:rFonts w:ascii="宋体" w:eastAsia="宋体" w:hint="eastAsia"/>
        </w:rPr>
        <w:t>结果采用凝胶成像系统进行分析，以特异性条带的浓度与面积乘积为有效</w:t>
      </w:r>
      <w:r>
        <w:rPr>
          <w:rFonts w:ascii="宋体" w:eastAsia="宋体" w:hint="eastAsia"/>
        </w:rPr>
        <w:t>值，反映蛋白的表达水平。</w:t>
      </w:r>
    </w:p>
    <w:p w:rsidR="0018722C">
      <w:pPr>
        <w:pStyle w:val="Heading2"/>
        <w:topLinePunct/>
        <w:ind w:left="171" w:hangingChars="171" w:hanging="171"/>
      </w:pPr>
      <w:bookmarkStart w:id="663054" w:name="_Toc686663054"/>
      <w:r>
        <w:rPr>
          <w:b/>
        </w:rPr>
        <w:t>2.18</w:t>
      </w:r>
      <w:r>
        <w:t xml:space="preserve"> </w:t>
      </w:r>
      <w:r>
        <w:t>实时荧光定量</w:t>
      </w:r>
      <w:r>
        <w:rPr>
          <w:b/>
        </w:rPr>
        <w:t>PCR</w:t>
      </w:r>
      <w:r>
        <w:t>（</w:t>
      </w:r>
      <w:r>
        <w:rPr>
          <w:b/>
        </w:rPr>
        <w:t>QRT-PCR</w:t>
      </w:r>
      <w:r>
        <w:t>）</w:t>
      </w:r>
      <w:r>
        <w:t>法检测</w:t>
      </w:r>
      <w:r>
        <w:rPr>
          <w:b/>
        </w:rPr>
        <w:t>DCs</w:t>
      </w:r>
      <w:r>
        <w:t>上</w:t>
      </w:r>
      <w:r>
        <w:t>β</w:t>
      </w:r>
      <w:r>
        <w:rPr>
          <w:b/>
        </w:rPr>
        <w:t>2</w:t>
      </w:r>
      <w:r>
        <w:rPr>
          <w:b/>
        </w:rPr>
        <w:t>-AR</w:t>
      </w:r>
      <w:r>
        <w:rPr>
          <w:b/>
        </w:rPr>
        <w:t> </w:t>
      </w:r>
      <w:r>
        <w:rPr>
          <w:b/>
        </w:rPr>
        <w:t>mRNA</w:t>
      </w:r>
      <w:r>
        <w:t>、</w:t>
      </w:r>
      <w:r>
        <w:rPr>
          <w:b/>
        </w:rPr>
        <w:t>GRK2</w:t>
      </w:r>
      <w:bookmarkEnd w:id="663054"/>
    </w:p>
    <w:p w:rsidR="0018722C">
      <w:pPr>
        <w:topLinePunct/>
      </w:pPr>
      <w:r>
        <w:rPr>
          <w:rFonts w:cstheme="minorBidi" w:hAnsiTheme="minorHAnsi" w:eastAsiaTheme="minorHAnsi" w:asciiTheme="minorHAnsi"/>
          <w:b/>
        </w:rPr>
        <w:t>mRNA</w:t>
      </w:r>
      <w:r>
        <w:rPr>
          <w:rFonts w:ascii="宋体" w:eastAsia="宋体" w:hint="eastAsia" w:cstheme="minorBidi" w:hAnsiTheme="minorHAnsi"/>
          <w:b/>
        </w:rPr>
        <w:t>的表达</w:t>
      </w: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p>
    <w:p w:rsidR="0018722C">
      <w:pPr>
        <w:pStyle w:val="Heading3"/>
        <w:topLinePunct/>
        <w:ind w:left="200" w:hangingChars="200" w:hanging="200"/>
      </w:pPr>
      <w:bookmarkStart w:id="663055" w:name="_Toc686663055"/>
      <w:r>
        <w:rPr>
          <w:b/>
        </w:rPr>
        <w:t>2.18.1</w:t>
      </w:r>
      <w:r>
        <w:t xml:space="preserve"> </w:t>
      </w:r>
      <w:r>
        <w:t>细胞总</w:t>
      </w:r>
      <w:r>
        <w:rPr>
          <w:b/>
        </w:rPr>
        <w:t>RNA</w:t>
      </w:r>
      <w:r>
        <w:t>的提取</w:t>
      </w:r>
      <w:bookmarkEnd w:id="663055"/>
    </w:p>
    <w:p w:rsidR="0018722C">
      <w:pPr>
        <w:topLinePunct/>
      </w:pPr>
      <w:r>
        <w:rPr>
          <w:rFonts w:ascii="宋体" w:hAnsi="宋体" w:eastAsia="宋体" w:hint="eastAsia"/>
        </w:rPr>
        <w:t>细胞培养至第</w:t>
      </w:r>
      <w:r>
        <w:t>7</w:t>
      </w:r>
      <w:r/>
      <w:r>
        <w:rPr>
          <w:rFonts w:ascii="宋体" w:hAnsi="宋体" w:eastAsia="宋体" w:hint="eastAsia"/>
        </w:rPr>
        <w:t>天，轻轻吹打、收集粘附的细胞，</w:t>
      </w:r>
      <w:r>
        <w:t>P</w:t>
      </w:r>
      <w:r>
        <w:t>B</w:t>
      </w:r>
      <w:r>
        <w:t>S</w:t>
      </w:r>
      <w:r/>
      <w:r>
        <w:rPr>
          <w:rFonts w:ascii="宋体" w:hAnsi="宋体" w:eastAsia="宋体" w:hint="eastAsia"/>
        </w:rPr>
        <w:t>洗涤，</w:t>
      </w:r>
      <w:r>
        <w:t>2000 rp</w:t>
      </w:r>
      <w:r>
        <w:t>m</w:t>
      </w:r>
      <w:r>
        <w:t>×</w:t>
      </w:r>
      <w:r>
        <w:t>10</w:t>
      </w:r>
      <w:r>
        <w:t> </w:t>
      </w:r>
      <w:r>
        <w:t>min ,</w:t>
      </w:r>
    </w:p>
    <w:p w:rsidR="0018722C">
      <w:pPr>
        <w:topLinePunct/>
      </w:pPr>
      <w:r>
        <w:rPr>
          <w:rFonts w:ascii="宋体" w:eastAsia="宋体" w:hint="eastAsia"/>
        </w:rPr>
        <w:t>弃上清。收集到的</w:t>
      </w:r>
      <w:r>
        <w:t>DCs</w:t>
      </w:r>
      <w:r>
        <w:rPr>
          <w:rFonts w:ascii="宋体" w:eastAsia="宋体" w:hint="eastAsia"/>
        </w:rPr>
        <w:t>，</w:t>
      </w:r>
      <w:r>
        <w:rPr>
          <w:rFonts w:ascii="宋体" w:eastAsia="宋体" w:hint="eastAsia"/>
        </w:rPr>
        <w:t>加入</w:t>
      </w:r>
      <w:r>
        <w:t>1</w:t>
      </w:r>
      <w:r>
        <w:t> </w:t>
      </w:r>
      <w:r>
        <w:t>ml</w:t>
      </w:r>
      <w:r>
        <w:t> </w:t>
      </w:r>
      <w:r>
        <w:t>TRIZOL</w:t>
      </w:r>
      <w:r>
        <w:rPr>
          <w:rFonts w:ascii="宋体" w:eastAsia="宋体" w:hint="eastAsia"/>
        </w:rPr>
        <w:t>试剂裂解细胞，小心吹打，室温下</w:t>
      </w:r>
    </w:p>
    <w:p w:rsidR="0018722C">
      <w:pPr>
        <w:topLinePunct/>
      </w:pPr>
      <w:r>
        <w:rPr>
          <w:rFonts w:ascii="宋体" w:eastAsia="宋体" w:hint="eastAsia"/>
        </w:rPr>
        <w:t>静置</w:t>
      </w:r>
      <w:r>
        <w:t>5 min</w:t>
      </w:r>
      <w:r>
        <w:rPr>
          <w:rFonts w:ascii="宋体" w:eastAsia="宋体" w:hint="eastAsia"/>
        </w:rPr>
        <w:t>，利于核酸蛋白复合体完全解离。每管中加入</w:t>
      </w:r>
      <w:r>
        <w:t>0</w:t>
      </w:r>
      <w:r>
        <w:t>.</w:t>
      </w:r>
      <w:r>
        <w:t>2 ml</w:t>
      </w:r>
      <w:r>
        <w:rPr>
          <w:rFonts w:ascii="宋体" w:eastAsia="宋体" w:hint="eastAsia"/>
        </w:rPr>
        <w:t>氯仿，手动剧烈</w:t>
      </w:r>
    </w:p>
    <w:p w:rsidR="0018722C">
      <w:pPr>
        <w:topLinePunct/>
      </w:pPr>
      <w:r>
        <w:rPr>
          <w:rFonts w:ascii="宋体" w:hAnsi="宋体" w:eastAsia="宋体" w:hint="eastAsia"/>
        </w:rPr>
        <w:t>振荡管体</w:t>
      </w:r>
      <w:r>
        <w:t>15 sec</w:t>
      </w:r>
      <w:r>
        <w:rPr>
          <w:rFonts w:ascii="宋体" w:hAnsi="宋体" w:eastAsia="宋体" w:hint="eastAsia"/>
        </w:rPr>
        <w:t>，使之混匀，冰上静置</w:t>
      </w:r>
      <w:r>
        <w:t>2-3 </w:t>
      </w:r>
      <w:r>
        <w:t>min</w:t>
      </w:r>
      <w:r>
        <w:rPr>
          <w:rFonts w:ascii="宋体" w:hAnsi="宋体" w:eastAsia="宋体" w:hint="eastAsia"/>
        </w:rPr>
        <w:t>，</w:t>
      </w:r>
      <w:r>
        <w:t>4°C</w:t>
      </w:r>
      <w:r>
        <w:rPr>
          <w:rFonts w:ascii="宋体" w:hAnsi="宋体" w:eastAsia="宋体" w:hint="eastAsia"/>
        </w:rPr>
        <w:t>，</w:t>
      </w:r>
      <w:r>
        <w:t>12 000 g</w:t>
      </w:r>
      <w:r>
        <w:rPr>
          <w:rFonts w:ascii="宋体" w:hAnsi="宋体" w:eastAsia="宋体" w:hint="eastAsia"/>
        </w:rPr>
        <w:t>，离心</w:t>
      </w:r>
      <w:r>
        <w:t>10 min</w:t>
      </w:r>
      <w:r>
        <w:rPr>
          <w:rFonts w:ascii="宋体" w:hAnsi="宋体" w:eastAsia="宋体" w:hint="eastAsia"/>
        </w:rPr>
        <w:t>，</w:t>
      </w:r>
      <w:r>
        <w:rPr>
          <w:rFonts w:ascii="宋体" w:hAnsi="宋体" w:eastAsia="宋体" w:hint="eastAsia"/>
        </w:rPr>
        <w:t>离心后</w:t>
      </w:r>
      <w:r>
        <w:t>RNA</w:t>
      </w:r>
      <w:r>
        <w:rPr>
          <w:rFonts w:ascii="宋体" w:hAnsi="宋体" w:eastAsia="宋体" w:hint="eastAsia"/>
        </w:rPr>
        <w:t>全部被分配于上层无色的水相中，小心吸出上层约</w:t>
      </w:r>
      <w:r>
        <w:t>0</w:t>
      </w:r>
      <w:r>
        <w:t>.</w:t>
      </w:r>
      <w:r>
        <w:t>4-0.5</w:t>
      </w:r>
      <w:r>
        <w:t> </w:t>
      </w:r>
      <w:r>
        <w:t>ml</w:t>
      </w:r>
      <w:r>
        <w:rPr>
          <w:rFonts w:ascii="宋体" w:hAnsi="宋体" w:eastAsia="宋体" w:hint="eastAsia"/>
        </w:rPr>
        <w:t>水相</w:t>
      </w:r>
      <w:r>
        <w:rPr>
          <w:rFonts w:ascii="宋体" w:hAnsi="宋体" w:eastAsia="宋体" w:hint="eastAsia"/>
        </w:rPr>
        <w:t>至</w:t>
      </w:r>
      <w:r>
        <w:t>DEPC</w:t>
      </w:r>
      <w:r>
        <w:rPr>
          <w:rFonts w:ascii="宋体" w:hAnsi="宋体" w:eastAsia="宋体" w:hint="eastAsia"/>
        </w:rPr>
        <w:t>水处理的去酶</w:t>
      </w:r>
      <w:r>
        <w:t>EP</w:t>
      </w:r>
      <w:r>
        <w:rPr>
          <w:rFonts w:ascii="宋体" w:hAnsi="宋体" w:eastAsia="宋体" w:hint="eastAsia"/>
        </w:rPr>
        <w:t>管中。每管中加入</w:t>
      </w:r>
      <w:r>
        <w:t>0</w:t>
      </w:r>
      <w:r>
        <w:t>.</w:t>
      </w:r>
      <w:r>
        <w:t>5 ml</w:t>
      </w:r>
      <w:r>
        <w:rPr>
          <w:rFonts w:ascii="宋体" w:hAnsi="宋体" w:eastAsia="宋体" w:hint="eastAsia"/>
        </w:rPr>
        <w:t>异丙醇，剧烈振荡管体</w:t>
      </w:r>
      <w:r>
        <w:t>15 sec</w:t>
      </w:r>
      <w:r>
        <w:rPr>
          <w:rFonts w:ascii="宋体" w:hAnsi="宋体" w:eastAsia="宋体" w:hint="eastAsia"/>
        </w:rPr>
        <w:t>，</w:t>
      </w:r>
      <w:r>
        <w:rPr>
          <w:rFonts w:ascii="宋体" w:hAnsi="宋体" w:eastAsia="宋体" w:hint="eastAsia"/>
        </w:rPr>
        <w:t>使之混匀，冰上静置</w:t>
      </w:r>
      <w:r>
        <w:t>2-3 </w:t>
      </w:r>
      <w:r>
        <w:t>min</w:t>
      </w:r>
      <w:r>
        <w:rPr>
          <w:rFonts w:ascii="宋体" w:hAnsi="宋体" w:eastAsia="宋体" w:hint="eastAsia"/>
        </w:rPr>
        <w:t>，</w:t>
      </w:r>
      <w:r>
        <w:t>4°C </w:t>
      </w:r>
      <w:r>
        <w:t>12 000 g</w:t>
      </w:r>
      <w:r>
        <w:rPr>
          <w:rFonts w:ascii="宋体" w:hAnsi="宋体" w:eastAsia="宋体" w:hint="eastAsia"/>
        </w:rPr>
        <w:t>离心</w:t>
      </w:r>
      <w:r>
        <w:t>10 min</w:t>
      </w:r>
      <w:r>
        <w:rPr>
          <w:rFonts w:ascii="宋体" w:hAnsi="宋体" w:eastAsia="宋体" w:hint="eastAsia"/>
          <w:rFonts w:ascii="宋体" w:hAnsi="宋体" w:eastAsia="宋体" w:hint="eastAsia"/>
        </w:rPr>
        <w:t xml:space="preserve">, </w:t>
      </w:r>
      <w:r>
        <w:t>RNA</w:t>
      </w:r>
      <w:r>
        <w:rPr>
          <w:rFonts w:ascii="宋体" w:hAnsi="宋体" w:eastAsia="宋体" w:hint="eastAsia"/>
        </w:rPr>
        <w:t>沉淀将在管底部</w:t>
      </w:r>
      <w:r>
        <w:rPr>
          <w:rFonts w:ascii="宋体" w:hAnsi="宋体" w:eastAsia="宋体" w:hint="eastAsia"/>
        </w:rPr>
        <w:t>和侧壁上形成胶状沉淀块，弃上清。每管加入至少</w:t>
      </w:r>
      <w:r>
        <w:t>l ml</w:t>
      </w:r>
      <w:r>
        <w:rPr>
          <w:rFonts w:ascii="宋体" w:hAnsi="宋体" w:eastAsia="宋体" w:hint="eastAsia"/>
        </w:rPr>
        <w:t>的</w:t>
      </w:r>
      <w:r>
        <w:t>75%</w:t>
      </w:r>
      <w:r>
        <w:rPr>
          <w:rFonts w:ascii="宋体" w:hAnsi="宋体" w:eastAsia="宋体" w:hint="eastAsia"/>
        </w:rPr>
        <w:t>乙醇，清洗</w:t>
      </w:r>
      <w:r>
        <w:t>RNA</w:t>
      </w:r>
      <w:r>
        <w:rPr>
          <w:rFonts w:ascii="宋体" w:hAnsi="宋体" w:eastAsia="宋体" w:hint="eastAsia"/>
        </w:rPr>
        <w:t>沉淀。振荡，</w:t>
      </w:r>
      <w:r>
        <w:t>4</w:t>
      </w:r>
      <w:r>
        <w:rPr>
          <w:rFonts w:ascii="宋体" w:hAnsi="宋体" w:eastAsia="宋体" w:hint="eastAsia"/>
        </w:rPr>
        <w:t>℃</w:t>
      </w:r>
      <w:r>
        <w:t>7 500 g</w:t>
      </w:r>
      <w:r>
        <w:rPr>
          <w:rFonts w:ascii="宋体" w:hAnsi="宋体" w:eastAsia="宋体" w:hint="eastAsia"/>
        </w:rPr>
        <w:t>离心</w:t>
      </w:r>
      <w:r>
        <w:t>5 min</w:t>
      </w:r>
      <w:r>
        <w:rPr>
          <w:rFonts w:ascii="宋体" w:hAnsi="宋体" w:eastAsia="宋体" w:hint="eastAsia"/>
        </w:rPr>
        <w:t>，弃去上清，室温风干，沉淀物为总</w:t>
      </w:r>
      <w:r>
        <w:t>RNA</w:t>
      </w:r>
      <w:r>
        <w:rPr>
          <w:rFonts w:ascii="宋体" w:hAnsi="宋体" w:eastAsia="宋体" w:hint="eastAsia"/>
        </w:rPr>
        <w:t>。</w:t>
      </w:r>
      <w:r>
        <w:rPr>
          <w:rFonts w:ascii="宋体" w:hAnsi="宋体" w:eastAsia="宋体" w:hint="eastAsia"/>
        </w:rPr>
        <w:t>于每管中加入</w:t>
      </w:r>
      <w:r>
        <w:t>20</w:t>
      </w:r>
      <w:r w:rsidR="001852F3">
        <w:t xml:space="preserve">μl DEPC</w:t>
      </w:r>
      <w:r>
        <w:rPr>
          <w:rFonts w:ascii="宋体" w:hAnsi="宋体" w:eastAsia="宋体" w:hint="eastAsia"/>
        </w:rPr>
        <w:t>水将沉淀充分溶解，取</w:t>
      </w:r>
      <w:r>
        <w:t>2</w:t>
      </w:r>
      <w:r w:rsidR="001852F3">
        <w:t xml:space="preserve">μl</w:t>
      </w:r>
      <w:r>
        <w:rPr>
          <w:rFonts w:ascii="宋体" w:hAnsi="宋体" w:eastAsia="宋体" w:hint="eastAsia"/>
        </w:rPr>
        <w:t>溶解后的</w:t>
      </w:r>
      <w:r>
        <w:t>RNA</w:t>
      </w:r>
      <w:r>
        <w:rPr>
          <w:rFonts w:ascii="宋体" w:hAnsi="宋体" w:eastAsia="宋体" w:hint="eastAsia"/>
        </w:rPr>
        <w:t>稀释</w:t>
      </w:r>
      <w:r>
        <w:t>250</w:t>
      </w:r>
      <w:r>
        <w:rPr>
          <w:rFonts w:ascii="宋体" w:hAnsi="宋体" w:eastAsia="宋体" w:hint="eastAsia"/>
        </w:rPr>
        <w:t>倍，紫外分光光度计下检测</w:t>
      </w:r>
      <w:r>
        <w:t>A260</w:t>
      </w:r>
      <w:r>
        <w:rPr>
          <w:rFonts w:ascii="宋体" w:hAnsi="宋体" w:eastAsia="宋体" w:hint="eastAsia"/>
        </w:rPr>
        <w:t>和</w:t>
      </w:r>
      <w:r>
        <w:t>A280</w:t>
      </w:r>
      <w:r>
        <w:rPr>
          <w:rFonts w:ascii="宋体" w:hAnsi="宋体" w:eastAsia="宋体" w:hint="eastAsia"/>
        </w:rPr>
        <w:t>。一般</w:t>
      </w:r>
      <w:r>
        <w:t>A260</w:t>
      </w:r>
      <w:r>
        <w:t>/</w:t>
      </w:r>
      <w:r>
        <w:t> </w:t>
      </w:r>
      <w:r>
        <w:t>A280</w:t>
      </w:r>
      <w:r>
        <w:rPr>
          <w:rFonts w:ascii="宋体" w:hAnsi="宋体" w:eastAsia="宋体" w:hint="eastAsia"/>
        </w:rPr>
        <w:t>比值是一种</w:t>
      </w:r>
      <w:r>
        <w:t>RNA</w:t>
      </w:r>
      <w:r>
        <w:rPr>
          <w:rFonts w:ascii="宋体" w:hAnsi="宋体" w:eastAsia="宋体" w:hint="eastAsia"/>
        </w:rPr>
        <w:t>纯度检测方法，在</w:t>
      </w:r>
      <w:r>
        <w:t>1</w:t>
      </w:r>
      <w:r>
        <w:t>.</w:t>
      </w:r>
      <w:r>
        <w:t>8~2.1</w:t>
      </w:r>
      <w:r>
        <w:rPr>
          <w:rFonts w:ascii="宋体" w:hAnsi="宋体" w:eastAsia="宋体" w:hint="eastAsia"/>
        </w:rPr>
        <w:t>之间，可以满足实验要求。</w:t>
      </w:r>
      <w:r>
        <w:t>RNA</w:t>
      </w:r>
      <w:r>
        <w:rPr>
          <w:rFonts w:ascii="宋体" w:hAnsi="宋体" w:eastAsia="宋体" w:hint="eastAsia"/>
        </w:rPr>
        <w:t>原液浓度</w:t>
      </w:r>
      <w:r>
        <w:t>=A260×</w:t>
      </w:r>
      <w:r>
        <w:rPr>
          <w:rFonts w:ascii="宋体" w:hAnsi="宋体" w:eastAsia="宋体" w:hint="eastAsia"/>
        </w:rPr>
        <w:t>稀释倍数</w:t>
      </w:r>
      <w:r>
        <w:t>×40</w:t>
      </w:r>
      <w:r>
        <w:rPr>
          <w:rFonts w:ascii="宋体" w:hAnsi="宋体" w:eastAsia="宋体" w:hint="eastAsia"/>
        </w:rPr>
        <w:t>（</w:t>
      </w:r>
      <w:r>
        <w:t>ng</w:t>
      </w:r>
      <w:r>
        <w:t>/</w:t>
      </w:r>
      <w:r>
        <w:t>μl</w:t>
      </w:r>
      <w:r>
        <w:rPr>
          <w:rFonts w:ascii="宋体" w:hAnsi="宋体" w:eastAsia="宋体" w:hint="eastAsia"/>
        </w:rPr>
        <w:t>）</w:t>
      </w:r>
      <w:r>
        <w:rPr>
          <w:rFonts w:ascii="宋体" w:hAnsi="宋体" w:eastAsia="宋体" w:hint="eastAsia"/>
        </w:rPr>
        <w:t>，计算</w:t>
      </w:r>
      <w:r>
        <w:t>RNA</w:t>
      </w:r>
      <w:r>
        <w:rPr>
          <w:rFonts w:ascii="宋体" w:hAnsi="宋体" w:eastAsia="宋体" w:hint="eastAsia"/>
        </w:rPr>
        <w:t>的浓度。剩余</w:t>
      </w:r>
      <w:r>
        <w:t>RNA</w:t>
      </w:r>
      <w:r>
        <w:rPr>
          <w:rFonts w:ascii="宋体" w:hAnsi="宋体" w:eastAsia="宋体" w:hint="eastAsia"/>
        </w:rPr>
        <w:t>在</w:t>
      </w:r>
      <w:r>
        <w:t>-80°C</w:t>
      </w:r>
      <w:r/>
      <w:r w:rsidR="001852F3">
        <w:t xml:space="preserve"> </w:t>
      </w:r>
      <w:r>
        <w:rPr>
          <w:rFonts w:ascii="宋体" w:hAnsi="宋体" w:eastAsia="宋体" w:hint="eastAsia"/>
        </w:rPr>
        <w:t>冰箱保存。</w:t>
      </w:r>
    </w:p>
    <w:p w:rsidR="0018722C">
      <w:pPr>
        <w:pStyle w:val="Heading3"/>
        <w:topLinePunct/>
        <w:ind w:left="200" w:hangingChars="200" w:hanging="200"/>
      </w:pPr>
      <w:bookmarkStart w:id="663056" w:name="_Toc686663056"/>
      <w:r>
        <w:rPr>
          <w:b/>
        </w:rPr>
        <w:t>2.18.2</w:t>
      </w:r>
      <w:r>
        <w:t xml:space="preserve"> </w:t>
      </w:r>
      <w:r>
        <w:t>样品中</w:t>
      </w:r>
      <w:r>
        <w:rPr>
          <w:b/>
        </w:rPr>
        <w:t>RNA</w:t>
      </w:r>
      <w:r>
        <w:t>逆转录为</w:t>
      </w:r>
      <w:r>
        <w:rPr>
          <w:b/>
        </w:rPr>
        <w:t>cDNA</w:t>
      </w:r>
      <w:bookmarkEnd w:id="663056"/>
    </w:p>
    <w:p w:rsidR="0018722C">
      <w:pPr>
        <w:topLinePunct/>
      </w:pPr>
      <w:r>
        <w:rPr>
          <w:rFonts w:ascii="宋体" w:eastAsia="宋体" w:hint="eastAsia"/>
        </w:rPr>
        <w:t>（</w:t>
      </w:r>
      <w:r>
        <w:t>1</w:t>
      </w:r>
      <w:r>
        <w:rPr>
          <w:rFonts w:ascii="宋体" w:eastAsia="宋体" w:hint="eastAsia"/>
        </w:rPr>
        <w:t>）</w:t>
      </w:r>
      <w:r>
        <w:rPr>
          <w:rFonts w:ascii="宋体" w:eastAsia="宋体" w:hint="eastAsia"/>
        </w:rPr>
        <w:t>退火混合物的配制</w:t>
      </w:r>
    </w:p>
    <w:p w:rsidR="0018722C">
      <w:pPr>
        <w:topLinePunct/>
      </w:pPr>
      <w:r>
        <w:t>RNA</w:t>
      </w:r>
      <w:r/>
      <w:r>
        <w:rPr>
          <w:rFonts w:ascii="宋体" w:hAnsi="宋体" w:eastAsia="宋体" w:hint="eastAsia"/>
        </w:rPr>
        <w:t>样品</w:t>
      </w:r>
      <w:r>
        <w:t>1</w:t>
      </w:r>
      <w:r/>
      <w:r>
        <w:t>μg</w:t>
      </w:r>
      <w:r>
        <w:rPr>
          <w:rFonts w:ascii="宋体" w:hAnsi="宋体" w:eastAsia="宋体" w:hint="eastAsia"/>
        </w:rPr>
        <w:t>（</w:t>
      </w:r>
      <w:r>
        <w:rPr>
          <w:rFonts w:ascii="宋体" w:hAnsi="宋体" w:eastAsia="宋体" w:hint="eastAsia"/>
        </w:rPr>
        <w:t xml:space="preserve">根据浓度计算</w:t>
      </w:r>
      <w:r>
        <w:rPr>
          <w:rFonts w:ascii="宋体" w:hAnsi="宋体" w:eastAsia="宋体" w:hint="eastAsia"/>
        </w:rPr>
        <w:t>）</w:t>
      </w:r>
      <w:r>
        <w:t>Random primer</w:t>
      </w:r>
      <w:r>
        <w:t> </w:t>
      </w:r>
      <w:r>
        <w:t>(</w:t>
      </w:r>
      <w:r>
        <w:t xml:space="preserve">20 uM</w:t>
      </w:r>
      <w:r>
        <w:t>)</w:t>
      </w:r>
      <w:r w:rsidRPr="00000000">
        <w:tab/>
        <w:t>1</w:t>
      </w:r>
      <w:r w:rsidR="001852F3">
        <w:t xml:space="preserve">μl</w:t>
      </w:r>
    </w:p>
    <w:p w:rsidR="0018722C">
      <w:pPr>
        <w:pStyle w:val="BodyText"/>
        <w:tabs>
          <w:tab w:pos="2535" w:val="left" w:leader="none"/>
        </w:tabs>
        <w:spacing w:line="313" w:lineRule="exact"/>
        <w:ind w:leftChars="0" w:left="840"/>
        <w:topLinePunct/>
      </w:pPr>
      <w:r>
        <w:rPr>
          <w:rFonts w:ascii="宋体" w:hAnsi="宋体" w:eastAsia="宋体" w:hint="eastAsia"/>
        </w:rPr>
        <w:t>加</w:t>
      </w:r>
      <w:r>
        <w:t>DEPC</w:t>
      </w:r>
      <w:r>
        <w:rPr>
          <w:rFonts w:ascii="宋体" w:hAnsi="宋体" w:eastAsia="宋体" w:hint="eastAsia"/>
        </w:rPr>
        <w:t>水至</w:t>
      </w:r>
      <w:r>
        <w:t>11</w:t>
      </w:r>
      <w:r w:rsidR="001852F3">
        <w:t xml:space="preserve">μl</w:t>
      </w:r>
    </w:p>
    <w:p w:rsidR="0018722C">
      <w:pPr>
        <w:topLinePunct/>
      </w:pPr>
      <w:r>
        <w:rPr>
          <w:rFonts w:ascii="宋体" w:hAnsi="宋体" w:eastAsia="宋体" w:hint="eastAsia"/>
        </w:rPr>
        <w:t>混合液在</w:t>
      </w:r>
      <w:r>
        <w:t>70</w:t>
      </w:r>
      <w:r>
        <w:rPr>
          <w:rFonts w:ascii="宋体" w:hAnsi="宋体" w:eastAsia="宋体" w:hint="eastAsia"/>
        </w:rPr>
        <w:t>℃水浴</w:t>
      </w:r>
      <w:r>
        <w:t>3min</w:t>
      </w:r>
      <w:r>
        <w:rPr>
          <w:rFonts w:ascii="宋体" w:hAnsi="宋体" w:eastAsia="宋体" w:hint="eastAsia"/>
        </w:rPr>
        <w:t>，降到</w:t>
      </w:r>
      <w:r>
        <w:t>37</w:t>
      </w:r>
      <w:r>
        <w:rPr>
          <w:rFonts w:ascii="宋体" w:hAnsi="宋体" w:eastAsia="宋体" w:hint="eastAsia"/>
        </w:rPr>
        <w:t>℃放置</w:t>
      </w:r>
      <w:r>
        <w:t>10 min</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t>RT</w:t>
      </w:r>
      <w:r/>
      <w:r>
        <w:rPr>
          <w:rFonts w:ascii="宋体" w:eastAsia="宋体" w:hint="eastAsia"/>
        </w:rPr>
        <w:t>反应液</w:t>
      </w:r>
    </w:p>
    <w:p w:rsidR="0018722C">
      <w:pPr>
        <w:topLinePunct/>
      </w:pPr>
      <w:r>
        <w:t>5×RT</w:t>
      </w:r>
      <w:r/>
      <w:r>
        <w:rPr>
          <w:rFonts w:ascii="宋体" w:hAnsi="宋体" w:eastAsia="宋体" w:hint="eastAsia"/>
        </w:rPr>
        <w:t>缓冲液</w:t>
      </w:r>
      <w:r>
        <w:t>4</w:t>
      </w:r>
      <w:r w:rsidR="001852F3">
        <w:t xml:space="preserve">μl</w:t>
      </w:r>
    </w:p>
    <w:p w:rsidR="0018722C">
      <w:pPr>
        <w:topLinePunct/>
      </w:pPr>
      <w:r>
        <w:t>dNTP</w:t>
      </w:r>
      <w:r/>
      <w:r>
        <w:rPr>
          <w:rFonts w:ascii="宋体" w:hAnsi="宋体" w:eastAsia="宋体" w:hint="eastAsia"/>
        </w:rPr>
        <w:t>混合液</w:t>
      </w:r>
      <w:r>
        <w:rPr>
          <w:rFonts w:ascii="宋体" w:hAnsi="宋体" w:eastAsia="宋体" w:hint="eastAsia"/>
        </w:rPr>
        <w:t>（</w:t>
      </w:r>
      <w:r>
        <w:t>2.5</w:t>
      </w:r>
      <w:r>
        <w:t> </w:t>
      </w:r>
      <w:r>
        <w:t>mM</w:t>
      </w:r>
      <w:r>
        <w:rPr>
          <w:rFonts w:ascii="宋体" w:hAnsi="宋体" w:eastAsia="宋体" w:hint="eastAsia"/>
        </w:rPr>
        <w:t>）</w:t>
      </w:r>
      <w:r>
        <w:t>4</w:t>
      </w:r>
      <w:r w:rsidR="001852F3">
        <w:t xml:space="preserve">μl</w:t>
      </w:r>
    </w:p>
    <w:p w:rsidR="0018722C">
      <w:pPr>
        <w:topLinePunct/>
      </w:pPr>
      <w:r>
        <w:t>RNase</w:t>
      </w:r>
      <w:r>
        <w:t> </w:t>
      </w:r>
      <w:r>
        <w:t>Inhibitor</w:t>
      </w:r>
      <w:r w:rsidRPr="00000000">
        <w:tab/>
        <w:t>0.5</w:t>
      </w:r>
      <w:r w:rsidR="001852F3">
        <w:t xml:space="preserve">μl</w:t>
      </w:r>
    </w:p>
    <w:p w:rsidR="0018722C">
      <w:pPr>
        <w:topLinePunct/>
      </w:pPr>
      <w:r>
        <w:t>M-MulV</w:t>
      </w:r>
      <w:r>
        <w:t> </w:t>
      </w:r>
      <w:r>
        <w:t>Reverse</w:t>
      </w:r>
      <w:r>
        <w:t> </w:t>
      </w:r>
      <w:r>
        <w:t>Transcriptase</w:t>
      </w:r>
      <w:r w:rsidRPr="00000000">
        <w:tab/>
        <w:t>0.5</w:t>
      </w:r>
      <w:r/>
      <w:r>
        <w:t>μl</w:t>
      </w:r>
    </w:p>
    <w:p w:rsidR="0018722C">
      <w:pPr>
        <w:pStyle w:val="BodyText"/>
        <w:spacing w:before="164"/>
        <w:ind w:leftChars="0" w:left="360"/>
        <w:topLinePunct/>
      </w:pPr>
      <w:r>
        <w:rPr>
          <w:rFonts w:ascii="宋体" w:hAnsi="宋体" w:eastAsia="宋体" w:hint="eastAsia"/>
        </w:rPr>
        <w:t>充分混匀后</w:t>
      </w:r>
      <w:r>
        <w:t>37</w:t>
      </w:r>
      <w:r>
        <w:rPr>
          <w:rFonts w:ascii="宋体" w:hAnsi="宋体" w:eastAsia="宋体" w:hint="eastAsia"/>
        </w:rPr>
        <w:t>℃恒温</w:t>
      </w:r>
      <w:r>
        <w:t>1 min</w:t>
      </w:r>
    </w:p>
    <w:p w:rsidR="0018722C">
      <w:pPr>
        <w:pStyle w:val="cw21"/>
        <w:topLinePunct/>
      </w:pPr>
      <w:r>
        <w:t>（</w:t>
      </w:r>
      <w:r>
        <w:t xml:space="preserve">3</w:t>
      </w:r>
      <w:r>
        <w:t>）</w:t>
      </w:r>
      <w:r>
        <w:rPr>
          <w:rFonts w:ascii="宋体" w:hAnsi="宋体" w:eastAsia="宋体" w:hint="eastAsia"/>
        </w:rPr>
        <w:t>将</w:t>
      </w:r>
      <w:r>
        <w:t>RT</w:t>
      </w:r>
      <w:r/>
      <w:r>
        <w:rPr>
          <w:rFonts w:ascii="宋体" w:hAnsi="宋体" w:eastAsia="宋体" w:hint="eastAsia"/>
        </w:rPr>
        <w:t>反应液加入到退火混合物中，</w:t>
      </w:r>
      <w:r>
        <w:t>37</w:t>
      </w:r>
      <w:r>
        <w:rPr>
          <w:rFonts w:ascii="宋体" w:hAnsi="宋体" w:eastAsia="宋体" w:hint="eastAsia"/>
        </w:rPr>
        <w:t>℃</w:t>
      </w:r>
      <w:r>
        <w:t>1 </w:t>
      </w:r>
      <w:r>
        <w:t>h</w:t>
      </w:r>
      <w:r>
        <w:rPr>
          <w:rFonts w:ascii="宋体" w:hAnsi="宋体" w:eastAsia="宋体" w:hint="eastAsia"/>
        </w:rPr>
        <w:t>，</w:t>
      </w:r>
      <w:r>
        <w:t>95</w:t>
      </w:r>
      <w:r>
        <w:rPr>
          <w:rFonts w:ascii="宋体" w:hAnsi="宋体" w:eastAsia="宋体" w:hint="eastAsia"/>
        </w:rPr>
        <w:t>℃</w:t>
      </w:r>
      <w:r>
        <w:t>5 </w:t>
      </w:r>
      <w:r>
        <w:t>min</w:t>
      </w:r>
      <w:r>
        <w:rPr>
          <w:rFonts w:ascii="宋体" w:hAnsi="宋体" w:eastAsia="宋体" w:hint="eastAsia"/>
        </w:rPr>
        <w:t>，即可得到</w:t>
      </w:r>
      <w:r>
        <w:t>cDNA</w:t>
      </w:r>
    </w:p>
    <w:p w:rsidR="0018722C">
      <w:pPr>
        <w:topLinePunct/>
      </w:pPr>
      <w:r>
        <w:rPr>
          <w:rFonts w:ascii="宋体" w:hAnsi="宋体" w:eastAsia="宋体" w:hint="eastAsia"/>
        </w:rPr>
        <w:t>溶液。反应产物可用于扩增或</w:t>
      </w:r>
      <w:r>
        <w:t>-20</w:t>
      </w:r>
      <w:r>
        <w:rPr>
          <w:rFonts w:ascii="宋体" w:hAnsi="宋体" w:eastAsia="宋体" w:hint="eastAsia"/>
        </w:rPr>
        <w:t>℃冻存。</w:t>
      </w:r>
    </w:p>
    <w:p w:rsidR="0018722C">
      <w:pPr>
        <w:pStyle w:val="Heading3"/>
        <w:topLinePunct/>
        <w:ind w:left="200" w:hangingChars="200" w:hanging="200"/>
      </w:pPr>
      <w:bookmarkStart w:id="663057" w:name="_Toc686663057"/>
      <w:r>
        <w:rPr>
          <w:b/>
        </w:rPr>
        <w:t>2.18.3</w:t>
      </w:r>
      <w:r>
        <w:t xml:space="preserve"> </w:t>
      </w:r>
      <w:r>
        <w:t>大鼠骨髓源</w:t>
      </w:r>
      <w:r>
        <w:rPr>
          <w:b/>
        </w:rPr>
        <w:t>DCs</w:t>
      </w:r>
      <w:r>
        <w:t>β</w:t>
      </w:r>
      <w:r>
        <w:rPr>
          <w:b/>
        </w:rPr>
        <w:t>2</w:t>
      </w:r>
      <w:r>
        <w:rPr>
          <w:b/>
        </w:rPr>
        <w:t>-AR</w:t>
      </w:r>
      <w:r>
        <w:rPr>
          <w:b/>
        </w:rPr>
        <w:t> </w:t>
      </w:r>
      <w:r>
        <w:rPr>
          <w:b/>
        </w:rPr>
        <w:t>mRNA</w:t>
      </w:r>
      <w:r>
        <w:t>、</w:t>
      </w:r>
      <w:r>
        <w:rPr>
          <w:b/>
        </w:rPr>
        <w:t>GRK2 mRNA</w:t>
      </w:r>
      <w:r>
        <w:t>的引物</w:t>
      </w:r>
      <w:bookmarkEnd w:id="663057"/>
    </w:p>
    <w:p w:rsidR="0018722C">
      <w:pPr>
        <w:topLinePunct/>
      </w:pPr>
      <w:r>
        <w:rPr>
          <w:rFonts w:ascii="宋体" w:hAnsi="宋体" w:eastAsia="宋体" w:hint="eastAsia"/>
        </w:rPr>
        <w:t>经查阅文献和相关软件设计</w:t>
      </w:r>
      <w:r>
        <w:t>β</w:t>
      </w:r>
      <w:r>
        <w:t>2</w:t>
      </w:r>
      <w:r>
        <w:t>-AR mRNA</w:t>
      </w:r>
      <w:r>
        <w:rPr>
          <w:rFonts w:ascii="宋体" w:hAnsi="宋体" w:eastAsia="宋体" w:hint="eastAsia"/>
        </w:rPr>
        <w:t>、</w:t>
      </w:r>
      <w:r>
        <w:t>GRK2 mRNA</w:t>
      </w:r>
      <w:r>
        <w:rPr>
          <w:rFonts w:ascii="宋体" w:hAnsi="宋体" w:eastAsia="宋体" w:hint="eastAsia"/>
        </w:rPr>
        <w:t>特异性引物。以上</w:t>
      </w:r>
      <w:r>
        <w:rPr>
          <w:rFonts w:ascii="宋体" w:hAnsi="宋体" w:eastAsia="宋体" w:hint="eastAsia"/>
        </w:rPr>
        <w:t>述方法逆转录的</w:t>
      </w:r>
      <w:r>
        <w:t>cDNA</w:t>
      </w:r>
      <w:r>
        <w:rPr>
          <w:rFonts w:ascii="宋体" w:hAnsi="宋体" w:eastAsia="宋体" w:hint="eastAsia"/>
        </w:rPr>
        <w:t>为模板，利用实时荧光定量</w:t>
      </w:r>
      <w:r>
        <w:t>PCR</w:t>
      </w:r>
      <w:r>
        <w:rPr>
          <w:rFonts w:ascii="宋体" w:hAnsi="宋体" w:eastAsia="宋体" w:hint="eastAsia"/>
        </w:rPr>
        <w:t>（</w:t>
      </w:r>
      <w:r>
        <w:t>real</w:t>
      </w:r>
      <w:r>
        <w:t> </w:t>
      </w:r>
      <w:r>
        <w:t>time</w:t>
      </w:r>
      <w:r>
        <w:t> </w:t>
      </w:r>
      <w:r>
        <w:t>fluorescen</w:t>
      </w:r>
      <w:r>
        <w:t>t</w:t>
      </w:r>
    </w:p>
    <w:p w:rsidR="0018722C">
      <w:pPr>
        <w:topLinePunct/>
      </w:pPr>
      <w:r>
        <w:t>quantitation PCR, QRT-PCR</w:t>
      </w:r>
      <w:r>
        <w:rPr>
          <w:rFonts w:ascii="宋体" w:hAnsi="宋体" w:eastAsia="宋体" w:hint="eastAsia"/>
        </w:rPr>
        <w:t>）</w:t>
      </w:r>
      <w:r>
        <w:rPr>
          <w:rFonts w:ascii="宋体" w:hAnsi="宋体" w:eastAsia="宋体" w:hint="eastAsia"/>
        </w:rPr>
        <w:t>，</w:t>
      </w:r>
      <w:r>
        <w:rPr>
          <w:rFonts w:ascii="宋体" w:hAnsi="宋体" w:eastAsia="宋体" w:hint="eastAsia"/>
        </w:rPr>
        <w:t>检测</w:t>
      </w:r>
      <w:r>
        <w:t>β</w:t>
      </w:r>
      <w:r>
        <w:t>2</w:t>
      </w:r>
      <w:r>
        <w:t>-AR mRNA</w:t>
      </w:r>
      <w:r>
        <w:rPr>
          <w:rFonts w:ascii="宋体" w:hAnsi="宋体" w:eastAsia="宋体" w:hint="eastAsia"/>
        </w:rPr>
        <w:t>和</w:t>
      </w:r>
      <w:r>
        <w:t>GRK2 mRNA</w:t>
      </w:r>
      <w:r>
        <w:rPr>
          <w:rFonts w:ascii="宋体" w:hAnsi="宋体" w:eastAsia="宋体" w:hint="eastAsia"/>
        </w:rPr>
        <w:t>的表达水平。</w:t>
      </w:r>
    </w:p>
    <w:p w:rsidR="0018722C">
      <w:pPr>
        <w:topLinePunct/>
      </w:pPr>
      <w:r>
        <w:rPr>
          <w:rFonts w:cstheme="minorBidi" w:hAnsiTheme="minorHAnsi" w:eastAsiaTheme="minorHAnsi" w:asciiTheme="minorHAnsi"/>
          <w:b/>
        </w:rPr>
        <w:t>β</w:t>
      </w:r>
      <w:r>
        <w:rPr>
          <w:rFonts w:cstheme="minorBidi" w:hAnsiTheme="minorHAnsi" w:eastAsiaTheme="minorHAnsi" w:asciiTheme="minorHAnsi"/>
          <w:b/>
        </w:rPr>
        <w:t>2</w:t>
      </w:r>
      <w:r>
        <w:rPr>
          <w:rFonts w:cstheme="minorBidi" w:hAnsiTheme="minorHAnsi" w:eastAsiaTheme="minorHAnsi" w:asciiTheme="minorHAnsi"/>
          <w:b/>
        </w:rPr>
        <w:t>-AR mRNA</w:t>
      </w:r>
      <w:r>
        <w:rPr>
          <w:rFonts w:ascii="宋体" w:hAnsi="宋体" w:eastAsia="宋体" w:hint="eastAsia" w:cstheme="minorBidi"/>
          <w:b/>
        </w:rPr>
        <w:t>和</w:t>
      </w:r>
      <w:r>
        <w:rPr>
          <w:rFonts w:cstheme="minorBidi" w:hAnsiTheme="minorHAnsi" w:eastAsiaTheme="minorHAnsi" w:asciiTheme="minorHAnsi"/>
          <w:b/>
        </w:rPr>
        <w:t>GRK2 mRNA</w:t>
      </w:r>
      <w:r>
        <w:rPr>
          <w:rFonts w:ascii="宋体" w:hAnsi="宋体" w:eastAsia="宋体" w:hint="eastAsia" w:cstheme="minorBidi"/>
          <w:b/>
        </w:rPr>
        <w:t>的引物序列：</w:t>
      </w:r>
      <w:r>
        <w:rPr>
          <w:rFonts w:cstheme="minorBidi" w:hAnsiTheme="minorHAnsi" w:eastAsiaTheme="minorHAnsi" w:asciiTheme="minorHAnsi"/>
        </w:rPr>
        <w:t>Generic primers: β</w:t>
      </w:r>
      <w:r>
        <w:rPr>
          <w:rFonts w:cstheme="minorBidi" w:hAnsiTheme="minorHAnsi" w:eastAsiaTheme="minorHAnsi" w:asciiTheme="minorHAnsi"/>
        </w:rPr>
        <w:t>2</w:t>
      </w:r>
      <w:r>
        <w:rPr>
          <w:rFonts w:cstheme="minorBidi" w:hAnsiTheme="minorHAnsi" w:eastAsiaTheme="minorHAnsi" w:asciiTheme="minorHAnsi"/>
        </w:rPr>
        <w:t>-AR</w:t>
      </w:r>
      <w:r>
        <w:rPr>
          <w:rFonts w:ascii="宋体" w:hAnsi="宋体" w:eastAsia="宋体" w:hint="eastAsia" w:cstheme="minorBidi"/>
          <w:kern w:val="2"/>
          <w:rFonts w:ascii="宋体" w:hAnsi="宋体" w:eastAsia="宋体" w:hint="eastAsia" w:cstheme="minorBidi"/>
          <w:sz w:val="24"/>
        </w:rPr>
        <w:t>(</w:t>
      </w:r>
      <w:r>
        <w:rPr>
          <w:rFonts w:cstheme="minorBidi" w:hAnsiTheme="minorHAnsi" w:eastAsiaTheme="minorHAnsi" w:asciiTheme="minorHAnsi"/>
        </w:rPr>
        <w:t>280bp</w:t>
      </w:r>
      <w:r>
        <w:rPr>
          <w:rFonts w:ascii="宋体" w:hAnsi="宋体" w:eastAsia="宋体" w:hint="eastAsia" w:cstheme="minorBidi"/>
          <w:kern w:val="2"/>
          <w:rFonts w:ascii="宋体" w:hAnsi="宋体" w:eastAsia="宋体" w:hint="eastAsia" w:cstheme="minorBidi"/>
          <w:sz w:val="24"/>
        </w:rPr>
        <w:t>)</w:t>
      </w:r>
      <w:r>
        <w:rPr>
          <w:rFonts w:ascii="宋体" w:hAnsi="宋体" w:eastAsia="宋体" w:hint="eastAsia" w:cstheme="minorBidi"/>
        </w:rPr>
        <w:t xml:space="preserve"> </w:t>
      </w:r>
      <w:r>
        <w:rPr>
          <w:rFonts w:cstheme="minorBidi" w:hAnsiTheme="minorHAnsi" w:eastAsiaTheme="minorHAnsi" w:asciiTheme="minorHAnsi"/>
        </w:rPr>
        <w:t>FORWARD</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GTTGTGCGTCACAGCCAGCA REVERSE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AGATACGATAGAGGAAGCG</w:t>
      </w:r>
      <w:r>
        <w:rPr>
          <w:rFonts w:cstheme="minorBidi" w:hAnsiTheme="minorHAnsi" w:eastAsiaTheme="minorHAnsi" w:asciiTheme="minorHAnsi"/>
        </w:rPr>
        <w:t>A</w:t>
      </w:r>
    </w:p>
    <w:p w:rsidR="0018722C">
      <w:pPr>
        <w:topLinePunct/>
      </w:pPr>
      <w:r>
        <w:t>Generic primers: GRK2</w:t>
      </w:r>
      <w:r>
        <w:rPr>
          <w:rFonts w:ascii="宋体" w:eastAsia="宋体" w:hint="eastAsia"/>
          <w:rFonts w:ascii="宋体" w:eastAsia="宋体" w:hint="eastAsia"/>
        </w:rPr>
        <w:t>(</w:t>
      </w:r>
      <w:r>
        <w:t>110bp</w:t>
      </w:r>
      <w:r>
        <w:rPr>
          <w:rFonts w:ascii="宋体" w:eastAsia="宋体" w:hint="eastAsia"/>
          <w:rFonts w:ascii="宋体" w:eastAsia="宋体" w:hint="eastAsia"/>
        </w:rPr>
        <w:t>)</w:t>
      </w:r>
      <w:r>
        <w:rPr>
          <w:rFonts w:ascii="宋体" w:eastAsia="宋体" w:hint="eastAsia"/>
        </w:rPr>
        <w:t xml:space="preserve"> </w:t>
      </w:r>
      <w:r>
        <w:t>FORWARD</w:t>
      </w:r>
      <w:r>
        <w:rPr>
          <w:rFonts w:ascii="宋体" w:eastAsia="宋体" w:hint="eastAsia"/>
          <w:rFonts w:ascii="宋体" w:eastAsia="宋体" w:hint="eastAsia"/>
        </w:rPr>
        <w:t xml:space="preserve">: </w:t>
      </w:r>
      <w:r>
        <w:t>AGCGGCGATACTTCTACCTGTT REVERSE</w:t>
      </w:r>
      <w:r>
        <w:rPr>
          <w:rFonts w:ascii="宋体" w:eastAsia="宋体" w:hint="eastAsia"/>
          <w:rFonts w:ascii="宋体" w:eastAsia="宋体" w:hint="eastAsia"/>
        </w:rPr>
        <w:t xml:space="preserve">: </w:t>
      </w:r>
      <w:r>
        <w:t>CTGTGTCTCTTCCACCGACTG</w:t>
      </w:r>
    </w:p>
    <w:p w:rsidR="0018722C">
      <w:pPr>
        <w:topLinePunct/>
      </w:pPr>
      <w:r>
        <w:t>Generic primers: GAPDH FORWARD</w:t>
      </w:r>
      <w:r>
        <w:rPr>
          <w:rFonts w:ascii="宋体" w:eastAsia="宋体" w:hint="eastAsia"/>
          <w:rFonts w:ascii="宋体" w:eastAsia="宋体" w:hint="eastAsia"/>
        </w:rPr>
        <w:t xml:space="preserve">: </w:t>
      </w:r>
      <w:r>
        <w:t>ACAGCAACAGGGTGGTGGAC REVERSE</w:t>
      </w:r>
      <w:r>
        <w:rPr>
          <w:rFonts w:ascii="宋体" w:eastAsia="宋体" w:hint="eastAsia"/>
          <w:rFonts w:ascii="宋体" w:eastAsia="宋体" w:hint="eastAsia"/>
        </w:rPr>
        <w:t xml:space="preserve">: </w:t>
      </w:r>
      <w:r>
        <w:t>TTTGAGGGTGCAGCGAACTT</w:t>
      </w:r>
    </w:p>
    <w:p w:rsidR="0018722C">
      <w:pPr>
        <w:pStyle w:val="Heading3"/>
        <w:topLinePunct/>
        <w:ind w:left="200" w:hangingChars="200" w:hanging="200"/>
      </w:pPr>
      <w:bookmarkStart w:id="663058" w:name="_Toc686663058"/>
      <w:r>
        <w:rPr>
          <w:b/>
        </w:rPr>
        <w:t>2.18.4</w:t>
      </w:r>
      <w:r>
        <w:t xml:space="preserve"> </w:t>
      </w:r>
      <w:r>
        <w:rPr>
          <w:b/>
        </w:rPr>
        <w:t>QRT-PCR</w:t>
      </w:r>
      <w:r>
        <w:t>检测</w:t>
      </w:r>
      <w:r>
        <w:t>β</w:t>
      </w:r>
      <w:r>
        <w:rPr>
          <w:b/>
        </w:rPr>
        <w:t>2</w:t>
      </w:r>
      <w:r>
        <w:rPr>
          <w:b/>
        </w:rPr>
        <w:t>-AR</w:t>
      </w:r>
      <w:r>
        <w:rPr>
          <w:b/>
        </w:rPr>
        <w:t> </w:t>
      </w:r>
      <w:r>
        <w:rPr>
          <w:b/>
        </w:rPr>
        <w:t>mRNA</w:t>
      </w:r>
      <w:r>
        <w:t>和</w:t>
      </w:r>
      <w:r>
        <w:rPr>
          <w:b/>
        </w:rPr>
        <w:t>GRK2 mRNA</w:t>
      </w:r>
      <w:r>
        <w:t>的水平</w:t>
      </w:r>
      <w:bookmarkEnd w:id="663058"/>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1</w:t>
      </w:r>
      <w:r>
        <w:rPr>
          <w:rFonts w:ascii="宋体" w:eastAsia="宋体" w:hint="eastAsia" w:cstheme="minorBidi" w:hAnsiTheme="minorHAnsi"/>
          <w:b/>
        </w:rPr>
        <w:t>）</w:t>
      </w:r>
      <w:r>
        <w:rPr>
          <w:rFonts w:cstheme="minorBidi" w:hAnsiTheme="minorHAnsi" w:eastAsiaTheme="minorHAnsi" w:asciiTheme="minorHAnsi"/>
          <w:b/>
        </w:rPr>
        <w:t>QRT-PCR</w:t>
      </w:r>
      <w:r>
        <w:rPr>
          <w:rFonts w:ascii="宋体" w:eastAsia="宋体" w:hint="eastAsia" w:cstheme="minorBidi" w:hAnsiTheme="minorHAnsi"/>
          <w:b/>
        </w:rPr>
        <w:t>反应体系如下：</w:t>
      </w:r>
    </w:p>
    <w:p w:rsidR="0018722C">
      <w:pPr>
        <w:pStyle w:val="BodyText"/>
        <w:tabs>
          <w:tab w:pos="6366" w:val="left" w:leader="none"/>
        </w:tabs>
        <w:spacing w:before="196"/>
        <w:ind w:leftChars="0" w:left="1082"/>
        <w:rPr>
          <w:rFonts w:ascii="宋体" w:eastAsia="宋体" w:hint="eastAsia"/>
        </w:rPr>
        <w:topLinePunct/>
      </w:pPr>
      <w:r>
        <w:rPr>
          <w:rFonts w:ascii="宋体" w:eastAsia="宋体" w:hint="eastAsia"/>
        </w:rPr>
        <w:t>试剂</w:t>
      </w:r>
      <w:r w:rsidR="001852F3">
        <w:t>数量</w:t>
      </w:r>
    </w:p>
    <w:p w:rsidR="0018722C">
      <w:pPr>
        <w:topLinePunct/>
      </w:pPr>
      <w:r>
        <w:t>SYBR Green</w:t>
      </w:r>
      <w:r>
        <w:t> </w:t>
      </w:r>
      <w:r>
        <w:t>Master</w:t>
      </w:r>
      <w:r>
        <w:t> </w:t>
      </w:r>
      <w:r>
        <w:t>Mix</w:t>
      </w:r>
      <w:r w:rsidRPr="00000000">
        <w:tab/>
        <w:t>10</w:t>
      </w:r>
      <w:r w:rsidR="001852F3">
        <w:t xml:space="preserve">μl</w:t>
      </w:r>
    </w:p>
    <w:p w:rsidR="0018722C">
      <w:pPr>
        <w:topLinePunct/>
      </w:pPr>
      <w:r>
        <w:t>Primer</w:t>
      </w:r>
      <w:r>
        <w:t> </w:t>
      </w:r>
      <w:r>
        <w:t>Forward</w:t>
      </w:r>
      <w:r w:rsidRPr="00000000">
        <w:tab/>
        <w:t>0.5</w:t>
      </w:r>
      <w:r w:rsidR="001852F3">
        <w:t xml:space="preserve">μl</w:t>
      </w:r>
    </w:p>
    <w:p w:rsidR="0018722C">
      <w:pPr>
        <w:topLinePunct/>
      </w:pPr>
      <w:r>
        <w:t>Primer</w:t>
      </w:r>
      <w:r>
        <w:t> </w:t>
      </w:r>
      <w:r>
        <w:t>Reverse</w:t>
      </w:r>
      <w:r w:rsidRPr="00000000">
        <w:tab/>
        <w:t>0.5</w:t>
      </w:r>
      <w:r w:rsidR="001852F3">
        <w:t xml:space="preserve">μl</w:t>
      </w:r>
    </w:p>
    <w:p w:rsidR="0018722C">
      <w:pPr>
        <w:pStyle w:val="BodyText"/>
        <w:tabs>
          <w:tab w:pos="6567" w:val="left" w:leader="none"/>
        </w:tabs>
        <w:spacing w:before="164"/>
        <w:ind w:leftChars="0" w:left="480"/>
        <w:topLinePunct/>
      </w:pPr>
      <w:r>
        <w:rPr>
          <w:rFonts w:ascii="宋体" w:hAnsi="宋体" w:eastAsia="宋体" w:hint="eastAsia"/>
        </w:rPr>
        <w:t>样本</w:t>
      </w:r>
      <w:r>
        <w:t>cDNA</w:t>
      </w:r>
      <w:r w:rsidRPr="00000000">
        <w:tab/>
        <w:t>2</w:t>
      </w:r>
      <w:r w:rsidR="001852F3">
        <w:t xml:space="preserve">μl</w:t>
      </w:r>
    </w:p>
    <w:p w:rsidR="0018722C">
      <w:pPr>
        <w:topLinePunct/>
      </w:pPr>
      <w:r>
        <w:t>DEPC</w:t>
      </w:r>
      <w:r>
        <w:rPr>
          <w:rFonts w:ascii="宋体" w:hAnsi="宋体" w:eastAsia="宋体" w:hint="eastAsia"/>
        </w:rPr>
        <w:t>水</w:t>
      </w:r>
      <w:r>
        <w:t>7</w:t>
      </w:r>
      <w:r w:rsidR="001852F3">
        <w:t xml:space="preserve">μl</w:t>
      </w:r>
    </w:p>
    <w:p w:rsidR="0018722C">
      <w:pPr>
        <w:pStyle w:val="BodyText"/>
        <w:tabs>
          <w:tab w:pos="6481" w:val="left" w:leader="none"/>
        </w:tabs>
        <w:spacing w:before="195"/>
        <w:ind w:leftChars="0" w:left="480"/>
        <w:topLinePunct/>
      </w:pPr>
      <w:r>
        <w:rPr>
          <w:rFonts w:ascii="宋体" w:hAnsi="宋体" w:eastAsia="宋体" w:hint="eastAsia"/>
        </w:rPr>
        <w:t>总体积</w:t>
      </w:r>
      <w:r>
        <w:t>20</w:t>
      </w:r>
      <w:r w:rsidR="001852F3">
        <w:t xml:space="preserve">μl</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程序的设置：</w:t>
      </w:r>
    </w:p>
    <w:p w:rsidR="0018722C">
      <w:pPr>
        <w:topLinePunct/>
      </w:pPr>
      <w:bookmarkStart w:id="663089" w:name="_cwCmt1"/>
      <w:r>
        <w:t>95°C</w:t>
      </w:r>
      <w:r w:rsidRPr="00000000">
        <w:tab/>
      </w:r>
      <w:r>
        <w:t>120</w:t>
      </w:r>
      <w:r>
        <w:t> </w:t>
      </w:r>
      <w:r>
        <w:t>s</w:t>
      </w:r>
      <w:bookmarkEnd w:id="663089"/>
    </w:p>
    <w:p w:rsidR="0018722C">
      <w:pPr>
        <w:pStyle w:val="ae"/>
        <w:topLinePunct/>
      </w:pPr>
      <w:bookmarkStart w:id="663090" w:name="_cwCmt2"/>
      <w:r>
        <w:pict>
          <v:group style="margin-left:229.449997pt;margin-top:12.94312pt;width:46.35pt;height:54.6pt;mso-position-horizontal-relative:page;mso-position-vertical-relative:paragraph;z-index:-97096" coordorigin="4589,259" coordsize="927,1092">
            <v:shape style="position:absolute;left:4602;top:258;width:914;height:120" coordorigin="4602,259" coordsize="914,120" path="m4722,259l4602,319,4722,379,4722,331,4702,331,4702,306,4722,306,4722,259xm4722,306l4702,306,4702,331,4722,331,4722,306xm4722,331l4702,331,4722,331,4722,331xm5516,305l4722,306,4722,331,5516,330,5516,305xe" filled="true" fillcolor="#739cc3" stroked="false">
              <v:path arrowok="t"/>
              <v:fill type="solid"/>
            </v:shape>
            <v:line style="position:absolute" from="5503,318" to="5502,1332" stroked="true" strokeweight="1.25pt" strokecolor="#739cc3">
              <v:stroke dashstyle="solid"/>
            </v:line>
            <v:shape style="position:absolute;left:4589;top:1230;width:914;height:120" coordorigin="4589,1231" coordsize="914,120" path="m4710,1231l4589,1289,4708,1351,4709,1303,4689,1303,4689,1278,4709,1278,4710,1231xm4709,1278l4709,1303,5502,1315,5502,1290,4709,1278xm4689,1278l4689,1303,4709,1303,4709,1278,4689,1278xm4709,1278l4689,1278,4709,1278,4709,1278,4709,1278xe" filled="true" fillcolor="#739cc3" stroked="false">
              <v:path arrowok="t"/>
              <v:fill type="solid"/>
            </v:shape>
            <w10:wrap type="none"/>
          </v:group>
        </w:pict>
      </w:r>
      <w:r>
        <w:t>95°C</w:t>
      </w:r>
      <w:r w:rsidRPr="00000000">
        <w:tab/>
      </w:r>
      <w:r>
        <w:t>5</w:t>
      </w:r>
      <w:r>
        <w:t> </w:t>
      </w:r>
      <w:r>
        <w:t>s</w:t>
      </w:r>
      <w:bookmarkEnd w:id="663090"/>
    </w:p>
    <w:p w:rsidR="0018722C">
      <w:pPr>
        <w:topLinePunct/>
      </w:pPr>
      <w:r>
        <w:t>60°C</w:t>
      </w:r>
      <w:r w:rsidRPr="00000000">
        <w:tab/>
      </w:r>
      <w:r>
        <w:t>30</w:t>
      </w:r>
      <w:r>
        <w:t> </w:t>
      </w:r>
      <w:r>
        <w:t>s</w:t>
      </w:r>
      <w:r w:rsidRPr="00000000">
        <w:tab/>
        <w:t>40</w:t>
      </w:r>
      <w:r>
        <w:t> </w:t>
      </w:r>
      <w:r>
        <w:t>cycles</w:t>
      </w:r>
    </w:p>
    <w:p w:rsidR="0018722C">
      <w:pPr>
        <w:topLinePunct/>
      </w:pPr>
      <w:bookmarkStart w:id="663091" w:name="_cwCmt3"/>
      <w:r>
        <w:t>95°C</w:t>
      </w:r>
      <w:r w:rsidRPr="00000000">
        <w:tab/>
      </w:r>
      <w:r>
        <w:t>30</w:t>
      </w:r>
      <w:r>
        <w:t> </w:t>
      </w:r>
      <w:r>
        <w:t>s</w:t>
      </w:r>
      <w:bookmarkEnd w:id="663091"/>
    </w:p>
    <w:p w:rsidR="0018722C">
      <w:pPr>
        <w:topLinePunct/>
      </w:pPr>
      <w:r>
        <w:t>60°C</w:t>
      </w:r>
      <w:r w:rsidRPr="00000000">
        <w:tab/>
      </w:r>
      <w:r>
        <w:t>30</w:t>
      </w:r>
      <w:r>
        <w:t> </w:t>
      </w:r>
      <w:r>
        <w:t>s</w:t>
      </w:r>
    </w:p>
    <w:p w:rsidR="0018722C">
      <w:pPr>
        <w:topLinePunct/>
      </w:pPr>
      <w:r>
        <w:t>95°C</w:t>
      </w:r>
      <w:r w:rsidRPr="00000000">
        <w:tab/>
      </w:r>
      <w:r>
        <w:t>30</w:t>
      </w:r>
      <w:r>
        <w:t> </w:t>
      </w:r>
      <w:r>
        <w:t>s</w:t>
      </w:r>
    </w:p>
    <w:p w:rsidR="0018722C">
      <w:pPr>
        <w:topLinePunct/>
      </w:pPr>
      <w:r>
        <w:rPr>
          <w:rFonts w:ascii="宋体" w:hAnsi="宋体" w:eastAsia="宋体" w:hint="eastAsia"/>
        </w:rPr>
        <w:t>每个样本设置</w:t>
      </w:r>
      <w:r>
        <w:t>3</w:t>
      </w:r>
      <w:r>
        <w:rPr>
          <w:rFonts w:ascii="宋体" w:hAnsi="宋体" w:eastAsia="宋体" w:hint="eastAsia"/>
        </w:rPr>
        <w:t>个复孔，采用</w:t>
      </w:r>
      <w:r>
        <w:t>2 </w:t>
      </w:r>
      <w:r>
        <w:t>-</w:t>
      </w:r>
      <w:r>
        <w:rPr>
          <w:rFonts w:ascii="Cambria Math" w:hAnsi="Cambria Math" w:eastAsia="Cambria Math"/>
        </w:rPr>
        <w:t>△</w:t>
      </w:r>
      <w:r w:rsidR="001852F3">
        <w:rPr>
          <w:rFonts w:ascii="Cambria Math" w:hAnsi="Cambria Math" w:eastAsia="Cambria Math"/>
        </w:rPr>
        <w:t xml:space="preserve">△</w:t>
      </w:r>
      <w:r>
        <w:t>CT</w:t>
      </w:r>
      <w:r>
        <w:rPr>
          <w:rFonts w:ascii="宋体" w:hAnsi="宋体" w:eastAsia="宋体" w:hint="eastAsia"/>
        </w:rPr>
        <w:t>的方法分析基因表达的相对差异。</w:t>
      </w:r>
    </w:p>
    <w:p w:rsidR="0018722C">
      <w:pPr>
        <w:pStyle w:val="Heading2"/>
        <w:topLinePunct/>
        <w:ind w:left="171" w:hangingChars="171" w:hanging="171"/>
      </w:pPr>
      <w:bookmarkStart w:id="663059" w:name="_Toc686663059"/>
      <w:bookmarkStart w:name="_TOC_250020" w:id="42"/>
      <w:bookmarkEnd w:id="42"/>
      <w:r>
        <w:t>2.19</w:t>
      </w:r>
      <w:r>
        <w:t xml:space="preserve"> </w:t>
      </w:r>
      <w:r w:rsidRPr="00DB64CE">
        <w:t>统计学分析</w:t>
      </w:r>
      <w:bookmarkEnd w:id="663059"/>
    </w:p>
    <w:p w:rsidR="0018722C">
      <w:pPr>
        <w:topLinePunct/>
      </w:pPr>
    </w:p>
    <w:p w:rsidR="0018722C">
      <w:pPr>
        <w:pStyle w:val="ae"/>
        <w:topLinePunct/>
      </w:pPr>
      <w:r>
        <w:pict>
          <v:line style="position:absolute;mso-position-horizontal-relative:page;mso-position-vertical-relative:paragraph;z-index:-97072" from="176.091415pt,3.318132pt" to="182.206394pt,3.318132pt" stroked="true" strokeweight=".536184pt" strokecolor="#000000">
            <v:stroke dashstyle="solid"/>
            <w10:wrap type="none"/>
          </v:line>
        </w:pict>
      </w:r>
      <w:r>
        <w:rPr>
          <w:rFonts w:ascii="宋体" w:hAnsi="宋体" w:eastAsia="宋体" w:hint="eastAsia"/>
          <w:spacing w:val="4"/>
        </w:rPr>
        <w:t>实验数据以</w:t>
      </w:r>
      <w:r>
        <w:rPr>
          <w:sz w:val="23"/>
        </w:rPr>
        <w:t>x</w:t>
      </w:r>
      <w:r>
        <w:rPr>
          <w:spacing w:val="-7"/>
        </w:rPr>
        <w:t>±s</w:t>
      </w:r>
      <w:r>
        <w:rPr>
          <w:rFonts w:ascii="宋体" w:hAnsi="宋体" w:eastAsia="宋体" w:hint="eastAsia"/>
          <w:spacing w:val="-7"/>
        </w:rPr>
        <w:t>表示，采用</w:t>
      </w:r>
      <w:r>
        <w:t>SSPS 13.0</w:t>
      </w:r>
      <w:r>
        <w:rPr>
          <w:rFonts w:ascii="宋体" w:hAnsi="宋体" w:eastAsia="宋体" w:hint="eastAsia"/>
          <w:spacing w:val="-2"/>
        </w:rPr>
        <w:t>软件进行统计学处理。两组间比较采</w:t>
      </w:r>
      <w:r>
        <w:rPr>
          <w:rFonts w:ascii="宋体" w:hAnsi="宋体" w:eastAsia="宋体" w:hint="eastAsia"/>
          <w:spacing w:val="-16"/>
        </w:rPr>
        <w:t>用</w:t>
      </w:r>
      <w:r>
        <w:t>t</w:t>
      </w:r>
      <w:r>
        <w:rPr>
          <w:rFonts w:ascii="宋体" w:hAnsi="宋体" w:eastAsia="宋体" w:hint="eastAsia"/>
          <w:spacing w:val="-4"/>
        </w:rPr>
        <w:t>检验，多组间差异的比较采用单因素方差分析</w:t>
      </w:r>
      <w:r>
        <w:rPr>
          <w:spacing w:val="-3"/>
        </w:rPr>
        <w:t>(ANOVA)</w:t>
      </w:r>
      <w:r>
        <w:rPr>
          <w:rFonts w:ascii="宋体" w:hAnsi="宋体" w:eastAsia="宋体" w:hint="eastAsia"/>
          <w:spacing w:val="-3"/>
        </w:rPr>
        <w:t>，</w:t>
      </w:r>
      <w:r>
        <w:rPr>
          <w:spacing w:val="-3"/>
        </w:rPr>
        <w:t>p&lt;0.0</w:t>
      </w:r>
      <w:r>
        <w:rPr>
          <w:spacing w:val="-3"/>
        </w:rPr>
        <w:t>5</w:t>
      </w:r>
      <w:r>
        <w:rPr>
          <w:rFonts w:ascii="宋体" w:hAnsi="宋体" w:eastAsia="宋体" w:hint="eastAsia"/>
        </w:rPr>
        <w:t>有</w:t>
      </w:r>
      <w:r>
        <w:rPr>
          <w:rFonts w:ascii="宋体" w:hAnsi="宋体" w:eastAsia="宋体" w:hint="eastAsia"/>
        </w:rPr>
        <w:t>统计学差异。</w:t>
      </w:r>
    </w:p>
    <w:p w:rsidR="0018722C">
      <w:pPr>
        <w:pStyle w:val="Heading1"/>
        <w:topLinePunct/>
      </w:pPr>
      <w:bookmarkStart w:id="663060" w:name="_Toc686663060"/>
      <w:bookmarkStart w:name="_TOC_250019" w:id="43"/>
      <w:bookmarkStart w:name="3 实验结果 " w:id="44"/>
      <w:r>
        <w:rPr>
          <w:b/>
        </w:rPr>
        <w:t>3</w:t>
      </w:r>
      <w:r>
        <w:t xml:space="preserve">  </w:t>
      </w:r>
      <w:bookmarkEnd w:id="44"/>
      <w:bookmarkEnd w:id="43"/>
      <w:r>
        <w:t>实验结果</w:t>
      </w:r>
      <w:bookmarkEnd w:id="663060"/>
    </w:p>
    <w:p w:rsidR="0018722C">
      <w:pPr>
        <w:pStyle w:val="Heading2"/>
        <w:topLinePunct/>
        <w:ind w:left="171" w:hangingChars="171" w:hanging="171"/>
      </w:pPr>
      <w:bookmarkStart w:id="663061" w:name="_Toc686663061"/>
      <w:bookmarkStart w:name="_TOC_250018" w:id="45"/>
      <w:bookmarkStart w:name="3.1 β-AR信号对AA大鼠DCs功能的影响 " w:id="46"/>
      <w:r>
        <w:rPr>
          <w:b/>
        </w:rPr>
        <w:t>3.1</w:t>
      </w:r>
      <w:r>
        <w:t xml:space="preserve"> </w:t>
      </w:r>
      <w:bookmarkEnd w:id="46"/>
      <w:bookmarkStart w:name="3.1 β-AR信号对AA大鼠DCs功能的影响 " w:id="47"/>
      <w:r>
        <w:t>β</w:t>
      </w:r>
      <w:r>
        <w:rPr>
          <w:b/>
        </w:rPr>
        <w:t>-AR</w:t>
      </w:r>
      <w:r>
        <w:t>信号对</w:t>
      </w:r>
      <w:r>
        <w:rPr>
          <w:b/>
        </w:rPr>
        <w:t>AA</w:t>
      </w:r>
      <w:r>
        <w:t>大鼠</w:t>
      </w:r>
      <w:r>
        <w:rPr>
          <w:b/>
        </w:rPr>
        <w:t>DCs</w:t>
      </w:r>
      <w:bookmarkEnd w:id="45"/>
      <w:r>
        <w:t>功能的影响</w:t>
      </w:r>
      <w:bookmarkEnd w:id="663061"/>
    </w:p>
    <w:p w:rsidR="0018722C">
      <w:pPr>
        <w:pStyle w:val="Heading3"/>
        <w:topLinePunct/>
        <w:ind w:left="200" w:hangingChars="200" w:hanging="200"/>
      </w:pPr>
      <w:bookmarkStart w:id="663062" w:name="_Toc686663062"/>
      <w:bookmarkStart w:name="_TOC_250017" w:id="48"/>
      <w:r>
        <w:rPr>
          <w:b/>
        </w:rPr>
        <w:t>3.1.1</w:t>
      </w:r>
      <w:r>
        <w:t xml:space="preserve"> </w:t>
      </w:r>
      <w:r>
        <w:rPr>
          <w:b/>
        </w:rPr>
        <w:t>DCs</w:t>
      </w:r>
      <w:bookmarkEnd w:id="48"/>
      <w:r>
        <w:t>的培养与鉴定</w:t>
      </w:r>
      <w:bookmarkEnd w:id="663062"/>
    </w:p>
    <w:p w:rsidR="0018722C">
      <w:pPr>
        <w:pStyle w:val="Heading4"/>
        <w:topLinePunct/>
        <w:ind w:left="200" w:hangingChars="200" w:hanging="200"/>
      </w:pPr>
      <w:r>
        <w:rPr>
          <w:b/>
        </w:rPr>
        <w:t>3.1.1.1</w:t>
      </w:r>
      <w:r>
        <w:t xml:space="preserve"> </w:t>
      </w:r>
      <w:r>
        <w:rPr>
          <w:b/>
        </w:rPr>
        <w:t>DCs</w:t>
      </w:r>
      <w:r>
        <w:t>形态学的鉴定</w:t>
      </w:r>
    </w:p>
    <w:p w:rsidR="0018722C">
      <w:pPr>
        <w:pStyle w:val="BodyText"/>
        <w:spacing w:line="338" w:lineRule="auto" w:before="135"/>
        <w:ind w:leftChars="0" w:left="660" w:rightChars="0" w:right="656" w:firstLineChars="0" w:firstLine="479"/>
        <w:jc w:val="both"/>
        <w:rPr>
          <w:rFonts w:ascii="宋体" w:eastAsia="宋体" w:hint="eastAsia"/>
        </w:rPr>
        <w:topLinePunct/>
      </w:pPr>
      <w:r>
        <w:rPr>
          <w:rFonts w:ascii="宋体" w:eastAsia="宋体" w:hint="eastAsia"/>
          <w:spacing w:val="-4"/>
        </w:rPr>
        <w:t>大鼠骨髓细胞经</w:t>
      </w:r>
      <w:r>
        <w:t>r GM-CSF</w:t>
      </w:r>
      <w:r>
        <w:rPr>
          <w:rFonts w:ascii="宋体" w:eastAsia="宋体" w:hint="eastAsia"/>
          <w:spacing w:val="-16"/>
        </w:rPr>
        <w:t>和</w:t>
      </w:r>
      <w:r>
        <w:t>r IL-4</w:t>
      </w:r>
      <w:r>
        <w:rPr>
          <w:rFonts w:ascii="宋体" w:eastAsia="宋体" w:hint="eastAsia"/>
          <w:spacing w:val="-6"/>
        </w:rPr>
        <w:t>刺激，培养</w:t>
      </w:r>
      <w:r>
        <w:t>2-3 d</w:t>
      </w:r>
      <w:r>
        <w:rPr>
          <w:rFonts w:ascii="宋体" w:eastAsia="宋体" w:hint="eastAsia"/>
        </w:rPr>
        <w:t>后，细胞成簇生长。</w:t>
      </w:r>
      <w:r>
        <w:rPr>
          <w:rFonts w:ascii="宋体" w:eastAsia="宋体" w:hint="eastAsia"/>
          <w:spacing w:val="-16"/>
        </w:rPr>
        <w:t>第</w:t>
      </w:r>
      <w:r>
        <w:t>5-6 d</w:t>
      </w:r>
      <w:r>
        <w:rPr>
          <w:rFonts w:hint="eastAsia"/>
        </w:rPr>
        <w:t>，</w:t>
      </w:r>
      <w:r>
        <w:rPr>
          <w:rFonts w:ascii="宋体" w:eastAsia="宋体" w:hint="eastAsia"/>
          <w:spacing w:val="-2"/>
        </w:rPr>
        <w:t>很多细胞开始呈悬浮状，有些细胞可见突起</w:t>
      </w:r>
      <w:r>
        <w:rPr>
          <w:spacing w:val="14"/>
          <w:rFonts w:hint="eastAsia"/>
        </w:rPr>
        <w:t>，</w:t>
      </w:r>
      <w:r>
        <w:rPr>
          <w:rFonts w:ascii="宋体" w:eastAsia="宋体" w:hint="eastAsia"/>
          <w:spacing w:val="-2"/>
        </w:rPr>
        <w:t>呈毛刺状。随着培养时间</w:t>
      </w:r>
      <w:r>
        <w:rPr>
          <w:rFonts w:ascii="宋体" w:eastAsia="宋体" w:hint="eastAsia"/>
          <w:spacing w:val="-2"/>
        </w:rPr>
        <w:t>延长</w:t>
      </w:r>
      <w:r>
        <w:rPr>
          <w:rFonts w:hint="eastAsia"/>
        </w:rPr>
        <w:t>，</w:t>
      </w:r>
      <w:r w:rsidR="001852F3">
        <w:t xml:space="preserve"> </w:t>
      </w:r>
      <w:r>
        <w:rPr>
          <w:rFonts w:ascii="宋体" w:eastAsia="宋体" w:hint="eastAsia"/>
        </w:rPr>
        <w:t>细胞体积增大</w:t>
      </w:r>
      <w:r>
        <w:rPr>
          <w:rFonts w:hint="eastAsia"/>
        </w:rPr>
        <w:t>，</w:t>
      </w:r>
      <w:r w:rsidR="001852F3">
        <w:t xml:space="preserve"> </w:t>
      </w:r>
      <w:r>
        <w:rPr>
          <w:rFonts w:ascii="宋体" w:eastAsia="宋体" w:hint="eastAsia"/>
          <w:spacing w:val="-10"/>
        </w:rPr>
        <w:t>至第</w:t>
      </w:r>
      <w:r>
        <w:t>9 d</w:t>
      </w:r>
      <w:r>
        <w:rPr>
          <w:rFonts w:hint="eastAsia"/>
        </w:rPr>
        <w:t>，</w:t>
      </w:r>
      <w:r w:rsidR="001852F3">
        <w:t xml:space="preserve"> </w:t>
      </w:r>
      <w:r>
        <w:rPr>
          <w:rFonts w:ascii="宋体" w:eastAsia="宋体" w:hint="eastAsia"/>
        </w:rPr>
        <w:t>大量细胞有明显毛刺（图</w:t>
      </w:r>
      <w:r>
        <w:t>1</w:t>
      </w:r>
      <w:r>
        <w:rPr>
          <w:rFonts w:ascii="宋体" w:eastAsia="宋体" w:hint="eastAsia"/>
          <w:spacing w:val="-60"/>
        </w:rPr>
        <w:t>）</w:t>
      </w:r>
      <w:r>
        <w:rPr>
          <w:rFonts w:ascii="宋体" w:eastAsia="宋体" w:hint="eastAsia"/>
        </w:rPr>
        <w:t>。</w:t>
      </w:r>
    </w:p>
    <w:p w:rsidR="00000000">
      <w:pPr>
        <w:pStyle w:val="aff7"/>
        <w:spacing w:line="240" w:lineRule="atLeast"/>
        <w:topLinePunct/>
      </w:pPr>
      <w:r>
        <w:drawing>
          <wp:anchor distT="0" distB="0" distL="0" distR="0" allowOverlap="1" layoutInCell="1" locked="0" behindDoc="0" simplePos="0" relativeHeight="1120">
            <wp:simplePos x="0" y="0"/>
            <wp:positionH relativeFrom="page">
              <wp:posOffset>791844</wp:posOffset>
            </wp:positionH>
            <wp:positionV relativeFrom="paragraph">
              <wp:posOffset>1028771</wp:posOffset>
            </wp:positionV>
            <wp:extent cx="1992425" cy="149304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1992425" cy="1493043"/>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144">
            <wp:simplePos x="0" y="0"/>
            <wp:positionH relativeFrom="page">
              <wp:posOffset>2840989</wp:posOffset>
            </wp:positionH>
            <wp:positionV relativeFrom="paragraph">
              <wp:posOffset>1028771</wp:posOffset>
            </wp:positionV>
            <wp:extent cx="1928282" cy="147218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1928282" cy="1472184"/>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168">
            <wp:simplePos x="0" y="0"/>
            <wp:positionH relativeFrom="page">
              <wp:posOffset>4829809</wp:posOffset>
            </wp:positionH>
            <wp:positionV relativeFrom="paragraph">
              <wp:posOffset>1014166</wp:posOffset>
            </wp:positionV>
            <wp:extent cx="1918660" cy="1486757"/>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1918660" cy="1486757"/>
                    </a:xfrm>
                    <a:prstGeom prst="rect">
                      <a:avLst/>
                    </a:prstGeom>
                  </pic:spPr>
                </pic:pic>
              </a:graphicData>
            </a:graphic>
          </wp:anchor>
        </w:drawing>
      </w:r>
    </w:p>
    <w:p w:rsidR="0018722C">
      <w:pPr>
        <w:keepNext/>
        <w:topLinePunct/>
      </w:pPr>
      <w:r>
        <w:rPr>
          <w:rFonts w:cstheme="minorBidi" w:hAnsiTheme="minorHAnsi" w:eastAsiaTheme="minorHAnsi" w:asciiTheme="minorHAnsi"/>
        </w:rPr>
        <w:t>3d</w:t>
      </w:r>
      <w:r w:rsidRPr="00000000">
        <w:rPr>
          <w:rFonts w:cstheme="minorBidi" w:hAnsiTheme="minorHAnsi" w:eastAsiaTheme="minorHAnsi" w:asciiTheme="minorHAnsi"/>
        </w:rPr>
        <w:tab/>
        <w:t>6d</w:t>
      </w:r>
      <w:r w:rsidRPr="00000000">
        <w:rPr>
          <w:rFonts w:cstheme="minorBidi" w:hAnsiTheme="minorHAnsi" w:eastAsiaTheme="minorHAnsi" w:asciiTheme="minorHAnsi"/>
        </w:rPr>
        <w:tab/>
      </w:r>
      <w:r>
        <w:rPr>
          <w:rFonts w:cstheme="minorBidi" w:hAnsiTheme="minorHAnsi" w:eastAsiaTheme="minorHAnsi" w:asciiTheme="minorHAnsi"/>
        </w:rPr>
        <w:t>9d</w:t>
      </w:r>
    </w:p>
    <w:p w:rsidR="0018722C">
      <w:pPr>
        <w:keepNext/>
        <w:topLinePunct/>
      </w:pPr>
      <w:r>
        <w:rPr>
          <w:rFonts w:cstheme="minorBidi" w:hAnsiTheme="minorHAnsi" w:eastAsiaTheme="minorHAnsi" w:asciiTheme="minorHAnsi"/>
          <w:kern w:val="2"/>
          <w:sz w:val="18"/>
        </w:rPr>
        <w:t>（</w:t>
      </w:r>
      <w:r>
        <w:rPr>
          <w:rFonts w:ascii="Arial" w:hAnsi="Arial" w:cstheme="minorBidi" w:eastAsiaTheme="minorHAnsi"/>
        </w:rPr>
        <w:t>×200</w:t>
      </w:r>
      <w:r>
        <w:rPr>
          <w:rFonts w:cstheme="minorBidi" w:hAnsiTheme="minorHAnsi" w:eastAsiaTheme="minorHAnsi" w:asciiTheme="minorHAnsi"/>
          <w:kern w:val="2"/>
          <w:sz w:val="18"/>
        </w:rPr>
        <w:t>）</w:t>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1</w:t>
      </w:r>
      <w:r>
        <w:t xml:space="preserve">  </w:t>
      </w:r>
      <w:r w:rsidRPr="00DB64CE">
        <w:rPr>
          <w:kern w:val="2"/>
          <w:szCs w:val="22"/>
          <w:rFonts w:cstheme="minorBidi" w:hAnsiTheme="minorHAnsi" w:eastAsiaTheme="minorHAnsi" w:asciiTheme="minorHAnsi"/>
          <w:sz w:val="18"/>
        </w:rPr>
        <w:t>DCs</w:t>
      </w:r>
      <w:r>
        <w:rPr>
          <w:kern w:val="2"/>
          <w:szCs w:val="22"/>
          <w:rFonts w:ascii="宋体" w:eastAsia="宋体" w:hint="eastAsia" w:cstheme="minorBidi" w:hAnsiTheme="minorHAnsi"/>
          <w:sz w:val="18"/>
        </w:rPr>
        <w:t>细胞形态学的变化</w:t>
      </w:r>
    </w:p>
    <w:p w:rsidR="0018722C">
      <w:pPr>
        <w:topLinePunct/>
      </w:pPr>
      <w:r>
        <w:rPr>
          <w:rFonts w:cstheme="minorBidi" w:hAnsiTheme="minorHAnsi" w:eastAsiaTheme="minorHAnsi" w:asciiTheme="minorHAnsi"/>
        </w:rPr>
        <w:t>Fig 1    The Morphology of bone marrow-derived dendritic cells</w:t>
      </w:r>
    </w:p>
    <w:p w:rsidR="0018722C">
      <w:pPr>
        <w:pStyle w:val="Heading4"/>
        <w:topLinePunct/>
        <w:ind w:left="200" w:hangingChars="200" w:hanging="200"/>
      </w:pPr>
      <w:r>
        <w:rPr>
          <w:b/>
        </w:rPr>
        <w:t>3.1.1.2</w:t>
      </w:r>
      <w:r>
        <w:t xml:space="preserve"> </w:t>
      </w:r>
      <w:r>
        <w:rPr>
          <w:b/>
        </w:rPr>
        <w:t>DCs</w:t>
      </w:r>
      <w:r>
        <w:t>的流式鉴定</w:t>
      </w:r>
    </w:p>
    <w:p w:rsidR="0018722C">
      <w:pPr>
        <w:topLinePunct/>
      </w:pPr>
      <w:r>
        <w:rPr>
          <w:rFonts w:ascii="宋体" w:eastAsia="宋体" w:hint="eastAsia"/>
        </w:rPr>
        <w:t>收集培养至第</w:t>
      </w:r>
      <w:r>
        <w:t>7</w:t>
      </w:r>
      <w:r>
        <w:rPr>
          <w:rFonts w:ascii="宋体" w:eastAsia="宋体" w:hint="eastAsia"/>
        </w:rPr>
        <w:t>天的细胞，流式细胞仪检测大鼠</w:t>
      </w:r>
      <w:r>
        <w:t>DCs</w:t>
      </w:r>
      <w:r>
        <w:rPr>
          <w:rFonts w:ascii="宋体" w:eastAsia="宋体" w:hint="eastAsia"/>
        </w:rPr>
        <w:t>特异性标记物</w:t>
      </w:r>
      <w:r>
        <w:t>CD103</w:t>
      </w:r>
      <w:r>
        <w:rPr>
          <w:rFonts w:ascii="宋体" w:eastAsia="宋体" w:hint="eastAsia"/>
        </w:rPr>
        <w:t>，</w:t>
      </w:r>
      <w:r>
        <w:rPr>
          <w:rFonts w:ascii="宋体" w:eastAsia="宋体" w:hint="eastAsia"/>
        </w:rPr>
        <w:t>其阳性率为</w:t>
      </w:r>
      <w:r>
        <w:t>83</w:t>
      </w:r>
      <w:r>
        <w:t>.</w:t>
      </w:r>
      <w:r>
        <w:t>53</w:t>
      </w:r>
      <w:r>
        <w:t>%</w:t>
      </w:r>
      <w:r>
        <w:rPr>
          <w:rFonts w:ascii="宋体" w:eastAsia="宋体" w:hint="eastAsia"/>
        </w:rPr>
        <w:t>（</w:t>
      </w:r>
      <w:r>
        <w:rPr>
          <w:rFonts w:ascii="宋体" w:eastAsia="宋体" w:hint="eastAsia"/>
        </w:rPr>
        <w:t xml:space="preserve">图</w:t>
      </w:r>
      <w:r>
        <w:t>2</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2806611" cy="220446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806611" cy="2204466"/>
                    </a:xfrm>
                    <a:prstGeom prst="rect">
                      <a:avLst/>
                    </a:prstGeom>
                  </pic:spPr>
                </pic:pic>
              </a:graphicData>
            </a:graphic>
          </wp:inline>
        </w:drawing>
      </w:r>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2</w:t>
      </w:r>
      <w:r>
        <w:t xml:space="preserve">  </w:t>
      </w:r>
      <w:r w:rsidRPr="00DB64CE">
        <w:rPr>
          <w:kern w:val="2"/>
          <w:szCs w:val="22"/>
          <w:rFonts w:cstheme="minorBidi" w:hAnsiTheme="minorHAnsi" w:eastAsiaTheme="minorHAnsi" w:asciiTheme="minorHAnsi"/>
          <w:sz w:val="18"/>
        </w:rPr>
        <w:t>CD103</w:t>
      </w:r>
      <w:r>
        <w:rPr>
          <w:kern w:val="2"/>
          <w:szCs w:val="22"/>
          <w:rFonts w:cstheme="minorBidi" w:hAnsiTheme="minorHAnsi" w:eastAsiaTheme="minorHAnsi" w:asciiTheme="minorHAnsi"/>
          <w:position w:val="8"/>
          <w:sz w:val="12"/>
        </w:rPr>
        <w:t>+    </w:t>
      </w:r>
      <w:r>
        <w:rPr>
          <w:kern w:val="2"/>
          <w:szCs w:val="22"/>
          <w:rFonts w:cstheme="minorBidi" w:hAnsiTheme="minorHAnsi" w:eastAsiaTheme="minorHAnsi" w:asciiTheme="minorHAnsi"/>
          <w:sz w:val="18"/>
        </w:rPr>
        <w:t>DC</w:t>
      </w:r>
      <w:r>
        <w:rPr>
          <w:kern w:val="2"/>
          <w:szCs w:val="22"/>
          <w:rFonts w:ascii="宋体" w:eastAsia="宋体" w:hint="eastAsia" w:cstheme="minorBidi" w:hAnsiTheme="minorHAnsi"/>
          <w:sz w:val="18"/>
        </w:rPr>
        <w:t>流式鉴定</w:t>
      </w:r>
    </w:p>
    <w:p w:rsidR="0018722C">
      <w:pPr>
        <w:topLinePunct/>
      </w:pPr>
      <w:r>
        <w:rPr>
          <w:rFonts w:cstheme="minorBidi" w:hAnsiTheme="minorHAnsi" w:eastAsiaTheme="minorHAnsi" w:asciiTheme="minorHAnsi"/>
        </w:rPr>
        <w:t>Fig 2    CD103</w:t>
      </w:r>
      <w:r>
        <w:rPr>
          <w:rFonts w:cstheme="minorBidi" w:hAnsiTheme="minorHAnsi" w:eastAsiaTheme="minorHAnsi" w:asciiTheme="minorHAnsi"/>
        </w:rPr>
        <w:t>+ </w:t>
      </w:r>
      <w:r>
        <w:rPr>
          <w:rFonts w:cstheme="minorBidi" w:hAnsiTheme="minorHAnsi" w:eastAsiaTheme="minorHAnsi" w:asciiTheme="minorHAnsi"/>
        </w:rPr>
        <w:t>bone marrow-derived dendritic cells was identified by flow cytometer.</w:t>
      </w:r>
    </w:p>
    <w:p w:rsidR="0018722C">
      <w:pPr>
        <w:pStyle w:val="Heading3"/>
        <w:topLinePunct/>
        <w:ind w:left="200" w:hangingChars="200" w:hanging="200"/>
      </w:pPr>
      <w:bookmarkStart w:id="663063" w:name="_Toc686663063"/>
      <w:r>
        <w:rPr>
          <w:b/>
        </w:rPr>
        <w:t>3.1.2</w:t>
      </w:r>
      <w:r>
        <w:t xml:space="preserve"> </w:t>
      </w:r>
      <w:r>
        <w:rPr>
          <w:b/>
        </w:rPr>
        <w:t>ISO</w:t>
      </w:r>
      <w:r>
        <w:t>对</w:t>
      </w:r>
      <w:r>
        <w:rPr>
          <w:b/>
        </w:rPr>
        <w:t>DCs</w:t>
      </w:r>
      <w:r>
        <w:t>表型及功能的影响</w:t>
      </w:r>
      <w:bookmarkEnd w:id="663063"/>
    </w:p>
    <w:p w:rsidR="0018722C">
      <w:pPr>
        <w:pStyle w:val="Heading4"/>
        <w:topLinePunct/>
        <w:ind w:left="200" w:hangingChars="200" w:hanging="200"/>
      </w:pPr>
      <w:r>
        <w:rPr>
          <w:b/>
        </w:rPr>
        <w:t>3.1.2.1</w:t>
      </w:r>
      <w:r>
        <w:t xml:space="preserve"> </w:t>
      </w:r>
      <w:r>
        <w:rPr>
          <w:b/>
        </w:rPr>
        <w:t>ISO</w:t>
      </w:r>
      <w:r>
        <w:t>对</w:t>
      </w:r>
      <w:r>
        <w:rPr>
          <w:b/>
        </w:rPr>
        <w:t>DCs</w:t>
      </w:r>
      <w:r>
        <w:t>表面</w:t>
      </w:r>
      <w:r>
        <w:rPr>
          <w:b/>
        </w:rPr>
        <w:t>CD80</w:t>
      </w:r>
      <w:r>
        <w:t>、</w:t>
      </w:r>
      <w:r>
        <w:rPr>
          <w:b/>
        </w:rPr>
        <w:t>CD86</w:t>
      </w:r>
      <w:r>
        <w:t>、</w:t>
      </w:r>
      <w:r>
        <w:rPr>
          <w:b/>
        </w:rPr>
        <w:t>MHC-</w:t>
      </w:r>
      <w:r>
        <w:t>Ⅱ的影响</w:t>
      </w:r>
    </w:p>
    <w:p w:rsidR="0018722C">
      <w:pPr>
        <w:topLinePunct/>
      </w:pPr>
      <w:r>
        <w:rPr>
          <w:rFonts w:ascii="宋体" w:hAnsi="宋体" w:eastAsia="宋体" w:hint="eastAsia"/>
        </w:rPr>
        <w:t>细胞培养第</w:t>
      </w:r>
      <w:r>
        <w:t>5</w:t>
      </w:r>
      <w:r>
        <w:rPr>
          <w:rFonts w:ascii="宋体" w:hAnsi="宋体" w:eastAsia="宋体" w:hint="eastAsia"/>
        </w:rPr>
        <w:t>天，分别加入</w:t>
      </w:r>
      <w:r>
        <w:t>I</w:t>
      </w:r>
      <w:r>
        <w:t>S</w:t>
      </w:r>
      <w:r>
        <w:t>O</w:t>
      </w:r>
      <w:r>
        <w:rPr>
          <w:rFonts w:ascii="宋体" w:hAnsi="宋体" w:eastAsia="宋体" w:hint="eastAsia"/>
          <w:rFonts w:ascii="宋体" w:hAnsi="宋体" w:eastAsia="宋体" w:hint="eastAsia"/>
        </w:rPr>
        <w:t>(</w:t>
      </w:r>
      <w:r>
        <w:t>10</w:t>
      </w:r>
      <w:r>
        <w:rPr>
          <w:spacing w:val="0"/>
          <w:w w:val="100"/>
          <w:position w:val="11"/>
          <w:sz w:val="16"/>
        </w:rPr>
        <w:t>-</w:t>
      </w:r>
      <w:r>
        <w:rPr>
          <w:spacing w:val="0"/>
          <w:w w:val="100"/>
          <w:position w:val="11"/>
          <w:sz w:val="16"/>
        </w:rPr>
        <w:t>7</w:t>
      </w:r>
      <w:r>
        <w:rPr>
          <w:rFonts w:ascii="宋体" w:hAnsi="宋体" w:eastAsia="宋体" w:hint="eastAsia"/>
          <w:spacing w:val="-8"/>
        </w:rPr>
        <w:t>、</w:t>
      </w:r>
      <w:r>
        <w:t>10</w:t>
      </w:r>
      <w:r>
        <w:rPr>
          <w:spacing w:val="0"/>
          <w:w w:val="100"/>
          <w:position w:val="11"/>
          <w:sz w:val="16"/>
        </w:rPr>
        <w:t>-</w:t>
      </w:r>
      <w:r>
        <w:rPr>
          <w:spacing w:val="0"/>
          <w:w w:val="100"/>
          <w:position w:val="11"/>
          <w:sz w:val="16"/>
        </w:rPr>
        <w:t>6</w:t>
      </w:r>
      <w:r>
        <w:rPr>
          <w:rFonts w:ascii="宋体" w:hAnsi="宋体" w:eastAsia="宋体" w:hint="eastAsia"/>
          <w:spacing w:val="-8"/>
        </w:rPr>
        <w:t>、</w:t>
      </w:r>
      <w:r>
        <w:t>10</w:t>
      </w:r>
      <w:r>
        <w:rPr>
          <w:spacing w:val="0"/>
          <w:w w:val="100"/>
          <w:position w:val="11"/>
          <w:sz w:val="16"/>
        </w:rPr>
        <w:t>-</w:t>
      </w:r>
      <w:r>
        <w:rPr>
          <w:w w:val="100"/>
          <w:position w:val="11"/>
          <w:sz w:val="16"/>
        </w:rPr>
        <w:t>5</w:t>
      </w:r>
      <w:r>
        <w:rPr>
          <w:position w:val="11"/>
          <w:sz w:val="16"/>
        </w:rPr>
        <w:t> </w:t>
      </w:r>
      <w:r>
        <w:t>mol</w:t>
      </w:r>
      <w:r>
        <w:t>/</w:t>
      </w:r>
      <w:r>
        <w:rPr>
          <w:spacing w:val="-2"/>
        </w:rPr>
        <w:t>L</w:t>
      </w:r>
      <w:r>
        <w:rPr>
          <w:rFonts w:ascii="宋体" w:hAnsi="宋体" w:eastAsia="宋体" w:hint="eastAsia"/>
          <w:rFonts w:ascii="宋体" w:hAnsi="宋体" w:eastAsia="宋体" w:hint="eastAsia"/>
          <w:spacing w:val="-60"/>
        </w:rPr>
        <w:t>)</w:t>
      </w:r>
      <w:r>
        <w:rPr>
          <w:rFonts w:ascii="宋体" w:hAnsi="宋体" w:eastAsia="宋体" w:hint="eastAsia"/>
        </w:rPr>
        <w:t>，</w:t>
      </w:r>
      <w:r>
        <w:t>48</w:t>
      </w:r>
      <w:r>
        <w:rPr>
          <w:rFonts w:ascii="宋体" w:hAnsi="宋体" w:eastAsia="宋体" w:hint="eastAsia"/>
        </w:rPr>
        <w:t>小时后流式细</w:t>
      </w:r>
      <w:r>
        <w:rPr>
          <w:rFonts w:ascii="宋体" w:hAnsi="宋体" w:eastAsia="宋体" w:hint="eastAsia"/>
        </w:rPr>
        <w:t>胞仪检测</w:t>
      </w:r>
      <w:r>
        <w:t>DCs</w:t>
      </w:r>
      <w:r>
        <w:rPr>
          <w:rFonts w:ascii="宋体" w:hAnsi="宋体" w:eastAsia="宋体" w:hint="eastAsia"/>
        </w:rPr>
        <w:t>表面</w:t>
      </w:r>
      <w:r>
        <w:t>CD80</w:t>
      </w:r>
      <w:r>
        <w:rPr>
          <w:rFonts w:ascii="宋体" w:hAnsi="宋体" w:eastAsia="宋体" w:hint="eastAsia"/>
        </w:rPr>
        <w:t>、</w:t>
      </w:r>
      <w:r>
        <w:t>CD86</w:t>
      </w:r>
      <w:r>
        <w:rPr>
          <w:rFonts w:ascii="宋体" w:hAnsi="宋体" w:eastAsia="宋体" w:hint="eastAsia"/>
        </w:rPr>
        <w:t>、</w:t>
      </w:r>
      <w:r>
        <w:t>MHC-</w:t>
      </w:r>
      <w:r>
        <w:rPr>
          <w:rFonts w:ascii="宋体" w:hAnsi="宋体" w:eastAsia="宋体" w:hint="eastAsia"/>
        </w:rPr>
        <w:t>Ⅱ的表达。与对照组相比，</w:t>
      </w:r>
      <w:r>
        <w:t>ISO</w:t>
      </w:r>
      <w:r>
        <w:rPr>
          <w:rFonts w:ascii="宋体" w:hAnsi="宋体" w:eastAsia="宋体" w:hint="eastAsia"/>
        </w:rPr>
        <w:t>（</w:t>
      </w:r>
      <w:r>
        <w:t>10</w:t>
      </w:r>
      <w:r>
        <w:rPr>
          <w:position w:val="11"/>
          <w:sz w:val="16"/>
        </w:rPr>
        <w:t>-6</w:t>
      </w:r>
      <w:r>
        <w:rPr>
          <w:rFonts w:ascii="宋体" w:hAnsi="宋体" w:eastAsia="宋体" w:hint="eastAsia"/>
        </w:rPr>
        <w:t>、</w:t>
      </w:r>
      <w:r>
        <w:t>10</w:t>
      </w:r>
      <w:r>
        <w:rPr>
          <w:position w:val="11"/>
          <w:sz w:val="16"/>
        </w:rPr>
        <w:t>-5 </w:t>
      </w:r>
      <w:r>
        <w:t>mol</w:t>
      </w:r>
      <w:r>
        <w:t>/</w:t>
      </w:r>
      <w:r>
        <w:t>L</w:t>
      </w:r>
      <w:r>
        <w:rPr>
          <w:rFonts w:ascii="宋体" w:hAnsi="宋体" w:eastAsia="宋体" w:hint="eastAsia"/>
        </w:rPr>
        <w:t>）</w:t>
      </w:r>
      <w:r>
        <w:rPr>
          <w:rFonts w:ascii="宋体" w:hAnsi="宋体" w:eastAsia="宋体" w:hint="eastAsia"/>
        </w:rPr>
        <w:t>组能明显下调</w:t>
      </w:r>
      <w:r>
        <w:t>CD86</w:t>
      </w:r>
      <w:r>
        <w:rPr>
          <w:rFonts w:ascii="宋体" w:hAnsi="宋体" w:eastAsia="宋体" w:hint="eastAsia"/>
        </w:rPr>
        <w:t>、</w:t>
      </w:r>
      <w:r>
        <w:t>MHC-</w:t>
      </w:r>
      <w:r>
        <w:rPr>
          <w:rFonts w:ascii="宋体" w:hAnsi="宋体" w:eastAsia="宋体" w:hint="eastAsia"/>
        </w:rPr>
        <w:t>Ⅱ的表达，对</w:t>
      </w:r>
      <w:r>
        <w:t>CD80</w:t>
      </w:r>
      <w:r>
        <w:rPr>
          <w:rFonts w:ascii="宋体" w:hAnsi="宋体" w:eastAsia="宋体" w:hint="eastAsia"/>
        </w:rPr>
        <w:t>无明显影响</w:t>
      </w:r>
      <w:r>
        <w:rPr>
          <w:rFonts w:ascii="宋体" w:hAnsi="宋体" w:eastAsia="宋体" w:hint="eastAsia"/>
        </w:rPr>
        <w:t>（</w:t>
      </w:r>
      <w:r>
        <w:rPr>
          <w:rFonts w:ascii="宋体" w:hAnsi="宋体" w:eastAsia="宋体" w:hint="eastAsia"/>
        </w:rPr>
        <w:t>图</w:t>
      </w:r>
      <w:r>
        <w:t>3</w:t>
      </w:r>
      <w:r>
        <w:rPr>
          <w:rFonts w:ascii="宋体" w:hAnsi="宋体" w:eastAsia="宋体" w:hint="eastAsia"/>
        </w:rPr>
        <w:t>、</w:t>
      </w:r>
    </w:p>
    <w:p w:rsidR="0018722C">
      <w:pPr>
        <w:topLinePunct/>
      </w:pPr>
      <w:r>
        <w:t>4</w:t>
      </w:r>
      <w:r>
        <w:rPr>
          <w:rFonts w:ascii="宋体" w:eastAsia="宋体" w:hint="eastAsia"/>
        </w:rPr>
        <w:t>、</w:t>
      </w:r>
      <w:r>
        <w:t>5</w:t>
      </w:r>
      <w:r/>
      <w:r>
        <w:rPr>
          <w:rFonts w:ascii="宋体" w:eastAsia="宋体" w:hint="eastAsia"/>
        </w:rPr>
        <w:t>）</w:t>
      </w:r>
      <w:r>
        <w:rPr>
          <w:rFonts w:ascii="宋体" w:eastAsia="宋体" w:hint="eastAsia"/>
        </w:rPr>
        <w:t>。</w:t>
      </w:r>
    </w:p>
    <w:p w:rsidR="0018722C">
      <w:pPr>
        <w:pStyle w:val="aff7"/>
        <w:topLinePunct/>
      </w:pPr>
      <w:r>
        <w:pict>
          <v:group style="margin-left:92.550003pt;margin-top:10.166512pt;width:401.1pt;height:175.4pt;mso-position-horizontal-relative:page;mso-position-vertical-relative:paragraph;z-index:1192;mso-wrap-distance-left:0;mso-wrap-distance-right:0" coordorigin="1851,203" coordsize="8022,3508">
            <v:shape style="position:absolute;left:1851;top:700;width:3938;height:3011" type="#_x0000_t75" stroked="false">
              <v:imagedata r:id="rId14" o:title=""/>
            </v:shape>
            <v:shape style="position:absolute;left:5757;top:203;width:4116;height:3396" type="#_x0000_t75" stroked="false">
              <v:imagedata r:id="rId15" o:titl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6928" from="345.426697pt,12.726755pt" to="350.026683pt,12.726755pt" stroked="true" strokeweight=".437281pt" strokecolor="#000000">
            <v:stroke dashstyle="solid"/>
            <w10:wrap type="none"/>
          </v:line>
        </w:pict>
      </w:r>
      <w:r>
        <w:rPr>
          <w:kern w:val="2"/>
          <w:szCs w:val="22"/>
          <w:rFonts w:ascii="宋体" w:hAnsi="宋体" w:eastAsia="宋体" w:hint="eastAsia" w:cstheme="minorBidi"/>
          <w:sz w:val="18"/>
        </w:rPr>
        <w:t>图</w:t>
      </w:r>
      <w:r>
        <w:rPr>
          <w:kern w:val="2"/>
          <w:szCs w:val="22"/>
          <w:rFonts w:ascii="宋体" w:hAnsi="宋体" w:eastAsia="宋体" w:hint="eastAsia" w:cstheme="minorBidi"/>
          <w:spacing w:val="-22"/>
          <w:sz w:val="18"/>
        </w:rPr>
        <w:t> </w:t>
      </w:r>
      <w:r>
        <w:rPr>
          <w:kern w:val="2"/>
          <w:szCs w:val="22"/>
          <w:rFonts w:cstheme="minorBidi" w:hAnsiTheme="minorHAnsi" w:eastAsiaTheme="minorHAnsi" w:asciiTheme="minorHAnsi"/>
          <w:sz w:val="18"/>
        </w:rPr>
        <w:t>3</w:t>
      </w:r>
      <w:r>
        <w:t xml:space="preserve">  </w:t>
      </w:r>
      <w:r>
        <w:t>ISO</w:t>
      </w:r>
      <w:r>
        <w:rPr>
          <w:kern w:val="2"/>
          <w:szCs w:val="22"/>
          <w:rFonts w:ascii="宋体" w:hAnsi="宋体" w:eastAsia="宋体" w:hint="eastAsia" w:cstheme="minorBidi"/>
          <w:sz w:val="18"/>
        </w:rPr>
        <w:t>对</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表面</w:t>
      </w:r>
      <w:r>
        <w:rPr>
          <w:kern w:val="2"/>
          <w:szCs w:val="22"/>
          <w:rFonts w:cstheme="minorBidi" w:hAnsiTheme="minorHAnsi" w:eastAsiaTheme="minorHAnsi" w:asciiTheme="minorHAnsi"/>
          <w:sz w:val="18"/>
        </w:rPr>
        <w:t>CD80</w:t>
      </w:r>
      <w:r>
        <w:rPr>
          <w:kern w:val="2"/>
          <w:szCs w:val="22"/>
          <w:rFonts w:ascii="宋体" w:hAnsi="宋体" w:eastAsia="宋体" w:hint="eastAsia" w:cstheme="minorBidi"/>
          <w:sz w:val="18"/>
        </w:rPr>
        <w:t>的</w:t>
      </w:r>
      <w:r>
        <w:rPr>
          <w:kern w:val="2"/>
          <w:szCs w:val="22"/>
          <w:rFonts w:ascii="宋体" w:hAnsi="宋体" w:eastAsia="宋体" w:hint="eastAsia" w:cstheme="minorBidi"/>
          <w:spacing w:val="-2"/>
          <w:sz w:val="18"/>
        </w:rPr>
        <w:t>影</w:t>
      </w:r>
      <w:r>
        <w:rPr>
          <w:kern w:val="2"/>
          <w:szCs w:val="22"/>
          <w:rFonts w:ascii="宋体" w:hAnsi="宋体" w:eastAsia="宋体" w:hint="eastAsia" w:cstheme="minorBidi"/>
          <w:sz w:val="18"/>
        </w:rPr>
        <w:t>响</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s</w:t>
      </w:r>
      <w:r w:rsidP="AA7D325B">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n=3)</w:t>
      </w:r>
    </w:p>
    <w:p w:rsidR="0018722C">
      <w:pPr>
        <w:topLinePunct/>
      </w:pPr>
      <w:r>
        <w:rPr>
          <w:rFonts w:cstheme="minorBidi" w:hAnsiTheme="minorHAnsi" w:eastAsiaTheme="minorHAnsi" w:asciiTheme="minorHAnsi"/>
        </w:rPr>
        <w:t>Fig 3    The effects of ISO on the expression of CD80 on bone marrow-derived dendritic cells</w:t>
      </w:r>
    </w:p>
    <w:p w:rsidR="0018722C">
      <w:pPr>
        <w:pStyle w:val="aff7"/>
        <w:topLinePunct/>
      </w:pPr>
      <w:r>
        <w:pict>
          <v:group style="margin-left:78.150002pt;margin-top:10.840198pt;width:448.8pt;height:171.35pt;mso-position-horizontal-relative:page;mso-position-vertical-relative:paragraph;z-index:1216;mso-wrap-distance-left:0;mso-wrap-distance-right:0" coordorigin="1563,217" coordsize="8976,3427">
            <v:shape style="position:absolute;left:1563;top:814;width:4191;height:2804" type="#_x0000_t75" stroked="false">
              <v:imagedata r:id="rId16" o:title=""/>
            </v:shape>
            <v:shape style="position:absolute;left:5697;top:216;width:4842;height:3427" type="#_x0000_t75" stroked="false">
              <v:imagedata r:id="rId17" o:titl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6904" from="367.987183pt,2.226761pt" to="372.616149pt,2.226761pt" stroked="true" strokeweight=".437281pt" strokecolor="#000000">
            <v:stroke dashstyle="solid"/>
            <w10:wrap type="none"/>
          </v:line>
        </w:pict>
      </w: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4</w:t>
      </w:r>
      <w:r>
        <w:t xml:space="preserve">  </w:t>
      </w:r>
      <w:r>
        <w:t>ISO</w:t>
      </w:r>
      <w:r>
        <w:rPr>
          <w:kern w:val="2"/>
          <w:szCs w:val="22"/>
          <w:rFonts w:ascii="宋体" w:hAnsi="宋体" w:eastAsia="宋体" w:hint="eastAsia" w:cstheme="minorBidi"/>
          <w:sz w:val="18"/>
        </w:rPr>
        <w:t>对</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表面</w:t>
      </w:r>
      <w:r>
        <w:rPr>
          <w:kern w:val="2"/>
          <w:szCs w:val="22"/>
          <w:rFonts w:cstheme="minorBidi" w:hAnsiTheme="minorHAnsi" w:eastAsiaTheme="minorHAnsi" w:asciiTheme="minorHAnsi"/>
          <w:sz w:val="18"/>
        </w:rPr>
        <w:t>CD86</w:t>
      </w:r>
      <w:r>
        <w:rPr>
          <w:kern w:val="2"/>
          <w:szCs w:val="22"/>
          <w:rFonts w:ascii="宋体" w:hAnsi="宋体" w:eastAsia="宋体" w:hint="eastAsia" w:cstheme="minorBidi"/>
          <w:sz w:val="18"/>
        </w:rPr>
        <w:t>的影响</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s</w:t>
      </w:r>
      <w:r w:rsidP="AA7D325B">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n=3)</w:t>
      </w:r>
    </w:p>
    <w:p w:rsidR="0018722C">
      <w:pPr>
        <w:topLinePunct/>
      </w:pPr>
      <w:r>
        <w:rPr>
          <w:rFonts w:cstheme="minorBidi" w:hAnsiTheme="minorHAnsi" w:eastAsiaTheme="minorHAnsi" w:asciiTheme="minorHAnsi"/>
        </w:rPr>
        <w:t>Fig 4    The effects of ISO on the expression of CD86 on bone marrow-derived dendritic cells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p>
    <w:p w:rsidR="0018722C">
      <w:pPr>
        <w:pStyle w:val="aff7"/>
        <w:topLinePunct/>
      </w:pPr>
      <w:r>
        <w:pict>
          <v:group style="margin-left:82.199997pt;margin-top:9.790376pt;width:413.35pt;height:156.5pt;mso-position-horizontal-relative:page;mso-position-vertical-relative:paragraph;z-index:1288;mso-wrap-distance-left:0;mso-wrap-distance-right:0" coordorigin="1644,196" coordsize="8267,3130">
            <v:shape style="position:absolute;left:1644;top:544;width:4032;height:2725" type="#_x0000_t75" stroked="false">
              <v:imagedata r:id="rId18" o:title=""/>
            </v:shape>
            <v:shape style="position:absolute;left:5647;top:195;width:4264;height:3130" type="#_x0000_t75" stroked="false">
              <v:imagedata r:id="rId19" o:titl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6832" from="360.28717pt,2.226774pt" to="364.916137pt,2.226774pt" stroked="true" strokeweight=".437281pt" strokecolor="#000000">
            <v:stroke dashstyle="solid"/>
            <w10:wrap type="none"/>
          </v:line>
        </w:pict>
      </w:r>
      <w:r>
        <w:rPr>
          <w:kern w:val="2"/>
          <w:szCs w:val="22"/>
          <w:rFonts w:ascii="宋体" w:hAnsi="宋体" w:eastAsia="宋体" w:hint="eastAsia" w:cstheme="minorBidi"/>
          <w:sz w:val="18"/>
        </w:rPr>
        <w:t>图</w:t>
      </w:r>
      <w:r>
        <w:rPr>
          <w:kern w:val="2"/>
          <w:szCs w:val="22"/>
          <w:rFonts w:ascii="宋体" w:hAnsi="宋体" w:eastAsia="宋体" w:hint="eastAsia" w:cstheme="minorBidi"/>
          <w:spacing w:val="-1"/>
          <w:sz w:val="18"/>
        </w:rPr>
        <w:t> </w:t>
      </w:r>
      <w:r>
        <w:rPr>
          <w:kern w:val="2"/>
          <w:szCs w:val="22"/>
          <w:rFonts w:cstheme="minorBidi" w:hAnsiTheme="minorHAnsi" w:eastAsiaTheme="minorHAnsi" w:asciiTheme="minorHAnsi"/>
          <w:sz w:val="18"/>
        </w:rPr>
        <w:t>5</w:t>
      </w:r>
      <w:r>
        <w:t xml:space="preserve">  </w:t>
      </w:r>
      <w:r>
        <w:t>ISO</w:t>
      </w:r>
      <w:r>
        <w:rPr>
          <w:kern w:val="2"/>
          <w:szCs w:val="22"/>
          <w:rFonts w:ascii="宋体" w:hAnsi="宋体" w:eastAsia="宋体" w:hint="eastAsia" w:cstheme="minorBidi"/>
          <w:sz w:val="18"/>
        </w:rPr>
        <w:t>对</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表面</w:t>
      </w:r>
      <w:r>
        <w:rPr>
          <w:kern w:val="2"/>
          <w:szCs w:val="22"/>
          <w:rFonts w:cstheme="minorBidi" w:hAnsiTheme="minorHAnsi" w:eastAsiaTheme="minorHAnsi" w:asciiTheme="minorHAnsi"/>
          <w:sz w:val="18"/>
        </w:rPr>
        <w:t>MHC-</w:t>
      </w:r>
      <w:r>
        <w:rPr>
          <w:kern w:val="2"/>
          <w:szCs w:val="22"/>
          <w:rFonts w:ascii="黑体" w:hAnsi="黑体" w:eastAsia="黑体" w:hint="eastAsia" w:cstheme="minorBidi"/>
          <w:sz w:val="18"/>
        </w:rPr>
        <w:t>Ⅱ</w:t>
      </w:r>
      <w:r>
        <w:rPr>
          <w:kern w:val="2"/>
          <w:szCs w:val="22"/>
          <w:rFonts w:ascii="宋体" w:hAnsi="宋体" w:eastAsia="宋体" w:hint="eastAsia" w:cstheme="minorBidi"/>
          <w:spacing w:val="-2"/>
          <w:sz w:val="18"/>
        </w:rPr>
        <w:t>的</w:t>
      </w:r>
      <w:r>
        <w:rPr>
          <w:kern w:val="2"/>
          <w:szCs w:val="22"/>
          <w:rFonts w:ascii="宋体" w:hAnsi="宋体" w:eastAsia="宋体" w:hint="eastAsia" w:cstheme="minorBidi"/>
          <w:sz w:val="18"/>
        </w:rPr>
        <w:t>影响</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s</w:t>
      </w:r>
      <w:r w:rsidP="AA7D325B">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n=3)</w:t>
      </w:r>
    </w:p>
    <w:p w:rsidR="0018722C">
      <w:pPr>
        <w:topLinePunct/>
      </w:pPr>
      <w:r>
        <w:rPr>
          <w:rFonts w:cstheme="minorBidi" w:hAnsiTheme="minorHAnsi" w:eastAsiaTheme="minorHAnsi" w:asciiTheme="minorHAnsi"/>
        </w:rPr>
        <w:t>Fig 5    The effects of ISO on the expression of MHC-</w:t>
      </w:r>
      <w:r>
        <w:rPr>
          <w:rFonts w:ascii="黑体" w:hAnsi="黑体" w:cstheme="minorBidi" w:eastAsiaTheme="minorHAnsi"/>
        </w:rPr>
        <w:t>Ⅱ</w:t>
      </w:r>
      <w:r>
        <w:rPr>
          <w:rFonts w:cstheme="minorBidi" w:hAnsiTheme="minorHAnsi" w:eastAsiaTheme="minorHAnsi" w:asciiTheme="minorHAnsi"/>
        </w:rPr>
        <w:t>on bone marrow-derived dendritic cells.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p>
    <w:p w:rsidR="0018722C">
      <w:pPr>
        <w:pStyle w:val="Heading4"/>
        <w:topLinePunct/>
        <w:ind w:left="200" w:hangingChars="200" w:hanging="200"/>
      </w:pPr>
      <w:r>
        <w:rPr>
          <w:b/>
        </w:rPr>
        <w:t>3.1.2.2</w:t>
      </w:r>
      <w:r>
        <w:t xml:space="preserve"> </w:t>
      </w:r>
      <w:r>
        <w:rPr>
          <w:b/>
        </w:rPr>
        <w:t>ISO</w:t>
      </w:r>
      <w:r>
        <w:t>对</w:t>
      </w:r>
      <w:r>
        <w:rPr>
          <w:b/>
        </w:rPr>
        <w:t>DCs</w:t>
      </w:r>
      <w:r>
        <w:t>抗原摄取功能的影响</w:t>
      </w:r>
    </w:p>
    <w:p w:rsidR="0018722C">
      <w:pPr>
        <w:topLinePunct/>
      </w:pPr>
      <w:r>
        <w:rPr>
          <w:rFonts w:ascii="宋体" w:hAnsi="宋体" w:eastAsia="宋体" w:hint="eastAsia"/>
        </w:rPr>
        <w:t xml:space="preserve">细胞培养第</w:t>
      </w:r>
      <w:r>
        <w:t xml:space="preserve">5</w:t>
      </w:r>
      <w:r>
        <w:rPr>
          <w:rFonts w:ascii="宋体" w:hAnsi="宋体" w:eastAsia="宋体" w:hint="eastAsia"/>
        </w:rPr>
        <w:t xml:space="preserve">天，分别加入</w:t>
      </w:r>
      <w:r>
        <w:t xml:space="preserve">I</w:t>
      </w:r>
      <w:r>
        <w:t xml:space="preserve">S</w:t>
      </w:r>
      <w:r>
        <w:t xml:space="preserve">O</w:t>
      </w:r>
      <w:r>
        <w:rPr>
          <w:rFonts w:ascii="宋体" w:hAnsi="宋体" w:eastAsia="宋体" w:hint="eastAsia"/>
        </w:rPr>
        <w:t xml:space="preserve">（</w:t>
      </w:r>
      <w:r>
        <w:t xml:space="preserve">10</w:t>
      </w:r>
      <w:r>
        <w:t xml:space="preserve">-</w:t>
      </w:r>
      <w:r>
        <w:t xml:space="preserve">7</w:t>
      </w:r>
      <w:r>
        <w:rPr>
          <w:rFonts w:ascii="宋体" w:hAnsi="宋体" w:eastAsia="宋体" w:hint="eastAsia"/>
        </w:rPr>
        <w:t xml:space="preserve">、</w:t>
      </w:r>
      <w:r>
        <w:t xml:space="preserve">10</w:t>
      </w:r>
      <w:r>
        <w:t xml:space="preserve">-</w:t>
      </w:r>
      <w:r>
        <w:t xml:space="preserve">6</w:t>
      </w:r>
      <w:r>
        <w:rPr>
          <w:rFonts w:ascii="宋体" w:hAnsi="宋体" w:eastAsia="宋体" w:hint="eastAsia"/>
        </w:rPr>
        <w:t xml:space="preserve">、</w:t>
      </w:r>
      <w:r>
        <w:t xml:space="preserve">10</w:t>
      </w:r>
      <w:r>
        <w:t xml:space="preserve">-</w:t>
      </w:r>
      <w:r>
        <w:t xml:space="preserve">5</w:t>
      </w:r>
      <w:r>
        <w:t xml:space="preserve"> </w:t>
      </w:r>
      <w:r>
        <w:t xml:space="preserve">mo</w:t>
      </w:r>
      <w:r>
        <w:t xml:space="preserve">l</w:t>
      </w:r>
      <w:r>
        <w:t xml:space="preserve">/</w:t>
      </w:r>
      <w:r>
        <w:t xml:space="preserve">L</w:t>
      </w:r>
      <w:r>
        <w:rPr>
          <w:rFonts w:ascii="宋体" w:hAnsi="宋体" w:eastAsia="宋体" w:hint="eastAsia"/>
        </w:rPr>
        <w:t xml:space="preserve">）</w:t>
      </w:r>
      <w:r>
        <w:rPr>
          <w:rFonts w:ascii="宋体" w:hAnsi="宋体" w:eastAsia="宋体" w:hint="eastAsia"/>
        </w:rPr>
        <w:t xml:space="preserve">和</w:t>
      </w:r>
      <w:r>
        <w:t xml:space="preserve">L</w:t>
      </w:r>
      <w:r>
        <w:t xml:space="preserve">P</w:t>
      </w:r>
      <w:r>
        <w:t xml:space="preserve">S</w:t>
      </w:r>
      <w:r>
        <w:rPr>
          <w:rFonts w:ascii="宋体" w:hAnsi="宋体" w:eastAsia="宋体" w:hint="eastAsia"/>
          <w:rFonts w:ascii="宋体" w:hAnsi="宋体" w:eastAsia="宋体" w:hint="eastAsia"/>
        </w:rPr>
        <w:t xml:space="preserve">(</w:t>
      </w:r>
      <w:r>
        <w:t xml:space="preserve">100 n</w:t>
      </w:r>
      <w:r>
        <w:t xml:space="preserve">g</w:t>
      </w:r>
      <w:r>
        <w:t xml:space="preserve">/</w:t>
      </w:r>
      <w:r>
        <w:t xml:space="preserve">ml</w:t>
      </w:r>
      <w:r>
        <w:rPr>
          <w:rFonts w:ascii="宋体" w:hAnsi="宋体" w:eastAsia="宋体" w:hint="eastAsia"/>
          <w:rFonts w:ascii="宋体" w:hAnsi="宋体" w:eastAsia="宋体" w:hint="eastAsia"/>
          <w:spacing w:val="-60"/>
        </w:rPr>
        <w:t xml:space="preserve">)</w:t>
      </w:r>
      <w:r>
        <w:rPr>
          <w:rFonts w:ascii="宋体" w:hAnsi="宋体" w:eastAsia="宋体" w:hint="eastAsia"/>
        </w:rPr>
        <w:t xml:space="preserve">，</w:t>
      </w:r>
      <w:r>
        <w:t xml:space="preserve">48</w:t>
      </w:r>
      <w:r>
        <w:rPr>
          <w:rFonts w:ascii="宋体" w:hAnsi="宋体" w:eastAsia="宋体" w:hint="eastAsia"/>
        </w:rPr>
        <w:t xml:space="preserve">小时后收集</w:t>
      </w:r>
      <w:r>
        <w:t xml:space="preserve">DCs</w:t>
      </w:r>
      <w:r>
        <w:rPr>
          <w:rFonts w:ascii="宋体" w:hAnsi="宋体" w:eastAsia="宋体" w:hint="eastAsia"/>
        </w:rPr>
        <w:t xml:space="preserve">，加入稀释的</w:t>
      </w:r>
      <w:r>
        <w:t xml:space="preserve">FITC-Dextran</w:t>
      </w:r>
      <w:r>
        <w:t xml:space="preserve"> </w:t>
      </w:r>
      <w:r>
        <w:t xml:space="preserve">(</w:t>
      </w:r>
      <w:r>
        <w:rPr>
          <w:rFonts w:ascii="宋体" w:hAnsi="宋体" w:eastAsia="宋体" w:hint="eastAsia"/>
          <w:spacing w:val="-6"/>
        </w:rPr>
        <w:t xml:space="preserve">终浓度为</w:t>
      </w:r>
      <w:r>
        <w:t xml:space="preserve">1 mg</w:t>
      </w:r>
      <w:r>
        <w:t xml:space="preserve">/</w:t>
      </w:r>
      <w:r>
        <w:t xml:space="preserve">ml</w:t>
      </w:r>
      <w:r>
        <w:t xml:space="preserve">)</w:t>
      </w:r>
      <w:r/>
      <w:r>
        <w:rPr>
          <w:rFonts w:ascii="宋体" w:hAnsi="宋体" w:eastAsia="宋体" w:hint="eastAsia"/>
        </w:rPr>
        <w:t xml:space="preserve">，置于</w:t>
      </w:r>
      <w:r>
        <w:t xml:space="preserve">37</w:t>
      </w:r>
      <w:r>
        <w:rPr>
          <w:rFonts w:ascii="宋体" w:hAnsi="宋体" w:eastAsia="宋体" w:hint="eastAsia"/>
        </w:rPr>
        <w:t xml:space="preserve">℃</w:t>
      </w:r>
      <w:r>
        <w:rPr>
          <w:rFonts w:ascii="宋体" w:hAnsi="宋体" w:eastAsia="宋体" w:hint="eastAsia"/>
        </w:rPr>
        <w:t xml:space="preserve">温育</w:t>
      </w:r>
      <w:r>
        <w:t xml:space="preserve">90 min</w:t>
      </w:r>
      <w:r>
        <w:rPr>
          <w:rFonts w:ascii="宋体" w:hAnsi="宋体" w:eastAsia="宋体" w:hint="eastAsia"/>
        </w:rPr>
        <w:t xml:space="preserve">后取出，洗涤后重悬于</w:t>
      </w:r>
      <w:r>
        <w:t xml:space="preserve">400</w:t>
      </w:r>
      <w:r w:rsidR="001852F3">
        <w:t xml:space="preserve">μl</w:t>
      </w:r>
      <w:r>
        <w:rPr>
          <w:rFonts w:ascii="宋体" w:hAnsi="宋体" w:eastAsia="宋体" w:hint="eastAsia"/>
        </w:rPr>
        <w:t xml:space="preserve">的</w:t>
      </w:r>
      <w:r>
        <w:t xml:space="preserve">PBS</w:t>
      </w:r>
      <w:r>
        <w:rPr>
          <w:rFonts w:ascii="宋体" w:hAnsi="宋体" w:eastAsia="宋体" w:hint="eastAsia"/>
        </w:rPr>
        <w:t xml:space="preserve">中，其他条件相同</w:t>
      </w:r>
      <w:r>
        <w:t xml:space="preserve">4</w:t>
      </w:r>
      <w:r>
        <w:rPr>
          <w:rFonts w:ascii="宋体" w:hAnsi="宋体" w:eastAsia="宋体" w:hint="eastAsia"/>
        </w:rPr>
        <w:t xml:space="preserve">℃温育作为阴性对照，流式细胞仪分析。与正常对照组相比，</w:t>
      </w:r>
      <w:r>
        <w:t xml:space="preserve">LPS</w:t>
      </w:r>
      <w:r>
        <w:rPr>
          <w:rFonts w:ascii="宋体" w:hAnsi="宋体" w:eastAsia="宋体" w:hint="eastAsia"/>
        </w:rPr>
        <w:t xml:space="preserve">刺激组</w:t>
      </w:r>
      <w:r>
        <w:t xml:space="preserve">DCs</w:t>
      </w:r>
      <w:r>
        <w:rPr>
          <w:rFonts w:ascii="宋体" w:hAnsi="宋体" w:eastAsia="宋体" w:hint="eastAsia"/>
        </w:rPr>
        <w:t xml:space="preserve">的抗原摄取能力明显降低</w:t>
      </w:r>
      <w:r>
        <w:rPr>
          <w:rFonts w:ascii="黑体" w:hAnsi="黑体" w:eastAsia="黑体" w:hint="eastAsia"/>
        </w:rPr>
        <w:t xml:space="preserve">，</w:t>
      </w:r>
      <w:r>
        <w:t xml:space="preserve">ISO</w:t>
      </w:r>
      <w:r>
        <w:rPr>
          <w:rFonts w:ascii="宋体" w:hAnsi="宋体" w:eastAsia="宋体" w:hint="eastAsia"/>
        </w:rPr>
        <w:t xml:space="preserve">（</w:t>
      </w:r>
      <w:r>
        <w:t xml:space="preserve">10</w:t>
      </w:r>
      <w:r>
        <w:rPr>
          <w:position w:val="11"/>
          <w:sz w:val="16"/>
        </w:rPr>
        <w:t xml:space="preserve">-6</w:t>
      </w:r>
      <w:r>
        <w:rPr>
          <w:rFonts w:ascii="宋体" w:hAnsi="宋体" w:eastAsia="宋体" w:hint="eastAsia"/>
        </w:rPr>
        <w:t xml:space="preserve">、</w:t>
      </w:r>
      <w:r>
        <w:t xml:space="preserve">10</w:t>
      </w:r>
      <w:r>
        <w:rPr>
          <w:position w:val="11"/>
          <w:sz w:val="16"/>
        </w:rPr>
        <w:t xml:space="preserve">-5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能明显提高</w:t>
      </w:r>
      <w:r>
        <w:t xml:space="preserve">DCs</w:t>
      </w:r>
      <w:r>
        <w:rPr>
          <w:rFonts w:ascii="宋体" w:hAnsi="宋体" w:eastAsia="宋体" w:hint="eastAsia"/>
        </w:rPr>
        <w:t xml:space="preserve">的抗原摄取能力</w:t>
      </w:r>
      <w:r>
        <w:rPr>
          <w:rFonts w:ascii="宋体" w:hAnsi="宋体" w:eastAsia="宋体" w:hint="eastAsia"/>
        </w:rPr>
        <w:t xml:space="preserve">（</w:t>
      </w:r>
      <w:r>
        <w:rPr>
          <w:rFonts w:ascii="宋体" w:hAnsi="宋体" w:eastAsia="宋体" w:hint="eastAsia"/>
        </w:rPr>
        <w:t xml:space="preserve">图</w:t>
      </w:r>
      <w:r>
        <w:t xml:space="preserve">6</w:t>
      </w:r>
      <w:r>
        <w:rPr>
          <w:rFonts w:ascii="宋体" w:hAnsi="宋体" w:eastAsia="宋体" w:hint="eastAsia"/>
        </w:rPr>
        <w:t xml:space="preserve">）</w:t>
      </w:r>
      <w:r>
        <w:rPr>
          <w:rFonts w:ascii="宋体" w:hAnsi="宋体" w:eastAsia="宋体" w:hint="eastAsia"/>
        </w:rPr>
        <w:t xml:space="preserve">。</w:t>
      </w:r>
    </w:p>
    <w:p w:rsidR="0018722C">
      <w:pPr>
        <w:pStyle w:val="aff7"/>
        <w:topLinePunct/>
      </w:pPr>
      <w:r>
        <w:pict>
          <v:group style="margin-left:81.650002pt;margin-top:8.884299pt;width:423.4pt;height:191.7pt;mso-position-horizontal-relative:page;mso-position-vertical-relative:paragraph;z-index:1312;mso-wrap-distance-left:0;mso-wrap-distance-right:0" coordorigin="1633,178" coordsize="8468,3834">
            <v:shape style="position:absolute;left:1633;top:678;width:4503;height:3333" type="#_x0000_t75" stroked="false">
              <v:imagedata r:id="rId20" o:title=""/>
            </v:shape>
            <v:shape style="position:absolute;left:5639;top:177;width:4462;height:3702" type="#_x0000_t75" stroked="false">
              <v:imagedata r:id="rId21" o:title=""/>
            </v:shape>
            <w10:wrap type="topAndBottom"/>
          </v:group>
        </w:pic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6808" from="381.887177pt,2.276764pt" to="386.516143pt,2.276764pt" stroked="true" strokeweight=".437281pt" strokecolor="#000000">
            <v:stroke dashstyle="solid"/>
            <w10:wrap type="none"/>
          </v:line>
        </w:pict>
      </w:r>
      <w:r>
        <w:rPr>
          <w:kern w:val="2"/>
          <w:szCs w:val="22"/>
          <w:rFonts w:ascii="宋体" w:hAnsi="宋体" w:eastAsia="宋体" w:hint="eastAsia" w:cstheme="minorBidi"/>
          <w:sz w:val="18"/>
        </w:rPr>
        <w:t>图</w:t>
      </w:r>
      <w:r>
        <w:rPr>
          <w:kern w:val="2"/>
          <w:szCs w:val="22"/>
          <w:rFonts w:ascii="宋体" w:hAnsi="宋体" w:eastAsia="宋体" w:hint="eastAsia" w:cstheme="minorBidi"/>
          <w:spacing w:val="-22"/>
          <w:sz w:val="18"/>
        </w:rPr>
        <w:t> </w:t>
      </w:r>
      <w:r>
        <w:rPr>
          <w:kern w:val="2"/>
          <w:szCs w:val="22"/>
          <w:rFonts w:cstheme="minorBidi" w:hAnsiTheme="minorHAnsi" w:eastAsiaTheme="minorHAnsi" w:asciiTheme="minorHAnsi"/>
          <w:sz w:val="18"/>
        </w:rPr>
        <w:t>6</w:t>
      </w:r>
      <w:r>
        <w:t xml:space="preserve">  </w:t>
      </w:r>
      <w:r>
        <w:t>ISO</w:t>
      </w:r>
      <w:r>
        <w:rPr>
          <w:kern w:val="2"/>
          <w:szCs w:val="22"/>
          <w:rFonts w:ascii="宋体" w:hAnsi="宋体" w:eastAsia="宋体" w:hint="eastAsia" w:cstheme="minorBidi"/>
          <w:sz w:val="18"/>
        </w:rPr>
        <w:t>对</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抗原摄</w:t>
      </w:r>
      <w:r>
        <w:rPr>
          <w:kern w:val="2"/>
          <w:szCs w:val="22"/>
          <w:rFonts w:ascii="宋体" w:hAnsi="宋体" w:eastAsia="宋体" w:hint="eastAsia" w:cstheme="minorBidi"/>
          <w:spacing w:val="-2"/>
          <w:sz w:val="18"/>
        </w:rPr>
        <w:t>取</w:t>
      </w:r>
      <w:r>
        <w:rPr>
          <w:kern w:val="2"/>
          <w:szCs w:val="22"/>
          <w:rFonts w:ascii="宋体" w:hAnsi="宋体" w:eastAsia="宋体" w:hint="eastAsia" w:cstheme="minorBidi"/>
          <w:sz w:val="18"/>
        </w:rPr>
        <w:t>功能的影响</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s</w:t>
      </w:r>
      <w:r w:rsidP="AA7D325B">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n=3)</w:t>
      </w:r>
    </w:p>
    <w:p w:rsidR="0018722C">
      <w:pPr>
        <w:topLinePunct/>
      </w:pPr>
      <w:r>
        <w:rPr>
          <w:rFonts w:cstheme="minorBidi" w:hAnsiTheme="minorHAnsi" w:eastAsiaTheme="minorHAnsi" w:asciiTheme="minorHAnsi"/>
        </w:rPr>
        <w:t>Fig 6    The effect of ISO on bone marrow-derived dendritic cells uptake function.</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w:t>
      </w:r>
      <w:r>
        <w:rPr>
          <w:rFonts w:cstheme="minorBidi" w:hAnsiTheme="minorHAnsi" w:eastAsiaTheme="minorHAnsi" w:asciiTheme="minorHAnsi"/>
        </w:rPr>
        <w:t># # </w:t>
      </w:r>
      <w:r>
        <w:rPr>
          <w:rFonts w:cstheme="minorBidi" w:hAnsiTheme="minorHAnsi" w:eastAsiaTheme="minorHAnsi" w:asciiTheme="minorHAnsi"/>
        </w:rPr>
        <w:t>P &lt;</w:t>
      </w:r>
      <w:r w:rsidR="004B696B">
        <w:rPr>
          <w:rFonts w:cstheme="minorBidi" w:hAnsiTheme="minorHAnsi" w:eastAsiaTheme="minorHAnsi" w:asciiTheme="minorHAnsi"/>
        </w:rPr>
        <w:t>0.01, compared with control.</w:t>
      </w:r>
    </w:p>
    <w:p w:rsidR="0018722C">
      <w:pPr>
        <w:pStyle w:val="Heading4"/>
        <w:topLinePunct/>
        <w:ind w:left="200" w:hangingChars="200" w:hanging="200"/>
      </w:pPr>
      <w:r>
        <w:rPr>
          <w:b/>
        </w:rPr>
        <w:t>3.1.2.3</w:t>
      </w:r>
      <w:r>
        <w:t xml:space="preserve"> </w:t>
      </w:r>
      <w:r>
        <w:rPr>
          <w:b/>
        </w:rPr>
        <w:t>ISO</w:t>
      </w:r>
      <w:r>
        <w:t>对</w:t>
      </w:r>
      <w:r>
        <w:rPr>
          <w:b/>
        </w:rPr>
        <w:t>DCs</w:t>
      </w:r>
      <w:r>
        <w:t>分泌</w:t>
      </w:r>
      <w:r>
        <w:rPr>
          <w:b/>
        </w:rPr>
        <w:t>IL-10</w:t>
      </w:r>
      <w:r>
        <w:t>的影响</w:t>
      </w:r>
    </w:p>
    <w:p w:rsidR="0018722C">
      <w:pPr>
        <w:topLinePunct/>
      </w:pPr>
      <w:r>
        <w:rPr>
          <w:rFonts w:ascii="宋体" w:eastAsia="宋体" w:hint="eastAsia"/>
        </w:rPr>
        <w:t>细胞培养第</w:t>
      </w:r>
      <w:r>
        <w:t>5</w:t>
      </w:r>
      <w:r>
        <w:rPr>
          <w:rFonts w:ascii="宋体" w:eastAsia="宋体" w:hint="eastAsia"/>
        </w:rPr>
        <w:t>天，分别加入</w:t>
      </w:r>
      <w:r>
        <w:t>I</w:t>
      </w:r>
      <w:r>
        <w:t>S</w:t>
      </w:r>
      <w:r>
        <w:t>O</w:t>
      </w:r>
      <w:r>
        <w:rPr>
          <w:rFonts w:ascii="宋体" w:eastAsia="宋体" w:hint="eastAsia"/>
          <w:rFonts w:ascii="宋体" w:eastAsia="宋体" w:hint="eastAsia"/>
        </w:rPr>
        <w:t>(</w:t>
      </w:r>
      <w:r>
        <w:t>10</w:t>
      </w:r>
      <w:r>
        <w:rPr>
          <w:spacing w:val="0"/>
          <w:w w:val="100"/>
          <w:position w:val="11"/>
          <w:sz w:val="16"/>
        </w:rPr>
        <w:t>-</w:t>
      </w:r>
      <w:r>
        <w:rPr>
          <w:spacing w:val="0"/>
          <w:w w:val="100"/>
          <w:position w:val="11"/>
          <w:sz w:val="16"/>
        </w:rPr>
        <w:t>7</w:t>
      </w:r>
      <w:r>
        <w:rPr>
          <w:rFonts w:ascii="宋体" w:eastAsia="宋体" w:hint="eastAsia"/>
        </w:rPr>
        <w:t>、</w:t>
      </w:r>
      <w:r>
        <w:t>10</w:t>
      </w:r>
      <w:r>
        <w:rPr>
          <w:spacing w:val="0"/>
          <w:w w:val="100"/>
          <w:position w:val="11"/>
          <w:sz w:val="16"/>
        </w:rPr>
        <w:t>-</w:t>
      </w:r>
      <w:r>
        <w:rPr>
          <w:spacing w:val="0"/>
          <w:w w:val="100"/>
          <w:position w:val="11"/>
          <w:sz w:val="16"/>
        </w:rPr>
        <w:t>6</w:t>
      </w:r>
      <w:r>
        <w:rPr>
          <w:rFonts w:ascii="宋体" w:eastAsia="宋体" w:hint="eastAsia"/>
        </w:rPr>
        <w:t>、</w:t>
      </w:r>
      <w:r>
        <w:t>10</w:t>
      </w:r>
      <w:r>
        <w:rPr>
          <w:spacing w:val="0"/>
          <w:w w:val="100"/>
          <w:position w:val="11"/>
          <w:sz w:val="16"/>
        </w:rPr>
        <w:t>-</w:t>
      </w:r>
      <w:r>
        <w:rPr>
          <w:w w:val="100"/>
          <w:position w:val="11"/>
          <w:sz w:val="16"/>
        </w:rPr>
        <w:t>5</w:t>
      </w:r>
      <w:r w:rsidR="001852F3">
        <w:rPr>
          <w:position w:val="11"/>
          <w:sz w:val="16"/>
        </w:rPr>
        <w:t xml:space="preserve"> </w:t>
      </w:r>
      <w:r>
        <w:t>mol</w:t>
      </w:r>
      <w:r>
        <w:t>/</w:t>
      </w:r>
      <w:r>
        <w:rPr>
          <w:spacing w:val="-2"/>
        </w:rPr>
        <w:t>L</w:t>
      </w:r>
      <w:r>
        <w:rPr>
          <w:rFonts w:ascii="宋体" w:eastAsia="宋体" w:hint="eastAsia"/>
          <w:rFonts w:ascii="宋体" w:eastAsia="宋体" w:hint="eastAsia"/>
          <w:spacing w:val="-60"/>
        </w:rPr>
        <w:t>)</w:t>
      </w:r>
      <w:r>
        <w:rPr>
          <w:rFonts w:ascii="宋体" w:eastAsia="宋体" w:hint="eastAsia"/>
        </w:rPr>
        <w:t>，</w:t>
      </w:r>
      <w:r>
        <w:t>4</w:t>
      </w:r>
      <w:r>
        <w:t>8</w:t>
      </w:r>
      <w:r>
        <w:rPr>
          <w:rFonts w:ascii="宋体" w:eastAsia="宋体" w:hint="eastAsia"/>
        </w:rPr>
        <w:t>小时后收集上清，</w:t>
      </w:r>
      <w:r>
        <w:t>ELISA</w:t>
      </w:r>
      <w:r>
        <w:rPr>
          <w:rFonts w:ascii="宋体" w:eastAsia="宋体" w:hint="eastAsia"/>
        </w:rPr>
        <w:t>法检测</w:t>
      </w:r>
      <w:r>
        <w:t>IL-10</w:t>
      </w:r>
      <w:r>
        <w:rPr>
          <w:rFonts w:ascii="宋体" w:eastAsia="宋体" w:hint="eastAsia"/>
        </w:rPr>
        <w:t>的表达。与对照组相比，</w:t>
      </w:r>
      <w:r>
        <w:t>ISO</w:t>
      </w:r>
      <w:r>
        <w:rPr>
          <w:rFonts w:ascii="宋体" w:eastAsia="宋体" w:hint="eastAsia"/>
        </w:rPr>
        <w:t>（</w:t>
      </w:r>
      <w:r>
        <w:t>10</w:t>
      </w:r>
      <w:r>
        <w:rPr>
          <w:position w:val="11"/>
          <w:sz w:val="16"/>
        </w:rPr>
        <w:t>-5 </w:t>
      </w:r>
      <w:r>
        <w:t>mol</w:t>
      </w:r>
      <w:r>
        <w:t>/</w:t>
      </w:r>
      <w:r>
        <w:t>L</w:t>
      </w:r>
      <w:r>
        <w:rPr>
          <w:rFonts w:ascii="宋体" w:eastAsia="宋体" w:hint="eastAsia"/>
        </w:rPr>
        <w:t>）</w:t>
      </w:r>
      <w:r>
        <w:rPr>
          <w:rFonts w:ascii="宋体" w:eastAsia="宋体" w:hint="eastAsia"/>
        </w:rPr>
        <w:t>组能明显</w:t>
      </w:r>
      <w:r>
        <w:rPr>
          <w:rFonts w:ascii="宋体" w:eastAsia="宋体" w:hint="eastAsia"/>
        </w:rPr>
        <w:t>升高</w:t>
      </w:r>
      <w:r>
        <w:t>I</w:t>
      </w:r>
      <w:r>
        <w:t>L</w:t>
      </w:r>
      <w:r>
        <w:t>-</w:t>
      </w:r>
      <w:r>
        <w:t>10</w:t>
      </w:r>
      <w:r>
        <w:rPr>
          <w:rFonts w:ascii="宋体" w:eastAsia="宋体" w:hint="eastAsia"/>
        </w:rPr>
        <w:t>的水平</w:t>
      </w:r>
      <w:r>
        <w:rPr>
          <w:rFonts w:ascii="宋体" w:eastAsia="宋体" w:hint="eastAsia"/>
        </w:rPr>
        <w:t>（</w:t>
      </w:r>
      <w:r>
        <w:rPr>
          <w:rFonts w:ascii="宋体" w:eastAsia="宋体" w:hint="eastAsia"/>
          <w:spacing w:val="0"/>
        </w:rPr>
        <w:t>图</w:t>
      </w:r>
      <w:r>
        <w:t>7</w:t>
      </w:r>
      <w:r>
        <w:rPr>
          <w:rFonts w:ascii="宋体" w:eastAsia="宋体" w:hint="eastAsia"/>
        </w:rPr>
        <w:t>）</w:t>
      </w:r>
      <w:r>
        <w:rPr>
          <w:rFonts w:ascii="宋体" w:eastAsia="宋体" w:hint="eastAsia"/>
        </w:rPr>
        <w:t>。</w:t>
      </w:r>
    </w:p>
    <w:p w:rsidR="0018722C">
      <w:pPr>
        <w:pStyle w:val="aff7"/>
        <w:topLinePunct/>
      </w:pPr>
      <w:r>
        <w:drawing>
          <wp:inline>
            <wp:extent cx="3164296" cy="2238470"/>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22" cstate="print"/>
                    <a:stretch>
                      <a:fillRect/>
                    </a:stretch>
                  </pic:blipFill>
                  <pic:spPr>
                    <a:xfrm>
                      <a:off x="0" y="0"/>
                      <a:ext cx="3164296" cy="2238470"/>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6760" from="373.137177pt,2.226749pt" to="377.766143pt,2.226749pt" stroked="true" strokeweight=".437281pt" strokecolor="#000000">
            <v:stroke dashstyle="solid"/>
            <w10:wrap type="none"/>
          </v:line>
        </w:pict>
      </w:r>
      <w:r>
        <w:rPr>
          <w:kern w:val="2"/>
          <w:szCs w:val="22"/>
          <w:rFonts w:ascii="宋体" w:hAnsi="宋体" w:eastAsia="宋体" w:hint="eastAsia" w:cstheme="minorBidi"/>
          <w:sz w:val="18"/>
        </w:rPr>
        <w:t>图</w:t>
      </w:r>
      <w:r>
        <w:t xml:space="preserve">  </w:t>
      </w:r>
      <w:r>
        <w:rPr>
          <w:kern w:val="2"/>
          <w:szCs w:val="22"/>
          <w:rFonts w:cstheme="minorBidi" w:hAnsiTheme="minorHAnsi" w:eastAsiaTheme="minorHAnsi" w:asciiTheme="minorHAnsi"/>
          <w:sz w:val="18"/>
        </w:rPr>
        <w:t>7</w:t>
      </w:r>
      <w:r w:rsidR="001852F3">
        <w:rPr>
          <w:kern w:val="2"/>
          <w:szCs w:val="22"/>
          <w:rFonts w:cstheme="minorBidi" w:hAnsiTheme="minorHAnsi" w:eastAsiaTheme="minorHAnsi" w:asciiTheme="minorHAnsi"/>
          <w:sz w:val="18"/>
        </w:rPr>
        <w:t xml:space="preserve">  ISO</w:t>
      </w:r>
      <w:r>
        <w:rPr>
          <w:kern w:val="2"/>
          <w:szCs w:val="22"/>
          <w:rFonts w:ascii="宋体" w:hAnsi="宋体" w:eastAsia="宋体" w:hint="eastAsia" w:cstheme="minorBidi"/>
          <w:sz w:val="18"/>
        </w:rPr>
        <w:t>对</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分泌</w:t>
      </w:r>
      <w:r>
        <w:rPr>
          <w:kern w:val="2"/>
          <w:szCs w:val="22"/>
          <w:rFonts w:cstheme="minorBidi" w:hAnsiTheme="minorHAnsi" w:eastAsiaTheme="minorHAnsi" w:asciiTheme="minorHAnsi"/>
          <w:sz w:val="18"/>
        </w:rPr>
        <w:t>IL-10</w:t>
      </w:r>
      <w:r>
        <w:rPr>
          <w:kern w:val="2"/>
          <w:szCs w:val="22"/>
          <w:rFonts w:ascii="宋体" w:hAnsi="宋体" w:eastAsia="宋体" w:hint="eastAsia" w:cstheme="minorBidi"/>
          <w:sz w:val="18"/>
        </w:rPr>
        <w:t>水平的影响</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P="AA7D325B">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n=3)</w:t>
      </w:r>
    </w:p>
    <w:p w:rsidR="0018722C">
      <w:pPr>
        <w:topLinePunct/>
      </w:pPr>
      <w:r>
        <w:rPr>
          <w:rFonts w:cstheme="minorBidi" w:hAnsiTheme="minorHAnsi" w:eastAsiaTheme="minorHAnsi" w:asciiTheme="minorHAnsi"/>
        </w:rPr>
        <w:t>Fig 7    The effect of ISO on IL-10 from bone marrow-derived dendritic cells</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p>
    <w:p w:rsidR="0018722C">
      <w:pPr>
        <w:pStyle w:val="Heading4"/>
        <w:topLinePunct/>
        <w:ind w:left="200" w:hangingChars="200" w:hanging="200"/>
      </w:pPr>
      <w:r>
        <w:rPr>
          <w:b/>
        </w:rPr>
        <w:t>3.1.2.4</w:t>
      </w:r>
      <w:r>
        <w:t xml:space="preserve"> </w:t>
      </w:r>
      <w:r>
        <w:rPr>
          <w:b/>
        </w:rPr>
        <w:t>ISO</w:t>
      </w:r>
      <w:r>
        <w:t>对</w:t>
      </w:r>
      <w:r>
        <w:rPr>
          <w:b/>
        </w:rPr>
        <w:t>DCs</w:t>
      </w:r>
      <w:r>
        <w:t>混合淋巴细胞反应的影响</w:t>
      </w:r>
    </w:p>
    <w:p w:rsidR="0018722C">
      <w:pPr>
        <w:topLinePunct/>
      </w:pPr>
      <w:r>
        <w:rPr>
          <w:rFonts w:ascii="宋体" w:hAnsi="宋体" w:eastAsia="宋体" w:hint="eastAsia"/>
        </w:rPr>
        <w:t>细胞培养第</w:t>
      </w:r>
      <w:r>
        <w:t>5</w:t>
      </w:r>
      <w:r>
        <w:rPr>
          <w:rFonts w:ascii="宋体" w:hAnsi="宋体" w:eastAsia="宋体" w:hint="eastAsia"/>
        </w:rPr>
        <w:t>天，分别加入</w:t>
      </w:r>
      <w:r>
        <w:t>I</w:t>
      </w:r>
      <w:r>
        <w:t>S</w:t>
      </w:r>
      <w:r>
        <w:t>O</w:t>
      </w:r>
      <w:r>
        <w:rPr>
          <w:rFonts w:ascii="宋体" w:hAnsi="宋体" w:eastAsia="宋体" w:hint="eastAsia"/>
          <w:rFonts w:ascii="宋体" w:hAnsi="宋体" w:eastAsia="宋体" w:hint="eastAsia"/>
        </w:rPr>
        <w:t>(</w:t>
      </w:r>
      <w:r>
        <w:t>10</w:t>
      </w:r>
      <w:r>
        <w:rPr>
          <w:spacing w:val="0"/>
          <w:w w:val="100"/>
          <w:position w:val="11"/>
          <w:sz w:val="16"/>
        </w:rPr>
        <w:t>-</w:t>
      </w:r>
      <w:r>
        <w:rPr>
          <w:spacing w:val="0"/>
          <w:w w:val="100"/>
          <w:position w:val="11"/>
          <w:sz w:val="16"/>
        </w:rPr>
        <w:t>7</w:t>
      </w:r>
      <w:r>
        <w:rPr>
          <w:rFonts w:ascii="宋体" w:hAnsi="宋体" w:eastAsia="宋体" w:hint="eastAsia"/>
        </w:rPr>
        <w:t>、</w:t>
      </w:r>
      <w:r>
        <w:t>10</w:t>
      </w:r>
      <w:r>
        <w:rPr>
          <w:spacing w:val="0"/>
          <w:w w:val="100"/>
          <w:position w:val="11"/>
          <w:sz w:val="16"/>
        </w:rPr>
        <w:t>-</w:t>
      </w:r>
      <w:r>
        <w:rPr>
          <w:spacing w:val="0"/>
          <w:w w:val="100"/>
          <w:position w:val="11"/>
          <w:sz w:val="16"/>
        </w:rPr>
        <w:t>6</w:t>
      </w:r>
      <w:r>
        <w:rPr>
          <w:rFonts w:ascii="宋体" w:hAnsi="宋体" w:eastAsia="宋体" w:hint="eastAsia"/>
        </w:rPr>
        <w:t>、</w:t>
      </w:r>
      <w:r>
        <w:t>10</w:t>
      </w:r>
      <w:r>
        <w:rPr>
          <w:spacing w:val="0"/>
          <w:w w:val="100"/>
          <w:position w:val="11"/>
          <w:sz w:val="16"/>
        </w:rPr>
        <w:t>-</w:t>
      </w:r>
      <w:r>
        <w:rPr>
          <w:w w:val="100"/>
          <w:position w:val="11"/>
          <w:sz w:val="16"/>
        </w:rPr>
        <w:t>5</w:t>
      </w:r>
      <w:r w:rsidR="001852F3">
        <w:rPr>
          <w:position w:val="11"/>
          <w:sz w:val="16"/>
        </w:rPr>
        <w:t xml:space="preserve"> </w:t>
      </w:r>
      <w:r>
        <w:t>mol</w:t>
      </w:r>
      <w:r>
        <w:t>/</w:t>
      </w:r>
      <w:r>
        <w:rPr>
          <w:spacing w:val="-2"/>
        </w:rPr>
        <w:t>L</w:t>
      </w:r>
      <w:r>
        <w:rPr>
          <w:rFonts w:ascii="宋体" w:hAnsi="宋体" w:eastAsia="宋体" w:hint="eastAsia"/>
          <w:rFonts w:ascii="宋体" w:hAnsi="宋体" w:eastAsia="宋体" w:hint="eastAsia"/>
          <w:spacing w:val="-60"/>
        </w:rPr>
        <w:t>)</w:t>
      </w:r>
      <w:r>
        <w:rPr>
          <w:rFonts w:ascii="宋体" w:hAnsi="宋体" w:eastAsia="宋体" w:hint="eastAsia"/>
        </w:rPr>
        <w:t>，</w:t>
      </w:r>
      <w:r>
        <w:t>4</w:t>
      </w:r>
      <w:r>
        <w:t>8</w:t>
      </w:r>
      <w:r>
        <w:rPr>
          <w:rFonts w:ascii="宋体" w:hAnsi="宋体" w:eastAsia="宋体" w:hint="eastAsia"/>
        </w:rPr>
        <w:t>小时后收集</w:t>
      </w:r>
      <w:r>
        <w:t>DCs</w:t>
      </w:r>
      <w:r>
        <w:rPr>
          <w:rFonts w:ascii="宋体" w:hAnsi="宋体" w:eastAsia="宋体" w:hint="eastAsia"/>
        </w:rPr>
        <w:t>，以</w:t>
      </w:r>
      <w:r>
        <w:t>25</w:t>
      </w:r>
      <w:r w:rsidR="001852F3">
        <w:t xml:space="preserve">μg</w:t>
      </w:r>
      <w:r>
        <w:t>/</w:t>
      </w:r>
      <w:r>
        <w:t xml:space="preserve">ml</w:t>
      </w:r>
      <w:r>
        <w:rPr>
          <w:rFonts w:ascii="宋体" w:hAnsi="宋体" w:eastAsia="宋体" w:hint="eastAsia"/>
        </w:rPr>
        <w:t>丝裂霉素</w:t>
      </w:r>
      <w:r>
        <w:t>C</w:t>
      </w:r>
      <w:r>
        <w:rPr>
          <w:rFonts w:ascii="宋体" w:hAnsi="宋体" w:eastAsia="宋体" w:hint="eastAsia"/>
        </w:rPr>
        <w:t>灭活，培养</w:t>
      </w:r>
      <w:r>
        <w:t>30min</w:t>
      </w:r>
      <w:r>
        <w:rPr>
          <w:rFonts w:ascii="宋体" w:hAnsi="宋体" w:eastAsia="宋体" w:hint="eastAsia"/>
        </w:rPr>
        <w:t>。处理后的</w:t>
      </w:r>
      <w:r>
        <w:t>DCs</w:t>
      </w:r>
      <w:r>
        <w:rPr>
          <w:rFonts w:ascii="宋体" w:hAnsi="宋体" w:eastAsia="宋体" w:hint="eastAsia"/>
        </w:rPr>
        <w:t>与</w:t>
      </w:r>
      <w:r>
        <w:t>T</w:t>
      </w:r>
      <w:r>
        <w:rPr>
          <w:rFonts w:ascii="宋体" w:hAnsi="宋体" w:eastAsia="宋体" w:hint="eastAsia"/>
        </w:rPr>
        <w:t>细胞按</w:t>
      </w:r>
      <w:r>
        <w:t>1</w:t>
      </w:r>
      <w:r>
        <w:t xml:space="preserve">: </w:t>
      </w:r>
      <w:r>
        <w:t>10</w:t>
      </w:r>
      <w:r>
        <w:rPr>
          <w:rFonts w:ascii="宋体" w:hAnsi="宋体" w:eastAsia="宋体" w:hint="eastAsia"/>
        </w:rPr>
        <w:t>混合，加入</w:t>
      </w:r>
      <w:r>
        <w:t>96</w:t>
      </w:r>
      <w:r>
        <w:rPr>
          <w:rFonts w:ascii="宋体" w:hAnsi="宋体" w:eastAsia="宋体" w:hint="eastAsia"/>
        </w:rPr>
        <w:t>孔板中，</w:t>
      </w:r>
      <w:r>
        <w:t>MTT</w:t>
      </w:r>
      <w:r>
        <w:rPr>
          <w:rFonts w:ascii="宋体" w:hAnsi="宋体" w:eastAsia="宋体" w:hint="eastAsia"/>
        </w:rPr>
        <w:t>法分析</w:t>
      </w:r>
      <w:r>
        <w:t>DCs</w:t>
      </w:r>
      <w:r>
        <w:rPr>
          <w:rFonts w:ascii="宋体" w:hAnsi="宋体" w:eastAsia="宋体" w:hint="eastAsia"/>
        </w:rPr>
        <w:t>对</w:t>
      </w:r>
      <w:r>
        <w:t>T</w:t>
      </w:r>
      <w:r>
        <w:rPr>
          <w:rFonts w:ascii="宋体" w:hAnsi="宋体" w:eastAsia="宋体" w:hint="eastAsia"/>
        </w:rPr>
        <w:t>淋巴细胞的激活能力。与寡</w:t>
      </w:r>
      <w:r>
        <w:t>T</w:t>
      </w:r>
      <w:r>
        <w:rPr>
          <w:rFonts w:ascii="宋体" w:hAnsi="宋体" w:eastAsia="宋体" w:hint="eastAsia"/>
        </w:rPr>
        <w:t>细</w:t>
      </w:r>
      <w:r>
        <w:rPr>
          <w:rFonts w:ascii="宋体" w:hAnsi="宋体" w:eastAsia="宋体" w:hint="eastAsia"/>
        </w:rPr>
        <w:t>胞组相比，丝裂霉素</w:t>
      </w:r>
      <w:r>
        <w:t>C</w:t>
      </w:r>
      <w:r>
        <w:rPr>
          <w:rFonts w:ascii="宋体" w:hAnsi="宋体" w:eastAsia="宋体" w:hint="eastAsia"/>
        </w:rPr>
        <w:t>灭活后的</w:t>
      </w:r>
      <w:r>
        <w:t>DCs</w:t>
      </w:r>
      <w:r>
        <w:rPr>
          <w:rFonts w:ascii="宋体" w:hAnsi="宋体" w:eastAsia="宋体" w:hint="eastAsia"/>
        </w:rPr>
        <w:t>（</w:t>
      </w:r>
      <w:r>
        <w:t>DC-T</w:t>
      </w:r>
      <w:r>
        <w:rPr>
          <w:rFonts w:ascii="宋体" w:hAnsi="宋体" w:eastAsia="宋体" w:hint="eastAsia"/>
        </w:rPr>
        <w:t>）</w:t>
      </w:r>
      <w:r>
        <w:rPr>
          <w:rFonts w:ascii="宋体" w:hAnsi="宋体" w:eastAsia="宋体" w:hint="eastAsia"/>
        </w:rPr>
        <w:t>对</w:t>
      </w:r>
      <w:r>
        <w:t>T</w:t>
      </w:r>
      <w:r>
        <w:rPr>
          <w:rFonts w:ascii="宋体" w:hAnsi="宋体" w:eastAsia="宋体" w:hint="eastAsia"/>
        </w:rPr>
        <w:t>细胞增殖能力显著升高；</w:t>
      </w:r>
      <w:r>
        <w:rPr>
          <w:rFonts w:ascii="宋体" w:hAnsi="宋体" w:eastAsia="宋体" w:hint="eastAsia"/>
        </w:rPr>
        <w:t>与</w:t>
      </w:r>
    </w:p>
    <w:p w:rsidR="0018722C">
      <w:pPr>
        <w:topLinePunct/>
      </w:pPr>
      <w:r>
        <w:rPr>
          <w:rFonts w:ascii="宋体" w:eastAsia="宋体" w:hint="eastAsia"/>
        </w:rPr>
        <w:t>（</w:t>
      </w:r>
      <w:r>
        <w:t>D</w:t>
      </w:r>
      <w:r>
        <w:t>C</w:t>
      </w:r>
      <w:r>
        <w:t>-T</w:t>
      </w:r>
      <w:r>
        <w:rPr>
          <w:rFonts w:ascii="宋体" w:eastAsia="宋体" w:hint="eastAsia"/>
        </w:rPr>
        <w:t>）</w:t>
      </w:r>
      <w:r>
        <w:rPr>
          <w:rFonts w:ascii="宋体" w:eastAsia="宋体" w:hint="eastAsia"/>
        </w:rPr>
        <w:t>组相比，</w:t>
      </w:r>
      <w:r>
        <w:t>I</w:t>
      </w:r>
      <w:r>
        <w:t>S</w:t>
      </w:r>
      <w:r>
        <w:t>O</w:t>
      </w:r>
      <w:r>
        <w:rPr>
          <w:rFonts w:ascii="宋体" w:eastAsia="宋体" w:hint="eastAsia"/>
        </w:rPr>
        <w:t>（</w:t>
      </w:r>
      <w:r>
        <w:t>10</w:t>
      </w:r>
      <w:r>
        <w:rPr>
          <w:spacing w:val="0"/>
          <w:w w:val="100"/>
          <w:position w:val="11"/>
          <w:sz w:val="16"/>
        </w:rPr>
        <w:t>-</w:t>
      </w:r>
      <w:r>
        <w:rPr>
          <w:w w:val="100"/>
          <w:position w:val="11"/>
          <w:sz w:val="16"/>
        </w:rPr>
        <w:t>5</w:t>
      </w:r>
      <w:r>
        <w:rPr>
          <w:spacing w:val="0"/>
          <w:position w:val="11"/>
          <w:sz w:val="16"/>
        </w:rPr>
        <w:t> </w:t>
      </w:r>
      <w:r>
        <w:t>mol</w:t>
      </w:r>
      <w:r>
        <w:t>/</w:t>
      </w:r>
      <w:r>
        <w:rPr>
          <w:spacing w:val="-2"/>
        </w:rPr>
        <w:t>L</w:t>
      </w:r>
      <w:r>
        <w:rPr>
          <w:rFonts w:ascii="宋体" w:eastAsia="宋体" w:hint="eastAsia"/>
        </w:rPr>
        <w:t>）</w:t>
      </w:r>
      <w:r>
        <w:rPr>
          <w:rFonts w:ascii="宋体" w:eastAsia="宋体" w:hint="eastAsia"/>
        </w:rPr>
        <w:t>处理的</w:t>
      </w:r>
      <w:r>
        <w:t>DCs</w:t>
      </w:r>
      <w:r/>
      <w:r>
        <w:rPr>
          <w:rFonts w:ascii="宋体" w:eastAsia="宋体" w:hint="eastAsia"/>
        </w:rPr>
        <w:t>能明显抑制</w:t>
      </w:r>
      <w:r>
        <w:t>T</w:t>
      </w:r>
      <w:r/>
      <w:r>
        <w:rPr>
          <w:rFonts w:ascii="宋体" w:eastAsia="宋体" w:hint="eastAsia"/>
        </w:rPr>
        <w:t>细胞的增殖</w:t>
      </w:r>
      <w:r>
        <w:rPr>
          <w:rFonts w:ascii="宋体" w:eastAsia="宋体" w:hint="eastAsia"/>
        </w:rPr>
        <w:t>（</w:t>
      </w:r>
      <w:r>
        <w:rPr>
          <w:rFonts w:ascii="宋体" w:eastAsia="宋体" w:hint="eastAsia"/>
        </w:rPr>
        <w:t xml:space="preserve">图</w:t>
      </w:r>
      <w:r>
        <w:t>8</w:t>
      </w:r>
      <w:r>
        <w:rPr>
          <w:rFonts w:ascii="宋体" w:eastAsia="宋体" w:hint="eastAsia"/>
        </w:rPr>
        <w:t>）</w:t>
      </w:r>
      <w:r>
        <w:rPr>
          <w:rFonts w:ascii="宋体" w:eastAsia="宋体" w:hint="eastAsia"/>
        </w:rPr>
        <w:t>。</w:t>
      </w:r>
    </w:p>
    <w:p w:rsidR="0018722C">
      <w:pPr>
        <w:pStyle w:val="BodyText"/>
        <w:ind w:leftChars="0" w:left="120"/>
        <w:topLinePunct/>
      </w:pPr>
      <w:r>
        <w:rPr>
          <w:rFonts w:hint="eastAsia"/>
        </w:rPr>
        <w:t>，</w:t>
      </w:r>
    </w:p>
    <w:p w:rsidR="0018722C">
      <w:pPr>
        <w:pStyle w:val="aff7"/>
        <w:topLinePunct/>
      </w:pPr>
      <w:r>
        <w:drawing>
          <wp:inline>
            <wp:extent cx="3695065" cy="2818764"/>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23" cstate="print"/>
                    <a:stretch>
                      <a:fillRect/>
                    </a:stretch>
                  </pic:blipFill>
                  <pic:spPr>
                    <a:xfrm>
                      <a:off x="0" y="0"/>
                      <a:ext cx="3695065" cy="2818764"/>
                    </a:xfrm>
                    <a:prstGeom prst="rect">
                      <a:avLst/>
                    </a:prstGeom>
                  </pic:spPr>
                </pic:pic>
              </a:graphicData>
            </a:graphic>
          </wp:inline>
        </w:drawing>
      </w:r>
    </w:p>
    <w:p w:rsidR="0018722C">
      <w:pPr>
        <w:topLinePunct/>
      </w:pPr>
    </w:p>
    <w:p w:rsidR="0018722C">
      <w:pPr>
        <w:pStyle w:val="affff5"/>
        <w:keepNext/>
        <w:topLinePunct/>
      </w:pPr>
      <w:r>
        <w:pict>
          <v:line style="position:absolute;mso-position-horizontal-relative:page;mso-position-vertical-relative:paragraph;z-index:1432;mso-wrap-distance-left:0;mso-wrap-distance-right:0" from="361.487183pt,15.999247pt" to="366.116149pt,15.999247pt" stroked="true" strokeweight=".437281pt" strokecolor="#000000">
            <v:stroke dashstyle="solid"/>
            <w10:wrap type="topAndBottom"/>
          </v:line>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8</w:t>
      </w:r>
      <w:r>
        <w:t xml:space="preserve">  </w:t>
      </w:r>
      <w:r w:rsidRPr="00DB64CE">
        <w:rPr>
          <w:rFonts w:cstheme="minorBidi" w:hAnsiTheme="minorHAnsi" w:eastAsiaTheme="minorHAnsi" w:asciiTheme="minorHAnsi"/>
        </w:rPr>
        <w:t>ISO</w:t>
      </w:r>
      <w:r>
        <w:rPr>
          <w:rFonts w:ascii="宋体" w:hAnsi="宋体" w:eastAsia="宋体" w:hint="eastAsia" w:cstheme="minorBidi"/>
        </w:rPr>
        <w:t>对</w:t>
      </w:r>
      <w:r>
        <w:rPr>
          <w:rFonts w:cstheme="minorBidi" w:hAnsiTheme="minorHAnsi" w:eastAsiaTheme="minorHAnsi" w:asciiTheme="minorHAnsi"/>
        </w:rPr>
        <w:t>DCs</w:t>
      </w:r>
      <w:r>
        <w:rPr>
          <w:rFonts w:ascii="宋体" w:hAnsi="宋体" w:eastAsia="宋体" w:hint="eastAsia" w:cstheme="minorBidi"/>
        </w:rPr>
        <w:t>混合淋巴细胞反应的影响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n=6</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 8    The effects of ISO on MLR of bone marrow-derived dendritic cells.</w:t>
      </w:r>
    </w:p>
    <w:p w:rsidR="0018722C">
      <w:pPr>
        <w:topLinePunct/>
      </w:pPr>
      <w:r>
        <w:rPr>
          <w:rFonts w:cstheme="minorBidi" w:hAnsiTheme="minorHAnsi" w:eastAsiaTheme="minorHAnsi" w:asciiTheme="minorHAnsi"/>
        </w:rPr>
        <w:t xml:space="preserve"># </w:t>
      </w:r>
      <w:r>
        <w:rPr>
          <w:rFonts w:cstheme="minorBidi" w:hAnsiTheme="minorHAnsi" w:eastAsiaTheme="minorHAnsi" w:asciiTheme="minorHAnsi"/>
        </w:rPr>
        <w:t xml:space="preserve">P &lt;</w:t>
      </w:r>
      <w:r w:rsidR="004B696B">
        <w:rPr>
          <w:rFonts w:cstheme="minorBidi" w:hAnsiTheme="minorHAnsi" w:eastAsiaTheme="minorHAnsi" w:asciiTheme="minorHAnsi"/>
        </w:rPr>
        <w:t xml:space="preserve">0.05, compared with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T cells</w:t>
      </w:r>
      <w:r>
        <w:rPr>
          <w:rFonts w:cstheme="minorBidi" w:hAnsiTheme="minorHAnsi" w:eastAsiaTheme="minorHAnsi" w:asciiTheme="minorHAnsi"/>
        </w:rPr>
        <w:t xml:space="preserve">)</w:t>
      </w:r>
      <w:r>
        <w:rPr>
          <w:rFonts w:cstheme="minorBidi" w:hAnsiTheme="minorHAnsi" w:eastAsiaTheme="minorHAnsi" w:asciiTheme="minorHAnsi"/>
        </w:rPr>
        <w:t xml:space="preserve"> group. * P &lt;</w:t>
      </w:r>
      <w:r w:rsidR="004B696B">
        <w:rPr>
          <w:rFonts w:cstheme="minorBidi" w:hAnsiTheme="minorHAnsi" w:eastAsiaTheme="minorHAnsi" w:asciiTheme="minorHAnsi"/>
        </w:rPr>
        <w:t xml:space="preserve">0.05, compared with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DC-T</w:t>
      </w:r>
      <w:r>
        <w:rPr>
          <w:rFonts w:cstheme="minorBidi" w:hAnsiTheme="minorHAnsi" w:eastAsiaTheme="minorHAnsi" w:asciiTheme="minorHAnsi"/>
        </w:rPr>
        <w:t xml:space="preserve">)</w:t>
      </w:r>
      <w:r>
        <w:rPr>
          <w:rFonts w:cstheme="minorBidi" w:hAnsiTheme="minorHAnsi" w:eastAsiaTheme="minorHAnsi" w:asciiTheme="minorHAnsi"/>
        </w:rPr>
        <w:t xml:space="preserve"> group.</w:t>
      </w:r>
    </w:p>
    <w:p w:rsidR="0018722C">
      <w:pPr>
        <w:pStyle w:val="Heading3"/>
        <w:topLinePunct/>
        <w:ind w:left="200" w:hangingChars="200" w:hanging="200"/>
      </w:pPr>
      <w:bookmarkStart w:id="663064" w:name="_Toc686663064"/>
      <w:bookmarkStart w:name="_TOC_250016" w:id="49"/>
      <w:r>
        <w:rPr>
          <w:b/>
        </w:rPr>
        <w:t>3.1.3</w:t>
      </w:r>
      <w:r>
        <w:t xml:space="preserve"> </w:t>
      </w:r>
      <w:r>
        <w:rPr>
          <w:b/>
        </w:rPr>
        <w:t>β-AR</w:t>
      </w:r>
      <w:r>
        <w:t>选择性拮抗剂对</w:t>
      </w:r>
      <w:r>
        <w:rPr>
          <w:b/>
        </w:rPr>
        <w:t>ISO</w:t>
      </w:r>
      <w:r>
        <w:t>处理的</w:t>
      </w:r>
      <w:r>
        <w:rPr>
          <w:b/>
        </w:rPr>
        <w:t>DCs</w:t>
      </w:r>
      <w:bookmarkEnd w:id="49"/>
      <w:r>
        <w:t>表型及功能的影响</w:t>
      </w:r>
      <w:bookmarkEnd w:id="663064"/>
    </w:p>
    <w:p w:rsidR="0018722C">
      <w:pPr>
        <w:pStyle w:val="Heading4"/>
        <w:topLinePunct/>
        <w:ind w:left="200" w:hangingChars="200" w:hanging="200"/>
      </w:pPr>
      <w:r>
        <w:t>3.1.3.1</w:t>
      </w:r>
      <w:r>
        <w:t xml:space="preserve"> </w:t>
      </w:r>
      <w:r>
        <w:rPr>
          <w:b/>
        </w:rPr>
        <w:t>β-AR</w:t>
      </w:r>
      <w:r>
        <w:t>选择性拮抗剂对</w:t>
      </w:r>
      <w:r>
        <w:rPr>
          <w:b/>
        </w:rPr>
        <w:t>ISO</w:t>
      </w:r>
      <w:r>
        <w:t>处理的</w:t>
      </w:r>
      <w:r>
        <w:rPr>
          <w:b/>
        </w:rPr>
        <w:t>DCs</w:t>
      </w:r>
      <w:r>
        <w:t>表面</w:t>
      </w:r>
      <w:r>
        <w:rPr>
          <w:b/>
        </w:rPr>
        <w:t>CD86</w:t>
      </w:r>
      <w:r>
        <w:t>、</w:t>
      </w:r>
      <w:r>
        <w:rPr>
          <w:b/>
        </w:rPr>
        <w:t>MHC-</w:t>
      </w:r>
      <w:r>
        <w:t>Ⅱ的影响</w:t>
      </w:r>
      <w:r>
        <w:t>细胞培养第</w:t>
      </w:r>
      <w:r>
        <w:t>5</w:t>
      </w:r>
      <w:r>
        <w:t>天，在加入</w:t>
      </w:r>
      <w:r>
        <w:t>ISO</w:t>
      </w:r>
      <w:r>
        <w:t>（</w:t>
      </w:r>
      <w:r>
        <w:t>10</w:t>
      </w:r>
      <w:r>
        <w:t>-6</w:t>
      </w:r>
      <w:r/>
      <w:r w:rsidR="001852F3">
        <w:t xml:space="preserve"> </w:t>
      </w:r>
      <w:r>
        <w:t>mol</w:t>
      </w:r>
      <w:r>
        <w:t>/</w:t>
      </w:r>
      <w:r>
        <w:t>L</w:t>
      </w:r>
      <w:r>
        <w:t>）</w:t>
      </w:r>
      <w:r>
        <w:t>前，分别加入</w:t>
      </w:r>
      <w:r>
        <w:t>β</w:t>
      </w:r>
      <w:r>
        <w:t>1</w:t>
      </w:r>
      <w:r>
        <w:t>-AR</w:t>
      </w:r>
      <w:r>
        <w:t>选择性拮抗</w:t>
      </w:r>
    </w:p>
    <w:p w:rsidR="0018722C">
      <w:pPr>
        <w:topLinePunct/>
      </w:pPr>
      <w:r>
        <w:rPr>
          <w:rFonts w:ascii="宋体" w:hAnsi="宋体" w:eastAsia="宋体" w:hint="eastAsia"/>
        </w:rPr>
        <w:t>剂</w:t>
      </w:r>
      <w:r>
        <w:t>C</w:t>
      </w:r>
      <w:r>
        <w:t>GP20712A</w:t>
      </w:r>
      <w:r>
        <w:rPr>
          <w:rFonts w:ascii="宋体" w:hAnsi="宋体" w:eastAsia="宋体" w:hint="eastAsia"/>
        </w:rPr>
        <w:t>（</w:t>
      </w:r>
      <w:r>
        <w:t>10</w:t>
      </w:r>
      <w:r>
        <w:rPr>
          <w:spacing w:val="0"/>
          <w:w w:val="100"/>
          <w:position w:val="11"/>
          <w:sz w:val="16"/>
        </w:rPr>
        <w:t>-</w:t>
      </w:r>
      <w:r>
        <w:rPr>
          <w:w w:val="100"/>
          <w:position w:val="11"/>
          <w:sz w:val="16"/>
        </w:rPr>
        <w:t>6</w:t>
      </w:r>
      <w:r>
        <w:rPr>
          <w:position w:val="11"/>
          <w:sz w:val="16"/>
        </w:rPr>
        <w:t> </w:t>
      </w:r>
      <w:r>
        <w:t>m</w:t>
      </w:r>
      <w:r>
        <w:rPr>
          <w:spacing w:val="-1"/>
        </w:rPr>
        <w:t>o</w:t>
      </w:r>
      <w:r>
        <w:t>l</w:t>
      </w:r>
      <w:r>
        <w:rPr>
          <w:spacing w:val="1"/>
        </w:rPr>
        <w:t>/</w:t>
      </w:r>
      <w:r>
        <w:rPr>
          <w:spacing w:val="-2"/>
        </w:rPr>
        <w:t>L</w:t>
      </w:r>
      <w:r>
        <w:rPr>
          <w:rFonts w:ascii="宋体" w:hAnsi="宋体" w:eastAsia="宋体" w:hint="eastAsia"/>
        </w:rPr>
        <w:t>）</w:t>
      </w:r>
      <w:r>
        <w:rPr>
          <w:rFonts w:ascii="宋体" w:hAnsi="宋体" w:eastAsia="宋体" w:hint="eastAsia"/>
        </w:rPr>
        <w:t>、</w:t>
      </w:r>
      <w:r>
        <w:t>β</w:t>
      </w:r>
      <w:r>
        <w:t>2</w:t>
      </w:r>
      <w:r>
        <w:t>-A</w:t>
      </w:r>
      <w:r>
        <w:t>R</w:t>
      </w:r>
      <w:r>
        <w:rPr>
          <w:rFonts w:ascii="宋体" w:hAnsi="宋体" w:eastAsia="宋体" w:hint="eastAsia"/>
        </w:rPr>
        <w:t>选择性拮抗剂</w:t>
      </w:r>
      <w:r>
        <w:t>I</w:t>
      </w:r>
      <w:r>
        <w:t>C</w:t>
      </w:r>
      <w:r>
        <w:t>I </w:t>
      </w:r>
      <w:r>
        <w:t>1</w:t>
      </w:r>
      <w:r>
        <w:t>18551</w:t>
      </w:r>
      <w:r>
        <w:rPr>
          <w:rFonts w:ascii="宋体" w:hAnsi="宋体" w:eastAsia="宋体" w:hint="eastAsia"/>
          <w:rFonts w:ascii="宋体" w:hAnsi="宋体" w:eastAsia="宋体" w:hint="eastAsia"/>
          <w:w w:val="99"/>
        </w:rPr>
        <w:t>(</w:t>
      </w:r>
      <w:r>
        <w:rPr>
          <w:w w:val="99"/>
        </w:rPr>
        <w:t>10</w:t>
      </w:r>
      <w:r>
        <w:rPr>
          <w:spacing w:val="0"/>
          <w:w w:val="100"/>
          <w:position w:val="11"/>
          <w:sz w:val="16"/>
        </w:rPr>
        <w:t>-</w:t>
      </w:r>
      <w:r>
        <w:rPr>
          <w:w w:val="100"/>
          <w:position w:val="11"/>
          <w:sz w:val="16"/>
        </w:rPr>
        <w:t>6</w:t>
      </w:r>
      <w:r>
        <w:rPr>
          <w:position w:val="11"/>
          <w:sz w:val="16"/>
        </w:rPr>
        <w:t> </w:t>
      </w:r>
      <w:r>
        <w:t>mol</w:t>
      </w:r>
      <w:r>
        <w:rPr>
          <w:spacing w:val="-1"/>
        </w:rPr>
        <w:t>/</w:t>
      </w:r>
      <w:r>
        <w:rPr>
          <w:spacing w:val="-2"/>
        </w:rPr>
        <w:t>L</w:t>
      </w:r>
      <w:r>
        <w:rPr>
          <w:rFonts w:ascii="宋体" w:hAnsi="宋体" w:eastAsia="宋体" w:hint="eastAsia"/>
          <w:rFonts w:ascii="宋体" w:hAnsi="宋体" w:eastAsia="宋体" w:hint="eastAsia"/>
          <w:spacing w:val="-60"/>
        </w:rPr>
        <w:t>)</w:t>
      </w:r>
      <w:r>
        <w:rPr>
          <w:rFonts w:ascii="宋体" w:hAnsi="宋体" w:eastAsia="宋体" w:hint="eastAsia"/>
        </w:rPr>
        <w:t>，</w:t>
      </w:r>
      <w:r>
        <w:t>48</w:t>
      </w:r>
      <w:r>
        <w:rPr>
          <w:rFonts w:ascii="宋体" w:hAnsi="宋体" w:eastAsia="宋体" w:hint="eastAsia"/>
        </w:rPr>
        <w:t>小时后收集</w:t>
      </w:r>
      <w:r>
        <w:t>DCs</w:t>
      </w:r>
      <w:r>
        <w:rPr>
          <w:rFonts w:ascii="宋体" w:hAnsi="宋体" w:eastAsia="宋体" w:hint="eastAsia"/>
        </w:rPr>
        <w:t>，流式细胞仪检测。与对照组相比，</w:t>
      </w:r>
      <w:r>
        <w:t>ISO</w:t>
      </w:r>
      <w:r>
        <w:rPr>
          <w:rFonts w:ascii="宋体" w:hAnsi="宋体" w:eastAsia="宋体" w:hint="eastAsia"/>
        </w:rPr>
        <w:t>（</w:t>
      </w:r>
      <w:r>
        <w:t>10</w:t>
      </w:r>
      <w:r>
        <w:rPr>
          <w:position w:val="11"/>
          <w:sz w:val="16"/>
        </w:rPr>
        <w:t>-6 </w:t>
      </w:r>
      <w:r>
        <w:t>mol</w:t>
      </w:r>
      <w:r>
        <w:t>/</w:t>
      </w:r>
      <w:r>
        <w:t>L</w:t>
      </w:r>
      <w:r>
        <w:rPr>
          <w:rFonts w:ascii="宋体" w:hAnsi="宋体" w:eastAsia="宋体" w:hint="eastAsia"/>
        </w:rPr>
        <w:t>）</w:t>
      </w:r>
      <w:r>
        <w:rPr>
          <w:rFonts w:ascii="宋体" w:hAnsi="宋体" w:eastAsia="宋体" w:hint="eastAsia"/>
        </w:rPr>
        <w:t>组能显著下调</w:t>
      </w:r>
      <w:r>
        <w:t>CD86</w:t>
      </w:r>
      <w:r>
        <w:rPr>
          <w:rFonts w:ascii="宋体" w:hAnsi="宋体" w:eastAsia="宋体" w:hint="eastAsia"/>
        </w:rPr>
        <w:t>的表达，</w:t>
      </w:r>
      <w:r>
        <w:t>β</w:t>
      </w:r>
      <w:r>
        <w:t>1</w:t>
      </w:r>
      <w:r>
        <w:t>-AR</w:t>
      </w:r>
      <w:r>
        <w:rPr>
          <w:rFonts w:ascii="宋体" w:hAnsi="宋体" w:eastAsia="宋体" w:hint="eastAsia"/>
        </w:rPr>
        <w:t>选择性拮抗剂</w:t>
      </w:r>
      <w:r>
        <w:t>CGP20712A</w:t>
      </w:r>
      <w:r>
        <w:rPr>
          <w:rFonts w:ascii="宋体" w:hAnsi="宋体" w:eastAsia="宋体" w:hint="eastAsia"/>
        </w:rPr>
        <w:t>（</w:t>
      </w:r>
      <w:r>
        <w:t>10</w:t>
      </w:r>
      <w:r>
        <w:rPr>
          <w:position w:val="11"/>
          <w:sz w:val="16"/>
        </w:rPr>
        <w:t>-6 </w:t>
      </w:r>
      <w:r>
        <w:t>mol</w:t>
      </w:r>
      <w:r>
        <w:t>/</w:t>
      </w:r>
      <w:r>
        <w:t>L</w:t>
      </w:r>
      <w:r>
        <w:rPr>
          <w:rFonts w:ascii="宋体" w:hAnsi="宋体" w:eastAsia="宋体" w:hint="eastAsia"/>
        </w:rPr>
        <w:t>）</w:t>
      </w:r>
      <w:r>
        <w:rPr>
          <w:rFonts w:ascii="宋体" w:hAnsi="宋体" w:eastAsia="宋体" w:hint="eastAsia"/>
        </w:rPr>
        <w:t>能恢复</w:t>
      </w:r>
      <w:r>
        <w:t>ISO</w:t>
      </w:r>
      <w:r>
        <w:rPr>
          <w:rFonts w:ascii="宋体" w:hAnsi="宋体" w:eastAsia="宋体" w:hint="eastAsia"/>
          <w:rFonts w:ascii="宋体" w:hAnsi="宋体" w:eastAsia="宋体" w:hint="eastAsia"/>
        </w:rPr>
        <w:t>(</w:t>
      </w:r>
      <w:r>
        <w:t>10</w:t>
      </w:r>
      <w:r>
        <w:t>-</w:t>
      </w:r>
      <w:r>
        <w:t>6</w:t>
      </w:r>
    </w:p>
    <w:p w:rsidR="0018722C">
      <w:pPr>
        <w:topLinePunct/>
      </w:pPr>
      <w:r>
        <w:t>mol</w:t>
      </w:r>
      <w:r>
        <w:t>/</w:t>
      </w:r>
      <w:r>
        <w:t>L</w:t>
      </w:r>
      <w:r>
        <w:rPr>
          <w:rFonts w:ascii="宋体" w:hAnsi="宋体" w:eastAsia="宋体" w:hint="eastAsia"/>
        </w:rPr>
        <w:t>）</w:t>
      </w:r>
      <w:r>
        <w:rPr>
          <w:rFonts w:ascii="宋体" w:hAnsi="宋体" w:eastAsia="宋体" w:hint="eastAsia"/>
        </w:rPr>
        <w:t>的下调作用，</w:t>
      </w:r>
      <w:r>
        <w:t>β</w:t>
      </w:r>
      <w:r>
        <w:t>2</w:t>
      </w:r>
      <w:r>
        <w:t>-AR</w:t>
      </w:r>
      <w:r>
        <w:rPr>
          <w:rFonts w:ascii="宋体" w:hAnsi="宋体" w:eastAsia="宋体" w:hint="eastAsia"/>
        </w:rPr>
        <w:t>选择性拮抗剂</w:t>
      </w:r>
      <w:r>
        <w:t>ICI </w:t>
      </w:r>
      <w:r>
        <w:t>118551</w:t>
      </w:r>
      <w:r>
        <w:rPr>
          <w:rFonts w:ascii="宋体" w:hAnsi="宋体" w:eastAsia="宋体" w:hint="eastAsia"/>
        </w:rPr>
        <w:t>（</w:t>
      </w:r>
      <w:r>
        <w:t>10</w:t>
      </w:r>
      <w:r>
        <w:t>-6 </w:t>
      </w:r>
      <w:r>
        <w:t>mol</w:t>
      </w:r>
      <w:r>
        <w:t>/</w:t>
      </w:r>
      <w:r>
        <w:t>L</w:t>
      </w:r>
      <w:r>
        <w:rPr>
          <w:rFonts w:ascii="宋体" w:hAnsi="宋体" w:eastAsia="宋体" w:hint="eastAsia"/>
        </w:rPr>
        <w:t>）</w:t>
      </w:r>
      <w:r>
        <w:rPr>
          <w:rFonts w:ascii="宋体" w:hAnsi="宋体" w:eastAsia="宋体" w:hint="eastAsia"/>
        </w:rPr>
        <w:t>无明显作用</w:t>
      </w:r>
      <w:r>
        <w:rPr>
          <w:rFonts w:ascii="宋体" w:hAnsi="宋体" w:eastAsia="宋体" w:hint="eastAsia"/>
        </w:rPr>
        <w:t>（</w:t>
      </w:r>
      <w:r>
        <w:rPr>
          <w:rFonts w:ascii="宋体" w:hAnsi="宋体" w:eastAsia="宋体" w:hint="eastAsia"/>
        </w:rPr>
        <w:t>图</w:t>
      </w:r>
    </w:p>
    <w:p w:rsidR="0018722C">
      <w:pPr>
        <w:topLinePunct/>
      </w:pPr>
      <w:r>
        <w:t>9</w:t>
      </w:r>
      <w:r/>
      <w:r>
        <w:rPr>
          <w:rFonts w:ascii="宋体" w:eastAsia="宋体" w:hint="eastAsia"/>
        </w:rPr>
        <w:t>）</w:t>
      </w:r>
      <w:r>
        <w:rPr>
          <w:rFonts w:ascii="宋体" w:eastAsia="宋体" w:hint="eastAsia"/>
        </w:rPr>
        <w:t>。</w:t>
      </w:r>
    </w:p>
    <w:p w:rsidR="0018722C">
      <w:pPr>
        <w:pStyle w:val="affff5"/>
        <w:topLinePunct/>
      </w:pPr>
      <w:r>
        <w:rPr>
          <w:rFonts w:ascii="宋体"/>
          <w:sz w:val="20"/>
        </w:rPr>
        <w:pict>
          <v:group style="width:394.55pt;height:160.35pt;mso-position-horizontal-relative:char;mso-position-vertical-relative:line" coordorigin="0,0" coordsize="7891,3207">
            <v:shape style="position:absolute;left:0;top:0;width:3681;height:2999" type="#_x0000_t75" stroked="false">
              <v:imagedata r:id="rId24" o:title=""/>
            </v:shape>
            <v:shape style="position:absolute;left:3332;top:78;width:4559;height:3129" type="#_x0000_t75" stroked="false">
              <v:imagedata r:id="rId25" o:title=""/>
            </v:shape>
          </v:group>
        </w:pict>
      </w:r>
      <w:r/>
    </w:p>
    <w:p w:rsidR="0018722C">
      <w:pPr>
        <w:rPr/>
        <w:topLinePunct/>
      </w:pPr>
    </w:p>
    <w:p w:rsidR="0018722C">
      <w:pPr>
        <w:pStyle w:val="affff5"/>
        <w:keepNext/>
        <w:topLinePunct/>
      </w:pPr>
      <w:r>
        <w:rPr>
          <w:rFonts w:ascii="宋体"/>
          <w:sz w:val="2"/>
        </w:rPr>
        <w:pict>
          <v:group style="width:4.650pt;height:.45pt;mso-position-horizontal-relative:char;mso-position-vertical-relative:line" coordorigin="0,0" coordsize="93,9">
            <v:line style="position:absolute" from="0,4" to="93,4" stroked="true" strokeweight=".437281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t xml:space="preserve">  </w:t>
      </w:r>
      <w:r>
        <w:rPr>
          <w:rFonts w:cstheme="minorBidi" w:hAnsiTheme="minorHAnsi" w:eastAsiaTheme="minorHAnsi" w:asciiTheme="minorHAnsi"/>
        </w:rPr>
        <w:t>9</w:t>
      </w:r>
      <w:r w:rsidR="001852F3">
        <w:rPr>
          <w:rFonts w:cstheme="minorBidi" w:hAnsiTheme="minorHAnsi" w:eastAsiaTheme="minorHAnsi" w:asciiTheme="minorHAnsi"/>
        </w:rPr>
        <w:t xml:space="preserve"> </w:t>
      </w:r>
      <w:r>
        <w:rPr>
          <w:rFonts w:ascii="宋体" w:hAnsi="宋体" w:eastAsia="宋体" w:hint="eastAsia" w:cstheme="minorBidi"/>
        </w:rPr>
        <w:t>选择性</w:t>
      </w:r>
      <w:r>
        <w:rPr>
          <w:rFonts w:cstheme="minorBidi" w:hAnsiTheme="minorHAnsi" w:eastAsiaTheme="minorHAnsi" w:asciiTheme="minorHAnsi"/>
        </w:rPr>
        <w:t>β-AR</w:t>
      </w:r>
      <w:r>
        <w:rPr>
          <w:rFonts w:ascii="宋体" w:hAnsi="宋体" w:eastAsia="宋体" w:hint="eastAsia" w:cstheme="minorBidi"/>
        </w:rPr>
        <w:t>拮抗剂对</w:t>
      </w:r>
      <w:r>
        <w:rPr>
          <w:rFonts w:cstheme="minorBidi" w:hAnsiTheme="minorHAnsi" w:eastAsiaTheme="minorHAnsi" w:asciiTheme="minorHAnsi"/>
        </w:rPr>
        <w:t>ISO</w:t>
      </w:r>
      <w:r>
        <w:rPr>
          <w:rFonts w:ascii="宋体" w:hAnsi="宋体" w:eastAsia="宋体" w:hint="eastAsia" w:cstheme="minorBidi"/>
        </w:rPr>
        <w:t>处理的</w:t>
      </w:r>
      <w:r>
        <w:rPr>
          <w:rFonts w:cstheme="minorBidi" w:hAnsiTheme="minorHAnsi" w:eastAsiaTheme="minorHAnsi" w:asciiTheme="minorHAnsi"/>
        </w:rPr>
        <w:t>DCs</w:t>
      </w:r>
      <w:r>
        <w:rPr>
          <w:rFonts w:ascii="宋体" w:hAnsi="宋体" w:eastAsia="宋体" w:hint="eastAsia" w:cstheme="minorBidi"/>
        </w:rPr>
        <w:t>表面</w:t>
      </w:r>
      <w:r>
        <w:rPr>
          <w:rFonts w:cstheme="minorBidi" w:hAnsiTheme="minorHAnsi" w:eastAsiaTheme="minorHAnsi" w:asciiTheme="minorHAnsi"/>
        </w:rPr>
        <w:t>CD86</w:t>
      </w:r>
      <w:r>
        <w:rPr>
          <w:rFonts w:ascii="宋体" w:hAnsi="宋体" w:eastAsia="宋体" w:hint="eastAsia" w:cstheme="minorBidi"/>
        </w:rPr>
        <w:t>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 9    The effect of selective</w:t>
      </w:r>
      <w:r w:rsidR="001852F3">
        <w:rPr>
          <w:rFonts w:cstheme="minorBidi" w:hAnsiTheme="minorHAnsi" w:eastAsiaTheme="minorHAnsi" w:asciiTheme="minorHAnsi"/>
        </w:rPr>
        <w:t xml:space="preserve">β-adrenoceptor antagonist on DCs CD86 stimulated by ISO.</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*P &lt;</w:t>
      </w:r>
      <w:r w:rsidR="004B696B">
        <w:rPr>
          <w:rFonts w:cstheme="minorBidi" w:hAnsiTheme="minorHAnsi" w:eastAsiaTheme="minorHAnsi" w:asciiTheme="minorHAnsi"/>
        </w:rPr>
        <w:t>0.05, compared with ISO</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-6</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r>
        <w:rPr>
          <w:rFonts w:cstheme="minorBidi" w:hAnsiTheme="minorHAnsi" w:eastAsiaTheme="minorHAnsi" w:asciiTheme="minorHAnsi"/>
        </w:rPr>
        <w:t>.</w:t>
      </w:r>
    </w:p>
    <w:p w:rsidR="0018722C">
      <w:pPr>
        <w:pStyle w:val="ae"/>
        <w:topLinePunct/>
      </w:pPr>
      <w:r>
        <w:pict>
          <v:group style="margin-left:101.449997pt;margin-top:71.985626pt;width:388.55pt;height:169.9pt;mso-position-horizontal-relative:page;mso-position-vertical-relative:paragraph;z-index:-96592" coordorigin="2029,1440" coordsize="7771,3398">
            <v:shape style="position:absolute;left:2029;top:1439;width:3675;height:3235" type="#_x0000_t75" stroked="false">
              <v:imagedata r:id="rId26" o:title=""/>
            </v:shape>
            <v:shape style="position:absolute;left:5204;top:1574;width:4596;height:3263" type="#_x0000_t75" stroked="false">
              <v:imagedata r:id="rId27" o:title=""/>
            </v:shape>
            <w10:wrap type="none"/>
          </v:group>
        </w:pict>
      </w:r>
    </w:p>
    <w:p w:rsidR="0018722C">
      <w:pPr>
        <w:pStyle w:val="ae"/>
        <w:topLinePunct/>
      </w:pPr>
      <w:r>
        <w:rPr>
          <w:rFonts w:ascii="宋体" w:hAnsi="宋体" w:eastAsia="宋体" w:hint="eastAsia"/>
        </w:rPr>
        <w:t>与对照组相比，</w:t>
      </w:r>
      <w:r>
        <w:t>ISO</w:t>
      </w:r>
      <w:r>
        <w:rPr>
          <w:rFonts w:ascii="宋体" w:hAnsi="宋体" w:eastAsia="宋体" w:hint="eastAsia"/>
        </w:rPr>
        <w:t>（</w:t>
      </w:r>
      <w:r>
        <w:t>10</w:t>
      </w:r>
      <w:r>
        <w:rPr>
          <w:sz w:val="16"/>
        </w:rPr>
        <w:t>-6</w:t>
      </w:r>
      <w:r>
        <w:rPr>
          <w:spacing w:val="15"/>
          <w:sz w:val="16"/>
        </w:rPr>
        <w:t> </w:t>
      </w:r>
      <w:r>
        <w:t>mol/L</w:t>
      </w:r>
      <w:r>
        <w:rPr>
          <w:rFonts w:ascii="宋体" w:hAnsi="宋体" w:eastAsia="宋体" w:hint="eastAsia"/>
        </w:rPr>
        <w:t>）组能显著下调</w:t>
      </w:r>
      <w:r>
        <w:t>MHC-</w:t>
      </w:r>
      <w:r>
        <w:rPr>
          <w:rFonts w:ascii="宋体" w:hAnsi="宋体" w:eastAsia="宋体" w:hint="eastAsia"/>
        </w:rPr>
        <w:t>Ⅱ的表达，</w:t>
      </w:r>
      <w:r>
        <w:t>β</w:t>
      </w:r>
      <w:r>
        <w:rPr>
          <w:sz w:val="16"/>
        </w:rPr>
        <w:t>2</w:t>
      </w:r>
      <w:r>
        <w:t>-AR</w:t>
      </w:r>
      <w:r>
        <w:rPr>
          <w:rFonts w:ascii="宋体" w:hAnsi="宋体" w:eastAsia="宋体" w:hint="eastAsia"/>
        </w:rPr>
        <w:t>选择性拮抗剂</w:t>
      </w:r>
      <w:r>
        <w:t>ICI118551</w:t>
      </w:r>
      <w:r>
        <w:rPr>
          <w:rFonts w:ascii="宋体" w:hAnsi="宋体" w:eastAsia="宋体" w:hint="eastAsia"/>
        </w:rPr>
        <w:t>（</w:t>
      </w:r>
      <w:r>
        <w:t>10</w:t>
      </w:r>
      <w:r>
        <w:rPr>
          <w:sz w:val="16"/>
        </w:rPr>
        <w:t>-6</w:t>
      </w:r>
      <w:r>
        <w:rPr>
          <w:spacing w:val="-6"/>
          <w:sz w:val="16"/>
        </w:rPr>
        <w:t> </w:t>
      </w:r>
      <w:r>
        <w:rPr>
          <w:spacing w:val="-2"/>
        </w:rPr>
        <w:t>mol/L</w:t>
      </w:r>
      <w:r>
        <w:rPr>
          <w:rFonts w:ascii="宋体" w:hAnsi="宋体" w:eastAsia="宋体" w:hint="eastAsia"/>
          <w:spacing w:val="-2"/>
        </w:rPr>
        <w:t>）</w:t>
      </w:r>
      <w:r>
        <w:rPr>
          <w:rFonts w:ascii="宋体" w:hAnsi="宋体" w:eastAsia="宋体" w:hint="eastAsia"/>
        </w:rPr>
        <w:t>能恢复</w:t>
      </w:r>
      <w:r>
        <w:t>ISO</w:t>
      </w:r>
      <w:r>
        <w:rPr>
          <w:rFonts w:ascii="宋体" w:hAnsi="宋体" w:eastAsia="宋体" w:hint="eastAsia"/>
        </w:rPr>
        <w:t>（</w:t>
      </w:r>
      <w:r>
        <w:t>10</w:t>
      </w:r>
      <w:r>
        <w:rPr>
          <w:sz w:val="16"/>
        </w:rPr>
        <w:t>-6</w:t>
      </w:r>
      <w:r>
        <w:rPr>
          <w:spacing w:val="-6"/>
          <w:sz w:val="16"/>
        </w:rPr>
        <w:t> </w:t>
      </w:r>
      <w:r>
        <w:rPr>
          <w:spacing w:val="-2"/>
        </w:rPr>
        <w:t>mol/L</w:t>
      </w:r>
      <w:r>
        <w:rPr>
          <w:rFonts w:ascii="宋体" w:hAnsi="宋体" w:eastAsia="宋体" w:hint="eastAsia"/>
          <w:spacing w:val="-2"/>
        </w:rPr>
        <w:t>）</w:t>
      </w:r>
      <w:r>
        <w:rPr>
          <w:rFonts w:ascii="宋体" w:hAnsi="宋体" w:eastAsia="宋体" w:hint="eastAsia"/>
        </w:rPr>
        <w:t>的下调作用，</w:t>
      </w:r>
      <w:r>
        <w:t>β</w:t>
      </w:r>
      <w:r>
        <w:rPr>
          <w:sz w:val="16"/>
        </w:rPr>
        <w:t>1</w:t>
      </w:r>
      <w:r>
        <w:t>-AR</w:t>
      </w:r>
      <w:r>
        <w:rPr>
          <w:rFonts w:ascii="宋体" w:hAnsi="宋体" w:eastAsia="宋体" w:hint="eastAsia"/>
        </w:rPr>
        <w:t>选择性拮抗剂</w:t>
      </w:r>
      <w:r>
        <w:t>CGP20712A</w:t>
      </w:r>
      <w:r>
        <w:rPr>
          <w:rFonts w:ascii="宋体" w:hAnsi="宋体" w:eastAsia="宋体" w:hint="eastAsia"/>
        </w:rPr>
        <w:t>（</w:t>
      </w:r>
      <w:r>
        <w:t>10</w:t>
      </w:r>
      <w:r>
        <w:rPr>
          <w:sz w:val="16"/>
        </w:rPr>
        <w:t>-6</w:t>
      </w:r>
      <w:r>
        <w:rPr>
          <w:spacing w:val="0"/>
          <w:sz w:val="16"/>
        </w:rPr>
        <w:t> </w:t>
      </w:r>
      <w:r>
        <w:t>mol/L</w:t>
      </w:r>
      <w:r>
        <w:rPr>
          <w:rFonts w:ascii="宋体" w:hAnsi="宋体" w:eastAsia="宋体" w:hint="eastAsia"/>
        </w:rPr>
        <w:t>）无明显作用（</w:t>
      </w:r>
      <w:r>
        <w:rPr>
          <w:rFonts w:ascii="宋体" w:hAnsi="宋体" w:eastAsia="宋体" w:hint="eastAsia"/>
          <w:spacing w:val="0"/>
        </w:rPr>
        <w:t>图</w:t>
      </w:r>
      <w:r>
        <w:t>10</w:t>
      </w:r>
      <w:r>
        <w:rPr>
          <w:rFonts w:ascii="宋体" w:hAnsi="宋体" w:eastAsia="宋体" w:hint="eastAsia"/>
          <w:spacing w:val="-60"/>
        </w:rPr>
        <w:t>）。</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6640" from="389.337189pt,2.226749pt" to="393.966155pt,2.226749pt" stroked="true" strokeweight=".437281pt" strokecolor="#000000">
            <v:stroke dashstyle="solid"/>
            <w10:wrap type="none"/>
          </v:line>
        </w:pict>
      </w: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10</w:t>
      </w:r>
      <w:r>
        <w:t xml:space="preserve">  </w:t>
      </w:r>
      <w:r>
        <w:rPr>
          <w:kern w:val="2"/>
          <w:szCs w:val="22"/>
          <w:rFonts w:ascii="宋体" w:hAnsi="宋体" w:eastAsia="宋体" w:hint="eastAsia" w:cstheme="minorBidi"/>
          <w:sz w:val="18"/>
        </w:rPr>
        <w:t>选择性</w:t>
      </w:r>
      <w:r>
        <w:rPr>
          <w:kern w:val="2"/>
          <w:szCs w:val="22"/>
          <w:rFonts w:cstheme="minorBidi" w:hAnsiTheme="minorHAnsi" w:eastAsiaTheme="minorHAnsi" w:asciiTheme="minorHAnsi"/>
          <w:sz w:val="18"/>
        </w:rPr>
        <w:t>β-AR</w:t>
      </w:r>
      <w:r>
        <w:rPr>
          <w:kern w:val="2"/>
          <w:szCs w:val="22"/>
          <w:rFonts w:ascii="宋体" w:hAnsi="宋体" w:eastAsia="宋体" w:hint="eastAsia" w:cstheme="minorBidi"/>
          <w:sz w:val="18"/>
        </w:rPr>
        <w:t>拮抗剂对</w:t>
      </w:r>
      <w:r>
        <w:rPr>
          <w:kern w:val="2"/>
          <w:szCs w:val="22"/>
          <w:rFonts w:cstheme="minorBidi" w:hAnsiTheme="minorHAnsi" w:eastAsiaTheme="minorHAnsi" w:asciiTheme="minorHAnsi"/>
          <w:sz w:val="18"/>
        </w:rPr>
        <w:t>ISO</w:t>
      </w:r>
      <w:r>
        <w:rPr>
          <w:kern w:val="2"/>
          <w:szCs w:val="22"/>
          <w:rFonts w:ascii="宋体" w:hAnsi="宋体" w:eastAsia="宋体" w:hint="eastAsia" w:cstheme="minorBidi"/>
          <w:sz w:val="18"/>
        </w:rPr>
        <w:t>处理的</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表面</w:t>
      </w:r>
      <w:r>
        <w:rPr>
          <w:kern w:val="2"/>
          <w:szCs w:val="22"/>
          <w:rFonts w:cstheme="minorBidi" w:hAnsiTheme="minorHAnsi" w:eastAsiaTheme="minorHAnsi" w:asciiTheme="minorHAnsi"/>
          <w:sz w:val="18"/>
        </w:rPr>
        <w:t>MHC-</w:t>
      </w:r>
      <w:r>
        <w:rPr>
          <w:kern w:val="2"/>
          <w:szCs w:val="22"/>
          <w:rFonts w:ascii="宋体" w:hAnsi="宋体" w:eastAsia="宋体" w:hint="eastAsia" w:cstheme="minorBidi"/>
          <w:sz w:val="18"/>
        </w:rPr>
        <w:t>Ⅱ的影响</w:t>
      </w:r>
      <w:r>
        <w:rPr>
          <w:kern w:val="2"/>
          <w:szCs w:val="22"/>
          <w:rFonts w:cstheme="minorBidi" w:hAnsiTheme="minorHAnsi" w:eastAsiaTheme="minorHAnsi" w:asciiTheme="minorHAnsi"/>
          <w:sz w:val="18"/>
        </w:rPr>
        <w:t>( </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P="AA7D325B">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n=3)</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10</w:t>
      </w:r>
      <w:r w:rsidRPr="00000000">
        <w:rPr>
          <w:rFonts w:cstheme="minorBidi" w:hAnsiTheme="minorHAnsi" w:eastAsiaTheme="minorHAnsi" w:asciiTheme="minorHAnsi"/>
        </w:rPr>
        <w:tab/>
        <w:t>The effect of selective</w:t>
      </w:r>
      <w:r w:rsidR="001852F3">
        <w:t xml:space="preserve">β-adrenoceptor antagonist on DCs MHC-</w:t>
      </w:r>
      <w:r>
        <w:rPr>
          <w:rFonts w:ascii="宋体" w:hAnsi="宋体" w:cstheme="minorBidi" w:eastAsiaTheme="minorHAnsi"/>
        </w:rPr>
        <w:t>Ⅱ</w:t>
      </w:r>
      <w:r>
        <w:rPr>
          <w:rFonts w:cstheme="minorBidi" w:hAnsiTheme="minorHAnsi" w:eastAsiaTheme="minorHAnsi" w:asciiTheme="minorHAnsi"/>
        </w:rPr>
        <w:t>stimulated by</w:t>
      </w:r>
      <w:r>
        <w:rPr>
          <w:rFonts w:cstheme="minorBidi" w:hAnsiTheme="minorHAnsi" w:eastAsiaTheme="minorHAnsi" w:asciiTheme="minorHAnsi"/>
        </w:rPr>
        <w:t> </w:t>
      </w:r>
      <w:r>
        <w:rPr>
          <w:rFonts w:cstheme="minorBidi" w:hAnsiTheme="minorHAnsi" w:eastAsiaTheme="minorHAnsi" w:asciiTheme="minorHAnsi"/>
        </w:rPr>
        <w:t>ISO.</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*P &lt;</w:t>
      </w:r>
      <w:r w:rsidR="004B696B">
        <w:rPr>
          <w:rFonts w:cstheme="minorBidi" w:hAnsiTheme="minorHAnsi" w:eastAsiaTheme="minorHAnsi" w:asciiTheme="minorHAnsi"/>
        </w:rPr>
        <w:t>0.05, compared with ISO</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-6</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rPr>
          <w:b/>
        </w:rPr>
        <w:t>3.1.3.2</w:t>
      </w:r>
      <w:r>
        <w:t xml:space="preserve"> </w:t>
      </w:r>
      <w:r>
        <w:rPr>
          <w:b/>
        </w:rPr>
        <w:t>β-AR</w:t>
      </w:r>
      <w:r>
        <w:t>选择性拮抗剂对</w:t>
      </w:r>
      <w:r>
        <w:rPr>
          <w:b/>
        </w:rPr>
        <w:t>ISO</w:t>
      </w:r>
      <w:r>
        <w:t>处理的</w:t>
      </w:r>
      <w:r>
        <w:rPr>
          <w:b/>
        </w:rPr>
        <w:t>DCs</w:t>
      </w:r>
      <w:r>
        <w:t>抗原摄取功能的影响</w:t>
      </w:r>
    </w:p>
    <w:p w:rsidR="0018722C">
      <w:pPr>
        <w:pStyle w:val="ae"/>
        <w:topLinePunct/>
      </w:pPr>
      <w:r>
        <w:pict>
          <v:group style="margin-left:107.449997pt;margin-top:139.585632pt;width:377.65pt;height:161.85pt;mso-position-horizontal-relative:page;mso-position-vertical-relative:paragraph;z-index:-96616" coordorigin="2149,2792" coordsize="7553,3237">
            <v:line style="position:absolute" from="8121,6024" to="8213,6024" stroked="true" strokeweight=".437281pt" strokecolor="#000000">
              <v:stroke dashstyle="solid"/>
            </v:line>
            <v:shape style="position:absolute;left:2149;top:2791;width:3833;height:3004" type="#_x0000_t75" stroked="false">
              <v:imagedata r:id="rId28" o:title=""/>
            </v:shape>
            <v:shape style="position:absolute;left:5473;top:2952;width:4229;height:3039" type="#_x0000_t75" stroked="false">
              <v:imagedata r:id="rId29" o:title=""/>
            </v:shape>
            <w10:wrap type="none"/>
          </v:group>
        </w:pict>
      </w:r>
    </w:p>
    <w:p w:rsidR="0018722C">
      <w:pPr>
        <w:pStyle w:val="ae"/>
        <w:topLinePunct/>
      </w:pPr>
      <w:r>
        <w:rPr>
          <w:rFonts w:ascii="宋体" w:hAnsi="宋体" w:eastAsia="宋体" w:hint="eastAsia"/>
        </w:rPr>
        <w:t xml:space="preserve">细胞培养第</w:t>
      </w:r>
      <w:r>
        <w:t xml:space="preserve">5</w:t>
      </w:r>
      <w:r>
        <w:rPr>
          <w:rFonts w:ascii="宋体" w:hAnsi="宋体" w:eastAsia="宋体" w:hint="eastAsia"/>
        </w:rPr>
        <w:t xml:space="preserve">天，在加入</w:t>
      </w:r>
      <w:r>
        <w:t xml:space="preserve">ISO</w:t>
      </w:r>
      <w:r>
        <w:rPr>
          <w:rFonts w:ascii="宋体" w:hAnsi="宋体" w:eastAsia="宋体" w:hint="eastAsia"/>
        </w:rPr>
        <w:t xml:space="preserve">（</w:t>
      </w:r>
      <w:r>
        <w:t xml:space="preserve">10</w:t>
      </w:r>
      <w:r>
        <w:t xml:space="preserve">-6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前，分别加入</w:t>
      </w:r>
      <w:r>
        <w:t xml:space="preserve">β</w:t>
      </w:r>
      <w:r>
        <w:t xml:space="preserve">1</w:t>
      </w:r>
      <w:r>
        <w:t xml:space="preserve">-AR</w:t>
      </w:r>
      <w:r>
        <w:rPr>
          <w:rFonts w:ascii="宋体" w:hAnsi="宋体" w:eastAsia="宋体" w:hint="eastAsia"/>
        </w:rPr>
        <w:t xml:space="preserve">选择性拮抗剂</w:t>
      </w:r>
      <w:r>
        <w:t xml:space="preserve">CGP20712A</w:t>
      </w:r>
      <w:r>
        <w:rPr>
          <w:rFonts w:ascii="宋体" w:hAnsi="宋体" w:eastAsia="宋体" w:hint="eastAsia"/>
        </w:rPr>
        <w:t xml:space="preserve">（</w:t>
      </w:r>
      <w:r>
        <w:t xml:space="preserve">10</w:t>
      </w:r>
      <w:r>
        <w:t xml:space="preserve">-</w:t>
      </w:r>
      <w:r>
        <w:t xml:space="preserve">6</w:t>
      </w:r>
      <w:r/>
      <w:r w:rsidR="001852F3">
        <w:t xml:space="preserve">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w:t>
      </w:r>
      <w:r>
        <w:t xml:space="preserve">β</w:t>
      </w:r>
      <w:r>
        <w:t xml:space="preserve">2</w:t>
      </w:r>
      <w:r>
        <w:t xml:space="preserve">-A</w:t>
      </w:r>
      <w:r>
        <w:t xml:space="preserve">R</w:t>
      </w:r>
      <w:r>
        <w:rPr>
          <w:rFonts w:ascii="宋体" w:hAnsi="宋体" w:eastAsia="宋体" w:hint="eastAsia"/>
        </w:rPr>
        <w:t xml:space="preserve">选择性拮抗剂</w:t>
      </w:r>
      <w:r>
        <w:t xml:space="preserve">I</w:t>
      </w:r>
      <w:r>
        <w:t xml:space="preserve">C</w:t>
      </w:r>
      <w:r>
        <w:t xml:space="preserve">I</w:t>
      </w:r>
      <w:r>
        <w:t xml:space="preserve">1</w:t>
      </w:r>
      <w:r>
        <w:t xml:space="preserve">18551</w:t>
      </w:r>
      <w:r>
        <w:rPr>
          <w:rFonts w:ascii="宋体" w:hAnsi="宋体" w:eastAsia="宋体" w:hint="eastAsia"/>
          <w:rFonts w:ascii="宋体" w:hAnsi="宋体" w:eastAsia="宋体" w:hint="eastAsia"/>
          <w:w w:val="99"/>
        </w:rPr>
        <w:t xml:space="preserve">(</w:t>
      </w:r>
      <w:r>
        <w:t xml:space="preserve">10</w:t>
      </w:r>
      <w:r>
        <w:t xml:space="preserve">-</w:t>
      </w:r>
      <w:r>
        <w:t xml:space="preserve">6</w:t>
      </w:r>
      <w:r/>
      <w:r w:rsidR="001852F3">
        <w:t xml:space="preserve"> </w:t>
      </w:r>
      <w:r>
        <w:t xml:space="preserve">mol</w:t>
      </w:r>
      <w:r>
        <w:t xml:space="preserve">/</w:t>
      </w:r>
      <w:r>
        <w:t xml:space="preserve">L</w:t>
      </w:r>
      <w:r>
        <w:rPr>
          <w:rFonts w:ascii="宋体" w:hAnsi="宋体" w:eastAsia="宋体" w:hint="eastAsia"/>
          <w:rFonts w:ascii="宋体" w:hAnsi="宋体" w:eastAsia="宋体" w:hint="eastAsia"/>
          <w:spacing w:val="-60"/>
        </w:rPr>
        <w:t xml:space="preserve">)</w:t>
      </w:r>
      <w:r>
        <w:rPr>
          <w:rFonts w:ascii="宋体" w:hAnsi="宋体" w:eastAsia="宋体" w:hint="eastAsia"/>
        </w:rPr>
        <w:t xml:space="preserve">，</w:t>
      </w:r>
      <w:r>
        <w:t xml:space="preserve">48</w:t>
      </w:r>
      <w:r>
        <w:rPr>
          <w:rFonts w:ascii="宋体" w:hAnsi="宋体" w:eastAsia="宋体" w:hint="eastAsia"/>
        </w:rPr>
        <w:t xml:space="preserve">小时后收集</w:t>
      </w:r>
      <w:r>
        <w:t xml:space="preserve">DCs</w:t>
      </w:r>
      <w:r>
        <w:rPr>
          <w:rFonts w:ascii="宋体" w:hAnsi="宋体" w:eastAsia="宋体" w:hint="eastAsia"/>
        </w:rPr>
        <w:t xml:space="preserve">，加入稀释的</w:t>
      </w:r>
      <w:r>
        <w:t xml:space="preserve">FITC-Dextran</w:t>
      </w:r>
      <w:r>
        <w:t xml:space="preserve"> </w:t>
      </w:r>
      <w:r>
        <w:t xml:space="preserve">(</w:t>
      </w:r>
      <w:r>
        <w:rPr>
          <w:rFonts w:ascii="宋体" w:hAnsi="宋体" w:eastAsia="宋体" w:hint="eastAsia"/>
        </w:rPr>
        <w:t xml:space="preserve">终浓度为</w:t>
      </w:r>
      <w:r>
        <w:t xml:space="preserve">1 mg</w:t>
      </w:r>
      <w:r>
        <w:t xml:space="preserve">/</w:t>
      </w:r>
      <w:r>
        <w:t xml:space="preserve">ml</w:t>
      </w:r>
      <w:r>
        <w:t xml:space="preserve">)</w:t>
      </w:r>
      <w:r>
        <w:rPr>
          <w:rFonts w:ascii="宋体" w:hAnsi="宋体" w:eastAsia="宋体" w:hint="eastAsia"/>
        </w:rPr>
        <w:t xml:space="preserve">，流式细胞仪检测。与对照组相比，</w:t>
      </w:r>
      <w:r>
        <w:t xml:space="preserve">ISO</w:t>
      </w:r>
      <w:r>
        <w:rPr>
          <w:rFonts w:ascii="宋体" w:hAnsi="宋体" w:eastAsia="宋体" w:hint="eastAsia"/>
        </w:rPr>
        <w:t xml:space="preserve">（</w:t>
      </w:r>
      <w:r>
        <w:t xml:space="preserve">10</w:t>
      </w:r>
      <w:r>
        <w:rPr>
          <w:sz w:val="16"/>
        </w:rPr>
        <w:t xml:space="preserve">-6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能明显提高</w:t>
      </w:r>
      <w:r>
        <w:t xml:space="preserve">DCs</w:t>
      </w:r>
      <w:r>
        <w:rPr>
          <w:rFonts w:ascii="宋体" w:hAnsi="宋体" w:eastAsia="宋体" w:hint="eastAsia"/>
        </w:rPr>
        <w:t xml:space="preserve">的吞噬能力，</w:t>
      </w:r>
      <w:r>
        <w:t xml:space="preserve">β</w:t>
      </w:r>
      <w:r>
        <w:t xml:space="preserve">2</w:t>
      </w:r>
      <w:r>
        <w:t xml:space="preserve">-AR</w:t>
      </w:r>
      <w:r>
        <w:rPr>
          <w:rFonts w:ascii="宋体" w:hAnsi="宋体" w:eastAsia="宋体" w:hint="eastAsia"/>
        </w:rPr>
        <w:t xml:space="preserve">选择性拮抗剂</w:t>
      </w:r>
      <w:r>
        <w:t xml:space="preserve">ICI118551</w:t>
      </w:r>
      <w:r>
        <w:rPr>
          <w:rFonts w:ascii="宋体" w:hAnsi="宋体" w:eastAsia="宋体" w:hint="eastAsia"/>
        </w:rPr>
        <w:t xml:space="preserve">（</w:t>
      </w:r>
      <w:r>
        <w:rPr>
          <w:spacing w:val="-2"/>
        </w:rPr>
        <w:t xml:space="preserve">10</w:t>
      </w:r>
      <w:r>
        <w:rPr>
          <w:spacing w:val="-2"/>
          <w:sz w:val="16"/>
        </w:rPr>
        <w:t xml:space="preserve">-6 </w:t>
      </w:r>
      <w:r>
        <w:rPr>
          <w:spacing w:val="-2"/>
        </w:rPr>
        <w:t xml:space="preserve">mol</w:t>
      </w:r>
      <w:r>
        <w:rPr>
          <w:spacing w:val="-2"/>
        </w:rPr>
        <w:t xml:space="preserve">/</w:t>
      </w:r>
      <w:r>
        <w:rPr>
          <w:spacing w:val="-2"/>
        </w:rPr>
        <w:t xml:space="preserve">L</w:t>
      </w:r>
      <w:r>
        <w:rPr>
          <w:rFonts w:ascii="宋体" w:hAnsi="宋体" w:eastAsia="宋体" w:hint="eastAsia"/>
        </w:rPr>
        <w:t xml:space="preserve">）</w:t>
      </w:r>
      <w:r>
        <w:rPr>
          <w:rFonts w:ascii="宋体" w:hAnsi="宋体" w:eastAsia="宋体" w:hint="eastAsia"/>
        </w:rPr>
        <w:t xml:space="preserve">能显著拮抗</w:t>
      </w:r>
      <w:r>
        <w:t xml:space="preserve">ISO</w:t>
      </w:r>
      <w:r>
        <w:rPr>
          <w:rFonts w:ascii="宋体" w:hAnsi="宋体" w:eastAsia="宋体" w:hint="eastAsia"/>
        </w:rPr>
        <w:t xml:space="preserve">（</w:t>
      </w:r>
      <w:r>
        <w:rPr>
          <w:spacing w:val="-2"/>
        </w:rPr>
        <w:t xml:space="preserve">10</w:t>
      </w:r>
      <w:r>
        <w:rPr>
          <w:spacing w:val="-2"/>
          <w:sz w:val="16"/>
        </w:rPr>
        <w:t xml:space="preserve">-6 </w:t>
      </w:r>
      <w:r>
        <w:rPr>
          <w:spacing w:val="-2"/>
        </w:rPr>
        <w:t xml:space="preserve">mol</w:t>
      </w:r>
      <w:r>
        <w:rPr>
          <w:spacing w:val="-2"/>
        </w:rPr>
        <w:t xml:space="preserve">/</w:t>
      </w:r>
      <w:r>
        <w:rPr>
          <w:spacing w:val="-2"/>
        </w:rPr>
        <w:t xml:space="preserve">L</w:t>
      </w:r>
      <w:r>
        <w:rPr>
          <w:rFonts w:ascii="宋体" w:hAnsi="宋体" w:eastAsia="宋体" w:hint="eastAsia"/>
        </w:rPr>
        <w:t xml:space="preserve">）</w:t>
      </w:r>
      <w:r>
        <w:rPr>
          <w:rFonts w:ascii="宋体" w:hAnsi="宋体" w:eastAsia="宋体" w:hint="eastAsia"/>
        </w:rPr>
        <w:t xml:space="preserve">对</w:t>
      </w:r>
      <w:r>
        <w:t xml:space="preserve">DCs</w:t>
      </w:r>
      <w:r>
        <w:rPr>
          <w:rFonts w:ascii="宋体" w:hAnsi="宋体" w:eastAsia="宋体" w:hint="eastAsia"/>
        </w:rPr>
        <w:t xml:space="preserve">吞噬能力的上调作用，</w:t>
      </w:r>
      <w:r>
        <w:t xml:space="preserve">β</w:t>
      </w:r>
      <w:r>
        <w:t xml:space="preserve">1</w:t>
      </w:r>
      <w:r>
        <w:t xml:space="preserve">-AR</w:t>
      </w:r>
      <w:r>
        <w:rPr>
          <w:rFonts w:ascii="宋体" w:hAnsi="宋体" w:eastAsia="宋体" w:hint="eastAsia"/>
        </w:rPr>
        <w:t xml:space="preserve">选择性拮抗剂</w:t>
      </w:r>
      <w:r>
        <w:t xml:space="preserve">CGP20712A</w:t>
      </w:r>
      <w:r>
        <w:rPr>
          <w:rFonts w:ascii="宋体" w:hAnsi="宋体" w:eastAsia="宋体" w:hint="eastAsia"/>
        </w:rPr>
        <w:t xml:space="preserve">（</w:t>
      </w:r>
      <w:r>
        <w:t xml:space="preserve">10</w:t>
      </w:r>
      <w:r>
        <w:rPr>
          <w:sz w:val="16"/>
        </w:rPr>
        <w:t xml:space="preserve">-6</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无明显作用</w:t>
      </w:r>
      <w:r>
        <w:rPr>
          <w:rFonts w:ascii="宋体" w:hAnsi="宋体" w:eastAsia="宋体" w:hint="eastAsia"/>
        </w:rPr>
        <w:t xml:space="preserve">（</w:t>
      </w:r>
      <w:r>
        <w:rPr>
          <w:rFonts w:ascii="宋体" w:hAnsi="宋体" w:eastAsia="宋体" w:hint="eastAsia"/>
          <w:spacing w:val="0"/>
        </w:rPr>
        <w:t xml:space="preserve">图</w:t>
      </w:r>
      <w:r>
        <w:rPr>
          <w:spacing w:val="-2"/>
        </w:rPr>
        <w:t xml:space="preserve">11</w:t>
      </w:r>
      <w:r w:rsidR="001852F3">
        <w:rPr>
          <w:spacing w:val="-1"/>
        </w:rPr>
        <w:t xml:space="preserve"> </w:t>
      </w:r>
      <w:r>
        <w:rPr>
          <w:rFonts w:ascii="宋体" w:hAnsi="宋体" w:eastAsia="宋体" w:hint="eastAsia"/>
        </w:rPr>
        <w:t xml:space="preserve">）</w:t>
      </w:r>
      <w:r>
        <w:rPr>
          <w:rFonts w:ascii="宋体" w:hAnsi="宋体" w:eastAsia="宋体" w:hint="eastAsia"/>
        </w:rPr>
        <w:t xml:space="preserve">。</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11  </w:t>
      </w:r>
      <w:r>
        <w:rPr>
          <w:rFonts w:ascii="宋体" w:hAnsi="宋体" w:eastAsia="宋体" w:hint="eastAsia" w:cstheme="minorBidi"/>
        </w:rPr>
        <w:t>选择性</w:t>
      </w:r>
      <w:r>
        <w:rPr>
          <w:rFonts w:cstheme="minorBidi" w:hAnsiTheme="minorHAnsi" w:eastAsiaTheme="minorHAnsi" w:asciiTheme="minorHAnsi"/>
        </w:rPr>
        <w:t>β-AR</w:t>
      </w:r>
      <w:r>
        <w:rPr>
          <w:rFonts w:ascii="宋体" w:hAnsi="宋体" w:eastAsia="宋体" w:hint="eastAsia" w:cstheme="minorBidi"/>
        </w:rPr>
        <w:t>拮抗剂对</w:t>
      </w:r>
      <w:r>
        <w:rPr>
          <w:rFonts w:cstheme="minorBidi" w:hAnsiTheme="minorHAnsi" w:eastAsiaTheme="minorHAnsi" w:asciiTheme="minorHAnsi"/>
        </w:rPr>
        <w:t>ISO</w:t>
      </w:r>
      <w:r>
        <w:rPr>
          <w:rFonts w:ascii="宋体" w:hAnsi="宋体" w:eastAsia="宋体" w:hint="eastAsia" w:cstheme="minorBidi"/>
        </w:rPr>
        <w:t>处理的</w:t>
      </w:r>
      <w:r>
        <w:rPr>
          <w:rFonts w:cstheme="minorBidi" w:hAnsiTheme="minorHAnsi" w:eastAsiaTheme="minorHAnsi" w:asciiTheme="minorHAnsi"/>
        </w:rPr>
        <w:t>DCs</w:t>
      </w:r>
      <w:r>
        <w:rPr>
          <w:rFonts w:ascii="宋体" w:hAnsi="宋体" w:eastAsia="宋体" w:hint="eastAsia" w:cstheme="minorBidi"/>
        </w:rPr>
        <w:t>摄取抗原能力的影响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 11    The effect of selective</w:t>
      </w:r>
      <w:r w:rsidR="001852F3">
        <w:rPr>
          <w:rFonts w:cstheme="minorBidi" w:hAnsiTheme="minorHAnsi" w:eastAsiaTheme="minorHAnsi" w:asciiTheme="minorHAnsi"/>
        </w:rPr>
        <w:t xml:space="preserve">β-adrenoceptor antagonist on DCs uptake function stimulated by ISO</w:t>
      </w:r>
    </w:p>
    <w:p w:rsidR="0018722C">
      <w:pPr>
        <w:topLinePunct/>
      </w:pPr>
      <w:r>
        <w:rPr>
          <w:rFonts w:cstheme="minorBidi" w:hAnsiTheme="minorHAnsi" w:eastAsiaTheme="minorHAnsi" w:asciiTheme="minorHAnsi"/>
        </w:rPr>
        <w:t># # </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*P &lt;</w:t>
      </w:r>
      <w:r w:rsidR="004B696B">
        <w:rPr>
          <w:rFonts w:cstheme="minorBidi" w:hAnsiTheme="minorHAnsi" w:eastAsiaTheme="minorHAnsi" w:asciiTheme="minorHAnsi"/>
        </w:rPr>
        <w:t>0.05, compared with ISO</w:t>
      </w:r>
      <w:r>
        <w:rPr>
          <w:rFonts w:ascii="宋体" w:eastAsia="宋体" w:hint="eastAsia" w:cstheme="minorBidi" w:hAnsiTheme="minorHAnsi"/>
          <w:kern w:val="2"/>
          <w:rFonts w:ascii="宋体" w:eastAsia="宋体" w:hint="eastAsia" w:cstheme="minorBidi" w:hAnsiTheme="minorHAnsi"/>
          <w:sz w:val="18"/>
        </w:rPr>
        <w:t>(</w:t>
      </w:r>
      <w:r>
        <w:rPr>
          <w:rFonts w:cstheme="minorBidi" w:hAnsiTheme="minorHAnsi" w:eastAsiaTheme="minorHAnsi" w:asciiTheme="minorHAnsi"/>
        </w:rPr>
        <w:t>10</w:t>
      </w:r>
      <w:r>
        <w:rPr>
          <w:rFonts w:cstheme="minorBidi" w:hAnsiTheme="minorHAnsi" w:eastAsiaTheme="minorHAnsi" w:asciiTheme="minorHAnsi"/>
        </w:rPr>
        <w:t>-6</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kern w:val="2"/>
          <w:rFonts w:ascii="宋体" w:eastAsia="宋体" w:hint="eastAsia" w:cstheme="minorBidi" w:hAnsiTheme="minorHAnsi"/>
          <w:sz w:val="18"/>
        </w:rPr>
        <w:t>)</w:t>
      </w:r>
    </w:p>
    <w:p w:rsidR="0018722C">
      <w:pPr>
        <w:pStyle w:val="Heading4"/>
        <w:topLinePunct/>
        <w:ind w:left="200" w:hangingChars="200" w:hanging="200"/>
      </w:pPr>
      <w:r>
        <w:rPr>
          <w:b/>
        </w:rPr>
        <w:t>3.1.3.3</w:t>
      </w:r>
      <w:r>
        <w:t xml:space="preserve"> </w:t>
      </w:r>
      <w:r>
        <w:rPr>
          <w:b/>
        </w:rPr>
        <w:t>β-AR</w:t>
      </w:r>
      <w:r>
        <w:t>选择性拮抗剂对</w:t>
      </w:r>
      <w:r>
        <w:rPr>
          <w:b/>
        </w:rPr>
        <w:t>ISO</w:t>
      </w:r>
      <w:r>
        <w:t>处理的</w:t>
      </w:r>
      <w:r>
        <w:rPr>
          <w:b/>
        </w:rPr>
        <w:t>DCs</w:t>
      </w:r>
      <w:r>
        <w:t>混合淋巴细胞反应的影响</w:t>
      </w:r>
    </w:p>
    <w:p w:rsidR="0018722C">
      <w:pPr>
        <w:topLinePunct/>
      </w:pPr>
      <w:r>
        <w:rPr>
          <w:rFonts w:ascii="宋体" w:hAnsi="宋体" w:eastAsia="宋体" w:hint="eastAsia"/>
        </w:rPr>
        <w:t>细胞培养第</w:t>
      </w:r>
      <w:r>
        <w:t>5</w:t>
      </w:r>
      <w:r>
        <w:rPr>
          <w:rFonts w:ascii="宋体" w:hAnsi="宋体" w:eastAsia="宋体" w:hint="eastAsia"/>
        </w:rPr>
        <w:t>天，在加入</w:t>
      </w:r>
      <w:r>
        <w:t>ISO</w:t>
      </w:r>
      <w:r>
        <w:rPr>
          <w:rFonts w:ascii="宋体" w:hAnsi="宋体" w:eastAsia="宋体" w:hint="eastAsia"/>
        </w:rPr>
        <w:t>（</w:t>
      </w:r>
      <w:r>
        <w:t>10</w:t>
      </w:r>
      <w:r>
        <w:rPr>
          <w:position w:val="11"/>
          <w:sz w:val="16"/>
        </w:rPr>
        <w:t>-5 </w:t>
      </w:r>
      <w:r>
        <w:t>mol</w:t>
      </w:r>
      <w:r>
        <w:t>/</w:t>
      </w:r>
      <w:r>
        <w:t>L</w:t>
      </w:r>
      <w:r>
        <w:rPr>
          <w:rFonts w:ascii="宋体" w:hAnsi="宋体" w:eastAsia="宋体" w:hint="eastAsia"/>
        </w:rPr>
        <w:t>）</w:t>
      </w:r>
      <w:r>
        <w:rPr>
          <w:rFonts w:ascii="宋体" w:hAnsi="宋体" w:eastAsia="宋体" w:hint="eastAsia"/>
        </w:rPr>
        <w:t>前，分别加入</w:t>
      </w:r>
      <w:r>
        <w:t>β</w:t>
      </w:r>
      <w:r>
        <w:t>1</w:t>
      </w:r>
      <w:r>
        <w:t>-AR</w:t>
      </w:r>
      <w:r>
        <w:rPr>
          <w:rFonts w:ascii="宋体" w:hAnsi="宋体" w:eastAsia="宋体" w:hint="eastAsia"/>
        </w:rPr>
        <w:t>选择性拮</w:t>
      </w:r>
      <w:r>
        <w:rPr>
          <w:rFonts w:ascii="宋体" w:hAnsi="宋体" w:eastAsia="宋体" w:hint="eastAsia"/>
        </w:rPr>
        <w:t>抗剂</w:t>
      </w:r>
      <w:r>
        <w:t>CGP20712A</w:t>
      </w:r>
      <w:r>
        <w:rPr>
          <w:rFonts w:ascii="宋体" w:hAnsi="宋体" w:eastAsia="宋体" w:hint="eastAsia"/>
        </w:rPr>
        <w:t>（</w:t>
      </w:r>
      <w:r>
        <w:rPr>
          <w:w w:val="99"/>
        </w:rPr>
        <w:t>10</w:t>
      </w:r>
      <w:r>
        <w:rPr>
          <w:spacing w:val="0"/>
          <w:w w:val="100"/>
          <w:position w:val="11"/>
          <w:sz w:val="16"/>
        </w:rPr>
        <w:t>-</w:t>
      </w:r>
      <w:r>
        <w:rPr>
          <w:w w:val="100"/>
          <w:position w:val="11"/>
          <w:sz w:val="16"/>
        </w:rPr>
        <w:t>5</w:t>
      </w:r>
      <w:r w:rsidR="001852F3">
        <w:rPr>
          <w:position w:val="11"/>
          <w:sz w:val="16"/>
        </w:rPr>
        <w:t xml:space="preserve"> </w:t>
      </w:r>
      <w:r>
        <w:t>mol</w:t>
      </w:r>
      <w:r>
        <w:t>/</w:t>
      </w:r>
      <w:r>
        <w:rPr>
          <w:spacing w:val="-2"/>
        </w:rPr>
        <w:t>L</w:t>
      </w:r>
      <w:r>
        <w:rPr>
          <w:rFonts w:ascii="宋体" w:hAnsi="宋体" w:eastAsia="宋体" w:hint="eastAsia"/>
        </w:rPr>
        <w:t>）</w:t>
      </w:r>
      <w:r>
        <w:rPr>
          <w:rFonts w:ascii="宋体" w:hAnsi="宋体" w:eastAsia="宋体" w:hint="eastAsia"/>
        </w:rPr>
        <w:t>、</w:t>
      </w:r>
      <w:r>
        <w:t>β</w:t>
      </w:r>
      <w:r>
        <w:t>2</w:t>
      </w:r>
      <w:r>
        <w:t>-A</w:t>
      </w:r>
      <w:r>
        <w:t>R</w:t>
      </w:r>
      <w:r>
        <w:rPr>
          <w:rFonts w:ascii="宋体" w:hAnsi="宋体" w:eastAsia="宋体" w:hint="eastAsia"/>
        </w:rPr>
        <w:t>选择性拮抗剂</w:t>
      </w:r>
      <w:r>
        <w:t>I</w:t>
      </w:r>
      <w:r>
        <w:t>C</w:t>
      </w:r>
      <w:r>
        <w:t>I</w:t>
      </w:r>
      <w:r>
        <w:t>1</w:t>
      </w:r>
      <w:r>
        <w:t>18551</w:t>
      </w:r>
      <w:r>
        <w:rPr>
          <w:rFonts w:ascii="宋体" w:hAnsi="宋体" w:eastAsia="宋体" w:hint="eastAsia"/>
        </w:rPr>
        <w:t>（</w:t>
      </w:r>
      <w:r>
        <w:rPr>
          <w:w w:val="99"/>
        </w:rPr>
        <w:t>10</w:t>
      </w:r>
      <w:r>
        <w:rPr>
          <w:spacing w:val="0"/>
          <w:w w:val="100"/>
          <w:position w:val="11"/>
          <w:sz w:val="16"/>
        </w:rPr>
        <w:t>-</w:t>
      </w:r>
      <w:r>
        <w:rPr>
          <w:w w:val="100"/>
          <w:position w:val="11"/>
          <w:sz w:val="16"/>
        </w:rPr>
        <w:t>5</w:t>
      </w:r>
      <w:r w:rsidR="001852F3">
        <w:rPr>
          <w:spacing w:val="0"/>
          <w:position w:val="11"/>
          <w:sz w:val="16"/>
        </w:rPr>
        <w:t xml:space="preserve"> </w:t>
      </w:r>
      <w:r>
        <w:t>mol</w:t>
      </w:r>
      <w:r>
        <w:t>/</w:t>
      </w:r>
      <w:r>
        <w:rPr>
          <w:spacing w:val="-2"/>
        </w:rPr>
        <w:t>L</w:t>
      </w:r>
      <w:r>
        <w:rPr>
          <w:rFonts w:ascii="宋体" w:hAnsi="宋体" w:eastAsia="宋体" w:hint="eastAsia"/>
        </w:rPr>
        <w:t>）</w:t>
      </w:r>
      <w:r>
        <w:rPr>
          <w:rFonts w:ascii="宋体" w:hAnsi="宋体" w:eastAsia="宋体" w:hint="eastAsia"/>
        </w:rPr>
        <w:t>，</w:t>
      </w:r>
    </w:p>
    <w:p w:rsidR="0018722C">
      <w:pPr>
        <w:pStyle w:val="BodyText"/>
        <w:tabs>
          <w:tab w:pos="7336" w:val="left" w:leader="none"/>
        </w:tabs>
        <w:spacing w:line="338" w:lineRule="auto" w:before="5"/>
        <w:ind w:leftChars="0" w:left="120" w:rightChars="0" w:right="155"/>
        <w:jc w:val="both"/>
        <w:rPr>
          <w:rFonts w:ascii="宋体" w:eastAsia="宋体" w:hint="eastAsia"/>
        </w:rPr>
        <w:topLinePunct/>
      </w:pPr>
      <w:r>
        <w:t>48</w:t>
      </w:r>
      <w:r>
        <w:rPr>
          <w:rFonts w:ascii="宋体" w:eastAsia="宋体" w:hint="eastAsia"/>
        </w:rPr>
        <w:t>小时后收集</w:t>
      </w:r>
      <w:r>
        <w:rPr>
          <w:spacing w:val="-4"/>
        </w:rPr>
        <w:t>DCs</w:t>
      </w:r>
      <w:r>
        <w:rPr>
          <w:rFonts w:ascii="宋体" w:eastAsia="宋体" w:hint="eastAsia"/>
          <w:spacing w:val="-4"/>
        </w:rPr>
        <w:t>，</w:t>
      </w:r>
      <w:r>
        <w:rPr>
          <w:rFonts w:ascii="宋体" w:eastAsia="宋体" w:hint="eastAsia"/>
        </w:rPr>
        <w:t>经</w:t>
      </w:r>
      <w:r>
        <w:t>25 ug/ml</w:t>
      </w:r>
      <w:r>
        <w:rPr>
          <w:rFonts w:ascii="宋体" w:eastAsia="宋体" w:hint="eastAsia"/>
        </w:rPr>
        <w:t>丝裂霉素</w:t>
      </w:r>
      <w:r>
        <w:t>C</w:t>
      </w:r>
      <w:r>
        <w:rPr>
          <w:rFonts w:ascii="宋体" w:eastAsia="宋体" w:hint="eastAsia"/>
        </w:rPr>
        <w:t>灭活</w:t>
      </w:r>
      <w:r>
        <w:rPr>
          <w:rFonts w:ascii="宋体" w:eastAsia="宋体" w:hint="eastAsia"/>
          <w:spacing w:val="-17"/>
        </w:rPr>
        <w:t>，</w:t>
      </w:r>
      <w:r>
        <w:rPr>
          <w:rFonts w:ascii="宋体" w:eastAsia="宋体" w:hint="eastAsia"/>
        </w:rPr>
        <w:t>与</w:t>
      </w:r>
      <w:r>
        <w:t>T</w:t>
      </w:r>
      <w:r>
        <w:rPr>
          <w:rFonts w:ascii="宋体" w:eastAsia="宋体" w:hint="eastAsia"/>
        </w:rPr>
        <w:t>细胞按</w:t>
      </w:r>
      <w:r>
        <w:t>1</w:t>
      </w:r>
      <w:r>
        <w:t xml:space="preserve">: </w:t>
      </w:r>
      <w:r>
        <w:t>10</w:t>
      </w:r>
      <w:r>
        <w:rPr>
          <w:rFonts w:ascii="宋体" w:eastAsia="宋体" w:hint="eastAsia"/>
        </w:rPr>
        <w:t>混合</w:t>
      </w:r>
      <w:r>
        <w:rPr>
          <w:rFonts w:ascii="宋体" w:eastAsia="宋体" w:hint="eastAsia"/>
          <w:spacing w:val="-4"/>
        </w:rPr>
        <w:t>，</w:t>
      </w:r>
      <w:r>
        <w:rPr>
          <w:spacing w:val="-4"/>
        </w:rPr>
        <w:t>MTT</w:t>
      </w:r>
      <w:r>
        <w:rPr>
          <w:rFonts w:ascii="宋体" w:eastAsia="宋体" w:hint="eastAsia"/>
        </w:rPr>
        <w:t>法分析</w:t>
      </w:r>
      <w:r>
        <w:t>DCs</w:t>
      </w:r>
      <w:r>
        <w:rPr>
          <w:rFonts w:ascii="宋体" w:eastAsia="宋体" w:hint="eastAsia"/>
        </w:rPr>
        <w:t>对</w:t>
      </w:r>
      <w:r>
        <w:t>T</w:t>
      </w:r>
      <w:r>
        <w:rPr>
          <w:rFonts w:ascii="宋体" w:eastAsia="宋体" w:hint="eastAsia"/>
        </w:rPr>
        <w:t>淋巴细胞的激活能力。与（</w:t>
      </w:r>
      <w:r>
        <w:t>DC-T</w:t>
      </w:r>
      <w:r>
        <w:rPr>
          <w:rFonts w:ascii="宋体" w:eastAsia="宋体" w:hint="eastAsia"/>
        </w:rPr>
        <w:t>）组相比，</w:t>
      </w:r>
      <w:r>
        <w:t>ISO</w:t>
      </w:r>
      <w:r>
        <w:rPr>
          <w:rFonts w:ascii="宋体" w:eastAsia="宋体" w:hint="eastAsia"/>
        </w:rPr>
        <w:t>（</w:t>
      </w:r>
      <w:r>
        <w:t>10</w:t>
      </w:r>
      <w:r>
        <w:rPr>
          <w:position w:val="11"/>
          <w:sz w:val="16"/>
        </w:rPr>
        <w:t>-5</w:t>
      </w:r>
      <w:r>
        <w:rPr>
          <w:spacing w:val="12"/>
          <w:position w:val="11"/>
          <w:sz w:val="16"/>
        </w:rPr>
        <w:t> </w:t>
      </w:r>
      <w:r>
        <w:t>mol/L</w:t>
      </w:r>
      <w:r>
        <w:rPr>
          <w:rFonts w:ascii="宋体" w:eastAsia="宋体" w:hint="eastAsia"/>
        </w:rPr>
        <w:t>）</w:t>
      </w:r>
      <w:r w:rsidR="001852F3">
        <w:rPr>
          <w:rFonts w:ascii="宋体" w:eastAsia="宋体" w:hint="eastAsia"/>
        </w:rPr>
        <w:t xml:space="preserve">处</w:t>
      </w:r>
      <w:r>
        <w:rPr>
          <w:rFonts w:ascii="宋体" w:eastAsia="宋体" w:hint="eastAsia"/>
        </w:rPr>
        <w:t>理</w:t>
      </w:r>
      <w:r w:rsidR="001852F3">
        <w:t>的</w:t>
      </w:r>
      <w:r>
        <w:t>DCs</w:t>
      </w:r>
      <w:r>
        <w:rPr>
          <w:spacing w:val="0"/>
        </w:rPr>
        <w:t> </w:t>
      </w:r>
      <w:r>
        <w:rPr>
          <w:rFonts w:ascii="宋体" w:eastAsia="宋体" w:hint="eastAsia"/>
        </w:rPr>
        <w:t>能</w:t>
      </w:r>
    </w:p>
    <w:p w:rsidR="00000000">
      <w:pPr>
        <w:pStyle w:val="aff7"/>
        <w:spacing w:line="240" w:lineRule="atLeast"/>
        <w:topLinePunct/>
      </w:pPr>
      <w:r>
        <w:drawing>
          <wp:inline>
            <wp:extent cx="3933825" cy="3076575"/>
            <wp:effectExtent l="0" t="0" r="0" b="0"/>
            <wp:docPr id="13" name="image21.jpeg" descr=""/>
            <wp:cNvGraphicFramePr>
              <a:graphicFrameLocks noChangeAspect="1"/>
            </wp:cNvGraphicFramePr>
            <a:graphic>
              <a:graphicData uri="http://schemas.openxmlformats.org/drawingml/2006/picture">
                <pic:pic>
                  <pic:nvPicPr>
                    <pic:cNvPr id="14" name="image21.jpeg"/>
                    <pic:cNvPicPr/>
                  </pic:nvPicPr>
                  <pic:blipFill>
                    <a:blip r:embed="rId30" cstate="print"/>
                    <a:stretch>
                      <a:fillRect/>
                    </a:stretch>
                  </pic:blipFill>
                  <pic:spPr>
                    <a:xfrm>
                      <a:off x="0" y="0"/>
                      <a:ext cx="3933825" cy="3076575"/>
                    </a:xfrm>
                    <a:prstGeom prst="rect">
                      <a:avLst/>
                    </a:prstGeom>
                  </pic:spPr>
                </pic:pic>
              </a:graphicData>
            </a:graphic>
          </wp:inline>
        </w:drawing>
      </w:r>
    </w:p>
    <w:p w:rsidR="0018722C">
      <w:pPr>
        <w:pStyle w:val="BodyText"/>
        <w:tabs>
          <w:tab w:pos="7336" w:val="left" w:leader="none"/>
        </w:tabs>
        <w:spacing w:before="26"/>
        <w:ind w:leftChars="0" w:left="120"/>
        <w:jc w:val="both"/>
        <w:rPr>
          <w:rFonts w:ascii="宋体" w:eastAsia="宋体" w:hint="eastAsia"/>
        </w:rPr>
        <w:topLinePunct/>
      </w:pPr>
      <w:r>
        <w:rPr>
          <w:rFonts w:ascii="宋体" w:eastAsia="宋体" w:hint="eastAsia"/>
        </w:rPr>
        <w:t>明</w:t>
      </w:r>
      <w:r>
        <w:rPr>
          <w:rFonts w:ascii="宋体" w:eastAsia="宋体" w:hint="eastAsia"/>
        </w:rPr>
        <w:t>显</w:t>
      </w:r>
      <w:r w:rsidR="001852F3">
        <w:t>抑</w:t>
      </w:r>
      <w:r w:rsidR="001852F3">
        <w:t xml:space="preserve">制</w:t>
      </w:r>
      <w:r>
        <w:t>T </w:t>
      </w:r>
      <w:r>
        <w:rPr>
          <w:rFonts w:ascii="宋体" w:eastAsia="宋体" w:hint="eastAsia"/>
        </w:rPr>
        <w:t>细</w:t>
      </w:r>
    </w:p>
    <w:p w:rsidR="0018722C">
      <w:pPr>
        <w:topLinePunct/>
      </w:pPr>
      <w:r>
        <w:rPr>
          <w:rFonts w:ascii="宋体" w:eastAsia="宋体" w:hint="eastAsia"/>
        </w:rPr>
        <w:t>胞</w:t>
      </w:r>
      <w:r>
        <w:rPr>
          <w:rFonts w:ascii="宋体" w:eastAsia="宋体" w:hint="eastAsia"/>
        </w:rPr>
        <w:t>的</w:t>
      </w:r>
      <w:r w:rsidR="001852F3">
        <w:t>增</w:t>
      </w:r>
      <w:r w:rsidR="001852F3">
        <w:t xml:space="preserve"> 殖</w:t>
      </w:r>
      <w:r>
        <w:rPr>
          <w:rFonts w:ascii="宋体" w:eastAsia="宋体" w:hint="eastAsia"/>
        </w:rPr>
        <w:t> </w:t>
      </w:r>
      <w:r>
        <w:rPr>
          <w:rFonts w:ascii="宋体" w:eastAsia="宋体" w:hint="eastAsia"/>
        </w:rPr>
        <w:t>，</w:t>
      </w:r>
    </w:p>
    <w:p w:rsidR="0018722C">
      <w:spacing w:beforeLines="0" w:before="0" w:afterLines="0" w:after="0" w:line="440" w:lineRule="auto"/>
      <w:pPr>
        <w:sectPr w:rsidR="00556256">
          <w:pgSz w:w="11910" w:h="16840"/>
          <w:pgMar w:header="930" w:footer="996" w:top="1140" w:bottom="1180" w:left="1680" w:right="1640"/>
          <w:pgNumType w:start="1"/>
        </w:sectPr>
        <w:topLinePunct/>
      </w:pPr>
    </w:p>
    <w:p w:rsidR="0018722C">
      <w:pPr>
        <w:pStyle w:val="BodyText"/>
        <w:spacing w:before="90"/>
        <w:ind w:leftChars="0" w:left="120"/>
        <w:topLinePunct/>
      </w:pPr>
      <w:r>
        <w:t>β</w:t>
      </w:r>
      <w:r>
        <w:rPr>
          <w:position w:val="-2"/>
          <w:sz w:val="16"/>
        </w:rPr>
        <w:t>2</w:t>
      </w:r>
      <w:r>
        <w:t>-AR</w:t>
      </w:r>
    </w:p>
    <w:p w:rsidR="0018722C">
      <w:pPr>
        <w:pStyle w:val="BodyText"/>
        <w:spacing w:before="36"/>
        <w:ind w:leftChars="0" w:left="120"/>
        <w:rPr>
          <w:rFonts w:ascii="宋体" w:eastAsia="宋体" w:hint="eastAsia"/>
        </w:rPr>
        <w:topLinePunct/>
      </w:pPr>
      <w:r>
        <w:br w:type="column"/>
      </w:r>
      <w:r>
        <w:rPr>
          <w:rFonts w:ascii="宋体" w:eastAsia="宋体" w:hint="eastAsia"/>
        </w:rPr>
        <w:t>选择性拮 </w:t>
      </w:r>
    </w:p>
    <w:p w:rsidR="0018722C">
      <w:spacing w:beforeLines="0" w:before="0" w:afterLines="0" w:after="0" w:line="440" w:lineRule="auto"/>
      <w:pPr>
        <w:sectPr w:rsidR="00556256">
          <w:type w:val="continuous"/>
          <w:pgSz w:w="11910" w:h="16840"/>
          <w:pgMar w:top="1580" w:bottom="280" w:left="1680" w:right="1640"/>
          <w:cols w:num="2" w:equalWidth="0">
            <w:col w:w="7155" w:space="60"/>
            <w:col w:w="1375"/>
          </w:cols>
        </w:sectPr>
        <w:topLinePunct/>
      </w:pPr>
    </w:p>
    <w:p w:rsidR="0018722C">
      <w:pPr>
        <w:pStyle w:val="BodyText"/>
        <w:tabs>
          <w:tab w:pos="7396" w:val="left" w:leader="none"/>
        </w:tabs>
        <w:spacing w:before="125"/>
        <w:ind w:leftChars="0" w:left="120"/>
        <w:topLinePunct/>
      </w:pPr>
      <w:r>
        <w:rPr>
          <w:rFonts w:ascii="宋体" w:eastAsia="宋体" w:hint="eastAsia"/>
        </w:rPr>
        <w:t>抗</w:t>
      </w:r>
      <w:r>
        <w:rPr>
          <w:rFonts w:ascii="宋体" w:eastAsia="宋体" w:hint="eastAsia"/>
          <w:spacing w:val="30"/>
        </w:rPr>
        <w:t> </w:t>
      </w:r>
      <w:r>
        <w:rPr>
          <w:rFonts w:ascii="宋体" w:eastAsia="宋体" w:hint="eastAsia"/>
        </w:rPr>
        <w:t>剂</w:t>
      </w:r>
      <w:r w:rsidRPr="00000000">
        <w:tab/>
      </w:r>
      <w:r>
        <w:t>ICI118551</w:t>
      </w:r>
    </w:p>
    <w:p w:rsidR="0018722C">
      <w:pPr>
        <w:tabs>
          <w:tab w:pos="7336" w:val="left" w:leader="none"/>
        </w:tabs>
        <w:spacing w:before="136"/>
        <w:ind w:leftChars="0" w:left="120" w:rightChars="0" w:right="0" w:firstLineChars="0" w:firstLine="0"/>
        <w:jc w:val="left"/>
        <w:topLinePunct/>
      </w:pPr>
      <w:r>
        <w:rPr>
          <w:kern w:val="2"/>
          <w:sz w:val="24"/>
          <w:szCs w:val="22"/>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4"/>
        </w:rPr>
        <w:t>mol/L</w:t>
      </w:r>
      <w:r>
        <w:rPr>
          <w:kern w:val="2"/>
          <w:szCs w:val="22"/>
          <w:rFonts w:ascii="宋体" w:eastAsia="宋体" w:hint="eastAsia" w:cstheme="minorBidi" w:hAnsiTheme="minorHAnsi"/>
          <w:spacing w:val="1"/>
          <w:sz w:val="24"/>
        </w:rPr>
        <w:t>）</w:t>
      </w:r>
      <w:r>
        <w:rPr>
          <w:kern w:val="2"/>
          <w:szCs w:val="22"/>
          <w:rFonts w:ascii="宋体" w:eastAsia="宋体" w:hint="eastAsia" w:cstheme="minorBidi" w:hAnsiTheme="minorHAnsi"/>
          <w:spacing w:val="5"/>
          <w:sz w:val="24"/>
        </w:rPr>
        <w:t>能</w:t>
      </w:r>
    </w:p>
    <w:p w:rsidR="0018722C">
      <w:pPr>
        <w:pStyle w:val="BodyText"/>
        <w:tabs>
          <w:tab w:pos="7336" w:val="left" w:leader="none"/>
        </w:tabs>
        <w:spacing w:before="136"/>
        <w:ind w:leftChars="0" w:left="120"/>
        <w:topLinePunct/>
      </w:pPr>
      <w:r>
        <w:rPr>
          <w:rFonts w:ascii="宋体" w:eastAsia="宋体" w:hint="eastAsia"/>
        </w:rPr>
        <w:t>显</w:t>
      </w:r>
      <w:r>
        <w:rPr>
          <w:rFonts w:ascii="宋体" w:eastAsia="宋体" w:hint="eastAsia"/>
          <w:spacing w:val="30"/>
        </w:rPr>
        <w:t> </w:t>
      </w:r>
      <w:r>
        <w:rPr>
          <w:rFonts w:ascii="宋体" w:eastAsia="宋体" w:hint="eastAsia"/>
        </w:rPr>
        <w:t>著</w:t>
      </w:r>
      <w:r w:rsidRPr="00000000">
        <w:tab/>
      </w:r>
      <w:r>
        <w:rPr>
          <w:rFonts w:ascii="宋体" w:eastAsia="宋体" w:hint="eastAsia"/>
          <w:spacing w:val="25"/>
        </w:rPr>
        <w:t>拮</w:t>
      </w:r>
      <w:r>
        <w:rPr>
          <w:rFonts w:ascii="宋体" w:eastAsia="宋体" w:hint="eastAsia"/>
        </w:rPr>
        <w:t>抗</w:t>
      </w:r>
      <w:r>
        <w:rPr>
          <w:rFonts w:ascii="宋体" w:eastAsia="宋体" w:hint="eastAsia"/>
          <w:spacing w:val="24"/>
        </w:rPr>
        <w:t> </w:t>
      </w:r>
      <w:r>
        <w:t>ISO</w:t>
      </w:r>
    </w:p>
    <w:p w:rsidR="0018722C">
      <w:pPr>
        <w:tabs>
          <w:tab w:pos="7336" w:val="left" w:leader="none"/>
        </w:tabs>
        <w:spacing w:before="136"/>
        <w:ind w:leftChars="0" w:left="120" w:rightChars="0" w:right="0" w:firstLineChars="0" w:firstLine="0"/>
        <w:jc w:val="left"/>
        <w:topLinePunct/>
      </w:pPr>
      <w:r>
        <w:rPr>
          <w:kern w:val="2"/>
          <w:sz w:val="24"/>
          <w:szCs w:val="22"/>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4"/>
        </w:rPr>
        <w:t>mol/L</w:t>
      </w:r>
      <w:r>
        <w:rPr>
          <w:kern w:val="2"/>
          <w:szCs w:val="22"/>
          <w:rFonts w:ascii="宋体" w:eastAsia="宋体" w:hint="eastAsia" w:cstheme="minorBidi" w:hAnsiTheme="minorHAnsi"/>
          <w:spacing w:val="1"/>
          <w:sz w:val="24"/>
        </w:rPr>
        <w:t>）</w:t>
      </w:r>
      <w:r>
        <w:rPr>
          <w:kern w:val="2"/>
          <w:szCs w:val="22"/>
          <w:rFonts w:ascii="宋体" w:eastAsia="宋体" w:hint="eastAsia" w:cstheme="minorBidi" w:hAnsiTheme="minorHAnsi"/>
          <w:spacing w:val="5"/>
          <w:sz w:val="24"/>
        </w:rPr>
        <w:t>组</w:t>
      </w:r>
    </w:p>
    <w:p w:rsidR="0018722C">
      <w:pPr>
        <w:topLinePunct/>
      </w:pPr>
      <w:r>
        <w:t>DCs</w:t>
      </w:r>
      <w:r w:rsidRPr="00000000">
        <w:tab/>
      </w:r>
      <w:r>
        <w:rPr>
          <w:rFonts w:ascii="宋体" w:eastAsia="宋体" w:hint="eastAsia"/>
        </w:rPr>
        <w:t>对 </w:t>
      </w:r>
      <w:r>
        <w:t>T </w:t>
      </w:r>
      <w:r>
        <w:rPr>
          <w:rFonts w:ascii="宋体" w:eastAsia="宋体" w:hint="eastAsia"/>
        </w:rPr>
        <w:t>细 胞</w:t>
      </w:r>
    </w:p>
    <w:p w:rsidR="0018722C">
      <w:pPr>
        <w:topLinePunct/>
      </w:pPr>
      <w:r>
        <w:rPr>
          <w:rFonts w:ascii="宋体" w:eastAsia="宋体" w:hint="eastAsia"/>
        </w:rPr>
        <w:t>的</w:t>
      </w:r>
      <w:r>
        <w:rPr>
          <w:rFonts w:ascii="宋体" w:eastAsia="宋体" w:hint="eastAsia"/>
        </w:rPr>
        <w:t>抑</w:t>
      </w:r>
      <w:r>
        <w:rPr>
          <w:rFonts w:ascii="宋体" w:eastAsia="宋体" w:hint="eastAsia"/>
        </w:rPr>
        <w:t>制作用</w:t>
      </w:r>
      <w:r>
        <w:rPr>
          <w:rFonts w:ascii="宋体" w:eastAsia="宋体" w:hint="eastAsia"/>
        </w:rPr>
        <w:t>，</w:t>
      </w:r>
      <w:r>
        <w:rPr>
          <w:rFonts w:ascii="宋体" w:eastAsia="宋体" w:hint="eastAsia"/>
        </w:rPr>
        <w:t> </w:t>
      </w:r>
    </w:p>
    <w:p w:rsidR="0018722C">
      <w:spacing w:beforeLines="0" w:before="0" w:afterLines="0" w:after="0" w:line="440" w:lineRule="auto"/>
      <w:pPr>
        <w:sectPr w:rsidR="00556256">
          <w:type w:val="continuous"/>
          <w:pgSz w:w="11910" w:h="16840"/>
          <w:pgMar w:top="1580" w:bottom="280" w:left="1680" w:right="1640"/>
        </w:sectPr>
        <w:topLinePunct/>
      </w:pPr>
    </w:p>
    <w:p w:rsidR="0018722C">
      <w:pPr>
        <w:pStyle w:val="BodyText"/>
        <w:spacing w:before="90"/>
        <w:ind w:leftChars="0" w:left="120"/>
        <w:topLinePunct/>
      </w:pPr>
      <w:r>
        <w:t>β</w:t>
      </w:r>
      <w:r>
        <w:rPr>
          <w:position w:val="-2"/>
          <w:sz w:val="16"/>
        </w:rPr>
        <w:t>1</w:t>
      </w:r>
      <w:r>
        <w:t>-AR</w:t>
      </w:r>
    </w:p>
    <w:p w:rsidR="0018722C">
      <w:pPr>
        <w:pStyle w:val="BodyText"/>
        <w:spacing w:before="125"/>
        <w:ind w:leftChars="0" w:left="120"/>
        <w:rPr>
          <w:rFonts w:ascii="宋体" w:eastAsia="宋体" w:hint="eastAsia"/>
        </w:rPr>
        <w:topLinePunct/>
      </w:pPr>
      <w:r>
        <w:rPr>
          <w:rFonts w:ascii="宋体" w:eastAsia="宋体" w:hint="eastAsia"/>
        </w:rPr>
        <w:t>抗 剂</w:t>
      </w:r>
    </w:p>
    <w:p w:rsidR="0018722C">
      <w:pPr>
        <w:topLinePunct/>
      </w:pPr>
      <w:r>
        <w:t>CGP20712A</w:t>
      </w:r>
      <w:r>
        <w:rPr>
          <w:rFonts w:ascii="宋体" w:eastAsia="宋体" w:hint="eastAsia"/>
        </w:rPr>
        <w:t>（</w:t>
      </w:r>
      <w:r>
        <w:t>10</w:t>
      </w:r>
      <w:r>
        <w:rPr>
          <w:position w:val="11"/>
          <w:sz w:val="16"/>
        </w:rPr>
        <w:t>-6 </w:t>
      </w:r>
      <w:r>
        <w:t>mol</w:t>
      </w:r>
      <w:r>
        <w:t>/</w:t>
      </w:r>
      <w:r>
        <w:t>L</w:t>
      </w:r>
      <w:r>
        <w:rPr>
          <w:rFonts w:ascii="宋体" w:eastAsia="宋体" w:hint="eastAsia"/>
        </w:rPr>
        <w:t>）</w:t>
      </w:r>
      <w:r>
        <w:rPr>
          <w:rFonts w:ascii="宋体" w:eastAsia="宋体" w:hint="eastAsia"/>
        </w:rPr>
        <w:t xml:space="preserve">无明显作用</w:t>
      </w:r>
      <w:r>
        <w:rPr>
          <w:rFonts w:ascii="宋体" w:eastAsia="宋体" w:hint="eastAsia"/>
        </w:rPr>
        <w:t>（</w:t>
      </w:r>
      <w:r>
        <w:rPr>
          <w:rFonts w:ascii="宋体" w:eastAsia="宋体" w:hint="eastAsia"/>
          <w:spacing w:val="-1"/>
        </w:rPr>
        <w:t>图</w:t>
      </w:r>
      <w:r>
        <w:t>12</w:t>
      </w:r>
      <w:r>
        <w:rPr>
          <w:rFonts w:ascii="宋体" w:eastAsia="宋体" w:hint="eastAsia"/>
        </w:rPr>
        <w:t>）</w:t>
      </w:r>
      <w:r>
        <w:rPr>
          <w:rFonts w:ascii="宋体" w:eastAsia="宋体" w:hint="eastAsia"/>
        </w:rPr>
        <w:t>。</w:t>
      </w:r>
    </w:p>
    <w:p w:rsidR="0018722C">
      <w:pPr>
        <w:pStyle w:val="BodyText"/>
        <w:spacing w:before="36"/>
        <w:ind w:leftChars="0" w:left="120"/>
        <w:rPr>
          <w:rFonts w:ascii="宋体" w:eastAsia="宋体" w:hint="eastAsia"/>
        </w:rPr>
        <w:topLinePunct/>
      </w:pPr>
      <w:r>
        <w:br w:type="column"/>
      </w:r>
      <w:r>
        <w:rPr>
          <w:rFonts w:ascii="宋体" w:eastAsia="宋体" w:hint="eastAsia"/>
        </w:rPr>
        <w:t>选择性拮 </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155" w:space="60"/>
            <w:col w:w="1375"/>
          </w:cols>
        </w:sectPr>
        <w:topLinePunct/>
      </w:pPr>
    </w:p>
    <w:p w:rsidR="0018722C">
      <w:pPr>
        <w:pStyle w:val="affff5"/>
        <w:keepNext/>
        <w:topLinePunct/>
      </w:pPr>
      <w:r>
        <w:rPr>
          <w:rFonts w:ascii="宋体"/>
          <w:sz w:val="2"/>
        </w:rPr>
        <w:pict>
          <v:group style="width:4.650pt;height:.45pt;mso-position-horizontal-relative:char;mso-position-vertical-relative:line" coordorigin="0,0" coordsize="93,9">
            <v:line style="position:absolute" from="0,4" to="93,4" stroked="true" strokeweight=".437281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12</w:t>
      </w:r>
      <w:r>
        <w:t xml:space="preserve">  </w:t>
      </w:r>
      <w:r>
        <w:rPr>
          <w:rFonts w:ascii="宋体" w:hAnsi="宋体" w:eastAsia="宋体" w:hint="eastAsia" w:cstheme="minorBidi"/>
        </w:rPr>
        <w:t>选择性</w:t>
      </w:r>
      <w:r>
        <w:rPr>
          <w:rFonts w:cstheme="minorBidi" w:hAnsiTheme="minorHAnsi" w:eastAsiaTheme="minorHAnsi" w:asciiTheme="minorHAnsi"/>
        </w:rPr>
        <w:t>β-AR</w:t>
      </w:r>
      <w:r>
        <w:rPr>
          <w:rFonts w:ascii="宋体" w:hAnsi="宋体" w:eastAsia="宋体" w:hint="eastAsia" w:cstheme="minorBidi"/>
        </w:rPr>
        <w:t>拮抗剂对</w:t>
      </w:r>
      <w:r>
        <w:rPr>
          <w:rFonts w:cstheme="minorBidi" w:hAnsiTheme="minorHAnsi" w:eastAsiaTheme="minorHAnsi" w:asciiTheme="minorHAnsi"/>
        </w:rPr>
        <w:t>ISO</w:t>
      </w:r>
      <w:r>
        <w:rPr>
          <w:rFonts w:ascii="宋体" w:hAnsi="宋体" w:eastAsia="宋体" w:hint="eastAsia" w:cstheme="minorBidi"/>
        </w:rPr>
        <w:t>处理的</w:t>
      </w:r>
      <w:r>
        <w:rPr>
          <w:rFonts w:cstheme="minorBidi" w:hAnsiTheme="minorHAnsi" w:eastAsiaTheme="minorHAnsi" w:asciiTheme="minorHAnsi"/>
        </w:rPr>
        <w:t>DCs</w:t>
      </w:r>
      <w:r>
        <w:rPr>
          <w:rFonts w:ascii="宋体" w:hAnsi="宋体" w:eastAsia="宋体" w:hint="eastAsia" w:cstheme="minorBidi"/>
        </w:rPr>
        <w:t>混合淋巴细胞反应的影响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n=6</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 12 The effect of selective</w:t>
      </w:r>
      <w:r w:rsidR="001852F3">
        <w:rPr>
          <w:rFonts w:cstheme="minorBidi" w:hAnsiTheme="minorHAnsi" w:eastAsiaTheme="minorHAnsi" w:asciiTheme="minorHAnsi"/>
        </w:rPr>
        <w:t xml:space="preserve">β-adrenoceptor antagonist on MLR of bone marrow-derived dendritic cell</w:t>
      </w:r>
      <w:r w:rsidR="001852F3">
        <w:rPr>
          <w:rFonts w:cstheme="minorBidi" w:hAnsiTheme="minorHAnsi" w:eastAsiaTheme="minorHAnsi" w:asciiTheme="minorHAnsi"/>
        </w:rPr>
        <w:t>s</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T group, *P &lt;</w:t>
      </w:r>
      <w:r w:rsidR="004B696B">
        <w:rPr>
          <w:rFonts w:cstheme="minorBidi" w:hAnsiTheme="minorHAnsi" w:eastAsiaTheme="minorHAnsi" w:asciiTheme="minorHAnsi"/>
        </w:rPr>
        <w:t>0.05, compared with DC-T group</w:t>
      </w:r>
      <w:r>
        <w:rPr>
          <w:rFonts w:ascii="宋体" w:eastAsia="宋体" w:hint="eastAsia" w:cstheme="minorBidi" w:hAns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0.05, compared with ISO</w:t>
      </w:r>
      <w:r>
        <w:rPr>
          <w:rFonts w:ascii="宋体" w:hAnsi="宋体" w:eastAsia="宋体" w:hint="eastAsia" w:cstheme="minorBidi"/>
          <w:kern w:val="2"/>
          <w:rFonts w:ascii="宋体" w:hAnsi="宋体" w:eastAsia="宋体" w:hint="eastAsia" w:cstheme="minorBidi"/>
          <w:sz w:val="18"/>
        </w:rPr>
        <w:t>(</w:t>
      </w:r>
      <w:r>
        <w:rPr>
          <w:rFonts w:cstheme="minorBidi" w:hAnsiTheme="minorHAnsi" w:eastAsiaTheme="minorHAnsi" w:asciiTheme="minorHAnsi"/>
        </w:rPr>
        <w:t>10</w:t>
      </w:r>
      <w:r>
        <w:rPr>
          <w:rFonts w:cstheme="minorBidi" w:hAnsiTheme="minorHAnsi" w:eastAsiaTheme="minorHAnsi" w:asciiTheme="minorHAnsi"/>
        </w:rPr>
        <w:t>-5</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kern w:val="2"/>
          <w:rFonts w:ascii="宋体" w:hAnsi="宋体" w:eastAsia="宋体" w:hint="eastAsia" w:cstheme="minorBidi"/>
          <w:sz w:val="18"/>
        </w:rPr>
        <w:t>)</w:t>
      </w:r>
    </w:p>
    <w:p w:rsidR="0018722C">
      <w:pPr>
        <w:pStyle w:val="Heading3"/>
        <w:topLinePunct/>
        <w:ind w:left="200" w:hangingChars="200" w:hanging="200"/>
      </w:pPr>
      <w:bookmarkStart w:id="663065" w:name="_Toc686663065"/>
      <w:bookmarkStart w:name="_TOC_250015" w:id="50"/>
      <w:r>
        <w:rPr>
          <w:b/>
        </w:rPr>
        <w:t>3.1.4</w:t>
      </w:r>
      <w:r>
        <w:t xml:space="preserve"> </w:t>
      </w:r>
      <w:r>
        <w:t>β</w:t>
      </w:r>
      <w:r>
        <w:rPr>
          <w:b/>
        </w:rPr>
        <w:t>2</w:t>
      </w:r>
      <w:r>
        <w:rPr>
          <w:b/>
        </w:rPr>
        <w:t>-AR</w:t>
      </w:r>
      <w:r>
        <w:t>在</w:t>
      </w:r>
      <w:r>
        <w:rPr>
          <w:b/>
        </w:rPr>
        <w:t>AA</w:t>
      </w:r>
      <w:r>
        <w:t>大鼠骨髓源</w:t>
      </w:r>
      <w:r>
        <w:rPr>
          <w:b/>
        </w:rPr>
        <w:t>DCs</w:t>
      </w:r>
      <w:bookmarkEnd w:id="50"/>
      <w:r>
        <w:t>中的表达分布</w:t>
      </w:r>
      <w:bookmarkEnd w:id="663065"/>
    </w:p>
    <w:p w:rsidR="0018722C">
      <w:pPr>
        <w:topLinePunct/>
      </w:pPr>
      <w:r>
        <w:t>β</w:t>
      </w:r>
      <w:r>
        <w:t>2</w:t>
      </w:r>
      <w:r>
        <w:t>-AR</w:t>
      </w:r>
      <w:r>
        <w:rPr>
          <w:rFonts w:ascii="宋体" w:hAnsi="宋体" w:eastAsia="宋体" w:hint="eastAsia"/>
        </w:rPr>
        <w:t>信号参与调节</w:t>
      </w:r>
      <w:r>
        <w:t>DCs MHC-</w:t>
      </w:r>
      <w:r>
        <w:rPr>
          <w:rFonts w:ascii="宋体" w:hAnsi="宋体" w:eastAsia="宋体" w:hint="eastAsia"/>
        </w:rPr>
        <w:t>Ⅱ表达、抗原吞噬功能、</w:t>
      </w:r>
      <w:r>
        <w:t>MLR</w:t>
      </w:r>
      <w:r>
        <w:rPr>
          <w:rFonts w:ascii="宋体" w:hAnsi="宋体" w:eastAsia="宋体" w:hint="eastAsia"/>
        </w:rPr>
        <w:t>，采用免疫组化法验证其是否表达</w:t>
      </w:r>
      <w:r>
        <w:t>β</w:t>
      </w:r>
      <w:r>
        <w:t>2</w:t>
      </w:r>
      <w:r>
        <w:t>-AR</w:t>
      </w:r>
      <w:r>
        <w:rPr>
          <w:rFonts w:ascii="宋体" w:hAnsi="宋体" w:eastAsia="宋体" w:hint="eastAsia"/>
        </w:rPr>
        <w:t>。取正常及</w:t>
      </w:r>
      <w:r>
        <w:t>AA</w:t>
      </w:r>
      <w:r>
        <w:rPr>
          <w:rFonts w:ascii="宋体" w:hAnsi="宋体" w:eastAsia="宋体" w:hint="eastAsia"/>
        </w:rPr>
        <w:t>大鼠骨髓源细胞培养至第</w:t>
      </w:r>
      <w:r>
        <w:t>7</w:t>
      </w:r>
      <w:r>
        <w:rPr>
          <w:rFonts w:ascii="宋体" w:hAnsi="宋体" w:eastAsia="宋体" w:hint="eastAsia"/>
        </w:rPr>
        <w:t>天，收</w:t>
      </w:r>
      <w:r>
        <w:rPr>
          <w:rFonts w:ascii="宋体" w:hAnsi="宋体" w:eastAsia="宋体" w:hint="eastAsia"/>
        </w:rPr>
        <w:t>集</w:t>
      </w:r>
    </w:p>
    <w:p w:rsidR="0018722C">
      <w:pPr>
        <w:topLinePunct/>
      </w:pPr>
      <w:r>
        <w:t>DCs</w:t>
      </w:r>
      <w:r>
        <w:rPr>
          <w:rFonts w:ascii="宋体" w:hAnsi="宋体" w:eastAsia="宋体" w:hint="eastAsia"/>
        </w:rPr>
        <w:t>，涂片，免疫组化法检测</w:t>
      </w:r>
      <w:r>
        <w:t>DCs</w:t>
      </w:r>
      <w:r>
        <w:rPr>
          <w:rFonts w:ascii="宋体" w:hAnsi="宋体" w:eastAsia="宋体" w:hint="eastAsia"/>
        </w:rPr>
        <w:t>中</w:t>
      </w:r>
      <w:r>
        <w:t>β</w:t>
      </w:r>
      <w:r>
        <w:t>2</w:t>
      </w:r>
      <w:r>
        <w:t>-AR</w:t>
      </w:r>
      <w:r>
        <w:rPr>
          <w:rFonts w:ascii="宋体" w:hAnsi="宋体" w:eastAsia="宋体" w:hint="eastAsia"/>
        </w:rPr>
        <w:t>的分布、表达。图中可见</w:t>
      </w:r>
      <w:r>
        <w:t>DCs</w:t>
      </w:r>
      <w:r>
        <w:rPr>
          <w:rFonts w:ascii="宋体" w:hAnsi="宋体" w:eastAsia="宋体" w:hint="eastAsia"/>
        </w:rPr>
        <w:t>呈圆形，</w:t>
      </w:r>
      <w:r w:rsidR="001852F3">
        <w:rPr>
          <w:rFonts w:ascii="宋体" w:hAnsi="宋体" w:eastAsia="宋体" w:hint="eastAsia"/>
        </w:rPr>
        <w:t xml:space="preserve">有些细胞可见突起</w:t>
      </w:r>
      <w:r>
        <w:rPr>
          <w:rFonts w:hint="eastAsia"/>
        </w:rPr>
        <w:t>，</w:t>
      </w:r>
      <w:r>
        <w:rPr>
          <w:rFonts w:ascii="宋体" w:hAnsi="宋体" w:eastAsia="宋体" w:hint="eastAsia"/>
        </w:rPr>
        <w:t>呈毛刺状；</w:t>
      </w:r>
      <w:r>
        <w:t>β</w:t>
      </w:r>
      <w:r>
        <w:t>2</w:t>
      </w:r>
      <w:r>
        <w:t>-AR</w:t>
      </w:r>
      <w:r>
        <w:rPr>
          <w:rFonts w:ascii="宋体" w:hAnsi="宋体" w:eastAsia="宋体" w:hint="eastAsia"/>
        </w:rPr>
        <w:t>在正常及</w:t>
      </w:r>
      <w:r>
        <w:t>AA</w:t>
      </w:r>
      <w:r>
        <w:rPr>
          <w:rFonts w:ascii="宋体" w:hAnsi="宋体" w:eastAsia="宋体" w:hint="eastAsia"/>
        </w:rPr>
        <w:t>模型组均有表达，主要分布于胞膜和胞浆中</w:t>
      </w:r>
      <w:r>
        <w:rPr>
          <w:rFonts w:ascii="宋体" w:hAnsi="宋体" w:eastAsia="宋体" w:hint="eastAsia"/>
        </w:rPr>
        <w:t>（</w:t>
      </w:r>
      <w:r>
        <w:rPr>
          <w:rFonts w:ascii="宋体" w:hAnsi="宋体" w:eastAsia="宋体" w:hint="eastAsia"/>
        </w:rPr>
        <w:t>图</w:t>
      </w:r>
      <w:r>
        <w:t>13</w:t>
      </w:r>
      <w:r>
        <w:rPr>
          <w:rFonts w:ascii="宋体" w:hAnsi="宋体" w:eastAsia="宋体" w:hint="eastAsia"/>
        </w:rPr>
        <w:t>）</w:t>
      </w:r>
      <w:r>
        <w:rPr>
          <w:rFonts w:ascii="宋体" w:hAnsi="宋体" w:eastAsia="宋体" w:hint="eastAsia"/>
        </w:rPr>
        <w:t>。</w:t>
      </w:r>
    </w:p>
    <w:p w:rsidR="0018722C">
      <w:pPr>
        <w:pStyle w:val="aff7"/>
        <w:topLinePunct/>
      </w:pPr>
      <w:r>
        <w:pict>
          <v:group style="margin-left:87.75pt;margin-top:11.363422pt;width:202.05pt;height:173.05pt;mso-position-horizontal-relative:page;mso-position-vertical-relative:paragraph;z-index:1696;mso-wrap-distance-left:0;mso-wrap-distance-right:0" coordorigin="1755,227" coordsize="4041,3461">
            <v:shape style="position:absolute;left:1755;top:227;width:4041;height:3461" type="#_x0000_t75" stroked="false">
              <v:imagedata r:id="rId31" o:title=""/>
            </v:shape>
            <v:line style="position:absolute" from="5031,3295" to="5736,3296" stroked="true" strokeweight="2.5pt" strokecolor="#000000">
              <v:stroke dashstyle="solid"/>
            </v:line>
            <v:shape style="position:absolute;left:4868;top:438;width:665;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Control</w:t>
                    </w:r>
                  </w:p>
                </w:txbxContent>
              </v:textbox>
              <w10:wrap type="none"/>
            </v:shape>
            <v:shape style="position:absolute;left:5072;top:3412;width:56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25 μm</w:t>
                    </w:r>
                  </w:p>
                </w:txbxContent>
              </v:textbox>
              <w10:wrap type="none"/>
            </v:shape>
            <w10:wrap type="topAndBottom"/>
          </v:group>
        </w:pict>
      </w:r>
      <w:r>
        <w:pict>
          <v:group style="margin-left:300.25pt;margin-top:12.613422pt;width:202.5pt;height:169.6pt;mso-position-horizontal-relative:page;mso-position-vertical-relative:paragraph;z-index:1768;mso-wrap-distance-left:0;mso-wrap-distance-right:0" coordorigin="6005,252" coordsize="4050,3392">
            <v:shape style="position:absolute;left:6005;top:252;width:4050;height:3392" type="#_x0000_t75" stroked="false">
              <v:imagedata r:id="rId32" o:title=""/>
            </v:shape>
            <v:line style="position:absolute" from="9195,3284" to="9931,3285" stroked="true" strokeweight="2.5pt" strokecolor="#000000">
              <v:stroke dashstyle="solid"/>
            </v:line>
            <v:shape style="position:absolute;left:9465;top:436;width:326;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AA</w:t>
                    </w:r>
                  </w:p>
                </w:txbxContent>
              </v:textbox>
              <w10:wrap type="none"/>
            </v:shape>
            <v:shape style="position:absolute;left:9234;top:3400;width:56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25 μm</w:t>
                    </w:r>
                  </w:p>
                </w:txbxContent>
              </v:textbox>
              <w10:wrap type="none"/>
            </v:shape>
            <w10:wrap type="topAndBottom"/>
          </v:group>
        </w:pict>
      </w:r>
    </w:p>
    <w:p w:rsidR="0018722C">
      <w:pPr>
        <w:pStyle w:val="affff1"/>
        <w:spacing w:before="6"/>
        <w:ind w:leftChars="0" w:left="450" w:rightChars="0" w:right="507" w:firstLineChars="0" w:firstLine="0"/>
        <w:jc w:val="center"/>
        <w:keepNext/>
        <w:topLinePunct/>
      </w:pPr>
      <w:r>
        <w:rPr>
          <w:kern w:val="2"/>
          <w:sz w:val="18"/>
          <w:szCs w:val="22"/>
          <w:rFonts w:cstheme="minorBidi" w:hAnsiTheme="minorHAnsi" w:eastAsiaTheme="minorHAnsi" w:asciiTheme="minorHAnsi" w:ascii="宋体" w:hAnsi="宋体"/>
          <w:b/>
        </w:rPr>
        <w:t>×</w:t>
      </w:r>
      <w:r>
        <w:rPr>
          <w:kern w:val="2"/>
          <w:szCs w:val="22"/>
          <w:rFonts w:cstheme="minorBidi" w:hAnsiTheme="minorHAnsi" w:eastAsiaTheme="minorHAnsi" w:asciiTheme="minorHAnsi"/>
          <w:b/>
          <w:sz w:val="18"/>
        </w:rPr>
        <w:t>400</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13   β</w:t>
      </w:r>
      <w:r>
        <w:rPr>
          <w:rFonts w:cstheme="minorBidi" w:hAnsiTheme="minorHAnsi" w:eastAsiaTheme="minorHAnsi" w:asciiTheme="minorHAnsi"/>
        </w:rPr>
        <w:t>2</w:t>
      </w:r>
      <w:r>
        <w:t xml:space="preserve">  </w:t>
      </w:r>
      <w:r>
        <w:rPr>
          <w:rFonts w:cstheme="minorBidi" w:hAnsiTheme="minorHAnsi" w:eastAsiaTheme="minorHAnsi" w:asciiTheme="minorHAnsi"/>
        </w:rPr>
        <w:t>-AR</w:t>
      </w:r>
      <w:r>
        <w:rPr>
          <w:rFonts w:ascii="宋体" w:hAnsi="宋体" w:eastAsia="宋体" w:hint="eastAsia" w:cstheme="minorBidi"/>
        </w:rPr>
        <w:t>在</w:t>
      </w:r>
      <w:r>
        <w:rPr>
          <w:rFonts w:cstheme="minorBidi" w:hAnsiTheme="minorHAnsi" w:eastAsiaTheme="minorHAnsi" w:asciiTheme="minorHAnsi"/>
        </w:rPr>
        <w:t>AA</w:t>
      </w:r>
      <w:r>
        <w:rPr>
          <w:rFonts w:ascii="宋体" w:hAnsi="宋体" w:eastAsia="宋体" w:hint="eastAsia" w:cstheme="minorBidi"/>
        </w:rPr>
        <w:t>大鼠骨髓源</w:t>
      </w:r>
      <w:r>
        <w:rPr>
          <w:rFonts w:cstheme="minorBidi" w:hAnsiTheme="minorHAnsi" w:eastAsiaTheme="minorHAnsi" w:asciiTheme="minorHAnsi"/>
        </w:rPr>
        <w:t>DCs</w:t>
      </w:r>
      <w:r>
        <w:rPr>
          <w:rFonts w:ascii="宋体" w:hAnsi="宋体" w:eastAsia="宋体" w:hint="eastAsia" w:cstheme="minorBidi"/>
        </w:rPr>
        <w:t>中的分布</w:t>
      </w:r>
    </w:p>
    <w:p w:rsidR="0018722C">
      <w:pPr>
        <w:topLinePunct/>
      </w:pPr>
      <w:r>
        <w:rPr>
          <w:rFonts w:cstheme="minorBidi" w:hAnsiTheme="minorHAnsi" w:eastAsiaTheme="minorHAnsi" w:asciiTheme="minorHAnsi"/>
        </w:rPr>
        <w:t>Fig 13    The distribution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 in DC by immunohistochemistry.</w:t>
      </w:r>
    </w:p>
    <w:p w:rsidR="0018722C">
      <w:pPr>
        <w:pStyle w:val="Heading3"/>
        <w:topLinePunct/>
        <w:ind w:left="200" w:hangingChars="200" w:hanging="200"/>
      </w:pPr>
      <w:bookmarkStart w:id="663066" w:name="_Toc686663066"/>
      <w:bookmarkStart w:name="_TOC_250014" w:id="51"/>
      <w:r>
        <w:rPr>
          <w:b/>
        </w:rPr>
        <w:t>3.1.5</w:t>
      </w:r>
      <w:r>
        <w:t xml:space="preserve"> </w:t>
      </w:r>
      <w:r>
        <w:t>β</w:t>
      </w:r>
      <w:r>
        <w:rPr>
          <w:b/>
        </w:rPr>
        <w:t>2</w:t>
      </w:r>
      <w:r>
        <w:rPr>
          <w:b/>
        </w:rPr>
        <w:t>-AR</w:t>
      </w:r>
      <w:r>
        <w:t>激动药灌胃对</w:t>
      </w:r>
      <w:r>
        <w:rPr>
          <w:b/>
        </w:rPr>
        <w:t>AA</w:t>
      </w:r>
      <w:bookmarkEnd w:id="51"/>
      <w:r>
        <w:t>大鼠的影响</w:t>
      </w:r>
      <w:bookmarkEnd w:id="663066"/>
    </w:p>
    <w:p w:rsidR="0018722C">
      <w:pPr>
        <w:pStyle w:val="Heading4"/>
        <w:topLinePunct/>
        <w:ind w:left="200" w:hangingChars="200" w:hanging="200"/>
      </w:pPr>
      <w:r>
        <w:rPr>
          <w:b/>
        </w:rPr>
        <w:t>3.1.5.1</w:t>
      </w:r>
      <w:r>
        <w:t xml:space="preserve"> </w:t>
      </w:r>
      <w:r>
        <w:t>β</w:t>
      </w:r>
      <w:r>
        <w:rPr>
          <w:b/>
        </w:rPr>
        <w:t>2</w:t>
      </w:r>
      <w:r>
        <w:rPr>
          <w:b/>
        </w:rPr>
        <w:t>-AR</w:t>
      </w:r>
      <w:r>
        <w:t>激动药灌胃对</w:t>
      </w:r>
      <w:r>
        <w:rPr>
          <w:b/>
        </w:rPr>
        <w:t>AA</w:t>
      </w:r>
      <w:r>
        <w:t>大鼠整体指标的影响</w:t>
      </w:r>
    </w:p>
    <w:p w:rsidR="0018722C">
      <w:pPr>
        <w:topLinePunct/>
      </w:pPr>
      <w:r>
        <w:rPr>
          <w:rFonts w:ascii="宋体" w:hAnsi="宋体" w:eastAsia="宋体" w:hint="eastAsia"/>
        </w:rPr>
        <w:t>与正常组比较，致炎后</w:t>
      </w:r>
      <w:r>
        <w:t>d14</w:t>
      </w:r>
      <w:r>
        <w:rPr>
          <w:rFonts w:ascii="宋体" w:hAnsi="宋体" w:eastAsia="宋体" w:hint="eastAsia"/>
        </w:rPr>
        <w:t>开始，各组</w:t>
      </w:r>
      <w:r>
        <w:t>AA</w:t>
      </w:r>
      <w:r>
        <w:rPr>
          <w:rFonts w:ascii="宋体" w:hAnsi="宋体" w:eastAsia="宋体" w:hint="eastAsia"/>
        </w:rPr>
        <w:t>大鼠足爪肿胀度升高，并在</w:t>
      </w:r>
      <w:r>
        <w:t>d21</w:t>
      </w:r>
      <w:r>
        <w:rPr>
          <w:rFonts w:ascii="宋体" w:hAnsi="宋体" w:eastAsia="宋体" w:hint="eastAsia"/>
        </w:rPr>
        <w:t>达到峰值。与模型组相比，</w:t>
      </w:r>
      <w:r>
        <w:t>d35</w:t>
      </w:r>
      <w:r w:rsidR="001852F3">
        <w:t xml:space="preserve">β</w:t>
      </w:r>
      <w:r>
        <w:t>2</w:t>
      </w:r>
      <w:r>
        <w:t>-AR</w:t>
      </w:r>
      <w:r>
        <w:rPr>
          <w:rFonts w:ascii="宋体" w:hAnsi="宋体" w:eastAsia="宋体" w:hint="eastAsia"/>
        </w:rPr>
        <w:t>激动药沙丁胺醇</w:t>
      </w:r>
      <w:r>
        <w:rPr>
          <w:rFonts w:ascii="宋体" w:hAnsi="宋体" w:eastAsia="宋体" w:hint="eastAsia"/>
        </w:rPr>
        <w:t>（</w:t>
      </w:r>
      <w:r>
        <w:t>Salbutamol</w:t>
      </w:r>
      <w:r>
        <w:rPr>
          <w:rFonts w:ascii="宋体" w:hAnsi="宋体" w:eastAsia="宋体" w:hint="eastAsia"/>
        </w:rPr>
        <w:t>）</w:t>
      </w:r>
      <w:r>
        <w:rPr>
          <w:rFonts w:ascii="宋体" w:hAnsi="宋体" w:eastAsia="宋体" w:hint="eastAsia"/>
        </w:rPr>
        <w:t xml:space="preserve">组</w:t>
      </w:r>
      <w:r>
        <w:rPr>
          <w:rFonts w:ascii="宋体" w:hAnsi="宋体" w:eastAsia="宋体" w:hint="eastAsia"/>
        </w:rPr>
        <w:t>（</w:t>
      </w:r>
      <w:r>
        <w:t>3.0 mg</w:t>
      </w:r>
      <w:r>
        <w:t>/</w:t>
      </w:r>
      <w:r>
        <w:t>kg</w:t>
      </w:r>
      <w:r>
        <w:rPr>
          <w:rFonts w:ascii="宋体" w:hAnsi="宋体" w:eastAsia="宋体" w:hint="eastAsia"/>
        </w:rPr>
        <w:t>）</w:t>
      </w:r>
      <w:r>
        <w:rPr>
          <w:rFonts w:ascii="宋体" w:hAnsi="宋体" w:eastAsia="宋体" w:hint="eastAsia"/>
        </w:rPr>
        <w:t>和</w:t>
      </w:r>
      <w:r>
        <w:t>MT</w:t>
      </w:r>
      <w:r>
        <w:t>X</w:t>
      </w:r>
      <w:r>
        <w:rPr>
          <w:rFonts w:ascii="宋体" w:hAnsi="宋体" w:eastAsia="宋体" w:hint="eastAsia"/>
        </w:rPr>
        <w:t>组</w:t>
      </w:r>
      <w:r>
        <w:rPr>
          <w:rFonts w:ascii="宋体" w:hAnsi="宋体" w:eastAsia="宋体" w:hint="eastAsia"/>
        </w:rPr>
        <w:t>（</w:t>
      </w:r>
      <w:r>
        <w:t>0.5 m</w:t>
      </w:r>
      <w:r>
        <w:rPr>
          <w:spacing w:val="-1"/>
        </w:rPr>
        <w:t>g</w:t>
      </w:r>
      <w:r>
        <w:t>/</w:t>
      </w:r>
      <w:r>
        <w:t>k</w:t>
      </w:r>
      <w:r>
        <w:rPr>
          <w:spacing w:val="-1"/>
        </w:rPr>
        <w:t>g</w:t>
      </w:r>
      <w:r>
        <w:rPr>
          <w:rFonts w:ascii="宋体" w:hAnsi="宋体" w:eastAsia="宋体" w:hint="eastAsia"/>
        </w:rPr>
        <w:t>）</w:t>
      </w:r>
      <w:r>
        <w:rPr>
          <w:rFonts w:ascii="宋体" w:hAnsi="宋体" w:eastAsia="宋体" w:hint="eastAsia"/>
        </w:rPr>
        <w:t>能明显降低</w:t>
      </w:r>
      <w:r>
        <w:t>AA</w:t>
      </w:r>
      <w:r>
        <w:rPr>
          <w:rFonts w:ascii="宋体" w:hAnsi="宋体" w:eastAsia="宋体" w:hint="eastAsia"/>
        </w:rPr>
        <w:t>大鼠足爪肿胀度，沙丁胺醇</w:t>
      </w:r>
      <w:r>
        <w:rPr>
          <w:rFonts w:ascii="宋体" w:hAnsi="宋体" w:eastAsia="宋体" w:hint="eastAsia"/>
        </w:rPr>
        <w:t>（</w:t>
      </w:r>
      <w:r>
        <w:t>0</w:t>
      </w:r>
      <w:r>
        <w:rPr>
          <w:spacing w:val="-2"/>
        </w:rPr>
        <w:t>.</w:t>
      </w:r>
      <w:r>
        <w:t>75</w:t>
      </w:r>
      <w:r>
        <w:rPr>
          <w:rFonts w:ascii="宋体" w:hAnsi="宋体" w:eastAsia="宋体" w:hint="eastAsia"/>
          <w:spacing w:val="-58"/>
        </w:rPr>
        <w:t>、</w:t>
      </w:r>
      <w:r>
        <w:t>1.5 m</w:t>
      </w:r>
      <w:r>
        <w:rPr>
          <w:spacing w:val="-1"/>
        </w:rPr>
        <w:t>g</w:t>
      </w:r>
      <w:r>
        <w:t>/</w:t>
      </w:r>
      <w:r>
        <w:t>k</w:t>
      </w:r>
      <w:r>
        <w:rPr>
          <w:spacing w:val="-1"/>
        </w:rPr>
        <w:t>g</w:t>
      </w:r>
      <w:r>
        <w:rPr>
          <w:rFonts w:ascii="宋体" w:hAnsi="宋体" w:eastAsia="宋体" w:hint="eastAsia"/>
        </w:rPr>
        <w:t>）</w:t>
      </w:r>
    </w:p>
    <w:p w:rsidR="0018722C">
      <w:pPr>
        <w:topLinePunct/>
      </w:pPr>
      <w:r>
        <w:rPr>
          <w:rFonts w:ascii="宋体" w:eastAsia="宋体" w:hint="eastAsia"/>
        </w:rPr>
        <w:t>差异虽无显著性，但有降低肿胀度的趋势</w:t>
      </w:r>
      <w:r>
        <w:rPr>
          <w:rFonts w:ascii="宋体" w:eastAsia="宋体" w:hint="eastAsia"/>
        </w:rPr>
        <w:t>（</w:t>
      </w:r>
      <w:r>
        <w:rPr>
          <w:rFonts w:ascii="宋体" w:eastAsia="宋体" w:hint="eastAsia"/>
        </w:rPr>
        <w:t>图</w:t>
      </w:r>
      <w:r>
        <w:t>14.</w:t>
      </w:r>
      <w:r>
        <w:t> </w:t>
      </w:r>
      <w:r>
        <w:t>A</w:t>
      </w:r>
      <w:r>
        <w:rPr>
          <w:rFonts w:ascii="宋体" w:eastAsia="宋体" w:hint="eastAsia"/>
        </w:rPr>
        <w:t>）</w:t>
      </w:r>
      <w:r>
        <w:rPr>
          <w:rFonts w:ascii="宋体" w:eastAsia="宋体" w:hint="eastAsia"/>
        </w:rPr>
        <w:t>。</w:t>
      </w:r>
    </w:p>
    <w:p w:rsidR="0018722C">
      <w:pPr>
        <w:topLinePunct/>
      </w:pPr>
      <w:r>
        <w:rPr>
          <w:rFonts w:ascii="宋体" w:eastAsia="宋体" w:hint="eastAsia"/>
        </w:rPr>
        <w:t>取大鼠非致炎侧踝关节，</w:t>
      </w:r>
      <w:r>
        <w:t>HE</w:t>
      </w:r>
      <w:r>
        <w:rPr>
          <w:rFonts w:ascii="宋体" w:eastAsia="宋体" w:hint="eastAsia"/>
        </w:rPr>
        <w:t>染色，拍照，观察比较各组滑膜细胞增殖、细</w:t>
      </w:r>
      <w:r>
        <w:rPr>
          <w:rFonts w:ascii="宋体" w:eastAsia="宋体" w:hint="eastAsia"/>
        </w:rPr>
        <w:t>胞浸润、血管翳形成、炎症和骨质侵蚀等方面的情况，根据严重程度分为</w:t>
      </w:r>
      <w:r>
        <w:t>0-4</w:t>
      </w:r>
      <w:r>
        <w:rPr>
          <w:rFonts w:ascii="宋体" w:eastAsia="宋体" w:hint="eastAsia"/>
        </w:rPr>
        <w:t>级</w:t>
      </w:r>
      <w:r>
        <w:rPr>
          <w:rFonts w:ascii="宋体" w:eastAsia="宋体" w:hint="eastAsia"/>
        </w:rPr>
        <w:t>，</w:t>
      </w:r>
    </w:p>
    <w:p w:rsidR="0018722C">
      <w:pPr>
        <w:topLinePunct/>
      </w:pPr>
      <w:r>
        <w:t>0</w:t>
      </w:r>
      <w:r>
        <w:rPr>
          <w:rFonts w:ascii="宋体" w:eastAsia="宋体" w:hint="eastAsia"/>
        </w:rPr>
        <w:t>级为正常的踝关节，</w:t>
      </w:r>
      <w:r>
        <w:t>1</w:t>
      </w:r>
      <w:r>
        <w:rPr>
          <w:rFonts w:ascii="宋体" w:eastAsia="宋体" w:hint="eastAsia"/>
        </w:rPr>
        <w:t>级为正常滑膜偶见少量单核细胞浸润，</w:t>
      </w:r>
      <w:r>
        <w:t>2</w:t>
      </w:r>
      <w:r>
        <w:rPr>
          <w:rFonts w:ascii="宋体" w:eastAsia="宋体" w:hint="eastAsia"/>
        </w:rPr>
        <w:t>级为滑膜层数</w:t>
      </w:r>
      <w:r>
        <w:rPr>
          <w:rFonts w:ascii="宋体" w:eastAsia="宋体" w:hint="eastAsia"/>
        </w:rPr>
        <w:t>少量增加伴有散在的单核细胞浸润，</w:t>
      </w:r>
      <w:r>
        <w:t>3</w:t>
      </w:r>
      <w:r>
        <w:rPr>
          <w:rFonts w:ascii="宋体" w:eastAsia="宋体" w:hint="eastAsia"/>
        </w:rPr>
        <w:t>级为滑膜层数明显增加伴有大量单核细胞</w:t>
      </w:r>
      <w:r>
        <w:rPr>
          <w:rFonts w:ascii="宋体" w:eastAsia="宋体" w:hint="eastAsia"/>
        </w:rPr>
        <w:t>浸润，</w:t>
      </w:r>
      <w:r>
        <w:t>4</w:t>
      </w:r>
      <w:r>
        <w:rPr>
          <w:rFonts w:ascii="宋体" w:eastAsia="宋体" w:hint="eastAsia"/>
        </w:rPr>
        <w:t>级为严重的滑膜炎症伴有血管翳的生成，骨和软骨的破坏。图中可见正</w:t>
      </w:r>
      <w:r>
        <w:rPr>
          <w:rFonts w:ascii="宋体" w:eastAsia="宋体" w:hint="eastAsia"/>
        </w:rPr>
        <w:t>常组大鼠关节病理结构清晰，滑膜细胞</w:t>
      </w:r>
      <w:r>
        <w:t>1-2</w:t>
      </w:r>
      <w:r>
        <w:rPr>
          <w:rFonts w:ascii="宋体" w:eastAsia="宋体" w:hint="eastAsia"/>
        </w:rPr>
        <w:t>层，排列整齐，软骨完整，无血管翳</w:t>
      </w:r>
      <w:r>
        <w:rPr>
          <w:rFonts w:ascii="宋体" w:eastAsia="宋体" w:hint="eastAsia"/>
        </w:rPr>
        <w:t>形成、骨质侵蚀、炎性细胞浸润，病理分级为</w:t>
      </w:r>
      <w:r>
        <w:t>0</w:t>
      </w:r>
      <w:r>
        <w:rPr>
          <w:rFonts w:ascii="宋体" w:eastAsia="宋体" w:hint="eastAsia"/>
        </w:rPr>
        <w:t>级；</w:t>
      </w:r>
      <w:r>
        <w:t>AA</w:t>
      </w:r>
      <w:r>
        <w:rPr>
          <w:rFonts w:ascii="宋体" w:eastAsia="宋体" w:hint="eastAsia"/>
        </w:rPr>
        <w:t>模型大鼠关节可见滑膜</w:t>
      </w:r>
      <w:r>
        <w:rPr>
          <w:rFonts w:ascii="宋体" w:eastAsia="宋体" w:hint="eastAsia"/>
        </w:rPr>
        <w:t>细胞显著增生</w:t>
      </w:r>
      <w:r>
        <w:rPr>
          <w:rFonts w:ascii="宋体" w:eastAsia="宋体" w:hint="eastAsia"/>
        </w:rPr>
        <w:t>（</w:t>
      </w:r>
      <w:r>
        <w:t>3</w:t>
      </w:r>
      <w:r>
        <w:rPr>
          <w:rFonts w:ascii="宋体" w:eastAsia="宋体" w:hint="eastAsia"/>
        </w:rPr>
        <w:t>～</w:t>
      </w:r>
      <w:r>
        <w:t>8</w:t>
      </w:r>
      <w:r>
        <w:rPr>
          <w:rFonts w:ascii="宋体" w:eastAsia="宋体" w:hint="eastAsia"/>
        </w:rPr>
        <w:t>层</w:t>
      </w:r>
      <w:r>
        <w:rPr>
          <w:rFonts w:ascii="宋体" w:eastAsia="宋体" w:hint="eastAsia"/>
        </w:rPr>
        <w:t>）</w:t>
      </w:r>
      <w:r>
        <w:rPr>
          <w:rFonts w:ascii="宋体" w:eastAsia="宋体" w:hint="eastAsia"/>
        </w:rPr>
        <w:t>，大量炎细胞浸润，血管翳形成，滑膜内血管增生，扩</w:t>
      </w:r>
      <w:r>
        <w:rPr>
          <w:rFonts w:ascii="宋体" w:eastAsia="宋体" w:hint="eastAsia"/>
        </w:rPr>
        <w:t>张充血，炎性滑膜组织侵犯软骨表面和软骨下骨，病理分级为</w:t>
      </w:r>
      <w:r>
        <w:t>4</w:t>
      </w:r>
      <w:r>
        <w:rPr>
          <w:rFonts w:ascii="宋体" w:eastAsia="宋体" w:hint="eastAsia"/>
        </w:rPr>
        <w:t>级；沙丁胺醇</w:t>
      </w:r>
      <w:r>
        <w:rPr>
          <w:rFonts w:ascii="宋体" w:eastAsia="宋体" w:hint="eastAsia"/>
        </w:rPr>
        <w:t>组</w:t>
      </w:r>
    </w:p>
    <w:p w:rsidR="0018722C">
      <w:pPr>
        <w:topLinePunct/>
      </w:pPr>
      <w:r>
        <w:rPr>
          <w:rFonts w:ascii="宋体" w:eastAsia="宋体" w:hint="eastAsia"/>
        </w:rPr>
        <w:t>（</w:t>
      </w:r>
      <w:r>
        <w:t>0.75</w:t>
      </w:r>
      <w:r>
        <w:rPr>
          <w:rFonts w:ascii="宋体" w:eastAsia="宋体" w:hint="eastAsia"/>
        </w:rPr>
        <w:t>、</w:t>
      </w:r>
      <w:r>
        <w:t>1.5</w:t>
      </w:r>
      <w:r>
        <w:rPr>
          <w:rFonts w:ascii="宋体" w:eastAsia="宋体" w:hint="eastAsia"/>
        </w:rPr>
        <w:t>、</w:t>
      </w:r>
      <w:r>
        <w:t>3.0 </w:t>
      </w:r>
      <w:r>
        <w:t>mg</w:t>
      </w:r>
      <w:r>
        <w:t>/</w:t>
      </w:r>
      <w:r>
        <w:t>kg</w:t>
      </w:r>
      <w:r>
        <w:rPr>
          <w:rFonts w:ascii="宋体" w:eastAsia="宋体" w:hint="eastAsia"/>
        </w:rPr>
        <w:t>）</w:t>
      </w:r>
      <w:r>
        <w:rPr>
          <w:rFonts w:ascii="宋体" w:eastAsia="宋体" w:hint="eastAsia"/>
        </w:rPr>
        <w:t>和</w:t>
      </w:r>
      <w:r>
        <w:t>MTX</w:t>
      </w:r>
      <w:r>
        <w:rPr>
          <w:rFonts w:ascii="宋体" w:eastAsia="宋体" w:hint="eastAsia"/>
        </w:rPr>
        <w:t>组</w:t>
      </w:r>
      <w:r>
        <w:rPr>
          <w:rFonts w:ascii="宋体" w:eastAsia="宋体" w:hint="eastAsia"/>
        </w:rPr>
        <w:t>（</w:t>
      </w:r>
      <w:r>
        <w:t>0.5 </w:t>
      </w:r>
      <w:r>
        <w:rPr>
          <w:spacing w:val="-2"/>
        </w:rPr>
        <w:t>mg</w:t>
      </w:r>
      <w:r>
        <w:rPr>
          <w:spacing w:val="-2"/>
        </w:rPr>
        <w:t>/</w:t>
      </w:r>
      <w:r>
        <w:rPr>
          <w:spacing w:val="-2"/>
        </w:rPr>
        <w:t>kg</w:t>
      </w:r>
      <w:r>
        <w:rPr>
          <w:rFonts w:ascii="宋体" w:eastAsia="宋体" w:hint="eastAsia"/>
        </w:rPr>
        <w:t>）</w:t>
      </w:r>
      <w:r>
        <w:rPr>
          <w:rFonts w:ascii="宋体" w:eastAsia="宋体" w:hint="eastAsia"/>
        </w:rPr>
        <w:t>可不同程度的改善以上病理变</w:t>
      </w:r>
      <w:r>
        <w:rPr>
          <w:rFonts w:ascii="宋体" w:eastAsia="宋体" w:hint="eastAsia"/>
        </w:rPr>
        <w:t>化，尤其是沙丁胺醇组</w:t>
      </w:r>
      <w:r>
        <w:rPr>
          <w:rFonts w:ascii="宋体" w:eastAsia="宋体" w:hint="eastAsia"/>
        </w:rPr>
        <w:t>（</w:t>
      </w:r>
      <w:r>
        <w:t>3.0 </w:t>
      </w:r>
      <w:r>
        <w:rPr>
          <w:spacing w:val="-2"/>
        </w:rPr>
        <w:t>mg</w:t>
      </w:r>
      <w:r>
        <w:rPr>
          <w:spacing w:val="-2"/>
        </w:rPr>
        <w:t>/</w:t>
      </w:r>
      <w:r>
        <w:rPr>
          <w:spacing w:val="-2"/>
        </w:rPr>
        <w:t>kg</w:t>
      </w:r>
      <w:r>
        <w:rPr>
          <w:rFonts w:ascii="宋体" w:eastAsia="宋体" w:hint="eastAsia"/>
        </w:rPr>
        <w:t>）</w:t>
      </w:r>
      <w:r>
        <w:rPr>
          <w:rFonts w:ascii="宋体" w:eastAsia="宋体" w:hint="eastAsia"/>
        </w:rPr>
        <w:t>和</w:t>
      </w:r>
      <w:r>
        <w:t>MTX</w:t>
      </w:r>
      <w:r>
        <w:rPr>
          <w:rFonts w:ascii="宋体" w:eastAsia="宋体" w:hint="eastAsia"/>
        </w:rPr>
        <w:t>组</w:t>
      </w:r>
      <w:r>
        <w:rPr>
          <w:rFonts w:ascii="宋体" w:eastAsia="宋体" w:hint="eastAsia"/>
        </w:rPr>
        <w:t>（</w:t>
      </w:r>
      <w:r>
        <w:t>0.5 </w:t>
      </w:r>
      <w:r>
        <w:rPr>
          <w:spacing w:val="-2"/>
        </w:rPr>
        <w:t>mg</w:t>
      </w:r>
      <w:r>
        <w:rPr>
          <w:spacing w:val="-2"/>
        </w:rPr>
        <w:t>/</w:t>
      </w:r>
      <w:r>
        <w:rPr>
          <w:spacing w:val="-2"/>
        </w:rPr>
        <w:t>kg</w:t>
      </w:r>
      <w:r>
        <w:rPr>
          <w:rFonts w:ascii="宋体" w:eastAsia="宋体" w:hint="eastAsia"/>
        </w:rPr>
        <w:t>）</w:t>
      </w:r>
      <w:r>
        <w:rPr>
          <w:rFonts w:ascii="宋体" w:eastAsia="宋体" w:hint="eastAsia"/>
        </w:rPr>
        <w:t>能明显抑制滑膜细胞的增生和炎性细胞的浸润，阻止骨和软骨的破坏，病理分级恢复为</w:t>
      </w:r>
      <w:r>
        <w:t>2</w:t>
      </w:r>
      <w:r/>
      <w:r w:rsidR="001852F3">
        <w:t xml:space="preserve"> </w:t>
      </w:r>
      <w:r>
        <w:rPr>
          <w:rFonts w:ascii="宋体" w:eastAsia="宋体" w:hint="eastAsia"/>
        </w:rPr>
        <w:t>级</w:t>
      </w:r>
      <w:r>
        <w:rPr>
          <w:rFonts w:ascii="宋体" w:eastAsia="宋体" w:hint="eastAsia"/>
        </w:rPr>
        <w:t>（</w:t>
      </w:r>
      <w:r>
        <w:rPr>
          <w:rFonts w:ascii="宋体" w:eastAsia="宋体" w:hint="eastAsia"/>
        </w:rPr>
        <w:t>图</w:t>
      </w:r>
    </w:p>
    <w:p w:rsidR="0018722C">
      <w:pPr>
        <w:pStyle w:val="ae"/>
        <w:topLinePunct/>
      </w:pPr>
      <w:r>
        <w:pict>
          <v:group style="margin-left:46.650002pt;margin-top:24.805616pt;width:411.58pt;height:174.98pt;mso-position-horizontal-relative:page;mso-position-vertical-relative:paragraph;z-index:1840;mso-wrap-distance-left:0;mso-wrap-distance-right:0" coordorigin="933,496" coordsize="10020,4260">
            <v:shape style="position:absolute;left:933;top:496;width:5227;height:4095" type="#_x0000_t75" stroked="false">
              <v:imagedata r:id="rId34" o:title=""/>
            </v:shape>
            <v:shape style="position:absolute;left:5585;top:1183;width:5368;height:3573" type="#_x0000_t75" stroked="false">
              <v:imagedata r:id="rId35" o:title=""/>
            </v:shape>
            <v:rect style="position:absolute;left:5620;top:736;width:442;height:668" filled="false" stroked="true" strokeweight=".75pt" strokecolor="#ffffff">
              <v:stroke dashstyle="solid"/>
            </v:rect>
            <v:rect style="position:absolute;left:955;top:640;width:465;height:689" filled="false" stroked="true" strokeweight=".75pt" strokecolor="#ffffff">
              <v:stroke dashstyle="solid"/>
            </v:rect>
            <v:shape style="position:absolute;left:1106;top:859;width:251;height:354" type="#_x0000_t202" filled="false" stroked="false">
              <v:textbox inset="0,0,0,0">
                <w:txbxContent>
                  <w:p w:rsidR="0018722C">
                    <w:pPr>
                      <w:spacing w:line="353" w:lineRule="exact" w:before="0"/>
                      <w:ind w:leftChars="0" w:left="0" w:rightChars="0" w:right="0" w:firstLineChars="0" w:firstLine="0"/>
                      <w:jc w:val="left"/>
                      <w:rPr>
                        <w:sz w:val="32"/>
                      </w:rPr>
                    </w:pPr>
                    <w:r>
                      <w:rPr>
                        <w:w w:val="99"/>
                        <w:sz w:val="32"/>
                      </w:rPr>
                      <w:t>A</w:t>
                    </w:r>
                  </w:p>
                </w:txbxContent>
              </v:textbox>
              <w10:wrap type="none"/>
            </v:shape>
            <v:shape style="position:absolute;left:5620;top:955;width:386;height:354" type="#_x0000_t202" filled="false" stroked="false">
              <v:textbox inset="0,0,0,0">
                <w:txbxContent>
                  <w:p w:rsidR="0018722C">
                    <w:pPr>
                      <w:spacing w:line="353" w:lineRule="exact" w:before="0"/>
                      <w:ind w:leftChars="0" w:left="0" w:rightChars="0" w:right="0" w:firstLineChars="0" w:firstLine="0"/>
                      <w:jc w:val="left"/>
                      <w:rPr>
                        <w:sz w:val="32"/>
                      </w:rPr>
                    </w:pPr>
                    <w:r>
                      <w:rPr>
                        <w:w w:val="99"/>
                        <w:sz w:val="32"/>
                        <w:shd w:fill="FFFFFF" w:color="auto" w:val="clear"/>
                      </w:rPr>
                      <w:t> </w:t>
                    </w:r>
                    <w:r>
                      <w:rPr>
                        <w:sz w:val="32"/>
                        <w:shd w:fill="FFFFFF" w:color="auto" w:val="clear"/>
                      </w:rPr>
                      <w:t> C</w:t>
                    </w:r>
                  </w:p>
                </w:txbxContent>
              </v:textbox>
              <w10:wrap type="none"/>
            </v:shape>
            <w10:wrap type="topAndBottom"/>
          </v:group>
        </w:pict>
      </w:r>
    </w:p>
    <w:p w:rsidR="0018722C">
      <w:pPr>
        <w:pStyle w:val="ae"/>
        <w:topLinePunct/>
      </w:pPr>
      <w:r>
        <w:t>14. </w:t>
      </w:r>
      <w:r>
        <w:rPr>
          <w:spacing w:val="-1"/>
        </w:rPr>
        <w:t>B</w:t>
      </w:r>
      <w:r>
        <w:rPr>
          <w:rFonts w:ascii="宋体" w:eastAsia="宋体" w:hint="eastAsia"/>
          <w:spacing w:val="-60"/>
        </w:rPr>
        <w:t>)</w:t>
      </w:r>
      <w:r>
        <w:rPr>
          <w:rFonts w:ascii="宋体" w:eastAsia="宋体" w:hint="eastAsia"/>
          <w:spacing w:val="-60"/>
        </w:rPr>
        <w:t>。</w:t>
      </w:r>
    </w:p>
    <w:p w:rsidR="0018722C">
      <w:pPr>
        <w:topLinePunct/>
      </w:pPr>
      <w:r>
        <w:rPr>
          <w:rFonts w:cstheme="minorBidi" w:hAnsiTheme="minorHAnsi" w:eastAsiaTheme="minorHAnsi" w:asciiTheme="minorHAnsi" w:ascii="Times New Roman" w:hAnsi="黑体" w:eastAsia="黑体" w:cs="黑体"/>
        </w:rPr>
        <w:t>B</w:t>
      </w:r>
    </w:p>
    <w:p w:rsidR="0018722C">
      <w:spacing w:beforeLines="0" w:before="0" w:afterLines="0" w:after="0" w:line="440" w:lineRule="auto"/>
      <w:pPr>
        <w:sectPr w:rsidR="00556256">
          <w:pgSz w:w="11910" w:h="16840"/>
          <w:pgMar w:footer="996" w:header="930" w:top="1140" w:bottom="1180" w:left="820" w:right="840"/>
        </w:sectPr>
        <w:topLinePunct/>
      </w:pPr>
    </w:p>
    <w:p w:rsidR="0018722C">
      <w:pPr>
        <w:pStyle w:val="ae"/>
        <w:topLinePunct/>
      </w:pPr>
      <w:r>
        <w:rPr>
          <w:kern w:val="2"/>
          <w:sz w:val="22"/>
          <w:szCs w:val="22"/>
          <w:rFonts w:cstheme="minorBidi" w:hAnsiTheme="minorHAnsi" w:eastAsiaTheme="minorHAnsi" w:asciiTheme="minorHAnsi"/>
        </w:rPr>
        <w:pict>
          <v:shape style="position:absolute;margin-left:292.489990pt;margin-top:782.109802pt;width:5.3pt;height:11.7pt;mso-position-horizontal-relative:page;mso-position-vertical-relative:page;z-index:-9630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3</w:t>
                  </w:r>
                </w:p>
              </w:txbxContent>
            </v:textbox>
            <w10:wrap type="none"/>
          </v:shape>
        </w:pict>
      </w:r>
      <w:r>
        <w:rPr>
          <w:kern w:val="2"/>
          <w:sz w:val="22"/>
          <w:szCs w:val="22"/>
          <w:rFonts w:cstheme="minorBidi" w:hAnsiTheme="minorHAnsi" w:eastAsiaTheme="minorHAnsi" w:asciiTheme="minorHAnsi"/>
        </w:rPr>
        <w:pict>
          <v:group style="position:absolute;margin-left:309.549988pt;margin-top:781.149963pt;width:234.55pt;height:60.8pt;mso-position-horizontal-relative:page;mso-position-vertical-relative:page;z-index:1888" coordorigin="6191,15623" coordsize="4691,1216">
            <v:shape style="position:absolute;left:6191;top:15623;width:4691;height:1216" type="#_x0000_t75" stroked="false">
              <v:imagedata r:id="rId36" o:title=""/>
            </v:shape>
            <v:shape style="position:absolute;left:8532;top:16137;width:729;height:203" coordorigin="8532,16137" coordsize="729,203" path="m9142,16291l9131,16340,9261,16307,9248,16296,9167,16296,9142,16291xm9146,16271l9142,16291,9167,16296,9172,16293,9174,16282,9171,16277,9146,16271xm9157,16222l9146,16271,9171,16277,9174,16282,9172,16293,9167,16296,9248,16296,9157,16222xm8540,16137l8534,16140,8532,16151,8535,16157,9142,16291,9146,16271,8540,16137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09.549988pt;margin-top:-137.037659pt;width:232.7pt;height:141.15pt;mso-position-horizontal-relative:page;mso-position-vertical-relative:paragraph;z-index:1912" coordorigin="6191,-2741" coordsize="4654,2823">
            <v:shape style="position:absolute;left:6191;top:-2741;width:4654;height:2823" type="#_x0000_t75" stroked="false">
              <v:imagedata r:id="rId37" o:title=""/>
            </v:shape>
            <v:shape style="position:absolute;left:7215;top:-1851;width:931;height:209" coordorigin="7215,-1851" coordsize="931,209" path="m7323,-1760l7215,-1681,7343,-1642,7336,-1687,7310,-1687,7305,-1691,7304,-1696,7303,-1702,7306,-1707,7312,-1708,7332,-1711,7323,-1760xm7332,-1711l7312,-1708,7306,-1707,7303,-1702,7304,-1696,7305,-1691,7310,-1687,7315,-1688,7335,-1691,7332,-1711xm7335,-1691l7315,-1688,7310,-1687,7336,-1687,7335,-1691xm8139,-1851l7332,-1711,7335,-1691,8137,-1830,8142,-1831,8146,-1836,8145,-1842,8144,-1847,8139,-185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64pt;margin-top:-138.037659pt;width:234.25pt;height:142.1pt;mso-position-horizontal-relative:page;mso-position-vertical-relative:paragraph;z-index:1960" coordorigin="1280,-2761" coordsize="4685,2842">
            <v:shape style="position:absolute;left:1280;top:-2761;width:4685;height:2842" type="#_x0000_t75" stroked="false">
              <v:imagedata r:id="rId39" o:title=""/>
            </v:shape>
            <v:shape style="position:absolute;left:3681;top:-2188;width:421;height:250" coordorigin="3681,-2187" coordsize="421,250" path="m3755,-2050l3681,-1938,3815,-1946,3797,-1977,3768,-1977,3762,-1978,3756,-1988,3758,-1994,3780,-2007,3755,-2050xm3780,-2007l3758,-1994,3756,-1988,3762,-1978,3768,-1977,3790,-1989,3780,-2007xm3790,-1989l3768,-1977,3797,-1977,3790,-1989xm4090,-2187l3780,-2007,3790,-1989,4100,-2170,4101,-2176,4096,-2186,4090,-2187xe" filled="true" fillcolor="#000000" stroked="false">
              <v:path arrowok="t"/>
              <v:fill type="solid"/>
            </v:shape>
            <w10:wrap type="none"/>
          </v:group>
        </w:pict>
      </w:r>
      <w:r>
        <w:rPr>
          <w:kern w:val="2"/>
          <w:szCs w:val="22"/>
          <w:rFonts w:cstheme="minorBidi" w:hAnsiTheme="minorHAnsi" w:eastAsiaTheme="minorHAnsi" w:asciiTheme="minorHAnsi"/>
          <w:sz w:val="18"/>
        </w:rPr>
        <w:t>Control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AA model</w:t>
      </w:r>
    </w:p>
    <w:p w:rsidR="0018722C">
      <w:pPr>
        <w:pStyle w:val="aff7"/>
        <w:sectPr w:rsidR="00556256">
          <w:type w:val="continuous"/>
          <w:pgSz w:w="11906" w:h="16838" w:code="9"/>
          <w:pgMar w:top="1418" w:right="1134" w:bottom="1134" w:left="1418" w:header="851" w:footer="907" w:gutter="0"/>
          <w:cols w:num="2" w:equalWidth="0">
            <w:col w:w="2890" w:space="1978"/>
            <w:col w:w="5382"/>
          </w:cols>
        </w:sectPr>
        <w:topLinePunct/>
      </w:pPr>
      <w:r>
        <w:rPr>
          <w:kern w:val="2"/>
          <w:sz w:val="22"/>
          <w:szCs w:val="22"/>
          <w:rFonts w:cstheme="minorBidi" w:hAnsiTheme="minorHAnsi" w:eastAsiaTheme="minorHAnsi" w:asciiTheme="minorHAnsi"/>
        </w:rPr>
        <w:drawing>
          <wp:inline>
            <wp:extent cx="2978150" cy="778129"/>
            <wp:effectExtent l="0" t="0" r="0" b="0"/>
            <wp:docPr id="15" name="image28.jpeg" descr=""/>
            <wp:cNvGraphicFramePr>
              <a:graphicFrameLocks noChangeAspect="1"/>
            </wp:cNvGraphicFramePr>
            <a:graphic>
              <a:graphicData uri="http://schemas.openxmlformats.org/drawingml/2006/picture">
                <pic:pic>
                  <pic:nvPicPr>
                    <pic:cNvPr id="16" name="image28.jpeg"/>
                    <pic:cNvPicPr/>
                  </pic:nvPicPr>
                  <pic:blipFill>
                    <a:blip r:embed="rId38" cstate="print"/>
                    <a:stretch>
                      <a:fillRect/>
                    </a:stretch>
                  </pic:blipFill>
                  <pic:spPr>
                    <a:xfrm>
                      <a:off x="0" y="0"/>
                      <a:ext cx="2978150" cy="77812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t xml:space="preserve">  </w:t>
      </w:r>
      <w:r>
        <w:rPr>
          <w:rFonts w:ascii="宋体" w:eastAsia="宋体" w:hint="eastAsia" w:cstheme="minorBidi" w:hAnsiTheme="minorHAnsi"/>
        </w:rPr>
        <w:t>沙丁胺醇对</w:t>
      </w:r>
      <w:r>
        <w:rPr>
          <w:rFonts w:cstheme="minorBidi" w:hAnsiTheme="minorHAnsi" w:eastAsiaTheme="minorHAnsi" w:asciiTheme="minorHAnsi"/>
        </w:rPr>
        <w:t>AA</w:t>
      </w:r>
      <w:r>
        <w:rPr>
          <w:rFonts w:ascii="宋体" w:eastAsia="宋体" w:hint="eastAsia" w:cstheme="minorBidi" w:hAnsiTheme="minorHAnsi"/>
        </w:rPr>
        <w:t>大鼠整体指标的影响</w:t>
      </w:r>
      <w:r>
        <w:rPr>
          <w:rFonts w:cstheme="minorBidi" w:hAnsiTheme="minorHAnsi" w:eastAsiaTheme="minorHAnsi" w:asciiTheme="minorHAnsi"/>
        </w:rPr>
        <w:t>.</w:t>
      </w:r>
    </w:p>
    <w:p w:rsidR="0018722C">
      <w:pPr>
        <w:topLinePunct/>
      </w:pPr>
      <w:r>
        <w:rPr>
          <w:rFonts w:cstheme="minorBidi" w:hAnsiTheme="minorHAnsi" w:eastAsiaTheme="minorHAnsi" w:asciiTheme="minorHAnsi"/>
        </w:rPr>
        <w:t>Fig 14</w:t>
      </w:r>
      <w:r w:rsidR="001852F3">
        <w:rPr>
          <w:rFonts w:cstheme="minorBidi" w:hAnsiTheme="minorHAnsi" w:eastAsiaTheme="minorHAnsi" w:asciiTheme="minorHAnsi"/>
        </w:rPr>
        <w:t xml:space="preserve">  The effects of Salbutamol on general indicators of AA rats.</w:t>
      </w:r>
    </w:p>
    <w:p w:rsidR="0018722C">
      <w:pPr>
        <w:pStyle w:val="cw21"/>
        <w:tabs>
          <w:tab w:pos="385" w:val="left" w:leader="none"/>
        </w:tabs>
        <w:spacing w:line="355" w:lineRule="auto" w:before="114" w:after="0"/>
        <w:ind w:leftChars="0" w:left="120" w:rightChars="0" w:right="217" w:firstLineChars="0" w:firstLine="0"/>
        <w:jc w:val="both"/>
        <w:rPr>
          <w:sz w:val="18"/>
        </w:rPr>
        <w:textAlignment w:val="center"/>
        <w:topLinePunct/>
      </w:pPr>
      <w:r>
        <w:rPr>
          <w:sz w:val="18"/>
        </w:rPr>
        <w:t>A. </w:t>
      </w:r>
      <w:r>
        <w:pict>
          <v:line style="position:absolute;mso-position-horizontal-relative:page;mso-position-vertical-relative:paragraph;z-index:-96184" from="260.437195pt,7.926749pt" to="265.066161pt,7.926749pt" stroked="true" strokeweight=".437281pt" strokecolor="#000000">
            <v:stroke dashstyle="solid"/>
            <w10:wrap type="none"/>
          </v:line>
        </w:pict>
      </w:r>
      <w:r>
        <w:pict>
          <v:line style="position:absolute;mso-position-horizontal-relative:page;mso-position-vertical-relative:paragraph;z-index:-96160" from="287.580841pt,23.705347pt" to="293.158288pt,23.705347pt" stroked="true" strokeweight=".52442pt" strokecolor="#000000">
            <v:stroke dashstyle="solid"/>
            <w10:wrap type="none"/>
          </v:line>
        </w:pict>
      </w:r>
      <w:r>
        <w:rPr>
          <w:rFonts w:ascii="宋体" w:hAnsi="宋体" w:eastAsia="宋体" w:hint="eastAsia"/>
          <w:spacing w:val="-4"/>
          <w:sz w:val="18"/>
        </w:rPr>
        <w:t>沙丁胺醇对</w:t>
      </w:r>
      <w:r>
        <w:rPr>
          <w:sz w:val="18"/>
        </w:rPr>
        <w:t>AA</w:t>
      </w:r>
      <w:r>
        <w:rPr>
          <w:rFonts w:ascii="宋体" w:hAnsi="宋体" w:eastAsia="宋体" w:hint="eastAsia"/>
          <w:sz w:val="18"/>
        </w:rPr>
        <w:t>大鼠足爪肿胀度的影响</w:t>
      </w:r>
      <w:r>
        <w:rPr>
          <w:spacing w:val="-1"/>
          <w:sz w:val="18"/>
        </w:rPr>
        <w:t>( </w:t>
      </w:r>
      <w:r>
        <w:rPr>
          <w:i/>
          <w:sz w:val="18"/>
        </w:rPr>
        <w:t>x</w:t>
      </w:r>
      <w:r>
        <w:rPr>
          <w:spacing w:val="-6"/>
          <w:sz w:val="18"/>
        </w:rPr>
        <w:t>±</w:t>
      </w:r>
      <w:r>
        <w:rPr>
          <w:sz w:val="18"/>
        </w:rPr>
        <w:t>s</w:t>
      </w:r>
      <w:r>
        <w:rPr>
          <w:rFonts w:ascii="宋体" w:hAnsi="宋体" w:eastAsia="宋体" w:hint="eastAsia"/>
          <w:spacing w:val="-5"/>
          <w:sz w:val="18"/>
        </w:rPr>
        <w:t xml:space="preserve">, </w:t>
      </w:r>
      <w:r>
        <w:rPr>
          <w:spacing w:val="-5"/>
          <w:sz w:val="18"/>
        </w:rPr>
        <w:t>n=6</w:t>
      </w:r>
      <w:r>
        <w:rPr>
          <w:spacing w:val="-4"/>
          <w:sz w:val="18"/>
        </w:rPr>
        <w:t>). </w:t>
      </w:r>
      <w:r>
        <w:rPr>
          <w:sz w:val="18"/>
        </w:rPr>
        <w:t>B. </w:t>
      </w:r>
      <w:r>
        <w:rPr>
          <w:rFonts w:ascii="宋体" w:hAnsi="宋体" w:eastAsia="宋体" w:hint="eastAsia"/>
          <w:spacing w:val="-5"/>
          <w:sz w:val="18"/>
        </w:rPr>
        <w:t>沙丁胺醇对</w:t>
      </w:r>
      <w:r>
        <w:rPr>
          <w:sz w:val="18"/>
        </w:rPr>
        <w:t>AA</w:t>
      </w:r>
      <w:r>
        <w:rPr>
          <w:rFonts w:ascii="宋体" w:hAnsi="宋体" w:eastAsia="宋体" w:hint="eastAsia"/>
          <w:spacing w:val="-4"/>
          <w:sz w:val="18"/>
        </w:rPr>
        <w:t>大鼠关节病理的影响</w:t>
      </w:r>
      <w:r>
        <w:rPr>
          <w:rFonts w:ascii="宋体" w:hAnsi="宋体" w:eastAsia="宋体" w:hint="eastAsia"/>
          <w:spacing w:val="-4"/>
          <w:sz w:val="18"/>
        </w:rPr>
        <w:t>（</w:t>
      </w:r>
      <w:r>
        <w:rPr>
          <w:spacing w:val="-4"/>
          <w:sz w:val="18"/>
        </w:rPr>
        <w:t>200×</w:t>
      </w:r>
      <w:r>
        <w:rPr>
          <w:rFonts w:ascii="宋体" w:hAnsi="宋体" w:eastAsia="宋体" w:hint="eastAsia"/>
          <w:spacing w:val="-4"/>
          <w:sz w:val="18"/>
        </w:rPr>
        <w:t>）</w:t>
      </w:r>
      <w:r>
        <w:rPr>
          <w:spacing w:val="-2"/>
          <w:sz w:val="18"/>
        </w:rPr>
        <w:t>. </w:t>
      </w:r>
      <w:r>
        <w:rPr>
          <w:sz w:val="18"/>
        </w:rPr>
        <w:t>C. </w:t>
      </w:r>
      <w:r>
        <w:rPr>
          <w:rFonts w:ascii="宋体" w:hAnsi="宋体" w:eastAsia="宋体" w:hint="eastAsia"/>
          <w:spacing w:val="-4"/>
          <w:sz w:val="18"/>
        </w:rPr>
        <w:t>沙丁胺醇对</w:t>
      </w:r>
      <w:r>
        <w:rPr>
          <w:sz w:val="18"/>
        </w:rPr>
        <w:t>AA</w:t>
      </w:r>
      <w:r>
        <w:rPr>
          <w:rFonts w:ascii="宋体" w:hAnsi="宋体" w:eastAsia="宋体" w:hint="eastAsia"/>
          <w:spacing w:val="-8"/>
          <w:sz w:val="18"/>
        </w:rPr>
        <w:t>大鼠</w:t>
      </w:r>
      <w:r>
        <w:rPr>
          <w:sz w:val="18"/>
        </w:rPr>
        <w:t>T</w:t>
      </w:r>
      <w:r>
        <w:rPr>
          <w:rFonts w:ascii="宋体" w:hAnsi="宋体" w:eastAsia="宋体" w:hint="eastAsia"/>
          <w:sz w:val="18"/>
        </w:rPr>
        <w:t>、</w:t>
      </w:r>
      <w:r>
        <w:rPr>
          <w:sz w:val="18"/>
        </w:rPr>
        <w:t>B</w:t>
      </w:r>
      <w:r>
        <w:rPr>
          <w:rFonts w:ascii="宋体" w:hAnsi="宋体" w:eastAsia="宋体" w:hint="eastAsia"/>
          <w:sz w:val="18"/>
        </w:rPr>
        <w:t>淋巴细胞增殖的影响（</w:t>
      </w:r>
      <w:r>
        <w:rPr>
          <w:i/>
          <w:sz w:val="22"/>
        </w:rPr>
        <w:t>x</w:t>
      </w:r>
      <w:r>
        <w:rPr>
          <w:spacing w:val="-2"/>
          <w:sz w:val="18"/>
        </w:rPr>
        <w:t>±</w:t>
      </w:r>
      <w:r>
        <w:rPr>
          <w:sz w:val="18"/>
        </w:rPr>
        <w:t>s</w:t>
      </w:r>
      <w:r>
        <w:rPr>
          <w:rFonts w:ascii="宋体" w:hAnsi="宋体" w:eastAsia="宋体" w:hint="eastAsia"/>
          <w:sz w:val="18"/>
        </w:rPr>
        <w:t xml:space="preserve">, </w:t>
      </w:r>
      <w:r>
        <w:rPr>
          <w:sz w:val="18"/>
        </w:rPr>
        <w:t>n=6</w:t>
      </w:r>
      <w:r>
        <w:rPr>
          <w:rFonts w:ascii="宋体" w:hAnsi="宋体" w:eastAsia="宋体" w:hint="eastAsia"/>
          <w:sz w:val="18"/>
        </w:rPr>
        <w:t>）</w:t>
      </w:r>
      <w:r>
        <w:rPr>
          <w:spacing w:val="2"/>
          <w:sz w:val="18"/>
        </w:rPr>
        <w:t>. </w:t>
      </w:r>
      <w:r>
        <w:rPr>
          <w:sz w:val="12"/>
        </w:rPr>
        <w:t>#</w:t>
      </w:r>
      <w:r>
        <w:rPr>
          <w:sz w:val="18"/>
        </w:rPr>
        <w:t>P</w:t>
      </w:r>
      <w:r>
        <w:rPr>
          <w:spacing w:val="2"/>
          <w:sz w:val="18"/>
        </w:rPr>
        <w:t> &lt;</w:t>
      </w:r>
      <w:r>
        <w:rPr>
          <w:sz w:val="18"/>
        </w:rPr>
        <w:t>0.05</w:t>
      </w:r>
      <w:r>
        <w:rPr>
          <w:spacing w:val="5"/>
          <w:sz w:val="18"/>
        </w:rPr>
        <w:t> </w:t>
      </w:r>
      <w:r>
        <w:rPr>
          <w:sz w:val="18"/>
        </w:rPr>
        <w:t>compared</w:t>
      </w:r>
      <w:r>
        <w:rPr>
          <w:spacing w:val="6"/>
          <w:sz w:val="18"/>
        </w:rPr>
        <w:t> </w:t>
      </w:r>
      <w:r>
        <w:rPr>
          <w:sz w:val="18"/>
        </w:rPr>
        <w:t>with</w:t>
      </w:r>
      <w:r>
        <w:rPr>
          <w:spacing w:val="8"/>
          <w:sz w:val="18"/>
        </w:rPr>
        <w:t> </w:t>
      </w:r>
      <w:r>
        <w:rPr>
          <w:sz w:val="18"/>
        </w:rPr>
        <w:t>control;</w:t>
      </w:r>
      <w:r>
        <w:rPr>
          <w:spacing w:val="6"/>
          <w:sz w:val="18"/>
        </w:rPr>
        <w:t> </w:t>
      </w:r>
      <w:r>
        <w:rPr>
          <w:spacing w:val="-2"/>
          <w:sz w:val="18"/>
        </w:rPr>
        <w:t>*P</w:t>
      </w:r>
      <w:r>
        <w:rPr>
          <w:spacing w:val="2"/>
          <w:sz w:val="18"/>
        </w:rPr>
        <w:t> &lt;</w:t>
      </w:r>
      <w:r>
        <w:rPr>
          <w:sz w:val="18"/>
        </w:rPr>
        <w:t>0.05 compared with AA</w:t>
      </w:r>
      <w:r>
        <w:rPr>
          <w:spacing w:val="-12"/>
          <w:sz w:val="18"/>
        </w:rPr>
        <w:t> </w:t>
      </w:r>
      <w:r>
        <w:rPr>
          <w:sz w:val="18"/>
        </w:rPr>
        <w:t>Model.</w:t>
      </w:r>
    </w:p>
    <w:p w:rsidR="0018722C">
      <w:pPr>
        <w:topLinePunct/>
      </w:pPr>
      <w:r>
        <w:rPr>
          <w:rFonts w:ascii="宋体" w:eastAsia="宋体" w:hint="eastAsia"/>
        </w:rPr>
        <w:t>与对照组相比，</w:t>
      </w:r>
      <w:r>
        <w:t>ConA</w:t>
      </w:r>
      <w:r>
        <w:rPr>
          <w:rFonts w:ascii="宋体" w:eastAsia="宋体" w:hint="eastAsia"/>
        </w:rPr>
        <w:t>诱导的</w:t>
      </w:r>
      <w:r>
        <w:t>AA</w:t>
      </w:r>
      <w:r>
        <w:rPr>
          <w:rFonts w:ascii="宋体" w:eastAsia="宋体" w:hint="eastAsia"/>
        </w:rPr>
        <w:t>大鼠胸腺</w:t>
      </w:r>
      <w:r>
        <w:t>T</w:t>
      </w:r>
      <w:r>
        <w:rPr>
          <w:rFonts w:ascii="宋体" w:eastAsia="宋体" w:hint="eastAsia"/>
        </w:rPr>
        <w:t>淋巴细胞增殖反应和</w:t>
      </w:r>
      <w:r>
        <w:t>LPS</w:t>
      </w:r>
      <w:r>
        <w:rPr>
          <w:rFonts w:ascii="宋体" w:eastAsia="宋体" w:hint="eastAsia"/>
        </w:rPr>
        <w:t>诱导</w:t>
      </w:r>
    </w:p>
    <w:p w:rsidR="0018722C">
      <w:pPr>
        <w:topLinePunct/>
      </w:pPr>
      <w:r>
        <w:rPr>
          <w:rFonts w:ascii="宋体" w:eastAsia="宋体" w:hint="eastAsia"/>
        </w:rPr>
        <w:t>的脾脏</w:t>
      </w:r>
      <w:r>
        <w:t>B</w:t>
      </w:r>
      <w:r>
        <w:rPr>
          <w:rFonts w:ascii="宋体" w:eastAsia="宋体" w:hint="eastAsia"/>
        </w:rPr>
        <w:t>淋巴细胞增殖反应均显著增高；与模型组相比，沙丁胺醇</w:t>
      </w:r>
      <w:r>
        <w:rPr>
          <w:rFonts w:ascii="宋体" w:eastAsia="宋体" w:hint="eastAsia"/>
        </w:rPr>
        <w:t>（</w:t>
      </w:r>
      <w:r>
        <w:t>3.0 mg</w:t>
      </w:r>
      <w:r>
        <w:t>/</w:t>
      </w:r>
      <w:r>
        <w:t>kg</w:t>
      </w:r>
      <w:r>
        <w:rPr>
          <w:rFonts w:ascii="宋体" w:eastAsia="宋体" w:hint="eastAsia"/>
        </w:rPr>
        <w:t>）</w:t>
      </w:r>
      <w:r>
        <w:rPr>
          <w:rFonts w:ascii="宋体" w:eastAsia="宋体" w:hint="eastAsia"/>
        </w:rPr>
        <w:t>能显著抑制</w:t>
      </w:r>
      <w:r>
        <w:t>T</w:t>
      </w:r>
      <w:r>
        <w:rPr>
          <w:rFonts w:ascii="宋体" w:eastAsia="宋体" w:hint="eastAsia"/>
        </w:rPr>
        <w:t>淋巴细胞的增殖反应，对</w:t>
      </w:r>
      <w:r>
        <w:t>B</w:t>
      </w:r>
      <w:r>
        <w:rPr>
          <w:rFonts w:ascii="宋体" w:eastAsia="宋体" w:hint="eastAsia"/>
        </w:rPr>
        <w:t>淋巴细胞增殖有下调作用，但无统计</w:t>
      </w:r>
      <w:r>
        <w:rPr>
          <w:rFonts w:ascii="宋体" w:eastAsia="宋体" w:hint="eastAsia"/>
        </w:rPr>
        <w:t>学意义；</w:t>
      </w:r>
      <w:r>
        <w:t>MTX</w:t>
      </w:r>
      <w:r>
        <w:rPr>
          <w:rFonts w:ascii="宋体" w:eastAsia="宋体" w:hint="eastAsia"/>
        </w:rPr>
        <w:t>组</w:t>
      </w:r>
      <w:r>
        <w:rPr>
          <w:rFonts w:ascii="宋体" w:eastAsia="宋体" w:hint="eastAsia"/>
        </w:rPr>
        <w:t>（</w:t>
      </w:r>
      <w:r>
        <w:t>0.5 m</w:t>
      </w:r>
      <w:r>
        <w:rPr>
          <w:spacing w:val="-1"/>
        </w:rPr>
        <w:t>g</w:t>
      </w:r>
      <w:r>
        <w:t>/</w:t>
      </w:r>
      <w:r>
        <w:rPr>
          <w:spacing w:val="0"/>
        </w:rPr>
        <w:t>k</w:t>
      </w:r>
      <w:r>
        <w:rPr>
          <w:spacing w:val="-2"/>
        </w:rPr>
        <w:t>g</w:t>
      </w:r>
      <w:r>
        <w:rPr>
          <w:rFonts w:ascii="宋体" w:eastAsia="宋体" w:hint="eastAsia"/>
        </w:rPr>
        <w:t>）</w:t>
      </w:r>
      <w:r>
        <w:rPr>
          <w:rFonts w:ascii="宋体" w:eastAsia="宋体" w:hint="eastAsia"/>
        </w:rPr>
        <w:t>能显著抑制</w:t>
      </w:r>
      <w:r>
        <w:t>T</w:t>
      </w:r>
      <w:r>
        <w:rPr>
          <w:rFonts w:ascii="宋体" w:eastAsia="宋体" w:hint="eastAsia"/>
        </w:rPr>
        <w:t>、</w:t>
      </w:r>
      <w:r>
        <w:t>B</w:t>
      </w:r>
      <w:r>
        <w:rPr>
          <w:rFonts w:ascii="宋体" w:eastAsia="宋体" w:hint="eastAsia"/>
        </w:rPr>
        <w:t>淋巴细胞的增殖</w:t>
      </w:r>
      <w:r>
        <w:rPr>
          <w:rFonts w:ascii="宋体" w:eastAsia="宋体" w:hint="eastAsia"/>
        </w:rPr>
        <w:t>（</w:t>
      </w:r>
      <w:r>
        <w:rPr>
          <w:rFonts w:ascii="宋体" w:eastAsia="宋体" w:hint="eastAsia"/>
          <w:spacing w:val="-15"/>
        </w:rPr>
        <w:t>图</w:t>
      </w:r>
      <w:r>
        <w:t xml:space="preserve">14.</w:t>
      </w:r>
      <w:r w:rsidR="001852F3">
        <w:t xml:space="preserve"> </w:t>
      </w:r>
      <w:r w:rsidR="001852F3">
        <w:t xml:space="preserve">C</w:t>
      </w:r>
      <w:r>
        <w:rPr>
          <w:rFonts w:ascii="宋体" w:eastAsia="宋体" w:hint="eastAsia"/>
        </w:rPr>
        <w:t>）</w:t>
      </w:r>
      <w:r>
        <w:rPr>
          <w:rFonts w:ascii="宋体" w:eastAsia="宋体" w:hint="eastAsia"/>
        </w:rPr>
        <w:t>。</w:t>
      </w:r>
    </w:p>
    <w:p w:rsidR="0018722C">
      <w:pPr>
        <w:topLinePunct/>
      </w:pPr>
      <w:r>
        <w:rPr>
          <w:rFonts w:ascii="宋体" w:eastAsia="宋体" w:hint="eastAsia"/>
        </w:rPr>
        <w:t>与正常组相比，</w:t>
      </w:r>
      <w:r>
        <w:t>AA</w:t>
      </w:r>
      <w:r>
        <w:rPr>
          <w:rFonts w:ascii="宋体" w:eastAsia="宋体" w:hint="eastAsia"/>
        </w:rPr>
        <w:t>大鼠脾脏指数、胸腺指数均明显增加；与</w:t>
      </w:r>
      <w:r>
        <w:t>AA</w:t>
      </w:r>
      <w:r>
        <w:rPr>
          <w:rFonts w:ascii="宋体" w:eastAsia="宋体" w:hint="eastAsia"/>
        </w:rPr>
        <w:t>模型组相</w:t>
      </w:r>
      <w:r>
        <w:rPr>
          <w:rFonts w:ascii="宋体" w:eastAsia="宋体" w:hint="eastAsia"/>
        </w:rPr>
        <w:t>比，沙丁胺醇</w:t>
      </w:r>
      <w:r>
        <w:rPr>
          <w:rFonts w:ascii="宋体" w:eastAsia="宋体" w:hint="eastAsia"/>
        </w:rPr>
        <w:t>（</w:t>
      </w:r>
      <w:r>
        <w:t>1.5</w:t>
      </w:r>
      <w:r>
        <w:rPr>
          <w:rFonts w:ascii="宋体" w:eastAsia="宋体" w:hint="eastAsia"/>
          <w:spacing w:val="-4"/>
        </w:rPr>
        <w:t>、</w:t>
      </w:r>
      <w:r>
        <w:t>3.0 mg</w:t>
      </w:r>
      <w:r>
        <w:t>/</w:t>
      </w:r>
      <w:r>
        <w:t>kg</w:t>
      </w:r>
      <w:r>
        <w:rPr>
          <w:rFonts w:ascii="宋体" w:eastAsia="宋体" w:hint="eastAsia"/>
        </w:rPr>
        <w:t>）</w:t>
      </w:r>
      <w:r>
        <w:rPr>
          <w:rFonts w:ascii="宋体" w:eastAsia="宋体" w:hint="eastAsia"/>
        </w:rPr>
        <w:t>和</w:t>
      </w:r>
      <w:r>
        <w:t>MTX</w:t>
      </w:r>
      <w:r>
        <w:rPr>
          <w:rFonts w:ascii="宋体" w:eastAsia="宋体" w:hint="eastAsia"/>
        </w:rPr>
        <w:t>（</w:t>
      </w:r>
      <w:r>
        <w:t>0.5 </w:t>
      </w:r>
      <w:r>
        <w:rPr>
          <w:spacing w:val="-1"/>
        </w:rPr>
        <w:t>mg</w:t>
      </w:r>
      <w:r>
        <w:rPr>
          <w:spacing w:val="-1"/>
        </w:rPr>
        <w:t>/</w:t>
      </w:r>
      <w:r>
        <w:rPr>
          <w:spacing w:val="-1"/>
        </w:rPr>
        <w:t>kg</w:t>
      </w:r>
      <w:r>
        <w:rPr>
          <w:rFonts w:ascii="宋体" w:eastAsia="宋体" w:hint="eastAsia"/>
        </w:rPr>
        <w:t>）</w:t>
      </w:r>
      <w:r>
        <w:rPr>
          <w:rFonts w:ascii="宋体" w:eastAsia="宋体" w:hint="eastAsia"/>
        </w:rPr>
        <w:t>用药组能显著降低</w:t>
      </w:r>
      <w:r>
        <w:t>AA</w:t>
      </w:r>
      <w:r>
        <w:rPr>
          <w:rFonts w:ascii="宋体" w:eastAsia="宋体" w:hint="eastAsia"/>
        </w:rPr>
        <w:t>模型组的脾脏指数；沙丁胺醇组</w:t>
      </w:r>
      <w:r>
        <w:rPr>
          <w:rFonts w:ascii="宋体" w:eastAsia="宋体" w:hint="eastAsia"/>
        </w:rPr>
        <w:t>（</w:t>
      </w:r>
      <w:r>
        <w:t>0.75</w:t>
      </w:r>
      <w:r>
        <w:rPr>
          <w:rFonts w:ascii="宋体" w:eastAsia="宋体" w:hint="eastAsia"/>
        </w:rPr>
        <w:t>、</w:t>
      </w:r>
      <w:r>
        <w:t>1.5</w:t>
      </w:r>
      <w:r>
        <w:rPr>
          <w:rFonts w:ascii="宋体" w:eastAsia="宋体" w:hint="eastAsia"/>
        </w:rPr>
        <w:t>、</w:t>
      </w:r>
      <w:r>
        <w:t>3.0 mg</w:t>
      </w:r>
      <w:r>
        <w:t>/</w:t>
      </w:r>
      <w:r>
        <w:t>kg</w:t>
      </w:r>
      <w:r>
        <w:rPr>
          <w:rFonts w:ascii="宋体" w:eastAsia="宋体" w:hint="eastAsia"/>
        </w:rPr>
        <w:t>）</w:t>
      </w:r>
      <w:r>
        <w:rPr>
          <w:rFonts w:ascii="宋体" w:eastAsia="宋体" w:hint="eastAsia"/>
        </w:rPr>
        <w:t>和</w:t>
      </w:r>
      <w:r>
        <w:t>MTX</w:t>
      </w:r>
      <w:r>
        <w:rPr>
          <w:rFonts w:ascii="宋体" w:eastAsia="宋体" w:hint="eastAsia"/>
        </w:rPr>
        <w:t>组</w:t>
      </w:r>
      <w:r>
        <w:rPr>
          <w:rFonts w:ascii="宋体" w:eastAsia="宋体" w:hint="eastAsia"/>
        </w:rPr>
        <w:t>（</w:t>
      </w:r>
      <w:r>
        <w:t>0.5 mg</w:t>
      </w:r>
      <w:r>
        <w:t>/</w:t>
      </w:r>
      <w:r>
        <w:t>kg</w:t>
      </w:r>
      <w:r>
        <w:rPr>
          <w:rFonts w:ascii="宋体" w:eastAsia="宋体" w:hint="eastAsia"/>
        </w:rPr>
        <w:t>）</w:t>
      </w:r>
      <w:r>
        <w:rPr>
          <w:rFonts w:ascii="宋体" w:eastAsia="宋体" w:hint="eastAsia"/>
        </w:rPr>
        <w:t>用药组能显著降低</w:t>
      </w:r>
      <w:r>
        <w:t>A</w:t>
      </w:r>
      <w:r>
        <w:t>A</w:t>
      </w:r>
      <w:r>
        <w:rPr>
          <w:rFonts w:ascii="宋体" w:eastAsia="宋体" w:hint="eastAsia"/>
        </w:rPr>
        <w:t>模型组的胸腺指数</w:t>
      </w:r>
      <w:r>
        <w:rPr>
          <w:rFonts w:ascii="宋体" w:eastAsia="宋体" w:hint="eastAsia"/>
        </w:rPr>
        <w:t>（</w:t>
      </w:r>
      <w:r>
        <w:rPr>
          <w:rFonts w:ascii="宋体" w:eastAsia="宋体" w:hint="eastAsia"/>
        </w:rPr>
        <w:t xml:space="preserve">表</w:t>
      </w:r>
      <w:r>
        <w:t>1</w:t>
      </w:r>
      <w:r>
        <w:rPr>
          <w:rFonts w:ascii="宋体" w:eastAsia="宋体" w:hint="eastAsia"/>
        </w:rPr>
        <w:t>）</w:t>
      </w:r>
      <w:r>
        <w:rPr>
          <w:rFonts w:ascii="宋体" w:eastAsia="宋体" w:hint="eastAsia"/>
        </w:rPr>
        <w:t>。</w:t>
      </w:r>
    </w:p>
    <w:p w:rsidR="0018722C">
      <w:pPr>
        <w:pStyle w:val="ae"/>
        <w:topLinePunct/>
      </w:pPr>
      <w:r>
        <w:pict>
          <v:line style="position:absolute;mso-position-horizontal-relative:page;mso-position-vertical-relative:paragraph;z-index:-96136" from="411.530853pt,9.247252pt" to="417.1083pt,9.247252pt" stroked="true" strokeweight=".526053pt" strokecolor="#000000">
            <v:stroke dashstyle="solid"/>
            <w10:wrap type="none"/>
          </v:line>
        </w:pict>
      </w:r>
      <w:r>
        <w:pict>
          <v:shape style="margin-left:129.860001pt;margin-top:55.167755pt;width:339.8pt;height:176.2pt;mso-position-horizontal-relative:page;mso-position-vertical-relative:paragraph;z-index:20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321"/>
                    <w:gridCol w:w="2011"/>
                    <w:gridCol w:w="1871"/>
                  </w:tblGrid>
                  <w:tr>
                    <w:trPr>
                      <w:trHeight w:val="680" w:hRule="atLeast"/>
                    </w:trPr>
                    <w:tc>
                      <w:tcPr>
                        <w:tcW w:w="1596" w:type="dxa"/>
                        <w:tcBorders>
                          <w:top w:val="single" w:sz="4" w:space="0" w:color="000000"/>
                          <w:bottom w:val="single" w:sz="4" w:space="0" w:color="000000"/>
                        </w:tcBorders>
                      </w:tcPr>
                      <w:p w:rsidR="0018722C">
                        <w:pPr>
                          <w:widowControl w:val="0"/>
                          <w:snapToGrid w:val="1"/>
                          <w:spacing w:beforeLines="0" w:afterLines="0" w:lineRule="auto" w:line="240" w:after="0" w:before="203"/>
                          <w:ind w:firstLineChars="0" w:firstLine="0" w:rightChars="0" w:right="0" w:leftChars="0" w:left="5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Group</w:t>
                        </w:r>
                      </w:p>
                    </w:tc>
                    <w:tc>
                      <w:tcPr>
                        <w:tcW w:w="1321" w:type="dxa"/>
                        <w:tcBorders>
                          <w:top w:val="single" w:sz="4" w:space="0" w:color="000000"/>
                          <w:bottom w:val="single" w:sz="4" w:space="0" w:color="000000"/>
                        </w:tcBorders>
                      </w:tcPr>
                      <w:p w:rsidR="0018722C">
                        <w:pPr>
                          <w:widowControl w:val="0"/>
                          <w:snapToGrid w:val="1"/>
                          <w:spacing w:beforeLines="0" w:afterLines="0" w:after="0" w:line="310" w:lineRule="atLeast" w:before="13"/>
                          <w:ind w:leftChars="0" w:left="223" w:rightChars="0" w:right="304" w:firstLineChars="0" w:firstLine="1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Dose (mg/kg)</w:t>
                        </w:r>
                      </w:p>
                    </w:tc>
                    <w:tc>
                      <w:tcPr>
                        <w:tcW w:w="2011" w:type="dxa"/>
                        <w:tcBorders>
                          <w:top w:val="single" w:sz="4" w:space="0" w:color="000000"/>
                          <w:bottom w:val="single" w:sz="4" w:space="0" w:color="000000"/>
                        </w:tcBorders>
                      </w:tcPr>
                      <w:p w:rsidR="0018722C">
                        <w:pPr>
                          <w:widowControl w:val="0"/>
                          <w:snapToGrid w:val="1"/>
                          <w:spacing w:beforeLines="0" w:afterLines="0" w:after="0" w:line="276" w:lineRule="exact" w:before="0"/>
                          <w:ind w:firstLineChars="0" w:firstLine="0" w:rightChars="0" w:right="0" w:leftChars="0" w:left="3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脾脏指数</w:t>
                        </w:r>
                      </w:p>
                      <w:p w:rsidR="0018722C">
                        <w:pPr>
                          <w:widowControl w:val="0"/>
                          <w:snapToGrid w:val="1"/>
                          <w:spacing w:beforeLines="0" w:afterLines="0" w:after="0" w:line="331" w:lineRule="exact" w:before="0"/>
                          <w:ind w:firstLineChars="0" w:firstLine="0" w:rightChars="0" w:right="0" w:leftChars="0" w:left="32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mg/g</w:t>
                        </w:r>
                        <w:r>
                          <w:rPr>
                            <w:kern w:val="2"/>
                            <w:szCs w:val="22"/>
                            <w:rFonts w:ascii="宋体" w:eastAsia="宋体" w:hint="eastAsia" w:cstheme="minorBidi" w:hAnsi="Times New Roman" w:cs="Times New Roman"/>
                            <w:sz w:val="24"/>
                          </w:rPr>
                          <w:t>）</w:t>
                        </w:r>
                      </w:p>
                    </w:tc>
                    <w:tc>
                      <w:tcPr>
                        <w:tcW w:w="1871" w:type="dxa"/>
                        <w:tcBorders>
                          <w:top w:val="single" w:sz="4" w:space="0" w:color="000000"/>
                          <w:bottom w:val="single" w:sz="4" w:space="0" w:color="000000"/>
                        </w:tcBorders>
                      </w:tcPr>
                      <w:p w:rsidR="0018722C">
                        <w:pPr>
                          <w:widowControl w:val="0"/>
                          <w:snapToGrid w:val="1"/>
                          <w:spacing w:beforeLines="0" w:afterLines="0" w:after="0" w:line="276" w:lineRule="exact" w:before="0"/>
                          <w:ind w:firstLineChars="0" w:firstLine="0" w:rightChars="0" w:right="0" w:leftChars="0" w:left="46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胸腺指数</w:t>
                        </w:r>
                      </w:p>
                      <w:p w:rsidR="0018722C">
                        <w:pPr>
                          <w:widowControl w:val="0"/>
                          <w:snapToGrid w:val="1"/>
                          <w:spacing w:beforeLines="0" w:afterLines="0" w:after="0" w:line="331" w:lineRule="exact" w:before="0"/>
                          <w:ind w:firstLineChars="0" w:firstLine="0" w:rightChars="0" w:right="0" w:leftChars="0" w:left="45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mg/g</w:t>
                        </w:r>
                        <w:r>
                          <w:rPr>
                            <w:kern w:val="2"/>
                            <w:szCs w:val="22"/>
                            <w:rFonts w:ascii="宋体" w:eastAsia="宋体" w:hint="eastAsia" w:cstheme="minorBidi" w:hAnsi="Times New Roman" w:cs="Times New Roman"/>
                            <w:sz w:val="24"/>
                          </w:rPr>
                          <w:t>）</w:t>
                        </w:r>
                      </w:p>
                    </w:tc>
                  </w:tr>
                  <w:tr>
                    <w:trPr>
                      <w:trHeight w:val="2800" w:hRule="atLeast"/>
                    </w:trPr>
                    <w:tc>
                      <w:tcPr>
                        <w:tcW w:w="1596" w:type="dxa"/>
                        <w:tcBorders>
                          <w:top w:val="single" w:sz="4" w:space="0" w:color="000000"/>
                          <w:bottom w:val="single" w:sz="4" w:space="0" w:color="000000"/>
                        </w:tcBorders>
                      </w:tcPr>
                      <w:p w:rsidR="0018722C">
                        <w:pPr>
                          <w:widowControl w:val="0"/>
                          <w:snapToGrid w:val="1"/>
                          <w:spacing w:beforeLines="0" w:afterLines="0" w:after="0" w:line="408" w:lineRule="auto" w:before="92"/>
                          <w:ind w:firstLineChars="0" w:firstLine="0" w:leftChars="0" w:left="652" w:rightChars="0" w:right="385" w:hanging="19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Control AA</w:t>
                        </w:r>
                      </w:p>
                      <w:p w:rsidR="0018722C">
                        <w:pPr>
                          <w:widowControl w:val="0"/>
                          <w:snapToGrid w:val="1"/>
                          <w:spacing w:beforeLines="0" w:afterLines="0" w:lineRule="auto" w:line="240" w:after="0" w:before="5"/>
                          <w:ind w:firstLineChars="0" w:firstLine="0" w:rightChars="0" w:right="0" w:leftChars="0" w:left="27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Salbutamol</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after="0" w:before="230"/>
                          <w:ind w:firstLineChars="0" w:firstLine="0" w:rightChars="0" w:right="0" w:leftChars="0" w:left="47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MTX</w:t>
                        </w:r>
                      </w:p>
                    </w:tc>
                    <w:tc>
                      <w:tcPr>
                        <w:tcW w:w="1321"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leftChars="0" w:left="0" w:rightChars="0" w:right="12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w:t>
                        </w:r>
                      </w:p>
                      <w:p w:rsidR="0018722C">
                        <w:pPr>
                          <w:widowControl w:val="0"/>
                          <w:snapToGrid w:val="1"/>
                          <w:spacing w:beforeLines="0" w:afterLines="0" w:after="0" w:line="408" w:lineRule="auto" w:before="191"/>
                          <w:ind w:firstLineChars="0" w:firstLine="0" w:leftChars="0" w:left="367" w:rightChars="0" w:right="4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  0.75</w:t>
                        </w:r>
                      </w:p>
                      <w:p w:rsidR="0018722C">
                        <w:pPr>
                          <w:widowControl w:val="0"/>
                          <w:snapToGrid w:val="1"/>
                          <w:spacing w:beforeLines="0" w:afterLines="0" w:lineRule="auto" w:line="240" w:after="0" w:before="5"/>
                          <w:ind w:firstLineChars="0" w:firstLine="0" w:leftChars="0" w:left="367" w:rightChars="0" w:right="4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1.50</w:t>
                        </w:r>
                      </w:p>
                      <w:p w:rsidR="0018722C">
                        <w:pPr>
                          <w:widowControl w:val="0"/>
                          <w:snapToGrid w:val="1"/>
                          <w:spacing w:beforeLines="0" w:afterLines="0" w:lineRule="auto" w:line="240" w:after="0" w:before="191"/>
                          <w:ind w:firstLineChars="0" w:firstLine="0" w:leftChars="0" w:left="367" w:rightChars="0" w:right="4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p w:rsidR="0018722C">
                        <w:pPr>
                          <w:widowControl w:val="0"/>
                          <w:snapToGrid w:val="1"/>
                          <w:spacing w:beforeLines="0" w:afterLines="0" w:lineRule="auto" w:line="240" w:after="0" w:before="191"/>
                          <w:ind w:firstLineChars="0" w:firstLine="0" w:leftChars="0" w:left="367" w:rightChars="0" w:right="49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0.50</w:t>
                        </w:r>
                      </w:p>
                    </w:tc>
                    <w:tc>
                      <w:tcPr>
                        <w:tcW w:w="2011"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53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3.40±0.44</w:t>
                        </w:r>
                      </w:p>
                      <w:p w:rsidR="0018722C">
                        <w:pPr>
                          <w:widowControl w:val="0"/>
                          <w:snapToGrid w:val="1"/>
                          <w:spacing w:beforeLines="0" w:afterLines="0" w:lineRule="auto" w:line="240" w:after="0" w:before="157"/>
                          <w:ind w:firstLineChars="0" w:firstLine="0" w:rightChars="0" w:right="0" w:leftChars="0" w:left="487"/>
                          <w:jc w:val="left"/>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4.28±0.27 </w:t>
                        </w:r>
                        <w:r>
                          <w:rPr>
                            <w:kern w:val="2"/>
                            <w:szCs w:val="22"/>
                            <w:rFonts w:ascii="宋体" w:hAnsi="宋体" w:cstheme="minorBidi" w:eastAsia="Times New Roman" w:cs="Times New Roman"/>
                            <w:position w:val="12"/>
                            <w:sz w:val="12"/>
                          </w:rPr>
                          <w:t>#</w:t>
                        </w:r>
                      </w:p>
                      <w:p w:rsidR="0018722C">
                        <w:pPr>
                          <w:widowControl w:val="0"/>
                          <w:snapToGrid w:val="1"/>
                          <w:spacing w:beforeLines="0" w:afterLines="0" w:lineRule="auto" w:line="240" w:after="0" w:before="189"/>
                          <w:ind w:firstLineChars="0" w:firstLine="0" w:rightChars="0" w:right="0" w:leftChars="0" w:left="4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3.94±0.19</w:t>
                        </w:r>
                      </w:p>
                      <w:p w:rsidR="0018722C">
                        <w:pPr>
                          <w:widowControl w:val="0"/>
                          <w:snapToGrid w:val="1"/>
                          <w:spacing w:beforeLines="0" w:afterLines="0" w:lineRule="auto" w:line="240" w:after="0" w:before="157"/>
                          <w:ind w:firstLineChars="0" w:firstLine="0" w:rightChars="0" w:right="0" w:leftChars="0" w:left="49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3.53±0.33</w:t>
                        </w:r>
                        <w:r>
                          <w:rPr>
                            <w:kern w:val="2"/>
                            <w:szCs w:val="22"/>
                            <w:rFonts w:cstheme="minorBidi" w:ascii="Times New Roman" w:hAnsi="Times New Roman" w:eastAsia="Times New Roman" w:cs="Times New Roman"/>
                            <w:position w:val="11"/>
                            <w:sz w:val="16"/>
                          </w:rPr>
                          <w:t>*</w:t>
                        </w:r>
                      </w:p>
                      <w:p w:rsidR="0018722C">
                        <w:pPr>
                          <w:widowControl w:val="0"/>
                          <w:snapToGrid w:val="1"/>
                          <w:spacing w:beforeLines="0" w:afterLines="0" w:lineRule="auto" w:line="240" w:after="0" w:before="157"/>
                          <w:ind w:firstLineChars="0" w:firstLine="0" w:rightChars="0" w:right="0" w:leftChars="0" w:left="49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3.13±0.56</w:t>
                        </w:r>
                        <w:r>
                          <w:rPr>
                            <w:kern w:val="2"/>
                            <w:szCs w:val="22"/>
                            <w:rFonts w:cstheme="minorBidi" w:ascii="Times New Roman" w:hAnsi="Times New Roman" w:eastAsia="Times New Roman" w:cs="Times New Roman"/>
                            <w:position w:val="11"/>
                            <w:sz w:val="16"/>
                          </w:rPr>
                          <w:t>*</w:t>
                        </w:r>
                      </w:p>
                      <w:p w:rsidR="0018722C">
                        <w:pPr>
                          <w:widowControl w:val="0"/>
                          <w:snapToGrid w:val="1"/>
                          <w:spacing w:beforeLines="0" w:afterLines="0" w:lineRule="auto" w:line="240" w:after="0" w:before="157"/>
                          <w:ind w:firstLineChars="0" w:firstLine="0" w:rightChars="0" w:right="0" w:leftChars="0" w:left="49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3.40±0.34</w:t>
                        </w:r>
                        <w:r>
                          <w:rPr>
                            <w:kern w:val="2"/>
                            <w:szCs w:val="22"/>
                            <w:rFonts w:cstheme="minorBidi" w:ascii="Times New Roman" w:hAnsi="Times New Roman" w:eastAsia="Times New Roman" w:cs="Times New Roman"/>
                            <w:position w:val="11"/>
                            <w:sz w:val="16"/>
                          </w:rPr>
                          <w:t>*</w:t>
                        </w:r>
                      </w:p>
                    </w:tc>
                    <w:tc>
                      <w:tcPr>
                        <w:tcW w:w="1871"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5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1.36±0.14</w:t>
                        </w:r>
                      </w:p>
                      <w:p w:rsidR="0018722C">
                        <w:pPr>
                          <w:widowControl w:val="0"/>
                          <w:snapToGrid w:val="1"/>
                          <w:spacing w:beforeLines="0" w:afterLines="0" w:lineRule="auto" w:line="240" w:after="0" w:before="157"/>
                          <w:ind w:firstLineChars="0" w:firstLine="0" w:rightChars="0" w:right="0" w:leftChars="0" w:left="477"/>
                          <w:jc w:val="left"/>
                          <w:autoSpaceDE w:val="0"/>
                          <w:autoSpaceDN w:val="0"/>
                          <w:pBdr>
                            <w:bottom w:val="none" w:sz="0" w:space="0" w:color="auto"/>
                          </w:pBdr>
                          <w:rPr>
                            <w:kern w:val="2"/>
                            <w:sz w:val="12"/>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2.56±0.74 </w:t>
                        </w:r>
                        <w:r>
                          <w:rPr>
                            <w:kern w:val="2"/>
                            <w:szCs w:val="22"/>
                            <w:rFonts w:ascii="宋体" w:hAnsi="宋体" w:cstheme="minorBidi" w:eastAsia="Times New Roman" w:cs="Times New Roman"/>
                            <w:position w:val="12"/>
                            <w:sz w:val="12"/>
                          </w:rPr>
                          <w:t>#</w:t>
                        </w:r>
                      </w:p>
                      <w:p w:rsidR="0018722C">
                        <w:pPr>
                          <w:widowControl w:val="0"/>
                          <w:snapToGrid w:val="1"/>
                          <w:spacing w:beforeLines="0" w:afterLines="0" w:lineRule="auto" w:line="240" w:after="0" w:before="153"/>
                          <w:ind w:firstLineChars="0" w:firstLine="0" w:rightChars="0" w:right="0" w:leftChars="0" w:left="48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1.57±0.08</w:t>
                        </w:r>
                        <w:r>
                          <w:rPr>
                            <w:kern w:val="2"/>
                            <w:szCs w:val="22"/>
                            <w:rFonts w:cstheme="minorBidi" w:ascii="Times New Roman" w:hAnsi="Times New Roman" w:eastAsia="Times New Roman" w:cs="Times New Roman"/>
                            <w:position w:val="11"/>
                            <w:sz w:val="16"/>
                          </w:rPr>
                          <w:t>*</w:t>
                        </w:r>
                      </w:p>
                      <w:p w:rsidR="0018722C">
                        <w:pPr>
                          <w:widowControl w:val="0"/>
                          <w:snapToGrid w:val="1"/>
                          <w:spacing w:beforeLines="0" w:afterLines="0" w:lineRule="auto" w:line="240" w:after="0" w:before="156"/>
                          <w:ind w:firstLineChars="0" w:firstLine="0" w:rightChars="0" w:right="0" w:leftChars="0" w:left="44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1.42±0.19</w:t>
                        </w:r>
                        <w:r>
                          <w:rPr>
                            <w:kern w:val="2"/>
                            <w:szCs w:val="22"/>
                            <w:rFonts w:cstheme="minorBidi" w:ascii="Times New Roman" w:hAnsi="Times New Roman" w:eastAsia="Times New Roman" w:cs="Times New Roman"/>
                            <w:position w:val="11"/>
                            <w:sz w:val="16"/>
                          </w:rPr>
                          <w:t>**</w:t>
                        </w:r>
                      </w:p>
                      <w:p w:rsidR="0018722C">
                        <w:pPr>
                          <w:widowControl w:val="0"/>
                          <w:snapToGrid w:val="1"/>
                          <w:spacing w:beforeLines="0" w:afterLines="0" w:lineRule="auto" w:line="240" w:after="0" w:before="156"/>
                          <w:ind w:firstLineChars="0" w:firstLine="0" w:rightChars="0" w:right="0" w:leftChars="0" w:left="44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1.31±0.39</w:t>
                        </w:r>
                        <w:r>
                          <w:rPr>
                            <w:kern w:val="2"/>
                            <w:szCs w:val="22"/>
                            <w:rFonts w:cstheme="minorBidi" w:ascii="Times New Roman" w:hAnsi="Times New Roman" w:eastAsia="Times New Roman" w:cs="Times New Roman"/>
                            <w:position w:val="11"/>
                            <w:sz w:val="16"/>
                          </w:rPr>
                          <w:t>**</w:t>
                        </w:r>
                      </w:p>
                      <w:p w:rsidR="0018722C">
                        <w:pPr>
                          <w:widowControl w:val="0"/>
                          <w:snapToGrid w:val="1"/>
                          <w:spacing w:beforeLines="0" w:afterLines="0" w:lineRule="auto" w:line="240" w:after="0" w:before="156"/>
                          <w:ind w:firstLineChars="0" w:firstLine="0" w:rightChars="0" w:right="0" w:leftChars="0" w:left="44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1.50±0.43</w:t>
                        </w:r>
                        <w:r>
                          <w:rPr>
                            <w:kern w:val="2"/>
                            <w:szCs w:val="22"/>
                            <w:rFonts w:cstheme="minorBidi" w:ascii="Times New Roman" w:hAnsi="Times New Roman" w:eastAsia="Times New Roman" w:cs="Times New Roman"/>
                            <w:position w:val="11"/>
                            <w:sz w:val="16"/>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
      </w:r>
      <w:r>
        <w:rPr>
          <w:rFonts w:ascii="宋体" w:hAnsi="宋体" w:eastAsia="宋体" w:hint="eastAsia"/>
        </w:rPr>
        <w:t>表</w:t>
      </w:r>
      <w:r>
        <w:t>1</w:t>
      </w:r>
      <w:r>
        <w:rPr>
          <w:rFonts w:ascii="宋体" w:hAnsi="宋体" w:eastAsia="宋体" w:hint="eastAsia"/>
        </w:rPr>
        <w:t>沙丁胺醇对</w:t>
      </w:r>
      <w:r>
        <w:t>AA</w:t>
      </w:r>
      <w:r>
        <w:rPr>
          <w:rFonts w:ascii="宋体" w:hAnsi="宋体" w:eastAsia="宋体" w:hint="eastAsia"/>
        </w:rPr>
        <w:t>大鼠脾脏指数和胸腺指数的影响（</w:t>
      </w:r>
      <w:r>
        <w:rPr>
          <w:i/>
          <w:sz w:val="22"/>
        </w:rPr>
        <w:t>x</w:t>
      </w:r>
      <w:r>
        <w:t>±</w:t>
      </w:r>
      <w:r>
        <w:t>s</w:t>
      </w:r>
      <w:r>
        <w:rPr>
          <w:rFonts w:ascii="宋体" w:hAnsi="宋体" w:eastAsia="宋体" w:hint="eastAsia"/>
        </w:rPr>
        <w:t xml:space="preserve">, </w:t>
      </w:r>
      <w:r>
        <w:t>n=6</w:t>
      </w:r>
      <w:r>
        <w:rPr>
          <w:rFonts w:ascii="宋体" w:hAnsi="宋体" w:eastAsia="宋体" w:hint="eastAsia"/>
        </w:rPr>
        <w:t>）</w:t>
      </w:r>
      <w:r>
        <w:t>Tab</w:t>
      </w:r>
      <w:r>
        <w:rPr>
          <w:spacing w:val="0"/>
        </w:rPr>
        <w:t> </w:t>
      </w:r>
      <w:r>
        <w:t>1</w:t>
      </w:r>
      <w:r w:rsidRPr="00000000">
        <w:tab/>
      </w:r>
      <w:r>
        <w:t>The effects of Salbutamol on spleen index, thymus index of AA</w:t>
      </w:r>
      <w:r>
        <w:rPr>
          <w:spacing w:val="-4"/>
        </w:rPr>
        <w:t> </w:t>
      </w:r>
      <w:r>
        <w:t>rats.</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compared with control;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 compared with AA.</w:t>
      </w:r>
    </w:p>
    <w:p w:rsidR="0018722C">
      <w:pPr>
        <w:pStyle w:val="Heading4"/>
        <w:topLinePunct/>
        <w:ind w:left="200" w:hangingChars="200" w:hanging="200"/>
      </w:pPr>
      <w:r>
        <w:rPr>
          <w:b/>
        </w:rPr>
        <w:t>3.1.5.2</w:t>
      </w:r>
      <w:r>
        <w:t xml:space="preserve"> </w:t>
      </w:r>
      <w:r>
        <w:t>β</w:t>
      </w:r>
      <w:r>
        <w:rPr>
          <w:b/>
        </w:rPr>
        <w:t>2</w:t>
      </w:r>
      <w:r>
        <w:rPr>
          <w:b/>
        </w:rPr>
        <w:t>-AR</w:t>
      </w:r>
      <w:r>
        <w:t>激动药灌胃对</w:t>
      </w:r>
      <w:r>
        <w:rPr>
          <w:b/>
        </w:rPr>
        <w:t>AA</w:t>
      </w:r>
      <w:r>
        <w:t>大鼠</w:t>
      </w:r>
      <w:r>
        <w:rPr>
          <w:b/>
        </w:rPr>
        <w:t>FLS</w:t>
      </w:r>
      <w:r>
        <w:t>增殖能力的影响</w:t>
      </w:r>
    </w:p>
    <w:p w:rsidR="0018722C">
      <w:pPr>
        <w:topLinePunct/>
      </w:pPr>
      <w:r>
        <w:rPr>
          <w:rFonts w:ascii="宋体" w:hAnsi="宋体" w:eastAsia="宋体" w:hint="eastAsia"/>
        </w:rPr>
        <w:t>分离培养各组大鼠</w:t>
      </w:r>
      <w:r>
        <w:t>FLS</w:t>
      </w:r>
      <w:r>
        <w:rPr>
          <w:rFonts w:ascii="宋体" w:hAnsi="宋体" w:eastAsia="宋体" w:hint="eastAsia"/>
          <w:rFonts w:ascii="宋体" w:hAnsi="宋体" w:eastAsia="宋体" w:hint="eastAsia"/>
          <w:spacing w:val="-3"/>
        </w:rPr>
        <w:t xml:space="preserve">, </w:t>
      </w:r>
      <w:r>
        <w:t>MTT</w:t>
      </w:r>
      <w:r>
        <w:rPr>
          <w:rFonts w:ascii="宋体" w:hAnsi="宋体" w:eastAsia="宋体" w:hint="eastAsia"/>
        </w:rPr>
        <w:t>法检测其增殖能力。与对照组相比，</w:t>
      </w:r>
      <w:r>
        <w:t>AA</w:t>
      </w:r>
      <w:r>
        <w:rPr>
          <w:rFonts w:ascii="宋体" w:hAnsi="宋体" w:eastAsia="宋体" w:hint="eastAsia"/>
        </w:rPr>
        <w:t>模型</w:t>
      </w:r>
      <w:r>
        <w:rPr>
          <w:rFonts w:ascii="宋体" w:hAnsi="宋体" w:eastAsia="宋体" w:hint="eastAsia"/>
        </w:rPr>
        <w:t>组大鼠</w:t>
      </w:r>
      <w:r>
        <w:t>FLS</w:t>
      </w:r>
      <w:r>
        <w:rPr>
          <w:rFonts w:ascii="宋体" w:hAnsi="宋体" w:eastAsia="宋体" w:hint="eastAsia"/>
        </w:rPr>
        <w:t>增殖能力显著增强；与模型组相比，</w:t>
      </w:r>
      <w:r>
        <w:t>β</w:t>
      </w:r>
      <w:r>
        <w:t>2</w:t>
      </w:r>
      <w:r>
        <w:t>-AR</w:t>
      </w:r>
      <w:r>
        <w:rPr>
          <w:rFonts w:ascii="宋体" w:hAnsi="宋体" w:eastAsia="宋体" w:hint="eastAsia"/>
        </w:rPr>
        <w:t>激动药沙丁胺醇</w:t>
      </w:r>
      <w:r>
        <w:rPr>
          <w:rFonts w:ascii="宋体" w:hAnsi="宋体" w:eastAsia="宋体" w:hint="eastAsia"/>
        </w:rPr>
        <w:t>（</w:t>
      </w:r>
      <w:r>
        <w:t>3.0 </w:t>
      </w:r>
      <w:r>
        <w:rPr>
          <w:w w:val="99"/>
        </w:rPr>
        <w:t>m</w:t>
      </w:r>
      <w:r>
        <w:rPr>
          <w:spacing w:val="-1"/>
          <w:w w:val="99"/>
        </w:rPr>
        <w:t>g</w:t>
      </w:r>
      <w:r>
        <w:rPr>
          <w:w w:val="99"/>
        </w:rPr>
        <w:t>/</w:t>
      </w:r>
      <w:r>
        <w:rPr>
          <w:spacing w:val="0"/>
          <w:w w:val="99"/>
        </w:rPr>
        <w:t>k</w:t>
      </w:r>
      <w:r>
        <w:rPr>
          <w:spacing w:val="-2"/>
          <w:w w:val="99"/>
        </w:rPr>
        <w:t>g</w:t>
      </w:r>
      <w:r>
        <w:rPr>
          <w:rFonts w:ascii="宋体" w:hAnsi="宋体" w:eastAsia="宋体" w:hint="eastAsia"/>
        </w:rPr>
        <w:t>）</w:t>
      </w:r>
      <w:r>
        <w:rPr>
          <w:rFonts w:ascii="宋体" w:hAnsi="宋体" w:eastAsia="宋体" w:hint="eastAsia"/>
        </w:rPr>
        <w:t>和</w:t>
      </w:r>
      <w:r>
        <w:t>MTX</w:t>
      </w:r>
      <w:r>
        <w:rPr>
          <w:rFonts w:ascii="宋体" w:hAnsi="宋体" w:eastAsia="宋体" w:hint="eastAsia"/>
        </w:rPr>
        <w:t>组</w:t>
      </w:r>
      <w:r>
        <w:rPr>
          <w:rFonts w:ascii="宋体" w:hAnsi="宋体" w:eastAsia="宋体" w:hint="eastAsia"/>
        </w:rPr>
        <w:t>（</w:t>
      </w:r>
      <w:r>
        <w:t>0</w:t>
      </w:r>
      <w:r>
        <w:rPr>
          <w:spacing w:val="0"/>
        </w:rPr>
        <w:t>.</w:t>
      </w:r>
      <w:r>
        <w:t>5 m</w:t>
      </w:r>
      <w:r>
        <w:rPr>
          <w:spacing w:val="-1"/>
        </w:rPr>
        <w:t>g</w:t>
      </w:r>
      <w:r>
        <w:t>/</w:t>
      </w:r>
      <w:r>
        <w:rPr>
          <w:spacing w:val="0"/>
        </w:rPr>
        <w:t>k</w:t>
      </w:r>
      <w:r>
        <w:rPr>
          <w:spacing w:val="-2"/>
        </w:rPr>
        <w:t>g</w:t>
      </w:r>
      <w:r>
        <w:rPr>
          <w:rFonts w:ascii="宋体" w:hAnsi="宋体" w:eastAsia="宋体" w:hint="eastAsia"/>
        </w:rPr>
        <w:t>）</w:t>
      </w:r>
      <w:r>
        <w:rPr>
          <w:rFonts w:ascii="宋体" w:hAnsi="宋体" w:eastAsia="宋体" w:hint="eastAsia"/>
        </w:rPr>
        <w:t>能显著抑制</w:t>
      </w:r>
      <w:r>
        <w:t>F</w:t>
      </w:r>
      <w:r>
        <w:t>L</w:t>
      </w:r>
      <w:r>
        <w:t>S</w:t>
      </w:r>
      <w:r>
        <w:rPr>
          <w:rFonts w:ascii="宋体" w:hAnsi="宋体" w:eastAsia="宋体" w:hint="eastAsia"/>
        </w:rPr>
        <w:t>的增殖能力</w:t>
      </w:r>
      <w:r>
        <w:rPr>
          <w:rFonts w:ascii="宋体" w:hAnsi="宋体" w:eastAsia="宋体" w:hint="eastAsia"/>
        </w:rPr>
        <w:t>（</w:t>
      </w:r>
      <w:r>
        <w:rPr>
          <w:rFonts w:ascii="宋体" w:hAnsi="宋体" w:eastAsia="宋体" w:hint="eastAsia"/>
          <w:spacing w:val="-15"/>
        </w:rPr>
        <w:t>图</w:t>
      </w:r>
      <w:r>
        <w:t>15</w:t>
      </w:r>
      <w:r>
        <w:rPr>
          <w:rFonts w:ascii="宋体" w:hAnsi="宋体" w:eastAsia="宋体" w:hint="eastAsia"/>
        </w:rPr>
        <w:t>）</w:t>
      </w:r>
      <w:r>
        <w:rPr>
          <w:rFonts w:ascii="宋体" w:hAnsi="宋体" w:eastAsia="宋体" w:hint="eastAsia"/>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56958" cy="5365"/>
            <wp:effectExtent l="0" t="0" r="0" b="0"/>
            <wp:docPr id="17" name="image30.png" descr=""/>
            <wp:cNvGraphicFramePr>
              <a:graphicFrameLocks noChangeAspect="1"/>
            </wp:cNvGraphicFramePr>
            <a:graphic>
              <a:graphicData uri="http://schemas.openxmlformats.org/drawingml/2006/picture">
                <pic:pic>
                  <pic:nvPicPr>
                    <pic:cNvPr id="18" name="image30.png"/>
                    <pic:cNvPicPr/>
                  </pic:nvPicPr>
                  <pic:blipFill>
                    <a:blip r:embed="rId41" cstate="print"/>
                    <a:stretch>
                      <a:fillRect/>
                    </a:stretch>
                  </pic:blipFill>
                  <pic:spPr>
                    <a:xfrm>
                      <a:off x="0" y="0"/>
                      <a:ext cx="56958" cy="5365"/>
                    </a:xfrm>
                    <a:prstGeom prst="rect">
                      <a:avLst/>
                    </a:prstGeom>
                  </pic:spPr>
                </pic:pic>
              </a:graphicData>
            </a:graphic>
          </wp:inline>
        </w:drawing>
      </w:r>
    </w:p>
    <w:p w:rsidR="0018722C">
      <w:pPr>
        <w:pStyle w:val="a9"/>
        <w:topLinePunct/>
      </w:pPr>
      <w:r>
        <w:rPr>
          <w:kern w:val="2"/>
          <w:szCs w:val="22"/>
          <w:rFonts w:ascii="宋体" w:hAnsi="宋体" w:eastAsia="宋体" w:hint="eastAsia" w:cstheme="minorBidi"/>
          <w:spacing w:val="-12"/>
          <w:position w:val="1"/>
          <w:sz w:val="18"/>
        </w:rPr>
        <w:t>图</w:t>
      </w:r>
      <w:r>
        <w:rPr>
          <w:kern w:val="2"/>
          <w:szCs w:val="22"/>
          <w:rFonts w:cstheme="minorBidi" w:hAnsiTheme="minorHAnsi" w:eastAsiaTheme="minorHAnsi" w:asciiTheme="minorHAnsi"/>
          <w:position w:val="1"/>
          <w:sz w:val="18"/>
        </w:rPr>
        <w:t>15</w:t>
      </w:r>
      <w:r>
        <w:rPr>
          <w:kern w:val="2"/>
          <w:szCs w:val="22"/>
          <w:rFonts w:cstheme="minorBidi" w:hAnsiTheme="minorHAnsi" w:eastAsiaTheme="minorHAnsi" w:asciiTheme="minorHAnsi"/>
          <w:spacing w:val="10"/>
          <w:position w:val="1"/>
          <w:sz w:val="18"/>
        </w:rPr>
        <w:t>  </w:t>
      </w:r>
      <w:r>
        <w:rPr>
          <w:kern w:val="2"/>
          <w:szCs w:val="22"/>
          <w:rFonts w:ascii="宋体" w:hAnsi="宋体" w:eastAsia="宋体" w:hint="eastAsia" w:cstheme="minorBidi"/>
          <w:spacing w:val="-4"/>
          <w:position w:val="1"/>
          <w:sz w:val="18"/>
        </w:rPr>
        <w:t>沙丁胺醇对</w:t>
      </w:r>
      <w:r>
        <w:rPr>
          <w:kern w:val="2"/>
          <w:szCs w:val="22"/>
          <w:rFonts w:cstheme="minorBidi" w:hAnsiTheme="minorHAnsi" w:eastAsiaTheme="minorHAnsi" w:asciiTheme="minorHAnsi"/>
          <w:position w:val="1"/>
          <w:sz w:val="18"/>
        </w:rPr>
        <w:t>AA</w:t>
      </w:r>
      <w:r>
        <w:rPr>
          <w:kern w:val="2"/>
          <w:szCs w:val="22"/>
          <w:rFonts w:ascii="宋体" w:hAnsi="宋体" w:eastAsia="宋体" w:hint="eastAsia" w:cstheme="minorBidi"/>
          <w:spacing w:val="-8"/>
          <w:position w:val="1"/>
          <w:sz w:val="18"/>
        </w:rPr>
        <w:t>大鼠</w:t>
      </w:r>
      <w:r>
        <w:rPr>
          <w:kern w:val="2"/>
          <w:szCs w:val="22"/>
          <w:rFonts w:cstheme="minorBidi" w:hAnsiTheme="minorHAnsi" w:eastAsiaTheme="minorHAnsi" w:asciiTheme="minorHAnsi"/>
          <w:position w:val="1"/>
          <w:sz w:val="18"/>
        </w:rPr>
        <w:t>FLS</w:t>
      </w:r>
      <w:r>
        <w:rPr>
          <w:kern w:val="2"/>
          <w:szCs w:val="22"/>
          <w:rFonts w:ascii="宋体" w:hAnsi="宋体" w:eastAsia="宋体" w:hint="eastAsia" w:cstheme="minorBidi"/>
          <w:position w:val="1"/>
          <w:sz w:val="18"/>
        </w:rPr>
        <w:t>增殖能力的影响（</w:t>
      </w:r>
      <w:r>
        <w:rPr>
          <w:kern w:val="2"/>
          <w:szCs w:val="22"/>
          <w:rFonts w:cstheme="minorBidi" w:hAnsiTheme="minorHAnsi" w:eastAsiaTheme="minorHAnsi" w:asciiTheme="minorHAnsi"/>
          <w:i/>
          <w:sz w:val="18"/>
        </w:rPr>
        <w:t>x</w:t>
      </w:r>
      <w:r>
        <w:rPr>
          <w:kern w:val="2"/>
          <w:szCs w:val="22"/>
          <w:rFonts w:cstheme="minorBidi" w:hAnsiTheme="minorHAnsi" w:eastAsiaTheme="minorHAnsi" w:asciiTheme="minorHAnsi"/>
          <w:spacing w:val="-6"/>
          <w:position w:val="1"/>
          <w:sz w:val="18"/>
        </w:rPr>
        <w:t>±</w:t>
      </w:r>
      <w:r>
        <w:rPr>
          <w:kern w:val="2"/>
          <w:szCs w:val="22"/>
          <w:rFonts w:cstheme="minorBidi" w:hAnsiTheme="minorHAnsi" w:eastAsiaTheme="minorHAnsi" w:asciiTheme="minorHAnsi"/>
          <w:position w:val="1"/>
          <w:sz w:val="18"/>
        </w:rPr>
        <w:t>s</w:t>
      </w:r>
      <w:r w:rsidP="AA7D325B">
        <w:rPr>
          <w:kern w:val="2"/>
          <w:szCs w:val="22"/>
          <w:rFonts w:ascii="宋体" w:hAnsi="宋体" w:eastAsia="宋体" w:hint="eastAsia" w:cstheme="minorBidi"/>
          <w:position w:val="1"/>
          <w:sz w:val="18"/>
        </w:rPr>
        <w:t>，</w:t>
      </w:r>
      <w:r>
        <w:rPr>
          <w:kern w:val="2"/>
          <w:szCs w:val="22"/>
          <w:rFonts w:cstheme="minorBidi" w:hAnsiTheme="minorHAnsi" w:eastAsiaTheme="minorHAnsi" w:asciiTheme="minorHAnsi"/>
          <w:position w:val="1"/>
          <w:sz w:val="18"/>
        </w:rPr>
        <w:t>n=6</w:t>
      </w:r>
      <w:r>
        <w:rPr>
          <w:kern w:val="2"/>
          <w:szCs w:val="22"/>
          <w:rFonts w:ascii="宋体" w:hAnsi="宋体" w:eastAsia="宋体" w:hint="eastAsia" w:cstheme="minorBidi"/>
          <w:position w:val="1"/>
          <w:sz w:val="18"/>
        </w:rPr>
        <w:t>）</w:t>
      </w:r>
      <w:r>
        <w:rPr>
          <w:kern w:val="2"/>
          <w:szCs w:val="22"/>
          <w:rFonts w:cstheme="minorBidi" w:hAnsiTheme="minorHAnsi" w:eastAsiaTheme="minorHAnsi" w:asciiTheme="minorHAnsi"/>
          <w:sz w:val="18"/>
        </w:rPr>
        <w:t>Fig 15</w:t>
      </w:r>
      <w:r w:rsidR="001852F3">
        <w:rPr>
          <w:kern w:val="2"/>
          <w:szCs w:val="22"/>
          <w:rFonts w:cstheme="minorBidi" w:hAnsiTheme="minorHAnsi" w:eastAsiaTheme="minorHAnsi" w:asciiTheme="minorHAnsi"/>
          <w:spacing w:val="10"/>
          <w:sz w:val="18"/>
        </w:rPr>
        <w:t xml:space="preserve"> </w:t>
      </w:r>
      <w:r>
        <w:rPr>
          <w:kern w:val="2"/>
          <w:szCs w:val="22"/>
          <w:rFonts w:cstheme="minorBidi" w:hAnsiTheme="minorHAnsi" w:eastAsiaTheme="minorHAnsi" w:asciiTheme="minorHAnsi"/>
          <w:sz w:val="18"/>
        </w:rPr>
        <w:t>The effects of Salbutamol on the proliferation of FLS from AA rats.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0.05 compared with control; *P &lt;</w:t>
      </w:r>
      <w:r w:rsidR="004B696B">
        <w:rPr>
          <w:rFonts w:cstheme="minorBidi" w:hAnsiTheme="minorHAnsi" w:eastAsiaTheme="minorHAnsi" w:asciiTheme="minorHAnsi"/>
        </w:rPr>
        <w:t>0.05 compared with AA Model</w:t>
      </w:r>
    </w:p>
    <w:p w:rsidR="0018722C">
      <w:pPr>
        <w:pStyle w:val="Heading4"/>
        <w:topLinePunct/>
        <w:ind w:left="200" w:hangingChars="200" w:hanging="200"/>
      </w:pPr>
      <w:r>
        <w:t>3.1.5.3</w:t>
      </w:r>
      <w:r>
        <w:t xml:space="preserve"> </w:t>
      </w:r>
      <w:r>
        <w:t>β</w:t>
      </w:r>
      <w:r>
        <w:rPr>
          <w:b/>
        </w:rPr>
        <w:t>2</w:t>
      </w:r>
      <w:r>
        <w:rPr>
          <w:b/>
        </w:rPr>
        <w:t>-AR</w:t>
      </w:r>
      <w:r>
        <w:t>激动药灌胃对</w:t>
      </w:r>
      <w:r>
        <w:rPr>
          <w:b/>
        </w:rPr>
        <w:t>AA</w:t>
      </w:r>
      <w:r>
        <w:t>大鼠骨髓源</w:t>
      </w:r>
      <w:r>
        <w:rPr>
          <w:b/>
        </w:rPr>
        <w:t>DCs</w:t>
      </w:r>
      <w:r>
        <w:t>表型和抗原摄取功能的影响</w:t>
      </w:r>
      <w:r>
        <w:t>收集第</w:t>
      </w:r>
      <w:r>
        <w:t>7</w:t>
      </w:r>
      <w:r/>
      <w:r>
        <w:t>天</w:t>
      </w:r>
      <w:r>
        <w:t>DCs</w:t>
      </w:r>
      <w:r>
        <w:t>细胞，流式细胞仪检测</w:t>
      </w:r>
      <w:r>
        <w:t>DCs</w:t>
      </w:r>
      <w:r/>
      <w:r>
        <w:t>表面</w:t>
      </w:r>
      <w:r>
        <w:t>CD80</w:t>
      </w:r>
      <w:r>
        <w:t>、</w:t>
      </w:r>
      <w:r>
        <w:t>CD86</w:t>
      </w:r>
      <w:r>
        <w:t>、</w:t>
      </w:r>
      <w:r>
        <w:t>MHC-II</w:t>
      </w:r>
      <w:r>
        <w:t> </w:t>
      </w:r>
      <w:r>
        <w:t>表</w:t>
      </w:r>
    </w:p>
    <w:p w:rsidR="0018722C">
      <w:pPr>
        <w:topLinePunct/>
      </w:pPr>
      <w:r>
        <w:rPr>
          <w:rFonts w:ascii="宋体" w:eastAsia="宋体" w:hint="eastAsia"/>
        </w:rPr>
        <w:t>达，以</w:t>
      </w:r>
      <w:r>
        <w:t>X</w:t>
      </w:r>
      <w:r>
        <w:rPr>
          <w:rFonts w:ascii="宋体" w:eastAsia="宋体" w:hint="eastAsia"/>
        </w:rPr>
        <w:t>轴平均荧光强度的变化表示。与对照组相比，</w:t>
      </w:r>
      <w:r>
        <w:t>AA</w:t>
      </w:r>
      <w:r>
        <w:rPr>
          <w:rFonts w:ascii="宋体" w:eastAsia="宋体" w:hint="eastAsia"/>
        </w:rPr>
        <w:t>模型组</w:t>
      </w:r>
      <w:r>
        <w:t>DCs CD80</w:t>
      </w:r>
      <w:r>
        <w:rPr>
          <w:rFonts w:ascii="宋体" w:eastAsia="宋体" w:hint="eastAsia"/>
        </w:rPr>
        <w:t>、</w:t>
      </w:r>
      <w:r>
        <w:t>CD86</w:t>
      </w:r>
      <w:r>
        <w:rPr>
          <w:rFonts w:ascii="宋体" w:eastAsia="宋体" w:hint="eastAsia"/>
        </w:rPr>
        <w:t>、</w:t>
      </w:r>
      <w:r>
        <w:t>MHC-II</w:t>
      </w:r>
      <w:r>
        <w:rPr>
          <w:rFonts w:ascii="宋体" w:eastAsia="宋体" w:hint="eastAsia"/>
        </w:rPr>
        <w:t>表达均显著升高；与模型组相比，沙丁胺醇</w:t>
      </w:r>
      <w:r>
        <w:rPr>
          <w:rFonts w:ascii="宋体" w:eastAsia="宋体" w:hint="eastAsia"/>
        </w:rPr>
        <w:t>（</w:t>
      </w:r>
      <w:r>
        <w:t>3.0 </w:t>
      </w:r>
      <w:r>
        <w:rPr>
          <w:spacing w:val="-2"/>
        </w:rPr>
        <w:t>mg</w:t>
      </w:r>
      <w:r>
        <w:rPr>
          <w:spacing w:val="-2"/>
        </w:rPr>
        <w:t>/</w:t>
      </w:r>
      <w:r>
        <w:rPr>
          <w:spacing w:val="-2"/>
        </w:rPr>
        <w:t>kg</w:t>
      </w:r>
      <w:r>
        <w:rPr>
          <w:rFonts w:ascii="宋体" w:eastAsia="宋体" w:hint="eastAsia"/>
        </w:rPr>
        <w:t>）</w:t>
      </w:r>
      <w:r>
        <w:rPr>
          <w:rFonts w:ascii="宋体" w:eastAsia="宋体" w:hint="eastAsia"/>
        </w:rPr>
        <w:t>能显著</w:t>
      </w:r>
      <w:r>
        <w:rPr>
          <w:rFonts w:ascii="宋体" w:eastAsia="宋体" w:hint="eastAsia"/>
        </w:rPr>
        <w:t>下调</w:t>
      </w:r>
      <w:r>
        <w:t>DCs</w:t>
      </w:r>
      <w:r>
        <w:rPr>
          <w:rFonts w:ascii="宋体" w:eastAsia="宋体" w:hint="eastAsia"/>
        </w:rPr>
        <w:t>表面</w:t>
      </w:r>
      <w:r>
        <w:t>MHC-II</w:t>
      </w:r>
      <w:r>
        <w:rPr>
          <w:rFonts w:ascii="宋体" w:eastAsia="宋体" w:hint="eastAsia"/>
        </w:rPr>
        <w:t>的表达，但对</w:t>
      </w:r>
      <w:r>
        <w:t>CD80</w:t>
      </w:r>
      <w:r>
        <w:rPr>
          <w:rFonts w:ascii="宋体" w:eastAsia="宋体" w:hint="eastAsia"/>
        </w:rPr>
        <w:t>、</w:t>
      </w:r>
      <w:r>
        <w:t>CD86</w:t>
      </w:r>
      <w:r>
        <w:rPr>
          <w:rFonts w:ascii="宋体" w:eastAsia="宋体" w:hint="eastAsia"/>
        </w:rPr>
        <w:t>的表达无明显影响</w:t>
      </w:r>
      <w:r>
        <w:rPr>
          <w:rFonts w:ascii="宋体" w:eastAsia="宋体" w:hint="eastAsia"/>
        </w:rPr>
        <w:t>（</w:t>
      </w:r>
      <w:r>
        <w:rPr>
          <w:rFonts w:ascii="宋体" w:eastAsia="宋体" w:hint="eastAsia"/>
          <w:spacing w:val="-15"/>
        </w:rPr>
        <w:t>图</w:t>
      </w:r>
      <w:r>
        <w:t>16</w:t>
      </w:r>
      <w:r>
        <w:rPr>
          <w:rFonts w:ascii="宋体" w:eastAsia="宋体" w:hint="eastAsia"/>
        </w:rPr>
        <w:t>,</w:t>
      </w:r>
      <w:r>
        <w:rPr>
          <w:rFonts w:ascii="宋体" w:eastAsia="宋体" w:hint="eastAsia"/>
        </w:rPr>
        <w:t> </w:t>
      </w:r>
      <w:r>
        <w:rPr>
          <w:w w:val="99"/>
        </w:rPr>
        <w:t>1</w:t>
      </w:r>
      <w:r>
        <w:rPr>
          <w:spacing w:val="0"/>
          <w:w w:val="99"/>
        </w:rPr>
        <w:t>7</w:t>
      </w:r>
      <w:r>
        <w:rPr>
          <w:rFonts w:ascii="宋体" w:eastAsia="宋体" w:hint="eastAsia"/>
          <w:w w:val="99"/>
        </w:rPr>
        <w:t xml:space="preserve">, </w:t>
      </w:r>
      <w:r>
        <w:rPr>
          <w:w w:val="99"/>
        </w:rPr>
        <w:t>18</w:t>
      </w:r>
      <w:r>
        <w:rPr>
          <w:rFonts w:ascii="宋体" w:eastAsia="宋体" w:hint="eastAsia"/>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shape style="margin-left:151.599442pt;margin-top:-.046993pt;width:143.1pt;height:157.950pt;mso-position-horizontal-relative:page;mso-position-vertical-relative:paragraph;z-index:-96088" type="#_x0000_t202" filled="false" stroked="false">
            <v:textbox inset="0,0,0,0">
              <w:txbxContent>
                <w:p w:rsidR="0018722C">
                  <w:pPr>
                    <w:tabs>
                      <w:tab w:pos="1906" w:val="left" w:leader="none"/>
                    </w:tabs>
                    <w:spacing w:before="2"/>
                    <w:ind w:leftChars="0" w:left="388" w:rightChars="0" w:right="0" w:firstLineChars="0" w:firstLine="0"/>
                    <w:jc w:val="left"/>
                    <w:rPr>
                      <w:rFonts w:ascii="Arial"/>
                      <w:sz w:val="17"/>
                    </w:rPr>
                  </w:pPr>
                  <w:r>
                    <w:rPr>
                      <w:rFonts w:ascii="Arial"/>
                      <w:b/>
                      <w:w w:val="115"/>
                      <w:sz w:val="20"/>
                    </w:rPr>
                    <w:t>0.4</w:t>
                    <w:tab/>
                  </w:r>
                  <w:r>
                    <w:rPr>
                      <w:rFonts w:ascii="Arial"/>
                      <w:w w:val="115"/>
                      <w:position w:val="3"/>
                      <w:sz w:val="17"/>
                    </w:rPr>
                    <w:t>#</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spacing w:line="156" w:lineRule="auto" w:before="0"/>
                    <w:ind w:leftChars="0" w:left="0" w:rightChars="0" w:right="2158" w:firstLineChars="0" w:firstLine="0"/>
                    <w:jc w:val="left"/>
                    <w:rPr>
                      <w:rFonts w:ascii="Arial"/>
                      <w:b/>
                      <w:sz w:val="20"/>
                    </w:rPr>
                  </w:pPr>
                  <w:r>
                    <w:rPr>
                      <w:rFonts w:ascii="Arial"/>
                      <w:b/>
                      <w:sz w:val="24"/>
                    </w:rPr>
                    <w:t>(A)</w:t>
                  </w:r>
                  <w:r>
                    <w:rPr>
                      <w:rFonts w:ascii="Arial"/>
                      <w:b/>
                      <w:position w:val="-3"/>
                      <w:sz w:val="24"/>
                    </w:rPr>
                    <w:t>    n</w:t>
                  </w:r>
                  <w:r>
                    <w:rPr>
                      <w:rFonts w:ascii="Arial"/>
                      <w:b/>
                      <w:spacing w:val="55"/>
                      <w:position w:val="-3"/>
                      <w:sz w:val="24"/>
                    </w:rPr>
                    <w:t> </w:t>
                  </w:r>
                  <w:r>
                    <w:rPr>
                      <w:rFonts w:ascii="Arial"/>
                      <w:b/>
                      <w:sz w:val="20"/>
                    </w:rPr>
                    <w:t>0.3</w:t>
                  </w:r>
                </w:p>
                <w:p w:rsidR="0018722C">
                  <w:pPr>
                    <w:spacing w:line="108" w:lineRule="auto" w:before="29"/>
                    <w:ind w:leftChars="0" w:left="0" w:rightChars="0" w:right="2635" w:firstLineChars="0" w:firstLine="0"/>
                    <w:jc w:val="left"/>
                    <w:rPr>
                      <w:rFonts w:ascii="Arial"/>
                      <w:b/>
                      <w:sz w:val="24"/>
                    </w:rPr>
                  </w:pPr>
                  <w:r>
                    <w:rPr>
                      <w:rFonts w:ascii="Arial"/>
                      <w:b/>
                      <w:sz w:val="24"/>
                    </w:rPr>
                    <w:t>o ti</w:t>
                  </w:r>
                </w:p>
                <w:p w:rsidR="0018722C">
                  <w:pPr>
                    <w:spacing w:line="72" w:lineRule="auto" w:before="42"/>
                    <w:ind w:leftChars="0" w:left="0" w:rightChars="0" w:right="2635" w:firstLineChars="0" w:firstLine="0"/>
                    <w:jc w:val="left"/>
                    <w:rPr>
                      <w:rFonts w:ascii="Arial"/>
                      <w:b/>
                      <w:sz w:val="24"/>
                    </w:rPr>
                  </w:pPr>
                  <w:r>
                    <w:rPr>
                      <w:rFonts w:ascii="Arial"/>
                      <w:b/>
                      <w:sz w:val="24"/>
                    </w:rPr>
                    <w:t>a        r</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4"/>
                      <w:rFonts w:cstheme="minorBidi" w:ascii="宋体" w:hAnsi="Times New Roman" w:eastAsia="Times New Roman" w:cs="Times New Roman"/>
                    </w:rPr>
                  </w:pPr>
                </w:p>
                <w:p w:rsidR="0018722C">
                  <w:pPr>
                    <w:spacing w:line="45" w:lineRule="auto" w:before="0"/>
                    <w:ind w:leftChars="0" w:left="0" w:rightChars="0" w:right="2217" w:firstLineChars="0" w:firstLine="0"/>
                    <w:jc w:val="left"/>
                    <w:rPr>
                      <w:rFonts w:ascii="Arial"/>
                      <w:b/>
                      <w:sz w:val="24"/>
                    </w:rPr>
                  </w:pPr>
                  <w:r>
                    <w:rPr>
                      <w:rFonts w:ascii="Arial"/>
                      <w:b/>
                      <w:sz w:val="24"/>
                    </w:rPr>
                    <w:t>fe  </w:t>
                  </w:r>
                  <w:r>
                    <w:rPr>
                      <w:rFonts w:ascii="Arial"/>
                      <w:b/>
                      <w:position w:val="2"/>
                      <w:sz w:val="20"/>
                    </w:rPr>
                    <w:t>0.2 </w:t>
                  </w:r>
                  <w:r>
                    <w:rPr>
                      <w:rFonts w:ascii="Arial"/>
                      <w:b/>
                      <w:sz w:val="24"/>
                    </w:rPr>
                    <w:t>i         l</w:t>
                  </w:r>
                </w:p>
                <w:p w:rsidR="0018722C">
                  <w:pPr>
                    <w:spacing w:line="96" w:lineRule="auto" w:before="24"/>
                    <w:ind w:leftChars="0" w:left="0" w:rightChars="0" w:right="2158" w:firstLineChars="0" w:firstLine="0"/>
                    <w:jc w:val="left"/>
                    <w:rPr>
                      <w:rFonts w:ascii="Arial"/>
                      <w:b/>
                      <w:sz w:val="24"/>
                    </w:rPr>
                  </w:pPr>
                  <w:r>
                    <w:rPr>
                      <w:rFonts w:ascii="Arial"/>
                      <w:b/>
                      <w:sz w:val="24"/>
                    </w:rPr>
                    <w:t>o        r     </w:t>
                  </w:r>
                  <w:r>
                    <w:rPr>
                      <w:rFonts w:ascii="Arial"/>
                      <w:b/>
                      <w:spacing w:val="62"/>
                      <w:sz w:val="24"/>
                    </w:rPr>
                    <w:t> </w:t>
                  </w:r>
                  <w:r>
                    <w:rPr>
                      <w:rFonts w:ascii="Arial"/>
                      <w:b/>
                      <w:sz w:val="24"/>
                    </w:rPr>
                    <w:t>p</w:t>
                  </w:r>
                </w:p>
                <w:p w:rsidR="0018722C">
                  <w:pPr>
                    <w:spacing w:line="117" w:lineRule="auto" w:before="74"/>
                    <w:ind w:leftChars="0" w:left="0" w:rightChars="0" w:right="2270" w:firstLineChars="0" w:firstLine="0"/>
                    <w:jc w:val="left"/>
                    <w:rPr>
                      <w:rFonts w:ascii="Arial"/>
                      <w:b/>
                      <w:sz w:val="24"/>
                    </w:rPr>
                  </w:pPr>
                  <w:r>
                    <w:rPr>
                      <w:rFonts w:ascii="Arial"/>
                      <w:b/>
                      <w:position w:val="1"/>
                      <w:sz w:val="24"/>
                    </w:rPr>
                    <w:t>S  </w:t>
                  </w:r>
                  <w:r>
                    <w:rPr>
                      <w:rFonts w:ascii="Arial"/>
                      <w:b/>
                      <w:sz w:val="20"/>
                    </w:rPr>
                    <w:t>0.1 </w:t>
                  </w:r>
                  <w:r>
                    <w:rPr>
                      <w:rFonts w:ascii="Arial"/>
                      <w:b/>
                      <w:sz w:val="24"/>
                    </w:rPr>
                    <w:t>L       F</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tabs>
                      <w:tab w:pos="941" w:val="left" w:leader="none"/>
                      <w:tab w:pos="1643" w:val="left" w:leader="none"/>
                    </w:tabs>
                    <w:spacing w:line="260" w:lineRule="exact" w:before="1"/>
                    <w:ind w:leftChars="0" w:left="388" w:rightChars="0" w:right="0" w:firstLineChars="0" w:firstLine="0"/>
                    <w:jc w:val="left"/>
                    <w:rPr>
                      <w:rFonts w:ascii="Arial"/>
                      <w:b/>
                      <w:sz w:val="11"/>
                    </w:rPr>
                  </w:pPr>
                  <w:r>
                    <w:rPr>
                      <w:rFonts w:ascii="Arial"/>
                      <w:b/>
                      <w:w w:val="115"/>
                      <w:position w:val="6"/>
                      <w:sz w:val="20"/>
                    </w:rPr>
                    <w:t>0.0</w:t>
                    <w:tab/>
                  </w:r>
                  <w:r>
                    <w:rPr>
                      <w:rFonts w:ascii="Arial"/>
                      <w:b/>
                      <w:w w:val="115"/>
                      <w:sz w:val="11"/>
                    </w:rPr>
                    <w:t>Control</w:t>
                    <w:tab/>
                    <w:t>AA m </w:t>
                  </w:r>
                  <w:r>
                    <w:rPr>
                      <w:rFonts w:ascii="Arial"/>
                      <w:b/>
                      <w:spacing w:val="1"/>
                      <w:w w:val="115"/>
                      <w:sz w:val="11"/>
                    </w:rPr>
                    <w:t>odel </w:t>
                  </w:r>
                  <w:r>
                    <w:rPr>
                      <w:rFonts w:ascii="Arial"/>
                      <w:b/>
                      <w:spacing w:val="32"/>
                      <w:w w:val="115"/>
                      <w:sz w:val="11"/>
                    </w:rPr>
                    <w:t> </w:t>
                  </w:r>
                  <w:r>
                    <w:rPr>
                      <w:rFonts w:ascii="Arial"/>
                      <w:b/>
                      <w:w w:val="115"/>
                      <w:position w:val="4"/>
                      <w:sz w:val="11"/>
                    </w:rPr>
                    <w:t>Salbuta</w:t>
                  </w:r>
                </w:p>
                <w:p w:rsidR="0018722C">
                  <w:pPr>
                    <w:spacing w:line="115" w:lineRule="exact" w:before="0"/>
                    <w:ind w:leftChars="0" w:left="0" w:rightChars="0" w:right="0" w:firstLineChars="0" w:firstLine="0"/>
                    <w:jc w:val="right"/>
                    <w:rPr>
                      <w:rFonts w:ascii="Arial"/>
                      <w:b/>
                      <w:sz w:val="11"/>
                    </w:rPr>
                  </w:pPr>
                  <w:r>
                    <w:rPr>
                      <w:rFonts w:ascii="Arial"/>
                      <w:b/>
                      <w:w w:val="115"/>
                      <w:sz w:val="11"/>
                    </w:rPr>
                    <w:t>(0.75m g</w:t>
                  </w:r>
                </w:p>
              </w:txbxContent>
            </v:textbox>
            <w10:wrap type="none"/>
          </v:shape>
        </w:pict>
      </w:r>
      <w:r>
        <w:rPr>
          <w:kern w:val="2"/>
          <w:szCs w:val="22"/>
          <w:rFonts w:ascii="Arial" w:cstheme="minorBidi" w:hAnsiTheme="minorHAnsi" w:eastAsiaTheme="minorHAnsi"/>
          <w:b/>
          <w:sz w:val="13"/>
        </w:rPr>
        <w:t>40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39487">
            <wp:simplePos x="0" y="0"/>
            <wp:positionH relativeFrom="page">
              <wp:posOffset>1087247</wp:posOffset>
            </wp:positionH>
            <wp:positionV relativeFrom="paragraph">
              <wp:posOffset>24078</wp:posOffset>
            </wp:positionV>
            <wp:extent cx="5328512" cy="2273317"/>
            <wp:effectExtent l="0" t="0" r="0" b="0"/>
            <wp:wrapNone/>
            <wp:docPr id="19" name="image31.png" descr=""/>
            <wp:cNvGraphicFramePr>
              <a:graphicFrameLocks noChangeAspect="1"/>
            </wp:cNvGraphicFramePr>
            <a:graphic>
              <a:graphicData uri="http://schemas.openxmlformats.org/drawingml/2006/picture">
                <pic:pic>
                  <pic:nvPicPr>
                    <pic:cNvPr id="20" name="image31.png"/>
                    <pic:cNvPicPr/>
                  </pic:nvPicPr>
                  <pic:blipFill>
                    <a:blip r:embed="rId42" cstate="print"/>
                    <a:stretch>
                      <a:fillRect/>
                    </a:stretch>
                  </pic:blipFill>
                  <pic:spPr>
                    <a:xfrm>
                      <a:off x="0" y="0"/>
                      <a:ext cx="5328512" cy="2273317"/>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shape style="margin-left:131.088684pt;margin-top:-5.98195pt;width:131.85pt;height:16.6pt;mso-position-horizontal-relative:page;mso-position-vertical-relative:paragraph;z-index:2224" type="#_x0000_t202" filled="false" stroked="false">
            <v:textbox inset="0,0,0,0">
              <w:txbxContent>
                <w:p w:rsidR="0018722C">
                  <w:pPr>
                    <w:tabs>
                      <w:tab w:pos="1624" w:val="left" w:leader="none"/>
                    </w:tabs>
                    <w:spacing w:line="283" w:lineRule="auto" w:before="30"/>
                    <w:ind w:leftChars="0" w:left="324" w:rightChars="0" w:right="563" w:firstLineChars="0" w:firstLine="0"/>
                    <w:jc w:val="left"/>
                    <w:rPr>
                      <w:rFonts w:ascii="Arial"/>
                      <w:sz w:val="11"/>
                    </w:rPr>
                  </w:pPr>
                  <w:r>
                    <w:rPr>
                      <w:rFonts w:ascii="Arial"/>
                      <w:spacing w:val="-4"/>
                      <w:sz w:val="11"/>
                    </w:rPr>
                    <w:t>Normal</w:t>
                  </w:r>
                  <w:r>
                    <w:rPr>
                      <w:rFonts w:ascii="Arial"/>
                      <w:spacing w:val="-21"/>
                      <w:sz w:val="11"/>
                    </w:rPr>
                    <w:t> </w:t>
                  </w:r>
                  <w:r>
                    <w:rPr>
                      <w:rFonts w:ascii="Arial"/>
                      <w:sz w:val="11"/>
                    </w:rPr>
                    <w:t>Control</w:t>
                    <w:tab/>
                  </w:r>
                  <w:r>
                    <w:rPr>
                      <w:rFonts w:ascii="Arial"/>
                      <w:spacing w:val="1"/>
                      <w:sz w:val="11"/>
                    </w:rPr>
                    <w:t>AA</w:t>
                  </w:r>
                  <w:r>
                    <w:rPr>
                      <w:rFonts w:ascii="Arial"/>
                      <w:spacing w:val="-18"/>
                      <w:sz w:val="11"/>
                    </w:rPr>
                    <w:t> </w:t>
                  </w:r>
                  <w:r>
                    <w:rPr>
                      <w:rFonts w:ascii="Arial"/>
                      <w:spacing w:val="-4"/>
                      <w:sz w:val="11"/>
                    </w:rPr>
                    <w:t>Model</w:t>
                  </w:r>
                  <w:r>
                    <w:rPr>
                      <w:rFonts w:ascii="Arial"/>
                      <w:w w:val="94"/>
                      <w:sz w:val="11"/>
                    </w:rPr>
                    <w:t> </w:t>
                  </w:r>
                  <w:r>
                    <w:rPr>
                      <w:rFonts w:ascii="Arial"/>
                      <w:spacing w:val="-4"/>
                      <w:w w:val="95"/>
                      <w:sz w:val="11"/>
                    </w:rPr>
                    <w:t>Salbutamol</w:t>
                  </w:r>
                  <w:r>
                    <w:rPr>
                      <w:rFonts w:ascii="Arial"/>
                      <w:spacing w:val="0"/>
                      <w:w w:val="95"/>
                      <w:sz w:val="11"/>
                    </w:rPr>
                    <w:t> </w:t>
                  </w:r>
                  <w:r>
                    <w:rPr>
                      <w:rFonts w:ascii="Arial"/>
                      <w:spacing w:val="-3"/>
                      <w:w w:val="95"/>
                      <w:sz w:val="11"/>
                    </w:rPr>
                    <w:t>(3.0mg/kg)</w:t>
                  </w:r>
                </w:p>
              </w:txbxContent>
            </v:textbox>
            <w10:wrap type="none"/>
          </v:shape>
        </w:pict>
      </w:r>
      <w:r>
        <w:rPr>
          <w:kern w:val="2"/>
          <w:szCs w:val="22"/>
          <w:rFonts w:ascii="Arial" w:cstheme="minorBidi" w:hAnsiTheme="minorHAnsi" w:eastAsiaTheme="minorHAnsi"/>
          <w:w w:val="91"/>
          <w:sz w:val="12"/>
        </w:rPr>
        <w:t>#</w:t>
      </w:r>
    </w:p>
    <w:p w:rsidR="0018722C">
      <w:pPr>
        <w:pStyle w:val="ae"/>
        <w:topLinePunct/>
      </w:pPr>
      <w:r>
        <w:rPr>
          <w:kern w:val="2"/>
          <w:sz w:val="22"/>
          <w:szCs w:val="22"/>
          <w:rFonts w:cstheme="minorBidi" w:hAnsiTheme="minorHAnsi" w:eastAsiaTheme="minorHAnsi" w:asciiTheme="minorHAnsi"/>
        </w:rPr>
        <w:pict>
          <v:shape style="margin-left:287.65094pt;margin-top:6.823181pt;width:8.8pt;height:86.5pt;mso-position-horizontal-relative:page;mso-position-vertical-relative:paragraph;z-index:-95896"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b/>
                      <w:sz w:val="12"/>
                    </w:rPr>
                  </w:pPr>
                  <w:r>
                    <w:rPr>
                      <w:rFonts w:ascii="Arial"/>
                      <w:b/>
                      <w:spacing w:val="2"/>
                      <w:w w:val="112"/>
                      <w:sz w:val="12"/>
                    </w:rPr>
                    <w:t>M</w:t>
                  </w:r>
                  <w:r>
                    <w:rPr>
                      <w:rFonts w:ascii="Arial"/>
                      <w:b/>
                      <w:spacing w:val="3"/>
                      <w:w w:val="112"/>
                      <w:sz w:val="12"/>
                    </w:rPr>
                    <w:t>e</w:t>
                  </w:r>
                  <w:r>
                    <w:rPr>
                      <w:rFonts w:ascii="Arial"/>
                      <w:b/>
                      <w:spacing w:val="-4"/>
                      <w:w w:val="112"/>
                      <w:sz w:val="12"/>
                    </w:rPr>
                    <w:t>a</w:t>
                  </w:r>
                  <w:r>
                    <w:rPr>
                      <w:rFonts w:ascii="Arial"/>
                      <w:b/>
                      <w:w w:val="112"/>
                      <w:sz w:val="12"/>
                    </w:rPr>
                    <w:t>n</w:t>
                  </w:r>
                  <w:r>
                    <w:rPr>
                      <w:rFonts w:ascii="Arial"/>
                      <w:b/>
                      <w:spacing w:val="-1"/>
                      <w:sz w:val="12"/>
                    </w:rPr>
                    <w:t> </w:t>
                  </w:r>
                  <w:r>
                    <w:rPr>
                      <w:rFonts w:ascii="Arial"/>
                      <w:b/>
                      <w:spacing w:val="-1"/>
                      <w:w w:val="112"/>
                      <w:sz w:val="12"/>
                    </w:rPr>
                    <w:t>f</w:t>
                  </w:r>
                  <w:r>
                    <w:rPr>
                      <w:rFonts w:ascii="Arial"/>
                      <w:b/>
                      <w:spacing w:val="-2"/>
                      <w:w w:val="112"/>
                      <w:sz w:val="12"/>
                    </w:rPr>
                    <w:t>l</w:t>
                  </w:r>
                  <w:r>
                    <w:rPr>
                      <w:rFonts w:ascii="Arial"/>
                      <w:b/>
                      <w:spacing w:val="-3"/>
                      <w:w w:val="112"/>
                      <w:sz w:val="12"/>
                    </w:rPr>
                    <w:t>uo</w:t>
                  </w:r>
                  <w:r>
                    <w:rPr>
                      <w:rFonts w:ascii="Arial"/>
                      <w:b/>
                      <w:w w:val="112"/>
                      <w:sz w:val="12"/>
                    </w:rPr>
                    <w:t>r</w:t>
                  </w:r>
                  <w:r>
                    <w:rPr>
                      <w:rFonts w:ascii="Arial"/>
                      <w:b/>
                      <w:spacing w:val="3"/>
                      <w:w w:val="112"/>
                      <w:sz w:val="12"/>
                    </w:rPr>
                    <w:t>e</w:t>
                  </w:r>
                  <w:r>
                    <w:rPr>
                      <w:rFonts w:ascii="Arial"/>
                      <w:b/>
                      <w:spacing w:val="-4"/>
                      <w:w w:val="112"/>
                      <w:sz w:val="12"/>
                    </w:rPr>
                    <w:t>sc</w:t>
                  </w:r>
                  <w:r>
                    <w:rPr>
                      <w:rFonts w:ascii="Arial"/>
                      <w:b/>
                      <w:spacing w:val="3"/>
                      <w:w w:val="112"/>
                      <w:sz w:val="12"/>
                    </w:rPr>
                    <w:t>e</w:t>
                  </w:r>
                  <w:r>
                    <w:rPr>
                      <w:rFonts w:ascii="Arial"/>
                      <w:b/>
                      <w:spacing w:val="-3"/>
                      <w:w w:val="112"/>
                      <w:sz w:val="12"/>
                    </w:rPr>
                    <w:t>n</w:t>
                  </w:r>
                  <w:r>
                    <w:rPr>
                      <w:rFonts w:ascii="Arial"/>
                      <w:b/>
                      <w:w w:val="112"/>
                      <w:sz w:val="12"/>
                    </w:rPr>
                    <w:t>t</w:t>
                  </w:r>
                  <w:r>
                    <w:rPr>
                      <w:rFonts w:ascii="Arial"/>
                      <w:b/>
                      <w:spacing w:val="0"/>
                      <w:sz w:val="12"/>
                    </w:rPr>
                    <w:t> </w:t>
                  </w:r>
                  <w:r>
                    <w:rPr>
                      <w:rFonts w:ascii="Arial"/>
                      <w:b/>
                      <w:spacing w:val="-2"/>
                      <w:w w:val="112"/>
                      <w:sz w:val="12"/>
                    </w:rPr>
                    <w:t>i</w:t>
                  </w:r>
                  <w:r>
                    <w:rPr>
                      <w:rFonts w:ascii="Arial"/>
                      <w:b/>
                      <w:spacing w:val="-3"/>
                      <w:w w:val="112"/>
                      <w:sz w:val="12"/>
                    </w:rPr>
                    <w:t>n</w:t>
                  </w:r>
                  <w:r>
                    <w:rPr>
                      <w:rFonts w:ascii="Arial"/>
                      <w:b/>
                      <w:spacing w:val="-1"/>
                      <w:w w:val="112"/>
                      <w:sz w:val="12"/>
                    </w:rPr>
                    <w:t>t</w:t>
                  </w:r>
                  <w:r>
                    <w:rPr>
                      <w:rFonts w:ascii="Arial"/>
                      <w:b/>
                      <w:spacing w:val="3"/>
                      <w:w w:val="112"/>
                      <w:sz w:val="12"/>
                    </w:rPr>
                    <w:t>e</w:t>
                  </w:r>
                  <w:r>
                    <w:rPr>
                      <w:rFonts w:ascii="Arial"/>
                      <w:b/>
                      <w:spacing w:val="-3"/>
                      <w:w w:val="112"/>
                      <w:sz w:val="12"/>
                    </w:rPr>
                    <w:t>n</w:t>
                  </w:r>
                  <w:r>
                    <w:rPr>
                      <w:rFonts w:ascii="Arial"/>
                      <w:b/>
                      <w:spacing w:val="-4"/>
                      <w:w w:val="112"/>
                      <w:sz w:val="12"/>
                    </w:rPr>
                    <w:t>s</w:t>
                  </w:r>
                  <w:r>
                    <w:rPr>
                      <w:rFonts w:ascii="Arial"/>
                      <w:b/>
                      <w:spacing w:val="-2"/>
                      <w:w w:val="112"/>
                      <w:sz w:val="12"/>
                    </w:rPr>
                    <w:t>i</w:t>
                  </w:r>
                  <w:r>
                    <w:rPr>
                      <w:rFonts w:ascii="Arial"/>
                      <w:b/>
                      <w:spacing w:val="-1"/>
                      <w:w w:val="112"/>
                      <w:sz w:val="12"/>
                    </w:rPr>
                    <w:t>t</w:t>
                  </w:r>
                  <w:r>
                    <w:rPr>
                      <w:rFonts w:ascii="Arial"/>
                      <w:b/>
                      <w:w w:val="112"/>
                      <w:sz w:val="12"/>
                    </w:rPr>
                    <w:t>y</w:t>
                  </w:r>
                </w:p>
              </w:txbxContent>
            </v:textbox>
            <w10:wrap type="none"/>
          </v:shape>
        </w:pict>
      </w:r>
      <w:r>
        <w:rPr>
          <w:kern w:val="2"/>
          <w:sz w:val="22"/>
          <w:szCs w:val="22"/>
          <w:rFonts w:cstheme="minorBidi" w:hAnsiTheme="minorHAnsi" w:eastAsiaTheme="minorHAnsi" w:asciiTheme="minorHAnsi"/>
        </w:rPr>
        <w:pict>
          <v:shape style="margin-left:402.41568pt;margin-top:5.31214pt;width:5.05pt;height:13pt;mso-position-horizontal-relative:page;mso-position-vertical-relative:paragraph;z-index:2320" type="#_x0000_t202" filled="false" stroked="false">
            <v:textbox inset="0,0,0,0">
              <w:txbxContent>
                <w:p w:rsidR="0018722C">
                  <w:pPr>
                    <w:spacing w:line="259" w:lineRule="exact" w:before="0"/>
                    <w:ind w:leftChars="0" w:left="0" w:rightChars="0" w:right="0" w:firstLineChars="0" w:firstLine="0"/>
                    <w:jc w:val="left"/>
                    <w:rPr>
                      <w:rFonts w:ascii="Arial"/>
                      <w:sz w:val="23"/>
                    </w:rPr>
                  </w:pPr>
                  <w:r>
                    <w:rPr>
                      <w:rFonts w:ascii="Arial"/>
                      <w:w w:val="112"/>
                      <w:sz w:val="23"/>
                    </w:rPr>
                    <w:t>*</w:t>
                  </w:r>
                </w:p>
              </w:txbxContent>
            </v:textbox>
            <w10:wrap type="none"/>
          </v:shape>
        </w:pict>
      </w:r>
      <w:r>
        <w:rPr>
          <w:kern w:val="2"/>
          <w:szCs w:val="22"/>
          <w:rFonts w:ascii="Arial" w:cstheme="minorBidi" w:hAnsiTheme="minorHAnsi" w:eastAsiaTheme="minorHAnsi"/>
          <w:sz w:val="11"/>
        </w:rPr>
        <w:t>84</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b/>
          <w:spacing w:val="-2"/>
          <w:sz w:val="13"/>
        </w:rPr>
        <w:t>35</w:t>
      </w:r>
    </w:p>
    <w:p w:rsidR="0018722C">
      <w:pPr>
        <w:spacing w:before="49"/>
        <w:ind w:leftChars="0" w:left="5694" w:rightChars="0" w:right="0" w:firstLineChars="0" w:firstLine="0"/>
        <w:jc w:val="left"/>
        <w:topLinePunct/>
      </w:pPr>
      <w:r>
        <w:rPr>
          <w:kern w:val="2"/>
          <w:sz w:val="23"/>
          <w:szCs w:val="22"/>
          <w:rFonts w:cstheme="minorBidi" w:hAnsiTheme="minorHAnsi" w:eastAsiaTheme="minorHAnsi" w:asciiTheme="minorHAnsi" w:ascii="Arial"/>
          <w:w w:val="112"/>
        </w:rPr>
        <w:t>*</w:t>
      </w:r>
    </w:p>
    <w:p w:rsidR="0018722C">
      <w:pPr>
        <w:topLinePunct/>
      </w:pPr>
      <w:r>
        <w:rPr>
          <w:rFonts w:cstheme="minorBidi" w:hAnsiTheme="minorHAnsi" w:eastAsiaTheme="minorHAnsi" w:asciiTheme="minorHAnsi" w:ascii="Arial"/>
        </w:rPr>
        <w:t>63</w:t>
      </w:r>
      <w:r w:rsidRPr="00000000">
        <w:rPr>
          <w:rFonts w:cstheme="minorBidi" w:hAnsiTheme="minorHAnsi" w:eastAsiaTheme="minorHAnsi" w:asciiTheme="minorHAnsi"/>
        </w:rPr>
        <w:tab/>
      </w:r>
      <w:r>
        <w:rPr>
          <w:rFonts w:ascii="Arial" w:cstheme="minorBidi" w:hAnsiTheme="minorHAnsi" w:eastAsiaTheme="minorHAnsi"/>
          <w:b/>
        </w:rPr>
        <w:t>30</w:t>
      </w:r>
    </w:p>
    <w:p w:rsidR="0018722C">
      <w:pPr>
        <w:spacing w:before="107"/>
        <w:ind w:leftChars="0" w:left="0" w:rightChars="0" w:right="426" w:firstLineChars="0" w:firstLine="0"/>
        <w:jc w:val="right"/>
        <w:rPr>
          <w:rFonts w:ascii="Arial"/>
          <w:sz w:val="22"/>
        </w:rPr>
      </w:pPr>
      <w:r>
        <w:pict>
          <v:shape style="position:absolute;margin-left:91.783859pt;margin-top:15.951689pt;width:8.85pt;height:19.7pt;mso-position-horizontal-relative:page;mso-position-vertical-relative:paragraph;z-index:-95920"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12"/>
                    </w:rPr>
                  </w:pPr>
                  <w:r>
                    <w:rPr>
                      <w:rFonts w:ascii="Arial"/>
                      <w:spacing w:val="-5"/>
                      <w:w w:val="114"/>
                      <w:sz w:val="12"/>
                    </w:rPr>
                    <w:t>C</w:t>
                  </w:r>
                  <w:r>
                    <w:rPr>
                      <w:rFonts w:ascii="Arial"/>
                      <w:spacing w:val="-3"/>
                      <w:w w:val="114"/>
                      <w:sz w:val="12"/>
                    </w:rPr>
                    <w:t>oun</w:t>
                  </w:r>
                  <w:r>
                    <w:rPr>
                      <w:rFonts w:ascii="Arial"/>
                      <w:w w:val="114"/>
                      <w:sz w:val="12"/>
                    </w:rPr>
                    <w:t>t</w:t>
                  </w:r>
                </w:p>
              </w:txbxContent>
            </v:textbox>
            <w10:wrap type="none"/>
          </v:shape>
        </w:pict>
      </w:r>
      <w:r>
        <w:rPr>
          <w:rFonts w:ascii="Arial"/>
          <w:w w:val="90"/>
          <w:sz w:val="22"/>
        </w:rPr>
        <w:t>*</w:t>
      </w:r>
    </w:p>
    <w:p w:rsidR="0018722C">
      <w:pPr>
        <w:topLinePunct/>
      </w:pPr>
      <w:r>
        <w:rPr>
          <w:rFonts w:cstheme="minorBidi" w:hAnsiTheme="minorHAnsi" w:eastAsiaTheme="minorHAnsi" w:asciiTheme="minorHAnsi" w:ascii="Arial"/>
        </w:rPr>
        <w:t>42</w:t>
      </w:r>
      <w:r w:rsidRPr="00000000">
        <w:rPr>
          <w:rFonts w:cstheme="minorBidi" w:hAnsiTheme="minorHAnsi" w:eastAsiaTheme="minorHAnsi" w:asciiTheme="minorHAnsi"/>
        </w:rPr>
        <w:tab/>
      </w:r>
      <w:r>
        <w:rPr>
          <w:rFonts w:ascii="Arial" w:cstheme="minorBidi" w:hAnsiTheme="minorHAnsi" w:eastAsiaTheme="minorHAnsi"/>
          <w:b/>
        </w:rPr>
        <w:t>25</w:t>
      </w:r>
    </w:p>
    <w:p w:rsidR="0018722C">
      <w:pPr>
        <w:topLinePunct/>
      </w:pPr>
    </w:p>
    <w:p w:rsidR="0018722C">
      <w:pPr>
        <w:topLinePunct/>
      </w:pPr>
      <w:r>
        <w:rPr>
          <w:rFonts w:cstheme="minorBidi" w:hAnsiTheme="minorHAnsi" w:eastAsiaTheme="minorHAnsi" w:asciiTheme="minorHAnsi" w:ascii="Arial"/>
        </w:rPr>
        <w:t>21</w:t>
      </w:r>
      <w:r w:rsidRPr="00000000">
        <w:rPr>
          <w:rFonts w:cstheme="minorBidi" w:hAnsiTheme="minorHAnsi" w:eastAsiaTheme="minorHAnsi" w:asciiTheme="minorHAnsi"/>
        </w:rPr>
        <w:tab/>
      </w:r>
      <w:r>
        <w:rPr>
          <w:rFonts w:ascii="Arial" w:cstheme="minorBidi" w:hAnsiTheme="minorHAnsi" w:eastAsiaTheme="minorHAnsi"/>
          <w:b/>
        </w:rPr>
        <w:t>20</w:t>
      </w:r>
    </w:p>
    <w:p w:rsidR="0018722C">
      <w:spacing w:beforeLines="0" w:before="0" w:afterLines="0" w:after="0" w:line="440" w:lineRule="auto"/>
      <w:pPr>
        <w:sectPr w:rsidR="00556256">
          <w:pgSz w:w="11910" w:h="16840"/>
          <w:pgMar w:header="930" w:footer="994" w:top="1140" w:bottom="1180" w:left="1600" w:right="1680"/>
        </w:sectPr>
        <w:topLinePunct/>
      </w:pPr>
    </w:p>
    <w:p w:rsidR="0018722C">
      <w:pPr>
        <w:topLinePunct/>
      </w:pPr>
      <w:r>
        <w:rPr>
          <w:rFonts w:cstheme="minorBidi" w:hAnsiTheme="minorHAnsi" w:eastAsiaTheme="minorHAnsi" w:asciiTheme="minorHAnsi" w:ascii="Arial"/>
          <w:b/>
          <w:u w:val="thick" w:color="FF0000"/>
        </w:rPr>
        <w:t xml:space="preserve"> </w:t>
      </w:r>
      <w:r>
        <w:rPr>
          <w:rFonts w:ascii="Arial" w:cstheme="minorBidi" w:hAnsiTheme="minorHAnsi" w:eastAsiaTheme="minorHAnsi"/>
          <w:b/>
          <w:u w:val="thick" w:color="FF0000"/>
        </w:rPr>
        <w:t xml:space="preserve">   </w:t>
      </w:r>
      <w:r>
        <w:rPr>
          <w:rFonts w:ascii="Arial" w:cstheme="minorBidi" w:hAnsiTheme="minorHAnsi" w:eastAsiaTheme="minorHAnsi"/>
          <w:b/>
          <w:u w:val="thick" w:color="FF0000"/>
        </w:rPr>
        <w:t xml:space="preserve"> </w:t>
      </w:r>
      <w:r>
        <w:rPr>
          <w:rFonts w:ascii="Arial" w:cstheme="minorBidi" w:hAnsiTheme="minorHAnsi" w:eastAsiaTheme="minorHAnsi"/>
          <w:b/>
        </w:rPr>
        <w:tab/>
      </w:r>
      <w:r>
        <w:rPr>
          <w:rFonts w:ascii="Arial" w:cstheme="minorBidi" w:hAnsiTheme="minorHAnsi" w:eastAsiaTheme="minorHAnsi"/>
          <w:b/>
        </w:rPr>
        <w:t>m</w:t>
      </w:r>
      <w:r>
        <w:rPr>
          <w:rFonts w:ascii="Arial" w:cstheme="minorBidi" w:hAnsiTheme="minorHAnsi" w:eastAsiaTheme="minorHAnsi"/>
          <w:b/>
        </w:rPr>
        <w:t xml:space="preserve"> </w:t>
      </w:r>
      <w:r>
        <w:rPr>
          <w:rFonts w:ascii="Arial" w:cstheme="minorBidi" w:hAnsiTheme="minorHAnsi" w:eastAsiaTheme="minorHAnsi"/>
          <w:b/>
        </w:rPr>
        <w:t>ol</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ol</w:t>
      </w:r>
      <w:r w:rsidRPr="00000000">
        <w:rPr>
          <w:rFonts w:cstheme="minorBidi" w:hAnsiTheme="minorHAnsi" w:eastAsiaTheme="minorHAnsi" w:asciiTheme="minorHAnsi"/>
        </w:rPr>
        <w:tab/>
        <w:t>am</w:t>
      </w:r>
      <w:r w:rsidRPr="00000000">
        <w:rPr>
          <w:rFonts w:cstheme="minorBidi" w:hAnsiTheme="minorHAnsi" w:eastAsiaTheme="minorHAnsi" w:asciiTheme="minorHAnsi"/>
        </w:rPr>
        <w:tab/>
      </w:r>
      <w:r>
        <w:rPr>
          <w:rFonts w:ascii="Arial" w:cstheme="minorBidi" w:hAnsiTheme="minorHAnsi" w:eastAsiaTheme="minorHAnsi"/>
          <w:vertAlign w:val="subscript"/>
          <w:b/>
        </w:rPr>
        <w:t>TX</w:t>
      </w:r>
    </w:p>
    <w:p w:rsidR="0018722C">
      <w:spacing w:beforeLines="0" w:before="0" w:afterLines="0" w:after="0" w:line="440" w:lineRule="auto"/>
      <w:pPr>
        <w:sectPr w:rsidR="00556256">
          <w:type w:val="continuous"/>
          <w:pgSz w:w="11910" w:h="16840"/>
          <w:pgMar w:top="1580" w:bottom="280" w:left="1600" w:right="1680"/>
          <w:cols w:num="2" w:equalWidth="0">
            <w:col w:w="4525" w:space="40"/>
            <w:col w:w="4065"/>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309.463074pt;margin-top:-3.496002pt;width:29.1pt;height:6.45pt;mso-position-horizontal-relative:page;mso-position-vertical-relative:paragraph;z-index:-96064" type="#_x0000_t202" filled="false" stroked="false">
            <v:textbox inset="0,0,0,0">
              <w:txbxContent>
                <w:p w:rsidR="0018722C">
                  <w:pPr>
                    <w:spacing w:before="1"/>
                    <w:ind w:leftChars="0" w:left="0" w:rightChars="0" w:right="0" w:firstLineChars="0" w:firstLine="0"/>
                    <w:jc w:val="left"/>
                    <w:rPr>
                      <w:rFonts w:ascii="Arial"/>
                      <w:b/>
                      <w:sz w:val="11"/>
                    </w:rPr>
                  </w:pPr>
                  <w:r>
                    <w:rPr>
                      <w:rFonts w:ascii="Arial"/>
                      <w:b/>
                      <w:w w:val="115"/>
                      <w:sz w:val="11"/>
                    </w:rPr>
                    <w:t>Salbutam</w:t>
                  </w:r>
                </w:p>
              </w:txbxContent>
            </v:textbox>
            <w10:wrap type="none"/>
          </v:shape>
        </w:pict>
      </w:r>
      <w:r>
        <w:rPr>
          <w:kern w:val="2"/>
          <w:sz w:val="22"/>
          <w:szCs w:val="22"/>
          <w:rFonts w:cstheme="minorBidi" w:hAnsiTheme="minorHAnsi" w:eastAsiaTheme="minorHAnsi" w:asciiTheme="minorHAnsi"/>
        </w:rPr>
        <w:pict>
          <v:shape style="position:absolute;margin-left:348.928711pt;margin-top:-3.496002pt;width:19.7pt;height:6.45pt;mso-position-horizontal-relative:page;mso-position-vertical-relative:paragraph;z-index:-96040" type="#_x0000_t202" filled="false" stroked="false">
            <v:textbox inset="0,0,0,0">
              <w:txbxContent>
                <w:p w:rsidR="0018722C">
                  <w:pPr>
                    <w:spacing w:before="1"/>
                    <w:ind w:leftChars="0" w:left="0" w:rightChars="0" w:right="0" w:firstLineChars="0" w:firstLine="0"/>
                    <w:jc w:val="left"/>
                    <w:rPr>
                      <w:rFonts w:ascii="Arial"/>
                      <w:b/>
                      <w:sz w:val="11"/>
                    </w:rPr>
                  </w:pPr>
                  <w:r>
                    <w:rPr>
                      <w:rFonts w:ascii="Arial"/>
                      <w:b/>
                      <w:w w:val="115"/>
                      <w:sz w:val="11"/>
                    </w:rPr>
                    <w:t>Salbut</w:t>
                  </w:r>
                </w:p>
              </w:txbxContent>
            </v:textbox>
            <w10:wrap type="none"/>
          </v:shape>
        </w:pict>
      </w:r>
      <w:r>
        <w:rPr>
          <w:kern w:val="2"/>
          <w:sz w:val="22"/>
          <w:szCs w:val="22"/>
          <w:rFonts w:cstheme="minorBidi" w:hAnsiTheme="minorHAnsi" w:eastAsiaTheme="minorHAnsi" w:asciiTheme="minorHAnsi"/>
        </w:rPr>
        <w:pict>
          <v:shape style="position:absolute;margin-left:378.700653pt;margin-top:-3.496002pt;width:24.7pt;height:7pt;mso-position-horizontal-relative:page;mso-position-vertical-relative:paragraph;z-index:-96016" type="#_x0000_t202" filled="false" stroked="false">
            <v:textbox inset="0,0,0,0">
              <w:txbxContent>
                <w:p w:rsidR="0018722C">
                  <w:pPr>
                    <w:tabs>
                      <w:tab w:pos="386" w:val="left" w:leader="none"/>
                    </w:tabs>
                    <w:spacing w:before="2"/>
                    <w:ind w:leftChars="0" w:left="0" w:rightChars="0" w:right="0" w:firstLineChars="0" w:firstLine="0"/>
                    <w:jc w:val="left"/>
                    <w:rPr>
                      <w:rFonts w:ascii="Arial"/>
                      <w:b/>
                      <w:sz w:val="11"/>
                    </w:rPr>
                  </w:pPr>
                  <w:r>
                    <w:rPr>
                      <w:rFonts w:ascii="Arial"/>
                      <w:b/>
                      <w:w w:val="115"/>
                      <w:position w:val="1"/>
                      <w:sz w:val="11"/>
                    </w:rPr>
                    <w:t>ol</w:t>
                    <w:tab/>
                  </w:r>
                  <w:r>
                    <w:rPr>
                      <w:rFonts w:ascii="Arial"/>
                      <w:b/>
                      <w:w w:val="115"/>
                      <w:sz w:val="11"/>
                    </w:rPr>
                    <w:t>M</w:t>
                  </w:r>
                </w:p>
              </w:txbxContent>
            </v:textbox>
            <w10:wrap type="none"/>
          </v:shape>
        </w:pict>
      </w:r>
      <w:r>
        <w:rPr>
          <w:kern w:val="2"/>
          <w:szCs w:val="22"/>
          <w:rFonts w:ascii="Arial" w:cstheme="minorBidi" w:hAnsiTheme="minorHAnsi" w:eastAsiaTheme="minorHAnsi"/>
          <w:w w:val="94"/>
          <w:sz w:val="11"/>
        </w:rPr>
        <w:t>0</w:t>
      </w:r>
      <w:r>
        <w:rPr>
          <w:kern w:val="2"/>
          <w:szCs w:val="22"/>
          <w:rFonts w:ascii="Arial" w:cstheme="minorBidi" w:hAnsiTheme="minorHAnsi" w:eastAsiaTheme="minorHAnsi"/>
          <w:sz w:val="11"/>
        </w:rPr>
        <w:tab/>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-51"/&gt;
          <w:w w:val="117"/>
          <w:sz w:val="11"/>
        </w:rPr>
        <w:t>k</w:t>
      </w:r>
      <w:r>
        <w:rPr>
          <w:kern w:val="2"/>
          <w:szCs w:val="22"/>
          <w:rFonts w:ascii="Arial" w:cstheme="minorBidi" w:hAnsiTheme="minorHAnsi" w:eastAsiaTheme="minorHAnsi"/>
          <w:b/>
          -8"/&gt;
          <w:w w:val="93"/>
          <w:sz w:val="13"/>
        </w:rPr>
        <w:t>1</w:t>
      </w:r>
      <w:r>
        <w:rPr>
          <w:kern w:val="2"/>
          <w:szCs w:val="22"/>
          <w:rFonts w:ascii="Arial" w:cstheme="minorBidi" w:hAnsiTheme="minorHAnsi" w:eastAsiaTheme="minorHAnsi"/>
          <w:b/>
          -76"/&gt;
          <w:w w:val="117"/>
          <w:sz w:val="11"/>
        </w:rPr>
        <w:t>g</w:t>
      </w:r>
      <w:r>
        <w:rPr>
          <w:kern w:val="2"/>
          <w:szCs w:val="22"/>
          <w:rFonts w:ascii="Arial" w:cstheme="minorBidi" w:hAnsiTheme="minorHAnsi" w:eastAsiaTheme="minorHAnsi"/>
          <w:b/>
          5"/&gt;
          <w:w w:val="93"/>
          <w:sz w:val="13"/>
        </w:rPr>
        <w:t>5</w:t>
      </w:r>
      <w:r>
        <w:rPr>
          <w:kern w:val="2"/>
          <w:szCs w:val="22"/>
          <w:rFonts w:ascii="Arial" w:cstheme="minorBidi" w:hAnsiTheme="minorHAnsi" w:eastAsiaTheme="minorHAnsi"/>
          <w:b/>
          <w:w w:val="117"/>
          <w:sz w:val="11"/>
        </w:rPr>
        <w:t>)</w:t>
      </w:r>
      <w:r>
        <w:rPr>
          <w:kern w:val="2"/>
          <w:szCs w:val="22"/>
          <w:rFonts w:ascii="Arial" w:cstheme="minorBidi" w:hAnsiTheme="minorHAnsi" w:eastAsiaTheme="minorHAnsi"/>
          <w:b/>
          6"/&gt;
          <w:sz w:val="11"/>
        </w:rPr>
        <w:t> </w:t>
      </w:r>
      <w:r>
        <w:rPr>
          <w:kern w:val="2"/>
          <w:szCs w:val="22"/>
          <w:rFonts w:ascii="Arial" w:cstheme="minorBidi" w:hAnsiTheme="minorHAnsi" w:eastAsiaTheme="minorHAnsi"/>
          <w:b/>
          2"/&gt;
          <w:w w:val="117"/>
          <w:sz w:val="11"/>
        </w:rPr>
        <w:t>(</w:t>
      </w:r>
      <w:r>
        <w:rPr>
          <w:kern w:val="2"/>
          <w:szCs w:val="22"/>
          <w:rFonts w:ascii="Arial" w:cstheme="minorBidi" w:hAnsiTheme="minorHAnsi" w:eastAsiaTheme="minorHAnsi"/>
          <w:b/>
          -37"/&gt;
          <w:w w:val="117"/>
          <w:sz w:val="11"/>
        </w:rPr>
        <w:t>1</w:t>
      </w:r>
      <w:r>
        <w:rPr>
          <w:kern w:val="2"/>
          <w:szCs w:val="22"/>
          <w:rFonts w:ascii="Arial" w:cstheme="minorBidi" w:hAnsiTheme="minorHAnsi" w:eastAsiaTheme="minorHAnsi"/>
          <w:b/>
          -37"/&gt;
          <w:w w:val="90"/>
          <w:sz w:val="11"/>
        </w:rPr>
        <w:t>C</w:t>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-71"/&gt;
          <w:w w:val="117"/>
          <w:sz w:val="11"/>
        </w:rPr>
        <w:t>5</w:t>
      </w:r>
      <w:r>
        <w:rPr>
          <w:kern w:val="2"/>
          <w:szCs w:val="22"/>
          <w:rFonts w:ascii="Arial" w:cstheme="minorBidi" w:hAnsiTheme="minorHAnsi" w:eastAsiaTheme="minorHAnsi"/>
          <w:b/>
          1"/&gt;
          <w:w w:val="90"/>
          <w:sz w:val="11"/>
        </w:rPr>
        <w:t>o</w:t>
      </w:r>
      <w:r>
        <w:rPr>
          <w:kern w:val="2"/>
          <w:szCs w:val="22"/>
          <w:rFonts w:ascii="Arial" w:cstheme="minorBidi" w:hAnsiTheme="minorHAnsi" w:eastAsiaTheme="minorHAnsi"/>
          <w:b/>
          -56"/&gt;
          <w:w w:val="90"/>
          <w:sz w:val="11"/>
        </w:rPr>
        <w:t>n</w:t>
      </w:r>
      <w:r>
        <w:rPr>
          <w:kern w:val="2"/>
          <w:szCs w:val="22"/>
          <w:rFonts w:ascii="Arial" w:cstheme="minorBidi" w:hAnsiTheme="minorHAnsi" w:eastAsiaTheme="minorHAnsi"/>
          <w:b/>
          -56"/&gt;
          <w:w w:val="117"/>
          <w:sz w:val="11"/>
        </w:rPr>
        <w:t>m</w:t>
      </w:r>
      <w:r>
        <w:rPr>
          <w:kern w:val="2"/>
          <w:szCs w:val="22"/>
          <w:rFonts w:ascii="Arial" w:cstheme="minorBidi" w:hAnsiTheme="minorHAnsi" w:eastAsiaTheme="minorHAnsi"/>
          <w:b/>
          -2"/&gt;
          <w:w w:val="90"/>
          <w:sz w:val="11"/>
        </w:rPr>
        <w:t>t</w:t>
      </w:r>
      <w:r>
        <w:rPr>
          <w:kern w:val="2"/>
          <w:szCs w:val="22"/>
          <w:rFonts w:ascii="Arial" w:cstheme="minorBidi" w:hAnsiTheme="minorHAnsi" w:eastAsiaTheme="minorHAnsi"/>
          <w:b/>
          -1"/&gt;
          <w:w w:val="90"/>
          <w:sz w:val="11"/>
        </w:rPr>
        <w:t>r</w:t>
      </w:r>
      <w:r>
        <w:rPr>
          <w:kern w:val="2"/>
          <w:szCs w:val="22"/>
          <w:rFonts w:ascii="Arial" w:cstheme="minorBidi" w:hAnsiTheme="minorHAnsi" w:eastAsiaTheme="minorHAnsi"/>
          <w:b/>
          -77"/&gt;
          <w:w w:val="117"/>
          <w:sz w:val="11"/>
        </w:rPr>
        <w:t>g</w:t>
      </w:r>
      <w:r>
        <w:rPr>
          <w:kern w:val="2"/>
          <w:szCs w:val="22"/>
          <w:rFonts w:ascii="Arial" w:cstheme="minorBidi" w:hAnsiTheme="minorHAnsi" w:eastAsiaTheme="minorHAnsi"/>
          <w:b/>
          1"/&gt;
          <w:w w:val="90"/>
          <w:sz w:val="11"/>
        </w:rPr>
        <w:t>o</w:t>
      </w:r>
      <w:r>
        <w:rPr>
          <w:kern w:val="2"/>
          <w:szCs w:val="22"/>
          <w:rFonts w:ascii="Arial" w:cstheme="minorBidi" w:hAnsiTheme="minorHAnsi" w:eastAsiaTheme="minorHAnsi"/>
          <w:b/>
          -8"/&gt;
          <w:w w:val="90"/>
          <w:sz w:val="11"/>
        </w:rPr>
        <w:t>l</w:t>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8"/&gt;
          <w:w w:val="117"/>
          <w:sz w:val="11"/>
        </w:rPr>
        <w:t>k</w:t>
      </w:r>
      <w:r>
        <w:rPr>
          <w:kern w:val="2"/>
          <w:szCs w:val="22"/>
          <w:rFonts w:ascii="Arial" w:cstheme="minorBidi" w:hAnsiTheme="minorHAnsi" w:eastAsiaTheme="minorHAnsi"/>
          <w:b/>
          1"/&gt;
          <w:w w:val="117"/>
          <w:sz w:val="11"/>
        </w:rPr>
        <w:t>g</w:t>
      </w:r>
      <w:r>
        <w:rPr>
          <w:kern w:val="2"/>
          <w:szCs w:val="22"/>
          <w:rFonts w:ascii="Arial" w:cstheme="minorBidi" w:hAnsiTheme="minorHAnsi" w:eastAsiaTheme="minorHAnsi"/>
          <w:b/>
          2"/&gt;
          <w:w w:val="117"/>
          <w:sz w:val="11"/>
        </w:rPr>
        <w:t>)</w:t>
      </w:r>
      <w:r w:rsidR="001852F3">
        <w:rPr>
          <w:kern w:val="2"/>
          <w:szCs w:val="22"/>
          <w:rFonts w:ascii="Arial" w:cstheme="minorBidi" w:hAnsiTheme="minorHAnsi" w:eastAsiaTheme="minorHAnsi"/>
          <w:b/>
          2"/&gt;
          <w:w w:val="117"/>
          <w:sz w:val="11"/>
        </w:rPr>
        <w:t xml:space="preserve"> </w:t>
      </w:r>
      <w:r>
        <w:rPr>
          <w:kern w:val="2"/>
          <w:szCs w:val="22"/>
          <w:rFonts w:ascii="Arial" w:cstheme="minorBidi" w:hAnsiTheme="minorHAnsi" w:eastAsiaTheme="minorHAnsi"/>
          <w:b/>
          <w:w w:val="90"/>
          <w:sz w:val="11"/>
        </w:rPr>
        <w:t>A</w:t>
      </w:r>
      <w:r>
        <w:rPr>
          <w:kern w:val="2"/>
          <w:szCs w:val="22"/>
          <w:rFonts w:ascii="Arial" w:cstheme="minorBidi" w:hAnsiTheme="minorHAnsi" w:eastAsiaTheme="minorHAnsi"/>
          <w:b/>
          -32"/&gt;
          <w:w w:val="90"/>
          <w:sz w:val="11"/>
        </w:rPr>
        <w:t>A</w:t>
      </w:r>
      <w:r>
        <w:rPr>
          <w:kern w:val="2"/>
          <w:szCs w:val="22"/>
          <w:rFonts w:ascii="Arial" w:cstheme="minorBidi" w:hAnsiTheme="minorHAnsi" w:eastAsiaTheme="minorHAnsi"/>
          <w:b/>
          2"/&gt;
          <w:w w:val="117"/>
          <w:sz w:val="11"/>
        </w:rPr>
        <w:t>(</w:t>
      </w:r>
      <w:r>
        <w:rPr>
          <w:kern w:val="2"/>
          <w:szCs w:val="22"/>
          <w:rFonts w:ascii="Arial" w:cstheme="minorBidi" w:hAnsiTheme="minorHAnsi" w:eastAsiaTheme="minorHAnsi"/>
          <w:b/>
          -56"/&gt;
          <w:w w:val="117"/>
          <w:sz w:val="11"/>
        </w:rPr>
        <w:t>3</w:t>
      </w:r>
      <w:r>
        <w:rPr>
          <w:kern w:val="2"/>
          <w:szCs w:val="22"/>
          <w:rFonts w:ascii="Arial" w:cstheme="minorBidi" w:hAnsiTheme="minorHAnsi" w:eastAsiaTheme="minorHAnsi"/>
          <w:b/>
          -36"/&gt;
          <w:w w:val="90"/>
          <w:sz w:val="11"/>
        </w:rPr>
        <w:t>m</w:t>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-65"/&gt;
          <w:w w:val="117"/>
          <w:sz w:val="11"/>
        </w:rPr>
        <w:t>0</w:t>
      </w:r>
      <w:r>
        <w:rPr>
          <w:kern w:val="2"/>
          <w:szCs w:val="22"/>
          <w:rFonts w:ascii="Arial" w:cstheme="minorBidi" w:hAnsiTheme="minorHAnsi" w:eastAsiaTheme="minorHAnsi"/>
          <w:b/>
          0"/&gt;
          <w:w w:val="90"/>
          <w:sz w:val="11"/>
        </w:rPr>
        <w:t>o</w:t>
      </w:r>
      <w:r>
        <w:rPr>
          <w:kern w:val="2"/>
          <w:szCs w:val="22"/>
          <w:rFonts w:ascii="Arial" w:cstheme="minorBidi" w:hAnsiTheme="minorHAnsi" w:eastAsiaTheme="minorHAnsi"/>
          <w:b/>
          1"/&gt;
          <w:w w:val="90"/>
          <w:sz w:val="11"/>
        </w:rPr>
        <w:t>d</w:t>
      </w:r>
      <w:r>
        <w:rPr>
          <w:kern w:val="2"/>
          <w:szCs w:val="22"/>
          <w:rFonts w:ascii="Arial" w:cstheme="minorBidi" w:hAnsiTheme="minorHAnsi" w:eastAsiaTheme="minorHAnsi"/>
          <w:b/>
          7"/&gt;
          <w:w w:val="90"/>
          <w:sz w:val="11"/>
        </w:rPr>
        <w:t>e</w:t>
      </w:r>
      <w:r>
        <w:rPr>
          <w:kern w:val="2"/>
          <w:szCs w:val="22"/>
          <w:rFonts w:ascii="Arial" w:cstheme="minorBidi" w:hAnsiTheme="minorHAnsi" w:eastAsiaTheme="minorHAnsi"/>
          <w:b/>
          -28"/&gt;
          <w:w w:val="90"/>
          <w:sz w:val="11"/>
        </w:rPr>
        <w:t>l</w:t>
      </w:r>
      <w:r>
        <w:rPr>
          <w:kern w:val="2"/>
          <w:szCs w:val="22"/>
          <w:rFonts w:ascii="Arial" w:cstheme="minorBidi" w:hAnsiTheme="minorHAnsi" w:eastAsiaTheme="minorHAnsi"/>
          <w:b/>
          1"/&gt;
          <w:w w:val="117"/>
          <w:sz w:val="11"/>
        </w:rPr>
        <w:t>g</w:t>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8"/&gt;
          <w:w w:val="117"/>
          <w:sz w:val="11"/>
        </w:rPr>
        <w:t>k</w:t>
      </w:r>
      <w:r>
        <w:rPr>
          <w:kern w:val="2"/>
          <w:szCs w:val="22"/>
          <w:rFonts w:ascii="Arial" w:cstheme="minorBidi" w:hAnsiTheme="minorHAnsi" w:eastAsiaTheme="minorHAnsi"/>
          <w:b/>
          1"/&gt;
          <w:w w:val="117"/>
          <w:sz w:val="11"/>
        </w:rPr>
        <w:t>g</w:t>
      </w:r>
      <w:r>
        <w:rPr>
          <w:kern w:val="2"/>
          <w:szCs w:val="22"/>
          <w:rFonts w:ascii="Arial" w:cstheme="minorBidi" w:hAnsiTheme="minorHAnsi" w:eastAsiaTheme="minorHAnsi"/>
          <w:b/>
          <w:w w:val="117"/>
          <w:sz w:val="11"/>
        </w:rPr>
        <w:t>)</w:t>
      </w:r>
      <w:r w:rsidR="001852F3">
        <w:rPr>
          <w:kern w:val="2"/>
          <w:szCs w:val="22"/>
          <w:rFonts w:ascii="Arial" w:cstheme="minorBidi" w:hAnsiTheme="minorHAnsi" w:eastAsiaTheme="minorHAnsi"/>
          <w:b/>
          <w:sz w:val="11"/>
        </w:rPr>
        <w:t xml:space="preserve">  </w:t>
      </w:r>
      <w:r>
        <w:rPr>
          <w:kern w:val="2"/>
          <w:szCs w:val="22"/>
          <w:rFonts w:ascii="Arial" w:cstheme="minorBidi" w:hAnsiTheme="minorHAnsi" w:eastAsiaTheme="minorHAnsi"/>
          <w:b/>
          2"/&gt;
          <w:w w:val="117"/>
          <w:sz w:val="11"/>
        </w:rPr>
        <w:t>(</w:t>
      </w:r>
      <w:r>
        <w:rPr>
          <w:kern w:val="2"/>
          <w:szCs w:val="22"/>
          <w:rFonts w:ascii="Arial" w:cstheme="minorBidi" w:hAnsiTheme="minorHAnsi" w:eastAsiaTheme="minorHAnsi"/>
          <w:b/>
          -2"/&gt;
          <w:w w:val="117"/>
          <w:sz w:val="11"/>
        </w:rPr>
        <w:t>0</w:t>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-2"/&gt;
          <w:w w:val="117"/>
          <w:sz w:val="11"/>
        </w:rPr>
        <w:t>5</w:t>
      </w:r>
      <w:r>
        <w:rPr>
          <w:kern w:val="2"/>
          <w:szCs w:val="22"/>
          <w:rFonts w:ascii="Arial" w:cstheme="minorBidi" w:hAnsiTheme="minorHAnsi" w:eastAsiaTheme="minorHAnsi"/>
          <w:b/>
          <w:w w:val="117"/>
          <w:sz w:val="11"/>
        </w:rPr>
        <w:t>m</w:t>
      </w:r>
      <w:r>
        <w:rPr>
          <w:kern w:val="2"/>
          <w:szCs w:val="22"/>
          <w:rFonts w:ascii="Arial" w:cstheme="minorBidi" w:hAnsiTheme="minorHAnsi" w:eastAsiaTheme="minorHAnsi"/>
          <w:b/>
          -17"/&gt;
          <w:sz w:val="11"/>
        </w:rPr>
        <w:t> </w:t>
      </w:r>
      <w:r>
        <w:rPr>
          <w:kern w:val="2"/>
          <w:szCs w:val="22"/>
          <w:rFonts w:ascii="Arial" w:cstheme="minorBidi" w:hAnsiTheme="minorHAnsi" w:eastAsiaTheme="minorHAnsi"/>
          <w:b/>
          1"/&gt;
          <w:w w:val="117"/>
          <w:sz w:val="11"/>
        </w:rPr>
        <w:t>g</w:t>
      </w:r>
      <w:r>
        <w:rPr>
          <w:kern w:val="2"/>
          <w:szCs w:val="22"/>
          <w:rFonts w:ascii="Arial" w:cstheme="minorBidi" w:hAnsiTheme="minorHAnsi" w:eastAsiaTheme="minorHAnsi"/>
          <w:b/>
          -1"/&gt;
          <w:w w:val="117"/>
          <w:sz w:val="11"/>
        </w:rPr>
        <w:t>/</w:t>
      </w:r>
      <w:r>
        <w:rPr>
          <w:kern w:val="2"/>
          <w:szCs w:val="22"/>
          <w:rFonts w:ascii="Arial" w:cstheme="minorBidi" w:hAnsiTheme="minorHAnsi" w:eastAsiaTheme="minorHAnsi"/>
          <w:b/>
          8"/&gt;
          <w:w w:val="117"/>
          <w:sz w:val="11"/>
        </w:rPr>
        <w:t>k</w:t>
      </w:r>
      <w:r>
        <w:rPr>
          <w:kern w:val="2"/>
          <w:szCs w:val="22"/>
          <w:rFonts w:ascii="Arial" w:cstheme="minorBidi" w:hAnsiTheme="minorHAnsi" w:eastAsiaTheme="minorHAnsi"/>
          <w:b/>
          1"/&gt;
          <w:w w:val="117"/>
          <w:sz w:val="11"/>
        </w:rPr>
        <w:t>g</w:t>
      </w:r>
      <w:r>
        <w:rPr>
          <w:kern w:val="2"/>
          <w:szCs w:val="22"/>
          <w:rFonts w:ascii="Arial" w:cstheme="minorBidi" w:hAnsiTheme="minorHAnsi" w:eastAsiaTheme="minorHAnsi"/>
          <w:b/>
          <w:w w:val="117"/>
          <w:sz w:val="11"/>
        </w:rPr>
        <w:t>)</w:t>
      </w:r>
    </w:p>
    <w:p w:rsidR="0018722C">
      <w:spacing w:beforeLines="0" w:before="0" w:afterLines="0" w:after="0" w:line="440" w:lineRule="auto"/>
      <w:pPr>
        <w:sectPr w:rsidR="00556256">
          <w:type w:val="continuous"/>
          <w:pgSz w:w="11910" w:h="16840"/>
          <w:pgMar w:top="1580" w:bottom="280" w:left="1600" w:right="1680"/>
        </w:sectPr>
        <w:topLinePunct/>
      </w:pPr>
    </w:p>
    <w:p w:rsidR="0018722C">
      <w:pPr>
        <w:pStyle w:val="ae"/>
        <w:topLinePunct/>
      </w:pPr>
      <w:r>
        <w:rPr>
          <w:kern w:val="2"/>
          <w:sz w:val="22"/>
          <w:szCs w:val="22"/>
          <w:rFonts w:cstheme="minorBidi" w:hAnsiTheme="minorHAnsi" w:eastAsiaTheme="minorHAnsi" w:asciiTheme="minorHAnsi"/>
        </w:rPr>
        <w:pict>
          <v:shape style="margin-left:403.783124pt;margin-top:2.272115pt;width:3.3pt;height:5.9pt;mso-position-horizontal-relative:page;mso-position-vertical-relative:paragraph;z-index:-95872;rotation:312" type="#_x0000_t136" fillcolor="#ffffff" stroked="f">
            <o:extrusion v:ext="view" autorotationcenter="t"/>
            <v:textpath style="font-family:&amp;quot;Arial&amp;quot;;font-size:5pt;v-text-kern:t;mso-text-shadow:auto;font-weight:bold" string="1"/>
            <w10:wrap type="none"/>
          </v:shape>
        </w:pict>
      </w:r>
      <w:r>
        <w:rPr>
          <w:kern w:val="2"/>
          <w:szCs w:val="22"/>
          <w:rFonts w:ascii="Arial" w:cstheme="minorBidi" w:hAnsiTheme="minorHAnsi" w:eastAsiaTheme="minorHAnsi"/>
          <w:sz w:val="11"/>
        </w:rPr>
        <w:t>10</w:t>
      </w:r>
      <w:r>
        <w:rPr>
          <w:kern w:val="2"/>
          <w:szCs w:val="22"/>
          <w:rFonts w:ascii="Arial" w:cstheme="minorBidi" w:hAnsiTheme="minorHAnsi" w:eastAsiaTheme="minorHAnsi"/>
          <w:sz w:val="8"/>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1"/>
        </w:rPr>
        <w:t>10</w:t>
      </w:r>
      <w:r>
        <w:rPr>
          <w:kern w:val="2"/>
          <w:szCs w:val="22"/>
          <w:rFonts w:ascii="Arial" w:cstheme="minorBidi" w:hAnsiTheme="minorHAnsi" w:eastAsiaTheme="minorHAnsi"/>
          <w:sz w:val="8"/>
        </w:rPr>
        <w:t>1</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1"/>
        </w:rPr>
        <w:t>10</w:t>
      </w:r>
      <w:r>
        <w:rPr>
          <w:kern w:val="2"/>
          <w:szCs w:val="22"/>
          <w:rFonts w:ascii="Arial" w:cstheme="minorBidi" w:hAnsiTheme="minorHAnsi" w:eastAsiaTheme="minorHAnsi"/>
          <w:sz w:val="8"/>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1"/>
        </w:rPr>
        <w:t>10</w:t>
      </w:r>
      <w:r>
        <w:rPr>
          <w:kern w:val="2"/>
          <w:szCs w:val="22"/>
          <w:rFonts w:ascii="Arial" w:cstheme="minorBidi" w:hAnsiTheme="minorHAnsi" w:eastAsiaTheme="minorHAnsi"/>
          <w:sz w:val="8"/>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95"/>
          <w:sz w:val="11"/>
        </w:rPr>
        <w:t>10</w:t>
      </w:r>
      <w:r>
        <w:rPr>
          <w:kern w:val="2"/>
          <w:szCs w:val="22"/>
          <w:rFonts w:ascii="Arial" w:cstheme="minorBidi" w:hAnsiTheme="minorHAnsi" w:eastAsiaTheme="minorHAnsi"/>
          <w:w w:val="95"/>
          <w:sz w:val="8"/>
        </w:rPr>
        <w:t>4</w:t>
      </w:r>
    </w:p>
    <w:p w:rsidR="0018722C">
      <w:pPr>
        <w:topLinePunct/>
      </w:pPr>
      <w:r>
        <w:rPr>
          <w:rFonts w:cstheme="minorBidi" w:hAnsiTheme="minorHAnsi" w:eastAsiaTheme="minorHAnsi" w:asciiTheme="minorHAnsi" w:ascii="Arial"/>
        </w:rPr>
        <w:t>FL2 Log</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 xml:space="preserve">Salbutamol </w:t>
      </w:r>
      <w:r>
        <w:rPr>
          <w:rFonts w:ascii="Arial" w:cstheme="minorBidi" w:hAnsiTheme="minorHAnsi" w:eastAsiaTheme="minorHAnsi"/>
          <w:vertAlign w:val="subscript"/>
          <w:b/>
        </w:rPr>
        <w:t xml:space="preserve">(</w:t>
      </w:r>
      <w:r>
        <w:rPr>
          <w:rFonts w:ascii="Arial" w:cstheme="minorBidi" w:hAnsiTheme="minorHAnsi" w:eastAsiaTheme="minorHAnsi"/>
          <w:vertAlign w:val="subscript"/>
          <w:b/>
        </w:rPr>
        <w:t xml:space="preserve">0.75mg</w:t>
      </w:r>
      <w:r>
        <w:rPr>
          <w:rFonts w:ascii="Arial" w:cstheme="minorBidi" w:hAnsiTheme="minorHAnsi" w:eastAsiaTheme="minorHAnsi"/>
          <w:vertAlign w:val="subscript"/>
          <w:b/>
        </w:rPr>
        <w:t xml:space="preserve">/</w:t>
      </w:r>
      <w:r>
        <w:rPr>
          <w:rFonts w:ascii="Arial" w:cstheme="minorBidi" w:hAnsiTheme="minorHAnsi" w:eastAsiaTheme="minorHAnsi"/>
          <w:vertAlign w:val="subscript"/>
          <w:b/>
        </w:rPr>
        <w:t xml:space="preserve">kg</w:t>
      </w:r>
      <w:r>
        <w:rPr>
          <w:rFonts w:ascii="Arial" w:cstheme="minorBidi" w:hAnsiTheme="minorHAnsi" w:eastAsiaTheme="minorHAnsi"/>
          <w:vertAlign w:val="subscript"/>
          <w:b/>
        </w:rPr>
        <w:t xml:space="preserve">)</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perscript"/>
          /&gt;
        </w:rPr>
        <w:t>Salbutamol </w:t>
      </w:r>
      <w:r>
        <w:rPr>
          <w:rFonts w:ascii="Arial" w:cstheme="minorBidi" w:hAnsiTheme="minorHAnsi" w:eastAsiaTheme="minorHAnsi"/>
          <w:vertAlign w:val="subscript"/>
          <w:b/>
        </w:rPr>
        <w:t>Salbutamol </w:t>
      </w:r>
      <w:r>
        <w:rPr>
          <w:rFonts w:ascii="Arial" w:cstheme="minorBidi" w:hAnsiTheme="minorHAnsi" w:eastAsiaTheme="minorHAnsi"/>
          <w:vertAlign w:val="superscript"/>
          /&gt;
        </w:rPr>
        <w:t>(</w:t>
      </w:r>
      <w:r>
        <w:rPr>
          <w:kern w:val="2"/>
          <w:szCs w:val="22"/>
          <w:rFonts w:ascii="Arial" w:cstheme="minorBidi" w:hAnsiTheme="minorHAnsi" w:eastAsiaTheme="minorHAnsi"/>
          <w:b/>
          <w:position w:val="2"/>
          <w:sz w:val="11"/>
        </w:rPr>
        <w:t xml:space="preserve">1.5mg</w:t>
      </w:r>
      <w:r>
        <w:rPr>
          <w:kern w:val="2"/>
          <w:szCs w:val="22"/>
          <w:rFonts w:ascii="Arial" w:cstheme="minorBidi" w:hAnsiTheme="minorHAnsi" w:eastAsiaTheme="minorHAnsi"/>
          <w:b/>
          <w:position w:val="2"/>
          <w:sz w:val="11"/>
        </w:rPr>
        <w:t>/</w:t>
      </w:r>
      <w:r>
        <w:rPr>
          <w:kern w:val="2"/>
          <w:szCs w:val="22"/>
          <w:rFonts w:ascii="Arial" w:cstheme="minorBidi" w:hAnsiTheme="minorHAnsi" w:eastAsiaTheme="minorHAnsi"/>
          <w:b/>
          <w:position w:val="2"/>
          <w:sz w:val="11"/>
        </w:rPr>
        <w:t xml:space="preserve">kg</w:t>
      </w:r>
      <w:r>
        <w:rPr>
          <w:rFonts w:ascii="Arial" w:cstheme="minorBidi" w:hAnsiTheme="minorHAnsi" w:eastAsiaTheme="minorHAnsi"/>
          <w:vertAlign w:val="superscript"/>
          /&gt;
        </w:rPr>
        <w:t>)</w:t>
      </w:r>
      <w:r>
        <w:rPr>
          <w:rFonts w:ascii="Arial" w:cstheme="minorBidi" w:hAnsiTheme="minorHAnsi" w:eastAsiaTheme="minorHAnsi"/>
          <w:vertAlign w:val="superscript"/>
          /&gt;
        </w:rPr>
        <w:t xml:space="preserve"> </w:t>
      </w:r>
      <w:r>
        <w:rPr>
          <w:rFonts w:ascii="Arial" w:cstheme="minorBidi" w:hAnsiTheme="minorHAnsi" w:eastAsiaTheme="minorHAnsi"/>
          <w:vertAlign w:val="subscript"/>
          <w:b/>
        </w:rPr>
        <w:t>(</w:t>
      </w:r>
      <w:r>
        <w:rPr>
          <w:kern w:val="2"/>
          <w:szCs w:val="22"/>
          <w:rFonts w:ascii="Arial" w:cstheme="minorBidi" w:hAnsiTheme="minorHAnsi" w:eastAsiaTheme="minorHAnsi"/>
          <w:b/>
          <w:sz w:val="11"/>
        </w:rPr>
        <w:t xml:space="preserve">3.0mg</w:t>
      </w:r>
      <w:r>
        <w:rPr>
          <w:kern w:val="2"/>
          <w:szCs w:val="22"/>
          <w:rFonts w:ascii="Arial" w:cstheme="minorBidi" w:hAnsiTheme="minorHAnsi" w:eastAsiaTheme="minorHAnsi"/>
          <w:b/>
          <w:sz w:val="11"/>
        </w:rPr>
        <w:t>/</w:t>
      </w:r>
      <w:r>
        <w:rPr>
          <w:kern w:val="2"/>
          <w:szCs w:val="22"/>
          <w:rFonts w:ascii="Arial" w:cstheme="minorBidi" w:hAnsiTheme="minorHAnsi" w:eastAsiaTheme="minorHAnsi"/>
          <w:b/>
          <w:sz w:val="11"/>
        </w:rPr>
        <w:t>kg</w:t>
      </w:r>
      <w:r>
        <w:rPr>
          <w:rFonts w:ascii="Arial" w:cstheme="minorBidi" w:hAnsiTheme="minorHAnsi" w:eastAsiaTheme="minorHAnsi"/>
          <w:vertAlign w:val="subscript"/>
          <w:b/>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MTX</w:t>
      </w:r>
    </w:p>
    <w:p w:rsidR="0018722C">
      <w:pPr>
        <w:topLinePunct/>
      </w:pPr>
      <w:r>
        <w:rPr>
          <w:rFonts w:cstheme="minorBidi" w:hAnsiTheme="minorHAnsi" w:eastAsiaTheme="minorHAnsi" w:asciiTheme="minorHAnsi" w:ascii="Arial"/>
          <w:b/>
        </w:rPr>
        <w:t>(</w:t>
      </w:r>
      <w:r>
        <w:rPr>
          <w:rFonts w:cstheme="minorBidi" w:hAnsiTheme="minorHAnsi" w:eastAsiaTheme="minorHAnsi" w:asciiTheme="minorHAnsi" w:ascii="Arial"/>
          <w:b/>
        </w:rPr>
        <w:t xml:space="preserve">0.5mg</w:t>
      </w:r>
      <w:r>
        <w:rPr>
          <w:rFonts w:cstheme="minorBidi" w:hAnsiTheme="minorHAnsi" w:eastAsiaTheme="minorHAnsi" w:asciiTheme="minorHAnsi" w:ascii="Arial"/>
          <w:b/>
        </w:rPr>
        <w:t>/</w:t>
      </w:r>
      <w:r>
        <w:rPr>
          <w:rFonts w:cstheme="minorBidi" w:hAnsiTheme="minorHAnsi" w:eastAsiaTheme="minorHAnsi" w:asciiTheme="minorHAnsi" w:ascii="Arial"/>
          <w:b/>
        </w:rPr>
        <w:t>kg</w:t>
      </w:r>
      <w:r>
        <w:rPr>
          <w:rFonts w:cstheme="minorBidi" w:hAnsiTheme="minorHAnsi" w:eastAsiaTheme="minorHAnsi" w:asciiTheme="minorHAnsi" w:ascii="Arial"/>
          <w:b/>
        </w:rPr>
        <w:t>)</w:t>
      </w:r>
    </w:p>
    <w:p w:rsidR="0018722C">
      <w:spacing w:beforeLines="0" w:before="0" w:afterLines="0" w:after="0" w:line="440" w:lineRule="auto"/>
      <w:pPr>
        <w:sectPr w:rsidR="00556256">
          <w:type w:val="continuous"/>
          <w:pgSz w:w="11910" w:h="16840"/>
          <w:pgMar w:top="1580" w:bottom="280" w:left="1600" w:right="1680"/>
          <w:cols w:num="4" w:equalWidth="0">
            <w:col w:w="4243" w:space="1169"/>
            <w:col w:w="1078" w:space="39"/>
            <w:col w:w="1292" w:space="40"/>
            <w:col w:w="769"/>
          </w:cols>
        </w:sectPr>
        <w:topLinePunct/>
      </w:pPr>
    </w:p>
    <w:p w:rsidR="0018722C">
      <w:pPr>
        <w:pStyle w:val="affff5"/>
        <w:keepNext/>
        <w:topLinePunct/>
      </w:pPr>
      <w:r>
        <w:rPr>
          <w:rFonts w:ascii="Arial"/>
          <w:sz w:val="2"/>
        </w:rPr>
        <w:drawing>
          <wp:inline distT="0" distB="0" distL="0" distR="0">
            <wp:extent cx="70911" cy="6667"/>
            <wp:effectExtent l="0" t="0" r="0" b="0"/>
            <wp:docPr id="21" name="image32.png" descr=""/>
            <wp:cNvGraphicFramePr>
              <a:graphicFrameLocks noChangeAspect="1"/>
            </wp:cNvGraphicFramePr>
            <a:graphic>
              <a:graphicData uri="http://schemas.openxmlformats.org/drawingml/2006/picture">
                <pic:pic>
                  <pic:nvPicPr>
                    <pic:cNvPr id="22" name="image32.png"/>
                    <pic:cNvPicPr/>
                  </pic:nvPicPr>
                  <pic:blipFill>
                    <a:blip r:embed="rId43" cstate="print"/>
                    <a:stretch>
                      <a:fillRect/>
                    </a:stretch>
                  </pic:blipFill>
                  <pic:spPr>
                    <a:xfrm>
                      <a:off x="0" y="0"/>
                      <a:ext cx="70911" cy="666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16</w:t>
      </w:r>
      <w:r>
        <w:t xml:space="preserve">  </w:t>
      </w:r>
      <w:r>
        <w:rPr>
          <w:rFonts w:ascii="宋体" w:hAnsi="宋体" w:eastAsia="宋体" w:hint="eastAsia" w:cstheme="minorBidi"/>
        </w:rPr>
        <w:t>沙丁胺醇对</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DCs</w:t>
      </w:r>
      <w:r>
        <w:rPr>
          <w:rFonts w:ascii="宋体" w:hAnsi="宋体" w:eastAsia="宋体" w:hint="eastAsia" w:cstheme="minorBidi"/>
        </w:rPr>
        <w:t>表面</w:t>
      </w:r>
      <w:r>
        <w:rPr>
          <w:rFonts w:cstheme="minorBidi" w:hAnsiTheme="minorHAnsi" w:eastAsiaTheme="minorHAnsi" w:asciiTheme="minorHAnsi"/>
        </w:rPr>
        <w:t>CD80</w:t>
      </w:r>
      <w:r>
        <w:rPr>
          <w:rFonts w:ascii="宋体" w:hAnsi="宋体" w:eastAsia="宋体" w:hint="eastAsia" w:cstheme="minorBidi"/>
        </w:rPr>
        <w:t>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topLinePunct/>
      </w:pPr>
      <w:r>
        <w:rPr>
          <w:rFonts w:cstheme="minorBidi" w:hAnsiTheme="minorHAnsi" w:eastAsiaTheme="minorHAnsi" w:asciiTheme="minorHAnsi"/>
        </w:rPr>
        <w:t>Fig 16</w:t>
      </w:r>
      <w:r w:rsidR="001852F3">
        <w:rPr>
          <w:rFonts w:cstheme="minorBidi" w:hAnsiTheme="minorHAnsi" w:eastAsiaTheme="minorHAnsi" w:asciiTheme="minorHAnsi"/>
        </w:rPr>
        <w:t xml:space="preserve"> The effects of Salbutamol on the expression of CD80 on dendritic cells from AA rats.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0.05 compared with control; *P &lt;</w:t>
      </w:r>
      <w:r w:rsidR="004B696B">
        <w:rPr>
          <w:rFonts w:cstheme="minorBidi" w:hAnsiTheme="minorHAnsi" w:eastAsiaTheme="minorHAnsi" w:asciiTheme="minorHAnsi"/>
        </w:rPr>
        <w:t>0.05 compared with AA Model.</w:t>
      </w:r>
    </w:p>
    <w:p w:rsidR="0018722C">
      <w:spacing w:beforeLines="0" w:before="0" w:afterLines="0" w:after="0" w:line="440" w:lineRule="auto"/>
      <w:pPr>
        <w:sectPr w:rsidR="00556256">
          <w:type w:val="continuous"/>
          <w:pgSz w:w="11910" w:h="16840"/>
          <w:pgMar w:header="930" w:footer="994" w:top="1140" w:bottom="1180" w:left="1280" w:right="0"/>
        </w:sectPr>
        <w:topLinePunct/>
      </w:pPr>
    </w:p>
    <w:p w:rsidR="0018722C">
      <w:pPr>
        <w:pStyle w:val="aff7"/>
        <w:topLinePunct/>
      </w:pPr>
      <w:r>
        <w:rPr>
          <w:sz w:val="20"/>
        </w:rPr>
        <w:pict>
          <v:shape style="width:153.050pt;height:18.9pt;mso-position-horizontal-relative:char;mso-position-vertical-relative:line" type="#_x0000_t202" filled="false" stroked="false">
            <w10:anchorlock/>
            <v:textbox inset="0,0,0,0">
              <w:txbxContent>
                <w:p w:rsidR="0018722C">
                  <w:pPr>
                    <w:tabs>
                      <w:tab w:pos="1879" w:val="left" w:leader="none"/>
                    </w:tabs>
                    <w:spacing w:line="273" w:lineRule="auto" w:before="30"/>
                    <w:ind w:leftChars="0" w:left="371" w:rightChars="0" w:right="653" w:firstLineChars="0" w:firstLine="0"/>
                    <w:jc w:val="left"/>
                    <w:rPr>
                      <w:rFonts w:ascii="Arial"/>
                      <w:sz w:val="13"/>
                    </w:rPr>
                  </w:pPr>
                  <w:r>
                    <w:rPr>
                      <w:rFonts w:ascii="Arial"/>
                      <w:spacing w:val="-5"/>
                      <w:sz w:val="13"/>
                    </w:rPr>
                    <w:t>Normal</w:t>
                  </w:r>
                  <w:r>
                    <w:rPr>
                      <w:rFonts w:ascii="Arial"/>
                      <w:spacing w:val="-20"/>
                      <w:sz w:val="13"/>
                    </w:rPr>
                    <w:t> </w:t>
                  </w:r>
                  <w:r>
                    <w:rPr>
                      <w:rFonts w:ascii="Arial"/>
                      <w:sz w:val="13"/>
                    </w:rPr>
                    <w:t>control</w:t>
                    <w:tab/>
                    <w:t>AA</w:t>
                  </w:r>
                  <w:r>
                    <w:rPr>
                      <w:rFonts w:ascii="Arial"/>
                      <w:spacing w:val="-22"/>
                      <w:sz w:val="13"/>
                    </w:rPr>
                    <w:t> </w:t>
                  </w:r>
                  <w:r>
                    <w:rPr>
                      <w:rFonts w:ascii="Arial"/>
                      <w:spacing w:val="-4"/>
                      <w:sz w:val="13"/>
                    </w:rPr>
                    <w:t>Model</w:t>
                  </w:r>
                  <w:r>
                    <w:rPr>
                      <w:rFonts w:ascii="Arial"/>
                      <w:w w:val="93"/>
                      <w:sz w:val="13"/>
                    </w:rPr>
                    <w:t> </w:t>
                  </w:r>
                  <w:r>
                    <w:rPr>
                      <w:rFonts w:ascii="Arial"/>
                      <w:spacing w:val="-3"/>
                      <w:w w:val="95"/>
                      <w:sz w:val="13"/>
                    </w:rPr>
                    <w:t>salbutamol</w:t>
                  </w:r>
                  <w:r>
                    <w:rPr>
                      <w:rFonts w:ascii="Arial"/>
                      <w:spacing w:val="-11"/>
                      <w:w w:val="95"/>
                      <w:sz w:val="13"/>
                    </w:rPr>
                    <w:t> </w:t>
                  </w:r>
                  <w:r>
                    <w:rPr>
                      <w:rFonts w:ascii="Arial"/>
                      <w:spacing w:val="-3"/>
                      <w:w w:val="95"/>
                      <w:sz w:val="13"/>
                    </w:rPr>
                    <w:t>(3.0mg/kg)</w:t>
                  </w:r>
                </w:p>
              </w:txbxContent>
            </v:textbox>
          </v:shape>
        </w:pict>
      </w:r>
      <w:r/>
    </w:p>
    <w:p w:rsidR="0018722C">
      <w:pPr>
        <w:pStyle w:val="affff1"/>
        <w:spacing w:before="65"/>
        <w:ind w:leftChars="0" w:left="453" w:rightChars="0" w:right="3309" w:firstLineChars="0" w:firstLine="0"/>
        <w:jc w:val="center"/>
        <w:topLinePunct/>
      </w:pPr>
      <w:r>
        <w:rPr>
          <w:kern w:val="2"/>
          <w:szCs w:val="22"/>
          <w:rFonts w:ascii="Arial" w:cstheme="minorBidi" w:hAnsiTheme="minorHAnsi" w:eastAsiaTheme="minorHAnsi"/>
          <w:sz w:val="13"/>
        </w:rPr>
        <w:t>107</w:t>
      </w:r>
    </w:p>
    <w:p w:rsidR="0018722C">
      <w:pPr>
        <w:pStyle w:val="aff7"/>
        <w:topLinePunct/>
      </w:pPr>
      <w:r>
        <w:rPr>
          <w:kern w:val="2"/>
          <w:sz w:val="22"/>
          <w:szCs w:val="22"/>
          <w:rFonts w:cstheme="minorBidi" w:hAnsiTheme="minorHAnsi" w:eastAsiaTheme="minorHAnsi" w:asciiTheme="minorHAnsi"/>
        </w:rPr>
        <w:drawing>
          <wp:inline>
            <wp:extent cx="1977853" cy="280987"/>
            <wp:effectExtent l="0" t="0" r="0" b="0"/>
            <wp:docPr id="23" name="image33.png" descr=""/>
            <wp:cNvGraphicFramePr>
              <a:graphicFrameLocks noChangeAspect="1"/>
            </wp:cNvGraphicFramePr>
            <a:graphic>
              <a:graphicData uri="http://schemas.openxmlformats.org/drawingml/2006/picture">
                <pic:pic>
                  <pic:nvPicPr>
                    <pic:cNvPr id="24" name="image33.png"/>
                    <pic:cNvPicPr/>
                  </pic:nvPicPr>
                  <pic:blipFill>
                    <a:blip r:embed="rId44" cstate="print"/>
                    <a:stretch>
                      <a:fillRect/>
                    </a:stretch>
                  </pic:blipFill>
                  <pic:spPr>
                    <a:xfrm>
                      <a:off x="0" y="0"/>
                      <a:ext cx="1977853" cy="280987"/>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80</w:t>
      </w:r>
    </w:p>
    <w:p w:rsidR="0018722C">
      <w:pPr>
        <w:pStyle w:val="ae"/>
        <w:topLinePunct/>
      </w:pPr>
      <w:r>
        <w:rPr>
          <w:kern w:val="2"/>
          <w:sz w:val="22"/>
          <w:szCs w:val="22"/>
          <w:rFonts w:cstheme="minorBidi" w:hAnsiTheme="minorHAnsi" w:eastAsiaTheme="minorHAnsi" w:asciiTheme="minorHAnsi"/>
        </w:rPr>
        <w:pict>
          <v:shape style="margin-left:79.94883pt;margin-top:-3.382963pt;width:10.1pt;height:22.15pt;mso-position-horizontal-relative:page;mso-position-vertical-relative:paragraph;z-index:263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14"/>
                    </w:rPr>
                  </w:pPr>
                  <w:r>
                    <w:rPr>
                      <w:rFonts w:ascii="Arial"/>
                      <w:spacing w:val="-5"/>
                      <w:w w:val="111"/>
                      <w:sz w:val="14"/>
                    </w:rPr>
                    <w:t>C</w:t>
                  </w:r>
                  <w:r>
                    <w:rPr>
                      <w:rFonts w:ascii="Arial"/>
                      <w:spacing w:val="-3"/>
                      <w:w w:val="111"/>
                      <w:sz w:val="14"/>
                    </w:rPr>
                    <w:t>oun</w:t>
                  </w:r>
                  <w:r>
                    <w:rPr>
                      <w:rFonts w:ascii="Arial"/>
                      <w:w w:val="111"/>
                      <w:sz w:val="14"/>
                    </w:rPr>
                    <w:t>t</w:t>
                  </w:r>
                </w:p>
              </w:txbxContent>
            </v:textbox>
            <w10:wrap type="none"/>
          </v:shape>
        </w:pict>
      </w:r>
      <w:r>
        <w:rPr>
          <w:kern w:val="2"/>
          <w:szCs w:val="22"/>
          <w:rFonts w:ascii="Arial" w:cstheme="minorBidi" w:hAnsiTheme="minorHAnsi" w:eastAsiaTheme="minorHAnsi"/>
          <w:sz w:val="13"/>
        </w:rPr>
        <w:t>53</w:t>
      </w:r>
    </w:p>
    <w:p w:rsidR="0018722C">
      <w:pPr>
        <w:topLinePunct/>
      </w:pPr>
      <w:r>
        <w:rPr>
          <w:rFonts w:cstheme="minorBidi" w:hAnsiTheme="minorHAnsi" w:eastAsiaTheme="minorHAnsi" w:asciiTheme="minorHAnsi" w:ascii="Arial"/>
        </w:rPr>
        <w:t>27</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120</w:t>
      </w:r>
      <w:r w:rsidRPr="00000000">
        <w:rPr>
          <w:rFonts w:cstheme="minorBidi" w:hAnsiTheme="minorHAnsi" w:eastAsiaTheme="minorHAnsi" w:asciiTheme="minorHAnsi"/>
        </w:rPr>
        <w:tab/>
      </w:r>
      <w:r>
        <w:rPr>
          <w:vertAlign w:val="superscript"/>
          /&gt;
        </w:rPr>
        <w:t>#</w:t>
      </w:r>
      <w:r>
        <w:rPr>
          <w:vertAlign w:val="superscript"/>
          /&gt;
        </w:rPr>
        <w:t> </w:t>
      </w:r>
      <w:r>
        <w:rPr>
          <w:vertAlign w:val="superscript"/>
          /&gt;
        </w:rP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39775">
            <wp:simplePos x="0" y="0"/>
            <wp:positionH relativeFrom="page">
              <wp:posOffset>3687681</wp:posOffset>
            </wp:positionH>
            <wp:positionV relativeFrom="paragraph">
              <wp:posOffset>-51761</wp:posOffset>
            </wp:positionV>
            <wp:extent cx="2639107" cy="1900791"/>
            <wp:effectExtent l="0" t="0" r="0" b="0"/>
            <wp:wrapNone/>
            <wp:docPr id="25" name="image34.png" descr=""/>
            <wp:cNvGraphicFramePr>
              <a:graphicFrameLocks noChangeAspect="1"/>
            </wp:cNvGraphicFramePr>
            <a:graphic>
              <a:graphicData uri="http://schemas.openxmlformats.org/drawingml/2006/picture">
                <pic:pic>
                  <pic:nvPicPr>
                    <pic:cNvPr id="26" name="image34.png"/>
                    <pic:cNvPicPr/>
                  </pic:nvPicPr>
                  <pic:blipFill>
                    <a:blip r:embed="rId45" cstate="print"/>
                    <a:stretch>
                      <a:fillRect/>
                    </a:stretch>
                  </pic:blipFill>
                  <pic:spPr>
                    <a:xfrm>
                      <a:off x="0" y="0"/>
                      <a:ext cx="2639107" cy="1900791"/>
                    </a:xfrm>
                    <a:prstGeom prst="rect">
                      <a:avLst/>
                    </a:prstGeom>
                  </pic:spPr>
                </pic:pic>
              </a:graphicData>
            </a:graphic>
          </wp:anchor>
        </w:drawing>
      </w:r>
      <w:r>
        <w:rPr>
          <w:kern w:val="2"/>
          <w:szCs w:val="22"/>
          <w:rFonts w:ascii="Arial" w:cstheme="minorBidi" w:hAnsiTheme="minorHAnsi" w:eastAsiaTheme="minorHAnsi"/>
          <w:b/>
          <w:sz w:val="13"/>
        </w:rPr>
        <w:t>110</w:t>
      </w:r>
    </w:p>
    <w:p w:rsidR="0018722C">
      <w:pPr>
        <w:pStyle w:val="ae"/>
        <w:topLinePunct/>
      </w:pPr>
      <w:r>
        <w:rPr>
          <w:kern w:val="2"/>
          <w:sz w:val="22"/>
          <w:szCs w:val="22"/>
          <w:rFonts w:cstheme="minorBidi" w:hAnsiTheme="minorHAnsi" w:eastAsiaTheme="minorHAnsi" w:asciiTheme="minorHAnsi"/>
        </w:rPr>
        <w:pict>
          <v:shape style="margin-left:269.263672pt;margin-top:13.563182pt;width:9.050pt;height:8.0500pt;mso-position-horizontal-relative:page;mso-position-vertical-relative:paragraph;z-index:2656"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b/>
                      <w:sz w:val="12"/>
                    </w:rPr>
                  </w:pPr>
                  <w:r>
                    <w:rPr>
                      <w:rFonts w:ascii="Arial"/>
                      <w:b/>
                      <w:spacing w:val="-1"/>
                      <w:w w:val="112"/>
                      <w:sz w:val="12"/>
                    </w:rPr>
                    <w:t>t</w:t>
                  </w:r>
                  <w:r>
                    <w:rPr>
                      <w:rFonts w:ascii="Arial"/>
                      <w:b/>
                      <w:w w:val="112"/>
                      <w:sz w:val="12"/>
                    </w:rPr>
                    <w:t>y</w:t>
                  </w:r>
                </w:p>
              </w:txbxContent>
            </v:textbox>
            <w10:wrap type="none"/>
          </v:shape>
        </w:pict>
      </w:r>
      <w:r>
        <w:rPr>
          <w:kern w:val="2"/>
          <w:szCs w:val="22"/>
          <w:rFonts w:ascii="Arial" w:cstheme="minorBidi" w:hAnsiTheme="minorHAnsi" w:eastAsiaTheme="minorHAnsi"/>
          <w:b/>
          <w:sz w:val="13"/>
        </w:rPr>
        <w:t>100</w:t>
      </w:r>
    </w:p>
    <w:p w:rsidR="0018722C">
      <w:pPr>
        <w:pStyle w:val="ae"/>
        <w:topLinePunct/>
      </w:pPr>
      <w:r>
        <w:rPr>
          <w:rFonts w:cstheme="minorBidi" w:hAnsiTheme="minorHAnsi" w:eastAsiaTheme="minorHAnsi" w:asciiTheme="minorHAnsi"/>
        </w:rPr>
        <w:drawing>
          <wp:anchor distT="0" distB="0" distL="0" distR="0" allowOverlap="1" layoutInCell="1" locked="0" behindDoc="0" simplePos="0" relativeHeight="2464">
            <wp:simplePos x="0" y="0"/>
            <wp:positionH relativeFrom="page">
              <wp:posOffset>1269444</wp:posOffset>
            </wp:positionH>
            <wp:positionV relativeFrom="paragraph">
              <wp:posOffset>97800</wp:posOffset>
            </wp:positionV>
            <wp:extent cx="2306728" cy="1439608"/>
            <wp:effectExtent l="0" t="0" r="0" b="0"/>
            <wp:wrapNone/>
            <wp:docPr id="27" name="image35.png" descr=""/>
            <wp:cNvGraphicFramePr>
              <a:graphicFrameLocks noChangeAspect="1"/>
            </wp:cNvGraphicFramePr>
            <a:graphic>
              <a:graphicData uri="http://schemas.openxmlformats.org/drawingml/2006/picture">
                <pic:pic>
                  <pic:nvPicPr>
                    <pic:cNvPr id="28" name="image35.png"/>
                    <pic:cNvPicPr/>
                  </pic:nvPicPr>
                  <pic:blipFill>
                    <a:blip r:embed="rId46" cstate="print"/>
                    <a:stretch>
                      <a:fillRect/>
                    </a:stretch>
                  </pic:blipFill>
                  <pic:spPr>
                    <a:xfrm>
                      <a:off x="0" y="0"/>
                      <a:ext cx="2306728" cy="1439608"/>
                    </a:xfrm>
                    <a:prstGeom prst="rect">
                      <a:avLst/>
                    </a:prstGeom>
                  </pic:spPr>
                </pic:pic>
              </a:graphicData>
            </a:graphic>
          </wp:anchor>
        </w:drawing>
      </w:r>
      <w:r>
        <w:rPr>
          <w:rFonts w:cstheme="minorBidi" w:hAnsiTheme="minorHAnsi" w:eastAsiaTheme="minorHAnsi" w:asciiTheme="minorHAnsi"/>
        </w:rPr>
        <w:pict>
          <v:shape style="margin-left:101.897018pt;margin-top:8.281883pt;width:178.55pt;height:109.5pt;mso-position-horizontal-relative:page;mso-position-vertical-relative:paragraph;z-index:2584" type="#_x0000_t202" filled="false" stroked="false">
            <v:textbox inset="0,0,0,0" style="layout-flow:vertical;mso-layout-flow-alt:bottom-to-top">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spacing w:before="0"/>
                    <w:ind w:leftChars="0" w:left="616" w:rightChars="0" w:right="-15" w:firstLineChars="0" w:firstLine="0"/>
                    <w:jc w:val="left"/>
                    <w:rPr>
                      <w:rFonts w:ascii="Arial"/>
                      <w:b/>
                      <w:sz w:val="12"/>
                    </w:rPr>
                  </w:pPr>
                  <w:r>
                    <w:rPr>
                      <w:rFonts w:ascii="Arial"/>
                      <w:b/>
                      <w:spacing w:val="2"/>
                      <w:w w:val="112"/>
                      <w:sz w:val="12"/>
                    </w:rPr>
                    <w:t>M</w:t>
                  </w:r>
                  <w:r>
                    <w:rPr>
                      <w:rFonts w:ascii="Arial"/>
                      <w:b/>
                      <w:spacing w:val="3"/>
                      <w:w w:val="112"/>
                      <w:sz w:val="12"/>
                    </w:rPr>
                    <w:t>e</w:t>
                  </w:r>
                  <w:r>
                    <w:rPr>
                      <w:rFonts w:ascii="Arial"/>
                      <w:b/>
                      <w:spacing w:val="-4"/>
                      <w:w w:val="112"/>
                      <w:sz w:val="12"/>
                    </w:rPr>
                    <w:t>a</w:t>
                  </w:r>
                  <w:r>
                    <w:rPr>
                      <w:rFonts w:ascii="Arial"/>
                      <w:b/>
                      <w:w w:val="112"/>
                      <w:sz w:val="12"/>
                    </w:rPr>
                    <w:t>n</w:t>
                  </w:r>
                  <w:r>
                    <w:rPr>
                      <w:rFonts w:ascii="Arial"/>
                      <w:b/>
                      <w:sz w:val="12"/>
                    </w:rPr>
                    <w:t> </w:t>
                  </w:r>
                  <w:r>
                    <w:rPr>
                      <w:rFonts w:ascii="Arial"/>
                      <w:b/>
                      <w:spacing w:val="-1"/>
                      <w:w w:val="112"/>
                      <w:sz w:val="12"/>
                    </w:rPr>
                    <w:t>f</w:t>
                  </w:r>
                  <w:r>
                    <w:rPr>
                      <w:rFonts w:ascii="Arial"/>
                      <w:b/>
                      <w:spacing w:val="-2"/>
                      <w:w w:val="112"/>
                      <w:sz w:val="12"/>
                    </w:rPr>
                    <w:t>l</w:t>
                  </w:r>
                  <w:r>
                    <w:rPr>
                      <w:rFonts w:ascii="Arial"/>
                      <w:b/>
                      <w:spacing w:val="-3"/>
                      <w:w w:val="112"/>
                      <w:sz w:val="12"/>
                    </w:rPr>
                    <w:t>uo</w:t>
                  </w:r>
                  <w:r>
                    <w:rPr>
                      <w:rFonts w:ascii="Arial"/>
                      <w:b/>
                      <w:w w:val="112"/>
                      <w:sz w:val="12"/>
                    </w:rPr>
                    <w:t>r</w:t>
                  </w:r>
                  <w:r>
                    <w:rPr>
                      <w:rFonts w:ascii="Arial"/>
                      <w:b/>
                      <w:spacing w:val="3"/>
                      <w:w w:val="112"/>
                      <w:sz w:val="12"/>
                    </w:rPr>
                    <w:t>e</w:t>
                  </w:r>
                  <w:r>
                    <w:rPr>
                      <w:rFonts w:ascii="Arial"/>
                      <w:b/>
                      <w:spacing w:val="-4"/>
                      <w:w w:val="112"/>
                      <w:sz w:val="12"/>
                    </w:rPr>
                    <w:t>sc</w:t>
                  </w:r>
                  <w:r>
                    <w:rPr>
                      <w:rFonts w:ascii="Arial"/>
                      <w:b/>
                      <w:spacing w:val="3"/>
                      <w:w w:val="112"/>
                      <w:sz w:val="12"/>
                    </w:rPr>
                    <w:t>e</w:t>
                  </w:r>
                  <w:r>
                    <w:rPr>
                      <w:rFonts w:ascii="Arial"/>
                      <w:b/>
                      <w:spacing w:val="-3"/>
                      <w:w w:val="112"/>
                      <w:sz w:val="12"/>
                    </w:rPr>
                    <w:t>n</w:t>
                  </w:r>
                  <w:r>
                    <w:rPr>
                      <w:rFonts w:ascii="Arial"/>
                      <w:b/>
                      <w:w w:val="112"/>
                      <w:sz w:val="12"/>
                    </w:rPr>
                    <w:t>t</w:t>
                  </w:r>
                  <w:r>
                    <w:rPr>
                      <w:rFonts w:ascii="Arial"/>
                      <w:b/>
                      <w:spacing w:val="1"/>
                      <w:sz w:val="12"/>
                    </w:rPr>
                    <w:t> </w:t>
                  </w:r>
                  <w:r>
                    <w:rPr>
                      <w:rFonts w:ascii="Arial"/>
                      <w:b/>
                      <w:spacing w:val="-2"/>
                      <w:w w:val="112"/>
                      <w:sz w:val="12"/>
                    </w:rPr>
                    <w:t>i</w:t>
                  </w:r>
                  <w:r>
                    <w:rPr>
                      <w:rFonts w:ascii="Arial"/>
                      <w:b/>
                      <w:spacing w:val="-3"/>
                      <w:w w:val="112"/>
                      <w:sz w:val="12"/>
                    </w:rPr>
                    <w:t>n</w:t>
                  </w:r>
                  <w:r>
                    <w:rPr>
                      <w:rFonts w:ascii="Arial"/>
                      <w:b/>
                      <w:spacing w:val="-1"/>
                      <w:w w:val="112"/>
                      <w:sz w:val="12"/>
                    </w:rPr>
                    <w:t>t</w:t>
                  </w:r>
                  <w:r>
                    <w:rPr>
                      <w:rFonts w:ascii="Arial"/>
                      <w:b/>
                      <w:spacing w:val="3"/>
                      <w:w w:val="112"/>
                      <w:sz w:val="12"/>
                    </w:rPr>
                    <w:t>e</w:t>
                  </w:r>
                  <w:r>
                    <w:rPr>
                      <w:rFonts w:ascii="Arial"/>
                      <w:b/>
                      <w:spacing w:val="-3"/>
                      <w:w w:val="112"/>
                      <w:sz w:val="12"/>
                    </w:rPr>
                    <w:t>n</w:t>
                  </w:r>
                  <w:r>
                    <w:rPr>
                      <w:rFonts w:ascii="Arial"/>
                      <w:b/>
                      <w:spacing w:val="-4"/>
                      <w:w w:val="112"/>
                      <w:sz w:val="12"/>
                    </w:rPr>
                    <w:t>s</w:t>
                  </w:r>
                  <w:r>
                    <w:rPr>
                      <w:rFonts w:ascii="Arial"/>
                      <w:b/>
                      <w:w w:val="112"/>
                      <w:sz w:val="12"/>
                    </w:rPr>
                    <w:t>i</w:t>
                  </w:r>
                </w:p>
              </w:txbxContent>
            </v:textbox>
            <w10:wrap type="none"/>
          </v:shape>
        </w:pict>
      </w:r>
    </w:p>
    <w:p w:rsidR="0018722C">
      <w:pPr>
        <w:pStyle w:val="ae"/>
        <w:topLinePunct/>
      </w:pPr>
      <w:r>
        <w:rPr>
          <w:rFonts w:ascii="Arial" w:cstheme="minorBidi" w:hAnsiTheme="minorHAnsi" w:eastAsiaTheme="minorHAnsi"/>
          <w:vertAlign w:val="subscript"/>
          <w:b/>
        </w:rPr>
        <w:t>90</w:t>
      </w:r>
    </w:p>
    <w:p w:rsidR="0018722C">
      <w:pPr>
        <w:topLinePunct/>
      </w:pPr>
      <w:r>
        <w:rPr>
          <w:rFonts w:cstheme="minorBidi" w:hAnsiTheme="minorHAnsi" w:eastAsiaTheme="minorHAnsi" w:asciiTheme="minorHAnsi" w:ascii="Arial"/>
          <w:b/>
        </w:rPr>
        <w:t>80</w:t>
      </w:r>
    </w:p>
    <w:p w:rsidR="0018722C">
      <w:pPr>
        <w:topLinePunct/>
      </w:pPr>
      <w:r>
        <w:rPr>
          <w:rFonts w:cstheme="minorBidi" w:hAnsiTheme="minorHAnsi" w:eastAsiaTheme="minorHAnsi" w:asciiTheme="minorHAnsi" w:ascii="Arial"/>
          <w:b/>
        </w:rPr>
        <w:t>70</w:t>
      </w:r>
    </w:p>
    <w:p w:rsidR="0018722C">
      <w:pPr>
        <w:topLinePunct/>
      </w:pPr>
      <w:r>
        <w:rPr>
          <w:rFonts w:cstheme="minorBidi" w:hAnsiTheme="minorHAnsi" w:eastAsiaTheme="minorHAnsi" w:asciiTheme="minorHAnsi" w:ascii="Arial"/>
          <w:b/>
        </w:rPr>
        <w:t>60</w:t>
      </w:r>
      <w:r w:rsidRPr="00000000">
        <w:rPr>
          <w:rFonts w:cstheme="minorBidi" w:hAnsiTheme="minorHAnsi" w:eastAsiaTheme="minorHAnsi" w:asciiTheme="minorHAnsi"/>
        </w:rPr>
        <w:tab/>
      </w:r>
      <w:r>
        <w:rPr>
          <w:rFonts w:ascii="Arial" w:cstheme="minorBidi" w:hAnsiTheme="minorHAnsi" w:eastAsiaTheme="minorHAnsi"/>
        </w:rPr>
        <w:t>*</w:t>
      </w:r>
    </w:p>
    <w:p w:rsidR="0018722C">
      <w:pPr>
        <w:topLinePunct/>
      </w:pPr>
      <w:r>
        <w:rPr>
          <w:rFonts w:cstheme="minorBidi" w:hAnsiTheme="minorHAnsi" w:eastAsiaTheme="minorHAnsi" w:asciiTheme="minorHAnsi" w:ascii="Arial"/>
          <w:b/>
        </w:rPr>
        <w:t>50</w:t>
      </w:r>
    </w:p>
    <w:p w:rsidR="0018722C">
      <w:pPr>
        <w:topLinePunct/>
      </w:pPr>
      <w:r>
        <w:rPr>
          <w:rFonts w:cstheme="minorBidi" w:hAnsiTheme="minorHAnsi" w:eastAsiaTheme="minorHAnsi" w:asciiTheme="minorHAnsi" w:ascii="Arial"/>
          <w:b/>
        </w:rPr>
        <w:t>40</w:t>
      </w:r>
    </w:p>
    <w:p w:rsidR="0018722C">
      <w:pPr>
        <w:topLinePunct/>
      </w:pPr>
      <w:r>
        <w:rPr>
          <w:rFonts w:cstheme="minorBidi" w:hAnsiTheme="minorHAnsi" w:eastAsiaTheme="minorHAnsi" w:asciiTheme="minorHAnsi" w:ascii="Arial"/>
          <w:b/>
        </w:rPr>
        <w:t>30</w:t>
      </w:r>
    </w:p>
    <w:p w:rsidR="0018722C">
      <w:pPr>
        <w:topLinePunct/>
      </w:pPr>
      <w:r>
        <w:rPr>
          <w:rFonts w:cstheme="minorBidi" w:hAnsiTheme="minorHAnsi" w:eastAsiaTheme="minorHAnsi" w:asciiTheme="minorHAnsi" w:ascii="Arial"/>
          <w:b/>
        </w:rPr>
        <w:t>20</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w:t>
      </w:r>
    </w:p>
    <w:p w:rsidR="0018722C">
      <w:spacing w:beforeLines="0" w:before="0" w:afterLines="0" w:after="0" w:line="440" w:lineRule="auto"/>
      <w:pPr>
        <w:sectPr w:rsidR="00556256">
          <w:type w:val="continuous"/>
          <w:pgSz w:w="11910" w:h="16840"/>
          <w:pgMar w:top="1580" w:bottom="280" w:left="1280" w:right="0"/>
          <w:cols w:num="2" w:equalWidth="0">
            <w:col w:w="4020" w:space="40"/>
            <w:col w:w="6570"/>
          </w:cols>
        </w:sectPr>
        <w:topLinePunct/>
      </w:pPr>
    </w:p>
    <w:p w:rsidR="0018722C">
      <w:pPr>
        <w:topLinePunct/>
      </w:pPr>
      <w:r>
        <w:rPr>
          <w:rFonts w:cstheme="minorBidi" w:hAnsiTheme="minorHAnsi" w:eastAsiaTheme="minorHAnsi" w:asciiTheme="minorHAnsi" w:ascii="Arial"/>
        </w:rPr>
        <w:t>10</w:t>
      </w:r>
      <w:r>
        <w:rPr>
          <w:rFonts w:ascii="Arial" w:cstheme="minorBidi" w:hAnsiTheme="minorHAnsi" w:eastAsiaTheme="minorHAnsi"/>
        </w:rPr>
        <w:t>0</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1</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2</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4</w:t>
      </w:r>
    </w:p>
    <w:p w:rsidR="0018722C">
      <w:pPr>
        <w:topLinePunct/>
      </w:pPr>
      <w:r>
        <w:rPr>
          <w:rFonts w:cstheme="minorBidi" w:hAnsiTheme="minorHAnsi" w:eastAsiaTheme="minorHAnsi" w:asciiTheme="minorHAnsi" w:ascii="Arial"/>
        </w:rPr>
        <w:t>FL2 Log</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perscript"/>
          /&gt;
        </w:rPr>
        <w:t>Control</w:t>
      </w:r>
      <w:r w:rsidRPr="00000000">
        <w:rPr>
          <w:rFonts w:cstheme="minorBidi" w:hAnsiTheme="minorHAnsi" w:eastAsiaTheme="minorHAnsi" w:asciiTheme="minorHAnsi"/>
        </w:rPr>
        <w:tab/>
        <w:t>AA </w:t>
      </w:r>
      <w:r>
        <w:rPr>
          <w:rFonts w:ascii="Arial" w:cstheme="minorBidi" w:hAnsiTheme="minorHAnsi" w:eastAsiaTheme="minorHAnsi"/>
          <w:vertAlign w:val="superscript"/>
          /&gt;
        </w:rPr>
        <w:t>model</w:t>
      </w:r>
      <w:r>
        <w:rPr>
          <w:rFonts w:ascii="Arial" w:cstheme="minorBidi" w:hAnsiTheme="minorHAnsi" w:eastAsiaTheme="minorHAnsi"/>
          <w:vertAlign w:val="superscript"/>
          /&gt;
        </w:rPr>
        <w:t> </w:t>
      </w:r>
      <w:r>
        <w:rPr>
          <w:rFonts w:ascii="Arial" w:cstheme="minorBidi" w:hAnsiTheme="minorHAnsi" w:eastAsiaTheme="minorHAnsi"/>
          <w:vertAlign w:val="subscript"/>
          <w:b/>
        </w:rPr>
        <w:t>Salbutamol</w:t>
      </w:r>
    </w:p>
    <w:p w:rsidR="0018722C">
      <w:pPr>
        <w:topLinePunct/>
      </w:pPr>
      <w:r>
        <w:rPr>
          <w:rFonts w:cstheme="minorBidi" w:hAnsiTheme="minorHAnsi" w:eastAsiaTheme="minorHAnsi" w:asciiTheme="minorHAnsi" w:ascii="Arial"/>
          <w:b/>
        </w:rPr>
        <w:t>(</w:t>
      </w:r>
      <w:r>
        <w:rPr>
          <w:rFonts w:cstheme="minorBidi" w:hAnsiTheme="minorHAnsi" w:eastAsiaTheme="minorHAnsi" w:asciiTheme="minorHAnsi" w:ascii="Arial"/>
          <w:b/>
        </w:rPr>
        <w:t xml:space="preserve">0.75mg</w:t>
      </w:r>
      <w:r>
        <w:rPr>
          <w:rFonts w:cstheme="minorBidi" w:hAnsiTheme="minorHAnsi" w:eastAsiaTheme="minorHAnsi" w:asciiTheme="minorHAnsi" w:ascii="Arial"/>
          <w:b/>
        </w:rPr>
        <w:t>/</w:t>
      </w:r>
      <w:r>
        <w:rPr>
          <w:rFonts w:cstheme="minorBidi" w:hAnsiTheme="minorHAnsi" w:eastAsiaTheme="minorHAnsi" w:asciiTheme="minorHAnsi" w:ascii="Arial"/>
          <w:b/>
        </w:rPr>
        <w:t>kg</w:t>
      </w:r>
      <w:r>
        <w:rPr>
          <w:rFonts w:cstheme="minorBidi" w:hAnsiTheme="minorHAnsi" w:eastAsiaTheme="minorHAnsi" w:asciiTheme="minorHAnsi" w:ascii="Arial"/>
          <w:b/>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perscript"/>
          /&gt;
        </w:rPr>
        <w:t>Salbutamol </w:t>
      </w:r>
      <w:r>
        <w:rPr>
          <w:rFonts w:ascii="Arial" w:cstheme="minorBidi" w:hAnsiTheme="minorHAnsi" w:eastAsiaTheme="minorHAnsi"/>
          <w:vertAlign w:val="subscript"/>
          <w:b/>
        </w:rPr>
        <w:t>Salbutamol </w:t>
      </w:r>
      <w:r>
        <w:rPr>
          <w:rFonts w:ascii="Arial" w:cstheme="minorBidi" w:hAnsiTheme="minorHAnsi" w:eastAsiaTheme="minorHAnsi"/>
          <w:vertAlign w:val="superscript"/>
          /&gt;
        </w:rPr>
        <w:t>(</w:t>
      </w:r>
      <w:r>
        <w:rPr>
          <w:kern w:val="2"/>
          <w:szCs w:val="22"/>
          <w:rFonts w:ascii="Arial" w:cstheme="minorBidi" w:hAnsiTheme="minorHAnsi" w:eastAsiaTheme="minorHAnsi"/>
          <w:b/>
          <w:position w:val="2"/>
          <w:sz w:val="11"/>
        </w:rPr>
        <w:t xml:space="preserve">1.5mg</w:t>
      </w:r>
      <w:r>
        <w:rPr>
          <w:kern w:val="2"/>
          <w:szCs w:val="22"/>
          <w:rFonts w:ascii="Arial" w:cstheme="minorBidi" w:hAnsiTheme="minorHAnsi" w:eastAsiaTheme="minorHAnsi"/>
          <w:b/>
          <w:position w:val="2"/>
          <w:sz w:val="11"/>
        </w:rPr>
        <w:t>/</w:t>
      </w:r>
      <w:r>
        <w:rPr>
          <w:kern w:val="2"/>
          <w:szCs w:val="22"/>
          <w:rFonts w:ascii="Arial" w:cstheme="minorBidi" w:hAnsiTheme="minorHAnsi" w:eastAsiaTheme="minorHAnsi"/>
          <w:b/>
          <w:position w:val="2"/>
          <w:sz w:val="11"/>
        </w:rPr>
        <w:t xml:space="preserve">kg</w:t>
      </w:r>
      <w:r>
        <w:rPr>
          <w:rFonts w:ascii="Arial" w:cstheme="minorBidi" w:hAnsiTheme="minorHAnsi" w:eastAsiaTheme="minorHAnsi"/>
          <w:vertAlign w:val="superscript"/>
          /&gt;
        </w:rPr>
        <w:t>)</w:t>
      </w:r>
      <w:r w:rsidR="001852F3">
        <w:rPr>
          <w:rFonts w:ascii="Arial" w:cstheme="minorBidi" w:hAnsiTheme="minorHAnsi" w:eastAsiaTheme="minorHAnsi"/>
          <w:vertAlign w:val="superscript"/>
          /&gt;
        </w:rPr>
        <w:t xml:space="preserve">  </w:t>
      </w:r>
      <w:r>
        <w:rPr>
          <w:rFonts w:ascii="Arial" w:cstheme="minorBidi" w:hAnsiTheme="minorHAnsi" w:eastAsiaTheme="minorHAnsi"/>
          <w:vertAlign w:val="subscript"/>
          <w:b/>
        </w:rPr>
        <w:t>(</w:t>
      </w:r>
      <w:r>
        <w:rPr>
          <w:kern w:val="2"/>
          <w:szCs w:val="22"/>
          <w:rFonts w:ascii="Arial" w:cstheme="minorBidi" w:hAnsiTheme="minorHAnsi" w:eastAsiaTheme="minorHAnsi"/>
          <w:b/>
          <w:sz w:val="11"/>
        </w:rPr>
        <w:t xml:space="preserve">3.0mg</w:t>
      </w:r>
      <w:r>
        <w:rPr>
          <w:kern w:val="2"/>
          <w:szCs w:val="22"/>
          <w:rFonts w:ascii="Arial" w:cstheme="minorBidi" w:hAnsiTheme="minorHAnsi" w:eastAsiaTheme="minorHAnsi"/>
          <w:b/>
          <w:sz w:val="11"/>
        </w:rPr>
        <w:t>/</w:t>
      </w:r>
      <w:r>
        <w:rPr>
          <w:kern w:val="2"/>
          <w:szCs w:val="22"/>
          <w:rFonts w:ascii="Arial" w:cstheme="minorBidi" w:hAnsiTheme="minorHAnsi" w:eastAsiaTheme="minorHAnsi"/>
          <w:b/>
          <w:sz w:val="11"/>
        </w:rPr>
        <w:t>kg</w:t>
      </w:r>
      <w:r>
        <w:rPr>
          <w:rFonts w:ascii="Arial" w:cstheme="minorBidi" w:hAnsiTheme="minorHAnsi" w:eastAsiaTheme="minorHAnsi"/>
          <w:vertAlign w:val="subscript"/>
          <w:b/>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MTX</w:t>
      </w:r>
    </w:p>
    <w:p w:rsidR="0018722C">
      <w:pPr>
        <w:topLinePunct/>
      </w:pPr>
      <w:r>
        <w:rPr>
          <w:rFonts w:cstheme="minorBidi" w:hAnsiTheme="minorHAnsi" w:eastAsiaTheme="minorHAnsi" w:asciiTheme="minorHAnsi" w:ascii="Arial"/>
          <w:b/>
        </w:rPr>
        <w:t>(</w:t>
      </w:r>
      <w:r>
        <w:rPr>
          <w:rFonts w:cstheme="minorBidi" w:hAnsiTheme="minorHAnsi" w:eastAsiaTheme="minorHAnsi" w:asciiTheme="minorHAnsi" w:ascii="Arial"/>
          <w:b/>
        </w:rPr>
        <w:t xml:space="preserve">0.5mg</w:t>
      </w:r>
      <w:r>
        <w:rPr>
          <w:rFonts w:cstheme="minorBidi" w:hAnsiTheme="minorHAnsi" w:eastAsiaTheme="minorHAnsi" w:asciiTheme="minorHAnsi" w:ascii="Arial"/>
          <w:b/>
        </w:rPr>
        <w:t>/</w:t>
      </w:r>
      <w:r>
        <w:rPr>
          <w:rFonts w:cstheme="minorBidi" w:hAnsiTheme="minorHAnsi" w:eastAsiaTheme="minorHAnsi" w:asciiTheme="minorHAnsi" w:ascii="Arial"/>
          <w:b/>
        </w:rPr>
        <w:t>kg</w:t>
      </w:r>
      <w:r>
        <w:rPr>
          <w:rFonts w:cstheme="minorBidi" w:hAnsiTheme="minorHAnsi" w:eastAsiaTheme="minorHAnsi" w:asciiTheme="minorHAnsi" w:ascii="Arial"/>
          <w:b/>
        </w:rPr>
        <w:t>)</w:t>
      </w:r>
    </w:p>
    <w:p w:rsidR="0018722C">
      <w:spacing w:beforeLines="0" w:before="0" w:afterLines="0" w:after="0" w:line="440" w:lineRule="auto"/>
      <w:pPr>
        <w:sectPr w:rsidR="00556256">
          <w:type w:val="continuous"/>
          <w:pgSz w:w="11910" w:h="16840"/>
          <w:pgMar w:top="1580" w:bottom="280" w:left="1280" w:right="0"/>
          <w:cols w:num="4" w:equalWidth="0">
            <w:col w:w="4446" w:space="40"/>
            <w:col w:w="2109" w:space="39"/>
            <w:col w:w="1341" w:space="39"/>
            <w:col w:w="2616"/>
          </w:cols>
        </w:sectPr>
        <w:topLinePunct/>
      </w:pPr>
    </w:p>
    <w:p w:rsidR="0018722C">
      <w:pPr>
        <w:pStyle w:val="affff5"/>
        <w:keepNext/>
        <w:topLinePunct/>
      </w:pPr>
      <w:r>
        <w:rPr>
          <w:rFonts w:ascii="Arial"/>
          <w:sz w:val="2"/>
        </w:rPr>
        <w:drawing>
          <wp:inline distT="0" distB="0" distL="0" distR="0">
            <wp:extent cx="66067" cy="6191"/>
            <wp:effectExtent l="0" t="0" r="0" b="0"/>
            <wp:docPr id="29" name="image36.png" descr=""/>
            <wp:cNvGraphicFramePr>
              <a:graphicFrameLocks noChangeAspect="1"/>
            </wp:cNvGraphicFramePr>
            <a:graphic>
              <a:graphicData uri="http://schemas.openxmlformats.org/drawingml/2006/picture">
                <pic:pic>
                  <pic:nvPicPr>
                    <pic:cNvPr id="30" name="image36.png"/>
                    <pic:cNvPicPr/>
                  </pic:nvPicPr>
                  <pic:blipFill>
                    <a:blip r:embed="rId47" cstate="print"/>
                    <a:stretch>
                      <a:fillRect/>
                    </a:stretch>
                  </pic:blipFill>
                  <pic:spPr>
                    <a:xfrm>
                      <a:off x="0" y="0"/>
                      <a:ext cx="66067" cy="619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17</w:t>
      </w:r>
      <w:r>
        <w:t xml:space="preserve">  </w:t>
      </w:r>
      <w:r>
        <w:rPr>
          <w:rFonts w:ascii="宋体" w:hAnsi="宋体" w:eastAsia="宋体" w:hint="eastAsia" w:cstheme="minorBidi"/>
        </w:rPr>
        <w:t>沙丁胺醇对</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DCs</w:t>
      </w:r>
      <w:r>
        <w:rPr>
          <w:rFonts w:ascii="宋体" w:hAnsi="宋体" w:eastAsia="宋体" w:hint="eastAsia" w:cstheme="minorBidi"/>
        </w:rPr>
        <w:t>表面</w:t>
      </w:r>
      <w:r>
        <w:rPr>
          <w:rFonts w:cstheme="minorBidi" w:hAnsiTheme="minorHAnsi" w:eastAsiaTheme="minorHAnsi" w:asciiTheme="minorHAnsi"/>
        </w:rPr>
        <w:t>CD86</w:t>
      </w:r>
      <w:r>
        <w:rPr>
          <w:rFonts w:ascii="宋体" w:hAnsi="宋体" w:eastAsia="宋体" w:hint="eastAsia" w:cstheme="minorBidi"/>
        </w:rPr>
        <w:t>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topLinePunct/>
      </w:pPr>
      <w:r>
        <w:rPr>
          <w:rFonts w:cstheme="minorBidi" w:hAnsiTheme="minorHAnsi" w:eastAsiaTheme="minorHAnsi" w:asciiTheme="minorHAnsi"/>
        </w:rPr>
        <w:t>Fig 17</w:t>
      </w:r>
      <w:r w:rsidR="001852F3">
        <w:rPr>
          <w:rFonts w:cstheme="minorBidi" w:hAnsiTheme="minorHAnsi" w:eastAsiaTheme="minorHAnsi" w:asciiTheme="minorHAnsi"/>
        </w:rPr>
        <w:t xml:space="preserve"> The effects of Salbutamol on the expression of CD86 on dendritic cells from AA rats.</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0.01 compared with control; *P &lt;</w:t>
      </w:r>
      <w:r w:rsidR="004B696B">
        <w:rPr>
          <w:rFonts w:cstheme="minorBidi" w:hAnsiTheme="minorHAnsi" w:eastAsiaTheme="minorHAnsi" w:asciiTheme="minorHAnsi"/>
        </w:rPr>
        <w:t>0.05 compared with AA Model.</w:t>
      </w:r>
    </w:p>
    <w:p w:rsidR="0018722C">
      <w:pPr>
        <w:pStyle w:val="aff7"/>
        <w:topLinePunct/>
      </w:pPr>
      <w:r>
        <w:pict>
          <v:shape style="margin-left:91.937965pt;margin-top:16.303423pt;width:159.050pt;height:19.75pt;mso-position-horizontal-relative:page;mso-position-vertical-relative:paragraph;z-index:2368;mso-wrap-distance-left:0;mso-wrap-distance-right:0" type="#_x0000_t202" filled="false" stroked="false">
            <v:textbox inset="0,0,0,0">
              <w:txbxContent>
                <w:p w:rsidR="0018722C">
                  <w:pPr>
                    <w:tabs>
                      <w:tab w:pos="1957" w:val="left" w:leader="none"/>
                    </w:tabs>
                    <w:spacing w:line="285" w:lineRule="auto" w:before="37"/>
                    <w:ind w:leftChars="0" w:left="391" w:rightChars="0" w:right="649" w:firstLineChars="0" w:firstLine="0"/>
                    <w:jc w:val="left"/>
                    <w:rPr>
                      <w:rFonts w:ascii="Arial"/>
                      <w:sz w:val="13"/>
                    </w:rPr>
                  </w:pPr>
                  <w:r>
                    <w:rPr>
                      <w:rFonts w:ascii="Arial"/>
                      <w:spacing w:val="-5"/>
                      <w:sz w:val="13"/>
                    </w:rPr>
                    <w:t>Normal</w:t>
                  </w:r>
                  <w:r>
                    <w:rPr>
                      <w:rFonts w:ascii="Arial"/>
                      <w:sz w:val="13"/>
                    </w:rPr>
                    <w:t> </w:t>
                  </w:r>
                  <w:r>
                    <w:rPr>
                      <w:rFonts w:ascii="Arial"/>
                      <w:spacing w:val="-3"/>
                      <w:sz w:val="13"/>
                    </w:rPr>
                    <w:t>Control</w:t>
                    <w:tab/>
                  </w:r>
                  <w:r>
                    <w:rPr>
                      <w:rFonts w:ascii="Arial"/>
                      <w:spacing w:val="2"/>
                      <w:sz w:val="13"/>
                    </w:rPr>
                    <w:t>AA</w:t>
                  </w:r>
                  <w:r>
                    <w:rPr>
                      <w:rFonts w:ascii="Arial"/>
                      <w:spacing w:val="21"/>
                      <w:sz w:val="13"/>
                    </w:rPr>
                    <w:t> </w:t>
                  </w:r>
                  <w:r>
                    <w:rPr>
                      <w:rFonts w:ascii="Arial"/>
                      <w:spacing w:val="-5"/>
                      <w:sz w:val="13"/>
                    </w:rPr>
                    <w:t>model</w:t>
                  </w:r>
                  <w:r>
                    <w:rPr>
                      <w:rFonts w:ascii="Arial"/>
                      <w:w w:val="101"/>
                      <w:sz w:val="13"/>
                    </w:rPr>
                    <w:t> </w:t>
                  </w:r>
                  <w:r>
                    <w:rPr>
                      <w:rFonts w:ascii="Arial"/>
                      <w:spacing w:val="-4"/>
                      <w:sz w:val="13"/>
                    </w:rPr>
                    <w:t>Salbutmol</w:t>
                  </w:r>
                  <w:r>
                    <w:rPr>
                      <w:rFonts w:ascii="Arial"/>
                      <w:spacing w:val="20"/>
                      <w:sz w:val="13"/>
                    </w:rPr>
                    <w:t> </w:t>
                  </w:r>
                  <w:r>
                    <w:rPr>
                      <w:rFonts w:ascii="Arial"/>
                      <w:spacing w:val="-3"/>
                      <w:sz w:val="13"/>
                    </w:rPr>
                    <w:t>(3.0mg/kg)</w:t>
                  </w:r>
                </w:p>
              </w:txbxContent>
            </v:textbox>
            <w10:wrap type="topAndBottom"/>
          </v:shape>
        </w:pict>
      </w:r>
    </w:p>
    <w:p w:rsidR="0018722C">
      <w:pPr>
        <w:pStyle w:val="affff1"/>
        <w:topLinePunct/>
      </w:pPr>
      <w:r>
        <w:rPr>
          <w:rFonts w:cstheme="minorBidi" w:hAnsiTheme="minorHAnsi" w:eastAsiaTheme="minorHAnsi" w:asciiTheme="minorHAnsi" w:ascii="Arial"/>
        </w:rPr>
        <w:t>63</w:t>
      </w:r>
    </w:p>
    <w:p w:rsidR="0018722C">
      <w:pPr>
        <w:topLinePunct/>
      </w:pPr>
      <w:r>
        <w:rPr>
          <w:vertAlign w:val="subscript"/>
          <w:rFonts w:ascii="Arial" w:cstheme="minorBidi" w:hAnsiTheme="minorHAnsi" w:eastAsiaTheme="minorHAnsi"/>
        </w:rPr>
        <w:t>47</w:t>
      </w:r>
    </w:p>
    <w:p w:rsidR="0018722C">
      <w:pPr>
        <w:pStyle w:val="aff7"/>
        <w:topLinePunct/>
      </w:pPr>
      <w:r>
        <w:rPr>
          <w:rFonts w:cstheme="minorBidi" w:hAnsiTheme="minorHAnsi" w:eastAsiaTheme="minorHAnsi" w:asciiTheme="minorHAnsi"/>
        </w:rPr>
        <w:drawing>
          <wp:inline>
            <wp:extent cx="2064823" cy="295275"/>
            <wp:effectExtent l="0" t="0" r="0" b="0"/>
            <wp:docPr id="31" name="image37.png" descr=""/>
            <wp:cNvGraphicFramePr>
              <a:graphicFrameLocks noChangeAspect="1"/>
            </wp:cNvGraphicFramePr>
            <a:graphic>
              <a:graphicData uri="http://schemas.openxmlformats.org/drawingml/2006/picture">
                <pic:pic>
                  <pic:nvPicPr>
                    <pic:cNvPr id="32" name="image37.png"/>
                    <pic:cNvPicPr/>
                  </pic:nvPicPr>
                  <pic:blipFill>
                    <a:blip r:embed="rId48" cstate="print"/>
                    <a:stretch>
                      <a:fillRect/>
                    </a:stretch>
                  </pic:blipFill>
                  <pic:spPr>
                    <a:xfrm>
                      <a:off x="0" y="0"/>
                      <a:ext cx="2064823" cy="295275"/>
                    </a:xfrm>
                    <a:prstGeom prst="rect">
                      <a:avLst/>
                    </a:prstGeom>
                  </pic:spPr>
                </pic:pic>
              </a:graphicData>
            </a:graphic>
          </wp:inline>
        </w:drawing>
      </w:r>
    </w:p>
    <w:p w:rsidR="0018722C">
      <w:pPr>
        <w:topLinePunct/>
      </w:pPr>
      <w:r>
        <w:rPr>
          <w:rFonts w:cstheme="minorBidi" w:hAnsiTheme="minorHAnsi" w:eastAsiaTheme="minorHAnsi" w:asciiTheme="minorHAnsi"/>
        </w:rPr>
        <w:drawing>
          <wp:anchor distT="0" distB="0" distL="0" distR="0" allowOverlap="1" layoutInCell="1" locked="0" behindDoc="0" simplePos="0" relativeHeight="2560">
            <wp:simplePos x="0" y="0"/>
            <wp:positionH relativeFrom="page">
              <wp:posOffset>3496309</wp:posOffset>
            </wp:positionH>
            <wp:positionV relativeFrom="paragraph">
              <wp:posOffset>-740092</wp:posOffset>
            </wp:positionV>
            <wp:extent cx="3047999" cy="2220595"/>
            <wp:effectExtent l="0" t="0" r="0" b="0"/>
            <wp:wrapNone/>
            <wp:docPr id="35" name="image39.png" descr=""/>
            <wp:cNvGraphicFramePr>
              <a:graphicFrameLocks noChangeAspect="1"/>
            </wp:cNvGraphicFramePr>
            <a:graphic>
              <a:graphicData uri="http://schemas.openxmlformats.org/drawingml/2006/picture">
                <pic:pic>
                  <pic:nvPicPr>
                    <pic:cNvPr id="36" name="image39.png"/>
                    <pic:cNvPicPr/>
                  </pic:nvPicPr>
                  <pic:blipFill>
                    <a:blip r:embed="rId50" cstate="print"/>
                    <a:stretch>
                      <a:fillRect/>
                    </a:stretch>
                  </pic:blipFill>
                  <pic:spPr>
                    <a:xfrm>
                      <a:off x="0" y="0"/>
                      <a:ext cx="3047999" cy="2220595"/>
                    </a:xfrm>
                    <a:prstGeom prst="rect">
                      <a:avLst/>
                    </a:prstGeom>
                  </pic:spPr>
                </pic:pic>
              </a:graphicData>
            </a:graphic>
          </wp:anchor>
        </w:drawing>
      </w:r>
      <w:r>
        <w:rPr>
          <w:rFonts w:cstheme="minorBidi" w:hAnsiTheme="minorHAnsi" w:eastAsiaTheme="minorHAnsi" w:asciiTheme="minorHAnsi"/>
        </w:rPr>
        <w:drawing>
          <wp:anchor distT="0" distB="0" distL="0" distR="0" allowOverlap="1" layoutInCell="1" locked="0" behindDoc="1" simplePos="0" relativeHeight="268339823">
            <wp:simplePos x="0" y="0"/>
            <wp:positionH relativeFrom="page">
              <wp:posOffset>999105</wp:posOffset>
            </wp:positionH>
            <wp:positionV relativeFrom="paragraph">
              <wp:posOffset>-262225</wp:posOffset>
            </wp:positionV>
            <wp:extent cx="2452254" cy="1506936"/>
            <wp:effectExtent l="0" t="0" r="0" b="0"/>
            <wp:wrapNone/>
            <wp:docPr id="33" name="image38.png" descr=""/>
            <wp:cNvGraphicFramePr>
              <a:graphicFrameLocks noChangeAspect="1"/>
            </wp:cNvGraphicFramePr>
            <a:graphic>
              <a:graphicData uri="http://schemas.openxmlformats.org/drawingml/2006/picture">
                <pic:pic>
                  <pic:nvPicPr>
                    <pic:cNvPr id="34" name="image38.png"/>
                    <pic:cNvPicPr/>
                  </pic:nvPicPr>
                  <pic:blipFill>
                    <a:blip r:embed="rId49" cstate="print"/>
                    <a:stretch>
                      <a:fillRect/>
                    </a:stretch>
                  </pic:blipFill>
                  <pic:spPr>
                    <a:xfrm>
                      <a:off x="0" y="0"/>
                      <a:ext cx="2452254" cy="1506936"/>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shape style="margin-left:59.432274pt;margin-top:-2.631795pt;width:10.8pt;height:23.1pt;mso-position-horizontal-relative:page;mso-position-vertical-relative:paragraph;z-index:-95560"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5"/>
                    </w:rPr>
                  </w:pPr>
                  <w:r>
                    <w:rPr>
                      <w:rFonts w:ascii="Arial"/>
                      <w:spacing w:val="-5"/>
                      <w:w w:val="108"/>
                      <w:sz w:val="15"/>
                    </w:rPr>
                    <w:t>C</w:t>
                  </w:r>
                  <w:r>
                    <w:rPr>
                      <w:rFonts w:ascii="Arial"/>
                      <w:spacing w:val="-3"/>
                      <w:w w:val="108"/>
                      <w:sz w:val="15"/>
                    </w:rPr>
                    <w:t>oun</w:t>
                  </w:r>
                  <w:r>
                    <w:rPr>
                      <w:rFonts w:ascii="Arial"/>
                      <w:w w:val="108"/>
                      <w:sz w:val="15"/>
                    </w:rPr>
                    <w:t>t</w:t>
                  </w:r>
                </w:p>
              </w:txbxContent>
            </v:textbox>
            <w10:wrap type="none"/>
          </v:shape>
        </w:pict>
      </w:r>
      <w:r>
        <w:rPr>
          <w:kern w:val="2"/>
          <w:szCs w:val="22"/>
          <w:rFonts w:ascii="Arial" w:cstheme="minorBidi" w:hAnsiTheme="minorHAnsi" w:eastAsiaTheme="minorHAnsi"/>
          <w:sz w:val="13"/>
        </w:rPr>
        <w:t>31</w:t>
      </w:r>
    </w:p>
    <w:p w:rsidR="0018722C">
      <w:pPr>
        <w:topLinePunct/>
      </w:pPr>
      <w:r>
        <w:rPr>
          <w:rFonts w:cstheme="minorBidi" w:hAnsiTheme="minorHAnsi" w:eastAsiaTheme="minorHAnsi" w:asciiTheme="minorHAnsi" w:ascii="Arial"/>
        </w:rPr>
        <w:t>16</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rPr>
        <w:tab/>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rPr>
        <w:tab/>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u w:val="single"/>
        </w:rPr>
        <w:t> </w:t>
      </w:r>
      <w:r>
        <w:rPr>
          <w:rFonts w:ascii="Arial" w:cstheme="minorBidi" w:hAnsiTheme="minorHAnsi" w:eastAsiaTheme="minorHAnsi"/>
        </w:rPr>
        <w:tab/>
      </w:r>
      <w:r>
        <w:rPr>
          <w:rFonts w:ascii="Arial" w:cstheme="minorBidi" w:hAnsiTheme="minorHAnsi" w:eastAsiaTheme="minorHAnsi"/>
          <w:u w:val="single"/>
        </w:rPr>
        <w:t> </w:t>
      </w:r>
      <w:r>
        <w:rPr>
          <w:rFonts w:ascii="Arial" w:cstheme="minorBidi" w:hAnsiTheme="minorHAnsi" w:eastAsiaTheme="minorHAnsi"/>
          <w:u w:val="single"/>
        </w:rPr>
        <w:t> </w:t>
      </w:r>
    </w:p>
    <w:p w:rsidR="0018722C">
      <w:pPr>
        <w:pStyle w:val="ae"/>
        <w:topLinePunct/>
      </w:pPr>
      <w:r>
        <w:rPr>
          <w:kern w:val="2"/>
          <w:sz w:val="22"/>
          <w:szCs w:val="22"/>
          <w:rFonts w:cstheme="minorBidi" w:hAnsiTheme="minorHAnsi" w:eastAsiaTheme="minorHAnsi" w:asciiTheme="minorHAnsi"/>
        </w:rPr>
        <w:pict>
          <v:shape style="margin-left:274.169342pt;margin-top:1.693814pt;width:2.7pt;height:5.65pt;mso-position-horizontal-relative:page;mso-position-vertical-relative:paragraph;z-index:-95752" type="#_x0000_t202" filled="false" stroked="false">
            <v:textbox inset="0,0,0,0">
              <w:txbxContent>
                <w:p w:rsidR="0018722C">
                  <w:pPr>
                    <w:spacing w:line="112" w:lineRule="exact" w:before="0"/>
                    <w:ind w:leftChars="0" w:left="0" w:rightChars="0" w:right="0" w:firstLineChars="0" w:firstLine="0"/>
                    <w:jc w:val="left"/>
                    <w:rPr>
                      <w:rFonts w:ascii="Arial"/>
                      <w:sz w:val="10"/>
                    </w:rPr>
                  </w:pPr>
                  <w:r>
                    <w:rPr>
                      <w:rFonts w:ascii="Arial"/>
                      <w:w w:val="96"/>
                      <w:sz w:val="10"/>
                    </w:rPr>
                    <w:t>4</w:t>
                  </w:r>
                </w:p>
              </w:txbxContent>
            </v:textbox>
            <w10:wrap type="none"/>
          </v:shape>
        </w:pict>
      </w:r>
      <w:r>
        <w:rPr>
          <w:kern w:val="2"/>
          <w:szCs w:val="22"/>
          <w:rFonts w:ascii="Arial" w:cstheme="minorBidi" w:hAnsiTheme="minorHAnsi" w:eastAsiaTheme="minorHAnsi"/>
          <w:spacing w:val="0"/>
          <w:sz w:val="13"/>
        </w:rPr>
        <w:t>10</w:t>
      </w:r>
      <w:r>
        <w:rPr>
          <w:kern w:val="2"/>
          <w:szCs w:val="22"/>
          <w:rFonts w:ascii="Arial" w:cstheme="minorBidi" w:hAnsiTheme="minorHAnsi" w:eastAsiaTheme="minorHAnsi"/>
          <w:spacing w:val="0"/>
          <w:sz w:val="10"/>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3"/>
        </w:rPr>
        <w:t>10</w:t>
      </w:r>
      <w:r>
        <w:rPr>
          <w:kern w:val="2"/>
          <w:szCs w:val="22"/>
          <w:rFonts w:ascii="Arial" w:cstheme="minorBidi" w:hAnsiTheme="minorHAnsi" w:eastAsiaTheme="minorHAnsi"/>
          <w:spacing w:val="0"/>
          <w:sz w:val="10"/>
        </w:rPr>
        <w:t>1</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3"/>
        </w:rPr>
        <w:t>10</w:t>
      </w:r>
      <w:r>
        <w:rPr>
          <w:kern w:val="2"/>
          <w:szCs w:val="22"/>
          <w:rFonts w:ascii="Arial" w:cstheme="minorBidi" w:hAnsiTheme="minorHAnsi" w:eastAsiaTheme="minorHAnsi"/>
          <w:spacing w:val="0"/>
          <w:sz w:val="10"/>
        </w:rPr>
        <w:t>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0"/>
          <w:sz w:val="13"/>
        </w:rPr>
        <w:t>10</w:t>
      </w:r>
      <w:r>
        <w:rPr>
          <w:kern w:val="2"/>
          <w:szCs w:val="22"/>
          <w:rFonts w:ascii="Arial" w:cstheme="minorBidi" w:hAnsiTheme="minorHAnsi" w:eastAsiaTheme="minorHAnsi"/>
          <w:spacing w:val="0"/>
          <w:sz w:val="10"/>
        </w:rPr>
        <w:t>3</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10</w:t>
      </w:r>
    </w:p>
    <w:p w:rsidR="0018722C">
      <w:pPr>
        <w:topLinePunct/>
      </w:pPr>
      <w:r>
        <w:rPr>
          <w:rFonts w:cstheme="minorBidi" w:hAnsiTheme="minorHAnsi" w:eastAsiaTheme="minorHAnsi" w:asciiTheme="minorHAnsi" w:ascii="Arial"/>
        </w:rPr>
        <w:t>FL2 Log</w:t>
      </w:r>
    </w:p>
    <w:p w:rsidR="0018722C">
      <w:pPr>
        <w:pStyle w:val="aff7"/>
        <w:topLinePunct/>
      </w:pPr>
      <w:r>
        <w:drawing>
          <wp:inline>
            <wp:extent cx="65845" cy="6191"/>
            <wp:effectExtent l="0" t="0" r="0" b="0"/>
            <wp:docPr id="37" name="image36.png" descr=""/>
            <wp:cNvGraphicFramePr>
              <a:graphicFrameLocks noChangeAspect="1"/>
            </wp:cNvGraphicFramePr>
            <a:graphic>
              <a:graphicData uri="http://schemas.openxmlformats.org/drawingml/2006/picture">
                <pic:pic>
                  <pic:nvPicPr>
                    <pic:cNvPr id="38" name="image36.png"/>
                    <pic:cNvPicPr/>
                  </pic:nvPicPr>
                  <pic:blipFill>
                    <a:blip r:embed="rId47" cstate="print"/>
                    <a:stretch>
                      <a:fillRect/>
                    </a:stretch>
                  </pic:blipFill>
                  <pic:spPr>
                    <a:xfrm>
                      <a:off x="0" y="0"/>
                      <a:ext cx="65845" cy="619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18  </w:t>
      </w:r>
      <w:r>
        <w:rPr>
          <w:rFonts w:ascii="宋体" w:hAnsi="宋体" w:eastAsia="宋体" w:hint="eastAsia" w:cstheme="minorBidi"/>
        </w:rPr>
        <w:t>沙丁胺醇对</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DCs</w:t>
      </w:r>
      <w:r>
        <w:rPr>
          <w:rFonts w:ascii="宋体" w:hAnsi="宋体" w:eastAsia="宋体" w:hint="eastAsia" w:cstheme="minorBidi"/>
        </w:rPr>
        <w:t>表面</w:t>
      </w:r>
      <w:r>
        <w:rPr>
          <w:rFonts w:cstheme="minorBidi" w:hAnsiTheme="minorHAnsi" w:eastAsiaTheme="minorHAnsi" w:asciiTheme="minorHAnsi"/>
        </w:rPr>
        <w:t>MHC-</w:t>
      </w:r>
      <w:r>
        <w:rPr>
          <w:rFonts w:ascii="宋体" w:hAnsi="宋体" w:eastAsia="宋体" w:hint="eastAsia" w:cstheme="minorBidi"/>
        </w:rPr>
        <w:t>Ⅱ的影响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topLinePunct/>
      </w:pPr>
      <w:r>
        <w:rPr>
          <w:rFonts w:cstheme="minorBidi" w:hAnsiTheme="minorHAnsi" w:eastAsiaTheme="minorHAnsi" w:asciiTheme="minorHAnsi"/>
        </w:rPr>
        <w:t>Fig 18</w:t>
      </w:r>
      <w:r w:rsidR="001852F3">
        <w:rPr>
          <w:rFonts w:cstheme="minorBidi" w:hAnsiTheme="minorHAnsi" w:eastAsiaTheme="minorHAnsi" w:asciiTheme="minorHAnsi"/>
        </w:rPr>
        <w:t xml:space="preserve">  The effects of Salbutamol on the expression of MHC-</w:t>
      </w:r>
      <w:r>
        <w:rPr>
          <w:rFonts w:ascii="黑体" w:hAnsi="黑体" w:cstheme="minorBidi" w:eastAsiaTheme="minorHAnsi"/>
        </w:rPr>
        <w:t>Ⅱ</w:t>
      </w:r>
      <w:r>
        <w:rPr>
          <w:rFonts w:cstheme="minorBidi" w:hAnsiTheme="minorHAnsi" w:eastAsiaTheme="minorHAnsi" w:asciiTheme="minorHAnsi"/>
        </w:rPr>
        <w:t>on dendritic cells from AA rats.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0.01 compared with control; *P &lt;</w:t>
      </w:r>
      <w:r w:rsidR="004B696B">
        <w:rPr>
          <w:rFonts w:cstheme="minorBidi" w:hAnsiTheme="minorHAnsi" w:eastAsiaTheme="minorHAnsi" w:asciiTheme="minorHAnsi"/>
        </w:rPr>
        <w:t>0.05 compared with AA Model.</w:t>
      </w:r>
    </w:p>
    <w:p w:rsidR="0018722C">
      <w:pPr>
        <w:topLinePunct/>
      </w:pPr>
      <w:r>
        <w:rPr>
          <w:rFonts w:ascii="宋体" w:hAnsi="宋体" w:eastAsia="宋体" w:hint="eastAsia"/>
        </w:rPr>
        <w:t xml:space="preserve">细胞培养第</w:t>
      </w:r>
      <w:r>
        <w:t xml:space="preserve">7</w:t>
      </w:r>
      <w:r>
        <w:rPr>
          <w:rFonts w:ascii="宋体" w:hAnsi="宋体" w:eastAsia="宋体" w:hint="eastAsia"/>
        </w:rPr>
        <w:t xml:space="preserve">天收集</w:t>
      </w:r>
      <w:r>
        <w:t xml:space="preserve">DCs</w:t>
      </w:r>
      <w:r>
        <w:rPr>
          <w:rFonts w:ascii="宋体" w:hAnsi="宋体" w:eastAsia="宋体" w:hint="eastAsia"/>
        </w:rPr>
        <w:t xml:space="preserve">，加入稀释的</w:t>
      </w:r>
      <w:r>
        <w:t xml:space="preserve">FITC-Dextran</w:t>
      </w:r>
      <w:r>
        <w:t xml:space="preserve"> </w:t>
      </w:r>
      <w:r>
        <w:t xml:space="preserve">(</w:t>
      </w:r>
      <w:r>
        <w:rPr>
          <w:rFonts w:ascii="宋体" w:hAnsi="宋体" w:eastAsia="宋体" w:hint="eastAsia"/>
        </w:rPr>
        <w:t xml:space="preserve">终浓度</w:t>
      </w:r>
      <w:r>
        <w:t xml:space="preserve">1 mg</w:t>
      </w:r>
      <w:r>
        <w:t xml:space="preserve">/</w:t>
      </w:r>
      <w:r>
        <w:t xml:space="preserve">ml</w:t>
      </w:r>
      <w:r>
        <w:t xml:space="preserve">)</w:t>
      </w:r>
      <w:r>
        <w:rPr>
          <w:rFonts w:ascii="宋体" w:hAnsi="宋体" w:eastAsia="宋体" w:hint="eastAsia"/>
        </w:rPr>
        <w:t xml:space="preserve">，孵</w:t>
      </w:r>
      <w:r>
        <w:rPr>
          <w:rFonts w:ascii="宋体" w:hAnsi="宋体" w:eastAsia="宋体" w:hint="eastAsia"/>
        </w:rPr>
        <w:t xml:space="preserve">育</w:t>
      </w:r>
      <w:r>
        <w:t xml:space="preserve">90 min</w:t>
      </w:r>
      <w:r>
        <w:rPr>
          <w:rFonts w:ascii="宋体" w:hAnsi="宋体" w:eastAsia="宋体" w:hint="eastAsia"/>
        </w:rPr>
        <w:t xml:space="preserve">后洗涤，相同条件下</w:t>
      </w:r>
      <w:r>
        <w:t xml:space="preserve">4</w:t>
      </w:r>
      <w:r>
        <w:rPr>
          <w:rFonts w:ascii="宋体" w:hAnsi="宋体" w:eastAsia="宋体" w:hint="eastAsia"/>
        </w:rPr>
        <w:t xml:space="preserve">℃作为对照，流式细胞仪检测。与正常对照组</w:t>
      </w:r>
      <w:r>
        <w:rPr>
          <w:rFonts w:ascii="宋体" w:hAnsi="宋体" w:eastAsia="宋体" w:hint="eastAsia"/>
        </w:rPr>
        <w:t>相</w:t>
      </w:r>
    </w:p>
    <w:p w:rsidR="0018722C">
      <w:pPr>
        <w:topLinePunct/>
      </w:pPr>
      <w:r>
        <w:rPr>
          <w:rFonts w:ascii="宋体" w:eastAsia="宋体" w:hint="eastAsia"/>
        </w:rPr>
        <w:t>比，</w:t>
      </w:r>
      <w:r>
        <w:t>AA</w:t>
      </w:r>
      <w:r>
        <w:rPr>
          <w:rFonts w:ascii="宋体" w:eastAsia="宋体" w:hint="eastAsia"/>
        </w:rPr>
        <w:t>模型组吞噬能力显著降低；沙丁胺醇</w:t>
      </w:r>
      <w:r>
        <w:rPr>
          <w:rFonts w:ascii="宋体" w:eastAsia="宋体" w:hint="eastAsia"/>
        </w:rPr>
        <w:t>（</w:t>
      </w:r>
      <w:r>
        <w:t>0.75</w:t>
      </w:r>
      <w:r>
        <w:rPr>
          <w:rFonts w:ascii="宋体" w:eastAsia="宋体" w:hint="eastAsia"/>
        </w:rPr>
        <w:t>、</w:t>
      </w:r>
      <w:r>
        <w:t>1.5</w:t>
      </w:r>
      <w:r>
        <w:rPr>
          <w:rFonts w:ascii="宋体" w:eastAsia="宋体" w:hint="eastAsia"/>
        </w:rPr>
        <w:t>、</w:t>
      </w:r>
      <w:r>
        <w:t>3.0</w:t>
      </w:r>
      <w:r>
        <w:t> </w:t>
      </w:r>
      <w:r>
        <w:t>mg</w:t>
      </w:r>
      <w:r>
        <w:t>/</w:t>
      </w:r>
      <w:r>
        <w:t>kg</w:t>
      </w:r>
      <w:r>
        <w:rPr>
          <w:rFonts w:ascii="宋体" w:eastAsia="宋体" w:hint="eastAsia"/>
        </w:rPr>
        <w:t>）</w:t>
      </w:r>
      <w:r>
        <w:rPr>
          <w:rFonts w:ascii="宋体" w:eastAsia="宋体" w:hint="eastAsia"/>
        </w:rPr>
        <w:t>和</w:t>
      </w:r>
      <w:r>
        <w:t>MTX</w:t>
      </w:r>
    </w:p>
    <w:p w:rsidR="0018722C">
      <w:pPr>
        <w:topLinePunct/>
      </w:pPr>
      <w:r>
        <w:rPr>
          <w:rFonts w:ascii="宋体" w:eastAsia="宋体" w:hint="eastAsia"/>
        </w:rPr>
        <w:t>（</w:t>
      </w:r>
      <w:r>
        <w:t>0.5 m</w:t>
      </w:r>
      <w:r>
        <w:t>g</w:t>
      </w:r>
      <w:r>
        <w:t>/</w:t>
      </w:r>
      <w:r>
        <w:t>k</w:t>
      </w:r>
      <w:r>
        <w:t>g</w:t>
      </w:r>
      <w:r>
        <w:rPr>
          <w:rFonts w:ascii="宋体" w:eastAsia="宋体" w:hint="eastAsia"/>
        </w:rPr>
        <w:t>）</w:t>
      </w:r>
      <w:r>
        <w:rPr>
          <w:rFonts w:ascii="宋体" w:eastAsia="宋体" w:hint="eastAsia"/>
        </w:rPr>
        <w:t>能显著提高</w:t>
      </w:r>
      <w:r>
        <w:t>DCs</w:t>
      </w:r>
      <w:r>
        <w:rPr>
          <w:rFonts w:ascii="宋体" w:eastAsia="宋体" w:hint="eastAsia"/>
        </w:rPr>
        <w:t>的吞噬能力</w:t>
      </w:r>
      <w:r>
        <w:rPr>
          <w:rFonts w:ascii="宋体" w:eastAsia="宋体" w:hint="eastAsia"/>
        </w:rPr>
        <w:t>（</w:t>
      </w:r>
      <w:r>
        <w:rPr>
          <w:rFonts w:ascii="宋体" w:eastAsia="宋体" w:hint="eastAsia"/>
        </w:rPr>
        <w:t xml:space="preserve">图</w:t>
      </w:r>
      <w:r>
        <w:t>19</w:t>
      </w:r>
      <w:r>
        <w:rPr>
          <w:rFonts w:ascii="宋体" w:eastAsia="宋体" w:hint="eastAsia"/>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111.409966pt;margin-top:-2.789165pt;width:398.1pt;height:161.65pt;mso-position-horizontal-relative:page;mso-position-vertical-relative:paragraph;z-index:-95464" coordorigin="2228,-56" coordsize="7962,3233">
            <v:shape style="position:absolute;left:2287;top:-56;width:7903;height:3233" type="#_x0000_t75" stroked="false">
              <v:imagedata r:id="rId51" o:title=""/>
            </v:shape>
            <v:shape style="position:absolute;left:2228;top:56;width:3373;height:438" type="#_x0000_t75" stroked="false">
              <v:imagedata r:id="rId52" o:title=""/>
            </v:shape>
            <w10:wrap type="none"/>
          </v:group>
        </w:pict>
      </w:r>
    </w:p>
    <w:p w:rsidR="0018722C">
      <w:pPr>
        <w:pStyle w:val="ae"/>
        <w:topLinePunct/>
      </w:pPr>
      <w:r>
        <w:rPr>
          <w:kern w:val="2"/>
          <w:szCs w:val="22"/>
          <w:rFonts w:ascii="Arial" w:cstheme="minorBidi" w:hAnsiTheme="minorHAnsi" w:eastAsiaTheme="minorHAnsi"/>
          <w:spacing w:val="-2"/>
          <w:sz w:val="13"/>
        </w:rPr>
        <w:t>Control</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1"/>
          <w:sz w:val="13"/>
        </w:rPr>
        <w:t>AA</w:t>
      </w:r>
      <w:r>
        <w:rPr>
          <w:kern w:val="2"/>
          <w:szCs w:val="22"/>
          <w:rFonts w:ascii="Arial" w:cstheme="minorBidi" w:hAnsiTheme="minorHAnsi" w:eastAsiaTheme="minorHAnsi"/>
          <w:spacing w:val="4"/>
          <w:sz w:val="13"/>
        </w:rPr>
        <w:t> </w:t>
      </w:r>
      <w:r>
        <w:rPr>
          <w:kern w:val="2"/>
          <w:szCs w:val="22"/>
          <w:rFonts w:ascii="Arial" w:cstheme="minorBidi" w:hAnsiTheme="minorHAnsi" w:eastAsiaTheme="minorHAnsi"/>
          <w:spacing w:val="-2"/>
          <w:sz w:val="13"/>
        </w:rPr>
        <w:t>model</w:t>
      </w:r>
    </w:p>
    <w:p w:rsidR="0018722C">
      <w:pPr>
        <w:topLinePunct/>
      </w:pPr>
      <w:r>
        <w:rPr>
          <w:rFonts w:cstheme="minorBidi" w:hAnsiTheme="minorHAnsi" w:eastAsiaTheme="minorHAnsi" w:asciiTheme="minorHAnsi" w:ascii="Arial"/>
        </w:rPr>
        <w:t xml:space="preserve">Salbutamol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3.0mg</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kg</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Arial"/>
        </w:rPr>
        <w:t>58</w:t>
      </w:r>
    </w:p>
    <w:p w:rsidR="0018722C">
      <w:pPr>
        <w:topLinePunct/>
      </w:pPr>
      <w:r>
        <w:rPr>
          <w:rFonts w:cstheme="minorBidi" w:hAnsiTheme="minorHAnsi" w:eastAsiaTheme="minorHAnsi" w:asciiTheme="minorHAnsi" w:ascii="Arial"/>
        </w:rPr>
        <w:t>43</w:t>
      </w:r>
    </w:p>
    <w:p w:rsidR="0018722C">
      <w:pPr>
        <w:pStyle w:val="ae"/>
        <w:topLinePunct/>
      </w:pPr>
      <w:r>
        <w:rPr>
          <w:rFonts w:cstheme="minorBidi" w:hAnsiTheme="minorHAnsi" w:eastAsiaTheme="minorHAnsi" w:asciiTheme="minorHAnsi"/>
        </w:rPr>
        <w:pict>
          <v:shape style="margin-left:95.484764pt;margin-top:-2.746861pt;width:10.6pt;height:21.85pt;mso-position-horizontal-relative:page;mso-position-vertical-relative:paragraph;z-index:-95416"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15"/>
                    </w:rPr>
                  </w:pPr>
                  <w:r>
                    <w:rPr>
                      <w:rFonts w:ascii="Arial"/>
                      <w:spacing w:val="-5"/>
                      <w:w w:val="102"/>
                      <w:sz w:val="15"/>
                    </w:rPr>
                    <w:t>C</w:t>
                  </w:r>
                  <w:r>
                    <w:rPr>
                      <w:rFonts w:ascii="Arial"/>
                      <w:spacing w:val="-3"/>
                      <w:w w:val="102"/>
                      <w:sz w:val="15"/>
                    </w:rPr>
                    <w:t>oun</w:t>
                  </w:r>
                  <w:r>
                    <w:rPr>
                      <w:rFonts w:ascii="Arial"/>
                      <w:w w:val="102"/>
                      <w:sz w:val="15"/>
                    </w:rPr>
                    <w:t>t</w:t>
                  </w:r>
                </w:p>
              </w:txbxContent>
            </v:textbox>
            <w10:wrap type="none"/>
          </v:shape>
        </w:pict>
      </w:r>
      <w:r>
        <w:rPr>
          <w:vertAlign w:val="subscript"/>
          <w:rFonts w:ascii="Arial" w:cstheme="minorBidi" w:hAnsiTheme="minorHAnsi" w:eastAsiaTheme="minorHAnsi"/>
        </w:rPr>
        <w:t>29</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10</w:t>
      </w:r>
      <w:r>
        <w:rPr>
          <w:rFonts w:ascii="Arial" w:cstheme="minorBidi" w:hAnsiTheme="minorHAnsi" w:eastAsiaTheme="minorHAnsi"/>
        </w:rPr>
        <w:t>0</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1</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2</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3</w:t>
      </w:r>
      <w:r w:rsidRPr="00000000">
        <w:rPr>
          <w:rFonts w:cstheme="minorBidi" w:hAnsiTheme="minorHAnsi" w:eastAsiaTheme="minorHAnsi" w:asciiTheme="minorHAnsi"/>
        </w:rPr>
        <w:tab/>
      </w:r>
      <w:r>
        <w:rPr>
          <w:rFonts w:ascii="Arial" w:cstheme="minorBidi" w:hAnsiTheme="minorHAnsi" w:eastAsiaTheme="minorHAnsi"/>
        </w:rPr>
        <w:t>10</w:t>
      </w:r>
      <w:r>
        <w:rPr>
          <w:rFonts w:ascii="Arial" w:cstheme="minorBidi" w:hAnsiTheme="minorHAnsi" w:eastAsiaTheme="minorHAnsi"/>
        </w:rPr>
        <w:t>4</w:t>
      </w:r>
    </w:p>
    <w:p w:rsidR="0018722C">
      <w:pPr>
        <w:topLinePunct/>
      </w:pPr>
      <w:r>
        <w:rPr>
          <w:rFonts w:cstheme="minorBidi" w:hAnsiTheme="minorHAnsi" w:eastAsiaTheme="minorHAnsi" w:asciiTheme="minorHAnsi" w:ascii="Arial"/>
        </w:rPr>
        <w:t>FL1 Log</w:t>
      </w:r>
    </w:p>
    <w:p w:rsidR="0018722C">
      <w:pPr>
        <w:pStyle w:val="aff7"/>
        <w:topLinePunct/>
      </w:pPr>
      <w:r>
        <w:drawing>
          <wp:inline>
            <wp:extent cx="65051" cy="6096"/>
            <wp:effectExtent l="0" t="0" r="0" b="0"/>
            <wp:docPr id="39" name="image42.png" descr=""/>
            <wp:cNvGraphicFramePr>
              <a:graphicFrameLocks noChangeAspect="1"/>
            </wp:cNvGraphicFramePr>
            <a:graphic>
              <a:graphicData uri="http://schemas.openxmlformats.org/drawingml/2006/picture">
                <pic:pic>
                  <pic:nvPicPr>
                    <pic:cNvPr id="40" name="image42.png"/>
                    <pic:cNvPicPr/>
                  </pic:nvPicPr>
                  <pic:blipFill>
                    <a:blip r:embed="rId53" cstate="print"/>
                    <a:stretch>
                      <a:fillRect/>
                    </a:stretch>
                  </pic:blipFill>
                  <pic:spPr>
                    <a:xfrm>
                      <a:off x="0" y="0"/>
                      <a:ext cx="65051" cy="60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19</w:t>
      </w:r>
      <w:r>
        <w:t xml:space="preserve">  </w:t>
      </w:r>
      <w:r>
        <w:rPr>
          <w:rFonts w:ascii="宋体" w:hAnsi="宋体" w:eastAsia="宋体" w:hint="eastAsia" w:cstheme="minorBidi"/>
        </w:rPr>
        <w:t>沙丁胺醇对</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DCs</w:t>
      </w:r>
      <w:r>
        <w:rPr>
          <w:rFonts w:ascii="宋体" w:hAnsi="宋体" w:eastAsia="宋体" w:hint="eastAsia" w:cstheme="minorBidi"/>
        </w:rPr>
        <w:t>吞噬能力的影响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topLinePunct/>
      </w:pPr>
      <w:r>
        <w:rPr>
          <w:rFonts w:cstheme="minorBidi" w:hAnsiTheme="minorHAnsi" w:eastAsiaTheme="minorHAnsi" w:asciiTheme="minorHAnsi"/>
        </w:rPr>
        <w:t>Fig 19</w:t>
      </w:r>
      <w:r w:rsidR="001852F3">
        <w:rPr>
          <w:rFonts w:cstheme="minorBidi" w:hAnsiTheme="minorHAnsi" w:eastAsiaTheme="minorHAnsi" w:asciiTheme="minorHAnsi"/>
        </w:rPr>
        <w:t xml:space="preserve">  The effects of Salbutamol on DCs uptake function from AA rats.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0.01 compared with control; *P &lt;</w:t>
      </w:r>
      <w:r w:rsidR="004B696B">
        <w:rPr>
          <w:rFonts w:cstheme="minorBidi" w:hAnsiTheme="minorHAnsi" w:eastAsiaTheme="minorHAnsi" w:asciiTheme="minorHAnsi"/>
        </w:rPr>
        <w:t>0.05 compared with AA Model.</w:t>
      </w:r>
    </w:p>
    <w:p w:rsidR="0018722C">
      <w:pPr>
        <w:pStyle w:val="Heading4"/>
        <w:topLinePunct/>
        <w:ind w:left="200" w:hangingChars="200" w:hanging="200"/>
      </w:pPr>
      <w:r>
        <w:rPr>
          <w:b/>
        </w:rPr>
        <w:t>3.1.5.4</w:t>
      </w:r>
      <w:r>
        <w:t xml:space="preserve"> </w:t>
      </w:r>
      <w:r>
        <w:t>β</w:t>
      </w:r>
      <w:r>
        <w:rPr>
          <w:b/>
        </w:rPr>
        <w:t>2</w:t>
      </w:r>
      <w:r>
        <w:rPr>
          <w:b/>
        </w:rPr>
        <w:t>-AR</w:t>
      </w:r>
      <w:r>
        <w:t>激动药灌胃对</w:t>
      </w:r>
      <w:r>
        <w:rPr>
          <w:b/>
        </w:rPr>
        <w:t>AA</w:t>
      </w:r>
      <w:r>
        <w:t>大鼠肠系膜淋巴结</w:t>
      </w:r>
      <w:r>
        <w:rPr>
          <w:b/>
        </w:rPr>
        <w:t>DCs</w:t>
      </w:r>
      <w:r>
        <w:t>表型的影响</w:t>
      </w:r>
    </w:p>
    <w:p w:rsidR="0018722C">
      <w:pPr>
        <w:topLinePunct/>
      </w:pPr>
      <w:r>
        <w:rPr>
          <w:rFonts w:ascii="宋体" w:hAnsi="宋体" w:eastAsia="宋体" w:hint="eastAsia"/>
        </w:rPr>
        <w:t>取各组大鼠肠系膜淋巴结，研磨后加入到淋巴细胞分离液中，离心，取环状</w:t>
      </w:r>
      <w:r>
        <w:rPr>
          <w:rFonts w:ascii="宋体" w:hAnsi="宋体" w:eastAsia="宋体" w:hint="eastAsia"/>
        </w:rPr>
        <w:t>乳白色淋巴细胞层，</w:t>
      </w:r>
      <w:r>
        <w:t>P</w:t>
      </w:r>
      <w:r>
        <w:t>B</w:t>
      </w:r>
      <w:r>
        <w:t>S</w:t>
      </w:r>
      <w:r>
        <w:rPr>
          <w:rFonts w:ascii="宋体" w:hAnsi="宋体" w:eastAsia="宋体" w:hint="eastAsia"/>
        </w:rPr>
        <w:t>洗涤，离心</w:t>
      </w:r>
      <w:r>
        <w:rPr>
          <w:rFonts w:hint="eastAsia"/>
        </w:rPr>
        <w:t>，</w:t>
      </w:r>
      <w:r w:rsidR="001852F3">
        <w:t xml:space="preserve"> </w:t>
      </w:r>
      <w:r>
        <w:rPr>
          <w:rFonts w:ascii="宋体" w:hAnsi="宋体" w:eastAsia="宋体" w:hint="eastAsia"/>
        </w:rPr>
        <w:t>制备成淋巴细胞悬液</w:t>
      </w:r>
      <w:r>
        <w:rPr>
          <w:rFonts w:ascii="宋体" w:hAnsi="宋体" w:eastAsia="宋体" w:hint="eastAsia"/>
        </w:rPr>
        <w:t>（</w:t>
      </w:r>
      <w:r>
        <w:t>5</w:t>
      </w:r>
      <w:r>
        <w:t>×</w:t>
      </w:r>
      <w:r>
        <w:t>10 </w:t>
      </w:r>
      <w:r>
        <w:t>6</w:t>
      </w:r>
      <w:r>
        <w:t>/</w:t>
      </w:r>
      <w:r>
        <w:t>ml</w:t>
      </w:r>
      <w:r>
        <w:rPr>
          <w:rFonts w:ascii="宋体" w:hAnsi="宋体" w:eastAsia="宋体" w:hint="eastAsia"/>
        </w:rPr>
        <w:t>）</w:t>
      </w:r>
      <w:r>
        <w:rPr>
          <w:rFonts w:ascii="宋体" w:hAnsi="宋体" w:eastAsia="宋体" w:hint="eastAsia"/>
        </w:rPr>
        <w:t>。流式细</w:t>
      </w:r>
      <w:r>
        <w:rPr>
          <w:rFonts w:ascii="宋体" w:hAnsi="宋体" w:eastAsia="宋体" w:hint="eastAsia"/>
        </w:rPr>
        <w:t>胞仪检测，分别观察</w:t>
      </w:r>
      <w:r>
        <w:t>CD103</w:t>
      </w:r>
      <w:r>
        <w:rPr>
          <w:rFonts w:ascii="宋体" w:hAnsi="宋体" w:eastAsia="宋体" w:hint="eastAsia"/>
        </w:rPr>
        <w:t>阳性细胞门内</w:t>
      </w:r>
      <w:r>
        <w:t>CD80</w:t>
      </w:r>
      <w:r>
        <w:rPr>
          <w:rFonts w:ascii="宋体" w:hAnsi="宋体" w:eastAsia="宋体" w:hint="eastAsia"/>
        </w:rPr>
        <w:t>、</w:t>
      </w:r>
      <w:r>
        <w:t>CD86</w:t>
      </w:r>
      <w:r>
        <w:rPr>
          <w:rFonts w:ascii="宋体" w:hAnsi="宋体" w:eastAsia="宋体" w:hint="eastAsia"/>
        </w:rPr>
        <w:t>、</w:t>
      </w:r>
      <w:r>
        <w:t>MHC-II</w:t>
      </w:r>
      <w:r>
        <w:rPr>
          <w:rFonts w:ascii="宋体" w:hAnsi="宋体" w:eastAsia="宋体" w:hint="eastAsia"/>
        </w:rPr>
        <w:t>的平均荧光强</w:t>
      </w:r>
      <w:r>
        <w:rPr>
          <w:rFonts w:ascii="宋体" w:hAnsi="宋体" w:eastAsia="宋体" w:hint="eastAsia"/>
        </w:rPr>
        <w:t>度的变化，用以表示肠系膜淋巴结</w:t>
      </w:r>
      <w:r>
        <w:t>DCs</w:t>
      </w:r>
      <w:r>
        <w:rPr>
          <w:rFonts w:ascii="宋体" w:hAnsi="宋体" w:eastAsia="宋体" w:hint="eastAsia"/>
        </w:rPr>
        <w:t>表型的表达。与对照组相比，</w:t>
      </w:r>
      <w:r>
        <w:t>AA</w:t>
      </w:r>
      <w:r>
        <w:rPr>
          <w:rFonts w:ascii="宋体" w:hAnsi="宋体" w:eastAsia="宋体" w:hint="eastAsia"/>
        </w:rPr>
        <w:t>模型</w:t>
      </w:r>
      <w:r>
        <w:rPr>
          <w:rFonts w:ascii="宋体" w:hAnsi="宋体" w:eastAsia="宋体" w:hint="eastAsia"/>
        </w:rPr>
        <w:t>组</w:t>
      </w:r>
    </w:p>
    <w:p w:rsidR="0018722C">
      <w:pPr>
        <w:topLinePunct/>
      </w:pPr>
      <w:r>
        <w:t>DCs</w:t>
      </w:r>
      <w:r>
        <w:rPr>
          <w:rFonts w:ascii="宋体" w:eastAsia="宋体" w:hint="eastAsia"/>
        </w:rPr>
        <w:t>表面</w:t>
      </w:r>
      <w:r>
        <w:t>CD80</w:t>
      </w:r>
      <w:r>
        <w:rPr>
          <w:rFonts w:ascii="宋体" w:eastAsia="宋体" w:hint="eastAsia"/>
        </w:rPr>
        <w:t>、</w:t>
      </w:r>
      <w:r>
        <w:t>CD86</w:t>
      </w:r>
      <w:r>
        <w:rPr>
          <w:rFonts w:ascii="宋体" w:eastAsia="宋体" w:hint="eastAsia"/>
        </w:rPr>
        <w:t>、</w:t>
      </w:r>
      <w:r>
        <w:t>MHC-II</w:t>
      </w:r>
      <w:r>
        <w:rPr>
          <w:rFonts w:ascii="宋体" w:eastAsia="宋体" w:hint="eastAsia"/>
        </w:rPr>
        <w:t>表达均显著升高；与模型组相比，沙丁胺醇</w:t>
      </w:r>
      <w:r>
        <w:rPr>
          <w:rFonts w:ascii="宋体" w:eastAsia="宋体" w:hint="eastAsia"/>
        </w:rPr>
        <w:t>（</w:t>
      </w:r>
      <w:r>
        <w:t>3.0</w:t>
      </w:r>
    </w:p>
    <w:p w:rsidR="0018722C">
      <w:pPr>
        <w:topLinePunct/>
      </w:pPr>
      <w:r>
        <w:t>mg</w:t>
      </w:r>
      <w:r>
        <w:t>/</w:t>
      </w:r>
      <w:r>
        <w:t>kg</w:t>
      </w:r>
      <w:r>
        <w:rPr>
          <w:rFonts w:ascii="宋体" w:eastAsia="宋体" w:hint="eastAsia"/>
        </w:rPr>
        <w:t>）</w:t>
      </w:r>
      <w:r>
        <w:rPr>
          <w:rFonts w:ascii="宋体" w:eastAsia="宋体" w:hint="eastAsia"/>
        </w:rPr>
        <w:t>能显著下调</w:t>
      </w:r>
      <w:r>
        <w:t>DCs</w:t>
      </w:r>
      <w:r>
        <w:rPr>
          <w:rFonts w:ascii="宋体" w:eastAsia="宋体" w:hint="eastAsia"/>
        </w:rPr>
        <w:t>表面</w:t>
      </w:r>
      <w:r>
        <w:t>MHC-II</w:t>
      </w:r>
      <w:r>
        <w:rPr>
          <w:rFonts w:ascii="宋体" w:eastAsia="宋体" w:hint="eastAsia"/>
        </w:rPr>
        <w:t>的表达，但对</w:t>
      </w:r>
      <w:r>
        <w:t>CD80</w:t>
      </w:r>
      <w:r>
        <w:rPr>
          <w:rFonts w:ascii="宋体" w:eastAsia="宋体" w:hint="eastAsia"/>
        </w:rPr>
        <w:t>、</w:t>
      </w:r>
      <w:r>
        <w:t>CD86</w:t>
      </w:r>
      <w:r>
        <w:rPr>
          <w:rFonts w:ascii="宋体" w:eastAsia="宋体" w:hint="eastAsia"/>
        </w:rPr>
        <w:t>的表达无明显</w:t>
      </w:r>
      <w:r>
        <w:rPr>
          <w:rFonts w:ascii="宋体" w:eastAsia="宋体" w:hint="eastAsia"/>
        </w:rPr>
        <w:t>影响</w:t>
      </w:r>
      <w:r>
        <w:rPr>
          <w:rFonts w:ascii="宋体" w:eastAsia="宋体" w:hint="eastAsia"/>
        </w:rPr>
        <w:t>（</w:t>
      </w:r>
      <w:r>
        <w:rPr>
          <w:rFonts w:ascii="宋体" w:eastAsia="宋体" w:hint="eastAsia"/>
        </w:rPr>
        <w:t>图</w:t>
      </w:r>
      <w:r>
        <w:t>20</w:t>
      </w:r>
      <w:r>
        <w:rPr>
          <w:rFonts w:ascii="宋体" w:eastAsia="宋体" w:hint="eastAsia"/>
          <w:rFonts w:ascii="宋体" w:eastAsia="宋体" w:hint="eastAsia"/>
          <w:w w:val="99"/>
        </w:rPr>
        <w:t xml:space="preserve">, </w:t>
      </w:r>
      <w:r>
        <w:t>21</w:t>
      </w:r>
      <w:r>
        <w:rPr>
          <w:rFonts w:ascii="宋体" w:eastAsia="宋体" w:hint="eastAsia"/>
          <w:rFonts w:ascii="宋体" w:eastAsia="宋体" w:hint="eastAsia"/>
          <w:w w:val="99"/>
        </w:rPr>
        <w:t xml:space="preserve">, </w:t>
      </w:r>
      <w:r>
        <w:t>22</w:t>
      </w:r>
      <w:r>
        <w:rPr>
          <w:rFonts w:ascii="宋体" w:eastAsia="宋体" w:hint="eastAsia"/>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0015">
            <wp:simplePos x="0" y="0"/>
            <wp:positionH relativeFrom="page">
              <wp:posOffset>929639</wp:posOffset>
            </wp:positionH>
            <wp:positionV relativeFrom="paragraph">
              <wp:posOffset>17256</wp:posOffset>
            </wp:positionV>
            <wp:extent cx="5609222" cy="2249724"/>
            <wp:effectExtent l="0" t="0" r="0" b="0"/>
            <wp:wrapNone/>
            <wp:docPr id="41" name="image43.png" descr=""/>
            <wp:cNvGraphicFramePr>
              <a:graphicFrameLocks noChangeAspect="1"/>
            </wp:cNvGraphicFramePr>
            <a:graphic>
              <a:graphicData uri="http://schemas.openxmlformats.org/drawingml/2006/picture">
                <pic:pic>
                  <pic:nvPicPr>
                    <pic:cNvPr id="42" name="image43.png"/>
                    <pic:cNvPicPr/>
                  </pic:nvPicPr>
                  <pic:blipFill>
                    <a:blip r:embed="rId54" cstate="print"/>
                    <a:stretch>
                      <a:fillRect/>
                    </a:stretch>
                  </pic:blipFill>
                  <pic:spPr>
                    <a:xfrm>
                      <a:off x="0" y="0"/>
                      <a:ext cx="5609222" cy="2249724"/>
                    </a:xfrm>
                    <a:prstGeom prst="rect">
                      <a:avLst/>
                    </a:prstGeom>
                  </pic:spPr>
                </pic:pic>
              </a:graphicData>
            </a:graphic>
          </wp:anchor>
        </w:drawing>
      </w:r>
    </w:p>
    <w:p w:rsidR="0018722C">
      <w:pPr>
        <w:pStyle w:val="ae"/>
        <w:topLinePunct/>
      </w:pPr>
      <w:r>
        <w:rPr>
          <w:kern w:val="2"/>
          <w:szCs w:val="22"/>
          <w:rFonts w:ascii="Arial" w:cstheme="minorBidi" w:hAnsiTheme="minorHAnsi" w:eastAsiaTheme="minorHAnsi"/>
          <w:b/>
          <w:sz w:val="13"/>
        </w:rPr>
        <w:t>80</w:t>
      </w:r>
    </w:p>
    <w:p w:rsidR="0018722C">
      <w:pPr>
        <w:spacing w:line="123" w:lineRule="exact" w:before="104"/>
        <w:ind w:leftChars="0" w:left="781" w:rightChars="0" w:right="0" w:firstLineChars="0" w:firstLine="0"/>
        <w:jc w:val="center"/>
        <w:rPr>
          <w:rFonts w:ascii="Arial"/>
          <w:sz w:val="12"/>
        </w:rPr>
      </w:pPr>
      <w:r>
        <w:rPr>
          <w:rFonts w:ascii="Arial"/>
          <w:w w:val="101"/>
          <w:sz w:val="12"/>
        </w:rPr>
        <w:t>#</w:t>
      </w:r>
    </w:p>
    <w:p w:rsidR="0018722C">
      <w:pPr>
        <w:spacing w:line="135" w:lineRule="exact" w:before="0"/>
        <w:ind w:leftChars="0" w:left="2396" w:rightChars="0" w:right="4064" w:firstLineChars="0" w:firstLine="0"/>
        <w:jc w:val="center"/>
        <w:rPr>
          <w:rFonts w:ascii="Arial"/>
          <w:b/>
          <w:sz w:val="13"/>
        </w:rPr>
      </w:pPr>
      <w:r>
        <w:rPr>
          <w:rFonts w:ascii="Arial"/>
          <w:b/>
          <w:sz w:val="13"/>
        </w:rPr>
        <w:t>70</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Arial" w:hAnsi="Times New Roman" w:eastAsia="Times New Roman" w:cs="Times New Roman"/>
          <w:b/>
        </w:rPr>
      </w:pPr>
    </w:p>
    <w:p w:rsidR="0018722C">
      <w:pPr>
        <w:pStyle w:val="ae"/>
        <w:topLinePunct/>
      </w:pPr>
      <w:r>
        <w:rPr>
          <w:rFonts w:cstheme="minorBidi" w:hAnsiTheme="minorHAnsi" w:eastAsiaTheme="minorHAnsi" w:asciiTheme="minorHAnsi"/>
        </w:rPr>
        <w:pict>
          <v:shape style="margin-left:275.475708pt;margin-top:1.705174pt;width:9.450pt;height:85.1pt;mso-position-horizontal-relative:page;mso-position-vertical-relative:paragraph;z-index:2776"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b/>
                      <w:sz w:val="13"/>
                    </w:rPr>
                  </w:pPr>
                  <w:r>
                    <w:rPr>
                      <w:rFonts w:ascii="Arial"/>
                      <w:b/>
                      <w:spacing w:val="2"/>
                      <w:w w:val="102"/>
                      <w:sz w:val="13"/>
                    </w:rPr>
                    <w:t>M</w:t>
                  </w:r>
                  <w:r>
                    <w:rPr>
                      <w:rFonts w:ascii="Arial"/>
                      <w:b/>
                      <w:spacing w:val="3"/>
                      <w:w w:val="102"/>
                      <w:sz w:val="13"/>
                    </w:rPr>
                    <w:t>e</w:t>
                  </w:r>
                  <w:r>
                    <w:rPr>
                      <w:rFonts w:ascii="Arial"/>
                      <w:b/>
                      <w:spacing w:val="-4"/>
                      <w:w w:val="102"/>
                      <w:sz w:val="13"/>
                    </w:rPr>
                    <w:t>a</w:t>
                  </w:r>
                  <w:r>
                    <w:rPr>
                      <w:rFonts w:ascii="Arial"/>
                      <w:b/>
                      <w:w w:val="102"/>
                      <w:sz w:val="13"/>
                    </w:rPr>
                    <w:t>n</w:t>
                  </w:r>
                  <w:r>
                    <w:rPr>
                      <w:rFonts w:ascii="Arial"/>
                      <w:b/>
                      <w:spacing w:val="-4"/>
                      <w:sz w:val="13"/>
                    </w:rPr>
                    <w:t> </w:t>
                  </w:r>
                  <w:r>
                    <w:rPr>
                      <w:rFonts w:ascii="Arial"/>
                      <w:b/>
                      <w:spacing w:val="-1"/>
                      <w:w w:val="102"/>
                      <w:sz w:val="13"/>
                    </w:rPr>
                    <w:t>f</w:t>
                  </w:r>
                  <w:r>
                    <w:rPr>
                      <w:rFonts w:ascii="Arial"/>
                      <w:b/>
                      <w:spacing w:val="-2"/>
                      <w:w w:val="102"/>
                      <w:sz w:val="13"/>
                    </w:rPr>
                    <w:t>l</w:t>
                  </w:r>
                  <w:r>
                    <w:rPr>
                      <w:rFonts w:ascii="Arial"/>
                      <w:b/>
                      <w:spacing w:val="-3"/>
                      <w:w w:val="102"/>
                      <w:sz w:val="13"/>
                    </w:rPr>
                    <w:t>uo</w:t>
                  </w:r>
                  <w:r>
                    <w:rPr>
                      <w:rFonts w:ascii="Arial"/>
                      <w:b/>
                      <w:w w:val="102"/>
                      <w:sz w:val="13"/>
                    </w:rPr>
                    <w:t>r</w:t>
                  </w:r>
                  <w:r>
                    <w:rPr>
                      <w:rFonts w:ascii="Arial"/>
                      <w:b/>
                      <w:spacing w:val="3"/>
                      <w:w w:val="102"/>
                      <w:sz w:val="13"/>
                    </w:rPr>
                    <w:t>e</w:t>
                  </w:r>
                  <w:r>
                    <w:rPr>
                      <w:rFonts w:ascii="Arial"/>
                      <w:b/>
                      <w:spacing w:val="-4"/>
                      <w:w w:val="102"/>
                      <w:sz w:val="13"/>
                    </w:rPr>
                    <w:t>sc</w:t>
                  </w:r>
                  <w:r>
                    <w:rPr>
                      <w:rFonts w:ascii="Arial"/>
                      <w:b/>
                      <w:spacing w:val="3"/>
                      <w:w w:val="102"/>
                      <w:sz w:val="13"/>
                    </w:rPr>
                    <w:t>e</w:t>
                  </w:r>
                  <w:r>
                    <w:rPr>
                      <w:rFonts w:ascii="Arial"/>
                      <w:b/>
                      <w:spacing w:val="-3"/>
                      <w:w w:val="102"/>
                      <w:sz w:val="13"/>
                    </w:rPr>
                    <w:t>n</w:t>
                  </w:r>
                  <w:r>
                    <w:rPr>
                      <w:rFonts w:ascii="Arial"/>
                      <w:b/>
                      <w:w w:val="102"/>
                      <w:sz w:val="13"/>
                    </w:rPr>
                    <w:t>t</w:t>
                  </w:r>
                  <w:r>
                    <w:rPr>
                      <w:rFonts w:ascii="Arial"/>
                      <w:b/>
                      <w:spacing w:val="-2"/>
                      <w:sz w:val="13"/>
                    </w:rPr>
                    <w:t> </w:t>
                  </w:r>
                  <w:r>
                    <w:rPr>
                      <w:rFonts w:ascii="Arial"/>
                      <w:b/>
                      <w:spacing w:val="-2"/>
                      <w:w w:val="102"/>
                      <w:sz w:val="13"/>
                    </w:rPr>
                    <w:t>i</w:t>
                  </w:r>
                  <w:r>
                    <w:rPr>
                      <w:rFonts w:ascii="Arial"/>
                      <w:b/>
                      <w:spacing w:val="-3"/>
                      <w:w w:val="102"/>
                      <w:sz w:val="13"/>
                    </w:rPr>
                    <w:t>n</w:t>
                  </w:r>
                  <w:r>
                    <w:rPr>
                      <w:rFonts w:ascii="Arial"/>
                      <w:b/>
                      <w:spacing w:val="-1"/>
                      <w:w w:val="102"/>
                      <w:sz w:val="13"/>
                    </w:rPr>
                    <w:t>t</w:t>
                  </w:r>
                  <w:r>
                    <w:rPr>
                      <w:rFonts w:ascii="Arial"/>
                      <w:b/>
                      <w:spacing w:val="3"/>
                      <w:w w:val="102"/>
                      <w:sz w:val="13"/>
                    </w:rPr>
                    <w:t>e</w:t>
                  </w:r>
                  <w:r>
                    <w:rPr>
                      <w:rFonts w:ascii="Arial"/>
                      <w:b/>
                      <w:spacing w:val="-3"/>
                      <w:w w:val="102"/>
                      <w:sz w:val="13"/>
                    </w:rPr>
                    <w:t>n</w:t>
                  </w:r>
                  <w:r>
                    <w:rPr>
                      <w:rFonts w:ascii="Arial"/>
                      <w:b/>
                      <w:spacing w:val="-4"/>
                      <w:w w:val="102"/>
                      <w:sz w:val="13"/>
                    </w:rPr>
                    <w:t>s</w:t>
                  </w:r>
                  <w:r>
                    <w:rPr>
                      <w:rFonts w:ascii="Arial"/>
                      <w:b/>
                      <w:spacing w:val="-2"/>
                      <w:w w:val="102"/>
                      <w:sz w:val="13"/>
                    </w:rPr>
                    <w:t>i</w:t>
                  </w:r>
                  <w:r>
                    <w:rPr>
                      <w:rFonts w:ascii="Arial"/>
                      <w:b/>
                      <w:spacing w:val="-1"/>
                      <w:w w:val="102"/>
                      <w:sz w:val="13"/>
                    </w:rPr>
                    <w:t>t</w:t>
                  </w:r>
                  <w:r>
                    <w:rPr>
                      <w:rFonts w:ascii="Arial"/>
                      <w:b/>
                      <w:w w:val="102"/>
                      <w:sz w:val="13"/>
                    </w:rPr>
                    <w:t>y</w:t>
                  </w:r>
                </w:p>
              </w:txbxContent>
            </v:textbox>
            <w10:wrap type="none"/>
          </v:shape>
        </w:pict>
      </w:r>
      <w:r>
        <w:rPr>
          <w:rFonts w:ascii="Arial" w:cstheme="minorBidi" w:hAnsiTheme="minorHAnsi" w:eastAsiaTheme="minorHAnsi"/>
          <w:vertAlign w:val="subscript"/>
          <w:b/>
        </w:rPr>
        <w:t>60</w:t>
      </w:r>
    </w:p>
    <w:p w:rsidR="0018722C">
      <w:pPr>
        <w:topLinePunct/>
      </w:pPr>
    </w:p>
    <w:p w:rsidR="0018722C">
      <w:pPr>
        <w:topLinePunct/>
      </w:pPr>
      <w:r>
        <w:rPr>
          <w:rFonts w:cstheme="minorBidi" w:hAnsiTheme="minorHAnsi" w:eastAsiaTheme="minorHAnsi" w:asciiTheme="minorHAnsi" w:ascii="Arial"/>
          <w:b/>
        </w:rPr>
        <w:t>50</w:t>
      </w:r>
    </w:p>
    <w:p w:rsidR="0018722C">
      <w:pPr>
        <w:spacing w:line="232" w:lineRule="exact" w:before="0"/>
        <w:ind w:leftChars="0" w:left="0" w:rightChars="0" w:right="1925" w:firstLineChars="0" w:firstLine="0"/>
        <w:jc w:val="right"/>
        <w:topLinePunct/>
      </w:pPr>
      <w:r>
        <w:rPr>
          <w:kern w:val="2"/>
          <w:sz w:val="22"/>
          <w:szCs w:val="22"/>
          <w:rFonts w:cstheme="minorBidi" w:hAnsiTheme="minorHAnsi" w:eastAsiaTheme="minorHAnsi" w:asciiTheme="minorHAnsi" w:ascii="Arial"/>
          <w:w w:val="99"/>
        </w:rPr>
        <w:t>*</w:t>
      </w:r>
    </w:p>
    <w:p w:rsidR="0018722C">
      <w:pPr>
        <w:topLinePunct/>
      </w:pPr>
      <w:r>
        <w:rPr>
          <w:rFonts w:cstheme="minorBidi" w:hAnsiTheme="minorHAnsi" w:eastAsiaTheme="minorHAnsi" w:asciiTheme="minorHAnsi" w:ascii="Arial"/>
          <w:b/>
        </w:rPr>
        <w:t>40</w:t>
      </w:r>
    </w:p>
    <w:p w:rsidR="0018722C">
      <w:pPr>
        <w:topLinePunct/>
      </w:pPr>
      <w:r>
        <w:rPr>
          <w:rFonts w:cstheme="minorBidi" w:hAnsiTheme="minorHAnsi" w:eastAsiaTheme="minorHAnsi" w:asciiTheme="minorHAnsi" w:ascii="Arial"/>
          <w:b/>
        </w:rPr>
        <w:t>30</w:t>
      </w:r>
    </w:p>
    <w:p w:rsidR="0018722C">
      <w:pPr>
        <w:topLinePunct/>
      </w:pPr>
      <w:r>
        <w:rPr>
          <w:rFonts w:cstheme="minorBidi" w:hAnsiTheme="minorHAnsi" w:eastAsiaTheme="minorHAnsi" w:asciiTheme="minorHAnsi" w:ascii="Arial"/>
          <w:b/>
        </w:rPr>
        <w:t>20</w:t>
      </w:r>
    </w:p>
    <w:p w:rsidR="0018722C">
      <w:pPr>
        <w:topLinePunct/>
      </w:pPr>
      <w:r>
        <w:rPr>
          <w:rFonts w:cstheme="minorBidi" w:hAnsiTheme="minorHAnsi" w:eastAsiaTheme="minorHAnsi" w:asciiTheme="minorHAnsi" w:ascii="Arial"/>
          <w:b/>
        </w:rPr>
        <w:t>10</w:t>
      </w:r>
    </w:p>
    <w:p w:rsidR="0018722C">
      <w:spacing w:beforeLines="0" w:before="0" w:afterLines="0" w:after="0" w:line="440" w:lineRule="auto"/>
      <w:pPr>
        <w:sectPr w:rsidR="00556256">
          <w:type w:val="continuous"/>
          <w:pgSz w:w="11910" w:h="16840"/>
          <w:pgMar w:header="930" w:footer="994" w:top="1140" w:bottom="1180" w:left="1360" w:right="0"/>
        </w:sectPr>
        <w:topLinePunct/>
      </w:pP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Control</w:t>
      </w:r>
      <w:r w:rsidRPr="00000000">
        <w:rPr>
          <w:rFonts w:cstheme="minorBidi" w:hAnsiTheme="minorHAnsi" w:eastAsiaTheme="minorHAnsi" w:asciiTheme="minorHAnsi"/>
        </w:rPr>
        <w:tab/>
        <w:t>AA </w:t>
      </w:r>
      <w:r>
        <w:rPr>
          <w:rFonts w:ascii="Arial" w:cstheme="minorBidi" w:hAnsiTheme="minorHAnsi" w:eastAsiaTheme="minorHAnsi"/>
          <w:b/>
        </w:rPr>
        <w:t>model    </w:t>
      </w:r>
      <w:r>
        <w:rPr>
          <w:rFonts w:ascii="Arial" w:cstheme="minorBidi" w:hAnsiTheme="minorHAnsi" w:eastAsiaTheme="minorHAnsi"/>
          <w:b/>
        </w:rPr>
        <w:t> </w:t>
      </w:r>
      <w:r>
        <w:rPr>
          <w:rFonts w:ascii="Arial" w:cstheme="minorBidi" w:hAnsiTheme="minorHAnsi" w:eastAsiaTheme="minorHAnsi"/>
          <w:b/>
        </w:rPr>
        <w:t>Salbutamol</w:t>
      </w:r>
    </w:p>
    <w:p w:rsidR="0018722C">
      <w:pPr>
        <w:topLinePunct/>
      </w:pPr>
      <w:r>
        <w:rPr>
          <w:rFonts w:cstheme="minorBidi" w:hAnsiTheme="minorHAnsi" w:eastAsiaTheme="minorHAnsi" w:asciiTheme="minorHAnsi" w:ascii="Arial"/>
          <w:b/>
        </w:rPr>
        <w:t>Salbutamol</w:t>
      </w:r>
      <w:r w:rsidR="001852F3">
        <w:rPr>
          <w:rFonts w:cstheme="minorBidi" w:hAnsiTheme="minorHAnsi" w:eastAsiaTheme="minorHAnsi" w:asciiTheme="minorHAnsi" w:ascii="Arial"/>
          <w:b/>
        </w:rPr>
        <w:t xml:space="preserve"> </w:t>
      </w:r>
      <w:r>
        <w:rPr>
          <w:rFonts w:ascii="Arial" w:cstheme="minorBidi" w:hAnsiTheme="minorHAnsi" w:eastAsiaTheme="minorHAnsi"/>
          <w:b/>
        </w:rPr>
        <w:t>Salbutamol</w:t>
      </w:r>
    </w:p>
    <w:p w:rsidR="0018722C">
      <w:pPr>
        <w:topLinePunct/>
      </w:pPr>
      <w:r>
        <w:rPr>
          <w:rFonts w:cstheme="minorBidi" w:hAnsiTheme="minorHAnsi" w:eastAsiaTheme="minorHAnsi" w:asciiTheme="minorHAnsi" w:ascii="Arial"/>
          <w:b/>
        </w:rPr>
        <w:t>MTX</w:t>
      </w:r>
    </w:p>
    <w:p w:rsidR="0018722C">
      <w:spacing w:beforeLines="0" w:before="0" w:afterLines="0" w:after="0" w:line="440" w:lineRule="auto"/>
      <w:pPr>
        <w:sectPr w:rsidR="00556256">
          <w:type w:val="continuous"/>
          <w:pgSz w:w="11910" w:h="16840"/>
          <w:pgMar w:top="1580" w:bottom="280" w:left="1360" w:right="0"/>
          <w:cols w:num="3" w:equalWidth="0">
            <w:col w:w="6718" w:space="40"/>
            <w:col w:w="1428" w:space="39"/>
            <w:col w:w="2325"/>
          </w:cols>
        </w:sectPr>
        <w:topLinePunct/>
      </w:pPr>
    </w:p>
    <w:p w:rsidR="0018722C">
      <w:pPr>
        <w:topLinePunct/>
      </w:pPr>
      <w:r>
        <w:rPr>
          <w:rFonts w:cstheme="minorBidi" w:hAnsiTheme="minorHAnsi" w:eastAsiaTheme="minorHAnsi" w:asciiTheme="minorHAnsi" w:ascii="Arial"/>
          <w:b/>
        </w:rPr>
        <w:t>(</w:t>
      </w:r>
      <w:r>
        <w:rPr>
          <w:rFonts w:cstheme="minorBidi" w:hAnsiTheme="minorHAnsi" w:eastAsiaTheme="minorHAnsi" w:asciiTheme="minorHAnsi" w:ascii="Arial"/>
          <w:b/>
        </w:rPr>
        <w:t xml:space="preserve">0.75mg</w:t>
      </w:r>
      <w:r>
        <w:rPr>
          <w:rFonts w:cstheme="minorBidi" w:hAnsiTheme="minorHAnsi" w:eastAsiaTheme="minorHAnsi" w:asciiTheme="minorHAnsi" w:ascii="Arial"/>
          <w:b/>
        </w:rPr>
        <w:t>/</w:t>
      </w:r>
      <w:r>
        <w:rPr>
          <w:rFonts w:cstheme="minorBidi" w:hAnsiTheme="minorHAnsi" w:eastAsiaTheme="minorHAnsi" w:asciiTheme="minorHAnsi" w:ascii="Arial"/>
          <w:b/>
        </w:rPr>
        <w:t>kg</w:t>
      </w:r>
      <w:r>
        <w:rPr>
          <w:rFonts w:cstheme="minorBidi" w:hAnsiTheme="minorHAnsi" w:eastAsiaTheme="minorHAnsi" w:asciiTheme="minorHAnsi" w:ascii="Arial"/>
          <w:b/>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w:t>
      </w:r>
      <w:r>
        <w:rPr>
          <w:rFonts w:ascii="Arial" w:cstheme="minorBidi" w:hAnsiTheme="minorHAnsi" w:eastAsiaTheme="minorHAnsi"/>
          <w:vertAlign w:val="subscript"/>
          <w:b/>
        </w:rPr>
        <w:t xml:space="preserve">1.5mg</w:t>
      </w:r>
      <w:r>
        <w:rPr>
          <w:rFonts w:ascii="Arial" w:cstheme="minorBidi" w:hAnsiTheme="minorHAnsi" w:eastAsiaTheme="minorHAnsi"/>
          <w:vertAlign w:val="subscript"/>
          <w:b/>
        </w:rPr>
        <w:t>/</w:t>
      </w:r>
      <w:r>
        <w:rPr>
          <w:rFonts w:ascii="Arial" w:cstheme="minorBidi" w:hAnsiTheme="minorHAnsi" w:eastAsiaTheme="minorHAnsi"/>
          <w:vertAlign w:val="subscript"/>
          <w:b/>
        </w:rPr>
        <w:t>kg</w:t>
      </w:r>
      <w:r>
        <w:rPr>
          <w:rFonts w:ascii="Arial" w:cstheme="minorBidi" w:hAnsiTheme="minorHAnsi" w:eastAsiaTheme="minorHAnsi"/>
          <w:vertAlign w:val="subscript"/>
          <w:b/>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w:t>
      </w:r>
      <w:r>
        <w:rPr>
          <w:rFonts w:ascii="Arial" w:cstheme="minorBidi" w:hAnsiTheme="minorHAnsi" w:eastAsiaTheme="minorHAnsi"/>
          <w:vertAlign w:val="subscript"/>
          <w:b/>
        </w:rPr>
        <w:t xml:space="preserve">3.0mg</w:t>
      </w:r>
      <w:r>
        <w:rPr>
          <w:rFonts w:ascii="Arial" w:cstheme="minorBidi" w:hAnsiTheme="minorHAnsi" w:eastAsiaTheme="minorHAnsi"/>
          <w:vertAlign w:val="subscript"/>
          <w:b/>
        </w:rPr>
        <w:t>/</w:t>
      </w:r>
      <w:r>
        <w:rPr>
          <w:rFonts w:ascii="Arial" w:cstheme="minorBidi" w:hAnsiTheme="minorHAnsi" w:eastAsiaTheme="minorHAnsi"/>
          <w:vertAlign w:val="subscript"/>
          <w:b/>
        </w:rPr>
        <w:t>kg</w:t>
      </w:r>
      <w:r>
        <w:rPr>
          <w:rFonts w:ascii="Arial" w:cstheme="minorBidi" w:hAnsiTheme="minorHAnsi" w:eastAsiaTheme="minorHAnsi"/>
          <w:vertAlign w:val="subscript"/>
          <w:b/>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w:t>
      </w:r>
      <w:r>
        <w:rPr>
          <w:rFonts w:ascii="Arial" w:cstheme="minorBidi" w:hAnsiTheme="minorHAnsi" w:eastAsiaTheme="minorHAnsi"/>
          <w:vertAlign w:val="subscript"/>
          <w:b/>
        </w:rPr>
        <w:t xml:space="preserve">0.5mg</w:t>
      </w:r>
      <w:r>
        <w:rPr>
          <w:rFonts w:ascii="Arial" w:cstheme="minorBidi" w:hAnsiTheme="minorHAnsi" w:eastAsiaTheme="minorHAnsi"/>
          <w:vertAlign w:val="subscript"/>
          <w:b/>
        </w:rPr>
        <w:t>/</w:t>
      </w:r>
      <w:r>
        <w:rPr>
          <w:rFonts w:ascii="Arial" w:cstheme="minorBidi" w:hAnsiTheme="minorHAnsi" w:eastAsiaTheme="minorHAnsi"/>
          <w:vertAlign w:val="subscript"/>
          <w:b/>
        </w:rPr>
        <w:t>kg</w:t>
      </w:r>
      <w:r>
        <w:rPr>
          <w:rFonts w:ascii="Arial" w:cstheme="minorBidi" w:hAnsiTheme="minorHAnsi" w:eastAsiaTheme="minorHAnsi"/>
          <w:vertAlign w:val="subscript"/>
          <w:b/>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6720" w:space="40"/>
            <w:col w:w="685" w:space="39"/>
            <w:col w:w="672" w:space="40"/>
            <w:col w:w="2354"/>
          </w:cols>
        </w:sectPr>
        <w:topLinePunct/>
      </w:pPr>
    </w:p>
    <w:p w:rsidR="0018722C">
      <w:pPr>
        <w:pStyle w:val="affff5"/>
        <w:keepNext/>
        <w:topLinePunct/>
      </w:pPr>
      <w:r>
        <w:rPr>
          <w:rFonts w:ascii="Arial"/>
          <w:sz w:val="2"/>
        </w:rPr>
        <w:pict>
          <v:group style="width:5.6pt;height:.550pt;mso-position-horizontal-relative:char;mso-position-vertical-relative:line" coordorigin="0,0" coordsize="112,11">
            <v:line style="position:absolute" from="0,5" to="112,5" stroked="true" strokeweight=".52442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20  </w:t>
      </w:r>
      <w:r>
        <w:rPr>
          <w:rFonts w:ascii="宋体" w:hAnsi="宋体" w:eastAsia="宋体" w:hint="eastAsia" w:cstheme="minorBidi"/>
        </w:rPr>
        <w:t>沙丁胺醇对</w:t>
      </w:r>
      <w:r>
        <w:rPr>
          <w:rFonts w:cstheme="minorBidi" w:hAnsiTheme="minorHAnsi" w:eastAsiaTheme="minorHAnsi" w:asciiTheme="minorHAnsi"/>
        </w:rPr>
        <w:t>AA</w:t>
      </w:r>
      <w:r>
        <w:rPr>
          <w:rFonts w:ascii="宋体" w:hAnsi="宋体" w:eastAsia="宋体" w:hint="eastAsia" w:cstheme="minorBidi"/>
        </w:rPr>
        <w:t>大鼠肠系膜淋巴结</w:t>
      </w:r>
      <w:r>
        <w:rPr>
          <w:rFonts w:cstheme="minorBidi" w:hAnsiTheme="minorHAnsi" w:eastAsiaTheme="minorHAnsi" w:asciiTheme="minorHAnsi"/>
        </w:rPr>
        <w:t>DCs</w:t>
      </w:r>
      <w:r>
        <w:rPr>
          <w:rFonts w:ascii="宋体" w:hAnsi="宋体" w:eastAsia="宋体" w:hint="eastAsia" w:cstheme="minorBidi"/>
        </w:rPr>
        <w:t>表面</w:t>
      </w:r>
      <w:r>
        <w:rPr>
          <w:rFonts w:cstheme="minorBidi" w:hAnsiTheme="minorHAnsi" w:eastAsiaTheme="minorHAnsi" w:asciiTheme="minorHAnsi"/>
        </w:rPr>
        <w:t>CD80</w:t>
      </w:r>
      <w:r>
        <w:rPr>
          <w:rFonts w:ascii="宋体" w:hAnsi="宋体" w:eastAsia="宋体" w:hint="eastAsia" w:cstheme="minorBidi"/>
        </w:rPr>
        <w:t>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20</w:t>
      </w:r>
      <w:r w:rsidRPr="00000000">
        <w:rPr>
          <w:rFonts w:cstheme="minorBidi" w:hAnsiTheme="minorHAnsi" w:eastAsiaTheme="minorHAnsi" w:asciiTheme="minorHAnsi"/>
        </w:rPr>
        <w:tab/>
        <w:t>The</w:t>
      </w:r>
      <w:r>
        <w:rPr>
          <w:rFonts w:cstheme="minorBidi" w:hAnsiTheme="minorHAnsi" w:eastAsiaTheme="minorHAnsi" w:asciiTheme="minorHAnsi"/>
        </w:rPr>
        <w:t> </w:t>
      </w:r>
      <w:r>
        <w:rPr>
          <w:rFonts w:cstheme="minorBidi" w:hAnsiTheme="minorHAnsi" w:eastAsiaTheme="minorHAnsi" w:asciiTheme="minorHAnsi"/>
        </w:rPr>
        <w:t>effects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Salbutamol</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CD80</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DCs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lymph</w:t>
      </w:r>
      <w:r>
        <w:rPr>
          <w:rFonts w:cstheme="minorBidi" w:hAnsiTheme="minorHAnsi" w:eastAsiaTheme="minorHAnsi" w:asciiTheme="minorHAnsi"/>
        </w:rPr>
        <w:t> </w:t>
      </w:r>
      <w:r>
        <w:rPr>
          <w:rFonts w:cstheme="minorBidi" w:hAnsiTheme="minorHAnsi" w:eastAsiaTheme="minorHAnsi" w:asciiTheme="minorHAnsi"/>
        </w:rPr>
        <w:t>node</w:t>
      </w:r>
      <w:r>
        <w:rPr>
          <w:rFonts w:cstheme="minorBidi" w:hAnsiTheme="minorHAnsi" w:eastAsiaTheme="minorHAnsi" w:asciiTheme="minorHAnsi"/>
        </w:rPr>
        <w:t> </w:t>
      </w:r>
      <w:r>
        <w:rPr>
          <w:rFonts w:cstheme="minorBidi" w:hAnsiTheme="minorHAnsi" w:eastAsiaTheme="minorHAnsi" w:asciiTheme="minorHAnsi"/>
        </w:rPr>
        <w:t>from</w:t>
      </w:r>
      <w:r>
        <w:rPr>
          <w:rFonts w:cstheme="minorBidi" w:hAnsiTheme="minorHAnsi" w:eastAsiaTheme="minorHAnsi" w:asciiTheme="minorHAnsi"/>
        </w:rPr>
        <w:t> </w:t>
      </w:r>
      <w:r>
        <w:rPr>
          <w:rFonts w:cstheme="minorBidi" w:hAnsiTheme="minorHAnsi" w:eastAsiaTheme="minorHAnsi" w:asciiTheme="minorHAnsi"/>
        </w:rPr>
        <w:t>AA</w:t>
      </w:r>
      <w:r>
        <w:rPr>
          <w:rFonts w:cstheme="minorBidi" w:hAnsiTheme="minorHAnsi" w:eastAsiaTheme="minorHAnsi" w:asciiTheme="minorHAnsi"/>
        </w:rPr>
        <w:t> </w:t>
      </w:r>
      <w:r>
        <w:rPr>
          <w:rFonts w:cstheme="minorBidi" w:hAnsiTheme="minorHAnsi" w:eastAsiaTheme="minorHAnsi" w:asciiTheme="minorHAnsi"/>
        </w:rPr>
        <w:t>rats.</w:t>
      </w:r>
    </w:p>
    <w:p w:rsidR="0018722C">
      <w:pPr>
        <w:pStyle w:val="ae"/>
        <w:topLinePunct/>
      </w:pPr>
      <w:r>
        <w:rPr>
          <w:kern w:val="2"/>
          <w:sz w:val="22"/>
          <w:szCs w:val="22"/>
          <w:rFonts w:cstheme="minorBidi" w:hAnsiTheme="minorHAnsi" w:eastAsiaTheme="minorHAnsi" w:asciiTheme="minorHAnsi"/>
        </w:rPr>
        <w:pict>
          <v:group style="margin-left:66.75pt;margin-top:27.371565pt;width:411.58pt;height:176.92pt;mso-position-horizontal-relative:page;mso-position-vertical-relative:paragraph;z-index:-95080" coordorigin="1335,547" coordsize="8668,3726">
            <v:shape style="position:absolute;left:1335;top:547;width:4364;height:3726" type="#_x0000_t75" stroked="false">
              <v:imagedata r:id="rId55" o:title=""/>
            </v:shape>
            <v:shape style="position:absolute;left:5841;top:3094;width:474;height:395" type="#_x0000_t75" stroked="false">
              <v:imagedata r:id="rId56" o:title=""/>
            </v:shape>
            <v:shape style="position:absolute;left:1185;top:12607;width:790;height:852" coordorigin="1186,12607" coordsize="790,852" path="m5841,3484l5841,3484,5841,3094,6314,3094,6314,3484m5960,2975l6196,2975,5960,2975m6078,2975l6078,3094e" filled="false" stroked="true" strokeweight="1.292517pt" strokecolor="#000000">
              <v:path arrowok="t"/>
              <v:stroke dashstyle="solid"/>
            </v:shape>
            <v:shape style="position:absolute;left:6553;top:2001;width:475;height:1488" coordorigin="6553,2001" coordsize="475,1488" path="m6588,3471l6553,3471,6553,3489,6588,3489,6588,3471m6588,3403l6553,3403,6553,3436,6588,3436,6588,3403m6588,3335l6553,3335,6553,3368,6588,3368,6588,3335m6588,3266l6553,3266,6553,3299,6588,3299,6588,3266m6588,3198l6553,3198,6553,3231,6588,3231,6588,3198m6588,3130l6553,3130,6553,3162,6588,3162,6588,3130m6588,3061l6553,3061,6553,3094,6588,3094,6588,3061m6588,2993l6553,2993,6553,3026,6588,3026,6588,2993m6588,2925l6553,2925,6553,2957,6588,2957,6588,2925m6588,2856l6553,2856,6553,2889,6588,2889,6588,2856m6588,2788l6553,2788,6553,2820,6588,2820,6588,2788m6588,2719l6553,2719,6553,2752,6588,2752,6588,2719m6588,2651l6553,2651,6553,2684,6588,2684,6588,2651m6588,2583l6553,2583,6553,2615,6588,2615,6588,2583m6588,2514l6553,2514,6553,2547,6588,2547,6588,2514m6588,2446l6553,2446,6553,2479,6588,2479,6588,2446m6588,2378l6553,2378,6553,2410,6588,2410,6588,2378m6588,2309l6553,2309,6553,2342,6588,2342,6588,2309m6588,2241l6553,2241,6553,2274,6588,2274,6588,2241m6588,2172l6553,2172,6553,2205,6588,2205,6588,2172m6588,2104l6553,2104,6553,2137,6588,2137,6588,2104m6588,2036l6553,2036,6553,2068,6588,2068,6588,2036m6623,3437l6588,3437,6588,3470,6623,3470,6623,3437m6623,3369l6588,3369,6588,3402,6623,3402,6623,3369m6623,3301l6588,3301,6588,3333,6623,3333,6623,3301m6623,3232l6588,3232,6588,3265,6623,3265,6623,3232m6623,3164l6588,3164,6588,3197,6623,3197,6623,3164m6623,3096l6588,3096,6588,3128,6623,3128,6623,3096m6623,3027l6588,3027,6588,3060,6623,3060,6623,3027m6623,2959l6588,2959,6588,2992,6623,2992,6623,2959m6623,2890l6588,2890,6588,2923,6623,2923,6623,2890m6623,2822l6588,2822,6588,2855,6623,2855,6623,2822m6623,2754l6588,2754,6588,2786,6623,2786,6623,2754m6623,2685l6588,2685,6588,2718,6623,2718,6623,2685m6623,2617l6588,2617,6588,2650,6623,2650,6623,2617m6623,2549l6588,2549,6588,2581,6623,2581,6623,2549m6623,2480l6588,2480,6588,2513,6623,2513,6623,2480m6623,2412l6588,2412,6588,2444,6623,2444,6623,2412m6623,2343l6588,2343,6588,2376,6623,2376,6623,2343m6623,2275l6588,2275,6588,2308,6623,2308,6623,2275m6623,2207l6588,2207,6588,2239,6623,2239,6623,2207m6623,2138l6588,2138,6588,2171,6623,2171,6623,2138m6623,2070l6588,2070,6588,2103,6623,2103,6623,2070m6623,2001l6588,2001,6588,2034,6623,2034,6623,2001m6657,3471l6623,3471,6623,3489,6657,3489,6657,3471m6657,3403l6623,3403,6623,3436,6657,3436,6657,3403m6657,3335l6623,3335,6623,3368,6657,3368,6657,3335m6657,3266l6623,3266,6623,3299,6657,3299,6657,3266m6657,3198l6623,3198,6623,3231,6657,3231,6657,3198m6657,3130l6623,3130,6623,3162,6657,3162,6657,3130m6657,3061l6623,3061,6623,3094,6657,3094,6657,3061m6657,2993l6623,2993,6623,3026,6657,3026,6657,2993m6657,2925l6623,2925,6623,2957,6657,2957,6657,2925m6657,2856l6623,2856,6623,2889,6657,2889,6657,2856m6657,2788l6623,2788,6623,2820,6657,2820,6657,2788m6657,2719l6623,2719,6623,2752,6657,2752,6657,2719m6657,2651l6623,2651,6623,2684,6657,2684,6657,2651m6657,2583l6623,2583,6623,2615,6657,2615,6657,2583m6657,2514l6623,2514,6623,2547,6657,2547,6657,2514m6657,2446l6623,2446,6623,2479,6657,2479,6657,2446m6657,2378l6623,2378,6623,2410,6657,2410,6657,2378m6657,2309l6623,2309,6623,2342,6657,2342,6657,2309m6657,2241l6623,2241,6623,2274,6657,2274,6657,2241m6657,2172l6623,2172,6623,2205,6657,2205,6657,2172m6657,2104l6623,2104,6623,2137,6657,2137,6657,2104m6657,2036l6623,2036,6623,2068,6657,2068,6657,2036m6692,3437l6657,3437,6657,3470,6692,3470,6692,3437m6692,3369l6657,3369,6657,3402,6692,3402,6692,3369m6692,3301l6657,3301,6657,3333,6692,3333,6692,3301m6692,3232l6657,3232,6657,3265,6692,3265,6692,3232m6692,3164l6657,3164,6657,3197,6692,3197,6692,3164m6692,3096l6657,3096,6657,3128,6692,3128,6692,3096m6692,3027l6657,3027,6657,3060,6692,3060,6692,3027m6692,2959l6657,2959,6657,2992,6692,2992,6692,2959m6692,2890l6657,2890,6657,2923,6692,2923,6692,2890m6692,2822l6657,2822,6657,2855,6692,2855,6692,2822m6692,2754l6657,2754,6657,2786,6692,2786,6692,2754m6692,2685l6657,2685,6657,2718,6692,2718,6692,2685m6692,2617l6657,2617,6657,2650,6692,2650,6692,2617m6692,2549l6657,2549,6657,2581,6692,2581,6692,2549m6692,2480l6657,2480,6657,2513,6692,2513,6692,2480m6692,2412l6657,2412,6657,2444,6692,2444,6692,2412m6692,2343l6657,2343,6657,2376,6692,2376,6692,2343m6692,2275l6657,2275,6657,2308,6692,2308,6692,2275m6692,2207l6657,2207,6657,2239,6692,2239,6692,2207m6692,2138l6657,2138,6657,2171,6692,2171,6692,2138m6692,2070l6657,2070,6657,2103,6692,2103,6692,2070m6692,2001l6657,2001,6657,2034,6692,2034,6692,2001m6726,3471l6692,3471,6692,3489,6726,3489,6726,3471m6726,3403l6692,3403,6692,3436,6726,3436,6726,3403m6726,3335l6692,3335,6692,3368,6726,3368,6726,3335m6726,3266l6692,3266,6692,3299,6726,3299,6726,3266m6726,3198l6692,3198,6692,3231,6726,3231,6726,3198m6726,3130l6692,3130,6692,3162,6726,3162,6726,3130m6726,3061l6692,3061,6692,3094,6726,3094,6726,3061m6726,2993l6692,2993,6692,3026,6726,3026,6726,2993m6726,2925l6692,2925,6692,2957,6726,2957,6726,2925m6726,2856l6692,2856,6692,2889,6726,2889,6726,2856m6726,2788l6692,2788,6692,2820,6726,2820,6726,2788m6726,2719l6692,2719,6692,2752,6726,2752,6726,2719m6726,2651l6692,2651,6692,2684,6726,2684,6726,2651m6726,2583l6692,2583,6692,2615,6726,2615,6726,2583m6726,2514l6692,2514,6692,2547,6726,2547,6726,2514m6726,2446l6692,2446,6692,2479,6726,2479,6726,2446m6726,2378l6692,2378,6692,2410,6726,2410,6726,2378m6726,2309l6692,2309,6692,2342,6726,2342,6726,2309m6726,2241l6692,2241,6692,2274,6726,2274,6726,2241m6726,2172l6692,2172,6692,2205,6726,2205,6726,2172m6726,2104l6692,2104,6692,2137,6726,2137,6726,2104m6726,2036l6692,2036,6692,2068,6726,2068,6726,2036m6761,3437l6726,3437,6726,3470,6761,3470,6761,3437m6761,3369l6726,3369,6726,3402,6761,3402,6761,3369m6761,3301l6726,3301,6726,3333,6761,3333,6761,3301m6761,3232l6726,3232,6726,3265,6761,3265,6761,3232m6761,3164l6726,3164,6726,3197,6761,3197,6761,3164m6761,3096l6726,3096,6726,3128,6761,3128,6761,3096m6761,3027l6726,3027,6726,3060,6761,3060,6761,3027m6761,2959l6726,2959,6726,2992,6761,2992,6761,2959m6761,2890l6726,2890,6726,2923,6761,2923,6761,2890m6761,2822l6726,2822,6726,2855,6761,2855,6761,2822m6761,2754l6726,2754,6726,2786,6761,2786,6761,2754m6761,2685l6726,2685,6726,2718,6761,2718,6761,2685m6761,2617l6726,2617,6726,2650,6761,2650,6761,2617m6761,2549l6726,2549,6726,2581,6761,2581,6761,2549m6761,2480l6726,2480,6726,2513,6761,2513,6761,2480m6761,2412l6726,2412,6726,2444,6761,2444,6761,2412m6761,2343l6726,2343,6726,2376,6761,2376,6761,2343m6761,2275l6726,2275,6726,2308,6761,2308,6761,2275m6761,2207l6726,2207,6726,2239,6761,2239,6761,2207m6761,2138l6726,2138,6726,2171,6761,2171,6761,2138m6761,2070l6726,2070,6726,2103,6761,2103,6761,2070m6761,2001l6726,2001,6726,2034,6761,2034,6761,2001m6795,3471l6761,3471,6761,3489,6795,3489,6795,3471m6795,3403l6761,3403,6761,3436,6795,3436,6795,3403m6795,3335l6761,3335,6761,3368,6795,3368,6795,3335m6795,3266l6761,3266,6761,3299,6795,3299,6795,3266m6795,3198l6761,3198,6761,3231,6795,3231,6795,3198m6795,3130l6761,3130,6761,3162,6795,3162,6795,3130m6795,3061l6761,3061,6761,3094,6795,3094,6795,3061m6795,2993l6761,2993,6761,3026,6795,3026,6795,2993m6795,2925l6761,2925,6761,2957,6795,2957,6795,2925m6795,2856l6761,2856,6761,2889,6795,2889,6795,2856m6795,2788l6761,2788,6761,2820,6795,2820,6795,2788m6795,2719l6761,2719,6761,2752,6795,2752,6795,2719m6795,2651l6761,2651,6761,2684,6795,2684,6795,2651m6795,2583l6761,2583,6761,2615,6795,2615,6795,2583m6795,2514l6761,2514,6761,2547,6795,2547,6795,2514m6795,2446l6761,2446,6761,2479,6795,2479,6795,2446m6795,2378l6761,2378,6761,2410,6795,2410,6795,2378m6795,2309l6761,2309,6761,2342,6795,2342,6795,2309m6795,2241l6761,2241,6761,2274,6795,2274,6795,2241m6795,2172l6761,2172,6761,2205,6795,2205,6795,2172m6795,2104l6761,2104,6761,2137,6795,2137,6795,2104m6795,2036l6761,2036,6761,2068,6795,2068,6795,2036m6830,3437l6795,3437,6795,3470,6830,3470,6830,3437m6830,3369l6795,3369,6795,3402,6830,3402,6830,3369m6830,3301l6795,3301,6795,3333,6830,3333,6830,3301m6830,3232l6795,3232,6795,3265,6830,3265,6830,3232m6830,3164l6795,3164,6795,3197,6830,3197,6830,3164m6830,3096l6795,3096,6795,3128,6830,3128,6830,3096m6830,3027l6795,3027,6795,3060,6830,3060,6830,3027m6830,2959l6795,2959,6795,2992,6830,2992,6830,2959m6830,2890l6795,2890,6795,2923,6830,2923,6830,2890m6830,2822l6795,2822,6795,2855,6830,2855,6830,2822m6830,2754l6795,2754,6795,2786,6830,2786,6830,2754m6830,2685l6795,2685,6795,2718,6830,2718,6830,2685m6830,2617l6795,2617,6795,2650,6830,2650,6830,2617m6830,2549l6795,2549,6795,2581,6830,2581,6830,2549m6830,2480l6795,2480,6795,2513,6830,2513,6830,2480m6830,2412l6795,2412,6795,2444,6830,2444,6830,2412m6830,2343l6795,2343,6795,2376,6830,2376,6830,2343m6830,2275l6795,2275,6795,2308,6830,2308,6830,2275m6830,2207l6795,2207,6795,2239,6830,2239,6830,2207m6830,2138l6795,2138,6795,2171,6830,2171,6830,2138m6830,2070l6795,2070,6795,2103,6830,2103,6830,2070m6830,2001l6795,2001,6795,2034,6830,2034,6830,2001m6864,3471l6830,3471,6830,3489,6864,3489,6864,3471m6864,3403l6830,3403,6830,3436,6864,3436,6864,3403m6864,3335l6830,3335,6830,3368,6864,3368,6864,3335m6864,3266l6830,3266,6830,3299,6864,3299,6864,3266m6864,3198l6830,3198,6830,3231,6864,3231,6864,3198m6864,3130l6830,3130,6830,3162,6864,3162,6864,3130m6864,3061l6830,3061,6830,3094,6864,3094,6864,3061m6864,2993l6830,2993,6830,3026,6864,3026,6864,2993m6864,2925l6830,2925,6830,2957,6864,2957,6864,2925m6864,2856l6830,2856,6830,2889,6864,2889,6864,2856m6864,2788l6830,2788,6830,2820,6864,2820,6864,2788m6864,2719l6830,2719,6830,2752,6864,2752,6864,2719m6864,2651l6830,2651,6830,2684,6864,2684,6864,2651m6864,2583l6830,2583,6830,2615,6864,2615,6864,2583m6864,2514l6830,2514,6830,2547,6864,2547,6864,2514m6864,2446l6830,2446,6830,2479,6864,2479,6864,2446m6864,2378l6830,2378,6830,2410,6864,2410,6864,2378m6864,2309l6830,2309,6830,2342,6864,2342,6864,2309m6864,2241l6830,2241,6830,2274,6864,2274,6864,2241m6864,2172l6830,2172,6830,2205,6864,2205,6864,2172m6864,2104l6830,2104,6830,2137,6864,2137,6864,2104m6864,2036l6830,2036,6830,2068,6864,2068,6864,2036m6899,3437l6864,3437,6864,3470,6899,3470,6899,3437m6899,3369l6864,3369,6864,3402,6899,3402,6899,3369m6899,3301l6864,3301,6864,3333,6899,3333,6899,3301m6899,3232l6864,3232,6864,3265,6899,3265,6899,3232m6899,3164l6864,3164,6864,3197,6899,3197,6899,3164m6899,3096l6864,3096,6864,3128,6899,3128,6899,3096m6899,3027l6864,3027,6864,3060,6899,3060,6899,3027m6899,2959l6864,2959,6864,2992,6899,2992,6899,2959m6899,2890l6864,2890,6864,2923,6899,2923,6899,2890m6899,2822l6864,2822,6864,2855,6899,2855,6899,2822m6899,2754l6864,2754,6864,2786,6899,2786,6899,2754m6899,2685l6864,2685,6864,2718,6899,2718,6899,2685m6899,2617l6864,2617,6864,2650,6899,2650,6899,2617m6899,2549l6864,2549,6864,2581,6899,2581,6899,2549m6899,2480l6864,2480,6864,2513,6899,2513,6899,2480m6899,2412l6864,2412,6864,2444,6899,2444,6899,2412m6899,2343l6864,2343,6864,2376,6899,2376,6899,2343m6899,2275l6864,2275,6864,2308,6899,2308,6899,2275m6899,2207l6864,2207,6864,2239,6899,2239,6899,2207m6899,2138l6864,2138,6864,2171,6899,2171,6899,2138m6899,2070l6864,2070,6864,2103,6899,2103,6899,2070m6899,2001l6864,2001,6864,2034,6899,2034,6899,2001m6933,3471l6899,3471,6899,3489,6933,3489,6933,3471m6933,3403l6899,3403,6899,3436,6933,3436,6933,3403m6933,3335l6899,3335,6899,3368,6933,3368,6933,3335m6933,3266l6899,3266,6899,3299,6933,3299,6933,3266m6933,3198l6899,3198,6899,3231,6933,3231,6933,3198m6933,3130l6899,3130,6899,3162,6933,3162,6933,3130m6933,3061l6899,3061,6899,3094,6933,3094,6933,3061m6933,2993l6899,2993,6899,3026,6933,3026,6933,2993m6933,2925l6899,2925,6899,2957,6933,2957,6933,2925m6933,2856l6899,2856,6899,2889,6933,2889,6933,2856m6933,2788l6899,2788,6899,2820,6933,2820,6933,2788m6933,2719l6899,2719,6899,2752,6933,2752,6933,2719m6933,2651l6899,2651,6899,2684,6933,2684,6933,2651m6933,2583l6899,2583,6899,2615,6933,2615,6933,2583m6933,2514l6899,2514,6899,2547,6933,2547,6933,2514m6933,2446l6899,2446,6899,2479,6933,2479,6933,2446m6933,2378l6899,2378,6899,2410,6933,2410,6933,2378m6933,2309l6899,2309,6899,2342,6933,2342,6933,2309m6933,2241l6899,2241,6899,2274,6933,2274,6933,2241m6933,2172l6899,2172,6899,2205,6933,2205,6933,2172m6933,2104l6899,2104,6899,2137,6933,2137,6933,2104m6933,2036l6899,2036,6899,2068,6933,2068,6933,2036m6968,3437l6933,3437,6933,3470,6968,3470,6968,3437m6968,3369l6933,3369,6933,3402,6968,3402,6968,3369m6968,3301l6933,3301,6933,3333,6968,3333,6968,3301m6968,3232l6933,3232,6933,3265,6968,3265,6968,3232m6968,3164l6933,3164,6933,3197,6968,3197,6968,3164m6968,3096l6933,3096,6933,3128,6968,3128,6968,3096m6968,3027l6933,3027,6933,3060,6968,3060,6968,3027m6968,2959l6933,2959,6933,2992,6968,2992,6968,2959m6968,2890l6933,2890,6933,2923,6968,2923,6968,2890m6968,2822l6933,2822,6933,2855,6968,2855,6968,2822m6968,2754l6933,2754,6933,2786,6968,2786,6968,2754m6968,2685l6933,2685,6933,2718,6968,2718,6968,2685m6968,2617l6933,2617,6933,2650,6968,2650,6968,2617m6968,2549l6933,2549,6933,2581,6968,2581,6968,2549m6968,2480l6933,2480,6933,2513,6968,2513,6968,2480m6968,2412l6933,2412,6933,2444,6968,2444,6968,2412m6968,2343l6933,2343,6933,2376,6968,2376,6968,2343m6968,2275l6933,2275,6933,2308,6968,2308,6968,2275m6968,2207l6933,2207,6933,2239,6968,2239,6968,2207m6968,2138l6933,2138,6933,2171,6968,2171,6968,2138m6968,2070l6933,2070,6933,2103,6968,2103,6968,2070m6968,2001l6933,2001,6933,2034,6968,2034,6968,2001m7002,3471l6968,3471,6968,3489,7002,3489,7002,3471m7002,3403l6968,3403,6968,3436,7002,3436,7002,3403m7002,3335l6968,3335,6968,3368,7002,3368,7002,3335m7002,3266l6968,3266,6968,3299,7002,3299,7002,3266m7002,3198l6968,3198,6968,3231,7002,3231,7002,3198m7002,3130l6968,3130,6968,3162,7002,3162,7002,3130m7002,3061l6968,3061,6968,3094,7002,3094,7002,3061m7002,2993l6968,2993,6968,3026,7002,3026,7002,2993m7002,2925l6968,2925,6968,2957,7002,2957,7002,2925m7002,2856l6968,2856,6968,2889,7002,2889,7002,2856m7002,2788l6968,2788,6968,2820,7002,2820,7002,2788m7002,2719l6968,2719,6968,2752,7002,2752,7002,2719m7002,2651l6968,2651,6968,2684,7002,2684,7002,2651m7002,2583l6968,2583,6968,2615,7002,2615,7002,2583m7002,2514l6968,2514,6968,2547,7002,2547,7002,2514m7002,2446l6968,2446,6968,2479,7002,2479,7002,2446m7002,2378l6968,2378,6968,2410,7002,2410,7002,2378m7002,2309l6968,2309,6968,2342,7002,2342,7002,2309m7002,2241l6968,2241,6968,2274,7002,2274,7002,2241m7002,2172l6968,2172,6968,2205,7002,2205,7002,2172m7002,2104l6968,2104,6968,2137,7002,2137,7002,2104m7002,2036l6968,2036,6968,2068,7002,2068,7002,2036m7028,3437l7002,3437,7002,3470,7028,3470,7028,3437m7028,3369l7002,3369,7002,3402,7028,3402,7028,3369m7028,3301l7002,3301,7002,3333,7028,3333,7028,3301m7028,3232l7002,3232,7002,3265,7028,3265,7028,3232m7028,3164l7002,3164,7002,3197,7028,3197,7028,3164m7028,3096l7002,3096,7002,3128,7028,3128,7028,3096m7028,3027l7002,3027,7002,3060,7028,3060,7028,3027m7028,2959l7002,2959,7002,2992,7028,2992,7028,2959m7028,2890l7002,2890,7002,2923,7028,2923,7028,2890m7028,2822l7002,2822,7002,2855,7028,2855,7028,2822m7028,2754l7002,2754,7002,2786,7028,2786,7028,2754m7028,2685l7002,2685,7002,2718,7028,2718,7028,2685m7028,2617l7002,2617,7002,2650,7028,2650,7028,2617m7028,2549l7002,2549,7002,2581,7028,2581,7028,2549m7028,2480l7002,2480,7002,2513,7028,2513,7028,2480m7028,2412l7002,2412,7002,2444,7028,2444,7028,2412m7028,2343l7002,2343,7002,2376,7028,2376,7028,2343m7028,2275l7002,2275,7002,2308,7028,2308,7028,2275m7028,2207l7002,2207,7002,2239,7028,2239,7028,2207m7028,2138l7002,2138,7002,2171,7028,2171,7028,2138m7028,2070l7002,2070,7002,2103,7028,2103,7028,2070m7028,2001l7002,2001,7002,2034,7028,2034,7028,2001e" filled="true" fillcolor="#000000" stroked="false">
              <v:path arrowok="t"/>
              <v:fill type="solid"/>
            </v:shape>
            <v:shape style="position:absolute;left:2375;top:10234;width:790;height:3225" coordorigin="2376,10234" coordsize="790,3225" path="m6553,3484l6553,3484,6553,2001,7026,2001,7026,3484m6673,1554l6909,1554,6673,1554m6791,1554l6791,2001e" filled="false" stroked="true" strokeweight="1.292517pt" strokecolor="#000000">
              <v:path arrowok="t"/>
              <v:stroke dashstyle="solid"/>
            </v:shape>
            <v:shape style="position:absolute;left:3566;top:11574;width:793;height:1845" coordorigin="3566,11574" coordsize="793,1845" path="m7268,2356l7266,2356,7741,2356m7266,2392l7741,2392m7266,2427l7741,2427m7266,2463l7741,2463m7266,2499l7741,2499m7266,2534l7741,2534m7266,2570l7741,2570m7266,2605l7741,2605m7266,2641l7741,2641m7266,2677l7741,2677m7266,2712l7741,2712m7266,2748l7741,2748m7266,2783l7741,2783m7266,2819l7741,2819m7266,2855l7741,2855m7266,2890l7741,2890m7266,2926l7741,2926m7266,2962l7741,2962m7266,2997l7741,2997m7266,3033l7741,3033m7266,3068l7741,3068m7266,3104l7741,3104m7266,3140l7741,3140m7266,3175l7741,3175m7266,3211l7741,3211m7266,3246l7741,3246m7266,3282l7741,3282m7266,3318l7741,3318m7266,3353l7741,3353m7266,3389l7741,3389m7266,3424l7741,3424m7266,3460l7741,3460e" filled="false" stroked="true" strokeweight=".430829pt" strokecolor="#000000">
              <v:path arrowok="t"/>
              <v:stroke dashstyle="solid"/>
            </v:shape>
            <v:shape style="position:absolute;left:3566;top:11116;width:790;height:2343" coordorigin="3566,11117" coordsize="790,2343" path="m7266,3484l7266,3484,7266,2321,7739,2321,7739,3484m7385,2083l7621,2083,7385,2083m7503,2083l7503,2321e" filled="false" stroked="true" strokeweight="1.292517pt" strokecolor="#000000">
              <v:path arrowok="t"/>
              <v:stroke dashstyle="solid"/>
            </v:shape>
            <v:shape style="position:absolute;left:4828;top:11864;width:648;height:1605" coordorigin="4829,11864" coordsize="648,1605" path="m8022,2531l8022,2530,8022,3490m8065,2530l8065,3490m8108,2530l8108,3490m8151,2530l8151,3490m8194,2530l8194,3490m8238,2530l8238,3490m8281,2530l8281,3490m8324,2530l8324,3490m8367,2530l8367,3490m8410,2530l8410,3490e" filled="false" stroked="true" strokeweight=".430829pt" strokecolor="#000000">
              <v:path arrowok="t"/>
              <v:stroke dashstyle="solid"/>
            </v:shape>
            <v:shape style="position:absolute;left:4756;top:11238;width:790;height:2221" coordorigin="4757,11238" coordsize="790,2221" path="m7979,3484l7979,3484,7979,2530,8452,2530,8452,3484m8098,2155l8334,2155,8098,2155m8216,2155l8216,2530e" filled="false" stroked="true" strokeweight="1.292517pt" strokecolor="#000000">
              <v:path arrowok="t"/>
              <v:stroke dashstyle="solid"/>
            </v:shape>
            <v:shape style="position:absolute;left:8687;top:2532;width:368;height:365" type="#_x0000_t75" stroked="false">
              <v:imagedata r:id="rId57" o:title=""/>
            </v:shape>
            <v:shape style="position:absolute;left:5947;top:11876;width:792;height:1593" coordorigin="5947,11876" coordsize="792,1593" path="m8692,2929l9087,2537m8692,2965l9123,2537m8692,3000l9159,2537m8692,3036l9166,2566m8692,3071l9166,2601m8692,3107l9166,2637m8692,3143l9166,2672m8692,3178l9166,2708m8692,3214l9166,2744m8692,3249l9166,2779m8692,3285l9166,2815m8692,3321l9166,2850m8692,3356l9166,2886m8692,3392l9166,2922m8692,3427l9166,2957m8692,3463l9166,2993m8700,3490l9166,3029m8736,3490l9166,3064m8772,3490l9166,3100e" filled="false" stroked="true" strokeweight=".430829pt" strokecolor="#000000">
              <v:path arrowok="t"/>
              <v:stroke dashstyle="solid"/>
            </v:shape>
            <v:shape style="position:absolute;left:8803;top:3131;width:367;height:364" type="#_x0000_t75" stroked="false">
              <v:imagedata r:id="rId58" o:title=""/>
            </v:shape>
            <v:shape style="position:absolute;left:5947;top:11299;width:790;height:2160" coordorigin="5947,11300" coordsize="790,2160" path="m8692,3484l8692,3484,8692,2537,9164,2537,9164,3484m8811,2192l9046,2192,8811,2192m8929,2192l8929,2537e" filled="false" stroked="true" strokeweight="1.292517pt" strokecolor="#000000">
              <v:path arrowok="t"/>
              <v:stroke dashstyle="solid"/>
            </v:shape>
            <v:shape style="position:absolute;left:9399;top:3129;width:369;height:365" type="#_x0000_t75" stroked="false">
              <v:imagedata r:id="rId59" o:title=""/>
            </v:shape>
            <v:shape style="position:absolute;left:7137;top:12599;width:793;height:869" coordorigin="7137,12600" coordsize="793,869" path="m9404,3098l9800,3490m9404,3063l9835,3490m9404,3027l9871,3490m9404,2992l9878,3462m9419,2970l9878,3426m9454,2970l9878,3390e" filled="false" stroked="true" strokeweight=".430829pt" strokecolor="#000000">
              <v:path arrowok="t"/>
              <v:stroke dashstyle="solid"/>
            </v:shape>
            <v:shape style="position:absolute;left:9486;top:2965;width:397;height:394" type="#_x0000_t75" stroked="false">
              <v:imagedata r:id="rId60" o:title=""/>
            </v:shape>
            <v:shape style="position:absolute;left:7137;top:12340;width:790;height:1119" coordorigin="7137,12340" coordsize="790,1119" path="m9404,3484l9404,3484,9404,2970,9877,2970,9877,3484m9523,2815l9759,2815,9523,2815m9641,2815l9641,2970e" filled="false" stroked="true" strokeweight="1.292517pt" strokecolor="#000000">
              <v:path arrowok="t"/>
              <v:stroke dashstyle="solid"/>
            </v:shape>
            <v:shape style="position:absolute;left:904;top:8741;width:7231;height:4809" coordorigin="905,8741" coordsize="7231,4809" path="m5722,3490l10002,3490m7861,3490l7861,3538m5722,3490l5722,661m5722,3490l5673,3490m5722,2548l5673,2548m5722,1606l5673,1606m5722,662l5673,662e" filled="false" stroked="true" strokeweight=".861658pt" strokecolor="#000000">
              <v:path arrowok="t"/>
              <v:stroke dashstyle="solid"/>
            </v:shape>
            <v:shape style="position:absolute;left:5448;top:586;width:227;height:146"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z w:val="13"/>
                      </w:rPr>
                      <w:t>150</w:t>
                    </w:r>
                  </w:p>
                </w:txbxContent>
              </v:textbox>
              <w10:wrap type="none"/>
            </v:shape>
            <v:shape style="position:absolute;left:6756;top:1330;width:87;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99"/>
                        <w:sz w:val="12"/>
                      </w:rPr>
                      <w:t>#</w:t>
                    </w:r>
                  </w:p>
                </w:txbxContent>
              </v:textbox>
              <w10:wrap type="none"/>
            </v:shape>
            <v:shape style="position:absolute;left:5448;top:1530;width:227;height:146"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z w:val="13"/>
                      </w:rPr>
                      <w:t>100</w:t>
                    </w:r>
                  </w:p>
                </w:txbxContent>
              </v:textbox>
              <w10:wrap type="none"/>
            </v:shape>
            <v:shape style="position:absolute;left:5517;top:2472;width:158;height:146"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z w:val="13"/>
                      </w:rPr>
                      <w:t>50</w:t>
                    </w:r>
                  </w:p>
                </w:txbxContent>
              </v:textbox>
              <w10:wrap type="none"/>
            </v:shape>
            <v:shape style="position:absolute;left:9588;top:2594;width:104;height:241" type="#_x0000_t202" filled="false" stroked="false">
              <v:textbox inset="0,0,0,0">
                <w:txbxContent>
                  <w:p w:rsidR="0018722C">
                    <w:pPr>
                      <w:spacing w:line="239" w:lineRule="exact" w:before="0"/>
                      <w:ind w:leftChars="0" w:left="0" w:rightChars="0" w:right="0" w:firstLineChars="0" w:firstLine="0"/>
                      <w:jc w:val="left"/>
                      <w:rPr>
                        <w:rFonts w:ascii="Arial"/>
                        <w:sz w:val="21"/>
                      </w:rPr>
                    </w:pPr>
                    <w:r>
                      <w:rPr>
                        <w:rFonts w:ascii="Arial"/>
                        <w:w w:val="102"/>
                        <w:sz w:val="21"/>
                      </w:rPr>
                      <w:t>*</w:t>
                    </w:r>
                  </w:p>
                </w:txbxContent>
              </v:textbox>
              <w10:wrap type="none"/>
            </v:shape>
            <v:shape style="position:absolute;left:5586;top:3414;width:93;height:146"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w w:val="100"/>
                        <w:sz w:val="13"/>
                      </w:rPr>
                      <w:t>0</w:t>
                    </w:r>
                  </w:p>
                </w:txbxContent>
              </v:textbox>
              <w10:wrap type="none"/>
            </v:shape>
            <v:shape style="position:absolute;left:5879;top:3538;width:1193;height:121" type="#_x0000_t202" filled="false" stroked="false">
              <v:textbox inset="0,0,0,0">
                <w:txbxContent>
                  <w:p w:rsidR="0018722C">
                    <w:pPr>
                      <w:tabs>
                        <w:tab w:pos="643" w:val="left" w:leader="none"/>
                      </w:tabs>
                      <w:spacing w:before="3"/>
                      <w:ind w:leftChars="0" w:left="0" w:rightChars="0" w:right="0" w:firstLineChars="0" w:firstLine="0"/>
                      <w:jc w:val="left"/>
                      <w:rPr>
                        <w:rFonts w:ascii="Arial"/>
                        <w:b/>
                        <w:sz w:val="10"/>
                      </w:rPr>
                    </w:pPr>
                    <w:r>
                      <w:rPr>
                        <w:rFonts w:ascii="Arial"/>
                        <w:b/>
                        <w:w w:val="110"/>
                        <w:sz w:val="10"/>
                      </w:rPr>
                      <w:t>Control</w:t>
                      <w:tab/>
                      <w:t>AA</w:t>
                    </w:r>
                    <w:r>
                      <w:rPr>
                        <w:rFonts w:ascii="Arial"/>
                        <w:b/>
                        <w:spacing w:val="-1"/>
                        <w:w w:val="110"/>
                        <w:sz w:val="10"/>
                      </w:rPr>
                      <w:t> </w:t>
                    </w:r>
                    <w:r>
                      <w:rPr>
                        <w:rFonts w:ascii="Arial"/>
                        <w:b/>
                        <w:spacing w:val="2"/>
                        <w:w w:val="110"/>
                        <w:sz w:val="10"/>
                      </w:rPr>
                      <w:t>model</w:t>
                    </w:r>
                  </w:p>
                </w:txbxContent>
              </v:textbox>
              <w10:wrap type="none"/>
            </v:shape>
            <v:shape style="position:absolute;left:7200;top:3555;width:2596;height:138" type="#_x0000_t202" filled="false" stroked="false">
              <v:textbox inset="0,0,0,0">
                <w:txbxContent>
                  <w:p w:rsidR="0018722C">
                    <w:pPr>
                      <w:tabs>
                        <w:tab w:pos="2340" w:val="left" w:leader="none"/>
                      </w:tabs>
                      <w:spacing w:before="0"/>
                      <w:ind w:leftChars="0" w:left="0" w:rightChars="0" w:right="0" w:firstLineChars="0" w:firstLine="0"/>
                      <w:jc w:val="left"/>
                      <w:rPr>
                        <w:rFonts w:ascii="Arial"/>
                        <w:b/>
                        <w:sz w:val="10"/>
                      </w:rPr>
                    </w:pPr>
                    <w:r>
                      <w:rPr>
                        <w:rFonts w:ascii="Arial"/>
                        <w:b/>
                        <w:spacing w:val="2"/>
                        <w:w w:val="110"/>
                        <w:position w:val="2"/>
                        <w:sz w:val="10"/>
                      </w:rPr>
                      <w:t>Salbutamol  </w:t>
                    </w:r>
                    <w:r>
                      <w:rPr>
                        <w:rFonts w:ascii="Arial"/>
                        <w:b/>
                        <w:spacing w:val="13"/>
                        <w:w w:val="110"/>
                        <w:position w:val="2"/>
                        <w:sz w:val="10"/>
                      </w:rPr>
                      <w:t> </w:t>
                    </w:r>
                    <w:r>
                      <w:rPr>
                        <w:rFonts w:ascii="Arial"/>
                        <w:b/>
                        <w:spacing w:val="2"/>
                        <w:w w:val="110"/>
                        <w:position w:val="2"/>
                        <w:sz w:val="10"/>
                      </w:rPr>
                      <w:t>Salbutamol </w:t>
                    </w:r>
                    <w:r>
                      <w:rPr>
                        <w:rFonts w:ascii="Arial"/>
                        <w:b/>
                        <w:spacing w:val="6"/>
                        <w:w w:val="110"/>
                        <w:position w:val="2"/>
                        <w:sz w:val="10"/>
                      </w:rPr>
                      <w:t> </w:t>
                    </w:r>
                    <w:r>
                      <w:rPr>
                        <w:rFonts w:ascii="Arial"/>
                        <w:b/>
                        <w:spacing w:val="2"/>
                        <w:w w:val="110"/>
                        <w:sz w:val="10"/>
                      </w:rPr>
                      <w:t>Salbutamol</w:t>
                      <w:tab/>
                    </w:r>
                    <w:r>
                      <w:rPr>
                        <w:rFonts w:ascii="Arial"/>
                        <w:b/>
                        <w:w w:val="110"/>
                        <w:sz w:val="10"/>
                      </w:rPr>
                      <w:t>MTX</w:t>
                    </w:r>
                  </w:p>
                </w:txbxContent>
              </v:textbox>
              <w10:wrap type="none"/>
            </v:shape>
            <v:shape style="position:absolute;left:7204;top:3691;width:2758;height:138" type="#_x0000_t202" filled="false" stroked="false">
              <v:textbox inset="0,0,0,0">
                <w:txbxContent>
                  <w:p w:rsidR="0018722C">
                    <w:pPr>
                      <w:spacing w:before="0"/>
                      <w:ind w:leftChars="0" w:left="0" w:rightChars="0" w:right="0" w:firstLineChars="0" w:firstLine="0"/>
                      <w:jc w:val="left"/>
                      <w:rPr>
                        <w:rFonts w:ascii="Arial"/>
                        <w:b/>
                        <w:sz w:val="10"/>
                      </w:rPr>
                    </w:pPr>
                    <w:r>
                      <w:rPr>
                        <w:rFonts w:ascii="Arial"/>
                        <w:b/>
                        <w:w w:val="110"/>
                        <w:position w:val="2"/>
                        <w:sz w:val="10"/>
                      </w:rPr>
                      <w:t>(0.75mg/kg)     (1.5mg/kg)     </w:t>
                    </w:r>
                    <w:r>
                      <w:rPr>
                        <w:rFonts w:ascii="Arial"/>
                        <w:b/>
                        <w:w w:val="110"/>
                        <w:sz w:val="10"/>
                      </w:rPr>
                      <w:t>(3.0mg/kg)     (0.5mg/kg)</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261.70929pt;margin-top:61.409969pt;width:9.35pt;height:83.55pt;mso-position-horizontal-relative:page;mso-position-vertical-relative:paragraph;z-index:3448"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b/>
                      <w:sz w:val="13"/>
                    </w:rPr>
                  </w:pPr>
                  <w:r>
                    <w:rPr>
                      <w:rFonts w:ascii="Arial"/>
                      <w:b/>
                      <w:spacing w:val="2"/>
                      <w:w w:val="100"/>
                      <w:sz w:val="13"/>
                    </w:rPr>
                    <w:t>M</w:t>
                  </w:r>
                  <w:r>
                    <w:rPr>
                      <w:rFonts w:ascii="Arial"/>
                      <w:b/>
                      <w:spacing w:val="3"/>
                      <w:w w:val="100"/>
                      <w:sz w:val="13"/>
                    </w:rPr>
                    <w:t>e</w:t>
                  </w:r>
                  <w:r>
                    <w:rPr>
                      <w:rFonts w:ascii="Arial"/>
                      <w:b/>
                      <w:spacing w:val="-4"/>
                      <w:w w:val="100"/>
                      <w:sz w:val="13"/>
                    </w:rPr>
                    <w:t>a</w:t>
                  </w:r>
                  <w:r>
                    <w:rPr>
                      <w:rFonts w:ascii="Arial"/>
                      <w:b/>
                      <w:w w:val="100"/>
                      <w:sz w:val="13"/>
                    </w:rPr>
                    <w:t>n</w:t>
                  </w:r>
                  <w:r>
                    <w:rPr>
                      <w:rFonts w:ascii="Arial"/>
                      <w:b/>
                      <w:spacing w:val="-4"/>
                      <w:sz w:val="13"/>
                    </w:rPr>
                    <w:t> </w:t>
                  </w:r>
                  <w:r>
                    <w:rPr>
                      <w:rFonts w:ascii="Arial"/>
                      <w:b/>
                      <w:spacing w:val="-1"/>
                      <w:w w:val="100"/>
                      <w:sz w:val="13"/>
                    </w:rPr>
                    <w:t>f</w:t>
                  </w:r>
                  <w:r>
                    <w:rPr>
                      <w:rFonts w:ascii="Arial"/>
                      <w:b/>
                      <w:spacing w:val="-2"/>
                      <w:w w:val="100"/>
                      <w:sz w:val="13"/>
                    </w:rPr>
                    <w:t>l</w:t>
                  </w:r>
                  <w:r>
                    <w:rPr>
                      <w:rFonts w:ascii="Arial"/>
                      <w:b/>
                      <w:spacing w:val="-3"/>
                      <w:w w:val="100"/>
                      <w:sz w:val="13"/>
                    </w:rPr>
                    <w:t>uo</w:t>
                  </w:r>
                  <w:r>
                    <w:rPr>
                      <w:rFonts w:ascii="Arial"/>
                      <w:b/>
                      <w:w w:val="100"/>
                      <w:sz w:val="13"/>
                    </w:rPr>
                    <w:t>r</w:t>
                  </w:r>
                  <w:r>
                    <w:rPr>
                      <w:rFonts w:ascii="Arial"/>
                      <w:b/>
                      <w:spacing w:val="3"/>
                      <w:w w:val="100"/>
                      <w:sz w:val="13"/>
                    </w:rPr>
                    <w:t>e</w:t>
                  </w:r>
                  <w:r>
                    <w:rPr>
                      <w:rFonts w:ascii="Arial"/>
                      <w:b/>
                      <w:spacing w:val="-4"/>
                      <w:w w:val="100"/>
                      <w:sz w:val="13"/>
                    </w:rPr>
                    <w:t>sc</w:t>
                  </w:r>
                  <w:r>
                    <w:rPr>
                      <w:rFonts w:ascii="Arial"/>
                      <w:b/>
                      <w:spacing w:val="3"/>
                      <w:w w:val="100"/>
                      <w:sz w:val="13"/>
                    </w:rPr>
                    <w:t>e</w:t>
                  </w:r>
                  <w:r>
                    <w:rPr>
                      <w:rFonts w:ascii="Arial"/>
                      <w:b/>
                      <w:spacing w:val="-3"/>
                      <w:w w:val="100"/>
                      <w:sz w:val="13"/>
                    </w:rPr>
                    <w:t>n</w:t>
                  </w:r>
                  <w:r>
                    <w:rPr>
                      <w:rFonts w:ascii="Arial"/>
                      <w:b/>
                      <w:w w:val="100"/>
                      <w:sz w:val="13"/>
                    </w:rPr>
                    <w:t>t</w:t>
                  </w:r>
                  <w:r>
                    <w:rPr>
                      <w:rFonts w:ascii="Arial"/>
                      <w:b/>
                      <w:spacing w:val="-3"/>
                      <w:sz w:val="13"/>
                    </w:rPr>
                    <w:t> </w:t>
                  </w:r>
                  <w:r>
                    <w:rPr>
                      <w:rFonts w:ascii="Arial"/>
                      <w:b/>
                      <w:spacing w:val="-2"/>
                      <w:w w:val="100"/>
                      <w:sz w:val="13"/>
                    </w:rPr>
                    <w:t>i</w:t>
                  </w:r>
                  <w:r>
                    <w:rPr>
                      <w:rFonts w:ascii="Arial"/>
                      <w:b/>
                      <w:spacing w:val="-3"/>
                      <w:w w:val="100"/>
                      <w:sz w:val="13"/>
                    </w:rPr>
                    <w:t>n</w:t>
                  </w:r>
                  <w:r>
                    <w:rPr>
                      <w:rFonts w:ascii="Arial"/>
                      <w:b/>
                      <w:spacing w:val="-1"/>
                      <w:w w:val="100"/>
                      <w:sz w:val="13"/>
                    </w:rPr>
                    <w:t>t</w:t>
                  </w:r>
                  <w:r>
                    <w:rPr>
                      <w:rFonts w:ascii="Arial"/>
                      <w:b/>
                      <w:spacing w:val="3"/>
                      <w:w w:val="100"/>
                      <w:sz w:val="13"/>
                    </w:rPr>
                    <w:t>e</w:t>
                  </w:r>
                  <w:r>
                    <w:rPr>
                      <w:rFonts w:ascii="Arial"/>
                      <w:b/>
                      <w:spacing w:val="-3"/>
                      <w:w w:val="100"/>
                      <w:sz w:val="13"/>
                    </w:rPr>
                    <w:t>n</w:t>
                  </w:r>
                  <w:r>
                    <w:rPr>
                      <w:rFonts w:ascii="Arial"/>
                      <w:b/>
                      <w:spacing w:val="-4"/>
                      <w:w w:val="100"/>
                      <w:sz w:val="13"/>
                    </w:rPr>
                    <w:t>s</w:t>
                  </w:r>
                  <w:r>
                    <w:rPr>
                      <w:rFonts w:ascii="Arial"/>
                      <w:b/>
                      <w:spacing w:val="-2"/>
                      <w:w w:val="100"/>
                      <w:sz w:val="13"/>
                    </w:rPr>
                    <w:t>i</w:t>
                  </w:r>
                  <w:r>
                    <w:rPr>
                      <w:rFonts w:ascii="Arial"/>
                      <w:b/>
                      <w:spacing w:val="-1"/>
                      <w:w w:val="100"/>
                      <w:sz w:val="13"/>
                    </w:rPr>
                    <w:t>t</w:t>
                  </w:r>
                  <w:r>
                    <w:rPr>
                      <w:rFonts w:ascii="Arial"/>
                      <w:b/>
                      <w:w w:val="100"/>
                      <w:sz w:val="13"/>
                    </w:rPr>
                    <w:t>y</w:t>
                  </w:r>
                </w:p>
              </w:txbxContent>
            </v:textbox>
            <w10:wrap type="none"/>
          </v:shape>
        </w:pic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sz w:val="18"/>
        </w:rPr>
        <w:t>P &lt;</w:t>
      </w:r>
      <w:r w:rsidR="004B696B">
        <w:rPr>
          <w:kern w:val="2"/>
          <w:szCs w:val="22"/>
          <w:rFonts w:cstheme="minorBidi" w:hAnsiTheme="minorHAnsi" w:eastAsiaTheme="minorHAnsi" w:asciiTheme="minorHAnsi"/>
          <w:sz w:val="18"/>
        </w:rPr>
        <w:t>0.05 compared with control; *P &lt;</w:t>
      </w:r>
      <w:r w:rsidR="004B696B">
        <w:rPr>
          <w:kern w:val="2"/>
          <w:szCs w:val="22"/>
          <w:rFonts w:cstheme="minorBidi" w:hAnsiTheme="minorHAnsi" w:eastAsiaTheme="minorHAnsi" w:asciiTheme="minorHAnsi"/>
          <w:sz w:val="18"/>
        </w:rPr>
        <w:t>0.05 compared with AA Model.</w:t>
      </w:r>
    </w:p>
    <w:p w:rsidR="0018722C">
      <w:pPr>
        <w:topLinePunct/>
      </w:pPr>
    </w:p>
    <w:p w:rsidR="0018722C">
      <w:pPr>
        <w:pStyle w:val="affff5"/>
        <w:keepNext/>
        <w:topLinePunct/>
      </w:pPr>
      <w:r>
        <w:pict>
          <v:line style="position:absolute;mso-position-horizontal-relative:page;mso-position-vertical-relative:paragraph;z-index:2824;mso-wrap-distance-left:0;mso-wrap-distance-right:0" from="407.441345pt,18.968969pt" to="413.047772pt,18.968969pt" stroked="true" strokeweight=".52442pt" strokecolor="#000000">
            <v:stroke dashstyle="solid"/>
            <w10:wrap type="topAndBottom"/>
          </v:line>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21  </w:t>
      </w:r>
      <w:r>
        <w:rPr>
          <w:rFonts w:ascii="宋体" w:hAnsi="宋体" w:eastAsia="宋体" w:hint="eastAsia" w:cstheme="minorBidi"/>
        </w:rPr>
        <w:t>沙丁胺醇对</w:t>
      </w:r>
      <w:r>
        <w:rPr>
          <w:rFonts w:cstheme="minorBidi" w:hAnsiTheme="minorHAnsi" w:eastAsiaTheme="minorHAnsi" w:asciiTheme="minorHAnsi"/>
        </w:rPr>
        <w:t>AA</w:t>
      </w:r>
      <w:r>
        <w:rPr>
          <w:rFonts w:ascii="宋体" w:hAnsi="宋体" w:eastAsia="宋体" w:hint="eastAsia" w:cstheme="minorBidi"/>
        </w:rPr>
        <w:t>大鼠肠系膜淋巴结</w:t>
      </w:r>
      <w:r>
        <w:rPr>
          <w:rFonts w:cstheme="minorBidi" w:hAnsiTheme="minorHAnsi" w:eastAsiaTheme="minorHAnsi" w:asciiTheme="minorHAnsi"/>
        </w:rPr>
        <w:t>DCs</w:t>
      </w:r>
      <w:r>
        <w:rPr>
          <w:rFonts w:ascii="宋体" w:hAnsi="宋体" w:eastAsia="宋体" w:hint="eastAsia" w:cstheme="minorBidi"/>
        </w:rPr>
        <w:t>表面</w:t>
      </w:r>
      <w:r>
        <w:rPr>
          <w:rFonts w:cstheme="minorBidi" w:hAnsiTheme="minorHAnsi" w:eastAsiaTheme="minorHAnsi" w:asciiTheme="minorHAnsi"/>
        </w:rPr>
        <w:t>CD86</w:t>
      </w:r>
      <w:r>
        <w:rPr>
          <w:rFonts w:ascii="宋体" w:hAnsi="宋体" w:eastAsia="宋体" w:hint="eastAsia" w:cstheme="minorBidi"/>
        </w:rPr>
        <w:t>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P="AA7D325B">
        <w:rPr>
          <w:rFonts w:ascii="宋体" w:hAnsi="宋体" w:eastAsia="宋体" w:hint="eastAsia" w:cstheme="minorBidi"/>
        </w:rPr>
        <w:t>，</w:t>
      </w:r>
      <w:r>
        <w:rPr>
          <w:rFonts w:cstheme="minorBidi" w:hAnsiTheme="minorHAnsi" w:eastAsiaTheme="minorHAnsi" w:asciiTheme="minorHAnsi"/>
        </w:rPr>
        <w:t>n=3</w:t>
      </w:r>
      <w:r>
        <w:rPr>
          <w:rFonts w:ascii="宋体" w:hAnsi="宋体" w:eastAsia="宋体" w:hint="eastAsia" w:cstheme="minorBidi"/>
        </w:rPr>
        <w:t>）</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21</w:t>
      </w:r>
      <w:r w:rsidRPr="00000000">
        <w:rPr>
          <w:rFonts w:cstheme="minorBidi" w:hAnsiTheme="minorHAnsi" w:eastAsiaTheme="minorHAnsi" w:asciiTheme="minorHAnsi"/>
        </w:rPr>
        <w:tab/>
        <w:t>The</w:t>
      </w:r>
      <w:r>
        <w:rPr>
          <w:rFonts w:cstheme="minorBidi" w:hAnsiTheme="minorHAnsi" w:eastAsiaTheme="minorHAnsi" w:asciiTheme="minorHAnsi"/>
        </w:rPr>
        <w:t> </w:t>
      </w:r>
      <w:r>
        <w:rPr>
          <w:rFonts w:cstheme="minorBidi" w:hAnsiTheme="minorHAnsi" w:eastAsiaTheme="minorHAnsi" w:asciiTheme="minorHAnsi"/>
        </w:rPr>
        <w:t>effects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Salbutamol</w:t>
      </w:r>
      <w:r>
        <w:rPr>
          <w:rFonts w:cstheme="minorBidi" w:hAnsiTheme="minorHAnsi" w:eastAsiaTheme="minorHAnsi" w:asciiTheme="minorHAnsi"/>
        </w:rPr>
        <w:t> </w:t>
      </w:r>
      <w:r>
        <w:rPr>
          <w:rFonts w:cstheme="minorBidi" w:hAnsiTheme="minorHAnsi" w:eastAsiaTheme="minorHAnsi" w:asciiTheme="minorHAnsi"/>
        </w:rPr>
        <w:t>on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expression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CD86</w:t>
      </w:r>
      <w:r>
        <w:rPr>
          <w:rFonts w:cstheme="minorBidi" w:hAnsiTheme="minorHAnsi" w:eastAsiaTheme="minorHAnsi" w:asciiTheme="minorHAnsi"/>
        </w:rPr>
        <w:t> </w:t>
      </w:r>
      <w:r>
        <w:rPr>
          <w:rFonts w:cstheme="minorBidi" w:hAnsiTheme="minorHAnsi" w:eastAsiaTheme="minorHAnsi" w:asciiTheme="minorHAnsi"/>
        </w:rPr>
        <w:t>on DCs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lymph node</w:t>
      </w:r>
      <w:r>
        <w:rPr>
          <w:rFonts w:cstheme="minorBidi" w:hAnsiTheme="minorHAnsi" w:eastAsiaTheme="minorHAnsi" w:asciiTheme="minorHAnsi"/>
        </w:rPr>
        <w:t> </w:t>
      </w:r>
      <w:r>
        <w:rPr>
          <w:rFonts w:cstheme="minorBidi" w:hAnsiTheme="minorHAnsi" w:eastAsiaTheme="minorHAnsi" w:asciiTheme="minorHAnsi"/>
        </w:rPr>
        <w:t>from</w:t>
      </w:r>
      <w:r>
        <w:rPr>
          <w:rFonts w:cstheme="minorBidi" w:hAnsiTheme="minorHAnsi" w:eastAsiaTheme="minorHAnsi" w:asciiTheme="minorHAnsi"/>
        </w:rPr>
        <w:t> </w:t>
      </w:r>
      <w:r>
        <w:rPr>
          <w:rFonts w:cstheme="minorBidi" w:hAnsiTheme="minorHAnsi" w:eastAsiaTheme="minorHAnsi" w:asciiTheme="minorHAnsi"/>
        </w:rPr>
        <w:t>AA</w:t>
      </w:r>
      <w:r>
        <w:rPr>
          <w:rFonts w:cstheme="minorBidi" w:hAnsiTheme="minorHAnsi" w:eastAsiaTheme="minorHAnsi" w:asciiTheme="minorHAnsi"/>
        </w:rPr>
        <w:t> </w:t>
      </w:r>
      <w:r>
        <w:rPr>
          <w:rFonts w:cstheme="minorBidi" w:hAnsiTheme="minorHAnsi" w:eastAsiaTheme="minorHAnsi" w:asciiTheme="minorHAnsi"/>
        </w:rPr>
        <w:t>rats.</w:t>
      </w:r>
    </w:p>
    <w:p w:rsidR="0018722C">
      <w:pPr>
        <w:pStyle w:val="ae"/>
        <w:topLinePunct/>
      </w:pPr>
      <w:r>
        <w:rPr>
          <w:kern w:val="2"/>
          <w:sz w:val="22"/>
          <w:szCs w:val="22"/>
          <w:rFonts w:cstheme="minorBidi" w:hAnsiTheme="minorHAnsi" w:eastAsiaTheme="minorHAnsi" w:asciiTheme="minorHAnsi"/>
        </w:rPr>
        <w:pict>
          <v:group style="margin-left:74.199997pt;margin-top:51.801571pt;width:411.58pt;height:183.44pt;mso-position-horizontal-relative:page;mso-position-vertical-relative:paragraph;z-index:-94744" coordorigin="1484,1036" coordsize="8342,3718">
            <v:shape style="position:absolute;left:1484;top:1036;width:4603;height:3718" type="#_x0000_t75" stroked="false">
              <v:imagedata r:id="rId61" o:title=""/>
            </v:shape>
            <v:shape style="position:absolute;left:5918;top:3265;width:446;height:728" type="#_x0000_t75" stroked="false">
              <v:imagedata r:id="rId62" o:title=""/>
            </v:shape>
            <v:shape style="position:absolute;left:1185;top:7009;width:790;height:1574" coordorigin="1186,7009" coordsize="790,1574" path="m5919,3989l5919,3989,5919,3266,6362,3266,6362,3989m6031,3046l6252,3046,6031,3046m6141,3046l6141,3266e" filled="false" stroked="true" strokeweight="1.253913pt" strokecolor="#000000">
              <v:path arrowok="t"/>
              <v:stroke dashstyle="solid"/>
            </v:shape>
            <v:shape style="position:absolute;left:6587;top:2318;width:446;height:1675" coordorigin="6588,2319" coordsize="446,1675" path="m6620,3928l6588,3928,6588,3961,6620,3961,6620,3928m6620,3859l6588,3859,6588,3892,6620,3892,6620,3859m6620,3791l6588,3791,6588,3824,6620,3824,6620,3791m6620,3723l6588,3723,6588,3755,6620,3755,6620,3723m6620,3654l6588,3654,6588,3687,6620,3687,6620,3654m6620,3586l6588,3586,6588,3618,6620,3618,6620,3586m6620,3517l6588,3517,6588,3550,6620,3550,6620,3517m6620,3449l6588,3449,6588,3482,6620,3482,6620,3449m6620,3380l6588,3380,6588,3413,6620,3413,6620,3380m6620,3312l6588,3312,6588,3344,6620,3344,6620,3312m6620,3243l6588,3243,6588,3276,6620,3276,6620,3243m6620,3175l6588,3175,6588,3208,6620,3208,6620,3175m6620,3106l6588,3106,6588,3139,6620,3139,6620,3106m6620,3038l6588,3038,6588,3071,6620,3071,6620,3038m6620,2969l6588,2969,6588,3002,6620,3002,6620,2969m6620,2901l6588,2901,6588,2934,6620,2934,6620,2901m6620,2832l6588,2832,6588,2865,6620,2865,6620,2832m6620,2764l6588,2764,6588,2797,6620,2797,6620,2764m6620,2695l6588,2695,6588,2728,6620,2728,6620,2695m6620,2627l6588,2627,6588,2660,6620,2660,6620,2627m6620,2558l6588,2558,6588,2591,6620,2591,6620,2558m6620,2490l6588,2490,6588,2523,6620,2523,6620,2490m6620,2422l6588,2422,6588,2454,6620,2454,6620,2422m6620,2353l6588,2353,6588,2386,6620,2386,6620,2353m6653,3962l6620,3962,6620,3994,6653,3994,6653,3962m6653,3894l6620,3894,6620,3926,6653,3926,6653,3894m6653,3825l6620,3825,6620,3858,6653,3858,6653,3825m6653,3757l6620,3757,6620,3790,6653,3790,6653,3757m6653,3688l6620,3688,6620,3721,6653,3721,6653,3688m6653,3620l6620,3620,6620,3653,6653,3653,6653,3620m6653,3551l6620,3551,6620,3584,6653,3584,6653,3551m6653,3483l6620,3483,6620,3516,6653,3516,6653,3483m6653,3415l6620,3415,6620,3447,6653,3447,6653,3415m6653,3346l6620,3346,6620,3379,6653,3379,6653,3346m6653,3277l6620,3277,6620,3310,6653,3310,6653,3277m6653,3209l6620,3209,6620,3242,6653,3242,6653,3209m6653,3140l6620,3140,6620,3173,6653,3173,6653,3140m6653,3072l6620,3072,6620,3105,6653,3105,6653,3072m6653,3004l6620,3004,6620,3036,6653,3036,6653,3004m6653,2935l6620,2935,6620,2968,6653,2968,6653,2935m6653,2867l6620,2867,6620,2900,6653,2900,6653,2867m6653,2798l6620,2798,6620,2831,6653,2831,6653,2798m6653,2730l6620,2730,6620,2763,6653,2763,6653,2730m6653,2661l6620,2661,6620,2694,6653,2694,6653,2661m6653,2593l6620,2593,6620,2625,6653,2625,6653,2593m6653,2524l6620,2524,6620,2557,6653,2557,6653,2524m6653,2456l6620,2456,6620,2488,6653,2488,6653,2456m6653,2387l6620,2387,6620,2420,6653,2420,6653,2387m6653,2319l6620,2319,6620,2352,6653,2352,6653,2319m6685,3928l6653,3928,6653,3961,6685,3961,6685,3928m6685,3859l6653,3859,6653,3892,6685,3892,6685,3859m6685,3791l6653,3791,6653,3824,6685,3824,6685,3791m6685,3723l6653,3723,6653,3755,6685,3755,6685,3723m6685,3654l6653,3654,6653,3687,6685,3687,6685,3654m6685,3586l6653,3586,6653,3618,6685,3618,6685,3586m6685,3517l6653,3517,6653,3550,6685,3550,6685,3517m6685,3449l6653,3449,6653,3482,6685,3482,6685,3449m6685,3380l6653,3380,6653,3413,6685,3413,6685,3380m6685,3312l6653,3312,6653,3344,6685,3344,6685,3312m6685,3243l6653,3243,6653,3276,6685,3276,6685,3243m6685,3175l6653,3175,6653,3208,6685,3208,6685,3175m6685,3106l6653,3106,6653,3139,6685,3139,6685,3106m6685,3038l6653,3038,6653,3071,6685,3071,6685,3038m6685,2969l6653,2969,6653,3002,6685,3002,6685,2969m6685,2901l6653,2901,6653,2934,6685,2934,6685,2901m6685,2832l6653,2832,6653,2865,6685,2865,6685,2832m6685,2764l6653,2764,6653,2797,6685,2797,6685,2764m6685,2695l6653,2695,6653,2728,6685,2728,6685,2695m6685,2627l6653,2627,6653,2660,6685,2660,6685,2627m6685,2558l6653,2558,6653,2591,6685,2591,6685,2558m6685,2490l6653,2490,6653,2523,6685,2523,6685,2490m6685,2422l6653,2422,6653,2454,6685,2454,6685,2422m6685,2353l6653,2353,6653,2386,6685,2386,6685,2353m6717,3962l6685,3962,6685,3994,6717,3994,6717,3962m6717,3894l6685,3894,6685,3926,6717,3926,6717,3894m6717,3825l6685,3825,6685,3858,6717,3858,6717,3825m6717,3757l6685,3757,6685,3790,6717,3790,6717,3757m6717,3688l6685,3688,6685,3721,6717,3721,6717,3688m6717,3620l6685,3620,6685,3653,6717,3653,6717,3620m6717,3551l6685,3551,6685,3584,6717,3584,6717,3551m6717,3483l6685,3483,6685,3516,6717,3516,6717,3483m6717,3415l6685,3415,6685,3447,6717,3447,6717,3415m6717,3346l6685,3346,6685,3379,6717,3379,6717,3346m6717,3277l6685,3277,6685,3310,6717,3310,6717,3277m6717,3209l6685,3209,6685,3242,6717,3242,6717,3209m6717,3140l6685,3140,6685,3173,6717,3173,6717,3140m6717,3072l6685,3072,6685,3105,6717,3105,6717,3072m6717,3004l6685,3004,6685,3036,6717,3036,6717,3004m6717,2935l6685,2935,6685,2968,6717,2968,6717,2935m6717,2867l6685,2867,6685,2900,6717,2900,6717,2867m6717,2798l6685,2798,6685,2831,6717,2831,6717,2798m6717,2730l6685,2730,6685,2763,6717,2763,6717,2730m6717,2661l6685,2661,6685,2694,6717,2694,6717,2661m6717,2593l6685,2593,6685,2625,6717,2625,6717,2593m6717,2524l6685,2524,6685,2557,6717,2557,6717,2524m6717,2456l6685,2456,6685,2488,6717,2488,6717,2456m6717,2387l6685,2387,6685,2420,6717,2420,6717,2387m6717,2319l6685,2319,6685,2352,6717,2352,6717,2319m6750,3928l6717,3928,6717,3961,6750,3961,6750,3928m6750,3859l6717,3859,6717,3892,6750,3892,6750,3859m6750,3791l6717,3791,6717,3824,6750,3824,6750,3791m6750,3723l6717,3723,6717,3755,6750,3755,6750,3723m6750,3654l6717,3654,6717,3687,6750,3687,6750,3654m6750,3586l6717,3586,6717,3618,6750,3618,6750,3586m6750,3517l6717,3517,6717,3550,6750,3550,6750,3517m6750,3449l6717,3449,6717,3482,6750,3482,6750,3449m6750,3380l6717,3380,6717,3413,6750,3413,6750,3380m6750,3312l6717,3312,6717,3344,6750,3344,6750,3312m6750,3243l6717,3243,6717,3276,6750,3276,6750,3243m6750,3175l6717,3175,6717,3208,6750,3208,6750,3175m6750,3106l6717,3106,6717,3139,6750,3139,6750,3106m6750,3038l6717,3038,6717,3071,6750,3071,6750,3038m6750,2969l6717,2969,6717,3002,6750,3002,6750,2969m6750,2901l6717,2901,6717,2934,6750,2934,6750,2901m6750,2832l6717,2832,6717,2865,6750,2865,6750,2832m6750,2764l6717,2764,6717,2797,6750,2797,6750,2764m6750,2695l6717,2695,6717,2728,6750,2728,6750,2695m6750,2627l6717,2627,6717,2660,6750,2660,6750,2627m6750,2558l6717,2558,6717,2591,6750,2591,6750,2558m6750,2490l6717,2490,6717,2523,6750,2523,6750,2490m6750,2422l6717,2422,6717,2454,6750,2454,6750,2422m6750,2353l6717,2353,6717,2386,6750,2386,6750,2353m6782,3962l6750,3962,6750,3994,6782,3994,6782,3962m6782,3894l6750,3894,6750,3926,6782,3926,6782,3894m6782,3825l6750,3825,6750,3858,6782,3858,6782,3825m6782,3757l6750,3757,6750,3790,6782,3790,6782,3757m6782,3688l6750,3688,6750,3721,6782,3721,6782,3688m6782,3620l6750,3620,6750,3653,6782,3653,6782,3620m6782,3551l6750,3551,6750,3584,6782,3584,6782,3551m6782,3483l6750,3483,6750,3516,6782,3516,6782,3483m6782,3415l6750,3415,6750,3447,6782,3447,6782,3415m6782,3346l6750,3346,6750,3379,6782,3379,6782,3346m6782,3277l6750,3277,6750,3310,6782,3310,6782,3277m6782,3209l6750,3209,6750,3242,6782,3242,6782,3209m6782,3140l6750,3140,6750,3173,6782,3173,6782,3140m6782,3072l6750,3072,6750,3105,6782,3105,6782,3072m6782,3004l6750,3004,6750,3036,6782,3036,6782,3004m6782,2935l6750,2935,6750,2968,6782,2968,6782,2935m6782,2867l6750,2867,6750,2900,6782,2900,6782,2867m6782,2798l6750,2798,6750,2831,6782,2831,6782,2798m6782,2730l6750,2730,6750,2763,6782,2763,6782,2730m6782,2661l6750,2661,6750,2694,6782,2694,6782,2661m6782,2593l6750,2593,6750,2625,6782,2625,6782,2593m6782,2524l6750,2524,6750,2557,6782,2557,6782,2524m6782,2456l6750,2456,6750,2488,6782,2488,6782,2456m6782,2387l6750,2387,6750,2420,6782,2420,6782,2387m6782,2319l6750,2319,6750,2352,6782,2352,6782,2319m6814,3928l6782,3928,6782,3961,6814,3961,6814,3928m6814,3859l6782,3859,6782,3892,6814,3892,6814,3859m6814,3791l6782,3791,6782,3824,6814,3824,6814,3791m6814,3723l6782,3723,6782,3755,6814,3755,6814,3723m6814,3654l6782,3654,6782,3687,6814,3687,6814,3654m6814,3586l6782,3586,6782,3618,6814,3618,6814,3586m6814,3517l6782,3517,6782,3550,6814,3550,6814,3517m6814,3449l6782,3449,6782,3482,6814,3482,6814,3449m6814,3380l6782,3380,6782,3413,6814,3413,6814,3380m6814,3312l6782,3312,6782,3344,6814,3344,6814,3312m6814,3243l6782,3243,6782,3276,6814,3276,6814,3243m6814,3175l6782,3175,6782,3208,6814,3208,6814,3175m6814,3106l6782,3106,6782,3139,6814,3139,6814,3106m6814,3038l6782,3038,6782,3071,6814,3071,6814,3038m6814,2969l6782,2969,6782,3002,6814,3002,6814,2969m6814,2901l6782,2901,6782,2934,6814,2934,6814,2901m6814,2832l6782,2832,6782,2865,6814,2865,6814,2832m6814,2764l6782,2764,6782,2797,6814,2797,6814,2764m6814,2695l6782,2695,6782,2728,6814,2728,6814,2695m6814,2627l6782,2627,6782,2660,6814,2660,6814,2627m6814,2558l6782,2558,6782,2591,6814,2591,6814,2558m6814,2490l6782,2490,6782,2523,6814,2523,6814,2490m6814,2422l6782,2422,6782,2454,6814,2454,6814,2422m6814,2353l6782,2353,6782,2386,6814,2386,6814,2353m6847,3962l6814,3962,6814,3994,6847,3994,6847,3962m6847,3894l6814,3894,6814,3926,6847,3926,6847,3894m6847,3825l6814,3825,6814,3858,6847,3858,6847,3825m6847,3757l6814,3757,6814,3790,6847,3790,6847,3757m6847,3688l6814,3688,6814,3721,6847,3721,6847,3688m6847,3620l6814,3620,6814,3653,6847,3653,6847,3620m6847,3551l6814,3551,6814,3584,6847,3584,6847,3551m6847,3483l6814,3483,6814,3516,6847,3516,6847,3483m6847,3415l6814,3415,6814,3447,6847,3447,6847,3415m6847,3346l6814,3346,6814,3379,6847,3379,6847,3346m6847,3277l6814,3277,6814,3310,6847,3310,6847,3277m6847,3209l6814,3209,6814,3242,6847,3242,6847,3209m6847,3140l6814,3140,6814,3173,6847,3173,6847,3140m6847,3072l6814,3072,6814,3105,6847,3105,6847,3072m6847,3004l6814,3004,6814,3036,6847,3036,6847,3004m6847,2935l6814,2935,6814,2968,6847,2968,6847,2935m6847,2867l6814,2867,6814,2900,6847,2900,6847,2867m6847,2798l6814,2798,6814,2831,6847,2831,6847,2798m6847,2730l6814,2730,6814,2763,6847,2763,6847,2730m6847,2661l6814,2661,6814,2694,6847,2694,6847,2661m6847,2593l6814,2593,6814,2625,6847,2625,6847,2593m6847,2524l6814,2524,6814,2557,6847,2557,6847,2524m6847,2456l6814,2456,6814,2488,6847,2488,6847,2456m6847,2387l6814,2387,6814,2420,6847,2420,6847,2387m6847,2319l6814,2319,6814,2352,6847,2352,6847,2319m6879,3928l6847,3928,6847,3961,6879,3961,6879,3928m6879,3859l6847,3859,6847,3892,6879,3892,6879,3859m6879,3791l6847,3791,6847,3824,6879,3824,6879,3791m6879,3723l6847,3723,6847,3755,6879,3755,6879,3723m6879,3654l6847,3654,6847,3687,6879,3687,6879,3654m6879,3586l6847,3586,6847,3618,6879,3618,6879,3586m6879,3517l6847,3517,6847,3550,6879,3550,6879,3517m6879,3449l6847,3449,6847,3482,6879,3482,6879,3449m6879,3380l6847,3380,6847,3413,6879,3413,6879,3380m6879,3312l6847,3312,6847,3344,6879,3344,6879,3312m6879,3243l6847,3243,6847,3276,6879,3276,6879,3243m6879,3175l6847,3175,6847,3208,6879,3208,6879,3175m6879,3106l6847,3106,6847,3139,6879,3139,6879,3106m6879,3038l6847,3038,6847,3071,6879,3071,6879,3038m6879,2969l6847,2969,6847,3002,6879,3002,6879,2969m6879,2901l6847,2901,6847,2934,6879,2934,6879,2901m6879,2832l6847,2832,6847,2865,6879,2865,6879,2832m6879,2764l6847,2764,6847,2797,6879,2797,6879,2764m6879,2695l6847,2695,6847,2728,6879,2728,6879,2695m6879,2627l6847,2627,6847,2660,6879,2660,6879,2627m6879,2558l6847,2558,6847,2591,6879,2591,6879,2558m6879,2490l6847,2490,6847,2523,6879,2523,6879,2490m6879,2422l6847,2422,6847,2454,6879,2454,6879,2422m6879,2353l6847,2353,6847,2386,6879,2386,6879,2353m6911,3962l6879,3962,6879,3994,6911,3994,6911,3962m6911,3894l6879,3894,6879,3926,6911,3926,6911,3894m6911,3825l6879,3825,6879,3858,6911,3858,6911,3825m6911,3757l6879,3757,6879,3790,6911,3790,6911,3757m6911,3688l6879,3688,6879,3721,6911,3721,6911,3688m6911,3620l6879,3620,6879,3653,6911,3653,6911,3620m6911,3551l6879,3551,6879,3584,6911,3584,6911,3551m6911,3483l6879,3483,6879,3516,6911,3516,6911,3483m6911,3415l6879,3415,6879,3447,6911,3447,6911,3415m6911,3346l6879,3346,6879,3379,6911,3379,6911,3346m6911,3277l6879,3277,6879,3310,6911,3310,6911,3277m6911,3209l6879,3209,6879,3242,6911,3242,6911,3209m6911,3140l6879,3140,6879,3173,6911,3173,6911,3140m6911,3072l6879,3072,6879,3105,6911,3105,6911,3072m6911,3004l6879,3004,6879,3036,6911,3036,6911,3004m6911,2935l6879,2935,6879,2968,6911,2968,6911,2935m6911,2867l6879,2867,6879,2900,6911,2900,6911,2867m6911,2798l6879,2798,6879,2831,6911,2831,6911,2798m6911,2730l6879,2730,6879,2763,6911,2763,6911,2730m6911,2661l6879,2661,6879,2694,6911,2694,6911,2661m6911,2593l6879,2593,6879,2625,6911,2625,6911,2593m6911,2524l6879,2524,6879,2557,6911,2557,6911,2524m6911,2456l6879,2456,6879,2488,6911,2488,6911,2456m6911,2387l6879,2387,6879,2420,6911,2420,6911,2387m6911,2319l6879,2319,6879,2352,6911,2352,6911,2319m6944,3928l6911,3928,6911,3961,6944,3961,6944,3928m6944,3859l6911,3859,6911,3892,6944,3892,6944,3859m6944,3791l6911,3791,6911,3824,6944,3824,6944,3791m6944,3723l6911,3723,6911,3755,6944,3755,6944,3723m6944,3654l6911,3654,6911,3687,6944,3687,6944,3654m6944,3586l6911,3586,6911,3618,6944,3618,6944,3586m6944,3517l6911,3517,6911,3550,6944,3550,6944,3517m6944,3449l6911,3449,6911,3482,6944,3482,6944,3449m6944,3380l6911,3380,6911,3413,6944,3413,6944,3380m6944,3312l6911,3312,6911,3344,6944,3344,6944,3312m6944,3243l6911,3243,6911,3276,6944,3276,6944,3243m6944,3175l6911,3175,6911,3208,6944,3208,6944,3175m6944,3106l6911,3106,6911,3139,6944,3139,6944,3106m6944,3038l6911,3038,6911,3071,6944,3071,6944,3038m6944,2969l6911,2969,6911,3002,6944,3002,6944,2969m6944,2901l6911,2901,6911,2934,6944,2934,6944,2901m6944,2832l6911,2832,6911,2865,6944,2865,6944,2832m6944,2764l6911,2764,6911,2797,6944,2797,6944,2764m6944,2695l6911,2695,6911,2728,6944,2728,6944,2695m6944,2627l6911,2627,6911,2660,6944,2660,6944,2627m6944,2558l6911,2558,6911,2591,6944,2591,6944,2558m6944,2490l6911,2490,6911,2523,6944,2523,6944,2490m6944,2422l6911,2422,6911,2454,6944,2454,6944,2422m6944,2353l6911,2353,6911,2386,6944,2386,6944,2353m6976,3962l6944,3962,6944,3994,6976,3994,6976,3962m6976,3894l6944,3894,6944,3926,6976,3926,6976,3894m6976,3825l6944,3825,6944,3858,6976,3858,6976,3825m6976,3757l6944,3757,6944,3790,6976,3790,6976,3757m6976,3688l6944,3688,6944,3721,6976,3721,6976,3688m6976,3620l6944,3620,6944,3653,6976,3653,6976,3620m6976,3551l6944,3551,6944,3584,6976,3584,6976,3551m6976,3483l6944,3483,6944,3516,6976,3516,6976,3483m6976,3415l6944,3415,6944,3447,6976,3447,6976,3415m6976,3346l6944,3346,6944,3379,6976,3379,6976,3346m6976,3277l6944,3277,6944,3310,6976,3310,6976,3277m6976,3209l6944,3209,6944,3242,6976,3242,6976,3209m6976,3140l6944,3140,6944,3173,6976,3173,6976,3140m6976,3072l6944,3072,6944,3105,6976,3105,6976,3072m6976,3004l6944,3004,6944,3036,6976,3036,6976,3004m6976,2935l6944,2935,6944,2968,6976,2968,6976,2935m6976,2867l6944,2867,6944,2900,6976,2900,6976,2867m6976,2798l6944,2798,6944,2831,6976,2831,6976,2798m6976,2730l6944,2730,6944,2763,6976,2763,6976,2730m6976,2661l6944,2661,6944,2694,6976,2694,6976,2661m6976,2593l6944,2593,6944,2625,6976,2625,6976,2593m6976,2524l6944,2524,6944,2557,6976,2557,6976,2524m6976,2456l6944,2456,6944,2488,6976,2488,6976,2456m6976,2387l6944,2387,6944,2420,6976,2420,6976,2387m6976,2319l6944,2319,6944,2352,6976,2352,6976,2319m7009,3928l6976,3928,6976,3961,7009,3961,7009,3928m7009,3859l6976,3859,6976,3892,7009,3892,7009,3859m7009,3791l6976,3791,6976,3824,7009,3824,7009,3791m7009,3723l6976,3723,6976,3755,7009,3755,7009,3723m7009,3654l6976,3654,6976,3687,7009,3687,7009,3654m7009,3586l6976,3586,6976,3618,7009,3618,7009,3586m7009,3517l6976,3517,6976,3550,7009,3550,7009,3517m7009,3449l6976,3449,6976,3482,7009,3482,7009,3449m7009,3380l6976,3380,6976,3413,7009,3413,7009,3380m7009,3312l6976,3312,6976,3344,7009,3344,7009,3312m7009,3243l6976,3243,6976,3276,7009,3276,7009,3243m7009,3175l6976,3175,6976,3208,7009,3208,7009,3175m7009,3106l6976,3106,6976,3139,7009,3139,7009,3106m7009,3038l6976,3038,6976,3071,7009,3071,7009,3038m7009,2969l6976,2969,6976,3002,7009,3002,7009,2969m7009,2901l6976,2901,6976,2934,7009,2934,7009,2901m7009,2832l6976,2832,6976,2865,7009,2865,7009,2832m7009,2764l6976,2764,6976,2797,7009,2797,7009,2764m7009,2695l6976,2695,6976,2728,7009,2728,7009,2695m7009,2627l6976,2627,6976,2660,7009,2660,7009,2627m7009,2558l6976,2558,6976,2591,7009,2591,7009,2558m7009,2490l6976,2490,6976,2523,7009,2523,7009,2490m7009,2422l6976,2422,6976,2454,7009,2454,7009,2422m7009,2353l6976,2353,6976,2386,7009,2386,7009,2353m7033,3962l7009,3962,7009,3994,7033,3994,7033,3962m7033,3894l7009,3894,7009,3926,7033,3926,7033,3894m7033,3825l7009,3825,7009,3858,7033,3858,7033,3825m7033,3757l7009,3757,7009,3790,7033,3790,7033,3757m7033,3688l7009,3688,7009,3721,7033,3721,7033,3688m7033,3620l7009,3620,7009,3653,7033,3653,7033,3620m7033,3551l7009,3551,7009,3584,7033,3584,7033,3551m7033,3483l7009,3483,7009,3516,7033,3516,7033,3483m7033,3415l7009,3415,7009,3447,7033,3447,7033,3415m7033,3346l7009,3346,7009,3379,7033,3379,7033,3346m7033,3277l7009,3277,7009,3310,7033,3310,7033,3277m7033,3209l7009,3209,7009,3242,7033,3242,7033,3209m7033,3140l7009,3140,7009,3173,7033,3173,7033,3140m7033,3072l7009,3072,7009,3105,7033,3105,7033,3072m7033,3004l7009,3004,7009,3036,7033,3036,7033,3004m7033,2935l7009,2935,7009,2968,7033,2968,7033,2935m7033,2867l7009,2867,7009,2900,7033,2900,7033,2867m7033,2798l7009,2798,7009,2831,7033,2831,7033,2798m7033,2730l7009,2730,7009,2763,7033,2763,7033,2730m7033,2661l7009,2661,7009,2694,7033,2694,7033,2661m7033,2593l7009,2593,7009,2625,7033,2625,7033,2593m7033,2524l7009,2524,7009,2557,7033,2557,7033,2524m7033,2456l7009,2456,7009,2488,7033,2488,7033,2456m7033,2387l7009,2387,7009,2420,7033,2420,7033,2387m7033,2319l7009,2319,7009,2352,7033,2352,7033,2319e" filled="true" fillcolor="#000000" stroked="false">
              <v:path arrowok="t"/>
              <v:fill type="solid"/>
            </v:shape>
            <v:shape style="position:absolute;left:2375;top:4957;width:790;height:3626" coordorigin="2376,4957" coordsize="790,3626" path="m6588,3989l6588,3989,6588,2319,7031,2319,7031,3989m6700,1817l6921,1817,6700,1817m6810,1817l6810,2319e" filled="false" stroked="true" strokeweight="1.253913pt" strokecolor="#000000">
              <v:path arrowok="t"/>
              <v:stroke dashstyle="solid"/>
            </v:shape>
            <v:shape style="position:absolute;left:3566;top:6723;width:793;height:1845" coordorigin="3566,6724" coordsize="793,1845" path="m7258,2875l7257,2875,7702,2875m7257,2911l7702,2911m7257,2947l7702,2947m7257,2982l7702,2982m7257,3018l7702,3018m7257,3054l7702,3054m7257,3089l7702,3089m7257,3125l7702,3125m7257,3160l7702,3160m7257,3196l7702,3196m7257,3232l7702,3232m7257,3267l7702,3267m7257,3303l7702,3303m7257,3339l7702,3339m7257,3374l7702,3374m7257,3410l7702,3410m7257,3446l7702,3446m7257,3482l7702,3482m7257,3517l7702,3517m7257,3553l7702,3553m7257,3589l7702,3589m7257,3624l7702,3624m7257,3660l7702,3660m7257,3695l7702,3695m7257,3731l7702,3731m7257,3767l7702,3767m7257,3802l7702,3802m7257,3838l7702,3838m7257,3874l7702,3874m7257,3909l7702,3909m7257,3945l7702,3945m7257,3981l7702,3981e" filled="false" stroked="true" strokeweight=".417961pt" strokecolor="#000000">
              <v:path arrowok="t"/>
              <v:stroke dashstyle="solid"/>
            </v:shape>
            <v:shape style="position:absolute;left:3566;top:6085;width:790;height:2497" coordorigin="3566,6086" coordsize="790,2497" path="m7257,3989l7257,3989,7257,2840,7701,2840,7701,3989m7369,2493l7590,2493,7369,2493m7479,2493l7479,2840e" filled="false" stroked="true" strokeweight="1.253913pt" strokecolor="#000000">
              <v:path arrowok="t"/>
              <v:stroke dashstyle="solid"/>
            </v:shape>
            <v:shape style="position:absolute;left:4828;top:7106;width:648;height:1486" coordorigin="4829,7107" coordsize="648,1486" path="m7966,3106l7966,3105,7966,3995m8007,3105l8007,3995m8047,3105l8047,3995m8088,3105l8088,3995m8128,3105l8128,3995m8169,3105l8169,3995m8209,3105l8209,3995m8249,3105l8249,3995m8290,3105l8290,3995m8330,3105l8330,3995e" filled="false" stroked="true" strokeweight=".417961pt" strokecolor="#000000">
              <v:path arrowok="t"/>
              <v:stroke dashstyle="solid"/>
            </v:shape>
            <v:shape style="position:absolute;left:4756;top:6512;width:790;height:2071" coordorigin="4757,6512" coordsize="790,2071" path="m7926,3989l7926,3989,7926,3105,8370,3105,8370,3989m8038,2748l8259,2748,8038,2748m8148,2748l8148,3105e" filled="false" stroked="true" strokeweight="1.253913pt" strokecolor="#000000">
              <v:path arrowok="t"/>
              <v:stroke dashstyle="solid"/>
            </v:shape>
            <v:shape style="position:absolute;left:8590;top:3140;width:346;height:366" type="#_x0000_t75" stroked="false">
              <v:imagedata r:id="rId63" o:title=""/>
            </v:shape>
            <v:shape style="position:absolute;left:5947;top:7173;width:792;height:1419" coordorigin="5947,7173" coordsize="792,1419" path="m8595,3537l8966,3145m8595,3573l9000,3145m8595,3608l9033,3145m8595,3644l9040,3173m8595,3680l9040,3209m8595,3715l9040,3245m8595,3751l9040,3280m8595,3787l9040,3316m8595,3822l9040,3352m8595,3858l9040,3387m8595,3894l9040,3423m8595,3929l9040,3459m8595,3965l9040,3494m8600,3995l9040,3530m8634,3995l9040,3566m8668,3995l9040,3601e" filled="false" stroked="true" strokeweight=".417961pt" strokecolor="#000000">
              <v:path arrowok="t"/>
              <v:stroke dashstyle="solid"/>
            </v:shape>
            <v:shape style="position:absolute;left:8697;top:3632;width:347;height:367" type="#_x0000_t75" stroked="false">
              <v:imagedata r:id="rId64" o:title=""/>
            </v:shape>
            <v:shape style="position:absolute;left:5947;top:6747;width:790;height:1835" coordorigin="5947,6748" coordsize="790,1835" path="m8595,3989l8595,3989,8595,3145,9039,3145,9039,3989m8707,2890l8928,2890,8707,2890m8818,2890l8818,3145e" filled="false" stroked="true" strokeweight="1.253913pt" strokecolor="#000000">
              <v:path arrowok="t"/>
              <v:stroke dashstyle="solid"/>
            </v:shape>
            <v:shape style="position:absolute;left:9259;top:3634;width:346;height:365" type="#_x0000_t75" stroked="false">
              <v:imagedata r:id="rId65" o:title=""/>
            </v:shape>
            <v:shape style="position:absolute;left:7137;top:7213;width:793;height:1379" coordorigin="7137,7214" coordsize="793,1379" path="m9264,3603l9635,3995m9264,3567l9669,3995m9264,3531l9702,3995m9264,3496l9709,3966m9264,3460l9709,3931m9264,3425l9709,3895m9264,3389l9709,3859m9264,3353l9709,3824m9264,3317l9709,3788m9264,3282l9709,3753m9264,3246l9709,3717m9264,3210l9709,3681m9264,3175l9709,3646m9292,3169l9709,3610m9326,3169l9709,3574e" filled="false" stroked="true" strokeweight=".417961pt" strokecolor="#000000">
              <v:path arrowok="t"/>
              <v:stroke dashstyle="solid"/>
            </v:shape>
            <v:shape style="position:absolute;left:9355;top:3164;width:358;height:379" type="#_x0000_t75" stroked="false">
              <v:imagedata r:id="rId66" o:title=""/>
            </v:shape>
            <v:shape style="position:absolute;left:7137;top:6661;width:790;height:1921" coordorigin="7137,6662" coordsize="790,1921" path="m9264,3989l9264,3989,9264,3169,9708,3169,9708,3989m9376,2838l9597,2838,9376,2838m9487,2838l9487,3169e" filled="false" stroked="true" strokeweight="1.253913pt" strokecolor="#000000">
              <v:path arrowok="t"/>
              <v:stroke dashstyle="solid"/>
            </v:shape>
            <v:shape style="position:absolute;left:904;top:3864;width:7231;height:4809" coordorigin="905,3865" coordsize="7231,4809" path="m5807,3995l9825,3995m7815,3995l7815,4043m5807,3995l5807,1162m5807,3995l5761,3995m5807,3429l5761,3429m5807,2862l5761,2862m5807,2296l5761,2296m5807,1730l5761,1730m5807,1163l5761,1163e" filled="false" stroked="true" strokeweight=".835923pt" strokecolor="#000000">
              <v:path arrowok="t"/>
              <v:stroke dashstyle="solid"/>
            </v:shape>
            <v:shape style="position:absolute;left:5550;top:1087;width:215;height:147"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pacing w:val="-4"/>
                        <w:sz w:val="13"/>
                      </w:rPr>
                      <w:t>500</w:t>
                    </w:r>
                  </w:p>
                </w:txbxContent>
              </v:textbox>
              <w10:wrap type="none"/>
            </v:shape>
            <v:shape style="position:absolute;left:5550;top:1653;width:215;height:147"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pacing w:val="-4"/>
                        <w:sz w:val="13"/>
                      </w:rPr>
                      <w:t>400</w:t>
                    </w:r>
                  </w:p>
                </w:txbxContent>
              </v:textbox>
              <w10:wrap type="none"/>
            </v:shape>
            <v:shape style="position:absolute;left:6777;top:1593;width:83;height:134" type="#_x0000_t202" filled="false" stroked="false">
              <v:textbox inset="0,0,0,0">
                <w:txbxContent>
                  <w:p w:rsidR="0018722C">
                    <w:pPr>
                      <w:spacing w:line="133" w:lineRule="exact" w:before="0"/>
                      <w:ind w:leftChars="0" w:left="0" w:rightChars="0" w:right="0" w:firstLineChars="0" w:firstLine="0"/>
                      <w:jc w:val="left"/>
                      <w:rPr>
                        <w:rFonts w:ascii="Arial"/>
                        <w:sz w:val="12"/>
                      </w:rPr>
                    </w:pPr>
                    <w:r>
                      <w:rPr>
                        <w:rFonts w:ascii="Arial"/>
                        <w:w w:val="93"/>
                        <w:sz w:val="12"/>
                      </w:rPr>
                      <w:t>#</w:t>
                    </w:r>
                  </w:p>
                </w:txbxContent>
              </v:textbox>
              <w10:wrap type="none"/>
            </v:shape>
            <v:shape style="position:absolute;left:5550;top:2220;width:215;height:147"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pacing w:val="-4"/>
                        <w:sz w:val="13"/>
                      </w:rPr>
                      <w:t>300</w:t>
                    </w:r>
                  </w:p>
                </w:txbxContent>
              </v:textbox>
              <w10:wrap type="none"/>
            </v:shape>
            <v:shape style="position:absolute;left:5550;top:2786;width:215;height:147"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pacing w:val="-4"/>
                        <w:sz w:val="13"/>
                      </w:rPr>
                      <w:t>200</w:t>
                    </w:r>
                  </w:p>
                </w:txbxContent>
              </v:textbox>
              <w10:wrap type="none"/>
            </v:shape>
            <v:shape style="position:absolute;left:8781;top:2627;width:99;height:241" type="#_x0000_t202" filled="false" stroked="false">
              <v:textbox inset="0,0,0,0">
                <w:txbxContent>
                  <w:p w:rsidR="0018722C">
                    <w:pPr>
                      <w:spacing w:line="240" w:lineRule="exact" w:before="0"/>
                      <w:ind w:leftChars="0" w:left="0" w:rightChars="0" w:right="0" w:firstLineChars="0" w:firstLine="0"/>
                      <w:jc w:val="left"/>
                      <w:rPr>
                        <w:rFonts w:ascii="Arial"/>
                        <w:sz w:val="21"/>
                      </w:rPr>
                    </w:pPr>
                    <w:r>
                      <w:rPr>
                        <w:rFonts w:ascii="Arial"/>
                        <w:w w:val="96"/>
                        <w:sz w:val="21"/>
                      </w:rPr>
                      <w:t>*</w:t>
                    </w:r>
                  </w:p>
                </w:txbxContent>
              </v:textbox>
              <w10:wrap type="none"/>
            </v:shape>
            <v:shape style="position:absolute;left:9452;top:2627;width:99;height:241" type="#_x0000_t202" filled="false" stroked="false">
              <v:textbox inset="0,0,0,0">
                <w:txbxContent>
                  <w:p w:rsidR="0018722C">
                    <w:pPr>
                      <w:spacing w:line="240" w:lineRule="exact" w:before="0"/>
                      <w:ind w:leftChars="0" w:left="0" w:rightChars="0" w:right="0" w:firstLineChars="0" w:firstLine="0"/>
                      <w:jc w:val="left"/>
                      <w:rPr>
                        <w:rFonts w:ascii="Arial"/>
                        <w:sz w:val="21"/>
                      </w:rPr>
                    </w:pPr>
                    <w:r>
                      <w:rPr>
                        <w:rFonts w:ascii="Arial"/>
                        <w:w w:val="96"/>
                        <w:sz w:val="21"/>
                      </w:rPr>
                      <w:t>*</w:t>
                    </w:r>
                  </w:p>
                </w:txbxContent>
              </v:textbox>
              <w10:wrap type="none"/>
            </v:shape>
            <v:shape style="position:absolute;left:5550;top:3353;width:215;height:147"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spacing w:val="-4"/>
                        <w:sz w:val="13"/>
                      </w:rPr>
                      <w:t>100</w:t>
                    </w:r>
                  </w:p>
                </w:txbxContent>
              </v:textbox>
              <w10:wrap type="none"/>
            </v:shape>
            <v:shape style="position:absolute;left:5679;top:3919;width:89;height:147" type="#_x0000_t202" filled="false" stroked="false">
              <v:textbox inset="0,0,0,0">
                <w:txbxContent>
                  <w:p w:rsidR="0018722C">
                    <w:pPr>
                      <w:spacing w:line="146" w:lineRule="exact" w:before="0"/>
                      <w:ind w:leftChars="0" w:left="0" w:rightChars="0" w:right="0" w:firstLineChars="0" w:firstLine="0"/>
                      <w:jc w:val="left"/>
                      <w:rPr>
                        <w:rFonts w:ascii="Arial"/>
                        <w:b/>
                        <w:sz w:val="13"/>
                      </w:rPr>
                    </w:pPr>
                    <w:r>
                      <w:rPr>
                        <w:rFonts w:ascii="Arial"/>
                        <w:b/>
                        <w:w w:val="94"/>
                        <w:sz w:val="13"/>
                      </w:rPr>
                      <w:t>0</w:t>
                    </w:r>
                  </w:p>
                </w:txbxContent>
              </v:textbox>
              <w10:wrap type="none"/>
            </v:shape>
            <v:shape style="position:absolute;left:5955;top:4043;width:388;height:121" type="#_x0000_t202" filled="false" stroked="false">
              <v:textbox inset="0,0,0,0">
                <w:txbxContent>
                  <w:p w:rsidR="0018722C">
                    <w:pPr>
                      <w:spacing w:before="4"/>
                      <w:ind w:leftChars="0" w:left="0" w:rightChars="0" w:right="0" w:firstLineChars="0" w:firstLine="0"/>
                      <w:jc w:val="left"/>
                      <w:rPr>
                        <w:rFonts w:ascii="Arial"/>
                        <w:b/>
                        <w:sz w:val="10"/>
                      </w:rPr>
                    </w:pPr>
                    <w:r>
                      <w:rPr>
                        <w:rFonts w:ascii="Arial"/>
                        <w:b/>
                        <w:sz w:val="10"/>
                      </w:rPr>
                      <w:t>Control</w:t>
                    </w:r>
                  </w:p>
                </w:txbxContent>
              </v:textbox>
              <w10:wrap type="none"/>
            </v:shape>
            <v:shape style="position:absolute;left:6559;top:4043;width:2593;height:155" type="#_x0000_t202" filled="false" stroked="false">
              <v:textbox inset="0,0,0,0">
                <w:txbxContent>
                  <w:p w:rsidR="0018722C">
                    <w:pPr>
                      <w:spacing w:before="8"/>
                      <w:ind w:leftChars="0" w:left="0" w:rightChars="0" w:right="0" w:firstLineChars="0" w:firstLine="0"/>
                      <w:jc w:val="left"/>
                      <w:rPr>
                        <w:rFonts w:ascii="Arial"/>
                        <w:b/>
                        <w:sz w:val="10"/>
                      </w:rPr>
                    </w:pPr>
                    <w:r>
                      <w:rPr>
                        <w:rFonts w:ascii="Arial"/>
                        <w:b/>
                        <w:position w:val="3"/>
                        <w:sz w:val="10"/>
                      </w:rPr>
                      <w:t>AA  model     </w:t>
                    </w:r>
                    <w:r>
                      <w:rPr>
                        <w:rFonts w:ascii="Arial"/>
                        <w:b/>
                        <w:position w:val="2"/>
                        <w:sz w:val="10"/>
                      </w:rPr>
                      <w:t>Salbutamol     Salbutamol </w:t>
                    </w:r>
                    <w:r>
                      <w:rPr>
                        <w:rFonts w:ascii="Arial"/>
                        <w:b/>
                        <w:sz w:val="10"/>
                      </w:rPr>
                      <w:t>Salbutamol</w:t>
                    </w:r>
                  </w:p>
                </w:txbxContent>
              </v:textbox>
              <w10:wrap type="none"/>
            </v:shape>
            <v:shape style="position:absolute;left:9392;top:4077;width:241;height:121" type="#_x0000_t202" filled="false" stroked="false">
              <v:textbox inset="0,0,0,0">
                <w:txbxContent>
                  <w:p w:rsidR="0018722C">
                    <w:pPr>
                      <w:spacing w:before="4"/>
                      <w:ind w:leftChars="0" w:left="0" w:rightChars="0" w:right="0" w:firstLineChars="0" w:firstLine="0"/>
                      <w:jc w:val="left"/>
                      <w:rPr>
                        <w:rFonts w:ascii="Arial"/>
                        <w:b/>
                        <w:sz w:val="10"/>
                      </w:rPr>
                    </w:pPr>
                    <w:r>
                      <w:rPr>
                        <w:rFonts w:ascii="Arial"/>
                        <w:b/>
                        <w:sz w:val="10"/>
                      </w:rPr>
                      <w:t>MTX</w:t>
                    </w:r>
                  </w:p>
                </w:txbxContent>
              </v:textbox>
              <w10:wrap type="none"/>
            </v:shape>
            <v:shape style="position:absolute;left:7198;top:4197;width:2590;height:138" type="#_x0000_t202" filled="false" stroked="false">
              <v:textbox inset="0,0,0,0">
                <w:txbxContent>
                  <w:p w:rsidR="0018722C">
                    <w:pPr>
                      <w:spacing w:before="1"/>
                      <w:ind w:leftChars="0" w:left="0" w:rightChars="0" w:right="0" w:firstLineChars="0" w:firstLine="0"/>
                      <w:jc w:val="left"/>
                      <w:rPr>
                        <w:rFonts w:ascii="Arial"/>
                        <w:b/>
                        <w:sz w:val="10"/>
                      </w:rPr>
                    </w:pPr>
                    <w:r>
                      <w:rPr>
                        <w:rFonts w:ascii="Arial"/>
                        <w:b/>
                        <w:position w:val="2"/>
                        <w:sz w:val="10"/>
                      </w:rPr>
                      <w:t>(0.75mg/kg)      (1.5mg/kg)      </w:t>
                    </w:r>
                    <w:r>
                      <w:rPr>
                        <w:rFonts w:ascii="Arial"/>
                        <w:b/>
                        <w:sz w:val="10"/>
                      </w:rPr>
                      <w:t>(3.0mg/kg)     (0.5mg/kg)</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267.38327pt;margin-top:86.496979pt;width:8.9pt;height:83.65pt;mso-position-horizontal-relative:page;mso-position-vertical-relative:paragraph;z-index:3472"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b/>
                      <w:sz w:val="12"/>
                    </w:rPr>
                  </w:pPr>
                  <w:r>
                    <w:rPr>
                      <w:rFonts w:ascii="Arial"/>
                      <w:b/>
                      <w:spacing w:val="2"/>
                      <w:w w:val="109"/>
                      <w:sz w:val="12"/>
                    </w:rPr>
                    <w:t>M</w:t>
                  </w:r>
                  <w:r>
                    <w:rPr>
                      <w:rFonts w:ascii="Arial"/>
                      <w:b/>
                      <w:spacing w:val="3"/>
                      <w:w w:val="109"/>
                      <w:sz w:val="12"/>
                    </w:rPr>
                    <w:t>e</w:t>
                  </w:r>
                  <w:r>
                    <w:rPr>
                      <w:rFonts w:ascii="Arial"/>
                      <w:b/>
                      <w:spacing w:val="-4"/>
                      <w:w w:val="109"/>
                      <w:sz w:val="12"/>
                    </w:rPr>
                    <w:t>a</w:t>
                  </w:r>
                  <w:r>
                    <w:rPr>
                      <w:rFonts w:ascii="Arial"/>
                      <w:b/>
                      <w:w w:val="109"/>
                      <w:sz w:val="12"/>
                    </w:rPr>
                    <w:t>n</w:t>
                  </w:r>
                  <w:r>
                    <w:rPr>
                      <w:rFonts w:ascii="Arial"/>
                      <w:b/>
                      <w:spacing w:val="-2"/>
                      <w:sz w:val="12"/>
                    </w:rPr>
                    <w:t> </w:t>
                  </w:r>
                  <w:r>
                    <w:rPr>
                      <w:rFonts w:ascii="Arial"/>
                      <w:b/>
                      <w:spacing w:val="-1"/>
                      <w:w w:val="109"/>
                      <w:sz w:val="12"/>
                    </w:rPr>
                    <w:t>f</w:t>
                  </w:r>
                  <w:r>
                    <w:rPr>
                      <w:rFonts w:ascii="Arial"/>
                      <w:b/>
                      <w:spacing w:val="-2"/>
                      <w:w w:val="109"/>
                      <w:sz w:val="12"/>
                    </w:rPr>
                    <w:t>l</w:t>
                  </w:r>
                  <w:r>
                    <w:rPr>
                      <w:rFonts w:ascii="Arial"/>
                      <w:b/>
                      <w:spacing w:val="-3"/>
                      <w:w w:val="109"/>
                      <w:sz w:val="12"/>
                    </w:rPr>
                    <w:t>uo</w:t>
                  </w:r>
                  <w:r>
                    <w:rPr>
                      <w:rFonts w:ascii="Arial"/>
                      <w:b/>
                      <w:w w:val="108"/>
                      <w:sz w:val="12"/>
                    </w:rPr>
                    <w:t>r</w:t>
                  </w:r>
                  <w:r>
                    <w:rPr>
                      <w:rFonts w:ascii="Arial"/>
                      <w:b/>
                      <w:spacing w:val="3"/>
                      <w:w w:val="109"/>
                      <w:sz w:val="12"/>
                    </w:rPr>
                    <w:t>e</w:t>
                  </w:r>
                  <w:r>
                    <w:rPr>
                      <w:rFonts w:ascii="Arial"/>
                      <w:b/>
                      <w:spacing w:val="-4"/>
                      <w:w w:val="109"/>
                      <w:sz w:val="12"/>
                    </w:rPr>
                    <w:t>sc</w:t>
                  </w:r>
                  <w:r>
                    <w:rPr>
                      <w:rFonts w:ascii="Arial"/>
                      <w:b/>
                      <w:spacing w:val="3"/>
                      <w:w w:val="109"/>
                      <w:sz w:val="12"/>
                    </w:rPr>
                    <w:t>e</w:t>
                  </w:r>
                  <w:r>
                    <w:rPr>
                      <w:rFonts w:ascii="Arial"/>
                      <w:b/>
                      <w:spacing w:val="-3"/>
                      <w:w w:val="109"/>
                      <w:sz w:val="12"/>
                    </w:rPr>
                    <w:t>n</w:t>
                  </w:r>
                  <w:r>
                    <w:rPr>
                      <w:rFonts w:ascii="Arial"/>
                      <w:b/>
                      <w:w w:val="109"/>
                      <w:sz w:val="12"/>
                    </w:rPr>
                    <w:t>t</w:t>
                  </w:r>
                  <w:r>
                    <w:rPr>
                      <w:rFonts w:ascii="Arial"/>
                      <w:b/>
                      <w:sz w:val="12"/>
                    </w:rPr>
                    <w:t> </w:t>
                  </w:r>
                  <w:r>
                    <w:rPr>
                      <w:rFonts w:ascii="Arial"/>
                      <w:b/>
                      <w:spacing w:val="-2"/>
                      <w:w w:val="109"/>
                      <w:sz w:val="12"/>
                    </w:rPr>
                    <w:t>i</w:t>
                  </w:r>
                  <w:r>
                    <w:rPr>
                      <w:rFonts w:ascii="Arial"/>
                      <w:b/>
                      <w:spacing w:val="-3"/>
                      <w:w w:val="109"/>
                      <w:sz w:val="12"/>
                    </w:rPr>
                    <w:t>n</w:t>
                  </w:r>
                  <w:r>
                    <w:rPr>
                      <w:rFonts w:ascii="Arial"/>
                      <w:b/>
                      <w:spacing w:val="-1"/>
                      <w:w w:val="109"/>
                      <w:sz w:val="12"/>
                    </w:rPr>
                    <w:t>t</w:t>
                  </w:r>
                  <w:r>
                    <w:rPr>
                      <w:rFonts w:ascii="Arial"/>
                      <w:b/>
                      <w:spacing w:val="3"/>
                      <w:w w:val="109"/>
                      <w:sz w:val="12"/>
                    </w:rPr>
                    <w:t>e</w:t>
                  </w:r>
                  <w:r>
                    <w:rPr>
                      <w:rFonts w:ascii="Arial"/>
                      <w:b/>
                      <w:spacing w:val="-3"/>
                      <w:w w:val="109"/>
                      <w:sz w:val="12"/>
                    </w:rPr>
                    <w:t>n</w:t>
                  </w:r>
                  <w:r>
                    <w:rPr>
                      <w:rFonts w:ascii="Arial"/>
                      <w:b/>
                      <w:spacing w:val="-4"/>
                      <w:w w:val="109"/>
                      <w:sz w:val="12"/>
                    </w:rPr>
                    <w:t>s</w:t>
                  </w:r>
                  <w:r>
                    <w:rPr>
                      <w:rFonts w:ascii="Arial"/>
                      <w:b/>
                      <w:spacing w:val="-2"/>
                      <w:w w:val="109"/>
                      <w:sz w:val="12"/>
                    </w:rPr>
                    <w:t>i</w:t>
                  </w:r>
                  <w:r>
                    <w:rPr>
                      <w:rFonts w:ascii="Arial"/>
                      <w:b/>
                      <w:spacing w:val="-1"/>
                      <w:w w:val="109"/>
                      <w:sz w:val="12"/>
                    </w:rPr>
                    <w:t>t</w:t>
                  </w:r>
                  <w:r>
                    <w:rPr>
                      <w:rFonts w:ascii="Arial"/>
                      <w:b/>
                      <w:w w:val="109"/>
                      <w:sz w:val="12"/>
                    </w:rPr>
                    <w:t>y</w:t>
                  </w:r>
                </w:p>
              </w:txbxContent>
            </v:textbox>
            <w10:wrap type="none"/>
          </v:shape>
        </w:pic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sz w:val="18"/>
        </w:rPr>
        <w:t>P &lt;</w:t>
      </w:r>
      <w:r w:rsidR="004B696B">
        <w:rPr>
          <w:kern w:val="2"/>
          <w:szCs w:val="22"/>
          <w:rFonts w:cstheme="minorBidi" w:hAnsiTheme="minorHAnsi" w:eastAsiaTheme="minorHAnsi" w:asciiTheme="minorHAnsi"/>
          <w:sz w:val="18"/>
        </w:rPr>
        <w:t>0.05 compared with control; *P &lt;</w:t>
      </w:r>
      <w:r w:rsidR="004B696B">
        <w:rPr>
          <w:kern w:val="2"/>
          <w:szCs w:val="22"/>
          <w:rFonts w:cstheme="minorBidi" w:hAnsiTheme="minorHAnsi" w:eastAsiaTheme="minorHAnsi" w:asciiTheme="minorHAnsi"/>
          <w:sz w:val="18"/>
        </w:rPr>
        <w:t>0.05 compared with AA Model.</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5320" from="398.628723pt,2.12784pt" to="403.372368pt,2.12784pt" stroked="true" strokeweight=".442205pt" strokecolor="#000000">
            <v:stroke dashstyle="solid"/>
            <w10:wrap type="none"/>
          </v:line>
        </w:pict>
      </w:r>
      <w:r>
        <w:rPr>
          <w:kern w:val="2"/>
          <w:szCs w:val="22"/>
          <w:rFonts w:ascii="宋体" w:hAnsi="宋体" w:eastAsia="宋体" w:hint="eastAsia" w:cstheme="minorBidi"/>
          <w:spacing w:val="-1"/>
          <w:sz w:val="18"/>
        </w:rPr>
        <w:t>图</w:t>
      </w:r>
      <w:r>
        <w:rPr>
          <w:kern w:val="2"/>
          <w:szCs w:val="22"/>
          <w:rFonts w:cstheme="minorBidi" w:hAnsiTheme="minorHAnsi" w:eastAsiaTheme="minorHAnsi" w:asciiTheme="minorHAnsi"/>
          <w:sz w:val="18"/>
        </w:rPr>
        <w:t>22</w:t>
      </w:r>
      <w:r>
        <w:t xml:space="preserve">  </w:t>
      </w:r>
      <w:r>
        <w:rPr>
          <w:kern w:val="2"/>
          <w:szCs w:val="22"/>
          <w:rFonts w:ascii="宋体" w:hAnsi="宋体" w:eastAsia="宋体" w:hint="eastAsia" w:cstheme="minorBidi"/>
          <w:spacing w:val="-4"/>
          <w:sz w:val="18"/>
        </w:rPr>
        <w:t>沙丁胺醇对</w:t>
      </w:r>
      <w:r>
        <w:rPr>
          <w:kern w:val="2"/>
          <w:szCs w:val="22"/>
          <w:rFonts w:cstheme="minorBidi" w:hAnsiTheme="minorHAnsi" w:eastAsiaTheme="minorHAnsi" w:asciiTheme="minorHAnsi"/>
          <w:sz w:val="18"/>
        </w:rPr>
        <w:t>AA</w:t>
      </w:r>
      <w:r>
        <w:rPr>
          <w:kern w:val="2"/>
          <w:szCs w:val="22"/>
          <w:rFonts w:ascii="宋体" w:hAnsi="宋体" w:eastAsia="宋体" w:hint="eastAsia" w:cstheme="minorBidi"/>
          <w:spacing w:val="-3"/>
          <w:sz w:val="18"/>
        </w:rPr>
        <w:t>大鼠肠系膜淋巴结</w:t>
      </w:r>
      <w:r>
        <w:rPr>
          <w:kern w:val="2"/>
          <w:szCs w:val="22"/>
          <w:rFonts w:cstheme="minorBidi" w:hAnsiTheme="minorHAnsi" w:eastAsiaTheme="minorHAnsi" w:asciiTheme="minorHAnsi"/>
          <w:sz w:val="18"/>
        </w:rPr>
        <w:t>DCs</w:t>
      </w:r>
      <w:r>
        <w:rPr>
          <w:kern w:val="2"/>
          <w:szCs w:val="22"/>
          <w:rFonts w:ascii="宋体" w:hAnsi="宋体" w:eastAsia="宋体" w:hint="eastAsia" w:cstheme="minorBidi"/>
          <w:spacing w:val="-8"/>
          <w:sz w:val="18"/>
        </w:rPr>
        <w:t>表面</w:t>
      </w:r>
      <w:r>
        <w:rPr>
          <w:kern w:val="2"/>
          <w:szCs w:val="22"/>
          <w:rFonts w:cstheme="minorBidi" w:hAnsiTheme="minorHAnsi" w:eastAsiaTheme="minorHAnsi" w:asciiTheme="minorHAnsi"/>
          <w:sz w:val="18"/>
        </w:rPr>
        <w:t>MHC-</w:t>
      </w:r>
      <w:r>
        <w:rPr>
          <w:kern w:val="2"/>
          <w:szCs w:val="22"/>
          <w:rFonts w:ascii="宋体" w:hAnsi="宋体" w:eastAsia="宋体" w:hint="eastAsia" w:cstheme="minorBidi"/>
          <w:sz w:val="18"/>
        </w:rPr>
        <w:t>Ⅱ的影响（</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pacing w:val="-6"/>
          <w:sz w:val="18"/>
        </w:rPr>
        <w:t>±</w:t>
      </w:r>
      <w:r>
        <w:rPr>
          <w:kern w:val="2"/>
          <w:szCs w:val="22"/>
          <w:rFonts w:cstheme="minorBidi" w:hAnsiTheme="minorHAnsi" w:eastAsiaTheme="minorHAnsi" w:asciiTheme="minorHAnsi"/>
          <w:sz w:val="18"/>
        </w:rPr>
        <w:t>s</w:t>
      </w:r>
      <w:r w:rsidR="004B696B">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n=3</w:t>
      </w:r>
      <w:r>
        <w:rPr>
          <w:kern w:val="2"/>
          <w:szCs w:val="22"/>
          <w:rFonts w:ascii="宋体" w:hAnsi="宋体" w:eastAsia="宋体" w:hint="eastAsia" w:cstheme="minorBidi"/>
          <w:sz w:val="18"/>
        </w:rPr>
        <w:t>）</w:t>
      </w:r>
    </w:p>
    <w:p w:rsidR="0018722C">
      <w:pPr>
        <w:topLinePunct/>
      </w:pPr>
      <w:r>
        <w:rPr>
          <w:rFonts w:cstheme="minorBidi" w:hAnsiTheme="minorHAnsi" w:eastAsiaTheme="minorHAnsi" w:asciiTheme="minorHAnsi"/>
        </w:rPr>
        <w:t>Fig 22</w:t>
      </w:r>
      <w:r w:rsidR="001852F3">
        <w:rPr>
          <w:rFonts w:cstheme="minorBidi" w:hAnsiTheme="minorHAnsi" w:eastAsiaTheme="minorHAnsi" w:asciiTheme="minorHAnsi"/>
        </w:rPr>
        <w:t xml:space="preserve"> The effects of Salbutamol on the expression of MHC-</w:t>
      </w:r>
      <w:r>
        <w:rPr>
          <w:rFonts w:ascii="宋体" w:hAnsi="宋体" w:cstheme="minorBidi" w:eastAsiaTheme="minorHAnsi"/>
        </w:rPr>
        <w:t>Ⅱ</w:t>
      </w:r>
      <w:r>
        <w:rPr>
          <w:rFonts w:cstheme="minorBidi" w:hAnsiTheme="minorHAnsi" w:eastAsiaTheme="minorHAnsi" w:asciiTheme="minorHAnsi"/>
        </w:rPr>
        <w:t>on DCs of lymph node from AA rats.</w:t>
      </w:r>
    </w:p>
    <w:p w:rsidR="0018722C">
      <w:pPr>
        <w:topLinePunct/>
      </w:pPr>
      <w:r>
        <w:rPr>
          <w:rFonts w:cstheme="minorBidi" w:hAnsiTheme="minorHAnsi" w:eastAsiaTheme="minorHAnsi" w:asciiTheme="minorHAnsi"/>
        </w:rPr>
        <w:t>#</w:t>
      </w:r>
      <w:r>
        <w:rPr>
          <w:rFonts w:cstheme="minorBidi" w:hAnsiTheme="minorHAnsi" w:eastAsiaTheme="minorHAnsi" w:asciiTheme="minorHAnsi"/>
        </w:rPr>
        <w:t>P &lt;</w:t>
      </w:r>
      <w:r w:rsidR="004B696B">
        <w:rPr>
          <w:rFonts w:cstheme="minorBidi" w:hAnsiTheme="minorHAnsi" w:eastAsiaTheme="minorHAnsi" w:asciiTheme="minorHAnsi"/>
        </w:rPr>
        <w:t>0.05 compared with control; *P &lt;</w:t>
      </w:r>
      <w:r w:rsidR="004B696B">
        <w:rPr>
          <w:rFonts w:cstheme="minorBidi" w:hAnsiTheme="minorHAnsi" w:eastAsiaTheme="minorHAnsi" w:asciiTheme="minorHAnsi"/>
        </w:rPr>
        <w:t>0.05 compared with AA Model.</w:t>
      </w:r>
    </w:p>
    <w:p w:rsidR="0018722C">
      <w:pPr>
        <w:pStyle w:val="Heading3"/>
        <w:topLinePunct/>
        <w:ind w:left="200" w:hangingChars="200" w:hanging="200"/>
      </w:pPr>
      <w:bookmarkStart w:id="663067" w:name="_Toc686663067"/>
      <w:bookmarkStart w:name="_TOC_250013" w:id="52"/>
      <w:r>
        <w:rPr>
          <w:b/>
        </w:rPr>
        <w:t>3.1.6</w:t>
      </w:r>
      <w:r>
        <w:t xml:space="preserve"> </w:t>
      </w:r>
      <w:r>
        <w:rPr>
          <w:b/>
        </w:rPr>
        <w:t>AA</w:t>
      </w:r>
      <w:r>
        <w:t>大鼠骨髓源</w:t>
      </w:r>
      <w:r>
        <w:rPr>
          <w:b/>
        </w:rPr>
        <w:t>DCs</w:t>
      </w:r>
      <w:r>
        <w:t>对</w:t>
      </w:r>
      <w:r>
        <w:rPr>
          <w:b/>
        </w:rPr>
        <w:t>ISO</w:t>
      </w:r>
      <w:bookmarkEnd w:id="52"/>
      <w:r>
        <w:t>反应的差异</w:t>
      </w:r>
      <w:bookmarkEnd w:id="663067"/>
    </w:p>
    <w:p w:rsidR="0018722C">
      <w:pPr>
        <w:topLinePunct/>
      </w:pPr>
      <w:r>
        <w:rPr>
          <w:rFonts w:ascii="宋体" w:eastAsia="宋体" w:hint="eastAsia"/>
        </w:rPr>
        <w:t>取正常及</w:t>
      </w:r>
      <w:r>
        <w:t>AA</w:t>
      </w:r>
      <w:r>
        <w:rPr>
          <w:rFonts w:ascii="宋体" w:eastAsia="宋体" w:hint="eastAsia"/>
        </w:rPr>
        <w:t>大鼠骨髓源细胞培养至第</w:t>
      </w:r>
      <w:r>
        <w:t>5</w:t>
      </w:r>
      <w:r>
        <w:rPr>
          <w:rFonts w:ascii="宋体" w:eastAsia="宋体" w:hint="eastAsia"/>
        </w:rPr>
        <w:t>天，分别加入</w:t>
      </w:r>
      <w:r>
        <w:t>ISO</w:t>
      </w:r>
      <w:r>
        <w:rPr>
          <w:rFonts w:ascii="宋体" w:eastAsia="宋体" w:hint="eastAsia"/>
          <w:rFonts w:ascii="宋体" w:eastAsia="宋体" w:hint="eastAsia"/>
        </w:rPr>
        <w:t>(</w:t>
      </w:r>
      <w:r>
        <w:t>10</w:t>
      </w:r>
      <w:r>
        <w:t>-7</w:t>
      </w:r>
      <w:r>
        <w:rPr>
          <w:rFonts w:ascii="宋体" w:eastAsia="宋体" w:hint="eastAsia"/>
        </w:rPr>
        <w:t>、</w:t>
      </w:r>
      <w:r>
        <w:t>10</w:t>
      </w:r>
      <w:r>
        <w:t>-6</w:t>
      </w:r>
      <w:r>
        <w:rPr>
          <w:rFonts w:ascii="宋体" w:eastAsia="宋体" w:hint="eastAsia"/>
        </w:rPr>
        <w:t>、</w:t>
      </w:r>
      <w:r>
        <w:t>1</w:t>
      </w:r>
      <w:r>
        <w:t>0</w:t>
      </w:r>
      <w:r>
        <w:t>-</w:t>
      </w:r>
      <w:r>
        <w:t>5</w:t>
      </w:r>
      <w:r>
        <w:t> </w:t>
      </w:r>
      <w:r>
        <w:t>mol</w:t>
      </w:r>
      <w:r>
        <w:t>/</w:t>
      </w:r>
      <w:r>
        <w:t>L</w:t>
      </w:r>
      <w:r>
        <w:rPr>
          <w:rFonts w:ascii="宋体" w:eastAsia="宋体" w:hint="eastAsia"/>
          <w:rFonts w:ascii="宋体" w:eastAsia="宋体" w:hint="eastAsia"/>
          <w:spacing w:val="-60"/>
        </w:rPr>
        <w:t>)</w:t>
      </w:r>
      <w:r>
        <w:rPr>
          <w:rFonts w:ascii="宋体" w:eastAsia="宋体" w:hint="eastAsia"/>
        </w:rPr>
        <w:t>，</w:t>
      </w:r>
      <w:r>
        <w:t>48</w:t>
      </w:r>
      <w:r>
        <w:rPr>
          <w:rFonts w:ascii="宋体" w:eastAsia="宋体" w:hint="eastAsia"/>
        </w:rPr>
        <w:t>小时后收集</w:t>
      </w:r>
      <w:r>
        <w:t>DCs</w:t>
      </w:r>
      <w:r>
        <w:rPr>
          <w:rFonts w:ascii="宋体" w:eastAsia="宋体" w:hint="eastAsia"/>
        </w:rPr>
        <w:t>，经</w:t>
      </w:r>
      <w:r>
        <w:t>25 u</w:t>
      </w:r>
      <w:r>
        <w:t>g</w:t>
      </w:r>
      <w:r>
        <w:t>/</w:t>
      </w:r>
      <w:r>
        <w:t xml:space="preserve">ml</w:t>
      </w:r>
      <w:r>
        <w:rPr>
          <w:rFonts w:ascii="宋体" w:eastAsia="宋体" w:hint="eastAsia"/>
        </w:rPr>
        <w:t>丝裂霉素</w:t>
      </w:r>
      <w:r>
        <w:t>C</w:t>
      </w:r>
      <w:r>
        <w:rPr>
          <w:rFonts w:ascii="宋体" w:eastAsia="宋体" w:hint="eastAsia"/>
        </w:rPr>
        <w:t>灭活，与</w:t>
      </w:r>
      <w:r>
        <w:t>T</w:t>
      </w:r>
      <w:r>
        <w:rPr>
          <w:rFonts w:ascii="宋体" w:eastAsia="宋体" w:hint="eastAsia"/>
        </w:rPr>
        <w:t>细胞按</w:t>
      </w:r>
      <w:r>
        <w:t>1</w:t>
      </w:r>
      <w:r>
        <w:t xml:space="preserve">: </w:t>
      </w:r>
      <w:r>
        <w:t>10</w:t>
      </w:r>
      <w:r>
        <w:rPr>
          <w:rFonts w:ascii="宋体" w:eastAsia="宋体" w:hint="eastAsia"/>
        </w:rPr>
        <w:t>混合，</w:t>
      </w:r>
      <w:r>
        <w:t>MTT</w:t>
      </w:r>
      <w:r>
        <w:rPr>
          <w:rFonts w:ascii="宋体" w:eastAsia="宋体" w:hint="eastAsia"/>
        </w:rPr>
        <w:t>法分析正常及</w:t>
      </w:r>
      <w:r>
        <w:t>AA</w:t>
      </w:r>
      <w:r>
        <w:rPr>
          <w:rFonts w:ascii="宋体" w:eastAsia="宋体" w:hint="eastAsia"/>
        </w:rPr>
        <w:t>大鼠骨髓源</w:t>
      </w:r>
      <w:r>
        <w:t>DC</w:t>
      </w:r>
      <w:r>
        <w:rPr>
          <w:rFonts w:ascii="宋体" w:eastAsia="宋体" w:hint="eastAsia"/>
        </w:rPr>
        <w:t>对</w:t>
      </w:r>
      <w:r>
        <w:t>T</w:t>
      </w:r>
      <w:r>
        <w:rPr>
          <w:rFonts w:ascii="宋体" w:eastAsia="宋体" w:hint="eastAsia"/>
        </w:rPr>
        <w:t>淋巴细胞的激活能力。经</w:t>
      </w:r>
      <w:r>
        <w:t>IS</w:t>
      </w:r>
      <w:r>
        <w:t>O</w:t>
      </w:r>
    </w:p>
    <w:p w:rsidR="0018722C">
      <w:pPr>
        <w:topLinePunct/>
      </w:pPr>
      <w:r>
        <w:rPr>
          <w:rFonts w:ascii="宋体" w:hAnsi="宋体" w:eastAsia="宋体" w:hint="eastAsia"/>
        </w:rPr>
        <w:t>（</w:t>
      </w:r>
      <w:r>
        <w:t>10</w:t>
      </w:r>
      <w:r>
        <w:t>-5 </w:t>
      </w:r>
      <w:r>
        <w:t>mol</w:t>
      </w:r>
      <w:r>
        <w:t>/</w:t>
      </w:r>
      <w:r>
        <w:t>L</w:t>
      </w:r>
      <w:r>
        <w:rPr>
          <w:rFonts w:ascii="宋体" w:hAnsi="宋体" w:eastAsia="宋体" w:hint="eastAsia"/>
        </w:rPr>
        <w:t>）</w:t>
      </w:r>
      <w:r>
        <w:rPr>
          <w:rFonts w:ascii="宋体" w:hAnsi="宋体" w:eastAsia="宋体" w:hint="eastAsia"/>
        </w:rPr>
        <w:t>刺激后，</w:t>
      </w:r>
      <w:r>
        <w:t>AA</w:t>
      </w:r>
      <w:r>
        <w:rPr>
          <w:rFonts w:ascii="宋体" w:hAnsi="宋体" w:eastAsia="宋体" w:hint="eastAsia"/>
        </w:rPr>
        <w:t>模型组骨髓源</w:t>
      </w:r>
      <w:r>
        <w:t>DCs</w:t>
      </w:r>
      <w:r/>
      <w:r>
        <w:rPr>
          <w:rFonts w:ascii="宋体" w:hAnsi="宋体" w:eastAsia="宋体" w:hint="eastAsia"/>
        </w:rPr>
        <w:t>其对</w:t>
      </w:r>
      <w:r>
        <w:t>T</w:t>
      </w:r>
      <w:r>
        <w:rPr>
          <w:rFonts w:ascii="宋体" w:hAnsi="宋体" w:eastAsia="宋体" w:hint="eastAsia"/>
        </w:rPr>
        <w:t>细胞增殖的抑制作用明显</w:t>
      </w:r>
      <w:r>
        <w:rPr>
          <w:rFonts w:ascii="宋体" w:hAnsi="宋体" w:eastAsia="宋体" w:hint="eastAsia"/>
        </w:rPr>
        <w:t>低于对照组，提示</w:t>
      </w:r>
      <w:r>
        <w:t>A</w:t>
      </w:r>
      <w:r>
        <w:t>A</w:t>
      </w:r>
      <w:r>
        <w:rPr>
          <w:rFonts w:ascii="宋体" w:hAnsi="宋体" w:eastAsia="宋体" w:hint="eastAsia"/>
        </w:rPr>
        <w:t>模型组骨髓源</w:t>
      </w:r>
      <w:r>
        <w:t>DCs</w:t>
      </w:r>
      <w:r w:rsidR="001852F3">
        <w:t xml:space="preserve">β</w:t>
      </w:r>
      <w:r>
        <w:t>2</w:t>
      </w:r>
      <w:r>
        <w:t>-A</w:t>
      </w:r>
      <w:r>
        <w:t>R</w:t>
      </w:r>
      <w:r>
        <w:rPr>
          <w:rFonts w:ascii="宋体" w:hAnsi="宋体" w:eastAsia="宋体" w:hint="eastAsia"/>
        </w:rPr>
        <w:t>及其信号较对照组减弱</w:t>
      </w:r>
      <w:r>
        <w:rPr>
          <w:rFonts w:ascii="宋体" w:hAnsi="宋体" w:eastAsia="宋体" w:hint="eastAsia"/>
        </w:rPr>
        <w:t>（</w:t>
      </w:r>
      <w:r>
        <w:rPr>
          <w:rFonts w:ascii="宋体" w:hAnsi="宋体" w:eastAsia="宋体" w:hint="eastAsia"/>
          <w:spacing w:val="-15"/>
          <w:w w:val="99"/>
        </w:rPr>
        <w:t>图</w:t>
      </w:r>
      <w:r>
        <w:rPr>
          <w:w w:val="99"/>
        </w:rPr>
        <w:t>23</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Normal</w:t>
      </w:r>
      <w:r w:rsidRPr="00000000">
        <w:rPr>
          <w:rFonts w:cstheme="minorBidi" w:hAnsiTheme="minorHAnsi" w:eastAsiaTheme="minorHAnsi" w:asciiTheme="minorHAnsi"/>
        </w:rPr>
        <w:tab/>
        <w:t>AA</w:t>
      </w:r>
    </w:p>
    <w:p w:rsidR="0018722C">
      <w:pPr>
        <w:pStyle w:val="ae"/>
        <w:topLinePunct/>
      </w:pPr>
      <w:r>
        <w:rPr>
          <w:kern w:val="2"/>
          <w:sz w:val="22"/>
          <w:szCs w:val="22"/>
          <w:rFonts w:cstheme="minorBidi" w:hAnsiTheme="minorHAnsi" w:eastAsiaTheme="minorHAnsi" w:asciiTheme="minorHAnsi"/>
        </w:rPr>
        <w:pict>
          <v:shape style="margin-left:154.350006pt;margin-top:6.492754pt;width:40.950pt;height:6pt;mso-position-horizontal-relative:page;mso-position-vertical-relative:paragraph;z-index:3544" coordorigin="3087,130" coordsize="819,120" path="m3786,200l3786,250,3886,200,3812,200,3786,200xm3786,180l3786,200,3812,200,3816,195,3816,184,3812,180,3786,180xm3786,130l3786,180,3806,180,3812,180,3816,184,3816,195,3812,200,3886,200,3906,190,3786,130xm3097,179l3091,179,3087,183,3087,195,3091,199,3786,200,3786,180,3097,179xe" filled="true" fillcolor="#000000" stroked="false">
            <v:path arrowok="t"/>
            <v:fill type="solid"/>
            <w10:wrap type="none"/>
          </v:shape>
        </w:pict>
      </w:r>
      <w:r>
        <w:rPr>
          <w:kern w:val="2"/>
          <w:sz w:val="22"/>
          <w:szCs w:val="22"/>
          <w:rFonts w:cstheme="minorBidi" w:hAnsiTheme="minorHAnsi" w:eastAsiaTheme="minorHAnsi" w:asciiTheme="minorHAnsi"/>
        </w:rPr>
        <w:pict>
          <v:group style="margin-left:198.100006pt;margin-top:-4.447246pt;width:235.9pt;height:71pt;mso-position-horizontal-relative:page;mso-position-vertical-relative:paragraph;z-index:3592" coordorigin="3962,-89" coordsize="4718,1420">
            <v:shape style="position:absolute;left:4010;top:-89;width:4622;height:677" type="#_x0000_t75" stroked="false">
              <v:imagedata r:id="rId67" o:title=""/>
            </v:shape>
            <v:shape style="position:absolute;left:3962;top:582;width:4718;height:749" type="#_x0000_t75" stroked="false">
              <v:imagedata r:id="rId68" o:title=""/>
            </v:shape>
            <w10:wrap type="none"/>
          </v:group>
        </w:pict>
      </w:r>
    </w:p>
    <w:p w:rsidR="0018722C">
      <w:pPr>
        <w:pStyle w:val="ae"/>
        <w:topLinePunct/>
      </w:pPr>
      <w:r>
        <w:rPr>
          <w:kern w:val="2"/>
          <w:szCs w:val="22"/>
          <w:rFonts w:cstheme="minorBidi" w:hAnsiTheme="minorHAnsi" w:eastAsiaTheme="minorHAnsi" w:asciiTheme="minorHAnsi"/>
          <w:sz w:val="21"/>
        </w:rPr>
        <w:t>β2-AR</w:t>
      </w:r>
    </w:p>
    <w:p w:rsidR="0018722C">
      <w:pPr>
        <w:pStyle w:val="ae"/>
        <w:topLinePunct/>
      </w:pPr>
      <w:r>
        <w:rPr>
          <w:kern w:val="2"/>
          <w:sz w:val="22"/>
          <w:szCs w:val="22"/>
          <w:rFonts w:cstheme="minorBidi" w:hAnsiTheme="minorHAnsi" w:eastAsiaTheme="minorHAnsi" w:asciiTheme="minorHAnsi"/>
        </w:rPr>
        <w:pict>
          <v:shape style="margin-left:152.899994pt;margin-top:7.122735pt;width:40.950pt;height:6pt;mso-position-horizontal-relative:page;mso-position-vertical-relative:paragraph;z-index:3568" coordorigin="3058,142" coordsize="819,120" path="m3757,212l3757,262,3857,212,3783,212,3757,212xm3757,192l3757,212,3783,212,3787,208,3787,197,3783,192,3757,192xm3757,142l3757,192,3777,192,3783,192,3787,197,3787,208,3783,212,3857,212,3877,203,3757,142xm3068,192l3062,192,3058,196,3058,207,3062,212,3757,212,3757,192,3068,192xe" filled="true" fillcolor="#000000" stroked="false">
            <v:path arrowok="t"/>
            <v:fill type="solid"/>
            <w10:wrap type="none"/>
          </v:shape>
        </w:pict>
      </w:r>
      <w:r>
        <w:rPr>
          <w:kern w:val="2"/>
          <w:szCs w:val="22"/>
          <w:rFonts w:cstheme="minorBidi" w:hAnsiTheme="minorHAnsi" w:eastAsiaTheme="minorHAnsi" w:asciiTheme="minorHAnsi"/>
          <w:sz w:val="21"/>
        </w:rPr>
        <w:t>β-actin</w:t>
      </w:r>
    </w:p>
    <w:p w:rsidR="0018722C">
      <w:pPr>
        <w:textAlignment w:val="center"/>
        <w:topLinePunct/>
      </w:pPr>
      <w:r>
        <w:rPr>
          <w:kern w:val="2"/>
          <w:sz w:val="22"/>
          <w:szCs w:val="22"/>
          <w:rFonts w:cstheme="minorBidi" w:hAnsiTheme="minorHAnsi" w:eastAsiaTheme="minorHAnsi" w:asciiTheme="minorHAnsi"/>
        </w:rPr>
        <w:pict>
          <v:group style="margin-left:137.449997pt;margin-top:-37.25922pt;width:317.8pt;height:202.1pt;mso-position-horizontal-relative:page;mso-position-vertical-relative:paragraph;z-index:-94672" coordorigin="2749,-745" coordsize="6356,4042">
            <v:line style="position:absolute" from="7663,43" to="7758,43" stroked="true" strokeweight=".442205pt" strokecolor="#000000">
              <v:stroke dashstyle="solid"/>
            </v:line>
            <v:shape style="position:absolute;left:2749;top:-746;width:6356;height:4042" type="#_x0000_t75" stroked="false">
              <v:imagedata r:id="rId69" o:title=""/>
            </v:shape>
            <w10:wrap type="none"/>
          </v:group>
        </w:pict>
      </w:r>
    </w:p>
    <w:p w:rsidR="0018722C">
      <w:pPr>
        <w:pStyle w:val="a9"/>
        <w:textAlignment w:val="center"/>
        <w:topLinePunct/>
      </w:pP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23</w:t>
      </w:r>
      <w:r>
        <w:t xml:space="preserve">  </w:t>
      </w:r>
      <w:r w:rsidRPr="00DB64CE">
        <w:rPr>
          <w:kern w:val="2"/>
          <w:szCs w:val="22"/>
          <w:rFonts w:cstheme="minorBidi" w:hAnsiTheme="minorHAnsi" w:eastAsiaTheme="minorHAnsi" w:asciiTheme="minorHAnsi"/>
          <w:sz w:val="18"/>
        </w:rPr>
        <w:t>ISO</w:t>
      </w:r>
      <w:r>
        <w:rPr>
          <w:kern w:val="2"/>
          <w:szCs w:val="22"/>
          <w:rFonts w:ascii="宋体" w:hAnsi="宋体" w:eastAsia="宋体" w:hint="eastAsia" w:cstheme="minorBidi"/>
          <w:sz w:val="18"/>
        </w:rPr>
        <w:t>对</w:t>
      </w:r>
      <w:r>
        <w:rPr>
          <w:kern w:val="2"/>
          <w:szCs w:val="22"/>
          <w:rFonts w:cstheme="minorBidi" w:hAnsiTheme="minorHAnsi" w:eastAsiaTheme="minorHAnsi" w:asciiTheme="minorHAnsi"/>
          <w:sz w:val="18"/>
        </w:rPr>
        <w:t>AA</w:t>
      </w:r>
      <w:r>
        <w:rPr>
          <w:kern w:val="2"/>
          <w:szCs w:val="22"/>
          <w:rFonts w:ascii="宋体" w:hAnsi="宋体" w:eastAsia="宋体" w:hint="eastAsia" w:cstheme="minorBidi"/>
          <w:sz w:val="18"/>
        </w:rPr>
        <w:t>大鼠骨髓源</w:t>
      </w:r>
      <w:r>
        <w:rPr>
          <w:kern w:val="2"/>
          <w:szCs w:val="22"/>
          <w:rFonts w:cstheme="minorBidi" w:hAnsiTheme="minorHAnsi" w:eastAsiaTheme="minorHAnsi" w:asciiTheme="minorHAnsi"/>
          <w:sz w:val="18"/>
        </w:rPr>
        <w:t>DCs MLR</w:t>
      </w:r>
      <w:r>
        <w:rPr>
          <w:kern w:val="2"/>
          <w:szCs w:val="22"/>
          <w:rFonts w:ascii="宋体" w:hAnsi="宋体" w:eastAsia="宋体" w:hint="eastAsia" w:cstheme="minorBidi"/>
          <w:sz w:val="18"/>
        </w:rPr>
        <w:t>中</w:t>
      </w:r>
      <w:r>
        <w:rPr>
          <w:kern w:val="2"/>
          <w:szCs w:val="22"/>
          <w:rFonts w:cstheme="minorBidi" w:hAnsiTheme="minorHAnsi" w:eastAsiaTheme="minorHAnsi" w:asciiTheme="minorHAnsi"/>
          <w:sz w:val="18"/>
        </w:rPr>
        <w:t>T</w:t>
      </w:r>
      <w:r>
        <w:rPr>
          <w:kern w:val="2"/>
          <w:szCs w:val="22"/>
          <w:rFonts w:ascii="宋体" w:hAnsi="宋体" w:eastAsia="宋体" w:hint="eastAsia" w:cstheme="minorBidi"/>
          <w:sz w:val="18"/>
        </w:rPr>
        <w:t>细胞的抑制率</w:t>
      </w:r>
      <w:r w:rsidR="001852F3">
        <w:rPr>
          <w:kern w:val="2"/>
          <w:szCs w:val="22"/>
          <w:rFonts w:ascii="宋体" w:hAnsi="宋体" w:eastAsia="宋体" w:hint="eastAsia" w:cstheme="minorBidi"/>
          <w:sz w:val="18"/>
        </w:rPr>
        <w:t xml:space="preserve">（</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R="004B696B">
        <w:rPr>
          <w:kern w:val="2"/>
          <w:szCs w:val="22"/>
          <w:rFonts w:cstheme="minorBidi" w:hAnsiTheme="minorHAnsi" w:eastAsiaTheme="minorHAnsi" w:asciiTheme="minorHAnsi"/>
          <w:sz w:val="18"/>
        </w:rPr>
        <w:t xml:space="preserve">, n=6</w:t>
      </w:r>
      <w:r>
        <w:rPr>
          <w:kern w:val="2"/>
          <w:szCs w:val="22"/>
          <w:rFonts w:ascii="宋体" w:hAnsi="宋体" w:eastAsia="宋体" w:hint="eastAsia" w:cstheme="minorBidi"/>
          <w:sz w:val="18"/>
        </w:rPr>
        <w:t>）</w:t>
      </w:r>
    </w:p>
    <w:p w:rsidR="0018722C">
      <w:pPr>
        <w:topLinePunct/>
      </w:pPr>
      <w:r>
        <w:rPr>
          <w:rFonts w:cstheme="minorBidi" w:hAnsiTheme="minorHAnsi" w:eastAsiaTheme="minorHAnsi" w:asciiTheme="minorHAnsi"/>
        </w:rPr>
        <w:t>F</w:t>
      </w:r>
      <w:r>
        <w:rPr>
          <w:rFonts w:cstheme="minorBidi" w:hAnsiTheme="minorHAnsi" w:eastAsiaTheme="minorHAnsi" w:asciiTheme="minorHAnsi"/>
        </w:rPr>
        <w:t>ig</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3</w:t>
      </w:r>
      <w:r w:rsidRPr="00000000">
        <w:rPr>
          <w:rFonts w:cstheme="minorBidi" w:hAnsiTheme="minorHAnsi" w:eastAsiaTheme="minorHAnsi" w:asciiTheme="minorHAnsi"/>
        </w:rPr>
        <w:tab/>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h</w:t>
      </w:r>
      <w:r>
        <w:rPr>
          <w:rFonts w:cstheme="minorBidi" w:hAnsiTheme="minorHAnsi" w:eastAsiaTheme="minorHAnsi" w:asciiTheme="minorHAnsi"/>
        </w:rPr>
        <w:t>i</w:t>
      </w:r>
      <w:r>
        <w:rPr>
          <w:rFonts w:cstheme="minorBidi" w:hAnsiTheme="minorHAnsi" w:eastAsiaTheme="minorHAnsi" w:asciiTheme="minorHAnsi"/>
        </w:rPr>
        <w:t>b</w:t>
      </w:r>
      <w:r>
        <w:rPr>
          <w:rFonts w:cstheme="minorBidi" w:hAnsiTheme="minorHAnsi" w:eastAsiaTheme="minorHAnsi" w:asciiTheme="minorHAnsi"/>
        </w:rPr>
        <w:t>it</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te </w:t>
      </w:r>
      <w:r>
        <w:rPr>
          <w:rFonts w:cstheme="minorBidi" w:hAnsiTheme="minorHAnsi" w:eastAsiaTheme="minorHAnsi" w:asciiTheme="minorHAnsi"/>
        </w:rPr>
        <w:t>o</w:t>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ISO</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L</w:t>
      </w:r>
      <w:r>
        <w:rPr>
          <w:rFonts w:cstheme="minorBidi" w:hAnsiTheme="minorHAnsi" w:eastAsiaTheme="minorHAnsi" w:asciiTheme="minorHAnsi"/>
        </w:rPr>
        <w:t>R </w:t>
      </w:r>
      <w:r>
        <w:rPr>
          <w:rFonts w:cstheme="minorBidi" w:hAnsiTheme="minorHAnsi" w:eastAsiaTheme="minorHAnsi" w:asciiTheme="minorHAnsi"/>
        </w:rPr>
        <w:t>o</w:t>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bon</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rr</w:t>
      </w:r>
      <w:r>
        <w:rPr>
          <w:rFonts w:cstheme="minorBidi" w:hAnsiTheme="minorHAnsi" w:eastAsiaTheme="minorHAnsi" w:asciiTheme="minorHAnsi"/>
        </w:rPr>
        <w:t>o</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e</w:t>
      </w:r>
      <w:r>
        <w:rPr>
          <w:rFonts w:cstheme="minorBidi" w:hAnsiTheme="minorHAnsi" w:eastAsiaTheme="minorHAnsi" w:asciiTheme="minorHAnsi"/>
        </w:rPr>
        <w:t>ri</w:t>
      </w:r>
      <w:r>
        <w:rPr>
          <w:rFonts w:cstheme="minorBidi" w:hAnsiTheme="minorHAnsi" w:eastAsiaTheme="minorHAnsi" w:asciiTheme="minorHAnsi"/>
        </w:rPr>
        <w:t>ve</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nd</w:t>
      </w:r>
      <w:r>
        <w:rPr>
          <w:rFonts w:cstheme="minorBidi" w:hAnsiTheme="minorHAnsi" w:eastAsiaTheme="minorHAnsi" w:asciiTheme="minorHAnsi"/>
        </w:rPr>
        <w:t>ritic c</w:t>
      </w:r>
      <w:r>
        <w:rPr>
          <w:rFonts w:cstheme="minorBidi" w:hAnsiTheme="minorHAnsi" w:eastAsiaTheme="minorHAnsi" w:asciiTheme="minorHAnsi"/>
        </w:rPr>
        <w:t>e</w:t>
      </w:r>
      <w:r>
        <w:rPr>
          <w:rFonts w:cstheme="minorBidi" w:hAnsiTheme="minorHAnsi" w:eastAsiaTheme="minorHAnsi" w:asciiTheme="minorHAnsi"/>
        </w:rPr>
        <w:t>ll</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AA</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ts.</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p>
    <w:p w:rsidR="0018722C">
      <w:pPr>
        <w:topLinePunct/>
      </w:pPr>
      <w:r>
        <w:rPr>
          <w:rFonts w:ascii="宋体" w:hAnsi="宋体" w:eastAsia="宋体" w:hint="eastAsia"/>
        </w:rPr>
        <w:t>取正常及</w:t>
      </w:r>
      <w:r>
        <w:t>AA</w:t>
      </w:r>
      <w:r>
        <w:rPr>
          <w:rFonts w:ascii="宋体" w:hAnsi="宋体" w:eastAsia="宋体" w:hint="eastAsia"/>
        </w:rPr>
        <w:t>大鼠骨髓源细胞培养至第</w:t>
      </w:r>
      <w:r>
        <w:t>7</w:t>
      </w:r>
      <w:r>
        <w:rPr>
          <w:rFonts w:ascii="宋体" w:hAnsi="宋体" w:eastAsia="宋体" w:hint="eastAsia"/>
        </w:rPr>
        <w:t>天，收集</w:t>
      </w:r>
      <w:r>
        <w:t>DCs</w:t>
      </w:r>
      <w:r>
        <w:rPr>
          <w:rFonts w:ascii="宋体" w:hAnsi="宋体" w:eastAsia="宋体" w:hint="eastAsia"/>
        </w:rPr>
        <w:t>，经高速冷冻离心，</w:t>
      </w:r>
      <w:r>
        <w:rPr>
          <w:rFonts w:ascii="宋体" w:hAnsi="宋体" w:eastAsia="宋体" w:hint="eastAsia"/>
        </w:rPr>
        <w:t>胞浆、胞膜分离等处理后，</w:t>
      </w:r>
      <w:r>
        <w:t>Western </w:t>
      </w:r>
      <w:r>
        <w:t>blot</w:t>
      </w:r>
      <w:r>
        <w:rPr>
          <w:rFonts w:ascii="宋体" w:hAnsi="宋体" w:eastAsia="宋体" w:hint="eastAsia"/>
        </w:rPr>
        <w:t>法检测胞膜中</w:t>
      </w:r>
      <w:r>
        <w:t>β</w:t>
      </w:r>
      <w:r>
        <w:t>2</w:t>
      </w:r>
      <w:r>
        <w:t>-AR</w:t>
      </w:r>
      <w:r>
        <w:rPr>
          <w:rFonts w:ascii="宋体" w:hAnsi="宋体" w:eastAsia="宋体" w:hint="eastAsia"/>
        </w:rPr>
        <w:t>的表达。与对照组相</w:t>
      </w:r>
      <w:r>
        <w:rPr>
          <w:rFonts w:ascii="宋体" w:hAnsi="宋体" w:eastAsia="宋体" w:hint="eastAsia"/>
        </w:rPr>
        <w:t>比，</w:t>
      </w:r>
      <w:r>
        <w:t>AA</w:t>
      </w:r>
      <w:r>
        <w:rPr>
          <w:rFonts w:ascii="宋体" w:hAnsi="宋体" w:eastAsia="宋体" w:hint="eastAsia"/>
        </w:rPr>
        <w:t>模型组</w:t>
      </w:r>
      <w:r>
        <w:t>DC</w:t>
      </w:r>
      <w:r>
        <w:t>s</w:t>
      </w:r>
      <w:r>
        <w:rPr>
          <w:rFonts w:ascii="宋体" w:hAnsi="宋体" w:eastAsia="宋体" w:hint="eastAsia"/>
        </w:rPr>
        <w:t>胞膜中</w:t>
      </w:r>
      <w:r>
        <w:t>β</w:t>
      </w:r>
      <w:r>
        <w:t>2</w:t>
      </w:r>
      <w:r>
        <w:t>-A</w:t>
      </w:r>
      <w:r>
        <w:t>R</w:t>
      </w:r>
      <w:r>
        <w:rPr>
          <w:rFonts w:ascii="宋体" w:hAnsi="宋体" w:eastAsia="宋体" w:hint="eastAsia"/>
        </w:rPr>
        <w:t>的表达显著降低</w:t>
      </w:r>
      <w:r>
        <w:rPr>
          <w:rFonts w:ascii="宋体" w:hAnsi="宋体" w:eastAsia="宋体" w:hint="eastAsia"/>
        </w:rPr>
        <w:t>（</w:t>
      </w:r>
      <w:r>
        <w:rPr>
          <w:rFonts w:ascii="宋体" w:hAnsi="宋体" w:eastAsia="宋体" w:hint="eastAsia"/>
        </w:rPr>
        <w:t xml:space="preserve">图</w:t>
      </w:r>
      <w:r>
        <w:t>24</w:t>
      </w:r>
      <w:r>
        <w:rPr>
          <w:rFonts w:ascii="宋体" w:hAnsi="宋体" w:eastAsia="宋体" w:hint="eastAsia"/>
        </w:rPr>
        <w:t>）</w:t>
      </w:r>
      <w:r>
        <w:rPr>
          <w:rFonts w:ascii="宋体" w:hAns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205.388275pt;margin-top:8.241734pt;width:183.9pt;height:131.85pt;mso-position-horizontal-relative:page;mso-position-vertical-relative:paragraph;z-index:-94648" coordorigin="4108,165" coordsize="3678,2637">
            <v:shape style="position:absolute;left:1097;top:3515;width:4367;height:2948" coordorigin="1098,3515" coordsize="4367,2948" path="m4176,2734l7774,2734m4176,2734l4176,2802m5075,2734l5075,2802m5975,2734l5975,2802m6874,2734l6874,2802m7774,2734l7774,2802m4176,2734l4176,329m4176,2734l4108,2734m4176,1932l4108,1932m4176,1130l4108,1130m4176,329l4108,329e" filled="false" stroked="true" strokeweight="1.198492pt" strokecolor="#000000">
              <v:path arrowok="t"/>
              <v:stroke dashstyle="solid"/>
            </v:shape>
            <v:shape style="position:absolute;left:5075;top:1685;width:2;height:896" coordorigin="5075,1686" coordsize="0,896" path="m5075,1686l5075,2373m5075,2469l5075,2581e" filled="false" stroked="true" strokeweight="1.798387pt" strokecolor="#000000">
              <v:path arrowok="t"/>
              <v:stroke dashstyle="solid"/>
            </v:shape>
            <v:shape style="position:absolute;left:2193;top:5132;width:115;height:1068" coordorigin="2193,5133" coordsize="115,1068" path="m5027,1686l5123,1686,5027,1686m5027,2581l5123,2581,5027,2581e" filled="false" stroked="true" strokeweight="1.797737pt" strokecolor="#000000">
              <v:path arrowok="t"/>
              <v:stroke dashstyle="solid"/>
            </v:shape>
            <v:line style="position:absolute" from="5075,2134" to="5975,1702" stroked="true" strokeweight="1.198221pt" strokecolor="#000000">
              <v:stroke dashstyle="solid"/>
            </v:line>
            <v:shape style="position:absolute;left:5974;top:1254;width:2;height:894" coordorigin="5975,1255" coordsize="0,894" path="m5975,1255l5975,1994m5975,2090l5975,2148e" filled="false" stroked="true" strokeweight="1.798387pt" strokecolor="#000000">
              <v:path arrowok="t"/>
              <v:stroke dashstyle="solid"/>
            </v:shape>
            <v:shape style="position:absolute;left:3264;top:4618;width:115;height:1066" coordorigin="3264,4619" coordsize="115,1066" path="m5927,1255l6023,1255,5927,1255m5927,2148l6023,2148,5927,2148e" filled="false" stroked="true" strokeweight="1.797737pt" strokecolor="#000000">
              <v:path arrowok="t"/>
              <v:stroke dashstyle="solid"/>
            </v:shape>
            <v:line style="position:absolute" from="5975,1702" to="6874,1164" stroked="true" strokeweight="1.198286pt" strokecolor="#000000">
              <v:stroke dashstyle="solid"/>
            </v:line>
            <v:shape style="position:absolute;left:4336;top:4052;width:115;height:918" coordorigin="4336,4053" coordsize="115,918" path="m6874,779l6874,1549m6826,779l6922,779,6826,779m6826,1549l6922,1549,6826,1549e" filled="false" stroked="true" strokeweight="1.797737pt" strokecolor="#000000">
              <v:path arrowok="t"/>
              <v:stroke dashstyle="solid"/>
            </v:shape>
            <v:shape style="position:absolute;left:5027;top:2086;width:96;height:97" coordorigin="5027,2086" coordsize="96,97" path="m5075,2086l5057,2090,5042,2100,5031,2116,5027,2134,5031,2153,5042,2168,5057,2178,5075,2182,5094,2178,5109,2168,5119,2153,5123,2134,5119,2116,5109,2100,5094,2090,5075,2086xe" filled="true" fillcolor="#000000" stroked="false">
              <v:path arrowok="t"/>
              <v:fill type="solid"/>
            </v:shape>
            <v:shape style="position:absolute;left:5027;top:2086;width:96;height:97" coordorigin="5027,2086" coordsize="96,97" path="m5027,2134l5031,2153,5042,2168,5057,2178,5075,2182,5094,2178,5109,2168,5119,2153,5123,2134,5119,2116,5109,2100,5094,2090,5075,2086,5057,2090,5042,2100,5031,2116,5027,2134xe" filled="false" stroked="true" strokeweight=".117483pt" strokecolor="#000000">
              <v:path arrowok="t"/>
              <v:stroke dashstyle="solid"/>
            </v:shape>
            <v:shape style="position:absolute;left:5926;top:1653;width:97;height:97" coordorigin="5927,1654" coordsize="97,97" path="m5975,1654l5956,1657,5941,1668,5930,1683,5927,1702,5930,1720,5941,1735,5956,1746,5975,1750,5993,1746,6009,1735,6019,1720,6023,1702,6019,1683,6009,1668,5993,1657,5975,1654xe" filled="true" fillcolor="#000000" stroked="false">
              <v:path arrowok="t"/>
              <v:fill type="solid"/>
            </v:shape>
            <v:shape style="position:absolute;left:5926;top:1653;width:97;height:97" coordorigin="5927,1654" coordsize="97,97" path="m5927,1702l5930,1720,5941,1735,5956,1746,5975,1750,5993,1746,6009,1735,6019,1720,6023,1702,6019,1683,6009,1668,5993,1657,5975,1654,5956,1657,5941,1668,5930,1683,5927,1702xe" filled="false" stroked="true" strokeweight=".117483pt" strokecolor="#000000">
              <v:path arrowok="t"/>
              <v:stroke dashstyle="solid"/>
            </v:shape>
            <v:shape style="position:absolute;left:6826;top:1116;width:96;height:97" coordorigin="6826,1116" coordsize="96,97" path="m6874,1116l6856,1120,6840,1131,6830,1146,6826,1164,6830,1183,6840,1198,6856,1209,6874,1212,6893,1209,6908,1198,6918,1183,6922,1164,6918,1146,6908,1131,6893,1120,6874,1116xe" filled="true" fillcolor="#000000" stroked="false">
              <v:path arrowok="t"/>
              <v:fill type="solid"/>
            </v:shape>
            <v:shape style="position:absolute;left:6826;top:1116;width:96;height:97" coordorigin="6826,1116" coordsize="96,97" path="m6826,1164l6830,1183,6840,1198,6856,1209,6874,1212,6893,1209,6908,1198,6918,1183,6922,1164,6918,1146,6908,1131,6893,1120,6874,1116,6856,1120,6840,1131,6830,1146,6826,1164xe" filled="false" stroked="true" strokeweight=".117483pt" strokecolor="#000000">
              <v:path arrowok="t"/>
              <v:stroke dashstyle="solid"/>
            </v:shape>
            <v:shape style="position:absolute;left:5075;top:2124;width:2;height:596" coordorigin="5075,2124" coordsize="0,596" path="m5075,2124l5075,2373m5075,2469l5075,2720e" filled="false" stroked="true" strokeweight="1.798387pt" strokecolor="#ff0000">
              <v:path arrowok="t"/>
              <v:stroke dashstyle="solid"/>
            </v:shape>
            <v:shape style="position:absolute;left:2193;top:5655;width:115;height:710" coordorigin="2193,5656" coordsize="115,710" path="m5027,2124l5123,2124,5027,2124m5027,2720l5123,2720,5027,2720e" filled="false" stroked="true" strokeweight="1.797737pt" strokecolor="#ff0000">
              <v:path arrowok="t"/>
              <v:stroke dashstyle="solid"/>
            </v:shape>
            <v:line style="position:absolute" from="5075,2421" to="5975,2042" stroked="true" strokeweight="1.198189pt" strokecolor="#ff0000">
              <v:stroke dashstyle="solid"/>
            </v:line>
            <v:shape style="position:absolute;left:5974;top:1713;width:2;height:656" coordorigin="5975,1714" coordsize="0,656" path="m5975,1714l5975,1994m5975,2090l5975,2369e" filled="false" stroked="true" strokeweight="1.798387pt" strokecolor="#ff0000">
              <v:path arrowok="t"/>
              <v:stroke dashstyle="solid"/>
            </v:shape>
            <v:shape style="position:absolute;left:3264;top:5166;width:115;height:782" coordorigin="3264,5166" coordsize="115,782" path="m5927,1714l6023,1714,5927,1714m5927,2369l6023,2369,5927,2369e" filled="false" stroked="true" strokeweight="1.797737pt" strokecolor="#ff0000">
              <v:path arrowok="t"/>
              <v:stroke dashstyle="solid"/>
            </v:shape>
            <v:line style="position:absolute" from="5975,2042" to="6874,1814" stroked="true" strokeweight="1.198111pt" strokecolor="#ff0000">
              <v:stroke dashstyle="solid"/>
            </v:line>
            <v:shape style="position:absolute;left:6874;top:1344;width:2;height:937" coordorigin="6874,1345" coordsize="0,937" path="m6874,1345l6874,1766m6874,1862l6874,2281e" filled="false" stroked="true" strokeweight="1.798387pt" strokecolor="#ff0000">
              <v:path arrowok="t"/>
              <v:stroke dashstyle="solid"/>
            </v:shape>
            <v:shape style="position:absolute;left:4336;top:4726;width:115;height:1117" coordorigin="4336,4726" coordsize="115,1117" path="m6826,1345l6922,1345,6826,1345m6826,2281l6922,2281,6826,2281e" filled="false" stroked="true" strokeweight="1.797737pt" strokecolor="#ff0000">
              <v:path arrowok="t"/>
              <v:stroke dashstyle="solid"/>
            </v:shape>
            <v:shape style="position:absolute;left:5027;top:1765;width:1895;height:704" coordorigin="5027,1766" coordsize="1895,704" path="m5123,2373l5027,2373,5027,2469,5123,2469,5123,2373m6023,1994l5927,1994,5927,2090,6023,2090,6023,1994m6922,1766l6826,1766,6826,1862,6922,1862,6922,1766e" filled="true" fillcolor="#ff0000" stroked="false">
              <v:path arrowok="t"/>
              <v:fill type="solid"/>
            </v:shape>
            <v:line style="position:absolute" from="7254,214" to="7514,214" stroked="true" strokeweight="1.198058pt" strokecolor="#000000">
              <v:stroke dashstyle="solid"/>
            </v:line>
            <v:shape style="position:absolute;left:7334;top:166;width:97;height:97" coordorigin="7334,166" coordsize="97,97" path="m7382,166l7364,170,7348,180,7338,196,7334,214,7338,233,7348,248,7364,258,7382,262,7400,258,7416,248,7426,233,7430,214,7426,196,7416,180,7400,170,7382,166xe" filled="true" fillcolor="#000000" stroked="false">
              <v:path arrowok="t"/>
              <v:fill type="solid"/>
            </v:shape>
            <v:shape style="position:absolute;left:7334;top:166;width:97;height:97" coordorigin="7334,166" coordsize="97,97" path="m7334,214l7338,233,7348,248,7364,258,7382,262,7400,258,7416,248,7426,233,7430,214,7426,196,7416,180,7400,170,7382,166,7364,170,7348,180,7338,196,7334,214xe" filled="false" stroked="true" strokeweight=".117483pt" strokecolor="#000000">
              <v:path arrowok="t"/>
              <v:stroke dashstyle="solid"/>
            </v:shape>
            <v:shape style="position:absolute;left:7254;top:490;width:260;height:2" coordorigin="7254,491" coordsize="260,0" path="m7430,491l7514,491m7254,491l7334,491e" filled="false" stroked="true" strokeweight="1.198058pt" strokecolor="#ff0000">
              <v:path arrowok="t"/>
              <v:stroke dashstyle="solid"/>
            </v:shape>
            <v:rect style="position:absolute;left:7334;top:442;width:96;height:97" filled="true" fillcolor="#ff0000" stroked="false">
              <v:fill type="solid"/>
            </v:rect>
            <w10:wrap type="none"/>
          </v:group>
        </w:pict>
      </w:r>
    </w:p>
    <w:p w:rsidR="0018722C">
      <w:pPr>
        <w:pStyle w:val="ae"/>
        <w:topLinePunct/>
      </w:pPr>
      <w:r>
        <w:rPr>
          <w:kern w:val="2"/>
          <w:sz w:val="22"/>
          <w:szCs w:val="22"/>
          <w:rFonts w:cstheme="minorBidi" w:hAnsiTheme="minorHAnsi" w:eastAsiaTheme="minorHAnsi" w:asciiTheme="minorHAnsi"/>
        </w:rPr>
        <w:pict>
          <v:shape style="margin-left:166.94931pt;margin-top:13.193078pt;width:25.2pt;height:126.9pt;mso-position-horizontal-relative:page;mso-position-vertical-relative:paragraph;z-index:3616" type="#_x0000_t202" filled="false" stroked="false">
            <v:textbox inset="0,0,0,0" style="layout-flow:vertical;mso-layout-flow-alt:bottom-to-top">
              <w:txbxContent>
                <w:p w:rsidR="0018722C">
                  <w:pPr>
                    <w:spacing w:line="249" w:lineRule="auto" w:before="13"/>
                    <w:ind w:leftChars="0" w:left="530" w:rightChars="0" w:right="15" w:hanging="511"/>
                    <w:jc w:val="left"/>
                    <w:rPr>
                      <w:rFonts w:ascii="Arial"/>
                      <w:b/>
                      <w:sz w:val="20"/>
                    </w:rPr>
                  </w:pPr>
                  <w:r>
                    <w:rPr>
                      <w:rFonts w:ascii="Arial"/>
                      <w:b/>
                      <w:spacing w:val="-3"/>
                      <w:w w:val="99"/>
                      <w:sz w:val="20"/>
                    </w:rPr>
                    <w:t>Th</w:t>
                  </w:r>
                  <w:r>
                    <w:rPr>
                      <w:rFonts w:ascii="Arial"/>
                      <w:b/>
                      <w:w w:val="99"/>
                      <w:sz w:val="20"/>
                    </w:rPr>
                    <w:t>e</w:t>
                  </w:r>
                  <w:r>
                    <w:rPr>
                      <w:rFonts w:ascii="Arial"/>
                      <w:b/>
                      <w:sz w:val="20"/>
                    </w:rPr>
                    <w:t> </w:t>
                  </w:r>
                  <w:r>
                    <w:rPr>
                      <w:rFonts w:ascii="Arial"/>
                      <w:b/>
                      <w:spacing w:val="-8"/>
                      <w:w w:val="99"/>
                      <w:sz w:val="20"/>
                    </w:rPr>
                    <w:t>i</w:t>
                  </w:r>
                  <w:r>
                    <w:rPr>
                      <w:rFonts w:ascii="Arial"/>
                      <w:b/>
                      <w:spacing w:val="-3"/>
                      <w:w w:val="99"/>
                      <w:sz w:val="20"/>
                    </w:rPr>
                    <w:t>nh</w:t>
                  </w:r>
                  <w:r>
                    <w:rPr>
                      <w:rFonts w:ascii="Arial"/>
                      <w:b/>
                      <w:spacing w:val="-8"/>
                      <w:w w:val="99"/>
                      <w:sz w:val="20"/>
                    </w:rPr>
                    <w:t>i</w:t>
                  </w:r>
                  <w:r>
                    <w:rPr>
                      <w:rFonts w:ascii="Arial"/>
                      <w:b/>
                      <w:spacing w:val="-3"/>
                      <w:w w:val="99"/>
                      <w:sz w:val="20"/>
                    </w:rPr>
                    <w:t>b</w:t>
                  </w:r>
                  <w:r>
                    <w:rPr>
                      <w:rFonts w:ascii="Arial"/>
                      <w:b/>
                      <w:spacing w:val="-8"/>
                      <w:w w:val="99"/>
                      <w:sz w:val="20"/>
                    </w:rPr>
                    <w:t>i</w:t>
                  </w:r>
                  <w:r>
                    <w:rPr>
                      <w:rFonts w:ascii="Arial"/>
                      <w:b/>
                      <w:spacing w:val="5"/>
                      <w:w w:val="99"/>
                      <w:sz w:val="20"/>
                    </w:rPr>
                    <w:t>t</w:t>
                  </w:r>
                  <w:r>
                    <w:rPr>
                      <w:rFonts w:ascii="Arial"/>
                      <w:b/>
                      <w:spacing w:val="-8"/>
                      <w:w w:val="99"/>
                      <w:sz w:val="20"/>
                    </w:rPr>
                    <w:t>i</w:t>
                  </w:r>
                  <w:r>
                    <w:rPr>
                      <w:rFonts w:ascii="Arial"/>
                      <w:b/>
                      <w:spacing w:val="-3"/>
                      <w:w w:val="99"/>
                      <w:sz w:val="20"/>
                    </w:rPr>
                    <w:t>o</w:t>
                  </w:r>
                  <w:r>
                    <w:rPr>
                      <w:rFonts w:ascii="Arial"/>
                      <w:b/>
                      <w:w w:val="99"/>
                      <w:sz w:val="20"/>
                    </w:rPr>
                    <w:t>n</w:t>
                  </w:r>
                  <w:r>
                    <w:rPr>
                      <w:rFonts w:ascii="Arial"/>
                      <w:b/>
                      <w:spacing w:val="0"/>
                      <w:sz w:val="20"/>
                    </w:rPr>
                    <w:t> </w:t>
                  </w:r>
                  <w:r>
                    <w:rPr>
                      <w:rFonts w:ascii="Arial"/>
                      <w:b/>
                      <w:spacing w:val="5"/>
                      <w:w w:val="99"/>
                      <w:sz w:val="20"/>
                    </w:rPr>
                    <w:t>r</w:t>
                  </w:r>
                  <w:r>
                    <w:rPr>
                      <w:rFonts w:ascii="Arial"/>
                      <w:b/>
                      <w:spacing w:val="-4"/>
                      <w:w w:val="99"/>
                      <w:sz w:val="20"/>
                    </w:rPr>
                    <w:t>a</w:t>
                  </w:r>
                  <w:r>
                    <w:rPr>
                      <w:rFonts w:ascii="Arial"/>
                      <w:b/>
                      <w:spacing w:val="5"/>
                      <w:w w:val="99"/>
                      <w:sz w:val="20"/>
                    </w:rPr>
                    <w:t>t</w:t>
                  </w:r>
                  <w:r>
                    <w:rPr>
                      <w:rFonts w:ascii="Arial"/>
                      <w:b/>
                      <w:w w:val="99"/>
                      <w:sz w:val="20"/>
                    </w:rPr>
                    <w:t>e</w:t>
                  </w:r>
                  <w:r>
                    <w:rPr>
                      <w:rFonts w:ascii="Arial"/>
                      <w:b/>
                      <w:sz w:val="20"/>
                    </w:rPr>
                    <w:t> </w:t>
                  </w:r>
                  <w:r>
                    <w:rPr>
                      <w:rFonts w:ascii="Arial"/>
                      <w:b/>
                      <w:spacing w:val="-3"/>
                      <w:w w:val="99"/>
                      <w:sz w:val="20"/>
                    </w:rPr>
                    <w:t>o</w:t>
                  </w:r>
                  <w:r>
                    <w:rPr>
                      <w:rFonts w:ascii="Arial"/>
                      <w:b/>
                      <w:w w:val="99"/>
                      <w:sz w:val="20"/>
                    </w:rPr>
                    <w:t>f</w:t>
                  </w:r>
                  <w:r>
                    <w:rPr>
                      <w:rFonts w:ascii="Arial"/>
                      <w:b/>
                      <w:spacing w:val="-3"/>
                      <w:sz w:val="20"/>
                    </w:rPr>
                    <w:t> </w:t>
                  </w:r>
                  <w:r>
                    <w:rPr>
                      <w:rFonts w:ascii="Arial"/>
                      <w:b/>
                      <w:w w:val="99"/>
                      <w:sz w:val="20"/>
                    </w:rPr>
                    <w:t>T</w:t>
                  </w:r>
                  <w:r>
                    <w:rPr>
                      <w:rFonts w:ascii="Arial"/>
                      <w:b/>
                      <w:spacing w:val="0"/>
                      <w:sz w:val="20"/>
                    </w:rPr>
                    <w:t> </w:t>
                  </w:r>
                  <w:r>
                    <w:rPr>
                      <w:rFonts w:ascii="Arial"/>
                      <w:b/>
                      <w:spacing w:val="-4"/>
                      <w:w w:val="99"/>
                      <w:sz w:val="20"/>
                    </w:rPr>
                    <w:t>ce</w:t>
                  </w:r>
                  <w:r>
                    <w:rPr>
                      <w:rFonts w:ascii="Arial"/>
                      <w:b/>
                      <w:spacing w:val="-8"/>
                      <w:w w:val="99"/>
                      <w:sz w:val="20"/>
                    </w:rPr>
                    <w:t>l</w:t>
                  </w:r>
                  <w:r>
                    <w:rPr>
                      <w:rFonts w:ascii="Arial"/>
                      <w:b/>
                      <w:w w:val="99"/>
                      <w:sz w:val="20"/>
                    </w:rPr>
                    <w:t>l </w:t>
                  </w:r>
                  <w:r>
                    <w:rPr>
                      <w:rFonts w:ascii="Arial"/>
                      <w:b/>
                      <w:spacing w:val="-3"/>
                      <w:w w:val="99"/>
                      <w:sz w:val="20"/>
                    </w:rPr>
                    <w:t>p</w:t>
                  </w:r>
                  <w:r>
                    <w:rPr>
                      <w:rFonts w:ascii="Arial"/>
                      <w:b/>
                      <w:spacing w:val="5"/>
                      <w:w w:val="99"/>
                      <w:sz w:val="20"/>
                    </w:rPr>
                    <w:t>r</w:t>
                  </w:r>
                  <w:r>
                    <w:rPr>
                      <w:rFonts w:ascii="Arial"/>
                      <w:b/>
                      <w:spacing w:val="-3"/>
                      <w:w w:val="99"/>
                      <w:sz w:val="20"/>
                    </w:rPr>
                    <w:t>o</w:t>
                  </w:r>
                  <w:r>
                    <w:rPr>
                      <w:rFonts w:ascii="Arial"/>
                      <w:b/>
                      <w:spacing w:val="-8"/>
                      <w:w w:val="99"/>
                      <w:sz w:val="20"/>
                    </w:rPr>
                    <w:t>li</w:t>
                  </w:r>
                  <w:r>
                    <w:rPr>
                      <w:rFonts w:ascii="Arial"/>
                      <w:b/>
                      <w:spacing w:val="-7"/>
                      <w:w w:val="99"/>
                      <w:sz w:val="20"/>
                    </w:rPr>
                    <w:t>f</w:t>
                  </w:r>
                  <w:r>
                    <w:rPr>
                      <w:rFonts w:ascii="Arial"/>
                      <w:b/>
                      <w:spacing w:val="-4"/>
                      <w:w w:val="99"/>
                      <w:sz w:val="20"/>
                    </w:rPr>
                    <w:t>e</w:t>
                  </w:r>
                  <w:r>
                    <w:rPr>
                      <w:rFonts w:ascii="Arial"/>
                      <w:b/>
                      <w:spacing w:val="5"/>
                      <w:w w:val="99"/>
                      <w:sz w:val="20"/>
                    </w:rPr>
                    <w:t>r</w:t>
                  </w:r>
                  <w:r>
                    <w:rPr>
                      <w:rFonts w:ascii="Arial"/>
                      <w:b/>
                      <w:spacing w:val="-4"/>
                      <w:w w:val="99"/>
                      <w:sz w:val="20"/>
                    </w:rPr>
                    <w:t>a</w:t>
                  </w:r>
                  <w:r>
                    <w:rPr>
                      <w:rFonts w:ascii="Arial"/>
                      <w:b/>
                      <w:spacing w:val="5"/>
                      <w:w w:val="99"/>
                      <w:sz w:val="20"/>
                    </w:rPr>
                    <w:t>t</w:t>
                  </w:r>
                  <w:r>
                    <w:rPr>
                      <w:rFonts w:ascii="Arial"/>
                      <w:b/>
                      <w:spacing w:val="-8"/>
                      <w:w w:val="99"/>
                      <w:sz w:val="20"/>
                    </w:rPr>
                    <w:t>i</w:t>
                  </w:r>
                  <w:r>
                    <w:rPr>
                      <w:rFonts w:ascii="Arial"/>
                      <w:b/>
                      <w:spacing w:val="-3"/>
                      <w:w w:val="99"/>
                      <w:sz w:val="20"/>
                    </w:rPr>
                    <w:t>o</w:t>
                  </w:r>
                  <w:r>
                    <w:rPr>
                      <w:rFonts w:ascii="Arial"/>
                      <w:b/>
                      <w:w w:val="99"/>
                      <w:sz w:val="20"/>
                    </w:rPr>
                    <w:t>n</w:t>
                  </w:r>
                  <w:r>
                    <w:rPr>
                      <w:rFonts w:ascii="Arial"/>
                      <w:b/>
                      <w:spacing w:val="0"/>
                      <w:sz w:val="20"/>
                    </w:rPr>
                    <w:t> </w:t>
                  </w:r>
                  <w:r>
                    <w:rPr>
                      <w:rFonts w:ascii="Arial"/>
                      <w:b/>
                      <w:spacing w:val="5"/>
                      <w:w w:val="99"/>
                      <w:sz w:val="20"/>
                    </w:rPr>
                    <w:t>(</w:t>
                  </w:r>
                  <w:r>
                    <w:rPr>
                      <w:rFonts w:ascii="Arial"/>
                      <w:b/>
                      <w:spacing w:val="12"/>
                      <w:w w:val="99"/>
                      <w:sz w:val="20"/>
                    </w:rPr>
                    <w:t>%</w:t>
                  </w:r>
                  <w:r>
                    <w:rPr>
                      <w:rFonts w:ascii="Arial"/>
                      <w:b/>
                      <w:w w:val="99"/>
                      <w:sz w:val="20"/>
                    </w:rPr>
                    <w:t>)</w:t>
                  </w:r>
                </w:p>
              </w:txbxContent>
            </v:textbox>
            <w10:wrap type="none"/>
          </v:shape>
        </w:pict>
      </w:r>
      <w:r>
        <w:rPr>
          <w:kern w:val="2"/>
          <w:szCs w:val="22"/>
          <w:rFonts w:ascii="Arial" w:cstheme="minorBidi" w:hAnsiTheme="minorHAnsi" w:eastAsiaTheme="minorHAnsi"/>
          <w:b/>
          <w:spacing w:val="-2"/>
          <w:sz w:val="18"/>
        </w:rPr>
        <w:t>60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20"/>
        </w:rPr>
        <w:t>Control</w:t>
      </w:r>
    </w:p>
    <w:p w:rsidR="0018722C">
      <w:pPr>
        <w:topLinePunct/>
      </w:pPr>
      <w:r>
        <w:rPr>
          <w:rFonts w:cstheme="minorBidi" w:hAnsiTheme="minorHAnsi" w:eastAsiaTheme="minorHAnsi" w:asciiTheme="minorHAnsi" w:ascii="Arial"/>
        </w:rPr>
        <w:t>AA model</w:t>
      </w:r>
    </w:p>
    <w:p w:rsidR="0018722C">
      <w:pPr>
        <w:topLinePunct/>
      </w:pPr>
      <w:r>
        <w:rPr>
          <w:rFonts w:cstheme="minorBidi" w:hAnsiTheme="minorHAnsi" w:eastAsiaTheme="minorHAnsi" w:asciiTheme="minorHAnsi" w:ascii="Arial"/>
          <w:b/>
        </w:rPr>
        <w:t>40</w:t>
      </w:r>
    </w:p>
    <w:p w:rsidR="0018722C">
      <w:pPr>
        <w:spacing w:line="152" w:lineRule="exact" w:before="0"/>
        <w:ind w:leftChars="0" w:left="1873" w:rightChars="0" w:right="0" w:firstLineChars="0" w:firstLine="0"/>
        <w:jc w:val="center"/>
        <w:topLinePunct/>
      </w:pPr>
      <w:r>
        <w:rPr>
          <w:kern w:val="2"/>
          <w:sz w:val="16"/>
          <w:szCs w:val="22"/>
          <w:rFonts w:cstheme="minorBidi" w:hAnsiTheme="minorHAnsi" w:eastAsiaTheme="minorHAnsi" w:asciiTheme="minorHAnsi" w:ascii="Arial"/>
          <w:color w:val="FF0000"/>
          <w:w w:val="103"/>
        </w:rPr>
        <w:t>#</w:t>
      </w:r>
    </w:p>
    <w:p w:rsidR="0018722C">
      <w:pPr>
        <w:topLinePunct/>
      </w:pPr>
      <w:r>
        <w:rPr>
          <w:rFonts w:cstheme="minorBidi" w:hAnsiTheme="minorHAnsi" w:eastAsiaTheme="minorHAnsi" w:asciiTheme="minorHAnsi" w:ascii="Arial"/>
          <w:b/>
        </w:rPr>
        <w:t>20</w:t>
      </w: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10</w:t>
      </w:r>
      <w:r>
        <w:rPr>
          <w:rFonts w:ascii="Arial" w:cstheme="minorBidi" w:hAnsiTheme="minorHAnsi" w:eastAsiaTheme="minorHAnsi"/>
          <w:b/>
        </w:rPr>
        <w:t>-7</w:t>
      </w:r>
      <w:r w:rsidRPr="00000000">
        <w:rPr>
          <w:rFonts w:cstheme="minorBidi" w:hAnsiTheme="minorHAnsi" w:eastAsiaTheme="minorHAnsi" w:asciiTheme="minorHAnsi"/>
        </w:rPr>
        <w:tab/>
      </w:r>
      <w:r>
        <w:rPr>
          <w:rFonts w:ascii="Arial" w:cstheme="minorBidi" w:hAnsiTheme="minorHAnsi" w:eastAsiaTheme="minorHAnsi"/>
          <w:b/>
        </w:rPr>
        <w:t>10</w:t>
      </w:r>
      <w:r>
        <w:rPr>
          <w:rFonts w:ascii="Arial" w:cstheme="minorBidi" w:hAnsiTheme="minorHAnsi" w:eastAsiaTheme="minorHAnsi"/>
          <w:b/>
        </w:rPr>
        <w:t>-6</w:t>
      </w:r>
      <w:r w:rsidRPr="00000000">
        <w:rPr>
          <w:rFonts w:cstheme="minorBidi" w:hAnsiTheme="minorHAnsi" w:eastAsiaTheme="minorHAnsi" w:asciiTheme="minorHAnsi"/>
        </w:rPr>
        <w:tab/>
      </w:r>
      <w:r>
        <w:rPr>
          <w:rFonts w:ascii="Arial" w:cstheme="minorBidi" w:hAnsiTheme="minorHAnsi" w:eastAsiaTheme="minorHAnsi"/>
          <w:b/>
        </w:rPr>
        <w:t>10</w:t>
      </w:r>
      <w:r>
        <w:rPr>
          <w:rFonts w:ascii="Arial" w:cstheme="minorBidi" w:hAnsiTheme="minorHAnsi" w:eastAsiaTheme="minorHAnsi"/>
          <w:b/>
        </w:rPr>
        <w:t>-5</w:t>
      </w:r>
    </w:p>
    <w:p w:rsidR="0018722C">
      <w:pPr>
        <w:pStyle w:val="affff5"/>
        <w:keepNext/>
        <w:topLinePunct/>
      </w:pPr>
      <w:r>
        <w:rPr>
          <w:rFonts w:ascii="Arial"/>
          <w:sz w:val="2"/>
        </w:rPr>
        <w:pict>
          <v:group style="width:4.8pt;height:.45pt;mso-position-horizontal-relative:char;mso-position-vertical-relative:line" coordorigin="0,0" coordsize="96,9">
            <v:line style="position:absolute" from="0,4" to="95,4" stroked="true" strokeweight=".442205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24   β</w:t>
      </w:r>
      <w:r>
        <w:rPr>
          <w:rFonts w:cstheme="minorBidi" w:hAnsiTheme="minorHAnsi" w:eastAsiaTheme="minorHAnsi" w:asciiTheme="minorHAnsi"/>
        </w:rPr>
        <w:t>2</w:t>
      </w:r>
      <w:r>
        <w:t xml:space="preserve">  </w:t>
      </w:r>
      <w:r>
        <w:rPr>
          <w:rFonts w:cstheme="minorBidi" w:hAnsiTheme="minorHAnsi" w:eastAsiaTheme="minorHAnsi" w:asciiTheme="minorHAnsi"/>
        </w:rPr>
        <w:t>-AR</w:t>
      </w:r>
      <w:r>
        <w:rPr>
          <w:rFonts w:ascii="宋体" w:hAnsi="宋体" w:eastAsia="宋体" w:hint="eastAsia" w:cstheme="minorBidi"/>
        </w:rPr>
        <w:t>在</w:t>
      </w:r>
      <w:r>
        <w:rPr>
          <w:rFonts w:cstheme="minorBidi" w:hAnsiTheme="minorHAnsi" w:eastAsiaTheme="minorHAnsi" w:asciiTheme="minorHAnsi"/>
        </w:rPr>
        <w:t>AA</w:t>
      </w:r>
      <w:r>
        <w:rPr>
          <w:rFonts w:ascii="宋体" w:hAnsi="宋体" w:eastAsia="宋体" w:hint="eastAsia" w:cstheme="minorBidi"/>
        </w:rPr>
        <w:t>大鼠骨髓源</w:t>
      </w:r>
      <w:r>
        <w:rPr>
          <w:rFonts w:cstheme="minorBidi" w:hAnsiTheme="minorHAnsi" w:eastAsiaTheme="minorHAnsi" w:asciiTheme="minorHAnsi"/>
        </w:rPr>
        <w:t>DCs</w:t>
      </w:r>
      <w:r>
        <w:rPr>
          <w:rFonts w:ascii="宋体" w:hAnsi="宋体" w:eastAsia="宋体" w:hint="eastAsia" w:cstheme="minorBidi"/>
        </w:rPr>
        <w:t>胞膜中的表达</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R="004B696B">
        <w:rPr>
          <w:rFonts w:cstheme="minorBidi" w:hAnsiTheme="minorHAnsi" w:eastAsiaTheme="minorHAnsi" w:asciiTheme="minorHAnsi"/>
        </w:rPr>
        <w:t xml:space="preserve">, n=3</w:t>
      </w:r>
      <w:r>
        <w:rPr>
          <w:rFonts w:ascii="宋体" w:hAnsi="宋体" w:eastAsia="宋体" w:hint="eastAsia"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456" from="405.828735pt,2.300372pt" to="410.57238pt,2.300372pt" stroked="true" strokeweight=".440571pt" strokecolor="#000000">
            <v:stroke dashstyle="solid"/>
            <w10:wrap type="none"/>
          </v:line>
        </w:pict>
      </w:r>
      <w:r>
        <w:rPr>
          <w:kern w:val="2"/>
          <w:szCs w:val="22"/>
          <w:rFonts w:cstheme="minorBidi" w:hAnsiTheme="minorHAnsi" w:eastAsiaTheme="minorHAnsi" w:asciiTheme="minorHAnsi"/>
          <w:sz w:val="18"/>
        </w:rPr>
        <w:t>Fig</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24</w:t>
      </w:r>
      <w:r w:rsidRPr="00000000">
        <w:rPr>
          <w:kern w:val="2"/>
          <w:sz w:val="22"/>
          <w:szCs w:val="22"/>
          <w:rFonts w:cstheme="minorBidi" w:hAnsiTheme="minorHAnsi" w:eastAsiaTheme="minorHAnsi" w:asciiTheme="minorHAnsi"/>
        </w:rPr>
        <w:tab/>
        <w:t>The</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expression</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of</w:t>
      </w:r>
      <w:r>
        <w:rPr>
          <w:kern w:val="2"/>
          <w:szCs w:val="22"/>
          <w:rFonts w:cstheme="minorBidi" w:hAnsiTheme="minorHAnsi" w:eastAsiaTheme="minorHAnsi" w:asciiTheme="minorHAnsi"/>
          <w:sz w:val="18"/>
        </w:rPr>
        <w:t>β</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18"/>
        </w:rPr>
        <w:t>-AR</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in DC</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by</w:t>
      </w:r>
      <w:r>
        <w:rPr>
          <w:kern w:val="2"/>
          <w:szCs w:val="22"/>
          <w:rFonts w:cstheme="minorBidi" w:hAnsiTheme="minorHAnsi" w:eastAsiaTheme="minorHAnsi" w:asciiTheme="minorHAnsi"/>
          <w:spacing w:val="-1"/>
          <w:sz w:val="18"/>
        </w:rPr>
        <w:t> </w:t>
      </w:r>
      <w:r>
        <w:rPr>
          <w:kern w:val="2"/>
          <w:szCs w:val="22"/>
          <w:rFonts w:cstheme="minorBidi" w:hAnsiTheme="minorHAnsi" w:eastAsiaTheme="minorHAnsi" w:asciiTheme="minorHAnsi"/>
          <w:sz w:val="18"/>
        </w:rPr>
        <w:t>western blot.</w:t>
      </w:r>
      <w:r w:rsidR="004B696B">
        <w:rPr>
          <w:kern w:val="2"/>
          <w:szCs w:val="22"/>
          <w:rFonts w:cstheme="minorBidi" w:hAnsiTheme="minorHAnsi" w:eastAsiaTheme="minorHAnsi" w:asciiTheme="minorHAnsi"/>
          <w:sz w:val="18"/>
        </w:rPr>
        <w:t xml:space="preserve"> </w:t>
      </w:r>
      <w:r>
        <w:rPr>
          <w:kern w:val="2"/>
          <w:szCs w:val="22"/>
          <w:rFonts w:ascii="宋体" w:hAnsi="宋体" w:eastAsia="宋体" w:hint="eastAsia" w:cstheme="minorBidi"/>
          <w:sz w:val="18"/>
        </w:rPr>
        <w:t>(</w:t>
      </w:r>
      <w:r>
        <w:rPr>
          <w:kern w:val="2"/>
          <w:szCs w:val="22"/>
          <w:rFonts w:ascii="宋体" w:hAnsi="宋体" w:eastAsia="宋体" w:hint="eastAsia" w:cstheme="minorBidi"/>
          <w:spacing w:val="-26"/>
          <w:sz w:val="18"/>
        </w:rPr>
        <w:t> </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z w:val="18"/>
        </w:rPr>
        <w:t>±</w:t>
      </w:r>
      <w:r>
        <w:rPr>
          <w:kern w:val="2"/>
          <w:szCs w:val="22"/>
          <w:rFonts w:cstheme="minorBidi" w:hAnsiTheme="minorHAnsi" w:eastAsiaTheme="minorHAnsi" w:asciiTheme="minorHAnsi"/>
          <w:sz w:val="18"/>
        </w:rPr>
        <w:t>s</w:t>
      </w:r>
      <w:r>
        <w:rPr>
          <w:kern w:val="2"/>
          <w:szCs w:val="22"/>
          <w:rFonts w:cstheme="minorBidi" w:hAnsiTheme="minorHAnsi" w:eastAsiaTheme="minorHAnsi" w:asciiTheme="minorHAnsi"/>
          <w:sz w:val="18"/>
        </w:rPr>
        <w:t>, n=3</w:t>
      </w:r>
      <w:r>
        <w:rPr>
          <w:kern w:val="2"/>
          <w:szCs w:val="22"/>
          <w:rFonts w:ascii="宋体" w:hAnsi="宋体" w:eastAsia="宋体" w:hint="eastAsia" w:cstheme="minorBidi"/>
          <w:sz w:val="18"/>
        </w:rPr>
        <w:t>)</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compared with control.</w:t>
      </w:r>
    </w:p>
    <w:p w:rsidR="0018722C">
      <w:pPr>
        <w:pStyle w:val="Heading3"/>
        <w:topLinePunct/>
        <w:ind w:left="200" w:hangingChars="200" w:hanging="200"/>
      </w:pPr>
      <w:bookmarkStart w:id="663068" w:name="_Toc686663068"/>
      <w:r>
        <w:rPr>
          <w:b/>
        </w:rPr>
        <w:t>3.1.7</w:t>
      </w:r>
      <w:r>
        <w:t xml:space="preserve"> </w:t>
      </w:r>
      <w:r>
        <w:rPr>
          <w:b/>
        </w:rPr>
        <w:t>AA</w:t>
      </w:r>
      <w:r>
        <w:t>大鼠骨髓源</w:t>
      </w:r>
      <w:r>
        <w:rPr>
          <w:b/>
        </w:rPr>
        <w:t>DCs</w:t>
      </w:r>
      <w:r>
        <w:t>表型和胞膜</w:t>
      </w:r>
      <w:r>
        <w:t>β</w:t>
      </w:r>
      <w:r>
        <w:rPr>
          <w:b/>
        </w:rPr>
        <w:t>2</w:t>
      </w:r>
      <w:r>
        <w:rPr>
          <w:b/>
        </w:rPr>
        <w:t>-AR</w:t>
      </w:r>
      <w:r>
        <w:t>、</w:t>
      </w:r>
      <w:r>
        <w:rPr>
          <w:b/>
        </w:rPr>
        <w:t>GRK2</w:t>
      </w:r>
      <w:r>
        <w:t>及其</w:t>
      </w:r>
      <w:r>
        <w:rPr>
          <w:b/>
        </w:rPr>
        <w:t>mRNA</w:t>
      </w:r>
      <w:r>
        <w:t>在</w:t>
      </w:r>
      <w:r>
        <w:rPr>
          <w:b/>
        </w:rPr>
        <w:t>AA</w:t>
      </w:r>
      <w:r>
        <w:t>病程的变化</w:t>
      </w:r>
      <w:bookmarkEnd w:id="663068"/>
    </w:p>
    <w:p w:rsidR="0018722C">
      <w:pPr>
        <w:pStyle w:val="Heading4"/>
        <w:topLinePunct/>
        <w:ind w:left="200" w:hangingChars="200" w:hanging="200"/>
      </w:pPr>
      <w:r>
        <w:rPr>
          <w:b/>
        </w:rPr>
        <w:t>3.1.7.1</w:t>
      </w:r>
      <w:r>
        <w:t xml:space="preserve"> </w:t>
      </w:r>
      <w:r>
        <w:rPr>
          <w:b/>
        </w:rPr>
        <w:t>AA</w:t>
      </w:r>
      <w:r>
        <w:t>大鼠骨髓源</w:t>
      </w:r>
      <w:r>
        <w:rPr>
          <w:b/>
        </w:rPr>
        <w:t>DCs</w:t>
      </w:r>
      <w:r>
        <w:rPr>
          <w:b/>
        </w:rPr>
        <w:t> </w:t>
      </w:r>
      <w:r>
        <w:rPr>
          <w:b/>
        </w:rPr>
        <w:t>CD80</w:t>
      </w:r>
      <w:r>
        <w:t>、</w:t>
      </w:r>
      <w:r>
        <w:rPr>
          <w:b/>
        </w:rPr>
        <w:t>CD86</w:t>
      </w:r>
      <w:r>
        <w:t>、</w:t>
      </w:r>
      <w:r>
        <w:rPr>
          <w:b/>
        </w:rPr>
        <w:t>MHC-</w:t>
      </w:r>
      <w:r>
        <w:t>Ⅱ</w:t>
      </w:r>
      <w:r>
        <w:t>在</w:t>
      </w:r>
      <w:r>
        <w:rPr>
          <w:b/>
        </w:rPr>
        <w:t>AA</w:t>
      </w:r>
      <w:r>
        <w:t>病程中的变化</w:t>
      </w:r>
    </w:p>
    <w:p w:rsidR="0018722C">
      <w:pPr>
        <w:topLinePunct/>
      </w:pPr>
      <w:r>
        <w:t>AA</w:t>
      </w:r>
      <w:r>
        <w:rPr>
          <w:rFonts w:ascii="宋体" w:hAnsi="宋体" w:eastAsia="宋体" w:hint="eastAsia"/>
        </w:rPr>
        <w:t>模型大鼠于致炎后</w:t>
      </w:r>
      <w:r>
        <w:t>d0</w:t>
      </w:r>
      <w:r>
        <w:rPr>
          <w:rFonts w:ascii="宋体" w:hAnsi="宋体" w:eastAsia="宋体" w:hint="eastAsia"/>
        </w:rPr>
        <w:t>、</w:t>
      </w:r>
      <w:r>
        <w:t>d7</w:t>
      </w:r>
      <w:r>
        <w:rPr>
          <w:rFonts w:ascii="宋体" w:hAnsi="宋体" w:eastAsia="宋体" w:hint="eastAsia"/>
        </w:rPr>
        <w:t>、</w:t>
      </w:r>
      <w:r>
        <w:t>d14</w:t>
      </w:r>
      <w:r>
        <w:rPr>
          <w:rFonts w:ascii="宋体" w:hAnsi="宋体" w:eastAsia="宋体" w:hint="eastAsia"/>
        </w:rPr>
        <w:t>、</w:t>
      </w:r>
      <w:r>
        <w:t>d21</w:t>
      </w:r>
      <w:r>
        <w:rPr>
          <w:rFonts w:ascii="宋体" w:hAnsi="宋体" w:eastAsia="宋体" w:hint="eastAsia"/>
        </w:rPr>
        <w:t>、</w:t>
      </w:r>
      <w:r>
        <w:t>d28</w:t>
      </w:r>
      <w:r>
        <w:rPr>
          <w:rFonts w:ascii="宋体" w:hAnsi="宋体" w:eastAsia="宋体" w:hint="eastAsia"/>
        </w:rPr>
        <w:t>、</w:t>
      </w:r>
      <w:r>
        <w:t>d35</w:t>
      </w:r>
      <w:r>
        <w:rPr>
          <w:rFonts w:ascii="宋体" w:hAnsi="宋体" w:eastAsia="宋体" w:hint="eastAsia"/>
        </w:rPr>
        <w:t>分别取骨髓源细胞，</w:t>
      </w:r>
      <w:r>
        <w:rPr>
          <w:rFonts w:ascii="宋体" w:hAnsi="宋体" w:eastAsia="宋体" w:hint="eastAsia"/>
        </w:rPr>
        <w:t>培养至第</w:t>
      </w:r>
      <w:r>
        <w:t>7</w:t>
      </w:r>
      <w:r>
        <w:rPr>
          <w:rFonts w:ascii="宋体" w:hAnsi="宋体" w:eastAsia="宋体" w:hint="eastAsia"/>
        </w:rPr>
        <w:t>天收集</w:t>
      </w:r>
      <w:r>
        <w:t>DCs</w:t>
      </w:r>
      <w:r>
        <w:rPr>
          <w:rFonts w:ascii="宋体" w:hAnsi="宋体" w:eastAsia="宋体" w:hint="eastAsia"/>
        </w:rPr>
        <w:t>，流式细胞仪检测</w:t>
      </w:r>
      <w:r>
        <w:t>CD80</w:t>
      </w:r>
      <w:r>
        <w:rPr>
          <w:rFonts w:ascii="宋体" w:hAnsi="宋体" w:eastAsia="宋体" w:hint="eastAsia"/>
        </w:rPr>
        <w:t>、</w:t>
      </w:r>
      <w:r>
        <w:t>CD86</w:t>
      </w:r>
      <w:r>
        <w:rPr>
          <w:rFonts w:ascii="宋体" w:hAnsi="宋体" w:eastAsia="宋体" w:hint="eastAsia"/>
        </w:rPr>
        <w:t>、</w:t>
      </w:r>
      <w:r>
        <w:t>MHC-</w:t>
      </w:r>
      <w:r>
        <w:rPr>
          <w:rFonts w:ascii="宋体" w:hAnsi="宋体" w:eastAsia="宋体" w:hint="eastAsia"/>
        </w:rPr>
        <w:t>Ⅱ的表达，以</w:t>
      </w:r>
      <w:r>
        <w:t>AA</w:t>
      </w:r>
      <w:r>
        <w:rPr>
          <w:rFonts w:ascii="宋体" w:hAnsi="宋体" w:eastAsia="宋体" w:hint="eastAsia"/>
        </w:rPr>
        <w:t>模型组平均荧光强度值与对照组的比值，观察</w:t>
      </w:r>
      <w:r>
        <w:t>CD80</w:t>
      </w:r>
      <w:r>
        <w:rPr>
          <w:rFonts w:ascii="宋体" w:hAnsi="宋体" w:eastAsia="宋体" w:hint="eastAsia"/>
        </w:rPr>
        <w:t>、</w:t>
      </w:r>
      <w:r>
        <w:t>CD86</w:t>
      </w:r>
      <w:r>
        <w:rPr>
          <w:rFonts w:ascii="宋体" w:hAnsi="宋体" w:eastAsia="宋体" w:hint="eastAsia"/>
        </w:rPr>
        <w:t>、</w:t>
      </w:r>
      <w:r>
        <w:t>MHC-</w:t>
      </w:r>
      <w:r>
        <w:rPr>
          <w:rFonts w:ascii="宋体" w:hAnsi="宋体" w:eastAsia="宋体" w:hint="eastAsia"/>
        </w:rPr>
        <w:t>Ⅱ在</w:t>
      </w:r>
      <w:r>
        <w:t>AA</w:t>
      </w:r>
      <w:r>
        <w:rPr>
          <w:rFonts w:ascii="宋体" w:hAnsi="宋体" w:eastAsia="宋体" w:hint="eastAsia"/>
        </w:rPr>
        <w:t>病程中的变化。与</w:t>
      </w:r>
      <w:r>
        <w:t>d0</w:t>
      </w:r>
      <w:r>
        <w:rPr>
          <w:rFonts w:ascii="宋体" w:hAnsi="宋体" w:eastAsia="宋体" w:hint="eastAsia"/>
        </w:rPr>
        <w:t>的比值相比，</w:t>
      </w:r>
      <w:r>
        <w:t>CD80</w:t>
      </w:r>
      <w:r>
        <w:rPr>
          <w:rFonts w:ascii="宋体" w:hAnsi="宋体" w:eastAsia="宋体" w:hint="eastAsia"/>
        </w:rPr>
        <w:t>、</w:t>
      </w:r>
      <w:r>
        <w:t>CD86</w:t>
      </w:r>
      <w:r>
        <w:rPr>
          <w:rFonts w:ascii="宋体" w:hAnsi="宋体" w:eastAsia="宋体" w:hint="eastAsia"/>
        </w:rPr>
        <w:t>、</w:t>
      </w:r>
      <w:r>
        <w:t>MHC-</w:t>
      </w:r>
      <w:r>
        <w:rPr>
          <w:rFonts w:ascii="宋体" w:hAnsi="宋体" w:eastAsia="宋体" w:hint="eastAsia"/>
        </w:rPr>
        <w:t>Ⅱ在</w:t>
      </w:r>
      <w:r>
        <w:t>d21</w:t>
      </w:r>
      <w:r>
        <w:rPr>
          <w:rFonts w:ascii="宋体" w:hAnsi="宋体" w:eastAsia="宋体" w:hint="eastAsia"/>
        </w:rPr>
        <w:t>、</w:t>
      </w:r>
      <w:r>
        <w:t>d28</w:t>
      </w:r>
      <w:r>
        <w:rPr>
          <w:rFonts w:ascii="宋体" w:hAnsi="宋体" w:eastAsia="宋体" w:hint="eastAsia"/>
        </w:rPr>
        <w:t>比值显著升</w:t>
      </w:r>
      <w:r>
        <w:rPr>
          <w:rFonts w:ascii="宋体" w:hAnsi="宋体" w:eastAsia="宋体" w:hint="eastAsia"/>
        </w:rPr>
        <w:t>高</w:t>
      </w:r>
    </w:p>
    <w:p w:rsidR="0018722C">
      <w:pPr>
        <w:topLinePunct/>
      </w:pPr>
      <w:r>
        <w:rPr>
          <w:rFonts w:ascii="宋体" w:eastAsia="宋体" w:hint="eastAsia"/>
        </w:rPr>
        <w:t>（</w:t>
      </w:r>
      <w:r>
        <w:rPr>
          <w:rFonts w:ascii="宋体" w:eastAsia="宋体" w:hint="eastAsia"/>
        </w:rPr>
        <w:t>图</w:t>
      </w:r>
      <w:r>
        <w:t>25</w:t>
      </w:r>
      <w:r>
        <w:rPr>
          <w:rFonts w:ascii="宋体" w:eastAsia="宋体" w:hint="eastAsia"/>
        </w:rPr>
        <w:t>）</w:t>
      </w:r>
      <w:r>
        <w:rPr>
          <w:rFonts w:ascii="宋体" w:eastAsia="宋体" w:hint="eastAsia"/>
        </w:rPr>
        <w:t>。</w:t>
      </w:r>
    </w:p>
    <w:p w:rsidR="0018722C">
      <w:pPr>
        <w:pStyle w:val="aff7"/>
        <w:topLinePunct/>
      </w:pPr>
      <w:r>
        <w:drawing>
          <wp:inline>
            <wp:extent cx="3382473" cy="2403538"/>
            <wp:effectExtent l="0" t="0" r="0" b="0"/>
            <wp:docPr id="43" name="image59.png" descr=""/>
            <wp:cNvGraphicFramePr>
              <a:graphicFrameLocks noChangeAspect="1"/>
            </wp:cNvGraphicFramePr>
            <a:graphic>
              <a:graphicData uri="http://schemas.openxmlformats.org/drawingml/2006/picture">
                <pic:pic>
                  <pic:nvPicPr>
                    <pic:cNvPr id="44" name="image59.png"/>
                    <pic:cNvPicPr/>
                  </pic:nvPicPr>
                  <pic:blipFill>
                    <a:blip r:embed="rId72" cstate="print"/>
                    <a:stretch>
                      <a:fillRect/>
                    </a:stretch>
                  </pic:blipFill>
                  <pic:spPr>
                    <a:xfrm>
                      <a:off x="0" y="0"/>
                      <a:ext cx="3382473" cy="24035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25</w:t>
      </w:r>
      <w:r>
        <w:t xml:space="preserve">  </w:t>
      </w:r>
      <w:r w:rsidRPr="00DB64CE">
        <w:rPr>
          <w:rFonts w:cstheme="minorBidi" w:hAnsiTheme="minorHAnsi" w:eastAsiaTheme="minorHAnsi" w:asciiTheme="minorHAnsi"/>
        </w:rPr>
        <w:t>CD80</w:t>
      </w:r>
      <w:r>
        <w:rPr>
          <w:rFonts w:ascii="宋体" w:hAnsi="宋体" w:eastAsia="宋体" w:hint="eastAsia" w:cstheme="minorBidi"/>
        </w:rPr>
        <w:t>，</w:t>
      </w:r>
      <w:r>
        <w:rPr>
          <w:rFonts w:cstheme="minorBidi" w:hAnsiTheme="minorHAnsi" w:eastAsiaTheme="minorHAnsi" w:asciiTheme="minorHAnsi"/>
        </w:rPr>
        <w:t>CD86</w:t>
      </w:r>
      <w:r>
        <w:rPr>
          <w:rFonts w:ascii="宋体" w:hAnsi="宋体" w:eastAsia="宋体" w:hint="eastAsia" w:cstheme="minorBidi"/>
        </w:rPr>
        <w:t>，</w:t>
      </w:r>
      <w:r>
        <w:rPr>
          <w:rFonts w:cstheme="minorBidi" w:hAnsiTheme="minorHAnsi" w:eastAsiaTheme="minorHAnsi" w:asciiTheme="minorHAnsi"/>
        </w:rPr>
        <w:t>MHC-</w:t>
      </w:r>
      <w:r>
        <w:rPr>
          <w:rFonts w:ascii="宋体" w:hAnsi="宋体" w:eastAsia="宋体" w:hint="eastAsia" w:cstheme="minorBidi"/>
        </w:rPr>
        <w:t>Ⅱ在</w:t>
      </w:r>
      <w:r>
        <w:rPr>
          <w:rFonts w:cstheme="minorBidi" w:hAnsiTheme="minorHAnsi" w:eastAsiaTheme="minorHAnsi" w:asciiTheme="minorHAnsi"/>
        </w:rPr>
        <w:t>AA</w:t>
      </w:r>
      <w:r>
        <w:rPr>
          <w:rFonts w:ascii="宋体" w:hAnsi="宋体" w:eastAsia="宋体" w:hint="eastAsia" w:cstheme="minorBidi"/>
        </w:rPr>
        <w:t>大鼠骨髓源</w:t>
      </w:r>
      <w:r>
        <w:rPr>
          <w:rFonts w:cstheme="minorBidi" w:hAnsiTheme="minorHAnsi" w:eastAsiaTheme="minorHAnsi" w:asciiTheme="minorHAnsi"/>
        </w:rPr>
        <w:t>DCs</w:t>
      </w:r>
      <w:r>
        <w:rPr>
          <w:rFonts w:ascii="宋体" w:hAnsi="宋体" w:eastAsia="宋体" w:hint="eastAsia" w:cstheme="minorBidi"/>
        </w:rPr>
        <w:t>病程中的变化</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R="004B696B">
        <w:rPr>
          <w:rFonts w:cstheme="minorBidi" w:hAnsiTheme="minorHAnsi" w:eastAsiaTheme="minorHAnsi" w:asciiTheme="minorHAnsi"/>
        </w:rPr>
        <w:t xml:space="preserve">, n=3</w:t>
      </w:r>
      <w:r>
        <w:rPr>
          <w:rFonts w:ascii="宋体" w:hAnsi="宋体" w:eastAsia="宋体" w:hint="eastAsia" w:cstheme="minorBidi"/>
        </w:rPr>
        <w:t>）</w:t>
      </w:r>
      <w:r>
        <w:rPr>
          <w:rFonts w:cstheme="minorBidi" w:hAnsiTheme="minorHAnsi" w:eastAsiaTheme="minorHAnsi" w:asciiTheme="minorHAnsi"/>
        </w:rPr>
        <w:t>Fig 25</w:t>
      </w:r>
      <w:r w:rsidR="001852F3">
        <w:rPr>
          <w:rFonts w:cstheme="minorBidi" w:hAnsiTheme="minorHAnsi" w:eastAsiaTheme="minorHAnsi" w:asciiTheme="minorHAnsi"/>
        </w:rPr>
        <w:t xml:space="preserve">  The change of CD80,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CD86,</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MHC-</w:t>
      </w:r>
      <w:r>
        <w:rPr>
          <w:rFonts w:ascii="宋体" w:hAnsi="宋体" w:eastAsia="宋体" w:hint="eastAsia" w:cstheme="minorBidi"/>
        </w:rPr>
        <w:t>Ⅱ</w:t>
      </w:r>
      <w:r>
        <w:rPr>
          <w:rFonts w:cstheme="minorBidi" w:hAnsiTheme="minorHAnsi" w:eastAsiaTheme="minorHAnsi" w:asciiTheme="minorHAnsi"/>
        </w:rPr>
        <w:t>in different course of AA rats.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432" from="416.739227pt,-35.831398pt" to="421.511853pt,-35.831398pt" stroked="true" strokeweight=".442205pt" strokecolor="#000000">
            <v:stroke dashstyle="solid"/>
            <w10:wrap type="none"/>
          </v:line>
        </w:pict>
      </w:r>
      <w:r>
        <w:rPr>
          <w:kern w:val="2"/>
          <w:szCs w:val="22"/>
          <w:rFonts w:cstheme="minorBidi" w:hAnsiTheme="minorHAnsi" w:eastAsiaTheme="minorHAnsi" w:asciiTheme="minorHAnsi"/>
          <w:sz w:val="12"/>
        </w:rPr>
        <w:t># </w:t>
      </w:r>
      <w:r>
        <w:rPr>
          <w:kern w:val="2"/>
          <w:szCs w:val="22"/>
          <w:rFonts w:cstheme="minorBidi" w:hAnsiTheme="minorHAnsi" w:eastAsiaTheme="minorHAnsi" w:asciiTheme="minorHAnsi"/>
          <w:sz w:val="18"/>
        </w:rPr>
        <w:t>P &lt;</w:t>
      </w:r>
      <w:r w:rsidR="004B696B">
        <w:rPr>
          <w:kern w:val="2"/>
          <w:szCs w:val="22"/>
          <w:rFonts w:cstheme="minorBidi" w:hAnsiTheme="minorHAnsi" w:eastAsiaTheme="minorHAnsi" w:asciiTheme="minorHAnsi"/>
          <w:sz w:val="18"/>
        </w:rPr>
        <w:t>0.05, compared with d0.</w:t>
      </w:r>
    </w:p>
    <w:p w:rsidR="0018722C">
      <w:pPr>
        <w:pStyle w:val="Heading4"/>
        <w:topLinePunct/>
        <w:ind w:left="200" w:hangingChars="200" w:hanging="200"/>
      </w:pPr>
      <w:r>
        <w:rPr>
          <w:b/>
        </w:rPr>
        <w:t>3.1.7.2</w:t>
      </w:r>
      <w:r>
        <w:t xml:space="preserve"> </w:t>
      </w:r>
      <w:r>
        <w:rPr>
          <w:b/>
        </w:rPr>
        <w:t>AA</w:t>
      </w:r>
      <w:r>
        <w:t>大鼠骨髓源</w:t>
      </w:r>
      <w:r>
        <w:rPr>
          <w:b/>
        </w:rPr>
        <w:t>DCs</w:t>
      </w:r>
      <w:r>
        <w:t>β</w:t>
      </w:r>
      <w:r>
        <w:rPr>
          <w:b/>
        </w:rPr>
        <w:t>2</w:t>
      </w:r>
      <w:r>
        <w:rPr>
          <w:b/>
        </w:rPr>
        <w:t>-AR</w:t>
      </w:r>
      <w:r>
        <w:t>、</w:t>
      </w:r>
      <w:r>
        <w:rPr>
          <w:b/>
        </w:rPr>
        <w:t>GRK2</w:t>
      </w:r>
      <w:r>
        <w:t>在</w:t>
      </w:r>
      <w:r>
        <w:rPr>
          <w:b/>
        </w:rPr>
        <w:t>AA</w:t>
      </w:r>
      <w:r>
        <w:t>病程中的变化</w:t>
      </w:r>
    </w:p>
    <w:p w:rsidR="0018722C">
      <w:pPr>
        <w:topLinePunct/>
      </w:pPr>
      <w:r>
        <w:t>AA</w:t>
      </w:r>
      <w:r>
        <w:rPr>
          <w:rFonts w:ascii="宋体" w:hAnsi="宋体" w:eastAsia="宋体" w:hint="eastAsia"/>
        </w:rPr>
        <w:t>模型大鼠于致炎后</w:t>
      </w:r>
      <w:r>
        <w:t>d0</w:t>
      </w:r>
      <w:r>
        <w:rPr>
          <w:rFonts w:ascii="宋体" w:hAnsi="宋体" w:eastAsia="宋体" w:hint="eastAsia"/>
        </w:rPr>
        <w:t>、</w:t>
      </w:r>
      <w:r>
        <w:t>d7</w:t>
      </w:r>
      <w:r>
        <w:rPr>
          <w:rFonts w:ascii="宋体" w:hAnsi="宋体" w:eastAsia="宋体" w:hint="eastAsia"/>
        </w:rPr>
        <w:t>、</w:t>
      </w:r>
      <w:r>
        <w:t>d14</w:t>
      </w:r>
      <w:r>
        <w:rPr>
          <w:rFonts w:ascii="宋体" w:hAnsi="宋体" w:eastAsia="宋体" w:hint="eastAsia"/>
        </w:rPr>
        <w:t>、</w:t>
      </w:r>
      <w:r>
        <w:t>d21</w:t>
      </w:r>
      <w:r>
        <w:rPr>
          <w:rFonts w:ascii="宋体" w:hAnsi="宋体" w:eastAsia="宋体" w:hint="eastAsia"/>
        </w:rPr>
        <w:t>、</w:t>
      </w:r>
      <w:r>
        <w:t>d28</w:t>
      </w:r>
      <w:r>
        <w:rPr>
          <w:rFonts w:ascii="宋体" w:hAnsi="宋体" w:eastAsia="宋体" w:hint="eastAsia"/>
        </w:rPr>
        <w:t>分别取骨髓源细胞，培养至第</w:t>
      </w:r>
      <w:r>
        <w:t>7</w:t>
      </w:r>
      <w:r>
        <w:rPr>
          <w:rFonts w:ascii="宋体" w:hAnsi="宋体" w:eastAsia="宋体" w:hint="eastAsia"/>
        </w:rPr>
        <w:t>天收集</w:t>
      </w:r>
      <w:r>
        <w:t>DCs</w:t>
      </w:r>
      <w:r>
        <w:rPr>
          <w:rFonts w:ascii="宋体" w:hAnsi="宋体" w:eastAsia="宋体" w:hint="eastAsia"/>
        </w:rPr>
        <w:t>，经高速冷冻离心，胞浆、胞膜分离等处理后</w:t>
      </w:r>
      <w:r>
        <w:t>Western </w:t>
      </w:r>
      <w:r>
        <w:t>blot</w:t>
      </w:r>
      <w:r>
        <w:rPr>
          <w:rFonts w:ascii="宋体" w:hAnsi="宋体" w:eastAsia="宋体" w:hint="eastAsia"/>
        </w:rPr>
        <w:t>法检测胞膜中</w:t>
      </w:r>
      <w:r>
        <w:t>β</w:t>
      </w:r>
      <w:r>
        <w:t>2</w:t>
      </w:r>
      <w:r>
        <w:t>-AR</w:t>
      </w:r>
      <w:r>
        <w:rPr>
          <w:rFonts w:ascii="宋体" w:hAnsi="宋体" w:eastAsia="宋体" w:hint="eastAsia"/>
        </w:rPr>
        <w:t>、</w:t>
      </w:r>
      <w:r>
        <w:t>GRK2</w:t>
      </w:r>
      <w:r>
        <w:rPr>
          <w:rFonts w:ascii="宋体" w:hAnsi="宋体" w:eastAsia="宋体" w:hint="eastAsia"/>
        </w:rPr>
        <w:t>的表达。与</w:t>
      </w:r>
      <w:r>
        <w:t>d0</w:t>
      </w:r>
      <w:r>
        <w:rPr>
          <w:rFonts w:ascii="宋体" w:hAnsi="宋体" w:eastAsia="宋体" w:hint="eastAsia"/>
        </w:rPr>
        <w:t>相比，</w:t>
      </w:r>
      <w:r>
        <w:t>d21</w:t>
      </w:r>
      <w:r>
        <w:rPr>
          <w:rFonts w:ascii="宋体" w:hAnsi="宋体" w:eastAsia="宋体" w:hint="eastAsia"/>
        </w:rPr>
        <w:t>、</w:t>
      </w:r>
      <w:r>
        <w:t>d28</w:t>
      </w:r>
      <w:r w:rsidR="001852F3">
        <w:t xml:space="preserve">β</w:t>
      </w:r>
      <w:r>
        <w:t>2</w:t>
      </w:r>
      <w:r>
        <w:t>-AR</w:t>
      </w:r>
      <w:r>
        <w:rPr>
          <w:rFonts w:ascii="宋体" w:hAnsi="宋体" w:eastAsia="宋体" w:hint="eastAsia"/>
        </w:rPr>
        <w:t>的表达显著降低，</w:t>
      </w:r>
      <w:r>
        <w:t>GRK2</w:t>
      </w:r>
      <w:r>
        <w:rPr>
          <w:rFonts w:ascii="宋体" w:hAnsi="宋体" w:eastAsia="宋体" w:hint="eastAsia"/>
        </w:rPr>
        <w:t>的表达显著升高</w:t>
      </w:r>
      <w:r>
        <w:rPr>
          <w:rFonts w:ascii="宋体" w:hAnsi="宋体" w:eastAsia="宋体" w:hint="eastAsia"/>
        </w:rPr>
        <w:t>（</w:t>
      </w:r>
      <w:r>
        <w:rPr>
          <w:rFonts w:ascii="宋体" w:hAnsi="宋体" w:eastAsia="宋体" w:hint="eastAsia"/>
        </w:rPr>
        <w:t xml:space="preserve">图</w:t>
      </w:r>
      <w:r>
        <w:t>26</w:t>
      </w:r>
      <w:r>
        <w:rPr>
          <w:rFonts w:ascii="宋体" w:hAnsi="宋体" w:eastAsia="宋体" w:hint="eastAsia"/>
        </w:rPr>
        <w:t>）</w:t>
      </w:r>
      <w:r>
        <w:rPr>
          <w:rFonts w:ascii="宋体" w:hAns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135.050003pt;margin-top:6.758674pt;width:325.55pt;height:67.8pt;mso-position-horizontal-relative:page;mso-position-vertical-relative:paragraph;z-index:-94408" coordorigin="2701,135" coordsize="6511,1356">
            <v:shape style="position:absolute;left:3409;top:1310;width:5803;height:181" type="#_x0000_t75" stroked="false">
              <v:imagedata r:id="rId73" o:title=""/>
            </v:shape>
            <v:shape style="position:absolute;left:2701;top:1389;width:708;height:102" coordorigin="2701,1389" coordsize="708,102" path="m3289,1389l3289,1491,3326,1491,3389,1459,3315,1459,3319,1455,3319,1444,3315,1439,3389,1439,3289,1389xm3289,1439l2705,1439,2701,1444,2701,1455,2705,1459,3289,1459,3289,1439xm3389,1439l3315,1439,3319,1444,3319,1455,3315,1459,3389,1459,3409,1449,3389,1439xe" filled="true" fillcolor="#000000" stroked="false">
              <v:path arrowok="t"/>
              <v:fill type="solid"/>
            </v:shape>
            <v:shape style="position:absolute;left:3409;top:135;width:5763;height:559" type="#_x0000_t75" stroked="false">
              <v:imagedata r:id="rId74" o:title=""/>
            </v:shape>
            <v:shape style="position:absolute;left:2701;top:213;width:708;height:673" coordorigin="2701,213" coordsize="708,673" path="m3409,826l3389,816,3289,766,3289,816,2705,816,2701,821,2701,832,2705,836,3289,836,3289,886,3389,836,3409,826m3409,273l3389,263,3289,213,3289,263,2705,263,2701,268,2701,279,2705,283,3289,283,3289,333,3389,283,3409,273e" filled="true" fillcolor="#000000" stroked="false">
              <v:path arrowok="t"/>
              <v:fill type="solid"/>
            </v:shape>
            <v:shape style="position:absolute;left:3409;top:688;width:5803;height:622" type="#_x0000_t75" stroked="false">
              <v:imagedata r:id="rId75" o:title=""/>
            </v:shape>
            <w10:wrap type="none"/>
          </v:group>
        </w:pict>
      </w:r>
    </w:p>
    <w:p w:rsidR="0018722C">
      <w:pPr>
        <w:pStyle w:val="ae"/>
        <w:topLinePunct/>
      </w:pPr>
      <w:r>
        <w:rPr>
          <w:kern w:val="2"/>
          <w:szCs w:val="22"/>
          <w:rFonts w:cstheme="minorBidi" w:hAnsiTheme="minorHAnsi" w:eastAsiaTheme="minorHAnsi" w:asciiTheme="minorHAnsi"/>
          <w:sz w:val="21"/>
        </w:rPr>
        <w:t>d0</w:t>
      </w:r>
      <w:r w:rsidRPr="00000000">
        <w:rPr>
          <w:kern w:val="2"/>
          <w:sz w:val="22"/>
          <w:szCs w:val="22"/>
          <w:rFonts w:cstheme="minorBidi" w:hAnsiTheme="minorHAnsi" w:eastAsiaTheme="minorHAnsi" w:asciiTheme="minorHAnsi"/>
        </w:rPr>
        <w:tab/>
        <w:t>d7</w:t>
      </w:r>
      <w:r w:rsidRPr="00000000">
        <w:rPr>
          <w:kern w:val="2"/>
          <w:sz w:val="22"/>
          <w:szCs w:val="22"/>
          <w:rFonts w:cstheme="minorBidi" w:hAnsiTheme="minorHAnsi" w:eastAsiaTheme="minorHAnsi" w:asciiTheme="minorHAnsi"/>
        </w:rPr>
        <w:tab/>
        <w:t>d14</w:t>
      </w:r>
      <w:r w:rsidRPr="00000000">
        <w:rPr>
          <w:kern w:val="2"/>
          <w:sz w:val="22"/>
          <w:szCs w:val="22"/>
          <w:rFonts w:cstheme="minorBidi" w:hAnsiTheme="minorHAnsi" w:eastAsiaTheme="minorHAnsi" w:asciiTheme="minorHAnsi"/>
        </w:rPr>
        <w:tab/>
        <w:t>d21</w:t>
      </w:r>
      <w:r w:rsidRPr="00000000">
        <w:rPr>
          <w:kern w:val="2"/>
          <w:sz w:val="22"/>
          <w:szCs w:val="22"/>
          <w:rFonts w:cstheme="minorBidi" w:hAnsiTheme="minorHAnsi" w:eastAsiaTheme="minorHAnsi" w:asciiTheme="minorHAnsi"/>
        </w:rPr>
        <w:tab/>
        <w:t>d28</w:t>
      </w:r>
    </w:p>
    <w:p w:rsidR="0018722C">
      <w:pPr>
        <w:pStyle w:val="ae"/>
        <w:topLinePunct/>
      </w:pPr>
      <w:r>
        <w:rPr>
          <w:kern w:val="2"/>
          <w:sz w:val="22"/>
          <w:szCs w:val="22"/>
          <w:rFonts w:cstheme="minorBidi" w:hAnsiTheme="minorHAnsi" w:eastAsiaTheme="minorHAnsi" w:asciiTheme="minorHAnsi"/>
        </w:rPr>
        <w:pict>
          <v:shape style="margin-left:292.489990pt;margin-top:5.232580pt;width:10.6pt;height:11.7pt;mso-position-horizontal-relative:page;mso-position-vertical-relative:paragraph;z-index:-94480" type="#_x0000_t202" filled="false" stroked="false">
            <v:textbox inset="0,0,0,0">
              <w:txbxContent>
                <w:p w:rsidR="0018722C">
                  <w:pPr>
                    <w:spacing w:line="234" w:lineRule="exact" w:before="0"/>
                    <w:ind w:leftChars="0" w:left="0" w:rightChars="0" w:right="0" w:firstLineChars="0" w:firstLine="0"/>
                    <w:jc w:val="left"/>
                    <w:rPr>
                      <w:sz w:val="21"/>
                    </w:rPr>
                  </w:pPr>
                  <w:r>
                    <w:rPr>
                      <w:sz w:val="21"/>
                    </w:rPr>
                    <w:t>46</w:t>
                  </w:r>
                </w:p>
              </w:txbxContent>
            </v:textbox>
            <w10:wrap type="none"/>
          </v:shape>
        </w:pict>
      </w:r>
      <w:r>
        <w:rPr>
          <w:kern w:val="2"/>
          <w:szCs w:val="22"/>
          <w:rFonts w:cstheme="minorBidi" w:hAnsiTheme="minorHAnsi" w:eastAsiaTheme="minorHAnsi" w:asciiTheme="minorHAnsi"/>
          <w:sz w:val="21"/>
        </w:rPr>
        <w:t>β</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-AR</w:t>
      </w:r>
    </w:p>
    <w:p w:rsidR="0018722C">
      <w:pPr>
        <w:topLinePunct/>
      </w:pPr>
      <w:r>
        <w:rPr>
          <w:rFonts w:cstheme="minorBidi" w:hAnsiTheme="minorHAnsi" w:eastAsiaTheme="minorHAnsi" w:asciiTheme="minorHAnsi"/>
        </w:rPr>
        <w:t>GRK2</w:t>
      </w:r>
    </w:p>
    <w:p w:rsidR="0018722C">
      <w:pPr>
        <w:spacing w:line="150" w:lineRule="exact" w:before="92"/>
        <w:ind w:leftChars="0" w:left="353" w:rightChars="0" w:right="0" w:firstLineChars="0" w:firstLine="0"/>
        <w:jc w:val="left"/>
        <w:topLinePunct/>
      </w:pPr>
      <w:r>
        <w:rPr>
          <w:kern w:val="2"/>
          <w:sz w:val="21"/>
          <w:szCs w:val="22"/>
          <w:rFonts w:cstheme="minorBidi" w:hAnsiTheme="minorHAnsi" w:eastAsiaTheme="minorHAnsi" w:asciiTheme="minorHAnsi"/>
        </w:rPr>
        <w:t>β-actin</w:t>
      </w:r>
    </w:p>
    <w:p w:rsidR="0018722C">
      <w:pPr>
        <w:pStyle w:val="affff5"/>
        <w:keepNext/>
        <w:topLinePunct/>
      </w:pPr>
      <w:r>
        <w:rPr>
          <w:sz w:val="2"/>
        </w:rPr>
        <w:pict>
          <v:group style="width:4.75pt;height:.45pt;mso-position-horizontal-relative:char;mso-position-vertical-relative:line" coordorigin="0,0" coordsize="95,9">
            <v:line style="position:absolute" from="0,4" to="95,4" stroked="true" strokeweight=".442228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26   β</w:t>
      </w:r>
      <w:r>
        <w:rPr>
          <w:rFonts w:cstheme="minorBidi" w:hAnsiTheme="minorHAnsi" w:eastAsiaTheme="minorHAnsi" w:asciiTheme="minorHAnsi"/>
        </w:rPr>
        <w:t>2</w:t>
      </w:r>
      <w:r>
        <w:t xml:space="preserve">  </w:t>
      </w:r>
      <w:r>
        <w:rPr>
          <w:rFonts w:cstheme="minorBidi" w:hAnsiTheme="minorHAnsi" w:eastAsiaTheme="minorHAnsi" w:asciiTheme="minorHAnsi"/>
        </w:rPr>
        <w:t>-AR, GRK2</w:t>
      </w:r>
      <w:r>
        <w:rPr>
          <w:rFonts w:ascii="宋体" w:hAnsi="宋体" w:eastAsia="宋体" w:hint="eastAsia" w:cstheme="minorBidi"/>
        </w:rPr>
        <w:t>在</w:t>
      </w:r>
      <w:r>
        <w:rPr>
          <w:rFonts w:cstheme="minorBidi" w:hAnsiTheme="minorHAnsi" w:eastAsiaTheme="minorHAnsi" w:asciiTheme="minorHAnsi"/>
        </w:rPr>
        <w:t>AA</w:t>
      </w:r>
      <w:r>
        <w:rPr>
          <w:rFonts w:ascii="宋体" w:hAnsi="宋体" w:eastAsia="宋体" w:hint="eastAsia" w:cstheme="minorBidi"/>
        </w:rPr>
        <w:t>大鼠骨髓源</w:t>
      </w:r>
      <w:r>
        <w:rPr>
          <w:rFonts w:cstheme="minorBidi" w:hAnsiTheme="minorHAnsi" w:eastAsiaTheme="minorHAnsi" w:asciiTheme="minorHAnsi"/>
        </w:rPr>
        <w:t>DCs</w:t>
      </w:r>
      <w:r>
        <w:rPr>
          <w:rFonts w:ascii="宋体" w:hAnsi="宋体" w:eastAsia="宋体" w:hint="eastAsia" w:cstheme="minorBidi"/>
        </w:rPr>
        <w:t>胞膜中的变化</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R="004B696B">
        <w:rPr>
          <w:rFonts w:cstheme="minorBidi" w:hAnsiTheme="minorHAnsi" w:eastAsiaTheme="minorHAnsi" w:asciiTheme="minorHAnsi"/>
        </w:rPr>
        <w:t xml:space="preserve">, n=3</w:t>
      </w:r>
      <w:r>
        <w:rPr>
          <w:rFonts w:ascii="宋体" w:hAnsi="宋体" w:eastAsia="宋体" w:hint="eastAsia" w:cstheme="minorBidi"/>
        </w:rPr>
        <w:t>）</w:t>
      </w:r>
    </w:p>
    <w:p w:rsidR="0018722C">
      <w:pPr>
        <w:topLinePunct/>
      </w:pPr>
      <w:r>
        <w:rPr>
          <w:rFonts w:cstheme="minorBidi" w:hAnsiTheme="minorHAnsi" w:eastAsiaTheme="minorHAnsi" w:asciiTheme="minorHAnsi"/>
        </w:rPr>
        <w:t>Fig 26</w:t>
      </w:r>
      <w:r w:rsidR="001852F3">
        <w:rPr>
          <w:rFonts w:cstheme="minorBidi" w:hAnsiTheme="minorHAnsi" w:eastAsiaTheme="minorHAnsi" w:asciiTheme="minorHAnsi"/>
        </w:rPr>
        <w:t xml:space="preserve">  The change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 GRK2 in different course of AA rats DCs.</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compared with d0.</w:t>
      </w:r>
    </w:p>
    <w:p w:rsidR="0018722C">
      <w:pPr>
        <w:pStyle w:val="Heading4"/>
        <w:topLinePunct/>
        <w:ind w:left="200" w:hangingChars="200" w:hanging="200"/>
      </w:pPr>
      <w:r>
        <w:rPr>
          <w:b/>
        </w:rPr>
        <w:t>3.1.7.3</w:t>
      </w:r>
      <w:r>
        <w:t xml:space="preserve"> </w:t>
      </w:r>
      <w:r>
        <w:rPr>
          <w:b/>
        </w:rPr>
        <w:t>AA</w:t>
      </w:r>
      <w:r>
        <w:t>大鼠骨髓源</w:t>
      </w:r>
      <w:r>
        <w:rPr>
          <w:b/>
        </w:rPr>
        <w:t>DCs</w:t>
      </w:r>
      <w:r>
        <w:t>β</w:t>
      </w:r>
      <w:r>
        <w:rPr>
          <w:b/>
        </w:rPr>
        <w:t>2</w:t>
      </w:r>
      <w:r>
        <w:rPr>
          <w:b/>
        </w:rPr>
        <w:t>-AR</w:t>
      </w:r>
      <w:r>
        <w:rPr>
          <w:b/>
        </w:rPr>
        <w:t> </w:t>
      </w:r>
      <w:r>
        <w:rPr>
          <w:b/>
        </w:rPr>
        <w:t>mRNA</w:t>
      </w:r>
      <w:r>
        <w:t>、</w:t>
      </w:r>
      <w:r>
        <w:rPr>
          <w:b/>
        </w:rPr>
        <w:t>GRK2 mRNA</w:t>
      </w:r>
      <w:r>
        <w:t>的变化</w:t>
      </w:r>
    </w:p>
    <w:p w:rsidR="0018722C">
      <w:pPr>
        <w:pStyle w:val="BodyText"/>
        <w:spacing w:line="336" w:lineRule="auto" w:before="122"/>
        <w:ind w:leftChars="0" w:left="120" w:rightChars="0" w:right="113" w:firstLineChars="0" w:firstLine="479"/>
        <w:rPr>
          <w:rFonts w:ascii="宋体" w:hAnsi="宋体" w:eastAsia="宋体" w:hint="eastAsia"/>
        </w:rPr>
        <w:topLinePunct/>
      </w:pPr>
      <w:r>
        <w:rPr>
          <w:rFonts w:ascii="宋体" w:hAnsi="宋体" w:eastAsia="宋体" w:hint="eastAsia"/>
        </w:rPr>
        <w:t>正常及</w:t>
      </w:r>
      <w:r>
        <w:t>AA</w:t>
      </w:r>
      <w:r>
        <w:rPr>
          <w:rFonts w:ascii="宋体" w:hAnsi="宋体" w:eastAsia="宋体" w:hint="eastAsia"/>
        </w:rPr>
        <w:t>模型大鼠于致炎后</w:t>
      </w:r>
      <w:r>
        <w:t>d35</w:t>
      </w:r>
      <w:r>
        <w:rPr>
          <w:rFonts w:ascii="宋体" w:hAnsi="宋体" w:eastAsia="宋体" w:hint="eastAsia"/>
          <w:spacing w:val="-2"/>
        </w:rPr>
        <w:t>分别取骨髓源细胞，培养至第</w:t>
      </w:r>
      <w:r>
        <w:t>7</w:t>
      </w:r>
      <w:r>
        <w:rPr>
          <w:rFonts w:ascii="宋体" w:hAnsi="宋体" w:eastAsia="宋体" w:hint="eastAsia"/>
        </w:rPr>
        <w:t>天收集</w:t>
      </w:r>
      <w:r>
        <w:t>DCs</w:t>
      </w:r>
      <w:r>
        <w:rPr>
          <w:rFonts w:ascii="宋体" w:hAnsi="宋体" w:eastAsia="宋体" w:hint="eastAsia"/>
        </w:rPr>
        <w:t>，</w:t>
      </w:r>
      <w:r w:rsidR="001852F3">
        <w:rPr>
          <w:rFonts w:ascii="宋体" w:hAnsi="宋体" w:eastAsia="宋体" w:hint="eastAsia"/>
        </w:rPr>
        <w:t xml:space="preserve">提取</w:t>
      </w:r>
      <w:r>
        <w:rPr>
          <w:spacing w:val="-2"/>
        </w:rPr>
        <w:t>RNA</w:t>
      </w:r>
      <w:r>
        <w:rPr>
          <w:rFonts w:ascii="宋体" w:hAnsi="宋体" w:eastAsia="宋体" w:hint="eastAsia"/>
          <w:spacing w:val="-2"/>
        </w:rPr>
        <w:t>，</w:t>
      </w:r>
      <w:r>
        <w:rPr>
          <w:spacing w:val="-2"/>
        </w:rPr>
        <w:t>QRT-PCR</w:t>
      </w:r>
      <w:r>
        <w:rPr>
          <w:rFonts w:ascii="宋体" w:hAnsi="宋体" w:eastAsia="宋体" w:hint="eastAsia"/>
        </w:rPr>
        <w:t>检测</w:t>
      </w:r>
      <w:r>
        <w:t>β</w:t>
      </w:r>
      <w:r>
        <w:rPr>
          <w:position w:val="-2"/>
          <w:sz w:val="16"/>
        </w:rPr>
        <w:t>2</w:t>
      </w:r>
      <w:r>
        <w:t>-AR mRNA</w:t>
      </w:r>
      <w:r>
        <w:rPr>
          <w:rFonts w:ascii="宋体" w:hAnsi="宋体" w:eastAsia="宋体" w:hint="eastAsia"/>
          <w:spacing w:val="-6"/>
        </w:rPr>
        <w:t>、</w:t>
      </w:r>
      <w:r>
        <w:t>GRK2 mRNA</w:t>
      </w:r>
      <w:r>
        <w:rPr>
          <w:rFonts w:ascii="宋体" w:hAnsi="宋体" w:eastAsia="宋体" w:hint="eastAsia"/>
          <w:spacing w:val="-2"/>
        </w:rPr>
        <w:t>的变化。提取总</w:t>
      </w:r>
      <w:r>
        <w:t>RNA</w:t>
      </w:r>
      <w:r>
        <w:rPr>
          <w:rFonts w:ascii="宋体" w:hAnsi="宋体" w:eastAsia="宋体" w:hint="eastAsia"/>
        </w:rPr>
        <w:t>的纯度测定，</w:t>
      </w:r>
      <w:r>
        <w:t>A260/A280</w:t>
      </w:r>
      <w:r>
        <w:rPr>
          <w:rFonts w:ascii="宋体" w:hAnsi="宋体" w:eastAsia="宋体" w:hint="eastAsia"/>
        </w:rPr>
        <w:t>值均在</w:t>
      </w:r>
      <w:r>
        <w:t>1.8</w:t>
      </w:r>
      <w:r>
        <w:rPr>
          <w:rFonts w:ascii="宋体" w:hAnsi="宋体" w:eastAsia="宋体" w:hint="eastAsia"/>
        </w:rPr>
        <w:t>以上，纯度较高。与对照组相比，</w:t>
      </w:r>
      <w:r>
        <w:rPr>
          <w:spacing w:val="0"/>
        </w:rPr>
        <w:t>AA</w:t>
      </w:r>
      <w:r>
        <w:rPr>
          <w:rFonts w:ascii="宋体" w:hAnsi="宋体" w:eastAsia="宋体" w:hint="eastAsia"/>
        </w:rPr>
        <w:t>模型组</w:t>
      </w:r>
      <w:r>
        <w:t>DCs</w:t>
      </w:r>
      <w:r w:rsidR="001852F3">
        <w:t xml:space="preserve">β</w:t>
      </w:r>
      <w:r>
        <w:rPr>
          <w:position w:val="-2"/>
          <w:sz w:val="16"/>
        </w:rPr>
        <w:t>2</w:t>
      </w:r>
      <w:r>
        <w:t>-AR mRNA</w:t>
      </w:r>
      <w:r>
        <w:rPr>
          <w:rFonts w:ascii="宋体" w:hAnsi="宋体" w:eastAsia="宋体" w:hint="eastAsia"/>
        </w:rPr>
        <w:t>、</w:t>
      </w:r>
      <w:r>
        <w:t>GRK2 mRNA</w:t>
      </w:r>
      <w:r>
        <w:rPr>
          <w:rFonts w:ascii="宋体" w:hAnsi="宋体" w:eastAsia="宋体" w:hint="eastAsia"/>
        </w:rPr>
        <w:t>无显著变化（</w:t>
      </w:r>
      <w:r>
        <w:rPr>
          <w:rFonts w:ascii="宋体" w:hAnsi="宋体" w:eastAsia="宋体" w:hint="eastAsia"/>
          <w:spacing w:val="0"/>
        </w:rPr>
        <w:t>图</w:t>
      </w:r>
      <w:r>
        <w:t>27</w:t>
      </w:r>
      <w:r>
        <w:rPr>
          <w:rFonts w:ascii="宋体" w:hAnsi="宋体" w:eastAsia="宋体" w:hint="eastAsia"/>
          <w:spacing w:val="-60"/>
        </w:rPr>
        <w:t>）</w:t>
      </w:r>
      <w:r>
        <w:rPr>
          <w:rFonts w:ascii="宋体" w:hAnsi="宋体" w:eastAsia="宋体" w:hint="eastAsia"/>
        </w:rPr>
        <w:t>。</w:t>
      </w:r>
    </w:p>
    <w:p w:rsidR="0018722C">
      <w:pPr>
        <w:pStyle w:val="aff7"/>
        <w:topLinePunct/>
      </w:pPr>
      <w:r>
        <w:drawing>
          <wp:inline>
            <wp:extent cx="3273810" cy="2463165"/>
            <wp:effectExtent l="0" t="0" r="0" b="0"/>
            <wp:docPr id="45" name="image63.png" descr=""/>
            <wp:cNvGraphicFramePr>
              <a:graphicFrameLocks noChangeAspect="1"/>
            </wp:cNvGraphicFramePr>
            <a:graphic>
              <a:graphicData uri="http://schemas.openxmlformats.org/drawingml/2006/picture">
                <pic:pic>
                  <pic:nvPicPr>
                    <pic:cNvPr id="46" name="image63.png"/>
                    <pic:cNvPicPr/>
                  </pic:nvPicPr>
                  <pic:blipFill>
                    <a:blip r:embed="rId77" cstate="print"/>
                    <a:stretch>
                      <a:fillRect/>
                    </a:stretch>
                  </pic:blipFill>
                  <pic:spPr>
                    <a:xfrm>
                      <a:off x="0" y="0"/>
                      <a:ext cx="3273810" cy="2463165"/>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4336" from="412.889221pt,2.192755pt" to="417.661847pt,2.192755pt" stroked="true" strokeweight=".442205pt" strokecolor="#000000">
            <v:stroke dashstyle="solid"/>
            <w10:wrap type="none"/>
          </v:line>
        </w:pict>
      </w: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27   β</w:t>
      </w:r>
      <w:r>
        <w:rPr>
          <w:kern w:val="2"/>
          <w:szCs w:val="22"/>
          <w:rFonts w:cstheme="minorBidi" w:hAnsiTheme="minorHAnsi" w:eastAsiaTheme="minorHAnsi" w:asciiTheme="minorHAnsi"/>
          <w:sz w:val="12"/>
        </w:rPr>
        <w:t>2</w:t>
      </w:r>
      <w:r>
        <w:t xml:space="preserve">  </w:t>
      </w:r>
      <w:r>
        <w:rPr>
          <w:kern w:val="2"/>
          <w:szCs w:val="22"/>
          <w:rFonts w:cstheme="minorBidi" w:hAnsiTheme="minorHAnsi" w:eastAsiaTheme="minorHAnsi" w:asciiTheme="minorHAnsi"/>
          <w:sz w:val="18"/>
        </w:rPr>
        <w:t>-AR mRNA</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GRK2 mRNA</w:t>
      </w:r>
      <w:r>
        <w:rPr>
          <w:kern w:val="2"/>
          <w:szCs w:val="22"/>
          <w:rFonts w:ascii="宋体" w:hAnsi="宋体" w:eastAsia="宋体" w:hint="eastAsia" w:cstheme="minorBidi"/>
          <w:sz w:val="18"/>
        </w:rPr>
        <w:t>在</w:t>
      </w:r>
      <w:r>
        <w:rPr>
          <w:kern w:val="2"/>
          <w:szCs w:val="22"/>
          <w:rFonts w:cstheme="minorBidi" w:hAnsiTheme="minorHAnsi" w:eastAsiaTheme="minorHAnsi" w:asciiTheme="minorHAnsi"/>
          <w:sz w:val="18"/>
        </w:rPr>
        <w:t>AA</w:t>
      </w:r>
      <w:r>
        <w:rPr>
          <w:kern w:val="2"/>
          <w:szCs w:val="22"/>
          <w:rFonts w:ascii="宋体" w:hAnsi="宋体" w:eastAsia="宋体" w:hint="eastAsia" w:cstheme="minorBidi"/>
          <w:sz w:val="18"/>
        </w:rPr>
        <w:t>大鼠骨髓源</w:t>
      </w:r>
      <w:r>
        <w:rPr>
          <w:kern w:val="2"/>
          <w:szCs w:val="22"/>
          <w:rFonts w:cstheme="minorBidi" w:hAnsiTheme="minorHAnsi" w:eastAsiaTheme="minorHAnsi" w:asciiTheme="minorHAnsi"/>
          <w:sz w:val="18"/>
        </w:rPr>
        <w:t>DCs</w:t>
      </w:r>
      <w:r>
        <w:rPr>
          <w:kern w:val="2"/>
          <w:szCs w:val="22"/>
          <w:rFonts w:ascii="宋体" w:hAnsi="宋体" w:eastAsia="宋体" w:hint="eastAsia" w:cstheme="minorBidi"/>
          <w:sz w:val="18"/>
        </w:rPr>
        <w:t>中的变化（</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R="004B696B">
        <w:rPr>
          <w:kern w:val="2"/>
          <w:szCs w:val="22"/>
          <w:rFonts w:cstheme="minorBidi" w:hAnsiTheme="minorHAnsi" w:eastAsiaTheme="minorHAnsi" w:asciiTheme="minorHAnsi"/>
          <w:sz w:val="18"/>
        </w:rPr>
        <w:t xml:space="preserve">, n=3</w:t>
      </w:r>
      <w:r>
        <w:rPr>
          <w:kern w:val="2"/>
          <w:szCs w:val="22"/>
          <w:rFonts w:ascii="宋体" w:hAnsi="宋体" w:eastAsia="宋体" w:hint="eastAsia" w:cstheme="minorBidi"/>
          <w:sz w:val="18"/>
        </w:rPr>
        <w:t>）</w:t>
      </w:r>
    </w:p>
    <w:p w:rsidR="0018722C">
      <w:pPr>
        <w:topLinePunct/>
      </w:pPr>
      <w:r>
        <w:rPr>
          <w:rFonts w:cstheme="minorBidi" w:hAnsiTheme="minorHAnsi" w:eastAsiaTheme="minorHAnsi" w:asciiTheme="minorHAnsi"/>
        </w:rPr>
        <w:t>Fig 27</w:t>
      </w:r>
      <w:r w:rsidR="001852F3">
        <w:rPr>
          <w:rFonts w:cstheme="minorBidi" w:hAnsiTheme="minorHAnsi" w:eastAsiaTheme="minorHAnsi" w:asciiTheme="minorHAnsi"/>
        </w:rPr>
        <w:t xml:space="preserve">  The change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 mRNA</w:t>
      </w:r>
      <w:r>
        <w:rPr>
          <w:rFonts w:ascii="宋体" w:hAnsi="宋体" w:eastAsia="宋体" w:hint="eastAsia" w:cstheme="minorBidi"/>
        </w:rPr>
        <w:t>、</w:t>
      </w:r>
      <w:r>
        <w:rPr>
          <w:rFonts w:cstheme="minorBidi" w:hAnsiTheme="minorHAnsi" w:eastAsiaTheme="minorHAnsi" w:asciiTheme="minorHAnsi"/>
        </w:rPr>
        <w:t>GRK2 mRNA in DCs of AA rats .</w:t>
      </w:r>
    </w:p>
    <w:p w:rsidR="0018722C">
      <w:pPr>
        <w:pStyle w:val="Heading2"/>
        <w:topLinePunct/>
        <w:ind w:left="171" w:hangingChars="171" w:hanging="171"/>
      </w:pPr>
      <w:bookmarkStart w:id="663069" w:name="_Toc686663069"/>
      <w:bookmarkStart w:name="_TOC_250012" w:id="53"/>
      <w:bookmarkStart w:name="3.2 β-AR信号对AA大鼠FLS功能的影响 " w:id="54"/>
      <w:r>
        <w:rPr>
          <w:b/>
        </w:rPr>
        <w:t>3.2</w:t>
      </w:r>
      <w:r>
        <w:t xml:space="preserve"> </w:t>
      </w:r>
      <w:bookmarkEnd w:id="54"/>
      <w:bookmarkStart w:name="3.2 β-AR信号对AA大鼠FLS功能的影响 " w:id="55"/>
      <w:r>
        <w:t>β</w:t>
      </w:r>
      <w:r>
        <w:rPr>
          <w:b/>
        </w:rPr>
        <w:t>-AR</w:t>
      </w:r>
      <w:r>
        <w:t>信号对</w:t>
      </w:r>
      <w:r>
        <w:rPr>
          <w:b/>
        </w:rPr>
        <w:t>AA</w:t>
      </w:r>
      <w:r>
        <w:t>大鼠</w:t>
      </w:r>
      <w:r>
        <w:rPr>
          <w:b/>
        </w:rPr>
        <w:t>FLS</w:t>
      </w:r>
      <w:bookmarkEnd w:id="53"/>
      <w:r>
        <w:t>功能的影响</w:t>
      </w:r>
      <w:bookmarkEnd w:id="663069"/>
    </w:p>
    <w:p w:rsidR="0018722C">
      <w:pPr>
        <w:pStyle w:val="Heading3"/>
        <w:topLinePunct/>
        <w:ind w:left="200" w:hangingChars="200" w:hanging="200"/>
      </w:pPr>
      <w:bookmarkStart w:id="663070" w:name="_Toc686663070"/>
      <w:bookmarkStart w:name="_TOC_250011" w:id="56"/>
      <w:r>
        <w:rPr>
          <w:b/>
        </w:rPr>
        <w:t>3.2.1</w:t>
      </w:r>
      <w:r>
        <w:t xml:space="preserve"> </w:t>
      </w:r>
      <w:r>
        <w:rPr>
          <w:b/>
        </w:rPr>
        <w:t>ISO</w:t>
      </w:r>
      <w:r>
        <w:t>对正常大鼠</w:t>
      </w:r>
      <w:r>
        <w:rPr>
          <w:b/>
        </w:rPr>
        <w:t>FLS</w:t>
      </w:r>
      <w:bookmarkEnd w:id="56"/>
      <w:r>
        <w:t>增殖能力的影响</w:t>
      </w:r>
      <w:bookmarkEnd w:id="663070"/>
    </w:p>
    <w:p w:rsidR="0018722C">
      <w:pPr>
        <w:topLinePunct/>
      </w:pPr>
      <w:r>
        <w:rPr>
          <w:rFonts w:ascii="宋体" w:hAnsi="宋体" w:eastAsia="宋体" w:hint="eastAsia"/>
        </w:rPr>
        <w:t>正常大鼠</w:t>
      </w:r>
      <w:r>
        <w:t>FLS</w:t>
      </w:r>
      <w:r>
        <w:rPr>
          <w:rFonts w:ascii="宋体" w:hAnsi="宋体" w:eastAsia="宋体" w:hint="eastAsia"/>
        </w:rPr>
        <w:t>制备细胞悬液</w:t>
      </w:r>
      <w:r>
        <w:t>(</w:t>
      </w:r>
      <w:r>
        <w:t>5</w:t>
      </w:r>
      <w:r w:rsidR="001852F3">
        <w:rPr>
          <w:spacing w:val="-2"/>
        </w:rPr>
        <w:t xml:space="preserve">×</w:t>
      </w:r>
      <w:r>
        <w:rPr>
          <w:spacing w:val="-5"/>
        </w:rPr>
        <w:t>10 </w:t>
      </w:r>
      <w:r>
        <w:rPr>
          <w:position w:val="11"/>
          <w:sz w:val="16"/>
        </w:rPr>
        <w:t>6 </w:t>
      </w:r>
      <w:r>
        <w:t>cell</w:t>
      </w:r>
      <w:r w:rsidR="001852F3">
        <w:t xml:space="preserve">·ml </w:t>
      </w:r>
      <w:r>
        <w:rPr>
          <w:spacing w:val="-4"/>
          <w:position w:val="11"/>
          <w:sz w:val="16"/>
        </w:rPr>
        <w:t>-1</w:t>
      </w:r>
      <w:r>
        <w:t>)</w:t>
      </w:r>
      <w:r>
        <w:rPr>
          <w:rFonts w:ascii="宋体" w:hAnsi="宋体" w:eastAsia="宋体" w:hint="eastAsia"/>
        </w:rPr>
        <w:t>，加至</w:t>
      </w:r>
      <w:r>
        <w:t>96</w:t>
      </w:r>
      <w:r>
        <w:rPr>
          <w:rFonts w:ascii="宋体" w:hAnsi="宋体" w:eastAsia="宋体" w:hint="eastAsia"/>
        </w:rPr>
        <w:t>孔培养板，每孔</w:t>
      </w:r>
      <w:r>
        <w:t>100</w:t>
      </w:r>
      <w:r w:rsidR="001852F3">
        <w:t xml:space="preserve">μl</w:t>
      </w:r>
      <w:r>
        <w:rPr>
          <w:rFonts w:ascii="宋体" w:hAnsi="宋体" w:eastAsia="宋体" w:hint="eastAsia"/>
        </w:rPr>
        <w:t>，细胞贴壁后给予</w:t>
      </w:r>
      <w:r>
        <w:t>ISO</w:t>
      </w:r>
      <w:r>
        <w:rPr>
          <w:rFonts w:ascii="宋体" w:hAnsi="宋体" w:eastAsia="宋体" w:hint="eastAsia"/>
        </w:rPr>
        <w:t>（</w:t>
      </w:r>
      <w:r>
        <w:t>10</w:t>
      </w:r>
      <w:r>
        <w:rPr>
          <w:position w:val="11"/>
          <w:sz w:val="16"/>
        </w:rPr>
        <w:t>-7</w:t>
      </w:r>
      <w:r>
        <w:rPr>
          <w:rFonts w:ascii="宋体" w:hAnsi="宋体" w:eastAsia="宋体" w:hint="eastAsia"/>
        </w:rPr>
        <w:t>、</w:t>
      </w:r>
      <w:r>
        <w:t>10</w:t>
      </w:r>
      <w:r>
        <w:rPr>
          <w:position w:val="11"/>
          <w:sz w:val="16"/>
        </w:rPr>
        <w:t>-6</w:t>
      </w:r>
      <w:r>
        <w:rPr>
          <w:rFonts w:ascii="宋体" w:hAnsi="宋体" w:eastAsia="宋体" w:hint="eastAsia"/>
        </w:rPr>
        <w:t>、</w:t>
      </w:r>
      <w:r>
        <w:t>10</w:t>
      </w:r>
      <w:r>
        <w:rPr>
          <w:position w:val="11"/>
          <w:sz w:val="16"/>
        </w:rPr>
        <w:t>-5 </w:t>
      </w:r>
      <w:r>
        <w:t>mol</w:t>
      </w:r>
      <w:r>
        <w:t>/</w:t>
      </w:r>
      <w:r>
        <w:t>L</w:t>
      </w:r>
      <w:r>
        <w:rPr>
          <w:rFonts w:ascii="宋体" w:hAnsi="宋体" w:eastAsia="宋体" w:hint="eastAsia"/>
        </w:rPr>
        <w:t>）</w:t>
      </w:r>
      <w:r>
        <w:rPr>
          <w:rFonts w:ascii="宋体" w:hAnsi="宋体" w:eastAsia="宋体" w:hint="eastAsia"/>
        </w:rPr>
        <w:t>刺激</w:t>
      </w:r>
      <w:r>
        <w:t>24 h</w:t>
      </w:r>
      <w:r>
        <w:rPr>
          <w:rFonts w:ascii="宋体" w:hAnsi="宋体" w:eastAsia="宋体" w:hint="eastAsia"/>
        </w:rPr>
        <w:t>后，</w:t>
      </w:r>
      <w:r>
        <w:t>MTT</w:t>
      </w:r>
      <w:r>
        <w:rPr>
          <w:rFonts w:ascii="宋体" w:hAnsi="宋体" w:eastAsia="宋体" w:hint="eastAsia"/>
        </w:rPr>
        <w:t>法测</w:t>
      </w:r>
      <w:r>
        <w:t>FLS</w:t>
      </w:r>
      <w:r>
        <w:rPr>
          <w:rFonts w:ascii="宋体" w:hAnsi="宋体" w:eastAsia="宋体" w:hint="eastAsia"/>
        </w:rPr>
        <w:t>增殖反应。与对照组相比，</w:t>
      </w:r>
      <w:r>
        <w:t>ISO</w:t>
      </w:r>
      <w:r>
        <w:rPr>
          <w:rFonts w:ascii="宋体" w:hAnsi="宋体" w:eastAsia="宋体" w:hint="eastAsia"/>
        </w:rPr>
        <w:t>（</w:t>
      </w:r>
      <w:r>
        <w:t>10</w:t>
      </w:r>
      <w:r>
        <w:rPr>
          <w:position w:val="11"/>
          <w:sz w:val="16"/>
        </w:rPr>
        <w:t>-6</w:t>
      </w:r>
      <w:r>
        <w:rPr>
          <w:rFonts w:ascii="宋体" w:hAnsi="宋体" w:eastAsia="宋体" w:hint="eastAsia"/>
        </w:rPr>
        <w:t>、</w:t>
      </w:r>
      <w:r>
        <w:t>10</w:t>
      </w:r>
      <w:r>
        <w:rPr>
          <w:position w:val="11"/>
          <w:sz w:val="16"/>
        </w:rPr>
        <w:t>-5 </w:t>
      </w:r>
      <w:r>
        <w:t>mol</w:t>
      </w:r>
      <w:r>
        <w:t>/</w:t>
      </w:r>
      <w:r>
        <w:t>L</w:t>
      </w:r>
      <w:r>
        <w:rPr>
          <w:rFonts w:ascii="宋体" w:hAnsi="宋体" w:eastAsia="宋体" w:hint="eastAsia"/>
        </w:rPr>
        <w:t>）</w:t>
      </w:r>
      <w:r>
        <w:rPr>
          <w:rFonts w:ascii="宋体" w:hAnsi="宋体" w:eastAsia="宋体" w:hint="eastAsia"/>
        </w:rPr>
        <w:t>能明显抑制</w:t>
      </w:r>
      <w:r>
        <w:t>FLS</w:t>
      </w:r>
      <w:r>
        <w:rPr>
          <w:rFonts w:ascii="宋体" w:hAnsi="宋体" w:eastAsia="宋体" w:hint="eastAsia"/>
        </w:rPr>
        <w:t>的增殖能</w:t>
      </w:r>
      <w:r>
        <w:rPr>
          <w:rFonts w:ascii="宋体" w:hAnsi="宋体" w:eastAsia="宋体" w:hint="eastAsia"/>
        </w:rPr>
        <w:t>力</w:t>
      </w:r>
    </w:p>
    <w:p w:rsidR="0018722C">
      <w:pPr>
        <w:pStyle w:val="BodyText"/>
        <w:spacing w:before="10"/>
        <w:ind w:leftChars="0" w:left="120"/>
        <w:rPr>
          <w:rFonts w:ascii="宋体" w:eastAsia="宋体" w:hint="eastAsia"/>
        </w:rPr>
        <w:topLinePunct/>
      </w:pPr>
      <w:r>
        <w:rPr>
          <w:rFonts w:ascii="宋体" w:eastAsia="宋体" w:hint="eastAsia"/>
        </w:rPr>
        <w:t>（</w:t>
      </w:r>
      <w:r>
        <w:rPr>
          <w:rFonts w:ascii="宋体" w:eastAsia="宋体" w:hint="eastAsia"/>
          <w:spacing w:val="0"/>
        </w:rPr>
        <w:t>图</w:t>
      </w:r>
      <w:r>
        <w:t>28</w:t>
      </w:r>
      <w:r>
        <w:rPr>
          <w:rFonts w:ascii="宋体" w:eastAsia="宋体" w:hint="eastAsia"/>
          <w:spacing w:val="-60"/>
        </w:rPr>
        <w:t>）。</w:t>
      </w:r>
    </w:p>
    <w:p w:rsidR="0018722C">
      <w:pPr>
        <w:pStyle w:val="aff7"/>
        <w:topLinePunct/>
      </w:pPr>
      <w:r>
        <w:drawing>
          <wp:inline>
            <wp:extent cx="3189547" cy="2199513"/>
            <wp:effectExtent l="0" t="0" r="0" b="0"/>
            <wp:docPr id="47" name="image64.png" descr=""/>
            <wp:cNvGraphicFramePr>
              <a:graphicFrameLocks noChangeAspect="1"/>
            </wp:cNvGraphicFramePr>
            <a:graphic>
              <a:graphicData uri="http://schemas.openxmlformats.org/drawingml/2006/picture">
                <pic:pic>
                  <pic:nvPicPr>
                    <pic:cNvPr id="48" name="image64.png"/>
                    <pic:cNvPicPr/>
                  </pic:nvPicPr>
                  <pic:blipFill>
                    <a:blip r:embed="rId78" cstate="print"/>
                    <a:stretch>
                      <a:fillRect/>
                    </a:stretch>
                  </pic:blipFill>
                  <pic:spPr>
                    <a:xfrm>
                      <a:off x="0" y="0"/>
                      <a:ext cx="3189547" cy="2199513"/>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4288" from="380.628723pt,2.12784pt" to="385.372368pt,2.12784pt" stroked="true" strokeweight=".442205pt" strokecolor="#000000">
            <v:stroke dashstyle="solid"/>
            <w10:wrap type="none"/>
          </v:line>
        </w:pict>
      </w: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28</w:t>
      </w:r>
      <w:r>
        <w:t xml:space="preserve">  </w:t>
      </w:r>
      <w:r w:rsidRPr="00DB64CE">
        <w:rPr>
          <w:kern w:val="2"/>
          <w:szCs w:val="22"/>
          <w:rFonts w:cstheme="minorBidi" w:hAnsiTheme="minorHAnsi" w:eastAsiaTheme="minorHAnsi" w:asciiTheme="minorHAnsi"/>
          <w:sz w:val="18"/>
        </w:rPr>
        <w:t>ISO</w:t>
      </w:r>
      <w:r>
        <w:rPr>
          <w:kern w:val="2"/>
          <w:szCs w:val="22"/>
          <w:rFonts w:ascii="宋体" w:hAnsi="宋体" w:eastAsia="宋体" w:hint="eastAsia" w:cstheme="minorBidi"/>
          <w:sz w:val="18"/>
        </w:rPr>
        <w:t>对正常大鼠</w:t>
      </w:r>
      <w:r>
        <w:rPr>
          <w:kern w:val="2"/>
          <w:szCs w:val="22"/>
          <w:rFonts w:cstheme="minorBidi" w:hAnsiTheme="minorHAnsi" w:eastAsiaTheme="minorHAnsi" w:asciiTheme="minorHAnsi"/>
          <w:sz w:val="18"/>
        </w:rPr>
        <w:t>FLS</w:t>
      </w:r>
      <w:r>
        <w:rPr>
          <w:kern w:val="2"/>
          <w:szCs w:val="22"/>
          <w:rFonts w:ascii="宋体" w:hAnsi="宋体" w:eastAsia="宋体" w:hint="eastAsia" w:cstheme="minorBidi"/>
          <w:sz w:val="18"/>
        </w:rPr>
        <w:t>增殖能力的影响</w:t>
      </w:r>
      <w:r w:rsidR="001852F3">
        <w:rPr>
          <w:kern w:val="2"/>
          <w:szCs w:val="22"/>
          <w:rFonts w:ascii="宋体" w:hAnsi="宋体" w:eastAsia="宋体" w:hint="eastAsia" w:cstheme="minorBidi"/>
          <w:sz w:val="18"/>
        </w:rPr>
        <w:t xml:space="preserve">（</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R="004B696B">
        <w:rPr>
          <w:kern w:val="2"/>
          <w:szCs w:val="22"/>
          <w:rFonts w:cstheme="minorBidi" w:hAnsiTheme="minorHAnsi" w:eastAsiaTheme="minorHAnsi" w:asciiTheme="minorHAnsi"/>
          <w:sz w:val="18"/>
        </w:rPr>
        <w:t xml:space="preserve">, n=6</w:t>
      </w:r>
      <w:r>
        <w:rPr>
          <w:kern w:val="2"/>
          <w:szCs w:val="22"/>
          <w:rFonts w:ascii="宋体" w:hAnsi="宋体" w:eastAsia="宋体" w:hint="eastAsia" w:cstheme="minorBidi"/>
          <w:sz w:val="18"/>
        </w:rPr>
        <w:t>）</w:t>
      </w:r>
    </w:p>
    <w:p w:rsidR="0018722C">
      <w:pPr>
        <w:topLinePunct/>
      </w:pPr>
      <w:r>
        <w:rPr>
          <w:rFonts w:cstheme="minorBidi" w:hAnsiTheme="minorHAnsi" w:eastAsiaTheme="minorHAnsi" w:asciiTheme="minorHAnsi"/>
        </w:rPr>
        <w:t>Fig 28    The effects of ISO on proliferation of FLS from control rats .</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versus control group;</w:t>
      </w:r>
    </w:p>
    <w:p w:rsidR="0018722C">
      <w:pPr>
        <w:pStyle w:val="Heading3"/>
        <w:topLinePunct/>
        <w:ind w:left="200" w:hangingChars="200" w:hanging="200"/>
      </w:pPr>
      <w:bookmarkStart w:id="663071" w:name="_Toc686663071"/>
      <w:r>
        <w:t>3.2.2</w:t>
      </w:r>
      <w:r>
        <w:t xml:space="preserve"> </w:t>
      </w:r>
      <w:r>
        <w:rPr>
          <w:b/>
        </w:rPr>
        <w:t>ISO</w:t>
      </w:r>
      <w:r>
        <w:t>对正常大鼠</w:t>
      </w:r>
      <w:r>
        <w:rPr>
          <w:b/>
        </w:rPr>
        <w:t>FLS</w:t>
      </w:r>
      <w:r>
        <w:t>分泌</w:t>
      </w:r>
      <w:r>
        <w:t>IL-1β</w:t>
      </w:r>
      <w:r>
        <w:t>、</w:t>
      </w:r>
      <w:r>
        <w:t>TNF-α</w:t>
      </w:r>
      <w:r>
        <w:t>、</w:t>
      </w:r>
      <w:r>
        <w:rPr>
          <w:b/>
        </w:rPr>
        <w:t>RANKL</w:t>
      </w:r>
      <w:r>
        <w:t>和</w:t>
      </w:r>
      <w:r>
        <w:rPr>
          <w:b/>
        </w:rPr>
        <w:t>OPG</w:t>
      </w:r>
      <w:r>
        <w:t>水平的影响</w:t>
      </w:r>
      <w:r>
        <w:t>正常大鼠</w:t>
      </w:r>
      <w:r>
        <w:t>FLS</w:t>
      </w:r>
      <w:r/>
      <w:r>
        <w:t>制备细胞悬液</w:t>
      </w:r>
      <w:r>
        <w:t>(</w:t>
      </w:r>
      <w:r>
        <w:t>5</w:t>
      </w:r>
      <w:r/>
      <w:r w:rsidR="001852F3">
        <w:t xml:space="preserve">×</w:t>
      </w:r>
      <w:r>
        <w:t>10</w:t>
      </w:r>
      <w:r>
        <w:t> </w:t>
      </w:r>
      <w:r>
        <w:t>6</w:t>
      </w:r>
      <w:r>
        <w:t> </w:t>
      </w:r>
      <w:r>
        <w:t>cell</w:t>
      </w:r>
      <w:r>
        <w:t>/</w:t>
      </w:r>
      <w:r>
        <w:t>ml</w:t>
      </w:r>
      <w:r>
        <w:t>)</w:t>
      </w:r>
      <w:r>
        <w:t>，加至</w:t>
      </w:r>
      <w:r>
        <w:t>24</w:t>
      </w:r>
      <w:r>
        <w:t>孔培养板，每孔</w:t>
      </w:r>
      <w:r>
        <w:t>500</w:t>
      </w:r>
      <w:r w:rsidR="001852F3">
        <w:t xml:space="preserve">μl</w:t>
      </w:r>
      <w:r>
        <w:t>，</w:t>
      </w:r>
      <w:bookmarkEnd w:id="663071"/>
    </w:p>
    <w:p w:rsidR="0018722C">
      <w:pPr>
        <w:topLinePunct/>
      </w:pPr>
      <w:r>
        <w:rPr>
          <w:rFonts w:ascii="宋体" w:hAnsi="宋体" w:eastAsia="宋体" w:hint="eastAsia"/>
        </w:rPr>
        <w:t>细胞贴壁后给予</w:t>
      </w:r>
      <w:r>
        <w:t>ISO</w:t>
      </w:r>
      <w:r>
        <w:rPr>
          <w:rFonts w:ascii="宋体" w:hAnsi="宋体" w:eastAsia="宋体" w:hint="eastAsia"/>
        </w:rPr>
        <w:t>（</w:t>
      </w:r>
      <w:r>
        <w:rPr>
          <w:spacing w:val="-2"/>
        </w:rPr>
        <w:t>10</w:t>
      </w:r>
      <w:r>
        <w:rPr>
          <w:spacing w:val="-2"/>
          <w:position w:val="11"/>
          <w:sz w:val="16"/>
        </w:rPr>
        <w:t>-7</w:t>
      </w:r>
      <w:r>
        <w:rPr>
          <w:rFonts w:ascii="宋体" w:hAnsi="宋体" w:eastAsia="宋体" w:hint="eastAsia"/>
          <w:spacing w:val="-8"/>
        </w:rPr>
        <w:t>、</w:t>
      </w:r>
      <w:r>
        <w:t>10</w:t>
      </w:r>
      <w:r>
        <w:rPr>
          <w:position w:val="11"/>
          <w:sz w:val="16"/>
        </w:rPr>
        <w:t>-6</w:t>
      </w:r>
      <w:r>
        <w:rPr>
          <w:rFonts w:ascii="宋体" w:hAnsi="宋体" w:eastAsia="宋体" w:hint="eastAsia"/>
          <w:spacing w:val="-8"/>
        </w:rPr>
        <w:t>、</w:t>
      </w:r>
      <w:r>
        <w:t>10</w:t>
      </w:r>
      <w:r>
        <w:rPr>
          <w:position w:val="11"/>
          <w:sz w:val="16"/>
        </w:rPr>
        <w:t>-5 </w:t>
      </w:r>
      <w:r>
        <w:rPr>
          <w:spacing w:val="-2"/>
        </w:rPr>
        <w:t>mol</w:t>
      </w:r>
      <w:r>
        <w:rPr>
          <w:spacing w:val="-2"/>
        </w:rPr>
        <w:t>/</w:t>
      </w:r>
      <w:r>
        <w:rPr>
          <w:spacing w:val="-2"/>
        </w:rPr>
        <w:t>L</w:t>
      </w:r>
      <w:r>
        <w:rPr>
          <w:rFonts w:ascii="宋体" w:hAnsi="宋体" w:eastAsia="宋体" w:hint="eastAsia"/>
        </w:rPr>
        <w:t>）</w:t>
      </w:r>
      <w:r>
        <w:rPr>
          <w:rFonts w:ascii="宋体" w:hAnsi="宋体" w:eastAsia="宋体" w:hint="eastAsia"/>
        </w:rPr>
        <w:t>刺激</w:t>
      </w:r>
      <w:r>
        <w:t>24 h</w:t>
      </w:r>
      <w:r>
        <w:rPr>
          <w:rFonts w:ascii="宋体" w:hAnsi="宋体" w:eastAsia="宋体" w:hint="eastAsia"/>
        </w:rPr>
        <w:t>后，吸取培养细胞上清，</w:t>
      </w:r>
      <w:r>
        <w:t>ELISA</w:t>
      </w:r>
      <w:r>
        <w:rPr>
          <w:rFonts w:ascii="宋体" w:hAnsi="宋体" w:eastAsia="宋体" w:hint="eastAsia"/>
        </w:rPr>
        <w:t>法检测</w:t>
      </w:r>
      <w:r>
        <w:t>IL-1β</w:t>
      </w:r>
      <w:r>
        <w:rPr>
          <w:rFonts w:ascii="宋体" w:hAnsi="宋体" w:eastAsia="宋体" w:hint="eastAsia"/>
        </w:rPr>
        <w:t>、</w:t>
      </w:r>
      <w:r>
        <w:t>TNF-α</w:t>
      </w:r>
      <w:r>
        <w:rPr>
          <w:rFonts w:ascii="宋体" w:hAnsi="宋体" w:eastAsia="宋体" w:hint="eastAsia"/>
        </w:rPr>
        <w:t>、</w:t>
      </w:r>
      <w:r>
        <w:t>RANKL</w:t>
      </w:r>
      <w:r>
        <w:rPr>
          <w:rFonts w:ascii="宋体" w:hAnsi="宋体" w:eastAsia="宋体" w:hint="eastAsia"/>
        </w:rPr>
        <w:t>和</w:t>
      </w:r>
      <w:r>
        <w:t>OPG</w:t>
      </w:r>
      <w:r>
        <w:rPr>
          <w:rFonts w:ascii="宋体" w:hAnsi="宋体" w:eastAsia="宋体" w:hint="eastAsia"/>
        </w:rPr>
        <w:t>水平。与对照组相比，</w:t>
      </w:r>
      <w:r>
        <w:t>ISO</w:t>
      </w:r>
      <w:r>
        <w:rPr>
          <w:rFonts w:ascii="宋体" w:hAnsi="宋体" w:eastAsia="宋体" w:hint="eastAsia"/>
        </w:rPr>
        <w:t>（</w:t>
      </w:r>
      <w:r>
        <w:rPr>
          <w:spacing w:val="-4"/>
        </w:rPr>
        <w:t>10</w:t>
      </w:r>
      <w:r>
        <w:rPr>
          <w:spacing w:val="-4"/>
          <w:position w:val="11"/>
          <w:sz w:val="16"/>
        </w:rPr>
        <w:t>-6</w:t>
      </w:r>
      <w:r>
        <w:rPr>
          <w:rFonts w:ascii="宋体" w:hAnsi="宋体" w:eastAsia="宋体" w:hint="eastAsia"/>
        </w:rPr>
        <w:t>、</w:t>
      </w:r>
      <w:r>
        <w:t>10</w:t>
      </w:r>
      <w:r>
        <w:rPr>
          <w:position w:val="11"/>
          <w:sz w:val="16"/>
        </w:rPr>
        <w:t>-5 </w:t>
      </w:r>
      <w:r>
        <w:t>mol</w:t>
      </w:r>
      <w:r>
        <w:t>/</w:t>
      </w:r>
      <w:r>
        <w:t>L</w:t>
      </w:r>
      <w:r>
        <w:rPr>
          <w:rFonts w:ascii="宋体" w:hAnsi="宋体" w:eastAsia="宋体" w:hint="eastAsia"/>
        </w:rPr>
        <w:t>）</w:t>
      </w:r>
      <w:r>
        <w:rPr>
          <w:rFonts w:ascii="宋体" w:hAnsi="宋体" w:eastAsia="宋体" w:hint="eastAsia"/>
        </w:rPr>
        <w:t>能明显降低</w:t>
      </w:r>
      <w:r>
        <w:t>FLS</w:t>
      </w:r>
      <w:r>
        <w:rPr>
          <w:rFonts w:ascii="宋体" w:hAnsi="宋体" w:eastAsia="宋体" w:hint="eastAsia"/>
        </w:rPr>
        <w:t>分泌</w:t>
      </w:r>
      <w:r>
        <w:t>IL-1β</w:t>
      </w:r>
      <w:r>
        <w:rPr>
          <w:rFonts w:ascii="宋体" w:hAnsi="宋体" w:eastAsia="宋体" w:hint="eastAsia"/>
        </w:rPr>
        <w:t>的水平，</w:t>
      </w:r>
      <w:r>
        <w:t>ISO</w:t>
      </w:r>
      <w:r>
        <w:rPr>
          <w:rFonts w:ascii="宋体" w:hAnsi="宋体" w:eastAsia="宋体" w:hint="eastAsia"/>
        </w:rPr>
        <w:t>（</w:t>
      </w:r>
      <w:r>
        <w:t>10</w:t>
      </w:r>
      <w:r>
        <w:rPr>
          <w:position w:val="11"/>
          <w:sz w:val="16"/>
        </w:rPr>
        <w:t>-5 </w:t>
      </w:r>
      <w:r>
        <w:t>mol</w:t>
      </w:r>
      <w:r>
        <w:t>/</w:t>
      </w:r>
      <w:r>
        <w:t>L</w:t>
      </w:r>
      <w:r>
        <w:rPr>
          <w:rFonts w:ascii="宋体" w:hAnsi="宋体" w:eastAsia="宋体" w:hint="eastAsia"/>
        </w:rPr>
        <w:t>）</w:t>
      </w:r>
      <w:r>
        <w:rPr>
          <w:rFonts w:ascii="宋体" w:hAnsi="宋体" w:eastAsia="宋体" w:hint="eastAsia"/>
        </w:rPr>
        <w:t>能明显降低</w:t>
      </w:r>
      <w:r>
        <w:t>FLS</w:t>
      </w:r>
      <w:r>
        <w:rPr>
          <w:rFonts w:ascii="宋体" w:hAnsi="宋体" w:eastAsia="宋体" w:hint="eastAsia"/>
        </w:rPr>
        <w:t>分泌</w:t>
      </w:r>
      <w:r>
        <w:t>TNF-α</w:t>
      </w:r>
      <w:r>
        <w:rPr>
          <w:rFonts w:ascii="宋体" w:hAnsi="宋体" w:eastAsia="宋体" w:hint="eastAsia"/>
        </w:rPr>
        <w:t>和</w:t>
      </w:r>
      <w:r>
        <w:t>RANKL</w:t>
      </w:r>
      <w:r>
        <w:rPr>
          <w:rFonts w:ascii="宋体" w:hAnsi="宋体" w:eastAsia="宋体" w:hint="eastAsia"/>
        </w:rPr>
        <w:t>的水平；</w:t>
      </w:r>
      <w:r>
        <w:t>ISO</w:t>
      </w:r>
      <w:r>
        <w:rPr>
          <w:rFonts w:ascii="宋体" w:hAnsi="宋体" w:eastAsia="宋体" w:hint="eastAsia"/>
        </w:rPr>
        <w:t>（</w:t>
      </w:r>
      <w:r>
        <w:t>10</w:t>
      </w:r>
      <w:r>
        <w:rPr>
          <w:position w:val="11"/>
          <w:sz w:val="16"/>
        </w:rPr>
        <w:t>-6</w:t>
      </w:r>
      <w:r>
        <w:rPr>
          <w:rFonts w:ascii="宋体" w:hAnsi="宋体" w:eastAsia="宋体" w:hint="eastAsia"/>
          <w:spacing w:val="-4"/>
        </w:rPr>
        <w:t>、</w:t>
      </w:r>
      <w:r>
        <w:t>10</w:t>
      </w:r>
      <w:r>
        <w:rPr>
          <w:position w:val="11"/>
          <w:sz w:val="16"/>
        </w:rPr>
        <w:t>-5 </w:t>
      </w:r>
      <w:r>
        <w:rPr>
          <w:spacing w:val="-2"/>
        </w:rPr>
        <w:t>mol</w:t>
      </w:r>
      <w:r>
        <w:rPr>
          <w:spacing w:val="-2"/>
        </w:rPr>
        <w:t>/</w:t>
      </w:r>
      <w:r>
        <w:rPr>
          <w:spacing w:val="-2"/>
        </w:rPr>
        <w:t>L</w:t>
      </w:r>
      <w:r>
        <w:rPr>
          <w:rFonts w:ascii="宋体" w:hAnsi="宋体" w:eastAsia="宋体" w:hint="eastAsia"/>
        </w:rPr>
        <w:t>）</w:t>
      </w:r>
      <w:r>
        <w:rPr>
          <w:rFonts w:ascii="宋体" w:hAnsi="宋体" w:eastAsia="宋体" w:hint="eastAsia"/>
        </w:rPr>
        <w:t>能明显升高</w:t>
      </w:r>
      <w:r>
        <w:t>FLS</w:t>
      </w:r>
      <w:r>
        <w:rPr>
          <w:rFonts w:ascii="宋体" w:hAnsi="宋体" w:eastAsia="宋体" w:hint="eastAsia"/>
        </w:rPr>
        <w:t>分</w:t>
      </w:r>
      <w:r>
        <w:rPr>
          <w:rFonts w:ascii="宋体" w:hAnsi="宋体" w:eastAsia="宋体" w:hint="eastAsia"/>
        </w:rPr>
        <w:t>泌</w:t>
      </w:r>
      <w:r>
        <w:t>OPG</w:t>
      </w:r>
      <w:r>
        <w:rPr>
          <w:rFonts w:ascii="宋体" w:hAnsi="宋体" w:eastAsia="宋体" w:hint="eastAsia"/>
        </w:rPr>
        <w:t>水平</w:t>
      </w:r>
      <w:r>
        <w:rPr>
          <w:rFonts w:ascii="宋体" w:hAnsi="宋体" w:eastAsia="宋体" w:hint="eastAsia"/>
        </w:rPr>
        <w:t>（</w:t>
      </w:r>
      <w:r>
        <w:rPr>
          <w:rFonts w:ascii="宋体" w:hAnsi="宋体" w:eastAsia="宋体" w:hint="eastAsia"/>
        </w:rPr>
        <w:t xml:space="preserve">表</w:t>
      </w:r>
      <w:r>
        <w:t>2</w:t>
      </w:r>
      <w:r>
        <w:rPr>
          <w:rFonts w:ascii="宋体" w:hAnsi="宋体" w:eastAsia="宋体" w:hint="eastAsia"/>
        </w:rPr>
        <w:t>）</w:t>
      </w:r>
      <w:r>
        <w:rPr>
          <w:rFonts w:ascii="宋体" w:hAnsi="宋体" w:eastAsia="宋体" w:hint="eastAsia"/>
        </w:rPr>
        <w:t>。</w:t>
      </w:r>
    </w:p>
    <w:p w:rsidR="0018722C">
      <w:pPr>
        <w:topLinePunct/>
      </w:pPr>
    </w:p>
    <w:p w:rsidR="0018722C">
      <w:pPr>
        <w:pStyle w:val="ae"/>
        <w:topLinePunct/>
      </w:pPr>
      <w:r>
        <w:pict>
          <v:line style="position:absolute;mso-position-horizontal-relative:page;mso-position-vertical-relative:paragraph;z-index:-94264" from="453.828735pt,5.681262pt" to="458.57238pt,5.681262pt" stroked="true" strokeweight=".442228pt" strokecolor="#000000">
            <v:stroke dashstyle="solid"/>
            <w10:wrap type="none"/>
          </v:line>
        </w:pict>
      </w:r>
      <w:r>
        <w:rPr>
          <w:rFonts w:ascii="宋体" w:hAnsi="宋体" w:eastAsia="宋体" w:hint="eastAsia"/>
        </w:rPr>
        <w:t>表</w:t>
      </w:r>
      <w:r>
        <w:t>2</w:t>
      </w:r>
      <w:r w:rsidRPr="00000000">
        <w:tab/>
      </w:r>
      <w:r>
        <w:t>ISO</w:t>
      </w:r>
      <w:r>
        <w:rPr>
          <w:rFonts w:ascii="宋体" w:hAnsi="宋体" w:eastAsia="宋体" w:hint="eastAsia"/>
        </w:rPr>
        <w:t>对正常大鼠</w:t>
      </w:r>
      <w:r>
        <w:t>FLS</w:t>
      </w:r>
      <w:r>
        <w:rPr>
          <w:rFonts w:ascii="宋体" w:hAnsi="宋体" w:eastAsia="宋体" w:hint="eastAsia"/>
        </w:rPr>
        <w:t>分泌</w:t>
      </w:r>
      <w:r>
        <w:t>IL-1β</w:t>
      </w:r>
      <w:r>
        <w:rPr>
          <w:rFonts w:ascii="宋体" w:hAnsi="宋体" w:eastAsia="宋体" w:hint="eastAsia"/>
          <w:spacing w:val="-60"/>
        </w:rPr>
        <w:t>、</w:t>
      </w:r>
      <w:r>
        <w:t>TNF-α</w:t>
      </w:r>
      <w:r>
        <w:rPr>
          <w:rFonts w:ascii="宋体" w:hAnsi="宋体" w:eastAsia="宋体" w:hint="eastAsia"/>
          <w:spacing w:val="-60"/>
        </w:rPr>
        <w:t>、</w:t>
      </w:r>
      <w:r>
        <w:t>RANKL</w:t>
      </w:r>
      <w:r>
        <w:rPr>
          <w:rFonts w:ascii="宋体" w:hAnsi="宋体" w:eastAsia="宋体" w:hint="eastAsia"/>
          <w:spacing w:val="-60"/>
        </w:rPr>
        <w:t>、</w:t>
      </w:r>
      <w:r>
        <w:t>OPG</w:t>
      </w:r>
      <w:r>
        <w:rPr>
          <w:rFonts w:ascii="宋体" w:hAnsi="宋体" w:eastAsia="宋体" w:hint="eastAsia"/>
        </w:rPr>
        <w:t>的影</w:t>
      </w:r>
      <w:r>
        <w:rPr>
          <w:rFonts w:ascii="宋体" w:hAnsi="宋体" w:eastAsia="宋体" w:hint="eastAsia"/>
          <w:spacing w:val="-60"/>
        </w:rPr>
        <w:t>响</w:t>
      </w:r>
      <w:r>
        <w:rPr>
          <w:rFonts w:ascii="宋体" w:hAnsi="宋体" w:eastAsia="宋体" w:hint="eastAsia"/>
        </w:rPr>
        <w:t>（</w:t>
      </w:r>
      <w:r>
        <w:rPr>
          <w:i/>
          <w:sz w:val="19"/>
        </w:rPr>
        <w:t>x</w:t>
      </w:r>
      <w:r>
        <w:t>±</w:t>
      </w:r>
      <w:r>
        <w:t>s</w:t>
      </w:r>
      <w:r>
        <w:t>,</w:t>
      </w:r>
      <w:r>
        <w:rPr>
          <w:spacing w:val="-2"/>
        </w:rPr>
        <w:t> </w:t>
      </w:r>
      <w:r>
        <w:t>n=6</w:t>
      </w:r>
      <w:r>
        <w:rPr>
          <w:rFonts w:ascii="宋体" w:hAnsi="宋体" w:eastAsia="宋体" w:hint="eastAsia"/>
        </w:rPr>
        <w:t>）</w:t>
      </w:r>
      <w:r>
        <w:t>Table</w:t>
      </w:r>
      <w:r>
        <w:rPr>
          <w:spacing w:val="-1"/>
        </w:rPr>
        <w:t> </w:t>
      </w:r>
      <w:r>
        <w:t>2</w:t>
      </w:r>
      <w:r w:rsidRPr="00000000">
        <w:tab/>
      </w:r>
      <w:r>
        <w:t>Effects</w:t>
      </w:r>
      <w:r>
        <w:rPr>
          <w:spacing w:val="-1"/>
        </w:rPr>
        <w:t> </w:t>
      </w:r>
      <w:r>
        <w:t>of ISO</w:t>
      </w:r>
      <w:r>
        <w:rPr>
          <w:spacing w:val="-1"/>
        </w:rPr>
        <w:t> </w:t>
      </w:r>
      <w:r>
        <w:t>on</w:t>
      </w:r>
      <w:r>
        <w:rPr>
          <w:spacing w:val="-1"/>
        </w:rPr>
        <w:t> </w:t>
      </w:r>
      <w:r>
        <w:t>cytokine</w:t>
      </w:r>
      <w:r>
        <w:rPr>
          <w:spacing w:val="-2"/>
        </w:rPr>
        <w:t> </w:t>
      </w:r>
      <w:r>
        <w:t>production IL-1β</w:t>
      </w:r>
      <w:r>
        <w:rPr>
          <w:rFonts w:ascii="宋体" w:hAnsi="宋体" w:eastAsia="宋体" w:hint="eastAsia"/>
        </w:rPr>
        <w:t>、</w:t>
      </w:r>
      <w:r>
        <w:t>TNF-α</w:t>
      </w:r>
      <w:r>
        <w:rPr>
          <w:rFonts w:ascii="宋体" w:hAnsi="宋体" w:eastAsia="宋体" w:hint="eastAsia"/>
        </w:rPr>
        <w:t>、</w:t>
      </w:r>
      <w:r>
        <w:t>RANKL</w:t>
      </w:r>
      <w:r>
        <w:rPr>
          <w:rFonts w:ascii="宋体" w:hAnsi="宋体" w:eastAsia="宋体" w:hint="eastAsia"/>
        </w:rPr>
        <w:t>、</w:t>
      </w:r>
      <w:r>
        <w:rPr>
          <w:spacing w:val="-4"/>
        </w:rPr>
        <w:t>OPG.</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3"/>
        <w:gridCol w:w="1557"/>
        <w:gridCol w:w="1559"/>
        <w:gridCol w:w="1538"/>
        <w:gridCol w:w="1572"/>
        <w:gridCol w:w="1646"/>
      </w:tblGrid>
      <w:tr>
        <w:trPr>
          <w:trHeight w:val="780" w:hRule="atLeast"/>
        </w:trPr>
        <w:tc>
          <w:tcPr>
            <w:tcW w:w="1093" w:type="dxa"/>
            <w:tcBorders>
              <w:top w:val="single" w:sz="8"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Group</w:t>
            </w:r>
          </w:p>
        </w:tc>
        <w:tc>
          <w:tcPr>
            <w:tcW w:w="155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b/>
                <w:sz w:val="24"/>
                <w:szCs w:val="24"/>
              </w:rPr>
              <w:t/>
            </w:r>
            <w:r w:rsidRPr="00000000">
              <w:rPr>
                <w:b/>
                <w:sz w:val="24"/>
                <w:szCs w:val="24"/>
              </w:rPr>
              <w:t>C</w:t>
            </w:r>
            <w:r w:rsidRPr="00000000">
              <w:rPr>
                <w:b/>
                <w:sz w:val="24"/>
                <w:szCs w:val="24"/>
              </w:rPr>
              <w:t xml:space="preserve">oncentration </w:t>
            </w:r>
            <w:r w:rsidRPr="00000000">
              <w:rPr>
                <w:b/>
                <w:sz w:val="24"/>
                <w:szCs w:val="24"/>
              </w:rPr>
              <w:t xml:space="preserve">(</w:t>
            </w:r>
            <w:r w:rsidRPr="00000000">
              <w:rPr>
                <w:b/>
                <w:sz w:val="24"/>
                <w:szCs w:val="24"/>
              </w:rPr>
              <w:t xml:space="preserve">mg</w:t>
            </w:r>
            <w:r w:rsidRPr="00000000">
              <w:rPr>
                <w:b/>
                <w:sz w:val="24"/>
                <w:szCs w:val="24"/>
              </w:rPr>
              <w:t xml:space="preserve">/</w:t>
            </w:r>
            <w:r w:rsidRPr="00000000">
              <w:rPr>
                <w:b/>
                <w:sz w:val="24"/>
                <w:szCs w:val="24"/>
              </w:rPr>
              <w:t xml:space="preserve">kg</w:t>
            </w:r>
            <w:r w:rsidRPr="00000000">
              <w:rPr>
                <w:b/>
                <w:sz w:val="24"/>
                <w:szCs w:val="24"/>
              </w:rPr>
              <w:t xml:space="preserve">)</w:t>
            </w:r>
          </w:p>
        </w:tc>
        <w:tc>
          <w:tcPr>
            <w:tcW w:w="1559"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b/>
                <w:sz w:val="24"/>
                <w:szCs w:val="24"/>
              </w:rPr>
              <w:t>IL-1β</w:t>
            </w:r>
          </w:p>
          <w:p w:rsidR="0018722C">
            <w:pPr>
              <w:topLinePunct/>
              <w:ind w:leftChars="0" w:left="0" w:rightChars="0" w:right="0" w:firstLineChars="0" w:firstLine="0"/>
              <w:spacing w:line="240" w:lineRule="atLeast"/>
            </w:pPr>
            <w:r w:rsidRPr="00000000">
              <w:rPr>
                <w:rFonts w:ascii="宋体" w:eastAsia="宋体" w:hint="eastAsia"/>
                <w:b/>
                <w:sz w:val="24"/>
                <w:szCs w:val="24"/>
              </w:rPr>
              <w:t>（</w:t>
            </w:r>
            <w:r w:rsidRPr="00000000">
              <w:rPr>
                <w:b/>
                <w:sz w:val="24"/>
                <w:szCs w:val="24"/>
              </w:rPr>
              <w:t>pg</w:t>
            </w:r>
            <w:r w:rsidRPr="00000000">
              <w:rPr>
                <w:b/>
                <w:sz w:val="24"/>
                <w:szCs w:val="24"/>
              </w:rPr>
              <w:t>/</w:t>
            </w:r>
            <w:r w:rsidRPr="00000000">
              <w:rPr>
                <w:b/>
                <w:sz w:val="24"/>
                <w:szCs w:val="24"/>
              </w:rPr>
              <w:t>L</w:t>
            </w:r>
            <w:r w:rsidRPr="00000000">
              <w:rPr>
                <w:rFonts w:ascii="宋体" w:eastAsia="宋体" w:hint="eastAsia"/>
                <w:b/>
                <w:sz w:val="24"/>
                <w:szCs w:val="24"/>
              </w:rPr>
              <w:t>）</w:t>
            </w:r>
          </w:p>
        </w:tc>
        <w:tc>
          <w:tcPr>
            <w:tcW w:w="153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b/>
                <w:sz w:val="24"/>
                <w:szCs w:val="24"/>
              </w:rPr>
              <w:t>TNF-α</w:t>
            </w:r>
          </w:p>
          <w:p w:rsidR="0018722C">
            <w:pPr>
              <w:topLinePunct/>
              <w:ind w:leftChars="0" w:left="0" w:rightChars="0" w:right="0" w:firstLineChars="0" w:firstLine="0"/>
              <w:spacing w:line="240" w:lineRule="atLeast"/>
            </w:pPr>
            <w:r w:rsidRPr="00000000">
              <w:rPr>
                <w:rFonts w:ascii="宋体" w:eastAsia="宋体" w:hint="eastAsia"/>
                <w:b/>
                <w:sz w:val="24"/>
                <w:szCs w:val="24"/>
              </w:rPr>
              <w:t>（</w:t>
            </w:r>
            <w:r w:rsidRPr="00000000">
              <w:rPr>
                <w:b/>
                <w:sz w:val="24"/>
                <w:szCs w:val="24"/>
              </w:rPr>
              <w:t>pg</w:t>
            </w:r>
            <w:r w:rsidRPr="00000000">
              <w:rPr>
                <w:b/>
                <w:sz w:val="24"/>
                <w:szCs w:val="24"/>
              </w:rPr>
              <w:t>/</w:t>
            </w:r>
            <w:r w:rsidRPr="00000000">
              <w:rPr>
                <w:b/>
                <w:sz w:val="24"/>
                <w:szCs w:val="24"/>
              </w:rPr>
              <w:t>L</w:t>
            </w:r>
            <w:r w:rsidRPr="00000000">
              <w:rPr>
                <w:rFonts w:ascii="宋体" w:eastAsia="宋体" w:hint="eastAsia"/>
                <w:b/>
                <w:sz w:val="24"/>
                <w:szCs w:val="24"/>
              </w:rPr>
              <w:t>）</w:t>
            </w:r>
          </w:p>
        </w:tc>
        <w:tc>
          <w:tcPr>
            <w:tcW w:w="157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b/>
                <w:sz w:val="24"/>
                <w:szCs w:val="24"/>
              </w:rPr>
              <w:t>RANKL</w:t>
            </w:r>
          </w:p>
          <w:p w:rsidR="0018722C">
            <w:pPr>
              <w:topLinePunct/>
              <w:ind w:leftChars="0" w:left="0" w:rightChars="0" w:right="0" w:firstLineChars="0" w:firstLine="0"/>
              <w:spacing w:line="240" w:lineRule="atLeast"/>
            </w:pPr>
            <w:r w:rsidRPr="00000000">
              <w:rPr>
                <w:rFonts w:ascii="宋体" w:eastAsia="宋体" w:hint="eastAsia"/>
                <w:b/>
                <w:sz w:val="24"/>
                <w:szCs w:val="24"/>
              </w:rPr>
              <w:t>（</w:t>
            </w:r>
            <w:r w:rsidRPr="00000000">
              <w:rPr>
                <w:b/>
                <w:sz w:val="24"/>
                <w:szCs w:val="24"/>
              </w:rPr>
              <w:t>ng</w:t>
            </w:r>
            <w:r w:rsidRPr="00000000">
              <w:rPr>
                <w:b/>
                <w:sz w:val="24"/>
                <w:szCs w:val="24"/>
              </w:rPr>
              <w:t>/</w:t>
            </w:r>
            <w:r w:rsidRPr="00000000">
              <w:rPr>
                <w:b/>
                <w:sz w:val="24"/>
                <w:szCs w:val="24"/>
              </w:rPr>
              <w:t>ml</w:t>
            </w:r>
            <w:r w:rsidRPr="00000000">
              <w:rPr>
                <w:rFonts w:ascii="宋体" w:eastAsia="宋体" w:hint="eastAsia"/>
                <w:b/>
                <w:sz w:val="24"/>
                <w:szCs w:val="24"/>
              </w:rPr>
              <w:t>）</w:t>
            </w:r>
          </w:p>
        </w:tc>
        <w:tc>
          <w:tcPr>
            <w:tcW w:w="164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sidRPr="00000000">
              <w:rPr>
                <w:b/>
                <w:sz w:val="24"/>
                <w:szCs w:val="24"/>
              </w:rPr>
              <w:t>OPG</w:t>
            </w:r>
          </w:p>
          <w:p w:rsidR="0018722C">
            <w:pPr>
              <w:topLinePunct/>
              <w:ind w:leftChars="0" w:left="0" w:rightChars="0" w:right="0" w:firstLineChars="0" w:firstLine="0"/>
              <w:spacing w:line="240" w:lineRule="atLeast"/>
            </w:pPr>
            <w:r w:rsidRPr="00000000">
              <w:rPr>
                <w:rFonts w:ascii="宋体" w:eastAsia="宋体" w:hint="eastAsia"/>
                <w:b/>
                <w:sz w:val="24"/>
                <w:szCs w:val="24"/>
              </w:rPr>
              <w:t>（</w:t>
            </w:r>
            <w:r w:rsidRPr="00000000">
              <w:rPr>
                <w:b/>
                <w:sz w:val="24"/>
                <w:szCs w:val="24"/>
              </w:rPr>
              <w:t>pg</w:t>
            </w:r>
            <w:r w:rsidRPr="00000000">
              <w:rPr>
                <w:b/>
                <w:sz w:val="24"/>
                <w:szCs w:val="24"/>
              </w:rPr>
              <w:t>/</w:t>
            </w:r>
            <w:r w:rsidRPr="00000000">
              <w:rPr>
                <w:b/>
                <w:sz w:val="24"/>
                <w:szCs w:val="24"/>
              </w:rPr>
              <w:t>ml</w:t>
            </w:r>
            <w:r w:rsidRPr="00000000">
              <w:rPr>
                <w:rFonts w:ascii="宋体" w:eastAsia="宋体" w:hint="eastAsia"/>
                <w:b/>
                <w:sz w:val="24"/>
                <w:szCs w:val="24"/>
              </w:rPr>
              <w:t>）</w:t>
            </w:r>
          </w:p>
        </w:tc>
      </w:tr>
      <w:tr>
        <w:trPr>
          <w:trHeight w:val="1860" w:hRule="atLeast"/>
        </w:trPr>
        <w:tc>
          <w:tcPr>
            <w:tcW w:w="1093"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Control ISO</w:t>
            </w:r>
          </w:p>
        </w:tc>
        <w:tc>
          <w:tcPr>
            <w:tcW w:w="155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  </w:t>
            </w:r>
            <w:r w:rsidRPr="00000000">
              <w:rPr>
                <w:sz w:val="24"/>
                <w:szCs w:val="24"/>
              </w:rPr>
              <w:t>10</w:t>
            </w:r>
            <w:r w:rsidRPr="00000000">
              <w:rPr>
                <w:sz w:val="24"/>
                <w:szCs w:val="24"/>
              </w:rPr>
              <w:t>-7</w:t>
            </w:r>
          </w:p>
          <w:p w:rsidR="0018722C">
            <w:pPr>
              <w:topLinePunct/>
            </w:pPr>
            <w:r w:rsidRPr="00000000">
              <w:rPr>
                <w:sz w:val="24"/>
                <w:szCs w:val="24"/>
              </w:rPr>
              <w:t>10</w:t>
            </w:r>
            <w:r w:rsidRPr="00000000">
              <w:rPr>
                <w:sz w:val="24"/>
                <w:szCs w:val="24"/>
              </w:rPr>
              <w:t>-6</w:t>
            </w:r>
          </w:p>
          <w:p w:rsidR="0018722C">
            <w:pPr>
              <w:topLinePunct/>
              <w:ind w:leftChars="0" w:left="0" w:rightChars="0" w:right="0" w:firstLineChars="0" w:firstLine="0"/>
              <w:spacing w:line="240" w:lineRule="atLeast"/>
            </w:pPr>
            <w:r w:rsidRPr="00000000">
              <w:rPr>
                <w:sz w:val="24"/>
                <w:szCs w:val="24"/>
              </w:rPr>
              <w:t>10</w:t>
            </w:r>
            <w:r w:rsidRPr="00000000">
              <w:rPr>
                <w:sz w:val="24"/>
                <w:szCs w:val="24"/>
              </w:rPr>
              <w:t>-5</w:t>
            </w:r>
          </w:p>
        </w:tc>
        <w:tc>
          <w:tcPr>
            <w:tcW w:w="1559"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36.37±3.99</w:t>
            </w:r>
          </w:p>
          <w:p w:rsidR="0018722C">
            <w:pPr>
              <w:topLinePunct/>
            </w:pPr>
            <w:r w:rsidRPr="00000000">
              <w:rPr>
                <w:sz w:val="24"/>
                <w:szCs w:val="24"/>
              </w:rPr>
              <w:t>32.30±5.48</w:t>
            </w:r>
          </w:p>
          <w:p w:rsidR="0018722C">
            <w:pPr>
              <w:topLinePunct/>
            </w:pPr>
            <w:r w:rsidRPr="00000000">
              <w:rPr>
                <w:sz w:val="24"/>
                <w:szCs w:val="24"/>
              </w:rPr>
              <w:t>28.27±1.77 </w:t>
            </w:r>
            <w:r w:rsidRPr="00000000">
              <w:rPr>
                <w:sz w:val="24"/>
                <w:szCs w:val="24"/>
              </w:rPr>
              <w:t>#</w:t>
            </w:r>
          </w:p>
          <w:p w:rsidR="0018722C">
            <w:pPr>
              <w:topLinePunct/>
              <w:ind w:leftChars="0" w:left="0" w:rightChars="0" w:right="0" w:firstLineChars="0" w:firstLine="0"/>
              <w:spacing w:line="240" w:lineRule="atLeast"/>
            </w:pPr>
            <w:r w:rsidRPr="00000000">
              <w:rPr>
                <w:sz w:val="24"/>
                <w:szCs w:val="24"/>
              </w:rPr>
              <w:t>27.51±3.75 </w:t>
            </w:r>
            <w:r w:rsidRPr="00000000">
              <w:rPr>
                <w:sz w:val="24"/>
                <w:szCs w:val="24"/>
              </w:rPr>
              <w:t>#</w:t>
            </w:r>
          </w:p>
        </w:tc>
        <w:tc>
          <w:tcPr>
            <w:tcW w:w="1538"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9.33±2.80</w:t>
            </w:r>
          </w:p>
          <w:p w:rsidR="0018722C">
            <w:pPr>
              <w:topLinePunct/>
            </w:pPr>
            <w:r w:rsidRPr="00000000">
              <w:rPr>
                <w:sz w:val="24"/>
                <w:szCs w:val="24"/>
              </w:rPr>
              <w:t>7.88±0.80</w:t>
            </w:r>
          </w:p>
          <w:p w:rsidR="0018722C">
            <w:pPr>
              <w:topLinePunct/>
            </w:pPr>
            <w:r w:rsidRPr="00000000">
              <w:rPr>
                <w:sz w:val="24"/>
                <w:szCs w:val="24"/>
              </w:rPr>
              <w:t>7.65±1.32</w:t>
            </w:r>
          </w:p>
          <w:p w:rsidR="0018722C">
            <w:pPr>
              <w:topLinePunct/>
              <w:ind w:leftChars="0" w:left="0" w:rightChars="0" w:right="0" w:firstLineChars="0" w:firstLine="0"/>
              <w:spacing w:line="240" w:lineRule="atLeast"/>
            </w:pPr>
            <w:r w:rsidRPr="00000000">
              <w:rPr>
                <w:sz w:val="24"/>
                <w:szCs w:val="24"/>
              </w:rPr>
              <w:t>6.60±0.80</w:t>
            </w:r>
            <w:r w:rsidRPr="00000000">
              <w:rPr>
                <w:sz w:val="24"/>
                <w:szCs w:val="24"/>
              </w:rPr>
              <w:t>#</w:t>
            </w:r>
          </w:p>
        </w:tc>
        <w:tc>
          <w:tcPr>
            <w:tcW w:w="1572"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1.25±0.05</w:t>
            </w:r>
          </w:p>
          <w:p w:rsidR="0018722C">
            <w:pPr>
              <w:topLinePunct/>
            </w:pPr>
            <w:r w:rsidRPr="00000000">
              <w:rPr>
                <w:sz w:val="24"/>
                <w:szCs w:val="24"/>
              </w:rPr>
              <w:t>1.24±0. 03</w:t>
            </w:r>
          </w:p>
          <w:p w:rsidR="0018722C">
            <w:pPr>
              <w:topLinePunct/>
            </w:pPr>
            <w:r w:rsidRPr="00000000">
              <w:rPr>
                <w:sz w:val="24"/>
                <w:szCs w:val="24"/>
              </w:rPr>
              <w:t>1.22±0.05</w:t>
            </w:r>
          </w:p>
          <w:p w:rsidR="0018722C">
            <w:pPr>
              <w:topLinePunct/>
              <w:ind w:leftChars="0" w:left="0" w:rightChars="0" w:right="0" w:firstLineChars="0" w:firstLine="0"/>
              <w:spacing w:line="240" w:lineRule="atLeast"/>
            </w:pPr>
            <w:r w:rsidRPr="00000000">
              <w:rPr>
                <w:sz w:val="24"/>
                <w:szCs w:val="24"/>
              </w:rPr>
              <w:t>1.09±0. 03</w:t>
            </w:r>
            <w:r w:rsidRPr="00000000">
              <w:rPr>
                <w:sz w:val="24"/>
                <w:szCs w:val="24"/>
              </w:rPr>
              <w:t>#</w:t>
            </w:r>
          </w:p>
        </w:tc>
        <w:tc>
          <w:tcPr>
            <w:tcW w:w="1646"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sz w:val="24"/>
                <w:szCs w:val="24"/>
              </w:rPr>
              <w:t>16.87±2.84</w:t>
            </w:r>
          </w:p>
          <w:p w:rsidR="0018722C">
            <w:pPr>
              <w:topLinePunct/>
            </w:pPr>
            <w:r w:rsidRPr="00000000">
              <w:rPr>
                <w:sz w:val="24"/>
                <w:szCs w:val="24"/>
              </w:rPr>
              <w:t>21.23±3.81</w:t>
            </w:r>
          </w:p>
          <w:p w:rsidR="0018722C">
            <w:pPr>
              <w:topLinePunct/>
            </w:pPr>
            <w:r w:rsidRPr="00000000">
              <w:rPr>
                <w:sz w:val="24"/>
                <w:szCs w:val="24"/>
              </w:rPr>
              <w:t>30.19±3.94</w:t>
            </w:r>
            <w:r w:rsidRPr="00000000">
              <w:rPr>
                <w:sz w:val="24"/>
                <w:szCs w:val="24"/>
              </w:rPr>
              <w:t># #</w:t>
            </w:r>
          </w:p>
          <w:p w:rsidR="0018722C">
            <w:pPr>
              <w:topLinePunct/>
              <w:ind w:leftChars="0" w:left="0" w:rightChars="0" w:right="0" w:firstLineChars="0" w:firstLine="0"/>
              <w:spacing w:line="240" w:lineRule="atLeast"/>
            </w:pPr>
            <w:r w:rsidRPr="00000000">
              <w:rPr>
                <w:sz w:val="24"/>
                <w:szCs w:val="24"/>
              </w:rPr>
              <w:t>33.81±5.55</w:t>
            </w:r>
            <w:r w:rsidRPr="00000000">
              <w:rPr>
                <w:sz w:val="24"/>
                <w:szCs w:val="24"/>
              </w:rPr>
              <w:t># #</w:t>
            </w: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0.01versus control group;</w:t>
      </w:r>
    </w:p>
    <w:p w:rsidR="0018722C">
      <w:pPr>
        <w:pStyle w:val="Heading3"/>
        <w:topLinePunct/>
        <w:ind w:left="200" w:hangingChars="200" w:hanging="200"/>
      </w:pPr>
      <w:bookmarkStart w:id="663072" w:name="_Toc686663072"/>
      <w:bookmarkStart w:name="_TOC_250010" w:id="57"/>
      <w:r>
        <w:rPr>
          <w:b/>
        </w:rPr>
        <w:t>3.2.3</w:t>
      </w:r>
      <w:r>
        <w:t xml:space="preserve"> </w:t>
      </w:r>
      <w:r>
        <w:rPr>
          <w:b/>
        </w:rPr>
        <w:t>β-AR</w:t>
      </w:r>
      <w:r>
        <w:t>选择性拮抗剂对</w:t>
      </w:r>
      <w:r>
        <w:rPr>
          <w:b/>
        </w:rPr>
        <w:t>ISO</w:t>
      </w:r>
      <w:r>
        <w:t>处理的</w:t>
      </w:r>
      <w:r>
        <w:rPr>
          <w:b/>
        </w:rPr>
        <w:t>FLS</w:t>
      </w:r>
      <w:bookmarkEnd w:id="57"/>
      <w:r>
        <w:t>增殖能力的影响</w:t>
      </w:r>
      <w:bookmarkEnd w:id="663072"/>
    </w:p>
    <w:p w:rsidR="0018722C">
      <w:pPr>
        <w:pStyle w:val="aff7"/>
        <w:topLinePunct/>
      </w:pPr>
      <w:r>
        <w:pict>
          <v:shape style="margin-left:292.489990pt;margin-top:782.109802pt;width:10.6pt;height:11.7pt;mso-position-horizontal-relative:page;mso-position-vertical-relative:page;z-index:-94216" type="#_x0000_t202" filled="false" stroked="false">
            <v:textbox inset="0,0,0,0">
              <w:txbxContent>
                <w:p w:rsidR="0018722C">
                  <w:pPr>
                    <w:spacing w:line="234" w:lineRule="exact" w:before="0"/>
                    <w:ind w:leftChars="0" w:left="0" w:rightChars="0" w:right="0" w:firstLineChars="0" w:firstLine="0"/>
                    <w:jc w:val="left"/>
                    <w:rPr>
                      <w:sz w:val="21"/>
                    </w:rPr>
                  </w:pPr>
                  <w:r>
                    <w:rPr>
                      <w:sz w:val="21"/>
                    </w:rPr>
                    <w:t>50</w:t>
                  </w:r>
                </w:p>
              </w:txbxContent>
            </v:textbox>
            <w10:wrap type="none"/>
          </v:shape>
        </w:pict>
      </w:r>
    </w:p>
    <w:p w:rsidR="0018722C">
      <w:pPr>
        <w:topLinePunct/>
      </w:pPr>
      <w:r>
        <w:rPr>
          <w:rFonts w:ascii="宋体" w:hAnsi="宋体" w:eastAsia="宋体" w:hint="eastAsia"/>
        </w:rPr>
        <w:t>正常大鼠</w:t>
      </w:r>
      <w:r>
        <w:t>F</w:t>
      </w:r>
      <w:r>
        <w:t>L</w:t>
      </w:r>
      <w:r>
        <w:t>S</w:t>
      </w:r>
      <w:r>
        <w:rPr>
          <w:rFonts w:ascii="宋体" w:hAnsi="宋体" w:eastAsia="宋体" w:hint="eastAsia"/>
        </w:rPr>
        <w:t>制备细胞悬液</w:t>
      </w:r>
      <w:r>
        <w:t>（</w:t>
      </w:r>
      <w:r>
        <w:t>5</w:t>
      </w:r>
      <w:r/>
      <w:r w:rsidR="001852F3">
        <w:t xml:space="preserve">×</w:t>
      </w:r>
      <w:r>
        <w:t>10 </w:t>
      </w:r>
      <w:r>
        <w:t>6</w:t>
      </w:r>
      <w:r>
        <w:t> </w:t>
      </w:r>
      <w:r>
        <w:t>ce</w:t>
      </w:r>
      <w:r>
        <w:t>l</w:t>
      </w:r>
      <w:r>
        <w:t>l</w:t>
      </w:r>
      <w:r>
        <w:t>/</w:t>
      </w:r>
      <w:r>
        <w:t>ml</w:t>
      </w:r>
      <w:r>
        <w:rPr>
          <w:rFonts w:ascii="宋体" w:hAnsi="宋体" w:eastAsia="宋体" w:hint="eastAsia"/>
        </w:rPr>
        <w:t>）</w:t>
      </w:r>
      <w:r>
        <w:rPr>
          <w:rFonts w:ascii="宋体" w:hAnsi="宋体" w:eastAsia="宋体" w:hint="eastAsia"/>
        </w:rPr>
        <w:t>，加至</w:t>
      </w:r>
      <w:r>
        <w:t>96</w:t>
      </w:r>
      <w:r>
        <w:rPr>
          <w:rFonts w:ascii="宋体" w:hAnsi="宋体" w:eastAsia="宋体" w:hint="eastAsia"/>
        </w:rPr>
        <w:t>孔培养板，每孔</w:t>
      </w:r>
      <w:r>
        <w:t>100</w:t>
      </w:r>
      <w:r w:rsidR="001852F3">
        <w:t xml:space="preserve">μl</w:t>
      </w:r>
      <w:r>
        <w:rPr>
          <w:rFonts w:ascii="宋体" w:hAnsi="宋体" w:eastAsia="宋体" w:hint="eastAsia"/>
        </w:rPr>
        <w:t>，</w:t>
      </w:r>
      <w:r>
        <w:rPr>
          <w:rFonts w:ascii="宋体" w:hAnsi="宋体" w:eastAsia="宋体" w:hint="eastAsia"/>
        </w:rPr>
        <w:t>细胞贴壁后根据分组情况，在加入</w:t>
      </w:r>
      <w:r>
        <w:t>ISO</w:t>
      </w:r>
      <w:r>
        <w:rPr>
          <w:rFonts w:ascii="宋体" w:hAnsi="宋体" w:eastAsia="宋体" w:hint="eastAsia"/>
        </w:rPr>
        <w:t>（</w:t>
      </w:r>
      <w:r>
        <w:t>10</w:t>
      </w:r>
      <w:r>
        <w:t>-6 </w:t>
      </w:r>
      <w:r>
        <w:t>mol</w:t>
      </w:r>
      <w:r>
        <w:t>/</w:t>
      </w:r>
      <w:r>
        <w:t>L</w:t>
      </w:r>
      <w:r>
        <w:rPr>
          <w:rFonts w:ascii="宋体" w:hAnsi="宋体" w:eastAsia="宋体" w:hint="eastAsia"/>
        </w:rPr>
        <w:t>）</w:t>
      </w:r>
      <w:r>
        <w:rPr>
          <w:rFonts w:ascii="宋体" w:hAnsi="宋体" w:eastAsia="宋体" w:hint="eastAsia"/>
        </w:rPr>
        <w:t>前，分别加入</w:t>
      </w:r>
      <w:r>
        <w:t>β</w:t>
      </w:r>
      <w:r>
        <w:t>1</w:t>
      </w:r>
      <w:r>
        <w:t>-AR</w:t>
      </w:r>
      <w:r>
        <w:rPr>
          <w:rFonts w:ascii="宋体" w:hAnsi="宋体" w:eastAsia="宋体" w:hint="eastAsia"/>
        </w:rPr>
        <w:t>选择性</w:t>
      </w:r>
      <w:r>
        <w:rPr>
          <w:rFonts w:ascii="宋体" w:hAnsi="宋体" w:eastAsia="宋体" w:hint="eastAsia"/>
        </w:rPr>
        <w:t>拮抗剂</w:t>
      </w:r>
      <w:r>
        <w:t>CGP20712A</w:t>
      </w:r>
      <w:r>
        <w:rPr>
          <w:rFonts w:ascii="宋体" w:hAnsi="宋体" w:eastAsia="宋体" w:hint="eastAsia"/>
        </w:rPr>
        <w:t>（</w:t>
      </w:r>
      <w:r>
        <w:t>10</w:t>
      </w:r>
      <w:r>
        <w:t>-</w:t>
      </w:r>
      <w:r>
        <w:t>6</w:t>
      </w:r>
      <w:r>
        <w:t> </w:t>
      </w:r>
      <w:r>
        <w:t>mol</w:t>
      </w:r>
      <w:r>
        <w:t>/</w:t>
      </w:r>
      <w:r>
        <w:t>L</w:t>
      </w:r>
      <w:r>
        <w:rPr>
          <w:rFonts w:ascii="宋体" w:hAnsi="宋体" w:eastAsia="宋体" w:hint="eastAsia"/>
        </w:rPr>
        <w:t>）</w:t>
      </w:r>
      <w:r>
        <w:rPr>
          <w:rFonts w:ascii="宋体" w:hAnsi="宋体" w:eastAsia="宋体" w:hint="eastAsia"/>
        </w:rPr>
        <w:t>、</w:t>
      </w:r>
      <w:r>
        <w:t>β</w:t>
      </w:r>
      <w:r>
        <w:t>2</w:t>
      </w:r>
      <w:r>
        <w:t>-A</w:t>
      </w:r>
      <w:r>
        <w:t>R</w:t>
      </w:r>
      <w:r>
        <w:rPr>
          <w:rFonts w:ascii="宋体" w:hAnsi="宋体" w:eastAsia="宋体" w:hint="eastAsia"/>
        </w:rPr>
        <w:t>选择性拮抗剂</w:t>
      </w:r>
      <w:r>
        <w:t>I</w:t>
      </w:r>
      <w:r>
        <w:t>C</w:t>
      </w:r>
      <w:r>
        <w:t>I</w:t>
      </w:r>
      <w:r>
        <w:t>1</w:t>
      </w:r>
      <w:r>
        <w:t>18551</w:t>
      </w:r>
      <w:r>
        <w:rPr>
          <w:rFonts w:ascii="宋体" w:hAnsi="宋体" w:eastAsia="宋体" w:hint="eastAsia"/>
        </w:rPr>
        <w:t>（</w:t>
      </w:r>
      <w:r>
        <w:t>1</w:t>
      </w:r>
      <w:r>
        <w:t>0</w:t>
      </w:r>
      <w:r>
        <w:t>-</w:t>
      </w:r>
      <w:r>
        <w:t>6</w:t>
      </w:r>
      <w:r>
        <w:t> </w:t>
      </w:r>
      <w:r>
        <w:t>mol</w:t>
      </w:r>
      <w:r>
        <w:t>/</w:t>
      </w:r>
      <w:r>
        <w:t>L</w:t>
      </w:r>
      <w:r>
        <w:rPr>
          <w:rFonts w:ascii="宋体" w:hAnsi="宋体" w:eastAsia="宋体" w:hint="eastAsia"/>
        </w:rPr>
        <w:t>）</w:t>
      </w:r>
      <w:r>
        <w:rPr>
          <w:rFonts w:ascii="宋体" w:hAnsi="宋体" w:eastAsia="宋体" w:hint="eastAsia"/>
        </w:rPr>
        <w:t>，</w:t>
      </w:r>
      <w:r>
        <w:rPr>
          <w:rFonts w:ascii="宋体" w:hAnsi="宋体" w:eastAsia="宋体" w:hint="eastAsia"/>
        </w:rPr>
        <w:t>刺激</w:t>
      </w:r>
      <w:r>
        <w:t>24 h</w:t>
      </w:r>
      <w:r>
        <w:rPr>
          <w:rFonts w:ascii="宋体" w:hAnsi="宋体" w:eastAsia="宋体" w:hint="eastAsia"/>
        </w:rPr>
        <w:t>后，</w:t>
      </w:r>
      <w:r>
        <w:t>MTT</w:t>
      </w:r>
      <w:r>
        <w:rPr>
          <w:rFonts w:ascii="宋体" w:hAnsi="宋体" w:eastAsia="宋体" w:hint="eastAsia"/>
        </w:rPr>
        <w:t>法测</w:t>
      </w:r>
      <w:r>
        <w:t>FLS</w:t>
      </w:r>
      <w:r>
        <w:rPr>
          <w:rFonts w:ascii="宋体" w:hAnsi="宋体" w:eastAsia="宋体" w:hint="eastAsia"/>
        </w:rPr>
        <w:t>增殖能力。与未加任何刺激的对照组相比</w:t>
      </w:r>
      <w:r>
        <w:t>ISO</w:t>
      </w:r>
      <w:r>
        <w:rPr>
          <w:rFonts w:ascii="宋体" w:hAnsi="宋体" w:eastAsia="宋体" w:hint="eastAsia"/>
        </w:rPr>
        <w:t>（</w:t>
      </w:r>
      <w:r>
        <w:t>10</w:t>
      </w:r>
      <w:r>
        <w:t>-6 </w:t>
      </w:r>
      <w:r>
        <w:t>mol</w:t>
      </w:r>
      <w:r>
        <w:t>/</w:t>
      </w:r>
      <w:r>
        <w:t>L</w:t>
      </w:r>
      <w:r>
        <w:rPr>
          <w:rFonts w:ascii="宋体" w:hAnsi="宋体" w:eastAsia="宋体" w:hint="eastAsia"/>
        </w:rPr>
        <w:t>）</w:t>
      </w:r>
      <w:r>
        <w:rPr>
          <w:rFonts w:ascii="宋体" w:hAnsi="宋体" w:eastAsia="宋体" w:hint="eastAsia"/>
        </w:rPr>
        <w:t>能显著抑制</w:t>
      </w:r>
      <w:r>
        <w:t>FLS</w:t>
      </w:r>
      <w:r>
        <w:rPr>
          <w:rFonts w:ascii="宋体" w:hAnsi="宋体" w:eastAsia="宋体" w:hint="eastAsia"/>
        </w:rPr>
        <w:t>的增殖，</w:t>
      </w:r>
      <w:r>
        <w:t>β</w:t>
      </w:r>
      <w:r>
        <w:t>2</w:t>
      </w:r>
      <w:r>
        <w:t>-AR</w:t>
      </w:r>
      <w:r>
        <w:rPr>
          <w:rFonts w:ascii="宋体" w:hAnsi="宋体" w:eastAsia="宋体" w:hint="eastAsia"/>
        </w:rPr>
        <w:t>选择性拮抗剂</w:t>
      </w:r>
      <w:r>
        <w:t>ICI118551</w:t>
      </w:r>
      <w:r>
        <w:rPr>
          <w:rFonts w:ascii="宋体" w:hAnsi="宋体" w:eastAsia="宋体" w:hint="eastAsia"/>
        </w:rPr>
        <w:t>（</w:t>
      </w:r>
      <w:r>
        <w:t>10</w:t>
      </w:r>
      <w:r>
        <w:t>-6 </w:t>
      </w:r>
      <w:r>
        <w:t>mol</w:t>
      </w:r>
      <w:r>
        <w:t>/</w:t>
      </w:r>
      <w:r>
        <w:t>L</w:t>
      </w:r>
      <w:r>
        <w:rPr>
          <w:rFonts w:ascii="宋体" w:hAnsi="宋体" w:eastAsia="宋体" w:hint="eastAsia"/>
        </w:rPr>
        <w:t>）</w:t>
      </w:r>
      <w:r>
        <w:rPr>
          <w:rFonts w:ascii="宋体" w:hAnsi="宋体" w:eastAsia="宋体" w:hint="eastAsia"/>
        </w:rPr>
        <w:t>能显著拮抗</w:t>
      </w:r>
      <w:r>
        <w:t>I</w:t>
      </w:r>
      <w:r>
        <w:t>S</w:t>
      </w:r>
      <w:r>
        <w:t>O</w:t>
      </w:r>
      <w:r>
        <w:rPr>
          <w:rFonts w:ascii="宋体" w:hAnsi="宋体" w:eastAsia="宋体" w:hint="eastAsia"/>
        </w:rPr>
        <w:t>（</w:t>
      </w:r>
      <w:r>
        <w:t>10</w:t>
      </w:r>
      <w:r>
        <w:t>-</w:t>
      </w:r>
      <w:r>
        <w:t>6</w:t>
      </w:r>
      <w:r>
        <w:t> </w:t>
      </w:r>
      <w:r>
        <w:t>mol</w:t>
      </w:r>
      <w:r>
        <w:t>/</w:t>
      </w:r>
      <w:r>
        <w:t>L</w:t>
      </w:r>
      <w:r>
        <w:rPr>
          <w:rFonts w:ascii="宋体" w:hAnsi="宋体" w:eastAsia="宋体" w:hint="eastAsia"/>
        </w:rPr>
        <w:t>）</w:t>
      </w:r>
      <w:r>
        <w:rPr>
          <w:rFonts w:ascii="宋体" w:hAnsi="宋体" w:eastAsia="宋体" w:hint="eastAsia"/>
        </w:rPr>
        <w:t>对</w:t>
      </w:r>
      <w:r>
        <w:t>F</w:t>
      </w:r>
      <w:r>
        <w:t>L</w:t>
      </w:r>
      <w:r>
        <w:t>S</w:t>
      </w:r>
      <w:r>
        <w:rPr>
          <w:rFonts w:ascii="宋体" w:hAnsi="宋体" w:eastAsia="宋体" w:hint="eastAsia"/>
        </w:rPr>
        <w:t>的抑制作用，</w:t>
      </w:r>
      <w:r>
        <w:t>β</w:t>
      </w:r>
      <w:r>
        <w:t>1</w:t>
      </w:r>
      <w:r>
        <w:t>-A</w:t>
      </w:r>
      <w:r>
        <w:t>R</w:t>
      </w:r>
      <w:r>
        <w:rPr>
          <w:rFonts w:ascii="宋体" w:hAnsi="宋体" w:eastAsia="宋体" w:hint="eastAsia"/>
        </w:rPr>
        <w:t>选择性拮抗剂</w:t>
      </w:r>
      <w:r>
        <w:t>CGP20712</w:t>
      </w:r>
      <w:r>
        <w:t>A</w:t>
      </w:r>
    </w:p>
    <w:p w:rsidR="0018722C">
      <w:pPr>
        <w:pStyle w:val="BodyText"/>
        <w:spacing w:line="332" w:lineRule="exact"/>
        <w:ind w:leftChars="0" w:left="120"/>
        <w:rPr>
          <w:rFonts w:ascii="宋体" w:eastAsia="宋体" w:hint="eastAsia"/>
        </w:rPr>
        <w:topLinePunct/>
      </w:pPr>
      <w:r>
        <w:rPr>
          <w:rFonts w:ascii="宋体" w:eastAsia="宋体" w:hint="eastAsia"/>
          <w:spacing w:val="0"/>
        </w:rPr>
        <w:t>（</w:t>
      </w:r>
      <w:r>
        <w:t>10</w:t>
      </w:r>
      <w:r>
        <w:rPr>
          <w:spacing w:val="0"/>
          <w:w w:val="100"/>
          <w:position w:val="11"/>
          <w:sz w:val="16"/>
        </w:rPr>
        <w:t>-</w:t>
      </w:r>
      <w:r>
        <w:rPr>
          <w:w w:val="100"/>
          <w:position w:val="11"/>
          <w:sz w:val="16"/>
        </w:rPr>
        <w:t>6</w:t>
      </w:r>
      <w:r>
        <w:rPr>
          <w:spacing w:val="0"/>
          <w:position w:val="11"/>
          <w:sz w:val="16"/>
        </w:rPr>
        <w:t> </w:t>
      </w:r>
      <w:r>
        <w:t>mol/</w:t>
      </w:r>
      <w:r>
        <w:rPr>
          <w:spacing w:val="-2"/>
        </w:rPr>
        <w:t>L</w:t>
      </w:r>
      <w:r>
        <w:rPr>
          <w:rFonts w:ascii="宋体" w:eastAsia="宋体" w:hint="eastAsia"/>
        </w:rPr>
        <w:t>）无明显影响（</w:t>
      </w:r>
      <w:r>
        <w:rPr>
          <w:rFonts w:ascii="宋体" w:eastAsia="宋体" w:hint="eastAsia"/>
          <w:spacing w:val="-15"/>
        </w:rPr>
        <w:t>图</w:t>
      </w:r>
      <w:r>
        <w:t>29</w:t>
      </w:r>
      <w:r>
        <w:rPr>
          <w:rFonts w:ascii="宋体" w:eastAsia="宋体" w:hint="eastAsia"/>
          <w:spacing w:val="-60"/>
        </w:rPr>
        <w:t>）。</w:t>
      </w:r>
    </w:p>
    <w:p w:rsidR="0018722C">
      <w:pPr>
        <w:pStyle w:val="aff7"/>
        <w:topLinePunct/>
      </w:pPr>
      <w:r>
        <w:drawing>
          <wp:inline>
            <wp:extent cx="3575742" cy="2777871"/>
            <wp:effectExtent l="0" t="0" r="0" b="0"/>
            <wp:docPr id="49" name="image65.png" descr=""/>
            <wp:cNvGraphicFramePr>
              <a:graphicFrameLocks noChangeAspect="1"/>
            </wp:cNvGraphicFramePr>
            <a:graphic>
              <a:graphicData uri="http://schemas.openxmlformats.org/drawingml/2006/picture">
                <pic:pic>
                  <pic:nvPicPr>
                    <pic:cNvPr id="50" name="image65.png"/>
                    <pic:cNvPicPr/>
                  </pic:nvPicPr>
                  <pic:blipFill>
                    <a:blip r:embed="rId81" cstate="print"/>
                    <a:stretch>
                      <a:fillRect/>
                    </a:stretch>
                  </pic:blipFill>
                  <pic:spPr>
                    <a:xfrm>
                      <a:off x="0" y="0"/>
                      <a:ext cx="3575742" cy="2777871"/>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4192" from="402.089233pt,2.127379pt" to="406.861859pt,2.127379pt" stroked="true" strokeweight=".442228pt" strokecolor="#000000">
            <v:stroke dashstyle="solid"/>
            <w10:wrap type="none"/>
          </v:line>
        </w:pict>
      </w:r>
      <w:r>
        <w:rPr>
          <w:kern w:val="2"/>
          <w:szCs w:val="22"/>
          <w:rFonts w:ascii="宋体" w:hAnsi="宋体" w:eastAsia="宋体" w:hint="eastAsia" w:cstheme="minorBidi"/>
          <w:sz w:val="18"/>
        </w:rPr>
        <w:t>图</w:t>
      </w:r>
      <w:r>
        <w:rPr>
          <w:kern w:val="2"/>
          <w:szCs w:val="22"/>
          <w:rFonts w:cstheme="minorBidi" w:hAnsiTheme="minorHAnsi" w:eastAsiaTheme="minorHAnsi" w:asciiTheme="minorHAnsi"/>
          <w:sz w:val="18"/>
        </w:rPr>
        <w:t>29</w:t>
      </w:r>
      <w:r>
        <w:t xml:space="preserve">  </w:t>
      </w:r>
      <w:r w:rsidRPr="00DB64CE">
        <w:rPr>
          <w:kern w:val="2"/>
          <w:szCs w:val="22"/>
          <w:rFonts w:cstheme="minorBidi" w:hAnsiTheme="minorHAnsi" w:eastAsiaTheme="minorHAnsi" w:asciiTheme="minorHAnsi"/>
          <w:sz w:val="18"/>
        </w:rPr>
        <w:t>β-AR</w:t>
      </w:r>
      <w:r>
        <w:rPr>
          <w:kern w:val="2"/>
          <w:szCs w:val="22"/>
          <w:rFonts w:ascii="宋体" w:hAnsi="宋体" w:eastAsia="宋体" w:hint="eastAsia" w:cstheme="minorBidi"/>
          <w:sz w:val="18"/>
        </w:rPr>
        <w:t>选择性拮抗剂对</w:t>
      </w:r>
      <w:r>
        <w:rPr>
          <w:kern w:val="2"/>
          <w:szCs w:val="22"/>
          <w:rFonts w:cstheme="minorBidi" w:hAnsiTheme="minorHAnsi" w:eastAsiaTheme="minorHAnsi" w:asciiTheme="minorHAnsi"/>
          <w:sz w:val="18"/>
        </w:rPr>
        <w:t>ISO</w:t>
      </w:r>
      <w:r>
        <w:rPr>
          <w:kern w:val="2"/>
          <w:szCs w:val="22"/>
          <w:rFonts w:ascii="宋体" w:hAnsi="宋体" w:eastAsia="宋体" w:hint="eastAsia" w:cstheme="minorBidi"/>
          <w:sz w:val="18"/>
        </w:rPr>
        <w:t>处理的</w:t>
      </w:r>
      <w:r>
        <w:rPr>
          <w:kern w:val="2"/>
          <w:szCs w:val="22"/>
          <w:rFonts w:cstheme="minorBidi" w:hAnsiTheme="minorHAnsi" w:eastAsiaTheme="minorHAnsi" w:asciiTheme="minorHAnsi"/>
          <w:sz w:val="18"/>
        </w:rPr>
        <w:t>FLS</w:t>
      </w:r>
      <w:r>
        <w:rPr>
          <w:kern w:val="2"/>
          <w:szCs w:val="22"/>
          <w:rFonts w:ascii="宋体" w:hAnsi="宋体" w:eastAsia="宋体" w:hint="eastAsia" w:cstheme="minorBidi"/>
          <w:sz w:val="18"/>
        </w:rPr>
        <w:t>增殖能力的影响（</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R="004B696B">
        <w:rPr>
          <w:kern w:val="2"/>
          <w:szCs w:val="22"/>
          <w:rFonts w:cstheme="minorBidi" w:hAnsiTheme="minorHAnsi" w:eastAsiaTheme="minorHAnsi" w:asciiTheme="minorHAnsi"/>
          <w:sz w:val="18"/>
        </w:rPr>
        <w:t xml:space="preserve">, n=6</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w:t>
      </w:r>
    </w:p>
    <w:p w:rsidR="0018722C">
      <w:pPr>
        <w:topLinePunct/>
      </w:pPr>
      <w:r>
        <w:rPr>
          <w:rFonts w:cstheme="minorBidi" w:hAnsiTheme="minorHAnsi" w:eastAsiaTheme="minorHAnsi" w:asciiTheme="minorHAnsi"/>
        </w:rPr>
        <w:t>Fig 29    The effect of selective</w:t>
      </w:r>
      <w:r w:rsidR="001852F3">
        <w:rPr>
          <w:rFonts w:cstheme="minorBidi" w:hAnsiTheme="minorHAnsi" w:eastAsiaTheme="minorHAnsi" w:asciiTheme="minorHAnsi"/>
        </w:rPr>
        <w:t xml:space="preserve">β-adrenoceptor antagonist on FLS stimulated by ISO.</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ascii="宋体" w:eastAsia="宋体" w:hint="eastAsia" w:cstheme="minorBidi" w:hAnsiTheme="minorHAnsi"/>
        </w:rPr>
        <w:t xml:space="preserve">，</w:t>
      </w:r>
      <w:r>
        <w:rPr>
          <w:rFonts w:cstheme="minorBidi" w:hAnsiTheme="minorHAnsi" w:eastAsiaTheme="minorHAnsi" w:asciiTheme="minorHAnsi"/>
        </w:rPr>
        <w:t xml:space="preserve">versus control group</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ascii="宋体" w:eastAsia="宋体" w:hint="eastAsia" w:cstheme="minorBidi" w:hAnsiTheme="minorHAnsi"/>
        </w:rPr>
        <w:t xml:space="preserve">＜</w:t>
      </w:r>
      <w:r>
        <w:rPr>
          <w:rFonts w:cstheme="minorBidi" w:hAnsiTheme="minorHAnsi" w:eastAsiaTheme="minorHAnsi" w:asciiTheme="minorHAnsi"/>
        </w:rPr>
        <w:t xml:space="preserve">0.05</w:t>
      </w:r>
      <w:r>
        <w:rPr>
          <w:rFonts w:ascii="宋体" w:eastAsia="宋体" w:hint="eastAsia" w:cstheme="minorBidi" w:hAnsiTheme="minorHAnsi"/>
        </w:rPr>
        <w:t xml:space="preserve">，</w:t>
      </w:r>
      <w:r>
        <w:rPr>
          <w:rFonts w:cstheme="minorBidi" w:hAnsiTheme="minorHAnsi" w:eastAsiaTheme="minorHAnsi" w:asciiTheme="minorHAnsi"/>
        </w:rPr>
        <w:t xml:space="preserve">versus ISO </w:t>
      </w:r>
      <w:r>
        <w:rPr>
          <w:rFonts w:cstheme="minorBidi" w:hAnsiTheme="minorHAnsi" w:eastAsiaTheme="minorHAnsi" w:asciiTheme="minorHAnsi"/>
        </w:rPr>
        <w:t xml:space="preserve">(</w:t>
      </w:r>
      <w:r>
        <w:rPr>
          <w:rFonts w:cstheme="minorBidi" w:hAnsiTheme="minorHAnsi" w:eastAsiaTheme="minorHAnsi" w:asciiTheme="minorHAnsi"/>
        </w:rPr>
        <w:t xml:space="preserve">10</w:t>
      </w:r>
      <w:r>
        <w:rPr>
          <w:rFonts w:cstheme="minorBidi" w:hAnsiTheme="minorHAnsi" w:eastAsiaTheme="minorHAnsi" w:asciiTheme="minorHAnsi"/>
        </w:rPr>
        <w:t xml:space="preserve">-6 </w:t>
      </w:r>
      <w:r>
        <w:rPr>
          <w:rFonts w:cstheme="minorBidi" w:hAnsiTheme="minorHAnsi" w:eastAsiaTheme="minorHAnsi" w:asciiTheme="minorHAnsi"/>
        </w:rPr>
        <w:t xml:space="preserve">mol</w:t>
      </w:r>
      <w:r>
        <w:rPr>
          <w:rFonts w:cstheme="minorBidi" w:hAnsiTheme="minorHAnsi" w:eastAsiaTheme="minorHAnsi" w:asciiTheme="minorHAnsi"/>
        </w:rPr>
        <w:t xml:space="preserve">/</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group;</w:t>
      </w:r>
    </w:p>
    <w:p w:rsidR="0018722C">
      <w:pPr>
        <w:pStyle w:val="Heading3"/>
        <w:topLinePunct/>
        <w:ind w:left="200" w:hangingChars="200" w:hanging="200"/>
      </w:pPr>
      <w:bookmarkStart w:id="663073" w:name="_Toc686663073"/>
      <w:bookmarkStart w:name="_TOC_250009" w:id="58"/>
      <w:r>
        <w:rPr>
          <w:b/>
        </w:rPr>
        <w:t>3.2.4</w:t>
      </w:r>
      <w:r>
        <w:t xml:space="preserve"> </w:t>
      </w:r>
      <w:r>
        <w:rPr>
          <w:b/>
        </w:rPr>
        <w:t>ISO</w:t>
      </w:r>
      <w:r>
        <w:t>对正常和</w:t>
      </w:r>
      <w:r>
        <w:rPr>
          <w:b/>
        </w:rPr>
        <w:t>AA</w:t>
      </w:r>
      <w:r>
        <w:t>大鼠</w:t>
      </w:r>
      <w:r>
        <w:rPr>
          <w:b/>
        </w:rPr>
        <w:t>FLS</w:t>
      </w:r>
      <w:bookmarkEnd w:id="58"/>
      <w:r>
        <w:t>增殖能力影响的差异</w:t>
      </w:r>
      <w:bookmarkEnd w:id="663073"/>
    </w:p>
    <w:p w:rsidR="0018722C">
      <w:pPr>
        <w:topLinePunct/>
      </w:pPr>
      <w:r>
        <w:t>A</w:t>
      </w:r>
      <w:r>
        <w:t>A</w:t>
      </w:r>
      <w:r>
        <w:rPr>
          <w:rFonts w:ascii="宋体" w:hAnsi="宋体" w:eastAsia="宋体" w:hint="eastAsia"/>
        </w:rPr>
        <w:t>大鼠</w:t>
      </w:r>
      <w:r>
        <w:t>F</w:t>
      </w:r>
      <w:r>
        <w:t>L</w:t>
      </w:r>
      <w:r>
        <w:t>S</w:t>
      </w:r>
      <w:r>
        <w:rPr>
          <w:rFonts w:ascii="宋体" w:hAnsi="宋体" w:eastAsia="宋体" w:hint="eastAsia"/>
        </w:rPr>
        <w:t>制备细胞悬液</w:t>
      </w:r>
      <w:r>
        <w:t>(</w:t>
      </w:r>
      <w:r>
        <w:t>5</w:t>
      </w:r>
      <w:r w:rsidR="001852F3">
        <w:rPr>
          <w:spacing w:val="-8"/>
        </w:rPr>
        <w:t xml:space="preserve">×</w:t>
      </w:r>
      <w:r>
        <w:t>10 </w:t>
      </w:r>
      <w:r>
        <w:rPr>
          <w:w w:val="100"/>
          <w:position w:val="11"/>
          <w:sz w:val="16"/>
        </w:rPr>
        <w:t>6</w:t>
      </w:r>
      <w:r>
        <w:rPr>
          <w:position w:val="11"/>
          <w:sz w:val="16"/>
        </w:rPr>
        <w:t> </w:t>
      </w:r>
      <w:r>
        <w:rPr>
          <w:spacing w:val="0"/>
        </w:rPr>
        <w:t>ce</w:t>
      </w:r>
      <w:r>
        <w:t>ll</w:t>
      </w:r>
      <w:r>
        <w:rPr>
          <w:spacing w:val="0"/>
        </w:rPr>
        <w:t>·</w:t>
      </w:r>
      <w:r>
        <w:t>ml </w:t>
      </w:r>
      <w:r>
        <w:rPr>
          <w:spacing w:val="0"/>
          <w:w w:val="100"/>
          <w:position w:val="11"/>
          <w:sz w:val="16"/>
        </w:rPr>
        <w:t>-</w:t>
      </w:r>
      <w:r>
        <w:rPr>
          <w:spacing w:val="0"/>
          <w:w w:val="100"/>
          <w:position w:val="11"/>
          <w:sz w:val="16"/>
        </w:rPr>
        <w:t>1</w:t>
      </w:r>
      <w:r>
        <w:t>)</w:t>
      </w:r>
      <w:r>
        <w:rPr>
          <w:rFonts w:ascii="宋体" w:hAnsi="宋体" w:eastAsia="宋体" w:hint="eastAsia"/>
        </w:rPr>
        <w:t>，加至</w:t>
      </w:r>
      <w:r>
        <w:t>96</w:t>
      </w:r>
      <w:r w:rsidR="001852F3">
        <w:t xml:space="preserve"> </w:t>
      </w:r>
      <w:r>
        <w:rPr>
          <w:rFonts w:ascii="宋体" w:hAnsi="宋体" w:eastAsia="宋体" w:hint="eastAsia"/>
        </w:rPr>
        <w:t>孔培养板，每孔</w:t>
      </w:r>
      <w:r>
        <w:t>100</w:t>
      </w:r>
      <w:r w:rsidR="001852F3">
        <w:t xml:space="preserve">μl</w:t>
      </w:r>
      <w:r>
        <w:rPr>
          <w:rFonts w:ascii="宋体" w:hAnsi="宋体" w:eastAsia="宋体" w:hint="eastAsia"/>
        </w:rPr>
        <w:t>，</w:t>
      </w:r>
      <w:r>
        <w:rPr>
          <w:rFonts w:ascii="宋体" w:hAnsi="宋体" w:eastAsia="宋体" w:hint="eastAsia"/>
        </w:rPr>
        <w:t>细胞贴壁后给予</w:t>
      </w:r>
      <w:r>
        <w:t>ISO</w:t>
      </w:r>
      <w:r>
        <w:rPr>
          <w:rFonts w:ascii="宋体" w:hAnsi="宋体" w:eastAsia="宋体" w:hint="eastAsia"/>
        </w:rPr>
        <w:t>（</w:t>
      </w:r>
      <w:r>
        <w:t>10</w:t>
      </w:r>
      <w:r>
        <w:rPr>
          <w:position w:val="11"/>
          <w:sz w:val="16"/>
        </w:rPr>
        <w:t>-7</w:t>
      </w:r>
      <w:r>
        <w:rPr>
          <w:rFonts w:ascii="宋体" w:hAnsi="宋体" w:eastAsia="宋体" w:hint="eastAsia"/>
          <w:spacing w:val="-2"/>
        </w:rPr>
        <w:t>、</w:t>
      </w:r>
      <w:r>
        <w:t>10</w:t>
      </w:r>
      <w:r>
        <w:rPr>
          <w:position w:val="11"/>
          <w:sz w:val="16"/>
        </w:rPr>
        <w:t>-6</w:t>
      </w:r>
      <w:r>
        <w:rPr>
          <w:rFonts w:ascii="宋体" w:hAnsi="宋体" w:eastAsia="宋体" w:hint="eastAsia"/>
          <w:spacing w:val="-2"/>
        </w:rPr>
        <w:t>、</w:t>
      </w:r>
      <w:r>
        <w:t>10</w:t>
      </w:r>
      <w:r>
        <w:rPr>
          <w:position w:val="11"/>
          <w:sz w:val="16"/>
        </w:rPr>
        <w:t>-5 </w:t>
      </w:r>
      <w:r>
        <w:t>mol</w:t>
      </w:r>
      <w:r>
        <w:t>/</w:t>
      </w:r>
      <w:r>
        <w:t>L</w:t>
      </w:r>
      <w:r>
        <w:rPr>
          <w:rFonts w:ascii="宋体" w:hAnsi="宋体" w:eastAsia="宋体" w:hint="eastAsia"/>
        </w:rPr>
        <w:t>）</w:t>
      </w:r>
      <w:r>
        <w:rPr>
          <w:rFonts w:ascii="宋体" w:hAnsi="宋体" w:eastAsia="宋体" w:hint="eastAsia"/>
        </w:rPr>
        <w:t>刺激</w:t>
      </w:r>
      <w:r>
        <w:t>24h</w:t>
      </w:r>
      <w:r>
        <w:rPr>
          <w:rFonts w:ascii="宋体" w:hAnsi="宋体" w:eastAsia="宋体" w:hint="eastAsia"/>
        </w:rPr>
        <w:t>后，</w:t>
      </w:r>
      <w:r>
        <w:t>MTT</w:t>
      </w:r>
      <w:r>
        <w:rPr>
          <w:rFonts w:ascii="宋体" w:hAnsi="宋体" w:eastAsia="宋体" w:hint="eastAsia"/>
        </w:rPr>
        <w:t>法测</w:t>
      </w:r>
      <w:r>
        <w:t>FLS</w:t>
      </w:r>
      <w:r>
        <w:rPr>
          <w:rFonts w:ascii="宋体" w:hAnsi="宋体" w:eastAsia="宋体" w:hint="eastAsia"/>
        </w:rPr>
        <w:t>增殖</w:t>
      </w:r>
      <w:r>
        <w:rPr>
          <w:rFonts w:ascii="宋体" w:hAnsi="宋体" w:eastAsia="宋体" w:hint="eastAsia"/>
        </w:rPr>
        <w:t>反应。与对照组相比，</w:t>
      </w:r>
      <w:r>
        <w:t>ISO</w:t>
      </w:r>
      <w:r>
        <w:rPr>
          <w:rFonts w:ascii="宋体" w:hAnsi="宋体" w:eastAsia="宋体" w:hint="eastAsia"/>
        </w:rPr>
        <w:t>对</w:t>
      </w:r>
      <w:r>
        <w:t>FLS</w:t>
      </w:r>
      <w:r>
        <w:rPr>
          <w:rFonts w:ascii="宋体" w:hAnsi="宋体" w:eastAsia="宋体" w:hint="eastAsia"/>
        </w:rPr>
        <w:t>的增殖能力有一定下调作用，但差异无统计学</w:t>
      </w:r>
      <w:r>
        <w:rPr>
          <w:rFonts w:ascii="宋体" w:hAnsi="宋体" w:eastAsia="宋体" w:hint="eastAsia"/>
        </w:rPr>
        <w:t>意义</w:t>
      </w:r>
      <w:r>
        <w:rPr>
          <w:rFonts w:ascii="宋体" w:hAnsi="宋体" w:eastAsia="宋体" w:hint="eastAsia"/>
        </w:rPr>
        <w:t>（</w:t>
      </w:r>
      <w:r>
        <w:rPr>
          <w:rFonts w:ascii="宋体" w:hAnsi="宋体" w:eastAsia="宋体" w:hint="eastAsia"/>
        </w:rPr>
        <w:t xml:space="preserve">图</w:t>
      </w:r>
      <w:r>
        <w:t>30</w:t>
      </w:r>
      <w:r>
        <w:rPr>
          <w:rFonts w:ascii="宋体" w:hAnsi="宋体" w:eastAsia="宋体" w:hint="eastAsia"/>
        </w:rPr>
        <w:t>）</w:t>
      </w:r>
      <w:r>
        <w:rPr>
          <w:rFonts w:ascii="宋体" w:hAnsi="宋体" w:eastAsia="宋体" w:hint="eastAsia"/>
        </w:rPr>
        <w:t>。</w:t>
      </w:r>
    </w:p>
    <w:p w:rsidR="0018722C">
      <w:pPr>
        <w:pStyle w:val="affff5"/>
        <w:topLinePunct/>
      </w:pPr>
      <w:r>
        <w:rPr>
          <w:rFonts w:ascii="宋体"/>
          <w:sz w:val="20"/>
        </w:rPr>
        <w:drawing>
          <wp:inline distT="0" distB="0" distL="0" distR="0">
            <wp:extent cx="2959766" cy="1991677"/>
            <wp:effectExtent l="0" t="0" r="0" b="0"/>
            <wp:docPr id="51" name="image66.png" descr=""/>
            <wp:cNvGraphicFramePr>
              <a:graphicFrameLocks noChangeAspect="1"/>
            </wp:cNvGraphicFramePr>
            <a:graphic>
              <a:graphicData uri="http://schemas.openxmlformats.org/drawingml/2006/picture">
                <pic:pic>
                  <pic:nvPicPr>
                    <pic:cNvPr id="52" name="image66.png"/>
                    <pic:cNvPicPr/>
                  </pic:nvPicPr>
                  <pic:blipFill>
                    <a:blip r:embed="rId82" cstate="print"/>
                    <a:stretch>
                      <a:fillRect/>
                    </a:stretch>
                  </pic:blipFill>
                  <pic:spPr>
                    <a:xfrm>
                      <a:off x="0" y="0"/>
                      <a:ext cx="2959766" cy="1991677"/>
                    </a:xfrm>
                    <a:prstGeom prst="rect">
                      <a:avLst/>
                    </a:prstGeom>
                  </pic:spPr>
                </pic:pic>
              </a:graphicData>
            </a:graphic>
          </wp:inline>
        </w:drawing>
      </w:r>
      <w:r/>
    </w:p>
    <w:p w:rsidR="0018722C">
      <w:pPr>
        <w:rPr/>
        <w:topLinePunct/>
      </w:pPr>
    </w:p>
    <w:p w:rsidR="0018722C">
      <w:pPr>
        <w:pStyle w:val="aff7"/>
        <w:topLinePunct/>
      </w:pPr>
      <w:r>
        <w:pict>
          <v:shape style="margin-left:292.489990pt;margin-top:782.109802pt;width:10.6pt;height:11.7pt;mso-position-horizontal-relative:page;mso-position-vertical-relative:page;z-index:-94120" type="#_x0000_t202" filled="false" stroked="false">
            <v:textbox inset="0,0,0,0">
              <w:txbxContent>
                <w:p w:rsidR="0018722C">
                  <w:pPr>
                    <w:spacing w:line="234" w:lineRule="exact" w:before="0"/>
                    <w:ind w:leftChars="0" w:left="0" w:rightChars="0" w:right="0" w:firstLineChars="0" w:firstLine="0"/>
                    <w:jc w:val="left"/>
                    <w:rPr>
                      <w:sz w:val="21"/>
                    </w:rPr>
                  </w:pPr>
                  <w:r>
                    <w:rPr>
                      <w:sz w:val="21"/>
                    </w:rPr>
                    <w:t>51</w:t>
                  </w:r>
                </w:p>
              </w:txbxContent>
            </v:textbox>
            <w10:wrap type="none"/>
          </v:shape>
        </w:pict>
      </w:r>
    </w:p>
    <w:p w:rsidR="0018722C">
      <w:pPr>
        <w:pStyle w:val="affff5"/>
        <w:keepNext/>
        <w:topLinePunct/>
      </w:pPr>
      <w:r>
        <w:rPr>
          <w:rFonts w:ascii="宋体"/>
          <w:sz w:val="2"/>
        </w:rPr>
        <w:pict>
          <v:group style="width:4.8pt;height:.45pt;mso-position-horizontal-relative:char;mso-position-vertical-relative:line" coordorigin="0,0" coordsize="96,9">
            <v:line style="position:absolute" from="0,4" to="95,4" stroked="true" strokeweight=".442205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30</w:t>
      </w:r>
      <w:r>
        <w:t xml:space="preserve">  </w:t>
      </w:r>
      <w:r w:rsidRPr="00DB64CE">
        <w:rPr>
          <w:rFonts w:cstheme="minorBidi" w:hAnsiTheme="minorHAnsi" w:eastAsiaTheme="minorHAnsi" w:asciiTheme="minorHAnsi"/>
        </w:rPr>
        <w:t>ISO</w:t>
      </w:r>
      <w:r>
        <w:rPr>
          <w:rFonts w:ascii="宋体" w:hAnsi="宋体" w:eastAsia="宋体" w:hint="eastAsia" w:cstheme="minorBidi"/>
        </w:rPr>
        <w:t>对</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FLS</w:t>
      </w:r>
      <w:r>
        <w:rPr>
          <w:rFonts w:ascii="宋体" w:hAnsi="宋体" w:eastAsia="宋体" w:hint="eastAsia" w:cstheme="minorBidi"/>
        </w:rPr>
        <w:t>增殖能力的影响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sidR="001852F3">
        <w:rPr>
          <w:rFonts w:cstheme="minorBidi" w:hAnsiTheme="minorHAnsi" w:eastAsiaTheme="minorHAnsi" w:asciiTheme="minorHAnsi"/>
        </w:rPr>
        <w:t xml:space="preserve">s</w:t>
      </w:r>
      <w:r w:rsidR="004B696B">
        <w:rPr>
          <w:rFonts w:cstheme="minorBidi" w:hAnsiTheme="minorHAnsi" w:eastAsiaTheme="minorHAnsi" w:asciiTheme="minorHAnsi"/>
        </w:rPr>
        <w:t xml:space="preserve">, n=6</w:t>
      </w:r>
      <w:r>
        <w:rPr>
          <w:rFonts w:ascii="宋体" w:hAnsi="宋体" w:eastAsia="宋体" w:hint="eastAsia" w:cstheme="minorBidi"/>
        </w:rPr>
        <w:t>）</w:t>
      </w:r>
    </w:p>
    <w:p w:rsidR="0018722C">
      <w:pPr>
        <w:topLinePunct/>
      </w:pPr>
      <w:r>
        <w:rPr>
          <w:rFonts w:cstheme="minorBidi" w:hAnsiTheme="minorHAnsi" w:eastAsiaTheme="minorHAnsi" w:asciiTheme="minorHAnsi"/>
        </w:rPr>
        <w:t>Fig 30</w:t>
      </w:r>
      <w:r w:rsidR="001852F3">
        <w:rPr>
          <w:rFonts w:cstheme="minorBidi" w:hAnsiTheme="minorHAnsi" w:eastAsiaTheme="minorHAnsi" w:asciiTheme="minorHAnsi"/>
        </w:rPr>
        <w:t xml:space="preserve">  The effects of ISO on proliferation of FLS from AA rats .</w:t>
      </w:r>
    </w:p>
    <w:p w:rsidR="0018722C">
      <w:pPr>
        <w:topLinePunct/>
      </w:pPr>
      <w:r>
        <w:rPr>
          <w:rFonts w:ascii="宋体" w:hAnsi="宋体" w:eastAsia="宋体" w:hint="eastAsia"/>
        </w:rPr>
        <w:t>综合</w:t>
      </w:r>
      <w:r>
        <w:rPr>
          <w:rFonts w:ascii="宋体" w:hAnsi="宋体" w:eastAsia="宋体" w:hint="eastAsia"/>
        </w:rPr>
        <w:t>图</w:t>
      </w:r>
      <w:r>
        <w:t>28</w:t>
      </w:r>
      <w:r>
        <w:rPr>
          <w:rFonts w:ascii="宋体" w:hAnsi="宋体" w:eastAsia="宋体" w:hint="eastAsia"/>
        </w:rPr>
        <w:t>和</w:t>
      </w:r>
      <w:r>
        <w:rPr>
          <w:rFonts w:ascii="宋体" w:hAnsi="宋体" w:eastAsia="宋体" w:hint="eastAsia"/>
        </w:rPr>
        <w:t>图</w:t>
      </w:r>
      <w:r>
        <w:t>30</w:t>
      </w:r>
      <w:r>
        <w:rPr>
          <w:rFonts w:ascii="宋体" w:hAnsi="宋体" w:eastAsia="宋体" w:hint="eastAsia"/>
        </w:rPr>
        <w:t>的结果，计算出</w:t>
      </w:r>
      <w:r>
        <w:t>ISO</w:t>
      </w:r>
      <w:r>
        <w:rPr>
          <w:rFonts w:ascii="宋体" w:hAnsi="宋体" w:eastAsia="宋体" w:hint="eastAsia"/>
        </w:rPr>
        <w:t>对正常及</w:t>
      </w:r>
      <w:r>
        <w:t>AA</w:t>
      </w:r>
      <w:r>
        <w:rPr>
          <w:rFonts w:ascii="宋体" w:hAnsi="宋体" w:eastAsia="宋体" w:hint="eastAsia"/>
        </w:rPr>
        <w:t>大鼠</w:t>
      </w:r>
      <w:r>
        <w:t>FLS</w:t>
      </w:r>
      <w:r>
        <w:rPr>
          <w:rFonts w:ascii="宋体" w:hAnsi="宋体" w:eastAsia="宋体" w:hint="eastAsia"/>
        </w:rPr>
        <w:t>增殖抑制率</w:t>
      </w:r>
      <w:r>
        <w:rPr>
          <w:rFonts w:ascii="宋体" w:hAnsi="宋体" w:eastAsia="宋体" w:hint="eastAsia"/>
        </w:rPr>
        <w:t>的差异</w:t>
      </w:r>
      <w:r>
        <w:rPr>
          <w:rFonts w:ascii="宋体" w:hAnsi="宋体" w:eastAsia="宋体" w:hint="eastAsia"/>
        </w:rPr>
        <w:t>（</w:t>
      </w:r>
      <w:r>
        <w:rPr>
          <w:rFonts w:ascii="宋体" w:hAnsi="宋体" w:eastAsia="宋体" w:hint="eastAsia"/>
          <w:spacing w:val="0"/>
        </w:rPr>
        <w:t>图</w:t>
      </w:r>
      <w:r>
        <w:t>31</w:t>
      </w:r>
      <w:r>
        <w:rPr>
          <w:rFonts w:ascii="宋体" w:hAnsi="宋体" w:eastAsia="宋体" w:hint="eastAsia"/>
        </w:rPr>
        <w:t>）</w:t>
      </w:r>
      <w:r>
        <w:rPr>
          <w:rFonts w:ascii="宋体" w:hAnsi="宋体" w:eastAsia="宋体" w:hint="eastAsia"/>
        </w:rPr>
        <w:t>。结果显示，与</w:t>
      </w:r>
      <w:r>
        <w:t>I</w:t>
      </w:r>
      <w:r>
        <w:t>S</w:t>
      </w:r>
      <w:r>
        <w:t>O</w:t>
      </w:r>
      <w:r>
        <w:rPr>
          <w:rFonts w:ascii="宋体" w:hAnsi="宋体" w:eastAsia="宋体" w:hint="eastAsia"/>
        </w:rPr>
        <w:t>对对照组的增殖抑制率相比，</w:t>
      </w:r>
      <w:r>
        <w:t>I</w:t>
      </w:r>
      <w:r>
        <w:t>S</w:t>
      </w:r>
      <w:r>
        <w:t>O</w:t>
      </w:r>
      <w:r>
        <w:rPr>
          <w:rFonts w:ascii="宋体" w:hAnsi="宋体" w:eastAsia="宋体" w:hint="eastAsia"/>
        </w:rPr>
        <w:t>（</w:t>
      </w:r>
      <w:r>
        <w:t>10</w:t>
      </w:r>
      <w:r>
        <w:rPr>
          <w:spacing w:val="0"/>
          <w:w w:val="100"/>
          <w:position w:val="11"/>
          <w:sz w:val="16"/>
        </w:rPr>
        <w:t>-</w:t>
      </w:r>
      <w:r>
        <w:rPr>
          <w:w w:val="100"/>
          <w:position w:val="11"/>
          <w:sz w:val="16"/>
        </w:rPr>
        <w:t>6</w:t>
      </w:r>
      <w:r>
        <w:rPr>
          <w:position w:val="11"/>
          <w:sz w:val="16"/>
        </w:rPr>
        <w:t> </w:t>
      </w:r>
      <w:r>
        <w:t>mol</w:t>
      </w:r>
      <w:r>
        <w:t>/</w:t>
      </w:r>
      <w:r>
        <w:rPr>
          <w:spacing w:val="-2"/>
        </w:rPr>
        <w:t>L</w:t>
      </w:r>
      <w:r>
        <w:rPr>
          <w:rFonts w:ascii="宋体" w:hAnsi="宋体" w:eastAsia="宋体" w:hint="eastAsia"/>
        </w:rPr>
        <w:t>）</w:t>
      </w:r>
      <w:r>
        <w:rPr>
          <w:rFonts w:ascii="宋体" w:hAnsi="宋体" w:eastAsia="宋体" w:hint="eastAsia"/>
        </w:rPr>
        <w:t>对</w:t>
      </w:r>
      <w:r>
        <w:t>AA</w:t>
      </w:r>
      <w:r>
        <w:rPr>
          <w:rFonts w:ascii="宋体" w:hAnsi="宋体" w:eastAsia="宋体" w:hint="eastAsia"/>
        </w:rPr>
        <w:t>大鼠</w:t>
      </w:r>
      <w:r>
        <w:t>FLS</w:t>
      </w:r>
      <w:r>
        <w:rPr>
          <w:rFonts w:ascii="宋体" w:hAnsi="宋体" w:eastAsia="宋体" w:hint="eastAsia"/>
        </w:rPr>
        <w:t>的增殖抑制率明显降低，提示</w:t>
      </w:r>
      <w:r>
        <w:t>AA</w:t>
      </w:r>
      <w:r>
        <w:rPr>
          <w:rFonts w:ascii="宋体" w:hAnsi="宋体" w:eastAsia="宋体" w:hint="eastAsia"/>
        </w:rPr>
        <w:t>大鼠</w:t>
      </w:r>
      <w:r>
        <w:t>FLS</w:t>
      </w:r>
      <w:r>
        <w:rPr>
          <w:rFonts w:ascii="宋体" w:hAnsi="宋体" w:eastAsia="宋体" w:hint="eastAsia"/>
        </w:rPr>
        <w:t>上</w:t>
      </w:r>
      <w:r>
        <w:t>β</w:t>
      </w:r>
      <w:r>
        <w:t>2</w:t>
      </w:r>
      <w:r>
        <w:t>-AR</w:t>
      </w:r>
      <w:r>
        <w:rPr>
          <w:rFonts w:ascii="宋体" w:hAnsi="宋体" w:eastAsia="宋体" w:hint="eastAsia"/>
        </w:rPr>
        <w:t>信号减弱。</w:t>
      </w:r>
    </w:p>
    <w:p w:rsidR="0018722C">
      <w:pPr>
        <w:pStyle w:val="aff7"/>
        <w:topLinePunct/>
      </w:pPr>
      <w:r>
        <w:drawing>
          <wp:inline>
            <wp:extent cx="3911403" cy="2314575"/>
            <wp:effectExtent l="0" t="0" r="0" b="0"/>
            <wp:docPr id="53" name="image67.png" descr=""/>
            <wp:cNvGraphicFramePr>
              <a:graphicFrameLocks noChangeAspect="1"/>
            </wp:cNvGraphicFramePr>
            <a:graphic>
              <a:graphicData uri="http://schemas.openxmlformats.org/drawingml/2006/picture">
                <pic:pic>
                  <pic:nvPicPr>
                    <pic:cNvPr id="54" name="image67.png"/>
                    <pic:cNvPicPr/>
                  </pic:nvPicPr>
                  <pic:blipFill>
                    <a:blip r:embed="rId85" cstate="print"/>
                    <a:stretch>
                      <a:fillRect/>
                    </a:stretch>
                  </pic:blipFill>
                  <pic:spPr>
                    <a:xfrm>
                      <a:off x="0" y="0"/>
                      <a:ext cx="3911403" cy="23145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31</w:t>
      </w:r>
      <w:r>
        <w:t xml:space="preserve">  </w:t>
      </w:r>
      <w:r>
        <w:t>ISO</w:t>
      </w:r>
      <w:r>
        <w:rPr>
          <w:rFonts w:ascii="宋体" w:hAnsi="宋体" w:eastAsia="宋体" w:hint="eastAsia" w:cstheme="minorBidi"/>
        </w:rPr>
        <w:t>对正</w:t>
      </w:r>
      <w:r>
        <w:rPr>
          <w:rFonts w:ascii="宋体" w:hAnsi="宋体" w:eastAsia="宋体" w:hint="eastAsia" w:cstheme="minorBidi"/>
        </w:rPr>
        <w:t>常</w:t>
      </w:r>
      <w:r>
        <w:rPr>
          <w:rFonts w:ascii="宋体" w:hAnsi="宋体" w:eastAsia="宋体" w:hint="eastAsia" w:cstheme="minorBidi"/>
        </w:rPr>
        <w:t>及</w:t>
      </w:r>
      <w:r>
        <w:rPr>
          <w:rFonts w:cstheme="minorBidi" w:hAnsiTheme="minorHAnsi" w:eastAsiaTheme="minorHAnsi" w:asciiTheme="minorHAnsi"/>
        </w:rPr>
        <w:t>AA</w:t>
      </w:r>
      <w:r>
        <w:rPr>
          <w:rFonts w:ascii="宋体" w:hAnsi="宋体" w:eastAsia="宋体" w:hint="eastAsia" w:cstheme="minorBidi"/>
        </w:rPr>
        <w:t>大</w:t>
      </w:r>
      <w:r>
        <w:rPr>
          <w:rFonts w:ascii="宋体" w:hAnsi="宋体" w:eastAsia="宋体" w:hint="eastAsia" w:cstheme="minorBidi"/>
        </w:rPr>
        <w:t>鼠</w:t>
      </w:r>
      <w:r>
        <w:rPr>
          <w:rFonts w:cstheme="minorBidi" w:hAnsiTheme="minorHAnsi" w:eastAsiaTheme="minorHAnsi" w:asciiTheme="minorHAnsi"/>
        </w:rPr>
        <w:t>FLS</w:t>
      </w:r>
      <w:r>
        <w:rPr>
          <w:rFonts w:ascii="宋体" w:hAnsi="宋体" w:eastAsia="宋体" w:hint="eastAsia" w:cstheme="minorBidi"/>
        </w:rPr>
        <w:t>增殖抑</w:t>
      </w:r>
      <w:r>
        <w:rPr>
          <w:rFonts w:ascii="宋体" w:hAnsi="宋体" w:eastAsia="宋体" w:hint="eastAsia" w:cstheme="minorBidi"/>
        </w:rPr>
        <w:t>制</w:t>
      </w:r>
      <w:r>
        <w:rPr>
          <w:rFonts w:ascii="宋体" w:hAnsi="宋体" w:eastAsia="宋体" w:hint="eastAsia" w:cstheme="minorBidi"/>
        </w:rPr>
        <w:t>率</w:t>
      </w:r>
      <w:r>
        <w:rPr>
          <w:rFonts w:ascii="宋体" w:hAnsi="宋体" w:eastAsia="宋体" w:hint="eastAsia" w:cstheme="minorBidi"/>
        </w:rPr>
        <w:t>的</w:t>
      </w:r>
      <w:r>
        <w:rPr>
          <w:rFonts w:ascii="宋体" w:hAnsi="宋体" w:eastAsia="宋体" w:hint="eastAsia" w:cstheme="minorBidi"/>
        </w:rPr>
        <w:t>差异</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n=6</w:t>
      </w:r>
      <w:r>
        <w:rPr>
          <w:rFonts w:ascii="宋体" w:hAnsi="宋体" w:eastAsia="宋体" w:hint="eastAsia"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096" from="409.539246pt,-10.980824pt" to="414.311871pt,-10.980824pt" stroked="true" strokeweight=".442228pt" strokecolor="#000000">
            <v:stroke dashstyle="solid"/>
            <w10:wrap type="none"/>
          </v:line>
        </w:pict>
      </w:r>
      <w:r>
        <w:rPr>
          <w:kern w:val="2"/>
          <w:szCs w:val="22"/>
          <w:rFonts w:cstheme="minorBidi" w:hAnsiTheme="minorHAnsi" w:eastAsiaTheme="minorHAnsi" w:asciiTheme="minorHAnsi"/>
          <w:spacing w:val="-2"/>
          <w:sz w:val="21"/>
        </w:rPr>
        <w:t>Fig</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31</w:t>
      </w:r>
      <w:r w:rsidRPr="00000000">
        <w:rPr>
          <w:kern w:val="2"/>
          <w:sz w:val="22"/>
          <w:szCs w:val="22"/>
          <w:rFonts w:cstheme="minorBidi" w:hAnsiTheme="minorHAnsi" w:eastAsiaTheme="minorHAnsi" w:asciiTheme="minorHAnsi"/>
        </w:rPr>
        <w:tab/>
        <w:t>The difference of </w:t>
      </w:r>
      <w:r>
        <w:rPr>
          <w:kern w:val="2"/>
          <w:szCs w:val="22"/>
          <w:rFonts w:cstheme="minorBidi" w:hAnsiTheme="minorHAnsi" w:eastAsiaTheme="minorHAnsi" w:asciiTheme="minorHAnsi"/>
          <w:spacing w:val="-2"/>
          <w:sz w:val="21"/>
        </w:rPr>
        <w:t>FLS </w:t>
      </w:r>
      <w:r>
        <w:rPr>
          <w:kern w:val="2"/>
          <w:szCs w:val="22"/>
          <w:rFonts w:cstheme="minorBidi" w:hAnsiTheme="minorHAnsi" w:eastAsiaTheme="minorHAnsi" w:asciiTheme="minorHAnsi"/>
          <w:sz w:val="21"/>
        </w:rPr>
        <w:t>proliferation inhibition ratio between control and AA</w:t>
      </w:r>
      <w:r>
        <w:rPr>
          <w:kern w:val="2"/>
          <w:szCs w:val="22"/>
          <w:rFonts w:cstheme="minorBidi" w:hAnsiTheme="minorHAnsi" w:eastAsiaTheme="minorHAnsi" w:asciiTheme="minorHAnsi"/>
          <w:spacing w:val="-18"/>
          <w:sz w:val="21"/>
        </w:rPr>
        <w:t> </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cstheme="minorBidi" w:hAnsiTheme="minorHAnsi" w:eastAsiaTheme="minorHAnsi" w:asciiTheme="minorHAnsi"/>
          <w:i/>
        </w:rPr>
        <w:t>,</w:t>
      </w:r>
      <w:r w:rsidR="001852F3">
        <w:rPr>
          <w:rFonts w:cstheme="minorBidi" w:hAnsiTheme="minorHAnsi" w:eastAsiaTheme="minorHAnsi" w:asciiTheme="minorHAnsi"/>
          <w:i/>
        </w:rPr>
        <w:t xml:space="preserve"> </w:t>
      </w:r>
      <w:r>
        <w:rPr>
          <w:rFonts w:cstheme="minorBidi" w:hAnsiTheme="minorHAnsi" w:eastAsiaTheme="minorHAnsi" w:asciiTheme="minorHAnsi"/>
        </w:rPr>
        <w:t>versus control group;</w:t>
      </w:r>
    </w:p>
    <w:p w:rsidR="0018722C">
      <w:pPr>
        <w:pStyle w:val="Heading3"/>
        <w:topLinePunct/>
        <w:ind w:left="200" w:hangingChars="200" w:hanging="200"/>
      </w:pPr>
      <w:bookmarkStart w:id="663074" w:name="_Toc686663074"/>
      <w:bookmarkStart w:name="_TOC_250008" w:id="59"/>
      <w:r>
        <w:rPr>
          <w:b/>
        </w:rPr>
        <w:t>3.2.5</w:t>
      </w:r>
      <w:r>
        <w:t xml:space="preserve"> </w:t>
      </w:r>
      <w:r>
        <w:t>β</w:t>
      </w:r>
      <w:r>
        <w:rPr>
          <w:b/>
        </w:rPr>
        <w:t>2</w:t>
      </w:r>
      <w:r>
        <w:rPr>
          <w:b/>
        </w:rPr>
        <w:t>-AR</w:t>
      </w:r>
      <w:r>
        <w:t>在正常和</w:t>
      </w:r>
      <w:r>
        <w:rPr>
          <w:b/>
        </w:rPr>
        <w:t>AA</w:t>
      </w:r>
      <w:r>
        <w:t>大鼠</w:t>
      </w:r>
      <w:r>
        <w:rPr>
          <w:b/>
        </w:rPr>
        <w:t>FLS</w:t>
      </w:r>
      <w:bookmarkEnd w:id="59"/>
      <w:r>
        <w:t>的表达、分布</w:t>
      </w:r>
      <w:bookmarkEnd w:id="663074"/>
    </w:p>
    <w:p w:rsidR="0018722C">
      <w:pPr>
        <w:pStyle w:val="Heading4"/>
        <w:topLinePunct/>
        <w:ind w:left="200" w:hangingChars="200" w:hanging="200"/>
      </w:pPr>
      <w:r>
        <w:rPr>
          <w:b/>
        </w:rPr>
        <w:t>3.2.5.1</w:t>
      </w:r>
      <w:r>
        <w:t xml:space="preserve"> </w:t>
      </w:r>
      <w:r>
        <w:t>免疫组化法检测</w:t>
      </w:r>
      <w:r>
        <w:t>β</w:t>
      </w:r>
      <w:r>
        <w:rPr>
          <w:b/>
        </w:rPr>
        <w:t>2</w:t>
      </w:r>
      <w:r>
        <w:rPr>
          <w:b/>
        </w:rPr>
        <w:t>-AR</w:t>
      </w:r>
      <w:r>
        <w:t>在正常和</w:t>
      </w:r>
      <w:r>
        <w:rPr>
          <w:b/>
        </w:rPr>
        <w:t>AA</w:t>
      </w:r>
      <w:r>
        <w:t>大鼠</w:t>
      </w:r>
      <w:r>
        <w:rPr>
          <w:b/>
        </w:rPr>
        <w:t>FLS</w:t>
      </w:r>
      <w:r>
        <w:t>的分布、表达</w:t>
      </w:r>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制作细胞爬片后，免疫组化法观察</w:t>
      </w:r>
      <w:r>
        <w:t>β</w:t>
      </w:r>
      <w:r>
        <w:t>2</w:t>
      </w:r>
      <w:r>
        <w:t>-AR</w:t>
      </w:r>
      <w:r>
        <w:rPr>
          <w:rFonts w:ascii="宋体" w:hAnsi="宋体" w:eastAsia="宋体" w:hint="eastAsia"/>
        </w:rPr>
        <w:t>在</w:t>
      </w:r>
      <w:r>
        <w:t>FLS</w:t>
      </w:r>
      <w:r>
        <w:rPr>
          <w:rFonts w:ascii="宋体" w:hAnsi="宋体" w:eastAsia="宋体" w:hint="eastAsia"/>
        </w:rPr>
        <w:t>中的表达、分布情况。图中显示，</w:t>
      </w:r>
      <w:r>
        <w:t>FLS</w:t>
      </w:r>
      <w:r>
        <w:rPr>
          <w:rFonts w:ascii="宋体" w:hAnsi="宋体" w:eastAsia="宋体" w:hint="eastAsia"/>
        </w:rPr>
        <w:t>成梭形分布，棕色表示</w:t>
      </w:r>
      <w:r>
        <w:t>β</w:t>
      </w:r>
      <w:r>
        <w:t>2</w:t>
      </w:r>
      <w:r>
        <w:t>-AR</w:t>
      </w:r>
      <w:r>
        <w:rPr>
          <w:rFonts w:ascii="宋体" w:hAnsi="宋体" w:eastAsia="宋体" w:hint="eastAsia"/>
        </w:rPr>
        <w:t>受体的表达；</w:t>
      </w:r>
      <w:r>
        <w:t>β</w:t>
      </w:r>
      <w:r>
        <w:t>2</w:t>
      </w:r>
      <w:r>
        <w:t>-AR</w:t>
      </w:r>
      <w:r>
        <w:rPr>
          <w:rFonts w:ascii="宋体" w:hAnsi="宋体" w:eastAsia="宋体" w:hint="eastAsia"/>
        </w:rPr>
        <w:t>在正常和</w:t>
      </w:r>
      <w:r>
        <w:t>AA</w:t>
      </w:r>
      <w:r>
        <w:rPr>
          <w:rFonts w:ascii="宋体" w:hAnsi="宋体" w:eastAsia="宋体" w:hint="eastAsia"/>
        </w:rPr>
        <w:t>大鼠</w:t>
      </w:r>
      <w:r>
        <w:t>FLS</w:t>
      </w:r>
      <w:r>
        <w:rPr>
          <w:rFonts w:ascii="宋体" w:hAnsi="宋体" w:eastAsia="宋体" w:hint="eastAsia"/>
        </w:rPr>
        <w:t>均有表达，主要在胞膜和胞浆中，胞核无明显表</w:t>
      </w:r>
      <w:r>
        <w:rPr>
          <w:rFonts w:ascii="宋体" w:hAnsi="宋体" w:eastAsia="宋体" w:hint="eastAsia"/>
        </w:rPr>
        <w:t>达</w:t>
      </w:r>
    </w:p>
    <w:p w:rsidR="0018722C">
      <w:pPr>
        <w:pStyle w:val="ae"/>
        <w:topLinePunct/>
      </w:pPr>
      <w:r>
        <w:pict>
          <v:group style="margin-left:82.800003pt;margin-top:26.645628pt;width:212.1pt;height:170.8pt;mso-position-horizontal-relative:page;mso-position-vertical-relative:paragraph;z-index:4120" coordorigin="1656,533" coordsize="4242,3416">
            <v:shape style="position:absolute;left:1656;top:532;width:4242;height:3416" type="#_x0000_t75" stroked="false">
              <v:imagedata r:id="rId86" o:title=""/>
            </v:shape>
            <v:rect style="position:absolute;left:4898;top:569;width:950;height:469" filled="false" stroked="true" strokeweight=".75pt" strokecolor="#ffffff">
              <v:stroke dashstyle="solid"/>
            </v:rect>
            <v:line style="position:absolute" from="5081,3840" to="5786,3841" stroked="true" strokeweight="2.5pt" strokecolor="#000000">
              <v:stroke dashstyle="solid"/>
            </v:line>
            <v:shape style="position:absolute;left:4898;top:569;width:950;height:469" type="#_x0000_t202" filled="true" fillcolor="#ffffff" stroked="false">
              <v:textbox inset="0,0,0,0">
                <w:txbxContent>
                  <w:p w:rsidR="0018722C">
                    <w:pPr>
                      <w:spacing w:before="117"/>
                      <w:ind w:leftChars="0" w:left="152" w:rightChars="0" w:right="0" w:firstLineChars="0" w:firstLine="0"/>
                      <w:jc w:val="left"/>
                      <w:rPr>
                        <w:sz w:val="21"/>
                      </w:rPr>
                    </w:pPr>
                    <w:r>
                      <w:rPr>
                        <w:sz w:val="21"/>
                      </w:rPr>
                      <w:t>Control</w:t>
                    </w:r>
                  </w:p>
                </w:txbxContent>
              </v:textbox>
              <v:fill type="solid"/>
              <w10:wrap type="none"/>
            </v:shape>
            <w10:wrap type="none"/>
          </v:group>
        </w:pict>
      </w:r>
    </w:p>
    <w:p w:rsidR="0018722C">
      <w:pPr>
        <w:pStyle w:val="ae"/>
        <w:topLinePunct/>
      </w:pPr>
      <w:r>
        <w:pict>
          <v:group style="margin-left:304.100006pt;margin-top:27.595629pt;width:211.8pt;height:169.85pt;mso-position-horizontal-relative:page;mso-position-vertical-relative:paragraph;z-index:4168" coordorigin="6082,552" coordsize="4236,3397">
            <v:shape style="position:absolute;left:6082;top:551;width:4236;height:3397" type="#_x0000_t75" stroked="false">
              <v:imagedata r:id="rId87" o:title=""/>
            </v:shape>
            <v:rect style="position:absolute;left:9522;top:569;width:746;height:486" filled="false" stroked="true" strokeweight=".75pt" strokecolor="#ffffff">
              <v:stroke dashstyle="solid"/>
            </v:rect>
            <v:line style="position:absolute" from="9431,3850" to="10136,3851" stroked="true" strokeweight="2.5pt" strokecolor="#000000">
              <v:stroke dashstyle="solid"/>
            </v:line>
            <v:shape style="position:absolute;left:9522;top:569;width:746;height:486" type="#_x0000_t202" filled="true" fillcolor="#ffffff" stroked="false">
              <v:textbox inset="0,0,0,0">
                <w:txbxContent>
                  <w:p w:rsidR="0018722C">
                    <w:pPr>
                      <w:spacing w:before="114"/>
                      <w:ind w:leftChars="0" w:left="154" w:rightChars="0" w:right="0" w:firstLineChars="0" w:firstLine="0"/>
                      <w:jc w:val="left"/>
                      <w:rPr>
                        <w:sz w:val="21"/>
                      </w:rPr>
                    </w:pPr>
                    <w:r>
                      <w:rPr>
                        <w:sz w:val="21"/>
                      </w:rPr>
                      <w:t>AA</w:t>
                    </w:r>
                  </w:p>
                </w:txbxContent>
              </v:textbox>
              <v:fill type="solid"/>
              <w10:wrap type="none"/>
            </v:shape>
            <w10:wrap type="none"/>
          </v:group>
        </w:pict>
      </w:r>
      <w:r>
        <w:rPr>
          <w:rFonts w:ascii="宋体" w:eastAsia="宋体" w:hint="eastAsia"/>
        </w:rPr>
        <w:t>（</w:t>
      </w:r>
      <w:r>
        <w:rPr>
          <w:rFonts w:ascii="宋体" w:eastAsia="宋体" w:hint="eastAsia"/>
          <w:spacing w:val="0"/>
        </w:rPr>
        <w:t>图</w:t>
      </w:r>
      <w:r>
        <w:t>32</w:t>
      </w:r>
      <w:r>
        <w:rPr>
          <w:rFonts w:ascii="宋体" w:eastAsia="宋体" w:hint="eastAsia"/>
          <w:spacing w:val="-60"/>
        </w:rPr>
        <w:t>）。</w:t>
      </w:r>
    </w:p>
    <w:p w:rsidR="0018722C">
      <w:pPr>
        <w:spacing w:before="50"/>
        <w:ind w:leftChars="0" w:left="1886" w:rightChars="0" w:right="1846" w:firstLineChars="0" w:firstLine="0"/>
        <w:jc w:val="center"/>
        <w:keepNext/>
        <w:topLinePunct/>
      </w:pPr>
      <w:r>
        <w:rPr>
          <w:kern w:val="2"/>
          <w:sz w:val="18"/>
          <w:szCs w:val="22"/>
          <w:rFonts w:cstheme="minorBidi" w:hAnsiTheme="minorHAnsi" w:eastAsiaTheme="minorHAnsi" w:asciiTheme="minorHAnsi" w:ascii="宋体" w:hAnsi="宋体"/>
          <w:b/>
        </w:rPr>
        <w:t>×</w:t>
      </w:r>
      <w:r>
        <w:rPr>
          <w:kern w:val="2"/>
          <w:szCs w:val="22"/>
          <w:rFonts w:cstheme="minorBidi" w:hAnsiTheme="minorHAnsi" w:eastAsiaTheme="minorHAnsi" w:asciiTheme="minorHAnsi"/>
          <w:b/>
          <w:sz w:val="18"/>
        </w:rPr>
        <w:t>200</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   β</w:t>
      </w:r>
      <w:r>
        <w:rPr>
          <w:rFonts w:cstheme="minorBidi" w:hAnsiTheme="minorHAnsi" w:eastAsiaTheme="minorHAnsi" w:asciiTheme="minorHAnsi"/>
        </w:rPr>
        <w:t>2</w:t>
      </w:r>
      <w:r>
        <w:t xml:space="preserve">  </w:t>
      </w:r>
      <w:r>
        <w:rPr>
          <w:rFonts w:cstheme="minorBidi" w:hAnsiTheme="minorHAnsi" w:eastAsiaTheme="minorHAnsi" w:asciiTheme="minorHAnsi"/>
        </w:rPr>
        <w:t>-AR</w:t>
      </w:r>
      <w:r>
        <w:rPr>
          <w:rFonts w:ascii="宋体" w:hAnsi="宋体" w:eastAsia="宋体" w:hint="eastAsia" w:cstheme="minorBidi"/>
        </w:rPr>
        <w:t>在正常及</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FLS</w:t>
      </w:r>
      <w:r>
        <w:rPr>
          <w:rFonts w:ascii="宋体" w:hAnsi="宋体" w:eastAsia="宋体" w:hint="eastAsia" w:cstheme="minorBidi"/>
        </w:rPr>
        <w:t>中的分布</w:t>
      </w:r>
    </w:p>
    <w:p w:rsidR="0018722C">
      <w:pPr>
        <w:topLinePunct/>
      </w:pPr>
      <w:r>
        <w:rPr>
          <w:rFonts w:cstheme="minorBidi" w:hAnsiTheme="minorHAnsi" w:eastAsiaTheme="minorHAnsi" w:asciiTheme="minorHAnsi"/>
        </w:rPr>
        <w:t>Fig 32    The distribution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 in FLS by immunohistochemistry.</w:t>
      </w:r>
    </w:p>
    <w:p w:rsidR="0018722C">
      <w:pPr>
        <w:pStyle w:val="Heading4"/>
        <w:topLinePunct/>
        <w:ind w:left="200" w:hangingChars="200" w:hanging="200"/>
      </w:pPr>
      <w:r>
        <w:rPr>
          <w:b/>
        </w:rPr>
        <w:t>3.2.5.2</w:t>
      </w:r>
      <w:r>
        <w:t xml:space="preserve"> </w:t>
      </w:r>
      <w:r>
        <w:t>免疫荧光法检测</w:t>
      </w:r>
      <w:r>
        <w:t>β</w:t>
      </w:r>
      <w:r>
        <w:rPr>
          <w:b/>
        </w:rPr>
        <w:t>2</w:t>
      </w:r>
      <w:r>
        <w:rPr>
          <w:b/>
        </w:rPr>
        <w:t>-AR</w:t>
      </w:r>
      <w:r>
        <w:t>在正常和</w:t>
      </w:r>
      <w:r>
        <w:rPr>
          <w:b/>
        </w:rPr>
        <w:t>AA</w:t>
      </w:r>
      <w:r>
        <w:t>大鼠</w:t>
      </w:r>
      <w:r>
        <w:rPr>
          <w:b/>
        </w:rPr>
        <w:t>FLS</w:t>
      </w:r>
      <w:r>
        <w:t>的分布、表达</w:t>
      </w:r>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制作细胞爬片后，用兔抗大鼠</w:t>
      </w:r>
      <w:r>
        <w:t>β</w:t>
      </w:r>
      <w:r>
        <w:t>2</w:t>
      </w:r>
      <w:r>
        <w:t>-AR</w:t>
      </w:r>
      <w:r>
        <w:rPr>
          <w:rFonts w:ascii="宋体" w:hAnsi="宋体" w:eastAsia="宋体" w:hint="eastAsia"/>
        </w:rPr>
        <w:t>一抗孵育</w:t>
      </w:r>
      <w:r>
        <w:t>FLS</w:t>
      </w:r>
      <w:r>
        <w:rPr>
          <w:rFonts w:ascii="宋体" w:hAnsi="宋体" w:eastAsia="宋体" w:hint="eastAsia"/>
        </w:rPr>
        <w:t>，</w:t>
      </w:r>
      <w:r>
        <w:rPr>
          <w:rFonts w:ascii="宋体" w:hAnsi="宋体" w:eastAsia="宋体" w:hint="eastAsia"/>
        </w:rPr>
        <w:t>再用</w:t>
      </w:r>
      <w:r>
        <w:t>FITC</w:t>
      </w:r>
      <w:r>
        <w:rPr>
          <w:rFonts w:ascii="宋体" w:hAnsi="宋体" w:eastAsia="宋体" w:hint="eastAsia"/>
        </w:rPr>
        <w:t>标记的ft</w:t>
      </w:r>
      <w:r>
        <w:rPr>
          <w:rFonts w:ascii="宋体" w:hAnsi="宋体" w:eastAsia="宋体" w:hint="eastAsia"/>
        </w:rPr>
        <w:t>羊抗兔二抗孵育，避光，加入少量</w:t>
      </w:r>
      <w:r>
        <w:t>DAPI</w:t>
      </w:r>
      <w:r>
        <w:rPr>
          <w:rFonts w:ascii="宋体" w:hAnsi="宋体" w:eastAsia="宋体" w:hint="eastAsia"/>
        </w:rPr>
        <w:t>用于细胞核染色，</w:t>
      </w:r>
      <w:r>
        <w:rPr>
          <w:rFonts w:ascii="宋体" w:hAnsi="宋体" w:eastAsia="宋体" w:hint="eastAsia"/>
        </w:rPr>
        <w:t>用荧光倒置显微镜记录扫描图像前，采用防荧光淬灭封片剂封片。图中显示，</w:t>
      </w:r>
      <w:r>
        <w:t>FLS</w:t>
      </w:r>
      <w:r>
        <w:rPr>
          <w:rFonts w:ascii="宋体" w:hAnsi="宋体" w:eastAsia="宋体" w:hint="eastAsia"/>
        </w:rPr>
        <w:t>成梭形分布，</w:t>
      </w:r>
      <w:r>
        <w:t>F</w:t>
      </w:r>
      <w:r>
        <w:t>I</w:t>
      </w:r>
      <w:r>
        <w:t>TC</w:t>
      </w:r>
      <w:r>
        <w:rPr>
          <w:rFonts w:ascii="宋体" w:hAnsi="宋体" w:eastAsia="宋体" w:hint="eastAsia"/>
        </w:rPr>
        <w:t>绿色荧光表示</w:t>
      </w:r>
      <w:r>
        <w:t>β</w:t>
      </w:r>
      <w:r>
        <w:t>2</w:t>
      </w:r>
      <w:r>
        <w:t>-A</w:t>
      </w:r>
      <w:r>
        <w:t>R</w:t>
      </w:r>
      <w:r>
        <w:rPr>
          <w:rFonts w:ascii="宋体" w:hAnsi="宋体" w:eastAsia="宋体" w:hint="eastAsia"/>
        </w:rPr>
        <w:t>的表达，</w:t>
      </w:r>
      <w:r>
        <w:t>D</w:t>
      </w:r>
      <w:r>
        <w:t>A</w:t>
      </w:r>
      <w:r>
        <w:t>P</w:t>
      </w:r>
      <w:r>
        <w:t>I</w:t>
      </w:r>
      <w:r>
        <w:rPr>
          <w:rFonts w:ascii="宋体" w:hAnsi="宋体" w:eastAsia="宋体" w:hint="eastAsia"/>
        </w:rPr>
        <w:t>蓝色染色为细胞核，</w:t>
      </w:r>
      <w:r>
        <w:t>β</w:t>
      </w:r>
      <w:r>
        <w:t>2</w:t>
      </w:r>
      <w:r>
        <w:t>-AR</w:t>
      </w:r>
      <w:r>
        <w:rPr>
          <w:rFonts w:ascii="宋体" w:hAnsi="宋体" w:eastAsia="宋体" w:hint="eastAsia"/>
        </w:rPr>
        <w:t>在正常和</w:t>
      </w:r>
      <w:r>
        <w:t>AA</w:t>
      </w:r>
      <w:r>
        <w:rPr>
          <w:rFonts w:ascii="宋体" w:hAnsi="宋体" w:eastAsia="宋体" w:hint="eastAsia"/>
        </w:rPr>
        <w:t>大鼠</w:t>
      </w:r>
      <w:r>
        <w:t>FLS</w:t>
      </w:r>
      <w:r>
        <w:rPr>
          <w:rFonts w:ascii="宋体" w:hAnsi="宋体" w:eastAsia="宋体" w:hint="eastAsia"/>
        </w:rPr>
        <w:t>均有表达，主要分布在胞膜和胞浆中，胞核无明显表</w:t>
      </w:r>
      <w:r>
        <w:rPr>
          <w:rFonts w:ascii="宋体" w:hAnsi="宋体" w:eastAsia="宋体" w:hint="eastAsia"/>
        </w:rPr>
        <w:t>达</w:t>
      </w:r>
    </w:p>
    <w:p w:rsidR="0018722C">
      <w:pPr>
        <w:topLinePunct/>
      </w:pPr>
      <w:r>
        <w:rPr>
          <w:rFonts w:ascii="宋体" w:eastAsia="宋体" w:hint="eastAsia"/>
        </w:rPr>
        <w:t>（</w:t>
      </w:r>
      <w:r>
        <w:rPr>
          <w:rFonts w:ascii="宋体" w:eastAsia="宋体" w:hint="eastAsia"/>
        </w:rPr>
        <w:t>图</w:t>
      </w:r>
      <w:r>
        <w:t>33</w:t>
      </w:r>
      <w:r>
        <w:rPr>
          <w:rFonts w:ascii="宋体" w:eastAsia="宋体" w:hint="eastAsia"/>
        </w:rPr>
        <w:t>）</w:t>
      </w:r>
      <w:r>
        <w:rPr>
          <w:rFonts w:ascii="宋体" w:eastAsia="宋体" w:hint="eastAsia"/>
        </w:rPr>
        <w:t>。</w:t>
      </w:r>
    </w:p>
    <w:p w:rsidR="0018722C">
      <w:pPr>
        <w:pStyle w:val="aff7"/>
        <w:topLinePunct/>
      </w:pPr>
      <w:r>
        <w:pict>
          <v:group style="margin-left:82.949997pt;margin-top:18.779823pt;width:417.55pt;height:190.65pt;mso-position-horizontal-relative:page;mso-position-vertical-relative:paragraph;z-index:4240;mso-wrap-distance-left:0;mso-wrap-distance-right:0" coordorigin="1659,376" coordsize="8351,3813">
            <v:shape style="position:absolute;left:1659;top:375;width:4182;height:3790" type="#_x0000_t75" stroked="false">
              <v:imagedata r:id="rId90" o:title=""/>
            </v:shape>
            <v:rect style="position:absolute;left:4915;top:400;width:918;height:373" filled="false" stroked="true" strokeweight=".75pt" strokecolor="#ffffff">
              <v:stroke dashstyle="solid"/>
            </v:rect>
            <v:shape style="position:absolute;left:5904;top:381;width:4091;height:3807" type="#_x0000_t75" stroked="false">
              <v:imagedata r:id="rId91" o:title=""/>
            </v:shape>
            <v:rect style="position:absolute;left:8892;top:396;width:1098;height:375" filled="false" stroked="true" strokeweight=".75pt" strokecolor="#ffffff">
              <v:stroke dashstyle="solid"/>
            </v:rect>
            <v:shape style="position:absolute;left:4915;top:484;width:938;height:200" type="#_x0000_t202" filled="false" stroked="false">
              <v:textbox inset="0,0,0,0">
                <w:txbxContent>
                  <w:p w:rsidR="0018722C">
                    <w:pPr>
                      <w:spacing w:line="199" w:lineRule="exact" w:before="0"/>
                      <w:ind w:leftChars="0" w:left="0" w:rightChars="0" w:right="0" w:firstLineChars="0" w:firstLine="0"/>
                      <w:jc w:val="left"/>
                      <w:rPr>
                        <w:sz w:val="18"/>
                      </w:rPr>
                    </w:pPr>
                    <w:r>
                      <w:rPr>
                        <w:sz w:val="18"/>
                        <w:shd w:fill="FFFFFF" w:color="auto" w:val="clear"/>
                      </w:rPr>
                      <w:t>   Control </w:t>
                    </w:r>
                  </w:p>
                </w:txbxContent>
              </v:textbox>
              <w10:wrap type="none"/>
            </v:shape>
            <v:shape style="position:absolute;left:8892;top:480;width:1118;height:200" type="#_x0000_t202" filled="false" stroked="false">
              <v:textbox inset="0,0,0,0">
                <w:txbxContent>
                  <w:p w:rsidR="0018722C">
                    <w:pPr>
                      <w:tabs>
                        <w:tab w:pos="1097" w:val="left" w:leader="none"/>
                      </w:tabs>
                      <w:spacing w:line="199" w:lineRule="exact" w:before="0"/>
                      <w:ind w:leftChars="0" w:left="0" w:rightChars="0" w:right="0" w:firstLineChars="0" w:firstLine="0"/>
                      <w:jc w:val="left"/>
                      <w:rPr>
                        <w:sz w:val="18"/>
                      </w:rPr>
                    </w:pPr>
                    <w:r>
                      <w:rPr>
                        <w:sz w:val="18"/>
                        <w:shd w:fill="FFFFFF" w:color="auto" w:val="clear"/>
                      </w:rPr>
                      <w:t>  </w:t>
                    </w:r>
                    <w:r>
                      <w:rPr>
                        <w:spacing w:val="17"/>
                        <w:sz w:val="18"/>
                        <w:shd w:fill="FFFFFF" w:color="auto" w:val="clear"/>
                      </w:rPr>
                      <w:t> </w:t>
                    </w:r>
                    <w:r>
                      <w:rPr>
                        <w:sz w:val="18"/>
                        <w:shd w:fill="FFFFFF" w:color="auto" w:val="clear"/>
                      </w:rPr>
                      <w:t>AA</w:t>
                      <w:tab/>
                    </w:r>
                  </w:p>
                </w:txbxContent>
              </v:textbox>
              <w10:wrap type="none"/>
            </v:shape>
            <w10:wrap type="topAndBottom"/>
          </v:group>
        </w:pict>
      </w:r>
    </w:p>
    <w:p w:rsidR="0018722C">
      <w:pPr>
        <w:pStyle w:val="affff1"/>
        <w:keepNext/>
        <w:topLinePunct/>
      </w:pPr>
      <w:r>
        <w:rPr>
          <w:rFonts w:cstheme="minorBidi" w:hAnsiTheme="minorHAnsi" w:eastAsiaTheme="minorHAnsi" w:asciiTheme="minorHAnsi"/>
        </w:rPr>
        <w:t>(</w:t>
      </w:r>
      <w:r>
        <w:rPr>
          <w:rFonts w:cstheme="minorBidi" w:hAnsiTheme="minorHAnsi" w:eastAsiaTheme="minorHAnsi" w:asciiTheme="minorHAnsi"/>
        </w:rPr>
        <w:t xml:space="preserve">FITC, </w:t>
      </w:r>
      <w:r>
        <w:rPr>
          <w:rFonts w:ascii="黑体" w:hAnsi="黑体" w:cstheme="minorBidi" w:eastAsiaTheme="minorHAnsi"/>
        </w:rPr>
        <w:t>×</w:t>
      </w:r>
      <w:r>
        <w:rPr>
          <w:rFonts w:cstheme="minorBidi" w:hAnsiTheme="minorHAnsi" w:eastAsiaTheme="minorHAnsi" w:asciiTheme="minorHAnsi"/>
        </w:rPr>
        <w:t>400</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33   β</w:t>
      </w:r>
      <w:r>
        <w:rPr>
          <w:rFonts w:cstheme="minorBidi" w:hAnsiTheme="minorHAnsi" w:eastAsiaTheme="minorHAnsi" w:asciiTheme="minorHAnsi"/>
        </w:rPr>
        <w:t>2</w:t>
      </w:r>
      <w:r>
        <w:t xml:space="preserve">  </w:t>
      </w:r>
      <w:r>
        <w:rPr>
          <w:rFonts w:cstheme="minorBidi" w:hAnsiTheme="minorHAnsi" w:eastAsiaTheme="minorHAnsi" w:asciiTheme="minorHAnsi"/>
        </w:rPr>
        <w:t>-AR</w:t>
      </w:r>
      <w:r>
        <w:rPr>
          <w:rFonts w:ascii="宋体" w:hAnsi="宋体" w:eastAsia="宋体" w:hint="eastAsia" w:cstheme="minorBidi"/>
        </w:rPr>
        <w:t>在正常及</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FLS</w:t>
      </w:r>
      <w:r>
        <w:rPr>
          <w:rFonts w:ascii="宋体" w:hAnsi="宋体" w:eastAsia="宋体" w:hint="eastAsia" w:cstheme="minorBidi"/>
        </w:rPr>
        <w:t>中的分布</w:t>
      </w:r>
    </w:p>
    <w:p w:rsidR="0018722C">
      <w:pPr>
        <w:topLinePunct/>
      </w:pPr>
      <w:r>
        <w:rPr>
          <w:rFonts w:cstheme="minorBidi" w:hAnsiTheme="minorHAnsi" w:eastAsiaTheme="minorHAnsi" w:asciiTheme="minorHAnsi"/>
        </w:rPr>
        <w:t>Fig 33</w:t>
      </w:r>
      <w:r w:rsidR="001852F3">
        <w:rPr>
          <w:rFonts w:cstheme="minorBidi" w:hAnsiTheme="minorHAnsi" w:eastAsiaTheme="minorHAnsi" w:asciiTheme="minorHAnsi"/>
        </w:rPr>
        <w:t xml:space="preserve">  The expression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 on FLS from normal and AA rats by immunofluorescence .</w:t>
      </w:r>
    </w:p>
    <w:p w:rsidR="0018722C">
      <w:pPr>
        <w:topLinePunct/>
      </w:pPr>
      <w:r>
        <w:rPr>
          <w:rFonts w:cstheme="minorBidi" w:hAnsiTheme="minorHAnsi" w:eastAsiaTheme="minorHAnsi" w:asciiTheme="minorHAnsi"/>
        </w:rPr>
        <w:t>52</w:t>
      </w:r>
    </w:p>
    <w:p w:rsidR="0018722C">
      <w:pPr>
        <w:pStyle w:val="aff7"/>
        <w:topLinePunct/>
      </w:pPr>
      <w:r>
        <w:pict>
          <v:group style="margin-left:82.675003pt;margin-top:722.024963pt;width:433.8pt;height:119.9pt;mso-position-horizontal-relative:page;mso-position-vertical-relative:page;z-index:4384" coordorigin="1654,14440" coordsize="8676,2398">
            <v:shape style="position:absolute;left:1726;top:14721;width:4390;height:2118" type="#_x0000_t75" stroked="false">
              <v:imagedata r:id="rId94" o:title=""/>
            </v:shape>
            <v:shape style="position:absolute;left:6074;top:14536;width:4255;height:2303" type="#_x0000_t75" stroked="false">
              <v:imagedata r:id="rId95" o:title=""/>
            </v:shape>
            <v:shape style="position:absolute;left:1661;top:14448;width:4635;height:516" coordorigin="1661,14448" coordsize="4635,516" path="m1661,14964l2055,14964,2055,14452,1661,14452,1661,14964xm5902,14964l6296,14964,6296,14448,5902,14448,5902,14964xe" filled="false" stroked="true" strokeweight=".75pt" strokecolor="#ffffff">
              <v:path arrowok="t"/>
              <v:stroke dashstyle="solid"/>
            </v:shape>
            <v:shape style="position:absolute;left:1812;top:14557;width:194;height:266" type="#_x0000_t202" filled="false" stroked="false">
              <v:textbox inset="0,0,0,0">
                <w:txbxContent>
                  <w:p w:rsidR="0018722C">
                    <w:pPr>
                      <w:spacing w:line="266" w:lineRule="exact" w:before="0"/>
                      <w:ind w:leftChars="0" w:left="0" w:rightChars="0" w:right="0" w:firstLineChars="0" w:firstLine="0"/>
                      <w:jc w:val="left"/>
                      <w:rPr>
                        <w:sz w:val="24"/>
                      </w:rPr>
                    </w:pPr>
                    <w:r>
                      <w:rPr>
                        <w:w w:val="99"/>
                        <w:sz w:val="24"/>
                      </w:rPr>
                      <w:t>A</w:t>
                    </w:r>
                  </w:p>
                </w:txbxContent>
              </v:textbox>
              <w10:wrap type="none"/>
            </v:shape>
            <v:shape style="position:absolute;left:6054;top:14552;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w10:wrap type="none"/>
          </v:group>
        </w:pict>
      </w:r>
    </w:p>
    <w:p w:rsidR="0018722C">
      <w:pPr>
        <w:pStyle w:val="Heading3"/>
        <w:topLinePunct/>
        <w:ind w:left="200" w:hangingChars="200" w:hanging="200"/>
      </w:pPr>
      <w:bookmarkStart w:id="663075" w:name="_Toc686663075"/>
      <w:r>
        <w:rPr>
          <w:b/>
        </w:rPr>
        <w:t>3.2.6</w:t>
      </w:r>
      <w:r>
        <w:t xml:space="preserve"> </w:t>
      </w:r>
      <w:r>
        <w:t>流式细胞术检测</w:t>
      </w:r>
      <w:r>
        <w:rPr>
          <w:b/>
        </w:rPr>
        <w:t>ISO</w:t>
      </w:r>
      <w:r>
        <w:t>对正常及</w:t>
      </w:r>
      <w:r>
        <w:rPr>
          <w:b/>
        </w:rPr>
        <w:t>AA</w:t>
      </w:r>
      <w:r>
        <w:t>大鼠</w:t>
      </w:r>
      <w:r>
        <w:rPr>
          <w:b/>
        </w:rPr>
        <w:t>FLS</w:t>
      </w:r>
      <w:r>
        <w:t>表面</w:t>
      </w:r>
      <w:r>
        <w:t>β</w:t>
      </w:r>
      <w:r>
        <w:rPr>
          <w:b/>
        </w:rPr>
        <w:t>2</w:t>
      </w:r>
      <w:r>
        <w:rPr>
          <w:b/>
        </w:rPr>
        <w:t>-AR</w:t>
      </w:r>
      <w:r>
        <w:t>的表达</w:t>
      </w:r>
      <w:bookmarkEnd w:id="663075"/>
    </w:p>
    <w:p w:rsidR="0018722C">
      <w:pPr>
        <w:pStyle w:val="Heading4"/>
        <w:topLinePunct/>
        <w:ind w:left="200" w:hangingChars="200" w:hanging="200"/>
      </w:pPr>
      <w:r>
        <w:rPr>
          <w:b/>
        </w:rPr>
        <w:t>3.2.6.1</w:t>
      </w:r>
      <w:r>
        <w:t xml:space="preserve"> </w:t>
      </w:r>
      <w:r>
        <w:t>流式细胞术检测正常及</w:t>
      </w:r>
      <w:r>
        <w:rPr>
          <w:b/>
        </w:rPr>
        <w:t>AA</w:t>
      </w:r>
      <w:r>
        <w:t>大鼠</w:t>
      </w:r>
      <w:r>
        <w:rPr>
          <w:b/>
        </w:rPr>
        <w:t>FLS</w:t>
      </w:r>
      <w:r>
        <w:t>表面</w:t>
      </w:r>
      <w:r>
        <w:t>β</w:t>
      </w:r>
      <w:r>
        <w:rPr>
          <w:b/>
        </w:rPr>
        <w:t>2</w:t>
      </w:r>
      <w:r>
        <w:rPr>
          <w:b/>
        </w:rPr>
        <w:t>-AR</w:t>
      </w:r>
      <w:r>
        <w:t>的表达</w:t>
      </w:r>
    </w:p>
    <w:p w:rsidR="0018722C">
      <w:pPr>
        <w:pStyle w:val="ae"/>
        <w:topLinePunct/>
      </w:pPr>
      <w:r>
        <w:pict>
          <v:group style="margin-left:98.25pt;margin-top:152.585632pt;width:392.25pt;height:182pt;mso-position-horizontal-relative:page;mso-position-vertical-relative:paragraph;z-index:4264;mso-wrap-distance-left:0;mso-wrap-distance-right:0" coordorigin="1965,3052" coordsize="7845,3640">
            <v:shape style="position:absolute;left:1965;top:3058;width:3633;height:3633" type="#_x0000_t75" stroked="false">
              <v:imagedata r:id="rId96" o:title=""/>
            </v:shape>
            <v:shape style="position:absolute;left:5623;top:3051;width:4187;height:3230" type="#_x0000_t75" stroked="false">
              <v:imagedata r:id="rId97" o:title=""/>
            </v:shape>
            <w10:wrap type="topAndBottom"/>
          </v:group>
        </w:pict>
      </w:r>
    </w:p>
    <w:p w:rsidR="0018722C">
      <w:pPr>
        <w:pStyle w:val="ae"/>
        <w:topLinePunct/>
      </w:pPr>
      <w:r>
        <w:rPr>
          <w:rFonts w:ascii="宋体" w:hAnsi="宋体" w:eastAsia="宋体" w:hint="eastAsia"/>
        </w:rPr>
        <w:t>正常或</w:t>
      </w:r>
      <w:r>
        <w:t>AA</w:t>
      </w:r>
      <w:r>
        <w:rPr>
          <w:rFonts w:ascii="宋体" w:hAnsi="宋体" w:eastAsia="宋体" w:hint="eastAsia"/>
        </w:rPr>
        <w:t>模型大鼠</w:t>
      </w:r>
      <w:r>
        <w:t>FLS PBS</w:t>
      </w:r>
      <w:r>
        <w:rPr>
          <w:rFonts w:ascii="宋体" w:hAnsi="宋体" w:eastAsia="宋体" w:hint="eastAsia"/>
        </w:rPr>
        <w:t>洗涤，胰酶消化后，离心，用含</w:t>
      </w:r>
      <w:r>
        <w:t>0</w:t>
      </w:r>
      <w:r>
        <w:t>.</w:t>
      </w:r>
      <w:r>
        <w:t>5</w:t>
      </w:r>
      <w:r>
        <w:t> % </w:t>
      </w:r>
      <w:r>
        <w:t>BSA</w:t>
      </w:r>
      <w:r>
        <w:rPr>
          <w:rFonts w:ascii="宋体" w:hAnsi="宋体" w:eastAsia="宋体" w:hint="eastAsia"/>
        </w:rPr>
        <w:t>的</w:t>
      </w:r>
      <w:r>
        <w:t>P</w:t>
      </w:r>
      <w:r>
        <w:t>B</w:t>
      </w:r>
      <w:r>
        <w:t>S</w:t>
      </w:r>
      <w:r>
        <w:rPr>
          <w:rFonts w:ascii="宋体" w:hAnsi="宋体" w:eastAsia="宋体" w:hint="eastAsia"/>
        </w:rPr>
        <w:t>重悬细胞，加入兔源性抗</w:t>
      </w:r>
      <w:r>
        <w:t>β</w:t>
      </w:r>
      <w:r>
        <w:t>2</w:t>
      </w:r>
      <w:r>
        <w:t>-A</w:t>
      </w:r>
      <w:r>
        <w:t>R</w:t>
      </w:r>
      <w:r>
        <w:rPr>
          <w:rFonts w:ascii="宋体" w:hAnsi="宋体" w:eastAsia="宋体" w:hint="eastAsia"/>
        </w:rPr>
        <w:t>受体一抗</w:t>
      </w:r>
      <w:r>
        <w:rPr>
          <w:rFonts w:ascii="宋体" w:hAnsi="宋体" w:eastAsia="宋体" w:hint="eastAsia"/>
        </w:rPr>
        <w:t>（</w:t>
      </w:r>
      <w:r>
        <w:rPr>
          <w:w w:val="99"/>
        </w:rPr>
        <w:t>1:100</w:t>
      </w:r>
      <w:r>
        <w:rPr>
          <w:rFonts w:ascii="宋体" w:hAnsi="宋体" w:eastAsia="宋体" w:hint="eastAsia"/>
        </w:rPr>
        <w:t>）</w:t>
      </w:r>
      <w:r>
        <w:rPr>
          <w:rFonts w:ascii="宋体" w:hAnsi="宋体" w:eastAsia="宋体" w:hint="eastAsia"/>
        </w:rPr>
        <w:t>，孵育，</w:t>
      </w:r>
      <w:r>
        <w:t>P</w:t>
      </w:r>
      <w:r>
        <w:t>B</w:t>
      </w:r>
      <w:r>
        <w:t>S</w:t>
      </w:r>
      <w:r>
        <w:rPr>
          <w:rFonts w:ascii="宋体" w:hAnsi="宋体" w:eastAsia="宋体" w:hint="eastAsia"/>
        </w:rPr>
        <w:t>洗涤，</w:t>
      </w:r>
      <w:r>
        <w:rPr>
          <w:rFonts w:ascii="宋体" w:hAnsi="宋体" w:eastAsia="宋体" w:hint="eastAsia"/>
        </w:rPr>
        <w:t>加</w:t>
      </w:r>
      <w:r>
        <w:t>FITC</w:t>
      </w:r>
      <w:r>
        <w:rPr>
          <w:rFonts w:ascii="宋体" w:hAnsi="宋体" w:eastAsia="宋体" w:hint="eastAsia"/>
        </w:rPr>
        <w:t>标记的羊抗兔二抗</w:t>
      </w:r>
      <w:r>
        <w:rPr>
          <w:rFonts w:ascii="宋体" w:hAnsi="宋体" w:eastAsia="宋体" w:hint="eastAsia"/>
        </w:rPr>
        <w:t>（</w:t>
      </w:r>
      <w:r>
        <w:rPr>
          <w:spacing w:val="-5"/>
        </w:rPr>
        <w:t>1:250</w:t>
      </w:r>
      <w:r>
        <w:rPr>
          <w:rFonts w:ascii="宋体" w:hAnsi="宋体" w:eastAsia="宋体" w:hint="eastAsia"/>
        </w:rPr>
        <w:t>）</w:t>
      </w:r>
      <w:r>
        <w:rPr>
          <w:rFonts w:ascii="宋体" w:hAnsi="宋体" w:eastAsia="宋体" w:hint="eastAsia"/>
        </w:rPr>
        <w:t>避光孵育，纱网过滤后流式细胞仪</w:t>
      </w:r>
      <w:r>
        <w:rPr>
          <w:rFonts w:ascii="宋体" w:hAnsi="宋体" w:eastAsia="宋体" w:hint="eastAsia"/>
        </w:rPr>
        <w:t>（</w:t>
      </w:r>
      <w:r>
        <w:t>Beckman FC500</w:t>
      </w:r>
      <w:r>
        <w:rPr>
          <w:rFonts w:ascii="宋体" w:hAnsi="宋体" w:eastAsia="宋体" w:hint="eastAsia"/>
        </w:rPr>
        <w:t>）</w:t>
      </w:r>
      <w:r>
        <w:rPr>
          <w:rFonts w:ascii="宋体" w:hAnsi="宋体" w:eastAsia="宋体" w:hint="eastAsia"/>
        </w:rPr>
        <w:t>检测。用仅加入</w:t>
      </w:r>
      <w:r>
        <w:t>FITC</w:t>
      </w:r>
      <w:r>
        <w:rPr>
          <w:rFonts w:ascii="宋体" w:hAnsi="宋体" w:eastAsia="宋体" w:hint="eastAsia"/>
        </w:rPr>
        <w:t>标记的羊抗兔二抗孵育的</w:t>
      </w:r>
      <w:r>
        <w:t>FLS</w:t>
      </w:r>
      <w:r>
        <w:rPr>
          <w:rFonts w:ascii="宋体" w:hAnsi="宋体" w:eastAsia="宋体" w:hint="eastAsia"/>
        </w:rPr>
        <w:t>作为同型对照，去</w:t>
      </w:r>
      <w:r>
        <w:rPr>
          <w:rFonts w:ascii="宋体" w:hAnsi="宋体" w:eastAsia="宋体" w:hint="eastAsia"/>
        </w:rPr>
        <w:t>除非特异性染色后，比较平均荧光强度的变化。与对照组相比，</w:t>
      </w:r>
      <w:r>
        <w:t>A</w:t>
      </w:r>
      <w:r>
        <w:t>A</w:t>
      </w:r>
      <w:r>
        <w:rPr>
          <w:rFonts w:ascii="宋体" w:hAnsi="宋体" w:eastAsia="宋体" w:hint="eastAsia"/>
        </w:rPr>
        <w:t>大鼠</w:t>
      </w:r>
      <w:r>
        <w:t>F</w:t>
      </w:r>
      <w:r>
        <w:t>L</w:t>
      </w:r>
      <w:r>
        <w:t>S</w:t>
      </w:r>
      <w:r>
        <w:t> </w:t>
      </w:r>
      <w:r>
        <w:t>F</w:t>
      </w:r>
      <w:r>
        <w:t>I</w:t>
      </w:r>
      <w:r>
        <w:t>TC</w:t>
      </w:r>
      <w:r>
        <w:rPr>
          <w:rFonts w:ascii="宋体" w:hAnsi="宋体" w:eastAsia="宋体" w:hint="eastAsia"/>
        </w:rPr>
        <w:t>平均荧光强度显著降低，提示</w:t>
      </w:r>
      <w:r>
        <w:t>A</w:t>
      </w:r>
      <w:r>
        <w:t>A</w:t>
      </w:r>
      <w:r>
        <w:rPr>
          <w:rFonts w:ascii="宋体" w:hAnsi="宋体" w:eastAsia="宋体" w:hint="eastAsia"/>
        </w:rPr>
        <w:t>大鼠</w:t>
      </w:r>
      <w:r>
        <w:t>F</w:t>
      </w:r>
      <w:r>
        <w:t>L</w:t>
      </w:r>
      <w:r>
        <w:t>S</w:t>
      </w:r>
      <w:r w:rsidR="001852F3">
        <w:t xml:space="preserve">β</w:t>
      </w:r>
      <w:r>
        <w:t>2</w:t>
      </w:r>
      <w:r>
        <w:t>-A</w:t>
      </w:r>
      <w:r>
        <w:t>R</w:t>
      </w:r>
      <w:r>
        <w:rPr>
          <w:rFonts w:ascii="宋体" w:hAnsi="宋体" w:eastAsia="宋体" w:hint="eastAsia"/>
        </w:rPr>
        <w:t>胞膜表达明显下降</w:t>
      </w:r>
      <w:r>
        <w:rPr>
          <w:rFonts w:ascii="宋体" w:hAnsi="宋体" w:eastAsia="宋体" w:hint="eastAsia"/>
        </w:rPr>
        <w:t>（</w:t>
      </w:r>
      <w:r>
        <w:rPr>
          <w:rFonts w:ascii="宋体" w:hAnsi="宋体" w:eastAsia="宋体" w:hint="eastAsia"/>
          <w:w w:val="99"/>
        </w:rPr>
        <w:t xml:space="preserve">图</w:t>
      </w:r>
      <w:r>
        <w:rPr>
          <w:w w:val="99"/>
        </w:rPr>
        <w:t>34</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34</w:t>
      </w:r>
      <w:r w:rsidR="001852F3">
        <w:rPr>
          <w:rFonts w:cstheme="minorBidi" w:hAnsiTheme="minorHAnsi" w:eastAsiaTheme="minorHAnsi" w:asciiTheme="minorHAnsi"/>
        </w:rPr>
        <w:t xml:space="preserve">  </w:t>
      </w:r>
      <w:r>
        <w:rPr>
          <w:rFonts w:ascii="宋体" w:hAnsi="宋体" w:eastAsia="宋体" w:hint="eastAsia" w:cstheme="minorBidi"/>
        </w:rPr>
        <w:t>流式细胞术检测</w:t>
      </w:r>
      <w:r>
        <w:rPr>
          <w:rFonts w:cstheme="minorBidi" w:hAnsiTheme="minorHAnsi" w:eastAsiaTheme="minorHAnsi" w:asciiTheme="minorHAnsi"/>
        </w:rPr>
        <w:t>β</w:t>
      </w:r>
      <w:r>
        <w:rPr>
          <w:rFonts w:cstheme="minorBidi" w:hAnsiTheme="minorHAnsi" w:eastAsiaTheme="minorHAnsi" w:asciiTheme="minorHAnsi"/>
        </w:rPr>
        <w:t>2</w:t>
      </w:r>
      <w:r>
        <w:rPr>
          <w:rFonts w:cstheme="minorBidi" w:hAnsiTheme="minorHAnsi" w:eastAsiaTheme="minorHAnsi" w:asciiTheme="minorHAnsi"/>
        </w:rPr>
        <w:t>-AR</w:t>
      </w:r>
      <w:r>
        <w:rPr>
          <w:rFonts w:ascii="宋体" w:hAnsi="宋体" w:eastAsia="宋体" w:hint="eastAsia" w:cstheme="minorBidi"/>
        </w:rPr>
        <w:t>在正常及</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FLS</w:t>
      </w:r>
      <w:r>
        <w:rPr>
          <w:rFonts w:ascii="宋体" w:hAnsi="宋体" w:eastAsia="宋体" w:hint="eastAsia" w:cstheme="minorBidi"/>
        </w:rPr>
        <w:t>中的表达</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Pr>
          <w:rFonts w:cstheme="minorBidi" w:hAnsiTheme="minorHAnsi" w:eastAsiaTheme="minorHAnsi" w:asciiTheme="minorHAnsi"/>
        </w:rPr>
        <w:t>s</w:t>
      </w:r>
      <w:r w:rsidR="004B696B">
        <w:rPr>
          <w:rFonts w:cstheme="minorBidi" w:hAnsiTheme="minorHAnsi" w:eastAsiaTheme="minorHAnsi" w:asciiTheme="minorHAnsi"/>
        </w:rPr>
        <w:t>, </w:t>
      </w:r>
      <w:r>
        <w:rPr>
          <w:rFonts w:cstheme="minorBidi" w:hAnsiTheme="minorHAnsi" w:eastAsiaTheme="minorHAnsi" w:asciiTheme="minorHAnsi"/>
        </w:rPr>
        <w:t>n=3</w:t>
      </w:r>
      <w:r>
        <w:rPr>
          <w:rFonts w:ascii="宋体" w:hAnsi="宋体" w:eastAsia="宋体" w:hint="eastAsia" w:cstheme="minorBidi"/>
        </w:rPr>
        <w:t>）</w:t>
      </w:r>
      <w:r>
        <w:rPr>
          <w:rFonts w:cstheme="minorBidi" w:hAnsiTheme="minorHAnsi" w:eastAsiaTheme="minorHAnsi" w:asciiTheme="minorHAnsi"/>
        </w:rPr>
        <w:t>Fig 34</w:t>
      </w:r>
      <w:r w:rsidR="001852F3">
        <w:rPr>
          <w:rFonts w:cstheme="minorBidi" w:hAnsiTheme="minorHAnsi" w:eastAsiaTheme="minorHAnsi" w:asciiTheme="minorHAnsi"/>
        </w:rPr>
        <w:t xml:space="preserve">  The expression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-adrenoceptor from normal and AA rats by flow cytometry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3856" from="415.678741pt,-43.901863pt" to="420.422386pt,-43.901863pt" stroked="true" strokeweight=".442228pt" strokecolor="#000000">
            <v:stroke dashstyle="solid"/>
            <w10:wrap type="none"/>
          </v:line>
        </w:pict>
      </w: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i/>
          <w:sz w:val="18"/>
        </w:rPr>
        <w:t>P</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z w:val="18"/>
        </w:rPr>
        <w:t>0.05</w:t>
      </w:r>
      <w:r>
        <w:rPr>
          <w:kern w:val="2"/>
          <w:szCs w:val="22"/>
          <w:rFonts w:cstheme="minorBidi" w:hAnsiTheme="minorHAnsi" w:eastAsiaTheme="minorHAnsi" w:asciiTheme="minorHAnsi"/>
          <w:i/>
          <w:sz w:val="18"/>
        </w:rPr>
        <w:t>,</w:t>
      </w:r>
      <w:r w:rsidR="001852F3">
        <w:rPr>
          <w:kern w:val="2"/>
          <w:szCs w:val="22"/>
          <w:rFonts w:cstheme="minorBidi" w:hAnsiTheme="minorHAnsi" w:eastAsiaTheme="minorHAnsi" w:asciiTheme="minorHAnsi"/>
          <w:i/>
          <w:sz w:val="18"/>
        </w:rPr>
        <w:t xml:space="preserve"> </w:t>
      </w:r>
      <w:r>
        <w:rPr>
          <w:kern w:val="2"/>
          <w:szCs w:val="22"/>
          <w:rFonts w:cstheme="minorBidi" w:hAnsiTheme="minorHAnsi" w:eastAsiaTheme="minorHAnsi" w:asciiTheme="minorHAnsi"/>
          <w:sz w:val="18"/>
        </w:rPr>
        <w:t>versus control group;</w:t>
      </w:r>
    </w:p>
    <w:p w:rsidR="0018722C">
      <w:pPr>
        <w:pStyle w:val="Heading4"/>
        <w:topLinePunct/>
        <w:ind w:left="200" w:hangingChars="200" w:hanging="200"/>
      </w:pPr>
      <w:r>
        <w:t>3.2.6.2</w:t>
      </w:r>
      <w:r>
        <w:t xml:space="preserve"> </w:t>
      </w:r>
      <w:r>
        <w:t>流式细胞术检测</w:t>
      </w:r>
      <w:r>
        <w:rPr>
          <w:b/>
        </w:rPr>
        <w:t>ISO</w:t>
      </w:r>
      <w:r>
        <w:t>对正常及</w:t>
      </w:r>
      <w:r>
        <w:rPr>
          <w:b/>
        </w:rPr>
        <w:t>AA</w:t>
      </w:r>
      <w:r>
        <w:t>大鼠</w:t>
      </w:r>
      <w:r>
        <w:rPr>
          <w:b/>
        </w:rPr>
        <w:t>FLS</w:t>
      </w:r>
      <w:r>
        <w:t>表面</w:t>
      </w:r>
      <w:r>
        <w:t>β</w:t>
      </w:r>
      <w:r>
        <w:rPr>
          <w:b/>
        </w:rPr>
        <w:t>2</w:t>
      </w:r>
      <w:r>
        <w:rPr>
          <w:b/>
        </w:rPr>
        <w:t>-AR</w:t>
      </w:r>
      <w:r>
        <w:t>影响的差异</w:t>
      </w:r>
      <w:r>
        <w:t>正</w:t>
      </w:r>
      <w:r>
        <w:t>常或</w:t>
      </w:r>
      <w:r>
        <w:t>AA</w:t>
      </w:r>
      <w:r/>
      <w:r>
        <w:t>模型大鼠</w:t>
      </w:r>
      <w:r>
        <w:t>FLS</w:t>
      </w:r>
      <w:r/>
      <w:r>
        <w:t>分别给予</w:t>
      </w:r>
      <w:r>
        <w:t>ISO</w:t>
      </w:r>
      <w:r>
        <w:t>（</w:t>
      </w:r>
      <w:r>
        <w:t>10</w:t>
      </w:r>
      <w:r>
        <w:t>-7</w:t>
      </w:r>
      <w:r>
        <w:t>、</w:t>
      </w:r>
      <w:r>
        <w:t>10</w:t>
      </w:r>
      <w:r>
        <w:t>-6</w:t>
      </w:r>
      <w:r>
        <w:t>、</w:t>
      </w:r>
      <w:r>
        <w:t>10</w:t>
      </w:r>
      <w:r>
        <w:t>-5</w:t>
      </w:r>
      <w:r>
        <w:t> </w:t>
      </w:r>
      <w:r>
        <w:t>mol</w:t>
      </w:r>
      <w:r>
        <w:t>/</w:t>
      </w:r>
      <w:r>
        <w:t>L</w:t>
      </w:r>
      <w:r>
        <w:t>）</w:t>
      </w:r>
      <w:r>
        <w:t>刺激</w:t>
      </w:r>
      <w:r>
        <w:t>24h</w:t>
      </w:r>
    </w:p>
    <w:p w:rsidR="0018722C">
      <w:pPr>
        <w:topLinePunct/>
      </w:pPr>
      <w:r>
        <w:rPr>
          <w:rFonts w:ascii="宋体" w:hAnsi="宋体" w:eastAsia="宋体" w:hint="eastAsia"/>
        </w:rPr>
        <w:t>后，</w:t>
      </w:r>
      <w:r>
        <w:t>PBS</w:t>
      </w:r>
      <w:r>
        <w:rPr>
          <w:rFonts w:ascii="宋体" w:hAnsi="宋体" w:eastAsia="宋体" w:hint="eastAsia"/>
        </w:rPr>
        <w:t>洗涤，胰酶消化后，离心，用含</w:t>
      </w:r>
      <w:r>
        <w:t>0</w:t>
      </w:r>
      <w:r>
        <w:t>.</w:t>
      </w:r>
      <w:r>
        <w:t>5</w:t>
      </w:r>
      <w:r>
        <w:t> % </w:t>
      </w:r>
      <w:r>
        <w:t>BSA</w:t>
      </w:r>
      <w:r>
        <w:rPr>
          <w:rFonts w:ascii="宋体" w:hAnsi="宋体" w:eastAsia="宋体" w:hint="eastAsia"/>
        </w:rPr>
        <w:t>的</w:t>
      </w:r>
      <w:r>
        <w:t>PBS</w:t>
      </w:r>
      <w:r>
        <w:rPr>
          <w:rFonts w:ascii="宋体" w:hAnsi="宋体" w:eastAsia="宋体" w:hint="eastAsia"/>
        </w:rPr>
        <w:t>重悬细胞，加入兔</w:t>
      </w:r>
      <w:r>
        <w:rPr>
          <w:rFonts w:ascii="宋体" w:hAnsi="宋体" w:eastAsia="宋体" w:hint="eastAsia"/>
        </w:rPr>
        <w:t>源性抗</w:t>
      </w:r>
      <w:r>
        <w:t>β</w:t>
      </w:r>
      <w:r>
        <w:t>2</w:t>
      </w:r>
      <w:r>
        <w:t>-A</w:t>
      </w:r>
      <w:r>
        <w:t>R</w:t>
      </w:r>
      <w:r>
        <w:rPr>
          <w:rFonts w:ascii="宋体" w:hAnsi="宋体" w:eastAsia="宋体" w:hint="eastAsia"/>
        </w:rPr>
        <w:t>受体一抗</w:t>
      </w:r>
      <w:r>
        <w:rPr>
          <w:rFonts w:ascii="宋体" w:hAnsi="宋体" w:eastAsia="宋体" w:hint="eastAsia"/>
        </w:rPr>
        <w:t>（</w:t>
      </w:r>
      <w:r>
        <w:t>1:100</w:t>
      </w:r>
      <w:r>
        <w:rPr>
          <w:rFonts w:ascii="宋体" w:hAnsi="宋体" w:eastAsia="宋体" w:hint="eastAsia"/>
        </w:rPr>
        <w:t>）</w:t>
      </w:r>
      <w:r>
        <w:rPr>
          <w:rFonts w:ascii="宋体" w:hAnsi="宋体" w:eastAsia="宋体" w:hint="eastAsia"/>
        </w:rPr>
        <w:t>，孵育，</w:t>
      </w:r>
      <w:r>
        <w:t>P</w:t>
      </w:r>
      <w:r>
        <w:t>B</w:t>
      </w:r>
      <w:r>
        <w:t>S</w:t>
      </w:r>
      <w:r>
        <w:rPr>
          <w:rFonts w:ascii="宋体" w:hAnsi="宋体" w:eastAsia="宋体" w:hint="eastAsia"/>
        </w:rPr>
        <w:t>洗涤，加</w:t>
      </w:r>
      <w:r>
        <w:t>F</w:t>
      </w:r>
      <w:r>
        <w:t>I</w:t>
      </w:r>
      <w:r>
        <w:t>TC</w:t>
      </w:r>
      <w:r>
        <w:rPr>
          <w:rFonts w:ascii="宋体" w:hAnsi="宋体" w:eastAsia="宋体" w:hint="eastAsia"/>
        </w:rPr>
        <w:t>标记的羊抗兔二</w:t>
      </w:r>
      <w:r>
        <w:rPr>
          <w:rFonts w:ascii="宋体" w:hAnsi="宋体" w:eastAsia="宋体" w:hint="eastAsia"/>
        </w:rPr>
        <w:t>抗</w:t>
      </w:r>
    </w:p>
    <w:p w:rsidR="0018722C">
      <w:pPr>
        <w:pStyle w:val="ae"/>
        <w:topLinePunct/>
      </w:pPr>
      <w:r>
        <w:pict>
          <v:shape style="margin-left:292.489990pt;margin-top:170.265472pt;width:10.6pt;height:11.7pt;mso-position-horizontal-relative:page;mso-position-vertical-relative:paragraph;z-index:-93880" type="#_x0000_t202" filled="false" stroked="false">
            <v:textbox inset="0,0,0,0">
              <w:txbxContent>
                <w:p w:rsidR="0018722C">
                  <w:pPr>
                    <w:spacing w:line="234" w:lineRule="exact" w:before="0"/>
                    <w:ind w:leftChars="0" w:left="0" w:rightChars="0" w:right="0" w:firstLineChars="0" w:firstLine="0"/>
                    <w:jc w:val="left"/>
                    <w:rPr>
                      <w:sz w:val="21"/>
                    </w:rPr>
                  </w:pPr>
                  <w:r>
                    <w:rPr>
                      <w:sz w:val="21"/>
                    </w:rPr>
                    <w:t>53</w:t>
                  </w:r>
                </w:p>
              </w:txbxContent>
            </v:textbox>
            <w10:wrap type="none"/>
          </v:shape>
        </w:pict>
      </w:r>
      <w:r>
        <w:rPr>
          <w:rFonts w:ascii="宋体" w:hAnsi="宋体" w:eastAsia="宋体" w:hint="eastAsia"/>
        </w:rPr>
        <w:t>（</w:t>
      </w:r>
      <w:r>
        <w:t>1:250</w:t>
      </w:r>
      <w:r>
        <w:rPr>
          <w:rFonts w:ascii="宋体" w:hAnsi="宋体" w:eastAsia="宋体" w:hint="eastAsia"/>
        </w:rPr>
        <w:t>）</w:t>
      </w:r>
      <w:r>
        <w:rPr>
          <w:rFonts w:ascii="宋体" w:hAnsi="宋体" w:eastAsia="宋体" w:hint="eastAsia"/>
          <w:spacing w:val="-2"/>
        </w:rPr>
        <w:t>避光孵育，用仅加入</w:t>
      </w:r>
      <w:r>
        <w:t>FITC</w:t>
      </w:r>
      <w:r>
        <w:rPr>
          <w:rFonts w:ascii="宋体" w:hAnsi="宋体" w:eastAsia="宋体" w:hint="eastAsia"/>
          <w:spacing w:val="-2"/>
        </w:rPr>
        <w:t>标记的羊抗兔二抗孵育的</w:t>
      </w:r>
      <w:r>
        <w:t>FLS</w:t>
      </w:r>
      <w:r>
        <w:rPr>
          <w:rFonts w:ascii="宋体" w:hAnsi="宋体" w:eastAsia="宋体" w:hint="eastAsia"/>
        </w:rPr>
        <w:t>作为同型对</w:t>
      </w:r>
      <w:r>
        <w:rPr>
          <w:rFonts w:ascii="宋体" w:hAnsi="宋体" w:eastAsia="宋体" w:hint="eastAsia"/>
          <w:spacing w:val="-4"/>
        </w:rPr>
        <w:t>照，流式细胞仪检测。去除非特异性染色后，比较平均荧光强度的变化。与未刺</w:t>
      </w:r>
      <w:r>
        <w:rPr>
          <w:rFonts w:ascii="宋体" w:hAnsi="宋体" w:eastAsia="宋体" w:hint="eastAsia"/>
          <w:spacing w:val="-7"/>
        </w:rPr>
        <w:t>激组相比，正常组</w:t>
      </w:r>
      <w:r>
        <w:t>FLS</w:t>
      </w:r>
      <w:r>
        <w:rPr>
          <w:rFonts w:ascii="宋体" w:hAnsi="宋体" w:eastAsia="宋体" w:hint="eastAsia"/>
          <w:spacing w:val="-13"/>
        </w:rPr>
        <w:t>和</w:t>
      </w:r>
      <w:r>
        <w:t>AA</w:t>
      </w:r>
      <w:r>
        <w:rPr>
          <w:rFonts w:ascii="宋体" w:hAnsi="宋体" w:eastAsia="宋体" w:hint="eastAsia"/>
          <w:spacing w:val="-13"/>
        </w:rPr>
        <w:t>组</w:t>
      </w:r>
      <w:r>
        <w:t>FLS</w:t>
      </w:r>
      <w:r>
        <w:rPr>
          <w:rFonts w:ascii="宋体" w:hAnsi="宋体" w:eastAsia="宋体" w:hint="eastAsia"/>
          <w:spacing w:val="-12"/>
        </w:rPr>
        <w:t>经</w:t>
      </w:r>
      <w:r>
        <w:t>ISO</w:t>
      </w:r>
      <w:r>
        <w:rPr>
          <w:rFonts w:ascii="宋体" w:hAnsi="宋体" w:eastAsia="宋体" w:hint="eastAsia"/>
          <w:spacing w:val="-6"/>
        </w:rPr>
        <w:t>刺激后</w:t>
      </w:r>
      <w:r>
        <w:t>FITC</w:t>
      </w:r>
      <w:r>
        <w:rPr>
          <w:rFonts w:ascii="宋体" w:hAnsi="宋体" w:eastAsia="宋体" w:hint="eastAsia"/>
        </w:rPr>
        <w:t>平均荧光强度均显著</w:t>
      </w:r>
      <w:r>
        <w:rPr>
          <w:rFonts w:ascii="宋体" w:hAnsi="宋体" w:eastAsia="宋体" w:hint="eastAsia"/>
          <w:spacing w:val="0"/>
          <w:w w:val="99"/>
        </w:rPr>
        <w:t>下降</w:t>
      </w:r>
      <w:r>
        <w:rPr>
          <w:rFonts w:ascii="宋体" w:hAnsi="宋体" w:eastAsia="宋体" w:hint="eastAsia"/>
          <w:w w:val="99"/>
        </w:rPr>
        <w:t>（</w:t>
      </w:r>
      <w:r>
        <w:rPr>
          <w:rFonts w:ascii="宋体" w:hAnsi="宋体" w:eastAsia="宋体" w:hint="eastAsia"/>
          <w:spacing w:val="-15"/>
          <w:w w:val="99"/>
        </w:rPr>
        <w:t>图</w:t>
      </w:r>
      <w:r>
        <w:rPr>
          <w:w w:val="99"/>
        </w:rPr>
        <w:t>35 </w:t>
      </w:r>
      <w:r>
        <w:rPr>
          <w:spacing w:val="0"/>
          <w:w w:val="99"/>
        </w:rPr>
        <w:t>A</w:t>
      </w:r>
      <w:r>
        <w:rPr>
          <w:rFonts w:ascii="宋体" w:hAnsi="宋体" w:eastAsia="宋体" w:hint="eastAsia"/>
        </w:rPr>
        <w:t>、</w:t>
      </w:r>
      <w:r>
        <w:rPr>
          <w:spacing w:val="-1"/>
        </w:rPr>
        <w:t>B</w:t>
      </w:r>
      <w:r>
        <w:rPr>
          <w:rFonts w:ascii="宋体" w:hAnsi="宋体" w:eastAsia="宋体" w:hint="eastAsia"/>
          <w:spacing w:val="-60"/>
        </w:rPr>
        <w:t>）</w:t>
      </w:r>
      <w:r>
        <w:rPr>
          <w:rFonts w:ascii="宋体" w:hAnsi="宋体" w:eastAsia="宋体" w:hint="eastAsia"/>
        </w:rPr>
        <w:t>，提示刺激后由于脱敏作用</w:t>
      </w:r>
      <w:r>
        <w:t>β</w:t>
      </w:r>
      <w:r>
        <w:rPr>
          <w:spacing w:val="0"/>
          <w:w w:val="100"/>
          <w:sz w:val="16"/>
        </w:rPr>
        <w:t>2</w:t>
      </w:r>
      <w:r>
        <w:rPr>
          <w:spacing w:val="0"/>
          <w:w w:val="99"/>
        </w:rPr>
        <w:t>-A</w:t>
      </w:r>
      <w:r>
        <w:rPr>
          <w:w w:val="99"/>
        </w:rPr>
        <w:t>R</w:t>
      </w:r>
      <w:r>
        <w:rPr>
          <w:rFonts w:ascii="宋体" w:hAnsi="宋体" w:eastAsia="宋体" w:hint="eastAsia"/>
          <w:w w:val="99"/>
        </w:rPr>
        <w:t>胞膜表达明显下降。</w:t>
      </w:r>
    </w:p>
    <w:p w:rsidR="0018722C">
      <w:pPr>
        <w:pStyle w:val="affff5"/>
        <w:keepNext/>
        <w:topLinePunct/>
      </w:pPr>
      <w:r>
        <w:rPr>
          <w:rFonts w:ascii="宋体"/>
          <w:sz w:val="2"/>
        </w:rPr>
        <w:pict>
          <v:group style="width:4.8pt;height:.45pt;mso-position-horizontal-relative:char;mso-position-vertical-relative:line" coordorigin="0,0" coordsize="96,9">
            <v:line style="position:absolute" from="0,4" to="95,4" stroked="true" strokeweight=".442228pt" strokecolor="#000000">
              <v:stroke dashstyle="solid"/>
            </v:lin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35</w:t>
      </w:r>
      <w:r>
        <w:t xml:space="preserve">  </w:t>
      </w:r>
      <w:r>
        <w:rPr>
          <w:rFonts w:ascii="宋体" w:hAnsi="宋体" w:eastAsia="宋体" w:hint="eastAsia" w:cstheme="minorBidi"/>
        </w:rPr>
        <w:t>流式细胞术检测</w:t>
      </w:r>
      <w:r>
        <w:rPr>
          <w:rFonts w:cstheme="minorBidi" w:hAnsiTheme="minorHAnsi" w:eastAsiaTheme="minorHAnsi" w:asciiTheme="minorHAnsi"/>
        </w:rPr>
        <w:t>ISO</w:t>
      </w:r>
      <w:r>
        <w:rPr>
          <w:rFonts w:ascii="宋体" w:hAnsi="宋体" w:eastAsia="宋体" w:hint="eastAsia" w:cstheme="minorBidi"/>
        </w:rPr>
        <w:t>对正常</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A</w:t>
      </w:r>
      <w:r>
        <w:rPr>
          <w:rFonts w:cstheme="minorBidi" w:hAnsiTheme="minorHAnsi" w:eastAsiaTheme="minorHAnsi" w:asciiTheme="minorHAnsi"/>
        </w:rPr>
        <w:t>)</w:t>
      </w:r>
      <w:r>
        <w:rPr>
          <w:rFonts w:ascii="宋体" w:hAnsi="宋体" w:eastAsia="宋体" w:hint="eastAsia" w:cstheme="minorBidi"/>
        </w:rPr>
        <w:t>及</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FLS</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w:t>
      </w:r>
      <w:r>
        <w:rPr>
          <w:rFonts w:ascii="宋体" w:hAnsi="宋体" w:eastAsia="宋体" w:hint="eastAsia" w:cstheme="minorBidi"/>
        </w:rPr>
        <w:t>表达的影响</w:t>
      </w:r>
      <w:r>
        <w:rPr>
          <w:rFonts w:ascii="宋体" w:hAnsi="宋体" w:eastAsia="宋体" w:hint="eastAsia" w:cstheme="minorBidi"/>
        </w:rPr>
        <w:t>（</w:t>
      </w:r>
      <w:r>
        <w:rPr>
          <w:kern w:val="2"/>
          <w:szCs w:val="22"/>
          <w:rFonts w:cstheme="minorBidi" w:hAnsiTheme="minorHAnsi" w:eastAsiaTheme="minorHAnsi" w:asciiTheme="minorHAnsi"/>
          <w:i/>
          <w:position w:val="0"/>
          <w:sz w:val="19"/>
        </w:rPr>
        <w:t>x</w:t>
      </w:r>
      <w:r>
        <w:rPr>
          <w:kern w:val="2"/>
          <w:szCs w:val="22"/>
          <w:rFonts w:cstheme="minorBidi" w:hAnsiTheme="minorHAnsi" w:eastAsiaTheme="minorHAnsi" w:asciiTheme="minorHAnsi"/>
          <w:sz w:val="18"/>
        </w:rPr>
        <w:t>±</w:t>
      </w:r>
      <w:r w:rsidR="001852F3">
        <w:rPr>
          <w:kern w:val="2"/>
          <w:szCs w:val="22"/>
          <w:rFonts w:cstheme="minorBidi" w:hAnsiTheme="minorHAnsi" w:eastAsiaTheme="minorHAnsi" w:asciiTheme="minorHAnsi"/>
          <w:sz w:val="18"/>
        </w:rPr>
        <w:t xml:space="preserve">s</w:t>
      </w:r>
      <w:r w:rsidR="004B696B">
        <w:rPr>
          <w:kern w:val="2"/>
          <w:szCs w:val="22"/>
          <w:rFonts w:cstheme="minorBidi" w:hAnsiTheme="minorHAnsi" w:eastAsiaTheme="minorHAnsi" w:asciiTheme="minorHAnsi"/>
          <w:sz w:val="18"/>
        </w:rPr>
        <w:t xml:space="preserve">, n=3</w:t>
      </w:r>
      <w:r>
        <w:rPr>
          <w:rFonts w:ascii="宋体" w:hAnsi="宋体" w:eastAsia="宋体" w:hint="eastAsia" w:cstheme="minorBidi"/>
        </w:rPr>
        <w:t>）</w:t>
      </w:r>
    </w:p>
    <w:p w:rsidR="0018722C">
      <w:pPr>
        <w:topLinePunct/>
      </w:pPr>
      <w:r>
        <w:rPr>
          <w:rFonts w:cstheme="minorBidi" w:hAnsiTheme="minorHAnsi" w:eastAsiaTheme="minorHAnsi" w:asciiTheme="minorHAnsi"/>
        </w:rPr>
        <w:t>Fig 35</w:t>
      </w:r>
      <w:r w:rsidR="001852F3">
        <w:rPr>
          <w:rFonts w:cstheme="minorBidi" w:hAnsiTheme="minorHAnsi" w:eastAsiaTheme="minorHAnsi" w:asciiTheme="minorHAnsi"/>
        </w:rPr>
        <w:t xml:space="preserve">  The effects of ISO on expression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-adrenoceptor from control and AA rats .</w:t>
      </w:r>
    </w:p>
    <w:p w:rsidR="0018722C">
      <w:pPr>
        <w:topLinePunct/>
      </w:pPr>
      <w:r>
        <w:rPr>
          <w:rFonts w:ascii="宋体" w:hAnsi="宋体" w:eastAsia="宋体" w:hint="eastAsia"/>
        </w:rPr>
        <w:t>综合</w:t>
      </w:r>
      <w:r>
        <w:rPr>
          <w:rFonts w:ascii="宋体" w:hAnsi="宋体" w:eastAsia="宋体" w:hint="eastAsia"/>
        </w:rPr>
        <w:t>图</w:t>
      </w:r>
      <w:r>
        <w:t>35</w:t>
      </w:r>
      <w:r>
        <w:rPr>
          <w:rFonts w:ascii="宋体" w:hAnsi="宋体" w:eastAsia="宋体" w:hint="eastAsia"/>
        </w:rPr>
        <w:t>的结果，计算出</w:t>
      </w:r>
      <w:r>
        <w:t>ISO</w:t>
      </w:r>
      <w:r>
        <w:rPr>
          <w:rFonts w:ascii="宋体" w:hAnsi="宋体" w:eastAsia="宋体" w:hint="eastAsia"/>
        </w:rPr>
        <w:t>诱导正常及</w:t>
      </w:r>
      <w:r>
        <w:t>AA</w:t>
      </w:r>
      <w:r>
        <w:rPr>
          <w:rFonts w:ascii="宋体" w:hAnsi="宋体" w:eastAsia="宋体" w:hint="eastAsia"/>
        </w:rPr>
        <w:t>大鼠</w:t>
      </w:r>
      <w:r>
        <w:t>FLS</w:t>
      </w:r>
      <w:r w:rsidR="001852F3">
        <w:t xml:space="preserve">β</w:t>
      </w:r>
      <w:r>
        <w:t>2</w:t>
      </w:r>
      <w:r>
        <w:t>-AR</w:t>
      </w:r>
      <w:r>
        <w:rPr>
          <w:rFonts w:ascii="宋体" w:hAnsi="宋体" w:eastAsia="宋体" w:hint="eastAsia"/>
        </w:rPr>
        <w:t>胞膜表达的</w:t>
      </w:r>
      <w:r>
        <w:rPr>
          <w:rFonts w:ascii="宋体" w:hAnsi="宋体" w:eastAsia="宋体" w:hint="eastAsia"/>
        </w:rPr>
        <w:t>下调的差异，即对</w:t>
      </w:r>
      <w:r>
        <w:t>β</w:t>
      </w:r>
      <w:r>
        <w:t>2</w:t>
      </w:r>
      <w:r>
        <w:t>-AR</w:t>
      </w:r>
      <w:r>
        <w:rPr>
          <w:rFonts w:ascii="宋体" w:hAnsi="宋体" w:eastAsia="宋体" w:hint="eastAsia"/>
        </w:rPr>
        <w:t>脱敏作用的影响。结果显示，</w:t>
      </w:r>
      <w:r>
        <w:t>ISO</w:t>
      </w:r>
      <w:r>
        <w:rPr>
          <w:rFonts w:ascii="宋体" w:hAnsi="宋体" w:eastAsia="宋体" w:hint="eastAsia"/>
        </w:rPr>
        <w:t>诱导</w:t>
      </w:r>
      <w:r>
        <w:t>FLS</w:t>
      </w:r>
      <w:r w:rsidR="001852F3">
        <w:t xml:space="preserve">β</w:t>
      </w:r>
      <w:r>
        <w:t>2</w:t>
      </w:r>
      <w:r>
        <w:t>-AR</w:t>
      </w:r>
      <w:r>
        <w:rPr>
          <w:rFonts w:ascii="宋体" w:hAnsi="宋体" w:eastAsia="宋体" w:hint="eastAsia"/>
        </w:rPr>
        <w:t>的脱</w:t>
      </w:r>
      <w:r>
        <w:rPr>
          <w:rFonts w:ascii="宋体" w:hAnsi="宋体" w:eastAsia="宋体" w:hint="eastAsia"/>
        </w:rPr>
        <w:t>敏效应在</w:t>
      </w:r>
      <w:r>
        <w:t>A</w:t>
      </w:r>
      <w:r>
        <w:t>A</w:t>
      </w:r>
      <w:r>
        <w:rPr>
          <w:rFonts w:ascii="宋体" w:hAnsi="宋体" w:eastAsia="宋体" w:hint="eastAsia"/>
        </w:rPr>
        <w:t>模型组中显著高于对照组中</w:t>
      </w:r>
      <w:r>
        <w:rPr>
          <w:rFonts w:ascii="宋体" w:hAnsi="宋体" w:eastAsia="宋体" w:hint="eastAsia"/>
        </w:rPr>
        <w:t>（</w:t>
      </w:r>
      <w:r>
        <w:rPr>
          <w:rFonts w:ascii="宋体" w:hAnsi="宋体" w:eastAsia="宋体" w:hint="eastAsia"/>
        </w:rPr>
        <w:t>图</w:t>
      </w:r>
      <w:r>
        <w:t>36</w:t>
      </w:r>
      <w:r>
        <w:rPr>
          <w:rFonts w:ascii="宋体" w:hAnsi="宋体" w:eastAsia="宋体" w:hint="eastAsia"/>
        </w:rPr>
        <w:t>）</w:t>
      </w:r>
      <w:r>
        <w:rPr>
          <w:rFonts w:ascii="宋体" w:hAnsi="宋体" w:eastAsia="宋体" w:hint="eastAsia"/>
        </w:rPr>
        <w:t>。</w:t>
      </w:r>
    </w:p>
    <w:p w:rsidR="0018722C">
      <w:pPr>
        <w:pStyle w:val="aff7"/>
        <w:topLinePunct/>
      </w:pPr>
      <w:r>
        <w:drawing>
          <wp:inline>
            <wp:extent cx="2948248" cy="2025110"/>
            <wp:effectExtent l="0" t="0" r="0" b="0"/>
            <wp:docPr id="55" name="image76.png" descr=""/>
            <wp:cNvGraphicFramePr>
              <a:graphicFrameLocks noChangeAspect="1"/>
            </wp:cNvGraphicFramePr>
            <a:graphic>
              <a:graphicData uri="http://schemas.openxmlformats.org/drawingml/2006/picture">
                <pic:pic>
                  <pic:nvPicPr>
                    <pic:cNvPr id="56" name="image76.png"/>
                    <pic:cNvPicPr/>
                  </pic:nvPicPr>
                  <pic:blipFill>
                    <a:blip r:embed="rId100" cstate="print"/>
                    <a:stretch>
                      <a:fillRect/>
                    </a:stretch>
                  </pic:blipFill>
                  <pic:spPr>
                    <a:xfrm>
                      <a:off x="0" y="0"/>
                      <a:ext cx="2948248" cy="2025110"/>
                    </a:xfrm>
                    <a:prstGeom prst="rect">
                      <a:avLst/>
                    </a:prstGeom>
                  </pic:spPr>
                </pic:pic>
              </a:graphicData>
            </a:graphic>
          </wp:inline>
        </w:drawing>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3712" from="434.628723pt,2.188753pt" to="439.372368pt,2.188753pt" stroked="true" strokeweight=".442205pt" strokecolor="#000000">
            <v:stroke dashstyle="solid"/>
            <w10:wrap type="none"/>
          </v:line>
        </w:pict>
      </w:r>
      <w:r>
        <w:rPr>
          <w:kern w:val="2"/>
          <w:szCs w:val="22"/>
          <w:rFonts w:ascii="宋体" w:hAnsi="宋体" w:eastAsia="宋体" w:hint="eastAsia" w:cstheme="minorBidi"/>
          <w:spacing w:val="-10"/>
          <w:sz w:val="18"/>
        </w:rPr>
        <w:t>图</w:t>
      </w:r>
      <w:r>
        <w:rPr>
          <w:kern w:val="2"/>
          <w:szCs w:val="22"/>
          <w:rFonts w:cstheme="minorBidi" w:hAnsiTheme="minorHAnsi" w:eastAsiaTheme="minorHAnsi" w:asciiTheme="minorHAnsi"/>
          <w:sz w:val="18"/>
        </w:rPr>
        <w:t>36</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ISO</w:t>
      </w:r>
      <w:r>
        <w:rPr>
          <w:kern w:val="2"/>
          <w:szCs w:val="22"/>
          <w:rFonts w:ascii="宋体" w:hAnsi="宋体" w:eastAsia="宋体" w:hint="eastAsia" w:cstheme="minorBidi"/>
          <w:spacing w:val="-5"/>
          <w:sz w:val="18"/>
        </w:rPr>
        <w:t>对正常及</w:t>
      </w:r>
      <w:r>
        <w:rPr>
          <w:kern w:val="2"/>
          <w:szCs w:val="22"/>
          <w:rFonts w:cstheme="minorBidi" w:hAnsiTheme="minorHAnsi" w:eastAsiaTheme="minorHAnsi" w:asciiTheme="minorHAnsi"/>
          <w:sz w:val="18"/>
        </w:rPr>
        <w:t>AA</w:t>
      </w:r>
      <w:r>
        <w:rPr>
          <w:kern w:val="2"/>
          <w:szCs w:val="22"/>
          <w:rFonts w:ascii="宋体" w:hAnsi="宋体" w:eastAsia="宋体" w:hint="eastAsia" w:cstheme="minorBidi"/>
          <w:spacing w:val="-6"/>
          <w:sz w:val="18"/>
        </w:rPr>
        <w:t>大鼠</w:t>
      </w:r>
      <w:r>
        <w:rPr>
          <w:kern w:val="2"/>
          <w:szCs w:val="22"/>
          <w:rFonts w:cstheme="minorBidi" w:hAnsiTheme="minorHAnsi" w:eastAsiaTheme="minorHAnsi" w:asciiTheme="minorHAnsi"/>
          <w:sz w:val="18"/>
        </w:rPr>
        <w:t>FLS</w:t>
      </w:r>
      <w:r>
        <w:rPr>
          <w:kern w:val="2"/>
          <w:szCs w:val="22"/>
          <w:rFonts w:cstheme="minorBidi" w:hAnsiTheme="minorHAnsi" w:eastAsiaTheme="minorHAnsi" w:asciiTheme="minorHAnsi"/>
          <w:sz w:val="18"/>
        </w:rPr>
        <w:t>β</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18"/>
        </w:rPr>
        <w:t>-AR</w:t>
      </w:r>
      <w:r>
        <w:rPr>
          <w:kern w:val="2"/>
          <w:szCs w:val="22"/>
          <w:rFonts w:ascii="宋体" w:hAnsi="宋体" w:eastAsia="宋体" w:hint="eastAsia" w:cstheme="minorBidi"/>
          <w:sz w:val="18"/>
        </w:rPr>
        <w:t>的胞膜表达下调作用的差异（</w:t>
      </w:r>
      <w:r>
        <w:rPr>
          <w:kern w:val="2"/>
          <w:szCs w:val="22"/>
          <w:rFonts w:cstheme="minorBidi" w:hAnsiTheme="minorHAnsi" w:eastAsiaTheme="minorHAnsi" w:asciiTheme="minorHAnsi"/>
          <w:i/>
          <w:sz w:val="19"/>
        </w:rPr>
        <w:t>x</w:t>
      </w:r>
      <w:r>
        <w:rPr>
          <w:kern w:val="2"/>
          <w:szCs w:val="22"/>
          <w:rFonts w:cstheme="minorBidi" w:hAnsiTheme="minorHAnsi" w:eastAsiaTheme="minorHAnsi" w:asciiTheme="minorHAnsi"/>
          <w:spacing w:val="-4"/>
          <w:sz w:val="18"/>
        </w:rPr>
        <w:t>±</w:t>
      </w:r>
      <w:r>
        <w:rPr>
          <w:kern w:val="2"/>
          <w:szCs w:val="22"/>
          <w:rFonts w:cstheme="minorBidi" w:hAnsiTheme="minorHAnsi" w:eastAsiaTheme="minorHAnsi" w:asciiTheme="minorHAnsi"/>
          <w:sz w:val="18"/>
        </w:rPr>
        <w:t>s</w:t>
      </w:r>
      <w:r w:rsidR="004B696B">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n=3</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Fig 36</w:t>
      </w:r>
      <w:r w:rsidR="001852F3">
        <w:rPr>
          <w:kern w:val="2"/>
          <w:szCs w:val="22"/>
          <w:rFonts w:cstheme="minorBidi" w:hAnsiTheme="minorHAnsi" w:eastAsiaTheme="minorHAnsi" w:asciiTheme="minorHAnsi"/>
          <w:sz w:val="18"/>
        </w:rPr>
        <w:t xml:space="preserve">  The difference of FLS</w:t>
      </w:r>
      <w:r w:rsidR="001852F3">
        <w:rPr>
          <w:kern w:val="2"/>
          <w:szCs w:val="22"/>
          <w:rFonts w:cstheme="minorBidi" w:hAnsiTheme="minorHAnsi" w:eastAsiaTheme="minorHAnsi" w:asciiTheme="minorHAnsi"/>
          <w:sz w:val="18"/>
        </w:rPr>
        <w:t xml:space="preserve">β</w:t>
      </w:r>
      <w:r>
        <w:rPr>
          <w:kern w:val="2"/>
          <w:szCs w:val="22"/>
          <w:rFonts w:cstheme="minorBidi" w:hAnsiTheme="minorHAnsi" w:eastAsiaTheme="minorHAnsi" w:asciiTheme="minorHAnsi"/>
          <w:sz w:val="12"/>
        </w:rPr>
        <w:t>2</w:t>
      </w:r>
      <w:r>
        <w:rPr>
          <w:kern w:val="2"/>
          <w:szCs w:val="22"/>
          <w:rFonts w:cstheme="minorBidi" w:hAnsiTheme="minorHAnsi" w:eastAsiaTheme="minorHAnsi" w:asciiTheme="minorHAnsi"/>
          <w:sz w:val="18"/>
        </w:rPr>
        <w:t>-AR reduction rate stimulate by ISO between control and AA</w:t>
      </w:r>
      <w:r>
        <w:rPr>
          <w:kern w:val="2"/>
          <w:szCs w:val="22"/>
          <w:rFonts w:cstheme="minorBidi" w:hAnsiTheme="minorHAnsi" w:eastAsiaTheme="minorHAnsi" w:asciiTheme="minorHAnsi"/>
          <w:spacing w:val="-1"/>
          <w:sz w:val="18"/>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cstheme="minorBidi" w:hAnsiTheme="minorHAnsi" w:eastAsiaTheme="minorHAnsi" w:asciiTheme="minorHAnsi"/>
          <w:i/>
        </w:rPr>
        <w:t>,</w:t>
      </w:r>
      <w:r w:rsidR="001852F3">
        <w:rPr>
          <w:rFonts w:cstheme="minorBidi" w:hAnsiTheme="minorHAnsi" w:eastAsiaTheme="minorHAnsi" w:asciiTheme="minorHAnsi"/>
          <w:i/>
        </w:rPr>
        <w:t xml:space="preserve"> </w:t>
      </w:r>
      <w:r>
        <w:rPr>
          <w:rFonts w:cstheme="minorBidi" w:hAnsiTheme="minorHAnsi" w:eastAsiaTheme="minorHAnsi" w:asciiTheme="minorHAnsi"/>
        </w:rPr>
        <w:t>versus control group;</w:t>
      </w:r>
    </w:p>
    <w:p w:rsidR="0018722C">
      <w:pPr>
        <w:topLinePunct/>
      </w:pPr>
      <w:r>
        <w:rPr>
          <w:rFonts w:cstheme="minorBidi" w:hAnsiTheme="minorHAnsi" w:eastAsiaTheme="minorHAnsi" w:asciiTheme="minorHAnsi"/>
        </w:rPr>
        <w:t>54</w:t>
      </w:r>
    </w:p>
    <w:p w:rsidR="0018722C">
      <w:pPr>
        <w:pStyle w:val="Heading3"/>
        <w:topLinePunct/>
        <w:ind w:left="200" w:hangingChars="200" w:hanging="200"/>
      </w:pPr>
      <w:bookmarkStart w:id="663076" w:name="_Toc686663076"/>
      <w:r>
        <w:t>3.2.7</w:t>
      </w:r>
      <w:r>
        <w:t xml:space="preserve"> </w:t>
      </w:r>
      <w:r>
        <w:rPr>
          <w:b/>
        </w:rPr>
        <w:t>Western</w:t>
      </w:r>
      <w:r>
        <w:rPr>
          <w:b/>
        </w:rPr>
        <w:t> </w:t>
      </w:r>
      <w:r>
        <w:rPr>
          <w:b/>
        </w:rPr>
        <w:t>blot</w:t>
      </w:r>
      <w:r>
        <w:t>法检测</w:t>
      </w:r>
      <w:r>
        <w:rPr>
          <w:b/>
        </w:rPr>
        <w:t>AA</w:t>
      </w:r>
      <w:r>
        <w:t>大鼠</w:t>
      </w:r>
      <w:r>
        <w:rPr>
          <w:b/>
        </w:rPr>
        <w:t>FLS</w:t>
      </w:r>
      <w:r>
        <w:t>β</w:t>
      </w:r>
      <w:r>
        <w:rPr>
          <w:b/>
        </w:rPr>
        <w:t>2</w:t>
      </w:r>
      <w:r>
        <w:rPr>
          <w:b/>
        </w:rPr>
        <w:t>-AR</w:t>
      </w:r>
      <w:r>
        <w:t>、</w:t>
      </w:r>
      <w:r>
        <w:rPr>
          <w:b/>
        </w:rPr>
        <w:t>GRK2</w:t>
      </w:r>
      <w:r>
        <w:t>、</w:t>
      </w:r>
      <w:r>
        <w:rPr>
          <w:b/>
        </w:rPr>
        <w:t>β-arrestin2</w:t>
      </w:r>
      <w:r>
        <w:t>的变化</w:t>
      </w:r>
      <w:r>
        <w:t>正</w:t>
      </w:r>
      <w:r>
        <w:t>常或</w:t>
      </w:r>
      <w:r>
        <w:t>AA</w:t>
      </w:r>
      <w:r/>
      <w:r>
        <w:t>模型大鼠</w:t>
      </w:r>
      <w:r>
        <w:t>FLS</w:t>
      </w:r>
      <w:r w:rsidR="001852F3">
        <w:t xml:space="preserve"> </w:t>
      </w:r>
      <w:r>
        <w:t>经超高速离心，胞浆、胞膜蛋白分离，</w:t>
      </w:r>
      <w:r>
        <w:t>Western</w:t>
      </w:r>
      <w:r>
        <w:t> blot</w:t>
      </w:r>
      <w:bookmarkEnd w:id="663076"/>
    </w:p>
    <w:p w:rsidR="0018722C">
      <w:pPr>
        <w:topLinePunct/>
      </w:pPr>
      <w:r>
        <w:rPr>
          <w:rFonts w:ascii="宋体" w:hAnsi="宋体" w:eastAsia="宋体" w:hint="eastAsia"/>
        </w:rPr>
        <w:t>法检测胞膜蛋白</w:t>
      </w:r>
      <w:r>
        <w:t>β</w:t>
      </w:r>
      <w:r>
        <w:t>2</w:t>
      </w:r>
      <w:r>
        <w:t>-AR</w:t>
      </w:r>
      <w:r>
        <w:rPr>
          <w:rFonts w:ascii="宋体" w:hAnsi="宋体" w:eastAsia="宋体" w:hint="eastAsia"/>
        </w:rPr>
        <w:t>、</w:t>
      </w:r>
      <w:r>
        <w:t>GRK2</w:t>
      </w:r>
      <w:r>
        <w:rPr>
          <w:rFonts w:ascii="宋体" w:hAnsi="宋体" w:eastAsia="宋体" w:hint="eastAsia"/>
        </w:rPr>
        <w:t>、</w:t>
      </w:r>
      <w:r>
        <w:t>β-arrestin2</w:t>
      </w:r>
      <w:r>
        <w:rPr>
          <w:rFonts w:ascii="宋体" w:hAnsi="宋体" w:eastAsia="宋体" w:hint="eastAsia"/>
        </w:rPr>
        <w:t>的表达。与对照组相比，胞膜蛋白</w:t>
      </w:r>
      <w:r>
        <w:t>β</w:t>
      </w:r>
      <w:r>
        <w:t>2</w:t>
      </w:r>
      <w:r>
        <w:t>-AR</w:t>
      </w:r>
      <w:r>
        <w:rPr>
          <w:rFonts w:ascii="宋体" w:hAnsi="宋体" w:eastAsia="宋体" w:hint="eastAsia"/>
        </w:rPr>
        <w:t>表达显著降低，与流式结果一致；</w:t>
      </w:r>
      <w:r>
        <w:t>β</w:t>
      </w:r>
      <w:r>
        <w:t>2</w:t>
      </w:r>
      <w:r>
        <w:t>-AR</w:t>
      </w:r>
      <w:r>
        <w:rPr>
          <w:rFonts w:ascii="宋体" w:hAnsi="宋体" w:eastAsia="宋体" w:hint="eastAsia"/>
        </w:rPr>
        <w:t>负性调节蛋白</w:t>
      </w:r>
      <w:r>
        <w:t>GRK2</w:t>
      </w:r>
      <w:r>
        <w:rPr>
          <w:rFonts w:ascii="宋体" w:hAnsi="宋体" w:eastAsia="宋体" w:hint="eastAsia"/>
        </w:rPr>
        <w:t>、</w:t>
      </w:r>
      <w:r>
        <w:t>β-arrestin2</w:t>
      </w:r>
      <w:r>
        <w:rPr>
          <w:rFonts w:ascii="宋体" w:hAnsi="宋体" w:eastAsia="宋体" w:hint="eastAsia"/>
        </w:rPr>
        <w:t>在胞</w:t>
      </w:r>
      <w:r>
        <w:rPr>
          <w:rFonts w:ascii="宋体" w:hAnsi="宋体" w:eastAsia="宋体" w:hint="eastAsia"/>
        </w:rPr>
        <w:t>膜中表达显著升高</w:t>
      </w:r>
      <w:r>
        <w:rPr>
          <w:rFonts w:ascii="宋体" w:hAnsi="宋体" w:eastAsia="宋体" w:hint="eastAsia"/>
        </w:rPr>
        <w:t>（</w:t>
      </w:r>
      <w:r>
        <w:rPr>
          <w:rFonts w:ascii="宋体" w:hAnsi="宋体" w:eastAsia="宋体" w:hint="eastAsia"/>
        </w:rPr>
        <w:t>图</w:t>
      </w:r>
      <w:r>
        <w:t>37</w:t>
      </w:r>
      <w:r>
        <w:rPr>
          <w:rFonts w:ascii="宋体" w:hAnsi="宋体" w:eastAsia="宋体" w:hint="eastAsia"/>
        </w:rPr>
        <w:t>）</w:t>
      </w:r>
      <w:r>
        <w:rPr>
          <w:rFonts w:ascii="宋体" w:hAnsi="宋体" w:eastAsia="宋体" w:hint="eastAsia"/>
        </w:rPr>
        <w:t>。</w:t>
      </w:r>
    </w:p>
    <w:p w:rsidR="0018722C">
      <w:pPr>
        <w:tabs>
          <w:tab w:pos="1469" w:val="left" w:leader="none"/>
        </w:tabs>
        <w:spacing w:before="94"/>
        <w:ind w:leftChars="0" w:left="0" w:rightChars="0" w:right="468" w:firstLineChars="0" w:firstLine="0"/>
        <w:jc w:val="center"/>
        <w:rPr>
          <w:sz w:val="16"/>
        </w:rPr>
      </w:pPr>
      <w:r>
        <w:drawing>
          <wp:anchor distT="0" distB="0" distL="0" distR="0" allowOverlap="1" layoutInCell="1" locked="0" behindDoc="1" simplePos="0" relativeHeight="268341839">
            <wp:simplePos x="0" y="0"/>
            <wp:positionH relativeFrom="page">
              <wp:posOffset>2448560</wp:posOffset>
            </wp:positionH>
            <wp:positionV relativeFrom="paragraph">
              <wp:posOffset>175878</wp:posOffset>
            </wp:positionV>
            <wp:extent cx="2273935" cy="986154"/>
            <wp:effectExtent l="0" t="0" r="0" b="0"/>
            <wp:wrapNone/>
            <wp:docPr id="57" name="image77.png" descr=""/>
            <wp:cNvGraphicFramePr>
              <a:graphicFrameLocks noChangeAspect="1"/>
            </wp:cNvGraphicFramePr>
            <a:graphic>
              <a:graphicData uri="http://schemas.openxmlformats.org/drawingml/2006/picture">
                <pic:pic>
                  <pic:nvPicPr>
                    <pic:cNvPr id="58" name="image77.png"/>
                    <pic:cNvPicPr/>
                  </pic:nvPicPr>
                  <pic:blipFill>
                    <a:blip r:embed="rId103" cstate="print"/>
                    <a:stretch>
                      <a:fillRect/>
                    </a:stretch>
                  </pic:blipFill>
                  <pic:spPr>
                    <a:xfrm>
                      <a:off x="0" y="0"/>
                      <a:ext cx="2273935" cy="986154"/>
                    </a:xfrm>
                    <a:prstGeom prst="rect">
                      <a:avLst/>
                    </a:prstGeom>
                  </pic:spPr>
                </pic:pic>
              </a:graphicData>
            </a:graphic>
          </wp:anchor>
        </w:drawing>
      </w:r>
      <w:r>
        <w:rPr>
          <w:sz w:val="16"/>
        </w:rPr>
        <w:t>Control</w:t>
      </w:r>
      <w:r w:rsidRPr="00000000">
        <w:tab/>
      </w:r>
      <w:r>
        <w:rPr>
          <w:position w:val="-2"/>
          <w:sz w:val="16"/>
        </w:rPr>
        <w:t>AA</w:t>
      </w:r>
      <w:r>
        <w:rPr>
          <w:spacing w:val="-13"/>
          <w:position w:val="-2"/>
          <w:sz w:val="16"/>
        </w:rPr>
        <w:t> </w:t>
      </w:r>
      <w:r>
        <w:rPr>
          <w:position w:val="-2"/>
          <w:sz w:val="16"/>
        </w:rPr>
        <w:t>model</w:t>
      </w:r>
    </w:p>
    <w:p w:rsidR="0018722C">
      <w:pPr>
        <w:spacing w:line="508" w:lineRule="auto" w:before="173"/>
        <w:ind w:leftChars="0" w:left="1639" w:rightChars="0" w:right="6970" w:firstLineChars="0" w:firstLine="74"/>
        <w:jc w:val="left"/>
        <w:rPr>
          <w:sz w:val="16"/>
        </w:rPr>
      </w:pPr>
      <w:r>
        <w:rPr>
          <w:position w:val="2"/>
          <w:sz w:val="16"/>
        </w:rPr>
        <w:t>β</w:t>
      </w:r>
      <w:r>
        <w:rPr>
          <w:sz w:val="10"/>
        </w:rPr>
        <w:t>2</w:t>
      </w:r>
      <w:r>
        <w:rPr>
          <w:position w:val="2"/>
          <w:sz w:val="16"/>
        </w:rPr>
        <w:t>-AR </w:t>
      </w:r>
      <w:r>
        <w:rPr>
          <w:sz w:val="16"/>
        </w:rPr>
        <w:t>GRK 2</w:t>
      </w:r>
    </w:p>
    <w:p w:rsidR="0018722C">
      <w:pPr>
        <w:spacing w:line="453" w:lineRule="auto" w:before="0"/>
        <w:ind w:leftChars="0" w:left="1634" w:rightChars="0" w:right="6904" w:hanging="171"/>
        <w:jc w:val="left"/>
        <w:rPr>
          <w:sz w:val="16"/>
        </w:rPr>
      </w:pPr>
      <w:r>
        <w:rPr>
          <w:sz w:val="16"/>
        </w:rPr>
        <w:t>β-arrestin 2 β-actin</w:t>
      </w:r>
    </w:p>
    <w:p w:rsidR="0018722C">
      <w:pPr>
        <w:spacing w:after="0" w:line="453" w:lineRule="auto"/>
        <w:jc w:val="left"/>
        <w:rPr>
          <w:sz w:val="16"/>
        </w:rPr>
        <w:sectPr w:rsidR="00556256">
          <w:headerReference w:type="default" r:id="rId101"/>
          <w:footerReference w:type="default" r:id="rId102"/>
          <w:pgSz w:w="11910" w:h="16840"/>
          <w:pgMar w:header="930" w:footer="0" w:top="1140" w:bottom="0" w:left="1680" w:right="11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topLinePunct/>
      </w:pPr>
    </w:p>
    <w:p w:rsidR="0018722C">
      <w:pPr>
        <w:pStyle w:val="ae"/>
        <w:topLinePunct/>
      </w:pPr>
      <w:r>
        <w:rPr>
          <w:kern w:val="2"/>
          <w:sz w:val="22"/>
          <w:szCs w:val="22"/>
          <w:rFonts w:cstheme="minorBidi" w:hAnsiTheme="minorHAnsi" w:eastAsiaTheme="minorHAnsi" w:asciiTheme="minorHAnsi"/>
        </w:rPr>
        <w:pict>
          <v:shape style="margin-left:154.393951pt;margin-top:-13.103527pt;width:14.6pt;height:128.25pt;mso-position-horizontal-relative:page;mso-position-vertical-relative:paragraph;z-index:4600"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b/>
                      <w:sz w:val="22"/>
                    </w:rPr>
                  </w:pPr>
                  <w:r>
                    <w:rPr>
                      <w:rFonts w:ascii="Arial"/>
                      <w:b/>
                      <w:spacing w:val="5"/>
                      <w:w w:val="80"/>
                      <w:sz w:val="22"/>
                    </w:rPr>
                    <w:t>d</w:t>
                  </w:r>
                  <w:r>
                    <w:rPr>
                      <w:rFonts w:ascii="Arial"/>
                      <w:b/>
                      <w:spacing w:val="5"/>
                      <w:w w:val="80"/>
                      <w:sz w:val="22"/>
                    </w:rPr>
                    <w:t>e</w:t>
                  </w:r>
                  <w:r>
                    <w:rPr>
                      <w:rFonts w:ascii="Arial"/>
                      <w:b/>
                      <w:spacing w:val="5"/>
                      <w:w w:val="80"/>
                      <w:sz w:val="22"/>
                    </w:rPr>
                    <w:t>n</w:t>
                  </w:r>
                  <w:r>
                    <w:rPr>
                      <w:rFonts w:ascii="Arial"/>
                      <w:b/>
                      <w:spacing w:val="5"/>
                      <w:w w:val="80"/>
                      <w:sz w:val="22"/>
                    </w:rPr>
                    <w:t>s</w:t>
                  </w:r>
                  <w:r>
                    <w:rPr>
                      <w:rFonts w:ascii="Arial"/>
                      <w:b/>
                      <w:spacing w:val="1"/>
                      <w:w w:val="80"/>
                      <w:sz w:val="22"/>
                    </w:rPr>
                    <w:t>i</w:t>
                  </w:r>
                  <w:r>
                    <w:rPr>
                      <w:rFonts w:ascii="Arial"/>
                      <w:b/>
                      <w:spacing w:val="12"/>
                      <w:w w:val="80"/>
                      <w:sz w:val="22"/>
                    </w:rPr>
                    <w:t>t</w:t>
                  </w:r>
                  <w:r>
                    <w:rPr>
                      <w:rFonts w:ascii="Arial"/>
                      <w:b/>
                      <w:w w:val="80"/>
                      <w:sz w:val="22"/>
                    </w:rPr>
                    <w:t>y</w:t>
                  </w:r>
                  <w:r>
                    <w:rPr>
                      <w:rFonts w:ascii="Arial"/>
                      <w:b/>
                      <w:spacing w:val="5"/>
                      <w:sz w:val="22"/>
                    </w:rPr>
                    <w:t> </w:t>
                  </w:r>
                  <w:r>
                    <w:rPr>
                      <w:rFonts w:ascii="Arial"/>
                      <w:b/>
                      <w:spacing w:val="5"/>
                      <w:w w:val="80"/>
                      <w:sz w:val="22"/>
                    </w:rPr>
                    <w:t>un</w:t>
                  </w:r>
                  <w:r>
                    <w:rPr>
                      <w:rFonts w:ascii="Arial"/>
                      <w:b/>
                      <w:spacing w:val="1"/>
                      <w:w w:val="80"/>
                      <w:sz w:val="22"/>
                    </w:rPr>
                    <w:t>i</w:t>
                  </w:r>
                  <w:r>
                    <w:rPr>
                      <w:rFonts w:ascii="Arial"/>
                      <w:b/>
                      <w:spacing w:val="12"/>
                      <w:w w:val="80"/>
                      <w:sz w:val="22"/>
                    </w:rPr>
                    <w:t>t</w:t>
                  </w:r>
                  <w:r>
                    <w:rPr>
                      <w:rFonts w:ascii="Arial"/>
                      <w:b/>
                      <w:spacing w:val="11"/>
                      <w:w w:val="80"/>
                      <w:sz w:val="22"/>
                    </w:rPr>
                    <w:t>,</w:t>
                  </w:r>
                  <w:r>
                    <w:rPr>
                      <w:rFonts w:ascii="Arial"/>
                      <w:b/>
                      <w:w w:val="80"/>
                      <w:sz w:val="22"/>
                    </w:rPr>
                    <w:t>%</w:t>
                  </w:r>
                  <w:r>
                    <w:rPr>
                      <w:rFonts w:ascii="Arial"/>
                      <w:b/>
                      <w:spacing w:val="20"/>
                      <w:sz w:val="22"/>
                    </w:rPr>
                    <w:t> </w:t>
                  </w:r>
                  <w:r>
                    <w:rPr>
                      <w:rFonts w:ascii="Arial"/>
                      <w:b/>
                      <w:spacing w:val="5"/>
                      <w:w w:val="80"/>
                      <w:sz w:val="22"/>
                    </w:rPr>
                    <w:t>o</w:t>
                  </w:r>
                  <w:r>
                    <w:rPr>
                      <w:rFonts w:ascii="Arial"/>
                      <w:b/>
                      <w:w w:val="80"/>
                      <w:sz w:val="22"/>
                    </w:rPr>
                    <w:t>f</w:t>
                  </w:r>
                  <w:r>
                    <w:rPr>
                      <w:rFonts w:ascii="Arial"/>
                      <w:b/>
                      <w:spacing w:val="2"/>
                      <w:sz w:val="22"/>
                    </w:rPr>
                    <w:t> </w:t>
                  </w:r>
                  <w:r>
                    <w:rPr>
                      <w:rFonts w:ascii="Arial"/>
                      <w:b/>
                      <w:spacing w:val="5"/>
                      <w:w w:val="80"/>
                      <w:sz w:val="22"/>
                    </w:rPr>
                    <w:t>b</w:t>
                  </w:r>
                  <w:r>
                    <w:rPr>
                      <w:rFonts w:ascii="Arial"/>
                      <w:b/>
                      <w:spacing w:val="5"/>
                      <w:w w:val="80"/>
                      <w:sz w:val="22"/>
                    </w:rPr>
                    <w:t>e</w:t>
                  </w:r>
                  <w:r>
                    <w:rPr>
                      <w:rFonts w:ascii="Arial"/>
                      <w:b/>
                      <w:spacing w:val="12"/>
                      <w:w w:val="80"/>
                      <w:sz w:val="22"/>
                    </w:rPr>
                    <w:t>t</w:t>
                  </w:r>
                  <w:r>
                    <w:rPr>
                      <w:rFonts w:ascii="Arial"/>
                      <w:b/>
                      <w:spacing w:val="5"/>
                      <w:w w:val="80"/>
                      <w:sz w:val="22"/>
                    </w:rPr>
                    <w:t>a</w:t>
                  </w:r>
                  <w:r>
                    <w:rPr>
                      <w:rFonts w:ascii="Arial"/>
                      <w:b/>
                      <w:spacing w:val="12"/>
                      <w:w w:val="80"/>
                      <w:sz w:val="22"/>
                    </w:rPr>
                    <w:t>-</w:t>
                  </w:r>
                  <w:r>
                    <w:rPr>
                      <w:rFonts w:ascii="Arial"/>
                      <w:b/>
                      <w:spacing w:val="5"/>
                      <w:w w:val="80"/>
                      <w:sz w:val="22"/>
                    </w:rPr>
                    <w:t>ac</w:t>
                  </w:r>
                  <w:r>
                    <w:rPr>
                      <w:rFonts w:ascii="Arial"/>
                      <w:b/>
                      <w:spacing w:val="12"/>
                      <w:w w:val="80"/>
                      <w:sz w:val="22"/>
                    </w:rPr>
                    <w:t>t</w:t>
                  </w:r>
                  <w:r>
                    <w:rPr>
                      <w:rFonts w:ascii="Arial"/>
                      <w:b/>
                      <w:spacing w:val="1"/>
                      <w:w w:val="80"/>
                      <w:sz w:val="22"/>
                    </w:rPr>
                    <w:t>i</w:t>
                  </w:r>
                  <w:r>
                    <w:rPr>
                      <w:rFonts w:ascii="Arial"/>
                      <w:b/>
                      <w:w w:val="80"/>
                      <w:sz w:val="22"/>
                    </w:rPr>
                    <w:t>n</w:t>
                  </w:r>
                </w:p>
              </w:txbxContent>
            </v:textbox>
            <w10:wrap type="none"/>
          </v:shape>
        </w:pict>
      </w:r>
      <w:r>
        <w:rPr>
          <w:kern w:val="2"/>
          <w:szCs w:val="22"/>
          <w:rFonts w:ascii="Arial" w:cstheme="minorBidi" w:hAnsiTheme="minorHAnsi" w:eastAsiaTheme="minorHAnsi"/>
          <w:b/>
          <w:w w:val="125"/>
          <w:sz w:val="16"/>
        </w:rPr>
        <w:t>200</w:t>
      </w:r>
    </w:p>
    <w:p w:rsidR="0018722C">
      <w:pPr>
        <w:topLinePunct/>
      </w:pPr>
    </w:p>
    <w:p w:rsidR="0018722C">
      <w:pPr>
        <w:topLinePunct/>
      </w:pPr>
      <w:r>
        <w:rPr>
          <w:rFonts w:cstheme="minorBidi" w:hAnsiTheme="minorHAnsi" w:eastAsiaTheme="minorHAnsi" w:asciiTheme="minorHAnsi" w:ascii="Arial"/>
          <w:b/>
        </w:rPr>
        <w:t>150</w:t>
      </w:r>
    </w:p>
    <w:p w:rsidR="0018722C">
      <w:pPr>
        <w:pStyle w:val="ae"/>
        <w:topLinePunct/>
      </w:pPr>
      <w:r>
        <w:rPr>
          <w:kern w:val="2"/>
          <w:sz w:val="22"/>
          <w:szCs w:val="22"/>
          <w:rFonts w:cstheme="minorBidi" w:hAnsiTheme="minorHAnsi" w:eastAsiaTheme="minorHAnsi" w:asciiTheme="minorHAnsi"/>
        </w:rPr>
        <w:br w:type="column"/>
      </w:r>
      <w:r>
        <w:rPr>
          <w:kern w:val="2"/>
          <w:sz w:val="22"/>
          <w:szCs w:val="22"/>
          <w:rFonts w:cstheme="minorBidi" w:hAnsiTheme="minorHAnsi" w:eastAsiaTheme="minorHAnsi" w:asciiTheme="minorHAnsi"/>
        </w:rPr>
        <w:drawing>
          <wp:inline distT="0" distB="0" distL="0" distR="0">
            <wp:extent cx="203707" cy="94763"/>
            <wp:effectExtent l="0" t="0" r="0" b="0"/>
            <wp:docPr id="59" name="image78.png" descr=""/>
            <wp:cNvGraphicFramePr>
              <a:graphicFrameLocks noChangeAspect="1"/>
            </wp:cNvGraphicFramePr>
            <a:graphic>
              <a:graphicData uri="http://schemas.openxmlformats.org/drawingml/2006/picture">
                <pic:pic>
                  <pic:nvPicPr>
                    <pic:cNvPr id="60" name="image78.png"/>
                    <pic:cNvPicPr/>
                  </pic:nvPicPr>
                  <pic:blipFill>
                    <a:blip r:embed="rId104" cstate="print"/>
                    <a:stretch>
                      <a:fillRect/>
                    </a:stretch>
                  </pic:blipFill>
                  <pic:spPr>
                    <a:xfrm>
                      <a:off x="0" y="0"/>
                      <a:ext cx="203707" cy="94763"/>
                    </a:xfrm>
                    <a:prstGeom prst="rect">
                      <a:avLst/>
                    </a:prstGeom>
                  </pic:spPr>
                </pic:pic>
              </a:graphicData>
            </a:graphic>
          </wp:inline>
        </w:drawing>
      </w:r>
      <w:r>
        <w:rPr>
          <w:kern w:val="2"/>
          <w:szCs w:val="22"/>
          <w:rFonts w:ascii="Arial" w:cstheme="minorBidi" w:hAnsiTheme="minorHAnsi" w:eastAsiaTheme="minorHAnsi"/>
          <w:spacing w:val="2"/>
          <w:w w:val="130"/>
          <w:sz w:val="17"/>
        </w:rPr>
        <w:t>Control</w:t>
      </w:r>
      <w:r>
        <w:rPr>
          <w:kern w:val="2"/>
          <w:szCs w:val="22"/>
          <w:rFonts w:ascii="Arial" w:cstheme="minorBidi" w:hAnsiTheme="minorHAnsi" w:eastAsiaTheme="minorHAnsi"/>
          <w:spacing w:val="2"/>
          <w:w w:val="130"/>
          <w:sz w:val="17"/>
        </w:rPr>
        <w:drawing>
          <wp:inline distT="0" distB="0" distL="0" distR="0">
            <wp:extent cx="203710" cy="94859"/>
            <wp:effectExtent l="0" t="0" r="0" b="0"/>
            <wp:docPr id="61" name="image79.png" descr=""/>
            <wp:cNvGraphicFramePr>
              <a:graphicFrameLocks noChangeAspect="1"/>
            </wp:cNvGraphicFramePr>
            <a:graphic>
              <a:graphicData uri="http://schemas.openxmlformats.org/drawingml/2006/picture">
                <pic:pic>
                  <pic:nvPicPr>
                    <pic:cNvPr id="62" name="image79.png"/>
                    <pic:cNvPicPr/>
                  </pic:nvPicPr>
                  <pic:blipFill>
                    <a:blip r:embed="rId105" cstate="print"/>
                    <a:stretch>
                      <a:fillRect/>
                    </a:stretch>
                  </pic:blipFill>
                  <pic:spPr>
                    <a:xfrm>
                      <a:off x="0" y="0"/>
                      <a:ext cx="203710" cy="94859"/>
                    </a:xfrm>
                    <a:prstGeom prst="rect">
                      <a:avLst/>
                    </a:prstGeom>
                  </pic:spPr>
                </pic:pic>
              </a:graphicData>
            </a:graphic>
          </wp:inline>
        </w:drawing>
      </w:r>
      <w:r>
        <w:rPr>
          <w:kern w:val="2"/>
          <w:szCs w:val="22"/>
          <w:rFonts w:ascii="Arial" w:cstheme="minorBidi" w:hAnsiTheme="minorHAnsi" w:eastAsiaTheme="minorHAnsi"/>
          <w:spacing w:val="2"/>
          <w:w w:val="130"/>
          <w:sz w:val="17"/>
        </w:rPr>
        <w:t> </w:t>
      </w:r>
      <w:r>
        <w:rPr>
          <w:kern w:val="2"/>
          <w:szCs w:val="22"/>
          <w:rFonts w:ascii="Arial" w:cstheme="minorBidi" w:hAnsiTheme="minorHAnsi" w:eastAsiaTheme="minorHAnsi"/>
          <w:spacing w:val="2"/>
          <w:w w:val="130"/>
          <w:sz w:val="17"/>
        </w:rPr>
        <w:t>AA</w:t>
      </w:r>
      <w:r>
        <w:rPr>
          <w:kern w:val="2"/>
          <w:szCs w:val="22"/>
          <w:rFonts w:ascii="Arial" w:cstheme="minorBidi" w:hAnsiTheme="minorHAnsi" w:eastAsiaTheme="minorHAnsi"/>
          <w:spacing w:val="23"/>
          <w:w w:val="130"/>
          <w:sz w:val="17"/>
        </w:rPr>
        <w:t> </w:t>
      </w:r>
      <w:r>
        <w:rPr>
          <w:kern w:val="2"/>
          <w:szCs w:val="22"/>
          <w:rFonts w:ascii="Arial" w:cstheme="minorBidi" w:hAnsiTheme="minorHAnsi" w:eastAsiaTheme="minorHAnsi"/>
          <w:spacing w:val="-3"/>
          <w:w w:val="130"/>
          <w:sz w:val="17"/>
        </w:rPr>
        <w:t>model</w:t>
      </w:r>
    </w:p>
    <w:p w:rsidR="0018722C">
      <w:pPr>
        <w:spacing w:line="154" w:lineRule="exact" w:before="58"/>
        <w:ind w:leftChars="0" w:left="3118" w:rightChars="0" w:right="3119" w:firstLineChars="0" w:firstLine="0"/>
        <w:jc w:val="center"/>
        <w:topLinePunct/>
      </w:pPr>
      <w:r>
        <w:rPr>
          <w:kern w:val="2"/>
          <w:szCs w:val="22"/>
          <w:rFonts w:ascii="Arial" w:cstheme="minorBidi" w:hAnsiTheme="minorHAnsi" w:eastAsiaTheme="minorHAnsi"/>
          <w:w w:val="135"/>
          <w:sz w:val="14"/>
        </w:rPr>
        <w:t># #</w:t>
      </w:r>
    </w:p>
    <w:p w:rsidR="0018722C">
      <w:pPr>
        <w:spacing w:line="154" w:lineRule="exact" w:before="0"/>
        <w:ind w:leftChars="0" w:left="1763" w:rightChars="0" w:right="0" w:firstLineChars="0" w:firstLine="0"/>
        <w:jc w:val="left"/>
        <w:topLinePunct/>
      </w:pPr>
      <w:r>
        <w:rPr>
          <w:kern w:val="2"/>
          <w:sz w:val="14"/>
          <w:szCs w:val="22"/>
          <w:rFonts w:cstheme="minorBidi" w:hAnsiTheme="minorHAnsi" w:eastAsiaTheme="minorHAnsi" w:asciiTheme="minorHAnsi" w:ascii="Arial"/>
          <w:w w:val="135"/>
        </w:rPr>
        <w:t># #</w:t>
      </w:r>
    </w:p>
    <w:p w:rsidR="0018722C">
      <w:pPr>
        <w:pStyle w:val="aff7"/>
        <w:sectPr w:rsidR="00556256">
          <w:type w:val="continuous"/>
          <w:pgSz w:w="11910" w:h="16840"/>
          <w:pgMar w:top="1580" w:bottom="280" w:left="1680" w:right="1120"/>
          <w:cols w:num="2" w:equalWidth="0">
            <w:col w:w="2088" w:space="481"/>
            <w:col w:w="6541"/>
          </w:cols>
        </w:sectPr>
        <w:topLinePunct/>
      </w:pPr>
      <w:r>
        <w:rPr>
          <w:kern w:val="2"/>
          <w:sz w:val="22"/>
          <w:szCs w:val="22"/>
          <w:rFonts w:cstheme="minorBidi" w:hAnsiTheme="minorHAnsi" w:eastAsiaTheme="minorHAnsi" w:asciiTheme="minorHAnsi"/>
        </w:rPr>
        <w:drawing>
          <wp:inline>
            <wp:extent cx="2614564" cy="1381679"/>
            <wp:effectExtent l="0" t="0" r="0" b="0"/>
            <wp:docPr id="63" name="image80.png" descr=""/>
            <wp:cNvGraphicFramePr>
              <a:graphicFrameLocks noChangeAspect="1"/>
            </wp:cNvGraphicFramePr>
            <a:graphic>
              <a:graphicData uri="http://schemas.openxmlformats.org/drawingml/2006/picture">
                <pic:pic>
                  <pic:nvPicPr>
                    <pic:cNvPr id="64" name="image80.png"/>
                    <pic:cNvPicPr/>
                  </pic:nvPicPr>
                  <pic:blipFill>
                    <a:blip r:embed="rId106" cstate="print"/>
                    <a:stretch>
                      <a:fillRect/>
                    </a:stretch>
                  </pic:blipFill>
                  <pic:spPr>
                    <a:xfrm>
                      <a:off x="0" y="0"/>
                      <a:ext cx="2614564" cy="1381679"/>
                    </a:xfrm>
                    <a:prstGeom prst="rect">
                      <a:avLst/>
                    </a:prstGeom>
                  </pic:spPr>
                </pic:pic>
              </a:graphicData>
            </a:graphic>
          </wp:inline>
        </w:drawing>
      </w:r>
    </w:p>
    <w:p w:rsidR="0018722C">
      <w:pPr>
        <w:topLinePunct/>
      </w:pPr>
      <w:r>
        <w:rPr>
          <w:rFonts w:cstheme="minorBidi" w:hAnsiTheme="minorHAnsi" w:eastAsiaTheme="minorHAnsi" w:asciiTheme="minorHAnsi" w:ascii="Arial"/>
          <w:b/>
        </w:rPr>
        <w:t>100</w:t>
      </w:r>
    </w:p>
    <w:p w:rsidR="0018722C">
      <w:pPr>
        <w:spacing w:line="144" w:lineRule="exact" w:before="0"/>
        <w:ind w:leftChars="0" w:left="0" w:rightChars="0" w:right="2841" w:firstLineChars="0" w:firstLine="0"/>
        <w:jc w:val="center"/>
        <w:topLinePunct/>
      </w:pPr>
      <w:r>
        <w:rPr>
          <w:kern w:val="2"/>
          <w:sz w:val="14"/>
          <w:szCs w:val="22"/>
          <w:rFonts w:cstheme="minorBidi" w:hAnsiTheme="minorHAnsi" w:eastAsiaTheme="minorHAnsi" w:asciiTheme="minorHAnsi" w:ascii="Arial"/>
          <w:w w:val="133"/>
        </w:rPr>
        <w:t>#</w:t>
      </w:r>
    </w:p>
    <w:p w:rsidR="0018722C">
      <w:pPr>
        <w:topLinePunct/>
      </w:pPr>
      <w:r>
        <w:rPr>
          <w:rFonts w:cstheme="minorBidi" w:hAnsiTheme="minorHAnsi" w:eastAsiaTheme="minorHAnsi" w:asciiTheme="minorHAnsi" w:ascii="Arial"/>
          <w:b/>
        </w:rPr>
        <w:t>50</w:t>
      </w:r>
    </w:p>
    <w:p w:rsidR="0018722C">
      <w:pPr>
        <w:topLinePunct/>
      </w:pPr>
      <w:bookmarkStart w:id="663092" w:name="_cwCmt4"/>
      <w:r>
        <w:rPr>
          <w:rFonts w:cstheme="minorBidi" w:hAnsiTheme="minorHAnsi" w:eastAsiaTheme="minorHAnsi" w:asciiTheme="minorHAnsi" w:ascii="Arial"/>
          <w:b/>
        </w:rPr>
        <w:t>0</w:t>
      </w:r>
      <w:bookmarkEnd w:id="663092"/>
    </w:p>
    <w:p w:rsidR="0018722C">
      <w:pPr>
        <w:tabs>
          <w:tab w:pos="4106" w:val="left" w:leader="none"/>
          <w:tab w:pos="5100" w:val="left" w:leader="none"/>
        </w:tabs>
        <w:spacing w:before="21"/>
        <w:ind w:leftChars="0" w:left="2540" w:rightChars="0" w:right="0" w:firstLineChars="0" w:firstLine="0"/>
        <w:jc w:val="left"/>
        <w:topLinePunct/>
      </w:pPr>
      <w:r>
        <w:rPr>
          <w:kern w:val="2"/>
          <w:sz w:val="17"/>
          <w:szCs w:val="22"/>
          <w:rFonts w:cstheme="minorBidi" w:hAnsiTheme="minorHAnsi" w:eastAsiaTheme="minorHAnsi" w:asciiTheme="minorHAnsi" w:ascii="Symbol" w:hAnsi="Symbol"/>
          <w:b/>
          <w:w w:val="130"/>
        </w:rPr>
        <w:t></w:t>
      </w:r>
      <w:r>
        <w:rPr>
          <w:kern w:val="2"/>
          <w:szCs w:val="22"/>
          <w:rFonts w:ascii="Arial" w:hAnsi="Arial" w:cstheme="minorBidi" w:eastAsiaTheme="minorHAnsi"/>
          <w:b/>
          <w:spacing w:val="2"/>
          <w:w w:val="130"/>
          <w:sz w:val="17"/>
        </w:rPr>
        <w:t>2-AR</w:t>
      </w:r>
      <w:r w:rsidRPr="00000000">
        <w:rPr>
          <w:kern w:val="2"/>
          <w:sz w:val="22"/>
          <w:szCs w:val="22"/>
          <w:rFonts w:cstheme="minorBidi" w:hAnsiTheme="minorHAnsi" w:eastAsiaTheme="minorHAnsi" w:asciiTheme="minorHAnsi"/>
        </w:rPr>
        <w:tab/>
      </w:r>
      <w:r>
        <w:rPr>
          <w:kern w:val="2"/>
          <w:szCs w:val="22"/>
          <w:rFonts w:ascii="Arial" w:hAnsi="Arial" w:cstheme="minorBidi" w:eastAsiaTheme="minorHAnsi"/>
          <w:b/>
          <w:spacing w:val="2"/>
          <w:w w:val="130"/>
          <w:sz w:val="17"/>
        </w:rPr>
        <w:t>GRK</w:t>
      </w:r>
      <w:r>
        <w:rPr>
          <w:kern w:val="2"/>
          <w:szCs w:val="22"/>
          <w:rFonts w:ascii="Arial" w:hAnsi="Arial" w:cstheme="minorBidi" w:eastAsiaTheme="minorHAnsi"/>
          <w:b/>
          <w:spacing w:val="16"/>
          <w:w w:val="130"/>
          <w:sz w:val="17"/>
        </w:rPr>
        <w:t> </w:t>
      </w:r>
      <w:r>
        <w:rPr>
          <w:kern w:val="2"/>
          <w:szCs w:val="22"/>
          <w:rFonts w:ascii="Arial" w:hAnsi="Arial" w:cstheme="minorBidi" w:eastAsiaTheme="minorHAnsi"/>
          <w:b/>
          <w:w w:val="130"/>
          <w:sz w:val="17"/>
        </w:rPr>
        <w:t>2</w:t>
      </w:r>
      <w:r>
        <w:rPr>
          <w:kern w:val="2"/>
          <w:szCs w:val="22"/>
          <w:rFonts w:ascii="Symbol" w:hAnsi="Symbol" w:cstheme="minorBidi" w:eastAsiaTheme="minorHAnsi"/>
          <w:b/>
          <w:w w:val="130"/>
          <w:sz w:val="17"/>
        </w:rPr>
        <w:t></w:t>
      </w:r>
      <w:r>
        <w:rPr>
          <w:kern w:val="2"/>
          <w:szCs w:val="22"/>
          <w:rFonts w:ascii="Arial" w:hAnsi="Arial" w:cstheme="minorBidi" w:eastAsiaTheme="minorHAnsi"/>
          <w:b/>
          <w:spacing w:val="4"/>
          <w:w w:val="130"/>
          <w:sz w:val="17"/>
        </w:rPr>
        <w:t>-arrestin</w:t>
      </w:r>
      <w:r>
        <w:rPr>
          <w:kern w:val="2"/>
          <w:szCs w:val="22"/>
          <w:rFonts w:ascii="Arial" w:hAnsi="Arial" w:cstheme="minorBidi" w:eastAsiaTheme="minorHAnsi"/>
          <w:b/>
          <w:spacing w:val="10"/>
          <w:w w:val="130"/>
          <w:sz w:val="17"/>
        </w:rPr>
        <w:t> </w:t>
      </w:r>
      <w:r>
        <w:rPr>
          <w:kern w:val="2"/>
          <w:szCs w:val="22"/>
          <w:rFonts w:ascii="Arial" w:hAnsi="Arial" w:cstheme="minorBidi" w:eastAsiaTheme="minorHAnsi"/>
          <w:b/>
          <w:w w:val="130"/>
          <w:sz w:val="17"/>
        </w:rPr>
        <w:t>2</w:t>
      </w:r>
    </w:p>
    <w:p w:rsidR="0018722C">
      <w:pPr>
        <w:pStyle w:val="aff7"/>
        <w:topLinePunct/>
      </w:pPr>
      <w:r>
        <w:drawing>
          <wp:inline>
            <wp:extent cx="60281" cy="5619"/>
            <wp:effectExtent l="0" t="0" r="0" b="0"/>
            <wp:docPr id="65" name="image42.png" descr=""/>
            <wp:cNvGraphicFramePr>
              <a:graphicFrameLocks noChangeAspect="1"/>
            </wp:cNvGraphicFramePr>
            <a:graphic>
              <a:graphicData uri="http://schemas.openxmlformats.org/drawingml/2006/picture">
                <pic:pic>
                  <pic:nvPicPr>
                    <pic:cNvPr id="66" name="image42.png"/>
                    <pic:cNvPicPr/>
                  </pic:nvPicPr>
                  <pic:blipFill>
                    <a:blip r:embed="rId53" cstate="print"/>
                    <a:stretch>
                      <a:fillRect/>
                    </a:stretch>
                  </pic:blipFill>
                  <pic:spPr>
                    <a:xfrm>
                      <a:off x="0" y="0"/>
                      <a:ext cx="60281" cy="561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37   β</w:t>
      </w:r>
      <w:r>
        <w:rPr>
          <w:rFonts w:cstheme="minorBidi" w:hAnsiTheme="minorHAnsi" w:eastAsiaTheme="minorHAnsi" w:asciiTheme="minorHAnsi"/>
        </w:rPr>
        <w:t xml:space="preserve">2</w:t>
      </w:r>
      <w:r>
        <w:t xml:space="preserve">  </w:t>
      </w:r>
      <w:r>
        <w:rPr>
          <w:rFonts w:cstheme="minorBidi" w:hAnsiTheme="minorHAnsi" w:eastAsiaTheme="minorHAnsi" w:asciiTheme="minorHAnsi"/>
        </w:rPr>
        <w:t xml:space="preserve">-AR, GRK2</w:t>
      </w:r>
      <w:r>
        <w:rPr>
          <w:rFonts w:ascii="宋体" w:hAnsi="宋体" w:eastAsia="宋体" w:hint="eastAsia" w:cstheme="minorBidi"/>
        </w:rPr>
        <w:t xml:space="preserve">、</w:t>
      </w:r>
      <w:r>
        <w:rPr>
          <w:rFonts w:cstheme="minorBidi" w:hAnsiTheme="minorHAnsi" w:eastAsiaTheme="minorHAnsi" w:asciiTheme="minorHAnsi"/>
        </w:rPr>
        <w:t xml:space="preserve">β-arrestin2</w:t>
      </w:r>
      <w:r>
        <w:rPr>
          <w:rFonts w:ascii="宋体" w:hAnsi="宋体" w:eastAsia="宋体" w:hint="eastAsia" w:cstheme="minorBidi"/>
        </w:rPr>
        <w:t xml:space="preserve">在正常和</w:t>
      </w:r>
      <w:r>
        <w:rPr>
          <w:rFonts w:cstheme="minorBidi" w:hAnsiTheme="minorHAnsi" w:eastAsiaTheme="minorHAnsi" w:asciiTheme="minorHAnsi"/>
        </w:rPr>
        <w:t xml:space="preserve">AA</w:t>
      </w:r>
      <w:r>
        <w:rPr>
          <w:rFonts w:ascii="宋体" w:hAnsi="宋体" w:eastAsia="宋体" w:hint="eastAsia" w:cstheme="minorBidi"/>
        </w:rPr>
        <w:t xml:space="preserve">大鼠</w:t>
      </w:r>
      <w:r>
        <w:rPr>
          <w:rFonts w:cstheme="minorBidi" w:hAnsiTheme="minorHAnsi" w:eastAsiaTheme="minorHAnsi" w:asciiTheme="minorHAnsi"/>
        </w:rPr>
        <w:t xml:space="preserve">FLS</w:t>
      </w:r>
      <w:r>
        <w:rPr>
          <w:rFonts w:ascii="宋体" w:hAnsi="宋体" w:eastAsia="宋体" w:hint="eastAsia" w:cstheme="minorBidi"/>
        </w:rPr>
        <w:t xml:space="preserve">胞膜中的变化</w:t>
      </w:r>
      <w:r>
        <w:rPr>
          <w:rFonts w:ascii="宋体" w:hAnsi="宋体" w:eastAsia="宋体" w:hint="eastAsia" w:cstheme="minorBidi"/>
        </w:rPr>
        <w:t xml:space="preserve">（</w:t>
      </w:r>
      <w:r>
        <w:rPr>
          <w:rFonts w:cstheme="minorBidi" w:hAnsiTheme="minorHAnsi" w:eastAsiaTheme="minorHAnsi" w:asciiTheme="minorHAnsi"/>
          <w:i/>
        </w:rPr>
        <w:t xml:space="preserve">x</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s</w:t>
      </w:r>
      <w:r w:rsidR="004B696B">
        <w:rPr>
          <w:rFonts w:cstheme="minorBidi" w:hAnsiTheme="minorHAnsi" w:eastAsiaTheme="minorHAnsi" w:asciiTheme="minorHAnsi"/>
        </w:rPr>
        <w:t xml:space="preserve">, n=3</w:t>
      </w:r>
      <w:r>
        <w:rPr>
          <w:rFonts w:ascii="宋体" w:hAnsi="宋体" w:eastAsia="宋体" w:hint="eastAsia" w:cstheme="minorBidi"/>
        </w:rPr>
        <w:t xml:space="preserve">）</w:t>
      </w:r>
    </w:p>
    <w:p w:rsidR="0018722C">
      <w:pPr>
        <w:topLinePunct/>
      </w:pPr>
      <w:r>
        <w:rPr>
          <w:rFonts w:cstheme="minorBidi" w:hAnsiTheme="minorHAnsi" w:eastAsiaTheme="minorHAnsi" w:asciiTheme="minorHAnsi"/>
        </w:rPr>
        <w:t>Fig 37</w:t>
      </w:r>
      <w:r w:rsidR="001852F3">
        <w:rPr>
          <w:rFonts w:cstheme="minorBidi" w:hAnsiTheme="minorHAnsi" w:eastAsiaTheme="minorHAnsi" w:asciiTheme="minorHAnsi"/>
        </w:rPr>
        <w:t xml:space="preserve">  The change of</w:t>
      </w:r>
      <w:r w:rsidR="001852F3">
        <w:rPr>
          <w:rFonts w:cstheme="minorBidi" w:hAnsiTheme="minorHAnsi" w:eastAsiaTheme="minorHAnsi" w:asciiTheme="minorHAnsi"/>
        </w:rPr>
        <w:t xml:space="preserve">β</w:t>
      </w:r>
      <w:r>
        <w:rPr>
          <w:rFonts w:cstheme="minorBidi" w:hAnsiTheme="minorHAnsi" w:eastAsiaTheme="minorHAnsi" w:asciiTheme="minorHAnsi"/>
        </w:rPr>
        <w:t>2</w:t>
      </w:r>
      <w:r>
        <w:rPr>
          <w:rFonts w:cstheme="minorBidi" w:hAnsiTheme="minorHAnsi" w:eastAsiaTheme="minorHAnsi" w:asciiTheme="minorHAnsi"/>
        </w:rPr>
        <w:t>-AR, GRK2</w:t>
      </w:r>
      <w:r>
        <w:rPr>
          <w:rFonts w:ascii="宋体" w:hAnsi="宋体" w:eastAsia="宋体" w:hint="eastAsia" w:cstheme="minorBidi"/>
        </w:rPr>
        <w:t>、</w:t>
      </w:r>
      <w:r>
        <w:rPr>
          <w:rFonts w:cstheme="minorBidi" w:hAnsiTheme="minorHAnsi" w:eastAsiaTheme="minorHAnsi" w:asciiTheme="minorHAnsi"/>
        </w:rPr>
        <w:t>β-arrestin2 in FLS from control and AA rats .</w:t>
      </w:r>
    </w:p>
    <w:p w:rsidR="0018722C">
      <w:pPr>
        <w:topLinePunct/>
      </w:pPr>
      <w:r>
        <w:rPr>
          <w:rFonts w:cstheme="minorBidi" w:hAnsiTheme="minorHAnsi" w:eastAsiaTheme="minorHAnsi" w:asciiTheme="minorHAnsi"/>
        </w:rPr>
        <w:t># </w:t>
      </w:r>
      <w:r>
        <w:rPr>
          <w:rFonts w:cstheme="minorBidi" w:hAnsiTheme="minorHAnsi" w:eastAsiaTheme="minorHAnsi" w:asciiTheme="minorHAnsi"/>
        </w:rPr>
        <w:t>P &lt;</w:t>
      </w:r>
      <w:r w:rsidR="004B696B">
        <w:rPr>
          <w:rFonts w:cstheme="minorBidi" w:hAnsiTheme="minorHAnsi" w:eastAsiaTheme="minorHAnsi" w:asciiTheme="minorHAnsi"/>
        </w:rPr>
        <w:t>0.05, </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cstheme="minorBidi" w:hAnsiTheme="minorHAnsi" w:eastAsiaTheme="minorHAnsi" w:asciiTheme="minorHAnsi"/>
        </w:rPr>
        <w:t>P &lt;</w:t>
      </w:r>
      <w:r w:rsidR="004B696B">
        <w:rPr>
          <w:rFonts w:cstheme="minorBidi" w:hAnsiTheme="minorHAnsi" w:eastAsiaTheme="minorHAnsi" w:asciiTheme="minorHAnsi"/>
        </w:rPr>
        <w:t>0.01 compared with control.</w:t>
      </w:r>
    </w:p>
    <w:p w:rsidR="0018722C">
      <w:pPr>
        <w:pStyle w:val="Heading3"/>
        <w:topLinePunct/>
        <w:ind w:left="200" w:hangingChars="200" w:hanging="200"/>
      </w:pPr>
      <w:bookmarkStart w:id="663077" w:name="_Toc686663077"/>
      <w:r>
        <w:rPr>
          <w:b/>
        </w:rPr>
        <w:t>3.2.8</w:t>
      </w:r>
      <w:r>
        <w:t xml:space="preserve"> </w:t>
      </w:r>
      <w:r>
        <w:t>ISO</w:t>
      </w:r>
      <w:r>
        <w:t>对正常及</w:t>
      </w:r>
      <w:r>
        <w:rPr>
          <w:b/>
        </w:rPr>
        <w:t>AA</w:t>
      </w:r>
      <w:r>
        <w:t>大鼠</w:t>
      </w:r>
      <w:r>
        <w:rPr>
          <w:b/>
        </w:rPr>
        <w:t>FLS cAMP</w:t>
      </w:r>
      <w:r>
        <w:t>水平的影响</w:t>
      </w:r>
      <w:bookmarkEnd w:id="663077"/>
    </w:p>
    <w:p w:rsidR="0018722C">
      <w:pPr>
        <w:pStyle w:val="ae"/>
        <w:topLinePunct/>
      </w:pPr>
      <w:r>
        <w:drawing>
          <wp:inline>
            <wp:extent cx="4053204" cy="3137535"/>
            <wp:effectExtent l="0" t="0" r="0" b="0"/>
            <wp:docPr id="67" name="image81.png" descr=""/>
            <wp:cNvGraphicFramePr>
              <a:graphicFrameLocks noChangeAspect="1"/>
            </wp:cNvGraphicFramePr>
            <a:graphic>
              <a:graphicData uri="http://schemas.openxmlformats.org/drawingml/2006/picture">
                <pic:pic>
                  <pic:nvPicPr>
                    <pic:cNvPr id="68" name="image81.png"/>
                    <pic:cNvPicPr/>
                  </pic:nvPicPr>
                  <pic:blipFill>
                    <a:blip r:embed="rId107" cstate="print"/>
                    <a:stretch>
                      <a:fillRect/>
                    </a:stretch>
                  </pic:blipFill>
                  <pic:spPr>
                    <a:xfrm>
                      <a:off x="0" y="0"/>
                      <a:ext cx="4053204" cy="3137535"/>
                    </a:xfrm>
                    <a:prstGeom prst="rect">
                      <a:avLst/>
                    </a:prstGeom>
                  </pic:spPr>
                </pic:pic>
              </a:graphicData>
            </a:graphic>
          </wp:inline>
        </w:drawing>
      </w:r>
      <w:r>
        <w:rPr>
          <w:rFonts w:ascii="宋体" w:hAnsi="宋体" w:eastAsia="宋体" w:hint="eastAsia"/>
        </w:rPr>
        <w:t>正常或</w:t>
      </w:r>
      <w:r>
        <w:t>AA</w:t>
      </w:r>
      <w:r>
        <w:rPr>
          <w:rFonts w:ascii="宋体" w:hAnsi="宋体" w:eastAsia="宋体" w:hint="eastAsia"/>
        </w:rPr>
        <w:t>模型大鼠</w:t>
      </w:r>
      <w:r>
        <w:rPr>
          <w:spacing w:val="-2"/>
        </w:rPr>
        <w:t>FLS</w:t>
      </w:r>
      <w:r>
        <w:rPr>
          <w:rFonts w:ascii="宋体" w:hAnsi="宋体" w:eastAsia="宋体" w:hint="eastAsia"/>
        </w:rPr>
        <w:t>制备成悬液，以每孔</w:t>
      </w:r>
      <w:r>
        <w:rPr>
          <w:spacing w:val="-4"/>
        </w:rPr>
        <w:t>2×10</w:t>
      </w:r>
      <w:r>
        <w:rPr>
          <w:spacing w:val="-18"/>
        </w:rPr>
        <w:t> </w:t>
      </w:r>
      <w:r>
        <w:rPr>
          <w:sz w:val="16"/>
        </w:rPr>
        <w:t>5</w:t>
      </w:r>
      <w:r>
        <w:rPr>
          <w:spacing w:val="0"/>
          <w:sz w:val="16"/>
        </w:rPr>
        <w:t> </w:t>
      </w:r>
      <w:r>
        <w:t>cells</w:t>
      </w:r>
      <w:r>
        <w:rPr>
          <w:rFonts w:ascii="宋体" w:hAnsi="宋体" w:eastAsia="宋体" w:hint="eastAsia"/>
        </w:rPr>
        <w:t>密度接</w:t>
      </w:r>
      <w:r>
        <w:rPr>
          <w:rFonts w:ascii="宋体" w:hAnsi="宋体" w:eastAsia="宋体" w:hint="eastAsia"/>
          <w:spacing w:val="-2"/>
        </w:rPr>
        <w:t>种</w:t>
      </w:r>
      <w:r>
        <w:rPr>
          <w:rFonts w:ascii="宋体" w:hAnsi="宋体" w:eastAsia="宋体" w:hint="eastAsia"/>
        </w:rPr>
        <w:t>于</w:t>
      </w:r>
      <w:r>
        <w:t>24</w:t>
      </w:r>
      <w:r>
        <w:rPr>
          <w:rFonts w:ascii="宋体" w:hAnsi="宋体" w:eastAsia="宋体" w:hint="eastAsia"/>
        </w:rPr>
        <w:t>孔培</w:t>
      </w:r>
      <w:r>
        <w:rPr>
          <w:rFonts w:ascii="宋体" w:hAnsi="宋体" w:eastAsia="宋体" w:hint="eastAsia"/>
        </w:rPr>
        <w:t>养</w:t>
      </w:r>
      <w:r>
        <w:rPr>
          <w:rFonts w:ascii="宋体" w:hAnsi="宋体" w:eastAsia="宋体" w:hint="eastAsia"/>
        </w:rPr>
        <w:t>板</w:t>
      </w:r>
      <w:r>
        <w:rPr>
          <w:rFonts w:ascii="宋体" w:hAnsi="宋体" w:eastAsia="宋体" w:hint="eastAsia"/>
          <w:spacing w:val="5"/>
        </w:rPr>
        <w:t>中，</w:t>
      </w:r>
    </w:p>
    <w:p w:rsidR="0018722C">
      <w:pPr>
        <w:pStyle w:val="BodyText"/>
        <w:tabs>
          <w:tab w:pos="8041" w:val="left" w:leader="none"/>
        </w:tabs>
        <w:spacing w:before="55"/>
        <w:ind w:leftChars="0" w:left="120"/>
        <w:topLinePunct/>
      </w:pPr>
      <w:r>
        <w:rPr>
          <w:rFonts w:ascii="宋体" w:eastAsia="宋体" w:hint="eastAsia"/>
          <w:spacing w:val="18"/>
        </w:rPr>
        <w:t>分别加</w:t>
      </w:r>
      <w:r>
        <w:rPr>
          <w:rFonts w:ascii="宋体" w:eastAsia="宋体" w:hint="eastAsia"/>
        </w:rPr>
        <w:t>入</w:t>
      </w:r>
      <w:r>
        <w:t>ISO</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10</w:t>
      </w:r>
      <w:r>
        <w:rPr>
          <w:rFonts w:cstheme="minorBidi" w:hAnsiTheme="minorHAnsi" w:eastAsiaTheme="minorHAnsi" w:asciiTheme="minorHAnsi"/>
        </w:rPr>
        <w:t>-7  </w:t>
      </w:r>
      <w:r>
        <w:rPr>
          <w:rFonts w:ascii="宋体" w:eastAsia="宋体" w:hint="eastAsia" w:cstheme="minorBidi" w:hAnsiTheme="minorHAnsi"/>
        </w:rPr>
        <w:t>、</w:t>
      </w:r>
    </w:p>
    <w:p w:rsidR="0018722C">
      <w:pPr>
        <w:topLinePunct/>
      </w:pPr>
      <w:r>
        <w:rPr>
          <w:rFonts w:cstheme="minorBidi" w:hAnsiTheme="minorHAnsi" w:eastAsiaTheme="minorHAnsi" w:asciiTheme="minorHAnsi"/>
        </w:rPr>
        <w:t>10</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-5</w:t>
      </w:r>
    </w:p>
    <w:p w:rsidR="0018722C">
      <w:pPr>
        <w:topLinePunct/>
      </w:pPr>
      <w:r>
        <w:t>mol</w:t>
      </w:r>
      <w:r>
        <w:t>/</w:t>
      </w:r>
      <w:r>
        <w:t>L</w:t>
      </w:r>
      <w:r>
        <w:rPr>
          <w:rFonts w:ascii="宋体" w:eastAsia="宋体" w:hint="eastAsia"/>
        </w:rPr>
        <w:t>）</w:t>
      </w:r>
      <w:r>
        <w:rPr>
          <w:rFonts w:ascii="宋体" w:eastAsia="宋体" w:hint="eastAsia"/>
        </w:rPr>
        <w:t>培</w:t>
      </w:r>
      <w:r w:rsidRPr="00000000">
        <w:tab/>
        <w:t>养</w:t>
      </w:r>
    </w:p>
    <w:p w:rsidR="0018722C">
      <w:pPr>
        <w:topLinePunct/>
      </w:pPr>
      <w:r>
        <w:t>24h</w:t>
      </w:r>
      <w:r>
        <w:rPr>
          <w:rFonts w:ascii="宋体" w:eastAsia="宋体" w:hint="eastAsia"/>
        </w:rPr>
        <w:t>，</w:t>
      </w:r>
      <w:r>
        <w:rPr>
          <w:rFonts w:ascii="宋体" w:eastAsia="宋体" w:hint="eastAsia"/>
        </w:rPr>
        <w:t>加入</w:t>
      </w:r>
      <w:r w:rsidRPr="00000000">
        <w:tab/>
      </w:r>
      <w:r>
        <w:t>1</w:t>
      </w:r>
      <w:r>
        <w:t> </w:t>
      </w:r>
      <w:r>
        <w:t>ml</w:t>
      </w:r>
    </w:p>
    <w:p w:rsidR="0018722C">
      <w:pPr>
        <w:topLinePunct/>
      </w:pPr>
      <w:r>
        <w:t>0.1 </w:t>
      </w:r>
      <w:r>
        <w:t> </w:t>
      </w:r>
      <w:r>
        <w:t>N </w:t>
      </w:r>
      <w:r>
        <w:t> </w:t>
      </w:r>
      <w:r>
        <w:rPr>
          <w:rFonts w:ascii="宋体" w:eastAsia="宋体" w:hint="eastAsia"/>
        </w:rPr>
        <w:t>的</w:t>
      </w:r>
      <w:r w:rsidRPr="00000000">
        <w:tab/>
      </w:r>
      <w:r>
        <w:t>HCl</w:t>
      </w:r>
    </w:p>
    <w:p w:rsidR="0018722C">
      <w:pPr>
        <w:pStyle w:val="ae"/>
        <w:topLinePunct/>
      </w:pPr>
      <w:r>
        <w:pict>
          <v:shape style="margin-left:292.489990pt;margin-top:46.419464pt;width:10.6pt;height:11.7pt;mso-position-horizontal-relative:page;mso-position-vertical-relative:paragraph;z-index:-93664" type="#_x0000_t202" filled="false" stroked="false">
            <v:textbox inset="0,0,0,0">
              <w:txbxContent>
                <w:p w:rsidR="0018722C">
                  <w:pPr>
                    <w:spacing w:line="234" w:lineRule="exact" w:before="0"/>
                    <w:ind w:leftChars="0" w:left="0" w:rightChars="0" w:right="0" w:firstLineChars="0" w:firstLine="0"/>
                    <w:jc w:val="left"/>
                    <w:rPr>
                      <w:sz w:val="21"/>
                    </w:rPr>
                  </w:pPr>
                  <w:r>
                    <w:rPr>
                      <w:sz w:val="21"/>
                    </w:rPr>
                    <w:t>55</w:t>
                  </w:r>
                </w:p>
              </w:txbxContent>
            </v:textbox>
            <w10:wrap type="none"/>
          </v:shape>
        </w:pict>
      </w:r>
      <w:r>
        <w:rPr>
          <w:rFonts w:ascii="宋体" w:eastAsia="宋体" w:hint="eastAsia"/>
        </w:rPr>
        <w:t>终</w:t>
      </w:r>
      <w:r>
        <w:rPr>
          <w:rFonts w:ascii="宋体" w:eastAsia="宋体" w:hint="eastAsia"/>
          <w:spacing w:val="25"/>
        </w:rPr>
        <w:t> </w:t>
      </w:r>
      <w:r>
        <w:rPr>
          <w:rFonts w:ascii="宋体" w:eastAsia="宋体" w:hint="eastAsia"/>
        </w:rPr>
        <w:t>止</w:t>
      </w:r>
      <w:r>
        <w:rPr>
          <w:rFonts w:ascii="宋体" w:eastAsia="宋体" w:hint="eastAsia"/>
          <w:spacing w:val="25"/>
        </w:rPr>
        <w:t> </w:t>
      </w:r>
      <w:r>
        <w:rPr>
          <w:rFonts w:ascii="宋体" w:eastAsia="宋体" w:hint="eastAsia"/>
        </w:rPr>
        <w:t>反</w:t>
      </w:r>
      <w:r w:rsidRPr="00000000">
        <w:tab/>
      </w:r>
      <w:r>
        <w:rPr>
          <w:rFonts w:ascii="宋体" w:eastAsia="宋体" w:hint="eastAsia"/>
          <w:spacing w:val="5"/>
        </w:rPr>
        <w:t>应，</w:t>
      </w:r>
    </w:p>
    <w:p w:rsidR="0018722C">
      <w:pPr>
        <w:topLinePunct/>
      </w:pPr>
      <w:r>
        <w:rPr>
          <w:rFonts w:ascii="宋体" w:eastAsia="宋体" w:hint="eastAsia"/>
        </w:rPr>
        <w:t>刮下孔底细胞，移入</w:t>
      </w:r>
      <w:r>
        <w:t>1</w:t>
      </w:r>
      <w:r>
        <w:t>.</w:t>
      </w:r>
      <w:r>
        <w:t>5 ml </w:t>
      </w:r>
      <w:r>
        <w:t>EP</w:t>
      </w:r>
      <w:r/>
      <w:r>
        <w:rPr>
          <w:rFonts w:ascii="宋体" w:eastAsia="宋体" w:hint="eastAsia"/>
        </w:rPr>
        <w:t>管中，超声破碎，离心取上清，</w:t>
      </w:r>
      <w:r>
        <w:t>E</w:t>
      </w:r>
      <w:r>
        <w:t>L</w:t>
      </w:r>
      <w:r>
        <w:t>I</w:t>
      </w:r>
      <w:r>
        <w:t>SA</w:t>
      </w:r>
      <w:r>
        <w:rPr>
          <w:rFonts w:ascii="宋体" w:eastAsia="宋体" w:hint="eastAsia"/>
        </w:rPr>
        <w:t>法检测</w:t>
      </w:r>
      <w:r>
        <w:t>c</w:t>
      </w:r>
      <w:r>
        <w:t>AMP</w:t>
      </w:r>
    </w:p>
    <w:p w:rsidR="0018722C">
      <w:pPr>
        <w:topLinePunct/>
      </w:pPr>
      <w:r>
        <w:rPr>
          <w:rFonts w:ascii="宋体" w:eastAsia="宋体" w:hint="eastAsia"/>
        </w:rPr>
        <w:t>水平。与对照组相比，</w:t>
      </w:r>
      <w:r>
        <w:t>AA</w:t>
      </w:r>
      <w:r w:rsidR="001852F3">
        <w:t xml:space="preserve"> </w:t>
      </w:r>
      <w:r>
        <w:rPr>
          <w:rFonts w:ascii="宋体" w:eastAsia="宋体" w:hint="eastAsia"/>
        </w:rPr>
        <w:t>模型组</w:t>
      </w:r>
      <w:r>
        <w:t>cAMP</w:t>
      </w:r>
      <w:r w:rsidR="001852F3">
        <w:t xml:space="preserve"> </w:t>
      </w:r>
      <w:r>
        <w:rPr>
          <w:rFonts w:ascii="宋体" w:eastAsia="宋体" w:hint="eastAsia"/>
        </w:rPr>
        <w:t>水平明显降低；同等条件下对照组和</w:t>
      </w:r>
    </w:p>
    <w:p w:rsidR="0018722C">
      <w:pPr>
        <w:topLinePunct/>
      </w:pPr>
      <w:r>
        <w:t>AA</w:t>
      </w:r>
      <w:r>
        <w:rPr>
          <w:rFonts w:ascii="宋体" w:eastAsia="宋体" w:hint="eastAsia"/>
        </w:rPr>
        <w:t>模型组</w:t>
      </w:r>
      <w:r>
        <w:t>FLS</w:t>
      </w:r>
      <w:r>
        <w:rPr>
          <w:rFonts w:ascii="宋体" w:eastAsia="宋体" w:hint="eastAsia"/>
        </w:rPr>
        <w:t>经</w:t>
      </w:r>
      <w:r>
        <w:t>ISO</w:t>
      </w:r>
      <w:r>
        <w:rPr>
          <w:rFonts w:ascii="宋体" w:eastAsia="宋体" w:hint="eastAsia"/>
        </w:rPr>
        <w:t>刺激，</w:t>
      </w:r>
      <w:r>
        <w:t>AA</w:t>
      </w:r>
      <w:r>
        <w:rPr>
          <w:rFonts w:ascii="宋体" w:eastAsia="宋体" w:hint="eastAsia"/>
        </w:rPr>
        <w:t>模型组</w:t>
      </w:r>
      <w:r>
        <w:t>cAMP</w:t>
      </w:r>
      <w:r>
        <w:rPr>
          <w:rFonts w:ascii="宋体" w:eastAsia="宋体" w:hint="eastAsia"/>
        </w:rPr>
        <w:t>水平显著低于对照组；与未刺激组相比，</w:t>
      </w:r>
      <w:r>
        <w:t>ISO</w:t>
      </w:r>
      <w:r>
        <w:rPr>
          <w:rFonts w:ascii="宋体" w:eastAsia="宋体" w:hint="eastAsia"/>
        </w:rPr>
        <w:t>（</w:t>
      </w:r>
      <w:r>
        <w:rPr>
          <w:spacing w:val="-2"/>
        </w:rPr>
        <w:t>10</w:t>
      </w:r>
      <w:r>
        <w:rPr>
          <w:spacing w:val="-2"/>
          <w:position w:val="11"/>
          <w:sz w:val="16"/>
        </w:rPr>
        <w:t>-5 </w:t>
      </w:r>
      <w:r>
        <w:rPr>
          <w:spacing w:val="-2"/>
        </w:rPr>
        <w:t>mol</w:t>
      </w:r>
      <w:r>
        <w:rPr>
          <w:spacing w:val="-2"/>
        </w:rPr>
        <w:t>/</w:t>
      </w:r>
      <w:r>
        <w:rPr>
          <w:spacing w:val="-2"/>
        </w:rPr>
        <w:t>L</w:t>
      </w:r>
      <w:r>
        <w:rPr>
          <w:rFonts w:ascii="宋体" w:eastAsia="宋体" w:hint="eastAsia"/>
        </w:rPr>
        <w:t>）</w:t>
      </w:r>
      <w:r>
        <w:rPr>
          <w:rFonts w:ascii="宋体" w:eastAsia="宋体" w:hint="eastAsia"/>
        </w:rPr>
        <w:t>能显著升高对照组和</w:t>
      </w:r>
      <w:r>
        <w:t>AA</w:t>
      </w:r>
      <w:r>
        <w:rPr>
          <w:rFonts w:ascii="宋体" w:eastAsia="宋体" w:hint="eastAsia"/>
        </w:rPr>
        <w:t>模型组</w:t>
      </w:r>
      <w:r>
        <w:t>FLS</w:t>
      </w:r>
      <w:r/>
      <w:r>
        <w:rPr>
          <w:rFonts w:ascii="宋体" w:eastAsia="宋体" w:hint="eastAsia"/>
        </w:rPr>
        <w:t>胞内</w:t>
      </w:r>
      <w:r>
        <w:t>cAMP</w:t>
      </w:r>
      <w:r>
        <w:rPr>
          <w:rFonts w:ascii="宋体" w:eastAsia="宋体" w:hint="eastAsia"/>
        </w:rPr>
        <w:t>的</w:t>
      </w:r>
      <w:r>
        <w:rPr>
          <w:rFonts w:ascii="宋体" w:eastAsia="宋体" w:hint="eastAsia"/>
        </w:rPr>
        <w:t>水平</w:t>
      </w:r>
      <w:r>
        <w:rPr>
          <w:rFonts w:ascii="宋体" w:eastAsia="宋体" w:hint="eastAsia"/>
        </w:rPr>
        <w:t>（</w:t>
      </w:r>
      <w:r>
        <w:rPr>
          <w:rFonts w:ascii="宋体" w:eastAsia="宋体" w:hint="eastAsia"/>
        </w:rPr>
        <w:t xml:space="preserve">图</w:t>
      </w:r>
      <w:r>
        <w:t>38</w:t>
      </w:r>
      <w:r>
        <w:rPr>
          <w:rFonts w:ascii="宋体" w:eastAsia="宋体" w:hint="eastAsia"/>
        </w:rPr>
        <w:t>）</w:t>
      </w:r>
      <w:r>
        <w:rPr>
          <w:rFonts w:ascii="宋体" w:eastAsia="宋体" w:hint="eastAsia"/>
        </w:rP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3544" from="389.139191pt,3.816311pt" to="393.221673pt,3.816311pt" stroked="true" strokeweight=".383047pt" strokecolor="#000000">
            <v:stroke dashstyle="solid"/>
            <w10:wrap type="none"/>
          </v:line>
        </w:pict>
      </w:r>
      <w:r>
        <w:rPr>
          <w:kern w:val="2"/>
          <w:szCs w:val="22"/>
          <w:rFonts w:ascii="宋体" w:hAnsi="宋体" w:eastAsia="宋体" w:hint="eastAsia" w:cstheme="minorBidi"/>
          <w:spacing w:val="-1"/>
          <w:sz w:val="18"/>
        </w:rPr>
        <w:t>图</w:t>
      </w:r>
      <w:r>
        <w:rPr>
          <w:kern w:val="2"/>
          <w:szCs w:val="22"/>
          <w:rFonts w:cstheme="minorBidi" w:hAnsiTheme="minorHAnsi" w:eastAsiaTheme="minorHAnsi" w:asciiTheme="minorHAnsi"/>
          <w:sz w:val="18"/>
        </w:rPr>
        <w:t>38</w:t>
      </w:r>
      <w:r w:rsidR="001852F3">
        <w:rPr>
          <w:kern w:val="2"/>
          <w:szCs w:val="22"/>
          <w:rFonts w:cstheme="minorBidi" w:hAnsiTheme="minorHAnsi" w:eastAsiaTheme="minorHAnsi" w:asciiTheme="minorHAnsi"/>
          <w:spacing w:val="6"/>
          <w:sz w:val="18"/>
        </w:rPr>
        <w:t xml:space="preserve">  </w:t>
      </w:r>
      <w:r>
        <w:rPr>
          <w:kern w:val="2"/>
          <w:szCs w:val="22"/>
          <w:rFonts w:cstheme="minorBidi" w:hAnsiTheme="minorHAnsi" w:eastAsiaTheme="minorHAnsi" w:asciiTheme="minorHAnsi"/>
          <w:sz w:val="18"/>
        </w:rPr>
        <w:t>ISO</w:t>
      </w:r>
      <w:r>
        <w:rPr>
          <w:kern w:val="2"/>
          <w:szCs w:val="22"/>
          <w:rFonts w:ascii="宋体" w:hAnsi="宋体" w:eastAsia="宋体" w:hint="eastAsia" w:cstheme="minorBidi"/>
          <w:spacing w:val="-6"/>
          <w:sz w:val="18"/>
        </w:rPr>
        <w:t>对正常及</w:t>
      </w:r>
      <w:r>
        <w:rPr>
          <w:kern w:val="2"/>
          <w:szCs w:val="22"/>
          <w:rFonts w:cstheme="minorBidi" w:hAnsiTheme="minorHAnsi" w:eastAsiaTheme="minorHAnsi" w:asciiTheme="minorHAnsi"/>
          <w:sz w:val="18"/>
        </w:rPr>
        <w:t>AA</w:t>
      </w:r>
      <w:r>
        <w:rPr>
          <w:kern w:val="2"/>
          <w:szCs w:val="22"/>
          <w:rFonts w:ascii="宋体" w:hAnsi="宋体" w:eastAsia="宋体" w:hint="eastAsia" w:cstheme="minorBidi"/>
          <w:spacing w:val="-8"/>
          <w:sz w:val="18"/>
        </w:rPr>
        <w:t>大鼠</w:t>
      </w:r>
      <w:r>
        <w:rPr>
          <w:kern w:val="2"/>
          <w:szCs w:val="22"/>
          <w:rFonts w:cstheme="minorBidi" w:hAnsiTheme="minorHAnsi" w:eastAsiaTheme="minorHAnsi" w:asciiTheme="minorHAnsi"/>
          <w:sz w:val="18"/>
        </w:rPr>
        <w:t>FLS</w:t>
      </w:r>
      <w:r>
        <w:rPr>
          <w:kern w:val="2"/>
          <w:szCs w:val="22"/>
          <w:rFonts w:ascii="宋体" w:hAnsi="宋体" w:eastAsia="宋体" w:hint="eastAsia" w:cstheme="minorBidi"/>
          <w:spacing w:val="-8"/>
          <w:sz w:val="18"/>
        </w:rPr>
        <w:t>胞内</w:t>
      </w:r>
      <w:r>
        <w:rPr>
          <w:kern w:val="2"/>
          <w:szCs w:val="22"/>
          <w:rFonts w:cstheme="minorBidi" w:hAnsiTheme="minorHAnsi" w:eastAsiaTheme="minorHAnsi" w:asciiTheme="minorHAnsi"/>
          <w:sz w:val="18"/>
        </w:rPr>
        <w:t>cAMP</w:t>
      </w:r>
      <w:r>
        <w:rPr>
          <w:kern w:val="2"/>
          <w:szCs w:val="22"/>
          <w:rFonts w:ascii="宋体" w:hAnsi="宋体" w:eastAsia="宋体" w:hint="eastAsia" w:cstheme="minorBidi"/>
          <w:sz w:val="18"/>
        </w:rPr>
        <w:t>水平的影响（</w:t>
      </w:r>
      <w:r>
        <w:rPr>
          <w:kern w:val="2"/>
          <w:szCs w:val="22"/>
          <w:rFonts w:cstheme="minorBidi" w:hAnsiTheme="minorHAnsi" w:eastAsiaTheme="minorHAnsi" w:asciiTheme="minorHAnsi"/>
          <w:i/>
          <w:sz w:val="16"/>
        </w:rPr>
        <w:t>x</w:t>
      </w:r>
      <w:r>
        <w:rPr>
          <w:kern w:val="2"/>
          <w:szCs w:val="22"/>
          <w:rFonts w:cstheme="minorBidi" w:hAnsiTheme="minorHAnsi" w:eastAsiaTheme="minorHAnsi" w:asciiTheme="minorHAnsi"/>
          <w:spacing w:val="-6"/>
          <w:sz w:val="18"/>
        </w:rPr>
        <w:t>±</w:t>
      </w:r>
      <w:r>
        <w:rPr>
          <w:kern w:val="2"/>
          <w:szCs w:val="22"/>
          <w:rFonts w:cstheme="minorBidi" w:hAnsiTheme="minorHAnsi" w:eastAsiaTheme="minorHAnsi" w:asciiTheme="minorHAnsi"/>
          <w:sz w:val="18"/>
        </w:rPr>
        <w:t>s</w:t>
      </w:r>
      <w:r w:rsidR="004B696B">
        <w:rPr>
          <w:kern w:val="2"/>
          <w:szCs w:val="22"/>
          <w:rFonts w:cstheme="minorBidi" w:hAnsiTheme="minorHAnsi" w:eastAsiaTheme="minorHAnsi" w:asciiTheme="minorHAnsi"/>
          <w:spacing w:val="-4"/>
          <w:sz w:val="18"/>
        </w:rPr>
        <w:t>, </w:t>
      </w:r>
      <w:r>
        <w:rPr>
          <w:kern w:val="2"/>
          <w:szCs w:val="22"/>
          <w:rFonts w:cstheme="minorBidi" w:hAnsiTheme="minorHAnsi" w:eastAsiaTheme="minorHAnsi" w:asciiTheme="minorHAnsi"/>
          <w:sz w:val="18"/>
        </w:rPr>
        <w:t>n=3</w:t>
      </w:r>
      <w:r>
        <w:rPr>
          <w:kern w:val="2"/>
          <w:szCs w:val="22"/>
          <w:rFonts w:ascii="宋体" w:hAnsi="宋体" w:eastAsia="宋体" w:hint="eastAsia" w:cstheme="minorBidi"/>
          <w:sz w:val="18"/>
        </w:rPr>
        <w:t>）</w:t>
      </w:r>
      <w:r>
        <w:rPr>
          <w:kern w:val="2"/>
          <w:szCs w:val="22"/>
          <w:rFonts w:cstheme="minorBidi" w:hAnsiTheme="minorHAnsi" w:eastAsiaTheme="minorHAnsi" w:asciiTheme="minorHAnsi"/>
          <w:sz w:val="18"/>
        </w:rPr>
        <w:t>Fig 38</w:t>
      </w:r>
      <w:r w:rsidR="001852F3">
        <w:rPr>
          <w:kern w:val="2"/>
          <w:szCs w:val="22"/>
          <w:rFonts w:cstheme="minorBidi" w:hAnsiTheme="minorHAnsi" w:eastAsiaTheme="minorHAnsi" w:asciiTheme="minorHAnsi"/>
          <w:spacing w:val="10"/>
          <w:sz w:val="18"/>
        </w:rPr>
        <w:t xml:space="preserve"> </w:t>
      </w:r>
      <w:r>
        <w:rPr>
          <w:kern w:val="2"/>
          <w:szCs w:val="22"/>
          <w:rFonts w:cstheme="minorBidi" w:hAnsiTheme="minorHAnsi" w:eastAsiaTheme="minorHAnsi" w:asciiTheme="minorHAnsi"/>
          <w:sz w:val="18"/>
        </w:rPr>
        <w:t>The cAMP level in FLS from control and AA rats stimulated by ISO.</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P &lt;</w:t>
      </w:r>
      <w:r w:rsidR="004B696B">
        <w:rPr>
          <w:rFonts w:cstheme="minorBidi" w:hAnsiTheme="minorHAnsi" w:eastAsiaTheme="minorHAnsi" w:asciiTheme="minorHAnsi"/>
        </w:rPr>
        <w:t xml:space="preserve">0.05, </w:t>
      </w:r>
      <w:r>
        <w:rPr>
          <w:rFonts w:cstheme="minorBidi" w:hAnsiTheme="minorHAnsi" w:eastAsiaTheme="minorHAnsi" w:asciiTheme="minorHAnsi"/>
        </w:rPr>
        <w:t xml:space="preserve"># # </w:t>
      </w:r>
      <w:r>
        <w:rPr>
          <w:rFonts w:cstheme="minorBidi" w:hAnsiTheme="minorHAnsi" w:eastAsiaTheme="minorHAnsi" w:asciiTheme="minorHAnsi"/>
        </w:rPr>
        <w:t xml:space="preserve">P &lt;</w:t>
      </w:r>
      <w:r w:rsidR="004B696B">
        <w:rPr>
          <w:rFonts w:cstheme="minorBidi" w:hAnsiTheme="minorHAnsi" w:eastAsiaTheme="minorHAnsi" w:asciiTheme="minorHAnsi"/>
        </w:rPr>
        <w:t xml:space="preserve">0.01 compared with control; *P &lt;</w:t>
      </w:r>
      <w:r w:rsidR="004B696B">
        <w:rPr>
          <w:rFonts w:cstheme="minorBidi" w:hAnsiTheme="minorHAnsi" w:eastAsiaTheme="minorHAnsi" w:asciiTheme="minorHAnsi"/>
        </w:rPr>
        <w:t xml:space="preserve">0.05, **P &lt;</w:t>
      </w:r>
      <w:r w:rsidR="004B696B">
        <w:rPr>
          <w:rFonts w:cstheme="minorBidi" w:hAnsiTheme="minorHAnsi" w:eastAsiaTheme="minorHAnsi" w:asciiTheme="minorHAnsi"/>
        </w:rPr>
        <w:t xml:space="preserve">0.01 compared with ISO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663078" w:name="_Toc686663078"/>
      <w:r>
        <w:rPr>
          <w:b/>
        </w:rPr>
        <w:t>3.2.9</w:t>
      </w:r>
      <w:r>
        <w:t xml:space="preserve"> </w:t>
      </w:r>
      <w:r>
        <w:t>ISO</w:t>
      </w:r>
      <w:r>
        <w:t>对正常及</w:t>
      </w:r>
      <w:r>
        <w:rPr>
          <w:b/>
        </w:rPr>
        <w:t>AA</w:t>
      </w:r>
      <w:r>
        <w:t>大鼠</w:t>
      </w:r>
      <w:r>
        <w:rPr>
          <w:b/>
        </w:rPr>
        <w:t>FLS</w:t>
      </w:r>
      <w:r>
        <w:t>胞内</w:t>
      </w:r>
      <w:r>
        <w:rPr>
          <w:b/>
        </w:rPr>
        <w:t>p-ERK</w:t>
      </w:r>
      <w:r>
        <w:t>水平的影响</w:t>
      </w:r>
      <w:bookmarkEnd w:id="663078"/>
    </w:p>
    <w:p w:rsidR="0018722C">
      <w:pPr>
        <w:topLinePunct/>
      </w:pPr>
      <w:r>
        <w:rPr>
          <w:rFonts w:cstheme="minorBidi" w:hAnsiTheme="minorHAnsi" w:eastAsiaTheme="minorHAnsi" w:asciiTheme="minorHAnsi" w:ascii="宋体" w:eastAsia="宋体" w:hint="eastAsia"/>
        </w:rPr>
        <w:t>综合</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4</w:t>
      </w:r>
      <w:r>
        <w:rPr>
          <w:rFonts w:ascii="宋体" w:eastAsia="宋体" w:hint="eastAsia" w:cstheme="minorBidi" w:hAnsiTheme="minorHAnsi"/>
        </w:rPr>
        <w:t>（</w:t>
      </w:r>
      <w:r>
        <w:rPr>
          <w:kern w:val="2"/>
          <w:szCs w:val="22"/>
          <w:rFonts w:ascii="宋体" w:eastAsia="宋体" w:hint="eastAsia" w:cstheme="minorBidi" w:hAnsiTheme="minorHAnsi"/>
          <w:spacing w:val="-18"/>
          <w:sz w:val="24"/>
        </w:rPr>
        <w:t>图</w:t>
      </w:r>
      <w:r>
        <w:rPr>
          <w:kern w:val="2"/>
          <w:szCs w:val="22"/>
          <w:rFonts w:cstheme="minorBidi" w:hAnsiTheme="minorHAnsi" w:eastAsiaTheme="minorHAnsi" w:asciiTheme="minorHAnsi"/>
          <w:sz w:val="24"/>
        </w:rPr>
        <w:t>30</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2</w:t>
      </w:r>
      <w:r>
        <w:rPr>
          <w:rFonts w:cstheme="minorBidi" w:hAnsiTheme="minorHAnsi" w:eastAsiaTheme="minorHAnsi" w:asciiTheme="minorHAnsi"/>
          <w:b/>
        </w:rPr>
        <w:t>.</w:t>
      </w:r>
      <w:r>
        <w:rPr>
          <w:rFonts w:cstheme="minorBidi" w:hAnsiTheme="minorHAnsi" w:eastAsiaTheme="minorHAnsi" w:asciiTheme="minorHAnsi"/>
          <w:b/>
        </w:rPr>
        <w:t>8</w:t>
      </w:r>
      <w:r>
        <w:rPr>
          <w:rFonts w:ascii="宋体" w:eastAsia="宋体" w:hint="eastAsia" w:cstheme="minorBidi" w:hAnsiTheme="minorHAnsi"/>
        </w:rPr>
        <w:t>（</w:t>
      </w:r>
      <w:r>
        <w:rPr>
          <w:kern w:val="2"/>
          <w:szCs w:val="22"/>
          <w:rFonts w:ascii="宋体" w:eastAsia="宋体" w:hint="eastAsia" w:cstheme="minorBidi" w:hAnsiTheme="minorHAnsi"/>
          <w:spacing w:val="-18"/>
          <w:sz w:val="24"/>
        </w:rPr>
        <w:t>图</w:t>
      </w:r>
      <w:r>
        <w:rPr>
          <w:kern w:val="2"/>
          <w:szCs w:val="22"/>
          <w:rFonts w:cstheme="minorBidi" w:hAnsiTheme="minorHAnsi" w:eastAsiaTheme="minorHAnsi" w:asciiTheme="minorHAnsi"/>
          <w:sz w:val="24"/>
        </w:rPr>
        <w:t>38</w:t>
      </w:r>
      <w:r>
        <w:rPr>
          <w:rFonts w:ascii="宋体" w:eastAsia="宋体" w:hint="eastAsia" w:cstheme="minorBidi" w:hAnsiTheme="minorHAnsi"/>
        </w:rPr>
        <w:t>）</w:t>
      </w:r>
      <w:r>
        <w:rPr>
          <w:rFonts w:ascii="宋体" w:eastAsia="宋体" w:hint="eastAsia" w:cstheme="minorBidi" w:hAnsiTheme="minorHAnsi"/>
        </w:rPr>
        <w:t>的结果，</w:t>
      </w:r>
      <w:r>
        <w:rPr>
          <w:rFonts w:cstheme="minorBidi" w:hAnsiTheme="minorHAnsi" w:eastAsiaTheme="minorHAnsi" w:asciiTheme="minorHAnsi"/>
        </w:rPr>
        <w:t>ISO</w:t>
      </w:r>
      <w:r>
        <w:rPr>
          <w:rFonts w:ascii="宋体" w:eastAsia="宋体" w:hint="eastAsia" w:cstheme="minorBidi" w:hAnsiTheme="minorHAnsi"/>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-5 </w:t>
      </w:r>
      <w:r>
        <w:rPr>
          <w:kern w:val="2"/>
          <w:szCs w:val="22"/>
          <w:rFonts w:cstheme="minorBidi" w:hAnsiTheme="minorHAnsi" w:eastAsiaTheme="minorHAnsi" w:asciiTheme="minorHAnsi"/>
          <w:sz w:val="24"/>
        </w:rPr>
        <w:t>mol</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L</w:t>
      </w:r>
      <w:r>
        <w:rPr>
          <w:rFonts w:ascii="宋体" w:eastAsia="宋体" w:hint="eastAsia" w:cstheme="minorBidi" w:hAnsiTheme="minorHAnsi"/>
        </w:rPr>
        <w:t>）</w:t>
      </w:r>
      <w:r>
        <w:rPr>
          <w:rFonts w:ascii="宋体" w:eastAsia="宋体" w:hint="eastAsia" w:cstheme="minorBidi" w:hAnsiTheme="minorHAnsi"/>
        </w:rPr>
        <w:t>能显著提高</w:t>
      </w:r>
    </w:p>
    <w:p w:rsidR="0018722C">
      <w:pPr>
        <w:topLinePunct/>
      </w:pPr>
      <w:r>
        <w:t>AA</w:t>
      </w:r>
      <w:r/>
      <w:r>
        <w:rPr>
          <w:rFonts w:ascii="宋体" w:hAnsi="宋体" w:eastAsia="宋体" w:hint="eastAsia"/>
        </w:rPr>
        <w:t>大鼠</w:t>
      </w:r>
      <w:r>
        <w:t>FLS</w:t>
      </w:r>
      <w:r/>
      <w:r>
        <w:rPr>
          <w:rFonts w:ascii="宋体" w:hAnsi="宋体" w:eastAsia="宋体" w:hint="eastAsia"/>
        </w:rPr>
        <w:t>胞内</w:t>
      </w:r>
      <w:r>
        <w:t>cAMP</w:t>
      </w:r>
      <w:r/>
      <w:r>
        <w:rPr>
          <w:rFonts w:ascii="宋体" w:hAnsi="宋体" w:eastAsia="宋体" w:hint="eastAsia"/>
        </w:rPr>
        <w:t>的水平，但对</w:t>
      </w:r>
      <w:r>
        <w:t>FLS</w:t>
      </w:r>
      <w:r/>
      <w:r>
        <w:rPr>
          <w:rFonts w:ascii="宋体" w:hAnsi="宋体" w:eastAsia="宋体" w:hint="eastAsia"/>
        </w:rPr>
        <w:t>的增殖能力无明显抑制作用，与</w:t>
      </w:r>
      <w:r>
        <w:t>cAMP</w:t>
      </w:r>
      <w:r>
        <w:rPr>
          <w:rFonts w:ascii="宋体" w:hAnsi="宋体" w:eastAsia="宋体" w:hint="eastAsia"/>
        </w:rPr>
        <w:t>的水平不一致，推测由于胞膜</w:t>
      </w:r>
      <w:r>
        <w:t>β-arrestin2</w:t>
      </w:r>
      <w:r/>
      <w:r>
        <w:rPr>
          <w:rFonts w:ascii="宋体" w:hAnsi="宋体" w:eastAsia="宋体" w:hint="eastAsia"/>
        </w:rPr>
        <w:t>水平的增高，是否激活了与增殖密切相</w:t>
      </w:r>
      <w:r>
        <w:rPr>
          <w:rFonts w:ascii="宋体" w:hAnsi="宋体" w:eastAsia="宋体" w:hint="eastAsia"/>
        </w:rPr>
        <w:t>关的</w:t>
      </w:r>
      <w:r>
        <w:t>p-ERK</w:t>
      </w:r>
      <w:r/>
      <w:r>
        <w:rPr>
          <w:rFonts w:ascii="宋体" w:hAnsi="宋体" w:eastAsia="宋体" w:hint="eastAsia"/>
        </w:rPr>
        <w:t>水平的增加。</w:t>
      </w:r>
    </w:p>
    <w:p w:rsidR="0018722C">
      <w:pPr>
        <w:topLinePunct/>
      </w:pPr>
      <w:r>
        <w:rPr>
          <w:rFonts w:ascii="宋体" w:hAnsi="宋体" w:eastAsia="宋体" w:hint="eastAsia"/>
        </w:rPr>
        <w:t>正常或</w:t>
      </w:r>
      <w:r>
        <w:t>AA</w:t>
      </w:r>
      <w:r>
        <w:rPr>
          <w:rFonts w:ascii="宋体" w:hAnsi="宋体" w:eastAsia="宋体" w:hint="eastAsia"/>
        </w:rPr>
        <w:t>模型大鼠</w:t>
      </w:r>
      <w:r>
        <w:t>FLS</w:t>
      </w:r>
      <w:r>
        <w:rPr>
          <w:rFonts w:ascii="宋体" w:hAnsi="宋体" w:eastAsia="宋体" w:hint="eastAsia"/>
        </w:rPr>
        <w:t>制备成悬液，以每孔</w:t>
      </w:r>
      <w:r>
        <w:t>4×10 </w:t>
      </w:r>
      <w:r>
        <w:t>5 </w:t>
      </w:r>
      <w:r>
        <w:t>cells</w:t>
      </w:r>
      <w:r>
        <w:rPr>
          <w:rFonts w:ascii="宋体" w:hAnsi="宋体" w:eastAsia="宋体" w:hint="eastAsia"/>
        </w:rPr>
        <w:t>密度接种于</w:t>
      </w:r>
      <w:r>
        <w:t>6</w:t>
      </w:r>
      <w:r>
        <w:rPr>
          <w:rFonts w:ascii="宋体" w:hAnsi="宋体" w:eastAsia="宋体" w:hint="eastAsia"/>
        </w:rPr>
        <w:t>孔培</w:t>
      </w:r>
      <w:r>
        <w:rPr>
          <w:rFonts w:ascii="宋体" w:hAnsi="宋体" w:eastAsia="宋体" w:hint="eastAsia"/>
        </w:rPr>
        <w:t>养板中，根据分组需要给予</w:t>
      </w:r>
      <w:r>
        <w:t>ISO</w:t>
      </w:r>
      <w:r>
        <w:rPr>
          <w:rFonts w:ascii="宋体" w:hAnsi="宋体" w:eastAsia="宋体" w:hint="eastAsia"/>
        </w:rPr>
        <w:t>（</w:t>
      </w:r>
      <w:r>
        <w:t>10</w:t>
      </w:r>
      <w:r>
        <w:rPr>
          <w:position w:val="11"/>
          <w:sz w:val="16"/>
        </w:rPr>
        <w:t>-5</w:t>
      </w:r>
      <w:r>
        <w:t>mol</w:t>
      </w:r>
      <w:r>
        <w:t>/</w:t>
      </w:r>
      <w:r>
        <w:t>L</w:t>
      </w:r>
      <w:r>
        <w:rPr>
          <w:rFonts w:ascii="宋体" w:hAnsi="宋体" w:eastAsia="宋体" w:hint="eastAsia"/>
        </w:rPr>
        <w:t>）</w:t>
      </w:r>
      <w:r>
        <w:rPr>
          <w:rFonts w:ascii="宋体" w:hAnsi="宋体" w:eastAsia="宋体" w:hint="eastAsia"/>
        </w:rPr>
        <w:t>刺激</w:t>
      </w:r>
      <w:r>
        <w:t>24</w:t>
      </w:r>
      <w:r>
        <w:t> </w:t>
      </w:r>
      <w:r>
        <w:t>h</w:t>
      </w:r>
      <w:r>
        <w:rPr>
          <w:rFonts w:ascii="宋体" w:hAnsi="宋体" w:eastAsia="宋体" w:hint="eastAsia"/>
        </w:rPr>
        <w:t>后，</w:t>
      </w:r>
      <w:r>
        <w:t>PBS</w:t>
      </w:r>
      <w:r>
        <w:rPr>
          <w:rFonts w:ascii="宋体" w:hAnsi="宋体" w:eastAsia="宋体" w:hint="eastAsia"/>
        </w:rPr>
        <w:t>洗涤细胞</w:t>
      </w:r>
      <w:r>
        <w:t>2</w:t>
      </w:r>
      <w:r>
        <w:rPr>
          <w:rFonts w:ascii="宋体" w:hAnsi="宋体" w:eastAsia="宋体" w:hint="eastAsia"/>
        </w:rPr>
        <w:t>次</w:t>
      </w:r>
      <w:r>
        <w:rPr>
          <w:rFonts w:ascii="宋体" w:hAnsi="宋体" w:eastAsia="宋体" w:hint="eastAsia"/>
        </w:rPr>
        <w:t>后，每孔加入细胞裂解液</w:t>
      </w:r>
      <w:r>
        <w:t>100</w:t>
      </w:r>
      <w:r>
        <w:t>μl</w:t>
      </w:r>
      <w:r>
        <w:rPr>
          <w:rFonts w:ascii="宋体" w:hAnsi="宋体" w:eastAsia="宋体" w:hint="eastAsia"/>
        </w:rPr>
        <w:t>，用细胞刮刮下细胞，反复冻融</w:t>
      </w:r>
      <w:r>
        <w:t>3</w:t>
      </w:r>
      <w:r>
        <w:rPr>
          <w:rFonts w:ascii="宋体" w:hAnsi="宋体" w:eastAsia="宋体" w:hint="eastAsia"/>
        </w:rPr>
        <w:t>次，离心，取</w:t>
      </w:r>
      <w:r>
        <w:rPr>
          <w:rFonts w:ascii="宋体" w:hAnsi="宋体" w:eastAsia="宋体" w:hint="eastAsia"/>
        </w:rPr>
        <w:t>上清</w:t>
      </w:r>
      <w:r>
        <w:t>Western </w:t>
      </w:r>
      <w:r>
        <w:t>blot</w:t>
      </w:r>
      <w:r>
        <w:rPr>
          <w:rFonts w:ascii="宋体" w:hAnsi="宋体" w:eastAsia="宋体" w:hint="eastAsia"/>
        </w:rPr>
        <w:t>法检测</w:t>
      </w:r>
      <w:r>
        <w:t>p-ERK</w:t>
      </w:r>
      <w:r>
        <w:rPr>
          <w:rFonts w:ascii="宋体" w:hAnsi="宋体" w:eastAsia="宋体" w:hint="eastAsia"/>
        </w:rPr>
        <w:t>。与对照组相比，</w:t>
      </w:r>
      <w:r>
        <w:t>AA</w:t>
      </w:r>
      <w:r>
        <w:rPr>
          <w:rFonts w:ascii="宋体" w:hAnsi="宋体" w:eastAsia="宋体" w:hint="eastAsia"/>
        </w:rPr>
        <w:t>模型组</w:t>
      </w:r>
      <w:r>
        <w:t>p-ERK</w:t>
      </w:r>
      <w:r>
        <w:rPr>
          <w:rFonts w:ascii="宋体" w:hAnsi="宋体" w:eastAsia="宋体" w:hint="eastAsia"/>
        </w:rPr>
        <w:t>水平明显增</w:t>
      </w:r>
      <w:r>
        <w:rPr>
          <w:rFonts w:ascii="宋体" w:hAnsi="宋体" w:eastAsia="宋体" w:hint="eastAsia"/>
        </w:rPr>
        <w:t>高；同等条件下对照组和</w:t>
      </w:r>
      <w:r>
        <w:t>AA</w:t>
      </w:r>
      <w:r>
        <w:rPr>
          <w:rFonts w:ascii="宋体" w:hAnsi="宋体" w:eastAsia="宋体" w:hint="eastAsia"/>
        </w:rPr>
        <w:t>模型组</w:t>
      </w:r>
      <w:r>
        <w:t>FLS</w:t>
      </w:r>
      <w:r>
        <w:rPr>
          <w:rFonts w:ascii="宋体" w:hAnsi="宋体" w:eastAsia="宋体" w:hint="eastAsia"/>
        </w:rPr>
        <w:t>经</w:t>
      </w:r>
      <w:r>
        <w:t>ISO</w:t>
      </w:r>
      <w:r>
        <w:rPr>
          <w:rFonts w:ascii="宋体" w:hAnsi="宋体" w:eastAsia="宋体" w:hint="eastAsia"/>
        </w:rPr>
        <w:t>（</w:t>
      </w:r>
      <w:r>
        <w:rPr>
          <w:spacing w:val="-2"/>
        </w:rPr>
        <w:t>10</w:t>
      </w:r>
      <w:r>
        <w:rPr>
          <w:spacing w:val="-2"/>
          <w:position w:val="11"/>
          <w:sz w:val="16"/>
        </w:rPr>
        <w:t>-5 </w:t>
      </w:r>
      <w:r>
        <w:rPr>
          <w:spacing w:val="-2"/>
        </w:rPr>
        <w:t>mol</w:t>
      </w:r>
      <w:r>
        <w:rPr>
          <w:spacing w:val="-2"/>
        </w:rPr>
        <w:t>/</w:t>
      </w:r>
      <w:r>
        <w:rPr>
          <w:spacing w:val="-2"/>
        </w:rPr>
        <w:t>L</w:t>
      </w:r>
      <w:r>
        <w:rPr>
          <w:rFonts w:ascii="宋体" w:hAnsi="宋体" w:eastAsia="宋体" w:hint="eastAsia"/>
        </w:rPr>
        <w:t>）</w:t>
      </w:r>
      <w:r>
        <w:rPr>
          <w:rFonts w:ascii="宋体" w:hAnsi="宋体" w:eastAsia="宋体" w:hint="eastAsia"/>
        </w:rPr>
        <w:t>刺激，</w:t>
      </w:r>
      <w:r>
        <w:t>AA</w:t>
      </w:r>
      <w:r>
        <w:rPr>
          <w:rFonts w:ascii="宋体" w:hAnsi="宋体" w:eastAsia="宋体" w:hint="eastAsia"/>
        </w:rPr>
        <w:t>模型组</w:t>
      </w:r>
      <w:r>
        <w:t>p-ERK</w:t>
      </w:r>
      <w:r/>
      <w:r w:rsidR="001852F3">
        <w:t xml:space="preserve"> </w:t>
      </w:r>
      <w:r>
        <w:rPr>
          <w:rFonts w:ascii="宋体" w:hAnsi="宋体" w:eastAsia="宋体" w:hint="eastAsia"/>
        </w:rPr>
        <w:t>水平显著高于对照组；与未刺激组相比，</w:t>
      </w:r>
      <w:r>
        <w:t>ISO</w:t>
      </w:r>
      <w:r>
        <w:rPr>
          <w:rFonts w:ascii="宋体" w:hAnsi="宋体" w:eastAsia="宋体" w:hint="eastAsia"/>
        </w:rPr>
        <w:t>（</w:t>
      </w:r>
      <w:r>
        <w:t>10</w:t>
      </w:r>
      <w:r>
        <w:rPr>
          <w:position w:val="11"/>
          <w:sz w:val="16"/>
        </w:rPr>
        <w:t>-5</w:t>
      </w:r>
      <w:r w:rsidR="001852F3">
        <w:rPr>
          <w:spacing w:val="6"/>
          <w:position w:val="11"/>
          <w:sz w:val="16"/>
        </w:rPr>
        <w:t xml:space="preserve"> </w:t>
      </w:r>
      <w:r>
        <w:t>mol</w:t>
      </w:r>
      <w:r>
        <w:t>/</w:t>
      </w:r>
      <w:r>
        <w:t>L</w:t>
      </w:r>
      <w:r>
        <w:rPr>
          <w:rFonts w:ascii="宋体" w:hAnsi="宋体" w:eastAsia="宋体" w:hint="eastAsia"/>
        </w:rPr>
        <w:t>）</w:t>
      </w:r>
      <w:r>
        <w:rPr>
          <w:rFonts w:ascii="宋体" w:hAnsi="宋体" w:eastAsia="宋体" w:hint="eastAsia"/>
        </w:rPr>
        <w:t>能显著升</w:t>
      </w:r>
      <w:r>
        <w:rPr>
          <w:rFonts w:ascii="宋体" w:hAnsi="宋体" w:eastAsia="宋体" w:hint="eastAsia"/>
        </w:rPr>
        <w:t>高</w:t>
      </w:r>
    </w:p>
    <w:p w:rsidR="0018722C">
      <w:pPr>
        <w:topLinePunct/>
      </w:pPr>
      <w:r>
        <w:t>A</w:t>
      </w:r>
      <w:r>
        <w:t>A</w:t>
      </w:r>
      <w:r/>
      <w:r>
        <w:rPr>
          <w:rFonts w:ascii="宋体" w:eastAsia="宋体" w:hint="eastAsia"/>
        </w:rPr>
        <w:t>模型组</w:t>
      </w:r>
      <w:r>
        <w:t>F</w:t>
      </w:r>
      <w:r>
        <w:t>L</w:t>
      </w:r>
      <w:r>
        <w:t>S</w:t>
      </w:r>
      <w:r>
        <w:t> </w:t>
      </w:r>
      <w:r>
        <w:t>p</w:t>
      </w:r>
      <w:r>
        <w:t>-</w:t>
      </w:r>
      <w:r>
        <w:t>ERK</w:t>
      </w:r>
      <w:r/>
      <w:r>
        <w:rPr>
          <w:rFonts w:ascii="宋体" w:eastAsia="宋体" w:hint="eastAsia"/>
        </w:rPr>
        <w:t>的水平，对对照组无明显影响</w:t>
      </w:r>
      <w:r>
        <w:rPr>
          <w:rFonts w:ascii="宋体" w:eastAsia="宋体" w:hint="eastAsia"/>
        </w:rPr>
        <w:t>（</w:t>
      </w:r>
      <w:r>
        <w:rPr>
          <w:rFonts w:ascii="宋体" w:eastAsia="宋体" w:hint="eastAsia"/>
        </w:rPr>
        <w:t xml:space="preserve">图</w:t>
      </w:r>
      <w:r>
        <w:t>39</w:t>
      </w:r>
      <w:r>
        <w:rPr>
          <w:rFonts w:ascii="宋体" w:eastAsia="宋体" w:hint="eastAsia"/>
        </w:rPr>
        <w:t>）</w:t>
      </w:r>
      <w:r>
        <w:rPr>
          <w:rFonts w:ascii="宋体" w:eastAsia="宋体" w:hint="eastAsia"/>
        </w:rPr>
        <w:t>。</w:t>
      </w:r>
    </w:p>
    <w:p w:rsidR="0018722C">
      <w:spacing w:beforeLines="0" w:before="0" w:afterLines="0" w:after="0" w:line="440" w:lineRule="auto"/>
      <w:pPr>
        <w:sectPr w:rsidR="00556256">
          <w:type w:val="continuous"/>
          <w:pgSz w:w="11910" w:h="16840"/>
          <w:pgMar w:header="930" w:footer="996" w:top="1140" w:bottom="1180" w:left="1680" w:right="0"/>
        </w:sectPr>
        <w:topLinePunct/>
      </w:pPr>
    </w:p>
    <w:p w:rsidR="0018722C">
      <w:pPr>
        <w:topLinePunct/>
      </w:pPr>
      <w:r>
        <w:t>p-ERK</w:t>
      </w:r>
    </w:p>
    <w:p w:rsidR="0018722C">
      <w:pPr>
        <w:tabs>
          <w:tab w:pos="1977" w:val="left" w:leader="none"/>
        </w:tabs>
        <w:spacing w:before="0"/>
        <w:ind w:leftChars="0" w:left="655" w:rightChars="0" w:right="0" w:firstLineChars="0" w:firstLine="0"/>
        <w:jc w:val="left"/>
        <w:rPr>
          <w:sz w:val="16"/>
        </w:rPr>
      </w:pPr>
      <w:r>
        <w:drawing>
          <wp:anchor distT="0" distB="0" distL="0" distR="0" allowOverlap="1" layoutInCell="1" locked="0" behindDoc="1" simplePos="0" relativeHeight="268342007">
            <wp:simplePos x="0" y="0"/>
            <wp:positionH relativeFrom="page">
              <wp:posOffset>1962150</wp:posOffset>
            </wp:positionH>
            <wp:positionV relativeFrom="paragraph">
              <wp:posOffset>158520</wp:posOffset>
            </wp:positionV>
            <wp:extent cx="3317875" cy="976629"/>
            <wp:effectExtent l="0" t="0" r="0" b="0"/>
            <wp:wrapNone/>
            <wp:docPr id="69" name="image82.png" descr=""/>
            <wp:cNvGraphicFramePr>
              <a:graphicFrameLocks noChangeAspect="1"/>
            </wp:cNvGraphicFramePr>
            <a:graphic>
              <a:graphicData uri="http://schemas.openxmlformats.org/drawingml/2006/picture">
                <pic:pic>
                  <pic:nvPicPr>
                    <pic:cNvPr id="70" name="image82.png"/>
                    <pic:cNvPicPr/>
                  </pic:nvPicPr>
                  <pic:blipFill>
                    <a:blip r:embed="rId109" cstate="print"/>
                    <a:stretch>
                      <a:fillRect/>
                    </a:stretch>
                  </pic:blipFill>
                  <pic:spPr>
                    <a:xfrm>
                      <a:off x="0" y="0"/>
                      <a:ext cx="3317875" cy="976629"/>
                    </a:xfrm>
                    <a:prstGeom prst="rect">
                      <a:avLst/>
                    </a:prstGeom>
                  </pic:spPr>
                </pic:pic>
              </a:graphicData>
            </a:graphic>
          </wp:anchor>
        </w:drawing>
      </w:r>
      <w:r>
        <w:rPr>
          <w:sz w:val="15"/>
        </w:rPr>
        <w:t>Control</w:t>
      </w:r>
      <w:r w:rsidRPr="00000000">
        <w:tab/>
      </w:r>
      <w:r>
        <w:rPr>
          <w:spacing w:val="-2"/>
          <w:position w:val="-6"/>
          <w:sz w:val="16"/>
        </w:rPr>
        <w:t>AA</w:t>
      </w:r>
    </w:p>
    <w:p w:rsidR="0018722C">
      <w:pPr>
        <w:spacing w:line="295" w:lineRule="auto" w:before="94"/>
        <w:ind w:leftChars="0" w:left="655" w:rightChars="0" w:right="0" w:firstLineChars="0" w:firstLine="0"/>
        <w:jc w:val="left"/>
        <w:rPr>
          <w:sz w:val="16"/>
        </w:rPr>
      </w:pPr>
      <w:r>
        <w:br w:type="column"/>
      </w:r>
      <w:r>
        <w:rPr>
          <w:sz w:val="16"/>
        </w:rPr>
        <w:t>Control ISO(10</w:t>
      </w:r>
      <w:r>
        <w:rPr>
          <w:position w:val="7"/>
          <w:sz w:val="10"/>
        </w:rPr>
        <w:t>-5</w:t>
      </w:r>
      <w:r>
        <w:rPr>
          <w:sz w:val="16"/>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AA </w:t>
      </w:r>
      <w:r>
        <w:rPr>
          <w:rFonts w:cstheme="minorBidi" w:hAnsiTheme="minorHAnsi" w:eastAsiaTheme="minorHAnsi" w:asciiTheme="minorHAnsi"/>
        </w:rPr>
        <w:t>I</w:t>
      </w:r>
      <w:r>
        <w:rPr>
          <w:rFonts w:cstheme="minorBidi" w:hAnsiTheme="minorHAnsi" w:eastAsiaTheme="minorHAnsi" w:asciiTheme="minorHAnsi"/>
        </w:rPr>
        <w:t>SO</w:t>
      </w:r>
      <w:r>
        <w:rPr>
          <w:rFonts w:cstheme="minorBidi" w:hAnsiTheme="minorHAnsi" w:eastAsiaTheme="minorHAnsi" w:asciiTheme="minorHAnsi"/>
        </w:rPr>
        <w:t>(</w:t>
      </w:r>
      <w:r>
        <w:rPr>
          <w:rFonts w:cstheme="minorBidi" w:hAnsiTheme="minorHAnsi" w:eastAsiaTheme="minorHAnsi" w:asciiTheme="minorHAnsi"/>
        </w:rPr>
        <w:t>10</w:t>
      </w:r>
      <w:r>
        <w:rPr>
          <w:vertAlign w:val="superscript"/>
          /&gt;
        </w:rPr>
        <w:t>-5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0"/>
          <w:cols w:num="4" w:equalWidth="0">
            <w:col w:w="1335" w:space="403"/>
            <w:col w:w="2207" w:space="112"/>
            <w:col w:w="1266" w:space="40"/>
            <w:col w:w="4867"/>
          </w:cols>
        </w:sectPr>
        <w:topLinePunct/>
      </w:pPr>
    </w:p>
    <w:p w:rsidR="0018722C">
      <w:pPr>
        <w:topLinePunct/>
      </w:pPr>
    </w:p>
    <w:p w:rsidR="0018722C">
      <w:pPr>
        <w:pStyle w:val="BodyText"/>
        <w:spacing w:before="221"/>
        <w:ind w:leftChars="0" w:left="595"/>
        <w:topLinePunct/>
      </w:pPr>
      <w:r>
        <w:t>β-actin</w:t>
      </w:r>
    </w:p>
    <w:p w:rsidR="0018722C">
      <w:spacing w:beforeLines="0" w:before="0" w:afterLines="0" w:after="0" w:line="440" w:lineRule="auto"/>
      <w:pPr>
        <w:sectPr w:rsidR="00556256">
          <w:type w:val="continuous"/>
          <w:pgSz w:w="11910" w:h="16840"/>
          <w:pgMar w:top="1580" w:bottom="280" w:left="1680" w:right="0"/>
        </w:sectPr>
        <w:topLinePunct/>
      </w:pPr>
    </w:p>
    <w:p w:rsidR="0018722C">
      <w:pPr>
        <w:pStyle w:val="ae"/>
        <w:topLinePunct/>
      </w:pPr>
      <w:r>
        <w:rPr>
          <w:kern w:val="2"/>
          <w:sz w:val="22"/>
          <w:szCs w:val="22"/>
          <w:rFonts w:cstheme="minorBidi" w:hAnsiTheme="minorHAnsi" w:eastAsiaTheme="minorHAnsi" w:asciiTheme="minorHAnsi"/>
        </w:rPr>
        <w:pict>
          <v:shape style="margin-left:172.936691pt;margin-top:6.050159pt;width:15.3pt;height:146.050pt;mso-position-horizontal-relative:page;mso-position-vertical-relative:paragraph;z-index:474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b/>
                      <w:sz w:val="23"/>
                    </w:rPr>
                  </w:pPr>
                  <w:r>
                    <w:rPr>
                      <w:rFonts w:ascii="Arial"/>
                      <w:b/>
                      <w:spacing w:val="-3"/>
                      <w:w w:val="96"/>
                      <w:sz w:val="23"/>
                    </w:rPr>
                    <w:t>d</w:t>
                  </w:r>
                  <w:r>
                    <w:rPr>
                      <w:rFonts w:ascii="Arial"/>
                      <w:b/>
                      <w:spacing w:val="-4"/>
                      <w:w w:val="96"/>
                      <w:sz w:val="23"/>
                    </w:rPr>
                    <w:t>e</w:t>
                  </w:r>
                  <w:r>
                    <w:rPr>
                      <w:rFonts w:ascii="Arial"/>
                      <w:b/>
                      <w:spacing w:val="-3"/>
                      <w:w w:val="96"/>
                      <w:sz w:val="23"/>
                    </w:rPr>
                    <w:t>n</w:t>
                  </w:r>
                  <w:r>
                    <w:rPr>
                      <w:rFonts w:ascii="Arial"/>
                      <w:b/>
                      <w:spacing w:val="-4"/>
                      <w:w w:val="96"/>
                      <w:sz w:val="23"/>
                    </w:rPr>
                    <w:t>s</w:t>
                  </w:r>
                  <w:r>
                    <w:rPr>
                      <w:rFonts w:ascii="Arial"/>
                      <w:b/>
                      <w:spacing w:val="-9"/>
                      <w:w w:val="96"/>
                      <w:sz w:val="23"/>
                    </w:rPr>
                    <w:t>i</w:t>
                  </w:r>
                  <w:r>
                    <w:rPr>
                      <w:rFonts w:ascii="Arial"/>
                      <w:b/>
                      <w:spacing w:val="5"/>
                      <w:w w:val="96"/>
                      <w:sz w:val="23"/>
                    </w:rPr>
                    <w:t>t</w:t>
                  </w:r>
                  <w:r>
                    <w:rPr>
                      <w:rFonts w:ascii="Arial"/>
                      <w:b/>
                      <w:w w:val="96"/>
                      <w:sz w:val="23"/>
                    </w:rPr>
                    <w:t>y</w:t>
                  </w:r>
                  <w:r>
                    <w:rPr>
                      <w:rFonts w:ascii="Arial"/>
                      <w:b/>
                      <w:spacing w:val="-2"/>
                      <w:sz w:val="23"/>
                    </w:rPr>
                    <w:t> </w:t>
                  </w:r>
                  <w:r>
                    <w:rPr>
                      <w:rFonts w:ascii="Arial"/>
                      <w:b/>
                      <w:spacing w:val="-3"/>
                      <w:w w:val="96"/>
                      <w:sz w:val="23"/>
                    </w:rPr>
                    <w:t>un</w:t>
                  </w:r>
                  <w:r>
                    <w:rPr>
                      <w:rFonts w:ascii="Arial"/>
                      <w:b/>
                      <w:spacing w:val="-9"/>
                      <w:w w:val="96"/>
                      <w:sz w:val="23"/>
                    </w:rPr>
                    <w:t>i</w:t>
                  </w:r>
                  <w:r>
                    <w:rPr>
                      <w:rFonts w:ascii="Arial"/>
                      <w:b/>
                      <w:spacing w:val="5"/>
                      <w:w w:val="96"/>
                      <w:sz w:val="23"/>
                    </w:rPr>
                    <w:t>t</w:t>
                  </w:r>
                  <w:r>
                    <w:rPr>
                      <w:rFonts w:ascii="Arial"/>
                      <w:b/>
                      <w:spacing w:val="3"/>
                      <w:w w:val="96"/>
                      <w:sz w:val="23"/>
                    </w:rPr>
                    <w:t>,</w:t>
                  </w:r>
                  <w:r>
                    <w:rPr>
                      <w:rFonts w:ascii="Arial"/>
                      <w:b/>
                      <w:w w:val="96"/>
                      <w:sz w:val="23"/>
                    </w:rPr>
                    <w:t>%</w:t>
                  </w:r>
                  <w:r>
                    <w:rPr>
                      <w:rFonts w:ascii="Arial"/>
                      <w:b/>
                      <w:spacing w:val="16"/>
                      <w:sz w:val="23"/>
                    </w:rPr>
                    <w:t> </w:t>
                  </w:r>
                  <w:r>
                    <w:rPr>
                      <w:rFonts w:ascii="Arial"/>
                      <w:b/>
                      <w:spacing w:val="-3"/>
                      <w:w w:val="96"/>
                      <w:sz w:val="23"/>
                    </w:rPr>
                    <w:t>o</w:t>
                  </w:r>
                  <w:r>
                    <w:rPr>
                      <w:rFonts w:ascii="Arial"/>
                      <w:b/>
                      <w:w w:val="96"/>
                      <w:sz w:val="23"/>
                    </w:rPr>
                    <w:t>f</w:t>
                  </w:r>
                  <w:r>
                    <w:rPr>
                      <w:rFonts w:ascii="Arial"/>
                      <w:b/>
                      <w:spacing w:val="-6"/>
                      <w:sz w:val="23"/>
                    </w:rPr>
                    <w:t> </w:t>
                  </w:r>
                  <w:r>
                    <w:rPr>
                      <w:rFonts w:ascii="Arial"/>
                      <w:b/>
                      <w:spacing w:val="-3"/>
                      <w:w w:val="96"/>
                      <w:sz w:val="23"/>
                    </w:rPr>
                    <w:t>b</w:t>
                  </w:r>
                  <w:r>
                    <w:rPr>
                      <w:rFonts w:ascii="Arial"/>
                      <w:b/>
                      <w:spacing w:val="-4"/>
                      <w:w w:val="96"/>
                      <w:sz w:val="23"/>
                    </w:rPr>
                    <w:t>e</w:t>
                  </w:r>
                  <w:r>
                    <w:rPr>
                      <w:rFonts w:ascii="Arial"/>
                      <w:b/>
                      <w:spacing w:val="5"/>
                      <w:w w:val="96"/>
                      <w:sz w:val="23"/>
                    </w:rPr>
                    <w:t>t</w:t>
                  </w:r>
                  <w:r>
                    <w:rPr>
                      <w:rFonts w:ascii="Arial"/>
                      <w:b/>
                      <w:spacing w:val="-4"/>
                      <w:w w:val="96"/>
                      <w:sz w:val="23"/>
                    </w:rPr>
                    <w:t>a</w:t>
                  </w:r>
                  <w:r>
                    <w:rPr>
                      <w:rFonts w:ascii="Arial"/>
                      <w:b/>
                      <w:spacing w:val="5"/>
                      <w:w w:val="96"/>
                      <w:sz w:val="23"/>
                    </w:rPr>
                    <w:t>-</w:t>
                  </w:r>
                  <w:r>
                    <w:rPr>
                      <w:rFonts w:ascii="Arial"/>
                      <w:b/>
                      <w:spacing w:val="-4"/>
                      <w:w w:val="96"/>
                      <w:sz w:val="23"/>
                    </w:rPr>
                    <w:t>ac</w:t>
                  </w:r>
                  <w:r>
                    <w:rPr>
                      <w:rFonts w:ascii="Arial"/>
                      <w:b/>
                      <w:spacing w:val="5"/>
                      <w:w w:val="96"/>
                      <w:sz w:val="23"/>
                    </w:rPr>
                    <w:t>t</w:t>
                  </w:r>
                  <w:r>
                    <w:rPr>
                      <w:rFonts w:ascii="Arial"/>
                      <w:b/>
                      <w:spacing w:val="-9"/>
                      <w:w w:val="96"/>
                      <w:sz w:val="23"/>
                    </w:rPr>
                    <w:t>i</w:t>
                  </w:r>
                  <w:r>
                    <w:rPr>
                      <w:rFonts w:ascii="Arial"/>
                      <w:b/>
                      <w:w w:val="96"/>
                      <w:sz w:val="23"/>
                    </w:rPr>
                    <w:t>n</w:t>
                  </w:r>
                </w:p>
              </w:txbxContent>
            </v:textbox>
            <w10:wrap type="none"/>
          </v:shape>
        </w:pict>
      </w:r>
      <w:r>
        <w:rPr>
          <w:kern w:val="2"/>
          <w:szCs w:val="22"/>
          <w:rFonts w:ascii="Arial" w:cstheme="minorBidi" w:hAnsiTheme="minorHAnsi" w:eastAsiaTheme="minorHAnsi"/>
          <w:b/>
          <w:w w:val="110"/>
          <w:sz w:val="20"/>
        </w:rPr>
        <w:t>250</w:t>
      </w:r>
    </w:p>
    <w:p w:rsidR="0018722C">
      <w:pPr>
        <w:topLinePunct/>
      </w:pPr>
      <w:r>
        <w:rPr>
          <w:rFonts w:cstheme="minorBidi" w:hAnsiTheme="minorHAnsi" w:eastAsiaTheme="minorHAnsi" w:asciiTheme="minorHAnsi" w:ascii="Arial"/>
          <w:b/>
        </w:rPr>
        <w:t>200</w:t>
      </w:r>
    </w:p>
    <w:p w:rsidR="0018722C">
      <w:pPr>
        <w:spacing w:line="234" w:lineRule="exact" w:before="0"/>
        <w:ind w:leftChars="0" w:left="4005" w:rightChars="0" w:right="0" w:firstLineChars="0" w:firstLine="0"/>
        <w:jc w:val="left"/>
        <w:topLinePunct/>
      </w:pPr>
      <w:r>
        <w:rPr>
          <w:kern w:val="2"/>
          <w:sz w:val="22"/>
          <w:szCs w:val="22"/>
          <w:rFonts w:cstheme="minorBidi" w:hAnsiTheme="minorHAnsi" w:eastAsiaTheme="minorHAnsi" w:asciiTheme="minorHAnsi" w:ascii="Arial"/>
          <w:w w:val="107"/>
        </w:rPr>
        <w:t>#</w:t>
      </w:r>
    </w:p>
    <w:p w:rsidR="0018722C">
      <w:pPr>
        <w:topLinePunct/>
      </w:pPr>
      <w:r>
        <w:rPr>
          <w:rFonts w:cstheme="minorBidi" w:hAnsiTheme="minorHAnsi" w:eastAsiaTheme="minorHAnsi" w:asciiTheme="minorHAnsi" w:ascii="Arial"/>
          <w:b/>
        </w:rPr>
        <w:t>150</w:t>
      </w:r>
    </w:p>
    <w:p w:rsidR="0018722C">
      <w:pPr>
        <w:spacing w:before="96"/>
        <w:ind w:leftChars="0" w:left="18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10"/>
          <w:sz w:val="29"/>
        </w:rPr>
        <w:t>* *</w:t>
      </w:r>
    </w:p>
    <w:p w:rsidR="0018722C">
      <w:pPr>
        <w:tabs>
          <w:tab w:pos="3455" w:val="left" w:leader="none"/>
        </w:tabs>
        <w:spacing w:before="21"/>
        <w:ind w:leftChars="0" w:left="1852" w:rightChars="0" w:right="0" w:firstLineChars="0" w:firstLine="0"/>
        <w:jc w:val="left"/>
        <w:topLinePunct/>
      </w:pPr>
      <w:r>
        <w:rPr>
          <w:kern w:val="2"/>
          <w:szCs w:val="22"/>
          <w:rFonts w:ascii="Arial" w:cstheme="minorBidi" w:hAnsiTheme="minorHAnsi" w:eastAsiaTheme="minorHAnsi"/>
          <w:w w:val="110"/>
          <w:position w:val="12"/>
          <w:sz w:val="22"/>
        </w:rPr>
        <w:t>#</w:t>
      </w:r>
      <w:r>
        <w:rPr>
          <w:kern w:val="2"/>
          <w:szCs w:val="22"/>
          <w:rFonts w:ascii="Arial" w:cstheme="minorBidi" w:hAnsiTheme="minorHAnsi" w:eastAsiaTheme="minorHAnsi"/>
          <w:spacing w:val="-1"/>
          <w:w w:val="110"/>
          <w:position w:val="12"/>
          <w:sz w:val="22"/>
        </w:rPr>
        <w:t> </w:t>
      </w:r>
      <w:r>
        <w:rPr>
          <w:kern w:val="2"/>
          <w:szCs w:val="22"/>
          <w:rFonts w:ascii="Arial" w:cstheme="minorBidi" w:hAnsiTheme="minorHAnsi" w:eastAsiaTheme="minorHAnsi"/>
          <w:w w:val="110"/>
          <w:position w:val="12"/>
          <w:sz w:val="22"/>
        </w:rPr>
        <w: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10"/>
          <w:sz w:val="22"/>
        </w:rPr>
        <w:t>Control</w:t>
      </w:r>
    </w:p>
    <w:p w:rsidR="0018722C">
      <w:pPr>
        <w:pStyle w:val="ae"/>
        <w:topLinePunct/>
      </w:pPr>
      <w:r>
        <w:rPr>
          <w:kern w:val="2"/>
          <w:sz w:val="22"/>
          <w:szCs w:val="22"/>
          <w:rFonts w:cstheme="minorBidi" w:hAnsiTheme="minorHAnsi" w:eastAsiaTheme="minorHAnsi" w:asciiTheme="minorHAnsi"/>
        </w:rPr>
        <w:drawing>
          <wp:inline distT="0" distB="0" distL="0" distR="0">
            <wp:extent cx="218347" cy="118190"/>
            <wp:effectExtent l="0" t="0" r="0" b="0"/>
            <wp:docPr id="75" name="image85.png" descr=""/>
            <wp:cNvGraphicFramePr>
              <a:graphicFrameLocks noChangeAspect="1"/>
            </wp:cNvGraphicFramePr>
            <a:graphic>
              <a:graphicData uri="http://schemas.openxmlformats.org/drawingml/2006/picture">
                <pic:pic>
                  <pic:nvPicPr>
                    <pic:cNvPr id="76" name="image85.png"/>
                    <pic:cNvPicPr/>
                  </pic:nvPicPr>
                  <pic:blipFill>
                    <a:blip r:embed="rId112" cstate="print"/>
                    <a:stretch>
                      <a:fillRect/>
                    </a:stretch>
                  </pic:blipFill>
                  <pic:spPr>
                    <a:xfrm>
                      <a:off x="0" y="0"/>
                      <a:ext cx="218347" cy="118190"/>
                    </a:xfrm>
                    <a:prstGeom prst="rect">
                      <a:avLst/>
                    </a:prstGeom>
                  </pic:spPr>
                </pic:pic>
              </a:graphicData>
            </a:graphic>
          </wp:inline>
        </w:drawing>
      </w:r>
      <w:r>
        <w:rPr>
          <w:kern w:val="2"/>
          <w:szCs w:val="22"/>
          <w:rFonts w:ascii="Arial" w:cstheme="minorBidi" w:hAnsiTheme="minorHAnsi" w:eastAsiaTheme="minorHAnsi"/>
          <w:w w:val="110"/>
          <w:sz w:val="22"/>
        </w:rPr>
        <w:t>AA</w:t>
      </w:r>
      <w:r>
        <w:rPr>
          <w:kern w:val="2"/>
          <w:szCs w:val="22"/>
          <w:rFonts w:ascii="Arial" w:cstheme="minorBidi" w:hAnsiTheme="minorHAnsi" w:eastAsiaTheme="minorHAnsi"/>
          <w:spacing w:val="-10"/>
          <w:w w:val="110"/>
          <w:sz w:val="22"/>
        </w:rPr>
        <w:t> </w:t>
      </w:r>
      <w:r>
        <w:rPr>
          <w:kern w:val="2"/>
          <w:szCs w:val="22"/>
          <w:rFonts w:ascii="Arial" w:cstheme="minorBidi" w:hAnsiTheme="minorHAnsi" w:eastAsiaTheme="minorHAnsi"/>
          <w:spacing w:val="-2"/>
          <w:w w:val="110"/>
          <w:sz w:val="22"/>
        </w:rPr>
        <w:t>model</w:t>
      </w:r>
    </w:p>
    <w:p w:rsidR="0018722C">
      <w:pPr>
        <w:sectPr w:rsidR="00556256">
          <w:type w:val="continuous"/>
          <w:pgSz w:w="11910" w:h="16840"/>
          <w:pgMar w:top="1580" w:bottom="280" w:left="1680" w:right="0"/>
          <w:cols w:num="2" w:equalWidth="0">
            <w:col w:w="4138" w:space="40"/>
            <w:col w:w="6052"/>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41983">
            <wp:simplePos x="0" y="0"/>
            <wp:positionH relativeFrom="page">
              <wp:posOffset>5599872</wp:posOffset>
            </wp:positionH>
            <wp:positionV relativeFrom="paragraph">
              <wp:posOffset>115473</wp:posOffset>
            </wp:positionV>
            <wp:extent cx="218346" cy="117953"/>
            <wp:effectExtent l="0" t="0" r="0" b="0"/>
            <wp:wrapNone/>
            <wp:docPr id="73" name="image84.png" descr=""/>
            <wp:cNvGraphicFramePr>
              <a:graphicFrameLocks noChangeAspect="1"/>
            </wp:cNvGraphicFramePr>
            <a:graphic>
              <a:graphicData uri="http://schemas.openxmlformats.org/drawingml/2006/picture">
                <pic:pic>
                  <pic:nvPicPr>
                    <pic:cNvPr id="74" name="image84.png"/>
                    <pic:cNvPicPr/>
                  </pic:nvPicPr>
                  <pic:blipFill>
                    <a:blip r:embed="rId111" cstate="print"/>
                    <a:stretch>
                      <a:fillRect/>
                    </a:stretch>
                  </pic:blipFill>
                  <pic:spPr>
                    <a:xfrm>
                      <a:off x="0" y="0"/>
                      <a:ext cx="218346" cy="11795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41959">
            <wp:simplePos x="0" y="0"/>
            <wp:positionH relativeFrom="page">
              <wp:posOffset>2664896</wp:posOffset>
            </wp:positionH>
            <wp:positionV relativeFrom="paragraph">
              <wp:posOffset>-63662</wp:posOffset>
            </wp:positionV>
            <wp:extent cx="2761224" cy="1850304"/>
            <wp:effectExtent l="0" t="0" r="0" b="0"/>
            <wp:wrapNone/>
            <wp:docPr id="71" name="image83.png" descr=""/>
            <wp:cNvGraphicFramePr>
              <a:graphicFrameLocks noChangeAspect="1"/>
            </wp:cNvGraphicFramePr>
            <a:graphic>
              <a:graphicData uri="http://schemas.openxmlformats.org/drawingml/2006/picture">
                <pic:pic>
                  <pic:nvPicPr>
                    <pic:cNvPr id="72" name="image83.png"/>
                    <pic:cNvPicPr/>
                  </pic:nvPicPr>
                  <pic:blipFill>
                    <a:blip r:embed="rId110" cstate="print"/>
                    <a:stretch>
                      <a:fillRect/>
                    </a:stretch>
                  </pic:blipFill>
                  <pic:spPr>
                    <a:xfrm>
                      <a:off x="0" y="0"/>
                      <a:ext cx="2761224" cy="1850304"/>
                    </a:xfrm>
                    <a:prstGeom prst="rect">
                      <a:avLst/>
                    </a:prstGeom>
                  </pic:spPr>
                </pic:pic>
              </a:graphicData>
            </a:graphic>
          </wp:anchor>
        </w:drawing>
      </w:r>
    </w:p>
    <w:p w:rsidR="0018722C">
      <w:pPr>
        <w:topLinePunct/>
      </w:pPr>
      <w:r>
        <w:rPr>
          <w:rFonts w:cstheme="minorBidi" w:hAnsiTheme="minorHAnsi" w:eastAsiaTheme="minorHAnsi" w:asciiTheme="minorHAnsi" w:ascii="Arial"/>
          <w:b/>
        </w:rPr>
        <w:t>100</w:t>
      </w:r>
    </w:p>
    <w:p w:rsidR="0018722C">
      <w:pPr>
        <w:topLinePunct/>
      </w:pPr>
      <w:r>
        <w:rPr>
          <w:rFonts w:cstheme="minorBidi" w:hAnsiTheme="minorHAnsi" w:eastAsiaTheme="minorHAnsi" w:asciiTheme="minorHAnsi" w:ascii="Arial"/>
          <w:b/>
        </w:rPr>
        <w:t>50</w:t>
      </w:r>
    </w:p>
    <w:p w:rsidR="0018722C">
      <w:pPr>
        <w:topLinePunct/>
      </w:pPr>
      <w:r>
        <w:rPr>
          <w:rFonts w:cstheme="minorBidi" w:hAnsiTheme="minorHAnsi" w:eastAsiaTheme="minorHAnsi" w:asciiTheme="minorHAnsi" w:ascii="Arial"/>
          <w:b/>
        </w:rPr>
        <w:t>0</w:t>
      </w:r>
    </w:p>
    <w:p w:rsidR="0018722C">
      <w:pPr>
        <w:topLinePunct/>
      </w:pPr>
      <w:r>
        <w:rPr>
          <w:rFonts w:cstheme="minorBidi" w:hAnsiTheme="minorHAnsi" w:eastAsiaTheme="minorHAnsi" w:asciiTheme="minorHAnsi" w:ascii="Arial"/>
          <w:b/>
        </w:rPr>
        <w:t>ISO 10</w:t>
      </w:r>
      <w:r>
        <w:rPr>
          <w:rFonts w:ascii="Arial" w:cstheme="minorBidi" w:hAnsiTheme="minorHAnsi" w:eastAsiaTheme="minorHAnsi"/>
          <w:b/>
        </w:rPr>
        <w:t>-5</w:t>
      </w:r>
    </w:p>
    <w:p w:rsidR="0018722C">
      <w:pPr>
        <w:pStyle w:val="aff7"/>
        <w:topLinePunct/>
      </w:pPr>
      <w:r>
        <w:drawing>
          <wp:inline>
            <wp:extent cx="60649" cy="5619"/>
            <wp:effectExtent l="0" t="0" r="0" b="0"/>
            <wp:docPr id="77" name="image42.png" descr=""/>
            <wp:cNvGraphicFramePr>
              <a:graphicFrameLocks noChangeAspect="1"/>
            </wp:cNvGraphicFramePr>
            <a:graphic>
              <a:graphicData uri="http://schemas.openxmlformats.org/drawingml/2006/picture">
                <pic:pic>
                  <pic:nvPicPr>
                    <pic:cNvPr id="78" name="image42.png"/>
                    <pic:cNvPicPr/>
                  </pic:nvPicPr>
                  <pic:blipFill>
                    <a:blip r:embed="rId53" cstate="print"/>
                    <a:stretch>
                      <a:fillRect/>
                    </a:stretch>
                  </pic:blipFill>
                  <pic:spPr>
                    <a:xfrm>
                      <a:off x="0" y="0"/>
                      <a:ext cx="60649" cy="561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39</w:t>
      </w:r>
      <w:r>
        <w:t xml:space="preserve">  </w:t>
      </w:r>
      <w:r>
        <w:t>ISO</w:t>
      </w:r>
      <w:r>
        <w:rPr>
          <w:rFonts w:ascii="宋体" w:hAnsi="宋体" w:eastAsia="宋体" w:hint="eastAsia" w:cstheme="minorBidi"/>
        </w:rPr>
        <w:t>对正常和</w:t>
      </w:r>
      <w:r>
        <w:rPr>
          <w:rFonts w:cstheme="minorBidi" w:hAnsiTheme="minorHAnsi" w:eastAsiaTheme="minorHAnsi" w:asciiTheme="minorHAnsi"/>
        </w:rPr>
        <w:t>AA</w:t>
      </w:r>
      <w:r>
        <w:rPr>
          <w:rFonts w:ascii="宋体" w:hAnsi="宋体" w:eastAsia="宋体" w:hint="eastAsia" w:cstheme="minorBidi"/>
        </w:rPr>
        <w:t>大鼠</w:t>
      </w:r>
      <w:r>
        <w:rPr>
          <w:rFonts w:cstheme="minorBidi" w:hAnsiTheme="minorHAnsi" w:eastAsiaTheme="minorHAnsi" w:asciiTheme="minorHAnsi"/>
        </w:rPr>
        <w:t>FLS</w:t>
      </w:r>
      <w:r>
        <w:rPr>
          <w:rFonts w:ascii="宋体" w:hAnsi="宋体" w:eastAsia="宋体" w:hint="eastAsia" w:cstheme="minorBidi"/>
        </w:rPr>
        <w:t>中</w:t>
      </w:r>
      <w:r>
        <w:rPr>
          <w:rFonts w:cstheme="minorBidi" w:hAnsiTheme="minorHAnsi" w:eastAsiaTheme="minorHAnsi" w:asciiTheme="minorHAnsi"/>
        </w:rPr>
        <w:t>p-ERK</w:t>
      </w:r>
      <w:r>
        <w:rPr>
          <w:rFonts w:ascii="宋体" w:hAnsi="宋体" w:eastAsia="宋体" w:hint="eastAsia" w:cstheme="minorBidi"/>
        </w:rPr>
        <w:t>的影响</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n=3</w:t>
      </w:r>
      <w:r>
        <w:rPr>
          <w:rFonts w:ascii="宋体" w:hAnsi="宋体" w:eastAsia="宋体" w:hint="eastAsia" w:cstheme="minorBidi"/>
        </w:rPr>
        <w:t>）</w:t>
      </w:r>
    </w:p>
    <w:p w:rsidR="0018722C">
      <w:pPr>
        <w:pStyle w:val="cw23"/>
        <w:topLinePunct/>
      </w:pPr>
      <w:r>
        <w:rPr>
          <w:rFonts w:cstheme="minorBidi" w:hAnsiTheme="minorHAnsi" w:eastAsiaTheme="minorHAnsi" w:asciiTheme="minorHAnsi"/>
        </w:rPr>
        <w:t>Fig 39   The expression of p-ERK in FLS from AA rats stimulated by ISO</w:t>
      </w:r>
    </w:p>
    <w:p w:rsidR="0018722C">
      <w:pPr>
        <w:pStyle w:val="cw23"/>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P &lt; 0.05 ,</w:t>
      </w:r>
      <w:r>
        <w:rPr>
          <w:rFonts w:cstheme="minorBidi" w:hAnsiTheme="minorHAnsi" w:eastAsiaTheme="minorHAnsi" w:asciiTheme="minorHAnsi"/>
        </w:rPr>
        <w:t xml:space="preserve"># # </w:t>
      </w:r>
      <w:r>
        <w:rPr>
          <w:rFonts w:cstheme="minorBidi" w:hAnsiTheme="minorHAnsi" w:eastAsiaTheme="minorHAnsi" w:asciiTheme="minorHAnsi"/>
        </w:rPr>
        <w:t xml:space="preserve">P &lt; 0.01 compared with control; **P &lt; 0.01 compared with ISO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1"/>
        <w:topLinePunct/>
      </w:pPr>
      <w:bookmarkStart w:id="663079" w:name="_Toc686663079"/>
      <w:bookmarkStart w:name="_TOC_250007" w:id="60"/>
      <w:bookmarkStart w:name="4. 讨论 " w:id="61"/>
      <w:r>
        <w:rPr>
          <w:b/>
        </w:rPr>
        <w:t>4.</w:t>
      </w:r>
      <w:r>
        <w:t xml:space="preserve">  </w:t>
      </w:r>
      <w:bookmarkEnd w:id="61"/>
      <w:bookmarkEnd w:id="60"/>
      <w:r>
        <w:t>讨论</w:t>
      </w:r>
      <w:bookmarkEnd w:id="663079"/>
    </w:p>
    <w:p w:rsidR="0018722C">
      <w:pPr>
        <w:pStyle w:val="Heading2"/>
        <w:topLinePunct/>
        <w:ind w:left="171" w:hangingChars="171" w:hanging="171"/>
      </w:pPr>
      <w:bookmarkStart w:id="663080" w:name="_Toc686663080"/>
      <w:bookmarkStart w:name="4.1 DCs和FLS功能的异常参与了RA炎症免疫反应的病理过程 " w:id="62"/>
      <w:bookmarkEnd w:id="62"/>
      <w:r>
        <w:rPr>
          <w:b/>
        </w:rPr>
        <w:t>4.1</w:t>
      </w:r>
      <w:r>
        <w:t xml:space="preserve"> </w:t>
      </w:r>
      <w:bookmarkStart w:name="4.1 DCs和FLS功能的异常参与了RA炎症免疫反应的病理过程 " w:id="63"/>
      <w:bookmarkEnd w:id="63"/>
      <w:r>
        <w:rPr>
          <w:b/>
        </w:rPr>
        <w:t>DC</w:t>
      </w:r>
      <w:r>
        <w:rPr>
          <w:b/>
        </w:rPr>
        <w:t>s</w:t>
      </w:r>
      <w:r>
        <w:t>和</w:t>
      </w:r>
      <w:r>
        <w:rPr>
          <w:b/>
        </w:rPr>
        <w:t>FLS</w:t>
      </w:r>
      <w:r>
        <w:t>功能的异常参与了</w:t>
      </w:r>
      <w:r>
        <w:rPr>
          <w:b/>
        </w:rPr>
        <w:t>RA</w:t>
      </w:r>
      <w:r>
        <w:t>炎症免疫反应的病理过程</w:t>
      </w:r>
      <w:bookmarkEnd w:id="663080"/>
    </w:p>
    <w:p w:rsidR="0018722C">
      <w:pPr>
        <w:topLinePunct/>
      </w:pPr>
      <w:r>
        <w:t>DCs</w:t>
      </w:r>
      <w:r>
        <w:rPr>
          <w:rFonts w:ascii="宋体" w:eastAsia="宋体" w:hint="eastAsia"/>
        </w:rPr>
        <w:t>是目前已知的功能最强的</w:t>
      </w:r>
      <w:r>
        <w:t>APC</w:t>
      </w:r>
      <w:r>
        <w:rPr>
          <w:rFonts w:ascii="宋体" w:eastAsia="宋体" w:hint="eastAsia"/>
        </w:rPr>
        <w:t>，在诱导机体初次免疫应答中起到关键的</w:t>
      </w:r>
    </w:p>
    <w:p w:rsidR="0018722C">
      <w:pPr>
        <w:topLinePunct/>
      </w:pPr>
      <w:r>
        <w:rPr>
          <w:rFonts w:ascii="宋体" w:hAnsi="宋体" w:eastAsia="宋体" w:hint="eastAsia"/>
        </w:rPr>
        <w:t xml:space="preserve">作用，处于启动、维持和调控免疫应答的中心环节</w:t>
      </w:r>
      <w:r>
        <w:rPr>
          <w:vertAlign w:val="superscript"/>
        </w:rPr>
        <w:t xml:space="preserve">[</w:t>
      </w:r>
      <w:r>
        <w:rPr>
          <w:vertAlign w:val="superscript"/>
        </w:rPr>
        <w:t xml:space="preserve">56</w:t>
      </w:r>
      <w:r>
        <w:rPr>
          <w:vertAlign w:val="superscript"/>
        </w:rPr>
        <w:t xml:space="preserve">]</w:t>
      </w:r>
      <w:r>
        <w:rPr>
          <w:rFonts w:ascii="宋体" w:hAnsi="宋体" w:eastAsia="宋体" w:hint="eastAsia"/>
        </w:rPr>
        <w:t xml:space="preserve">。</w:t>
      </w:r>
      <w:r>
        <w:t xml:space="preserve">DCs</w:t>
      </w:r>
      <w:r>
        <w:rPr>
          <w:rFonts w:ascii="宋体" w:hAnsi="宋体" w:eastAsia="宋体" w:hint="eastAsia"/>
        </w:rPr>
        <w:t xml:space="preserve">可以有效地激活、诱导原始</w:t>
      </w:r>
      <w:r>
        <w:t xml:space="preserve">T</w:t>
      </w:r>
      <w:r>
        <w:rPr>
          <w:rFonts w:ascii="宋体" w:hAnsi="宋体" w:eastAsia="宋体" w:hint="eastAsia"/>
        </w:rPr>
        <w:t xml:space="preserve">细胞引发机体的免疫应答，也参与维持机体的免疫耐受。一般按照</w:t>
      </w:r>
      <w:r>
        <w:t xml:space="preserve">DCs</w:t>
      </w:r>
      <w:r>
        <w:rPr>
          <w:rFonts w:ascii="宋体" w:hAnsi="宋体" w:eastAsia="宋体" w:hint="eastAsia"/>
        </w:rPr>
        <w:t xml:space="preserve">的成熟度将其分为两个阶段，一是未成熟</w:t>
      </w:r>
      <w:r>
        <w:t xml:space="preserve">DCs</w:t>
      </w:r>
      <w:r>
        <w:t xml:space="preserve"> </w:t>
      </w:r>
      <w:r>
        <w:t xml:space="preserve">(</w:t>
      </w:r>
      <w:r>
        <w:t xml:space="preserve">iDC</w:t>
      </w:r>
      <w:r>
        <w:t xml:space="preserve">)</w:t>
      </w:r>
      <w:r>
        <w:rPr>
          <w:rFonts w:ascii="宋体" w:hAnsi="宋体" w:eastAsia="宋体" w:hint="eastAsia"/>
        </w:rPr>
        <w:t xml:space="preserve">，二是成熟</w:t>
      </w:r>
      <w:r>
        <w:t xml:space="preserve">DCs</w:t>
      </w:r>
      <w:r>
        <w:t xml:space="preserve"> </w:t>
      </w:r>
      <w:r>
        <w:t xml:space="preserve">(</w:t>
      </w:r>
      <w:r>
        <w:t xml:space="preserve">mDC</w:t>
      </w:r>
      <w:r>
        <w:t xml:space="preserve">)</w:t>
      </w:r>
      <w:r>
        <w:rPr>
          <w:vertAlign w:val="superscript"/>
        </w:rPr>
        <w:t xml:space="preserve">[</w:t>
      </w:r>
      <w:r>
        <w:rPr>
          <w:vertAlign w:val="superscript"/>
        </w:rPr>
        <w:t xml:space="preserve">57</w:t>
      </w:r>
      <w:r>
        <w:rPr>
          <w:vertAlign w:val="superscript"/>
        </w:rPr>
        <w:t xml:space="preserve">]</w:t>
      </w:r>
      <w:r>
        <w:rPr>
          <w:rFonts w:ascii="宋体" w:hAnsi="宋体" w:eastAsia="宋体" w:hint="eastAsia"/>
        </w:rPr>
        <w:t xml:space="preserve">。体内</w:t>
      </w:r>
      <w:r>
        <w:t xml:space="preserve">DCs</w:t>
      </w:r>
      <w:r>
        <w:rPr>
          <w:rFonts w:ascii="宋体" w:hAnsi="宋体" w:eastAsia="宋体" w:hint="eastAsia"/>
        </w:rPr>
        <w:t xml:space="preserve">大多数</w:t>
      </w:r>
      <w:r>
        <w:rPr>
          <w:rFonts w:ascii="宋体" w:hAnsi="宋体" w:eastAsia="宋体" w:hint="eastAsia"/>
        </w:rPr>
        <w:t xml:space="preserve">（</w:t>
      </w:r>
      <w:r>
        <w:rPr>
          <w:rFonts w:ascii="宋体" w:hAnsi="宋体" w:eastAsia="宋体" w:hint="eastAsia"/>
        </w:rPr>
        <w:t xml:space="preserve">主要位于非淋巴组织</w:t>
      </w:r>
      <w:r>
        <w:rPr>
          <w:rFonts w:ascii="宋体" w:hAnsi="宋体" w:eastAsia="宋体" w:hint="eastAsia"/>
        </w:rPr>
        <w:t xml:space="preserve">）</w:t>
      </w:r>
      <w:r>
        <w:rPr>
          <w:rFonts w:ascii="宋体" w:hAnsi="宋体" w:eastAsia="宋体" w:hint="eastAsia"/>
        </w:rPr>
        <w:t xml:space="preserve">处于未成熟状态，</w:t>
      </w:r>
      <w:r>
        <w:t xml:space="preserve">iDC</w:t>
      </w:r>
      <w:r>
        <w:rPr>
          <w:rFonts w:ascii="宋体" w:hAnsi="宋体" w:eastAsia="宋体" w:hint="eastAsia"/>
        </w:rPr>
        <w:t xml:space="preserve">迁移至淋巴器官</w:t>
      </w:r>
      <w:r>
        <w:rPr>
          <w:rFonts w:ascii="宋体" w:hAnsi="宋体" w:eastAsia="宋体" w:hint="eastAsia"/>
        </w:rPr>
        <w:t xml:space="preserve">的能力尚未形成，表面低表达</w:t>
      </w:r>
      <w:r>
        <w:t xml:space="preserve">MHC-</w:t>
      </w:r>
      <w:r>
        <w:rPr>
          <w:rFonts w:ascii="宋体" w:hAnsi="宋体" w:eastAsia="宋体" w:hint="eastAsia"/>
        </w:rPr>
        <w:t xml:space="preserve">Ⅱ类分子和共刺激分子</w:t>
      </w:r>
      <w:r>
        <w:rPr>
          <w:rFonts w:ascii="宋体" w:hAnsi="宋体" w:eastAsia="宋体" w:hint="eastAsia"/>
        </w:rPr>
        <w:t xml:space="preserve">（</w:t>
      </w:r>
      <w:r>
        <w:t xml:space="preserve">CD40</w:t>
      </w:r>
      <w:r>
        <w:rPr>
          <w:rFonts w:ascii="宋体" w:hAnsi="宋体" w:eastAsia="宋体" w:hint="eastAsia"/>
          <w:spacing w:val="-50"/>
        </w:rPr>
        <w:t xml:space="preserve">、</w:t>
      </w:r>
      <w:r>
        <w:t xml:space="preserve">CD80</w:t>
      </w:r>
      <w:r>
        <w:rPr>
          <w:rFonts w:ascii="宋体" w:hAnsi="宋体" w:eastAsia="宋体" w:hint="eastAsia"/>
          <w:spacing w:val="-50"/>
        </w:rPr>
        <w:t xml:space="preserve">、</w:t>
      </w:r>
      <w:r>
        <w:t xml:space="preserve">CD86</w:t>
      </w:r>
      <w:r>
        <w:rPr>
          <w:rFonts w:ascii="宋体" w:hAnsi="宋体" w:eastAsia="宋体" w:hint="eastAsia"/>
        </w:rPr>
        <w:t xml:space="preserve">）</w:t>
      </w:r>
      <w:r w:rsidR="001852F3">
        <w:rPr>
          <w:rFonts w:ascii="宋体" w:hAnsi="宋体" w:eastAsia="宋体" w:hint="eastAsia"/>
        </w:rPr>
        <w:t xml:space="preserve">的</w:t>
      </w:r>
      <w:r>
        <w:t xml:space="preserve">DCs</w:t>
      </w:r>
      <w:r>
        <w:rPr>
          <w:rFonts w:ascii="宋体" w:hAnsi="宋体" w:eastAsia="宋体" w:hint="eastAsia"/>
        </w:rPr>
        <w:t xml:space="preserve">可直接降低对</w:t>
      </w:r>
      <w:r>
        <w:t xml:space="preserve">T</w:t>
      </w:r>
      <w:r>
        <w:rPr>
          <w:rFonts w:ascii="宋体" w:hAnsi="宋体" w:eastAsia="宋体" w:hint="eastAsia"/>
        </w:rPr>
        <w:t xml:space="preserve">细胞的免疫反应，其诱导</w:t>
      </w:r>
      <w:r>
        <w:t xml:space="preserve">MLR</w:t>
      </w:r>
      <w:r>
        <w:rPr>
          <w:rFonts w:ascii="宋体" w:hAnsi="宋体" w:eastAsia="宋体" w:hint="eastAsia"/>
        </w:rPr>
        <w:t xml:space="preserve">能力较弱，具有较强的抗原摄取能力</w:t>
      </w:r>
      <w:r>
        <w:rPr>
          <w:vertAlign w:val="superscript"/>
        </w:rPr>
        <w:t xml:space="preserve">[</w:t>
      </w:r>
      <w:r>
        <w:rPr>
          <w:vertAlign w:val="superscript"/>
        </w:rPr>
        <w:t xml:space="preserve">58</w:t>
      </w:r>
      <w:r>
        <w:rPr>
          <w:vertAlign w:val="superscript"/>
        </w:rPr>
        <w:t xml:space="preserve">]</w:t>
      </w:r>
      <w:r>
        <w:rPr>
          <w:rFonts w:ascii="宋体" w:hAnsi="宋体" w:eastAsia="宋体" w:hint="eastAsia"/>
        </w:rPr>
        <w:t xml:space="preserve">；</w:t>
      </w:r>
      <w:r>
        <w:t xml:space="preserve">DCs</w:t>
      </w:r>
      <w:r>
        <w:rPr>
          <w:rFonts w:ascii="宋体" w:hAnsi="宋体" w:eastAsia="宋体" w:hint="eastAsia"/>
        </w:rPr>
        <w:t xml:space="preserve">还可分泌</w:t>
      </w:r>
      <w:r>
        <w:t xml:space="preserve">IL-10</w:t>
      </w:r>
      <w:r>
        <w:rPr>
          <w:rFonts w:ascii="宋体" w:hAnsi="宋体" w:eastAsia="宋体" w:hint="eastAsia"/>
        </w:rPr>
        <w:t xml:space="preserve">、</w:t>
      </w:r>
      <w:r>
        <w:t xml:space="preserve">TGF-β</w:t>
      </w:r>
      <w:r>
        <w:rPr>
          <w:rFonts w:ascii="宋体" w:hAnsi="宋体" w:eastAsia="宋体" w:hint="eastAsia"/>
        </w:rPr>
        <w:t xml:space="preserve">，抑制炎性细胞因子和趋化因子的分泌；</w:t>
      </w:r>
      <w:r w:rsidR="001852F3">
        <w:rPr>
          <w:rFonts w:ascii="宋体" w:hAnsi="宋体" w:eastAsia="宋体" w:hint="eastAsia"/>
        </w:rPr>
        <w:t xml:space="preserve">或诱导</w:t>
      </w:r>
      <w:r>
        <w:t xml:space="preserve">Treg</w:t>
      </w:r>
      <w:r>
        <w:rPr>
          <w:rFonts w:ascii="宋体" w:hAnsi="宋体" w:eastAsia="宋体" w:hint="eastAsia"/>
        </w:rPr>
        <w:t xml:space="preserve">细胞的增殖、分化，增加</w:t>
      </w:r>
      <w:r>
        <w:t xml:space="preserve">Treg</w:t>
      </w:r>
      <w:r>
        <w:rPr>
          <w:rFonts w:ascii="宋体" w:hAnsi="宋体" w:eastAsia="宋体" w:hint="eastAsia"/>
        </w:rPr>
        <w:t xml:space="preserve">细胞的数量；主要维持体内的免疫耐受状态。当</w:t>
      </w:r>
      <w:r>
        <w:t xml:space="preserve">iDC</w:t>
      </w:r>
      <w:r>
        <w:rPr>
          <w:rFonts w:ascii="宋体" w:hAnsi="宋体" w:eastAsia="宋体" w:hint="eastAsia"/>
        </w:rPr>
        <w:t xml:space="preserve">摄取抗原或经炎性细胞因子刺激后开始迁移并开始出现新的特征，</w:t>
      </w:r>
      <w:r w:rsidR="001852F3">
        <w:rPr>
          <w:rFonts w:ascii="宋体" w:hAnsi="宋体" w:eastAsia="宋体" w:hint="eastAsia"/>
        </w:rPr>
        <w:t xml:space="preserve">其高表达</w:t>
      </w:r>
      <w:r>
        <w:t xml:space="preserve">MHC-</w:t>
      </w:r>
      <w:r>
        <w:rPr>
          <w:rFonts w:ascii="宋体" w:hAnsi="宋体" w:eastAsia="宋体" w:hint="eastAsia"/>
        </w:rPr>
        <w:t xml:space="preserve">Ⅱ分子和共刺激分子</w:t>
      </w:r>
      <w:r>
        <w:rPr>
          <w:rFonts w:ascii="宋体" w:hAnsi="宋体" w:eastAsia="宋体" w:hint="eastAsia"/>
        </w:rPr>
        <w:t xml:space="preserve">（</w:t>
      </w:r>
      <w:r>
        <w:t xml:space="preserve">CD40</w:t>
      </w:r>
      <w:r>
        <w:rPr>
          <w:rFonts w:ascii="宋体" w:hAnsi="宋体" w:eastAsia="宋体" w:hint="eastAsia"/>
          <w:spacing w:val="-8"/>
        </w:rPr>
        <w:t xml:space="preserve">、</w:t>
      </w:r>
      <w:r>
        <w:t xml:space="preserve">CD80</w:t>
      </w:r>
      <w:r>
        <w:rPr>
          <w:rFonts w:ascii="宋体" w:hAnsi="宋体" w:eastAsia="宋体" w:hint="eastAsia"/>
          <w:spacing w:val="-8"/>
        </w:rPr>
        <w:t xml:space="preserve">、</w:t>
      </w:r>
      <w:r>
        <w:rPr>
          <w:spacing w:val="-3"/>
        </w:rPr>
        <w:t xml:space="preserve">CD86</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rPr>
        <w:t xml:space="preserve">诱导</w:t>
      </w:r>
      <w:r>
        <w:t xml:space="preserve">MLR</w:t>
      </w:r>
      <w:r>
        <w:rPr>
          <w:rFonts w:ascii="宋体" w:hAnsi="宋体" w:eastAsia="宋体" w:hint="eastAsia"/>
        </w:rPr>
        <w:t xml:space="preserve">能力增</w:t>
      </w:r>
      <w:r>
        <w:rPr>
          <w:rFonts w:ascii="宋体" w:hAnsi="宋体" w:eastAsia="宋体" w:hint="eastAsia"/>
        </w:rPr>
        <w:t xml:space="preserve">强，抗原摄取能力减弱，促进免疫应答。除了未成熟或成熟状态可影响</w:t>
      </w:r>
      <w:r>
        <w:t xml:space="preserve">DCs</w:t>
      </w:r>
      <w:r>
        <w:rPr>
          <w:rFonts w:ascii="宋体" w:hAnsi="宋体" w:eastAsia="宋体" w:hint="eastAsia"/>
        </w:rPr>
        <w:t xml:space="preserve">介导的免疫应答类型，许多外源性细胞因子、化学介质和特定组织微环境也可刺</w:t>
      </w:r>
      <w:r>
        <w:rPr>
          <w:rFonts w:ascii="宋体" w:hAnsi="宋体" w:eastAsia="宋体" w:hint="eastAsia"/>
        </w:rPr>
        <w:t>激</w:t>
      </w:r>
    </w:p>
    <w:p w:rsidR="0018722C">
      <w:pPr>
        <w:topLinePunct/>
      </w:pPr>
      <w:r>
        <w:t>DCs</w:t>
      </w:r>
      <w:r>
        <w:rPr>
          <w:rFonts w:ascii="宋体" w:hAnsi="宋体" w:eastAsia="宋体" w:hint="eastAsia"/>
        </w:rPr>
        <w:t>，影响其免疫功能，包括</w:t>
      </w:r>
      <w:r>
        <w:t>IL-10</w:t>
      </w:r>
      <w:r>
        <w:rPr>
          <w:rFonts w:ascii="宋体" w:hAnsi="宋体" w:eastAsia="宋体" w:hint="eastAsia"/>
        </w:rPr>
        <w:t>、</w:t>
      </w:r>
      <w:r>
        <w:t>TGF-β</w:t>
      </w:r>
      <w:r>
        <w:rPr>
          <w:rFonts w:ascii="宋体" w:hAnsi="宋体" w:eastAsia="宋体" w:hint="eastAsia"/>
        </w:rPr>
        <w:t>、</w:t>
      </w:r>
      <w:r>
        <w:t>TNF-α</w:t>
      </w:r>
      <w:r>
        <w:rPr>
          <w:rFonts w:ascii="宋体" w:hAnsi="宋体" w:eastAsia="宋体" w:hint="eastAsia"/>
        </w:rPr>
        <w:t>、</w:t>
      </w:r>
      <w:r>
        <w:t>GM-CSF</w:t>
      </w:r>
      <w:r>
        <w:rPr>
          <w:rFonts w:ascii="宋体" w:hAnsi="宋体" w:eastAsia="宋体" w:hint="eastAsia"/>
        </w:rPr>
        <w:t>、</w:t>
      </w:r>
      <w:r>
        <w:t>PGE</w:t>
      </w:r>
      <w:r>
        <w:t>2</w:t>
      </w:r>
      <w:r>
        <w:rPr>
          <w:rFonts w:ascii="宋体" w:hAnsi="宋体" w:eastAsia="宋体" w:hint="eastAsia"/>
        </w:rPr>
        <w:t>、免疫抑</w:t>
      </w:r>
      <w:r>
        <w:rPr>
          <w:rFonts w:ascii="宋体" w:hAnsi="宋体" w:eastAsia="宋体" w:hint="eastAsia"/>
        </w:rPr>
        <w:t>制剂等</w:t>
      </w:r>
      <w:r>
        <w:rPr>
          <w:vertAlign w:val="superscript"/>
        </w:rPr>
        <w:t>[</w:t>
      </w:r>
      <w:r>
        <w:rPr>
          <w:vertAlign w:val="superscript"/>
        </w:rPr>
        <w:t xml:space="preserve">59</w:t>
      </w:r>
      <w:r>
        <w:rPr>
          <w:vertAlign w:val="superscript"/>
        </w:rPr>
        <w:t xml:space="preserve">, </w:t>
      </w:r>
      <w:r>
        <w:rPr>
          <w:vertAlign w:val="superscript"/>
        </w:rPr>
        <w:t xml:space="preserve">60</w:t>
      </w:r>
      <w:r>
        <w:rPr>
          <w:vertAlign w:val="superscript"/>
        </w:rPr>
        <w:t xml:space="preserve">, </w:t>
      </w:r>
      <w:r>
        <w:rPr>
          <w:vertAlign w:val="superscript"/>
        </w:rPr>
        <w:t xml:space="preserve">61</w:t>
      </w:r>
      <w:r>
        <w:rPr>
          <w:vertAlign w:val="superscript"/>
        </w:rPr>
        <w:t>]</w:t>
      </w:r>
      <w:r>
        <w:rPr>
          <w:rFonts w:ascii="宋体" w:hAnsi="宋体" w:eastAsia="宋体" w:hint="eastAsia"/>
        </w:rPr>
        <w:t>。</w:t>
      </w:r>
    </w:p>
    <w:p w:rsidR="0018722C">
      <w:pPr>
        <w:topLinePunct/>
      </w:pPr>
      <w:r>
        <w:t>RA</w:t>
      </w:r>
      <w:r>
        <w:rPr>
          <w:rFonts w:ascii="宋体" w:hAnsi="宋体" w:eastAsia="宋体" w:hint="eastAsia"/>
        </w:rPr>
        <w:t>是以关节滑膜的炎症为主要病理表现的系统性自身免疫病，</w:t>
      </w:r>
      <w:r>
        <w:t>FLS</w:t>
      </w:r>
      <w:r>
        <w:rPr>
          <w:rFonts w:ascii="宋体" w:hAnsi="宋体" w:eastAsia="宋体" w:hint="eastAsia"/>
        </w:rPr>
        <w:t>是</w:t>
      </w:r>
      <w:r>
        <w:t>RA</w:t>
      </w:r>
      <w:r>
        <w:rPr>
          <w:rFonts w:ascii="宋体" w:hAnsi="宋体" w:eastAsia="宋体" w:hint="eastAsia"/>
        </w:rPr>
        <w:t>的主要受累细胞，其异常增殖，同时自身分泌的</w:t>
      </w:r>
      <w:r>
        <w:t>IL-1β</w:t>
      </w:r>
      <w:r>
        <w:rPr>
          <w:rFonts w:ascii="宋体" w:hAnsi="宋体" w:eastAsia="宋体" w:hint="eastAsia"/>
        </w:rPr>
        <w:t>、</w:t>
      </w:r>
      <w:r>
        <w:t>TNF-α</w:t>
      </w:r>
      <w:r>
        <w:rPr>
          <w:rFonts w:ascii="宋体" w:hAnsi="宋体" w:eastAsia="宋体" w:hint="eastAsia"/>
        </w:rPr>
        <w:t>和</w:t>
      </w:r>
      <w:r>
        <w:t>RANKL</w:t>
      </w:r>
      <w:r>
        <w:rPr>
          <w:rFonts w:ascii="宋体" w:hAnsi="宋体" w:eastAsia="宋体" w:hint="eastAsia"/>
        </w:rPr>
        <w:t>等炎性细胞因子加剧了局部的炎症反应</w:t>
      </w:r>
      <w:r>
        <w:t>[</w:t>
      </w:r>
      <w:r>
        <w:t xml:space="preserve">62</w:t>
      </w:r>
      <w:r>
        <w:t xml:space="preserve">, </w:t>
      </w:r>
      <w:r>
        <w:t xml:space="preserve">63</w:t>
      </w:r>
      <w:r>
        <w:t>]</w:t>
      </w:r>
      <w:r>
        <w:rPr>
          <w:rFonts w:ascii="宋体" w:hAnsi="宋体" w:eastAsia="宋体" w:hint="eastAsia"/>
        </w:rPr>
        <w:t>。</w:t>
      </w:r>
      <w:r>
        <w:t>RA</w:t>
      </w:r>
      <w:r>
        <w:rPr>
          <w:rFonts w:ascii="宋体" w:hAnsi="宋体" w:eastAsia="宋体" w:hint="eastAsia"/>
        </w:rPr>
        <w:t>的病因及发病机制尚未完全阐明，可能与自身抗原的大量产生，</w:t>
      </w:r>
      <w:r>
        <w:t>APC</w:t>
      </w:r>
      <w:r>
        <w:rPr>
          <w:rFonts w:ascii="宋体" w:hAnsi="宋体" w:eastAsia="宋体" w:hint="eastAsia"/>
        </w:rPr>
        <w:t>的增多，共刺激信号的增强密切相关。在</w:t>
      </w:r>
      <w:r>
        <w:t>RA</w:t>
      </w:r>
      <w:r>
        <w:rPr>
          <w:rFonts w:ascii="宋体" w:hAnsi="宋体" w:eastAsia="宋体" w:hint="eastAsia"/>
        </w:rPr>
        <w:t>的发</w:t>
      </w:r>
      <w:r>
        <w:rPr>
          <w:rFonts w:ascii="宋体" w:hAnsi="宋体" w:eastAsia="宋体" w:hint="eastAsia"/>
        </w:rPr>
        <w:t>病过程中，</w:t>
      </w:r>
      <w:r>
        <w:t>DCs</w:t>
      </w:r>
      <w:r>
        <w:rPr>
          <w:rFonts w:ascii="宋体" w:hAnsi="宋体" w:eastAsia="宋体" w:hint="eastAsia"/>
        </w:rPr>
        <w:t>作为功能强大的</w:t>
      </w:r>
      <w:r>
        <w:t>APC</w:t>
      </w:r>
      <w:r>
        <w:rPr>
          <w:rFonts w:ascii="宋体" w:hAnsi="宋体" w:eastAsia="宋体" w:hint="eastAsia"/>
        </w:rPr>
        <w:t>对自身抗原的异常摄取、加工处理、抗原提呈，可能是引起机体免疫系统紊乱的重要原因之一。</w:t>
      </w:r>
    </w:p>
    <w:p w:rsidR="0018722C">
      <w:pPr>
        <w:topLinePunct/>
      </w:pPr>
      <w:r>
        <w:t>DCs</w:t>
      </w:r>
      <w:r>
        <w:rPr>
          <w:rFonts w:ascii="宋体" w:eastAsia="宋体" w:hint="eastAsia"/>
        </w:rPr>
        <w:t>和</w:t>
      </w:r>
      <w:r>
        <w:t>FLS</w:t>
      </w:r>
      <w:r>
        <w:rPr>
          <w:rFonts w:ascii="宋体" w:eastAsia="宋体" w:hint="eastAsia"/>
        </w:rPr>
        <w:t>可能通过以下途径参与</w:t>
      </w:r>
      <w:r>
        <w:t>RA</w:t>
      </w:r>
      <w:r>
        <w:rPr>
          <w:rFonts w:ascii="宋体" w:eastAsia="宋体" w:hint="eastAsia"/>
        </w:rPr>
        <w:t>的发病机制</w:t>
      </w:r>
      <w:r>
        <w:rPr>
          <w:rFonts w:hint="eastAsia"/>
        </w:rPr>
        <w:t>：</w:t>
      </w:r>
      <w:r w:rsidR="001852F3">
        <w:t xml:space="preserve"> DCs</w:t>
      </w:r>
      <w:r>
        <w:rPr>
          <w:rFonts w:ascii="宋体" w:eastAsia="宋体" w:hint="eastAsia"/>
        </w:rPr>
        <w:t>能激活淋巴器官中</w:t>
      </w:r>
    </w:p>
    <w:p w:rsidR="0018722C">
      <w:pPr>
        <w:topLinePunct/>
      </w:pPr>
      <w:r>
        <w:t>MHC</w:t>
      </w:r>
      <w:r>
        <w:rPr>
          <w:rFonts w:ascii="宋体" w:hAnsi="宋体" w:eastAsia="宋体" w:hint="eastAsia"/>
        </w:rPr>
        <w:t>限制性自身免疫反应，诱导免疫应答；</w:t>
      </w:r>
      <w:r>
        <w:t>DCs</w:t>
      </w:r>
      <w:r>
        <w:rPr>
          <w:rFonts w:ascii="宋体" w:hAnsi="宋体" w:eastAsia="宋体" w:hint="eastAsia"/>
        </w:rPr>
        <w:t>浸润至滑膜和滑液中，关节局部内摄取、处理、提呈抗原，激活</w:t>
      </w:r>
      <w:r>
        <w:t>FLS</w:t>
      </w:r>
      <w:r>
        <w:rPr>
          <w:rFonts w:ascii="宋体" w:hAnsi="宋体" w:eastAsia="宋体" w:hint="eastAsia"/>
        </w:rPr>
        <w:t>，促使</w:t>
      </w:r>
      <w:r>
        <w:t>RA</w:t>
      </w:r>
      <w:r>
        <w:rPr>
          <w:rFonts w:ascii="宋体" w:hAnsi="宋体" w:eastAsia="宋体" w:hint="eastAsia"/>
        </w:rPr>
        <w:t>迁延持续；</w:t>
      </w:r>
      <w:r>
        <w:t>DCs</w:t>
      </w:r>
      <w:r>
        <w:rPr>
          <w:rFonts w:ascii="宋体" w:hAnsi="宋体" w:eastAsia="宋体" w:hint="eastAsia"/>
        </w:rPr>
        <w:t>、</w:t>
      </w:r>
      <w:r>
        <w:t>FLS</w:t>
      </w:r>
      <w:r>
        <w:rPr>
          <w:rFonts w:ascii="宋体" w:hAnsi="宋体" w:eastAsia="宋体" w:hint="eastAsia"/>
        </w:rPr>
        <w:t>一起产生炎性介质，进一步刺激产生</w:t>
      </w:r>
      <w:r>
        <w:t>RA</w:t>
      </w:r>
      <w:r>
        <w:rPr>
          <w:rFonts w:ascii="宋体" w:hAnsi="宋体" w:eastAsia="宋体" w:hint="eastAsia"/>
        </w:rPr>
        <w:t>的炎症反应；</w:t>
      </w:r>
      <w:r>
        <w:t>DCs</w:t>
      </w:r>
      <w:r>
        <w:rPr>
          <w:rFonts w:ascii="宋体" w:hAnsi="宋体" w:eastAsia="宋体" w:hint="eastAsia"/>
        </w:rPr>
        <w:t>也促进</w:t>
      </w:r>
      <w:r>
        <w:t>RA</w:t>
      </w:r>
      <w:r>
        <w:rPr>
          <w:rFonts w:ascii="宋体" w:hAnsi="宋体" w:eastAsia="宋体" w:hint="eastAsia"/>
        </w:rPr>
        <w:t>的并发症包括动脉粥样</w:t>
      </w:r>
      <w:r>
        <w:rPr>
          <w:rFonts w:ascii="宋体" w:hAnsi="宋体" w:eastAsia="宋体" w:hint="eastAsia"/>
        </w:rPr>
        <w:t>硬化等的发生。根据</w:t>
      </w:r>
      <w:r>
        <w:t>DCs</w:t>
      </w:r>
      <w:r>
        <w:rPr>
          <w:rFonts w:ascii="宋体" w:hAnsi="宋体" w:eastAsia="宋体" w:hint="eastAsia"/>
        </w:rPr>
        <w:t>的组织来源，可将其分为髓系和浆系</w:t>
      </w:r>
      <w:r>
        <w:t>DCs</w:t>
      </w:r>
      <w:r>
        <w:rPr>
          <w:rFonts w:ascii="宋体" w:hAnsi="宋体" w:eastAsia="宋体" w:hint="eastAsia"/>
        </w:rPr>
        <w:t>，其中髓系</w:t>
      </w:r>
      <w:r>
        <w:t>DCs</w:t>
      </w:r>
      <w:r>
        <w:rPr>
          <w:rFonts w:ascii="宋体" w:hAnsi="宋体" w:eastAsia="宋体" w:hint="eastAsia"/>
        </w:rPr>
        <w:t>具有很强的</w:t>
      </w:r>
      <w:r>
        <w:t>MLR</w:t>
      </w:r>
      <w:r>
        <w:rPr>
          <w:rFonts w:ascii="宋体" w:hAnsi="宋体" w:eastAsia="宋体" w:hint="eastAsia"/>
        </w:rPr>
        <w:t>能力，在产生及维持</w:t>
      </w:r>
      <w:r>
        <w:t>FLS</w:t>
      </w:r>
      <w:r>
        <w:rPr>
          <w:rFonts w:ascii="宋体" w:hAnsi="宋体" w:eastAsia="宋体" w:hint="eastAsia"/>
        </w:rPr>
        <w:t>炎症过程中发挥重要作用。临床研究发</w:t>
      </w:r>
      <w:r>
        <w:rPr>
          <w:rFonts w:ascii="宋体" w:hAnsi="宋体" w:eastAsia="宋体" w:hint="eastAsia"/>
        </w:rPr>
        <w:t>现，</w:t>
      </w:r>
      <w:r>
        <w:t>RA</w:t>
      </w:r>
      <w:r>
        <w:rPr>
          <w:rFonts w:ascii="宋体" w:hAnsi="宋体" w:eastAsia="宋体" w:hint="eastAsia"/>
        </w:rPr>
        <w:t>患者新鲜的滑液和滑膜组织中，髓样</w:t>
      </w:r>
      <w:r>
        <w:t>DCs</w:t>
      </w:r>
      <w:r>
        <w:rPr>
          <w:rFonts w:ascii="宋体" w:hAnsi="宋体" w:eastAsia="宋体" w:hint="eastAsia"/>
        </w:rPr>
        <w:t>明显高于正常组，并且</w:t>
      </w:r>
      <w:r>
        <w:t>DCs</w:t>
      </w:r>
      <w:r>
        <w:rPr>
          <w:rFonts w:ascii="宋体" w:hAnsi="宋体" w:eastAsia="宋体" w:hint="eastAsia"/>
        </w:rPr>
        <w:t>分化</w:t>
      </w:r>
      <w:r>
        <w:rPr>
          <w:rFonts w:ascii="宋体" w:hAnsi="宋体" w:eastAsia="宋体" w:hint="eastAsia"/>
        </w:rPr>
        <w:t>更为成熟，高表达</w:t>
      </w:r>
      <w:r>
        <w:t>MHC-</w:t>
      </w:r>
      <w:r>
        <w:rPr>
          <w:rFonts w:ascii="宋体" w:hAnsi="宋体" w:eastAsia="宋体" w:hint="eastAsia"/>
        </w:rPr>
        <w:t>Ⅱ分子和黏附分子</w:t>
      </w:r>
      <w:r>
        <w:rPr>
          <w:vertAlign w:val="superscript"/>
        </w:rPr>
        <w:t>[</w:t>
      </w:r>
      <w:r>
        <w:rPr>
          <w:vertAlign w:val="superscript"/>
        </w:rPr>
        <w:t xml:space="preserve">64</w:t>
      </w:r>
      <w:r>
        <w:rPr>
          <w:vertAlign w:val="superscript"/>
        </w:rPr>
        <w:t>]</w:t>
      </w:r>
      <w:r>
        <w:rPr>
          <w:rFonts w:ascii="宋体" w:hAnsi="宋体" w:eastAsia="宋体" w:hint="eastAsia"/>
        </w:rPr>
        <w:t>。这些异常变化可能与</w:t>
      </w:r>
      <w:r>
        <w:t>RA</w:t>
      </w:r>
      <w:r>
        <w:rPr>
          <w:rFonts w:ascii="宋体" w:hAnsi="宋体" w:eastAsia="宋体" w:hint="eastAsia"/>
        </w:rPr>
        <w:t>滑膜中</w:t>
      </w:r>
      <w:r>
        <w:rPr>
          <w:rFonts w:ascii="宋体" w:hAnsi="宋体" w:eastAsia="宋体" w:hint="eastAsia"/>
        </w:rPr>
        <w:t>存在较多可诱导</w:t>
      </w:r>
      <w:r>
        <w:t>DCs</w:t>
      </w:r>
      <w:r>
        <w:rPr>
          <w:rFonts w:ascii="宋体" w:hAnsi="宋体" w:eastAsia="宋体" w:hint="eastAsia"/>
        </w:rPr>
        <w:t>分化，增强</w:t>
      </w:r>
      <w:r>
        <w:t>APC</w:t>
      </w:r>
      <w:r>
        <w:rPr>
          <w:rFonts w:ascii="宋体" w:hAnsi="宋体" w:eastAsia="宋体" w:hint="eastAsia"/>
        </w:rPr>
        <w:t>功能的细胞因子，包括</w:t>
      </w:r>
      <w:r>
        <w:t>GM-CSF</w:t>
      </w:r>
      <w:r>
        <w:rPr>
          <w:rFonts w:ascii="宋体" w:hAnsi="宋体" w:eastAsia="宋体" w:hint="eastAsia"/>
        </w:rPr>
        <w:t>、</w:t>
      </w:r>
      <w:r>
        <w:t>TNF-a</w:t>
      </w:r>
      <w:r>
        <w:rPr>
          <w:rFonts w:ascii="宋体" w:hAnsi="宋体" w:eastAsia="宋体" w:hint="eastAsia"/>
        </w:rPr>
        <w:t>和</w:t>
      </w:r>
      <w:r>
        <w:t>IL-</w:t>
      </w:r>
      <w:r>
        <w:t>1</w:t>
      </w:r>
    </w:p>
    <w:p w:rsidR="0018722C">
      <w:pPr>
        <w:topLinePunct/>
      </w:pPr>
      <w:r>
        <w:rPr>
          <w:rFonts w:cstheme="minorBidi" w:hAnsiTheme="minorHAnsi" w:eastAsiaTheme="minorHAnsi" w:asciiTheme="minorHAnsi" w:ascii="宋体" w:eastAsia="宋体" w:hint="eastAsia"/>
        </w:rPr>
        <w:t>有关</w:t>
      </w: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hAnsi="宋体" w:eastAsia="宋体" w:hint="eastAsia"/>
        </w:rPr>
        <w:t>本实验研究发现，</w:t>
      </w:r>
      <w:r>
        <w:t>AA</w:t>
      </w:r>
      <w:r>
        <w:rPr>
          <w:rFonts w:ascii="宋体" w:hAnsi="宋体" w:eastAsia="宋体" w:hint="eastAsia"/>
        </w:rPr>
        <w:t>大鼠骨髓源</w:t>
      </w:r>
      <w:r>
        <w:t>DCs</w:t>
      </w:r>
      <w:r>
        <w:rPr>
          <w:rFonts w:ascii="宋体" w:hAnsi="宋体" w:eastAsia="宋体" w:hint="eastAsia"/>
        </w:rPr>
        <w:t>表面</w:t>
      </w:r>
      <w:r>
        <w:t>MHC-</w:t>
      </w:r>
      <w:r>
        <w:rPr>
          <w:rFonts w:ascii="宋体" w:hAnsi="宋体" w:eastAsia="宋体" w:hint="eastAsia"/>
        </w:rPr>
        <w:t>Ⅱ和共刺激分子</w:t>
      </w:r>
      <w:r>
        <w:rPr>
          <w:rFonts w:ascii="宋体" w:hAnsi="宋体" w:eastAsia="宋体" w:hint="eastAsia"/>
        </w:rPr>
        <w:t>（</w:t>
      </w:r>
      <w:r>
        <w:t>CD80</w:t>
      </w:r>
      <w:r>
        <w:rPr>
          <w:rFonts w:ascii="宋体" w:hAnsi="宋体" w:eastAsia="宋体" w:hint="eastAsia"/>
        </w:rPr>
        <w:t>、</w:t>
      </w:r>
    </w:p>
    <w:p w:rsidR="0018722C">
      <w:pPr>
        <w:topLinePunct/>
      </w:pPr>
      <w:r>
        <w:t>CD86</w:t>
      </w:r>
      <w:r>
        <w:rPr>
          <w:rFonts w:ascii="宋体" w:eastAsia="宋体" w:hint="eastAsia"/>
        </w:rPr>
        <w:t>）</w:t>
      </w:r>
      <w:r>
        <w:rPr>
          <w:rFonts w:ascii="宋体" w:eastAsia="宋体" w:hint="eastAsia"/>
        </w:rPr>
        <w:t>在致炎后</w:t>
      </w:r>
      <w:r>
        <w:t>d21</w:t>
      </w:r>
      <w:r>
        <w:rPr>
          <w:rFonts w:ascii="宋体" w:eastAsia="宋体" w:hint="eastAsia"/>
        </w:rPr>
        <w:t>、</w:t>
      </w:r>
      <w:r>
        <w:t>d28</w:t>
      </w:r>
      <w:r>
        <w:rPr>
          <w:rFonts w:ascii="宋体" w:eastAsia="宋体" w:hint="eastAsia"/>
        </w:rPr>
        <w:t>显著升高，提示</w:t>
      </w:r>
      <w:r>
        <w:t>AA</w:t>
      </w:r>
      <w:r>
        <w:rPr>
          <w:rFonts w:ascii="宋体" w:eastAsia="宋体" w:hint="eastAsia"/>
        </w:rPr>
        <w:t>大鼠</w:t>
      </w:r>
      <w:r>
        <w:t>DCs</w:t>
      </w:r>
      <w:r>
        <w:rPr>
          <w:rFonts w:ascii="宋体" w:eastAsia="宋体" w:hint="eastAsia"/>
        </w:rPr>
        <w:t>较正常大鼠成熟度升高，</w:t>
      </w:r>
      <w:r w:rsidR="001852F3">
        <w:rPr>
          <w:rFonts w:ascii="宋体" w:eastAsia="宋体" w:hint="eastAsia"/>
        </w:rPr>
        <w:t xml:space="preserve">其对自身抗原提呈的能力增强，促进免疫反应能力增高，可能是引起</w:t>
      </w:r>
      <w:r>
        <w:t>AA</w:t>
      </w:r>
      <w:r>
        <w:rPr>
          <w:rFonts w:ascii="宋体" w:eastAsia="宋体" w:hint="eastAsia"/>
        </w:rPr>
        <w:t>大鼠机</w:t>
      </w:r>
      <w:r>
        <w:rPr>
          <w:rFonts w:ascii="宋体" w:eastAsia="宋体" w:hint="eastAsia"/>
        </w:rPr>
        <w:t>体免疫系统紊乱的重要原因之一。</w:t>
      </w:r>
      <w:r>
        <w:t>DCs</w:t>
      </w:r>
      <w:r>
        <w:rPr>
          <w:rFonts w:ascii="宋体" w:eastAsia="宋体" w:hint="eastAsia"/>
        </w:rPr>
        <w:t>处于启动免疫应答的中心环节，在诱导机体初次免疫应答中起到关键作用，是</w:t>
      </w:r>
      <w:r>
        <w:t>RA</w:t>
      </w:r>
      <w:r>
        <w:rPr>
          <w:rFonts w:ascii="宋体" w:eastAsia="宋体" w:hint="eastAsia"/>
        </w:rPr>
        <w:t>早期启动免疫反应的主要细胞之一，而本实验中骨髓源</w:t>
      </w:r>
      <w:r>
        <w:t>DCs</w:t>
      </w:r>
      <w:r>
        <w:rPr>
          <w:rFonts w:ascii="宋体" w:eastAsia="宋体" w:hint="eastAsia"/>
        </w:rPr>
        <w:t>表面分子在致炎后</w:t>
      </w:r>
      <w:r>
        <w:t>d21</w:t>
      </w:r>
      <w:r>
        <w:rPr>
          <w:rFonts w:ascii="宋体" w:eastAsia="宋体" w:hint="eastAsia"/>
        </w:rPr>
        <w:t>、</w:t>
      </w:r>
      <w:r>
        <w:t>d28</w:t>
      </w:r>
      <w:r>
        <w:rPr>
          <w:rFonts w:ascii="宋体" w:eastAsia="宋体" w:hint="eastAsia"/>
        </w:rPr>
        <w:t>才显著升高，可能与</w:t>
      </w:r>
      <w:r>
        <w:t>AA</w:t>
      </w:r>
      <w:r>
        <w:rPr>
          <w:rFonts w:ascii="宋体" w:eastAsia="宋体" w:hint="eastAsia"/>
        </w:rPr>
        <w:t>症状期出现以后才影响到骨髓干细胞有关。</w:t>
      </w:r>
    </w:p>
    <w:p w:rsidR="0018722C">
      <w:pPr>
        <w:pStyle w:val="Heading2"/>
        <w:topLinePunct/>
        <w:ind w:left="171" w:hangingChars="171" w:hanging="171"/>
      </w:pPr>
      <w:bookmarkStart w:id="663081" w:name="_Toc686663081"/>
      <w:bookmarkStart w:name="_TOC_250006" w:id="64"/>
      <w:bookmarkStart w:name="4.2β2-AR信号是调节DCs和FLS功能的重要信号通路 " w:id="65"/>
      <w:r>
        <w:rPr>
          <w:b/>
        </w:rPr>
        <w:t>4.2</w:t>
      </w:r>
      <w:r>
        <w:t xml:space="preserve"> </w:t>
      </w:r>
      <w:bookmarkEnd w:id="65"/>
      <w:bookmarkStart w:name="4.2β2-AR信号是调节DCs和FLS功能的重要信号通路 " w:id="66"/>
      <w:r>
        <w:t>β</w:t>
      </w:r>
      <w:r>
        <w:rPr>
          <w:b/>
        </w:rPr>
        <w:t>2</w:t>
      </w:r>
      <w:r>
        <w:rPr>
          <w:b/>
        </w:rPr>
        <w:t>-AR</w:t>
      </w:r>
      <w:r>
        <w:t>信号是调节</w:t>
      </w:r>
      <w:r>
        <w:rPr>
          <w:b/>
        </w:rPr>
        <w:t>DCs</w:t>
      </w:r>
      <w:r>
        <w:t>和</w:t>
      </w:r>
      <w:r>
        <w:rPr>
          <w:b/>
        </w:rPr>
        <w:t>FLS</w:t>
      </w:r>
      <w:bookmarkEnd w:id="64"/>
      <w:r>
        <w:t>功能的重要信号通路</w:t>
      </w:r>
      <w:bookmarkEnd w:id="663081"/>
    </w:p>
    <w:p w:rsidR="0018722C">
      <w:pPr>
        <w:topLinePunct/>
      </w:pPr>
      <w:r>
        <w:t>β</w:t>
      </w:r>
      <w:r>
        <w:t>2</w:t>
      </w:r>
      <w:r>
        <w:t>-AR</w:t>
      </w:r>
      <w:r>
        <w:rPr>
          <w:rFonts w:ascii="宋体" w:hAnsi="宋体" w:eastAsia="宋体" w:hint="eastAsia"/>
        </w:rPr>
        <w:t>主要偶联</w:t>
      </w:r>
      <w:r>
        <w:t>Gs</w:t>
      </w:r>
      <w:r>
        <w:rPr>
          <w:rFonts w:ascii="宋体" w:hAnsi="宋体" w:eastAsia="宋体" w:hint="eastAsia"/>
        </w:rPr>
        <w:t>蛋白，该受体的活化能激活</w:t>
      </w:r>
      <w:r>
        <w:t>AC</w:t>
      </w:r>
      <w:r>
        <w:rPr>
          <w:rFonts w:ascii="宋体" w:hAnsi="宋体" w:eastAsia="宋体" w:hint="eastAsia"/>
        </w:rPr>
        <w:t>，升高</w:t>
      </w:r>
      <w:r>
        <w:t>cAMP</w:t>
      </w:r>
      <w:r>
        <w:rPr>
          <w:rFonts w:ascii="宋体" w:hAnsi="宋体" w:eastAsia="宋体" w:hint="eastAsia"/>
        </w:rPr>
        <w:t>的水平，进一步激活</w:t>
      </w:r>
      <w:r>
        <w:t>PKA</w:t>
      </w:r>
      <w:r>
        <w:rPr>
          <w:rFonts w:ascii="宋体" w:hAnsi="宋体" w:eastAsia="宋体" w:hint="eastAsia"/>
        </w:rPr>
        <w:t>而发挥效应，如抑制白细胞黏附、降低毛细血管通透性等。</w:t>
      </w:r>
      <w:r>
        <w:t>β</w:t>
      </w:r>
      <w:r>
        <w:t>2</w:t>
      </w:r>
      <w:r>
        <w:t>-AR</w:t>
      </w:r>
      <w:r>
        <w:rPr>
          <w:rFonts w:ascii="宋体" w:hAnsi="宋体" w:eastAsia="宋体" w:hint="eastAsia"/>
        </w:rPr>
        <w:t>的激活可以抑制很多炎症反应，如在自身免疫性心肌炎中，</w:t>
      </w:r>
      <w:r>
        <w:t>β</w:t>
      </w:r>
      <w:r>
        <w:t>2</w:t>
      </w:r>
      <w:r>
        <w:t>-AR</w:t>
      </w:r>
      <w:r>
        <w:rPr>
          <w:rFonts w:ascii="宋体" w:hAnsi="宋体" w:eastAsia="宋体" w:hint="eastAsia"/>
        </w:rPr>
        <w:t>信号通过调节</w:t>
      </w:r>
      <w:r>
        <w:t>T</w:t>
      </w:r>
      <w:r>
        <w:rPr>
          <w:rFonts w:ascii="宋体" w:hAnsi="宋体" w:eastAsia="宋体" w:hint="eastAsia"/>
        </w:rPr>
        <w:t>细胞的功能发挥抑制作用</w:t>
      </w:r>
      <w:r>
        <w:rPr>
          <w:vertAlign w:val="superscript"/>
        </w:rPr>
        <w:t>[</w:t>
      </w:r>
      <w:r>
        <w:rPr>
          <w:vertAlign w:val="superscript"/>
        </w:rPr>
        <w:t xml:space="preserve">66</w:t>
      </w:r>
      <w:r>
        <w:rPr>
          <w:vertAlign w:val="superscript"/>
        </w:rPr>
        <w:t>]</w:t>
      </w:r>
      <w:r>
        <w:rPr>
          <w:rFonts w:ascii="宋体" w:hAnsi="宋体" w:eastAsia="宋体" w:hint="eastAsia"/>
        </w:rPr>
        <w:t>。那么</w:t>
      </w:r>
      <w:r>
        <w:t>β</w:t>
      </w:r>
      <w:r>
        <w:t>2</w:t>
      </w:r>
      <w:r>
        <w:t>-AR</w:t>
      </w:r>
      <w:r>
        <w:rPr>
          <w:rFonts w:ascii="宋体" w:hAnsi="宋体" w:eastAsia="宋体" w:hint="eastAsia"/>
        </w:rPr>
        <w:t>信号是否对</w:t>
      </w:r>
      <w:r>
        <w:t>DCs</w:t>
      </w:r>
      <w:r>
        <w:rPr>
          <w:rFonts w:ascii="宋体" w:hAnsi="宋体" w:eastAsia="宋体" w:hint="eastAsia"/>
        </w:rPr>
        <w:t>和</w:t>
      </w:r>
      <w:r>
        <w:t>FLS</w:t>
      </w:r>
      <w:r>
        <w:rPr>
          <w:rFonts w:ascii="宋体" w:hAnsi="宋体" w:eastAsia="宋体" w:hint="eastAsia"/>
        </w:rPr>
        <w:t>的功能具有调节作用呢？</w:t>
      </w:r>
    </w:p>
    <w:p w:rsidR="0018722C">
      <w:pPr>
        <w:topLinePunct/>
      </w:pPr>
      <w:r>
        <w:t>DCs</w:t>
      </w:r>
      <w:r>
        <w:rPr>
          <w:rFonts w:ascii="宋体" w:hAnsi="宋体" w:eastAsia="宋体" w:hint="eastAsia"/>
        </w:rPr>
        <w:t>表面存在多种</w:t>
      </w:r>
      <w:r>
        <w:t>AR</w:t>
      </w:r>
      <w:r>
        <w:rPr>
          <w:rFonts w:ascii="宋体" w:hAnsi="宋体" w:eastAsia="宋体" w:hint="eastAsia"/>
        </w:rPr>
        <w:t>的表达，包括</w:t>
      </w:r>
      <w:r>
        <w:t>α</w:t>
      </w:r>
      <w:r>
        <w:t>1B</w:t>
      </w:r>
      <w:r>
        <w:rPr>
          <w:rFonts w:ascii="宋体" w:hAnsi="宋体" w:eastAsia="宋体" w:hint="eastAsia"/>
        </w:rPr>
        <w:t>、</w:t>
      </w:r>
      <w:r>
        <w:t>α</w:t>
      </w:r>
      <w:r>
        <w:t>2A</w:t>
      </w:r>
      <w:r>
        <w:rPr>
          <w:rFonts w:ascii="宋体" w:hAnsi="宋体" w:eastAsia="宋体" w:hint="eastAsia"/>
        </w:rPr>
        <w:t>、</w:t>
      </w:r>
      <w:r>
        <w:t>α</w:t>
      </w:r>
      <w:r>
        <w:t>2B</w:t>
      </w:r>
      <w:r>
        <w:rPr>
          <w:rFonts w:ascii="宋体" w:hAnsi="宋体" w:eastAsia="宋体" w:hint="eastAsia"/>
        </w:rPr>
        <w:t>、</w:t>
      </w:r>
      <w:r>
        <w:t>α</w:t>
      </w:r>
      <w:r>
        <w:t>2C</w:t>
      </w:r>
      <w:r>
        <w:rPr>
          <w:rFonts w:ascii="宋体" w:hAnsi="宋体" w:eastAsia="宋体" w:hint="eastAsia"/>
        </w:rPr>
        <w:t>、</w:t>
      </w:r>
      <w:r>
        <w:t>β</w:t>
      </w:r>
      <w:r>
        <w:t>1</w:t>
      </w:r>
      <w:r>
        <w:rPr>
          <w:rFonts w:ascii="宋体" w:hAnsi="宋体" w:eastAsia="宋体" w:hint="eastAsia"/>
        </w:rPr>
        <w:t>、</w:t>
      </w:r>
      <w:r>
        <w:t>β</w:t>
      </w:r>
      <w:r>
        <w:t>2</w:t>
      </w:r>
      <w:r>
        <w:rPr>
          <w:rFonts w:ascii="宋体" w:hAnsi="宋体" w:eastAsia="宋体" w:hint="eastAsia"/>
        </w:rPr>
        <w:t>等。</w:t>
      </w:r>
      <w:r>
        <w:t>Adr</w:t>
      </w:r>
      <w:r>
        <w:rPr>
          <w:rFonts w:ascii="宋体" w:hAnsi="宋体" w:eastAsia="宋体" w:hint="eastAsia"/>
        </w:rPr>
        <w:t>和</w:t>
      </w:r>
      <w:r>
        <w:t>NE</w:t>
      </w:r>
      <w:r>
        <w:rPr>
          <w:rFonts w:ascii="宋体" w:hAnsi="宋体" w:eastAsia="宋体" w:hint="eastAsia"/>
        </w:rPr>
        <w:t>等神经递质，可由</w:t>
      </w:r>
      <w:r>
        <w:t>β-AR</w:t>
      </w:r>
      <w:r>
        <w:rPr>
          <w:rFonts w:ascii="宋体" w:hAnsi="宋体" w:eastAsia="宋体" w:hint="eastAsia"/>
        </w:rPr>
        <w:t>信号参与</w:t>
      </w:r>
      <w:r>
        <w:t>DCs</w:t>
      </w:r>
      <w:r>
        <w:rPr>
          <w:rFonts w:ascii="宋体" w:hAnsi="宋体" w:eastAsia="宋体" w:hint="eastAsia"/>
        </w:rPr>
        <w:t>细胞迁移功能的调控，可能通过调控</w:t>
      </w:r>
      <w:r>
        <w:t>CCR7</w:t>
      </w:r>
      <w:r>
        <w:rPr>
          <w:rFonts w:ascii="宋体" w:hAnsi="宋体" w:eastAsia="宋体" w:hint="eastAsia"/>
        </w:rPr>
        <w:t>和基质金属蛋白酶</w:t>
      </w:r>
      <w:r>
        <w:t>-9</w:t>
      </w:r>
      <w:r>
        <w:t>(</w:t>
      </w:r>
      <w:r>
        <w:t>MMP-9</w:t>
      </w:r>
      <w:r>
        <w:t>)</w:t>
      </w:r>
      <w:r>
        <w:rPr>
          <w:rFonts w:ascii="宋体" w:hAnsi="宋体" w:eastAsia="宋体" w:hint="eastAsia"/>
        </w:rPr>
        <w:t>发挥作用。在银屑病、特应性皮炎等慢性炎症免疫</w:t>
      </w:r>
      <w:r>
        <w:rPr>
          <w:rFonts w:ascii="宋体" w:hAnsi="宋体" w:eastAsia="宋体" w:hint="eastAsia"/>
        </w:rPr>
        <w:t>性疾病中，</w:t>
      </w:r>
      <w:r>
        <w:t>β</w:t>
      </w:r>
      <w:r>
        <w:t>-A</w:t>
      </w:r>
      <w:r>
        <w:t>R</w:t>
      </w:r>
      <w:r>
        <w:rPr>
          <w:rFonts w:ascii="宋体" w:hAnsi="宋体" w:eastAsia="宋体" w:hint="eastAsia"/>
        </w:rPr>
        <w:t>信号途径参与了</w:t>
      </w:r>
      <w:r>
        <w:t>DCs</w:t>
      </w:r>
      <w:r>
        <w:rPr>
          <w:rFonts w:ascii="宋体" w:hAnsi="宋体" w:eastAsia="宋体" w:hint="eastAsia"/>
        </w:rPr>
        <w:t>由外周皮肤至淋巴结迁移以及免疫功能的调</w:t>
      </w:r>
      <w:r>
        <w:rPr>
          <w:rFonts w:ascii="宋体" w:hAnsi="宋体" w:eastAsia="宋体" w:hint="eastAsia"/>
        </w:rPr>
        <w:t>控</w:t>
      </w:r>
      <w:r>
        <w:rPr>
          <w:vertAlign w:val="superscript"/>
        </w:rPr>
        <w:t>[</w:t>
      </w:r>
      <w:r>
        <w:rPr>
          <w:vertAlign w:val="superscript"/>
        </w:rPr>
        <w:t xml:space="preserve">67</w:t>
      </w:r>
      <w:r>
        <w:rPr>
          <w:vertAlign w:val="superscript"/>
        </w:rPr>
        <w:t>]</w:t>
      </w:r>
      <w:r>
        <w:rPr>
          <w:rFonts w:ascii="宋体" w:hAnsi="宋体" w:eastAsia="宋体" w:hint="eastAsia"/>
        </w:rPr>
        <w:t>。在对</w:t>
      </w:r>
      <w:r>
        <w:t>DCs</w:t>
      </w:r>
      <w:r>
        <w:rPr>
          <w:rFonts w:ascii="宋体" w:hAnsi="宋体" w:eastAsia="宋体" w:hint="eastAsia"/>
        </w:rPr>
        <w:t>的研究中，我们采用</w:t>
      </w:r>
      <w:r>
        <w:t>β</w:t>
      </w:r>
      <w:r>
        <w:rPr>
          <w:rFonts w:ascii="宋体" w:hAnsi="宋体" w:eastAsia="宋体" w:hint="eastAsia"/>
        </w:rPr>
        <w:t>肾上腺素受体激动剂</w:t>
      </w:r>
      <w:r>
        <w:t>ISO</w:t>
      </w:r>
      <w:r>
        <w:rPr>
          <w:rFonts w:ascii="宋体" w:hAnsi="宋体" w:eastAsia="宋体" w:hint="eastAsia"/>
        </w:rPr>
        <w:t>（</w:t>
      </w:r>
      <w:r>
        <w:t>10</w:t>
      </w:r>
      <w:r>
        <w:rPr>
          <w:position w:val="11"/>
          <w:sz w:val="16"/>
        </w:rPr>
        <w:t>-7</w:t>
      </w:r>
      <w:r>
        <w:rPr>
          <w:rFonts w:ascii="宋体" w:hAnsi="宋体" w:eastAsia="宋体" w:hint="eastAsia"/>
          <w:spacing w:val="-2"/>
        </w:rPr>
        <w:t>、</w:t>
      </w:r>
      <w:r>
        <w:t>10</w:t>
      </w:r>
      <w:r>
        <w:rPr>
          <w:position w:val="11"/>
          <w:sz w:val="16"/>
        </w:rPr>
        <w:t>-6</w:t>
      </w:r>
      <w:r>
        <w:rPr>
          <w:rFonts w:ascii="宋体" w:hAnsi="宋体" w:eastAsia="宋体" w:hint="eastAsia"/>
          <w:spacing w:val="-2"/>
        </w:rPr>
        <w:t>、</w:t>
      </w:r>
      <w:r>
        <w:t>10</w:t>
      </w:r>
      <w:r>
        <w:rPr>
          <w:position w:val="11"/>
          <w:sz w:val="16"/>
        </w:rPr>
        <w:t>-5 </w:t>
      </w:r>
      <w:r>
        <w:t>mol</w:t>
      </w:r>
      <w:r>
        <w:t>/</w:t>
      </w:r>
      <w:r>
        <w:rPr>
          <w:spacing w:val="-1"/>
        </w:rPr>
        <w:t>L</w:t>
      </w:r>
      <w:r>
        <w:rPr>
          <w:rFonts w:ascii="宋体" w:hAnsi="宋体" w:eastAsia="宋体" w:hint="eastAsia"/>
        </w:rPr>
        <w:t>）</w:t>
      </w:r>
      <w:r>
        <w:rPr>
          <w:rFonts w:ascii="宋体" w:hAnsi="宋体" w:eastAsia="宋体" w:hint="eastAsia"/>
        </w:rPr>
        <w:t>刺激正常大鼠骨髓源</w:t>
      </w:r>
      <w:r>
        <w:t>D</w:t>
      </w:r>
      <w:r>
        <w:t>C</w:t>
      </w:r>
      <w:r>
        <w:t>s</w:t>
      </w:r>
      <w:r>
        <w:rPr>
          <w:rFonts w:ascii="宋体" w:hAnsi="宋体" w:eastAsia="宋体" w:hint="eastAsia"/>
        </w:rPr>
        <w:t>，分别观察了其对</w:t>
      </w:r>
      <w:r>
        <w:t>D</w:t>
      </w:r>
      <w:r>
        <w:t>C</w:t>
      </w:r>
      <w:r>
        <w:t>s</w:t>
      </w:r>
      <w:r>
        <w:rPr>
          <w:rFonts w:ascii="宋体" w:hAnsi="宋体" w:eastAsia="宋体" w:hint="eastAsia"/>
        </w:rPr>
        <w:t>表型</w:t>
      </w:r>
      <w:r>
        <w:t>CD80</w:t>
      </w:r>
      <w:r>
        <w:rPr>
          <w:rFonts w:ascii="宋体" w:hAnsi="宋体" w:eastAsia="宋体" w:hint="eastAsia"/>
        </w:rPr>
        <w:t>、</w:t>
      </w:r>
      <w:r>
        <w:t>CD8</w:t>
      </w:r>
      <w:r>
        <w:t>6</w:t>
      </w:r>
      <w:r>
        <w:rPr>
          <w:rFonts w:ascii="宋体" w:hAnsi="宋体" w:eastAsia="宋体" w:hint="eastAsia"/>
        </w:rPr>
        <w:t>、</w:t>
      </w:r>
      <w:r>
        <w:t>MHC</w:t>
      </w:r>
      <w:r>
        <w:t>-</w:t>
      </w:r>
      <w:r>
        <w:rPr>
          <w:rFonts w:ascii="宋体" w:hAnsi="宋体" w:eastAsia="宋体" w:hint="eastAsia"/>
        </w:rPr>
        <w:t>Ⅱ</w:t>
      </w:r>
      <w:r>
        <w:rPr>
          <w:rFonts w:ascii="宋体" w:hAnsi="宋体" w:eastAsia="宋体" w:hint="eastAsia"/>
        </w:rPr>
        <w:t>及其抗原摄取功能、</w:t>
      </w:r>
      <w:r>
        <w:t>IL-10</w:t>
      </w:r>
      <w:r>
        <w:rPr>
          <w:rFonts w:ascii="宋体" w:hAnsi="宋体" w:eastAsia="宋体" w:hint="eastAsia"/>
        </w:rPr>
        <w:t>分泌功能、</w:t>
      </w:r>
      <w:r>
        <w:t>MLR</w:t>
      </w:r>
      <w:r>
        <w:rPr>
          <w:rFonts w:ascii="宋体" w:hAnsi="宋体" w:eastAsia="宋体" w:hint="eastAsia"/>
        </w:rPr>
        <w:t>的影响。结果发现，</w:t>
      </w:r>
      <w:r>
        <w:t>ISO</w:t>
      </w:r>
      <w:r>
        <w:rPr>
          <w:rFonts w:ascii="宋体" w:hAnsi="宋体" w:eastAsia="宋体" w:hint="eastAsia"/>
        </w:rPr>
        <w:t>能明显下</w:t>
      </w:r>
      <w:r>
        <w:rPr>
          <w:rFonts w:ascii="宋体" w:hAnsi="宋体" w:eastAsia="宋体" w:hint="eastAsia"/>
        </w:rPr>
        <w:t>调</w:t>
      </w:r>
    </w:p>
    <w:p w:rsidR="0018722C">
      <w:pPr>
        <w:topLinePunct/>
      </w:pPr>
      <w:r>
        <w:t>CD86</w:t>
      </w:r>
      <w:r>
        <w:rPr>
          <w:rFonts w:ascii="宋体" w:hAnsi="宋体" w:eastAsia="宋体" w:hint="eastAsia"/>
        </w:rPr>
        <w:t>、</w:t>
      </w:r>
      <w:r>
        <w:t>MHC-</w:t>
      </w:r>
      <w:r>
        <w:rPr>
          <w:rFonts w:ascii="宋体" w:hAnsi="宋体" w:eastAsia="宋体" w:hint="eastAsia"/>
        </w:rPr>
        <w:t>Ⅱ的表达，对</w:t>
      </w:r>
      <w:r>
        <w:t>CD80</w:t>
      </w:r>
      <w:r>
        <w:rPr>
          <w:rFonts w:ascii="宋体" w:hAnsi="宋体" w:eastAsia="宋体" w:hint="eastAsia"/>
        </w:rPr>
        <w:t>表达无明显影响；能明显提高</w:t>
      </w:r>
      <w:r>
        <w:t>DCs</w:t>
      </w:r>
      <w:r>
        <w:rPr>
          <w:rFonts w:ascii="宋体" w:hAnsi="宋体" w:eastAsia="宋体" w:hint="eastAsia"/>
        </w:rPr>
        <w:t>的抗原摄取功能，升高</w:t>
      </w:r>
      <w:r>
        <w:t>IL-10</w:t>
      </w:r>
      <w:r>
        <w:rPr>
          <w:rFonts w:ascii="宋体" w:hAnsi="宋体" w:eastAsia="宋体" w:hint="eastAsia"/>
        </w:rPr>
        <w:t>的水平，抑制</w:t>
      </w:r>
      <w:r>
        <w:t>MLR</w:t>
      </w:r>
      <w:r>
        <w:rPr>
          <w:rFonts w:ascii="宋体" w:hAnsi="宋体" w:eastAsia="宋体" w:hint="eastAsia"/>
        </w:rPr>
        <w:t>。分别经</w:t>
      </w:r>
      <w:r>
        <w:t>β</w:t>
      </w:r>
      <w:r>
        <w:t>1</w:t>
      </w:r>
      <w:r>
        <w:t>-AR</w:t>
      </w:r>
      <w:r>
        <w:rPr>
          <w:rFonts w:ascii="宋体" w:hAnsi="宋体" w:eastAsia="宋体" w:hint="eastAsia"/>
        </w:rPr>
        <w:t>选择性拮抗剂</w:t>
      </w:r>
      <w:r>
        <w:t>CGP20712A</w:t>
      </w:r>
      <w:r>
        <w:rPr>
          <w:rFonts w:ascii="宋体" w:hAnsi="宋体" w:eastAsia="宋体" w:hint="eastAsia"/>
        </w:rPr>
        <w:t>和</w:t>
      </w:r>
      <w:r>
        <w:t>β</w:t>
      </w:r>
      <w:r>
        <w:t>2</w:t>
      </w:r>
      <w:r>
        <w:t>-AR</w:t>
      </w:r>
      <w:r>
        <w:rPr>
          <w:rFonts w:ascii="宋体" w:hAnsi="宋体" w:eastAsia="宋体" w:hint="eastAsia"/>
        </w:rPr>
        <w:t>选择性拮抗剂</w:t>
      </w:r>
      <w:r>
        <w:t>ICI118551</w:t>
      </w:r>
      <w:r>
        <w:rPr>
          <w:rFonts w:ascii="宋体" w:hAnsi="宋体" w:eastAsia="宋体" w:hint="eastAsia"/>
        </w:rPr>
        <w:t>处理后，结果显示</w:t>
      </w:r>
      <w:r>
        <w:t>ISO</w:t>
      </w:r>
      <w:r>
        <w:rPr>
          <w:rFonts w:ascii="宋体" w:hAnsi="宋体" w:eastAsia="宋体" w:hint="eastAsia"/>
        </w:rPr>
        <w:t>主要通过</w:t>
      </w:r>
      <w:r>
        <w:t>β</w:t>
      </w:r>
      <w:r>
        <w:t>1</w:t>
      </w:r>
      <w:r>
        <w:t>-AR</w:t>
      </w:r>
      <w:r>
        <w:rPr>
          <w:rFonts w:ascii="宋体" w:hAnsi="宋体" w:eastAsia="宋体" w:hint="eastAsia"/>
        </w:rPr>
        <w:t>信号下调</w:t>
      </w:r>
      <w:r>
        <w:t>CD86</w:t>
      </w:r>
      <w:r>
        <w:rPr>
          <w:rFonts w:ascii="宋体" w:hAnsi="宋体" w:eastAsia="宋体" w:hint="eastAsia"/>
        </w:rPr>
        <w:t>的表达；通过</w:t>
      </w:r>
      <w:r>
        <w:t>β</w:t>
      </w:r>
      <w:r>
        <w:t>2</w:t>
      </w:r>
      <w:r>
        <w:t>-AR</w:t>
      </w:r>
      <w:r>
        <w:rPr>
          <w:rFonts w:ascii="宋体" w:hAnsi="宋体" w:eastAsia="宋体" w:hint="eastAsia"/>
        </w:rPr>
        <w:t>信号影响</w:t>
      </w:r>
      <w:r>
        <w:t>MHC-</w:t>
      </w:r>
      <w:r>
        <w:rPr>
          <w:rFonts w:ascii="宋体" w:hAnsi="宋体" w:eastAsia="宋体" w:hint="eastAsia"/>
        </w:rPr>
        <w:t>Ⅱ的表达、影响抗原的摄取功能、产生</w:t>
      </w:r>
      <w:r>
        <w:rPr>
          <w:rFonts w:ascii="宋体" w:hAnsi="宋体" w:eastAsia="宋体" w:hint="eastAsia"/>
        </w:rPr>
        <w:t>对</w:t>
      </w:r>
      <w:r>
        <w:t>MLR</w:t>
      </w:r>
      <w:r>
        <w:rPr>
          <w:rFonts w:ascii="宋体" w:hAnsi="宋体" w:eastAsia="宋体" w:hint="eastAsia"/>
        </w:rPr>
        <w:t>的影响。</w:t>
      </w:r>
    </w:p>
    <w:p w:rsidR="0018722C">
      <w:pPr>
        <w:topLinePunct/>
      </w:pPr>
      <w:r>
        <w:t>DCs</w:t>
      </w:r>
      <w:r>
        <w:rPr>
          <w:rFonts w:ascii="宋体" w:eastAsia="宋体" w:hint="eastAsia"/>
        </w:rPr>
        <w:t>摄取抗原的能力与其成熟状态密切相关，未成熟的</w:t>
      </w:r>
      <w:r>
        <w:t>DCs</w:t>
      </w:r>
      <w:r>
        <w:rPr>
          <w:rFonts w:ascii="宋体" w:eastAsia="宋体" w:hint="eastAsia"/>
        </w:rPr>
        <w:t>有较强的抗原摄取能力</w:t>
      </w:r>
      <w:r>
        <w:rPr>
          <w:rFonts w:hint="eastAsia"/>
        </w:rPr>
        <w:t>，</w:t>
      </w:r>
      <w:r>
        <w:rPr>
          <w:rFonts w:ascii="宋体" w:eastAsia="宋体" w:hint="eastAsia"/>
        </w:rPr>
        <w:t>当其摄取抗原后迁移</w:t>
      </w:r>
      <w:r>
        <w:rPr>
          <w:rFonts w:hint="eastAsia"/>
        </w:rPr>
        <w:t>，</w:t>
      </w:r>
      <w:r>
        <w:rPr>
          <w:rFonts w:ascii="宋体" w:eastAsia="宋体" w:hint="eastAsia"/>
        </w:rPr>
        <w:t>并趋于成熟</w:t>
      </w:r>
      <w:r>
        <w:rPr>
          <w:rFonts w:hint="eastAsia"/>
        </w:rPr>
        <w:t>，</w:t>
      </w:r>
      <w:r>
        <w:rPr>
          <w:rFonts w:ascii="宋体" w:eastAsia="宋体" w:hint="eastAsia"/>
        </w:rPr>
        <w:t>具有较强的提呈抗原的能力，</w:t>
      </w:r>
      <w:r>
        <w:t>DCs</w:t>
      </w:r>
      <w:r>
        <w:rPr>
          <w:rFonts w:ascii="宋体" w:eastAsia="宋体" w:hint="eastAsia"/>
        </w:rPr>
        <w:t>的发展过程是从抗原摄取型向抗原提呈型的转变。本实验研究发现，</w:t>
      </w:r>
      <w:r>
        <w:t>ISO</w:t>
      </w:r>
      <w:r>
        <w:rPr>
          <w:rFonts w:ascii="宋体" w:eastAsia="宋体" w:hint="eastAsia"/>
        </w:rPr>
        <w:t>主要</w:t>
      </w:r>
      <w:r>
        <w:rPr>
          <w:rFonts w:ascii="宋体" w:eastAsia="宋体" w:hint="eastAsia"/>
        </w:rPr>
        <w:t>通</w:t>
      </w:r>
    </w:p>
    <w:p w:rsidR="0018722C">
      <w:pPr>
        <w:topLinePunct/>
      </w:pPr>
      <w:r>
        <w:rPr>
          <w:rFonts w:ascii="宋体" w:hAnsi="宋体" w:eastAsia="宋体" w:hint="eastAsia"/>
        </w:rPr>
        <w:t>过</w:t>
      </w:r>
      <w:r>
        <w:t>β</w:t>
      </w:r>
      <w:r>
        <w:t>2</w:t>
      </w:r>
      <w:r>
        <w:t>-AR</w:t>
      </w:r>
      <w:r>
        <w:rPr>
          <w:rFonts w:ascii="宋体" w:hAnsi="宋体" w:eastAsia="宋体" w:hint="eastAsia"/>
        </w:rPr>
        <w:t>信号促进抗原摄取能力的提高，表现出抑制</w:t>
      </w:r>
      <w:r>
        <w:t>DCs</w:t>
      </w:r>
      <w:r>
        <w:rPr>
          <w:rFonts w:ascii="宋体" w:hAnsi="宋体" w:eastAsia="宋体" w:hint="eastAsia"/>
        </w:rPr>
        <w:t>成熟的功能，起到促进</w:t>
      </w:r>
    </w:p>
    <w:p w:rsidR="0018722C">
      <w:pPr>
        <w:topLinePunct/>
      </w:pPr>
      <w:r>
        <w:t>DCs</w:t>
      </w:r>
      <w:r>
        <w:rPr>
          <w:rFonts w:ascii="宋体" w:eastAsia="宋体" w:hint="eastAsia"/>
        </w:rPr>
        <w:t>免疫耐受的作用。                                             </w:t>
      </w:r>
      <w:r>
        <w:t>CD80</w:t>
      </w:r>
      <w:r>
        <w:rPr>
          <w:rFonts w:ascii="宋体" w:eastAsia="宋体" w:hint="eastAsia"/>
        </w:rPr>
        <w:t>、</w:t>
      </w:r>
      <w:r>
        <w:t>CD86</w:t>
      </w:r>
      <w:r>
        <w:rPr>
          <w:rFonts w:ascii="宋体" w:eastAsia="宋体" w:hint="eastAsia"/>
        </w:rPr>
        <w:t>分子属于</w:t>
      </w:r>
      <w:r>
        <w:t>B7</w:t>
      </w:r>
      <w:r>
        <w:rPr>
          <w:rFonts w:ascii="宋体" w:eastAsia="宋体" w:hint="eastAsia"/>
        </w:rPr>
        <w:t>家族的调节分子，二者基因有</w:t>
      </w:r>
      <w:r>
        <w:t>26%</w:t>
      </w:r>
      <w:r>
        <w:rPr>
          <w:rFonts w:ascii="宋体" w:eastAsia="宋体" w:hint="eastAsia"/>
        </w:rPr>
        <w:t>的同源性，</w:t>
      </w:r>
      <w:r>
        <w:rPr>
          <w:rFonts w:ascii="宋体" w:eastAsia="宋体" w:hint="eastAsia"/>
        </w:rPr>
        <w:t>都</w:t>
      </w:r>
    </w:p>
    <w:p w:rsidR="0018722C">
      <w:pPr>
        <w:topLinePunct/>
      </w:pPr>
      <w:r>
        <w:rPr>
          <w:rFonts w:ascii="宋体" w:hAnsi="宋体" w:eastAsia="宋体" w:hint="eastAsia"/>
        </w:rPr>
        <w:t>可与</w:t>
      </w:r>
      <w:r>
        <w:t>T</w:t>
      </w:r>
      <w:r>
        <w:rPr>
          <w:rFonts w:ascii="宋体" w:hAnsi="宋体" w:eastAsia="宋体" w:hint="eastAsia"/>
        </w:rPr>
        <w:t>细胞表面受体</w:t>
      </w:r>
      <w:r>
        <w:t>CD28</w:t>
      </w:r>
      <w:r>
        <w:rPr>
          <w:rFonts w:ascii="宋体" w:hAnsi="宋体" w:eastAsia="宋体" w:hint="eastAsia"/>
        </w:rPr>
        <w:t>或</w:t>
      </w:r>
      <w:r>
        <w:t>CTLA-4</w:t>
      </w:r>
      <w:r/>
      <w:r>
        <w:rPr>
          <w:rFonts w:ascii="宋体" w:hAnsi="宋体" w:eastAsia="宋体" w:hint="eastAsia"/>
        </w:rPr>
        <w:t>结合，诱导</w:t>
      </w:r>
      <w:r>
        <w:t>T</w:t>
      </w:r>
      <w:r>
        <w:rPr>
          <w:rFonts w:ascii="宋体" w:hAnsi="宋体" w:eastAsia="宋体" w:hint="eastAsia"/>
        </w:rPr>
        <w:t>细胞的活化</w:t>
      </w:r>
      <w:r>
        <w:rPr>
          <w:vertAlign w:val="superscript"/>
        </w:rPr>
        <w:t>[</w:t>
      </w:r>
      <w:r>
        <w:rPr>
          <w:vertAlign w:val="superscript"/>
          <w:position w:val="11"/>
        </w:rPr>
        <w:t xml:space="preserve">68</w:t>
      </w:r>
      <w:r>
        <w:rPr>
          <w:vertAlign w:val="superscript"/>
        </w:rPr>
        <w:t>]</w:t>
      </w:r>
      <w:r>
        <w:rPr>
          <w:rFonts w:ascii="宋体" w:hAnsi="宋体" w:eastAsia="宋体" w:hint="eastAsia"/>
        </w:rPr>
        <w:t>。在哮喘模型中发现</w:t>
      </w:r>
      <w:r>
        <w:t>CD80</w:t>
      </w:r>
      <w:r>
        <w:rPr>
          <w:rFonts w:ascii="宋体" w:hAnsi="宋体" w:eastAsia="宋体" w:hint="eastAsia"/>
        </w:rPr>
        <w:t>倾向于诱导</w:t>
      </w:r>
      <w:r>
        <w:t>Th</w:t>
      </w:r>
      <w:r>
        <w:rPr>
          <w:rFonts w:ascii="宋体" w:hAnsi="宋体" w:eastAsia="宋体" w:hint="eastAsia"/>
        </w:rPr>
        <w:t>细胞向</w:t>
      </w:r>
      <w:r>
        <w:t>Th</w:t>
      </w:r>
      <w:r>
        <w:t>1</w:t>
      </w:r>
      <w:r>
        <w:rPr>
          <w:rFonts w:ascii="宋体" w:hAnsi="宋体" w:eastAsia="宋体" w:hint="eastAsia"/>
        </w:rPr>
        <w:t>分化，</w:t>
      </w:r>
      <w:r>
        <w:t>CD86</w:t>
      </w:r>
      <w:r>
        <w:rPr>
          <w:rFonts w:ascii="宋体" w:hAnsi="宋体" w:eastAsia="宋体" w:hint="eastAsia"/>
        </w:rPr>
        <w:t>分子则倾向于向</w:t>
      </w:r>
      <w:r>
        <w:t>Th</w:t>
      </w:r>
      <w:r>
        <w:t>2</w:t>
      </w:r>
      <w:r>
        <w:rPr>
          <w:rFonts w:ascii="宋体" w:hAnsi="宋体" w:eastAsia="宋体" w:hint="eastAsia"/>
        </w:rPr>
        <w:t>分化，二者作用存在一定差异</w:t>
      </w:r>
      <w:r>
        <w:rPr>
          <w:vertAlign w:val="superscript"/>
        </w:rPr>
        <w:t>[</w:t>
      </w:r>
      <w:r>
        <w:rPr>
          <w:vertAlign w:val="superscript"/>
          <w:position w:val="11"/>
        </w:rPr>
        <w:t xml:space="preserve">69</w:t>
      </w:r>
      <w:r>
        <w:rPr>
          <w:vertAlign w:val="superscript"/>
        </w:rPr>
        <w:t>]</w:t>
      </w:r>
      <w:r>
        <w:rPr>
          <w:rFonts w:ascii="宋体" w:hAnsi="宋体" w:eastAsia="宋体" w:hint="eastAsia"/>
        </w:rPr>
        <w:t>。在</w:t>
      </w:r>
      <w:r>
        <w:t>B</w:t>
      </w:r>
      <w:r>
        <w:rPr>
          <w:rFonts w:ascii="宋体" w:hAnsi="宋体" w:eastAsia="宋体" w:hint="eastAsia"/>
        </w:rPr>
        <w:t>细胞的研究中发现，</w:t>
      </w:r>
      <w:r>
        <w:t>NE</w:t>
      </w:r>
      <w:r>
        <w:rPr>
          <w:rFonts w:ascii="宋体" w:hAnsi="宋体" w:eastAsia="宋体" w:hint="eastAsia"/>
        </w:rPr>
        <w:t>能上调</w:t>
      </w:r>
      <w:r>
        <w:t>CD86</w:t>
      </w:r>
      <w:r>
        <w:rPr>
          <w:rFonts w:ascii="宋体" w:hAnsi="宋体" w:eastAsia="宋体" w:hint="eastAsia"/>
        </w:rPr>
        <w:t>的表达，与本实验中</w:t>
      </w:r>
      <w:r>
        <w:t>ISO</w:t>
      </w:r>
      <w:r>
        <w:rPr>
          <w:rFonts w:ascii="宋体" w:hAnsi="宋体" w:eastAsia="宋体" w:hint="eastAsia"/>
        </w:rPr>
        <w:t>通过</w:t>
      </w:r>
      <w:r>
        <w:t>β</w:t>
      </w:r>
      <w:r>
        <w:t>1</w:t>
      </w:r>
      <w:r>
        <w:t>-AR</w:t>
      </w:r>
      <w:r>
        <w:rPr>
          <w:rFonts w:ascii="宋体" w:hAnsi="宋体" w:eastAsia="宋体" w:hint="eastAsia"/>
        </w:rPr>
        <w:t>信号下调</w:t>
      </w:r>
      <w:r>
        <w:t>DCs</w:t>
      </w:r>
      <w:r>
        <w:rPr>
          <w:rFonts w:ascii="宋体" w:hAnsi="宋体" w:eastAsia="宋体" w:hint="eastAsia"/>
        </w:rPr>
        <w:t>表面</w:t>
      </w:r>
      <w:r>
        <w:t>CD86</w:t>
      </w:r>
      <w:r>
        <w:rPr>
          <w:rFonts w:ascii="宋体" w:hAnsi="宋体" w:eastAsia="宋体" w:hint="eastAsia"/>
        </w:rPr>
        <w:t>的表达结果相反，可能与</w:t>
      </w:r>
      <w:r>
        <w:t>NE</w:t>
      </w:r>
      <w:r>
        <w:rPr>
          <w:rFonts w:ascii="宋体" w:hAnsi="宋体" w:eastAsia="宋体" w:hint="eastAsia"/>
        </w:rPr>
        <w:t>作为</w:t>
      </w:r>
      <w:r>
        <w:t>α-AR</w:t>
      </w:r>
      <w:r>
        <w:rPr>
          <w:rFonts w:ascii="宋体" w:hAnsi="宋体" w:eastAsia="宋体" w:hint="eastAsia"/>
        </w:rPr>
        <w:t>激</w:t>
      </w:r>
      <w:r>
        <w:rPr>
          <w:rFonts w:ascii="宋体" w:hAnsi="宋体" w:eastAsia="宋体" w:hint="eastAsia"/>
        </w:rPr>
        <w:t>动剂激活</w:t>
      </w:r>
      <w:r>
        <w:t>α-AR</w:t>
      </w:r>
      <w:r>
        <w:rPr>
          <w:rFonts w:ascii="宋体" w:hAnsi="宋体" w:eastAsia="宋体" w:hint="eastAsia"/>
        </w:rPr>
        <w:t>通路有关</w:t>
      </w:r>
      <w:r>
        <w:rPr>
          <w:vertAlign w:val="superscript"/>
        </w:rPr>
        <w:t>[</w:t>
      </w:r>
      <w:r>
        <w:rPr>
          <w:vertAlign w:val="superscript"/>
          <w:position w:val="11"/>
        </w:rPr>
        <w:t xml:space="preserve">70</w:t>
      </w:r>
      <w:r>
        <w:rPr>
          <w:vertAlign w:val="superscript"/>
        </w:rPr>
        <w:t>]</w:t>
      </w:r>
      <w:r>
        <w:rPr>
          <w:rFonts w:ascii="宋体" w:hAnsi="宋体" w:eastAsia="宋体" w:hint="eastAsia"/>
        </w:rPr>
        <w:t>。</w:t>
      </w:r>
    </w:p>
    <w:p w:rsidR="0018722C">
      <w:pPr>
        <w:topLinePunct/>
      </w:pPr>
      <w:r>
        <w:t>MHC-II</w:t>
      </w:r>
      <w:r>
        <w:rPr>
          <w:rFonts w:ascii="宋体" w:hAnsi="宋体" w:eastAsia="宋体" w:hint="eastAsia"/>
        </w:rPr>
        <w:t>分子是</w:t>
      </w:r>
      <w:r>
        <w:t>APC</w:t>
      </w:r>
      <w:r>
        <w:rPr>
          <w:rFonts w:ascii="宋体" w:hAnsi="宋体" w:eastAsia="宋体" w:hint="eastAsia"/>
        </w:rPr>
        <w:t>将抗原提呈给</w:t>
      </w:r>
      <w:r>
        <w:t>CD4</w:t>
      </w:r>
      <w:r>
        <w:t>+ </w:t>
      </w:r>
      <w:r>
        <w:t>Th</w:t>
      </w:r>
      <w:r>
        <w:rPr>
          <w:rFonts w:ascii="宋体" w:hAnsi="宋体" w:eastAsia="宋体" w:hint="eastAsia"/>
        </w:rPr>
        <w:t>的关键分子，另外</w:t>
      </w:r>
      <w:r>
        <w:t>T</w:t>
      </w:r>
      <w:r>
        <w:rPr>
          <w:rFonts w:ascii="宋体" w:hAnsi="宋体" w:eastAsia="宋体" w:hint="eastAsia"/>
        </w:rPr>
        <w:t>细胞的选择、免疫耐受的诱导同样受</w:t>
      </w:r>
      <w:r>
        <w:t>MHC-II</w:t>
      </w:r>
      <w:r>
        <w:rPr>
          <w:rFonts w:ascii="宋体" w:hAnsi="宋体" w:eastAsia="宋体" w:hint="eastAsia"/>
        </w:rPr>
        <w:t>分子的影响。临床研究发现，</w:t>
      </w:r>
      <w:r>
        <w:t>RA FLS</w:t>
      </w:r>
      <w:r>
        <w:rPr>
          <w:rFonts w:ascii="宋体" w:hAnsi="宋体" w:eastAsia="宋体" w:hint="eastAsia"/>
        </w:rPr>
        <w:t>和自身免疫性肾炎系膜细胞等自身免疫病均高表达</w:t>
      </w:r>
      <w:r>
        <w:t>MHC-II</w:t>
      </w:r>
      <w:r>
        <w:rPr>
          <w:rFonts w:ascii="宋体" w:hAnsi="宋体" w:eastAsia="宋体" w:hint="eastAsia"/>
        </w:rPr>
        <w:t>分子，这可能是自身免疫病重要的病理机制</w:t>
      </w:r>
      <w:r>
        <w:t>[</w:t>
      </w:r>
      <w:r>
        <w:t xml:space="preserve">71</w:t>
      </w:r>
      <w:r>
        <w:t xml:space="preserve">, </w:t>
      </w:r>
      <w:r>
        <w:t xml:space="preserve">72</w:t>
      </w:r>
      <w:r>
        <w:t>]</w:t>
      </w:r>
      <w:r>
        <w:rPr>
          <w:rFonts w:ascii="宋体" w:hAnsi="宋体" w:eastAsia="宋体" w:hint="eastAsia"/>
        </w:rPr>
        <w:t>。因此，降低</w:t>
      </w:r>
      <w:r>
        <w:t>MHC-II</w:t>
      </w:r>
      <w:r>
        <w:rPr>
          <w:rFonts w:ascii="宋体" w:hAnsi="宋体" w:eastAsia="宋体" w:hint="eastAsia"/>
        </w:rPr>
        <w:t>分子的表达或活性，是降低炎症免疫反应，</w:t>
      </w:r>
      <w:r>
        <w:rPr>
          <w:rFonts w:ascii="宋体" w:hAnsi="宋体" w:eastAsia="宋体" w:hint="eastAsia"/>
        </w:rPr>
        <w:t>促进免疫耐受的研究方向。</w:t>
      </w:r>
      <w:r>
        <w:t>ISO</w:t>
      </w:r>
      <w:r>
        <w:rPr>
          <w:rFonts w:ascii="宋体" w:hAnsi="宋体" w:eastAsia="宋体" w:hint="eastAsia"/>
        </w:rPr>
        <w:t>通过</w:t>
      </w:r>
      <w:r>
        <w:t>β</w:t>
      </w:r>
      <w:r>
        <w:t>2</w:t>
      </w:r>
      <w:r>
        <w:t>-AR</w:t>
      </w:r>
      <w:r>
        <w:rPr>
          <w:rFonts w:ascii="宋体" w:hAnsi="宋体" w:eastAsia="宋体" w:hint="eastAsia"/>
        </w:rPr>
        <w:t>信号可明显下调</w:t>
      </w:r>
      <w:r>
        <w:t>MHC-</w:t>
      </w:r>
      <w:r>
        <w:rPr>
          <w:rFonts w:ascii="宋体" w:hAnsi="宋体" w:eastAsia="宋体" w:hint="eastAsia"/>
        </w:rPr>
        <w:t>Ⅱ的表达，进而</w:t>
      </w:r>
      <w:r>
        <w:rPr>
          <w:rFonts w:ascii="宋体" w:hAnsi="宋体" w:eastAsia="宋体" w:hint="eastAsia"/>
        </w:rPr>
        <w:t>可能抑制抗原提呈的过程，起到促进免疫耐受的作用。此外，</w:t>
      </w:r>
      <w:r>
        <w:t>ISO</w:t>
      </w:r>
      <w:r>
        <w:rPr>
          <w:rFonts w:ascii="宋体" w:hAnsi="宋体" w:eastAsia="宋体" w:hint="eastAsia"/>
        </w:rPr>
        <w:t>处理的</w:t>
      </w:r>
      <w:r>
        <w:t>DCs</w:t>
      </w:r>
      <w:r>
        <w:rPr>
          <w:rFonts w:ascii="宋体" w:hAnsi="宋体" w:eastAsia="宋体" w:hint="eastAsia"/>
        </w:rPr>
        <w:t>对</w:t>
      </w:r>
      <w:r>
        <w:t>T</w:t>
      </w:r>
      <w:r>
        <w:rPr>
          <w:rFonts w:ascii="宋体" w:hAnsi="宋体" w:eastAsia="宋体" w:hint="eastAsia"/>
        </w:rPr>
        <w:t>淋巴细胞的增殖具有明显的抑制作用，其作用的发挥主要通过</w:t>
      </w:r>
      <w:r>
        <w:t>β</w:t>
      </w:r>
      <w:r>
        <w:t>2</w:t>
      </w:r>
      <w:r>
        <w:t>-AR</w:t>
      </w:r>
      <w:r>
        <w:rPr>
          <w:rFonts w:ascii="宋体" w:hAnsi="宋体" w:eastAsia="宋体" w:hint="eastAsia"/>
        </w:rPr>
        <w:t>信号通路实</w:t>
      </w:r>
      <w:r>
        <w:rPr>
          <w:rFonts w:ascii="宋体" w:hAnsi="宋体" w:eastAsia="宋体" w:hint="eastAsia"/>
        </w:rPr>
        <w:t>现，降低了</w:t>
      </w:r>
      <w:r>
        <w:t>DCs</w:t>
      </w:r>
      <w:r>
        <w:rPr>
          <w:rFonts w:ascii="宋体" w:hAnsi="宋体" w:eastAsia="宋体" w:hint="eastAsia"/>
        </w:rPr>
        <w:t>对</w:t>
      </w:r>
      <w:r>
        <w:t>T</w:t>
      </w:r>
      <w:r>
        <w:rPr>
          <w:rFonts w:ascii="宋体" w:hAnsi="宋体" w:eastAsia="宋体" w:hint="eastAsia"/>
        </w:rPr>
        <w:t>淋巴细胞的激活作用。</w:t>
      </w:r>
    </w:p>
    <w:p w:rsidR="0018722C">
      <w:pPr>
        <w:topLinePunct/>
      </w:pPr>
      <w:r>
        <w:rPr>
          <w:rFonts w:ascii="宋体" w:hAnsi="宋体" w:eastAsia="宋体" w:hint="eastAsia"/>
        </w:rPr>
        <w:t>在对</w:t>
      </w:r>
      <w:r>
        <w:t>FLS</w:t>
      </w:r>
      <w:r>
        <w:rPr>
          <w:rFonts w:ascii="宋体" w:hAnsi="宋体" w:eastAsia="宋体" w:hint="eastAsia"/>
        </w:rPr>
        <w:t>的研究中，我们首先在正常大鼠中观察了</w:t>
      </w:r>
      <w:r>
        <w:t>ISO</w:t>
      </w:r>
      <w:r>
        <w:rPr>
          <w:rFonts w:ascii="宋体" w:hAnsi="宋体" w:eastAsia="宋体" w:hint="eastAsia"/>
        </w:rPr>
        <w:t>对其</w:t>
      </w:r>
      <w:r>
        <w:t>FLS</w:t>
      </w:r>
      <w:r>
        <w:rPr>
          <w:rFonts w:ascii="宋体" w:hAnsi="宋体" w:eastAsia="宋体" w:hint="eastAsia"/>
        </w:rPr>
        <w:t>增殖能力、分泌细胞因子能力的影响，结果显示，</w:t>
      </w:r>
      <w:r>
        <w:t>ISO</w:t>
      </w:r>
      <w:r>
        <w:rPr>
          <w:rFonts w:ascii="宋体" w:hAnsi="宋体" w:eastAsia="宋体" w:hint="eastAsia"/>
        </w:rPr>
        <w:t>能明显抑制</w:t>
      </w:r>
      <w:r>
        <w:t>FLS</w:t>
      </w:r>
      <w:r>
        <w:rPr>
          <w:rFonts w:ascii="宋体" w:hAnsi="宋体" w:eastAsia="宋体" w:hint="eastAsia"/>
        </w:rPr>
        <w:t>的增殖功能，抑制</w:t>
      </w:r>
      <w:r>
        <w:t>FLS</w:t>
      </w:r>
      <w:r>
        <w:rPr>
          <w:rFonts w:ascii="宋体" w:hAnsi="宋体" w:eastAsia="宋体" w:hint="eastAsia"/>
        </w:rPr>
        <w:t>分泌</w:t>
      </w:r>
      <w:r>
        <w:t>IL-1β</w:t>
      </w:r>
      <w:r>
        <w:rPr>
          <w:rFonts w:ascii="宋体" w:hAnsi="宋体" w:eastAsia="宋体" w:hint="eastAsia"/>
        </w:rPr>
        <w:t>、</w:t>
      </w:r>
      <w:r>
        <w:t>TNF-α</w:t>
      </w:r>
      <w:r>
        <w:rPr>
          <w:rFonts w:ascii="宋体" w:hAnsi="宋体" w:eastAsia="宋体" w:hint="eastAsia"/>
        </w:rPr>
        <w:t>和</w:t>
      </w:r>
      <w:r>
        <w:t>RANKL</w:t>
      </w:r>
      <w:r>
        <w:rPr>
          <w:rFonts w:ascii="宋体" w:hAnsi="宋体" w:eastAsia="宋体" w:hint="eastAsia"/>
        </w:rPr>
        <w:t>的水平，促进</w:t>
      </w:r>
      <w:r>
        <w:t>OPG</w:t>
      </w:r>
      <w:r>
        <w:rPr>
          <w:rFonts w:ascii="宋体" w:hAnsi="宋体" w:eastAsia="宋体" w:hint="eastAsia"/>
        </w:rPr>
        <w:t>的分泌水平。</w:t>
      </w:r>
      <w:r>
        <w:t>ISO</w:t>
      </w:r>
      <w:r>
        <w:rPr>
          <w:rFonts w:ascii="宋体" w:hAnsi="宋体" w:eastAsia="宋体" w:hint="eastAsia"/>
        </w:rPr>
        <w:t>对</w:t>
      </w:r>
      <w:r>
        <w:t>FLS</w:t>
      </w:r>
      <w:r>
        <w:rPr>
          <w:rFonts w:ascii="宋体" w:hAnsi="宋体" w:eastAsia="宋体" w:hint="eastAsia"/>
        </w:rPr>
        <w:t>增殖能力的影响是通过何种受体发挥作用的？为此，实验中分别加入</w:t>
      </w:r>
      <w:r>
        <w:t>β</w:t>
      </w:r>
      <w:r>
        <w:t>1</w:t>
      </w:r>
      <w:r>
        <w:t>-AR</w:t>
      </w:r>
      <w:r>
        <w:rPr>
          <w:rFonts w:ascii="宋体" w:hAnsi="宋体" w:eastAsia="宋体" w:hint="eastAsia"/>
        </w:rPr>
        <w:t>选择性拮抗剂</w:t>
      </w:r>
      <w:r>
        <w:t>CGP20712A</w:t>
      </w:r>
      <w:r>
        <w:rPr>
          <w:rFonts w:ascii="宋体" w:hAnsi="宋体" w:eastAsia="宋体" w:hint="eastAsia"/>
        </w:rPr>
        <w:t>、</w:t>
      </w:r>
      <w:r>
        <w:t>β</w:t>
      </w:r>
      <w:r>
        <w:t>2</w:t>
      </w:r>
      <w:r>
        <w:t>-AR</w:t>
      </w:r>
      <w:r>
        <w:rPr>
          <w:rFonts w:ascii="宋体" w:hAnsi="宋体" w:eastAsia="宋体" w:hint="eastAsia"/>
        </w:rPr>
        <w:t>选择性拮抗剂</w:t>
      </w:r>
      <w:r>
        <w:t>ICI118551</w:t>
      </w:r>
      <w:r>
        <w:rPr>
          <w:rFonts w:ascii="宋体" w:hAnsi="宋体" w:eastAsia="宋体" w:hint="eastAsia"/>
        </w:rPr>
        <w:t>，证实了</w:t>
      </w:r>
      <w:r>
        <w:t>β</w:t>
      </w:r>
      <w:r>
        <w:t>2</w:t>
      </w:r>
      <w:r>
        <w:t>-AR</w:t>
      </w:r>
      <w:r>
        <w:rPr>
          <w:rFonts w:ascii="宋体" w:hAnsi="宋体" w:eastAsia="宋体" w:hint="eastAsia"/>
        </w:rPr>
        <w:t>信号在</w:t>
      </w:r>
      <w:r>
        <w:t>ISO</w:t>
      </w:r>
      <w:r>
        <w:rPr>
          <w:rFonts w:ascii="宋体" w:hAnsi="宋体" w:eastAsia="宋体" w:hint="eastAsia"/>
        </w:rPr>
        <w:t>抑制</w:t>
      </w:r>
      <w:r>
        <w:t>FLS</w:t>
      </w:r>
      <w:r>
        <w:rPr>
          <w:rFonts w:ascii="宋体" w:hAnsi="宋体" w:eastAsia="宋体" w:hint="eastAsia"/>
        </w:rPr>
        <w:t>增殖中起主要作用。</w:t>
      </w:r>
      <w:r>
        <w:t>β</w:t>
      </w:r>
      <w:r>
        <w:t>2</w:t>
      </w:r>
      <w:r>
        <w:t>-AR</w:t>
      </w:r>
      <w:r>
        <w:rPr>
          <w:rFonts w:ascii="宋体" w:hAnsi="宋体" w:eastAsia="宋体" w:hint="eastAsia"/>
        </w:rPr>
        <w:t>是否在</w:t>
      </w:r>
      <w:r>
        <w:t>FLS</w:t>
      </w:r>
      <w:r>
        <w:rPr>
          <w:rFonts w:ascii="宋体" w:hAnsi="宋体" w:eastAsia="宋体" w:hint="eastAsia"/>
        </w:rPr>
        <w:t>中存在表达及其具体分布情况如何？我们进一步通过免疫组化和免疫荧光的方式证实了</w:t>
      </w:r>
      <w:r>
        <w:t>β</w:t>
      </w:r>
      <w:r>
        <w:t>2</w:t>
      </w:r>
      <w:r>
        <w:t>-AR</w:t>
      </w:r>
      <w:r>
        <w:rPr>
          <w:rFonts w:ascii="宋体" w:hAnsi="宋体" w:eastAsia="宋体" w:hint="eastAsia"/>
        </w:rPr>
        <w:t>在正常和</w:t>
      </w:r>
      <w:r>
        <w:t>AA</w:t>
      </w:r>
      <w:r>
        <w:rPr>
          <w:rFonts w:ascii="宋体" w:hAnsi="宋体" w:eastAsia="宋体" w:hint="eastAsia"/>
        </w:rPr>
        <w:t>大鼠</w:t>
      </w:r>
      <w:r>
        <w:t>FLS</w:t>
      </w:r>
      <w:r>
        <w:rPr>
          <w:rFonts w:ascii="宋体" w:hAnsi="宋体" w:eastAsia="宋体" w:hint="eastAsia"/>
        </w:rPr>
        <w:t>均有表达，主要表达在胞膜和胞浆中，胞核无明显表达。</w:t>
      </w:r>
      <w:r>
        <w:t>β</w:t>
      </w:r>
      <w:r>
        <w:t>2</w:t>
      </w:r>
      <w:r>
        <w:t>-AR</w:t>
      </w:r>
      <w:r>
        <w:rPr>
          <w:rFonts w:ascii="宋体" w:hAnsi="宋体" w:eastAsia="宋体" w:hint="eastAsia"/>
        </w:rPr>
        <w:t>信号通路调节作用的发挥主要通过第二信使</w:t>
      </w:r>
      <w:r>
        <w:t>cAMP</w:t>
      </w:r>
      <w:r>
        <w:rPr>
          <w:rFonts w:ascii="宋体" w:hAnsi="宋体" w:eastAsia="宋体" w:hint="eastAsia"/>
        </w:rPr>
        <w:t>的水平实现，其与细胞的增殖密切相关。</w:t>
      </w:r>
      <w:r>
        <w:t>cAMP</w:t>
      </w:r>
      <w:r>
        <w:rPr>
          <w:rFonts w:ascii="宋体" w:hAnsi="宋体" w:eastAsia="宋体" w:hint="eastAsia"/>
        </w:rPr>
        <w:t>能</w:t>
      </w:r>
      <w:r>
        <w:rPr>
          <w:rFonts w:ascii="宋体" w:hAnsi="宋体" w:eastAsia="宋体" w:hint="eastAsia"/>
        </w:rPr>
        <w:t>抑制很多种类细胞的增殖作用，如</w:t>
      </w:r>
      <w:r>
        <w:t>NIH3T3</w:t>
      </w:r>
      <w:r>
        <w:rPr>
          <w:rFonts w:ascii="宋体" w:hAnsi="宋体" w:eastAsia="宋体" w:hint="eastAsia"/>
        </w:rPr>
        <w:t>细胞株和</w:t>
      </w:r>
      <w:r>
        <w:t>Rat-1</w:t>
      </w:r>
      <w:r>
        <w:rPr>
          <w:rFonts w:ascii="宋体" w:hAnsi="宋体" w:eastAsia="宋体" w:hint="eastAsia"/>
        </w:rPr>
        <w:t>细胞株等</w:t>
      </w:r>
      <w:r>
        <w:rPr>
          <w:vertAlign w:val="superscript"/>
        </w:rPr>
        <w:t>[</w:t>
      </w:r>
      <w:r>
        <w:rPr>
          <w:vertAlign w:val="superscript"/>
        </w:rPr>
        <w:t xml:space="preserve">73</w:t>
      </w:r>
      <w:r>
        <w:rPr>
          <w:vertAlign w:val="superscript"/>
        </w:rPr>
        <w:t>]</w:t>
      </w:r>
      <w:r>
        <w:rPr>
          <w:rFonts w:ascii="宋体" w:hAnsi="宋体" w:eastAsia="宋体" w:hint="eastAsia"/>
        </w:rPr>
        <w:t>。本实验研</w:t>
      </w:r>
      <w:r>
        <w:rPr>
          <w:rFonts w:ascii="宋体" w:hAnsi="宋体" w:eastAsia="宋体" w:hint="eastAsia"/>
        </w:rPr>
        <w:t>究发现，</w:t>
      </w:r>
      <w:r>
        <w:t>ISO</w:t>
      </w:r>
      <w:r>
        <w:rPr>
          <w:rFonts w:ascii="宋体" w:hAnsi="宋体" w:eastAsia="宋体" w:hint="eastAsia"/>
        </w:rPr>
        <w:t>刺激正常大鼠</w:t>
      </w:r>
      <w:r>
        <w:t>FLS</w:t>
      </w:r>
      <w:r>
        <w:rPr>
          <w:rFonts w:ascii="宋体" w:hAnsi="宋体" w:eastAsia="宋体" w:hint="eastAsia"/>
        </w:rPr>
        <w:t>后，</w:t>
      </w:r>
      <w:r>
        <w:t>cAMP</w:t>
      </w:r>
      <w:r>
        <w:rPr>
          <w:rFonts w:ascii="宋体" w:hAnsi="宋体" w:eastAsia="宋体" w:hint="eastAsia"/>
        </w:rPr>
        <w:t>水平显著升高，增殖能力显著降低，与在其他细胞株上的结果一致。</w:t>
      </w:r>
    </w:p>
    <w:p w:rsidR="0018722C">
      <w:pPr>
        <w:topLinePunct/>
      </w:pPr>
      <w:r>
        <w:rPr>
          <w:rFonts w:ascii="宋体" w:hAnsi="宋体" w:eastAsia="宋体" w:hint="eastAsia"/>
        </w:rPr>
        <w:t>体外实验的结果提示，</w:t>
      </w:r>
      <w:r>
        <w:t>β</w:t>
      </w:r>
      <w:r>
        <w:t>2</w:t>
      </w:r>
      <w:r>
        <w:t>-AR</w:t>
      </w:r>
      <w:r>
        <w:rPr>
          <w:rFonts w:ascii="宋体" w:hAnsi="宋体" w:eastAsia="宋体" w:hint="eastAsia"/>
        </w:rPr>
        <w:t>信号可以通过促进</w:t>
      </w:r>
      <w:r>
        <w:t>DCs</w:t>
      </w:r>
      <w:r>
        <w:rPr>
          <w:rFonts w:ascii="宋体" w:hAnsi="宋体" w:eastAsia="宋体" w:hint="eastAsia"/>
        </w:rPr>
        <w:t>抗原的摄取，抑制抗原</w:t>
      </w:r>
    </w:p>
    <w:p w:rsidR="0018722C">
      <w:pPr>
        <w:topLinePunct/>
      </w:pPr>
      <w:r>
        <w:rPr>
          <w:rFonts w:ascii="宋体" w:hAnsi="宋体" w:eastAsia="宋体" w:hint="eastAsia"/>
        </w:rPr>
        <w:t>的提呈，抑制</w:t>
      </w:r>
      <w:r>
        <w:t>FLS</w:t>
      </w:r>
      <w:r>
        <w:rPr>
          <w:rFonts w:ascii="宋体" w:hAnsi="宋体" w:eastAsia="宋体" w:hint="eastAsia"/>
        </w:rPr>
        <w:t>的增殖等过程进而发挥抑制免疫反应，促进免疫耐受的作用。</w:t>
      </w:r>
      <w:r>
        <w:rPr>
          <w:rFonts w:ascii="宋体" w:hAnsi="宋体" w:eastAsia="宋体" w:hint="eastAsia"/>
        </w:rPr>
        <w:t>那么，采用</w:t>
      </w:r>
      <w:r>
        <w:t>β</w:t>
      </w:r>
      <w:r>
        <w:t>2</w:t>
      </w:r>
      <w:r>
        <w:t>-AR</w:t>
      </w:r>
      <w:r>
        <w:rPr>
          <w:rFonts w:ascii="宋体" w:hAnsi="宋体" w:eastAsia="宋体" w:hint="eastAsia"/>
        </w:rPr>
        <w:t>选择性激动药沙丁胺醇灌胃给予</w:t>
      </w:r>
      <w:r>
        <w:t>AA</w:t>
      </w:r>
      <w:r>
        <w:rPr>
          <w:rFonts w:ascii="宋体" w:hAnsi="宋体" w:eastAsia="宋体" w:hint="eastAsia"/>
        </w:rPr>
        <w:t>大鼠是否能通过调节</w:t>
      </w:r>
      <w:r>
        <w:t>DCs</w:t>
      </w:r>
      <w:r>
        <w:rPr>
          <w:rFonts w:ascii="宋体" w:hAnsi="宋体" w:eastAsia="宋体" w:hint="eastAsia"/>
        </w:rPr>
        <w:t>和</w:t>
      </w:r>
      <w:r>
        <w:t>FLS</w:t>
      </w:r>
      <w:r>
        <w:rPr>
          <w:rFonts w:ascii="宋体" w:hAnsi="宋体" w:eastAsia="宋体" w:hint="eastAsia"/>
        </w:rPr>
        <w:t>的功能发挥对其的影响呢？沙丁胺醇具有广谱的免疫调节活性，与其在</w:t>
      </w:r>
      <w:r>
        <w:t>T</w:t>
      </w:r>
      <w:r>
        <w:rPr>
          <w:rFonts w:ascii="宋体" w:hAnsi="宋体" w:eastAsia="宋体" w:hint="eastAsia"/>
        </w:rPr>
        <w:t>淋巴细胞和巨噬细胞等免疫细胞上</w:t>
      </w:r>
      <w:r>
        <w:t>β</w:t>
      </w:r>
      <w:r>
        <w:t>2</w:t>
      </w:r>
      <w:r>
        <w:t>-AR</w:t>
      </w:r>
      <w:r>
        <w:rPr>
          <w:rFonts w:ascii="宋体" w:hAnsi="宋体" w:eastAsia="宋体" w:hint="eastAsia"/>
        </w:rPr>
        <w:t>的广泛表达有关，该信号偶联</w:t>
      </w:r>
      <w:r>
        <w:t>Gs</w:t>
      </w:r>
      <w:r>
        <w:rPr>
          <w:rFonts w:ascii="宋体" w:hAnsi="宋体" w:eastAsia="宋体" w:hint="eastAsia"/>
        </w:rPr>
        <w:t>蛋白，</w:t>
      </w:r>
      <w:r>
        <w:rPr>
          <w:rFonts w:ascii="宋体" w:hAnsi="宋体" w:eastAsia="宋体" w:hint="eastAsia"/>
        </w:rPr>
        <w:t>可上调免疫细胞内</w:t>
      </w:r>
      <w:r>
        <w:t>cAMP</w:t>
      </w:r>
      <w:r>
        <w:rPr>
          <w:rFonts w:ascii="宋体" w:hAnsi="宋体" w:eastAsia="宋体" w:hint="eastAsia"/>
        </w:rPr>
        <w:t>的水平，进而影响其免疫功能。另外，</w:t>
      </w:r>
      <w:r>
        <w:t>β</w:t>
      </w:r>
      <w:r>
        <w:t>2</w:t>
      </w:r>
      <w:r>
        <w:t>-AR</w:t>
      </w:r>
      <w:r>
        <w:rPr>
          <w:rFonts w:ascii="宋体" w:hAnsi="宋体" w:eastAsia="宋体" w:hint="eastAsia"/>
        </w:rPr>
        <w:t>的激活可以抑制单核细胞和巨噬细胞</w:t>
      </w:r>
      <w:r>
        <w:t>IL-12</w:t>
      </w:r>
      <w:r w:rsidR="001852F3">
        <w:t xml:space="preserve"> </w:t>
      </w:r>
      <w:r>
        <w:rPr>
          <w:rFonts w:ascii="宋体" w:hAnsi="宋体" w:eastAsia="宋体" w:hint="eastAsia"/>
        </w:rPr>
        <w:t>的产生，促进</w:t>
      </w:r>
      <w:r>
        <w:t>IL-10</w:t>
      </w:r>
      <w:r w:rsidR="001852F3">
        <w:t xml:space="preserve"> </w:t>
      </w:r>
      <w:r>
        <w:rPr>
          <w:rFonts w:ascii="宋体" w:hAnsi="宋体" w:eastAsia="宋体" w:hint="eastAsia"/>
        </w:rPr>
        <w:t>的产生，产生抗炎作</w:t>
      </w:r>
      <w:r>
        <w:rPr>
          <w:rFonts w:ascii="宋体" w:hAnsi="宋体" w:eastAsia="宋体" w:hint="eastAsia"/>
        </w:rPr>
        <w:t>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74,75,76</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许多临床和动物实验研究表明，沙丁胺醇对一些自身免疫病具有明显的</w:t>
      </w:r>
    </w:p>
    <w:p w:rsidR="0018722C">
      <w:pPr>
        <w:topLinePunct/>
      </w:pPr>
      <w:r>
        <w:rPr>
          <w:rFonts w:ascii="宋体" w:eastAsia="宋体" w:hint="eastAsia"/>
        </w:rPr>
        <w:t>改善作用。随机、双盲、对照的临床试验中研究发现，沙丁胺醇联合醋酸格拉替</w:t>
      </w:r>
      <w:r>
        <w:rPr>
          <w:rFonts w:ascii="宋体" w:eastAsia="宋体" w:hint="eastAsia"/>
        </w:rPr>
        <w:t>雷能有效改善多发性硬化患者的临床症状，并具有良好的耐受性</w:t>
      </w:r>
      <w:r>
        <w:rPr>
          <w:vertAlign w:val="superscript"/>
        </w:rPr>
        <w:t>[</w:t>
      </w:r>
      <w:r>
        <w:rPr>
          <w:vertAlign w:val="superscript"/>
          <w:position w:val="11"/>
        </w:rPr>
        <w:t xml:space="preserve">77</w:t>
      </w:r>
      <w:r>
        <w:rPr>
          <w:vertAlign w:val="superscript"/>
          <w:position w:val="11"/>
        </w:rPr>
        <w:t xml:space="preserve">, </w:t>
      </w:r>
      <w:r>
        <w:rPr>
          <w:vertAlign w:val="superscript"/>
          <w:position w:val="11"/>
        </w:rPr>
        <w:t xml:space="preserve">78</w:t>
      </w:r>
      <w:r>
        <w:rPr>
          <w:vertAlign w:val="superscript"/>
          <w:position w:val="11"/>
        </w:rPr>
        <w:t xml:space="preserve">, </w:t>
      </w:r>
      <w:r>
        <w:rPr>
          <w:vertAlign w:val="superscript"/>
          <w:position w:val="11"/>
        </w:rPr>
        <w:t xml:space="preserve">79</w:t>
      </w:r>
      <w:r>
        <w:rPr>
          <w:vertAlign w:val="superscript"/>
        </w:rPr>
        <w:t>]</w:t>
      </w:r>
      <w:r>
        <w:rPr>
          <w:rFonts w:ascii="宋体" w:eastAsia="宋体" w:hint="eastAsia"/>
        </w:rPr>
        <w:t>。在心肌</w:t>
      </w:r>
      <w:r>
        <w:rPr>
          <w:rFonts w:ascii="宋体" w:eastAsia="宋体" w:hint="eastAsia"/>
        </w:rPr>
        <w:t>炎动物模型中，沙丁胺醇能有效缓解心肌炎的炎性症状，主要通过抑制淋巴器官</w:t>
      </w:r>
      <w:r>
        <w:rPr>
          <w:rFonts w:ascii="宋体" w:eastAsia="宋体" w:hint="eastAsia"/>
        </w:rPr>
        <w:t>中特异性</w:t>
      </w:r>
      <w:r>
        <w:t>T</w:t>
      </w:r>
      <w:r>
        <w:rPr>
          <w:rFonts w:ascii="宋体" w:eastAsia="宋体" w:hint="eastAsia"/>
        </w:rPr>
        <w:t>淋巴细胞的活化，调节</w:t>
      </w:r>
      <w:r>
        <w:t>Th</w:t>
      </w:r>
      <w:r>
        <w:t>1</w:t>
      </w:r>
      <w:r>
        <w:t>/</w:t>
      </w:r>
      <w:r>
        <w:t>Th</w:t>
      </w:r>
      <w:r>
        <w:t>2</w:t>
      </w:r>
      <w:r>
        <w:rPr>
          <w:rFonts w:ascii="宋体" w:eastAsia="宋体" w:hint="eastAsia"/>
        </w:rPr>
        <w:t>细胞因子的平衡发挥作用</w:t>
      </w:r>
      <w:r>
        <w:t>[</w:t>
      </w:r>
      <w:r>
        <w:rPr>
          <w:position w:val="11"/>
          <w:sz w:val="16"/>
        </w:rPr>
        <w:t xml:space="preserve">80</w:t>
      </w:r>
      <w:r>
        <w:rPr>
          <w:position w:val="11"/>
          <w:sz w:val="16"/>
        </w:rPr>
        <w:t xml:space="preserve">, </w:t>
      </w:r>
      <w:r>
        <w:rPr>
          <w:position w:val="11"/>
          <w:sz w:val="16"/>
        </w:rPr>
        <w:t xml:space="preserve">81</w:t>
      </w:r>
      <w:r>
        <w:t>]</w:t>
      </w:r>
      <w:r>
        <w:rPr>
          <w:rFonts w:ascii="宋体" w:eastAsia="宋体" w:hint="eastAsia"/>
        </w:rPr>
        <w:t>。</w:t>
      </w:r>
    </w:p>
    <w:p w:rsidR="0018722C">
      <w:pPr>
        <w:topLinePunct/>
      </w:pPr>
      <w:r>
        <w:rPr>
          <w:rFonts w:ascii="宋体" w:eastAsia="宋体" w:hint="eastAsia"/>
        </w:rPr>
        <w:t>我们采用</w:t>
      </w:r>
      <w:r>
        <w:t>AA</w:t>
      </w:r>
      <w:r>
        <w:rPr>
          <w:rFonts w:ascii="宋体" w:eastAsia="宋体" w:hint="eastAsia"/>
        </w:rPr>
        <w:t>大鼠作为实验动物模型，沙丁胺醇</w:t>
      </w:r>
      <w:r>
        <w:rPr>
          <w:rFonts w:ascii="宋体" w:eastAsia="宋体" w:hint="eastAsia"/>
        </w:rPr>
        <w:t>（</w:t>
      </w:r>
      <w:r>
        <w:t>0.75</w:t>
      </w:r>
      <w:r>
        <w:rPr>
          <w:rFonts w:ascii="宋体" w:eastAsia="宋体" w:hint="eastAsia"/>
        </w:rPr>
        <w:t>、</w:t>
      </w:r>
      <w:r>
        <w:t>1.5</w:t>
      </w:r>
      <w:r>
        <w:rPr>
          <w:rFonts w:ascii="宋体" w:eastAsia="宋体" w:hint="eastAsia"/>
        </w:rPr>
        <w:t>、</w:t>
      </w:r>
      <w:r>
        <w:t>3.0 mg</w:t>
      </w:r>
      <w:r>
        <w:t>/</w:t>
      </w:r>
      <w:r>
        <w:t>kg</w:t>
      </w:r>
      <w:r>
        <w:rPr>
          <w:rFonts w:ascii="宋体" w:eastAsia="宋体" w:hint="eastAsia"/>
        </w:rPr>
        <w:t>）</w:t>
      </w:r>
      <w:r>
        <w:rPr>
          <w:rFonts w:ascii="宋体" w:eastAsia="宋体" w:hint="eastAsia"/>
        </w:rPr>
        <w:t>及</w:t>
      </w:r>
    </w:p>
    <w:p w:rsidR="0018722C">
      <w:pPr>
        <w:topLinePunct/>
      </w:pPr>
      <w:r>
        <w:rPr>
          <w:rFonts w:ascii="宋体" w:eastAsia="宋体" w:hint="eastAsia"/>
        </w:rPr>
        <w:t>阳性对照</w:t>
      </w:r>
      <w:r>
        <w:t>MTX</w:t>
      </w:r>
      <w:r>
        <w:rPr>
          <w:rFonts w:ascii="宋体" w:eastAsia="宋体" w:hint="eastAsia"/>
        </w:rPr>
        <w:t>组</w:t>
      </w:r>
      <w:r>
        <w:rPr>
          <w:rFonts w:ascii="宋体" w:eastAsia="宋体" w:hint="eastAsia"/>
        </w:rPr>
        <w:t>（</w:t>
      </w:r>
      <w:r>
        <w:t>0.5 </w:t>
      </w:r>
      <w:r>
        <w:t>mg</w:t>
      </w:r>
      <w:r>
        <w:t>/</w:t>
      </w:r>
      <w:r>
        <w:t>kg</w:t>
      </w:r>
      <w:r>
        <w:rPr>
          <w:rFonts w:ascii="宋体" w:eastAsia="宋体" w:hint="eastAsia"/>
        </w:rPr>
        <w:t>）</w:t>
      </w:r>
      <w:r>
        <w:rPr>
          <w:rFonts w:ascii="宋体" w:eastAsia="宋体" w:hint="eastAsia"/>
        </w:rPr>
        <w:t>灌胃给药。我们检测了</w:t>
      </w:r>
      <w:r>
        <w:t>DCs</w:t>
      </w:r>
      <w:r>
        <w:rPr>
          <w:rFonts w:ascii="宋体" w:eastAsia="宋体" w:hint="eastAsia"/>
        </w:rPr>
        <w:t>的相关指标发现，沙</w:t>
      </w:r>
      <w:r>
        <w:rPr>
          <w:rFonts w:ascii="宋体" w:eastAsia="宋体" w:hint="eastAsia"/>
        </w:rPr>
        <w:t>丁胺醇能显著下调</w:t>
      </w:r>
      <w:r>
        <w:t>DCs</w:t>
      </w:r>
      <w:r>
        <w:rPr>
          <w:rFonts w:ascii="宋体" w:eastAsia="宋体" w:hint="eastAsia"/>
        </w:rPr>
        <w:t>表面</w:t>
      </w:r>
      <w:r>
        <w:t>MHC-II</w:t>
      </w:r>
      <w:r>
        <w:rPr>
          <w:rFonts w:ascii="宋体" w:eastAsia="宋体" w:hint="eastAsia"/>
        </w:rPr>
        <w:t>的表达，提高</w:t>
      </w:r>
      <w:r>
        <w:t>DCs</w:t>
      </w:r>
      <w:r>
        <w:rPr>
          <w:rFonts w:ascii="宋体" w:eastAsia="宋体" w:hint="eastAsia"/>
        </w:rPr>
        <w:t>的吞噬能力，但对</w:t>
      </w:r>
      <w:r>
        <w:t>CD80</w:t>
      </w:r>
      <w:r>
        <w:rPr>
          <w:rFonts w:ascii="宋体" w:eastAsia="宋体" w:hint="eastAsia"/>
        </w:rPr>
        <w:t>、</w:t>
      </w:r>
    </w:p>
    <w:p w:rsidR="0018722C">
      <w:pPr>
        <w:topLinePunct/>
      </w:pPr>
      <w:r>
        <w:t>CD86</w:t>
      </w:r>
      <w:r>
        <w:rPr>
          <w:rFonts w:ascii="宋体" w:hAnsi="宋体" w:eastAsia="宋体" w:hint="eastAsia"/>
        </w:rPr>
        <w:t>的表达无明显影响，与体外实验结果相一致。有文献报道，沙丁胺醇体内</w:t>
      </w:r>
      <w:r>
        <w:rPr>
          <w:rFonts w:ascii="宋体" w:hAnsi="宋体" w:eastAsia="宋体" w:hint="eastAsia"/>
        </w:rPr>
        <w:t>给药能通过抑制</w:t>
      </w:r>
      <w:r>
        <w:t>DCs</w:t>
      </w:r>
      <w:r>
        <w:t> </w:t>
      </w:r>
      <w:r>
        <w:t>MHC-</w:t>
      </w:r>
      <w:r>
        <w:rPr>
          <w:rFonts w:ascii="宋体" w:hAnsi="宋体" w:eastAsia="宋体" w:hint="eastAsia"/>
        </w:rPr>
        <w:t>Ⅰ类分子与</w:t>
      </w:r>
      <w:r>
        <w:t>CD8</w:t>
      </w:r>
      <w:r>
        <w:t>+</w:t>
      </w:r>
      <w:r>
        <w:t>T</w:t>
      </w:r>
      <w:r>
        <w:rPr>
          <w:rFonts w:ascii="宋体" w:hAnsi="宋体" w:eastAsia="宋体" w:hint="eastAsia"/>
        </w:rPr>
        <w:t>细胞的抗原提呈过程，发挥对小鼠免疫功能的影响，并推测</w:t>
      </w:r>
      <w:r>
        <w:t>β</w:t>
      </w:r>
      <w:r>
        <w:t>2</w:t>
      </w:r>
      <w:r>
        <w:t>-AR</w:t>
      </w:r>
      <w:r/>
      <w:r w:rsidR="001852F3">
        <w:t xml:space="preserve"> </w:t>
      </w:r>
      <w:r>
        <w:rPr>
          <w:rFonts w:ascii="宋体" w:hAnsi="宋体" w:eastAsia="宋体" w:hint="eastAsia"/>
        </w:rPr>
        <w:t>激动药将成为调节免疫系统功能的新的途</w:t>
      </w:r>
      <w:r>
        <w:rPr>
          <w:rFonts w:ascii="宋体" w:hAnsi="宋体" w:eastAsia="宋体" w:hint="eastAsia"/>
        </w:rPr>
        <w:t>径</w:t>
      </w:r>
    </w:p>
    <w:p w:rsidR="0018722C">
      <w:pPr>
        <w:topLinePunct/>
      </w:pPr>
      <w:r>
        <w:t>[</w:t>
      </w:r>
      <w:r>
        <w:t xml:space="preserve">82</w:t>
      </w:r>
      <w:r>
        <w:t>]</w:t>
      </w:r>
      <w:r>
        <w:rPr>
          <w:rFonts w:ascii="宋体" w:eastAsia="宋体" w:hint="eastAsia"/>
          <w:rFonts w:ascii="宋体" w:eastAsia="宋体" w:hint="eastAsia"/>
          <w:spacing w:val="-10"/>
        </w:rPr>
        <w:t xml:space="preserve">. </w:t>
      </w:r>
      <w:r>
        <w:t>MHC-II</w:t>
      </w:r>
      <w:r>
        <w:rPr>
          <w:rFonts w:ascii="宋体" w:eastAsia="宋体" w:hint="eastAsia"/>
        </w:rPr>
        <w:t>类分子主要表达于</w:t>
      </w:r>
      <w:r>
        <w:t>B</w:t>
      </w:r>
      <w:r>
        <w:rPr>
          <w:rFonts w:ascii="宋体" w:eastAsia="宋体" w:hint="eastAsia"/>
        </w:rPr>
        <w:t>细胞、单核</w:t>
      </w:r>
      <w:r>
        <w:t>-</w:t>
      </w:r>
      <w:hyperlink r:id="rId113">
        <w:r>
          <w:rPr>
            <w:rFonts w:ascii="宋体" w:eastAsia="宋体" w:hint="eastAsia"/>
          </w:rPr>
          <w:t>巨噬细胞</w:t>
        </w:r>
      </w:hyperlink>
      <w:r>
        <w:rPr>
          <w:rFonts w:ascii="宋体" w:eastAsia="宋体" w:hint="eastAsia"/>
        </w:rPr>
        <w:t>和</w:t>
      </w:r>
      <w:r>
        <w:t>DCs</w:t>
      </w:r>
      <w:r>
        <w:rPr>
          <w:rFonts w:ascii="宋体" w:eastAsia="宋体" w:hint="eastAsia"/>
        </w:rPr>
        <w:t>等</w:t>
      </w:r>
      <w:r>
        <w:t>APC</w:t>
      </w:r>
      <w:r>
        <w:rPr>
          <w:rFonts w:ascii="宋体" w:eastAsia="宋体" w:hint="eastAsia"/>
        </w:rPr>
        <w:t>上，在</w:t>
      </w:r>
      <w:hyperlink r:id="rId114">
        <w:r>
          <w:rPr>
            <w:rFonts w:ascii="宋体" w:eastAsia="宋体" w:hint="eastAsia"/>
          </w:rPr>
          <w:t>免</w:t>
        </w:r>
      </w:hyperlink>
      <w:hyperlink r:id="rId114">
        <w:r>
          <w:rPr>
            <w:rFonts w:ascii="宋体" w:eastAsia="宋体" w:hint="eastAsia"/>
          </w:rPr>
          <w:t>疫应答</w:t>
        </w:r>
      </w:hyperlink>
      <w:r>
        <w:rPr>
          <w:rFonts w:ascii="宋体" w:eastAsia="宋体" w:hint="eastAsia"/>
        </w:rPr>
        <w:t>的始动阶段将经过处理的抗原片段提呈给</w:t>
      </w:r>
      <w:r>
        <w:t>CD4</w:t>
      </w:r>
      <w:r>
        <w:t>+</w:t>
      </w:r>
      <w:r>
        <w:t>T</w:t>
      </w:r>
      <w:r>
        <w:rPr>
          <w:rFonts w:ascii="宋体" w:eastAsia="宋体" w:hint="eastAsia"/>
        </w:rPr>
        <w:t>细胞</w:t>
      </w:r>
      <w:r>
        <w:t>[</w:t>
      </w:r>
      <w:r>
        <w:rPr>
          <w:position w:val="11"/>
          <w:sz w:val="16"/>
        </w:rPr>
        <w:t xml:space="preserve">83,84</w:t>
      </w:r>
      <w:r>
        <w:t>]</w:t>
      </w:r>
      <w:r>
        <w:rPr>
          <w:rFonts w:ascii="宋体" w:eastAsia="宋体" w:hint="eastAsia"/>
        </w:rPr>
        <w:t>。</w:t>
      </w:r>
      <w:r>
        <w:t>MHC-II</w:t>
      </w:r>
      <w:r>
        <w:rPr>
          <w:rFonts w:ascii="宋体" w:eastAsia="宋体" w:hint="eastAsia"/>
        </w:rPr>
        <w:t>类分</w:t>
      </w:r>
      <w:r>
        <w:rPr>
          <w:rFonts w:ascii="宋体" w:eastAsia="宋体" w:hint="eastAsia"/>
        </w:rPr>
        <w:t>子主要参与外源性抗原的提呈，也可提呈内源性抗原，可能参与了</w:t>
      </w:r>
      <w:r>
        <w:t>RA</w:t>
      </w:r>
      <w:r>
        <w:rPr>
          <w:rFonts w:ascii="宋体" w:eastAsia="宋体" w:hint="eastAsia"/>
        </w:rPr>
        <w:t>自身抗原的提呈过程</w:t>
      </w:r>
      <w:r>
        <w:rPr>
          <w:vertAlign w:val="superscript"/>
        </w:rPr>
        <w:t>[</w:t>
      </w:r>
      <w:r>
        <w:rPr>
          <w:vertAlign w:val="superscript"/>
          <w:position w:val="11"/>
        </w:rPr>
        <w:t xml:space="preserve">85</w:t>
      </w:r>
      <w:r>
        <w:rPr>
          <w:vertAlign w:val="superscript"/>
        </w:rPr>
        <w:t>]</w:t>
      </w:r>
      <w:r>
        <w:rPr>
          <w:rFonts w:ascii="宋体" w:eastAsia="宋体" w:hint="eastAsia"/>
        </w:rPr>
        <w:t>。在免疫应答中，是协调</w:t>
      </w:r>
      <w:hyperlink r:id="rId115">
        <w:r>
          <w:rPr>
            <w:rFonts w:ascii="宋体" w:eastAsia="宋体" w:hint="eastAsia"/>
          </w:rPr>
          <w:t>免疫细胞</w:t>
        </w:r>
      </w:hyperlink>
      <w:r>
        <w:rPr>
          <w:rFonts w:ascii="宋体" w:eastAsia="宋体" w:hint="eastAsia"/>
        </w:rPr>
        <w:t>间的相互作用，调控</w:t>
      </w:r>
      <w:hyperlink r:id="rId116">
        <w:r>
          <w:rPr>
            <w:rFonts w:ascii="宋体" w:eastAsia="宋体" w:hint="eastAsia"/>
          </w:rPr>
          <w:t>体液免疫</w:t>
        </w:r>
      </w:hyperlink>
      <w:r>
        <w:rPr>
          <w:rFonts w:ascii="宋体" w:eastAsia="宋体" w:hint="eastAsia"/>
        </w:rPr>
        <w:t>和</w:t>
      </w:r>
      <w:hyperlink r:id="rId117">
        <w:r>
          <w:rPr>
            <w:rFonts w:ascii="宋体" w:eastAsia="宋体" w:hint="eastAsia"/>
          </w:rPr>
          <w:t>细胞免疫</w:t>
        </w:r>
      </w:hyperlink>
      <w:r>
        <w:rPr>
          <w:rFonts w:ascii="宋体" w:eastAsia="宋体" w:hint="eastAsia"/>
        </w:rPr>
        <w:t>应答的关键分子</w:t>
      </w:r>
      <w:r>
        <w:t>[</w:t>
      </w:r>
      <w:r>
        <w:rPr>
          <w:position w:val="11"/>
          <w:sz w:val="16"/>
        </w:rPr>
        <w:t xml:space="preserve">86</w:t>
      </w:r>
      <w:r>
        <w:rPr>
          <w:position w:val="11"/>
          <w:sz w:val="16"/>
        </w:rPr>
        <w:t xml:space="preserve">, </w:t>
      </w:r>
      <w:r>
        <w:rPr>
          <w:position w:val="11"/>
          <w:sz w:val="16"/>
        </w:rPr>
        <w:t xml:space="preserve">87</w:t>
      </w:r>
      <w:r>
        <w:t>]</w:t>
      </w:r>
      <w:r>
        <w:rPr>
          <w:rFonts w:ascii="宋体" w:eastAsia="宋体" w:hint="eastAsia"/>
        </w:rPr>
        <w:t>。沙丁胺醇通过抑制</w:t>
      </w:r>
      <w:r>
        <w:t>MHC-II</w:t>
      </w:r>
      <w:r>
        <w:rPr>
          <w:rFonts w:ascii="宋体" w:eastAsia="宋体" w:hint="eastAsia"/>
        </w:rPr>
        <w:t>分子的表达，可以</w:t>
      </w:r>
      <w:r>
        <w:rPr>
          <w:rFonts w:ascii="宋体" w:eastAsia="宋体" w:hint="eastAsia"/>
        </w:rPr>
        <w:t>降低其自身抗原向</w:t>
      </w:r>
      <w:r>
        <w:t>CD4</w:t>
      </w:r>
      <w:r>
        <w:t>+ </w:t>
      </w:r>
      <w:r>
        <w:t>T</w:t>
      </w:r>
      <w:r>
        <w:rPr>
          <w:rFonts w:ascii="宋体" w:eastAsia="宋体" w:hint="eastAsia"/>
        </w:rPr>
        <w:t>细胞的提呈，减少免疫应答的产生。沙丁胺醇可以提</w:t>
      </w:r>
      <w:r>
        <w:rPr>
          <w:rFonts w:ascii="宋体" w:eastAsia="宋体" w:hint="eastAsia"/>
        </w:rPr>
        <w:t>高</w:t>
      </w:r>
      <w:r>
        <w:t>DCs</w:t>
      </w:r>
      <w:r>
        <w:rPr>
          <w:rFonts w:ascii="宋体" w:eastAsia="宋体" w:hint="eastAsia"/>
        </w:rPr>
        <w:t>抗原的摄取能力，抑制抗原的提呈，那么对大鼠</w:t>
      </w:r>
      <w:r>
        <w:t>AA</w:t>
      </w:r>
      <w:r>
        <w:rPr>
          <w:rFonts w:ascii="宋体" w:eastAsia="宋体" w:hint="eastAsia"/>
        </w:rPr>
        <w:t>的整体指标是否有</w:t>
      </w:r>
      <w:r>
        <w:rPr>
          <w:rFonts w:ascii="宋体" w:eastAsia="宋体" w:hint="eastAsia"/>
        </w:rPr>
        <w:t>改善作用呢？我们观察了沙丁胺醇对足爪肿胀度、关节病理、脏器指数、淋巴细</w:t>
      </w:r>
      <w:r>
        <w:rPr>
          <w:rFonts w:ascii="宋体" w:eastAsia="宋体" w:hint="eastAsia"/>
        </w:rPr>
        <w:t>胞增殖反应等整体指标的影响。结果显示，沙丁胺醇能明显降低</w:t>
      </w:r>
      <w:r>
        <w:t>AA</w:t>
      </w:r>
      <w:r>
        <w:rPr>
          <w:rFonts w:ascii="宋体" w:eastAsia="宋体" w:hint="eastAsia"/>
        </w:rPr>
        <w:t>大鼠足爪肿</w:t>
      </w:r>
      <w:r>
        <w:rPr>
          <w:rFonts w:ascii="宋体" w:eastAsia="宋体" w:hint="eastAsia"/>
        </w:rPr>
        <w:t>胀度，可不同程度的改善关节的异常病理变化，抑制滑膜细胞的增生和炎性细胞</w:t>
      </w:r>
      <w:r>
        <w:rPr>
          <w:rFonts w:ascii="宋体" w:eastAsia="宋体" w:hint="eastAsia"/>
        </w:rPr>
        <w:t>的浸润，阻止骨和软骨的破坏；能显著降低</w:t>
      </w:r>
      <w:r>
        <w:t>AA</w:t>
      </w:r>
      <w:r>
        <w:rPr>
          <w:rFonts w:ascii="宋体" w:eastAsia="宋体" w:hint="eastAsia"/>
        </w:rPr>
        <w:t>模型大鼠的胸腺、脾脏指数，显</w:t>
      </w:r>
      <w:r>
        <w:rPr>
          <w:rFonts w:ascii="宋体" w:eastAsia="宋体" w:hint="eastAsia"/>
        </w:rPr>
        <w:t>著抑制</w:t>
      </w:r>
      <w:r>
        <w:t>T</w:t>
      </w:r>
      <w:r>
        <w:rPr>
          <w:rFonts w:ascii="宋体" w:eastAsia="宋体" w:hint="eastAsia"/>
        </w:rPr>
        <w:t>淋巴细胞的增殖反应，但对</w:t>
      </w:r>
      <w:r>
        <w:t>B</w:t>
      </w:r>
      <w:r>
        <w:rPr>
          <w:rFonts w:ascii="宋体" w:eastAsia="宋体" w:hint="eastAsia"/>
        </w:rPr>
        <w:t>淋巴细胞增殖反应无明显影响。</w:t>
      </w:r>
    </w:p>
    <w:p w:rsidR="0018722C">
      <w:pPr>
        <w:topLinePunct/>
      </w:pPr>
      <w:r>
        <w:rPr>
          <w:rFonts w:ascii="宋体" w:hAnsi="宋体" w:eastAsia="宋体" w:hint="eastAsia"/>
        </w:rPr>
        <w:t>本实验通过研究</w:t>
      </w:r>
      <w:r>
        <w:t>ISO</w:t>
      </w:r>
      <w:r>
        <w:rPr>
          <w:rFonts w:ascii="宋体" w:hAnsi="宋体" w:eastAsia="宋体" w:hint="eastAsia"/>
        </w:rPr>
        <w:t>及其选择性拮抗剂对正常大鼠骨髓源</w:t>
      </w:r>
      <w:r>
        <w:t>DCs</w:t>
      </w:r>
      <w:r>
        <w:rPr>
          <w:rFonts w:ascii="宋体" w:hAnsi="宋体" w:eastAsia="宋体" w:hint="eastAsia"/>
        </w:rPr>
        <w:t>功能和</w:t>
      </w:r>
      <w:r>
        <w:t>FLS</w:t>
      </w:r>
      <w:r>
        <w:rPr>
          <w:rFonts w:ascii="宋体" w:hAnsi="宋体" w:eastAsia="宋体" w:hint="eastAsia"/>
        </w:rPr>
        <w:t>增殖能力的影响，并通过</w:t>
      </w:r>
      <w:r>
        <w:t>β</w:t>
      </w:r>
      <w:r>
        <w:t>2</w:t>
      </w:r>
      <w:r>
        <w:t>-AR</w:t>
      </w:r>
      <w:r>
        <w:rPr>
          <w:rFonts w:ascii="宋体" w:hAnsi="宋体" w:eastAsia="宋体" w:hint="eastAsia"/>
        </w:rPr>
        <w:t>激动药灌胃观察对</w:t>
      </w:r>
      <w:r>
        <w:t>AA</w:t>
      </w:r>
      <w:r>
        <w:rPr>
          <w:rFonts w:ascii="宋体" w:hAnsi="宋体" w:eastAsia="宋体" w:hint="eastAsia"/>
        </w:rPr>
        <w:t>大鼠的影响，揭示了</w:t>
      </w:r>
      <w:r>
        <w:t>β</w:t>
      </w:r>
      <w:r>
        <w:t>2</w:t>
      </w:r>
      <w:r>
        <w:t>-AR</w:t>
      </w:r>
      <w:r>
        <w:rPr>
          <w:rFonts w:ascii="宋体" w:hAnsi="宋体" w:eastAsia="宋体" w:hint="eastAsia"/>
        </w:rPr>
        <w:t>信号通过促进</w:t>
      </w:r>
      <w:r>
        <w:t>DCs</w:t>
      </w:r>
      <w:r>
        <w:rPr>
          <w:rFonts w:ascii="宋体" w:hAnsi="宋体" w:eastAsia="宋体" w:hint="eastAsia"/>
        </w:rPr>
        <w:t>抗原的摄取，抑制抗原的提呈，抑制</w:t>
      </w:r>
      <w:r>
        <w:t>FLS</w:t>
      </w:r>
      <w:r>
        <w:rPr>
          <w:rFonts w:ascii="宋体" w:hAnsi="宋体" w:eastAsia="宋体" w:hint="eastAsia"/>
        </w:rPr>
        <w:t>的增殖等过程进而发挥抑制免疫反应，促进免疫耐受的作用。</w:t>
      </w:r>
    </w:p>
    <w:p w:rsidR="0018722C">
      <w:pPr>
        <w:pStyle w:val="Heading2"/>
        <w:topLinePunct/>
        <w:ind w:left="171" w:hangingChars="171" w:hanging="171"/>
      </w:pPr>
      <w:bookmarkStart w:id="663082" w:name="_Toc686663082"/>
      <w:bookmarkStart w:name="4.3 β2-AR信号的异常是AA大鼠DCs和FLS功能改变的重要原因 " w:id="67"/>
      <w:bookmarkEnd w:id="67"/>
      <w:r>
        <w:rPr>
          <w:b/>
        </w:rPr>
        <w:t>4.3</w:t>
      </w:r>
      <w:r>
        <w:t xml:space="preserve"> </w:t>
      </w:r>
      <w:bookmarkStart w:name="4.3 β2-AR信号的异常是AA大鼠DCs和FLS功能改变的重要原因 " w:id="68"/>
      <w:bookmarkEnd w:id="68"/>
      <w:r>
        <w:t>β</w:t>
      </w:r>
      <w:r>
        <w:rPr>
          <w:b/>
        </w:rPr>
        <w:t>2</w:t>
      </w:r>
      <w:r>
        <w:rPr>
          <w:b/>
        </w:rPr>
        <w:t>-AR</w:t>
      </w:r>
      <w:r>
        <w:t>信号的异常是</w:t>
      </w:r>
      <w:r>
        <w:rPr>
          <w:b/>
        </w:rPr>
        <w:t>AA</w:t>
      </w:r>
      <w:r>
        <w:t>大鼠</w:t>
      </w:r>
      <w:r>
        <w:rPr>
          <w:b/>
        </w:rPr>
        <w:t>DCs</w:t>
      </w:r>
      <w:r>
        <w:t>和</w:t>
      </w:r>
      <w:r>
        <w:rPr>
          <w:b/>
        </w:rPr>
        <w:t>FLS</w:t>
      </w:r>
      <w:r>
        <w:t>功能改变的重要原因</w:t>
      </w:r>
      <w:bookmarkEnd w:id="663082"/>
    </w:p>
    <w:p w:rsidR="0018722C">
      <w:pPr>
        <w:topLinePunct/>
      </w:pPr>
      <w:r>
        <w:rPr>
          <w:rFonts w:ascii="宋体" w:hAnsi="宋体" w:eastAsia="宋体" w:hint="eastAsia"/>
        </w:rPr>
        <w:t>与正常对照组相比，</w:t>
      </w:r>
      <w:r>
        <w:t>AA</w:t>
      </w:r>
      <w:r>
        <w:rPr>
          <w:rFonts w:ascii="宋体" w:hAnsi="宋体" w:eastAsia="宋体" w:hint="eastAsia"/>
        </w:rPr>
        <w:t>大鼠</w:t>
      </w:r>
      <w:r>
        <w:t>DCs</w:t>
      </w:r>
      <w:r>
        <w:rPr>
          <w:rFonts w:ascii="宋体" w:hAnsi="宋体" w:eastAsia="宋体" w:hint="eastAsia"/>
        </w:rPr>
        <w:t>或</w:t>
      </w:r>
      <w:r>
        <w:t>FLS</w:t>
      </w:r>
      <w:r>
        <w:rPr>
          <w:rFonts w:ascii="宋体" w:hAnsi="宋体" w:eastAsia="宋体" w:hint="eastAsia"/>
        </w:rPr>
        <w:t>对</w:t>
      </w:r>
      <w:r>
        <w:t>β-AR</w:t>
      </w:r>
      <w:r>
        <w:rPr>
          <w:rFonts w:ascii="宋体" w:hAnsi="宋体" w:eastAsia="宋体" w:hint="eastAsia"/>
        </w:rPr>
        <w:t>激动药的反应是否存在差</w:t>
      </w:r>
      <w:r>
        <w:rPr>
          <w:rFonts w:ascii="宋体" w:hAnsi="宋体" w:eastAsia="宋体" w:hint="eastAsia"/>
        </w:rPr>
        <w:t>异？该差异是否由</w:t>
      </w:r>
      <w:r>
        <w:t>β</w:t>
      </w:r>
      <w:r>
        <w:t>2</w:t>
      </w:r>
      <w:r>
        <w:t>-AR</w:t>
      </w:r>
      <w:r>
        <w:rPr>
          <w:rFonts w:ascii="宋体" w:hAnsi="宋体" w:eastAsia="宋体" w:hint="eastAsia"/>
        </w:rPr>
        <w:t>信号的异常而导致？</w:t>
      </w:r>
    </w:p>
    <w:p w:rsidR="0018722C">
      <w:pPr>
        <w:topLinePunct/>
      </w:pPr>
      <w:r>
        <w:rPr>
          <w:rFonts w:ascii="宋体" w:hAnsi="宋体" w:eastAsia="宋体" w:hint="eastAsia"/>
        </w:rPr>
        <w:t>在对</w:t>
      </w:r>
      <w:r>
        <w:t>DCs</w:t>
      </w:r>
      <w:r>
        <w:rPr>
          <w:rFonts w:ascii="宋体" w:hAnsi="宋体" w:eastAsia="宋体" w:hint="eastAsia"/>
        </w:rPr>
        <w:t>的研究中，我们通过比较正常及</w:t>
      </w:r>
      <w:r>
        <w:t>AA</w:t>
      </w:r>
      <w:r>
        <w:rPr>
          <w:rFonts w:ascii="宋体" w:hAnsi="宋体" w:eastAsia="宋体" w:hint="eastAsia"/>
        </w:rPr>
        <w:t>模型大鼠骨髓源</w:t>
      </w:r>
      <w:r>
        <w:t>DCs</w:t>
      </w:r>
      <w:r>
        <w:rPr>
          <w:rFonts w:ascii="宋体" w:hAnsi="宋体" w:eastAsia="宋体" w:hint="eastAsia"/>
        </w:rPr>
        <w:t>对</w:t>
      </w:r>
      <w:r>
        <w:t>ISO</w:t>
      </w:r>
      <w:r>
        <w:rPr>
          <w:rFonts w:ascii="宋体" w:hAnsi="宋体" w:eastAsia="宋体" w:hint="eastAsia"/>
        </w:rPr>
        <w:t>处理</w:t>
      </w:r>
      <w:r>
        <w:rPr>
          <w:rFonts w:ascii="宋体" w:hAnsi="宋体" w:eastAsia="宋体" w:hint="eastAsia"/>
        </w:rPr>
        <w:t>后反应的差异，试图了解</w:t>
      </w:r>
      <w:r>
        <w:t>AA</w:t>
      </w:r>
      <w:r>
        <w:rPr>
          <w:rFonts w:ascii="宋体" w:hAnsi="宋体" w:eastAsia="宋体" w:hint="eastAsia"/>
        </w:rPr>
        <w:t>大鼠</w:t>
      </w:r>
      <w:r>
        <w:t>DCs</w:t>
      </w:r>
      <w:r>
        <w:rPr>
          <w:rFonts w:ascii="宋体" w:hAnsi="宋体" w:eastAsia="宋体" w:hint="eastAsia"/>
        </w:rPr>
        <w:t>上</w:t>
      </w:r>
      <w:r>
        <w:t>β-AR</w:t>
      </w:r>
      <w:r>
        <w:rPr>
          <w:rFonts w:ascii="宋体" w:hAnsi="宋体" w:eastAsia="宋体" w:hint="eastAsia"/>
        </w:rPr>
        <w:t>信号的异常变化，结果显示</w:t>
      </w:r>
      <w:r>
        <w:t>AA</w:t>
      </w:r>
      <w:r>
        <w:rPr>
          <w:rFonts w:ascii="宋体" w:hAnsi="宋体" w:eastAsia="宋体" w:hint="eastAsia"/>
        </w:rPr>
        <w:t>模型组骨髓源</w:t>
      </w:r>
      <w:r>
        <w:t>DCs</w:t>
      </w:r>
      <w:r>
        <w:rPr>
          <w:rFonts w:ascii="宋体" w:hAnsi="宋体" w:eastAsia="宋体" w:hint="eastAsia"/>
        </w:rPr>
        <w:t>其对</w:t>
      </w:r>
      <w:r>
        <w:t>T</w:t>
      </w:r>
      <w:r>
        <w:rPr>
          <w:rFonts w:ascii="宋体" w:hAnsi="宋体" w:eastAsia="宋体" w:hint="eastAsia"/>
        </w:rPr>
        <w:t>细胞增殖的抑制作用明显低于正常组，提示</w:t>
      </w:r>
      <w:r>
        <w:t>AA</w:t>
      </w:r>
      <w:r>
        <w:rPr>
          <w:rFonts w:ascii="宋体" w:hAnsi="宋体" w:eastAsia="宋体" w:hint="eastAsia"/>
        </w:rPr>
        <w:t>模型组骨髓源</w:t>
      </w:r>
      <w:r>
        <w:t>DCs</w:t>
      </w:r>
      <w:r/>
      <w:r w:rsidR="001852F3">
        <w:t xml:space="preserve"> </w:t>
      </w:r>
      <w:r>
        <w:t>β</w:t>
      </w:r>
      <w:r>
        <w:t>2</w:t>
      </w:r>
      <w:r>
        <w:t>-AR</w:t>
      </w:r>
      <w:r>
        <w:rPr>
          <w:rFonts w:ascii="宋体" w:hAnsi="宋体" w:eastAsia="宋体" w:hint="eastAsia"/>
        </w:rPr>
        <w:t>及其信号较正常组减弱。有文献报道，与健康志愿者相比，</w:t>
      </w:r>
      <w:r>
        <w:t>RA</w:t>
      </w:r>
      <w:r>
        <w:rPr>
          <w:rFonts w:ascii="宋体" w:hAnsi="宋体" w:eastAsia="宋体" w:hint="eastAsia"/>
        </w:rPr>
        <w:t>患</w:t>
      </w:r>
      <w:r>
        <w:rPr>
          <w:rFonts w:ascii="宋体" w:hAnsi="宋体" w:eastAsia="宋体" w:hint="eastAsia"/>
        </w:rPr>
        <w:t>者</w:t>
      </w:r>
    </w:p>
    <w:p w:rsidR="0018722C">
      <w:pPr>
        <w:topLinePunct/>
      </w:pPr>
      <w:r>
        <w:t>PBMCs</w:t>
      </w:r>
      <w:r>
        <w:rPr>
          <w:rFonts w:ascii="宋体" w:hAnsi="宋体" w:eastAsia="宋体" w:hint="eastAsia"/>
        </w:rPr>
        <w:t>，特别是</w:t>
      </w:r>
      <w:r>
        <w:t>B</w:t>
      </w:r>
      <w:r>
        <w:rPr>
          <w:rFonts w:ascii="宋体" w:hAnsi="宋体" w:eastAsia="宋体" w:hint="eastAsia"/>
        </w:rPr>
        <w:t>细胞和</w:t>
      </w:r>
      <w:r>
        <w:t>CD8</w:t>
      </w:r>
      <w:r>
        <w:t>+</w:t>
      </w:r>
      <w:r>
        <w:t>T</w:t>
      </w:r>
      <w:r>
        <w:rPr>
          <w:rFonts w:ascii="宋体" w:hAnsi="宋体" w:eastAsia="宋体" w:hint="eastAsia"/>
        </w:rPr>
        <w:t>细胞上</w:t>
      </w:r>
      <w:r>
        <w:t>β</w:t>
      </w:r>
      <w:r>
        <w:t>2</w:t>
      </w:r>
      <w:r>
        <w:t>-AR</w:t>
      </w:r>
      <w:r>
        <w:rPr>
          <w:rFonts w:ascii="宋体" w:hAnsi="宋体" w:eastAsia="宋体" w:hint="eastAsia"/>
        </w:rPr>
        <w:t>表达明显下降；</w:t>
      </w:r>
      <w:r>
        <w:t>RA</w:t>
      </w:r>
      <w:r>
        <w:rPr>
          <w:rFonts w:ascii="宋体" w:hAnsi="宋体" w:eastAsia="宋体" w:hint="eastAsia"/>
        </w:rPr>
        <w:t>患者滑液淋巴细胞中</w:t>
      </w:r>
      <w:r>
        <w:t>β</w:t>
      </w:r>
      <w:r>
        <w:t>2</w:t>
      </w:r>
      <w:r>
        <w:t>-AR</w:t>
      </w:r>
      <w:r>
        <w:rPr>
          <w:rFonts w:ascii="宋体" w:hAnsi="宋体" w:eastAsia="宋体" w:hint="eastAsia"/>
        </w:rPr>
        <w:t>的密度也显著降低</w:t>
      </w:r>
      <w:r>
        <w:rPr>
          <w:vertAlign w:val="superscript"/>
        </w:rPr>
        <w:t>[</w:t>
      </w:r>
      <w:r>
        <w:rPr>
          <w:vertAlign w:val="superscript"/>
        </w:rPr>
        <w:t xml:space="preserve">19</w:t>
      </w:r>
      <w:r>
        <w:rPr>
          <w:vertAlign w:val="superscript"/>
        </w:rPr>
        <w:t>]</w:t>
      </w:r>
      <w:r>
        <w:rPr>
          <w:rFonts w:ascii="宋体" w:hAnsi="宋体" w:eastAsia="宋体" w:hint="eastAsia"/>
        </w:rPr>
        <w:t>。</w:t>
      </w:r>
      <w:r>
        <w:t>AA</w:t>
      </w:r>
      <w:r>
        <w:rPr>
          <w:rFonts w:ascii="宋体" w:hAnsi="宋体" w:eastAsia="宋体" w:hint="eastAsia"/>
        </w:rPr>
        <w:t>模型大鼠</w:t>
      </w:r>
      <w:r>
        <w:t>DCs</w:t>
      </w:r>
      <w:r>
        <w:rPr>
          <w:rFonts w:ascii="宋体" w:hAnsi="宋体" w:eastAsia="宋体" w:hint="eastAsia"/>
        </w:rPr>
        <w:t>上</w:t>
      </w:r>
      <w:r>
        <w:t>β</w:t>
      </w:r>
      <w:r>
        <w:t>2</w:t>
      </w:r>
      <w:r>
        <w:t>-AR</w:t>
      </w:r>
      <w:r>
        <w:rPr>
          <w:rFonts w:ascii="宋体" w:hAnsi="宋体" w:eastAsia="宋体" w:hint="eastAsia"/>
        </w:rPr>
        <w:t>是否也发生了变化？经免疫组化和</w:t>
      </w:r>
      <w:r>
        <w:t>Western blot</w:t>
      </w:r>
      <w:r>
        <w:rPr>
          <w:rFonts w:ascii="宋体" w:hAnsi="宋体" w:eastAsia="宋体" w:hint="eastAsia"/>
        </w:rPr>
        <w:t>法检测</w:t>
      </w:r>
      <w:r>
        <w:t>AA</w:t>
      </w:r>
      <w:r>
        <w:rPr>
          <w:rFonts w:ascii="宋体" w:hAnsi="宋体" w:eastAsia="宋体" w:hint="eastAsia"/>
        </w:rPr>
        <w:t>模型组大鼠骨髓源</w:t>
      </w:r>
      <w:r>
        <w:t>DCs</w:t>
      </w:r>
      <w:r>
        <w:rPr>
          <w:rFonts w:ascii="宋体" w:hAnsi="宋体" w:eastAsia="宋体" w:hint="eastAsia"/>
        </w:rPr>
        <w:t>胞膜中</w:t>
      </w:r>
      <w:r>
        <w:t>β</w:t>
      </w:r>
      <w:r>
        <w:t>2</w:t>
      </w:r>
      <w:r>
        <w:t>-AR</w:t>
      </w:r>
      <w:r>
        <w:rPr>
          <w:rFonts w:ascii="宋体" w:hAnsi="宋体" w:eastAsia="宋体" w:hint="eastAsia"/>
        </w:rPr>
        <w:t>表达明显下降。本实验在研究</w:t>
      </w:r>
      <w:r>
        <w:t>ISO</w:t>
      </w:r>
      <w:r>
        <w:rPr>
          <w:rFonts w:ascii="宋体" w:hAnsi="宋体" w:eastAsia="宋体" w:hint="eastAsia"/>
        </w:rPr>
        <w:t>及其选择性拮抗剂对正常大鼠骨髓源</w:t>
      </w:r>
      <w:r>
        <w:t>DCs</w:t>
      </w:r>
      <w:r>
        <w:rPr>
          <w:rFonts w:ascii="宋体" w:hAnsi="宋体" w:eastAsia="宋体" w:hint="eastAsia"/>
        </w:rPr>
        <w:t>表型和功能的影响时发现，</w:t>
      </w:r>
      <w:r>
        <w:t>β</w:t>
      </w:r>
      <w:r>
        <w:t>2</w:t>
      </w:r>
      <w:r>
        <w:t>-AR</w:t>
      </w:r>
      <w:r>
        <w:rPr>
          <w:rFonts w:ascii="宋体" w:hAnsi="宋体" w:eastAsia="宋体" w:hint="eastAsia"/>
        </w:rPr>
        <w:t>信号通路通过调节</w:t>
      </w:r>
      <w:r>
        <w:t>DCs</w:t>
      </w:r>
      <w:r>
        <w:rPr>
          <w:rFonts w:ascii="宋体" w:hAnsi="宋体" w:eastAsia="宋体" w:hint="eastAsia"/>
        </w:rPr>
        <w:t>抗原的摄取、提呈等过程影</w:t>
      </w:r>
      <w:r>
        <w:rPr>
          <w:rFonts w:ascii="宋体" w:hAnsi="宋体" w:eastAsia="宋体" w:hint="eastAsia"/>
        </w:rPr>
        <w:t>响</w:t>
      </w:r>
    </w:p>
    <w:p w:rsidR="0018722C">
      <w:pPr>
        <w:topLinePunct/>
      </w:pPr>
      <w:r>
        <w:t>DCs</w:t>
      </w:r>
      <w:r>
        <w:rPr>
          <w:rFonts w:ascii="宋体" w:hAnsi="宋体" w:eastAsia="宋体" w:hint="eastAsia"/>
        </w:rPr>
        <w:t>的功能，发挥抑制免疫反应，促进免疫耐受的作用，是维持机体</w:t>
      </w:r>
      <w:r>
        <w:t>DCs</w:t>
      </w:r>
      <w:r>
        <w:rPr>
          <w:rFonts w:ascii="宋体" w:hAnsi="宋体" w:eastAsia="宋体" w:hint="eastAsia"/>
        </w:rPr>
        <w:t>免疫平衡的重要信号通路。</w:t>
      </w:r>
      <w:r>
        <w:t>β</w:t>
      </w:r>
      <w:r>
        <w:t>2</w:t>
      </w:r>
      <w:r>
        <w:t>-AR</w:t>
      </w:r>
      <w:r>
        <w:rPr>
          <w:rFonts w:ascii="宋体" w:hAnsi="宋体" w:eastAsia="宋体" w:hint="eastAsia"/>
        </w:rPr>
        <w:t>在</w:t>
      </w:r>
      <w:r>
        <w:t>DCs</w:t>
      </w:r>
      <w:r>
        <w:rPr>
          <w:rFonts w:ascii="宋体" w:hAnsi="宋体" w:eastAsia="宋体" w:hint="eastAsia"/>
        </w:rPr>
        <w:t>胞膜中表达的下降，可能会减弱儿茶酚胺类神经递质通过</w:t>
      </w:r>
      <w:r>
        <w:t>β</w:t>
      </w:r>
      <w:r>
        <w:t>2</w:t>
      </w:r>
      <w:r>
        <w:t>-AR</w:t>
      </w:r>
      <w:r>
        <w:rPr>
          <w:rFonts w:ascii="宋体" w:hAnsi="宋体" w:eastAsia="宋体" w:hint="eastAsia"/>
        </w:rPr>
        <w:t>信号发挥的抑制免疫反应作用，降低其发挥的免疫耐受作用，</w:t>
      </w:r>
      <w:r w:rsidR="001852F3">
        <w:rPr>
          <w:rFonts w:ascii="宋体" w:hAnsi="宋体" w:eastAsia="宋体" w:hint="eastAsia"/>
        </w:rPr>
        <w:t xml:space="preserve">影响</w:t>
      </w:r>
      <w:r>
        <w:t>DCs</w:t>
      </w:r>
      <w:r>
        <w:rPr>
          <w:rFonts w:ascii="宋体" w:hAnsi="宋体" w:eastAsia="宋体" w:hint="eastAsia"/>
        </w:rPr>
        <w:t>的免疫功能，进而加剧</w:t>
      </w:r>
      <w:r>
        <w:t>RA</w:t>
      </w:r>
      <w:r>
        <w:rPr>
          <w:rFonts w:ascii="宋体" w:hAnsi="宋体" w:eastAsia="宋体" w:hint="eastAsia"/>
        </w:rPr>
        <w:t>的炎症免疫反应，导致进一步的免疫功能紊乱。</w:t>
      </w:r>
    </w:p>
    <w:p w:rsidR="0018722C">
      <w:pPr>
        <w:topLinePunct/>
      </w:pPr>
      <w:r>
        <w:rPr>
          <w:rFonts w:ascii="宋体" w:hAnsi="宋体" w:eastAsia="宋体" w:hint="eastAsia"/>
        </w:rPr>
        <w:t>在对</w:t>
      </w:r>
      <w:r>
        <w:t>FLS</w:t>
      </w:r>
      <w:r>
        <w:rPr>
          <w:rFonts w:ascii="宋体" w:hAnsi="宋体" w:eastAsia="宋体" w:hint="eastAsia"/>
        </w:rPr>
        <w:t>的研究中，我们继续观察了</w:t>
      </w:r>
      <w:r>
        <w:t>ISO</w:t>
      </w:r>
      <w:r>
        <w:rPr>
          <w:rFonts w:ascii="宋体" w:hAnsi="宋体" w:eastAsia="宋体" w:hint="eastAsia"/>
        </w:rPr>
        <w:t>对</w:t>
      </w:r>
      <w:r>
        <w:t>AA</w:t>
      </w:r>
      <w:r>
        <w:rPr>
          <w:rFonts w:ascii="宋体" w:hAnsi="宋体" w:eastAsia="宋体" w:hint="eastAsia"/>
        </w:rPr>
        <w:t>大鼠</w:t>
      </w:r>
      <w:r>
        <w:t>FLS</w:t>
      </w:r>
      <w:r>
        <w:rPr>
          <w:rFonts w:ascii="宋体" w:hAnsi="宋体" w:eastAsia="宋体" w:hint="eastAsia"/>
        </w:rPr>
        <w:t>的增殖能力的影</w:t>
      </w:r>
      <w:r>
        <w:rPr>
          <w:rFonts w:ascii="宋体" w:hAnsi="宋体" w:eastAsia="宋体" w:hint="eastAsia"/>
        </w:rPr>
        <w:t>响，结果提示</w:t>
      </w:r>
      <w:r>
        <w:t>ISO</w:t>
      </w:r>
      <w:r>
        <w:rPr>
          <w:rFonts w:ascii="宋体" w:hAnsi="宋体" w:eastAsia="宋体" w:hint="eastAsia"/>
        </w:rPr>
        <w:t>对</w:t>
      </w:r>
      <w:r>
        <w:t>AA</w:t>
      </w:r>
      <w:r>
        <w:rPr>
          <w:rFonts w:ascii="宋体" w:hAnsi="宋体" w:eastAsia="宋体" w:hint="eastAsia"/>
        </w:rPr>
        <w:t>大鼠</w:t>
      </w:r>
      <w:r>
        <w:t>FLS</w:t>
      </w:r>
      <w:r>
        <w:rPr>
          <w:rFonts w:ascii="宋体" w:hAnsi="宋体" w:eastAsia="宋体" w:hint="eastAsia"/>
        </w:rPr>
        <w:t>有一定下调作用，但差异无统计学意义。</w:t>
      </w:r>
      <w:r>
        <w:t>β</w:t>
      </w:r>
      <w:r>
        <w:t>2</w:t>
      </w:r>
      <w:r>
        <w:t>-AR</w:t>
      </w:r>
      <w:r>
        <w:rPr>
          <w:rFonts w:ascii="宋体" w:hAnsi="宋体" w:eastAsia="宋体" w:hint="eastAsia"/>
        </w:rPr>
        <w:t>激动药整体给药能显著抑制</w:t>
      </w:r>
      <w:r>
        <w:t>FLS</w:t>
      </w:r>
      <w:r>
        <w:rPr>
          <w:rFonts w:ascii="宋体" w:hAnsi="宋体" w:eastAsia="宋体" w:hint="eastAsia"/>
        </w:rPr>
        <w:t>的增殖能力，而体外实验</w:t>
      </w:r>
      <w:r>
        <w:t>ISO</w:t>
      </w:r>
      <w:r>
        <w:rPr>
          <w:rFonts w:ascii="宋体" w:hAnsi="宋体" w:eastAsia="宋体" w:hint="eastAsia"/>
        </w:rPr>
        <w:t>通过</w:t>
      </w:r>
      <w:r>
        <w:t>β</w:t>
      </w:r>
      <w:r>
        <w:t>2</w:t>
      </w:r>
      <w:r>
        <w:t>-AR</w:t>
      </w:r>
      <w:r>
        <w:rPr>
          <w:rFonts w:ascii="宋体" w:hAnsi="宋体" w:eastAsia="宋体" w:hint="eastAsia"/>
        </w:rPr>
        <w:t>对</w:t>
      </w:r>
      <w:r>
        <w:t>AA</w:t>
      </w:r>
      <w:r>
        <w:rPr>
          <w:rFonts w:ascii="宋体" w:hAnsi="宋体" w:eastAsia="宋体" w:hint="eastAsia"/>
        </w:rPr>
        <w:t>模型大鼠</w:t>
      </w:r>
      <w:r>
        <w:t>FLS</w:t>
      </w:r>
      <w:r>
        <w:rPr>
          <w:rFonts w:ascii="宋体" w:hAnsi="宋体" w:eastAsia="宋体" w:hint="eastAsia"/>
        </w:rPr>
        <w:t>无明显影响，可能与体内给药时，</w:t>
      </w:r>
      <w:r>
        <w:t>β</w:t>
      </w:r>
      <w:r>
        <w:t>2</w:t>
      </w:r>
      <w:r>
        <w:t>-AR</w:t>
      </w:r>
      <w:r>
        <w:rPr>
          <w:rFonts w:ascii="宋体" w:hAnsi="宋体" w:eastAsia="宋体" w:hint="eastAsia"/>
        </w:rPr>
        <w:t>激动药通过对</w:t>
      </w:r>
      <w:r>
        <w:t>DCs</w:t>
      </w:r>
      <w:r>
        <w:rPr>
          <w:rFonts w:ascii="宋体" w:hAnsi="宋体" w:eastAsia="宋体" w:hint="eastAsia"/>
        </w:rPr>
        <w:t>等免</w:t>
      </w:r>
      <w:r>
        <w:rPr>
          <w:rFonts w:ascii="宋体" w:hAnsi="宋体" w:eastAsia="宋体" w:hint="eastAsia"/>
        </w:rPr>
        <w:t>疫细胞的综合效应发挥对</w:t>
      </w:r>
      <w:r>
        <w:t>FLS</w:t>
      </w:r>
      <w:r>
        <w:rPr>
          <w:rFonts w:ascii="宋体" w:hAnsi="宋体" w:eastAsia="宋体" w:hint="eastAsia"/>
        </w:rPr>
        <w:t>的影响。对比</w:t>
      </w:r>
      <w:r>
        <w:t>ISO</w:t>
      </w:r>
      <w:r>
        <w:rPr>
          <w:rFonts w:ascii="宋体" w:hAnsi="宋体" w:eastAsia="宋体" w:hint="eastAsia"/>
        </w:rPr>
        <w:t>对正常及</w:t>
      </w:r>
      <w:r>
        <w:t>AA</w:t>
      </w:r>
      <w:r>
        <w:rPr>
          <w:rFonts w:ascii="宋体" w:hAnsi="宋体" w:eastAsia="宋体" w:hint="eastAsia"/>
        </w:rPr>
        <w:t>大鼠</w:t>
      </w:r>
      <w:r>
        <w:t>FLS</w:t>
      </w:r>
      <w:r>
        <w:rPr>
          <w:rFonts w:ascii="宋体" w:hAnsi="宋体" w:eastAsia="宋体" w:hint="eastAsia"/>
        </w:rPr>
        <w:t>增殖抑</w:t>
      </w:r>
      <w:r>
        <w:rPr>
          <w:rFonts w:ascii="宋体" w:hAnsi="宋体" w:eastAsia="宋体" w:hint="eastAsia"/>
        </w:rPr>
        <w:t>制率的差异发现，</w:t>
      </w:r>
      <w:r>
        <w:t>ISO</w:t>
      </w:r>
      <w:r>
        <w:rPr>
          <w:rFonts w:ascii="宋体" w:hAnsi="宋体" w:eastAsia="宋体" w:hint="eastAsia"/>
        </w:rPr>
        <w:t>对</w:t>
      </w:r>
      <w:r>
        <w:t>AA</w:t>
      </w:r>
      <w:r>
        <w:rPr>
          <w:rFonts w:ascii="宋体" w:hAnsi="宋体" w:eastAsia="宋体" w:hint="eastAsia"/>
        </w:rPr>
        <w:t>大鼠</w:t>
      </w:r>
      <w:r>
        <w:t>FLS</w:t>
      </w:r>
      <w:r>
        <w:rPr>
          <w:rFonts w:ascii="宋体" w:hAnsi="宋体" w:eastAsia="宋体" w:hint="eastAsia"/>
        </w:rPr>
        <w:t>增殖的抑制作用明显降低，提示</w:t>
      </w:r>
      <w:r>
        <w:t>AA</w:t>
      </w:r>
      <w:r>
        <w:rPr>
          <w:rFonts w:ascii="宋体" w:hAnsi="宋体" w:eastAsia="宋体" w:hint="eastAsia"/>
        </w:rPr>
        <w:t>大</w:t>
      </w:r>
      <w:r>
        <w:rPr>
          <w:rFonts w:ascii="宋体" w:hAnsi="宋体" w:eastAsia="宋体" w:hint="eastAsia"/>
        </w:rPr>
        <w:t>鼠</w:t>
      </w:r>
    </w:p>
    <w:p w:rsidR="0018722C">
      <w:pPr>
        <w:topLinePunct/>
      </w:pPr>
      <w:r>
        <w:t>FLS</w:t>
      </w:r>
      <w:r>
        <w:rPr>
          <w:rFonts w:ascii="宋体" w:hAnsi="宋体" w:eastAsia="宋体" w:hint="eastAsia"/>
        </w:rPr>
        <w:t>上</w:t>
      </w:r>
      <w:r>
        <w:t>β</w:t>
      </w:r>
      <w:r>
        <w:t>2</w:t>
      </w:r>
      <w:r>
        <w:t>-AR</w:t>
      </w:r>
      <w:r>
        <w:rPr>
          <w:rFonts w:ascii="宋体" w:hAnsi="宋体" w:eastAsia="宋体" w:hint="eastAsia"/>
        </w:rPr>
        <w:t>信号减弱。进一步通过流式细胞术检测发现，</w:t>
      </w:r>
      <w:r>
        <w:t>AA</w:t>
      </w:r>
      <w:r>
        <w:rPr>
          <w:rFonts w:ascii="宋体" w:hAnsi="宋体" w:eastAsia="宋体" w:hint="eastAsia"/>
        </w:rPr>
        <w:t>大鼠</w:t>
      </w:r>
      <w:r>
        <w:t>FLS</w:t>
      </w:r>
      <w:r w:rsidR="001852F3">
        <w:t xml:space="preserve">β</w:t>
      </w:r>
      <w:r>
        <w:t>2</w:t>
      </w:r>
      <w:r>
        <w:t>-AR</w:t>
      </w:r>
    </w:p>
    <w:p w:rsidR="0018722C">
      <w:pPr>
        <w:topLinePunct/>
      </w:pPr>
      <w:r>
        <w:rPr>
          <w:rFonts w:ascii="宋体" w:hAnsi="宋体" w:eastAsia="宋体" w:hint="eastAsia"/>
        </w:rPr>
        <w:t>胞膜表达明显下降。正常组</w:t>
      </w:r>
      <w:r>
        <w:t>FLS</w:t>
      </w:r>
      <w:r>
        <w:rPr>
          <w:rFonts w:ascii="宋体" w:hAnsi="宋体" w:eastAsia="宋体" w:hint="eastAsia"/>
        </w:rPr>
        <w:t>和</w:t>
      </w:r>
      <w:r>
        <w:t>AA</w:t>
      </w:r>
      <w:r>
        <w:rPr>
          <w:rFonts w:ascii="宋体" w:hAnsi="宋体" w:eastAsia="宋体" w:hint="eastAsia"/>
        </w:rPr>
        <w:t>组</w:t>
      </w:r>
      <w:r>
        <w:t>FLS</w:t>
      </w:r>
      <w:r>
        <w:rPr>
          <w:rFonts w:ascii="宋体" w:hAnsi="宋体" w:eastAsia="宋体" w:hint="eastAsia"/>
        </w:rPr>
        <w:t>经</w:t>
      </w:r>
      <w:r>
        <w:t>ISO</w:t>
      </w:r>
      <w:r>
        <w:rPr>
          <w:rFonts w:ascii="宋体" w:hAnsi="宋体" w:eastAsia="宋体" w:hint="eastAsia"/>
        </w:rPr>
        <w:t>刺激后由于脱敏作用</w:t>
      </w:r>
      <w:r>
        <w:t>β</w:t>
      </w:r>
      <w:r>
        <w:t>2</w:t>
      </w:r>
      <w:r>
        <w:t>-AR</w:t>
      </w:r>
    </w:p>
    <w:p w:rsidR="0018722C">
      <w:pPr>
        <w:topLinePunct/>
      </w:pPr>
      <w:r>
        <w:rPr>
          <w:rFonts w:ascii="宋体" w:hAnsi="宋体" w:eastAsia="宋体" w:hint="eastAsia"/>
        </w:rPr>
        <w:t>胞膜表达均明显下降；对比</w:t>
      </w:r>
      <w:r>
        <w:t>ISO</w:t>
      </w:r>
      <w:r>
        <w:rPr>
          <w:rFonts w:ascii="宋体" w:hAnsi="宋体" w:eastAsia="宋体" w:hint="eastAsia"/>
        </w:rPr>
        <w:t>诱导正常及</w:t>
      </w:r>
      <w:r>
        <w:t>AA</w:t>
      </w:r>
      <w:r>
        <w:rPr>
          <w:rFonts w:ascii="宋体" w:hAnsi="宋体" w:eastAsia="宋体" w:hint="eastAsia"/>
        </w:rPr>
        <w:t>大鼠</w:t>
      </w:r>
      <w:r>
        <w:t>FLS</w:t>
      </w:r>
      <w:r w:rsidR="001852F3">
        <w:t xml:space="preserve">β</w:t>
      </w:r>
      <w:r>
        <w:t>2</w:t>
      </w:r>
      <w:r>
        <w:t>-AR</w:t>
      </w:r>
      <w:r>
        <w:rPr>
          <w:rFonts w:ascii="宋体" w:hAnsi="宋体" w:eastAsia="宋体" w:hint="eastAsia"/>
        </w:rPr>
        <w:t>脱敏作用的差异发现，</w:t>
      </w:r>
      <w:r>
        <w:t>AA</w:t>
      </w:r>
      <w:r>
        <w:rPr>
          <w:rFonts w:ascii="宋体" w:hAnsi="宋体" w:eastAsia="宋体" w:hint="eastAsia"/>
        </w:rPr>
        <w:t>大鼠</w:t>
      </w:r>
      <w:r>
        <w:t>FLS</w:t>
      </w:r>
      <w:r w:rsidR="001852F3">
        <w:t xml:space="preserve">β</w:t>
      </w:r>
      <w:r>
        <w:t>2</w:t>
      </w:r>
      <w:r>
        <w:t>-AR</w:t>
      </w:r>
      <w:r>
        <w:rPr>
          <w:rFonts w:ascii="宋体" w:hAnsi="宋体" w:eastAsia="宋体" w:hint="eastAsia"/>
        </w:rPr>
        <w:t>受</w:t>
      </w:r>
      <w:r>
        <w:t>ISO</w:t>
      </w:r>
      <w:r>
        <w:rPr>
          <w:rFonts w:ascii="宋体" w:hAnsi="宋体" w:eastAsia="宋体" w:hint="eastAsia"/>
        </w:rPr>
        <w:t>刺激后的脱敏作用明显高于正常对照组。</w:t>
      </w:r>
    </w:p>
    <w:p w:rsidR="0018722C">
      <w:pPr>
        <w:topLinePunct/>
      </w:pPr>
      <w:r>
        <w:rPr>
          <w:rFonts w:ascii="宋体" w:hAnsi="宋体" w:eastAsia="宋体" w:hint="eastAsia"/>
        </w:rPr>
        <w:t>以上的实验结果提示，</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胞膜中</w:t>
      </w:r>
      <w:r>
        <w:t>β</w:t>
      </w:r>
      <w:r>
        <w:t>2</w:t>
      </w:r>
      <w:r>
        <w:t>-AR</w:t>
      </w:r>
      <w:r>
        <w:rPr>
          <w:rFonts w:ascii="宋体" w:hAnsi="宋体" w:eastAsia="宋体" w:hint="eastAsia"/>
        </w:rPr>
        <w:t>脱敏增加，胞膜</w:t>
      </w:r>
      <w:r>
        <w:rPr>
          <w:rFonts w:ascii="宋体" w:hAnsi="宋体" w:eastAsia="宋体" w:hint="eastAsia"/>
        </w:rPr>
        <w:t>表达下降，这是否与脱敏作用密切相关的负性调节蛋白</w:t>
      </w:r>
      <w:r>
        <w:t>GRK2</w:t>
      </w:r>
      <w:r>
        <w:rPr>
          <w:rFonts w:ascii="宋体" w:hAnsi="宋体" w:eastAsia="宋体" w:hint="eastAsia"/>
        </w:rPr>
        <w:t>、</w:t>
      </w:r>
      <w:r>
        <w:t>β-arrestin2</w:t>
      </w:r>
      <w:r>
        <w:rPr>
          <w:rFonts w:ascii="宋体" w:hAnsi="宋体" w:eastAsia="宋体" w:hint="eastAsia"/>
        </w:rPr>
        <w:t>转膜增加有关呢？</w:t>
      </w:r>
      <w:r>
        <w:t>GRK2</w:t>
      </w:r>
      <w:r>
        <w:rPr>
          <w:rFonts w:ascii="宋体" w:hAnsi="宋体" w:eastAsia="宋体" w:hint="eastAsia"/>
        </w:rPr>
        <w:t>、</w:t>
      </w:r>
      <w:r>
        <w:t>β-arrestin2</w:t>
      </w:r>
      <w:r>
        <w:rPr>
          <w:rFonts w:ascii="宋体" w:hAnsi="宋体" w:eastAsia="宋体" w:hint="eastAsia"/>
        </w:rPr>
        <w:t>是</w:t>
      </w:r>
      <w:r>
        <w:t>β-AR</w:t>
      </w:r>
      <w:r>
        <w:rPr>
          <w:rFonts w:ascii="宋体" w:hAnsi="宋体" w:eastAsia="宋体" w:hint="eastAsia"/>
        </w:rPr>
        <w:t>脱敏典型的负性调节蛋白。</w:t>
      </w:r>
      <w:r>
        <w:t>β-AR</w:t>
      </w:r>
      <w:r>
        <w:rPr>
          <w:rFonts w:ascii="宋体" w:hAnsi="宋体" w:eastAsia="宋体" w:hint="eastAsia"/>
        </w:rPr>
        <w:t>被配</w:t>
      </w:r>
      <w:r>
        <w:rPr>
          <w:rFonts w:ascii="宋体" w:hAnsi="宋体" w:eastAsia="宋体" w:hint="eastAsia"/>
        </w:rPr>
        <w:t>体激活后，会被</w:t>
      </w:r>
      <w:r>
        <w:t>GRK2</w:t>
      </w:r>
      <w:r>
        <w:rPr>
          <w:rFonts w:ascii="宋体" w:hAnsi="宋体" w:eastAsia="宋体" w:hint="eastAsia"/>
        </w:rPr>
        <w:t>在丝、苏氨酸位点快速磷酸化，磷酸化的</w:t>
      </w:r>
      <w:r>
        <w:t>β-AR</w:t>
      </w:r>
      <w:r>
        <w:rPr>
          <w:rFonts w:ascii="宋体" w:hAnsi="宋体" w:eastAsia="宋体" w:hint="eastAsia"/>
        </w:rPr>
        <w:t>与转移至</w:t>
      </w:r>
      <w:r>
        <w:rPr>
          <w:rFonts w:ascii="宋体" w:hAnsi="宋体" w:eastAsia="宋体" w:hint="eastAsia"/>
        </w:rPr>
        <w:t>胞膜的</w:t>
      </w:r>
      <w:r>
        <w:t>β-arrestin2</w:t>
      </w:r>
      <w:r>
        <w:rPr>
          <w:rFonts w:ascii="宋体" w:hAnsi="宋体" w:eastAsia="宋体" w:hint="eastAsia"/>
        </w:rPr>
        <w:t>结合，使该受体与</w:t>
      </w:r>
      <w:r>
        <w:t>G</w:t>
      </w:r>
      <w:r>
        <w:rPr>
          <w:rFonts w:ascii="宋体" w:hAnsi="宋体" w:eastAsia="宋体" w:hint="eastAsia"/>
        </w:rPr>
        <w:t>蛋白脱偶联，从而促进</w:t>
      </w:r>
      <w:r>
        <w:t>β-AR</w:t>
      </w:r>
      <w:r>
        <w:rPr>
          <w:rFonts w:ascii="宋体" w:hAnsi="宋体" w:eastAsia="宋体" w:hint="eastAsia"/>
        </w:rPr>
        <w:t>的内化和脱</w:t>
      </w:r>
      <w:r>
        <w:rPr>
          <w:rFonts w:ascii="宋体" w:hAnsi="宋体" w:eastAsia="宋体" w:hint="eastAsia"/>
        </w:rPr>
        <w:t>敏，通过脱敏</w:t>
      </w:r>
      <w:r>
        <w:t>β-AR</w:t>
      </w:r>
      <w:r>
        <w:rPr>
          <w:rFonts w:ascii="宋体" w:hAnsi="宋体" w:eastAsia="宋体" w:hint="eastAsia"/>
        </w:rPr>
        <w:t>，终止</w:t>
      </w:r>
      <w:r>
        <w:t>G</w:t>
      </w:r>
      <w:r>
        <w:rPr>
          <w:rFonts w:ascii="宋体" w:hAnsi="宋体" w:eastAsia="宋体" w:hint="eastAsia"/>
        </w:rPr>
        <w:t>蛋白介导的下游信号，如影响</w:t>
      </w:r>
      <w:r>
        <w:t>cAMP</w:t>
      </w:r>
      <w:r>
        <w:rPr>
          <w:rFonts w:ascii="宋体" w:hAnsi="宋体" w:eastAsia="宋体" w:hint="eastAsia"/>
        </w:rPr>
        <w:t>的水平</w:t>
      </w:r>
      <w:r>
        <w:t>[</w:t>
      </w:r>
      <w:r>
        <w:t xml:space="preserve">88</w:t>
      </w:r>
      <w:r>
        <w:t xml:space="preserve">, </w:t>
      </w:r>
      <w:r>
        <w:t xml:space="preserve">89</w:t>
      </w:r>
      <w:r>
        <w:t>]</w:t>
      </w:r>
      <w:r>
        <w:rPr>
          <w:rFonts w:ascii="宋体" w:hAnsi="宋体" w:eastAsia="宋体" w:hint="eastAsia"/>
        </w:rPr>
        <w:t>。</w:t>
      </w:r>
    </w:p>
    <w:p w:rsidR="0018722C">
      <w:pPr>
        <w:topLinePunct/>
      </w:pPr>
      <w:r>
        <w:t>GRK</w:t>
      </w:r>
      <w:r/>
      <w:r>
        <w:rPr>
          <w:rFonts w:ascii="宋体" w:hAnsi="宋体" w:eastAsia="宋体" w:hint="eastAsia"/>
        </w:rPr>
        <w:t>水平或活性的异常在药物成瘾、恶性肿瘤、精神疾病、囊肿性纤维化和心脏疾病中发挥重要的作用</w:t>
      </w:r>
      <w:r>
        <w:rPr>
          <w:vertAlign w:val="superscript"/>
        </w:rPr>
        <w:t>[</w:t>
      </w:r>
      <w:r>
        <w:rPr>
          <w:vertAlign w:val="superscript"/>
          <w:position w:val="11"/>
        </w:rPr>
        <w:t xml:space="preserve">90,91,92</w:t>
      </w:r>
      <w:r>
        <w:rPr>
          <w:vertAlign w:val="superscript"/>
        </w:rPr>
        <w:t>]</w:t>
      </w:r>
      <w:r>
        <w:rPr>
          <w:rFonts w:ascii="宋体" w:hAnsi="宋体" w:eastAsia="宋体" w:hint="eastAsia"/>
        </w:rPr>
        <w:t>。在心脏疾病的研究中发现，</w:t>
      </w:r>
      <w:r>
        <w:t>GRK</w:t>
      </w:r>
      <w:r>
        <w:rPr>
          <w:rFonts w:ascii="宋体" w:hAnsi="宋体" w:eastAsia="宋体" w:hint="eastAsia"/>
        </w:rPr>
        <w:t>活性的调节</w:t>
      </w:r>
      <w:r>
        <w:rPr>
          <w:rFonts w:ascii="宋体" w:hAnsi="宋体" w:eastAsia="宋体" w:hint="eastAsia"/>
        </w:rPr>
        <w:t>能有效恢复心力衰竭中心脏的功能，为</w:t>
      </w:r>
      <w:r>
        <w:t>GPCR</w:t>
      </w:r>
      <w:r/>
      <w:r>
        <w:rPr>
          <w:rFonts w:ascii="宋体" w:hAnsi="宋体" w:eastAsia="宋体" w:hint="eastAsia"/>
        </w:rPr>
        <w:t>异常调节性疾病提供了一条重要的治疗策略</w:t>
      </w:r>
      <w:r>
        <w:rPr>
          <w:vertAlign w:val="superscript"/>
        </w:rPr>
        <w:t>[</w:t>
      </w:r>
      <w:r>
        <w:rPr>
          <w:vertAlign w:val="superscript"/>
          <w:position w:val="11"/>
        </w:rPr>
        <w:t xml:space="preserve">93</w:t>
      </w:r>
      <w:r>
        <w:rPr>
          <w:vertAlign w:val="superscript"/>
        </w:rPr>
        <w:t>]</w:t>
      </w:r>
      <w:r>
        <w:rPr>
          <w:rFonts w:ascii="宋体" w:hAnsi="宋体" w:eastAsia="宋体" w:hint="eastAsia"/>
        </w:rPr>
        <w:t>。本课题组前期研究发现，</w:t>
      </w:r>
      <w:r>
        <w:t>G</w:t>
      </w:r>
      <w:r>
        <w:rPr>
          <w:rFonts w:ascii="宋体" w:hAnsi="宋体" w:eastAsia="宋体" w:hint="eastAsia"/>
        </w:rPr>
        <w:t>蛋白</w:t>
      </w:r>
      <w:r>
        <w:t>-AC-cAMP</w:t>
      </w:r>
      <w:r>
        <w:rPr>
          <w:rFonts w:ascii="宋体" w:hAnsi="宋体" w:eastAsia="宋体" w:hint="eastAsia"/>
        </w:rPr>
        <w:t>信号通路介导了实验</w:t>
      </w:r>
      <w:r>
        <w:rPr>
          <w:rFonts w:ascii="宋体" w:hAnsi="宋体" w:eastAsia="宋体" w:hint="eastAsia"/>
        </w:rPr>
        <w:t>性关节炎大鼠</w:t>
      </w:r>
      <w:r>
        <w:t>FLS</w:t>
      </w:r>
      <w:r>
        <w:rPr>
          <w:rFonts w:ascii="宋体" w:hAnsi="宋体" w:eastAsia="宋体" w:hint="eastAsia"/>
        </w:rPr>
        <w:t>的异常增殖；在胶原性关节炎大鼠</w:t>
      </w:r>
      <w:r>
        <w:t>FLS</w:t>
      </w:r>
      <w:r>
        <w:rPr>
          <w:rFonts w:ascii="宋体" w:hAnsi="宋体" w:eastAsia="宋体" w:hint="eastAsia"/>
        </w:rPr>
        <w:t>中</w:t>
      </w:r>
      <w:r>
        <w:t>Gαi</w:t>
      </w:r>
      <w:r>
        <w:rPr>
          <w:rFonts w:ascii="宋体" w:hAnsi="宋体" w:eastAsia="宋体" w:hint="eastAsia"/>
        </w:rPr>
        <w:t>蛋白表达上调</w:t>
      </w:r>
      <w:r>
        <w:rPr>
          <w:rFonts w:ascii="宋体" w:hAnsi="宋体" w:eastAsia="宋体" w:hint="eastAsia"/>
        </w:rPr>
        <w:t>、</w:t>
      </w:r>
    </w:p>
    <w:p w:rsidR="0018722C">
      <w:pPr>
        <w:topLinePunct/>
      </w:pPr>
      <w:r>
        <w:t>Gαs</w:t>
      </w:r>
      <w:r>
        <w:rPr>
          <w:rFonts w:ascii="宋体" w:hAnsi="宋体" w:eastAsia="宋体" w:hint="eastAsia"/>
        </w:rPr>
        <w:t>蛋白表达下调，</w:t>
      </w:r>
      <w:r>
        <w:t>GRK2</w:t>
      </w:r>
      <w:r>
        <w:rPr>
          <w:rFonts w:ascii="宋体" w:hAnsi="宋体" w:eastAsia="宋体" w:hint="eastAsia"/>
        </w:rPr>
        <w:t>的表达发生了异常改变，与病程发展有相关性。</w:t>
      </w:r>
    </w:p>
    <w:p w:rsidR="0018722C">
      <w:pPr>
        <w:topLinePunct/>
      </w:pPr>
      <w:r>
        <w:rPr>
          <w:rFonts w:ascii="宋体" w:hAnsi="宋体" w:eastAsia="宋体" w:hint="eastAsia"/>
        </w:rPr>
        <w:t>本实验在首先发现</w:t>
      </w:r>
      <w:r>
        <w:t>AA</w:t>
      </w:r>
      <w:r>
        <w:rPr>
          <w:rFonts w:ascii="宋体" w:hAnsi="宋体" w:eastAsia="宋体" w:hint="eastAsia"/>
        </w:rPr>
        <w:t>模型大鼠骨髓源</w:t>
      </w:r>
      <w:r>
        <w:t>DCs</w:t>
      </w:r>
      <w:r w:rsidR="001852F3">
        <w:t xml:space="preserve">β2-AR</w:t>
      </w:r>
      <w:r>
        <w:rPr>
          <w:rFonts w:ascii="宋体" w:hAnsi="宋体" w:eastAsia="宋体" w:hint="eastAsia"/>
        </w:rPr>
        <w:t>胞膜表达下降的基础上，</w:t>
      </w:r>
      <w:r>
        <w:rPr>
          <w:rFonts w:ascii="宋体" w:hAnsi="宋体" w:eastAsia="宋体" w:hint="eastAsia"/>
        </w:rPr>
        <w:t>又进一步检测了影响其脱敏的负性调节蛋白</w:t>
      </w:r>
      <w:r>
        <w:t>GRK2</w:t>
      </w:r>
      <w:r/>
      <w:r>
        <w:rPr>
          <w:rFonts w:ascii="宋体" w:hAnsi="宋体" w:eastAsia="宋体" w:hint="eastAsia"/>
        </w:rPr>
        <w:t>在病程中的变化情况。结果</w:t>
      </w:r>
      <w:r>
        <w:rPr>
          <w:rFonts w:ascii="宋体" w:hAnsi="宋体" w:eastAsia="宋体" w:hint="eastAsia"/>
        </w:rPr>
        <w:t>显示，致炎后</w:t>
      </w:r>
      <w:r>
        <w:t>d21</w:t>
      </w:r>
      <w:r>
        <w:rPr>
          <w:rFonts w:ascii="宋体" w:hAnsi="宋体" w:eastAsia="宋体" w:hint="eastAsia"/>
        </w:rPr>
        <w:t>、</w:t>
      </w:r>
      <w:r>
        <w:t>d28</w:t>
      </w:r>
      <w:r>
        <w:rPr>
          <w:rFonts w:ascii="宋体" w:hAnsi="宋体" w:eastAsia="宋体" w:hint="eastAsia"/>
        </w:rPr>
        <w:t>，</w:t>
      </w:r>
      <w:r>
        <w:t>β2-AR</w:t>
      </w:r>
      <w:r>
        <w:rPr>
          <w:rFonts w:ascii="宋体" w:hAnsi="宋体" w:eastAsia="宋体" w:hint="eastAsia"/>
        </w:rPr>
        <w:t>的胞膜表达显著降低，</w:t>
      </w:r>
      <w:r>
        <w:t>GRK2</w:t>
      </w:r>
      <w:r>
        <w:rPr>
          <w:rFonts w:ascii="宋体" w:hAnsi="宋体" w:eastAsia="宋体" w:hint="eastAsia"/>
        </w:rPr>
        <w:t>的胞膜表达显著升高；基因水平显示，</w:t>
      </w:r>
      <w:r>
        <w:t>AA</w:t>
      </w:r>
      <w:r>
        <w:rPr>
          <w:rFonts w:ascii="宋体" w:hAnsi="宋体" w:eastAsia="宋体" w:hint="eastAsia"/>
        </w:rPr>
        <w:t>模型组</w:t>
      </w:r>
      <w:r>
        <w:t>DCs</w:t>
      </w:r>
      <w:r w:rsidR="001852F3">
        <w:t xml:space="preserve">β</w:t>
      </w:r>
      <w:r>
        <w:t>2</w:t>
      </w:r>
      <w:r>
        <w:t>-AR mRNA</w:t>
      </w:r>
      <w:r>
        <w:rPr>
          <w:rFonts w:ascii="宋体" w:hAnsi="宋体" w:eastAsia="宋体" w:hint="eastAsia"/>
        </w:rPr>
        <w:t>、</w:t>
      </w:r>
      <w:r>
        <w:t>GRK2 mRNA</w:t>
      </w:r>
      <w:r>
        <w:rPr>
          <w:rFonts w:ascii="宋体" w:hAnsi="宋体" w:eastAsia="宋体" w:hint="eastAsia"/>
        </w:rPr>
        <w:t>无显著变化。</w:t>
      </w:r>
      <w:r>
        <w:rPr>
          <w:rFonts w:ascii="宋体" w:hAnsi="宋体" w:eastAsia="宋体" w:hint="eastAsia"/>
        </w:rPr>
        <w:t>以上结果提示，胞膜中</w:t>
      </w:r>
      <w:r>
        <w:t>β</w:t>
      </w:r>
      <w:r>
        <w:t>2</w:t>
      </w:r>
      <w:r>
        <w:t>-AR</w:t>
      </w:r>
      <w:r>
        <w:rPr>
          <w:rFonts w:ascii="宋体" w:hAnsi="宋体" w:eastAsia="宋体" w:hint="eastAsia"/>
        </w:rPr>
        <w:t>的下降可能与负性调节蛋白</w:t>
      </w:r>
      <w:r>
        <w:t>GRK2</w:t>
      </w:r>
      <w:r>
        <w:rPr>
          <w:rFonts w:ascii="宋体" w:hAnsi="宋体" w:eastAsia="宋体" w:hint="eastAsia"/>
        </w:rPr>
        <w:t>转膜增加有关。</w:t>
      </w:r>
      <w:r>
        <w:rPr>
          <w:rFonts w:ascii="宋体" w:hAnsi="宋体" w:eastAsia="宋体" w:hint="eastAsia"/>
        </w:rPr>
        <w:t>在对</w:t>
      </w:r>
      <w:r>
        <w:t>FLS</w:t>
      </w:r>
      <w:r>
        <w:rPr>
          <w:rFonts w:ascii="宋体" w:hAnsi="宋体" w:eastAsia="宋体" w:hint="eastAsia"/>
        </w:rPr>
        <w:t>的研究中，我们采用</w:t>
      </w:r>
      <w:r>
        <w:t>Western </w:t>
      </w:r>
      <w:r>
        <w:t>blot</w:t>
      </w:r>
      <w:r>
        <w:rPr>
          <w:rFonts w:ascii="宋体" w:hAnsi="宋体" w:eastAsia="宋体" w:hint="eastAsia"/>
        </w:rPr>
        <w:t>法检测了胞膜中</w:t>
      </w:r>
      <w:r>
        <w:t>β</w:t>
      </w:r>
      <w:r>
        <w:t>2</w:t>
      </w:r>
      <w:r>
        <w:t>-AR</w:t>
      </w:r>
      <w:r>
        <w:rPr>
          <w:rFonts w:ascii="宋体" w:hAnsi="宋体" w:eastAsia="宋体" w:hint="eastAsia"/>
        </w:rPr>
        <w:t>、</w:t>
      </w:r>
      <w:r>
        <w:t>GRK2</w:t>
      </w:r>
      <w:r>
        <w:rPr>
          <w:rFonts w:ascii="宋体" w:hAnsi="宋体" w:eastAsia="宋体" w:hint="eastAsia"/>
        </w:rPr>
        <w:t>和</w:t>
      </w:r>
      <w:r>
        <w:t>β-arrestin2</w:t>
      </w:r>
      <w:r>
        <w:rPr>
          <w:rFonts w:ascii="宋体" w:hAnsi="宋体" w:eastAsia="宋体" w:hint="eastAsia"/>
        </w:rPr>
        <w:t>的表达情况，结果显示，</w:t>
      </w:r>
      <w:r>
        <w:t>AA</w:t>
      </w:r>
      <w:r>
        <w:rPr>
          <w:rFonts w:ascii="宋体" w:hAnsi="宋体" w:eastAsia="宋体" w:hint="eastAsia"/>
        </w:rPr>
        <w:t>大鼠</w:t>
      </w:r>
      <w:r>
        <w:t>FLS</w:t>
      </w:r>
      <w:r>
        <w:rPr>
          <w:rFonts w:ascii="宋体" w:hAnsi="宋体" w:eastAsia="宋体" w:hint="eastAsia"/>
        </w:rPr>
        <w:t>胞膜中</w:t>
      </w:r>
      <w:r>
        <w:t>β</w:t>
      </w:r>
      <w:r>
        <w:t>2</w:t>
      </w:r>
      <w:r>
        <w:t>-AR</w:t>
      </w:r>
      <w:r>
        <w:rPr>
          <w:rFonts w:ascii="宋体" w:hAnsi="宋体" w:eastAsia="宋体" w:hint="eastAsia"/>
        </w:rPr>
        <w:t>表达显著降低，</w:t>
      </w:r>
      <w:r w:rsidR="001852F3">
        <w:rPr>
          <w:rFonts w:ascii="宋体" w:hAnsi="宋体" w:eastAsia="宋体" w:hint="eastAsia"/>
        </w:rPr>
        <w:t xml:space="preserve">与流式结果一致；</w:t>
      </w:r>
      <w:r>
        <w:t>β</w:t>
      </w:r>
      <w:r>
        <w:t>2</w:t>
      </w:r>
      <w:r>
        <w:t>-AR</w:t>
      </w:r>
      <w:r>
        <w:rPr>
          <w:rFonts w:ascii="宋体" w:hAnsi="宋体" w:eastAsia="宋体" w:hint="eastAsia"/>
        </w:rPr>
        <w:t>负性调节蛋白</w:t>
      </w:r>
      <w:r>
        <w:t>GRK2</w:t>
      </w:r>
      <w:r>
        <w:rPr>
          <w:rFonts w:ascii="宋体" w:hAnsi="宋体" w:eastAsia="宋体" w:hint="eastAsia"/>
        </w:rPr>
        <w:t>、</w:t>
      </w:r>
      <w:r>
        <w:t>β-arrestin2</w:t>
      </w:r>
      <w:r>
        <w:rPr>
          <w:rFonts w:ascii="宋体" w:hAnsi="宋体" w:eastAsia="宋体" w:hint="eastAsia"/>
        </w:rPr>
        <w:t>在胞膜中表达显著升高。</w:t>
      </w:r>
      <w:r>
        <w:t>β</w:t>
      </w:r>
      <w:r>
        <w:t>2</w:t>
      </w:r>
      <w:r>
        <w:t>-AR</w:t>
      </w:r>
      <w:r>
        <w:rPr>
          <w:rFonts w:ascii="宋体" w:hAnsi="宋体" w:eastAsia="宋体" w:hint="eastAsia"/>
        </w:rPr>
        <w:t>信号下游的第二信使</w:t>
      </w:r>
      <w:r>
        <w:t>cAMP</w:t>
      </w:r>
      <w:r>
        <w:rPr>
          <w:rFonts w:ascii="宋体" w:hAnsi="宋体" w:eastAsia="宋体" w:hint="eastAsia"/>
        </w:rPr>
        <w:t>水平是影响</w:t>
      </w:r>
      <w:r>
        <w:t>FLS</w:t>
      </w:r>
      <w:r>
        <w:rPr>
          <w:rFonts w:ascii="宋体" w:hAnsi="宋体" w:eastAsia="宋体" w:hint="eastAsia"/>
        </w:rPr>
        <w:t>功能的关键信号分子，</w:t>
      </w:r>
      <w:r>
        <w:rPr>
          <w:rFonts w:ascii="宋体" w:hAnsi="宋体" w:eastAsia="宋体" w:hint="eastAsia"/>
        </w:rPr>
        <w:t>其表达情况如何？实验结果发现，</w:t>
      </w:r>
      <w:r>
        <w:t>A</w:t>
      </w:r>
      <w:r>
        <w:t>A</w:t>
      </w:r>
      <w:r>
        <w:rPr>
          <w:rFonts w:ascii="宋体" w:hAnsi="宋体" w:eastAsia="宋体" w:hint="eastAsia"/>
        </w:rPr>
        <w:t>模型组</w:t>
      </w:r>
      <w:r>
        <w:t>c</w:t>
      </w:r>
      <w:r>
        <w:t>AMP</w:t>
      </w:r>
      <w:r>
        <w:rPr>
          <w:rFonts w:ascii="宋体" w:hAnsi="宋体" w:eastAsia="宋体" w:hint="eastAsia"/>
        </w:rPr>
        <w:t>水平明显低于对照组；经</w:t>
      </w:r>
      <w:r>
        <w:t>I</w:t>
      </w:r>
      <w:r>
        <w:t>SO</w:t>
      </w:r>
      <w:r>
        <w:rPr>
          <w:rFonts w:ascii="宋体" w:hAnsi="宋体" w:eastAsia="宋体" w:hint="eastAsia"/>
        </w:rPr>
        <w:t>刺激后对照组和</w:t>
      </w:r>
      <w:r>
        <w:t>AA</w:t>
      </w:r>
      <w:r>
        <w:rPr>
          <w:rFonts w:ascii="宋体" w:hAnsi="宋体" w:eastAsia="宋体" w:hint="eastAsia"/>
        </w:rPr>
        <w:t>模型组</w:t>
      </w:r>
      <w:r>
        <w:t>cAMP</w:t>
      </w:r>
      <w:r>
        <w:rPr>
          <w:rFonts w:ascii="宋体" w:hAnsi="宋体" w:eastAsia="宋体" w:hint="eastAsia"/>
        </w:rPr>
        <w:t>水平均显著升高，但</w:t>
      </w:r>
      <w:r>
        <w:t>AA</w:t>
      </w:r>
      <w:r>
        <w:rPr>
          <w:rFonts w:ascii="宋体" w:hAnsi="宋体" w:eastAsia="宋体" w:hint="eastAsia"/>
        </w:rPr>
        <w:t>模型组</w:t>
      </w:r>
      <w:r>
        <w:t>cAMP</w:t>
      </w:r>
      <w:r>
        <w:rPr>
          <w:rFonts w:ascii="宋体" w:hAnsi="宋体" w:eastAsia="宋体" w:hint="eastAsia"/>
        </w:rPr>
        <w:t>水平均显著低于对照组。</w:t>
      </w:r>
    </w:p>
    <w:p w:rsidR="0018722C">
      <w:pPr>
        <w:topLinePunct/>
      </w:pPr>
      <w:r>
        <w:rPr>
          <w:rFonts w:ascii="宋体" w:hAnsi="宋体" w:eastAsia="宋体" w:hint="eastAsia"/>
        </w:rPr>
        <w:t>根据以上结果我们推测，</w:t>
      </w:r>
      <w:r>
        <w:t>A</w:t>
      </w:r>
      <w:r>
        <w:t>A</w:t>
      </w:r>
      <w:r>
        <w:rPr>
          <w:rFonts w:ascii="宋体" w:hAnsi="宋体" w:eastAsia="宋体" w:hint="eastAsia"/>
        </w:rPr>
        <w:t>大鼠</w:t>
      </w:r>
      <w:r>
        <w:t>GRK2</w:t>
      </w:r>
      <w:r>
        <w:rPr>
          <w:rFonts w:ascii="宋体" w:hAnsi="宋体" w:eastAsia="宋体" w:hint="eastAsia"/>
        </w:rPr>
        <w:t>、</w:t>
      </w:r>
      <w:r>
        <w:t>β</w:t>
      </w:r>
      <w:r>
        <w:t>-a</w:t>
      </w:r>
      <w:r>
        <w:t>r</w:t>
      </w:r>
      <w:r>
        <w:t>re</w:t>
      </w:r>
      <w:r>
        <w:t>sti</w:t>
      </w:r>
      <w:r>
        <w:t>n2</w:t>
      </w:r>
      <w:r>
        <w:rPr>
          <w:rFonts w:ascii="宋体" w:hAnsi="宋体" w:eastAsia="宋体" w:hint="eastAsia"/>
        </w:rPr>
        <w:t>转膜增加，使胞膜</w:t>
      </w:r>
      <w:r>
        <w:t>β</w:t>
      </w:r>
      <w:r>
        <w:t>2</w:t>
      </w:r>
      <w:r>
        <w:t>-AR</w:t>
      </w:r>
      <w:r>
        <w:rPr>
          <w:rFonts w:ascii="宋体" w:hAnsi="宋体" w:eastAsia="宋体" w:hint="eastAsia"/>
        </w:rPr>
        <w:t>表达下降，同时在配体刺激后，</w:t>
      </w:r>
      <w:r>
        <w:t>β</w:t>
      </w:r>
      <w:r>
        <w:t>2</w:t>
      </w:r>
      <w:r>
        <w:t>-AR</w:t>
      </w:r>
      <w:r>
        <w:rPr>
          <w:rFonts w:ascii="宋体" w:hAnsi="宋体" w:eastAsia="宋体" w:hint="eastAsia"/>
        </w:rPr>
        <w:t>脱敏程度升高，使得其胞膜表达的降低程</w:t>
      </w:r>
      <w:r>
        <w:rPr>
          <w:rFonts w:ascii="宋体" w:hAnsi="宋体" w:eastAsia="宋体" w:hint="eastAsia"/>
        </w:rPr>
        <w:t>度明显低于对照组；</w:t>
      </w:r>
      <w:r>
        <w:t>β</w:t>
      </w:r>
      <w:r>
        <w:t>2</w:t>
      </w:r>
      <w:r>
        <w:t>-AR</w:t>
      </w:r>
      <w:r>
        <w:rPr>
          <w:rFonts w:ascii="宋体" w:hAnsi="宋体" w:eastAsia="宋体" w:hint="eastAsia"/>
        </w:rPr>
        <w:t>信号减弱，抑制了</w:t>
      </w:r>
      <w:r>
        <w:t>cAMP</w:t>
      </w:r>
      <w:r>
        <w:rPr>
          <w:rFonts w:ascii="宋体" w:hAnsi="宋体" w:eastAsia="宋体" w:hint="eastAsia"/>
        </w:rPr>
        <w:t>水平的升高，从而发挥了</w:t>
      </w:r>
      <w:r>
        <w:rPr>
          <w:rFonts w:ascii="宋体" w:hAnsi="宋体" w:eastAsia="宋体" w:hint="eastAsia"/>
        </w:rPr>
        <w:t>对</w:t>
      </w:r>
    </w:p>
    <w:p w:rsidR="0018722C">
      <w:pPr>
        <w:topLinePunct/>
      </w:pPr>
      <w:r>
        <w:t>DCs</w:t>
      </w:r>
      <w:r>
        <w:rPr>
          <w:rFonts w:ascii="宋体" w:hAnsi="宋体" w:eastAsia="宋体" w:hint="eastAsia"/>
        </w:rPr>
        <w:t>和</w:t>
      </w:r>
      <w:r>
        <w:t>FLS</w:t>
      </w:r>
      <w:r>
        <w:rPr>
          <w:rFonts w:ascii="宋体" w:hAnsi="宋体" w:eastAsia="宋体" w:hint="eastAsia"/>
        </w:rPr>
        <w:t>功能的影响。</w:t>
      </w:r>
      <w:r>
        <w:t>GRK2</w:t>
      </w:r>
      <w:r>
        <w:rPr>
          <w:rFonts w:ascii="宋体" w:hAnsi="宋体" w:eastAsia="宋体" w:hint="eastAsia"/>
        </w:rPr>
        <w:t>、</w:t>
      </w:r>
      <w:r>
        <w:t>β-arrestin2</w:t>
      </w:r>
      <w:r>
        <w:rPr>
          <w:rFonts w:ascii="宋体" w:hAnsi="宋体" w:eastAsia="宋体" w:hint="eastAsia"/>
        </w:rPr>
        <w:t>的转膜增加可能与炎症反应中各种</w:t>
      </w:r>
      <w:r>
        <w:rPr>
          <w:rFonts w:ascii="宋体" w:hAnsi="宋体" w:eastAsia="宋体" w:hint="eastAsia"/>
        </w:rPr>
        <w:t>刺激因子的升高引起机体保护性转膜亢进有关，但其在</w:t>
      </w:r>
      <w:r>
        <w:t>AA</w:t>
      </w:r>
      <w:r>
        <w:rPr>
          <w:rFonts w:ascii="宋体" w:hAnsi="宋体" w:eastAsia="宋体" w:hint="eastAsia"/>
        </w:rPr>
        <w:t>疾病状态下的异常改</w:t>
      </w:r>
      <w:r>
        <w:rPr>
          <w:rFonts w:ascii="宋体" w:hAnsi="宋体" w:eastAsia="宋体" w:hint="eastAsia"/>
        </w:rPr>
        <w:t>变具体通过何种机制，受何种信号分子调节尚不清楚，有待于进一步的实验研究</w:t>
      </w:r>
      <w:r>
        <w:rPr>
          <w:rFonts w:ascii="宋体" w:hAnsi="宋体" w:eastAsia="宋体" w:hint="eastAsia"/>
        </w:rPr>
        <w:t>揭示其具体机制，为</w:t>
      </w:r>
      <w:r>
        <w:t>GRK</w:t>
      </w:r>
      <w:r>
        <w:rPr>
          <w:rFonts w:ascii="宋体" w:hAnsi="宋体" w:eastAsia="宋体" w:hint="eastAsia"/>
        </w:rPr>
        <w:t>和</w:t>
      </w:r>
      <w:r>
        <w:t>β-arrestin</w:t>
      </w:r>
      <w:r>
        <w:rPr>
          <w:rFonts w:ascii="宋体" w:hAnsi="宋体" w:eastAsia="宋体" w:hint="eastAsia"/>
        </w:rPr>
        <w:t>成为治疗或改善</w:t>
      </w:r>
      <w:r>
        <w:t>GPCR</w:t>
      </w:r>
      <w:r>
        <w:rPr>
          <w:rFonts w:ascii="宋体" w:hAnsi="宋体" w:eastAsia="宋体" w:hint="eastAsia"/>
        </w:rPr>
        <w:t>异常调节性疾病的新靶点提供实验和理论依据。</w:t>
      </w:r>
    </w:p>
    <w:p w:rsidR="0018722C">
      <w:pPr>
        <w:topLinePunct/>
      </w:pPr>
      <w:r>
        <w:rPr>
          <w:rFonts w:ascii="宋体" w:hAnsi="宋体" w:eastAsia="宋体" w:hint="eastAsia"/>
        </w:rPr>
        <w:t>另外，临床研究发现，与健康志愿者相比，</w:t>
      </w:r>
      <w:r>
        <w:t>RA</w:t>
      </w:r>
      <w:r>
        <w:rPr>
          <w:rFonts w:ascii="宋体" w:hAnsi="宋体" w:eastAsia="宋体" w:hint="eastAsia"/>
        </w:rPr>
        <w:t>患者的血浆中</w:t>
      </w:r>
      <w:r>
        <w:t>AR</w:t>
      </w:r>
      <w:r>
        <w:rPr>
          <w:rFonts w:ascii="宋体" w:hAnsi="宋体" w:eastAsia="宋体" w:hint="eastAsia"/>
        </w:rPr>
        <w:t>激动剂儿</w:t>
      </w:r>
      <w:r>
        <w:rPr>
          <w:rFonts w:ascii="宋体" w:hAnsi="宋体" w:eastAsia="宋体" w:hint="eastAsia"/>
        </w:rPr>
        <w:t>茶酚胺类物质明显升高，可能与其交感神经系统和下丘脑</w:t>
      </w:r>
      <w:r>
        <w:t>-</w:t>
      </w:r>
      <w:r>
        <w:rPr>
          <w:rFonts w:ascii="宋体" w:hAnsi="宋体" w:eastAsia="宋体" w:hint="eastAsia"/>
        </w:rPr>
        <w:t>垂体</w:t>
      </w:r>
      <w:r>
        <w:t>-</w:t>
      </w:r>
      <w:r>
        <w:rPr>
          <w:rFonts w:ascii="宋体" w:hAnsi="宋体" w:eastAsia="宋体" w:hint="eastAsia"/>
        </w:rPr>
        <w:t>肾上腺素轴异常有关</w:t>
      </w:r>
      <w:r>
        <w:rPr>
          <w:vertAlign w:val="superscript"/>
        </w:rPr>
        <w:t>[</w:t>
      </w:r>
      <w:r>
        <w:rPr>
          <w:vertAlign w:val="superscript"/>
        </w:rPr>
        <w:t xml:space="preserve">94</w:t>
      </w:r>
      <w:r>
        <w:rPr>
          <w:vertAlign w:val="superscript"/>
        </w:rPr>
        <w:t>]</w:t>
      </w:r>
      <w:r>
        <w:rPr>
          <w:rFonts w:ascii="宋体" w:hAnsi="宋体" w:eastAsia="宋体" w:hint="eastAsia"/>
        </w:rPr>
        <w:t>。结合本实验的结果，</w:t>
      </w:r>
      <w:r>
        <w:t>DCs</w:t>
      </w:r>
      <w:r>
        <w:rPr>
          <w:rFonts w:ascii="宋体" w:hAnsi="宋体" w:eastAsia="宋体" w:hint="eastAsia"/>
        </w:rPr>
        <w:t>和</w:t>
      </w:r>
      <w:r>
        <w:t>FLS</w:t>
      </w:r>
      <w:r>
        <w:rPr>
          <w:rFonts w:ascii="宋体" w:hAnsi="宋体" w:eastAsia="宋体" w:hint="eastAsia"/>
        </w:rPr>
        <w:t>中</w:t>
      </w:r>
      <w:r>
        <w:t>β</w:t>
      </w:r>
      <w:r>
        <w:t>2</w:t>
      </w:r>
      <w:r>
        <w:t>-AR</w:t>
      </w:r>
      <w:r>
        <w:rPr>
          <w:rFonts w:ascii="宋体" w:hAnsi="宋体" w:eastAsia="宋体" w:hint="eastAsia"/>
        </w:rPr>
        <w:t>信号减弱，儿茶酚胺类神经</w:t>
      </w:r>
      <w:r>
        <w:rPr>
          <w:rFonts w:ascii="宋体" w:hAnsi="宋体" w:eastAsia="宋体" w:hint="eastAsia"/>
        </w:rPr>
        <w:t>递质通过该受体发挥促进免疫耐受的能力下降，通过</w:t>
      </w:r>
      <w:r>
        <w:t>AR</w:t>
      </w:r>
      <w:r>
        <w:rPr>
          <w:rFonts w:ascii="宋体" w:hAnsi="宋体" w:eastAsia="宋体" w:hint="eastAsia"/>
        </w:rPr>
        <w:t>其他信号促进免疫应答</w:t>
      </w:r>
      <w:r>
        <w:rPr>
          <w:rFonts w:ascii="宋体" w:hAnsi="宋体" w:eastAsia="宋体" w:hint="eastAsia"/>
        </w:rPr>
        <w:t>的能力增强，这可能是导致应激状态后</w:t>
      </w:r>
      <w:r>
        <w:t>RA</w:t>
      </w:r>
      <w:r>
        <w:rPr>
          <w:rFonts w:ascii="宋体" w:hAnsi="宋体" w:eastAsia="宋体" w:hint="eastAsia"/>
        </w:rPr>
        <w:t>症状加剧的原因之一。</w:t>
      </w:r>
    </w:p>
    <w:p w:rsidR="0018722C">
      <w:pPr>
        <w:topLinePunct/>
      </w:pPr>
      <w:r>
        <w:rPr>
          <w:rFonts w:ascii="宋体" w:hAnsi="宋体" w:eastAsia="宋体" w:hint="eastAsia"/>
        </w:rPr>
        <w:t>实验结果中，值得我们注意的是从</w:t>
      </w:r>
      <w:r>
        <w:t>ISO</w:t>
      </w:r>
      <w:r>
        <w:rPr>
          <w:rFonts w:ascii="宋体" w:hAnsi="宋体" w:eastAsia="宋体" w:hint="eastAsia"/>
        </w:rPr>
        <w:t>对</w:t>
      </w:r>
      <w:r>
        <w:t>AA</w:t>
      </w:r>
      <w:r>
        <w:rPr>
          <w:rFonts w:ascii="宋体" w:hAnsi="宋体" w:eastAsia="宋体" w:hint="eastAsia"/>
        </w:rPr>
        <w:t>大鼠</w:t>
      </w:r>
      <w:r>
        <w:t>FLS</w:t>
      </w:r>
      <w:r>
        <w:rPr>
          <w:rFonts w:ascii="宋体" w:hAnsi="宋体" w:eastAsia="宋体" w:hint="eastAsia"/>
        </w:rPr>
        <w:t>胞内</w:t>
      </w:r>
      <w:r>
        <w:t>cAMP</w:t>
      </w:r>
      <w:r>
        <w:rPr>
          <w:rFonts w:ascii="宋体" w:hAnsi="宋体" w:eastAsia="宋体" w:hint="eastAsia"/>
        </w:rPr>
        <w:t>水平和增殖能力之间的关系发现，</w:t>
      </w:r>
      <w:r>
        <w:t>ISO</w:t>
      </w:r>
      <w:r>
        <w:rPr>
          <w:rFonts w:ascii="宋体" w:hAnsi="宋体" w:eastAsia="宋体" w:hint="eastAsia"/>
        </w:rPr>
        <w:t>能显著提高</w:t>
      </w:r>
      <w:r>
        <w:t>AA</w:t>
      </w:r>
      <w:r>
        <w:rPr>
          <w:rFonts w:ascii="宋体" w:hAnsi="宋体" w:eastAsia="宋体" w:hint="eastAsia"/>
        </w:rPr>
        <w:t>大鼠</w:t>
      </w:r>
      <w:r>
        <w:t>FLS</w:t>
      </w:r>
      <w:r>
        <w:rPr>
          <w:rFonts w:ascii="宋体" w:hAnsi="宋体" w:eastAsia="宋体" w:hint="eastAsia"/>
        </w:rPr>
        <w:t>胞内</w:t>
      </w:r>
      <w:r>
        <w:t>cAMP</w:t>
      </w:r>
      <w:r>
        <w:rPr>
          <w:rFonts w:ascii="宋体" w:hAnsi="宋体" w:eastAsia="宋体" w:hint="eastAsia"/>
        </w:rPr>
        <w:t>的水平，但对</w:t>
      </w:r>
      <w:r>
        <w:t>FLS</w:t>
      </w:r>
      <w:r>
        <w:rPr>
          <w:rFonts w:ascii="宋体" w:hAnsi="宋体" w:eastAsia="宋体" w:hint="eastAsia"/>
        </w:rPr>
        <w:t>的增殖能力虽有部分下调但无明显抑制作用，即增殖的结果与</w:t>
      </w:r>
      <w:r>
        <w:t>cAMP</w:t>
      </w:r>
      <w:r>
        <w:rPr>
          <w:rFonts w:ascii="宋体" w:hAnsi="宋体" w:eastAsia="宋体" w:hint="eastAsia"/>
        </w:rPr>
        <w:t>的水平不完</w:t>
      </w:r>
      <w:r>
        <w:rPr>
          <w:rFonts w:ascii="宋体" w:hAnsi="宋体" w:eastAsia="宋体" w:hint="eastAsia"/>
        </w:rPr>
        <w:t>全一致，推测由于胞膜</w:t>
      </w:r>
      <w:r>
        <w:t>GRK2</w:t>
      </w:r>
      <w:r>
        <w:rPr>
          <w:rFonts w:ascii="宋体" w:hAnsi="宋体" w:eastAsia="宋体" w:hint="eastAsia"/>
        </w:rPr>
        <w:t>、</w:t>
      </w:r>
      <w:r>
        <w:t>β-arrestin2</w:t>
      </w:r>
      <w:r>
        <w:rPr>
          <w:rFonts w:ascii="宋体" w:hAnsi="宋体" w:eastAsia="宋体" w:hint="eastAsia"/>
        </w:rPr>
        <w:t>水平的增高，是否激活了与增殖密切相关的</w:t>
      </w:r>
      <w:r>
        <w:t>p-ERK</w:t>
      </w:r>
      <w:r>
        <w:rPr>
          <w:rFonts w:ascii="宋体" w:hAnsi="宋体" w:eastAsia="宋体" w:hint="eastAsia"/>
        </w:rPr>
        <w:t>的水平呢？</w:t>
      </w:r>
      <w:r>
        <w:t>ERK</w:t>
      </w:r>
      <w:r>
        <w:rPr>
          <w:rFonts w:ascii="宋体" w:hAnsi="宋体" w:eastAsia="宋体" w:hint="eastAsia"/>
        </w:rPr>
        <w:t>属于丝裂原活化蛋白激酶</w:t>
      </w:r>
      <w:r>
        <w:rPr>
          <w:rFonts w:ascii="宋体" w:hAnsi="宋体" w:eastAsia="宋体" w:hint="eastAsia"/>
        </w:rPr>
        <w:t>（</w:t>
      </w:r>
      <w:r>
        <w:t>MAPK</w:t>
      </w:r>
      <w:r>
        <w:rPr>
          <w:rFonts w:ascii="宋体" w:hAnsi="宋体" w:eastAsia="宋体" w:hint="eastAsia"/>
        </w:rPr>
        <w:t>）</w:t>
      </w:r>
      <w:r>
        <w:rPr>
          <w:rFonts w:ascii="宋体" w:hAnsi="宋体" w:eastAsia="宋体" w:hint="eastAsia"/>
        </w:rPr>
        <w:t>家族成员</w:t>
      </w:r>
      <w:r>
        <w:rPr>
          <w:spacing w:val="1"/>
          <w:rFonts w:hint="eastAsia"/>
        </w:rPr>
        <w:t>，</w:t>
      </w:r>
      <w:r>
        <w:rPr>
          <w:rFonts w:ascii="宋体" w:hAnsi="宋体" w:eastAsia="宋体" w:hint="eastAsia"/>
        </w:rPr>
        <w:t>是细</w:t>
      </w:r>
      <w:r>
        <w:rPr>
          <w:rFonts w:ascii="宋体" w:hAnsi="宋体" w:eastAsia="宋体" w:hint="eastAsia"/>
        </w:rPr>
        <w:t>胞信号转导的重要分子，能将多种胞外信号</w:t>
      </w:r>
      <w:r>
        <w:t>（</w:t>
      </w:r>
      <w:r>
        <w:rPr>
          <w:rFonts w:ascii="宋体" w:hAnsi="宋体" w:eastAsia="宋体" w:hint="eastAsia"/>
        </w:rPr>
        <w:t>如细胞因子</w:t>
      </w:r>
      <w:r>
        <w:rPr>
          <w:spacing w:val="14"/>
        </w:rPr>
        <w:t>）</w:t>
      </w:r>
      <w:r/>
      <w:r>
        <w:rPr>
          <w:rFonts w:ascii="宋体" w:hAnsi="宋体" w:eastAsia="宋体" w:hint="eastAsia"/>
        </w:rPr>
        <w:t>传递至胞核，从而激</w:t>
      </w:r>
      <w:r>
        <w:rPr>
          <w:rFonts w:ascii="宋体" w:hAnsi="宋体" w:eastAsia="宋体" w:hint="eastAsia"/>
        </w:rPr>
        <w:t>活核转录因子，调节细胞的功能。</w:t>
      </w:r>
      <w:r>
        <w:t>ERK</w:t>
      </w:r>
      <w:r>
        <w:rPr>
          <w:rFonts w:ascii="宋体" w:hAnsi="宋体" w:eastAsia="宋体" w:hint="eastAsia"/>
        </w:rPr>
        <w:t>活化后即成为</w:t>
      </w:r>
      <w:r>
        <w:t>p-ERK</w:t>
      </w:r>
      <w:r>
        <w:rPr>
          <w:rFonts w:ascii="宋体" w:hAnsi="宋体" w:eastAsia="宋体" w:hint="eastAsia"/>
        </w:rPr>
        <w:t>，可进入胞核，在细</w:t>
      </w:r>
      <w:r>
        <w:rPr>
          <w:rFonts w:ascii="宋体" w:hAnsi="宋体" w:eastAsia="宋体" w:hint="eastAsia"/>
        </w:rPr>
        <w:t>胞的生长、发育、增殖和分化中发挥重要作用</w:t>
      </w:r>
      <w:r>
        <w:rPr>
          <w:vertAlign w:val="superscript"/>
        </w:rPr>
        <w:t>[</w:t>
      </w:r>
      <w:r>
        <w:rPr>
          <w:vertAlign w:val="superscript"/>
          <w:position w:val="11"/>
        </w:rPr>
        <w:t xml:space="preserve">95,96,97</w:t>
      </w:r>
      <w:r>
        <w:rPr>
          <w:vertAlign w:val="superscript"/>
        </w:rPr>
        <w:t>]</w:t>
      </w:r>
      <w:r>
        <w:rPr>
          <w:rFonts w:ascii="宋体" w:hAnsi="宋体" w:eastAsia="宋体" w:hint="eastAsia"/>
        </w:rPr>
        <w:t>。</w:t>
      </w:r>
      <w:r>
        <w:t>β-arrestin2</w:t>
      </w:r>
      <w:r>
        <w:rPr>
          <w:rFonts w:ascii="宋体" w:hAnsi="宋体" w:eastAsia="宋体" w:hint="eastAsia"/>
        </w:rPr>
        <w:t>作为支架蛋白</w:t>
      </w:r>
      <w:r>
        <w:rPr>
          <w:rFonts w:ascii="宋体" w:hAnsi="宋体" w:eastAsia="宋体" w:hint="eastAsia"/>
        </w:rPr>
        <w:t>可以活化</w:t>
      </w:r>
      <w:r>
        <w:t>Raf-MEK-ERK</w:t>
      </w:r>
      <w:r>
        <w:rPr>
          <w:rFonts w:ascii="宋体" w:hAnsi="宋体" w:eastAsia="宋体" w:hint="eastAsia"/>
        </w:rPr>
        <w:t>信号级联，虽然此种活化可以不依赖于</w:t>
      </w:r>
      <w:r>
        <w:t>β-arrestin2</w:t>
      </w:r>
      <w:r>
        <w:rPr>
          <w:rFonts w:ascii="宋体" w:hAnsi="宋体" w:eastAsia="宋体" w:hint="eastAsia"/>
        </w:rPr>
        <w:t>与受体的结合，但需要</w:t>
      </w:r>
      <w:r>
        <w:t>β-arrestin2</w:t>
      </w:r>
      <w:r>
        <w:rPr>
          <w:rFonts w:ascii="宋体" w:hAnsi="宋体" w:eastAsia="宋体" w:hint="eastAsia"/>
        </w:rPr>
        <w:t>的转膜</w:t>
      </w:r>
      <w:r>
        <w:rPr>
          <w:vertAlign w:val="superscript"/>
        </w:rPr>
        <w:t>[</w:t>
      </w:r>
      <w:r>
        <w:rPr>
          <w:vertAlign w:val="superscript"/>
          <w:position w:val="11"/>
        </w:rPr>
        <w:t xml:space="preserve">98,99,100</w:t>
      </w:r>
      <w:r>
        <w:rPr>
          <w:vertAlign w:val="superscript"/>
        </w:rPr>
        <w:t>]</w:t>
      </w:r>
      <w:r>
        <w:rPr>
          <w:rFonts w:ascii="宋体" w:hAnsi="宋体" w:eastAsia="宋体" w:hint="eastAsia"/>
        </w:rPr>
        <w:t>。本实验经</w:t>
      </w:r>
      <w:r>
        <w:t>Western </w:t>
      </w:r>
      <w:r>
        <w:t>blot</w:t>
      </w:r>
      <w:r>
        <w:rPr>
          <w:rFonts w:ascii="宋体" w:hAnsi="宋体" w:eastAsia="宋体" w:hint="eastAsia"/>
        </w:rPr>
        <w:t>法检测发现，与对照组相比，</w:t>
      </w:r>
      <w:r>
        <w:t>AA</w:t>
      </w:r>
      <w:r>
        <w:rPr>
          <w:rFonts w:ascii="宋体" w:hAnsi="宋体" w:eastAsia="宋体" w:hint="eastAsia"/>
        </w:rPr>
        <w:t>模型组</w:t>
      </w:r>
      <w:r>
        <w:t>p-ERK</w:t>
      </w:r>
      <w:r>
        <w:rPr>
          <w:rFonts w:ascii="宋体" w:hAnsi="宋体" w:eastAsia="宋体" w:hint="eastAsia"/>
        </w:rPr>
        <w:t>水平明显增高，与文献报道相一致；同等条件下对照组和</w:t>
      </w:r>
      <w:r>
        <w:t>AA</w:t>
      </w:r>
      <w:r>
        <w:rPr>
          <w:rFonts w:ascii="宋体" w:hAnsi="宋体" w:eastAsia="宋体" w:hint="eastAsia"/>
        </w:rPr>
        <w:t>模型组</w:t>
      </w:r>
      <w:r>
        <w:t>FLS</w:t>
      </w:r>
      <w:r>
        <w:rPr>
          <w:rFonts w:ascii="宋体" w:hAnsi="宋体" w:eastAsia="宋体" w:hint="eastAsia"/>
        </w:rPr>
        <w:t>经</w:t>
      </w:r>
      <w:r>
        <w:t>ISO</w:t>
      </w:r>
      <w:r>
        <w:rPr>
          <w:rFonts w:ascii="宋体" w:hAnsi="宋体" w:eastAsia="宋体" w:hint="eastAsia"/>
        </w:rPr>
        <w:t>刺激，</w:t>
      </w:r>
      <w:r>
        <w:t>AA</w:t>
      </w:r>
      <w:r>
        <w:rPr>
          <w:rFonts w:ascii="宋体" w:hAnsi="宋体" w:eastAsia="宋体" w:hint="eastAsia"/>
        </w:rPr>
        <w:t>模型组</w:t>
      </w:r>
      <w:r>
        <w:t>p-ERK</w:t>
      </w:r>
      <w:r>
        <w:rPr>
          <w:rFonts w:ascii="宋体" w:hAnsi="宋体" w:eastAsia="宋体" w:hint="eastAsia"/>
        </w:rPr>
        <w:t>水平显著高于对照组；与未</w:t>
      </w:r>
      <w:r>
        <w:rPr>
          <w:rFonts w:ascii="宋体" w:hAnsi="宋体" w:eastAsia="宋体" w:hint="eastAsia"/>
        </w:rPr>
        <w:t>刺激组相比，</w:t>
      </w:r>
      <w:r>
        <w:t>ISO</w:t>
      </w:r>
      <w:r>
        <w:rPr>
          <w:rFonts w:ascii="宋体" w:hAnsi="宋体" w:eastAsia="宋体" w:hint="eastAsia"/>
        </w:rPr>
        <w:t>能显著升高</w:t>
      </w:r>
      <w:r>
        <w:t>AA</w:t>
      </w:r>
      <w:r>
        <w:rPr>
          <w:rFonts w:ascii="宋体" w:hAnsi="宋体" w:eastAsia="宋体" w:hint="eastAsia"/>
        </w:rPr>
        <w:t>模型组</w:t>
      </w:r>
      <w:r>
        <w:t>FLS p-ERK</w:t>
      </w:r>
      <w:r>
        <w:rPr>
          <w:rFonts w:ascii="宋体" w:hAnsi="宋体" w:eastAsia="宋体" w:hint="eastAsia"/>
        </w:rPr>
        <w:t>的水平，对对照组无明显影响。以上结果提示，</w:t>
      </w:r>
      <w:r>
        <w:t>AA</w:t>
      </w:r>
      <w:r>
        <w:rPr>
          <w:rFonts w:ascii="宋体" w:hAnsi="宋体" w:eastAsia="宋体" w:hint="eastAsia"/>
        </w:rPr>
        <w:t>大鼠</w:t>
      </w:r>
      <w:r>
        <w:t>FLS</w:t>
      </w:r>
      <w:r>
        <w:rPr>
          <w:rFonts w:ascii="宋体" w:hAnsi="宋体" w:eastAsia="宋体" w:hint="eastAsia"/>
        </w:rPr>
        <w:t>经</w:t>
      </w:r>
      <w:r>
        <w:t>ISO</w:t>
      </w:r>
      <w:r>
        <w:rPr>
          <w:rFonts w:ascii="宋体" w:hAnsi="宋体" w:eastAsia="宋体" w:hint="eastAsia"/>
        </w:rPr>
        <w:t>刺激后更容易引起</w:t>
      </w:r>
      <w:r>
        <w:t>p-ERK</w:t>
      </w:r>
      <w:r>
        <w:rPr>
          <w:rFonts w:ascii="宋体" w:hAnsi="宋体" w:eastAsia="宋体" w:hint="eastAsia"/>
        </w:rPr>
        <w:t>水平的升高，从而减弱了</w:t>
      </w:r>
      <w:r>
        <w:t>ISO</w:t>
      </w:r>
      <w:r>
        <w:rPr>
          <w:rFonts w:ascii="宋体" w:hAnsi="宋体" w:eastAsia="宋体" w:hint="eastAsia"/>
        </w:rPr>
        <w:t>对</w:t>
      </w:r>
      <w:r>
        <w:t>FLS</w:t>
      </w:r>
      <w:r>
        <w:rPr>
          <w:rFonts w:ascii="宋体" w:hAnsi="宋体" w:eastAsia="宋体" w:hint="eastAsia"/>
        </w:rPr>
        <w:t>的抑制增殖作用。由此我们推测，</w:t>
      </w:r>
      <w:r>
        <w:t>AA</w:t>
      </w:r>
      <w:r>
        <w:rPr>
          <w:rFonts w:ascii="宋体" w:hAnsi="宋体" w:eastAsia="宋体" w:hint="eastAsia"/>
        </w:rPr>
        <w:t>状态下</w:t>
      </w:r>
      <w:r>
        <w:t>GRK2</w:t>
      </w:r>
      <w:r>
        <w:rPr>
          <w:rFonts w:ascii="宋体" w:hAnsi="宋体" w:eastAsia="宋体" w:hint="eastAsia"/>
        </w:rPr>
        <w:t>、</w:t>
      </w:r>
      <w:r>
        <w:t>β-arrestin2</w:t>
      </w:r>
      <w:r>
        <w:rPr>
          <w:rFonts w:ascii="宋体" w:hAnsi="宋体" w:eastAsia="宋体" w:hint="eastAsia"/>
        </w:rPr>
        <w:t>转</w:t>
      </w:r>
      <w:r>
        <w:rPr>
          <w:rFonts w:ascii="宋体" w:hAnsi="宋体" w:eastAsia="宋体" w:hint="eastAsia"/>
        </w:rPr>
        <w:t>膜的增加，促进了</w:t>
      </w:r>
      <w:r>
        <w:t>ERK</w:t>
      </w:r>
      <w:r>
        <w:rPr>
          <w:rFonts w:ascii="宋体" w:hAnsi="宋体" w:eastAsia="宋体" w:hint="eastAsia"/>
        </w:rPr>
        <w:t>的活化，即</w:t>
      </w:r>
      <w:r>
        <w:t>p-ERK</w:t>
      </w:r>
      <w:r>
        <w:rPr>
          <w:rFonts w:ascii="宋体" w:hAnsi="宋体" w:eastAsia="宋体" w:hint="eastAsia"/>
        </w:rPr>
        <w:t>水平的升高，鉴于其促增殖的作用，从</w:t>
      </w:r>
      <w:r>
        <w:rPr>
          <w:rFonts w:ascii="宋体" w:hAnsi="宋体" w:eastAsia="宋体" w:hint="eastAsia"/>
        </w:rPr>
        <w:t>而可能减弱了</w:t>
      </w:r>
      <w:r>
        <w:t>ISO</w:t>
      </w:r>
      <w:r>
        <w:rPr>
          <w:rFonts w:ascii="宋体" w:hAnsi="宋体" w:eastAsia="宋体" w:hint="eastAsia"/>
        </w:rPr>
        <w:t>的抑制作用。</w:t>
      </w:r>
    </w:p>
    <w:p w:rsidR="0018722C">
      <w:pPr>
        <w:topLinePunct/>
      </w:pPr>
      <w:r>
        <w:rPr>
          <w:rFonts w:ascii="宋体" w:hAnsi="宋体" w:eastAsia="宋体" w:hint="eastAsia"/>
        </w:rPr>
        <w:t>因此，综合本实验以上结果，靶向于调节</w:t>
      </w:r>
      <w:r>
        <w:t>GRK2</w:t>
      </w:r>
      <w:r>
        <w:rPr>
          <w:rFonts w:ascii="宋体" w:hAnsi="宋体" w:eastAsia="宋体" w:hint="eastAsia"/>
        </w:rPr>
        <w:t>、</w:t>
      </w:r>
      <w:r>
        <w:t>β-arrestin2</w:t>
      </w:r>
      <w:r>
        <w:rPr>
          <w:rFonts w:ascii="宋体" w:hAnsi="宋体" w:eastAsia="宋体" w:hint="eastAsia"/>
        </w:rPr>
        <w:t>的转膜过程，上调</w:t>
      </w:r>
      <w:r>
        <w:t>β</w:t>
      </w:r>
      <w:r>
        <w:t>2</w:t>
      </w:r>
      <w:r>
        <w:t>-AR</w:t>
      </w:r>
      <w:r>
        <w:rPr>
          <w:rFonts w:ascii="宋体" w:hAnsi="宋体" w:eastAsia="宋体" w:hint="eastAsia"/>
        </w:rPr>
        <w:t>胞膜的表达，恢复</w:t>
      </w:r>
      <w:r>
        <w:t>GPCR</w:t>
      </w:r>
      <w:r>
        <w:rPr>
          <w:rFonts w:ascii="宋体" w:hAnsi="宋体" w:eastAsia="宋体" w:hint="eastAsia"/>
        </w:rPr>
        <w:t>信号通路的正常转导，可能是治疗</w:t>
      </w:r>
      <w:r>
        <w:t>RA</w:t>
      </w:r>
      <w:r>
        <w:rPr>
          <w:rFonts w:ascii="宋体" w:hAnsi="宋体" w:eastAsia="宋体" w:hint="eastAsia"/>
        </w:rPr>
        <w:t>等自身</w:t>
      </w:r>
      <w:r>
        <w:rPr>
          <w:rFonts w:ascii="宋体" w:hAnsi="宋体" w:eastAsia="宋体" w:hint="eastAsia"/>
        </w:rPr>
        <w:t>免</w:t>
      </w:r>
    </w:p>
    <w:p w:rsidR="0018722C">
      <w:pPr>
        <w:topLinePunct/>
      </w:pPr>
      <w:r>
        <w:rPr>
          <w:rFonts w:ascii="宋体" w:eastAsia="宋体" w:hint="eastAsia"/>
        </w:rPr>
        <w:t>疫病异常信号转导的新策略。</w:t>
      </w:r>
    </w:p>
    <w:p w:rsidR="0018722C">
      <w:pPr>
        <w:pStyle w:val="affd"/>
        <w:topLinePunct/>
      </w:pPr>
      <w:bookmarkStart w:id="663083" w:name="_Toc686663083"/>
      <w:bookmarkStart w:name="_TOC_250005" w:id="69"/>
      <w:bookmarkEnd w:id="69"/>
      <w:r>
        <w:t>结</w:t>
      </w:r>
      <w:r w:rsidR="004F241D">
        <w:t xml:space="preserve">  </w:t>
      </w:r>
      <w:r w:rsidR="004F241D">
        <w:t xml:space="preserve">论</w:t>
      </w:r>
      <w:bookmarkEnd w:id="663083"/>
    </w:p>
    <w:p w:rsidR="0018722C">
      <w:pPr>
        <w:pStyle w:val="cw21"/>
        <w:topLinePunct/>
      </w:pPr>
      <w:r>
        <w:rPr>
          <w:rFonts w:ascii="宋体" w:hAnsi="宋体" w:eastAsia="宋体" w:hint="eastAsia"/>
        </w:rPr>
        <w:t>1. </w:t>
      </w:r>
      <w:r>
        <w:t>β</w:t>
      </w:r>
      <w:r>
        <w:t>2</w:t>
      </w:r>
      <w:r>
        <w:t>-AR</w:t>
      </w:r>
      <w:r/>
      <w:r>
        <w:rPr>
          <w:rFonts w:ascii="宋体" w:hAnsi="宋体" w:eastAsia="宋体" w:hint="eastAsia"/>
        </w:rPr>
        <w:t>信号参与了对</w:t>
      </w:r>
      <w:r>
        <w:t>DCs</w:t>
      </w:r>
      <w:r/>
      <w:r>
        <w:rPr>
          <w:rFonts w:ascii="宋体" w:hAnsi="宋体" w:eastAsia="宋体" w:hint="eastAsia"/>
        </w:rPr>
        <w:t>和</w:t>
      </w:r>
      <w:r>
        <w:t>FLS</w:t>
      </w:r>
      <w:r>
        <w:rPr>
          <w:rFonts w:ascii="宋体" w:hAnsi="宋体" w:eastAsia="宋体" w:hint="eastAsia"/>
        </w:rPr>
        <w:t>功能的调节。</w:t>
      </w:r>
    </w:p>
    <w:p w:rsidR="0018722C">
      <w:pPr>
        <w:topLinePunct/>
      </w:pPr>
      <w:r>
        <w:rPr>
          <w:rFonts w:ascii="宋体" w:hAnsi="宋体" w:eastAsia="宋体" w:hint="eastAsia"/>
        </w:rPr>
        <w:t>（</w:t>
      </w:r>
      <w:r>
        <w:t>1</w:t>
      </w:r>
      <w:r>
        <w:rPr>
          <w:rFonts w:ascii="宋体" w:hAnsi="宋体" w:eastAsia="宋体" w:hint="eastAsia"/>
        </w:rPr>
        <w:t>）</w:t>
      </w:r>
      <w:r>
        <w:t>β</w:t>
      </w:r>
      <w:r>
        <w:t>2</w:t>
      </w:r>
      <w:r>
        <w:t>-AR</w:t>
      </w:r>
      <w:r>
        <w:rPr>
          <w:rFonts w:ascii="宋体" w:hAnsi="宋体" w:eastAsia="宋体" w:hint="eastAsia"/>
        </w:rPr>
        <w:t>信号可以通过促进</w:t>
      </w:r>
      <w:r>
        <w:t>DCs</w:t>
      </w:r>
      <w:r>
        <w:rPr>
          <w:rFonts w:ascii="宋体" w:hAnsi="宋体" w:eastAsia="宋体" w:hint="eastAsia"/>
        </w:rPr>
        <w:t>抗原的摄取，抑制抗原的提呈，抑制</w:t>
      </w:r>
      <w:r>
        <w:t>MLR</w:t>
      </w:r>
      <w:r>
        <w:rPr>
          <w:rFonts w:ascii="宋体" w:hAnsi="宋体" w:eastAsia="宋体" w:hint="eastAsia"/>
        </w:rPr>
        <w:t>等过</w:t>
      </w:r>
      <w:r>
        <w:rPr>
          <w:rFonts w:ascii="宋体" w:hAnsi="宋体" w:eastAsia="宋体" w:hint="eastAsia"/>
        </w:rPr>
        <w:t>程影响</w:t>
      </w:r>
      <w:r>
        <w:t>DCs</w:t>
      </w:r>
      <w:r>
        <w:rPr>
          <w:rFonts w:ascii="宋体" w:hAnsi="宋体" w:eastAsia="宋体" w:hint="eastAsia"/>
        </w:rPr>
        <w:t>的功能。</w:t>
      </w:r>
    </w:p>
    <w:p w:rsidR="0018722C">
      <w:pPr>
        <w:topLinePunct/>
      </w:pPr>
      <w:r>
        <w:rPr>
          <w:rFonts w:ascii="宋体" w:hAnsi="宋体" w:eastAsia="宋体" w:hint="eastAsia"/>
        </w:rPr>
        <w:t>（</w:t>
      </w:r>
      <w:r>
        <w:t>2</w:t>
      </w:r>
      <w:r>
        <w:rPr>
          <w:rFonts w:ascii="宋体" w:hAnsi="宋体" w:eastAsia="宋体" w:hint="eastAsia"/>
        </w:rPr>
        <w:t>）</w:t>
      </w:r>
      <w:r>
        <w:t>β</w:t>
      </w:r>
      <w:r>
        <w:t>2</w:t>
      </w:r>
      <w:r>
        <w:t>-AR</w:t>
      </w:r>
      <w:r>
        <w:rPr>
          <w:rFonts w:ascii="宋体" w:hAnsi="宋体" w:eastAsia="宋体" w:hint="eastAsia"/>
        </w:rPr>
        <w:t>信号的激活可以抑制</w:t>
      </w:r>
      <w:r>
        <w:t>FLS</w:t>
      </w:r>
      <w:r>
        <w:rPr>
          <w:rFonts w:ascii="宋体" w:hAnsi="宋体" w:eastAsia="宋体" w:hint="eastAsia"/>
        </w:rPr>
        <w:t>的增殖。</w:t>
      </w:r>
    </w:p>
    <w:p w:rsidR="0018722C">
      <w:pPr>
        <w:pStyle w:val="cw21"/>
        <w:topLinePunct/>
      </w:pPr>
      <w:r>
        <w:rPr>
          <w:rFonts w:ascii="宋体" w:hAnsi="宋体" w:eastAsia="宋体" w:hint="eastAsia"/>
        </w:rPr>
        <w:t>2. </w:t>
      </w:r>
      <w:r>
        <w:t>β</w:t>
      </w:r>
      <w:r>
        <w:t>2</w:t>
      </w:r>
      <w:r>
        <w:t>-AR</w:t>
      </w:r>
      <w:r>
        <w:rPr>
          <w:rFonts w:ascii="宋体" w:hAnsi="宋体" w:eastAsia="宋体" w:hint="eastAsia"/>
        </w:rPr>
        <w:t>信号在</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中的异常是其对激动药反应存在差异的原因。</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t>AA</w:t>
      </w:r>
      <w:r>
        <w:rPr>
          <w:rFonts w:ascii="宋体" w:hAnsi="宋体" w:eastAsia="宋体" w:hint="eastAsia"/>
        </w:rPr>
        <w:t>大鼠</w:t>
      </w:r>
      <w:r>
        <w:t>DCs</w:t>
      </w:r>
      <w:r>
        <w:rPr>
          <w:rFonts w:ascii="宋体" w:hAnsi="宋体" w:eastAsia="宋体" w:hint="eastAsia"/>
        </w:rPr>
        <w:t>和</w:t>
      </w:r>
      <w:r>
        <w:t>FLS</w:t>
      </w:r>
      <w:r>
        <w:rPr>
          <w:rFonts w:ascii="宋体" w:hAnsi="宋体" w:eastAsia="宋体" w:hint="eastAsia"/>
        </w:rPr>
        <w:t>中</w:t>
      </w:r>
      <w:r>
        <w:t>β</w:t>
      </w:r>
      <w:r>
        <w:t>2</w:t>
      </w:r>
      <w:r>
        <w:t>-AR</w:t>
      </w:r>
      <w:r>
        <w:rPr>
          <w:rFonts w:ascii="宋体" w:hAnsi="宋体" w:eastAsia="宋体" w:hint="eastAsia"/>
        </w:rPr>
        <w:t>膜表达下降是其对激动药反应减弱的重要原因。</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AA</w:t>
      </w:r>
      <w:r>
        <w:rPr>
          <w:rFonts w:ascii="宋体" w:hAnsi="宋体" w:eastAsia="宋体" w:hint="eastAsia"/>
        </w:rPr>
        <w:t>大鼠</w:t>
      </w:r>
      <w:r>
        <w:t>GRK2</w:t>
      </w:r>
      <w:r>
        <w:rPr>
          <w:rFonts w:ascii="宋体" w:hAnsi="宋体" w:eastAsia="宋体" w:hint="eastAsia"/>
        </w:rPr>
        <w:t>、</w:t>
      </w:r>
      <w:r>
        <w:t>β-arrestin2</w:t>
      </w:r>
      <w:r>
        <w:rPr>
          <w:rFonts w:ascii="宋体" w:hAnsi="宋体" w:eastAsia="宋体" w:hint="eastAsia"/>
        </w:rPr>
        <w:t>转膜的增加，导致</w:t>
      </w:r>
      <w:r>
        <w:t>β</w:t>
      </w:r>
      <w:r>
        <w:t>2</w:t>
      </w:r>
      <w:r>
        <w:t>-AR</w:t>
      </w:r>
      <w:r>
        <w:rPr>
          <w:rFonts w:ascii="宋体" w:hAnsi="宋体" w:eastAsia="宋体" w:hint="eastAsia"/>
        </w:rPr>
        <w:t>脱敏的增强，可能是</w:t>
      </w:r>
      <w:r>
        <w:t>β</w:t>
      </w:r>
      <w:r>
        <w:t>2</w:t>
      </w:r>
      <w:r>
        <w:t>-AR</w:t>
      </w:r>
      <w:r>
        <w:rPr>
          <w:rFonts w:ascii="宋体" w:hAnsi="宋体" w:eastAsia="宋体" w:hint="eastAsia"/>
        </w:rPr>
        <w:t>膜表达下降主要原因。</w:t>
      </w:r>
    </w:p>
    <w:p w:rsidR="0018722C">
      <w:pPr>
        <w:topLinePunct/>
      </w:pPr>
      <w:r>
        <w:rPr>
          <w:rFonts w:ascii="宋体" w:hAnsi="宋体" w:eastAsia="宋体" w:hint="eastAsia"/>
        </w:rPr>
        <w:t>（</w:t>
      </w:r>
      <w:r>
        <w:t>3</w:t>
      </w:r>
      <w:r>
        <w:rPr>
          <w:rFonts w:ascii="宋体" w:hAnsi="宋体" w:eastAsia="宋体" w:hint="eastAsia"/>
        </w:rPr>
        <w:t>）</w:t>
      </w:r>
      <w:r>
        <w:t>β-arrestin2</w:t>
      </w:r>
      <w:r>
        <w:rPr>
          <w:rFonts w:ascii="宋体" w:hAnsi="宋体" w:eastAsia="宋体" w:hint="eastAsia"/>
        </w:rPr>
        <w:t>转膜的增加，导致</w:t>
      </w:r>
      <w:r>
        <w:t>p-ERK</w:t>
      </w:r>
      <w:r>
        <w:rPr>
          <w:rFonts w:ascii="宋体" w:hAnsi="宋体" w:eastAsia="宋体" w:hint="eastAsia"/>
        </w:rPr>
        <w:t>表达的增高，也可能是</w:t>
      </w:r>
      <w:r>
        <w:t>AA</w:t>
      </w:r>
      <w:r>
        <w:rPr>
          <w:rFonts w:ascii="宋体" w:hAnsi="宋体" w:eastAsia="宋体" w:hint="eastAsia"/>
        </w:rPr>
        <w:t>大鼠</w:t>
      </w:r>
      <w:r>
        <w:t>FLS</w:t>
      </w:r>
    </w:p>
    <w:p w:rsidR="0018722C">
      <w:pPr>
        <w:topLinePunct/>
      </w:pPr>
      <w:r>
        <w:rPr>
          <w:rFonts w:ascii="宋体" w:hAnsi="宋体" w:eastAsia="宋体" w:hint="eastAsia"/>
        </w:rPr>
        <w:t>对</w:t>
      </w:r>
      <w:r>
        <w:t>β-AR</w:t>
      </w:r>
      <w:r>
        <w:rPr>
          <w:rFonts w:ascii="宋体" w:hAnsi="宋体" w:eastAsia="宋体" w:hint="eastAsia"/>
        </w:rPr>
        <w:t>激动药反应减弱的原因。</w:t>
      </w:r>
    </w:p>
    <w:p w:rsidR="0018722C">
      <w:pPr>
        <w:pStyle w:val="Heading1"/>
        <w:topLinePunct/>
      </w:pPr>
      <w:bookmarkStart w:id="663084" w:name="_Toc686663084"/>
      <w:bookmarkStart w:name="_TOC_250004" w:id="70"/>
      <w:bookmarkStart w:name="本研究创新点 " w:id="71"/>
      <w:r/>
      <w:bookmarkEnd w:id="70"/>
      <w:r>
        <w:t>本研究创新点</w:t>
      </w:r>
      <w:bookmarkEnd w:id="663084"/>
    </w:p>
    <w:p w:rsidR="0018722C">
      <w:pPr>
        <w:pStyle w:val="cw21"/>
        <w:topLinePunct/>
      </w:pPr>
      <w:r>
        <w:rPr>
          <w:rFonts w:ascii="宋体" w:hAnsi="宋体" w:eastAsia="宋体" w:hint="eastAsia"/>
        </w:rPr>
        <w:t>1. </w:t>
      </w:r>
      <w:r>
        <w:rPr>
          <w:rFonts w:ascii="宋体" w:hAnsi="宋体" w:eastAsia="宋体" w:hint="eastAsia"/>
        </w:rPr>
        <w:t>首次发现了</w:t>
      </w:r>
      <w:r>
        <w:t>β</w:t>
      </w:r>
      <w:r>
        <w:t>2</w:t>
      </w:r>
      <w:r>
        <w:t>-AR</w:t>
      </w:r>
      <w:r/>
      <w:r>
        <w:rPr>
          <w:rFonts w:ascii="宋体" w:hAnsi="宋体" w:eastAsia="宋体" w:hint="eastAsia"/>
        </w:rPr>
        <w:t>在</w:t>
      </w:r>
      <w:r>
        <w:t>AA</w:t>
      </w:r>
      <w:r/>
      <w:r>
        <w:rPr>
          <w:rFonts w:ascii="宋体" w:hAnsi="宋体" w:eastAsia="宋体" w:hint="eastAsia"/>
        </w:rPr>
        <w:t>大鼠</w:t>
      </w:r>
      <w:r>
        <w:t>DCs</w:t>
      </w:r>
      <w:r/>
      <w:r>
        <w:rPr>
          <w:rFonts w:ascii="宋体" w:hAnsi="宋体" w:eastAsia="宋体" w:hint="eastAsia"/>
        </w:rPr>
        <w:t>和</w:t>
      </w:r>
      <w:r>
        <w:t>FLS</w:t>
      </w:r>
      <w:r>
        <w:rPr>
          <w:rFonts w:ascii="宋体" w:hAnsi="宋体" w:eastAsia="宋体" w:hint="eastAsia"/>
        </w:rPr>
        <w:t>胞膜上表达下降，揭示了</w:t>
      </w:r>
      <w:r>
        <w:t>AA</w:t>
      </w:r>
      <w:r/>
      <w:r>
        <w:rPr>
          <w:rFonts w:ascii="宋体" w:hAnsi="宋体" w:eastAsia="宋体" w:hint="eastAsia"/>
        </w:rPr>
        <w:t>病理</w:t>
      </w:r>
    </w:p>
    <w:p w:rsidR="0018722C">
      <w:pPr>
        <w:topLinePunct/>
      </w:pPr>
      <w:r>
        <w:rPr>
          <w:rFonts w:ascii="宋体" w:hAnsi="宋体" w:eastAsia="宋体" w:hint="eastAsia"/>
        </w:rPr>
        <w:t>条件下</w:t>
      </w:r>
      <w:r>
        <w:t>β</w:t>
      </w:r>
      <w:r>
        <w:t>2</w:t>
      </w:r>
      <w:r>
        <w:t>-AR</w:t>
      </w:r>
      <w:r>
        <w:rPr>
          <w:rFonts w:ascii="宋体" w:hAnsi="宋体" w:eastAsia="宋体" w:hint="eastAsia"/>
        </w:rPr>
        <w:t>信号的异常变化。</w:t>
      </w:r>
    </w:p>
    <w:p w:rsidR="0018722C">
      <w:pPr>
        <w:pStyle w:val="cw21"/>
        <w:topLinePunct/>
      </w:pPr>
      <w:r>
        <w:rPr>
          <w:rFonts w:ascii="宋体" w:hAnsi="宋体" w:eastAsia="宋体" w:hint="eastAsia"/>
        </w:rPr>
        <w:t>2. </w:t>
      </w:r>
      <w:r>
        <w:rPr>
          <w:rFonts w:ascii="宋体" w:hAnsi="宋体" w:eastAsia="宋体" w:hint="eastAsia"/>
        </w:rPr>
        <w:t>探讨了</w:t>
      </w:r>
      <w:r>
        <w:t>AA</w:t>
      </w:r>
      <w:r/>
      <w:r>
        <w:rPr>
          <w:rFonts w:ascii="宋体" w:hAnsi="宋体" w:eastAsia="宋体" w:hint="eastAsia"/>
        </w:rPr>
        <w:t>病理条件下</w:t>
      </w:r>
      <w:r>
        <w:t>GRK2</w:t>
      </w:r>
      <w:r>
        <w:rPr>
          <w:rFonts w:ascii="宋体" w:hAnsi="宋体" w:eastAsia="宋体" w:hint="eastAsia"/>
        </w:rPr>
        <w:t>、</w:t>
      </w:r>
      <w:r>
        <w:t>β-arrestin2</w:t>
      </w:r>
      <w:r/>
      <w:r>
        <w:rPr>
          <w:rFonts w:ascii="宋体" w:hAnsi="宋体" w:eastAsia="宋体" w:hint="eastAsia"/>
        </w:rPr>
        <w:t>转膜的增加可能是</w:t>
      </w:r>
      <w:r>
        <w:t>β</w:t>
      </w:r>
      <w:r>
        <w:t>2</w:t>
      </w:r>
      <w:r>
        <w:t>-AR</w:t>
      </w:r>
      <w:r/>
      <w:r>
        <w:rPr>
          <w:rFonts w:ascii="宋体" w:hAnsi="宋体" w:eastAsia="宋体" w:hint="eastAsia"/>
        </w:rPr>
        <w:t>胞膜表达降低，</w:t>
      </w:r>
      <w:r>
        <w:t>β</w:t>
      </w:r>
      <w:r>
        <w:t>2</w:t>
      </w:r>
      <w:r>
        <w:t>-AR</w:t>
      </w:r>
      <w:r/>
      <w:r>
        <w:rPr>
          <w:rFonts w:ascii="宋体" w:hAnsi="宋体" w:eastAsia="宋体" w:hint="eastAsia"/>
        </w:rPr>
        <w:t>信号异常的重要原因，以上内容未见文献报道。</w:t>
      </w:r>
    </w:p>
    <w:p w:rsidR="0018722C">
      <w:pPr>
        <w:pStyle w:val="cw21"/>
        <w:topLinePunct/>
      </w:pPr>
      <w:r>
        <w:t>3. </w:t>
      </w:r>
      <w:r>
        <w:t>AA</w:t>
      </w:r>
      <w:r/>
      <w:r>
        <w:rPr>
          <w:rFonts w:ascii="宋体" w:hAnsi="宋体" w:eastAsia="宋体" w:hint="eastAsia"/>
        </w:rPr>
        <w:t>病理条件下</w:t>
      </w:r>
      <w:r>
        <w:t>β</w:t>
      </w:r>
      <w:r>
        <w:t>2</w:t>
      </w:r>
      <w:r>
        <w:t>-AR</w:t>
      </w:r>
      <w:r/>
      <w:r>
        <w:rPr>
          <w:rFonts w:ascii="宋体" w:hAnsi="宋体" w:eastAsia="宋体" w:hint="eastAsia"/>
        </w:rPr>
        <w:t>信号的异常可能是影响</w:t>
      </w:r>
      <w:r>
        <w:t>DCs</w:t>
      </w:r>
      <w:r/>
      <w:r>
        <w:rPr>
          <w:rFonts w:ascii="宋体" w:hAnsi="宋体" w:eastAsia="宋体" w:hint="eastAsia"/>
        </w:rPr>
        <w:t>抗原摄取、提呈能力及</w:t>
      </w:r>
      <w:r>
        <w:t>FLS</w:t>
      </w:r>
    </w:p>
    <w:p w:rsidR="0018722C">
      <w:pPr>
        <w:topLinePunct/>
      </w:pPr>
      <w:r>
        <w:rPr>
          <w:rFonts w:ascii="宋体" w:eastAsia="宋体" w:hint="eastAsia"/>
        </w:rPr>
        <w:t>功能异常的重要原因，以上内容未见文献报道。</w:t>
      </w:r>
    </w:p>
    <w:p w:rsidR="0018722C">
      <w:pPr>
        <w:pStyle w:val="Heading1"/>
        <w:topLinePunct/>
      </w:pPr>
      <w:bookmarkStart w:id="663085" w:name="_Toc686663085"/>
      <w:bookmarkStart w:name="_TOC_250003" w:id="72"/>
      <w:bookmarkStart w:name="下一步工作设想 " w:id="73"/>
      <w:bookmarkEnd w:id="72"/>
      <w:r>
        <w:t>下一步工作设想</w:t>
      </w:r>
      <w:bookmarkEnd w:id="663085"/>
    </w:p>
    <w:p w:rsidR="0018722C">
      <w:pPr>
        <w:pStyle w:val="cw21"/>
        <w:topLinePunct/>
      </w:pPr>
      <w:r>
        <w:rPr>
          <w:rFonts w:ascii="宋体" w:hAnsi="宋体" w:eastAsia="宋体" w:hint="eastAsia"/>
        </w:rPr>
        <w:t>1. </w:t>
      </w:r>
      <w:r>
        <w:rPr>
          <w:rFonts w:ascii="宋体" w:hAnsi="宋体" w:eastAsia="宋体" w:hint="eastAsia"/>
        </w:rPr>
        <w:t>进一步探讨</w:t>
      </w:r>
      <w:r>
        <w:t>DCs</w:t>
      </w:r>
      <w:r>
        <w:rPr>
          <w:rFonts w:ascii="宋体" w:hAnsi="宋体" w:eastAsia="宋体" w:hint="eastAsia"/>
        </w:rPr>
        <w:t>上</w:t>
      </w:r>
      <w:r>
        <w:t>β</w:t>
      </w:r>
      <w:r>
        <w:t>2</w:t>
      </w:r>
      <w:r>
        <w:t>-AR</w:t>
      </w:r>
      <w:r/>
      <w:r>
        <w:rPr>
          <w:rFonts w:ascii="宋体" w:hAnsi="宋体" w:eastAsia="宋体" w:hint="eastAsia"/>
        </w:rPr>
        <w:t>信号通过何种机制调节抗原的摄取和</w:t>
      </w:r>
      <w:r>
        <w:t>MHC-II</w:t>
      </w:r>
      <w:r/>
      <w:r>
        <w:rPr>
          <w:rFonts w:ascii="宋体" w:hAnsi="宋体" w:eastAsia="宋体" w:hint="eastAsia"/>
        </w:rPr>
        <w:t>分子</w:t>
      </w:r>
      <w:r>
        <w:rPr>
          <w:rFonts w:ascii="宋体" w:hAnsi="宋体" w:eastAsia="宋体" w:hint="eastAsia"/>
        </w:rPr>
        <w:t>的表达。</w:t>
      </w:r>
    </w:p>
    <w:p w:rsidR="0018722C">
      <w:pPr>
        <w:pStyle w:val="cw21"/>
        <w:topLinePunct/>
      </w:pPr>
      <w:r>
        <w:rPr>
          <w:rFonts w:ascii="宋体" w:hAnsi="宋体" w:eastAsia="宋体" w:hint="eastAsia"/>
        </w:rPr>
        <w:t>2. </w:t>
      </w:r>
      <w:r>
        <w:rPr>
          <w:rFonts w:ascii="宋体" w:hAnsi="宋体" w:eastAsia="宋体" w:hint="eastAsia"/>
        </w:rPr>
        <w:t>进一步研究</w:t>
      </w:r>
      <w:r>
        <w:t>β</w:t>
      </w:r>
      <w:r>
        <w:t>2</w:t>
      </w:r>
      <w:r>
        <w:t>-AR</w:t>
      </w:r>
      <w:r/>
      <w:r>
        <w:rPr>
          <w:rFonts w:ascii="宋体" w:hAnsi="宋体" w:eastAsia="宋体" w:hint="eastAsia"/>
        </w:rPr>
        <w:t>信号对</w:t>
      </w:r>
      <w:r>
        <w:t>DCs</w:t>
      </w:r>
      <w:r/>
      <w:r>
        <w:rPr>
          <w:rFonts w:ascii="宋体" w:hAnsi="宋体" w:eastAsia="宋体" w:hint="eastAsia"/>
        </w:rPr>
        <w:t>和</w:t>
      </w:r>
      <w:r>
        <w:t>FLS</w:t>
      </w:r>
      <w:r>
        <w:rPr>
          <w:rFonts w:ascii="宋体" w:hAnsi="宋体" w:eastAsia="宋体" w:hint="eastAsia"/>
        </w:rPr>
        <w:t>细胞之间相互作用的影响。</w:t>
      </w:r>
    </w:p>
    <w:p w:rsidR="0018722C">
      <w:pPr>
        <w:pStyle w:val="cw21"/>
        <w:topLinePunct/>
      </w:pPr>
      <w:r>
        <w:rPr>
          <w:rFonts w:ascii="宋体" w:hAnsi="宋体" w:eastAsia="宋体" w:hint="eastAsia"/>
        </w:rPr>
        <w:t>3. </w:t>
      </w:r>
      <w:r>
        <w:rPr>
          <w:rFonts w:ascii="宋体" w:hAnsi="宋体" w:eastAsia="宋体" w:hint="eastAsia"/>
        </w:rPr>
        <w:t>深入探讨</w:t>
      </w:r>
      <w:r>
        <w:t>AA</w:t>
      </w:r>
      <w:r/>
      <w:r>
        <w:rPr>
          <w:rFonts w:ascii="宋体" w:hAnsi="宋体" w:eastAsia="宋体" w:hint="eastAsia"/>
        </w:rPr>
        <w:t>疾病状态下</w:t>
      </w:r>
      <w:r>
        <w:t>GRK2</w:t>
      </w:r>
      <w:r>
        <w:rPr>
          <w:rFonts w:ascii="宋体" w:hAnsi="宋体" w:eastAsia="宋体" w:hint="eastAsia"/>
        </w:rPr>
        <w:t>、</w:t>
      </w:r>
      <w:r>
        <w:t>β-arrestin2</w:t>
      </w:r>
      <w:r/>
      <w:r>
        <w:rPr>
          <w:rFonts w:ascii="宋体" w:hAnsi="宋体" w:eastAsia="宋体" w:hint="eastAsia"/>
        </w:rPr>
        <w:t>转膜增加的具体机制。</w:t>
      </w:r>
    </w:p>
    <w:p w:rsidR="0018722C">
      <w:pPr>
        <w:pStyle w:val="cw21"/>
        <w:topLinePunct/>
      </w:pPr>
      <w:r>
        <w:rPr>
          <w:rFonts w:ascii="宋体" w:hAnsi="宋体" w:eastAsia="宋体" w:hint="eastAsia"/>
        </w:rPr>
        <w:t>4. </w:t>
      </w:r>
      <w:r>
        <w:rPr>
          <w:rFonts w:ascii="宋体" w:hAnsi="宋体" w:eastAsia="宋体" w:hint="eastAsia"/>
        </w:rPr>
        <w:t>寻找作用于转膜过程靶点的新药物，恢复</w:t>
      </w:r>
      <w:r>
        <w:t>β</w:t>
      </w:r>
      <w:r>
        <w:t>2</w:t>
      </w:r>
      <w:r>
        <w:t>-AR</w:t>
      </w:r>
      <w:r/>
      <w:r>
        <w:rPr>
          <w:rFonts w:ascii="宋体" w:hAnsi="宋体" w:eastAsia="宋体" w:hint="eastAsia"/>
        </w:rPr>
        <w:t>信号的正常功能。</w:t>
      </w:r>
    </w:p>
    <w:p w:rsidR="0018722C">
      <w:pPr>
        <w:pStyle w:val="afff1"/>
        <w:topLinePunct/>
      </w:pPr>
      <w:bookmarkStart w:id="663086" w:name="_Toc686663086"/>
      <w:bookmarkStart w:name="_TOC_250002" w:id="74"/>
      <w:bookmarkStart w:name="参考文献 " w:id="75"/>
      <w:bookmarkEnd w:id="74"/>
      <w:r>
        <w:t>参考文献</w:t>
      </w:r>
      <w:bookmarkEnd w:id="663086"/>
    </w:p>
    <w:p w:rsidR="0018722C">
      <w:pPr>
        <w:pStyle w:val="ab"/>
        <w:topLinePunct/>
        <w:ind w:left="200" w:hangingChars="200" w:hanging="200"/>
      </w:pPr>
      <w:bookmarkStart w:id="663224" w:name="_cwCmt136"/>
      <w:bookmarkStart w:id="663223" w:name="_cwCmt135"/>
      <w:bookmarkStart w:id="663210" w:name="_cwCmt122"/>
      <w:bookmarkStart w:id="663194" w:name="_cwCmt106"/>
      <w:bookmarkStart w:id="663189" w:name="_cwCmt101"/>
      <w:bookmarkStart w:id="663185" w:name="_cwCmt97"/>
      <w:bookmarkStart w:id="663184" w:name="_cwCmt96"/>
      <w:bookmarkStart w:id="663183" w:name="_cwCmt95"/>
      <w:bookmarkStart w:id="663182" w:name="_cwCmt94"/>
      <w:bookmarkStart w:id="663180" w:name="_cwCmt92"/>
      <w:bookmarkStart w:id="663165" w:name="_cwCmt77"/>
      <w:bookmarkStart w:id="663164" w:name="_cwCmt76"/>
      <w:bookmarkStart w:id="663143" w:name="_cwCmt55"/>
      <w:bookmarkStart w:id="663142" w:name="_cwCmt54"/>
      <w:bookmarkStart w:id="663141" w:name="_cwCmt53"/>
      <w:bookmarkStart w:id="663132" w:name="_cwCmt44"/>
      <w:bookmarkStart w:id="663128" w:name="_cwCmt40"/>
      <w:bookmarkStart w:id="663126" w:name="_cwCmt38"/>
      <w:bookmarkStart w:id="663124" w:name="_cwCmt36"/>
      <w:bookmarkStart w:id="663121" w:name="_cwCmt33"/>
      <w:bookmarkStart w:id="663113" w:name="_cwCmt25"/>
      <w:bookmarkStart w:id="663110" w:name="_cwCmt22"/>
      <w:bookmarkStart w:id="663105" w:name="_cwCmt17"/>
      <w:bookmarkStart w:id="663100" w:name="_cwCmt12"/>
      <w:bookmarkStart w:id="663099" w:name="_cwCmt11"/>
      <w:r>
        <w:t>[</w:t>
      </w:r>
      <w:r>
        <w:t>1</w:t>
      </w:r>
      <w:r>
        <w:t>]</w:t>
      </w:r>
      <w:r>
        <w:t xml:space="preserve">. </w:t>
      </w:r>
      <w:r>
        <w:t>Tanaka </w:t>
      </w:r>
      <w:r>
        <w:t xml:space="preserve">Y.</w:t>
      </w:r>
      <w:r>
        <w:t xml:space="preserve"> </w:t>
      </w:r>
      <w:r>
        <w:t xml:space="preserve">Pathological </w:t>
      </w:r>
      <w:r>
        <w:t xml:space="preserve">mechanisms in rheumatoid arthritis.</w:t>
      </w:r>
      <w:r>
        <w:t xml:space="preserve"> </w:t>
      </w:r>
      <w:r>
        <w:t xml:space="preserve">Nihon Rinsho. 2013; 71</w:t>
      </w:r>
      <w:r>
        <w:t>(</w:t>
      </w:r>
      <w:r>
        <w:t>7</w:t>
      </w:r>
      <w:r>
        <w:t>)</w:t>
      </w:r>
      <w:r>
        <w:t xml:space="preserve">:</w:t>
      </w:r>
      <w:r>
        <w:t xml:space="preserve"> </w:t>
      </w:r>
      <w:r>
        <w:t>1147-52.</w:t>
      </w:r>
      <w:bookmarkEnd w:id="663099"/>
      <w:bookmarkEnd w:id="663100"/>
      <w:bookmarkEnd w:id="663105"/>
      <w:bookmarkEnd w:id="663110"/>
      <w:bookmarkEnd w:id="663113"/>
      <w:bookmarkEnd w:id="663121"/>
      <w:bookmarkEnd w:id="663124"/>
      <w:bookmarkEnd w:id="663126"/>
      <w:bookmarkEnd w:id="663128"/>
      <w:bookmarkEnd w:id="663132"/>
      <w:bookmarkEnd w:id="663141"/>
      <w:bookmarkEnd w:id="663142"/>
      <w:bookmarkEnd w:id="663143"/>
      <w:bookmarkEnd w:id="663164"/>
      <w:bookmarkEnd w:id="663165"/>
      <w:bookmarkEnd w:id="663180"/>
      <w:bookmarkEnd w:id="663182"/>
      <w:bookmarkEnd w:id="663183"/>
      <w:bookmarkEnd w:id="663184"/>
      <w:bookmarkEnd w:id="663185"/>
      <w:bookmarkEnd w:id="663189"/>
      <w:bookmarkEnd w:id="663194"/>
      <w:bookmarkEnd w:id="663210"/>
      <w:bookmarkEnd w:id="663223"/>
      <w:bookmarkEnd w:id="663224"/>
    </w:p>
    <w:p w:rsidR="0018722C">
      <w:pPr>
        <w:pStyle w:val="ab"/>
        <w:topLinePunct/>
        <w:ind w:left="200" w:hangingChars="200" w:hanging="200"/>
      </w:pPr>
      <w:bookmarkStart w:id="663221" w:name="_cwCmt133"/>
      <w:bookmarkStart w:id="663220" w:name="_cwCmt132"/>
      <w:bookmarkStart w:id="663217" w:name="_cwCmt129"/>
      <w:bookmarkStart w:id="663205" w:name="_cwCmt117"/>
      <w:bookmarkStart w:id="663204" w:name="_cwCmt116"/>
      <w:bookmarkStart w:id="663203" w:name="_cwCmt115"/>
      <w:bookmarkStart w:id="663190" w:name="_cwCmt102"/>
      <w:bookmarkStart w:id="663187" w:name="_cwCmt99"/>
      <w:bookmarkStart w:id="663179" w:name="_cwCmt91"/>
      <w:bookmarkStart w:id="663177" w:name="_cwCmt89"/>
      <w:bookmarkStart w:id="663176" w:name="_cwCmt88"/>
      <w:bookmarkStart w:id="663173" w:name="_cwCmt85"/>
      <w:bookmarkStart w:id="663170" w:name="_cwCmt82"/>
      <w:bookmarkStart w:id="663169" w:name="_cwCmt81"/>
      <w:bookmarkStart w:id="663160" w:name="_cwCmt72"/>
      <w:bookmarkStart w:id="663155" w:name="_cwCmt67"/>
      <w:bookmarkStart w:id="663153" w:name="_cwCmt65"/>
      <w:bookmarkStart w:id="663139" w:name="_cwCmt51"/>
      <w:bookmarkStart w:id="663138" w:name="_cwCmt50"/>
      <w:bookmarkStart w:id="663137" w:name="_cwCmt49"/>
      <w:bookmarkStart w:id="663134" w:name="_cwCmt46"/>
      <w:bookmarkStart w:id="663131" w:name="_cwCmt43"/>
      <w:bookmarkStart w:id="663102" w:name="_cwCmt14"/>
      <w:bookmarkStart w:id="663101" w:name="_cwCmt13"/>
      <w:hyperlink r:id="rId118">
        <w:r>
          <w:t>[</w:t>
        </w:r>
        <w:r>
          <w:t>2</w:t>
        </w:r>
        <w:r>
          <w:t>]</w:t>
        </w:r>
        <w:r>
          <w:t xml:space="preserve">. </w:t>
        </w:r>
        <w:r>
          <w:t>Grekhov RA, </w:t>
        </w:r>
      </w:hyperlink>
      <w:hyperlink r:id="rId119">
        <w:r>
          <w:t>Kharchenko SA</w:t>
        </w:r>
      </w:hyperlink>
      <w:r>
        <w:t>, </w:t>
      </w:r>
      <w:hyperlink r:id="rId120">
        <w:r>
          <w:t>Suleĭmanova </w:t>
        </w:r>
        <w:r>
          <w:t>GP</w:t>
        </w:r>
      </w:hyperlink>
      <w:r>
        <w:t>, </w:t>
      </w:r>
      <w:hyperlink r:id="rId121">
        <w:r>
          <w:t>Aleksandrov </w:t>
        </w:r>
        <w:r>
          <w:t>AV, </w:t>
        </w:r>
      </w:hyperlink>
      <w:hyperlink r:id="rId122">
        <w:r>
          <w:t>Zborovskiĭ</w:t>
        </w:r>
        <w:r/>
        <w:r>
          <w:t>AB</w:t>
        </w:r>
      </w:hyperlink>
      <w:r>
        <w:t>.</w:t>
      </w:r>
      <w:bookmarkEnd w:id="663101"/>
      <w:bookmarkEnd w:id="663102"/>
      <w:bookmarkEnd w:id="663131"/>
      <w:bookmarkEnd w:id="663134"/>
      <w:bookmarkEnd w:id="663137"/>
      <w:bookmarkEnd w:id="663138"/>
      <w:bookmarkEnd w:id="663139"/>
      <w:bookmarkEnd w:id="663153"/>
      <w:bookmarkEnd w:id="663155"/>
      <w:bookmarkEnd w:id="663160"/>
      <w:bookmarkEnd w:id="663169"/>
      <w:bookmarkEnd w:id="663170"/>
      <w:bookmarkEnd w:id="663173"/>
      <w:bookmarkEnd w:id="663176"/>
      <w:bookmarkEnd w:id="663177"/>
      <w:bookmarkEnd w:id="663179"/>
      <w:bookmarkEnd w:id="663187"/>
      <w:bookmarkEnd w:id="663190"/>
      <w:bookmarkEnd w:id="663203"/>
      <w:bookmarkEnd w:id="663204"/>
      <w:bookmarkEnd w:id="663205"/>
      <w:bookmarkEnd w:id="663217"/>
      <w:bookmarkEnd w:id="663220"/>
      <w:bookmarkEnd w:id="663221"/>
    </w:p>
    <w:p w:rsidR="0018722C">
      <w:pPr>
        <w:topLinePunct/>
      </w:pPr>
      <w:r>
        <w:t>Rheumatoid arthritis: psychosomatic aspects.</w:t>
      </w:r>
      <w:hyperlink r:id="rId123">
        <w:r w:rsidR="001852F3">
          <w:t xml:space="preserve"> </w:t>
        </w:r>
        <w:r>
          <w:t>Ter Arkh. </w:t>
        </w:r>
      </w:hyperlink>
      <w:r>
        <w:t>2012;84</w:t>
      </w:r>
      <w:r>
        <w:t>(</w:t>
      </w:r>
      <w:r>
        <w:t>12</w:t>
      </w:r>
      <w:r>
        <w:t>)</w:t>
      </w:r>
      <w:r>
        <w:t>:125-30.</w:t>
      </w:r>
    </w:p>
    <w:p w:rsidR="0018722C">
      <w:pPr>
        <w:pStyle w:val="ab"/>
        <w:topLinePunct/>
        <w:ind w:left="200" w:hangingChars="200" w:hanging="200"/>
      </w:pPr>
      <w:bookmarkStart w:id="663188" w:name="_cwCmt100"/>
      <w:bookmarkStart w:id="663181" w:name="_cwCmt93"/>
      <w:bookmarkStart w:id="663178" w:name="_cwCmt90"/>
      <w:bookmarkStart w:id="663166" w:name="_cwCmt78"/>
      <w:bookmarkStart w:id="663148" w:name="_cwCmt60"/>
      <w:bookmarkStart w:id="663133" w:name="_cwCmt45"/>
      <w:bookmarkStart w:id="663127" w:name="_cwCmt39"/>
      <w:bookmarkStart w:id="663115" w:name="_cwCmt27"/>
      <w:bookmarkStart w:id="663109" w:name="_cwCmt21"/>
      <w:r>
        <w:t>[</w:t>
      </w:r>
      <w:r>
        <w:t>3</w:t>
      </w:r>
      <w:r>
        <w:t>]</w:t>
      </w:r>
      <w:r>
        <w:t xml:space="preserve">. </w:t>
      </w:r>
      <w:r>
        <w:t>Rosenblat JD, Cha DS, Mansur RB, McIntyre RS. Inflamed moods: A review of</w:t>
      </w:r>
      <w:r>
        <w:t> </w:t>
      </w:r>
      <w:r>
        <w:t>the interactions between inflammation and mood disorders. Prog Neuropsychopharmacol Biol </w:t>
      </w:r>
      <w:r>
        <w:t>Psychiatry.</w:t>
      </w:r>
      <w:r>
        <w:t> </w:t>
      </w:r>
      <w:r>
        <w:t xml:space="preserve">2014;</w:t>
      </w:r>
      <w:r>
        <w:t xml:space="preserve"> </w:t>
      </w:r>
      <w:r>
        <w:t>53C:</w:t>
      </w:r>
      <w:r>
        <w:t xml:space="preserve"> </w:t>
      </w:r>
      <w:r>
        <w:t>23-34.</w:t>
      </w:r>
      <w:bookmarkEnd w:id="663109"/>
      <w:bookmarkEnd w:id="663115"/>
      <w:bookmarkEnd w:id="663127"/>
      <w:bookmarkEnd w:id="663133"/>
      <w:bookmarkEnd w:id="663148"/>
      <w:bookmarkEnd w:id="663166"/>
      <w:bookmarkEnd w:id="663178"/>
      <w:bookmarkEnd w:id="663181"/>
      <w:bookmarkEnd w:id="663188"/>
    </w:p>
    <w:p w:rsidR="0018722C">
      <w:pPr>
        <w:pStyle w:val="ab"/>
        <w:topLinePunct/>
        <w:ind w:left="200" w:hangingChars="200" w:hanging="200"/>
      </w:pPr>
      <w:r>
        <w:t>[</w:t>
      </w:r>
      <w:r>
        <w:t>4</w:t>
      </w:r>
      <w:r>
        <w:t>]</w:t>
      </w:r>
      <w:r>
        <w:t xml:space="preserve">. </w:t>
      </w:r>
      <w:r>
        <w:t>Neufeld KM, Karunanayake </w:t>
      </w:r>
      <w:r>
        <w:t>CP, </w:t>
      </w:r>
      <w:r>
        <w:t>Maenz </w:t>
      </w:r>
      <w:r>
        <w:t>LY, </w:t>
      </w:r>
      <w:r>
        <w:t>Rosenberg AM. </w:t>
      </w:r>
      <w:hyperlink r:id="rId124">
        <w:r>
          <w:t>Stressful life events</w:t>
        </w:r>
      </w:hyperlink>
      <w:hyperlink r:id="rId124">
        <w:r>
          <w:t> antedating chronic childhood arthritis. </w:t>
        </w:r>
      </w:hyperlink>
      <w:r>
        <w:t>J Rheumatol.</w:t>
      </w:r>
      <w:r>
        <w:t> </w:t>
      </w:r>
      <w:r>
        <w:t xml:space="preserve">2013;</w:t>
      </w:r>
      <w:r>
        <w:t xml:space="preserve"> </w:t>
      </w:r>
      <w:r>
        <w:t>40</w:t>
      </w:r>
      <w:r>
        <w:t>(</w:t>
      </w:r>
      <w:r>
        <w:t>10</w:t>
      </w:r>
      <w:r>
        <w:t>)</w:t>
      </w:r>
      <w:r>
        <w:t xml:space="preserve">:</w:t>
      </w:r>
      <w:r>
        <w:t xml:space="preserve"> </w:t>
      </w:r>
      <w:r>
        <w:t>1756-65.</w:t>
      </w:r>
    </w:p>
    <w:p w:rsidR="0018722C">
      <w:pPr>
        <w:pStyle w:val="ab"/>
        <w:topLinePunct/>
        <w:ind w:left="200" w:hangingChars="200" w:hanging="200"/>
      </w:pPr>
      <w:r>
        <w:t>[</w:t>
      </w:r>
      <w:r>
        <w:t xml:space="preserve">5</w:t>
      </w:r>
      <w:r>
        <w:t>]</w:t>
      </w:r>
      <w:r>
        <w:t xml:space="preserve">. </w:t>
      </w:r>
      <w:r>
        <w:t xml:space="preserve">Sil S, Lynch-Jordan A, </w:t>
      </w:r>
      <w:r>
        <w:t xml:space="preserve">Ting </w:t>
      </w:r>
      <w:r>
        <w:t xml:space="preserve">TV, </w:t>
      </w:r>
      <w:r>
        <w:t xml:space="preserve">Peugh J, Noll J, Kashikar-Zuck S.</w:t>
      </w:r>
      <w:r>
        <w:t xml:space="preserve"> </w:t>
      </w:r>
      <w:r>
        <w:t xml:space="preserve">Influence of family environment on long-term psychosocial functioning of adolescents with juvenile fibromyalgia. Arthritis Care Res </w:t>
      </w:r>
      <w:r>
        <w:t xml:space="preserve">(</w:t>
      </w:r>
      <w:r>
        <w:rPr>
          <w:sz w:val="24"/>
        </w:rPr>
        <w:t xml:space="preserve">Hoboken</w:t>
      </w:r>
      <w:r>
        <w:t xml:space="preserve">)</w:t>
      </w:r>
      <w:r>
        <w:t xml:space="preserve">.</w:t>
      </w:r>
      <w:r>
        <w:t xml:space="preserve"> </w:t>
      </w:r>
      <w:r>
        <w:t xml:space="preserve">2013;</w:t>
      </w:r>
      <w:r>
        <w:t xml:space="preserve"> </w:t>
      </w:r>
      <w:r>
        <w:t>65</w:t>
      </w:r>
      <w:r>
        <w:t xml:space="preserve">(</w:t>
      </w:r>
      <w:r>
        <w:rPr>
          <w:sz w:val="24"/>
        </w:rPr>
        <w:t xml:space="preserve">6</w:t>
      </w:r>
      <w:r>
        <w:t xml:space="preserve">)</w:t>
      </w:r>
      <w:r>
        <w:t xml:space="preserve">:</w:t>
      </w:r>
      <w:r>
        <w:t xml:space="preserve"> </w:t>
      </w:r>
      <w:r>
        <w:t>903-9.</w:t>
      </w:r>
    </w:p>
    <w:p w:rsidR="0018722C">
      <w:pPr>
        <w:pStyle w:val="ab"/>
        <w:topLinePunct/>
        <w:ind w:left="200" w:hangingChars="200" w:hanging="200"/>
      </w:pPr>
      <w:bookmarkStart w:id="663227" w:name="_cwCmt139"/>
      <w:bookmarkStart w:id="663218" w:name="_cwCmt130"/>
      <w:bookmarkStart w:id="663147" w:name="_cwCmt59"/>
      <w:bookmarkStart w:id="663130" w:name="_cwCmt42"/>
      <w:bookmarkStart w:id="663119" w:name="_cwCmt31"/>
      <w:r>
        <w:t>[</w:t>
      </w:r>
      <w:r>
        <w:t>6</w:t>
      </w:r>
      <w:r>
        <w:t>]</w:t>
      </w:r>
      <w:r>
        <w:t xml:space="preserve">. </w:t>
      </w:r>
      <w:r>
        <w:t xml:space="preserve">Capellino S, Straub RH. Neuroendocrine immune pathways in chronic arthritis. Best Practice &amp; Research Clinical Rheumatology.</w:t>
      </w:r>
      <w:r>
        <w:t xml:space="preserve"> </w:t>
      </w:r>
      <w:r>
        <w:t>2008;</w:t>
      </w:r>
      <w:r>
        <w:t> </w:t>
      </w:r>
      <w:r>
        <w:t>22</w:t>
      </w:r>
      <w:r>
        <w:t>(</w:t>
      </w:r>
      <w:r>
        <w:t>2</w:t>
      </w:r>
      <w:r>
        <w:t>)</w:t>
      </w:r>
      <w:r>
        <w:t xml:space="preserve">:</w:t>
      </w:r>
      <w:r>
        <w:t xml:space="preserve"> </w:t>
      </w:r>
      <w:r>
        <w:t>285-97.</w:t>
      </w:r>
      <w:bookmarkEnd w:id="663119"/>
      <w:bookmarkEnd w:id="663130"/>
      <w:bookmarkEnd w:id="663147"/>
      <w:bookmarkEnd w:id="663218"/>
      <w:bookmarkEnd w:id="663227"/>
    </w:p>
    <w:p w:rsidR="0018722C">
      <w:pPr>
        <w:pStyle w:val="ab"/>
        <w:topLinePunct/>
        <w:ind w:left="200" w:hangingChars="200" w:hanging="200"/>
      </w:pPr>
      <w:bookmarkStart w:id="663228" w:name="_cwCmt140"/>
      <w:bookmarkStart w:id="663225" w:name="_cwCmt137"/>
      <w:bookmarkStart w:id="663219" w:name="_cwCmt131"/>
      <w:bookmarkStart w:id="663213" w:name="_cwCmt125"/>
      <w:bookmarkStart w:id="663198" w:name="_cwCmt110"/>
      <w:bookmarkStart w:id="663196" w:name="_cwCmt108"/>
      <w:bookmarkStart w:id="663193" w:name="_cwCmt105"/>
      <w:bookmarkStart w:id="663186" w:name="_cwCmt98"/>
      <w:bookmarkStart w:id="663157" w:name="_cwCmt69"/>
      <w:bookmarkStart w:id="663150" w:name="_cwCmt62"/>
      <w:bookmarkStart w:id="663144" w:name="_cwCmt56"/>
      <w:bookmarkStart w:id="663114" w:name="_cwCmt26"/>
      <w:bookmarkStart w:id="663111" w:name="_cwCmt23"/>
      <w:bookmarkStart w:id="663108" w:name="_cwCmt20"/>
      <w:bookmarkStart w:id="663107" w:name="_cwCmt19"/>
      <w:hyperlink r:id="rId125">
        <w:r>
          <w:t>[</w:t>
        </w:r>
        <w:r>
          <w:t>7</w:t>
        </w:r>
        <w:r>
          <w:t>]</w:t>
        </w:r>
        <w:r>
          <w:t xml:space="preserve">. </w:t>
        </w:r>
        <w:r>
          <w:t>Scantamburlo </w:t>
        </w:r>
        <w:r>
          <w:t>G, </w:t>
        </w:r>
      </w:hyperlink>
      <w:hyperlink r:id="rId126">
        <w:r>
          <w:t>Scheen AJ</w:t>
        </w:r>
      </w:hyperlink>
      <w:r>
        <w:t xml:space="preserve">.</w:t>
      </w:r>
      <w:r>
        <w:t xml:space="preserve"> </w:t>
      </w:r>
      <w:r>
        <w:t xml:space="preserve">Role of psychosocial stress in complex diseases. </w:t>
      </w:r>
      <w:hyperlink r:id="rId127">
        <w:r>
          <w:t>Rev</w:t>
        </w:r>
      </w:hyperlink>
      <w:hyperlink r:id="rId127">
        <w:r>
          <w:t> Med Liege. </w:t>
        </w:r>
      </w:hyperlink>
      <w:r>
        <w:t>2012</w:t>
      </w:r>
      <w:r/>
      <w:r>
        <w:t xml:space="preserve">;</w:t>
      </w:r>
      <w:r>
        <w:t xml:space="preserve"> </w:t>
      </w:r>
      <w:r>
        <w:t>67</w:t>
      </w:r>
      <w:r>
        <w:t>(</w:t>
      </w:r>
      <w:r>
        <w:t>5-6</w:t>
      </w:r>
      <w:r>
        <w:t>)</w:t>
      </w:r>
      <w:r>
        <w:t xml:space="preserve">:</w:t>
      </w:r>
      <w:r>
        <w:t xml:space="preserve"> </w:t>
      </w:r>
      <w:r>
        <w:t>234-42.</w:t>
      </w:r>
      <w:bookmarkEnd w:id="663107"/>
      <w:bookmarkEnd w:id="663108"/>
      <w:bookmarkEnd w:id="663111"/>
      <w:bookmarkEnd w:id="663114"/>
      <w:bookmarkEnd w:id="663144"/>
      <w:bookmarkEnd w:id="663150"/>
      <w:bookmarkEnd w:id="663157"/>
      <w:bookmarkEnd w:id="663186"/>
      <w:bookmarkEnd w:id="663193"/>
      <w:bookmarkEnd w:id="663196"/>
      <w:bookmarkEnd w:id="663198"/>
      <w:bookmarkEnd w:id="663213"/>
      <w:bookmarkEnd w:id="663219"/>
      <w:bookmarkEnd w:id="663225"/>
      <w:bookmarkEnd w:id="663228"/>
    </w:p>
    <w:p w:rsidR="0018722C">
      <w:pPr>
        <w:pStyle w:val="ab"/>
        <w:topLinePunct/>
        <w:ind w:left="200" w:hangingChars="200" w:hanging="200"/>
      </w:pPr>
      <w:bookmarkStart w:id="663192" w:name="_cwCmt104"/>
      <w:bookmarkStart w:id="663174" w:name="_cwCmt86"/>
      <w:bookmarkStart w:id="663172" w:name="_cwCmt84"/>
      <w:bookmarkStart w:id="663163" w:name="_cwCmt75"/>
      <w:bookmarkStart w:id="663152" w:name="_cwCmt64"/>
      <w:bookmarkStart w:id="663140" w:name="_cwCmt52"/>
      <w:bookmarkStart w:id="663135" w:name="_cwCmt47"/>
      <w:bookmarkStart w:id="663103" w:name="_cwCmt15"/>
      <w:r>
        <w:t>[</w:t>
      </w:r>
      <w:r>
        <w:t>8</w:t>
      </w:r>
      <w:r>
        <w:t>]</w:t>
      </w:r>
      <w:r>
        <w:t xml:space="preserve">. </w:t>
      </w:r>
      <w:r>
        <w:t>Waldburger </w:t>
      </w:r>
      <w:r>
        <w:t>JM, Firestein GS. Regulation of Peripheral Inflammation by the Central Nervous System. Curr Rheumatol Rep. 2010;</w:t>
      </w:r>
      <w:r>
        <w:t> </w:t>
      </w:r>
      <w:r>
        <w:t xml:space="preserve">12:</w:t>
      </w:r>
      <w:r>
        <w:t xml:space="preserve"> </w:t>
      </w:r>
      <w:r>
        <w:t>370-8.</w:t>
      </w:r>
      <w:bookmarkEnd w:id="663103"/>
      <w:bookmarkEnd w:id="663135"/>
      <w:bookmarkEnd w:id="663140"/>
      <w:bookmarkEnd w:id="663152"/>
      <w:bookmarkEnd w:id="663163"/>
      <w:bookmarkEnd w:id="663172"/>
      <w:bookmarkEnd w:id="663174"/>
      <w:bookmarkEnd w:id="663192"/>
    </w:p>
    <w:p w:rsidR="0018722C">
      <w:pPr>
        <w:pStyle w:val="ab"/>
        <w:topLinePunct/>
        <w:ind w:left="200" w:hangingChars="200" w:hanging="200"/>
      </w:pPr>
      <w:bookmarkStart w:id="663226" w:name="_cwCmt138"/>
      <w:bookmarkStart w:id="663162" w:name="_cwCmt74"/>
      <w:bookmarkStart w:id="663151" w:name="_cwCmt63"/>
      <w:bookmarkStart w:id="663093" w:name="_cwCmt5"/>
      <w:r>
        <w:t>[</w:t>
      </w:r>
      <w:r>
        <w:t>9</w:t>
      </w:r>
      <w:r>
        <w:t>]</w:t>
      </w:r>
      <w:r>
        <w:t xml:space="preserve">. </w:t>
      </w:r>
      <w:r>
        <w:t>Kin </w:t>
      </w:r>
      <w:r>
        <w:t>NW, </w:t>
      </w:r>
      <w:r>
        <w:t>Sanders VM. </w:t>
      </w:r>
      <w:r>
        <w:t>It </w:t>
      </w:r>
      <w:r>
        <w:t>takes nerve to tell T and B cells what to do. Journal of Leukocyte </w:t>
      </w:r>
      <w:r>
        <w:t>Biology. </w:t>
      </w:r>
      <w:r>
        <w:t>2006; 79:</w:t>
      </w:r>
      <w:r>
        <w:t> </w:t>
      </w:r>
      <w:r>
        <w:t>1093-1104.</w:t>
      </w:r>
      <w:bookmarkEnd w:id="663093"/>
      <w:bookmarkEnd w:id="663151"/>
      <w:bookmarkEnd w:id="663162"/>
      <w:bookmarkEnd w:id="663226"/>
    </w:p>
    <w:p w:rsidR="0018722C">
      <w:pPr>
        <w:pStyle w:val="ab"/>
        <w:topLinePunct/>
        <w:ind w:left="200" w:hangingChars="200" w:hanging="200"/>
      </w:pPr>
      <w:bookmarkStart w:id="663222" w:name="_cwCmt134"/>
      <w:bookmarkStart w:id="663208" w:name="_cwCmt120"/>
      <w:bookmarkStart w:id="663199" w:name="_cwCmt111"/>
      <w:bookmarkStart w:id="663197" w:name="_cwCmt109"/>
      <w:bookmarkStart w:id="663167" w:name="_cwCmt79"/>
      <w:bookmarkStart w:id="663158" w:name="_cwCmt70"/>
      <w:bookmarkStart w:id="663156" w:name="_cwCmt68"/>
      <w:bookmarkStart w:id="663154" w:name="_cwCmt66"/>
      <w:bookmarkStart w:id="663118" w:name="_cwCmt30"/>
      <w:bookmarkStart w:id="663117" w:name="_cwCmt29"/>
      <w:bookmarkStart w:id="663116" w:name="_cwCmt28"/>
      <w:bookmarkStart w:id="663106" w:name="_cwCmt18"/>
      <w:r>
        <w:t>[</w:t>
      </w:r>
      <w:r>
        <w:t>10</w:t>
      </w:r>
      <w:r>
        <w:t>]</w:t>
      </w:r>
      <w:r>
        <w:t xml:space="preserve">. </w:t>
      </w:r>
      <w:r>
        <w:t>Harle </w:t>
      </w:r>
      <w:r>
        <w:t>P, </w:t>
      </w:r>
      <w:r>
        <w:t>Mobius D, Carr DJ, Scholmerich J, Straub RH. An opposing time-dependent immune-modulating effect of the sympathetic nervous system conferred by altering the cytokine profile in the local lymph nodes and spleen</w:t>
      </w:r>
      <w:r w:rsidR="001852F3">
        <w:t xml:space="preserve"> of mice with type II collagen- induced arthritis. Arthritis Rheum.</w:t>
      </w:r>
      <w:r>
        <w:t> </w:t>
      </w:r>
      <w:r>
        <w:t xml:space="preserve">2005;</w:t>
      </w:r>
      <w:r>
        <w:t xml:space="preserve"> </w:t>
      </w:r>
      <w:r>
        <w:t>52:</w:t>
      </w:r>
      <w:r>
        <w:t xml:space="preserve"> </w:t>
      </w:r>
      <w:r>
        <w:t>1305-13.</w:t>
      </w:r>
      <w:bookmarkEnd w:id="663106"/>
      <w:bookmarkEnd w:id="663116"/>
      <w:bookmarkEnd w:id="663117"/>
      <w:bookmarkEnd w:id="663118"/>
      <w:bookmarkEnd w:id="663154"/>
      <w:bookmarkEnd w:id="663156"/>
      <w:bookmarkEnd w:id="663158"/>
      <w:bookmarkEnd w:id="663167"/>
      <w:bookmarkEnd w:id="663197"/>
      <w:bookmarkEnd w:id="663199"/>
      <w:bookmarkEnd w:id="663208"/>
      <w:bookmarkEnd w:id="663222"/>
    </w:p>
    <w:p w:rsidR="0018722C">
      <w:pPr>
        <w:pStyle w:val="ab"/>
        <w:topLinePunct/>
        <w:ind w:left="200" w:hangingChars="200" w:hanging="200"/>
      </w:pPr>
      <w:r>
        <w:t>[</w:t>
      </w:r>
      <w:r>
        <w:t>11</w:t>
      </w:r>
      <w:r>
        <w:t>]</w:t>
      </w:r>
      <w:r>
        <w:t xml:space="preserve">. </w:t>
      </w:r>
      <w:r>
        <w:t xml:space="preserve">Lorton D, Lubahn C, Sweeney S, Major A, Lindquist CA, Schaller J, Washington C,</w:t>
      </w:r>
      <w:r>
        <w:t xml:space="preserve"> </w:t>
      </w:r>
      <w:r>
        <w:t xml:space="preserve">Bellinger DL. Differences in the injury sprouting response of splenic noradrenergic nerves in Lewis rats with adjuvant-induced arthritis compared with rats treated with 6-hydroxydopamine. Brain Behav Immun. 2009;</w:t>
      </w:r>
      <w:r>
        <w:t> </w:t>
      </w:r>
      <w:r>
        <w:t>23</w:t>
      </w:r>
      <w:r>
        <w:t>(</w:t>
      </w:r>
      <w:r>
        <w:t>2</w:t>
      </w:r>
      <w:r>
        <w:t>)</w:t>
      </w:r>
      <w:r>
        <w:t xml:space="preserve">:</w:t>
      </w:r>
      <w:r>
        <w:t xml:space="preserve"> </w:t>
      </w:r>
      <w:r>
        <w:t>276-85.</w:t>
      </w:r>
    </w:p>
    <w:p w:rsidR="0018722C">
      <w:pPr>
        <w:pStyle w:val="ab"/>
        <w:topLinePunct/>
        <w:ind w:left="200" w:hangingChars="200" w:hanging="200"/>
      </w:pPr>
      <w:hyperlink r:id="rId128">
        <w:r>
          <w:t>[</w:t>
        </w:r>
        <w:r>
          <w:t xml:space="preserve">12</w:t>
        </w:r>
        <w:r>
          <w:t>]</w:t>
        </w:r>
        <w:r>
          <w:t xml:space="preserve">. </w:t>
        </w:r>
        <w:r>
          <w:t xml:space="preserve">Padro CJ</w:t>
        </w:r>
      </w:hyperlink>
      <w:r>
        <w:t xml:space="preserve">, </w:t>
      </w:r>
      <w:hyperlink r:id="rId129">
        <w:r>
          <w:t xml:space="preserve">Sanders VM</w:t>
        </w:r>
      </w:hyperlink>
      <w:r>
        <w:t xml:space="preserve">. Neuroendocrine regulation of inflammation.</w:t>
      </w:r>
      <w:r>
        <w:t xml:space="preserve"> </w:t>
      </w:r>
      <w:hyperlink r:id="rId130">
        <w:r>
          <w:t xml:space="preserve">Semin</w:t>
        </w:r>
      </w:hyperlink>
      <w:hyperlink r:id="rId130">
        <w:r>
          <w:t xml:space="preserve"> Immunol. </w:t>
        </w:r>
      </w:hyperlink>
      <w:r>
        <w:t xml:space="preserve">2014 Jan 30. </w:t>
      </w:r>
      <w:r>
        <w:t xml:space="preserve">[</w:t>
      </w:r>
      <w:r>
        <w:t xml:space="preserve">Epub ahead of</w:t>
      </w:r>
      <w:r>
        <w:t xml:space="preserve"> </w:t>
      </w:r>
      <w:r>
        <w:t xml:space="preserve">print</w:t>
      </w:r>
      <w:r>
        <w:t xml:space="preserve">]</w:t>
      </w:r>
    </w:p>
    <w:p w:rsidR="0018722C">
      <w:pPr>
        <w:pStyle w:val="ab"/>
        <w:topLinePunct/>
        <w:ind w:left="200" w:hangingChars="200" w:hanging="200"/>
      </w:pPr>
      <w:r>
        <w:t>[</w:t>
      </w:r>
      <w:r>
        <w:t>13</w:t>
      </w:r>
      <w:r>
        <w:t>]</w:t>
      </w:r>
      <w:r>
        <w:t xml:space="preserve">. </w:t>
      </w:r>
      <w:r>
        <w:t>Maslov </w:t>
      </w:r>
      <w:r>
        <w:t>LN, </w:t>
      </w:r>
      <w:r>
        <w:t>Hedrick </w:t>
      </w:r>
      <w:r>
        <w:t>JP, </w:t>
      </w:r>
      <w:r>
        <w:t>Krylatov </w:t>
      </w:r>
      <w:r>
        <w:t>AV, </w:t>
      </w:r>
      <w:r>
        <w:t>Lishmanov AIu, Barzakh EI, Naryzhnaia </w:t>
      </w:r>
      <w:r>
        <w:t>NV, </w:t>
      </w:r>
      <w:r>
        <w:t xml:space="preserve">Zhang I,</w:t>
      </w:r>
      <w:r>
        <w:t xml:space="preserve"> </w:t>
      </w:r>
      <w:r>
        <w:t xml:space="preserve">Portnichenko </w:t>
      </w:r>
      <w:r>
        <w:t>AG, </w:t>
      </w:r>
      <w:r>
        <w:t>Podoksenov IuK. Receptor and signalling</w:t>
      </w:r>
      <w:r>
        <w:t> </w:t>
      </w:r>
      <w:r>
        <w:t>mechanisms</w:t>
      </w:r>
    </w:p>
    <w:p w:rsidR="0018722C">
      <w:pPr>
        <w:topLinePunct/>
      </w:pPr>
      <w:r>
        <w:t>O</w:t>
      </w:r>
      <w:r>
        <w:t xml:space="preserve">f antiarrhythmic effects of ischemic pre-conditioning. </w:t>
      </w:r>
      <w:hyperlink r:id="rId131">
        <w:r>
          <w:t>Ross Fiziol Zh Im I M</w:t>
        </w:r>
      </w:hyperlink>
      <w:r>
        <w:t xml:space="preserve"> </w:t>
      </w:r>
      <w:hyperlink r:id="rId131">
        <w:r>
          <w:t xml:space="preserve">Sechenova. </w:t>
        </w:r>
      </w:hyperlink>
      <w:r>
        <w:t>2013;99</w:t>
      </w:r>
      <w:r>
        <w:t>(</w:t>
      </w:r>
      <w:r>
        <w:t>3</w:t>
      </w:r>
      <w:r>
        <w:t>)</w:t>
      </w:r>
      <w:r>
        <w:t>:320-38.</w:t>
      </w:r>
    </w:p>
    <w:p w:rsidR="0018722C">
      <w:pPr>
        <w:pStyle w:val="ab"/>
        <w:topLinePunct/>
        <w:ind w:left="200" w:hangingChars="200" w:hanging="200"/>
      </w:pPr>
      <w:r>
        <w:t>[</w:t>
      </w:r>
      <w:r>
        <w:t>14</w:t>
      </w:r>
      <w:r>
        <w:t>]</w:t>
      </w:r>
      <w:r>
        <w:t xml:space="preserve">. </w:t>
      </w:r>
      <w:r>
        <w:t>Cotecchia S. The</w:t>
      </w:r>
      <w:r w:rsidR="001852F3">
        <w:t xml:space="preserve">α1-adrenergic receptors: diversity of signaling networks and regulation. J Recept Signal Transduct Res. 2010;</w:t>
      </w:r>
      <w:r>
        <w:t> </w:t>
      </w:r>
      <w:r>
        <w:t>30</w:t>
      </w:r>
      <w:r>
        <w:t>(</w:t>
      </w:r>
      <w:r>
        <w:t>6</w:t>
      </w:r>
      <w:r>
        <w:t>)</w:t>
      </w:r>
      <w:r>
        <w:t xml:space="preserve">:</w:t>
      </w:r>
      <w:r>
        <w:t xml:space="preserve"> </w:t>
      </w:r>
      <w:r>
        <w:t>410-9.</w:t>
      </w:r>
    </w:p>
    <w:p w:rsidR="0018722C">
      <w:pPr>
        <w:pStyle w:val="ab"/>
        <w:topLinePunct/>
        <w:ind w:left="200" w:hangingChars="200" w:hanging="200"/>
      </w:pPr>
      <w:bookmarkStart w:id="663206" w:name="_cwCmt118"/>
      <w:bookmarkStart w:id="663202" w:name="_cwCmt114"/>
      <w:bookmarkStart w:id="663195" w:name="_cwCmt107"/>
      <w:bookmarkStart w:id="663191" w:name="_cwCmt103"/>
      <w:bookmarkStart w:id="663175" w:name="_cwCmt87"/>
      <w:bookmarkStart w:id="663171" w:name="_cwCmt83"/>
      <w:bookmarkStart w:id="663168" w:name="_cwCmt80"/>
      <w:bookmarkStart w:id="663146" w:name="_cwCmt58"/>
      <w:bookmarkStart w:id="663145" w:name="_cwCmt57"/>
      <w:bookmarkStart w:id="663136" w:name="_cwCmt48"/>
      <w:bookmarkStart w:id="663129" w:name="_cwCmt41"/>
      <w:bookmarkStart w:id="663123" w:name="_cwCmt35"/>
      <w:bookmarkStart w:id="663122" w:name="_cwCmt34"/>
      <w:bookmarkStart w:id="663120" w:name="_cwCmt32"/>
      <w:bookmarkStart w:id="663112" w:name="_cwCmt24"/>
      <w:bookmarkStart w:id="663104" w:name="_cwCmt16"/>
      <w:r>
        <w:t>[</w:t>
      </w:r>
      <w:r>
        <w:t>15</w:t>
      </w:r>
      <w:r>
        <w:t>]</w:t>
      </w:r>
      <w:r>
        <w:t xml:space="preserve">. </w:t>
      </w:r>
      <w:r>
        <w:t>Zhu </w:t>
      </w:r>
      <w:r>
        <w:t>W, </w:t>
      </w:r>
      <w:r>
        <w:t>Woo </w:t>
      </w:r>
      <w:r>
        <w:t>AY, </w:t>
      </w:r>
      <w:r>
        <w:t>Zhang </w:t>
      </w:r>
      <w:r>
        <w:t>Y, </w:t>
      </w:r>
      <w:r>
        <w:t>Cao CM, Xiao </w:t>
      </w:r>
      <w:r>
        <w:t>RP. </w:t>
      </w:r>
      <w:r>
        <w:t>β-adrenergic receptor subtype signaling in the heart: from bench to the bedside. Curr </w:t>
      </w:r>
      <w:r>
        <w:t>Top </w:t>
      </w:r>
      <w:r>
        <w:t>Membr. </w:t>
      </w:r>
      <w:r>
        <w:t xml:space="preserve">2011;</w:t>
      </w:r>
      <w:r>
        <w:t xml:space="preserve"> </w:t>
      </w:r>
      <w:r>
        <w:t>67:</w:t>
      </w:r>
      <w:r>
        <w:t> </w:t>
      </w:r>
      <w:r>
        <w:t>191-204.</w:t>
      </w:r>
      <w:bookmarkEnd w:id="663104"/>
      <w:bookmarkEnd w:id="663112"/>
      <w:bookmarkEnd w:id="663120"/>
      <w:bookmarkEnd w:id="663122"/>
      <w:bookmarkEnd w:id="663123"/>
      <w:bookmarkEnd w:id="663129"/>
      <w:bookmarkEnd w:id="663136"/>
      <w:bookmarkEnd w:id="663145"/>
      <w:bookmarkEnd w:id="663146"/>
      <w:bookmarkEnd w:id="663168"/>
      <w:bookmarkEnd w:id="663171"/>
      <w:bookmarkEnd w:id="663175"/>
      <w:bookmarkEnd w:id="663191"/>
      <w:bookmarkEnd w:id="663195"/>
      <w:bookmarkEnd w:id="663202"/>
      <w:bookmarkEnd w:id="663206"/>
    </w:p>
    <w:p w:rsidR="0018722C">
      <w:pPr>
        <w:pStyle w:val="ab"/>
        <w:topLinePunct/>
        <w:ind w:left="200" w:hangingChars="200" w:hanging="200"/>
      </w:pPr>
      <w:r>
        <w:t>[</w:t>
      </w:r>
      <w:r>
        <w:t>16</w:t>
      </w:r>
      <w:r>
        <w:t>]</w:t>
      </w:r>
      <w:r>
        <w:t xml:space="preserve">. </w:t>
      </w:r>
      <w:r>
        <w:t>Chottová</w:t>
      </w:r>
      <w:r w:rsidR="001852F3">
        <w:t xml:space="preserve">DM, </w:t>
      </w:r>
      <w:r>
        <w:t>Slavíko </w:t>
      </w:r>
      <w:r>
        <w:t>vá</w:t>
      </w:r>
      <w:r w:rsidR="001852F3">
        <w:t xml:space="preserve">J. Adrenergic regulation of the mammalian heart. Cesk Fysiol. 2011;</w:t>
      </w:r>
      <w:r>
        <w:t> </w:t>
      </w:r>
      <w:r>
        <w:t>60</w:t>
      </w:r>
      <w:r>
        <w:t>(</w:t>
      </w:r>
      <w:r>
        <w:t>1</w:t>
      </w:r>
      <w:r>
        <w:t>)</w:t>
      </w:r>
      <w:r>
        <w:t xml:space="preserve">:</w:t>
      </w:r>
      <w:r>
        <w:t xml:space="preserve"> </w:t>
      </w:r>
      <w:r>
        <w:t>14-9.</w:t>
      </w:r>
    </w:p>
    <w:p w:rsidR="0018722C">
      <w:pPr>
        <w:pStyle w:val="ab"/>
        <w:topLinePunct/>
        <w:ind w:left="200" w:hangingChars="200" w:hanging="200"/>
      </w:pPr>
      <w:hyperlink r:id="rId132">
        <w:r>
          <w:t>[</w:t>
        </w:r>
        <w:r>
          <w:t>17</w:t>
        </w:r>
        <w:r>
          <w:t>]</w:t>
        </w:r>
        <w:r>
          <w:t xml:space="preserve">. </w:t>
        </w:r>
        <w:r>
          <w:t>Ciccarelli M</w:t>
        </w:r>
      </w:hyperlink>
      <w:r>
        <w:t>, </w:t>
      </w:r>
      <w:hyperlink r:id="rId133">
        <w:r>
          <w:t>Santulli </w:t>
        </w:r>
        <w:r>
          <w:t>G</w:t>
        </w:r>
      </w:hyperlink>
      <w:r>
        <w:t>, </w:t>
      </w:r>
      <w:hyperlink r:id="rId134">
        <w:r>
          <w:t>Pascale </w:t>
        </w:r>
        <w:r>
          <w:t>V, </w:t>
        </w:r>
      </w:hyperlink>
      <w:hyperlink r:id="rId135">
        <w:r>
          <w:t>Trimarco B</w:t>
        </w:r>
      </w:hyperlink>
      <w:r>
        <w:t>, </w:t>
      </w:r>
      <w:hyperlink r:id="rId136">
        <w:r>
          <w:t>Iaccarino </w:t>
        </w:r>
        <w:r>
          <w:t>G</w:t>
        </w:r>
      </w:hyperlink>
      <w:r>
        <w:t>. </w:t>
      </w:r>
      <w:r>
        <w:t xml:space="preserve">Adrenergic receptors and metabolism:</w:t>
      </w:r>
      <w:r>
        <w:t xml:space="preserve"> </w:t>
      </w:r>
      <w:r>
        <w:t xml:space="preserve">role in development of cardiovascular disease. </w:t>
      </w:r>
      <w:hyperlink r:id="rId137">
        <w:r>
          <w:t>Front Physiol. </w:t>
        </w:r>
      </w:hyperlink>
      <w:r>
        <w:t>2013; 4: 265.</w:t>
      </w:r>
    </w:p>
    <w:p w:rsidR="0018722C">
      <w:pPr>
        <w:pStyle w:val="ab"/>
        <w:topLinePunct/>
        <w:ind w:left="200" w:hangingChars="200" w:hanging="200"/>
      </w:pPr>
      <w:bookmarkStart w:id="663216" w:name="_cwCmt128"/>
      <w:bookmarkStart w:id="663215" w:name="_cwCmt127"/>
      <w:bookmarkStart w:id="663214" w:name="_cwCmt126"/>
      <w:bookmarkStart w:id="663209" w:name="_cwCmt121"/>
      <w:bookmarkStart w:id="663149" w:name="_cwCmt61"/>
      <w:bookmarkStart w:id="663125" w:name="_cwCmt37"/>
      <w:r>
        <w:t>[</w:t>
      </w:r>
      <w:r>
        <w:t>18</w:t>
      </w:r>
      <w:r>
        <w:t>]</w:t>
      </w:r>
      <w:r>
        <w:t xml:space="preserve">. </w:t>
      </w:r>
      <w:r>
        <w:t>Kohm </w:t>
      </w:r>
      <w:r>
        <w:t>AP, </w:t>
      </w:r>
      <w:r>
        <w:t>Sanders VM. Norepinephrine and beta2-adrenergic receptor stimulation regulate CD4</w:t>
      </w:r>
      <w:r>
        <w:t>+ </w:t>
      </w:r>
      <w:r>
        <w:t>T and B lymphocyte function in vitro and in vivo. Pharmacol </w:t>
      </w:r>
      <w:r>
        <w:t>Rev. </w:t>
      </w:r>
      <w:r>
        <w:t xml:space="preserve">2001;</w:t>
      </w:r>
      <w:r>
        <w:t xml:space="preserve"> </w:t>
      </w:r>
      <w:r>
        <w:t>53</w:t>
      </w:r>
      <w:r>
        <w:t>(</w:t>
      </w:r>
      <w:r>
        <w:t>4</w:t>
      </w:r>
      <w:r>
        <w:t>)</w:t>
      </w:r>
      <w:r>
        <w:t xml:space="preserve">:</w:t>
      </w:r>
      <w:r>
        <w:t xml:space="preserve"> </w:t>
      </w:r>
      <w:r>
        <w:t>487-525.</w:t>
      </w:r>
      <w:bookmarkEnd w:id="663125"/>
      <w:bookmarkEnd w:id="663149"/>
      <w:bookmarkEnd w:id="663209"/>
      <w:bookmarkEnd w:id="663214"/>
      <w:bookmarkEnd w:id="663215"/>
      <w:bookmarkEnd w:id="663216"/>
    </w:p>
    <w:p w:rsidR="0018722C">
      <w:pPr>
        <w:pStyle w:val="ab"/>
        <w:topLinePunct/>
        <w:ind w:left="200" w:hangingChars="200" w:hanging="200"/>
      </w:pPr>
      <w:r>
        <w:t>[</w:t>
      </w:r>
      <w:r>
        <w:t>19</w:t>
      </w:r>
      <w:r>
        <w:t>]</w:t>
      </w:r>
      <w:r>
        <w:t xml:space="preserve">. </w:t>
      </w:r>
      <w:r>
        <w:t>Straub RH, </w:t>
      </w:r>
      <w:r>
        <w:t>Härle </w:t>
      </w:r>
      <w:r>
        <w:t>P. </w:t>
      </w:r>
      <w:r>
        <w:t>Sympathetic Neurotransmitters in Joint Inflammation</w:t>
      </w:r>
      <w:r w:rsidR="004B696B">
        <w:t>. Rheum Dis Clin N Am. 2005;</w:t>
      </w:r>
      <w:r>
        <w:t> </w:t>
      </w:r>
      <w:r>
        <w:t xml:space="preserve">31:</w:t>
      </w:r>
      <w:r>
        <w:t xml:space="preserve"> </w:t>
      </w:r>
      <w:r>
        <w:t>43-59</w:t>
      </w:r>
    </w:p>
    <w:p w:rsidR="0018722C">
      <w:pPr>
        <w:pStyle w:val="ab"/>
        <w:topLinePunct/>
        <w:ind w:left="200" w:hangingChars="200" w:hanging="200"/>
      </w:pPr>
      <w:r>
        <w:t>[</w:t>
      </w:r>
      <w:r>
        <w:t>20</w:t>
      </w:r>
      <w:r>
        <w:t>]</w:t>
      </w:r>
      <w:r>
        <w:t xml:space="preserve">. </w:t>
      </w:r>
      <w:r>
        <w:t>Qiao </w:t>
      </w:r>
      <w:r>
        <w:t>SW, </w:t>
      </w:r>
      <w:r>
        <w:t>Iversen R, </w:t>
      </w:r>
      <w:r>
        <w:t>Ráki </w:t>
      </w:r>
      <w:r>
        <w:t>M, Sollid LM. The adaptive immune response in celiac disease. Semin Immunopathol. 2012;</w:t>
      </w:r>
      <w:r>
        <w:t> </w:t>
      </w:r>
      <w:r>
        <w:t>34</w:t>
      </w:r>
      <w:r>
        <w:t>(</w:t>
      </w:r>
      <w:r>
        <w:t>4</w:t>
      </w:r>
      <w:r>
        <w:t>)</w:t>
      </w:r>
      <w:r>
        <w:t xml:space="preserve">:</w:t>
      </w:r>
      <w:r>
        <w:t xml:space="preserve"> </w:t>
      </w:r>
      <w:r>
        <w:t>523-40.</w:t>
      </w:r>
    </w:p>
    <w:p w:rsidR="0018722C">
      <w:pPr>
        <w:pStyle w:val="ab"/>
        <w:topLinePunct/>
        <w:ind w:left="200" w:hangingChars="200" w:hanging="200"/>
      </w:pPr>
      <w:hyperlink r:id="rId138">
        <w:r>
          <w:t>[</w:t>
        </w:r>
        <w:r>
          <w:t>21</w:t>
        </w:r>
        <w:r>
          <w:t>]</w:t>
        </w:r>
        <w:r>
          <w:t xml:space="preserve">. </w:t>
        </w:r>
        <w:r>
          <w:t>Calderon B,</w:t>
        </w:r>
      </w:hyperlink>
      <w:r>
        <w:t> </w:t>
      </w:r>
      <w:hyperlink r:id="rId139">
        <w:r>
          <w:t>Unanue ER</w:t>
        </w:r>
      </w:hyperlink>
      <w:r>
        <w:t>. Antigen presentation events in autoimmune diabetes.</w:t>
      </w:r>
      <w:hyperlink r:id="rId140">
        <w:r>
          <w:t> Curr Opin Immunol.</w:t>
        </w:r>
        <w:r>
          <w:t> </w:t>
        </w:r>
      </w:hyperlink>
      <w:r>
        <w:t xml:space="preserve">2012;</w:t>
      </w:r>
      <w:r>
        <w:t xml:space="preserve"> </w:t>
      </w:r>
      <w:r>
        <w:t>24</w:t>
      </w:r>
      <w:r>
        <w:t>(</w:t>
      </w:r>
      <w:r>
        <w:t>1</w:t>
      </w:r>
      <w:r>
        <w:t>)</w:t>
      </w:r>
      <w:r>
        <w:t xml:space="preserve">:</w:t>
      </w:r>
      <w:r>
        <w:t xml:space="preserve"> </w:t>
      </w:r>
      <w:r>
        <w:t>119-28.</w:t>
      </w:r>
    </w:p>
    <w:p w:rsidR="0018722C">
      <w:pPr>
        <w:pStyle w:val="ab"/>
        <w:topLinePunct/>
        <w:ind w:left="200" w:hangingChars="200" w:hanging="200"/>
      </w:pPr>
      <w:hyperlink r:id="rId141">
        <w:r>
          <w:t>[</w:t>
        </w:r>
        <w:r>
          <w:t>22</w:t>
        </w:r>
        <w:r>
          <w:t>]</w:t>
        </w:r>
        <w:r>
          <w:t xml:space="preserve">. </w:t>
        </w:r>
        <w:r>
          <w:t>Xu </w:t>
        </w:r>
        <w:r>
          <w:t>W</w:t>
        </w:r>
      </w:hyperlink>
      <w:r>
        <w:t>, </w:t>
      </w:r>
      <w:hyperlink r:id="rId142">
        <w:r>
          <w:t>Banchereau J</w:t>
        </w:r>
      </w:hyperlink>
      <w:r>
        <w:t>. The Antigen Presenting Cells Instruct Plasma Cell Differentiation. Front Immunol.</w:t>
      </w:r>
      <w:r>
        <w:t> </w:t>
      </w:r>
      <w:r>
        <w:t xml:space="preserve">2014;</w:t>
      </w:r>
      <w:r>
        <w:t xml:space="preserve"> </w:t>
      </w:r>
      <w:r>
        <w:t>4:</w:t>
      </w:r>
      <w:r>
        <w:t xml:space="preserve"> </w:t>
      </w:r>
      <w:r>
        <w:t>504.</w:t>
      </w:r>
    </w:p>
    <w:p w:rsidR="0018722C">
      <w:pPr>
        <w:pStyle w:val="ab"/>
        <w:topLinePunct/>
        <w:ind w:left="200" w:hangingChars="200" w:hanging="200"/>
      </w:pPr>
      <w:r>
        <w:t>[</w:t>
      </w:r>
      <w:r>
        <w:t>23</w:t>
      </w:r>
      <w:r>
        <w:t>]</w:t>
      </w:r>
      <w:r>
        <w:t xml:space="preserve">. </w:t>
      </w:r>
      <w:r>
        <w:t>Rodríguez </w:t>
      </w:r>
      <w:r>
        <w:t>-Fernández </w:t>
      </w:r>
      <w:r>
        <w:t>JL. </w:t>
      </w:r>
      <w:hyperlink r:id="rId143">
        <w:r>
          <w:t>Antigen presentation by dendritic cells in rheumatoid</w:t>
        </w:r>
      </w:hyperlink>
      <w:hyperlink r:id="rId143">
        <w:r>
          <w:t xml:space="preserve"> arthritis.</w:t>
        </w:r>
        <w:r>
          <w:t xml:space="preserve"> </w:t>
        </w:r>
      </w:hyperlink>
      <w:r>
        <w:t>Curr </w:t>
      </w:r>
      <w:r>
        <w:t>Top </w:t>
      </w:r>
      <w:r>
        <w:t>Med Chem.</w:t>
      </w:r>
      <w:r>
        <w:t> </w:t>
      </w:r>
      <w:r>
        <w:t xml:space="preserve">2013;</w:t>
      </w:r>
      <w:r>
        <w:t xml:space="preserve"> </w:t>
      </w:r>
      <w:r>
        <w:t>13</w:t>
      </w:r>
      <w:r>
        <w:t>(</w:t>
      </w:r>
      <w:r>
        <w:t>6</w:t>
      </w:r>
      <w:r>
        <w:t>)</w:t>
      </w:r>
      <w:r>
        <w:t xml:space="preserve">:</w:t>
      </w:r>
      <w:r>
        <w:t xml:space="preserve"> </w:t>
      </w:r>
      <w:r>
        <w:t>712-9.</w:t>
      </w:r>
    </w:p>
    <w:p w:rsidR="0018722C">
      <w:pPr>
        <w:pStyle w:val="ab"/>
        <w:topLinePunct/>
        <w:ind w:left="200" w:hangingChars="200" w:hanging="200"/>
      </w:pPr>
      <w:r>
        <w:t>[</w:t>
      </w:r>
      <w:r>
        <w:t>24</w:t>
      </w:r>
      <w:r>
        <w:t>]</w:t>
      </w:r>
      <w:r>
        <w:t xml:space="preserve">. </w:t>
      </w:r>
      <w:r>
        <w:t>Zhao </w:t>
      </w:r>
      <w:r>
        <w:t>Y, </w:t>
      </w:r>
      <w:r>
        <w:t>Zhang A, Du H, Guo S, Ning B, </w:t>
      </w:r>
      <w:r>
        <w:t>Yang </w:t>
      </w:r>
      <w:r>
        <w:t xml:space="preserve">S. Tolerogenic dendritic cells and rheumatoid arthritis: current status and perspectives. Rheumatol Int. 2012;</w:t>
      </w:r>
      <w:r>
        <w:t xml:space="preserve"> </w:t>
      </w:r>
      <w:r>
        <w:t>32</w:t>
      </w:r>
      <w:r>
        <w:t>(</w:t>
      </w:r>
      <w:r>
        <w:t>4</w:t>
      </w:r>
      <w:r>
        <w:t>)</w:t>
      </w:r>
      <w:r>
        <w:t>: 837-44</w:t>
      </w:r>
    </w:p>
    <w:p w:rsidR="0018722C">
      <w:pPr>
        <w:pStyle w:val="ab"/>
        <w:topLinePunct/>
        <w:ind w:left="200" w:hangingChars="200" w:hanging="200"/>
      </w:pPr>
      <w:r>
        <w:t>[</w:t>
      </w:r>
      <w:r>
        <w:t>25</w:t>
      </w:r>
      <w:r>
        <w:t>]</w:t>
      </w:r>
      <w:r>
        <w:t xml:space="preserve">. </w:t>
      </w:r>
      <w:r>
        <w:t>Albani S, Koffeman EC, Prakken B. Induction of immune tolerance in the treatment of rheumatoid arthritis. Nat Rev</w:t>
      </w:r>
      <w:r>
        <w:t> </w:t>
      </w:r>
      <w:r>
        <w:t xml:space="preserve">Rheumatol.</w:t>
      </w:r>
      <w:r>
        <w:t xml:space="preserve"> </w:t>
      </w:r>
      <w:r>
        <w:t>2011;</w:t>
      </w:r>
      <w:r>
        <w:t xml:space="preserve"> </w:t>
      </w:r>
      <w:r>
        <w:t>7</w:t>
      </w:r>
      <w:r>
        <w:t>(</w:t>
      </w:r>
      <w:r>
        <w:t>5</w:t>
      </w:r>
      <w:r>
        <w:t>)</w:t>
      </w:r>
      <w:r>
        <w:t xml:space="preserve">:</w:t>
      </w:r>
      <w:r>
        <w:t xml:space="preserve"> </w:t>
      </w:r>
      <w:r>
        <w:t>272-81.</w:t>
      </w:r>
    </w:p>
    <w:p w:rsidR="0018722C">
      <w:pPr>
        <w:pStyle w:val="ab"/>
        <w:topLinePunct/>
        <w:ind w:left="200" w:hangingChars="200" w:hanging="200"/>
      </w:pPr>
      <w:hyperlink r:id="rId144">
        <w:r>
          <w:t>[</w:t>
        </w:r>
        <w:r>
          <w:t>26</w:t>
        </w:r>
        <w:r>
          <w:t>]</w:t>
        </w:r>
        <w:r>
          <w:t xml:space="preserve">. </w:t>
        </w:r>
        <w:r>
          <w:t>Apostolopoulos </w:t>
        </w:r>
        <w:r>
          <w:t>V</w:t>
        </w:r>
      </w:hyperlink>
      <w:r>
        <w:t>, </w:t>
      </w:r>
      <w:hyperlink r:id="rId145">
        <w:r>
          <w:t>Thalhammer </w:t>
        </w:r>
        <w:r>
          <w:t>T, </w:t>
        </w:r>
      </w:hyperlink>
      <w:hyperlink r:id="rId146">
        <w:r>
          <w:t>Tzakos </w:t>
        </w:r>
        <w:r>
          <w:t>AG</w:t>
        </w:r>
      </w:hyperlink>
      <w:r>
        <w:t>, </w:t>
      </w:r>
      <w:hyperlink r:id="rId147">
        <w:r>
          <w:t>Stojanovska </w:t>
        </w:r>
        <w:r>
          <w:t>L</w:t>
        </w:r>
      </w:hyperlink>
      <w:r>
        <w:t xml:space="preserve">.</w:t>
      </w:r>
      <w:r>
        <w:t xml:space="preserve"> </w:t>
      </w:r>
      <w:r>
        <w:t xml:space="preserve">Targeting </w:t>
      </w:r>
      <w:r>
        <w:t>Antigens to Dendritic Cell Receptors for </w:t>
      </w:r>
      <w:r>
        <w:t>Vaccine </w:t>
      </w:r>
      <w:r>
        <w:t>Development. </w:t>
      </w:r>
      <w:hyperlink r:id="rId148">
        <w:r>
          <w:t>J Drug </w:t>
        </w:r>
        <w:r>
          <w:t>Deliv.</w:t>
        </w:r>
      </w:hyperlink>
      <w:r>
        <w:t> </w:t>
      </w:r>
      <w:r>
        <w:t>2013; 2013: 869718.</w:t>
      </w:r>
    </w:p>
    <w:p w:rsidR="0018722C">
      <w:pPr>
        <w:pStyle w:val="ab"/>
        <w:topLinePunct/>
        <w:ind w:left="200" w:hangingChars="200" w:hanging="200"/>
      </w:pPr>
      <w:hyperlink r:id="rId149">
        <w:r>
          <w:t>[</w:t>
        </w:r>
        <w:r>
          <w:t>27</w:t>
        </w:r>
        <w:r>
          <w:t>]</w:t>
        </w:r>
        <w:r>
          <w:t xml:space="preserve">. </w:t>
        </w:r>
        <w:r>
          <w:t>Steinman RM.</w:t>
        </w:r>
      </w:hyperlink>
      <w:r>
        <w:t> Decisions about dendritic cells: past, present, and future. </w:t>
      </w:r>
      <w:hyperlink r:id="rId150">
        <w:r>
          <w:t>Annu Rev</w:t>
        </w:r>
      </w:hyperlink>
      <w:hyperlink r:id="rId150">
        <w:r>
          <w:t> Immunol.</w:t>
        </w:r>
        <w:r>
          <w:t> </w:t>
        </w:r>
      </w:hyperlink>
      <w:r>
        <w:t xml:space="preserve">2012;</w:t>
      </w:r>
      <w:r>
        <w:t xml:space="preserve"> </w:t>
      </w:r>
      <w:r>
        <w:t>30:</w:t>
      </w:r>
      <w:r>
        <w:t xml:space="preserve"> </w:t>
      </w:r>
      <w:r>
        <w:t>1-22.</w:t>
      </w:r>
    </w:p>
    <w:p w:rsidR="0018722C">
      <w:pPr>
        <w:pStyle w:val="ab"/>
        <w:topLinePunct/>
        <w:ind w:left="200" w:hangingChars="200" w:hanging="200"/>
      </w:pPr>
      <w:hyperlink r:id="rId151">
        <w:r>
          <w:t>[</w:t>
        </w:r>
        <w:r>
          <w:t>28</w:t>
        </w:r>
        <w:r>
          <w:t>]</w:t>
        </w:r>
        <w:r>
          <w:t xml:space="preserve">. </w:t>
        </w:r>
        <w:r>
          <w:t>Gordon JR</w:t>
        </w:r>
      </w:hyperlink>
      <w:r>
        <w:t>, </w:t>
      </w:r>
      <w:hyperlink r:id="rId152">
        <w:r>
          <w:t>Ma </w:t>
        </w:r>
        <w:r>
          <w:t>Y, </w:t>
        </w:r>
      </w:hyperlink>
      <w:hyperlink r:id="rId153">
        <w:r>
          <w:t>Churchman L, </w:t>
        </w:r>
      </w:hyperlink>
      <w:hyperlink r:id="rId154">
        <w:r>
          <w:t>Gordon SA</w:t>
        </w:r>
      </w:hyperlink>
      <w:r>
        <w:t>, </w:t>
      </w:r>
      <w:hyperlink r:id="rId155">
        <w:r>
          <w:t>Dawicki </w:t>
        </w:r>
        <w:r>
          <w:t>W. </w:t>
        </w:r>
      </w:hyperlink>
      <w:r>
        <w:t>Regulatory Dendritic Cells for Immunotherapy in Immunologic Diseases. </w:t>
      </w:r>
      <w:hyperlink r:id="rId156">
        <w:r>
          <w:t>Front Immunol.</w:t>
        </w:r>
        <w:r>
          <w:t> </w:t>
        </w:r>
      </w:hyperlink>
      <w:r>
        <w:t xml:space="preserve">2014;</w:t>
      </w:r>
      <w:r>
        <w:t xml:space="preserve"> </w:t>
      </w:r>
      <w:r>
        <w:t>5:</w:t>
      </w:r>
      <w:r>
        <w:t xml:space="preserve"> </w:t>
      </w:r>
      <w:r>
        <w:t>7.</w:t>
      </w:r>
    </w:p>
    <w:p w:rsidR="0018722C">
      <w:pPr>
        <w:pStyle w:val="ab"/>
        <w:topLinePunct/>
        <w:ind w:left="200" w:hangingChars="200" w:hanging="200"/>
      </w:pPr>
      <w:r>
        <w:t>[</w:t>
      </w:r>
      <w:r>
        <w:t>29</w:t>
      </w:r>
      <w:r>
        <w:t>]</w:t>
      </w:r>
      <w:r>
        <w:t xml:space="preserve">. </w:t>
      </w:r>
      <w:r>
        <w:t>Li </w:t>
      </w:r>
      <w:r>
        <w:t>G, </w:t>
      </w:r>
      <w:r>
        <w:t>Kim YJ, Broxmeyer HE. Macrophage colony-stimulating factor drives cord blood monocyte differentiation into IL-10</w:t>
      </w:r>
      <w:r>
        <w:t>(</w:t>
      </w:r>
      <w:r>
        <w:t>high</w:t>
      </w:r>
      <w:r>
        <w:t>)</w:t>
      </w:r>
      <w:r w:rsidR="004B696B">
        <w:t xml:space="preserve"> </w:t>
      </w:r>
      <w:r>
        <w:t>-IL-12 absent dendritic cells with tolerogenic potential. J Immunol.</w:t>
      </w:r>
      <w:r>
        <w:t> </w:t>
      </w:r>
      <w:r>
        <w:t xml:space="preserve">2005;</w:t>
      </w:r>
      <w:r>
        <w:t xml:space="preserve"> </w:t>
      </w:r>
      <w:r>
        <w:t>174:</w:t>
      </w:r>
      <w:r>
        <w:t xml:space="preserve"> </w:t>
      </w:r>
      <w:r>
        <w:t>4706-17.</w:t>
      </w:r>
    </w:p>
    <w:p w:rsidR="0018722C">
      <w:pPr>
        <w:pStyle w:val="ab"/>
        <w:topLinePunct/>
        <w:ind w:left="200" w:hangingChars="200" w:hanging="200"/>
      </w:pPr>
      <w:r>
        <w:t>[</w:t>
      </w:r>
      <w:r>
        <w:t>30</w:t>
      </w:r>
      <w:r>
        <w:t>]</w:t>
      </w:r>
      <w:r>
        <w:t xml:space="preserve">. </w:t>
      </w:r>
      <w:r>
        <w:t>Taams</w:t>
      </w:r>
      <w:r>
        <w:t> </w:t>
      </w:r>
      <w:r>
        <w:t>LS, Akbar AN. Peripheral generation and function of CD4</w:t>
      </w:r>
      <w:r>
        <w:t>+</w:t>
      </w:r>
      <w:r>
        <w:t>CD25</w:t>
      </w:r>
      <w:r>
        <w:t>+</w:t>
      </w:r>
      <w:r>
        <w:t> </w:t>
      </w:r>
      <w:r>
        <w:t>regulatory T cells. Curr </w:t>
      </w:r>
      <w:r>
        <w:t>Top </w:t>
      </w:r>
      <w:r>
        <w:t>Microbiol Immunol. 2005;</w:t>
      </w:r>
      <w:r>
        <w:t> </w:t>
      </w:r>
      <w:r>
        <w:t xml:space="preserve">293:</w:t>
      </w:r>
      <w:r>
        <w:t xml:space="preserve"> </w:t>
      </w:r>
      <w:r>
        <w:t>115-31.</w:t>
      </w:r>
    </w:p>
    <w:p w:rsidR="0018722C">
      <w:pPr>
        <w:pStyle w:val="ab"/>
        <w:topLinePunct/>
        <w:ind w:left="200" w:hangingChars="200" w:hanging="200"/>
      </w:pPr>
      <w:r>
        <w:t>[</w:t>
      </w:r>
      <w:r>
        <w:t>31</w:t>
      </w:r>
      <w:r>
        <w:t>]</w:t>
      </w:r>
      <w:r>
        <w:t xml:space="preserve">. </w:t>
      </w:r>
      <w:r>
        <w:t>Cavanagh LL, Boyce A, Smith L, Padmanabha J, Filgueira L, Pietschmann </w:t>
      </w:r>
      <w:r>
        <w:t>P, </w:t>
      </w:r>
      <w:r>
        <w:t>Thomas R. Rheumatoid arthritis synovium contains plasmacytoid dendritic cells. Arthritis Res </w:t>
      </w:r>
      <w:r>
        <w:t>Ther. </w:t>
      </w:r>
      <w:r>
        <w:t>2005;</w:t>
      </w:r>
      <w:r>
        <w:t> </w:t>
      </w:r>
      <w:r>
        <w:t>7</w:t>
      </w:r>
      <w:r>
        <w:t>(</w:t>
      </w:r>
      <w:r>
        <w:t>2</w:t>
      </w:r>
      <w:r>
        <w:t>)</w:t>
      </w:r>
      <w:r>
        <w:t xml:space="preserve">:</w:t>
      </w:r>
      <w:r>
        <w:t xml:space="preserve"> </w:t>
      </w:r>
      <w:r>
        <w:t>R230-40.</w:t>
      </w:r>
    </w:p>
    <w:p w:rsidR="0018722C">
      <w:pPr>
        <w:pStyle w:val="ab"/>
        <w:topLinePunct/>
        <w:ind w:left="200" w:hangingChars="200" w:hanging="200"/>
      </w:pPr>
      <w:bookmarkStart w:id="663201" w:name="_cwCmt113"/>
      <w:bookmarkStart w:id="663161" w:name="_cwCmt73"/>
      <w:r>
        <w:t>[</w:t>
      </w:r>
      <w:r>
        <w:t>32</w:t>
      </w:r>
      <w:r>
        <w:t>]</w:t>
      </w:r>
      <w:r>
        <w:t xml:space="preserve">. </w:t>
      </w:r>
      <w:r>
        <w:t>Lutzky </w:t>
      </w:r>
      <w:r>
        <w:t>V, </w:t>
      </w:r>
      <w:r>
        <w:t>Hannawi S, Thomas R. Cells of the synovium in rheumatoid arthritis. Dendritic cells. Arthritis Res </w:t>
      </w:r>
      <w:r>
        <w:t>Ther. </w:t>
      </w:r>
      <w:r>
        <w:t>2007;</w:t>
      </w:r>
      <w:r>
        <w:t> </w:t>
      </w:r>
      <w:r>
        <w:t>9</w:t>
      </w:r>
      <w:r>
        <w:t>(</w:t>
      </w:r>
      <w:r>
        <w:t>4</w:t>
      </w:r>
      <w:r>
        <w:t>)</w:t>
      </w:r>
      <w:r>
        <w:t xml:space="preserve">:</w:t>
      </w:r>
      <w:r>
        <w:t xml:space="preserve"> </w:t>
      </w:r>
      <w:r>
        <w:t>219.</w:t>
      </w:r>
      <w:bookmarkEnd w:id="663161"/>
      <w:bookmarkEnd w:id="663201"/>
    </w:p>
    <w:p w:rsidR="0018722C">
      <w:pPr>
        <w:pStyle w:val="ab"/>
        <w:topLinePunct/>
        <w:ind w:left="200" w:hangingChars="200" w:hanging="200"/>
      </w:pPr>
      <w:r>
        <w:t>[</w:t>
      </w:r>
      <w:r>
        <w:t>33</w:t>
      </w:r>
      <w:r>
        <w:t>]</w:t>
      </w:r>
      <w:r>
        <w:t xml:space="preserve">. </w:t>
      </w:r>
      <w:r>
        <w:t>Belkaid </w:t>
      </w:r>
      <w:r>
        <w:t>Y, </w:t>
      </w:r>
      <w:r>
        <w:t>Oldenhove </w:t>
      </w:r>
      <w:r>
        <w:t>G. </w:t>
      </w:r>
      <w:r>
        <w:t>Tuning microenvironments: induction of regulatory T cells by dendritic cells. </w:t>
      </w:r>
      <w:r>
        <w:t>Immunity. </w:t>
      </w:r>
      <w:r>
        <w:t>2008;</w:t>
      </w:r>
      <w:r>
        <w:t> </w:t>
      </w:r>
      <w:r>
        <w:t xml:space="preserve">29:</w:t>
      </w:r>
      <w:r>
        <w:t xml:space="preserve"> </w:t>
      </w:r>
      <w:r>
        <w:t>362-71.</w:t>
      </w:r>
    </w:p>
    <w:p w:rsidR="0018722C">
      <w:pPr>
        <w:pStyle w:val="ab"/>
        <w:topLinePunct/>
        <w:ind w:left="200" w:hangingChars="200" w:hanging="200"/>
      </w:pPr>
      <w:r>
        <w:t>[</w:t>
      </w:r>
      <w:r>
        <w:t>34</w:t>
      </w:r>
      <w:r>
        <w:t>]</w:t>
      </w:r>
      <w:r>
        <w:t xml:space="preserve">. </w:t>
      </w:r>
      <w:r>
        <w:t>Murphy </w:t>
      </w:r>
      <w:r>
        <w:t>SP, </w:t>
      </w:r>
      <w:r>
        <w:t>Porrett PM, </w:t>
      </w:r>
      <w:r>
        <w:t>Turka </w:t>
      </w:r>
      <w:r>
        <w:t>LA. Innate immunity in transplant tolerance and rejection. Immunol </w:t>
      </w:r>
      <w:r>
        <w:t>Rev. </w:t>
      </w:r>
      <w:r>
        <w:t>2011;</w:t>
      </w:r>
      <w:r>
        <w:t> </w:t>
      </w:r>
      <w:r>
        <w:t xml:space="preserve">241:</w:t>
      </w:r>
      <w:r>
        <w:t xml:space="preserve"> </w:t>
      </w:r>
      <w:r>
        <w:t>39-48.</w:t>
      </w:r>
    </w:p>
    <w:p w:rsidR="0018722C">
      <w:pPr>
        <w:pStyle w:val="ab"/>
        <w:topLinePunct/>
        <w:ind w:left="200" w:hangingChars="200" w:hanging="200"/>
      </w:pPr>
      <w:r>
        <w:t>[</w:t>
      </w:r>
      <w:r>
        <w:t>35</w:t>
      </w:r>
      <w:r>
        <w:t>]</w:t>
      </w:r>
      <w:r>
        <w:t xml:space="preserve">. </w:t>
      </w:r>
      <w:r>
        <w:t>Leech </w:t>
      </w:r>
      <w:r>
        <w:t>MT, </w:t>
      </w:r>
      <w:r>
        <w:t>Morand </w:t>
      </w:r>
      <w:r>
        <w:t>EF. </w:t>
      </w:r>
      <w:r>
        <w:t xml:space="preserve">Fibroblasts and synovial immunity.</w:t>
      </w:r>
      <w:r>
        <w:t xml:space="preserve"> </w:t>
      </w:r>
      <w:hyperlink r:id="rId157">
        <w:r>
          <w:t>Curr Opin Pharmacol.</w:t>
        </w:r>
      </w:hyperlink>
      <w:r>
        <w:t xml:space="preserve"> 2013;</w:t>
      </w:r>
      <w:r>
        <w:t xml:space="preserve"> </w:t>
      </w:r>
      <w:r>
        <w:t>13</w:t>
      </w:r>
      <w:r>
        <w:t>(</w:t>
      </w:r>
      <w:r>
        <w:t>4</w:t>
      </w:r>
      <w:r>
        <w:t>)</w:t>
      </w:r>
      <w:r>
        <w:t xml:space="preserve">:</w:t>
      </w:r>
      <w:r>
        <w:t xml:space="preserve"> </w:t>
      </w:r>
      <w:r>
        <w:t>565-9.</w:t>
      </w:r>
    </w:p>
    <w:p w:rsidR="0018722C">
      <w:pPr>
        <w:pStyle w:val="ab"/>
        <w:topLinePunct/>
        <w:ind w:left="200" w:hangingChars="200" w:hanging="200"/>
      </w:pPr>
      <w:r>
        <w:t>[</w:t>
      </w:r>
      <w:r>
        <w:t>36</w:t>
      </w:r>
      <w:r>
        <w:t>]</w:t>
      </w:r>
      <w:r>
        <w:t xml:space="preserve">. </w:t>
      </w:r>
      <w:r>
        <w:t>Cooles </w:t>
      </w:r>
      <w:r>
        <w:t>FA, </w:t>
      </w:r>
      <w:r>
        <w:t xml:space="preserve">Isaacs JD.</w:t>
      </w:r>
      <w:r>
        <w:t xml:space="preserve"> </w:t>
      </w:r>
      <w:r>
        <w:t xml:space="preserve">Pathophysiology of rheumatoid arthritis.</w:t>
      </w:r>
      <w:r>
        <w:t xml:space="preserve"> </w:t>
      </w:r>
      <w:r>
        <w:t xml:space="preserve">Curr Opin Rheumatol.</w:t>
      </w:r>
      <w:r>
        <w:t> </w:t>
      </w:r>
      <w:r>
        <w:t xml:space="preserve">2011;</w:t>
      </w:r>
      <w:r>
        <w:t xml:space="preserve"> </w:t>
      </w:r>
      <w:r>
        <w:t>23</w:t>
      </w:r>
      <w:r>
        <w:t>(</w:t>
      </w:r>
      <w:r>
        <w:t>3</w:t>
      </w:r>
      <w:r>
        <w:t>)</w:t>
      </w:r>
      <w:r>
        <w:t xml:space="preserve">:</w:t>
      </w:r>
      <w:r>
        <w:t xml:space="preserve"> </w:t>
      </w:r>
      <w:r>
        <w:t>233-40.</w:t>
      </w:r>
    </w:p>
    <w:p w:rsidR="0018722C">
      <w:pPr>
        <w:pStyle w:val="ab"/>
        <w:topLinePunct/>
        <w:ind w:left="200" w:hangingChars="200" w:hanging="200"/>
      </w:pPr>
      <w:r>
        <w:t>[</w:t>
      </w:r>
      <w:r>
        <w:t>37</w:t>
      </w:r>
      <w:r>
        <w:t>]</w:t>
      </w:r>
      <w:r>
        <w:t xml:space="preserve">. </w:t>
      </w:r>
      <w:r>
        <w:t>Cooles </w:t>
      </w:r>
      <w:r>
        <w:t>FA, </w:t>
      </w:r>
      <w:r>
        <w:t>Isaacs JD. </w:t>
      </w:r>
      <w:hyperlink r:id="rId158">
        <w:r>
          <w:t xml:space="preserve">Pathophysiology of rheumatoid arthritis.</w:t>
        </w:r>
        <w:r>
          <w:t xml:space="preserve"> </w:t>
        </w:r>
      </w:hyperlink>
      <w:r>
        <w:t>Curr Opin Rheumatol.</w:t>
      </w:r>
      <w:r>
        <w:t> </w:t>
      </w:r>
      <w:r>
        <w:t xml:space="preserve">2011;</w:t>
      </w:r>
      <w:r>
        <w:t xml:space="preserve"> </w:t>
      </w:r>
      <w:r>
        <w:t>23</w:t>
      </w:r>
      <w:r>
        <w:t>(</w:t>
      </w:r>
      <w:r>
        <w:t>3</w:t>
      </w:r>
      <w:r>
        <w:t>)</w:t>
      </w:r>
      <w:r>
        <w:t xml:space="preserve">:</w:t>
      </w:r>
      <w:r>
        <w:t xml:space="preserve"> </w:t>
      </w:r>
      <w:r>
        <w:t>233-40.</w:t>
      </w:r>
    </w:p>
    <w:p w:rsidR="0018722C">
      <w:pPr>
        <w:pStyle w:val="ab"/>
        <w:topLinePunct/>
        <w:ind w:left="200" w:hangingChars="200" w:hanging="200"/>
      </w:pPr>
      <w:r>
        <w:t>[</w:t>
      </w:r>
      <w:r>
        <w:t>38</w:t>
      </w:r>
      <w:r>
        <w:t>]</w:t>
      </w:r>
      <w:r>
        <w:t xml:space="preserve">. </w:t>
      </w:r>
      <w:r>
        <w:t>Bottini N, Firestein GS. Duality of fibroblast-like synoviocytes in RA: passive responders and imprinted aggressors. Nat Rev Rheumatol.</w:t>
      </w:r>
      <w:r>
        <w:t> </w:t>
      </w:r>
      <w:r>
        <w:t xml:space="preserve">2013;</w:t>
      </w:r>
      <w:r>
        <w:t xml:space="preserve"> </w:t>
      </w:r>
      <w:r>
        <w:t>9</w:t>
      </w:r>
      <w:r>
        <w:t>(</w:t>
      </w:r>
      <w:r>
        <w:t>1</w:t>
      </w:r>
      <w:r>
        <w:t>)</w:t>
      </w:r>
      <w:r>
        <w:t xml:space="preserve">:</w:t>
      </w:r>
      <w:r>
        <w:t xml:space="preserve"> </w:t>
      </w:r>
      <w:r>
        <w:t>24-33.</w:t>
      </w:r>
    </w:p>
    <w:p w:rsidR="0018722C">
      <w:pPr>
        <w:pStyle w:val="ab"/>
        <w:topLinePunct/>
        <w:ind w:left="200" w:hangingChars="200" w:hanging="200"/>
      </w:pPr>
      <w:r>
        <w:t>[</w:t>
      </w:r>
      <w:r>
        <w:t>39</w:t>
      </w:r>
      <w:r>
        <w:t>]</w:t>
      </w:r>
      <w:r>
        <w:t xml:space="preserve">. </w:t>
      </w:r>
      <w:r>
        <w:t>Mishima K, Otani H, </w:t>
      </w:r>
      <w:r>
        <w:t>Tanabe </w:t>
      </w:r>
      <w:r>
        <w:t>T, </w:t>
      </w:r>
      <w:r>
        <w:t>Kawasaki H, Oshiro A, Saito N, Ogawa R, Inagaki C. </w:t>
      </w:r>
      <w:hyperlink r:id="rId159">
        <w:r>
          <w:t>Molecular mechanisms for alpha2-adrenoceptor-mediated regulation of</w:t>
        </w:r>
      </w:hyperlink>
      <w:hyperlink r:id="rId159">
        <w:r>
          <w:t> synoviocyte populations. </w:t>
        </w:r>
      </w:hyperlink>
      <w:r>
        <w:t>Jpn J Pharmacol.</w:t>
      </w:r>
      <w:r>
        <w:t> </w:t>
      </w:r>
      <w:r>
        <w:t xml:space="preserve">2001;</w:t>
      </w:r>
      <w:r>
        <w:t xml:space="preserve"> </w:t>
      </w:r>
      <w:r>
        <w:t>85</w:t>
      </w:r>
      <w:r>
        <w:t>(</w:t>
      </w:r>
      <w:r>
        <w:t>3</w:t>
      </w:r>
      <w:r>
        <w:t>)</w:t>
      </w:r>
      <w:r>
        <w:t xml:space="preserve">:</w:t>
      </w:r>
      <w:r>
        <w:t xml:space="preserve"> </w:t>
      </w:r>
      <w:r>
        <w:t>214-26.</w:t>
      </w:r>
    </w:p>
    <w:p w:rsidR="0018722C">
      <w:pPr>
        <w:pStyle w:val="ab"/>
        <w:topLinePunct/>
        <w:ind w:left="200" w:hangingChars="200" w:hanging="200"/>
      </w:pPr>
      <w:bookmarkStart w:id="663094" w:name="_cwCmt6"/>
      <w:r>
        <w:t>[</w:t>
      </w:r>
      <w:r>
        <w:t>40</w:t>
      </w:r>
      <w:r>
        <w:t>]</w:t>
      </w:r>
      <w:r>
        <w:t xml:space="preserve">. </w:t>
      </w:r>
      <w:r>
        <w:t>Dou </w:t>
      </w:r>
      <w:r>
        <w:t>Y, </w:t>
      </w:r>
      <w:r>
        <w:t>Tong </w:t>
      </w:r>
      <w:r>
        <w:t>B, </w:t>
      </w:r>
      <w:r>
        <w:t>Wei </w:t>
      </w:r>
      <w:r>
        <w:t>Z, </w:t>
      </w:r>
      <w:r>
        <w:t>Li </w:t>
      </w:r>
      <w:r>
        <w:t>Y, </w:t>
      </w:r>
      <w:r>
        <w:t>Xia </w:t>
      </w:r>
      <w:r>
        <w:t>Y, </w:t>
      </w:r>
      <w:r>
        <w:t>Dai </w:t>
      </w:r>
      <w:r>
        <w:t xml:space="preserve">Y.</w:t>
      </w:r>
      <w:r>
        <w:t xml:space="preserve"> </w:t>
      </w:r>
      <w:r/>
      <w:hyperlink r:id="rId160">
        <w:r>
          <w:t>Scopoletin </w:t>
        </w:r>
        <w:r>
          <w:t>suppresses IL-6 production</w:t>
        </w:r>
      </w:hyperlink>
      <w:hyperlink r:id="rId160">
        <w:r>
          <w:t> from fibroblast-like synoviocytes of adjuvant arthritis rats induced by IL-1β</w:t>
        </w:r>
      </w:hyperlink>
      <w:hyperlink r:id="rId160">
        <w:r w:rsidR="001852F3">
          <w:t xml:space="preserve">stimulation.</w:t>
        </w:r>
        <w:r w:rsidR="001852F3">
          <w:t xml:space="preserve"> </w:t>
        </w:r>
      </w:hyperlink>
      <w:r>
        <w:t>Int Immunopharmacol.</w:t>
      </w:r>
      <w:r>
        <w:t> </w:t>
      </w:r>
      <w:r>
        <w:t xml:space="preserve">2013;</w:t>
      </w:r>
      <w:r>
        <w:t xml:space="preserve"> </w:t>
      </w:r>
      <w:r>
        <w:t>17</w:t>
      </w:r>
      <w:r>
        <w:t>(</w:t>
      </w:r>
      <w:r>
        <w:t>4</w:t>
      </w:r>
      <w:r>
        <w:t>)</w:t>
      </w:r>
      <w:r>
        <w:t xml:space="preserve">:</w:t>
      </w:r>
      <w:r>
        <w:t xml:space="preserve"> </w:t>
      </w:r>
      <w:r>
        <w:t>1037-43.</w:t>
      </w:r>
      <w:bookmarkEnd w:id="663094"/>
    </w:p>
    <w:p w:rsidR="0018722C">
      <w:pPr>
        <w:pStyle w:val="ab"/>
        <w:topLinePunct/>
        <w:ind w:left="200" w:hangingChars="200" w:hanging="200"/>
      </w:pPr>
      <w:r>
        <w:t>[</w:t>
      </w:r>
      <w:r>
        <w:t>41</w:t>
      </w:r>
      <w:r>
        <w:t>]</w:t>
      </w:r>
      <w:r>
        <w:t xml:space="preserve">. </w:t>
      </w:r>
      <w:r>
        <w:t>Jia </w:t>
      </w:r>
      <w:r>
        <w:t>XY, </w:t>
      </w:r>
      <w:r>
        <w:t>Chang </w:t>
      </w:r>
      <w:r>
        <w:t>Y, </w:t>
      </w:r>
      <w:r>
        <w:t>Sun XJ, </w:t>
      </w:r>
      <w:r>
        <w:t>Wu </w:t>
      </w:r>
      <w:r>
        <w:t>HX, </w:t>
      </w:r>
      <w:r>
        <w:t>Wang </w:t>
      </w:r>
      <w:r>
        <w:t>C, Xu HM, Zhang L, Zhang LL, Zheng YQ, Song LH, </w:t>
      </w:r>
      <w:r>
        <w:t>Wei </w:t>
      </w:r>
      <w:r>
        <w:t xml:space="preserve">W.</w:t>
      </w:r>
      <w:r>
        <w:t xml:space="preserve"> </w:t>
      </w:r>
      <w:r>
        <w:t xml:space="preserve">Total </w:t>
      </w:r>
      <w:r>
        <w:t>glucosides of paeony inhibit the proliferation of fibroblast-like synoviocytes through the regulation of G proteins in rats with collagen-induced arthritis. Int Immunopharmacol. 2014</w:t>
      </w:r>
      <w:r/>
      <w:r>
        <w:t xml:space="preserve">;</w:t>
      </w:r>
      <w:r>
        <w:t xml:space="preserve"> </w:t>
      </w:r>
      <w:r>
        <w:t>18</w:t>
      </w:r>
      <w:r>
        <w:t>(</w:t>
      </w:r>
      <w:r>
        <w:t>1</w:t>
      </w:r>
      <w:r>
        <w:t>)</w:t>
      </w:r>
      <w:r>
        <w:t xml:space="preserve">:</w:t>
      </w:r>
      <w:r>
        <w:t xml:space="preserve"> </w:t>
      </w:r>
      <w:r>
        <w:t>1-6.</w:t>
      </w:r>
    </w:p>
    <w:p w:rsidR="0018722C">
      <w:pPr>
        <w:pStyle w:val="ab"/>
        <w:topLinePunct/>
        <w:ind w:left="200" w:hangingChars="200" w:hanging="200"/>
      </w:pPr>
      <w:hyperlink r:id="rId161">
        <w:r>
          <w:t>[</w:t>
        </w:r>
        <w:r>
          <w:t>42</w:t>
        </w:r>
        <w:r>
          <w:t>]</w:t>
        </w:r>
        <w:r>
          <w:t xml:space="preserve">. </w:t>
        </w:r>
        <w:r>
          <w:t>Homan </w:t>
        </w:r>
        <w:r>
          <w:t>KT</w:t>
        </w:r>
      </w:hyperlink>
      <w:r>
        <w:t>, </w:t>
      </w:r>
      <w:hyperlink r:id="rId162">
        <w:r>
          <w:t>Glukhova A</w:t>
        </w:r>
      </w:hyperlink>
      <w:r>
        <w:t>, </w:t>
      </w:r>
      <w:hyperlink r:id="rId163">
        <w:r>
          <w:t>Tesmer </w:t>
        </w:r>
        <w:r>
          <w:t>JJ</w:t>
        </w:r>
      </w:hyperlink>
      <w:r>
        <w:t>. Regulation of G protein-coupled receptor kinases by phospholipids. </w:t>
      </w:r>
      <w:hyperlink r:id="rId164">
        <w:r>
          <w:t>Curr Med Chem.</w:t>
        </w:r>
        <w:r>
          <w:t> </w:t>
        </w:r>
      </w:hyperlink>
      <w:r>
        <w:t xml:space="preserve">2013;</w:t>
      </w:r>
      <w:r>
        <w:t xml:space="preserve"> </w:t>
      </w:r>
      <w:r>
        <w:t>20</w:t>
      </w:r>
      <w:r>
        <w:t>(</w:t>
      </w:r>
      <w:r>
        <w:t>1</w:t>
      </w:r>
      <w:r>
        <w:t>)</w:t>
      </w:r>
      <w:r>
        <w:t xml:space="preserve">:</w:t>
      </w:r>
      <w:r>
        <w:t xml:space="preserve"> </w:t>
      </w:r>
      <w:r>
        <w:t>39-46.</w:t>
      </w:r>
    </w:p>
    <w:p w:rsidR="0018722C">
      <w:pPr>
        <w:pStyle w:val="ab"/>
        <w:topLinePunct/>
        <w:ind w:left="200" w:hangingChars="200" w:hanging="200"/>
      </w:pPr>
      <w:r>
        <w:t>[</w:t>
      </w:r>
      <w:r>
        <w:t>43</w:t>
      </w:r>
      <w:r>
        <w:t>]</w:t>
      </w:r>
      <w:r>
        <w:t xml:space="preserve">. </w:t>
      </w:r>
      <w:r>
        <w:t>Lymperopoulos A. GRK2 and</w:t>
      </w:r>
      <w:r w:rsidR="001852F3">
        <w:t xml:space="preserve">β-arrestins in cardiovascular disease: Something old, something </w:t>
      </w:r>
      <w:r>
        <w:t>new. </w:t>
      </w:r>
      <w:r>
        <w:t>Am J Cardiovasc Dis.</w:t>
      </w:r>
      <w:r>
        <w:t> </w:t>
      </w:r>
      <w:r>
        <w:t xml:space="preserve">2011;</w:t>
      </w:r>
      <w:r>
        <w:t xml:space="preserve"> </w:t>
      </w:r>
      <w:r>
        <w:t>1</w:t>
      </w:r>
      <w:r>
        <w:t>(</w:t>
      </w:r>
      <w:r>
        <w:t>2</w:t>
      </w:r>
      <w:r>
        <w:t>)</w:t>
      </w:r>
      <w:r>
        <w:t xml:space="preserve">:</w:t>
      </w:r>
      <w:r>
        <w:t xml:space="preserve"> </w:t>
      </w:r>
      <w:r>
        <w:t>126-37.</w:t>
      </w:r>
    </w:p>
    <w:p w:rsidR="0018722C">
      <w:pPr>
        <w:pStyle w:val="ab"/>
        <w:topLinePunct/>
        <w:ind w:left="200" w:hangingChars="200" w:hanging="200"/>
      </w:pPr>
      <w:bookmarkStart w:id="663212" w:name="_cwCmt124"/>
      <w:r>
        <w:t>[</w:t>
      </w:r>
      <w:r>
        <w:t>44</w:t>
      </w:r>
      <w:r>
        <w:t>]</w:t>
      </w:r>
      <w:r>
        <w:t xml:space="preserve">. </w:t>
      </w:r>
      <w:r>
        <w:t>Chen Q, </w:t>
      </w:r>
      <w:r>
        <w:t>Wei </w:t>
      </w:r>
      <w:r>
        <w:t>W. </w:t>
      </w:r>
      <w:r>
        <w:t>Effects and mechanisms of glucosides of chaenomeles speciosa on collagen-induced arthritis in rats. Int Immunopharmacol.</w:t>
      </w:r>
      <w:r>
        <w:t> </w:t>
      </w:r>
      <w:r>
        <w:t xml:space="preserve">2003;</w:t>
      </w:r>
      <w:r>
        <w:t xml:space="preserve"> </w:t>
      </w:r>
      <w:r>
        <w:t>3:</w:t>
      </w:r>
      <w:r>
        <w:t xml:space="preserve"> </w:t>
      </w:r>
      <w:r>
        <w:t>593-608.</w:t>
      </w:r>
      <w:bookmarkEnd w:id="663212"/>
    </w:p>
    <w:p w:rsidR="0018722C">
      <w:pPr>
        <w:pStyle w:val="ab"/>
        <w:topLinePunct/>
        <w:ind w:left="200" w:hangingChars="200" w:hanging="200"/>
      </w:pPr>
      <w:r>
        <w:t>[</w:t>
      </w:r>
      <w:r>
        <w:t>45</w:t>
      </w:r>
      <w:r>
        <w:t>]</w:t>
      </w:r>
      <w:r>
        <w:t xml:space="preserve">. </w:t>
      </w:r>
      <w:r>
        <w:t>Zhang LL, </w:t>
      </w:r>
      <w:r>
        <w:t>Wei </w:t>
      </w:r>
      <w:r>
        <w:t>W, </w:t>
      </w:r>
      <w:r>
        <w:t>Wang </w:t>
      </w:r>
      <w:r>
        <w:t>NP, </w:t>
      </w:r>
      <w:r>
        <w:t>Wang </w:t>
      </w:r>
      <w:r>
        <w:t>QT, </w:t>
      </w:r>
      <w:r>
        <w:t>Chen </w:t>
      </w:r>
      <w:r>
        <w:t>JY, </w:t>
      </w:r>
      <w:r>
        <w:t>Chen </w:t>
      </w:r>
      <w:r>
        <w:t>Y, </w:t>
      </w:r>
      <w:r>
        <w:t>Wu </w:t>
      </w:r>
      <w:r>
        <w:t>H, Hu </w:t>
      </w:r>
      <w:r>
        <w:t>XY. </w:t>
      </w:r>
      <w:r>
        <w:t>Paeoniflorin suppresses inflammatory mediator production and regulates G protein-coupled signaling in fibroblast-like synoviocytes of collagen induced arthritic rats. Inflamm Res. 2008;</w:t>
      </w:r>
      <w:r>
        <w:t> </w:t>
      </w:r>
      <w:r>
        <w:t xml:space="preserve">57:</w:t>
      </w:r>
      <w:r>
        <w:t xml:space="preserve"> </w:t>
      </w:r>
      <w:r>
        <w:t>388-95.</w:t>
      </w:r>
    </w:p>
    <w:p w:rsidR="0018722C">
      <w:pPr>
        <w:pStyle w:val="ab"/>
        <w:topLinePunct/>
        <w:ind w:left="200" w:hangingChars="200" w:hanging="200"/>
      </w:pPr>
      <w:r>
        <w:rPr>
          <w:rFonts w:ascii="宋体" w:eastAsia="宋体" w:hint="eastAsia"/>
        </w:rPr>
        <w:t>[</w:t>
      </w:r>
      <w:r>
        <w:rPr>
          <w:rFonts w:ascii="宋体" w:eastAsia="宋体" w:hint="eastAsia"/>
        </w:rPr>
        <w:t>46</w:t>
      </w:r>
      <w:r>
        <w:rPr>
          <w:rFonts w:ascii="宋体" w:eastAsia="宋体" w:hint="eastAsia"/>
        </w:rPr>
        <w:t>]</w:t>
      </w:r>
      <w:r>
        <w:rPr>
          <w:rFonts w:ascii="宋体" w:eastAsia="宋体" w:hint="eastAsia"/>
        </w:rPr>
        <w:t xml:space="preserve">. </w:t>
      </w:r>
      <w:r>
        <w:rPr>
          <w:rFonts w:ascii="宋体" w:eastAsia="宋体" w:hint="eastAsia"/>
        </w:rPr>
        <w:t>方航荣</w:t>
      </w:r>
      <w:r>
        <w:rPr>
          <w:rFonts w:ascii="宋体" w:eastAsia="宋体" w:hint="eastAsia"/>
        </w:rPr>
        <w:t xml:space="preserve">, </w:t>
      </w:r>
      <w:r>
        <w:rPr>
          <w:rFonts w:ascii="宋体" w:eastAsia="宋体" w:hint="eastAsia"/>
        </w:rPr>
        <w:t>陈丽红</w:t>
      </w:r>
      <w:r>
        <w:rPr>
          <w:rFonts w:ascii="宋体" w:eastAsia="宋体" w:hint="eastAsia"/>
        </w:rPr>
        <w:t xml:space="preserve">, </w:t>
      </w:r>
      <w:r>
        <w:rPr>
          <w:rFonts w:ascii="宋体" w:eastAsia="宋体" w:hint="eastAsia"/>
        </w:rPr>
        <w:t>邱明链</w:t>
      </w:r>
      <w:r>
        <w:rPr>
          <w:rFonts w:ascii="宋体" w:eastAsia="宋体" w:hint="eastAsia"/>
        </w:rPr>
        <w:t xml:space="preserve">, </w:t>
      </w:r>
      <w:r>
        <w:rPr>
          <w:rFonts w:ascii="宋体" w:eastAsia="宋体" w:hint="eastAsia"/>
        </w:rPr>
        <w:t>刘景丰</w:t>
      </w:r>
      <w:r>
        <w:rPr>
          <w:rFonts w:ascii="宋体" w:eastAsia="宋体" w:hint="eastAsia"/>
        </w:rPr>
        <w:t xml:space="preserve">, </w:t>
      </w:r>
      <w:r>
        <w:rPr>
          <w:rFonts w:ascii="宋体" w:eastAsia="宋体" w:hint="eastAsia"/>
        </w:rPr>
        <w:t>黄爱民</w:t>
      </w:r>
      <w:r>
        <w:t>. </w:t>
      </w:r>
      <w:r>
        <w:rPr>
          <w:rFonts w:ascii="宋体" w:eastAsia="宋体" w:hint="eastAsia"/>
        </w:rPr>
        <w:t>大鼠骨髓来源树突状细胞的体</w:t>
      </w:r>
      <w:r>
        <w:rPr>
          <w:rFonts w:ascii="宋体" w:eastAsia="宋体" w:hint="eastAsia"/>
        </w:rPr>
        <w:t xml:space="preserve">外培养与鉴定</w:t>
      </w:r>
      <w:r>
        <w:t xml:space="preserve">.</w:t>
      </w:r>
      <w:r w:rsidR="001852F3">
        <w:t xml:space="preserve"> </w:t>
      </w:r>
      <w:r>
        <w:rPr>
          <w:rFonts w:ascii="宋体" w:eastAsia="宋体" w:hint="eastAsia"/>
        </w:rPr>
        <w:t xml:space="preserve">ft西医科大学学报</w:t>
      </w:r>
      <w:r>
        <w:t xml:space="preserve">. 2010;</w:t>
      </w:r>
      <w:r>
        <w:t xml:space="preserve"> </w:t>
      </w:r>
      <w:r>
        <w:t xml:space="preserve">41 </w:t>
      </w:r>
      <w:r>
        <w:t xml:space="preserve">(</w:t>
      </w:r>
      <w:r>
        <w:t xml:space="preserve"> 8</w:t>
      </w:r>
      <w:r>
        <w:t xml:space="preserve">)</w:t>
      </w:r>
      <w:r>
        <w:t xml:space="preserve">:</w:t>
      </w:r>
      <w:r>
        <w:t xml:space="preserve"> </w:t>
      </w:r>
      <w:r>
        <w:t>740-4.</w:t>
      </w:r>
    </w:p>
    <w:p w:rsidR="0018722C">
      <w:pPr>
        <w:pStyle w:val="ab"/>
        <w:topLinePunct/>
        <w:ind w:left="200" w:hangingChars="200" w:hanging="200"/>
      </w:pPr>
      <w:hyperlink r:id="rId165">
        <w:r>
          <w:t>[</w:t>
        </w:r>
        <w:r>
          <w:t xml:space="preserve">47</w:t>
        </w:r>
        <w:r>
          <w:t>]</w:t>
        </w:r>
        <w:r>
          <w:t xml:space="preserve">. </w:t>
        </w:r>
        <w:r>
          <w:t xml:space="preserve">Song Q</w:t>
        </w:r>
      </w:hyperlink>
      <w:r>
        <w:t xml:space="preserve">, </w:t>
      </w:r>
      <w:hyperlink r:id="rId166">
        <w:r>
          <w:t xml:space="preserve">Meng </w:t>
        </w:r>
        <w:r>
          <w:t xml:space="preserve">Y, </w:t>
        </w:r>
      </w:hyperlink>
      <w:hyperlink r:id="rId167">
        <w:r>
          <w:t xml:space="preserve">Wang </w:t>
        </w:r>
        <w:r>
          <w:t xml:space="preserve">Y,</w:t>
        </w:r>
      </w:hyperlink>
      <w:r>
        <w:t xml:space="preserve"> </w:t>
      </w:r>
      <w:hyperlink r:id="rId168">
        <w:r>
          <w:t xml:space="preserve">Li M</w:t>
        </w:r>
      </w:hyperlink>
      <w:r>
        <w:t xml:space="preserve">, Zhang J, </w:t>
      </w:r>
      <w:hyperlink r:id="rId169">
        <w:r>
          <w:t xml:space="preserve">Xin S</w:t>
        </w:r>
      </w:hyperlink>
      <w:r>
        <w:t xml:space="preserve">, </w:t>
      </w:r>
      <w:hyperlink r:id="rId170">
        <w:r>
          <w:t xml:space="preserve">Wang </w:t>
        </w:r>
        <w:r>
          <w:t xml:space="preserve">L, </w:t>
        </w:r>
      </w:hyperlink>
      <w:hyperlink r:id="rId171">
        <w:r>
          <w:t xml:space="preserve">Shan F</w:t>
        </w:r>
      </w:hyperlink>
      <w:r>
        <w:t xml:space="preserve">.</w:t>
      </w:r>
      <w:r w:rsidR="001852F3">
        <w:t xml:space="preserve"> </w:t>
      </w:r>
      <w:r w:rsidR="001852F3">
        <w:t xml:space="preserve">Maturation inside and outside bone marrow dendritic cells </w:t>
      </w:r>
      <w:r>
        <w:t xml:space="preserve">(</w:t>
      </w:r>
      <w:r>
        <w:rPr>
          <w:sz w:val="24"/>
        </w:rPr>
        <w:t xml:space="preserve">BMDCs</w:t>
      </w:r>
      <w:r>
        <w:t xml:space="preserve">)</w:t>
      </w:r>
      <w:r>
        <w:t xml:space="preserve"> modulated by interferon-α</w:t>
      </w:r>
      <w:r>
        <w:t xml:space="preserve">(</w:t>
      </w:r>
      <w:r>
        <w:rPr>
          <w:sz w:val="24"/>
        </w:rPr>
        <w:t xml:space="preserve">IFN-α</w:t>
      </w:r>
      <w:r>
        <w:t xml:space="preserve">)</w:t>
      </w:r>
      <w:r>
        <w:t xml:space="preserve">. </w:t>
      </w:r>
      <w:hyperlink r:id="rId172">
        <w:r>
          <w:t xml:space="preserve">Int Immunopharmacol.</w:t>
        </w:r>
        <w:r>
          <w:t xml:space="preserve"> </w:t>
        </w:r>
      </w:hyperlink>
      <w:r>
        <w:t xml:space="preserve">2013;</w:t>
      </w:r>
      <w:r>
        <w:t xml:space="preserve"> </w:t>
      </w:r>
      <w:r>
        <w:t>17</w:t>
      </w:r>
      <w:r>
        <w:t xml:space="preserve">(</w:t>
      </w:r>
      <w:r>
        <w:rPr>
          <w:sz w:val="24"/>
        </w:rPr>
        <w:t xml:space="preserve">3</w:t>
      </w:r>
      <w:r>
        <w:t xml:space="preserve">)</w:t>
      </w:r>
      <w:r>
        <w:t xml:space="preserve">:</w:t>
      </w:r>
      <w:r>
        <w:t xml:space="preserve"> </w:t>
      </w:r>
      <w:r>
        <w:t>843-9.</w:t>
      </w:r>
    </w:p>
    <w:p w:rsidR="0018722C">
      <w:pPr>
        <w:pStyle w:val="ab"/>
        <w:topLinePunct/>
        <w:ind w:left="200" w:hangingChars="200" w:hanging="200"/>
      </w:pPr>
      <w:hyperlink r:id="rId173">
        <w:r>
          <w:t>[</w:t>
        </w:r>
        <w:r>
          <w:t>48</w:t>
        </w:r>
        <w:r>
          <w:t>]</w:t>
        </w:r>
        <w:r>
          <w:t xml:space="preserve">. </w:t>
        </w:r>
        <w:r>
          <w:t>Li </w:t>
        </w:r>
        <w:r>
          <w:t>H, </w:t>
        </w:r>
      </w:hyperlink>
      <w:hyperlink r:id="rId174">
        <w:r>
          <w:t>Liu L, </w:t>
        </w:r>
      </w:hyperlink>
      <w:hyperlink r:id="rId175">
        <w:r>
          <w:t>Tao </w:t>
        </w:r>
        <w:r>
          <w:t>Y, </w:t>
        </w:r>
      </w:hyperlink>
      <w:hyperlink r:id="rId176">
        <w:r>
          <w:t>Zhao </w:t>
        </w:r>
        <w:r>
          <w:t>P</w:t>
        </w:r>
      </w:hyperlink>
      <w:r>
        <w:t>, </w:t>
      </w:r>
      <w:hyperlink r:id="rId177">
        <w:r>
          <w:t>Wang </w:t>
        </w:r>
        <w:r>
          <w:t>F, </w:t>
        </w:r>
      </w:hyperlink>
      <w:hyperlink r:id="rId178">
        <w:r>
          <w:t>Huai L, </w:t>
        </w:r>
      </w:hyperlink>
      <w:hyperlink r:id="rId179">
        <w:r>
          <w:t>Zhi D, </w:t>
        </w:r>
      </w:hyperlink>
      <w:hyperlink r:id="rId180">
        <w:r>
          <w:t>Liu J</w:t>
        </w:r>
      </w:hyperlink>
      <w:r>
        <w:t>, </w:t>
      </w:r>
      <w:hyperlink r:id="rId181">
        <w:r>
          <w:t>Li </w:t>
        </w:r>
        <w:r>
          <w:t>G, </w:t>
        </w:r>
      </w:hyperlink>
      <w:hyperlink r:id="rId182">
        <w:r>
          <w:t>Dang C, </w:t>
        </w:r>
      </w:hyperlink>
      <w:hyperlink r:id="rId183">
        <w:r>
          <w:t>Xu </w:t>
        </w:r>
        <w:r>
          <w:t>Y</w:t>
        </w:r>
      </w:hyperlink>
      <w:r>
        <w:t>. </w:t>
      </w:r>
      <w:r>
        <w:t xml:space="preserve">Effects of polysaccharides from Pholiota nameko on maturation of murine bone marrow-derived dendritic cells.</w:t>
      </w:r>
      <w:r>
        <w:t xml:space="preserve"> </w:t>
      </w:r>
      <w:hyperlink r:id="rId184">
        <w:r>
          <w:t>Int J Biol Macromol.</w:t>
        </w:r>
        <w:r>
          <w:t> </w:t>
        </w:r>
      </w:hyperlink>
      <w:r>
        <w:t xml:space="preserve">2014;</w:t>
      </w:r>
      <w:r>
        <w:t xml:space="preserve"> </w:t>
      </w:r>
      <w:r>
        <w:t>63:</w:t>
      </w:r>
      <w:r>
        <w:t xml:space="preserve"> </w:t>
      </w:r>
      <w:r>
        <w:t>188-97.</w:t>
      </w:r>
    </w:p>
    <w:p w:rsidR="0018722C">
      <w:pPr>
        <w:pStyle w:val="ab"/>
        <w:topLinePunct/>
        <w:ind w:left="200" w:hangingChars="200" w:hanging="200"/>
      </w:pPr>
      <w:r>
        <w:rPr>
          <w:rFonts w:ascii="宋体" w:eastAsia="宋体" w:hint="eastAsia"/>
        </w:rPr>
        <w:t>[</w:t>
      </w:r>
      <w:r>
        <w:rPr>
          <w:rFonts w:ascii="宋体" w:eastAsia="宋体" w:hint="eastAsia"/>
        </w:rPr>
        <w:t>49</w:t>
      </w:r>
      <w:r>
        <w:rPr>
          <w:rFonts w:ascii="宋体" w:eastAsia="宋体" w:hint="eastAsia"/>
        </w:rPr>
        <w:t>]</w:t>
      </w:r>
      <w:r>
        <w:rPr>
          <w:rFonts w:ascii="宋体" w:eastAsia="宋体" w:hint="eastAsia"/>
        </w:rPr>
        <w:t xml:space="preserve">. </w:t>
      </w:r>
      <w:r>
        <w:rPr>
          <w:rFonts w:ascii="宋体" w:eastAsia="宋体" w:hint="eastAsia"/>
        </w:rPr>
        <w:t>李培培</w:t>
      </w:r>
      <w:r>
        <w:rPr>
          <w:rFonts w:ascii="宋体" w:eastAsia="宋体" w:hint="eastAsia"/>
        </w:rPr>
        <w:t xml:space="preserve">, </w:t>
      </w:r>
      <w:r>
        <w:rPr>
          <w:rFonts w:ascii="宋体" w:eastAsia="宋体" w:hint="eastAsia"/>
        </w:rPr>
        <w:t>解国雄</w:t>
      </w:r>
      <w:r>
        <w:rPr>
          <w:rFonts w:ascii="宋体" w:eastAsia="宋体" w:hint="eastAsia"/>
        </w:rPr>
        <w:t xml:space="preserve">, </w:t>
      </w:r>
      <w:r>
        <w:rPr>
          <w:rFonts w:ascii="宋体" w:eastAsia="宋体" w:hint="eastAsia"/>
        </w:rPr>
        <w:t>宋珊珊</w:t>
      </w:r>
      <w:r>
        <w:rPr>
          <w:rFonts w:ascii="宋体" w:eastAsia="宋体" w:hint="eastAsia"/>
        </w:rPr>
        <w:t xml:space="preserve">, </w:t>
      </w:r>
      <w:r>
        <w:rPr>
          <w:rFonts w:ascii="宋体" w:eastAsia="宋体" w:hint="eastAsia"/>
        </w:rPr>
        <w:t>黄蓓</w:t>
      </w:r>
      <w:r>
        <w:rPr>
          <w:rFonts w:ascii="宋体" w:eastAsia="宋体" w:hint="eastAsia"/>
        </w:rPr>
        <w:t xml:space="preserve">, </w:t>
      </w:r>
      <w:r>
        <w:rPr>
          <w:rFonts w:ascii="宋体" w:eastAsia="宋体" w:hint="eastAsia"/>
        </w:rPr>
        <w:t>吴育晶</w:t>
      </w:r>
      <w:r>
        <w:rPr>
          <w:rFonts w:ascii="宋体" w:eastAsia="宋体" w:hint="eastAsia"/>
        </w:rPr>
        <w:t xml:space="preserve">, </w:t>
      </w:r>
      <w:r>
        <w:rPr>
          <w:rFonts w:ascii="宋体" w:eastAsia="宋体" w:hint="eastAsia"/>
        </w:rPr>
        <w:t>汪庆童</w:t>
      </w:r>
      <w:r>
        <w:rPr>
          <w:rFonts w:ascii="宋体" w:eastAsia="宋体" w:hint="eastAsia"/>
        </w:rPr>
        <w:t xml:space="preserve">, </w:t>
      </w:r>
      <w:r>
        <w:rPr>
          <w:rFonts w:ascii="宋体" w:eastAsia="宋体" w:hint="eastAsia"/>
        </w:rPr>
        <w:t>常艳</w:t>
      </w:r>
      <w:r>
        <w:rPr>
          <w:rFonts w:ascii="宋体" w:eastAsia="宋体" w:hint="eastAsia"/>
        </w:rPr>
        <w:t xml:space="preserve">, </w:t>
      </w:r>
      <w:r>
        <w:rPr>
          <w:rFonts w:ascii="宋体" w:eastAsia="宋体" w:hint="eastAsia"/>
        </w:rPr>
        <w:t>张运芳</w:t>
      </w:r>
      <w:r>
        <w:rPr>
          <w:rFonts w:ascii="宋体" w:eastAsia="宋体" w:hint="eastAsia"/>
        </w:rPr>
        <w:t xml:space="preserve">, </w:t>
      </w:r>
      <w:r>
        <w:rPr>
          <w:rFonts w:ascii="宋体" w:eastAsia="宋体" w:hint="eastAsia"/>
        </w:rPr>
        <w:t>周爱武</w:t>
      </w:r>
      <w:r>
        <w:rPr>
          <w:rFonts w:ascii="宋体" w:eastAsia="宋体" w:hint="eastAsia"/>
        </w:rPr>
        <w:t>,</w:t>
      </w:r>
    </w:p>
    <w:p w:rsidR="0018722C">
      <w:pPr>
        <w:topLinePunct/>
      </w:pPr>
      <w:r>
        <w:rPr>
          <w:rFonts w:ascii="宋体" w:eastAsia="宋体" w:hint="eastAsia"/>
        </w:rPr>
        <w:t>刘丽华</w:t>
      </w:r>
      <w:r>
        <w:rPr>
          <w:rFonts w:ascii="宋体" w:eastAsia="宋体" w:hint="eastAsia"/>
        </w:rPr>
        <w:t xml:space="preserve">, </w:t>
      </w:r>
      <w:r>
        <w:rPr>
          <w:rFonts w:ascii="宋体" w:eastAsia="宋体" w:hint="eastAsia"/>
        </w:rPr>
        <w:t>张玲玲</w:t>
      </w:r>
      <w:r>
        <w:rPr>
          <w:rFonts w:ascii="宋体" w:eastAsia="宋体" w:hint="eastAsia"/>
        </w:rPr>
        <w:t xml:space="preserve">, </w:t>
      </w:r>
      <w:r>
        <w:rPr>
          <w:rFonts w:ascii="宋体" w:eastAsia="宋体" w:hint="eastAsia"/>
        </w:rPr>
        <w:t>魏伟</w:t>
      </w:r>
      <w:r>
        <w:t>. </w:t>
      </w:r>
      <w:r>
        <w:rPr>
          <w:rFonts w:ascii="宋体" w:eastAsia="宋体" w:hint="eastAsia"/>
        </w:rPr>
        <w:t>大鼠佐剂性关节炎模型表现特征及评价指标</w:t>
      </w:r>
      <w:r>
        <w:t>.</w:t>
      </w:r>
      <w:r>
        <w:rPr>
          <w:rFonts w:ascii="宋体" w:eastAsia="宋体" w:hint="eastAsia"/>
        </w:rPr>
        <w:t>中国免疫学杂志</w:t>
      </w:r>
      <w:r>
        <w:t>. </w:t>
      </w:r>
      <w:r>
        <w:t>2012;28</w:t>
      </w:r>
      <w:r>
        <w:t>(</w:t>
      </w:r>
      <w:r>
        <w:t>5</w:t>
      </w:r>
      <w:r>
        <w:t>)</w:t>
      </w:r>
      <w:r>
        <w:t>:453-7.</w:t>
      </w:r>
    </w:p>
    <w:p w:rsidR="0018722C">
      <w:pPr>
        <w:pStyle w:val="ab"/>
        <w:topLinePunct/>
        <w:ind w:left="200" w:hangingChars="200" w:hanging="200"/>
      </w:pPr>
      <w:hyperlink r:id="rId185">
        <w:r>
          <w:t>[</w:t>
        </w:r>
        <w:r>
          <w:t>50</w:t>
        </w:r>
        <w:r>
          <w:t>]</w:t>
        </w:r>
        <w:r>
          <w:t xml:space="preserve">. </w:t>
        </w:r>
        <w:r>
          <w:t>Song </w:t>
        </w:r>
        <w:r>
          <w:t>YY, </w:t>
        </w:r>
      </w:hyperlink>
      <w:hyperlink r:id="rId186">
        <w:r>
          <w:t>Li </w:t>
        </w:r>
        <w:r>
          <w:t>Y, </w:t>
        </w:r>
      </w:hyperlink>
      <w:hyperlink r:id="rId187">
        <w:r>
          <w:t>Zhang HQ</w:t>
        </w:r>
      </w:hyperlink>
      <w:r>
        <w:t xml:space="preserve">.</w:t>
      </w:r>
      <w:r>
        <w:t xml:space="preserve"> </w:t>
      </w:r>
      <w:r>
        <w:t xml:space="preserve">Therapeutic effect of syringin on adjuvant arthritis in rats and its mechanisms.</w:t>
      </w:r>
      <w:r>
        <w:t xml:space="preserve"> </w:t>
      </w:r>
      <w:hyperlink r:id="rId188">
        <w:r>
          <w:t>Yao Xue Xue Bao.</w:t>
        </w:r>
        <w:r>
          <w:t> </w:t>
        </w:r>
      </w:hyperlink>
      <w:r>
        <w:t xml:space="preserve">2010;</w:t>
      </w:r>
      <w:r>
        <w:t xml:space="preserve"> </w:t>
      </w:r>
      <w:r>
        <w:t>45</w:t>
      </w:r>
      <w:r>
        <w:t>(</w:t>
      </w:r>
      <w:r>
        <w:t>8</w:t>
      </w:r>
      <w:r>
        <w:t>)</w:t>
      </w:r>
      <w:r>
        <w:t xml:space="preserve">:</w:t>
      </w:r>
      <w:r>
        <w:t xml:space="preserve"> </w:t>
      </w:r>
      <w:r>
        <w:t>1006-11.</w:t>
      </w:r>
    </w:p>
    <w:p w:rsidR="0018722C">
      <w:pPr>
        <w:pStyle w:val="ab"/>
        <w:topLinePunct/>
        <w:ind w:left="200" w:hangingChars="200" w:hanging="200"/>
      </w:pPr>
      <w:r>
        <w:t>[</w:t>
      </w:r>
      <w:r>
        <w:t>51</w:t>
      </w:r>
      <w:r>
        <w:t>]</w:t>
      </w:r>
      <w:r>
        <w:t xml:space="preserve">. </w:t>
      </w:r>
      <w:r>
        <w:t>Wang </w:t>
      </w:r>
      <w:r>
        <w:t>D, Chang </w:t>
      </w:r>
      <w:r>
        <w:t>Y, </w:t>
      </w:r>
      <w:r>
        <w:t>Wu </w:t>
      </w:r>
      <w:r>
        <w:t>Y, </w:t>
      </w:r>
      <w:r>
        <w:t>Zhang L, </w:t>
      </w:r>
      <w:r>
        <w:t>Yan </w:t>
      </w:r>
      <w:r>
        <w:t>S, Xie </w:t>
      </w:r>
      <w:r>
        <w:t>G, </w:t>
      </w:r>
      <w:r>
        <w:t>Qin Q, Jin J, </w:t>
      </w:r>
      <w:r>
        <w:t>Wang </w:t>
      </w:r>
      <w:r>
        <w:t>W, </w:t>
      </w:r>
      <w:r>
        <w:t>Fang J, </w:t>
      </w:r>
      <w:r>
        <w:t>Wei </w:t>
      </w:r>
      <w:r>
        <w:t>W. </w:t>
      </w:r>
      <w:hyperlink r:id="rId189">
        <w:r>
          <w:t>Therapeutic effects of </w:t>
        </w:r>
        <w:r>
          <w:t>TACI-Ig </w:t>
        </w:r>
        <w:r>
          <w:t>on rat with adjuvant arthritis.</w:t>
        </w:r>
      </w:hyperlink>
      <w:r>
        <w:t> Clin Exp Immunol. 2011;</w:t>
      </w:r>
      <w:r>
        <w:t> </w:t>
      </w:r>
      <w:r>
        <w:t>163</w:t>
      </w:r>
      <w:r>
        <w:t>(</w:t>
      </w:r>
      <w:r>
        <w:t>2</w:t>
      </w:r>
      <w:r>
        <w:t>)</w:t>
      </w:r>
      <w:r>
        <w:t xml:space="preserve">:</w:t>
      </w:r>
      <w:r>
        <w:t xml:space="preserve"> </w:t>
      </w:r>
      <w:r>
        <w:t>225-34.</w:t>
      </w:r>
    </w:p>
    <w:p w:rsidR="0018722C">
      <w:pPr>
        <w:pStyle w:val="ab"/>
        <w:topLinePunct/>
        <w:ind w:left="200" w:hangingChars="200" w:hanging="200"/>
      </w:pPr>
      <w:r>
        <w:rPr>
          <w:rFonts w:ascii="宋体" w:eastAsia="宋体" w:hint="eastAsia"/>
        </w:rPr>
        <w:t>[</w:t>
      </w:r>
      <w:r>
        <w:rPr>
          <w:rFonts w:ascii="宋体" w:eastAsia="宋体" w:hint="eastAsia"/>
        </w:rPr>
        <w:t>52</w:t>
      </w:r>
      <w:r>
        <w:rPr>
          <w:rFonts w:ascii="宋体" w:eastAsia="宋体" w:hint="eastAsia"/>
        </w:rPr>
        <w:t>]</w:t>
      </w:r>
      <w:r>
        <w:rPr>
          <w:rFonts w:ascii="宋体" w:eastAsia="宋体" w:hint="eastAsia"/>
        </w:rPr>
        <w:t xml:space="preserve">. </w:t>
      </w:r>
      <w:r>
        <w:rPr>
          <w:rFonts w:ascii="宋体" w:eastAsia="宋体" w:hint="eastAsia"/>
        </w:rPr>
        <w:t>魏伟</w:t>
      </w:r>
      <w:r>
        <w:rPr>
          <w:rFonts w:ascii="宋体" w:eastAsia="宋体" w:hint="eastAsia"/>
        </w:rPr>
        <w:t xml:space="preserve">, </w:t>
      </w:r>
      <w:r>
        <w:rPr>
          <w:rFonts w:ascii="宋体" w:eastAsia="宋体" w:hint="eastAsia"/>
        </w:rPr>
        <w:t>吴希美</w:t>
      </w:r>
      <w:r>
        <w:rPr>
          <w:rFonts w:ascii="宋体" w:eastAsia="宋体" w:hint="eastAsia"/>
        </w:rPr>
        <w:t xml:space="preserve">, </w:t>
      </w:r>
      <w:r>
        <w:rPr>
          <w:rFonts w:ascii="宋体" w:eastAsia="宋体" w:hint="eastAsia"/>
        </w:rPr>
        <w:t>李元建</w:t>
      </w:r>
      <w:r>
        <w:t>. </w:t>
      </w:r>
      <w:r>
        <w:rPr>
          <w:rFonts w:ascii="宋体" w:eastAsia="宋体" w:hint="eastAsia"/>
        </w:rPr>
        <w:t>药理实验方法学</w:t>
      </w:r>
      <w:r>
        <w:rPr>
          <w:rFonts w:ascii="宋体" w:eastAsia="宋体" w:hint="eastAsia"/>
        </w:rPr>
        <w:t>（</w:t>
      </w:r>
      <w:r>
        <w:rPr>
          <w:rFonts w:ascii="宋体" w:eastAsia="宋体" w:hint="eastAsia"/>
        </w:rPr>
        <w:t>第</w:t>
      </w:r>
      <w:r>
        <w:t>4</w:t>
      </w:r>
      <w:r>
        <w:rPr>
          <w:rFonts w:ascii="宋体" w:eastAsia="宋体" w:hint="eastAsia"/>
        </w:rPr>
        <w:t>版</w:t>
      </w:r>
      <w:r>
        <w:rPr>
          <w:rFonts w:ascii="宋体" w:eastAsia="宋体" w:hint="eastAsia"/>
        </w:rP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人民卫生出版社</w:t>
      </w:r>
      <w:r>
        <w:rPr>
          <w:rFonts w:ascii="宋体" w:eastAsia="宋体" w:hint="eastAsia"/>
        </w:rPr>
        <w:t>,</w:t>
      </w:r>
    </w:p>
    <w:p w:rsidR="0018722C">
      <w:pPr>
        <w:pStyle w:val="afffff"/>
        <w:topLinePunct/>
      </w:pPr>
      <w:r>
        <w:t>2010</w:t>
      </w:r>
      <w:r>
        <w:rPr>
          <w:rFonts w:ascii="宋体" w:eastAsia="宋体" w:hint="eastAsia"/>
          <w:rFonts w:ascii="宋体" w:eastAsia="宋体" w:hint="eastAsia"/>
        </w:rPr>
        <w:t xml:space="preserve">; </w:t>
      </w:r>
      <w:r>
        <w:t>1264-5</w:t>
      </w:r>
    </w:p>
    <w:p w:rsidR="0018722C">
      <w:pPr>
        <w:pStyle w:val="ab"/>
        <w:topLinePunct/>
        <w:ind w:left="200" w:hangingChars="200" w:hanging="200"/>
      </w:pPr>
      <w:r>
        <w:rPr>
          <w:rFonts w:ascii="宋体" w:eastAsia="宋体" w:hint="eastAsia"/>
        </w:rPr>
        <w:t>[</w:t>
      </w:r>
      <w:r>
        <w:rPr>
          <w:rFonts w:ascii="宋体" w:eastAsia="宋体" w:hint="eastAsia"/>
        </w:rPr>
        <w:t>53</w:t>
      </w:r>
      <w:r>
        <w:rPr>
          <w:rFonts w:ascii="宋体" w:eastAsia="宋体" w:hint="eastAsia"/>
        </w:rPr>
        <w:t>]</w:t>
      </w:r>
      <w:r>
        <w:rPr>
          <w:rFonts w:ascii="宋体" w:eastAsia="宋体" w:hint="eastAsia"/>
        </w:rPr>
        <w:t xml:space="preserve">. </w:t>
      </w:r>
      <w:r>
        <w:rPr>
          <w:rFonts w:ascii="宋体" w:eastAsia="宋体" w:hint="eastAsia"/>
        </w:rPr>
        <w:t>缪成贵</w:t>
      </w:r>
      <w:r>
        <w:rPr>
          <w:rFonts w:ascii="宋体" w:eastAsia="宋体" w:hint="eastAsia"/>
        </w:rPr>
        <w:t xml:space="preserve">, </w:t>
      </w:r>
      <w:r>
        <w:rPr>
          <w:rFonts w:ascii="宋体" w:eastAsia="宋体" w:hint="eastAsia"/>
        </w:rPr>
        <w:t>杨剑婷</w:t>
      </w:r>
      <w:r>
        <w:rPr>
          <w:rFonts w:ascii="宋体" w:eastAsia="宋体" w:hint="eastAsia"/>
        </w:rPr>
        <w:t xml:space="preserve">, </w:t>
      </w:r>
      <w:r>
        <w:rPr>
          <w:rFonts w:ascii="宋体" w:eastAsia="宋体" w:hint="eastAsia"/>
        </w:rPr>
        <w:t>何华奇</w:t>
      </w:r>
      <w:r>
        <w:rPr>
          <w:rFonts w:ascii="宋体" w:eastAsia="宋体" w:hint="eastAsia"/>
        </w:rPr>
        <w:t xml:space="preserve">, </w:t>
      </w:r>
      <w:r>
        <w:rPr>
          <w:rFonts w:ascii="宋体" w:eastAsia="宋体" w:hint="eastAsia"/>
        </w:rPr>
        <w:t>马世堂</w:t>
      </w:r>
      <w:r>
        <w:rPr>
          <w:rFonts w:ascii="宋体" w:eastAsia="宋体" w:hint="eastAsia"/>
        </w:rPr>
        <w:t xml:space="preserve">, </w:t>
      </w:r>
      <w:r>
        <w:rPr>
          <w:rFonts w:ascii="宋体" w:eastAsia="宋体" w:hint="eastAsia"/>
        </w:rPr>
        <w:t>周国梁</w:t>
      </w:r>
      <w:r>
        <w:rPr>
          <w:rFonts w:ascii="宋体" w:eastAsia="宋体" w:hint="eastAsia"/>
        </w:rPr>
        <w:t xml:space="preserve">, </w:t>
      </w:r>
      <w:r>
        <w:rPr>
          <w:rFonts w:ascii="宋体" w:eastAsia="宋体" w:hint="eastAsia"/>
        </w:rPr>
        <w:t>高敏</w:t>
      </w:r>
      <w:r>
        <w:rPr>
          <w:rFonts w:ascii="宋体" w:eastAsia="宋体" w:hint="eastAsia"/>
        </w:rPr>
        <w:t xml:space="preserve">, </w:t>
      </w:r>
      <w:r>
        <w:rPr>
          <w:rFonts w:ascii="宋体" w:eastAsia="宋体" w:hint="eastAsia"/>
        </w:rPr>
        <w:t>刘健</w:t>
      </w:r>
      <w:r>
        <w:t>. </w:t>
      </w:r>
      <w:r>
        <w:rPr>
          <w:rFonts w:ascii="宋体" w:eastAsia="宋体" w:hint="eastAsia"/>
        </w:rPr>
        <w:t>白头翁皂苷调控</w:t>
      </w:r>
      <w:r>
        <w:t>RA</w:t>
      </w:r>
      <w:r>
        <w:rPr>
          <w:rFonts w:ascii="宋体" w:eastAsia="宋体" w:hint="eastAsia"/>
        </w:rPr>
        <w:t>模型大鼠</w:t>
      </w:r>
      <w:r>
        <w:t>FLS SFRP2</w:t>
      </w:r>
      <w:r>
        <w:rPr>
          <w:rFonts w:ascii="宋体" w:eastAsia="宋体" w:hint="eastAsia"/>
        </w:rPr>
        <w:t>表达</w:t>
      </w:r>
      <w:r>
        <w:t xml:space="preserve">.</w:t>
      </w:r>
      <w:r>
        <w:t xml:space="preserve"> </w:t>
      </w:r>
      <w:r>
        <w:rPr>
          <w:rFonts w:ascii="宋体" w:eastAsia="宋体" w:hint="eastAsia"/>
        </w:rPr>
        <w:t>中国中药杂志</w:t>
      </w:r>
      <w:r>
        <w:t xml:space="preserve">. 2013;</w:t>
      </w:r>
      <w:r>
        <w:t xml:space="preserve"> </w:t>
      </w:r>
      <w:r>
        <w:t>38</w:t>
      </w:r>
      <w:r>
        <w:t>(</w:t>
      </w:r>
      <w:r>
        <w:t>12</w:t>
      </w:r>
      <w:r>
        <w:t>)</w:t>
      </w:r>
      <w:r>
        <w:t xml:space="preserve">:</w:t>
      </w:r>
      <w:r>
        <w:t xml:space="preserve"> </w:t>
      </w:r>
      <w:r>
        <w:t>1977-81.</w:t>
      </w:r>
    </w:p>
    <w:p w:rsidR="0018722C">
      <w:pPr>
        <w:pStyle w:val="ab"/>
        <w:topLinePunct/>
        <w:ind w:left="200" w:hangingChars="200" w:hanging="200"/>
      </w:pPr>
      <w:r>
        <w:t>[</w:t>
      </w:r>
      <w:r>
        <w:t>54</w:t>
      </w:r>
      <w:r>
        <w:t>]</w:t>
      </w:r>
      <w:r w:rsidR="004B696B">
        <w:t xml:space="preserve">.</w:t>
      </w:r>
      <w:r>
        <w:rPr>
          <w:rFonts w:ascii="宋体" w:eastAsia="宋体" w:hint="eastAsia"/>
        </w:rPr>
        <w:t>魏伟</w:t>
      </w:r>
      <w:r>
        <w:rPr>
          <w:rFonts w:ascii="宋体" w:eastAsia="宋体" w:hint="eastAsia"/>
        </w:rPr>
        <w:t xml:space="preserve">, </w:t>
      </w:r>
      <w:r>
        <w:rPr>
          <w:rFonts w:ascii="宋体" w:eastAsia="宋体" w:hint="eastAsia"/>
        </w:rPr>
        <w:t>吴希美</w:t>
      </w:r>
      <w:r>
        <w:rPr>
          <w:rFonts w:ascii="宋体" w:eastAsia="宋体" w:hint="eastAsia"/>
        </w:rPr>
        <w:t xml:space="preserve">, </w:t>
      </w:r>
      <w:r>
        <w:rPr>
          <w:rFonts w:ascii="宋体" w:eastAsia="宋体" w:hint="eastAsia"/>
        </w:rPr>
        <w:t>李元建</w:t>
      </w:r>
      <w:r>
        <w:t>. </w:t>
      </w:r>
      <w:r>
        <w:rPr>
          <w:rFonts w:ascii="宋体" w:eastAsia="宋体" w:hint="eastAsia"/>
        </w:rPr>
        <w:t>药理实验方法学</w:t>
      </w:r>
      <w:r>
        <w:rPr>
          <w:rFonts w:ascii="宋体" w:eastAsia="宋体" w:hint="eastAsia"/>
        </w:rPr>
        <w:t>（</w:t>
      </w:r>
      <w:r>
        <w:rPr>
          <w:rFonts w:ascii="宋体" w:eastAsia="宋体" w:hint="eastAsia"/>
        </w:rPr>
        <w:t>第</w:t>
      </w:r>
      <w:r>
        <w:t>4</w:t>
      </w:r>
      <w:r>
        <w:rPr>
          <w:rFonts w:ascii="宋体" w:eastAsia="宋体" w:hint="eastAsia"/>
        </w:rPr>
        <w:t>版</w:t>
      </w:r>
      <w:r>
        <w:rPr>
          <w:rFonts w:ascii="宋体" w:eastAsia="宋体" w:hint="eastAsia"/>
        </w:rPr>
        <w:t>）</w:t>
      </w:r>
      <w:r>
        <w:t>. </w:t>
      </w:r>
      <w:r>
        <w:rPr>
          <w:rFonts w:ascii="宋体" w:eastAsia="宋体" w:hint="eastAsia"/>
        </w:rPr>
        <w:t>北京</w:t>
      </w:r>
      <w:r>
        <w:t xml:space="preserve">:</w:t>
      </w:r>
      <w:r>
        <w:t xml:space="preserve"> </w:t>
      </w:r>
      <w:r>
        <w:rPr>
          <w:rFonts w:ascii="宋体" w:eastAsia="宋体" w:hint="eastAsia"/>
        </w:rPr>
        <w:t>人民卫生出版社</w:t>
      </w:r>
      <w:r>
        <w:rPr>
          <w:rFonts w:ascii="宋体" w:eastAsia="宋体" w:hint="eastAsia"/>
        </w:rPr>
        <w:t>,</w:t>
      </w:r>
    </w:p>
    <w:p w:rsidR="0018722C">
      <w:pPr>
        <w:pStyle w:val="afffff"/>
        <w:topLinePunct/>
      </w:pPr>
      <w:r>
        <w:t>2010</w:t>
      </w:r>
      <w:r>
        <w:rPr>
          <w:rFonts w:ascii="宋体" w:eastAsia="宋体" w:hint="eastAsia"/>
          <w:rFonts w:ascii="宋体" w:eastAsia="宋体" w:hint="eastAsia"/>
        </w:rPr>
        <w:t xml:space="preserve">; </w:t>
      </w:r>
      <w:r>
        <w:t>336-9.</w:t>
      </w:r>
    </w:p>
    <w:p w:rsidR="0018722C">
      <w:pPr>
        <w:pStyle w:val="ab"/>
        <w:topLinePunct/>
        <w:ind w:left="200" w:hangingChars="200" w:hanging="200"/>
      </w:pPr>
      <w:r>
        <w:t>[</w:t>
      </w:r>
      <w:r>
        <w:t>55</w:t>
      </w:r>
      <w:r>
        <w:t>]</w:t>
      </w:r>
      <w:r>
        <w:t xml:space="preserve">. </w:t>
      </w:r>
      <w:r>
        <w:rPr>
          <w:rFonts w:ascii="宋体" w:eastAsia="宋体" w:hint="eastAsia"/>
        </w:rPr>
        <w:t>刘小荣</w:t>
      </w:r>
      <w:r>
        <w:rPr>
          <w:rFonts w:ascii="宋体" w:eastAsia="宋体" w:hint="eastAsia"/>
        </w:rPr>
        <w:t xml:space="preserve">, </w:t>
      </w:r>
      <w:r>
        <w:rPr>
          <w:rFonts w:ascii="宋体" w:eastAsia="宋体" w:hint="eastAsia"/>
        </w:rPr>
        <w:t>张笠</w:t>
      </w:r>
      <w:r>
        <w:rPr>
          <w:rFonts w:ascii="宋体" w:eastAsia="宋体" w:hint="eastAsia"/>
        </w:rPr>
        <w:t xml:space="preserve">, </w:t>
      </w:r>
      <w:r>
        <w:rPr>
          <w:rFonts w:ascii="宋体" w:eastAsia="宋体" w:hint="eastAsia"/>
        </w:rPr>
        <w:t>王勇平</w:t>
      </w:r>
      <w:r>
        <w:t xml:space="preserve">.</w:t>
      </w:r>
      <w:r>
        <w:t xml:space="preserve"> </w:t>
      </w:r>
      <w:r>
        <w:rPr>
          <w:rFonts w:ascii="宋体" w:eastAsia="宋体" w:hint="eastAsia"/>
        </w:rPr>
        <w:t>实时荧光定量</w:t>
      </w:r>
      <w:r>
        <w:t>PCR</w:t>
      </w:r>
      <w:r/>
      <w:r>
        <w:rPr>
          <w:rFonts w:ascii="宋体" w:eastAsia="宋体" w:hint="eastAsia"/>
        </w:rPr>
        <w:t>技术的理论研究及其医学应用</w:t>
      </w:r>
      <w:r>
        <w:t xml:space="preserve">.</w:t>
      </w:r>
      <w:r>
        <w:t xml:space="preserve"> </w:t>
      </w:r>
      <w:r>
        <w:rPr>
          <w:rFonts w:ascii="宋体" w:eastAsia="宋体" w:hint="eastAsia"/>
        </w:rPr>
        <w:t>中</w:t>
      </w:r>
      <w:r>
        <w:rPr>
          <w:rFonts w:ascii="宋体" w:eastAsia="宋体" w:hint="eastAsia"/>
        </w:rPr>
        <w:t>国组织工程研究与临床康复</w:t>
      </w:r>
      <w:r>
        <w:t xml:space="preserve">.</w:t>
      </w:r>
      <w:r>
        <w:t xml:space="preserve"> </w:t>
      </w:r>
      <w:r>
        <w:t>2010;</w:t>
      </w:r>
      <w:r>
        <w:t xml:space="preserve"> </w:t>
      </w:r>
      <w:r>
        <w:t>14</w:t>
      </w:r>
      <w:r>
        <w:t>(</w:t>
      </w:r>
      <w:r>
        <w:t>2</w:t>
      </w:r>
      <w:r>
        <w:t>)</w:t>
      </w:r>
      <w:r>
        <w:t xml:space="preserve">:</w:t>
      </w:r>
      <w:r>
        <w:t xml:space="preserve"> </w:t>
      </w:r>
      <w:r>
        <w:t>329-32.</w:t>
      </w:r>
    </w:p>
    <w:p w:rsidR="0018722C">
      <w:pPr>
        <w:pStyle w:val="ab"/>
        <w:topLinePunct/>
        <w:ind w:left="200" w:hangingChars="200" w:hanging="200"/>
      </w:pPr>
      <w:r>
        <w:t>[</w:t>
      </w:r>
      <w:r>
        <w:t>56</w:t>
      </w:r>
      <w:r>
        <w:t>]</w:t>
      </w:r>
      <w:r>
        <w:t xml:space="preserve">. </w:t>
      </w:r>
      <w:r>
        <w:t>Chijioke O, </w:t>
      </w:r>
      <w:r>
        <w:t>Münz </w:t>
      </w:r>
      <w:r>
        <w:t>C. </w:t>
      </w:r>
      <w:hyperlink r:id="rId190">
        <w:r>
          <w:t>Dendritic cell derived cytokines in human natural killer cell</w:t>
        </w:r>
      </w:hyperlink>
      <w:hyperlink r:id="rId190">
        <w:r>
          <w:t> differentiation and activation. </w:t>
        </w:r>
      </w:hyperlink>
      <w:r>
        <w:t>Front Immunol.</w:t>
      </w:r>
      <w:r>
        <w:t> </w:t>
      </w:r>
      <w:r>
        <w:t xml:space="preserve">2013;</w:t>
      </w:r>
      <w:r>
        <w:t xml:space="preserve"> </w:t>
      </w:r>
      <w:r>
        <w:t>4:</w:t>
      </w:r>
      <w:r>
        <w:t xml:space="preserve"> </w:t>
      </w:r>
      <w:r>
        <w:t>365.</w:t>
      </w:r>
    </w:p>
    <w:p w:rsidR="0018722C">
      <w:pPr>
        <w:pStyle w:val="ab"/>
        <w:topLinePunct/>
        <w:ind w:left="200" w:hangingChars="200" w:hanging="200"/>
      </w:pPr>
      <w:r>
        <w:t>[</w:t>
      </w:r>
      <w:r>
        <w:t>57</w:t>
      </w:r>
      <w:r>
        <w:t>]</w:t>
      </w:r>
      <w:r>
        <w:t xml:space="preserve">. </w:t>
      </w:r>
      <w:r>
        <w:t>Yin </w:t>
      </w:r>
      <w:r>
        <w:t>W, </w:t>
      </w:r>
      <w:r>
        <w:t>Ouyang S, </w:t>
      </w:r>
      <w:r>
        <w:t>Li </w:t>
      </w:r>
      <w:r>
        <w:t>Y, </w:t>
      </w:r>
      <w:r>
        <w:t>Xiao B, </w:t>
      </w:r>
      <w:r>
        <w:t>Yang </w:t>
      </w:r>
      <w:r>
        <w:t xml:space="preserve">H.</w:t>
      </w:r>
      <w:r>
        <w:t xml:space="preserve"> </w:t>
      </w:r>
      <w:r>
        <w:t xml:space="preserve">Immature dendritic cell-derived exosomes: a promise subcellular vaccine for autoimmunity.</w:t>
      </w:r>
      <w:r>
        <w:t xml:space="preserve"> </w:t>
      </w:r>
      <w:hyperlink r:id="rId191">
        <w:r>
          <w:t>Inflammation. </w:t>
        </w:r>
      </w:hyperlink>
      <w:r>
        <w:t xml:space="preserve">2013;</w:t>
      </w:r>
      <w:r>
        <w:t xml:space="preserve"> </w:t>
      </w:r>
      <w:r>
        <w:t>36</w:t>
      </w:r>
      <w:r>
        <w:t>(</w:t>
      </w:r>
      <w:r>
        <w:t>1</w:t>
      </w:r>
      <w:r>
        <w:t>)</w:t>
      </w:r>
      <w:r>
        <w:t>: 232-40.</w:t>
      </w:r>
    </w:p>
    <w:p w:rsidR="0018722C">
      <w:pPr>
        <w:pStyle w:val="ab"/>
        <w:topLinePunct/>
        <w:ind w:left="200" w:hangingChars="200" w:hanging="200"/>
      </w:pPr>
      <w:r>
        <w:t>[</w:t>
      </w:r>
      <w:r>
        <w:t>58</w:t>
      </w:r>
      <w:r>
        <w:t>]</w:t>
      </w:r>
      <w:r>
        <w:t xml:space="preserve">. </w:t>
      </w:r>
      <w:r>
        <w:t>Dudek AM, Martin S, Garg AD, Agostinis </w:t>
      </w:r>
      <w:r>
        <w:t>P. </w:t>
      </w:r>
      <w:r>
        <w:t>Immature, Semi-Mature, and Fully Mature Dendritic Cells: </w:t>
      </w:r>
      <w:r>
        <w:t>Toward</w:t>
      </w:r>
      <w:r>
        <w:t> </w:t>
      </w:r>
      <w:r>
        <w:t>a DC-Cancer Cells Interface That Augments Anticancer </w:t>
      </w:r>
      <w:r>
        <w:t>Immunity. </w:t>
      </w:r>
      <w:r>
        <w:t>Front Immunol.</w:t>
      </w:r>
      <w:r>
        <w:t> </w:t>
      </w:r>
      <w:r>
        <w:t xml:space="preserve">2013;</w:t>
      </w:r>
      <w:r>
        <w:t xml:space="preserve"> </w:t>
      </w:r>
      <w:r>
        <w:t>4:</w:t>
      </w:r>
      <w:r>
        <w:t xml:space="preserve"> </w:t>
      </w:r>
      <w:r>
        <w:t>438.</w:t>
      </w:r>
    </w:p>
    <w:p w:rsidR="0018722C">
      <w:pPr>
        <w:pStyle w:val="ab"/>
        <w:topLinePunct/>
        <w:ind w:left="200" w:hangingChars="200" w:hanging="200"/>
      </w:pPr>
      <w:r>
        <w:t>[</w:t>
      </w:r>
      <w:r>
        <w:t>59</w:t>
      </w:r>
      <w:r>
        <w:t>]</w:t>
      </w:r>
      <w:r>
        <w:t xml:space="preserve">. </w:t>
      </w:r>
      <w:r>
        <w:t>Remes Lenicov </w:t>
      </w:r>
      <w:r>
        <w:t>F, </w:t>
      </w:r>
      <w:r>
        <w:t>Rodriguez Rodrigues C, Sabatté</w:t>
      </w:r>
      <w:r w:rsidR="001852F3">
        <w:t xml:space="preserve">J, Cabrini M, Jancic C, Ostrowski M, Merlotti A, Gonzalez H, Alonso A, Pasqualini RA, Davio C, Geffner J, Ceballos A. Semen promotes the differentiation of tolerogenic dendritic cells. J Immunol. 2012;</w:t>
      </w:r>
      <w:r>
        <w:t> </w:t>
      </w:r>
      <w:r>
        <w:t>189</w:t>
      </w:r>
      <w:r>
        <w:t>(</w:t>
      </w:r>
      <w:r>
        <w:t>10</w:t>
      </w:r>
      <w:r>
        <w:t>)</w:t>
      </w:r>
      <w:r>
        <w:t xml:space="preserve">:</w:t>
      </w:r>
      <w:r>
        <w:t xml:space="preserve"> </w:t>
      </w:r>
      <w:r>
        <w:t>4777-86.</w:t>
      </w:r>
    </w:p>
    <w:p w:rsidR="0018722C">
      <w:pPr>
        <w:pStyle w:val="ab"/>
        <w:topLinePunct/>
        <w:ind w:left="200" w:hangingChars="200" w:hanging="200"/>
      </w:pPr>
      <w:r>
        <w:t>[</w:t>
      </w:r>
      <w:r>
        <w:t>60</w:t>
      </w:r>
      <w:r>
        <w:t>]</w:t>
      </w:r>
      <w:r>
        <w:t xml:space="preserve">. </w:t>
      </w:r>
      <w:r>
        <w:t>Lu </w:t>
      </w:r>
      <w:r>
        <w:t>M, Dawicki </w:t>
      </w:r>
      <w:r>
        <w:t>W, </w:t>
      </w:r>
      <w:r>
        <w:t>Zhang X, Huang H, Nayyar A, Gordon JR. Therapeutic induction of tolerance by IL-10-differentiated dendritic cells in a mouse model of house dust mite-asthma. </w:t>
      </w:r>
      <w:r>
        <w:t>Allergy. </w:t>
      </w:r>
      <w:r>
        <w:t>2011;</w:t>
      </w:r>
      <w:r>
        <w:t> </w:t>
      </w:r>
      <w:r>
        <w:t>66</w:t>
      </w:r>
      <w:r>
        <w:t>(</w:t>
      </w:r>
      <w:r>
        <w:t>5</w:t>
      </w:r>
      <w:r>
        <w:t>)</w:t>
      </w:r>
      <w:r>
        <w:t xml:space="preserve">:</w:t>
      </w:r>
      <w:r>
        <w:t xml:space="preserve"> </w:t>
      </w:r>
      <w:r>
        <w:t>612-20.</w:t>
      </w:r>
    </w:p>
    <w:p w:rsidR="0018722C">
      <w:pPr>
        <w:pStyle w:val="ab"/>
        <w:topLinePunct/>
        <w:ind w:left="200" w:hangingChars="200" w:hanging="200"/>
      </w:pPr>
      <w:r>
        <w:t>[</w:t>
      </w:r>
      <w:r>
        <w:t>61</w:t>
      </w:r>
      <w:r>
        <w:t>]</w:t>
      </w:r>
      <w:r>
        <w:t xml:space="preserve">. </w:t>
      </w:r>
      <w:r>
        <w:t>Schmidt LM, Belvisi </w:t>
      </w:r>
      <w:r>
        <w:t>MG, </w:t>
      </w:r>
      <w:r>
        <w:t>Bode KA, Bauer J, Schmidt C, Suchy </w:t>
      </w:r>
      <w:r>
        <w:t>MT, </w:t>
      </w:r>
      <w:r>
        <w:t>Tsikas </w:t>
      </w:r>
      <w:r>
        <w:t>D, Scheuerer J, Lasitschka </w:t>
      </w:r>
      <w:r>
        <w:t>F, </w:t>
      </w:r>
      <w:r>
        <w:t>Gröne </w:t>
      </w:r>
      <w:r>
        <w:t xml:space="preserve">HJ, Dalpke AH. Bronchial epithelial cell -derived prostaglandin E2 dampens the reactivity of dendritic cells. J Immunol. 2011;</w:t>
      </w:r>
      <w:r>
        <w:t xml:space="preserve"> </w:t>
      </w:r>
      <w:r>
        <w:t>186</w:t>
      </w:r>
      <w:r>
        <w:t>(</w:t>
      </w:r>
      <w:r>
        <w:t>4</w:t>
      </w:r>
      <w:r>
        <w:t>)</w:t>
      </w:r>
      <w:r>
        <w:t>: 2095-105.</w:t>
      </w:r>
    </w:p>
    <w:p w:rsidR="0018722C">
      <w:pPr>
        <w:pStyle w:val="ab"/>
        <w:topLinePunct/>
        <w:ind w:left="200" w:hangingChars="200" w:hanging="200"/>
      </w:pPr>
      <w:r>
        <w:t>[</w:t>
      </w:r>
      <w:r>
        <w:t>62</w:t>
      </w:r>
      <w:r>
        <w:t>]</w:t>
      </w:r>
      <w:r>
        <w:t xml:space="preserve">. </w:t>
      </w:r>
      <w:r>
        <w:t>Okamoto H, Hoshi D, Kiire A, </w:t>
      </w:r>
      <w:r>
        <w:t>Yamanaka </w:t>
      </w:r>
      <w:r>
        <w:t>H, Kamatani N. </w:t>
      </w:r>
      <w:hyperlink r:id="rId192">
        <w:r>
          <w:t>Molecular targets of</w:t>
        </w:r>
      </w:hyperlink>
      <w:hyperlink r:id="rId192">
        <w:r>
          <w:t> rheumatoid arthritis. </w:t>
        </w:r>
      </w:hyperlink>
      <w:r>
        <w:t>Inflamm Allergy Drug </w:t>
      </w:r>
      <w:r>
        <w:t>Targets.</w:t>
      </w:r>
      <w:r>
        <w:t> </w:t>
      </w:r>
      <w:r>
        <w:t xml:space="preserve">2008;</w:t>
      </w:r>
      <w:r>
        <w:t xml:space="preserve"> </w:t>
      </w:r>
      <w:r>
        <w:t>7</w:t>
      </w:r>
      <w:r>
        <w:t>(</w:t>
      </w:r>
      <w:r>
        <w:t>1</w:t>
      </w:r>
      <w:r>
        <w:t>)</w:t>
      </w:r>
      <w:r>
        <w:t xml:space="preserve">:</w:t>
      </w:r>
      <w:r>
        <w:t xml:space="preserve"> </w:t>
      </w:r>
      <w:r>
        <w:t>53-66.</w:t>
      </w:r>
    </w:p>
    <w:p w:rsidR="0018722C">
      <w:pPr>
        <w:pStyle w:val="ab"/>
        <w:topLinePunct/>
        <w:ind w:left="200" w:hangingChars="200" w:hanging="200"/>
      </w:pPr>
      <w:bookmarkStart w:id="663095" w:name="_cwCmt7"/>
      <w:r>
        <w:t>[</w:t>
      </w:r>
      <w:r>
        <w:t>63</w:t>
      </w:r>
      <w:r>
        <w:t>]</w:t>
      </w:r>
      <w:r>
        <w:t xml:space="preserve">. </w:t>
      </w:r>
      <w:r>
        <w:t>Wu </w:t>
      </w:r>
      <w:r>
        <w:t>H, Chen J, </w:t>
      </w:r>
      <w:r>
        <w:t>Wang </w:t>
      </w:r>
      <w:r>
        <w:t>Q, Jia X, Song S, </w:t>
      </w:r>
      <w:r>
        <w:t>Yuan </w:t>
      </w:r>
      <w:r>
        <w:t>P, </w:t>
      </w:r>
      <w:r>
        <w:t>Liu K, Liu L, Zhang </w:t>
      </w:r>
      <w:r>
        <w:t>Y, </w:t>
      </w:r>
      <w:r>
        <w:t>Zhou A, </w:t>
      </w:r>
      <w:r>
        <w:t>Wei </w:t>
      </w:r>
      <w:r>
        <w:t>W. </w:t>
      </w:r>
      <w:r>
        <w:t xml:space="preserve">Ginsenoside metabolite compound K attenuates inflammatory responses of adjuvant-induced arthritis rats. Immunopharmacol Immunotoxicol. 2014;</w:t>
      </w:r>
      <w:r>
        <w:t xml:space="preserve"> </w:t>
      </w:r>
      <w:r>
        <w:t>36</w:t>
      </w:r>
      <w:r>
        <w:t>(</w:t>
      </w:r>
      <w:r>
        <w:t>2</w:t>
      </w:r>
      <w:r>
        <w:t>)</w:t>
      </w:r>
      <w:r>
        <w:t>:</w:t>
      </w:r>
      <w:r>
        <w:t> </w:t>
      </w:r>
      <w:r>
        <w:t>124-9.</w:t>
      </w:r>
      <w:bookmarkEnd w:id="663095"/>
    </w:p>
    <w:p w:rsidR="0018722C">
      <w:pPr>
        <w:pStyle w:val="ab"/>
        <w:topLinePunct/>
        <w:ind w:left="200" w:hangingChars="200" w:hanging="200"/>
      </w:pPr>
      <w:r>
        <w:t>[</w:t>
      </w:r>
      <w:r>
        <w:t xml:space="preserve">64</w:t>
      </w:r>
      <w:r>
        <w:t>]</w:t>
      </w:r>
      <w:r>
        <w:t xml:space="preserve">. </w:t>
      </w:r>
      <w:r>
        <w:t xml:space="preserve">Santiago-Schwarz </w:t>
      </w:r>
      <w:r>
        <w:t xml:space="preserve">F, </w:t>
      </w:r>
      <w:r>
        <w:t xml:space="preserve">Anand </w:t>
      </w:r>
      <w:r>
        <w:t xml:space="preserve">P, </w:t>
      </w:r>
      <w:r>
        <w:t xml:space="preserve">Liu S, Carsons SE. Dendritic cells </w:t>
      </w:r>
      <w:r>
        <w:t xml:space="preserve">(</w:t>
      </w:r>
      <w:r>
        <w:rPr>
          <w:sz w:val="24"/>
        </w:rPr>
        <w:t xml:space="preserve">DCs</w:t>
      </w:r>
      <w:r>
        <w:t xml:space="preserve">)</w:t>
      </w:r>
      <w:r>
        <w:t xml:space="preserve"> in rheumatoid arthritis </w:t>
      </w:r>
      <w:r>
        <w:t xml:space="preserve">(</w:t>
      </w:r>
      <w:r>
        <w:rPr>
          <w:sz w:val="24"/>
        </w:rPr>
        <w:t xml:space="preserve">RA</w:t>
      </w:r>
      <w:r>
        <w:t xml:space="preserve">)</w:t>
      </w:r>
      <w:r>
        <w:t xml:space="preserve">: progenitor cells and soluble factors contained in RA synovial fluid yield a subset of myeloid DCs that preferentially activate Th1 inflammatory-type responses. J Immunol.</w:t>
      </w:r>
      <w:r>
        <w:t xml:space="preserve"> </w:t>
      </w:r>
      <w:r>
        <w:t xml:space="preserve">2001;</w:t>
      </w:r>
      <w:r>
        <w:t xml:space="preserve"> </w:t>
      </w:r>
      <w:r>
        <w:t>167</w:t>
      </w:r>
      <w:r>
        <w:t xml:space="preserve">(</w:t>
      </w:r>
      <w:r>
        <w:rPr>
          <w:sz w:val="24"/>
        </w:rPr>
        <w:t xml:space="preserve">3</w:t>
      </w:r>
      <w:r>
        <w:t xml:space="preserve">)</w:t>
      </w:r>
      <w:r>
        <w:t xml:space="preserve">:</w:t>
      </w:r>
      <w:r>
        <w:t xml:space="preserve"> </w:t>
      </w:r>
      <w:r>
        <w:t>1758-68.</w:t>
      </w:r>
    </w:p>
    <w:p w:rsidR="0018722C">
      <w:pPr>
        <w:pStyle w:val="ab"/>
        <w:topLinePunct/>
        <w:ind w:left="200" w:hangingChars="200" w:hanging="200"/>
      </w:pPr>
      <w:bookmarkStart w:id="663096" w:name="_cwCmt8"/>
      <w:r>
        <w:t>[</w:t>
      </w:r>
      <w:r>
        <w:t>65</w:t>
      </w:r>
      <w:r>
        <w:t>]</w:t>
      </w:r>
      <w:r>
        <w:t xml:space="preserve">. </w:t>
      </w:r>
      <w:r>
        <w:t>Yi </w:t>
      </w:r>
      <w:r>
        <w:t>HJ, Lu GX. Adherent and non-adherent dendritic cells are equivalently qualified in </w:t>
      </w:r>
      <w:r>
        <w:t>GM-CSF,</w:t>
      </w:r>
      <w:r>
        <w:t> </w:t>
      </w:r>
      <w:r>
        <w:t>IL-4 and TNF-α</w:t>
      </w:r>
      <w:r w:rsidR="001852F3">
        <w:t xml:space="preserve">culture system. Cell Immunol. 2012; 277</w:t>
      </w:r>
      <w:r>
        <w:t>(</w:t>
      </w:r>
      <w:r>
        <w:t>1-2</w:t>
      </w:r>
      <w:r>
        <w:t>)</w:t>
      </w:r>
      <w:r>
        <w:t xml:space="preserve">:</w:t>
      </w:r>
      <w:r>
        <w:t xml:space="preserve"> </w:t>
      </w:r>
      <w:r>
        <w:t>44-8.</w:t>
      </w:r>
      <w:bookmarkEnd w:id="663096"/>
    </w:p>
    <w:p w:rsidR="0018722C">
      <w:pPr>
        <w:pStyle w:val="ab"/>
        <w:topLinePunct/>
        <w:ind w:left="200" w:hangingChars="200" w:hanging="200"/>
      </w:pPr>
      <w:r>
        <w:t>[</w:t>
      </w:r>
      <w:r>
        <w:t>66</w:t>
      </w:r>
      <w:r>
        <w:t>]</w:t>
      </w:r>
      <w:r>
        <w:t xml:space="preserve">. </w:t>
      </w:r>
      <w:r>
        <w:t>Nishii M, Inomata </w:t>
      </w:r>
      <w:r>
        <w:t>T, </w:t>
      </w:r>
      <w:r>
        <w:t>Niwano H, </w:t>
      </w:r>
      <w:hyperlink r:id="rId193">
        <w:r>
          <w:t>Takehana </w:t>
        </w:r>
        <w:r>
          <w:t>H, </w:t>
        </w:r>
      </w:hyperlink>
      <w:hyperlink r:id="rId194">
        <w:r>
          <w:t>Takeuchi </w:t>
        </w:r>
        <w:r>
          <w:t>I, </w:t>
        </w:r>
      </w:hyperlink>
      <w:hyperlink r:id="rId195">
        <w:r>
          <w:t>Nakano H, </w:t>
        </w:r>
      </w:hyperlink>
      <w:hyperlink r:id="rId196">
        <w:r>
          <w:t>Shinagawa</w:t>
        </w:r>
      </w:hyperlink>
      <w:hyperlink r:id="rId196">
        <w:r>
          <w:t> H, </w:t>
        </w:r>
      </w:hyperlink>
      <w:hyperlink r:id="rId197">
        <w:r>
          <w:t>Naruke </w:t>
        </w:r>
        <w:r>
          <w:t>T, </w:t>
        </w:r>
      </w:hyperlink>
      <w:hyperlink r:id="rId198">
        <w:r>
          <w:t>Koitabashi </w:t>
        </w:r>
        <w:r>
          <w:t>T</w:t>
        </w:r>
      </w:hyperlink>
      <w:r>
        <w:t>, </w:t>
      </w:r>
      <w:hyperlink r:id="rId199">
        <w:r>
          <w:t>Nakahata J</w:t>
        </w:r>
      </w:hyperlink>
      <w:r>
        <w:t>, </w:t>
      </w:r>
      <w:hyperlink r:id="rId200">
        <w:r>
          <w:t>Izumi </w:t>
        </w:r>
        <w:r>
          <w:t>T</w:t>
        </w:r>
      </w:hyperlink>
      <w:r>
        <w:t>. </w:t>
      </w:r>
      <w:r>
        <w:t>Beta2-Adrenergic agonists suppress rat autoimmune myocarditis: potential role of beta2-adrenergic stimulants as new therapeutic agents for myocarditis. </w:t>
      </w:r>
      <w:hyperlink r:id="rId201">
        <w:r>
          <w:t>Circulation.</w:t>
        </w:r>
        <w:r>
          <w:t> </w:t>
        </w:r>
      </w:hyperlink>
      <w:r>
        <w:t xml:space="preserve">2006;</w:t>
      </w:r>
      <w:r>
        <w:t xml:space="preserve"> </w:t>
      </w:r>
      <w:r>
        <w:t>114</w:t>
      </w:r>
      <w:r>
        <w:t>(</w:t>
      </w:r>
      <w:r>
        <w:t>9</w:t>
      </w:r>
      <w:r>
        <w:t>)</w:t>
      </w:r>
      <w:r>
        <w:t xml:space="preserve">:</w:t>
      </w:r>
      <w:r>
        <w:t xml:space="preserve"> </w:t>
      </w:r>
      <w:r>
        <w:t>936-44.</w:t>
      </w:r>
    </w:p>
    <w:p w:rsidR="0018722C">
      <w:pPr>
        <w:pStyle w:val="ab"/>
        <w:topLinePunct/>
        <w:ind w:left="200" w:hangingChars="200" w:hanging="200"/>
      </w:pPr>
      <w:r>
        <w:t>[</w:t>
      </w:r>
      <w:r>
        <w:t>67</w:t>
      </w:r>
      <w:r>
        <w:t>]</w:t>
      </w:r>
      <w:r>
        <w:t xml:space="preserve">. </w:t>
      </w:r>
      <w:r>
        <w:t>Yanagawa </w:t>
      </w:r>
      <w:r>
        <w:t>Y, </w:t>
      </w:r>
      <w:r>
        <w:t>Matsumoto M, </w:t>
      </w:r>
      <w:r>
        <w:t>Togashi </w:t>
      </w:r>
      <w:r>
        <w:t>H. Enhanced dendritic cell antigen uptake via alpha2 adrenoceptor-mediated PI3K activation following brief exposure to noradrenaline. J Immunol.</w:t>
      </w:r>
      <w:r>
        <w:t> </w:t>
      </w:r>
      <w:r>
        <w:t xml:space="preserve">2010;</w:t>
      </w:r>
      <w:r>
        <w:t xml:space="preserve"> </w:t>
      </w:r>
      <w:r>
        <w:t>185</w:t>
      </w:r>
      <w:r>
        <w:t>(</w:t>
      </w:r>
      <w:r>
        <w:t>10</w:t>
      </w:r>
      <w:r>
        <w:t>)</w:t>
      </w:r>
      <w:r>
        <w:t xml:space="preserve">:</w:t>
      </w:r>
      <w:r>
        <w:t xml:space="preserve"> </w:t>
      </w:r>
      <w:r>
        <w:t>5762-8.</w:t>
      </w:r>
    </w:p>
    <w:p w:rsidR="0018722C">
      <w:pPr>
        <w:pStyle w:val="ab"/>
        <w:topLinePunct/>
        <w:ind w:left="200" w:hangingChars="200" w:hanging="200"/>
      </w:pPr>
      <w:r>
        <w:t>[</w:t>
      </w:r>
      <w:r>
        <w:t>68</w:t>
      </w:r>
      <w:r>
        <w:t>]</w:t>
      </w:r>
      <w:r>
        <w:t xml:space="preserve">. </w:t>
      </w:r>
      <w:r>
        <w:t>Azuma M, Ito D, </w:t>
      </w:r>
      <w:r>
        <w:t>Yagita </w:t>
      </w:r>
      <w:r>
        <w:t>H, et al. B70 antigen is a second ligand for CTLA-4 and CD28. Nature. 1993;</w:t>
      </w:r>
      <w:r>
        <w:t> </w:t>
      </w:r>
      <w:r>
        <w:t xml:space="preserve">366:</w:t>
      </w:r>
      <w:r>
        <w:t xml:space="preserve"> </w:t>
      </w:r>
      <w:r>
        <w:t>76-9.</w:t>
      </w:r>
    </w:p>
    <w:p w:rsidR="0018722C">
      <w:pPr>
        <w:pStyle w:val="ab"/>
        <w:topLinePunct/>
        <w:ind w:left="200" w:hangingChars="200" w:hanging="200"/>
      </w:pPr>
      <w:hyperlink r:id="rId202">
        <w:r>
          <w:t>[</w:t>
        </w:r>
        <w:r>
          <w:t>69</w:t>
        </w:r>
        <w:r>
          <w:t>]</w:t>
        </w:r>
        <w:r>
          <w:t xml:space="preserve">. </w:t>
        </w:r>
        <w:r>
          <w:t>Lindell</w:t>
        </w:r>
        <w:r>
          <w:t> </w:t>
        </w:r>
        <w:r>
          <w:t>DM</w:t>
        </w:r>
      </w:hyperlink>
      <w:r>
        <w:t>,</w:t>
      </w:r>
      <w:r>
        <w:t> </w:t>
      </w:r>
      <w:hyperlink r:id="rId203">
        <w:r>
          <w:t>Berlin</w:t>
        </w:r>
        <w:r>
          <w:t> </w:t>
        </w:r>
        <w:r>
          <w:t>AA,</w:t>
        </w:r>
      </w:hyperlink>
      <w:r>
        <w:t> </w:t>
      </w:r>
      <w:hyperlink r:id="rId204">
        <w:r>
          <w:t>Schaller</w:t>
        </w:r>
        <w:r>
          <w:t> </w:t>
        </w:r>
        <w:r>
          <w:t>MA</w:t>
        </w:r>
      </w:hyperlink>
      <w:r>
        <w:t>,</w:t>
      </w:r>
      <w:r>
        <w:t> </w:t>
      </w:r>
      <w:hyperlink r:id="rId205">
        <w:r>
          <w:t>Lukacs</w:t>
        </w:r>
        <w:r>
          <w:t> </w:t>
        </w:r>
        <w:r>
          <w:t>NW</w:t>
        </w:r>
      </w:hyperlink>
      <w:r>
        <w:t>.</w:t>
      </w:r>
      <w:r>
        <w:t> </w:t>
      </w:r>
      <w:r>
        <w:t>B</w:t>
      </w:r>
      <w:r>
        <w:t> </w:t>
      </w:r>
      <w:r>
        <w:t>cell</w:t>
      </w:r>
      <w:r>
        <w:t> </w:t>
      </w:r>
      <w:r>
        <w:t>antigen</w:t>
      </w:r>
      <w:r>
        <w:t> </w:t>
      </w:r>
      <w:r>
        <w:t>presentation</w:t>
      </w:r>
    </w:p>
    <w:p w:rsidR="0018722C">
      <w:pPr>
        <w:topLinePunct/>
      </w:pPr>
      <w:r>
        <w:t>P</w:t>
      </w:r>
      <w:r>
        <w:t xml:space="preserve">romotes Th2 responses and immunopathology during chronic allergic lung disease. </w:t>
      </w:r>
      <w:hyperlink r:id="rId206">
        <w:r>
          <w:t xml:space="preserve">PLoS One. </w:t>
        </w:r>
      </w:hyperlink>
      <w:r>
        <w:t>2008;3</w:t>
      </w:r>
      <w:r>
        <w:t>(</w:t>
      </w:r>
      <w:r>
        <w:t>9</w:t>
      </w:r>
      <w:r>
        <w:t>)</w:t>
      </w:r>
      <w:r>
        <w:t>:e3129.</w:t>
      </w:r>
    </w:p>
    <w:p w:rsidR="0018722C">
      <w:pPr>
        <w:pStyle w:val="ab"/>
        <w:topLinePunct/>
        <w:ind w:left="200" w:hangingChars="200" w:hanging="200"/>
      </w:pPr>
      <w:hyperlink r:id="rId207">
        <w:r>
          <w:t>[</w:t>
        </w:r>
        <w:r>
          <w:t>70</w:t>
        </w:r>
        <w:r>
          <w:t>]</w:t>
        </w:r>
        <w:r>
          <w:t xml:space="preserve">. </w:t>
        </w:r>
        <w:r>
          <w:t>Podojil JR</w:t>
        </w:r>
      </w:hyperlink>
      <w:r>
        <w:t>, </w:t>
      </w:r>
      <w:hyperlink r:id="rId208">
        <w:r>
          <w:t>Sanders VM</w:t>
        </w:r>
      </w:hyperlink>
      <w:r>
        <w:t>. CD86 and beta2-adrenergic receptor stimulation regulate B-cell activity cooperatively. Trends Immunol.</w:t>
      </w:r>
      <w:r>
        <w:t> </w:t>
      </w:r>
      <w:r>
        <w:t xml:space="preserve">2005;</w:t>
      </w:r>
      <w:r>
        <w:t xml:space="preserve"> </w:t>
      </w:r>
      <w:r>
        <w:t>26</w:t>
      </w:r>
      <w:r>
        <w:t>(</w:t>
      </w:r>
      <w:r>
        <w:t>4</w:t>
      </w:r>
      <w:r>
        <w:t>)</w:t>
      </w:r>
      <w:r>
        <w:t xml:space="preserve">:</w:t>
      </w:r>
      <w:r>
        <w:t xml:space="preserve"> </w:t>
      </w:r>
      <w:r>
        <w:t>180-5.</w:t>
      </w:r>
    </w:p>
    <w:p w:rsidR="0018722C">
      <w:pPr>
        <w:pStyle w:val="ab"/>
        <w:topLinePunct/>
        <w:ind w:left="200" w:hangingChars="200" w:hanging="200"/>
      </w:pPr>
      <w:r>
        <w:t>[</w:t>
      </w:r>
      <w:r>
        <w:t xml:space="preserve">71</w:t>
      </w:r>
      <w:r>
        <w:t>]</w:t>
      </w:r>
      <w:r>
        <w:t xml:space="preserve">. </w:t>
      </w:r>
      <w:r>
        <w:t xml:space="preserve">Rupanagudi </w:t>
      </w:r>
      <w:r>
        <w:t xml:space="preserve">KV, </w:t>
      </w:r>
      <w:r>
        <w:t xml:space="preserve">Kulkarni </w:t>
      </w:r>
      <w:r>
        <w:t xml:space="preserve">OP, </w:t>
      </w:r>
      <w:r>
        <w:t xml:space="preserve">Lichtnekert J, Darisipudi MN, Mulay SR, Schott B, Gruner S, Haap </w:t>
      </w:r>
      <w:r>
        <w:t xml:space="preserve">W, </w:t>
      </w:r>
      <w:r>
        <w:t xml:space="preserve">Hartmann </w:t>
      </w:r>
      <w:r>
        <w:t xml:space="preserve">G, </w:t>
      </w:r>
      <w:r>
        <w:t xml:space="preserve">Anders HJ. Cathepsin S inhibition suppresses systemic lupus erythematosus and lupus nephritis because cathepsin S is essential for MHC class II-mediated CD4 T cell and B cell priming.</w:t>
      </w:r>
      <w:r>
        <w:t xml:space="preserve"> </w:t>
      </w:r>
      <w:hyperlink r:id="rId209">
        <w:r>
          <w:t xml:space="preserve">Ann Rheum Dis. </w:t>
        </w:r>
      </w:hyperlink>
      <w:r>
        <w:t xml:space="preserve">2013 Dec 3. </w:t>
      </w:r>
      <w:r>
        <w:t xml:space="preserve">[</w:t>
      </w:r>
      <w:r>
        <w:t xml:space="preserve">Epub ahead of</w:t>
      </w:r>
      <w:r>
        <w:t xml:space="preserve"> </w:t>
      </w:r>
      <w:r>
        <w:t xml:space="preserve">print</w:t>
      </w:r>
      <w:r>
        <w:t xml:space="preserve">]</w:t>
      </w:r>
    </w:p>
    <w:p w:rsidR="0018722C">
      <w:pPr>
        <w:pStyle w:val="ab"/>
        <w:topLinePunct/>
        <w:ind w:left="200" w:hangingChars="200" w:hanging="200"/>
      </w:pPr>
      <w:r>
        <w:t>[</w:t>
      </w:r>
      <w:r>
        <w:t>72</w:t>
      </w:r>
      <w:r>
        <w:t>]</w:t>
      </w:r>
      <w:r>
        <w:t xml:space="preserve">. </w:t>
      </w:r>
      <w:r>
        <w:t xml:space="preserve">Sarkar S, Fox DA. Dendritic cells in rheumatoid arthritis. Front Biosci. 2005;</w:t>
      </w:r>
      <w:r>
        <w:t xml:space="preserve"> </w:t>
      </w:r>
      <w:r>
        <w:t xml:space="preserve">10: 656-65.</w:t>
      </w:r>
    </w:p>
    <w:p w:rsidR="0018722C">
      <w:pPr>
        <w:pStyle w:val="ab"/>
        <w:topLinePunct/>
        <w:ind w:left="200" w:hangingChars="200" w:hanging="200"/>
      </w:pPr>
      <w:r>
        <w:t>[</w:t>
      </w:r>
      <w:r>
        <w:t>73</w:t>
      </w:r>
      <w:r>
        <w:t>]</w:t>
      </w:r>
      <w:r>
        <w:t xml:space="preserve">. </w:t>
      </w:r>
      <w:r>
        <w:t>Wu </w:t>
      </w:r>
      <w:r>
        <w:t>HX, Chen </w:t>
      </w:r>
      <w:r>
        <w:t>JY, </w:t>
      </w:r>
      <w:r>
        <w:t>Wang </w:t>
      </w:r>
      <w:r>
        <w:t>QT,</w:t>
      </w:r>
      <w:r w:rsidR="001852F3">
        <w:t xml:space="preserve"> </w:t>
      </w:r>
      <w:r w:rsidR="001852F3">
        <w:t xml:space="preserve">Sun </w:t>
      </w:r>
      <w:r>
        <w:t>WY,</w:t>
      </w:r>
      <w:r w:rsidR="001852F3">
        <w:t xml:space="preserve"> </w:t>
      </w:r>
      <w:r w:rsidR="001852F3">
        <w:t xml:space="preserve">Liu </w:t>
      </w:r>
      <w:r>
        <w:t>LH, Zhang LL, </w:t>
      </w:r>
      <w:r>
        <w:t>Wei </w:t>
      </w:r>
      <w:r>
        <w:t>W. </w:t>
      </w:r>
      <w:r>
        <w:t>Expression and function of</w:t>
      </w:r>
      <w:r w:rsidR="001852F3">
        <w:t xml:space="preserve">β-arrestin 2 stimulated by IL-1β</w:t>
      </w:r>
      <w:r w:rsidR="001852F3">
        <w:t xml:space="preserve">in human fibroblast-like synoviocytes and the effect of paeoniflorin. Int Immunopharmacol. 2012;</w:t>
      </w:r>
      <w:r>
        <w:t> </w:t>
      </w:r>
      <w:r>
        <w:t xml:space="preserve">12:</w:t>
      </w:r>
      <w:r>
        <w:t xml:space="preserve"> </w:t>
      </w:r>
      <w:r>
        <w:t>701-6.</w:t>
      </w:r>
    </w:p>
    <w:p w:rsidR="0018722C">
      <w:pPr>
        <w:pStyle w:val="ab"/>
        <w:topLinePunct/>
        <w:ind w:left="200" w:hangingChars="200" w:hanging="200"/>
      </w:pPr>
      <w:bookmarkStart w:id="663097" w:name="_cwCmt9"/>
      <w:r>
        <w:t>[</w:t>
      </w:r>
      <w:r>
        <w:t>74</w:t>
      </w:r>
      <w:r>
        <w:t>]</w:t>
      </w:r>
      <w:r>
        <w:t xml:space="preserve">. </w:t>
      </w:r>
      <w:r>
        <w:t>Mizuno K, </w:t>
      </w:r>
      <w:r>
        <w:t>Takahashi </w:t>
      </w:r>
      <w:r>
        <w:t>HK, Iwagaki H, Katsuno </w:t>
      </w:r>
      <w:r>
        <w:t>G, </w:t>
      </w:r>
      <w:r>
        <w:t>Kamurul HA, Ohtani S, Mori S, </w:t>
      </w:r>
      <w:r>
        <w:t>Yoshino </w:t>
      </w:r>
      <w:r>
        <w:t>T, </w:t>
      </w:r>
      <w:r>
        <w:t>Nishibori M, </w:t>
      </w:r>
      <w:r>
        <w:t>Tanaka </w:t>
      </w:r>
      <w:r>
        <w:t xml:space="preserve">N. Beta2-adrenergic receptor stimulation inhibits LPS-induced IL-18 and IL-12 production in monocytes. Immunol Lett. 2005;</w:t>
      </w:r>
      <w:r>
        <w:t xml:space="preserve"> </w:t>
      </w:r>
      <w:r>
        <w:t>101</w:t>
      </w:r>
      <w:r>
        <w:t>(</w:t>
      </w:r>
      <w:r>
        <w:t>2</w:t>
      </w:r>
      <w:r>
        <w:t>)</w:t>
      </w:r>
      <w:r>
        <w:t>: 168-72.</w:t>
      </w:r>
      <w:bookmarkEnd w:id="663097"/>
    </w:p>
    <w:p w:rsidR="0018722C">
      <w:pPr>
        <w:pStyle w:val="ab"/>
        <w:topLinePunct/>
        <w:ind w:left="200" w:hangingChars="200" w:hanging="200"/>
      </w:pPr>
      <w:bookmarkStart w:id="663159" w:name="_cwCmt71"/>
      <w:r>
        <w:t>[</w:t>
      </w:r>
      <w:r>
        <w:t>75</w:t>
      </w:r>
      <w:r>
        <w:t>]</w:t>
      </w:r>
      <w:r>
        <w:t xml:space="preserve">. </w:t>
      </w:r>
      <w:r>
        <w:t>Itoh CE, Kizaki </w:t>
      </w:r>
      <w:r>
        <w:t>T, </w:t>
      </w:r>
      <w:r>
        <w:t>Hitomi </w:t>
      </w:r>
      <w:r>
        <w:t>Y, </w:t>
      </w:r>
      <w:r>
        <w:t>Hanawa </w:t>
      </w:r>
      <w:r>
        <w:t>T, </w:t>
      </w:r>
      <w:r>
        <w:t>Kamiya S, Ookawara </w:t>
      </w:r>
      <w:r>
        <w:t>T, </w:t>
      </w:r>
      <w:r>
        <w:t>Suzuki K, Izawa </w:t>
      </w:r>
      <w:r>
        <w:t>T, </w:t>
      </w:r>
      <w:r>
        <w:t>Saitoh D, Haga S, Ohno H. Down-regulation of beta2-adrenergic receptor expression by exercise training increases IL-12production by macrophages following LPS stimulation. Biochem Biophys Res Commun.</w:t>
      </w:r>
      <w:r>
        <w:t> </w:t>
      </w:r>
      <w:r>
        <w:t xml:space="preserve">2004;</w:t>
      </w:r>
      <w:r>
        <w:t xml:space="preserve"> </w:t>
      </w:r>
      <w:r>
        <w:t>322</w:t>
      </w:r>
      <w:r>
        <w:t>(</w:t>
      </w:r>
      <w:r>
        <w:t>3</w:t>
      </w:r>
      <w:r>
        <w:t>)</w:t>
      </w:r>
      <w:r>
        <w:t xml:space="preserve">:</w:t>
      </w:r>
      <w:r>
        <w:t xml:space="preserve"> </w:t>
      </w:r>
      <w:r>
        <w:t>979-84.</w:t>
      </w:r>
      <w:bookmarkEnd w:id="663159"/>
    </w:p>
    <w:p w:rsidR="0018722C">
      <w:pPr>
        <w:pStyle w:val="ab"/>
        <w:topLinePunct/>
        <w:ind w:left="200" w:hangingChars="200" w:hanging="200"/>
      </w:pPr>
      <w:r>
        <w:t>[</w:t>
      </w:r>
      <w:r>
        <w:t>76</w:t>
      </w:r>
      <w:r>
        <w:t>]</w:t>
      </w:r>
      <w:r>
        <w:t xml:space="preserve">. </w:t>
      </w:r>
      <w:r>
        <w:t xml:space="preserve">Eijkelkamp N, Cobelens PM, Sanders VM, Heijnen CJ, Kavelaars A.</w:t>
      </w:r>
      <w:r>
        <w:t xml:space="preserve"> </w:t>
      </w:r>
      <w:hyperlink r:id="rId210">
        <w:r>
          <w:t>Tissue</w:t>
        </w:r>
      </w:hyperlink>
      <w:hyperlink r:id="rId210">
        <w:r>
          <w:t> specific effects of the beta 2-adrenergic agonist salbutamol on LPS-induced</w:t>
        </w:r>
      </w:hyperlink>
      <w:hyperlink r:id="rId210">
        <w:r>
          <w:t> IFN-gamma, IL-10 and TGF-beta responses in vivo.</w:t>
        </w:r>
      </w:hyperlink>
      <w:r>
        <w:t> J Neuroimmunol. 2004</w:t>
      </w:r>
      <w:r w:rsidR="004B696B">
        <w:t>; 150</w:t>
      </w:r>
      <w:r>
        <w:t>(</w:t>
      </w:r>
      <w:r>
        <w:t>1-2</w:t>
      </w:r>
      <w:r>
        <w:t>)</w:t>
      </w:r>
      <w:r>
        <w:t xml:space="preserve">:</w:t>
      </w:r>
      <w:r>
        <w:t xml:space="preserve"> </w:t>
      </w:r>
      <w:r>
        <w:t>3-9.</w:t>
      </w:r>
    </w:p>
    <w:p w:rsidR="0018722C">
      <w:pPr>
        <w:pStyle w:val="ab"/>
        <w:topLinePunct/>
        <w:ind w:left="200" w:hangingChars="200" w:hanging="200"/>
      </w:pPr>
      <w:r>
        <w:t>[</w:t>
      </w:r>
      <w:r>
        <w:t>77</w:t>
      </w:r>
      <w:r>
        <w:t>]</w:t>
      </w:r>
      <w:r>
        <w:t xml:space="preserve">. </w:t>
      </w:r>
      <w:r>
        <w:t>Khoury SJ, Healy BC, </w:t>
      </w:r>
      <w:r>
        <w:t>Kivisäkk </w:t>
      </w:r>
      <w:r>
        <w:t>P, </w:t>
      </w:r>
      <w:r>
        <w:t>Viglietta </w:t>
      </w:r>
      <w:r>
        <w:t>V, </w:t>
      </w:r>
      <w:r>
        <w:t>Egorova S, Guttmann CR, </w:t>
      </w:r>
      <w:r>
        <w:t>Wedgwood </w:t>
      </w:r>
      <w:r>
        <w:t>JF, </w:t>
      </w:r>
      <w:r>
        <w:t>Hafler DA, </w:t>
      </w:r>
      <w:r>
        <w:t>Weiner </w:t>
      </w:r>
      <w:r>
        <w:t>HL, Buckle </w:t>
      </w:r>
      <w:r>
        <w:t>G, </w:t>
      </w:r>
      <w:r>
        <w:t xml:space="preserve">Cook S, Reddy S.</w:t>
      </w:r>
      <w:r>
        <w:t xml:space="preserve"> </w:t>
      </w:r>
      <w:hyperlink r:id="rId211">
        <w:r>
          <w:t>A randomized</w:t>
        </w:r>
      </w:hyperlink>
      <w:hyperlink r:id="rId211">
        <w:r>
          <w:t> controlled</w:t>
        </w:r>
        <w:r>
          <w:t> </w:t>
        </w:r>
        <w:r>
          <w:t>double-masked</w:t>
        </w:r>
        <w:r>
          <w:t> </w:t>
        </w:r>
        <w:r>
          <w:t>trial</w:t>
        </w:r>
        <w:r>
          <w:t> </w:t>
        </w:r>
        <w:r>
          <w:t>of</w:t>
        </w:r>
        <w:r>
          <w:t> </w:t>
        </w:r>
        <w:r>
          <w:t>albuterol</w:t>
        </w:r>
        <w:r>
          <w:t> </w:t>
        </w:r>
        <w:r>
          <w:t>add-on</w:t>
        </w:r>
        <w:r>
          <w:t> </w:t>
        </w:r>
        <w:r>
          <w:t>therapy</w:t>
        </w:r>
        <w:r>
          <w:t> </w:t>
        </w:r>
        <w:r>
          <w:t>in</w:t>
        </w:r>
        <w:r>
          <w:t> </w:t>
        </w:r>
        <w:r>
          <w:t>patients</w:t>
        </w:r>
        <w:r>
          <w:t> </w:t>
        </w:r>
        <w:r>
          <w:t>with</w:t>
        </w:r>
        <w:r>
          <w:t> </w:t>
        </w:r>
        <w:r>
          <w:t>multiple</w:t>
        </w:r>
      </w:hyperlink>
    </w:p>
    <w:p w:rsidR="0018722C">
      <w:pPr>
        <w:topLinePunct/>
      </w:pPr>
      <w:hyperlink r:id="rId211">
        <w:r>
          <w:t>S</w:t>
        </w:r>
        <w:r>
          <w:t>clerosis.</w:t>
        </w:r>
      </w:hyperlink>
      <w:r w:rsidR="001852F3">
        <w:t xml:space="preserve"> </w:t>
      </w:r>
      <w:r>
        <w:t>Arch Neurol. 2010;67</w:t>
      </w:r>
      <w:r>
        <w:t>(</w:t>
      </w:r>
      <w:r>
        <w:t>9</w:t>
      </w:r>
      <w:r>
        <w:t>)</w:t>
      </w:r>
      <w:r>
        <w:t>:1055-61.</w:t>
      </w:r>
    </w:p>
    <w:p w:rsidR="0018722C">
      <w:pPr>
        <w:pStyle w:val="ab"/>
        <w:topLinePunct/>
        <w:ind w:left="200" w:hangingChars="200" w:hanging="200"/>
      </w:pPr>
      <w:r>
        <w:t>[</w:t>
      </w:r>
      <w:r>
        <w:t>78</w:t>
      </w:r>
      <w:r>
        <w:t>]</w:t>
      </w:r>
      <w:r>
        <w:t xml:space="preserve">. </w:t>
      </w:r>
      <w:r>
        <w:t>Axelrod S, Bielory L. </w:t>
      </w:r>
      <w:hyperlink r:id="rId212">
        <w:r>
          <w:t xml:space="preserve">Beta2-agonists and paresthesias in multiple sclerosis.</w:t>
        </w:r>
        <w:r>
          <w:t xml:space="preserve"> </w:t>
        </w:r>
      </w:hyperlink>
      <w:r>
        <w:t>Ann Allergy Asthma Immunol.</w:t>
      </w:r>
      <w:r>
        <w:t> </w:t>
      </w:r>
      <w:r>
        <w:t xml:space="preserve">2007;</w:t>
      </w:r>
      <w:r>
        <w:t xml:space="preserve"> </w:t>
      </w:r>
      <w:r>
        <w:t>98</w:t>
      </w:r>
      <w:r>
        <w:t>(</w:t>
      </w:r>
      <w:r>
        <w:t>1</w:t>
      </w:r>
      <w:r>
        <w:t>)</w:t>
      </w:r>
      <w:r>
        <w:t xml:space="preserve">:</w:t>
      </w:r>
      <w:r>
        <w:t xml:space="preserve"> </w:t>
      </w:r>
      <w:r>
        <w:t>100.</w:t>
      </w:r>
    </w:p>
    <w:p w:rsidR="0018722C">
      <w:pPr>
        <w:pStyle w:val="ab"/>
        <w:topLinePunct/>
        <w:ind w:left="200" w:hangingChars="200" w:hanging="200"/>
      </w:pPr>
      <w:bookmarkStart w:id="663098" w:name="_cwCmt10"/>
      <w:r>
        <w:t>[</w:t>
      </w:r>
      <w:r>
        <w:t xml:space="preserve">79</w:t>
      </w:r>
      <w:r>
        <w:t>]</w:t>
      </w:r>
      <w:r>
        <w:t xml:space="preserve">. </w:t>
      </w:r>
      <w:r>
        <w:t xml:space="preserve">Makhlouf K, </w:t>
      </w:r>
      <w:r>
        <w:t xml:space="preserve">Weiner </w:t>
      </w:r>
      <w:r>
        <w:t xml:space="preserve">HL, Khoury SJ.</w:t>
      </w:r>
      <w:r>
        <w:t xml:space="preserve"> </w:t>
      </w:r>
      <w:hyperlink r:id="rId213">
        <w:r>
          <w:t xml:space="preserve">Potential of beta2-adrenoceptor agonists as</w:t>
        </w:r>
      </w:hyperlink>
      <w:hyperlink r:id="rId213">
        <w:r>
          <w:t xml:space="preserve"> add-on therapy for multiple sclerosis: focus on salbutamol </w:t>
        </w:r>
        <w:r>
          <w:t xml:space="preserve">(</w:t>
        </w:r>
        <w:r>
          <w:rPr>
            <w:sz w:val="24"/>
          </w:rPr>
          <w:t xml:space="preserve">albuterol</w:t>
        </w:r>
        <w:r>
          <w:t xml:space="preserve">)</w:t>
        </w:r>
        <w:r>
          <w:t xml:space="preserve">.</w:t>
        </w:r>
        <w:r>
          <w:t xml:space="preserve"> </w:t>
        </w:r>
      </w:hyperlink>
      <w:r>
        <w:t xml:space="preserve">CNS Drugs. 2002;</w:t>
      </w:r>
      <w:r>
        <w:t xml:space="preserve"> </w:t>
      </w:r>
      <w:r>
        <w:t>16</w:t>
      </w:r>
      <w:r>
        <w:t xml:space="preserve">(</w:t>
      </w:r>
      <w:r>
        <w:rPr>
          <w:sz w:val="24"/>
        </w:rPr>
        <w:t xml:space="preserve">1</w:t>
      </w:r>
      <w:r>
        <w:t xml:space="preserve">)</w:t>
      </w:r>
      <w:r>
        <w:t xml:space="preserve">:</w:t>
      </w:r>
      <w:r>
        <w:t xml:space="preserve"> </w:t>
      </w:r>
      <w:r>
        <w:t>1-8.</w:t>
      </w:r>
      <w:bookmarkEnd w:id="663098"/>
    </w:p>
    <w:p w:rsidR="0018722C">
      <w:pPr>
        <w:pStyle w:val="ab"/>
        <w:topLinePunct/>
        <w:ind w:left="200" w:hangingChars="200" w:hanging="200"/>
      </w:pPr>
      <w:r>
        <w:t>[</w:t>
      </w:r>
      <w:r>
        <w:t>80</w:t>
      </w:r>
      <w:r>
        <w:t>]</w:t>
      </w:r>
      <w:r>
        <w:t xml:space="preserve">. </w:t>
      </w:r>
      <w:r>
        <w:t>Nishii M, Inomata </w:t>
      </w:r>
      <w:r>
        <w:t>T, </w:t>
      </w:r>
      <w:r>
        <w:t>Niwano H, </w:t>
      </w:r>
      <w:r>
        <w:t>Takehana </w:t>
      </w:r>
      <w:r>
        <w:t>H, </w:t>
      </w:r>
      <w:r>
        <w:t>Takeuchi </w:t>
      </w:r>
      <w:r>
        <w:t>I, Nakano H, Shinagawa H, Naruke </w:t>
      </w:r>
      <w:r>
        <w:t>T, </w:t>
      </w:r>
      <w:r>
        <w:t>Koitabashi </w:t>
      </w:r>
      <w:r>
        <w:t>T, </w:t>
      </w:r>
      <w:r>
        <w:t>Nakahata J, Izumi </w:t>
      </w:r>
      <w:r>
        <w:t>T. </w:t>
      </w:r>
      <w:r>
        <w:t>Beta2-Adrenergic agonists suppress rat autoimmune myocarditis: potential role of beta2-adrenergic stimulants as new therapeutic agents for myocarditis. Circulation.</w:t>
      </w:r>
      <w:r>
        <w:t> </w:t>
      </w:r>
      <w:r>
        <w:t xml:space="preserve">2006;</w:t>
      </w:r>
      <w:r>
        <w:t xml:space="preserve"> </w:t>
      </w:r>
      <w:r>
        <w:t>114</w:t>
      </w:r>
      <w:r>
        <w:t>(</w:t>
      </w:r>
      <w:r>
        <w:t>9</w:t>
      </w:r>
      <w:r>
        <w:t>)</w:t>
      </w:r>
      <w:r>
        <w:t xml:space="preserve">:</w:t>
      </w:r>
      <w:r>
        <w:t xml:space="preserve"> </w:t>
      </w:r>
      <w:r>
        <w:t>936-44.</w:t>
      </w:r>
    </w:p>
    <w:p w:rsidR="0018722C">
      <w:pPr>
        <w:pStyle w:val="ab"/>
        <w:topLinePunct/>
        <w:ind w:left="200" w:hangingChars="200" w:hanging="200"/>
      </w:pPr>
      <w:r>
        <w:t>[</w:t>
      </w:r>
      <w:r>
        <w:t>81</w:t>
      </w:r>
      <w:r>
        <w:t>]</w:t>
      </w:r>
      <w:r>
        <w:t xml:space="preserve">. </w:t>
      </w:r>
      <w:r>
        <w:t>Yamaguchi </w:t>
      </w:r>
      <w:r>
        <w:t>T, </w:t>
      </w:r>
      <w:r>
        <w:t>Soma </w:t>
      </w:r>
      <w:r>
        <w:t>T, </w:t>
      </w:r>
      <w:r>
        <w:t>Takaku </w:t>
      </w:r>
      <w:r>
        <w:t>Y, </w:t>
      </w:r>
      <w:r>
        <w:t>Nakagome K, Hagiwara K, Kanazawa</w:t>
      </w:r>
      <w:r w:rsidR="001852F3">
        <w:t xml:space="preserve"> M, Nagata M. </w:t>
      </w:r>
      <w:hyperlink r:id="rId214">
        <w:r>
          <w:t>Salbutamol modulates the balance of Th1 and Th2 cytokines by</w:t>
        </w:r>
      </w:hyperlink>
      <w:hyperlink r:id="rId214">
        <w:r>
          <w:t> mononuclear cells from allergic asthmatics.</w:t>
        </w:r>
      </w:hyperlink>
      <w:r>
        <w:t xml:space="preserve"> Int Arch Allergy Immunol. 2010;</w:t>
      </w:r>
      <w:r>
        <w:t xml:space="preserve"> </w:t>
      </w:r>
      <w:r>
        <w:t xml:space="preserve">152 Suppl</w:t>
      </w:r>
      <w:r>
        <w:t> </w:t>
      </w:r>
      <w:r>
        <w:t xml:space="preserve">1:</w:t>
      </w:r>
      <w:r>
        <w:t xml:space="preserve"> </w:t>
      </w:r>
      <w:r>
        <w:t>32-40.</w:t>
      </w:r>
    </w:p>
    <w:p w:rsidR="0018722C">
      <w:pPr>
        <w:pStyle w:val="ab"/>
        <w:topLinePunct/>
        <w:ind w:left="200" w:hangingChars="200" w:hanging="200"/>
      </w:pPr>
      <w:hyperlink r:id="rId215">
        <w:r>
          <w:t>[</w:t>
        </w:r>
        <w:r>
          <w:t>82</w:t>
        </w:r>
        <w:r>
          <w:t>]</w:t>
        </w:r>
        <w:r>
          <w:t xml:space="preserve">. </w:t>
        </w:r>
        <w:r>
          <w:t>Hervé</w:t>
        </w:r>
        <w:r w:rsidR="001852F3">
          <w:t xml:space="preserve">J</w:t>
        </w:r>
        <w:r w:rsidR="004B696B">
          <w:t xml:space="preserve">, </w:t>
        </w:r>
      </w:hyperlink>
      <w:hyperlink r:id="rId216">
        <w:r>
          <w:t>Dubreil L, </w:t>
        </w:r>
      </w:hyperlink>
      <w:hyperlink r:id="rId217">
        <w:r>
          <w:t>Tardif </w:t>
        </w:r>
        <w:r>
          <w:t>V, </w:t>
        </w:r>
      </w:hyperlink>
      <w:hyperlink r:id="rId218">
        <w:r>
          <w:t>Terme </w:t>
        </w:r>
        <w:r>
          <w:t>M, </w:t>
        </w:r>
      </w:hyperlink>
      <w:hyperlink r:id="rId219">
        <w:r>
          <w:t>Pogu S</w:t>
        </w:r>
      </w:hyperlink>
      <w:r>
        <w:t>, </w:t>
      </w:r>
      <w:hyperlink r:id="rId220">
        <w:r>
          <w:t>Anegon I</w:t>
        </w:r>
      </w:hyperlink>
      <w:r>
        <w:t>, </w:t>
      </w:r>
      <w:hyperlink r:id="rId221">
        <w:r>
          <w:t>Rozec B, </w:t>
        </w:r>
      </w:hyperlink>
      <w:hyperlink r:id="rId222">
        <w:r>
          <w:t>Gauthier C</w:t>
        </w:r>
      </w:hyperlink>
      <w:r>
        <w:t>,</w:t>
      </w:r>
      <w:hyperlink r:id="rId223">
        <w:r>
          <w:t> Bach JM</w:t>
        </w:r>
      </w:hyperlink>
      <w:r>
        <w:t>, </w:t>
      </w:r>
      <w:hyperlink r:id="rId224">
        <w:r>
          <w:t>Blancou </w:t>
        </w:r>
        <w:r>
          <w:t>P.</w:t>
        </w:r>
      </w:hyperlink>
      <w:r>
        <w:t> </w:t>
      </w:r>
      <w:r>
        <w:t>β2-Adrenoreceptor agonist inhibits antigen cross-presentation by dendritic cells. </w:t>
      </w:r>
      <w:hyperlink r:id="rId225">
        <w:r>
          <w:t>J Immunol.</w:t>
        </w:r>
        <w:r>
          <w:t> </w:t>
        </w:r>
      </w:hyperlink>
      <w:r>
        <w:t xml:space="preserve">2013;</w:t>
      </w:r>
      <w:r>
        <w:t xml:space="preserve"> </w:t>
      </w:r>
      <w:r>
        <w:t>190</w:t>
      </w:r>
      <w:r>
        <w:t>(</w:t>
      </w:r>
      <w:r>
        <w:t>7</w:t>
      </w:r>
      <w:r>
        <w:t>)</w:t>
      </w:r>
      <w:r>
        <w:t xml:space="preserve">:</w:t>
      </w:r>
      <w:r>
        <w:t xml:space="preserve"> </w:t>
      </w:r>
      <w:r>
        <w:t>3163-71.</w:t>
      </w:r>
    </w:p>
    <w:p w:rsidR="0018722C">
      <w:pPr>
        <w:pStyle w:val="ab"/>
        <w:topLinePunct/>
        <w:ind w:left="200" w:hangingChars="200" w:hanging="200"/>
      </w:pPr>
      <w:hyperlink r:id="rId226">
        <w:r>
          <w:t>[</w:t>
        </w:r>
        <w:r>
          <w:t>83</w:t>
        </w:r>
        <w:r>
          <w:t>]</w:t>
        </w:r>
        <w:r>
          <w:t xml:space="preserve">. </w:t>
        </w:r>
        <w:r>
          <w:t>Gowthaman U</w:t>
        </w:r>
      </w:hyperlink>
      <w:r>
        <w:t>, </w:t>
      </w:r>
      <w:hyperlink r:id="rId227">
        <w:r>
          <w:t>Rai PK</w:t>
        </w:r>
      </w:hyperlink>
      <w:r>
        <w:t>, </w:t>
      </w:r>
      <w:hyperlink r:id="rId228">
        <w:r>
          <w:t>Zeng </w:t>
        </w:r>
        <w:r>
          <w:t>W</w:t>
        </w:r>
      </w:hyperlink>
      <w:r>
        <w:t>, </w:t>
      </w:r>
      <w:hyperlink r:id="rId229">
        <w:r>
          <w:t>Jackson DC</w:t>
        </w:r>
      </w:hyperlink>
      <w:r>
        <w:t>, </w:t>
      </w:r>
      <w:hyperlink r:id="rId230">
        <w:r>
          <w:t>Agrewala JN</w:t>
        </w:r>
      </w:hyperlink>
      <w:r>
        <w:t>. Lipidated promiscuous peptide augments the expression of MHC-II molecules on dendritic cells and activates T cells. </w:t>
      </w:r>
      <w:hyperlink r:id="rId231">
        <w:r>
          <w:t>Indian J Med Res.</w:t>
        </w:r>
        <w:r>
          <w:t> </w:t>
        </w:r>
      </w:hyperlink>
      <w:r>
        <w:t xml:space="preserve">2013;</w:t>
      </w:r>
      <w:r>
        <w:t xml:space="preserve"> </w:t>
      </w:r>
      <w:r>
        <w:t>138</w:t>
      </w:r>
      <w:r>
        <w:t>(</w:t>
      </w:r>
      <w:r>
        <w:t>5</w:t>
      </w:r>
      <w:r>
        <w:t>)</w:t>
      </w:r>
      <w:r>
        <w:t xml:space="preserve">:</w:t>
      </w:r>
      <w:r>
        <w:t xml:space="preserve"> </w:t>
      </w:r>
      <w:r>
        <w:t>744-8.</w:t>
      </w:r>
    </w:p>
    <w:p w:rsidR="0018722C">
      <w:pPr>
        <w:pStyle w:val="ab"/>
        <w:topLinePunct/>
        <w:ind w:left="200" w:hangingChars="200" w:hanging="200"/>
      </w:pPr>
      <w:r>
        <w:t>[</w:t>
      </w:r>
      <w:r>
        <w:t>84</w:t>
      </w:r>
      <w:r>
        <w:t>]</w:t>
      </w:r>
      <w:r>
        <w:t xml:space="preserve">. </w:t>
      </w:r>
      <w:r>
        <w:t>Ishikawa R, Kajikawa M, Ishido S. </w:t>
      </w:r>
      <w:hyperlink r:id="rId232">
        <w:r>
          <w:t>Loss of MHC II ubiquitination inhibits the</w:t>
        </w:r>
      </w:hyperlink>
      <w:hyperlink r:id="rId232">
        <w:r>
          <w:t> activation and differentiation of CD4 T cells. </w:t>
        </w:r>
      </w:hyperlink>
      <w:r>
        <w:t>Int Immunol.</w:t>
      </w:r>
      <w:r>
        <w:t> </w:t>
      </w:r>
      <w:r>
        <w:t xml:space="preserve">2014;</w:t>
      </w:r>
      <w:r>
        <w:t xml:space="preserve"> </w:t>
      </w:r>
      <w:r>
        <w:t>26</w:t>
      </w:r>
      <w:r>
        <w:t>(</w:t>
      </w:r>
      <w:r>
        <w:t>5</w:t>
      </w:r>
      <w:r>
        <w:t>)</w:t>
      </w:r>
      <w:r>
        <w:t xml:space="preserve">:</w:t>
      </w:r>
      <w:r>
        <w:t xml:space="preserve"> </w:t>
      </w:r>
      <w:r>
        <w:t>283-9.</w:t>
      </w:r>
    </w:p>
    <w:p w:rsidR="0018722C">
      <w:pPr>
        <w:pStyle w:val="ab"/>
        <w:topLinePunct/>
        <w:ind w:left="200" w:hangingChars="200" w:hanging="200"/>
      </w:pPr>
      <w:r>
        <w:t>[</w:t>
      </w:r>
      <w:r>
        <w:t>85</w:t>
      </w:r>
      <w:r>
        <w:t>]</w:t>
      </w:r>
      <w:r>
        <w:t xml:space="preserve">. </w:t>
      </w:r>
      <w:r>
        <w:t>Friese MA, Jones </w:t>
      </w:r>
      <w:r>
        <w:t>EY, </w:t>
      </w:r>
      <w:r>
        <w:t>Fugger L. </w:t>
      </w:r>
      <w:hyperlink r:id="rId233">
        <w:r>
          <w:t>MHC II molecules in inflammatory diseases:</w:t>
        </w:r>
      </w:hyperlink>
      <w:hyperlink r:id="rId233">
        <w:r>
          <w:t> interplay of qualities and quantities. </w:t>
        </w:r>
      </w:hyperlink>
      <w:r>
        <w:t>Trends Immunol.</w:t>
      </w:r>
      <w:r>
        <w:t> </w:t>
      </w:r>
      <w:r>
        <w:t xml:space="preserve">2005;</w:t>
      </w:r>
      <w:r>
        <w:t xml:space="preserve"> </w:t>
      </w:r>
      <w:r>
        <w:t>26</w:t>
      </w:r>
      <w:r>
        <w:t>(</w:t>
      </w:r>
      <w:r>
        <w:t>11</w:t>
      </w:r>
      <w:r>
        <w:t>)</w:t>
      </w:r>
      <w:r>
        <w:t xml:space="preserve">:</w:t>
      </w:r>
      <w:r>
        <w:t xml:space="preserve"> </w:t>
      </w:r>
      <w:r>
        <w:t>559-61.</w:t>
      </w:r>
    </w:p>
    <w:p w:rsidR="0018722C">
      <w:pPr>
        <w:pStyle w:val="ab"/>
        <w:topLinePunct/>
        <w:ind w:left="200" w:hangingChars="200" w:hanging="200"/>
      </w:pPr>
      <w:r>
        <w:t>[</w:t>
      </w:r>
      <w:r>
        <w:t>86</w:t>
      </w:r>
      <w:r>
        <w:t>]</w:t>
      </w:r>
      <w:r>
        <w:t xml:space="preserve">. </w:t>
      </w:r>
      <w:r>
        <w:t>Andersson IE, Andersson CD, Batsalova </w:t>
      </w:r>
      <w:r>
        <w:t>T, </w:t>
      </w:r>
      <w:r>
        <w:t>Dzhambazov B, Holmdahl R, </w:t>
      </w:r>
      <w:hyperlink r:id="rId234">
        <w:r>
          <w:t>Kihlberg J</w:t>
        </w:r>
      </w:hyperlink>
      <w:r>
        <w:t>, </w:t>
      </w:r>
      <w:hyperlink r:id="rId235">
        <w:r>
          <w:t>Linusson A</w:t>
        </w:r>
      </w:hyperlink>
      <w:r>
        <w:t>. Design of glycopeptides used to investigate class II MHC binding and </w:t>
      </w:r>
      <w:r>
        <w:t>T-cell </w:t>
      </w:r>
      <w:r>
        <w:t>responses associated with autoimmune arthritis. </w:t>
      </w:r>
      <w:hyperlink r:id="rId236">
        <w:r>
          <w:t>PLoS One.</w:t>
        </w:r>
      </w:hyperlink>
      <w:r>
        <w:t xml:space="preserve"> 2011;</w:t>
      </w:r>
      <w:r>
        <w:t xml:space="preserve"> </w:t>
      </w:r>
      <w:r>
        <w:t>6</w:t>
      </w:r>
      <w:r>
        <w:t>(</w:t>
      </w:r>
      <w:r>
        <w:t>3</w:t>
      </w:r>
      <w:r>
        <w:t>)</w:t>
      </w:r>
      <w:r>
        <w:t xml:space="preserve">:</w:t>
      </w:r>
      <w:r>
        <w:t xml:space="preserve"> </w:t>
      </w:r>
      <w:r>
        <w:t>e17881.</w:t>
      </w:r>
    </w:p>
    <w:p w:rsidR="0018722C">
      <w:pPr>
        <w:pStyle w:val="ab"/>
        <w:topLinePunct/>
        <w:ind w:left="200" w:hangingChars="200" w:hanging="200"/>
      </w:pPr>
      <w:r>
        <w:t>[</w:t>
      </w:r>
      <w:r>
        <w:t>87</w:t>
      </w:r>
      <w:r>
        <w:t>]</w:t>
      </w:r>
      <w:r>
        <w:t xml:space="preserve">. </w:t>
      </w:r>
      <w:r>
        <w:t>Friese</w:t>
      </w:r>
      <w:r>
        <w:t> </w:t>
      </w:r>
      <w:r>
        <w:t>MA,</w:t>
      </w:r>
      <w:r>
        <w:t> </w:t>
      </w:r>
      <w:r>
        <w:t>Jones</w:t>
      </w:r>
      <w:r>
        <w:t> </w:t>
      </w:r>
      <w:r>
        <w:t>EY,</w:t>
      </w:r>
      <w:r>
        <w:t> </w:t>
      </w:r>
      <w:r>
        <w:t>Fugger</w:t>
      </w:r>
      <w:r>
        <w:t> </w:t>
      </w:r>
      <w:r>
        <w:t>L.</w:t>
      </w:r>
      <w:r>
        <w:t> </w:t>
      </w:r>
      <w:hyperlink r:id="rId233">
        <w:r>
          <w:t>MHC</w:t>
        </w:r>
        <w:r>
          <w:t> </w:t>
        </w:r>
        <w:r>
          <w:t>II</w:t>
        </w:r>
        <w:r>
          <w:t> </w:t>
        </w:r>
        <w:r>
          <w:t>molecules</w:t>
        </w:r>
        <w:r>
          <w:t> </w:t>
        </w:r>
        <w:r>
          <w:t>in</w:t>
        </w:r>
        <w:r>
          <w:t> </w:t>
        </w:r>
        <w:r>
          <w:t>inflammatory</w:t>
        </w:r>
        <w:r>
          <w:t> </w:t>
        </w:r>
        <w:r>
          <w:t>diseases:</w:t>
        </w:r>
      </w:hyperlink>
    </w:p>
    <w:p w:rsidR="0018722C">
      <w:pPr>
        <w:topLinePunct/>
      </w:pPr>
      <w:hyperlink r:id="rId233">
        <w:r>
          <w:t>I</w:t>
        </w:r>
        <w:r>
          <w:t xml:space="preserve">nterplay of qualities and quantities. </w:t>
        </w:r>
      </w:hyperlink>
      <w:r>
        <w:t>Trends Immunol. 2005;26</w:t>
      </w:r>
      <w:r>
        <w:t>(</w:t>
      </w:r>
      <w:r>
        <w:t>11</w:t>
      </w:r>
      <w:r>
        <w:t>)</w:t>
      </w:r>
      <w:r>
        <w:t>:559-61.</w:t>
      </w:r>
    </w:p>
    <w:p w:rsidR="0018722C">
      <w:pPr>
        <w:pStyle w:val="ab"/>
        <w:topLinePunct/>
        <w:ind w:left="200" w:hangingChars="200" w:hanging="200"/>
      </w:pPr>
      <w:r>
        <w:t>[</w:t>
      </w:r>
      <w:r>
        <w:t>88</w:t>
      </w:r>
      <w:r>
        <w:t>]</w:t>
      </w:r>
      <w:r>
        <w:t xml:space="preserve">. </w:t>
      </w:r>
      <w:r>
        <w:t>Han</w:t>
      </w:r>
      <w:r>
        <w:t> </w:t>
      </w:r>
      <w:r>
        <w:t>SO,</w:t>
      </w:r>
      <w:r>
        <w:t> </w:t>
      </w:r>
      <w:r>
        <w:t>Kommaddi</w:t>
      </w:r>
      <w:r>
        <w:t> </w:t>
      </w:r>
      <w:r>
        <w:t>RP,</w:t>
      </w:r>
      <w:r>
        <w:t> </w:t>
      </w:r>
      <w:r>
        <w:t>Shenoy</w:t>
      </w:r>
      <w:r>
        <w:t> </w:t>
      </w:r>
      <w:r>
        <w:t>SK.</w:t>
      </w:r>
      <w:r>
        <w:t> </w:t>
      </w:r>
      <w:r>
        <w:t>Distinct</w:t>
      </w:r>
      <w:r>
        <w:t> </w:t>
      </w:r>
      <w:r>
        <w:t>roles</w:t>
      </w:r>
      <w:r>
        <w:t> </w:t>
      </w:r>
      <w:r>
        <w:t>for</w:t>
      </w:r>
      <w:r/>
      <w:r>
        <w:t>β-arrestin2</w:t>
      </w:r>
      <w:r>
        <w:t> </w:t>
      </w:r>
      <w:r>
        <w:t>and</w:t>
      </w:r>
      <w:r>
        <w:t> </w:t>
      </w:r>
      <w:r>
        <w:t>arrestin</w:t>
      </w:r>
      <w:r>
        <w:t>-domain-containing proteins in</w:t>
      </w:r>
      <w:r w:rsidR="001852F3">
        <w:t xml:space="preserve">β2 adrenergic receptortrafficking. EMBO Rep. 2013; 14</w:t>
      </w:r>
      <w:r>
        <w:t>(</w:t>
      </w:r>
      <w:r>
        <w:t>2</w:t>
      </w:r>
      <w:r>
        <w:t>)</w:t>
      </w:r>
      <w:r>
        <w:t xml:space="preserve">:</w:t>
      </w:r>
      <w:r>
        <w:t xml:space="preserve"> </w:t>
      </w:r>
      <w:r>
        <w:t>164-71.</w:t>
      </w:r>
    </w:p>
    <w:p w:rsidR="0018722C">
      <w:pPr>
        <w:pStyle w:val="ab"/>
        <w:topLinePunct/>
        <w:ind w:left="200" w:hangingChars="200" w:hanging="200"/>
      </w:pPr>
      <w:r>
        <w:t>[</w:t>
      </w:r>
      <w:r>
        <w:t>89</w:t>
      </w:r>
      <w:r>
        <w:t>]</w:t>
      </w:r>
      <w:r>
        <w:t xml:space="preserve">. </w:t>
      </w:r>
      <w:r>
        <w:t>Zhang </w:t>
      </w:r>
      <w:r>
        <w:t>P, </w:t>
      </w:r>
      <w:r>
        <w:t>He X, </w:t>
      </w:r>
      <w:r>
        <w:t>Tan </w:t>
      </w:r>
      <w:r>
        <w:t>J, Zhou X, Zou L. </w:t>
      </w:r>
      <w:hyperlink r:id="rId237">
        <w:r>
          <w:t>β-arrestin2 mediates</w:t>
        </w:r>
        <w:r w:rsidR="001852F3">
          <w:t xml:space="preserve">β-2</w:t>
        </w:r>
        <w:r w:rsidR="001852F3">
          <w:t xml:space="preserve"> adrenergic</w:t>
        </w:r>
      </w:hyperlink>
      <w:hyperlink r:id="rId237">
        <w:r>
          <w:t> receptor signaling inducing prostate cancer cell progression.</w:t>
        </w:r>
      </w:hyperlink>
      <w:r>
        <w:t xml:space="preserve"> Oncol Rep. 2011;</w:t>
      </w:r>
      <w:r>
        <w:t xml:space="preserve"> </w:t>
      </w:r>
      <w:r>
        <w:t>26</w:t>
      </w:r>
      <w:r>
        <w:t>(</w:t>
      </w:r>
      <w:r>
        <w:t>6</w:t>
      </w:r>
      <w:r>
        <w:t>)</w:t>
      </w:r>
      <w:r>
        <w:t xml:space="preserve">:</w:t>
      </w:r>
      <w:r>
        <w:t xml:space="preserve"> </w:t>
      </w:r>
      <w:r>
        <w:t>1471-7</w:t>
      </w:r>
    </w:p>
    <w:p w:rsidR="0018722C">
      <w:pPr>
        <w:pStyle w:val="ab"/>
        <w:topLinePunct/>
        <w:ind w:left="200" w:hangingChars="200" w:hanging="200"/>
      </w:pPr>
      <w:hyperlink r:id="rId238">
        <w:r>
          <w:t>[</w:t>
        </w:r>
        <w:r>
          <w:t xml:space="preserve">90</w:t>
        </w:r>
        <w:r>
          <w:t>]</w:t>
        </w:r>
        <w:r>
          <w:t xml:space="preserve">. </w:t>
        </w:r>
        <w:r>
          <w:t xml:space="preserve">Bruchas MR</w:t>
        </w:r>
      </w:hyperlink>
      <w:r>
        <w:t xml:space="preserve">, </w:t>
      </w:r>
      <w:hyperlink r:id="rId239">
        <w:r>
          <w:t xml:space="preserve">Chavkin C</w:t>
        </w:r>
      </w:hyperlink>
      <w:r>
        <w:t xml:space="preserve">. Kinase cascades and ligand-directed signaling at the kappa opioid receptor. Psychopharmacology </w:t>
      </w:r>
      <w:r>
        <w:t xml:space="preserve">(</w:t>
      </w:r>
      <w:r>
        <w:rPr>
          <w:sz w:val="24"/>
        </w:rPr>
        <w:t xml:space="preserve">Berl</w:t>
      </w:r>
      <w:r>
        <w:t xml:space="preserve">)</w:t>
      </w:r>
      <w:r>
        <w:t xml:space="preserve">.</w:t>
      </w:r>
      <w:r>
        <w:t xml:space="preserve"> </w:t>
      </w:r>
      <w:r>
        <w:t xml:space="preserve">2010;</w:t>
      </w:r>
      <w:r>
        <w:t xml:space="preserve"> </w:t>
      </w:r>
      <w:r>
        <w:t>210</w:t>
      </w:r>
      <w:r>
        <w:t xml:space="preserve">(</w:t>
      </w:r>
      <w:r>
        <w:rPr>
          <w:sz w:val="24"/>
        </w:rPr>
        <w:t xml:space="preserve">2</w:t>
      </w:r>
      <w:r>
        <w:t xml:space="preserve">)</w:t>
      </w:r>
      <w:r>
        <w:t xml:space="preserve">:</w:t>
      </w:r>
      <w:r>
        <w:t xml:space="preserve"> </w:t>
      </w:r>
      <w:r>
        <w:t>137-47.</w:t>
      </w:r>
    </w:p>
    <w:p w:rsidR="0018722C">
      <w:pPr>
        <w:pStyle w:val="ab"/>
        <w:topLinePunct/>
        <w:ind w:left="200" w:hangingChars="200" w:hanging="200"/>
      </w:pPr>
      <w:r>
        <w:t>[</w:t>
      </w:r>
      <w:r>
        <w:t>91</w:t>
      </w:r>
      <w:r>
        <w:t>]</w:t>
      </w:r>
      <w:r>
        <w:t xml:space="preserve">. </w:t>
      </w:r>
      <w:r>
        <w:t>Penela</w:t>
      </w:r>
      <w:r>
        <w:t> </w:t>
      </w:r>
      <w:r>
        <w:t>P, </w:t>
      </w:r>
      <w:r/>
      <w:r>
        <w:t>Murga</w:t>
      </w:r>
      <w:r>
        <w:t> </w:t>
      </w:r>
      <w:r>
        <w:t>C,</w:t>
      </w:r>
      <w:r>
        <w:t> </w:t>
      </w:r>
      <w:r>
        <w:t>Ribas</w:t>
      </w:r>
      <w:r>
        <w:t> </w:t>
      </w:r>
      <w:r>
        <w:t>C,</w:t>
      </w:r>
      <w:r>
        <w:t> </w:t>
      </w:r>
      <w:r>
        <w:t>Lafarga</w:t>
      </w:r>
      <w:r>
        <w:t> </w:t>
      </w:r>
      <w:r>
        <w:t>V, </w:t>
      </w:r>
      <w:r/>
      <w:r>
        <w:t>Mayor</w:t>
      </w:r>
      <w:r>
        <w:t> </w:t>
      </w:r>
      <w:r>
        <w:t>F</w:t>
      </w:r>
      <w:r>
        <w:t> </w:t>
      </w:r>
      <w:r>
        <w:t>JR.</w:t>
      </w:r>
      <w:r>
        <w:t> </w:t>
      </w:r>
      <w:hyperlink r:id="rId240">
        <w:r>
          <w:t>The</w:t>
        </w:r>
        <w:r>
          <w:t> </w:t>
        </w:r>
        <w:r>
          <w:t>complex</w:t>
        </w:r>
        <w:r>
          <w:t> </w:t>
        </w:r>
        <w:r>
          <w:t>G</w:t>
        </w:r>
        <w:r>
          <w:t> </w:t>
        </w:r>
        <w:r>
          <w:t>protein</w:t>
        </w:r>
      </w:hyperlink>
      <w:r>
        <w:t xml:space="preserve">-coupled receptor kinase 2 </w:t>
      </w:r>
      <w:r>
        <w:t xml:space="preserve">(</w:t>
      </w:r>
      <w:r>
        <w:t xml:space="preserve">GRK2</w:t>
      </w:r>
      <w:r>
        <w:t xml:space="preserve">)</w:t>
      </w:r>
      <w:r>
        <w:t xml:space="preserve"> interactome unveils new physiopathological</w:t>
      </w:r>
      <w:r>
        <w:t xml:space="preserve"> </w:t>
      </w:r>
      <w:r>
        <w:t xml:space="preserve">targets. </w:t>
      </w:r>
      <w:r>
        <w:t xml:space="preserve">Br J Pharmacol. 2010;</w:t>
      </w:r>
      <w:r>
        <w:t xml:space="preserve"> </w:t>
      </w:r>
      <w:r>
        <w:t>160</w:t>
      </w:r>
      <w:r>
        <w:t xml:space="preserve">(</w:t>
      </w:r>
      <w:r>
        <w:t xml:space="preserve">4</w:t>
      </w:r>
      <w:r>
        <w:t xml:space="preserve">)</w:t>
      </w:r>
      <w:r>
        <w:t xml:space="preserve">:</w:t>
      </w:r>
      <w:r>
        <w:t xml:space="preserve"> </w:t>
      </w:r>
      <w:r>
        <w:t>821-32.</w:t>
      </w:r>
    </w:p>
    <w:p w:rsidR="0018722C">
      <w:pPr>
        <w:pStyle w:val="ab"/>
        <w:topLinePunct/>
        <w:ind w:left="200" w:hangingChars="200" w:hanging="200"/>
      </w:pPr>
      <w:r>
        <w:t>[</w:t>
      </w:r>
      <w:r>
        <w:t>92</w:t>
      </w:r>
      <w:r>
        <w:t>]</w:t>
      </w:r>
      <w:r>
        <w:t xml:space="preserve">. </w:t>
      </w:r>
      <w:r>
        <w:t>Suo WZ, Li L. Dysfunction of G protein-coupled receptor kinases in Alzheimer's disease. Scientific </w:t>
      </w:r>
      <w:r>
        <w:t>World </w:t>
      </w:r>
      <w:r>
        <w:t>Journal. 2010</w:t>
      </w:r>
      <w:r/>
      <w:r>
        <w:t xml:space="preserve">;</w:t>
      </w:r>
      <w:r>
        <w:t xml:space="preserve"> </w:t>
      </w:r>
      <w:r>
        <w:t>10:</w:t>
      </w:r>
      <w:r>
        <w:t xml:space="preserve"> </w:t>
      </w:r>
      <w:r>
        <w:t>1667-78.</w:t>
      </w:r>
    </w:p>
    <w:p w:rsidR="0018722C">
      <w:pPr>
        <w:pStyle w:val="ab"/>
        <w:topLinePunct/>
        <w:ind w:left="200" w:hangingChars="200" w:hanging="200"/>
      </w:pPr>
      <w:r>
        <w:t>[</w:t>
      </w:r>
      <w:r>
        <w:t>93</w:t>
      </w:r>
      <w:r>
        <w:t>]</w:t>
      </w:r>
      <w:r>
        <w:t xml:space="preserve">. </w:t>
      </w:r>
      <w:r>
        <w:t>Belmonte SL, Blaxall BC. </w:t>
      </w:r>
      <w:hyperlink r:id="rId241">
        <w:r>
          <w:t>G protein coupled receptor kinases as therapeutic</w:t>
        </w:r>
      </w:hyperlink>
      <w:hyperlink r:id="rId241">
        <w:r>
          <w:t> targets in cardiovascular disease. </w:t>
        </w:r>
      </w:hyperlink>
      <w:r>
        <w:t>Circ Res.</w:t>
      </w:r>
      <w:r>
        <w:t> </w:t>
      </w:r>
      <w:r>
        <w:t xml:space="preserve">2011;</w:t>
      </w:r>
      <w:r>
        <w:t xml:space="preserve"> </w:t>
      </w:r>
      <w:r>
        <w:t>109</w:t>
      </w:r>
      <w:r>
        <w:t>(</w:t>
      </w:r>
      <w:r>
        <w:t>3</w:t>
      </w:r>
      <w:r>
        <w:t>)</w:t>
      </w:r>
      <w:r>
        <w:t xml:space="preserve">:</w:t>
      </w:r>
      <w:r>
        <w:t xml:space="preserve"> </w:t>
      </w:r>
      <w:r>
        <w:t>309-19.</w:t>
      </w:r>
    </w:p>
    <w:p w:rsidR="0018722C">
      <w:pPr>
        <w:pStyle w:val="ab"/>
        <w:topLinePunct/>
        <w:ind w:left="200" w:hangingChars="200" w:hanging="200"/>
      </w:pPr>
      <w:r>
        <w:t>[</w:t>
      </w:r>
      <w:r>
        <w:t>94</w:t>
      </w:r>
      <w:r>
        <w:t>]</w:t>
      </w:r>
      <w:r>
        <w:t xml:space="preserve">. </w:t>
      </w:r>
      <w:r>
        <w:t>Huyser B, Parker JC. Stress and rheumatoid arthritis: an integrative </w:t>
      </w:r>
      <w:r>
        <w:t>review. </w:t>
      </w:r>
      <w:r>
        <w:t>Arthritis Care Res.</w:t>
      </w:r>
      <w:r>
        <w:t> </w:t>
      </w:r>
      <w:r>
        <w:t xml:space="preserve">1998;</w:t>
      </w:r>
      <w:r>
        <w:t xml:space="preserve"> </w:t>
      </w:r>
      <w:r>
        <w:t>11</w:t>
      </w:r>
      <w:r>
        <w:t>(</w:t>
      </w:r>
      <w:r>
        <w:t>2</w:t>
      </w:r>
      <w:r>
        <w:t>)</w:t>
      </w:r>
      <w:r>
        <w:t xml:space="preserve">:</w:t>
      </w:r>
      <w:r>
        <w:t xml:space="preserve"> </w:t>
      </w:r>
      <w:r>
        <w:t>135-45.</w:t>
      </w:r>
    </w:p>
    <w:p w:rsidR="0018722C">
      <w:pPr>
        <w:pStyle w:val="ab"/>
        <w:topLinePunct/>
        <w:ind w:left="200" w:hangingChars="200" w:hanging="200"/>
      </w:pPr>
      <w:r>
        <w:t>[</w:t>
      </w:r>
      <w:r>
        <w:t xml:space="preserve">95</w:t>
      </w:r>
      <w:r>
        <w:t>]</w:t>
      </w:r>
      <w:r>
        <w:t xml:space="preserve">. </w:t>
      </w:r>
      <w:r>
        <w:t xml:space="preserve">Zhang B, Gu </w:t>
      </w:r>
      <w:r>
        <w:t xml:space="preserve">Y. </w:t>
      </w:r>
      <w:r>
        <w:t xml:space="preserve">Low expression of ERK signaling pathway affecting proliferation, cell cycle arrest and apoptosis of human gastric HGC-27 cells line. Mol Biol Rep. 2014 Feb 20. </w:t>
      </w:r>
      <w:r>
        <w:t xml:space="preserve">[</w:t>
      </w:r>
      <w:r>
        <w:t xml:space="preserve">Epub ahead of</w:t>
      </w:r>
      <w:r>
        <w:t xml:space="preserve"> </w:t>
      </w:r>
      <w:r>
        <w:t xml:space="preserve">print</w:t>
      </w:r>
      <w:r>
        <w:t xml:space="preserve">]</w:t>
      </w:r>
    </w:p>
    <w:p w:rsidR="0018722C">
      <w:pPr>
        <w:pStyle w:val="ab"/>
        <w:topLinePunct/>
        <w:ind w:left="200" w:hangingChars="200" w:hanging="200"/>
      </w:pPr>
      <w:r>
        <w:t>[</w:t>
      </w:r>
      <w:r>
        <w:t xml:space="preserve">96</w:t>
      </w:r>
      <w:r>
        <w:t>]</w:t>
      </w:r>
      <w:r>
        <w:t xml:space="preserve">. </w:t>
      </w:r>
      <w:r>
        <w:t xml:space="preserve">Chen H, Cheng </w:t>
      </w:r>
      <w:r>
        <w:t xml:space="preserve">ZY, </w:t>
      </w:r>
      <w:r>
        <w:t xml:space="preserve">Pan </w:t>
      </w:r>
      <w:r>
        <w:t xml:space="preserve">Y, </w:t>
      </w:r>
      <w:r>
        <w:t xml:space="preserve">Wang </w:t>
      </w:r>
      <w:r>
        <w:t xml:space="preserve">Z, Liu </w:t>
      </w:r>
      <w:r>
        <w:t xml:space="preserve">Y, </w:t>
      </w:r>
      <w:r>
        <w:t xml:space="preserve">Zhang JQ. </w:t>
      </w:r>
      <w:hyperlink r:id="rId242">
        <w:r>
          <w:t xml:space="preserve">RASAL1 influences the</w:t>
        </w:r>
      </w:hyperlink>
      <w:hyperlink r:id="rId242">
        <w:r>
          <w:t xml:space="preserve"> proliferation and invasion of gastric cancer cells by regulating the</w:t>
        </w:r>
        <w:r w:rsidR="001852F3">
          <w:t xml:space="preserve"> RAS</w:t>
        </w:r>
        <w:r>
          <w:t xml:space="preserve">/</w:t>
        </w:r>
        <w:r>
          <w:t xml:space="preserve">ERK</w:t>
        </w:r>
      </w:hyperlink>
      <w:hyperlink r:id="rId242">
        <w:r>
          <w:t xml:space="preserve"> signaling </w:t>
        </w:r>
        <w:r>
          <w:t xml:space="preserve">pathway. </w:t>
        </w:r>
      </w:hyperlink>
      <w:r>
        <w:t xml:space="preserve">Hum Cell. 2014 Feb 15. </w:t>
      </w:r>
      <w:r>
        <w:t xml:space="preserve">[</w:t>
      </w:r>
      <w:r>
        <w:t xml:space="preserve">Epub ahead of</w:t>
      </w:r>
      <w:r>
        <w:t xml:space="preserve"> </w:t>
      </w:r>
      <w:r>
        <w:t xml:space="preserve">print</w:t>
      </w:r>
      <w:r>
        <w:t xml:space="preserve">]</w:t>
      </w:r>
    </w:p>
    <w:p w:rsidR="0018722C">
      <w:pPr>
        <w:pStyle w:val="ab"/>
        <w:topLinePunct/>
        <w:ind w:left="200" w:hangingChars="200" w:hanging="200"/>
      </w:pPr>
      <w:r>
        <w:t>[</w:t>
      </w:r>
      <w:r>
        <w:t xml:space="preserve">97</w:t>
      </w:r>
      <w:r>
        <w:t>]</w:t>
      </w:r>
      <w:r>
        <w:t xml:space="preserve">. </w:t>
      </w:r>
      <w:r>
        <w:t xml:space="preserve">Teo </w:t>
      </w:r>
      <w:r>
        <w:t xml:space="preserve">ZL, McQueen-Miscamble L, Turner K, Martinez </w:t>
      </w:r>
      <w:r>
        <w:t xml:space="preserve">G, </w:t>
      </w:r>
      <w:r>
        <w:t xml:space="preserve">Madakashira B, Dedhar S, Robinson ML, de Iongh RU. </w:t>
      </w:r>
      <w:hyperlink r:id="rId243">
        <w:r>
          <w:t xml:space="preserve">Integrin linked kinase </w:t>
        </w:r>
        <w:r>
          <w:t xml:space="preserve">(</w:t>
        </w:r>
        <w:r>
          <w:t xml:space="preserve">ILK</w:t>
        </w:r>
        <w:r>
          <w:t xml:space="preserve">)</w:t>
        </w:r>
        <w:r>
          <w:t xml:space="preserve"> is required for</w:t>
        </w:r>
        <w:r w:rsidR="001852F3">
          <w:t xml:space="preserve"> lens</w:t>
        </w:r>
      </w:hyperlink>
      <w:hyperlink r:id="rId243">
        <w:r>
          <w:t xml:space="preserve"> epithelial cell survival, proliferation anddifferentiation.</w:t>
        </w:r>
      </w:hyperlink>
      <w:r>
        <w:t xml:space="preserve"> Exp Eye Res. 2014;</w:t>
      </w:r>
      <w:r>
        <w:t xml:space="preserve"> </w:t>
      </w:r>
      <w:r>
        <w:t xml:space="preserve">121: 130-42.</w:t>
      </w:r>
    </w:p>
    <w:p w:rsidR="0018722C">
      <w:pPr>
        <w:pStyle w:val="ab"/>
        <w:topLinePunct/>
        <w:ind w:left="200" w:hangingChars="200" w:hanging="200"/>
      </w:pPr>
      <w:r>
        <w:t>[</w:t>
      </w:r>
      <w:r>
        <w:t>98</w:t>
      </w:r>
      <w:r>
        <w:t>]</w:t>
      </w:r>
      <w:r>
        <w:t xml:space="preserve">. </w:t>
      </w:r>
      <w:r>
        <w:t>Sun</w:t>
      </w:r>
      <w:r>
        <w:t> </w:t>
      </w:r>
      <w:r>
        <w:t>WY, </w:t>
      </w:r>
      <w:r/>
      <w:r>
        <w:t>Song</w:t>
      </w:r>
      <w:r>
        <w:t> </w:t>
      </w:r>
      <w:r>
        <w:t>Y, </w:t>
      </w:r>
      <w:r/>
      <w:r>
        <w:t>Hu</w:t>
      </w:r>
      <w:r>
        <w:t> </w:t>
      </w:r>
      <w:r>
        <w:t>SS,</w:t>
      </w:r>
      <w:r>
        <w:t> </w:t>
      </w:r>
      <w:r>
        <w:t>Wang</w:t>
      </w:r>
      <w:r>
        <w:t> </w:t>
      </w:r>
      <w:r>
        <w:t>QT,</w:t>
      </w:r>
      <w:r>
        <w:t> </w:t>
      </w:r>
      <w:r>
        <w:t>Wu</w:t>
      </w:r>
      <w:r>
        <w:t> </w:t>
      </w:r>
      <w:r>
        <w:t>HX,</w:t>
      </w:r>
      <w:r>
        <w:t> </w:t>
      </w:r>
      <w:r>
        <w:t>Chen</w:t>
      </w:r>
      <w:r>
        <w:t> </w:t>
      </w:r>
      <w:r>
        <w:t>JY, </w:t>
      </w:r>
      <w:r/>
      <w:r>
        <w:t>Wei</w:t>
      </w:r>
      <w:r>
        <w:t> </w:t>
      </w:r>
      <w:r>
        <w:t>W. </w:t>
      </w:r>
      <w:r/>
      <w:r>
        <w:t>Depletion</w:t>
      </w:r>
      <w:r>
        <w:t> </w:t>
      </w:r>
      <w:r>
        <w:t>of</w:t>
      </w:r>
    </w:p>
    <w:p w:rsidR="0018722C">
      <w:pPr>
        <w:topLinePunct/>
      </w:pPr>
      <w:r>
        <w:t>β-arrestin2 in hepatic stellate cells reduces cell proliferation via ERK pathway. J Cell Biochem. 2013;114</w:t>
      </w:r>
      <w:r>
        <w:t>(</w:t>
      </w:r>
      <w:r>
        <w:t>5</w:t>
      </w:r>
      <w:r>
        <w:t>)</w:t>
      </w:r>
      <w:r>
        <w:t>:1153-62.</w:t>
      </w:r>
    </w:p>
    <w:p w:rsidR="0018722C">
      <w:pPr>
        <w:pStyle w:val="ab"/>
        <w:topLinePunct/>
        <w:ind w:left="200" w:hangingChars="200" w:hanging="200"/>
      </w:pPr>
      <w:r>
        <w:t>[</w:t>
      </w:r>
      <w:r>
        <w:t>99</w:t>
      </w:r>
      <w:r>
        <w:t>]</w:t>
      </w:r>
      <w:r>
        <w:t xml:space="preserve">. </w:t>
      </w:r>
      <w:r>
        <w:t>Kim YH, Lee SJ, Seo </w:t>
      </w:r>
      <w:r>
        <w:t>KW, </w:t>
      </w:r>
      <w:r>
        <w:t>Bae JU, Park </w:t>
      </w:r>
      <w:r>
        <w:t>SY, </w:t>
      </w:r>
      <w:r>
        <w:t>Kim EK, Bae SS, Kim JH, Kim CD. </w:t>
      </w:r>
      <w:r>
        <w:t>PAF </w:t>
      </w:r>
      <w:r>
        <w:t>enhances MMP-2 production in rat aortic VSMCs via a</w:t>
      </w:r>
      <w:r w:rsidR="001852F3">
        <w:t xml:space="preserve">β-arrestin2-dependent ERK signaling </w:t>
      </w:r>
      <w:r>
        <w:t>pathway. </w:t>
      </w:r>
      <w:r>
        <w:t>J Lipid Res.</w:t>
      </w:r>
      <w:r>
        <w:t> </w:t>
      </w:r>
      <w:r>
        <w:t xml:space="preserve">2013;</w:t>
      </w:r>
      <w:r>
        <w:t xml:space="preserve"> </w:t>
      </w:r>
      <w:r>
        <w:t>54</w:t>
      </w:r>
      <w:r>
        <w:t>(</w:t>
      </w:r>
      <w:r>
        <w:t>10</w:t>
      </w:r>
      <w:r>
        <w:t>)</w:t>
      </w:r>
      <w:r>
        <w:t xml:space="preserve">:</w:t>
      </w:r>
      <w:r>
        <w:t xml:space="preserve"> </w:t>
      </w:r>
      <w:r>
        <w:t>2678-86.</w:t>
      </w:r>
    </w:p>
    <w:p w:rsidR="0018722C">
      <w:pPr>
        <w:pStyle w:val="ab"/>
        <w:topLinePunct/>
        <w:ind w:left="200" w:hangingChars="200" w:hanging="200"/>
      </w:pPr>
      <w:r>
        <w:t>[</w:t>
      </w:r>
      <w:r>
        <w:t>100</w:t>
      </w:r>
      <w:r>
        <w:t>]</w:t>
      </w:r>
      <w:r>
        <w:t xml:space="preserve">. </w:t>
      </w:r>
      <w:r>
        <w:t>Qi S, Xin </w:t>
      </w:r>
      <w:r>
        <w:t>Y, </w:t>
      </w:r>
      <w:r>
        <w:t>Qi Z, Xu </w:t>
      </w:r>
      <w:r>
        <w:t>Y, </w:t>
      </w:r>
      <w:r>
        <w:t>Diao </w:t>
      </w:r>
      <w:r>
        <w:t>Y, </w:t>
      </w:r>
      <w:r>
        <w:t>Lan L, Luo </w:t>
      </w:r>
      <w:r>
        <w:t>L, </w:t>
      </w:r>
      <w:r>
        <w:t>Yin </w:t>
      </w:r>
      <w:r>
        <w:t>Z. </w:t>
      </w:r>
      <w:hyperlink r:id="rId244">
        <w:r>
          <w:t>HSP27 phosphorylation</w:t>
        </w:r>
      </w:hyperlink>
      <w:hyperlink r:id="rId244">
        <w:r>
          <w:t> modulates TRAIL-induced activation of Src-Akt</w:t>
        </w:r>
        <w:r>
          <w:t>/</w:t>
        </w:r>
        <w:r>
          <w:t>ERK signaling through interaction</w:t>
        </w:r>
      </w:hyperlink>
      <w:hyperlink r:id="rId244">
        <w:r>
          <w:t> with</w:t>
        </w:r>
        <w:r w:rsidR="001852F3">
          <w:t xml:space="preserve">β-arrestin2. </w:t>
        </w:r>
      </w:hyperlink>
      <w:r>
        <w:t>Cell Signal.</w:t>
      </w:r>
      <w:r>
        <w:t> </w:t>
      </w:r>
      <w:r>
        <w:t xml:space="preserve">2014;</w:t>
      </w:r>
      <w:r>
        <w:t xml:space="preserve"> </w:t>
      </w:r>
      <w:r>
        <w:t>26</w:t>
      </w:r>
      <w:r>
        <w:t>(</w:t>
      </w:r>
      <w:r>
        <w:t>3</w:t>
      </w:r>
      <w:r>
        <w:t>)</w:t>
      </w:r>
      <w:r>
        <w:t xml:space="preserve">:</w:t>
      </w:r>
      <w:r>
        <w:t xml:space="preserve"> </w:t>
      </w:r>
      <w:r>
        <w:t>594-602.</w:t>
      </w:r>
    </w:p>
    <w:p w:rsidR="0018722C">
      <w:pPr>
        <w:pStyle w:val="a4"/>
        <w:topLinePunct/>
      </w:pPr>
      <w:bookmarkStart w:id="663087" w:name="_Toc686663087"/>
      <w:bookmarkStart w:name="_TOC_250001" w:id="76"/>
      <w:bookmarkStart w:name="附录 " w:id="77"/>
      <w:bookmarkEnd w:id="76"/>
      <w:r>
        <w:t>附</w:t>
      </w:r>
      <w:r w:rsidRPr="00000000">
        <w:rPr>
          <w:b/>
        </w:rPr>
        <w:t>录</w:t>
      </w:r>
      <w:bookmarkEnd w:id="663087"/>
    </w:p>
    <w:p w:rsidR="0018722C">
      <w:pPr>
        <w:topLinePunct/>
      </w:pPr>
      <w:r>
        <w:rPr>
          <w:rFonts w:cstheme="minorBidi" w:hAnsiTheme="minorHAnsi" w:eastAsiaTheme="minorHAnsi" w:asciiTheme="minorHAnsi"/>
          <w:b/>
        </w:rPr>
        <w:t>1</w:t>
      </w:r>
      <w:r>
        <w:rPr>
          <w:rFonts w:ascii="宋体" w:eastAsia="宋体" w:hint="eastAsia" w:cstheme="minorBidi" w:hAnsiTheme="minorHAnsi"/>
          <w:b/>
        </w:rPr>
        <w:t>个人简历</w:t>
      </w:r>
    </w:p>
    <w:p w:rsidR="0018722C">
      <w:pPr>
        <w:pStyle w:val="BodyText"/>
        <w:tabs>
          <w:tab w:pos="840" w:val="left" w:leader="none"/>
        </w:tabs>
        <w:spacing w:before="26"/>
        <w:ind w:leftChars="0" w:left="120"/>
        <w:rPr>
          <w:rFonts w:ascii="宋体" w:eastAsia="宋体" w:hint="eastAsia"/>
        </w:rPr>
        <w:topLinePunct/>
      </w:pPr>
      <w:r>
        <w:rPr>
          <w:rFonts w:ascii="宋体" w:eastAsia="宋体" w:hint="eastAsia"/>
        </w:rPr>
        <w:t>姓</w:t>
      </w:r>
      <w:r w:rsidR="001852F3">
        <w:t>名：</w:t>
      </w:r>
      <w:r w:rsidR="001852F3">
        <w:t xml:space="preserve">吴华勋</w:t>
      </w:r>
    </w:p>
    <w:p w:rsidR="0018722C">
      <w:pPr>
        <w:topLinePunct/>
      </w:pPr>
      <w:r>
        <w:rPr>
          <w:rFonts w:ascii="宋体" w:eastAsia="宋体" w:hint="eastAsia"/>
        </w:rPr>
        <w:t>出生年月：</w:t>
      </w:r>
      <w:r>
        <w:t>1978</w:t>
      </w:r>
      <w:r>
        <w:rPr>
          <w:rFonts w:ascii="宋体" w:eastAsia="宋体" w:hint="eastAsia"/>
        </w:rPr>
        <w:t>年</w:t>
      </w:r>
      <w:r>
        <w:t>10</w:t>
      </w:r>
      <w:r>
        <w:rPr>
          <w:rFonts w:ascii="宋体" w:eastAsia="宋体" w:hint="eastAsia"/>
        </w:rPr>
        <w:t>月籍</w:t>
      </w:r>
      <w:r w:rsidR="001852F3">
        <w:t>贯：</w:t>
      </w:r>
      <w:r w:rsidR="001852F3">
        <w:t xml:space="preserve">ft东微ft</w:t>
      </w:r>
    </w:p>
    <w:p w:rsidR="0018722C">
      <w:pPr>
        <w:pStyle w:val="BodyText"/>
        <w:tabs>
          <w:tab w:pos="840" w:val="left" w:leader="none"/>
        </w:tabs>
        <w:spacing w:before="55"/>
        <w:ind w:leftChars="0" w:left="120"/>
        <w:rPr>
          <w:rFonts w:ascii="宋体" w:eastAsia="宋体" w:hint="eastAsia"/>
        </w:rPr>
        <w:topLinePunct/>
      </w:pPr>
      <w:r>
        <w:rPr>
          <w:rFonts w:ascii="宋体" w:eastAsia="宋体" w:hint="eastAsia"/>
        </w:rPr>
        <w:t>专</w:t>
      </w:r>
      <w:r w:rsidR="001852F3">
        <w:t>业：</w:t>
      </w:r>
      <w:r w:rsidR="001852F3">
        <w:t xml:space="preserve">药理学</w:t>
      </w:r>
    </w:p>
    <w:p w:rsidR="0018722C">
      <w:pPr>
        <w:topLinePunct/>
      </w:pPr>
      <w:r>
        <w:rPr>
          <w:rFonts w:ascii="宋体" w:eastAsia="宋体" w:hint="eastAsia"/>
        </w:rPr>
        <w:t>主要学习及工作经历：</w:t>
      </w:r>
    </w:p>
    <w:p w:rsidR="0018722C">
      <w:pPr>
        <w:topLinePunct/>
      </w:pPr>
      <w:r>
        <w:t>1998</w:t>
      </w:r>
      <w:r>
        <w:rPr>
          <w:rFonts w:ascii="宋体" w:eastAsia="宋体" w:hint="eastAsia"/>
        </w:rPr>
        <w:t>年</w:t>
      </w:r>
      <w:r>
        <w:t>9</w:t>
      </w:r>
      <w:r>
        <w:rPr>
          <w:rFonts w:ascii="宋体" w:eastAsia="宋体" w:hint="eastAsia"/>
        </w:rPr>
        <w:t>月～</w:t>
      </w:r>
      <w:r>
        <w:t>2003</w:t>
      </w:r>
      <w:r>
        <w:rPr>
          <w:rFonts w:ascii="宋体" w:eastAsia="宋体" w:hint="eastAsia"/>
        </w:rPr>
        <w:t>年</w:t>
      </w:r>
      <w:r>
        <w:t>7</w:t>
      </w:r>
      <w:r>
        <w:rPr>
          <w:rFonts w:ascii="宋体" w:eastAsia="宋体" w:hint="eastAsia"/>
        </w:rPr>
        <w:t>月</w:t>
      </w:r>
      <w:r w:rsidR="001852F3">
        <w:t>安徽医科大学临床医学系就读；</w:t>
      </w:r>
    </w:p>
    <w:p w:rsidR="0018722C">
      <w:pPr>
        <w:topLinePunct/>
      </w:pPr>
      <w:r>
        <w:t>2003</w:t>
      </w:r>
      <w:r>
        <w:rPr>
          <w:rFonts w:ascii="宋体" w:eastAsia="宋体" w:hint="eastAsia"/>
        </w:rPr>
        <w:t>年</w:t>
      </w:r>
      <w:r>
        <w:t>9</w:t>
      </w:r>
      <w:r>
        <w:rPr>
          <w:rFonts w:ascii="宋体" w:eastAsia="宋体" w:hint="eastAsia"/>
        </w:rPr>
        <w:t>月～</w:t>
      </w:r>
      <w:r>
        <w:t>2005</w:t>
      </w:r>
      <w:r>
        <w:rPr>
          <w:rFonts w:ascii="宋体" w:eastAsia="宋体" w:hint="eastAsia"/>
        </w:rPr>
        <w:t>年</w:t>
      </w:r>
      <w:r>
        <w:t>7</w:t>
      </w:r>
      <w:r>
        <w:rPr>
          <w:rFonts w:ascii="宋体" w:eastAsia="宋体" w:hint="eastAsia"/>
        </w:rPr>
        <w:t>月</w:t>
      </w:r>
      <w:r w:rsidR="001852F3">
        <w:t>安徽医科大学第一临床学院思想政治辅导员；</w:t>
      </w:r>
    </w:p>
    <w:p w:rsidR="0018722C">
      <w:pPr>
        <w:topLinePunct/>
      </w:pPr>
      <w:r>
        <w:t>2005</w:t>
      </w:r>
      <w:r>
        <w:rPr>
          <w:rFonts w:ascii="宋体" w:eastAsia="宋体" w:hint="eastAsia"/>
        </w:rPr>
        <w:t>年</w:t>
      </w:r>
      <w:r>
        <w:t>9</w:t>
      </w:r>
      <w:r>
        <w:rPr>
          <w:rFonts w:ascii="宋体" w:eastAsia="宋体" w:hint="eastAsia"/>
        </w:rPr>
        <w:t>月～</w:t>
      </w:r>
      <w:r>
        <w:t>2008</w:t>
      </w:r>
      <w:r>
        <w:rPr>
          <w:rFonts w:ascii="宋体" w:eastAsia="宋体" w:hint="eastAsia"/>
        </w:rPr>
        <w:t>年</w:t>
      </w:r>
      <w:r>
        <w:t>6</w:t>
      </w:r>
      <w:r>
        <w:rPr>
          <w:rFonts w:ascii="宋体" w:eastAsia="宋体" w:hint="eastAsia"/>
        </w:rPr>
        <w:t>月</w:t>
      </w:r>
      <w:r w:rsidR="001852F3">
        <w:t>安徽医科大学攻读药理学硕士学位，</w:t>
      </w:r>
    </w:p>
    <w:p w:rsidR="0018722C">
      <w:pPr>
        <w:topLinePunct/>
      </w:pPr>
      <w:r>
        <w:rPr>
          <w:rFonts w:ascii="宋体" w:eastAsia="宋体" w:hint="eastAsia"/>
        </w:rPr>
        <w:t>获药理学硕士学位，导师：魏伟教授</w:t>
      </w:r>
    </w:p>
    <w:p w:rsidR="0018722C">
      <w:pPr>
        <w:topLinePunct/>
      </w:pPr>
      <w:r>
        <w:t>2005</w:t>
      </w:r>
      <w:r>
        <w:rPr>
          <w:rFonts w:ascii="宋体" w:eastAsia="宋体" w:hint="eastAsia"/>
        </w:rPr>
        <w:t>年</w:t>
      </w:r>
      <w:r>
        <w:t>9</w:t>
      </w:r>
      <w:r>
        <w:rPr>
          <w:rFonts w:ascii="宋体" w:eastAsia="宋体" w:hint="eastAsia"/>
        </w:rPr>
        <w:t>月～至今</w:t>
      </w:r>
      <w:r w:rsidR="001852F3">
        <w:t>安徽医科大学临床药理研究所工作；</w:t>
      </w:r>
    </w:p>
    <w:p w:rsidR="0018722C">
      <w:pPr>
        <w:topLinePunct/>
      </w:pPr>
      <w:r>
        <w:t>2011</w:t>
      </w:r>
      <w:r>
        <w:rPr>
          <w:rFonts w:ascii="宋体" w:eastAsia="宋体" w:hint="eastAsia"/>
        </w:rPr>
        <w:t>年</w:t>
      </w:r>
      <w:r>
        <w:t>9</w:t>
      </w:r>
      <w:r>
        <w:rPr>
          <w:rFonts w:ascii="宋体" w:eastAsia="宋体" w:hint="eastAsia"/>
        </w:rPr>
        <w:t>月～至今</w:t>
      </w:r>
      <w:r w:rsidR="001852F3">
        <w:t>安徽医科大学攻读药理学博士学位</w:t>
      </w:r>
      <w:r>
        <w:rPr>
          <w:rFonts w:hint="eastAsia"/>
        </w:rPr>
        <w:t>，</w:t>
      </w:r>
    </w:p>
    <w:p w:rsidR="0018722C">
      <w:pPr>
        <w:topLinePunct/>
      </w:pPr>
      <w:r>
        <w:rPr>
          <w:rFonts w:ascii="宋体" w:eastAsia="宋体" w:hint="eastAsia"/>
        </w:rPr>
        <w:t>导师：魏伟教授</w:t>
      </w:r>
    </w:p>
    <w:p w:rsidR="0018722C">
      <w:pPr>
        <w:pStyle w:val="cw21"/>
        <w:topLinePunct/>
      </w:pPr>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在读期间参与科研情况</w:t>
      </w:r>
    </w:p>
    <w:p w:rsidR="0018722C">
      <w:pPr>
        <w:pStyle w:val="cw21"/>
        <w:topLinePunct/>
      </w:pPr>
      <w:r>
        <w:rPr>
          <w:b/>
        </w:rPr>
        <w:t>2.1</w:t>
      </w:r>
      <w:r>
        <w:rPr>
          <w:rFonts w:ascii="宋体" w:eastAsia="宋体" w:hint="eastAsia"/>
          <w:b/>
        </w:rPr>
        <w:t>发表论文</w:t>
      </w:r>
    </w:p>
    <w:p w:rsidR="0018722C">
      <w:pPr>
        <w:pStyle w:val="cw21"/>
        <w:topLinePunct/>
      </w:pPr>
      <w:r>
        <w:t>(</w:t>
      </w:r>
      <w:r>
        <w:t xml:space="preserve">1</w:t>
      </w:r>
      <w:r>
        <w:t>)</w:t>
      </w:r>
      <w:r>
        <w:t xml:space="preserve"> </w:t>
      </w:r>
      <w:r>
        <w:rPr>
          <w:b/>
        </w:rPr>
        <w:t>Wu </w:t>
      </w:r>
      <w:r>
        <w:rPr>
          <w:b/>
        </w:rPr>
        <w:t>HX</w:t>
      </w:r>
      <w:r>
        <w:t>, Chen </w:t>
      </w:r>
      <w:r>
        <w:t>JY, </w:t>
      </w:r>
      <w:r>
        <w:t>Wang </w:t>
      </w:r>
      <w:r>
        <w:t>QT,</w:t>
      </w:r>
      <w:r w:rsidR="001852F3">
        <w:t xml:space="preserve"> </w:t>
      </w:r>
      <w:r w:rsidR="001852F3">
        <w:t xml:space="preserve">Sun </w:t>
      </w:r>
      <w:r>
        <w:t>WY,</w:t>
      </w:r>
      <w:r w:rsidR="001852F3">
        <w:t xml:space="preserve"> </w:t>
      </w:r>
      <w:r w:rsidR="001852F3">
        <w:t xml:space="preserve">Liu </w:t>
      </w:r>
      <w:r>
        <w:t>LH, Zhang LL, </w:t>
      </w:r>
      <w:r>
        <w:t>Wei </w:t>
      </w:r>
      <w:r>
        <w:t>W. </w:t>
      </w:r>
      <w:r>
        <w:t>Expression and function of</w:t>
      </w:r>
      <w:r w:rsidR="001852F3">
        <w:t xml:space="preserve">β-arrestin 2 stimulated by IL-1β</w:t>
      </w:r>
      <w:r w:rsidR="001852F3">
        <w:t xml:space="preserve">in human fibroblast-like synoviocytes and the effect of paeoniflorin. Int Immunopharmacol. 2012;</w:t>
      </w:r>
      <w:r>
        <w:t> </w:t>
      </w:r>
      <w:r>
        <w:t>12:701-6.</w:t>
      </w:r>
    </w:p>
    <w:p w:rsidR="0018722C">
      <w:pPr>
        <w:pStyle w:val="cw21"/>
        <w:topLinePunct/>
      </w:pPr>
      <w:r>
        <w:t>(</w:t>
      </w:r>
      <w:r>
        <w:t xml:space="preserve">2</w:t>
      </w:r>
      <w:r>
        <w:t>)</w:t>
      </w:r>
      <w:r>
        <w:t xml:space="preserve"> </w:t>
      </w:r>
      <w:r>
        <w:rPr>
          <w:b/>
        </w:rPr>
        <w:t>Wu </w:t>
      </w:r>
      <w:r>
        <w:rPr>
          <w:b/>
        </w:rPr>
        <w:t>H</w:t>
      </w:r>
      <w:r>
        <w:t>, Chen J, </w:t>
      </w:r>
      <w:r>
        <w:t>Wang </w:t>
      </w:r>
      <w:r>
        <w:t>Q, Jia X, Song S, </w:t>
      </w:r>
      <w:r>
        <w:t>Yuan </w:t>
      </w:r>
      <w:r>
        <w:t>P, </w:t>
      </w:r>
      <w:r>
        <w:t>Liu K, Liu L, Zhang </w:t>
      </w:r>
      <w:r>
        <w:t>Y, </w:t>
      </w:r>
      <w:r>
        <w:t>Zhou A, </w:t>
      </w:r>
      <w:r>
        <w:t>Wei </w:t>
      </w:r>
      <w:r>
        <w:t>W. </w:t>
      </w:r>
      <w:r>
        <w:t>Ginsenoside metabolite compound K attenuates inflammatory responses of adjuvant-induced arthritis rats. Immunopharmacol Immunotoxicol. 2014;36</w:t>
      </w:r>
      <w:r>
        <w:t>(</w:t>
      </w:r>
      <w:r>
        <w:rPr>
          <w:sz w:val="24"/>
        </w:rPr>
        <w:t>2</w:t>
      </w:r>
      <w:r>
        <w:t>)</w:t>
      </w:r>
      <w:r>
        <w:t>:</w:t>
      </w:r>
      <w:r>
        <w:t> </w:t>
      </w:r>
      <w:r>
        <w:t>124-9.</w:t>
      </w:r>
    </w:p>
    <w:p w:rsidR="0018722C">
      <w:pPr>
        <w:pStyle w:val="cw21"/>
        <w:topLinePunct/>
      </w:pPr>
      <w:r>
        <w:t>(</w:t>
      </w:r>
      <w:r>
        <w:t xml:space="preserve">3</w:t>
      </w:r>
      <w:r>
        <w:t>)</w:t>
      </w:r>
      <w:r>
        <w:t xml:space="preserve"> </w:t>
      </w:r>
      <w:r>
        <w:rPr>
          <w:b/>
        </w:rPr>
        <w:t>Wu </w:t>
      </w:r>
      <w:r>
        <w:rPr>
          <w:b/>
        </w:rPr>
        <w:t>HX</w:t>
      </w:r>
      <w:r>
        <w:t>, Chen </w:t>
      </w:r>
      <w:r>
        <w:t>JY, </w:t>
      </w:r>
      <w:r>
        <w:t>Yuan PF, </w:t>
      </w:r>
      <w:r>
        <w:t>Song </w:t>
      </w:r>
      <w:r>
        <w:t>SS,</w:t>
      </w:r>
      <w:r w:rsidR="004B696B">
        <w:t xml:space="preserve"> </w:t>
      </w:r>
      <w:r w:rsidR="004B696B">
        <w:t>Wang QT,</w:t>
      </w:r>
      <w:r w:rsidR="004B696B">
        <w:t xml:space="preserve"> </w:t>
      </w:r>
      <w:r w:rsidR="004B696B">
        <w:t>Jia </w:t>
      </w:r>
      <w:r>
        <w:t>XY, </w:t>
      </w:r>
      <w:r>
        <w:t>Wei </w:t>
      </w:r>
      <w:r>
        <w:t>W.</w:t>
      </w:r>
      <w:r>
        <w:t> </w:t>
      </w:r>
      <w:r>
        <w:t>Reduced</w:t>
      </w:r>
    </w:p>
    <w:p w:rsidR="0018722C">
      <w:pPr>
        <w:topLinePunct/>
      </w:pPr>
      <w:r>
        <w:t xml:space="preserve">β2-adrenergic receptor signaling in dendritic cells involved in the abnormal immune response of adjuvant arthritis. J Immunol. </w:t>
      </w:r>
      <w:r>
        <w:t xml:space="preserve">(</w:t>
      </w:r>
      <w:r>
        <w:t xml:space="preserve">submitted</w:t>
      </w:r>
      <w:r>
        <w:t xml:space="preserve">)</w:t>
      </w:r>
    </w:p>
    <w:p w:rsidR="0018722C">
      <w:pPr>
        <w:pStyle w:val="cw21"/>
        <w:topLinePunct/>
      </w:pPr>
      <w:r>
        <w:t>(</w:t>
      </w:r>
      <w:r>
        <w:t xml:space="preserve">4</w:t>
      </w:r>
      <w:r>
        <w:t>)</w:t>
      </w:r>
      <w:r>
        <w:t xml:space="preserve"> </w:t>
      </w:r>
      <w:r>
        <w:t>Wang</w:t>
      </w:r>
      <w:r>
        <w:t> </w:t>
      </w:r>
      <w:r>
        <w:t>C,</w:t>
      </w:r>
      <w:r>
        <w:t> </w:t>
      </w:r>
      <w:r>
        <w:t>Yuan</w:t>
      </w:r>
      <w:r>
        <w:t> J, </w:t>
      </w:r>
      <w:r>
        <w:rPr>
          <w:b/>
        </w:rPr>
        <w:t>Wu</w:t>
      </w:r>
      <w:r>
        <w:rPr>
          <w:b/>
        </w:rPr>
        <w:t> HX</w:t>
      </w:r>
      <w:r>
        <w:rPr>
          <w:b/>
        </w:rPr>
        <w:t>(</w:t>
      </w:r>
      <w:r>
        <w:rPr>
          <w:rFonts w:ascii="宋体" w:eastAsia="宋体" w:hint="eastAsia"/>
          <w:b/>
          <w:sz w:val="24"/>
        </w:rPr>
        <w:t>共同第一作者</w:t>
      </w:r>
      <w:r>
        <w:rPr>
          <w:b/>
        </w:rPr>
        <w:t>)</w:t>
      </w:r>
      <w:r>
        <w:rPr>
          <w:rFonts w:ascii="宋体" w:eastAsia="宋体" w:hint="eastAsia"/>
        </w:rPr>
        <w:t>，</w:t>
      </w:r>
      <w:r>
        <w:t>Chang</w:t>
      </w:r>
      <w:r>
        <w:t> </w:t>
      </w:r>
      <w:r>
        <w:t>Y</w:t>
      </w:r>
      <w:r>
        <w:t>, </w:t>
      </w:r>
      <w:r>
        <w:t>Wang</w:t>
      </w:r>
      <w:r>
        <w:t> </w:t>
      </w:r>
      <w:r>
        <w:t>QT, </w:t>
      </w:r>
      <w:r>
        <w:t>Wu</w:t>
      </w:r>
      <w:r>
        <w:t> </w:t>
      </w:r>
      <w:r>
        <w:t>YJ, Liu</w:t>
      </w:r>
      <w:r>
        <w:t> </w:t>
      </w:r>
      <w:r>
        <w:t>LH, </w:t>
      </w:r>
      <w:r>
        <w:t>Wei </w:t>
      </w:r>
      <w:r>
        <w:t>W. </w:t>
      </w:r>
      <w:r>
        <w:t>Paeoniflorin inhibits inflammatory responses in mice with allergic contact dermatitis by regulating the balance between inflammatory and anti-inflammatory cytokines. Inflamm Res.</w:t>
      </w:r>
      <w:r>
        <w:t> </w:t>
      </w:r>
      <w:r>
        <w:t>2013;62</w:t>
      </w:r>
      <w:r>
        <w:t>(</w:t>
      </w:r>
      <w:r>
        <w:rPr>
          <w:sz w:val="24"/>
        </w:rPr>
        <w:t>12</w:t>
      </w:r>
      <w:r>
        <w:t>)</w:t>
      </w:r>
      <w:r>
        <w:t>:1035-44.</w:t>
      </w:r>
    </w:p>
    <w:p w:rsidR="0018722C">
      <w:pPr>
        <w:topLinePunct/>
      </w:pPr>
      <w:r>
        <w:rPr>
          <w:rFonts w:ascii="宋体" w:eastAsia="宋体" w:hint="eastAsia"/>
        </w:rPr>
        <w:t>（</w:t>
      </w:r>
      <w:r>
        <w:t>5</w:t>
      </w:r>
      <w:r>
        <w:rPr>
          <w:rFonts w:ascii="宋体" w:eastAsia="宋体" w:hint="eastAsia"/>
        </w:rPr>
        <w:t>）</w:t>
      </w:r>
      <w:r>
        <w:rPr>
          <w:rFonts w:ascii="宋体" w:eastAsia="宋体" w:hint="eastAsia"/>
          <w:b/>
        </w:rPr>
        <w:t>吴华勋，</w:t>
      </w:r>
      <w:r>
        <w:rPr>
          <w:rFonts w:ascii="宋体" w:eastAsia="宋体" w:hint="eastAsia"/>
        </w:rPr>
        <w:t>魏伟</w:t>
      </w:r>
      <w:r>
        <w:t>.</w:t>
      </w:r>
      <w:r>
        <w:rPr>
          <w:rFonts w:ascii="宋体" w:eastAsia="宋体" w:hint="eastAsia"/>
        </w:rPr>
        <w:t>改善病情抗风湿药和生物制剂在类风湿关节炎临床应用中的</w:t>
      </w:r>
      <w:r>
        <w:rPr>
          <w:rFonts w:ascii="宋体" w:eastAsia="宋体" w:hint="eastAsia"/>
        </w:rPr>
        <w:t>新认识</w:t>
      </w:r>
      <w:r>
        <w:t>.</w:t>
      </w:r>
      <w:r>
        <w:rPr>
          <w:rFonts w:ascii="宋体" w:eastAsia="宋体" w:hint="eastAsia"/>
        </w:rPr>
        <w:t>临床合理用药</w:t>
      </w:r>
      <w:r>
        <w:t>.2014;7</w:t>
      </w:r>
      <w:r>
        <w:t>(</w:t>
      </w:r>
      <w:r>
        <w:t>2B</w:t>
      </w:r>
      <w:r>
        <w:t>)</w:t>
      </w:r>
      <w:r>
        <w:t>:176-7.</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b/>
        </w:rPr>
        <w:t>吴华勋</w:t>
      </w:r>
      <w:r>
        <w:rPr>
          <w:rFonts w:ascii="宋体" w:hAnsi="宋体" w:eastAsia="宋体" w:hint="eastAsia"/>
        </w:rPr>
        <w:t>，陈镜宇，汪庆童，孙妩弋，常艳，吴育晶，张玲玲，魏伟</w:t>
      </w:r>
      <w:r>
        <w:t>.</w:t>
      </w:r>
      <w:r>
        <w:rPr>
          <w:rFonts w:ascii="宋体" w:hAnsi="宋体" w:eastAsia="宋体" w:hint="eastAsia"/>
        </w:rPr>
        <w:t>白芍总</w:t>
      </w:r>
      <w:r>
        <w:rPr>
          <w:rFonts w:ascii="宋体" w:hAnsi="宋体" w:eastAsia="宋体" w:hint="eastAsia"/>
        </w:rPr>
        <w:t>苷对胶原性关节炎大鼠滑膜</w:t>
      </w:r>
      <w:r>
        <w:t>β-arrestins</w:t>
      </w:r>
      <w:r>
        <w:rPr>
          <w:rFonts w:ascii="宋体" w:hAnsi="宋体" w:eastAsia="宋体" w:hint="eastAsia"/>
        </w:rPr>
        <w:t>的影响与其抑制滑膜细胞增殖的关系</w:t>
      </w:r>
      <w:r>
        <w:t>. </w:t>
      </w:r>
      <w:r>
        <w:rPr>
          <w:rFonts w:ascii="宋体" w:hAnsi="宋体" w:eastAsia="宋体" w:hint="eastAsia"/>
        </w:rPr>
        <w:t>中国药理学通报</w:t>
      </w:r>
      <w:r>
        <w:rPr>
          <w:spacing w:val="0"/>
          <w:rFonts w:hint="eastAsia"/>
        </w:rPr>
        <w:t>，</w:t>
      </w:r>
      <w:r>
        <w:t>2012</w:t>
      </w:r>
      <w:r>
        <w:t xml:space="preserve">; </w:t>
      </w:r>
      <w:r>
        <w:t>28</w:t>
      </w:r>
      <w:r>
        <w:t>(</w:t>
      </w:r>
      <w:r>
        <w:t>7</w:t>
      </w:r>
      <w:r>
        <w:t>)</w:t>
      </w:r>
      <w:r>
        <w:rPr>
          <w:rFonts w:hint="eastAsia"/>
        </w:rPr>
        <w:t>：</w:t>
      </w:r>
      <w:r>
        <w:t>934-7.</w:t>
      </w:r>
    </w:p>
    <w:p w:rsidR="0018722C">
      <w:pPr>
        <w:topLinePunct/>
      </w:pPr>
      <w:r>
        <w:rPr>
          <w:rFonts w:ascii="宋体" w:eastAsia="宋体" w:hint="eastAsia"/>
        </w:rPr>
        <w:t>（</w:t>
      </w:r>
      <w:r>
        <w:t>7</w:t>
      </w:r>
      <w:r>
        <w:rPr>
          <w:rFonts w:ascii="宋体" w:eastAsia="宋体" w:hint="eastAsia"/>
        </w:rPr>
        <w:t>）</w:t>
      </w:r>
      <w:r>
        <w:rPr>
          <w:rFonts w:ascii="宋体" w:eastAsia="宋体" w:hint="eastAsia"/>
          <w:b/>
        </w:rPr>
        <w:t>吴华勋</w:t>
      </w:r>
      <w:r>
        <w:rPr>
          <w:rFonts w:ascii="宋体" w:eastAsia="宋体" w:hint="eastAsia"/>
        </w:rPr>
        <w:t>，魏伟</w:t>
      </w:r>
      <w:r>
        <w:t>. </w:t>
      </w:r>
      <w:r>
        <w:t>Th22</w:t>
      </w:r>
      <w:r/>
      <w:r>
        <w:rPr>
          <w:rFonts w:ascii="宋体" w:eastAsia="宋体" w:hint="eastAsia"/>
        </w:rPr>
        <w:t>细胞在炎症性疾病中的研究进展</w:t>
      </w:r>
      <w:r>
        <w:t>.</w:t>
      </w:r>
      <w:r>
        <w:rPr>
          <w:rFonts w:ascii="宋体" w:eastAsia="宋体" w:hint="eastAsia"/>
        </w:rPr>
        <w:t>免疫学志</w:t>
      </w:r>
      <w:r>
        <w:t>,2012; 28</w:t>
      </w:r>
      <w:r>
        <w:t>(</w:t>
      </w:r>
      <w:r>
        <w:t>9</w:t>
      </w:r>
      <w:r>
        <w:t>)</w:t>
      </w:r>
      <w:r>
        <w:rPr>
          <w:rFonts w:hint="eastAsia"/>
        </w:rPr>
        <w:t>：</w:t>
      </w:r>
      <w:r w:rsidR="001852F3">
        <w:t xml:space="preserve">816-9.</w:t>
      </w:r>
    </w:p>
    <w:p w:rsidR="0018722C">
      <w:pPr>
        <w:topLinePunct/>
      </w:pPr>
      <w:r>
        <w:rPr>
          <w:rFonts w:ascii="宋体" w:eastAsia="宋体" w:hint="eastAsia"/>
        </w:rPr>
        <w:t>（</w:t>
      </w:r>
      <w:r>
        <w:t>8</w:t>
      </w:r>
      <w:r>
        <w:rPr>
          <w:rFonts w:ascii="宋体" w:eastAsia="宋体" w:hint="eastAsia"/>
        </w:rPr>
        <w:t>）</w:t>
      </w:r>
      <w:r>
        <w:rPr>
          <w:rFonts w:ascii="宋体" w:eastAsia="宋体" w:hint="eastAsia"/>
          <w:b/>
        </w:rPr>
        <w:t>吴华勋</w:t>
      </w:r>
      <w:r>
        <w:rPr>
          <w:rFonts w:ascii="宋体" w:eastAsia="宋体" w:hint="eastAsia"/>
        </w:rPr>
        <w:t>，陈镜宇，汪庆童，吴育晶，宋姗姗，黄蓓，常艳，张玲玲，魏伟</w:t>
      </w:r>
      <w:r>
        <w:t>. </w:t>
      </w:r>
      <w:r>
        <w:rPr>
          <w:rFonts w:ascii="宋体" w:eastAsia="宋体" w:hint="eastAsia"/>
        </w:rPr>
        <w:t>重组人肿瘤坏死因子受体融合蛋白体外对佐剂性关节炎大鼠</w:t>
      </w:r>
      <w:r>
        <w:t>T</w:t>
      </w:r>
      <w:r>
        <w:rPr>
          <w:rFonts w:ascii="宋体" w:eastAsia="宋体" w:hint="eastAsia"/>
        </w:rPr>
        <w:t>淋巴细胞功能的影响</w:t>
      </w:r>
      <w:r>
        <w:t>.</w:t>
      </w:r>
      <w:r>
        <w:rPr>
          <w:rFonts w:ascii="宋体" w:eastAsia="宋体" w:hint="eastAsia"/>
        </w:rPr>
        <w:t>安徽医科大学学报，</w:t>
      </w:r>
      <w:r>
        <w:t>2012;47</w:t>
      </w:r>
      <w:r>
        <w:t>(</w:t>
      </w:r>
      <w:r>
        <w:t>11</w:t>
      </w:r>
      <w:r>
        <w:t>)</w:t>
      </w:r>
      <w:r>
        <w:rPr>
          <w:rFonts w:hint="eastAsia"/>
        </w:rPr>
        <w:t>：</w:t>
      </w:r>
      <w:r>
        <w:t>1324-8.</w:t>
      </w:r>
    </w:p>
    <w:p w:rsidR="0018722C">
      <w:pPr>
        <w:pStyle w:val="cw21"/>
        <w:topLinePunct/>
      </w:pPr>
      <w:r>
        <w:t>2.2</w:t>
      </w:r>
      <w:r>
        <w:rPr>
          <w:rFonts w:ascii="宋体" w:eastAsia="宋体" w:hint="eastAsia"/>
        </w:rPr>
        <w:t>参与课题情况</w:t>
      </w:r>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国家自然科学基金项目《肾上腺素受体及其信号对胶原性关节炎小鼠树突</w:t>
      </w:r>
      <w:r>
        <w:rPr>
          <w:rFonts w:ascii="宋体" w:hAnsi="宋体" w:eastAsia="宋体" w:hint="eastAsia"/>
        </w:rPr>
        <w:t>细胞的调节作用及机制》</w:t>
      </w:r>
      <w:r>
        <w:rPr>
          <w:rFonts w:ascii="宋体" w:hAnsi="宋体" w:eastAsia="宋体" w:hint="eastAsia"/>
        </w:rPr>
        <w:t>（</w:t>
      </w:r>
      <w:r>
        <w:rPr>
          <w:w w:val="99"/>
          <w:sz w:val="24"/>
        </w:rPr>
        <w:t>2014</w:t>
      </w:r>
      <w:r>
        <w:rPr>
          <w:rFonts w:ascii="宋体" w:hAnsi="宋体" w:eastAsia="宋体" w:hint="eastAsia"/>
          <w:w w:val="99"/>
          <w:sz w:val="24"/>
        </w:rPr>
        <w:t>年</w:t>
      </w:r>
      <w:r>
        <w:rPr>
          <w:spacing w:val="0"/>
          <w:w w:val="99"/>
          <w:sz w:val="24"/>
        </w:rPr>
        <w:t>-</w:t>
      </w:r>
      <w:r>
        <w:rPr>
          <w:w w:val="99"/>
          <w:sz w:val="24"/>
        </w:rPr>
        <w:t>2016</w:t>
      </w:r>
      <w:r>
        <w:rPr>
          <w:rFonts w:ascii="宋体" w:hAnsi="宋体" w:eastAsia="宋体" w:hint="eastAsia"/>
          <w:spacing w:val="-6"/>
          <w:w w:val="99"/>
          <w:sz w:val="24"/>
        </w:rPr>
        <w:t>年</w:t>
      </w:r>
      <w:r>
        <w:rPr>
          <w:rFonts w:ascii="宋体" w:hAnsi="宋体" w:eastAsia="宋体" w:hint="eastAsia"/>
          <w:spacing w:val="-6"/>
          <w:w w:val="99"/>
          <w:sz w:val="24"/>
        </w:rPr>
        <w:t xml:space="preserve">, </w:t>
      </w:r>
      <w:r>
        <w:rPr>
          <w:rFonts w:ascii="宋体" w:hAnsi="宋体" w:eastAsia="宋体" w:hint="eastAsia"/>
          <w:spacing w:val="-6"/>
          <w:w w:val="99"/>
          <w:sz w:val="24"/>
        </w:rPr>
        <w:t>编号</w:t>
      </w:r>
      <w:r>
        <w:rPr>
          <w:w w:val="99"/>
          <w:sz w:val="24"/>
        </w:rPr>
        <w:t>81302784</w:t>
      </w:r>
      <w:r>
        <w:rPr>
          <w:rFonts w:ascii="宋体" w:hAnsi="宋体" w:eastAsia="宋体" w:hint="eastAsia"/>
        </w:rPr>
        <w:t>）</w:t>
      </w:r>
      <w:r>
        <w:rPr>
          <w:rFonts w:ascii="宋体" w:hAnsi="宋体" w:eastAsia="宋体" w:hint="eastAsia"/>
        </w:rPr>
        <w:t>（</w:t>
      </w:r>
      <w:r>
        <w:rPr>
          <w:rFonts w:ascii="宋体" w:hAnsi="宋体" w:eastAsia="宋体" w:hint="eastAsia"/>
          <w:w w:val="99"/>
          <w:sz w:val="24"/>
        </w:rPr>
        <w:t xml:space="preserve">Ⅱ类，主持</w:t>
      </w:r>
      <w:r>
        <w:rPr>
          <w:rFonts w:ascii="宋体" w:hAnsi="宋体" w:eastAsia="宋体" w:hint="eastAsia"/>
        </w:rPr>
        <w:t>）</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安徽高等学校省级自然科学基金《</w:t>
      </w:r>
      <w:r>
        <w:t>TRAF6—NF-κB</w:t>
      </w:r>
      <w:r>
        <w:rPr>
          <w:rFonts w:ascii="宋体" w:hAnsi="宋体" w:eastAsia="宋体" w:hint="eastAsia"/>
        </w:rPr>
        <w:t>通路在痛风性关节炎大</w:t>
      </w:r>
      <w:r>
        <w:rPr>
          <w:rFonts w:ascii="宋体" w:hAnsi="宋体" w:eastAsia="宋体" w:hint="eastAsia"/>
        </w:rPr>
        <w:t>鼠滑膜细胞中的作用及</w:t>
      </w:r>
      <w:r>
        <w:t>I</w:t>
      </w:r>
      <w:r>
        <w:t>L</w:t>
      </w:r>
      <w:r>
        <w:t>-</w:t>
      </w:r>
      <w:r>
        <w:t>1Ra</w:t>
      </w:r>
      <w:r>
        <w:rPr>
          <w:rFonts w:ascii="宋体" w:hAnsi="宋体" w:eastAsia="宋体" w:hint="eastAsia"/>
        </w:rPr>
        <w:t>的影响</w:t>
      </w:r>
      <w:r>
        <w:rPr>
          <w:rFonts w:ascii="宋体" w:hAnsi="宋体" w:eastAsia="宋体" w:hint="eastAsia"/>
        </w:rPr>
        <w:t>》</w:t>
      </w:r>
      <w:r>
        <w:rPr>
          <w:rFonts w:ascii="宋体" w:hAnsi="宋体" w:eastAsia="宋体" w:hint="eastAsia"/>
        </w:rPr>
        <w:t>（</w:t>
      </w:r>
      <w:r>
        <w:rPr>
          <w:w w:val="99"/>
        </w:rPr>
        <w:t>20</w:t>
      </w:r>
      <w:r>
        <w:rPr>
          <w:spacing w:val="-4"/>
          <w:w w:val="99"/>
        </w:rPr>
        <w:t>1</w:t>
      </w:r>
      <w:r>
        <w:rPr>
          <w:w w:val="99"/>
        </w:rPr>
        <w:t>1</w:t>
      </w:r>
      <w:r>
        <w:rPr>
          <w:rFonts w:ascii="宋体" w:hAnsi="宋体" w:eastAsia="宋体" w:hint="eastAsia"/>
          <w:w w:val="99"/>
        </w:rPr>
        <w:t>年</w:t>
      </w:r>
      <w:r>
        <w:rPr>
          <w:spacing w:val="0"/>
          <w:w w:val="99"/>
        </w:rPr>
        <w:t>-</w:t>
      </w:r>
      <w:r>
        <w:rPr>
          <w:w w:val="99"/>
        </w:rPr>
        <w:t>2013</w:t>
      </w:r>
      <w:r>
        <w:rPr>
          <w:rFonts w:ascii="宋体" w:hAnsi="宋体" w:eastAsia="宋体" w:hint="eastAsia"/>
          <w:spacing w:val="-14"/>
          <w:w w:val="99"/>
        </w:rPr>
        <w:t>年</w:t>
      </w:r>
      <w:r>
        <w:rPr>
          <w:rFonts w:ascii="宋体" w:hAnsi="宋体" w:eastAsia="宋体" w:hint="eastAsia"/>
          <w:spacing w:val="-14"/>
          <w:w w:val="99"/>
        </w:rPr>
        <w:t xml:space="preserve">, </w:t>
      </w:r>
      <w:r>
        <w:rPr>
          <w:rFonts w:ascii="宋体" w:hAnsi="宋体" w:eastAsia="宋体" w:hint="eastAsia"/>
          <w:spacing w:val="-14"/>
          <w:w w:val="99"/>
        </w:rPr>
        <w:t>编号</w:t>
      </w:r>
      <w:r>
        <w:rPr>
          <w:w w:val="99"/>
        </w:rPr>
        <w:t>K</w:t>
      </w:r>
      <w:r>
        <w:rPr>
          <w:spacing w:val="0"/>
          <w:w w:val="99"/>
        </w:rPr>
        <w:t>J</w:t>
      </w:r>
      <w:r>
        <w:t>20</w:t>
      </w:r>
      <w:r>
        <w:rPr>
          <w:spacing w:val="-5"/>
        </w:rPr>
        <w:t>1</w:t>
      </w:r>
      <w:r>
        <w:t>1</w:t>
      </w:r>
      <w:r>
        <w:rPr>
          <w:spacing w:val="-2"/>
        </w:rPr>
        <w:t>Z</w:t>
      </w:r>
      <w:r>
        <w:t>181</w:t>
      </w:r>
      <w:r>
        <w:rPr>
          <w:rFonts w:ascii="宋体" w:hAnsi="宋体" w:eastAsia="宋体" w:hint="eastAsia"/>
        </w:rPr>
        <w:t>）</w:t>
      </w:r>
      <w:r>
        <w:rPr>
          <w:rFonts w:ascii="宋体" w:hAnsi="宋体" w:eastAsia="宋体" w:hint="eastAsia"/>
        </w:rPr>
        <w:t>（</w:t>
      </w:r>
      <w:r>
        <w:rPr>
          <w:rFonts w:ascii="宋体" w:hAnsi="宋体" w:eastAsia="宋体" w:hint="eastAsia"/>
        </w:rPr>
        <w:t xml:space="preserve">Ⅳ类，主持</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国家自然科学基金项目《</w:t>
      </w:r>
      <w:r>
        <w:t>β-arrestin2</w:t>
      </w:r>
      <w:r>
        <w:rPr>
          <w:rFonts w:ascii="宋体" w:hAnsi="宋体" w:eastAsia="宋体" w:hint="eastAsia"/>
        </w:rPr>
        <w:t>调控腺苷</w:t>
      </w:r>
      <w:r>
        <w:t>A2A</w:t>
      </w:r>
      <w:r>
        <w:rPr>
          <w:rFonts w:ascii="宋体" w:hAnsi="宋体" w:eastAsia="宋体" w:hint="eastAsia"/>
        </w:rPr>
        <w:t>受体信号通路在甲氨蝶</w:t>
      </w:r>
      <w:r>
        <w:rPr>
          <w:rFonts w:ascii="宋体" w:hAnsi="宋体" w:eastAsia="宋体" w:hint="eastAsia"/>
        </w:rPr>
        <w:t>呤抑制关节滑膜炎中的作用》</w:t>
      </w:r>
      <w:r>
        <w:rPr>
          <w:rFonts w:ascii="宋体" w:hAnsi="宋体" w:eastAsia="宋体" w:hint="eastAsia"/>
        </w:rPr>
        <w:t>（</w:t>
      </w:r>
      <w:r>
        <w:t>2013</w:t>
      </w:r>
      <w:r>
        <w:rPr>
          <w:rFonts w:ascii="宋体" w:hAnsi="宋体" w:eastAsia="宋体" w:hint="eastAsia"/>
        </w:rPr>
        <w:t>年</w:t>
      </w:r>
      <w:r>
        <w:rPr>
          <w:spacing w:val="0"/>
        </w:rPr>
        <w:t>-</w:t>
      </w:r>
      <w:r>
        <w:t>2015</w:t>
      </w:r>
      <w:r>
        <w:rPr>
          <w:rFonts w:ascii="宋体" w:hAnsi="宋体" w:eastAsia="宋体" w:hint="eastAsia"/>
          <w:spacing w:val="-6"/>
        </w:rPr>
        <w:t>年</w:t>
      </w:r>
      <w:r>
        <w:rPr>
          <w:rFonts w:ascii="宋体" w:hAnsi="宋体" w:eastAsia="宋体" w:hint="eastAsia"/>
          <w:spacing w:val="-6"/>
        </w:rPr>
        <w:t xml:space="preserve">, </w:t>
      </w:r>
      <w:r>
        <w:rPr>
          <w:rFonts w:ascii="宋体" w:hAnsi="宋体" w:eastAsia="宋体" w:hint="eastAsia"/>
          <w:spacing w:val="-6"/>
        </w:rPr>
        <w:t>编号</w:t>
      </w:r>
      <w:r>
        <w:t>81202541</w:t>
      </w:r>
      <w:r>
        <w:rPr>
          <w:rFonts w:ascii="宋体" w:hAnsi="宋体" w:eastAsia="宋体" w:hint="eastAsia"/>
        </w:rPr>
        <w:t>）</w:t>
      </w:r>
      <w:r>
        <w:rPr>
          <w:rFonts w:ascii="宋体" w:hAnsi="宋体" w:eastAsia="宋体" w:hint="eastAsia"/>
        </w:rPr>
        <w:t>（</w:t>
      </w:r>
      <w:r>
        <w:rPr>
          <w:rFonts w:ascii="宋体" w:hAnsi="宋体" w:eastAsia="宋体" w:hint="eastAsia"/>
        </w:rPr>
        <w:t xml:space="preserve">Ⅱ类，第二</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国家自然科学基金项目《芍药苷</w:t>
      </w:r>
      <w:r>
        <w:t>-6-</w:t>
      </w:r>
      <w:r>
        <w:rPr>
          <w:rFonts w:ascii="宋体" w:hAnsi="宋体" w:eastAsia="宋体" w:hint="eastAsia"/>
        </w:rPr>
        <w:t>氧</w:t>
      </w:r>
      <w:r>
        <w:t>-</w:t>
      </w:r>
      <w:r>
        <w:rPr>
          <w:rFonts w:ascii="宋体" w:hAnsi="宋体" w:eastAsia="宋体" w:hint="eastAsia"/>
        </w:rPr>
        <w:t>苯磺酸酯在大鼠体内代谢及其活性代</w:t>
      </w:r>
      <w:r>
        <w:rPr>
          <w:rFonts w:ascii="宋体" w:hAnsi="宋体" w:eastAsia="宋体" w:hint="eastAsia"/>
        </w:rPr>
        <w:t>谢产物的研究》</w:t>
      </w:r>
      <w:r>
        <w:rPr>
          <w:rFonts w:ascii="宋体" w:hAnsi="宋体" w:eastAsia="宋体" w:hint="eastAsia"/>
        </w:rPr>
        <w:t>（</w:t>
      </w:r>
      <w:r>
        <w:t>2014</w:t>
      </w:r>
      <w:r>
        <w:rPr>
          <w:rFonts w:ascii="宋体" w:hAnsi="宋体" w:eastAsia="宋体" w:hint="eastAsia"/>
        </w:rPr>
        <w:t>年</w:t>
      </w:r>
      <w:r>
        <w:rPr>
          <w:spacing w:val="0"/>
        </w:rPr>
        <w:t>-</w:t>
      </w:r>
      <w:r>
        <w:t>2016</w:t>
      </w:r>
      <w:r>
        <w:rPr>
          <w:rFonts w:ascii="宋体" w:hAnsi="宋体" w:eastAsia="宋体" w:hint="eastAsia"/>
          <w:spacing w:val="-6"/>
        </w:rPr>
        <w:t>年</w:t>
      </w:r>
      <w:r>
        <w:rPr>
          <w:rFonts w:ascii="宋体" w:hAnsi="宋体" w:eastAsia="宋体" w:hint="eastAsia"/>
          <w:spacing w:val="-6"/>
        </w:rPr>
        <w:t xml:space="preserve">, </w:t>
      </w:r>
      <w:r>
        <w:rPr>
          <w:rFonts w:ascii="宋体" w:hAnsi="宋体" w:eastAsia="宋体" w:hint="eastAsia"/>
          <w:spacing w:val="-6"/>
        </w:rPr>
        <w:t>编号</w:t>
      </w:r>
      <w:r>
        <w:t>81302845</w:t>
      </w:r>
      <w:r>
        <w:rPr>
          <w:rFonts w:ascii="宋体" w:hAnsi="宋体" w:eastAsia="宋体" w:hint="eastAsia"/>
        </w:rPr>
        <w:t>）</w:t>
      </w:r>
      <w:r>
        <w:rPr>
          <w:rFonts w:ascii="宋体" w:hAnsi="宋体" w:eastAsia="宋体" w:hint="eastAsia"/>
        </w:rPr>
        <w:t>（</w:t>
      </w:r>
      <w:r>
        <w:rPr>
          <w:rFonts w:ascii="宋体" w:hAnsi="宋体" w:eastAsia="宋体" w:hint="eastAsia"/>
        </w:rPr>
        <w:t xml:space="preserve">Ⅱ类，第二</w:t>
      </w:r>
      <w:r>
        <w:rPr>
          <w:rFonts w:ascii="宋体" w:hAns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安徽省自然科学基金《</w:t>
      </w:r>
      <w:r>
        <w:t>β-arrestin2</w:t>
      </w:r>
      <w:r>
        <w:rPr>
          <w:rFonts w:ascii="宋体" w:hAnsi="宋体" w:eastAsia="宋体" w:hint="eastAsia"/>
        </w:rPr>
        <w:t>在人滑膜细胞前列腺素受体</w:t>
      </w:r>
      <w:r>
        <w:t>2</w:t>
      </w:r>
      <w:r>
        <w:rPr>
          <w:rFonts w:ascii="宋体" w:hAnsi="宋体" w:eastAsia="宋体" w:hint="eastAsia"/>
        </w:rPr>
        <w:t>脱敏和内吞</w:t>
      </w:r>
      <w:r>
        <w:rPr>
          <w:rFonts w:ascii="宋体" w:hAnsi="宋体" w:eastAsia="宋体" w:hint="eastAsia"/>
        </w:rPr>
        <w:t>中的作用及分子机制》</w:t>
      </w:r>
      <w:r>
        <w:rPr>
          <w:rFonts w:ascii="宋体" w:hAnsi="宋体" w:eastAsia="宋体" w:hint="eastAsia"/>
        </w:rPr>
        <w:t>（</w:t>
      </w:r>
      <w:r>
        <w:t>2012</w:t>
      </w:r>
      <w:r>
        <w:rPr>
          <w:rFonts w:ascii="宋体" w:hAnsi="宋体" w:eastAsia="宋体" w:hint="eastAsia"/>
        </w:rPr>
        <w:t>年</w:t>
      </w:r>
      <w:r>
        <w:t>~2013</w:t>
      </w:r>
      <w:r>
        <w:rPr>
          <w:rFonts w:ascii="宋体" w:hAnsi="宋体" w:eastAsia="宋体" w:hint="eastAsia"/>
        </w:rPr>
        <w:t>年</w:t>
      </w:r>
      <w:r>
        <w:rPr>
          <w:rFonts w:ascii="宋体" w:hAnsi="宋体" w:eastAsia="宋体" w:hint="eastAsia"/>
        </w:rPr>
        <w:t xml:space="preserve">, </w:t>
      </w:r>
      <w:r>
        <w:rPr>
          <w:rFonts w:ascii="宋体" w:hAnsi="宋体" w:eastAsia="宋体" w:hint="eastAsia"/>
        </w:rPr>
        <w:t>编号</w:t>
      </w:r>
      <w:r>
        <w:t>1208</w:t>
      </w:r>
      <w:r>
        <w:rPr>
          <w:w w:val="99"/>
        </w:rPr>
        <w:t>085Q</w:t>
      </w:r>
      <w:r>
        <w:rPr>
          <w:spacing w:val="0"/>
          <w:w w:val="99"/>
        </w:rPr>
        <w:t>H</w:t>
      </w:r>
      <w:r>
        <w:t>146</w:t>
      </w:r>
      <w:r>
        <w:rPr>
          <w:rFonts w:ascii="宋体" w:hAnsi="宋体" w:eastAsia="宋体" w:hint="eastAsia"/>
        </w:rPr>
        <w:t>）</w:t>
      </w:r>
      <w:r>
        <w:rPr>
          <w:rFonts w:ascii="宋体" w:hAnsi="宋体" w:eastAsia="宋体" w:hint="eastAsia"/>
        </w:rPr>
        <w:t>（</w:t>
      </w:r>
      <w:r>
        <w:rPr>
          <w:rFonts w:ascii="宋体" w:hAnsi="宋体" w:eastAsia="宋体" w:hint="eastAsia"/>
        </w:rPr>
        <w:t>Ⅲ类，第二</w:t>
      </w:r>
      <w:r>
        <w:rPr>
          <w:rFonts w:ascii="宋体" w:hAns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安徽高等学校省级自然科学研究重点基金《芍药苷</w:t>
      </w:r>
      <w:r>
        <w:t>-6-O-</w:t>
      </w:r>
      <w:r>
        <w:rPr>
          <w:rFonts w:ascii="宋体" w:hAnsi="宋体" w:eastAsia="宋体" w:hint="eastAsia"/>
        </w:rPr>
        <w:t>乙酸酯的合成及其</w:t>
      </w:r>
      <w:r>
        <w:rPr>
          <w:rFonts w:ascii="宋体" w:hAnsi="宋体" w:eastAsia="宋体" w:hint="eastAsia"/>
        </w:rPr>
        <w:t>抗炎免疫调节活性研究》</w:t>
      </w:r>
      <w:r>
        <w:rPr>
          <w:rFonts w:ascii="宋体" w:hAnsi="宋体" w:eastAsia="宋体" w:hint="eastAsia"/>
        </w:rPr>
        <w:t>（</w:t>
      </w:r>
      <w:r>
        <w:rPr>
          <w:w w:val="99"/>
        </w:rPr>
        <w:t>2012</w:t>
      </w:r>
      <w:r>
        <w:rPr>
          <w:rFonts w:ascii="宋体" w:hAnsi="宋体" w:eastAsia="宋体" w:hint="eastAsia"/>
          <w:w w:val="99"/>
        </w:rPr>
        <w:t>年</w:t>
      </w:r>
      <w:r>
        <w:rPr>
          <w:spacing w:val="0"/>
          <w:w w:val="99"/>
        </w:rPr>
        <w:t>-</w:t>
      </w:r>
      <w:r>
        <w:rPr>
          <w:w w:val="99"/>
        </w:rPr>
        <w:t>2015</w:t>
      </w:r>
      <w:r>
        <w:rPr>
          <w:rFonts w:ascii="宋体" w:hAnsi="宋体" w:eastAsia="宋体" w:hint="eastAsia"/>
          <w:spacing w:val="-6"/>
          <w:w w:val="99"/>
        </w:rPr>
        <w:t>年</w:t>
      </w:r>
      <w:r>
        <w:rPr>
          <w:rFonts w:ascii="宋体" w:hAnsi="宋体" w:eastAsia="宋体" w:hint="eastAsia"/>
          <w:spacing w:val="-6"/>
          <w:w w:val="99"/>
        </w:rPr>
        <w:t xml:space="preserve">, </w:t>
      </w:r>
      <w:r>
        <w:rPr>
          <w:rFonts w:ascii="宋体" w:hAnsi="宋体" w:eastAsia="宋体" w:hint="eastAsia"/>
          <w:spacing w:val="-6"/>
          <w:w w:val="99"/>
        </w:rPr>
        <w:t>编号</w:t>
      </w:r>
      <w:r>
        <w:rPr>
          <w:w w:val="99"/>
        </w:rPr>
        <w:t>K</w:t>
      </w:r>
      <w:r>
        <w:rPr>
          <w:spacing w:val="0"/>
          <w:w w:val="99"/>
        </w:rPr>
        <w:t>J</w:t>
      </w:r>
      <w:r>
        <w:rPr>
          <w:w w:val="99"/>
        </w:rPr>
        <w:t>2013A15</w:t>
      </w:r>
      <w:r>
        <w:rPr>
          <w:spacing w:val="0"/>
          <w:w w:val="99"/>
        </w:rPr>
        <w:t>8</w:t>
      </w:r>
      <w:r>
        <w:rPr>
          <w:rFonts w:ascii="宋体" w:hAnsi="宋体" w:eastAsia="宋体" w:hint="eastAsia"/>
        </w:rPr>
        <w:t>）</w:t>
      </w:r>
      <w:r>
        <w:rPr>
          <w:rFonts w:ascii="宋体" w:hAnsi="宋体" w:eastAsia="宋体" w:hint="eastAsia"/>
        </w:rPr>
        <w:t>（</w:t>
      </w:r>
      <w:r>
        <w:rPr>
          <w:rFonts w:ascii="宋体" w:hAnsi="宋体" w:eastAsia="宋体" w:hint="eastAsia"/>
          <w:spacing w:val="-1"/>
          <w:w w:val="99"/>
        </w:rPr>
        <w:t>Ⅲ类，第二</w:t>
      </w:r>
      <w:r>
        <w:rPr>
          <w:rFonts w:ascii="宋体" w:hAns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安徽高等学校省级自然科学研究基金《</w:t>
      </w:r>
      <w:r>
        <w:t>G</w:t>
      </w:r>
      <w:r>
        <w:rPr>
          <w:rFonts w:ascii="宋体" w:hAnsi="宋体" w:eastAsia="宋体" w:hint="eastAsia"/>
        </w:rPr>
        <w:t>蛋白偶联受体激酶</w:t>
      </w:r>
      <w:r>
        <w:t>2</w:t>
      </w:r>
      <w:r>
        <w:rPr>
          <w:rFonts w:ascii="宋体" w:hAnsi="宋体" w:eastAsia="宋体" w:hint="eastAsia"/>
        </w:rPr>
        <w:t>对类风湿关</w:t>
      </w:r>
      <w:r>
        <w:rPr>
          <w:rFonts w:ascii="宋体" w:hAnsi="宋体" w:eastAsia="宋体" w:hint="eastAsia"/>
        </w:rPr>
        <w:t>节炎</w:t>
      </w:r>
      <w:r>
        <w:t>T</w:t>
      </w:r>
      <w:r>
        <w:rPr>
          <w:rFonts w:ascii="宋体" w:hAnsi="宋体" w:eastAsia="宋体" w:hint="eastAsia"/>
        </w:rPr>
        <w:t>淋巴细胞功能的影响及芍药苷的作用》</w:t>
      </w:r>
      <w:r>
        <w:rPr>
          <w:rFonts w:ascii="宋体" w:hAnsi="宋体" w:eastAsia="宋体" w:hint="eastAsia"/>
        </w:rPr>
        <w:t>（</w:t>
      </w:r>
      <w:r>
        <w:rPr>
          <w:spacing w:val="-2"/>
        </w:rPr>
        <w:t>2011</w:t>
      </w:r>
      <w:r>
        <w:rPr>
          <w:rFonts w:ascii="宋体" w:hAnsi="宋体" w:eastAsia="宋体" w:hint="eastAsia"/>
          <w:spacing w:val="14"/>
        </w:rPr>
        <w:t>年</w:t>
      </w:r>
      <w:r>
        <w:t>-2013</w:t>
      </w:r>
      <w:r>
        <w:rPr>
          <w:rFonts w:ascii="宋体" w:hAnsi="宋体" w:eastAsia="宋体" w:hint="eastAsia"/>
          <w:spacing w:val="13"/>
        </w:rPr>
        <w:t>年</w:t>
      </w:r>
      <w:r>
        <w:rPr>
          <w:rFonts w:ascii="宋体" w:hAnsi="宋体" w:eastAsia="宋体" w:hint="eastAsia"/>
          <w:spacing w:val="13"/>
        </w:rPr>
        <w:t xml:space="preserve">, </w:t>
      </w:r>
      <w:r>
        <w:rPr>
          <w:rFonts w:ascii="宋体" w:hAnsi="宋体" w:eastAsia="宋体" w:hint="eastAsia"/>
          <w:spacing w:val="13"/>
        </w:rPr>
        <w:t>编号</w:t>
      </w:r>
      <w:r>
        <w:rPr>
          <w:w w:val="99"/>
        </w:rPr>
        <w:t>K</w:t>
      </w:r>
      <w:r>
        <w:rPr>
          <w:spacing w:val="0"/>
          <w:w w:val="99"/>
        </w:rPr>
        <w:t>J</w:t>
      </w:r>
      <w:r>
        <w:t>20</w:t>
      </w:r>
      <w:r>
        <w:rPr>
          <w:spacing w:val="-5"/>
        </w:rPr>
        <w:t>1</w:t>
      </w:r>
      <w:r>
        <w:t>1</w:t>
      </w:r>
      <w:r>
        <w:rPr>
          <w:spacing w:val="-2"/>
        </w:rPr>
        <w:t>Z</w:t>
      </w:r>
      <w:r>
        <w:t>180</w:t>
      </w:r>
      <w:r>
        <w:rPr>
          <w:rFonts w:ascii="宋体" w:hAnsi="宋体" w:eastAsia="宋体" w:hint="eastAsia"/>
        </w:rPr>
        <w:t>）</w:t>
      </w:r>
      <w:r>
        <w:rPr>
          <w:rFonts w:ascii="宋体" w:hAnsi="宋体" w:eastAsia="宋体" w:hint="eastAsia"/>
        </w:rPr>
        <w:t>（</w:t>
      </w:r>
      <w:r>
        <w:rPr>
          <w:rFonts w:ascii="宋体" w:hAnsi="宋体" w:eastAsia="宋体" w:hint="eastAsia"/>
        </w:rPr>
        <w:t xml:space="preserve">Ⅳ类，第二</w:t>
      </w:r>
      <w:r>
        <w:rPr>
          <w:rFonts w:ascii="宋体" w:hAnsi="宋体" w:eastAsia="宋体" w:hint="eastAsia"/>
        </w:rPr>
        <w:t>）</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 xml:space="preserve">高等学校省级优秀青年人才基金《酪氨酸激酶在</w:t>
      </w:r>
      <w:r>
        <w:t>TNF-α</w:t>
      </w:r>
      <w:r>
        <w:rPr>
          <w:rFonts w:ascii="宋体" w:hAnsi="宋体" w:eastAsia="宋体" w:hint="eastAsia"/>
        </w:rPr>
        <w:t>调节前列腺素</w:t>
      </w:r>
      <w:r>
        <w:t>E2</w:t>
      </w:r>
    </w:p>
    <w:p w:rsidR="0018722C">
      <w:pPr>
        <w:topLinePunct/>
      </w:pPr>
      <w:r>
        <w:rPr>
          <w:rFonts w:ascii="宋体" w:hAnsi="宋体" w:eastAsia="宋体" w:hint="eastAsia"/>
        </w:rPr>
        <w:t>受体脱敏中的作用及机制》</w:t>
      </w:r>
      <w:r>
        <w:rPr>
          <w:rFonts w:ascii="宋体" w:hAnsi="宋体" w:eastAsia="宋体" w:hint="eastAsia"/>
        </w:rPr>
        <w:t>（</w:t>
      </w:r>
      <w:r>
        <w:t>2012</w:t>
      </w:r>
      <w:r w:rsidR="001852F3">
        <w:rPr>
          <w:spacing w:val="-6"/>
        </w:rPr>
        <w:t xml:space="preserve"> </w:t>
      </w:r>
      <w:r>
        <w:rPr>
          <w:rFonts w:ascii="宋体" w:hAnsi="宋体" w:eastAsia="宋体" w:hint="eastAsia"/>
        </w:rPr>
        <w:t>年</w:t>
      </w:r>
      <w:r>
        <w:rPr>
          <w:spacing w:val="0"/>
        </w:rPr>
        <w:t>-</w:t>
      </w:r>
      <w:r>
        <w:t>2014</w:t>
      </w:r>
      <w:r w:rsidR="001852F3">
        <w:rPr>
          <w:spacing w:val="-6"/>
        </w:rPr>
        <w:t xml:space="preserve"> </w:t>
      </w:r>
      <w:r>
        <w:rPr>
          <w:rFonts w:ascii="宋体" w:hAnsi="宋体" w:eastAsia="宋体" w:hint="eastAsia"/>
          <w:spacing w:val="-2"/>
        </w:rPr>
        <w:t>年</w:t>
      </w:r>
      <w:r>
        <w:rPr>
          <w:rFonts w:ascii="宋体" w:hAnsi="宋体" w:eastAsia="宋体" w:hint="eastAsia"/>
          <w:spacing w:val="-2"/>
        </w:rPr>
        <w:t xml:space="preserve">, </w:t>
      </w:r>
      <w:r>
        <w:rPr>
          <w:rFonts w:ascii="宋体" w:hAnsi="宋体" w:eastAsia="宋体" w:hint="eastAsia"/>
          <w:spacing w:val="-2"/>
        </w:rPr>
        <w:t>编号</w:t>
      </w:r>
      <w:r>
        <w:t>201</w:t>
      </w:r>
      <w:r>
        <w:rPr>
          <w:w w:val="99"/>
        </w:rPr>
        <w:t>2SQR</w:t>
      </w:r>
      <w:r>
        <w:rPr>
          <w:spacing w:val="-2"/>
          <w:w w:val="99"/>
        </w:rPr>
        <w:t>L</w:t>
      </w:r>
      <w:r>
        <w:t>268</w:t>
      </w:r>
      <w:r>
        <w:rPr>
          <w:rFonts w:ascii="宋体" w:hAnsi="宋体" w:eastAsia="宋体" w:hint="eastAsia"/>
        </w:rPr>
        <w:t>）</w:t>
      </w:r>
      <w:r>
        <w:rPr>
          <w:rFonts w:ascii="宋体" w:hAnsi="宋体" w:eastAsia="宋体" w:hint="eastAsia"/>
        </w:rPr>
        <w:t>（</w:t>
      </w:r>
      <w:r>
        <w:rPr>
          <w:rFonts w:ascii="宋体" w:hAnsi="宋体" w:eastAsia="宋体" w:hint="eastAsia"/>
        </w:rPr>
        <w:t xml:space="preserve">Ⅳ类，第二</w:t>
      </w:r>
      <w:r>
        <w:rPr>
          <w:rFonts w:ascii="宋体" w:hAnsi="宋体" w:eastAsia="宋体" w:hint="eastAsia"/>
        </w:rPr>
        <w:t>）</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国家自然基金重点项目：新型活性单体芍药苷</w:t>
      </w:r>
      <w:r>
        <w:t>-6-</w:t>
      </w:r>
      <w:r>
        <w:rPr>
          <w:rFonts w:ascii="宋体" w:hAnsi="宋体" w:eastAsia="宋体" w:hint="eastAsia"/>
        </w:rPr>
        <w:t>氧</w:t>
      </w:r>
      <w:r>
        <w:t>-</w:t>
      </w:r>
      <w:r>
        <w:rPr>
          <w:rFonts w:ascii="宋体" w:hAnsi="宋体" w:eastAsia="宋体" w:hint="eastAsia"/>
        </w:rPr>
        <w:t>苯磺酸酯在类风湿关节炎免疫应答与炎症中的调控作用</w:t>
      </w:r>
      <w:r>
        <w:rPr>
          <w:rFonts w:ascii="宋体" w:hAnsi="宋体" w:eastAsia="宋体" w:hint="eastAsia"/>
        </w:rPr>
        <w:t>（</w:t>
      </w:r>
      <w:r>
        <w:t>2014</w:t>
      </w:r>
      <w:r>
        <w:rPr>
          <w:rFonts w:ascii="宋体" w:hAnsi="宋体" w:eastAsia="宋体" w:hint="eastAsia"/>
        </w:rPr>
        <w:t>年</w:t>
      </w:r>
      <w:r>
        <w:rPr>
          <w:spacing w:val="0"/>
        </w:rPr>
        <w:t>-</w:t>
      </w:r>
      <w:r>
        <w:t>2016</w:t>
      </w:r>
      <w:r>
        <w:rPr>
          <w:rFonts w:ascii="宋体" w:hAnsi="宋体" w:eastAsia="宋体" w:hint="eastAsia"/>
          <w:spacing w:val="-6"/>
        </w:rPr>
        <w:t>年</w:t>
      </w:r>
      <w:r>
        <w:rPr>
          <w:rFonts w:ascii="宋体" w:hAnsi="宋体" w:eastAsia="宋体" w:hint="eastAsia"/>
          <w:spacing w:val="-6"/>
        </w:rPr>
        <w:t xml:space="preserve">, </w:t>
      </w:r>
      <w:r>
        <w:rPr>
          <w:rFonts w:ascii="宋体" w:hAnsi="宋体" w:eastAsia="宋体" w:hint="eastAsia"/>
          <w:spacing w:val="-6"/>
        </w:rPr>
        <w:t>编号</w:t>
      </w:r>
      <w:r>
        <w:t>81330081</w:t>
      </w:r>
      <w:r>
        <w:rPr>
          <w:rFonts w:ascii="宋体" w:hAnsi="宋体" w:eastAsia="宋体" w:hint="eastAsia"/>
        </w:rPr>
        <w:t>）</w:t>
      </w:r>
      <w:r>
        <w:rPr>
          <w:rFonts w:ascii="宋体" w:hAnsi="宋体" w:eastAsia="宋体" w:hint="eastAsia"/>
        </w:rPr>
        <w:t>（</w:t>
      </w:r>
      <w:r>
        <w:rPr>
          <w:rFonts w:ascii="宋体" w:hAnsi="宋体" w:eastAsia="宋体" w:hint="eastAsia"/>
        </w:rPr>
        <w:t xml:space="preserve">Ⅰ类，第八</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国家自然基金项目《</w:t>
      </w:r>
      <w:r>
        <w:t>B</w:t>
      </w:r>
      <w:r>
        <w:rPr>
          <w:rFonts w:ascii="宋体" w:hAnsi="宋体" w:eastAsia="宋体" w:hint="eastAsia"/>
        </w:rPr>
        <w:t>细胞刺激因子</w:t>
      </w:r>
      <w:r>
        <w:t>BAFF-R</w:t>
      </w:r>
      <w:r>
        <w:rPr>
          <w:rFonts w:ascii="宋体" w:hAnsi="宋体" w:eastAsia="宋体" w:hint="eastAsia"/>
        </w:rPr>
        <w:t>、</w:t>
      </w:r>
      <w:r>
        <w:t>BCMA</w:t>
      </w:r>
      <w:r>
        <w:rPr>
          <w:rFonts w:ascii="宋体" w:hAnsi="宋体" w:eastAsia="宋体" w:hint="eastAsia"/>
        </w:rPr>
        <w:t>和</w:t>
      </w:r>
      <w:r>
        <w:t>TACI</w:t>
      </w:r>
      <w:r>
        <w:rPr>
          <w:rFonts w:ascii="宋体" w:hAnsi="宋体" w:eastAsia="宋体" w:hint="eastAsia"/>
        </w:rPr>
        <w:t>介导信号</w:t>
      </w:r>
      <w:r>
        <w:rPr>
          <w:rFonts w:ascii="宋体" w:hAnsi="宋体" w:eastAsia="宋体" w:hint="eastAsia"/>
        </w:rPr>
        <w:t>和相互关系在胶原性关节炎发病中作用及受体抑制剂对其的影响》</w:t>
      </w:r>
      <w:r>
        <w:t>(</w:t>
      </w:r>
      <w:r>
        <w:t xml:space="preserve">2012</w:t>
      </w:r>
      <w:r>
        <w:rPr>
          <w:rFonts w:ascii="宋体" w:hAnsi="宋体" w:eastAsia="宋体" w:hint="eastAsia"/>
        </w:rPr>
        <w:t>年</w:t>
      </w:r>
      <w:r>
        <w:t>-2014</w:t>
      </w:r>
      <w:r>
        <w:rPr>
          <w:rFonts w:ascii="宋体" w:hAnsi="宋体" w:eastAsia="宋体" w:hint="eastAsia"/>
          <w:spacing w:val="-8"/>
        </w:rPr>
        <w:t>年</w:t>
      </w:r>
      <w:r>
        <w:rPr>
          <w:rFonts w:ascii="宋体" w:hAnsi="宋体" w:eastAsia="宋体" w:hint="eastAsia"/>
          <w:spacing w:val="-8"/>
        </w:rPr>
        <w:t xml:space="preserve">, </w:t>
      </w:r>
      <w:r>
        <w:rPr>
          <w:rFonts w:ascii="宋体" w:hAnsi="宋体" w:eastAsia="宋体" w:hint="eastAsia"/>
          <w:spacing w:val="-8"/>
        </w:rPr>
        <w:t>编号</w:t>
      </w:r>
      <w:r>
        <w:t>81173075</w:t>
      </w:r>
      <w:r>
        <w:t>)</w:t>
      </w:r>
      <w:r>
        <w:rPr>
          <w:rFonts w:ascii="宋体" w:hAnsi="宋体" w:eastAsia="宋体" w:hint="eastAsia"/>
        </w:rPr>
        <w:t>（</w:t>
      </w:r>
      <w:r>
        <w:rPr>
          <w:rFonts w:ascii="宋体" w:hAnsi="宋体" w:eastAsia="宋体" w:hint="eastAsia"/>
        </w:rPr>
        <w:t xml:space="preserve">Ⅱ类，第五</w:t>
      </w:r>
      <w:r>
        <w:rPr>
          <w:rFonts w:ascii="宋体" w:hAnsi="宋体" w:eastAsia="宋体" w:hint="eastAsia"/>
        </w:rPr>
        <w:t>）</w:t>
      </w:r>
    </w:p>
    <w:p w:rsidR="0018722C">
      <w:pPr>
        <w:topLinePunct/>
      </w:pPr>
      <w:r>
        <w:rPr>
          <w:rFonts w:ascii="宋体" w:hAnsi="宋体" w:eastAsia="宋体" w:hint="eastAsia"/>
        </w:rPr>
        <w:t xml:space="preserve">（</w:t>
      </w:r>
      <w:r>
        <w:t xml:space="preserve">11</w:t>
      </w:r>
      <w:r>
        <w:rPr>
          <w:rFonts w:ascii="宋体" w:hAnsi="宋体" w:eastAsia="宋体" w:hint="eastAsia"/>
        </w:rPr>
        <w:t xml:space="preserve">）</w:t>
      </w:r>
      <w:r>
        <w:rPr>
          <w:rFonts w:ascii="宋体" w:hAnsi="宋体" w:eastAsia="宋体" w:hint="eastAsia"/>
        </w:rPr>
        <w:t xml:space="preserve">教育部高等学校博士学科点专项科研基金项目《</w:t>
      </w:r>
      <w:r>
        <w:t xml:space="preserve">IgD</w:t>
      </w:r>
      <w:r>
        <w:rPr>
          <w:rFonts w:ascii="宋体" w:hAnsi="宋体" w:eastAsia="宋体" w:hint="eastAsia"/>
        </w:rPr>
        <w:t xml:space="preserve">对类风湿关节炎患者</w:t>
      </w:r>
      <w:r>
        <w:rPr>
          <w:rFonts w:ascii="宋体" w:hAnsi="宋体" w:eastAsia="宋体" w:hint="eastAsia"/>
        </w:rPr>
        <w:t xml:space="preserve">淋巴细胞活化的影响及</w:t>
      </w:r>
      <w:r>
        <w:t xml:space="preserve">IgD</w:t>
      </w:r>
      <w:r>
        <w:rPr>
          <w:rFonts w:ascii="宋体" w:hAnsi="宋体" w:eastAsia="宋体" w:hint="eastAsia"/>
        </w:rPr>
        <w:t xml:space="preserve">受体样融合蛋白的作用》</w:t>
      </w:r>
      <w:r>
        <w:t xml:space="preserve">(</w:t>
      </w:r>
      <w:r>
        <w:t xml:space="preserve">2013</w:t>
      </w:r>
      <w:r>
        <w:rPr>
          <w:rFonts w:ascii="宋体" w:hAnsi="宋体" w:eastAsia="宋体" w:hint="eastAsia"/>
          <w:spacing w:val="8"/>
        </w:rPr>
        <w:t xml:space="preserve">年</w:t>
      </w:r>
      <w:r>
        <w:t xml:space="preserve">~2015</w:t>
      </w:r>
      <w:r>
        <w:rPr>
          <w:rFonts w:ascii="宋体" w:hAnsi="宋体" w:eastAsia="宋体" w:hint="eastAsia"/>
          <w:spacing w:val="4"/>
        </w:rPr>
        <w:t xml:space="preserve">年</w:t>
      </w:r>
      <w:r>
        <w:rPr>
          <w:rFonts w:ascii="宋体" w:hAnsi="宋体" w:eastAsia="宋体" w:hint="eastAsia"/>
          <w:spacing w:val="4"/>
        </w:rPr>
        <w:t xml:space="preserve">,</w:t>
      </w:r>
      <w:r>
        <w:rPr>
          <w:rFonts w:ascii="宋体" w:hAnsi="宋体" w:eastAsia="宋体" w:hint="eastAsia"/>
          <w:spacing w:val="4"/>
        </w:rPr>
        <w:t xml:space="preserve"> </w:t>
      </w:r>
      <w:r>
        <w:rPr>
          <w:spacing w:val="4"/>
        </w:rPr>
        <w:t xml:space="preserve">20123420110003</w:t>
      </w:r>
      <w:r>
        <w:t xml:space="preserve">)</w:t>
      </w:r>
      <w:r>
        <w:t xml:space="preserve"> </w:t>
      </w:r>
      <w:r>
        <w:t xml:space="preserve">(</w:t>
      </w:r>
      <w:r>
        <w:rPr>
          <w:rFonts w:ascii="宋体" w:hAnsi="宋体" w:eastAsia="宋体" w:hint="eastAsia"/>
        </w:rPr>
        <w:t xml:space="preserve">Ⅱ类，第七</w:t>
      </w:r>
      <w:r>
        <w:t xml:space="preserve">)</w:t>
      </w:r>
    </w:p>
    <w:p w:rsidR="0018722C">
      <w:pPr>
        <w:topLinePunct/>
      </w:pPr>
      <w:r>
        <w:rPr>
          <w:rFonts w:ascii="宋体" w:hAnsi="宋体" w:eastAsia="宋体" w:hint="eastAsia"/>
        </w:rPr>
        <w:t>（</w:t>
      </w:r>
      <w:r>
        <w:t>12</w:t>
      </w:r>
      <w:r>
        <w:rPr>
          <w:rFonts w:ascii="宋体" w:hAnsi="宋体" w:eastAsia="宋体" w:hint="eastAsia"/>
        </w:rPr>
        <w:t>）</w:t>
      </w:r>
      <w:r>
        <w:rPr>
          <w:rFonts w:ascii="宋体" w:hAnsi="宋体" w:eastAsia="宋体" w:hint="eastAsia"/>
        </w:rPr>
        <w:t>国家自然基金《</w:t>
      </w:r>
      <w:r>
        <w:t>B</w:t>
      </w:r>
      <w:r>
        <w:rPr>
          <w:rFonts w:ascii="宋体" w:hAnsi="宋体" w:eastAsia="宋体" w:hint="eastAsia"/>
        </w:rPr>
        <w:t>淋巴细胞刺激因子通过其受体介导实验性关节炎的病理</w:t>
      </w:r>
      <w:r>
        <w:rPr>
          <w:rFonts w:ascii="宋体" w:hAnsi="宋体" w:eastAsia="宋体" w:hint="eastAsia"/>
        </w:rPr>
        <w:t>机制及</w:t>
      </w:r>
      <w:r>
        <w:t>TACI-Ig</w:t>
      </w:r>
      <w:r>
        <w:rPr>
          <w:rFonts w:ascii="宋体" w:hAnsi="宋体" w:eastAsia="宋体" w:hint="eastAsia"/>
        </w:rPr>
        <w:t>的治疗作用》</w:t>
      </w:r>
      <w:r>
        <w:t>(</w:t>
      </w:r>
      <w:r>
        <w:t xml:space="preserve">2010</w:t>
      </w:r>
      <w:r>
        <w:rPr>
          <w:rFonts w:ascii="宋体" w:hAnsi="宋体" w:eastAsia="宋体" w:hint="eastAsia"/>
        </w:rPr>
        <w:t>年</w:t>
      </w:r>
      <w:r>
        <w:t>~2013</w:t>
      </w:r>
      <w:r>
        <w:rPr>
          <w:rFonts w:ascii="宋体" w:hAnsi="宋体" w:eastAsia="宋体" w:hint="eastAsia"/>
          <w:spacing w:val="-8"/>
        </w:rPr>
        <w:t>年</w:t>
      </w:r>
      <w:r>
        <w:rPr>
          <w:rFonts w:ascii="宋体" w:hAnsi="宋体" w:eastAsia="宋体" w:hint="eastAsia"/>
          <w:spacing w:val="-8"/>
        </w:rPr>
        <w:t xml:space="preserve">, </w:t>
      </w:r>
      <w:r>
        <w:rPr>
          <w:rFonts w:ascii="宋体" w:hAnsi="宋体" w:eastAsia="宋体" w:hint="eastAsia"/>
          <w:spacing w:val="-8"/>
        </w:rPr>
        <w:t>编号</w:t>
      </w:r>
      <w:r>
        <w:t>30973543</w:t>
      </w:r>
      <w:r>
        <w:t>)</w:t>
      </w:r>
      <w:r>
        <w:rPr>
          <w:rFonts w:ascii="宋体" w:hAnsi="宋体" w:eastAsia="宋体" w:hint="eastAsia"/>
        </w:rPr>
        <w:t>（</w:t>
      </w:r>
      <w:r>
        <w:rPr>
          <w:rFonts w:ascii="宋体" w:hAnsi="宋体" w:eastAsia="宋体" w:hint="eastAsia"/>
          <w:spacing w:val="-2"/>
        </w:rPr>
        <w:t>Ⅱ类，第八</w:t>
      </w:r>
      <w:r>
        <w:rPr>
          <w:rFonts w:ascii="宋体" w:hAnsi="宋体" w:eastAsia="宋体" w:hint="eastAsia"/>
        </w:rPr>
        <w:t>）</w:t>
      </w:r>
    </w:p>
    <w:p w:rsidR="0018722C">
      <w:pPr>
        <w:pStyle w:val="cw21"/>
        <w:topLinePunct/>
      </w:pPr>
      <w:r>
        <w:rPr>
          <w:rFonts w:cstheme="minorBidi" w:hAnsiTheme="minorHAnsi" w:eastAsiaTheme="minorHAnsi" w:asciiTheme="minorHAnsi" w:ascii="Times New Roman" w:hAnsi="宋体" w:eastAsia="Times New Roman" w:cs="宋体"/>
          <w:b/>
        </w:rPr>
        <w:t>2.3</w:t>
      </w:r>
      <w:r>
        <w:rPr>
          <w:rFonts w:cstheme="minorBidi" w:hAnsiTheme="minorHAnsi" w:eastAsiaTheme="minorHAnsi" w:asciiTheme="minorHAnsi" w:ascii="宋体" w:hAnsi="宋体" w:eastAsia="宋体" w:cs="宋体"/>
          <w:b/>
        </w:rPr>
        <w:t>参加会议情况</w:t>
      </w:r>
    </w:p>
    <w:p w:rsidR="0018722C">
      <w:pPr>
        <w:topLinePunct/>
      </w:pPr>
      <w:r>
        <w:t>2011</w:t>
      </w:r>
      <w:r>
        <w:rPr>
          <w:rFonts w:ascii="宋体" w:eastAsia="宋体" w:hint="eastAsia"/>
        </w:rPr>
        <w:t>年</w:t>
      </w:r>
      <w:r>
        <w:t>10</w:t>
      </w:r>
      <w:r>
        <w:rPr>
          <w:rFonts w:ascii="宋体" w:eastAsia="宋体" w:hint="eastAsia"/>
        </w:rPr>
        <w:t>月参加安徽省药理学会第六届三次学术年会；</w:t>
      </w:r>
    </w:p>
    <w:p w:rsidR="0018722C">
      <w:pPr>
        <w:topLinePunct/>
      </w:pPr>
      <w:r>
        <w:t>2012</w:t>
      </w:r>
      <w:r>
        <w:rPr>
          <w:rFonts w:ascii="宋体" w:eastAsia="宋体" w:hint="eastAsia"/>
        </w:rPr>
        <w:t>年</w:t>
      </w:r>
      <w:r>
        <w:t>9</w:t>
      </w:r>
      <w:r>
        <w:rPr>
          <w:rFonts w:ascii="宋体" w:eastAsia="宋体" w:hint="eastAsia"/>
        </w:rPr>
        <w:t>月参加安徽省药理学会第六届四次学术年会；</w:t>
      </w:r>
    </w:p>
    <w:p w:rsidR="0018722C">
      <w:pPr>
        <w:topLinePunct/>
      </w:pPr>
      <w:r>
        <w:t>2012</w:t>
      </w:r>
      <w:r>
        <w:rPr>
          <w:rFonts w:ascii="宋体" w:eastAsia="宋体" w:hint="eastAsia"/>
        </w:rPr>
        <w:t>年</w:t>
      </w:r>
      <w:r>
        <w:t>10</w:t>
      </w:r>
      <w:r>
        <w:rPr>
          <w:rFonts w:ascii="宋体" w:eastAsia="宋体" w:hint="eastAsia"/>
        </w:rPr>
        <w:t>月参加中国药理学会临床药理专业委员会学术年会；</w:t>
      </w:r>
    </w:p>
    <w:p w:rsidR="0018722C">
      <w:pPr>
        <w:topLinePunct/>
      </w:pPr>
      <w:r>
        <w:t>2013</w:t>
      </w:r>
      <w:r>
        <w:rPr>
          <w:rFonts w:ascii="宋体" w:eastAsia="宋体" w:hint="eastAsia"/>
        </w:rPr>
        <w:t>年</w:t>
      </w:r>
      <w:r>
        <w:t>7</w:t>
      </w:r>
      <w:r>
        <w:rPr>
          <w:rFonts w:ascii="宋体" w:eastAsia="宋体" w:hint="eastAsia"/>
        </w:rPr>
        <w:t>月参加亚太药理学会议；</w:t>
      </w:r>
    </w:p>
    <w:p w:rsidR="0018722C">
      <w:pPr>
        <w:topLinePunct/>
      </w:pPr>
      <w:r>
        <w:t>2013</w:t>
      </w:r>
      <w:r>
        <w:rPr>
          <w:rFonts w:ascii="宋体" w:eastAsia="宋体" w:hint="eastAsia"/>
        </w:rPr>
        <w:t>年</w:t>
      </w:r>
      <w:r>
        <w:t>12</w:t>
      </w:r>
      <w:r>
        <w:rPr>
          <w:rFonts w:ascii="宋体" w:eastAsia="宋体" w:hint="eastAsia"/>
        </w:rPr>
        <w:t>月参加安徽省药理学会第七届一次学术年会；</w:t>
      </w:r>
    </w:p>
    <w:p w:rsidR="0018722C">
      <w:pPr>
        <w:pStyle w:val="cw21"/>
        <w:topLinePunct/>
      </w:pPr>
      <w:r>
        <w:rPr>
          <w:rFonts w:cstheme="minorBidi" w:hAnsiTheme="minorHAnsi" w:eastAsiaTheme="minorHAnsi" w:asciiTheme="minorHAnsi" w:ascii="Times New Roman" w:hAnsi="宋体" w:eastAsia="Times New Roman" w:cs="宋体"/>
          <w:b/>
        </w:rPr>
        <w:t>2.4</w:t>
      </w:r>
      <w:r>
        <w:rPr>
          <w:rFonts w:cstheme="minorBidi" w:hAnsiTheme="minorHAnsi" w:eastAsiaTheme="minorHAnsi" w:asciiTheme="minorHAnsi" w:ascii="宋体" w:hAnsi="宋体" w:eastAsia="宋体" w:cs="宋体"/>
          <w:b/>
        </w:rPr>
        <w:t>获奖情况</w:t>
      </w:r>
    </w:p>
    <w:p w:rsidR="0018722C">
      <w:pPr>
        <w:topLinePunct/>
      </w:pPr>
      <w:r>
        <w:t>2012</w:t>
      </w:r>
      <w:r>
        <w:rPr>
          <w:rFonts w:ascii="宋体" w:hAnsi="宋体" w:eastAsia="宋体" w:hint="eastAsia"/>
        </w:rPr>
        <w:t>年</w:t>
      </w:r>
      <w:r w:rsidR="001852F3">
        <w:rPr>
          <w:rFonts w:ascii="宋体" w:hAnsi="宋体" w:eastAsia="宋体" w:hint="eastAsia"/>
        </w:rPr>
        <w:t xml:space="preserve">获得首届</w:t>
      </w:r>
      <w:r>
        <w:t>“</w:t>
      </w:r>
      <w:r>
        <w:rPr>
          <w:rFonts w:ascii="宋体" w:hAnsi="宋体" w:eastAsia="宋体" w:hint="eastAsia"/>
        </w:rPr>
        <w:t>博士研究生国家奖学金</w:t>
      </w:r>
      <w:r>
        <w:t>”</w:t>
      </w:r>
      <w:r>
        <w:rPr>
          <w:rFonts w:ascii="宋体" w:hAnsi="宋体" w:eastAsia="宋体" w:hint="eastAsia"/>
        </w:rPr>
        <w:t>。</w:t>
      </w:r>
    </w:p>
    <w:p w:rsidR="0018722C">
      <w:pPr>
        <w:pStyle w:val="aff2"/>
        <w:topLinePunct/>
      </w:pPr>
      <w:bookmarkStart w:name="_TOC_250000" w:id="78"/>
      <w:bookmarkStart w:name="致谢 " w:id="79"/>
      <w:bookmarkEnd w:id="78"/>
      <w:r>
        <w:t>致</w:t>
      </w:r>
      <w:r w:rsidRPr="00000000">
        <w:rPr>
          <w:b/>
        </w:rPr>
        <w:t>谢</w:t>
      </w:r>
    </w:p>
    <w:p w:rsidR="0018722C">
      <w:pPr>
        <w:topLinePunct/>
      </w:pPr>
      <w:r>
        <w:rPr>
          <w:rFonts w:ascii="宋体" w:eastAsia="宋体" w:hint="eastAsia"/>
        </w:rPr>
        <w:t>时光悄然飞逝，三年的博士生涯即将结束；回首三年的求学历程，在各位师长、同事、亲友的支持帮助下，虽不免辛苦却收获颇丰。</w:t>
      </w:r>
    </w:p>
    <w:p w:rsidR="0018722C">
      <w:pPr>
        <w:topLinePunct/>
      </w:pPr>
      <w:r>
        <w:rPr>
          <w:rFonts w:ascii="宋体" w:eastAsia="宋体" w:hint="eastAsia"/>
        </w:rPr>
        <w:t>最衷心的感谢献给我的导师魏伟教授！</w:t>
      </w:r>
    </w:p>
    <w:p w:rsidR="0018722C">
      <w:pPr>
        <w:topLinePunct/>
      </w:pPr>
      <w:r>
        <w:rPr>
          <w:rFonts w:ascii="宋体" w:eastAsia="宋体" w:hint="eastAsia"/>
        </w:rPr>
        <w:t>师恩如海，师训铭心。进入药理研究所这个大家庭近10年来，自己在工作、学业上的每一点进步，都离不开恩师的谆谆教诲和亲切关怀。我心存无限感激，</w:t>
      </w:r>
      <w:r>
        <w:rPr>
          <w:rFonts w:ascii="宋体" w:eastAsia="宋体" w:hint="eastAsia"/>
        </w:rPr>
        <w:t>却鉴于平时不善言辞，借此机会献上最诚挚的谢意和祝福。感谢您在科研道路上</w:t>
      </w:r>
      <w:r>
        <w:rPr>
          <w:rFonts w:ascii="宋体" w:eastAsia="宋体" w:hint="eastAsia"/>
        </w:rPr>
        <w:t>的精心指导，您严谨的治学态度、慎密的学术思维、开拓创新的学术视野和对科</w:t>
      </w:r>
      <w:r>
        <w:rPr>
          <w:rFonts w:ascii="宋体" w:eastAsia="宋体" w:hint="eastAsia"/>
        </w:rPr>
        <w:t>研事业矢志不渝的追求精神，是我们终生学习的楷模；感谢您在生活上的亲切关</w:t>
      </w:r>
      <w:r>
        <w:rPr>
          <w:rFonts w:ascii="宋体" w:eastAsia="宋体" w:hint="eastAsia"/>
        </w:rPr>
        <w:t>怀，您高尚的师德、开阔的胸襟，为我们如何为人处世指明了方向。您拥有的人格魅力让我深深敬佩，在这里祝您永远健康快乐！</w:t>
      </w:r>
    </w:p>
    <w:p w:rsidR="0018722C">
      <w:pPr>
        <w:topLinePunct/>
      </w:pPr>
      <w:r>
        <w:rPr>
          <w:rFonts w:ascii="宋体" w:eastAsia="宋体" w:hint="eastAsia"/>
        </w:rPr>
        <w:t>进入药理研究所近10</w:t>
      </w:r>
      <w:r>
        <w:rPr>
          <w:rFonts w:ascii="宋体" w:eastAsia="宋体" w:hint="eastAsia"/>
        </w:rPr>
        <w:t>年来，深切体会到了这个大家庭的温馨与和睦、积极与</w:t>
      </w:r>
      <w:r>
        <w:rPr>
          <w:rFonts w:ascii="宋体" w:eastAsia="宋体" w:hint="eastAsia"/>
        </w:rPr>
        <w:t>上进，这是一个团结向上、朝气蓬勃的团队，这是一个严肃不失活泼、继承不失创新的团队，为生活、工作在这样一个优秀的团体里感到无尚的骄傲。</w:t>
      </w:r>
    </w:p>
    <w:p w:rsidR="0018722C">
      <w:pPr>
        <w:topLinePunct/>
      </w:pPr>
      <w:r>
        <w:rPr>
          <w:rFonts w:ascii="宋体" w:eastAsia="宋体" w:hint="eastAsia"/>
        </w:rPr>
        <w:t>衷心感谢吴成义老师在工作、生活上的关心和支持！吴老师热情开朗的性格，</w:t>
      </w:r>
      <w:r>
        <w:rPr>
          <w:rFonts w:ascii="宋体" w:eastAsia="宋体" w:hint="eastAsia"/>
        </w:rPr>
        <w:t>幽默诙谐的言语，乐观豁达的态度，乐于助人的风格，使我深表敬佩；对其给予的热情帮助深表谢意。</w:t>
      </w:r>
    </w:p>
    <w:p w:rsidR="0018722C">
      <w:pPr>
        <w:topLinePunct/>
      </w:pPr>
      <w:r>
        <w:rPr>
          <w:rFonts w:ascii="宋体" w:eastAsia="宋体" w:hint="eastAsia"/>
        </w:rPr>
        <w:t>衷心感谢课题组陈镜宇老师，几年来课题能顺利开展离不开她的密切配合与无私帮助；她不计个人得失的大局意识，团结协作的良好素质使我铭记在心。</w:t>
      </w:r>
    </w:p>
    <w:p w:rsidR="0018722C">
      <w:pPr>
        <w:topLinePunct/>
      </w:pPr>
      <w:r>
        <w:rPr>
          <w:rFonts w:ascii="宋体" w:eastAsia="宋体" w:hint="eastAsia"/>
        </w:rPr>
        <w:t>在三年的博士学业中，药理研究所周爱武老师、张运芳老师、严尚学老师、</w:t>
      </w:r>
      <w:r>
        <w:rPr>
          <w:rFonts w:ascii="宋体" w:eastAsia="宋体" w:hint="eastAsia"/>
        </w:rPr>
        <w:t>张玲玲老师、路景涛老师、刘丽华老师、邝荔香老师、洪玲老师、萧峰老师、常</w:t>
      </w:r>
      <w:r>
        <w:rPr>
          <w:rFonts w:ascii="宋体" w:eastAsia="宋体" w:hint="eastAsia"/>
        </w:rPr>
        <w:t>艳老师、孙妩弋老师、汪庆童老师、吴育晶老师，黄琼老师，王春老师，马旸老师均予以了积极的帮助，在此一并表示感谢。</w:t>
      </w:r>
    </w:p>
    <w:p w:rsidR="0018722C">
      <w:pPr>
        <w:topLinePunct/>
      </w:pPr>
      <w:r>
        <w:rPr>
          <w:rFonts w:ascii="宋体" w:hAnsi="宋体" w:eastAsia="宋体" w:hint="eastAsia"/>
        </w:rPr>
        <w:t>感谢硕士研究生袁平凡、宋莎莎、芮贝贝、任淑珍、刘亢亢、李培培、付静静等，在我需要你们协助时，总是能热情的伸出援手，对于实验的辛苦与繁琐，</w:t>
      </w:r>
      <w:r>
        <w:rPr>
          <w:rFonts w:ascii="宋体" w:hAnsi="宋体" w:eastAsia="宋体" w:hint="eastAsia"/>
        </w:rPr>
        <w:t>毫无怨言，在这里衷心的对你们说声“谢谢”。</w:t>
      </w:r>
    </w:p>
    <w:p w:rsidR="0018722C">
      <w:pPr>
        <w:topLinePunct/>
      </w:pPr>
      <w:r>
        <w:rPr>
          <w:rFonts w:ascii="宋体" w:eastAsia="宋体" w:hint="eastAsia"/>
        </w:rPr>
        <w:t>感谢安徽医科大学病理科杨峰老师、赵文娣老师在病理技术方面给予的支</w:t>
      </w:r>
      <w:r>
        <w:rPr>
          <w:rFonts w:ascii="宋体" w:eastAsia="宋体" w:hint="eastAsia"/>
        </w:rPr>
        <w:t>持；感谢安徽医科大学动物实验中心黄德武主任和吕伟老师对动物实验方面的帮助。</w:t>
      </w:r>
    </w:p>
    <w:p w:rsidR="0018722C">
      <w:pPr>
        <w:topLinePunct/>
      </w:pPr>
      <w:r>
        <w:rPr>
          <w:rFonts w:ascii="宋体" w:eastAsia="宋体" w:hint="eastAsia"/>
        </w:rPr>
        <w:t>感谢我的母亲和爱人对自己学业和工作的理解与鼎力支持，你们是我前进中</w:t>
      </w:r>
      <w:r>
        <w:rPr>
          <w:rFonts w:ascii="宋体" w:eastAsia="宋体" w:hint="eastAsia"/>
        </w:rPr>
        <w:t>坚实的后盾；虽然陪你们的时间少了，但你们从无怨言，一如既往的关心与支持是我最大的欣慰。</w:t>
      </w:r>
    </w:p>
    <w:p w:rsidR="0018722C">
      <w:pPr>
        <w:topLinePunct/>
      </w:pPr>
      <w:r>
        <w:rPr>
          <w:rFonts w:ascii="宋体" w:eastAsia="宋体" w:hint="eastAsia"/>
        </w:rPr>
        <w:t>科研无止境，课题中的不足和浅显之处将是自己继续前行，不断探索的方向。</w:t>
      </w:r>
    </w:p>
    <w:p w:rsidR="0018722C">
      <w:pPr>
        <w:topLinePunct/>
      </w:pPr>
      <w:r>
        <w:rPr>
          <w:rFonts w:ascii="宋体" w:eastAsia="宋体" w:hint="eastAsia"/>
        </w:rPr>
        <w:t>今后将继续加强创新思维的培养、实验技能的提高，课题的深入研究，以实际行动回报各位师长、朋友、家人的关心与帮助。</w:t>
      </w:r>
    </w:p>
    <w:p w:rsidR="0018722C">
      <w:pPr>
        <w:outlineLvl w:val="9"/>
        <w:topLinePunct/>
      </w:pPr>
      <w:bookmarkStart w:name="综述 " w:id="80"/>
      <w:bookmarkEnd w:id="80"/>
      <w:r>
        <w:rPr>
          <w:kern w:val="2"/>
          <w:sz w:val="28"/>
          <w:szCs w:val="28"/>
          <w:rFonts w:cstheme="minorBidi" w:hAnsiTheme="minorHAnsi" w:eastAsiaTheme="minorHAnsi" w:asciiTheme="minorHAnsi" w:ascii="宋体" w:hAnsi="宋体" w:eastAsia="宋体" w:cs="宋体"/>
          <w:b/>
          <w:bCs/>
          <w:w w:val="95"/>
        </w:rPr>
        <w:t>综述</w:t>
      </w:r>
    </w:p>
    <w:p w:rsidR="0018722C">
      <w:pPr>
        <w:topLinePunct/>
      </w:pPr>
      <w:r>
        <w:rPr>
          <w:rFonts w:cstheme="minorBidi" w:hAnsiTheme="minorHAnsi" w:eastAsiaTheme="minorHAnsi" w:asciiTheme="minorHAnsi" w:ascii="宋体" w:eastAsia="宋体" w:hint="eastAsia"/>
          <w:b/>
        </w:rPr>
        <w:t>肾上腺素受体及其信号在类风湿关节炎中的研究进展</w:t>
      </w:r>
    </w:p>
    <w:p w:rsidR="0018722C">
      <w:pPr>
        <w:pStyle w:val="aff0"/>
        <w:topLinePunct/>
      </w:pPr>
      <w:r>
        <w:rPr>
          <w:rFonts w:eastAsia="黑体" w:ascii="Times New Roman"/>
          <w:rStyle w:val="aff4"/>
          <w:b/>
        </w:rPr>
        <w:t>[</w:t>
      </w:r>
      <w:r>
        <w:rPr>
          <w:rStyle w:val="aff4"/>
          <w:rFonts w:ascii="Times New Roman" w:eastAsia="黑体" w:hint="eastAsia"/>
          <w:b/>
        </w:rPr>
        <w:t>摘要</w:t>
      </w:r>
      <w:r>
        <w:rPr>
          <w:rFonts w:eastAsia="黑体" w:ascii="Times New Roman"/>
          <w:rStyle w:val="aff4"/>
          <w:b/>
        </w:rPr>
        <w:t>]</w:t>
      </w:r>
      <w:r>
        <w:rPr>
          <w:rStyle w:val="aff4"/>
          <w:b/>
          <w:b/>
          <w:rFonts w:eastAsia="黑体" w:ascii="Times New Roman" w:hint="eastAsia"/>
        </w:rPr>
        <w:t xml:space="preserve">：</w:t>
      </w:r>
      <w:r>
        <w:rPr>
          <w:rFonts w:ascii="宋体" w:eastAsia="宋体" w:hint="eastAsia"/>
        </w:rPr>
        <w:t>类风湿关节炎</w:t>
      </w:r>
      <w:r>
        <w:rPr>
          <w:rFonts w:ascii="宋体" w:eastAsia="宋体" w:hint="eastAsia"/>
        </w:rPr>
        <w:t>（</w:t>
      </w:r>
      <w:r>
        <w:t>RA</w:t>
      </w:r>
      <w:r>
        <w:rPr>
          <w:rFonts w:ascii="宋体" w:eastAsia="宋体" w:hint="eastAsia"/>
        </w:rPr>
        <w:t>）</w:t>
      </w:r>
      <w:r>
        <w:rPr>
          <w:rFonts w:ascii="宋体" w:eastAsia="宋体" w:hint="eastAsia"/>
        </w:rPr>
        <w:t xml:space="preserve">的真正病因尚未阐明，但精神神经因素参与了</w:t>
      </w:r>
      <w:r>
        <w:t>RA</w:t>
      </w:r>
    </w:p>
    <w:p w:rsidR="0018722C">
      <w:pPr>
        <w:topLinePunct/>
      </w:pPr>
      <w:r>
        <w:rPr>
          <w:rFonts w:ascii="宋体" w:eastAsia="宋体" w:hint="eastAsia"/>
        </w:rPr>
        <w:t>的发病过程，其通过影响下丘脑</w:t>
      </w:r>
      <w:r>
        <w:t>-</w:t>
      </w:r>
      <w:r>
        <w:rPr>
          <w:rFonts w:ascii="宋体" w:eastAsia="宋体" w:hint="eastAsia"/>
        </w:rPr>
        <w:t>垂体</w:t>
      </w:r>
      <w:r>
        <w:t>-</w:t>
      </w:r>
      <w:r>
        <w:rPr>
          <w:rFonts w:ascii="宋体" w:eastAsia="宋体" w:hint="eastAsia"/>
        </w:rPr>
        <w:t>肾上腺素轴，交感神经系统参与对</w:t>
      </w:r>
      <w:r>
        <w:t>RA</w:t>
      </w:r>
      <w:r>
        <w:rPr>
          <w:rFonts w:ascii="宋体" w:eastAsia="宋体" w:hint="eastAsia"/>
        </w:rPr>
        <w:t>的</w:t>
      </w:r>
      <w:r>
        <w:rPr>
          <w:rFonts w:ascii="宋体" w:eastAsia="宋体" w:hint="eastAsia"/>
        </w:rPr>
        <w:t>调节。肾上腺素受体</w:t>
      </w:r>
      <w:r>
        <w:rPr>
          <w:rFonts w:ascii="宋体" w:eastAsia="宋体" w:hint="eastAsia"/>
        </w:rPr>
        <w:t>（</w:t>
      </w:r>
      <w:r>
        <w:t>AR</w:t>
      </w:r>
      <w:r>
        <w:rPr>
          <w:rFonts w:ascii="宋体" w:eastAsia="宋体" w:hint="eastAsia"/>
        </w:rPr>
        <w:t>）</w:t>
      </w:r>
      <w:r>
        <w:rPr>
          <w:rFonts w:ascii="宋体" w:eastAsia="宋体" w:hint="eastAsia"/>
        </w:rPr>
        <w:t>是其发挥神经免疫调节的关键受体，可能参与了</w:t>
      </w:r>
      <w:r>
        <w:t>RA</w:t>
      </w:r>
      <w:r>
        <w:rPr>
          <w:rFonts w:ascii="宋体" w:eastAsia="宋体" w:hint="eastAsia"/>
        </w:rPr>
        <w:t>的发生、发展过程。本综述从</w:t>
      </w:r>
      <w:r>
        <w:t>AR</w:t>
      </w:r>
      <w:r>
        <w:rPr>
          <w:rFonts w:ascii="宋体" w:eastAsia="宋体" w:hint="eastAsia"/>
        </w:rPr>
        <w:t>的分型及特征，</w:t>
      </w:r>
      <w:r>
        <w:t>AR</w:t>
      </w:r>
      <w:r>
        <w:rPr>
          <w:rFonts w:ascii="宋体" w:eastAsia="宋体" w:hint="eastAsia"/>
        </w:rPr>
        <w:t>及其配体在</w:t>
      </w:r>
      <w:r>
        <w:t>RA</w:t>
      </w:r>
      <w:r>
        <w:rPr>
          <w:rFonts w:ascii="宋体" w:eastAsia="宋体" w:hint="eastAsia"/>
        </w:rPr>
        <w:t>中的表达和功能，</w:t>
      </w:r>
      <w:r>
        <w:t>AR</w:t>
      </w:r>
      <w:r>
        <w:rPr>
          <w:rFonts w:ascii="宋体" w:eastAsia="宋体" w:hint="eastAsia"/>
        </w:rPr>
        <w:t>对</w:t>
      </w:r>
      <w:r>
        <w:t>RA</w:t>
      </w:r>
      <w:r>
        <w:rPr>
          <w:rFonts w:ascii="宋体" w:eastAsia="宋体" w:hint="eastAsia"/>
        </w:rPr>
        <w:t>的关键免疫细胞</w:t>
      </w:r>
      <w:r>
        <w:t>T</w:t>
      </w:r>
      <w:r>
        <w:rPr>
          <w:rFonts w:ascii="宋体" w:eastAsia="宋体" w:hint="eastAsia"/>
        </w:rPr>
        <w:t>、</w:t>
      </w:r>
      <w:r>
        <w:t>B</w:t>
      </w:r>
      <w:r>
        <w:rPr>
          <w:rFonts w:ascii="宋体" w:eastAsia="宋体" w:hint="eastAsia"/>
        </w:rPr>
        <w:t>淋巴细胞的调节等方面，做一综述，</w:t>
      </w:r>
      <w:r>
        <w:rPr>
          <w:rFonts w:ascii="宋体" w:eastAsia="宋体" w:hint="eastAsia"/>
        </w:rPr>
        <w:t>以期了解</w:t>
      </w:r>
      <w:r>
        <w:t>AR</w:t>
      </w:r>
      <w:r>
        <w:rPr>
          <w:rFonts w:ascii="宋体" w:eastAsia="宋体" w:hint="eastAsia"/>
        </w:rPr>
        <w:t>及其信号在</w:t>
      </w:r>
      <w:r>
        <w:t>RA</w:t>
      </w:r>
      <w:r>
        <w:rPr>
          <w:rFonts w:ascii="宋体" w:eastAsia="宋体" w:hint="eastAsia"/>
        </w:rPr>
        <w:t>中的研究进展。</w:t>
      </w:r>
    </w:p>
    <w:p w:rsidR="0018722C">
      <w:pPr>
        <w:topLinePunct/>
      </w:pPr>
      <w:r>
        <w:rPr>
          <w:rFonts w:ascii="宋体" w:eastAsia="宋体" w:hint="eastAsia"/>
        </w:rPr>
        <w:t>类风湿关节炎</w:t>
      </w:r>
      <w:r>
        <w:rPr>
          <w:rFonts w:ascii="宋体" w:eastAsia="宋体" w:hint="eastAsia"/>
        </w:rPr>
        <w:t>（</w:t>
      </w:r>
      <w:r>
        <w:t>Rheumatoid arthritis</w:t>
      </w:r>
      <w:r>
        <w:rPr>
          <w:rFonts w:ascii="宋体" w:eastAsia="宋体" w:hint="eastAsia"/>
        </w:rPr>
        <w:t xml:space="preserve">, </w:t>
      </w:r>
      <w:r>
        <w:t>RA</w:t>
      </w:r>
      <w:r>
        <w:rPr>
          <w:rFonts w:ascii="宋体" w:eastAsia="宋体" w:hint="eastAsia"/>
        </w:rPr>
        <w:t>）</w:t>
      </w:r>
      <w:r>
        <w:rPr>
          <w:rFonts w:ascii="宋体" w:eastAsia="宋体" w:hint="eastAsia"/>
        </w:rPr>
        <w:t>是一种免疫系统介导的炎症性疾</w:t>
      </w:r>
      <w:r>
        <w:rPr>
          <w:rFonts w:ascii="宋体" w:eastAsia="宋体" w:hint="eastAsia"/>
        </w:rPr>
        <w:t>病，全世界范围内大约有</w:t>
      </w:r>
      <w:r>
        <w:t>1%</w:t>
      </w:r>
      <w:r>
        <w:rPr>
          <w:rFonts w:ascii="宋体" w:eastAsia="宋体" w:hint="eastAsia"/>
        </w:rPr>
        <w:t>的发病率</w:t>
      </w:r>
      <w:r>
        <w:rPr>
          <w:vertAlign w:val="superscript"/>
          /&gt;
        </w:rPr>
        <w:t>[</w:t>
      </w:r>
      <w:r>
        <w:rPr>
          <w:vertAlign w:val="superscript"/>
          <w:position w:val="11"/>
        </w:rPr>
        <w:t xml:space="preserve">1</w:t>
      </w:r>
      <w:r>
        <w:rPr>
          <w:vertAlign w:val="superscript"/>
          /&gt;
        </w:rPr>
        <w:t>]</w:t>
      </w:r>
      <w:r>
        <w:rPr>
          <w:rFonts w:ascii="宋体" w:eastAsia="宋体" w:hint="eastAsia"/>
        </w:rPr>
        <w:t>。</w:t>
      </w:r>
      <w:r>
        <w:t>RA</w:t>
      </w:r>
      <w:r>
        <w:rPr>
          <w:rFonts w:ascii="宋体" w:eastAsia="宋体" w:hint="eastAsia"/>
        </w:rPr>
        <w:t>的特征性病变是滑膜的炎症，及由此导致的骨和软骨的破坏</w:t>
      </w:r>
      <w:r>
        <w:rPr>
          <w:vertAlign w:val="superscript"/>
          /&gt;
        </w:rPr>
        <w:t>[</w:t>
      </w:r>
      <w:r>
        <w:rPr>
          <w:spacing w:val="-2"/>
          <w:position w:val="11"/>
          <w:sz w:val="16"/>
        </w:rPr>
        <w:t xml:space="preserve">2</w:t>
      </w:r>
      <w:r>
        <w:rPr>
          <w:spacing w:val="-2"/>
          <w:position w:val="11"/>
          <w:sz w:val="16"/>
        </w:rPr>
        <w:t xml:space="preserve">, </w:t>
      </w:r>
      <w:r>
        <w:rPr>
          <w:spacing w:val="-2"/>
          <w:position w:val="11"/>
          <w:sz w:val="16"/>
        </w:rPr>
        <w:t xml:space="preserve">3</w:t>
      </w:r>
      <w:r>
        <w:rPr>
          <w:vertAlign w:val="superscript"/>
          /&gt;
        </w:rPr>
        <w:t>]</w:t>
      </w:r>
      <w:r>
        <w:rPr>
          <w:rFonts w:ascii="宋体" w:eastAsia="宋体" w:hint="eastAsia"/>
        </w:rPr>
        <w:t>。虽然目前</w:t>
      </w:r>
      <w:r>
        <w:t>RA</w:t>
      </w:r>
      <w:r>
        <w:rPr>
          <w:rFonts w:ascii="宋体" w:eastAsia="宋体" w:hint="eastAsia"/>
        </w:rPr>
        <w:t>的真正病因尚未阐明，但几方面的</w:t>
      </w:r>
      <w:r>
        <w:rPr>
          <w:rFonts w:ascii="宋体" w:eastAsia="宋体" w:hint="eastAsia"/>
        </w:rPr>
        <w:t>因素可能参与了</w:t>
      </w:r>
      <w:r>
        <w:t>RA</w:t>
      </w:r>
      <w:r>
        <w:rPr>
          <w:rFonts w:ascii="宋体" w:eastAsia="宋体" w:hint="eastAsia"/>
        </w:rPr>
        <w:t>的发病过程，包括遗传因素、慢性感染、应激等</w:t>
      </w:r>
      <w:r>
        <w:rPr>
          <w:vertAlign w:val="superscript"/>
          /&gt;
        </w:rPr>
        <w:t>[</w:t>
      </w:r>
      <w:r>
        <w:rPr>
          <w:vertAlign w:val="superscript"/>
          <w:position w:val="11"/>
        </w:rPr>
        <w:t xml:space="preserve">4</w:t>
      </w:r>
      <w:r>
        <w:rPr>
          <w:vertAlign w:val="superscript"/>
          <w:position w:val="11"/>
        </w:rPr>
        <w:t xml:space="preserve">, </w:t>
      </w:r>
      <w:r>
        <w:rPr>
          <w:vertAlign w:val="superscript"/>
          <w:position w:val="11"/>
        </w:rPr>
        <w:t xml:space="preserve">5</w:t>
      </w:r>
      <w:r>
        <w:rPr>
          <w:vertAlign w:val="superscript"/>
          <w:position w:val="11"/>
        </w:rPr>
        <w:t xml:space="preserve">, </w:t>
      </w:r>
      <w:r>
        <w:rPr>
          <w:vertAlign w:val="superscript"/>
          <w:position w:val="11"/>
        </w:rPr>
        <w:t xml:space="preserve">6</w:t>
      </w:r>
      <w:r>
        <w:rPr>
          <w:vertAlign w:val="superscript"/>
          /&gt;
        </w:rPr>
        <w:t>]</w:t>
      </w:r>
      <w:r>
        <w:rPr>
          <w:rFonts w:ascii="宋体" w:eastAsia="宋体" w:hint="eastAsia"/>
        </w:rPr>
        <w:t>。</w:t>
      </w:r>
    </w:p>
    <w:p w:rsidR="0018722C">
      <w:pPr>
        <w:topLinePunct/>
      </w:pPr>
      <w:r>
        <w:rPr>
          <w:rFonts w:ascii="宋体" w:eastAsia="宋体" w:hint="eastAsia"/>
        </w:rPr>
        <w:t>应激目前被认为是</w:t>
      </w:r>
      <w:r>
        <w:t>RA</w:t>
      </w:r>
      <w:r>
        <w:rPr>
          <w:rFonts w:ascii="宋体" w:eastAsia="宋体" w:hint="eastAsia"/>
        </w:rPr>
        <w:t>的重要风险因素，应激系统的激活将影响下丘脑</w:t>
      </w:r>
      <w:r>
        <w:t>-</w:t>
      </w:r>
      <w:r>
        <w:rPr>
          <w:rFonts w:ascii="宋体" w:eastAsia="宋体" w:hint="eastAsia"/>
        </w:rPr>
        <w:t>垂体</w:t>
      </w:r>
      <w:r>
        <w:t>-</w:t>
      </w:r>
      <w:r>
        <w:rPr>
          <w:rFonts w:ascii="宋体" w:eastAsia="宋体" w:hint="eastAsia"/>
        </w:rPr>
        <w:t>肾上腺素轴，交感神经系统，二者能直接影响免疫系统，参与对</w:t>
      </w:r>
      <w:r>
        <w:t>RA</w:t>
      </w:r>
      <w:r>
        <w:rPr>
          <w:rFonts w:ascii="宋体" w:eastAsia="宋体" w:hint="eastAsia"/>
        </w:rPr>
        <w:t>的调节</w:t>
      </w:r>
      <w:r>
        <w:rPr>
          <w:vertAlign w:val="superscript"/>
          /&gt;
        </w:rPr>
        <w:t>[</w:t>
      </w:r>
      <w:r>
        <w:rPr>
          <w:vertAlign w:val="superscript"/>
          /&gt;
        </w:rPr>
        <w:t xml:space="preserve">7</w:t>
      </w:r>
      <w:r>
        <w:rPr>
          <w:vertAlign w:val="superscript"/>
          /&gt;
        </w:rPr>
        <w:t>]</w:t>
      </w:r>
      <w:r>
        <w:rPr>
          <w:rFonts w:ascii="宋体" w:eastAsia="宋体" w:hint="eastAsia"/>
        </w:rPr>
        <w:t>。</w:t>
      </w:r>
      <w:r>
        <w:rPr>
          <w:rFonts w:ascii="宋体" w:eastAsia="宋体" w:hint="eastAsia"/>
        </w:rPr>
        <w:t>下丘脑</w:t>
      </w:r>
      <w:r>
        <w:t>-</w:t>
      </w:r>
      <w:r>
        <w:rPr>
          <w:rFonts w:ascii="宋体" w:eastAsia="宋体" w:hint="eastAsia"/>
        </w:rPr>
        <w:t>垂体</w:t>
      </w:r>
      <w:r>
        <w:t>-</w:t>
      </w:r>
      <w:r>
        <w:rPr>
          <w:rFonts w:ascii="宋体" w:eastAsia="宋体" w:hint="eastAsia"/>
        </w:rPr>
        <w:t>肾上腺素轴和交感神经系统主要通过分泌肾上腺素</w:t>
      </w:r>
      <w:r>
        <w:rPr>
          <w:rFonts w:ascii="宋体" w:eastAsia="宋体" w:hint="eastAsia"/>
        </w:rPr>
        <w:t>（</w:t>
      </w:r>
      <w:r>
        <w:t>adrenaline, Adr</w:t>
      </w:r>
      <w:r>
        <w:rPr>
          <w:rFonts w:ascii="宋体" w:eastAsia="宋体" w:hint="eastAsia"/>
        </w:rPr>
        <w:t>）</w:t>
      </w:r>
      <w:r>
        <w:rPr>
          <w:rFonts w:ascii="宋体" w:eastAsia="宋体" w:hint="eastAsia"/>
        </w:rPr>
        <w:t xml:space="preserve">和去甲肾上腺素</w:t>
      </w:r>
      <w:r>
        <w:rPr>
          <w:rFonts w:ascii="宋体" w:eastAsia="宋体" w:hint="eastAsia"/>
        </w:rPr>
        <w:t>（</w:t>
      </w:r>
      <w:r>
        <w:t>Norepinephrine</w:t>
      </w:r>
      <w:r>
        <w:rPr>
          <w:rFonts w:ascii="宋体" w:eastAsia="宋体" w:hint="eastAsia"/>
          <w:rFonts w:ascii="宋体" w:eastAsia="宋体" w:hint="eastAsia"/>
        </w:rPr>
        <w:t xml:space="preserve">, </w:t>
      </w:r>
      <w:r>
        <w:t>NE</w:t>
      </w:r>
      <w:r>
        <w:rPr>
          <w:rFonts w:ascii="宋体" w:eastAsia="宋体" w:hint="eastAsia"/>
        </w:rPr>
        <w:t>）</w:t>
      </w:r>
      <w:r>
        <w:rPr>
          <w:rFonts w:ascii="宋体" w:eastAsia="宋体" w:hint="eastAsia"/>
        </w:rPr>
        <w:t>等儿茶酚胺类物质发挥对免疫系</w:t>
      </w:r>
      <w:r>
        <w:rPr>
          <w:rFonts w:ascii="宋体" w:eastAsia="宋体" w:hint="eastAsia"/>
        </w:rPr>
        <w:t>统的调节，其受体为肾上腺素受体</w:t>
      </w:r>
      <w:r>
        <w:t>(</w:t>
      </w:r>
      <w:r>
        <w:t xml:space="preserve">adrenergic receptors</w:t>
      </w:r>
      <w:r>
        <w:rPr>
          <w:rFonts w:ascii="宋体" w:eastAsia="宋体" w:hint="eastAsia"/>
        </w:rPr>
        <w:t xml:space="preserve">, </w:t>
      </w:r>
      <w:r>
        <w:t>AR</w:t>
      </w:r>
      <w:r>
        <w:t>)</w:t>
      </w:r>
      <w:r>
        <w:rPr>
          <w:vertAlign w:val="superscript"/>
          /&gt;
        </w:rPr>
        <w:t>[</w:t>
      </w:r>
      <w:r>
        <w:rPr>
          <w:position w:val="11"/>
          <w:sz w:val="16"/>
        </w:rPr>
        <w:t xml:space="preserve">8,9</w:t>
      </w:r>
      <w:r>
        <w:rPr>
          <w:vertAlign w:val="superscript"/>
          /&gt;
        </w:rPr>
        <w:t>]</w:t>
      </w:r>
      <w:r>
        <w:rPr>
          <w:rFonts w:ascii="宋体" w:eastAsia="宋体" w:hint="eastAsia"/>
          <w:rFonts w:ascii="宋体" w:eastAsia="宋体" w:hint="eastAsia"/>
          <w:spacing w:val="-5"/>
        </w:rPr>
        <w:t xml:space="preserve">. </w:t>
      </w:r>
      <w:r>
        <w:t>AR</w:t>
      </w:r>
      <w:r>
        <w:rPr>
          <w:rFonts w:ascii="宋体" w:eastAsia="宋体" w:hint="eastAsia"/>
        </w:rPr>
        <w:t>是实现</w:t>
      </w:r>
      <w:r>
        <w:t>RA</w:t>
      </w:r>
      <w:r>
        <w:rPr>
          <w:rFonts w:ascii="宋体" w:eastAsia="宋体" w:hint="eastAsia"/>
        </w:rPr>
        <w:t>的神经免疫调节的关键受体，可能参与了</w:t>
      </w:r>
      <w:r>
        <w:t>RA</w:t>
      </w:r>
      <w:r>
        <w:rPr>
          <w:rFonts w:ascii="宋体" w:eastAsia="宋体" w:hint="eastAsia"/>
        </w:rPr>
        <w:t>的发生、发展过程</w:t>
      </w:r>
      <w:r>
        <w:rPr>
          <w:vertAlign w:val="superscript"/>
          /&gt;
        </w:rPr>
        <w:t>[</w:t>
      </w:r>
      <w:r>
        <w:rPr>
          <w:vertAlign w:val="superscript"/>
          <w:position w:val="11"/>
        </w:rPr>
        <w:t xml:space="preserve">10</w:t>
      </w:r>
      <w:r>
        <w:rPr>
          <w:vertAlign w:val="superscript"/>
          /&gt;
        </w:rPr>
        <w:t>]</w:t>
      </w:r>
      <w:r>
        <w:rPr>
          <w:rFonts w:ascii="宋体" w:eastAsia="宋体" w:hint="eastAsia"/>
        </w:rPr>
        <w:t>，现将</w:t>
      </w:r>
      <w:r>
        <w:t>AR</w:t>
      </w:r>
      <w:r>
        <w:rPr>
          <w:rFonts w:ascii="宋体" w:eastAsia="宋体" w:hint="eastAsia"/>
        </w:rPr>
        <w:t>及</w:t>
      </w:r>
      <w:r>
        <w:rPr>
          <w:rFonts w:ascii="宋体" w:eastAsia="宋体" w:hint="eastAsia"/>
        </w:rPr>
        <w:t>其信号在</w:t>
      </w:r>
      <w:r>
        <w:t>RA</w:t>
      </w:r>
      <w:r>
        <w:rPr>
          <w:rFonts w:ascii="宋体" w:eastAsia="宋体" w:hint="eastAsia"/>
        </w:rPr>
        <w:t>中的研究进展做一综述。</w:t>
      </w:r>
    </w:p>
    <w:p w:rsidR="0018722C">
      <w:pPr>
        <w:pStyle w:val="cw21"/>
        <w:topLinePunct/>
      </w:pPr>
      <w:r>
        <w:rPr>
          <w:rFonts w:cstheme="minorBidi" w:hAnsiTheme="minorHAnsi" w:eastAsiaTheme="minorHAnsi" w:asciiTheme="minorHAnsi" w:ascii="宋体" w:hAnsi="宋体" w:eastAsia="宋体" w:cs="宋体"/>
          <w:b/>
        </w:rPr>
        <w:t>1. </w:t>
      </w:r>
      <w:r>
        <w:rPr>
          <w:b/>
          <w:rFonts w:ascii="Times New Roman" w:eastAsia="宋体" w:cstheme="minorBidi" w:hAnsiTheme="minorHAnsi" w:hAnsi="宋体" w:cs="宋体"/>
        </w:rPr>
        <w:t>AR</w:t>
      </w:r>
      <w:r>
        <w:rPr>
          <w:rFonts w:cstheme="minorBidi" w:hAnsiTheme="minorHAnsi" w:eastAsiaTheme="minorHAnsi" w:asciiTheme="minorHAnsi" w:ascii="宋体" w:hAnsi="宋体" w:eastAsia="宋体" w:cs="宋体"/>
          <w:b/>
        </w:rPr>
        <w:t>的分型及特征</w:t>
      </w:r>
    </w:p>
    <w:p w:rsidR="0018722C">
      <w:pPr>
        <w:topLinePunct/>
      </w:pPr>
      <w:r>
        <w:t>AR</w:t>
      </w:r>
      <w:r>
        <w:rPr>
          <w:rFonts w:ascii="宋体" w:hAnsi="宋体" w:eastAsia="宋体" w:hint="eastAsia"/>
        </w:rPr>
        <w:t>属于</w:t>
      </w:r>
      <w:r>
        <w:t>G</w:t>
      </w:r>
      <w:r>
        <w:rPr>
          <w:rFonts w:ascii="宋体" w:hAnsi="宋体" w:eastAsia="宋体" w:hint="eastAsia"/>
        </w:rPr>
        <w:t>蛋白偶联受体</w:t>
      </w:r>
      <w:r>
        <w:t>(</w:t>
      </w:r>
      <w:r>
        <w:t>G</w:t>
      </w:r>
      <w:r>
        <w:rPr>
          <w:spacing w:val="-2"/>
        </w:rPr>
        <w:t> </w:t>
      </w:r>
      <w:r>
        <w:t>protein-coupled</w:t>
      </w:r>
      <w:r>
        <w:rPr>
          <w:spacing w:val="-1"/>
        </w:rPr>
        <w:t> </w:t>
      </w:r>
      <w:r>
        <w:t>receptors</w:t>
      </w:r>
      <w:r>
        <w:rPr>
          <w:rFonts w:ascii="宋体" w:hAnsi="宋体" w:eastAsia="宋体" w:hint="eastAsia"/>
        </w:rPr>
        <w:t xml:space="preserve">, </w:t>
      </w:r>
      <w:r>
        <w:t>GPCRs</w:t>
      </w:r>
      <w:r>
        <w:t>)</w:t>
      </w:r>
      <w:r>
        <w:rPr>
          <w:rFonts w:ascii="宋体" w:hAnsi="宋体" w:eastAsia="宋体" w:hint="eastAsia"/>
        </w:rPr>
        <w:t>家族，根据对特异性配体的亲和力、激动后信号转导机制、生物学效应的特点，</w:t>
      </w:r>
      <w:r>
        <w:t>AR</w:t>
      </w:r>
      <w:r>
        <w:rPr>
          <w:rFonts w:ascii="宋体" w:hAnsi="宋体" w:eastAsia="宋体" w:hint="eastAsia"/>
        </w:rPr>
        <w:t>分为</w:t>
      </w:r>
      <w:r>
        <w:t>α</w:t>
      </w:r>
      <w:r>
        <w:t>1</w:t>
      </w:r>
      <w:r>
        <w:t>-AR</w:t>
      </w:r>
      <w:r>
        <w:rPr>
          <w:rFonts w:ascii="宋体" w:hAnsi="宋体" w:eastAsia="宋体" w:hint="eastAsia"/>
        </w:rPr>
        <w:t>、</w:t>
      </w:r>
      <w:r>
        <w:t>α</w:t>
      </w:r>
      <w:r>
        <w:t>2</w:t>
      </w:r>
      <w:r>
        <w:t>-AR</w:t>
      </w:r>
      <w:r>
        <w:rPr>
          <w:rFonts w:ascii="宋体" w:hAnsi="宋体" w:eastAsia="宋体" w:hint="eastAsia"/>
        </w:rPr>
        <w:t>、</w:t>
      </w:r>
      <w:r>
        <w:t>β-AR</w:t>
      </w:r>
      <w:r>
        <w:rPr>
          <w:rFonts w:ascii="宋体" w:hAnsi="宋体" w:eastAsia="宋体" w:hint="eastAsia"/>
        </w:rPr>
        <w:t>，每种受体又可分为三种亚型，如下</w:t>
      </w:r>
      <w:r>
        <w:rPr>
          <w:rFonts w:ascii="宋体" w:hAnsi="宋体" w:eastAsia="宋体" w:hint="eastAsia"/>
        </w:rPr>
        <w:t>图</w:t>
      </w:r>
      <w:r>
        <w:t>1</w:t>
      </w:r>
      <w:r>
        <w:rPr>
          <w:rFonts w:ascii="宋体" w:hAnsi="宋体" w:eastAsia="宋体" w:hint="eastAsia"/>
        </w:rPr>
        <w:t>所示。其中</w:t>
      </w:r>
      <w:r>
        <w:t>α</w:t>
      </w:r>
      <w:r>
        <w:t>1</w:t>
      </w:r>
      <w:r>
        <w:t>-AR</w:t>
      </w:r>
      <w:r>
        <w:rPr>
          <w:rFonts w:ascii="宋体" w:hAnsi="宋体" w:eastAsia="宋体" w:hint="eastAsia"/>
        </w:rPr>
        <w:t>偶联</w:t>
      </w:r>
      <w:r>
        <w:t>G</w:t>
      </w:r>
      <w:r>
        <w:t>q</w:t>
      </w:r>
      <w:r/>
      <w:r>
        <w:rPr>
          <w:rFonts w:ascii="宋体" w:hAnsi="宋体" w:eastAsia="宋体" w:hint="eastAsia"/>
        </w:rPr>
        <w:t>蛋白，可激活包括磷脂酶</w:t>
      </w:r>
      <w:r>
        <w:t>A-</w:t>
      </w:r>
      <w:r>
        <w:rPr>
          <w:rFonts w:ascii="宋体" w:hAnsi="宋体" w:eastAsia="宋体" w:hint="eastAsia"/>
        </w:rPr>
        <w:t>花生四烯酸信号系统、酪氨酸激酶磷酸化系统与腺苷酸环化酶</w:t>
      </w:r>
      <w:r>
        <w:t>(</w:t>
      </w:r>
      <w:r>
        <w:rPr>
          <w:spacing w:val="-3"/>
        </w:rPr>
        <w:t xml:space="preserve">AC</w:t>
      </w:r>
      <w:r>
        <w:t>)</w:t>
      </w:r>
      <w:r w:rsidR="004B696B">
        <w:t xml:space="preserve"> </w:t>
      </w:r>
      <w:r>
        <w:t>-cAMP</w:t>
      </w:r>
      <w:r>
        <w:rPr>
          <w:rFonts w:ascii="宋体" w:hAnsi="宋体" w:eastAsia="宋体" w:hint="eastAsia"/>
        </w:rPr>
        <w:t>信号通路等细胞内多条信号转导途径</w:t>
      </w:r>
      <w:r>
        <w:rPr>
          <w:vertAlign w:val="superscript"/>
        </w:rPr>
        <w:t>[</w:t>
      </w:r>
      <w:r>
        <w:rPr>
          <w:vertAlign w:val="superscript"/>
        </w:rPr>
        <w:t xml:space="preserve">11</w:t>
      </w:r>
      <w:r>
        <w:rPr>
          <w:vertAlign w:val="superscript"/>
        </w:rPr>
        <w:t>]</w:t>
      </w:r>
      <w:r>
        <w:rPr>
          <w:rFonts w:ascii="宋体" w:hAnsi="宋体" w:eastAsia="宋体" w:hint="eastAsia"/>
        </w:rPr>
        <w:t>。</w:t>
      </w:r>
      <w:r>
        <w:t>α</w:t>
      </w:r>
      <w:r>
        <w:t>2</w:t>
      </w:r>
      <w:r>
        <w:t>-AR</w:t>
      </w:r>
      <w:r>
        <w:rPr>
          <w:rFonts w:ascii="宋体" w:hAnsi="宋体" w:eastAsia="宋体" w:hint="eastAsia"/>
        </w:rPr>
        <w:t>与</w:t>
      </w:r>
      <w:r>
        <w:t>Gi</w:t>
      </w:r>
      <w:r>
        <w:t>/</w:t>
      </w:r>
      <w:r>
        <w:t>Go</w:t>
      </w:r>
      <w:r>
        <w:rPr>
          <w:rFonts w:ascii="宋体" w:hAnsi="宋体" w:eastAsia="宋体" w:hint="eastAsia"/>
        </w:rPr>
        <w:t>蛋</w:t>
      </w:r>
      <w:r>
        <w:rPr>
          <w:rFonts w:ascii="宋体" w:hAnsi="宋体" w:eastAsia="宋体" w:hint="eastAsia"/>
        </w:rPr>
        <w:t>白偶联，其激活后主要抑制</w:t>
      </w:r>
      <w:r>
        <w:t>AC</w:t>
      </w:r>
      <w:r>
        <w:rPr>
          <w:rFonts w:ascii="宋体" w:hAnsi="宋体" w:eastAsia="宋体" w:hint="eastAsia"/>
        </w:rPr>
        <w:t>的活性，降低细胞内</w:t>
      </w:r>
      <w:r>
        <w:t>cAMP</w:t>
      </w:r>
      <w:r>
        <w:rPr>
          <w:rFonts w:ascii="宋体" w:hAnsi="宋体" w:eastAsia="宋体" w:hint="eastAsia"/>
        </w:rPr>
        <w:t>的水平，抑制蛋白激酶</w:t>
      </w:r>
      <w:r>
        <w:t>A</w:t>
      </w:r>
      <w:r>
        <w:t>(</w:t>
      </w:r>
      <w:r>
        <w:rPr>
          <w:spacing w:val="-3"/>
        </w:rPr>
        <w:t>PKA</w:t>
      </w:r>
      <w:r>
        <w:t>)</w:t>
      </w:r>
      <w:r>
        <w:rPr>
          <w:rFonts w:ascii="宋体" w:hAnsi="宋体" w:eastAsia="宋体" w:hint="eastAsia"/>
        </w:rPr>
        <w:t>对所调控的蛋白的磷酸化</w:t>
      </w:r>
      <w:r>
        <w:rPr>
          <w:vertAlign w:val="superscript"/>
        </w:rPr>
        <w:t>[</w:t>
      </w:r>
      <w:r>
        <w:rPr>
          <w:vertAlign w:val="superscript"/>
          <w:position w:val="11"/>
        </w:rPr>
        <w:t xml:space="preserve">12</w:t>
      </w:r>
      <w:r>
        <w:rPr>
          <w:vertAlign w:val="superscript"/>
        </w:rPr>
        <w:t>]</w:t>
      </w:r>
      <w:r>
        <w:rPr>
          <w:rFonts w:ascii="宋体" w:hAnsi="宋体" w:eastAsia="宋体" w:hint="eastAsia"/>
        </w:rPr>
        <w:t>。</w:t>
      </w:r>
      <w:r>
        <w:t>β-AR</w:t>
      </w:r>
      <w:r>
        <w:rPr>
          <w:rFonts w:ascii="宋体" w:hAnsi="宋体" w:eastAsia="宋体" w:hint="eastAsia"/>
        </w:rPr>
        <w:t>激活通过</w:t>
      </w:r>
      <w:r>
        <w:t>Gs</w:t>
      </w:r>
      <w:r>
        <w:rPr>
          <w:rFonts w:ascii="宋体" w:hAnsi="宋体" w:eastAsia="宋体" w:hint="eastAsia"/>
        </w:rPr>
        <w:t>蛋白刺激</w:t>
      </w:r>
      <w:r>
        <w:t>AC</w:t>
      </w:r>
      <w:r>
        <w:rPr>
          <w:rFonts w:ascii="宋体" w:hAnsi="宋体" w:eastAsia="宋体" w:hint="eastAsia"/>
        </w:rPr>
        <w:t>，导致细胞内</w:t>
      </w:r>
      <w:r>
        <w:t>cAMP</w:t>
      </w:r>
      <w:r>
        <w:rPr>
          <w:rFonts w:ascii="宋体" w:hAnsi="宋体" w:eastAsia="宋体" w:hint="eastAsia"/>
        </w:rPr>
        <w:t>水平增加，进一步激活</w:t>
      </w:r>
      <w:r>
        <w:t>PKA</w:t>
      </w:r>
      <w:r>
        <w:rPr>
          <w:rFonts w:ascii="宋体" w:hAnsi="宋体" w:eastAsia="宋体" w:hint="eastAsia"/>
        </w:rPr>
        <w:t>，</w:t>
      </w:r>
      <w:r>
        <w:t>PKA</w:t>
      </w:r>
      <w:r>
        <w:rPr>
          <w:rFonts w:ascii="宋体" w:hAnsi="宋体" w:eastAsia="宋体" w:hint="eastAsia"/>
        </w:rPr>
        <w:t>催化底物蛋白磷酸化发挥效应</w:t>
      </w:r>
      <w:r>
        <w:t>[</w:t>
      </w:r>
      <w:r>
        <w:rPr>
          <w:spacing w:val="-3"/>
          <w:position w:val="11"/>
          <w:sz w:val="16"/>
        </w:rPr>
        <w:t xml:space="preserve">13,14</w:t>
      </w:r>
      <w:r>
        <w:t>]</w:t>
      </w:r>
      <w:r>
        <w:rPr>
          <w:rFonts w:ascii="宋体" w:hAnsi="宋体" w:eastAsia="宋体" w:hint="eastAsia"/>
        </w:rPr>
        <w:t>。</w:t>
      </w:r>
      <w:r>
        <w:t>β</w:t>
      </w:r>
      <w:r>
        <w:t>1</w:t>
      </w:r>
      <w:r>
        <w:t>-AR</w:t>
      </w:r>
      <w:r>
        <w:rPr>
          <w:rFonts w:ascii="宋体" w:hAnsi="宋体" w:eastAsia="宋体" w:hint="eastAsia"/>
        </w:rPr>
        <w:t>主要分布于心血管系统中，激活后通过</w:t>
      </w:r>
      <w:r>
        <w:t>Gs</w:t>
      </w:r>
      <w:r>
        <w:rPr>
          <w:rFonts w:ascii="宋体" w:hAnsi="宋体" w:eastAsia="宋体" w:hint="eastAsia"/>
        </w:rPr>
        <w:t>蛋白刺激</w:t>
      </w:r>
      <w:r>
        <w:t>AC</w:t>
      </w:r>
      <w:r>
        <w:rPr>
          <w:rFonts w:ascii="宋体" w:hAnsi="宋体" w:eastAsia="宋体" w:hint="eastAsia"/>
        </w:rPr>
        <w:t>，导致细胞内</w:t>
      </w:r>
      <w:r>
        <w:t>cAMP</w:t>
      </w:r>
      <w:r>
        <w:rPr>
          <w:rFonts w:ascii="宋体" w:hAnsi="宋体" w:eastAsia="宋体" w:hint="eastAsia"/>
        </w:rPr>
        <w:t>水平增加，进一步激活</w:t>
      </w:r>
      <w:r>
        <w:t>PKA</w:t>
      </w:r>
      <w:r>
        <w:rPr>
          <w:rFonts w:ascii="宋体" w:hAnsi="宋体" w:eastAsia="宋体" w:hint="eastAsia"/>
        </w:rPr>
        <w:t>，</w:t>
      </w:r>
      <w:r>
        <w:t>PKA</w:t>
      </w:r>
      <w:r>
        <w:rPr>
          <w:rFonts w:ascii="宋体" w:hAnsi="宋体" w:eastAsia="宋体" w:hint="eastAsia"/>
        </w:rPr>
        <w:t>催化底物蛋白磷酸化发挥效应，调节包括舒张</w:t>
      </w:r>
      <w:r>
        <w:rPr>
          <w:rFonts w:ascii="宋体" w:hAnsi="宋体" w:eastAsia="宋体" w:hint="eastAsia"/>
        </w:rPr>
        <w:t>反应、正性变时、正性变力和能量代谢等功能。</w:t>
      </w:r>
      <w:r>
        <w:t>β</w:t>
      </w:r>
      <w:r>
        <w:t>2</w:t>
      </w:r>
      <w:r>
        <w:t>-AR</w:t>
      </w:r>
      <w:r>
        <w:rPr>
          <w:rFonts w:ascii="宋体" w:hAnsi="宋体" w:eastAsia="宋体" w:hint="eastAsia"/>
        </w:rPr>
        <w:t>在炎症反应中发挥抗</w:t>
      </w:r>
      <w:r>
        <w:rPr>
          <w:rFonts w:ascii="宋体" w:hAnsi="宋体" w:eastAsia="宋体" w:hint="eastAsia"/>
        </w:rPr>
        <w:t>炎</w:t>
      </w:r>
      <w:r>
        <w:rPr>
          <w:rFonts w:ascii="宋体" w:hAnsi="宋体" w:eastAsia="宋体" w:hint="eastAsia"/>
        </w:rPr>
        <w:t>作</w:t>
      </w:r>
    </w:p>
    <w:p w:rsidR="0018722C">
      <w:pPr>
        <w:pStyle w:val="aff7"/>
        <w:topLinePunct/>
      </w:pPr>
      <w:r>
        <w:pict>
          <v:shape style="margin-left:292.489990pt;margin-top:782.109802pt;width:10.6pt;height:11.7pt;mso-position-horizontal-relative:page;mso-position-vertical-relative:page;z-index:-93400" type="#_x0000_t202" filled="false" stroked="false">
            <v:textbox inset="0,0,0,0">
              <w:txbxContent>
                <w:p w:rsidR="0018722C">
                  <w:pPr>
                    <w:spacing w:line="234" w:lineRule="exact" w:before="0"/>
                    <w:ind w:leftChars="0" w:left="0" w:rightChars="0" w:right="0" w:firstLineChars="0" w:firstLine="0"/>
                    <w:jc w:val="left"/>
                    <w:rPr>
                      <w:sz w:val="21"/>
                    </w:rPr>
                  </w:pPr>
                  <w:r>
                    <w:rPr>
                      <w:sz w:val="21"/>
                    </w:rPr>
                    <w:t>83</w:t>
                  </w:r>
                </w:p>
              </w:txbxContent>
            </v:textbox>
            <w10:wrap type="none"/>
          </v:shape>
        </w:pict>
      </w:r>
    </w:p>
    <w:p w:rsidR="0018722C">
      <w:pPr>
        <w:topLinePunct/>
      </w:pPr>
      <w:r>
        <w:rPr>
          <w:rFonts w:ascii="宋体" w:hAnsi="宋体" w:eastAsia="宋体" w:hint="eastAsia"/>
        </w:rPr>
        <w:t>用，抑制</w:t>
      </w:r>
      <w:r>
        <w:t>TNF-α</w:t>
      </w:r>
      <w:r>
        <w:rPr>
          <w:rFonts w:ascii="宋体" w:hAnsi="宋体" w:eastAsia="宋体" w:hint="eastAsia"/>
        </w:rPr>
        <w:t>激活，抑制白细胞黏附、降低毛细血管通透性等</w:t>
      </w:r>
      <w:r>
        <w:rPr>
          <w:vertAlign w:val="superscript"/>
        </w:rPr>
        <w:t>[</w:t>
      </w:r>
      <w:r>
        <w:rPr>
          <w:vertAlign w:val="superscript"/>
        </w:rPr>
        <w:t xml:space="preserve">15</w:t>
      </w:r>
      <w:r>
        <w:rPr>
          <w:vertAlign w:val="superscript"/>
        </w:rPr>
        <w:t>]</w:t>
      </w:r>
      <w:r>
        <w:rPr>
          <w:rFonts w:ascii="宋体" w:hAnsi="宋体" w:eastAsia="宋体" w:hint="eastAsia"/>
        </w:rPr>
        <w:t>。</w:t>
      </w:r>
      <w:r>
        <w:t>β</w:t>
      </w:r>
      <w:r>
        <w:t>3</w:t>
      </w:r>
      <w:r>
        <w:t>-AR</w:t>
      </w:r>
      <w:r>
        <w:rPr>
          <w:rFonts w:ascii="宋体" w:hAnsi="宋体" w:eastAsia="宋体" w:hint="eastAsia"/>
        </w:rPr>
        <w:t>信号</w:t>
      </w:r>
      <w:r>
        <w:rPr>
          <w:rFonts w:ascii="宋体" w:hAnsi="宋体" w:eastAsia="宋体" w:hint="eastAsia"/>
        </w:rPr>
        <w:t>传导途径目前尚存在疑问，也可以与</w:t>
      </w:r>
      <w:r>
        <w:t>Gi</w:t>
      </w:r>
      <w:r>
        <w:rPr>
          <w:rFonts w:ascii="宋体" w:hAnsi="宋体" w:eastAsia="宋体" w:hint="eastAsia"/>
        </w:rPr>
        <w:t>蛋白偶联，通过一氧化氮合酶</w:t>
      </w:r>
      <w:r>
        <w:t>(</w:t>
      </w:r>
      <w:r>
        <w:t>NOS</w:t>
      </w:r>
      <w:r>
        <w:t>)</w:t>
      </w:r>
      <w:r>
        <w:rPr>
          <w:rFonts w:ascii="宋体" w:hAnsi="宋体" w:eastAsia="宋体" w:hint="eastAsia"/>
        </w:rPr>
        <w:t>途径</w:t>
      </w:r>
      <w:r>
        <w:rPr>
          <w:rFonts w:ascii="宋体" w:hAnsi="宋体" w:eastAsia="宋体" w:hint="eastAsia"/>
        </w:rPr>
        <w:t>发挥作用</w:t>
      </w:r>
      <w:r>
        <w:rPr>
          <w:vertAlign w:val="superscript"/>
        </w:rPr>
        <w:t>[</w:t>
      </w:r>
      <w:r>
        <w:rPr>
          <w:vertAlign w:val="superscript"/>
          <w:position w:val="11"/>
        </w:rPr>
        <w:t xml:space="preserve">16</w:t>
      </w:r>
      <w:r>
        <w:rPr>
          <w:vertAlign w:val="superscript"/>
        </w:rPr>
        <w:t>]</w:t>
      </w:r>
      <w:r>
        <w:rPr>
          <w:rFonts w:ascii="宋体" w:hAnsi="宋体" w:eastAsia="宋体" w:hint="eastAsia"/>
        </w:rPr>
        <w:t>。</w:t>
      </w:r>
    </w:p>
    <w:p w:rsidR="0018722C">
      <w:pPr>
        <w:pStyle w:val="affff5"/>
        <w:keepNext/>
        <w:topLinePunct/>
      </w:pPr>
      <w:r>
        <w:rPr>
          <w:rFonts w:ascii="宋体"/>
          <w:sz w:val="20"/>
        </w:rPr>
        <w:drawing>
          <wp:inline distT="0" distB="0" distL="0" distR="0">
            <wp:extent cx="3922548" cy="1789937"/>
            <wp:effectExtent l="0" t="0" r="0" b="0"/>
            <wp:docPr id="79" name="image86.jpeg" descr=""/>
            <wp:cNvGraphicFramePr>
              <a:graphicFrameLocks noChangeAspect="1"/>
            </wp:cNvGraphicFramePr>
            <a:graphic>
              <a:graphicData uri="http://schemas.openxmlformats.org/drawingml/2006/picture">
                <pic:pic>
                  <pic:nvPicPr>
                    <pic:cNvPr id="80" name="image86.jpeg"/>
                    <pic:cNvPicPr/>
                  </pic:nvPicPr>
                  <pic:blipFill>
                    <a:blip r:embed="rId247" cstate="print"/>
                    <a:stretch>
                      <a:fillRect/>
                    </a:stretch>
                  </pic:blipFill>
                  <pic:spPr>
                    <a:xfrm>
                      <a:off x="0" y="0"/>
                      <a:ext cx="3922548" cy="178993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z w:val="21"/>
        </w:rPr>
        <w:t>肾</w:t>
      </w:r>
      <w:r>
        <w:rPr>
          <w:kern w:val="2"/>
          <w:szCs w:val="22"/>
          <w:rFonts w:ascii="宋体" w:eastAsia="宋体" w:hint="eastAsia" w:cstheme="minorBidi" w:hAnsiTheme="minorHAnsi"/>
          <w:spacing w:val="-2"/>
          <w:sz w:val="21"/>
        </w:rPr>
        <w:t>上</w:t>
      </w:r>
      <w:r>
        <w:rPr>
          <w:kern w:val="2"/>
          <w:szCs w:val="22"/>
          <w:rFonts w:ascii="宋体" w:eastAsia="宋体" w:hint="eastAsia" w:cstheme="minorBidi" w:hAnsiTheme="minorHAnsi"/>
          <w:sz w:val="21"/>
        </w:rPr>
        <w:t>腺</w:t>
      </w:r>
      <w:r>
        <w:rPr>
          <w:kern w:val="2"/>
          <w:szCs w:val="22"/>
          <w:rFonts w:ascii="宋体" w:eastAsia="宋体" w:hint="eastAsia" w:cstheme="minorBidi" w:hAnsiTheme="minorHAnsi"/>
          <w:spacing w:val="-2"/>
          <w:sz w:val="21"/>
        </w:rPr>
        <w:t>素</w:t>
      </w:r>
      <w:r>
        <w:rPr>
          <w:kern w:val="2"/>
          <w:szCs w:val="22"/>
          <w:rFonts w:ascii="宋体" w:eastAsia="宋体" w:hint="eastAsia" w:cstheme="minorBidi" w:hAnsiTheme="minorHAnsi"/>
          <w:sz w:val="21"/>
        </w:rPr>
        <w:t>受</w:t>
      </w:r>
      <w:r>
        <w:rPr>
          <w:kern w:val="2"/>
          <w:szCs w:val="22"/>
          <w:rFonts w:ascii="宋体" w:eastAsia="宋体" w:hint="eastAsia" w:cstheme="minorBidi" w:hAnsiTheme="minorHAnsi"/>
          <w:spacing w:val="-2"/>
          <w:sz w:val="21"/>
        </w:rPr>
        <w:t>体</w:t>
      </w:r>
      <w:r>
        <w:rPr>
          <w:kern w:val="2"/>
          <w:szCs w:val="22"/>
          <w:rFonts w:ascii="宋体" w:eastAsia="宋体" w:hint="eastAsia" w:cstheme="minorBidi" w:hAnsiTheme="minorHAnsi"/>
          <w:sz w:val="21"/>
        </w:rPr>
        <w:t>的</w:t>
      </w:r>
      <w:r>
        <w:rPr>
          <w:kern w:val="2"/>
          <w:szCs w:val="22"/>
          <w:rFonts w:ascii="宋体" w:eastAsia="宋体" w:hint="eastAsia" w:cstheme="minorBidi" w:hAnsiTheme="minorHAnsi"/>
          <w:spacing w:val="-2"/>
          <w:sz w:val="21"/>
        </w:rPr>
        <w:t>分</w:t>
      </w:r>
      <w:r>
        <w:rPr>
          <w:kern w:val="2"/>
          <w:szCs w:val="22"/>
          <w:rFonts w:ascii="宋体" w:eastAsia="宋体" w:hint="eastAsia" w:cstheme="minorBidi" w:hAnsiTheme="minorHAnsi"/>
          <w:sz w:val="21"/>
        </w:rPr>
        <w:t>型</w:t>
      </w:r>
    </w:p>
    <w:p w:rsidR="0018722C">
      <w:pPr>
        <w:topLinePunct/>
      </w:pPr>
      <w:r>
        <w:rPr>
          <w:rFonts w:cstheme="minorBidi" w:hAnsiTheme="minorHAnsi" w:eastAsiaTheme="minorHAnsi" w:asciiTheme="minorHAnsi"/>
        </w:rPr>
        <w:t>From </w:t>
      </w:r>
      <w:hyperlink r:id="rId248">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iuphar.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org</w:t>
        </w:r>
        <w:r>
          <w:rPr>
            <w:rFonts w:cstheme="minorBidi" w:hAnsiTheme="minorHAnsi" w:eastAsiaTheme="minorHAnsi" w:asciiTheme="minorHAnsi"/>
          </w:rPr>
          <w:t>/</w:t>
        </w:r>
      </w:hyperlink>
    </w:p>
    <w:p w:rsidR="0018722C">
      <w:pPr>
        <w:pStyle w:val="cw21"/>
        <w:topLinePunct/>
      </w:pPr>
      <w:r>
        <w:rPr>
          <w:rFonts w:cstheme="minorBidi" w:hAnsiTheme="minorHAnsi" w:eastAsiaTheme="minorHAnsi" w:asciiTheme="minorHAnsi" w:ascii="宋体" w:hAnsi="宋体" w:eastAsia="宋体" w:cs="宋体"/>
          <w:b/>
        </w:rPr>
        <w:t>2. </w:t>
      </w:r>
      <w:r>
        <w:rPr>
          <w:b/>
          <w:rFonts w:ascii="Times New Roman" w:eastAsia="宋体" w:cstheme="minorBidi" w:hAnsiTheme="minorHAnsi" w:hAnsi="宋体" w:cs="宋体"/>
        </w:rPr>
        <w:t>AR</w:t>
      </w:r>
      <w:r>
        <w:rPr>
          <w:rFonts w:cstheme="minorBidi" w:hAnsiTheme="minorHAnsi" w:eastAsiaTheme="minorHAnsi" w:asciiTheme="minorHAnsi" w:ascii="宋体" w:hAnsi="宋体" w:eastAsia="宋体" w:cs="宋体"/>
          <w:b/>
        </w:rPr>
        <w:t>配体在</w:t>
      </w:r>
      <w:r>
        <w:rPr>
          <w:b/>
          <w:rFonts w:ascii="Times New Roman" w:eastAsia="宋体" w:cstheme="minorBidi" w:hAnsiTheme="minorHAnsi" w:hAnsi="宋体" w:cs="宋体"/>
        </w:rPr>
        <w:t>RA</w:t>
      </w:r>
      <w:r>
        <w:rPr>
          <w:rFonts w:cstheme="minorBidi" w:hAnsiTheme="minorHAnsi" w:eastAsiaTheme="minorHAnsi" w:asciiTheme="minorHAnsi" w:ascii="宋体" w:hAnsi="宋体" w:eastAsia="宋体" w:cs="宋体"/>
          <w:b/>
        </w:rPr>
        <w:t>的表达及功能</w:t>
      </w:r>
    </w:p>
    <w:p w:rsidR="0018722C">
      <w:pPr>
        <w:topLinePunct/>
      </w:pPr>
      <w:r>
        <w:t>NE</w:t>
      </w:r>
      <w:r>
        <w:rPr>
          <w:rFonts w:ascii="宋体" w:hAnsi="宋体" w:eastAsia="宋体" w:hint="eastAsia"/>
        </w:rPr>
        <w:t>是</w:t>
      </w:r>
      <w:r>
        <w:t>AR</w:t>
      </w:r>
      <w:r>
        <w:rPr>
          <w:rFonts w:ascii="宋体" w:hAnsi="宋体" w:eastAsia="宋体" w:hint="eastAsia"/>
        </w:rPr>
        <w:t>在体内最重要的配体，主要由交感神经激活后分泌，其对</w:t>
      </w:r>
      <w:r>
        <w:t>AR</w:t>
      </w:r>
      <w:r>
        <w:rPr>
          <w:rFonts w:ascii="宋体" w:hAnsi="宋体" w:eastAsia="宋体" w:hint="eastAsia"/>
        </w:rPr>
        <w:t>的</w:t>
      </w:r>
      <w:r>
        <w:rPr>
          <w:rFonts w:ascii="宋体" w:hAnsi="宋体" w:eastAsia="宋体" w:hint="eastAsia"/>
        </w:rPr>
        <w:t>作用具有明显的浓度依赖性。</w:t>
      </w:r>
      <w:r>
        <w:t>NE</w:t>
      </w:r>
      <w:r>
        <w:rPr>
          <w:rFonts w:ascii="宋体" w:hAnsi="宋体" w:eastAsia="宋体" w:hint="eastAsia"/>
        </w:rPr>
        <w:t>浓度在</w:t>
      </w:r>
      <w:r>
        <w:t>10</w:t>
      </w:r>
      <w:r>
        <w:t>-5 </w:t>
      </w:r>
      <w:r>
        <w:t>M-10</w:t>
      </w:r>
      <w:r>
        <w:t>-6 </w:t>
      </w:r>
      <w:r>
        <w:t>M</w:t>
      </w:r>
      <w:r>
        <w:rPr>
          <w:rFonts w:ascii="宋体" w:hAnsi="宋体" w:eastAsia="宋体" w:hint="eastAsia"/>
        </w:rPr>
        <w:t>具有明显的免疫抑制作用</w:t>
      </w:r>
      <w:r>
        <w:rPr>
          <w:vertAlign w:val="superscript"/>
        </w:rPr>
        <w:t>[</w:t>
      </w:r>
      <w:r>
        <w:rPr>
          <w:vertAlign w:val="superscript"/>
          <w:position w:val="11"/>
        </w:rPr>
        <w:t xml:space="preserve">17</w:t>
      </w:r>
      <w:r>
        <w:rPr>
          <w:vertAlign w:val="superscript"/>
        </w:rPr>
        <w:t>]</w:t>
      </w:r>
      <w:r>
        <w:rPr>
          <w:rFonts w:ascii="宋体" w:hAnsi="宋体" w:eastAsia="宋体" w:hint="eastAsia"/>
        </w:rPr>
        <w:t>，可抑制巨噬细胞</w:t>
      </w:r>
      <w:r>
        <w:t>TNF-α</w:t>
      </w:r>
      <w:r>
        <w:rPr>
          <w:rFonts w:ascii="宋体" w:hAnsi="宋体" w:eastAsia="宋体" w:hint="eastAsia"/>
        </w:rPr>
        <w:t>的分泌，抑制中性粒细胞，</w:t>
      </w:r>
      <w:r>
        <w:t>NK</w:t>
      </w:r>
      <w:r>
        <w:rPr>
          <w:rFonts w:ascii="宋体" w:hAnsi="宋体" w:eastAsia="宋体" w:hint="eastAsia"/>
        </w:rPr>
        <w:t>细胞的功能</w:t>
      </w:r>
      <w:r>
        <w:rPr>
          <w:vertAlign w:val="superscript"/>
        </w:rPr>
        <w:t>[</w:t>
      </w:r>
      <w:r>
        <w:rPr>
          <w:vertAlign w:val="superscript"/>
          <w:position w:val="11"/>
        </w:rPr>
        <w:t xml:space="preserve">18</w:t>
      </w:r>
      <w:r>
        <w:rPr>
          <w:vertAlign w:val="superscript"/>
        </w:rPr>
        <w:t>]</w:t>
      </w:r>
      <w:r>
        <w:rPr>
          <w:rFonts w:ascii="宋体" w:hAnsi="宋体" w:eastAsia="宋体" w:hint="eastAsia"/>
        </w:rPr>
        <w:t>。</w:t>
      </w:r>
      <w:r>
        <w:t>NE</w:t>
      </w:r>
      <w:r>
        <w:rPr>
          <w:rFonts w:ascii="宋体" w:hAnsi="宋体" w:eastAsia="宋体" w:hint="eastAsia"/>
        </w:rPr>
        <w:t>的免疫刺激和免疫抑制效应具有明显的浓度差异</w:t>
      </w:r>
      <w:r>
        <w:rPr>
          <w:vertAlign w:val="superscript"/>
        </w:rPr>
        <w:t>[</w:t>
      </w:r>
      <w:r>
        <w:rPr>
          <w:vertAlign w:val="superscript"/>
          <w:position w:val="11"/>
        </w:rPr>
        <w:t>19</w:t>
      </w:r>
      <w:r>
        <w:rPr>
          <w:vertAlign w:val="superscript"/>
        </w:rPr>
        <w:t>]</w:t>
      </w:r>
      <w:r>
        <w:rPr>
          <w:rFonts w:ascii="宋体" w:hAnsi="宋体" w:eastAsia="宋体" w:hint="eastAsia"/>
        </w:rPr>
        <w:t>，如</w:t>
      </w:r>
      <w:r>
        <w:rPr>
          <w:rFonts w:ascii="宋体" w:hAnsi="宋体" w:eastAsia="宋体" w:hint="eastAsia"/>
        </w:rPr>
        <w:t>图</w:t>
      </w:r>
      <w:r>
        <w:t>2</w:t>
      </w:r>
      <w:r>
        <w:rPr>
          <w:rFonts w:ascii="宋体" w:hAnsi="宋体" w:eastAsia="宋体" w:hint="eastAsia"/>
        </w:rPr>
        <w:t>。</w:t>
      </w:r>
      <w:r>
        <w:t>N</w:t>
      </w:r>
      <w:r>
        <w:t>E</w:t>
      </w:r>
      <w:r>
        <w:rPr>
          <w:rFonts w:ascii="宋体" w:hAnsi="宋体" w:eastAsia="宋体" w:hint="eastAsia"/>
        </w:rPr>
        <w:t>浓度低于</w:t>
      </w:r>
      <w:r>
        <w:t>10</w:t>
      </w:r>
      <w:r>
        <w:t>-</w:t>
      </w:r>
      <w:r>
        <w:t>7</w:t>
      </w:r>
      <w:r>
        <w:t> </w:t>
      </w:r>
      <w:r>
        <w:t>M</w:t>
      </w:r>
      <w:r>
        <w:rPr>
          <w:rFonts w:ascii="宋体" w:hAnsi="宋体" w:eastAsia="宋体" w:hint="eastAsia"/>
        </w:rPr>
        <w:t>时，体现出免疫刺激的效应，高于</w:t>
      </w:r>
      <w:r>
        <w:t>10</w:t>
      </w:r>
      <w:r>
        <w:t>-7 </w:t>
      </w:r>
      <w:r>
        <w:t>M</w:t>
      </w:r>
      <w:r>
        <w:rPr>
          <w:rFonts w:ascii="宋体" w:hAnsi="宋体" w:eastAsia="宋体" w:hint="eastAsia"/>
        </w:rPr>
        <w:t>时，具有明显的免疫抑制效应，两种</w:t>
      </w:r>
      <w:r>
        <w:rPr>
          <w:rFonts w:ascii="宋体" w:hAnsi="宋体" w:eastAsia="宋体" w:hint="eastAsia"/>
        </w:rPr>
        <w:t>效应的差异与其是否激活</w:t>
      </w:r>
      <w:r>
        <w:t>β-AR</w:t>
      </w:r>
      <w:r>
        <w:rPr>
          <w:rFonts w:ascii="宋体" w:hAnsi="宋体" w:eastAsia="宋体" w:hint="eastAsia"/>
        </w:rPr>
        <w:t>有关。</w:t>
      </w:r>
    </w:p>
    <w:p w:rsidR="0018722C">
      <w:pPr>
        <w:pStyle w:val="BodyText"/>
        <w:spacing w:line="348" w:lineRule="auto" w:before="26"/>
        <w:ind w:leftChars="0" w:left="120" w:rightChars="0" w:right="144" w:firstLineChars="0" w:firstLine="599"/>
        <w:rPr>
          <w:rFonts w:ascii="宋体" w:eastAsia="宋体" w:hint="eastAsia"/>
        </w:rPr>
        <w:topLinePunct/>
      </w:pPr>
      <w:r>
        <w:rPr>
          <w:rFonts w:ascii="宋体" w:eastAsia="宋体" w:hint="eastAsia"/>
        </w:rPr>
        <w:t>与健康志愿者相比，</w:t>
      </w:r>
      <w:r>
        <w:t>RA</w:t>
      </w:r>
      <w:r>
        <w:rPr>
          <w:rFonts w:ascii="宋体" w:eastAsia="宋体" w:hint="eastAsia"/>
        </w:rPr>
        <w:t>患者血浆中儿茶酚胺水平明显升高，</w:t>
      </w:r>
      <w:r>
        <w:t>NE/AD</w:t>
      </w:r>
      <w:r>
        <w:rPr>
          <w:rFonts w:ascii="宋体" w:eastAsia="宋体" w:hint="eastAsia"/>
        </w:rPr>
        <w:t>的比值下降，提示肾上腺髓质分泌的亢进</w:t>
      </w:r>
      <w:r>
        <w:rPr>
          <w:vertAlign w:val="superscript"/>
          <w:position w:val="11"/>
        </w:rPr>
        <w:t>[20</w:t>
      </w:r>
      <w:r>
        <w:rPr>
          <w:vertAlign w:val="superscript"/>
          <w:position w:val="11"/>
        </w:rPr>
        <w:t>]</w:t>
      </w:r>
      <w:r>
        <w:rPr>
          <w:rFonts w:ascii="宋体" w:eastAsia="宋体" w:hint="eastAsia"/>
        </w:rPr>
        <w:t>。然而，儿茶酚胺的水平受到精神神经系统的即时调节，可能与患者的精神状态也有着密切的关系。</w:t>
      </w:r>
    </w:p>
    <w:p w:rsidR="0018722C">
      <w:pPr>
        <w:pStyle w:val="aff7"/>
        <w:sectPr w:rsidR="00556256">
          <w:headerReference w:type="default" r:id="rId245"/>
          <w:footerReference w:type="default" r:id="rId246"/>
          <w:pgSz w:w="11910" w:h="16840"/>
          <w:pgMar w:header="930" w:footer="0" w:top="1140" w:bottom="0" w:left="1680" w:right="1680"/>
        </w:sectPr>
        <w:topLinePunct/>
      </w:pPr>
      <w:r>
        <w:drawing>
          <wp:inline>
            <wp:extent cx="3251200" cy="2061210"/>
            <wp:effectExtent l="0" t="0" r="0" b="0"/>
            <wp:docPr id="81" name="image87.jpeg" descr=""/>
            <wp:cNvGraphicFramePr>
              <a:graphicFrameLocks noChangeAspect="1"/>
            </wp:cNvGraphicFramePr>
            <a:graphic>
              <a:graphicData uri="http://schemas.openxmlformats.org/drawingml/2006/picture">
                <pic:pic>
                  <pic:nvPicPr>
                    <pic:cNvPr id="82" name="image87.jpeg"/>
                    <pic:cNvPicPr/>
                  </pic:nvPicPr>
                  <pic:blipFill>
                    <a:blip r:embed="rId249" cstate="print"/>
                    <a:stretch>
                      <a:fillRect/>
                    </a:stretch>
                  </pic:blipFill>
                  <pic:spPr>
                    <a:xfrm>
                      <a:off x="0" y="0"/>
                      <a:ext cx="3251200" cy="206121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sidRPr="00DB64CE">
        <w:rPr>
          <w:rFonts w:cstheme="minorBidi" w:hAnsiTheme="minorHAnsi" w:eastAsiaTheme="minorHAnsi" w:asciiTheme="minorHAnsi"/>
        </w:rPr>
        <w:t>NE</w:t>
      </w:r>
      <w:r>
        <w:rPr>
          <w:rFonts w:ascii="宋体" w:eastAsia="宋体" w:hint="eastAsia" w:cstheme="minorBidi" w:hAnsiTheme="minorHAnsi"/>
        </w:rPr>
        <w:t>免疫反应的剂量效应曲线</w:t>
      </w:r>
    </w:p>
    <w:p w:rsidR="0018722C">
      <w:pPr>
        <w:topLinePunct/>
      </w:pPr>
      <w:r>
        <w:rPr>
          <w:rFonts w:cstheme="minorBidi" w:hAnsiTheme="minorHAnsi" w:eastAsiaTheme="minorHAnsi" w:asciiTheme="minorHAnsi" w:ascii="宋体" w:eastAsia="宋体" w:hint="eastAsia"/>
        </w:rPr>
        <w:t>摘自</w:t>
      </w:r>
      <w:r>
        <w:rPr>
          <w:rFonts w:cstheme="minorBidi" w:hAnsiTheme="minorHAnsi" w:eastAsiaTheme="minorHAnsi" w:asciiTheme="minorHAnsi"/>
        </w:rPr>
        <w:t>Straub RH</w:t>
      </w:r>
      <w:r>
        <w:rPr>
          <w:rFonts w:ascii="宋体" w:eastAsia="宋体" w:hint="eastAsia" w:cstheme="minorBidi" w:hAnsiTheme="minorHAnsi"/>
        </w:rPr>
        <w:t>等</w:t>
      </w:r>
      <w:r>
        <w:rPr>
          <w:rFonts w:cstheme="minorBidi" w:hAnsiTheme="minorHAnsi" w:eastAsiaTheme="minorHAnsi" w:asciiTheme="minorHAnsi"/>
        </w:rPr>
        <w:t>, Arthritis Rheum. 2005;52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:16-26.</w:t>
      </w:r>
    </w:p>
    <w:p w:rsidR="0018722C">
      <w:pPr>
        <w:pStyle w:val="cw21"/>
        <w:topLinePunct/>
      </w:pPr>
      <w:r>
        <w:rPr>
          <w:rFonts w:cstheme="minorBidi" w:hAnsiTheme="minorHAnsi" w:eastAsiaTheme="minorHAnsi" w:asciiTheme="minorHAnsi" w:ascii="宋体" w:hAnsi="宋体" w:eastAsia="宋体" w:cs="宋体"/>
          <w:b/>
        </w:rPr>
        <w:t>3. </w:t>
      </w:r>
      <w:r>
        <w:rPr>
          <w:b/>
          <w:rFonts w:ascii="Times New Roman" w:eastAsia="宋体" w:cstheme="minorBidi" w:hAnsiTheme="minorHAnsi" w:hAnsi="宋体" w:cs="宋体"/>
        </w:rPr>
        <w:t>AR</w:t>
      </w:r>
      <w:r>
        <w:rPr>
          <w:rFonts w:cstheme="minorBidi" w:hAnsiTheme="minorHAnsi" w:eastAsiaTheme="minorHAnsi" w:asciiTheme="minorHAnsi" w:ascii="宋体" w:hAnsi="宋体" w:eastAsia="宋体" w:cs="宋体"/>
          <w:b/>
        </w:rPr>
        <w:t>在</w:t>
      </w:r>
      <w:r>
        <w:rPr>
          <w:b/>
          <w:rFonts w:ascii="Times New Roman" w:eastAsia="宋体" w:cstheme="minorBidi" w:hAnsiTheme="minorHAnsi" w:hAnsi="宋体" w:cs="宋体"/>
        </w:rPr>
        <w:t>RA</w:t>
      </w:r>
      <w:r>
        <w:rPr>
          <w:rFonts w:cstheme="minorBidi" w:hAnsiTheme="minorHAnsi" w:eastAsiaTheme="minorHAnsi" w:asciiTheme="minorHAnsi" w:ascii="宋体" w:hAnsi="宋体" w:eastAsia="宋体" w:cs="宋体"/>
          <w:b/>
        </w:rPr>
        <w:t>中的表达和功能</w:t>
      </w:r>
    </w:p>
    <w:p w:rsidR="0018722C">
      <w:pPr>
        <w:topLinePunct/>
      </w:pPr>
      <w:r>
        <w:rPr>
          <w:rFonts w:ascii="宋体" w:hAnsi="宋体" w:eastAsia="宋体" w:hint="eastAsia"/>
        </w:rPr>
        <w:t>适应性免疫细胞主要表达</w:t>
      </w:r>
      <w:r>
        <w:t>β</w:t>
      </w:r>
      <w:r>
        <w:t>2</w:t>
      </w:r>
      <w:r>
        <w:t>-AR</w:t>
      </w:r>
      <w:r>
        <w:rPr>
          <w:rFonts w:ascii="宋体" w:hAnsi="宋体" w:eastAsia="宋体" w:hint="eastAsia"/>
        </w:rPr>
        <w:t>，而固有免疫系统细胞除表达</w:t>
      </w:r>
      <w:r>
        <w:t>β</w:t>
      </w:r>
      <w:r>
        <w:t>2</w:t>
      </w:r>
      <w:r>
        <w:t>-AR</w:t>
      </w:r>
      <w:r>
        <w:rPr>
          <w:rFonts w:ascii="宋体" w:hAnsi="宋体" w:eastAsia="宋体" w:hint="eastAsia"/>
        </w:rPr>
        <w:t>外，还</w:t>
      </w:r>
      <w:r>
        <w:rPr>
          <w:rFonts w:ascii="宋体" w:hAnsi="宋体" w:eastAsia="宋体" w:hint="eastAsia"/>
        </w:rPr>
        <w:t>表达</w:t>
      </w:r>
      <w:r>
        <w:t>α</w:t>
      </w:r>
      <w:r>
        <w:t>1</w:t>
      </w:r>
      <w:r>
        <w:t>- </w:t>
      </w:r>
      <w:r>
        <w:t>AR</w:t>
      </w:r>
      <w:r>
        <w:rPr>
          <w:rFonts w:ascii="宋体" w:hAnsi="宋体" w:eastAsia="宋体" w:hint="eastAsia"/>
        </w:rPr>
        <w:t>和</w:t>
      </w:r>
      <w:r>
        <w:t>α</w:t>
      </w:r>
      <w:r>
        <w:t>2</w:t>
      </w:r>
      <w:r>
        <w:t>-AR</w:t>
      </w:r>
      <w:r>
        <w:rPr>
          <w:rFonts w:ascii="宋体" w:hAnsi="宋体" w:eastAsia="宋体" w:hint="eastAsia"/>
        </w:rPr>
        <w:t>，分别刺激巨噬细胞表面的各受体亚型，能引发不同的功能效应</w:t>
      </w:r>
      <w:r>
        <w:t>[</w:t>
      </w:r>
      <w:r>
        <w:rPr>
          <w:spacing w:val="-4"/>
          <w:position w:val="11"/>
          <w:sz w:val="16"/>
        </w:rPr>
        <w:t xml:space="preserve">21</w:t>
      </w:r>
      <w:r>
        <w:rPr>
          <w:spacing w:val="-4"/>
          <w:position w:val="11"/>
          <w:sz w:val="16"/>
        </w:rPr>
        <w:t xml:space="preserve">, </w:t>
      </w:r>
      <w:r>
        <w:rPr>
          <w:spacing w:val="-4"/>
          <w:position w:val="11"/>
          <w:sz w:val="16"/>
        </w:rPr>
        <w:t xml:space="preserve">22</w:t>
      </w:r>
      <w:r>
        <w:t>]</w:t>
      </w:r>
      <w:r>
        <w:rPr>
          <w:rFonts w:ascii="宋体" w:hAnsi="宋体" w:eastAsia="宋体" w:hint="eastAsia"/>
        </w:rPr>
        <w:t>。巨噬细胞的活化能通过其表面</w:t>
      </w:r>
      <w:r>
        <w:t>α</w:t>
      </w:r>
      <w:r>
        <w:t>2</w:t>
      </w:r>
      <w:r>
        <w:t>-AR</w:t>
      </w:r>
      <w:r>
        <w:rPr>
          <w:rFonts w:ascii="宋体" w:hAnsi="宋体" w:eastAsia="宋体" w:hint="eastAsia"/>
        </w:rPr>
        <w:t>的刺激来实现，而</w:t>
      </w:r>
      <w:r>
        <w:t>β</w:t>
      </w:r>
      <w:r>
        <w:t>2</w:t>
      </w:r>
      <w:r>
        <w:t>-AR</w:t>
      </w:r>
      <w:r>
        <w:rPr>
          <w:rFonts w:ascii="宋体" w:hAnsi="宋体" w:eastAsia="宋体" w:hint="eastAsia"/>
        </w:rPr>
        <w:t>信号的</w:t>
      </w:r>
      <w:r>
        <w:rPr>
          <w:rFonts w:ascii="宋体" w:hAnsi="宋体" w:eastAsia="宋体" w:hint="eastAsia"/>
        </w:rPr>
        <w:t>激活能明显抑制巨噬细胞的活性。例如，在脓毒血症的后期，</w:t>
      </w:r>
      <w:r>
        <w:t>β</w:t>
      </w:r>
      <w:r>
        <w:t>2</w:t>
      </w:r>
      <w:r>
        <w:t>-AR</w:t>
      </w:r>
      <w:r>
        <w:rPr>
          <w:rFonts w:ascii="宋体" w:hAnsi="宋体" w:eastAsia="宋体" w:hint="eastAsia"/>
        </w:rPr>
        <w:t>的上调能明</w:t>
      </w:r>
      <w:r>
        <w:rPr>
          <w:rFonts w:ascii="宋体" w:hAnsi="宋体" w:eastAsia="宋体" w:hint="eastAsia"/>
        </w:rPr>
        <w:t>显抑制大鼠肝脏枯否细胞的功能，导致免疫抑制功能的产生</w:t>
      </w:r>
      <w:r>
        <w:rPr>
          <w:vertAlign w:val="superscript"/>
        </w:rPr>
        <w:t>[</w:t>
      </w:r>
      <w:r>
        <w:rPr>
          <w:vertAlign w:val="superscript"/>
          <w:position w:val="11"/>
        </w:rPr>
        <w:t xml:space="preserve">23</w:t>
      </w:r>
      <w:r>
        <w:rPr>
          <w:vertAlign w:val="superscript"/>
        </w:rPr>
        <w:t>]</w:t>
      </w:r>
      <w:r>
        <w:rPr>
          <w:rFonts w:ascii="宋体" w:hAnsi="宋体" w:eastAsia="宋体" w:hint="eastAsia"/>
        </w:rPr>
        <w:t>。很多</w:t>
      </w:r>
      <w:r>
        <w:t>AR</w:t>
      </w:r>
      <w:r>
        <w:rPr>
          <w:rFonts w:ascii="宋体" w:hAnsi="宋体" w:eastAsia="宋体" w:hint="eastAsia"/>
        </w:rPr>
        <w:t>亚型参</w:t>
      </w:r>
      <w:r>
        <w:rPr>
          <w:rFonts w:ascii="宋体" w:hAnsi="宋体" w:eastAsia="宋体" w:hint="eastAsia"/>
        </w:rPr>
        <w:t>与了</w:t>
      </w:r>
      <w:r>
        <w:t>RA</w:t>
      </w:r>
      <w:r>
        <w:rPr>
          <w:rFonts w:ascii="宋体" w:hAnsi="宋体" w:eastAsia="宋体" w:hint="eastAsia"/>
        </w:rPr>
        <w:t>病理机制过程，研究较多为</w:t>
      </w:r>
      <w:r>
        <w:t>β</w:t>
      </w:r>
      <w:r>
        <w:t>2</w:t>
      </w:r>
      <w:r>
        <w:t>-AR</w:t>
      </w:r>
      <w:r>
        <w:rPr>
          <w:rFonts w:ascii="宋体" w:hAnsi="宋体" w:eastAsia="宋体" w:hint="eastAsia"/>
        </w:rPr>
        <w:t>、</w:t>
      </w:r>
      <w:r>
        <w:t>α</w:t>
      </w:r>
      <w:r>
        <w:t>1</w:t>
      </w:r>
      <w:r>
        <w:t>- </w:t>
      </w:r>
      <w:r>
        <w:t>AR</w:t>
      </w:r>
      <w:r>
        <w:rPr>
          <w:rFonts w:ascii="宋体" w:hAnsi="宋体" w:eastAsia="宋体" w:hint="eastAsia"/>
        </w:rPr>
        <w:t>和</w:t>
      </w:r>
      <w:r>
        <w:t>α</w:t>
      </w:r>
      <w:r>
        <w:t>2</w:t>
      </w:r>
      <w:r>
        <w:t>-AR</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1</w:t>
      </w: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β</w:t>
      </w:r>
      <w:r>
        <w:rPr>
          <w:b/>
          <w:rFonts w:ascii="Times New Roman" w:hAnsi="Times New Roman" w:eastAsia="Times New Roman" w:cstheme="minorBidi" w:cs="宋体"/>
        </w:rPr>
        <w:t>2</w:t>
      </w:r>
      <w:r>
        <w:rPr>
          <w:b/>
          <w:rFonts w:ascii="Times New Roman" w:hAnsi="Times New Roman" w:eastAsia="Times New Roman" w:cstheme="minorBidi" w:cs="宋体"/>
        </w:rPr>
        <w:t>-AR</w:t>
      </w:r>
      <w:r>
        <w:rPr>
          <w:rFonts w:cstheme="minorBidi" w:hAnsiTheme="minorHAnsi" w:eastAsiaTheme="minorHAnsi" w:asciiTheme="minorHAnsi" w:ascii="宋体" w:hAnsi="宋体" w:eastAsia="宋体" w:cs="宋体"/>
          <w:b/>
        </w:rPr>
        <w:t>在</w:t>
      </w:r>
      <w:r>
        <w:rPr>
          <w:b/>
          <w:rFonts w:ascii="Times New Roman" w:hAnsi="Times New Roman" w:eastAsia="Times New Roman" w:cstheme="minorBidi" w:cs="宋体"/>
        </w:rPr>
        <w:t>RA</w:t>
      </w:r>
      <w:r>
        <w:rPr>
          <w:rFonts w:cstheme="minorBidi" w:hAnsiTheme="minorHAnsi" w:eastAsiaTheme="minorHAnsi" w:asciiTheme="minorHAnsi" w:ascii="宋体" w:hAnsi="宋体" w:eastAsia="宋体" w:cs="宋体"/>
          <w:b/>
        </w:rPr>
        <w:t>中的表达和功能</w:t>
      </w:r>
    </w:p>
    <w:p w:rsidR="0018722C">
      <w:pPr>
        <w:topLinePunct/>
      </w:pPr>
      <w:r>
        <w:t>β</w:t>
      </w:r>
      <w:r>
        <w:t>2</w:t>
      </w:r>
      <w:r>
        <w:t>-AR</w:t>
      </w:r>
      <w:r>
        <w:rPr>
          <w:rFonts w:ascii="宋体" w:hAnsi="宋体" w:eastAsia="宋体" w:hint="eastAsia"/>
        </w:rPr>
        <w:t>普遍表达在人和啮齿类动物的固有和适应性免疫细胞中</w:t>
      </w:r>
      <w:r>
        <w:rPr>
          <w:vertAlign w:val="superscript"/>
        </w:rPr>
        <w:t>[</w:t>
      </w:r>
      <w:r>
        <w:rPr>
          <w:vertAlign w:val="superscript"/>
        </w:rPr>
        <w:t xml:space="preserve">24</w:t>
      </w:r>
      <w:r>
        <w:rPr>
          <w:vertAlign w:val="superscript"/>
        </w:rPr>
        <w:t>]</w:t>
      </w:r>
      <w:r>
        <w:rPr>
          <w:rFonts w:ascii="宋体" w:hAnsi="宋体" w:eastAsia="宋体" w:hint="eastAsia"/>
        </w:rPr>
        <w:t>。与健康志愿者相比，</w:t>
      </w:r>
      <w:r>
        <w:t>RA</w:t>
      </w:r>
      <w:r>
        <w:rPr>
          <w:rFonts w:ascii="宋体" w:hAnsi="宋体" w:eastAsia="宋体" w:hint="eastAsia"/>
        </w:rPr>
        <w:t>患者外周血单核细胞</w:t>
      </w:r>
      <w:r>
        <w:t>(</w:t>
      </w:r>
      <w:r>
        <w:t>PBMCs</w:t>
      </w:r>
      <w:r>
        <w:t>)</w:t>
      </w:r>
      <w:r>
        <w:rPr>
          <w:rFonts w:ascii="宋体" w:hAnsi="宋体" w:eastAsia="宋体" w:hint="eastAsia"/>
        </w:rPr>
        <w:t>，特别是</w:t>
      </w:r>
      <w:r>
        <w:t>B</w:t>
      </w:r>
      <w:r>
        <w:rPr>
          <w:rFonts w:ascii="宋体" w:hAnsi="宋体" w:eastAsia="宋体" w:hint="eastAsia"/>
        </w:rPr>
        <w:t>细胞和</w:t>
      </w:r>
      <w:r>
        <w:t>CD8</w:t>
      </w:r>
      <w:r>
        <w:t>+</w:t>
      </w:r>
      <w:r>
        <w:t>T</w:t>
      </w:r>
      <w:r/>
      <w:r>
        <w:rPr>
          <w:rFonts w:ascii="宋体" w:hAnsi="宋体" w:eastAsia="宋体" w:hint="eastAsia"/>
        </w:rPr>
        <w:t>细胞上</w:t>
      </w:r>
      <w:r>
        <w:t>β</w:t>
      </w:r>
      <w:r>
        <w:t>2</w:t>
      </w:r>
      <w:r>
        <w:t>-AR</w:t>
      </w:r>
      <w:r>
        <w:rPr>
          <w:rFonts w:ascii="宋体" w:hAnsi="宋体" w:eastAsia="宋体" w:hint="eastAsia"/>
        </w:rPr>
        <w:t>表达明显下降</w:t>
      </w:r>
      <w:r>
        <w:rPr>
          <w:vertAlign w:val="superscript"/>
        </w:rPr>
        <w:t>[</w:t>
      </w:r>
      <w:r>
        <w:rPr>
          <w:vertAlign w:val="superscript"/>
          <w:position w:val="11"/>
        </w:rPr>
        <w:t xml:space="preserve">25</w:t>
      </w:r>
      <w:r>
        <w:rPr>
          <w:vertAlign w:val="superscript"/>
        </w:rPr>
        <w:t>]</w:t>
      </w:r>
      <w:r>
        <w:rPr>
          <w:rFonts w:ascii="宋体" w:hAnsi="宋体" w:eastAsia="宋体" w:hint="eastAsia"/>
        </w:rPr>
        <w:t>；</w:t>
      </w:r>
      <w:r>
        <w:t>RA</w:t>
      </w:r>
      <w:r>
        <w:rPr>
          <w:rFonts w:ascii="宋体" w:hAnsi="宋体" w:eastAsia="宋体" w:hint="eastAsia"/>
        </w:rPr>
        <w:t>患者滑液淋巴细胞中</w:t>
      </w:r>
      <w:r>
        <w:t>β</w:t>
      </w:r>
      <w:r>
        <w:t>2</w:t>
      </w:r>
      <w:r>
        <w:t>-AR</w:t>
      </w:r>
      <w:r>
        <w:rPr>
          <w:rFonts w:ascii="宋体" w:hAnsi="宋体" w:eastAsia="宋体" w:hint="eastAsia"/>
        </w:rPr>
        <w:t>的密度也显著降低</w:t>
      </w:r>
      <w:r>
        <w:rPr>
          <w:vertAlign w:val="superscript"/>
        </w:rPr>
        <w:t>[</w:t>
      </w:r>
      <w:r>
        <w:rPr>
          <w:vertAlign w:val="superscript"/>
          <w:position w:val="11"/>
        </w:rPr>
        <w:t xml:space="preserve">26</w:t>
      </w:r>
      <w:r>
        <w:rPr>
          <w:vertAlign w:val="superscript"/>
        </w:rPr>
        <w:t>]</w:t>
      </w:r>
      <w:r>
        <w:rPr>
          <w:rFonts w:ascii="宋体" w:hAnsi="宋体" w:eastAsia="宋体" w:hint="eastAsia"/>
        </w:rPr>
        <w:t>。因此，与健康志愿者相比，</w:t>
      </w:r>
      <w:r>
        <w:t>RA</w:t>
      </w:r>
      <w:r>
        <w:rPr>
          <w:rFonts w:ascii="宋体" w:hAnsi="宋体" w:eastAsia="宋体" w:hint="eastAsia"/>
        </w:rPr>
        <w:t>患者外周血</w:t>
      </w:r>
      <w:r>
        <w:t>PBMCs</w:t>
      </w:r>
      <w:r>
        <w:rPr>
          <w:rFonts w:ascii="宋体" w:hAnsi="宋体" w:eastAsia="宋体" w:hint="eastAsia"/>
        </w:rPr>
        <w:t>对</w:t>
      </w:r>
      <w:r>
        <w:t>NE</w:t>
      </w:r>
      <w:r>
        <w:rPr>
          <w:rFonts w:ascii="宋体" w:hAnsi="宋体" w:eastAsia="宋体" w:hint="eastAsia"/>
        </w:rPr>
        <w:t>刺激的反应性明显降</w:t>
      </w:r>
      <w:r>
        <w:rPr>
          <w:rFonts w:ascii="宋体" w:hAnsi="宋体" w:eastAsia="宋体" w:hint="eastAsia"/>
        </w:rPr>
        <w:t>低，如经</w:t>
      </w:r>
      <w:r>
        <w:t>NE</w:t>
      </w:r>
      <w:r>
        <w:rPr>
          <w:rFonts w:ascii="宋体" w:hAnsi="宋体" w:eastAsia="宋体" w:hint="eastAsia"/>
        </w:rPr>
        <w:t>处理后，其抑制</w:t>
      </w:r>
      <w:r>
        <w:t>T</w:t>
      </w:r>
      <w:r>
        <w:rPr>
          <w:rFonts w:ascii="宋体" w:hAnsi="宋体" w:eastAsia="宋体" w:hint="eastAsia"/>
        </w:rPr>
        <w:t>细胞增殖、活化和抑制细胞因子分泌的能力均明显下降</w:t>
      </w:r>
      <w:r>
        <w:rPr>
          <w:vertAlign w:val="superscript"/>
        </w:rPr>
        <w:t>[</w:t>
      </w:r>
      <w:r>
        <w:rPr>
          <w:vertAlign w:val="superscript"/>
          <w:position w:val="11"/>
        </w:rPr>
        <w:t xml:space="preserve">27</w:t>
      </w:r>
      <w:r>
        <w:rPr>
          <w:vertAlign w:val="superscript"/>
        </w:rPr>
        <w:t>]</w:t>
      </w:r>
      <w:r>
        <w:rPr>
          <w:rFonts w:ascii="宋体" w:hAnsi="宋体" w:eastAsia="宋体" w:hint="eastAsia"/>
        </w:rPr>
        <w:t>。在系统性、多关节型青少年</w:t>
      </w:r>
      <w:r>
        <w:t>RA</w:t>
      </w:r>
      <w:r>
        <w:rPr>
          <w:rFonts w:ascii="宋体" w:hAnsi="宋体" w:eastAsia="宋体" w:hint="eastAsia"/>
        </w:rPr>
        <w:t>患者中，经</w:t>
      </w:r>
      <w:r>
        <w:t>β</w:t>
      </w:r>
      <w:r>
        <w:t>2</w:t>
      </w:r>
      <w:r>
        <w:t>-AR</w:t>
      </w:r>
      <w:r>
        <w:rPr>
          <w:rFonts w:ascii="宋体" w:hAnsi="宋体" w:eastAsia="宋体" w:hint="eastAsia"/>
        </w:rPr>
        <w:t>激动剂刺激后，其</w:t>
      </w:r>
      <w:r>
        <w:t>cAMP</w:t>
      </w:r>
      <w:r>
        <w:rPr>
          <w:rFonts w:ascii="宋体" w:hAnsi="宋体" w:eastAsia="宋体" w:hint="eastAsia"/>
        </w:rPr>
        <w:t>水平未见明显升高，提示了其神经免疫反应的缺陷。</w:t>
      </w:r>
    </w:p>
    <w:p w:rsidR="0018722C">
      <w:pPr>
        <w:topLinePunct/>
      </w:pPr>
      <w:r>
        <w:rPr>
          <w:rFonts w:ascii="宋体" w:hAnsi="宋体" w:eastAsia="宋体" w:hint="eastAsia"/>
        </w:rPr>
        <w:t>在对</w:t>
      </w:r>
      <w:r>
        <w:t>AA</w:t>
      </w:r>
      <w:r>
        <w:rPr>
          <w:rFonts w:ascii="宋体" w:hAnsi="宋体" w:eastAsia="宋体" w:hint="eastAsia"/>
        </w:rPr>
        <w:t>模型大鼠的研究中发现，在致炎前给予</w:t>
      </w:r>
      <w:r>
        <w:t>β</w:t>
      </w:r>
      <w:r>
        <w:t>2</w:t>
      </w:r>
      <w:r>
        <w:t>-AR</w:t>
      </w:r>
      <w:r>
        <w:rPr>
          <w:rFonts w:ascii="宋体" w:hAnsi="宋体" w:eastAsia="宋体" w:hint="eastAsia"/>
        </w:rPr>
        <w:t>激动剂可导致症状的</w:t>
      </w:r>
      <w:r>
        <w:rPr>
          <w:rFonts w:ascii="宋体" w:hAnsi="宋体" w:eastAsia="宋体" w:hint="eastAsia"/>
        </w:rPr>
        <w:t>进一步恶化，而给予</w:t>
      </w:r>
      <w:r>
        <w:t>β</w:t>
      </w:r>
      <w:r>
        <w:t>2</w:t>
      </w:r>
      <w:r>
        <w:t>-AR</w:t>
      </w:r>
      <w:r>
        <w:rPr>
          <w:rFonts w:ascii="宋体" w:hAnsi="宋体" w:eastAsia="宋体" w:hint="eastAsia"/>
        </w:rPr>
        <w:t>拮抗剂能显著降低关节的损伤，缓解症状；进一步的</w:t>
      </w:r>
      <w:r>
        <w:rPr>
          <w:rFonts w:ascii="宋体" w:hAnsi="宋体" w:eastAsia="宋体" w:hint="eastAsia"/>
        </w:rPr>
        <w:t>研究发现，在症状出现后给予</w:t>
      </w:r>
      <w:r>
        <w:t>β</w:t>
      </w:r>
      <w:r>
        <w:t>2</w:t>
      </w:r>
      <w:r>
        <w:t>-AR</w:t>
      </w:r>
      <w:r>
        <w:rPr>
          <w:rFonts w:ascii="宋体" w:hAnsi="宋体" w:eastAsia="宋体" w:hint="eastAsia"/>
        </w:rPr>
        <w:t>激动剂也可明显降低疾病的严重程度。以上</w:t>
      </w:r>
      <w:r>
        <w:rPr>
          <w:rFonts w:ascii="宋体" w:hAnsi="宋体" w:eastAsia="宋体" w:hint="eastAsia"/>
        </w:rPr>
        <w:t>结果说明，在</w:t>
      </w:r>
      <w:r>
        <w:t>RA</w:t>
      </w:r>
      <w:r>
        <w:rPr>
          <w:rFonts w:ascii="宋体" w:hAnsi="宋体" w:eastAsia="宋体" w:hint="eastAsia"/>
        </w:rPr>
        <w:t>的病程中</w:t>
      </w:r>
      <w:r>
        <w:t>β</w:t>
      </w:r>
      <w:r>
        <w:t>2</w:t>
      </w:r>
      <w:r>
        <w:t>-AR</w:t>
      </w:r>
      <w:r>
        <w:rPr>
          <w:rFonts w:ascii="宋体" w:hAnsi="宋体" w:eastAsia="宋体" w:hint="eastAsia"/>
        </w:rPr>
        <w:t>具有时间依赖的免疫调节效应</w:t>
      </w:r>
      <w:r>
        <w:rPr>
          <w:vertAlign w:val="superscript"/>
        </w:rPr>
        <w:t>[</w:t>
      </w:r>
      <w:r>
        <w:rPr>
          <w:vertAlign w:val="superscript"/>
        </w:rPr>
        <w:t xml:space="preserve">28</w:t>
      </w:r>
      <w:r>
        <w:rPr>
          <w:vertAlign w:val="superscript"/>
        </w:rPr>
        <w:t>]</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2</w:t>
      </w:r>
      <w:r>
        <w:rPr>
          <w:rFonts w:cstheme="minorBidi" w:hAnsiTheme="minorHAnsi" w:eastAsiaTheme="minorHAnsi" w:asciiTheme="minorHAnsi" w:ascii="宋体" w:hAnsi="宋体" w:eastAsia="宋体" w:cs="宋体"/>
          <w:b/>
        </w:rPr>
        <w:t>）</w:t>
      </w:r>
      <w:r>
        <w:rPr>
          <w:b/>
          <w:rFonts w:ascii="Times New Roman" w:hAnsi="Times New Roman" w:eastAsia="Times New Roman" w:cstheme="minorBidi" w:cs="宋体"/>
        </w:rPr>
        <w:t>α-AR</w:t>
      </w:r>
      <w:r>
        <w:rPr>
          <w:rFonts w:cstheme="minorBidi" w:hAnsiTheme="minorHAnsi" w:eastAsiaTheme="minorHAnsi" w:asciiTheme="minorHAnsi" w:ascii="宋体" w:hAnsi="宋体" w:eastAsia="宋体" w:cs="宋体"/>
          <w:b/>
        </w:rPr>
        <w:t>在</w:t>
      </w:r>
      <w:r>
        <w:rPr>
          <w:b/>
          <w:rFonts w:ascii="Times New Roman" w:hAnsi="Times New Roman" w:eastAsia="Times New Roman" w:cstheme="minorBidi" w:cs="宋体"/>
        </w:rPr>
        <w:t>RA</w:t>
      </w:r>
      <w:r>
        <w:rPr>
          <w:rFonts w:cstheme="minorBidi" w:hAnsiTheme="minorHAnsi" w:eastAsiaTheme="minorHAnsi" w:asciiTheme="minorHAnsi" w:ascii="宋体" w:hAnsi="宋体" w:eastAsia="宋体" w:cs="宋体"/>
          <w:b/>
        </w:rPr>
        <w:t>中的表达和功能</w:t>
      </w:r>
    </w:p>
    <w:p w:rsidR="0018722C">
      <w:pPr>
        <w:topLinePunct/>
      </w:pPr>
      <w:r>
        <w:t>α-AR</w:t>
      </w:r>
      <w:r>
        <w:rPr>
          <w:rFonts w:ascii="宋体" w:hAnsi="宋体" w:eastAsia="宋体" w:hint="eastAsia"/>
        </w:rPr>
        <w:t>亚型在关节炎中的角色尚不清楚。正常情况下，</w:t>
      </w:r>
      <w:r>
        <w:t>α-AR</w:t>
      </w:r>
      <w:r>
        <w:rPr>
          <w:rFonts w:ascii="宋体" w:hAnsi="宋体" w:eastAsia="宋体" w:hint="eastAsia"/>
        </w:rPr>
        <w:t>表达于固有免疫</w:t>
      </w:r>
      <w:r>
        <w:rPr>
          <w:rFonts w:ascii="宋体" w:hAnsi="宋体" w:eastAsia="宋体" w:hint="eastAsia"/>
        </w:rPr>
        <w:t>细胞中，如</w:t>
      </w:r>
      <w:r>
        <w:t>α</w:t>
      </w:r>
      <w:r>
        <w:t>1</w:t>
      </w:r>
      <w:r>
        <w:t>-AR</w:t>
      </w:r>
      <w:r>
        <w:rPr>
          <w:rFonts w:ascii="宋体" w:hAnsi="宋体" w:eastAsia="宋体" w:hint="eastAsia"/>
        </w:rPr>
        <w:t>表达于自然杀伤细胞中，</w:t>
      </w:r>
      <w:r>
        <w:t>α</w:t>
      </w:r>
      <w:r>
        <w:t>2</w:t>
      </w:r>
      <w:r>
        <w:t>-AR</w:t>
      </w:r>
      <w:r>
        <w:rPr>
          <w:rFonts w:ascii="宋体" w:hAnsi="宋体" w:eastAsia="宋体" w:hint="eastAsia"/>
        </w:rPr>
        <w:t>表达于自然杀伤细胞、单核细胞和巨噬细胞中</w:t>
      </w:r>
      <w:r>
        <w:rPr>
          <w:vertAlign w:val="superscript"/>
        </w:rPr>
        <w:t>[</w:t>
      </w:r>
      <w:r>
        <w:rPr>
          <w:vertAlign w:val="superscript"/>
        </w:rPr>
        <w:t xml:space="preserve">29</w:t>
      </w:r>
      <w:r>
        <w:rPr>
          <w:vertAlign w:val="superscript"/>
        </w:rPr>
        <w:t>]</w:t>
      </w:r>
      <w:r>
        <w:rPr>
          <w:rFonts w:ascii="宋体" w:hAnsi="宋体" w:eastAsia="宋体" w:hint="eastAsia"/>
        </w:rPr>
        <w:t>。然而在体外研究中发现，使用</w:t>
      </w:r>
      <w:r>
        <w:t>β</w:t>
      </w:r>
      <w:r>
        <w:t>2</w:t>
      </w:r>
      <w:r>
        <w:t>-AR</w:t>
      </w:r>
      <w:r/>
      <w:r>
        <w:rPr>
          <w:rFonts w:ascii="宋体" w:hAnsi="宋体" w:eastAsia="宋体" w:hint="eastAsia"/>
        </w:rPr>
        <w:t>激动剂刺激正常单核</w:t>
      </w:r>
      <w:r>
        <w:rPr>
          <w:rFonts w:ascii="宋体" w:hAnsi="宋体" w:eastAsia="宋体" w:hint="eastAsia"/>
        </w:rPr>
        <w:t>细胞能诱导</w:t>
      </w:r>
      <w:r>
        <w:t>α</w:t>
      </w:r>
      <w:r>
        <w:t>1</w:t>
      </w:r>
      <w:r>
        <w:t>-AR</w:t>
      </w:r>
      <w:r>
        <w:rPr>
          <w:rFonts w:ascii="宋体" w:hAnsi="宋体" w:eastAsia="宋体" w:hint="eastAsia"/>
        </w:rPr>
        <w:t>的表达</w:t>
      </w:r>
      <w:r>
        <w:rPr>
          <w:vertAlign w:val="superscript"/>
        </w:rPr>
        <w:t>[</w:t>
      </w:r>
      <w:r>
        <w:rPr>
          <w:vertAlign w:val="superscript"/>
        </w:rPr>
        <w:t xml:space="preserve">30</w:t>
      </w:r>
      <w:r>
        <w:rPr>
          <w:vertAlign w:val="superscript"/>
        </w:rPr>
        <w:t>]</w:t>
      </w:r>
      <w:r>
        <w:rPr>
          <w:rFonts w:ascii="宋体" w:hAnsi="宋体" w:eastAsia="宋体" w:hint="eastAsia"/>
        </w:rPr>
        <w:t>。处于高疾病活动状态的</w:t>
      </w:r>
      <w:r>
        <w:t>RA</w:t>
      </w:r>
      <w:r>
        <w:rPr>
          <w:rFonts w:ascii="宋体" w:hAnsi="宋体" w:eastAsia="宋体" w:hint="eastAsia"/>
        </w:rPr>
        <w:t>患者，儿茶酚胺对</w:t>
      </w:r>
      <w:r>
        <w:t>PBMCs</w:t>
      </w:r>
      <w:r>
        <w:rPr>
          <w:rFonts w:ascii="宋体" w:hAnsi="宋体" w:eastAsia="宋体" w:hint="eastAsia"/>
        </w:rPr>
        <w:t>的作用主要通过激活</w:t>
      </w:r>
      <w:r>
        <w:t>α</w:t>
      </w:r>
      <w:r>
        <w:t>1</w:t>
      </w:r>
      <w:r>
        <w:t>-AR</w:t>
      </w:r>
      <w:r>
        <w:rPr>
          <w:rFonts w:ascii="宋体" w:hAnsi="宋体" w:eastAsia="宋体" w:hint="eastAsia"/>
        </w:rPr>
        <w:t>信号实现，而</w:t>
      </w:r>
      <w:r>
        <w:t>β</w:t>
      </w:r>
      <w:r>
        <w:t>2</w:t>
      </w:r>
      <w:r>
        <w:t>-AR</w:t>
      </w:r>
      <w:r>
        <w:rPr>
          <w:rFonts w:ascii="宋体" w:hAnsi="宋体" w:eastAsia="宋体" w:hint="eastAsia"/>
        </w:rPr>
        <w:t>在</w:t>
      </w:r>
      <w:r>
        <w:t>PBMCs</w:t>
      </w:r>
      <w:r>
        <w:rPr>
          <w:rFonts w:ascii="宋体" w:hAnsi="宋体" w:eastAsia="宋体" w:hint="eastAsia"/>
        </w:rPr>
        <w:t>中的密度明</w:t>
      </w:r>
      <w:r>
        <w:rPr>
          <w:rFonts w:ascii="宋体" w:hAnsi="宋体" w:eastAsia="宋体" w:hint="eastAsia"/>
        </w:rPr>
        <w:t>显下降。在青少年特发性关节炎患者淋巴细胞中</w:t>
      </w:r>
      <w:r>
        <w:t>α</w:t>
      </w:r>
      <w:r>
        <w:t>1</w:t>
      </w:r>
      <w:r>
        <w:t>-AR</w:t>
      </w:r>
      <w:r>
        <w:rPr>
          <w:rFonts w:ascii="宋体" w:hAnsi="宋体" w:eastAsia="宋体" w:hint="eastAsia"/>
        </w:rPr>
        <w:t>的表达上调，而在健康自</w:t>
      </w:r>
      <w:r>
        <w:rPr>
          <w:rFonts w:ascii="宋体" w:hAnsi="宋体" w:eastAsia="宋体" w:hint="eastAsia"/>
        </w:rPr>
        <w:t>愿者中较少表达，该受体的激活能诱导</w:t>
      </w:r>
      <w:r>
        <w:t>IL-6</w:t>
      </w:r>
      <w:r>
        <w:rPr>
          <w:rFonts w:ascii="宋体" w:hAnsi="宋体" w:eastAsia="宋体" w:hint="eastAsia"/>
        </w:rPr>
        <w:t>水平的升高。在成纤维样滑膜细胞中</w:t>
      </w:r>
      <w:r>
        <w:rPr>
          <w:rFonts w:ascii="宋体" w:hAnsi="宋体" w:eastAsia="宋体" w:hint="eastAsia"/>
        </w:rPr>
        <w:t>（</w:t>
      </w:r>
      <w:r>
        <w:t>fibroblast-like synoviocytes, FLS</w:t>
      </w:r>
      <w:r>
        <w:rPr>
          <w:rFonts w:ascii="宋体" w:hAnsi="宋体" w:eastAsia="宋体" w:hint="eastAsia"/>
        </w:rPr>
        <w:t>）</w:t>
      </w:r>
      <w:r>
        <w:t>α</w:t>
      </w:r>
      <w:r>
        <w:t>2</w:t>
      </w:r>
      <w:r>
        <w:t>-AR</w:t>
      </w:r>
      <w:r>
        <w:rPr>
          <w:rFonts w:ascii="宋体" w:hAnsi="宋体" w:eastAsia="宋体" w:hint="eastAsia"/>
        </w:rPr>
        <w:t>的激活，能明显促进</w:t>
      </w:r>
      <w:r>
        <w:t>FLS</w:t>
      </w:r>
      <w:r>
        <w:rPr>
          <w:rFonts w:ascii="宋体" w:hAnsi="宋体" w:eastAsia="宋体" w:hint="eastAsia"/>
        </w:rPr>
        <w:t>的增殖，</w:t>
      </w:r>
      <w:r>
        <w:rPr>
          <w:rFonts w:ascii="宋体" w:hAnsi="宋体" w:eastAsia="宋体" w:hint="eastAsia"/>
        </w:rPr>
        <w:t>促进细胞因子、蛋白酶等炎性因子的分泌，导致免疫细胞的募集，骨和软骨的破坏</w:t>
      </w:r>
      <w:r>
        <w:t>[</w:t>
      </w:r>
      <w:r>
        <w:rPr>
          <w:spacing w:val="-4"/>
          <w:position w:val="11"/>
          <w:sz w:val="16"/>
        </w:rPr>
        <w:t xml:space="preserve">31</w:t>
      </w:r>
      <w:r>
        <w:rPr>
          <w:spacing w:val="-4"/>
          <w:position w:val="11"/>
          <w:sz w:val="16"/>
        </w:rPr>
        <w:t xml:space="preserve">, </w:t>
      </w:r>
      <w:r>
        <w:rPr>
          <w:spacing w:val="-4"/>
          <w:position w:val="11"/>
          <w:sz w:val="16"/>
        </w:rPr>
        <w:t xml:space="preserve">32</w:t>
      </w:r>
      <w:r>
        <w:t>]</w:t>
      </w:r>
      <w:r>
        <w:rPr>
          <w:rFonts w:ascii="宋体" w:hAnsi="宋体" w:eastAsia="宋体" w:hint="eastAsia"/>
        </w:rPr>
        <w:t>。以上的发现提示，在</w:t>
      </w:r>
      <w:r>
        <w:t>RA</w:t>
      </w:r>
      <w:r>
        <w:rPr>
          <w:rFonts w:ascii="宋体" w:hAnsi="宋体" w:eastAsia="宋体" w:hint="eastAsia"/>
        </w:rPr>
        <w:t>后期的慢性炎症阶段，</w:t>
      </w:r>
      <w:r>
        <w:t>α-AR</w:t>
      </w:r>
      <w:r>
        <w:rPr>
          <w:rFonts w:ascii="宋体" w:hAnsi="宋体" w:eastAsia="宋体" w:hint="eastAsia"/>
        </w:rPr>
        <w:t>的作用开始占据优势，</w:t>
      </w:r>
      <w:r>
        <w:t>β-AR</w:t>
      </w:r>
      <w:r>
        <w:rPr>
          <w:rFonts w:ascii="宋体" w:hAnsi="宋体" w:eastAsia="宋体" w:hint="eastAsia"/>
        </w:rPr>
        <w:t>的作用开始减弱，出现了</w:t>
      </w:r>
      <w:r>
        <w:t>β</w:t>
      </w:r>
      <w:r>
        <w:rPr>
          <w:rFonts w:ascii="宋体" w:hAnsi="宋体" w:eastAsia="宋体" w:hint="eastAsia"/>
        </w:rPr>
        <w:t>到</w:t>
      </w:r>
      <w:r>
        <w:t>α-AR</w:t>
      </w:r>
      <w:r>
        <w:rPr>
          <w:rFonts w:ascii="宋体" w:hAnsi="宋体" w:eastAsia="宋体" w:hint="eastAsia"/>
        </w:rPr>
        <w:t>的转变</w:t>
      </w:r>
      <w:r>
        <w:rPr>
          <w:vertAlign w:val="superscript"/>
        </w:rPr>
        <w:t>[</w:t>
      </w:r>
      <w:r>
        <w:rPr>
          <w:vertAlign w:val="superscript"/>
          <w:position w:val="11"/>
        </w:rPr>
        <w:t xml:space="preserve">33</w:t>
      </w:r>
      <w:r>
        <w:rPr>
          <w:vertAlign w:val="superscript"/>
        </w:rPr>
        <w:t>]</w:t>
      </w:r>
      <w:r>
        <w:rPr>
          <w:rFonts w:ascii="宋体" w:hAnsi="宋体" w:eastAsia="宋体" w:hint="eastAsia"/>
        </w:rPr>
        <w:t>。</w:t>
      </w:r>
    </w:p>
    <w:p w:rsidR="0018722C">
      <w:pPr>
        <w:topLinePunct/>
      </w:pPr>
      <w:r>
        <w:rPr>
          <w:rFonts w:ascii="宋体" w:hAnsi="宋体" w:eastAsia="宋体" w:hint="eastAsia"/>
        </w:rPr>
        <w:t>通过实验性关节炎动物体内实验研究</w:t>
      </w:r>
      <w:r>
        <w:t>α-AR</w:t>
      </w:r>
      <w:r>
        <w:rPr>
          <w:rFonts w:ascii="宋体" w:hAnsi="宋体" w:eastAsia="宋体" w:hint="eastAsia"/>
        </w:rPr>
        <w:t>的功能，不同阶段给药得出了不</w:t>
      </w:r>
      <w:r>
        <w:rPr>
          <w:rFonts w:ascii="宋体" w:hAnsi="宋体" w:eastAsia="宋体" w:hint="eastAsia"/>
        </w:rPr>
        <w:t>同的结果。在疾病的不同时期使用非特异性</w:t>
      </w:r>
      <w:r>
        <w:t>α-AR</w:t>
      </w:r>
      <w:r>
        <w:rPr>
          <w:rFonts w:ascii="宋体" w:hAnsi="宋体" w:eastAsia="宋体" w:hint="eastAsia"/>
        </w:rPr>
        <w:t>拮抗药，对症状的影响完全不</w:t>
      </w:r>
      <w:r>
        <w:rPr>
          <w:rFonts w:ascii="宋体" w:hAnsi="宋体" w:eastAsia="宋体" w:hint="eastAsia"/>
        </w:rPr>
        <w:t>同，如在致炎前给药，非特异性</w:t>
      </w:r>
      <w:r>
        <w:t>α-AR</w:t>
      </w:r>
      <w:r>
        <w:rPr>
          <w:rFonts w:ascii="宋体" w:hAnsi="宋体" w:eastAsia="宋体" w:hint="eastAsia"/>
        </w:rPr>
        <w:t>拮抗药能显著恶化疾病的症状；症状出现</w:t>
      </w:r>
      <w:r>
        <w:rPr>
          <w:rFonts w:ascii="宋体" w:hAnsi="宋体" w:eastAsia="宋体" w:hint="eastAsia"/>
        </w:rPr>
        <w:t>后给药，能显著降低疾病的严重程度。然而，在致炎前使用选择性</w:t>
      </w:r>
      <w:r>
        <w:t>α</w:t>
      </w:r>
      <w:r>
        <w:t>1</w:t>
      </w:r>
      <w:r>
        <w:t>-AR</w:t>
      </w:r>
      <w:r>
        <w:rPr>
          <w:rFonts w:ascii="宋体" w:hAnsi="宋体" w:eastAsia="宋体" w:hint="eastAsia"/>
        </w:rPr>
        <w:t>拮抗药</w:t>
      </w:r>
      <w:r>
        <w:rPr>
          <w:rFonts w:ascii="宋体" w:hAnsi="宋体" w:eastAsia="宋体" w:hint="eastAsia"/>
        </w:rPr>
        <w:t>对实验性关节炎无明显影响，使用选择性</w:t>
      </w:r>
      <w:r>
        <w:t>α</w:t>
      </w:r>
      <w:r>
        <w:t>2</w:t>
      </w:r>
      <w:r>
        <w:t>-AR</w:t>
      </w:r>
      <w:r>
        <w:rPr>
          <w:rFonts w:ascii="宋体" w:hAnsi="宋体" w:eastAsia="宋体" w:hint="eastAsia"/>
        </w:rPr>
        <w:t>拮抗药能明显增加</w:t>
      </w:r>
      <w:r>
        <w:t>SD</w:t>
      </w:r>
      <w:r>
        <w:rPr>
          <w:rFonts w:ascii="宋体" w:hAnsi="宋体" w:eastAsia="宋体" w:hint="eastAsia"/>
        </w:rPr>
        <w:t>大鼠实验</w:t>
      </w:r>
      <w:r>
        <w:rPr>
          <w:rFonts w:ascii="宋体" w:hAnsi="宋体" w:eastAsia="宋体" w:hint="eastAsia"/>
        </w:rPr>
        <w:t>性关节炎的严重程度。因此，在致炎前给予非特异性</w:t>
      </w:r>
      <w:r>
        <w:t>α-AR</w:t>
      </w:r>
      <w:r>
        <w:rPr>
          <w:rFonts w:ascii="宋体" w:hAnsi="宋体" w:eastAsia="宋体" w:hint="eastAsia"/>
        </w:rPr>
        <w:t>拮抗药能显著恶化疾病的症状可能是通过对</w:t>
      </w:r>
      <w:r>
        <w:t>α</w:t>
      </w:r>
      <w:r>
        <w:t>2</w:t>
      </w:r>
      <w:r>
        <w:t>-AR</w:t>
      </w:r>
      <w:r>
        <w:rPr>
          <w:rFonts w:ascii="宋体" w:hAnsi="宋体" w:eastAsia="宋体" w:hint="eastAsia"/>
        </w:rPr>
        <w:t>的作用实现的。鉴于此，在致炎前进一步采用了</w:t>
      </w:r>
      <w:r>
        <w:t>α</w:t>
      </w:r>
      <w:r>
        <w:t>2</w:t>
      </w:r>
      <w:r>
        <w:t>-AR</w:t>
      </w:r>
      <w:r>
        <w:rPr>
          <w:rFonts w:ascii="宋体" w:hAnsi="宋体" w:eastAsia="宋体" w:hint="eastAsia"/>
        </w:rPr>
        <w:t>激动药，发现其能明显改善关节炎的炎性症状；而</w:t>
      </w:r>
      <w:r>
        <w:t>α</w:t>
      </w:r>
      <w:r>
        <w:t>1</w:t>
      </w:r>
      <w:r>
        <w:t>-AR</w:t>
      </w:r>
      <w:r>
        <w:rPr>
          <w:rFonts w:ascii="宋体" w:hAnsi="宋体" w:eastAsia="宋体" w:hint="eastAsia"/>
        </w:rPr>
        <w:t>激动药对实验性</w:t>
      </w:r>
      <w:r>
        <w:rPr>
          <w:rFonts w:ascii="宋体" w:hAnsi="宋体" w:eastAsia="宋体" w:hint="eastAsia"/>
        </w:rPr>
        <w:t>关节炎的影响尚未见文献报道</w:t>
      </w:r>
      <w:r>
        <w:rPr>
          <w:vertAlign w:val="superscript"/>
        </w:rPr>
        <w:t>[</w:t>
      </w:r>
      <w:r>
        <w:rPr>
          <w:vertAlign w:val="superscript"/>
        </w:rPr>
        <w:t xml:space="preserve">10</w:t>
      </w:r>
      <w:r>
        <w:rPr>
          <w:vertAlign w:val="superscript"/>
        </w:rPr>
        <w:t>]</w:t>
      </w:r>
      <w:r>
        <w:rPr>
          <w:rFonts w:ascii="宋体" w:hAnsi="宋体" w:eastAsia="宋体" w:hint="eastAsia"/>
        </w:rPr>
        <w:t>。</w:t>
      </w:r>
    </w:p>
    <w:p w:rsidR="0018722C">
      <w:pPr>
        <w:topLinePunct/>
      </w:pPr>
      <w:r>
        <w:rPr>
          <w:rFonts w:ascii="宋体" w:eastAsia="宋体" w:hint="eastAsia"/>
        </w:rPr>
        <w:t>各</w:t>
      </w:r>
      <w:r>
        <w:t>AR</w:t>
      </w:r>
      <w:r>
        <w:rPr>
          <w:rFonts w:ascii="宋体" w:eastAsia="宋体" w:hint="eastAsia"/>
        </w:rPr>
        <w:t>激动药或拮抗药对实验性关节炎的影响见下表</w:t>
      </w:r>
      <w:r>
        <w:rPr>
          <w:vertAlign w:val="superscript"/>
        </w:rPr>
        <w:t>[</w:t>
      </w:r>
      <w:r>
        <w:rPr>
          <w:vertAlign w:val="superscript"/>
        </w:rPr>
        <w:t xml:space="preserve">10</w:t>
      </w:r>
      <w:r>
        <w:rPr>
          <w:vertAlign w:val="superscript"/>
        </w:rPr>
        <w:t>]</w:t>
      </w:r>
      <w:r>
        <w:rPr>
          <w:rFonts w:ascii="宋体" w:eastAsia="宋体" w:hint="eastAsia"/>
        </w:rPr>
        <w:t>。</w:t>
      </w:r>
    </w:p>
    <w:p w:rsidR="0018722C">
      <w:pPr>
        <w:topLinePunct/>
      </w:pPr>
      <w:r>
        <w:rPr>
          <w:rFonts w:ascii="宋体" w:eastAsia="宋体" w:hint="eastAsia"/>
        </w:rPr>
        <w:t>表</w:t>
      </w:r>
      <w:r>
        <w:t>AR</w:t>
      </w:r>
      <w:r/>
      <w:r>
        <w:rPr>
          <w:rFonts w:ascii="宋体" w:eastAsia="宋体" w:hint="eastAsia"/>
        </w:rPr>
        <w:t>激动剂或拮抗剂对实验性关节炎的影响</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0"/>
        <w:gridCol w:w="2254"/>
        <w:gridCol w:w="1739"/>
        <w:gridCol w:w="1481"/>
      </w:tblGrid>
      <w:tr>
        <w:trPr>
          <w:trHeight w:val="580" w:hRule="atLeast"/>
        </w:trPr>
        <w:tc>
          <w:tcPr>
            <w:tcW w:w="2970"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149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干预药物</w:t>
            </w:r>
          </w:p>
        </w:tc>
        <w:tc>
          <w:tcPr>
            <w:tcW w:w="2254"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5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动物模型类型</w:t>
            </w:r>
          </w:p>
        </w:tc>
        <w:tc>
          <w:tcPr>
            <w:tcW w:w="1739"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30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干预时间</w:t>
            </w:r>
          </w:p>
        </w:tc>
        <w:tc>
          <w:tcPr>
            <w:tcW w:w="1481" w:type="dxa"/>
            <w:tcBorders>
              <w:top w:val="single" w:sz="4" w:space="0" w:color="000000"/>
              <w:bottom w:val="single" w:sz="4" w:space="0" w:color="000000"/>
            </w:tcBorders>
          </w:tcPr>
          <w:p w:rsidR="0018722C">
            <w:pPr>
              <w:widowControl w:val="0"/>
              <w:snapToGrid w:val="1"/>
              <w:spacing w:beforeLines="0" w:afterLines="0" w:lineRule="auto" w:line="240" w:after="0" w:before="98"/>
              <w:ind w:firstLineChars="0" w:firstLine="0" w:rightChars="0" w:right="0" w:leftChars="0" w:left="47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效应</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3"/>
        <w:gridCol w:w="1832"/>
        <w:gridCol w:w="1474"/>
        <w:gridCol w:w="1776"/>
      </w:tblGrid>
      <w:tr>
        <w:trPr>
          <w:trHeight w:val="7020" w:hRule="atLeast"/>
        </w:trPr>
        <w:tc>
          <w:tcPr>
            <w:tcW w:w="3363" w:type="dxa"/>
            <w:tcBorders>
              <w:top w:val="single" w:sz="4" w:space="0" w:color="000000"/>
              <w:bottom w:val="single" w:sz="4" w:space="0" w:color="000000"/>
            </w:tcBorders>
          </w:tcPr>
          <w:p w:rsidR="0018722C">
            <w:pPr>
              <w:widowControl w:val="0"/>
              <w:snapToGrid w:val="1"/>
              <w:spacing w:beforeLines="0" w:afterLines="0" w:lineRule="auto" w:line="240" w:after="0" w:before="39"/>
              <w:ind w:firstLineChars="0" w:firstLine="0" w:rightChars="0" w:right="0" w:leftChars="0" w:left="619"/>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α</w:t>
            </w:r>
            <w:r>
              <w:rPr>
                <w:kern w:val="2"/>
                <w:szCs w:val="22"/>
                <w:rFonts w:cstheme="minorBidi" w:ascii="Times New Roman" w:hAnsi="Times New Roman" w:eastAsia="Times New Roman" w:cs="Times New Roman"/>
                <w:position w:val="-2"/>
                <w:sz w:val="16"/>
              </w:rPr>
              <w:t>1</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拮抗剂哌唑嗪</w:t>
            </w:r>
          </w:p>
          <w:p w:rsidR="0018722C">
            <w:pPr>
              <w:widowControl w:val="0"/>
              <w:snapToGrid w:val="1"/>
              <w:spacing w:beforeLines="0" w:afterLines="0" w:lineRule="auto" w:line="240" w:after="0" w:before="123"/>
              <w:ind w:firstLineChars="0" w:firstLine="0" w:rightChars="0" w:right="0" w:leftChars="0" w:left="559"/>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α</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激动剂可乐定</w:t>
            </w:r>
          </w:p>
          <w:p w:rsidR="0018722C">
            <w:pPr>
              <w:widowControl w:val="0"/>
              <w:snapToGrid w:val="1"/>
              <w:spacing w:beforeLines="0" w:afterLines="0" w:lineRule="auto" w:line="240" w:after="0" w:before="123"/>
              <w:ind w:firstLineChars="0" w:firstLine="0" w:rightChars="0" w:right="0" w:leftChars="0" w:left="237"/>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α-AR </w:t>
            </w:r>
            <w:r>
              <w:rPr>
                <w:kern w:val="2"/>
                <w:szCs w:val="22"/>
                <w:rFonts w:ascii="宋体" w:hAnsi="宋体" w:eastAsia="宋体" w:hint="eastAsia" w:cstheme="minorBidi" w:cs="Times New Roman"/>
                <w:sz w:val="24"/>
              </w:rPr>
              <w:t>激动剂去甲肾上腺素</w:t>
            </w:r>
          </w:p>
          <w:p w:rsidR="0018722C">
            <w:pPr>
              <w:widowControl w:val="0"/>
              <w:snapToGrid w:val="1"/>
              <w:spacing w:beforeLines="0" w:afterLines="0" w:after="0" w:line="333" w:lineRule="auto" w:before="135"/>
              <w:ind w:leftChars="0" w:left="439" w:rightChars="0" w:right="565" w:firstLineChars="0" w:firstLine="2"/>
              <w:jc w:val="center"/>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α</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拮抗剂育亨宾</w:t>
            </w:r>
            <w:r>
              <w:rPr>
                <w:kern w:val="2"/>
                <w:szCs w:val="22"/>
                <w:rFonts w:cstheme="minorBidi" w:ascii="Times New Roman" w:hAnsi="Times New Roman" w:eastAsia="Times New Roman" w:cs="Times New Roman"/>
                <w:sz w:val="24"/>
              </w:rPr>
              <w:t>α-AR </w:t>
            </w:r>
            <w:r>
              <w:rPr>
                <w:kern w:val="2"/>
                <w:szCs w:val="22"/>
                <w:rFonts w:ascii="宋体" w:hAnsi="宋体" w:eastAsia="宋体" w:hint="eastAsia" w:cstheme="minorBidi" w:cs="Times New Roman"/>
                <w:sz w:val="24"/>
              </w:rPr>
              <w:t>拮抗剂酚妥拉明</w:t>
            </w:r>
            <w:r>
              <w:rPr>
                <w:kern w:val="2"/>
                <w:szCs w:val="22"/>
                <w:rFonts w:cstheme="minorBidi" w:ascii="Times New Roman" w:hAnsi="Times New Roman" w:eastAsia="Times New Roman" w:cs="Times New Roman"/>
                <w:sz w:val="24"/>
              </w:rPr>
              <w:t>α-AR </w:t>
            </w:r>
            <w:r>
              <w:rPr>
                <w:kern w:val="2"/>
                <w:szCs w:val="22"/>
                <w:rFonts w:ascii="宋体" w:hAnsi="宋体" w:eastAsia="宋体" w:hint="eastAsia" w:cstheme="minorBidi" w:cs="Times New Roman"/>
                <w:sz w:val="24"/>
              </w:rPr>
              <w:t>拮抗剂酚妥拉明</w:t>
            </w:r>
            <w:r>
              <w:rPr>
                <w:kern w:val="2"/>
                <w:szCs w:val="22"/>
                <w:rFonts w:cstheme="minorBidi" w:ascii="Times New Roman" w:hAnsi="Times New Roman" w:eastAsia="Times New Roman" w:cs="Times New Roman"/>
                <w:sz w:val="24"/>
              </w:rPr>
              <w:t>α-AR </w:t>
            </w:r>
            <w:r>
              <w:rPr>
                <w:kern w:val="2"/>
                <w:szCs w:val="22"/>
                <w:rFonts w:ascii="宋体" w:hAnsi="宋体" w:eastAsia="宋体" w:hint="eastAsia" w:cstheme="minorBidi" w:cs="Times New Roman"/>
                <w:sz w:val="24"/>
              </w:rPr>
              <w:t>拮抗剂酚苄明</w:t>
            </w:r>
            <w:r>
              <w:rPr>
                <w:kern w:val="2"/>
                <w:szCs w:val="22"/>
                <w:rFonts w:cstheme="minorBidi" w:ascii="Times New Roman" w:hAnsi="Times New Roman" w:eastAsia="Times New Roman" w:cs="Times New Roman"/>
                <w:sz w:val="24"/>
              </w:rPr>
              <w:t>β</w:t>
            </w:r>
            <w:r>
              <w:rPr>
                <w:kern w:val="2"/>
                <w:szCs w:val="22"/>
                <w:rFonts w:cstheme="minorBidi" w:ascii="Times New Roman" w:hAnsi="Times New Roman" w:eastAsia="Times New Roman" w:cs="Times New Roman"/>
                <w:position w:val="-2"/>
                <w:sz w:val="16"/>
              </w:rPr>
              <w:t>1</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拮抗剂美托洛尔</w:t>
            </w:r>
            <w:r>
              <w:rPr>
                <w:kern w:val="2"/>
                <w:szCs w:val="22"/>
                <w:rFonts w:cstheme="minorBidi" w:ascii="Times New Roman" w:hAnsi="Times New Roman" w:eastAsia="Times New Roman" w:cs="Times New Roman"/>
                <w:sz w:val="24"/>
              </w:rPr>
              <w:t>β</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激动剂特布他林</w:t>
            </w:r>
            <w:r>
              <w:rPr>
                <w:kern w:val="2"/>
                <w:szCs w:val="22"/>
                <w:rFonts w:cstheme="minorBidi" w:ascii="Times New Roman" w:hAnsi="Times New Roman" w:eastAsia="Times New Roman" w:cs="Times New Roman"/>
                <w:sz w:val="24"/>
              </w:rPr>
              <w:t>β</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激动剂特布他林</w:t>
            </w:r>
            <w:r>
              <w:rPr>
                <w:kern w:val="2"/>
                <w:szCs w:val="22"/>
                <w:rFonts w:cstheme="minorBidi" w:ascii="Times New Roman" w:hAnsi="Times New Roman" w:eastAsia="Times New Roman" w:cs="Times New Roman"/>
                <w:sz w:val="24"/>
              </w:rPr>
              <w:t>β</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激动剂沙丁胺醇</w:t>
            </w:r>
            <w:r>
              <w:rPr>
                <w:kern w:val="2"/>
                <w:szCs w:val="22"/>
                <w:rFonts w:cstheme="minorBidi" w:ascii="Times New Roman" w:hAnsi="Times New Roman" w:eastAsia="Times New Roman" w:cs="Times New Roman"/>
                <w:sz w:val="24"/>
              </w:rPr>
              <w:t>β</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-AR </w:t>
            </w:r>
            <w:r>
              <w:rPr>
                <w:kern w:val="2"/>
                <w:szCs w:val="22"/>
                <w:rFonts w:ascii="宋体" w:hAnsi="宋体" w:eastAsia="宋体" w:hint="eastAsia" w:cstheme="minorBidi" w:cs="Times New Roman"/>
                <w:sz w:val="24"/>
              </w:rPr>
              <w:t>拮抗剂布托沙明</w:t>
            </w:r>
          </w:p>
          <w:p w:rsidR="0018722C">
            <w:pPr>
              <w:widowControl w:val="0"/>
              <w:snapToGrid w:val="1"/>
              <w:spacing w:beforeLines="0" w:afterLines="0" w:lineRule="auto" w:line="240" w:after="0" w:before="13"/>
              <w:ind w:firstLineChars="0" w:firstLine="0" w:leftChars="0" w:left="221" w:rightChars="0" w:right="346"/>
              <w:jc w:val="center"/>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β-AR </w:t>
            </w:r>
            <w:r>
              <w:rPr>
                <w:kern w:val="2"/>
                <w:szCs w:val="22"/>
                <w:rFonts w:ascii="宋体" w:hAnsi="宋体" w:eastAsia="宋体" w:hint="eastAsia" w:cstheme="minorBidi" w:cs="Times New Roman"/>
                <w:sz w:val="24"/>
              </w:rPr>
              <w:t>激动剂异丙肾上腺素</w:t>
            </w:r>
          </w:p>
          <w:p w:rsidR="0018722C">
            <w:pPr>
              <w:widowControl w:val="0"/>
              <w:snapToGrid w:val="1"/>
              <w:spacing w:beforeLines="0" w:afterLines="0" w:lineRule="auto" w:line="240" w:after="0" w:before="135"/>
              <w:ind w:firstLineChars="0" w:firstLine="0" w:leftChars="0" w:left="221" w:rightChars="0" w:right="346"/>
              <w:jc w:val="center"/>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β-AR </w:t>
            </w:r>
            <w:r>
              <w:rPr>
                <w:kern w:val="2"/>
                <w:szCs w:val="22"/>
                <w:rFonts w:ascii="宋体" w:hAnsi="宋体" w:eastAsia="宋体" w:hint="eastAsia" w:cstheme="minorBidi" w:cs="Times New Roman"/>
                <w:sz w:val="24"/>
              </w:rPr>
              <w:t>拮抗剂普萘洛尔</w:t>
            </w:r>
          </w:p>
        </w:tc>
        <w:tc>
          <w:tcPr>
            <w:tcW w:w="1832" w:type="dxa"/>
            <w:tcBorders>
              <w:top w:val="single" w:sz="4" w:space="0" w:color="000000"/>
              <w:bottom w:val="single" w:sz="4" w:space="0" w:color="000000"/>
            </w:tcBorders>
          </w:tcPr>
          <w:p w:rsidR="0018722C">
            <w:pPr>
              <w:widowControl w:val="0"/>
              <w:snapToGrid w:val="1"/>
              <w:spacing w:beforeLines="0" w:afterLines="0" w:after="0" w:line="338" w:lineRule="auto" w:before="39"/>
              <w:ind w:leftChars="0" w:left="364" w:rightChars="0" w:right="514" w:firstLineChars="0" w:firstLine="33"/>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CIA </w:t>
            </w:r>
            <w:r>
              <w:rPr>
                <w:kern w:val="2"/>
                <w:szCs w:val="22"/>
                <w:rFonts w:ascii="宋体" w:eastAsia="宋体" w:hint="eastAsia" w:cstheme="minorBidi" w:hAnsi="Times New Roman" w:cs="Times New Roman"/>
                <w:sz w:val="24"/>
              </w:rPr>
              <w:t>小鼠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r>
              <w:rPr>
                <w:kern w:val="2"/>
                <w:szCs w:val="22"/>
                <w:rFonts w:cstheme="minorBidi" w:ascii="Times New Roman" w:hAnsi="Times New Roman" w:eastAsia="Times New Roman" w:cs="Times New Roman"/>
                <w:sz w:val="24"/>
              </w:rPr>
              <w:t>AA </w:t>
            </w:r>
            <w:r>
              <w:rPr>
                <w:kern w:val="2"/>
                <w:szCs w:val="22"/>
                <w:rFonts w:ascii="宋体" w:eastAsia="宋体" w:hint="eastAsia" w:cstheme="minorBidi" w:hAnsi="Times New Roman" w:cs="Times New Roman"/>
                <w:sz w:val="24"/>
              </w:rPr>
              <w:t>大鼠</w:t>
            </w:r>
          </w:p>
        </w:tc>
        <w:tc>
          <w:tcPr>
            <w:tcW w:w="1474" w:type="dxa"/>
            <w:tcBorders>
              <w:top w:val="single" w:sz="4" w:space="0" w:color="000000"/>
              <w:bottom w:val="single" w:sz="4" w:space="0" w:color="000000"/>
            </w:tcBorders>
          </w:tcPr>
          <w:p w:rsidR="0018722C">
            <w:pPr>
              <w:widowControl w:val="0"/>
              <w:snapToGrid w:val="1"/>
              <w:spacing w:beforeLines="0" w:afterLines="0" w:after="0" w:line="357" w:lineRule="auto" w:before="39"/>
              <w:ind w:firstLineChars="0" w:firstLine="0" w:leftChars="0" w:left="515" w:rightChars="0" w:right="236"/>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致炎前致炎前致炎前致炎前致炎时症状期致炎前致炎前致炎时症状期症状期致炎前致炎前致炎前</w:t>
            </w:r>
          </w:p>
        </w:tc>
        <w:tc>
          <w:tcPr>
            <w:tcW w:w="1776" w:type="dxa"/>
            <w:tcBorders>
              <w:top w:val="single" w:sz="4" w:space="0" w:color="000000"/>
              <w:bottom w:val="single" w:sz="4" w:space="0" w:color="000000"/>
            </w:tcBorders>
          </w:tcPr>
          <w:p w:rsidR="0018722C">
            <w:pPr>
              <w:widowControl w:val="0"/>
              <w:snapToGrid w:val="1"/>
              <w:spacing w:beforeLines="0" w:afterLines="0" w:lineRule="auto" w:line="240" w:after="0" w:before="39"/>
              <w:ind w:firstLineChars="0" w:firstLine="0" w:rightChars="0" w:right="0" w:leftChars="0" w:left="731"/>
              <w:jc w:val="left"/>
              <w:autoSpaceDE w:val="0"/>
              <w:autoSpaceDN w:val="0"/>
              <w:tabs>
                <w:tab w:pos="1427"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r w:rsidRPr="00000000">
              <w:rPr>
                <w:kern w:val="2"/>
                <w:sz w:val="22"/>
                <w:szCs w:val="22"/>
                <w:rFonts w:cstheme="minorBidi" w:ascii="Times New Roman" w:hAnsi="Times New Roman" w:eastAsia="Times New Roman" w:cs="Times New Roman"/>
              </w:rPr>
              <w:tab/>
              <w:t>效</w:t>
            </w:r>
          </w:p>
          <w:p w:rsidR="0018722C">
            <w:pPr>
              <w:widowControl w:val="0"/>
              <w:snapToGrid w:val="1"/>
              <w:spacing w:beforeLines="0" w:afterLines="0" w:lineRule="auto" w:line="240" w:after="0" w:before="172"/>
              <w:ind w:firstLineChars="0" w:firstLine="0" w:rightChars="0" w:right="0" w:leftChars="0" w:left="23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[34,35]</w:t>
            </w: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after="0" w:line="357" w:lineRule="auto" w:before="0"/>
              <w:ind w:firstLineChars="0" w:firstLine="0" w:leftChars="0" w:left="338" w:rightChars="0" w:right="148" w:hanging="60"/>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[35] </w:t>
            </w: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[35] </w:t>
            </w:r>
            <w:r>
              <w:rPr>
                <w:kern w:val="2"/>
                <w:szCs w:val="22"/>
                <w:rFonts w:ascii="宋体" w:eastAsia="宋体" w:hint="eastAsia" w:cstheme="minorBidi" w:hAnsi="Times New Roman" w:cs="Times New Roman"/>
                <w:position w:val="-10"/>
                <w:sz w:val="24"/>
              </w:rPr>
              <w:t>恶化症状</w:t>
            </w:r>
            <w:r>
              <w:rPr>
                <w:kern w:val="2"/>
                <w:szCs w:val="22"/>
                <w:rFonts w:cstheme="minorBidi" w:ascii="Times New Roman" w:hAnsi="Times New Roman" w:eastAsia="Times New Roman" w:cs="Times New Roman"/>
                <w:sz w:val="16"/>
              </w:rPr>
              <w:t>[35] </w:t>
            </w:r>
            <w:r>
              <w:rPr>
                <w:kern w:val="2"/>
                <w:szCs w:val="22"/>
                <w:rFonts w:ascii="宋体" w:eastAsia="宋体" w:hint="eastAsia" w:cstheme="minorBidi" w:hAnsi="Times New Roman" w:cs="Times New Roman"/>
                <w:position w:val="-10"/>
                <w:sz w:val="24"/>
              </w:rPr>
              <w:t>恶化症状</w:t>
            </w:r>
            <w:r>
              <w:rPr>
                <w:kern w:val="2"/>
                <w:szCs w:val="22"/>
                <w:rFonts w:cstheme="minorBidi" w:ascii="Times New Roman" w:hAnsi="Times New Roman" w:eastAsia="Times New Roman" w:cs="Times New Roman"/>
                <w:sz w:val="16"/>
              </w:rPr>
              <w:t>[28] </w:t>
            </w: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[28] </w:t>
            </w:r>
            <w:r>
              <w:rPr>
                <w:kern w:val="2"/>
                <w:szCs w:val="22"/>
                <w:rFonts w:ascii="宋体" w:eastAsia="宋体" w:hint="eastAsia" w:cstheme="minorBidi" w:hAnsi="Times New Roman" w:cs="Times New Roman"/>
                <w:position w:val="-10"/>
                <w:sz w:val="24"/>
              </w:rPr>
              <w:t>无效</w:t>
            </w:r>
            <w:r>
              <w:rPr>
                <w:kern w:val="2"/>
                <w:szCs w:val="22"/>
                <w:rFonts w:cstheme="minorBidi" w:ascii="Times New Roman" w:hAnsi="Times New Roman" w:eastAsia="Times New Roman" w:cs="Times New Roman"/>
                <w:sz w:val="16"/>
              </w:rPr>
              <w:t>[36]</w:t>
            </w:r>
          </w:p>
          <w:p w:rsidR="0018722C">
            <w:pPr>
              <w:widowControl w:val="0"/>
              <w:snapToGrid w:val="1"/>
              <w:spacing w:beforeLines="0" w:afterLines="0" w:after="0" w:line="357" w:lineRule="auto" w:before="13"/>
              <w:ind w:leftChars="0" w:left="338" w:rightChars="0" w:right="191" w:firstLineChars="0" w:firstLine="240"/>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0"/>
                <w:sz w:val="24"/>
              </w:rPr>
              <w:t>无 效 </w:t>
            </w:r>
            <w:r>
              <w:rPr>
                <w:kern w:val="2"/>
                <w:szCs w:val="22"/>
                <w:rFonts w:cstheme="minorBidi" w:ascii="Times New Roman" w:hAnsi="Times New Roman" w:eastAsia="Times New Roman" w:cs="Times New Roman"/>
                <w:sz w:val="16"/>
              </w:rPr>
              <w:t>[36]</w:t>
            </w:r>
            <w:r>
              <w:rPr>
                <w:kern w:val="2"/>
                <w:szCs w:val="22"/>
                <w:rFonts w:cstheme="minorBidi" w:ascii="Times New Roman" w:hAnsi="Times New Roman" w:eastAsia="Times New Roman" w:cs="Times New Roman"/>
                <w:position w:val="-10"/>
                <w:sz w:val="16"/>
              </w:rPr>
              <w:t> </w:t>
            </w:r>
            <w:r>
              <w:rPr>
                <w:kern w:val="2"/>
                <w:szCs w:val="22"/>
                <w:rFonts w:ascii="宋体" w:eastAsia="宋体" w:hint="eastAsia" w:cstheme="minorBidi" w:hAnsi="Times New Roman" w:cs="Times New Roman"/>
                <w:position w:val="-10"/>
                <w:sz w:val="24"/>
              </w:rPr>
              <w:t>恶化症状</w:t>
            </w:r>
            <w:r>
              <w:rPr>
                <w:kern w:val="2"/>
                <w:szCs w:val="22"/>
                <w:rFonts w:cstheme="minorBidi" w:ascii="Times New Roman" w:hAnsi="Times New Roman" w:eastAsia="Times New Roman" w:cs="Times New Roman"/>
                <w:sz w:val="16"/>
              </w:rPr>
              <w:t>[28] </w:t>
            </w: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[28] </w:t>
            </w: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[37] </w:t>
            </w: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[36]</w:t>
            </w:r>
          </w:p>
          <w:p w:rsidR="0018722C">
            <w:pPr>
              <w:widowControl w:val="0"/>
              <w:snapToGrid w:val="1"/>
              <w:spacing w:beforeLines="0" w:afterLines="0" w:lineRule="auto" w:line="240" w:after="0" w:before="13"/>
              <w:ind w:firstLineChars="0" w:firstLine="0" w:rightChars="0" w:right="0" w:leftChars="0" w:left="57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0"/>
                <w:sz w:val="24"/>
              </w:rPr>
              <w:t>无效</w:t>
            </w:r>
            <w:r>
              <w:rPr>
                <w:kern w:val="2"/>
                <w:szCs w:val="22"/>
                <w:rFonts w:cstheme="minorBidi" w:ascii="Times New Roman" w:hAnsi="Times New Roman" w:eastAsia="Times New Roman" w:cs="Times New Roman"/>
                <w:sz w:val="16"/>
              </w:rPr>
              <w:t>[35]</w:t>
            </w:r>
          </w:p>
          <w:p w:rsidR="0018722C">
            <w:pPr>
              <w:widowControl w:val="0"/>
              <w:snapToGrid w:val="1"/>
              <w:spacing w:beforeLines="0" w:afterLines="0" w:lineRule="auto" w:line="240" w:after="0" w:before="153"/>
              <w:ind w:firstLineChars="0" w:firstLine="0" w:leftChars="0" w:left="318" w:rightChars="0" w:right="191"/>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0"/>
                <w:sz w:val="24"/>
              </w:rPr>
              <w:t>改善症状</w:t>
            </w:r>
            <w:r>
              <w:rPr>
                <w:kern w:val="2"/>
                <w:szCs w:val="22"/>
                <w:rFonts w:cstheme="minorBidi" w:ascii="Times New Roman" w:hAnsi="Times New Roman" w:eastAsia="Times New Roman" w:cs="Times New Roman"/>
                <w:sz w:val="16"/>
              </w:rPr>
              <w:t>[36]</w:t>
            </w:r>
          </w:p>
        </w:tc>
      </w:tr>
    </w:tbl>
    <w:p w:rsidR="0018722C">
      <w:pPr>
        <w:topLinePunct/>
        <w:pStyle w:val="affa"/>
      </w:pPr>
    </w:p>
    <w:p w:rsidR="0018722C">
      <w:pPr>
        <w:topLinePunct/>
      </w:pPr>
      <w:r>
        <w:rPr>
          <w:rFonts w:ascii="宋体" w:eastAsia="宋体" w:hint="eastAsia"/>
        </w:rPr>
        <w:t>在对实验性关节炎动物使用</w:t>
      </w:r>
      <w:r>
        <w:t>AR</w:t>
      </w:r>
      <w:r>
        <w:rPr>
          <w:rFonts w:ascii="宋体" w:eastAsia="宋体" w:hint="eastAsia"/>
        </w:rPr>
        <w:t>激动药或拮抗药时，以上实验结果出现了完全不同的效应，这也许是由给药的时间决定的，</w:t>
      </w:r>
      <w:r>
        <w:t>AR</w:t>
      </w:r>
      <w:r>
        <w:rPr>
          <w:rFonts w:ascii="宋体" w:eastAsia="宋体" w:hint="eastAsia"/>
        </w:rPr>
        <w:t>在</w:t>
      </w:r>
      <w:r>
        <w:t>RA</w:t>
      </w:r>
      <w:r>
        <w:rPr>
          <w:rFonts w:ascii="宋体" w:eastAsia="宋体" w:hint="eastAsia"/>
        </w:rPr>
        <w:t>病程中具有时间依赖</w:t>
      </w:r>
      <w:r>
        <w:rPr>
          <w:rFonts w:ascii="宋体" w:eastAsia="宋体" w:hint="eastAsia"/>
        </w:rPr>
        <w:t>性的免疫调节作用，究其原因可能与不同时期参与的主要细胞不同有关。有学者</w:t>
      </w:r>
      <w:r>
        <w:rPr>
          <w:rFonts w:ascii="宋体" w:eastAsia="宋体" w:hint="eastAsia"/>
        </w:rPr>
        <w:t>根据</w:t>
      </w:r>
      <w:r>
        <w:t>RA</w:t>
      </w:r>
      <w:r>
        <w:rPr>
          <w:rFonts w:ascii="宋体" w:eastAsia="宋体" w:hint="eastAsia"/>
        </w:rPr>
        <w:t>病程中症状的出现与否，将</w:t>
      </w:r>
      <w:r>
        <w:t>RA</w:t>
      </w:r>
      <w:r>
        <w:rPr>
          <w:rFonts w:ascii="宋体" w:eastAsia="宋体" w:hint="eastAsia"/>
        </w:rPr>
        <w:t>分为两期，即无症状期和症状期。不同</w:t>
      </w:r>
      <w:r>
        <w:rPr>
          <w:rFonts w:ascii="宋体" w:eastAsia="宋体" w:hint="eastAsia"/>
        </w:rPr>
        <w:t>时期参与调节</w:t>
      </w:r>
      <w:r>
        <w:t>RA</w:t>
      </w:r>
      <w:r>
        <w:rPr>
          <w:rFonts w:ascii="宋体" w:eastAsia="宋体" w:hint="eastAsia"/>
        </w:rPr>
        <w:t>的细胞不同，如在无症状期主要是巨噬细胞、树突细胞、</w:t>
      </w:r>
      <w:r>
        <w:t>T</w:t>
      </w:r>
      <w:r>
        <w:rPr>
          <w:rFonts w:ascii="宋体" w:eastAsia="宋体" w:hint="eastAsia"/>
        </w:rPr>
        <w:t>细</w:t>
      </w:r>
      <w:r>
        <w:rPr>
          <w:rFonts w:ascii="宋体" w:eastAsia="宋体" w:hint="eastAsia"/>
        </w:rPr>
        <w:t>胞和</w:t>
      </w:r>
      <w:r>
        <w:t>B</w:t>
      </w:r>
      <w:r/>
      <w:r>
        <w:rPr>
          <w:rFonts w:ascii="宋体" w:eastAsia="宋体" w:hint="eastAsia"/>
        </w:rPr>
        <w:t>细胞等，在症状期主要为内皮细胞，成纤维细胞、骨细胞、软骨细胞、干细胞等</w:t>
      </w:r>
      <w:r>
        <w:t>[</w:t>
      </w:r>
      <w:r>
        <w:t xml:space="preserve">19,38</w:t>
      </w:r>
      <w:r>
        <w:t>]</w:t>
      </w:r>
      <w:r>
        <w:rPr>
          <w:rFonts w:ascii="宋体" w:eastAsia="宋体" w:hint="eastAsia"/>
        </w:rPr>
        <w:t>。</w:t>
      </w:r>
      <w:r>
        <w:t>AR</w:t>
      </w:r>
      <w:r>
        <w:rPr>
          <w:rFonts w:ascii="宋体" w:eastAsia="宋体" w:hint="eastAsia"/>
        </w:rPr>
        <w:t>对不同细胞的调节作用存在差异，这可能是其对</w:t>
      </w:r>
      <w:r>
        <w:t>RA</w:t>
      </w:r>
      <w:r>
        <w:rPr>
          <w:rFonts w:ascii="宋体" w:eastAsia="宋体" w:hint="eastAsia"/>
        </w:rPr>
        <w:t>的影响</w:t>
      </w:r>
      <w:r>
        <w:rPr>
          <w:rFonts w:ascii="宋体" w:eastAsia="宋体" w:hint="eastAsia"/>
        </w:rPr>
        <w:t>具有时间依赖性的原因。</w:t>
      </w:r>
    </w:p>
    <w:p w:rsidR="0018722C">
      <w:pPr>
        <w:pStyle w:val="cw21"/>
        <w:topLinePunct/>
      </w:pPr>
      <w:r>
        <w:rPr>
          <w:rFonts w:cstheme="minorBidi" w:hAnsiTheme="minorHAnsi" w:eastAsiaTheme="minorHAnsi" w:asciiTheme="minorHAnsi" w:ascii="宋体" w:hAnsi="宋体" w:eastAsia="宋体" w:cs="宋体"/>
          <w:b/>
        </w:rPr>
        <w:t>4. </w:t>
      </w:r>
      <w:r>
        <w:rPr>
          <w:b/>
          <w:rFonts w:ascii="Times New Roman" w:eastAsia="宋体" w:cstheme="minorBidi" w:hAnsiTheme="minorHAnsi" w:hAnsi="宋体" w:cs="宋体"/>
        </w:rPr>
        <w:t>AR</w:t>
      </w:r>
      <w:r>
        <w:rPr>
          <w:rFonts w:cstheme="minorBidi" w:hAnsiTheme="minorHAnsi" w:eastAsiaTheme="minorHAnsi" w:asciiTheme="minorHAnsi" w:ascii="宋体" w:hAnsi="宋体" w:eastAsia="宋体" w:cs="宋体"/>
          <w:b/>
        </w:rPr>
        <w:t>可能通过对</w:t>
      </w:r>
      <w:r>
        <w:rPr>
          <w:b/>
          <w:rFonts w:ascii="Times New Roman" w:eastAsia="宋体" w:cstheme="minorBidi" w:hAnsiTheme="minorHAnsi" w:hAnsi="宋体" w:cs="宋体"/>
        </w:rPr>
        <w:t>T</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B</w:t>
      </w:r>
      <w:r>
        <w:rPr>
          <w:rFonts w:cstheme="minorBidi" w:hAnsiTheme="minorHAnsi" w:eastAsiaTheme="minorHAnsi" w:asciiTheme="minorHAnsi" w:ascii="宋体" w:hAnsi="宋体" w:eastAsia="宋体" w:cs="宋体"/>
          <w:b/>
        </w:rPr>
        <w:t>淋巴细胞等免疫细胞的调节参与</w:t>
      </w:r>
      <w:r>
        <w:rPr>
          <w:b/>
          <w:rFonts w:ascii="Times New Roman" w:eastAsia="宋体" w:cstheme="minorBidi" w:hAnsiTheme="minorHAnsi" w:hAnsi="宋体" w:cs="宋体"/>
        </w:rPr>
        <w:t>RA</w:t>
      </w:r>
      <w:r>
        <w:rPr>
          <w:rFonts w:cstheme="minorBidi" w:hAnsiTheme="minorHAnsi" w:eastAsiaTheme="minorHAnsi" w:asciiTheme="minorHAnsi" w:ascii="宋体" w:hAnsi="宋体" w:eastAsia="宋体" w:cs="宋体"/>
          <w:b/>
        </w:rPr>
        <w:t>的病理过程</w:t>
      </w:r>
    </w:p>
    <w:p w:rsidR="0018722C">
      <w:pPr>
        <w:topLinePunct/>
      </w:pPr>
      <w:r>
        <w:rPr>
          <w:rFonts w:ascii="宋体" w:hAnsi="宋体" w:eastAsia="宋体" w:hint="eastAsia"/>
        </w:rPr>
        <w:t>尽管</w:t>
      </w:r>
      <w:r>
        <w:t>RA</w:t>
      </w:r>
      <w:r>
        <w:rPr>
          <w:rFonts w:ascii="宋体" w:hAnsi="宋体" w:eastAsia="宋体" w:hint="eastAsia"/>
        </w:rPr>
        <w:t>的确切病因及发病机制尚不清楚，但</w:t>
      </w:r>
      <w:r>
        <w:t>T</w:t>
      </w:r>
      <w:r>
        <w:rPr>
          <w:rFonts w:ascii="宋体" w:hAnsi="宋体" w:eastAsia="宋体" w:hint="eastAsia"/>
        </w:rPr>
        <w:t>细胞介导的细胞免疫和</w:t>
      </w:r>
      <w:r>
        <w:t>B</w:t>
      </w:r>
      <w:r/>
      <w:r>
        <w:rPr>
          <w:rFonts w:ascii="宋体" w:hAnsi="宋体" w:eastAsia="宋体" w:hint="eastAsia"/>
        </w:rPr>
        <w:t>细</w:t>
      </w:r>
      <w:r>
        <w:rPr>
          <w:rFonts w:ascii="宋体" w:hAnsi="宋体" w:eastAsia="宋体" w:hint="eastAsia"/>
        </w:rPr>
        <w:t>胞介导的体液免疫功能紊乱在</w:t>
      </w:r>
      <w:r>
        <w:t>RA</w:t>
      </w:r>
      <w:r>
        <w:rPr>
          <w:rFonts w:ascii="宋体" w:hAnsi="宋体" w:eastAsia="宋体" w:hint="eastAsia"/>
        </w:rPr>
        <w:t>的发生、发展中起重要作用</w:t>
      </w:r>
      <w:r>
        <w:t>[</w:t>
      </w:r>
      <w:r>
        <w:t xml:space="preserve">39</w:t>
      </w:r>
      <w:r>
        <w:t xml:space="preserve">, </w:t>
      </w:r>
      <w:r>
        <w:t xml:space="preserve">40</w:t>
      </w:r>
      <w:r>
        <w:t>]</w:t>
      </w:r>
      <w:r>
        <w:rPr>
          <w:rFonts w:ascii="宋体" w:hAnsi="宋体" w:eastAsia="宋体" w:hint="eastAsia"/>
        </w:rPr>
        <w:t>。因此，对</w:t>
      </w:r>
      <w:r>
        <w:t>T</w:t>
      </w:r>
      <w:r>
        <w:rPr>
          <w:rFonts w:ascii="宋体" w:hAnsi="宋体" w:eastAsia="宋体" w:hint="eastAsia"/>
        </w:rPr>
        <w:t>、</w:t>
      </w:r>
      <w:r>
        <w:t>B</w:t>
      </w:r>
      <w:r>
        <w:rPr>
          <w:rFonts w:ascii="宋体" w:hAnsi="宋体" w:eastAsia="宋体" w:hint="eastAsia"/>
        </w:rPr>
        <w:t>淋巴细胞的调节将直接影响</w:t>
      </w:r>
      <w:r>
        <w:t>RA</w:t>
      </w:r>
      <w:r>
        <w:rPr>
          <w:rFonts w:ascii="宋体" w:hAnsi="宋体" w:eastAsia="宋体" w:hint="eastAsia"/>
        </w:rPr>
        <w:t>的病程。</w:t>
      </w:r>
      <w:r>
        <w:t>B</w:t>
      </w:r>
      <w:r>
        <w:rPr>
          <w:rFonts w:ascii="宋体" w:hAnsi="宋体" w:eastAsia="宋体" w:hint="eastAsia"/>
        </w:rPr>
        <w:t>淋巴细胞表面</w:t>
      </w:r>
      <w:r>
        <w:t>β</w:t>
      </w:r>
      <w:r>
        <w:t>2</w:t>
      </w:r>
      <w:r>
        <w:t>-AR</w:t>
      </w:r>
      <w:r>
        <w:rPr>
          <w:rFonts w:ascii="宋体" w:hAnsi="宋体" w:eastAsia="宋体" w:hint="eastAsia"/>
        </w:rPr>
        <w:t>的表达是</w:t>
      </w:r>
      <w:r>
        <w:t>CD4</w:t>
      </w:r>
      <w:r>
        <w:t>+</w:t>
      </w:r>
      <w:r>
        <w:t>T</w:t>
      </w:r>
      <w:r>
        <w:rPr>
          <w:rFonts w:ascii="宋体" w:hAnsi="宋体" w:eastAsia="宋体" w:hint="eastAsia"/>
        </w:rPr>
        <w:t>细胞的</w:t>
      </w:r>
      <w:r>
        <w:t>2</w:t>
      </w:r>
      <w:r>
        <w:rPr>
          <w:rFonts w:ascii="宋体" w:hAnsi="宋体" w:eastAsia="宋体" w:hint="eastAsia"/>
        </w:rPr>
        <w:t>倍，</w:t>
      </w:r>
      <w:r>
        <w:t>CD4</w:t>
      </w:r>
      <w:r>
        <w:t>+</w:t>
      </w:r>
      <w:r>
        <w:t>T</w:t>
      </w:r>
      <w:r>
        <w:rPr>
          <w:rFonts w:ascii="宋体" w:hAnsi="宋体" w:eastAsia="宋体" w:hint="eastAsia"/>
        </w:rPr>
        <w:t>中</w:t>
      </w:r>
      <w:r>
        <w:t>Th</w:t>
      </w:r>
      <w:r>
        <w:t>0</w:t>
      </w:r>
      <w:r>
        <w:rPr>
          <w:rFonts w:ascii="宋体" w:hAnsi="宋体" w:eastAsia="宋体" w:hint="eastAsia"/>
        </w:rPr>
        <w:t>细胞经证实表达</w:t>
      </w:r>
      <w:r>
        <w:t>β</w:t>
      </w:r>
      <w:r>
        <w:t>2</w:t>
      </w:r>
      <w:r>
        <w:t>-AR m </w:t>
      </w:r>
      <w:r>
        <w:t>RNA</w:t>
      </w:r>
      <w:r>
        <w:rPr>
          <w:rFonts w:ascii="宋体" w:hAnsi="宋体" w:eastAsia="宋体" w:hint="eastAsia"/>
          <w:rFonts w:ascii="宋体" w:hAnsi="宋体" w:eastAsia="宋体" w:hint="eastAsia"/>
          <w:spacing w:val="-2"/>
        </w:rPr>
        <w:t xml:space="preserve">, </w:t>
      </w:r>
      <w:r>
        <w:t>Th</w:t>
      </w:r>
      <w:r>
        <w:t>1</w:t>
      </w:r>
      <w:r>
        <w:rPr>
          <w:rFonts w:ascii="宋体" w:hAnsi="宋体" w:eastAsia="宋体" w:hint="eastAsia"/>
        </w:rPr>
        <w:t>细胞对</w:t>
      </w:r>
      <w:r>
        <w:t>β</w:t>
      </w:r>
      <w:r>
        <w:t>2</w:t>
      </w:r>
      <w:r>
        <w:t>-AR </w:t>
      </w:r>
      <w:r>
        <w:rPr>
          <w:rFonts w:ascii="宋体" w:hAnsi="宋体" w:eastAsia="宋体" w:hint="eastAsia"/>
        </w:rPr>
        <w:t>激</w:t>
      </w:r>
    </w:p>
    <w:p w:rsidR="0018722C">
      <w:pPr>
        <w:topLinePunct/>
      </w:pPr>
      <w:r>
        <w:rPr>
          <w:rFonts w:cstheme="minorBidi" w:hAnsiTheme="minorHAnsi" w:eastAsiaTheme="minorHAnsi" w:asciiTheme="minorHAnsi" w:ascii="宋体" w:hAnsi="宋体" w:eastAsia="宋体" w:hint="eastAsia"/>
        </w:rPr>
        <w:t>动剂产生反应，但目前仍未探测到</w:t>
      </w:r>
      <w:r>
        <w:rPr>
          <w:rFonts w:cstheme="minorBidi" w:hAnsiTheme="minorHAnsi" w:eastAsiaTheme="minorHAnsi" w:asciiTheme="minorHAnsi"/>
        </w:rPr>
        <w:t>Th</w:t>
      </w:r>
      <w:r>
        <w:rPr>
          <w:rFonts w:cstheme="minorBidi" w:hAnsiTheme="minorHAnsi" w:eastAsiaTheme="minorHAnsi" w:asciiTheme="minorHAnsi"/>
        </w:rPr>
        <w:t>2</w:t>
      </w:r>
      <w:r>
        <w:rPr>
          <w:rFonts w:ascii="宋体" w:hAnsi="宋体" w:eastAsia="宋体" w:hint="eastAsia" w:cstheme="minorBidi"/>
        </w:rPr>
        <w:t>上存在</w:t>
      </w:r>
      <w:r>
        <w:rPr>
          <w:rFonts w:cstheme="minorBidi" w:hAnsiTheme="minorHAnsi" w:eastAsiaTheme="minorHAnsi" w:asciiTheme="minorHAnsi"/>
        </w:rPr>
        <w:t>β</w:t>
      </w:r>
      <w:r>
        <w:rPr>
          <w:rFonts w:cstheme="minorBidi" w:hAnsiTheme="minorHAnsi" w:eastAsiaTheme="minorHAnsi" w:asciiTheme="minorHAnsi"/>
        </w:rPr>
        <w:t>2</w:t>
      </w:r>
      <w:r>
        <w:rPr>
          <w:rFonts w:cstheme="minorBidi" w:hAnsiTheme="minorHAnsi" w:eastAsiaTheme="minorHAnsi" w:asciiTheme="minorHAnsi"/>
        </w:rPr>
        <w:t>-AR</w:t>
      </w:r>
      <w:r>
        <w:rPr>
          <w:rFonts w:ascii="宋体" w:hAnsi="宋体" w:eastAsia="宋体" w:hint="eastAsia" w:cstheme="minorBidi"/>
        </w:rPr>
        <w:t>的表达</w:t>
      </w: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 xml:space="preserve">, </w:t>
      </w:r>
      <w:r>
        <w:rPr>
          <w:rFonts w:cstheme="minorBidi" w:hAnsiTheme="minorHAnsi" w:eastAsiaTheme="minorHAnsi" w:asciiTheme="minorHAnsi"/>
        </w:rPr>
        <w:t xml:space="preserve">42</w:t>
      </w:r>
      <w:r>
        <w:rPr>
          <w:rFonts w:cstheme="minorBidi" w:hAnsiTheme="minorHAnsi" w:eastAsiaTheme="minorHAnsi" w:asciiTheme="minorHAnsi"/>
        </w:rPr>
        <w:t>]</w:t>
      </w:r>
      <w:r>
        <w:rPr>
          <w:rFonts w:ascii="宋体" w:hAnsi="宋体" w:eastAsia="宋体" w:hint="eastAsia" w:cstheme="minorBidi"/>
        </w:rPr>
        <w:t>。</w:t>
      </w:r>
    </w:p>
    <w:p w:rsidR="0018722C">
      <w:pPr>
        <w:topLinePunct/>
      </w:pPr>
      <w:r>
        <w:t>β</w:t>
      </w:r>
      <w:r>
        <w:t>2</w:t>
      </w:r>
      <w:r>
        <w:t>-AR</w:t>
      </w:r>
      <w:r>
        <w:rPr>
          <w:rFonts w:ascii="宋体" w:hAnsi="宋体" w:eastAsia="宋体" w:hint="eastAsia"/>
        </w:rPr>
        <w:t>激动剂可明显抑制</w:t>
      </w:r>
      <w:r>
        <w:t>CD4</w:t>
      </w:r>
      <w:r>
        <w:t>+</w:t>
      </w:r>
      <w:r>
        <w:t>T</w:t>
      </w:r>
      <w:r>
        <w:rPr>
          <w:rFonts w:ascii="宋体" w:hAnsi="宋体" w:eastAsia="宋体" w:hint="eastAsia"/>
        </w:rPr>
        <w:t>的增殖，降低</w:t>
      </w:r>
      <w:r>
        <w:t>IL-2</w:t>
      </w:r>
      <w:r>
        <w:rPr>
          <w:rFonts w:ascii="宋体" w:hAnsi="宋体" w:eastAsia="宋体" w:hint="eastAsia"/>
        </w:rPr>
        <w:t>的表达</w:t>
      </w:r>
      <w:r>
        <w:t>[</w:t>
      </w:r>
      <w:r>
        <w:rPr>
          <w:position w:val="11"/>
          <w:sz w:val="16"/>
        </w:rPr>
        <w:t xml:space="preserve">43</w:t>
      </w:r>
      <w:r>
        <w:rPr>
          <w:position w:val="11"/>
          <w:sz w:val="16"/>
        </w:rPr>
        <w:t xml:space="preserve">, </w:t>
      </w:r>
      <w:r>
        <w:rPr>
          <w:position w:val="11"/>
          <w:sz w:val="16"/>
        </w:rPr>
        <w:t xml:space="preserve">44</w:t>
      </w:r>
      <w:r>
        <w:t>]</w:t>
      </w:r>
      <w:r>
        <w:rPr>
          <w:rFonts w:ascii="宋体" w:hAnsi="宋体" w:eastAsia="宋体" w:hint="eastAsia"/>
        </w:rPr>
        <w:t>。在人</w:t>
      </w:r>
      <w:r>
        <w:t>T</w:t>
      </w:r>
      <w:r/>
      <w:r>
        <w:rPr>
          <w:rFonts w:ascii="宋体" w:hAnsi="宋体" w:eastAsia="宋体" w:hint="eastAsia"/>
        </w:rPr>
        <w:t>细胞中，</w:t>
      </w:r>
      <w:r>
        <w:t>β</w:t>
      </w:r>
      <w:r>
        <w:t>2</w:t>
      </w:r>
      <w:r>
        <w:t>-AR</w:t>
      </w:r>
      <w:r>
        <w:rPr>
          <w:rFonts w:ascii="宋体" w:hAnsi="宋体" w:eastAsia="宋体" w:hint="eastAsia"/>
        </w:rPr>
        <w:t>的激活可以抑制</w:t>
      </w:r>
      <w:r>
        <w:t>NF-κB</w:t>
      </w:r>
      <w:r>
        <w:rPr>
          <w:rFonts w:ascii="宋体" w:hAnsi="宋体" w:eastAsia="宋体" w:hint="eastAsia"/>
        </w:rPr>
        <w:t>的活化</w:t>
      </w:r>
      <w:r>
        <w:rPr>
          <w:vertAlign w:val="superscript"/>
        </w:rPr>
        <w:t>[</w:t>
      </w:r>
      <w:r>
        <w:rPr>
          <w:vertAlign w:val="superscript"/>
          <w:position w:val="11"/>
        </w:rPr>
        <w:t xml:space="preserve">45</w:t>
      </w:r>
      <w:r>
        <w:rPr>
          <w:vertAlign w:val="superscript"/>
        </w:rPr>
        <w:t>]</w:t>
      </w:r>
      <w:r>
        <w:rPr>
          <w:rFonts w:ascii="宋体" w:hAnsi="宋体" w:eastAsia="宋体" w:hint="eastAsia"/>
        </w:rPr>
        <w:t>。</w:t>
      </w:r>
      <w:r>
        <w:t>Th</w:t>
      </w:r>
      <w:r>
        <w:t>1</w:t>
      </w:r>
      <w:r>
        <w:rPr>
          <w:rFonts w:ascii="宋体" w:hAnsi="宋体" w:eastAsia="宋体" w:hint="eastAsia"/>
        </w:rPr>
        <w:t>细胞在</w:t>
      </w:r>
      <w:r>
        <w:t>NE</w:t>
      </w:r>
      <w:r>
        <w:rPr>
          <w:rFonts w:ascii="宋体" w:hAnsi="宋体" w:eastAsia="宋体" w:hint="eastAsia"/>
        </w:rPr>
        <w:t>作用下能产生更多的</w:t>
      </w:r>
      <w:r>
        <w:t>IFN-γ</w:t>
      </w:r>
      <w:r>
        <w:rPr>
          <w:rFonts w:ascii="宋体" w:hAnsi="宋体" w:eastAsia="宋体" w:hint="eastAsia"/>
        </w:rPr>
        <w:t>，但不影响</w:t>
      </w:r>
      <w:r>
        <w:t>Th</w:t>
      </w:r>
      <w:r>
        <w:t>1</w:t>
      </w:r>
      <w:r>
        <w:rPr>
          <w:rFonts w:ascii="宋体" w:hAnsi="宋体" w:eastAsia="宋体" w:hint="eastAsia"/>
        </w:rPr>
        <w:t>细胞的数量；</w:t>
      </w:r>
      <w:r>
        <w:t>NE</w:t>
      </w:r>
      <w:r>
        <w:rPr>
          <w:rFonts w:ascii="宋体" w:hAnsi="宋体" w:eastAsia="宋体" w:hint="eastAsia"/>
        </w:rPr>
        <w:t>对</w:t>
      </w:r>
      <w:r>
        <w:t>Th</w:t>
      </w:r>
      <w:r>
        <w:t>2</w:t>
      </w:r>
      <w:r>
        <w:rPr>
          <w:rFonts w:ascii="宋体" w:hAnsi="宋体" w:eastAsia="宋体" w:hint="eastAsia"/>
        </w:rPr>
        <w:t>细胞无明显效应</w:t>
      </w:r>
      <w:r>
        <w:t>[</w:t>
      </w:r>
      <w:r>
        <w:rPr>
          <w:position w:val="11"/>
          <w:sz w:val="16"/>
        </w:rPr>
        <w:t xml:space="preserve">46</w:t>
      </w:r>
      <w:r>
        <w:rPr>
          <w:position w:val="11"/>
          <w:sz w:val="16"/>
        </w:rPr>
        <w:t xml:space="preserve">, </w:t>
      </w:r>
      <w:r>
        <w:rPr>
          <w:position w:val="11"/>
          <w:sz w:val="16"/>
        </w:rPr>
        <w:t xml:space="preserve">47</w:t>
      </w:r>
      <w:r>
        <w:t>]</w:t>
      </w:r>
      <w:r>
        <w:rPr>
          <w:rFonts w:ascii="宋体" w:hAnsi="宋体" w:eastAsia="宋体" w:hint="eastAsia"/>
        </w:rPr>
        <w:t>。对</w:t>
      </w:r>
      <w:r>
        <w:t>RA</w:t>
      </w:r>
      <w:r>
        <w:rPr>
          <w:rFonts w:ascii="宋体" w:hAnsi="宋体" w:eastAsia="宋体" w:hint="eastAsia"/>
        </w:rPr>
        <w:t>患者</w:t>
      </w:r>
      <w:r>
        <w:t>T</w:t>
      </w:r>
      <w:r>
        <w:rPr>
          <w:rFonts w:ascii="宋体" w:hAnsi="宋体" w:eastAsia="宋体" w:hint="eastAsia"/>
        </w:rPr>
        <w:t>细胞亚群的分析可知，</w:t>
      </w:r>
      <w:r>
        <w:t>RA</w:t>
      </w:r>
      <w:r>
        <w:rPr>
          <w:rFonts w:ascii="宋体" w:hAnsi="宋体" w:eastAsia="宋体" w:hint="eastAsia"/>
        </w:rPr>
        <w:t>是</w:t>
      </w:r>
      <w:r>
        <w:t>Th</w:t>
      </w:r>
      <w:r>
        <w:t>1</w:t>
      </w:r>
      <w:r>
        <w:rPr>
          <w:rFonts w:ascii="宋体" w:hAnsi="宋体" w:eastAsia="宋体" w:hint="eastAsia"/>
        </w:rPr>
        <w:t>细胞偏倚且高表达</w:t>
      </w:r>
      <w:r>
        <w:t>IFN-γ</w:t>
      </w:r>
      <w:r>
        <w:rPr>
          <w:rFonts w:ascii="宋体" w:hAnsi="宋体" w:eastAsia="宋体" w:hint="eastAsia"/>
        </w:rPr>
        <w:t>为特征的病理过程</w:t>
      </w:r>
      <w:r>
        <w:rPr>
          <w:vertAlign w:val="superscript"/>
        </w:rPr>
        <w:t>[</w:t>
      </w:r>
      <w:r>
        <w:rPr>
          <w:vertAlign w:val="superscript"/>
          <w:position w:val="11"/>
        </w:rPr>
        <w:t xml:space="preserve">48</w:t>
      </w:r>
      <w:r>
        <w:rPr>
          <w:vertAlign w:val="superscript"/>
        </w:rPr>
        <w:t>]</w:t>
      </w:r>
      <w:r>
        <w:rPr>
          <w:rFonts w:ascii="宋体" w:hAnsi="宋体" w:eastAsia="宋体" w:hint="eastAsia"/>
        </w:rPr>
        <w:t>。综合以上信息可以推测，</w:t>
      </w:r>
      <w:r>
        <w:t>AR</w:t>
      </w:r>
      <w:r>
        <w:rPr>
          <w:rFonts w:ascii="宋体" w:hAnsi="宋体" w:eastAsia="宋体" w:hint="eastAsia"/>
        </w:rPr>
        <w:t>在</w:t>
      </w:r>
      <w:r>
        <w:t>Th</w:t>
      </w:r>
      <w:r>
        <w:t>0</w:t>
      </w:r>
      <w:r>
        <w:rPr>
          <w:rFonts w:ascii="宋体" w:hAnsi="宋体" w:eastAsia="宋体" w:hint="eastAsia"/>
        </w:rPr>
        <w:t>、</w:t>
      </w:r>
      <w:r>
        <w:t>Th</w:t>
      </w:r>
      <w:r>
        <w:t>1</w:t>
      </w:r>
      <w:r>
        <w:rPr>
          <w:rFonts w:ascii="宋体" w:hAnsi="宋体" w:eastAsia="宋体" w:hint="eastAsia"/>
        </w:rPr>
        <w:t>细胞中的激活，可以影响</w:t>
      </w:r>
      <w:r>
        <w:t>RA</w:t>
      </w:r>
      <w:r>
        <w:rPr>
          <w:rFonts w:ascii="宋体" w:hAnsi="宋体" w:eastAsia="宋体" w:hint="eastAsia"/>
        </w:rPr>
        <w:t>的进程。有学者还发现，</w:t>
      </w:r>
      <w:r>
        <w:t>β</w:t>
      </w:r>
      <w:r>
        <w:t>2</w:t>
      </w:r>
      <w:r>
        <w:t>-AR</w:t>
      </w:r>
      <w:r>
        <w:rPr>
          <w:rFonts w:ascii="宋体" w:hAnsi="宋体" w:eastAsia="宋体" w:hint="eastAsia"/>
        </w:rPr>
        <w:t>在</w:t>
      </w:r>
      <w:r>
        <w:t>RA</w:t>
      </w:r>
      <w:r>
        <w:rPr>
          <w:rFonts w:ascii="宋体" w:hAnsi="宋体" w:eastAsia="宋体" w:hint="eastAsia"/>
        </w:rPr>
        <w:t>患者</w:t>
      </w:r>
      <w:r>
        <w:t>Th</w:t>
      </w:r>
      <w:r>
        <w:t>0</w:t>
      </w:r>
      <w:r>
        <w:rPr>
          <w:rFonts w:ascii="宋体" w:hAnsi="宋体" w:eastAsia="宋体" w:hint="eastAsia"/>
        </w:rPr>
        <w:t>、</w:t>
      </w:r>
      <w:r>
        <w:t>Th</w:t>
      </w:r>
      <w:r>
        <w:t>1</w:t>
      </w:r>
      <w:r>
        <w:rPr>
          <w:rFonts w:ascii="宋体" w:hAnsi="宋体" w:eastAsia="宋体" w:hint="eastAsia"/>
        </w:rPr>
        <w:t>细胞中结构和表达的改变，</w:t>
      </w:r>
      <w:r>
        <w:rPr>
          <w:rFonts w:ascii="宋体" w:hAnsi="宋体" w:eastAsia="宋体" w:hint="eastAsia"/>
        </w:rPr>
        <w:t>提升了其对</w:t>
      </w:r>
      <w:r>
        <w:t>NE</w:t>
      </w:r>
      <w:r>
        <w:rPr>
          <w:rFonts w:ascii="宋体" w:hAnsi="宋体" w:eastAsia="宋体" w:hint="eastAsia"/>
        </w:rPr>
        <w:t>的反应性</w:t>
      </w:r>
      <w:r>
        <w:rPr>
          <w:vertAlign w:val="superscript"/>
        </w:rPr>
        <w:t>[</w:t>
      </w:r>
      <w:r>
        <w:rPr>
          <w:vertAlign w:val="superscript"/>
          <w:position w:val="11"/>
        </w:rPr>
        <w:t xml:space="preserve">49</w:t>
      </w:r>
      <w:r>
        <w:rPr>
          <w:vertAlign w:val="superscript"/>
        </w:rPr>
        <w:t>]</w:t>
      </w:r>
      <w:r>
        <w:rPr>
          <w:rFonts w:ascii="宋体" w:hAnsi="宋体" w:eastAsia="宋体" w:hint="eastAsia"/>
        </w:rPr>
        <w:t>。</w:t>
      </w:r>
    </w:p>
    <w:p w:rsidR="0018722C">
      <w:pPr>
        <w:topLinePunct/>
      </w:pPr>
      <w:r>
        <w:rPr>
          <w:rFonts w:ascii="宋体" w:hAnsi="宋体" w:eastAsia="宋体" w:hint="eastAsia"/>
        </w:rPr>
        <w:t>分泌抗体是</w:t>
      </w:r>
      <w:r>
        <w:t>B</w:t>
      </w:r>
      <w:r>
        <w:rPr>
          <w:rFonts w:ascii="宋体" w:hAnsi="宋体" w:eastAsia="宋体" w:hint="eastAsia"/>
        </w:rPr>
        <w:t>细胞重要的功能之一，</w:t>
      </w:r>
      <w:r>
        <w:t>AR</w:t>
      </w:r>
      <w:r>
        <w:rPr>
          <w:rFonts w:ascii="宋体" w:hAnsi="宋体" w:eastAsia="宋体" w:hint="eastAsia"/>
        </w:rPr>
        <w:t>通过影响抗体的产生，可参与对</w:t>
      </w:r>
      <w:r>
        <w:t>B</w:t>
      </w:r>
      <w:r>
        <w:rPr>
          <w:rFonts w:ascii="宋体" w:hAnsi="宋体" w:eastAsia="宋体" w:hint="eastAsia"/>
        </w:rPr>
        <w:t>细胞的调节</w:t>
      </w:r>
      <w:r>
        <w:rPr>
          <w:vertAlign w:val="superscript"/>
        </w:rPr>
        <w:t>[</w:t>
      </w:r>
      <w:r>
        <w:rPr>
          <w:vertAlign w:val="superscript"/>
          <w:position w:val="11"/>
        </w:rPr>
        <w:t xml:space="preserve">50</w:t>
      </w:r>
      <w:r>
        <w:rPr>
          <w:vertAlign w:val="superscript"/>
        </w:rPr>
        <w:t>]</w:t>
      </w:r>
      <w:r>
        <w:rPr>
          <w:rFonts w:ascii="宋体" w:hAnsi="宋体" w:eastAsia="宋体" w:hint="eastAsia"/>
        </w:rPr>
        <w:t>。有研究报道，使用</w:t>
      </w:r>
      <w:r>
        <w:t>NE</w:t>
      </w:r>
      <w:r>
        <w:rPr>
          <w:rFonts w:ascii="宋体" w:hAnsi="宋体" w:eastAsia="宋体" w:hint="eastAsia"/>
        </w:rPr>
        <w:t>或</w:t>
      </w:r>
      <w:r>
        <w:t>β</w:t>
      </w:r>
      <w:r>
        <w:t>2</w:t>
      </w:r>
      <w:r>
        <w:t>-AR</w:t>
      </w:r>
      <w:r>
        <w:rPr>
          <w:rFonts w:ascii="宋体" w:hAnsi="宋体" w:eastAsia="宋体" w:hint="eastAsia"/>
        </w:rPr>
        <w:t>激动剂可以改变特异性抗体产生</w:t>
      </w:r>
      <w:r>
        <w:rPr>
          <w:rFonts w:ascii="宋体" w:hAnsi="宋体" w:eastAsia="宋体" w:hint="eastAsia"/>
        </w:rPr>
        <w:t>的水平，如在哮喘患者中单独使用</w:t>
      </w:r>
      <w:r>
        <w:t>β</w:t>
      </w:r>
      <w:r>
        <w:t>2</w:t>
      </w:r>
      <w:r>
        <w:t>-AR</w:t>
      </w:r>
      <w:r>
        <w:rPr>
          <w:rFonts w:ascii="宋体" w:hAnsi="宋体" w:eastAsia="宋体" w:hint="eastAsia"/>
        </w:rPr>
        <w:t>激动剂可以增加血清</w:t>
      </w:r>
      <w:r>
        <w:t>IgG</w:t>
      </w:r>
      <w:r>
        <w:rPr>
          <w:rFonts w:ascii="宋体" w:hAnsi="宋体" w:eastAsia="宋体" w:hint="eastAsia"/>
        </w:rPr>
        <w:t>的水平，但</w:t>
      </w:r>
      <w:r>
        <w:rPr>
          <w:rFonts w:ascii="宋体" w:hAnsi="宋体" w:eastAsia="宋体" w:hint="eastAsia"/>
        </w:rPr>
        <w:t>不影响其他抗体的产生，如</w:t>
      </w:r>
      <w:r>
        <w:t>IgE</w:t>
      </w:r>
      <w:r>
        <w:t>[</w:t>
      </w:r>
      <w:r>
        <w:rPr>
          <w:position w:val="11"/>
          <w:sz w:val="16"/>
        </w:rPr>
        <w:t xml:space="preserve">51,52</w:t>
      </w:r>
      <w:r>
        <w:t>]</w:t>
      </w:r>
      <w:r>
        <w:rPr>
          <w:rFonts w:ascii="宋体" w:hAnsi="宋体" w:eastAsia="宋体" w:hint="eastAsia"/>
          <w:rFonts w:ascii="宋体" w:hAnsi="宋体" w:eastAsia="宋体" w:hint="eastAsia"/>
        </w:rPr>
        <w:t xml:space="preserve">. </w:t>
      </w:r>
      <w:r>
        <w:t>NE</w:t>
      </w:r>
      <w:r>
        <w:rPr>
          <w:rFonts w:ascii="宋体" w:hAnsi="宋体" w:eastAsia="宋体" w:hint="eastAsia"/>
        </w:rPr>
        <w:t>通过激活</w:t>
      </w:r>
      <w:r>
        <w:t>β</w:t>
      </w:r>
      <w:r>
        <w:t>2</w:t>
      </w:r>
      <w:r>
        <w:t>-AR</w:t>
      </w:r>
      <w:r>
        <w:rPr>
          <w:rFonts w:ascii="宋体" w:hAnsi="宋体" w:eastAsia="宋体" w:hint="eastAsia"/>
        </w:rPr>
        <w:t>信号，可以影响依</w:t>
      </w:r>
      <w:r>
        <w:rPr>
          <w:rFonts w:ascii="宋体" w:hAnsi="宋体" w:eastAsia="宋体" w:hint="eastAsia"/>
        </w:rPr>
        <w:t>赖</w:t>
      </w:r>
    </w:p>
    <w:p w:rsidR="0018722C">
      <w:pPr>
        <w:topLinePunct/>
      </w:pPr>
      <w:r>
        <w:t>Th</w:t>
      </w:r>
      <w:r>
        <w:t>2</w:t>
      </w:r>
      <w:r>
        <w:rPr>
          <w:rFonts w:ascii="宋体" w:hAnsi="宋体" w:eastAsia="宋体" w:hint="eastAsia"/>
        </w:rPr>
        <w:t>细胞的抗体的产生，如</w:t>
      </w:r>
      <w:r>
        <w:t>IgG1</w:t>
      </w:r>
      <w:r>
        <w:rPr>
          <w:rFonts w:ascii="宋体" w:hAnsi="宋体" w:eastAsia="宋体" w:hint="eastAsia"/>
        </w:rPr>
        <w:t>，鉴于</w:t>
      </w:r>
      <w:r>
        <w:t>Th</w:t>
      </w:r>
      <w:r>
        <w:t>2</w:t>
      </w:r>
      <w:r>
        <w:rPr>
          <w:rFonts w:ascii="宋体" w:hAnsi="宋体" w:eastAsia="宋体" w:hint="eastAsia"/>
        </w:rPr>
        <w:t>细胞上没有</w:t>
      </w:r>
      <w:r>
        <w:t>β</w:t>
      </w:r>
      <w:r>
        <w:t>2</w:t>
      </w:r>
      <w:r>
        <w:t>-AR</w:t>
      </w:r>
      <w:r>
        <w:rPr>
          <w:rFonts w:ascii="宋体" w:hAnsi="宋体" w:eastAsia="宋体" w:hint="eastAsia"/>
        </w:rPr>
        <w:t>的表达，可以推测</w:t>
      </w:r>
    </w:p>
    <w:p w:rsidR="0018722C">
      <w:pPr>
        <w:topLinePunct/>
      </w:pPr>
      <w:r>
        <w:t>NE</w:t>
      </w:r>
      <w:r>
        <w:rPr>
          <w:rFonts w:ascii="宋体" w:eastAsia="宋体" w:hint="eastAsia"/>
        </w:rPr>
        <w:t>直接通过靶向影响</w:t>
      </w:r>
      <w:r>
        <w:t>B</w:t>
      </w:r>
      <w:r>
        <w:rPr>
          <w:rFonts w:ascii="宋体" w:eastAsia="宋体" w:hint="eastAsia"/>
        </w:rPr>
        <w:t>细胞而发挥对抗体分泌的影响</w:t>
      </w:r>
      <w:r>
        <w:rPr>
          <w:vertAlign w:val="superscript"/>
        </w:rPr>
        <w:t>[</w:t>
      </w:r>
      <w:r>
        <w:rPr>
          <w:vertAlign w:val="superscript"/>
        </w:rPr>
        <w:t xml:space="preserve">53</w:t>
      </w:r>
      <w:r>
        <w:rPr>
          <w:vertAlign w:val="superscript"/>
        </w:rPr>
        <w:t>]</w:t>
      </w:r>
      <w:r>
        <w:rPr>
          <w:rFonts w:ascii="宋体" w:eastAsia="宋体" w:hint="eastAsia"/>
        </w:rPr>
        <w:t>。</w:t>
      </w:r>
    </w:p>
    <w:p w:rsidR="0018722C">
      <w:pPr>
        <w:topLinePunct/>
      </w:pPr>
      <w:r>
        <w:rPr>
          <w:rFonts w:ascii="宋体" w:eastAsia="宋体" w:hint="eastAsia"/>
        </w:rPr>
        <w:t>此外，</w:t>
      </w:r>
      <w:r>
        <w:t>AR</w:t>
      </w:r>
      <w:r>
        <w:rPr>
          <w:rFonts w:ascii="宋体" w:eastAsia="宋体" w:hint="eastAsia"/>
        </w:rPr>
        <w:t>信号还广泛表达在树突细胞、巨噬细胞等免疫细胞中</w:t>
      </w:r>
      <w:r>
        <w:t>[</w:t>
      </w:r>
      <w:r>
        <w:t xml:space="preserve">54</w:t>
      </w:r>
      <w:r>
        <w:t xml:space="preserve">, </w:t>
      </w:r>
      <w:r>
        <w:t xml:space="preserve">55</w:t>
      </w:r>
      <w:r>
        <w:t>]</w:t>
      </w:r>
      <w:r>
        <w:rPr>
          <w:rFonts w:ascii="宋体" w:eastAsia="宋体" w:hint="eastAsia"/>
        </w:rPr>
        <w:t>，通过对这些免疫细胞的调节，也发挥了对</w:t>
      </w:r>
      <w:r>
        <w:t>RA</w:t>
      </w:r>
      <w:r>
        <w:rPr>
          <w:rFonts w:ascii="宋体" w:eastAsia="宋体" w:hint="eastAsia"/>
        </w:rPr>
        <w:t>免疫应答反应的影响。</w:t>
      </w:r>
    </w:p>
    <w:p w:rsidR="0018722C">
      <w:pPr>
        <w:topLinePunct/>
      </w:pPr>
      <w:r>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小结</w:t>
      </w:r>
    </w:p>
    <w:p w:rsidR="0018722C">
      <w:pPr>
        <w:topLinePunct/>
      </w:pPr>
      <w:r>
        <w:t>AR</w:t>
      </w:r>
      <w:r>
        <w:rPr>
          <w:rFonts w:ascii="宋体" w:eastAsia="宋体" w:hint="eastAsia"/>
        </w:rPr>
        <w:t>作为联系神经系统与免疫系统的重要受体，可能参与了对</w:t>
      </w:r>
      <w:r>
        <w:t>RA</w:t>
      </w:r>
      <w:r>
        <w:rPr>
          <w:rFonts w:ascii="宋体" w:eastAsia="宋体" w:hint="eastAsia"/>
        </w:rPr>
        <w:t>的调节。</w:t>
      </w:r>
      <w:r>
        <w:rPr>
          <w:rFonts w:ascii="宋体" w:eastAsia="宋体" w:hint="eastAsia"/>
        </w:rPr>
        <w:t>很多实验研究了</w:t>
      </w:r>
      <w:r>
        <w:t>AR</w:t>
      </w:r>
      <w:r>
        <w:rPr>
          <w:rFonts w:ascii="宋体" w:eastAsia="宋体" w:hint="eastAsia"/>
        </w:rPr>
        <w:t>激动剂或拮抗剂对实验性关节炎动物的影响，证实了</w:t>
      </w:r>
      <w:r>
        <w:t>AR </w:t>
      </w:r>
      <w:r>
        <w:rPr>
          <w:rFonts w:ascii="宋体" w:eastAsia="宋体" w:hint="eastAsia"/>
        </w:rPr>
        <w:t>在</w:t>
      </w:r>
    </w:p>
    <w:p w:rsidR="0018722C">
      <w:pPr>
        <w:topLinePunct/>
      </w:pPr>
      <w:r>
        <w:t>RA</w:t>
      </w:r>
      <w:r>
        <w:rPr>
          <w:rFonts w:ascii="宋体" w:eastAsia="宋体" w:hint="eastAsia"/>
        </w:rPr>
        <w:t>中存在的作用，但具体机制尚未阐明，需要进一步的实验探讨，为</w:t>
      </w:r>
      <w:r>
        <w:t>AR</w:t>
      </w:r>
      <w:r>
        <w:rPr>
          <w:rFonts w:ascii="宋体" w:eastAsia="宋体" w:hint="eastAsia"/>
        </w:rPr>
        <w:t>在</w:t>
      </w:r>
      <w:r>
        <w:t>RA</w:t>
      </w:r>
    </w:p>
    <w:p w:rsidR="0018722C">
      <w:pPr>
        <w:topLinePunct/>
      </w:pPr>
      <w:r>
        <w:rPr>
          <w:rFonts w:ascii="宋体" w:eastAsia="宋体" w:hint="eastAsia"/>
        </w:rPr>
        <w:t>病理机制中的作用和新的药物靶点的发现提供实验和理论依据。</w:t>
      </w:r>
    </w:p>
    <w:p w:rsidR="0018722C">
      <w:pPr>
        <w:pStyle w:val="afff1"/>
        <w:topLinePunct/>
      </w:pPr>
      <w:bookmarkStart w:id="663088" w:name="_Toc686663088"/>
      <w:bookmarkStart w:name="参考文献 " w:id="81"/>
      <w:bookmarkEnd w:id="81"/>
      <w:r>
        <w:t>参考文献</w:t>
      </w:r>
      <w:bookmarkEnd w:id="663088"/>
    </w:p>
    <w:p w:rsidR="0018722C">
      <w:pPr>
        <w:pStyle w:val="ab"/>
        <w:topLinePunct/>
        <w:ind w:left="200" w:hangingChars="200" w:hanging="200"/>
      </w:pPr>
      <w:r>
        <w:t>[</w:t>
      </w:r>
      <w:r>
        <w:t>1</w:t>
      </w:r>
      <w:r>
        <w:t>]</w:t>
      </w:r>
      <w:r>
        <w:t xml:space="preserve">. </w:t>
      </w:r>
      <w:r>
        <w:t>Nishimoril M, Ozaki S, Noguch M, Nieda </w:t>
      </w:r>
      <w:r>
        <w:t>T, </w:t>
      </w:r>
      <w:r>
        <w:t>Satoh </w:t>
      </w:r>
      <w:r>
        <w:t>T, </w:t>
      </w:r>
      <w:r>
        <w:t>Nakatani K, Nakajima </w:t>
      </w:r>
      <w:r>
        <w:t>T. </w:t>
      </w:r>
      <w:r>
        <w:t>Assessment of disease activity of rheumatoid arthritis by ultrasonography. Rinsho Byori.</w:t>
      </w:r>
      <w:r>
        <w:t> </w:t>
      </w:r>
      <w:r>
        <w:t xml:space="preserve">2013;</w:t>
      </w:r>
      <w:r>
        <w:t xml:space="preserve"> </w:t>
      </w:r>
      <w:r>
        <w:t>61</w:t>
      </w:r>
      <w:r>
        <w:t>(</w:t>
      </w:r>
      <w:r>
        <w:t>9</w:t>
      </w:r>
      <w:r>
        <w:t>)</w:t>
      </w:r>
      <w:r>
        <w:t xml:space="preserve">:</w:t>
      </w:r>
      <w:r>
        <w:t xml:space="preserve"> </w:t>
      </w:r>
      <w:r>
        <w:t>860-7.</w:t>
      </w:r>
    </w:p>
    <w:p w:rsidR="0018722C">
      <w:pPr>
        <w:pStyle w:val="ab"/>
        <w:topLinePunct/>
        <w:ind w:left="200" w:hangingChars="200" w:hanging="200"/>
      </w:pPr>
      <w:r>
        <w:t>[</w:t>
      </w:r>
      <w:r>
        <w:t>2</w:t>
      </w:r>
      <w:r>
        <w:t>]</w:t>
      </w:r>
      <w:r>
        <w:t xml:space="preserve">. </w:t>
      </w:r>
      <w:r>
        <w:t>Radenska-Lopovok </w:t>
      </w:r>
      <w:r>
        <w:t>SG. </w:t>
      </w:r>
      <w:r>
        <w:t>Cell and cytokine markers in the synovial membrane in rheumatoid arthritis. Arkh Patol.</w:t>
      </w:r>
      <w:r>
        <w:t> </w:t>
      </w:r>
      <w:r>
        <w:t xml:space="preserve">2013;</w:t>
      </w:r>
      <w:r>
        <w:t xml:space="preserve"> </w:t>
      </w:r>
      <w:r>
        <w:t>75</w:t>
      </w:r>
      <w:r>
        <w:t>(</w:t>
      </w:r>
      <w:r>
        <w:t>5</w:t>
      </w:r>
      <w:r>
        <w:t>)</w:t>
      </w:r>
      <w:r>
        <w:t xml:space="preserve">:</w:t>
      </w:r>
      <w:r>
        <w:t xml:space="preserve"> </w:t>
      </w:r>
      <w:r>
        <w:t>58-62.</w:t>
      </w:r>
    </w:p>
    <w:p w:rsidR="0018722C">
      <w:pPr>
        <w:pStyle w:val="ab"/>
        <w:topLinePunct/>
        <w:ind w:left="200" w:hangingChars="200" w:hanging="200"/>
      </w:pPr>
      <w:r>
        <w:t>[</w:t>
      </w:r>
      <w:r>
        <w:t>3</w:t>
      </w:r>
      <w:r>
        <w:t>]</w:t>
      </w:r>
      <w:r>
        <w:t xml:space="preserve">. </w:t>
      </w:r>
      <w:r>
        <w:t>Danoff JR, Moss </w:t>
      </w:r>
      <w:r>
        <w:t>G, </w:t>
      </w:r>
      <w:r>
        <w:t>Liabaud B, Geller JA. </w:t>
      </w:r>
      <w:hyperlink r:id="rId251">
        <w:r>
          <w:t>Total </w:t>
        </w:r>
        <w:r>
          <w:t>knee arthroplasty considerations in</w:t>
        </w:r>
      </w:hyperlink>
      <w:hyperlink r:id="rId251">
        <w:r>
          <w:t> rheumatoid arthritis. </w:t>
        </w:r>
      </w:hyperlink>
      <w:r>
        <w:t>Autoimmune Dis.</w:t>
      </w:r>
      <w:r>
        <w:t> </w:t>
      </w:r>
      <w:r>
        <w:t xml:space="preserve">2013;</w:t>
      </w:r>
      <w:r>
        <w:t xml:space="preserve"> </w:t>
      </w:r>
      <w:r>
        <w:t>2013:</w:t>
      </w:r>
      <w:r>
        <w:t xml:space="preserve"> </w:t>
      </w:r>
      <w:r>
        <w:t>185340.</w:t>
      </w:r>
    </w:p>
    <w:p w:rsidR="0018722C">
      <w:pPr>
        <w:pStyle w:val="ab"/>
        <w:topLinePunct/>
        <w:ind w:left="200" w:hangingChars="200" w:hanging="200"/>
      </w:pPr>
      <w:r>
        <w:t>[</w:t>
      </w:r>
      <w:r>
        <w:t>4</w:t>
      </w:r>
      <w:r>
        <w:t>]</w:t>
      </w:r>
      <w:r>
        <w:t xml:space="preserve">. </w:t>
      </w:r>
      <w:r>
        <w:t>Iwata M, Ota </w:t>
      </w:r>
      <w:r>
        <w:t>KT, </w:t>
      </w:r>
      <w:r>
        <w:t>Duman RS. </w:t>
      </w:r>
      <w:hyperlink r:id="rId252">
        <w:r>
          <w:t>The inflammasome: pathways linking psychological</w:t>
        </w:r>
      </w:hyperlink>
      <w:hyperlink r:id="rId252">
        <w:r>
          <w:t> stress, depression, and systemic illnesses. </w:t>
        </w:r>
      </w:hyperlink>
      <w:r>
        <w:t>Brain Behav Immun.</w:t>
      </w:r>
      <w:r>
        <w:t> </w:t>
      </w:r>
      <w:r>
        <w:t xml:space="preserve">2013;</w:t>
      </w:r>
      <w:r>
        <w:t xml:space="preserve"> </w:t>
      </w:r>
      <w:r>
        <w:t>31:</w:t>
      </w:r>
      <w:r>
        <w:t xml:space="preserve"> </w:t>
      </w:r>
      <w:r>
        <w:t>105-14.</w:t>
      </w:r>
    </w:p>
    <w:p w:rsidR="0018722C">
      <w:pPr>
        <w:pStyle w:val="ab"/>
        <w:topLinePunct/>
        <w:ind w:left="200" w:hangingChars="200" w:hanging="200"/>
      </w:pPr>
      <w:r>
        <w:t>[</w:t>
      </w:r>
      <w:r>
        <w:t>5</w:t>
      </w:r>
      <w:r>
        <w:t>]</w:t>
      </w:r>
      <w:r>
        <w:t xml:space="preserve">. </w:t>
      </w:r>
      <w:r>
        <w:t>Grekhov RA, Kharchenko SA, Suleĭmanova </w:t>
      </w:r>
      <w:r>
        <w:t>GP, </w:t>
      </w:r>
      <w:r>
        <w:t>Aleksandrov </w:t>
      </w:r>
      <w:r>
        <w:t>AV, </w:t>
      </w:r>
      <w:r>
        <w:t>Zborovskiĭ</w:t>
      </w:r>
      <w:r w:rsidR="001852F3">
        <w:t xml:space="preserve">AB.</w:t>
      </w:r>
      <w:hyperlink r:id="rId123">
        <w:r>
          <w:t xml:space="preserve"> Rheumatoid arthritis: psychosomatic aspects.</w:t>
        </w:r>
        <w:r>
          <w:t xml:space="preserve"> </w:t>
        </w:r>
      </w:hyperlink>
      <w:r>
        <w:t>Ter Arkh.</w:t>
      </w:r>
      <w:r>
        <w:t> </w:t>
      </w:r>
      <w:r>
        <w:t xml:space="preserve">2012;</w:t>
      </w:r>
      <w:r>
        <w:t xml:space="preserve"> </w:t>
      </w:r>
      <w:r>
        <w:t>84</w:t>
      </w:r>
      <w:r>
        <w:t>(</w:t>
      </w:r>
      <w:r>
        <w:t>12</w:t>
      </w:r>
      <w:r>
        <w:t>)</w:t>
      </w:r>
      <w:r>
        <w:t xml:space="preserve">:</w:t>
      </w:r>
      <w:r>
        <w:t xml:space="preserve"> </w:t>
      </w:r>
      <w:r>
        <w:t>125-30.</w:t>
      </w:r>
    </w:p>
    <w:p w:rsidR="0018722C">
      <w:pPr>
        <w:pStyle w:val="ab"/>
        <w:topLinePunct/>
        <w:ind w:left="200" w:hangingChars="200" w:hanging="200"/>
      </w:pPr>
      <w:r>
        <w:t>[</w:t>
      </w:r>
      <w:r>
        <w:t>6</w:t>
      </w:r>
      <w:r>
        <w:t>]</w:t>
      </w:r>
      <w:r>
        <w:t xml:space="preserve">. </w:t>
      </w:r>
      <w:r>
        <w:t>Rampton DS. The influence of stress</w:t>
      </w:r>
      <w:r w:rsidR="001852F3">
        <w:t xml:space="preserve"> on the development</w:t>
      </w:r>
      <w:r w:rsidR="001852F3">
        <w:t xml:space="preserve"> and severity of</w:t>
      </w:r>
      <w:r>
        <w:t> </w:t>
      </w:r>
      <w:r>
        <w:t>immune</w:t>
      </w:r>
      <w:r>
        <w:t xml:space="preserve">-mediated diseases. J Rheumatol Suppl. 2011; 88: 43-7.</w:t>
      </w:r>
    </w:p>
    <w:p w:rsidR="0018722C">
      <w:pPr>
        <w:pStyle w:val="ab"/>
        <w:topLinePunct/>
        <w:ind w:left="200" w:hangingChars="200" w:hanging="200"/>
      </w:pPr>
      <w:r>
        <w:t>[</w:t>
      </w:r>
      <w:r>
        <w:t>7</w:t>
      </w:r>
      <w:r>
        <w:t>]</w:t>
      </w:r>
      <w:r>
        <w:t xml:space="preserve">. </w:t>
      </w:r>
      <w:r>
        <w:t>Rosenblat JD, Cha DS, Mansur RB, McIntyre RS. </w:t>
      </w:r>
      <w:hyperlink r:id="rId253">
        <w:r>
          <w:t>Inflamed moods: A review of</w:t>
        </w:r>
        <w:r>
          <w:t> </w:t>
        </w:r>
        <w:r>
          <w:t>the</w:t>
        </w:r>
      </w:hyperlink>
      <w:hyperlink r:id="rId253">
        <w:r>
          <w:t> interactions between inflammation and mood disorders. </w:t>
        </w:r>
      </w:hyperlink>
      <w:r>
        <w:t>Prog Neuropsychopharmacol Biol </w:t>
      </w:r>
      <w:r>
        <w:t>Psychiatry.</w:t>
      </w:r>
      <w:r>
        <w:t> </w:t>
      </w:r>
      <w:r>
        <w:t xml:space="preserve">2014;</w:t>
      </w:r>
      <w:r>
        <w:t xml:space="preserve"> </w:t>
      </w:r>
      <w:r>
        <w:t>53C:</w:t>
      </w:r>
      <w:r>
        <w:t xml:space="preserve"> </w:t>
      </w:r>
      <w:r>
        <w:t>23-34.</w:t>
      </w:r>
    </w:p>
    <w:p w:rsidR="0018722C">
      <w:pPr>
        <w:pStyle w:val="ab"/>
        <w:topLinePunct/>
        <w:ind w:left="200" w:hangingChars="200" w:hanging="200"/>
      </w:pPr>
      <w:r>
        <w:t>[</w:t>
      </w:r>
      <w:r>
        <w:t>8</w:t>
      </w:r>
      <w:r>
        <w:t>]</w:t>
      </w:r>
      <w:r>
        <w:t xml:space="preserve">. </w:t>
      </w:r>
      <w:r>
        <w:t xml:space="preserve">Kvetnansky R, Lu X, Ziegler MG.</w:t>
      </w:r>
      <w:r>
        <w:t xml:space="preserve"> </w:t>
      </w:r>
      <w:hyperlink r:id="rId254">
        <w:r>
          <w:t>Stress-triggered changes in peripheral</w:t>
        </w:r>
      </w:hyperlink>
      <w:hyperlink r:id="rId254">
        <w:r>
          <w:t> catecholaminergic systems. </w:t>
        </w:r>
      </w:hyperlink>
      <w:r>
        <w:t>Adv Pharmacol.</w:t>
      </w:r>
      <w:r>
        <w:t> </w:t>
      </w:r>
      <w:r>
        <w:t xml:space="preserve">2013;</w:t>
      </w:r>
      <w:r>
        <w:t xml:space="preserve"> </w:t>
      </w:r>
      <w:r>
        <w:t>68:</w:t>
      </w:r>
      <w:r>
        <w:t xml:space="preserve"> </w:t>
      </w:r>
      <w:r>
        <w:t>359-97.</w:t>
      </w:r>
    </w:p>
    <w:p w:rsidR="0018722C">
      <w:pPr>
        <w:pStyle w:val="ab"/>
        <w:topLinePunct/>
        <w:ind w:left="200" w:hangingChars="200" w:hanging="200"/>
      </w:pPr>
      <w:r>
        <w:t>[</w:t>
      </w:r>
      <w:r>
        <w:t xml:space="preserve">9</w:t>
      </w:r>
      <w:r>
        <w:t>]</w:t>
      </w:r>
      <w:r>
        <w:t xml:space="preserve">. </w:t>
      </w:r>
      <w:r>
        <w:t xml:space="preserve">Meier </w:t>
      </w:r>
      <w:r>
        <w:t xml:space="preserve">T, </w:t>
      </w:r>
      <w:r>
        <w:t xml:space="preserve">Noll-Hussong M. </w:t>
      </w:r>
      <w:hyperlink r:id="rId255">
        <w:r>
          <w:t xml:space="preserve">The Role of Stress Axes in Cancer Incidence and</w:t>
        </w:r>
      </w:hyperlink>
      <w:hyperlink r:id="rId255">
        <w:r>
          <w:t xml:space="preserve"> Proliferation.</w:t>
        </w:r>
      </w:hyperlink>
      <w:r>
        <w:t xml:space="preserve"> Psychother Psychosom Med Psychol. 2014 Jan 20. </w:t>
      </w:r>
      <w:r>
        <w:t xml:space="preserve">[</w:t>
      </w:r>
      <w:r>
        <w:t xml:space="preserve">Epub ahead of</w:t>
      </w:r>
      <w:r w:rsidR="001852F3">
        <w:t xml:space="preserve"> print</w:t>
      </w:r>
      <w:r>
        <w:t xml:space="preserve">]</w:t>
      </w:r>
    </w:p>
    <w:p w:rsidR="0018722C">
      <w:pPr>
        <w:pStyle w:val="ab"/>
        <w:topLinePunct/>
        <w:ind w:left="200" w:hangingChars="200" w:hanging="200"/>
      </w:pPr>
      <w:r>
        <w:t>[</w:t>
      </w:r>
      <w:r>
        <w:t>10</w:t>
      </w:r>
      <w:r>
        <w:t>]</w:t>
      </w:r>
      <w:r>
        <w:t xml:space="preserve">. </w:t>
      </w:r>
      <w:r>
        <w:t>Koopman </w:t>
      </w:r>
      <w:r>
        <w:t>FA, </w:t>
      </w:r>
      <w:r>
        <w:t>Stoof </w:t>
      </w:r>
      <w:r>
        <w:t>SP, </w:t>
      </w:r>
      <w:r>
        <w:t>Straub RH, </w:t>
      </w:r>
      <w:r>
        <w:t>Van </w:t>
      </w:r>
      <w:r>
        <w:t>Maanen MA, </w:t>
      </w:r>
      <w:r>
        <w:t>Vervoordeldonk </w:t>
      </w:r>
      <w:r>
        <w:t>MJ, </w:t>
      </w:r>
      <w:r>
        <w:t>Tak </w:t>
      </w:r>
      <w:r>
        <w:t>PP. </w:t>
      </w:r>
      <w:r>
        <w:t>Restoring the balance of the autonomic nervous system as an innovative approach to the treatment of rheumatoid arthritis. Mol Med.</w:t>
      </w:r>
      <w:r>
        <w:t> </w:t>
      </w:r>
      <w:r>
        <w:t xml:space="preserve">2011;</w:t>
      </w:r>
      <w:r>
        <w:t xml:space="preserve"> </w:t>
      </w:r>
      <w:r>
        <w:t>17</w:t>
      </w:r>
      <w:r>
        <w:t>(</w:t>
      </w:r>
      <w:r>
        <w:t>9-10</w:t>
      </w:r>
      <w:r>
        <w:t>)</w:t>
      </w:r>
      <w:r>
        <w:t xml:space="preserve">:</w:t>
      </w:r>
      <w:r>
        <w:t xml:space="preserve"> </w:t>
      </w:r>
      <w:r>
        <w:t>937-48.</w:t>
      </w:r>
    </w:p>
    <w:p w:rsidR="0018722C">
      <w:pPr>
        <w:pStyle w:val="ab"/>
        <w:topLinePunct/>
        <w:ind w:left="200" w:hangingChars="200" w:hanging="200"/>
      </w:pPr>
      <w:r>
        <w:t>[</w:t>
      </w:r>
      <w:r>
        <w:t>11</w:t>
      </w:r>
      <w:r>
        <w:t>]</w:t>
      </w:r>
      <w:r>
        <w:t xml:space="preserve">. </w:t>
      </w:r>
      <w:r>
        <w:t>Cotecchia S. The</w:t>
      </w:r>
      <w:r w:rsidR="001852F3">
        <w:t xml:space="preserve">α1-adrenergic receptors: diversity of signaling networks and regulation. J Recept Signal Transduct Res.</w:t>
      </w:r>
      <w:r>
        <w:t> </w:t>
      </w:r>
      <w:r>
        <w:t xml:space="preserve">2010;</w:t>
      </w:r>
      <w:r>
        <w:t xml:space="preserve"> </w:t>
      </w:r>
      <w:r>
        <w:t>30</w:t>
      </w:r>
      <w:r>
        <w:t>(</w:t>
      </w:r>
      <w:r>
        <w:t>6</w:t>
      </w:r>
      <w:r>
        <w:t>)</w:t>
      </w:r>
      <w:r>
        <w:t xml:space="preserve">:</w:t>
      </w:r>
      <w:r>
        <w:t xml:space="preserve"> </w:t>
      </w:r>
      <w:r>
        <w:t>410-9.</w:t>
      </w:r>
    </w:p>
    <w:p w:rsidR="0018722C">
      <w:pPr>
        <w:pStyle w:val="ab"/>
        <w:topLinePunct/>
        <w:ind w:left="200" w:hangingChars="200" w:hanging="200"/>
      </w:pPr>
      <w:r>
        <w:t>[</w:t>
      </w:r>
      <w:r>
        <w:t>12</w:t>
      </w:r>
      <w:r>
        <w:t>]</w:t>
      </w:r>
      <w:r>
        <w:t xml:space="preserve">. </w:t>
      </w:r>
      <w:r>
        <w:t>Cottingham C, </w:t>
      </w:r>
      <w:r>
        <w:t>Wang </w:t>
      </w:r>
      <w:r>
        <w:t>Q. </w:t>
      </w:r>
      <w:hyperlink r:id="rId256">
        <w:r>
          <w:t>α2 adrenergic receptor dysregulation in depressive</w:t>
        </w:r>
      </w:hyperlink>
      <w:hyperlink r:id="rId256">
        <w:r>
          <w:t> disorders: implications for the neurobiology of depression and antidepressant </w:t>
        </w:r>
        <w:r>
          <w:t>therapy.</w:t>
        </w:r>
      </w:hyperlink>
      <w:r>
        <w:t> </w:t>
      </w:r>
      <w:r>
        <w:t>Neurosci Biobehav </w:t>
      </w:r>
      <w:r>
        <w:t>Rev.</w:t>
      </w:r>
      <w:r>
        <w:t> </w:t>
      </w:r>
      <w:r>
        <w:t xml:space="preserve">2012;</w:t>
      </w:r>
      <w:r>
        <w:t xml:space="preserve"> </w:t>
      </w:r>
      <w:r>
        <w:t>36</w:t>
      </w:r>
      <w:r>
        <w:t>(</w:t>
      </w:r>
      <w:r>
        <w:t>10</w:t>
      </w:r>
      <w:r>
        <w:t>)</w:t>
      </w:r>
      <w:r>
        <w:t xml:space="preserve">:</w:t>
      </w:r>
      <w:r>
        <w:t xml:space="preserve"> </w:t>
      </w:r>
      <w:r>
        <w:t>2214-25.</w:t>
      </w:r>
    </w:p>
    <w:p w:rsidR="0018722C">
      <w:pPr>
        <w:pStyle w:val="ab"/>
        <w:topLinePunct/>
        <w:ind w:left="200" w:hangingChars="200" w:hanging="200"/>
      </w:pPr>
      <w:r>
        <w:t>[</w:t>
      </w:r>
      <w:r>
        <w:t xml:space="preserve">13</w:t>
      </w:r>
      <w:r>
        <w:t>]</w:t>
      </w:r>
      <w:r>
        <w:t xml:space="preserve">. </w:t>
      </w:r>
      <w:r>
        <w:t xml:space="preserve">Calvert </w:t>
      </w:r>
      <w:r>
        <w:t xml:space="preserve">JW, </w:t>
      </w:r>
      <w:r>
        <w:t xml:space="preserve">Lefer DJ. </w:t>
      </w:r>
      <w:hyperlink r:id="rId257">
        <w:r>
          <w:t xml:space="preserve">Role of</w:t>
        </w:r>
        <w:r w:rsidR="001852F3">
          <w:t xml:space="preserve">β-adrenergic receptors and nitric oxide signaling in</w:t>
        </w:r>
      </w:hyperlink>
      <w:hyperlink r:id="rId257">
        <w:r>
          <w:t xml:space="preserve"> exercise-mediated cardioprotection. </w:t>
        </w:r>
      </w:hyperlink>
      <w:r>
        <w:t xml:space="preserve">Physiology </w:t>
      </w:r>
      <w:r>
        <w:t xml:space="preserve">(</w:t>
      </w:r>
      <w:r>
        <w:rPr>
          <w:sz w:val="24"/>
        </w:rPr>
        <w:t xml:space="preserve">Bethesda</w:t>
      </w:r>
      <w:r>
        <w:t xml:space="preserve">)</w:t>
      </w:r>
      <w:r>
        <w:t xml:space="preserve">.</w:t>
      </w:r>
      <w:r>
        <w:t xml:space="preserve"> </w:t>
      </w:r>
      <w:r>
        <w:t xml:space="preserve">2013;</w:t>
      </w:r>
      <w:r>
        <w:t xml:space="preserve"> </w:t>
      </w:r>
      <w:r>
        <w:t>28</w:t>
      </w:r>
      <w:r>
        <w:t xml:space="preserve">(</w:t>
      </w:r>
      <w:r>
        <w:rPr>
          <w:sz w:val="24"/>
        </w:rPr>
        <w:t xml:space="preserve">4</w:t>
      </w:r>
      <w:r>
        <w:t xml:space="preserve">)</w:t>
      </w:r>
      <w:r>
        <w:t xml:space="preserve">:</w:t>
      </w:r>
      <w:r>
        <w:t xml:space="preserve"> </w:t>
      </w:r>
      <w:r>
        <w:t>216-24.</w:t>
      </w:r>
    </w:p>
    <w:p w:rsidR="0018722C">
      <w:pPr>
        <w:pStyle w:val="ab"/>
        <w:topLinePunct/>
        <w:ind w:left="200" w:hangingChars="200" w:hanging="200"/>
      </w:pPr>
      <w:r>
        <w:t>[</w:t>
      </w:r>
      <w:r>
        <w:t>14</w:t>
      </w:r>
      <w:r>
        <w:t>]</w:t>
      </w:r>
      <w:r>
        <w:t xml:space="preserve">. </w:t>
      </w:r>
      <w:r>
        <w:t>Zhu </w:t>
      </w:r>
      <w:r>
        <w:t>W, </w:t>
      </w:r>
      <w:r>
        <w:t>Woo </w:t>
      </w:r>
      <w:r>
        <w:t>AY, </w:t>
      </w:r>
      <w:r>
        <w:t>Zhang </w:t>
      </w:r>
      <w:r>
        <w:t>Y, </w:t>
      </w:r>
      <w:r>
        <w:t>Cao CM, Xiao </w:t>
      </w:r>
      <w:r>
        <w:t>RP. </w:t>
      </w:r>
      <w:r>
        <w:t>β-adrenergic receptor subtype signaling in the heart: from bench to the bedside. Curr </w:t>
      </w:r>
      <w:r>
        <w:t>Top </w:t>
      </w:r>
      <w:r>
        <w:t>Membr.</w:t>
      </w:r>
      <w:r>
        <w:t> </w:t>
      </w:r>
      <w:r>
        <w:t xml:space="preserve">2011;</w:t>
      </w:r>
      <w:r>
        <w:t xml:space="preserve"> </w:t>
      </w:r>
      <w:r>
        <w:t>67:</w:t>
      </w:r>
      <w:r>
        <w:t xml:space="preserve"> </w:t>
      </w:r>
      <w:r>
        <w:t>191-204.</w:t>
      </w:r>
    </w:p>
    <w:p w:rsidR="0018722C">
      <w:pPr>
        <w:pStyle w:val="ab"/>
        <w:topLinePunct/>
        <w:ind w:left="200" w:hangingChars="200" w:hanging="200"/>
      </w:pPr>
      <w:r>
        <w:t>[</w:t>
      </w:r>
      <w:r>
        <w:t>15</w:t>
      </w:r>
      <w:r>
        <w:t>]</w:t>
      </w:r>
      <w:r>
        <w:t xml:space="preserve">. </w:t>
      </w:r>
      <w:r>
        <w:t>Sanders VM. The beta2-adrenergic receptor on T and B lymphocytes: do we understand it yet</w:t>
      </w:r>
      <w:r w:rsidR="001852F3">
        <w:t xml:space="preserve">Brain</w:t>
      </w:r>
      <w:r w:rsidR="001852F3">
        <w:t xml:space="preserve">Behav</w:t>
      </w:r>
      <w:r w:rsidR="001852F3">
        <w:t xml:space="preserve">Immun.</w:t>
      </w:r>
      <w:r>
        <w:t> </w:t>
      </w:r>
      <w:r>
        <w:t xml:space="preserve">2012;</w:t>
      </w:r>
      <w:r>
        <w:t xml:space="preserve"> </w:t>
      </w:r>
      <w:r>
        <w:t>26</w:t>
      </w:r>
      <w:r>
        <w:t>(</w:t>
      </w:r>
      <w:r>
        <w:t>2</w:t>
      </w:r>
      <w:r>
        <w:t>)</w:t>
      </w:r>
      <w:r>
        <w:t xml:space="preserve">:</w:t>
      </w:r>
      <w:r>
        <w:t xml:space="preserve"> </w:t>
      </w:r>
      <w:r>
        <w:t>195-200.</w:t>
      </w:r>
    </w:p>
    <w:p w:rsidR="0018722C">
      <w:pPr>
        <w:pStyle w:val="ab"/>
        <w:topLinePunct/>
        <w:ind w:left="200" w:hangingChars="200" w:hanging="200"/>
      </w:pPr>
      <w:r>
        <w:t>[</w:t>
      </w:r>
      <w:r>
        <w:t>16</w:t>
      </w:r>
      <w:r>
        <w:t>]</w:t>
      </w:r>
      <w:r>
        <w:t xml:space="preserve">. </w:t>
      </w:r>
      <w:r>
        <w:t>Babol K, Błasiak J. </w:t>
      </w:r>
      <w:hyperlink r:id="rId258">
        <w:r>
          <w:t>Beta3-adrenergic receptor.</w:t>
        </w:r>
      </w:hyperlink>
      <w:r>
        <w:t xml:space="preserve"> Postepy Biochem. 2005;</w:t>
      </w:r>
      <w:r>
        <w:t xml:space="preserve"> </w:t>
      </w:r>
      <w:r>
        <w:t>51</w:t>
      </w:r>
      <w:r>
        <w:t>(</w:t>
      </w:r>
      <w:r>
        <w:t>1</w:t>
      </w:r>
      <w:r>
        <w:t>)</w:t>
      </w:r>
      <w:r>
        <w:t>: 80-7.</w:t>
      </w:r>
    </w:p>
    <w:p w:rsidR="0018722C">
      <w:pPr>
        <w:pStyle w:val="ab"/>
        <w:topLinePunct/>
        <w:ind w:left="200" w:hangingChars="200" w:hanging="200"/>
      </w:pPr>
      <w:bookmarkStart w:id="663200" w:name="_cwCmt112"/>
      <w:hyperlink r:id="rId259">
        <w:r>
          <w:t>[</w:t>
        </w:r>
        <w:r>
          <w:t>17</w:t>
        </w:r>
        <w:r>
          <w:t>]</w:t>
        </w:r>
        <w:r>
          <w:t xml:space="preserve">. </w:t>
        </w:r>
        <w:r>
          <w:t>Spengler RN,</w:t>
        </w:r>
      </w:hyperlink>
      <w:r>
        <w:t> </w:t>
      </w:r>
      <w:hyperlink r:id="rId260">
        <w:r>
          <w:t>Chensue </w:t>
        </w:r>
        <w:r>
          <w:t>SW</w:t>
        </w:r>
      </w:hyperlink>
      <w:r>
        <w:t>, </w:t>
      </w:r>
      <w:hyperlink r:id="rId261">
        <w:r>
          <w:t>Giacherio DA,</w:t>
        </w:r>
      </w:hyperlink>
      <w:r>
        <w:t> </w:t>
      </w:r>
      <w:hyperlink r:id="rId262">
        <w:r>
          <w:t>Blenk N</w:t>
        </w:r>
      </w:hyperlink>
      <w:r>
        <w:t>, </w:t>
      </w:r>
      <w:hyperlink r:id="rId263">
        <w:r>
          <w:t>Kunkel SL.</w:t>
        </w:r>
      </w:hyperlink>
      <w:r>
        <w:t> Endogenous norepinephrine regulates tumor necrosis factor-alpha production from macrophages in vitro. </w:t>
      </w:r>
      <w:hyperlink r:id="rId264">
        <w:r>
          <w:t>J Immunol.</w:t>
        </w:r>
        <w:r>
          <w:t> </w:t>
        </w:r>
      </w:hyperlink>
      <w:r>
        <w:t xml:space="preserve">1994;</w:t>
      </w:r>
      <w:r>
        <w:t xml:space="preserve"> </w:t>
      </w:r>
      <w:r>
        <w:t>152</w:t>
      </w:r>
      <w:r>
        <w:t>(</w:t>
      </w:r>
      <w:r>
        <w:t>6</w:t>
      </w:r>
      <w:r>
        <w:t>)</w:t>
      </w:r>
      <w:r>
        <w:t xml:space="preserve">:</w:t>
      </w:r>
      <w:r>
        <w:t xml:space="preserve"> </w:t>
      </w:r>
      <w:r>
        <w:t>3024-31.</w:t>
      </w:r>
      <w:bookmarkEnd w:id="663200"/>
    </w:p>
    <w:p w:rsidR="0018722C">
      <w:pPr>
        <w:pStyle w:val="ab"/>
        <w:topLinePunct/>
        <w:ind w:left="200" w:hangingChars="200" w:hanging="200"/>
      </w:pPr>
      <w:r>
        <w:t>[</w:t>
      </w:r>
      <w:r>
        <w:t>18</w:t>
      </w:r>
      <w:r>
        <w:t>]</w:t>
      </w:r>
      <w:r>
        <w:t xml:space="preserve">. </w:t>
      </w:r>
      <w:r>
        <w:t>Opolka A, Straub RH, Pasoldt A, Grifka J, </w:t>
      </w:r>
      <w:r>
        <w:t>Grässel </w:t>
      </w:r>
      <w:r>
        <w:t>S. </w:t>
      </w:r>
      <w:hyperlink r:id="rId265">
        <w:r>
          <w:t>Substance P and</w:t>
        </w:r>
      </w:hyperlink>
      <w:hyperlink r:id="rId265">
        <w:r>
          <w:t xml:space="preserve"> norepinephrine modulate murine chondrocyte proliferation and apoptosis.</w:t>
        </w:r>
        <w:r>
          <w:t xml:space="preserve"> </w:t>
        </w:r>
      </w:hyperlink>
      <w:r>
        <w:t xml:space="preserve">Arthritis Rheum. 2012;</w:t>
      </w:r>
      <w:r>
        <w:t xml:space="preserve"> </w:t>
      </w:r>
      <w:r>
        <w:t>64</w:t>
      </w:r>
      <w:r>
        <w:t>(</w:t>
      </w:r>
      <w:r>
        <w:t>3</w:t>
      </w:r>
      <w:r>
        <w:t>)</w:t>
      </w:r>
      <w:r>
        <w:t>:</w:t>
      </w:r>
      <w:r>
        <w:t> </w:t>
      </w:r>
      <w:r>
        <w:t>729-39.</w:t>
      </w:r>
    </w:p>
    <w:p w:rsidR="0018722C">
      <w:pPr>
        <w:pStyle w:val="ab"/>
        <w:topLinePunct/>
        <w:ind w:left="200" w:hangingChars="200" w:hanging="200"/>
      </w:pPr>
      <w:r>
        <w:t>[</w:t>
      </w:r>
      <w:r>
        <w:t>19</w:t>
      </w:r>
      <w:r>
        <w:t>]</w:t>
      </w:r>
      <w:r>
        <w:t xml:space="preserve">. </w:t>
      </w:r>
      <w:r>
        <w:t>Straub RH, Dhabhar FS, Bijlsma </w:t>
      </w:r>
      <w:r>
        <w:t>JW, </w:t>
      </w:r>
      <w:r>
        <w:t>Cutolo M. </w:t>
      </w:r>
      <w:hyperlink r:id="rId266">
        <w:r>
          <w:t>How psychological stress via</w:t>
        </w:r>
      </w:hyperlink>
      <w:hyperlink r:id="rId266">
        <w:r>
          <w:t> hormones and nerve fibers may exacerbate rheumatoid arthritis.</w:t>
        </w:r>
      </w:hyperlink>
      <w:r>
        <w:t> Arthritis Rheum. 2005;</w:t>
      </w:r>
      <w:r>
        <w:t> </w:t>
      </w:r>
      <w:r>
        <w:t>52</w:t>
      </w:r>
      <w:r>
        <w:t>(</w:t>
      </w:r>
      <w:r>
        <w:t>1</w:t>
      </w:r>
      <w:r>
        <w:t>)</w:t>
      </w:r>
      <w:r>
        <w:t xml:space="preserve">:</w:t>
      </w:r>
      <w:r>
        <w:t xml:space="preserve"> </w:t>
      </w:r>
      <w:r>
        <w:t>16-26.</w:t>
      </w:r>
    </w:p>
    <w:p w:rsidR="0018722C">
      <w:pPr>
        <w:pStyle w:val="ab"/>
        <w:topLinePunct/>
        <w:ind w:left="200" w:hangingChars="200" w:hanging="200"/>
      </w:pPr>
      <w:hyperlink r:id="rId267">
        <w:r>
          <w:t>[</w:t>
        </w:r>
        <w:r>
          <w:t>20</w:t>
        </w:r>
        <w:r>
          <w:t>]</w:t>
        </w:r>
        <w:r>
          <w:t xml:space="preserve">. </w:t>
        </w:r>
        <w:r>
          <w:t>Lechin </w:t>
        </w:r>
        <w:r>
          <w:t>F, </w:t>
        </w:r>
      </w:hyperlink>
      <w:hyperlink r:id="rId268">
        <w:r>
          <w:t>van der Dijs B, </w:t>
        </w:r>
      </w:hyperlink>
      <w:hyperlink r:id="rId269">
        <w:r>
          <w:t>Lechin A, </w:t>
        </w:r>
      </w:hyperlink>
      <w:hyperlink r:id="rId270">
        <w:r>
          <w:t>Orozco B, </w:t>
        </w:r>
      </w:hyperlink>
      <w:hyperlink r:id="rId271">
        <w:r>
          <w:t>Lechin M, </w:t>
        </w:r>
      </w:hyperlink>
      <w:hyperlink r:id="rId272">
        <w:r>
          <w:t>Báez </w:t>
        </w:r>
        <w:r>
          <w:t>S</w:t>
        </w:r>
      </w:hyperlink>
      <w:r>
        <w:t>, </w:t>
      </w:r>
      <w:hyperlink r:id="rId273">
        <w:r>
          <w:t>Rada </w:t>
        </w:r>
        <w:r>
          <w:t>I, </w:t>
        </w:r>
      </w:hyperlink>
      <w:hyperlink r:id="rId274">
        <w:r>
          <w:t>León </w:t>
        </w:r>
        <w:r>
          <w:t>G</w:t>
        </w:r>
      </w:hyperlink>
      <w:r>
        <w:t>,</w:t>
      </w:r>
      <w:hyperlink r:id="rId275">
        <w:r>
          <w:t> Acosta E.</w:t>
        </w:r>
      </w:hyperlink>
      <w:r>
        <w:t> Plasma neurotransmitters and cortisol in chronic illness: role of stress. J Med.</w:t>
      </w:r>
      <w:r>
        <w:t> </w:t>
      </w:r>
      <w:r>
        <w:t xml:space="preserve">1994;</w:t>
      </w:r>
      <w:r>
        <w:t xml:space="preserve"> </w:t>
      </w:r>
      <w:r>
        <w:t>25</w:t>
      </w:r>
      <w:r>
        <w:t>(</w:t>
      </w:r>
      <w:r>
        <w:t>3-4</w:t>
      </w:r>
      <w:r>
        <w:t>)</w:t>
      </w:r>
      <w:r>
        <w:t xml:space="preserve">:</w:t>
      </w:r>
      <w:r>
        <w:t xml:space="preserve"> </w:t>
      </w:r>
      <w:r>
        <w:t>181-92.</w:t>
      </w:r>
    </w:p>
    <w:p w:rsidR="0018722C">
      <w:pPr>
        <w:pStyle w:val="ab"/>
        <w:topLinePunct/>
        <w:ind w:left="200" w:hangingChars="200" w:hanging="200"/>
      </w:pPr>
      <w:hyperlink r:id="rId276">
        <w:r>
          <w:t>[</w:t>
        </w:r>
        <w:r>
          <w:t>21</w:t>
        </w:r>
        <w:r>
          <w:t>]</w:t>
        </w:r>
        <w:r>
          <w:t xml:space="preserve">. </w:t>
        </w:r>
        <w:r>
          <w:t>Nance DM</w:t>
        </w:r>
      </w:hyperlink>
      <w:r>
        <w:t>1, </w:t>
      </w:r>
      <w:hyperlink r:id="rId277">
        <w:r>
          <w:t>Sanders VM</w:t>
        </w:r>
      </w:hyperlink>
      <w:r>
        <w:t>. Autonomic innervation and regulation of the immune system</w:t>
      </w:r>
      <w:r w:rsidR="004B696B">
        <w:t>. </w:t>
      </w:r>
      <w:hyperlink r:id="rId278">
        <w:r>
          <w:t>Brain Behav Immun.</w:t>
        </w:r>
        <w:r>
          <w:t> </w:t>
        </w:r>
      </w:hyperlink>
      <w:r>
        <w:t xml:space="preserve">2007;</w:t>
      </w:r>
      <w:r>
        <w:t xml:space="preserve"> </w:t>
      </w:r>
      <w:r>
        <w:t>21</w:t>
      </w:r>
      <w:r>
        <w:t>(</w:t>
      </w:r>
      <w:r>
        <w:t>6</w:t>
      </w:r>
      <w:r>
        <w:t>)</w:t>
      </w:r>
      <w:r>
        <w:t xml:space="preserve">:</w:t>
      </w:r>
      <w:r>
        <w:t xml:space="preserve"> </w:t>
      </w:r>
      <w:r>
        <w:t>736-45.</w:t>
      </w:r>
    </w:p>
    <w:p w:rsidR="0018722C">
      <w:pPr>
        <w:pStyle w:val="ab"/>
        <w:topLinePunct/>
        <w:ind w:left="200" w:hangingChars="200" w:hanging="200"/>
      </w:pPr>
      <w:r>
        <w:t>[</w:t>
      </w:r>
      <w:r>
        <w:t>22</w:t>
      </w:r>
      <w:r>
        <w:t>]</w:t>
      </w:r>
      <w:r>
        <w:t xml:space="preserve">. </w:t>
      </w:r>
      <w:r>
        <w:t>Bellinger DL, Millar BA, Perez S, Carter J, </w:t>
      </w:r>
      <w:r>
        <w:t>Wood </w:t>
      </w:r>
      <w:r>
        <w:t>C, ThyagaRajan S, Molinaro C, Lubahn C, Lorton D. </w:t>
      </w:r>
      <w:hyperlink r:id="rId279">
        <w:r>
          <w:t>Sympathetic modulation of immunity: relevance to disease. </w:t>
        </w:r>
      </w:hyperlink>
      <w:r>
        <w:t xml:space="preserve">Cell Immunol. 2008;</w:t>
      </w:r>
      <w:r>
        <w:t xml:space="preserve"> </w:t>
      </w:r>
      <w:r>
        <w:t>252</w:t>
      </w:r>
      <w:r>
        <w:t> </w:t>
      </w:r>
      <w:r>
        <w:t>(</w:t>
      </w:r>
      <w:r>
        <w:t xml:space="preserve">1-2</w:t>
      </w:r>
      <w:r>
        <w:t>)</w:t>
      </w:r>
      <w:r>
        <w:t xml:space="preserve">:</w:t>
      </w:r>
      <w:r>
        <w:t xml:space="preserve"> </w:t>
      </w:r>
      <w:r>
        <w:t>27-56.</w:t>
      </w:r>
    </w:p>
    <w:p w:rsidR="0018722C">
      <w:pPr>
        <w:pStyle w:val="ab"/>
        <w:topLinePunct/>
        <w:ind w:left="200" w:hangingChars="200" w:hanging="200"/>
      </w:pPr>
      <w:r>
        <w:t>[</w:t>
      </w:r>
      <w:r>
        <w:t>23</w:t>
      </w:r>
      <w:r>
        <w:t>]</w:t>
      </w:r>
      <w:r>
        <w:t xml:space="preserve">. </w:t>
      </w:r>
      <w:r>
        <w:t>Wang </w:t>
      </w:r>
      <w:r>
        <w:t>SP, </w:t>
      </w:r>
      <w:r>
        <w:t>Li </w:t>
      </w:r>
      <w:r>
        <w:t>G.</w:t>
      </w:r>
      <w:r w:rsidR="001852F3">
        <w:t xml:space="preserve"> </w:t>
      </w:r>
      <w:r w:rsidR="001852F3">
        <w:t xml:space="preserve">The </w:t>
      </w:r>
      <w:r>
        <w:t>progression of</w:t>
      </w:r>
      <w:r w:rsidR="001852F3">
        <w:t xml:space="preserve">β-adrenergic modulation in sepsis. Zhongguo </w:t>
      </w:r>
      <w:r>
        <w:t>Wei </w:t>
      </w:r>
      <w:r>
        <w:t>Zhong Bing Ji Jiu </w:t>
      </w:r>
      <w:r>
        <w:t>Yi </w:t>
      </w:r>
      <w:r>
        <w:t>Xue.</w:t>
      </w:r>
      <w:r>
        <w:t> </w:t>
      </w:r>
      <w:r>
        <w:t xml:space="preserve">2011;</w:t>
      </w:r>
      <w:r>
        <w:t xml:space="preserve"> </w:t>
      </w:r>
      <w:r>
        <w:t>23</w:t>
      </w:r>
      <w:r>
        <w:t>(</w:t>
      </w:r>
      <w:r>
        <w:t>8</w:t>
      </w:r>
      <w:r>
        <w:t>)</w:t>
      </w:r>
      <w:r>
        <w:t xml:space="preserve">:</w:t>
      </w:r>
      <w:r>
        <w:t xml:space="preserve"> </w:t>
      </w:r>
      <w:r>
        <w:t>505-8.</w:t>
      </w:r>
    </w:p>
    <w:p w:rsidR="0018722C">
      <w:pPr>
        <w:pStyle w:val="ab"/>
        <w:topLinePunct/>
        <w:ind w:left="200" w:hangingChars="200" w:hanging="200"/>
      </w:pPr>
      <w:r>
        <w:t>[</w:t>
      </w:r>
      <w:r>
        <w:t>24</w:t>
      </w:r>
      <w:r>
        <w:t>]</w:t>
      </w:r>
      <w:r>
        <w:t xml:space="preserve">. </w:t>
      </w:r>
      <w:r>
        <w:t>Padro CJ, Sanders VM. </w:t>
      </w:r>
      <w:hyperlink r:id="rId130">
        <w:r>
          <w:t>Neuroendocrine regulation of inflammation.</w:t>
        </w:r>
      </w:hyperlink>
      <w:r>
        <w:t xml:space="preserve"> Semin Immunol. 2014 Jan 30.</w:t>
      </w:r>
      <w:r>
        <w:t xml:space="preserve"> </w:t>
      </w:r>
      <w:r>
        <w:t>[</w:t>
      </w:r>
      <w:r>
        <w:t>Epub ahead of</w:t>
      </w:r>
      <w:r>
        <w:t> </w:t>
      </w:r>
      <w:r>
        <w:t>print</w:t>
      </w:r>
      <w:r>
        <w:t>]</w:t>
      </w:r>
    </w:p>
    <w:p w:rsidR="0018722C">
      <w:pPr>
        <w:pStyle w:val="ab"/>
        <w:topLinePunct/>
        <w:ind w:left="200" w:hangingChars="200" w:hanging="200"/>
      </w:pPr>
      <w:bookmarkStart w:id="663211" w:name="_cwCmt123"/>
      <w:bookmarkStart w:id="663207" w:name="_cwCmt119"/>
      <w:r>
        <w:t>[</w:t>
      </w:r>
      <w:r>
        <w:t>25</w:t>
      </w:r>
      <w:r>
        <w:t>]</w:t>
      </w:r>
      <w:r>
        <w:t xml:space="preserve">. </w:t>
      </w:r>
      <w:r>
        <w:t>Lombardi MS, Kavelaars A, Schedlowski M, Bijlsma </w:t>
      </w:r>
      <w:r>
        <w:t>JW, </w:t>
      </w:r>
      <w:r>
        <w:t>Okihara KL, </w:t>
      </w:r>
      <w:r>
        <w:t>Van </w:t>
      </w:r>
      <w:r>
        <w:t>de Pol M, Ochsmann S, Pawlak C, Schmidt RE, Heijnen CJ. </w:t>
      </w:r>
      <w:hyperlink r:id="rId280">
        <w:r>
          <w:t>Decreased expression and</w:t>
        </w:r>
      </w:hyperlink>
      <w:hyperlink r:id="rId280">
        <w:r>
          <w:t> activity of G-protein-coupled receptor kinases in peripheral bloodmononuclear cells</w:t>
        </w:r>
      </w:hyperlink>
      <w:hyperlink r:id="rId280">
        <w:r>
          <w:t> of patients with rheumatoid arthritis. </w:t>
        </w:r>
      </w:hyperlink>
      <w:r>
        <w:t>FASEB </w:t>
      </w:r>
      <w:r>
        <w:t xml:space="preserve">J. 1999</w:t>
      </w:r>
      <w:r w:rsidR="004B696B">
        <w:t xml:space="preserve">;</w:t>
      </w:r>
      <w:r>
        <w:t xml:space="preserve"> </w:t>
      </w:r>
      <w:r>
        <w:t>13</w:t>
      </w:r>
      <w:r>
        <w:t>(</w:t>
      </w:r>
      <w:r>
        <w:t>6</w:t>
      </w:r>
      <w:r>
        <w:t>)</w:t>
      </w:r>
      <w:r>
        <w:t xml:space="preserve">:</w:t>
      </w:r>
      <w:r>
        <w:t xml:space="preserve"> </w:t>
      </w:r>
      <w:r>
        <w:t>715-25.</w:t>
      </w:r>
      <w:bookmarkEnd w:id="663207"/>
      <w:bookmarkEnd w:id="663211"/>
    </w:p>
    <w:p w:rsidR="0018722C">
      <w:pPr>
        <w:pStyle w:val="ab"/>
        <w:topLinePunct/>
        <w:ind w:left="200" w:hangingChars="200" w:hanging="200"/>
      </w:pPr>
      <w:hyperlink r:id="rId281">
        <w:r>
          <w:t>[</w:t>
        </w:r>
        <w:r>
          <w:t>26</w:t>
        </w:r>
        <w:r>
          <w:t>]</w:t>
        </w:r>
        <w:r>
          <w:t xml:space="preserve">. </w:t>
        </w:r>
        <w:r>
          <w:t>Baerwald CG</w:t>
        </w:r>
      </w:hyperlink>
      <w:r>
        <w:t>1, </w:t>
      </w:r>
      <w:hyperlink r:id="rId282">
        <w:r>
          <w:t>Laufenberg M</w:t>
        </w:r>
      </w:hyperlink>
      <w:r>
        <w:t>, </w:t>
      </w:r>
      <w:hyperlink r:id="rId283">
        <w:r>
          <w:t>Specht </w:t>
        </w:r>
        <w:r>
          <w:t>T</w:t>
        </w:r>
      </w:hyperlink>
      <w:r>
        <w:t>, </w:t>
      </w:r>
      <w:hyperlink r:id="rId284">
        <w:r>
          <w:t>von Wichert </w:t>
        </w:r>
        <w:r>
          <w:t>P</w:t>
        </w:r>
      </w:hyperlink>
      <w:r>
        <w:t>, </w:t>
      </w:r>
      <w:hyperlink r:id="rId285">
        <w:r>
          <w:t>Burmester GR</w:t>
        </w:r>
      </w:hyperlink>
      <w:r>
        <w:t>, </w:t>
      </w:r>
      <w:hyperlink r:id="rId286">
        <w:r>
          <w:t>Krause</w:t>
        </w:r>
        <w:r>
          <w:t> </w:t>
        </w:r>
        <w:r>
          <w:t>A</w:t>
        </w:r>
      </w:hyperlink>
      <w:r>
        <w:t>. Impaired sympathetic influence on the immune response in patients with rheumatoid arthritis due to lymphocyte subset-specific modulation of beta 2-adrenergic receptors.</w:t>
      </w:r>
      <w:hyperlink r:id="rId287">
        <w:r>
          <w:t> Br J Rheumatol. </w:t>
        </w:r>
      </w:hyperlink>
      <w:r>
        <w:t>1997; 36</w:t>
      </w:r>
      <w:r>
        <w:t>(</w:t>
      </w:r>
      <w:r>
        <w:t>12</w:t>
      </w:r>
      <w:r>
        <w:t>)</w:t>
      </w:r>
      <w:r>
        <w:t>:</w:t>
      </w:r>
      <w:r>
        <w:t> </w:t>
      </w:r>
      <w:r>
        <w:t>1262-9.</w:t>
      </w:r>
    </w:p>
    <w:p w:rsidR="0018722C">
      <w:pPr>
        <w:pStyle w:val="ab"/>
        <w:topLinePunct/>
        <w:ind w:left="200" w:hangingChars="200" w:hanging="200"/>
      </w:pPr>
      <w:r>
        <w:t>[</w:t>
      </w:r>
      <w:r>
        <w:t>27</w:t>
      </w:r>
      <w:r>
        <w:t>]</w:t>
      </w:r>
      <w:r>
        <w:t xml:space="preserve">. </w:t>
      </w:r>
      <w:r>
        <w:t>Wahle</w:t>
      </w:r>
      <w:r w:rsidR="001852F3">
        <w:t xml:space="preserve"> </w:t>
      </w:r>
      <w:r>
        <w:t>M, Neumann </w:t>
      </w:r>
      <w:r>
        <w:t>RP, </w:t>
      </w:r>
      <w:r>
        <w:t>Moritz </w:t>
      </w:r>
      <w:r>
        <w:t>F, </w:t>
      </w:r>
      <w:r>
        <w:t>Krause A, Buttgereit </w:t>
      </w:r>
      <w:r>
        <w:t>F, </w:t>
      </w:r>
      <w:r>
        <w:t>Baerwald</w:t>
      </w:r>
      <w:r>
        <w:t> </w:t>
      </w:r>
      <w:r>
        <w:t>CG. </w:t>
      </w:r>
      <w:r>
        <w:t>Beta2</w:t>
      </w:r>
      <w:r>
        <w:t>-adrenergic receptors mediate the differential effects of catecholamines on cytokine production of PBMC. </w:t>
      </w:r>
      <w:r>
        <w:t>J Interferon Cytokine Res. </w:t>
      </w:r>
      <w:r>
        <w:t xml:space="preserve">2005;</w:t>
      </w:r>
      <w:r>
        <w:t xml:space="preserve"> </w:t>
      </w:r>
      <w:r>
        <w:t>25</w:t>
      </w:r>
      <w:r>
        <w:t>(</w:t>
      </w:r>
      <w:r>
        <w:t>7</w:t>
      </w:r>
      <w:r>
        <w:t>)</w:t>
      </w:r>
      <w:r>
        <w:t xml:space="preserve">:</w:t>
      </w:r>
      <w:r>
        <w:t xml:space="preserve"> </w:t>
      </w:r>
      <w:r>
        <w:t>384-94.</w:t>
      </w:r>
    </w:p>
    <w:p w:rsidR="0018722C">
      <w:pPr>
        <w:pStyle w:val="ab"/>
        <w:topLinePunct/>
        <w:ind w:left="200" w:hangingChars="200" w:hanging="200"/>
      </w:pPr>
      <w:r>
        <w:t>[</w:t>
      </w:r>
      <w:r>
        <w:t>28</w:t>
      </w:r>
      <w:r>
        <w:t>]</w:t>
      </w:r>
      <w:r>
        <w:t xml:space="preserve">. </w:t>
      </w:r>
      <w:r>
        <w:t>Lubahn CL, Schaller JA, Bellinger DL, Sweeney S, </w:t>
      </w:r>
      <w:hyperlink r:id="rId289">
        <w:r>
          <w:t>Lorton D</w:t>
        </w:r>
      </w:hyperlink>
      <w:r>
        <w:t xml:space="preserve">.</w:t>
      </w:r>
      <w:r>
        <w:t xml:space="preserve"> </w:t>
      </w:r>
      <w:r>
        <w:t xml:space="preserve">The importance of timing</w:t>
      </w:r>
      <w:r>
        <w:t> </w:t>
      </w:r>
      <w:r>
        <w:t>of</w:t>
      </w:r>
      <w:r>
        <w:t> </w:t>
      </w:r>
      <w:r>
        <w:t>adrenergic</w:t>
      </w:r>
      <w:r>
        <w:t> </w:t>
      </w:r>
      <w:r>
        <w:t>drug</w:t>
      </w:r>
      <w:r>
        <w:t> </w:t>
      </w:r>
      <w:r>
        <w:t>delivery</w:t>
      </w:r>
      <w:r>
        <w:t> </w:t>
      </w:r>
      <w:r>
        <w:t>in</w:t>
      </w:r>
      <w:r>
        <w:t> </w:t>
      </w:r>
      <w:r>
        <w:t>relation</w:t>
      </w:r>
      <w:r>
        <w:t> </w:t>
      </w:r>
      <w:r>
        <w:t>to</w:t>
      </w:r>
      <w:r>
        <w:t> </w:t>
      </w:r>
      <w:r>
        <w:t>the</w:t>
      </w:r>
      <w:r>
        <w:t> </w:t>
      </w:r>
      <w:r>
        <w:t>induction</w:t>
      </w:r>
      <w:r>
        <w:t> </w:t>
      </w:r>
      <w:r>
        <w:t>and</w:t>
      </w:r>
      <w:r>
        <w:t> </w:t>
      </w:r>
      <w:r>
        <w:t>onset</w:t>
      </w:r>
      <w:r>
        <w:t> </w:t>
      </w:r>
      <w:r>
        <w:t>of</w:t>
      </w:r>
      <w:r>
        <w:t> </w:t>
      </w:r>
      <w:r>
        <w:t>adjuvant</w:t>
      </w:r>
      <w:r>
        <w:t>-induced arthritis. </w:t>
      </w:r>
      <w:r>
        <w:t>Brain Behav Immun. </w:t>
      </w:r>
      <w:r>
        <w:t xml:space="preserve">2004;</w:t>
      </w:r>
      <w:r>
        <w:t xml:space="preserve"> </w:t>
      </w:r>
      <w:r>
        <w:t>18</w:t>
      </w:r>
      <w:r>
        <w:t>(</w:t>
      </w:r>
      <w:r>
        <w:t>6</w:t>
      </w:r>
      <w:r>
        <w:t>)</w:t>
      </w:r>
      <w:r>
        <w:t xml:space="preserve">:</w:t>
      </w:r>
      <w:r>
        <w:t xml:space="preserve"> </w:t>
      </w:r>
      <w:r>
        <w:t>563-71.</w:t>
      </w:r>
    </w:p>
    <w:p w:rsidR="0018722C">
      <w:pPr>
        <w:pStyle w:val="ab"/>
        <w:topLinePunct/>
        <w:ind w:left="200" w:hangingChars="200" w:hanging="200"/>
      </w:pPr>
      <w:r>
        <w:t>[</w:t>
      </w:r>
      <w:r>
        <w:t>29</w:t>
      </w:r>
      <w:r>
        <w:t>]</w:t>
      </w:r>
      <w:r>
        <w:t xml:space="preserve">. </w:t>
      </w:r>
      <w:r>
        <w:t>Grisanti LA, </w:t>
      </w:r>
      <w:r>
        <w:t>Woster </w:t>
      </w:r>
      <w:r>
        <w:t>AP, </w:t>
      </w:r>
      <w:r>
        <w:t>Dahlman J, Sauter ER, Combs CK, Porter JE. </w:t>
      </w:r>
      <w:hyperlink r:id="rId291">
        <w:r>
          <w:t>α1-adrenergic receptors positively regulate Toll-like receptor cytokine production</w:t>
        </w:r>
      </w:hyperlink>
      <w:hyperlink r:id="rId291">
        <w:r>
          <w:t> from human monocytes and macrophages.</w:t>
        </w:r>
      </w:hyperlink>
      <w:r>
        <w:t> J Pharmacol Exp </w:t>
      </w:r>
      <w:r>
        <w:t>Ther.</w:t>
      </w:r>
      <w:r>
        <w:t> </w:t>
      </w:r>
      <w:r>
        <w:t xml:space="preserve">2011;</w:t>
      </w:r>
      <w:r>
        <w:t xml:space="preserve"> </w:t>
      </w:r>
      <w:r>
        <w:t>338</w:t>
      </w:r>
      <w:r>
        <w:t>(</w:t>
      </w:r>
      <w:r>
        <w:t>2</w:t>
      </w:r>
      <w:r>
        <w:t>)</w:t>
      </w:r>
      <w:r>
        <w:t>: 648-57.</w:t>
      </w:r>
    </w:p>
    <w:p w:rsidR="0018722C">
      <w:pPr>
        <w:pStyle w:val="ab"/>
        <w:topLinePunct/>
        <w:ind w:left="200" w:hangingChars="200" w:hanging="200"/>
      </w:pPr>
      <w:hyperlink r:id="rId292">
        <w:r>
          <w:t>[</w:t>
        </w:r>
        <w:r>
          <w:t>30</w:t>
        </w:r>
        <w:r>
          <w:t>]</w:t>
        </w:r>
        <w:r>
          <w:t xml:space="preserve">. </w:t>
        </w:r>
        <w:r>
          <w:t>Rouppe van der </w:t>
        </w:r>
        <w:r>
          <w:t>Voort </w:t>
        </w:r>
        <w:r>
          <w:t>C</w:t>
        </w:r>
      </w:hyperlink>
      <w:r>
        <w:t>1, </w:t>
      </w:r>
      <w:hyperlink r:id="rId293">
        <w:r>
          <w:t>Kavelaars A</w:t>
        </w:r>
      </w:hyperlink>
      <w:r>
        <w:t>, </w:t>
      </w:r>
      <w:hyperlink r:id="rId294">
        <w:r>
          <w:t>van de Pol M</w:t>
        </w:r>
      </w:hyperlink>
      <w:r>
        <w:t>, </w:t>
      </w:r>
      <w:hyperlink r:id="rId295">
        <w:r>
          <w:t>Heijnen CJ</w:t>
        </w:r>
      </w:hyperlink>
      <w:r>
        <w:t>. Neuroendocrine mediators up-regulate alpha1b- and alpha1d-adrenergic receptor subtypes in human monocytes. </w:t>
      </w:r>
      <w:hyperlink r:id="rId296">
        <w:r>
          <w:t>J Neuroimmunol.</w:t>
        </w:r>
        <w:r>
          <w:t> </w:t>
        </w:r>
      </w:hyperlink>
      <w:r>
        <w:t xml:space="preserve">1999;</w:t>
      </w:r>
      <w:r>
        <w:t xml:space="preserve"> </w:t>
      </w:r>
      <w:r>
        <w:t>95</w:t>
      </w:r>
      <w:r>
        <w:t>(</w:t>
      </w:r>
      <w:r>
        <w:t>1-2</w:t>
      </w:r>
      <w:r>
        <w:t>)</w:t>
      </w:r>
      <w:r>
        <w:t xml:space="preserve">:</w:t>
      </w:r>
      <w:r>
        <w:t xml:space="preserve"> </w:t>
      </w:r>
      <w:r>
        <w:t>165-73.</w:t>
      </w:r>
    </w:p>
    <w:p w:rsidR="0018722C">
      <w:pPr>
        <w:pStyle w:val="ab"/>
        <w:topLinePunct/>
        <w:ind w:left="200" w:hangingChars="200" w:hanging="200"/>
      </w:pPr>
      <w:r>
        <w:t>[</w:t>
      </w:r>
      <w:r>
        <w:t>31</w:t>
      </w:r>
      <w:r>
        <w:t>]</w:t>
      </w:r>
      <w:r>
        <w:t xml:space="preserve">. </w:t>
      </w:r>
      <w:r>
        <w:t>Straub RH, </w:t>
      </w:r>
      <w:r>
        <w:t>Härle </w:t>
      </w:r>
      <w:r>
        <w:t>P. </w:t>
      </w:r>
      <w:hyperlink r:id="rId297">
        <w:r>
          <w:t>Sympathetic neurotransmitters in joint inflammation. </w:t>
        </w:r>
      </w:hyperlink>
      <w:r>
        <w:t>Rheum Dis Clin North Am.</w:t>
      </w:r>
      <w:r>
        <w:t> </w:t>
      </w:r>
      <w:r>
        <w:t xml:space="preserve">2005;</w:t>
      </w:r>
      <w:r>
        <w:t xml:space="preserve"> </w:t>
      </w:r>
      <w:r>
        <w:t>31</w:t>
      </w:r>
      <w:r>
        <w:t>(</w:t>
      </w:r>
      <w:r>
        <w:t>1</w:t>
      </w:r>
      <w:r>
        <w:t>)</w:t>
      </w:r>
      <w:r>
        <w:t xml:space="preserve">:</w:t>
      </w:r>
      <w:r>
        <w:t xml:space="preserve"> </w:t>
      </w:r>
      <w:r>
        <w:t>43-59,</w:t>
      </w:r>
    </w:p>
    <w:p w:rsidR="0018722C">
      <w:pPr>
        <w:pStyle w:val="ab"/>
        <w:topLinePunct/>
        <w:ind w:left="200" w:hangingChars="200" w:hanging="200"/>
      </w:pPr>
      <w:hyperlink r:id="rId298">
        <w:r>
          <w:t>[</w:t>
        </w:r>
        <w:r>
          <w:t>32</w:t>
        </w:r>
        <w:r>
          <w:t>]</w:t>
        </w:r>
        <w:r>
          <w:t xml:space="preserve">. </w:t>
        </w:r>
        <w:r>
          <w:t>Mishima K</w:t>
        </w:r>
      </w:hyperlink>
      <w:r>
        <w:t>, </w:t>
      </w:r>
      <w:hyperlink r:id="rId299">
        <w:r>
          <w:t>Otani H,</w:t>
        </w:r>
      </w:hyperlink>
      <w:r>
        <w:t> </w:t>
      </w:r>
      <w:hyperlink r:id="rId300">
        <w:r>
          <w:t>Tanabe </w:t>
        </w:r>
        <w:r>
          <w:t>T,</w:t>
        </w:r>
      </w:hyperlink>
      <w:r>
        <w:t> </w:t>
      </w:r>
      <w:hyperlink r:id="rId301">
        <w:r>
          <w:t>Kawasaki H</w:t>
        </w:r>
      </w:hyperlink>
      <w:r>
        <w:t>, </w:t>
      </w:r>
      <w:hyperlink r:id="rId302">
        <w:r>
          <w:t>Oshiro A,</w:t>
        </w:r>
      </w:hyperlink>
      <w:r>
        <w:t> </w:t>
      </w:r>
      <w:hyperlink r:id="rId303">
        <w:r>
          <w:t>Saito N</w:t>
        </w:r>
      </w:hyperlink>
      <w:r>
        <w:t>, </w:t>
      </w:r>
      <w:hyperlink r:id="rId304">
        <w:r>
          <w:t>Ogawa R</w:t>
        </w:r>
      </w:hyperlink>
      <w:r>
        <w:t>,</w:t>
      </w:r>
      <w:hyperlink r:id="rId305">
        <w:r>
          <w:t> Inagaki C.</w:t>
        </w:r>
      </w:hyperlink>
      <w:r>
        <w:t> Molecular mechanisms for alpha2-adrenoceptor-mediated regulation of synoviocyte populations. </w:t>
      </w:r>
      <w:hyperlink r:id="rId306">
        <w:r>
          <w:t>Jpn J Pharmacol.</w:t>
        </w:r>
        <w:r>
          <w:t> </w:t>
        </w:r>
      </w:hyperlink>
      <w:r>
        <w:t xml:space="preserve">2001;</w:t>
      </w:r>
      <w:r>
        <w:t xml:space="preserve"> </w:t>
      </w:r>
      <w:r>
        <w:t>85</w:t>
      </w:r>
      <w:r>
        <w:t>(</w:t>
      </w:r>
      <w:r>
        <w:t>3</w:t>
      </w:r>
      <w:r>
        <w:t>)</w:t>
      </w:r>
      <w:r>
        <w:t xml:space="preserve">:</w:t>
      </w:r>
      <w:r>
        <w:t xml:space="preserve"> </w:t>
      </w:r>
      <w:r>
        <w:t>214-26.</w:t>
      </w:r>
    </w:p>
    <w:p w:rsidR="0018722C">
      <w:pPr>
        <w:pStyle w:val="ab"/>
        <w:topLinePunct/>
        <w:ind w:left="200" w:hangingChars="200" w:hanging="200"/>
      </w:pPr>
      <w:hyperlink r:id="rId307">
        <w:r>
          <w:t>[</w:t>
        </w:r>
        <w:r>
          <w:t>33</w:t>
        </w:r>
        <w:r>
          <w:t>]</w:t>
        </w:r>
        <w:r>
          <w:t xml:space="preserve">. </w:t>
        </w:r>
        <w:r>
          <w:t>Lorton D,</w:t>
        </w:r>
      </w:hyperlink>
      <w:r>
        <w:t> </w:t>
      </w:r>
      <w:hyperlink r:id="rId308">
        <w:r>
          <w:t>Bellinger DL,</w:t>
        </w:r>
      </w:hyperlink>
      <w:r>
        <w:t> </w:t>
      </w:r>
      <w:hyperlink r:id="rId309">
        <w:r>
          <w:t>Schaller JA</w:t>
        </w:r>
      </w:hyperlink>
      <w:r>
        <w:t>, </w:t>
      </w:r>
      <w:hyperlink r:id="rId310">
        <w:r>
          <w:t>Shewmaker E</w:t>
        </w:r>
      </w:hyperlink>
      <w:r>
        <w:t>, </w:t>
      </w:r>
      <w:hyperlink r:id="rId311">
        <w:r>
          <w:t>Osredkar </w:t>
        </w:r>
        <w:r>
          <w:t>T</w:t>
        </w:r>
      </w:hyperlink>
      <w:r>
        <w:t>, </w:t>
      </w:r>
      <w:hyperlink r:id="rId312">
        <w:r>
          <w:t>Lubahn C</w:t>
        </w:r>
      </w:hyperlink>
      <w:r>
        <w:t>. Altered sympathetic-to-immune cell signaling via</w:t>
      </w:r>
      <w:r w:rsidR="001852F3">
        <w:t xml:space="preserve">β2-adrenergic receptors in adjuvant arthritis. </w:t>
      </w:r>
      <w:hyperlink r:id="rId313">
        <w:r>
          <w:t>Clin Dev Immunol.</w:t>
        </w:r>
        <w:r>
          <w:t> </w:t>
        </w:r>
      </w:hyperlink>
      <w:r>
        <w:t xml:space="preserve">2013;</w:t>
      </w:r>
      <w:r>
        <w:t xml:space="preserve"> </w:t>
      </w:r>
      <w:r>
        <w:t>2013:</w:t>
      </w:r>
      <w:r>
        <w:t xml:space="preserve"> </w:t>
      </w:r>
      <w:r>
        <w:t>764395.</w:t>
      </w:r>
    </w:p>
    <w:p w:rsidR="0018722C">
      <w:pPr>
        <w:pStyle w:val="ab"/>
        <w:topLinePunct/>
        <w:ind w:left="200" w:hangingChars="200" w:hanging="200"/>
      </w:pPr>
      <w:r>
        <w:t>[</w:t>
      </w:r>
      <w:r>
        <w:t>34</w:t>
      </w:r>
      <w:r>
        <w:t>]</w:t>
      </w:r>
      <w:r>
        <w:t xml:space="preserve">. </w:t>
      </w:r>
      <w:r>
        <w:t>Coderre TJ, Basbaum AI, Dallman </w:t>
      </w:r>
      <w:r>
        <w:t>MF, </w:t>
      </w:r>
      <w:r>
        <w:t xml:space="preserve">Helms C,</w:t>
      </w:r>
      <w:r>
        <w:t xml:space="preserve"> </w:t>
      </w:r>
      <w:r>
        <w:t xml:space="preserve">Levine JD. Epinephrine exacerbates arthritis by an action at presynaptic</w:t>
      </w:r>
      <w:r w:rsidR="001852F3">
        <w:t xml:space="preserve">β2-adrenoceptors. Neuroscience. 1990;</w:t>
      </w:r>
      <w:r>
        <w:t> </w:t>
      </w:r>
      <w:r>
        <w:t>34</w:t>
      </w:r>
      <w:r>
        <w:t>(</w:t>
      </w:r>
      <w:r>
        <w:t>2</w:t>
      </w:r>
      <w:r>
        <w:t>)</w:t>
      </w:r>
      <w:r>
        <w:t xml:space="preserve">:</w:t>
      </w:r>
      <w:r>
        <w:t xml:space="preserve"> </w:t>
      </w:r>
      <w:r>
        <w:t>521-3.</w:t>
      </w:r>
    </w:p>
    <w:p w:rsidR="0018722C">
      <w:pPr>
        <w:pStyle w:val="ab"/>
        <w:topLinePunct/>
        <w:ind w:left="200" w:hangingChars="200" w:hanging="200"/>
      </w:pPr>
      <w:r>
        <w:t>[</w:t>
      </w:r>
      <w:r>
        <w:t>35</w:t>
      </w:r>
      <w:r>
        <w:t>]</w:t>
      </w:r>
      <w:r>
        <w:t xml:space="preserve">. </w:t>
      </w:r>
      <w:r>
        <w:t xml:space="preserve">Coderre TJ, Basbaum AI, Helms C, Levine JD. High-dose epinephrine acts at alpha2-adrenoceptors to suppress experimental arthritis. Brain Res. 1991;</w:t>
      </w:r>
      <w:r>
        <w:t xml:space="preserve"> </w:t>
      </w:r>
      <w:r>
        <w:t>544</w:t>
      </w:r>
      <w:r>
        <w:t>(</w:t>
      </w:r>
      <w:r>
        <w:t>2</w:t>
      </w:r>
      <w:r>
        <w:t>)</w:t>
      </w:r>
      <w:r>
        <w:t>: 325-8.</w:t>
      </w:r>
    </w:p>
    <w:p w:rsidR="0018722C">
      <w:pPr>
        <w:pStyle w:val="ab"/>
        <w:topLinePunct/>
        <w:ind w:left="200" w:hangingChars="200" w:hanging="200"/>
      </w:pPr>
      <w:r>
        <w:t>[</w:t>
      </w:r>
      <w:r>
        <w:t>36</w:t>
      </w:r>
      <w:r>
        <w:t>]</w:t>
      </w:r>
      <w:r>
        <w:t xml:space="preserve">. </w:t>
      </w:r>
      <w:r>
        <w:t>Levine JD, Coderre TJ, Helms C, Basbaum AI. Beta 2-adrenergic mechanisms in experimental arthritis. Proc Natl Acad Sci U S A.</w:t>
      </w:r>
      <w:r>
        <w:t> </w:t>
      </w:r>
      <w:r>
        <w:t xml:space="preserve">1988;</w:t>
      </w:r>
      <w:r>
        <w:t xml:space="preserve"> </w:t>
      </w:r>
      <w:r>
        <w:t>85</w:t>
      </w:r>
      <w:r>
        <w:t>(</w:t>
      </w:r>
      <w:r>
        <w:t>2</w:t>
      </w:r>
      <w:r>
        <w:t>)</w:t>
      </w:r>
      <w:r>
        <w:t xml:space="preserve">:</w:t>
      </w:r>
      <w:r>
        <w:t xml:space="preserve"> </w:t>
      </w:r>
      <w:r>
        <w:t>4553-6.</w:t>
      </w:r>
    </w:p>
    <w:p w:rsidR="0018722C">
      <w:pPr>
        <w:pStyle w:val="ab"/>
        <w:topLinePunct/>
        <w:ind w:left="200" w:hangingChars="200" w:hanging="200"/>
      </w:pPr>
      <w:r>
        <w:t>[</w:t>
      </w:r>
      <w:r>
        <w:t>37</w:t>
      </w:r>
      <w:r>
        <w:t>]</w:t>
      </w:r>
      <w:r>
        <w:t xml:space="preserve">. </w:t>
      </w:r>
      <w:r>
        <w:t>Malfait AM, Malik AS, Marinova-Mutafchieva L, Butler DM, Maini RN,</w:t>
      </w:r>
      <w:hyperlink r:id="rId314">
        <w:r>
          <w:t> Feldmann M.</w:t>
        </w:r>
      </w:hyperlink>
      <w:r>
        <w:t> The beta2-adrenergic agonist salbutamol is a potent suppressor of established collagen-induced arthritis: mechanisms of action. J. Immunol. 1999; 162</w:t>
      </w:r>
      <w:r>
        <w:t>(</w:t>
      </w:r>
      <w:r>
        <w:t>10</w:t>
      </w:r>
      <w:r>
        <w:t>)</w:t>
      </w:r>
      <w:r>
        <w:t xml:space="preserve">:</w:t>
      </w:r>
      <w:r>
        <w:t xml:space="preserve"> </w:t>
      </w:r>
      <w:r>
        <w:t>6278-83.</w:t>
      </w:r>
    </w:p>
    <w:p w:rsidR="0018722C">
      <w:pPr>
        <w:pStyle w:val="ab"/>
        <w:topLinePunct/>
        <w:ind w:left="200" w:hangingChars="200" w:hanging="200"/>
      </w:pPr>
      <w:r>
        <w:t>[</w:t>
      </w:r>
      <w:r>
        <w:t xml:space="preserve">38</w:t>
      </w:r>
      <w:r>
        <w:t>]</w:t>
      </w:r>
      <w:r>
        <w:t xml:space="preserve">. </w:t>
      </w:r>
      <w:r>
        <w:t xml:space="preserve">Harle </w:t>
      </w:r>
      <w:r>
        <w:t xml:space="preserve">P, </w:t>
      </w:r>
      <w:r>
        <w:t xml:space="preserve">Pongratz </w:t>
      </w:r>
      <w:r>
        <w:t xml:space="preserve">G, </w:t>
      </w:r>
      <w:r>
        <w:t xml:space="preserve">Straub RH. The sympathetic nervous system stimulates collagen-induced arthritis </w:t>
      </w:r>
      <w:r>
        <w:t xml:space="preserve">(</w:t>
      </w:r>
      <w:r>
        <w:t xml:space="preserve">CIA</w:t>
      </w:r>
      <w:r>
        <w:t xml:space="preserve">)</w:t>
      </w:r>
      <w:r>
        <w:t xml:space="preserve"> in the induction phase and inhibits CIA in the late effector phase in DBA-1 mice. Arthritis Rheum</w:t>
      </w:r>
      <w:r w:rsidR="004B696B">
        <w:t xml:space="preserve">.</w:t>
      </w:r>
      <w:r>
        <w:t xml:space="preserve"> </w:t>
      </w:r>
      <w:r>
        <w:t xml:space="preserve">2003;</w:t>
      </w:r>
      <w:r>
        <w:t xml:space="preserve"> </w:t>
      </w:r>
      <w:r>
        <w:t>48:</w:t>
      </w:r>
      <w:r>
        <w:t xml:space="preserve"> </w:t>
      </w:r>
      <w:r>
        <w:t>S350.</w:t>
      </w:r>
    </w:p>
    <w:p w:rsidR="0018722C">
      <w:pPr>
        <w:pStyle w:val="ab"/>
        <w:topLinePunct/>
        <w:ind w:left="200" w:hangingChars="200" w:hanging="200"/>
      </w:pPr>
      <w:hyperlink r:id="rId315">
        <w:r>
          <w:t>[</w:t>
        </w:r>
        <w:r>
          <w:t>39</w:t>
        </w:r>
        <w:r>
          <w:t>]</w:t>
        </w:r>
        <w:r>
          <w:t xml:space="preserve">. </w:t>
        </w:r>
        <w:r>
          <w:t>Tanaka </w:t>
        </w:r>
        <w:r>
          <w:t>Y. </w:t>
        </w:r>
      </w:hyperlink>
      <w:r>
        <w:t xml:space="preserve">Pathological mechanisms in rheumatoid arthritis.</w:t>
      </w:r>
      <w:r>
        <w:t xml:space="preserve"> </w:t>
      </w:r>
      <w:hyperlink r:id="rId316">
        <w:r>
          <w:t>Nihon Rinsho. </w:t>
        </w:r>
      </w:hyperlink>
      <w:r>
        <w:t>2013</w:t>
      </w:r>
      <w:r w:rsidR="004B696B">
        <w:t>; 71</w:t>
      </w:r>
      <w:r>
        <w:t>(</w:t>
      </w:r>
      <w:r>
        <w:t>7</w:t>
      </w:r>
      <w:r>
        <w:t>)</w:t>
      </w:r>
      <w:r>
        <w:t xml:space="preserve">:</w:t>
      </w:r>
      <w:r>
        <w:t xml:space="preserve"> </w:t>
      </w:r>
      <w:r>
        <w:t>1147-52.</w:t>
      </w:r>
    </w:p>
    <w:p w:rsidR="0018722C">
      <w:pPr>
        <w:pStyle w:val="ab"/>
        <w:topLinePunct/>
        <w:ind w:left="200" w:hangingChars="200" w:hanging="200"/>
      </w:pPr>
      <w:r>
        <w:t>[</w:t>
      </w:r>
      <w:r>
        <w:t>40</w:t>
      </w:r>
      <w:r>
        <w:t>]</w:t>
      </w:r>
      <w:r>
        <w:t xml:space="preserve">. </w:t>
      </w:r>
      <w:r>
        <w:t>Scher JU. </w:t>
      </w:r>
      <w:hyperlink r:id="rId317">
        <w:r>
          <w:t>B-cell therapies for rheumatoid arthritis. </w:t>
        </w:r>
      </w:hyperlink>
      <w:r>
        <w:t>Bull NYU Hosp Jt Dis. 2012; 70</w:t>
      </w:r>
      <w:r>
        <w:t>(</w:t>
      </w:r>
      <w:r>
        <w:t>3</w:t>
      </w:r>
      <w:r>
        <w:t>)</w:t>
      </w:r>
      <w:r>
        <w:t xml:space="preserve">:</w:t>
      </w:r>
      <w:r>
        <w:t xml:space="preserve"> </w:t>
      </w:r>
      <w:r>
        <w:t>200-3.</w:t>
      </w:r>
    </w:p>
    <w:p w:rsidR="0018722C">
      <w:pPr>
        <w:pStyle w:val="ab"/>
        <w:topLinePunct/>
        <w:ind w:left="200" w:hangingChars="200" w:hanging="200"/>
      </w:pPr>
      <w:r>
        <w:t>[</w:t>
      </w:r>
      <w:r>
        <w:t>41</w:t>
      </w:r>
      <w:r>
        <w:t>]</w:t>
      </w:r>
      <w:r>
        <w:t xml:space="preserve">. </w:t>
      </w:r>
      <w:r>
        <w:t>Kohm </w:t>
      </w:r>
      <w:r>
        <w:t>AP, </w:t>
      </w:r>
      <w:r>
        <w:t>Sanders VM. Norepinephrine and beta 2-adrenergic receptor stimulation regulate CD4</w:t>
      </w:r>
      <w:r>
        <w:t>+ </w:t>
      </w:r>
      <w:r>
        <w:t>T and B lymphocyte function in vitro and in vivo. Pharmacol </w:t>
      </w:r>
      <w:r>
        <w:t>Rev.</w:t>
      </w:r>
      <w:r>
        <w:t> </w:t>
      </w:r>
      <w:r>
        <w:t xml:space="preserve">2001;</w:t>
      </w:r>
      <w:r>
        <w:t xml:space="preserve"> </w:t>
      </w:r>
      <w:r>
        <w:t>53</w:t>
      </w:r>
      <w:r>
        <w:t>(</w:t>
      </w:r>
      <w:r>
        <w:t>4</w:t>
      </w:r>
      <w:r>
        <w:t>)</w:t>
      </w:r>
      <w:r>
        <w:t xml:space="preserve">:</w:t>
      </w:r>
      <w:r>
        <w:t xml:space="preserve"> </w:t>
      </w:r>
      <w:r>
        <w:t>487-525.</w:t>
      </w:r>
    </w:p>
    <w:p w:rsidR="0018722C">
      <w:pPr>
        <w:pStyle w:val="ab"/>
        <w:topLinePunct/>
        <w:ind w:left="200" w:hangingChars="200" w:hanging="200"/>
      </w:pPr>
      <w:hyperlink r:id="rId318">
        <w:r>
          <w:t>[</w:t>
        </w:r>
        <w:r>
          <w:t>42</w:t>
        </w:r>
        <w:r>
          <w:t>]</w:t>
        </w:r>
        <w:r>
          <w:t xml:space="preserve">. </w:t>
        </w:r>
        <w:r>
          <w:t>Swanson MA,</w:t>
        </w:r>
      </w:hyperlink>
      <w:r>
        <w:t> </w:t>
      </w:r>
      <w:hyperlink r:id="rId319">
        <w:r>
          <w:t>Lee </w:t>
        </w:r>
        <w:r>
          <w:t>WT</w:t>
        </w:r>
      </w:hyperlink>
      <w:r>
        <w:t>, </w:t>
      </w:r>
      <w:hyperlink r:id="rId320">
        <w:r>
          <w:t>Sanders VM</w:t>
        </w:r>
      </w:hyperlink>
      <w:r>
        <w:t>. IFN-gamma production by Th1 cells generated from naive CD4</w:t>
      </w:r>
      <w:r>
        <w:t>+ </w:t>
      </w:r>
      <w:r>
        <w:t xml:space="preserve">T cells exposed to norepinephrine.</w:t>
      </w:r>
      <w:r>
        <w:t xml:space="preserve"> </w:t>
      </w:r>
      <w:hyperlink r:id="rId321">
        <w:r>
          <w:t>J Immunol.</w:t>
        </w:r>
      </w:hyperlink>
      <w:r>
        <w:t> 2001; 166</w:t>
      </w:r>
      <w:r>
        <w:t>(</w:t>
      </w:r>
      <w:r>
        <w:t>1</w:t>
      </w:r>
      <w:r>
        <w:t>)</w:t>
      </w:r>
      <w:r>
        <w:t xml:space="preserve">:</w:t>
      </w:r>
      <w:r>
        <w:t xml:space="preserve"> </w:t>
      </w:r>
      <w:r>
        <w:t>232-40.</w:t>
      </w:r>
    </w:p>
    <w:p w:rsidR="0018722C">
      <w:pPr>
        <w:pStyle w:val="ab"/>
        <w:topLinePunct/>
        <w:ind w:left="200" w:hangingChars="200" w:hanging="200"/>
      </w:pPr>
      <w:hyperlink r:id="rId322">
        <w:r>
          <w:t>[</w:t>
        </w:r>
        <w:r>
          <w:t>43</w:t>
        </w:r>
        <w:r>
          <w:t>]</w:t>
        </w:r>
        <w:r>
          <w:t xml:space="preserve">. </w:t>
        </w:r>
        <w:r>
          <w:t>Wahle </w:t>
        </w:r>
        <w:r>
          <w:t>M</w:t>
        </w:r>
      </w:hyperlink>
      <w:r>
        <w:t>, </w:t>
      </w:r>
      <w:hyperlink r:id="rId323">
        <w:r>
          <w:t>Stachetzki U</w:t>
        </w:r>
      </w:hyperlink>
      <w:r>
        <w:t>, </w:t>
      </w:r>
      <w:hyperlink r:id="rId324">
        <w:r>
          <w:t>Krause A,</w:t>
        </w:r>
      </w:hyperlink>
      <w:r>
        <w:t> </w:t>
      </w:r>
      <w:hyperlink r:id="rId325">
        <w:r>
          <w:t>Pierer M</w:t>
        </w:r>
      </w:hyperlink>
      <w:r>
        <w:t>, </w:t>
      </w:r>
      <w:hyperlink r:id="rId326">
        <w:r>
          <w:t>Häntzschel </w:t>
        </w:r>
        <w:r>
          <w:t>H</w:t>
        </w:r>
      </w:hyperlink>
      <w:r>
        <w:t>, </w:t>
      </w:r>
      <w:hyperlink r:id="rId327">
        <w:r>
          <w:t>Baerwald </w:t>
        </w:r>
        <w:r>
          <w:t>CG</w:t>
        </w:r>
      </w:hyperlink>
      <w:r>
        <w:t>. </w:t>
      </w:r>
      <w:r>
        <w:t>Regulation of beta2-adrenergic receptors on CD4 and CD8 positive lymphocytes by cytokines in vitro. </w:t>
      </w:r>
      <w:hyperlink r:id="rId328">
        <w:r>
          <w:t>Cytokine.</w:t>
        </w:r>
        <w:r>
          <w:t> </w:t>
        </w:r>
      </w:hyperlink>
      <w:r>
        <w:t xml:space="preserve">2001;</w:t>
      </w:r>
      <w:r>
        <w:t xml:space="preserve"> </w:t>
      </w:r>
      <w:r>
        <w:t>16</w:t>
      </w:r>
      <w:r>
        <w:t>(</w:t>
      </w:r>
      <w:r>
        <w:t>6</w:t>
      </w:r>
      <w:r>
        <w:t>)</w:t>
      </w:r>
      <w:r>
        <w:t xml:space="preserve">:</w:t>
      </w:r>
      <w:r>
        <w:t xml:space="preserve"> </w:t>
      </w:r>
      <w:r>
        <w:t>205-9.</w:t>
      </w:r>
    </w:p>
    <w:p w:rsidR="0018722C">
      <w:pPr>
        <w:pStyle w:val="ab"/>
        <w:topLinePunct/>
        <w:ind w:left="200" w:hangingChars="200" w:hanging="200"/>
      </w:pPr>
      <w:r>
        <w:t>[</w:t>
      </w:r>
      <w:r>
        <w:t>44</w:t>
      </w:r>
      <w:r>
        <w:t>]</w:t>
      </w:r>
      <w:r>
        <w:t xml:space="preserve">. </w:t>
      </w:r>
      <w:r>
        <w:t>Loza MJ, Foster S, Peters </w:t>
      </w:r>
      <w:r>
        <w:t>SP, </w:t>
      </w:r>
      <w:r>
        <w:t>Penn RB. </w:t>
      </w:r>
      <w:r w:rsidR="001852F3">
        <w:t xml:space="preserve">Beta-agonists modulate</w:t>
      </w:r>
      <w:r>
        <w:t> </w:t>
      </w:r>
      <w:r>
        <w:t>T-cell</w:t>
      </w:r>
      <w:r w:rsidR="001852F3">
        <w:t xml:space="preserve"> </w:t>
      </w:r>
      <w:r>
        <w:t>functions</w:t>
      </w:r>
    </w:p>
    <w:p w:rsidR="0018722C">
      <w:pPr>
        <w:topLinePunct/>
      </w:pPr>
      <w:r>
        <w:t>V</w:t>
      </w:r>
      <w:r>
        <w:t>ia direct actions on type 1 and type 2 cells. Blood. 2006</w:t>
      </w:r>
      <w:r w:rsidR="004B696B">
        <w:t>;107</w:t>
      </w:r>
      <w:r>
        <w:t>(</w:t>
      </w:r>
      <w:r>
        <w:t>5</w:t>
      </w:r>
      <w:r>
        <w:t>)</w:t>
      </w:r>
      <w:r>
        <w:t>:2052-60.</w:t>
      </w:r>
    </w:p>
    <w:p w:rsidR="0018722C">
      <w:pPr>
        <w:pStyle w:val="ab"/>
        <w:topLinePunct/>
        <w:ind w:left="200" w:hangingChars="200" w:hanging="200"/>
      </w:pPr>
      <w:r>
        <w:t>[</w:t>
      </w:r>
      <w:r>
        <w:t>45</w:t>
      </w:r>
      <w:r>
        <w:t>]</w:t>
      </w:r>
      <w:r>
        <w:t xml:space="preserve">. </w:t>
      </w:r>
      <w:r>
        <w:t>Kizaki </w:t>
      </w:r>
      <w:r>
        <w:t>T, </w:t>
      </w:r>
      <w:r>
        <w:t>Izawa </w:t>
      </w:r>
      <w:r>
        <w:t>T, </w:t>
      </w:r>
      <w:r>
        <w:t>Sakurai </w:t>
      </w:r>
      <w:r>
        <w:t>T, </w:t>
      </w:r>
      <w:r>
        <w:t>Haga S, </w:t>
      </w:r>
      <w:r>
        <w:t>Taniguchi </w:t>
      </w:r>
      <w:r>
        <w:t>N, </w:t>
      </w:r>
      <w:r>
        <w:t>Tajiri </w:t>
      </w:r>
      <w:r>
        <w:t>H, </w:t>
      </w:r>
      <w:r>
        <w:t>Watanabe </w:t>
      </w:r>
      <w:r>
        <w:t>K, Day NK, </w:t>
      </w:r>
      <w:r>
        <w:t>Toba </w:t>
      </w:r>
      <w:r>
        <w:t>K, Ohno H. Beta2-adrenergic receptor regulates Toll-like receptor-4-induced nuclear factor-kappa Bactivation through beta-arrestin 2. </w:t>
      </w:r>
      <w:r>
        <w:t>Immunology. </w:t>
      </w:r>
      <w:r>
        <w:t xml:space="preserve">2008;</w:t>
      </w:r>
      <w:r>
        <w:t xml:space="preserve"> </w:t>
      </w:r>
      <w:r>
        <w:t>124</w:t>
      </w:r>
      <w:r>
        <w:t>(</w:t>
      </w:r>
      <w:r>
        <w:t>3</w:t>
      </w:r>
      <w:r>
        <w:t>)</w:t>
      </w:r>
      <w:r>
        <w:t>: 348-56.</w:t>
      </w:r>
    </w:p>
    <w:p w:rsidR="0018722C">
      <w:pPr>
        <w:pStyle w:val="ab"/>
        <w:topLinePunct/>
        <w:ind w:left="200" w:hangingChars="200" w:hanging="200"/>
      </w:pPr>
      <w:r>
        <w:t>[</w:t>
      </w:r>
      <w:r>
        <w:t>46</w:t>
      </w:r>
      <w:r>
        <w:t>]</w:t>
      </w:r>
      <w:r>
        <w:t xml:space="preserve">. </w:t>
      </w:r>
      <w:r>
        <w:t>Martino M, Rocchi </w:t>
      </w:r>
      <w:r>
        <w:t>G, </w:t>
      </w:r>
      <w:r>
        <w:t>Escelsior A, Fornaro M. </w:t>
      </w:r>
      <w:hyperlink r:id="rId329">
        <w:r>
          <w:t>Immunomodulation Mechanism of</w:t>
        </w:r>
      </w:hyperlink>
      <w:hyperlink r:id="rId329">
        <w:r>
          <w:t> Antidepressants: Interactions between Serotonin</w:t>
        </w:r>
        <w:r>
          <w:t>/</w:t>
        </w:r>
        <w:r>
          <w:t>NorepinephrineBalance and Th1</w:t>
        </w:r>
        <w:r>
          <w:t>/</w:t>
        </w:r>
        <w:r>
          <w:t>Th2</w:t>
        </w:r>
      </w:hyperlink>
      <w:hyperlink r:id="rId329">
        <w:r>
          <w:t> Balance. </w:t>
        </w:r>
      </w:hyperlink>
      <w:r>
        <w:t>Curr Neuropharmacol.</w:t>
      </w:r>
      <w:r>
        <w:t> </w:t>
      </w:r>
      <w:r>
        <w:t xml:space="preserve">2012;</w:t>
      </w:r>
      <w:r>
        <w:t xml:space="preserve"> </w:t>
      </w:r>
      <w:r>
        <w:t>10</w:t>
      </w:r>
      <w:r>
        <w:t>(</w:t>
      </w:r>
      <w:r>
        <w:t>2</w:t>
      </w:r>
      <w:r>
        <w:t>)</w:t>
      </w:r>
      <w:r>
        <w:t xml:space="preserve">:</w:t>
      </w:r>
      <w:r>
        <w:t xml:space="preserve"> </w:t>
      </w:r>
      <w:r>
        <w:t>97-123.</w:t>
      </w:r>
    </w:p>
    <w:p w:rsidR="0018722C">
      <w:pPr>
        <w:pStyle w:val="ab"/>
        <w:topLinePunct/>
        <w:ind w:left="200" w:hangingChars="200" w:hanging="200"/>
      </w:pPr>
      <w:r>
        <w:t>[</w:t>
      </w:r>
      <w:r>
        <w:t>47</w:t>
      </w:r>
      <w:r>
        <w:t>]</w:t>
      </w:r>
      <w:r>
        <w:t xml:space="preserve">. </w:t>
      </w:r>
      <w:r>
        <w:t>Hou N, Zhang X, Zhao L, Zhao X, Li Z, Song </w:t>
      </w:r>
      <w:r>
        <w:t>T, </w:t>
      </w:r>
      <w:r>
        <w:t>Huang C. </w:t>
      </w:r>
      <w:hyperlink r:id="rId330">
        <w:r>
          <w:t>A</w:t>
        </w:r>
        <w:r>
          <w:t> </w:t>
        </w:r>
        <w:r>
          <w:t>novel chronic stress</w:t>
        </w:r>
      </w:hyperlink>
      <w:r>
        <w:t>-induced shift in the Th1 to Th2 response promotes colon cancer growth.</w:t>
      </w:r>
      <w:r>
        <w:t> Biochem Biophys Res Commun. 2013; 439</w:t>
      </w:r>
      <w:r>
        <w:t>(</w:t>
      </w:r>
      <w:r>
        <w:t>4</w:t>
      </w:r>
      <w:r>
        <w:t>)</w:t>
      </w:r>
      <w:r>
        <w:t xml:space="preserve">:</w:t>
      </w:r>
      <w:r>
        <w:t xml:space="preserve"> </w:t>
      </w:r>
      <w:r>
        <w:t>471-6.</w:t>
      </w:r>
    </w:p>
    <w:p w:rsidR="0018722C">
      <w:pPr>
        <w:pStyle w:val="ab"/>
        <w:topLinePunct/>
        <w:ind w:left="200" w:hangingChars="200" w:hanging="200"/>
      </w:pPr>
      <w:hyperlink r:id="rId331">
        <w:r>
          <w:t>[</w:t>
        </w:r>
        <w:r>
          <w:t>48</w:t>
        </w:r>
        <w:r>
          <w:t>]</w:t>
        </w:r>
        <w:r>
          <w:t xml:space="preserve">. </w:t>
        </w:r>
        <w:r>
          <w:t>Guereschi </w:t>
        </w:r>
        <w:r>
          <w:t>MG, </w:t>
        </w:r>
      </w:hyperlink>
      <w:hyperlink r:id="rId332">
        <w:r>
          <w:t>Araujo </w:t>
        </w:r>
        <w:r>
          <w:t>LP, </w:t>
        </w:r>
      </w:hyperlink>
      <w:hyperlink r:id="rId333">
        <w:r>
          <w:t>Maricato </w:t>
        </w:r>
        <w:r>
          <w:t>JT</w:t>
        </w:r>
      </w:hyperlink>
      <w:r>
        <w:t>, </w:t>
      </w:r>
      <w:hyperlink r:id="rId334">
        <w:r>
          <w:t>Takenaka </w:t>
        </w:r>
        <w:r>
          <w:t>MC</w:t>
        </w:r>
      </w:hyperlink>
      <w:r>
        <w:t>, </w:t>
      </w:r>
      <w:hyperlink r:id="rId335">
        <w:r>
          <w:t>Nascimento VM</w:t>
        </w:r>
      </w:hyperlink>
      <w:r>
        <w:t>, </w:t>
      </w:r>
      <w:hyperlink r:id="rId336">
        <w:r>
          <w:t>Vivanco</w:t>
        </w:r>
      </w:hyperlink>
      <w:hyperlink r:id="rId336">
        <w:r>
          <w:t> </w:t>
        </w:r>
        <w:r>
          <w:t>BC, </w:t>
        </w:r>
      </w:hyperlink>
      <w:hyperlink r:id="rId337">
        <w:r>
          <w:t>Reis VO, </w:t>
        </w:r>
      </w:hyperlink>
      <w:hyperlink r:id="rId338">
        <w:r>
          <w:t>Keller AC</w:t>
        </w:r>
      </w:hyperlink>
      <w:r>
        <w:t>, </w:t>
      </w:r>
      <w:hyperlink r:id="rId339">
        <w:r>
          <w:t>Brum PC, </w:t>
        </w:r>
      </w:hyperlink>
      <w:hyperlink r:id="rId340">
        <w:r>
          <w:t>Basso AS</w:t>
        </w:r>
      </w:hyperlink>
      <w:r>
        <w:t>. Beta2-adrenergic receptor signaling in CD4</w:t>
      </w:r>
      <w:r>
        <w:t>+</w:t>
      </w:r>
      <w:r w:rsidR="001852F3">
        <w:t xml:space="preserve">  </w:t>
      </w:r>
      <w:r>
        <w:t>Foxp3</w:t>
      </w:r>
      <w:r>
        <w:t>+</w:t>
      </w:r>
      <w:r w:rsidR="001852F3">
        <w:t xml:space="preserve">   </w:t>
      </w:r>
      <w:r>
        <w:t>regulatory</w:t>
      </w:r>
      <w:r w:rsidR="001852F3">
        <w:t xml:space="preserve"> T</w:t>
      </w:r>
      <w:r w:rsidR="001852F3">
        <w:t xml:space="preserve"> cells</w:t>
      </w:r>
      <w:r w:rsidR="001852F3">
        <w:t xml:space="preserve"> enhances</w:t>
      </w:r>
      <w:r w:rsidR="001852F3">
        <w:t xml:space="preserve"> their</w:t>
      </w:r>
      <w:r w:rsidR="001852F3">
        <w:t xml:space="preserve"> suppressive</w:t>
      </w:r>
      <w:r w:rsidR="001852F3">
        <w:t xml:space="preserve"> function</w:t>
      </w:r>
      <w:r w:rsidR="001852F3">
        <w:t xml:space="preserve">  in</w:t>
      </w:r>
      <w:r w:rsidR="001852F3">
        <w:t xml:space="preserve"> a</w:t>
      </w:r>
      <w:r>
        <w:t> </w:t>
      </w:r>
      <w:r>
        <w:t>PKA</w:t>
      </w:r>
      <w:r>
        <w:t>-dependent manner. </w:t>
      </w:r>
      <w:r>
        <w:t>Eur J Immunol. </w:t>
      </w:r>
      <w:r>
        <w:t>2013; 43</w:t>
      </w:r>
      <w:r>
        <w:t>(</w:t>
      </w:r>
      <w:r>
        <w:t>4</w:t>
      </w:r>
      <w:r>
        <w:t>)</w:t>
      </w:r>
      <w:r>
        <w:t xml:space="preserve">:</w:t>
      </w:r>
      <w:r>
        <w:t xml:space="preserve"> </w:t>
      </w:r>
      <w:r>
        <w:t>1001-12.</w:t>
      </w:r>
    </w:p>
    <w:p w:rsidR="0018722C">
      <w:pPr>
        <w:pStyle w:val="ab"/>
        <w:topLinePunct/>
        <w:ind w:left="200" w:hangingChars="200" w:hanging="200"/>
      </w:pPr>
      <w:r>
        <w:t>[</w:t>
      </w:r>
      <w:r>
        <w:t>49</w:t>
      </w:r>
      <w:r>
        <w:t>]</w:t>
      </w:r>
      <w:r>
        <w:t xml:space="preserve">. </w:t>
      </w:r>
      <w:r>
        <w:t>Xu </w:t>
      </w:r>
      <w:r>
        <w:t>BY, </w:t>
      </w:r>
      <w:r>
        <w:t>Arlehag </w:t>
      </w:r>
      <w:r>
        <w:t>L, </w:t>
      </w:r>
      <w:r>
        <w:t>Rantapää</w:t>
      </w:r>
      <w:r>
        <w:t>-Dahlquist SB, Lefvert AK. beta2 Adrenoceptor gene single nucleotide polymorphisms are associated with rheumatoid arthritis in northern Sweden. Ann Rheum Dis.</w:t>
      </w:r>
      <w:r>
        <w:t> </w:t>
      </w:r>
      <w:r>
        <w:t xml:space="preserve">2005;</w:t>
      </w:r>
      <w:r>
        <w:t xml:space="preserve"> </w:t>
      </w:r>
      <w:r>
        <w:t>64</w:t>
      </w:r>
      <w:r>
        <w:t>(</w:t>
      </w:r>
      <w:r>
        <w:t>5</w:t>
      </w:r>
      <w:r>
        <w:t>)</w:t>
      </w:r>
      <w:r>
        <w:t xml:space="preserve">:</w:t>
      </w:r>
      <w:r>
        <w:t xml:space="preserve"> </w:t>
      </w:r>
      <w:r>
        <w:t>773-6.</w:t>
      </w:r>
    </w:p>
    <w:p w:rsidR="0018722C">
      <w:pPr>
        <w:pStyle w:val="ab"/>
        <w:topLinePunct/>
        <w:ind w:left="200" w:hangingChars="200" w:hanging="200"/>
      </w:pPr>
      <w:r>
        <w:t>[</w:t>
      </w:r>
      <w:r>
        <w:t>50</w:t>
      </w:r>
      <w:r>
        <w:t>]</w:t>
      </w:r>
      <w:r>
        <w:t xml:space="preserve">. </w:t>
      </w:r>
      <w:r>
        <w:t>Bossaller L, Rothe A. </w:t>
      </w:r>
      <w:hyperlink r:id="rId342">
        <w:r>
          <w:t>Monoclonal antibody treatments for rheumatoid arthritis.</w:t>
        </w:r>
      </w:hyperlink>
      <w:r>
        <w:t> Expert Opin Biol </w:t>
      </w:r>
      <w:r>
        <w:t>Ther.</w:t>
      </w:r>
      <w:r>
        <w:t> </w:t>
      </w:r>
      <w:r>
        <w:t xml:space="preserve">2013;</w:t>
      </w:r>
      <w:r>
        <w:t xml:space="preserve"> </w:t>
      </w:r>
      <w:r>
        <w:t>13</w:t>
      </w:r>
      <w:r>
        <w:t>(</w:t>
      </w:r>
      <w:r>
        <w:t>9</w:t>
      </w:r>
      <w:r>
        <w:t>)</w:t>
      </w:r>
      <w:r>
        <w:t xml:space="preserve">:</w:t>
      </w:r>
      <w:r>
        <w:t xml:space="preserve"> </w:t>
      </w:r>
      <w:r>
        <w:t>1257-72.</w:t>
      </w:r>
    </w:p>
    <w:p w:rsidR="0018722C">
      <w:pPr>
        <w:pStyle w:val="ab"/>
        <w:topLinePunct/>
        <w:ind w:left="200" w:hangingChars="200" w:hanging="200"/>
      </w:pPr>
      <w:hyperlink r:id="rId343">
        <w:r>
          <w:t>[</w:t>
        </w:r>
        <w:r>
          <w:t>51</w:t>
        </w:r>
        <w:r>
          <w:t>]</w:t>
        </w:r>
        <w:r>
          <w:t xml:space="preserve">. </w:t>
        </w:r>
        <w:r>
          <w:t>Zhang JH</w:t>
        </w:r>
      </w:hyperlink>
      <w:r>
        <w:t>, </w:t>
      </w:r>
      <w:hyperlink r:id="rId344">
        <w:r>
          <w:t>Hu </w:t>
        </w:r>
        <w:r>
          <w:t>CW</w:t>
        </w:r>
      </w:hyperlink>
      <w:r>
        <w:t>, </w:t>
      </w:r>
      <w:hyperlink r:id="rId345">
        <w:r>
          <w:t>Zhu YZ, </w:t>
        </w:r>
      </w:hyperlink>
      <w:hyperlink r:id="rId346">
        <w:r>
          <w:t>Liu SM</w:t>
        </w:r>
      </w:hyperlink>
      <w:r>
        <w:t>, </w:t>
      </w:r>
      <w:hyperlink r:id="rId347">
        <w:r>
          <w:t>Bai CS</w:t>
        </w:r>
      </w:hyperlink>
      <w:r>
        <w:t>, </w:t>
      </w:r>
      <w:hyperlink r:id="rId348">
        <w:r>
          <w:t>Han </w:t>
        </w:r>
        <w:r>
          <w:t>YF, </w:t>
        </w:r>
      </w:hyperlink>
      <w:hyperlink r:id="rId349">
        <w:r>
          <w:t>Xia SL, </w:t>
        </w:r>
      </w:hyperlink>
      <w:hyperlink r:id="rId350">
        <w:r>
          <w:t>Li </w:t>
        </w:r>
        <w:r>
          <w:t>YF</w:t>
        </w:r>
      </w:hyperlink>
      <w:r>
        <w:t>. </w:t>
      </w:r>
      <w:r>
        <w:t>Effects of norepinephrine on immune functions of cultured splenic lymphocytes exposed to aluminum trichloride. </w:t>
      </w:r>
      <w:hyperlink r:id="rId351">
        <w:r>
          <w:t>Biol </w:t>
        </w:r>
        <w:r>
          <w:t>Trace </w:t>
        </w:r>
        <w:r>
          <w:t>Elem Res.</w:t>
        </w:r>
        <w:r>
          <w:t> </w:t>
        </w:r>
      </w:hyperlink>
      <w:r>
        <w:t xml:space="preserve">2013;</w:t>
      </w:r>
      <w:r>
        <w:t xml:space="preserve"> </w:t>
      </w:r>
      <w:r>
        <w:t>154</w:t>
      </w:r>
      <w:r>
        <w:t>(</w:t>
      </w:r>
      <w:r>
        <w:t>2</w:t>
      </w:r>
      <w:r>
        <w:t>)</w:t>
      </w:r>
      <w:r>
        <w:t xml:space="preserve">:</w:t>
      </w:r>
      <w:r>
        <w:t xml:space="preserve"> </w:t>
      </w:r>
      <w:r>
        <w:t>275-80.</w:t>
      </w:r>
    </w:p>
    <w:p w:rsidR="0018722C">
      <w:pPr>
        <w:pStyle w:val="ab"/>
        <w:topLinePunct/>
        <w:ind w:left="200" w:hangingChars="200" w:hanging="200"/>
      </w:pPr>
      <w:hyperlink r:id="rId352">
        <w:r>
          <w:t>[</w:t>
        </w:r>
        <w:r>
          <w:t>52</w:t>
        </w:r>
        <w:r>
          <w:t>]</w:t>
        </w:r>
        <w:r>
          <w:t xml:space="preserve">. </w:t>
        </w:r>
        <w:r>
          <w:t>Yu </w:t>
        </w:r>
        <w:r>
          <w:t>X,</w:t>
        </w:r>
      </w:hyperlink>
      <w:r>
        <w:t> </w:t>
      </w:r>
      <w:hyperlink r:id="rId353">
        <w:r>
          <w:t>Stavrakis S</w:t>
        </w:r>
      </w:hyperlink>
      <w:r>
        <w:t>, </w:t>
      </w:r>
      <w:hyperlink r:id="rId354">
        <w:r>
          <w:t>Hill MA</w:t>
        </w:r>
      </w:hyperlink>
      <w:r>
        <w:t>, </w:t>
      </w:r>
      <w:hyperlink r:id="rId355">
        <w:r>
          <w:t>Huang S,</w:t>
        </w:r>
      </w:hyperlink>
      <w:r>
        <w:t> </w:t>
      </w:r>
      <w:hyperlink r:id="rId356">
        <w:r>
          <w:t>Reim S</w:t>
        </w:r>
      </w:hyperlink>
      <w:r>
        <w:t>, </w:t>
      </w:r>
      <w:hyperlink r:id="rId357">
        <w:r>
          <w:t>Li </w:t>
        </w:r>
        <w:r>
          <w:t>H,</w:t>
        </w:r>
      </w:hyperlink>
      <w:r>
        <w:t> </w:t>
      </w:r>
      <w:hyperlink r:id="rId358">
        <w:r>
          <w:t>Khan M</w:t>
        </w:r>
      </w:hyperlink>
      <w:r>
        <w:t>, </w:t>
      </w:r>
      <w:hyperlink r:id="rId359">
        <w:r>
          <w:t>Hamlett S</w:t>
        </w:r>
      </w:hyperlink>
      <w:r>
        <w:t>,</w:t>
      </w:r>
      <w:hyperlink r:id="rId360">
        <w:r>
          <w:t> Cunningham </w:t>
        </w:r>
        <w:r>
          <w:t>MW</w:t>
        </w:r>
      </w:hyperlink>
      <w:r>
        <w:t>, </w:t>
      </w:r>
      <w:hyperlink r:id="rId361">
        <w:r>
          <w:t>Kem DC</w:t>
        </w:r>
      </w:hyperlink>
      <w:r>
        <w:t>. Autoantibody activation of beta-adrenergic and muscarinic receptors contributes to an</w:t>
      </w:r>
      <w:r w:rsidR="004B696B">
        <w:t>"</w:t>
      </w:r>
      <w:r w:rsidR="004B696B">
        <w:t xml:space="preserve"> </w:t>
      </w:r>
      <w:r w:rsidR="004B696B">
        <w:t>autoimmune" orthostatic hypotension. </w:t>
      </w:r>
      <w:hyperlink r:id="rId362">
        <w:r>
          <w:t>J Am</w:t>
        </w:r>
      </w:hyperlink>
      <w:hyperlink r:id="rId362">
        <w:r>
          <w:t> Soc Hypertens.</w:t>
        </w:r>
        <w:r>
          <w:t> </w:t>
        </w:r>
      </w:hyperlink>
      <w:r>
        <w:t xml:space="preserve">2012;</w:t>
      </w:r>
      <w:r>
        <w:t xml:space="preserve"> </w:t>
      </w:r>
      <w:r>
        <w:t>6</w:t>
      </w:r>
      <w:r>
        <w:t>(</w:t>
      </w:r>
      <w:r>
        <w:t>1</w:t>
      </w:r>
      <w:r>
        <w:t>)</w:t>
      </w:r>
      <w:r>
        <w:t xml:space="preserve">:</w:t>
      </w:r>
      <w:r>
        <w:t xml:space="preserve"> </w:t>
      </w:r>
      <w:r>
        <w:t>40-7.</w:t>
      </w:r>
    </w:p>
    <w:p w:rsidR="0018722C">
      <w:pPr>
        <w:pStyle w:val="ab"/>
        <w:topLinePunct/>
        <w:ind w:left="200" w:hangingChars="200" w:hanging="200"/>
      </w:pPr>
      <w:hyperlink r:id="rId363">
        <w:r>
          <w:t>[</w:t>
        </w:r>
        <w:r>
          <w:t>53</w:t>
        </w:r>
        <w:r>
          <w:t>]</w:t>
        </w:r>
        <w:r>
          <w:t xml:space="preserve">. </w:t>
        </w:r>
        <w:r>
          <w:t>Kin </w:t>
        </w:r>
        <w:r>
          <w:t>NW</w:t>
        </w:r>
      </w:hyperlink>
      <w:r>
        <w:t>, </w:t>
      </w:r>
      <w:hyperlink r:id="rId364">
        <w:r>
          <w:t>Sanders VM</w:t>
        </w:r>
      </w:hyperlink>
      <w:r>
        <w:t>. </w:t>
      </w:r>
      <w:r>
        <w:t>It </w:t>
      </w:r>
      <w:r>
        <w:t xml:space="preserve">takes nerve to tell T and B cells what to do.</w:t>
      </w:r>
      <w:r>
        <w:t xml:space="preserve"> </w:t>
      </w:r>
      <w:hyperlink r:id="rId365">
        <w:r>
          <w:t>J Leukoc</w:t>
        </w:r>
      </w:hyperlink>
      <w:hyperlink r:id="rId365">
        <w:r>
          <w:t> Biol. </w:t>
        </w:r>
      </w:hyperlink>
      <w:r>
        <w:t>2006;</w:t>
      </w:r>
      <w:r>
        <w:t> </w:t>
      </w:r>
      <w:r>
        <w:t>79</w:t>
      </w:r>
      <w:r>
        <w:t>(</w:t>
      </w:r>
      <w:r>
        <w:t>6</w:t>
      </w:r>
      <w:r>
        <w:t>)</w:t>
      </w:r>
      <w:r>
        <w:t xml:space="preserve">:</w:t>
      </w:r>
      <w:r>
        <w:t xml:space="preserve"> </w:t>
      </w:r>
      <w:r>
        <w:t>1093-104.</w:t>
      </w:r>
    </w:p>
    <w:p w:rsidR="0018722C">
      <w:pPr>
        <w:pStyle w:val="ab"/>
        <w:topLinePunct/>
        <w:ind w:left="200" w:hangingChars="200" w:hanging="200"/>
      </w:pPr>
      <w:r>
        <w:t>[</w:t>
      </w:r>
      <w:r>
        <w:t>54</w:t>
      </w:r>
      <w:r>
        <w:t>]</w:t>
      </w:r>
      <w:r>
        <w:t xml:space="preserve">. </w:t>
      </w:r>
      <w:r>
        <w:t>Botta </w:t>
      </w:r>
      <w:r>
        <w:t>F, </w:t>
      </w:r>
      <w:r>
        <w:t>Maestroni GJ. Adrenergic modulation of dendritic cell cancer vaccine in a mouse model: role of dendritic cell maturation. J Immunother.</w:t>
      </w:r>
      <w:r>
        <w:t> </w:t>
      </w:r>
      <w:r>
        <w:t xml:space="preserve">2008;</w:t>
      </w:r>
      <w:r>
        <w:t xml:space="preserve"> </w:t>
      </w:r>
      <w:r>
        <w:t>31</w:t>
      </w:r>
      <w:r>
        <w:t>(</w:t>
      </w:r>
      <w:r>
        <w:t>3</w:t>
      </w:r>
      <w:r>
        <w:t>)</w:t>
      </w:r>
      <w:r>
        <w:t xml:space="preserve">:</w:t>
      </w:r>
      <w:r>
        <w:t xml:space="preserve"> </w:t>
      </w:r>
      <w:r>
        <w:t>263-70.</w:t>
      </w:r>
    </w:p>
    <w:p w:rsidR="0018722C">
      <w:pPr>
        <w:pStyle w:val="ab"/>
        <w:topLinePunct/>
        <w:ind w:left="200" w:hangingChars="200" w:hanging="200"/>
      </w:pPr>
      <w:r>
        <w:t>[</w:t>
      </w:r>
      <w:r>
        <w:t>55</w:t>
      </w:r>
      <w:r>
        <w:t>]</w:t>
      </w:r>
      <w:r>
        <w:t xml:space="preserve">. </w:t>
      </w:r>
      <w:r>
        <w:t>Yang </w:t>
      </w:r>
      <w:r>
        <w:t>JH, Lee EO, Kim SE, Suh YH, Chong YH. Norepinephrine differentially modulates the innate inflammatory response provoked by amyloid-β</w:t>
      </w:r>
      <w:r w:rsidR="001852F3">
        <w:t xml:space="preserve">peptide via</w:t>
      </w:r>
      <w:r w:rsidR="001852F3">
        <w:t xml:space="preserve"> action at</w:t>
      </w:r>
      <w:r w:rsidR="001852F3">
        <w:t xml:space="preserve">β-adrenoceptors and activation of cAMP</w:t>
      </w:r>
      <w:r>
        <w:t>/</w:t>
      </w:r>
      <w:r>
        <w:t xml:space="preserve">PKA pathway in human THP-1 macrophages. Exp Neurol. 2012;</w:t>
      </w:r>
      <w:r>
        <w:t xml:space="preserve"> </w:t>
      </w:r>
      <w:r>
        <w:t>236</w:t>
      </w:r>
      <w:r>
        <w:t>(</w:t>
      </w:r>
      <w:r>
        <w:t>2</w:t>
      </w:r>
      <w:r>
        <w:t>)</w:t>
      </w:r>
      <w:r>
        <w:t>:</w:t>
      </w:r>
      <w:r>
        <w:t> </w:t>
      </w:r>
      <w:r>
        <w:t>199-206.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190002pt;margin-top:759.869812pt;width:7.3pt;height:13.7pt;mso-position-horizontal-relative:page;mso-position-vertical-relative:page;z-index:-97120" type="#_x0000_t202" filled="false" stroked="false">
          <v:textbox inset="0,0,0,0">
            <w:txbxContent>
              <w:p>
                <w:pPr>
                  <w:spacing w:before="12"/>
                  <w:ind w:left="20" w:right="0" w:firstLine="0"/>
                  <w:jc w:val="left"/>
                  <w:rPr>
                    <w:sz w:val="21"/>
                  </w:rPr>
                </w:pPr>
                <w:r>
                  <w:rPr>
                    <w:w w:val="100"/>
                    <w:sz w:val="21"/>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680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676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84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70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69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6808"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56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676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84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7072"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769989pt;margin-top:781.109802pt;width:7.3pt;height:13.7pt;mso-position-horizontal-relative:page;mso-position-vertical-relative:page;z-index:-97048" type="#_x0000_t202" filled="false" stroked="false">
          <v:textbox inset="0,0,0,0">
            <w:txbxContent>
              <w:p>
                <w:pPr>
                  <w:spacing w:before="12"/>
                  <w:ind w:left="20" w:right="0" w:firstLine="0"/>
                  <w:jc w:val="left"/>
                  <w:rPr>
                    <w:sz w:val="21"/>
                  </w:rPr>
                </w:pPr>
                <w:r>
                  <w:rPr>
                    <w:w w:val="100"/>
                    <w:sz w:val="21"/>
                  </w:rPr>
                  <w:t>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70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109802pt;width:14.6pt;height:13.7pt;mso-position-horizontal-relative:page;mso-position-vertical-relative:page;z-index:-969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8.264pt;margin-top:73.804985pt;width:427.25pt;height:12.6pt;mso-position-horizontal-relative:page;mso-position-vertical-relative:page;z-index:-97144" type="#_x0000_t202" filled="false" stroked="false">
          <v:textbox inset="0,0,0,0">
            <w:txbxContent>
              <w:p>
                <w:pPr>
                  <w:tabs>
                    <w:tab w:pos="8524"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784"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7000"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784"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_Ref66529580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7096"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7000"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952"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928"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904"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880"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856"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24002pt;margin-top:45.484982pt;width:417.4pt;height:12.6pt;mso-position-horizontal-relative:page;mso-position-vertical-relative:page;z-index:-96832" type="#_x0000_t202" filled="false" stroked="false">
          <v:textbox inset="0,0,0,0">
            <w:txbxContent>
              <w:p>
                <w:pPr>
                  <w:tabs>
                    <w:tab w:pos="8327" w:val="left" w:leader="none"/>
                  </w:tabs>
                  <w:spacing w:line="231" w:lineRule="exact" w:before="0"/>
                  <w:ind w:left="20" w:right="0" w:firstLine="0"/>
                  <w:jc w:val="left"/>
                  <w:rPr>
                    <w:rFonts w:ascii="楷体" w:eastAsia="楷体" w:hint="eastAsia"/>
                    <w:sz w:val="21"/>
                  </w:rPr>
                </w:pPr>
                <w:r>
                  <w:rPr>
                    <w:rFonts w:ascii="楷体" w:eastAsia="楷体" w:hint="eastAsia"/>
                    <w:sz w:val="21"/>
                    <w:u w:val="single"/>
                  </w:rPr>
                  <w:t>安徽</w:t>
                </w:r>
                <w:r>
                  <w:rPr>
                    <w:rFonts w:ascii="楷体" w:eastAsia="楷体" w:hint="eastAsia"/>
                    <w:spacing w:val="-3"/>
                    <w:sz w:val="21"/>
                    <w:u w:val="single"/>
                  </w:rPr>
                  <w:t>医</w:t>
                </w:r>
                <w:r>
                  <w:rPr>
                    <w:rFonts w:ascii="楷体" w:eastAsia="楷体" w:hint="eastAsia"/>
                    <w:sz w:val="21"/>
                    <w:u w:val="single"/>
                  </w:rPr>
                  <w:t>科</w:t>
                </w:r>
                <w:r>
                  <w:rPr>
                    <w:rFonts w:ascii="楷体" w:eastAsia="楷体" w:hint="eastAsia"/>
                    <w:spacing w:val="-3"/>
                    <w:sz w:val="21"/>
                    <w:u w:val="single"/>
                  </w:rPr>
                  <w:t>大</w:t>
                </w:r>
                <w:r>
                  <w:rPr>
                    <w:rFonts w:ascii="楷体" w:eastAsia="楷体" w:hint="eastAsia"/>
                    <w:sz w:val="21"/>
                    <w:u w:val="single"/>
                  </w:rPr>
                  <w:t>学</w:t>
                </w:r>
                <w:r>
                  <w:rPr>
                    <w:rFonts w:ascii="楷体" w:eastAsia="楷体" w:hint="eastAsia"/>
                    <w:spacing w:val="-3"/>
                    <w:sz w:val="21"/>
                    <w:u w:val="single"/>
                  </w:rPr>
                  <w:t>博</w:t>
                </w:r>
                <w:r>
                  <w:rPr>
                    <w:rFonts w:ascii="楷体" w:eastAsia="楷体" w:hint="eastAsia"/>
                    <w:sz w:val="21"/>
                    <w:u w:val="single"/>
                  </w:rPr>
                  <w:t>士</w:t>
                </w:r>
                <w:r>
                  <w:rPr>
                    <w:rFonts w:ascii="楷体" w:eastAsia="楷体" w:hint="eastAsia"/>
                    <w:spacing w:val="-3"/>
                    <w:sz w:val="21"/>
                    <w:u w:val="single"/>
                  </w:rPr>
                  <w:t>学</w:t>
                </w:r>
                <w:r>
                  <w:rPr>
                    <w:rFonts w:ascii="楷体" w:eastAsia="楷体" w:hint="eastAsia"/>
                    <w:sz w:val="21"/>
                    <w:u w:val="single"/>
                  </w:rPr>
                  <w:t>位</w:t>
                </w:r>
                <w:r>
                  <w:rPr>
                    <w:rFonts w:ascii="楷体" w:eastAsia="楷体" w:hint="eastAsia"/>
                    <w:spacing w:val="-3"/>
                    <w:sz w:val="21"/>
                    <w:u w:val="single"/>
                  </w:rPr>
                  <w:t>论</w:t>
                </w:r>
                <w:r>
                  <w:rPr>
                    <w:rFonts w:ascii="楷体" w:eastAsia="楷体" w:hint="eastAsia"/>
                    <w:sz w:val="21"/>
                    <w:u w:val="single"/>
                  </w:rPr>
                  <w:t>文</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120" w:hanging="240"/>
        <w:jc w:val="left"/>
      </w:pPr>
      <w:rPr>
        <w:rFonts w:hint="default" w:ascii="Times New Roman" w:hAnsi="Times New Roman" w:eastAsia="Times New Roman" w:cs="Times New Roman"/>
        <w:w w:val="100"/>
        <w:sz w:val="24"/>
        <w:szCs w:val="24"/>
      </w:rPr>
    </w:lvl>
    <w:lvl w:ilvl="1">
      <w:start w:val="0"/>
      <w:numFmt w:val="bullet"/>
      <w:lvlText w:val="•"/>
      <w:lvlJc w:val="left"/>
      <w:pPr>
        <w:ind w:left="968" w:hanging="240"/>
      </w:pPr>
      <w:rPr>
        <w:rFonts w:hint="default"/>
      </w:rPr>
    </w:lvl>
    <w:lvl w:ilvl="2">
      <w:start w:val="0"/>
      <w:numFmt w:val="bullet"/>
      <w:lvlText w:val="•"/>
      <w:lvlJc w:val="left"/>
      <w:pPr>
        <w:ind w:left="1817" w:hanging="240"/>
      </w:pPr>
      <w:rPr>
        <w:rFonts w:hint="default"/>
      </w:rPr>
    </w:lvl>
    <w:lvl w:ilvl="3">
      <w:start w:val="0"/>
      <w:numFmt w:val="bullet"/>
      <w:lvlText w:val="•"/>
      <w:lvlJc w:val="left"/>
      <w:pPr>
        <w:ind w:left="2665" w:hanging="240"/>
      </w:pPr>
      <w:rPr>
        <w:rFonts w:hint="default"/>
      </w:rPr>
    </w:lvl>
    <w:lvl w:ilvl="4">
      <w:start w:val="0"/>
      <w:numFmt w:val="bullet"/>
      <w:lvlText w:val="•"/>
      <w:lvlJc w:val="left"/>
      <w:pPr>
        <w:ind w:left="3514" w:hanging="240"/>
      </w:pPr>
      <w:rPr>
        <w:rFonts w:hint="default"/>
      </w:rPr>
    </w:lvl>
    <w:lvl w:ilvl="5">
      <w:start w:val="0"/>
      <w:numFmt w:val="bullet"/>
      <w:lvlText w:val="•"/>
      <w:lvlJc w:val="left"/>
      <w:pPr>
        <w:ind w:left="4363" w:hanging="240"/>
      </w:pPr>
      <w:rPr>
        <w:rFonts w:hint="default"/>
      </w:rPr>
    </w:lvl>
    <w:lvl w:ilvl="6">
      <w:start w:val="0"/>
      <w:numFmt w:val="bullet"/>
      <w:lvlText w:val="•"/>
      <w:lvlJc w:val="left"/>
      <w:pPr>
        <w:ind w:left="5211" w:hanging="240"/>
      </w:pPr>
      <w:rPr>
        <w:rFonts w:hint="default"/>
      </w:rPr>
    </w:lvl>
    <w:lvl w:ilvl="7">
      <w:start w:val="0"/>
      <w:numFmt w:val="bullet"/>
      <w:lvlText w:val="•"/>
      <w:lvlJc w:val="left"/>
      <w:pPr>
        <w:ind w:left="6060" w:hanging="240"/>
      </w:pPr>
      <w:rPr>
        <w:rFonts w:hint="default"/>
      </w:rPr>
    </w:lvl>
    <w:lvl w:ilvl="8">
      <w:start w:val="0"/>
      <w:numFmt w:val="bullet"/>
      <w:lvlText w:val="•"/>
      <w:lvlJc w:val="left"/>
      <w:pPr>
        <w:ind w:left="6909" w:hanging="240"/>
      </w:pPr>
      <w:rPr>
        <w:rFonts w:hint="default"/>
      </w:rPr>
    </w:lvl>
  </w:abstractNum>
  <w:abstractNum w:abstractNumId="26">
    <w:multiLevelType w:val="hybridMultilevel"/>
    <w:lvl w:ilvl="0">
      <w:start w:val="1"/>
      <w:numFmt w:val="decimal"/>
      <w:lvlText w:val="%1."/>
      <w:lvlJc w:val="left"/>
      <w:pPr>
        <w:ind w:left="346" w:hanging="226"/>
        <w:jc w:val="left"/>
      </w:pPr>
      <w:rPr>
        <w:rFonts w:hint="default" w:ascii="Times New Roman" w:hAnsi="Times New Roman" w:eastAsia="Times New Roman" w:cs="Times New Roman"/>
        <w:b/>
        <w:bCs/>
        <w:w w:val="100"/>
        <w:sz w:val="24"/>
        <w:szCs w:val="24"/>
      </w:rPr>
    </w:lvl>
    <w:lvl w:ilvl="1">
      <w:start w:val="0"/>
      <w:numFmt w:val="bullet"/>
      <w:lvlText w:val="•"/>
      <w:lvlJc w:val="left"/>
      <w:pPr>
        <w:ind w:left="1172" w:hanging="226"/>
      </w:pPr>
      <w:rPr>
        <w:rFonts w:hint="default"/>
      </w:rPr>
    </w:lvl>
    <w:lvl w:ilvl="2">
      <w:start w:val="0"/>
      <w:numFmt w:val="bullet"/>
      <w:lvlText w:val="•"/>
      <w:lvlJc w:val="left"/>
      <w:pPr>
        <w:ind w:left="2005" w:hanging="226"/>
      </w:pPr>
      <w:rPr>
        <w:rFonts w:hint="default"/>
      </w:rPr>
    </w:lvl>
    <w:lvl w:ilvl="3">
      <w:start w:val="0"/>
      <w:numFmt w:val="bullet"/>
      <w:lvlText w:val="•"/>
      <w:lvlJc w:val="left"/>
      <w:pPr>
        <w:ind w:left="2837" w:hanging="226"/>
      </w:pPr>
      <w:rPr>
        <w:rFonts w:hint="default"/>
      </w:rPr>
    </w:lvl>
    <w:lvl w:ilvl="4">
      <w:start w:val="0"/>
      <w:numFmt w:val="bullet"/>
      <w:lvlText w:val="•"/>
      <w:lvlJc w:val="left"/>
      <w:pPr>
        <w:ind w:left="3670" w:hanging="226"/>
      </w:pPr>
      <w:rPr>
        <w:rFonts w:hint="default"/>
      </w:rPr>
    </w:lvl>
    <w:lvl w:ilvl="5">
      <w:start w:val="0"/>
      <w:numFmt w:val="bullet"/>
      <w:lvlText w:val="•"/>
      <w:lvlJc w:val="left"/>
      <w:pPr>
        <w:ind w:left="4503" w:hanging="226"/>
      </w:pPr>
      <w:rPr>
        <w:rFonts w:hint="default"/>
      </w:rPr>
    </w:lvl>
    <w:lvl w:ilvl="6">
      <w:start w:val="0"/>
      <w:numFmt w:val="bullet"/>
      <w:lvlText w:val="•"/>
      <w:lvlJc w:val="left"/>
      <w:pPr>
        <w:ind w:left="5335" w:hanging="226"/>
      </w:pPr>
      <w:rPr>
        <w:rFonts w:hint="default"/>
      </w:rPr>
    </w:lvl>
    <w:lvl w:ilvl="7">
      <w:start w:val="0"/>
      <w:numFmt w:val="bullet"/>
      <w:lvlText w:val="•"/>
      <w:lvlJc w:val="left"/>
      <w:pPr>
        <w:ind w:left="6168" w:hanging="226"/>
      </w:pPr>
      <w:rPr>
        <w:rFonts w:hint="default"/>
      </w:rPr>
    </w:lvl>
    <w:lvl w:ilvl="8">
      <w:start w:val="0"/>
      <w:numFmt w:val="bullet"/>
      <w:lvlText w:val="•"/>
      <w:lvlJc w:val="left"/>
      <w:pPr>
        <w:ind w:left="7001" w:hanging="226"/>
      </w:pPr>
      <w:rPr>
        <w:rFonts w:hint="default"/>
      </w:rPr>
    </w:lvl>
  </w:abstractNum>
  <w:abstractNum w:abstractNumId="25">
    <w:multiLevelType w:val="hybridMultilevel"/>
    <w:lvl w:ilvl="0">
      <w:start w:val="1"/>
      <w:numFmt w:val="decimal"/>
      <w:lvlText w:val="(%1)"/>
      <w:lvlJc w:val="left"/>
      <w:pPr>
        <w:ind w:left="120" w:hanging="334"/>
        <w:jc w:val="right"/>
      </w:pPr>
      <w:rPr>
        <w:rFonts w:hint="default" w:ascii="Times New Roman" w:hAnsi="Times New Roman" w:eastAsia="Times New Roman" w:cs="Times New Roman"/>
        <w:w w:val="99"/>
        <w:sz w:val="24"/>
        <w:szCs w:val="24"/>
      </w:rPr>
    </w:lvl>
    <w:lvl w:ilvl="1">
      <w:start w:val="0"/>
      <w:numFmt w:val="bullet"/>
      <w:lvlText w:val="•"/>
      <w:lvlJc w:val="left"/>
      <w:pPr>
        <w:ind w:left="962" w:hanging="334"/>
      </w:pPr>
      <w:rPr>
        <w:rFonts w:hint="default"/>
      </w:rPr>
    </w:lvl>
    <w:lvl w:ilvl="2">
      <w:start w:val="0"/>
      <w:numFmt w:val="bullet"/>
      <w:lvlText w:val="•"/>
      <w:lvlJc w:val="left"/>
      <w:pPr>
        <w:ind w:left="1805" w:hanging="334"/>
      </w:pPr>
      <w:rPr>
        <w:rFonts w:hint="default"/>
      </w:rPr>
    </w:lvl>
    <w:lvl w:ilvl="3">
      <w:start w:val="0"/>
      <w:numFmt w:val="bullet"/>
      <w:lvlText w:val="•"/>
      <w:lvlJc w:val="left"/>
      <w:pPr>
        <w:ind w:left="2647" w:hanging="334"/>
      </w:pPr>
      <w:rPr>
        <w:rFonts w:hint="default"/>
      </w:rPr>
    </w:lvl>
    <w:lvl w:ilvl="4">
      <w:start w:val="0"/>
      <w:numFmt w:val="bullet"/>
      <w:lvlText w:val="•"/>
      <w:lvlJc w:val="left"/>
      <w:pPr>
        <w:ind w:left="3490" w:hanging="334"/>
      </w:pPr>
      <w:rPr>
        <w:rFonts w:hint="default"/>
      </w:rPr>
    </w:lvl>
    <w:lvl w:ilvl="5">
      <w:start w:val="0"/>
      <w:numFmt w:val="bullet"/>
      <w:lvlText w:val="•"/>
      <w:lvlJc w:val="left"/>
      <w:pPr>
        <w:ind w:left="4333" w:hanging="334"/>
      </w:pPr>
      <w:rPr>
        <w:rFonts w:hint="default"/>
      </w:rPr>
    </w:lvl>
    <w:lvl w:ilvl="6">
      <w:start w:val="0"/>
      <w:numFmt w:val="bullet"/>
      <w:lvlText w:val="•"/>
      <w:lvlJc w:val="left"/>
      <w:pPr>
        <w:ind w:left="5175" w:hanging="334"/>
      </w:pPr>
      <w:rPr>
        <w:rFonts w:hint="default"/>
      </w:rPr>
    </w:lvl>
    <w:lvl w:ilvl="7">
      <w:start w:val="0"/>
      <w:numFmt w:val="bullet"/>
      <w:lvlText w:val="•"/>
      <w:lvlJc w:val="left"/>
      <w:pPr>
        <w:ind w:left="6018" w:hanging="334"/>
      </w:pPr>
      <w:rPr>
        <w:rFonts w:hint="default"/>
      </w:rPr>
    </w:lvl>
    <w:lvl w:ilvl="8">
      <w:start w:val="0"/>
      <w:numFmt w:val="bullet"/>
      <w:lvlText w:val="•"/>
      <w:lvlJc w:val="left"/>
      <w:pPr>
        <w:ind w:left="6861" w:hanging="334"/>
      </w:pPr>
      <w:rPr>
        <w:rFonts w:hint="default"/>
      </w:rPr>
    </w:lvl>
  </w:abstractNum>
  <w:abstractNum w:abstractNumId="24">
    <w:multiLevelType w:val="hybridMultilevel"/>
    <w:lvl w:ilvl="0">
      <w:start w:val="2"/>
      <w:numFmt w:val="decimal"/>
      <w:lvlText w:val="%1."/>
      <w:lvlJc w:val="left"/>
      <w:pPr>
        <w:ind w:left="420"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540" w:hanging="420"/>
        <w:jc w:val="left"/>
      </w:pPr>
      <w:rPr>
        <w:rFonts w:hint="default"/>
        <w:b/>
        <w:bCs/>
        <w:spacing w:val="-1"/>
        <w:w w:val="99"/>
      </w:rPr>
    </w:lvl>
    <w:lvl w:ilvl="2">
      <w:start w:val="1"/>
      <w:numFmt w:val="decimal"/>
      <w:lvlText w:val="(%3)"/>
      <w:lvlJc w:val="left"/>
      <w:pPr>
        <w:ind w:left="120" w:hanging="401"/>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1540" w:hanging="401"/>
      </w:pPr>
      <w:rPr>
        <w:rFonts w:hint="default"/>
      </w:rPr>
    </w:lvl>
    <w:lvl w:ilvl="4">
      <w:start w:val="0"/>
      <w:numFmt w:val="bullet"/>
      <w:lvlText w:val="•"/>
      <w:lvlJc w:val="left"/>
      <w:pPr>
        <w:ind w:left="2541" w:hanging="401"/>
      </w:pPr>
      <w:rPr>
        <w:rFonts w:hint="default"/>
      </w:rPr>
    </w:lvl>
    <w:lvl w:ilvl="5">
      <w:start w:val="0"/>
      <w:numFmt w:val="bullet"/>
      <w:lvlText w:val="•"/>
      <w:lvlJc w:val="left"/>
      <w:pPr>
        <w:ind w:left="3542" w:hanging="401"/>
      </w:pPr>
      <w:rPr>
        <w:rFonts w:hint="default"/>
      </w:rPr>
    </w:lvl>
    <w:lvl w:ilvl="6">
      <w:start w:val="0"/>
      <w:numFmt w:val="bullet"/>
      <w:lvlText w:val="•"/>
      <w:lvlJc w:val="left"/>
      <w:pPr>
        <w:ind w:left="4543" w:hanging="401"/>
      </w:pPr>
      <w:rPr>
        <w:rFonts w:hint="default"/>
      </w:rPr>
    </w:lvl>
    <w:lvl w:ilvl="7">
      <w:start w:val="0"/>
      <w:numFmt w:val="bullet"/>
      <w:lvlText w:val="•"/>
      <w:lvlJc w:val="left"/>
      <w:pPr>
        <w:ind w:left="5544" w:hanging="401"/>
      </w:pPr>
      <w:rPr>
        <w:rFonts w:hint="default"/>
      </w:rPr>
    </w:lvl>
    <w:lvl w:ilvl="8">
      <w:start w:val="0"/>
      <w:numFmt w:val="bullet"/>
      <w:lvlText w:val="•"/>
      <w:lvlJc w:val="left"/>
      <w:pPr>
        <w:ind w:left="6544" w:hanging="401"/>
      </w:pPr>
      <w:rPr>
        <w:rFonts w:hint="default"/>
      </w:rPr>
    </w:lvl>
  </w:abstractNum>
  <w:abstractNum w:abstractNumId="23">
    <w:multiLevelType w:val="hybridMultilevel"/>
    <w:lvl w:ilvl="0">
      <w:start w:val="55"/>
      <w:numFmt w:val="decimal"/>
      <w:lvlText w:val="%1."/>
      <w:lvlJc w:val="left"/>
      <w:pPr>
        <w:ind w:left="120" w:hanging="368"/>
        <w:jc w:val="left"/>
      </w:pPr>
      <w:rPr>
        <w:rFonts w:hint="default" w:ascii="Times New Roman" w:hAnsi="Times New Roman" w:eastAsia="Times New Roman" w:cs="Times New Roman"/>
        <w:w w:val="100"/>
        <w:sz w:val="24"/>
        <w:szCs w:val="24"/>
      </w:rPr>
    </w:lvl>
    <w:lvl w:ilvl="1">
      <w:start w:val="0"/>
      <w:numFmt w:val="bullet"/>
      <w:lvlText w:val="•"/>
      <w:lvlJc w:val="left"/>
      <w:pPr>
        <w:ind w:left="974" w:hanging="368"/>
      </w:pPr>
      <w:rPr>
        <w:rFonts w:hint="default"/>
      </w:rPr>
    </w:lvl>
    <w:lvl w:ilvl="2">
      <w:start w:val="0"/>
      <w:numFmt w:val="bullet"/>
      <w:lvlText w:val="•"/>
      <w:lvlJc w:val="left"/>
      <w:pPr>
        <w:ind w:left="1829" w:hanging="368"/>
      </w:pPr>
      <w:rPr>
        <w:rFonts w:hint="default"/>
      </w:rPr>
    </w:lvl>
    <w:lvl w:ilvl="3">
      <w:start w:val="0"/>
      <w:numFmt w:val="bullet"/>
      <w:lvlText w:val="•"/>
      <w:lvlJc w:val="left"/>
      <w:pPr>
        <w:ind w:left="2683" w:hanging="368"/>
      </w:pPr>
      <w:rPr>
        <w:rFonts w:hint="default"/>
      </w:rPr>
    </w:lvl>
    <w:lvl w:ilvl="4">
      <w:start w:val="0"/>
      <w:numFmt w:val="bullet"/>
      <w:lvlText w:val="•"/>
      <w:lvlJc w:val="left"/>
      <w:pPr>
        <w:ind w:left="3538" w:hanging="368"/>
      </w:pPr>
      <w:rPr>
        <w:rFonts w:hint="default"/>
      </w:rPr>
    </w:lvl>
    <w:lvl w:ilvl="5">
      <w:start w:val="0"/>
      <w:numFmt w:val="bullet"/>
      <w:lvlText w:val="•"/>
      <w:lvlJc w:val="left"/>
      <w:pPr>
        <w:ind w:left="4393" w:hanging="368"/>
      </w:pPr>
      <w:rPr>
        <w:rFonts w:hint="default"/>
      </w:rPr>
    </w:lvl>
    <w:lvl w:ilvl="6">
      <w:start w:val="0"/>
      <w:numFmt w:val="bullet"/>
      <w:lvlText w:val="•"/>
      <w:lvlJc w:val="left"/>
      <w:pPr>
        <w:ind w:left="5247" w:hanging="368"/>
      </w:pPr>
      <w:rPr>
        <w:rFonts w:hint="default"/>
      </w:rPr>
    </w:lvl>
    <w:lvl w:ilvl="7">
      <w:start w:val="0"/>
      <w:numFmt w:val="bullet"/>
      <w:lvlText w:val="•"/>
      <w:lvlJc w:val="left"/>
      <w:pPr>
        <w:ind w:left="6102" w:hanging="368"/>
      </w:pPr>
      <w:rPr>
        <w:rFonts w:hint="default"/>
      </w:rPr>
    </w:lvl>
    <w:lvl w:ilvl="8">
      <w:start w:val="0"/>
      <w:numFmt w:val="bullet"/>
      <w:lvlText w:val="•"/>
      <w:lvlJc w:val="left"/>
      <w:pPr>
        <w:ind w:left="6957" w:hanging="368"/>
      </w:pPr>
      <w:rPr>
        <w:rFonts w:hint="default"/>
      </w:rPr>
    </w:lvl>
  </w:abstractNum>
  <w:abstractNum w:abstractNumId="22">
    <w:multiLevelType w:val="hybridMultilevel"/>
    <w:lvl w:ilvl="0">
      <w:start w:val="1"/>
      <w:numFmt w:val="decimal"/>
      <w:lvlText w:val="%1."/>
      <w:lvlJc w:val="left"/>
      <w:pPr>
        <w:ind w:left="120" w:hanging="291"/>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962" w:hanging="291"/>
      </w:pPr>
      <w:rPr>
        <w:rFonts w:hint="default"/>
      </w:rPr>
    </w:lvl>
    <w:lvl w:ilvl="2">
      <w:start w:val="0"/>
      <w:numFmt w:val="bullet"/>
      <w:lvlText w:val="•"/>
      <w:lvlJc w:val="left"/>
      <w:pPr>
        <w:ind w:left="1805" w:hanging="291"/>
      </w:pPr>
      <w:rPr>
        <w:rFonts w:hint="default"/>
      </w:rPr>
    </w:lvl>
    <w:lvl w:ilvl="3">
      <w:start w:val="0"/>
      <w:numFmt w:val="bullet"/>
      <w:lvlText w:val="•"/>
      <w:lvlJc w:val="left"/>
      <w:pPr>
        <w:ind w:left="2647" w:hanging="291"/>
      </w:pPr>
      <w:rPr>
        <w:rFonts w:hint="default"/>
      </w:rPr>
    </w:lvl>
    <w:lvl w:ilvl="4">
      <w:start w:val="0"/>
      <w:numFmt w:val="bullet"/>
      <w:lvlText w:val="•"/>
      <w:lvlJc w:val="left"/>
      <w:pPr>
        <w:ind w:left="3490" w:hanging="291"/>
      </w:pPr>
      <w:rPr>
        <w:rFonts w:hint="default"/>
      </w:rPr>
    </w:lvl>
    <w:lvl w:ilvl="5">
      <w:start w:val="0"/>
      <w:numFmt w:val="bullet"/>
      <w:lvlText w:val="•"/>
      <w:lvlJc w:val="left"/>
      <w:pPr>
        <w:ind w:left="4333" w:hanging="291"/>
      </w:pPr>
      <w:rPr>
        <w:rFonts w:hint="default"/>
      </w:rPr>
    </w:lvl>
    <w:lvl w:ilvl="6">
      <w:start w:val="0"/>
      <w:numFmt w:val="bullet"/>
      <w:lvlText w:val="•"/>
      <w:lvlJc w:val="left"/>
      <w:pPr>
        <w:ind w:left="5175" w:hanging="291"/>
      </w:pPr>
      <w:rPr>
        <w:rFonts w:hint="default"/>
      </w:rPr>
    </w:lvl>
    <w:lvl w:ilvl="7">
      <w:start w:val="0"/>
      <w:numFmt w:val="bullet"/>
      <w:lvlText w:val="•"/>
      <w:lvlJc w:val="left"/>
      <w:pPr>
        <w:ind w:left="6018" w:hanging="291"/>
      </w:pPr>
      <w:rPr>
        <w:rFonts w:hint="default"/>
      </w:rPr>
    </w:lvl>
    <w:lvl w:ilvl="8">
      <w:start w:val="0"/>
      <w:numFmt w:val="bullet"/>
      <w:lvlText w:val="•"/>
      <w:lvlJc w:val="left"/>
      <w:pPr>
        <w:ind w:left="6861" w:hanging="291"/>
      </w:pPr>
      <w:rPr>
        <w:rFonts w:hint="default"/>
      </w:rPr>
    </w:lvl>
  </w:abstractNum>
  <w:abstractNum w:abstractNumId="21">
    <w:multiLevelType w:val="hybridMultilevel"/>
    <w:lvl w:ilvl="0">
      <w:start w:val="1"/>
      <w:numFmt w:val="decimal"/>
      <w:lvlText w:val="%1."/>
      <w:lvlJc w:val="left"/>
      <w:pPr>
        <w:ind w:left="120" w:hanging="30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962" w:hanging="300"/>
      </w:pPr>
      <w:rPr>
        <w:rFonts w:hint="default"/>
      </w:rPr>
    </w:lvl>
    <w:lvl w:ilvl="2">
      <w:start w:val="0"/>
      <w:numFmt w:val="bullet"/>
      <w:lvlText w:val="•"/>
      <w:lvlJc w:val="left"/>
      <w:pPr>
        <w:ind w:left="1805" w:hanging="300"/>
      </w:pPr>
      <w:rPr>
        <w:rFonts w:hint="default"/>
      </w:rPr>
    </w:lvl>
    <w:lvl w:ilvl="3">
      <w:start w:val="0"/>
      <w:numFmt w:val="bullet"/>
      <w:lvlText w:val="•"/>
      <w:lvlJc w:val="left"/>
      <w:pPr>
        <w:ind w:left="2647" w:hanging="300"/>
      </w:pPr>
      <w:rPr>
        <w:rFonts w:hint="default"/>
      </w:rPr>
    </w:lvl>
    <w:lvl w:ilvl="4">
      <w:start w:val="0"/>
      <w:numFmt w:val="bullet"/>
      <w:lvlText w:val="•"/>
      <w:lvlJc w:val="left"/>
      <w:pPr>
        <w:ind w:left="3490" w:hanging="300"/>
      </w:pPr>
      <w:rPr>
        <w:rFonts w:hint="default"/>
      </w:rPr>
    </w:lvl>
    <w:lvl w:ilvl="5">
      <w:start w:val="0"/>
      <w:numFmt w:val="bullet"/>
      <w:lvlText w:val="•"/>
      <w:lvlJc w:val="left"/>
      <w:pPr>
        <w:ind w:left="4333" w:hanging="300"/>
      </w:pPr>
      <w:rPr>
        <w:rFonts w:hint="default"/>
      </w:rPr>
    </w:lvl>
    <w:lvl w:ilvl="6">
      <w:start w:val="0"/>
      <w:numFmt w:val="bullet"/>
      <w:lvlText w:val="•"/>
      <w:lvlJc w:val="left"/>
      <w:pPr>
        <w:ind w:left="5175" w:hanging="300"/>
      </w:pPr>
      <w:rPr>
        <w:rFonts w:hint="default"/>
      </w:rPr>
    </w:lvl>
    <w:lvl w:ilvl="7">
      <w:start w:val="0"/>
      <w:numFmt w:val="bullet"/>
      <w:lvlText w:val="•"/>
      <w:lvlJc w:val="left"/>
      <w:pPr>
        <w:ind w:left="6018" w:hanging="300"/>
      </w:pPr>
      <w:rPr>
        <w:rFonts w:hint="default"/>
      </w:rPr>
    </w:lvl>
    <w:lvl w:ilvl="8">
      <w:start w:val="0"/>
      <w:numFmt w:val="bullet"/>
      <w:lvlText w:val="•"/>
      <w:lvlJc w:val="left"/>
      <w:pPr>
        <w:ind w:left="6861" w:hanging="300"/>
      </w:pPr>
      <w:rPr>
        <w:rFonts w:hint="default"/>
      </w:rPr>
    </w:lvl>
  </w:abstractNum>
  <w:abstractNum w:abstractNumId="20">
    <w:multiLevelType w:val="hybridMultilevel"/>
    <w:lvl w:ilvl="0">
      <w:start w:val="1"/>
      <w:numFmt w:val="decimal"/>
      <w:lvlText w:val="%1."/>
      <w:lvlJc w:val="left"/>
      <w:pPr>
        <w:ind w:left="120" w:hanging="30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970" w:hanging="300"/>
      </w:pPr>
      <w:rPr>
        <w:rFonts w:hint="default"/>
      </w:rPr>
    </w:lvl>
    <w:lvl w:ilvl="2">
      <w:start w:val="0"/>
      <w:numFmt w:val="bullet"/>
      <w:lvlText w:val="•"/>
      <w:lvlJc w:val="left"/>
      <w:pPr>
        <w:ind w:left="1821" w:hanging="300"/>
      </w:pPr>
      <w:rPr>
        <w:rFonts w:hint="default"/>
      </w:rPr>
    </w:lvl>
    <w:lvl w:ilvl="3">
      <w:start w:val="0"/>
      <w:numFmt w:val="bullet"/>
      <w:lvlText w:val="•"/>
      <w:lvlJc w:val="left"/>
      <w:pPr>
        <w:ind w:left="2671" w:hanging="300"/>
      </w:pPr>
      <w:rPr>
        <w:rFonts w:hint="default"/>
      </w:rPr>
    </w:lvl>
    <w:lvl w:ilvl="4">
      <w:start w:val="0"/>
      <w:numFmt w:val="bullet"/>
      <w:lvlText w:val="•"/>
      <w:lvlJc w:val="left"/>
      <w:pPr>
        <w:ind w:left="3522" w:hanging="300"/>
      </w:pPr>
      <w:rPr>
        <w:rFonts w:hint="default"/>
      </w:rPr>
    </w:lvl>
    <w:lvl w:ilvl="5">
      <w:start w:val="0"/>
      <w:numFmt w:val="bullet"/>
      <w:lvlText w:val="•"/>
      <w:lvlJc w:val="left"/>
      <w:pPr>
        <w:ind w:left="4373" w:hanging="300"/>
      </w:pPr>
      <w:rPr>
        <w:rFonts w:hint="default"/>
      </w:rPr>
    </w:lvl>
    <w:lvl w:ilvl="6">
      <w:start w:val="0"/>
      <w:numFmt w:val="bullet"/>
      <w:lvlText w:val="•"/>
      <w:lvlJc w:val="left"/>
      <w:pPr>
        <w:ind w:left="5223" w:hanging="300"/>
      </w:pPr>
      <w:rPr>
        <w:rFonts w:hint="default"/>
      </w:rPr>
    </w:lvl>
    <w:lvl w:ilvl="7">
      <w:start w:val="0"/>
      <w:numFmt w:val="bullet"/>
      <w:lvlText w:val="•"/>
      <w:lvlJc w:val="left"/>
      <w:pPr>
        <w:ind w:left="6074" w:hanging="300"/>
      </w:pPr>
      <w:rPr>
        <w:rFonts w:hint="default"/>
      </w:rPr>
    </w:lvl>
    <w:lvl w:ilvl="8">
      <w:start w:val="0"/>
      <w:numFmt w:val="bullet"/>
      <w:lvlText w:val="•"/>
      <w:lvlJc w:val="left"/>
      <w:pPr>
        <w:ind w:left="6925" w:hanging="300"/>
      </w:pPr>
      <w:rPr>
        <w:rFonts w:hint="default"/>
      </w:rPr>
    </w:lvl>
  </w:abstractNum>
  <w:abstractNum w:abstractNumId="19">
    <w:multiLevelType w:val="hybridMultilevel"/>
    <w:lvl w:ilvl="0">
      <w:start w:val="1"/>
      <w:numFmt w:val="decimal"/>
      <w:lvlText w:val="（%1）"/>
      <w:lvlJc w:val="left"/>
      <w:pPr>
        <w:ind w:left="120" w:hanging="601"/>
        <w:jc w:val="left"/>
      </w:pPr>
      <w:rPr>
        <w:rFonts w:hint="default" w:ascii="宋体" w:hAnsi="宋体" w:eastAsia="宋体" w:cs="宋体"/>
        <w:spacing w:val="-1"/>
        <w:w w:val="100"/>
        <w:sz w:val="22"/>
        <w:szCs w:val="22"/>
      </w:rPr>
    </w:lvl>
    <w:lvl w:ilvl="1">
      <w:start w:val="0"/>
      <w:numFmt w:val="bullet"/>
      <w:lvlText w:val="•"/>
      <w:lvlJc w:val="left"/>
      <w:pPr>
        <w:ind w:left="970" w:hanging="601"/>
      </w:pPr>
      <w:rPr>
        <w:rFonts w:hint="default"/>
      </w:rPr>
    </w:lvl>
    <w:lvl w:ilvl="2">
      <w:start w:val="0"/>
      <w:numFmt w:val="bullet"/>
      <w:lvlText w:val="•"/>
      <w:lvlJc w:val="left"/>
      <w:pPr>
        <w:ind w:left="1821" w:hanging="601"/>
      </w:pPr>
      <w:rPr>
        <w:rFonts w:hint="default"/>
      </w:rPr>
    </w:lvl>
    <w:lvl w:ilvl="3">
      <w:start w:val="0"/>
      <w:numFmt w:val="bullet"/>
      <w:lvlText w:val="•"/>
      <w:lvlJc w:val="left"/>
      <w:pPr>
        <w:ind w:left="2671" w:hanging="601"/>
      </w:pPr>
      <w:rPr>
        <w:rFonts w:hint="default"/>
      </w:rPr>
    </w:lvl>
    <w:lvl w:ilvl="4">
      <w:start w:val="0"/>
      <w:numFmt w:val="bullet"/>
      <w:lvlText w:val="•"/>
      <w:lvlJc w:val="left"/>
      <w:pPr>
        <w:ind w:left="3522" w:hanging="601"/>
      </w:pPr>
      <w:rPr>
        <w:rFonts w:hint="default"/>
      </w:rPr>
    </w:lvl>
    <w:lvl w:ilvl="5">
      <w:start w:val="0"/>
      <w:numFmt w:val="bullet"/>
      <w:lvlText w:val="•"/>
      <w:lvlJc w:val="left"/>
      <w:pPr>
        <w:ind w:left="4373" w:hanging="601"/>
      </w:pPr>
      <w:rPr>
        <w:rFonts w:hint="default"/>
      </w:rPr>
    </w:lvl>
    <w:lvl w:ilvl="6">
      <w:start w:val="0"/>
      <w:numFmt w:val="bullet"/>
      <w:lvlText w:val="•"/>
      <w:lvlJc w:val="left"/>
      <w:pPr>
        <w:ind w:left="5223" w:hanging="601"/>
      </w:pPr>
      <w:rPr>
        <w:rFonts w:hint="default"/>
      </w:rPr>
    </w:lvl>
    <w:lvl w:ilvl="7">
      <w:start w:val="0"/>
      <w:numFmt w:val="bullet"/>
      <w:lvlText w:val="•"/>
      <w:lvlJc w:val="left"/>
      <w:pPr>
        <w:ind w:left="6074" w:hanging="601"/>
      </w:pPr>
      <w:rPr>
        <w:rFonts w:hint="default"/>
      </w:rPr>
    </w:lvl>
    <w:lvl w:ilvl="8">
      <w:start w:val="0"/>
      <w:numFmt w:val="bullet"/>
      <w:lvlText w:val="•"/>
      <w:lvlJc w:val="left"/>
      <w:pPr>
        <w:ind w:left="6925" w:hanging="601"/>
      </w:pPr>
      <w:rPr>
        <w:rFonts w:hint="default"/>
      </w:rPr>
    </w:lvl>
  </w:abstractNum>
  <w:abstractNum w:abstractNumId="18">
    <w:multiLevelType w:val="hybridMultilevel"/>
    <w:lvl w:ilvl="0">
      <w:start w:val="1"/>
      <w:numFmt w:val="decimal"/>
      <w:lvlText w:val="%1."/>
      <w:lvlJc w:val="left"/>
      <w:pPr>
        <w:ind w:left="360"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186" w:hanging="240"/>
      </w:pPr>
      <w:rPr>
        <w:rFonts w:hint="default"/>
      </w:rPr>
    </w:lvl>
    <w:lvl w:ilvl="2">
      <w:start w:val="0"/>
      <w:numFmt w:val="bullet"/>
      <w:lvlText w:val="•"/>
      <w:lvlJc w:val="left"/>
      <w:pPr>
        <w:ind w:left="2013" w:hanging="240"/>
      </w:pPr>
      <w:rPr>
        <w:rFonts w:hint="default"/>
      </w:rPr>
    </w:lvl>
    <w:lvl w:ilvl="3">
      <w:start w:val="0"/>
      <w:numFmt w:val="bullet"/>
      <w:lvlText w:val="•"/>
      <w:lvlJc w:val="left"/>
      <w:pPr>
        <w:ind w:left="2839" w:hanging="240"/>
      </w:pPr>
      <w:rPr>
        <w:rFonts w:hint="default"/>
      </w:rPr>
    </w:lvl>
    <w:lvl w:ilvl="4">
      <w:start w:val="0"/>
      <w:numFmt w:val="bullet"/>
      <w:lvlText w:val="•"/>
      <w:lvlJc w:val="left"/>
      <w:pPr>
        <w:ind w:left="3666" w:hanging="240"/>
      </w:pPr>
      <w:rPr>
        <w:rFonts w:hint="default"/>
      </w:rPr>
    </w:lvl>
    <w:lvl w:ilvl="5">
      <w:start w:val="0"/>
      <w:numFmt w:val="bullet"/>
      <w:lvlText w:val="•"/>
      <w:lvlJc w:val="left"/>
      <w:pPr>
        <w:ind w:left="4493" w:hanging="240"/>
      </w:pPr>
      <w:rPr>
        <w:rFonts w:hint="default"/>
      </w:rPr>
    </w:lvl>
    <w:lvl w:ilvl="6">
      <w:start w:val="0"/>
      <w:numFmt w:val="bullet"/>
      <w:lvlText w:val="•"/>
      <w:lvlJc w:val="left"/>
      <w:pPr>
        <w:ind w:left="5319" w:hanging="240"/>
      </w:pPr>
      <w:rPr>
        <w:rFonts w:hint="default"/>
      </w:rPr>
    </w:lvl>
    <w:lvl w:ilvl="7">
      <w:start w:val="0"/>
      <w:numFmt w:val="bullet"/>
      <w:lvlText w:val="•"/>
      <w:lvlJc w:val="left"/>
      <w:pPr>
        <w:ind w:left="6146" w:hanging="240"/>
      </w:pPr>
      <w:rPr>
        <w:rFonts w:hint="default"/>
      </w:rPr>
    </w:lvl>
    <w:lvl w:ilvl="8">
      <w:start w:val="0"/>
      <w:numFmt w:val="bullet"/>
      <w:lvlText w:val="•"/>
      <w:lvlJc w:val="left"/>
      <w:pPr>
        <w:ind w:left="6973" w:hanging="240"/>
      </w:pPr>
      <w:rPr>
        <w:rFonts w:hint="default"/>
      </w:rPr>
    </w:lvl>
  </w:abstractNum>
  <w:abstractNum w:abstractNumId="17">
    <w:multiLevelType w:val="hybridMultilevel"/>
    <w:lvl w:ilvl="0">
      <w:start w:val="4"/>
      <w:numFmt w:val="decimal"/>
      <w:lvlText w:val="%1."/>
      <w:lvlJc w:val="left"/>
      <w:pPr>
        <w:ind w:left="420"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660" w:hanging="540"/>
        <w:jc w:val="left"/>
      </w:pPr>
      <w:rPr>
        <w:rFonts w:hint="default" w:ascii="Times New Roman" w:hAnsi="Times New Roman" w:eastAsia="Times New Roman" w:cs="Times New Roman"/>
        <w:b/>
        <w:bCs/>
        <w:spacing w:val="-59"/>
        <w:w w:val="99"/>
        <w:sz w:val="24"/>
        <w:szCs w:val="24"/>
      </w:rPr>
    </w:lvl>
    <w:lvl w:ilvl="2">
      <w:start w:val="0"/>
      <w:numFmt w:val="bullet"/>
      <w:lvlText w:val="•"/>
      <w:lvlJc w:val="left"/>
      <w:pPr>
        <w:ind w:left="1722" w:hanging="540"/>
      </w:pPr>
      <w:rPr>
        <w:rFonts w:hint="default"/>
      </w:rPr>
    </w:lvl>
    <w:lvl w:ilvl="3">
      <w:start w:val="0"/>
      <w:numFmt w:val="bullet"/>
      <w:lvlText w:val="•"/>
      <w:lvlJc w:val="left"/>
      <w:pPr>
        <w:ind w:left="278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911" w:hanging="540"/>
      </w:pPr>
      <w:rPr>
        <w:rFonts w:hint="default"/>
      </w:rPr>
    </w:lvl>
    <w:lvl w:ilvl="6">
      <w:start w:val="0"/>
      <w:numFmt w:val="bullet"/>
      <w:lvlText w:val="•"/>
      <w:lvlJc w:val="left"/>
      <w:pPr>
        <w:ind w:left="5974" w:hanging="540"/>
      </w:pPr>
      <w:rPr>
        <w:rFonts w:hint="default"/>
      </w:rPr>
    </w:lvl>
    <w:lvl w:ilvl="7">
      <w:start w:val="0"/>
      <w:numFmt w:val="bullet"/>
      <w:lvlText w:val="•"/>
      <w:lvlJc w:val="left"/>
      <w:pPr>
        <w:ind w:left="7037" w:hanging="540"/>
      </w:pPr>
      <w:rPr>
        <w:rFonts w:hint="default"/>
      </w:rPr>
    </w:lvl>
    <w:lvl w:ilvl="8">
      <w:start w:val="0"/>
      <w:numFmt w:val="bullet"/>
      <w:lvlText w:val="•"/>
      <w:lvlJc w:val="left"/>
      <w:pPr>
        <w:ind w:left="8100" w:hanging="540"/>
      </w:pPr>
      <w:rPr>
        <w:rFonts w:hint="default"/>
      </w:rPr>
    </w:lvl>
  </w:abstractNum>
  <w:abstractNum w:abstractNumId="16">
    <w:multiLevelType w:val="hybridMultilevel"/>
    <w:lvl w:ilvl="0">
      <w:start w:val="3"/>
      <w:numFmt w:val="decimal"/>
      <w:lvlText w:val="%1"/>
      <w:lvlJc w:val="left"/>
      <w:pPr>
        <w:ind w:left="700" w:hanging="720"/>
        <w:jc w:val="left"/>
      </w:pPr>
      <w:rPr>
        <w:rFonts w:hint="default"/>
      </w:rPr>
    </w:lvl>
    <w:lvl w:ilvl="1">
      <w:start w:val="2"/>
      <w:numFmt w:val="decimal"/>
      <w:lvlText w:val="%1.%2"/>
      <w:lvlJc w:val="left"/>
      <w:pPr>
        <w:ind w:left="700" w:hanging="720"/>
        <w:jc w:val="left"/>
      </w:pPr>
      <w:rPr>
        <w:rFonts w:hint="default"/>
      </w:rPr>
    </w:lvl>
    <w:lvl w:ilvl="2">
      <w:start w:val="1"/>
      <w:numFmt w:val="decimal"/>
      <w:lvlText w:val="%1.%2.%3"/>
      <w:lvlJc w:val="left"/>
      <w:pPr>
        <w:ind w:left="700" w:hanging="720"/>
        <w:jc w:val="right"/>
      </w:pPr>
      <w:rPr>
        <w:rFonts w:hint="default" w:ascii="Times New Roman" w:hAnsi="Times New Roman" w:eastAsia="Times New Roman" w:cs="Times New Roman"/>
        <w:b/>
        <w:bCs/>
        <w:spacing w:val="-58"/>
        <w:w w:val="99"/>
        <w:sz w:val="24"/>
        <w:szCs w:val="24"/>
      </w:rPr>
    </w:lvl>
    <w:lvl w:ilvl="3">
      <w:start w:val="1"/>
      <w:numFmt w:val="decimal"/>
      <w:lvlText w:val="%1.%2.%3.%4"/>
      <w:lvlJc w:val="left"/>
      <w:pPr>
        <w:ind w:left="1040" w:hanging="78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2916" w:hanging="780"/>
      </w:pPr>
      <w:rPr>
        <w:rFonts w:hint="default"/>
      </w:rPr>
    </w:lvl>
    <w:lvl w:ilvl="5">
      <w:start w:val="0"/>
      <w:numFmt w:val="bullet"/>
      <w:lvlText w:val="•"/>
      <w:lvlJc w:val="left"/>
      <w:pPr>
        <w:ind w:left="3854" w:hanging="780"/>
      </w:pPr>
      <w:rPr>
        <w:rFonts w:hint="default"/>
      </w:rPr>
    </w:lvl>
    <w:lvl w:ilvl="6">
      <w:start w:val="0"/>
      <w:numFmt w:val="bullet"/>
      <w:lvlText w:val="•"/>
      <w:lvlJc w:val="left"/>
      <w:pPr>
        <w:ind w:left="4793" w:hanging="780"/>
      </w:pPr>
      <w:rPr>
        <w:rFonts w:hint="default"/>
      </w:rPr>
    </w:lvl>
    <w:lvl w:ilvl="7">
      <w:start w:val="0"/>
      <w:numFmt w:val="bullet"/>
      <w:lvlText w:val="•"/>
      <w:lvlJc w:val="left"/>
      <w:pPr>
        <w:ind w:left="5731" w:hanging="780"/>
      </w:pPr>
      <w:rPr>
        <w:rFonts w:hint="default"/>
      </w:rPr>
    </w:lvl>
    <w:lvl w:ilvl="8">
      <w:start w:val="0"/>
      <w:numFmt w:val="bullet"/>
      <w:lvlText w:val="•"/>
      <w:lvlJc w:val="left"/>
      <w:pPr>
        <w:ind w:left="6669" w:hanging="780"/>
      </w:pPr>
      <w:rPr>
        <w:rFonts w:hint="default"/>
      </w:rPr>
    </w:lvl>
  </w:abstractNum>
  <w:abstractNum w:abstractNumId="15">
    <w:multiLevelType w:val="hybridMultilevel"/>
    <w:lvl w:ilvl="0">
      <w:start w:val="3"/>
      <w:numFmt w:val="decimal"/>
      <w:lvlText w:val="%1"/>
      <w:lvlJc w:val="left"/>
      <w:pPr>
        <w:ind w:left="840" w:hanging="720"/>
        <w:jc w:val="left"/>
      </w:pPr>
      <w:rPr>
        <w:rFonts w:hint="default"/>
      </w:rPr>
    </w:lvl>
    <w:lvl w:ilvl="1">
      <w:start w:val="1"/>
      <w:numFmt w:val="decimal"/>
      <w:lvlText w:val="%1.%2"/>
      <w:lvlJc w:val="left"/>
      <w:pPr>
        <w:ind w:left="840" w:hanging="720"/>
        <w:jc w:val="left"/>
      </w:pPr>
      <w:rPr>
        <w:rFonts w:hint="default"/>
      </w:rPr>
    </w:lvl>
    <w:lvl w:ilvl="2">
      <w:start w:val="3"/>
      <w:numFmt w:val="decimal"/>
      <w:lvlText w:val="%1.%2.%3"/>
      <w:lvlJc w:val="left"/>
      <w:pPr>
        <w:ind w:left="840" w:hanging="720"/>
        <w:jc w:val="right"/>
      </w:pPr>
      <w:rPr>
        <w:rFonts w:hint="default" w:ascii="Times New Roman" w:hAnsi="Times New Roman" w:eastAsia="Times New Roman" w:cs="Times New Roman"/>
        <w:b/>
        <w:bCs/>
        <w:spacing w:val="-58"/>
        <w:w w:val="99"/>
        <w:sz w:val="24"/>
        <w:szCs w:val="24"/>
      </w:rPr>
    </w:lvl>
    <w:lvl w:ilvl="3">
      <w:start w:val="1"/>
      <w:numFmt w:val="decimal"/>
      <w:lvlText w:val="%1.%2.%3.%4"/>
      <w:lvlJc w:val="left"/>
      <w:pPr>
        <w:ind w:left="720" w:hanging="90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2095" w:hanging="900"/>
      </w:pPr>
      <w:rPr>
        <w:rFonts w:hint="default"/>
      </w:rPr>
    </w:lvl>
    <w:lvl w:ilvl="5">
      <w:start w:val="0"/>
      <w:numFmt w:val="bullet"/>
      <w:lvlText w:val="•"/>
      <w:lvlJc w:val="left"/>
      <w:pPr>
        <w:ind w:left="3170" w:hanging="900"/>
      </w:pPr>
      <w:rPr>
        <w:rFonts w:hint="default"/>
      </w:rPr>
    </w:lvl>
    <w:lvl w:ilvl="6">
      <w:start w:val="0"/>
      <w:numFmt w:val="bullet"/>
      <w:lvlText w:val="•"/>
      <w:lvlJc w:val="left"/>
      <w:pPr>
        <w:ind w:left="4245" w:hanging="900"/>
      </w:pPr>
      <w:rPr>
        <w:rFonts w:hint="default"/>
      </w:rPr>
    </w:lvl>
    <w:lvl w:ilvl="7">
      <w:start w:val="0"/>
      <w:numFmt w:val="bullet"/>
      <w:lvlText w:val="•"/>
      <w:lvlJc w:val="left"/>
      <w:pPr>
        <w:ind w:left="5320" w:hanging="900"/>
      </w:pPr>
      <w:rPr>
        <w:rFonts w:hint="default"/>
      </w:rPr>
    </w:lvl>
    <w:lvl w:ilvl="8">
      <w:start w:val="0"/>
      <w:numFmt w:val="bullet"/>
      <w:lvlText w:val="•"/>
      <w:lvlJc w:val="left"/>
      <w:pPr>
        <w:ind w:left="6396" w:hanging="900"/>
      </w:pPr>
      <w:rPr>
        <w:rFonts w:hint="default"/>
      </w:rPr>
    </w:lvl>
  </w:abstractNum>
  <w:abstractNum w:abstractNumId="14">
    <w:multiLevelType w:val="hybridMultilevel"/>
    <w:lvl w:ilvl="0">
      <w:start w:val="3"/>
      <w:numFmt w:val="decimal"/>
      <w:lvlText w:val="%1"/>
      <w:lvlJc w:val="left"/>
      <w:pPr>
        <w:ind w:left="1200" w:hanging="540"/>
        <w:jc w:val="left"/>
      </w:pPr>
      <w:rPr>
        <w:rFonts w:hint="default"/>
      </w:rPr>
    </w:lvl>
    <w:lvl w:ilvl="1">
      <w:start w:val="1"/>
      <w:numFmt w:val="decimal"/>
      <w:lvlText w:val="%1.%2"/>
      <w:lvlJc w:val="left"/>
      <w:pPr>
        <w:ind w:left="1200" w:hanging="540"/>
        <w:jc w:val="left"/>
      </w:pPr>
      <w:rPr>
        <w:rFonts w:hint="default" w:ascii="Times New Roman" w:hAnsi="Times New Roman" w:eastAsia="Times New Roman" w:cs="Times New Roman"/>
        <w:b/>
        <w:bCs/>
        <w:spacing w:val="-59"/>
        <w:w w:val="99"/>
        <w:sz w:val="24"/>
        <w:szCs w:val="24"/>
      </w:rPr>
    </w:lvl>
    <w:lvl w:ilvl="2">
      <w:start w:val="1"/>
      <w:numFmt w:val="decimal"/>
      <w:lvlText w:val="%1.%2.%3"/>
      <w:lvlJc w:val="left"/>
      <w:pPr>
        <w:ind w:left="1380" w:hanging="720"/>
        <w:jc w:val="righ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560" w:hanging="90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649" w:hanging="900"/>
      </w:pPr>
      <w:rPr>
        <w:rFonts w:hint="default"/>
      </w:rPr>
    </w:lvl>
    <w:lvl w:ilvl="5">
      <w:start w:val="0"/>
      <w:numFmt w:val="bullet"/>
      <w:lvlText w:val="•"/>
      <w:lvlJc w:val="left"/>
      <w:pPr>
        <w:ind w:left="3738" w:hanging="900"/>
      </w:pPr>
      <w:rPr>
        <w:rFonts w:hint="default"/>
      </w:rPr>
    </w:lvl>
    <w:lvl w:ilvl="6">
      <w:start w:val="0"/>
      <w:numFmt w:val="bullet"/>
      <w:lvlText w:val="•"/>
      <w:lvlJc w:val="left"/>
      <w:pPr>
        <w:ind w:left="4828" w:hanging="900"/>
      </w:pPr>
      <w:rPr>
        <w:rFonts w:hint="default"/>
      </w:rPr>
    </w:lvl>
    <w:lvl w:ilvl="7">
      <w:start w:val="0"/>
      <w:numFmt w:val="bullet"/>
      <w:lvlText w:val="•"/>
      <w:lvlJc w:val="left"/>
      <w:pPr>
        <w:ind w:left="5917" w:hanging="900"/>
      </w:pPr>
      <w:rPr>
        <w:rFonts w:hint="default"/>
      </w:rPr>
    </w:lvl>
    <w:lvl w:ilvl="8">
      <w:start w:val="0"/>
      <w:numFmt w:val="bullet"/>
      <w:lvlText w:val="•"/>
      <w:lvlJc w:val="left"/>
      <w:pPr>
        <w:ind w:left="7007" w:hanging="900"/>
      </w:pPr>
      <w:rPr>
        <w:rFonts w:hint="default"/>
      </w:rPr>
    </w:lvl>
  </w:abstractNum>
  <w:abstractNum w:abstractNumId="13">
    <w:multiLevelType w:val="hybridMultilevel"/>
    <w:lvl w:ilvl="0">
      <w:start w:val="2"/>
      <w:numFmt w:val="decimal"/>
      <w:lvlText w:val="（%1）"/>
      <w:lvlJc w:val="left"/>
      <w:pPr>
        <w:ind w:left="840" w:hanging="720"/>
        <w:jc w:val="left"/>
      </w:pPr>
      <w:rPr>
        <w:rFonts w:hint="default" w:ascii="宋体" w:hAnsi="宋体" w:eastAsia="宋体" w:cs="宋体"/>
        <w:spacing w:val="-1"/>
        <w:w w:val="100"/>
        <w:sz w:val="24"/>
        <w:szCs w:val="24"/>
      </w:rPr>
    </w:lvl>
    <w:lvl w:ilvl="1">
      <w:start w:val="0"/>
      <w:numFmt w:val="bullet"/>
      <w:lvlText w:val="•"/>
      <w:lvlJc w:val="left"/>
      <w:pPr>
        <w:ind w:left="1622" w:hanging="720"/>
      </w:pPr>
      <w:rPr>
        <w:rFonts w:hint="default"/>
      </w:rPr>
    </w:lvl>
    <w:lvl w:ilvl="2">
      <w:start w:val="0"/>
      <w:numFmt w:val="bullet"/>
      <w:lvlText w:val="•"/>
      <w:lvlJc w:val="left"/>
      <w:pPr>
        <w:ind w:left="2405" w:hanging="720"/>
      </w:pPr>
      <w:rPr>
        <w:rFonts w:hint="default"/>
      </w:rPr>
    </w:lvl>
    <w:lvl w:ilvl="3">
      <w:start w:val="0"/>
      <w:numFmt w:val="bullet"/>
      <w:lvlText w:val="•"/>
      <w:lvlJc w:val="left"/>
      <w:pPr>
        <w:ind w:left="3187" w:hanging="720"/>
      </w:pPr>
      <w:rPr>
        <w:rFonts w:hint="default"/>
      </w:rPr>
    </w:lvl>
    <w:lvl w:ilvl="4">
      <w:start w:val="0"/>
      <w:numFmt w:val="bullet"/>
      <w:lvlText w:val="•"/>
      <w:lvlJc w:val="left"/>
      <w:pPr>
        <w:ind w:left="3970"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3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101" w:hanging="720"/>
      </w:pPr>
      <w:rPr>
        <w:rFonts w:hint="default"/>
      </w:rPr>
    </w:lvl>
  </w:abstractNum>
  <w:abstractNum w:abstractNumId="12">
    <w:multiLevelType w:val="hybridMultilevel"/>
    <w:lvl w:ilvl="0">
      <w:start w:val="2"/>
      <w:numFmt w:val="decimal"/>
      <w:lvlText w:val="%1"/>
      <w:lvlJc w:val="left"/>
      <w:pPr>
        <w:ind w:left="660" w:hanging="540"/>
        <w:jc w:val="right"/>
      </w:pPr>
      <w:rPr>
        <w:rFonts w:hint="default"/>
      </w:rPr>
    </w:lvl>
    <w:lvl w:ilvl="1">
      <w:start w:val="18"/>
      <w:numFmt w:val="decimal"/>
      <w:lvlText w:val="%1.%2"/>
      <w:lvlJc w:val="left"/>
      <w:pPr>
        <w:ind w:left="660" w:hanging="540"/>
        <w:jc w:val="left"/>
      </w:pPr>
      <w:rPr>
        <w:rFonts w:hint="default" w:ascii="Times New Roman" w:hAnsi="Times New Roman" w:eastAsia="Times New Roman" w:cs="Times New Roman"/>
        <w:b/>
        <w:bCs/>
        <w:spacing w:val="-5"/>
        <w:w w:val="99"/>
        <w:sz w:val="24"/>
        <w:szCs w:val="24"/>
      </w:rPr>
    </w:lvl>
    <w:lvl w:ilvl="2">
      <w:start w:val="1"/>
      <w:numFmt w:val="decimal"/>
      <w:lvlText w:val="%1.%2.%3"/>
      <w:lvlJc w:val="left"/>
      <w:pPr>
        <w:ind w:left="840" w:hanging="72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1">
    <w:multiLevelType w:val="hybridMultilevel"/>
    <w:lvl w:ilvl="0">
      <w:start w:val="2"/>
      <w:numFmt w:val="decimal"/>
      <w:lvlText w:val="%1"/>
      <w:lvlJc w:val="left"/>
      <w:pPr>
        <w:ind w:left="660" w:hanging="540"/>
        <w:jc w:val="left"/>
      </w:pPr>
      <w:rPr>
        <w:rFonts w:hint="default"/>
      </w:rPr>
    </w:lvl>
    <w:lvl w:ilvl="1">
      <w:start w:val="16"/>
      <w:numFmt w:val="decimal"/>
      <w:lvlText w:val="%1.%2"/>
      <w:lvlJc w:val="left"/>
      <w:pPr>
        <w:ind w:left="660" w:hanging="540"/>
        <w:jc w:val="left"/>
      </w:pPr>
      <w:rPr>
        <w:rFonts w:hint="default" w:ascii="Times New Roman" w:hAnsi="Times New Roman" w:eastAsia="Times New Roman" w:cs="Times New Roman"/>
        <w:b/>
        <w:bCs/>
        <w:spacing w:val="-58"/>
        <w:w w:val="99"/>
        <w:sz w:val="24"/>
        <w:szCs w:val="24"/>
      </w:rPr>
    </w:lvl>
    <w:lvl w:ilvl="2">
      <w:start w:val="1"/>
      <w:numFmt w:val="decimal"/>
      <w:lvlText w:val="%1.%2.%3"/>
      <w:lvlJc w:val="left"/>
      <w:pPr>
        <w:ind w:left="960" w:hanging="840"/>
        <w:jc w:val="left"/>
      </w:pPr>
      <w:rPr>
        <w:rFonts w:hint="default" w:ascii="Times New Roman" w:hAnsi="Times New Roman" w:eastAsia="Times New Roman" w:cs="Times New Roman"/>
        <w:b/>
        <w:bCs/>
        <w:spacing w:val="-59"/>
        <w:w w:val="99"/>
        <w:sz w:val="24"/>
        <w:szCs w:val="24"/>
      </w:rPr>
    </w:lvl>
    <w:lvl w:ilvl="3">
      <w:start w:val="2"/>
      <w:numFmt w:val="lowerLetter"/>
      <w:lvlText w:val="%4）"/>
      <w:lvlJc w:val="left"/>
      <w:pPr>
        <w:ind w:left="1441" w:hanging="361"/>
        <w:jc w:val="left"/>
      </w:pPr>
      <w:rPr>
        <w:rFonts w:hint="default" w:ascii="Times New Roman" w:hAnsi="Times New Roman" w:eastAsia="Times New Roman" w:cs="Times New Roman"/>
        <w:w w:val="100"/>
        <w:sz w:val="22"/>
        <w:szCs w:val="22"/>
      </w:rPr>
    </w:lvl>
    <w:lvl w:ilvl="4">
      <w:start w:val="0"/>
      <w:numFmt w:val="bullet"/>
      <w:lvlText w:val="•"/>
      <w:lvlJc w:val="left"/>
      <w:pPr>
        <w:ind w:left="2455" w:hanging="361"/>
      </w:pPr>
      <w:rPr>
        <w:rFonts w:hint="default"/>
      </w:rPr>
    </w:lvl>
    <w:lvl w:ilvl="5">
      <w:start w:val="0"/>
      <w:numFmt w:val="bullet"/>
      <w:lvlText w:val="•"/>
      <w:lvlJc w:val="left"/>
      <w:pPr>
        <w:ind w:left="3470" w:hanging="361"/>
      </w:pPr>
      <w:rPr>
        <w:rFonts w:hint="default"/>
      </w:rPr>
    </w:lvl>
    <w:lvl w:ilvl="6">
      <w:start w:val="0"/>
      <w:numFmt w:val="bullet"/>
      <w:lvlText w:val="•"/>
      <w:lvlJc w:val="left"/>
      <w:pPr>
        <w:ind w:left="4485" w:hanging="361"/>
      </w:pPr>
      <w:rPr>
        <w:rFonts w:hint="default"/>
      </w:rPr>
    </w:lvl>
    <w:lvl w:ilvl="7">
      <w:start w:val="0"/>
      <w:numFmt w:val="bullet"/>
      <w:lvlText w:val="•"/>
      <w:lvlJc w:val="left"/>
      <w:pPr>
        <w:ind w:left="5500" w:hanging="361"/>
      </w:pPr>
      <w:rPr>
        <w:rFonts w:hint="default"/>
      </w:rPr>
    </w:lvl>
    <w:lvl w:ilvl="8">
      <w:start w:val="0"/>
      <w:numFmt w:val="bullet"/>
      <w:lvlText w:val="•"/>
      <w:lvlJc w:val="left"/>
      <w:pPr>
        <w:ind w:left="6516" w:hanging="361"/>
      </w:pPr>
      <w:rPr>
        <w:rFonts w:hint="default"/>
      </w:rPr>
    </w:lvl>
  </w:abstractNum>
  <w:abstractNum w:abstractNumId="10">
    <w:multiLevelType w:val="hybridMultilevel"/>
    <w:lvl w:ilvl="0">
      <w:start w:val="1"/>
      <w:numFmt w:val="lowerLetter"/>
      <w:lvlText w:val="%1"/>
      <w:lvlJc w:val="left"/>
      <w:pPr>
        <w:ind w:left="360" w:hanging="346"/>
        <w:jc w:val="left"/>
      </w:pPr>
      <w:rPr>
        <w:rFonts w:hint="default"/>
        <w:spacing w:val="-60"/>
        <w:w w:val="99"/>
      </w:rPr>
    </w:lvl>
    <w:lvl w:ilvl="1">
      <w:start w:val="0"/>
      <w:numFmt w:val="bullet"/>
      <w:lvlText w:val="•"/>
      <w:lvlJc w:val="left"/>
      <w:pPr>
        <w:ind w:left="440" w:hanging="346"/>
      </w:pPr>
      <w:rPr>
        <w:rFonts w:hint="default"/>
      </w:rPr>
    </w:lvl>
    <w:lvl w:ilvl="2">
      <w:start w:val="0"/>
      <w:numFmt w:val="bullet"/>
      <w:lvlText w:val="•"/>
      <w:lvlJc w:val="left"/>
      <w:pPr>
        <w:ind w:left="1354" w:hanging="346"/>
      </w:pPr>
      <w:rPr>
        <w:rFonts w:hint="default"/>
      </w:rPr>
    </w:lvl>
    <w:lvl w:ilvl="3">
      <w:start w:val="0"/>
      <w:numFmt w:val="bullet"/>
      <w:lvlText w:val="•"/>
      <w:lvlJc w:val="left"/>
      <w:pPr>
        <w:ind w:left="2268" w:hanging="346"/>
      </w:pPr>
      <w:rPr>
        <w:rFonts w:hint="default"/>
      </w:rPr>
    </w:lvl>
    <w:lvl w:ilvl="4">
      <w:start w:val="0"/>
      <w:numFmt w:val="bullet"/>
      <w:lvlText w:val="•"/>
      <w:lvlJc w:val="left"/>
      <w:pPr>
        <w:ind w:left="3182" w:hanging="346"/>
      </w:pPr>
      <w:rPr>
        <w:rFonts w:hint="default"/>
      </w:rPr>
    </w:lvl>
    <w:lvl w:ilvl="5">
      <w:start w:val="0"/>
      <w:numFmt w:val="bullet"/>
      <w:lvlText w:val="•"/>
      <w:lvlJc w:val="left"/>
      <w:pPr>
        <w:ind w:left="4096" w:hanging="346"/>
      </w:pPr>
      <w:rPr>
        <w:rFonts w:hint="default"/>
      </w:rPr>
    </w:lvl>
    <w:lvl w:ilvl="6">
      <w:start w:val="0"/>
      <w:numFmt w:val="bullet"/>
      <w:lvlText w:val="•"/>
      <w:lvlJc w:val="left"/>
      <w:pPr>
        <w:ind w:left="5010" w:hanging="346"/>
      </w:pPr>
      <w:rPr>
        <w:rFonts w:hint="default"/>
      </w:rPr>
    </w:lvl>
    <w:lvl w:ilvl="7">
      <w:start w:val="0"/>
      <w:numFmt w:val="bullet"/>
      <w:lvlText w:val="•"/>
      <w:lvlJc w:val="left"/>
      <w:pPr>
        <w:ind w:left="5924" w:hanging="346"/>
      </w:pPr>
      <w:rPr>
        <w:rFonts w:hint="default"/>
      </w:rPr>
    </w:lvl>
    <w:lvl w:ilvl="8">
      <w:start w:val="0"/>
      <w:numFmt w:val="bullet"/>
      <w:lvlText w:val="•"/>
      <w:lvlJc w:val="left"/>
      <w:pPr>
        <w:ind w:left="6838" w:hanging="346"/>
      </w:pPr>
      <w:rPr>
        <w:rFonts w:hint="default"/>
      </w:rPr>
    </w:lvl>
  </w:abstractNum>
  <w:abstractNum w:abstractNumId="9">
    <w:multiLevelType w:val="hybridMultilevel"/>
    <w:lvl w:ilvl="0">
      <w:start w:val="2"/>
      <w:numFmt w:val="decimal"/>
      <w:lvlText w:val="%1"/>
      <w:lvlJc w:val="left"/>
      <w:pPr>
        <w:ind w:left="540" w:hanging="420"/>
        <w:jc w:val="left"/>
      </w:pPr>
      <w:rPr>
        <w:rFonts w:hint="default"/>
      </w:rPr>
    </w:lvl>
    <w:lvl w:ilvl="1">
      <w:start w:val="5"/>
      <w:numFmt w:val="decimal"/>
      <w:lvlText w:val="%1.%2"/>
      <w:lvlJc w:val="left"/>
      <w:pPr>
        <w:ind w:left="540" w:hanging="420"/>
        <w:jc w:val="left"/>
      </w:pPr>
      <w:rPr>
        <w:rFonts w:hint="default" w:ascii="Times New Roman" w:hAnsi="Times New Roman" w:eastAsia="Times New Roman" w:cs="Times New Roman"/>
        <w:b/>
        <w:bCs/>
        <w:spacing w:val="-59"/>
        <w:w w:val="99"/>
        <w:sz w:val="24"/>
        <w:szCs w:val="24"/>
      </w:rPr>
    </w:lvl>
    <w:lvl w:ilvl="2">
      <w:start w:val="1"/>
      <w:numFmt w:val="decimal"/>
      <w:lvlText w:val="%1.%2.%3"/>
      <w:lvlJc w:val="left"/>
      <w:pPr>
        <w:ind w:left="962" w:hanging="843"/>
        <w:jc w:val="left"/>
      </w:pPr>
      <w:rPr>
        <w:rFonts w:hint="default" w:ascii="Times New Roman" w:hAnsi="Times New Roman" w:eastAsia="Times New Roman" w:cs="Times New Roman"/>
        <w:b/>
        <w:bCs/>
        <w:spacing w:val="-3"/>
        <w:w w:val="99"/>
        <w:sz w:val="24"/>
        <w:szCs w:val="24"/>
      </w:rPr>
    </w:lvl>
    <w:lvl w:ilvl="3">
      <w:start w:val="0"/>
      <w:numFmt w:val="bullet"/>
      <w:lvlText w:val="•"/>
      <w:lvlJc w:val="left"/>
      <w:pPr>
        <w:ind w:left="2672" w:hanging="843"/>
      </w:pPr>
      <w:rPr>
        <w:rFonts w:hint="default"/>
      </w:rPr>
    </w:lvl>
    <w:lvl w:ilvl="4">
      <w:start w:val="0"/>
      <w:numFmt w:val="bullet"/>
      <w:lvlText w:val="•"/>
      <w:lvlJc w:val="left"/>
      <w:pPr>
        <w:ind w:left="3528" w:hanging="843"/>
      </w:pPr>
      <w:rPr>
        <w:rFonts w:hint="default"/>
      </w:rPr>
    </w:lvl>
    <w:lvl w:ilvl="5">
      <w:start w:val="0"/>
      <w:numFmt w:val="bullet"/>
      <w:lvlText w:val="•"/>
      <w:lvlJc w:val="left"/>
      <w:pPr>
        <w:ind w:left="4385" w:hanging="843"/>
      </w:pPr>
      <w:rPr>
        <w:rFonts w:hint="default"/>
      </w:rPr>
    </w:lvl>
    <w:lvl w:ilvl="6">
      <w:start w:val="0"/>
      <w:numFmt w:val="bullet"/>
      <w:lvlText w:val="•"/>
      <w:lvlJc w:val="left"/>
      <w:pPr>
        <w:ind w:left="5241" w:hanging="843"/>
      </w:pPr>
      <w:rPr>
        <w:rFonts w:hint="default"/>
      </w:rPr>
    </w:lvl>
    <w:lvl w:ilvl="7">
      <w:start w:val="0"/>
      <w:numFmt w:val="bullet"/>
      <w:lvlText w:val="•"/>
      <w:lvlJc w:val="left"/>
      <w:pPr>
        <w:ind w:left="6097" w:hanging="843"/>
      </w:pPr>
      <w:rPr>
        <w:rFonts w:hint="default"/>
      </w:rPr>
    </w:lvl>
    <w:lvl w:ilvl="8">
      <w:start w:val="0"/>
      <w:numFmt w:val="bullet"/>
      <w:lvlText w:val="•"/>
      <w:lvlJc w:val="left"/>
      <w:pPr>
        <w:ind w:left="6953" w:hanging="843"/>
      </w:pPr>
      <w:rPr>
        <w:rFonts w:hint="default"/>
      </w:rPr>
    </w:lvl>
  </w:abstractNum>
  <w:abstractNum w:abstractNumId="8">
    <w:multiLevelType w:val="hybridMultilevel"/>
    <w:lvl w:ilvl="0">
      <w:start w:val="1"/>
      <w:numFmt w:val="lowerLetter"/>
      <w:lvlText w:val="%1."/>
      <w:lvlJc w:val="left"/>
      <w:pPr>
        <w:ind w:left="120" w:hanging="226"/>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74" w:hanging="226"/>
      </w:pPr>
      <w:rPr>
        <w:rFonts w:hint="default"/>
      </w:rPr>
    </w:lvl>
    <w:lvl w:ilvl="2">
      <w:start w:val="0"/>
      <w:numFmt w:val="bullet"/>
      <w:lvlText w:val="•"/>
      <w:lvlJc w:val="left"/>
      <w:pPr>
        <w:ind w:left="1829" w:hanging="226"/>
      </w:pPr>
      <w:rPr>
        <w:rFonts w:hint="default"/>
      </w:rPr>
    </w:lvl>
    <w:lvl w:ilvl="3">
      <w:start w:val="0"/>
      <w:numFmt w:val="bullet"/>
      <w:lvlText w:val="•"/>
      <w:lvlJc w:val="left"/>
      <w:pPr>
        <w:ind w:left="2683" w:hanging="226"/>
      </w:pPr>
      <w:rPr>
        <w:rFonts w:hint="default"/>
      </w:rPr>
    </w:lvl>
    <w:lvl w:ilvl="4">
      <w:start w:val="0"/>
      <w:numFmt w:val="bullet"/>
      <w:lvlText w:val="•"/>
      <w:lvlJc w:val="left"/>
      <w:pPr>
        <w:ind w:left="3538" w:hanging="226"/>
      </w:pPr>
      <w:rPr>
        <w:rFonts w:hint="default"/>
      </w:rPr>
    </w:lvl>
    <w:lvl w:ilvl="5">
      <w:start w:val="0"/>
      <w:numFmt w:val="bullet"/>
      <w:lvlText w:val="•"/>
      <w:lvlJc w:val="left"/>
      <w:pPr>
        <w:ind w:left="4393" w:hanging="226"/>
      </w:pPr>
      <w:rPr>
        <w:rFonts w:hint="default"/>
      </w:rPr>
    </w:lvl>
    <w:lvl w:ilvl="6">
      <w:start w:val="0"/>
      <w:numFmt w:val="bullet"/>
      <w:lvlText w:val="•"/>
      <w:lvlJc w:val="left"/>
      <w:pPr>
        <w:ind w:left="5247" w:hanging="226"/>
      </w:pPr>
      <w:rPr>
        <w:rFonts w:hint="default"/>
      </w:rPr>
    </w:lvl>
    <w:lvl w:ilvl="7">
      <w:start w:val="0"/>
      <w:numFmt w:val="bullet"/>
      <w:lvlText w:val="•"/>
      <w:lvlJc w:val="left"/>
      <w:pPr>
        <w:ind w:left="6102" w:hanging="226"/>
      </w:pPr>
      <w:rPr>
        <w:rFonts w:hint="default"/>
      </w:rPr>
    </w:lvl>
    <w:lvl w:ilvl="8">
      <w:start w:val="0"/>
      <w:numFmt w:val="bullet"/>
      <w:lvlText w:val="•"/>
      <w:lvlJc w:val="left"/>
      <w:pPr>
        <w:ind w:left="6957" w:hanging="226"/>
      </w:pPr>
      <w:rPr>
        <w:rFonts w:hint="default"/>
      </w:rPr>
    </w:lvl>
  </w:abstractNum>
  <w:abstractNum w:abstractNumId="7">
    <w:multiLevelType w:val="hybridMultilevel"/>
    <w:lvl w:ilvl="0">
      <w:start w:val="1"/>
      <w:numFmt w:val="decimal"/>
      <w:lvlText w:val="%1"/>
      <w:lvlJc w:val="left"/>
      <w:pPr>
        <w:ind w:left="403" w:hanging="284"/>
        <w:jc w:val="left"/>
      </w:pPr>
      <w:rPr>
        <w:rFonts w:hint="default" w:ascii="宋体" w:hAnsi="宋体" w:eastAsia="宋体" w:cs="宋体"/>
        <w:b/>
        <w:bCs/>
        <w:w w:val="99"/>
        <w:sz w:val="28"/>
        <w:szCs w:val="28"/>
      </w:rPr>
    </w:lvl>
    <w:lvl w:ilvl="1">
      <w:start w:val="1"/>
      <w:numFmt w:val="decimal"/>
      <w:lvlText w:val="%1.%2"/>
      <w:lvlJc w:val="left"/>
      <w:pPr>
        <w:ind w:left="540" w:hanging="42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720" w:hanging="540"/>
      </w:pPr>
      <w:rPr>
        <w:rFonts w:hint="default"/>
      </w:rPr>
    </w:lvl>
    <w:lvl w:ilvl="4">
      <w:start w:val="0"/>
      <w:numFmt w:val="bullet"/>
      <w:lvlText w:val="•"/>
      <w:lvlJc w:val="left"/>
      <w:pPr>
        <w:ind w:left="1855" w:hanging="540"/>
      </w:pPr>
      <w:rPr>
        <w:rFonts w:hint="default"/>
      </w:rPr>
    </w:lvl>
    <w:lvl w:ilvl="5">
      <w:start w:val="0"/>
      <w:numFmt w:val="bullet"/>
      <w:lvlText w:val="•"/>
      <w:lvlJc w:val="left"/>
      <w:pPr>
        <w:ind w:left="2990" w:hanging="540"/>
      </w:pPr>
      <w:rPr>
        <w:rFonts w:hint="default"/>
      </w:rPr>
    </w:lvl>
    <w:lvl w:ilvl="6">
      <w:start w:val="0"/>
      <w:numFmt w:val="bullet"/>
      <w:lvlText w:val="•"/>
      <w:lvlJc w:val="left"/>
      <w:pPr>
        <w:ind w:left="4125" w:hanging="540"/>
      </w:pPr>
      <w:rPr>
        <w:rFonts w:hint="default"/>
      </w:rPr>
    </w:lvl>
    <w:lvl w:ilvl="7">
      <w:start w:val="0"/>
      <w:numFmt w:val="bullet"/>
      <w:lvlText w:val="•"/>
      <w:lvlJc w:val="left"/>
      <w:pPr>
        <w:ind w:left="5260" w:hanging="540"/>
      </w:pPr>
      <w:rPr>
        <w:rFonts w:hint="default"/>
      </w:rPr>
    </w:lvl>
    <w:lvl w:ilvl="8">
      <w:start w:val="0"/>
      <w:numFmt w:val="bullet"/>
      <w:lvlText w:val="•"/>
      <w:lvlJc w:val="left"/>
      <w:pPr>
        <w:ind w:left="6396" w:hanging="540"/>
      </w:pPr>
      <w:rPr>
        <w:rFonts w:hint="default"/>
      </w:rPr>
    </w:lvl>
  </w:abstractNum>
  <w:abstractNum w:abstractNumId="6">
    <w:multiLevelType w:val="hybridMultilevel"/>
    <w:lvl w:ilvl="0">
      <w:start w:val="1"/>
      <w:numFmt w:val="decimal"/>
      <w:lvlText w:val="%1."/>
      <w:lvlJc w:val="left"/>
      <w:pPr>
        <w:ind w:left="120" w:hanging="240"/>
        <w:jc w:val="left"/>
      </w:pPr>
      <w:rPr>
        <w:rFonts w:hint="default" w:ascii="Times New Roman" w:hAnsi="Times New Roman" w:eastAsia="Times New Roman" w:cs="Times New Roman"/>
        <w:w w:val="100"/>
        <w:sz w:val="24"/>
        <w:szCs w:val="24"/>
      </w:rPr>
    </w:lvl>
    <w:lvl w:ilvl="1">
      <w:start w:val="1"/>
      <w:numFmt w:val="upperLetter"/>
      <w:lvlText w:val="%2."/>
      <w:lvlJc w:val="left"/>
      <w:pPr>
        <w:ind w:left="120" w:hanging="264"/>
        <w:jc w:val="left"/>
      </w:pPr>
      <w:rPr>
        <w:rFonts w:hint="default" w:ascii="Times New Roman" w:hAnsi="Times New Roman" w:eastAsia="Times New Roman" w:cs="Times New Roman"/>
        <w:spacing w:val="-56"/>
        <w:w w:val="98"/>
        <w:position w:val="1"/>
        <w:sz w:val="18"/>
        <w:szCs w:val="18"/>
      </w:rPr>
    </w:lvl>
    <w:lvl w:ilvl="2">
      <w:start w:val="0"/>
      <w:numFmt w:val="bullet"/>
      <w:lvlText w:val="•"/>
      <w:lvlJc w:val="left"/>
      <w:pPr>
        <w:ind w:left="2140" w:hanging="264"/>
      </w:pPr>
      <w:rPr>
        <w:rFonts w:hint="default"/>
      </w:rPr>
    </w:lvl>
    <w:lvl w:ilvl="3">
      <w:start w:val="0"/>
      <w:numFmt w:val="bullet"/>
      <w:lvlText w:val="•"/>
      <w:lvlJc w:val="left"/>
      <w:pPr>
        <w:ind w:left="2941" w:hanging="264"/>
      </w:pPr>
      <w:rPr>
        <w:rFonts w:hint="default"/>
      </w:rPr>
    </w:lvl>
    <w:lvl w:ilvl="4">
      <w:start w:val="0"/>
      <w:numFmt w:val="bullet"/>
      <w:lvlText w:val="•"/>
      <w:lvlJc w:val="left"/>
      <w:pPr>
        <w:ind w:left="3742" w:hanging="264"/>
      </w:pPr>
      <w:rPr>
        <w:rFonts w:hint="default"/>
      </w:rPr>
    </w:lvl>
    <w:lvl w:ilvl="5">
      <w:start w:val="0"/>
      <w:numFmt w:val="bullet"/>
      <w:lvlText w:val="•"/>
      <w:lvlJc w:val="left"/>
      <w:pPr>
        <w:ind w:left="4542" w:hanging="264"/>
      </w:pPr>
      <w:rPr>
        <w:rFonts w:hint="default"/>
      </w:rPr>
    </w:lvl>
    <w:lvl w:ilvl="6">
      <w:start w:val="0"/>
      <w:numFmt w:val="bullet"/>
      <w:lvlText w:val="•"/>
      <w:lvlJc w:val="left"/>
      <w:pPr>
        <w:ind w:left="5343" w:hanging="264"/>
      </w:pPr>
      <w:rPr>
        <w:rFonts w:hint="default"/>
      </w:rPr>
    </w:lvl>
    <w:lvl w:ilvl="7">
      <w:start w:val="0"/>
      <w:numFmt w:val="bullet"/>
      <w:lvlText w:val="•"/>
      <w:lvlJc w:val="left"/>
      <w:pPr>
        <w:ind w:left="6144" w:hanging="264"/>
      </w:pPr>
      <w:rPr>
        <w:rFonts w:hint="default"/>
      </w:rPr>
    </w:lvl>
    <w:lvl w:ilvl="8">
      <w:start w:val="0"/>
      <w:numFmt w:val="bullet"/>
      <w:lvlText w:val="•"/>
      <w:lvlJc w:val="left"/>
      <w:pPr>
        <w:ind w:left="6944" w:hanging="264"/>
      </w:pPr>
      <w:rPr>
        <w:rFonts w:hint="default"/>
      </w:rPr>
    </w:lvl>
  </w:abstractNum>
  <w:abstractNum w:abstractNumId="5">
    <w:multiLevelType w:val="hybridMultilevel"/>
    <w:lvl w:ilvl="0">
      <w:start w:val="1"/>
      <w:numFmt w:val="decimal"/>
      <w:lvlText w:val="%1."/>
      <w:lvlJc w:val="left"/>
      <w:pPr>
        <w:ind w:left="355" w:hanging="236"/>
        <w:jc w:val="left"/>
      </w:pPr>
      <w:rPr>
        <w:rFonts w:hint="default" w:ascii="Times New Roman" w:hAnsi="Times New Roman" w:eastAsia="Times New Roman" w:cs="Times New Roman"/>
        <w:w w:val="100"/>
        <w:sz w:val="24"/>
        <w:szCs w:val="24"/>
      </w:rPr>
    </w:lvl>
    <w:lvl w:ilvl="1">
      <w:start w:val="0"/>
      <w:numFmt w:val="bullet"/>
      <w:lvlText w:val="•"/>
      <w:lvlJc w:val="left"/>
      <w:pPr>
        <w:ind w:left="1184" w:hanging="236"/>
      </w:pPr>
      <w:rPr>
        <w:rFonts w:hint="default"/>
      </w:rPr>
    </w:lvl>
    <w:lvl w:ilvl="2">
      <w:start w:val="0"/>
      <w:numFmt w:val="bullet"/>
      <w:lvlText w:val="•"/>
      <w:lvlJc w:val="left"/>
      <w:pPr>
        <w:ind w:left="2009" w:hanging="236"/>
      </w:pPr>
      <w:rPr>
        <w:rFonts w:hint="default"/>
      </w:rPr>
    </w:lvl>
    <w:lvl w:ilvl="3">
      <w:start w:val="0"/>
      <w:numFmt w:val="bullet"/>
      <w:lvlText w:val="•"/>
      <w:lvlJc w:val="left"/>
      <w:pPr>
        <w:ind w:left="2833" w:hanging="236"/>
      </w:pPr>
      <w:rPr>
        <w:rFonts w:hint="default"/>
      </w:rPr>
    </w:lvl>
    <w:lvl w:ilvl="4">
      <w:start w:val="0"/>
      <w:numFmt w:val="bullet"/>
      <w:lvlText w:val="•"/>
      <w:lvlJc w:val="left"/>
      <w:pPr>
        <w:ind w:left="3658" w:hanging="236"/>
      </w:pPr>
      <w:rPr>
        <w:rFonts w:hint="default"/>
      </w:rPr>
    </w:lvl>
    <w:lvl w:ilvl="5">
      <w:start w:val="0"/>
      <w:numFmt w:val="bullet"/>
      <w:lvlText w:val="•"/>
      <w:lvlJc w:val="left"/>
      <w:pPr>
        <w:ind w:left="4483" w:hanging="236"/>
      </w:pPr>
      <w:rPr>
        <w:rFonts w:hint="default"/>
      </w:rPr>
    </w:lvl>
    <w:lvl w:ilvl="6">
      <w:start w:val="0"/>
      <w:numFmt w:val="bullet"/>
      <w:lvlText w:val="•"/>
      <w:lvlJc w:val="left"/>
      <w:pPr>
        <w:ind w:left="5307" w:hanging="236"/>
      </w:pPr>
      <w:rPr>
        <w:rFonts w:hint="default"/>
      </w:rPr>
    </w:lvl>
    <w:lvl w:ilvl="7">
      <w:start w:val="0"/>
      <w:numFmt w:val="bullet"/>
      <w:lvlText w:val="•"/>
      <w:lvlJc w:val="left"/>
      <w:pPr>
        <w:ind w:left="6132" w:hanging="236"/>
      </w:pPr>
      <w:rPr>
        <w:rFonts w:hint="default"/>
      </w:rPr>
    </w:lvl>
    <w:lvl w:ilvl="8">
      <w:start w:val="0"/>
      <w:numFmt w:val="bullet"/>
      <w:lvlText w:val="•"/>
      <w:lvlJc w:val="left"/>
      <w:pPr>
        <w:ind w:left="6957" w:hanging="236"/>
      </w:pPr>
      <w:rPr>
        <w:rFonts w:hint="default"/>
      </w:rPr>
    </w:lvl>
  </w:abstractNum>
  <w:abstractNum w:abstractNumId="4">
    <w:multiLevelType w:val="hybridMultilevel"/>
    <w:lvl w:ilvl="0">
      <w:start w:val="1"/>
      <w:numFmt w:val="decimal"/>
      <w:lvlText w:val="（%1）"/>
      <w:lvlJc w:val="left"/>
      <w:pPr>
        <w:ind w:left="120" w:hanging="601"/>
        <w:jc w:val="left"/>
      </w:pPr>
      <w:rPr>
        <w:rFonts w:hint="default" w:ascii="宋体" w:hAnsi="宋体" w:eastAsia="宋体" w:cs="宋体"/>
        <w:spacing w:val="-1"/>
        <w:w w:val="100"/>
        <w:sz w:val="22"/>
        <w:szCs w:val="22"/>
      </w:rPr>
    </w:lvl>
    <w:lvl w:ilvl="1">
      <w:start w:val="0"/>
      <w:numFmt w:val="bullet"/>
      <w:lvlText w:val="•"/>
      <w:lvlJc w:val="left"/>
      <w:pPr>
        <w:ind w:left="860" w:hanging="601"/>
      </w:pPr>
      <w:rPr>
        <w:rFonts w:hint="default"/>
      </w:rPr>
    </w:lvl>
    <w:lvl w:ilvl="2">
      <w:start w:val="0"/>
      <w:numFmt w:val="bullet"/>
      <w:lvlText w:val="•"/>
      <w:lvlJc w:val="left"/>
      <w:pPr>
        <w:ind w:left="1160" w:hanging="601"/>
      </w:pPr>
      <w:rPr>
        <w:rFonts w:hint="default"/>
      </w:rPr>
    </w:lvl>
    <w:lvl w:ilvl="3">
      <w:start w:val="0"/>
      <w:numFmt w:val="bullet"/>
      <w:lvlText w:val="•"/>
      <w:lvlJc w:val="left"/>
      <w:pPr>
        <w:ind w:left="1181" w:hanging="601"/>
      </w:pPr>
      <w:rPr>
        <w:rFonts w:hint="default"/>
      </w:rPr>
    </w:lvl>
    <w:lvl w:ilvl="4">
      <w:start w:val="0"/>
      <w:numFmt w:val="bullet"/>
      <w:lvlText w:val="•"/>
      <w:lvlJc w:val="left"/>
      <w:pPr>
        <w:ind w:left="1203" w:hanging="601"/>
      </w:pPr>
      <w:rPr>
        <w:rFonts w:hint="default"/>
      </w:rPr>
    </w:lvl>
    <w:lvl w:ilvl="5">
      <w:start w:val="0"/>
      <w:numFmt w:val="bullet"/>
      <w:lvlText w:val="•"/>
      <w:lvlJc w:val="left"/>
      <w:pPr>
        <w:ind w:left="1225" w:hanging="601"/>
      </w:pPr>
      <w:rPr>
        <w:rFonts w:hint="default"/>
      </w:rPr>
    </w:lvl>
    <w:lvl w:ilvl="6">
      <w:start w:val="0"/>
      <w:numFmt w:val="bullet"/>
      <w:lvlText w:val="•"/>
      <w:lvlJc w:val="left"/>
      <w:pPr>
        <w:ind w:left="1247" w:hanging="601"/>
      </w:pPr>
      <w:rPr>
        <w:rFonts w:hint="default"/>
      </w:rPr>
    </w:lvl>
    <w:lvl w:ilvl="7">
      <w:start w:val="0"/>
      <w:numFmt w:val="bullet"/>
      <w:lvlText w:val="•"/>
      <w:lvlJc w:val="left"/>
      <w:pPr>
        <w:ind w:left="1269" w:hanging="601"/>
      </w:pPr>
      <w:rPr>
        <w:rFonts w:hint="default"/>
      </w:rPr>
    </w:lvl>
    <w:lvl w:ilvl="8">
      <w:start w:val="0"/>
      <w:numFmt w:val="bullet"/>
      <w:lvlText w:val="•"/>
      <w:lvlJc w:val="left"/>
      <w:pPr>
        <w:ind w:left="1291" w:hanging="601"/>
      </w:pPr>
      <w:rPr>
        <w:rFonts w:hint="default"/>
      </w:rPr>
    </w:lvl>
  </w:abstractNum>
  <w:abstractNum w:abstractNumId="3">
    <w:multiLevelType w:val="hybridMultilevel"/>
    <w:lvl w:ilvl="0">
      <w:start w:val="1"/>
      <w:numFmt w:val="decimal"/>
      <w:lvlText w:val="%1."/>
      <w:lvlJc w:val="left"/>
      <w:pPr>
        <w:ind w:left="120" w:hanging="240"/>
        <w:jc w:val="left"/>
      </w:pPr>
      <w:rPr>
        <w:rFonts w:hint="default" w:ascii="Times New Roman" w:hAnsi="Times New Roman" w:eastAsia="Times New Roman" w:cs="Times New Roman"/>
        <w:w w:val="100"/>
        <w:sz w:val="24"/>
        <w:szCs w:val="24"/>
      </w:rPr>
    </w:lvl>
    <w:lvl w:ilvl="1">
      <w:start w:val="0"/>
      <w:numFmt w:val="bullet"/>
      <w:lvlText w:val="•"/>
      <w:lvlJc w:val="left"/>
      <w:pPr>
        <w:ind w:left="974" w:hanging="240"/>
      </w:pPr>
      <w:rPr>
        <w:rFonts w:hint="default"/>
      </w:rPr>
    </w:lvl>
    <w:lvl w:ilvl="2">
      <w:start w:val="0"/>
      <w:numFmt w:val="bullet"/>
      <w:lvlText w:val="•"/>
      <w:lvlJc w:val="left"/>
      <w:pPr>
        <w:ind w:left="1829" w:hanging="240"/>
      </w:pPr>
      <w:rPr>
        <w:rFonts w:hint="default"/>
      </w:rPr>
    </w:lvl>
    <w:lvl w:ilvl="3">
      <w:start w:val="0"/>
      <w:numFmt w:val="bullet"/>
      <w:lvlText w:val="•"/>
      <w:lvlJc w:val="left"/>
      <w:pPr>
        <w:ind w:left="2683" w:hanging="240"/>
      </w:pPr>
      <w:rPr>
        <w:rFonts w:hint="default"/>
      </w:rPr>
    </w:lvl>
    <w:lvl w:ilvl="4">
      <w:start w:val="0"/>
      <w:numFmt w:val="bullet"/>
      <w:lvlText w:val="•"/>
      <w:lvlJc w:val="left"/>
      <w:pPr>
        <w:ind w:left="3538" w:hanging="240"/>
      </w:pPr>
      <w:rPr>
        <w:rFonts w:hint="default"/>
      </w:rPr>
    </w:lvl>
    <w:lvl w:ilvl="5">
      <w:start w:val="0"/>
      <w:numFmt w:val="bullet"/>
      <w:lvlText w:val="•"/>
      <w:lvlJc w:val="left"/>
      <w:pPr>
        <w:ind w:left="4393" w:hanging="240"/>
      </w:pPr>
      <w:rPr>
        <w:rFonts w:hint="default"/>
      </w:rPr>
    </w:lvl>
    <w:lvl w:ilvl="6">
      <w:start w:val="0"/>
      <w:numFmt w:val="bullet"/>
      <w:lvlText w:val="•"/>
      <w:lvlJc w:val="left"/>
      <w:pPr>
        <w:ind w:left="5247" w:hanging="240"/>
      </w:pPr>
      <w:rPr>
        <w:rFonts w:hint="default"/>
      </w:rPr>
    </w:lvl>
    <w:lvl w:ilvl="7">
      <w:start w:val="0"/>
      <w:numFmt w:val="bullet"/>
      <w:lvlText w:val="•"/>
      <w:lvlJc w:val="left"/>
      <w:pPr>
        <w:ind w:left="6102" w:hanging="240"/>
      </w:pPr>
      <w:rPr>
        <w:rFonts w:hint="default"/>
      </w:rPr>
    </w:lvl>
    <w:lvl w:ilvl="8">
      <w:start w:val="0"/>
      <w:numFmt w:val="bullet"/>
      <w:lvlText w:val="•"/>
      <w:lvlJc w:val="left"/>
      <w:pPr>
        <w:ind w:left="6957" w:hanging="240"/>
      </w:pPr>
      <w:rPr>
        <w:rFonts w:hint="default"/>
      </w:rPr>
    </w:lvl>
  </w:abstractNum>
  <w:abstractNum w:abstractNumId="2">
    <w:multiLevelType w:val="hybridMultilevel"/>
    <w:lvl w:ilvl="0">
      <w:start w:val="1"/>
      <w:numFmt w:val="decimal"/>
      <w:lvlText w:val="%1."/>
      <w:lvlJc w:val="left"/>
      <w:pPr>
        <w:ind w:left="360"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178" w:hanging="240"/>
      </w:pPr>
      <w:rPr>
        <w:rFonts w:hint="default"/>
      </w:rPr>
    </w:lvl>
    <w:lvl w:ilvl="2">
      <w:start w:val="0"/>
      <w:numFmt w:val="bullet"/>
      <w:lvlText w:val="•"/>
      <w:lvlJc w:val="left"/>
      <w:pPr>
        <w:ind w:left="1997" w:hanging="240"/>
      </w:pPr>
      <w:rPr>
        <w:rFonts w:hint="default"/>
      </w:rPr>
    </w:lvl>
    <w:lvl w:ilvl="3">
      <w:start w:val="0"/>
      <w:numFmt w:val="bullet"/>
      <w:lvlText w:val="•"/>
      <w:lvlJc w:val="left"/>
      <w:pPr>
        <w:ind w:left="2815" w:hanging="240"/>
      </w:pPr>
      <w:rPr>
        <w:rFonts w:hint="default"/>
      </w:rPr>
    </w:lvl>
    <w:lvl w:ilvl="4">
      <w:start w:val="0"/>
      <w:numFmt w:val="bullet"/>
      <w:lvlText w:val="•"/>
      <w:lvlJc w:val="left"/>
      <w:pPr>
        <w:ind w:left="3634" w:hanging="240"/>
      </w:pPr>
      <w:rPr>
        <w:rFonts w:hint="default"/>
      </w:rPr>
    </w:lvl>
    <w:lvl w:ilvl="5">
      <w:start w:val="0"/>
      <w:numFmt w:val="bullet"/>
      <w:lvlText w:val="•"/>
      <w:lvlJc w:val="left"/>
      <w:pPr>
        <w:ind w:left="4453" w:hanging="240"/>
      </w:pPr>
      <w:rPr>
        <w:rFonts w:hint="default"/>
      </w:rPr>
    </w:lvl>
    <w:lvl w:ilvl="6">
      <w:start w:val="0"/>
      <w:numFmt w:val="bullet"/>
      <w:lvlText w:val="•"/>
      <w:lvlJc w:val="left"/>
      <w:pPr>
        <w:ind w:left="5271" w:hanging="240"/>
      </w:pPr>
      <w:rPr>
        <w:rFonts w:hint="default"/>
      </w:rPr>
    </w:lvl>
    <w:lvl w:ilvl="7">
      <w:start w:val="0"/>
      <w:numFmt w:val="bullet"/>
      <w:lvlText w:val="•"/>
      <w:lvlJc w:val="left"/>
      <w:pPr>
        <w:ind w:left="6090" w:hanging="240"/>
      </w:pPr>
      <w:rPr>
        <w:rFonts w:hint="default"/>
      </w:rPr>
    </w:lvl>
    <w:lvl w:ilvl="8">
      <w:start w:val="0"/>
      <w:numFmt w:val="bullet"/>
      <w:lvlText w:val="•"/>
      <w:lvlJc w:val="left"/>
      <w:pPr>
        <w:ind w:left="6909" w:hanging="240"/>
      </w:pPr>
      <w:rPr>
        <w:rFonts w:hint="default"/>
      </w:rPr>
    </w:lvl>
  </w:abstractNum>
  <w:abstractNum w:abstractNumId="1">
    <w:multiLevelType w:val="hybridMultilevel"/>
    <w:lvl w:ilvl="0">
      <w:start w:val="4"/>
      <w:numFmt w:val="decimal"/>
      <w:lvlText w:val="%1"/>
      <w:lvlJc w:val="left"/>
      <w:pPr>
        <w:ind w:left="898" w:hanging="593"/>
        <w:jc w:val="left"/>
      </w:pPr>
      <w:rPr>
        <w:rFonts w:hint="default"/>
      </w:rPr>
    </w:lvl>
    <w:lvl w:ilvl="1">
      <w:start w:val="1"/>
      <w:numFmt w:val="decimal"/>
      <w:lvlText w:val="%1.%2"/>
      <w:lvlJc w:val="left"/>
      <w:pPr>
        <w:ind w:left="898" w:hanging="593"/>
        <w:jc w:val="left"/>
      </w:pPr>
      <w:rPr>
        <w:rFonts w:hint="default" w:ascii="Times New Roman" w:hAnsi="Times New Roman" w:eastAsia="Times New Roman" w:cs="Times New Roman"/>
        <w:w w:val="100"/>
        <w:sz w:val="28"/>
        <w:szCs w:val="28"/>
      </w:rPr>
    </w:lvl>
    <w:lvl w:ilvl="2">
      <w:start w:val="0"/>
      <w:numFmt w:val="bullet"/>
      <w:lvlText w:val="•"/>
      <w:lvlJc w:val="left"/>
      <w:pPr>
        <w:ind w:left="2505" w:hanging="593"/>
      </w:pPr>
      <w:rPr>
        <w:rFonts w:hint="default"/>
      </w:rPr>
    </w:lvl>
    <w:lvl w:ilvl="3">
      <w:start w:val="0"/>
      <w:numFmt w:val="bullet"/>
      <w:lvlText w:val="•"/>
      <w:lvlJc w:val="left"/>
      <w:pPr>
        <w:ind w:left="3307" w:hanging="593"/>
      </w:pPr>
      <w:rPr>
        <w:rFonts w:hint="default"/>
      </w:rPr>
    </w:lvl>
    <w:lvl w:ilvl="4">
      <w:start w:val="0"/>
      <w:numFmt w:val="bullet"/>
      <w:lvlText w:val="•"/>
      <w:lvlJc w:val="left"/>
      <w:pPr>
        <w:ind w:left="4110" w:hanging="593"/>
      </w:pPr>
      <w:rPr>
        <w:rFonts w:hint="default"/>
      </w:rPr>
    </w:lvl>
    <w:lvl w:ilvl="5">
      <w:start w:val="0"/>
      <w:numFmt w:val="bullet"/>
      <w:lvlText w:val="•"/>
      <w:lvlJc w:val="left"/>
      <w:pPr>
        <w:ind w:left="4913" w:hanging="593"/>
      </w:pPr>
      <w:rPr>
        <w:rFonts w:hint="default"/>
      </w:rPr>
    </w:lvl>
    <w:lvl w:ilvl="6">
      <w:start w:val="0"/>
      <w:numFmt w:val="bullet"/>
      <w:lvlText w:val="•"/>
      <w:lvlJc w:val="left"/>
      <w:pPr>
        <w:ind w:left="5715" w:hanging="593"/>
      </w:pPr>
      <w:rPr>
        <w:rFonts w:hint="default"/>
      </w:rPr>
    </w:lvl>
    <w:lvl w:ilvl="7">
      <w:start w:val="0"/>
      <w:numFmt w:val="bullet"/>
      <w:lvlText w:val="•"/>
      <w:lvlJc w:val="left"/>
      <w:pPr>
        <w:ind w:left="6518" w:hanging="593"/>
      </w:pPr>
      <w:rPr>
        <w:rFonts w:hint="default"/>
      </w:rPr>
    </w:lvl>
    <w:lvl w:ilvl="8">
      <w:start w:val="0"/>
      <w:numFmt w:val="bullet"/>
      <w:lvlText w:val="•"/>
      <w:lvlJc w:val="left"/>
      <w:pPr>
        <w:ind w:left="7321" w:hanging="593"/>
      </w:pPr>
      <w:rPr>
        <w:rFonts w:hint="default"/>
      </w:rPr>
    </w:lvl>
  </w:abstractNum>
  <w:abstractNum w:abstractNumId="0">
    <w:multiLevelType w:val="hybridMultilevel"/>
    <w:lvl w:ilvl="0">
      <w:start w:val="1"/>
      <w:numFmt w:val="decimal"/>
      <w:lvlText w:val="%1"/>
      <w:lvlJc w:val="left"/>
      <w:pPr>
        <w:ind w:left="518" w:hanging="209"/>
        <w:jc w:val="left"/>
      </w:pPr>
      <w:rPr>
        <w:rFonts w:hint="default" w:ascii="Times New Roman" w:hAnsi="Times New Roman" w:eastAsia="Times New Roman" w:cs="Times New Roman"/>
        <w:w w:val="100"/>
        <w:sz w:val="28"/>
        <w:szCs w:val="28"/>
      </w:rPr>
    </w:lvl>
    <w:lvl w:ilvl="1">
      <w:start w:val="1"/>
      <w:numFmt w:val="decimal"/>
      <w:lvlText w:val="%1.%2"/>
      <w:lvlJc w:val="left"/>
      <w:pPr>
        <w:ind w:left="799"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145"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1080" w:hanging="840"/>
      </w:pPr>
      <w:rPr>
        <w:rFonts w:hint="default"/>
      </w:rPr>
    </w:lvl>
    <w:lvl w:ilvl="4">
      <w:start w:val="0"/>
      <w:numFmt w:val="bullet"/>
      <w:lvlText w:val="•"/>
      <w:lvlJc w:val="left"/>
      <w:pPr>
        <w:ind w:left="1140" w:hanging="840"/>
      </w:pPr>
      <w:rPr>
        <w:rFonts w:hint="default"/>
      </w:rPr>
    </w:lvl>
    <w:lvl w:ilvl="5">
      <w:start w:val="0"/>
      <w:numFmt w:val="bullet"/>
      <w:lvlText w:val="•"/>
      <w:lvlJc w:val="left"/>
      <w:pPr>
        <w:ind w:left="2437" w:hanging="840"/>
      </w:pPr>
      <w:rPr>
        <w:rFonts w:hint="default"/>
      </w:rPr>
    </w:lvl>
    <w:lvl w:ilvl="6">
      <w:start w:val="0"/>
      <w:numFmt w:val="bullet"/>
      <w:lvlText w:val="•"/>
      <w:lvlJc w:val="left"/>
      <w:pPr>
        <w:ind w:left="3735" w:hanging="840"/>
      </w:pPr>
      <w:rPr>
        <w:rFonts w:hint="default"/>
      </w:rPr>
    </w:lvl>
    <w:lvl w:ilvl="7">
      <w:start w:val="0"/>
      <w:numFmt w:val="bullet"/>
      <w:lvlText w:val="•"/>
      <w:lvlJc w:val="left"/>
      <w:pPr>
        <w:ind w:left="5033" w:hanging="840"/>
      </w:pPr>
      <w:rPr>
        <w:rFonts w:hint="default"/>
      </w:rPr>
    </w:lvl>
    <w:lvl w:ilvl="8">
      <w:start w:val="0"/>
      <w:numFmt w:val="bullet"/>
      <w:lvlText w:val="•"/>
      <w:lvlJc w:val="left"/>
      <w:pPr>
        <w:ind w:left="6330" w:hanging="84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34"/>
      <w:ind w:leftChars="0" w:left="120"/>
    </w:pPr>
    <w:rPr>
      <w:rFonts w:ascii="Times New Roman" w:hAnsi="Times New Roman" w:eastAsia="Times New Roman" w:cs="Times New Roman"/>
    </w:rPr>
  </w:style>
  <w:style w:styleId="TableParagraph" w:type="paragraph">
    <w:name w:val="Table Paragraph"/>
    <w:basedOn w:val="Normal"/>
    <w:uiPriority w:val="1"/>
    <w:qFormat/>
    <w:pPr>
      <w:spacing w:before="159"/>
      <w:ind w:leftChars="0" w:left="200"/>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baike.baidu.com/view/2062542.htm"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jpeg"/><Relationship Id="rId25" Type="http://schemas.openxmlformats.org/officeDocument/2006/relationships/image" Target="media/image16.png"/><Relationship Id="rId26" Type="http://schemas.openxmlformats.org/officeDocument/2006/relationships/image" Target="media/image17.jpeg"/><Relationship Id="rId27" Type="http://schemas.openxmlformats.org/officeDocument/2006/relationships/image" Target="media/image18.png"/><Relationship Id="rId28" Type="http://schemas.openxmlformats.org/officeDocument/2006/relationships/image" Target="media/image19.jpeg"/><Relationship Id="rId29" Type="http://schemas.openxmlformats.org/officeDocument/2006/relationships/image" Target="media/image20.pn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footer" Target="footer3.xml"/><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footer" Target="footer4.xml"/><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jpeg"/><Relationship Id="rId68" Type="http://schemas.openxmlformats.org/officeDocument/2006/relationships/image" Target="media/image57.jpeg"/><Relationship Id="rId69" Type="http://schemas.openxmlformats.org/officeDocument/2006/relationships/image" Target="media/image58.png"/><Relationship Id="rId70" Type="http://schemas.openxmlformats.org/officeDocument/2006/relationships/header" Target="header3.xml"/><Relationship Id="rId71" Type="http://schemas.openxmlformats.org/officeDocument/2006/relationships/footer" Target="footer5.xml"/><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jpeg"/><Relationship Id="rId76" Type="http://schemas.openxmlformats.org/officeDocument/2006/relationships/footer" Target="footer6.xml"/><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header" Target="header4.xml"/><Relationship Id="rId80" Type="http://schemas.openxmlformats.org/officeDocument/2006/relationships/footer" Target="footer7.xml"/><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header" Target="header5.xml"/><Relationship Id="rId84" Type="http://schemas.openxmlformats.org/officeDocument/2006/relationships/footer" Target="footer8.xml"/><Relationship Id="rId85" Type="http://schemas.openxmlformats.org/officeDocument/2006/relationships/image" Target="media/image67.png"/><Relationship Id="rId86" Type="http://schemas.openxmlformats.org/officeDocument/2006/relationships/image" Target="media/image68.jpeg"/><Relationship Id="rId87" Type="http://schemas.openxmlformats.org/officeDocument/2006/relationships/image" Target="media/image69.jpeg"/><Relationship Id="rId88" Type="http://schemas.openxmlformats.org/officeDocument/2006/relationships/header" Target="header6.xml"/><Relationship Id="rId89" Type="http://schemas.openxmlformats.org/officeDocument/2006/relationships/footer" Target="footer9.xml"/><Relationship Id="rId90" Type="http://schemas.openxmlformats.org/officeDocument/2006/relationships/image" Target="media/image70.jpeg"/><Relationship Id="rId91" Type="http://schemas.openxmlformats.org/officeDocument/2006/relationships/image" Target="media/image71.jpeg"/><Relationship Id="rId92" Type="http://schemas.openxmlformats.org/officeDocument/2006/relationships/header" Target="header7.xml"/><Relationship Id="rId93" Type="http://schemas.openxmlformats.org/officeDocument/2006/relationships/footer" Target="footer10.xml"/><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header" Target="header8.xml"/><Relationship Id="rId99" Type="http://schemas.openxmlformats.org/officeDocument/2006/relationships/footer" Target="footer11.xml"/><Relationship Id="rId100" Type="http://schemas.openxmlformats.org/officeDocument/2006/relationships/image" Target="media/image76.png"/><Relationship Id="rId101" Type="http://schemas.openxmlformats.org/officeDocument/2006/relationships/header" Target="header9.xml"/><Relationship Id="rId102" Type="http://schemas.openxmlformats.org/officeDocument/2006/relationships/footer" Target="footer12.xml"/><Relationship Id="rId103" Type="http://schemas.openxmlformats.org/officeDocument/2006/relationships/image" Target="media/image77.png"/><Relationship Id="rId104" Type="http://schemas.openxmlformats.org/officeDocument/2006/relationships/image" Target="media/image78.png"/><Relationship Id="rId105" Type="http://schemas.openxmlformats.org/officeDocument/2006/relationships/image" Target="media/image79.png"/><Relationship Id="rId106" Type="http://schemas.openxmlformats.org/officeDocument/2006/relationships/image" Target="media/image80.png"/><Relationship Id="rId107" Type="http://schemas.openxmlformats.org/officeDocument/2006/relationships/image" Target="media/image81.png"/><Relationship Id="rId108" Type="http://schemas.openxmlformats.org/officeDocument/2006/relationships/footer" Target="footer13.xml"/><Relationship Id="rId109" Type="http://schemas.openxmlformats.org/officeDocument/2006/relationships/image" Target="media/image82.png"/><Relationship Id="rId110" Type="http://schemas.openxmlformats.org/officeDocument/2006/relationships/image" Target="media/image83.png"/><Relationship Id="rId111" Type="http://schemas.openxmlformats.org/officeDocument/2006/relationships/image" Target="media/image84.png"/><Relationship Id="rId112" Type="http://schemas.openxmlformats.org/officeDocument/2006/relationships/image" Target="media/image85.png"/><Relationship Id="rId113" Type="http://schemas.openxmlformats.org/officeDocument/2006/relationships/hyperlink" Target="http://zhidao.baidu.com/search?word=%E5%AE%B8%E3%84%A5%E6%AB%96%E7%BC%81%E5%97%9A%E5%84%AA&amp;amp;fr=qb_search_exp&amp;amp;ie=utf8" TargetMode="External"/><Relationship Id="rId114" Type="http://schemas.openxmlformats.org/officeDocument/2006/relationships/hyperlink" Target="http://zhidao.baidu.com/search?word=%E9%8D%8F%E5%B6%87%E6%9F%85%E6%90%B4%E6%97%82%E7%93%9F&amp;amp;fr=qb_search_exp&amp;amp;ie=utf8" TargetMode="External"/><Relationship Id="rId115" Type="http://schemas.openxmlformats.org/officeDocument/2006/relationships/hyperlink" Target="http://zhidao.baidu.com/search?word=%E9%8D%8F%E5%B6%87%E6%9F%85%E7%BC%81%E5%97%9A%E5%84%AA&amp;amp;fr=qb_search_exp&amp;amp;ie=utf8" TargetMode="External"/><Relationship Id="rId116" Type="http://schemas.openxmlformats.org/officeDocument/2006/relationships/hyperlink" Target="http://zhidao.baidu.com/search?word=%E6%B5%A3%E6%92%B4%E6%81%AB%E9%8D%8F%E5%B6%87%E6%9F%85&amp;amp;fr=qb_search_exp&amp;amp;ie=utf8" TargetMode="External"/><Relationship Id="rId117" Type="http://schemas.openxmlformats.org/officeDocument/2006/relationships/hyperlink" Target="http://zhidao.baidu.com/search?word=%E7%BC%81%E5%97%9A%E5%84%AA%E9%8D%8F%E5%B6%87%E6%9F%85&amp;amp;fr=qb_search_exp&amp;amp;ie=utf8" TargetMode="External"/><Relationship Id="rId118" Type="http://schemas.openxmlformats.org/officeDocument/2006/relationships/hyperlink" Target="http://www.ncbi.nlm.nih.gov/pubmed?term=Grekhov%20RA%5bAuthor%5d&amp;amp;cauthor=true&amp;amp;cauthor_uid=23480004" TargetMode="External"/><Relationship Id="rId119" Type="http://schemas.openxmlformats.org/officeDocument/2006/relationships/hyperlink" Target="http://www.ncbi.nlm.nih.gov/pubmed?term=Kharchenko%20SA%5bAuthor%5d&amp;amp;cauthor=true&amp;amp;cauthor_uid=23480004" TargetMode="External"/><Relationship Id="rId120" Type="http://schemas.openxmlformats.org/officeDocument/2006/relationships/hyperlink" Target="http://www.ncbi.nlm.nih.gov/pubmed?term=Sule%3Fmanova%20GP%5bAuthor%5d&amp;amp;cauthor=true&amp;amp;cauthor_uid=23480004" TargetMode="External"/><Relationship Id="rId121" Type="http://schemas.openxmlformats.org/officeDocument/2006/relationships/hyperlink" Target="http://www.ncbi.nlm.nih.gov/pubmed?term=Aleksandrov%20AV%5bAuthor%5d&amp;amp;cauthor=true&amp;amp;cauthor_uid=23480004" TargetMode="External"/><Relationship Id="rId122" Type="http://schemas.openxmlformats.org/officeDocument/2006/relationships/hyperlink" Target="http://www.ncbi.nlm.nih.gov/pubmed?term=Zborovski%3F%20AB%5bAuthor%5d&amp;amp;cauthor=true&amp;amp;cauthor_uid=23480004" TargetMode="External"/><Relationship Id="rId123" Type="http://schemas.openxmlformats.org/officeDocument/2006/relationships/hyperlink" Target="http://www.ncbi.nlm.nih.gov/pubmed/23480004" TargetMode="External"/><Relationship Id="rId124" Type="http://schemas.openxmlformats.org/officeDocument/2006/relationships/hyperlink" Target="http://www.ncbi.nlm.nih.gov/pubmed/23950190" TargetMode="External"/><Relationship Id="rId125" Type="http://schemas.openxmlformats.org/officeDocument/2006/relationships/hyperlink" Target="http://www.ncbi.nlm.nih.gov/pubmed?term=Scantamburlo%20G%5bAuthor%5d&amp;amp;cauthor=true&amp;amp;cauthor_uid=22891473" TargetMode="External"/><Relationship Id="rId126" Type="http://schemas.openxmlformats.org/officeDocument/2006/relationships/hyperlink" Target="http://www.ncbi.nlm.nih.gov/pubmed?term=Scheen%20AJ%5bAuthor%5d&amp;amp;cauthor=true&amp;amp;cauthor_uid=22891473" TargetMode="External"/><Relationship Id="rId127" Type="http://schemas.openxmlformats.org/officeDocument/2006/relationships/hyperlink" Target="http://www.ncbi.nlm.nih.gov/pubmed/22891473" TargetMode="External"/><Relationship Id="rId128" Type="http://schemas.openxmlformats.org/officeDocument/2006/relationships/hyperlink" Target="http://www.ncbi.nlm.nih.gov/pubmed?term=Padro%20CJ%5bAuthor%5d&amp;amp;cauthor=true&amp;amp;cauthor_uid=24486056" TargetMode="External"/><Relationship Id="rId129" Type="http://schemas.openxmlformats.org/officeDocument/2006/relationships/hyperlink" Target="http://www.ncbi.nlm.nih.gov/pubmed?term=Sanders%20VM%5bAuthor%5d&amp;amp;cauthor=true&amp;amp;cauthor_uid=24486056" TargetMode="External"/><Relationship Id="rId130" Type="http://schemas.openxmlformats.org/officeDocument/2006/relationships/hyperlink" Target="http://www.ncbi.nlm.nih.gov/pubmed/24486056" TargetMode="External"/><Relationship Id="rId131" Type="http://schemas.openxmlformats.org/officeDocument/2006/relationships/hyperlink" Target="http://www.ncbi.nlm.nih.gov/pubmed/23789436" TargetMode="External"/><Relationship Id="rId132" Type="http://schemas.openxmlformats.org/officeDocument/2006/relationships/hyperlink" Target="http://www.ncbi.nlm.nih.gov/pubmed?term=Ciccarelli%20M%5bAuthor%5d&amp;amp;cauthor=true&amp;amp;cauthor_uid=24106479" TargetMode="External"/><Relationship Id="rId133" Type="http://schemas.openxmlformats.org/officeDocument/2006/relationships/hyperlink" Target="http://www.ncbi.nlm.nih.gov/pubmed?term=Santulli%20G%5bAuthor%5d&amp;amp;cauthor=true&amp;amp;cauthor_uid=24106479" TargetMode="External"/><Relationship Id="rId134" Type="http://schemas.openxmlformats.org/officeDocument/2006/relationships/hyperlink" Target="http://www.ncbi.nlm.nih.gov/pubmed?term=Pascale%20V%5bAuthor%5d&amp;amp;cauthor=true&amp;amp;cauthor_uid=24106479" TargetMode="External"/><Relationship Id="rId135" Type="http://schemas.openxmlformats.org/officeDocument/2006/relationships/hyperlink" Target="http://www.ncbi.nlm.nih.gov/pubmed?term=Trimarco%20B%5bAuthor%5d&amp;amp;cauthor=true&amp;amp;cauthor_uid=24106479" TargetMode="External"/><Relationship Id="rId136" Type="http://schemas.openxmlformats.org/officeDocument/2006/relationships/hyperlink" Target="http://www.ncbi.nlm.nih.gov/pubmed?term=Iaccarino%20G%5bAuthor%5d&amp;amp;cauthor=true&amp;amp;cauthor_uid=24106479" TargetMode="External"/><Relationship Id="rId137" Type="http://schemas.openxmlformats.org/officeDocument/2006/relationships/hyperlink" Target="http://www.ncbi.nlm.nih.gov/pubmed/24106479" TargetMode="External"/><Relationship Id="rId138" Type="http://schemas.openxmlformats.org/officeDocument/2006/relationships/hyperlink" Target="http://www.ncbi.nlm.nih.gov/pubmed?term=Calderon%20B%5bAuthor%5d&amp;amp;cauthor=true&amp;amp;cauthor_uid=22178549" TargetMode="External"/><Relationship Id="rId139" Type="http://schemas.openxmlformats.org/officeDocument/2006/relationships/hyperlink" Target="http://www.ncbi.nlm.nih.gov/pubmed?term=Unanue%20ER%5bAuthor%5d&amp;amp;cauthor=true&amp;amp;cauthor_uid=22178549" TargetMode="External"/><Relationship Id="rId140" Type="http://schemas.openxmlformats.org/officeDocument/2006/relationships/hyperlink" Target="http://www.ncbi.nlm.nih.gov/pubmed/22178549" TargetMode="External"/><Relationship Id="rId141" Type="http://schemas.openxmlformats.org/officeDocument/2006/relationships/hyperlink" Target="http://www.ncbi.nlm.nih.gov/pubmed?term=Xu%20W%5bAuthor%5d&amp;amp;cauthor=true&amp;amp;cauthor_uid=24432021" TargetMode="External"/><Relationship Id="rId142" Type="http://schemas.openxmlformats.org/officeDocument/2006/relationships/hyperlink" Target="http://www.ncbi.nlm.nih.gov/pubmed?term=Banchereau%20J%5bAuthor%5d&amp;amp;cauthor=true&amp;amp;cauthor_uid=24432021" TargetMode="External"/><Relationship Id="rId143" Type="http://schemas.openxmlformats.org/officeDocument/2006/relationships/hyperlink" Target="http://www.ncbi.nlm.nih.gov/pubmed/23574520" TargetMode="External"/><Relationship Id="rId144" Type="http://schemas.openxmlformats.org/officeDocument/2006/relationships/hyperlink" Target="http://www.ncbi.nlm.nih.gov/pubmed?term=Apostolopoulos%20V%5bAuthor%5d&amp;amp;cauthor=true&amp;amp;cauthor_uid=24228179" TargetMode="External"/><Relationship Id="rId145" Type="http://schemas.openxmlformats.org/officeDocument/2006/relationships/hyperlink" Target="http://www.ncbi.nlm.nih.gov/pubmed?term=Thalhammer%20T%5bAuthor%5d&amp;amp;cauthor=true&amp;amp;cauthor_uid=24228179" TargetMode="External"/><Relationship Id="rId146" Type="http://schemas.openxmlformats.org/officeDocument/2006/relationships/hyperlink" Target="http://www.ncbi.nlm.nih.gov/pubmed?term=Tzakos%20AG%5bAuthor%5d&amp;amp;cauthor=true&amp;amp;cauthor_uid=24228179" TargetMode="External"/><Relationship Id="rId147" Type="http://schemas.openxmlformats.org/officeDocument/2006/relationships/hyperlink" Target="http://www.ncbi.nlm.nih.gov/pubmed?term=Stojanovska%20L%5bAuthor%5d&amp;amp;cauthor=true&amp;amp;cauthor_uid=24228179" TargetMode="External"/><Relationship Id="rId148" Type="http://schemas.openxmlformats.org/officeDocument/2006/relationships/hyperlink" Target="http://www.ncbi.nlm.nih.gov/pubmed/24228179" TargetMode="External"/><Relationship Id="rId149" Type="http://schemas.openxmlformats.org/officeDocument/2006/relationships/hyperlink" Target="http://www.ncbi.nlm.nih.gov/pubmed?term=Steinman%20RM%5bAuthor%5d&amp;amp;cauthor=true&amp;amp;cauthor_uid=22136168" TargetMode="External"/><Relationship Id="rId150" Type="http://schemas.openxmlformats.org/officeDocument/2006/relationships/hyperlink" Target="http://www.ncbi.nlm.nih.gov/pubmed/22136168" TargetMode="External"/><Relationship Id="rId151" Type="http://schemas.openxmlformats.org/officeDocument/2006/relationships/hyperlink" Target="http://www.ncbi.nlm.nih.gov/pubmed?term=Gordon%20JR%5bAuthor%5d&amp;amp;cauthor=true&amp;amp;cauthor_uid=24550907" TargetMode="External"/><Relationship Id="rId152" Type="http://schemas.openxmlformats.org/officeDocument/2006/relationships/hyperlink" Target="http://www.ncbi.nlm.nih.gov/pubmed?term=Ma%20Y%5bAuthor%5d&amp;amp;cauthor=true&amp;amp;cauthor_uid=24550907" TargetMode="External"/><Relationship Id="rId153" Type="http://schemas.openxmlformats.org/officeDocument/2006/relationships/hyperlink" Target="http://www.ncbi.nlm.nih.gov/pubmed?term=Churchman%20L%5bAuthor%5d&amp;amp;cauthor=true&amp;amp;cauthor_uid=24550907" TargetMode="External"/><Relationship Id="rId154" Type="http://schemas.openxmlformats.org/officeDocument/2006/relationships/hyperlink" Target="http://www.ncbi.nlm.nih.gov/pubmed?term=Gordon%20SA%5bAuthor%5d&amp;amp;cauthor=true&amp;amp;cauthor_uid=24550907" TargetMode="External"/><Relationship Id="rId155" Type="http://schemas.openxmlformats.org/officeDocument/2006/relationships/hyperlink" Target="http://www.ncbi.nlm.nih.gov/pubmed?term=Dawicki%20W%5bAuthor%5d&amp;amp;cauthor=true&amp;amp;cauthor_uid=24550907" TargetMode="External"/><Relationship Id="rId156" Type="http://schemas.openxmlformats.org/officeDocument/2006/relationships/hyperlink" Target="http://www.ncbi.nlm.nih.gov/pubmed/24550907" TargetMode="External"/><Relationship Id="rId157" Type="http://schemas.openxmlformats.org/officeDocument/2006/relationships/hyperlink" Target="http://www.ncbi.nlm.nih.gov/pubmed/23611654" TargetMode="External"/><Relationship Id="rId158" Type="http://schemas.openxmlformats.org/officeDocument/2006/relationships/hyperlink" Target="http://www.ncbi.nlm.nih.gov/pubmed/21427580" TargetMode="External"/><Relationship Id="rId159" Type="http://schemas.openxmlformats.org/officeDocument/2006/relationships/hyperlink" Target="http://www.ncbi.nlm.nih.gov/pubmed/11325013" TargetMode="External"/><Relationship Id="rId160" Type="http://schemas.openxmlformats.org/officeDocument/2006/relationships/hyperlink" Target="http://www.ncbi.nlm.nih.gov/pubmed/24455774" TargetMode="External"/><Relationship Id="rId161" Type="http://schemas.openxmlformats.org/officeDocument/2006/relationships/hyperlink" Target="http://www.ncbi.nlm.nih.gov/pubmed?term=Homan%20KT%5bAuthor%5d&amp;amp;cauthor=true&amp;amp;cauthor_uid=23151001" TargetMode="External"/><Relationship Id="rId162" Type="http://schemas.openxmlformats.org/officeDocument/2006/relationships/hyperlink" Target="http://www.ncbi.nlm.nih.gov/pubmed?term=Glukhova%20A%5bAuthor%5d&amp;amp;cauthor=true&amp;amp;cauthor_uid=23151001" TargetMode="External"/><Relationship Id="rId163" Type="http://schemas.openxmlformats.org/officeDocument/2006/relationships/hyperlink" Target="http://www.ncbi.nlm.nih.gov/pubmed?term=Tesmer%20JJ%5bAuthor%5d&amp;amp;cauthor=true&amp;amp;cauthor_uid=23151001" TargetMode="External"/><Relationship Id="rId164" Type="http://schemas.openxmlformats.org/officeDocument/2006/relationships/hyperlink" Target="http://www.ncbi.nlm.nih.gov/pubmed/23151001" TargetMode="External"/><Relationship Id="rId165" Type="http://schemas.openxmlformats.org/officeDocument/2006/relationships/hyperlink" Target="http://www.ncbi.nlm.nih.gov/pubmed?term=Song%20Q%5bAuthor%5d&amp;amp;cauthor=true&amp;amp;cauthor_uid=24095953" TargetMode="External"/><Relationship Id="rId166" Type="http://schemas.openxmlformats.org/officeDocument/2006/relationships/hyperlink" Target="http://www.ncbi.nlm.nih.gov/pubmed?term=Meng%20Y%5bAuthor%5d&amp;amp;cauthor=true&amp;amp;cauthor_uid=24095953" TargetMode="External"/><Relationship Id="rId167" Type="http://schemas.openxmlformats.org/officeDocument/2006/relationships/hyperlink" Target="http://www.ncbi.nlm.nih.gov/pubmed?term=Wang%20Y%5bAuthor%5d&amp;amp;cauthor=true&amp;amp;cauthor_uid=24095953" TargetMode="External"/><Relationship Id="rId168" Type="http://schemas.openxmlformats.org/officeDocument/2006/relationships/hyperlink" Target="http://www.ncbi.nlm.nih.gov/pubmed?term=Li%20M%5bAuthor%5d&amp;amp;cauthor=true&amp;amp;cauthor_uid=24095953" TargetMode="External"/><Relationship Id="rId169" Type="http://schemas.openxmlformats.org/officeDocument/2006/relationships/hyperlink" Target="http://www.ncbi.nlm.nih.gov/pubmed?term=Xin%20S%5bAuthor%5d&amp;amp;cauthor=true&amp;amp;cauthor_uid=24095953" TargetMode="External"/><Relationship Id="rId170" Type="http://schemas.openxmlformats.org/officeDocument/2006/relationships/hyperlink" Target="http://www.ncbi.nlm.nih.gov/pubmed?term=Wang%20L%5bAuthor%5d&amp;amp;cauthor=true&amp;amp;cauthor_uid=24095953" TargetMode="External"/><Relationship Id="rId171" Type="http://schemas.openxmlformats.org/officeDocument/2006/relationships/hyperlink" Target="http://www.ncbi.nlm.nih.gov/pubmed?term=Shan%20F%5bAuthor%5d&amp;amp;cauthor=true&amp;amp;cauthor_uid=24095953" TargetMode="External"/><Relationship Id="rId172" Type="http://schemas.openxmlformats.org/officeDocument/2006/relationships/hyperlink" Target="http://www.ncbi.nlm.nih.gov/pubmed/24095953" TargetMode="External"/><Relationship Id="rId173" Type="http://schemas.openxmlformats.org/officeDocument/2006/relationships/hyperlink" Target="http://www.ncbi.nlm.nih.gov/pubmed?term=Li%20H%5bAuthor%5d&amp;amp;cauthor=true&amp;amp;cauthor_uid=24216086" TargetMode="External"/><Relationship Id="rId174" Type="http://schemas.openxmlformats.org/officeDocument/2006/relationships/hyperlink" Target="http://www.ncbi.nlm.nih.gov/pubmed?term=Liu%20L%5bAuthor%5d&amp;amp;cauthor=true&amp;amp;cauthor_uid=24216086" TargetMode="External"/><Relationship Id="rId175" Type="http://schemas.openxmlformats.org/officeDocument/2006/relationships/hyperlink" Target="http://www.ncbi.nlm.nih.gov/pubmed?term=Tao%20Y%5bAuthor%5d&amp;amp;cauthor=true&amp;amp;cauthor_uid=24216086" TargetMode="External"/><Relationship Id="rId176" Type="http://schemas.openxmlformats.org/officeDocument/2006/relationships/hyperlink" Target="http://www.ncbi.nlm.nih.gov/pubmed?term=Zhao%20P%5bAuthor%5d&amp;amp;cauthor=true&amp;amp;cauthor_uid=24216086" TargetMode="External"/><Relationship Id="rId177" Type="http://schemas.openxmlformats.org/officeDocument/2006/relationships/hyperlink" Target="http://www.ncbi.nlm.nih.gov/pubmed?term=Wang%20F%5bAuthor%5d&amp;amp;cauthor=true&amp;amp;cauthor_uid=24216086" TargetMode="External"/><Relationship Id="rId178" Type="http://schemas.openxmlformats.org/officeDocument/2006/relationships/hyperlink" Target="http://www.ncbi.nlm.nih.gov/pubmed?term=Huai%20L%5bAuthor%5d&amp;amp;cauthor=true&amp;amp;cauthor_uid=24216086" TargetMode="External"/><Relationship Id="rId179" Type="http://schemas.openxmlformats.org/officeDocument/2006/relationships/hyperlink" Target="http://www.ncbi.nlm.nih.gov/pubmed?term=Zhi%20D%5bAuthor%5d&amp;amp;cauthor=true&amp;amp;cauthor_uid=24216086" TargetMode="External"/><Relationship Id="rId180" Type="http://schemas.openxmlformats.org/officeDocument/2006/relationships/hyperlink" Target="http://www.ncbi.nlm.nih.gov/pubmed?term=Liu%20J%5bAuthor%5d&amp;amp;cauthor=true&amp;amp;cauthor_uid=24216086" TargetMode="External"/><Relationship Id="rId181" Type="http://schemas.openxmlformats.org/officeDocument/2006/relationships/hyperlink" Target="http://www.ncbi.nlm.nih.gov/pubmed?term=Li%20G%5bAuthor%5d&amp;amp;cauthor=true&amp;amp;cauthor_uid=24216086" TargetMode="External"/><Relationship Id="rId182" Type="http://schemas.openxmlformats.org/officeDocument/2006/relationships/hyperlink" Target="http://www.ncbi.nlm.nih.gov/pubmed?term=Dang%20C%5bAuthor%5d&amp;amp;cauthor=true&amp;amp;cauthor_uid=24216086" TargetMode="External"/><Relationship Id="rId183" Type="http://schemas.openxmlformats.org/officeDocument/2006/relationships/hyperlink" Target="http://www.ncbi.nlm.nih.gov/pubmed?term=Xu%20Y%5bAuthor%5d&amp;amp;cauthor=true&amp;amp;cauthor_uid=24216086" TargetMode="External"/><Relationship Id="rId184" Type="http://schemas.openxmlformats.org/officeDocument/2006/relationships/hyperlink" Target="http://www.ncbi.nlm.nih.gov/pubmed/24216086" TargetMode="External"/><Relationship Id="rId185" Type="http://schemas.openxmlformats.org/officeDocument/2006/relationships/hyperlink" Target="http://www.ncbi.nlm.nih.gov/pubmed?term=Song%20YY%5bAuthor%5d&amp;amp;cauthor=true&amp;amp;cauthor_uid=21351587" TargetMode="External"/><Relationship Id="rId186" Type="http://schemas.openxmlformats.org/officeDocument/2006/relationships/hyperlink" Target="http://www.ncbi.nlm.nih.gov/pubmed?term=Li%20Y%5bAuthor%5d&amp;amp;cauthor=true&amp;amp;cauthor_uid=21351587" TargetMode="External"/><Relationship Id="rId187" Type="http://schemas.openxmlformats.org/officeDocument/2006/relationships/hyperlink" Target="http://www.ncbi.nlm.nih.gov/pubmed?term=Zhang%20HQ%5bAuthor%5d&amp;amp;cauthor=true&amp;amp;cauthor_uid=21351587" TargetMode="External"/><Relationship Id="rId188" Type="http://schemas.openxmlformats.org/officeDocument/2006/relationships/hyperlink" Target="http://www.ncbi.nlm.nih.gov/pubmed/?term=yao%2BXue%2BXue%2BBao.%2B2010%3B%2B45(8)%3A1006-11" TargetMode="External"/><Relationship Id="rId189" Type="http://schemas.openxmlformats.org/officeDocument/2006/relationships/hyperlink" Target="http://www.ncbi.nlm.nih.gov/pubmed/21155990" TargetMode="External"/><Relationship Id="rId190" Type="http://schemas.openxmlformats.org/officeDocument/2006/relationships/hyperlink" Target="http://www.ncbi.nlm.nih.gov/pubmed/24273539" TargetMode="External"/><Relationship Id="rId191" Type="http://schemas.openxmlformats.org/officeDocument/2006/relationships/hyperlink" Target="http://www.ncbi.nlm.nih.gov/pubmed/22956173" TargetMode="External"/><Relationship Id="rId192" Type="http://schemas.openxmlformats.org/officeDocument/2006/relationships/hyperlink" Target="http://www.ncbi.nlm.nih.gov/pubmed/18473901" TargetMode="External"/><Relationship Id="rId193" Type="http://schemas.openxmlformats.org/officeDocument/2006/relationships/hyperlink" Target="http://www.ncbi.nlm.nih.gov/pubmed?term=Takehana%20H%5bAuthor%5d&amp;amp;cauthor=true&amp;amp;cauthor_uid=16908771" TargetMode="External"/><Relationship Id="rId194" Type="http://schemas.openxmlformats.org/officeDocument/2006/relationships/hyperlink" Target="http://www.ncbi.nlm.nih.gov/pubmed?term=Takeuchi%20I%5bAuthor%5d&amp;amp;cauthor=true&amp;amp;cauthor_uid=16908771" TargetMode="External"/><Relationship Id="rId195" Type="http://schemas.openxmlformats.org/officeDocument/2006/relationships/hyperlink" Target="http://www.ncbi.nlm.nih.gov/pubmed?term=Nakano%20H%5bAuthor%5d&amp;amp;cauthor=true&amp;amp;cauthor_uid=16908771" TargetMode="External"/><Relationship Id="rId196" Type="http://schemas.openxmlformats.org/officeDocument/2006/relationships/hyperlink" Target="http://www.ncbi.nlm.nih.gov/pubmed?term=Shinagawa%20H%5bAuthor%5d&amp;amp;cauthor=true&amp;amp;cauthor_uid=16908771" TargetMode="External"/><Relationship Id="rId197" Type="http://schemas.openxmlformats.org/officeDocument/2006/relationships/hyperlink" Target="http://www.ncbi.nlm.nih.gov/pubmed?term=Naruke%20T%5bAuthor%5d&amp;amp;cauthor=true&amp;amp;cauthor_uid=16908771" TargetMode="External"/><Relationship Id="rId198" Type="http://schemas.openxmlformats.org/officeDocument/2006/relationships/hyperlink" Target="http://www.ncbi.nlm.nih.gov/pubmed?term=Koitabashi%20T%5bAuthor%5d&amp;amp;cauthor=true&amp;amp;cauthor_uid=16908771" TargetMode="External"/><Relationship Id="rId199" Type="http://schemas.openxmlformats.org/officeDocument/2006/relationships/hyperlink" Target="http://www.ncbi.nlm.nih.gov/pubmed?term=Nakahata%20J%5bAuthor%5d&amp;amp;cauthor=true&amp;amp;cauthor_uid=16908771" TargetMode="External"/><Relationship Id="rId200" Type="http://schemas.openxmlformats.org/officeDocument/2006/relationships/hyperlink" Target="http://www.ncbi.nlm.nih.gov/pubmed?term=Izumi%20T%5bAuthor%5d&amp;amp;cauthor=true&amp;amp;cauthor_uid=16908771" TargetMode="External"/><Relationship Id="rId201" Type="http://schemas.openxmlformats.org/officeDocument/2006/relationships/hyperlink" Target="http://www.ncbi.nlm.nih.gov/pubmed?term=(Autoimmune%20Myocarditis)%20AND%20(%E5%B0%BE2-adrenergic%20receptor)" TargetMode="External"/><Relationship Id="rId202" Type="http://schemas.openxmlformats.org/officeDocument/2006/relationships/hyperlink" Target="http://www.ncbi.nlm.nih.gov/pubmed?term=Lindell%20DM%5bAuthor%5d&amp;amp;cauthor=true&amp;amp;cauthor_uid=18769622" TargetMode="External"/><Relationship Id="rId203" Type="http://schemas.openxmlformats.org/officeDocument/2006/relationships/hyperlink" Target="http://www.ncbi.nlm.nih.gov/pubmed?term=Berlin%20AA%5bAuthor%5d&amp;amp;cauthor=true&amp;amp;cauthor_uid=18769622" TargetMode="External"/><Relationship Id="rId204" Type="http://schemas.openxmlformats.org/officeDocument/2006/relationships/hyperlink" Target="http://www.ncbi.nlm.nih.gov/pubmed?term=Schaller%20MA%5bAuthor%5d&amp;amp;cauthor=true&amp;amp;cauthor_uid=18769622" TargetMode="External"/><Relationship Id="rId205" Type="http://schemas.openxmlformats.org/officeDocument/2006/relationships/hyperlink" Target="http://www.ncbi.nlm.nih.gov/pubmed?term=Lukacs%20NW%5bAuthor%5d&amp;amp;cauthor=true&amp;amp;cauthor_uid=18769622" TargetMode="External"/><Relationship Id="rId206" Type="http://schemas.openxmlformats.org/officeDocument/2006/relationships/hyperlink" Target="http://www.ncbi.nlm.nih.gov/pubmed/18769622" TargetMode="External"/><Relationship Id="rId207" Type="http://schemas.openxmlformats.org/officeDocument/2006/relationships/hyperlink" Target="http://www.ncbi.nlm.nih.gov/pubmed?term=Podojil%20JR%5bAuthor%5d&amp;amp;cauthor=true&amp;amp;cauthor_uid=15797507" TargetMode="External"/><Relationship Id="rId208" Type="http://schemas.openxmlformats.org/officeDocument/2006/relationships/hyperlink" Target="http://www.ncbi.nlm.nih.gov/pubmed?term=Sanders%20VM%5bAuthor%5d&amp;amp;cauthor=true&amp;amp;cauthor_uid=15797507" TargetMode="External"/><Relationship Id="rId209" Type="http://schemas.openxmlformats.org/officeDocument/2006/relationships/hyperlink" Target="http://www.ncbi.nlm.nih.gov/pubmed/24300027" TargetMode="External"/><Relationship Id="rId210" Type="http://schemas.openxmlformats.org/officeDocument/2006/relationships/hyperlink" Target="http://www.ncbi.nlm.nih.gov/pubmed/15081243" TargetMode="External"/><Relationship Id="rId211" Type="http://schemas.openxmlformats.org/officeDocument/2006/relationships/hyperlink" Target="http://www.ncbi.nlm.nih.gov/pubmed/20837847" TargetMode="External"/><Relationship Id="rId212" Type="http://schemas.openxmlformats.org/officeDocument/2006/relationships/hyperlink" Target="http://www.ncbi.nlm.nih.gov/pubmed/17225731" TargetMode="External"/><Relationship Id="rId213" Type="http://schemas.openxmlformats.org/officeDocument/2006/relationships/hyperlink" Target="http://www.ncbi.nlm.nih.gov/pubmed/11772115" TargetMode="External"/><Relationship Id="rId214" Type="http://schemas.openxmlformats.org/officeDocument/2006/relationships/hyperlink" Target="http://www.ncbi.nlm.nih.gov/pubmed/20523061" TargetMode="External"/><Relationship Id="rId215" Type="http://schemas.openxmlformats.org/officeDocument/2006/relationships/hyperlink" Target="http://www.ncbi.nlm.nih.gov/pubmed?term=Herv%E8%8C%85%20J%5bAuthor%5d&amp;amp;cauthor=true&amp;amp;cauthor_uid=23420884" TargetMode="External"/><Relationship Id="rId216" Type="http://schemas.openxmlformats.org/officeDocument/2006/relationships/hyperlink" Target="http://www.ncbi.nlm.nih.gov/pubmed?term=Dubreil%20L%5bAuthor%5d&amp;amp;cauthor=true&amp;amp;cauthor_uid=23420884" TargetMode="External"/><Relationship Id="rId217" Type="http://schemas.openxmlformats.org/officeDocument/2006/relationships/hyperlink" Target="http://www.ncbi.nlm.nih.gov/pubmed?term=Tardif%20V%5bAuthor%5d&amp;amp;cauthor=true&amp;amp;cauthor_uid=23420884" TargetMode="External"/><Relationship Id="rId218" Type="http://schemas.openxmlformats.org/officeDocument/2006/relationships/hyperlink" Target="http://www.ncbi.nlm.nih.gov/pubmed?term=Terme%20M%5bAuthor%5d&amp;amp;cauthor=true&amp;amp;cauthor_uid=23420884" TargetMode="External"/><Relationship Id="rId219" Type="http://schemas.openxmlformats.org/officeDocument/2006/relationships/hyperlink" Target="http://www.ncbi.nlm.nih.gov/pubmed?term=Pogu%20S%5bAuthor%5d&amp;amp;cauthor=true&amp;amp;cauthor_uid=23420884" TargetMode="External"/><Relationship Id="rId220" Type="http://schemas.openxmlformats.org/officeDocument/2006/relationships/hyperlink" Target="http://www.ncbi.nlm.nih.gov/pubmed?term=Anegon%20I%5bAuthor%5d&amp;amp;cauthor=true&amp;amp;cauthor_uid=23420884" TargetMode="External"/><Relationship Id="rId221" Type="http://schemas.openxmlformats.org/officeDocument/2006/relationships/hyperlink" Target="http://www.ncbi.nlm.nih.gov/pubmed?term=Rozec%20B%5bAuthor%5d&amp;amp;cauthor=true&amp;amp;cauthor_uid=23420884" TargetMode="External"/><Relationship Id="rId222" Type="http://schemas.openxmlformats.org/officeDocument/2006/relationships/hyperlink" Target="http://www.ncbi.nlm.nih.gov/pubmed?term=Gauthier%20C%5bAuthor%5d&amp;amp;cauthor=true&amp;amp;cauthor_uid=23420884" TargetMode="External"/><Relationship Id="rId223" Type="http://schemas.openxmlformats.org/officeDocument/2006/relationships/hyperlink" Target="http://www.ncbi.nlm.nih.gov/pubmed?term=Bach%20JM%5bAuthor%5d&amp;amp;cauthor=true&amp;amp;cauthor_uid=23420884" TargetMode="External"/><Relationship Id="rId224" Type="http://schemas.openxmlformats.org/officeDocument/2006/relationships/hyperlink" Target="http://www.ncbi.nlm.nih.gov/pubmed?term=Blancou%20P%5bAuthor%5d&amp;amp;cauthor=true&amp;amp;cauthor_uid=23420884" TargetMode="External"/><Relationship Id="rId225" Type="http://schemas.openxmlformats.org/officeDocument/2006/relationships/hyperlink" Target="http://www.ncbi.nlm.nih.gov/pubmed/?term=%E5%B0%BE2-Adrenoreceptor%2Bagonist%2Binhibits%2Bantigen%2Bcross-presentation%2Bby%2Bdendritic%2Bcells" TargetMode="External"/><Relationship Id="rId226" Type="http://schemas.openxmlformats.org/officeDocument/2006/relationships/hyperlink" Target="http://www.ncbi.nlm.nih.gov/pubmed?term=Gowthaman%20U%5bAuthor%5d&amp;amp;cauthor=true&amp;amp;cauthor_uid=24434326" TargetMode="External"/><Relationship Id="rId227" Type="http://schemas.openxmlformats.org/officeDocument/2006/relationships/hyperlink" Target="http://www.ncbi.nlm.nih.gov/pubmed?term=Rai%20PK%5bAuthor%5d&amp;amp;cauthor=true&amp;amp;cauthor_uid=24434326" TargetMode="External"/><Relationship Id="rId228" Type="http://schemas.openxmlformats.org/officeDocument/2006/relationships/hyperlink" Target="http://www.ncbi.nlm.nih.gov/pubmed?term=Zeng%20W%5bAuthor%5d&amp;amp;cauthor=true&amp;amp;cauthor_uid=24434326" TargetMode="External"/><Relationship Id="rId229" Type="http://schemas.openxmlformats.org/officeDocument/2006/relationships/hyperlink" Target="http://www.ncbi.nlm.nih.gov/pubmed?term=Jackson%20DC%5bAuthor%5d&amp;amp;cauthor=true&amp;amp;cauthor_uid=24434326" TargetMode="External"/><Relationship Id="rId230" Type="http://schemas.openxmlformats.org/officeDocument/2006/relationships/hyperlink" Target="http://www.ncbi.nlm.nih.gov/pubmed?term=Agrewala%20JN%5bAuthor%5d&amp;amp;cauthor=true&amp;amp;cauthor_uid=24434326" TargetMode="External"/><Relationship Id="rId231" Type="http://schemas.openxmlformats.org/officeDocument/2006/relationships/hyperlink" Target="http://www.ncbi.nlm.nih.gov/pubmed/24434326" TargetMode="External"/><Relationship Id="rId232" Type="http://schemas.openxmlformats.org/officeDocument/2006/relationships/hyperlink" Target="http://www.ncbi.nlm.nih.gov/pubmed/24370470" TargetMode="External"/><Relationship Id="rId233" Type="http://schemas.openxmlformats.org/officeDocument/2006/relationships/hyperlink" Target="http://www.ncbi.nlm.nih.gov/pubmed/16139566" TargetMode="External"/><Relationship Id="rId234" Type="http://schemas.openxmlformats.org/officeDocument/2006/relationships/hyperlink" Target="http://www.ncbi.nlm.nih.gov/pubmed?term=Kihlberg%20J%5bAuthor%5d&amp;amp;cauthor=true&amp;amp;cauthor_uid=21423632" TargetMode="External"/><Relationship Id="rId235" Type="http://schemas.openxmlformats.org/officeDocument/2006/relationships/hyperlink" Target="http://www.ncbi.nlm.nih.gov/pubmed?term=Linusson%20A%5bAuthor%5d&amp;amp;cauthor=true&amp;amp;cauthor_uid=21423632" TargetMode="External"/><Relationship Id="rId236" Type="http://schemas.openxmlformats.org/officeDocument/2006/relationships/hyperlink" Target="http://www.ncbi.nlm.nih.gov/pubmed/21423632" TargetMode="External"/><Relationship Id="rId237" Type="http://schemas.openxmlformats.org/officeDocument/2006/relationships/hyperlink" Target="http://www.ncbi.nlm.nih.gov/pubmed/21833475" TargetMode="External"/><Relationship Id="rId238" Type="http://schemas.openxmlformats.org/officeDocument/2006/relationships/hyperlink" Target="http://www.ncbi.nlm.nih.gov/pubmed?term=Bruchas%20MR%5bAuthor%5d&amp;amp;cauthor=true&amp;amp;cauthor_uid=20401607" TargetMode="External"/><Relationship Id="rId239" Type="http://schemas.openxmlformats.org/officeDocument/2006/relationships/hyperlink" Target="http://www.ncbi.nlm.nih.gov/pubmed?term=Chavkin%20C%5bAuthor%5d&amp;amp;cauthor=true&amp;amp;cauthor_uid=20401607" TargetMode="External"/><Relationship Id="rId240" Type="http://schemas.openxmlformats.org/officeDocument/2006/relationships/hyperlink" Target="http://www.ncbi.nlm.nih.gov/pubmed/20590581" TargetMode="External"/><Relationship Id="rId241" Type="http://schemas.openxmlformats.org/officeDocument/2006/relationships/hyperlink" Target="http://www.ncbi.nlm.nih.gov/pubmed/21778435" TargetMode="External"/><Relationship Id="rId242" Type="http://schemas.openxmlformats.org/officeDocument/2006/relationships/hyperlink" Target="http://www.ncbi.nlm.nih.gov/pubmed/24531877" TargetMode="External"/><Relationship Id="rId243" Type="http://schemas.openxmlformats.org/officeDocument/2006/relationships/hyperlink" Target="http://www.ncbi.nlm.nih.gov/pubmed/24472646" TargetMode="External"/><Relationship Id="rId244" Type="http://schemas.openxmlformats.org/officeDocument/2006/relationships/hyperlink" Target="http://www.ncbi.nlm.nih.gov/pubmed/24308965" TargetMode="External"/><Relationship Id="rId245" Type="http://schemas.openxmlformats.org/officeDocument/2006/relationships/header" Target="header10.xml"/><Relationship Id="rId246" Type="http://schemas.openxmlformats.org/officeDocument/2006/relationships/footer" Target="footer14.xml"/><Relationship Id="rId247" Type="http://schemas.openxmlformats.org/officeDocument/2006/relationships/image" Target="media/image86.jpeg"/><Relationship Id="rId248" Type="http://schemas.openxmlformats.org/officeDocument/2006/relationships/hyperlink" Target="http://www.iuphar.org/" TargetMode="External"/><Relationship Id="rId249" Type="http://schemas.openxmlformats.org/officeDocument/2006/relationships/image" Target="media/image87.jpeg"/><Relationship Id="rId250" Type="http://schemas.openxmlformats.org/officeDocument/2006/relationships/footer" Target="footer15.xml"/><Relationship Id="rId251" Type="http://schemas.openxmlformats.org/officeDocument/2006/relationships/hyperlink" Target="http://www.ncbi.nlm.nih.gov/pubmed/24151549" TargetMode="External"/><Relationship Id="rId252" Type="http://schemas.openxmlformats.org/officeDocument/2006/relationships/hyperlink" Target="http://www.ncbi.nlm.nih.gov/pubmed/23261775" TargetMode="External"/><Relationship Id="rId253" Type="http://schemas.openxmlformats.org/officeDocument/2006/relationships/hyperlink" Target="http://www.ncbi.nlm.nih.gov/pubmed/24468642" TargetMode="External"/><Relationship Id="rId254" Type="http://schemas.openxmlformats.org/officeDocument/2006/relationships/hyperlink" Target="http://www.ncbi.nlm.nih.gov/pubmed/24054153" TargetMode="External"/><Relationship Id="rId255" Type="http://schemas.openxmlformats.org/officeDocument/2006/relationships/hyperlink" Target="http://www.ncbi.nlm.nih.gov/pubmed/24446186" TargetMode="External"/><Relationship Id="rId256" Type="http://schemas.openxmlformats.org/officeDocument/2006/relationships/hyperlink" Target="http://www.ncbi.nlm.nih.gov/pubmed/22910678" TargetMode="External"/><Relationship Id="rId257" Type="http://schemas.openxmlformats.org/officeDocument/2006/relationships/hyperlink" Target="http://www.ncbi.nlm.nih.gov/pubmed/23817796" TargetMode="External"/><Relationship Id="rId258" Type="http://schemas.openxmlformats.org/officeDocument/2006/relationships/hyperlink" Target="http://www.ncbi.nlm.nih.gov/pubmed/16209345" TargetMode="External"/><Relationship Id="rId259" Type="http://schemas.openxmlformats.org/officeDocument/2006/relationships/hyperlink" Target="http://www.ncbi.nlm.nih.gov/pubmed?term=Spengler%20RN%5bAuthor%5d&amp;amp;cauthor=true&amp;amp;cauthor_uid=8144901" TargetMode="External"/><Relationship Id="rId260" Type="http://schemas.openxmlformats.org/officeDocument/2006/relationships/hyperlink" Target="http://www.ncbi.nlm.nih.gov/pubmed?term=Chensue%20SW%5bAuthor%5d&amp;amp;cauthor=true&amp;amp;cauthor_uid=8144901" TargetMode="External"/><Relationship Id="rId261" Type="http://schemas.openxmlformats.org/officeDocument/2006/relationships/hyperlink" Target="http://www.ncbi.nlm.nih.gov/pubmed?term=Giacherio%20DA%5bAuthor%5d&amp;amp;cauthor=true&amp;amp;cauthor_uid=8144901" TargetMode="External"/><Relationship Id="rId262" Type="http://schemas.openxmlformats.org/officeDocument/2006/relationships/hyperlink" Target="http://www.ncbi.nlm.nih.gov/pubmed?term=Blenk%20N%5bAuthor%5d&amp;amp;cauthor=true&amp;amp;cauthor_uid=8144901" TargetMode="External"/><Relationship Id="rId263" Type="http://schemas.openxmlformats.org/officeDocument/2006/relationships/hyperlink" Target="http://www.ncbi.nlm.nih.gov/pubmed?term=Kunkel%20SL%5bAuthor%5d&amp;amp;cauthor=true&amp;amp;cauthor_uid=8144901" TargetMode="External"/><Relationship Id="rId264" Type="http://schemas.openxmlformats.org/officeDocument/2006/relationships/hyperlink" Target="http://www.ncbi.nlm.nih.gov/pubmed/?term=Endogenous%2Bnorepinephrine%2Bregulates%2Btumor%2Bnecrosis%2Bfactor-" TargetMode="External"/><Relationship Id="rId265" Type="http://schemas.openxmlformats.org/officeDocument/2006/relationships/hyperlink" Target="http://www.ncbi.nlm.nih.gov/pubmed/22042746" TargetMode="External"/><Relationship Id="rId266" Type="http://schemas.openxmlformats.org/officeDocument/2006/relationships/hyperlink" Target="http://www.ncbi.nlm.nih.gov/pubmed/15641084" TargetMode="External"/><Relationship Id="rId267" Type="http://schemas.openxmlformats.org/officeDocument/2006/relationships/hyperlink" Target="http://www.ncbi.nlm.nih.gov/pubmed?term=Lechin%20F%5bAuthor%5d&amp;amp;cauthor=true&amp;amp;cauthor_uid=7996062" TargetMode="External"/><Relationship Id="rId268" Type="http://schemas.openxmlformats.org/officeDocument/2006/relationships/hyperlink" Target="http://www.ncbi.nlm.nih.gov/pubmed?term=van%20der%20Dijs%20B%5bAuthor%5d&amp;amp;cauthor=true&amp;amp;cauthor_uid=7996062" TargetMode="External"/><Relationship Id="rId269" Type="http://schemas.openxmlformats.org/officeDocument/2006/relationships/hyperlink" Target="http://www.ncbi.nlm.nih.gov/pubmed?term=Lechin%20A%5bAuthor%5d&amp;amp;cauthor=true&amp;amp;cauthor_uid=7996062" TargetMode="External"/><Relationship Id="rId270" Type="http://schemas.openxmlformats.org/officeDocument/2006/relationships/hyperlink" Target="http://www.ncbi.nlm.nih.gov/pubmed?term=Orozco%20B%5bAuthor%5d&amp;amp;cauthor=true&amp;amp;cauthor_uid=7996062" TargetMode="External"/><Relationship Id="rId271" Type="http://schemas.openxmlformats.org/officeDocument/2006/relationships/hyperlink" Target="http://www.ncbi.nlm.nih.gov/pubmed?term=Lechin%20M%5bAuthor%5d&amp;amp;cauthor=true&amp;amp;cauthor_uid=7996062" TargetMode="External"/><Relationship Id="rId272" Type="http://schemas.openxmlformats.org/officeDocument/2006/relationships/hyperlink" Target="http://www.ncbi.nlm.nih.gov/pubmed?term=B%E8%B0%A9ez%20S%5bAuthor%5d&amp;amp;cauthor=true&amp;amp;cauthor_uid=7996062" TargetMode="External"/><Relationship Id="rId273" Type="http://schemas.openxmlformats.org/officeDocument/2006/relationships/hyperlink" Target="http://www.ncbi.nlm.nih.gov/pubmed?term=Rada%20I%5bAuthor%5d&amp;amp;cauthor=true&amp;amp;cauthor_uid=7996062" TargetMode="External"/><Relationship Id="rId274" Type="http://schemas.openxmlformats.org/officeDocument/2006/relationships/hyperlink" Target="http://www.ncbi.nlm.nih.gov/pubmed?term=Le%E8%B4%B8n%20G%5bAuthor%5d&amp;amp;cauthor=true&amp;amp;cauthor_uid=7996062" TargetMode="External"/><Relationship Id="rId275" Type="http://schemas.openxmlformats.org/officeDocument/2006/relationships/hyperlink" Target="http://www.ncbi.nlm.nih.gov/pubmed?term=Acosta%20E%5bAuthor%5d&amp;amp;cauthor=true&amp;amp;cauthor_uid=7996062" TargetMode="External"/><Relationship Id="rId276" Type="http://schemas.openxmlformats.org/officeDocument/2006/relationships/hyperlink" Target="http://www.ncbi.nlm.nih.gov/pubmed?term=Nance%20DM%5bAuthor%5d&amp;amp;cauthor=true&amp;amp;cauthor_uid=17467231" TargetMode="External"/><Relationship Id="rId277" Type="http://schemas.openxmlformats.org/officeDocument/2006/relationships/hyperlink" Target="http://www.ncbi.nlm.nih.gov/pubmed?term=Sanders%20VM%5bAuthor%5d&amp;amp;cauthor=true&amp;amp;cauthor_uid=17467231" TargetMode="External"/><Relationship Id="rId278" Type="http://schemas.openxmlformats.org/officeDocument/2006/relationships/hyperlink" Target="http://www.ncbi.nlm.nih.gov/pubmed/?term=Nance%2BDM%2C%2BSanders%2BVM" TargetMode="External"/><Relationship Id="rId279" Type="http://schemas.openxmlformats.org/officeDocument/2006/relationships/hyperlink" Target="http://www.ncbi.nlm.nih.gov/pubmed/18308299" TargetMode="External"/><Relationship Id="rId280" Type="http://schemas.openxmlformats.org/officeDocument/2006/relationships/hyperlink" Target="http://www.ncbi.nlm.nih.gov/pubmed/10094932" TargetMode="External"/><Relationship Id="rId281" Type="http://schemas.openxmlformats.org/officeDocument/2006/relationships/hyperlink" Target="http://www.ncbi.nlm.nih.gov/pubmed?term=Baerwald%20CG%5bAuthor%5d&amp;amp;cauthor=true&amp;amp;cauthor_uid=9448586" TargetMode="External"/><Relationship Id="rId282" Type="http://schemas.openxmlformats.org/officeDocument/2006/relationships/hyperlink" Target="http://www.ncbi.nlm.nih.gov/pubmed?term=Laufenberg%20M%5bAuthor%5d&amp;amp;cauthor=true&amp;amp;cauthor_uid=9448586" TargetMode="External"/><Relationship Id="rId283" Type="http://schemas.openxmlformats.org/officeDocument/2006/relationships/hyperlink" Target="http://www.ncbi.nlm.nih.gov/pubmed?term=Specht%20T%5bAuthor%5d&amp;amp;cauthor=true&amp;amp;cauthor_uid=9448586" TargetMode="External"/><Relationship Id="rId284" Type="http://schemas.openxmlformats.org/officeDocument/2006/relationships/hyperlink" Target="http://www.ncbi.nlm.nih.gov/pubmed?term=von%20Wichert%20P%5bAuthor%5d&amp;amp;cauthor=true&amp;amp;cauthor_uid=9448586" TargetMode="External"/><Relationship Id="rId285" Type="http://schemas.openxmlformats.org/officeDocument/2006/relationships/hyperlink" Target="http://www.ncbi.nlm.nih.gov/pubmed?term=Burmester%20GR%5bAuthor%5d&amp;amp;cauthor=true&amp;amp;cauthor_uid=9448586" TargetMode="External"/><Relationship Id="rId286" Type="http://schemas.openxmlformats.org/officeDocument/2006/relationships/hyperlink" Target="http://www.ncbi.nlm.nih.gov/pubmed?term=Krause%20A%5bAuthor%5d&amp;amp;cauthor=true&amp;amp;cauthor_uid=9448586" TargetMode="External"/><Relationship Id="rId287" Type="http://schemas.openxmlformats.org/officeDocument/2006/relationships/hyperlink" Target="http://www.ncbi.nlm.nih.gov/pubmed/?term=Impaired%2Bsympathetic%2Binfluence%2Bon%2Bthe%2Bimmune%2Bresponse%2Bin%2Bpatients%2Bwith%2Brheumatoid%2Barthritis%2Bdue%2Bto%2Blymphocyte%2Bsubset-specific%2Bmodulation%2Bof%2Bbeta%2B2-adrenergic%2Breceptors" TargetMode="External"/><Relationship Id="rId288" Type="http://schemas.openxmlformats.org/officeDocument/2006/relationships/hyperlink" Target="http://www.ncbi.nlm.nih.gov/pubmed/?term=Beta2-adrenergic%2Breceptors%2Bmediate%2Bthe%2Bdifferential%2Beffects%2Bof%2Bcatecholamines%2Bon%2Bcytokine%2Bproduction%2Bof%2BPBMC" TargetMode="External"/><Relationship Id="rId289" Type="http://schemas.openxmlformats.org/officeDocument/2006/relationships/hyperlink" Target="http://www.ncbi.nlm.nih.gov/pubmed?term=Lorton%20D%5bAuthor%5d&amp;amp;cauthor=true&amp;amp;cauthor_uid=15331127" TargetMode="External"/><Relationship Id="rId290" Type="http://schemas.openxmlformats.org/officeDocument/2006/relationships/hyperlink" Target="http://www.ncbi.nlm.nih.gov/pubmed/?term=The%2Bimportance%2Bof%2Btiming%2Bof%2Badrenergic%2Bdrug%2Bdelivery%2Bin%2Brelation%2Bto%2Bthe%2Binduction%2Band%2Bonset%2Bof%2Badjuvant-induced%2Barthritis" TargetMode="External"/><Relationship Id="rId291" Type="http://schemas.openxmlformats.org/officeDocument/2006/relationships/hyperlink" Target="http://www.ncbi.nlm.nih.gov/pubmed/21571945" TargetMode="External"/><Relationship Id="rId292" Type="http://schemas.openxmlformats.org/officeDocument/2006/relationships/hyperlink" Target="http://www.ncbi.nlm.nih.gov/pubmed?term=Rouppe%20van%20der%20Voort%20C%5bAuthor%5d&amp;amp;cauthor=true&amp;amp;cauthor_uid=10229127" TargetMode="External"/><Relationship Id="rId293" Type="http://schemas.openxmlformats.org/officeDocument/2006/relationships/hyperlink" Target="http://www.ncbi.nlm.nih.gov/pubmed?term=Kavelaars%20A%5bAuthor%5d&amp;amp;cauthor=true&amp;amp;cauthor_uid=10229127" TargetMode="External"/><Relationship Id="rId294" Type="http://schemas.openxmlformats.org/officeDocument/2006/relationships/hyperlink" Target="http://www.ncbi.nlm.nih.gov/pubmed?term=van%20de%20Pol%20M%5bAuthor%5d&amp;amp;cauthor=true&amp;amp;cauthor_uid=10229127" TargetMode="External"/><Relationship Id="rId295" Type="http://schemas.openxmlformats.org/officeDocument/2006/relationships/hyperlink" Target="http://www.ncbi.nlm.nih.gov/pubmed?term=Heijnen%20CJ%5bAuthor%5d&amp;amp;cauthor=true&amp;amp;cauthor_uid=10229127" TargetMode="External"/><Relationship Id="rId296" Type="http://schemas.openxmlformats.org/officeDocument/2006/relationships/hyperlink" Target="http://www.ncbi.nlm.nih.gov/pubmed/?term=up-regulate%2Balpha1b-%2Band%2Balpha1d%2Badrenergic%2Breceptor" TargetMode="External"/><Relationship Id="rId297" Type="http://schemas.openxmlformats.org/officeDocument/2006/relationships/hyperlink" Target="http://www.ncbi.nlm.nih.gov/pubmed/15639055" TargetMode="External"/><Relationship Id="rId298" Type="http://schemas.openxmlformats.org/officeDocument/2006/relationships/hyperlink" Target="http://www.ncbi.nlm.nih.gov/pubmed?term=Mishima%20K%5bAuthor%5d&amp;amp;cauthor=true&amp;amp;cauthor_uid=11325013" TargetMode="External"/><Relationship Id="rId299" Type="http://schemas.openxmlformats.org/officeDocument/2006/relationships/hyperlink" Target="http://www.ncbi.nlm.nih.gov/pubmed?term=Otani%20H%5bAuthor%5d&amp;amp;cauthor=true&amp;amp;cauthor_uid=11325013" TargetMode="External"/><Relationship Id="rId300" Type="http://schemas.openxmlformats.org/officeDocument/2006/relationships/hyperlink" Target="http://www.ncbi.nlm.nih.gov/pubmed?term=Tanabe%20T%5bAuthor%5d&amp;amp;cauthor=true&amp;amp;cauthor_uid=11325013" TargetMode="External"/><Relationship Id="rId301" Type="http://schemas.openxmlformats.org/officeDocument/2006/relationships/hyperlink" Target="http://www.ncbi.nlm.nih.gov/pubmed?term=Kawasaki%20H%5bAuthor%5d&amp;amp;cauthor=true&amp;amp;cauthor_uid=11325013" TargetMode="External"/><Relationship Id="rId302" Type="http://schemas.openxmlformats.org/officeDocument/2006/relationships/hyperlink" Target="http://www.ncbi.nlm.nih.gov/pubmed?term=Oshiro%20A%5bAuthor%5d&amp;amp;cauthor=true&amp;amp;cauthor_uid=11325013" TargetMode="External"/><Relationship Id="rId303" Type="http://schemas.openxmlformats.org/officeDocument/2006/relationships/hyperlink" Target="http://www.ncbi.nlm.nih.gov/pubmed?term=Saito%20N%5bAuthor%5d&amp;amp;cauthor=true&amp;amp;cauthor_uid=11325013" TargetMode="External"/><Relationship Id="rId304" Type="http://schemas.openxmlformats.org/officeDocument/2006/relationships/hyperlink" Target="http://www.ncbi.nlm.nih.gov/pubmed?term=Ogawa%20R%5bAuthor%5d&amp;amp;cauthor=true&amp;amp;cauthor_uid=11325013" TargetMode="External"/><Relationship Id="rId305" Type="http://schemas.openxmlformats.org/officeDocument/2006/relationships/hyperlink" Target="http://www.ncbi.nlm.nih.gov/pubmed?term=Inagaki%20C%5bAuthor%5d&amp;amp;cauthor=true&amp;amp;cauthor_uid=11325013" TargetMode="External"/><Relationship Id="rId306" Type="http://schemas.openxmlformats.org/officeDocument/2006/relationships/hyperlink" Target="http://www.ncbi.nlm.nih.gov/pubmed/?term=(fibroblast-like%2Bsynoviocytes)%2BAND%2Badrenergic%2Breceptors" TargetMode="External"/><Relationship Id="rId307" Type="http://schemas.openxmlformats.org/officeDocument/2006/relationships/hyperlink" Target="http://www.ncbi.nlm.nih.gov/pubmed?term=Lorton%20D%5bAuthor%5d&amp;amp;cauthor=true&amp;amp;cauthor_uid=24194774" TargetMode="External"/><Relationship Id="rId308" Type="http://schemas.openxmlformats.org/officeDocument/2006/relationships/hyperlink" Target="http://www.ncbi.nlm.nih.gov/pubmed?term=Bellinger%20DL%5bAuthor%5d&amp;amp;cauthor=true&amp;amp;cauthor_uid=24194774" TargetMode="External"/><Relationship Id="rId309" Type="http://schemas.openxmlformats.org/officeDocument/2006/relationships/hyperlink" Target="http://www.ncbi.nlm.nih.gov/pubmed?term=Schaller%20JA%5bAuthor%5d&amp;amp;cauthor=true&amp;amp;cauthor_uid=24194774" TargetMode="External"/><Relationship Id="rId310" Type="http://schemas.openxmlformats.org/officeDocument/2006/relationships/hyperlink" Target="http://www.ncbi.nlm.nih.gov/pubmed?term=Shewmaker%20E%5bAuthor%5d&amp;amp;cauthor=true&amp;amp;cauthor_uid=24194774" TargetMode="External"/><Relationship Id="rId311" Type="http://schemas.openxmlformats.org/officeDocument/2006/relationships/hyperlink" Target="http://www.ncbi.nlm.nih.gov/pubmed?term=Osredkar%20T%5bAuthor%5d&amp;amp;cauthor=true&amp;amp;cauthor_uid=24194774" TargetMode="External"/><Relationship Id="rId312" Type="http://schemas.openxmlformats.org/officeDocument/2006/relationships/hyperlink" Target="http://www.ncbi.nlm.nih.gov/pubmed?term=Lubahn%20C%5bAuthor%5d&amp;amp;cauthor=true&amp;amp;cauthor_uid=24194774" TargetMode="External"/><Relationship Id="rId313" Type="http://schemas.openxmlformats.org/officeDocument/2006/relationships/hyperlink" Target="http://www.ncbi.nlm.nih.gov/pubmed/24194774" TargetMode="External"/><Relationship Id="rId314" Type="http://schemas.openxmlformats.org/officeDocument/2006/relationships/hyperlink" Target="http://www.ncbi.nlm.nih.gov/pubmed?term=Feldmann%20M%5bAuthor%5d&amp;amp;cauthor=true&amp;amp;cauthor_uid=10229875" TargetMode="External"/><Relationship Id="rId315" Type="http://schemas.openxmlformats.org/officeDocument/2006/relationships/hyperlink" Target="http://www.ncbi.nlm.nih.gov/pubmed?term=Tanaka%20Y%5bAuthor%5d&amp;amp;cauthor=true&amp;amp;cauthor_uid=23961659" TargetMode="External"/><Relationship Id="rId316" Type="http://schemas.openxmlformats.org/officeDocument/2006/relationships/hyperlink" Target="http://www.ncbi.nlm.nih.gov/pubmed/23961659" TargetMode="External"/><Relationship Id="rId317" Type="http://schemas.openxmlformats.org/officeDocument/2006/relationships/hyperlink" Target="http://www.ncbi.nlm.nih.gov/pubmed/23259629" TargetMode="External"/><Relationship Id="rId318" Type="http://schemas.openxmlformats.org/officeDocument/2006/relationships/hyperlink" Target="http://www.ncbi.nlm.nih.gov/pubmed?term=Swanson%20MA%5bAuthor%5d&amp;amp;cauthor=true&amp;amp;cauthor_uid=11123297" TargetMode="External"/><Relationship Id="rId319" Type="http://schemas.openxmlformats.org/officeDocument/2006/relationships/hyperlink" Target="http://www.ncbi.nlm.nih.gov/pubmed?term=Lee%20WT%5bAuthor%5d&amp;amp;cauthor=true&amp;amp;cauthor_uid=11123297" TargetMode="External"/><Relationship Id="rId320" Type="http://schemas.openxmlformats.org/officeDocument/2006/relationships/hyperlink" Target="http://www.ncbi.nlm.nih.gov/pubmed?term=Sanders%20VM%5bAuthor%5d&amp;amp;cauthor=true&amp;amp;cauthor_uid=11123297" TargetMode="External"/><Relationship Id="rId321" Type="http://schemas.openxmlformats.org/officeDocument/2006/relationships/hyperlink" Target="http://www.ncbi.nlm.nih.gov/pubmed/?term=IFN-%2B%2B%2Bproduction%2Bby%2BTh1%2Bcells%2Bgenerated%2Bfrom%2Bnaive%2BCD4(" TargetMode="External"/><Relationship Id="rId322" Type="http://schemas.openxmlformats.org/officeDocument/2006/relationships/hyperlink" Target="http://www.ncbi.nlm.nih.gov/pubmed?term=Wahle%20M%5bAuthor%5d&amp;amp;cauthor=true&amp;amp;cauthor_uid=11884023" TargetMode="External"/><Relationship Id="rId323" Type="http://schemas.openxmlformats.org/officeDocument/2006/relationships/hyperlink" Target="http://www.ncbi.nlm.nih.gov/pubmed?term=Stachetzki%20U%5bAuthor%5d&amp;amp;cauthor=true&amp;amp;cauthor_uid=11884023" TargetMode="External"/><Relationship Id="rId324" Type="http://schemas.openxmlformats.org/officeDocument/2006/relationships/hyperlink" Target="http://www.ncbi.nlm.nih.gov/pubmed?term=Krause%20A%5bAuthor%5d&amp;amp;cauthor=true&amp;amp;cauthor_uid=11884023" TargetMode="External"/><Relationship Id="rId325" Type="http://schemas.openxmlformats.org/officeDocument/2006/relationships/hyperlink" Target="http://www.ncbi.nlm.nih.gov/pubmed?term=Pierer%20M%5bAuthor%5d&amp;amp;cauthor=true&amp;amp;cauthor_uid=11884023" TargetMode="External"/><Relationship Id="rId326" Type="http://schemas.openxmlformats.org/officeDocument/2006/relationships/hyperlink" Target="http://www.ncbi.nlm.nih.gov/pubmed?term=H%3Fntzschel%20H%5bAuthor%5d&amp;amp;cauthor=true&amp;amp;cauthor_uid=11884023" TargetMode="External"/><Relationship Id="rId327" Type="http://schemas.openxmlformats.org/officeDocument/2006/relationships/hyperlink" Target="http://www.ncbi.nlm.nih.gov/pubmed?term=Baerwald%20CG%5bAuthor%5d&amp;amp;cauthor=true&amp;amp;cauthor_uid=11884023" TargetMode="External"/><Relationship Id="rId328" Type="http://schemas.openxmlformats.org/officeDocument/2006/relationships/hyperlink" Target="http://www.ncbi.nlm.nih.gov/pubmed/11884023" TargetMode="External"/><Relationship Id="rId329" Type="http://schemas.openxmlformats.org/officeDocument/2006/relationships/hyperlink" Target="http://www.ncbi.nlm.nih.gov/pubmed/23204981" TargetMode="External"/><Relationship Id="rId330" Type="http://schemas.openxmlformats.org/officeDocument/2006/relationships/hyperlink" Target="http://www.ncbi.nlm.nih.gov/pubmed/24036270" TargetMode="External"/><Relationship Id="rId331" Type="http://schemas.openxmlformats.org/officeDocument/2006/relationships/hyperlink" Target="http://www.ncbi.nlm.nih.gov/pubmed?term=Guereschi%20MG%5bAuthor%5d&amp;amp;cauthor=true&amp;amp;cauthor_uid=23436577" TargetMode="External"/><Relationship Id="rId332" Type="http://schemas.openxmlformats.org/officeDocument/2006/relationships/hyperlink" Target="http://www.ncbi.nlm.nih.gov/pubmed?term=Araujo%20LP%5bAuthor%5d&amp;amp;cauthor=true&amp;amp;cauthor_uid=23436577" TargetMode="External"/><Relationship Id="rId333" Type="http://schemas.openxmlformats.org/officeDocument/2006/relationships/hyperlink" Target="http://www.ncbi.nlm.nih.gov/pubmed?term=Maricato%20JT%5bAuthor%5d&amp;amp;cauthor=true&amp;amp;cauthor_uid=23436577" TargetMode="External"/><Relationship Id="rId334" Type="http://schemas.openxmlformats.org/officeDocument/2006/relationships/hyperlink" Target="http://www.ncbi.nlm.nih.gov/pubmed?term=Takenaka%20MC%5bAuthor%5d&amp;amp;cauthor=true&amp;amp;cauthor_uid=23436577" TargetMode="External"/><Relationship Id="rId335" Type="http://schemas.openxmlformats.org/officeDocument/2006/relationships/hyperlink" Target="http://www.ncbi.nlm.nih.gov/pubmed?term=Nascimento%20VM%5bAuthor%5d&amp;amp;cauthor=true&amp;amp;cauthor_uid=23436577" TargetMode="External"/><Relationship Id="rId336" Type="http://schemas.openxmlformats.org/officeDocument/2006/relationships/hyperlink" Target="http://www.ncbi.nlm.nih.gov/pubmed?term=Vivanco%20BC%5bAuthor%5d&amp;amp;cauthor=true&amp;amp;cauthor_uid=23436577" TargetMode="External"/><Relationship Id="rId337" Type="http://schemas.openxmlformats.org/officeDocument/2006/relationships/hyperlink" Target="http://www.ncbi.nlm.nih.gov/pubmed?term=Reis%20VO%5bAuthor%5d&amp;amp;cauthor=true&amp;amp;cauthor_uid=23436577" TargetMode="External"/><Relationship Id="rId338" Type="http://schemas.openxmlformats.org/officeDocument/2006/relationships/hyperlink" Target="http://www.ncbi.nlm.nih.gov/pubmed?term=Keller%20AC%5bAuthor%5d&amp;amp;cauthor=true&amp;amp;cauthor_uid=23436577" TargetMode="External"/><Relationship Id="rId339" Type="http://schemas.openxmlformats.org/officeDocument/2006/relationships/hyperlink" Target="http://www.ncbi.nlm.nih.gov/pubmed?term=Brum%20PC%5bAuthor%5d&amp;amp;cauthor=true&amp;amp;cauthor_uid=23436577" TargetMode="External"/><Relationship Id="rId340" Type="http://schemas.openxmlformats.org/officeDocument/2006/relationships/hyperlink" Target="http://www.ncbi.nlm.nih.gov/pubmed?term=Basso%20AS%5bAuthor%5d&amp;amp;cauthor=true&amp;amp;cauthor_uid=23436577" TargetMode="External"/><Relationship Id="rId341" Type="http://schemas.openxmlformats.org/officeDocument/2006/relationships/hyperlink" Target="http://www.ncbi.nlm.nih.gov/pubmed/23436577" TargetMode="External"/><Relationship Id="rId342" Type="http://schemas.openxmlformats.org/officeDocument/2006/relationships/hyperlink" Target="http://www.ncbi.nlm.nih.gov/pubmed/23789825" TargetMode="External"/><Relationship Id="rId343" Type="http://schemas.openxmlformats.org/officeDocument/2006/relationships/hyperlink" Target="http://www.ncbi.nlm.nih.gov/pubmed?term=Zhang%20JH%5bAuthor%5d&amp;amp;cauthor=true&amp;amp;cauthor_uid=23775601" TargetMode="External"/><Relationship Id="rId344" Type="http://schemas.openxmlformats.org/officeDocument/2006/relationships/hyperlink" Target="http://www.ncbi.nlm.nih.gov/pubmed?term=Hu%20CW%5bAuthor%5d&amp;amp;cauthor=true&amp;amp;cauthor_uid=23775601" TargetMode="External"/><Relationship Id="rId345" Type="http://schemas.openxmlformats.org/officeDocument/2006/relationships/hyperlink" Target="http://www.ncbi.nlm.nih.gov/pubmed?term=Zhu%20YZ%5bAuthor%5d&amp;amp;cauthor=true&amp;amp;cauthor_uid=23775601" TargetMode="External"/><Relationship Id="rId346" Type="http://schemas.openxmlformats.org/officeDocument/2006/relationships/hyperlink" Target="http://www.ncbi.nlm.nih.gov/pubmed?term=Liu%20SM%5bAuthor%5d&amp;amp;cauthor=true&amp;amp;cauthor_uid=23775601" TargetMode="External"/><Relationship Id="rId347" Type="http://schemas.openxmlformats.org/officeDocument/2006/relationships/hyperlink" Target="http://www.ncbi.nlm.nih.gov/pubmed?term=Bai%20CS%5bAuthor%5d&amp;amp;cauthor=true&amp;amp;cauthor_uid=23775601" TargetMode="External"/><Relationship Id="rId348" Type="http://schemas.openxmlformats.org/officeDocument/2006/relationships/hyperlink" Target="http://www.ncbi.nlm.nih.gov/pubmed?term=Han%20YF%5bAuthor%5d&amp;amp;cauthor=true&amp;amp;cauthor_uid=23775601" TargetMode="External"/><Relationship Id="rId349" Type="http://schemas.openxmlformats.org/officeDocument/2006/relationships/hyperlink" Target="http://www.ncbi.nlm.nih.gov/pubmed?term=Xia%20SL%5bAuthor%5d&amp;amp;cauthor=true&amp;amp;cauthor_uid=23775601" TargetMode="External"/><Relationship Id="rId350" Type="http://schemas.openxmlformats.org/officeDocument/2006/relationships/hyperlink" Target="http://www.ncbi.nlm.nih.gov/pubmed?term=Li%20YF%5bAuthor%5d&amp;amp;cauthor=true&amp;amp;cauthor_uid=23775601" TargetMode="External"/><Relationship Id="rId351" Type="http://schemas.openxmlformats.org/officeDocument/2006/relationships/hyperlink" Target="http://www.ncbi.nlm.nih.gov/pubmed/23775601" TargetMode="External"/><Relationship Id="rId352" Type="http://schemas.openxmlformats.org/officeDocument/2006/relationships/hyperlink" Target="http://www.ncbi.nlm.nih.gov/pubmed?term=Yu%20X%5bAuthor%5d&amp;amp;cauthor=true&amp;amp;cauthor_uid=22130180" TargetMode="External"/><Relationship Id="rId353" Type="http://schemas.openxmlformats.org/officeDocument/2006/relationships/hyperlink" Target="http://www.ncbi.nlm.nih.gov/pubmed?term=Stavrakis%20S%5bAuthor%5d&amp;amp;cauthor=true&amp;amp;cauthor_uid=22130180" TargetMode="External"/><Relationship Id="rId354" Type="http://schemas.openxmlformats.org/officeDocument/2006/relationships/hyperlink" Target="http://www.ncbi.nlm.nih.gov/pubmed?term=Hill%20MA%5bAuthor%5d&amp;amp;cauthor=true&amp;amp;cauthor_uid=22130180" TargetMode="External"/><Relationship Id="rId355" Type="http://schemas.openxmlformats.org/officeDocument/2006/relationships/hyperlink" Target="http://www.ncbi.nlm.nih.gov/pubmed?term=Huang%20S%5bAuthor%5d&amp;amp;cauthor=true&amp;amp;cauthor_uid=22130180" TargetMode="External"/><Relationship Id="rId356" Type="http://schemas.openxmlformats.org/officeDocument/2006/relationships/hyperlink" Target="http://www.ncbi.nlm.nih.gov/pubmed?term=Reim%20S%5bAuthor%5d&amp;amp;cauthor=true&amp;amp;cauthor_uid=22130180" TargetMode="External"/><Relationship Id="rId357" Type="http://schemas.openxmlformats.org/officeDocument/2006/relationships/hyperlink" Target="http://www.ncbi.nlm.nih.gov/pubmed?term=Li%20H%5bAuthor%5d&amp;amp;cauthor=true&amp;amp;cauthor_uid=22130180" TargetMode="External"/><Relationship Id="rId358" Type="http://schemas.openxmlformats.org/officeDocument/2006/relationships/hyperlink" Target="http://www.ncbi.nlm.nih.gov/pubmed?term=Khan%20M%5bAuthor%5d&amp;amp;cauthor=true&amp;amp;cauthor_uid=22130180" TargetMode="External"/><Relationship Id="rId359" Type="http://schemas.openxmlformats.org/officeDocument/2006/relationships/hyperlink" Target="http://www.ncbi.nlm.nih.gov/pubmed?term=Hamlett%20S%5bAuthor%5d&amp;amp;cauthor=true&amp;amp;cauthor_uid=22130180" TargetMode="External"/><Relationship Id="rId360" Type="http://schemas.openxmlformats.org/officeDocument/2006/relationships/hyperlink" Target="http://www.ncbi.nlm.nih.gov/pubmed?term=Cunningham%20MW%5bAuthor%5d&amp;amp;cauthor=true&amp;amp;cauthor_uid=22130180" TargetMode="External"/><Relationship Id="rId361" Type="http://schemas.openxmlformats.org/officeDocument/2006/relationships/hyperlink" Target="http://www.ncbi.nlm.nih.gov/pubmed?term=Kem%20DC%5bAuthor%5d&amp;amp;cauthor=true&amp;amp;cauthor_uid=22130180" TargetMode="External"/><Relationship Id="rId362" Type="http://schemas.openxmlformats.org/officeDocument/2006/relationships/hyperlink" Target="http://www.ncbi.nlm.nih.gov/pubmed/22130180" TargetMode="External"/><Relationship Id="rId363" Type="http://schemas.openxmlformats.org/officeDocument/2006/relationships/hyperlink" Target="http://www.ncbi.nlm.nih.gov/pubmed?term=Kin%20NW%5bAuthor%5d&amp;amp;cauthor=true&amp;amp;cauthor_uid=16531560" TargetMode="External"/><Relationship Id="rId364" Type="http://schemas.openxmlformats.org/officeDocument/2006/relationships/hyperlink" Target="http://www.ncbi.nlm.nih.gov/pubmed?term=Sanders%20VM%5bAuthor%5d&amp;amp;cauthor=true&amp;amp;cauthor_uid=16531560" TargetMode="External"/><Relationship Id="rId365" Type="http://schemas.openxmlformats.org/officeDocument/2006/relationships/hyperlink" Target="http://www.ncbi.nlm.nih.gov/pubmed/?term=It%2Btakes%2Bnerve%2Bto%2Btell%2BT%2Band%2BB%2Bcells%2Bwhat%2Bto%2Bdo" TargetMode="External"/><Relationship Id="rId366" Type="http://schemas.openxmlformats.org/officeDocument/2006/relationships/numbering" Target="numbering.xml"/><Relationship Id="rId367" Type="http://schemas.openxmlformats.org/officeDocument/2006/relationships/endnotes" Target="endnotes.xml"/><Relationship Id="rId368" Type="http://schemas.openxmlformats.org/officeDocument/2006/relationships/footer" Target="footer16.xml"/><Relationship Id="rId369" Type="http://schemas.openxmlformats.org/officeDocument/2006/relationships/header" Target="header11.xml"/><Relationship Id="rId370" Type="http://schemas.openxmlformats.org/officeDocument/2006/relationships/footer" Target="footer17.xml"/><Relationship Id="rId371" Type="http://schemas.openxmlformats.org/officeDocument/2006/relationships/footer" Target="footer18.xml"/><Relationship Id="rId372" Type="http://schemas.openxmlformats.org/officeDocument/2006/relationships/header" Target="header12.xml"/><Relationship Id="rId373" Type="http://schemas.openxmlformats.org/officeDocument/2006/relationships/footer" Target="footer19.xml"/><Relationship Id="rId375" Type="http://schemas.openxmlformats.org/officeDocument/2006/relationships/footer" Target="footer20.xml"/><Relationship Id="rId376" Type="http://schemas.openxmlformats.org/officeDocument/2006/relationships/header" Target="header13.xml"/><Relationship Id="rId377" Type="http://schemas.openxmlformats.org/officeDocument/2006/relationships/footer" Target="footer21.xml"/><Relationship Id="rId378" Type="http://schemas.openxmlformats.org/officeDocument/2006/relationships/footer" Target="footer22.xml"/><Relationship Id="rId379" Type="http://schemas.openxmlformats.org/officeDocument/2006/relationships/footer" Target="footer23.xml"/><Relationship Id="rId380" Type="http://schemas.openxmlformats.org/officeDocument/2006/relationships/footer" Target="footer24.xml"/><Relationship Id="rId381" Type="http://schemas.openxmlformats.org/officeDocument/2006/relationships/header" Target="header14.xml"/><Relationship Id="rId382" Type="http://schemas.openxmlformats.org/officeDocument/2006/relationships/header" Target="header15.xml"/><Relationship Id="rId383" Type="http://schemas.openxmlformats.org/officeDocument/2006/relationships/footer" Target="footer25.xml"/><Relationship Id="rId384" Type="http://schemas.openxmlformats.org/officeDocument/2006/relationships/header" Target="header16.xml"/><Relationship Id="rId385" Type="http://schemas.openxmlformats.org/officeDocument/2006/relationships/header" Target="header17.xml"/><Relationship Id="rId386" Type="http://schemas.openxmlformats.org/officeDocument/2006/relationships/header" Target="header18.xml"/><Relationship Id="rId3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3 实验结果</dc:title>
  <dcterms:created xsi:type="dcterms:W3CDTF">2017-03-17T14:13:01Z</dcterms:created>
  <dcterms:modified xsi:type="dcterms:W3CDTF">2017-03-17T14:13:01Z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2017-03-17T00:00:00Z</vt:filetime>
  </property>
</Properties>
</file>