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03.xml" ContentType="application/vnd.openxmlformats-officedocument.wordprocessingml.header+xml"/>
  <Override PartName="/word/header10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7.xml" ContentType="application/vnd.openxmlformats-officedocument.wordprocessingml.footer+xml"/>
  <Override PartName="/word/header10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106.xml" ContentType="application/vnd.openxmlformats-officedocument.wordprocessingml.header+xml"/>
  <Override PartName="/word/header107.xml" ContentType="application/vnd.openxmlformats-officedocument.wordprocessingml.header+xml"/>
  <Override PartName="/word/footer12.xml" ContentType="application/vnd.openxmlformats-officedocument.wordprocessingml.foot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spacing w:line="240" w:lineRule="auto" w:before="0"/>
        <w:rPr>
          <w:sz w:val="20"/>
        </w:rPr>
      </w:pPr>
    </w:p>
    <w:p w:rsidR="0018722C">
      <w:pPr>
        <w:spacing w:line="240" w:lineRule="auto" w:before="4"/>
        <w:rPr>
          <w:sz w:val="16"/>
        </w:rPr>
      </w:pPr>
    </w:p>
    <w:p w:rsidR="0018722C">
      <w:pPr>
        <w:widowControl w:val="0"/>
        <w:snapToGrid w:val="1"/>
        <w:spacing w:beforeLines="0" w:afterLines="0" w:lineRule="auto" w:line="240" w:after="0" w:before="15"/>
        <w:ind w:firstLineChars="0" w:firstLine="0" w:leftChars="0" w:left="783" w:rightChars="0" w:right="223"/>
        <w:jc w:val="center"/>
        <w:autoSpaceDE w:val="0"/>
        <w:autoSpaceDN w:val="0"/>
        <w:pBdr>
          <w:bottom w:val="none" w:sz="0" w:space="0" w:color="auto"/>
        </w:pBdr>
        <w:rPr>
          <w:kern w:val="2"/>
          <w:sz w:val="28"/>
          <w:szCs w:val="28"/>
          <w:rFonts w:cstheme="minorBidi" w:ascii="黑体" w:hAnsi="Times New Roman" w:eastAsia="黑体" w:cs="Times New Roman" w:hint="eastAsia"/>
        </w:rPr>
      </w:pPr>
      <w:bookmarkStart w:name="封面 " w:id="1"/>
      <w:bookmarkEnd w:id="1"/>
      <w:r>
        <w:rPr>
          <w:kern w:val="2"/>
          <w:sz w:val="28"/>
          <w:szCs w:val="28"/>
          <w:rFonts w:ascii="黑体" w:eastAsia="黑体" w:hint="eastAsia" w:cstheme="minorBidi" w:hAnsi="Times New Roman" w:cs="Times New Roman"/>
        </w:rPr>
        <w:t>山西大学</w:t>
      </w:r>
    </w:p>
    <w:p w:rsidR="0018722C">
      <w:pPr>
        <w:spacing w:before="181"/>
        <w:ind w:leftChars="0" w:left="783" w:rightChars="0" w:right="223" w:firstLineChars="0" w:firstLine="0"/>
        <w:jc w:val="center"/>
        <w:rPr>
          <w:rFonts w:ascii="黑体" w:eastAsia="黑体" w:hint="eastAsia"/>
          <w:sz w:val="28"/>
        </w:rPr>
      </w:pPr>
      <w:r>
        <w:rPr>
          <w:sz w:val="28"/>
        </w:rPr>
        <w:t>2015 </w:t>
      </w:r>
      <w:r>
        <w:rPr>
          <w:rFonts w:ascii="黑体" w:eastAsia="黑体" w:hint="eastAsia"/>
          <w:sz w:val="28"/>
        </w:rPr>
        <w:t>届博士学位论文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黑体" w:hAnsi="宋体" w:eastAsia="宋体" w:cs="宋体"/>
        </w:rPr>
      </w:pPr>
    </w:p>
    <w:p w:rsidR="0018722C">
      <w:pPr>
        <w:spacing w:line="357" w:lineRule="auto" w:before="208"/>
        <w:ind w:leftChars="0" w:left="799" w:rightChars="0" w:right="223" w:firstLineChars="0" w:firstLine="0"/>
        <w:jc w:val="center"/>
        <w:rPr>
          <w:rFonts w:ascii="宋体" w:eastAsia="宋体" w:hint="eastAsia"/>
          <w:b/>
          <w:sz w:val="48"/>
        </w:rPr>
        <w:sectPr w:rsidR="00556256">
          <w:pgSz w:w="11910" w:h="16840"/>
          <w:pgMar w:footer="272" w:top="1580" w:bottom="460" w:left="900" w:right="1460"/>
          <w:headerReference w:type="even" r:id="rId189"/>
          <w:headerReference w:type="default" r:id="rId190"/>
          <w:footerReference w:type="even" r:id="rId191"/>
          <w:footerReference w:type="default" r:id="rId192"/>
          <w:pgNumType w:start="1"/>
        </w:sectPr>
      </w:pPr>
      <w:r>
        <w:rPr>
          <w:rFonts w:ascii="宋体" w:eastAsia="宋体" w:hint="eastAsia"/>
          <w:b/>
          <w:w w:val="95"/>
          <w:sz w:val="48"/>
        </w:rPr>
        <w:t>金属胁迫下中华稻蝗金属硫蛋白分子特性及功能研究</w:t>
      </w:r>
    </w:p>
    <w:p w:rsidR="0018722C">
      <w:pPr>
        <w:outlineLvl w:val="9"/>
        <w:topLinePunct/>
      </w:pPr>
      <w:r>
        <w:rPr>
          <w:kern w:val="2"/>
          <w:sz w:val="28"/>
          <w:szCs w:val="28"/>
          <w:rFonts w:cstheme="minorBidi" w:hAnsiTheme="minorHAnsi" w:eastAsiaTheme="minorHAnsi" w:asciiTheme="minorHAnsi" w:ascii="黑体" w:hAnsi="Times New Roman" w:eastAsia="黑体" w:cs="Times New Roman" w:hint="eastAsia"/>
        </w:rPr>
        <w:t>作</w:t>
      </w:r>
      <w:r>
        <w:rPr>
          <w:kern w:val="2"/>
          <w:sz w:val="28"/>
          <w:szCs w:val="28"/>
          <w:rFonts w:ascii="黑体" w:eastAsia="黑体" w:hint="eastAsia" w:cstheme="minorBidi" w:hAnsiTheme="minorHAnsi" w:hAnsi="Times New Roman" w:cs="Times New Roman"/>
          <w:spacing w:val="-2"/>
        </w:rPr>
        <w:t>者</w:t>
      </w:r>
      <w:r>
        <w:rPr>
          <w:kern w:val="2"/>
          <w:sz w:val="28"/>
          <w:szCs w:val="28"/>
          <w:rFonts w:ascii="黑体" w:eastAsia="黑体" w:hint="eastAsia" w:cstheme="minorBidi" w:hAnsiTheme="minorHAnsi" w:hAnsi="Times New Roman" w:cs="Times New Roman"/>
        </w:rPr>
        <w:t>姓名</w:t>
      </w:r>
      <w:r w:rsidRPr="00000000">
        <w:rPr>
          <w:kern w:val="2"/>
          <w:sz w:val="28"/>
          <w:szCs w:val="28"/>
          <w:rFonts w:cstheme="minorBidi" w:hAnsiTheme="minorHAnsi" w:eastAsiaTheme="minorHAnsi" w:asciiTheme="minorHAnsi" w:ascii="Times New Roman" w:hAnsi="Times New Roman" w:eastAsia="Times New Roman" w:cs="Times New Roman"/>
        </w:rPr>
        <w:tab/>
      </w:r>
      <w:r>
        <w:rPr>
          <w:kern w:val="2"/>
          <w:sz w:val="28"/>
          <w:szCs w:val="28"/>
          <w:rFonts w:ascii="宋体" w:eastAsia="宋体" w:hint="eastAsia" w:cstheme="minorBidi" w:hAnsiTheme="minorHAnsi" w:hAnsi="Times New Roman" w:cs="Times New Roman"/>
          <w:spacing w:val="0"/>
        </w:rPr>
        <w:t>刘</w:t>
      </w:r>
      <w:r>
        <w:rPr>
          <w:kern w:val="2"/>
          <w:sz w:val="28"/>
          <w:szCs w:val="28"/>
          <w:rFonts w:ascii="宋体" w:eastAsia="宋体" w:hint="eastAsia" w:cstheme="minorBidi" w:hAnsiTheme="minorHAnsi" w:hAnsi="Times New Roman" w:cs="Times New Roman"/>
          <w:spacing w:val="-2"/>
        </w:rPr>
        <w:t>耀</w:t>
      </w:r>
      <w:r>
        <w:rPr>
          <w:kern w:val="2"/>
          <w:sz w:val="28"/>
          <w:szCs w:val="28"/>
          <w:rFonts w:ascii="宋体" w:eastAsia="宋体" w:hint="eastAsia" w:cstheme="minorBidi" w:hAnsiTheme="minorHAnsi" w:hAnsi="Times New Roman" w:cs="Times New Roman"/>
        </w:rPr>
        <w:t>明</w:t>
      </w:r>
    </w:p>
    <w:p w:rsidR="0018722C">
      <w:pPr>
        <w:tabs>
          <w:tab w:pos="4607" w:val="left" w:leader="none"/>
          <w:tab w:pos="5728" w:val="left" w:leader="none"/>
        </w:tabs>
        <w:spacing w:before="175"/>
        <w:ind w:leftChars="0" w:left="2928" w:rightChars="0" w:right="0" w:firstLineChars="0" w:firstLine="0"/>
        <w:jc w:val="left"/>
        <w:topLinePunct/>
      </w:pPr>
      <w:r>
        <w:rPr>
          <w:kern w:val="2"/>
          <w:sz w:val="28"/>
          <w:szCs w:val="22"/>
          <w:rFonts w:cstheme="minorBidi" w:hAnsiTheme="minorHAnsi" w:eastAsiaTheme="minorHAnsi" w:asciiTheme="minorHAnsi" w:ascii="黑体" w:eastAsia="黑体" w:hint="eastAsia"/>
        </w:rPr>
        <w:t>指</w:t>
      </w:r>
      <w:r>
        <w:rPr>
          <w:kern w:val="2"/>
          <w:szCs w:val="22"/>
          <w:rFonts w:ascii="黑体" w:eastAsia="黑体" w:hint="eastAsia" w:cstheme="minorBidi" w:hAnsiTheme="minorHAnsi"/>
          <w:spacing w:val="-2"/>
          <w:sz w:val="28"/>
        </w:rPr>
        <w:t>导</w:t>
      </w:r>
      <w:r>
        <w:rPr>
          <w:kern w:val="2"/>
          <w:szCs w:val="22"/>
          <w:rFonts w:ascii="黑体" w:eastAsia="黑体" w:hint="eastAsia" w:cstheme="minorBidi" w:hAnsiTheme="minorHAnsi"/>
          <w:sz w:val="28"/>
        </w:rPr>
        <w:t>教师</w:t>
      </w:r>
      <w:r w:rsidRPr="00000000">
        <w:rPr>
          <w:kern w:val="2"/>
          <w:sz w:val="22"/>
          <w:szCs w:val="22"/>
          <w:rFonts w:cstheme="minorBidi" w:hAnsiTheme="minorHAnsi" w:eastAsiaTheme="minorHAnsi" w:asciiTheme="minorHAnsi"/>
        </w:rPr>
        <w:tab/>
      </w:r>
      <w:r>
        <w:rPr>
          <w:kern w:val="2"/>
          <w:szCs w:val="22"/>
          <w:rFonts w:ascii="宋体" w:eastAsia="宋体" w:hint="eastAsia" w:cstheme="minorBidi" w:hAnsiTheme="minorHAnsi"/>
          <w:sz w:val="28"/>
        </w:rPr>
        <w:t>马</w:t>
      </w:r>
      <w:r>
        <w:rPr>
          <w:kern w:val="2"/>
          <w:szCs w:val="22"/>
          <w:rFonts w:ascii="宋体" w:eastAsia="宋体" w:hint="eastAsia" w:cstheme="minorBidi" w:hAnsiTheme="minorHAnsi"/>
          <w:spacing w:val="-2"/>
          <w:sz w:val="28"/>
        </w:rPr>
        <w:t>恩</w:t>
      </w:r>
      <w:r>
        <w:rPr>
          <w:kern w:val="2"/>
          <w:szCs w:val="22"/>
          <w:rFonts w:ascii="宋体" w:eastAsia="宋体" w:hint="eastAsia" w:cstheme="minorBidi" w:hAnsiTheme="minorHAnsi"/>
          <w:sz w:val="28"/>
        </w:rPr>
        <w:t>波</w:t>
      </w:r>
      <w:r w:rsidRPr="00000000">
        <w:rPr>
          <w:kern w:val="2"/>
          <w:sz w:val="22"/>
          <w:szCs w:val="22"/>
          <w:rFonts w:cstheme="minorBidi" w:hAnsiTheme="minorHAnsi" w:eastAsiaTheme="minorHAnsi" w:asciiTheme="minorHAnsi"/>
        </w:rPr>
        <w:tab/>
      </w:r>
      <w:r>
        <w:rPr>
          <w:kern w:val="2"/>
          <w:szCs w:val="22"/>
          <w:rFonts w:ascii="宋体" w:eastAsia="宋体" w:hint="eastAsia" w:cstheme="minorBidi" w:hAnsiTheme="minorHAnsi"/>
          <w:spacing w:val="0"/>
          <w:sz w:val="28"/>
        </w:rPr>
        <w:t>教</w:t>
      </w:r>
      <w:r>
        <w:rPr>
          <w:kern w:val="2"/>
          <w:szCs w:val="22"/>
          <w:rFonts w:ascii="宋体" w:eastAsia="宋体" w:hint="eastAsia" w:cstheme="minorBidi" w:hAnsiTheme="minorHAnsi"/>
          <w:sz w:val="28"/>
        </w:rPr>
        <w:t>授</w:t>
      </w:r>
    </w:p>
    <w:p w:rsidR="0018722C">
      <w:pPr>
        <w:topLinePunct/>
      </w:pPr>
      <w:r>
        <w:rPr>
          <w:rFonts w:cstheme="minorBidi" w:hAnsiTheme="minorHAnsi" w:eastAsiaTheme="minorHAnsi" w:asciiTheme="minorHAnsi" w:ascii="黑体" w:eastAsia="黑体" w:hint="eastAsia"/>
        </w:rPr>
        <w:t>学</w:t>
      </w:r>
      <w:r>
        <w:rPr>
          <w:rFonts w:ascii="黑体" w:eastAsia="黑体" w:hint="eastAsia" w:cstheme="minorBidi" w:hAnsiTheme="minorHAnsi"/>
        </w:rPr>
        <w:t>科</w:t>
      </w:r>
      <w:r>
        <w:rPr>
          <w:rFonts w:ascii="黑体" w:eastAsia="黑体" w:hint="eastAsia" w:cstheme="minorBidi" w:hAnsiTheme="minorHAnsi"/>
        </w:rPr>
        <w:t>专业</w:t>
      </w:r>
      <w:r w:rsidRPr="00000000">
        <w:rPr>
          <w:rFonts w:cstheme="minorBidi" w:hAnsiTheme="minorHAnsi" w:eastAsiaTheme="minorHAnsi" w:asciiTheme="minorHAnsi"/>
        </w:rPr>
        <w:tab/>
      </w:r>
      <w:r>
        <w:rPr>
          <w:rFonts w:ascii="宋体" w:eastAsia="宋体" w:hint="eastAsia" w:cstheme="minorBidi" w:hAnsiTheme="minorHAnsi"/>
        </w:rPr>
        <w:t>动</w:t>
      </w:r>
      <w:r>
        <w:rPr>
          <w:rFonts w:ascii="宋体" w:eastAsia="宋体" w:hint="eastAsia" w:cstheme="minorBidi" w:hAnsiTheme="minorHAnsi"/>
        </w:rPr>
        <w:t>物</w:t>
      </w:r>
      <w:r>
        <w:rPr>
          <w:rFonts w:ascii="宋体" w:eastAsia="宋体" w:hint="eastAsia" w:cstheme="minorBidi" w:hAnsiTheme="minorHAnsi"/>
        </w:rPr>
        <w:t>学</w:t>
      </w:r>
    </w:p>
    <w:p w:rsidR="0018722C">
      <w:pPr>
        <w:topLinePunct/>
      </w:pPr>
      <w:r>
        <w:rPr>
          <w:rFonts w:cstheme="minorBidi" w:hAnsiTheme="minorHAnsi" w:eastAsiaTheme="minorHAnsi" w:asciiTheme="minorHAnsi" w:ascii="黑体" w:eastAsia="黑体" w:hint="eastAsia"/>
        </w:rPr>
        <w:t>研</w:t>
      </w:r>
      <w:r>
        <w:rPr>
          <w:rFonts w:ascii="黑体" w:eastAsia="黑体" w:hint="eastAsia" w:cstheme="minorBidi" w:hAnsiTheme="minorHAnsi"/>
        </w:rPr>
        <w:t>究</w:t>
      </w:r>
      <w:r>
        <w:rPr>
          <w:rFonts w:ascii="黑体" w:eastAsia="黑体" w:hint="eastAsia" w:cstheme="minorBidi" w:hAnsiTheme="minorHAnsi"/>
        </w:rPr>
        <w:t>方向</w:t>
      </w:r>
      <w:r w:rsidRPr="00000000">
        <w:rPr>
          <w:rFonts w:cstheme="minorBidi" w:hAnsiTheme="minorHAnsi" w:eastAsiaTheme="minorHAnsi" w:asciiTheme="minorHAnsi"/>
        </w:rPr>
        <w:tab/>
      </w:r>
      <w:r>
        <w:rPr>
          <w:rFonts w:ascii="宋体" w:eastAsia="宋体" w:hint="eastAsia" w:cstheme="minorBidi" w:hAnsiTheme="minorHAnsi"/>
        </w:rPr>
        <w:t>动</w:t>
      </w:r>
      <w:r>
        <w:rPr>
          <w:rFonts w:ascii="宋体" w:eastAsia="宋体" w:hint="eastAsia" w:cstheme="minorBidi" w:hAnsiTheme="minorHAnsi"/>
        </w:rPr>
        <w:t>物</w:t>
      </w:r>
      <w:r>
        <w:rPr>
          <w:rFonts w:ascii="宋体" w:eastAsia="宋体" w:hint="eastAsia" w:cstheme="minorBidi" w:hAnsiTheme="minorHAnsi"/>
        </w:rPr>
        <w:t>生</w:t>
      </w:r>
      <w:r>
        <w:rPr>
          <w:rFonts w:ascii="宋体" w:eastAsia="宋体" w:hint="eastAsia" w:cstheme="minorBidi" w:hAnsiTheme="minorHAnsi"/>
        </w:rPr>
        <w:t>化</w:t>
      </w:r>
      <w:r>
        <w:rPr>
          <w:rFonts w:ascii="宋体" w:eastAsia="宋体" w:hint="eastAsia" w:cstheme="minorBidi" w:hAnsiTheme="minorHAnsi"/>
        </w:rPr>
        <w:t>与分</w:t>
      </w:r>
      <w:r>
        <w:rPr>
          <w:rFonts w:ascii="宋体" w:eastAsia="宋体" w:hint="eastAsia" w:cstheme="minorBidi" w:hAnsiTheme="minorHAnsi"/>
        </w:rPr>
        <w:t>子</w:t>
      </w:r>
      <w:r>
        <w:rPr>
          <w:rFonts w:ascii="宋体" w:eastAsia="宋体" w:hint="eastAsia" w:cstheme="minorBidi" w:hAnsiTheme="minorHAnsi"/>
        </w:rPr>
        <w:t>生物</w:t>
      </w:r>
      <w:r>
        <w:rPr>
          <w:rFonts w:ascii="宋体" w:eastAsia="宋体" w:hint="eastAsia" w:cstheme="minorBidi" w:hAnsiTheme="minorHAnsi"/>
        </w:rPr>
        <w:t>学</w:t>
      </w:r>
    </w:p>
    <w:p w:rsidR="0018722C">
      <w:pPr>
        <w:topLinePunct/>
      </w:pPr>
      <w:r>
        <w:rPr>
          <w:rFonts w:cstheme="minorBidi" w:hAnsiTheme="minorHAnsi" w:eastAsiaTheme="minorHAnsi" w:asciiTheme="minorHAnsi" w:ascii="黑体" w:eastAsia="黑体" w:hint="eastAsia"/>
        </w:rPr>
        <w:t>培</w:t>
      </w:r>
      <w:r>
        <w:rPr>
          <w:rFonts w:ascii="黑体" w:eastAsia="黑体" w:hint="eastAsia" w:cstheme="minorBidi" w:hAnsiTheme="minorHAnsi"/>
        </w:rPr>
        <w:t>养</w:t>
      </w:r>
      <w:r>
        <w:rPr>
          <w:rFonts w:ascii="黑体" w:eastAsia="黑体" w:hint="eastAsia" w:cstheme="minorBidi" w:hAnsiTheme="minorHAnsi"/>
        </w:rPr>
        <w:t>单位</w:t>
      </w:r>
      <w:r w:rsidRPr="00000000">
        <w:rPr>
          <w:rFonts w:cstheme="minorBidi" w:hAnsiTheme="minorHAnsi" w:eastAsiaTheme="minorHAnsi" w:asciiTheme="minorHAnsi"/>
        </w:rPr>
        <w:tab/>
      </w:r>
      <w:r>
        <w:rPr>
          <w:rFonts w:ascii="宋体" w:eastAsia="宋体" w:hint="eastAsia" w:cstheme="minorBidi" w:hAnsiTheme="minorHAnsi"/>
        </w:rPr>
        <w:t>生</w:t>
      </w:r>
      <w:r>
        <w:rPr>
          <w:rFonts w:ascii="宋体" w:eastAsia="宋体" w:hint="eastAsia" w:cstheme="minorBidi" w:hAnsiTheme="minorHAnsi"/>
        </w:rPr>
        <w:t>命</w:t>
      </w:r>
      <w:r>
        <w:rPr>
          <w:rFonts w:ascii="宋体" w:eastAsia="宋体" w:hint="eastAsia" w:cstheme="minorBidi" w:hAnsiTheme="minorHAnsi"/>
        </w:rPr>
        <w:t>科学</w:t>
      </w:r>
      <w:r>
        <w:rPr>
          <w:rFonts w:ascii="宋体" w:eastAsia="宋体" w:hint="eastAsia" w:cstheme="minorBidi" w:hAnsiTheme="minorHAnsi"/>
        </w:rPr>
        <w:t>学</w:t>
      </w:r>
      <w:r>
        <w:rPr>
          <w:rFonts w:ascii="宋体" w:eastAsia="宋体" w:hint="eastAsia" w:cstheme="minorBidi" w:hAnsiTheme="minorHAnsi"/>
        </w:rPr>
        <w:t>院</w:t>
      </w:r>
    </w:p>
    <w:p w:rsidR="0018722C">
      <w:pPr>
        <w:topLinePunct/>
      </w:pPr>
      <w:r>
        <w:rPr>
          <w:rFonts w:cstheme="minorBidi" w:hAnsiTheme="minorHAnsi" w:eastAsiaTheme="minorHAnsi" w:asciiTheme="minorHAnsi" w:ascii="黑体" w:eastAsia="黑体" w:hint="eastAsia"/>
        </w:rPr>
        <w:t>学</w:t>
      </w:r>
      <w:r>
        <w:rPr>
          <w:rFonts w:ascii="黑体" w:eastAsia="黑体" w:hint="eastAsia" w:cstheme="minorBidi" w:hAnsiTheme="minorHAnsi"/>
        </w:rPr>
        <w:t>习</w:t>
      </w:r>
      <w:r>
        <w:rPr>
          <w:rFonts w:ascii="黑体" w:eastAsia="黑体" w:hint="eastAsia" w:cstheme="minorBidi" w:hAnsiTheme="minorHAnsi"/>
        </w:rPr>
        <w:t>年限</w:t>
      </w:r>
      <w:r w:rsidRPr="00000000">
        <w:rPr>
          <w:rFonts w:cstheme="minorBidi" w:hAnsiTheme="minorHAnsi" w:eastAsiaTheme="minorHAnsi" w:asciiTheme="minorHAnsi"/>
        </w:rPr>
        <w:tab/>
      </w:r>
      <w:r>
        <w:rPr>
          <w:rFonts w:cstheme="minorBidi" w:hAnsiTheme="minorHAnsi" w:eastAsiaTheme="minorHAnsi" w:asciiTheme="minorHAnsi"/>
        </w:rPr>
        <w:t>2010</w:t>
      </w:r>
      <w:r>
        <w:rPr>
          <w:rFonts w:cstheme="minorBidi" w:hAnsiTheme="minorHAnsi" w:eastAsiaTheme="minorHAnsi" w:asciiTheme="minorHAnsi"/>
        </w:rPr>
        <w:t> </w:t>
      </w:r>
      <w:r>
        <w:rPr>
          <w:rFonts w:ascii="宋体" w:eastAsia="宋体" w:hint="eastAsia" w:cstheme="minorBidi" w:hAnsiTheme="minorHAnsi"/>
        </w:rPr>
        <w:t>年</w:t>
      </w:r>
      <w:r>
        <w:rPr>
          <w:rFonts w:ascii="宋体" w:eastAsia="宋体" w:hint="eastAsia" w:cstheme="minorBidi" w:hAnsiTheme="minorHAnsi"/>
        </w:rPr>
        <w:t> </w:t>
      </w:r>
      <w:r>
        <w:rPr>
          <w:rFonts w:cstheme="minorBidi" w:hAnsiTheme="minorHAnsi" w:eastAsiaTheme="minorHAnsi" w:asciiTheme="minorHAnsi"/>
        </w:rPr>
        <w:t>9 </w:t>
      </w:r>
      <w:r>
        <w:rPr>
          <w:rFonts w:ascii="宋体" w:eastAsia="宋体" w:hint="eastAsia" w:cstheme="minorBidi" w:hAnsiTheme="minorHAnsi"/>
        </w:rPr>
        <w:t>月至</w:t>
      </w:r>
      <w:r>
        <w:rPr>
          <w:rFonts w:ascii="宋体" w:eastAsia="宋体" w:hint="eastAsia" w:cstheme="minorBidi" w:hAnsiTheme="minorHAnsi"/>
        </w:rPr>
        <w:t> </w:t>
      </w:r>
      <w:r>
        <w:rPr>
          <w:rFonts w:cstheme="minorBidi" w:hAnsiTheme="minorHAnsi" w:eastAsiaTheme="minorHAnsi" w:asciiTheme="minorHAnsi"/>
        </w:rPr>
        <w:t>2015 </w:t>
      </w:r>
      <w:r>
        <w:rPr>
          <w:rFonts w:ascii="宋体" w:eastAsia="宋体" w:hint="eastAsia" w:cstheme="minorBidi" w:hAnsiTheme="minorHAnsi"/>
        </w:rPr>
        <w:t>年</w:t>
      </w:r>
      <w:r>
        <w:rPr>
          <w:rFonts w:ascii="宋体" w:eastAsia="宋体" w:hint="eastAsia" w:cstheme="minorBidi" w:hAnsiTheme="minorHAnsi"/>
        </w:rPr>
        <w:t> </w:t>
      </w:r>
      <w:r>
        <w:rPr>
          <w:rFonts w:cstheme="minorBidi" w:hAnsiTheme="minorHAnsi" w:eastAsiaTheme="minorHAnsi" w:asciiTheme="minorHAnsi"/>
        </w:rPr>
        <w:t>6</w:t>
      </w:r>
      <w:r>
        <w:rPr>
          <w:rFonts w:cstheme="minorBidi" w:hAnsiTheme="minorHAnsi" w:eastAsiaTheme="minorHAnsi" w:asciiTheme="minorHAnsi"/>
        </w:rPr>
        <w:t> </w:t>
      </w:r>
      <w:r>
        <w:rPr>
          <w:rFonts w:ascii="宋体" w:eastAsia="宋体" w:hint="eastAsia" w:cstheme="minorBidi" w:hAnsiTheme="minorHAnsi"/>
        </w:rPr>
        <w:t>月</w:t>
      </w:r>
    </w:p>
    <w:p w:rsidR="0018722C">
      <w:pPr>
        <w:topLinePunct/>
      </w:pPr>
      <w:r>
        <w:rPr>
          <w:rFonts w:cstheme="minorBidi" w:hAnsiTheme="minorHAnsi" w:eastAsiaTheme="minorHAnsi" w:asciiTheme="minorHAnsi" w:ascii="黑体" w:eastAsia="黑体" w:hint="eastAsia"/>
        </w:rPr>
        <w:t>本论文研究得到国家自然科学基金面上项目</w:t>
      </w:r>
      <w:r>
        <w:rPr>
          <w:rFonts w:ascii="黑体" w:eastAsia="黑体" w:hint="eastAsia" w:cstheme="minorBidi" w:hAnsiTheme="minorHAnsi"/>
        </w:rPr>
        <w:t>（</w:t>
      </w:r>
      <w:r>
        <w:rPr>
          <w:kern w:val="2"/>
          <w:szCs w:val="22"/>
          <w:rFonts w:ascii="Arial" w:eastAsia="Arial" w:cstheme="minorBidi" w:hAnsiTheme="minorHAnsi"/>
          <w:spacing w:val="-4"/>
          <w:sz w:val="21"/>
        </w:rPr>
        <w:t>Grant </w:t>
      </w:r>
      <w:r>
        <w:rPr>
          <w:kern w:val="2"/>
          <w:szCs w:val="22"/>
          <w:rFonts w:ascii="Arial" w:eastAsia="Arial" w:cstheme="minorBidi" w:hAnsiTheme="minorHAnsi"/>
          <w:sz w:val="21"/>
        </w:rPr>
        <w:t>No</w:t>
      </w:r>
      <w:r>
        <w:rPr>
          <w:kern w:val="2"/>
          <w:szCs w:val="22"/>
          <w:rFonts w:ascii="Arial" w:eastAsia="Arial" w:cstheme="minorBidi" w:hAnsiTheme="minorHAnsi"/>
          <w:spacing w:val="-2"/>
          <w:sz w:val="21"/>
        </w:rPr>
        <w:t>. </w:t>
      </w:r>
      <w:r>
        <w:rPr>
          <w:kern w:val="2"/>
          <w:szCs w:val="22"/>
          <w:rFonts w:ascii="Arial" w:eastAsia="Arial" w:cstheme="minorBidi" w:hAnsiTheme="minorHAnsi"/>
          <w:spacing w:val="-3"/>
          <w:sz w:val="21"/>
        </w:rPr>
        <w:t>31071980</w:t>
      </w:r>
      <w:r>
        <w:rPr>
          <w:rFonts w:ascii="黑体" w:eastAsia="黑体" w:hint="eastAsia" w:cstheme="minorBidi" w:hAnsiTheme="minorHAnsi"/>
        </w:rPr>
        <w:t>）</w:t>
      </w:r>
      <w:r>
        <w:rPr>
          <w:rFonts w:ascii="黑体" w:eastAsia="黑体" w:hint="eastAsia" w:cstheme="minorBidi" w:hAnsiTheme="minorHAnsi"/>
        </w:rPr>
        <w:t>和国家自然科学基金重大国际合作项目</w:t>
      </w:r>
      <w:r>
        <w:rPr>
          <w:rFonts w:ascii="黑体" w:eastAsia="黑体" w:hint="eastAsia" w:cstheme="minorBidi" w:hAnsiTheme="minorHAnsi"/>
        </w:rPr>
        <w:t>（</w:t>
      </w:r>
      <w:r>
        <w:rPr>
          <w:kern w:val="2"/>
          <w:szCs w:val="22"/>
          <w:rFonts w:ascii="Arial" w:eastAsia="Arial" w:cstheme="minorBidi" w:hAnsiTheme="minorHAnsi"/>
          <w:sz w:val="21"/>
        </w:rPr>
        <w:t>Grant No</w:t>
      </w:r>
      <w:r>
        <w:rPr>
          <w:kern w:val="2"/>
          <w:szCs w:val="22"/>
          <w:rFonts w:ascii="Arial" w:eastAsia="Arial" w:cstheme="minorBidi" w:hAnsiTheme="minorHAnsi"/>
          <w:spacing w:val="-3"/>
          <w:sz w:val="21"/>
        </w:rPr>
        <w:t>. </w:t>
      </w:r>
      <w:r>
        <w:rPr>
          <w:kern w:val="2"/>
          <w:szCs w:val="22"/>
          <w:rFonts w:cstheme="minorBidi" w:hAnsiTheme="minorHAnsi" w:eastAsiaTheme="minorHAnsi" w:asciiTheme="minorHAnsi"/>
          <w:sz w:val="21"/>
        </w:rPr>
        <w:t>3</w:t>
      </w:r>
      <w:r>
        <w:rPr>
          <w:kern w:val="2"/>
          <w:szCs w:val="22"/>
          <w:rFonts w:ascii="Arial" w:eastAsia="Arial" w:cstheme="minorBidi" w:hAnsiTheme="minorHAnsi"/>
          <w:sz w:val="21"/>
        </w:rPr>
        <w:t>1320103921</w:t>
      </w:r>
      <w:r>
        <w:rPr>
          <w:rFonts w:ascii="黑体" w:eastAsia="黑体" w:hint="eastAsia" w:cstheme="minorBidi" w:hAnsiTheme="minorHAnsi"/>
        </w:rPr>
        <w:t>）</w:t>
      </w:r>
      <w:r>
        <w:rPr>
          <w:rFonts w:ascii="黑体" w:eastAsia="黑体" w:hint="eastAsia" w:cstheme="minorBidi" w:hAnsiTheme="minorHAnsi"/>
        </w:rPr>
        <w:t>的资</w:t>
      </w:r>
      <w:r>
        <w:rPr>
          <w:rFonts w:ascii="黑体" w:eastAsia="黑体" w:hint="eastAsia" w:cstheme="minorBidi" w:hAnsiTheme="minorHAnsi"/>
        </w:rPr>
        <w:t>助</w:t>
      </w:r>
    </w:p>
    <w:p w:rsidR="0018722C">
      <w:pPr>
        <w:topLinePunct/>
      </w:pPr>
      <w:r>
        <w:rPr>
          <w:rFonts w:cstheme="minorBidi" w:hAnsiTheme="minorHAnsi" w:eastAsiaTheme="minorHAnsi" w:asciiTheme="minorHAnsi" w:ascii="宋体" w:hAnsi="Times New Roman" w:eastAsia="宋体" w:cs="Times New Roman" w:hint="eastAsia"/>
        </w:rPr>
        <w:t>二〇一五年六月</w:t>
      </w:r>
    </w:p>
    <w:p w:rsidR="0018722C">
      <w:pPr>
        <w:topLinePunct/>
      </w:pPr>
      <w:r>
        <w:rPr>
          <w:rFonts w:cstheme="minorBidi" w:hAnsiTheme="minorHAnsi" w:eastAsiaTheme="minorHAnsi" w:asciiTheme="minorHAnsi"/>
          <w:b/>
        </w:rPr>
        <w:t>Thesis for</w:t>
      </w:r>
      <w:r>
        <w:rPr>
          <w:rFonts w:cstheme="minorBidi" w:hAnsiTheme="minorHAnsi" w:eastAsiaTheme="minorHAnsi" w:asciiTheme="minorHAnsi"/>
          <w:b/>
        </w:rPr>
        <w:t> </w:t>
      </w:r>
      <w:r>
        <w:rPr>
          <w:rFonts w:cstheme="minorBidi" w:hAnsiTheme="minorHAnsi" w:eastAsiaTheme="minorHAnsi" w:asciiTheme="minorHAnsi"/>
          <w:b/>
        </w:rPr>
        <w:t>Doctor</w:t>
      </w:r>
      <w:r>
        <w:rPr>
          <w:rFonts w:cstheme="minorBidi" w:hAnsiTheme="minorHAnsi" w:eastAsiaTheme="minorHAnsi" w:asciiTheme="minorHAnsi"/>
          <w:b/>
        </w:rPr>
        <w:t>'</w:t>
      </w:r>
      <w:r>
        <w:rPr>
          <w:rFonts w:cstheme="minorBidi" w:hAnsiTheme="minorHAnsi" w:eastAsiaTheme="minorHAnsi" w:asciiTheme="minorHAnsi"/>
          <w:b/>
        </w:rPr>
        <w:t>s degree, Shanxi University, 2015</w:t>
      </w:r>
    </w:p>
    <w:p w:rsidR="0018722C">
      <w:pPr>
        <w:pStyle w:val="cw22"/>
        <w:topLinePunct/>
      </w:pPr>
      <w:r>
        <w:rPr>
          <w:rFonts w:cstheme="minorBidi" w:hAnsiTheme="minorHAnsi" w:eastAsiaTheme="minorHAnsi" w:asciiTheme="minorHAnsi"/>
        </w:rPr>
        <w:t>Molecular characterization and functional analysis of metallothionein exposured to metal in </w:t>
      </w:r>
      <w:r>
        <w:rPr>
          <w:rFonts w:cstheme="minorBidi" w:hAnsiTheme="minorHAnsi" w:eastAsiaTheme="minorHAnsi" w:asciiTheme="minorHAnsi"/>
          <w:i/>
        </w:rPr>
        <w:t>Oxya chinensis </w:t>
      </w:r>
      <w:r>
        <w:rPr>
          <w:rFonts w:cstheme="minorBidi" w:hAnsiTheme="minorHAnsi" w:eastAsiaTheme="minorHAnsi" w:asciiTheme="minorHAnsi"/>
        </w:rPr>
        <w:t>(</w:t>
      </w:r>
      <w:r>
        <w:rPr>
          <w:rFonts w:cstheme="minorBidi" w:hAnsiTheme="minorHAnsi" w:eastAsiaTheme="minorHAnsi" w:asciiTheme="minorHAnsi"/>
        </w:rPr>
        <w:t xml:space="preserve">Orthoptera: Acridoidea</w:t>
      </w:r>
      <w:r>
        <w:rPr>
          <w:rFonts w:cstheme="minorBidi" w:hAnsiTheme="minorHAnsi" w:eastAsiaTheme="minorHAnsi" w:asciiTheme="minorHAnsi"/>
        </w:rPr>
        <w:t>)</w:t>
      </w:r>
    </w:p>
    <w:p w:rsidR="0018722C">
      <w:pPr>
        <w:topLinePunct/>
      </w:pPr>
      <w:r>
        <w:rPr>
          <w:rFonts w:cstheme="minorBidi" w:hAnsiTheme="minorHAnsi" w:eastAsiaTheme="minorHAnsi" w:asciiTheme="minorHAnsi"/>
        </w:rPr>
        <w:t>Student</w:t>
      </w:r>
      <w:r>
        <w:rPr>
          <w:rFonts w:cstheme="minorBidi" w:hAnsiTheme="minorHAnsi" w:eastAsiaTheme="minorHAnsi" w:asciiTheme="minorHAnsi"/>
        </w:rPr>
        <w:t> </w:t>
      </w:r>
      <w:r>
        <w:rPr>
          <w:rFonts w:cstheme="minorBidi" w:hAnsiTheme="minorHAnsi" w:eastAsiaTheme="minorHAnsi" w:asciiTheme="minorHAnsi"/>
        </w:rPr>
        <w:t>Name</w:t>
      </w:r>
      <w:r w:rsidRPr="00000000">
        <w:rPr>
          <w:rFonts w:cstheme="minorBidi" w:hAnsiTheme="minorHAnsi" w:eastAsiaTheme="minorHAnsi" w:asciiTheme="minorHAnsi"/>
        </w:rPr>
        <w:tab/>
        <w:t>Liu</w:t>
      </w:r>
      <w:r>
        <w:rPr>
          <w:rFonts w:cstheme="minorBidi" w:hAnsiTheme="minorHAnsi" w:eastAsiaTheme="minorHAnsi" w:asciiTheme="minorHAnsi"/>
        </w:rPr>
        <w:t> </w:t>
      </w:r>
      <w:r>
        <w:rPr>
          <w:rFonts w:cstheme="minorBidi" w:hAnsiTheme="minorHAnsi" w:eastAsiaTheme="minorHAnsi" w:asciiTheme="minorHAnsi"/>
        </w:rPr>
        <w:t>Yaoming</w:t>
      </w:r>
    </w:p>
    <w:p w:rsidR="0018722C">
      <w:pPr>
        <w:topLinePunct/>
      </w:pPr>
      <w:r>
        <w:rPr>
          <w:rFonts w:cstheme="minorBidi" w:hAnsiTheme="minorHAnsi" w:eastAsiaTheme="minorHAnsi" w:asciiTheme="minorHAnsi"/>
        </w:rPr>
        <w:t>Supervisor</w:t>
      </w:r>
      <w:r w:rsidRPr="00000000">
        <w:rPr>
          <w:rFonts w:cstheme="minorBidi" w:hAnsiTheme="minorHAnsi" w:eastAsiaTheme="minorHAnsi" w:asciiTheme="minorHAnsi"/>
        </w:rPr>
        <w:tab/>
        <w:t>Prof. Ma</w:t>
      </w:r>
      <w:r>
        <w:rPr>
          <w:rFonts w:cstheme="minorBidi" w:hAnsiTheme="minorHAnsi" w:eastAsiaTheme="minorHAnsi" w:asciiTheme="minorHAnsi"/>
        </w:rPr>
        <w:t> </w:t>
      </w:r>
      <w:r>
        <w:rPr>
          <w:rFonts w:cstheme="minorBidi" w:hAnsiTheme="minorHAnsi" w:eastAsiaTheme="minorHAnsi" w:asciiTheme="minorHAnsi"/>
        </w:rPr>
        <w:t>Enbo</w:t>
      </w:r>
    </w:p>
    <w:p w:rsidR="0018722C">
      <w:pPr>
        <w:topLinePunct/>
      </w:pPr>
      <w:r>
        <w:rPr>
          <w:rFonts w:cstheme="minorBidi" w:hAnsiTheme="minorHAnsi" w:eastAsiaTheme="minorHAnsi" w:asciiTheme="minorHAnsi"/>
        </w:rPr>
        <w:t>Major</w:t>
      </w:r>
      <w:r w:rsidRPr="00000000">
        <w:rPr>
          <w:rFonts w:cstheme="minorBidi" w:hAnsiTheme="minorHAnsi" w:eastAsiaTheme="minorHAnsi" w:asciiTheme="minorHAnsi"/>
        </w:rPr>
        <w:tab/>
        <w:t>Zoology</w:t>
      </w:r>
    </w:p>
    <w:p w:rsidR="0018722C">
      <w:pPr>
        <w:topLinePunct/>
      </w:pPr>
      <w:r>
        <w:rPr>
          <w:rFonts w:cstheme="minorBidi" w:hAnsiTheme="minorHAnsi" w:eastAsiaTheme="minorHAnsi" w:asciiTheme="minorHAnsi"/>
        </w:rPr>
        <w:t>Specialty</w:t>
      </w:r>
      <w:r w:rsidRPr="00000000">
        <w:rPr>
          <w:rFonts w:cstheme="minorBidi" w:hAnsiTheme="minorHAnsi" w:eastAsiaTheme="minorHAnsi" w:asciiTheme="minorHAnsi"/>
        </w:rPr>
        <w:tab/>
        <w:t>Animal</w:t>
      </w:r>
      <w:r>
        <w:rPr>
          <w:rFonts w:cstheme="minorBidi" w:hAnsiTheme="minorHAnsi" w:eastAsiaTheme="minorHAnsi" w:asciiTheme="minorHAnsi"/>
        </w:rPr>
        <w:t> </w:t>
      </w:r>
      <w:r>
        <w:rPr>
          <w:rFonts w:cstheme="minorBidi" w:hAnsiTheme="minorHAnsi" w:eastAsiaTheme="minorHAnsi" w:asciiTheme="minorHAnsi"/>
        </w:rPr>
        <w:t>Biochemistry</w:t>
      </w:r>
      <w:r>
        <w:rPr>
          <w:rFonts w:cstheme="minorBidi" w:hAnsiTheme="minorHAnsi" w:eastAsiaTheme="minorHAnsi" w:asciiTheme="minorHAnsi"/>
        </w:rPr>
        <w:t> </w:t>
      </w:r>
      <w:r>
        <w:rPr>
          <w:rFonts w:cstheme="minorBidi" w:hAnsiTheme="minorHAnsi" w:eastAsiaTheme="minorHAnsi" w:asciiTheme="minorHAnsi"/>
        </w:rPr>
        <w:t>and Molecular</w:t>
      </w:r>
      <w:r>
        <w:rPr>
          <w:rFonts w:cstheme="minorBidi" w:hAnsiTheme="minorHAnsi" w:eastAsiaTheme="minorHAnsi" w:asciiTheme="minorHAnsi"/>
        </w:rPr>
        <w:t> </w:t>
      </w:r>
      <w:r>
        <w:rPr>
          <w:rFonts w:cstheme="minorBidi" w:hAnsiTheme="minorHAnsi" w:eastAsiaTheme="minorHAnsi" w:asciiTheme="minorHAnsi"/>
        </w:rPr>
        <w:t>Biology</w:t>
      </w:r>
    </w:p>
    <w:p w:rsidR="0018722C">
      <w:pPr>
        <w:topLinePunct/>
      </w:pPr>
      <w:r>
        <w:rPr>
          <w:rFonts w:cstheme="minorBidi" w:hAnsiTheme="minorHAnsi" w:eastAsiaTheme="minorHAnsi" w:asciiTheme="minorHAnsi"/>
        </w:rPr>
        <w:t>Department</w:t>
      </w:r>
      <w:r w:rsidRPr="00000000">
        <w:rPr>
          <w:rFonts w:cstheme="minorBidi" w:hAnsiTheme="minorHAnsi" w:eastAsiaTheme="minorHAnsi" w:asciiTheme="minorHAnsi"/>
        </w:rPr>
        <w:tab/>
        <w:t>School of</w:t>
      </w:r>
      <w:r>
        <w:rPr>
          <w:rFonts w:cstheme="minorBidi" w:hAnsiTheme="minorHAnsi" w:eastAsiaTheme="minorHAnsi" w:asciiTheme="minorHAnsi"/>
        </w:rPr>
        <w:t> </w:t>
      </w:r>
      <w:r>
        <w:rPr>
          <w:rFonts w:cstheme="minorBidi" w:hAnsiTheme="minorHAnsi" w:eastAsiaTheme="minorHAnsi" w:asciiTheme="minorHAnsi"/>
        </w:rPr>
        <w:t>Life</w:t>
      </w:r>
      <w:r>
        <w:rPr>
          <w:rFonts w:cstheme="minorBidi" w:hAnsiTheme="minorHAnsi" w:eastAsiaTheme="minorHAnsi" w:asciiTheme="minorHAnsi"/>
        </w:rPr>
        <w:t> </w:t>
      </w:r>
      <w:r>
        <w:rPr>
          <w:rFonts w:cstheme="minorBidi" w:hAnsiTheme="minorHAnsi" w:eastAsiaTheme="minorHAnsi" w:asciiTheme="minorHAnsi"/>
        </w:rPr>
        <w:t>Science Research</w:t>
      </w:r>
      <w:r>
        <w:rPr>
          <w:rFonts w:cstheme="minorBidi" w:hAnsiTheme="minorHAnsi" w:eastAsiaTheme="minorHAnsi" w:asciiTheme="minorHAnsi"/>
        </w:rPr>
        <w:t> </w:t>
      </w:r>
      <w:r>
        <w:rPr>
          <w:rFonts w:cstheme="minorBidi" w:hAnsiTheme="minorHAnsi" w:eastAsiaTheme="minorHAnsi" w:asciiTheme="minorHAnsi"/>
        </w:rPr>
        <w:t>Duration</w:t>
      </w:r>
      <w:r w:rsidRPr="00000000">
        <w:rPr>
          <w:rFonts w:cstheme="minorBidi" w:hAnsiTheme="minorHAnsi" w:eastAsiaTheme="minorHAnsi" w:asciiTheme="minorHAnsi"/>
        </w:rPr>
        <w:tab/>
        <w:t>2010.09-2015.06</w:t>
      </w:r>
    </w:p>
    <w:p w:rsidR="0018722C">
      <w:pPr>
        <w:topLinePunct/>
      </w:pPr>
      <w:r>
        <w:rPr>
          <w:rFonts w:cstheme="minorBidi" w:hAnsiTheme="minorHAnsi" w:eastAsiaTheme="minorHAnsi" w:asciiTheme="minorHAnsi" w:ascii="Times New Roman" w:hAnsi="Times New Roman" w:eastAsia="Times New Roman" w:cs="Times New Roman"/>
          <w:b/>
        </w:rPr>
        <w:t xml:space="preserve">This dissertation was supported by National Natural Science Foundation of China </w:t>
      </w:r>
      <w:r>
        <w:rPr>
          <w:rFonts w:cstheme="minorBidi" w:hAnsiTheme="minorHAnsi" w:eastAsiaTheme="minorHAnsi" w:asciiTheme="minorHAnsi" w:ascii="Times New Roman" w:hAnsi="Times New Roman" w:eastAsia="Times New Roman" w:cs="Times New Roman"/>
          <w:b/>
        </w:rPr>
        <w:t xml:space="preserve">(</w:t>
      </w:r>
      <w:r>
        <w:rPr>
          <w:rFonts w:cstheme="minorBidi" w:hAnsiTheme="minorHAnsi" w:eastAsiaTheme="minorHAnsi" w:asciiTheme="minorHAnsi" w:ascii="Times New Roman" w:hAnsi="Times New Roman" w:eastAsia="Times New Roman" w:cs="Times New Roman"/>
          <w:b/>
        </w:rPr>
        <w:t xml:space="preserve">Grant No. 31071980 and 31320103921</w:t>
      </w:r>
      <w:r>
        <w:rPr>
          <w:rFonts w:cstheme="minorBidi" w:hAnsiTheme="minorHAnsi" w:eastAsiaTheme="minorHAnsi" w:asciiTheme="minorHAnsi" w:ascii="Times New Roman" w:hAnsi="Times New Roman" w:eastAsia="Times New Roman" w:cs="Times New Roman"/>
          <w:b/>
        </w:rPr>
        <w:t xml:space="preserve">)</w:t>
      </w:r>
      <w:r>
        <w:rPr>
          <w:rFonts w:cstheme="minorBidi" w:hAnsiTheme="minorHAnsi" w:eastAsiaTheme="minorHAnsi" w:asciiTheme="minorHAnsi" w:ascii="Times New Roman" w:hAnsi="Times New Roman" w:eastAsia="Times New Roman" w:cs="Times New Roman"/>
          <w:b/>
        </w:rPr>
        <w:t xml:space="preserve">.</w:t>
      </w:r>
    </w:p>
    <w:p w:rsidR="0018722C">
      <w:pPr>
        <w:topLinePunct/>
      </w:pPr>
      <w:r>
        <w:rPr>
          <w:rFonts w:cstheme="minorBidi" w:hAnsiTheme="minorHAnsi" w:eastAsiaTheme="minorHAnsi" w:asciiTheme="minorHAnsi"/>
        </w:rPr>
        <w:t>June 2015</w:t>
      </w:r>
    </w:p>
    <w:p w:rsidR="0018722C">
      <w:pPr>
        <w:pStyle w:val="affe"/>
        <w:topLinePunct/>
      </w:pPr>
      <w:r>
        <w:t>目    录</w:t>
      </w:r>
    </w:p>
    <w:p w:rsidR="0018722C">
      <w:pPr>
        <w:pStyle w:val="TOC1"/>
        <w:tabs>
          <w:tab w:val="left" w:pos="5040"/>
          <w:tab w:val="right" w:leader="dot" w:pos="9541"/>
        </w:tabs>
        <w:topLinePunct/>
      </w:pPr>
      <w:r>
        <w:fldChar w:fldCharType="begin"/>
      </w:r>
      <w:r>
        <w:instrText> TOC \o "1-3" \h \z \u </w:instrText>
      </w:r>
      <w:r>
        <w:fldChar w:fldCharType="separate"/>
      </w:r>
      <w:r>
        <w:fldChar w:fldCharType="begin"/>
      </w:r>
      <w:r>
        <w:instrText>HYPERLINK \l "_Toc686373635"</w:instrText>
      </w:r>
      <w:r>
        <w:fldChar w:fldCharType="separate"/>
      </w:r>
      <w:r>
        <w:rPr>
          <w:b/>
        </w:rPr>
        <w:t>Abstract</w:t>
      </w:r>
      <w:r>
        <w:rPr>
          <w:b/>
        </w:rPr>
        <w:t xml:space="preserve">: </w:t>
      </w:r>
      <w:r>
        <w:rPr>
          <w:b/>
        </w:rPr>
        <w:t>in</w:t>
      </w:r>
      <w:r>
        <w:rPr>
          <w:b/>
        </w:rPr>
        <w:t> </w:t>
      </w:r>
      <w:r>
        <w:rPr>
          <w:b/>
        </w:rPr>
        <w:t>Chinese</w:t>
      </w:r>
      <w:r w:rsidRPr="00000000">
        <w:rPr>
          <w:b/>
        </w:rPr>
        <w:tab/>
      </w:r>
      <w:r>
        <w:t>I</w:t>
      </w:r>
      <w:r>
        <w:fldChar w:fldCharType="end"/>
      </w:r>
      <w:r>
        <w:rPr>
          <w:noProof/>
          <w:webHidden/>
        </w:rPr>
        <w:tab/>
      </w:r>
      <w:r>
        <w:rPr>
          <w:noProof/>
          <w:webHidden/>
        </w:rPr>
        <w:fldChar w:fldCharType="begin"/>
      </w:r>
      <w:r>
        <w:rPr>
          <w:noProof/>
          <w:webHidden/>
        </w:rPr>
        <w:instrText> PAGEREF _Toc686373635 \h </w:instrText>
      </w:r>
      <w:r>
        <w:rPr>
          <w:noProof/>
          <w:webHidden/>
        </w:rPr>
        <w:fldChar w:fldCharType="separate"/>
      </w:r>
      <w:r>
        <w:rPr>
          <w:noProof/>
          <w:webHidden/>
        </w:rPr>
        <w:t>5</w:t>
      </w:r>
      <w:r>
        <w:rPr>
          <w:noProof/>
          <w:webHidden/>
        </w:rPr>
        <w:fldChar w:fldCharType="end"/>
      </w:r>
    </w:p>
    <w:p w:rsidR="0018722C">
      <w:pPr>
        <w:pStyle w:val="TOC1"/>
        <w:tabs>
          <w:tab w:val="left" w:pos="5040"/>
          <w:tab w:val="right" w:leader="dot" w:pos="9541"/>
        </w:tabs>
        <w:topLinePunct/>
      </w:pPr>
      <w:r>
        <w:fldChar w:fldCharType="begin"/>
      </w:r>
      <w:r>
        <w:instrText>HYPERLINK \l "_Toc686373636"</w:instrText>
      </w:r>
      <w:r>
        <w:fldChar w:fldCharType="separate"/>
      </w:r>
      <w:r>
        <w:rPr>
          <w:b/>
        </w:rPr>
        <w:t>Abstract</w:t>
      </w:r>
      <w:r>
        <w:rPr>
          <w:b/>
        </w:rPr>
        <w:t xml:space="preserve">: </w:t>
      </w:r>
      <w:r>
        <w:rPr>
          <w:b/>
        </w:rPr>
        <w:t>in</w:t>
      </w:r>
      <w:r>
        <w:rPr>
          <w:b/>
        </w:rPr>
        <w:t> </w:t>
      </w:r>
      <w:r>
        <w:rPr>
          <w:b/>
        </w:rPr>
        <w:t>English</w:t>
      </w:r>
      <w:r w:rsidRPr="00000000">
        <w:rPr>
          <w:b/>
        </w:rPr>
        <w:tab/>
      </w:r>
      <w:r>
        <w:t>III</w:t>
      </w:r>
      <w:r>
        <w:fldChar w:fldCharType="end"/>
      </w:r>
      <w:r>
        <w:rPr>
          <w:noProof/>
          <w:webHidden/>
        </w:rPr>
        <w:tab/>
      </w:r>
      <w:r>
        <w:rPr>
          <w:noProof/>
          <w:webHidden/>
        </w:rPr>
        <w:fldChar w:fldCharType="begin"/>
      </w:r>
      <w:r>
        <w:rPr>
          <w:noProof/>
          <w:webHidden/>
        </w:rPr>
        <w:instrText> PAGEREF _Toc686373636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"_Toc686373637"</w:instrText>
      </w:r>
      <w:r>
        <w:fldChar w:fldCharType="separate"/>
      </w:r>
      <w:r>
        <w:t>中</w:t>
      </w:r>
      <w:r w:rsidR="001852F3">
        <w:t xml:space="preserve">文</w:t>
      </w:r>
      <w:r w:rsidR="001852F3">
        <w:t xml:space="preserve">摘 要</w:t>
      </w:r>
      <w:r>
        <w:fldChar w:fldCharType="end"/>
      </w:r>
      <w:r>
        <w:rPr>
          <w:noProof/>
          <w:webHidden/>
        </w:rPr>
        <w:tab/>
      </w:r>
      <w:r>
        <w:rPr>
          <w:noProof/>
          <w:webHidden/>
        </w:rPr>
        <w:fldChar w:fldCharType="begin"/>
      </w:r>
      <w:r>
        <w:rPr>
          <w:noProof/>
          <w:webHidden/>
        </w:rPr>
        <w:instrText> PAGEREF _Toc686373637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"_Toc686373638"</w:instrText>
      </w:r>
      <w:r>
        <w:fldChar w:fldCharType="separate"/>
      </w:r>
      <w:r>
        <w:rPr>
          <w:b/>
        </w:rPr>
        <w:t>Abstract</w:t>
      </w:r>
      <w:r>
        <w:fldChar w:fldCharType="end"/>
      </w:r>
      <w:r>
        <w:rPr>
          <w:noProof/>
          <w:webHidden/>
        </w:rPr>
        <w:tab/>
      </w:r>
      <w:r>
        <w:rPr>
          <w:noProof/>
          <w:webHidden/>
        </w:rPr>
        <w:fldChar w:fldCharType="begin"/>
      </w:r>
      <w:r>
        <w:rPr>
          <w:noProof/>
          <w:webHidden/>
        </w:rPr>
        <w:instrText> PAGEREF _Toc686373638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"_Toc686373639"</w:instrText>
      </w:r>
      <w:r>
        <w:fldChar w:fldCharType="separate"/>
      </w:r>
      <w:r/>
      <w:r/>
      <w:r/>
      <w:r>
        <w:t>第一章</w:t>
      </w:r>
      <w:r>
        <w:t xml:space="preserve">  </w:t>
      </w:r>
      <w:r>
        <w:t>前言</w:t>
      </w:r>
      <w:r>
        <w:fldChar w:fldCharType="end"/>
      </w:r>
      <w:r>
        <w:rPr>
          <w:noProof/>
          <w:webHidden/>
        </w:rPr>
        <w:tab/>
      </w:r>
      <w:r>
        <w:rPr>
          <w:noProof/>
          <w:webHidden/>
        </w:rPr>
        <w:fldChar w:fldCharType="begin"/>
      </w:r>
      <w:r>
        <w:rPr>
          <w:noProof/>
          <w:webHidden/>
        </w:rPr>
        <w:instrText> PAGEREF _Toc686373639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"_Toc686373640"</w:instrText>
      </w:r>
      <w:r>
        <w:fldChar w:fldCharType="separate"/>
      </w:r>
      <w:r>
        <w:t>1.1</w:t>
      </w:r>
      <w:r>
        <w:t xml:space="preserve"> </w:t>
      </w:r>
      <w:r/>
      <w:r>
        <w:t>重金属概述</w:t>
      </w:r>
      <w:r>
        <w:fldChar w:fldCharType="end"/>
      </w:r>
      <w:r>
        <w:rPr>
          <w:noProof/>
          <w:webHidden/>
        </w:rPr>
        <w:tab/>
      </w:r>
      <w:r>
        <w:rPr>
          <w:noProof/>
          <w:webHidden/>
        </w:rPr>
        <w:fldChar w:fldCharType="begin"/>
      </w:r>
      <w:r>
        <w:rPr>
          <w:noProof/>
          <w:webHidden/>
        </w:rPr>
        <w:instrText> PAGEREF _Toc686373640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"_Toc686373641"</w:instrText>
      </w:r>
      <w:r>
        <w:fldChar w:fldCharType="separate"/>
      </w:r>
      <w:r>
        <w:t>1.1.1</w:t>
      </w:r>
      <w:r>
        <w:t xml:space="preserve"> </w:t>
      </w:r>
      <w:r>
        <w:t>镉</w:t>
      </w:r>
      <w:r>
        <w:fldChar w:fldCharType="end"/>
      </w:r>
      <w:r>
        <w:rPr>
          <w:noProof/>
          <w:webHidden/>
        </w:rPr>
        <w:tab/>
      </w:r>
      <w:r>
        <w:rPr>
          <w:noProof/>
          <w:webHidden/>
        </w:rPr>
        <w:fldChar w:fldCharType="begin"/>
      </w:r>
      <w:r>
        <w:rPr>
          <w:noProof/>
          <w:webHidden/>
        </w:rPr>
        <w:instrText> PAGEREF _Toc686373641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"_Toc686373642"</w:instrText>
      </w:r>
      <w:r>
        <w:fldChar w:fldCharType="separate"/>
      </w:r>
      <w:r>
        <w:t>1.1.2</w:t>
      </w:r>
      <w:r>
        <w:t xml:space="preserve"> </w:t>
      </w:r>
      <w:r>
        <w:t>铜</w:t>
      </w:r>
      <w:r>
        <w:fldChar w:fldCharType="end"/>
      </w:r>
      <w:r>
        <w:rPr>
          <w:noProof/>
          <w:webHidden/>
        </w:rPr>
        <w:tab/>
      </w:r>
      <w:r>
        <w:rPr>
          <w:noProof/>
          <w:webHidden/>
        </w:rPr>
        <w:fldChar w:fldCharType="begin"/>
      </w:r>
      <w:r>
        <w:rPr>
          <w:noProof/>
          <w:webHidden/>
        </w:rPr>
        <w:instrText> PAGEREF _Toc686373642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"_Toc686373643"</w:instrText>
      </w:r>
      <w:r>
        <w:fldChar w:fldCharType="separate"/>
      </w:r>
      <w:r>
        <w:t>1.1.3</w:t>
      </w:r>
      <w:r>
        <w:t xml:space="preserve"> </w:t>
      </w:r>
      <w:r>
        <w:t>锌</w:t>
      </w:r>
      <w:r>
        <w:fldChar w:fldCharType="end"/>
      </w:r>
      <w:r>
        <w:rPr>
          <w:noProof/>
          <w:webHidden/>
        </w:rPr>
        <w:tab/>
      </w:r>
      <w:r>
        <w:rPr>
          <w:noProof/>
          <w:webHidden/>
        </w:rPr>
        <w:fldChar w:fldCharType="begin"/>
      </w:r>
      <w:r>
        <w:rPr>
          <w:noProof/>
          <w:webHidden/>
        </w:rPr>
        <w:instrText> PAGEREF _Toc686373643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"_Toc686373644"</w:instrText>
      </w:r>
      <w:r>
        <w:fldChar w:fldCharType="separate"/>
      </w:r>
      <w:r>
        <w:t>1.2</w:t>
      </w:r>
      <w:r>
        <w:t xml:space="preserve"> </w:t>
      </w:r>
      <w:r>
        <w:t>金属硫蛋白基因概述</w:t>
      </w:r>
      <w:r>
        <w:fldChar w:fldCharType="end"/>
      </w:r>
      <w:r>
        <w:rPr>
          <w:noProof/>
          <w:webHidden/>
        </w:rPr>
        <w:tab/>
      </w:r>
      <w:r>
        <w:rPr>
          <w:noProof/>
          <w:webHidden/>
        </w:rPr>
        <w:fldChar w:fldCharType="begin"/>
      </w:r>
      <w:r>
        <w:rPr>
          <w:noProof/>
          <w:webHidden/>
        </w:rPr>
        <w:instrText> PAGEREF _Toc686373644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"_Toc686373645"</w:instrText>
      </w:r>
      <w:r>
        <w:fldChar w:fldCharType="separate"/>
      </w:r>
      <w:r>
        <w:t>1.2.1</w:t>
      </w:r>
      <w:r>
        <w:t xml:space="preserve"> </w:t>
      </w:r>
      <w:r>
        <w:t>金属硫蛋白的特点</w:t>
      </w:r>
      <w:r>
        <w:fldChar w:fldCharType="end"/>
      </w:r>
      <w:r>
        <w:rPr>
          <w:noProof/>
          <w:webHidden/>
        </w:rPr>
        <w:tab/>
      </w:r>
      <w:r>
        <w:rPr>
          <w:noProof/>
          <w:webHidden/>
        </w:rPr>
        <w:fldChar w:fldCharType="begin"/>
      </w:r>
      <w:r>
        <w:rPr>
          <w:noProof/>
          <w:webHidden/>
        </w:rPr>
        <w:instrText> PAGEREF _Toc686373645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"_Toc686373646"</w:instrText>
      </w:r>
      <w:r>
        <w:fldChar w:fldCharType="separate"/>
      </w:r>
      <w:r>
        <w:t>1.2.2</w:t>
      </w:r>
      <w:r>
        <w:t xml:space="preserve"> </w:t>
      </w:r>
      <w:r>
        <w:t>金属硫蛋白的Th理功能</w:t>
      </w:r>
      <w:r>
        <w:fldChar w:fldCharType="end"/>
      </w:r>
      <w:r>
        <w:rPr>
          <w:noProof/>
          <w:webHidden/>
        </w:rPr>
        <w:tab/>
      </w:r>
      <w:r>
        <w:rPr>
          <w:noProof/>
          <w:webHidden/>
        </w:rPr>
        <w:fldChar w:fldCharType="begin"/>
      </w:r>
      <w:r>
        <w:rPr>
          <w:noProof/>
          <w:webHidden/>
        </w:rPr>
        <w:instrText> PAGEREF _Toc686373646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"_Toc686373647"</w:instrText>
      </w:r>
      <w:r>
        <w:fldChar w:fldCharType="separate"/>
      </w:r>
      <w:r>
        <w:t>1.2.3</w:t>
      </w:r>
      <w:r>
        <w:t xml:space="preserve"> </w:t>
      </w:r>
      <w:r>
        <w:t>金属硫蛋白在昆虫中的研究现状</w:t>
      </w:r>
      <w:r>
        <w:fldChar w:fldCharType="end"/>
      </w:r>
      <w:r>
        <w:rPr>
          <w:noProof/>
          <w:webHidden/>
        </w:rPr>
        <w:tab/>
      </w:r>
      <w:r>
        <w:rPr>
          <w:noProof/>
          <w:webHidden/>
        </w:rPr>
        <w:fldChar w:fldCharType="begin"/>
      </w:r>
      <w:r>
        <w:rPr>
          <w:noProof/>
          <w:webHidden/>
        </w:rPr>
        <w:instrText> PAGEREF _Toc686373647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"_Toc686373648"</w:instrText>
      </w:r>
      <w:r>
        <w:fldChar w:fldCharType="separate"/>
      </w:r>
      <w:r>
        <w:t>1.3</w:t>
      </w:r>
      <w:r>
        <w:t xml:space="preserve"> </w:t>
      </w:r>
      <w:r/>
      <w:r>
        <w:t>中华稻蝗</w:t>
      </w:r>
      <w:r>
        <w:fldChar w:fldCharType="end"/>
      </w:r>
      <w:r>
        <w:rPr>
          <w:noProof/>
          <w:webHidden/>
        </w:rPr>
        <w:tab/>
      </w:r>
      <w:r>
        <w:rPr>
          <w:noProof/>
          <w:webHidden/>
        </w:rPr>
        <w:fldChar w:fldCharType="begin"/>
      </w:r>
      <w:r>
        <w:rPr>
          <w:noProof/>
          <w:webHidden/>
        </w:rPr>
        <w:instrText> PAGEREF _Toc686373648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"_Toc686373649"</w:instrText>
      </w:r>
      <w:r>
        <w:fldChar w:fldCharType="separate"/>
      </w:r>
      <w:r>
        <w:t>1.3.1</w:t>
      </w:r>
      <w:r>
        <w:t xml:space="preserve"> </w:t>
      </w:r>
      <w:r>
        <w:t>中华稻蝗的Th活习性</w:t>
      </w:r>
      <w:r>
        <w:fldChar w:fldCharType="end"/>
      </w:r>
      <w:r>
        <w:rPr>
          <w:noProof/>
          <w:webHidden/>
        </w:rPr>
        <w:tab/>
      </w:r>
      <w:r>
        <w:rPr>
          <w:noProof/>
          <w:webHidden/>
        </w:rPr>
        <w:fldChar w:fldCharType="begin"/>
      </w:r>
      <w:r>
        <w:rPr>
          <w:noProof/>
          <w:webHidden/>
        </w:rPr>
        <w:instrText> PAGEREF _Toc686373649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"_Toc686373650"</w:instrText>
      </w:r>
      <w:r>
        <w:fldChar w:fldCharType="separate"/>
      </w:r>
      <w:r>
        <w:t>1.3.2</w:t>
      </w:r>
      <w:r>
        <w:t xml:space="preserve"> </w:t>
      </w:r>
      <w:r>
        <w:t>中华稻蝗的</w:t>
      </w:r>
      <w:r>
        <w:t>Th活史</w:t>
      </w:r>
      <w:r>
        <w:fldChar w:fldCharType="end"/>
      </w:r>
      <w:r>
        <w:rPr>
          <w:noProof/>
          <w:webHidden/>
        </w:rPr>
        <w:tab/>
      </w:r>
      <w:r>
        <w:rPr>
          <w:noProof/>
          <w:webHidden/>
        </w:rPr>
        <w:fldChar w:fldCharType="begin"/>
      </w:r>
      <w:r>
        <w:rPr>
          <w:noProof/>
          <w:webHidden/>
        </w:rPr>
        <w:instrText> PAGEREF _Toc686373650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"_Toc686373651"</w:instrText>
      </w:r>
      <w:r>
        <w:fldChar w:fldCharType="separate"/>
      </w:r>
      <w:r>
        <w:t>1.4</w:t>
      </w:r>
      <w:r>
        <w:t xml:space="preserve"> </w:t>
      </w:r>
      <w:r/>
      <w:r>
        <w:t>镉染毒对中华稻蝗的影响及基因数字表达谱</w:t>
      </w:r>
      <w:r>
        <w:t>（</w:t>
      </w:r>
      <w:r>
        <w:t>DGE</w:t>
      </w:r>
      <w:r>
        <w:t>）</w:t>
      </w:r>
      <w:r>
        <w:t>分析</w:t>
      </w:r>
      <w:r>
        <w:fldChar w:fldCharType="end"/>
      </w:r>
      <w:r>
        <w:rPr>
          <w:noProof/>
          <w:webHidden/>
        </w:rPr>
        <w:tab/>
      </w:r>
      <w:r>
        <w:rPr>
          <w:noProof/>
          <w:webHidden/>
        </w:rPr>
        <w:fldChar w:fldCharType="begin"/>
      </w:r>
      <w:r>
        <w:rPr>
          <w:noProof/>
          <w:webHidden/>
        </w:rPr>
        <w:instrText> PAGEREF _Toc686373651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"_Toc686373652"</w:instrText>
      </w:r>
      <w:r>
        <w:fldChar w:fldCharType="separate"/>
      </w:r>
      <w:r>
        <w:t>1.5</w:t>
      </w:r>
      <w:r>
        <w:t xml:space="preserve"> </w:t>
      </w:r>
      <w:r/>
      <w:r>
        <w:t>R</w:t>
      </w:r>
      <w:r>
        <w:t>NA</w:t>
      </w:r>
      <w:r/>
      <w:r>
        <w:t>干扰应用</w:t>
      </w:r>
      <w:r>
        <w:fldChar w:fldCharType="end"/>
      </w:r>
      <w:r>
        <w:rPr>
          <w:noProof/>
          <w:webHidden/>
        </w:rPr>
        <w:tab/>
      </w:r>
      <w:r>
        <w:rPr>
          <w:noProof/>
          <w:webHidden/>
        </w:rPr>
        <w:fldChar w:fldCharType="begin"/>
      </w:r>
      <w:r>
        <w:rPr>
          <w:noProof/>
          <w:webHidden/>
        </w:rPr>
        <w:instrText> PAGEREF _Toc686373652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"_Toc686373653"</w:instrText>
      </w:r>
      <w:r>
        <w:fldChar w:fldCharType="separate"/>
      </w:r>
      <w:r>
        <w:t>1.6</w:t>
      </w:r>
      <w:r>
        <w:t xml:space="preserve"> </w:t>
      </w:r>
      <w:r/>
      <w:r>
        <w:t>研究内容及意义</w:t>
      </w:r>
      <w:r>
        <w:fldChar w:fldCharType="end"/>
      </w:r>
      <w:r>
        <w:rPr>
          <w:noProof/>
          <w:webHidden/>
        </w:rPr>
        <w:tab/>
      </w:r>
      <w:r>
        <w:rPr>
          <w:noProof/>
          <w:webHidden/>
        </w:rPr>
        <w:fldChar w:fldCharType="begin"/>
      </w:r>
      <w:r>
        <w:rPr>
          <w:noProof/>
          <w:webHidden/>
        </w:rPr>
        <w:instrText> PAGEREF _Toc686373653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"_Toc686373654"</w:instrText>
      </w:r>
      <w:r>
        <w:fldChar w:fldCharType="separate"/>
      </w:r>
      <w:r>
        <w:t>1.6.1</w:t>
      </w:r>
      <w:r>
        <w:t xml:space="preserve"> </w:t>
      </w:r>
      <w:r>
        <w:t>研究内容</w:t>
      </w:r>
      <w:r>
        <w:fldChar w:fldCharType="end"/>
      </w:r>
      <w:r>
        <w:rPr>
          <w:noProof/>
          <w:webHidden/>
        </w:rPr>
        <w:tab/>
      </w:r>
      <w:r>
        <w:rPr>
          <w:noProof/>
          <w:webHidden/>
        </w:rPr>
        <w:fldChar w:fldCharType="begin"/>
      </w:r>
      <w:r>
        <w:rPr>
          <w:noProof/>
          <w:webHidden/>
        </w:rPr>
        <w:instrText> PAGEREF _Toc686373654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"_Toc686373655"</w:instrText>
      </w:r>
      <w:r>
        <w:fldChar w:fldCharType="separate"/>
      </w:r>
      <w:r>
        <w:t>1.6.2</w:t>
      </w:r>
      <w:r>
        <w:t xml:space="preserve"> </w:t>
      </w:r>
      <w:r>
        <w:t>研究意义</w:t>
      </w:r>
      <w:r>
        <w:fldChar w:fldCharType="end"/>
      </w:r>
      <w:r>
        <w:rPr>
          <w:noProof/>
          <w:webHidden/>
        </w:rPr>
        <w:tab/>
      </w:r>
      <w:r>
        <w:rPr>
          <w:noProof/>
          <w:webHidden/>
        </w:rPr>
        <w:fldChar w:fldCharType="begin"/>
      </w:r>
      <w:r>
        <w:rPr>
          <w:noProof/>
          <w:webHidden/>
        </w:rPr>
        <w:instrText> PAGEREF _Toc686373655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"_Toc686373656"</w:instrText>
      </w:r>
      <w:r>
        <w:fldChar w:fldCharType="separate"/>
      </w:r>
      <w:r/>
      <w:r>
        <w:t>1.7 </w:t>
      </w:r>
      <w:r>
        <w:t>本文创新之处及与所发表论文的相关性</w:t>
      </w:r>
      <w:r>
        <w:fldChar w:fldCharType="end"/>
      </w:r>
      <w:r>
        <w:rPr>
          <w:noProof/>
          <w:webHidden/>
        </w:rPr>
        <w:tab/>
      </w:r>
      <w:r>
        <w:rPr>
          <w:noProof/>
          <w:webHidden/>
        </w:rPr>
        <w:fldChar w:fldCharType="begin"/>
      </w:r>
      <w:r>
        <w:rPr>
          <w:noProof/>
          <w:webHidden/>
        </w:rPr>
        <w:instrText> PAGEREF _Toc686373656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"_Toc686373657"</w:instrText>
      </w:r>
      <w:r>
        <w:fldChar w:fldCharType="separate"/>
      </w:r>
      <w:r/>
      <w:r/>
      <w:r/>
      <w:r>
        <w:t>第二章</w:t>
      </w:r>
      <w:r>
        <w:t xml:space="preserve">  </w:t>
      </w:r>
      <w:r>
        <w:t>中华稻蝗金属硫蛋白基因的分子特性</w:t>
      </w:r>
      <w:r>
        <w:fldChar w:fldCharType="end"/>
      </w:r>
      <w:r>
        <w:rPr>
          <w:noProof/>
          <w:webHidden/>
        </w:rPr>
        <w:tab/>
      </w:r>
      <w:r>
        <w:rPr>
          <w:noProof/>
          <w:webHidden/>
        </w:rPr>
        <w:fldChar w:fldCharType="begin"/>
      </w:r>
      <w:r>
        <w:rPr>
          <w:noProof/>
          <w:webHidden/>
        </w:rPr>
        <w:instrText> PAGEREF _Toc686373657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"_Toc686373658"</w:instrText>
      </w:r>
      <w:r>
        <w:fldChar w:fldCharType="separate"/>
      </w:r>
      <w:r>
        <w:t>2.1</w:t>
      </w:r>
      <w:r>
        <w:t xml:space="preserve"> </w:t>
      </w:r>
      <w:r/>
      <w:r>
        <w:t>实验材料</w:t>
      </w:r>
      <w:r>
        <w:fldChar w:fldCharType="end"/>
      </w:r>
      <w:r>
        <w:rPr>
          <w:noProof/>
          <w:webHidden/>
        </w:rPr>
        <w:tab/>
      </w:r>
      <w:r>
        <w:rPr>
          <w:noProof/>
          <w:webHidden/>
        </w:rPr>
        <w:fldChar w:fldCharType="begin"/>
      </w:r>
      <w:r>
        <w:rPr>
          <w:noProof/>
          <w:webHidden/>
        </w:rPr>
        <w:instrText> PAGEREF _Toc686373658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"_Toc686373659"</w:instrText>
      </w:r>
      <w:r>
        <w:fldChar w:fldCharType="separate"/>
      </w:r>
      <w:r>
        <w:t>2.1.1</w:t>
      </w:r>
      <w:r>
        <w:t xml:space="preserve"> </w:t>
      </w:r>
      <w:r>
        <w:t>供试昆虫</w:t>
      </w:r>
      <w:r>
        <w:fldChar w:fldCharType="end"/>
      </w:r>
      <w:r>
        <w:rPr>
          <w:noProof/>
          <w:webHidden/>
        </w:rPr>
        <w:tab/>
      </w:r>
      <w:r>
        <w:rPr>
          <w:noProof/>
          <w:webHidden/>
        </w:rPr>
        <w:fldChar w:fldCharType="begin"/>
      </w:r>
      <w:r>
        <w:rPr>
          <w:noProof/>
          <w:webHidden/>
        </w:rPr>
        <w:instrText> PAGEREF _Toc686373659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"_Toc686373660"</w:instrText>
      </w:r>
      <w:r>
        <w:fldChar w:fldCharType="separate"/>
      </w:r>
      <w:r>
        <w:t>2.1.2</w:t>
      </w:r>
      <w:r>
        <w:t xml:space="preserve"> </w:t>
      </w:r>
      <w:r>
        <w:t>相关试剂和仪器</w:t>
      </w:r>
      <w:r>
        <w:fldChar w:fldCharType="end"/>
      </w:r>
      <w:r>
        <w:rPr>
          <w:noProof/>
          <w:webHidden/>
        </w:rPr>
        <w:tab/>
      </w:r>
      <w:r>
        <w:rPr>
          <w:noProof/>
          <w:webHidden/>
        </w:rPr>
        <w:fldChar w:fldCharType="begin"/>
      </w:r>
      <w:r>
        <w:rPr>
          <w:noProof/>
          <w:webHidden/>
        </w:rPr>
        <w:instrText> PAGEREF _Toc686373660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"_Toc686373661"</w:instrText>
      </w:r>
      <w:r>
        <w:fldChar w:fldCharType="separate"/>
      </w:r>
      <w:r>
        <w:t xml:space="preserve">(</w:t>
      </w:r>
      <w:r>
        <w:t xml:space="preserve"> </w:t>
      </w:r>
      <w:r>
        <w:t xml:space="preserve">MJ research</w:t>
      </w:r>
      <w:r w:rsidP="AA7D325B">
        <w:t>）</w:t>
      </w:r>
      <w:r>
        <w:t xml:space="preserve">；</w:t>
      </w:r>
      <w:r>
        <w:t xml:space="preserve">NanoDrop 2000 Spectrophotometer </w:t>
      </w:r>
      <w:r>
        <w:t xml:space="preserve">(</w:t>
      </w:r>
      <w:r>
        <w:t xml:space="preserve">Thermo,</w:t>
      </w:r>
      <w:r w:rsidR="001852F3">
        <w:t xml:space="preserve"> </w:t>
      </w:r>
      <w:r w:rsidR="001852F3">
        <w:t xml:space="preserve">USA</w:t>
      </w:r>
      <w:r>
        <w:t xml:space="preserve">)</w:t>
      </w:r>
      <w:r/>
      <w:r w:rsidP="AA7D325B">
        <w:t>；</w:t>
      </w:r>
      <w:r/>
      <w:r w:rsidR="001852F3">
        <w:t xml:space="preserve">光</w:t>
      </w:r>
      <w:r w:rsidR="001852F3">
        <w:t xml:space="preserve">学显</w:t>
      </w:r>
      <w:r w:rsidR="001852F3">
        <w:t xml:space="preserve">微镜</w:t>
      </w:r>
      <w:r>
        <w:fldChar w:fldCharType="end"/>
      </w:r>
      <w:r>
        <w:rPr>
          <w:noProof/>
          <w:webHidden/>
        </w:rPr>
        <w:tab/>
      </w:r>
      <w:r>
        <w:rPr>
          <w:noProof/>
          <w:webHidden/>
        </w:rPr>
        <w:fldChar w:fldCharType="begin"/>
      </w:r>
      <w:r>
        <w:rPr>
          <w:noProof/>
          <w:webHidden/>
        </w:rPr>
        <w:instrText> PAGEREF _Toc686373661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"_Toc686373662"</w:instrText>
      </w:r>
      <w:r>
        <w:fldChar w:fldCharType="separate"/>
      </w:r>
      <w:r>
        <w:t>2.2</w:t>
      </w:r>
      <w:r>
        <w:t xml:space="preserve"> </w:t>
      </w:r>
      <w:r/>
      <w:r>
        <w:t>实验方法</w:t>
      </w:r>
      <w:r>
        <w:fldChar w:fldCharType="end"/>
      </w:r>
      <w:r>
        <w:rPr>
          <w:noProof/>
          <w:webHidden/>
        </w:rPr>
        <w:tab/>
      </w:r>
      <w:r>
        <w:rPr>
          <w:noProof/>
          <w:webHidden/>
        </w:rPr>
        <w:fldChar w:fldCharType="begin"/>
      </w:r>
      <w:r>
        <w:rPr>
          <w:noProof/>
          <w:webHidden/>
        </w:rPr>
        <w:instrText> PAGEREF _Toc686373662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"_Toc686373663"</w:instrText>
      </w:r>
      <w:r>
        <w:fldChar w:fldCharType="separate"/>
      </w:r>
      <w:r>
        <w:t>2.2.1</w:t>
      </w:r>
      <w:r>
        <w:t xml:space="preserve"> </w:t>
      </w:r>
      <w:r>
        <w:t>转录组测序的样品制备</w:t>
      </w:r>
      <w:r>
        <w:fldChar w:fldCharType="end"/>
      </w:r>
      <w:r>
        <w:rPr>
          <w:noProof/>
          <w:webHidden/>
        </w:rPr>
        <w:tab/>
      </w:r>
      <w:r>
        <w:rPr>
          <w:noProof/>
          <w:webHidden/>
        </w:rPr>
        <w:fldChar w:fldCharType="begin"/>
      </w:r>
      <w:r>
        <w:rPr>
          <w:noProof/>
          <w:webHidden/>
        </w:rPr>
        <w:instrText> PAGEREF _Toc686373663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"_Toc686373664"</w:instrText>
      </w:r>
      <w:r>
        <w:fldChar w:fldCharType="separate"/>
      </w:r>
      <w:r>
        <w:t>2.2.2</w:t>
      </w:r>
      <w:r>
        <w:t xml:space="preserve"> </w:t>
      </w:r>
      <w:r>
        <w:t>中华稻蝗总</w:t>
      </w:r>
      <w:r>
        <w:t>RNA</w:t>
      </w:r>
      <w:r/>
      <w:r>
        <w:t>提取和反转录</w:t>
      </w:r>
      <w:r>
        <w:fldChar w:fldCharType="end"/>
      </w:r>
      <w:r>
        <w:rPr>
          <w:noProof/>
          <w:webHidden/>
        </w:rPr>
        <w:tab/>
      </w:r>
      <w:r>
        <w:rPr>
          <w:noProof/>
          <w:webHidden/>
        </w:rPr>
        <w:fldChar w:fldCharType="begin"/>
      </w:r>
      <w:r>
        <w:rPr>
          <w:noProof/>
          <w:webHidden/>
        </w:rPr>
        <w:instrText> PAGEREF _Toc686373664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"_Toc686373665"</w:instrText>
      </w:r>
      <w:r>
        <w:fldChar w:fldCharType="separate"/>
      </w:r>
      <w:r>
        <w:t>2.2.3</w:t>
      </w:r>
      <w:r>
        <w:t xml:space="preserve"> </w:t>
      </w:r>
      <w:r>
        <w:t>中华稻蝗金属硫蛋白基因的验证</w:t>
      </w:r>
      <w:r>
        <w:fldChar w:fldCharType="end"/>
      </w:r>
      <w:r>
        <w:rPr>
          <w:noProof/>
          <w:webHidden/>
        </w:rPr>
        <w:tab/>
      </w:r>
      <w:r>
        <w:rPr>
          <w:noProof/>
          <w:webHidden/>
        </w:rPr>
        <w:fldChar w:fldCharType="begin"/>
      </w:r>
      <w:r>
        <w:rPr>
          <w:noProof/>
          <w:webHidden/>
        </w:rPr>
        <w:instrText> PAGEREF _Toc686373665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"_Toc686373666"</w:instrText>
      </w:r>
      <w:r>
        <w:fldChar w:fldCharType="separate"/>
      </w:r>
      <w:r>
        <w:t>2.2.4</w:t>
      </w:r>
      <w:r>
        <w:t xml:space="preserve"> </w:t>
      </w:r>
      <w:r>
        <w:t>引物设计和基因扩增</w:t>
      </w:r>
      <w:r>
        <w:fldChar w:fldCharType="end"/>
      </w:r>
      <w:r>
        <w:rPr>
          <w:noProof/>
          <w:webHidden/>
        </w:rPr>
        <w:tab/>
      </w:r>
      <w:r>
        <w:rPr>
          <w:noProof/>
          <w:webHidden/>
        </w:rPr>
        <w:fldChar w:fldCharType="begin"/>
      </w:r>
      <w:r>
        <w:rPr>
          <w:noProof/>
          <w:webHidden/>
        </w:rPr>
        <w:instrText> PAGEREF _Toc686373666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"_Toc686373667"</w:instrText>
      </w:r>
      <w:r>
        <w:fldChar w:fldCharType="separate"/>
      </w:r>
      <w:r>
        <w:t>2.2.5</w:t>
      </w:r>
      <w:r>
        <w:t xml:space="preserve"> </w:t>
      </w:r>
      <w:r>
        <w:t>转化</w:t>
      </w:r>
      <w:r>
        <w:fldChar w:fldCharType="end"/>
      </w:r>
      <w:r>
        <w:rPr>
          <w:noProof/>
          <w:webHidden/>
        </w:rPr>
        <w:tab/>
      </w:r>
      <w:r>
        <w:rPr>
          <w:noProof/>
          <w:webHidden/>
        </w:rPr>
        <w:fldChar w:fldCharType="begin"/>
      </w:r>
      <w:r>
        <w:rPr>
          <w:noProof/>
          <w:webHidden/>
        </w:rPr>
        <w:instrText> PAGEREF _Toc686373667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"_Toc686373668"</w:instrText>
      </w:r>
      <w:r>
        <w:fldChar w:fldCharType="separate"/>
      </w:r>
      <w:r>
        <w:t>2.2.6</w:t>
      </w:r>
      <w:r>
        <w:t xml:space="preserve"> </w:t>
      </w:r>
      <w:r>
        <w:t>中华稻蝗金属硫蛋白基因的表达</w:t>
      </w:r>
      <w:r>
        <w:fldChar w:fldCharType="end"/>
      </w:r>
      <w:r>
        <w:rPr>
          <w:noProof/>
          <w:webHidden/>
        </w:rPr>
        <w:tab/>
      </w:r>
      <w:r>
        <w:rPr>
          <w:noProof/>
          <w:webHidden/>
        </w:rPr>
        <w:fldChar w:fldCharType="begin"/>
      </w:r>
      <w:r>
        <w:rPr>
          <w:noProof/>
          <w:webHidden/>
        </w:rPr>
        <w:instrText> PAGEREF _Toc686373668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"_Toc686373669"</w:instrText>
      </w:r>
      <w:r>
        <w:fldChar w:fldCharType="separate"/>
      </w:r>
      <w:r>
        <w:t>2.2.7</w:t>
      </w:r>
      <w:r>
        <w:t xml:space="preserve"> </w:t>
      </w:r>
      <w:r>
        <w:t>统计学分析</w:t>
      </w:r>
      <w:r>
        <w:fldChar w:fldCharType="end"/>
      </w:r>
      <w:r>
        <w:rPr>
          <w:noProof/>
          <w:webHidden/>
        </w:rPr>
        <w:tab/>
      </w:r>
      <w:r>
        <w:rPr>
          <w:noProof/>
          <w:webHidden/>
        </w:rPr>
        <w:fldChar w:fldCharType="begin"/>
      </w:r>
      <w:r>
        <w:rPr>
          <w:noProof/>
          <w:webHidden/>
        </w:rPr>
        <w:instrText> PAGEREF _Toc686373669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"_Toc686373670"</w:instrText>
      </w:r>
      <w:r>
        <w:fldChar w:fldCharType="separate"/>
      </w:r>
      <w:r>
        <w:t>2.3</w:t>
      </w:r>
      <w:r>
        <w:t xml:space="preserve"> </w:t>
      </w:r>
      <w:r/>
      <w:r>
        <w:t>实验结果</w:t>
      </w:r>
      <w:r>
        <w:fldChar w:fldCharType="end"/>
      </w:r>
      <w:r>
        <w:rPr>
          <w:noProof/>
          <w:webHidden/>
        </w:rPr>
        <w:tab/>
      </w:r>
      <w:r>
        <w:rPr>
          <w:noProof/>
          <w:webHidden/>
        </w:rPr>
        <w:fldChar w:fldCharType="begin"/>
      </w:r>
      <w:r>
        <w:rPr>
          <w:noProof/>
          <w:webHidden/>
        </w:rPr>
        <w:instrText> PAGEREF _Toc686373670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"_Toc686373671"</w:instrText>
      </w:r>
      <w:r>
        <w:fldChar w:fldCharType="separate"/>
      </w:r>
      <w:r>
        <w:t>2.3.1</w:t>
      </w:r>
      <w:r>
        <w:t xml:space="preserve"> </w:t>
      </w:r>
      <w:r>
        <w:t>中华稻蝗金属硫蛋白基因的验证</w:t>
      </w:r>
      <w:r>
        <w:fldChar w:fldCharType="end"/>
      </w:r>
      <w:r>
        <w:rPr>
          <w:noProof/>
          <w:webHidden/>
        </w:rPr>
        <w:tab/>
      </w:r>
      <w:r>
        <w:rPr>
          <w:noProof/>
          <w:webHidden/>
        </w:rPr>
        <w:fldChar w:fldCharType="begin"/>
      </w:r>
      <w:r>
        <w:rPr>
          <w:noProof/>
          <w:webHidden/>
        </w:rPr>
        <w:instrText> PAGEREF _Toc686373671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"_Toc686373672"</w:instrText>
      </w:r>
      <w:r>
        <w:fldChar w:fldCharType="separate"/>
      </w:r>
      <w:r/>
      <w:r>
        <w:t>NP650882, </w:t>
      </w:r>
      <w:r>
        <w:rPr>
          <w:i/>
        </w:rPr>
        <w:t>DmMTD</w:t>
      </w:r>
      <w:r>
        <w:t>: NP788695, </w:t>
      </w:r>
      <w:r>
        <w:rPr>
          <w:i/>
        </w:rPr>
        <w:t>DmMTE</w:t>
      </w:r>
      <w:r>
        <w:t>: NP001189254</w:t>
      </w:r>
      <w:r>
        <w:t>)</w:t>
      </w:r>
      <w:r>
        <w:t xml:space="preserve">, </w:t>
      </w:r>
      <w:r w:rsidR="001852F3">
        <w:t xml:space="preserve"> </w:t>
      </w:r>
      <w:r>
        <w:t>家</w:t>
      </w:r>
      <w:r w:rsidR="001852F3">
        <w:t xml:space="preserve">蝇</w:t>
      </w:r>
      <w:r w:rsidR="001852F3">
        <w:t xml:space="preserve">：</w:t>
      </w:r>
      <w:r>
        <w:rPr>
          <w:i/>
        </w:rPr>
        <w:t>Musca domestica</w:t>
      </w:r>
      <w:r>
        <w:fldChar w:fldCharType="end"/>
      </w:r>
      <w:r>
        <w:rPr>
          <w:noProof/>
          <w:webHidden/>
        </w:rPr>
        <w:tab/>
      </w:r>
      <w:r>
        <w:rPr>
          <w:noProof/>
          <w:webHidden/>
        </w:rPr>
        <w:fldChar w:fldCharType="begin"/>
      </w:r>
      <w:r>
        <w:rPr>
          <w:noProof/>
          <w:webHidden/>
        </w:rPr>
        <w:instrText> PAGEREF _Toc686373672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"_Toc686373673"</w:instrText>
      </w:r>
      <w:r>
        <w:fldChar w:fldCharType="separate"/>
      </w:r>
      <w:r>
        <w:t>2.3.2</w:t>
      </w:r>
      <w:r>
        <w:t xml:space="preserve"> </w:t>
      </w:r>
      <w:r>
        <w:t>中华稻蝗金属硫蛋白基因序列的分析</w:t>
      </w:r>
      <w:r>
        <w:fldChar w:fldCharType="end"/>
      </w:r>
      <w:r>
        <w:rPr>
          <w:noProof/>
          <w:webHidden/>
        </w:rPr>
        <w:tab/>
      </w:r>
      <w:r>
        <w:rPr>
          <w:noProof/>
          <w:webHidden/>
        </w:rPr>
        <w:fldChar w:fldCharType="begin"/>
      </w:r>
      <w:r>
        <w:rPr>
          <w:noProof/>
          <w:webHidden/>
        </w:rPr>
        <w:instrText> PAGEREF _Toc686373673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"_Toc686373674"</w:instrText>
      </w:r>
      <w:r>
        <w:fldChar w:fldCharType="separate"/>
      </w:r>
      <w:r>
        <w:t>个</w:t>
      </w:r>
      <w:r>
        <w:t>Cys-X-Cys</w:t>
      </w:r>
      <w:r>
        <w:t>和</w:t>
      </w:r>
      <w:r>
        <w:t>3</w:t>
      </w:r>
      <w:r>
        <w:t>个</w:t>
      </w:r>
      <w:r>
        <w:t>Cys-X-Y-Z-Cys</w:t>
      </w:r>
      <w:r>
        <w:t>结构。</w:t>
      </w:r>
      <w:r>
        <w:t>OcMT2</w:t>
      </w:r>
      <w:r>
        <w:t>分子的</w:t>
      </w:r>
      <w:r>
        <w:t>N</w:t>
      </w:r>
      <w:r>
        <w:t>端中含有</w:t>
      </w:r>
      <w:r>
        <w:t>1</w:t>
      </w:r>
      <w:r>
        <w:t>个</w:t>
      </w:r>
      <w:r>
        <w:t>Cys-Cys</w:t>
      </w:r>
      <w:r>
        <w:t>  </w:t>
      </w:r>
      <w:r>
        <w:t>和</w:t>
      </w:r>
      <w:r>
        <w:fldChar w:fldCharType="end"/>
      </w:r>
      <w:r>
        <w:rPr>
          <w:noProof/>
          <w:webHidden/>
        </w:rPr>
        <w:tab/>
      </w:r>
      <w:r>
        <w:rPr>
          <w:noProof/>
          <w:webHidden/>
        </w:rPr>
        <w:fldChar w:fldCharType="begin"/>
      </w:r>
      <w:r>
        <w:rPr>
          <w:noProof/>
          <w:webHidden/>
        </w:rPr>
        <w:instrText> PAGEREF _Toc686373674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"_Toc686373675"</w:instrText>
      </w:r>
      <w:r>
        <w:fldChar w:fldCharType="separate"/>
      </w:r>
      <w:r>
        <w:t>2.3.3</w:t>
      </w:r>
      <w:r>
        <w:t xml:space="preserve"> </w:t>
      </w:r>
      <w:r>
        <w:t>采用</w:t>
      </w:r>
      <w:r>
        <w:t>RT-qPCR</w:t>
      </w:r>
      <w:r/>
      <w:r>
        <w:t>引物及其扩增效率检测</w:t>
      </w:r>
      <w:r>
        <w:fldChar w:fldCharType="end"/>
      </w:r>
      <w:r>
        <w:rPr>
          <w:noProof/>
          <w:webHidden/>
        </w:rPr>
        <w:tab/>
      </w:r>
      <w:r>
        <w:rPr>
          <w:noProof/>
          <w:webHidden/>
        </w:rPr>
        <w:fldChar w:fldCharType="begin"/>
      </w:r>
      <w:r>
        <w:rPr>
          <w:noProof/>
          <w:webHidden/>
        </w:rPr>
        <w:instrText> PAGEREF _Toc686373675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"_Toc686373676"</w:instrText>
      </w:r>
      <w:r>
        <w:fldChar w:fldCharType="separate"/>
      </w:r>
      <w:r>
        <w:t>序运行后得到如图</w:t>
      </w:r>
      <w:r>
        <w:t>（</w:t>
      </w:r>
      <w:r>
        <w:t>D</w:t>
      </w:r>
      <w:r>
        <w:t>）</w:t>
      </w:r>
      <w:r>
        <w:t>所示的的熔解曲线。</w:t>
      </w:r>
      <w:r>
        <w:fldChar w:fldCharType="end"/>
      </w:r>
      <w:r>
        <w:rPr>
          <w:noProof/>
          <w:webHidden/>
        </w:rPr>
        <w:tab/>
      </w:r>
      <w:r>
        <w:rPr>
          <w:noProof/>
          <w:webHidden/>
        </w:rPr>
        <w:fldChar w:fldCharType="begin"/>
      </w:r>
      <w:r>
        <w:rPr>
          <w:noProof/>
          <w:webHidden/>
        </w:rPr>
        <w:instrText> PAGEREF _Toc686373676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"_Toc686373677"</w:instrText>
      </w:r>
      <w:r>
        <w:fldChar w:fldCharType="separate"/>
      </w:r>
      <w:r/>
      <w:r>
        <w:t>2.4 </w:t>
      </w:r>
      <w:r>
        <w:t>讨论</w:t>
      </w:r>
      <w:r>
        <w:fldChar w:fldCharType="end"/>
      </w:r>
      <w:r>
        <w:rPr>
          <w:noProof/>
          <w:webHidden/>
        </w:rPr>
        <w:tab/>
      </w:r>
      <w:r>
        <w:rPr>
          <w:noProof/>
          <w:webHidden/>
        </w:rPr>
        <w:fldChar w:fldCharType="begin"/>
      </w:r>
      <w:r>
        <w:rPr>
          <w:noProof/>
          <w:webHidden/>
        </w:rPr>
        <w:instrText> PAGEREF _Toc686373677 \h </w:instrText>
      </w:r>
      <w:r>
        <w:rPr>
          <w:noProof/>
          <w:webHidden/>
        </w:rPr>
        <w:fldChar w:fldCharType="separate"/>
      </w:r>
      <w:r>
        <w:rPr>
          <w:noProof/>
          <w:webHidden/>
        </w:rPr>
        <w:t>17</w:t>
      </w:r>
      <w:r>
        <w:rPr>
          <w:noProof/>
          <w:webHidden/>
        </w:rPr>
        <w:fldChar w:fldCharType="end"/>
      </w:r>
    </w:p>
    <w:p w:rsidR="0018722C">
      <w:pPr>
        <w:pStyle w:val="TOC1"/>
        <w:topLinePunct/>
      </w:pPr>
      <w:r>
        <w:fldChar w:fldCharType="begin"/>
      </w:r>
      <w:r>
        <w:instrText>HYPERLINK \l "_Toc686373678"</w:instrText>
      </w:r>
      <w:r>
        <w:fldChar w:fldCharType="separate"/>
      </w:r>
      <w:r/>
      <w:r/>
      <w:r/>
      <w:r>
        <w:t>第三章</w:t>
      </w:r>
      <w:r>
        <w:t xml:space="preserve">  </w:t>
      </w:r>
      <w:r>
        <w:t>中华稻蝗金属硫蛋白基因功能研究</w:t>
      </w:r>
      <w:r>
        <w:fldChar w:fldCharType="end"/>
      </w:r>
      <w:r>
        <w:rPr>
          <w:noProof/>
          <w:webHidden/>
        </w:rPr>
        <w:tab/>
      </w:r>
      <w:r>
        <w:rPr>
          <w:noProof/>
          <w:webHidden/>
        </w:rPr>
        <w:fldChar w:fldCharType="begin"/>
      </w:r>
      <w:r>
        <w:rPr>
          <w:noProof/>
          <w:webHidden/>
        </w:rPr>
        <w:instrText> PAGEREF _Toc686373678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"_Toc686373679"</w:instrText>
      </w:r>
      <w:r>
        <w:fldChar w:fldCharType="separate"/>
      </w:r>
      <w:r>
        <w:t>3.1</w:t>
      </w:r>
      <w:r>
        <w:t xml:space="preserve"> </w:t>
      </w:r>
      <w:r/>
      <w:r>
        <w:t>实验材料</w:t>
      </w:r>
      <w:r>
        <w:fldChar w:fldCharType="end"/>
      </w:r>
      <w:r>
        <w:rPr>
          <w:noProof/>
          <w:webHidden/>
        </w:rPr>
        <w:tab/>
      </w:r>
      <w:r>
        <w:rPr>
          <w:noProof/>
          <w:webHidden/>
        </w:rPr>
        <w:fldChar w:fldCharType="begin"/>
      </w:r>
      <w:r>
        <w:rPr>
          <w:noProof/>
          <w:webHidden/>
        </w:rPr>
        <w:instrText> PAGEREF _Toc686373679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"_Toc686373680"</w:instrText>
      </w:r>
      <w:r>
        <w:fldChar w:fldCharType="separate"/>
      </w:r>
      <w:r>
        <w:t>3.1.1</w:t>
      </w:r>
      <w:r>
        <w:t xml:space="preserve"> </w:t>
      </w:r>
      <w:r>
        <w:t>主要试剂和仪器</w:t>
      </w:r>
      <w:r>
        <w:fldChar w:fldCharType="end"/>
      </w:r>
      <w:r>
        <w:rPr>
          <w:noProof/>
          <w:webHidden/>
        </w:rPr>
        <w:tab/>
      </w:r>
      <w:r>
        <w:rPr>
          <w:noProof/>
          <w:webHidden/>
        </w:rPr>
        <w:fldChar w:fldCharType="begin"/>
      </w:r>
      <w:r>
        <w:rPr>
          <w:noProof/>
          <w:webHidden/>
        </w:rPr>
        <w:instrText> PAGEREF _Toc686373680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"_Toc686373681"</w:instrText>
      </w:r>
      <w:r>
        <w:fldChar w:fldCharType="separate"/>
      </w:r>
      <w:r>
        <w:t>3.2</w:t>
      </w:r>
      <w:r>
        <w:t xml:space="preserve"> </w:t>
      </w:r>
      <w:r/>
      <w:r>
        <w:t>试验方法</w:t>
      </w:r>
      <w:r>
        <w:fldChar w:fldCharType="end"/>
      </w:r>
      <w:r>
        <w:rPr>
          <w:noProof/>
          <w:webHidden/>
        </w:rPr>
        <w:tab/>
      </w:r>
      <w:r>
        <w:rPr>
          <w:noProof/>
          <w:webHidden/>
        </w:rPr>
        <w:fldChar w:fldCharType="begin"/>
      </w:r>
      <w:r>
        <w:rPr>
          <w:noProof/>
          <w:webHidden/>
        </w:rPr>
        <w:instrText> PAGEREF _Toc686373681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"_Toc686373682"</w:instrText>
      </w:r>
      <w:r>
        <w:fldChar w:fldCharType="separate"/>
      </w:r>
      <w:r>
        <w:t>3.2.1</w:t>
      </w:r>
      <w:r>
        <w:t xml:space="preserve"> </w:t>
      </w:r>
      <w:r>
        <w:t>引物的设计</w:t>
      </w:r>
      <w:r>
        <w:fldChar w:fldCharType="end"/>
      </w:r>
      <w:r>
        <w:rPr>
          <w:noProof/>
          <w:webHidden/>
        </w:rPr>
        <w:tab/>
      </w:r>
      <w:r>
        <w:rPr>
          <w:noProof/>
          <w:webHidden/>
        </w:rPr>
        <w:fldChar w:fldCharType="begin"/>
      </w:r>
      <w:r>
        <w:rPr>
          <w:noProof/>
          <w:webHidden/>
        </w:rPr>
        <w:instrText> PAGEREF _Toc686373682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"_Toc686373683"</w:instrText>
      </w:r>
      <w:r>
        <w:fldChar w:fldCharType="separate"/>
      </w:r>
      <w:r>
        <w:t>3.2.2</w:t>
      </w:r>
      <w:r>
        <w:t xml:space="preserve"> </w:t>
      </w:r>
      <w:r>
        <w:t>体外合成</w:t>
      </w:r>
      <w:r>
        <w:t>dsRNA</w:t>
      </w:r>
      <w:r>
        <w:fldChar w:fldCharType="end"/>
      </w:r>
      <w:r>
        <w:rPr>
          <w:noProof/>
          <w:webHidden/>
        </w:rPr>
        <w:tab/>
      </w:r>
      <w:r>
        <w:rPr>
          <w:noProof/>
          <w:webHidden/>
        </w:rPr>
        <w:fldChar w:fldCharType="begin"/>
      </w:r>
      <w:r>
        <w:rPr>
          <w:noProof/>
          <w:webHidden/>
        </w:rPr>
        <w:instrText> PAGEREF _Toc686373683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"_Toc686373684"</w:instrText>
      </w:r>
      <w:r>
        <w:fldChar w:fldCharType="separate"/>
      </w:r>
      <w:r>
        <w:t>3.2.3</w:t>
      </w:r>
      <w:r>
        <w:t xml:space="preserve"> </w:t>
      </w:r>
      <w:r>
        <w:t>中华稻蝗</w:t>
      </w:r>
      <w:r>
        <w:t>MT</w:t>
      </w:r>
      <w:r/>
      <w:r>
        <w:t>基因沉默效率的检测</w:t>
      </w:r>
      <w:r>
        <w:fldChar w:fldCharType="end"/>
      </w:r>
      <w:r>
        <w:rPr>
          <w:noProof/>
          <w:webHidden/>
        </w:rPr>
        <w:tab/>
      </w:r>
      <w:r>
        <w:rPr>
          <w:noProof/>
          <w:webHidden/>
        </w:rPr>
        <w:fldChar w:fldCharType="begin"/>
      </w:r>
      <w:r>
        <w:rPr>
          <w:noProof/>
          <w:webHidden/>
        </w:rPr>
        <w:instrText> PAGEREF _Toc686373684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"_Toc686373685"</w:instrText>
      </w:r>
      <w:r>
        <w:fldChar w:fldCharType="separate"/>
      </w:r>
      <w:r>
        <w:t>3.2.4</w:t>
      </w:r>
      <w:r>
        <w:t xml:space="preserve"> </w:t>
      </w:r>
      <w:r>
        <w:t>采用</w:t>
      </w:r>
      <w:r>
        <w:t>RNAi</w:t>
      </w:r>
      <w:r/>
      <w:r>
        <w:t>技术验证金属硫蛋白基因在中华稻蝗体内的解毒能力</w:t>
      </w:r>
      <w:r>
        <w:fldChar w:fldCharType="end"/>
      </w:r>
      <w:r>
        <w:rPr>
          <w:noProof/>
          <w:webHidden/>
        </w:rPr>
        <w:tab/>
      </w:r>
      <w:r>
        <w:rPr>
          <w:noProof/>
          <w:webHidden/>
        </w:rPr>
        <w:fldChar w:fldCharType="begin"/>
      </w:r>
      <w:r>
        <w:rPr>
          <w:noProof/>
          <w:webHidden/>
        </w:rPr>
        <w:instrText> PAGEREF _Toc686373685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"_Toc686373686"</w:instrText>
      </w:r>
      <w:r>
        <w:fldChar w:fldCharType="separate"/>
      </w:r>
      <w:r>
        <w:t>3.2.5</w:t>
      </w:r>
      <w:r>
        <w:t xml:space="preserve"> </w:t>
      </w:r>
      <w:r>
        <w:t>制备</w:t>
      </w:r>
      <w:r>
        <w:t>CaCl</w:t>
      </w:r>
      <w:r>
        <w:t>2</w:t>
      </w:r>
      <w:r/>
      <w:r>
        <w:t>感受态细胞</w:t>
      </w:r>
      <w:r>
        <w:fldChar w:fldCharType="end"/>
      </w:r>
      <w:r>
        <w:rPr>
          <w:noProof/>
          <w:webHidden/>
        </w:rPr>
        <w:tab/>
      </w:r>
      <w:r>
        <w:rPr>
          <w:noProof/>
          <w:webHidden/>
        </w:rPr>
        <w:fldChar w:fldCharType="begin"/>
      </w:r>
      <w:r>
        <w:rPr>
          <w:noProof/>
          <w:webHidden/>
        </w:rPr>
        <w:instrText> PAGEREF _Toc686373686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"_Toc686373687"</w:instrText>
      </w:r>
      <w:r>
        <w:fldChar w:fldCharType="separate"/>
      </w:r>
      <w:r>
        <w:t>3.2.6</w:t>
      </w:r>
      <w:r>
        <w:t xml:space="preserve"> </w:t>
      </w:r>
      <w:r>
        <w:t>构建重组质粒进行</w:t>
      </w:r>
      <w:r>
        <w:t>OcMT</w:t>
      </w:r>
      <w:r/>
      <w:r>
        <w:t>异源表达</w:t>
      </w:r>
      <w:r>
        <w:fldChar w:fldCharType="end"/>
      </w:r>
      <w:r>
        <w:rPr>
          <w:noProof/>
          <w:webHidden/>
        </w:rPr>
        <w:tab/>
      </w:r>
      <w:r>
        <w:rPr>
          <w:noProof/>
          <w:webHidden/>
        </w:rPr>
        <w:fldChar w:fldCharType="begin"/>
      </w:r>
      <w:r>
        <w:rPr>
          <w:noProof/>
          <w:webHidden/>
        </w:rPr>
        <w:instrText> PAGEREF _Toc686373687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"_Toc686373688"</w:instrText>
      </w:r>
      <w:r>
        <w:fldChar w:fldCharType="separate"/>
      </w:r>
      <w:r>
        <w:t>3.2.7</w:t>
      </w:r>
      <w:r>
        <w:t xml:space="preserve"> </w:t>
      </w:r>
      <w:r>
        <w:t>表达</w:t>
      </w:r>
      <w:r>
        <w:t>OcMT</w:t>
      </w:r>
      <w:r/>
      <w:r>
        <w:t>融合蛋白的大肠杆菌对金属的耐受能力</w:t>
      </w:r>
      <w:r>
        <w:fldChar w:fldCharType="end"/>
      </w:r>
      <w:r>
        <w:rPr>
          <w:noProof/>
          <w:webHidden/>
        </w:rPr>
        <w:tab/>
      </w:r>
      <w:r>
        <w:rPr>
          <w:noProof/>
          <w:webHidden/>
        </w:rPr>
        <w:fldChar w:fldCharType="begin"/>
      </w:r>
      <w:r>
        <w:rPr>
          <w:noProof/>
          <w:webHidden/>
        </w:rPr>
        <w:instrText> PAGEREF _Toc686373688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"_Toc686373689"</w:instrText>
      </w:r>
      <w:r>
        <w:fldChar w:fldCharType="separate"/>
      </w:r>
      <w:r/>
      <w:r>
        <w:t>3.3 </w:t>
      </w:r>
      <w:r>
        <w:t>实验结果</w:t>
      </w:r>
      <w:r>
        <w:fldChar w:fldCharType="end"/>
      </w:r>
      <w:r>
        <w:rPr>
          <w:noProof/>
          <w:webHidden/>
        </w:rPr>
        <w:tab/>
      </w:r>
      <w:r>
        <w:rPr>
          <w:noProof/>
          <w:webHidden/>
        </w:rPr>
        <w:fldChar w:fldCharType="begin"/>
      </w:r>
      <w:r>
        <w:rPr>
          <w:noProof/>
          <w:webHidden/>
        </w:rPr>
        <w:instrText> PAGEREF _Toc686373689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"_Toc686373690"</w:instrText>
      </w:r>
      <w:r>
        <w:fldChar w:fldCharType="separate"/>
      </w:r>
      <w:r>
        <w:t>3.3.1 </w:t>
      </w:r>
      <w:r>
        <w:t>中华稻蝗</w:t>
      </w:r>
      <w:r>
        <w:rPr>
          <w:i/>
        </w:rPr>
        <w:t>MT</w:t>
      </w:r>
      <w:r>
        <w:t>基因沉默效率</w:t>
      </w:r>
      <w:r>
        <w:fldChar w:fldCharType="end"/>
      </w:r>
      <w:r>
        <w:rPr>
          <w:noProof/>
          <w:webHidden/>
        </w:rPr>
        <w:tab/>
      </w:r>
      <w:r>
        <w:rPr>
          <w:noProof/>
          <w:webHidden/>
        </w:rPr>
        <w:fldChar w:fldCharType="begin"/>
      </w:r>
      <w:r>
        <w:rPr>
          <w:noProof/>
          <w:webHidden/>
        </w:rPr>
        <w:instrText> PAGEREF _Toc686373690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"_Toc686373691"</w:instrText>
      </w:r>
      <w:r>
        <w:fldChar w:fldCharType="separate"/>
      </w:r>
      <w:r>
        <w:t>3.3.2 </w:t>
      </w:r>
      <w:r>
        <w:t>中华稻蝗</w:t>
      </w:r>
      <w:r>
        <w:t>MT</w:t>
      </w:r>
      <w:r>
        <w:t>基因沉默效率后不同浓度重金属的耐受能力</w:t>
      </w:r>
      <w:r>
        <w:fldChar w:fldCharType="end"/>
      </w:r>
      <w:r>
        <w:rPr>
          <w:noProof/>
          <w:webHidden/>
        </w:rPr>
        <w:tab/>
      </w:r>
      <w:r>
        <w:rPr>
          <w:noProof/>
          <w:webHidden/>
        </w:rPr>
        <w:fldChar w:fldCharType="begin"/>
      </w:r>
      <w:r>
        <w:rPr>
          <w:noProof/>
          <w:webHidden/>
        </w:rPr>
        <w:instrText> PAGEREF _Toc686373691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"_Toc686373692"</w:instrText>
      </w:r>
      <w:r>
        <w:fldChar w:fldCharType="separate"/>
      </w:r>
      <w:r>
        <w:t>3.3.3 </w:t>
      </w:r>
      <w:r>
        <w:t>中华稻蝗</w:t>
      </w:r>
      <w:r>
        <w:t>MT</w:t>
      </w:r>
      <w:r>
        <w:t>基因的异源表达</w:t>
      </w:r>
      <w:r>
        <w:fldChar w:fldCharType="end"/>
      </w:r>
      <w:r>
        <w:rPr>
          <w:noProof/>
          <w:webHidden/>
        </w:rPr>
        <w:tab/>
      </w:r>
      <w:r>
        <w:rPr>
          <w:noProof/>
          <w:webHidden/>
        </w:rPr>
        <w:fldChar w:fldCharType="begin"/>
      </w:r>
      <w:r>
        <w:rPr>
          <w:noProof/>
          <w:webHidden/>
        </w:rPr>
        <w:instrText> PAGEREF _Toc686373692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"_Toc686373693"</w:instrText>
      </w:r>
      <w:r>
        <w:fldChar w:fldCharType="separate"/>
      </w:r>
      <w:r>
        <w:t>3.3.4</w:t>
      </w:r>
      <w:r>
        <w:t xml:space="preserve"> </w:t>
      </w:r>
      <w:r w:rsidRPr="00DB64CE">
        <w:t>OcMT</w:t>
      </w:r>
      <w:r>
        <w:t>融合蛋白对重金属镉的耐受性</w:t>
      </w:r>
      <w:r>
        <w:fldChar w:fldCharType="end"/>
      </w:r>
      <w:r>
        <w:rPr>
          <w:noProof/>
          <w:webHidden/>
        </w:rPr>
        <w:tab/>
      </w:r>
      <w:r>
        <w:rPr>
          <w:noProof/>
          <w:webHidden/>
        </w:rPr>
        <w:fldChar w:fldCharType="begin"/>
      </w:r>
      <w:r>
        <w:rPr>
          <w:noProof/>
          <w:webHidden/>
        </w:rPr>
        <w:instrText> PAGEREF _Toc686373693 \h </w:instrText>
      </w:r>
      <w:r>
        <w:rPr>
          <w:noProof/>
          <w:webHidden/>
        </w:rPr>
        <w:fldChar w:fldCharType="separate"/>
      </w:r>
      <w:r>
        <w:rPr>
          <w:noProof/>
          <w:webHidden/>
        </w:rPr>
        <w:t>23</w:t>
      </w:r>
      <w:r>
        <w:rPr>
          <w:noProof/>
          <w:webHidden/>
        </w:rPr>
        <w:fldChar w:fldCharType="end"/>
      </w:r>
    </w:p>
    <w:p w:rsidR="0018722C">
      <w:pPr>
        <w:pStyle w:val="TOC2"/>
        <w:topLinePunct/>
      </w:pPr>
      <w:r>
        <w:fldChar w:fldCharType="begin"/>
      </w:r>
      <w:r>
        <w:instrText>HYPERLINK \l "_Toc686373694"</w:instrText>
      </w:r>
      <w:r>
        <w:fldChar w:fldCharType="separate"/>
      </w:r>
      <w:r/>
      <w:r>
        <w:t>3.4 </w:t>
      </w:r>
      <w:r>
        <w:t>讨论</w:t>
      </w:r>
      <w:r>
        <w:fldChar w:fldCharType="end"/>
      </w:r>
      <w:r>
        <w:rPr>
          <w:noProof/>
          <w:webHidden/>
        </w:rPr>
        <w:tab/>
      </w:r>
      <w:r>
        <w:rPr>
          <w:noProof/>
          <w:webHidden/>
        </w:rPr>
        <w:fldChar w:fldCharType="begin"/>
      </w:r>
      <w:r>
        <w:rPr>
          <w:noProof/>
          <w:webHidden/>
        </w:rPr>
        <w:instrText> PAGEREF _Toc686373694 \h </w:instrText>
      </w:r>
      <w:r>
        <w:rPr>
          <w:noProof/>
          <w:webHidden/>
        </w:rPr>
        <w:fldChar w:fldCharType="separate"/>
      </w:r>
      <w:r>
        <w:rPr>
          <w:noProof/>
          <w:webHidden/>
        </w:rPr>
        <w:t>23</w:t>
      </w:r>
      <w:r>
        <w:rPr>
          <w:noProof/>
          <w:webHidden/>
        </w:rPr>
        <w:fldChar w:fldCharType="end"/>
      </w:r>
    </w:p>
    <w:p w:rsidR="0018722C">
      <w:pPr>
        <w:pStyle w:val="TOC1"/>
        <w:topLinePunct/>
      </w:pPr>
      <w:r>
        <w:fldChar w:fldCharType="begin"/>
      </w:r>
      <w:r>
        <w:instrText>HYPERLINK \l "_Toc686373695"</w:instrText>
      </w:r>
      <w:r>
        <w:fldChar w:fldCharType="separate"/>
      </w:r>
      <w:r/>
      <w:r/>
      <w:r/>
      <w:r>
        <w:t>第四章</w:t>
      </w:r>
      <w:r>
        <w:t xml:space="preserve">  </w:t>
      </w:r>
      <w:r w:rsidR="001852F3">
        <w:t>金属急性染毒对中华稻蝗</w:t>
      </w:r>
      <w:r/>
      <w:r>
        <w:t>MT</w:t>
      </w:r>
      <w:r/>
      <w:r>
        <w:t>基因及解毒酶的影响</w:t>
      </w:r>
      <w:r>
        <w:fldChar w:fldCharType="end"/>
      </w:r>
      <w:r>
        <w:rPr>
          <w:noProof/>
          <w:webHidden/>
        </w:rPr>
        <w:tab/>
      </w:r>
      <w:r>
        <w:rPr>
          <w:noProof/>
          <w:webHidden/>
        </w:rPr>
        <w:fldChar w:fldCharType="begin"/>
      </w:r>
      <w:r>
        <w:rPr>
          <w:noProof/>
          <w:webHidden/>
        </w:rPr>
        <w:instrText> PAGEREF _Toc686373695 \h </w:instrText>
      </w:r>
      <w:r>
        <w:rPr>
          <w:noProof/>
          <w:webHidden/>
        </w:rPr>
        <w:fldChar w:fldCharType="separate"/>
      </w:r>
      <w:r>
        <w:rPr>
          <w:noProof/>
          <w:webHidden/>
        </w:rPr>
        <w:t>24</w:t>
      </w:r>
      <w:r>
        <w:rPr>
          <w:noProof/>
          <w:webHidden/>
        </w:rPr>
        <w:fldChar w:fldCharType="end"/>
      </w:r>
    </w:p>
    <w:p w:rsidR="0018722C">
      <w:pPr>
        <w:pStyle w:val="TOC2"/>
        <w:topLinePunct/>
      </w:pPr>
      <w:r>
        <w:fldChar w:fldCharType="begin"/>
      </w:r>
      <w:r>
        <w:instrText>HYPERLINK \l "_Toc686373696"</w:instrText>
      </w:r>
      <w:r>
        <w:fldChar w:fldCharType="separate"/>
      </w:r>
      <w:r>
        <w:t>4.1</w:t>
      </w:r>
      <w:r>
        <w:t xml:space="preserve"> </w:t>
      </w:r>
      <w:r/>
      <w:r>
        <w:t>实验材料</w:t>
      </w:r>
      <w:r>
        <w:fldChar w:fldCharType="end"/>
      </w:r>
      <w:r>
        <w:rPr>
          <w:noProof/>
          <w:webHidden/>
        </w:rPr>
        <w:tab/>
      </w:r>
      <w:r>
        <w:rPr>
          <w:noProof/>
          <w:webHidden/>
        </w:rPr>
        <w:fldChar w:fldCharType="begin"/>
      </w:r>
      <w:r>
        <w:rPr>
          <w:noProof/>
          <w:webHidden/>
        </w:rPr>
        <w:instrText> PAGEREF _Toc686373696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"_Toc686373697"</w:instrText>
      </w:r>
      <w:r>
        <w:fldChar w:fldCharType="separate"/>
      </w:r>
      <w:r>
        <w:t>4.1.1</w:t>
      </w:r>
      <w:r>
        <w:t xml:space="preserve"> </w:t>
      </w:r>
      <w:r>
        <w:t>供试昆虫</w:t>
      </w:r>
      <w:r>
        <w:fldChar w:fldCharType="end"/>
      </w:r>
      <w:r>
        <w:rPr>
          <w:noProof/>
          <w:webHidden/>
        </w:rPr>
        <w:tab/>
      </w:r>
      <w:r>
        <w:rPr>
          <w:noProof/>
          <w:webHidden/>
        </w:rPr>
        <w:fldChar w:fldCharType="begin"/>
      </w:r>
      <w:r>
        <w:rPr>
          <w:noProof/>
          <w:webHidden/>
        </w:rPr>
        <w:instrText> PAGEREF _Toc686373697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"_Toc686373698"</w:instrText>
      </w:r>
      <w:r>
        <w:fldChar w:fldCharType="separate"/>
      </w:r>
      <w:r>
        <w:t>4.1.2</w:t>
      </w:r>
      <w:r>
        <w:t xml:space="preserve"> </w:t>
      </w:r>
      <w:r>
        <w:t>主要药品和仪器</w:t>
      </w:r>
      <w:r>
        <w:fldChar w:fldCharType="end"/>
      </w:r>
      <w:r>
        <w:rPr>
          <w:noProof/>
          <w:webHidden/>
        </w:rPr>
        <w:tab/>
      </w:r>
      <w:r>
        <w:rPr>
          <w:noProof/>
          <w:webHidden/>
        </w:rPr>
        <w:fldChar w:fldCharType="begin"/>
      </w:r>
      <w:r>
        <w:rPr>
          <w:noProof/>
          <w:webHidden/>
        </w:rPr>
        <w:instrText> PAGEREF _Toc686373698 \h </w:instrText>
      </w:r>
      <w:r>
        <w:rPr>
          <w:noProof/>
          <w:webHidden/>
        </w:rPr>
        <w:fldChar w:fldCharType="separate"/>
      </w:r>
      <w:r>
        <w:rPr>
          <w:noProof/>
          <w:webHidden/>
        </w:rPr>
        <w:t>24</w:t>
      </w:r>
      <w:r>
        <w:rPr>
          <w:noProof/>
          <w:webHidden/>
        </w:rPr>
        <w:fldChar w:fldCharType="end"/>
      </w:r>
    </w:p>
    <w:p w:rsidR="0018722C">
      <w:pPr>
        <w:pStyle w:val="TOC2"/>
        <w:topLinePunct/>
      </w:pPr>
      <w:r>
        <w:fldChar w:fldCharType="begin"/>
      </w:r>
      <w:r>
        <w:instrText>HYPERLINK \l "_Toc686373699"</w:instrText>
      </w:r>
      <w:r>
        <w:fldChar w:fldCharType="separate"/>
      </w:r>
      <w:r>
        <w:t>4.2</w:t>
      </w:r>
      <w:r>
        <w:t xml:space="preserve"> </w:t>
      </w:r>
      <w:r/>
      <w:r/>
      <w:r>
        <w:t>实验方法</w:t>
      </w:r>
      <w:r>
        <w:fldChar w:fldCharType="end"/>
      </w:r>
      <w:r>
        <w:rPr>
          <w:noProof/>
          <w:webHidden/>
        </w:rPr>
        <w:tab/>
      </w:r>
      <w:r>
        <w:rPr>
          <w:noProof/>
          <w:webHidden/>
        </w:rPr>
        <w:fldChar w:fldCharType="begin"/>
      </w:r>
      <w:r>
        <w:rPr>
          <w:noProof/>
          <w:webHidden/>
        </w:rPr>
        <w:instrText> PAGEREF _Toc686373699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"_Toc686373700"</w:instrText>
      </w:r>
      <w:r>
        <w:fldChar w:fldCharType="separate"/>
      </w:r>
      <w:r>
        <w:t>4.2.1</w:t>
      </w:r>
      <w:r>
        <w:t xml:space="preserve"> </w:t>
      </w:r>
      <w:r>
        <w:t>三种金属对中华稻蝗半致死浓度测定</w:t>
      </w:r>
      <w:r>
        <w:fldChar w:fldCharType="end"/>
      </w:r>
      <w:r>
        <w:rPr>
          <w:noProof/>
          <w:webHidden/>
        </w:rPr>
        <w:tab/>
      </w:r>
      <w:r>
        <w:rPr>
          <w:noProof/>
          <w:webHidden/>
        </w:rPr>
        <w:fldChar w:fldCharType="begin"/>
      </w:r>
      <w:r>
        <w:rPr>
          <w:noProof/>
          <w:webHidden/>
        </w:rPr>
        <w:instrText> PAGEREF _Toc686373700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"_Toc686373701"</w:instrText>
      </w:r>
      <w:r>
        <w:fldChar w:fldCharType="separate"/>
      </w:r>
      <w:r>
        <w:t>4.2.2</w:t>
      </w:r>
      <w:r>
        <w:t xml:space="preserve"> </w:t>
      </w:r>
      <w:r>
        <w:t>中华稻蝗急性金属处理</w:t>
      </w:r>
      <w:r>
        <w:fldChar w:fldCharType="end"/>
      </w:r>
      <w:r>
        <w:rPr>
          <w:noProof/>
          <w:webHidden/>
        </w:rPr>
        <w:tab/>
      </w:r>
      <w:r>
        <w:rPr>
          <w:noProof/>
          <w:webHidden/>
        </w:rPr>
        <w:fldChar w:fldCharType="begin"/>
      </w:r>
      <w:r>
        <w:rPr>
          <w:noProof/>
          <w:webHidden/>
        </w:rPr>
        <w:instrText> PAGEREF _Toc686373701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"_Toc686373702"</w:instrText>
      </w:r>
      <w:r>
        <w:fldChar w:fldCharType="separate"/>
      </w:r>
      <w:r>
        <w:t>4.2.3</w:t>
      </w:r>
      <w:r>
        <w:t xml:space="preserve"> </w:t>
      </w:r>
      <w:r>
        <w:t>中华稻蝗不同组织的收集</w:t>
      </w:r>
      <w:r>
        <w:fldChar w:fldCharType="end"/>
      </w:r>
      <w:r>
        <w:rPr>
          <w:noProof/>
          <w:webHidden/>
        </w:rPr>
        <w:tab/>
      </w:r>
      <w:r>
        <w:rPr>
          <w:noProof/>
          <w:webHidden/>
        </w:rPr>
        <w:fldChar w:fldCharType="begin"/>
      </w:r>
      <w:r>
        <w:rPr>
          <w:noProof/>
          <w:webHidden/>
        </w:rPr>
        <w:instrText> PAGEREF _Toc686373702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"_Toc686373703"</w:instrText>
      </w:r>
      <w:r>
        <w:fldChar w:fldCharType="separate"/>
      </w:r>
      <w:r>
        <w:t>4.2.4</w:t>
      </w:r>
      <w:r>
        <w:t xml:space="preserve"> </w:t>
      </w:r>
      <w:r>
        <w:t>中华稻蝗体内不同解毒酶酶活测定</w:t>
      </w:r>
      <w:r>
        <w:fldChar w:fldCharType="end"/>
      </w:r>
      <w:r>
        <w:rPr>
          <w:noProof/>
          <w:webHidden/>
        </w:rPr>
        <w:tab/>
      </w:r>
      <w:r>
        <w:rPr>
          <w:noProof/>
          <w:webHidden/>
        </w:rPr>
        <w:fldChar w:fldCharType="begin"/>
      </w:r>
      <w:r>
        <w:rPr>
          <w:noProof/>
          <w:webHidden/>
        </w:rPr>
        <w:instrText> PAGEREF _Toc686373703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"_Toc686373704"</w:instrText>
      </w:r>
      <w:r>
        <w:fldChar w:fldCharType="separate"/>
      </w:r>
      <w:r>
        <w:t>4.2.5</w:t>
      </w:r>
      <w:r>
        <w:t xml:space="preserve"> </w:t>
      </w:r>
      <w:r>
        <w:t>三种金属急性处理后中华稻蝗脂肪体和马氏管的观察</w:t>
      </w:r>
      <w:r>
        <w:fldChar w:fldCharType="end"/>
      </w:r>
      <w:r>
        <w:rPr>
          <w:noProof/>
          <w:webHidden/>
        </w:rPr>
        <w:tab/>
      </w:r>
      <w:r>
        <w:rPr>
          <w:noProof/>
          <w:webHidden/>
        </w:rPr>
        <w:fldChar w:fldCharType="begin"/>
      </w:r>
      <w:r>
        <w:rPr>
          <w:noProof/>
          <w:webHidden/>
        </w:rPr>
        <w:instrText> PAGEREF _Toc686373704 \h </w:instrText>
      </w:r>
      <w:r>
        <w:rPr>
          <w:noProof/>
          <w:webHidden/>
        </w:rPr>
        <w:fldChar w:fldCharType="separate"/>
      </w:r>
      <w:r>
        <w:rPr>
          <w:noProof/>
          <w:webHidden/>
        </w:rPr>
        <w:t>25</w:t>
      </w:r>
      <w:r>
        <w:rPr>
          <w:noProof/>
          <w:webHidden/>
        </w:rPr>
        <w:fldChar w:fldCharType="end"/>
      </w:r>
    </w:p>
    <w:p w:rsidR="0018722C">
      <w:pPr>
        <w:pStyle w:val="TOC2"/>
        <w:topLinePunct/>
      </w:pPr>
      <w:r>
        <w:fldChar w:fldCharType="begin"/>
      </w:r>
      <w:r>
        <w:instrText>HYPERLINK \l "_Toc686373705"</w:instrText>
      </w:r>
      <w:r>
        <w:fldChar w:fldCharType="separate"/>
      </w:r>
      <w:r>
        <w:t>4.3</w:t>
      </w:r>
      <w:r>
        <w:t xml:space="preserve"> </w:t>
      </w:r>
      <w:r/>
      <w:r>
        <w:t>实验结果</w:t>
      </w:r>
      <w:r>
        <w:fldChar w:fldCharType="end"/>
      </w:r>
      <w:r>
        <w:rPr>
          <w:noProof/>
          <w:webHidden/>
        </w:rPr>
        <w:tab/>
      </w:r>
      <w:r>
        <w:rPr>
          <w:noProof/>
          <w:webHidden/>
        </w:rPr>
        <w:fldChar w:fldCharType="begin"/>
      </w:r>
      <w:r>
        <w:rPr>
          <w:noProof/>
          <w:webHidden/>
        </w:rPr>
        <w:instrText> PAGEREF _Toc686373705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"_Toc686373706"</w:instrText>
      </w:r>
      <w:r>
        <w:fldChar w:fldCharType="separate"/>
      </w:r>
      <w:r>
        <w:t>4.3.1</w:t>
      </w:r>
      <w:r>
        <w:t xml:space="preserve"> </w:t>
      </w:r>
      <w:r>
        <w:t>三种金属对中华稻蝗的半致死浓度</w:t>
      </w:r>
      <w:r>
        <w:fldChar w:fldCharType="end"/>
      </w:r>
      <w:r>
        <w:rPr>
          <w:noProof/>
          <w:webHidden/>
        </w:rPr>
        <w:tab/>
      </w:r>
      <w:r>
        <w:rPr>
          <w:noProof/>
          <w:webHidden/>
        </w:rPr>
        <w:fldChar w:fldCharType="begin"/>
      </w:r>
      <w:r>
        <w:rPr>
          <w:noProof/>
          <w:webHidden/>
        </w:rPr>
        <w:instrText> PAGEREF _Toc686373706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"_Toc686373707"</w:instrText>
      </w:r>
      <w:r>
        <w:fldChar w:fldCharType="separate"/>
      </w:r>
      <w:r>
        <w:t>4.3.2</w:t>
      </w:r>
      <w:r>
        <w:t xml:space="preserve"> </w:t>
      </w:r>
      <w:r>
        <w:t>镉对中华稻蝗解毒酶活性的影响</w:t>
      </w:r>
      <w:r>
        <w:fldChar w:fldCharType="end"/>
      </w:r>
      <w:r>
        <w:rPr>
          <w:noProof/>
          <w:webHidden/>
        </w:rPr>
        <w:tab/>
      </w:r>
      <w:r>
        <w:rPr>
          <w:noProof/>
          <w:webHidden/>
        </w:rPr>
        <w:fldChar w:fldCharType="begin"/>
      </w:r>
      <w:r>
        <w:rPr>
          <w:noProof/>
          <w:webHidden/>
        </w:rPr>
        <w:instrText> PAGEREF _Toc686373707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"_Toc686373708"</w:instrText>
      </w:r>
      <w:r>
        <w:fldChar w:fldCharType="separate"/>
      </w:r>
      <w:r>
        <w:t>4.3.3</w:t>
      </w:r>
      <w:r>
        <w:t xml:space="preserve"> </w:t>
      </w:r>
      <w:r>
        <w:t>镉对中华稻蝗金属硫蛋白的诱导表达</w:t>
      </w:r>
      <w:r>
        <w:fldChar w:fldCharType="end"/>
      </w:r>
      <w:r>
        <w:rPr>
          <w:noProof/>
          <w:webHidden/>
        </w:rPr>
        <w:tab/>
      </w:r>
      <w:r>
        <w:rPr>
          <w:noProof/>
          <w:webHidden/>
        </w:rPr>
        <w:fldChar w:fldCharType="begin"/>
      </w:r>
      <w:r>
        <w:rPr>
          <w:noProof/>
          <w:webHidden/>
        </w:rPr>
        <w:instrText> PAGEREF _Toc686373708 \h </w:instrText>
      </w:r>
      <w:r>
        <w:rPr>
          <w:noProof/>
          <w:webHidden/>
        </w:rPr>
        <w:fldChar w:fldCharType="separate"/>
      </w:r>
      <w:r>
        <w:rPr>
          <w:noProof/>
          <w:webHidden/>
        </w:rPr>
        <w:t>26</w:t>
      </w:r>
      <w:r>
        <w:rPr>
          <w:noProof/>
          <w:webHidden/>
        </w:rPr>
        <w:fldChar w:fldCharType="end"/>
      </w:r>
    </w:p>
    <w:p w:rsidR="0018722C">
      <w:pPr>
        <w:pStyle w:val="TOC2"/>
        <w:tabs>
          <w:tab w:val="left" w:pos="1400"/>
          <w:tab w:val="right" w:leader="dot" w:pos="9541"/>
        </w:tabs>
        <w:topLinePunct/>
      </w:pPr>
      <w:r>
        <w:fldChar w:fldCharType="begin"/>
      </w:r>
      <w:r>
        <w:instrText>HYPERLINK \l "_Toc686373709"</w:instrText>
      </w:r>
      <w:r>
        <w:fldChar w:fldCharType="separate"/>
      </w:r>
      <w:r/>
      <w:r>
        <w:t>图</w:t>
      </w:r>
      <w:r/>
      <w:r>
        <w:t>4</w:t>
      </w:r>
      <w:r>
        <w:t>.</w:t>
      </w:r>
      <w:r>
        <w:t>9</w:t>
      </w:r>
      <w:r w:rsidRPr="00000000">
        <w:tab/>
        <w:t>3</w:t>
      </w:r>
      <w:r/>
      <w:r>
        <w:t>种金属急性处理中华稻蝗成虫后马氏管形态变化。</w:t>
      </w:r>
      <w:r>
        <w:fldChar w:fldCharType="end"/>
      </w:r>
      <w:r>
        <w:rPr>
          <w:noProof/>
          <w:webHidden/>
        </w:rPr>
        <w:tab/>
      </w:r>
      <w:r>
        <w:rPr>
          <w:noProof/>
          <w:webHidden/>
        </w:rPr>
        <w:fldChar w:fldCharType="begin"/>
      </w:r>
      <w:r>
        <w:rPr>
          <w:noProof/>
          <w:webHidden/>
        </w:rPr>
        <w:instrText> PAGEREF _Toc686373709 \h </w:instrText>
      </w:r>
      <w:r>
        <w:rPr>
          <w:noProof/>
          <w:webHidden/>
        </w:rPr>
        <w:fldChar w:fldCharType="separate"/>
      </w:r>
      <w:r>
        <w:rPr>
          <w:noProof/>
          <w:webHidden/>
        </w:rPr>
        <w:t>28</w:t>
      </w:r>
      <w:r>
        <w:rPr>
          <w:noProof/>
          <w:webHidden/>
        </w:rPr>
        <w:fldChar w:fldCharType="end"/>
      </w:r>
    </w:p>
    <w:p w:rsidR="0018722C">
      <w:pPr>
        <w:pStyle w:val="TOC2"/>
        <w:topLinePunct/>
      </w:pPr>
      <w:r>
        <w:fldChar w:fldCharType="begin"/>
      </w:r>
      <w:r>
        <w:instrText>HYPERLINK \l "_Toc686373710"</w:instrText>
      </w:r>
      <w:r>
        <w:fldChar w:fldCharType="separate"/>
      </w:r>
      <w:r/>
      <w:r>
        <w:t>4.4 </w:t>
      </w:r>
      <w:r>
        <w:t>讨论</w:t>
      </w:r>
      <w:r>
        <w:fldChar w:fldCharType="end"/>
      </w:r>
      <w:r>
        <w:rPr>
          <w:noProof/>
          <w:webHidden/>
        </w:rPr>
        <w:tab/>
      </w:r>
      <w:r>
        <w:rPr>
          <w:noProof/>
          <w:webHidden/>
        </w:rPr>
        <w:fldChar w:fldCharType="begin"/>
      </w:r>
      <w:r>
        <w:rPr>
          <w:noProof/>
          <w:webHidden/>
        </w:rPr>
        <w:instrText> PAGEREF _Toc686373710 \h </w:instrText>
      </w:r>
      <w:r>
        <w:rPr>
          <w:noProof/>
          <w:webHidden/>
        </w:rPr>
        <w:fldChar w:fldCharType="separate"/>
      </w:r>
      <w:r>
        <w:rPr>
          <w:noProof/>
          <w:webHidden/>
        </w:rPr>
        <w:t>28</w:t>
      </w:r>
      <w:r>
        <w:rPr>
          <w:noProof/>
          <w:webHidden/>
        </w:rPr>
        <w:fldChar w:fldCharType="end"/>
      </w:r>
    </w:p>
    <w:p w:rsidR="0018722C">
      <w:pPr>
        <w:pStyle w:val="TOC1"/>
        <w:topLinePunct/>
      </w:pPr>
      <w:r>
        <w:fldChar w:fldCharType="begin"/>
      </w:r>
      <w:r>
        <w:instrText>HYPERLINK \l "_Toc686373711"</w:instrText>
      </w:r>
      <w:r>
        <w:fldChar w:fldCharType="separate"/>
      </w:r>
      <w:r/>
      <w:r/>
      <w:r/>
      <w:r>
        <w:t>第五章</w:t>
      </w:r>
      <w:r>
        <w:t xml:space="preserve">  </w:t>
      </w:r>
      <w:r>
        <w:t>镉染毒对中华稻蝗组织形态的影响</w:t>
      </w:r>
      <w:r>
        <w:fldChar w:fldCharType="end"/>
      </w:r>
      <w:r>
        <w:rPr>
          <w:noProof/>
          <w:webHidden/>
        </w:rPr>
        <w:tab/>
      </w:r>
      <w:r>
        <w:rPr>
          <w:noProof/>
          <w:webHidden/>
        </w:rPr>
        <w:fldChar w:fldCharType="begin"/>
      </w:r>
      <w:r>
        <w:rPr>
          <w:noProof/>
          <w:webHidden/>
        </w:rPr>
        <w:instrText> PAGEREF _Toc686373711 \h </w:instrText>
      </w:r>
      <w:r>
        <w:rPr>
          <w:noProof/>
          <w:webHidden/>
        </w:rPr>
        <w:fldChar w:fldCharType="separate"/>
      </w:r>
      <w:r>
        <w:rPr>
          <w:noProof/>
          <w:webHidden/>
        </w:rPr>
        <w:t>29</w:t>
      </w:r>
      <w:r>
        <w:rPr>
          <w:noProof/>
          <w:webHidden/>
        </w:rPr>
        <w:fldChar w:fldCharType="end"/>
      </w:r>
    </w:p>
    <w:p w:rsidR="0018722C">
      <w:pPr>
        <w:pStyle w:val="TOC2"/>
        <w:topLinePunct/>
      </w:pPr>
      <w:r>
        <w:fldChar w:fldCharType="begin"/>
      </w:r>
      <w:r>
        <w:instrText>HYPERLINK \l "_Toc686373712"</w:instrText>
      </w:r>
      <w:r>
        <w:fldChar w:fldCharType="separate"/>
      </w:r>
      <w:r>
        <w:t>5.1</w:t>
      </w:r>
      <w:r>
        <w:t xml:space="preserve"> </w:t>
      </w:r>
      <w:r/>
      <w:r>
        <w:t>实验材料</w:t>
      </w:r>
      <w:r>
        <w:fldChar w:fldCharType="end"/>
      </w:r>
      <w:r>
        <w:rPr>
          <w:noProof/>
          <w:webHidden/>
        </w:rPr>
        <w:tab/>
      </w:r>
      <w:r>
        <w:rPr>
          <w:noProof/>
          <w:webHidden/>
        </w:rPr>
        <w:fldChar w:fldCharType="begin"/>
      </w:r>
      <w:r>
        <w:rPr>
          <w:noProof/>
          <w:webHidden/>
        </w:rPr>
        <w:instrText> PAGEREF _Toc686373712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"_Toc686373713"</w:instrText>
      </w:r>
      <w:r>
        <w:fldChar w:fldCharType="separate"/>
      </w:r>
      <w:r>
        <w:t>5.1.1</w:t>
      </w:r>
      <w:r>
        <w:t xml:space="preserve"> </w:t>
      </w:r>
      <w:r>
        <w:t>小麦染毒</w:t>
      </w:r>
      <w:r>
        <w:fldChar w:fldCharType="end"/>
      </w:r>
      <w:r>
        <w:rPr>
          <w:noProof/>
          <w:webHidden/>
        </w:rPr>
        <w:tab/>
      </w:r>
      <w:r>
        <w:rPr>
          <w:noProof/>
          <w:webHidden/>
        </w:rPr>
        <w:fldChar w:fldCharType="begin"/>
      </w:r>
      <w:r>
        <w:rPr>
          <w:noProof/>
          <w:webHidden/>
        </w:rPr>
        <w:instrText> PAGEREF _Toc686373713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"_Toc686373714"</w:instrText>
      </w:r>
      <w:r>
        <w:fldChar w:fldCharType="separate"/>
      </w:r>
      <w:r>
        <w:t>5.1.2</w:t>
      </w:r>
      <w:r>
        <w:t xml:space="preserve"> </w:t>
      </w:r>
      <w:r>
        <w:t>实验昆虫</w:t>
      </w:r>
      <w:r>
        <w:fldChar w:fldCharType="end"/>
      </w:r>
      <w:r>
        <w:rPr>
          <w:noProof/>
          <w:webHidden/>
        </w:rPr>
        <w:tab/>
      </w:r>
      <w:r>
        <w:rPr>
          <w:noProof/>
          <w:webHidden/>
        </w:rPr>
        <w:fldChar w:fldCharType="begin"/>
      </w:r>
      <w:r>
        <w:rPr>
          <w:noProof/>
          <w:webHidden/>
        </w:rPr>
        <w:instrText> PAGEREF _Toc686373714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"_Toc686373715"</w:instrText>
      </w:r>
      <w:r>
        <w:fldChar w:fldCharType="separate"/>
      </w:r>
      <w:r>
        <w:t>5.1.3</w:t>
      </w:r>
      <w:r>
        <w:t xml:space="preserve"> </w:t>
      </w:r>
      <w:r>
        <w:t>试剂和仪器</w:t>
      </w:r>
      <w:r>
        <w:fldChar w:fldCharType="end"/>
      </w:r>
      <w:r>
        <w:rPr>
          <w:noProof/>
          <w:webHidden/>
        </w:rPr>
        <w:tab/>
      </w:r>
      <w:r>
        <w:rPr>
          <w:noProof/>
          <w:webHidden/>
        </w:rPr>
        <w:fldChar w:fldCharType="begin"/>
      </w:r>
      <w:r>
        <w:rPr>
          <w:noProof/>
          <w:webHidden/>
        </w:rPr>
        <w:instrText> PAGEREF _Toc686373715 \h </w:instrText>
      </w:r>
      <w:r>
        <w:rPr>
          <w:noProof/>
          <w:webHidden/>
        </w:rPr>
        <w:fldChar w:fldCharType="separate"/>
      </w:r>
      <w:r>
        <w:rPr>
          <w:noProof/>
          <w:webHidden/>
        </w:rPr>
        <w:t>29</w:t>
      </w:r>
      <w:r>
        <w:rPr>
          <w:noProof/>
          <w:webHidden/>
        </w:rPr>
        <w:fldChar w:fldCharType="end"/>
      </w:r>
    </w:p>
    <w:p w:rsidR="0018722C">
      <w:pPr>
        <w:pStyle w:val="TOC2"/>
        <w:topLinePunct/>
      </w:pPr>
      <w:r>
        <w:fldChar w:fldCharType="begin"/>
      </w:r>
      <w:r>
        <w:instrText>HYPERLINK \l "_Toc686373716"</w:instrText>
      </w:r>
      <w:r>
        <w:fldChar w:fldCharType="separate"/>
      </w:r>
      <w:r>
        <w:t>5.2</w:t>
      </w:r>
      <w:r>
        <w:t xml:space="preserve"> </w:t>
      </w:r>
      <w:r/>
      <w:r>
        <w:t>实验方法</w:t>
      </w:r>
      <w:r>
        <w:fldChar w:fldCharType="end"/>
      </w:r>
      <w:r>
        <w:rPr>
          <w:noProof/>
          <w:webHidden/>
        </w:rPr>
        <w:tab/>
      </w:r>
      <w:r>
        <w:rPr>
          <w:noProof/>
          <w:webHidden/>
        </w:rPr>
        <w:fldChar w:fldCharType="begin"/>
      </w:r>
      <w:r>
        <w:rPr>
          <w:noProof/>
          <w:webHidden/>
        </w:rPr>
        <w:instrText> PAGEREF _Toc686373716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"_Toc686373717"</w:instrText>
      </w:r>
      <w:r>
        <w:fldChar w:fldCharType="separate"/>
      </w:r>
      <w:r>
        <w:t>5.2.1</w:t>
      </w:r>
      <w:r>
        <w:t xml:space="preserve"> </w:t>
      </w:r>
      <w:r>
        <w:t>光镜观察中华稻蝗血细胞</w:t>
      </w:r>
      <w:r>
        <w:fldChar w:fldCharType="end"/>
      </w:r>
      <w:r>
        <w:rPr>
          <w:noProof/>
          <w:webHidden/>
        </w:rPr>
        <w:tab/>
      </w:r>
      <w:r>
        <w:rPr>
          <w:noProof/>
          <w:webHidden/>
        </w:rPr>
        <w:fldChar w:fldCharType="begin"/>
      </w:r>
      <w:r>
        <w:rPr>
          <w:noProof/>
          <w:webHidden/>
        </w:rPr>
        <w:instrText> PAGEREF _Toc686373717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"_Toc686373718"</w:instrText>
      </w:r>
      <w:r>
        <w:fldChar w:fldCharType="separate"/>
      </w:r>
      <w:r>
        <w:t>5.2.2</w:t>
      </w:r>
      <w:r>
        <w:t xml:space="preserve"> </w:t>
      </w:r>
      <w:r>
        <w:t>中华稻蝗不同组织的收集</w:t>
      </w:r>
      <w:r>
        <w:fldChar w:fldCharType="end"/>
      </w:r>
      <w:r>
        <w:rPr>
          <w:noProof/>
          <w:webHidden/>
        </w:rPr>
        <w:tab/>
      </w:r>
      <w:r>
        <w:rPr>
          <w:noProof/>
          <w:webHidden/>
        </w:rPr>
        <w:fldChar w:fldCharType="begin"/>
      </w:r>
      <w:r>
        <w:rPr>
          <w:noProof/>
          <w:webHidden/>
        </w:rPr>
        <w:instrText> PAGEREF _Toc686373718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"_Toc686373719"</w:instrText>
      </w:r>
      <w:r>
        <w:fldChar w:fldCharType="separate"/>
      </w:r>
      <w:r>
        <w:t>5.2.3</w:t>
      </w:r>
      <w:r>
        <w:t xml:space="preserve"> </w:t>
      </w:r>
      <w:r>
        <w:t>石蜡切片的制备和光镜观察</w:t>
      </w:r>
      <w:r>
        <w:fldChar w:fldCharType="end"/>
      </w:r>
      <w:r>
        <w:rPr>
          <w:noProof/>
          <w:webHidden/>
        </w:rPr>
        <w:tab/>
      </w:r>
      <w:r>
        <w:rPr>
          <w:noProof/>
          <w:webHidden/>
        </w:rPr>
        <w:fldChar w:fldCharType="begin"/>
      </w:r>
      <w:r>
        <w:rPr>
          <w:noProof/>
          <w:webHidden/>
        </w:rPr>
        <w:instrText> PAGEREF _Toc686373719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"_Toc686373720"</w:instrText>
      </w:r>
      <w:r>
        <w:fldChar w:fldCharType="separate"/>
      </w:r>
      <w:r>
        <w:t>5.2.4</w:t>
      </w:r>
      <w:r>
        <w:t xml:space="preserve"> </w:t>
      </w:r>
      <w:r>
        <w:t>半薄切片的制备和电镜观察</w:t>
      </w:r>
      <w:r>
        <w:fldChar w:fldCharType="end"/>
      </w:r>
      <w:r>
        <w:rPr>
          <w:noProof/>
          <w:webHidden/>
        </w:rPr>
        <w:tab/>
      </w:r>
      <w:r>
        <w:rPr>
          <w:noProof/>
          <w:webHidden/>
        </w:rPr>
        <w:fldChar w:fldCharType="begin"/>
      </w:r>
      <w:r>
        <w:rPr>
          <w:noProof/>
          <w:webHidden/>
        </w:rPr>
        <w:instrText> PAGEREF _Toc686373720 \h </w:instrText>
      </w:r>
      <w:r>
        <w:rPr>
          <w:noProof/>
          <w:webHidden/>
        </w:rPr>
        <w:fldChar w:fldCharType="separate"/>
      </w:r>
      <w:r>
        <w:rPr>
          <w:noProof/>
          <w:webHidden/>
        </w:rPr>
        <w:t>30</w:t>
      </w:r>
      <w:r>
        <w:rPr>
          <w:noProof/>
          <w:webHidden/>
        </w:rPr>
        <w:fldChar w:fldCharType="end"/>
      </w:r>
    </w:p>
    <w:p w:rsidR="0018722C">
      <w:pPr>
        <w:pStyle w:val="TOC2"/>
        <w:topLinePunct/>
      </w:pPr>
      <w:r>
        <w:fldChar w:fldCharType="begin"/>
      </w:r>
      <w:r>
        <w:instrText>HYPERLINK \l "_Toc686373721"</w:instrText>
      </w:r>
      <w:r>
        <w:fldChar w:fldCharType="separate"/>
      </w:r>
      <w:r>
        <w:t>5.3</w:t>
      </w:r>
      <w:r>
        <w:t xml:space="preserve"> </w:t>
      </w:r>
      <w:r/>
      <w:r/>
      <w:r>
        <w:t>实验结果</w:t>
      </w:r>
      <w:r>
        <w:fldChar w:fldCharType="end"/>
      </w:r>
      <w:r>
        <w:rPr>
          <w:noProof/>
          <w:webHidden/>
        </w:rPr>
        <w:tab/>
      </w:r>
      <w:r>
        <w:rPr>
          <w:noProof/>
          <w:webHidden/>
        </w:rPr>
        <w:fldChar w:fldCharType="begin"/>
      </w:r>
      <w:r>
        <w:rPr>
          <w:noProof/>
          <w:webHidden/>
        </w:rPr>
        <w:instrText> PAGEREF _Toc686373721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"_Toc686373722"</w:instrText>
      </w:r>
      <w:r>
        <w:fldChar w:fldCharType="separate"/>
      </w:r>
      <w:r>
        <w:t>5.3.1</w:t>
      </w:r>
      <w:r>
        <w:t xml:space="preserve"> </w:t>
      </w:r>
      <w:r>
        <w:t>染毒期间试虫行为观察</w:t>
      </w:r>
      <w:r>
        <w:fldChar w:fldCharType="end"/>
      </w:r>
      <w:r>
        <w:rPr>
          <w:noProof/>
          <w:webHidden/>
        </w:rPr>
        <w:tab/>
      </w:r>
      <w:r>
        <w:rPr>
          <w:noProof/>
          <w:webHidden/>
        </w:rPr>
        <w:fldChar w:fldCharType="begin"/>
      </w:r>
      <w:r>
        <w:rPr>
          <w:noProof/>
          <w:webHidden/>
        </w:rPr>
        <w:instrText> PAGEREF _Toc686373722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"_Toc686373723"</w:instrText>
      </w:r>
      <w:r>
        <w:fldChar w:fldCharType="separate"/>
      </w:r>
      <w:r>
        <w:t>5.3.2</w:t>
      </w:r>
      <w:r>
        <w:t xml:space="preserve"> </w:t>
      </w:r>
      <w:r>
        <w:t>镉慢性染毒后中华稻蝗血细胞分析</w:t>
      </w:r>
      <w:r>
        <w:fldChar w:fldCharType="end"/>
      </w:r>
      <w:r>
        <w:rPr>
          <w:noProof/>
          <w:webHidden/>
        </w:rPr>
        <w:tab/>
      </w:r>
      <w:r>
        <w:rPr>
          <w:noProof/>
          <w:webHidden/>
        </w:rPr>
        <w:fldChar w:fldCharType="begin"/>
      </w:r>
      <w:r>
        <w:rPr>
          <w:noProof/>
          <w:webHidden/>
        </w:rPr>
        <w:instrText> PAGEREF _Toc686373723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"_Toc686373724"</w:instrText>
      </w:r>
      <w:r>
        <w:fldChar w:fldCharType="separate"/>
      </w:r>
      <w:r>
        <w:t>5.3.3</w:t>
      </w:r>
      <w:r>
        <w:t xml:space="preserve"> </w:t>
      </w:r>
      <w:r>
        <w:t>中华稻蝗消化道的总体特征</w:t>
      </w:r>
      <w:r>
        <w:fldChar w:fldCharType="end"/>
      </w:r>
      <w:r>
        <w:rPr>
          <w:noProof/>
          <w:webHidden/>
        </w:rPr>
        <w:tab/>
      </w:r>
      <w:r>
        <w:rPr>
          <w:noProof/>
          <w:webHidden/>
        </w:rPr>
        <w:fldChar w:fldCharType="begin"/>
      </w:r>
      <w:r>
        <w:rPr>
          <w:noProof/>
          <w:webHidden/>
        </w:rPr>
        <w:instrText> PAGEREF _Toc686373724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"_Toc686373725"</w:instrText>
      </w:r>
      <w:r>
        <w:fldChar w:fldCharType="separate"/>
      </w:r>
      <w:r>
        <w:t>5.3.4</w:t>
      </w:r>
      <w:r>
        <w:t xml:space="preserve"> </w:t>
      </w:r>
      <w:r>
        <w:t>镉慢性染毒对中华稻蝗胃盲囊和中肠微绒毛的影响</w:t>
      </w:r>
      <w:r>
        <w:fldChar w:fldCharType="end"/>
      </w:r>
      <w:r>
        <w:rPr>
          <w:noProof/>
          <w:webHidden/>
        </w:rPr>
        <w:tab/>
      </w:r>
      <w:r>
        <w:rPr>
          <w:noProof/>
          <w:webHidden/>
        </w:rPr>
        <w:fldChar w:fldCharType="begin"/>
      </w:r>
      <w:r>
        <w:rPr>
          <w:noProof/>
          <w:webHidden/>
        </w:rPr>
        <w:instrText> PAGEREF _Toc686373725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"_Toc686373726"</w:instrText>
      </w:r>
      <w:r>
        <w:fldChar w:fldCharType="separate"/>
      </w:r>
      <w:r>
        <w:t>5.3.5</w:t>
      </w:r>
      <w:r>
        <w:t xml:space="preserve"> </w:t>
      </w:r>
      <w:r>
        <w:t>镉慢性染毒对中华稻蝗马氏管的影响</w:t>
      </w:r>
      <w:r>
        <w:fldChar w:fldCharType="end"/>
      </w:r>
      <w:r>
        <w:rPr>
          <w:noProof/>
          <w:webHidden/>
        </w:rPr>
        <w:tab/>
      </w:r>
      <w:r>
        <w:rPr>
          <w:noProof/>
          <w:webHidden/>
        </w:rPr>
        <w:fldChar w:fldCharType="begin"/>
      </w:r>
      <w:r>
        <w:rPr>
          <w:noProof/>
          <w:webHidden/>
        </w:rPr>
        <w:instrText> PAGEREF _Toc686373726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"_Toc686373727"</w:instrText>
      </w:r>
      <w:r>
        <w:fldChar w:fldCharType="separate"/>
      </w:r>
      <w:r>
        <w:t>整个切面清晰分明；而镉染毒组马氏管切面变形，细胞核变小，细胞质中出现溶解</w:t>
      </w:r>
      <w:r>
        <w:fldChar w:fldCharType="end"/>
      </w:r>
      <w:r>
        <w:rPr>
          <w:noProof/>
          <w:webHidden/>
        </w:rPr>
        <w:tab/>
      </w:r>
      <w:r>
        <w:rPr>
          <w:noProof/>
          <w:webHidden/>
        </w:rPr>
        <w:fldChar w:fldCharType="begin"/>
      </w:r>
      <w:r>
        <w:rPr>
          <w:noProof/>
          <w:webHidden/>
        </w:rPr>
        <w:instrText> PAGEREF _Toc686373727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"_Toc686373728"</w:instrText>
      </w:r>
      <w:r>
        <w:fldChar w:fldCharType="separate"/>
      </w:r>
      <w:r>
        <w:t>5.3.6</w:t>
      </w:r>
      <w:r>
        <w:t xml:space="preserve"> </w:t>
      </w:r>
      <w:r>
        <w:t>镉慢性染毒对中华稻蝗中肠和围食膜的影响</w:t>
      </w:r>
      <w:r>
        <w:fldChar w:fldCharType="end"/>
      </w:r>
      <w:r>
        <w:rPr>
          <w:noProof/>
          <w:webHidden/>
        </w:rPr>
        <w:tab/>
      </w:r>
      <w:r>
        <w:rPr>
          <w:noProof/>
          <w:webHidden/>
        </w:rPr>
        <w:fldChar w:fldCharType="begin"/>
      </w:r>
      <w:r>
        <w:rPr>
          <w:noProof/>
          <w:webHidden/>
        </w:rPr>
        <w:instrText> PAGEREF _Toc686373728 \h </w:instrText>
      </w:r>
      <w:r>
        <w:rPr>
          <w:noProof/>
          <w:webHidden/>
        </w:rPr>
        <w:fldChar w:fldCharType="separate"/>
      </w:r>
      <w:r>
        <w:rPr>
          <w:noProof/>
          <w:webHidden/>
        </w:rPr>
        <w:t>33</w:t>
      </w:r>
      <w:r>
        <w:rPr>
          <w:noProof/>
          <w:webHidden/>
        </w:rPr>
        <w:fldChar w:fldCharType="end"/>
      </w:r>
    </w:p>
    <w:p w:rsidR="0018722C">
      <w:pPr>
        <w:pStyle w:val="TOC2"/>
        <w:topLinePunct/>
      </w:pPr>
      <w:r>
        <w:fldChar w:fldCharType="begin"/>
      </w:r>
      <w:r>
        <w:instrText>HYPERLINK \l "_Toc686373729"</w:instrText>
      </w:r>
      <w:r>
        <w:fldChar w:fldCharType="separate"/>
      </w:r>
      <w:r>
        <w:t>合在中肠内侧</w:t>
      </w:r>
      <w:r>
        <w:t>（</w:t>
      </w:r>
      <w:r>
        <w:t>图</w:t>
      </w:r>
      <w:r>
        <w:t>5.6</w:t>
      </w:r>
      <w:r>
        <w:t> </w:t>
      </w:r>
      <w:r>
        <w:t>A</w:t>
      </w:r>
      <w:r>
        <w:t>）</w:t>
      </w:r>
      <w:r>
        <w:t>；镉染毒组中肠上皮细胞层局部断裂且有部分脱落，围食</w:t>
      </w:r>
      <w:r>
        <w:fldChar w:fldCharType="end"/>
      </w:r>
      <w:r>
        <w:rPr>
          <w:noProof/>
          <w:webHidden/>
        </w:rPr>
        <w:tab/>
      </w:r>
      <w:r>
        <w:rPr>
          <w:noProof/>
          <w:webHidden/>
        </w:rPr>
        <w:fldChar w:fldCharType="begin"/>
      </w:r>
      <w:r>
        <w:rPr>
          <w:noProof/>
          <w:webHidden/>
        </w:rPr>
        <w:instrText> PAGEREF _Toc686373729 \h </w:instrText>
      </w:r>
      <w:r>
        <w:rPr>
          <w:noProof/>
          <w:webHidden/>
        </w:rPr>
        <w:fldChar w:fldCharType="separate"/>
      </w:r>
      <w:r>
        <w:rPr>
          <w:noProof/>
          <w:webHidden/>
        </w:rPr>
        <w:t>33</w:t>
      </w:r>
      <w:r>
        <w:rPr>
          <w:noProof/>
          <w:webHidden/>
        </w:rPr>
        <w:fldChar w:fldCharType="end"/>
      </w:r>
    </w:p>
    <w:p w:rsidR="0018722C">
      <w:pPr>
        <w:pStyle w:val="TOC2"/>
        <w:topLinePunct/>
      </w:pPr>
      <w:r>
        <w:fldChar w:fldCharType="begin"/>
      </w:r>
      <w:r>
        <w:instrText>HYPERLINK \l "_Toc686373730"</w:instrText>
      </w:r>
      <w:r>
        <w:fldChar w:fldCharType="separate"/>
      </w:r>
      <w:r/>
      <w:r>
        <w:t>5.4 </w:t>
      </w:r>
      <w:r>
        <w:t>讨论</w:t>
      </w:r>
      <w:r>
        <w:fldChar w:fldCharType="end"/>
      </w:r>
      <w:r>
        <w:rPr>
          <w:noProof/>
          <w:webHidden/>
        </w:rPr>
        <w:tab/>
      </w:r>
      <w:r>
        <w:rPr>
          <w:noProof/>
          <w:webHidden/>
        </w:rPr>
        <w:fldChar w:fldCharType="begin"/>
      </w:r>
      <w:r>
        <w:rPr>
          <w:noProof/>
          <w:webHidden/>
        </w:rPr>
        <w:instrText> PAGEREF _Toc686373730 \h </w:instrText>
      </w:r>
      <w:r>
        <w:rPr>
          <w:noProof/>
          <w:webHidden/>
        </w:rPr>
        <w:fldChar w:fldCharType="separate"/>
      </w:r>
      <w:r>
        <w:rPr>
          <w:noProof/>
          <w:webHidden/>
        </w:rPr>
        <w:t>33</w:t>
      </w:r>
      <w:r>
        <w:rPr>
          <w:noProof/>
          <w:webHidden/>
        </w:rPr>
        <w:fldChar w:fldCharType="end"/>
      </w:r>
    </w:p>
    <w:p w:rsidR="0018722C">
      <w:pPr>
        <w:pStyle w:val="TOC1"/>
        <w:topLinePunct/>
      </w:pPr>
      <w:r>
        <w:fldChar w:fldCharType="begin"/>
      </w:r>
      <w:r>
        <w:instrText>HYPERLINK \l "_Toc686373731"</w:instrText>
      </w:r>
      <w:r>
        <w:fldChar w:fldCharType="separate"/>
      </w:r>
      <w:r/>
      <w:r/>
      <w:r/>
      <w:r>
        <w:t>第六章</w:t>
      </w:r>
      <w:r>
        <w:t xml:space="preserve">  </w:t>
      </w:r>
      <w:r>
        <w:t>中华稻蝗金属硫蛋白原核表达及功能分析</w:t>
      </w:r>
      <w:r>
        <w:fldChar w:fldCharType="end"/>
      </w:r>
      <w:r>
        <w:rPr>
          <w:noProof/>
          <w:webHidden/>
        </w:rPr>
        <w:tab/>
      </w:r>
      <w:r>
        <w:rPr>
          <w:noProof/>
          <w:webHidden/>
        </w:rPr>
        <w:fldChar w:fldCharType="begin"/>
      </w:r>
      <w:r>
        <w:rPr>
          <w:noProof/>
          <w:webHidden/>
        </w:rPr>
        <w:instrText> PAGEREF _Toc686373731 \h </w:instrText>
      </w:r>
      <w:r>
        <w:rPr>
          <w:noProof/>
          <w:webHidden/>
        </w:rPr>
        <w:fldChar w:fldCharType="separate"/>
      </w:r>
      <w:r>
        <w:rPr>
          <w:noProof/>
          <w:webHidden/>
        </w:rPr>
        <w:t>34</w:t>
      </w:r>
      <w:r>
        <w:rPr>
          <w:noProof/>
          <w:webHidden/>
        </w:rPr>
        <w:fldChar w:fldCharType="end"/>
      </w:r>
    </w:p>
    <w:p w:rsidR="0018722C">
      <w:pPr>
        <w:pStyle w:val="TOC2"/>
        <w:topLinePunct/>
      </w:pPr>
      <w:r>
        <w:fldChar w:fldCharType="begin"/>
      </w:r>
      <w:r>
        <w:instrText>HYPERLINK \l "_Toc686373732"</w:instrText>
      </w:r>
      <w:r>
        <w:fldChar w:fldCharType="separate"/>
      </w:r>
      <w:r>
        <w:t>6.1</w:t>
      </w:r>
      <w:r>
        <w:t xml:space="preserve"> </w:t>
      </w:r>
      <w:r/>
      <w:r>
        <w:t>实验材料</w:t>
      </w:r>
      <w:r>
        <w:fldChar w:fldCharType="end"/>
      </w:r>
      <w:r>
        <w:rPr>
          <w:noProof/>
          <w:webHidden/>
        </w:rPr>
        <w:tab/>
      </w:r>
      <w:r>
        <w:rPr>
          <w:noProof/>
          <w:webHidden/>
        </w:rPr>
        <w:fldChar w:fldCharType="begin"/>
      </w:r>
      <w:r>
        <w:rPr>
          <w:noProof/>
          <w:webHidden/>
        </w:rPr>
        <w:instrText> PAGEREF _Toc686373732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"_Toc686373733"</w:instrText>
      </w:r>
      <w:r>
        <w:fldChar w:fldCharType="separate"/>
      </w:r>
      <w:r>
        <w:t>6.1.1</w:t>
      </w:r>
      <w:r>
        <w:t xml:space="preserve"> </w:t>
      </w:r>
      <w:r>
        <w:t>主要试剂和仪器</w:t>
      </w:r>
      <w:r>
        <w:fldChar w:fldCharType="end"/>
      </w:r>
      <w:r>
        <w:rPr>
          <w:noProof/>
          <w:webHidden/>
        </w:rPr>
        <w:tab/>
      </w:r>
      <w:r>
        <w:rPr>
          <w:noProof/>
          <w:webHidden/>
        </w:rPr>
        <w:fldChar w:fldCharType="begin"/>
      </w:r>
      <w:r>
        <w:rPr>
          <w:noProof/>
          <w:webHidden/>
        </w:rPr>
        <w:instrText> PAGEREF _Toc686373733 \h </w:instrText>
      </w:r>
      <w:r>
        <w:rPr>
          <w:noProof/>
          <w:webHidden/>
        </w:rPr>
        <w:fldChar w:fldCharType="separate"/>
      </w:r>
      <w:r>
        <w:rPr>
          <w:noProof/>
          <w:webHidden/>
        </w:rPr>
        <w:t>34</w:t>
      </w:r>
      <w:r>
        <w:rPr>
          <w:noProof/>
          <w:webHidden/>
        </w:rPr>
        <w:fldChar w:fldCharType="end"/>
      </w:r>
    </w:p>
    <w:p w:rsidR="0018722C">
      <w:pPr>
        <w:pStyle w:val="TOC2"/>
        <w:topLinePunct/>
      </w:pPr>
      <w:r>
        <w:fldChar w:fldCharType="begin"/>
      </w:r>
      <w:r>
        <w:instrText>HYPERLINK \l "_Toc686373734"</w:instrText>
      </w:r>
      <w:r>
        <w:fldChar w:fldCharType="separate"/>
      </w:r>
      <w:r>
        <w:t>6.2</w:t>
      </w:r>
      <w:r>
        <w:t xml:space="preserve"> </w:t>
      </w:r>
      <w:r/>
      <w:r>
        <w:t>实验方法</w:t>
      </w:r>
      <w:r>
        <w:fldChar w:fldCharType="end"/>
      </w:r>
      <w:r>
        <w:rPr>
          <w:noProof/>
          <w:webHidden/>
        </w:rPr>
        <w:tab/>
      </w:r>
      <w:r>
        <w:rPr>
          <w:noProof/>
          <w:webHidden/>
        </w:rPr>
        <w:fldChar w:fldCharType="begin"/>
      </w:r>
      <w:r>
        <w:rPr>
          <w:noProof/>
          <w:webHidden/>
        </w:rPr>
        <w:instrText> PAGEREF _Toc686373734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"_Toc686373735"</w:instrText>
      </w:r>
      <w:r>
        <w:fldChar w:fldCharType="separate"/>
      </w:r>
      <w:r>
        <w:t>6.2.1</w:t>
      </w:r>
      <w:r>
        <w:t xml:space="preserve"> </w:t>
      </w:r>
      <w:r>
        <w:t>中华稻蝗金属硫蛋白基因原核表达引物的设计</w:t>
      </w:r>
      <w:r>
        <w:fldChar w:fldCharType="end"/>
      </w:r>
      <w:r>
        <w:rPr>
          <w:noProof/>
          <w:webHidden/>
        </w:rPr>
        <w:tab/>
      </w:r>
      <w:r>
        <w:rPr>
          <w:noProof/>
          <w:webHidden/>
        </w:rPr>
        <w:fldChar w:fldCharType="begin"/>
      </w:r>
      <w:r>
        <w:rPr>
          <w:noProof/>
          <w:webHidden/>
        </w:rPr>
        <w:instrText> PAGEREF _Toc686373735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"_Toc686373736"</w:instrText>
      </w:r>
      <w:r>
        <w:fldChar w:fldCharType="separate"/>
      </w:r>
      <w:r>
        <w:t>6.2.2</w:t>
      </w:r>
      <w:r>
        <w:t xml:space="preserve"> </w:t>
      </w:r>
      <w:r>
        <w:t>构建重组质粒</w:t>
      </w:r>
      <w:r>
        <w:fldChar w:fldCharType="end"/>
      </w:r>
      <w:r>
        <w:rPr>
          <w:noProof/>
          <w:webHidden/>
        </w:rPr>
        <w:tab/>
      </w:r>
      <w:r>
        <w:rPr>
          <w:noProof/>
          <w:webHidden/>
        </w:rPr>
        <w:fldChar w:fldCharType="begin"/>
      </w:r>
      <w:r>
        <w:rPr>
          <w:noProof/>
          <w:webHidden/>
        </w:rPr>
        <w:instrText> PAGEREF _Toc686373736 \h </w:instrText>
      </w:r>
      <w:r>
        <w:rPr>
          <w:noProof/>
          <w:webHidden/>
        </w:rPr>
        <w:fldChar w:fldCharType="separate"/>
      </w:r>
      <w:r>
        <w:rPr>
          <w:noProof/>
          <w:webHidden/>
        </w:rPr>
        <w:t>35</w:t>
      </w:r>
      <w:r>
        <w:rPr>
          <w:noProof/>
          <w:webHidden/>
        </w:rPr>
        <w:fldChar w:fldCharType="end"/>
      </w:r>
    </w:p>
    <w:p w:rsidR="0018722C">
      <w:pPr>
        <w:pStyle w:val="TOC3"/>
        <w:topLinePunct/>
      </w:pPr>
      <w:r>
        <w:fldChar w:fldCharType="begin"/>
      </w:r>
      <w:r>
        <w:instrText>HYPERLINK \l "_Toc686373737"</w:instrText>
      </w:r>
      <w:r>
        <w:fldChar w:fldCharType="separate"/>
      </w:r>
      <w:r>
        <w:t>6.2.3</w:t>
      </w:r>
      <w:r>
        <w:t xml:space="preserve"> </w:t>
      </w:r>
      <w:r>
        <w:t>重组质粒通过感受态转化及验证</w:t>
      </w:r>
      <w:r>
        <w:t>（</w:t>
      </w:r>
      <w:r>
        <w:t>鉴定</w:t>
      </w:r>
      <w:r>
        <w:t>）</w:t>
      </w:r>
      <w:r>
        <w:fldChar w:fldCharType="end"/>
      </w:r>
      <w:r>
        <w:rPr>
          <w:noProof/>
          <w:webHidden/>
        </w:rPr>
        <w:tab/>
      </w:r>
      <w:r>
        <w:rPr>
          <w:noProof/>
          <w:webHidden/>
        </w:rPr>
        <w:fldChar w:fldCharType="begin"/>
      </w:r>
      <w:r>
        <w:rPr>
          <w:noProof/>
          <w:webHidden/>
        </w:rPr>
        <w:instrText> PAGEREF _Toc686373737 \h </w:instrText>
      </w:r>
      <w:r>
        <w:rPr>
          <w:noProof/>
          <w:webHidden/>
        </w:rPr>
        <w:fldChar w:fldCharType="separate"/>
      </w:r>
      <w:r>
        <w:rPr>
          <w:noProof/>
          <w:webHidden/>
        </w:rPr>
        <w:t>36</w:t>
      </w:r>
      <w:r>
        <w:rPr>
          <w:noProof/>
          <w:webHidden/>
        </w:rPr>
        <w:fldChar w:fldCharType="end"/>
      </w:r>
    </w:p>
    <w:p w:rsidR="0018722C">
      <w:pPr>
        <w:pStyle w:val="TOC3"/>
        <w:topLinePunct/>
      </w:pPr>
      <w:r>
        <w:fldChar w:fldCharType="begin"/>
      </w:r>
      <w:r>
        <w:instrText>HYPERLINK \l "_Toc686373738"</w:instrText>
      </w:r>
      <w:r>
        <w:fldChar w:fldCharType="separate"/>
      </w:r>
      <w:r>
        <w:t>照</w:t>
      </w:r>
      <w:r>
        <w:t>Plasmid Mini Kit</w:t>
      </w:r>
      <w:r>
        <w:t>（</w:t>
      </w:r>
      <w:r>
        <w:t>OMEGA</w:t>
      </w:r>
      <w:r>
        <w:t>）</w:t>
      </w:r>
      <w:r>
        <w:t>说明提取上述震荡培养</w:t>
      </w:r>
      <w:r>
        <w:t>10 h</w:t>
      </w:r>
      <w:r>
        <w:t>后菌液质粒，采用限制</w:t>
      </w:r>
      <w:r>
        <w:t>性</w:t>
      </w:r>
      <w:r w:rsidR="001852F3">
        <w:t xml:space="preserve">内</w:t>
      </w:r>
      <w:r w:rsidR="001852F3">
        <w:t xml:space="preserve">切</w:t>
      </w:r>
      <w:r w:rsidR="001852F3">
        <w:t xml:space="preserve">酶</w:t>
      </w:r>
      <w:r w:rsidR="001852F3">
        <w:t xml:space="preserve">双</w:t>
      </w:r>
      <w:r w:rsidR="001852F3">
        <w:t xml:space="preserve">酶</w:t>
      </w:r>
      <w:r w:rsidR="001852F3">
        <w:t xml:space="preserve">切</w:t>
      </w:r>
      <w:r w:rsidR="001852F3">
        <w:t xml:space="preserve">方</w:t>
      </w:r>
      <w:r w:rsidR="001852F3">
        <w:t xml:space="preserve">法</w:t>
      </w:r>
      <w:r w:rsidR="001852F3">
        <w:t xml:space="preserve">进</w:t>
      </w:r>
      <w:r w:rsidR="001852F3">
        <w:t xml:space="preserve">行</w:t>
      </w:r>
      <w:r w:rsidR="001852F3">
        <w:t xml:space="preserve">检</w:t>
      </w:r>
      <w:r w:rsidR="001852F3">
        <w:t xml:space="preserve">测</w:t>
      </w:r>
      <w:r w:rsidR="001852F3">
        <w:t xml:space="preserve">。</w:t>
      </w:r>
      <w:r w:rsidR="001852F3">
        <w:t xml:space="preserve">酶</w:t>
      </w:r>
      <w:r w:rsidR="001852F3">
        <w:t xml:space="preserve">切</w:t>
      </w:r>
      <w:r w:rsidR="001852F3">
        <w:t xml:space="preserve">体</w:t>
      </w:r>
      <w:r w:rsidR="001852F3">
        <w:t xml:space="preserve">系</w:t>
      </w:r>
      <w:r w:rsidR="001852F3">
        <w:t xml:space="preserve">如</w:t>
      </w:r>
      <w:r w:rsidR="001852F3">
        <w:t xml:space="preserve">下</w:t>
      </w:r>
      <w:r w:rsidR="001852F3">
        <w:t xml:space="preserve">：</w:t>
      </w:r>
      <w:r w:rsidR="001852F3">
        <w:t xml:space="preserve">含</w:t>
      </w:r>
      <w:r w:rsidR="001852F3">
        <w:t xml:space="preserve">有</w:t>
      </w:r>
      <w:r w:rsidR="001852F3">
        <w:t xml:space="preserve">目</w:t>
      </w:r>
      <w:r w:rsidR="001852F3">
        <w:t xml:space="preserve">的</w:t>
      </w:r>
      <w:r w:rsidR="001852F3">
        <w:t xml:space="preserve">基</w:t>
      </w:r>
      <w:r w:rsidR="001852F3">
        <w:t xml:space="preserve">因</w:t>
      </w:r>
      <w:r w:rsidR="001852F3">
        <w:t xml:space="preserve">的</w:t>
      </w:r>
      <w:r w:rsidR="001852F3">
        <w:t xml:space="preserve">质 粒</w:t>
      </w:r>
      <w:r>
        <w:fldChar w:fldCharType="end"/>
      </w:r>
      <w:r>
        <w:rPr>
          <w:noProof/>
          <w:webHidden/>
        </w:rPr>
        <w:tab/>
      </w:r>
      <w:r>
        <w:rPr>
          <w:noProof/>
          <w:webHidden/>
        </w:rPr>
        <w:fldChar w:fldCharType="begin"/>
      </w:r>
      <w:r>
        <w:rPr>
          <w:noProof/>
          <w:webHidden/>
        </w:rPr>
        <w:instrText> PAGEREF _Toc686373738 \h </w:instrText>
      </w:r>
      <w:r>
        <w:rPr>
          <w:noProof/>
          <w:webHidden/>
        </w:rPr>
        <w:fldChar w:fldCharType="separate"/>
      </w:r>
      <w:r>
        <w:rPr>
          <w:noProof/>
          <w:webHidden/>
        </w:rPr>
        <w:t>3</w:t>
      </w:r>
      <w:r>
        <w:rPr>
          <w:noProof/>
          <w:webHidden/>
        </w:rPr>
        <w:t>6</w:t>
      </w:r>
      <w:r>
        <w:rPr>
          <w:noProof/>
          <w:webHidden/>
        </w:rPr>
        <w:fldChar w:fldCharType="end"/>
      </w:r>
    </w:p>
    <w:p w:rsidR="0018722C">
      <w:pPr>
        <w:pStyle w:val="TOC3"/>
        <w:topLinePunct/>
      </w:pPr>
      <w:r>
        <w:fldChar w:fldCharType="begin"/>
      </w:r>
      <w:r>
        <w:instrText>HYPERLINK \l "_Toc686373739"</w:instrText>
      </w:r>
      <w:r>
        <w:fldChar w:fldCharType="separate"/>
      </w:r>
      <w:r>
        <w:t>融合蛋白的浓度和含量。</w:t>
      </w:r>
      <w:r>
        <w:fldChar w:fldCharType="end"/>
      </w:r>
      <w:r>
        <w:rPr>
          <w:noProof/>
          <w:webHidden/>
        </w:rPr>
        <w:tab/>
      </w:r>
      <w:r>
        <w:rPr>
          <w:noProof/>
          <w:webHidden/>
        </w:rPr>
        <w:fldChar w:fldCharType="begin"/>
      </w:r>
      <w:r>
        <w:rPr>
          <w:noProof/>
          <w:webHidden/>
        </w:rPr>
        <w:instrText> PAGEREF _Toc686373739 \h </w:instrText>
      </w:r>
      <w:r>
        <w:rPr>
          <w:noProof/>
          <w:webHidden/>
        </w:rPr>
        <w:fldChar w:fldCharType="separate"/>
      </w:r>
      <w:r>
        <w:rPr>
          <w:noProof/>
          <w:webHidden/>
        </w:rPr>
        <w:t>37</w:t>
      </w:r>
      <w:r>
        <w:rPr>
          <w:noProof/>
          <w:webHidden/>
        </w:rPr>
        <w:fldChar w:fldCharType="end"/>
      </w:r>
    </w:p>
    <w:p w:rsidR="0018722C">
      <w:pPr>
        <w:pStyle w:val="TOC3"/>
        <w:topLinePunct/>
      </w:pPr>
      <w:r>
        <w:fldChar w:fldCharType="begin"/>
      </w:r>
      <w:r>
        <w:instrText>HYPERLINK \l "_Toc686373740"</w:instrText>
      </w:r>
      <w:r>
        <w:fldChar w:fldCharType="separate"/>
      </w:r>
      <w:r/>
      <w:r/>
      <w:r>
        <w:t>全文总结</w:t>
      </w:r>
      <w:r>
        <w:fldChar w:fldCharType="end"/>
      </w:r>
      <w:r>
        <w:rPr>
          <w:noProof/>
          <w:webHidden/>
        </w:rPr>
        <w:tab/>
      </w:r>
      <w:r>
        <w:rPr>
          <w:noProof/>
          <w:webHidden/>
        </w:rPr>
        <w:fldChar w:fldCharType="begin"/>
      </w:r>
      <w:r>
        <w:rPr>
          <w:noProof/>
          <w:webHidden/>
        </w:rPr>
        <w:instrText> PAGEREF _Toc686373740 \h </w:instrText>
      </w:r>
      <w:r>
        <w:rPr>
          <w:noProof/>
          <w:webHidden/>
        </w:rPr>
        <w:fldChar w:fldCharType="separate"/>
      </w:r>
      <w:r>
        <w:rPr>
          <w:noProof/>
          <w:webHidden/>
        </w:rPr>
        <w:t>39</w:t>
      </w:r>
      <w:r>
        <w:rPr>
          <w:noProof/>
          <w:webHidden/>
        </w:rPr>
        <w:fldChar w:fldCharType="end"/>
      </w:r>
    </w:p>
    <w:p w:rsidR="0018722C">
      <w:pPr>
        <w:pStyle w:val="TOC1"/>
        <w:topLinePunct/>
      </w:pPr>
      <w:r>
        <w:fldChar w:fldCharType="begin"/>
      </w:r>
      <w:r>
        <w:instrText>HYPERLINK \l "_Toc686373741"</w:instrText>
      </w:r>
      <w:r>
        <w:fldChar w:fldCharType="separate"/>
      </w:r>
      <w:r/>
      <w:r/>
      <w:r>
        <w:t>参 考 文 献</w:t>
      </w:r>
      <w:r>
        <w:fldChar w:fldCharType="end"/>
      </w:r>
      <w:r>
        <w:rPr>
          <w:noProof/>
          <w:webHidden/>
        </w:rPr>
        <w:tab/>
      </w:r>
      <w:r>
        <w:rPr>
          <w:noProof/>
          <w:webHidden/>
        </w:rPr>
        <w:fldChar w:fldCharType="begin"/>
      </w:r>
      <w:r>
        <w:rPr>
          <w:noProof/>
          <w:webHidden/>
        </w:rPr>
        <w:instrText> PAGEREF _Toc686373741 \h </w:instrText>
      </w:r>
      <w:r>
        <w:rPr>
          <w:noProof/>
          <w:webHidden/>
        </w:rPr>
        <w:fldChar w:fldCharType="separate"/>
      </w:r>
      <w:r>
        <w:rPr>
          <w:noProof/>
          <w:webHidden/>
        </w:rPr>
        <w:t>40</w:t>
      </w:r>
      <w:r>
        <w:rPr>
          <w:noProof/>
          <w:webHidden/>
        </w:rPr>
        <w:fldChar w:fldCharType="end"/>
      </w:r>
    </w:p>
    <w:p w:rsidR="0018722C">
      <w:pPr>
        <w:pStyle w:val="TOC3"/>
        <w:topLinePunct/>
      </w:pPr>
      <w:r>
        <w:fldChar w:fldCharType="begin"/>
      </w:r>
      <w:r>
        <w:instrText>HYPERLINK \l "_Toc686373742"</w:instrText>
      </w:r>
      <w:r>
        <w:fldChar w:fldCharType="separate"/>
      </w:r>
      <w:r/>
      <w:r/>
      <w:r>
        <w:t>攻读学位期间的研究成果</w:t>
      </w:r>
      <w:r>
        <w:fldChar w:fldCharType="end"/>
      </w:r>
      <w:r>
        <w:rPr>
          <w:noProof/>
          <w:webHidden/>
        </w:rPr>
        <w:tab/>
      </w:r>
      <w:r>
        <w:rPr>
          <w:noProof/>
          <w:webHidden/>
        </w:rPr>
        <w:fldChar w:fldCharType="begin"/>
      </w:r>
      <w:r>
        <w:rPr>
          <w:noProof/>
          <w:webHidden/>
        </w:rPr>
        <w:instrText> PAGEREF _Toc686373742 \h </w:instrText>
      </w:r>
      <w:r>
        <w:rPr>
          <w:noProof/>
          <w:webHidden/>
        </w:rPr>
        <w:fldChar w:fldCharType="separate"/>
      </w:r>
      <w:r>
        <w:rPr>
          <w:noProof/>
          <w:webHidden/>
        </w:rPr>
        <w:t>47</w:t>
      </w:r>
      <w:r>
        <w:rPr>
          <w:noProof/>
          <w:webHidden/>
        </w:rPr>
        <w:fldChar w:fldCharType="end"/>
      </w:r>
    </w:p>
    <w:p w:rsidR="0018722C">
      <w:pPr>
        <w:pStyle w:val="TOC3"/>
        <w:topLinePunct/>
      </w:pPr>
      <w:r>
        <w:fldChar w:fldCharType="begin"/>
      </w:r>
      <w:r>
        <w:instrText>HYPERLINK \l "_Toc686373743"</w:instrText>
      </w:r>
      <w:r>
        <w:fldChar w:fldCharType="separate"/>
      </w:r>
      <w:r/>
      <w:r/>
      <w:r>
        <w:t>个</w:t>
      </w:r>
      <w:r w:rsidR="001852F3">
        <w:t xml:space="preserve">人</w:t>
      </w:r>
      <w:r w:rsidR="001852F3">
        <w:t xml:space="preserve">简 介</w:t>
      </w:r>
      <w:r>
        <w:fldChar w:fldCharType="end"/>
      </w:r>
      <w:r>
        <w:rPr>
          <w:noProof/>
          <w:webHidden/>
        </w:rPr>
        <w:tab/>
      </w:r>
      <w:r>
        <w:rPr>
          <w:noProof/>
          <w:webHidden/>
        </w:rPr>
        <w:fldChar w:fldCharType="begin"/>
      </w:r>
      <w:r>
        <w:rPr>
          <w:noProof/>
          <w:webHidden/>
        </w:rPr>
        <w:instrText> PAGEREF _Toc686373743 \h </w:instrText>
      </w:r>
      <w:r>
        <w:rPr>
          <w:noProof/>
          <w:webHidden/>
        </w:rPr>
        <w:fldChar w:fldCharType="separate"/>
      </w:r>
      <w:r>
        <w:rPr>
          <w:noProof/>
          <w:webHidden/>
        </w:rPr>
        <w:t>48</w:t>
      </w:r>
      <w:r>
        <w:rPr>
          <w:noProof/>
          <w:webHidden/>
        </w:rPr>
        <w:fldChar w:fldCharType="end"/>
      </w:r>
    </w:p>
    <w:p w:rsidR="0018722C">
      <w:pPr>
        <w:pStyle w:val="TOC3"/>
        <w:topLinePunct/>
      </w:pPr>
      <w:r>
        <w:fldChar w:fldCharType="begin"/>
      </w:r>
      <w:r>
        <w:instrText>HYPERLINK \l "_Toc686373744"</w:instrText>
      </w:r>
      <w:r>
        <w:fldChar w:fldCharType="separate"/>
      </w:r>
      <w:r/>
      <w:r>
        <w:t>承</w:t>
      </w:r>
      <w:r w:rsidR="001852F3">
        <w:t xml:space="preserve">诺 书</w:t>
      </w:r>
      <w:r>
        <w:fldChar w:fldCharType="end"/>
      </w:r>
      <w:r>
        <w:rPr>
          <w:noProof/>
          <w:webHidden/>
        </w:rPr>
        <w:tab/>
      </w:r>
      <w:r>
        <w:rPr>
          <w:noProof/>
          <w:webHidden/>
        </w:rPr>
        <w:fldChar w:fldCharType="begin"/>
      </w:r>
      <w:r>
        <w:rPr>
          <w:noProof/>
          <w:webHidden/>
        </w:rPr>
        <w:instrText> PAGEREF _Toc686373744 \h </w:instrText>
      </w:r>
      <w:r>
        <w:rPr>
          <w:noProof/>
          <w:webHidden/>
        </w:rPr>
        <w:fldChar w:fldCharType="separate"/>
      </w:r>
      <w:r>
        <w:rPr>
          <w:noProof/>
          <w:webHidden/>
        </w:rPr>
        <w:t>49</w:t>
      </w:r>
      <w:r>
        <w:rPr>
          <w:noProof/>
          <w:webHidden/>
        </w:rPr>
        <w:fldChar w:fldCharType="end"/>
      </w:r>
    </w:p>
    <w:p w:rsidR="0018722C">
      <w:pPr>
        <w:pStyle w:val="TOC3"/>
        <w:topLinePunct/>
      </w:pPr>
      <w:r>
        <w:fldChar w:fldCharType="begin"/>
      </w:r>
      <w:r>
        <w:instrText>HYPERLINK \l "_Toc686373745"</w:instrText>
      </w:r>
      <w:r>
        <w:fldChar w:fldCharType="separate"/>
      </w:r>
      <w:r>
        <w:t>学位论文使用授权声明</w:t>
      </w:r>
      <w:r>
        <w:fldChar w:fldCharType="end"/>
      </w:r>
      <w:r>
        <w:rPr>
          <w:noProof/>
          <w:webHidden/>
        </w:rPr>
        <w:tab/>
      </w:r>
      <w:r>
        <w:rPr>
          <w:noProof/>
          <w:webHidden/>
        </w:rPr>
        <w:fldChar w:fldCharType="begin"/>
      </w:r>
      <w:r>
        <w:rPr>
          <w:noProof/>
          <w:webHidden/>
        </w:rPr>
        <w:instrText> PAGEREF _Toc686373745 \h </w:instrText>
      </w:r>
      <w:r>
        <w:rPr>
          <w:noProof/>
          <w:webHidden/>
        </w:rPr>
        <w:fldChar w:fldCharType="separate"/>
      </w:r>
      <w:r>
        <w:rPr>
          <w:noProof/>
          <w:webHidden/>
        </w:rPr>
        <w:t>49</w:t>
      </w:r>
      <w:r>
        <w:rPr>
          <w:noProof/>
          <w:webHidden/>
        </w:rPr>
        <w:fldChar w:fldCharType="end"/>
      </w:r>
      <w:r>
        <w:fldChar w:fldCharType="end"/>
      </w:r>
    </w:p>
    <w:p w:rsidR="0018722C">
      <w:pPr>
        <w:pStyle w:val="affe"/>
        <w:topLinePunct/>
      </w:pPr>
      <w:r>
        <w:t>表格目录</w:t>
      </w:r>
    </w:p>
    <w:p w:rsidR="0018722C">
      <w:pPr>
        <w:pStyle w:val="af4"/>
        <w:topLinePunct/>
      </w:pPr>
      <w:r>
        <w:fldChar w:fldCharType="begin"/>
      </w:r>
      <w:r>
        <w:instrText xml:space="preserve"> REF "_Toc686938629" \h \* MERGEFORMAT </w:instrText>
      </w:r>
      <w:r>
        <w:fldChar w:fldCharType="separate"/>
      </w:r>
      <w:r>
        <w:t>表</w:t>
      </w:r>
      <w:r>
        <w:t> </w:t>
      </w:r>
      <w:r>
        <w:t>2</w:t>
      </w:r>
      <w:r>
        <w:t>.</w:t>
      </w:r>
      <w:r>
        <w:t>1</w:t>
      </w:r>
      <w:r>
        <w:t xml:space="preserve">  </w:t>
      </w:r>
      <w:r>
        <w:t>本研究中</w:t>
      </w:r>
      <w:r/>
      <w:r>
        <w:t>RT-PCR</w:t>
      </w:r>
      <w:r>
        <w:t>、</w:t>
      </w:r>
      <w:r>
        <w:t>RT-qPCR</w:t>
      </w:r>
      <w:r/>
      <w:r>
        <w:t>引物列表</w:t>
      </w:r>
      <w:r>
        <w:fldChar w:fldCharType="end"/>
      </w:r>
      <w:r>
        <w:rPr>
          <w:noProof/>
          <w:webHidden/>
        </w:rPr>
        <w:tab/>
      </w:r>
      <w:r>
        <w:rPr>
          <w:noProof/>
          <w:webHidden/>
        </w:rPr>
        <w:fldChar w:fldCharType="begin"/>
      </w:r>
      <w:r>
        <w:rPr>
          <w:noProof/>
          <w:webHidden/>
        </w:rPr>
        <w:instrText> PAGEREF _Toc686938629 \h </w:instrText>
      </w:r>
      <w:r>
        <w:rPr>
          <w:noProof/>
          <w:webHidden/>
        </w:rPr>
        <w:fldChar w:fldCharType="separate"/>
      </w:r>
      <w:r>
        <w:rPr>
          <w:noProof/>
          <w:webHidden/>
        </w:rPr>
        <w:t>13</w:t>
      </w:r>
      <w:r>
        <w:rPr>
          <w:noProof/>
          <w:webHidden/>
        </w:rPr>
        <w:fldChar w:fldCharType="end"/>
      </w:r>
    </w:p>
    <w:p w:rsidR="0018722C">
      <w:pPr>
        <w:pStyle w:val="af4"/>
        <w:topLinePunct/>
      </w:pPr>
      <w:r>
        <w:fldChar w:fldCharType="begin"/>
      </w:r>
      <w:r>
        <w:instrText xml:space="preserve"> REF "_Toc686938630" \h \* MERGEFORMAT </w:instrText>
      </w:r>
      <w:r>
        <w:fldChar w:fldCharType="separate"/>
      </w:r>
      <w:r>
        <w:t>表</w:t>
      </w:r>
      <w:r>
        <w:t> </w:t>
      </w:r>
      <w:r>
        <w:t>3</w:t>
      </w:r>
      <w:r>
        <w:t>.</w:t>
      </w:r>
      <w:r>
        <w:t>1</w:t>
      </w:r>
      <w:r>
        <w:t xml:space="preserve">  </w:t>
      </w:r>
      <w:r>
        <w:t>引物表</w:t>
      </w:r>
      <w:r>
        <w:fldChar w:fldCharType="end"/>
      </w:r>
      <w:r>
        <w:rPr>
          <w:noProof/>
          <w:webHidden/>
        </w:rPr>
        <w:tab/>
      </w:r>
      <w:r>
        <w:rPr>
          <w:noProof/>
          <w:webHidden/>
        </w:rPr>
        <w:fldChar w:fldCharType="begin"/>
      </w:r>
      <w:r>
        <w:rPr>
          <w:noProof/>
          <w:webHidden/>
        </w:rPr>
        <w:instrText> PAGEREF _Toc686938630 \h </w:instrText>
      </w:r>
      <w:r>
        <w:rPr>
          <w:noProof/>
          <w:webHidden/>
        </w:rPr>
        <w:fldChar w:fldCharType="separate"/>
      </w:r>
      <w:r>
        <w:rPr>
          <w:noProof/>
          <w:webHidden/>
        </w:rPr>
        <w:t>18</w:t>
      </w:r>
      <w:r>
        <w:rPr>
          <w:noProof/>
          <w:webHidden/>
        </w:rPr>
        <w:fldChar w:fldCharType="end"/>
      </w:r>
    </w:p>
    <w:p w:rsidR="0018722C">
      <w:pPr>
        <w:pStyle w:val="af4"/>
        <w:topLinePunct/>
      </w:pPr>
      <w:r>
        <w:fldChar w:fldCharType="begin"/>
      </w:r>
      <w:r>
        <w:instrText xml:space="preserve"> REF "_Toc686938631" \h \* MERGEFORMAT </w:instrText>
      </w:r>
      <w:r>
        <w:fldChar w:fldCharType="separate"/>
      </w:r>
      <w:r>
        <w:t>表</w:t>
      </w:r>
      <w:r>
        <w:t>3</w:t>
      </w:r>
      <w:r>
        <w:t>.</w:t>
      </w:r>
      <w:r>
        <w:t>1</w:t>
      </w:r>
      <w:r>
        <w:t xml:space="preserve">  </w:t>
      </w:r>
      <w:r>
        <w:t>）</w:t>
      </w:r>
      <w:r>
        <w:t>，酶切位点由</w:t>
      </w:r>
      <w:r>
        <w:t>6</w:t>
      </w:r>
      <w:r/>
      <w:r>
        <w:t>个碱基</w:t>
      </w:r>
      <w:r>
        <w:t>H</w:t>
      </w:r>
      <w:r>
        <w:t>ind</w:t>
      </w:r>
      <w:r>
        <w:t>I</w:t>
      </w:r>
      <w:r>
        <w:t>I</w:t>
      </w:r>
      <w:r>
        <w:t>（</w:t>
      </w:r>
      <w:r>
        <w:t>I</w:t>
      </w:r>
      <w:r>
        <w:fldChar w:fldCharType="end"/>
      </w:r>
      <w:r>
        <w:rPr>
          <w:noProof/>
          <w:webHidden/>
        </w:rPr>
        <w:tab/>
      </w:r>
      <w:r>
        <w:rPr>
          <w:noProof/>
          <w:webHidden/>
        </w:rPr>
        <w:fldChar w:fldCharType="begin"/>
      </w:r>
      <w:r>
        <w:rPr>
          <w:noProof/>
          <w:webHidden/>
        </w:rPr>
        <w:instrText> PAGEREF _Toc686938631 \h </w:instrText>
      </w:r>
      <w:r>
        <w:rPr>
          <w:noProof/>
          <w:webHidden/>
        </w:rPr>
        <w:fldChar w:fldCharType="separate"/>
      </w:r>
      <w:r>
        <w:rPr>
          <w:noProof/>
          <w:webHidden/>
        </w:rPr>
        <w:t>21</w:t>
      </w:r>
      <w:r>
        <w:rPr>
          <w:noProof/>
          <w:webHidden/>
        </w:rPr>
        <w:fldChar w:fldCharType="end"/>
      </w:r>
    </w:p>
    <w:p w:rsidR="0018722C">
      <w:pPr>
        <w:pStyle w:val="af4"/>
        <w:topLinePunct/>
      </w:pPr>
      <w:r>
        <w:fldChar w:fldCharType="begin"/>
      </w:r>
      <w:r>
        <w:instrText xml:space="preserve"> REF "_Toc686938632" \h \* MERGEFORMAT </w:instrText>
      </w:r>
      <w:r>
        <w:fldChar w:fldCharType="separate"/>
      </w:r>
      <w:r>
        <w:t>表</w:t>
      </w:r>
      <w:r>
        <w:t> </w:t>
      </w:r>
      <w:r>
        <w:t>4</w:t>
      </w:r>
      <w:r>
        <w:t>.</w:t>
      </w:r>
      <w:r>
        <w:t>1</w:t>
      </w:r>
      <w:r>
        <w:t xml:space="preserve">  </w:t>
      </w:r>
      <w:r>
        <w:t>三种金属对中华稻蝗的急性毒理学生物测定</w:t>
      </w:r>
      <w:r>
        <w:fldChar w:fldCharType="end"/>
      </w:r>
      <w:r>
        <w:rPr>
          <w:noProof/>
          <w:webHidden/>
        </w:rPr>
        <w:tab/>
      </w:r>
      <w:r>
        <w:rPr>
          <w:noProof/>
          <w:webHidden/>
        </w:rPr>
        <w:fldChar w:fldCharType="begin"/>
      </w:r>
      <w:r>
        <w:rPr>
          <w:noProof/>
          <w:webHidden/>
        </w:rPr>
        <w:instrText> PAGEREF _Toc686938632 \h </w:instrText>
      </w:r>
      <w:r>
        <w:rPr>
          <w:noProof/>
          <w:webHidden/>
        </w:rPr>
        <w:fldChar w:fldCharType="separate"/>
      </w:r>
      <w:r>
        <w:rPr>
          <w:noProof/>
          <w:webHidden/>
        </w:rPr>
        <w:t>25</w:t>
      </w:r>
      <w:r>
        <w:rPr>
          <w:noProof/>
          <w:webHidden/>
        </w:rPr>
        <w:fldChar w:fldCharType="end"/>
      </w:r>
    </w:p>
    <w:p w:rsidR="0018722C">
      <w:pPr>
        <w:pStyle w:val="af4"/>
        <w:topLinePunct/>
      </w:pPr>
      <w:r>
        <w:fldChar w:fldCharType="begin"/>
      </w:r>
      <w:r>
        <w:instrText xml:space="preserve"> REF "_Toc686938633" \h \* MERGEFORMAT </w:instrText>
      </w:r>
      <w:r>
        <w:fldChar w:fldCharType="separate"/>
      </w:r>
      <w:r>
        <w:t>表</w:t>
      </w:r>
      <w:r>
        <w:t> </w:t>
      </w:r>
      <w:r>
        <w:t>4</w:t>
      </w:r>
      <w:r>
        <w:t>.</w:t>
      </w:r>
      <w:r>
        <w:t>2</w:t>
      </w:r>
      <w:r>
        <w:t xml:space="preserve">  </w:t>
      </w:r>
      <w:r>
        <w:t>三种金属处理中华稻蝗</w:t>
      </w:r>
      <w:r/>
      <w:r>
        <w:t>48</w:t>
      </w:r>
      <w:r>
        <w:t> </w:t>
      </w:r>
      <w:r>
        <w:t>h</w:t>
      </w:r>
      <w:r/>
      <w:r>
        <w:t>后马氏管和脂肪体的变化</w:t>
      </w:r>
      <w:r>
        <w:fldChar w:fldCharType="end"/>
      </w:r>
      <w:r>
        <w:rPr>
          <w:noProof/>
          <w:webHidden/>
        </w:rPr>
        <w:tab/>
      </w:r>
      <w:r>
        <w:rPr>
          <w:noProof/>
          <w:webHidden/>
        </w:rPr>
        <w:fldChar w:fldCharType="begin"/>
      </w:r>
      <w:r>
        <w:rPr>
          <w:noProof/>
          <w:webHidden/>
        </w:rPr>
        <w:instrText> PAGEREF _Toc686938633 \h </w:instrText>
      </w:r>
      <w:r>
        <w:rPr>
          <w:noProof/>
          <w:webHidden/>
        </w:rPr>
        <w:fldChar w:fldCharType="separate"/>
      </w:r>
      <w:r>
        <w:rPr>
          <w:noProof/>
          <w:webHidden/>
        </w:rPr>
        <w:t>28</w:t>
      </w:r>
      <w:r>
        <w:rPr>
          <w:noProof/>
          <w:webHidden/>
        </w:rPr>
        <w:fldChar w:fldCharType="end"/>
      </w:r>
    </w:p>
    <w:p w:rsidR="0018722C">
      <w:pPr>
        <w:pStyle w:val="af4"/>
        <w:topLinePunct/>
      </w:pPr>
      <w:r>
        <w:fldChar w:fldCharType="begin"/>
      </w:r>
      <w:r>
        <w:instrText xml:space="preserve"> REF "_Toc686938634" \h \* MERGEFORMAT </w:instrText>
      </w:r>
      <w:r>
        <w:fldChar w:fldCharType="separate"/>
      </w:r>
      <w:r>
        <w:t>表</w:t>
      </w:r>
      <w:r>
        <w:t> </w:t>
      </w:r>
      <w:r>
        <w:t>5</w:t>
      </w:r>
      <w:r>
        <w:t>.</w:t>
      </w:r>
      <w:r>
        <w:t>1</w:t>
      </w:r>
      <w:r>
        <w:t xml:space="preserve">  </w:t>
      </w:r>
      <w:r>
        <w:t>中华稻蝗血细胞分析</w:t>
      </w:r>
      <w:r>
        <w:fldChar w:fldCharType="end"/>
      </w:r>
      <w:r>
        <w:rPr>
          <w:noProof/>
          <w:webHidden/>
        </w:rPr>
        <w:tab/>
      </w:r>
      <w:r>
        <w:rPr>
          <w:noProof/>
          <w:webHidden/>
        </w:rPr>
        <w:fldChar w:fldCharType="begin"/>
      </w:r>
      <w:r>
        <w:rPr>
          <w:noProof/>
          <w:webHidden/>
        </w:rPr>
        <w:instrText> PAGEREF _Toc686938634 \h </w:instrText>
      </w:r>
      <w:r>
        <w:rPr>
          <w:noProof/>
          <w:webHidden/>
        </w:rPr>
        <w:fldChar w:fldCharType="separate"/>
      </w:r>
      <w:r>
        <w:rPr>
          <w:noProof/>
          <w:webHidden/>
        </w:rPr>
        <w:t>31</w:t>
      </w:r>
      <w:r>
        <w:rPr>
          <w:noProof/>
          <w:webHidden/>
        </w:rPr>
        <w:fldChar w:fldCharType="end"/>
      </w:r>
    </w:p>
    <w:p w:rsidR="0018722C">
      <w:pPr>
        <w:pStyle w:val="af4"/>
        <w:topLinePunct/>
      </w:pPr>
      <w:r>
        <w:fldChar w:fldCharType="begin"/>
      </w:r>
      <w:r>
        <w:instrText xml:space="preserve"> REF "_Toc686938635" \h \* MERGEFORMAT </w:instrText>
      </w:r>
      <w:r>
        <w:fldChar w:fldCharType="separate"/>
      </w:r>
      <w:r>
        <w:t>表</w:t>
      </w:r>
      <w:r>
        <w:t> </w:t>
      </w:r>
      <w:r>
        <w:t>6</w:t>
      </w:r>
      <w:r>
        <w:t>.</w:t>
      </w:r>
      <w:r>
        <w:t>1</w:t>
      </w:r>
      <w:r>
        <w:t xml:space="preserve">  </w:t>
      </w:r>
      <w:r>
        <w:t>中华稻蝗金属硫蛋白扩增引物</w:t>
      </w:r>
      <w:r>
        <w:fldChar w:fldCharType="end"/>
      </w:r>
      <w:r>
        <w:rPr>
          <w:noProof/>
          <w:webHidden/>
        </w:rPr>
        <w:tab/>
      </w:r>
      <w:r>
        <w:rPr>
          <w:noProof/>
          <w:webHidden/>
        </w:rPr>
        <w:fldChar w:fldCharType="begin"/>
      </w:r>
      <w:r>
        <w:rPr>
          <w:noProof/>
          <w:webHidden/>
        </w:rPr>
        <w:instrText> PAGEREF _Toc686938635 \h </w:instrText>
      </w:r>
      <w:r>
        <w:rPr>
          <w:noProof/>
          <w:webHidden/>
        </w:rPr>
        <w:fldChar w:fldCharType="separate"/>
      </w:r>
      <w:r>
        <w:rPr>
          <w:noProof/>
          <w:webHidden/>
        </w:rPr>
        <w:t>34</w:t>
      </w:r>
      <w:r>
        <w:rPr>
          <w:noProof/>
          <w:webHidden/>
        </w:rPr>
        <w:fldChar w:fldCharType="end"/>
      </w:r>
    </w:p>
    <w:p w:rsidR="0018722C">
      <w:pPr>
        <w:pStyle w:val="af4"/>
        <w:topLinePunct/>
      </w:pPr>
      <w:r>
        <w:fldChar w:fldCharType="begin"/>
      </w:r>
      <w:r>
        <w:instrText xml:space="preserve"> REF "_Toc686938636" \h \* MERGEFORMAT </w:instrText>
      </w:r>
      <w:r>
        <w:fldChar w:fldCharType="separate"/>
      </w:r>
      <w:r/>
      <w:r>
        <w:t>表</w:t>
      </w:r>
      <w:r>
        <w:t> </w:t>
      </w:r>
      <w:r>
        <w:t>6</w:t>
      </w:r>
      <w:r>
        <w:t>.</w:t>
      </w:r>
      <w:r>
        <w:t>2</w:t>
      </w:r>
      <w:r>
        <w:t xml:space="preserve">  </w:t>
      </w:r>
      <w:r>
        <w:t>中华稻蝗</w:t>
      </w:r>
      <w:r/>
      <w:r>
        <w:t>OcMT</w:t>
      </w:r>
      <w:r/>
      <w:r>
        <w:t>基因扩增体系</w:t>
      </w:r>
      <w:r>
        <w:fldChar w:fldCharType="end"/>
      </w:r>
      <w:r>
        <w:rPr>
          <w:noProof/>
          <w:webHidden/>
        </w:rPr>
        <w:tab/>
      </w:r>
      <w:r>
        <w:rPr>
          <w:noProof/>
          <w:webHidden/>
        </w:rPr>
        <w:fldChar w:fldCharType="begin"/>
      </w:r>
      <w:r>
        <w:rPr>
          <w:noProof/>
          <w:webHidden/>
        </w:rPr>
        <w:instrText> PAGEREF _Toc686938636 \h </w:instrText>
      </w:r>
      <w:r>
        <w:rPr>
          <w:noProof/>
          <w:webHidden/>
        </w:rPr>
        <w:fldChar w:fldCharType="separate"/>
      </w:r>
      <w:r>
        <w:rPr>
          <w:noProof/>
          <w:webHidden/>
        </w:rPr>
        <w:t>35</w:t>
      </w:r>
      <w:r>
        <w:rPr>
          <w:noProof/>
          <w:webHidden/>
        </w:rPr>
        <w:fldChar w:fldCharType="end"/>
      </w:r>
    </w:p>
    <w:p w:rsidR="009F338D">
      <w:pPr>
        <w:sectPr w:rsidR="00556256">
          <w:headerReference w:type="even" r:id="rId203"/>
          <w:headerReference w:type="default" r:id="rId201"/>
          <w:footerReference w:type="even" r:id="rId199"/>
          <w:footerReference w:type="default" r:id="rId196"/>
          <w:footerReference w:type="first" r:id="rId194"/>
          <w:headerReference w:type="first" r:id="rId205"/>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aff8"/>
        <w:topLinePunct/>
      </w:pPr>
      <w:bookmarkStart w:id="992449" w:name="_Ref665992449"/>
      <w:r>
        <w:rPr>
          <w:rFonts w:cstheme="minorBidi" w:hAnsiTheme="minorHAnsi" w:eastAsiaTheme="minorHAnsi" w:asciiTheme="minorHAnsi"/>
          <w:b/>
        </w:rPr>
        <w:t>Contents</w:t>
      </w:r>
    </w:p>
    <w:bookmarkEnd w:id="992449"/>
    <w:p w:rsidR="0018722C">
      <w:pPr>
        <w:pStyle w:val="afff2"/>
        <w:topLinePunct/>
      </w:pPr>
      <w:bookmarkStart w:id="373635" w:name="_Toc686373635"/>
      <w:hyperlink w:history="true" w:anchor="_bookmark0">
        <w:r>
          <w:rPr>
            <w:b/>
          </w:rPr>
          <w:t/>
        </w:r>
        <w:r>
          <w:rPr>
            <w:b/>
          </w:rPr>
          <w:t>A</w:t>
        </w:r>
        <w:r>
          <w:rPr>
            <w:b/>
          </w:rPr>
          <w:t>bstract</w:t>
        </w:r>
        <w:r>
          <w:rPr>
            <w:b/>
          </w:rPr>
          <w:t xml:space="preserve">: </w:t>
        </w:r>
        <w:r>
          <w:rPr>
            <w:b/>
          </w:rPr>
          <w:t>in</w:t>
        </w:r>
        <w:r>
          <w:rPr>
            <w:b/>
          </w:rPr>
          <w:t xml:space="preserve"> </w:t>
        </w:r>
        <w:r>
          <w:rPr>
            <w:b/>
          </w:rPr>
          <w:t>Chinese</w:t>
        </w:r>
        <w:r w:rsidRPr="00000000">
          <w:rPr>
            <w:b/>
          </w:rPr>
          <w:tab/>
        </w:r>
        <w:r>
          <w:t>I</w:t>
        </w:r>
      </w:hyperlink>
      <w:bookmarkEnd w:id="373635"/>
    </w:p>
    <w:p w:rsidR="0018722C">
      <w:pPr>
        <w:pStyle w:val="afff2"/>
        <w:topLinePunct/>
      </w:pPr>
      <w:bookmarkStart w:id="373636" w:name="_Toc686373636"/>
      <w:hyperlink w:history="true" w:anchor="_bookmark1">
        <w:r>
          <w:rPr>
            <w:b/>
          </w:rPr>
          <w:t/>
        </w:r>
        <w:r>
          <w:rPr>
            <w:b/>
          </w:rPr>
          <w:t>A</w:t>
        </w:r>
        <w:r>
          <w:rPr>
            <w:b/>
          </w:rPr>
          <w:t>bstract</w:t>
        </w:r>
        <w:r>
          <w:rPr>
            <w:b/>
          </w:rPr>
          <w:t xml:space="preserve">: </w:t>
        </w:r>
        <w:r>
          <w:rPr>
            <w:b/>
          </w:rPr>
          <w:t>in</w:t>
        </w:r>
        <w:r>
          <w:rPr>
            <w:b/>
          </w:rPr>
          <w:t xml:space="preserve"> </w:t>
        </w:r>
        <w:r>
          <w:rPr>
            <w:b/>
          </w:rPr>
          <w:t>English</w:t>
        </w:r>
        <w:r w:rsidRPr="00000000">
          <w:rPr>
            <w:b/>
          </w:rPr>
          <w:tab/>
        </w:r>
        <w:r>
          <w:t>III</w:t>
        </w:r>
      </w:hyperlink>
      <w:bookmarkEnd w:id="373636"/>
    </w:p>
    <w:p w:rsidR="0018722C">
      <w:pPr>
        <w:outlineLvl w:val="9"/>
        <w:topLinePunct/>
      </w:pPr>
      <w:hyperlink w:history="true" w:anchor="_bookmark2">
        <w:r>
          <w:rPr>
            <w:kern w:val="2"/>
            <w:sz w:val="24"/>
            <w:szCs w:val="24"/>
            <w:rFonts w:cstheme="minorBidi" w:hAnsiTheme="minorHAnsi" w:eastAsiaTheme="minorHAnsi" w:asciiTheme="minorHAnsi" w:ascii="Times New Roman" w:hAnsi="Times New Roman" w:eastAsia="Times New Roman" w:cs="Times New Roman"/>
            <w:b/>
            <w:bCs/>
          </w:rPr>
          <w:t>Chapter</w:t>
        </w:r>
        <w:r>
          <w:rPr>
            <w:kern w:val="2"/>
            <w:sz w:val="24"/>
            <w:szCs w:val="24"/>
            <w:rFonts w:cstheme="minorBidi" w:hAnsiTheme="minorHAnsi" w:eastAsiaTheme="minorHAnsi" w:asciiTheme="minorHAnsi" w:ascii="Times New Roman" w:hAnsi="Times New Roman" w:eastAsia="Times New Roman" w:cs="Times New Roman"/>
            <w:b/>
            <w:bCs/>
            <w:spacing w:val="-4"/>
          </w:rPr>
          <w:t> </w:t>
        </w:r>
        <w:r>
          <w:rPr>
            <w:kern w:val="2"/>
            <w:sz w:val="24"/>
            <w:szCs w:val="24"/>
            <w:rFonts w:cstheme="minorBidi" w:hAnsiTheme="minorHAnsi" w:eastAsiaTheme="minorHAnsi" w:asciiTheme="minorHAnsi" w:ascii="Times New Roman" w:hAnsi="Times New Roman" w:eastAsia="Times New Roman" w:cs="Times New Roman"/>
            <w:b/>
            <w:bCs/>
          </w:rPr>
          <w:t>1</w:t>
        </w:r>
        <w:r>
          <w:rPr>
            <w:kern w:val="2"/>
            <w:sz w:val="24"/>
            <w:szCs w:val="24"/>
            <w:rFonts w:cstheme="minorBidi" w:hAnsiTheme="minorHAnsi" w:eastAsiaTheme="minorHAnsi" w:asciiTheme="minorHAnsi" w:ascii="Times New Roman" w:hAnsi="Times New Roman" w:eastAsia="Times New Roman" w:cs="Times New Roman"/>
            <w:b/>
            <w:bCs/>
            <w:spacing w:val="-2"/>
          </w:rPr>
          <w:t> </w:t>
        </w:r>
        <w:r>
          <w:rPr>
            <w:kern w:val="2"/>
            <w:sz w:val="24"/>
            <w:szCs w:val="24"/>
            <w:rFonts w:cstheme="minorBidi" w:hAnsiTheme="minorHAnsi" w:eastAsiaTheme="minorHAnsi" w:asciiTheme="minorHAnsi" w:ascii="Times New Roman" w:hAnsi="Times New Roman" w:eastAsia="Times New Roman" w:cs="Times New Roman"/>
            <w:b/>
            <w:bCs/>
          </w:rPr>
          <w:t>Introduction</w:t>
        </w:r>
        <w:r w:rsidRPr="00000000">
          <w:rPr>
            <w:kern w:val="2"/>
            <w:sz w:val="24"/>
            <w:szCs w:val="24"/>
            <w:rFonts w:cstheme="minorBidi" w:hAnsiTheme="minorHAnsi" w:eastAsiaTheme="minorHAnsi" w:asciiTheme="minorHAnsi" w:ascii="Times New Roman" w:hAnsi="Times New Roman" w:eastAsia="Times New Roman" w:cs="Times New Roman"/>
            <w:b/>
            <w:bCs/>
          </w:rPr>
          <w:tab/>
        </w:r>
        <w:r>
          <w:rPr>
            <w:kern w:val="2"/>
            <w:sz w:val="24"/>
            <w:szCs w:val="24"/>
            <w:rFonts w:cstheme="minorBidi" w:hAnsiTheme="minorHAnsi" w:eastAsiaTheme="minorHAnsi" w:asciiTheme="minorHAnsi" w:ascii="Times New Roman" w:hAnsi="Times New Roman" w:eastAsia="Times New Roman" w:cs="Times New Roman"/>
            <w:bCs/>
            <w:b w:val="0"/>
          </w:rPr>
          <w:t>1</w:t>
        </w:r>
      </w:hyperlink>
    </w:p>
    <w:p w:rsidR="0018722C">
      <w:pPr>
        <w:pStyle w:val="cw20"/>
        <w:topLinePunct/>
      </w:pPr>
      <w:hyperlink w:history="true" w:anchor="_bookmark3">
        <w:r>
          <w:t>1.1 </w:t>
        </w:r>
        <w:r>
          <w:t>Introduction for</w:t>
        </w:r>
        <w:r>
          <w:t> </w:t>
        </w:r>
        <w:r>
          <w:t>heavy metal</w:t>
        </w:r>
        <w:r w:rsidRPr="00000000">
          <w:tab/>
          <w:t>1</w:t>
        </w:r>
      </w:hyperlink>
    </w:p>
    <w:p w:rsidR="0018722C">
      <w:pPr>
        <w:pStyle w:val="cw20"/>
        <w:topLinePunct/>
      </w:pPr>
      <w:hyperlink w:history="true" w:anchor="_bookmark4">
        <w:r>
          <w:t>1.1.1 </w:t>
        </w:r>
        <w:r>
          <w:t>Cadmium</w:t>
        </w:r>
        <w:r w:rsidRPr="00000000">
          <w:tab/>
          <w:t>2</w:t>
        </w:r>
      </w:hyperlink>
    </w:p>
    <w:p w:rsidR="0018722C">
      <w:pPr>
        <w:pStyle w:val="cw20"/>
        <w:topLinePunct/>
      </w:pPr>
      <w:hyperlink w:history="true" w:anchor="_bookmark4">
        <w:r>
          <w:t>1.1.2 </w:t>
        </w:r>
        <w:r>
          <w:t>Copper</w:t>
        </w:r>
        <w:r w:rsidRPr="00000000">
          <w:tab/>
          <w:t>2</w:t>
        </w:r>
      </w:hyperlink>
    </w:p>
    <w:p w:rsidR="0018722C">
      <w:pPr>
        <w:pStyle w:val="cw20"/>
        <w:topLinePunct/>
      </w:pPr>
      <w:hyperlink w:history="true" w:anchor="_bookmark5">
        <w:r>
          <w:t>1.1.3 </w:t>
        </w:r>
        <w:r>
          <w:t>Zinc</w:t>
        </w:r>
        <w:r w:rsidRPr="00000000">
          <w:tab/>
          <w:t>3</w:t>
        </w:r>
      </w:hyperlink>
    </w:p>
    <w:p w:rsidR="0018722C">
      <w:pPr>
        <w:pStyle w:val="cw20"/>
        <w:topLinePunct/>
      </w:pPr>
      <w:hyperlink w:history="true" w:anchor="_bookmark5">
        <w:r>
          <w:t>1.2 </w:t>
        </w:r>
        <w:r>
          <w:t>Introduction</w:t>
        </w:r>
        <w:r>
          <w:t> </w:t>
        </w:r>
        <w:r>
          <w:t>for</w:t>
        </w:r>
        <w:r>
          <w:t> </w:t>
        </w:r>
        <w:r>
          <w:t>metallothionein</w:t>
        </w:r>
        <w:r w:rsidRPr="00000000">
          <w:tab/>
          <w:t>3</w:t>
        </w:r>
      </w:hyperlink>
    </w:p>
    <w:p w:rsidR="0018722C">
      <w:pPr>
        <w:pStyle w:val="cw20"/>
        <w:topLinePunct/>
      </w:pPr>
      <w:hyperlink w:history="true" w:anchor="_bookmark6">
        <w:r>
          <w:t>1.2.1 </w:t>
        </w:r>
        <w:r>
          <w:t>Metallothionein</w:t>
        </w:r>
        <w:r>
          <w:rPr>
            <w:rFonts w:ascii="宋体" w:eastAsia="宋体" w:hint="eastAsia"/>
            <w:rFonts w:ascii="宋体" w:eastAsia="宋体" w:hint="eastAsia"/>
            <w:sz w:val="24"/>
          </w:rPr>
          <w:t>(</w:t>
        </w:r>
        <w:r>
          <w:t>MT</w:t>
        </w:r>
        <w:r>
          <w:rPr>
            <w:rFonts w:ascii="宋体" w:eastAsia="宋体" w:hint="eastAsia"/>
            <w:rFonts w:ascii="宋体" w:eastAsia="宋体" w:hint="eastAsia"/>
            <w:sz w:val="24"/>
          </w:rPr>
          <w:t>)</w:t>
        </w:r>
        <w:r w:rsidRPr="00000000">
          <w:tab/>
        </w:r>
        <w:r>
          <w:t>4</w:t>
        </w:r>
      </w:hyperlink>
    </w:p>
    <w:p w:rsidR="0018722C">
      <w:pPr>
        <w:pStyle w:val="cw20"/>
        <w:topLinePunct/>
      </w:pPr>
      <w:hyperlink w:history="true" w:anchor="_bookmark7">
        <w:r>
          <w:t>1.2.2 </w:t>
        </w:r>
        <w:r>
          <w:t>Physiological function</w:t>
        </w:r>
        <w:r>
          <w:t> </w:t>
        </w:r>
        <w:r>
          <w:t>of</w:t>
        </w:r>
        <w:r>
          <w:t> </w:t>
        </w:r>
        <w:r>
          <w:t>metallothionein</w:t>
        </w:r>
        <w:r w:rsidRPr="00000000">
          <w:tab/>
          <w:t>5</w:t>
        </w:r>
      </w:hyperlink>
    </w:p>
    <w:p w:rsidR="0018722C">
      <w:pPr>
        <w:pStyle w:val="cw20"/>
        <w:topLinePunct/>
      </w:pPr>
      <w:hyperlink w:history="true" w:anchor="_bookmark8">
        <w:r>
          <w:t>1.2.3 </w:t>
        </w:r>
        <w:r>
          <w:t>Research of</w:t>
        </w:r>
        <w:r>
          <w:t> </w:t>
        </w:r>
        <w:r>
          <w:t>insect metallothionein</w:t>
        </w:r>
        <w:r w:rsidRPr="00000000">
          <w:tab/>
          <w:t>6</w:t>
        </w:r>
      </w:hyperlink>
    </w:p>
    <w:p w:rsidR="0018722C">
      <w:pPr>
        <w:pStyle w:val="cw20"/>
        <w:topLinePunct/>
      </w:pPr>
      <w:hyperlink w:history="true" w:anchor="_bookmark8">
        <w:r>
          <w:t>1.3 </w:t>
        </w:r>
        <w:r>
          <w:t>Oxya chinensis</w:t>
        </w:r>
        <w:r w:rsidRPr="00000000">
          <w:tab/>
          <w:t>6</w:t>
        </w:r>
      </w:hyperlink>
    </w:p>
    <w:p w:rsidR="0018722C">
      <w:pPr>
        <w:pStyle w:val="cw20"/>
        <w:topLinePunct/>
      </w:pPr>
      <w:hyperlink w:history="true" w:anchor="_bookmark8">
        <w:r>
          <w:t>1.3.1 </w:t>
        </w:r>
        <w:r>
          <w:t>Habits</w:t>
        </w:r>
        <w:r>
          <w:t> </w:t>
        </w:r>
        <w:r>
          <w:t>of</w:t>
        </w:r>
        <w:r>
          <w:t> </w:t>
        </w:r>
        <w:r>
          <w:rPr>
            <w:i/>
          </w:rPr>
          <w:t>O.</w:t>
        </w:r>
        <w:r w:rsidR="004B696B">
          <w:rPr>
            <w:i/>
          </w:rPr>
          <w:t xml:space="preserve"> </w:t>
        </w:r>
        <w:r w:rsidR="004B696B">
          <w:rPr>
            <w:i/>
          </w:rPr>
          <w:t>chinensis</w:t>
        </w:r>
        <w:r w:rsidRPr="00000000">
          <w:tab/>
        </w:r>
        <w:r>
          <w:t>6</w:t>
        </w:r>
      </w:hyperlink>
    </w:p>
    <w:p w:rsidR="0018722C">
      <w:pPr>
        <w:pStyle w:val="cw20"/>
        <w:topLinePunct/>
      </w:pPr>
      <w:r>
        <w:t xml:space="preserve">1.3.2 </w:t>
      </w:r>
      <w:r>
        <w:t>The life history of</w:t>
      </w:r>
      <w:r>
        <w:t xml:space="preserve"> </w:t>
      </w:r>
      <w:r>
        <w:rPr>
          <w:i/>
        </w:rPr>
        <w:t>O.</w:t>
      </w:r>
      <w:r>
        <w:rPr>
          <w:i/>
        </w:rPr>
        <w:t xml:space="preserve"> </w:t>
      </w:r>
      <w:r>
        <w:rPr>
          <w:i/>
        </w:rPr>
        <w:t>chinensis</w:t>
      </w:r>
      <w:r w:rsidRPr="00000000">
        <w:tab/>
      </w:r>
      <w:r>
        <w:t>7</w:t>
      </w:r>
    </w:p>
    <w:p w:rsidR="0018722C">
      <w:pPr>
        <w:pStyle w:val="cw20"/>
        <w:topLinePunct/>
      </w:pPr>
      <w:hyperlink w:history="true" w:anchor="_bookmark9">
        <w:r>
          <w:t xml:space="preserve">1.4 </w:t>
        </w:r>
        <w:r>
          <w:t xml:space="preserve">Digital Gene Expression </w:t>
        </w:r>
        <w:r>
          <w:t xml:space="preserve">(</w:t>
        </w:r>
        <w:r>
          <w:t xml:space="preserve">DGE</w:t>
        </w:r>
        <w:r>
          <w:t xml:space="preserve">)</w:t>
        </w:r>
        <w:r>
          <w:t xml:space="preserve"> analysis of Cd treatment</w:t>
        </w:r>
        <w:r>
          <w:t xml:space="preserve"> </w:t>
        </w:r>
        <w:r>
          <w:t xml:space="preserve">for</w:t>
        </w:r>
        <w:r>
          <w:t xml:space="preserve"> </w:t>
        </w:r>
        <w:r>
          <w:rPr>
            <w:i/>
          </w:rPr>
          <w:t xml:space="preserve">O.</w:t>
        </w:r>
        <w:r w:rsidR="004B696B">
          <w:rPr>
            <w:i/>
          </w:rPr>
          <w:t xml:space="preserve"> </w:t>
        </w:r>
        <w:r w:rsidR="004B696B">
          <w:rPr>
            <w:i/>
          </w:rPr>
          <w:t xml:space="preserve">chinensis</w:t>
        </w:r>
        <w:r w:rsidRPr="00000000">
          <w:tab/>
        </w:r>
        <w:r>
          <w:t xml:space="preserve">7</w:t>
        </w:r>
      </w:hyperlink>
    </w:p>
    <w:p w:rsidR="0018722C">
      <w:pPr>
        <w:pStyle w:val="cw20"/>
        <w:topLinePunct/>
      </w:pPr>
      <w:hyperlink w:history="true" w:anchor="_bookmark10">
        <w:r>
          <w:t>1.5 </w:t>
        </w:r>
        <w:r>
          <w:t>Application of</w:t>
        </w:r>
        <w:r>
          <w:t> </w:t>
        </w:r>
        <w:r>
          <w:t>RNA</w:t>
        </w:r>
        <w:r>
          <w:t> </w:t>
        </w:r>
        <w:r>
          <w:t>interference</w:t>
        </w:r>
        <w:r w:rsidRPr="00000000">
          <w:tab/>
          <w:t>8</w:t>
        </w:r>
      </w:hyperlink>
    </w:p>
    <w:p w:rsidR="0018722C">
      <w:pPr>
        <w:pStyle w:val="cw20"/>
        <w:topLinePunct/>
      </w:pPr>
      <w:hyperlink w:history="true" w:anchor="_bookmark10">
        <w:r>
          <w:t>1.6 </w:t>
        </w:r>
        <w:r>
          <w:t>Contents and significance of</w:t>
        </w:r>
        <w:r>
          <w:t> </w:t>
        </w:r>
        <w:r>
          <w:t>this</w:t>
        </w:r>
        <w:r>
          <w:t> </w:t>
        </w:r>
        <w:r>
          <w:t>research</w:t>
        </w:r>
        <w:r w:rsidRPr="00000000">
          <w:tab/>
          <w:t>9</w:t>
        </w:r>
      </w:hyperlink>
    </w:p>
    <w:p w:rsidR="0018722C">
      <w:pPr>
        <w:pStyle w:val="cw20"/>
        <w:topLinePunct/>
      </w:pPr>
      <w:hyperlink w:history="true" w:anchor="_bookmark10">
        <w:r>
          <w:t>1.6.1 </w:t>
        </w:r>
        <w:r>
          <w:t>Contents</w:t>
        </w:r>
        <w:r w:rsidRPr="00000000">
          <w:tab/>
          <w:t>8</w:t>
        </w:r>
      </w:hyperlink>
    </w:p>
    <w:p w:rsidR="0018722C">
      <w:pPr>
        <w:pStyle w:val="cw20"/>
        <w:topLinePunct/>
      </w:pPr>
      <w:hyperlink w:history="true" w:anchor="_bookmark11">
        <w:r>
          <w:t>1.6.2 </w:t>
        </w:r>
        <w:r>
          <w:t>Significance</w:t>
        </w:r>
        <w:r w:rsidRPr="00000000">
          <w:tab/>
          <w:t>9</w:t>
        </w:r>
      </w:hyperlink>
    </w:p>
    <w:p w:rsidR="0018722C">
      <w:pPr>
        <w:topLinePunct/>
      </w:pPr>
      <w:hyperlink w:history="true" w:anchor="_bookmark11">
        <w:r>
          <w:rPr>
            <w:rFonts w:ascii="Times New Roman"/>
          </w:rPr>
          <w:t>1.7 Innovation of this article and the correlation of</w:t>
        </w:r>
        <w:r>
          <w:rPr>
            <w:rFonts w:ascii="Times New Roman"/>
          </w:rPr>
          <w:t> </w:t>
        </w:r>
        <w:r>
          <w:rPr>
            <w:rFonts w:ascii="Times New Roman"/>
          </w:rPr>
          <w:t>published</w:t>
        </w:r>
        <w:r>
          <w:rPr>
            <w:rFonts w:ascii="Times New Roman"/>
          </w:rPr>
          <w:t> </w:t>
        </w:r>
        <w:r>
          <w:rPr>
            <w:rFonts w:ascii="Times New Roman"/>
          </w:rPr>
          <w:t>papers</w:t>
        </w:r>
        <w:r w:rsidRPr="00000000">
          <w:tab/>
          <w:t>9</w:t>
        </w:r>
      </w:hyperlink>
    </w:p>
    <w:p w:rsidR="0018722C">
      <w:pPr>
        <w:topLinePunct/>
      </w:pPr>
      <w:hyperlink w:history="true" w:anchor="_bookmark12">
        <w:r>
          <w:rPr>
            <w:rFonts w:cstheme="minorBidi" w:hAnsiTheme="minorHAnsi" w:eastAsiaTheme="minorHAnsi" w:asciiTheme="minorHAnsi" w:ascii="Times New Roman" w:hAnsi="Times New Roman" w:eastAsia="Times New Roman" w:cs="Times New Roman"/>
            <w:b/>
          </w:rPr>
          <w:t xml:space="preserve">Chapter 2 Molecular characteristics of </w:t>
        </w:r>
        <w:r>
          <w:rPr>
            <w:rFonts w:cstheme="minorBidi" w:hAnsiTheme="minorHAnsi" w:eastAsiaTheme="minorHAnsi" w:asciiTheme="minorHAnsi" w:ascii="Times New Roman" w:hAnsi="Times New Roman" w:eastAsia="Times New Roman" w:cs="Times New Roman"/>
            <w:b/>
            <w:i/>
          </w:rPr>
          <w:t>O. </w:t>
        </w:r>
        <w:r>
          <w:rPr>
            <w:rFonts w:cstheme="minorBidi" w:hAnsiTheme="minorHAnsi" w:eastAsiaTheme="minorHAnsi" w:asciiTheme="minorHAnsi" w:ascii="Times New Roman" w:hAnsi="Times New Roman" w:eastAsia="Times New Roman" w:cs="Times New Roman"/>
            <w:b/>
            <w:i/>
          </w:rPr>
          <w:t>c</w:t>
        </w:r>
        <w:r>
          <w:rPr>
            <w:rFonts w:cstheme="minorBidi" w:hAnsiTheme="minorHAnsi" w:eastAsiaTheme="minorHAnsi" w:asciiTheme="minorHAnsi" w:ascii="Times New Roman" w:hAnsi="Times New Roman" w:eastAsia="Times New Roman" w:cs="Times New Roman"/>
            <w:b/>
            <w:i/>
          </w:rPr>
          <w:t>hinensis</w:t>
        </w:r>
        <w:r>
          <w:rPr>
            <w:rFonts w:cstheme="minorBidi" w:hAnsiTheme="minorHAnsi" w:eastAsiaTheme="minorHAnsi" w:asciiTheme="minorHAnsi" w:ascii="Times New Roman" w:hAnsi="Times New Roman" w:eastAsia="Times New Roman" w:cs="Times New Roman"/>
            <w:b/>
            <w:i/>
          </w:rPr>
          <w:t xml:space="preserve"> </w:t>
        </w:r>
        <w:r>
          <w:rPr>
            <w:rFonts w:cstheme="minorBidi" w:hAnsiTheme="minorHAnsi" w:eastAsiaTheme="minorHAnsi" w:asciiTheme="minorHAnsi" w:ascii="Times New Roman" w:hAnsi="Times New Roman" w:eastAsia="Times New Roman" w:cs="Times New Roman"/>
            <w:b/>
          </w:rPr>
          <w:t>metallothionein</w:t>
        </w:r>
        <w:r>
          <w:rPr>
            <w:rFonts w:cstheme="minorBidi" w:hAnsiTheme="minorHAnsi" w:eastAsiaTheme="minorHAnsi" w:asciiTheme="minorHAnsi" w:ascii="Times New Roman" w:hAnsi="Times New Roman" w:eastAsia="Times New Roman" w:cs="Times New Roman"/>
            <w:b/>
          </w:rPr>
          <w:t xml:space="preserve"> </w:t>
        </w:r>
        <w:r>
          <w:rPr>
            <w:rFonts w:cstheme="minorBidi" w:hAnsiTheme="minorHAnsi" w:eastAsiaTheme="minorHAnsi" w:asciiTheme="minorHAnsi" w:ascii="Times New Roman" w:hAnsi="Times New Roman" w:eastAsia="Times New Roman" w:cs="Times New Roman"/>
            <w:b/>
          </w:rPr>
          <w:t>gene</w:t>
        </w:r>
        <w:r w:rsidRPr="00000000">
          <w:rPr>
            <w:rFonts w:cstheme="minorBidi" w:hAnsiTheme="minorHAnsi" w:eastAsiaTheme="minorHAnsi" w:asciiTheme="minorHAnsi" w:ascii="Times New Roman" w:hAnsi="Times New Roman" w:eastAsia="Times New Roman" w:cs="Times New Roman"/>
            <w:b/>
          </w:rPr>
          <w:tab/>
        </w:r>
        <w:r>
          <w:rPr>
            <w:rFonts w:cstheme="minorBidi" w:hAnsiTheme="minorHAnsi" w:eastAsiaTheme="minorHAnsi" w:asciiTheme="minorHAnsi" w:ascii="Times New Roman" w:hAnsi="Times New Roman" w:eastAsia="Times New Roman" w:cs="Times New Roman"/>
          </w:rPr>
          <w:t>11</w:t>
        </w:r>
      </w:hyperlink>
    </w:p>
    <w:p w:rsidR="0018722C">
      <w:pPr>
        <w:pStyle w:val="cw20"/>
        <w:topLinePunct/>
      </w:pPr>
      <w:hyperlink w:history="true" w:anchor="_bookmark13">
        <w:r>
          <w:t>2.1 </w:t>
        </w:r>
        <w:r>
          <w:t>Materials</w:t>
        </w:r>
        <w:r w:rsidRPr="00000000">
          <w:tab/>
        </w:r>
        <w:r>
          <w:t>11</w:t>
        </w:r>
      </w:hyperlink>
    </w:p>
    <w:p w:rsidR="0018722C">
      <w:pPr>
        <w:pStyle w:val="cw20"/>
        <w:topLinePunct/>
      </w:pPr>
      <w:hyperlink w:history="true" w:anchor="_bookmark13">
        <w:r>
          <w:t>2.1.1 </w:t>
        </w:r>
        <w:r>
          <w:t>Insects</w:t>
        </w:r>
        <w:r w:rsidRPr="00000000">
          <w:tab/>
        </w:r>
        <w:r>
          <w:t>11</w:t>
        </w:r>
      </w:hyperlink>
    </w:p>
    <w:p w:rsidR="0018722C">
      <w:pPr>
        <w:pStyle w:val="cw20"/>
        <w:topLinePunct/>
      </w:pPr>
      <w:hyperlink w:history="true" w:anchor="_bookmark13">
        <w:r>
          <w:t>2.1.2 </w:t>
        </w:r>
        <w:r>
          <w:t>Reagents</w:t>
        </w:r>
        <w:r>
          <w:t> </w:t>
        </w:r>
        <w:r>
          <w:t>and</w:t>
        </w:r>
        <w:r>
          <w:t> </w:t>
        </w:r>
        <w:r>
          <w:t>instruments</w:t>
        </w:r>
        <w:r w:rsidRPr="00000000">
          <w:tab/>
        </w:r>
        <w:r>
          <w:t>11</w:t>
        </w:r>
      </w:hyperlink>
    </w:p>
    <w:p w:rsidR="0018722C">
      <w:pPr>
        <w:pStyle w:val="cw20"/>
        <w:topLinePunct/>
      </w:pPr>
      <w:hyperlink w:history="true" w:anchor="_bookmark14">
        <w:r>
          <w:t>2.2 </w:t>
        </w:r>
        <w:r>
          <w:t>Methods</w:t>
        </w:r>
        <w:r w:rsidRPr="00000000">
          <w:tab/>
          <w:t>12</w:t>
        </w:r>
      </w:hyperlink>
    </w:p>
    <w:p w:rsidR="0018722C">
      <w:pPr>
        <w:pStyle w:val="cw20"/>
        <w:topLinePunct/>
      </w:pPr>
      <w:hyperlink w:history="true" w:anchor="_bookmark14">
        <w:r>
          <w:t>2.2.1 </w:t>
        </w:r>
        <w:r>
          <w:t>Samples collection</w:t>
        </w:r>
        <w:r>
          <w:t> </w:t>
        </w:r>
        <w:r>
          <w:t>for</w:t>
        </w:r>
        <w:r>
          <w:t> </w:t>
        </w:r>
        <w:r>
          <w:t>DGE</w:t>
        </w:r>
        <w:r w:rsidRPr="00000000">
          <w:tab/>
          <w:t>12</w:t>
        </w:r>
      </w:hyperlink>
    </w:p>
    <w:p w:rsidR="0018722C">
      <w:pPr>
        <w:pStyle w:val="cw20"/>
        <w:topLinePunct/>
      </w:pPr>
      <w:hyperlink w:history="true" w:anchor="_bookmark14">
        <w:r>
          <w:t>2.2.2 </w:t>
        </w:r>
        <w:r>
          <w:t>Total </w:t>
        </w:r>
        <w:r>
          <w:t>RNA extraction and</w:t>
        </w:r>
        <w:r>
          <w:t> </w:t>
        </w:r>
        <w:r>
          <w:t>cDNA</w:t>
        </w:r>
        <w:r>
          <w:t> </w:t>
        </w:r>
        <w:r>
          <w:t>synthesis</w:t>
        </w:r>
        <w:r w:rsidRPr="00000000">
          <w:tab/>
          <w:t>12</w:t>
        </w:r>
      </w:hyperlink>
    </w:p>
    <w:p w:rsidR="0018722C">
      <w:pPr>
        <w:pStyle w:val="cw20"/>
        <w:topLinePunct/>
      </w:pPr>
      <w:hyperlink w:history="true" w:anchor="_bookmark14">
        <w:r>
          <w:t>2.2.3 </w:t>
        </w:r>
        <w:r>
          <w:t>Analysis of</w:t>
        </w:r>
        <w:r>
          <w:t> </w:t>
        </w:r>
        <w:r>
          <w:t>OcMT</w:t>
        </w:r>
        <w:r>
          <w:t> </w:t>
        </w:r>
        <w:r>
          <w:t>gene</w:t>
        </w:r>
        <w:r w:rsidRPr="00000000">
          <w:tab/>
          <w:t>12</w:t>
        </w:r>
      </w:hyperlink>
    </w:p>
    <w:p w:rsidR="0018722C">
      <w:pPr>
        <w:pStyle w:val="cw20"/>
        <w:topLinePunct/>
      </w:pPr>
      <w:hyperlink w:history="true" w:anchor="_bookmark14">
        <w:r>
          <w:t>2.2.4 </w:t>
        </w:r>
        <w:r>
          <w:t>Primers</w:t>
        </w:r>
        <w:r>
          <w:t> </w:t>
        </w:r>
        <w:r>
          <w:t>design</w:t>
        </w:r>
        <w:r w:rsidRPr="00000000">
          <w:tab/>
          <w:t>12</w:t>
        </w:r>
      </w:hyperlink>
    </w:p>
    <w:p w:rsidR="0018722C">
      <w:pPr>
        <w:pStyle w:val="cw20"/>
        <w:topLinePunct/>
      </w:pPr>
      <w:hyperlink w:history="true" w:anchor="_bookmark15">
        <w:r>
          <w:t>2.2.5 </w:t>
        </w:r>
        <w:r>
          <w:t>Amplification of</w:t>
        </w:r>
        <w:r>
          <w:t> </w:t>
        </w:r>
        <w:r>
          <w:t>OcMT</w:t>
        </w:r>
        <w:r>
          <w:t> </w:t>
        </w:r>
        <w:r>
          <w:t>gene</w:t>
        </w:r>
        <w:r w:rsidRPr="00000000">
          <w:tab/>
          <w:t>13</w:t>
        </w:r>
      </w:hyperlink>
    </w:p>
    <w:p w:rsidR="0018722C">
      <w:pPr>
        <w:pStyle w:val="cw20"/>
        <w:topLinePunct/>
      </w:pPr>
      <w:hyperlink w:history="true" w:anchor="_bookmark16">
        <w:r>
          <w:t>2.2.6 </w:t>
        </w:r>
        <w:r>
          <w:t>Transformation of CaCl</w:t>
        </w:r>
        <w:r>
          <w:t>2</w:t>
        </w:r>
        <w:r>
          <w:t> </w:t>
        </w:r>
        <w:r>
          <w:t>vecter</w:t>
        </w:r>
        <w:r w:rsidRPr="00000000">
          <w:tab/>
          <w:t>14</w:t>
        </w:r>
      </w:hyperlink>
    </w:p>
    <w:p w:rsidR="0018722C">
      <w:pPr>
        <w:pStyle w:val="cw20"/>
        <w:topLinePunct/>
      </w:pPr>
      <w:hyperlink w:history="true" w:anchor="_bookmark17">
        <w:r>
          <w:t>2.2.7 </w:t>
        </w:r>
        <w:r>
          <w:t>Heterelogous expression</w:t>
        </w:r>
        <w:r>
          <w:t> </w:t>
        </w:r>
        <w:r>
          <w:t>of</w:t>
        </w:r>
        <w:r>
          <w:t> </w:t>
        </w:r>
        <w:r>
          <w:t>OcMT</w:t>
        </w:r>
        <w:r w:rsidRPr="00000000">
          <w:tab/>
          <w:t>15</w:t>
        </w:r>
      </w:hyperlink>
    </w:p>
    <w:p w:rsidR="0018722C">
      <w:pPr>
        <w:pStyle w:val="cw20"/>
        <w:topLinePunct/>
      </w:pPr>
      <w:hyperlink w:history="true" w:anchor="_bookmark17">
        <w:r>
          <w:t>2.3 </w:t>
        </w:r>
        <w:r>
          <w:t>Results</w:t>
        </w:r>
        <w:r w:rsidRPr="00000000">
          <w:tab/>
          <w:t>15</w:t>
        </w:r>
      </w:hyperlink>
    </w:p>
    <w:p w:rsidR="0018722C">
      <w:pPr>
        <w:pStyle w:val="cw20"/>
        <w:topLinePunct/>
      </w:pPr>
      <w:hyperlink w:history="true" w:anchor="_bookmark17">
        <w:r>
          <w:t>2.3.1 </w:t>
        </w:r>
        <w:r>
          <w:t>OcMT</w:t>
        </w:r>
        <w:r>
          <w:t> </w:t>
        </w:r>
        <w:r>
          <w:t>gene cloning</w:t>
        </w:r>
        <w:r w:rsidRPr="00000000">
          <w:tab/>
          <w:t>15</w:t>
        </w:r>
      </w:hyperlink>
    </w:p>
    <w:p w:rsidR="0018722C">
      <w:pPr>
        <w:pStyle w:val="cw20"/>
        <w:topLinePunct/>
      </w:pPr>
      <w:hyperlink w:history="true" w:anchor="_bookmark18">
        <w:r>
          <w:t>2.3.2 </w:t>
        </w:r>
        <w:r>
          <w:t>Identification of two OcMT</w:t>
        </w:r>
        <w:r>
          <w:t> </w:t>
        </w:r>
        <w:r>
          <w:t>cDNA</w:t>
        </w:r>
        <w:r>
          <w:t> </w:t>
        </w:r>
        <w:r>
          <w:t>fragments</w:t>
        </w:r>
        <w:r w:rsidRPr="00000000">
          <w:tab/>
          <w:t>17</w:t>
        </w:r>
      </w:hyperlink>
    </w:p>
    <w:p w:rsidR="0018722C">
      <w:pPr>
        <w:pStyle w:val="cw20"/>
        <w:topLinePunct/>
      </w:pPr>
      <w:hyperlink w:history="true" w:anchor="_bookmark19">
        <w:r>
          <w:t>2.3.3 </w:t>
        </w:r>
        <w:r>
          <w:t>Analysis of</w:t>
        </w:r>
        <w:r>
          <w:t> </w:t>
        </w:r>
        <w:r>
          <w:t>OcMT</w:t>
        </w:r>
        <w:r>
          <w:t> </w:t>
        </w:r>
        <w:r>
          <w:t>gene</w:t>
        </w:r>
        <w:r w:rsidRPr="00000000">
          <w:tab/>
          <w:t>18</w:t>
        </w:r>
      </w:hyperlink>
    </w:p>
    <w:p w:rsidR="0018722C">
      <w:pPr>
        <w:pStyle w:val="cw20"/>
        <w:topLinePunct/>
      </w:pPr>
      <w:hyperlink w:history="true" w:anchor="_bookmark20">
        <w:r>
          <w:t>2.3.4 </w:t>
        </w:r>
        <w:r>
          <w:t>Efficiency detectoin of</w:t>
        </w:r>
        <w:r>
          <w:t> </w:t>
        </w:r>
        <w:r>
          <w:t>RT-qPCR</w:t>
        </w:r>
        <w:r>
          <w:t> </w:t>
        </w:r>
        <w:r>
          <w:t>primers</w:t>
        </w:r>
        <w:r w:rsidRPr="00000000">
          <w:tab/>
          <w:t>19</w:t>
        </w:r>
      </w:hyperlink>
    </w:p>
    <w:p w:rsidR="0018722C">
      <w:pPr>
        <w:pStyle w:val="cw20"/>
        <w:topLinePunct/>
      </w:pPr>
      <w:hyperlink w:history="true" w:anchor="_bookmark20">
        <w:r>
          <w:t>2.3.5 </w:t>
        </w:r>
        <w:r>
          <w:t>Transcriptional patterns of OcMT at the</w:t>
        </w:r>
        <w:r>
          <w:t> </w:t>
        </w:r>
        <w:r>
          <w:t>developmental</w:t>
        </w:r>
        <w:r>
          <w:t> </w:t>
        </w:r>
        <w:r>
          <w:t>stages</w:t>
        </w:r>
        <w:r w:rsidRPr="00000000">
          <w:tab/>
          <w:t>19</w:t>
        </w:r>
      </w:hyperlink>
    </w:p>
    <w:p w:rsidR="0018722C">
      <w:pPr>
        <w:topLinePunct/>
      </w:pPr>
      <w:hyperlink w:history="true" w:anchor="_bookmark21">
        <w:r>
          <w:rPr>
            <w:rFonts w:ascii="Times New Roman"/>
          </w:rPr>
          <w:t>2.4</w:t>
        </w:r>
        <w:r>
          <w:rPr>
            <w:rFonts w:ascii="Times New Roman"/>
          </w:rPr>
          <w:t> </w:t>
        </w:r>
        <w:r>
          <w:rPr>
            <w:rFonts w:ascii="Times New Roman"/>
          </w:rPr>
          <w:t>Discussion</w:t>
        </w:r>
        <w:r w:rsidRPr="00000000">
          <w:tab/>
          <w:t>20</w:t>
        </w:r>
      </w:hyperlink>
    </w:p>
    <w:p w:rsidR="0018722C">
      <w:pPr>
        <w:topLinePunct/>
      </w:pPr>
      <w:hyperlink w:history="true" w:anchor="_bookmark22">
        <w:r>
          <w:rPr>
            <w:rFonts w:cstheme="minorBidi" w:hAnsiTheme="minorHAnsi" w:eastAsiaTheme="minorHAnsi" w:asciiTheme="minorHAnsi"/>
            <w:b/>
          </w:rPr>
          <w:t xml:space="preserve">Chapter 3 Functional study on </w:t>
        </w:r>
        <w:r>
          <w:rPr>
            <w:rFonts w:cstheme="minorBidi" w:hAnsiTheme="minorHAnsi" w:eastAsiaTheme="minorHAnsi" w:asciiTheme="minorHAnsi"/>
            <w:b/>
            <w:i/>
          </w:rPr>
          <w:t>O. </w:t>
        </w:r>
        <w:r>
          <w:rPr>
            <w:rFonts w:cstheme="minorBidi" w:hAnsiTheme="minorHAnsi" w:eastAsiaTheme="minorHAnsi" w:asciiTheme="minorHAnsi"/>
            <w:b/>
            <w:i/>
          </w:rPr>
          <w:t>c</w:t>
        </w:r>
        <w:r>
          <w:rPr>
            <w:rFonts w:cstheme="minorBidi" w:hAnsiTheme="minorHAnsi" w:eastAsiaTheme="minorHAnsi" w:asciiTheme="minorHAnsi"/>
            <w:b/>
            <w:i/>
          </w:rPr>
          <w:t>hinensis</w:t>
        </w:r>
        <w:r>
          <w:rPr>
            <w:rFonts w:cstheme="minorBidi" w:hAnsiTheme="minorHAnsi" w:eastAsiaTheme="minorHAnsi" w:asciiTheme="minorHAnsi"/>
            <w:b/>
            <w:i/>
          </w:rPr>
          <w:t xml:space="preserve"> </w:t>
        </w:r>
        <w:r>
          <w:rPr>
            <w:rFonts w:cstheme="minorBidi" w:hAnsiTheme="minorHAnsi" w:eastAsiaTheme="minorHAnsi" w:asciiTheme="minorHAnsi"/>
            <w:b/>
          </w:rPr>
          <w:t>metallothionein</w:t>
        </w:r>
        <w:r>
          <w:rPr>
            <w:rFonts w:cstheme="minorBidi" w:hAnsiTheme="minorHAnsi" w:eastAsiaTheme="minorHAnsi" w:asciiTheme="minorHAnsi"/>
            <w:b/>
          </w:rPr>
          <w:t xml:space="preserve"> </w:t>
        </w:r>
        <w:r>
          <w:rPr>
            <w:rFonts w:cstheme="minorBidi" w:hAnsiTheme="minorHAnsi" w:eastAsiaTheme="minorHAnsi" w:asciiTheme="minorHAnsi"/>
            <w:b/>
          </w:rPr>
          <w:t>gene</w:t>
        </w:r>
        <w:r w:rsidRPr="00000000">
          <w:rPr>
            <w:rFonts w:cstheme="minorBidi" w:hAnsiTheme="minorHAnsi" w:eastAsiaTheme="minorHAnsi" w:asciiTheme="minorHAnsi"/>
          </w:rPr>
          <w:tab/>
        </w:r>
        <w:r>
          <w:rPr>
            <w:rFonts w:cstheme="minorBidi" w:hAnsiTheme="minorHAnsi" w:eastAsiaTheme="minorHAnsi" w:asciiTheme="minorHAnsi"/>
          </w:rPr>
          <w:t>24</w:t>
        </w:r>
      </w:hyperlink>
    </w:p>
    <w:p w:rsidR="0018722C">
      <w:pPr>
        <w:pStyle w:val="cw20"/>
        <w:topLinePunct/>
      </w:pPr>
      <w:hyperlink w:history="true" w:anchor="_bookmark23">
        <w:r>
          <w:t>3.1 </w:t>
        </w:r>
        <w:r>
          <w:t>Materials</w:t>
        </w:r>
        <w:r w:rsidRPr="00000000">
          <w:tab/>
          <w:t>24</w:t>
        </w:r>
      </w:hyperlink>
    </w:p>
    <w:p w:rsidR="0018722C">
      <w:pPr>
        <w:pStyle w:val="cw20"/>
        <w:topLinePunct/>
      </w:pPr>
      <w:hyperlink w:history="true" w:anchor="_bookmark23">
        <w:r>
          <w:t>3.1.1 </w:t>
        </w:r>
        <w:r>
          <w:t>Reagents</w:t>
        </w:r>
        <w:r>
          <w:t> </w:t>
        </w:r>
        <w:r>
          <w:t>and</w:t>
        </w:r>
        <w:r>
          <w:t> </w:t>
        </w:r>
        <w:r>
          <w:t>instruments</w:t>
        </w:r>
        <w:r w:rsidRPr="00000000">
          <w:tab/>
          <w:t>24</w:t>
        </w:r>
      </w:hyperlink>
    </w:p>
    <w:p w:rsidR="0018722C">
      <w:pPr>
        <w:pStyle w:val="cw20"/>
        <w:topLinePunct/>
      </w:pPr>
      <w:hyperlink w:history="true" w:anchor="_bookmark24">
        <w:r>
          <w:t>3.2 </w:t>
        </w:r>
        <w:r>
          <w:t>Methods</w:t>
        </w:r>
        <w:r w:rsidRPr="00000000">
          <w:tab/>
          <w:t>25</w:t>
        </w:r>
      </w:hyperlink>
    </w:p>
    <w:p w:rsidR="0018722C">
      <w:pPr>
        <w:pStyle w:val="cw20"/>
        <w:topLinePunct/>
      </w:pPr>
      <w:hyperlink w:history="true" w:anchor="_bookmark24">
        <w:r>
          <w:t>3.2.1 </w:t>
        </w:r>
        <w:r>
          <w:t>DsRNA</w:t>
        </w:r>
        <w:r>
          <w:t> </w:t>
        </w:r>
        <w:r>
          <w:t>primers</w:t>
        </w:r>
        <w:r>
          <w:t> </w:t>
        </w:r>
        <w:r>
          <w:t>design</w:t>
        </w:r>
        <w:r w:rsidRPr="00000000">
          <w:tab/>
          <w:t>25</w:t>
        </w:r>
      </w:hyperlink>
    </w:p>
    <w:p w:rsidR="0018722C">
      <w:pPr>
        <w:pStyle w:val="cw20"/>
        <w:topLinePunct/>
      </w:pPr>
      <w:hyperlink w:history="true" w:anchor="_bookmark25">
        <w:r>
          <w:t>3.2.2 </w:t>
        </w:r>
        <w:r>
          <w:t>DsRNA synthesis</w:t>
        </w:r>
        <w:r>
          <w:t> </w:t>
        </w:r>
        <w:r>
          <w:t>in</w:t>
        </w:r>
        <w:r>
          <w:t> </w:t>
        </w:r>
        <w:r>
          <w:t>vitro</w:t>
        </w:r>
        <w:r w:rsidRPr="00000000">
          <w:tab/>
          <w:t>26</w:t>
        </w:r>
      </w:hyperlink>
    </w:p>
    <w:p w:rsidR="0018722C">
      <w:pPr>
        <w:pStyle w:val="cw20"/>
        <w:topLinePunct/>
      </w:pPr>
      <w:hyperlink w:history="true" w:anchor="_bookmark26">
        <w:r>
          <w:t>3.2.3 </w:t>
        </w:r>
        <w:r>
          <w:t>Efficiency detectoin of RNAi</w:t>
        </w:r>
        <w:r>
          <w:t> </w:t>
        </w:r>
        <w:r>
          <w:t>of</w:t>
        </w:r>
        <w:r>
          <w:t> </w:t>
        </w:r>
        <w:r>
          <w:t>OcMT</w:t>
        </w:r>
        <w:r w:rsidRPr="00000000">
          <w:tab/>
          <w:t>27</w:t>
        </w:r>
      </w:hyperlink>
    </w:p>
    <w:p w:rsidR="0018722C">
      <w:pPr>
        <w:pStyle w:val="cw20"/>
        <w:topLinePunct/>
      </w:pPr>
      <w:hyperlink w:history="true" w:anchor="_bookmark26">
        <w:r>
          <w:t>3.2.4 </w:t>
        </w:r>
        <w:r>
          <w:t>Detectoin of tolerance activity</w:t>
        </w:r>
        <w:r>
          <w:t> </w:t>
        </w:r>
        <w:r>
          <w:t>by</w:t>
        </w:r>
        <w:r>
          <w:t> </w:t>
        </w:r>
        <w:r>
          <w:t>RNAi</w:t>
        </w:r>
        <w:r w:rsidRPr="00000000">
          <w:tab/>
          <w:t>27</w:t>
        </w:r>
      </w:hyperlink>
    </w:p>
    <w:p w:rsidR="0018722C">
      <w:pPr>
        <w:pStyle w:val="cw20"/>
        <w:topLinePunct/>
      </w:pPr>
      <w:hyperlink w:history="true" w:anchor="_bookmark26">
        <w:r>
          <w:t>3.2.5 </w:t>
        </w:r>
        <w:r>
          <w:t>Preparation of</w:t>
        </w:r>
        <w:r>
          <w:t> </w:t>
        </w:r>
        <w:r>
          <w:t>CaCl</w:t>
        </w:r>
        <w:r>
          <w:t>2</w:t>
        </w:r>
        <w:r>
          <w:t> </w:t>
        </w:r>
        <w:r>
          <w:t>vecter</w:t>
        </w:r>
        <w:r w:rsidRPr="00000000">
          <w:tab/>
          <w:t>27</w:t>
        </w:r>
      </w:hyperlink>
    </w:p>
    <w:p w:rsidR="0018722C">
      <w:pPr>
        <w:pStyle w:val="cw20"/>
        <w:topLinePunct/>
      </w:pPr>
      <w:hyperlink w:history="true" w:anchor="_bookmark27">
        <w:r>
          <w:t>3.2.6 </w:t>
        </w:r>
        <w:r>
          <w:t>Construction of the</w:t>
        </w:r>
        <w:r>
          <w:t> </w:t>
        </w:r>
        <w:r>
          <w:t>recombinant</w:t>
        </w:r>
        <w:r>
          <w:t> </w:t>
        </w:r>
        <w:r>
          <w:t>plasmids</w:t>
        </w:r>
        <w:r w:rsidRPr="00000000">
          <w:tab/>
          <w:t>28</w:t>
        </w:r>
      </w:hyperlink>
    </w:p>
    <w:p w:rsidR="0018722C">
      <w:pPr>
        <w:pStyle w:val="cw20"/>
        <w:topLinePunct/>
      </w:pPr>
      <w:hyperlink w:history="true" w:anchor="_bookmark28">
        <w:r>
          <w:t>3.2.7 </w:t>
        </w:r>
        <w:r>
          <w:t>Tolerance </w:t>
        </w:r>
        <w:r>
          <w:t>detectoin of the host bacteria</w:t>
        </w:r>
        <w:r>
          <w:t> </w:t>
        </w:r>
        <w:r>
          <w:t>to Cd</w:t>
        </w:r>
        <w:r w:rsidRPr="00000000">
          <w:tab/>
          <w:t>29</w:t>
        </w:r>
      </w:hyperlink>
    </w:p>
    <w:p w:rsidR="0018722C">
      <w:pPr>
        <w:pStyle w:val="cw20"/>
        <w:topLinePunct/>
      </w:pPr>
      <w:hyperlink w:history="true" w:anchor="_bookmark29">
        <w:r>
          <w:t>3.3 </w:t>
        </w:r>
        <w:r>
          <w:t>Results</w:t>
        </w:r>
        <w:r w:rsidRPr="00000000">
          <w:tab/>
          <w:t>30</w:t>
        </w:r>
      </w:hyperlink>
    </w:p>
    <w:p w:rsidR="0018722C">
      <w:pPr>
        <w:pStyle w:val="cw20"/>
        <w:topLinePunct/>
      </w:pPr>
      <w:hyperlink w:history="true" w:anchor="_bookmark29">
        <w:r>
          <w:t>3.3.1 </w:t>
        </w:r>
        <w:r>
          <w:t>Efficiency of RNAi by</w:t>
        </w:r>
        <w:r>
          <w:t> </w:t>
        </w:r>
        <w:r>
          <w:t>OcMT</w:t>
        </w:r>
        <w:r>
          <w:t> </w:t>
        </w:r>
        <w:r>
          <w:t>dsRNA</w:t>
        </w:r>
        <w:r w:rsidRPr="00000000">
          <w:tab/>
          <w:t>30</w:t>
        </w:r>
      </w:hyperlink>
    </w:p>
    <w:p w:rsidR="0018722C">
      <w:pPr>
        <w:pStyle w:val="cw20"/>
        <w:topLinePunct/>
      </w:pPr>
      <w:hyperlink w:history="true" w:anchor="_bookmark30">
        <w:r>
          <w:t>3.3.2 </w:t>
        </w:r>
        <w:r>
          <w:t>Tolerance </w:t>
        </w:r>
        <w:r>
          <w:t>analysis of tolerance activity</w:t>
        </w:r>
        <w:r>
          <w:t> </w:t>
        </w:r>
        <w:r>
          <w:t>by</w:t>
        </w:r>
        <w:r>
          <w:t> </w:t>
        </w:r>
        <w:r>
          <w:t>RNAi</w:t>
        </w:r>
        <w:r w:rsidRPr="00000000">
          <w:tab/>
          <w:t>31</w:t>
        </w:r>
      </w:hyperlink>
    </w:p>
    <w:p w:rsidR="0018722C">
      <w:pPr>
        <w:pStyle w:val="cw20"/>
        <w:topLinePunct/>
      </w:pPr>
      <w:hyperlink w:history="true" w:anchor="_bookmark30">
        <w:r>
          <w:t>3.3.3 </w:t>
        </w:r>
        <w:r>
          <w:t>Heterologous expression</w:t>
        </w:r>
        <w:r>
          <w:t> </w:t>
        </w:r>
        <w:r>
          <w:t>of</w:t>
        </w:r>
        <w:r>
          <w:t> </w:t>
        </w:r>
        <w:r>
          <w:t>OcMT</w:t>
        </w:r>
        <w:r w:rsidRPr="00000000">
          <w:tab/>
          <w:t>31</w:t>
        </w:r>
      </w:hyperlink>
    </w:p>
    <w:p w:rsidR="0018722C">
      <w:pPr>
        <w:pStyle w:val="cw20"/>
        <w:topLinePunct/>
      </w:pPr>
      <w:hyperlink w:history="true" w:anchor="_bookmark31">
        <w:r>
          <w:t>3.3.4 </w:t>
        </w:r>
        <w:r>
          <w:t>Tolerance </w:t>
        </w:r>
        <w:r>
          <w:t>analysis of the host bacteria</w:t>
        </w:r>
        <w:r>
          <w:t> </w:t>
        </w:r>
        <w:r>
          <w:t>to</w:t>
        </w:r>
        <w:r>
          <w:t> </w:t>
        </w:r>
        <w:r>
          <w:t>Cd</w:t>
        </w:r>
        <w:r w:rsidRPr="00000000">
          <w:tab/>
          <w:t>33</w:t>
        </w:r>
      </w:hyperlink>
    </w:p>
    <w:p w:rsidR="0018722C">
      <w:pPr>
        <w:topLinePunct/>
      </w:pPr>
      <w:hyperlink w:history="true" w:anchor="_bookmark31">
        <w:r>
          <w:rPr>
            <w:rFonts w:ascii="Times New Roman"/>
          </w:rPr>
          <w:t>3.4</w:t>
        </w:r>
        <w:r>
          <w:rPr>
            <w:rFonts w:ascii="Times New Roman"/>
          </w:rPr>
          <w:t> </w:t>
        </w:r>
        <w:r>
          <w:rPr>
            <w:rFonts w:ascii="Times New Roman"/>
          </w:rPr>
          <w:t>Discussion</w:t>
        </w:r>
        <w:r w:rsidRPr="00000000">
          <w:tab/>
          <w:t>33</w:t>
        </w:r>
      </w:hyperlink>
    </w:p>
    <w:p w:rsidR="0018722C">
      <w:pPr>
        <w:topLinePunct/>
      </w:pPr>
      <w:hyperlink w:history="true" w:anchor="_bookmark32">
        <w:r>
          <w:rPr>
            <w:rFonts w:cstheme="minorBidi" w:hAnsiTheme="minorHAnsi" w:eastAsiaTheme="minorHAnsi" w:asciiTheme="minorHAnsi" w:ascii="Times New Roman" w:hAnsi="Times New Roman" w:eastAsia="Times New Roman" w:cs="Times New Roman"/>
            <w:b/>
          </w:rPr>
          <w:t xml:space="preserve">Chapter  4  Acute  effects  of  metals  on  detoxification  enzymes  and  </w:t>
        </w:r>
        <w:r>
          <w:rPr>
            <w:rFonts w:cstheme="minorBidi" w:hAnsiTheme="minorHAnsi" w:eastAsiaTheme="minorHAnsi" w:asciiTheme="minorHAnsi" w:ascii="Times New Roman" w:hAnsi="Times New Roman" w:eastAsia="Times New Roman" w:cs="Times New Roman"/>
            <w:b/>
            <w:i/>
          </w:rPr>
          <w:t>O.  </w:t>
        </w:r>
        <w:r>
          <w:rPr>
            <w:rFonts w:cstheme="minorBidi" w:hAnsiTheme="minorHAnsi" w:eastAsiaTheme="minorHAnsi" w:asciiTheme="minorHAnsi" w:ascii="Times New Roman" w:hAnsi="Times New Roman" w:eastAsia="Times New Roman" w:cs="Times New Roman"/>
            <w:b/>
            <w:i/>
          </w:rPr>
          <w:t>c</w:t>
        </w:r>
        <w:r>
          <w:rPr>
            <w:rFonts w:cstheme="minorBidi" w:hAnsiTheme="minorHAnsi" w:eastAsiaTheme="minorHAnsi" w:asciiTheme="minorHAnsi" w:ascii="Times New Roman" w:hAnsi="Times New Roman" w:eastAsia="Times New Roman" w:cs="Times New Roman"/>
            <w:b/>
            <w:i/>
          </w:rPr>
          <w:t>hinensis</w:t>
        </w:r>
      </w:hyperlink>
    </w:p>
    <w:p w:rsidR="0018722C">
      <w:pPr>
        <w:pStyle w:val="Heading1"/>
        <w:topLinePunct/>
      </w:pPr>
      <w:bookmarkStart w:id="373637" w:name="_Toc686373637"/>
      <w:bookmarkStart w:name="中文摘要 " w:id="3"/>
      <w:bookmarkEnd w:id="3"/>
      <w:bookmarkStart w:name="_bookmark0" w:id="4"/>
      <w:bookmarkEnd w:id="4"/>
      <w:r>
        <w:t>中</w:t>
      </w:r>
      <w:r w:rsidR="001852F3">
        <w:t xml:space="preserve">文</w:t>
      </w:r>
      <w:r w:rsidR="001852F3">
        <w:t xml:space="preserve">摘 要</w:t>
      </w:r>
      <w:bookmarkEnd w:id="373637"/>
    </w:p>
    <w:p w:rsidR="0018722C">
      <w:pPr>
        <w:pStyle w:val="aff0"/>
        <w:topLinePunct/>
      </w:pPr>
      <w:r>
        <w:t>快速发展的工业化和城市化导致重金属的污染日益严重，这关系到人类健康和环境安全。被重金属污染的土壤和水体可通过农业灌溉进入食物链并转移到植物和动物体内。水稻是我国种植面积最广的粮食作物，稻田是目前重金属污染最为严重的农业区域。</w:t>
      </w:r>
    </w:p>
    <w:p w:rsidR="0018722C">
      <w:pPr>
        <w:pStyle w:val="aff0"/>
        <w:topLinePunct/>
      </w:pPr>
      <w:r>
        <w:t>金属硫蛋白</w:t>
      </w:r>
      <w:r>
        <w:t>（</w:t>
      </w:r>
      <w:r>
        <w:rPr>
          <w:rFonts w:ascii="Times New Roman" w:eastAsia="Times New Roman"/>
        </w:rPr>
        <w:t>M</w:t>
      </w:r>
      <w:r>
        <w:rPr>
          <w:rFonts w:ascii="Times New Roman" w:eastAsia="Times New Roman"/>
          <w:spacing w:val="0"/>
        </w:rPr>
        <w:t>e</w:t>
      </w:r>
      <w:r>
        <w:rPr>
          <w:rFonts w:ascii="Times New Roman" w:eastAsia="Times New Roman"/>
        </w:rPr>
        <w:t>t</w:t>
      </w:r>
      <w:r>
        <w:rPr>
          <w:rFonts w:ascii="Times New Roman" w:eastAsia="Times New Roman"/>
          <w:spacing w:val="0"/>
        </w:rPr>
        <w:t>a</w:t>
      </w:r>
      <w:r>
        <w:rPr>
          <w:rFonts w:ascii="Times New Roman" w:eastAsia="Times New Roman"/>
        </w:rPr>
        <w:t>llothion</w:t>
      </w:r>
      <w:r>
        <w:rPr>
          <w:rFonts w:ascii="Times New Roman" w:eastAsia="Times New Roman"/>
          <w:spacing w:val="0"/>
        </w:rPr>
        <w:t>e</w:t>
      </w:r>
      <w:r>
        <w:rPr>
          <w:rFonts w:ascii="Times New Roman" w:eastAsia="Times New Roman"/>
        </w:rPr>
        <w:t>in M</w:t>
      </w:r>
      <w:r>
        <w:rPr>
          <w:rFonts w:ascii="Times New Roman" w:eastAsia="Times New Roman"/>
          <w:spacing w:val="0"/>
        </w:rPr>
        <w:t>T</w:t>
      </w:r>
      <w:r>
        <w:t>）</w:t>
      </w:r>
      <w:r>
        <w:t>，是一类金属结合蛋白。自</w:t>
      </w:r>
      <w:r>
        <w:rPr>
          <w:rFonts w:ascii="Times New Roman" w:eastAsia="Times New Roman"/>
        </w:rPr>
        <w:t>1957</w:t>
      </w:r>
      <w:r>
        <w:t>年首次在马</w:t>
      </w:r>
      <w:r>
        <w:t>肾中发现以来，研究者们陆续在不同生物类群中展开了对</w:t>
      </w:r>
      <w:r>
        <w:rPr>
          <w:rFonts w:ascii="Times New Roman" w:eastAsia="Times New Roman"/>
        </w:rPr>
        <w:t>MT</w:t>
      </w:r>
      <w:r>
        <w:t>的研究，所涉及的领域包括生命科学、物理化学、应用医学和环境监测等。</w:t>
      </w:r>
      <w:r>
        <w:rPr>
          <w:rFonts w:ascii="Times New Roman" w:eastAsia="Times New Roman"/>
        </w:rPr>
        <w:t>MT</w:t>
      </w:r>
      <w:r>
        <w:t>是细胞内一类低分子量、</w:t>
      </w:r>
      <w:r>
        <w:t>高半胱氨酸含量的蛋白分子，对具有</w:t>
      </w:r>
      <w:r>
        <w:rPr>
          <w:rFonts w:ascii="Times New Roman" w:eastAsia="Times New Roman"/>
        </w:rPr>
        <w:t>10</w:t>
      </w:r>
      <w:r>
        <w:t>个电子的金属具有极高的亲和力，包括必需金属</w:t>
      </w:r>
      <w:r>
        <w:t>（</w:t>
      </w:r>
      <w:r>
        <w:rPr>
          <w:spacing w:val="0"/>
        </w:rPr>
        <w:t>锌和铜等</w:t>
      </w:r>
      <w:r>
        <w:t>）</w:t>
      </w:r>
      <w:r>
        <w:t>和非必需微量元素</w:t>
      </w:r>
      <w:r>
        <w:t>（</w:t>
      </w:r>
      <w:r>
        <w:rPr>
          <w:spacing w:val="0"/>
        </w:rPr>
        <w:t>镉和汞等</w:t>
      </w:r>
      <w:r>
        <w:t>）</w:t>
      </w:r>
      <w:r>
        <w:t>。</w:t>
      </w:r>
      <w:r>
        <w:rPr>
          <w:rFonts w:ascii="Times New Roman" w:eastAsia="Times New Roman"/>
        </w:rPr>
        <w:t>MT</w:t>
      </w:r>
      <w:r>
        <w:t>普遍存在于微生物、植物、</w:t>
      </w:r>
      <w:r>
        <w:t>动物以及人类细胞中，在金属代谢中起着重要的作用。</w:t>
      </w:r>
      <w:r>
        <w:t>近年</w:t>
      </w:r>
      <w:r>
        <w:t>来，对昆虫</w:t>
      </w:r>
      <w:r>
        <w:rPr>
          <w:rFonts w:ascii="Times New Roman" w:eastAsia="Times New Roman"/>
        </w:rPr>
        <w:t>MT</w:t>
      </w:r>
      <w:r>
        <w:t>的研究</w:t>
      </w:r>
      <w:r>
        <w:t>仅限于果蝇、土壤跳虫、蚊虫等少数物种，目前很少见对农业害虫</w:t>
      </w:r>
      <w:r>
        <w:rPr>
          <w:rFonts w:ascii="Times New Roman" w:eastAsia="Times New Roman"/>
        </w:rPr>
        <w:t>MT</w:t>
      </w:r>
      <w:r>
        <w:t>分子特性及功能方面的系统研究。</w:t>
      </w:r>
    </w:p>
    <w:p w:rsidR="0018722C">
      <w:pPr>
        <w:pStyle w:val="aff0"/>
        <w:topLinePunct/>
      </w:pPr>
      <w:r>
        <w:t>中华稻蝗</w:t>
      </w:r>
      <w:r>
        <w:t>（</w:t>
      </w:r>
      <w:r>
        <w:rPr>
          <w:rFonts w:ascii="Times New Roman" w:eastAsia="Times New Roman"/>
          <w:i/>
        </w:rPr>
        <w:t>Oxya chinensis</w:t>
      </w:r>
      <w:r>
        <w:t xml:space="preserve">, </w:t>
      </w:r>
      <w:r>
        <w:rPr>
          <w:rFonts w:ascii="Times New Roman" w:eastAsia="Times New Roman"/>
          <w:i/>
        </w:rPr>
        <w:t>O. chinensis</w:t>
      </w:r>
      <w:r>
        <w:t>）</w:t>
      </w:r>
      <w:r>
        <w:t>是以水稻叶片和茎杆为食的重要农业害虫，重金属可通过中华稻蝗取食富集重金属的水稻植株后在虫体内不同组织中蓄积。本文以重金属镉、铜和锌为胁迫诱导因子，研究重金属作用下中华稻蝗金属硫蛋白基因</w:t>
      </w:r>
      <w:r>
        <w:t>（</w:t>
      </w:r>
      <w:r>
        <w:rPr>
          <w:rFonts w:ascii="Times New Roman" w:eastAsia="Times New Roman"/>
          <w:i/>
        </w:rPr>
        <w:t>Oxya chinensis </w:t>
      </w:r>
      <w:r>
        <w:rPr>
          <w:rFonts w:ascii="Times New Roman" w:eastAsia="Times New Roman"/>
        </w:rPr>
        <w:t>Metallothionein</w:t>
      </w:r>
      <w:r>
        <w:t xml:space="preserve">, </w:t>
      </w:r>
      <w:r>
        <w:rPr>
          <w:rFonts w:ascii="Times New Roman" w:eastAsia="Times New Roman"/>
        </w:rPr>
        <w:t>OcMT</w:t>
      </w:r>
      <w:r>
        <w:t>）</w:t>
      </w:r>
      <w:r>
        <w:t>的分子特性和功能以及对中华稻蝗解毒酶系和组织形态结构的影响。本文通过深入开展以上研究，对阐明中华稻蝗金属硫蛋白基因功能和重金属解毒机制具有重要意义。本文主要内容如下：</w:t>
      </w:r>
    </w:p>
    <w:p w:rsidR="0018722C">
      <w:pPr>
        <w:pStyle w:val="aff0"/>
        <w:topLinePunct/>
      </w:pPr>
      <w:r>
        <w:rPr>
          <w:rFonts w:ascii="Times New Roman" w:eastAsia="Times New Roman"/>
        </w:rPr>
        <w:t>1</w:t>
      </w:r>
      <w:r>
        <w:t>、中华稻蝗金属硫蛋白的分子特性分析</w:t>
      </w:r>
    </w:p>
    <w:p w:rsidR="0018722C">
      <w:pPr>
        <w:pStyle w:val="aff0"/>
        <w:topLinePunct/>
      </w:pPr>
      <w:r>
        <w:t>基于中华稻蝗经重金属镉染毒后构建的数字基因表达谱，采用生物信息学方法系统分析得到</w:t>
      </w:r>
      <w:r>
        <w:rPr>
          <w:rFonts w:ascii="Times New Roman" w:eastAsia="Times New Roman"/>
        </w:rPr>
        <w:t>2</w:t>
      </w:r>
      <w:r>
        <w:t>个</w:t>
      </w:r>
      <w:r>
        <w:rPr>
          <w:rFonts w:ascii="Times New Roman" w:eastAsia="Times New Roman"/>
        </w:rPr>
        <w:t>OcMT</w:t>
      </w:r>
      <w:r>
        <w:t>基因</w:t>
      </w:r>
      <w:r>
        <w:t>（</w:t>
      </w:r>
      <w:r>
        <w:rPr>
          <w:rFonts w:ascii="Times New Roman" w:eastAsia="Times New Roman"/>
          <w:i/>
        </w:rPr>
        <w:t>OcMT1</w:t>
      </w:r>
      <w:r>
        <w:t>和</w:t>
      </w:r>
      <w:r>
        <w:rPr>
          <w:rFonts w:ascii="Times New Roman" w:eastAsia="Times New Roman"/>
          <w:i/>
        </w:rPr>
        <w:t>OcMT2</w:t>
      </w:r>
      <w:r>
        <w:t>）</w:t>
      </w:r>
      <w:r>
        <w:t>的全长序列。已知</w:t>
      </w:r>
      <w:r>
        <w:rPr>
          <w:rFonts w:ascii="Times New Roman" w:eastAsia="Times New Roman"/>
          <w:i/>
        </w:rPr>
        <w:t>OcMT1</w:t>
      </w:r>
      <w:r>
        <w:t>分子全长</w:t>
      </w:r>
      <w:r>
        <w:rPr>
          <w:rFonts w:ascii="Times New Roman" w:eastAsia="Times New Roman"/>
        </w:rPr>
        <w:t>552 bp</w:t>
      </w:r>
      <w:r>
        <w:t>，开放阅读框为</w:t>
      </w:r>
      <w:r>
        <w:rPr>
          <w:rFonts w:ascii="Times New Roman" w:eastAsia="Times New Roman"/>
        </w:rPr>
        <w:t>123 bp</w:t>
      </w:r>
      <w:r>
        <w:t>，编码</w:t>
      </w:r>
      <w:r>
        <w:rPr>
          <w:rFonts w:ascii="Times New Roman" w:eastAsia="Times New Roman"/>
        </w:rPr>
        <w:t>40</w:t>
      </w:r>
      <w:r>
        <w:t>个氨基酸残基；</w:t>
      </w:r>
      <w:r>
        <w:rPr>
          <w:rFonts w:ascii="Times New Roman" w:eastAsia="Times New Roman"/>
          <w:i/>
        </w:rPr>
        <w:t>OcMT2</w:t>
      </w:r>
      <w:r>
        <w:t>分子全长</w:t>
      </w:r>
      <w:r>
        <w:rPr>
          <w:rFonts w:ascii="Times New Roman" w:eastAsia="Times New Roman"/>
        </w:rPr>
        <w:t>363 bp</w:t>
      </w:r>
      <w:r>
        <w:t>，开放阅读框为</w:t>
      </w:r>
      <w:r>
        <w:rPr>
          <w:rFonts w:ascii="Times New Roman" w:eastAsia="Times New Roman"/>
        </w:rPr>
        <w:t>195 </w:t>
      </w:r>
      <w:r>
        <w:rPr>
          <w:rFonts w:ascii="Times New Roman" w:eastAsia="Times New Roman"/>
        </w:rPr>
        <w:t>bp</w:t>
      </w:r>
      <w:r>
        <w:t>，编码</w:t>
      </w:r>
      <w:r>
        <w:rPr>
          <w:rFonts w:ascii="Times New Roman" w:eastAsia="Times New Roman"/>
        </w:rPr>
        <w:t>64</w:t>
      </w:r>
      <w:r>
        <w:t>个氨基酸残基；将这</w:t>
      </w:r>
      <w:r>
        <w:rPr>
          <w:rFonts w:ascii="Times New Roman" w:eastAsia="Times New Roman"/>
        </w:rPr>
        <w:t>2</w:t>
      </w:r>
      <w:r>
        <w:t>个</w:t>
      </w:r>
      <w:r>
        <w:rPr>
          <w:rFonts w:ascii="Times New Roman" w:eastAsia="Times New Roman"/>
        </w:rPr>
        <w:t>MT</w:t>
      </w:r>
      <w:r>
        <w:t>基因序列与目前已知的其他昆虫</w:t>
      </w:r>
    </w:p>
    <w:p w:rsidR="0018722C">
      <w:pPr>
        <w:pStyle w:val="aff0"/>
        <w:topLinePunct/>
      </w:pPr>
      <w:r>
        <w:rPr>
          <w:rFonts w:ascii="Times New Roman" w:eastAsia="Times New Roman"/>
        </w:rPr>
        <w:t>MT</w:t>
      </w:r>
      <w:r>
        <w:t>序列进行比对和分析，发现</w:t>
      </w:r>
      <w:r>
        <w:rPr>
          <w:rFonts w:ascii="Times New Roman" w:eastAsia="Times New Roman"/>
          <w:i/>
        </w:rPr>
        <w:t>OcMT1</w:t>
      </w:r>
      <w:r>
        <w:t>和</w:t>
      </w:r>
      <w:r>
        <w:rPr>
          <w:rFonts w:ascii="Times New Roman" w:eastAsia="Times New Roman"/>
          <w:i/>
        </w:rPr>
        <w:t>OcMT2</w:t>
      </w:r>
      <w:r>
        <w:t>具有与其他物种</w:t>
      </w:r>
      <w:r>
        <w:rPr>
          <w:rFonts w:ascii="Times New Roman" w:eastAsia="Times New Roman"/>
        </w:rPr>
        <w:t>MT</w:t>
      </w:r>
      <w:r>
        <w:t>蛋白类似的氨基酸特征，半胱氨酸</w:t>
      </w:r>
      <w:r>
        <w:t>（</w:t>
      </w:r>
      <w:r>
        <w:rPr>
          <w:rFonts w:ascii="Times New Roman" w:eastAsia="Times New Roman"/>
        </w:rPr>
        <w:t>Cys</w:t>
      </w:r>
      <w:r>
        <w:t>）</w:t>
      </w:r>
      <w:r>
        <w:t>含量分别为</w:t>
      </w:r>
      <w:r>
        <w:rPr>
          <w:rFonts w:ascii="Times New Roman" w:eastAsia="Times New Roman"/>
        </w:rPr>
        <w:t>22.5%</w:t>
      </w:r>
      <w:r>
        <w:t>和</w:t>
      </w:r>
      <w:r>
        <w:rPr>
          <w:rFonts w:ascii="Times New Roman" w:eastAsia="Times New Roman"/>
        </w:rPr>
        <w:t>25%</w:t>
      </w:r>
      <w:r>
        <w:t>，这些半胱氨酸在氨基酸分子中以</w:t>
      </w:r>
      <w:r>
        <w:rPr>
          <w:rFonts w:ascii="Times New Roman" w:eastAsia="Times New Roman"/>
        </w:rPr>
        <w:t>Cys-Cys</w:t>
      </w:r>
      <w:r>
        <w:rPr>
          <w:rFonts w:ascii="Times New Roman" w:eastAsia="Times New Roman"/>
        </w:rPr>
        <w:t>, </w:t>
      </w:r>
      <w:r>
        <w:rPr>
          <w:rFonts w:ascii="Times New Roman" w:eastAsia="Times New Roman"/>
        </w:rPr>
        <w:t>Cys-X-Cys</w:t>
      </w:r>
      <w:r>
        <w:rPr>
          <w:rFonts w:ascii="Times New Roman" w:eastAsia="Times New Roman"/>
        </w:rPr>
        <w:t>, </w:t>
      </w:r>
      <w:r>
        <w:rPr>
          <w:rFonts w:ascii="Times New Roman" w:eastAsia="Times New Roman"/>
        </w:rPr>
        <w:t>Cys-X-Y-Cys</w:t>
      </w:r>
      <w:r>
        <w:t>或</w:t>
      </w:r>
      <w:r>
        <w:rPr>
          <w:rFonts w:ascii="Times New Roman" w:eastAsia="Times New Roman"/>
        </w:rPr>
        <w:t>Cys-X-Y-Z-Cys</w:t>
      </w:r>
      <w:r>
        <w:t>的结构式存在，这样的分子组成</w:t>
      </w:r>
      <w:r>
        <w:t>和特征使半胱氨酸的巯基容易与金属离子结合形成</w:t>
      </w:r>
      <w:r>
        <w:rPr>
          <w:rFonts w:ascii="Times New Roman" w:eastAsia="Times New Roman"/>
        </w:rPr>
        <w:t>M-MT</w:t>
      </w:r>
      <w:r>
        <w:t>复合物。</w:t>
      </w:r>
    </w:p>
    <w:p w:rsidR="0018722C">
      <w:pPr>
        <w:pStyle w:val="aff0"/>
        <w:topLinePunct/>
      </w:pPr>
      <w:r>
        <w:rPr>
          <w:rFonts w:ascii="Times New Roman" w:eastAsia="Times New Roman"/>
        </w:rPr>
        <w:t>2</w:t>
      </w:r>
      <w:r>
        <w:t>、中华稻蝗金属硫蛋白基因</w:t>
      </w:r>
      <w:r>
        <w:rPr>
          <w:rFonts w:ascii="Times New Roman" w:eastAsia="Times New Roman"/>
        </w:rPr>
        <w:t>mRNA</w:t>
      </w:r>
      <w:r>
        <w:t>转录特性分析</w:t>
      </w:r>
    </w:p>
    <w:p w:rsidR="0018722C">
      <w:pPr>
        <w:pStyle w:val="aff0"/>
        <w:topLinePunct/>
      </w:pPr>
      <w:r>
        <w:t>采用</w:t>
      </w:r>
      <w:r>
        <w:rPr>
          <w:rFonts w:ascii="Times New Roman" w:eastAsia="Times New Roman"/>
        </w:rPr>
        <w:t>RT-qPCR</w:t>
      </w:r>
      <w:r>
        <w:t>技术检测了金属硫蛋白基因在中华稻蝗不同发育阶段和不同组织</w:t>
      </w:r>
    </w:p>
    <w:p w:rsidR="0018722C">
      <w:pPr>
        <w:pStyle w:val="aff0"/>
        <w:topLinePunct/>
      </w:pPr>
      <w:r>
        <w:rPr>
          <w:rFonts w:cstheme="minorBidi" w:hAnsiTheme="minorHAnsi" w:eastAsiaTheme="minorHAnsi" w:asciiTheme="minorHAnsi" w:ascii="宋体" w:eastAsia="宋体" w:hint="eastAsia"/>
        </w:rPr>
        <w:t>部位</w:t>
      </w:r>
      <w:r>
        <w:rPr>
          <w:rFonts w:cstheme="minorBidi" w:hAnsiTheme="minorHAnsi" w:eastAsiaTheme="minorHAnsi" w:asciiTheme="minorHAnsi"/>
        </w:rPr>
        <w:t>mRNA</w:t>
      </w:r>
      <w:r>
        <w:rPr>
          <w:rFonts w:ascii="宋体" w:eastAsia="宋体" w:hint="eastAsia" w:cstheme="minorBidi" w:hAnsiTheme="minorHAnsi"/>
        </w:rPr>
        <w:t>转录表达特性，结果表明：</w:t>
      </w:r>
      <w:r>
        <w:rPr>
          <w:rFonts w:cstheme="minorBidi" w:hAnsiTheme="minorHAnsi" w:eastAsiaTheme="minorHAnsi" w:asciiTheme="minorHAnsi"/>
          <w:i/>
        </w:rPr>
        <w:t>OcMT1</w:t>
      </w:r>
      <w:r>
        <w:rPr>
          <w:rFonts w:ascii="宋体" w:eastAsia="宋体" w:hint="eastAsia" w:cstheme="minorBidi" w:hAnsiTheme="minorHAnsi"/>
        </w:rPr>
        <w:t>和</w:t>
      </w:r>
      <w:r>
        <w:rPr>
          <w:rFonts w:cstheme="minorBidi" w:hAnsiTheme="minorHAnsi" w:eastAsiaTheme="minorHAnsi" w:asciiTheme="minorHAnsi"/>
          <w:i/>
        </w:rPr>
        <w:t>OcMT2</w:t>
      </w:r>
      <w:r>
        <w:rPr>
          <w:rFonts w:ascii="宋体" w:eastAsia="宋体" w:hint="eastAsia" w:cstheme="minorBidi" w:hAnsiTheme="minorHAnsi"/>
        </w:rPr>
        <w:t>均在中华稻蝗卵期转录水</w:t>
      </w:r>
      <w:r>
        <w:rPr>
          <w:rFonts w:ascii="宋体" w:eastAsia="宋体" w:hint="eastAsia" w:cstheme="minorBidi" w:hAnsiTheme="minorHAnsi"/>
        </w:rPr>
        <w:t>平最高，而在孵化后的整个发育时期稳定表达，且转录表达量较卵期低；</w:t>
      </w:r>
      <w:r>
        <w:rPr>
          <w:rFonts w:cstheme="minorBidi" w:hAnsiTheme="minorHAnsi" w:eastAsiaTheme="minorHAnsi" w:asciiTheme="minorHAnsi"/>
          <w:i/>
        </w:rPr>
        <w:t>OcMT1 </w:t>
      </w:r>
      <w:r>
        <w:rPr>
          <w:rFonts w:ascii="宋体" w:eastAsia="宋体" w:hint="eastAsia" w:cstheme="minorBidi" w:hAnsiTheme="minorHAnsi"/>
        </w:rPr>
        <w:t>和</w:t>
      </w:r>
    </w:p>
    <w:p w:rsidR="0018722C">
      <w:pPr>
        <w:pStyle w:val="aff0"/>
        <w:topLinePunct/>
      </w:pPr>
      <w:r>
        <w:rPr>
          <w:rFonts w:cstheme="minorBidi" w:hAnsiTheme="minorHAnsi" w:eastAsiaTheme="minorHAnsi" w:asciiTheme="minorHAnsi"/>
          <w:i/>
        </w:rPr>
        <w:t>OcMT2</w:t>
      </w:r>
      <w:r>
        <w:rPr>
          <w:rFonts w:ascii="宋体" w:eastAsia="宋体" w:hint="eastAsia" w:cstheme="minorBidi" w:hAnsiTheme="minorHAnsi"/>
        </w:rPr>
        <w:t>具有不同的组织分布，</w:t>
      </w:r>
      <w:r>
        <w:rPr>
          <w:rFonts w:cstheme="minorBidi" w:hAnsiTheme="minorHAnsi" w:eastAsiaTheme="minorHAnsi" w:asciiTheme="minorHAnsi"/>
          <w:i/>
        </w:rPr>
        <w:t>OcMT1</w:t>
      </w:r>
      <w:r>
        <w:rPr>
          <w:rFonts w:ascii="宋体" w:eastAsia="宋体" w:hint="eastAsia" w:cstheme="minorBidi" w:hAnsiTheme="minorHAnsi"/>
        </w:rPr>
        <w:t>在视叶中表达最高，而</w:t>
      </w:r>
      <w:r>
        <w:rPr>
          <w:rFonts w:cstheme="minorBidi" w:hAnsiTheme="minorHAnsi" w:eastAsiaTheme="minorHAnsi" w:asciiTheme="minorHAnsi"/>
          <w:i/>
        </w:rPr>
        <w:t>OcMT2</w:t>
      </w:r>
      <w:r>
        <w:rPr>
          <w:rFonts w:ascii="宋体" w:eastAsia="宋体" w:hint="eastAsia" w:cstheme="minorBidi" w:hAnsiTheme="minorHAnsi"/>
        </w:rPr>
        <w:t>在脑中高表达，</w:t>
      </w:r>
      <w:r>
        <w:rPr>
          <w:rFonts w:ascii="宋体" w:eastAsia="宋体" w:hint="eastAsia" w:cstheme="minorBidi" w:hAnsiTheme="minorHAnsi"/>
        </w:rPr>
        <w:t>其次是脂肪体，表明中华稻蝗</w:t>
      </w:r>
      <w:r>
        <w:rPr>
          <w:rFonts w:cstheme="minorBidi" w:hAnsiTheme="minorHAnsi" w:eastAsiaTheme="minorHAnsi" w:asciiTheme="minorHAnsi"/>
        </w:rPr>
        <w:t>2</w:t>
      </w:r>
      <w:r>
        <w:rPr>
          <w:rFonts w:ascii="宋体" w:eastAsia="宋体" w:hint="eastAsia" w:cstheme="minorBidi" w:hAnsiTheme="minorHAnsi"/>
        </w:rPr>
        <w:t>个</w:t>
      </w:r>
      <w:r>
        <w:rPr>
          <w:rFonts w:cstheme="minorBidi" w:hAnsiTheme="minorHAnsi" w:eastAsiaTheme="minorHAnsi" w:asciiTheme="minorHAnsi"/>
        </w:rPr>
        <w:t>OcMT</w:t>
      </w:r>
      <w:r>
        <w:rPr>
          <w:rFonts w:ascii="宋体" w:eastAsia="宋体" w:hint="eastAsia" w:cstheme="minorBidi" w:hAnsiTheme="minorHAnsi"/>
        </w:rPr>
        <w:t>基因在生理功能具有差异性。</w:t>
      </w:r>
    </w:p>
    <w:p w:rsidR="0018722C">
      <w:pPr>
        <w:pStyle w:val="aff0"/>
        <w:topLinePunct/>
      </w:pPr>
      <w:r>
        <w:rPr>
          <w:rFonts w:ascii="Times New Roman" w:eastAsia="Times New Roman"/>
        </w:rPr>
        <w:t>3</w:t>
      </w:r>
      <w:r>
        <w:t>、中华稻蝗金属硫蛋白基因和蛋白功能研究</w:t>
      </w:r>
    </w:p>
    <w:p w:rsidR="0018722C">
      <w:pPr>
        <w:pStyle w:val="aff0"/>
        <w:topLinePunct/>
      </w:pPr>
      <w:r>
        <w:t>利用</w:t>
      </w:r>
      <w:r>
        <w:rPr>
          <w:rFonts w:ascii="Times New Roman" w:eastAsia="Times New Roman"/>
        </w:rPr>
        <w:t>RNA</w:t>
      </w:r>
      <w:r>
        <w:t>干扰技术进一步从分子水平研究了</w:t>
      </w:r>
      <w:r>
        <w:rPr>
          <w:rFonts w:ascii="Times New Roman" w:eastAsia="Times New Roman"/>
          <w:i/>
        </w:rPr>
        <w:t>OcMT1</w:t>
      </w:r>
      <w:r>
        <w:t>和</w:t>
      </w:r>
      <w:r>
        <w:rPr>
          <w:rFonts w:ascii="Times New Roman" w:eastAsia="Times New Roman"/>
          <w:i/>
        </w:rPr>
        <w:t>OcMT2</w:t>
      </w:r>
      <w:r>
        <w:t>的功能，中华稻</w:t>
      </w:r>
      <w:r>
        <w:t>蝗注射双链</w:t>
      </w:r>
      <w:r>
        <w:rPr>
          <w:rFonts w:ascii="Times New Roman" w:eastAsia="Times New Roman"/>
        </w:rPr>
        <w:t>RNA</w:t>
      </w:r>
      <w:r>
        <w:t>(</w:t>
      </w:r>
      <w:r>
        <w:rPr>
          <w:rFonts w:ascii="Times New Roman" w:eastAsia="Times New Roman"/>
        </w:rPr>
        <w:t>dsRNA</w:t>
      </w:r>
      <w:r>
        <w:t>)</w:t>
      </w:r>
      <w:r w:rsidR="004B696B">
        <w:t xml:space="preserve"> </w:t>
      </w:r>
      <w:r>
        <w:rPr>
          <w:rFonts w:ascii="Times New Roman" w:eastAsia="Times New Roman"/>
        </w:rPr>
        <w:t>48 h</w:t>
      </w:r>
      <w:r>
        <w:t>后，用不同浓度的</w:t>
      </w:r>
      <w:r>
        <w:rPr>
          <w:rFonts w:ascii="Times New Roman" w:eastAsia="Times New Roman"/>
        </w:rPr>
        <w:t>3</w:t>
      </w:r>
      <w:r>
        <w:t>种金属处理试虫，结果表明：</w:t>
      </w:r>
    </w:p>
    <w:p w:rsidR="0018722C">
      <w:pPr>
        <w:pStyle w:val="aff0"/>
        <w:topLinePunct/>
      </w:pPr>
      <w:r>
        <w:rPr>
          <w:rFonts w:ascii="Times New Roman" w:eastAsia="Times New Roman"/>
          <w:i/>
        </w:rPr>
        <w:t>OcMT1</w:t>
      </w:r>
      <w:r>
        <w:t>和</w:t>
      </w:r>
      <w:r>
        <w:rPr>
          <w:rFonts w:ascii="Times New Roman" w:eastAsia="Times New Roman"/>
          <w:i/>
        </w:rPr>
        <w:t>OcMT2 </w:t>
      </w:r>
      <w:r>
        <w:rPr>
          <w:rFonts w:ascii="Times New Roman" w:eastAsia="Times New Roman"/>
        </w:rPr>
        <w:t>mRNA</w:t>
      </w:r>
      <w:r>
        <w:t>转录表达量在</w:t>
      </w:r>
      <w:r>
        <w:rPr>
          <w:rFonts w:ascii="Times New Roman" w:eastAsia="Times New Roman"/>
        </w:rPr>
        <w:t>63</w:t>
      </w:r>
      <w:r>
        <w:rPr>
          <w:rFonts w:ascii="Times New Roman" w:eastAsia="Times New Roman"/>
        </w:rPr>
        <w:t>.</w:t>
      </w:r>
      <w:r>
        <w:rPr>
          <w:rFonts w:ascii="Times New Roman" w:eastAsia="Times New Roman"/>
        </w:rPr>
        <w:t>1-70.9%</w:t>
      </w:r>
      <w:r>
        <w:t>的有效沉默时，金属毒性导致试</w:t>
      </w:r>
      <w:r>
        <w:t>虫死亡率增加</w:t>
      </w:r>
      <w:r>
        <w:rPr>
          <w:rFonts w:ascii="Times New Roman" w:eastAsia="Times New Roman"/>
        </w:rPr>
        <w:t>8</w:t>
      </w:r>
      <w:r>
        <w:rPr>
          <w:rFonts w:ascii="Times New Roman" w:eastAsia="Times New Roman"/>
        </w:rPr>
        <w:t>.</w:t>
      </w:r>
      <w:r>
        <w:rPr>
          <w:rFonts w:ascii="Times New Roman" w:eastAsia="Times New Roman"/>
        </w:rPr>
        <w:t>5-16.7%</w:t>
      </w:r>
      <w:r>
        <w:t>；异源表达</w:t>
      </w:r>
      <w:r>
        <w:rPr>
          <w:rFonts w:ascii="Times New Roman" w:eastAsia="Times New Roman"/>
        </w:rPr>
        <w:t>OcMT1</w:t>
      </w:r>
      <w:r>
        <w:t>和</w:t>
      </w:r>
      <w:r>
        <w:rPr>
          <w:rFonts w:ascii="Times New Roman" w:eastAsia="Times New Roman"/>
        </w:rPr>
        <w:t>OcMT2</w:t>
      </w:r>
      <w:r>
        <w:t>蛋白的大肠杆菌在含铜培养基的生长测试实验表明，</w:t>
      </w:r>
      <w:r>
        <w:rPr>
          <w:rFonts w:ascii="Times New Roman" w:eastAsia="Times New Roman"/>
        </w:rPr>
        <w:t>OcMT1</w:t>
      </w:r>
      <w:r>
        <w:t>和</w:t>
      </w:r>
      <w:r>
        <w:rPr>
          <w:rFonts w:ascii="Times New Roman" w:eastAsia="Times New Roman"/>
        </w:rPr>
        <w:t>OcMT2</w:t>
      </w:r>
      <w:r>
        <w:t>蛋白可增强宿主细菌对铜的耐受性；采用</w:t>
      </w:r>
      <w:r>
        <w:t>荧光光谱法检测</w:t>
      </w:r>
      <w:r>
        <w:rPr>
          <w:rFonts w:ascii="Times New Roman" w:eastAsia="Times New Roman"/>
        </w:rPr>
        <w:t>OcMT1</w:t>
      </w:r>
      <w:r>
        <w:t>和</w:t>
      </w:r>
      <w:r>
        <w:rPr>
          <w:rFonts w:ascii="Times New Roman" w:eastAsia="Times New Roman"/>
        </w:rPr>
        <w:t>OcMT2</w:t>
      </w:r>
      <w:r>
        <w:t>蛋白对不同金属的结合能力，结果表明，异源表</w:t>
      </w:r>
      <w:r>
        <w:t>达</w:t>
      </w:r>
      <w:r>
        <w:rPr>
          <w:rFonts w:ascii="Times New Roman" w:eastAsia="Times New Roman"/>
        </w:rPr>
        <w:t>OcMT1</w:t>
      </w:r>
      <w:r>
        <w:t>和</w:t>
      </w:r>
      <w:r>
        <w:rPr>
          <w:rFonts w:ascii="Times New Roman" w:eastAsia="Times New Roman"/>
        </w:rPr>
        <w:t>OcMT2</w:t>
      </w:r>
      <w:r>
        <w:t>蛋白均可螯合镉、铜和锌</w:t>
      </w:r>
      <w:r>
        <w:rPr>
          <w:rFonts w:ascii="Times New Roman" w:eastAsia="Times New Roman"/>
        </w:rPr>
        <w:t>3</w:t>
      </w:r>
      <w:r>
        <w:t>种金属，且</w:t>
      </w:r>
      <w:r>
        <w:rPr>
          <w:rFonts w:ascii="Times New Roman" w:eastAsia="Times New Roman"/>
        </w:rPr>
        <w:t>OcMT1</w:t>
      </w:r>
      <w:r>
        <w:t>与锌的结合能力最强，</w:t>
      </w:r>
      <w:r>
        <w:rPr>
          <w:rFonts w:ascii="Times New Roman" w:eastAsia="Times New Roman"/>
        </w:rPr>
        <w:t>OcMT2</w:t>
      </w:r>
      <w:r>
        <w:t>与铜的结合能力最强。</w:t>
      </w:r>
    </w:p>
    <w:p w:rsidR="0018722C">
      <w:pPr>
        <w:pStyle w:val="aff0"/>
        <w:topLinePunct/>
      </w:pPr>
      <w:r>
        <w:rPr>
          <w:rFonts w:ascii="Times New Roman" w:eastAsia="Times New Roman"/>
        </w:rPr>
        <w:t>4</w:t>
      </w:r>
      <w:r>
        <w:t>、重金属对中华稻蝗解毒酶活性和组织形态的影响</w:t>
      </w:r>
    </w:p>
    <w:p w:rsidR="0018722C">
      <w:pPr>
        <w:pStyle w:val="aff0"/>
        <w:topLinePunct/>
      </w:pPr>
      <w:r>
        <w:t>慢性镉染毒后中华稻蝗体内磷酸酯酶、羧酸酯酶、谷胱甘肽硫转移酶等解毒酶</w:t>
      </w:r>
      <w:r>
        <w:t>活性普遍上升；镉毒性可导致中肠、胃盲囊、马氏管以及围食膜组织结构严重受损；</w:t>
      </w:r>
      <w:r w:rsidR="001852F3">
        <w:t xml:space="preserve">慢性镉染毒后中华稻蝗不同类型血细胞形态和组成发生变化；中华稻蝗经镉、铜、锌急性染毒后，发现虫体脂肪体的脂肪滴直径变小；马氏管内均出现不同形态的颗粒物质。结果表明，中华稻蝗相关组织通过不同形式参与重金属的解毒，对降低重金属毒性，保护虫体发挥重要的作用。</w:t>
      </w:r>
    </w:p>
    <w:p w:rsidR="0018722C">
      <w:pPr>
        <w:pStyle w:val="aff0"/>
        <w:topLinePunct/>
      </w:pPr>
      <w:r>
        <w:t>综上所述，本文通过对重金属胁迫下中华稻蝗金属硫蛋白基因、蛋白、组织形态和解毒酶变化等系列研究，揭示在重金属胁迫下虫体基因水平、蛋白水平以及组织学水平的适应性变化规律。研究结果对昆虫重金属解毒机制研究具有一定的理论意义，同时也为检测和评估农业环境中重金属的污染和危害提供实践依据。</w:t>
      </w:r>
    </w:p>
    <w:p w:rsidR="0018722C">
      <w:pPr>
        <w:pStyle w:val="aff"/>
        <w:topLinePunct/>
      </w:pPr>
      <w:r>
        <w:rPr>
          <w:rFonts w:eastAsia="黑体" w:ascii="Times New Roman"/>
          <w:rStyle w:val="afe"/>
          <w:b/>
        </w:rPr>
        <w:t>关键词：</w:t>
      </w:r>
      <w:r>
        <w:t>中华稻蝗； 金属硫蛋白； 重金属； 转录应答； 形态变化； 原核表达</w:t>
      </w:r>
    </w:p>
    <w:p w:rsidR="0018722C">
      <w:pPr>
        <w:topLinePunct/>
      </w:pPr>
      <w:r>
        <w:rPr>
          <w:rFonts w:cstheme="minorBidi" w:hAnsiTheme="minorHAnsi" w:eastAsiaTheme="minorHAnsi" w:asciiTheme="minorHAnsi"/>
        </w:rPr>
        <w:t>II</w:t>
      </w:r>
    </w:p>
    <w:p w:rsidR="0018722C">
      <w:pPr>
        <w:pStyle w:val="afff2"/>
        <w:topLinePunct/>
      </w:pPr>
      <w:bookmarkStart w:id="373638" w:name="_Toc686373638"/>
      <w:r>
        <w:rPr>
          <w:b/>
        </w:rPr>
        <w:t>Abstract</w:t>
      </w:r>
      <w:bookmarkEnd w:id="373638"/>
    </w:p>
    <w:p w:rsidR="0018722C">
      <w:pPr>
        <w:pStyle w:val="afc"/>
        <w:topLinePunct/>
      </w:pPr>
      <w:r>
        <w:rPr>
          <w:rFonts w:cstheme="minorBidi" w:hAnsiTheme="minorHAnsi" w:eastAsiaTheme="minorHAnsi" w:asciiTheme="minorHAnsi" w:ascii="Times New Roman" w:hAnsi="Times New Roman" w:eastAsia="Times New Roman" w:cs="Times New Roman"/>
        </w:rPr>
        <w:t>The rapid industrialization and urbanization in developing countries have increased pollution by heavy metals, which is a concern for human health and safety of the environment. The increasing presence of heavy metals in water, soil and air is directly linked to the food chain and transfer to animals through polluted irrigation </w:t>
      </w:r>
      <w:r>
        <w:rPr>
          <w:rFonts w:cstheme="minorBidi" w:hAnsiTheme="minorHAnsi" w:eastAsiaTheme="minorHAnsi" w:asciiTheme="minorHAnsi" w:ascii="Times New Roman" w:hAnsi="Times New Roman" w:eastAsia="Times New Roman" w:cs="Times New Roman"/>
        </w:rPr>
        <w:t>water. </w:t>
      </w:r>
      <w:r>
        <w:rPr>
          <w:rFonts w:cstheme="minorBidi" w:hAnsiTheme="minorHAnsi" w:eastAsiaTheme="minorHAnsi" w:asciiTheme="minorHAnsi" w:ascii="Times New Roman" w:hAnsi="Times New Roman" w:eastAsia="Times New Roman" w:cs="Times New Roman"/>
        </w:rPr>
        <w:t>Rice is the largest grain crop and paddy fields are still contaminated with heavy metals in</w:t>
      </w:r>
      <w:r>
        <w:rPr>
          <w:rFonts w:cstheme="minorBidi" w:hAnsiTheme="minorHAnsi" w:eastAsiaTheme="minorHAnsi" w:asciiTheme="minorHAnsi" w:ascii="Times New Roman" w:hAnsi="Times New Roman" w:eastAsia="Times New Roman" w:cs="Times New Roman"/>
        </w:rPr>
        <w:t> </w:t>
      </w:r>
      <w:r>
        <w:rPr>
          <w:rFonts w:cstheme="minorBidi" w:hAnsiTheme="minorHAnsi" w:eastAsiaTheme="minorHAnsi" w:asciiTheme="minorHAnsi" w:ascii="Times New Roman" w:hAnsi="Times New Roman" w:eastAsia="Times New Roman" w:cs="Times New Roman"/>
        </w:rPr>
        <w:t>china.</w:t>
      </w:r>
    </w:p>
    <w:p w:rsidR="0018722C">
      <w:pPr>
        <w:pStyle w:val="afc"/>
        <w:topLinePunct/>
      </w:pPr>
      <w:r>
        <w:rPr>
          <w:rFonts w:cstheme="minorBidi" w:hAnsiTheme="minorHAnsi" w:eastAsiaTheme="minorHAnsi" w:asciiTheme="minorHAnsi"/>
        </w:rPr>
        <w:t xml:space="preserve">Metallothionein </w:t>
      </w:r>
      <w:r>
        <w:rPr>
          <w:rFonts w:cstheme="minorBidi" w:hAnsiTheme="minorHAnsi" w:eastAsiaTheme="minorHAnsi" w:asciiTheme="minorHAnsi"/>
        </w:rPr>
        <w:t xml:space="preserve">(</w:t>
      </w:r>
      <w:r>
        <w:rPr>
          <w:kern w:val="2"/>
          <w:sz w:val="28"/>
          <w:szCs w:val="22"/>
          <w:rFonts w:cstheme="minorBidi" w:hAnsiTheme="minorHAnsi" w:eastAsiaTheme="minorHAnsi" w:asciiTheme="minorHAnsi"/>
        </w:rPr>
        <w:t xml:space="preserve">MT</w:t>
      </w:r>
      <w:r>
        <w:rPr>
          <w:rFonts w:cstheme="minorBidi" w:hAnsiTheme="minorHAnsi" w:eastAsiaTheme="minorHAnsi" w:asciiTheme="minorHAnsi"/>
        </w:rPr>
        <w:t xml:space="preserve">)</w:t>
      </w:r>
      <w:r>
        <w:rPr>
          <w:rFonts w:cstheme="minorBidi" w:hAnsiTheme="minorHAnsi" w:eastAsiaTheme="minorHAnsi" w:asciiTheme="minorHAnsi"/>
        </w:rPr>
        <w:t xml:space="preserve"> is first isolated in 1957 from horse </w:t>
      </w:r>
      <w:r>
        <w:rPr>
          <w:rFonts w:cstheme="minorBidi" w:hAnsiTheme="minorHAnsi" w:eastAsiaTheme="minorHAnsi" w:asciiTheme="minorHAnsi"/>
        </w:rPr>
        <w:t xml:space="preserve">kidney, </w:t>
      </w:r>
      <w:r>
        <w:rPr>
          <w:rFonts w:cstheme="minorBidi" w:hAnsiTheme="minorHAnsi" w:eastAsiaTheme="minorHAnsi" w:asciiTheme="minorHAnsi"/>
        </w:rPr>
        <w:t xml:space="preserve">subsequently different isoforms are characterized depending on the species. Studies focus on myriad topics from life science, physical </w:t>
      </w:r>
      <w:r>
        <w:rPr>
          <w:rFonts w:cstheme="minorBidi" w:hAnsiTheme="minorHAnsi" w:eastAsiaTheme="minorHAnsi" w:asciiTheme="minorHAnsi"/>
        </w:rPr>
        <w:t xml:space="preserve">chemistry, </w:t>
      </w:r>
      <w:r>
        <w:rPr>
          <w:rFonts w:cstheme="minorBidi" w:hAnsiTheme="minorHAnsi" w:eastAsiaTheme="minorHAnsi" w:asciiTheme="minorHAnsi"/>
        </w:rPr>
        <w:t xml:space="preserve">applied medicine and environmental monitoring. </w:t>
      </w:r>
      <w:r>
        <w:rPr>
          <w:rFonts w:cstheme="minorBidi" w:hAnsiTheme="minorHAnsi" w:eastAsiaTheme="minorHAnsi" w:asciiTheme="minorHAnsi"/>
        </w:rPr>
        <w:t xml:space="preserve">MTs </w:t>
      </w:r>
      <w:r>
        <w:rPr>
          <w:rFonts w:cstheme="minorBidi" w:hAnsiTheme="minorHAnsi" w:eastAsiaTheme="minorHAnsi" w:asciiTheme="minorHAnsi"/>
        </w:rPr>
        <w:t xml:space="preserve">are a low molecular weight cysteine-rich proteins characterized by high affinity for heay metals, </w:t>
      </w:r>
      <w:r w:rsidR="001852F3">
        <w:rPr>
          <w:rFonts w:cstheme="minorBidi" w:hAnsiTheme="minorHAnsi" w:eastAsiaTheme="minorHAnsi" w:asciiTheme="minorHAnsi"/>
        </w:rPr>
        <w:t xml:space="preserve">including essential </w:t>
      </w:r>
      <w:r>
        <w:rPr>
          <w:rFonts w:cstheme="minorBidi" w:hAnsiTheme="minorHAnsi" w:eastAsiaTheme="minorHAnsi" w:asciiTheme="minorHAnsi"/>
        </w:rPr>
        <w:t xml:space="preserve">(</w:t>
      </w:r>
      <w:r>
        <w:rPr>
          <w:kern w:val="2"/>
          <w:szCs w:val="22"/>
          <w:rFonts w:cstheme="minorBidi" w:hAnsiTheme="minorHAnsi" w:eastAsiaTheme="minorHAnsi" w:asciiTheme="minorHAnsi"/>
          <w:sz w:val="28"/>
        </w:rPr>
        <w:t xml:space="preserve">Zn and Cu</w:t>
      </w:r>
      <w:r>
        <w:rPr>
          <w:rFonts w:cstheme="minorBidi" w:hAnsiTheme="minorHAnsi" w:eastAsiaTheme="minorHAnsi" w:asciiTheme="minorHAnsi"/>
        </w:rPr>
        <w:t xml:space="preserve">)</w:t>
      </w:r>
      <w:r>
        <w:rPr>
          <w:rFonts w:cstheme="minorBidi" w:hAnsiTheme="minorHAnsi" w:eastAsiaTheme="minorHAnsi" w:asciiTheme="minorHAnsi"/>
        </w:rPr>
        <w:t xml:space="preserve"> and non-essential </w:t>
      </w:r>
      <w:r>
        <w:rPr>
          <w:rFonts w:cstheme="minorBidi" w:hAnsiTheme="minorHAnsi" w:eastAsiaTheme="minorHAnsi" w:asciiTheme="minorHAnsi"/>
        </w:rPr>
        <w:t xml:space="preserve">(</w:t>
      </w:r>
      <w:r>
        <w:rPr>
          <w:kern w:val="2"/>
          <w:szCs w:val="22"/>
          <w:rFonts w:cstheme="minorBidi" w:hAnsiTheme="minorHAnsi" w:eastAsiaTheme="minorHAnsi" w:asciiTheme="minorHAnsi"/>
          <w:sz w:val="28"/>
        </w:rPr>
        <w:t xml:space="preserve">Cd and Hg</w:t>
      </w:r>
      <w:r>
        <w:rPr>
          <w:rFonts w:cstheme="minorBidi" w:hAnsiTheme="minorHAnsi" w:eastAsiaTheme="minorHAnsi" w:asciiTheme="minorHAnsi"/>
        </w:rPr>
        <w:t xml:space="preserve">)</w:t>
      </w:r>
      <w:r>
        <w:rPr>
          <w:rFonts w:cstheme="minorBidi" w:hAnsiTheme="minorHAnsi" w:eastAsiaTheme="minorHAnsi" w:asciiTheme="minorHAnsi"/>
        </w:rPr>
        <w:t xml:space="preserve"> trace metals. </w:t>
      </w:r>
      <w:r>
        <w:rPr>
          <w:rFonts w:cstheme="minorBidi" w:hAnsiTheme="minorHAnsi" w:eastAsiaTheme="minorHAnsi" w:asciiTheme="minorHAnsi"/>
        </w:rPr>
        <w:t xml:space="preserve">MTs </w:t>
      </w:r>
      <w:r>
        <w:rPr>
          <w:rFonts w:cstheme="minorBidi" w:hAnsiTheme="minorHAnsi" w:eastAsiaTheme="minorHAnsi" w:asciiTheme="minorHAnsi"/>
        </w:rPr>
        <w:t xml:space="preserve">are ubiquitous and have been isolated in a wide variety of organisms from bacteria to humans playing a key role in metal metabolism. Few studies have examined the molecular characteristics of </w:t>
      </w:r>
      <w:r>
        <w:rPr>
          <w:rFonts w:cstheme="minorBidi" w:hAnsiTheme="minorHAnsi" w:eastAsiaTheme="minorHAnsi" w:asciiTheme="minorHAnsi"/>
        </w:rPr>
        <w:t xml:space="preserve">MTs </w:t>
      </w:r>
      <w:r>
        <w:rPr>
          <w:rFonts w:cstheme="minorBidi" w:hAnsiTheme="minorHAnsi" w:eastAsiaTheme="minorHAnsi" w:asciiTheme="minorHAnsi"/>
        </w:rPr>
        <w:t xml:space="preserve">in Diptera </w:t>
      </w:r>
      <w:r>
        <w:rPr>
          <w:rFonts w:cstheme="minorBidi" w:hAnsiTheme="minorHAnsi" w:eastAsiaTheme="minorHAnsi" w:asciiTheme="minorHAnsi"/>
        </w:rPr>
        <w:t xml:space="preserve">(</w:t>
      </w:r>
      <w:r>
        <w:rPr>
          <w:kern w:val="2"/>
          <w:szCs w:val="22"/>
          <w:rFonts w:cstheme="minorBidi" w:hAnsiTheme="minorHAnsi" w:eastAsiaTheme="minorHAnsi" w:asciiTheme="minorHAnsi"/>
          <w:i/>
          <w:sz w:val="28"/>
        </w:rPr>
        <w:t xml:space="preserve">Drosophila </w:t>
      </w:r>
      <w:r>
        <w:rPr>
          <w:kern w:val="2"/>
          <w:szCs w:val="22"/>
          <w:rFonts w:cstheme="minorBidi" w:hAnsiTheme="minorHAnsi" w:eastAsiaTheme="minorHAnsi" w:asciiTheme="minorHAnsi"/>
          <w:i/>
          <w:spacing w:val="-2"/>
          <w:sz w:val="28"/>
        </w:rPr>
        <w:t xml:space="preserve">melanogaster,</w:t>
      </w:r>
      <w:r>
        <w:rPr>
          <w:kern w:val="2"/>
          <w:szCs w:val="22"/>
          <w:rFonts w:cstheme="minorBidi" w:hAnsiTheme="minorHAnsi" w:eastAsiaTheme="minorHAnsi" w:asciiTheme="minorHAnsi"/>
          <w:i/>
          <w:spacing w:val="30"/>
          <w:sz w:val="28"/>
        </w:rPr>
        <w:t xml:space="preserve"> </w:t>
      </w:r>
      <w:r>
        <w:rPr>
          <w:kern w:val="2"/>
          <w:szCs w:val="22"/>
          <w:rFonts w:cstheme="minorBidi" w:hAnsiTheme="minorHAnsi" w:eastAsiaTheme="minorHAnsi" w:asciiTheme="minorHAnsi"/>
          <w:i/>
          <w:sz w:val="28"/>
        </w:rPr>
        <w:t xml:space="preserve">Anopheles gambiae</w:t>
      </w:r>
      <w:r>
        <w:rPr>
          <w:rFonts w:cstheme="minorBidi" w:hAnsiTheme="minorHAnsi" w:eastAsiaTheme="minorHAnsi" w:asciiTheme="minorHAnsi"/>
        </w:rPr>
        <w:t xml:space="preserve">)</w:t>
      </w:r>
      <w:r>
        <w:rPr>
          <w:rFonts w:cstheme="minorBidi" w:hAnsiTheme="minorHAnsi" w:eastAsiaTheme="minorHAnsi" w:asciiTheme="minorHAnsi"/>
        </w:rPr>
        <w:t xml:space="preserve"> and Collembola </w:t>
      </w:r>
      <w:r>
        <w:rPr>
          <w:rFonts w:cstheme="minorBidi" w:hAnsiTheme="minorHAnsi" w:eastAsiaTheme="minorHAnsi" w:asciiTheme="minorHAnsi"/>
        </w:rPr>
        <w:t xml:space="preserve">(</w:t>
      </w:r>
      <w:r>
        <w:rPr>
          <w:kern w:val="2"/>
          <w:szCs w:val="22"/>
          <w:rFonts w:cstheme="minorBidi" w:hAnsiTheme="minorHAnsi" w:eastAsiaTheme="minorHAnsi" w:asciiTheme="minorHAnsi"/>
          <w:i/>
          <w:sz w:val="28"/>
        </w:rPr>
        <w:t xml:space="preserve">Orchesella cincta</w:t>
      </w:r>
      <w:r>
        <w:rPr>
          <w:rFonts w:cstheme="minorBidi" w:hAnsiTheme="minorHAnsi" w:eastAsiaTheme="minorHAnsi" w:asciiTheme="minorHAnsi"/>
        </w:rPr>
        <w:t xml:space="preserve">)</w:t>
      </w:r>
      <w:r>
        <w:rPr>
          <w:rFonts w:cstheme="minorBidi" w:hAnsiTheme="minorHAnsi" w:eastAsiaTheme="minorHAnsi" w:asciiTheme="minorHAnsi"/>
        </w:rPr>
        <w:t xml:space="preserve"> insects. By contrast, less information is available on </w:t>
      </w:r>
      <w:r>
        <w:rPr>
          <w:rFonts w:cstheme="minorBidi" w:hAnsiTheme="minorHAnsi" w:eastAsiaTheme="minorHAnsi" w:asciiTheme="minorHAnsi"/>
        </w:rPr>
        <w:t xml:space="preserve">MTs </w:t>
      </w:r>
      <w:r>
        <w:rPr>
          <w:rFonts w:cstheme="minorBidi" w:hAnsiTheme="minorHAnsi" w:eastAsiaTheme="minorHAnsi" w:asciiTheme="minorHAnsi"/>
        </w:rPr>
        <w:t xml:space="preserve">in agricultural</w:t>
      </w:r>
      <w:r>
        <w:rPr>
          <w:rFonts w:cstheme="minorBidi" w:hAnsiTheme="minorHAnsi" w:eastAsiaTheme="minorHAnsi" w:asciiTheme="minorHAnsi"/>
        </w:rPr>
        <w:t xml:space="preserve"> </w:t>
      </w:r>
      <w:r>
        <w:rPr>
          <w:rFonts w:cstheme="minorBidi" w:hAnsiTheme="minorHAnsi" w:eastAsiaTheme="minorHAnsi" w:asciiTheme="minorHAnsi"/>
        </w:rPr>
        <w:t xml:space="preserve">pest.</w:t>
      </w:r>
    </w:p>
    <w:p w:rsidR="0018722C">
      <w:pPr>
        <w:pStyle w:val="afc"/>
        <w:topLinePunct/>
      </w:pPr>
      <w:r>
        <w:rPr>
          <w:rFonts w:cstheme="minorBidi" w:hAnsiTheme="minorHAnsi" w:eastAsiaTheme="minorHAnsi" w:asciiTheme="minorHAnsi"/>
          <w:i/>
        </w:rPr>
        <w:t xml:space="preserve">Oxya chinensis</w:t>
      </w:r>
      <w:r>
        <w:rPr>
          <w:rFonts w:cstheme="minorBidi" w:hAnsiTheme="minorHAnsi" w:eastAsiaTheme="minorHAnsi" w:asciiTheme="minorHAnsi"/>
        </w:rPr>
        <w:t xml:space="preserve">, which is an agricultural pest, feeds on the leaves of gramineous plants, p</w:t>
      </w:r>
      <w:r>
        <w:rPr>
          <w:rFonts w:cstheme="minorBidi" w:hAnsiTheme="minorHAnsi" w:eastAsiaTheme="minorHAnsi" w:asciiTheme="minorHAnsi"/>
        </w:rPr>
        <w:t>a</w:t>
      </w:r>
      <w:r>
        <w:rPr>
          <w:rFonts w:cstheme="minorBidi" w:hAnsiTheme="minorHAnsi" w:eastAsiaTheme="minorHAnsi" w:asciiTheme="minorHAnsi"/>
        </w:rPr>
        <w:t>rticula</w:t>
      </w:r>
      <w:r>
        <w:rPr>
          <w:rFonts w:cstheme="minorBidi" w:hAnsiTheme="minorHAnsi" w:eastAsiaTheme="minorHAnsi" w:asciiTheme="minorHAnsi"/>
        </w:rPr>
        <w:t xml:space="preserve">r</w:t>
      </w:r>
      <w:r>
        <w:rPr>
          <w:rFonts w:cstheme="minorBidi" w:hAnsiTheme="minorHAnsi" w:eastAsiaTheme="minorHAnsi" w:asciiTheme="minorHAnsi"/>
        </w:rPr>
        <w:t xml:space="preserve">ly </w:t>
      </w:r>
      <w:r>
        <w:rPr>
          <w:rFonts w:cstheme="minorBidi" w:hAnsiTheme="minorHAnsi" w:eastAsiaTheme="minorHAnsi" w:asciiTheme="minorHAnsi"/>
        </w:rPr>
        <w:t xml:space="preserve">r</w:t>
      </w:r>
      <w:r>
        <w:rPr>
          <w:rFonts w:cstheme="minorBidi" w:hAnsiTheme="minorHAnsi" w:eastAsiaTheme="minorHAnsi" w:asciiTheme="minorHAnsi"/>
        </w:rPr>
        <w:t xml:space="preserve">ice, and inhabits rice-growing areas of China. Due to grasshopper behavior in the farmland ecosystems, heavy metals </w:t>
      </w:r>
      <w:r>
        <w:rPr>
          <w:rFonts w:cstheme="minorBidi" w:hAnsiTheme="minorHAnsi" w:eastAsiaTheme="minorHAnsi" w:asciiTheme="minorHAnsi"/>
        </w:rPr>
        <w:t xml:space="preserve">(</w:t>
      </w:r>
      <w:r>
        <w:rPr>
          <w:rFonts w:cstheme="minorBidi" w:hAnsiTheme="minorHAnsi" w:eastAsiaTheme="minorHAnsi" w:asciiTheme="minorHAnsi"/>
        </w:rPr>
        <w:t xml:space="preserve">such as cadmium</w:t>
      </w:r>
      <w:r>
        <w:rPr>
          <w:rFonts w:cstheme="minorBidi" w:hAnsiTheme="minorHAnsi" w:eastAsiaTheme="minorHAnsi" w:asciiTheme="minorHAnsi"/>
        </w:rPr>
        <w:t xml:space="preserve">)</w:t>
      </w:r>
      <w:r>
        <w:rPr>
          <w:rFonts w:cstheme="minorBidi" w:hAnsiTheme="minorHAnsi" w:eastAsiaTheme="minorHAnsi" w:asciiTheme="minorHAnsi"/>
        </w:rPr>
        <w:t xml:space="preserve"> in the agricultural environment transfer into the bodies of the grasshoppers through the food chain. In this </w:t>
      </w:r>
      <w:r>
        <w:rPr>
          <w:rFonts w:cstheme="minorBidi" w:hAnsiTheme="minorHAnsi" w:eastAsiaTheme="minorHAnsi" w:asciiTheme="minorHAnsi"/>
        </w:rPr>
        <w:t xml:space="preserve">thesis</w:t>
      </w:r>
      <w:r>
        <w:rPr>
          <w:rFonts w:cstheme="minorBidi" w:hAnsiTheme="minorHAnsi" w:eastAsiaTheme="minorHAnsi" w:asciiTheme="minorHAnsi"/>
        </w:rPr>
        <w:t xml:space="preserve">, the molecular characteristics and functional of metallothionein were analyzed in</w:t>
      </w:r>
      <w:r w:rsidR="001852F3">
        <w:rPr>
          <w:rFonts w:cstheme="minorBidi" w:hAnsiTheme="minorHAnsi" w:eastAsiaTheme="minorHAnsi" w:asciiTheme="minorHAnsi"/>
        </w:rPr>
        <w:t xml:space="preserve"> </w:t>
      </w:r>
      <w:r>
        <w:rPr>
          <w:rFonts w:cstheme="minorBidi" w:hAnsiTheme="minorHAnsi" w:eastAsiaTheme="minorHAnsi" w:asciiTheme="minorHAnsi"/>
          <w:i/>
        </w:rPr>
        <w:t xml:space="preserve">O. </w:t>
      </w:r>
      <w:r>
        <w:rPr>
          <w:rFonts w:cstheme="minorBidi" w:hAnsiTheme="minorHAnsi" w:eastAsiaTheme="minorHAnsi" w:asciiTheme="minorHAnsi"/>
          <w:i/>
        </w:rPr>
        <w:t xml:space="preserve">chinensis </w:t>
      </w:r>
      <w:r>
        <w:rPr>
          <w:rFonts w:cstheme="minorBidi" w:hAnsiTheme="minorHAnsi" w:eastAsiaTheme="minorHAnsi" w:asciiTheme="minorHAnsi"/>
        </w:rPr>
        <w:t xml:space="preserve">exposured to metal stress. Acute effects of heavy metals on detoxification enzymes and Histopathological alterations in </w:t>
      </w:r>
      <w:r>
        <w:rPr>
          <w:rFonts w:cstheme="minorBidi" w:hAnsiTheme="minorHAnsi" w:eastAsiaTheme="minorHAnsi" w:asciiTheme="minorHAnsi"/>
          <w:i/>
        </w:rPr>
        <w:t xml:space="preserve">O. </w:t>
      </w:r>
      <w:r w:rsidR="001852F3">
        <w:rPr>
          <w:rFonts w:cstheme="minorBidi" w:hAnsiTheme="minorHAnsi" w:eastAsiaTheme="minorHAnsi" w:asciiTheme="minorHAnsi"/>
          <w:i/>
        </w:rPr>
        <w:t xml:space="preserve">chinensis</w:t>
      </w:r>
      <w:r w:rsidR="001852F3">
        <w:rPr>
          <w:rFonts w:cstheme="minorBidi" w:hAnsiTheme="minorHAnsi" w:eastAsiaTheme="minorHAnsi" w:asciiTheme="minorHAnsi"/>
          <w:i/>
        </w:rPr>
        <w:t xml:space="preserve"> </w:t>
      </w:r>
      <w:r>
        <w:rPr>
          <w:rFonts w:cstheme="minorBidi" w:hAnsiTheme="minorHAnsi" w:eastAsiaTheme="minorHAnsi" w:asciiTheme="minorHAnsi"/>
        </w:rPr>
        <w:t xml:space="preserve">were studied under laboratory control condition. The present study will help</w:t>
      </w:r>
      <w:r w:rsidR="001852F3">
        <w:rPr>
          <w:rFonts w:cstheme="minorBidi" w:hAnsiTheme="minorHAnsi" w:eastAsiaTheme="minorHAnsi" w:asciiTheme="minorHAnsi"/>
        </w:rPr>
        <w:t xml:space="preserve"> to elucidate the characteristics and functions of </w:t>
      </w:r>
      <w:r>
        <w:rPr>
          <w:rFonts w:cstheme="minorBidi" w:hAnsiTheme="minorHAnsi" w:eastAsiaTheme="minorHAnsi" w:asciiTheme="minorHAnsi"/>
        </w:rPr>
        <w:t xml:space="preserve">MTs </w:t>
      </w:r>
      <w:r>
        <w:rPr>
          <w:rFonts w:cstheme="minorBidi" w:hAnsiTheme="minorHAnsi" w:eastAsiaTheme="minorHAnsi" w:asciiTheme="minorHAnsi"/>
        </w:rPr>
        <w:t xml:space="preserve">in </w:t>
      </w:r>
      <w:r>
        <w:rPr>
          <w:rFonts w:cstheme="minorBidi" w:hAnsiTheme="minorHAnsi" w:eastAsiaTheme="minorHAnsi" w:asciiTheme="minorHAnsi"/>
          <w:i/>
        </w:rPr>
        <w:t xml:space="preserve">O. chinensis </w:t>
      </w:r>
      <w:r>
        <w:rPr>
          <w:rFonts w:cstheme="minorBidi" w:hAnsiTheme="minorHAnsi" w:eastAsiaTheme="minorHAnsi" w:asciiTheme="minorHAnsi"/>
        </w:rPr>
        <w:t xml:space="preserve">and demonstrate the potential value of heavy metal</w:t>
      </w:r>
      <w:r w:rsidR="001852F3">
        <w:rPr>
          <w:rFonts w:cstheme="minorBidi" w:hAnsiTheme="minorHAnsi" w:eastAsiaTheme="minorHAnsi" w:asciiTheme="minorHAnsi"/>
        </w:rPr>
        <w:t xml:space="preserve"> pollution</w:t>
      </w:r>
      <w:r w:rsidR="001852F3">
        <w:rPr>
          <w:rFonts w:cstheme="minorBidi" w:hAnsiTheme="minorHAnsi" w:eastAsiaTheme="minorHAnsi" w:asciiTheme="minorHAnsi"/>
        </w:rPr>
        <w:t xml:space="preserve"> prevention. </w:t>
      </w:r>
      <w:r w:rsidR="001852F3">
        <w:rPr>
          <w:rFonts w:cstheme="minorBidi" w:hAnsiTheme="minorHAnsi" w:eastAsiaTheme="minorHAnsi" w:asciiTheme="minorHAnsi"/>
        </w:rPr>
        <w:t xml:space="preserve">The main contents are as</w:t>
      </w:r>
      <w:r>
        <w:rPr>
          <w:rFonts w:cstheme="minorBidi" w:hAnsiTheme="minorHAnsi" w:eastAsiaTheme="minorHAnsi" w:asciiTheme="minorHAnsi"/>
        </w:rPr>
        <w:t xml:space="preserve"> </w:t>
      </w:r>
      <w:r>
        <w:rPr>
          <w:rFonts w:cstheme="minorBidi" w:hAnsiTheme="minorHAnsi" w:eastAsiaTheme="minorHAnsi" w:asciiTheme="minorHAnsi"/>
        </w:rPr>
        <w:t xml:space="preserve">follows:</w:t>
      </w:r>
    </w:p>
    <w:p w:rsidR="0018722C">
      <w:pPr>
        <w:pStyle w:val="cw20"/>
        <w:numPr>
          <w:ilvl w:val="0"/>
          <w:numId w:val="0"/>
        </w:numPr>
        <w:topLinePunct/>
      </w:pPr>
      <w:r>
        <w:t>1. </w:t>
      </w:r>
      <w:r>
        <w:t>Analysis of </w:t>
      </w:r>
      <w:r>
        <w:rPr>
          <w:i/>
        </w:rPr>
        <w:t>OcMT </w:t>
      </w:r>
      <w:r>
        <w:t>molecular</w:t>
      </w:r>
      <w:r>
        <w:t> </w:t>
      </w:r>
      <w:r>
        <w:t>characteristics</w:t>
      </w:r>
    </w:p>
    <w:p w:rsidR="0018722C">
      <w:pPr>
        <w:pStyle w:val="afc"/>
        <w:topLinePunct/>
      </w:pPr>
      <w:r>
        <w:rPr>
          <w:rFonts w:cstheme="minorBidi" w:hAnsiTheme="minorHAnsi" w:eastAsiaTheme="minorHAnsi" w:asciiTheme="minorHAnsi"/>
        </w:rPr>
        <w:t xml:space="preserve">Two </w:t>
      </w:r>
      <w:r>
        <w:rPr>
          <w:rFonts w:cstheme="minorBidi" w:hAnsiTheme="minorHAnsi" w:eastAsiaTheme="minorHAnsi" w:asciiTheme="minorHAnsi"/>
        </w:rPr>
        <w:t xml:space="preserve">full-length cDNA sequences were obtained from the </w:t>
      </w:r>
      <w:r>
        <w:rPr>
          <w:rFonts w:cstheme="minorBidi" w:hAnsiTheme="minorHAnsi" w:eastAsiaTheme="minorHAnsi" w:asciiTheme="minorHAnsi"/>
          <w:i/>
        </w:rPr>
        <w:t xml:space="preserve">O</w:t>
      </w:r>
      <w:r>
        <w:rPr>
          <w:rFonts w:cstheme="minorBidi" w:hAnsiTheme="minorHAnsi" w:eastAsiaTheme="minorHAnsi" w:asciiTheme="minorHAnsi"/>
          <w:i/>
        </w:rPr>
        <w:t xml:space="preserve">. </w:t>
      </w:r>
      <w:r>
        <w:rPr>
          <w:rFonts w:cstheme="minorBidi" w:hAnsiTheme="minorHAnsi" w:eastAsiaTheme="minorHAnsi" w:asciiTheme="minorHAnsi"/>
          <w:i/>
        </w:rPr>
        <w:t xml:space="preserve">c</w:t>
      </w:r>
      <w:r>
        <w:rPr>
          <w:rFonts w:cstheme="minorBidi" w:hAnsiTheme="minorHAnsi" w:eastAsiaTheme="minorHAnsi" w:asciiTheme="minorHAnsi"/>
          <w:i/>
        </w:rPr>
        <w:t xml:space="preserve">hinensis </w:t>
      </w:r>
      <w:r>
        <w:rPr>
          <w:rFonts w:cstheme="minorBidi" w:hAnsiTheme="minorHAnsi" w:eastAsiaTheme="minorHAnsi" w:asciiTheme="minorHAnsi"/>
        </w:rPr>
        <w:t xml:space="preserve">transcriptome database putatively encoding two different </w:t>
      </w:r>
      <w:r>
        <w:rPr>
          <w:rFonts w:cstheme="minorBidi" w:hAnsiTheme="minorHAnsi" w:eastAsiaTheme="minorHAnsi" w:asciiTheme="minorHAnsi"/>
        </w:rPr>
        <w:t xml:space="preserve">OcMTs, </w:t>
      </w:r>
      <w:r>
        <w:rPr>
          <w:rFonts w:cstheme="minorBidi" w:hAnsiTheme="minorHAnsi" w:eastAsiaTheme="minorHAnsi" w:asciiTheme="minorHAnsi"/>
        </w:rPr>
        <w:t xml:space="preserve">which were named </w:t>
      </w:r>
      <w:r>
        <w:rPr>
          <w:rFonts w:cstheme="minorBidi" w:hAnsiTheme="minorHAnsi" w:eastAsiaTheme="minorHAnsi" w:asciiTheme="minorHAnsi"/>
          <w:i/>
        </w:rPr>
        <w:t xml:space="preserve">OcMT1 </w:t>
      </w:r>
      <w:r>
        <w:rPr>
          <w:rFonts w:cstheme="minorBidi" w:hAnsiTheme="minorHAnsi" w:eastAsiaTheme="minorHAnsi" w:asciiTheme="minorHAnsi"/>
        </w:rPr>
        <w:t xml:space="preserve">and </w:t>
      </w:r>
      <w:r>
        <w:rPr>
          <w:rFonts w:cstheme="minorBidi" w:hAnsiTheme="minorHAnsi" w:eastAsiaTheme="minorHAnsi" w:asciiTheme="minorHAnsi"/>
          <w:i/>
        </w:rPr>
        <w:t xml:space="preserve">OcMT2. </w:t>
      </w:r>
      <w:r>
        <w:rPr>
          <w:rFonts w:cstheme="minorBidi" w:hAnsiTheme="minorHAnsi" w:eastAsiaTheme="minorHAnsi" w:asciiTheme="minorHAnsi"/>
        </w:rPr>
        <w:t xml:space="preserve">The full-length cDNA sequence of </w:t>
      </w:r>
      <w:r>
        <w:rPr>
          <w:rFonts w:cstheme="minorBidi" w:hAnsiTheme="minorHAnsi" w:eastAsiaTheme="minorHAnsi" w:asciiTheme="minorHAnsi"/>
          <w:i/>
        </w:rPr>
        <w:t xml:space="preserve">OcMT1 </w:t>
      </w:r>
      <w:r>
        <w:rPr>
          <w:rFonts w:cstheme="minorBidi" w:hAnsiTheme="minorHAnsi" w:eastAsiaTheme="minorHAnsi" w:asciiTheme="minorHAnsi"/>
        </w:rPr>
        <w:t xml:space="preserve">was 552 base pairs </w:t>
      </w:r>
      <w:r>
        <w:rPr>
          <w:rFonts w:cstheme="minorBidi" w:hAnsiTheme="minorHAnsi" w:eastAsiaTheme="minorHAnsi" w:asciiTheme="minorHAnsi"/>
        </w:rPr>
        <w:t xml:space="preserve">(</w:t>
      </w:r>
      <w:r>
        <w:rPr>
          <w:kern w:val="2"/>
          <w:szCs w:val="22"/>
          <w:rFonts w:cstheme="minorBidi" w:hAnsiTheme="minorHAnsi" w:eastAsiaTheme="minorHAnsi" w:asciiTheme="minorHAnsi"/>
          <w:sz w:val="28"/>
        </w:rPr>
        <w:t xml:space="preserve">bp</w:t>
      </w:r>
      <w:r>
        <w:rPr>
          <w:rFonts w:cstheme="minorBidi" w:hAnsiTheme="minorHAnsi" w:eastAsiaTheme="minorHAnsi" w:asciiTheme="minorHAnsi"/>
        </w:rPr>
        <w:t xml:space="preserve">)</w:t>
      </w:r>
      <w:r>
        <w:rPr>
          <w:rFonts w:cstheme="minorBidi" w:hAnsiTheme="minorHAnsi" w:eastAsiaTheme="minorHAnsi" w:asciiTheme="minorHAnsi"/>
        </w:rPr>
        <w:t xml:space="preserve"> long, with an open reading frame of 123 bp that encoded</w:t>
      </w:r>
      <w:r w:rsidR="001852F3">
        <w:rPr>
          <w:rFonts w:cstheme="minorBidi" w:hAnsiTheme="minorHAnsi" w:eastAsiaTheme="minorHAnsi" w:asciiTheme="minorHAnsi"/>
        </w:rPr>
        <w:t xml:space="preserve"> a 40-amino acid peptide. The full-length cDNA sequence of </w:t>
      </w:r>
      <w:r>
        <w:rPr>
          <w:rFonts w:cstheme="minorBidi" w:hAnsiTheme="minorHAnsi" w:eastAsiaTheme="minorHAnsi" w:asciiTheme="minorHAnsi"/>
          <w:i/>
        </w:rPr>
        <w:t xml:space="preserve">OcMT2 </w:t>
      </w:r>
      <w:r>
        <w:rPr>
          <w:rFonts w:cstheme="minorBidi" w:hAnsiTheme="minorHAnsi" w:eastAsiaTheme="minorHAnsi" w:asciiTheme="minorHAnsi"/>
        </w:rPr>
        <w:t xml:space="preserve">was 363 bp, with an open reading frame </w:t>
      </w:r>
      <w:r>
        <w:rPr>
          <w:rFonts w:cstheme="minorBidi" w:hAnsiTheme="minorHAnsi" w:eastAsiaTheme="minorHAnsi" w:asciiTheme="minorHAnsi"/>
        </w:rPr>
        <w:t xml:space="preserve">(</w:t>
      </w:r>
      <w:r>
        <w:rPr>
          <w:kern w:val="2"/>
          <w:szCs w:val="22"/>
          <w:rFonts w:cstheme="minorBidi" w:hAnsiTheme="minorHAnsi" w:eastAsiaTheme="minorHAnsi" w:asciiTheme="minorHAnsi"/>
          <w:sz w:val="28"/>
        </w:rPr>
        <w:t xml:space="preserve">ORF</w:t>
      </w:r>
      <w:r>
        <w:rPr>
          <w:rFonts w:cstheme="minorBidi" w:hAnsiTheme="minorHAnsi" w:eastAsiaTheme="minorHAnsi" w:asciiTheme="minorHAnsi"/>
        </w:rPr>
        <w:t xml:space="preserve">)</w:t>
      </w:r>
      <w:r>
        <w:rPr>
          <w:rFonts w:cstheme="minorBidi" w:hAnsiTheme="minorHAnsi" w:eastAsiaTheme="minorHAnsi" w:asciiTheme="minorHAnsi"/>
        </w:rPr>
        <w:t xml:space="preserve"> of 195 bp that encoded a 64-amino acid peptide. The deduced amino acid sequences of the </w:t>
      </w:r>
      <w:r>
        <w:rPr>
          <w:rFonts w:cstheme="minorBidi" w:hAnsiTheme="minorHAnsi" w:eastAsiaTheme="minorHAnsi" w:asciiTheme="minorHAnsi"/>
        </w:rPr>
        <w:t xml:space="preserve">MTs </w:t>
      </w:r>
      <w:r>
        <w:rPr>
          <w:rFonts w:cstheme="minorBidi" w:hAnsiTheme="minorHAnsi" w:eastAsiaTheme="minorHAnsi" w:asciiTheme="minorHAnsi"/>
        </w:rPr>
        <w:t xml:space="preserve">from </w:t>
      </w:r>
      <w:r>
        <w:rPr>
          <w:rFonts w:cstheme="minorBidi" w:hAnsiTheme="minorHAnsi" w:eastAsiaTheme="minorHAnsi" w:asciiTheme="minorHAnsi"/>
          <w:i/>
        </w:rPr>
        <w:t xml:space="preserve">O. </w:t>
      </w:r>
      <w:r>
        <w:rPr>
          <w:rFonts w:cstheme="minorBidi" w:hAnsiTheme="minorHAnsi" w:eastAsiaTheme="minorHAnsi" w:asciiTheme="minorHAnsi"/>
          <w:i/>
        </w:rPr>
        <w:t xml:space="preserve">chinensis </w:t>
      </w:r>
      <w:r>
        <w:rPr>
          <w:rFonts w:cstheme="minorBidi" w:hAnsiTheme="minorHAnsi" w:eastAsiaTheme="minorHAnsi" w:asciiTheme="minorHAnsi"/>
        </w:rPr>
        <w:t xml:space="preserve">were compared with the other insect </w:t>
      </w:r>
      <w:r>
        <w:rPr>
          <w:rFonts w:cstheme="minorBidi" w:hAnsiTheme="minorHAnsi" w:eastAsiaTheme="minorHAnsi" w:asciiTheme="minorHAnsi"/>
        </w:rPr>
        <w:t xml:space="preserve">MTs </w:t>
      </w:r>
      <w:r>
        <w:rPr>
          <w:rFonts w:cstheme="minorBidi" w:hAnsiTheme="minorHAnsi" w:eastAsiaTheme="minorHAnsi" w:asciiTheme="minorHAnsi"/>
        </w:rPr>
        <w:t xml:space="preserve">using the GeneDoc </w:t>
      </w:r>
      <w:r>
        <w:rPr>
          <w:rFonts w:cstheme="minorBidi" w:hAnsiTheme="minorHAnsi" w:eastAsiaTheme="minorHAnsi" w:asciiTheme="minorHAnsi"/>
        </w:rPr>
        <w:t xml:space="preserve">FASTA </w:t>
      </w:r>
      <w:r>
        <w:rPr>
          <w:rFonts w:cstheme="minorBidi" w:hAnsiTheme="minorHAnsi" w:eastAsiaTheme="minorHAnsi" w:asciiTheme="minorHAnsi"/>
        </w:rPr>
        <w:t xml:space="preserve">sequence comparison program. The two </w:t>
      </w:r>
      <w:r>
        <w:rPr>
          <w:rFonts w:cstheme="minorBidi" w:hAnsiTheme="minorHAnsi" w:eastAsiaTheme="minorHAnsi" w:asciiTheme="minorHAnsi"/>
        </w:rPr>
        <w:t xml:space="preserve">OcMTs </w:t>
      </w:r>
      <w:r>
        <w:rPr>
          <w:rFonts w:cstheme="minorBidi" w:hAnsiTheme="minorHAnsi" w:eastAsiaTheme="minorHAnsi" w:asciiTheme="minorHAnsi"/>
        </w:rPr>
        <w:t xml:space="preserve">shared low amino acid sequence similarities but high identities.</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The cysteines of the deduced OcMT1 and OcMT2 protein sequences were 22.5% and 25%, respectively. All cysteine residues were in the characteristic Cys-Cys, Cys-X-Cys, </w:t>
      </w:r>
      <w:r>
        <w:rPr>
          <w:rFonts w:cstheme="minorBidi" w:hAnsiTheme="minorHAnsi" w:eastAsiaTheme="minorHAnsi" w:asciiTheme="minorHAnsi"/>
        </w:rPr>
        <w:t xml:space="preserve">Cys-X-Y-Cys </w:t>
      </w:r>
      <w:r>
        <w:rPr>
          <w:rFonts w:cstheme="minorBidi" w:hAnsiTheme="minorHAnsi" w:eastAsiaTheme="minorHAnsi" w:asciiTheme="minorHAnsi"/>
        </w:rPr>
        <w:t xml:space="preserve">or </w:t>
      </w:r>
      <w:r>
        <w:rPr>
          <w:rFonts w:cstheme="minorBidi" w:hAnsiTheme="minorHAnsi" w:eastAsiaTheme="minorHAnsi" w:asciiTheme="minorHAnsi"/>
        </w:rPr>
        <w:t xml:space="preserve">Cys-X-Y-Z-Cys </w:t>
      </w:r>
      <w:r>
        <w:rPr>
          <w:rFonts w:cstheme="minorBidi" w:hAnsiTheme="minorHAnsi" w:eastAsiaTheme="minorHAnsi" w:asciiTheme="minorHAnsi"/>
        </w:rPr>
        <w:t xml:space="preserve">configuration similar to that observed in other </w:t>
      </w:r>
      <w:r>
        <w:rPr>
          <w:rFonts w:cstheme="minorBidi" w:hAnsiTheme="minorHAnsi" w:eastAsiaTheme="minorHAnsi" w:asciiTheme="minorHAnsi"/>
          <w:i/>
        </w:rPr>
        <w:t xml:space="preserve">MTs</w:t>
      </w:r>
      <w:r>
        <w:rPr>
          <w:rFonts w:cstheme="minorBidi" w:hAnsiTheme="minorHAnsi" w:eastAsiaTheme="minorHAnsi" w:asciiTheme="minorHAnsi"/>
        </w:rPr>
        <w:t xml:space="preserve">. </w:t>
      </w:r>
      <w:r>
        <w:rPr>
          <w:rFonts w:cstheme="minorBidi" w:hAnsiTheme="minorHAnsi" w:eastAsiaTheme="minorHAnsi" w:asciiTheme="minorHAnsi"/>
        </w:rPr>
        <w:t xml:space="preserve">Thus the complex M-MT were formed by metal-thiolate clusters</w:t>
      </w:r>
      <w:r w:rsidR="001852F3">
        <w:rPr>
          <w:rFonts w:cstheme="minorBidi" w:hAnsiTheme="minorHAnsi" w:eastAsiaTheme="minorHAnsi" w:asciiTheme="minorHAnsi"/>
        </w:rPr>
        <w:t xml:space="preserve"> of </w:t>
      </w:r>
      <w:r>
        <w:rPr>
          <w:rFonts w:cstheme="minorBidi" w:hAnsiTheme="minorHAnsi" w:eastAsiaTheme="minorHAnsi" w:asciiTheme="minorHAnsi"/>
          <w:i/>
        </w:rPr>
        <w:t xml:space="preserve">MT </w:t>
      </w:r>
      <w:r>
        <w:rPr>
          <w:rFonts w:cstheme="minorBidi" w:hAnsiTheme="minorHAnsi" w:eastAsiaTheme="minorHAnsi" w:asciiTheme="minorHAnsi"/>
        </w:rPr>
        <w:t xml:space="preserve">molecule and metal</w:t>
      </w:r>
      <w:r>
        <w:rPr>
          <w:rFonts w:cstheme="minorBidi" w:hAnsiTheme="minorHAnsi" w:eastAsiaTheme="minorHAnsi" w:asciiTheme="minorHAnsi"/>
        </w:rPr>
        <w:t xml:space="preserve"> </w:t>
      </w:r>
      <w:r>
        <w:rPr>
          <w:rFonts w:cstheme="minorBidi" w:hAnsiTheme="minorHAnsi" w:eastAsiaTheme="minorHAnsi" w:asciiTheme="minorHAnsi"/>
        </w:rPr>
        <w:t xml:space="preserve">ions.</w:t>
      </w:r>
    </w:p>
    <w:p w:rsidR="0018722C">
      <w:pPr>
        <w:pStyle w:val="cw20"/>
        <w:numPr>
          <w:ilvl w:val="0"/>
          <w:numId w:val="0"/>
        </w:numPr>
        <w:topLinePunct/>
      </w:pPr>
      <w:r>
        <w:t>2. </w:t>
      </w:r>
      <w:r>
        <w:t>Tissue </w:t>
      </w:r>
      <w:r>
        <w:t>and Stage-dependent transcription patterns of</w:t>
      </w:r>
      <w:r>
        <w:t> </w:t>
      </w:r>
      <w:r>
        <w:t>OcMT</w:t>
      </w:r>
    </w:p>
    <w:p w:rsidR="0018722C">
      <w:pPr>
        <w:pStyle w:val="afc"/>
        <w:topLinePunct/>
      </w:pPr>
      <w:r>
        <w:rPr>
          <w:rFonts w:cstheme="minorBidi" w:hAnsiTheme="minorHAnsi" w:eastAsiaTheme="minorHAnsi" w:asciiTheme="minorHAnsi"/>
        </w:rPr>
        <w:t>To </w:t>
      </w:r>
      <w:r>
        <w:rPr>
          <w:rFonts w:cstheme="minorBidi" w:hAnsiTheme="minorHAnsi" w:eastAsiaTheme="minorHAnsi" w:asciiTheme="minorHAnsi"/>
        </w:rPr>
        <w:t>determine the expression characteristics of the </w:t>
      </w:r>
      <w:r>
        <w:rPr>
          <w:rFonts w:cstheme="minorBidi" w:hAnsiTheme="minorHAnsi" w:eastAsiaTheme="minorHAnsi" w:asciiTheme="minorHAnsi"/>
          <w:i/>
        </w:rPr>
        <w:t>OcMT1 </w:t>
      </w:r>
      <w:r>
        <w:rPr>
          <w:rFonts w:cstheme="minorBidi" w:hAnsiTheme="minorHAnsi" w:eastAsiaTheme="minorHAnsi" w:asciiTheme="minorHAnsi"/>
        </w:rPr>
        <w:t>and </w:t>
      </w:r>
      <w:r>
        <w:rPr>
          <w:rFonts w:cstheme="minorBidi" w:hAnsiTheme="minorHAnsi" w:eastAsiaTheme="minorHAnsi" w:asciiTheme="minorHAnsi"/>
          <w:i/>
        </w:rPr>
        <w:t>OcMT2 </w:t>
      </w:r>
      <w:r>
        <w:rPr>
          <w:rFonts w:cstheme="minorBidi" w:hAnsiTheme="minorHAnsi" w:eastAsiaTheme="minorHAnsi" w:asciiTheme="minorHAnsi"/>
        </w:rPr>
        <w:t>genes, transcription analysis of OcMT mRNA were detected in the eleven different tissues and at the seven developmental stages. The</w:t>
      </w:r>
      <w:r w:rsidR="001852F3">
        <w:rPr>
          <w:rFonts w:cstheme="minorBidi" w:hAnsiTheme="minorHAnsi" w:eastAsiaTheme="minorHAnsi" w:asciiTheme="minorHAnsi"/>
        </w:rPr>
        <w:t xml:space="preserve"> </w:t>
      </w:r>
      <w:r>
        <w:rPr>
          <w:rFonts w:cstheme="minorBidi" w:hAnsiTheme="minorHAnsi" w:eastAsiaTheme="minorHAnsi" w:asciiTheme="minorHAnsi"/>
        </w:rPr>
        <w:t>RT-qPCR</w:t>
      </w:r>
      <w:r>
        <w:rPr>
          <w:rFonts w:cstheme="minorBidi" w:hAnsiTheme="minorHAnsi" w:eastAsiaTheme="minorHAnsi" w:asciiTheme="minorHAnsi"/>
        </w:rPr>
        <w:t> </w:t>
      </w:r>
      <w:r>
        <w:rPr>
          <w:rFonts w:cstheme="minorBidi" w:hAnsiTheme="minorHAnsi" w:eastAsiaTheme="minorHAnsi" w:asciiTheme="minorHAnsi"/>
        </w:rPr>
        <w:t>analysis indicated that </w:t>
      </w:r>
      <w:r>
        <w:rPr>
          <w:rFonts w:cstheme="minorBidi" w:hAnsiTheme="minorHAnsi" w:eastAsiaTheme="minorHAnsi" w:asciiTheme="minorHAnsi"/>
          <w:i/>
        </w:rPr>
        <w:t>OcMT1 </w:t>
      </w:r>
      <w:r>
        <w:rPr>
          <w:rFonts w:cstheme="minorBidi" w:hAnsiTheme="minorHAnsi" w:eastAsiaTheme="minorHAnsi" w:asciiTheme="minorHAnsi"/>
        </w:rPr>
        <w:t>mRNA was widely expressed in all tissues examined and the seven life stages. The highest transcription levels</w:t>
      </w:r>
      <w:r w:rsidR="001852F3">
        <w:rPr>
          <w:rFonts w:cstheme="minorBidi" w:hAnsiTheme="minorHAnsi" w:eastAsiaTheme="minorHAnsi" w:asciiTheme="minorHAnsi"/>
        </w:rPr>
        <w:t xml:space="preserve"> of</w:t>
      </w:r>
      <w:r w:rsidR="001852F3">
        <w:rPr>
          <w:rFonts w:cstheme="minorBidi" w:hAnsiTheme="minorHAnsi" w:eastAsiaTheme="minorHAnsi" w:asciiTheme="minorHAnsi"/>
        </w:rPr>
        <w:t xml:space="preserve"> </w:t>
      </w:r>
      <w:r>
        <w:rPr>
          <w:rFonts w:cstheme="minorBidi" w:hAnsiTheme="minorHAnsi" w:eastAsiaTheme="minorHAnsi" w:asciiTheme="minorHAnsi"/>
          <w:i/>
        </w:rPr>
        <w:t>OcMT1 </w:t>
      </w:r>
      <w:r>
        <w:rPr>
          <w:rFonts w:cstheme="minorBidi" w:hAnsiTheme="minorHAnsi" w:eastAsiaTheme="minorHAnsi" w:asciiTheme="minorHAnsi"/>
        </w:rPr>
        <w:t>and </w:t>
      </w:r>
      <w:r>
        <w:rPr>
          <w:rFonts w:cstheme="minorBidi" w:hAnsiTheme="minorHAnsi" w:eastAsiaTheme="minorHAnsi" w:asciiTheme="minorHAnsi"/>
          <w:i/>
        </w:rPr>
        <w:t>OcMT2 </w:t>
      </w:r>
      <w:r>
        <w:rPr>
          <w:rFonts w:cstheme="minorBidi" w:hAnsiTheme="minorHAnsi" w:eastAsiaTheme="minorHAnsi" w:asciiTheme="minorHAnsi"/>
        </w:rPr>
        <w:t>were detected at the egg stage. The OcMT higher transcription were detected at the 2</w:t>
      </w:r>
      <w:r>
        <w:rPr>
          <w:rFonts w:cstheme="minorBidi" w:hAnsiTheme="minorHAnsi" w:eastAsiaTheme="minorHAnsi" w:asciiTheme="minorHAnsi"/>
        </w:rPr>
        <w:t>nd</w:t>
      </w:r>
      <w:r>
        <w:rPr>
          <w:rFonts w:cstheme="minorBidi" w:hAnsiTheme="minorHAnsi" w:eastAsiaTheme="minorHAnsi" w:asciiTheme="minorHAnsi"/>
        </w:rPr>
        <w:t>-instar nymphs and adults. The highest transcription of </w:t>
      </w:r>
      <w:r>
        <w:rPr>
          <w:rFonts w:cstheme="minorBidi" w:hAnsiTheme="minorHAnsi" w:eastAsiaTheme="minorHAnsi" w:asciiTheme="minorHAnsi"/>
          <w:i/>
        </w:rPr>
        <w:t>OcMT1 </w:t>
      </w:r>
      <w:r>
        <w:rPr>
          <w:rFonts w:cstheme="minorBidi" w:hAnsiTheme="minorHAnsi" w:eastAsiaTheme="minorHAnsi" w:asciiTheme="minorHAnsi"/>
        </w:rPr>
        <w:t>and </w:t>
      </w:r>
      <w:r>
        <w:rPr>
          <w:rFonts w:cstheme="minorBidi" w:hAnsiTheme="minorHAnsi" w:eastAsiaTheme="minorHAnsi" w:asciiTheme="minorHAnsi"/>
          <w:i/>
        </w:rPr>
        <w:t>OcMT2 </w:t>
      </w:r>
      <w:r>
        <w:rPr>
          <w:rFonts w:cstheme="minorBidi" w:hAnsiTheme="minorHAnsi" w:eastAsiaTheme="minorHAnsi" w:asciiTheme="minorHAnsi"/>
        </w:rPr>
        <w:t>were detected in the brain and optic lobe, </w:t>
      </w:r>
      <w:r>
        <w:rPr>
          <w:rFonts w:cstheme="minorBidi" w:hAnsiTheme="minorHAnsi" w:eastAsiaTheme="minorHAnsi" w:asciiTheme="minorHAnsi"/>
        </w:rPr>
        <w:t>respectively. </w:t>
      </w:r>
      <w:r>
        <w:rPr>
          <w:rFonts w:cstheme="minorBidi" w:hAnsiTheme="minorHAnsi" w:eastAsiaTheme="minorHAnsi" w:asciiTheme="minorHAnsi"/>
        </w:rPr>
        <w:t>This may suggest that the </w:t>
      </w:r>
      <w:r>
        <w:rPr>
          <w:rFonts w:cstheme="minorBidi" w:hAnsiTheme="minorHAnsi" w:eastAsiaTheme="minorHAnsi" w:asciiTheme="minorHAnsi"/>
        </w:rPr>
        <w:t>OcMTs </w:t>
      </w:r>
      <w:r>
        <w:rPr>
          <w:rFonts w:cstheme="minorBidi" w:hAnsiTheme="minorHAnsi" w:eastAsiaTheme="minorHAnsi" w:asciiTheme="minorHAnsi"/>
        </w:rPr>
        <w:t>in insects are different responsive to harmful environmental</w:t>
      </w:r>
      <w:r>
        <w:rPr>
          <w:rFonts w:cstheme="minorBidi" w:hAnsiTheme="minorHAnsi" w:eastAsiaTheme="minorHAnsi" w:asciiTheme="minorHAnsi"/>
        </w:rPr>
        <w:t> </w:t>
      </w:r>
      <w:r>
        <w:rPr>
          <w:rFonts w:cstheme="minorBidi" w:hAnsiTheme="minorHAnsi" w:eastAsiaTheme="minorHAnsi" w:asciiTheme="minorHAnsi"/>
        </w:rPr>
        <w:t>stresses.</w:t>
      </w:r>
    </w:p>
    <w:p w:rsidR="0018722C">
      <w:pPr>
        <w:pStyle w:val="cw20"/>
        <w:numPr>
          <w:ilvl w:val="0"/>
          <w:numId w:val="0"/>
        </w:numPr>
        <w:topLinePunct/>
      </w:pPr>
      <w:r>
        <w:t>3. </w:t>
      </w:r>
      <w:r>
        <w:t>Analysis of OcMT gene and protien</w:t>
      </w:r>
      <w:r>
        <w:t> </w:t>
      </w:r>
      <w:r>
        <w:t>functions</w:t>
      </w:r>
    </w:p>
    <w:p w:rsidR="0018722C">
      <w:pPr>
        <w:pStyle w:val="afc"/>
        <w:topLinePunct/>
      </w:pPr>
      <w:r>
        <w:rPr>
          <w:rFonts w:cstheme="minorBidi" w:hAnsiTheme="minorHAnsi" w:eastAsiaTheme="minorHAnsi" w:asciiTheme="minorHAnsi"/>
        </w:rPr>
        <w:t xml:space="preserve">To </w:t>
      </w:r>
      <w:r>
        <w:rPr>
          <w:rFonts w:cstheme="minorBidi" w:hAnsiTheme="minorHAnsi" w:eastAsiaTheme="minorHAnsi" w:asciiTheme="minorHAnsi"/>
        </w:rPr>
        <w:t xml:space="preserve">evaluate their vital biological functions, an RNA</w:t>
      </w:r>
      <w:r w:rsidR="001852F3">
        <w:rPr>
          <w:rFonts w:cstheme="minorBidi" w:hAnsiTheme="minorHAnsi" w:eastAsiaTheme="minorHAnsi" w:asciiTheme="minorHAnsi"/>
        </w:rPr>
        <w:t xml:space="preserve"> interference analysis of both the </w:t>
      </w:r>
      <w:r>
        <w:rPr>
          <w:rFonts w:cstheme="minorBidi" w:hAnsiTheme="minorHAnsi" w:eastAsiaTheme="minorHAnsi" w:asciiTheme="minorHAnsi"/>
          <w:i/>
        </w:rPr>
        <w:t xml:space="preserve">OcMT1 </w:t>
      </w:r>
      <w:r>
        <w:rPr>
          <w:rFonts w:cstheme="minorBidi" w:hAnsiTheme="minorHAnsi" w:eastAsiaTheme="minorHAnsi" w:asciiTheme="minorHAnsi"/>
        </w:rPr>
        <w:t xml:space="preserve">and </w:t>
      </w:r>
      <w:r>
        <w:rPr>
          <w:rFonts w:cstheme="minorBidi" w:hAnsiTheme="minorHAnsi" w:eastAsiaTheme="minorHAnsi" w:asciiTheme="minorHAnsi"/>
          <w:i/>
        </w:rPr>
        <w:t xml:space="preserve">OcMT2 </w:t>
      </w:r>
      <w:r>
        <w:rPr>
          <w:rFonts w:cstheme="minorBidi" w:hAnsiTheme="minorHAnsi" w:eastAsiaTheme="minorHAnsi" w:asciiTheme="minorHAnsi"/>
        </w:rPr>
        <w:t xml:space="preserve">was performed by injecting sequence-specific double-stranded RNA </w:t>
      </w:r>
      <w:r>
        <w:rPr>
          <w:rFonts w:cstheme="minorBidi" w:hAnsiTheme="minorHAnsi" w:eastAsiaTheme="minorHAnsi" w:asciiTheme="minorHAnsi"/>
        </w:rPr>
        <w:t xml:space="preserve">(</w:t>
      </w:r>
      <w:r>
        <w:rPr>
          <w:rFonts w:cstheme="minorBidi" w:hAnsiTheme="minorHAnsi" w:eastAsiaTheme="minorHAnsi" w:asciiTheme="minorHAnsi"/>
        </w:rPr>
        <w:t xml:space="preserve">dsRNA</w:t>
      </w:r>
      <w:r>
        <w:rPr>
          <w:rFonts w:cstheme="minorBidi" w:hAnsiTheme="minorHAnsi" w:eastAsiaTheme="minorHAnsi" w:asciiTheme="minorHAnsi"/>
        </w:rPr>
        <w:t xml:space="preserve">)</w:t>
      </w:r>
      <w:r>
        <w:rPr>
          <w:rFonts w:cstheme="minorBidi" w:hAnsiTheme="minorHAnsi" w:eastAsiaTheme="minorHAnsi" w:asciiTheme="minorHAnsi"/>
        </w:rPr>
        <w:t xml:space="preserve"> into </w:t>
      </w:r>
      <w:r>
        <w:rPr>
          <w:rFonts w:cstheme="minorBidi" w:hAnsiTheme="minorHAnsi" w:eastAsiaTheme="minorHAnsi" w:asciiTheme="minorHAnsi"/>
          <w:i/>
        </w:rPr>
        <w:t xml:space="preserve">O. </w:t>
      </w:r>
      <w:r>
        <w:rPr>
          <w:rFonts w:cstheme="minorBidi" w:hAnsiTheme="minorHAnsi" w:eastAsiaTheme="minorHAnsi" w:asciiTheme="minorHAnsi"/>
          <w:i/>
        </w:rPr>
        <w:t>c</w:t>
      </w:r>
      <w:r>
        <w:rPr>
          <w:rFonts w:cstheme="minorBidi" w:hAnsiTheme="minorHAnsi" w:eastAsiaTheme="minorHAnsi" w:asciiTheme="minorHAnsi"/>
          <w:i/>
        </w:rPr>
        <w:t>hinensis</w:t>
      </w:r>
      <w:r>
        <w:rPr>
          <w:rFonts w:cstheme="minorBidi" w:hAnsiTheme="minorHAnsi" w:eastAsiaTheme="minorHAnsi" w:asciiTheme="minorHAnsi"/>
        </w:rPr>
        <w:t xml:space="preserve">. After</w:t>
      </w:r>
      <w:r>
        <w:rPr>
          <w:rFonts w:cstheme="minorBidi" w:hAnsiTheme="minorHAnsi" w:eastAsiaTheme="minorHAnsi" w:asciiTheme="minorHAnsi"/>
        </w:rPr>
        <w:t xml:space="preserve"> </w:t>
      </w:r>
      <w:r>
        <w:rPr>
          <w:rFonts w:cstheme="minorBidi" w:hAnsiTheme="minorHAnsi" w:eastAsiaTheme="minorHAnsi" w:asciiTheme="minorHAnsi"/>
        </w:rPr>
        <w:t xml:space="preserve">the</w:t>
      </w:r>
    </w:p>
    <w:p w:rsidR="0018722C">
      <w:pPr>
        <w:pStyle w:val="afc"/>
        <w:topLinePunct/>
      </w:pPr>
      <w:r>
        <w:rPr>
          <w:rFonts w:cstheme="minorBidi" w:hAnsiTheme="minorHAnsi" w:eastAsiaTheme="minorHAnsi" w:asciiTheme="minorHAnsi"/>
        </w:rPr>
        <w:t>IV</w:t>
      </w:r>
    </w:p>
    <w:p w:rsidR="0018722C">
      <w:pPr>
        <w:pStyle w:val="afc"/>
        <w:topLinePunct/>
      </w:pPr>
      <w:r>
        <w:rPr>
          <w:rFonts w:cstheme="minorBidi" w:hAnsiTheme="minorHAnsi" w:eastAsiaTheme="minorHAnsi" w:asciiTheme="minorHAnsi" w:ascii="Times New Roman" w:hAnsi="Times New Roman" w:eastAsia="宋体" w:cs="Times New Roman"/>
        </w:rPr>
        <w:t/>
      </w:r>
      <w:r>
        <w:rPr>
          <w:rFonts w:cstheme="minorBidi" w:hAnsiTheme="minorHAnsi" w:eastAsiaTheme="minorHAnsi" w:asciiTheme="minorHAnsi" w:ascii="Times New Roman" w:hAnsi="Times New Roman" w:eastAsia="宋体" w:cs="Times New Roman"/>
        </w:rPr>
        <w:t>I</w:t>
      </w:r>
      <w:r>
        <w:rPr>
          <w:rFonts w:cstheme="minorBidi" w:hAnsiTheme="minorHAnsi" w:eastAsiaTheme="minorHAnsi" w:asciiTheme="minorHAnsi" w:ascii="Times New Roman" w:hAnsi="Times New Roman" w:eastAsia="宋体" w:cs="Times New Roman"/>
        </w:rPr>
        <w:t xml:space="preserve">njectio</w:t>
      </w:r>
      <w:r>
        <w:rPr>
          <w:rFonts w:cstheme="minorBidi" w:hAnsiTheme="minorHAnsi" w:eastAsiaTheme="minorHAnsi" w:asciiTheme="minorHAnsi" w:ascii="Times New Roman" w:hAnsi="Times New Roman" w:eastAsia="宋体" w:cs="Times New Roman"/>
        </w:rPr>
        <w:t xml:space="preserve">n</w:t>
      </w:r>
      <w:r>
        <w:rPr>
          <w:rFonts w:cstheme="minorBidi" w:hAnsiTheme="minorHAnsi" w:eastAsiaTheme="minorHAnsi" w:asciiTheme="minorHAnsi" w:ascii="Times New Roman" w:hAnsi="Times New Roman" w:eastAsia="宋体" w:cs="Times New Roman"/>
        </w:rPr>
        <w:t xml:space="preserve">s of the dsRNAs, the </w:t>
      </w:r>
      <w:r>
        <w:rPr>
          <w:rFonts w:cstheme="minorBidi" w:hAnsiTheme="minorHAnsi" w:eastAsiaTheme="minorHAnsi" w:asciiTheme="minorHAnsi" w:ascii="Times New Roman" w:hAnsi="Times New Roman" w:eastAsia="宋体" w:cs="Times New Roman"/>
          <w:i/>
        </w:rPr>
        <w:t xml:space="preserve">OcMT1 </w:t>
      </w:r>
      <w:r>
        <w:rPr>
          <w:rFonts w:cstheme="minorBidi" w:hAnsiTheme="minorHAnsi" w:eastAsiaTheme="minorHAnsi" w:asciiTheme="minorHAnsi" w:ascii="Times New Roman" w:hAnsi="Times New Roman" w:eastAsia="宋体" w:cs="Times New Roman"/>
        </w:rPr>
        <w:t xml:space="preserve">and </w:t>
      </w:r>
      <w:r>
        <w:rPr>
          <w:rFonts w:cstheme="minorBidi" w:hAnsiTheme="minorHAnsi" w:eastAsiaTheme="minorHAnsi" w:asciiTheme="minorHAnsi" w:ascii="Times New Roman" w:hAnsi="Times New Roman" w:eastAsia="宋体" w:cs="Times New Roman"/>
          <w:i/>
        </w:rPr>
        <w:t xml:space="preserve">OcMT2 </w:t>
      </w:r>
      <w:r>
        <w:rPr>
          <w:rFonts w:cstheme="minorBidi" w:hAnsiTheme="minorHAnsi" w:eastAsiaTheme="minorHAnsi" w:asciiTheme="minorHAnsi" w:ascii="Times New Roman" w:hAnsi="Times New Roman" w:eastAsia="宋体" w:cs="Times New Roman"/>
        </w:rPr>
        <w:t xml:space="preserve">transcript levels in the whole bodies of the adults decreased by approx</w:t>
      </w:r>
      <w:r>
        <w:rPr>
          <w:rFonts w:cstheme="minorBidi" w:hAnsiTheme="minorHAnsi" w:eastAsiaTheme="minorHAnsi" w:asciiTheme="minorHAnsi" w:ascii="Times New Roman" w:hAnsi="Times New Roman" w:eastAsia="宋体" w:cs="Times New Roman"/>
        </w:rPr>
        <w:t xml:space="preserve">i</w:t>
      </w:r>
      <w:r>
        <w:rPr>
          <w:rFonts w:cstheme="minorBidi" w:hAnsiTheme="minorHAnsi" w:eastAsiaTheme="minorHAnsi" w:asciiTheme="minorHAnsi" w:ascii="Times New Roman" w:hAnsi="Times New Roman" w:eastAsia="宋体" w:cs="Times New Roman"/>
        </w:rPr>
        <w:t xml:space="preserve">mately 63.1% to 70.9% by 48 h post-injection. The mortalities of each group displayed dose-dependent increases of 8.5% to to16.7% after the silencing of </w:t>
      </w:r>
      <w:r>
        <w:rPr>
          <w:rFonts w:cstheme="minorBidi" w:hAnsiTheme="minorHAnsi" w:eastAsiaTheme="minorHAnsi" w:asciiTheme="minorHAnsi" w:ascii="Times New Roman" w:hAnsi="Times New Roman" w:eastAsia="宋体" w:cs="Times New Roman"/>
          <w:i/>
        </w:rPr>
        <w:t xml:space="preserve">OcMT1 </w:t>
      </w:r>
      <w:r>
        <w:rPr>
          <w:rFonts w:cstheme="minorBidi" w:hAnsiTheme="minorHAnsi" w:eastAsiaTheme="minorHAnsi" w:asciiTheme="minorHAnsi" w:ascii="Times New Roman" w:hAnsi="Times New Roman" w:eastAsia="宋体" w:cs="Times New Roman"/>
        </w:rPr>
        <w:t xml:space="preserve">and </w:t>
      </w:r>
      <w:r>
        <w:rPr>
          <w:rFonts w:cstheme="minorBidi" w:hAnsiTheme="minorHAnsi" w:eastAsiaTheme="minorHAnsi" w:asciiTheme="minorHAnsi" w:ascii="Times New Roman" w:hAnsi="Times New Roman" w:eastAsia="宋体" w:cs="Times New Roman"/>
          <w:i/>
        </w:rPr>
        <w:t>OcMT2</w:t>
      </w:r>
      <w:r>
        <w:rPr>
          <w:rFonts w:cstheme="minorBidi" w:hAnsiTheme="minorHAnsi" w:eastAsiaTheme="minorHAnsi" w:asciiTheme="minorHAnsi" w:ascii="Times New Roman" w:hAnsi="Times New Roman" w:eastAsia="宋体" w:cs="Times New Roman"/>
        </w:rPr>
        <w:t xml:space="preserve">, respectively. Enhanced tolerance to the heavy metal in a recombinant strain expressing an OcMTs has also been demonstrated in </w:t>
      </w:r>
      <w:r>
        <w:rPr>
          <w:rFonts w:cstheme="minorBidi" w:hAnsiTheme="minorHAnsi" w:eastAsiaTheme="minorHAnsi" w:asciiTheme="minorHAnsi" w:ascii="Times New Roman" w:hAnsi="Times New Roman" w:eastAsia="宋体" w:cs="Times New Roman"/>
          <w:i/>
        </w:rPr>
        <w:t>E. coli</w:t>
      </w:r>
      <w:r>
        <w:rPr>
          <w:rFonts w:cstheme="minorBidi" w:hAnsiTheme="minorHAnsi" w:eastAsiaTheme="minorHAnsi" w:asciiTheme="minorHAnsi" w:ascii="Times New Roman" w:hAnsi="Times New Roman" w:eastAsia="宋体" w:cs="Times New Roman"/>
        </w:rPr>
        <w:t>. which may have been due to the chelation of OcMTs protein.</w:t>
      </w:r>
    </w:p>
    <w:p w:rsidR="0018722C">
      <w:pPr>
        <w:pStyle w:val="cw20"/>
        <w:numPr>
          <w:ilvl w:val="0"/>
          <w:numId w:val="0"/>
        </w:numPr>
        <w:topLinePunct/>
      </w:pPr>
      <w:r>
        <w:t>4. </w:t>
      </w:r>
      <w:r>
        <w:t>Effects of the metals on detoxification enzymes activity and morphology The</w:t>
      </w:r>
      <w:r w:rsidR="001852F3">
        <w:t xml:space="preserve"> effects</w:t>
      </w:r>
      <w:r w:rsidR="001852F3">
        <w:t xml:space="preserve"> of</w:t>
      </w:r>
      <w:r w:rsidR="001852F3">
        <w:t xml:space="preserve"> the</w:t>
      </w:r>
      <w:r w:rsidR="001852F3">
        <w:t xml:space="preserve"> Cd</w:t>
      </w:r>
      <w:r w:rsidR="001852F3">
        <w:t xml:space="preserve"> concentration</w:t>
      </w:r>
      <w:r w:rsidR="001852F3">
        <w:t xml:space="preserve"> on</w:t>
      </w:r>
      <w:r w:rsidR="001852F3">
        <w:t xml:space="preserve"> </w:t>
      </w:r>
      <w:r>
        <w:t>ACP, </w:t>
      </w:r>
      <w:r w:rsidR="001852F3">
        <w:t xml:space="preserve">AKP, </w:t>
      </w:r>
      <w:r w:rsidR="001852F3">
        <w:t xml:space="preserve"> </w:t>
      </w:r>
      <w:r>
        <w:t>CarE</w:t>
      </w:r>
      <w:r w:rsidR="001852F3">
        <w:t xml:space="preserve"> and</w:t>
      </w:r>
      <w:r>
        <w:t> </w:t>
      </w:r>
      <w:r>
        <w:t>GST</w:t>
      </w:r>
    </w:p>
    <w:p w:rsidR="0018722C">
      <w:pPr>
        <w:pStyle w:val="afc"/>
        <w:topLinePunct/>
      </w:pPr>
      <w:r>
        <w:rPr>
          <w:rFonts w:cstheme="minorBidi" w:hAnsiTheme="minorHAnsi" w:eastAsiaTheme="minorHAnsi" w:asciiTheme="minorHAnsi"/>
        </w:rPr>
        <w:t/>
      </w:r>
      <w:r>
        <w:rPr>
          <w:rFonts w:cstheme="minorBidi" w:hAnsiTheme="minorHAnsi" w:eastAsiaTheme="minorHAnsi" w:asciiTheme="minorHAnsi"/>
        </w:rPr>
        <w:t>A</w:t>
      </w:r>
      <w:r>
        <w:rPr>
          <w:rFonts w:cstheme="minorBidi" w:hAnsiTheme="minorHAnsi" w:eastAsiaTheme="minorHAnsi" w:asciiTheme="minorHAnsi"/>
        </w:rPr>
        <w:t xml:space="preserve">ctivity were increased </w:t>
      </w:r>
      <w:r>
        <w:rPr>
          <w:rFonts w:cstheme="minorBidi" w:hAnsiTheme="minorHAnsi" w:eastAsiaTheme="minorHAnsi" w:asciiTheme="minorHAnsi"/>
        </w:rPr>
        <w:t xml:space="preserve">generally. </w:t>
      </w:r>
      <w:r>
        <w:rPr>
          <w:rFonts w:cstheme="minorBidi" w:hAnsiTheme="minorHAnsi" w:eastAsiaTheme="minorHAnsi" w:asciiTheme="minorHAnsi"/>
        </w:rPr>
        <w:t xml:space="preserve">Grasshoppers exposed to Cd, midguts, gastric caeca, Malpighian tubule and peritrophic membrane were damage, </w:t>
      </w:r>
      <w:r w:rsidR="001852F3">
        <w:rPr>
          <w:rFonts w:cstheme="minorBidi" w:hAnsiTheme="minorHAnsi" w:eastAsiaTheme="minorHAnsi" w:asciiTheme="minorHAnsi"/>
        </w:rPr>
        <w:t xml:space="preserve">and morphological changes in the differential haemocyte have been assessed. The diameter of fat body were decreased after Cd and Zn treatment. Accumulation of crystal or flocculent deposits in Malpighian tubules were observed. Studies have demonstrated that several tissues participated in</w:t>
      </w:r>
      <w:r w:rsidR="001852F3">
        <w:rPr>
          <w:rFonts w:cstheme="minorBidi" w:hAnsiTheme="minorHAnsi" w:eastAsiaTheme="minorHAnsi" w:asciiTheme="minorHAnsi"/>
        </w:rPr>
        <w:t xml:space="preserve"> heavy metals detoxification in different forms and protect the insects from metals</w:t>
      </w:r>
      <w:r>
        <w:rPr>
          <w:rFonts w:cstheme="minorBidi" w:hAnsiTheme="minorHAnsi" w:eastAsiaTheme="minorHAnsi" w:asciiTheme="minorHAnsi"/>
        </w:rPr>
        <w:t xml:space="preserve"> </w:t>
      </w:r>
      <w:r>
        <w:rPr>
          <w:rFonts w:cstheme="minorBidi" w:hAnsiTheme="minorHAnsi" w:eastAsiaTheme="minorHAnsi" w:asciiTheme="minorHAnsi"/>
        </w:rPr>
        <w:t>damage.</w:t>
      </w:r>
    </w:p>
    <w:p w:rsidR="0018722C">
      <w:pPr>
        <w:pStyle w:val="aff"/>
        <w:topLinePunct/>
      </w:pPr>
      <w:r>
        <w:rPr>
          <w:rStyle w:val="afe"/>
          <w:rFonts w:eastAsia="黑体" w:ascii="Times New Roman" w:cstheme="minorBidi" w:hAnsiTheme="minorHAnsi" w:eastAsiaTheme="minorHAnsi" w:asciiTheme="minorHAnsi"/>
          <w:b/>
        </w:rPr>
        <w:t xml:space="preserve">Key words</w:t>
      </w:r>
      <w:r>
        <w:rPr>
          <w:rStyle w:val="afe"/>
          <w:rFonts w:eastAsia="黑体" w:ascii="Times New Roman" w:cstheme="minorBidi" w:hAnsiTheme="minorHAnsi" w:eastAsiaTheme="minorHAnsi" w:asciiTheme="minorHAnsi"/>
          <w:i/>
        </w:rPr>
        <w:t xml:space="preserve">:</w:t>
      </w:r>
      <w:r>
        <w:rPr>
          <w:rFonts w:cstheme="minorBidi" w:hAnsiTheme="minorHAnsi" w:eastAsiaTheme="minorHAnsi" w:asciiTheme="minorHAnsi"/>
          <w:i/>
        </w:rPr>
        <w:t xml:space="preserve"> Oxya chinensis</w:t>
      </w:r>
      <w:r>
        <w:rPr>
          <w:rFonts w:cstheme="minorBidi" w:hAnsiTheme="minorHAnsi" w:eastAsiaTheme="minorHAnsi" w:asciiTheme="minorHAnsi"/>
        </w:rPr>
        <w:t xml:space="preserve">; Heavy metal; Metallothionein </w:t>
      </w:r>
      <w:r>
        <w:rPr>
          <w:rFonts w:cstheme="minorBidi" w:hAnsiTheme="minorHAnsi" w:eastAsiaTheme="minorHAnsi" w:asciiTheme="minorHAnsi"/>
        </w:rPr>
        <w:t xml:space="preserve">(</w:t>
      </w:r>
      <w:r>
        <w:rPr>
          <w:rFonts w:cstheme="minorBidi" w:hAnsiTheme="minorHAnsi" w:eastAsiaTheme="minorHAnsi" w:asciiTheme="minorHAnsi"/>
        </w:rPr>
        <w:t xml:space="preserve">MT</w:t>
      </w:r>
      <w:r>
        <w:rPr>
          <w:rFonts w:cstheme="minorBidi" w:hAnsiTheme="minorHAnsi" w:eastAsiaTheme="minorHAnsi" w:asciiTheme="minorHAnsi"/>
        </w:rPr>
        <w:t xml:space="preserve">)</w:t>
      </w:r>
      <w:r>
        <w:rPr>
          <w:rFonts w:cstheme="minorBidi" w:hAnsiTheme="minorHAnsi" w:eastAsiaTheme="minorHAnsi" w:asciiTheme="minorHAnsi"/>
        </w:rPr>
        <w:t>; Transcriptional response; Structure change; Prokaryotic expression</w:t>
      </w:r>
    </w:p>
    <w:p w:rsidR="0018722C">
      <w:pPr>
        <w:topLinePunct/>
      </w:pPr>
      <w:r>
        <w:rPr>
          <w:rFonts w:cstheme="minorBidi" w:hAnsiTheme="minorHAnsi" w:eastAsiaTheme="minorHAnsi" w:asciiTheme="minorHAnsi"/>
        </w:rPr>
        <w:t>VI</w:t>
      </w:r>
    </w:p>
    <w:p w:rsidR="0018722C">
      <w:pPr>
        <w:pStyle w:val="Heading1"/>
        <w:topLinePunct/>
      </w:pPr>
      <w:bookmarkStart w:id="373639" w:name="_Toc686373639"/>
      <w:bookmarkStart w:name="第一章 前言 " w:id="7"/>
      <w:bookmarkEnd w:id="7"/>
      <w:r/>
      <w:bookmarkStart w:name="_bookmark2" w:id="8"/>
      <w:bookmarkEnd w:id="8"/>
      <w:r/>
      <w:bookmarkStart w:name="_bookmark3" w:id="9"/>
      <w:bookmarkEnd w:id="9"/>
      <w:r/>
      <w:r>
        <w:t>第一章</w:t>
      </w:r>
      <w:r>
        <w:t xml:space="preserve">  </w:t>
      </w:r>
      <w:r>
        <w:t>前言</w:t>
      </w:r>
      <w:bookmarkEnd w:id="373639"/>
    </w:p>
    <w:p w:rsidR="0018722C">
      <w:pPr>
        <w:topLinePunct/>
      </w:pPr>
      <w:r>
        <w:t>近</w:t>
      </w:r>
      <w:r>
        <w:rPr>
          <w:rFonts w:ascii="Times New Roman" w:eastAsia="Times New Roman"/>
        </w:rPr>
        <w:t>30</w:t>
      </w:r>
      <w:r>
        <w:t>年来，快速的工业化和城市化导致空气、水体和土壤污染，其污染源复杂，</w:t>
      </w:r>
      <w:r w:rsidR="001852F3">
        <w:t xml:space="preserve">污染面积大，已经成为发展中国家面临的严重环境问题</w:t>
      </w:r>
      <w:r>
        <w:rPr>
          <w:vertAlign w:val="superscript"/>
          /&gt;
        </w:rPr>
        <w:t>[</w:t>
      </w:r>
      <w:r>
        <w:rPr>
          <w:vertAlign w:val="superscript"/>
          /&gt;
        </w:rPr>
        <w:t xml:space="preserve">1,2</w:t>
      </w:r>
      <w:r>
        <w:rPr>
          <w:vertAlign w:val="superscript"/>
          /&gt;
        </w:rPr>
        <w:t>]</w:t>
      </w:r>
      <w:r>
        <w:t>。其中人为活动导致的重金属污染尤为严重</w:t>
      </w:r>
      <w:r>
        <w:rPr>
          <w:vertAlign w:val="superscript"/>
          /&gt;
        </w:rPr>
        <w:t>[</w:t>
      </w:r>
      <w:r>
        <w:rPr>
          <w:vertAlign w:val="superscript"/>
          /&gt;
        </w:rPr>
        <w:t xml:space="preserve">3</w:t>
      </w:r>
      <w:r>
        <w:rPr>
          <w:vertAlign w:val="superscript"/>
          /&gt;
        </w:rPr>
        <w:t>]</w:t>
      </w:r>
      <w:r>
        <w:t>，因污染源的暴露，随降雨迁移到河流，重金属最终随着灌溉水</w:t>
      </w:r>
      <w:r>
        <w:t>进入农田，经农作物吸收后进入食物链，在植食性生物体内传递和富集，这种不断放大且不可逆转的重金属污染已威胁到动植物的生存和人类的安全</w:t>
      </w:r>
      <w:r>
        <w:rPr>
          <w:vertAlign w:val="superscript"/>
          /&gt;
        </w:rPr>
        <w:t>[</w:t>
      </w:r>
      <w:r>
        <w:rPr>
          <w:vertAlign w:val="superscript"/>
          /&gt;
        </w:rPr>
        <w:t xml:space="preserve">4,5</w:t>
      </w:r>
      <w:r>
        <w:rPr>
          <w:vertAlign w:val="superscript"/>
          /&gt;
        </w:rPr>
        <w:t>]</w:t>
      </w:r>
      <w:r>
        <w:t>。研究证实人</w:t>
      </w:r>
      <w:r>
        <w:t>类摄入过量的镉可对神经、骨骼、内分泌、代谢酶和免疫等多个系统造成毒害，引起多种疾病甚至死亡</w:t>
      </w:r>
      <w:r>
        <w:rPr>
          <w:vertAlign w:val="superscript"/>
          /&gt;
        </w:rPr>
        <w:t>[</w:t>
      </w:r>
      <w:r>
        <w:rPr>
          <w:vertAlign w:val="superscript"/>
          /&gt;
        </w:rPr>
        <w:t xml:space="preserve">6</w:t>
      </w:r>
      <w:r>
        <w:rPr>
          <w:vertAlign w:val="superscript"/>
          /&gt;
        </w:rPr>
        <w:t>]</w:t>
      </w:r>
      <w:r>
        <w:t>。</w:t>
      </w:r>
      <w:r>
        <w:t>近年</w:t>
      </w:r>
      <w:r>
        <w:t>来有关重金属污染问题已日益引起环境科学、食品科学、</w:t>
      </w:r>
      <w:r>
        <w:t>生物学以及医学等领域的关注，从重金属污染对生物体危害的评估深入到生物体对重金属的耐受性以及代谢解毒机制的探索</w:t>
      </w:r>
      <w:r>
        <w:rPr>
          <w:vertAlign w:val="superscript"/>
          /&gt;
        </w:rPr>
        <w:t>[</w:t>
      </w:r>
      <w:r>
        <w:rPr>
          <w:vertAlign w:val="superscript"/>
          /&gt;
        </w:rPr>
        <w:t xml:space="preserve">7</w:t>
      </w:r>
      <w:r>
        <w:rPr>
          <w:vertAlign w:val="superscript"/>
          /&gt;
        </w:rPr>
        <w:t>]</w:t>
      </w:r>
      <w:r>
        <w:t>。大量研究发现金属结合蛋白在非必需金</w:t>
      </w:r>
      <w:r>
        <w:t>属解毒和必需微量金属代谢中发挥着重要作用，其中最为典型的一类蛋白为金属硫</w:t>
      </w:r>
      <w:r>
        <w:t>蛋白</w:t>
      </w:r>
      <w:r>
        <w:t>（</w:t>
      </w:r>
      <w:r>
        <w:rPr>
          <w:rFonts w:ascii="Times New Roman" w:eastAsia="Times New Roman"/>
        </w:rPr>
        <w:t>m</w:t>
      </w:r>
      <w:r>
        <w:rPr>
          <w:rFonts w:ascii="Times New Roman" w:eastAsia="Times New Roman"/>
        </w:rPr>
        <w:t>e</w:t>
      </w:r>
      <w:r>
        <w:rPr>
          <w:rFonts w:ascii="Times New Roman" w:eastAsia="Times New Roman"/>
        </w:rPr>
        <w:t>t</w:t>
      </w:r>
      <w:r>
        <w:rPr>
          <w:rFonts w:ascii="Times New Roman" w:eastAsia="Times New Roman"/>
        </w:rPr>
        <w:t>a</w:t>
      </w:r>
      <w:r>
        <w:rPr>
          <w:rFonts w:ascii="Times New Roman" w:eastAsia="Times New Roman"/>
        </w:rPr>
        <w:t>llothion</w:t>
      </w:r>
      <w:r>
        <w:rPr>
          <w:rFonts w:ascii="Times New Roman" w:eastAsia="Times New Roman"/>
        </w:rPr>
        <w:t>e</w:t>
      </w:r>
      <w:r>
        <w:rPr>
          <w:rFonts w:ascii="Times New Roman" w:eastAsia="Times New Roman"/>
        </w:rPr>
        <w:t>in</w:t>
      </w:r>
      <w:r>
        <w:rPr>
          <w:rFonts w:ascii="Times New Roman" w:eastAsia="Times New Roman"/>
        </w:rPr>
        <w:t> </w:t>
      </w:r>
      <w:r>
        <w:rPr>
          <w:rFonts w:ascii="Times New Roman" w:eastAsia="Times New Roman"/>
        </w:rPr>
        <w:t>M</w:t>
      </w:r>
      <w:r>
        <w:rPr>
          <w:rFonts w:ascii="Times New Roman" w:eastAsia="Times New Roman"/>
        </w:rPr>
        <w:t>T</w:t>
      </w:r>
      <w:r>
        <w:t>）</w:t>
      </w:r>
      <w:r>
        <w:t>。目前不同生物体内金属硫蛋白基因和蛋白的功能以及与此相关的基因调控成为重金属代谢解毒机制研究的重点。</w:t>
      </w:r>
    </w:p>
    <w:p w:rsidR="0018722C">
      <w:pPr>
        <w:pStyle w:val="Heading2"/>
        <w:topLinePunct/>
        <w:ind w:left="171" w:hangingChars="171" w:hanging="171"/>
      </w:pPr>
      <w:bookmarkStart w:id="373640" w:name="_Toc686373640"/>
      <w:bookmarkStart w:name="1.1重金属概述 " w:id="10"/>
      <w:bookmarkEnd w:id="10"/>
      <w:r>
        <w:t>1.1</w:t>
      </w:r>
      <w:r>
        <w:t xml:space="preserve"> </w:t>
      </w:r>
      <w:r/>
      <w:bookmarkStart w:name="1.1重金属概述 " w:id="11"/>
      <w:bookmarkEnd w:id="11"/>
      <w:r>
        <w:t>重金属概述</w:t>
      </w:r>
      <w:bookmarkEnd w:id="373640"/>
    </w:p>
    <w:p w:rsidR="0018722C">
      <w:pPr>
        <w:topLinePunct/>
      </w:pPr>
      <w:r>
        <w:t xml:space="preserve">重金属在冶金工业、环境工程和生物学领域中的定义有所不同，科学界一般将</w:t>
      </w:r>
      <w:r>
        <w:t xml:space="preserve">密度大于</w:t>
      </w:r>
      <w:r>
        <w:rPr>
          <w:rFonts w:ascii="Times New Roman" w:hAnsi="Times New Roman" w:eastAsia="Times New Roman"/>
        </w:rPr>
        <w:t xml:space="preserve">5 g</w:t>
      </w:r>
      <w:r>
        <w:rPr>
          <w:rFonts w:ascii="Times New Roman" w:hAnsi="Times New Roman" w:eastAsia="Times New Roman"/>
        </w:rPr>
        <w:t xml:space="preserve">/</w:t>
      </w:r>
      <w:r>
        <w:rPr>
          <w:rFonts w:ascii="Times New Roman" w:hAnsi="Times New Roman" w:eastAsia="Times New Roman"/>
        </w:rPr>
        <w:t xml:space="preserve">cm</w:t>
      </w:r>
      <w:r>
        <w:rPr>
          <w:vertAlign w:val="superscript"/>
          /&gt;
        </w:rPr>
        <w:t xml:space="preserve">3</w:t>
      </w:r>
      <w:r>
        <w:t xml:space="preserve">的金属称之为</w:t>
      </w:r>
      <w:r>
        <w:rPr>
          <w:rFonts w:ascii="Times New Roman" w:hAnsi="Times New Roman" w:eastAsia="Times New Roman"/>
        </w:rPr>
        <w:t xml:space="preserve">“</w:t>
      </w:r>
      <w:r>
        <w:t xml:space="preserve">重金属</w:t>
      </w:r>
      <w:r>
        <w:rPr>
          <w:rFonts w:ascii="Times New Roman" w:hAnsi="Times New Roman" w:eastAsia="Times New Roman"/>
        </w:rPr>
        <w:t xml:space="preserve">”</w:t>
      </w:r>
      <w:r>
        <w:rPr>
          <w:vertAlign w:val="superscript"/>
          /&gt;
        </w:rPr>
        <w:t xml:space="preserve">[</w:t>
      </w:r>
      <w:r>
        <w:rPr>
          <w:vertAlign w:val="superscript"/>
          /&gt;
        </w:rPr>
        <w:t xml:space="preserve">8</w:t>
      </w:r>
      <w:r>
        <w:rPr>
          <w:vertAlign w:val="superscript"/>
          /&gt;
        </w:rPr>
        <w:t xml:space="preserve">]</w:t>
      </w:r>
      <w:r>
        <w:t xml:space="preserve">，而生命科学领域将对生物具有明显毒性的金属</w:t>
      </w:r>
      <w:r>
        <w:t xml:space="preserve">（</w:t>
      </w:r>
      <w:r>
        <w:t xml:space="preserve">镉、铅、铬、铜、锰等</w:t>
      </w:r>
      <w:r>
        <w:t xml:space="preserve">）</w:t>
      </w:r>
      <w:r>
        <w:t xml:space="preserve">或类金属</w:t>
      </w:r>
      <w:r>
        <w:t xml:space="preserve">（</w:t>
      </w:r>
      <w:r>
        <w:t xml:space="preserve">砷、硒等</w:t>
      </w:r>
      <w:r>
        <w:t xml:space="preserve">）</w:t>
      </w:r>
      <w:r>
        <w:t xml:space="preserve">称之为重金属，重金属普遍存在于地球土壤、岩石和自然界的任何物体中。随着工业化和城市化的进程，原本埋藏在地下或被暴露后污染的表层土壤中的重金属，通过工业运输逐渐扩散造成空气污染，或经过雨水冲刷和加工提炼过程中形成废液排放造成水体污染，最终进入河流，再经过灌溉造成农田污染，被作物吸收后进入食物链逐渐富集并对动植物</w:t>
      </w:r>
      <w:r>
        <w:t xml:space="preserve">造成毒性效应。根据</w:t>
      </w:r>
      <w:r>
        <w:rPr>
          <w:rFonts w:ascii="Times New Roman" w:hAnsi="Times New Roman" w:eastAsia="Times New Roman"/>
        </w:rPr>
        <w:t xml:space="preserve">Ross</w:t>
      </w:r>
      <w:r>
        <w:rPr>
          <w:rFonts w:ascii="Times New Roman" w:hAnsi="Times New Roman" w:eastAsia="Times New Roman"/>
          <w:rFonts w:ascii="Times New Roman" w:hAnsi="Times New Roman" w:eastAsia="Times New Roman"/>
        </w:rPr>
        <w:t xml:space="preserve">（</w:t>
      </w:r>
      <w:r>
        <w:rPr>
          <w:rFonts w:ascii="Times New Roman" w:hAnsi="Times New Roman" w:eastAsia="Times New Roman"/>
        </w:rPr>
        <w:t xml:space="preserve">1994</w:t>
      </w:r>
      <w:r>
        <w:rPr>
          <w:rFonts w:ascii="Times New Roman" w:hAnsi="Times New Roman" w:eastAsia="Times New Roman"/>
          <w:rFonts w:ascii="Times New Roman" w:hAnsi="Times New Roman" w:eastAsia="Times New Roman"/>
        </w:rPr>
        <w:t xml:space="preserve">）</w:t>
      </w:r>
      <w:r>
        <w:t xml:space="preserve">综合分析和总结重金属污染主要由以下</w:t>
      </w:r>
      <w:r>
        <w:rPr>
          <w:rFonts w:ascii="Times New Roman" w:hAnsi="Times New Roman" w:eastAsia="Times New Roman"/>
        </w:rPr>
        <w:t xml:space="preserve">5</w:t>
      </w:r>
      <w:r>
        <w:t xml:space="preserve">种途径</w:t>
      </w:r>
      <w:r>
        <w:rPr>
          <w:vertAlign w:val="superscript"/>
          /&gt;
        </w:rPr>
        <w:t xml:space="preserve">[</w:t>
      </w:r>
      <w:r>
        <w:rPr>
          <w:rFonts w:ascii="Times New Roman" w:hAnsi="Times New Roman" w:eastAsia="Times New Roman"/>
          <w:vertAlign w:val="superscript"/>
          <w:position w:val="8"/>
        </w:rPr>
        <w:t xml:space="preserve">9</w:t>
      </w:r>
      <w:r>
        <w:rPr>
          <w:vertAlign w:val="superscript"/>
          /&gt;
        </w:rPr>
        <w:t xml:space="preserve">]</w:t>
      </w:r>
      <w:r>
        <w:t xml:space="preserve">：</w:t>
      </w:r>
    </w:p>
    <w:p w:rsidR="0018722C">
      <w:pPr>
        <w:topLinePunct/>
      </w:pPr>
      <w:r>
        <w:rPr>
          <w:rFonts w:ascii="Times New Roman" w:eastAsia="宋体"/>
        </w:rPr>
        <w:t>1</w:t>
      </w:r>
      <w:r>
        <w:t>）</w:t>
      </w:r>
      <w:r>
        <w:t>金属矿物的开采和冶炼</w:t>
      </w:r>
      <w:r>
        <w:t>（</w:t>
      </w:r>
      <w:r>
        <w:t>砷、镉、铅、铝等</w:t>
      </w:r>
      <w:r>
        <w:t>）</w:t>
      </w:r>
      <w:r>
        <w:t>；</w:t>
      </w:r>
      <w:r>
        <w:rPr>
          <w:rFonts w:ascii="Times New Roman" w:eastAsia="宋体"/>
        </w:rPr>
        <w:t>2</w:t>
      </w:r>
      <w:r>
        <w:t>）</w:t>
      </w:r>
      <w:r>
        <w:t>以金属为材料的工业生产</w:t>
      </w:r>
      <w:r>
        <w:t>（</w:t>
      </w:r>
      <w:r>
        <w:t>砷、</w:t>
      </w:r>
      <w:r>
        <w:t>镉、铅、汞、铜、镍、锌等</w:t>
      </w:r>
      <w:r>
        <w:t>）</w:t>
      </w:r>
      <w:r>
        <w:t>；</w:t>
      </w:r>
      <w:r>
        <w:rPr>
          <w:rFonts w:ascii="Times New Roman" w:eastAsia="宋体"/>
        </w:rPr>
        <w:t>3</w:t>
      </w:r>
      <w:r>
        <w:t>）</w:t>
      </w:r>
      <w:r>
        <w:t xml:space="preserve">排放或飘逸的大气沉积</w:t>
      </w:r>
      <w:r>
        <w:t>（</w:t>
      </w:r>
      <w:r>
        <w:t>铬、镉、铜、铅、汞、锌等</w:t>
      </w:r>
      <w:r>
        <w:t>）</w:t>
      </w:r>
      <w:r>
        <w:t>；</w:t>
      </w:r>
      <w:r>
        <w:rPr>
          <w:rFonts w:ascii="Times New Roman" w:eastAsia="宋体"/>
        </w:rPr>
        <w:t>4</w:t>
      </w:r>
      <w:r>
        <w:t>）</w:t>
      </w:r>
      <w:r>
        <w:t>农业施肥和施药；</w:t>
      </w:r>
      <w:r>
        <w:rPr>
          <w:rFonts w:ascii="Times New Roman" w:eastAsia="宋体"/>
        </w:rPr>
        <w:t>5</w:t>
      </w:r>
      <w:r>
        <w:t>）</w:t>
      </w:r>
      <w:r>
        <w:t>废水处理。随着交通的发展，车辆尾气排放、轮胎与地面摩擦和运输抛洒导致道路污染已成为新的污染途径。</w:t>
      </w:r>
      <w:r>
        <w:rPr>
          <w:rFonts w:ascii="Times New Roman" w:eastAsia="宋体"/>
        </w:rPr>
        <w:t>2009</w:t>
      </w:r>
      <w:r>
        <w:t>年对我国广东省某</w:t>
      </w:r>
      <w:r>
        <w:t>市稻田重金属污染调查报告表明：铜</w:t>
      </w:r>
      <w:r>
        <w:t>（</w:t>
      </w:r>
      <w:r>
        <w:rPr>
          <w:rFonts w:ascii="Times New Roman" w:eastAsia="宋体"/>
        </w:rPr>
        <w:t>502</w:t>
      </w:r>
      <w:r>
        <w:rPr>
          <w:rFonts w:ascii="Times New Roman" w:eastAsia="宋体"/>
        </w:rPr>
        <w:t> </w:t>
      </w:r>
      <w:r>
        <w:rPr>
          <w:rFonts w:ascii="Times New Roman" w:eastAsia="宋体"/>
        </w:rPr>
        <w:t>mg</w:t>
      </w:r>
      <w:r>
        <w:rPr>
          <w:rFonts w:ascii="Times New Roman" w:eastAsia="宋体"/>
        </w:rPr>
        <w:t>/</w:t>
      </w:r>
      <w:r>
        <w:rPr>
          <w:rFonts w:ascii="Times New Roman" w:eastAsia="宋体"/>
        </w:rPr>
        <w:t>kg</w:t>
      </w:r>
      <w:r>
        <w:t>）</w:t>
      </w:r>
      <w:r>
        <w:t>、锌</w:t>
      </w:r>
      <w:r>
        <w:t>（</w:t>
      </w:r>
      <w:r>
        <w:rPr>
          <w:rFonts w:ascii="Times New Roman" w:eastAsia="宋体"/>
        </w:rPr>
        <w:t>498</w:t>
      </w:r>
      <w:r>
        <w:rPr>
          <w:rFonts w:ascii="Times New Roman" w:eastAsia="宋体"/>
        </w:rPr>
        <w:t> </w:t>
      </w:r>
      <w:r>
        <w:rPr>
          <w:rFonts w:ascii="Times New Roman" w:eastAsia="宋体"/>
        </w:rPr>
        <w:t>mg</w:t>
      </w:r>
      <w:r>
        <w:rPr>
          <w:rFonts w:ascii="Times New Roman" w:eastAsia="宋体"/>
        </w:rPr>
        <w:t>/</w:t>
      </w:r>
      <w:r>
        <w:rPr>
          <w:rFonts w:ascii="Times New Roman" w:eastAsia="宋体"/>
        </w:rPr>
        <w:t>kg</w:t>
      </w:r>
      <w:r>
        <w:t>）</w:t>
      </w:r>
      <w:r>
        <w:t>、镉</w:t>
      </w:r>
      <w:r>
        <w:t>（</w:t>
      </w:r>
      <w:r>
        <w:rPr>
          <w:rFonts w:ascii="Times New Roman" w:eastAsia="宋体"/>
        </w:rPr>
        <w:t>3.92</w:t>
      </w:r>
      <w:r>
        <w:rPr>
          <w:rFonts w:ascii="Times New Roman" w:eastAsia="宋体"/>
        </w:rPr>
        <w:t> </w:t>
      </w:r>
      <w:r>
        <w:rPr>
          <w:rFonts w:ascii="Times New Roman" w:eastAsia="宋体"/>
        </w:rPr>
        <w:t>mg</w:t>
      </w:r>
      <w:r>
        <w:rPr>
          <w:rFonts w:ascii="Times New Roman" w:eastAsia="宋体"/>
        </w:rPr>
        <w:t>/</w:t>
      </w:r>
      <w:r>
        <w:rPr>
          <w:rFonts w:ascii="Times New Roman" w:eastAsia="宋体"/>
        </w:rPr>
        <w:t>kg</w:t>
      </w:r>
      <w:r>
        <w:t>）</w:t>
      </w:r>
      <w:r>
        <w:t>的含量已高出国家标准</w:t>
      </w:r>
      <w:r>
        <w:t>（</w:t>
      </w:r>
      <w:r>
        <w:rPr>
          <w:rFonts w:ascii="Times New Roman" w:eastAsia="宋体"/>
        </w:rPr>
        <w:t>GB15618-1995</w:t>
      </w:r>
      <w:r>
        <w:rPr>
          <w:spacing w:val="-10"/>
        </w:rPr>
        <w:t xml:space="preserve">: </w:t>
      </w:r>
      <w:r>
        <w:t>铜</w:t>
      </w:r>
      <w:r>
        <w:rPr>
          <w:rFonts w:ascii="Times New Roman" w:eastAsia="宋体"/>
        </w:rPr>
        <w:t>50</w:t>
      </w:r>
      <w:r>
        <w:t>、锌</w:t>
      </w:r>
      <w:r>
        <w:rPr>
          <w:rFonts w:ascii="Times New Roman" w:eastAsia="宋体"/>
        </w:rPr>
        <w:t>200</w:t>
      </w:r>
      <w:r>
        <w:t>、镉</w:t>
      </w:r>
      <w:r>
        <w:rPr>
          <w:rFonts w:ascii="Times New Roman" w:eastAsia="宋体"/>
        </w:rPr>
        <w:t>0.3</w:t>
      </w:r>
      <w:r>
        <w:rPr>
          <w:rFonts w:ascii="Times New Roman" w:eastAsia="宋体"/>
        </w:rPr>
        <w:t> </w:t>
      </w:r>
      <w:r>
        <w:rPr>
          <w:rFonts w:ascii="Times New Roman" w:eastAsia="宋体"/>
        </w:rPr>
        <w:t>mg</w:t>
      </w:r>
      <w:r>
        <w:rPr>
          <w:rFonts w:ascii="Times New Roman" w:eastAsia="宋体"/>
        </w:rPr>
        <w:t>/</w:t>
      </w:r>
      <w:r>
        <w:rPr>
          <w:rFonts w:ascii="Times New Roman" w:eastAsia="宋体"/>
        </w:rPr>
        <w:t>kg,</w:t>
      </w:r>
      <w:r>
        <w:t>）</w:t>
      </w:r>
      <w:r>
        <w:t>数倍或数十</w:t>
      </w:r>
      <w:r>
        <w:t>倍不等</w:t>
      </w:r>
      <w:r>
        <w:rPr>
          <w:vertAlign w:val="subscript"/>
          <w:rFonts w:ascii="Times New Roman" w:eastAsia="宋体"/>
        </w:rPr>
        <w:t>[</w:t>
      </w:r>
      <w:r>
        <w:rPr>
          <w:vertAlign w:val="subscript"/>
          <w:rFonts w:ascii="Times New Roman" w:eastAsia="宋体"/>
        </w:rPr>
        <w:t xml:space="preserve">10</w:t>
      </w:r>
      <w:r>
        <w:rPr>
          <w:vertAlign w:val="subscript"/>
          <w:rFonts w:ascii="Times New Roman" w:eastAsia="宋体"/>
        </w:rPr>
        <w:t>]</w:t>
      </w:r>
      <w:r>
        <w:t>。</w:t>
      </w:r>
    </w:p>
    <w:p w:rsidR="0018722C">
      <w:pPr>
        <w:topLinePunct/>
      </w:pPr>
      <w:r>
        <w:rPr>
          <w:rFonts w:cstheme="minorBidi" w:hAnsiTheme="minorHAnsi" w:eastAsiaTheme="minorHAnsi" w:asciiTheme="minorHAnsi"/>
        </w:rPr>
        <w:t>1</w:t>
      </w:r>
    </w:p>
    <w:p w:rsidR="0018722C">
      <w:pPr>
        <w:topLinePunct/>
      </w:pPr>
      <w:bookmarkStart w:name="_bookmark4" w:id="12"/>
      <w:bookmarkEnd w:id="12"/>
      <w:r>
        <w:t>在造成环境污染的重金属中，有部分金属是生物体维持正常生命活动所必需的，</w:t>
      </w:r>
      <w:r w:rsidR="001852F3">
        <w:t xml:space="preserve">例如锌和铜，其在生物体内含量或需要量很低，但却是生命活动中必不可少的；部分金属是目前尚未明确其生理功能的，例如镉和铅。迄今为止，科学研究尚未发现其对生物体的普遍有利作用，但不能排除其在低浓度时具有一定的生理作用。有研</w:t>
      </w:r>
      <w:r>
        <w:t>究发现海洋中几乎不存在锌元素，</w:t>
      </w:r>
      <w:r w:rsidR="001852F3">
        <w:t xml:space="preserve">而硅藻</w:t>
      </w:r>
      <w:r>
        <w:t>（</w:t>
      </w:r>
      <w:r>
        <w:rPr>
          <w:rFonts w:ascii="Times New Roman" w:eastAsia="宋体"/>
          <w:spacing w:val="0"/>
        </w:rPr>
        <w:t>diatoms</w:t>
      </w:r>
      <w:r>
        <w:t>）</w:t>
      </w:r>
      <w:r/>
      <w:r w:rsidR="001852F3">
        <w:t xml:space="preserve">中的碳酸酐酶</w:t>
      </w:r>
      <w:r>
        <w:t>（</w:t>
      </w:r>
      <w:r>
        <w:rPr>
          <w:rFonts w:ascii="Times New Roman" w:eastAsia="宋体"/>
        </w:rPr>
        <w:t>Carbonic anhydrase</w:t>
      </w:r>
      <w:r>
        <w:t>）</w:t>
      </w:r>
      <w:r>
        <w:t>能够在缺少锌的条件下利用镉来代替锌作为碳酸酐酶起催化中心的金属原子</w:t>
      </w:r>
      <w:r>
        <w:rPr>
          <w:rFonts w:ascii="Times New Roman" w:eastAsia="宋体"/>
          <w:vertAlign w:val="superscript"/>
        </w:rPr>
        <w:t>[</w:t>
      </w:r>
      <w:r>
        <w:rPr>
          <w:rFonts w:ascii="Times New Roman" w:eastAsia="宋体"/>
          <w:vertAlign w:val="superscript"/>
          <w:position w:val="8"/>
        </w:rPr>
        <w:t xml:space="preserve">11</w:t>
      </w:r>
      <w:r>
        <w:rPr>
          <w:rFonts w:ascii="Times New Roman" w:eastAsia="宋体"/>
          <w:vertAlign w:val="superscript"/>
        </w:rPr>
        <w:t>]</w:t>
      </w:r>
      <w:r>
        <w:t>，这项研究表明在海洋硅藻中碳酸酐酶的一种特殊形式中镉具有一定的功能，</w:t>
      </w:r>
      <w:r w:rsidR="001852F3">
        <w:t xml:space="preserve">而更多的研究表明镉是对生物体有毒的重金属。当超过一定的阈值，所有的金属都是有毒的，并通常以金属离子的形式存在。因此，重金属污染的毒性效应不仅取决于金属的浓度，也取决于金属的状态。</w:t>
      </w:r>
    </w:p>
    <w:p w:rsidR="0018722C">
      <w:pPr>
        <w:pStyle w:val="Heading3"/>
        <w:topLinePunct/>
        <w:ind w:left="200" w:hangingChars="200" w:hanging="200"/>
      </w:pPr>
      <w:bookmarkStart w:id="373641" w:name="_Toc686373641"/>
      <w:r>
        <w:t>1.1.1</w:t>
      </w:r>
      <w:r>
        <w:t xml:space="preserve"> </w:t>
      </w:r>
      <w:r>
        <w:t>镉</w:t>
      </w:r>
      <w:bookmarkEnd w:id="373641"/>
    </w:p>
    <w:p w:rsidR="0018722C">
      <w:pPr>
        <w:topLinePunct/>
      </w:pPr>
      <w:r>
        <w:t>镉</w:t>
      </w:r>
      <w:r>
        <w:t>（</w:t>
      </w:r>
      <w:r>
        <w:rPr>
          <w:rFonts w:ascii="Times New Roman" w:eastAsia="Times New Roman"/>
        </w:rPr>
        <w:t>C</w:t>
      </w:r>
      <w:r>
        <w:rPr>
          <w:rFonts w:ascii="Times New Roman" w:eastAsia="Times New Roman"/>
          <w:spacing w:val="0"/>
        </w:rPr>
        <w:t>a</w:t>
      </w:r>
      <w:r>
        <w:rPr>
          <w:rFonts w:ascii="Times New Roman" w:eastAsia="Times New Roman"/>
        </w:rPr>
        <w:t>dmium Cd</w:t>
      </w:r>
      <w:r>
        <w:t>）</w:t>
      </w:r>
      <w:r>
        <w:t>，是一种具有延展性和韧性的银白色金属，</w:t>
      </w:r>
      <w:r>
        <w:rPr>
          <w:rFonts w:ascii="Times New Roman" w:eastAsia="Times New Roman"/>
        </w:rPr>
        <w:t>19</w:t>
      </w:r>
      <w:r>
        <w:t>世纪初被发现并很快进行了毒性实验</w:t>
      </w:r>
      <w:r>
        <w:rPr>
          <w:rFonts w:ascii="Times New Roman" w:eastAsia="Times New Roman"/>
          <w:vertAlign w:val="superscript"/>
        </w:rPr>
        <w:t>[</w:t>
      </w:r>
      <w:r>
        <w:rPr>
          <w:rFonts w:ascii="Times New Roman" w:eastAsia="Times New Roman"/>
          <w:vertAlign w:val="superscript"/>
          <w:position w:val="8"/>
        </w:rPr>
        <w:t xml:space="preserve">12</w:t>
      </w:r>
      <w:r>
        <w:rPr>
          <w:rFonts w:ascii="Times New Roman" w:eastAsia="Times New Roman"/>
          <w:vertAlign w:val="superscript"/>
        </w:rPr>
        <w:t>]</w:t>
      </w:r>
      <w:r>
        <w:t>。在最为危险的</w:t>
      </w:r>
      <w:r>
        <w:rPr>
          <w:rFonts w:ascii="Times New Roman" w:eastAsia="Times New Roman"/>
        </w:rPr>
        <w:t>20</w:t>
      </w:r>
      <w:r>
        <w:t>种优先级别的剧毒物质中镉排名第</w:t>
      </w:r>
      <w:r>
        <w:rPr>
          <w:rFonts w:ascii="Times New Roman" w:eastAsia="Times New Roman"/>
        </w:rPr>
        <w:t>8 </w:t>
      </w:r>
      <w:r>
        <w:t>位</w:t>
      </w:r>
    </w:p>
    <w:p w:rsidR="0018722C">
      <w:pPr>
        <w:topLinePunct/>
      </w:pPr>
      <w:r>
        <w:rPr>
          <w:rFonts w:ascii="Times New Roman" w:eastAsia="Times New Roman"/>
        </w:rPr>
        <w:t>[</w:t>
      </w:r>
      <w:r>
        <w:rPr>
          <w:rFonts w:ascii="Times New Roman" w:eastAsia="Times New Roman"/>
        </w:rPr>
        <w:t xml:space="preserve">13</w:t>
      </w:r>
      <w:r>
        <w:rPr>
          <w:rFonts w:ascii="Times New Roman" w:eastAsia="Times New Roman"/>
        </w:rPr>
        <w:t>]</w:t>
      </w:r>
      <w:r>
        <w:t xml:space="preserve">. </w:t>
      </w:r>
      <w:r>
        <w:t>镉和锌属于同一族元素，在自然界中镉和锌、铅等气体在金属矿物中共同存在，</w:t>
      </w:r>
    </w:p>
    <w:p w:rsidR="0018722C">
      <w:pPr>
        <w:topLinePunct/>
      </w:pPr>
      <w:r>
        <w:t>因此在开发其他金属时镉常被当做废物遗弃或者排出到环境中，导致镉的扩散和污染。此外工业排放和磷肥施用也会导致镉的污染</w:t>
      </w:r>
      <w:r>
        <w:rPr>
          <w:rFonts w:ascii="Times New Roman" w:eastAsia="Times New Roman"/>
          <w:vertAlign w:val="superscript"/>
        </w:rPr>
        <w:t>[</w:t>
      </w:r>
      <w:r>
        <w:rPr>
          <w:rFonts w:ascii="Times New Roman" w:eastAsia="Times New Roman"/>
          <w:vertAlign w:val="superscript"/>
        </w:rPr>
        <w:t xml:space="preserve">14</w:t>
      </w:r>
      <w:r>
        <w:rPr>
          <w:rFonts w:ascii="Times New Roman" w:eastAsia="Times New Roman"/>
          <w:vertAlign w:val="superscript"/>
        </w:rPr>
        <w:t>]</w:t>
      </w:r>
      <w:r>
        <w:t>。由于其极高的危害性，欧洲国际公共卫生组织</w:t>
      </w:r>
      <w:r>
        <w:t>（</w:t>
      </w:r>
      <w:r>
        <w:rPr>
          <w:rFonts w:ascii="Times New Roman" w:eastAsia="Times New Roman"/>
        </w:rPr>
        <w:t>World Health Organization WHO</w:t>
      </w:r>
      <w:r>
        <w:t>）</w:t>
      </w:r>
      <w:r w:rsidR="001852F3">
        <w:t xml:space="preserve">和美国国家毒理学计划组</w:t>
      </w:r>
      <w:r w:rsidR="001852F3">
        <w:t>织</w:t>
      </w:r>
    </w:p>
    <w:p w:rsidR="0018722C">
      <w:pPr>
        <w:topLinePunct/>
      </w:pPr>
      <w:r>
        <w:t>（</w:t>
      </w:r>
      <w:hyperlink r:id="rId9">
        <w:r>
          <w:rPr>
            <w:rFonts w:ascii="Times New Roman" w:hAnsi="Times New Roman" w:eastAsia="Times New Roman"/>
          </w:rPr>
          <w:t>National Toxicology Program NTP</w:t>
        </w:r>
      </w:hyperlink>
      <w:r>
        <w:t>）</w:t>
      </w:r>
      <w:r>
        <w:t>将其列为第一类致癌物</w:t>
      </w:r>
      <w:r>
        <w:rPr>
          <w:rFonts w:ascii="Times New Roman" w:hAnsi="Times New Roman" w:eastAsia="Times New Roman"/>
          <w:vertAlign w:val="superscript"/>
        </w:rPr>
        <w:t>[</w:t>
      </w:r>
      <w:r>
        <w:rPr>
          <w:rFonts w:ascii="Times New Roman" w:hAnsi="Times New Roman" w:eastAsia="Times New Roman"/>
          <w:vertAlign w:val="superscript"/>
          <w:position w:val="8"/>
        </w:rPr>
        <w:t xml:space="preserve">15-17</w:t>
      </w:r>
      <w:r>
        <w:rPr>
          <w:rFonts w:ascii="Times New Roman" w:hAnsi="Times New Roman" w:eastAsia="Times New Roman"/>
          <w:vertAlign w:val="superscript"/>
        </w:rPr>
        <w:t>]</w:t>
      </w:r>
      <w:r>
        <w:t>。镉的毒理学实验表明其在极低浓度下也具有毒性，一般不参与任何生理学过程。在日本，因锌矿开采过程中导致大规模的镉泄漏进入河流，导致沿岸人群出现骨质疏松、骨软化和肾脏功能紊乱等症状，尤以骨痛病为典型。对该地区的患病人群的尿检发现，尿镉浓度高达</w:t>
      </w:r>
      <w:r>
        <w:rPr>
          <w:rFonts w:ascii="Times New Roman" w:hAnsi="Times New Roman" w:eastAsia="Times New Roman"/>
        </w:rPr>
        <w:t>20–30</w:t>
      </w:r>
      <w:r w:rsidR="001852F3">
        <w:rPr>
          <w:rFonts w:ascii="Times New Roman" w:hAnsi="Times New Roman" w:eastAsia="Times New Roman"/>
        </w:rPr>
        <w:t xml:space="preserve">µg</w:t>
      </w:r>
      <w:r>
        <w:rPr>
          <w:rFonts w:ascii="Times New Roman" w:hAnsi="Times New Roman" w:eastAsia="Times New Roman"/>
        </w:rPr>
        <w:t>/</w:t>
      </w:r>
      <w:r>
        <w:rPr>
          <w:rFonts w:ascii="Times New Roman" w:hAnsi="Times New Roman" w:eastAsia="Times New Roman"/>
        </w:rPr>
        <w:t>g</w:t>
      </w:r>
      <w:r>
        <w:t>，后续的研究发现镉具有强的抑制抗氧化酶活性</w:t>
      </w:r>
      <w:r>
        <w:rPr>
          <w:rFonts w:ascii="Times New Roman" w:hAnsi="Times New Roman" w:eastAsia="Times New Roman"/>
          <w:vertAlign w:val="superscript"/>
        </w:rPr>
        <w:t>[</w:t>
      </w:r>
      <w:r>
        <w:rPr>
          <w:rFonts w:ascii="Times New Roman" w:hAnsi="Times New Roman" w:eastAsia="Times New Roman"/>
          <w:vertAlign w:val="superscript"/>
          <w:position w:val="8"/>
        </w:rPr>
        <w:t xml:space="preserve">18</w:t>
      </w:r>
      <w:r>
        <w:rPr>
          <w:rFonts w:ascii="Times New Roman" w:hAnsi="Times New Roman" w:eastAsia="Times New Roman"/>
          <w:vertAlign w:val="superscript"/>
        </w:rPr>
        <w:t>]</w:t>
      </w:r>
      <w:r>
        <w:t>。大量研究表明，镉可诱导肾脏、前列腺，肺、肝脏和骨组织等多个内脏器官的肿瘤</w:t>
      </w:r>
      <w:r>
        <w:rPr>
          <w:rFonts w:ascii="Times New Roman" w:hAnsi="Times New Roman" w:eastAsia="Times New Roman"/>
          <w:vertAlign w:val="superscript"/>
        </w:rPr>
        <w:t>[</w:t>
      </w:r>
      <w:r>
        <w:rPr>
          <w:rFonts w:ascii="Times New Roman" w:hAnsi="Times New Roman" w:eastAsia="Times New Roman"/>
          <w:vertAlign w:val="superscript"/>
          <w:position w:val="8"/>
        </w:rPr>
        <w:t xml:space="preserve">19</w:t>
      </w:r>
      <w:r>
        <w:rPr>
          <w:rFonts w:ascii="Times New Roman" w:hAnsi="Times New Roman" w:eastAsia="Times New Roman"/>
          <w:vertAlign w:val="superscript"/>
        </w:rPr>
        <w:t>]</w:t>
      </w:r>
      <w:r>
        <w:t>。目前最为严重的镉污染是其进入河流后通过灌溉导致农田污染，农作物吸收镉以后，镉由此进入食物链而转移到植食性昆虫体内，引起昆虫体内一系列的酶活性变化</w:t>
      </w:r>
      <w:r>
        <w:rPr>
          <w:rFonts w:ascii="Times New Roman" w:hAnsi="Times New Roman" w:eastAsia="Times New Roman"/>
          <w:vertAlign w:val="superscript"/>
        </w:rPr>
        <w:t>[</w:t>
      </w:r>
      <w:r>
        <w:rPr>
          <w:rFonts w:ascii="Times New Roman" w:hAnsi="Times New Roman" w:eastAsia="Times New Roman"/>
          <w:vertAlign w:val="superscript"/>
          <w:position w:val="8"/>
        </w:rPr>
        <w:t xml:space="preserve">20</w:t>
      </w:r>
      <w:r>
        <w:rPr>
          <w:rFonts w:ascii="Times New Roman" w:hAnsi="Times New Roman" w:eastAsia="Times New Roman"/>
          <w:vertAlign w:val="superscript"/>
        </w:rPr>
        <w:t>]</w:t>
      </w:r>
      <w:r>
        <w:t>，组织器官损伤，诱发</w:t>
      </w:r>
      <w:r>
        <w:rPr>
          <w:rFonts w:ascii="Times New Roman" w:hAnsi="Times New Roman" w:eastAsia="Times New Roman"/>
        </w:rPr>
        <w:t>DNA</w:t>
      </w:r>
      <w:r>
        <w:t>突变，甚至导致机体死亡</w:t>
      </w:r>
      <w:r>
        <w:rPr>
          <w:rFonts w:ascii="Times New Roman" w:hAnsi="Times New Roman" w:eastAsia="Times New Roman"/>
          <w:vertAlign w:val="superscript"/>
        </w:rPr>
        <w:t>[</w:t>
      </w:r>
      <w:r>
        <w:rPr>
          <w:rFonts w:ascii="Times New Roman" w:hAnsi="Times New Roman" w:eastAsia="Times New Roman"/>
          <w:vertAlign w:val="superscript"/>
          <w:position w:val="8"/>
        </w:rPr>
        <w:t xml:space="preserve">21-24</w:t>
      </w:r>
      <w:r>
        <w:rPr>
          <w:rFonts w:ascii="Times New Roman" w:hAnsi="Times New Roman" w:eastAsia="Times New Roman"/>
          <w:vertAlign w:val="superscript"/>
        </w:rPr>
        <w:t>]</w:t>
      </w:r>
      <w:r>
        <w:t>。</w:t>
      </w:r>
    </w:p>
    <w:p w:rsidR="0018722C">
      <w:pPr>
        <w:pStyle w:val="Heading3"/>
        <w:topLinePunct/>
        <w:ind w:left="200" w:hangingChars="200" w:hanging="200"/>
      </w:pPr>
      <w:bookmarkStart w:id="373642" w:name="_Toc686373642"/>
      <w:r>
        <w:t>1.1.2</w:t>
      </w:r>
      <w:r>
        <w:t xml:space="preserve"> </w:t>
      </w:r>
      <w:r>
        <w:t>铜</w:t>
      </w:r>
      <w:bookmarkEnd w:id="373642"/>
    </w:p>
    <w:p w:rsidR="0018722C">
      <w:pPr>
        <w:topLinePunct/>
      </w:pPr>
      <w:r>
        <w:t>铜</w:t>
      </w:r>
      <w:r>
        <w:t>（</w:t>
      </w:r>
      <w:r>
        <w:rPr>
          <w:rFonts w:ascii="Times New Roman" w:eastAsia="Times New Roman"/>
        </w:rPr>
        <w:t>Copper </w:t>
      </w:r>
      <w:r>
        <w:rPr>
          <w:rFonts w:ascii="Times New Roman" w:eastAsia="Times New Roman"/>
          <w:spacing w:val="-7"/>
        </w:rPr>
        <w:t>Cu</w:t>
      </w:r>
      <w:r>
        <w:t>）</w:t>
      </w:r>
      <w:r>
        <w:t>属于生物体必需的微量金属元素，也是自然界广泛分布的金属，</w:t>
      </w:r>
      <w:r w:rsidR="001852F3">
        <w:t xml:space="preserve">虽然在自然界土壤中浓度很低，却是植物生长的必要元素。生物体内各种蛋白质组</w:t>
      </w:r>
      <w:r>
        <w:t>成、</w:t>
      </w:r>
      <w:r>
        <w:rPr>
          <w:rFonts w:ascii="Times New Roman" w:eastAsia="Times New Roman"/>
        </w:rPr>
        <w:t>C</w:t>
      </w:r>
      <w:r>
        <w:rPr>
          <w:rFonts w:ascii="Times New Roman" w:eastAsia="Times New Roman"/>
        </w:rPr>
        <w:t>4</w:t>
      </w:r>
      <w:r>
        <w:t>植物光合作用中电子转移、线粒体的呼吸作用、氧化还原反应、维持酶的正</w:t>
      </w:r>
      <w:r>
        <w:t>常构象和功能以及细胞的新陈代谢等生理过程中均具有极其重要的作用</w:t>
      </w:r>
      <w:r>
        <w:rPr>
          <w:rFonts w:ascii="Times New Roman" w:eastAsia="Times New Roman"/>
          <w:vertAlign w:val="superscript"/>
        </w:rPr>
        <w:t>[</w:t>
      </w:r>
      <w:r>
        <w:rPr>
          <w:rFonts w:ascii="Times New Roman" w:eastAsia="Times New Roman"/>
          <w:vertAlign w:val="superscript"/>
          <w:position w:val="8"/>
        </w:rPr>
        <w:t xml:space="preserve">25</w:t>
      </w:r>
      <w:r>
        <w:rPr>
          <w:rFonts w:ascii="Times New Roman" w:eastAsia="Times New Roman"/>
          <w:vertAlign w:val="superscript"/>
        </w:rPr>
        <w:t>]</w:t>
      </w:r>
      <w:r>
        <w:t>。铜也</w:t>
      </w:r>
      <w:r>
        <w:t>是</w:t>
      </w:r>
    </w:p>
    <w:p w:rsidR="0018722C">
      <w:pPr>
        <w:topLinePunct/>
      </w:pPr>
      <w:r>
        <w:rPr>
          <w:rFonts w:cstheme="minorBidi" w:hAnsiTheme="minorHAnsi" w:eastAsiaTheme="minorHAnsi" w:asciiTheme="minorHAnsi"/>
        </w:rPr>
        <w:t>2</w:t>
      </w:r>
    </w:p>
    <w:p w:rsidR="0018722C">
      <w:pPr>
        <w:topLinePunct/>
      </w:pPr>
      <w:bookmarkStart w:name="_bookmark5" w:id="13"/>
      <w:bookmarkEnd w:id="13"/>
      <w:r>
        <w:t>重要的含金属酶的辅助因子，如在超氧化物歧化酶</w:t>
      </w:r>
      <w:r>
        <w:t>（</w:t>
      </w:r>
      <w:r>
        <w:rPr>
          <w:rFonts w:ascii="Times New Roman" w:eastAsia="Times New Roman"/>
        </w:rPr>
        <w:t>Cu</w:t>
      </w:r>
      <w:r>
        <w:rPr>
          <w:rFonts w:ascii="Times New Roman" w:eastAsia="Times New Roman"/>
        </w:rPr>
        <w:t>/</w:t>
      </w:r>
      <w:r>
        <w:rPr>
          <w:rFonts w:ascii="Times New Roman" w:eastAsia="Times New Roman"/>
          <w:spacing w:val="-2"/>
        </w:rPr>
        <w:t>Z</w:t>
      </w:r>
      <w:r>
        <w:rPr>
          <w:rFonts w:ascii="Times New Roman" w:eastAsia="Times New Roman"/>
        </w:rPr>
        <w:t>n</w:t>
      </w:r>
      <w:r>
        <w:rPr>
          <w:rFonts w:ascii="Times New Roman" w:eastAsia="Times New Roman"/>
          <w:spacing w:val="0"/>
        </w:rPr>
        <w:t>-</w:t>
      </w:r>
      <w:r>
        <w:rPr>
          <w:rFonts w:ascii="Times New Roman" w:eastAsia="Times New Roman"/>
        </w:rPr>
        <w:t>S</w:t>
      </w:r>
      <w:r>
        <w:rPr>
          <w:rFonts w:ascii="Times New Roman" w:eastAsia="Times New Roman"/>
          <w:spacing w:val="0"/>
        </w:rPr>
        <w:t>O</w:t>
      </w:r>
      <w:r>
        <w:rPr>
          <w:rFonts w:ascii="Times New Roman" w:eastAsia="Times New Roman"/>
          <w:spacing w:val="0"/>
        </w:rPr>
        <w:t>D</w:t>
      </w:r>
      <w:r>
        <w:t>）</w:t>
      </w:r>
      <w:r>
        <w:t>、细胞色素</w:t>
      </w:r>
      <w:r>
        <w:rPr>
          <w:rFonts w:ascii="Times New Roman" w:eastAsia="Times New Roman"/>
        </w:rPr>
        <w:t>C</w:t>
      </w:r>
      <w:r>
        <w:t>氧化酶以及赖氨酸氧化酶中铜具有其他金属不可替代的重要生理功能</w:t>
      </w:r>
      <w:r>
        <w:rPr>
          <w:rFonts w:ascii="Times New Roman" w:eastAsia="Times New Roman"/>
        </w:rPr>
        <w:t>[</w:t>
      </w:r>
      <w:r>
        <w:rPr>
          <w:rFonts w:ascii="Times New Roman" w:eastAsia="Times New Roman"/>
        </w:rPr>
        <w:t xml:space="preserve">26</w:t>
      </w:r>
      <w:r>
        <w:rPr>
          <w:rFonts w:ascii="Times New Roman" w:eastAsia="Times New Roman"/>
        </w:rPr>
        <w:t xml:space="preserve">, </w:t>
      </w:r>
      <w:r>
        <w:rPr>
          <w:rFonts w:ascii="Times New Roman" w:eastAsia="Times New Roman"/>
        </w:rPr>
        <w:t xml:space="preserve">27</w:t>
      </w:r>
      <w:r>
        <w:rPr>
          <w:rFonts w:ascii="Times New Roman" w:eastAsia="Times New Roman"/>
        </w:rPr>
        <w:t>]</w:t>
      </w:r>
      <w:r>
        <w:t>。生物体内铜缺乏会导致各种生理功能的障碍，出现生理性代谢紊乱，各种酶失去活性，引发多种疾病</w:t>
      </w:r>
      <w:r>
        <w:rPr>
          <w:rFonts w:ascii="Times New Roman" w:eastAsia="Times New Roman"/>
          <w:vertAlign w:val="superscript"/>
        </w:rPr>
        <w:t>[</w:t>
      </w:r>
      <w:r>
        <w:rPr>
          <w:rFonts w:ascii="Times New Roman" w:eastAsia="Times New Roman"/>
          <w:vertAlign w:val="superscript"/>
        </w:rPr>
        <w:t>28</w:t>
      </w:r>
      <w:r>
        <w:rPr>
          <w:rFonts w:ascii="Times New Roman" w:eastAsia="Times New Roman"/>
          <w:vertAlign w:val="superscript"/>
        </w:rPr>
        <w:t>]</w:t>
      </w:r>
      <w:r>
        <w:t>。其中影响最大的是铜蓝蛋白</w:t>
      </w:r>
      <w:r>
        <w:t>（</w:t>
      </w:r>
      <w:r>
        <w:rPr>
          <w:rFonts w:ascii="Times New Roman" w:eastAsia="Times New Roman"/>
        </w:rPr>
        <w:t>C</w:t>
      </w:r>
      <w:r>
        <w:rPr>
          <w:rFonts w:ascii="Times New Roman" w:eastAsia="Times New Roman"/>
          <w:spacing w:val="0"/>
        </w:rPr>
        <w:t>er</w:t>
      </w:r>
      <w:r>
        <w:rPr>
          <w:rFonts w:ascii="Times New Roman" w:eastAsia="Times New Roman"/>
        </w:rPr>
        <w:t>ulopl</w:t>
      </w:r>
      <w:r>
        <w:rPr>
          <w:rFonts w:ascii="Times New Roman" w:eastAsia="Times New Roman"/>
          <w:spacing w:val="0"/>
        </w:rPr>
        <w:t>a</w:t>
      </w:r>
      <w:r>
        <w:rPr>
          <w:rFonts w:ascii="Times New Roman" w:eastAsia="Times New Roman"/>
        </w:rPr>
        <w:t>smi</w:t>
      </w:r>
      <w:r>
        <w:rPr>
          <w:rFonts w:ascii="Times New Roman" w:eastAsia="Times New Roman"/>
          <w:spacing w:val="0"/>
        </w:rPr>
        <w:t>n</w:t>
      </w:r>
      <w:r>
        <w:t>）</w:t>
      </w:r>
      <w:r>
        <w:t>，这是一类血浆中含量最多的铜结合蛋白，也是机体急性感染后细胞内合成最多的一类蛋白，与免疫系统功能直接相关</w:t>
      </w:r>
      <w:r>
        <w:rPr>
          <w:rFonts w:ascii="Times New Roman" w:eastAsia="Times New Roman"/>
          <w:vertAlign w:val="superscript"/>
        </w:rPr>
        <w:t>[</w:t>
      </w:r>
      <w:r>
        <w:rPr>
          <w:rFonts w:ascii="Times New Roman" w:eastAsia="Times New Roman"/>
          <w:vertAlign w:val="superscript"/>
          <w:position w:val="8"/>
        </w:rPr>
        <w:t xml:space="preserve">29</w:t>
      </w:r>
      <w:r>
        <w:rPr>
          <w:rFonts w:ascii="Times New Roman" w:eastAsia="Times New Roman"/>
          <w:vertAlign w:val="superscript"/>
        </w:rPr>
        <w:t>]</w:t>
      </w:r>
      <w:r>
        <w:t>。随着铜矿工业的开采和冶炼，含铜杀虫剂的使用，城市污泥堆积等导致铜由土壤污染随流水不断扩大，导致水体污染甚至是地下水污染</w:t>
      </w:r>
      <w:r>
        <w:rPr>
          <w:rFonts w:ascii="Times New Roman" w:eastAsia="Times New Roman"/>
          <w:vertAlign w:val="superscript"/>
        </w:rPr>
        <w:t>[</w:t>
      </w:r>
      <w:r>
        <w:rPr>
          <w:rFonts w:ascii="Times New Roman" w:eastAsia="Times New Roman"/>
          <w:vertAlign w:val="superscript"/>
          <w:position w:val="8"/>
        </w:rPr>
        <w:t xml:space="preserve">30</w:t>
      </w:r>
      <w:r>
        <w:rPr>
          <w:rFonts w:ascii="Times New Roman" w:eastAsia="Times New Roman"/>
          <w:vertAlign w:val="superscript"/>
        </w:rPr>
        <w:t>]</w:t>
      </w:r>
      <w:r>
        <w:t>，给水产养殖造成重大损失，甚至威胁居民生活用水和饮水安全。迄今为止，这类污染已持续超</w:t>
      </w:r>
      <w:r>
        <w:t>过</w:t>
      </w:r>
      <w:r>
        <w:rPr>
          <w:rFonts w:ascii="Times New Roman" w:eastAsia="Times New Roman"/>
        </w:rPr>
        <w:t>20</w:t>
      </w:r>
      <w:r>
        <w:t>年，使得农田土壤中的铜含量远远超过自然界原始浓度，局部地区已经严重影响土壤微生物以及植物的正常生长。研究显示，过量的铜对生物体的毒性是由于破坏了生物体铜平衡和稳态，引起氧化应激产生大量活性氧和自由基，从而损伤了类</w:t>
      </w:r>
      <w:r>
        <w:t>脂、核酸和蛋白质</w:t>
      </w:r>
      <w:r>
        <w:rPr>
          <w:rFonts w:ascii="Times New Roman" w:eastAsia="Times New Roman"/>
        </w:rPr>
        <w:t>[</w:t>
      </w:r>
      <w:r>
        <w:rPr>
          <w:rFonts w:ascii="Times New Roman" w:eastAsia="Times New Roman"/>
          <w:position w:val="8"/>
          <w:sz w:val="15"/>
        </w:rPr>
        <w:t xml:space="preserve">31</w:t>
      </w:r>
      <w:r>
        <w:rPr>
          <w:rFonts w:ascii="Times New Roman" w:eastAsia="Times New Roman"/>
          <w:position w:val="8"/>
          <w:sz w:val="15"/>
        </w:rPr>
        <w:t xml:space="preserve">, </w:t>
      </w:r>
      <w:r>
        <w:rPr>
          <w:rFonts w:ascii="Times New Roman" w:eastAsia="Times New Roman"/>
          <w:position w:val="8"/>
          <w:sz w:val="15"/>
        </w:rPr>
        <w:t xml:space="preserve">32</w:t>
      </w:r>
      <w:r>
        <w:rPr>
          <w:rFonts w:ascii="Times New Roman" w:eastAsia="Times New Roman"/>
        </w:rPr>
        <w:t>]</w:t>
      </w:r>
      <w:r>
        <w:t>。</w:t>
      </w:r>
    </w:p>
    <w:p w:rsidR="0018722C">
      <w:pPr>
        <w:pStyle w:val="Heading3"/>
        <w:topLinePunct/>
        <w:ind w:left="200" w:hangingChars="200" w:hanging="200"/>
      </w:pPr>
      <w:bookmarkStart w:id="373643" w:name="_Toc686373643"/>
      <w:r>
        <w:t>1.1.3</w:t>
      </w:r>
      <w:r>
        <w:t xml:space="preserve"> </w:t>
      </w:r>
      <w:r>
        <w:t>锌</w:t>
      </w:r>
      <w:bookmarkEnd w:id="373643"/>
    </w:p>
    <w:p w:rsidR="0018722C">
      <w:pPr>
        <w:topLinePunct/>
      </w:pPr>
      <w:r>
        <w:t>锌</w:t>
      </w:r>
      <w:r>
        <w:t>（</w:t>
      </w:r>
      <w:r>
        <w:rPr>
          <w:rFonts w:ascii="Times New Roman" w:eastAsia="Times New Roman"/>
          <w:sz w:val="21"/>
        </w:rPr>
        <w:t>Zinc Zn</w:t>
      </w:r>
      <w:r>
        <w:t>）</w:t>
      </w:r>
      <w:r>
        <w:t>是生物体第二大必需的微量金属元素，是重要的抗氧化剂</w:t>
      </w:r>
      <w:r>
        <w:rPr>
          <w:vertAlign w:val="superscript"/>
          /&gt;
        </w:rPr>
        <w:t>[</w:t>
      </w:r>
      <w:r>
        <w:rPr>
          <w:vertAlign w:val="superscript"/>
          /&gt;
        </w:rPr>
        <w:t xml:space="preserve">33</w:t>
      </w:r>
      <w:r>
        <w:rPr>
          <w:vertAlign w:val="superscript"/>
          /&gt;
        </w:rPr>
        <w:t>]</w:t>
      </w:r>
      <w:r>
        <w:t>，</w:t>
      </w:r>
      <w:r>
        <w:t>但其</w:t>
      </w:r>
      <w:r>
        <w:t>未被认为是自由基清除剂，却是超过</w:t>
      </w:r>
      <w:r>
        <w:rPr>
          <w:rFonts w:ascii="Times New Roman" w:eastAsia="Times New Roman"/>
        </w:rPr>
        <w:t>300</w:t>
      </w:r>
      <w:r>
        <w:t>种含金属酶的催化活性中心必需的金属，</w:t>
      </w:r>
      <w:r w:rsidR="001852F3">
        <w:t xml:space="preserve">以稳定酶类结构或作为酶的辅助因子而广泛存在，也是磷酸酯酶、谷氨酸脱氢酶、过氧化物歧化酶等的重要组成部分</w:t>
      </w:r>
      <w:r>
        <w:rPr>
          <w:vertAlign w:val="superscript"/>
          /&gt;
        </w:rPr>
        <w:t>[</w:t>
      </w:r>
      <w:r>
        <w:rPr>
          <w:vertAlign w:val="superscript"/>
          /&gt;
        </w:rPr>
        <w:t xml:space="preserve">34</w:t>
      </w:r>
      <w:r>
        <w:rPr>
          <w:vertAlign w:val="superscript"/>
          /&gt;
        </w:rPr>
        <w:t>]</w:t>
      </w:r>
      <w:r>
        <w:t>，</w:t>
      </w:r>
      <w:r>
        <w:rPr>
          <w:rFonts w:ascii="Times New Roman" w:eastAsia="Times New Roman"/>
        </w:rPr>
        <w:t>Valle</w:t>
      </w:r>
      <w:r>
        <w:t>等已经鉴定以锌为伴侣的酶多达</w:t>
      </w:r>
      <w:r>
        <w:rPr>
          <w:rFonts w:ascii="Times New Roman" w:eastAsia="Times New Roman"/>
        </w:rPr>
        <w:t>200</w:t>
      </w:r>
      <w:r>
        <w:t>多种</w:t>
      </w:r>
      <w:r>
        <w:rPr>
          <w:vertAlign w:val="superscript"/>
          /&gt;
        </w:rPr>
        <w:t>[</w:t>
      </w:r>
      <w:r>
        <w:rPr>
          <w:vertAlign w:val="superscript"/>
          /&gt;
        </w:rPr>
        <w:t xml:space="preserve">35</w:t>
      </w:r>
      <w:r>
        <w:rPr>
          <w:vertAlign w:val="superscript"/>
          /&gt;
        </w:rPr>
        <w:t>]</w:t>
      </w:r>
      <w:r>
        <w:t>，同时锌还参与免疫系统、</w:t>
      </w:r>
      <w:r>
        <w:rPr>
          <w:rFonts w:ascii="Times New Roman" w:eastAsia="Times New Roman"/>
        </w:rPr>
        <w:t>DNA</w:t>
      </w:r>
      <w:r>
        <w:t>合成、蛋白合成、创伤愈合、神经调节、激素</w:t>
      </w:r>
      <w:r>
        <w:t>代谢、细胞增殖和保护细胞免受自由基的侵害等</w:t>
      </w:r>
      <w:r>
        <w:rPr>
          <w:vertAlign w:val="superscript"/>
          /&gt;
        </w:rPr>
        <w:t>[</w:t>
      </w:r>
      <w:r>
        <w:rPr>
          <w:vertAlign w:val="superscript"/>
          /&gt;
        </w:rPr>
        <w:t xml:space="preserve">36,37</w:t>
      </w:r>
      <w:r>
        <w:rPr>
          <w:vertAlign w:val="superscript"/>
          /&gt;
        </w:rPr>
        <w:t>]</w:t>
      </w:r>
      <w:r>
        <w:t>。此外，锌也是细胞内很多转录</w:t>
      </w:r>
      <w:r>
        <w:t>因子的组成部分，由锌组成的转录调控因子数量远远多于目前所了解的酶的数量</w:t>
      </w:r>
      <w:r>
        <w:rPr>
          <w:vertAlign w:val="superscript"/>
          /&gt;
        </w:rPr>
        <w:t>[</w:t>
      </w:r>
      <w:r>
        <w:rPr>
          <w:vertAlign w:val="superscript"/>
          /&gt;
        </w:rPr>
        <w:t xml:space="preserve">38</w:t>
      </w:r>
      <w:r>
        <w:rPr>
          <w:vertAlign w:val="superscript"/>
          /&gt;
        </w:rPr>
        <w:t>]</w:t>
      </w:r>
      <w:r>
        <w:t>。由于锌在生物体内具有广泛的生理用途，机体锌缺乏和摄入不足会引起多种生物分子、蛋白、细胞、组织和生理水平症状，临床医学上常见的症状是锌摄取不足所导致的。研究发现锌和铜具有拮抗代谢关系，在高剂量铜暴露时，锌的摄入可以抑制铜的吸收；缺少铜的情况下机体对锌的吸收出现障碍，研究许多锌中毒是由于铜的摄入不足导致的</w:t>
      </w:r>
      <w:r>
        <w:rPr>
          <w:vertAlign w:val="superscript"/>
          /&gt;
        </w:rPr>
        <w:t>[</w:t>
      </w:r>
      <w:r>
        <w:rPr>
          <w:vertAlign w:val="superscript"/>
          /&gt;
        </w:rPr>
        <w:t xml:space="preserve">39</w:t>
      </w:r>
      <w:r>
        <w:rPr>
          <w:vertAlign w:val="superscript"/>
          /&gt;
        </w:rPr>
        <w:t>]</w:t>
      </w:r>
      <w:r>
        <w:t>，同时低水平的锌会加重铜的毒性</w:t>
      </w:r>
      <w:r>
        <w:rPr>
          <w:vertAlign w:val="superscript"/>
          /&gt;
        </w:rPr>
        <w:t>[</w:t>
      </w:r>
      <w:r>
        <w:rPr>
          <w:vertAlign w:val="superscript"/>
          /&gt;
        </w:rPr>
        <w:t xml:space="preserve">40</w:t>
      </w:r>
      <w:r>
        <w:rPr>
          <w:vertAlign w:val="superscript"/>
          /&gt;
        </w:rPr>
        <w:t>]</w:t>
      </w:r>
      <w:r>
        <w:t>。锌只有暴露在高剂量时才会产生毒性，但急性中毒极为罕见</w:t>
      </w:r>
      <w:r>
        <w:rPr>
          <w:vertAlign w:val="superscript"/>
          /&gt;
        </w:rPr>
        <w:t>[</w:t>
      </w:r>
      <w:r>
        <w:rPr>
          <w:vertAlign w:val="superscript"/>
          /&gt;
        </w:rPr>
        <w:t xml:space="preserve">39</w:t>
      </w:r>
      <w:r>
        <w:rPr>
          <w:vertAlign w:val="superscript"/>
          /&gt;
        </w:rPr>
        <w:t>]</w:t>
      </w:r>
      <w:r>
        <w:t>。研究显示，细胞内锌过量主要影响线粒体内某些酶的活性导致机能障碍，延滞活性氧</w:t>
      </w:r>
      <w:r>
        <w:t>（</w:t>
      </w:r>
      <w:r>
        <w:rPr>
          <w:rFonts w:ascii="Times New Roman" w:eastAsia="Times New Roman"/>
        </w:rPr>
        <w:t>Reactive oxygen species ROS</w:t>
      </w:r>
      <w:r>
        <w:t>）</w:t>
      </w:r>
      <w:r>
        <w:t>的解毒过</w:t>
      </w:r>
      <w:r>
        <w:t>程，导致</w:t>
      </w:r>
      <w:r>
        <w:rPr>
          <w:rFonts w:ascii="Times New Roman" w:eastAsia="Times New Roman"/>
        </w:rPr>
        <w:t>ROS</w:t>
      </w:r>
      <w:r>
        <w:t>在细胞内积累，增加了细胞内被氧化的谷胱甘肽</w:t>
      </w:r>
      <w:r>
        <w:t>（</w:t>
      </w:r>
      <w:r>
        <w:rPr>
          <w:rFonts w:ascii="Times New Roman" w:eastAsia="Times New Roman"/>
        </w:rPr>
        <w:t>GSSG</w:t>
      </w:r>
      <w:r>
        <w:t>）</w:t>
      </w:r>
      <w:r>
        <w:t>含量</w:t>
      </w:r>
      <w:r>
        <w:rPr>
          <w:vertAlign w:val="superscript"/>
          /&gt;
        </w:rPr>
        <w:t>[</w:t>
      </w:r>
      <w:r>
        <w:rPr>
          <w:rFonts w:ascii="Times New Roman" w:eastAsia="Times New Roman"/>
          <w:position w:val="7"/>
          <w:sz w:val="13"/>
        </w:rPr>
        <w:t xml:space="preserve">41</w:t>
      </w:r>
      <w:r>
        <w:rPr>
          <w:rFonts w:ascii="Times New Roman" w:eastAsia="Times New Roman"/>
          <w:position w:val="7"/>
          <w:sz w:val="13"/>
        </w:rPr>
        <w:t xml:space="preserve">, </w:t>
      </w:r>
      <w:r>
        <w:rPr>
          <w:rFonts w:ascii="Times New Roman" w:eastAsia="Times New Roman"/>
          <w:position w:val="7"/>
          <w:sz w:val="13"/>
        </w:rPr>
        <w:t xml:space="preserve">42</w:t>
      </w:r>
      <w:r>
        <w:rPr>
          <w:vertAlign w:val="superscript"/>
          /&gt;
        </w:rPr>
        <w:t>]</w:t>
      </w:r>
      <w:r>
        <w:t>。</w:t>
      </w:r>
      <w:r>
        <w:t>另外，锌还能够激活</w:t>
      </w:r>
      <w:r>
        <w:rPr>
          <w:rFonts w:ascii="Times New Roman" w:eastAsia="Times New Roman"/>
        </w:rPr>
        <w:t>MT</w:t>
      </w:r>
      <w:r>
        <w:t>的合成，这被认为是</w:t>
      </w:r>
      <w:r>
        <w:rPr>
          <w:rFonts w:ascii="Times New Roman" w:eastAsia="Times New Roman"/>
        </w:rPr>
        <w:t>MT</w:t>
      </w:r>
      <w:r>
        <w:t>能够控制氧化压力的重要机</w:t>
      </w:r>
      <w:r>
        <w:t>制</w:t>
      </w:r>
    </w:p>
    <w:p w:rsidR="0018722C">
      <w:pPr>
        <w:pStyle w:val="Heading2"/>
        <w:topLinePunct/>
        <w:ind w:left="171" w:hangingChars="171" w:hanging="171"/>
      </w:pPr>
      <w:bookmarkStart w:id="373644" w:name="_Toc686373644"/>
      <w:r>
        <w:t>1.2</w:t>
      </w:r>
      <w:r>
        <w:t xml:space="preserve"> </w:t>
      </w:r>
      <w:r>
        <w:t>金属硫蛋白基因概述</w:t>
      </w:r>
      <w:bookmarkEnd w:id="373644"/>
    </w:p>
    <w:p w:rsidR="0018722C">
      <w:pPr>
        <w:topLinePunct/>
      </w:pPr>
      <w:r>
        <w:t>金属硫蛋白</w:t>
      </w:r>
      <w:r>
        <w:t>（</w:t>
      </w:r>
      <w:r>
        <w:rPr>
          <w:rFonts w:ascii="Times New Roman" w:eastAsia="Times New Roman"/>
        </w:rPr>
        <w:t>m</w:t>
      </w:r>
      <w:r>
        <w:rPr>
          <w:rFonts w:ascii="Times New Roman" w:eastAsia="Times New Roman"/>
        </w:rPr>
        <w:t>e</w:t>
      </w:r>
      <w:r>
        <w:rPr>
          <w:rFonts w:ascii="Times New Roman" w:eastAsia="Times New Roman"/>
        </w:rPr>
        <w:t>t</w:t>
      </w:r>
      <w:r>
        <w:rPr>
          <w:rFonts w:ascii="Times New Roman" w:eastAsia="Times New Roman"/>
        </w:rPr>
        <w:t>a</w:t>
      </w:r>
      <w:r>
        <w:rPr>
          <w:rFonts w:ascii="Times New Roman" w:eastAsia="Times New Roman"/>
        </w:rPr>
        <w:t>llothion</w:t>
      </w:r>
      <w:r>
        <w:rPr>
          <w:rFonts w:ascii="Times New Roman" w:eastAsia="Times New Roman"/>
        </w:rPr>
        <w:t>e</w:t>
      </w:r>
      <w:r>
        <w:rPr>
          <w:rFonts w:ascii="Times New Roman" w:eastAsia="Times New Roman"/>
        </w:rPr>
        <w:t>in</w:t>
      </w:r>
      <w:r>
        <w:rPr>
          <w:rFonts w:ascii="Times New Roman" w:eastAsia="Times New Roman"/>
        </w:rPr>
        <w:t> </w:t>
      </w:r>
      <w:r>
        <w:rPr>
          <w:rFonts w:ascii="Times New Roman" w:eastAsia="Times New Roman"/>
        </w:rPr>
        <w:t>M</w:t>
      </w:r>
      <w:r>
        <w:rPr>
          <w:rFonts w:ascii="Times New Roman" w:eastAsia="Times New Roman"/>
        </w:rPr>
        <w:t>T</w:t>
      </w:r>
      <w:r>
        <w:t>）</w:t>
      </w:r>
      <w:r>
        <w:t>，是细胞内一类分子量较小的金属结合蛋白，</w:t>
      </w:r>
    </w:p>
    <w:p w:rsidR="0018722C">
      <w:pPr>
        <w:topLinePunct/>
      </w:pPr>
      <w:r>
        <w:rPr>
          <w:rFonts w:cstheme="minorBidi" w:hAnsiTheme="minorHAnsi" w:eastAsiaTheme="minorHAnsi" w:asciiTheme="minorHAnsi"/>
        </w:rPr>
        <w:t>3</w:t>
      </w:r>
    </w:p>
    <w:p w:rsidR="0018722C">
      <w:pPr>
        <w:topLinePunct/>
      </w:pPr>
      <w:bookmarkStart w:name="_bookmark6" w:id="14"/>
      <w:bookmarkEnd w:id="14"/>
      <w:r>
        <w:t>于</w:t>
      </w:r>
      <w:r>
        <w:rPr>
          <w:rFonts w:ascii="Times New Roman" w:eastAsia="Times New Roman"/>
        </w:rPr>
        <w:t>1957</w:t>
      </w:r>
      <w:r>
        <w:t>年作为镉结合蛋白被</w:t>
      </w:r>
      <w:r>
        <w:rPr>
          <w:rFonts w:ascii="Times New Roman" w:eastAsia="Times New Roman"/>
        </w:rPr>
        <w:t>Vallee</w:t>
      </w:r>
      <w:r>
        <w:t>和</w:t>
      </w:r>
      <w:r>
        <w:rPr>
          <w:rFonts w:ascii="Times New Roman" w:eastAsia="Times New Roman"/>
        </w:rPr>
        <w:t>Margoshes</w:t>
      </w:r>
      <w:r>
        <w:t>在马肾中发现</w:t>
      </w:r>
      <w:r>
        <w:rPr>
          <w:rFonts w:ascii="Times New Roman" w:eastAsia="Times New Roman"/>
          <w:vertAlign w:val="superscript"/>
        </w:rPr>
        <w:t>[</w:t>
      </w:r>
      <w:r>
        <w:rPr>
          <w:rFonts w:ascii="Times New Roman" w:eastAsia="Times New Roman"/>
          <w:vertAlign w:val="superscript"/>
        </w:rPr>
        <w:t xml:space="preserve">43</w:t>
      </w:r>
      <w:r>
        <w:rPr>
          <w:rFonts w:ascii="Times New Roman" w:eastAsia="Times New Roman"/>
          <w:vertAlign w:val="superscript"/>
        </w:rPr>
        <w:t>]</w:t>
      </w:r>
      <w:r>
        <w:t>，由于其分子中富含半胱氨酸且容易与重金属离子结合，因此被命名为金属硫蛋白</w:t>
      </w:r>
      <w:r>
        <w:rPr>
          <w:rFonts w:ascii="Times New Roman" w:eastAsia="Times New Roman"/>
          <w:vertAlign w:val="superscript"/>
        </w:rPr>
        <w:t>[</w:t>
      </w:r>
      <w:r>
        <w:rPr>
          <w:rFonts w:ascii="Times New Roman" w:eastAsia="Times New Roman"/>
          <w:vertAlign w:val="superscript"/>
        </w:rPr>
        <w:t xml:space="preserve">44</w:t>
      </w:r>
      <w:r>
        <w:rPr>
          <w:rFonts w:ascii="Times New Roman" w:eastAsia="Times New Roman"/>
          <w:vertAlign w:val="superscript"/>
        </w:rPr>
        <w:t>]</w:t>
      </w:r>
      <w:r>
        <w:t>。科学家陆续在不同的物种中进行了大量的研究和探讨后发现其存在于细菌、植物、无脊椎动物和脊椎动物等几乎所有的生物体内</w:t>
      </w:r>
      <w:r>
        <w:rPr>
          <w:rFonts w:ascii="Times New Roman" w:eastAsia="Times New Roman"/>
        </w:rPr>
        <w:t>[</w:t>
      </w:r>
      <w:r>
        <w:rPr>
          <w:rFonts w:ascii="Times New Roman" w:eastAsia="Times New Roman"/>
        </w:rPr>
        <w:t xml:space="preserve">45,46</w:t>
      </w:r>
      <w:r>
        <w:rPr>
          <w:rFonts w:ascii="Times New Roman" w:eastAsia="Times New Roman"/>
        </w:rPr>
        <w:t>]</w:t>
      </w:r>
      <w:r>
        <w:t>。因其分子中含有较多数量的半胱氨酸残基，使</w:t>
      </w:r>
      <w:r>
        <w:t>其分子有较高的硫含量且对重金属具有较高的亲和力。</w:t>
      </w:r>
      <w:r>
        <w:rPr>
          <w:rFonts w:ascii="Times New Roman" w:eastAsia="Times New Roman"/>
        </w:rPr>
        <w:t>MT</w:t>
      </w:r>
      <w:r>
        <w:t>分子中所含有的半胱氨酸</w:t>
      </w:r>
      <w:r>
        <w:t>在绝大多数生物体</w:t>
      </w:r>
      <w:r>
        <w:rPr>
          <w:rFonts w:ascii="Times New Roman" w:eastAsia="Times New Roman"/>
        </w:rPr>
        <w:t>MT</w:t>
      </w:r>
      <w:r>
        <w:t>中是高度保守的，这些半胱氨酸残基通常以配位键形成</w:t>
      </w:r>
      <w:r>
        <w:rPr>
          <w:rFonts w:ascii="Times New Roman" w:eastAsia="Times New Roman"/>
        </w:rPr>
        <w:t>C</w:t>
      </w:r>
      <w:r>
        <w:rPr>
          <w:rFonts w:ascii="Times New Roman" w:eastAsia="Times New Roman"/>
        </w:rPr>
        <w:t>y</w:t>
      </w:r>
      <w:r>
        <w:rPr>
          <w:rFonts w:ascii="Times New Roman" w:eastAsia="Times New Roman"/>
        </w:rPr>
        <w:t>s</w:t>
      </w:r>
      <w:r>
        <w:rPr>
          <w:rFonts w:ascii="Times New Roman" w:eastAsia="Times New Roman"/>
        </w:rPr>
        <w:t>-X</w:t>
      </w:r>
      <w:r>
        <w:rPr>
          <w:rFonts w:ascii="Times New Roman" w:eastAsia="Times New Roman"/>
        </w:rPr>
        <w:t>a</w:t>
      </w:r>
      <w:r>
        <w:rPr>
          <w:rFonts w:ascii="Times New Roman" w:eastAsia="Times New Roman"/>
        </w:rPr>
        <w:t>a-</w:t>
      </w:r>
      <w:r>
        <w:rPr>
          <w:rFonts w:ascii="Times New Roman" w:eastAsia="Times New Roman"/>
        </w:rPr>
        <w:t>C</w:t>
      </w:r>
      <w:r>
        <w:rPr>
          <w:rFonts w:ascii="Times New Roman" w:eastAsia="Times New Roman"/>
        </w:rPr>
        <w:t>y</w:t>
      </w:r>
      <w:r>
        <w:rPr>
          <w:rFonts w:ascii="Times New Roman" w:eastAsia="Times New Roman"/>
        </w:rPr>
        <w:t>s</w:t>
      </w:r>
      <w:r>
        <w:t>的排列方式</w:t>
      </w:r>
      <w:r>
        <w:t>（</w:t>
      </w:r>
      <w:r>
        <w:rPr>
          <w:rFonts w:ascii="Times New Roman" w:eastAsia="Times New Roman"/>
        </w:rPr>
        <w:t>Xa</w:t>
      </w:r>
      <w:r>
        <w:rPr>
          <w:rFonts w:ascii="Times New Roman" w:eastAsia="Times New Roman"/>
        </w:rPr>
        <w:t>a</w:t>
      </w:r>
      <w:r>
        <w:t>是除半胱氨酸以外的其他氨基酸</w:t>
      </w:r>
      <w:r>
        <w:t>）</w:t>
      </w:r>
      <w:r>
        <w:t>，其中</w:t>
      </w:r>
      <w:r>
        <w:rPr>
          <w:rFonts w:ascii="Times New Roman" w:eastAsia="Times New Roman"/>
        </w:rPr>
        <w:t>X</w:t>
      </w:r>
      <w:r>
        <w:t>和</w:t>
      </w:r>
      <w:r>
        <w:rPr>
          <w:rFonts w:ascii="Times New Roman" w:eastAsia="Times New Roman"/>
        </w:rPr>
        <w:t>Y</w:t>
      </w:r>
      <w:r>
        <w:t>多</w:t>
      </w:r>
      <w:r>
        <w:t>为</w:t>
      </w:r>
    </w:p>
    <w:p w:rsidR="0018722C">
      <w:pPr>
        <w:topLinePunct/>
      </w:pPr>
      <w:r>
        <w:rPr>
          <w:rFonts w:ascii="Times New Roman" w:eastAsia="Times New Roman"/>
        </w:rPr>
        <w:t>Ser</w:t>
      </w:r>
      <w:r>
        <w:t>或</w:t>
      </w:r>
      <w:r>
        <w:rPr>
          <w:rFonts w:ascii="Times New Roman" w:eastAsia="Times New Roman"/>
        </w:rPr>
        <w:t>Thr</w:t>
      </w:r>
      <w:r>
        <w:t>，其次为</w:t>
      </w:r>
      <w:r>
        <w:rPr>
          <w:rFonts w:ascii="Times New Roman" w:eastAsia="Times New Roman"/>
        </w:rPr>
        <w:t>Arg</w:t>
      </w:r>
      <w:r>
        <w:t>和</w:t>
      </w:r>
      <w:r>
        <w:rPr>
          <w:rFonts w:ascii="Times New Roman" w:eastAsia="Times New Roman"/>
        </w:rPr>
        <w:t>Lys</w:t>
      </w:r>
      <w:r>
        <w:t>。尽管金属硫蛋白具有一些共有的性质和特点，但来</w:t>
      </w:r>
      <w:r>
        <w:t>自不同物种的</w:t>
      </w:r>
      <w:r>
        <w:rPr>
          <w:rFonts w:ascii="Times New Roman" w:eastAsia="Times New Roman"/>
        </w:rPr>
        <w:t>MT</w:t>
      </w:r>
      <w:r>
        <w:t>蛋白质的大小和氨基酸组成差别很大，甚至同一物种的不同亚型</w:t>
      </w:r>
      <w:r>
        <w:t>间其组成也不尽不同。目前研究最多且较为清楚的是人类</w:t>
      </w:r>
      <w:r>
        <w:rPr>
          <w:rFonts w:ascii="Times New Roman" w:eastAsia="Times New Roman"/>
        </w:rPr>
        <w:t>MT</w:t>
      </w:r>
      <w:r>
        <w:t>，人类</w:t>
      </w:r>
      <w:r>
        <w:rPr>
          <w:rFonts w:ascii="Times New Roman" w:eastAsia="Times New Roman"/>
        </w:rPr>
        <w:t>MT</w:t>
      </w:r>
      <w:r>
        <w:t>位于第</w:t>
      </w:r>
      <w:r>
        <w:rPr>
          <w:rFonts w:ascii="Times New Roman" w:eastAsia="Times New Roman"/>
        </w:rPr>
        <w:t>16</w:t>
      </w:r>
      <w:r>
        <w:t>号染色体且分为</w:t>
      </w:r>
      <w:r>
        <w:rPr>
          <w:rFonts w:ascii="Times New Roman" w:eastAsia="Times New Roman"/>
        </w:rPr>
        <w:t>4</w:t>
      </w:r>
      <w:r>
        <w:t>个类型</w:t>
      </w:r>
      <w:r>
        <w:t>（</w:t>
      </w:r>
      <w:r>
        <w:rPr>
          <w:rFonts w:ascii="Times New Roman" w:eastAsia="Times New Roman"/>
          <w:i/>
          <w:spacing w:val="0"/>
        </w:rPr>
        <w:t>M</w:t>
      </w:r>
      <w:r>
        <w:rPr>
          <w:rFonts w:ascii="Times New Roman" w:eastAsia="Times New Roman"/>
          <w:i/>
        </w:rPr>
        <w:t>T1</w:t>
      </w:r>
      <w:r>
        <w:rPr>
          <w:rFonts w:ascii="Times New Roman" w:eastAsia="Times New Roman"/>
        </w:rPr>
        <w:t>, </w:t>
      </w:r>
      <w:r>
        <w:rPr>
          <w:rFonts w:ascii="Times New Roman" w:eastAsia="Times New Roman"/>
          <w:i/>
          <w:spacing w:val="0"/>
        </w:rPr>
        <w:t>M</w:t>
      </w:r>
      <w:r>
        <w:rPr>
          <w:rFonts w:ascii="Times New Roman" w:eastAsia="Times New Roman"/>
          <w:i/>
        </w:rPr>
        <w:t>T2</w:t>
      </w:r>
      <w:r>
        <w:rPr>
          <w:rFonts w:ascii="Times New Roman" w:eastAsia="Times New Roman"/>
        </w:rPr>
        <w:t>, </w:t>
      </w:r>
      <w:r>
        <w:rPr>
          <w:rFonts w:ascii="Times New Roman" w:eastAsia="Times New Roman"/>
          <w:i/>
          <w:spacing w:val="0"/>
        </w:rPr>
        <w:t>M</w:t>
      </w:r>
      <w:r>
        <w:rPr>
          <w:rFonts w:ascii="Times New Roman" w:eastAsia="Times New Roman"/>
          <w:i/>
        </w:rPr>
        <w:t>T3</w:t>
      </w:r>
      <w:r>
        <w:rPr>
          <w:spacing w:val="-15"/>
        </w:rPr>
        <w:t>和</w:t>
      </w:r>
      <w:r>
        <w:rPr>
          <w:rFonts w:ascii="Times New Roman" w:eastAsia="Times New Roman"/>
          <w:i/>
          <w:spacing w:val="0"/>
        </w:rPr>
        <w:t>M</w:t>
      </w:r>
      <w:r>
        <w:rPr>
          <w:rFonts w:ascii="Times New Roman" w:eastAsia="Times New Roman"/>
          <w:i/>
        </w:rPr>
        <w:t>T</w:t>
      </w:r>
      <w:r>
        <w:rPr>
          <w:rFonts w:ascii="Times New Roman" w:eastAsia="Times New Roman"/>
          <w:i/>
          <w:spacing w:val="0"/>
        </w:rPr>
        <w:t>4</w:t>
      </w:r>
      <w:r>
        <w:t>）</w:t>
      </w:r>
      <w:r>
        <w:t>，</w:t>
      </w:r>
      <w:r>
        <w:rPr>
          <w:rFonts w:ascii="Times New Roman" w:eastAsia="Times New Roman"/>
          <w:i/>
        </w:rPr>
        <w:t>M</w:t>
      </w:r>
      <w:r>
        <w:rPr>
          <w:rFonts w:ascii="Times New Roman" w:eastAsia="Times New Roman"/>
          <w:i/>
        </w:rPr>
        <w:t>T1</w:t>
      </w:r>
      <w:r>
        <w:t>和</w:t>
      </w:r>
      <w:r>
        <w:rPr>
          <w:rFonts w:ascii="Times New Roman" w:eastAsia="Times New Roman"/>
          <w:i/>
        </w:rPr>
        <w:t>M</w:t>
      </w:r>
      <w:r>
        <w:rPr>
          <w:rFonts w:ascii="Times New Roman" w:eastAsia="Times New Roman"/>
          <w:i/>
        </w:rPr>
        <w:t>T2</w:t>
      </w:r>
      <w:r>
        <w:t>在全身表达，</w:t>
      </w:r>
      <w:r>
        <w:rPr>
          <w:rFonts w:ascii="Times New Roman" w:eastAsia="Times New Roman"/>
          <w:i/>
        </w:rPr>
        <w:t>M</w:t>
      </w:r>
      <w:r>
        <w:rPr>
          <w:rFonts w:ascii="Times New Roman" w:eastAsia="Times New Roman"/>
          <w:i/>
        </w:rPr>
        <w:t>T3</w:t>
      </w:r>
      <w:r>
        <w:t>特异性的表达于脑，</w:t>
      </w:r>
      <w:r>
        <w:rPr>
          <w:rFonts w:ascii="Times New Roman" w:eastAsia="Times New Roman"/>
          <w:i/>
        </w:rPr>
        <w:t>MT4</w:t>
      </w:r>
      <w:r>
        <w:t>则只发现存在于复层鳞状上皮</w:t>
      </w:r>
      <w:r>
        <w:rPr>
          <w:rFonts w:ascii="Times New Roman" w:eastAsia="Times New Roman"/>
          <w:vertAlign w:val="superscript"/>
        </w:rPr>
        <w:t>[</w:t>
      </w:r>
      <w:r>
        <w:rPr>
          <w:rFonts w:ascii="Times New Roman" w:eastAsia="Times New Roman"/>
          <w:vertAlign w:val="superscript"/>
          <w:position w:val="7"/>
        </w:rPr>
        <w:t xml:space="preserve">47</w:t>
      </w:r>
      <w:r>
        <w:rPr>
          <w:rFonts w:ascii="Times New Roman" w:eastAsia="Times New Roman"/>
          <w:vertAlign w:val="superscript"/>
        </w:rPr>
        <w:t>]</w:t>
      </w:r>
      <w:r>
        <w:t>。</w:t>
      </w:r>
    </w:p>
    <w:p w:rsidR="0018722C">
      <w:pPr>
        <w:pStyle w:val="Heading3"/>
        <w:topLinePunct/>
        <w:ind w:left="200" w:hangingChars="200" w:hanging="200"/>
      </w:pPr>
      <w:bookmarkStart w:id="373645" w:name="_Toc686373645"/>
      <w:r>
        <w:t>1.2.1</w:t>
      </w:r>
      <w:r>
        <w:t xml:space="preserve"> </w:t>
      </w:r>
      <w:r>
        <w:t>金属硫蛋白的特点</w:t>
      </w:r>
      <w:bookmarkEnd w:id="373645"/>
    </w:p>
    <w:p w:rsidR="0018722C">
      <w:pPr>
        <w:pStyle w:val="aff7"/>
        <w:topLinePunct/>
      </w:pPr>
      <w:r>
        <w:drawing>
          <wp:inline>
            <wp:extent cx="4329787" cy="2812637"/>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2" cstate="print"/>
                    <a:stretch>
                      <a:fillRect/>
                    </a:stretch>
                  </pic:blipFill>
                  <pic:spPr>
                    <a:xfrm>
                      <a:off x="0" y="0"/>
                      <a:ext cx="4329787" cy="2812637"/>
                    </a:xfrm>
                    <a:prstGeom prst="rect">
                      <a:avLst/>
                    </a:prstGeom>
                  </pic:spPr>
                </pic:pic>
              </a:graphicData>
            </a:graphic>
          </wp:inline>
        </w:drawing>
      </w:r>
    </w:p>
    <w:p w:rsidR="0018722C">
      <w:pPr>
        <w:topLinePunct/>
      </w:pPr>
      <w:r>
        <w:rPr>
          <w:rFonts w:cstheme="minorBidi" w:hAnsiTheme="minorHAnsi" w:eastAsiaTheme="minorHAnsi" w:asciiTheme="minorHAnsi" w:ascii="楷体" w:hAnsi="楷体" w:eastAsia="楷体" w:hint="eastAsia"/>
        </w:rPr>
        <w:t xml:space="preserve"/>
      </w:r>
      <w:r>
        <w:rPr>
          <w:rFonts w:cstheme="minorBidi" w:hAnsiTheme="minorHAnsi" w:eastAsiaTheme="minorHAnsi" w:asciiTheme="minorHAnsi" w:ascii="楷体" w:hAnsi="楷体" w:eastAsia="楷体" w:hint="eastAsia"/>
        </w:rPr>
        <w:t>图</w:t>
      </w:r>
      <w:r>
        <w:rPr>
          <w:rFonts w:cstheme="minorBidi" w:hAnsiTheme="minorHAnsi" w:eastAsiaTheme="minorHAnsi" w:asciiTheme="minorHAnsi"/>
        </w:rPr>
        <w:t xml:space="preserve">1</w:t>
      </w:r>
      <w:r>
        <w:rPr>
          <w:rFonts w:cstheme="minorBidi" w:hAnsiTheme="minorHAnsi" w:eastAsiaTheme="minorHAnsi" w:asciiTheme="minorHAnsi"/>
        </w:rPr>
        <w:t>.</w:t>
      </w:r>
      <w:r>
        <w:rPr>
          <w:rFonts w:cstheme="minorBidi" w:hAnsiTheme="minorHAnsi" w:eastAsiaTheme="minorHAnsi" w:asciiTheme="minorHAnsi"/>
        </w:rPr>
        <w:t xml:space="preserve">1</w:t>
      </w:r>
      <w:r w:rsidRPr="00000000">
        <w:rPr>
          <w:rFonts w:cstheme="minorBidi" w:hAnsiTheme="minorHAnsi" w:eastAsiaTheme="minorHAnsi" w:asciiTheme="minorHAnsi"/>
        </w:rPr>
        <w:tab/>
      </w:r>
      <w:r>
        <w:rPr>
          <w:rFonts w:ascii="楷体" w:hAnsi="楷体" w:eastAsia="楷体" w:hint="eastAsia" w:cstheme="minorBidi"/>
        </w:rPr>
        <w:t xml:space="preserve">金属硫蛋白的结构模式。</w:t>
      </w:r>
      <w:r>
        <w:rPr>
          <w:rFonts w:cstheme="minorBidi" w:hAnsiTheme="minorHAnsi" w:eastAsiaTheme="minorHAnsi" w:asciiTheme="minorHAnsi"/>
        </w:rPr>
        <w:t xml:space="preserve">α</w:t>
      </w:r>
      <w:r>
        <w:rPr>
          <w:rFonts w:ascii="楷体" w:hAnsi="楷体" w:eastAsia="楷体" w:hint="eastAsia" w:cstheme="minorBidi"/>
        </w:rPr>
        <w:t xml:space="preserve">和</w:t>
      </w:r>
      <w:r>
        <w:rPr>
          <w:rFonts w:cstheme="minorBidi" w:hAnsiTheme="minorHAnsi" w:eastAsiaTheme="minorHAnsi" w:asciiTheme="minorHAnsi"/>
        </w:rPr>
        <w:t xml:space="preserve">β</w:t>
      </w:r>
      <w:r>
        <w:rPr>
          <w:rFonts w:ascii="楷体" w:hAnsi="楷体" w:eastAsia="楷体" w:hint="eastAsia" w:cstheme="minorBidi"/>
        </w:rPr>
        <w:t xml:space="preserve">两个结构域的金属离子结合位点</w:t>
      </w:r>
      <w:r>
        <w:rPr>
          <w:rFonts w:ascii="楷体" w:hAnsi="楷体" w:eastAsia="楷体" w:hint="eastAsia" w:cstheme="minorBidi"/>
        </w:rPr>
        <w:t xml:space="preserve">（</w:t>
      </w:r>
      <w:r>
        <w:rPr>
          <w:rFonts w:cstheme="minorBidi" w:hAnsiTheme="minorHAnsi" w:eastAsiaTheme="minorHAnsi" w:asciiTheme="minorHAnsi"/>
        </w:rPr>
        <w:t xml:space="preserve">Petrlova,</w:t>
      </w:r>
      <w:r>
        <w:rPr>
          <w:rFonts w:cstheme="minorBidi" w:hAnsiTheme="minorHAnsi" w:eastAsiaTheme="minorHAnsi" w:asciiTheme="minorHAnsi"/>
        </w:rPr>
        <w:t xml:space="preserve"> </w:t>
      </w:r>
      <w:r>
        <w:rPr>
          <w:rFonts w:cstheme="minorBidi" w:hAnsiTheme="minorHAnsi" w:eastAsiaTheme="minorHAnsi" w:asciiTheme="minorHAnsi"/>
        </w:rPr>
        <w:t xml:space="preserve">J;</w:t>
      </w:r>
      <w:r>
        <w:rPr>
          <w:rFonts w:cstheme="minorBidi" w:hAnsiTheme="minorHAnsi" w:eastAsiaTheme="minorHAnsi" w:asciiTheme="minorHAnsi"/>
        </w:rPr>
        <w:t xml:space="preserve"> </w:t>
      </w:r>
      <w:r>
        <w:rPr>
          <w:rFonts w:cstheme="minorBidi" w:hAnsiTheme="minorHAnsi" w:eastAsiaTheme="minorHAnsi" w:asciiTheme="minorHAnsi"/>
        </w:rPr>
        <w:t xml:space="preserve">2</w:t>
      </w:r>
      <w:r>
        <w:rPr>
          <w:rFonts w:cstheme="minorBidi" w:hAnsiTheme="minorHAnsi" w:eastAsiaTheme="minorHAnsi" w:asciiTheme="minorHAnsi"/>
        </w:rPr>
        <w:t>006</w:t>
      </w:r>
      <w:r>
        <w:rPr>
          <w:rFonts w:ascii="楷体" w:hAnsi="楷体" w:eastAsia="楷体" w:hint="eastAsia" w:cstheme="minorBidi"/>
        </w:rPr>
        <w:t xml:space="preserve">）</w:t>
      </w:r>
      <w:r>
        <w:rPr>
          <w:rFonts w:cstheme="minorBidi" w:hAnsiTheme="minorHAnsi" w:eastAsiaTheme="minorHAnsi" w:asciiTheme="minorHAnsi"/>
        </w:rPr>
        <w:t xml:space="preserve">Figure</w:t>
      </w:r>
      <w:r>
        <w:rPr>
          <w:rFonts w:cstheme="minorBidi" w:hAnsiTheme="minorHAnsi" w:eastAsiaTheme="minorHAnsi" w:asciiTheme="minorHAnsi"/>
        </w:rPr>
        <w:t xml:space="preserve"> </w:t>
      </w:r>
      <w:r>
        <w:rPr>
          <w:rFonts w:cstheme="minorBidi" w:hAnsiTheme="minorHAnsi" w:eastAsiaTheme="minorHAnsi" w:asciiTheme="minorHAnsi"/>
        </w:rPr>
        <w:t xml:space="preserve">1.1.</w:t>
      </w:r>
      <w:r w:rsidRPr="00000000">
        <w:rPr>
          <w:rFonts w:cstheme="minorBidi" w:hAnsiTheme="minorHAnsi" w:eastAsiaTheme="minorHAnsi" w:asciiTheme="minorHAnsi"/>
        </w:rPr>
        <w:tab/>
      </w:r>
      <w:r>
        <w:t xml:space="preserve">Metallothionein </w:t>
      </w:r>
      <w:r w:rsidRPr="00000000">
        <w:rPr>
          <w:rFonts w:cstheme="minorBidi" w:hAnsiTheme="minorHAnsi" w:eastAsiaTheme="minorHAnsi" w:asciiTheme="minorHAnsi"/>
        </w:rPr>
        <w:t xml:space="preserve">(</w:t>
      </w:r>
      <w:r w:rsidRPr="00000000">
        <w:rPr>
          <w:rFonts w:cstheme="minorBidi" w:hAnsiTheme="minorHAnsi" w:eastAsiaTheme="minorHAnsi" w:asciiTheme="minorHAnsi"/>
        </w:rPr>
        <w:t xml:space="preserve">MT</w:t>
      </w:r>
      <w:r w:rsidRPr="00000000">
        <w:rPr>
          <w:rFonts w:cstheme="minorBidi" w:hAnsiTheme="minorHAnsi" w:eastAsiaTheme="minorHAnsi" w:asciiTheme="minorHAnsi"/>
        </w:rPr>
        <w:t xml:space="preserve">)</w:t>
      </w:r>
      <w:r w:rsidRPr="00000000">
        <w:rPr>
          <w:rFonts w:cstheme="minorBidi" w:hAnsiTheme="minorHAnsi" w:eastAsiaTheme="minorHAnsi" w:asciiTheme="minorHAnsi"/>
        </w:rPr>
        <w:t xml:space="preserve"> structure. Model of</w:t>
      </w:r>
      <w:r>
        <w:rPr>
          <w:rFonts w:cstheme="minorBidi" w:hAnsiTheme="minorHAnsi" w:eastAsiaTheme="minorHAnsi" w:asciiTheme="minorHAnsi"/>
        </w:rPr>
        <w:t xml:space="preserve">α</w:t>
      </w:r>
      <w:r>
        <w:rPr>
          <w:rFonts w:cstheme="minorBidi" w:hAnsiTheme="minorHAnsi" w:eastAsiaTheme="minorHAnsi" w:asciiTheme="minorHAnsi"/>
        </w:rPr>
        <w:t xml:space="preserve">-domain and</w:t>
      </w:r>
      <w:r>
        <w:rPr>
          <w:rFonts w:cstheme="minorBidi" w:hAnsiTheme="minorHAnsi" w:eastAsiaTheme="minorHAnsi" w:asciiTheme="minorHAnsi"/>
        </w:rPr>
        <w:t xml:space="preserve">β</w:t>
      </w:r>
      <w:r>
        <w:rPr>
          <w:rFonts w:cstheme="minorBidi" w:hAnsiTheme="minorHAnsi" w:eastAsiaTheme="minorHAnsi" w:asciiTheme="minorHAnsi"/>
        </w:rPr>
        <w:t xml:space="preserve">-domain of</w:t>
      </w:r>
      <w:r>
        <w:rPr>
          <w:rFonts w:cstheme="minorBidi" w:hAnsiTheme="minorHAnsi" w:eastAsiaTheme="minorHAnsi" w:asciiTheme="minorHAnsi"/>
        </w:rPr>
        <w:t xml:space="preserve"> </w:t>
      </w:r>
      <w:r>
        <w:rPr>
          <w:rFonts w:cstheme="minorBidi" w:hAnsiTheme="minorHAnsi" w:eastAsiaTheme="minorHAnsi" w:asciiTheme="minorHAnsi"/>
        </w:rPr>
        <w:t xml:space="preserve">bindin</w:t>
      </w:r>
      <w:r>
        <w:rPr>
          <w:rFonts w:cstheme="minorBidi" w:hAnsiTheme="minorHAnsi" w:eastAsiaTheme="minorHAnsi" w:asciiTheme="minorHAnsi"/>
        </w:rPr>
        <w:t>g</w:t>
      </w:r>
    </w:p>
    <w:p w:rsidR="0018722C">
      <w:pPr>
        <w:topLinePunct/>
      </w:pPr>
      <w:r>
        <w:rPr>
          <w:rFonts w:cstheme="minorBidi" w:hAnsiTheme="minorHAnsi" w:eastAsiaTheme="minorHAnsi" w:asciiTheme="minorHAnsi"/>
        </w:rPr>
        <w:t/>
      </w:r>
      <w:r>
        <w:rPr>
          <w:rFonts w:cstheme="minorBidi" w:hAnsiTheme="minorHAnsi" w:eastAsiaTheme="minorHAnsi" w:asciiTheme="minorHAnsi"/>
        </w:rPr>
        <w:t>S</w:t>
      </w:r>
      <w:r>
        <w:rPr>
          <w:rFonts w:cstheme="minorBidi" w:hAnsiTheme="minorHAnsi" w:eastAsiaTheme="minorHAnsi" w:asciiTheme="minorHAnsi"/>
        </w:rPr>
        <w:t>ites of metallothionein.</w:t>
      </w:r>
    </w:p>
    <w:p w:rsidR="0018722C">
      <w:pPr>
        <w:topLinePunct/>
      </w:pPr>
      <w:r>
        <w:t>金属硫蛋白发现至今近</w:t>
      </w:r>
      <w:r>
        <w:rPr>
          <w:rFonts w:ascii="Times New Roman" w:eastAsia="Times New Roman"/>
        </w:rPr>
        <w:t>60</w:t>
      </w:r>
      <w:r>
        <w:t>年的研究中，陆续在不同物种发现并鉴定了</w:t>
      </w:r>
      <w:r>
        <w:rPr>
          <w:rFonts w:ascii="Times New Roman" w:eastAsia="Times New Roman"/>
        </w:rPr>
        <w:t>MT</w:t>
      </w:r>
      <w:r>
        <w:t>基因，</w:t>
      </w:r>
      <w:r>
        <w:t>通过归纳和总结，目前认为</w:t>
      </w:r>
      <w:r>
        <w:rPr>
          <w:rFonts w:ascii="Times New Roman" w:eastAsia="Times New Roman"/>
        </w:rPr>
        <w:t>MT</w:t>
      </w:r>
      <w:r>
        <w:t>具有以下特点：低分子质量</w:t>
      </w:r>
      <w:r>
        <w:t>（</w:t>
      </w:r>
      <w:r>
        <w:rPr>
          <w:rFonts w:ascii="Times New Roman" w:eastAsia="Times New Roman"/>
        </w:rPr>
        <w:t>0.5</w:t>
      </w:r>
      <w:r>
        <w:rPr>
          <w:rFonts w:ascii="Times New Roman" w:eastAsia="Times New Roman"/>
          <w:spacing w:val="0"/>
        </w:rPr>
        <w:t>-</w:t>
      </w:r>
      <w:r>
        <w:rPr>
          <w:rFonts w:ascii="Times New Roman" w:eastAsia="Times New Roman"/>
        </w:rPr>
        <w:t>10 </w:t>
      </w:r>
      <w:r>
        <w:rPr>
          <w:rFonts w:ascii="Times New Roman" w:eastAsia="Times New Roman"/>
          <w:spacing w:val="0"/>
        </w:rPr>
        <w:t>KD</w:t>
      </w:r>
      <w:r>
        <w:rPr>
          <w:rFonts w:ascii="Times New Roman" w:eastAsia="Times New Roman"/>
          <w:spacing w:val="0"/>
        </w:rPr>
        <w:t>a</w:t>
      </w:r>
      <w:r>
        <w:t>）</w:t>
      </w:r>
      <w:r>
        <w:t>，一般含</w:t>
      </w:r>
      <w:r>
        <w:t>有</w:t>
      </w:r>
      <w:r>
        <w:rPr>
          <w:rFonts w:ascii="Times New Roman" w:eastAsia="Times New Roman"/>
        </w:rPr>
        <w:t>40-100</w:t>
      </w:r>
      <w:r>
        <w:t>个氨基酸残基；高半胱氨酸</w:t>
      </w:r>
      <w:r>
        <w:t>（</w:t>
      </w:r>
      <w:r>
        <w:rPr>
          <w:rFonts w:ascii="Times New Roman" w:eastAsia="Times New Roman"/>
        </w:rPr>
        <w:t>Cys</w:t>
      </w:r>
      <w:r>
        <w:t>）</w:t>
      </w:r>
      <w:r>
        <w:t>含量，半胱氨酸含量接近</w:t>
      </w:r>
      <w:r>
        <w:rPr>
          <w:rFonts w:ascii="Times New Roman" w:eastAsia="Times New Roman"/>
        </w:rPr>
        <w:t>30%</w:t>
      </w:r>
      <w:r>
        <w:t>，具有</w:t>
      </w:r>
      <w:r>
        <w:t>较强的金属结合能力</w:t>
      </w:r>
      <w:r>
        <w:rPr>
          <w:rFonts w:ascii="Times New Roman" w:eastAsia="Times New Roman"/>
          <w:vertAlign w:val="superscript"/>
        </w:rPr>
        <w:t>[</w:t>
      </w:r>
      <w:r>
        <w:rPr>
          <w:rFonts w:ascii="Times New Roman" w:eastAsia="Times New Roman"/>
          <w:vertAlign w:val="superscript"/>
        </w:rPr>
        <w:t xml:space="preserve">48</w:t>
      </w:r>
      <w:r>
        <w:rPr>
          <w:rFonts w:ascii="Times New Roman" w:eastAsia="Times New Roman"/>
          <w:vertAlign w:val="superscript"/>
        </w:rPr>
        <w:t>]</w:t>
      </w:r>
      <w:r>
        <w:t>；分子中不含有组氨酸</w:t>
      </w:r>
      <w:r>
        <w:t>（</w:t>
      </w:r>
      <w:r>
        <w:rPr>
          <w:rFonts w:ascii="Times New Roman" w:eastAsia="Times New Roman"/>
        </w:rPr>
        <w:t>His</w:t>
      </w:r>
      <w:r>
        <w:t>）</w:t>
      </w:r>
      <w:r>
        <w:t>和芳香族氨基酸，便于进行</w:t>
      </w:r>
      <w:r>
        <w:t>光</w:t>
      </w:r>
    </w:p>
    <w:p w:rsidR="0018722C">
      <w:pPr>
        <w:topLinePunct/>
      </w:pPr>
      <w:r>
        <w:rPr>
          <w:rFonts w:cstheme="minorBidi" w:hAnsiTheme="minorHAnsi" w:eastAsiaTheme="minorHAnsi" w:asciiTheme="minorHAnsi"/>
        </w:rPr>
        <w:t>4</w:t>
      </w:r>
    </w:p>
    <w:p w:rsidR="0018722C">
      <w:pPr>
        <w:topLinePunct/>
      </w:pPr>
      <w:bookmarkStart w:name="_bookmark7" w:id="15"/>
      <w:bookmarkEnd w:id="15"/>
      <w:r>
        <w:t>谱分析；容易被重金属离子、糖皮质激素，氧化压力等多种因子诱导；基因启动子</w:t>
      </w:r>
      <w:r>
        <w:t>区特异性序列调控其诱导表达</w:t>
      </w:r>
      <w:r>
        <w:rPr>
          <w:rFonts w:ascii="Times New Roman" w:eastAsia="Times New Roman"/>
          <w:vertAlign w:val="superscript"/>
        </w:rPr>
        <w:t>[</w:t>
      </w:r>
      <w:r>
        <w:rPr>
          <w:rFonts w:ascii="Times New Roman" w:eastAsia="Times New Roman"/>
          <w:vertAlign w:val="superscript"/>
          <w:position w:val="7"/>
        </w:rPr>
        <w:t xml:space="preserve">49</w:t>
      </w:r>
      <w:r>
        <w:rPr>
          <w:rFonts w:ascii="Times New Roman" w:eastAsia="Times New Roman"/>
          <w:vertAlign w:val="superscript"/>
        </w:rPr>
        <w:t>]</w:t>
      </w:r>
      <w:r>
        <w:t>。已知的</w:t>
      </w:r>
      <w:r>
        <w:rPr>
          <w:rFonts w:ascii="Times New Roman" w:eastAsia="Times New Roman"/>
        </w:rPr>
        <w:t>MT</w:t>
      </w:r>
      <w:r>
        <w:t>被分成</w:t>
      </w:r>
      <w:r>
        <w:rPr>
          <w:rFonts w:ascii="Times New Roman" w:eastAsia="Times New Roman"/>
        </w:rPr>
        <w:t>3</w:t>
      </w:r>
      <w:r>
        <w:t>类，第一类与哺乳动物的</w:t>
      </w:r>
      <w:r>
        <w:rPr>
          <w:rFonts w:ascii="Times New Roman" w:eastAsia="Times New Roman"/>
        </w:rPr>
        <w:t>MT1</w:t>
      </w:r>
      <w:r>
        <w:t>和</w:t>
      </w:r>
      <w:r>
        <w:rPr>
          <w:rFonts w:ascii="Times New Roman" w:eastAsia="Times New Roman"/>
        </w:rPr>
        <w:t>MT2</w:t>
      </w:r>
      <w:r>
        <w:t>亚型具有同源性，第二类与哺乳动物的</w:t>
      </w:r>
      <w:r>
        <w:rPr>
          <w:rFonts w:ascii="Times New Roman" w:eastAsia="Times New Roman"/>
        </w:rPr>
        <w:t>MT1</w:t>
      </w:r>
      <w:r>
        <w:t>和</w:t>
      </w:r>
      <w:r>
        <w:rPr>
          <w:rFonts w:ascii="Times New Roman" w:eastAsia="Times New Roman"/>
        </w:rPr>
        <w:t>MT2</w:t>
      </w:r>
      <w:r>
        <w:t>亚型不具有同源性，第</w:t>
      </w:r>
      <w:r>
        <w:t>三类具有植物螯合肽</w:t>
      </w:r>
      <w:r>
        <w:rPr>
          <w:rFonts w:ascii="Times New Roman" w:eastAsia="Times New Roman"/>
        </w:rPr>
        <w:t>-</w:t>
      </w:r>
      <w:r>
        <w:t>富含</w:t>
      </w:r>
      <w:r>
        <w:rPr>
          <w:rFonts w:ascii="Times New Roman" w:eastAsia="Times New Roman"/>
        </w:rPr>
        <w:t>Cys</w:t>
      </w:r>
      <w:r>
        <w:t>的谷胱甘肽酶促合成肽</w:t>
      </w:r>
      <w:r>
        <w:rPr>
          <w:rFonts w:ascii="Times New Roman" w:eastAsia="Times New Roman"/>
          <w:vertAlign w:val="superscript"/>
        </w:rPr>
        <w:t>[</w:t>
      </w:r>
      <w:r>
        <w:rPr>
          <w:rFonts w:ascii="Times New Roman" w:eastAsia="Times New Roman"/>
          <w:vertAlign w:val="superscript"/>
          <w:position w:val="7"/>
        </w:rPr>
        <w:t>50</w:t>
      </w:r>
      <w:r>
        <w:rPr>
          <w:rFonts w:ascii="Times New Roman" w:eastAsia="Times New Roman"/>
          <w:vertAlign w:val="superscript"/>
        </w:rPr>
        <w:t>]</w:t>
      </w:r>
      <w:r>
        <w:t>。高等生物</w:t>
      </w:r>
      <w:r>
        <w:rPr>
          <w:rFonts w:ascii="Times New Roman" w:eastAsia="Times New Roman"/>
        </w:rPr>
        <w:t>MTs</w:t>
      </w:r>
      <w:r>
        <w:t>具</w:t>
      </w:r>
      <w:r>
        <w:t>有</w:t>
      </w:r>
    </w:p>
    <w:p w:rsidR="0018722C">
      <w:pPr>
        <w:topLinePunct/>
      </w:pPr>
      <w:r>
        <w:rPr>
          <w:rFonts w:ascii="Times New Roman" w:hAnsi="Times New Roman" w:eastAsia="Times New Roman"/>
        </w:rPr>
        <w:t>bidomin</w:t>
      </w:r>
      <w:r>
        <w:rPr>
          <w:rFonts w:ascii="Times New Roman" w:hAnsi="Times New Roman" w:eastAsia="Times New Roman"/>
        </w:rPr>
        <w:t>i</w:t>
      </w:r>
      <w:r>
        <w:rPr>
          <w:rFonts w:ascii="Times New Roman" w:hAnsi="Times New Roman" w:eastAsia="Times New Roman"/>
        </w:rPr>
        <w:t>a</w:t>
      </w:r>
      <w:r>
        <w:rPr>
          <w:rFonts w:ascii="Times New Roman" w:hAnsi="Times New Roman" w:eastAsia="Times New Roman"/>
        </w:rPr>
        <w:t>l</w:t>
      </w:r>
      <w:r>
        <w:t>结构</w:t>
      </w:r>
      <w:r>
        <w:t>（</w:t>
      </w:r>
      <w:r>
        <w:rPr>
          <w:spacing w:val="-4"/>
        </w:rPr>
        <w:t>蛋白折叠形成</w:t>
      </w:r>
      <w:r>
        <w:rPr>
          <w:rFonts w:ascii="Times New Roman" w:hAnsi="Times New Roman" w:eastAsia="Times New Roman"/>
        </w:rPr>
        <w:t>2</w:t>
      </w:r>
      <w:r>
        <w:t>个功能依赖性结构域且均含有一个金属簇</w:t>
      </w:r>
      <w:r>
        <w:t>）</w:t>
      </w:r>
      <w:r>
        <w:t>，可与</w:t>
      </w:r>
      <w:r>
        <w:t>二价金属结合，而低等生物</w:t>
      </w:r>
      <w:r>
        <w:rPr>
          <w:rFonts w:ascii="Times New Roman" w:hAnsi="Times New Roman" w:eastAsia="Times New Roman"/>
        </w:rPr>
        <w:t>MTs</w:t>
      </w:r>
      <w:r>
        <w:t>则有</w:t>
      </w:r>
      <w:r>
        <w:rPr>
          <w:rFonts w:ascii="Times New Roman" w:hAnsi="Times New Roman" w:eastAsia="Times New Roman"/>
        </w:rPr>
        <w:t>monodominial</w:t>
      </w:r>
      <w:r>
        <w:t>结构</w:t>
      </w:r>
      <w:r>
        <w:t>（</w:t>
      </w:r>
      <w:r>
        <w:t>蛋白折叠成单一金属簇的结构域</w:t>
      </w:r>
      <w:r>
        <w:t>）</w:t>
      </w:r>
      <w:r>
        <w:rPr>
          <w:rFonts w:ascii="Times New Roman" w:hAnsi="Times New Roman" w:eastAsia="Times New Roman"/>
          <w:vertAlign w:val="superscript"/>
        </w:rPr>
        <w:t>[</w:t>
      </w:r>
      <w:r>
        <w:rPr>
          <w:rFonts w:ascii="Times New Roman" w:hAnsi="Times New Roman" w:eastAsia="Times New Roman"/>
          <w:vertAlign w:val="superscript"/>
        </w:rPr>
        <w:t>5</w:t>
      </w:r>
      <w:r>
        <w:rPr>
          <w:rFonts w:ascii="Times New Roman" w:hAnsi="Times New Roman" w:eastAsia="Times New Roman"/>
          <w:vertAlign w:val="superscript"/>
        </w:rPr>
        <w:t>1</w:t>
      </w:r>
      <w:r>
        <w:rPr>
          <w:rFonts w:ascii="Times New Roman" w:hAnsi="Times New Roman" w:eastAsia="Times New Roman"/>
          <w:vertAlign w:val="superscript"/>
        </w:rPr>
        <w:t>]</w:t>
      </w:r>
      <w:r>
        <w:t>。研究发现，哺乳动物典型的</w:t>
      </w:r>
      <w:r>
        <w:rPr>
          <w:rFonts w:ascii="Times New Roman" w:hAnsi="Times New Roman" w:eastAsia="Times New Roman"/>
        </w:rPr>
        <w:t>MT</w:t>
      </w:r>
      <w:r>
        <w:t>结构域模型有</w:t>
      </w:r>
      <w:r>
        <w:rPr>
          <w:rFonts w:ascii="Times New Roman" w:hAnsi="Times New Roman" w:eastAsia="Times New Roman"/>
        </w:rPr>
        <w:t>2</w:t>
      </w:r>
      <w:r>
        <w:t>个金属硫醇簇</w:t>
      </w:r>
      <w:r>
        <w:t>（</w:t>
      </w:r>
      <w:r>
        <w:t>亚基</w:t>
      </w:r>
      <w:r>
        <w:t>）</w:t>
      </w:r>
      <w:r>
        <w:t>，</w:t>
      </w:r>
      <w:r>
        <w:t>即</w:t>
      </w:r>
      <w:r>
        <w:rPr>
          <w:rFonts w:ascii="Times New Roman" w:hAnsi="Times New Roman" w:eastAsia="Times New Roman"/>
        </w:rPr>
        <w:t>2</w:t>
      </w:r>
      <w:r>
        <w:t>个结构域，对金属的结合能力不同。其中</w:t>
      </w:r>
      <w:r>
        <w:rPr>
          <w:rFonts w:ascii="Times New Roman" w:hAnsi="Times New Roman" w:eastAsia="Times New Roman"/>
        </w:rPr>
        <w:t>C</w:t>
      </w:r>
      <w:r>
        <w:t>端的</w:t>
      </w:r>
      <w:r>
        <w:rPr>
          <w:rFonts w:ascii="Times New Roman" w:hAnsi="Times New Roman" w:eastAsia="Times New Roman"/>
        </w:rPr>
        <w:t>α</w:t>
      </w:r>
      <w:r>
        <w:t>结构域由</w:t>
      </w:r>
      <w:r>
        <w:rPr>
          <w:rFonts w:ascii="Times New Roman" w:hAnsi="Times New Roman" w:eastAsia="Times New Roman"/>
        </w:rPr>
        <w:t>11</w:t>
      </w:r>
      <w:r>
        <w:t>个半胱氨酸形成</w:t>
      </w:r>
      <w:r>
        <w:t>的金属硫醇簇</w:t>
      </w:r>
      <w:r>
        <w:t>（</w:t>
      </w:r>
      <w:r>
        <w:rPr>
          <w:rFonts w:ascii="Times New Roman" w:hAnsi="Times New Roman" w:eastAsia="Times New Roman"/>
        </w:rPr>
        <w:t>4</w:t>
      </w:r>
      <w:r>
        <w:rPr>
          <w:rFonts w:ascii="Times New Roman" w:hAnsi="Times New Roman" w:eastAsia="Times New Roman"/>
          <w:spacing w:val="0"/>
        </w:rPr>
        <w:t>-</w:t>
      </w:r>
      <w:r>
        <w:rPr>
          <w:rFonts w:ascii="Times New Roman" w:hAnsi="Times New Roman" w:eastAsia="Times New Roman"/>
        </w:rPr>
        <w:t>m</w:t>
      </w:r>
      <w:r>
        <w:rPr>
          <w:rFonts w:ascii="Times New Roman" w:hAnsi="Times New Roman" w:eastAsia="Times New Roman"/>
          <w:spacing w:val="0"/>
        </w:rPr>
        <w:t>e</w:t>
      </w:r>
      <w:r>
        <w:rPr>
          <w:rFonts w:ascii="Times New Roman" w:hAnsi="Times New Roman" w:eastAsia="Times New Roman"/>
        </w:rPr>
        <w:t>t</w:t>
      </w:r>
      <w:r>
        <w:rPr>
          <w:rFonts w:ascii="Times New Roman" w:hAnsi="Times New Roman" w:eastAsia="Times New Roman"/>
          <w:spacing w:val="0"/>
        </w:rPr>
        <w:t>a</w:t>
      </w:r>
      <w:r>
        <w:rPr>
          <w:rFonts w:ascii="Times New Roman" w:hAnsi="Times New Roman" w:eastAsia="Times New Roman"/>
        </w:rPr>
        <w:t>l </w:t>
      </w:r>
      <w:r>
        <w:rPr>
          <w:rFonts w:ascii="Times New Roman" w:hAnsi="Times New Roman" w:eastAsia="Times New Roman"/>
          <w:spacing w:val="0"/>
        </w:rPr>
        <w:t>c</w:t>
      </w:r>
      <w:r>
        <w:rPr>
          <w:rFonts w:ascii="Times New Roman" w:hAnsi="Times New Roman" w:eastAsia="Times New Roman"/>
        </w:rPr>
        <w:t>lust</w:t>
      </w:r>
      <w:r>
        <w:rPr>
          <w:rFonts w:ascii="Times New Roman" w:hAnsi="Times New Roman" w:eastAsia="Times New Roman"/>
          <w:spacing w:val="0"/>
        </w:rPr>
        <w:t>e</w:t>
      </w:r>
      <w:r>
        <w:rPr>
          <w:rFonts w:ascii="Times New Roman" w:hAnsi="Times New Roman" w:eastAsia="Times New Roman"/>
          <w:spacing w:val="0"/>
        </w:rPr>
        <w:t>r</w:t>
      </w:r>
      <w:r>
        <w:t>）</w:t>
      </w:r>
      <w:r>
        <w:t>，可结合</w:t>
      </w:r>
      <w:r>
        <w:rPr>
          <w:rFonts w:ascii="Times New Roman" w:hAnsi="Times New Roman" w:eastAsia="Times New Roman"/>
        </w:rPr>
        <w:t>4</w:t>
      </w:r>
      <w:r>
        <w:t>个</w:t>
      </w:r>
      <w:r>
        <w:rPr>
          <w:rFonts w:ascii="Times New Roman" w:hAnsi="Times New Roman" w:eastAsia="Times New Roman"/>
        </w:rPr>
        <w:t>Cd</w:t>
      </w:r>
      <w:r>
        <w:rPr>
          <w:rFonts w:ascii="Times New Roman" w:hAnsi="Times New Roman" w:eastAsia="Times New Roman"/>
        </w:rPr>
        <w:t>2</w:t>
      </w:r>
      <w:r>
        <w:rPr>
          <w:rFonts w:ascii="Times New Roman" w:hAnsi="Times New Roman" w:eastAsia="Times New Roman"/>
        </w:rPr>
        <w:t>+</w:t>
      </w:r>
      <w:r>
        <w:t>或</w:t>
      </w:r>
      <w:r>
        <w:rPr>
          <w:rFonts w:ascii="Times New Roman" w:hAnsi="Times New Roman" w:eastAsia="Times New Roman"/>
        </w:rPr>
        <w:t>Z</w:t>
      </w:r>
      <w:r>
        <w:rPr>
          <w:rFonts w:ascii="Times New Roman" w:hAnsi="Times New Roman" w:eastAsia="Times New Roman"/>
        </w:rPr>
        <w:t>n</w:t>
      </w:r>
      <w:r>
        <w:rPr>
          <w:rFonts w:ascii="Times New Roman" w:hAnsi="Times New Roman" w:eastAsia="Times New Roman"/>
        </w:rPr>
        <w:t>2</w:t>
      </w:r>
      <w:r>
        <w:rPr>
          <w:rFonts w:ascii="Times New Roman" w:hAnsi="Times New Roman" w:eastAsia="Times New Roman"/>
        </w:rPr>
        <w:t>+</w:t>
      </w:r>
      <w:r>
        <w:t>（</w:t>
      </w:r>
      <w:r>
        <w:t>二价金属离子</w:t>
      </w:r>
      <w:r>
        <w:t>）</w:t>
      </w:r>
      <w:r>
        <w:t>或者</w:t>
      </w:r>
      <w:r>
        <w:rPr>
          <w:rFonts w:ascii="Times New Roman" w:hAnsi="Times New Roman" w:eastAsia="Times New Roman"/>
        </w:rPr>
        <w:t>6 </w:t>
      </w:r>
      <w:r>
        <w:t>个</w:t>
      </w:r>
    </w:p>
    <w:p w:rsidR="0018722C">
      <w:pPr>
        <w:topLinePunct/>
      </w:pPr>
      <w:r>
        <w:rPr>
          <w:rFonts w:ascii="Times New Roman" w:hAnsi="Times New Roman" w:eastAsia="Times New Roman"/>
        </w:rPr>
        <w:t>Cu</w:t>
      </w:r>
      <w:r>
        <w:rPr>
          <w:rFonts w:ascii="Times New Roman" w:hAnsi="Times New Roman" w:eastAsia="Times New Roman"/>
        </w:rPr>
        <w:t>+</w:t>
      </w:r>
      <w:r>
        <w:t>（</w:t>
      </w:r>
      <w:r>
        <w:t>一价金属离子</w:t>
      </w:r>
      <w:r>
        <w:t>）</w:t>
      </w:r>
      <w:r>
        <w:t>；位于</w:t>
      </w:r>
      <w:r>
        <w:rPr>
          <w:rFonts w:ascii="Times New Roman" w:hAnsi="Times New Roman" w:eastAsia="Times New Roman"/>
        </w:rPr>
        <w:t>N</w:t>
      </w:r>
      <w:r>
        <w:t>端的</w:t>
      </w:r>
      <w:r>
        <w:rPr>
          <w:rFonts w:ascii="Times New Roman" w:hAnsi="Times New Roman" w:eastAsia="Times New Roman"/>
        </w:rPr>
        <w:t>β</w:t>
      </w:r>
      <w:r>
        <w:t>结构域通过</w:t>
      </w:r>
      <w:r>
        <w:rPr>
          <w:rFonts w:ascii="Times New Roman" w:hAnsi="Times New Roman" w:eastAsia="Times New Roman"/>
        </w:rPr>
        <w:t>9</w:t>
      </w:r>
      <w:r>
        <w:t>个半胱氨酸形成的金属硫醇簇可结</w:t>
      </w:r>
      <w:r>
        <w:t>合</w:t>
      </w:r>
      <w:r>
        <w:rPr>
          <w:rFonts w:ascii="Times New Roman" w:hAnsi="Times New Roman" w:eastAsia="Times New Roman"/>
        </w:rPr>
        <w:t>3</w:t>
      </w:r>
      <w:r>
        <w:t>个</w:t>
      </w:r>
      <w:r>
        <w:rPr>
          <w:rFonts w:ascii="Times New Roman" w:hAnsi="Times New Roman" w:eastAsia="Times New Roman"/>
        </w:rPr>
        <w:t>Cd</w:t>
      </w:r>
      <w:r>
        <w:rPr>
          <w:rFonts w:ascii="Times New Roman" w:hAnsi="Times New Roman" w:eastAsia="Times New Roman"/>
        </w:rPr>
        <w:t>2+</w:t>
      </w:r>
      <w:r>
        <w:t>或</w:t>
      </w:r>
      <w:r>
        <w:rPr>
          <w:rFonts w:ascii="Times New Roman" w:hAnsi="Times New Roman" w:eastAsia="Times New Roman"/>
        </w:rPr>
        <w:t>Zn</w:t>
      </w:r>
      <w:r>
        <w:rPr>
          <w:rFonts w:ascii="Times New Roman" w:hAnsi="Times New Roman" w:eastAsia="Times New Roman"/>
        </w:rPr>
        <w:t>2+</w:t>
      </w:r>
      <w:r>
        <w:t>（</w:t>
      </w:r>
      <w:r>
        <w:t>二价金属离子</w:t>
      </w:r>
      <w:r>
        <w:t>）</w:t>
      </w:r>
      <w:r>
        <w:t>或者</w:t>
      </w:r>
      <w:r>
        <w:rPr>
          <w:rFonts w:ascii="Times New Roman" w:hAnsi="Times New Roman" w:eastAsia="Times New Roman"/>
        </w:rPr>
        <w:t>6</w:t>
      </w:r>
      <w:r>
        <w:t>个</w:t>
      </w:r>
      <w:r>
        <w:rPr>
          <w:rFonts w:ascii="Times New Roman" w:hAnsi="Times New Roman" w:eastAsia="Times New Roman"/>
        </w:rPr>
        <w:t>Cu</w:t>
      </w:r>
      <w:r>
        <w:rPr>
          <w:rFonts w:ascii="Times New Roman" w:hAnsi="Times New Roman" w:eastAsia="Times New Roman"/>
        </w:rPr>
        <w:t>+</w:t>
      </w:r>
      <w:r>
        <w:t>（</w:t>
      </w:r>
      <w:r>
        <w:rPr>
          <w:spacing w:val="0"/>
        </w:rPr>
        <w:t>一价金属离子</w:t>
      </w:r>
      <w:r>
        <w:t>）</w:t>
      </w:r>
      <w:r>
        <w:rPr>
          <w:rFonts w:ascii="Times New Roman" w:hAnsi="Times New Roman" w:eastAsia="Times New Roman"/>
          <w:vertAlign w:val="superscript"/>
        </w:rPr>
        <w:t>[</w:t>
      </w:r>
      <w:r>
        <w:rPr>
          <w:rFonts w:ascii="Times New Roman" w:hAnsi="Times New Roman" w:eastAsia="Times New Roman"/>
          <w:vertAlign w:val="superscript"/>
          <w:position w:val="7"/>
        </w:rPr>
        <w:t xml:space="preserve">52</w:t>
      </w:r>
      <w:r>
        <w:rPr>
          <w:rFonts w:ascii="Times New Roman" w:hAnsi="Times New Roman" w:eastAsia="Times New Roman"/>
          <w:vertAlign w:val="superscript"/>
        </w:rPr>
        <w:t>]</w:t>
      </w:r>
      <w:r>
        <w:t>。</w:t>
      </w:r>
      <w:r>
        <w:rPr>
          <w:rFonts w:ascii="Times New Roman" w:hAnsi="Times New Roman" w:eastAsia="Times New Roman"/>
        </w:rPr>
        <w:t>2</w:t>
      </w:r>
      <w:r>
        <w:t>个金属硫</w:t>
      </w:r>
      <w:r>
        <w:t>醇簇被确定为蛋白的</w:t>
      </w:r>
      <w:r>
        <w:rPr>
          <w:rFonts w:ascii="Times New Roman" w:hAnsi="Times New Roman" w:eastAsia="Times New Roman"/>
        </w:rPr>
        <w:t>2</w:t>
      </w:r>
      <w:r>
        <w:t>个结构域：即</w:t>
      </w:r>
      <w:r>
        <w:rPr>
          <w:rFonts w:ascii="Times New Roman" w:hAnsi="Times New Roman" w:eastAsia="Times New Roman"/>
        </w:rPr>
        <w:t>C</w:t>
      </w:r>
      <w:r>
        <w:t>端的</w:t>
      </w:r>
      <w:r>
        <w:rPr>
          <w:rFonts w:ascii="Times New Roman" w:hAnsi="Times New Roman" w:eastAsia="Times New Roman"/>
        </w:rPr>
        <w:t>α</w:t>
      </w:r>
      <w:r>
        <w:t>结构域和</w:t>
      </w:r>
      <w:r>
        <w:rPr>
          <w:rFonts w:ascii="Times New Roman" w:hAnsi="Times New Roman" w:eastAsia="Times New Roman"/>
        </w:rPr>
        <w:t>N</w:t>
      </w:r>
      <w:r>
        <w:t>端的</w:t>
      </w:r>
      <w:r>
        <w:rPr>
          <w:rFonts w:ascii="Times New Roman" w:hAnsi="Times New Roman" w:eastAsia="Times New Roman"/>
        </w:rPr>
        <w:t>β</w:t>
      </w:r>
      <w:r>
        <w:t>结构域，这些金属硫</w:t>
      </w:r>
      <w:r>
        <w:t>醇簇通过不含半胱氨酸的铰链序列相连接</w:t>
      </w:r>
      <w:r>
        <w:rPr>
          <w:rFonts w:ascii="Times New Roman" w:hAnsi="Times New Roman" w:eastAsia="Times New Roman"/>
          <w:vertAlign w:val="superscript"/>
        </w:rPr>
        <w:t>[</w:t>
      </w:r>
      <w:r>
        <w:rPr>
          <w:rFonts w:ascii="Times New Roman" w:hAnsi="Times New Roman" w:eastAsia="Times New Roman"/>
          <w:vertAlign w:val="superscript"/>
          <w:position w:val="7"/>
        </w:rPr>
        <w:t xml:space="preserve">53</w:t>
      </w:r>
      <w:r>
        <w:rPr>
          <w:rFonts w:ascii="Times New Roman" w:hAnsi="Times New Roman" w:eastAsia="Times New Roman"/>
          <w:vertAlign w:val="superscript"/>
        </w:rPr>
        <w:t>]</w:t>
      </w:r>
      <w:r>
        <w:t>。</w:t>
      </w:r>
    </w:p>
    <w:p w:rsidR="0018722C">
      <w:pPr>
        <w:pStyle w:val="Heading3"/>
        <w:topLinePunct/>
        <w:ind w:left="200" w:hangingChars="200" w:hanging="200"/>
      </w:pPr>
      <w:bookmarkStart w:id="373646" w:name="_Toc686373646"/>
      <w:r>
        <w:t>1.2.2</w:t>
      </w:r>
      <w:r>
        <w:t xml:space="preserve"> </w:t>
      </w:r>
      <w:r>
        <w:t>金属硫蛋白的Th理功能</w:t>
      </w:r>
      <w:bookmarkEnd w:id="373646"/>
    </w:p>
    <w:p w:rsidR="0018722C">
      <w:pPr>
        <w:topLinePunct/>
      </w:pPr>
      <w:r>
        <w:t>在</w:t>
      </w:r>
      <w:r>
        <w:rPr>
          <w:rFonts w:ascii="Times New Roman" w:eastAsia="Times New Roman"/>
        </w:rPr>
        <w:t>MT</w:t>
      </w:r>
      <w:r>
        <w:t>蛋白分子中</w:t>
      </w:r>
      <w:r>
        <w:rPr>
          <w:rFonts w:ascii="Times New Roman" w:eastAsia="Times New Roman"/>
        </w:rPr>
        <w:t>2</w:t>
      </w:r>
      <w:r>
        <w:t>个结构域的半胱氨酸残基上硫醇基可以与不同的金属离子</w:t>
      </w:r>
      <w:r>
        <w:t>结合，表现出不同的生理功能。正常生理条件下，</w:t>
      </w:r>
      <w:r>
        <w:rPr>
          <w:rFonts w:ascii="Times New Roman" w:eastAsia="Times New Roman"/>
        </w:rPr>
        <w:t>MT</w:t>
      </w:r>
      <w:r>
        <w:t>总是伴随着</w:t>
      </w:r>
      <w:r>
        <w:rPr>
          <w:rFonts w:ascii="Times New Roman" w:eastAsia="Times New Roman"/>
        </w:rPr>
        <w:t>Zn</w:t>
      </w:r>
      <w:r>
        <w:rPr>
          <w:rFonts w:ascii="Times New Roman" w:eastAsia="Times New Roman"/>
        </w:rPr>
        <w:t>2+</w:t>
      </w:r>
      <w:r>
        <w:t>的存在，当有</w:t>
      </w:r>
      <w:r>
        <w:t>其他金属离子存在时，由于</w:t>
      </w:r>
      <w:r>
        <w:rPr>
          <w:rFonts w:ascii="Times New Roman" w:eastAsia="Times New Roman"/>
        </w:rPr>
        <w:t>MT</w:t>
      </w:r>
      <w:r>
        <w:t>与其他金属离子具有更高的亲和力，导致</w:t>
      </w:r>
      <w:r>
        <w:rPr>
          <w:rFonts w:ascii="Times New Roman" w:eastAsia="Times New Roman"/>
        </w:rPr>
        <w:t>Zn</w:t>
      </w:r>
      <w:r>
        <w:rPr>
          <w:rFonts w:ascii="Times New Roman" w:eastAsia="Times New Roman"/>
        </w:rPr>
        <w:t>2+</w:t>
      </w:r>
      <w:r>
        <w:t>很容易被其他离子取代。金属硫蛋白可以结合并储存金属离子，具有重金属解毒和维持</w:t>
      </w:r>
      <w:r>
        <w:t>必需金属稳态的功能，也参与抵御自由基和氧化应激作用</w:t>
      </w:r>
      <w:r>
        <w:rPr>
          <w:vertAlign w:val="superscript"/>
          /&gt;
        </w:rPr>
        <w:t>[</w:t>
      </w:r>
      <w:r>
        <w:rPr>
          <w:rFonts w:ascii="Times New Roman" w:eastAsia="Times New Roman"/>
          <w:vertAlign w:val="superscript"/>
          <w:position w:val="7"/>
        </w:rPr>
        <w:t xml:space="preserve">54-56</w:t>
      </w:r>
      <w:r>
        <w:rPr>
          <w:vertAlign w:val="superscript"/>
          /&gt;
        </w:rPr>
        <w:t>]</w:t>
      </w:r>
      <w:r>
        <w:rPr>
          <w:spacing w:val="-4"/>
        </w:rPr>
        <w:t xml:space="preserve">. </w:t>
      </w:r>
      <w:r>
        <w:rPr>
          <w:rFonts w:ascii="Times New Roman" w:eastAsia="Times New Roman"/>
        </w:rPr>
        <w:t>MT</w:t>
      </w:r>
      <w:r>
        <w:t>分子中半胱氨酸残基的巯基可以捕获有害的氧化基团，如过氧化物和羟基自由基</w:t>
      </w:r>
      <w:r>
        <w:rPr>
          <w:vertAlign w:val="superscript"/>
          /&gt;
        </w:rPr>
        <w:t>[</w:t>
      </w:r>
      <w:r>
        <w:rPr>
          <w:rFonts w:ascii="Times New Roman" w:eastAsia="Times New Roman"/>
          <w:vertAlign w:val="superscript"/>
          <w:position w:val="7"/>
        </w:rPr>
        <w:t xml:space="preserve">57</w:t>
      </w:r>
      <w:r>
        <w:rPr>
          <w:vertAlign w:val="superscript"/>
          /&gt;
        </w:rPr>
        <w:t>]</w:t>
      </w:r>
      <w:r>
        <w:t>，在这个反应中半胱氨酸被氧化成胱氨酸，金属离子被半胱氨酸结合并释放到介质中。</w:t>
      </w:r>
    </w:p>
    <w:p w:rsidR="0018722C">
      <w:pPr>
        <w:topLinePunct/>
      </w:pPr>
      <w:r>
        <w:t>综合分析</w:t>
      </w:r>
      <w:r>
        <w:rPr>
          <w:rFonts w:ascii="Times New Roman" w:eastAsia="Times New Roman"/>
        </w:rPr>
        <w:t>MT</w:t>
      </w:r>
      <w:r>
        <w:t>的功能主要有：</w:t>
      </w:r>
    </w:p>
    <w:p w:rsidR="0018722C">
      <w:pPr>
        <w:topLinePunct/>
      </w:pPr>
      <w:r>
        <w:rPr>
          <w:rFonts w:ascii="Times New Roman" w:eastAsia="Times New Roman"/>
        </w:rPr>
        <w:t>1</w:t>
      </w:r>
      <w:r>
        <w:t>）</w:t>
      </w:r>
      <w:r>
        <w:t>维持必需微量金属的平衡：在不受其他因子胁迫的细胞内，</w:t>
      </w:r>
      <w:r>
        <w:rPr>
          <w:rFonts w:ascii="Times New Roman" w:eastAsia="Times New Roman"/>
        </w:rPr>
        <w:t>MT</w:t>
      </w:r>
      <w:r>
        <w:t>与锌、铜、硒等具有生理学功能的金属离子结合，将这些金属离子暂时储存起来，为含金属酶类、金属蛋白和转录因子等提供缓冲和储备一定量的必需金属，如锌的平衡</w:t>
      </w:r>
      <w:r>
        <w:rPr>
          <w:rFonts w:ascii="Times New Roman" w:eastAsia="Times New Roman"/>
          <w:vertAlign w:val="superscript"/>
        </w:rPr>
        <w:t>[</w:t>
      </w:r>
      <w:r>
        <w:rPr>
          <w:rFonts w:ascii="Times New Roman" w:eastAsia="Times New Roman"/>
          <w:vertAlign w:val="superscript"/>
          <w:position w:val="8"/>
        </w:rPr>
        <w:t xml:space="preserve">58</w:t>
      </w:r>
      <w:r>
        <w:rPr>
          <w:rFonts w:ascii="Times New Roman" w:eastAsia="Times New Roman"/>
          <w:vertAlign w:val="superscript"/>
        </w:rPr>
        <w:t>]</w:t>
      </w:r>
      <w:r>
        <w:t>，是细胞内必需金属的供体，同时也是受体</w:t>
      </w:r>
      <w:r>
        <w:rPr>
          <w:rFonts w:ascii="Times New Roman" w:eastAsia="Times New Roman"/>
          <w:vertAlign w:val="superscript"/>
        </w:rPr>
        <w:t>[</w:t>
      </w:r>
      <w:r>
        <w:rPr>
          <w:rFonts w:ascii="Times New Roman" w:eastAsia="Times New Roman"/>
          <w:vertAlign w:val="superscript"/>
          <w:position w:val="8"/>
        </w:rPr>
        <w:t xml:space="preserve">59</w:t>
      </w:r>
      <w:r>
        <w:rPr>
          <w:rFonts w:ascii="Times New Roman" w:eastAsia="Times New Roman"/>
          <w:vertAlign w:val="superscript"/>
        </w:rPr>
        <w:t>]</w:t>
      </w:r>
      <w:r>
        <w:t>；</w:t>
      </w:r>
    </w:p>
    <w:p w:rsidR="0018722C">
      <w:pPr>
        <w:topLinePunct/>
      </w:pPr>
      <w:r>
        <w:rPr>
          <w:rFonts w:ascii="Times New Roman" w:eastAsia="Times New Roman"/>
        </w:rPr>
        <w:t>2</w:t>
      </w:r>
      <w:r>
        <w:t>）</w:t>
      </w:r>
      <w:r>
        <w:t>对有毒重金属的解毒：当细胞受到二价重金属如镉、汞、铬等胁迫时，</w:t>
      </w:r>
      <w:r>
        <w:rPr>
          <w:rFonts w:ascii="Times New Roman" w:eastAsia="Times New Roman"/>
        </w:rPr>
        <w:t>MT</w:t>
      </w:r>
      <w:r>
        <w:t>蛋白可以与这些重金属离子结合并将其固定，从而避免重金属离子继续扩散对细胞</w:t>
      </w:r>
      <w:r>
        <w:t>造成急性毒害，起到重金属解毒的作用</w:t>
      </w:r>
      <w:r>
        <w:rPr>
          <w:rFonts w:ascii="Times New Roman" w:eastAsia="Times New Roman"/>
          <w:vertAlign w:val="superscript"/>
        </w:rPr>
        <w:t>[</w:t>
      </w:r>
      <w:r>
        <w:rPr>
          <w:rFonts w:ascii="Times New Roman" w:eastAsia="Times New Roman"/>
          <w:vertAlign w:val="superscript"/>
          <w:position w:val="8"/>
        </w:rPr>
        <w:t xml:space="preserve">60</w:t>
      </w:r>
      <w:r>
        <w:rPr>
          <w:rFonts w:ascii="Times New Roman" w:eastAsia="Times New Roman"/>
          <w:vertAlign w:val="superscript"/>
        </w:rPr>
        <w:t>]</w:t>
      </w:r>
      <w:r>
        <w:t>，</w:t>
      </w:r>
      <w:r>
        <w:rPr>
          <w:rFonts w:ascii="Times New Roman" w:eastAsia="Times New Roman"/>
        </w:rPr>
        <w:t>Thornalley</w:t>
      </w:r>
      <w:r>
        <w:t>认为</w:t>
      </w:r>
      <w:r>
        <w:rPr>
          <w:rFonts w:ascii="Times New Roman" w:eastAsia="Times New Roman"/>
        </w:rPr>
        <w:t>MT</w:t>
      </w:r>
      <w:r>
        <w:t>可调节和清除自由基</w:t>
      </w:r>
      <w:r>
        <w:t>而对其进行解毒</w:t>
      </w:r>
      <w:r>
        <w:rPr>
          <w:rFonts w:ascii="Times New Roman" w:eastAsia="Times New Roman"/>
          <w:vertAlign w:val="superscript"/>
        </w:rPr>
        <w:t>[</w:t>
      </w:r>
      <w:r>
        <w:rPr>
          <w:rFonts w:ascii="Times New Roman" w:eastAsia="Times New Roman"/>
          <w:vertAlign w:val="superscript"/>
          <w:position w:val="8"/>
        </w:rPr>
        <w:t xml:space="preserve">61</w:t>
      </w:r>
      <w:r>
        <w:rPr>
          <w:rFonts w:ascii="Times New Roman" w:eastAsia="Times New Roman"/>
          <w:vertAlign w:val="superscript"/>
        </w:rPr>
        <w:t>]</w:t>
      </w:r>
      <w:r>
        <w:t>；</w:t>
      </w:r>
    </w:p>
    <w:p w:rsidR="0018722C">
      <w:pPr>
        <w:topLinePunct/>
      </w:pPr>
      <w:r>
        <w:rPr>
          <w:rFonts w:cstheme="minorBidi" w:hAnsiTheme="minorHAnsi" w:eastAsiaTheme="minorHAnsi" w:asciiTheme="minorHAnsi"/>
        </w:rPr>
        <w:t>5</w:t>
      </w:r>
    </w:p>
    <w:p w:rsidR="0018722C">
      <w:pPr>
        <w:topLinePunct/>
      </w:pPr>
      <w:bookmarkStart w:name="_bookmark8" w:id="16"/>
      <w:bookmarkEnd w:id="16"/>
      <w:r>
        <w:rPr>
          <w:rFonts w:ascii="Times New Roman" w:hAnsi="Times New Roman" w:eastAsia="Times New Roman"/>
        </w:rPr>
        <w:t>3</w:t>
      </w:r>
      <w:r>
        <w:t>）</w:t>
      </w:r>
      <w:r>
        <w:t>清除自由基和抗氧化作用：</w:t>
      </w:r>
      <w:r>
        <w:rPr>
          <w:rFonts w:ascii="Times New Roman" w:hAnsi="Times New Roman" w:eastAsia="Times New Roman"/>
        </w:rPr>
        <w:t>MT</w:t>
      </w:r>
      <w:r>
        <w:t>具有抗氧化活性</w:t>
      </w:r>
      <w:r>
        <w:rPr>
          <w:rFonts w:ascii="Times New Roman" w:hAnsi="Times New Roman" w:eastAsia="Times New Roman"/>
          <w:vertAlign w:val="superscript"/>
        </w:rPr>
        <w:t>[</w:t>
      </w:r>
      <w:r>
        <w:rPr>
          <w:rFonts w:ascii="Times New Roman" w:hAnsi="Times New Roman" w:eastAsia="Times New Roman"/>
          <w:vertAlign w:val="superscript"/>
        </w:rPr>
        <w:t xml:space="preserve">62</w:t>
      </w:r>
      <w:r>
        <w:rPr>
          <w:rFonts w:ascii="Times New Roman" w:hAnsi="Times New Roman" w:eastAsia="Times New Roman"/>
          <w:vertAlign w:val="superscript"/>
        </w:rPr>
        <w:t>]</w:t>
      </w:r>
      <w:r>
        <w:t>，可以保护</w:t>
      </w:r>
      <w:r>
        <w:rPr>
          <w:rFonts w:ascii="Times New Roman" w:hAnsi="Times New Roman" w:eastAsia="Times New Roman"/>
        </w:rPr>
        <w:t>DNA</w:t>
      </w:r>
      <w:r>
        <w:t>免受</w:t>
      </w:r>
      <w:r>
        <w:rPr>
          <w:rFonts w:ascii="Times New Roman" w:hAnsi="Times New Roman" w:eastAsia="Times New Roman"/>
        </w:rPr>
        <w:t>HO•</w:t>
      </w:r>
      <w:r>
        <w:t>自由基的伤害，其清除自由基的能力是谷胱甘肽</w:t>
      </w:r>
      <w:r>
        <w:rPr>
          <w:rFonts w:ascii="Times New Roman" w:hAnsi="Times New Roman" w:eastAsia="Times New Roman"/>
        </w:rPr>
        <w:t>(</w:t>
      </w:r>
      <w:r>
        <w:rPr>
          <w:rFonts w:ascii="Times New Roman" w:hAnsi="Times New Roman" w:eastAsia="Times New Roman"/>
        </w:rPr>
        <w:t xml:space="preserve">GSH</w:t>
      </w:r>
      <w:r>
        <w:rPr>
          <w:rFonts w:ascii="Times New Roman" w:hAnsi="Times New Roman" w:eastAsia="Times New Roman"/>
        </w:rPr>
        <w:t>)</w:t>
      </w:r>
      <w:r>
        <w:t>的</w:t>
      </w:r>
      <w:r>
        <w:rPr>
          <w:rFonts w:ascii="Times New Roman" w:hAnsi="Times New Roman" w:eastAsia="Times New Roman"/>
        </w:rPr>
        <w:t>38</w:t>
      </w:r>
      <w:r>
        <w:t>倍</w:t>
      </w:r>
      <w:r>
        <w:rPr>
          <w:rFonts w:ascii="Times New Roman" w:hAnsi="Times New Roman" w:eastAsia="Times New Roman"/>
          <w:vertAlign w:val="superscript"/>
        </w:rPr>
        <w:t>[</w:t>
      </w:r>
      <w:r>
        <w:rPr>
          <w:rFonts w:ascii="Times New Roman" w:hAnsi="Times New Roman" w:eastAsia="Times New Roman"/>
          <w:vertAlign w:val="superscript"/>
        </w:rPr>
        <w:t xml:space="preserve">63</w:t>
      </w:r>
      <w:r>
        <w:rPr>
          <w:rFonts w:ascii="Times New Roman" w:hAnsi="Times New Roman" w:eastAsia="Times New Roman"/>
          <w:vertAlign w:val="superscript"/>
        </w:rPr>
        <w:t>]</w:t>
      </w:r>
      <w:r>
        <w:t>，还可以调节基因</w:t>
      </w:r>
      <w:r>
        <w:t>表达、清除细胞产生内的各种活性氧</w:t>
      </w:r>
      <w:r>
        <w:t>（</w:t>
      </w:r>
      <w:r>
        <w:rPr>
          <w:rFonts w:ascii="Times New Roman" w:hAnsi="Times New Roman" w:eastAsia="Times New Roman"/>
          <w:spacing w:val="0"/>
        </w:rPr>
        <w:t>ROS</w:t>
      </w:r>
      <w:r>
        <w:t>）</w:t>
      </w:r>
      <w:r>
        <w:rPr>
          <w:rFonts w:ascii="Times New Roman" w:hAnsi="Times New Roman" w:eastAsia="Times New Roman"/>
          <w:vertAlign w:val="superscript"/>
        </w:rPr>
        <w:t>[</w:t>
      </w:r>
      <w:r>
        <w:rPr>
          <w:rFonts w:ascii="Times New Roman" w:hAnsi="Times New Roman" w:eastAsia="Times New Roman"/>
          <w:vertAlign w:val="superscript"/>
          <w:position w:val="8"/>
        </w:rPr>
        <w:t xml:space="preserve">64</w:t>
      </w:r>
      <w:r>
        <w:rPr>
          <w:rFonts w:ascii="Times New Roman" w:hAnsi="Times New Roman" w:eastAsia="Times New Roman"/>
          <w:vertAlign w:val="superscript"/>
        </w:rPr>
        <w:t>]</w:t>
      </w:r>
      <w:r>
        <w:t>；</w:t>
      </w:r>
    </w:p>
    <w:p w:rsidR="0018722C">
      <w:pPr>
        <w:topLinePunct/>
      </w:pPr>
      <w:r>
        <w:rPr>
          <w:rFonts w:ascii="Times New Roman" w:eastAsia="Times New Roman"/>
        </w:rPr>
        <w:t>4</w:t>
      </w:r>
      <w:r>
        <w:t>）</w:t>
      </w:r>
      <w:r>
        <w:t>其他功能：</w:t>
      </w:r>
      <w:r>
        <w:rPr>
          <w:rFonts w:ascii="Times New Roman" w:eastAsia="Times New Roman"/>
        </w:rPr>
        <w:t>MT</w:t>
      </w:r>
      <w:r>
        <w:t>还参与神经系统保护</w:t>
      </w:r>
      <w:r>
        <w:rPr>
          <w:rFonts w:ascii="Times New Roman" w:eastAsia="Times New Roman"/>
          <w:vertAlign w:val="superscript"/>
        </w:rPr>
        <w:t>[</w:t>
      </w:r>
      <w:r>
        <w:rPr>
          <w:rFonts w:ascii="Times New Roman" w:eastAsia="Times New Roman"/>
          <w:vertAlign w:val="superscript"/>
          <w:position w:val="7"/>
        </w:rPr>
        <w:t xml:space="preserve">65</w:t>
      </w:r>
      <w:r>
        <w:rPr>
          <w:rFonts w:ascii="Times New Roman" w:eastAsia="Times New Roman"/>
          <w:vertAlign w:val="superscript"/>
        </w:rPr>
        <w:t>]</w:t>
      </w:r>
      <w:r>
        <w:t>，</w:t>
      </w:r>
      <w:r>
        <w:rPr>
          <w:rFonts w:ascii="Times New Roman" w:eastAsia="Times New Roman"/>
        </w:rPr>
        <w:t>MT</w:t>
      </w:r>
      <w:r>
        <w:t>可以与细胞膜绑定来调节细胞的增殖、程序性死亡、炎症</w:t>
      </w:r>
      <w:r>
        <w:rPr>
          <w:rFonts w:ascii="Times New Roman" w:eastAsia="Times New Roman"/>
          <w:vertAlign w:val="superscript"/>
        </w:rPr>
        <w:t>[</w:t>
      </w:r>
      <w:r>
        <w:rPr>
          <w:rFonts w:ascii="Times New Roman" w:eastAsia="Times New Roman"/>
          <w:vertAlign w:val="superscript"/>
          <w:position w:val="7"/>
        </w:rPr>
        <w:t xml:space="preserve">66</w:t>
      </w:r>
      <w:r>
        <w:rPr>
          <w:rFonts w:ascii="Times New Roman" w:eastAsia="Times New Roman"/>
          <w:vertAlign w:val="superscript"/>
        </w:rPr>
        <w:t>]</w:t>
      </w:r>
      <w:r>
        <w:t>和组织再生</w:t>
      </w:r>
      <w:r>
        <w:rPr>
          <w:rFonts w:ascii="Times New Roman" w:eastAsia="Times New Roman"/>
        </w:rPr>
        <w:t>[</w:t>
      </w:r>
      <w:r>
        <w:rPr>
          <w:rFonts w:ascii="Times New Roman" w:eastAsia="Times New Roman"/>
          <w:position w:val="7"/>
          <w:sz w:val="13"/>
        </w:rPr>
        <w:t xml:space="preserve">67</w:t>
      </w:r>
      <w:r>
        <w:rPr>
          <w:rFonts w:ascii="Times New Roman" w:eastAsia="Times New Roman"/>
        </w:rPr>
        <w:t>]</w:t>
      </w:r>
      <w:r>
        <w:t>等。</w:t>
      </w:r>
    </w:p>
    <w:p w:rsidR="0018722C">
      <w:pPr>
        <w:pStyle w:val="Heading3"/>
        <w:topLinePunct/>
        <w:ind w:left="200" w:hangingChars="200" w:hanging="200"/>
      </w:pPr>
      <w:bookmarkStart w:id="373647" w:name="_Toc686373647"/>
      <w:r>
        <w:t>1.2.3</w:t>
      </w:r>
      <w:r>
        <w:t xml:space="preserve"> </w:t>
      </w:r>
      <w:r>
        <w:t>金属硫蛋白在昆虫中的研究现状</w:t>
      </w:r>
      <w:bookmarkEnd w:id="373647"/>
    </w:p>
    <w:p w:rsidR="0018722C">
      <w:pPr>
        <w:topLinePunct/>
      </w:pPr>
      <w:r>
        <w:rPr>
          <w:rFonts w:cstheme="minorBidi" w:hAnsiTheme="minorHAnsi" w:eastAsiaTheme="minorHAnsi" w:asciiTheme="minorHAnsi" w:ascii="宋体" w:eastAsia="宋体" w:hint="eastAsia"/>
        </w:rPr>
        <w:t>昆虫</w:t>
      </w:r>
      <w:r>
        <w:rPr>
          <w:rFonts w:cstheme="minorBidi" w:hAnsiTheme="minorHAnsi" w:eastAsiaTheme="minorHAnsi" w:asciiTheme="minorHAnsi"/>
        </w:rPr>
        <w:t>MT</w:t>
      </w:r>
      <w:r>
        <w:rPr>
          <w:rFonts w:ascii="宋体" w:eastAsia="宋体" w:hint="eastAsia" w:cstheme="minorBidi" w:hAnsiTheme="minorHAnsi"/>
        </w:rPr>
        <w:t>基因与哺乳动物典型的</w:t>
      </w:r>
      <w:r>
        <w:rPr>
          <w:rFonts w:cstheme="minorBidi" w:hAnsiTheme="minorHAnsi" w:eastAsiaTheme="minorHAnsi" w:asciiTheme="minorHAnsi"/>
        </w:rPr>
        <w:t>MT1</w:t>
      </w:r>
      <w:r>
        <w:rPr>
          <w:rFonts w:cstheme="minorBidi" w:hAnsiTheme="minorHAnsi" w:eastAsiaTheme="minorHAnsi" w:asciiTheme="minorHAnsi"/>
        </w:rPr>
        <w:t>/</w:t>
      </w:r>
      <w:r>
        <w:rPr>
          <w:rFonts w:cstheme="minorBidi" w:hAnsiTheme="minorHAnsi" w:eastAsiaTheme="minorHAnsi" w:asciiTheme="minorHAnsi"/>
        </w:rPr>
        <w:t xml:space="preserve">MT2</w:t>
      </w:r>
      <w:r>
        <w:rPr>
          <w:rFonts w:ascii="宋体" w:eastAsia="宋体" w:hint="eastAsia" w:cstheme="minorBidi" w:hAnsiTheme="minorHAnsi"/>
        </w:rPr>
        <w:t>具有极为类似的结构特点，目前已报</w:t>
      </w:r>
      <w:r>
        <w:rPr>
          <w:rFonts w:ascii="宋体" w:eastAsia="宋体" w:hint="eastAsia" w:cstheme="minorBidi" w:hAnsiTheme="minorHAnsi"/>
        </w:rPr>
        <w:t>道的昆虫</w:t>
      </w:r>
      <w:r>
        <w:rPr>
          <w:rFonts w:cstheme="minorBidi" w:hAnsiTheme="minorHAnsi" w:eastAsiaTheme="minorHAnsi" w:asciiTheme="minorHAnsi"/>
        </w:rPr>
        <w:t>MT</w:t>
      </w:r>
      <w:r>
        <w:rPr>
          <w:rFonts w:ascii="宋体" w:eastAsia="宋体" w:hint="eastAsia" w:cstheme="minorBidi" w:hAnsiTheme="minorHAnsi"/>
        </w:rPr>
        <w:t>基因有：黑腹果蝇</w:t>
      </w:r>
      <w:r>
        <w:rPr>
          <w:rFonts w:ascii="宋体" w:eastAsia="宋体" w:hint="eastAsia" w:cstheme="minorBidi" w:hAnsiTheme="minorHAnsi"/>
        </w:rPr>
        <w:t>（</w:t>
      </w:r>
      <w:r>
        <w:rPr>
          <w:kern w:val="2"/>
          <w:szCs w:val="22"/>
          <w:rFonts w:cstheme="minorBidi" w:hAnsiTheme="minorHAnsi" w:eastAsiaTheme="minorHAnsi" w:asciiTheme="minorHAnsi"/>
          <w:i/>
          <w:sz w:val="24"/>
        </w:rPr>
        <w:t>Drosophila melanogaster</w:t>
      </w:r>
      <w:r>
        <w:rPr>
          <w:rFonts w:ascii="宋体" w:eastAsia="宋体" w:hint="eastAsia" w:cstheme="minorBidi" w:hAnsiTheme="minorHAnsi"/>
        </w:rPr>
        <w:t>）</w:t>
      </w:r>
      <w:r>
        <w:rPr>
          <w:rFonts w:ascii="宋体" w:eastAsia="宋体" w:hint="eastAsia" w:cstheme="minorBidi" w:hAnsiTheme="minorHAnsi"/>
        </w:rPr>
        <w:t>中有</w:t>
      </w:r>
      <w:r>
        <w:rPr>
          <w:rFonts w:cstheme="minorBidi" w:hAnsiTheme="minorHAnsi" w:eastAsiaTheme="minorHAnsi" w:asciiTheme="minorHAnsi"/>
        </w:rPr>
        <w:t>5</w:t>
      </w:r>
      <w:r>
        <w:rPr>
          <w:rFonts w:ascii="宋体" w:eastAsia="宋体" w:hint="eastAsia" w:cstheme="minorBidi" w:hAnsiTheme="minorHAnsi"/>
        </w:rPr>
        <w:t>个</w:t>
      </w:r>
      <w:r>
        <w:rPr>
          <w:rFonts w:cstheme="minorBidi" w:hAnsiTheme="minorHAnsi" w:eastAsiaTheme="minorHAnsi" w:asciiTheme="minorHAnsi"/>
        </w:rPr>
        <w:t>MT</w:t>
      </w:r>
      <w:r>
        <w:rPr>
          <w:rFonts w:ascii="宋体" w:eastAsia="宋体" w:hint="eastAsia" w:cstheme="minorBidi" w:hAnsiTheme="minorHAnsi"/>
        </w:rPr>
        <w:t>基因，土</w:t>
      </w:r>
      <w:r>
        <w:rPr>
          <w:rFonts w:ascii="宋体" w:eastAsia="宋体" w:hint="eastAsia" w:cstheme="minorBidi" w:hAnsiTheme="minorHAnsi"/>
        </w:rPr>
        <w:t>壤跳虫</w:t>
      </w:r>
      <w:r>
        <w:rPr>
          <w:rFonts w:ascii="宋体" w:eastAsia="宋体" w:hint="eastAsia" w:cstheme="minorBidi" w:hAnsiTheme="minorHAnsi"/>
        </w:rPr>
        <w:t>（</w:t>
      </w:r>
      <w:r>
        <w:rPr>
          <w:kern w:val="2"/>
          <w:szCs w:val="22"/>
          <w:rFonts w:cstheme="minorBidi" w:hAnsiTheme="minorHAnsi" w:eastAsiaTheme="minorHAnsi" w:asciiTheme="minorHAnsi"/>
          <w:i/>
          <w:spacing w:val="0"/>
          <w:sz w:val="24"/>
        </w:rPr>
        <w:t>O</w:t>
      </w:r>
      <w:r>
        <w:rPr>
          <w:kern w:val="2"/>
          <w:szCs w:val="22"/>
          <w:rFonts w:cstheme="minorBidi" w:hAnsiTheme="minorHAnsi" w:eastAsiaTheme="minorHAnsi" w:asciiTheme="minorHAnsi"/>
          <w:i/>
          <w:spacing w:val="-2"/>
          <w:sz w:val="24"/>
        </w:rPr>
        <w:t>r</w:t>
      </w:r>
      <w:r>
        <w:rPr>
          <w:kern w:val="2"/>
          <w:szCs w:val="22"/>
          <w:rFonts w:cstheme="minorBidi" w:hAnsiTheme="minorHAnsi" w:eastAsiaTheme="minorHAnsi" w:asciiTheme="minorHAnsi"/>
          <w:i/>
          <w:spacing w:val="-2"/>
          <w:sz w:val="24"/>
        </w:rPr>
        <w:t>c</w:t>
      </w:r>
      <w:r>
        <w:rPr>
          <w:kern w:val="2"/>
          <w:szCs w:val="22"/>
          <w:rFonts w:cstheme="minorBidi" w:hAnsiTheme="minorHAnsi" w:eastAsiaTheme="minorHAnsi" w:asciiTheme="minorHAnsi"/>
          <w:i/>
          <w:sz w:val="24"/>
        </w:rPr>
        <w:t>h</w:t>
      </w:r>
      <w:r>
        <w:rPr>
          <w:kern w:val="2"/>
          <w:szCs w:val="22"/>
          <w:rFonts w:cstheme="minorBidi" w:hAnsiTheme="minorHAnsi" w:eastAsiaTheme="minorHAnsi" w:asciiTheme="minorHAnsi"/>
          <w:i/>
          <w:spacing w:val="0"/>
          <w:sz w:val="24"/>
        </w:rPr>
        <w:t>e</w:t>
      </w:r>
      <w:r>
        <w:rPr>
          <w:kern w:val="2"/>
          <w:szCs w:val="22"/>
          <w:rFonts w:cstheme="minorBidi" w:hAnsiTheme="minorHAnsi" w:eastAsiaTheme="minorHAnsi" w:asciiTheme="minorHAnsi"/>
          <w:i/>
          <w:sz w:val="24"/>
        </w:rPr>
        <w:t>s</w:t>
      </w:r>
      <w:r>
        <w:rPr>
          <w:kern w:val="2"/>
          <w:szCs w:val="22"/>
          <w:rFonts w:cstheme="minorBidi" w:hAnsiTheme="minorHAnsi" w:eastAsiaTheme="minorHAnsi" w:asciiTheme="minorHAnsi"/>
          <w:i/>
          <w:spacing w:val="0"/>
          <w:sz w:val="24"/>
        </w:rPr>
        <w:t>e</w:t>
      </w:r>
      <w:r>
        <w:rPr>
          <w:kern w:val="2"/>
          <w:szCs w:val="22"/>
          <w:rFonts w:cstheme="minorBidi" w:hAnsiTheme="minorHAnsi" w:eastAsiaTheme="minorHAnsi" w:asciiTheme="minorHAnsi"/>
          <w:i/>
          <w:sz w:val="24"/>
        </w:rPr>
        <w:t>lla </w:t>
      </w:r>
      <w:r>
        <w:rPr>
          <w:kern w:val="2"/>
          <w:szCs w:val="22"/>
          <w:rFonts w:cstheme="minorBidi" w:hAnsiTheme="minorHAnsi" w:eastAsiaTheme="minorHAnsi" w:asciiTheme="minorHAnsi"/>
          <w:i/>
          <w:spacing w:val="0"/>
          <w:sz w:val="24"/>
        </w:rPr>
        <w:t>c</w:t>
      </w:r>
      <w:r>
        <w:rPr>
          <w:kern w:val="2"/>
          <w:szCs w:val="22"/>
          <w:rFonts w:cstheme="minorBidi" w:hAnsiTheme="minorHAnsi" w:eastAsiaTheme="minorHAnsi" w:asciiTheme="minorHAnsi"/>
          <w:i/>
          <w:sz w:val="24"/>
        </w:rPr>
        <w:t>in</w:t>
      </w:r>
      <w:r>
        <w:rPr>
          <w:kern w:val="2"/>
          <w:szCs w:val="22"/>
          <w:rFonts w:cstheme="minorBidi" w:hAnsiTheme="minorHAnsi" w:eastAsiaTheme="minorHAnsi" w:asciiTheme="minorHAnsi"/>
          <w:i/>
          <w:spacing w:val="0"/>
          <w:sz w:val="24"/>
        </w:rPr>
        <w:t>c</w:t>
      </w:r>
      <w:r>
        <w:rPr>
          <w:kern w:val="2"/>
          <w:szCs w:val="22"/>
          <w:rFonts w:cstheme="minorBidi" w:hAnsiTheme="minorHAnsi" w:eastAsiaTheme="minorHAnsi" w:asciiTheme="minorHAnsi"/>
          <w:i/>
          <w:sz w:val="24"/>
        </w:rPr>
        <w:t>t</w:t>
      </w:r>
      <w:r>
        <w:rPr>
          <w:kern w:val="2"/>
          <w:szCs w:val="22"/>
          <w:rFonts w:cstheme="minorBidi" w:hAnsiTheme="minorHAnsi" w:eastAsiaTheme="minorHAnsi" w:asciiTheme="minorHAnsi"/>
          <w:i/>
          <w:spacing w:val="0"/>
          <w:sz w:val="24"/>
        </w:rPr>
        <w:t>a</w:t>
      </w:r>
      <w:r>
        <w:rPr>
          <w:rFonts w:ascii="宋体" w:eastAsia="宋体" w:hint="eastAsia" w:cstheme="minorBidi" w:hAnsiTheme="minorHAnsi"/>
        </w:rPr>
        <w:t>）</w:t>
      </w:r>
      <w:r>
        <w:rPr>
          <w:rFonts w:ascii="宋体" w:eastAsia="宋体" w:hint="eastAsia" w:cstheme="minorBidi" w:hAnsiTheme="minorHAnsi"/>
        </w:rPr>
        <w:t>有</w:t>
      </w:r>
      <w:r>
        <w:rPr>
          <w:rFonts w:cstheme="minorBidi" w:hAnsiTheme="minorHAnsi" w:eastAsiaTheme="minorHAnsi" w:asciiTheme="minorHAnsi"/>
        </w:rPr>
        <w:t>1</w:t>
      </w:r>
      <w:r>
        <w:rPr>
          <w:rFonts w:ascii="宋体" w:eastAsia="宋体" w:hint="eastAsia" w:cstheme="minorBidi" w:hAnsiTheme="minorHAnsi"/>
        </w:rPr>
        <w:t>个，冈比亚按蚊</w:t>
      </w:r>
      <w:r>
        <w:rPr>
          <w:rFonts w:ascii="宋体" w:eastAsia="宋体" w:hint="eastAsia" w:cstheme="minorBidi" w:hAnsiTheme="minorHAnsi"/>
        </w:rPr>
        <w:t>（</w:t>
      </w:r>
      <w:r>
        <w:rPr>
          <w:kern w:val="2"/>
          <w:szCs w:val="22"/>
          <w:rFonts w:cstheme="minorBidi" w:hAnsiTheme="minorHAnsi" w:eastAsiaTheme="minorHAnsi" w:asciiTheme="minorHAnsi"/>
          <w:i/>
          <w:spacing w:val="0"/>
          <w:sz w:val="24"/>
        </w:rPr>
        <w:t>A</w:t>
      </w:r>
      <w:r>
        <w:rPr>
          <w:kern w:val="2"/>
          <w:szCs w:val="22"/>
          <w:rFonts w:cstheme="minorBidi" w:hAnsiTheme="minorHAnsi" w:eastAsiaTheme="minorHAnsi" w:asciiTheme="minorHAnsi"/>
          <w:i/>
          <w:sz w:val="24"/>
        </w:rPr>
        <w:t>noph</w:t>
      </w:r>
      <w:r>
        <w:rPr>
          <w:kern w:val="2"/>
          <w:szCs w:val="22"/>
          <w:rFonts w:cstheme="minorBidi" w:hAnsiTheme="minorHAnsi" w:eastAsiaTheme="minorHAnsi" w:asciiTheme="minorHAnsi"/>
          <w:i/>
          <w:spacing w:val="0"/>
          <w:sz w:val="24"/>
        </w:rPr>
        <w:t>e</w:t>
      </w:r>
      <w:r>
        <w:rPr>
          <w:kern w:val="2"/>
          <w:szCs w:val="22"/>
          <w:rFonts w:cstheme="minorBidi" w:hAnsiTheme="minorHAnsi" w:eastAsiaTheme="minorHAnsi" w:asciiTheme="minorHAnsi"/>
          <w:i/>
          <w:sz w:val="24"/>
        </w:rPr>
        <w:t>l</w:t>
      </w:r>
      <w:r>
        <w:rPr>
          <w:kern w:val="2"/>
          <w:szCs w:val="22"/>
          <w:rFonts w:cstheme="minorBidi" w:hAnsiTheme="minorHAnsi" w:eastAsiaTheme="minorHAnsi" w:asciiTheme="minorHAnsi"/>
          <w:i/>
          <w:spacing w:val="0"/>
          <w:sz w:val="24"/>
        </w:rPr>
        <w:t>e</w:t>
      </w:r>
      <w:r>
        <w:rPr>
          <w:kern w:val="2"/>
          <w:szCs w:val="22"/>
          <w:rFonts w:cstheme="minorBidi" w:hAnsiTheme="minorHAnsi" w:eastAsiaTheme="minorHAnsi" w:asciiTheme="minorHAnsi"/>
          <w:i/>
          <w:sz w:val="24"/>
        </w:rPr>
        <w:t>s ga</w:t>
      </w:r>
      <w:r>
        <w:rPr>
          <w:kern w:val="2"/>
          <w:szCs w:val="22"/>
          <w:rFonts w:cstheme="minorBidi" w:hAnsiTheme="minorHAnsi" w:eastAsiaTheme="minorHAnsi" w:asciiTheme="minorHAnsi"/>
          <w:i/>
          <w:spacing w:val="0"/>
          <w:sz w:val="24"/>
        </w:rPr>
        <w:t>m</w:t>
      </w:r>
      <w:r>
        <w:rPr>
          <w:kern w:val="2"/>
          <w:szCs w:val="22"/>
          <w:rFonts w:cstheme="minorBidi" w:hAnsiTheme="minorHAnsi" w:eastAsiaTheme="minorHAnsi" w:asciiTheme="minorHAnsi"/>
          <w:i/>
          <w:sz w:val="24"/>
        </w:rPr>
        <w:t>bia</w:t>
      </w:r>
      <w:r>
        <w:rPr>
          <w:kern w:val="2"/>
          <w:szCs w:val="22"/>
          <w:rFonts w:cstheme="minorBidi" w:hAnsiTheme="minorHAnsi" w:eastAsiaTheme="minorHAnsi" w:asciiTheme="minorHAnsi"/>
          <w:i/>
          <w:spacing w:val="0"/>
          <w:sz w:val="24"/>
        </w:rPr>
        <w:t>e</w:t>
      </w:r>
      <w:r>
        <w:rPr>
          <w:rFonts w:ascii="宋体" w:eastAsia="宋体" w:hint="eastAsia" w:cstheme="minorBidi" w:hAnsiTheme="minorHAnsi"/>
        </w:rPr>
        <w:t>）</w:t>
      </w:r>
      <w:r>
        <w:rPr>
          <w:rFonts w:cstheme="minorBidi" w:hAnsiTheme="minorHAnsi" w:eastAsiaTheme="minorHAnsi" w:asciiTheme="minorHAnsi"/>
        </w:rPr>
        <w:t>2</w:t>
      </w:r>
      <w:r>
        <w:rPr>
          <w:rFonts w:ascii="宋体" w:eastAsia="宋体" w:hint="eastAsia" w:cstheme="minorBidi" w:hAnsiTheme="minorHAnsi"/>
        </w:rPr>
        <w:t>个，家蝇</w:t>
      </w:r>
      <w:r>
        <w:rPr>
          <w:rFonts w:ascii="宋体" w:eastAsia="宋体" w:hint="eastAsia" w:cstheme="minorBidi" w:hAnsiTheme="minorHAnsi"/>
        </w:rPr>
        <w:t>（</w:t>
      </w:r>
      <w:r>
        <w:rPr>
          <w:rFonts w:cstheme="minorBidi" w:hAnsiTheme="minorHAnsi" w:eastAsiaTheme="minorHAnsi" w:asciiTheme="minorHAnsi"/>
          <w:i/>
        </w:rPr>
        <w:t>M</w:t>
      </w:r>
      <w:r>
        <w:rPr>
          <w:rFonts w:cstheme="minorBidi" w:hAnsiTheme="minorHAnsi" w:eastAsiaTheme="minorHAnsi" w:asciiTheme="minorHAnsi"/>
          <w:i/>
        </w:rPr>
        <w:t>us</w:t>
      </w:r>
      <w:r>
        <w:rPr>
          <w:rFonts w:cstheme="minorBidi" w:hAnsiTheme="minorHAnsi" w:eastAsiaTheme="minorHAnsi" w:asciiTheme="minorHAnsi"/>
          <w:i/>
        </w:rPr>
        <w:t>c</w:t>
      </w:r>
      <w:r>
        <w:rPr>
          <w:rFonts w:cstheme="minorBidi" w:hAnsiTheme="minorHAnsi" w:eastAsiaTheme="minorHAnsi" w:asciiTheme="minorHAnsi"/>
          <w:i/>
        </w:rPr>
        <w:t>a</w:t>
      </w:r>
    </w:p>
    <w:p w:rsidR="0018722C">
      <w:pPr>
        <w:topLinePunct/>
      </w:pPr>
      <w:r>
        <w:rPr>
          <w:rFonts w:ascii="Times New Roman" w:eastAsia="宋体"/>
          <w:i/>
        </w:rPr>
        <w:t>domestica</w:t>
      </w:r>
      <w:r>
        <w:t>）</w:t>
      </w:r>
      <w:r>
        <w:rPr>
          <w:rFonts w:ascii="Times New Roman" w:eastAsia="宋体"/>
        </w:rPr>
        <w:t>1</w:t>
      </w:r>
      <w:r>
        <w:t>个，虻</w:t>
      </w:r>
      <w:r>
        <w:t>（</w:t>
      </w:r>
      <w:r>
        <w:rPr>
          <w:rFonts w:ascii="Times New Roman" w:eastAsia="宋体"/>
          <w:i/>
        </w:rPr>
        <w:t>Tabanus</w:t>
      </w:r>
      <w:r>
        <w:rPr>
          <w:rFonts w:ascii="Times New Roman" w:eastAsia="宋体"/>
          <w:i/>
        </w:rPr>
        <w:t> </w:t>
      </w:r>
      <w:r>
        <w:rPr>
          <w:rFonts w:ascii="Times New Roman" w:eastAsia="宋体"/>
          <w:i/>
        </w:rPr>
        <w:t>yao</w:t>
      </w:r>
      <w:r>
        <w:t>）</w:t>
      </w:r>
      <w:r>
        <w:rPr>
          <w:rFonts w:ascii="Times New Roman" w:eastAsia="宋体"/>
        </w:rPr>
        <w:t>2</w:t>
      </w:r>
      <w:r>
        <w:t>个，摇蚊</w:t>
      </w:r>
      <w:r>
        <w:t>（</w:t>
      </w:r>
      <w:r>
        <w:rPr>
          <w:rFonts w:ascii="Times New Roman" w:eastAsia="宋体"/>
          <w:i/>
        </w:rPr>
        <w:t>Chironomus</w:t>
      </w:r>
      <w:r>
        <w:rPr>
          <w:rFonts w:ascii="Times New Roman" w:eastAsia="宋体"/>
          <w:i/>
        </w:rPr>
        <w:t> </w:t>
      </w:r>
      <w:r>
        <w:rPr>
          <w:rFonts w:ascii="Times New Roman" w:eastAsia="宋体"/>
          <w:i/>
        </w:rPr>
        <w:t>riparius</w:t>
      </w:r>
      <w:r>
        <w:t>）</w:t>
      </w:r>
      <w:r>
        <w:rPr>
          <w:rFonts w:ascii="Times New Roman" w:eastAsia="宋体"/>
        </w:rPr>
        <w:t>1</w:t>
      </w:r>
      <w:r>
        <w:t>个。其中以</w:t>
      </w:r>
      <w:r>
        <w:t>果蝇</w:t>
      </w:r>
      <w:r>
        <w:rPr>
          <w:rFonts w:ascii="Times New Roman" w:eastAsia="宋体"/>
        </w:rPr>
        <w:t>MT</w:t>
      </w:r>
      <w:r>
        <w:t>研究最为清楚，</w:t>
      </w:r>
      <w:r>
        <w:rPr>
          <w:rFonts w:ascii="Times New Roman" w:eastAsia="宋体"/>
        </w:rPr>
        <w:t>1985</w:t>
      </w:r>
      <w:r>
        <w:t>年发现果蝇的第</w:t>
      </w:r>
      <w:r>
        <w:rPr>
          <w:rFonts w:ascii="Times New Roman" w:eastAsia="宋体"/>
        </w:rPr>
        <w:t>1</w:t>
      </w:r>
      <w:r>
        <w:t>个</w:t>
      </w:r>
      <w:r>
        <w:rPr>
          <w:rFonts w:ascii="Times New Roman" w:eastAsia="宋体"/>
          <w:i/>
        </w:rPr>
        <w:t>M</w:t>
      </w:r>
      <w:r>
        <w:rPr>
          <w:rFonts w:ascii="Times New Roman" w:eastAsia="宋体"/>
          <w:i/>
        </w:rPr>
        <w:t>tn</w:t>
      </w:r>
      <w:r>
        <w:rPr>
          <w:rFonts w:ascii="Times New Roman" w:eastAsia="宋体"/>
          <w:i/>
        </w:rPr>
        <w:t>A</w:t>
      </w:r>
      <w:r>
        <w:rPr>
          <w:spacing w:val="2"/>
        </w:rPr>
        <w:t>(</w:t>
      </w:r>
      <w:r>
        <w:rPr>
          <w:rFonts w:ascii="Times New Roman" w:eastAsia="宋体"/>
          <w:i/>
        </w:rPr>
        <w:t>M</w:t>
      </w:r>
      <w:r>
        <w:rPr>
          <w:rFonts w:ascii="Times New Roman" w:eastAsia="宋体"/>
          <w:i/>
        </w:rPr>
        <w:t>t</w:t>
      </w:r>
      <w:r>
        <w:rPr>
          <w:rFonts w:ascii="Times New Roman" w:eastAsia="宋体"/>
          <w:i/>
        </w:rPr>
        <w:t>n</w:t>
      </w:r>
      <w:r>
        <w:rPr>
          <w:spacing w:val="-59"/>
        </w:rPr>
        <w:t>)</w:t>
      </w:r>
      <w:r>
        <w:t>，</w:t>
      </w:r>
      <w:r>
        <w:rPr>
          <w:rFonts w:ascii="Times New Roman" w:eastAsia="宋体"/>
        </w:rPr>
        <w:t>1987</w:t>
      </w:r>
      <w:r>
        <w:t>年发现果蝇</w:t>
      </w:r>
      <w:r>
        <w:t>的第</w:t>
      </w:r>
      <w:r>
        <w:rPr>
          <w:rFonts w:ascii="Times New Roman" w:eastAsia="宋体"/>
        </w:rPr>
        <w:t>2</w:t>
      </w:r>
      <w:r>
        <w:t>个</w:t>
      </w:r>
      <w:r>
        <w:rPr>
          <w:rFonts w:ascii="Times New Roman" w:eastAsia="宋体"/>
          <w:i/>
        </w:rPr>
        <w:t>MtnB</w:t>
      </w:r>
      <w:r>
        <w:t>(</w:t>
      </w:r>
      <w:r>
        <w:rPr>
          <w:rFonts w:ascii="Times New Roman" w:eastAsia="宋体"/>
          <w:i/>
        </w:rPr>
        <w:t>Mto</w:t>
      </w:r>
      <w:r>
        <w:t>)</w:t>
      </w:r>
      <w:r>
        <w:rPr>
          <w:vertAlign w:val="superscript"/>
          /&gt;
        </w:rPr>
        <w:t>[</w:t>
      </w:r>
      <w:r>
        <w:rPr>
          <w:rFonts w:ascii="Times New Roman" w:eastAsia="宋体"/>
          <w:position w:val="7"/>
          <w:sz w:val="13"/>
        </w:rPr>
        <w:t xml:space="preserve">68,69</w:t>
      </w:r>
      <w:r>
        <w:rPr>
          <w:vertAlign w:val="superscript"/>
          /&gt;
        </w:rPr>
        <w:t>]</w:t>
      </w:r>
      <w:r>
        <w:t>，</w:t>
      </w:r>
      <w:r>
        <w:rPr>
          <w:rFonts w:ascii="Times New Roman" w:eastAsia="宋体"/>
        </w:rPr>
        <w:t>2003</w:t>
      </w:r>
      <w:r>
        <w:t>年发现</w:t>
      </w:r>
      <w:r>
        <w:rPr>
          <w:rFonts w:ascii="Times New Roman" w:eastAsia="宋体"/>
          <w:i/>
        </w:rPr>
        <w:t>MtnC</w:t>
      </w:r>
      <w:r>
        <w:t>和</w:t>
      </w:r>
      <w:r>
        <w:rPr>
          <w:rFonts w:ascii="Times New Roman" w:eastAsia="宋体"/>
          <w:i/>
        </w:rPr>
        <w:t>MtnD</w:t>
      </w:r>
      <w:r>
        <w:rPr>
          <w:vertAlign w:val="superscript"/>
          /&gt;
        </w:rPr>
        <w:t>[</w:t>
      </w:r>
      <w:r>
        <w:rPr>
          <w:rFonts w:ascii="Times New Roman" w:eastAsia="宋体"/>
          <w:vertAlign w:val="superscript"/>
          <w:position w:val="7"/>
        </w:rPr>
        <w:t xml:space="preserve">70</w:t>
      </w:r>
      <w:r>
        <w:rPr>
          <w:vertAlign w:val="superscript"/>
          /&gt;
        </w:rPr>
        <w:t>]</w:t>
      </w:r>
      <w:r>
        <w:t>，证实了果蝇每个</w:t>
      </w:r>
      <w:r>
        <w:rPr>
          <w:rFonts w:ascii="Times New Roman" w:eastAsia="宋体"/>
        </w:rPr>
        <w:t>MT</w:t>
      </w:r>
      <w:r>
        <w:t>含</w:t>
      </w:r>
      <w:r>
        <w:t>有</w:t>
      </w:r>
      <w:r>
        <w:rPr>
          <w:rFonts w:ascii="Times New Roman" w:eastAsia="宋体"/>
        </w:rPr>
        <w:t>1</w:t>
      </w:r>
      <w:r>
        <w:t>个金属结合簇</w:t>
      </w:r>
      <w:r>
        <w:rPr>
          <w:vertAlign w:val="superscript"/>
          /&gt;
        </w:rPr>
        <w:t>[</w:t>
      </w:r>
      <w:r>
        <w:rPr>
          <w:rFonts w:ascii="Times New Roman" w:eastAsia="宋体"/>
          <w:vertAlign w:val="superscript"/>
          <w:position w:val="7"/>
        </w:rPr>
        <w:t xml:space="preserve">71</w:t>
      </w:r>
      <w:r>
        <w:rPr>
          <w:vertAlign w:val="superscript"/>
          /&gt;
        </w:rPr>
        <w:t>]</w:t>
      </w:r>
      <w:r>
        <w:t>。随后发现了果蝇第</w:t>
      </w:r>
      <w:r>
        <w:rPr>
          <w:rFonts w:ascii="Times New Roman" w:eastAsia="宋体"/>
        </w:rPr>
        <w:t>5</w:t>
      </w:r>
      <w:r>
        <w:t>个</w:t>
      </w:r>
      <w:r>
        <w:rPr>
          <w:rFonts w:ascii="Times New Roman" w:eastAsia="宋体"/>
        </w:rPr>
        <w:t>MT</w:t>
      </w:r>
      <w:r>
        <w:t>，即</w:t>
      </w:r>
      <w:r>
        <w:rPr>
          <w:rFonts w:ascii="Times New Roman" w:eastAsia="宋体"/>
          <w:i/>
        </w:rPr>
        <w:t>MTE</w:t>
      </w:r>
      <w:r>
        <w:rPr>
          <w:vertAlign w:val="superscript"/>
          /&gt;
        </w:rPr>
        <w:t>[</w:t>
      </w:r>
      <w:r>
        <w:rPr>
          <w:rFonts w:ascii="Times New Roman" w:eastAsia="宋体"/>
          <w:vertAlign w:val="superscript"/>
          <w:position w:val="7"/>
        </w:rPr>
        <w:t xml:space="preserve">72</w:t>
      </w:r>
      <w:r>
        <w:rPr>
          <w:vertAlign w:val="superscript"/>
          /&gt;
        </w:rPr>
        <w:t>]</w:t>
      </w:r>
      <w:r>
        <w:t>。目前对昆虫</w:t>
      </w:r>
      <w:r>
        <w:rPr>
          <w:rFonts w:ascii="Times New Roman" w:eastAsia="宋体"/>
        </w:rPr>
        <w:t>MT</w:t>
      </w:r>
      <w:r>
        <w:t>的</w:t>
      </w:r>
      <w:r>
        <w:t>研究已从分子组成和结构特点深入到不同因子对</w:t>
      </w:r>
      <w:r>
        <w:rPr>
          <w:rFonts w:ascii="Times New Roman" w:eastAsia="宋体"/>
        </w:rPr>
        <w:t>MT</w:t>
      </w:r>
      <w:r>
        <w:t>在</w:t>
      </w:r>
      <w:r>
        <w:rPr>
          <w:rFonts w:ascii="Times New Roman" w:eastAsia="宋体"/>
        </w:rPr>
        <w:t>mRNA</w:t>
      </w:r>
      <w:r>
        <w:t>水平上的转录调控</w:t>
      </w:r>
      <w:r>
        <w:t>等，</w:t>
      </w:r>
      <w:r>
        <w:rPr>
          <w:rFonts w:ascii="Times New Roman" w:eastAsia="宋体"/>
        </w:rPr>
        <w:t>Giedroc</w:t>
      </w:r>
      <w:r>
        <w:rPr>
          <w:rFonts w:ascii="Times New Roman" w:eastAsia="宋体"/>
        </w:rPr>
        <w:t> </w:t>
      </w:r>
      <w:r>
        <w:rPr>
          <w:rFonts w:ascii="Times New Roman" w:eastAsia="宋体"/>
        </w:rPr>
        <w:t>D</w:t>
      </w:r>
      <w:r>
        <w:t>等</w:t>
      </w:r>
      <w:r>
        <w:t>（</w:t>
      </w:r>
      <w:r>
        <w:rPr>
          <w:rFonts w:ascii="Times New Roman" w:eastAsia="宋体"/>
        </w:rPr>
        <w:t>1988</w:t>
      </w:r>
      <w:r>
        <w:t>）</w:t>
      </w:r>
      <w:r>
        <w:t>发现金属调节转录因子</w:t>
      </w:r>
      <w:r>
        <w:t>（</w:t>
      </w:r>
      <w:r>
        <w:rPr>
          <w:rFonts w:ascii="Times New Roman" w:eastAsia="宋体"/>
        </w:rPr>
        <w:t>Metal-regulatory</w:t>
      </w:r>
      <w:r>
        <w:rPr>
          <w:rFonts w:ascii="Times New Roman" w:eastAsia="宋体"/>
        </w:rPr>
        <w:t> </w:t>
      </w:r>
      <w:r>
        <w:rPr>
          <w:rFonts w:ascii="Times New Roman" w:eastAsia="宋体"/>
        </w:rPr>
        <w:t>transcription</w:t>
      </w:r>
      <w:r>
        <w:rPr>
          <w:rFonts w:ascii="Times New Roman" w:eastAsia="宋体"/>
        </w:rPr>
        <w:t> </w:t>
      </w:r>
      <w:r>
        <w:rPr>
          <w:rFonts w:ascii="Times New Roman" w:eastAsia="宋体"/>
        </w:rPr>
        <w:t>factor 1</w:t>
      </w:r>
      <w:r>
        <w:rPr>
          <w:rFonts w:ascii="Times New Roman" w:eastAsia="宋体"/>
        </w:rPr>
        <w:t> </w:t>
      </w:r>
      <w:r>
        <w:rPr>
          <w:rFonts w:ascii="Times New Roman" w:eastAsia="宋体"/>
        </w:rPr>
        <w:t>MTF-1</w:t>
      </w:r>
      <w:r>
        <w:t>）</w:t>
      </w:r>
      <w:r>
        <w:t xml:space="preserve">需要一定浓度的锌才能与</w:t>
      </w:r>
      <w:r>
        <w:rPr>
          <w:rFonts w:ascii="Times New Roman" w:eastAsia="宋体"/>
        </w:rPr>
        <w:t>DNA</w:t>
      </w:r>
      <w:r>
        <w:t>结合</w:t>
      </w:r>
      <w:r>
        <w:rPr>
          <w:vertAlign w:val="superscript"/>
          /&gt;
        </w:rPr>
        <w:t>[</w:t>
      </w:r>
      <w:r>
        <w:rPr>
          <w:rFonts w:ascii="Times New Roman" w:eastAsia="宋体"/>
          <w:vertAlign w:val="superscript"/>
          <w:position w:val="7"/>
        </w:rPr>
        <w:t xml:space="preserve">73</w:t>
      </w:r>
      <w:r>
        <w:rPr>
          <w:vertAlign w:val="superscript"/>
          /&gt;
        </w:rPr>
        <w:t>]</w:t>
      </w:r>
      <w:r>
        <w:t>并调控</w:t>
      </w:r>
      <w:r>
        <w:rPr>
          <w:rFonts w:ascii="Times New Roman" w:eastAsia="宋体"/>
        </w:rPr>
        <w:t>MT</w:t>
      </w:r>
      <w:r>
        <w:t>的表达</w:t>
      </w:r>
      <w:r>
        <w:rPr>
          <w:vertAlign w:val="superscript"/>
          /&gt;
        </w:rPr>
        <w:t>[</w:t>
      </w:r>
      <w:r>
        <w:rPr>
          <w:rFonts w:ascii="Times New Roman" w:eastAsia="宋体"/>
          <w:spacing w:val="-3"/>
          <w:position w:val="7"/>
          <w:sz w:val="13"/>
        </w:rPr>
        <w:t xml:space="preserve">74</w:t>
      </w:r>
      <w:r>
        <w:rPr>
          <w:vertAlign w:val="superscript"/>
          /&gt;
        </w:rPr>
        <w:t>]</w:t>
      </w:r>
      <w:r>
        <w:t>，且</w:t>
      </w:r>
      <w:r>
        <w:rPr>
          <w:rFonts w:ascii="Times New Roman" w:eastAsia="宋体"/>
        </w:rPr>
        <w:t>MTF-1</w:t>
      </w:r>
      <w:r>
        <w:t>是</w:t>
      </w:r>
      <w:r>
        <w:t>金属诱导</w:t>
      </w:r>
      <w:r>
        <w:rPr>
          <w:rFonts w:ascii="Times New Roman" w:eastAsia="宋体"/>
        </w:rPr>
        <w:t>MT</w:t>
      </w:r>
      <w:r>
        <w:t>表达必须的元件</w:t>
      </w:r>
      <w:r>
        <w:rPr>
          <w:vertAlign w:val="superscript"/>
          /&gt;
        </w:rPr>
        <w:t>[</w:t>
      </w:r>
      <w:r>
        <w:rPr>
          <w:rFonts w:ascii="Times New Roman" w:eastAsia="宋体"/>
          <w:vertAlign w:val="superscript"/>
          <w:position w:val="7"/>
        </w:rPr>
        <w:t xml:space="preserve">70</w:t>
      </w:r>
      <w:r>
        <w:rPr>
          <w:vertAlign w:val="superscript"/>
          /&gt;
        </w:rPr>
        <w:t>]</w:t>
      </w:r>
      <w:r>
        <w:t>。随后的研究发现具有高度保守序列的金属应答元</w:t>
      </w:r>
      <w:r>
        <w:t>件</w:t>
      </w:r>
      <w:r>
        <w:t>（</w:t>
      </w:r>
      <w:r>
        <w:rPr>
          <w:rFonts w:ascii="Times New Roman" w:eastAsia="宋体"/>
        </w:rPr>
        <w:t>metal-response</w:t>
      </w:r>
      <w:r>
        <w:rPr>
          <w:rFonts w:ascii="Times New Roman" w:eastAsia="宋体"/>
        </w:rPr>
        <w:t> </w:t>
      </w:r>
      <w:r>
        <w:rPr>
          <w:rFonts w:ascii="Times New Roman" w:eastAsia="宋体"/>
        </w:rPr>
        <w:t>elements MREs</w:t>
      </w:r>
      <w:r>
        <w:t>）</w:t>
      </w:r>
      <w:r>
        <w:t>也参与</w:t>
      </w:r>
      <w:r>
        <w:rPr>
          <w:rFonts w:ascii="Times New Roman" w:eastAsia="宋体"/>
        </w:rPr>
        <w:t>MT</w:t>
      </w:r>
      <w:r>
        <w:t>的转录，</w:t>
      </w:r>
      <w:r>
        <w:rPr>
          <w:rFonts w:ascii="Times New Roman" w:eastAsia="宋体"/>
        </w:rPr>
        <w:t>MTF-1</w:t>
      </w:r>
      <w:r>
        <w:t>与</w:t>
      </w:r>
      <w:r>
        <w:rPr>
          <w:rFonts w:ascii="Times New Roman" w:eastAsia="宋体"/>
        </w:rPr>
        <w:t>MT</w:t>
      </w:r>
      <w:r>
        <w:t>的</w:t>
      </w:r>
      <w:r>
        <w:rPr>
          <w:rFonts w:ascii="Times New Roman" w:eastAsia="宋体"/>
        </w:rPr>
        <w:t>DNA</w:t>
      </w:r>
      <w:r>
        <w:t>分子</w:t>
      </w:r>
      <w:r>
        <w:t>和</w:t>
      </w:r>
      <w:r>
        <w:rPr>
          <w:rFonts w:ascii="Times New Roman" w:eastAsia="宋体"/>
        </w:rPr>
        <w:t>MREs</w:t>
      </w:r>
      <w:r>
        <w:t>结合后才能启动转录程序</w:t>
      </w:r>
      <w:r>
        <w:rPr>
          <w:vertAlign w:val="superscript"/>
          /&gt;
        </w:rPr>
        <w:t>[</w:t>
      </w:r>
      <w:r>
        <w:rPr>
          <w:rFonts w:ascii="Times New Roman" w:eastAsia="宋体"/>
          <w:vertAlign w:val="superscript"/>
          <w:position w:val="7"/>
        </w:rPr>
        <w:t xml:space="preserve">75</w:t>
      </w:r>
      <w:r>
        <w:rPr>
          <w:vertAlign w:val="superscript"/>
          /&gt;
        </w:rPr>
        <w:t>]</w:t>
      </w:r>
      <w:r>
        <w:t>。通过基因敲除、</w:t>
      </w:r>
      <w:r>
        <w:rPr>
          <w:rFonts w:ascii="Times New Roman" w:eastAsia="宋体"/>
        </w:rPr>
        <w:t>RNAi</w:t>
      </w:r>
      <w:r>
        <w:t>、突变体和转基因等手</w:t>
      </w:r>
      <w:r>
        <w:t>段进一步证明果蝇</w:t>
      </w:r>
      <w:r>
        <w:rPr>
          <w:rFonts w:ascii="Times New Roman" w:eastAsia="宋体"/>
        </w:rPr>
        <w:t>MT</w:t>
      </w:r>
      <w:r>
        <w:t>基因具有与哺乳动物一样的重金属解毒功能。</w:t>
      </w:r>
    </w:p>
    <w:p w:rsidR="0018722C">
      <w:pPr>
        <w:pStyle w:val="Heading2"/>
        <w:topLinePunct/>
        <w:ind w:left="171" w:hangingChars="171" w:hanging="171"/>
      </w:pPr>
      <w:bookmarkStart w:id="373648" w:name="_Toc686373648"/>
      <w:bookmarkStart w:name="1.3中华稻蝗 " w:id="17"/>
      <w:bookmarkEnd w:id="17"/>
      <w:r>
        <w:t>1.3</w:t>
      </w:r>
      <w:r>
        <w:t xml:space="preserve"> </w:t>
      </w:r>
      <w:r/>
      <w:bookmarkStart w:name="1.3中华稻蝗 " w:id="18"/>
      <w:bookmarkEnd w:id="18"/>
      <w:r>
        <w:t>中华稻蝗</w:t>
      </w:r>
      <w:bookmarkEnd w:id="373648"/>
    </w:p>
    <w:p w:rsidR="0018722C">
      <w:pPr>
        <w:pStyle w:val="Heading3"/>
        <w:topLinePunct/>
        <w:ind w:left="200" w:hangingChars="200" w:hanging="200"/>
      </w:pPr>
      <w:bookmarkStart w:id="373649" w:name="_Toc686373649"/>
      <w:r>
        <w:t>1.3.1</w:t>
      </w:r>
      <w:r>
        <w:t xml:space="preserve"> </w:t>
      </w:r>
      <w:r>
        <w:t>中华稻蝗的Th活习性</w:t>
      </w:r>
      <w:bookmarkEnd w:id="373649"/>
    </w:p>
    <w:p w:rsidR="0018722C">
      <w:pPr>
        <w:topLinePunct/>
      </w:pPr>
      <w:r>
        <w:t>中华稻蝗</w:t>
      </w:r>
      <w:r>
        <w:t>（</w:t>
      </w:r>
      <w:r>
        <w:rPr>
          <w:rFonts w:ascii="Times New Roman" w:eastAsia="Times New Roman"/>
          <w:i/>
          <w:spacing w:val="0"/>
        </w:rPr>
        <w:t>Oxy</w:t>
      </w:r>
      <w:r>
        <w:rPr>
          <w:rFonts w:ascii="Times New Roman" w:eastAsia="Times New Roman"/>
          <w:i/>
        </w:rPr>
        <w:t>a </w:t>
      </w:r>
      <w:r>
        <w:rPr>
          <w:rFonts w:ascii="Times New Roman" w:eastAsia="Times New Roman"/>
          <w:i/>
          <w:spacing w:val="0"/>
        </w:rPr>
        <w:t>c</w:t>
      </w:r>
      <w:r>
        <w:rPr>
          <w:rFonts w:ascii="Times New Roman" w:eastAsia="Times New Roman"/>
          <w:i/>
        </w:rPr>
        <w:t>hin</w:t>
      </w:r>
      <w:r>
        <w:rPr>
          <w:rFonts w:ascii="Times New Roman" w:eastAsia="Times New Roman"/>
          <w:i/>
          <w:spacing w:val="0"/>
        </w:rPr>
        <w:t>e</w:t>
      </w:r>
      <w:r>
        <w:rPr>
          <w:rFonts w:ascii="Times New Roman" w:eastAsia="Times New Roman"/>
          <w:i/>
        </w:rPr>
        <w:t>nsi</w:t>
      </w:r>
      <w:r>
        <w:rPr>
          <w:rFonts w:ascii="Times New Roman" w:eastAsia="Times New Roman"/>
          <w:i/>
          <w:spacing w:val="0"/>
        </w:rPr>
        <w:t>s</w:t>
      </w:r>
      <w:r>
        <w:t>）</w:t>
      </w:r>
      <w:r>
        <w:t>，属节肢动物门、昆虫纲、直翅目、斑腿蝗科、稻蝗</w:t>
      </w:r>
      <w:r>
        <w:t>属昆虫，在我国广大水稻种植区域均有分布，主要以禾本科植物叶片和幼茎为食，</w:t>
      </w:r>
      <w:r>
        <w:t>如水稻、小麦、甘蔗、</w:t>
      </w:r>
      <w:hyperlink r:id="rId15">
        <w:r>
          <w:t>高粱</w:t>
        </w:r>
      </w:hyperlink>
      <w:r>
        <w:t>、玉米等多种农作物</w:t>
      </w:r>
      <w:r>
        <w:rPr>
          <w:vertAlign w:val="superscript"/>
          /&gt;
        </w:rPr>
        <w:t>[</w:t>
      </w:r>
      <w:r>
        <w:rPr>
          <w:rFonts w:ascii="Times New Roman" w:eastAsia="Times New Roman"/>
          <w:vertAlign w:val="superscript"/>
          <w:position w:val="7"/>
        </w:rPr>
        <w:t xml:space="preserve">76</w:t>
      </w:r>
      <w:r>
        <w:rPr>
          <w:vertAlign w:val="superscript"/>
          /&gt;
        </w:rPr>
        <w:t>]</w:t>
      </w:r>
      <w:r>
        <w:t>，也取食芦苇和狗尾草等。在太原地区，中华稻蝗一年繁育一代，其不同龄期的若虫和成虫咬食作物叶片、茎秆和幼芽，在高温湿热的天气条件时，以成虫的取食量最大，水稻被害时叶片被咬成不同程度的缺刻，严重时</w:t>
      </w:r>
      <w:hyperlink r:id="rId16">
        <w:r>
          <w:t>稻叶</w:t>
        </w:r>
      </w:hyperlink>
      <w:r>
        <w:t>和茎杆被吃光，也不同程度的咬食稻穗，特别为害发生在水稻灌浆期，会导致水稻减产。</w:t>
      </w:r>
    </w:p>
    <w:p w:rsidR="0018722C">
      <w:pPr>
        <w:topLinePunct/>
      </w:pPr>
      <w:r>
        <w:rPr>
          <w:rFonts w:cstheme="minorBidi" w:hAnsiTheme="minorHAnsi" w:eastAsiaTheme="minorHAnsi" w:asciiTheme="minorHAnsi"/>
        </w:rPr>
        <w:t>6</w:t>
      </w:r>
    </w:p>
    <w:p w:rsidR="0018722C">
      <w:pPr>
        <w:pStyle w:val="Heading3"/>
        <w:topLinePunct/>
        <w:ind w:left="200" w:hangingChars="200" w:hanging="200"/>
      </w:pPr>
      <w:bookmarkStart w:id="373650" w:name="_Toc686373650"/>
      <w:bookmarkStart w:name="_bookmark9" w:id="19"/>
      <w:bookmarkEnd w:id="19"/>
      <w:r>
        <w:t>1.3.2</w:t>
      </w:r>
      <w:r>
        <w:t xml:space="preserve"> </w:t>
      </w:r>
      <w:bookmarkStart w:name="_bookmark9" w:id="20"/>
      <w:bookmarkEnd w:id="20"/>
      <w:r>
        <w:t>中华稻蝗的</w:t>
      </w:r>
      <w:r>
        <w:t>Th活史</w:t>
      </w:r>
      <w:bookmarkEnd w:id="373650"/>
    </w:p>
    <w:p w:rsidR="0018722C">
      <w:pPr>
        <w:topLinePunct/>
      </w:pPr>
      <w:r>
        <w:t>中华稻蝗成虫雌虫体长</w:t>
      </w:r>
      <w:r>
        <w:rPr>
          <w:rFonts w:ascii="Times New Roman" w:eastAsia="宋体"/>
        </w:rPr>
        <w:t>25-38</w:t>
      </w:r>
      <w:r>
        <w:rPr>
          <w:rFonts w:ascii="Times New Roman" w:eastAsia="宋体"/>
        </w:rPr>
        <w:t> </w:t>
      </w:r>
      <w:r>
        <w:rPr>
          <w:rFonts w:ascii="Times New Roman" w:eastAsia="宋体"/>
        </w:rPr>
        <w:t>mm</w:t>
      </w:r>
      <w:r>
        <w:t>，雄虫体长</w:t>
      </w:r>
      <w:r>
        <w:rPr>
          <w:rFonts w:ascii="Times New Roman" w:eastAsia="宋体"/>
        </w:rPr>
        <w:t>20-31 mm</w:t>
      </w:r>
      <w:r>
        <w:t>。初春孵化的蝗蝻，在自</w:t>
      </w:r>
      <w:r>
        <w:t>然条件下约</w:t>
      </w:r>
      <w:r>
        <w:rPr>
          <w:rFonts w:ascii="Times New Roman" w:eastAsia="宋体"/>
        </w:rPr>
        <w:t>10-15</w:t>
      </w:r>
      <w:r>
        <w:t>天一个龄期，一般经过</w:t>
      </w:r>
      <w:r>
        <w:rPr>
          <w:rFonts w:ascii="Times New Roman" w:eastAsia="宋体"/>
        </w:rPr>
        <w:t>4</w:t>
      </w:r>
      <w:r>
        <w:t>次蜕皮后羽化出完全的翅成为成虫，不久性成熟即可交配产卵。在太原地区，经过冬季低温滞育期</w:t>
      </w:r>
      <w:hyperlink r:id="rId18">
        <w:r>
          <w:t>后越冬卵</w:t>
        </w:r>
      </w:hyperlink>
      <w:r>
        <w:t>于翌年</w:t>
      </w:r>
      <w:r>
        <w:rPr>
          <w:rFonts w:ascii="Times New Roman" w:eastAsia="宋体"/>
        </w:rPr>
        <w:t>4</w:t>
      </w:r>
      <w:r>
        <w:t>月中旬开始</w:t>
      </w:r>
      <w:hyperlink r:id="rId19">
        <w:r>
          <w:t>孵化</w:t>
        </w:r>
      </w:hyperlink>
      <w:r>
        <w:t>，</w:t>
      </w:r>
      <w:r>
        <w:rPr>
          <w:rFonts w:ascii="Times New Roman" w:eastAsia="宋体"/>
        </w:rPr>
        <w:t>5</w:t>
      </w:r>
      <w:r>
        <w:t>月上中旬</w:t>
      </w:r>
      <w:r>
        <w:rPr>
          <w:rFonts w:ascii="Times New Roman" w:eastAsia="宋体"/>
        </w:rPr>
        <w:t>1</w:t>
      </w:r>
      <w:r>
        <w:t>龄蝗蝻出现，</w:t>
      </w:r>
      <w:r>
        <w:rPr>
          <w:rFonts w:ascii="Times New Roman" w:eastAsia="宋体"/>
        </w:rPr>
        <w:t>1-2</w:t>
      </w:r>
      <w:r>
        <w:t>龄</w:t>
      </w:r>
      <w:hyperlink r:id="rId20">
        <w:r>
          <w:t>若虫</w:t>
        </w:r>
      </w:hyperlink>
      <w:r>
        <w:t>常多集中在</w:t>
      </w:r>
      <w:hyperlink r:id="rId21">
        <w:r>
          <w:t>田埂</w:t>
        </w:r>
      </w:hyperlink>
      <w:r>
        <w:t>杂草上取食，</w:t>
      </w:r>
      <w:r>
        <w:rPr>
          <w:rFonts w:ascii="Times New Roman" w:eastAsia="宋体"/>
        </w:rPr>
        <w:t>3</w:t>
      </w:r>
      <w:r>
        <w:t>龄食量逐渐增加并趋向稻田开始取食</w:t>
      </w:r>
      <w:hyperlink r:id="rId16">
        <w:r>
          <w:t>稻苗幼叶</w:t>
        </w:r>
      </w:hyperlink>
      <w:r>
        <w:t>；待</w:t>
      </w:r>
      <w:r>
        <w:rPr>
          <w:rFonts w:ascii="Times New Roman" w:eastAsia="宋体"/>
        </w:rPr>
        <w:t>4</w:t>
      </w:r>
      <w:r>
        <w:t>龄期食量大增，成虫期开始咬食稻苗茎叶和灌浆</w:t>
      </w:r>
      <w:hyperlink r:id="rId22">
        <w:r>
          <w:t>谷粒</w:t>
        </w:r>
      </w:hyperlink>
      <w:r>
        <w:t>，成虫时取食量最大。</w:t>
      </w:r>
      <w:r>
        <w:rPr>
          <w:rFonts w:ascii="Times New Roman" w:eastAsia="宋体"/>
        </w:rPr>
        <w:t>7</w:t>
      </w:r>
      <w:r>
        <w:t>月第一代成虫陆续出现并具有飞行能力，</w:t>
      </w:r>
      <w:r>
        <w:t>在</w:t>
      </w:r>
      <w:r>
        <w:rPr>
          <w:rFonts w:ascii="Times New Roman" w:eastAsia="宋体"/>
        </w:rPr>
        <w:t>8-10</w:t>
      </w:r>
      <w:r>
        <w:t>月可见雌雄抱对交配，交配一周后开始产卵。中华稻蝗产卵多在稻田田埂及其附近杂草丛根部疏松土壤中，常选择</w:t>
      </w:r>
      <w:hyperlink r:id="rId23">
        <w:r>
          <w:t>向阳</w:t>
        </w:r>
      </w:hyperlink>
      <w:r>
        <w:t>低湿的草丛或土质较松的田埂处产卵。</w:t>
      </w:r>
      <w:r>
        <w:t>产卵时依靠产卵瓣将其腹部插入土中，深度一般为</w:t>
      </w:r>
      <w:r>
        <w:rPr>
          <w:rFonts w:ascii="Times New Roman" w:eastAsia="宋体"/>
        </w:rPr>
        <w:t>2-3</w:t>
      </w:r>
      <w:r>
        <w:t>厘米，先分泌泡沫状物质包裹</w:t>
      </w:r>
      <w:r>
        <w:t>着卵粒形成卵囊，每个卵囊内含卵</w:t>
      </w:r>
      <w:r>
        <w:rPr>
          <w:rFonts w:ascii="Times New Roman" w:eastAsia="宋体"/>
        </w:rPr>
        <w:t>20-40</w:t>
      </w:r>
      <w:r>
        <w:t>粒不等，卵囊在土中越冬。</w:t>
      </w:r>
    </w:p>
    <w:p w:rsidR="0018722C">
      <w:pPr>
        <w:pStyle w:val="Heading2"/>
        <w:topLinePunct/>
        <w:ind w:left="171" w:hangingChars="171" w:hanging="171"/>
      </w:pPr>
      <w:bookmarkStart w:id="373651" w:name="_Toc686373651"/>
      <w:bookmarkStart w:name="1.4镉染毒对中华稻蝗的影响及基因数字表达谱（DGE）分析 " w:id="21"/>
      <w:bookmarkEnd w:id="21"/>
      <w:r>
        <w:t>1.4</w:t>
      </w:r>
      <w:r>
        <w:t xml:space="preserve"> </w:t>
      </w:r>
      <w:r/>
      <w:bookmarkStart w:name="1.4镉染毒对中华稻蝗的影响及基因数字表达谱（DGE）分析 " w:id="22"/>
      <w:bookmarkEnd w:id="22"/>
      <w:r>
        <w:t>镉染毒对中华稻蝗的影响及基因数字表达谱</w:t>
      </w:r>
      <w:r>
        <w:t>（</w:t>
      </w:r>
      <w:r>
        <w:t>DGE</w:t>
      </w:r>
      <w:r>
        <w:t>）</w:t>
      </w:r>
      <w:r>
        <w:t>分析</w:t>
      </w:r>
      <w:bookmarkEnd w:id="373651"/>
    </w:p>
    <w:p w:rsidR="0018722C">
      <w:pPr>
        <w:topLinePunct/>
      </w:pPr>
      <w:r>
        <w:t>本课题组前期已经通过对小麦镉染毒，发现用不同浓度重金属镉浇灌小麦</w:t>
      </w:r>
      <w:r>
        <w:rPr>
          <w:rFonts w:ascii="Times New Roman" w:eastAsia="宋体"/>
        </w:rPr>
        <w:t>7</w:t>
      </w:r>
      <w:r>
        <w:t>天后，小麦苗茎叶中镉的累积浓度随溶液中镉浓度的升高而显著增加，通过喂食含镉</w:t>
      </w:r>
      <w:r>
        <w:t>小麦对中华稻蝗进行慢性染毒后，其体内镉含量高出对照</w:t>
      </w:r>
      <w:r>
        <w:rPr>
          <w:rFonts w:ascii="Times New Roman" w:eastAsia="宋体"/>
        </w:rPr>
        <w:t>14-20</w:t>
      </w:r>
      <w:r>
        <w:t>倍，其中</w:t>
      </w:r>
      <w:r>
        <w:rPr>
          <w:rFonts w:ascii="Times New Roman" w:eastAsia="宋体"/>
        </w:rPr>
        <w:t>4</w:t>
      </w:r>
      <w:r>
        <w:t>龄和</w:t>
      </w:r>
      <w:r>
        <w:rPr>
          <w:rFonts w:ascii="Times New Roman" w:eastAsia="宋体"/>
        </w:rPr>
        <w:t>5</w:t>
      </w:r>
      <w:r>
        <w:t>龄若虫与其他日龄相比体内镉积累最为显著，对应的昆虫排泄物中镉含量显著增加</w:t>
      </w:r>
      <w:r>
        <w:t>，</w:t>
      </w:r>
    </w:p>
    <w:p w:rsidR="0018722C">
      <w:pPr>
        <w:topLinePunct/>
      </w:pPr>
      <w:r>
        <w:rPr>
          <w:rFonts w:ascii="Times New Roman" w:eastAsia="Times New Roman"/>
        </w:rPr>
        <w:t>MT</w:t>
      </w:r>
      <w:r>
        <w:t>蛋白含量显著增加</w:t>
      </w:r>
      <w:r>
        <w:rPr>
          <w:vertAlign w:val="superscript"/>
          /&gt;
        </w:rPr>
        <w:t>[</w:t>
      </w:r>
      <w:r>
        <w:rPr>
          <w:vertAlign w:val="superscript"/>
          /&gt;
        </w:rPr>
        <w:t xml:space="preserve">77</w:t>
      </w:r>
      <w:r>
        <w:rPr>
          <w:vertAlign w:val="superscript"/>
          /&gt;
        </w:rPr>
        <w:t>]</w:t>
      </w:r>
      <w:r>
        <w:t>。在中华稻蝗不同组织中镉的蓄积规律为消化道高于其他组织，超过对照组试虫中肠中镉含量</w:t>
      </w:r>
      <w:r>
        <w:rPr>
          <w:rFonts w:ascii="Times New Roman" w:eastAsia="Times New Roman"/>
        </w:rPr>
        <w:t>100</w:t>
      </w:r>
      <w:r>
        <w:t>倍，消化道中尤其是中肠最高，相应的中</w:t>
      </w:r>
      <w:r>
        <w:t>肠</w:t>
      </w:r>
    </w:p>
    <w:p w:rsidR="0018722C">
      <w:pPr>
        <w:topLinePunct/>
      </w:pPr>
      <w:r>
        <w:rPr>
          <w:rFonts w:ascii="Times New Roman" w:eastAsia="Times New Roman"/>
        </w:rPr>
        <w:t>MT</w:t>
      </w:r>
      <w:r>
        <w:t>蛋白的含量是对照组的</w:t>
      </w:r>
      <w:r>
        <w:rPr>
          <w:rFonts w:ascii="Times New Roman" w:eastAsia="Times New Roman"/>
        </w:rPr>
        <w:t>40</w:t>
      </w:r>
      <w:r>
        <w:t>多倍，中华稻蝗中肠镉蓄积量和</w:t>
      </w:r>
      <w:r>
        <w:rPr>
          <w:rFonts w:ascii="Times New Roman" w:eastAsia="Times New Roman"/>
        </w:rPr>
        <w:t>MT</w:t>
      </w:r>
      <w:r>
        <w:t>蛋白合成量之间</w:t>
      </w:r>
      <w:r>
        <w:t>具显著的线性关系</w:t>
      </w:r>
      <w:r>
        <w:rPr>
          <w:vertAlign w:val="superscript"/>
          /&gt;
        </w:rPr>
        <w:t>[</w:t>
      </w:r>
      <w:r>
        <w:rPr>
          <w:vertAlign w:val="superscript"/>
          /&gt;
        </w:rPr>
        <w:t xml:space="preserve">77</w:t>
      </w:r>
      <w:r>
        <w:rPr>
          <w:vertAlign w:val="superscript"/>
          /&gt;
        </w:rPr>
        <w:t>]</w:t>
      </w:r>
      <w:r>
        <w:t>。</w:t>
      </w:r>
    </w:p>
    <w:p w:rsidR="0018722C">
      <w:pPr>
        <w:pStyle w:val="aff7"/>
        <w:topLinePunct/>
      </w:pPr>
      <w:r>
        <w:drawing>
          <wp:inline>
            <wp:extent cx="3479123" cy="22860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24" cstate="print"/>
                    <a:stretch>
                      <a:fillRect/>
                    </a:stretch>
                  </pic:blipFill>
                  <pic:spPr>
                    <a:xfrm>
                      <a:off x="0" y="0"/>
                      <a:ext cx="3479123" cy="2286000"/>
                    </a:xfrm>
                    <a:prstGeom prst="rect">
                      <a:avLst/>
                    </a:prstGeom>
                  </pic:spPr>
                </pic:pic>
              </a:graphicData>
            </a:graphic>
          </wp:inline>
        </w:drawing>
      </w:r>
    </w:p>
    <w:p w:rsidR="0018722C">
      <w:pPr>
        <w:pStyle w:val="a9"/>
        <w:topLinePunct/>
      </w:pPr>
      <w:r>
        <w:rPr>
          <w:rFonts w:cstheme="minorBidi" w:hAnsiTheme="minorHAnsi" w:eastAsiaTheme="minorHAnsi" w:asciiTheme="minorHAnsi" w:ascii="楷体" w:eastAsia="楷体" w:hint="eastAsia"/>
        </w:rPr>
        <w:t>图</w:t>
      </w:r>
      <w:r>
        <w:rPr>
          <w:rFonts w:ascii="楷体" w:eastAsia="楷体" w:hint="eastAsia" w:cstheme="minorBidi" w:hAnsiTheme="minorHAnsi"/>
        </w:rPr>
        <w:t> </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2</w:t>
      </w:r>
      <w:r>
        <w:t xml:space="preserve">  </w:t>
      </w:r>
      <w:r>
        <w:rPr>
          <w:rFonts w:ascii="楷体" w:eastAsia="楷体" w:hint="eastAsia" w:cstheme="minorBidi" w:hAnsiTheme="minorHAnsi"/>
        </w:rPr>
        <w:t>镉处理后中华稻蝗数字基因表达谱中基因变化图</w:t>
      </w:r>
    </w:p>
    <w:p w:rsidR="0018722C">
      <w:pPr>
        <w:topLinePunct/>
      </w:pPr>
      <w:r>
        <w:rPr>
          <w:rFonts w:cstheme="minorBidi" w:hAnsiTheme="minorHAnsi" w:eastAsiaTheme="minorHAnsi" w:asciiTheme="minorHAnsi"/>
        </w:rPr>
        <w:t>Fig</w:t>
      </w:r>
      <w:r>
        <w:rPr>
          <w:rFonts w:cstheme="minorBidi" w:hAnsiTheme="minorHAnsi" w:eastAsiaTheme="minorHAnsi" w:asciiTheme="minorHAnsi"/>
        </w:rPr>
        <w:t xml:space="preserve"> </w:t>
      </w:r>
      <w:r>
        <w:rPr>
          <w:rFonts w:cstheme="minorBidi" w:hAnsiTheme="minorHAnsi" w:eastAsiaTheme="minorHAnsi" w:asciiTheme="minorHAnsi"/>
        </w:rPr>
        <w:t>1.2</w:t>
      </w:r>
      <w:r w:rsidRPr="00000000">
        <w:rPr>
          <w:rFonts w:cstheme="minorBidi" w:hAnsiTheme="minorHAnsi" w:eastAsiaTheme="minorHAnsi" w:asciiTheme="minorHAnsi"/>
        </w:rPr>
        <w:tab/>
      </w:r>
      <w:r>
        <w:t xml:space="preserve">Up or down-regulated effect of Cd on transcriptions of genes of </w:t>
      </w:r>
      <w:r>
        <w:rPr>
          <w:rFonts w:cstheme="minorBidi" w:hAnsiTheme="minorHAnsi" w:eastAsiaTheme="minorHAnsi" w:asciiTheme="minorHAnsi"/>
          <w:i/>
        </w:rPr>
        <w:t xml:space="preserve">O.</w:t>
      </w:r>
      <w:r>
        <w:rPr>
          <w:rFonts w:cstheme="minorBidi" w:hAnsiTheme="minorHAnsi" w:eastAsiaTheme="minorHAnsi" w:asciiTheme="minorHAnsi"/>
          <w:i/>
        </w:rPr>
        <w:t xml:space="preserve"> </w:t>
      </w:r>
      <w:r>
        <w:rPr>
          <w:rFonts w:cstheme="minorBidi" w:hAnsiTheme="minorHAnsi" w:eastAsiaTheme="minorHAnsi" w:asciiTheme="minorHAnsi"/>
          <w:i/>
        </w:rPr>
        <w:t xml:space="preserve">chinensis </w:t>
      </w:r>
      <w:r>
        <w:rPr>
          <w:rFonts w:cstheme="minorBidi" w:hAnsiTheme="minorHAnsi" w:eastAsiaTheme="minorHAnsi" w:asciiTheme="minorHAnsi"/>
        </w:rPr>
        <w:t>fo</w:t>
      </w:r>
      <w:r>
        <w:rPr>
          <w:rFonts w:cstheme="minorBidi" w:hAnsiTheme="minorHAnsi" w:eastAsiaTheme="minorHAnsi" w:asciiTheme="minorHAnsi"/>
        </w:rPr>
        <w:t>r</w:t>
      </w:r>
      <w:r>
        <w:rPr>
          <w:rFonts w:cstheme="minorBidi" w:hAnsiTheme="minorHAnsi" w:eastAsiaTheme="minorHAnsi" w:asciiTheme="minorHAnsi"/>
        </w:rPr>
        <w:t xml:space="preserve"> </w:t>
      </w:r>
      <w:r>
        <w:rPr>
          <w:rFonts w:cstheme="minorBidi" w:hAnsiTheme="minorHAnsi" w:eastAsiaTheme="minorHAnsi" w:asciiTheme="minorHAnsi"/>
        </w:rPr>
        <w:t>DGEs</w:t>
      </w:r>
    </w:p>
    <w:p w:rsidR="0018722C">
      <w:pPr>
        <w:topLinePunct/>
      </w:pPr>
      <w:r>
        <w:rPr>
          <w:rFonts w:cstheme="minorBidi" w:hAnsiTheme="minorHAnsi" w:eastAsiaTheme="minorHAnsi" w:asciiTheme="minorHAnsi"/>
        </w:rPr>
        <w:t>7</w:t>
      </w:r>
    </w:p>
    <w:p w:rsidR="0018722C">
      <w:pPr>
        <w:topLinePunct/>
      </w:pPr>
      <w:bookmarkStart w:name="_bookmark10" w:id="23"/>
      <w:bookmarkEnd w:id="23"/>
      <w:r>
        <w:t>本研究延续前期的工作，首先进行中华稻蝗转录组测序，进一步对镉染毒前后</w:t>
      </w:r>
      <w:r>
        <w:t>中华稻蝗基因的表达差异进行数字基因表达谱</w:t>
      </w:r>
      <w:r>
        <w:t>（</w:t>
      </w:r>
      <w:r>
        <w:rPr>
          <w:rFonts w:ascii="Times New Roman" w:eastAsia="Times New Roman"/>
        </w:rPr>
        <w:t>Digital Gene Expression </w:t>
      </w:r>
      <w:r>
        <w:rPr>
          <w:rFonts w:ascii="Times New Roman" w:eastAsia="Times New Roman"/>
          <w:spacing w:val="-4"/>
        </w:rPr>
        <w:t>DGE</w:t>
      </w:r>
      <w:r>
        <w:t>）</w:t>
      </w:r>
      <w:r>
        <w:t>分析，</w:t>
      </w:r>
      <w:r>
        <w:t>结果显示，差异表达的基因主要与中华稻蝗新陈代谢和解毒相关，涉及部分解毒酶、抗氧化酶和消化酶等变化；其中热休克蛋白</w:t>
      </w:r>
      <w:r>
        <w:t>（</w:t>
      </w:r>
      <w:r>
        <w:rPr>
          <w:rFonts w:ascii="Times New Roman" w:eastAsia="Times New Roman"/>
          <w:spacing w:val="-2"/>
        </w:rPr>
        <w:t>HSP</w:t>
      </w:r>
      <w:r>
        <w:t>）</w:t>
      </w:r>
      <w:r>
        <w:t xml:space="preserve">和金属硫蛋白</w:t>
      </w:r>
      <w:r>
        <w:t>（</w:t>
      </w:r>
      <w:r>
        <w:rPr>
          <w:rFonts w:ascii="Times New Roman" w:eastAsia="Times New Roman"/>
          <w:spacing w:val="-2"/>
        </w:rPr>
        <w:t>MT</w:t>
      </w:r>
      <w:r>
        <w:t>）</w:t>
      </w:r>
      <w:r>
        <w:t>基因等应</w:t>
      </w:r>
      <w:r>
        <w:t>激蛋白类相关基因有显著的变化。如</w:t>
      </w:r>
      <w:r>
        <w:t>图</w:t>
      </w:r>
      <w:r>
        <w:rPr>
          <w:rFonts w:ascii="Times New Roman" w:eastAsia="Times New Roman"/>
        </w:rPr>
        <w:t>1.2</w:t>
      </w:r>
      <w:r>
        <w:t>所示，上调表达的基因有</w:t>
      </w:r>
      <w:r>
        <w:rPr>
          <w:rFonts w:ascii="Times New Roman" w:eastAsia="Times New Roman"/>
        </w:rPr>
        <w:t>299</w:t>
      </w:r>
      <w:r>
        <w:t>个，下调表达的基因有</w:t>
      </w:r>
      <w:r>
        <w:rPr>
          <w:rFonts w:ascii="Times New Roman" w:eastAsia="Times New Roman"/>
        </w:rPr>
        <w:t>189</w:t>
      </w:r>
      <w:r>
        <w:t>个，其中有</w:t>
      </w:r>
      <w:r>
        <w:rPr>
          <w:rFonts w:ascii="Times New Roman" w:eastAsia="Times New Roman"/>
        </w:rPr>
        <w:t>2</w:t>
      </w:r>
      <w:r>
        <w:t>个基因被注释为</w:t>
      </w:r>
      <w:r>
        <w:rPr>
          <w:rFonts w:ascii="Times New Roman" w:eastAsia="Times New Roman"/>
        </w:rPr>
        <w:t>MT</w:t>
      </w:r>
      <w:r>
        <w:t>基因，分别为</w:t>
      </w:r>
      <w:r>
        <w:rPr>
          <w:rFonts w:ascii="Times New Roman" w:eastAsia="Times New Roman"/>
          <w:i/>
        </w:rPr>
        <w:t>OcMT1</w:t>
      </w:r>
      <w:r>
        <w:t>和</w:t>
      </w:r>
      <w:r>
        <w:rPr>
          <w:rFonts w:ascii="Times New Roman" w:eastAsia="Times New Roman"/>
          <w:i/>
        </w:rPr>
        <w:t>OcMT2</w:t>
      </w:r>
      <w:r>
        <w:t>，分别上调</w:t>
      </w:r>
      <w:r>
        <w:rPr>
          <w:rFonts w:ascii="Times New Roman" w:eastAsia="Times New Roman"/>
        </w:rPr>
        <w:t>279</w:t>
      </w:r>
      <w:r>
        <w:t>和</w:t>
      </w:r>
      <w:r>
        <w:rPr>
          <w:rFonts w:ascii="Times New Roman" w:eastAsia="Times New Roman"/>
        </w:rPr>
        <w:t>483</w:t>
      </w:r>
      <w:r>
        <w:t>倍，在</w:t>
      </w:r>
      <w:r>
        <w:rPr>
          <w:rFonts w:ascii="Times New Roman" w:eastAsia="Times New Roman"/>
        </w:rPr>
        <w:t>DGE</w:t>
      </w:r>
      <w:r>
        <w:t>数据库中显示为显著诱导高表达，基于这个特征数据，本文</w:t>
      </w:r>
      <w:r>
        <w:t>进一步对中华稻蝗</w:t>
      </w:r>
      <w:r>
        <w:rPr>
          <w:rFonts w:ascii="Times New Roman" w:eastAsia="Times New Roman"/>
        </w:rPr>
        <w:t>2</w:t>
      </w:r>
      <w:r>
        <w:t>个</w:t>
      </w:r>
      <w:r>
        <w:rPr>
          <w:rFonts w:ascii="Times New Roman" w:eastAsia="Times New Roman"/>
        </w:rPr>
        <w:t>MT</w:t>
      </w:r>
      <w:r>
        <w:t>基因进行深入的研究和探讨。</w:t>
      </w:r>
    </w:p>
    <w:p w:rsidR="0018722C">
      <w:pPr>
        <w:pStyle w:val="Heading2"/>
        <w:topLinePunct/>
        <w:ind w:left="171" w:hangingChars="171" w:hanging="171"/>
      </w:pPr>
      <w:bookmarkStart w:id="373652" w:name="_Toc686373652"/>
      <w:bookmarkStart w:name="1.5 RNA干扰应用 " w:id="24"/>
      <w:bookmarkEnd w:id="24"/>
      <w:r>
        <w:t>1.5</w:t>
      </w:r>
      <w:r>
        <w:t xml:space="preserve"> </w:t>
      </w:r>
      <w:r/>
      <w:bookmarkStart w:name="1.5 RNA干扰应用 " w:id="25"/>
      <w:bookmarkEnd w:id="25"/>
      <w:r>
        <w:t>R</w:t>
      </w:r>
      <w:r>
        <w:t>NA</w:t>
      </w:r>
      <w:r/>
      <w:r>
        <w:t>干扰应用</w:t>
      </w:r>
      <w:bookmarkEnd w:id="373652"/>
    </w:p>
    <w:p w:rsidR="0018722C">
      <w:pPr>
        <w:topLinePunct/>
      </w:pPr>
      <w:r>
        <w:rPr>
          <w:rFonts w:ascii="Times New Roman" w:eastAsia="Times New Roman"/>
        </w:rPr>
        <w:t>RNA</w:t>
      </w:r>
      <w:r>
        <w:t>干扰</w:t>
      </w:r>
      <w:r>
        <w:t>（</w:t>
      </w:r>
      <w:r>
        <w:rPr>
          <w:rFonts w:ascii="Times New Roman" w:eastAsia="Times New Roman"/>
        </w:rPr>
        <w:t>RNA interference</w:t>
      </w:r>
      <w:r>
        <w:t xml:space="preserve">, </w:t>
      </w:r>
      <w:r>
        <w:rPr>
          <w:rFonts w:ascii="Times New Roman" w:eastAsia="Times New Roman"/>
        </w:rPr>
        <w:t>RNAi</w:t>
      </w:r>
      <w:r>
        <w:t>）</w:t>
      </w:r>
      <w:r>
        <w:t>是由双链</w:t>
      </w:r>
      <w:r>
        <w:rPr>
          <w:rFonts w:ascii="Times New Roman" w:eastAsia="Times New Roman"/>
        </w:rPr>
        <w:t>RNA</w:t>
      </w:r>
      <w:r>
        <w:t>诱导的特异性序列的转</w:t>
      </w:r>
      <w:r>
        <w:t>录后基因沉默现象，是一个强有力的生物学工具，从发现到应用只有</w:t>
      </w:r>
      <w:r>
        <w:rPr>
          <w:rFonts w:ascii="Times New Roman" w:eastAsia="Times New Roman"/>
        </w:rPr>
        <w:t>10</w:t>
      </w:r>
      <w:r>
        <w:t>年的新生技</w:t>
      </w:r>
      <w:r>
        <w:t>术。</w:t>
      </w:r>
      <w:r>
        <w:rPr>
          <w:rFonts w:ascii="Times New Roman" w:eastAsia="Times New Roman"/>
        </w:rPr>
        <w:t>1995</w:t>
      </w:r>
      <w:r>
        <w:t>年</w:t>
      </w:r>
      <w:r>
        <w:rPr>
          <w:rFonts w:ascii="Times New Roman" w:eastAsia="Times New Roman"/>
        </w:rPr>
        <w:t>Guo</w:t>
      </w:r>
      <w:r>
        <w:t>和</w:t>
      </w:r>
      <w:r>
        <w:rPr>
          <w:rFonts w:ascii="Times New Roman" w:eastAsia="Times New Roman"/>
        </w:rPr>
        <w:t>Kemphues</w:t>
      </w:r>
      <w:r>
        <w:t>首次证实了</w:t>
      </w:r>
      <w:r>
        <w:rPr>
          <w:rFonts w:ascii="Times New Roman" w:eastAsia="Times New Roman"/>
        </w:rPr>
        <w:t>RNA</w:t>
      </w:r>
      <w:r>
        <w:t>干扰现象的存在</w:t>
      </w:r>
      <w:r>
        <w:rPr>
          <w:vertAlign w:val="superscript"/>
          /&gt;
        </w:rPr>
        <w:t>[</w:t>
      </w:r>
      <w:r>
        <w:rPr>
          <w:rFonts w:ascii="Times New Roman" w:eastAsia="Times New Roman"/>
          <w:vertAlign w:val="superscript"/>
          <w:position w:val="7"/>
        </w:rPr>
        <w:t xml:space="preserve">78</w:t>
      </w:r>
      <w:r>
        <w:rPr>
          <w:vertAlign w:val="superscript"/>
          /&gt;
        </w:rPr>
        <w:t>]</w:t>
      </w:r>
      <w:r>
        <w:t>，三年后</w:t>
      </w:r>
      <w:r>
        <w:rPr>
          <w:rFonts w:ascii="Times New Roman" w:eastAsia="Times New Roman"/>
        </w:rPr>
        <w:t>Fire</w:t>
      </w:r>
      <w:r>
        <w:t>等</w:t>
      </w:r>
      <w:r>
        <w:t>人第一次将</w:t>
      </w:r>
      <w:r>
        <w:rPr>
          <w:rFonts w:ascii="Times New Roman" w:eastAsia="Times New Roman"/>
        </w:rPr>
        <w:t>RNA</w:t>
      </w:r>
      <w:r>
        <w:t>干扰应用于秀丽隐杆线虫的研究，发现向线虫体内导入</w:t>
      </w:r>
      <w:r>
        <w:rPr>
          <w:rFonts w:ascii="Times New Roman" w:eastAsia="Times New Roman"/>
        </w:rPr>
        <w:t>dsRNA</w:t>
      </w:r>
      <w:r>
        <w:t>便</w:t>
      </w:r>
      <w:r>
        <w:t>能够明显降解</w:t>
      </w:r>
      <w:r>
        <w:rPr>
          <w:rFonts w:ascii="Times New Roman" w:eastAsia="Times New Roman"/>
        </w:rPr>
        <w:t>mRNA</w:t>
      </w:r>
      <w:r>
        <w:t>分子，</w:t>
      </w:r>
      <w:r w:rsidR="001852F3">
        <w:t xml:space="preserve">特异性地抑制相关基因表达，</w:t>
      </w:r>
      <w:r w:rsidR="001852F3">
        <w:t xml:space="preserve">并首次提出了</w:t>
      </w:r>
      <w:r>
        <w:rPr>
          <w:rFonts w:ascii="Times New Roman" w:eastAsia="Times New Roman"/>
        </w:rPr>
        <w:t>RN</w:t>
      </w:r>
      <w:r>
        <w:rPr>
          <w:rFonts w:ascii="Times New Roman" w:eastAsia="Times New Roman"/>
        </w:rPr>
        <w:t>A</w:t>
      </w:r>
    </w:p>
    <w:p w:rsidR="0018722C">
      <w:pPr>
        <w:topLinePunct/>
      </w:pPr>
      <w:r>
        <w:rPr>
          <w:rFonts w:ascii="Times New Roman" w:eastAsia="Times New Roman"/>
        </w:rPr>
        <w:t>interference</w:t>
      </w:r>
      <w:r>
        <w:t>的概念</w:t>
      </w:r>
      <w:r>
        <w:rPr>
          <w:vertAlign w:val="superscript"/>
          /&gt;
        </w:rPr>
        <w:t>[</w:t>
      </w:r>
      <w:r>
        <w:rPr>
          <w:vertAlign w:val="superscript"/>
          /&gt;
        </w:rPr>
        <w:t xml:space="preserve">79</w:t>
      </w:r>
      <w:r>
        <w:rPr>
          <w:vertAlign w:val="superscript"/>
          /&gt;
        </w:rPr>
        <w:t>]</w:t>
      </w:r>
      <w:r>
        <w:t>。</w:t>
      </w:r>
      <w:r>
        <w:rPr>
          <w:rFonts w:ascii="Times New Roman" w:eastAsia="Times New Roman"/>
        </w:rPr>
        <w:t>2006</w:t>
      </w:r>
      <w:r>
        <w:t>年，</w:t>
      </w:r>
      <w:r>
        <w:rPr>
          <w:rFonts w:ascii="Times New Roman" w:eastAsia="Times New Roman"/>
        </w:rPr>
        <w:t>Andrew Z</w:t>
      </w:r>
      <w:r>
        <w:rPr>
          <w:rFonts w:ascii="Times New Roman" w:eastAsia="Times New Roman"/>
        </w:rPr>
        <w:t>. </w:t>
      </w:r>
      <w:r>
        <w:rPr>
          <w:rFonts w:ascii="Times New Roman" w:eastAsia="Times New Roman"/>
        </w:rPr>
        <w:t>Fire</w:t>
      </w:r>
      <w:r>
        <w:t>和</w:t>
      </w:r>
      <w:r>
        <w:rPr>
          <w:rFonts w:ascii="Times New Roman" w:eastAsia="Times New Roman"/>
        </w:rPr>
        <w:t>Craig C. Mello</w:t>
      </w:r>
      <w:r>
        <w:t>因此被授予诺贝尔</w:t>
      </w:r>
      <w:r>
        <w:t>生理学或医学奖。由于</w:t>
      </w:r>
      <w:r>
        <w:rPr>
          <w:rFonts w:ascii="Times New Roman" w:eastAsia="Times New Roman"/>
        </w:rPr>
        <w:t>RNA</w:t>
      </w:r>
      <w:r>
        <w:t>干扰可以有效阻断特定基因的表达，具有高效性和特异性等优点，接下来的几年时间，</w:t>
      </w:r>
      <w:r>
        <w:rPr>
          <w:rFonts w:ascii="Times New Roman" w:eastAsia="Times New Roman"/>
        </w:rPr>
        <w:t>RNA</w:t>
      </w:r>
      <w:r>
        <w:t>干扰在多个物种上进行了应用，逐步发现用于</w:t>
      </w:r>
      <w:r>
        <w:t>沉默目的基因的</w:t>
      </w:r>
      <w:r>
        <w:rPr>
          <w:rFonts w:ascii="Times New Roman" w:eastAsia="Times New Roman"/>
        </w:rPr>
        <w:t>dsRNA</w:t>
      </w:r>
      <w:r>
        <w:t>分子可以根据不同昆虫类群采取不同的导入方式，如组织定</w:t>
      </w:r>
      <w:r>
        <w:t>位注射、虫体浸泡和喂食等，如此便利高效的技术使得</w:t>
      </w:r>
      <w:r>
        <w:rPr>
          <w:rFonts w:ascii="Times New Roman" w:eastAsia="Times New Roman"/>
        </w:rPr>
        <w:t>RNA</w:t>
      </w:r>
      <w:r>
        <w:t>干扰成为分析基因或蛋</w:t>
      </w:r>
      <w:r>
        <w:t>白质功能的便利技术。目前</w:t>
      </w:r>
      <w:r>
        <w:rPr>
          <w:rFonts w:ascii="Times New Roman" w:eastAsia="Times New Roman"/>
        </w:rPr>
        <w:t>RNA</w:t>
      </w:r>
      <w:r>
        <w:t>干扰已经被应用到基因功能验证、基因治疗、害虫防治、作物育种和药物开发等诸多领域。</w:t>
      </w:r>
    </w:p>
    <w:p w:rsidR="0018722C">
      <w:pPr>
        <w:topLinePunct/>
      </w:pPr>
      <w:r>
        <w:t>随着</w:t>
      </w:r>
      <w:r>
        <w:rPr>
          <w:rFonts w:ascii="Times New Roman" w:eastAsia="Times New Roman"/>
        </w:rPr>
        <w:t>RNA</w:t>
      </w:r>
      <w:r>
        <w:t>干扰技术的深入研究和应用，越来越多的证据已经证实</w:t>
      </w:r>
      <w:r>
        <w:rPr>
          <w:rFonts w:ascii="Times New Roman" w:eastAsia="Times New Roman"/>
        </w:rPr>
        <w:t>RNA</w:t>
      </w:r>
      <w:r>
        <w:t>干扰在鳞翅目昆虫中出现不稳定性或沉默效率低下的现象，推测这可能与鳞翅目昆虫先天的免疫反应和免疫功能相关</w:t>
      </w:r>
      <w:r>
        <w:rPr>
          <w:vertAlign w:val="superscript"/>
          /&gt;
        </w:rPr>
        <w:t>[</w:t>
      </w:r>
      <w:r>
        <w:rPr>
          <w:vertAlign w:val="superscript"/>
          /&gt;
        </w:rPr>
        <w:t xml:space="preserve">80</w:t>
      </w:r>
      <w:r>
        <w:rPr>
          <w:vertAlign w:val="superscript"/>
          /&gt;
        </w:rPr>
        <w:t>]</w:t>
      </w:r>
      <w:r>
        <w:t>。本课题组前期的实验表明向中华稻蝗血腔中注射一</w:t>
      </w:r>
      <w:r>
        <w:t>定量的特定基因</w:t>
      </w:r>
      <w:r>
        <w:rPr>
          <w:rFonts w:ascii="Times New Roman" w:eastAsia="Times New Roman"/>
        </w:rPr>
        <w:t>dsRNA</w:t>
      </w:r>
      <w:r>
        <w:t>分子</w:t>
      </w:r>
      <w:r>
        <w:rPr>
          <w:rFonts w:ascii="Times New Roman" w:eastAsia="Times New Roman"/>
        </w:rPr>
        <w:t>24-48 h</w:t>
      </w:r>
      <w:r>
        <w:t>后，采用</w:t>
      </w:r>
      <w:r>
        <w:rPr>
          <w:rFonts w:ascii="Times New Roman" w:eastAsia="Times New Roman"/>
        </w:rPr>
        <w:t>qPCR</w:t>
      </w:r>
      <w:r>
        <w:t>技术检测该基因</w:t>
      </w:r>
      <w:r>
        <w:rPr>
          <w:rFonts w:ascii="Times New Roman" w:eastAsia="Times New Roman"/>
        </w:rPr>
        <w:t>mRNA</w:t>
      </w:r>
      <w:r>
        <w:t>的转录</w:t>
      </w:r>
      <w:r>
        <w:t>水平，发现在中华稻蝗成虫期基因沉默效率可达</w:t>
      </w:r>
      <w:r>
        <w:rPr>
          <w:rFonts w:ascii="Times New Roman" w:eastAsia="Times New Roman"/>
        </w:rPr>
        <w:t>63</w:t>
      </w:r>
      <w:r>
        <w:rPr>
          <w:rFonts w:ascii="Times New Roman" w:eastAsia="Times New Roman"/>
        </w:rPr>
        <w:t>.</w:t>
      </w:r>
      <w:r>
        <w:rPr>
          <w:rFonts w:ascii="Times New Roman" w:eastAsia="Times New Roman"/>
        </w:rPr>
        <w:t>1-70.9%</w:t>
      </w:r>
      <w:r>
        <w:rPr>
          <w:vertAlign w:val="superscript"/>
          /&gt;
        </w:rPr>
        <w:t>[</w:t>
      </w:r>
      <w:r>
        <w:rPr>
          <w:vertAlign w:val="superscript"/>
          /&gt;
        </w:rPr>
        <w:t xml:space="preserve">81</w:t>
      </w:r>
      <w:r>
        <w:rPr>
          <w:vertAlign w:val="superscript"/>
          /&gt;
        </w:rPr>
        <w:t>]</w:t>
      </w:r>
      <w:r>
        <w:t>，因此，本课题中将</w:t>
      </w:r>
      <w:r>
        <w:rPr>
          <w:rFonts w:ascii="Times New Roman" w:eastAsia="Times New Roman"/>
        </w:rPr>
        <w:t>RNA</w:t>
      </w:r>
      <w:r>
        <w:t>干扰技术应用于中华稻蝗金属硫蛋白基因</w:t>
      </w:r>
      <w:r>
        <w:t>（</w:t>
      </w:r>
      <w:r>
        <w:rPr>
          <w:rFonts w:ascii="Times New Roman" w:eastAsia="Times New Roman"/>
        </w:rPr>
        <w:t>OcMT</w:t>
      </w:r>
      <w:r>
        <w:t>）</w:t>
      </w:r>
      <w:r>
        <w:t>的功能的研究。</w:t>
      </w:r>
    </w:p>
    <w:p w:rsidR="0018722C">
      <w:pPr>
        <w:pStyle w:val="Heading2"/>
        <w:topLinePunct/>
        <w:ind w:left="171" w:hangingChars="171" w:hanging="171"/>
      </w:pPr>
      <w:bookmarkStart w:id="373653" w:name="_Toc686373653"/>
      <w:bookmarkStart w:name="1.6研究内容及意义 " w:id="26"/>
      <w:bookmarkEnd w:id="26"/>
      <w:r>
        <w:t>1.6</w:t>
      </w:r>
      <w:r>
        <w:t xml:space="preserve"> </w:t>
      </w:r>
      <w:r/>
      <w:bookmarkStart w:name="1.6研究内容及意义 " w:id="27"/>
      <w:bookmarkEnd w:id="27"/>
      <w:r>
        <w:t>研究内容及意义</w:t>
      </w:r>
      <w:bookmarkEnd w:id="373653"/>
    </w:p>
    <w:p w:rsidR="0018722C">
      <w:pPr>
        <w:pStyle w:val="Heading3"/>
        <w:topLinePunct/>
        <w:ind w:left="200" w:hangingChars="200" w:hanging="200"/>
      </w:pPr>
      <w:bookmarkStart w:id="373654" w:name="_Toc686373654"/>
      <w:r>
        <w:t>1.6.1</w:t>
      </w:r>
      <w:r>
        <w:t xml:space="preserve"> </w:t>
      </w:r>
      <w:r>
        <w:t>研究内容</w:t>
      </w:r>
      <w:bookmarkEnd w:id="373654"/>
    </w:p>
    <w:p w:rsidR="0018722C">
      <w:pPr>
        <w:topLinePunct/>
      </w:pPr>
      <w:r>
        <w:t>本文以环境污染物中常见的重金属镉、铜和锌为胁迫因子，以金属硫蛋白基因</w:t>
      </w:r>
    </w:p>
    <w:p w:rsidR="0018722C">
      <w:pPr>
        <w:topLinePunct/>
      </w:pPr>
      <w:r>
        <w:rPr>
          <w:rFonts w:cstheme="minorBidi" w:hAnsiTheme="minorHAnsi" w:eastAsiaTheme="minorHAnsi" w:asciiTheme="minorHAnsi"/>
        </w:rPr>
        <w:t>8</w:t>
      </w:r>
    </w:p>
    <w:p w:rsidR="0018722C">
      <w:pPr>
        <w:topLinePunct/>
      </w:pPr>
      <w:bookmarkStart w:name="_bookmark11" w:id="28"/>
      <w:bookmarkEnd w:id="28"/>
      <w:r/>
      <w:r>
        <w:t>为研究对象，以中华稻蝗为研究材料，开展如下几方面的研究工作：</w:t>
      </w:r>
    </w:p>
    <w:p w:rsidR="0018722C">
      <w:pPr>
        <w:topLinePunct/>
      </w:pPr>
      <w:r>
        <w:rPr>
          <w:rFonts w:ascii="Times New Roman" w:eastAsia="Times New Roman"/>
        </w:rPr>
        <w:t>1</w:t>
      </w:r>
      <w:r>
        <w:t>）</w:t>
      </w:r>
      <w:r>
        <w:t>采用</w:t>
      </w:r>
      <w:r>
        <w:rPr>
          <w:rFonts w:ascii="Times New Roman" w:eastAsia="Times New Roman"/>
        </w:rPr>
        <w:t>qPCR</w:t>
      </w:r>
      <w:r>
        <w:t>技术研究中华稻蝗</w:t>
      </w:r>
      <w:r>
        <w:rPr>
          <w:rFonts w:ascii="Times New Roman" w:eastAsia="Times New Roman"/>
        </w:rPr>
        <w:t>2</w:t>
      </w:r>
      <w:r>
        <w:t>个</w:t>
      </w:r>
      <w:r>
        <w:rPr>
          <w:rFonts w:ascii="Times New Roman" w:eastAsia="Times New Roman"/>
        </w:rPr>
        <w:t>OcMT</w:t>
      </w:r>
      <w:r>
        <w:t>基因的分子特性和在中华稻蝗不同发育阶段和不同组织部位的表达模式；</w:t>
      </w:r>
    </w:p>
    <w:p w:rsidR="0018722C">
      <w:pPr>
        <w:topLinePunct/>
      </w:pPr>
      <w:r>
        <w:rPr>
          <w:rFonts w:ascii="Times New Roman" w:eastAsia="Times New Roman"/>
        </w:rPr>
        <w:t>2</w:t>
      </w:r>
      <w:r>
        <w:t>）</w:t>
      </w:r>
      <w:r>
        <w:t xml:space="preserve">通过</w:t>
      </w:r>
      <w:r>
        <w:rPr>
          <w:rFonts w:ascii="Times New Roman" w:eastAsia="Times New Roman"/>
        </w:rPr>
        <w:t>RNAi</w:t>
      </w:r>
      <w:r>
        <w:t>技术研究中华稻蝗</w:t>
      </w:r>
      <w:r>
        <w:rPr>
          <w:rFonts w:ascii="Times New Roman" w:eastAsia="Times New Roman"/>
        </w:rPr>
        <w:t>2</w:t>
      </w:r>
      <w:r>
        <w:t>个</w:t>
      </w:r>
      <w:r>
        <w:rPr>
          <w:rFonts w:ascii="Times New Roman" w:eastAsia="Times New Roman"/>
        </w:rPr>
        <w:t>OcMT</w:t>
      </w:r>
      <w:r>
        <w:t>基因的功能；</w:t>
      </w:r>
    </w:p>
    <w:p w:rsidR="0018722C">
      <w:pPr>
        <w:topLinePunct/>
      </w:pPr>
      <w:r>
        <w:rPr>
          <w:rFonts w:ascii="Times New Roman" w:eastAsia="Times New Roman"/>
        </w:rPr>
        <w:t>3</w:t>
      </w:r>
      <w:r>
        <w:t>）</w:t>
      </w:r>
      <w:r>
        <w:t>采用</w:t>
      </w:r>
      <w:r>
        <w:rPr>
          <w:rFonts w:ascii="Times New Roman" w:eastAsia="Times New Roman"/>
        </w:rPr>
        <w:t>RT-qPCR</w:t>
      </w:r>
      <w:r>
        <w:t>技术研究不同金属对中华稻蝗</w:t>
      </w:r>
      <w:r>
        <w:rPr>
          <w:rFonts w:ascii="Times New Roman" w:eastAsia="Times New Roman"/>
        </w:rPr>
        <w:t>2</w:t>
      </w:r>
      <w:r>
        <w:t>个</w:t>
      </w:r>
      <w:r>
        <w:rPr>
          <w:rFonts w:ascii="Times New Roman" w:eastAsia="Times New Roman"/>
        </w:rPr>
        <w:t>OcMT</w:t>
      </w:r>
      <w:r>
        <w:t>基因</w:t>
      </w:r>
      <w:r>
        <w:rPr>
          <w:rFonts w:ascii="Times New Roman" w:eastAsia="Times New Roman"/>
        </w:rPr>
        <w:t>mRNA</w:t>
      </w:r>
      <w:r>
        <w:t>转录表达水平的影响；</w:t>
      </w:r>
    </w:p>
    <w:p w:rsidR="0018722C">
      <w:pPr>
        <w:topLinePunct/>
      </w:pPr>
      <w:r>
        <w:rPr>
          <w:rFonts w:ascii="Times New Roman" w:eastAsia="Times New Roman"/>
        </w:rPr>
        <w:t>4</w:t>
      </w:r>
      <w:r>
        <w:t>）</w:t>
      </w:r>
      <w:r>
        <w:t>检测金属镉对中华稻蝗体内解毒酶活性变化和血细胞的影响；</w:t>
      </w:r>
    </w:p>
    <w:p w:rsidR="0018722C">
      <w:pPr>
        <w:topLinePunct/>
      </w:pPr>
      <w:r>
        <w:rPr>
          <w:rFonts w:ascii="Times New Roman" w:eastAsia="Times New Roman"/>
        </w:rPr>
        <w:t>5</w:t>
      </w:r>
      <w:r>
        <w:t>）</w:t>
      </w:r>
      <w:r>
        <w:t>通过显微镜技术研究中华稻蝗马氏管和脂肪体对不同金属的响应；</w:t>
      </w:r>
    </w:p>
    <w:p w:rsidR="0018722C">
      <w:pPr>
        <w:topLinePunct/>
      </w:pPr>
      <w:r>
        <w:rPr>
          <w:rFonts w:ascii="Times New Roman" w:eastAsia="Times New Roman"/>
        </w:rPr>
        <w:t>6</w:t>
      </w:r>
      <w:r>
        <w:t>）</w:t>
      </w:r>
      <w:r>
        <w:t xml:space="preserve">通过大肠杆菌原核表达</w:t>
      </w:r>
      <w:r>
        <w:rPr>
          <w:rFonts w:ascii="Times New Roman" w:eastAsia="Times New Roman"/>
        </w:rPr>
        <w:t>OcMT</w:t>
      </w:r>
      <w:r>
        <w:t>蛋白，验证</w:t>
      </w:r>
      <w:r>
        <w:rPr>
          <w:rFonts w:ascii="Times New Roman" w:eastAsia="Times New Roman"/>
        </w:rPr>
        <w:t>OcMT</w:t>
      </w:r>
      <w:r>
        <w:t>蛋白对重金属的结合功能。</w:t>
      </w:r>
    </w:p>
    <w:p w:rsidR="0018722C">
      <w:pPr>
        <w:pStyle w:val="Heading3"/>
        <w:topLinePunct/>
        <w:ind w:left="200" w:hangingChars="200" w:hanging="200"/>
      </w:pPr>
      <w:bookmarkStart w:id="373655" w:name="_Toc686373655"/>
      <w:r>
        <w:t>1.6.2</w:t>
      </w:r>
      <w:r>
        <w:t xml:space="preserve"> </w:t>
      </w:r>
      <w:r>
        <w:t>研究意义</w:t>
      </w:r>
      <w:bookmarkEnd w:id="373655"/>
    </w:p>
    <w:p w:rsidR="0018722C">
      <w:pPr>
        <w:topLinePunct/>
      </w:pPr>
      <w:r>
        <w:t>水稻是我国种植面积最大的粮食作物之一，重金属通过多种途径污染农田，进而被水稻吸收并分布于茎叶和稻米中，危及人类的健康。中华稻蝗栖息于稻田且以水稻茎叶为食，重金属可通过食物链转移到中华稻蝗体内。本研究以中华稻蝗为材</w:t>
      </w:r>
      <w:r>
        <w:t>料，以具有重金属解毒功能的</w:t>
      </w:r>
      <w:r>
        <w:rPr>
          <w:rFonts w:ascii="Times New Roman" w:eastAsia="Times New Roman"/>
        </w:rPr>
        <w:t>OcMT</w:t>
      </w:r>
      <w:r>
        <w:t>基因为对象，研究</w:t>
      </w:r>
      <w:r>
        <w:rPr>
          <w:rFonts w:ascii="Times New Roman" w:eastAsia="Times New Roman"/>
        </w:rPr>
        <w:t>OcMT</w:t>
      </w:r>
      <w:r>
        <w:t>基因在中华稻蝗重金属解毒方面的作用，为阐明昆虫重金属解毒代谢在分子水平的调控模式提供理论基础，也为揭示昆虫对摄入过量重金属后的代谢解毒方式和机制提供参考，同时，鉴</w:t>
      </w:r>
      <w:r>
        <w:t>于重金属作用下中华稻蝗</w:t>
      </w:r>
      <w:r>
        <w:rPr>
          <w:rFonts w:ascii="Times New Roman" w:eastAsia="Times New Roman"/>
        </w:rPr>
        <w:t>OcMT</w:t>
      </w:r>
      <w:r>
        <w:t>基因</w:t>
      </w:r>
      <w:r>
        <w:rPr>
          <w:rFonts w:ascii="Times New Roman" w:eastAsia="Times New Roman"/>
        </w:rPr>
        <w:t>mRNA</w:t>
      </w:r>
      <w:r>
        <w:t>转录水平的敏感变化，</w:t>
      </w:r>
      <w:r>
        <w:rPr>
          <w:rFonts w:ascii="Times New Roman" w:eastAsia="Times New Roman"/>
        </w:rPr>
        <w:t>OcMT</w:t>
      </w:r>
      <w:r>
        <w:t>基因可作为农田金属污染特别是稻田污染的检测的生物标志物，在农业环境重金属监测方面具有重要的实践价值。</w:t>
      </w:r>
    </w:p>
    <w:p w:rsidR="0018722C">
      <w:pPr>
        <w:pStyle w:val="Heading2"/>
        <w:topLinePunct/>
        <w:ind w:left="171" w:hangingChars="171" w:hanging="171"/>
      </w:pPr>
      <w:bookmarkStart w:id="373656" w:name="_Toc686373656"/>
      <w:bookmarkStart w:name="1.7本文创新之处及与所发表论文的相关性 " w:id="29"/>
      <w:bookmarkEnd w:id="29"/>
      <w:r/>
      <w:r>
        <w:t>1.7 </w:t>
      </w:r>
      <w:r>
        <w:t>本文创新之处及与所发表论文的相关性</w:t>
      </w:r>
      <w:bookmarkEnd w:id="373656"/>
    </w:p>
    <w:p w:rsidR="0018722C">
      <w:pPr>
        <w:topLinePunct/>
      </w:pPr>
      <w:r>
        <w:t>本文首次对不同重金属胁迫下中华稻蝗</w:t>
      </w:r>
      <w:r>
        <w:rPr>
          <w:rFonts w:ascii="Times New Roman" w:eastAsia="Times New Roman"/>
        </w:rPr>
        <w:t>2</w:t>
      </w:r>
      <w:r>
        <w:t>个</w:t>
      </w:r>
      <w:r>
        <w:rPr>
          <w:rFonts w:ascii="Times New Roman" w:eastAsia="Times New Roman"/>
        </w:rPr>
        <w:t>OcMT</w:t>
      </w:r>
      <w:r>
        <w:t>基因和蛋白的分子特性及功能、解毒酶活性变化、重金属对中华稻蝗消化道及血细胞的影响等进行了深入研究，</w:t>
      </w:r>
      <w:r w:rsidR="001852F3">
        <w:t xml:space="preserve">本研究阐明了中华稻蝗在重金属胁迫下，通过不同的途径和代谢系统进行解毒，保护机体免受重金属的损害。本研究结果为揭示昆虫在重金属胁迫下解毒代谢提供理论数据，为农田污染风险评估提供实践参考。</w:t>
      </w:r>
    </w:p>
    <w:p w:rsidR="0018722C">
      <w:pPr>
        <w:topLinePunct/>
      </w:pPr>
      <w:r>
        <w:t>围绕本文第二章至第六章研究结果整理撰写如下</w:t>
      </w:r>
      <w:r>
        <w:rPr>
          <w:rFonts w:ascii="Times New Roman" w:eastAsia="Times New Roman"/>
        </w:rPr>
        <w:t>4</w:t>
      </w:r>
      <w:r>
        <w:t>篇学术论文及</w:t>
      </w:r>
      <w:r>
        <w:rPr>
          <w:rFonts w:ascii="Times New Roman" w:eastAsia="Times New Roman"/>
        </w:rPr>
        <w:t>1</w:t>
      </w:r>
      <w:r>
        <w:t>项发明专利：</w:t>
      </w:r>
      <w:r>
        <w:rPr>
          <w:rFonts w:ascii="Times New Roman" w:eastAsia="Times New Roman"/>
        </w:rPr>
        <w:t>1</w:t>
      </w:r>
      <w:r>
        <w:t>）</w:t>
      </w:r>
      <w:r>
        <w:rPr>
          <w:rFonts w:ascii="Times New Roman" w:eastAsia="Times New Roman"/>
        </w:rPr>
        <w:t>Liu </w:t>
      </w:r>
      <w:r>
        <w:rPr>
          <w:rFonts w:ascii="Times New Roman" w:eastAsia="Times New Roman"/>
        </w:rPr>
        <w:t>Yaoming, </w:t>
      </w:r>
      <w:r>
        <w:rPr>
          <w:rFonts w:ascii="Times New Roman" w:eastAsia="Times New Roman"/>
        </w:rPr>
        <w:t>Wu </w:t>
      </w:r>
      <w:r>
        <w:rPr>
          <w:rFonts w:ascii="Times New Roman" w:eastAsia="Times New Roman"/>
        </w:rPr>
        <w:t>Haihua, Kou Lihua, Liu Xiaojian, Zhang Jianzhen, Guo </w:t>
      </w:r>
      <w:r>
        <w:rPr>
          <w:rFonts w:ascii="Times New Roman" w:eastAsia="Times New Roman"/>
        </w:rPr>
        <w:t>Yaping</w:t>
      </w:r>
      <w:r>
        <w:rPr>
          <w:rFonts w:ascii="Times New Roman" w:eastAsia="Times New Roman"/>
        </w:rPr>
        <w:t>,</w:t>
      </w:r>
    </w:p>
    <w:p w:rsidR="0018722C">
      <w:pPr>
        <w:topLinePunct/>
      </w:pPr>
      <w:r>
        <w:rPr>
          <w:rFonts w:ascii="Times New Roman"/>
        </w:rPr>
        <w:t xml:space="preserve">Ma Enbo. 2014. Two Metallothionein Genes in </w:t>
      </w:r>
      <w:r>
        <w:rPr>
          <w:rFonts w:ascii="Times New Roman"/>
          <w:i/>
        </w:rPr>
        <w:t xml:space="preserve">Oxya chinensis</w:t>
      </w:r>
      <w:r>
        <w:rPr>
          <w:rFonts w:ascii="Times New Roman"/>
        </w:rPr>
        <w:t xml:space="preserve">: Molecular Characteristics, Expression Patterns and Roles in Heavy Metal Stress. </w:t>
      </w:r>
      <w:r>
        <w:rPr>
          <w:rFonts w:ascii="Times New Roman"/>
          <w:i/>
        </w:rPr>
        <w:t xml:space="preserve">PLoS ONE</w:t>
      </w:r>
      <w:r>
        <w:rPr>
          <w:rFonts w:ascii="Times New Roman"/>
        </w:rPr>
        <w:t xml:space="preserve">. 9, </w:t>
      </w:r>
      <w:r>
        <w:rPr>
          <w:rFonts w:ascii="Times New Roman"/>
        </w:rPr>
        <w:t xml:space="preserve">(</w:t>
      </w:r>
      <w:r>
        <w:rPr>
          <w:rFonts w:ascii="Times New Roman"/>
        </w:rPr>
        <w:t xml:space="preserve">11</w:t>
      </w:r>
      <w:r>
        <w:rPr>
          <w:rFonts w:ascii="Times New Roman"/>
        </w:rPr>
        <w:t xml:space="preserve">)</w:t>
      </w:r>
      <w:r>
        <w:rPr>
          <w:rFonts w:ascii="Times New Roman"/>
        </w:rPr>
        <w:t xml:space="preserve"> e112759.</w:t>
      </w:r>
    </w:p>
    <w:p w:rsidR="0018722C">
      <w:pPr>
        <w:topLinePunct/>
      </w:pPr>
      <w:r>
        <w:rPr>
          <w:rFonts w:ascii="Times New Roman" w:eastAsia="Times New Roman"/>
        </w:rPr>
        <w:t>2</w:t>
      </w:r>
      <w:r>
        <w:t>）</w:t>
      </w:r>
      <w:r>
        <w:rPr>
          <w:rFonts w:ascii="Times New Roman" w:eastAsia="Times New Roman"/>
        </w:rPr>
        <w:t>Yaoming Liu, Haihua Wu, Zhitao Yu, Yaping Guo, Jianzhen Zhang, Kun Yan Zhu,</w:t>
      </w:r>
    </w:p>
    <w:p w:rsidR="0018722C">
      <w:pPr>
        <w:topLinePunct/>
      </w:pPr>
      <w:r>
        <w:rPr>
          <w:rFonts w:cstheme="minorBidi" w:hAnsiTheme="minorHAnsi" w:eastAsiaTheme="minorHAnsi" w:asciiTheme="minorHAnsi"/>
        </w:rPr>
        <w:t>9</w:t>
      </w:r>
    </w:p>
    <w:p w:rsidR="0018722C">
      <w:pPr>
        <w:topLinePunct/>
      </w:pPr>
      <w:r>
        <w:rPr>
          <w:rFonts w:cstheme="minorBidi" w:hAnsiTheme="minorHAnsi" w:eastAsiaTheme="minorHAnsi" w:asciiTheme="minorHAnsi"/>
        </w:rPr>
        <w:t>Enbo Ma. 2015. Transcriptional response of two metallothionein genes </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OcMT1 and OcMT2</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and histological changes in </w:t>
      </w:r>
      <w:r>
        <w:rPr>
          <w:rFonts w:cstheme="minorBidi" w:hAnsiTheme="minorHAnsi" w:eastAsiaTheme="minorHAnsi" w:asciiTheme="minorHAnsi"/>
          <w:i/>
        </w:rPr>
        <w:t>Oxya chinensis </w:t>
      </w:r>
      <w:r>
        <w:rPr>
          <w:rFonts w:cstheme="minorBidi" w:hAnsiTheme="minorHAnsi" w:eastAsiaTheme="minorHAnsi" w:asciiTheme="minorHAnsi"/>
        </w:rPr>
        <w:t>(</w:t>
      </w:r>
      <w:r>
        <w:rPr>
          <w:kern w:val="2"/>
          <w:szCs w:val="22"/>
          <w:rFonts w:cstheme="minorBidi" w:hAnsiTheme="minorHAnsi" w:eastAsiaTheme="minorHAnsi" w:asciiTheme="minorHAnsi"/>
          <w:sz w:val="24"/>
        </w:rPr>
        <w:t xml:space="preserve">Orthoptera: Acridoidea</w:t>
      </w:r>
      <w:r>
        <w:rPr>
          <w:rFonts w:cstheme="minorBidi" w:hAnsiTheme="minorHAnsi" w:eastAsiaTheme="minorHAnsi" w:asciiTheme="minorHAnsi"/>
        </w:rPr>
        <w:t>)</w:t>
      </w:r>
      <w:r>
        <w:rPr>
          <w:rFonts w:cstheme="minorBidi" w:hAnsiTheme="minorHAnsi" w:eastAsiaTheme="minorHAnsi" w:asciiTheme="minorHAnsi"/>
        </w:rPr>
        <w:t xml:space="preserve"> exposed to three trace metals. </w:t>
      </w:r>
      <w:r>
        <w:rPr>
          <w:rFonts w:cstheme="minorBidi" w:hAnsiTheme="minorHAnsi" w:eastAsiaTheme="minorHAnsi" w:asciiTheme="minorHAnsi"/>
          <w:i/>
        </w:rPr>
        <w:t>Chemosphere</w:t>
      </w:r>
      <w:r>
        <w:rPr>
          <w:rFonts w:cstheme="minorBidi" w:hAnsiTheme="minorHAnsi" w:eastAsiaTheme="minorHAnsi" w:asciiTheme="minorHAnsi"/>
        </w:rPr>
        <w:t>.</w:t>
      </w:r>
    </w:p>
    <w:p w:rsidR="0018722C">
      <w:pPr>
        <w:topLinePunct/>
      </w:pPr>
      <w:r>
        <w:rPr>
          <w:rFonts w:ascii="Times New Roman" w:eastAsia="宋体"/>
        </w:rPr>
        <w:t>3</w:t>
      </w:r>
      <w:r>
        <w:t>）</w:t>
      </w:r>
      <w:r>
        <w:t>刘耀明</w:t>
      </w:r>
      <w:r>
        <w:rPr>
          <w:rFonts w:ascii="Times New Roman" w:eastAsia="宋体"/>
          <w:rFonts w:hint="eastAsia"/>
        </w:rPr>
        <w:t>，</w:t>
      </w:r>
      <w:r w:rsidR="001852F3">
        <w:rPr>
          <w:rFonts w:ascii="Times New Roman" w:eastAsia="宋体"/>
        </w:rPr>
        <w:t xml:space="preserve"> </w:t>
      </w:r>
      <w:r>
        <w:t>余志涛</w:t>
      </w:r>
      <w:r>
        <w:rPr>
          <w:rFonts w:ascii="Times New Roman" w:eastAsia="宋体"/>
          <w:rFonts w:hint="eastAsia"/>
        </w:rPr>
        <w:t>，</w:t>
      </w:r>
      <w:r w:rsidR="001852F3">
        <w:rPr>
          <w:rFonts w:ascii="Times New Roman" w:eastAsia="宋体"/>
        </w:rPr>
        <w:t xml:space="preserve"> </w:t>
      </w:r>
      <w:r>
        <w:t>朱文雅，</w:t>
      </w:r>
      <w:r w:rsidR="001852F3">
        <w:t xml:space="preserve">李亚红</w:t>
      </w:r>
      <w:r>
        <w:rPr>
          <w:rFonts w:ascii="Times New Roman" w:eastAsia="宋体"/>
          <w:rFonts w:hint="eastAsia"/>
        </w:rPr>
        <w:t>，</w:t>
      </w:r>
      <w:r w:rsidR="001852F3">
        <w:rPr>
          <w:rFonts w:ascii="Times New Roman" w:eastAsia="宋体"/>
        </w:rPr>
        <w:t xml:space="preserve"> </w:t>
      </w:r>
      <w:r>
        <w:t>郭亚平</w:t>
      </w:r>
      <w:r>
        <w:rPr>
          <w:rFonts w:ascii="Times New Roman" w:eastAsia="宋体"/>
          <w:rFonts w:hint="eastAsia"/>
        </w:rPr>
        <w:t>，</w:t>
      </w:r>
      <w:r w:rsidR="001852F3">
        <w:rPr>
          <w:rFonts w:ascii="Times New Roman" w:eastAsia="宋体"/>
        </w:rPr>
        <w:t xml:space="preserve"> </w:t>
      </w:r>
      <w:r>
        <w:t>张建珍</w:t>
      </w:r>
      <w:r>
        <w:rPr>
          <w:rFonts w:ascii="Times New Roman" w:eastAsia="宋体"/>
          <w:rFonts w:hint="eastAsia"/>
        </w:rPr>
        <w:t>，</w:t>
      </w:r>
      <w:r w:rsidR="001852F3">
        <w:rPr>
          <w:rFonts w:ascii="Times New Roman" w:eastAsia="宋体"/>
        </w:rPr>
        <w:t xml:space="preserve"> </w:t>
      </w:r>
      <w:r>
        <w:t>吴海花</w:t>
      </w:r>
      <w:r>
        <w:rPr>
          <w:rFonts w:ascii="Times New Roman" w:eastAsia="宋体"/>
          <w:rFonts w:hint="eastAsia"/>
        </w:rPr>
        <w:t>，</w:t>
      </w:r>
      <w:r w:rsidR="001852F3">
        <w:rPr>
          <w:rFonts w:ascii="Times New Roman" w:eastAsia="宋体"/>
        </w:rPr>
        <w:t xml:space="preserve"> </w:t>
      </w:r>
      <w:r>
        <w:t>马恩波</w:t>
      </w:r>
      <w:r>
        <w:rPr>
          <w:rFonts w:ascii="Times New Roman" w:eastAsia="宋体"/>
        </w:rPr>
        <w:t>. 2015.</w:t>
      </w:r>
    </w:p>
    <w:p w:rsidR="0018722C">
      <w:pPr>
        <w:topLinePunct/>
      </w:pPr>
      <w:r>
        <w:t>三种重金属对中华稻蝗金属硫蛋白基因表达的影响</w:t>
      </w:r>
      <w:r>
        <w:rPr>
          <w:rFonts w:ascii="Times New Roman" w:eastAsia="宋体"/>
        </w:rPr>
        <w:t>. </w:t>
      </w:r>
      <w:r>
        <w:t>农业环境科学学报</w:t>
      </w:r>
      <w:r>
        <w:rPr>
          <w:rFonts w:ascii="Times New Roman" w:eastAsia="宋体"/>
        </w:rPr>
        <w:t>. 34</w:t>
      </w:r>
      <w:r>
        <w:rPr>
          <w:rFonts w:ascii="Times New Roman" w:eastAsia="宋体"/>
        </w:rPr>
        <w:t>(</w:t>
      </w:r>
      <w:r>
        <w:rPr>
          <w:rFonts w:ascii="Times New Roman" w:eastAsia="宋体"/>
        </w:rPr>
        <w:t>2</w:t>
      </w:r>
      <w:r>
        <w:rPr>
          <w:rFonts w:ascii="Times New Roman" w:eastAsia="宋体"/>
        </w:rPr>
        <w:t>)</w:t>
      </w:r>
      <w:r>
        <w:rPr>
          <w:rFonts w:ascii="Times New Roman" w:eastAsia="宋体"/>
          <w:rFonts w:hint="eastAsia"/>
        </w:rPr>
        <w:t>，</w:t>
      </w:r>
      <w:r w:rsidR="001852F3">
        <w:rPr>
          <w:rFonts w:ascii="Times New Roman" w:eastAsia="宋体"/>
        </w:rPr>
        <w:t xml:space="preserve">277-232.</w:t>
      </w:r>
    </w:p>
    <w:p w:rsidR="0018722C">
      <w:pPr>
        <w:topLinePunct/>
      </w:pPr>
      <w:r>
        <w:rPr>
          <w:rFonts w:ascii="Times New Roman" w:eastAsia="宋体"/>
        </w:rPr>
        <w:t>4</w:t>
      </w:r>
      <w:r>
        <w:t>）</w:t>
      </w:r>
      <w:r>
        <w:t>刘耀明</w:t>
      </w:r>
      <w:r>
        <w:rPr>
          <w:rFonts w:ascii="Times New Roman" w:eastAsia="宋体"/>
          <w:rFonts w:hint="eastAsia"/>
        </w:rPr>
        <w:t>，</w:t>
      </w:r>
      <w:r w:rsidR="001852F3">
        <w:rPr>
          <w:rFonts w:ascii="Times New Roman" w:eastAsia="宋体"/>
        </w:rPr>
        <w:t xml:space="preserve"> </w:t>
      </w:r>
      <w:r>
        <w:t>杨慧敏</w:t>
      </w:r>
      <w:r>
        <w:rPr>
          <w:rFonts w:ascii="Times New Roman" w:eastAsia="宋体"/>
          <w:rFonts w:hint="eastAsia"/>
        </w:rPr>
        <w:t>，</w:t>
      </w:r>
      <w:r w:rsidR="001852F3">
        <w:rPr>
          <w:rFonts w:ascii="Times New Roman" w:eastAsia="宋体"/>
        </w:rPr>
        <w:t xml:space="preserve"> </w:t>
      </w:r>
      <w:r>
        <w:t>张育平</w:t>
      </w:r>
      <w:r>
        <w:rPr>
          <w:rFonts w:ascii="Times New Roman" w:eastAsia="宋体"/>
          <w:rFonts w:hint="eastAsia"/>
        </w:rPr>
        <w:t>，</w:t>
      </w:r>
      <w:r w:rsidR="001852F3">
        <w:rPr>
          <w:rFonts w:ascii="Times New Roman" w:eastAsia="宋体"/>
        </w:rPr>
        <w:t xml:space="preserve"> </w:t>
      </w:r>
      <w:r>
        <w:t>吴海花</w:t>
      </w:r>
      <w:r>
        <w:rPr>
          <w:rFonts w:ascii="Times New Roman" w:eastAsia="宋体"/>
          <w:rFonts w:hint="eastAsia"/>
        </w:rPr>
        <w:t>，</w:t>
      </w:r>
      <w:r w:rsidR="001852F3">
        <w:rPr>
          <w:rFonts w:ascii="Times New Roman" w:eastAsia="宋体"/>
        </w:rPr>
        <w:t xml:space="preserve"> </w:t>
      </w:r>
      <w:r>
        <w:t>张建珍</w:t>
      </w:r>
      <w:r>
        <w:rPr>
          <w:rFonts w:ascii="Times New Roman" w:eastAsia="宋体"/>
          <w:rFonts w:hint="eastAsia"/>
        </w:rPr>
        <w:t>，</w:t>
      </w:r>
      <w:r w:rsidR="001852F3">
        <w:rPr>
          <w:rFonts w:ascii="Times New Roman" w:eastAsia="宋体"/>
        </w:rPr>
        <w:t xml:space="preserve"> </w:t>
      </w:r>
      <w:r>
        <w:t>马恩波</w:t>
      </w:r>
      <w:r>
        <w:rPr>
          <w:rFonts w:ascii="Times New Roman" w:eastAsia="宋体"/>
          <w:rFonts w:hint="eastAsia"/>
        </w:rPr>
        <w:t>，</w:t>
      </w:r>
      <w:r w:rsidR="001852F3">
        <w:rPr>
          <w:rFonts w:ascii="Times New Roman" w:eastAsia="宋体"/>
        </w:rPr>
        <w:t xml:space="preserve"> </w:t>
      </w:r>
      <w:r>
        <w:t>郭亚平</w:t>
      </w:r>
      <w:r>
        <w:rPr>
          <w:rFonts w:ascii="Times New Roman" w:eastAsia="宋体"/>
        </w:rPr>
        <w:t>, 2013</w:t>
      </w:r>
      <w:r>
        <w:rPr>
          <w:rFonts w:hint="eastAsia"/>
        </w:rPr>
        <w:t>。</w:t>
      </w:r>
      <w:r w:rsidR="001852F3">
        <w:rPr>
          <w:rFonts w:ascii="Times New Roman" w:eastAsia="宋体"/>
        </w:rPr>
        <w:t xml:space="preserve"> </w:t>
      </w:r>
      <w:r>
        <w:t>镉和铬急</w:t>
      </w:r>
    </w:p>
    <w:p w:rsidR="0018722C">
      <w:pPr>
        <w:topLinePunct/>
      </w:pPr>
      <w:r>
        <w:t>性染毒对中华稻蝗解毒酶和多酚氧化酶的影响</w:t>
      </w:r>
      <w:r>
        <w:rPr>
          <w:rFonts w:ascii="Times New Roman" w:eastAsia="宋体"/>
        </w:rPr>
        <w:t>. </w:t>
      </w:r>
      <w:r>
        <w:t>农业环境科学学报</w:t>
      </w:r>
      <w:r>
        <w:rPr>
          <w:rFonts w:ascii="Times New Roman" w:eastAsia="宋体"/>
        </w:rPr>
        <w:t>. 32</w:t>
      </w:r>
      <w:r>
        <w:rPr>
          <w:rFonts w:ascii="Times New Roman" w:eastAsia="宋体"/>
        </w:rPr>
        <w:t>(</w:t>
      </w:r>
      <w:r>
        <w:rPr>
          <w:rFonts w:ascii="Times New Roman" w:eastAsia="宋体"/>
        </w:rPr>
        <w:t>7</w:t>
      </w:r>
      <w:r>
        <w:rPr>
          <w:rFonts w:ascii="Times New Roman" w:eastAsia="宋体"/>
        </w:rPr>
        <w:t>)</w:t>
      </w:r>
      <w:r>
        <w:rPr>
          <w:rFonts w:ascii="Times New Roman" w:eastAsia="宋体"/>
          <w:rFonts w:hint="eastAsia"/>
        </w:rPr>
        <w:t>，</w:t>
      </w:r>
      <w:r w:rsidR="001852F3">
        <w:rPr>
          <w:rFonts w:ascii="Times New Roman" w:eastAsia="宋体"/>
        </w:rPr>
        <w:t xml:space="preserve">1321-1327.</w:t>
      </w:r>
    </w:p>
    <w:p w:rsidR="0018722C">
      <w:pPr>
        <w:topLinePunct/>
      </w:pPr>
      <w:r>
        <w:rPr>
          <w:rFonts w:ascii="Times New Roman" w:eastAsia="宋体"/>
        </w:rPr>
        <w:t>5</w:t>
      </w:r>
      <w:r>
        <w:t>）</w:t>
      </w:r>
      <w:r>
        <w:t>发明专利</w:t>
      </w:r>
      <w:r>
        <w:rPr>
          <w:rFonts w:ascii="Times New Roman" w:eastAsia="宋体"/>
        </w:rPr>
        <w:t>. </w:t>
      </w:r>
      <w:r>
        <w:t>一种生物解剖蜡盘及其制作方法</w:t>
      </w:r>
      <w:r>
        <w:rPr>
          <w:rFonts w:ascii="Times New Roman" w:eastAsia="宋体"/>
        </w:rPr>
        <w:t>. </w:t>
      </w:r>
      <w:r>
        <w:t>刘耀明</w:t>
      </w:r>
      <w:r>
        <w:rPr>
          <w:rFonts w:ascii="Times New Roman" w:eastAsia="宋体"/>
          <w:rFonts w:hint="eastAsia"/>
        </w:rPr>
        <w:t>，</w:t>
      </w:r>
      <w:r w:rsidR="001852F3">
        <w:rPr>
          <w:rFonts w:ascii="Times New Roman" w:eastAsia="宋体"/>
        </w:rPr>
        <w:t xml:space="preserve"> </w:t>
      </w:r>
      <w:r>
        <w:t>张小民</w:t>
      </w:r>
      <w:r>
        <w:rPr>
          <w:rFonts w:ascii="Times New Roman" w:eastAsia="宋体"/>
          <w:rFonts w:hint="eastAsia"/>
        </w:rPr>
        <w:t>，</w:t>
      </w:r>
      <w:r w:rsidR="001852F3">
        <w:rPr>
          <w:rFonts w:ascii="Times New Roman" w:eastAsia="宋体"/>
        </w:rPr>
        <w:t xml:space="preserve"> </w:t>
      </w:r>
      <w:r>
        <w:t>吴海花</w:t>
      </w:r>
      <w:r>
        <w:rPr>
          <w:rFonts w:ascii="Times New Roman" w:eastAsia="宋体"/>
          <w:rFonts w:hint="eastAsia"/>
        </w:rPr>
        <w:t>，</w:t>
      </w:r>
      <w:r w:rsidR="001852F3">
        <w:rPr>
          <w:rFonts w:ascii="Times New Roman" w:eastAsia="宋体"/>
        </w:rPr>
        <w:t xml:space="preserve"> </w:t>
      </w:r>
      <w:r>
        <w:t>马恩</w:t>
      </w:r>
    </w:p>
    <w:p w:rsidR="0018722C">
      <w:pPr>
        <w:topLinePunct/>
      </w:pPr>
      <w:r>
        <w:t>波</w:t>
      </w:r>
      <w:r>
        <w:rPr>
          <w:rFonts w:ascii="Times New Roman" w:eastAsia="宋体"/>
          <w:spacing w:val="14"/>
          <w:rFonts w:hint="eastAsia"/>
        </w:rPr>
        <w:t>，</w:t>
      </w:r>
      <w:r>
        <w:t>郭亚平</w:t>
      </w:r>
      <w:r>
        <w:rPr>
          <w:rFonts w:ascii="Times New Roman" w:eastAsia="宋体"/>
        </w:rPr>
        <w:t>. </w:t>
      </w:r>
      <w:r>
        <w:t>ft西大学</w:t>
      </w:r>
      <w:r>
        <w:rPr>
          <w:rFonts w:ascii="Times New Roman" w:eastAsia="宋体"/>
        </w:rPr>
        <w:t>. </w:t>
      </w:r>
      <w:r>
        <w:t>申请号：</w:t>
      </w:r>
      <w:r>
        <w:rPr>
          <w:rFonts w:ascii="Times New Roman" w:eastAsia="宋体"/>
        </w:rPr>
        <w:t>201410674090.</w:t>
      </w:r>
      <w:r>
        <w:rPr>
          <w:rFonts w:ascii="Times New Roman" w:eastAsia="宋体"/>
        </w:rPr>
        <w:t> </w:t>
      </w:r>
      <w:r>
        <w:t>公开号：</w:t>
      </w:r>
      <w:r>
        <w:rPr>
          <w:rFonts w:ascii="Times New Roman" w:eastAsia="宋体"/>
        </w:rPr>
        <w:t>CN104356656A</w:t>
      </w:r>
    </w:p>
    <w:p w:rsidR="0018722C">
      <w:pPr>
        <w:topLinePunct/>
      </w:pPr>
      <w:r>
        <w:rPr>
          <w:rFonts w:cstheme="minorBidi" w:hAnsiTheme="minorHAnsi" w:eastAsiaTheme="minorHAnsi" w:asciiTheme="minorHAnsi"/>
        </w:rPr>
        <w:t>10</w:t>
      </w:r>
    </w:p>
    <w:p w:rsidR="0018722C">
      <w:pPr>
        <w:pStyle w:val="Heading1"/>
        <w:topLinePunct/>
      </w:pPr>
      <w:bookmarkStart w:id="373657" w:name="_Toc686373657"/>
      <w:bookmarkStart w:name="第二章 中华稻蝗金属硫蛋白基因的分子特性 " w:id="30"/>
      <w:bookmarkEnd w:id="30"/>
      <w:r/>
      <w:bookmarkStart w:name="_bookmark12" w:id="31"/>
      <w:bookmarkEnd w:id="31"/>
      <w:r/>
      <w:bookmarkStart w:name="_bookmark13" w:id="32"/>
      <w:bookmarkEnd w:id="32"/>
      <w:r/>
      <w:r>
        <w:t>第二章</w:t>
      </w:r>
      <w:r>
        <w:t xml:space="preserve">  </w:t>
      </w:r>
      <w:r>
        <w:t>中华稻蝗金属硫蛋白基因的分子特性</w:t>
      </w:r>
      <w:bookmarkEnd w:id="373657"/>
    </w:p>
    <w:p w:rsidR="0018722C">
      <w:pPr>
        <w:topLinePunct/>
      </w:pPr>
      <w:r>
        <w:t>本课题组前期对中华稻蝗进行慢性镉染毒后发现，中华稻蝗各个龄期发育延迟，</w:t>
      </w:r>
      <w:r>
        <w:t>各龄期较对照组延迟</w:t>
      </w:r>
      <w:r>
        <w:rPr>
          <w:rFonts w:ascii="Times New Roman" w:eastAsia="Times New Roman"/>
        </w:rPr>
        <w:t>2-4</w:t>
      </w:r>
      <w:r>
        <w:t>天不等，从卵孵化为若虫开始，处理组需要饲养</w:t>
      </w:r>
      <w:r>
        <w:rPr>
          <w:rFonts w:ascii="Times New Roman" w:eastAsia="Times New Roman"/>
        </w:rPr>
        <w:t>55</w:t>
      </w:r>
      <w:r>
        <w:t>天左右</w:t>
      </w:r>
      <w:r>
        <w:t>才能蜕变为五龄若虫，而对照组仅需</w:t>
      </w:r>
      <w:r>
        <w:rPr>
          <w:rFonts w:ascii="Times New Roman" w:eastAsia="Times New Roman"/>
        </w:rPr>
        <w:t>41</w:t>
      </w:r>
      <w:r>
        <w:t>天。为深入探究镉染毒对中华稻蝗相关基因变化的影响，课题组将慢性镉染毒后中华稻蝗样品进行转录组测序分析，构建了中</w:t>
      </w:r>
      <w:r>
        <w:t>华稻蝗转录组数据库和数字基因表达谱，经分析获得中华稻蝗</w:t>
      </w:r>
      <w:r>
        <w:rPr>
          <w:rFonts w:ascii="Times New Roman" w:eastAsia="Times New Roman"/>
        </w:rPr>
        <w:t>2</w:t>
      </w:r>
      <w:r>
        <w:t>个金属硫蛋</w:t>
      </w:r>
      <w:r>
        <w:t>白</w:t>
      </w:r>
    </w:p>
    <w:p w:rsidR="0018722C">
      <w:pPr>
        <w:topLinePunct/>
      </w:pPr>
      <w:r>
        <w:rPr>
          <w:rFonts w:ascii="Times New Roman" w:eastAsia="Times New Roman"/>
          <w:i/>
        </w:rPr>
        <w:t>OcMT1</w:t>
      </w:r>
      <w:r>
        <w:rPr>
          <w:rFonts w:ascii="Times New Roman" w:eastAsia="Times New Roman"/>
          <w:i/>
        </w:rPr>
        <w:t>/</w:t>
      </w:r>
      <w:r>
        <w:rPr>
          <w:rFonts w:ascii="Times New Roman" w:eastAsia="Times New Roman"/>
          <w:i/>
        </w:rPr>
        <w:t xml:space="preserve">2</w:t>
      </w:r>
      <w:r>
        <w:t>基因全长序列。为了进一步分析了这</w:t>
      </w:r>
      <w:r>
        <w:rPr>
          <w:rFonts w:ascii="Times New Roman" w:eastAsia="Times New Roman"/>
        </w:rPr>
        <w:t>2</w:t>
      </w:r>
      <w:r>
        <w:t>个</w:t>
      </w:r>
      <w:r>
        <w:rPr>
          <w:rFonts w:ascii="Times New Roman" w:eastAsia="Times New Roman"/>
        </w:rPr>
        <w:t>MT</w:t>
      </w:r>
      <w:r>
        <w:t>基因在中华稻蝗不同发育阶</w:t>
      </w:r>
      <w:r>
        <w:t>段和不同组织部位的转录表达特性，本章中采用</w:t>
      </w:r>
      <w:r>
        <w:rPr>
          <w:rFonts w:ascii="Times New Roman" w:eastAsia="Times New Roman"/>
        </w:rPr>
        <w:t>RT-qPCR</w:t>
      </w:r>
      <w:r>
        <w:t>技术检测并分析</w:t>
      </w:r>
      <w:r>
        <w:rPr>
          <w:rFonts w:ascii="Times New Roman" w:eastAsia="Times New Roman"/>
        </w:rPr>
        <w:t>2</w:t>
      </w:r>
      <w:r>
        <w:t>个</w:t>
      </w:r>
      <w:r>
        <w:rPr>
          <w:rFonts w:ascii="Times New Roman" w:eastAsia="Times New Roman"/>
        </w:rPr>
        <w:t>OcMT</w:t>
      </w:r>
      <w:r>
        <w:t>基因在成虫不同组织和不同发育阶段</w:t>
      </w:r>
      <w:r>
        <w:rPr>
          <w:rFonts w:ascii="Times New Roman" w:eastAsia="Times New Roman"/>
        </w:rPr>
        <w:t>mRNA</w:t>
      </w:r>
      <w:r>
        <w:t>转录表达，对</w:t>
      </w:r>
      <w:r>
        <w:rPr>
          <w:rFonts w:ascii="Times New Roman" w:eastAsia="Times New Roman"/>
        </w:rPr>
        <w:t>OcMT</w:t>
      </w:r>
      <w:r>
        <w:t>基因在中华稻蝗体</w:t>
      </w:r>
      <w:r>
        <w:t>内不同组织或器官</w:t>
      </w:r>
      <w:r>
        <w:rPr>
          <w:rFonts w:ascii="Times New Roman" w:eastAsia="Times New Roman"/>
        </w:rPr>
        <w:t>mRNA</w:t>
      </w:r>
      <w:r>
        <w:t>表达规律进行探讨，旨在了解</w:t>
      </w:r>
      <w:r>
        <w:rPr>
          <w:rFonts w:ascii="Times New Roman" w:eastAsia="Times New Roman"/>
        </w:rPr>
        <w:t>OcMT</w:t>
      </w:r>
      <w:r>
        <w:t>基因在不同组织中的</w:t>
      </w:r>
      <w:r>
        <w:t>转录差异，以探究中华稻蝗</w:t>
      </w:r>
      <w:r>
        <w:rPr>
          <w:rFonts w:ascii="Times New Roman" w:eastAsia="Times New Roman"/>
        </w:rPr>
        <w:t>OcMT</w:t>
      </w:r>
      <w:r>
        <w:t>基因的分子特性和生物学功能，为揭示</w:t>
      </w:r>
      <w:r>
        <w:rPr>
          <w:rFonts w:ascii="Times New Roman" w:eastAsia="Times New Roman"/>
        </w:rPr>
        <w:t>OcMT</w:t>
      </w:r>
      <w:r>
        <w:t>基因功能及其在昆虫体内的调控机制奠定基础。</w:t>
      </w:r>
    </w:p>
    <w:p w:rsidR="0018722C">
      <w:pPr>
        <w:pStyle w:val="Heading2"/>
        <w:topLinePunct/>
        <w:ind w:left="171" w:hangingChars="171" w:hanging="171"/>
      </w:pPr>
      <w:bookmarkStart w:id="373658" w:name="_Toc686373658"/>
      <w:bookmarkStart w:name="2.1实验材料 " w:id="33"/>
      <w:bookmarkEnd w:id="33"/>
      <w:r>
        <w:t>2.1</w:t>
      </w:r>
      <w:r>
        <w:t xml:space="preserve"> </w:t>
      </w:r>
      <w:r/>
      <w:bookmarkStart w:name="2.1实验材料 " w:id="34"/>
      <w:bookmarkEnd w:id="34"/>
      <w:r>
        <w:t>实验材料</w:t>
      </w:r>
      <w:bookmarkEnd w:id="373658"/>
    </w:p>
    <w:p w:rsidR="0018722C">
      <w:pPr>
        <w:pStyle w:val="Heading3"/>
        <w:topLinePunct/>
        <w:ind w:left="200" w:hangingChars="200" w:hanging="200"/>
      </w:pPr>
      <w:bookmarkStart w:id="373659" w:name="_Toc686373659"/>
      <w:r>
        <w:t>2.1.1</w:t>
      </w:r>
      <w:r>
        <w:t xml:space="preserve"> </w:t>
      </w:r>
      <w:r>
        <w:t>供试昆虫</w:t>
      </w:r>
      <w:bookmarkEnd w:id="373659"/>
    </w:p>
    <w:p w:rsidR="0018722C">
      <w:pPr>
        <w:topLinePunct/>
      </w:pPr>
      <w:r>
        <w:t>本实验所用中华稻蝗虫卵于太原市晋源区</w:t>
      </w:r>
      <w:r>
        <w:t>（</w:t>
      </w:r>
      <w:r>
        <w:t>北纬</w:t>
      </w:r>
      <w:r>
        <w:rPr>
          <w:rFonts w:ascii="Times New Roman" w:hAnsi="Times New Roman" w:eastAsia="Times New Roman"/>
        </w:rPr>
        <w:t>34</w:t>
      </w:r>
      <w:r>
        <w:rPr>
          <w:rFonts w:ascii="Times New Roman" w:hAnsi="Times New Roman" w:eastAsia="Times New Roman"/>
        </w:rPr>
        <w:t>.</w:t>
      </w:r>
      <w:r>
        <w:rPr>
          <w:rFonts w:ascii="Times New Roman" w:hAnsi="Times New Roman" w:eastAsia="Times New Roman"/>
        </w:rPr>
        <w:t>2</w:t>
      </w:r>
      <w:r>
        <w:rPr>
          <w:rFonts w:ascii="Times New Roman" w:hAnsi="Times New Roman" w:eastAsia="Times New Roman"/>
        </w:rPr>
        <w:t>8</w:t>
      </w:r>
      <w:r>
        <w:t>，东经</w:t>
      </w:r>
      <w:r>
        <w:rPr>
          <w:rFonts w:ascii="Times New Roman" w:hAnsi="Times New Roman" w:eastAsia="Times New Roman"/>
        </w:rPr>
        <w:t>1</w:t>
      </w:r>
      <w:r>
        <w:rPr>
          <w:rFonts w:ascii="Times New Roman" w:hAnsi="Times New Roman" w:eastAsia="Times New Roman"/>
        </w:rPr>
        <w:t>1</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45</w:t>
      </w:r>
      <w:r>
        <w:t>，</w:t>
      </w:r>
      <w:r>
        <w:t>）</w:t>
      </w:r>
      <w:r>
        <w:t>水稻种</w:t>
      </w:r>
      <w:r>
        <w:t>植田间挖取，</w:t>
      </w:r>
      <w:r>
        <w:rPr>
          <w:rFonts w:ascii="Times New Roman" w:hAnsi="Times New Roman" w:eastAsia="Times New Roman"/>
        </w:rPr>
        <w:t>4</w:t>
      </w:r>
      <w:r>
        <w:t>月份农田解冻后在稻田田垄杂草着生处，可挖掘获得前一年秋天中华稻蝗成虫所产的卵囊，将蝗卵置于底部铺有湿润沙土的浅盘内，在人工气候培养箱</w:t>
      </w:r>
      <w:r>
        <w:t>中进行孵化，培养箱内温度为</w:t>
      </w:r>
      <w:r>
        <w:rPr>
          <w:rFonts w:ascii="Times New Roman" w:hAnsi="Times New Roman" w:eastAsia="Times New Roman"/>
        </w:rPr>
        <w:t>28±1</w:t>
      </w:r>
      <w:r>
        <w:t>℃，湿度为</w:t>
      </w:r>
      <w:r>
        <w:rPr>
          <w:rFonts w:ascii="Times New Roman" w:hAnsi="Times New Roman" w:eastAsia="Times New Roman"/>
        </w:rPr>
        <w:t>70-75%</w:t>
      </w:r>
      <w:r>
        <w:t>，光照与黑暗时间比为</w:t>
      </w:r>
      <w:r>
        <w:rPr>
          <w:rFonts w:ascii="Times New Roman" w:hAnsi="Times New Roman" w:eastAsia="Times New Roman"/>
        </w:rPr>
        <w:t>14 h:1</w:t>
      </w:r>
      <w:r>
        <w:rPr>
          <w:rFonts w:ascii="Times New Roman" w:hAnsi="Times New Roman" w:eastAsia="Times New Roman"/>
        </w:rPr>
        <w:t>0</w:t>
      </w:r>
    </w:p>
    <w:p w:rsidR="0018722C">
      <w:pPr>
        <w:topLinePunct/>
      </w:pPr>
      <w:r>
        <w:rPr>
          <w:rFonts w:ascii="Times New Roman" w:eastAsia="Times New Roman"/>
        </w:rPr>
        <w:t>h</w:t>
      </w:r>
      <w:r>
        <w:t xml:space="preserve">. </w:t>
      </w:r>
      <w:r>
        <w:t>大约</w:t>
      </w:r>
      <w:r>
        <w:rPr>
          <w:rFonts w:ascii="Times New Roman" w:eastAsia="Times New Roman"/>
        </w:rPr>
        <w:t>10</w:t>
      </w:r>
      <w:r>
        <w:t>天后，</w:t>
      </w:r>
      <w:r>
        <w:rPr>
          <w:rFonts w:ascii="Times New Roman" w:eastAsia="Times New Roman"/>
        </w:rPr>
        <w:t>1</w:t>
      </w:r>
      <w:r>
        <w:t>龄若虫开始孵化，孵化出的若虫置于纱笼中以新鲜小麦苗饲喂，</w:t>
      </w:r>
      <w:r w:rsidR="001852F3">
        <w:t xml:space="preserve">每天更换麦苗直至若虫经过</w:t>
      </w:r>
      <w:r>
        <w:rPr>
          <w:rFonts w:ascii="Times New Roman" w:eastAsia="Times New Roman"/>
        </w:rPr>
        <w:t>4</w:t>
      </w:r>
      <w:r>
        <w:t>次蜕皮后成为成虫。各个龄期选择活力旺盛的雌雄个体</w:t>
      </w:r>
      <w:r>
        <w:t>（</w:t>
      </w:r>
      <w:r>
        <w:t xml:space="preserve">性别比为</w:t>
      </w:r>
      <w:r>
        <w:rPr>
          <w:rFonts w:ascii="Times New Roman" w:eastAsia="Times New Roman"/>
        </w:rPr>
        <w:t>1</w:t>
      </w:r>
      <w:r>
        <w:rPr>
          <w:rFonts w:ascii="Times New Roman" w:eastAsia="Times New Roman"/>
        </w:rPr>
        <w:t xml:space="preserve">: </w:t>
      </w:r>
      <w:r>
        <w:rPr>
          <w:rFonts w:ascii="Times New Roman" w:eastAsia="Times New Roman"/>
        </w:rPr>
        <w:t>1</w:t>
      </w:r>
      <w:r>
        <w:t>）</w:t>
      </w:r>
      <w:r>
        <w:t>作为实验材料。</w:t>
      </w:r>
    </w:p>
    <w:p w:rsidR="0018722C">
      <w:pPr>
        <w:pStyle w:val="Heading3"/>
        <w:topLinePunct/>
        <w:ind w:left="200" w:hangingChars="200" w:hanging="200"/>
      </w:pPr>
      <w:bookmarkStart w:id="373660" w:name="_Toc686373660"/>
      <w:r>
        <w:t>2.1.2</w:t>
      </w:r>
      <w:r>
        <w:t xml:space="preserve"> </w:t>
      </w:r>
      <w:r>
        <w:t>相关试剂和仪器</w:t>
      </w:r>
      <w:bookmarkEnd w:id="373660"/>
    </w:p>
    <w:p w:rsidR="0018722C">
      <w:pPr>
        <w:topLinePunct/>
      </w:pPr>
      <w:r>
        <w:rPr>
          <w:rFonts w:ascii="Times New Roman" w:eastAsia="Times New Roman"/>
        </w:rPr>
        <w:t xml:space="preserve">RNA</w:t>
      </w:r>
      <w:r>
        <w:t xml:space="preserve">提取及反转录相关试剂：</w:t>
      </w:r>
      <w:r>
        <w:rPr>
          <w:rFonts w:ascii="Times New Roman" w:eastAsia="Times New Roman"/>
        </w:rPr>
        <w:t xml:space="preserve">RNAisoTM Plus</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TaKaRa</w:t>
      </w:r>
      <w:r>
        <w:rPr>
          <w:rFonts w:ascii="Times New Roman" w:eastAsia="Times New Roman"/>
        </w:rPr>
        <w:t xml:space="preserve">, </w:t>
      </w:r>
      <w:r>
        <w:rPr>
          <w:rFonts w:ascii="Times New Roman" w:eastAsia="Times New Roman"/>
        </w:rPr>
        <w:t xml:space="preserve">Japan</w:t>
      </w:r>
      <w:r>
        <w:rPr>
          <w:rFonts w:ascii="Times New Roman" w:eastAsia="Times New Roman"/>
        </w:rPr>
        <w:t xml:space="preserve">)</w:t>
      </w:r>
      <w:r>
        <w:t xml:space="preserve">、</w:t>
      </w:r>
      <w:r>
        <w:rPr>
          <w:rFonts w:ascii="Times New Roman" w:eastAsia="Times New Roman"/>
        </w:rPr>
        <w:t xml:space="preserve">RNase-free</w:t>
      </w:r>
    </w:p>
    <w:p w:rsidR="0018722C">
      <w:pPr>
        <w:topLinePunct/>
      </w:pPr>
      <w:r>
        <w:rPr>
          <w:rFonts w:ascii="Times New Roman" w:eastAsia="宋体"/>
        </w:rPr>
        <w:t xml:space="preserve">D</w:t>
      </w:r>
      <w:r>
        <w:rPr>
          <w:rFonts w:ascii="Times New Roman" w:eastAsia="宋体"/>
        </w:rPr>
        <w:t>Nase</w:t>
      </w:r>
      <w:r>
        <w:t xml:space="preserve">、</w:t>
      </w:r>
      <w:r>
        <w:rPr>
          <w:rFonts w:ascii="Times New Roman" w:eastAsia="宋体"/>
        </w:rPr>
        <w:t xml:space="preserve">M-MLV </w:t>
      </w:r>
      <w:r>
        <w:rPr>
          <w:rFonts w:ascii="Times New Roman" w:eastAsia="宋体"/>
        </w:rPr>
        <w:t xml:space="preserve">Reverse Transcriptase</w:t>
      </w:r>
      <w:r>
        <w:rPr>
          <w:rFonts w:ascii="Times New Roman" w:eastAsia="宋体"/>
        </w:rPr>
        <w:t xml:space="preserve"> </w:t>
      </w:r>
      <w:r>
        <w:rPr>
          <w:rFonts w:ascii="Times New Roman" w:eastAsia="宋体"/>
        </w:rPr>
        <w:t xml:space="preserve">(</w:t>
      </w:r>
      <w:r>
        <w:rPr>
          <w:rFonts w:ascii="Times New Roman" w:eastAsia="宋体"/>
        </w:rPr>
        <w:t xml:space="preserve">Promega</w:t>
      </w:r>
      <w:r>
        <w:rPr>
          <w:rFonts w:ascii="Times New Roman" w:eastAsia="宋体"/>
          <w:spacing w:val="2"/>
        </w:rPr>
        <w:t xml:space="preserve">, </w:t>
      </w:r>
      <w:r>
        <w:rPr>
          <w:rFonts w:ascii="Times New Roman" w:eastAsia="宋体"/>
          <w:spacing w:val="0"/>
        </w:rPr>
        <w:t xml:space="preserve">USA</w:t>
      </w:r>
      <w:r>
        <w:rPr>
          <w:rFonts w:ascii="Times New Roman" w:eastAsia="宋体"/>
        </w:rPr>
        <w:t xml:space="preserve">)</w:t>
      </w:r>
      <w:r>
        <w:t xml:space="preserve">、</w:t>
      </w:r>
      <w:r>
        <w:rPr>
          <w:rFonts w:ascii="Times New Roman" w:eastAsia="宋体"/>
        </w:rPr>
        <w:t xml:space="preserve">oligo-</w:t>
      </w:r>
      <w:r>
        <w:rPr>
          <w:rFonts w:ascii="Times New Roman" w:eastAsia="宋体"/>
        </w:rPr>
        <w:t xml:space="preserve">(</w:t>
      </w:r>
      <w:r>
        <w:rPr>
          <w:rFonts w:ascii="Times New Roman" w:eastAsia="宋体"/>
        </w:rPr>
        <w:t xml:space="preserve">dT</w:t>
      </w:r>
      <w:r>
        <w:rPr>
          <w:rFonts w:ascii="Times New Roman" w:eastAsia="宋体"/>
        </w:rPr>
        <w:t xml:space="preserve">)</w:t>
      </w:r>
      <w:r w:rsidR="004B696B">
        <w:rPr>
          <w:rFonts w:ascii="Times New Roman" w:eastAsia="宋体"/>
        </w:rPr>
        <w:t xml:space="preserve"> </w:t>
      </w:r>
      <w:r>
        <w:rPr>
          <w:rFonts w:ascii="Times New Roman" w:eastAsia="宋体"/>
        </w:rPr>
        <w:t xml:space="preserve">18 primer by using RNAiso</w:t>
      </w:r>
      <w:r>
        <w:rPr>
          <w:rFonts w:ascii="Times New Roman" w:eastAsia="宋体"/>
        </w:rPr>
        <w:t xml:space="preserve">TM </w:t>
      </w:r>
      <w:r>
        <w:rPr>
          <w:rFonts w:ascii="Times New Roman" w:eastAsia="宋体"/>
        </w:rPr>
        <w:t xml:space="preserve">Plus</w:t>
      </w:r>
      <w:r>
        <w:rPr>
          <w:rFonts w:ascii="Times New Roman" w:eastAsia="宋体"/>
        </w:rPr>
        <w:t xml:space="preserve"> </w:t>
      </w:r>
      <w:r>
        <w:rPr>
          <w:rFonts w:ascii="Times New Roman" w:eastAsia="宋体"/>
        </w:rPr>
        <w:t xml:space="preserve">(</w:t>
      </w:r>
      <w:r>
        <w:rPr>
          <w:rFonts w:ascii="Times New Roman" w:eastAsia="宋体"/>
          <w:spacing w:val="-2"/>
        </w:rPr>
        <w:t xml:space="preserve">TaKaRa</w:t>
      </w:r>
      <w:r>
        <w:rPr>
          <w:rFonts w:ascii="Times New Roman" w:eastAsia="宋体"/>
          <w:spacing w:val="6"/>
        </w:rPr>
        <w:t xml:space="preserve">, </w:t>
      </w:r>
      <w:r>
        <w:rPr>
          <w:rFonts w:ascii="Times New Roman" w:eastAsia="宋体"/>
        </w:rPr>
        <w:t xml:space="preserve">Japan</w:t>
      </w:r>
      <w:r>
        <w:rPr>
          <w:rFonts w:ascii="Times New Roman" w:eastAsia="宋体"/>
        </w:rPr>
        <w:t xml:space="preserve">)</w:t>
      </w:r>
      <w:r>
        <w:rPr>
          <w:spacing w:val="-22"/>
        </w:rPr>
        <w:t xml:space="preserve">;</w:t>
      </w:r>
      <w:r>
        <w:t xml:space="preserve"> </w:t>
      </w:r>
      <w:r>
        <w:rPr>
          <w:rFonts w:ascii="Times New Roman" w:eastAsia="宋体"/>
        </w:rPr>
        <w:t xml:space="preserve">RT-qPCR</w:t>
      </w:r>
      <w:r>
        <w:rPr>
          <w:spacing w:val="-22"/>
        </w:rPr>
        <w:t xml:space="preserve">:</w:t>
      </w:r>
      <w:r>
        <w:t xml:space="preserve"> </w:t>
      </w:r>
      <w:r>
        <w:rPr>
          <w:rFonts w:ascii="Times New Roman" w:eastAsia="宋体"/>
        </w:rPr>
        <w:t xml:space="preserve">SYBR Premix Ex </w:t>
      </w:r>
      <w:r>
        <w:rPr>
          <w:rFonts w:ascii="Times New Roman" w:eastAsia="宋体"/>
        </w:rPr>
        <w:t xml:space="preserve">Taq </w:t>
      </w:r>
      <w:r>
        <w:t xml:space="preserve">(</w:t>
      </w:r>
      <w:r>
        <w:t xml:space="preserve"> </w:t>
      </w:r>
      <w:r>
        <w:rPr>
          <w:rFonts w:ascii="Times New Roman" w:eastAsia="宋体"/>
        </w:rPr>
        <w:t xml:space="preserve">TOYOBO</w:t>
      </w:r>
      <w:r>
        <w:rPr>
          <w:spacing w:val="-22"/>
        </w:rPr>
        <w:t xml:space="preserve">)</w:t>
      </w:r>
      <w:r>
        <w:t xml:space="preserve">；</w:t>
      </w:r>
      <w:r>
        <w:rPr>
          <w:rFonts w:ascii="Times New Roman" w:eastAsia="宋体"/>
          <w:i/>
        </w:rPr>
        <w:t xml:space="preserve">pEASY</w:t>
      </w:r>
      <w:r>
        <w:rPr>
          <w:rFonts w:ascii="Times New Roman" w:eastAsia="宋体"/>
        </w:rPr>
        <w:t xml:space="preserve">-T3</w:t>
      </w:r>
      <w:r w:rsidR="001852F3">
        <w:rPr>
          <w:rFonts w:ascii="Times New Roman" w:eastAsia="宋体"/>
        </w:rPr>
        <w:t xml:space="preserve"> Cloning</w:t>
      </w:r>
      <w:r w:rsidR="001852F3">
        <w:rPr>
          <w:rFonts w:ascii="Times New Roman" w:eastAsia="宋体"/>
        </w:rPr>
        <w:t xml:space="preserve"> </w:t>
      </w:r>
      <w:r>
        <w:rPr>
          <w:rFonts w:ascii="Times New Roman" w:eastAsia="宋体"/>
        </w:rPr>
        <w:t xml:space="preserve">Vector</w:t>
      </w:r>
      <w:r w:rsidR="001852F3">
        <w:rPr>
          <w:rFonts w:ascii="Times New Roman" w:eastAsia="宋体"/>
        </w:rPr>
        <w:t xml:space="preserve"> </w:t>
      </w:r>
      <w:r>
        <w:rPr>
          <w:rFonts w:ascii="Times New Roman" w:eastAsia="宋体"/>
        </w:rPr>
        <w:t xml:space="preserve">(</w:t>
      </w:r>
      <w:r>
        <w:rPr>
          <w:rFonts w:ascii="Times New Roman" w:eastAsia="宋体"/>
        </w:rPr>
        <w:t xml:space="preserve">Beijing</w:t>
      </w:r>
      <w:r w:rsidR="001852F3">
        <w:rPr>
          <w:rFonts w:ascii="Times New Roman" w:eastAsia="宋体"/>
        </w:rPr>
        <w:t xml:space="preserve"> TransGen</w:t>
      </w:r>
      <w:r w:rsidR="001852F3">
        <w:rPr>
          <w:rFonts w:ascii="Times New Roman" w:eastAsia="宋体"/>
        </w:rPr>
        <w:t xml:space="preserve"> Biotech</w:t>
      </w:r>
      <w:r w:rsidR="001852F3">
        <w:rPr>
          <w:rFonts w:ascii="Times New Roman" w:eastAsia="宋体"/>
        </w:rPr>
        <w:t xml:space="preserve"> Co.,</w:t>
      </w:r>
      <w:r w:rsidR="001852F3">
        <w:rPr>
          <w:rFonts w:ascii="Times New Roman" w:eastAsia="宋体"/>
        </w:rPr>
        <w:t xml:space="preserve"> </w:t>
      </w:r>
      <w:r w:rsidR="001852F3">
        <w:rPr>
          <w:rFonts w:ascii="Times New Roman" w:eastAsia="宋体"/>
        </w:rPr>
        <w:t xml:space="preserve">L</w:t>
      </w:r>
      <w:r w:rsidR="001852F3">
        <w:rPr>
          <w:rFonts w:ascii="Times New Roman" w:eastAsia="宋体"/>
        </w:rPr>
        <w:t>td.</w:t>
      </w:r>
      <w:r>
        <w:rPr>
          <w:rFonts w:ascii="Times New Roman" w:eastAsia="宋体"/>
        </w:rPr>
        <w:t xml:space="preserve">)</w:t>
      </w:r>
      <w:r>
        <w:t xml:space="preserve">;</w:t>
      </w:r>
      <w:r>
        <w:t xml:space="preserve"> </w:t>
      </w:r>
      <w:r>
        <w:rPr>
          <w:rFonts w:ascii="Times New Roman" w:eastAsia="宋体"/>
        </w:rPr>
        <w:t xml:space="preserve">PCR</w:t>
      </w:r>
      <w:r w:rsidR="001852F3">
        <w:rPr>
          <w:rFonts w:ascii="Times New Roman" w:eastAsia="宋体"/>
        </w:rPr>
        <w:t xml:space="preserve"> Master Mix</w:t>
      </w:r>
    </w:p>
    <w:p w:rsidR="0018722C">
      <w:pPr>
        <w:topLinePunct/>
      </w:pPr>
      <w:r>
        <w:t>(</w:t>
      </w:r>
      <w:r>
        <w:rPr>
          <w:rFonts w:ascii="Times New Roman" w:eastAsia="Times New Roman"/>
        </w:rPr>
        <w:t>T</w:t>
      </w:r>
      <w:r>
        <w:rPr>
          <w:rFonts w:ascii="Times New Roman" w:eastAsia="Times New Roman"/>
        </w:rPr>
        <w:t>I</w:t>
      </w:r>
      <w:r>
        <w:rPr>
          <w:rFonts w:ascii="Times New Roman" w:eastAsia="Times New Roman"/>
        </w:rPr>
        <w:t>A</w:t>
      </w:r>
      <w:r>
        <w:rPr>
          <w:rFonts w:ascii="Times New Roman" w:eastAsia="Times New Roman"/>
        </w:rPr>
        <w:t>NGE</w:t>
      </w:r>
      <w:r>
        <w:rPr>
          <w:rFonts w:ascii="Times New Roman" w:eastAsia="Times New Roman"/>
        </w:rPr>
        <w:t>N</w:t>
      </w:r>
      <w:r>
        <w:rPr>
          <w:spacing w:val="-60"/>
        </w:rPr>
        <w:t>)</w:t>
      </w:r>
      <w:r>
        <w:t>；</w:t>
      </w:r>
      <w:r>
        <w:rPr>
          <w:rFonts w:ascii="Times New Roman" w:eastAsia="Times New Roman"/>
        </w:rPr>
        <w:t>Ge</w:t>
      </w:r>
      <w:r>
        <w:rPr>
          <w:rFonts w:ascii="Times New Roman" w:eastAsia="Times New Roman"/>
        </w:rPr>
        <w:t>l </w:t>
      </w:r>
      <w:r>
        <w:rPr>
          <w:rFonts w:ascii="Times New Roman" w:eastAsia="Times New Roman"/>
        </w:rPr>
        <w:t>E</w:t>
      </w:r>
      <w:r>
        <w:rPr>
          <w:rFonts w:ascii="Times New Roman" w:eastAsia="Times New Roman"/>
        </w:rPr>
        <w:t>x</w:t>
      </w:r>
      <w:r>
        <w:rPr>
          <w:rFonts w:ascii="Times New Roman" w:eastAsia="Times New Roman"/>
        </w:rPr>
        <w:t>t</w:t>
      </w:r>
      <w:r>
        <w:rPr>
          <w:rFonts w:ascii="Times New Roman" w:eastAsia="Times New Roman"/>
        </w:rPr>
        <w:t>rac</w:t>
      </w:r>
      <w:r>
        <w:rPr>
          <w:rFonts w:ascii="Times New Roman" w:eastAsia="Times New Roman"/>
        </w:rPr>
        <w:t>tion</w:t>
      </w:r>
      <w:r>
        <w:rPr>
          <w:rFonts w:ascii="Times New Roman" w:eastAsia="Times New Roman"/>
        </w:rPr>
        <w:t> </w:t>
      </w:r>
      <w:r>
        <w:rPr>
          <w:rFonts w:ascii="Times New Roman" w:eastAsia="Times New Roman"/>
        </w:rPr>
        <w:t>K</w:t>
      </w:r>
      <w:r>
        <w:rPr>
          <w:rFonts w:ascii="Times New Roman" w:eastAsia="Times New Roman"/>
        </w:rPr>
        <w:t>it</w:t>
      </w:r>
      <w:r>
        <w:t xml:space="preserve">; </w:t>
      </w:r>
      <w:r>
        <w:rPr>
          <w:rFonts w:ascii="Times New Roman" w:eastAsia="Times New Roman"/>
        </w:rPr>
        <w:t>P</w:t>
      </w:r>
      <w:r>
        <w:rPr>
          <w:rFonts w:ascii="Times New Roman" w:eastAsia="Times New Roman"/>
        </w:rPr>
        <w:t>l</w:t>
      </w:r>
      <w:r>
        <w:rPr>
          <w:rFonts w:ascii="Times New Roman" w:eastAsia="Times New Roman"/>
        </w:rPr>
        <w:t>a</w:t>
      </w:r>
      <w:r>
        <w:rPr>
          <w:rFonts w:ascii="Times New Roman" w:eastAsia="Times New Roman"/>
        </w:rPr>
        <w:t>smid Mini</w:t>
      </w:r>
      <w:r>
        <w:rPr>
          <w:rFonts w:ascii="Times New Roman" w:eastAsia="Times New Roman"/>
        </w:rPr>
        <w:t> </w:t>
      </w:r>
      <w:r>
        <w:rPr>
          <w:rFonts w:ascii="Times New Roman" w:eastAsia="Times New Roman"/>
        </w:rPr>
        <w:t>K</w:t>
      </w:r>
      <w:r>
        <w:rPr>
          <w:rFonts w:ascii="Times New Roman" w:eastAsia="Times New Roman"/>
        </w:rPr>
        <w:t>it</w:t>
      </w:r>
      <w:r>
        <w:t>（</w:t>
      </w:r>
      <w:r>
        <w:rPr>
          <w:rFonts w:ascii="Times New Roman" w:eastAsia="Times New Roman"/>
          <w:spacing w:val="0"/>
        </w:rPr>
        <w:t>O</w:t>
      </w:r>
      <w:r>
        <w:rPr>
          <w:rFonts w:ascii="Times New Roman" w:eastAsia="Times New Roman"/>
        </w:rPr>
        <w:t>M</w:t>
      </w:r>
      <w:r>
        <w:rPr>
          <w:rFonts w:ascii="Times New Roman" w:eastAsia="Times New Roman"/>
          <w:spacing w:val="0"/>
        </w:rPr>
        <w:t>EG</w:t>
      </w:r>
      <w:r>
        <w:rPr>
          <w:rFonts w:ascii="Times New Roman" w:eastAsia="Times New Roman"/>
          <w:spacing w:val="0"/>
        </w:rPr>
        <w:t>A</w:t>
      </w:r>
      <w:r>
        <w:t>）</w:t>
      </w:r>
      <w:r>
        <w:t>。</w:t>
      </w:r>
    </w:p>
    <w:p w:rsidR="0018722C">
      <w:pPr>
        <w:topLinePunct/>
      </w:pPr>
      <w:r>
        <w:t>所用仪器：恒温培养箱</w:t>
      </w:r>
      <w:r>
        <w:t>（</w:t>
      </w:r>
      <w:r>
        <w:rPr>
          <w:rFonts w:ascii="Times New Roman" w:hAnsi="Times New Roman" w:eastAsia="宋体"/>
          <w:spacing w:val="0"/>
        </w:rPr>
        <w:t>DH</w:t>
      </w:r>
      <w:r>
        <w:rPr>
          <w:rFonts w:ascii="Times New Roman" w:hAnsi="Times New Roman" w:eastAsia="宋体"/>
        </w:rPr>
        <w:t>P</w:t>
      </w:r>
      <w:r>
        <w:rPr>
          <w:rFonts w:ascii="Times New Roman" w:hAnsi="Times New Roman" w:eastAsia="宋体"/>
          <w:spacing w:val="0"/>
        </w:rPr>
        <w:t>-</w:t>
      </w:r>
      <w:r>
        <w:rPr>
          <w:rFonts w:ascii="Times New Roman" w:hAnsi="Times New Roman" w:eastAsia="宋体"/>
        </w:rPr>
        <w:t>9082</w:t>
      </w:r>
      <w:r>
        <w:rPr>
          <w:spacing w:val="-2"/>
        </w:rPr>
        <w:t xml:space="preserve">, </w:t>
      </w:r>
      <w:r>
        <w:rPr>
          <w:spacing w:val="-2"/>
        </w:rPr>
        <w:t>上海</w:t>
      </w:r>
      <w:r>
        <w:t>）</w:t>
      </w:r>
      <w:r>
        <w:t>；</w:t>
      </w:r>
      <w:r>
        <w:rPr>
          <w:rFonts w:ascii="Times New Roman" w:hAnsi="Times New Roman" w:eastAsia="宋体"/>
        </w:rPr>
        <w:t>PCR</w:t>
      </w:r>
      <w:r>
        <w:t>仪</w:t>
      </w:r>
      <w:r>
        <w:t>（</w:t>
      </w:r>
      <w:r>
        <w:rPr>
          <w:rFonts w:ascii="Times New Roman" w:hAnsi="Times New Roman" w:eastAsia="宋体"/>
          <w:spacing w:val="0"/>
        </w:rPr>
        <w:t>T</w:t>
      </w:r>
      <w:r>
        <w:rPr>
          <w:rFonts w:ascii="Times New Roman" w:hAnsi="Times New Roman" w:eastAsia="宋体"/>
        </w:rPr>
        <w:t>h</w:t>
      </w:r>
      <w:r>
        <w:rPr>
          <w:rFonts w:ascii="Times New Roman" w:hAnsi="Times New Roman" w:eastAsia="宋体"/>
          <w:spacing w:val="0"/>
        </w:rPr>
        <w:t>er</w:t>
      </w:r>
      <w:r>
        <w:rPr>
          <w:rFonts w:ascii="Times New Roman" w:hAnsi="Times New Roman" w:eastAsia="宋体"/>
        </w:rPr>
        <w:t>m</w:t>
      </w:r>
      <w:r>
        <w:rPr>
          <w:rFonts w:ascii="Times New Roman" w:hAnsi="Times New Roman" w:eastAsia="宋体"/>
          <w:spacing w:val="0"/>
        </w:rPr>
        <w:t>o</w:t>
      </w:r>
      <w:r>
        <w:t>）</w:t>
      </w:r>
      <w:r>
        <w:t>，微量高速台式</w:t>
      </w:r>
      <w:r>
        <w:t>离心机</w:t>
      </w:r>
      <w:r>
        <w:t>（</w:t>
      </w:r>
      <w:r>
        <w:rPr>
          <w:rFonts w:ascii="Times New Roman" w:hAnsi="Times New Roman" w:eastAsia="宋体"/>
          <w:spacing w:val="0"/>
        </w:rPr>
        <w:t>T</w:t>
      </w:r>
      <w:r>
        <w:rPr>
          <w:rFonts w:ascii="Times New Roman" w:hAnsi="Times New Roman" w:eastAsia="宋体"/>
        </w:rPr>
        <w:t>h</w:t>
      </w:r>
      <w:r>
        <w:rPr>
          <w:rFonts w:ascii="Times New Roman" w:hAnsi="Times New Roman" w:eastAsia="宋体"/>
          <w:spacing w:val="0"/>
        </w:rPr>
        <w:t>er</w:t>
      </w:r>
      <w:r>
        <w:rPr>
          <w:rFonts w:ascii="Times New Roman" w:hAnsi="Times New Roman" w:eastAsia="宋体"/>
        </w:rPr>
        <w:t>m</w:t>
      </w:r>
      <w:r>
        <w:rPr>
          <w:rFonts w:ascii="Times New Roman" w:hAnsi="Times New Roman" w:eastAsia="宋体"/>
          <w:spacing w:val="0"/>
        </w:rPr>
        <w:t>o</w:t>
      </w:r>
      <w:r>
        <w:t>）</w:t>
      </w:r>
      <w:r>
        <w:t>，冷冻离心机</w:t>
      </w:r>
      <w:r>
        <w:rPr>
          <w:rFonts w:ascii="Times New Roman" w:hAnsi="Times New Roman" w:eastAsia="宋体"/>
        </w:rPr>
        <w:t>3</w:t>
      </w:r>
      <w:r>
        <w:rPr>
          <w:rFonts w:ascii="Times New Roman" w:hAnsi="Times New Roman" w:eastAsia="宋体"/>
        </w:rPr>
        <w:t>K</w:t>
      </w:r>
      <w:r>
        <w:rPr>
          <w:rFonts w:ascii="Times New Roman" w:hAnsi="Times New Roman" w:eastAsia="宋体"/>
        </w:rPr>
        <w:t>1</w:t>
      </w:r>
      <w:r>
        <w:rPr>
          <w:rFonts w:ascii="Times New Roman" w:hAnsi="Times New Roman" w:eastAsia="宋体"/>
        </w:rPr>
        <w:t>5</w:t>
      </w:r>
      <w:r>
        <w:t>（</w:t>
      </w:r>
      <w:r>
        <w:rPr>
          <w:rFonts w:ascii="Times New Roman" w:hAnsi="Times New Roman" w:eastAsia="宋体"/>
        </w:rPr>
        <w:t>Si</w:t>
      </w:r>
      <w:r>
        <w:rPr>
          <w:rFonts w:ascii="Times New Roman" w:hAnsi="Times New Roman" w:eastAsia="宋体"/>
          <w:spacing w:val="-2"/>
        </w:rPr>
        <w:t>g</w:t>
      </w:r>
      <w:r>
        <w:rPr>
          <w:rFonts w:ascii="Times New Roman" w:hAnsi="Times New Roman" w:eastAsia="宋体"/>
        </w:rPr>
        <w:t>m</w:t>
      </w:r>
      <w:r>
        <w:rPr>
          <w:rFonts w:ascii="Times New Roman" w:hAnsi="Times New Roman" w:eastAsia="宋体"/>
          <w:spacing w:val="0"/>
        </w:rPr>
        <w:t>a</w:t>
      </w:r>
      <w:r>
        <w:t>）</w:t>
      </w:r>
      <w:r>
        <w:t>，凝胶成像系统</w:t>
      </w:r>
      <w:r>
        <w:t>（</w:t>
      </w:r>
      <w:r>
        <w:rPr>
          <w:rFonts w:ascii="Times New Roman" w:hAnsi="Times New Roman" w:eastAsia="宋体"/>
          <w:spacing w:val="-1"/>
        </w:rPr>
        <w:t>B</w:t>
      </w:r>
      <w:r>
        <w:rPr>
          <w:rFonts w:ascii="Times New Roman" w:hAnsi="Times New Roman" w:eastAsia="宋体"/>
        </w:rPr>
        <w:t>io</w:t>
      </w:r>
      <w:r>
        <w:rPr>
          <w:rFonts w:ascii="Times New Roman" w:hAnsi="Times New Roman" w:eastAsia="宋体"/>
          <w:spacing w:val="0"/>
        </w:rPr>
        <w:t>-</w:t>
      </w:r>
      <w:r>
        <w:rPr>
          <w:rFonts w:ascii="Times New Roman" w:hAnsi="Times New Roman" w:eastAsia="宋体"/>
          <w:spacing w:val="0"/>
        </w:rPr>
        <w:t>r</w:t>
      </w:r>
      <w:r>
        <w:rPr>
          <w:rFonts w:ascii="Times New Roman" w:hAnsi="Times New Roman" w:eastAsia="宋体"/>
          <w:spacing w:val="0"/>
        </w:rPr>
        <w:t>a</w:t>
      </w:r>
      <w:r>
        <w:rPr>
          <w:rFonts w:ascii="Times New Roman" w:hAnsi="Times New Roman" w:eastAsia="宋体"/>
          <w:spacing w:val="0"/>
        </w:rPr>
        <w:t>d</w:t>
      </w:r>
      <w:r>
        <w:t>）</w:t>
      </w:r>
      <w:r>
        <w:t>，体视显微</w:t>
      </w:r>
      <w:r>
        <w:t>镜</w:t>
      </w:r>
      <w:r>
        <w:t>（</w:t>
      </w:r>
      <w:r>
        <w:rPr>
          <w:rFonts w:ascii="Times New Roman" w:hAnsi="Times New Roman" w:eastAsia="宋体"/>
          <w:spacing w:val="0"/>
        </w:rPr>
        <w:t>XT</w:t>
      </w:r>
      <w:r>
        <w:rPr>
          <w:rFonts w:ascii="Times New Roman" w:hAnsi="Times New Roman" w:eastAsia="宋体"/>
          <w:spacing w:val="-2"/>
        </w:rPr>
        <w:t>L</w:t>
      </w:r>
      <w:r>
        <w:rPr>
          <w:rFonts w:ascii="Times New Roman" w:hAnsi="Times New Roman" w:eastAsia="宋体"/>
          <w:spacing w:val="0"/>
        </w:rPr>
        <w:t>-</w:t>
      </w:r>
      <w:r>
        <w:rPr>
          <w:spacing w:val="-1"/>
        </w:rPr>
        <w:t>Ⅱ型，中国</w:t>
      </w:r>
      <w:r>
        <w:t>）</w:t>
      </w:r>
      <w:r>
        <w:t>；</w:t>
      </w:r>
      <w:r>
        <w:rPr>
          <w:rFonts w:ascii="Times New Roman" w:hAnsi="Times New Roman" w:eastAsia="宋体"/>
        </w:rPr>
        <w:t>A</w:t>
      </w:r>
      <w:r>
        <w:rPr>
          <w:rFonts w:ascii="Times New Roman" w:hAnsi="Times New Roman" w:eastAsia="宋体"/>
        </w:rPr>
        <w:t>B</w:t>
      </w:r>
      <w:r>
        <w:rPr>
          <w:rFonts w:ascii="Times New Roman" w:hAnsi="Times New Roman" w:eastAsia="宋体"/>
        </w:rPr>
        <w:t>I</w:t>
      </w:r>
      <w:r>
        <w:rPr>
          <w:rFonts w:ascii="Times New Roman" w:hAnsi="Times New Roman" w:eastAsia="宋体"/>
        </w:rPr>
        <w:t> </w:t>
      </w:r>
      <w:r>
        <w:rPr>
          <w:rFonts w:ascii="Times New Roman" w:hAnsi="Times New Roman" w:eastAsia="宋体"/>
        </w:rPr>
        <w:t>P</w:t>
      </w:r>
      <w:r>
        <w:rPr>
          <w:rFonts w:ascii="Times New Roman" w:hAnsi="Times New Roman" w:eastAsia="宋体"/>
        </w:rPr>
        <w:t>r</w:t>
      </w:r>
      <w:r>
        <w:rPr>
          <w:rFonts w:ascii="Times New Roman" w:hAnsi="Times New Roman" w:eastAsia="宋体"/>
        </w:rPr>
        <w:t>ism 730</w:t>
      </w:r>
      <w:r>
        <w:rPr>
          <w:rFonts w:ascii="Times New Roman" w:hAnsi="Times New Roman" w:eastAsia="宋体"/>
        </w:rPr>
        <w:t>0</w:t>
      </w:r>
      <w:r>
        <w:rPr>
          <w:spacing w:val="0"/>
        </w:rPr>
        <w:t>(</w:t>
      </w:r>
      <w:r>
        <w:rPr>
          <w:rFonts w:ascii="Times New Roman" w:hAnsi="Times New Roman" w:eastAsia="宋体"/>
          <w:spacing w:val="0"/>
        </w:rPr>
        <w:t>A</w:t>
      </w:r>
      <w:r>
        <w:rPr>
          <w:rFonts w:ascii="Times New Roman" w:hAnsi="Times New Roman" w:eastAsia="宋体"/>
        </w:rPr>
        <w:t>ppli</w:t>
      </w:r>
      <w:r>
        <w:rPr>
          <w:rFonts w:ascii="Times New Roman" w:hAnsi="Times New Roman" w:eastAsia="宋体"/>
          <w:spacing w:val="0"/>
        </w:rPr>
        <w:t>e</w:t>
      </w:r>
      <w:r>
        <w:rPr>
          <w:rFonts w:ascii="Times New Roman" w:hAnsi="Times New Roman" w:eastAsia="宋体"/>
        </w:rPr>
        <w:t>d</w:t>
      </w:r>
      <w:r>
        <w:rPr>
          <w:rFonts w:ascii="Times New Roman" w:hAnsi="Times New Roman" w:eastAsia="宋体"/>
          <w:spacing w:val="0"/>
        </w:rPr>
        <w:t> </w:t>
      </w:r>
      <w:r>
        <w:rPr>
          <w:rFonts w:ascii="Times New Roman" w:hAnsi="Times New Roman" w:eastAsia="宋体"/>
          <w:spacing w:val="-1"/>
        </w:rPr>
        <w:t>B</w:t>
      </w:r>
      <w:r>
        <w:rPr>
          <w:rFonts w:ascii="Times New Roman" w:hAnsi="Times New Roman" w:eastAsia="宋体"/>
        </w:rPr>
        <w:t>ios</w:t>
      </w:r>
      <w:r>
        <w:rPr>
          <w:rFonts w:ascii="Times New Roman" w:hAnsi="Times New Roman" w:eastAsia="宋体"/>
          <w:spacing w:val="-2"/>
        </w:rPr>
        <w:t>y</w:t>
      </w:r>
      <w:r>
        <w:rPr>
          <w:rFonts w:ascii="Times New Roman" w:hAnsi="Times New Roman" w:eastAsia="宋体"/>
          <w:spacing w:val="0"/>
        </w:rPr>
        <w:t>s</w:t>
      </w:r>
      <w:r>
        <w:rPr>
          <w:rFonts w:ascii="Times New Roman" w:hAnsi="Times New Roman" w:eastAsia="宋体"/>
        </w:rPr>
        <w:t>t</w:t>
      </w:r>
      <w:r>
        <w:rPr>
          <w:rFonts w:ascii="Times New Roman" w:hAnsi="Times New Roman" w:eastAsia="宋体"/>
          <w:spacing w:val="0"/>
        </w:rPr>
        <w:t>e</w:t>
      </w:r>
      <w:r>
        <w:rPr>
          <w:rFonts w:ascii="Times New Roman" w:hAnsi="Times New Roman" w:eastAsia="宋体"/>
        </w:rPr>
        <w:t>ms</w:t>
      </w:r>
      <w:r>
        <w:rPr>
          <w:rFonts w:ascii="Times New Roman" w:hAnsi="Times New Roman" w:eastAsia="宋体"/>
          <w:spacing w:val="0"/>
        </w:rPr>
        <w:t> </w:t>
      </w:r>
      <w:r>
        <w:rPr>
          <w:rFonts w:ascii="Times New Roman" w:hAnsi="Times New Roman" w:eastAsia="宋体"/>
          <w:spacing w:val="-2"/>
        </w:rPr>
        <w:t>I</w:t>
      </w:r>
      <w:r>
        <w:rPr>
          <w:rFonts w:ascii="Times New Roman" w:hAnsi="Times New Roman" w:eastAsia="宋体"/>
          <w:spacing w:val="0"/>
        </w:rPr>
        <w:t>n</w:t>
      </w:r>
      <w:r>
        <w:rPr>
          <w:rFonts w:ascii="Times New Roman" w:hAnsi="Times New Roman" w:eastAsia="宋体"/>
          <w:spacing w:val="0"/>
        </w:rPr>
        <w:t>c</w:t>
      </w:r>
      <w:r>
        <w:rPr>
          <w:spacing w:val="-59"/>
        </w:rPr>
        <w:t>)</w:t>
      </w:r>
      <w:r>
        <w:t>，</w:t>
      </w:r>
      <w:r>
        <w:rPr>
          <w:rFonts w:ascii="Times New Roman" w:hAnsi="Times New Roman" w:eastAsia="宋体"/>
        </w:rPr>
        <w:t>P</w:t>
      </w:r>
      <w:r>
        <w:rPr>
          <w:rFonts w:ascii="Times New Roman" w:hAnsi="Times New Roman" w:eastAsia="宋体"/>
        </w:rPr>
        <w:t>T</w:t>
      </w:r>
      <w:r>
        <w:rPr>
          <w:rFonts w:ascii="Times New Roman" w:hAnsi="Times New Roman" w:eastAsia="宋体"/>
        </w:rPr>
        <w:t>C</w:t>
      </w:r>
      <w:r>
        <w:rPr>
          <w:rFonts w:ascii="Times New Roman" w:hAnsi="Times New Roman" w:eastAsia="宋体"/>
        </w:rPr>
        <w:t>-</w:t>
      </w:r>
      <w:r>
        <w:rPr>
          <w:rFonts w:ascii="Times New Roman" w:hAnsi="Times New Roman" w:eastAsia="宋体"/>
        </w:rPr>
        <w:t>200 PCR</w:t>
      </w:r>
      <w:r>
        <w:rPr>
          <w:rFonts w:ascii="Times New Roman" w:hAnsi="Times New Roman" w:eastAsia="宋体"/>
        </w:rPr>
        <w:t> </w:t>
      </w:r>
      <w:r>
        <w:t>仪</w:t>
      </w:r>
    </w:p>
    <w:p w:rsidR="0018722C">
      <w:pPr>
        <w:topLinePunct/>
      </w:pPr>
      <w:r>
        <w:rPr>
          <w:rFonts w:cstheme="minorBidi" w:hAnsiTheme="minorHAnsi" w:eastAsiaTheme="minorHAnsi" w:asciiTheme="minorHAnsi"/>
        </w:rPr>
        <w:t>11</w:t>
      </w:r>
    </w:p>
    <w:p w:rsidR="0018722C">
      <w:pPr>
        <w:pStyle w:val="Heading2"/>
        <w:topLinePunct/>
        <w:ind w:left="171" w:hangingChars="171" w:hanging="171"/>
      </w:pPr>
      <w:bookmarkStart w:id="373661" w:name="_Toc686373661"/>
      <w:bookmarkStart w:name="_bookmark14" w:id="35"/>
      <w:bookmarkEnd w:id="35"/>
      <w:r>
        <w:t xml:space="preserve">(</w:t>
      </w:r>
      <w:r>
        <w:t xml:space="preserve"> </w:t>
      </w:r>
      <w:r>
        <w:t xml:space="preserve">MJ research</w:t>
      </w:r>
      <w:r w:rsidP="AA7D325B">
        <w:t>）</w:t>
      </w:r>
      <w:r>
        <w:t xml:space="preserve">；</w:t>
      </w:r>
      <w:r>
        <w:t xml:space="preserve">NanoDrop 2000 Spectrophotometer </w:t>
      </w:r>
      <w:r>
        <w:t xml:space="preserve">(</w:t>
      </w:r>
      <w:r>
        <w:t xml:space="preserve">Thermo,</w:t>
      </w:r>
      <w:r w:rsidR="001852F3">
        <w:t xml:space="preserve"> </w:t>
      </w:r>
      <w:r w:rsidR="001852F3">
        <w:t xml:space="preserve">USA</w:t>
      </w:r>
      <w:r>
        <w:t xml:space="preserve">)</w:t>
      </w:r>
      <w:r/>
      <w:r w:rsidP="AA7D325B">
        <w:t>；</w:t>
      </w:r>
      <w:r/>
      <w:r w:rsidR="001852F3">
        <w:t xml:space="preserve">光</w:t>
      </w:r>
      <w:r w:rsidR="001852F3">
        <w:t xml:space="preserve">学显</w:t>
      </w:r>
      <w:r w:rsidR="001852F3">
        <w:t xml:space="preserve">微镜</w:t>
      </w:r>
      <w:bookmarkEnd w:id="373661"/>
    </w:p>
    <w:p w:rsidR="0018722C">
      <w:pPr>
        <w:topLinePunct/>
      </w:pPr>
      <w:r>
        <w:t>（</w:t>
      </w:r>
      <w:r>
        <w:rPr>
          <w:rFonts w:ascii="Times New Roman" w:eastAsia="宋体"/>
        </w:rPr>
        <w:t>O</w:t>
      </w:r>
      <w:r>
        <w:rPr>
          <w:rFonts w:ascii="Times New Roman" w:eastAsia="宋体"/>
        </w:rPr>
        <w:t>L</w:t>
      </w:r>
      <w:r>
        <w:rPr>
          <w:rFonts w:ascii="Times New Roman" w:eastAsia="宋体"/>
        </w:rPr>
        <w:t>Y</w:t>
      </w:r>
      <w:r>
        <w:rPr>
          <w:rFonts w:ascii="Times New Roman" w:eastAsia="宋体"/>
        </w:rPr>
        <w:t>M</w:t>
      </w:r>
      <w:r>
        <w:rPr>
          <w:rFonts w:ascii="Times New Roman" w:eastAsia="宋体"/>
        </w:rPr>
        <w:t>P</w:t>
      </w:r>
      <w:r>
        <w:rPr>
          <w:rFonts w:ascii="Times New Roman" w:eastAsia="宋体"/>
        </w:rPr>
        <w:t>U</w:t>
      </w:r>
      <w:r>
        <w:rPr>
          <w:rFonts w:ascii="Times New Roman" w:eastAsia="宋体"/>
        </w:rPr>
        <w:t>S</w:t>
      </w:r>
      <w:r>
        <w:rPr>
          <w:rFonts w:ascii="Times New Roman" w:eastAsia="宋体"/>
        </w:rPr>
        <w:t> B</w:t>
      </w:r>
      <w:r>
        <w:rPr>
          <w:rFonts w:ascii="Times New Roman" w:eastAsia="宋体"/>
        </w:rPr>
        <w:t>X</w:t>
      </w:r>
      <w:r>
        <w:rPr>
          <w:rFonts w:ascii="Times New Roman" w:eastAsia="宋体"/>
        </w:rPr>
        <w:t>51,</w:t>
      </w:r>
      <w:r>
        <w:rPr>
          <w:rFonts w:ascii="Times New Roman" w:eastAsia="宋体"/>
        </w:rPr>
        <w:t> </w:t>
      </w:r>
      <w:r>
        <w:rPr>
          <w:rFonts w:ascii="Times New Roman" w:eastAsia="宋体"/>
        </w:rPr>
        <w:t>J</w:t>
      </w:r>
      <w:r>
        <w:rPr>
          <w:rFonts w:ascii="Times New Roman" w:eastAsia="宋体"/>
        </w:rPr>
        <w:t>a</w:t>
      </w:r>
      <w:r>
        <w:rPr>
          <w:rFonts w:ascii="Times New Roman" w:eastAsia="宋体"/>
        </w:rPr>
        <w:t>p</w:t>
      </w:r>
      <w:r>
        <w:rPr>
          <w:rFonts w:ascii="Times New Roman" w:eastAsia="宋体"/>
        </w:rPr>
        <w:t>a</w:t>
      </w:r>
      <w:r>
        <w:rPr>
          <w:rFonts w:ascii="Times New Roman" w:eastAsia="宋体"/>
        </w:rPr>
        <w:t>n</w:t>
      </w:r>
      <w:r>
        <w:t>）</w:t>
      </w:r>
      <w:r>
        <w:t>；</w:t>
      </w:r>
      <w:r>
        <w:rPr>
          <w:rFonts w:ascii="Times New Roman" w:eastAsia="宋体"/>
        </w:rPr>
        <w:t>3</w:t>
      </w:r>
      <w:r>
        <w:rPr>
          <w:rFonts w:ascii="Times New Roman" w:eastAsia="宋体"/>
        </w:rPr>
        <w:t>K</w:t>
      </w:r>
      <w:r>
        <w:rPr>
          <w:rFonts w:ascii="Times New Roman" w:eastAsia="宋体"/>
        </w:rPr>
        <w:t>15</w:t>
      </w:r>
      <w:r>
        <w:t>型离心机</w:t>
      </w:r>
      <w:r>
        <w:t>（</w:t>
      </w:r>
      <w:r>
        <w:rPr>
          <w:rFonts w:ascii="Times New Roman" w:eastAsia="宋体"/>
        </w:rPr>
        <w:t>Si</w:t>
      </w:r>
      <w:r>
        <w:rPr>
          <w:rFonts w:ascii="Times New Roman" w:eastAsia="宋体"/>
          <w:spacing w:val="-2"/>
        </w:rPr>
        <w:t>g</w:t>
      </w:r>
      <w:r>
        <w:rPr>
          <w:rFonts w:ascii="Times New Roman" w:eastAsia="宋体"/>
        </w:rPr>
        <w:t>m</w:t>
      </w:r>
      <w:r>
        <w:rPr>
          <w:rFonts w:ascii="Times New Roman" w:eastAsia="宋体"/>
          <w:spacing w:val="0"/>
        </w:rPr>
        <w:t>a</w:t>
      </w:r>
      <w:r>
        <w:t>）</w:t>
      </w:r>
      <w:r>
        <w:t>；水浴锅</w:t>
      </w:r>
      <w:r>
        <w:t>（</w:t>
      </w:r>
      <w:r>
        <w:rPr>
          <w:rFonts w:ascii="Times New Roman" w:eastAsia="宋体"/>
          <w:spacing w:val="0"/>
        </w:rPr>
        <w:t>DK-</w:t>
      </w:r>
      <w:r>
        <w:rPr>
          <w:rFonts w:ascii="Times New Roman" w:eastAsia="宋体"/>
        </w:rPr>
        <w:t>8</w:t>
      </w:r>
      <w:r>
        <w:rPr>
          <w:rFonts w:ascii="Times New Roman" w:eastAsia="宋体"/>
          <w:spacing w:val="0"/>
        </w:rPr>
        <w:t>D</w:t>
      </w:r>
      <w:r>
        <w:t>，上海</w:t>
      </w:r>
      <w:r>
        <w:t>）</w:t>
      </w:r>
      <w:r>
        <w:t>。</w:t>
      </w:r>
    </w:p>
    <w:p w:rsidR="0018722C">
      <w:pPr>
        <w:pStyle w:val="Heading2"/>
        <w:topLinePunct/>
        <w:ind w:left="171" w:hangingChars="171" w:hanging="171"/>
      </w:pPr>
      <w:bookmarkStart w:id="373662" w:name="_Toc686373662"/>
      <w:bookmarkStart w:name="2.2实验方法 " w:id="36"/>
      <w:bookmarkEnd w:id="36"/>
      <w:r>
        <w:t>2.2</w:t>
      </w:r>
      <w:r>
        <w:t xml:space="preserve"> </w:t>
      </w:r>
      <w:r/>
      <w:bookmarkStart w:name="2.2实验方法 " w:id="37"/>
      <w:bookmarkEnd w:id="37"/>
      <w:r>
        <w:t>实验方法</w:t>
      </w:r>
      <w:bookmarkEnd w:id="373662"/>
    </w:p>
    <w:p w:rsidR="0018722C">
      <w:pPr>
        <w:pStyle w:val="Heading3"/>
        <w:topLinePunct/>
        <w:ind w:left="200" w:hangingChars="200" w:hanging="200"/>
      </w:pPr>
      <w:bookmarkStart w:id="373663" w:name="_Toc686373663"/>
      <w:r>
        <w:t>2.2.1</w:t>
      </w:r>
      <w:r>
        <w:t xml:space="preserve"> </w:t>
      </w:r>
      <w:r>
        <w:t>转录组测序的样品制备</w:t>
      </w:r>
      <w:bookmarkEnd w:id="373663"/>
    </w:p>
    <w:p w:rsidR="0018722C">
      <w:pPr>
        <w:topLinePunct/>
      </w:pPr>
      <w:r>
        <w:t>从中华稻蝗蝗卵孵化出</w:t>
      </w:r>
      <w:r>
        <w:rPr>
          <w:rFonts w:ascii="Times New Roman" w:eastAsia="Times New Roman"/>
        </w:rPr>
        <w:t>1</w:t>
      </w:r>
      <w:r>
        <w:t>龄若虫开始饲喂一定浓度镉溶液浇灌栽培的小麦苗，</w:t>
      </w:r>
      <w:r>
        <w:t>一直饲养到发育至五龄若虫。期间分别收集</w:t>
      </w:r>
      <w:r>
        <w:rPr>
          <w:rFonts w:ascii="Times New Roman" w:eastAsia="Times New Roman"/>
        </w:rPr>
        <w:t>1-5</w:t>
      </w:r>
      <w:r>
        <w:t>龄若虫共</w:t>
      </w:r>
      <w:r>
        <w:rPr>
          <w:rFonts w:ascii="Times New Roman" w:eastAsia="Times New Roman"/>
        </w:rPr>
        <w:t>5</w:t>
      </w:r>
      <w:r>
        <w:t>组不同龄期的样品。若虫</w:t>
      </w:r>
      <w:r>
        <w:t>每次蜕皮进入下一龄期后第</w:t>
      </w:r>
      <w:r>
        <w:rPr>
          <w:rFonts w:ascii="Times New Roman" w:eastAsia="Times New Roman"/>
        </w:rPr>
        <w:t>3</w:t>
      </w:r>
      <w:r>
        <w:t>天取样，对照组饲喂用自来水浇灌培育的小麦苗，</w:t>
      </w:r>
      <w:r>
        <w:t>取</w:t>
      </w:r>
    </w:p>
    <w:p w:rsidR="0018722C">
      <w:pPr>
        <w:topLinePunct/>
      </w:pPr>
      <w:r>
        <w:t>包括卵和成虫在内的</w:t>
      </w:r>
      <w:r>
        <w:rPr>
          <w:rFonts w:ascii="Times New Roman" w:hAnsi="Times New Roman" w:eastAsia="Times New Roman"/>
        </w:rPr>
        <w:t>7</w:t>
      </w:r>
      <w:r>
        <w:t>组龄期样品。每个龄期</w:t>
      </w:r>
      <w:r>
        <w:t>（</w:t>
      </w:r>
      <w:r>
        <w:t>每组</w:t>
      </w:r>
      <w:r>
        <w:t>）</w:t>
      </w:r>
      <w:r>
        <w:t>为</w:t>
      </w:r>
      <w:r>
        <w:rPr>
          <w:rFonts w:ascii="Times New Roman" w:hAnsi="Times New Roman" w:eastAsia="Times New Roman"/>
        </w:rPr>
        <w:t>3</w:t>
      </w:r>
      <w:r>
        <w:t>个重复，每个生物学重</w:t>
      </w:r>
      <w:r>
        <w:t>复取</w:t>
      </w:r>
      <w:r>
        <w:rPr>
          <w:rFonts w:ascii="Times New Roman" w:hAnsi="Times New Roman" w:eastAsia="Times New Roman"/>
        </w:rPr>
        <w:t>20</w:t>
      </w:r>
      <w:r>
        <w:t>头虫体且雌雄各半。将</w:t>
      </w:r>
      <w:r>
        <w:rPr>
          <w:rFonts w:ascii="Times New Roman" w:hAnsi="Times New Roman" w:eastAsia="Times New Roman"/>
        </w:rPr>
        <w:t>20</w:t>
      </w:r>
      <w:r>
        <w:t>头中华稻蝗成虫迅速置于液氮中，再转入</w:t>
      </w:r>
      <w:r>
        <w:rPr>
          <w:rFonts w:ascii="Times New Roman" w:hAnsi="Times New Roman" w:eastAsia="Times New Roman"/>
        </w:rPr>
        <w:t>-80</w:t>
      </w:r>
      <w:r>
        <w:t>℃冰</w:t>
      </w:r>
      <w:r>
        <w:t>箱保存。处理组和对照组均为</w:t>
      </w:r>
      <w:r>
        <w:rPr>
          <w:rFonts w:ascii="Times New Roman" w:hAnsi="Times New Roman" w:eastAsia="Times New Roman"/>
        </w:rPr>
        <w:t>3</w:t>
      </w:r>
      <w:r>
        <w:t>个生物学重复。样品收集完整后进行总</w:t>
      </w:r>
      <w:r>
        <w:rPr>
          <w:rFonts w:ascii="Times New Roman" w:hAnsi="Times New Roman" w:eastAsia="Times New Roman"/>
        </w:rPr>
        <w:t>RNA</w:t>
      </w:r>
      <w:r>
        <w:t>提取并将各龄期样品混合，提交华大基因公司进行转录组测序和数字基因表达谱的初步分析。</w:t>
      </w:r>
    </w:p>
    <w:p w:rsidR="0018722C">
      <w:pPr>
        <w:topLinePunct/>
      </w:pPr>
      <w:r>
        <w:t>严格按照</w:t>
      </w:r>
      <w:r>
        <w:rPr>
          <w:rFonts w:ascii="Times New Roman" w:hAnsi="Times New Roman" w:eastAsia="Times New Roman"/>
        </w:rPr>
        <w:t>RNAiso</w:t>
      </w:r>
      <w:r>
        <w:rPr>
          <w:rFonts w:ascii="Times New Roman" w:hAnsi="Times New Roman" w:eastAsia="Times New Roman"/>
        </w:rPr>
        <w:t>TM </w:t>
      </w:r>
      <w:r>
        <w:rPr>
          <w:rFonts w:ascii="Times New Roman" w:hAnsi="Times New Roman" w:eastAsia="Times New Roman"/>
        </w:rPr>
        <w:t>Plus</w:t>
      </w:r>
      <w:r>
        <w:t>的说明书进行总</w:t>
      </w:r>
      <w:r>
        <w:rPr>
          <w:rFonts w:ascii="Times New Roman" w:hAnsi="Times New Roman" w:eastAsia="Times New Roman"/>
        </w:rPr>
        <w:t>RNA</w:t>
      </w:r>
      <w:r>
        <w:t>提取，所提取的总</w:t>
      </w:r>
      <w:r>
        <w:rPr>
          <w:rFonts w:ascii="Times New Roman" w:hAnsi="Times New Roman" w:eastAsia="Times New Roman"/>
        </w:rPr>
        <w:t>RNA</w:t>
      </w:r>
      <w:r>
        <w:t>经</w:t>
      </w:r>
      <w:r>
        <w:rPr>
          <w:rFonts w:ascii="Times New Roman" w:hAnsi="Times New Roman" w:eastAsia="Times New Roman"/>
        </w:rPr>
        <w:t>RNase free-DNAase I</w:t>
      </w:r>
      <w:r>
        <w:t>严格处理，提取完毕后，总</w:t>
      </w:r>
      <w:r>
        <w:rPr>
          <w:rFonts w:ascii="Times New Roman" w:hAnsi="Times New Roman" w:eastAsia="Times New Roman"/>
        </w:rPr>
        <w:t>RNA</w:t>
      </w:r>
      <w:r>
        <w:t>的完整性一方面通过</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5%</w:t>
      </w:r>
      <w:r>
        <w:t>琼脂糖凝</w:t>
      </w:r>
      <w:r>
        <w:t>胶电泳检测，同时使用</w:t>
      </w:r>
      <w:r>
        <w:rPr>
          <w:rFonts w:ascii="Times New Roman" w:hAnsi="Times New Roman" w:eastAsia="Times New Roman"/>
        </w:rPr>
        <w:t>NanoDrop 2000 Spectrophotometer</w:t>
      </w:r>
      <w:r>
        <w:t>检测其纯度并对总</w:t>
      </w:r>
      <w:r>
        <w:rPr>
          <w:rFonts w:ascii="Times New Roman" w:hAnsi="Times New Roman" w:eastAsia="Times New Roman"/>
        </w:rPr>
        <w:t>RNA</w:t>
      </w:r>
      <w:r>
        <w:t>进</w:t>
      </w:r>
      <w:r>
        <w:t>行定量，</w:t>
      </w:r>
      <w:r>
        <w:rPr>
          <w:rFonts w:ascii="Times New Roman" w:hAnsi="Times New Roman" w:eastAsia="Times New Roman"/>
        </w:rPr>
        <w:t>260</w:t>
      </w:r>
      <w:r>
        <w:rPr>
          <w:rFonts w:ascii="Times New Roman" w:hAnsi="Times New Roman" w:eastAsia="Times New Roman"/>
        </w:rPr>
        <w:t>/</w:t>
      </w:r>
      <w:r>
        <w:rPr>
          <w:rFonts w:ascii="Times New Roman" w:hAnsi="Times New Roman" w:eastAsia="Times New Roman"/>
        </w:rPr>
        <w:t>2</w:t>
      </w:r>
      <w:r>
        <w:rPr>
          <w:rFonts w:ascii="Times New Roman" w:hAnsi="Times New Roman" w:eastAsia="Times New Roman"/>
        </w:rPr>
        <w:t>8</w:t>
      </w:r>
      <w:r>
        <w:rPr>
          <w:rFonts w:ascii="Times New Roman" w:hAnsi="Times New Roman" w:eastAsia="Times New Roman"/>
        </w:rPr>
        <w:t>0</w:t>
      </w:r>
      <w:r>
        <w:t>值在</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9</w:t>
      </w:r>
      <w:r>
        <w:rPr>
          <w:rFonts w:ascii="Times New Roman" w:hAnsi="Times New Roman" w:eastAsia="Times New Roman"/>
        </w:rPr>
        <w:t>-</w:t>
      </w:r>
      <w:r>
        <w:rPr>
          <w:rFonts w:ascii="Times New Roman" w:hAnsi="Times New Roman" w:eastAsia="Times New Roman"/>
        </w:rPr>
        <w:t>2.1</w:t>
      </w:r>
      <w:r>
        <w:t>之间认为质量良好。合成第一链</w:t>
      </w:r>
      <w:r>
        <w:rPr>
          <w:rFonts w:ascii="Times New Roman" w:hAnsi="Times New Roman" w:eastAsia="Times New Roman"/>
        </w:rPr>
        <w:t>cDN</w:t>
      </w:r>
      <w:r>
        <w:rPr>
          <w:rFonts w:ascii="Times New Roman" w:hAnsi="Times New Roman" w:eastAsia="Times New Roman"/>
        </w:rPr>
        <w:t>A</w:t>
      </w:r>
      <w:r>
        <w:t>用</w:t>
      </w:r>
      <w:r>
        <w:rPr>
          <w:rFonts w:ascii="Times New Roman" w:hAnsi="Times New Roman" w:eastAsia="Times New Roman"/>
        </w:rPr>
        <w:t>1.5</w:t>
      </w:r>
      <w:r w:rsidR="001852F3">
        <w:rPr>
          <w:rFonts w:ascii="Times New Roman" w:hAnsi="Times New Roman" w:eastAsia="Times New Roman"/>
        </w:rPr>
        <w:t xml:space="preserve">µg</w:t>
      </w:r>
      <w:r>
        <w:t>总</w:t>
      </w:r>
      <w:r>
        <w:rPr>
          <w:rFonts w:ascii="Times New Roman" w:hAnsi="Times New Roman" w:eastAsia="Times New Roman"/>
        </w:rPr>
        <w:t>R</w:t>
      </w:r>
      <w:r>
        <w:rPr>
          <w:rFonts w:ascii="Times New Roman" w:hAnsi="Times New Roman" w:eastAsia="Times New Roman"/>
        </w:rPr>
        <w:t>N</w:t>
      </w:r>
      <w:r>
        <w:rPr>
          <w:rFonts w:ascii="Times New Roman" w:hAnsi="Times New Roman" w:eastAsia="Times New Roman"/>
        </w:rPr>
        <w:t>A</w:t>
      </w:r>
      <w:r>
        <w:t>进行反转录，具体操作按照</w:t>
      </w:r>
      <w:r>
        <w:rPr>
          <w:rFonts w:ascii="Times New Roman" w:hAnsi="Times New Roman" w:eastAsia="Times New Roman"/>
        </w:rPr>
        <w:t>M-MLV </w:t>
      </w:r>
      <w:r>
        <w:rPr>
          <w:rFonts w:ascii="Times New Roman" w:hAnsi="Times New Roman" w:eastAsia="Times New Roman"/>
        </w:rPr>
        <w:t>Reverse Transcriptase</w:t>
      </w:r>
      <w:r>
        <w:t>说明书进行。</w:t>
      </w:r>
    </w:p>
    <w:p w:rsidR="0018722C">
      <w:pPr>
        <w:pStyle w:val="Heading3"/>
        <w:topLinePunct/>
        <w:ind w:left="200" w:hangingChars="200" w:hanging="200"/>
      </w:pPr>
      <w:bookmarkStart w:id="373664" w:name="_Toc686373664"/>
      <w:r>
        <w:t>2.2.2</w:t>
      </w:r>
      <w:r>
        <w:t xml:space="preserve"> </w:t>
      </w:r>
      <w:r>
        <w:t>中华稻蝗总</w:t>
      </w:r>
      <w:r>
        <w:t>RNA</w:t>
      </w:r>
      <w:r/>
      <w:r>
        <w:t>提取和反转录</w:t>
      </w:r>
      <w:bookmarkEnd w:id="373664"/>
    </w:p>
    <w:p w:rsidR="0018722C">
      <w:pPr>
        <w:topLinePunct/>
      </w:pPr>
      <w:r>
        <w:t>实验室前期研究表明，中华稻蝗在金属镉诱导下，中肠中的</w:t>
      </w:r>
      <w:r>
        <w:rPr>
          <w:rFonts w:ascii="Times New Roman" w:eastAsia="Times New Roman"/>
        </w:rPr>
        <w:t>MT</w:t>
      </w:r>
      <w:r>
        <w:t>蛋白含量最高</w:t>
      </w:r>
      <w:r>
        <w:rPr>
          <w:vertAlign w:val="superscript"/>
          /&gt;
        </w:rPr>
        <w:t>[</w:t>
      </w:r>
      <w:r>
        <w:rPr>
          <w:vertAlign w:val="superscript"/>
          /&gt;
        </w:rPr>
        <w:t xml:space="preserve">77</w:t>
      </w:r>
      <w:r>
        <w:rPr>
          <w:vertAlign w:val="superscript"/>
          /&gt;
        </w:rPr>
        <w:t>]</w:t>
      </w:r>
      <w:r>
        <w:t>，</w:t>
      </w:r>
      <w:r>
        <w:t>由此推测</w:t>
      </w:r>
      <w:r>
        <w:rPr>
          <w:rFonts w:ascii="Times New Roman" w:eastAsia="Times New Roman"/>
        </w:rPr>
        <w:t>MT</w:t>
      </w:r>
      <w:r>
        <w:t>基因在中肠有较高的转录水平。选取中华稻蝗成虫进行解剖，并剔除</w:t>
      </w:r>
      <w:r>
        <w:t>中肠内的食物残渣后立刻将组织置于液氮中研磨，再转入盛有</w:t>
      </w:r>
      <w:r>
        <w:rPr>
          <w:rFonts w:ascii="Times New Roman" w:eastAsia="Times New Roman"/>
        </w:rPr>
        <w:t>RNAiso</w:t>
      </w:r>
      <w:r>
        <w:rPr>
          <w:rFonts w:ascii="Times New Roman" w:eastAsia="Times New Roman"/>
        </w:rPr>
        <w:t>TM </w:t>
      </w:r>
      <w:r>
        <w:rPr>
          <w:rFonts w:ascii="Times New Roman" w:eastAsia="Times New Roman"/>
        </w:rPr>
        <w:t>Plus</w:t>
      </w:r>
      <w:r>
        <w:t>的匀浆</w:t>
      </w:r>
      <w:r>
        <w:t>器在冰浴中充分研磨组织样品提取总</w:t>
      </w:r>
      <w:r>
        <w:rPr>
          <w:rFonts w:ascii="Times New Roman" w:eastAsia="Times New Roman"/>
        </w:rPr>
        <w:t>RNA</w:t>
      </w:r>
      <w:r>
        <w:t>。具体操作参照试剂盒说明书进行。</w:t>
      </w:r>
    </w:p>
    <w:p w:rsidR="0018722C">
      <w:pPr>
        <w:pStyle w:val="Heading3"/>
        <w:topLinePunct/>
        <w:ind w:left="200" w:hangingChars="200" w:hanging="200"/>
      </w:pPr>
      <w:bookmarkStart w:id="373665" w:name="_Toc686373665"/>
      <w:r>
        <w:t>2.2.3</w:t>
      </w:r>
      <w:r>
        <w:t xml:space="preserve"> </w:t>
      </w:r>
      <w:r>
        <w:t>中华稻蝗金属硫蛋白基因的验证</w:t>
      </w:r>
      <w:bookmarkEnd w:id="373665"/>
    </w:p>
    <w:p w:rsidR="0018722C">
      <w:pPr>
        <w:topLinePunct/>
      </w:pPr>
      <w:r>
        <w:t>为了验证从转录组得到的</w:t>
      </w:r>
      <w:r>
        <w:rPr>
          <w:rFonts w:ascii="Times New Roman" w:eastAsia="Times New Roman"/>
        </w:rPr>
        <w:t>2</w:t>
      </w:r>
      <w:r>
        <w:t>个</w:t>
      </w:r>
      <w:r>
        <w:rPr>
          <w:rFonts w:ascii="Times New Roman" w:eastAsia="Times New Roman"/>
        </w:rPr>
        <w:t>OcMT</w:t>
      </w:r>
      <w:r>
        <w:t>基因，以中华稻蝗</w:t>
      </w:r>
      <w:r>
        <w:rPr>
          <w:rFonts w:ascii="Times New Roman" w:eastAsia="Times New Roman"/>
        </w:rPr>
        <w:t>RNA</w:t>
      </w:r>
      <w:r>
        <w:t>反转录得到的</w:t>
      </w:r>
      <w:r>
        <w:rPr>
          <w:rFonts w:ascii="Times New Roman" w:eastAsia="Times New Roman"/>
        </w:rPr>
        <w:t>cDNA</w:t>
      </w:r>
      <w:r>
        <w:t>适当稀释后为模板，使用对应的引物进行</w:t>
      </w:r>
      <w:r>
        <w:rPr>
          <w:rFonts w:ascii="Times New Roman" w:eastAsia="Times New Roman"/>
        </w:rPr>
        <w:t>PCR</w:t>
      </w:r>
      <w:r>
        <w:t>扩增，然后将纯化后的目的</w:t>
      </w:r>
      <w:r>
        <w:rPr>
          <w:rFonts w:ascii="Times New Roman" w:eastAsia="Times New Roman"/>
        </w:rPr>
        <w:t>DNA</w:t>
      </w:r>
      <w:r>
        <w:t>片</w:t>
      </w:r>
      <w:r>
        <w:t>段连接到特定的质粒上，再将质粒通过转化大肠杆菌感受态，</w:t>
      </w:r>
      <w:r>
        <w:rPr>
          <w:rFonts w:ascii="Times New Roman" w:eastAsia="Times New Roman"/>
        </w:rPr>
        <w:t>LB</w:t>
      </w:r>
      <w:r>
        <w:t>固体培养基上过夜，</w:t>
      </w:r>
      <w:r w:rsidR="001852F3">
        <w:t xml:space="preserve">抗生素培养，挑取阳性单克隆测序。</w:t>
      </w:r>
    </w:p>
    <w:p w:rsidR="0018722C">
      <w:pPr>
        <w:pStyle w:val="Heading3"/>
        <w:topLinePunct/>
        <w:ind w:left="200" w:hangingChars="200" w:hanging="200"/>
      </w:pPr>
      <w:bookmarkStart w:id="373666" w:name="_Toc686373666"/>
      <w:r>
        <w:t>2.2.4</w:t>
      </w:r>
      <w:r>
        <w:t xml:space="preserve"> </w:t>
      </w:r>
      <w:r>
        <w:t>引物设计和基因扩增</w:t>
      </w:r>
      <w:bookmarkEnd w:id="373666"/>
    </w:p>
    <w:p w:rsidR="0018722C">
      <w:pPr>
        <w:topLinePunct/>
      </w:pPr>
      <w:r>
        <w:t>本实验中，中华稻蝗</w:t>
      </w:r>
      <w:r>
        <w:rPr>
          <w:rFonts w:ascii="Times New Roman" w:eastAsia="Times New Roman"/>
        </w:rPr>
        <w:t>2</w:t>
      </w:r>
      <w:r>
        <w:t>个</w:t>
      </w:r>
      <w:r>
        <w:rPr>
          <w:rFonts w:ascii="Times New Roman" w:eastAsia="Times New Roman"/>
        </w:rPr>
        <w:t>OcMT</w:t>
      </w:r>
      <w:r>
        <w:t>基因与已知昆虫及哺乳动物</w:t>
      </w:r>
      <w:r>
        <w:rPr>
          <w:rFonts w:ascii="Times New Roman" w:eastAsia="Times New Roman"/>
        </w:rPr>
        <w:t>MT</w:t>
      </w:r>
      <w:r>
        <w:t>基因比对分析</w:t>
      </w:r>
      <w:r>
        <w:t>后，分别命名</w:t>
      </w:r>
      <w:r>
        <w:rPr>
          <w:rFonts w:ascii="Times New Roman" w:eastAsia="Times New Roman"/>
          <w:i/>
        </w:rPr>
        <w:t>OcMT1</w:t>
      </w:r>
      <w:r>
        <w:t>和</w:t>
      </w:r>
      <w:r>
        <w:rPr>
          <w:rFonts w:ascii="Times New Roman" w:eastAsia="Times New Roman"/>
          <w:i/>
        </w:rPr>
        <w:t>OcMT2</w:t>
      </w:r>
      <w:r>
        <w:t>。使用</w:t>
      </w:r>
      <w:r>
        <w:rPr>
          <w:rFonts w:ascii="Times New Roman" w:eastAsia="Times New Roman"/>
        </w:rPr>
        <w:t>Primer 3.0</w:t>
      </w:r>
      <w:r>
        <w:t>软件设计扩增引物，由于</w:t>
      </w:r>
      <w:r>
        <w:rPr>
          <w:rFonts w:ascii="Times New Roman" w:eastAsia="Times New Roman"/>
        </w:rPr>
        <w:t>OcMT </w:t>
      </w:r>
      <w:r>
        <w:t>基</w:t>
      </w:r>
    </w:p>
    <w:p w:rsidR="0018722C">
      <w:pPr>
        <w:topLinePunct/>
      </w:pPr>
      <w:r>
        <w:rPr>
          <w:rFonts w:cstheme="minorBidi" w:hAnsiTheme="minorHAnsi" w:eastAsiaTheme="minorHAnsi" w:asciiTheme="minorHAnsi"/>
        </w:rPr>
        <w:t>12</w:t>
      </w:r>
    </w:p>
    <w:p w:rsidR="0018722C">
      <w:pPr>
        <w:topLinePunct/>
      </w:pPr>
      <w:bookmarkStart w:name="_bookmark15" w:id="38"/>
      <w:bookmarkEnd w:id="38"/>
      <w:r>
        <w:t>因富含半胱氨酸，引物设计时尽量选取较低的</w:t>
      </w:r>
      <w:r>
        <w:rPr>
          <w:rFonts w:ascii="Times New Roman" w:eastAsia="Times New Roman"/>
        </w:rPr>
        <w:t>G-C</w:t>
      </w:r>
      <w:r>
        <w:t>含量的区段，同时兼顾其他参数。</w:t>
      </w:r>
      <w:r>
        <w:t>引物由上海英骏公司合成，引物信息见</w:t>
      </w:r>
      <w:r>
        <w:t>表</w:t>
      </w:r>
      <w:r>
        <w:rPr>
          <w:rFonts w:ascii="Times New Roman" w:eastAsia="Times New Roman"/>
        </w:rPr>
        <w:t>2</w:t>
      </w:r>
      <w:r>
        <w:rPr>
          <w:rFonts w:ascii="Times New Roman" w:eastAsia="Times New Roman"/>
        </w:rPr>
        <w:t>.</w:t>
      </w:r>
      <w:r>
        <w:rPr>
          <w:rFonts w:ascii="Times New Roman" w:eastAsia="Times New Roman"/>
        </w:rPr>
        <w:t>1</w:t>
      </w:r>
      <w:r>
        <w:t>。</w:t>
      </w:r>
    </w:p>
    <w:p w:rsidR="0018722C">
      <w:pPr>
        <w:pStyle w:val="a8"/>
        <w:topLinePunct/>
      </w:pPr>
      <w:bookmarkStart w:id="938629" w:name="_Toc686938629"/>
      <w:r>
        <w:rPr>
          <w:rFonts w:cstheme="minorBidi" w:hAnsiTheme="minorHAnsi" w:eastAsiaTheme="minorHAnsi" w:asciiTheme="minorHAnsi" w:ascii="楷体" w:eastAsia="楷体" w:hint="eastAsia"/>
        </w:rPr>
        <w:t>表</w:t>
      </w:r>
      <w:r>
        <w:rPr>
          <w:rFonts w:ascii="楷体" w:eastAsia="楷体" w:hint="eastAsia" w:cstheme="minorBidi" w:hAnsiTheme="minorHAnsi"/>
        </w:rPr>
        <w:t> </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1</w:t>
      </w:r>
      <w:r>
        <w:t xml:space="preserve">  </w:t>
      </w:r>
      <w:r>
        <w:rPr>
          <w:rFonts w:ascii="楷体" w:eastAsia="楷体" w:hint="eastAsia" w:cstheme="minorBidi" w:hAnsiTheme="minorHAnsi"/>
        </w:rPr>
        <w:t>本研究中</w:t>
      </w:r>
      <w:r>
        <w:rPr>
          <w:rFonts w:cstheme="minorBidi" w:hAnsiTheme="minorHAnsi" w:eastAsiaTheme="minorHAnsi" w:asciiTheme="minorHAnsi"/>
        </w:rPr>
        <w:t>RT-PCR</w:t>
      </w:r>
      <w:r>
        <w:rPr>
          <w:rFonts w:ascii="楷体" w:eastAsia="楷体" w:hint="eastAsia" w:cstheme="minorBidi" w:hAnsiTheme="minorHAnsi"/>
        </w:rPr>
        <w:t>、</w:t>
      </w:r>
      <w:r>
        <w:rPr>
          <w:rFonts w:cstheme="minorBidi" w:hAnsiTheme="minorHAnsi" w:eastAsiaTheme="minorHAnsi" w:asciiTheme="minorHAnsi"/>
        </w:rPr>
        <w:t>RT-qPCR</w:t>
      </w:r>
      <w:r>
        <w:rPr>
          <w:rFonts w:ascii="楷体" w:eastAsia="楷体" w:hint="eastAsia" w:cstheme="minorBidi" w:hAnsiTheme="minorHAnsi"/>
        </w:rPr>
        <w:t>引物列表</w:t>
      </w:r>
      <w:bookmarkEnd w:id="938629"/>
    </w:p>
    <w:p w:rsidR="0018722C">
      <w:pPr>
        <w:pStyle w:val="a8"/>
        <w:topLinePunct/>
      </w:pPr>
      <w:r>
        <w:rPr>
          <w:rFonts w:cstheme="minorBidi" w:hAnsiTheme="minorHAnsi" w:eastAsiaTheme="minorHAnsi" w:asciiTheme="minorHAnsi"/>
        </w:rPr>
        <w:t>Table</w:t>
      </w:r>
      <w:r>
        <w:t xml:space="preserve"> </w:t>
      </w:r>
      <w:r>
        <w:rPr>
          <w:rFonts w:cstheme="minorBidi" w:hAnsiTheme="minorHAnsi" w:eastAsiaTheme="minorHAnsi" w:asciiTheme="minorHAnsi"/>
        </w:rPr>
        <w:t>2.1</w:t>
      </w:r>
      <w:r>
        <w:t xml:space="preserve">  </w:t>
      </w:r>
      <w:r>
        <w:t>The primers used in RT-PCR and</w:t>
      </w:r>
      <w:r>
        <w:rPr>
          <w:rFonts w:cstheme="minorBidi" w:hAnsiTheme="minorHAnsi" w:eastAsiaTheme="minorHAnsi" w:asciiTheme="minorHAnsi"/>
        </w:rPr>
        <w:t> </w:t>
      </w:r>
      <w:r>
        <w:rPr>
          <w:rFonts w:cstheme="minorBidi" w:hAnsiTheme="minorHAnsi" w:eastAsiaTheme="minorHAnsi" w:asciiTheme="minorHAnsi"/>
        </w:rPr>
        <w:t>RT-qPCR</w:t>
      </w:r>
    </w:p>
    <w:p w:rsidR="0018722C">
      <w:pPr>
        <w:pStyle w:val="aff7"/>
        <w:topLinePunct/>
      </w:pPr>
      <w:r>
        <w:rPr>
          <w:kern w:val="2"/>
          <w:sz w:val="2"/>
          <w:szCs w:val="22"/>
          <w:rFonts w:cstheme="minorBidi" w:hAnsiTheme="minorHAnsi" w:eastAsiaTheme="minorHAnsi" w:asciiTheme="minorHAnsi"/>
          <w:position w:val="0"/>
        </w:rPr>
        <w:pict>
          <v:group style="width:426.1pt;height:1.45pt;mso-position-horizontal-relative:char;mso-position-vertical-relative:line" coordorigin="0,0" coordsize="8522,29">
            <v:line style="position:absolute" from="0,14" to="8522,14" stroked="true" strokeweight="1.44pt" strokecolor="#000000">
              <v:stroke dashstyle="solid"/>
            </v:line>
          </v:group>
        </w:pict>
      </w:r>
    </w:p>
    <w:p w:rsidR="0018722C">
      <w:spacing w:beforeLines="0" w:before="0" w:afterLines="0" w:after="0" w:line="440" w:lineRule="auto"/>
      <w:pPr>
        <w:sectPr w:rsidR="00556256">
          <w:headerReference w:type="even" r:id="rId204"/>
          <w:headerReference w:type="default" r:id="rId200"/>
          <w:footerReference w:type="even" r:id="rId198"/>
          <w:footerReference w:type="default" r:id="rId197"/>
          <w:headerReference w:type="first" r:id="rId195"/>
          <w:footerReference w:type="first" r:id="rId202"/>
          <w:pgSz w:w="11906" w:h="16838" w:code="9"/>
          <w:pgMar w:top="1418" w:right="1134" w:bottom="1134" w:left="1418" w:header="851" w:footer="907" w:gutter="0"/>
          <w:pgNumType w:start="1"/>
          <w:cols w:space="720"/>
          <w:titlePg/>
          <w:docGrid w:type="lines" w:linePitch="326"/>
        </w:sectPr>
        <w:topLinePunct/>
      </w:pPr>
    </w:p>
    <w:p w:rsidR="0018722C">
      <w:pPr>
        <w:pStyle w:val="affff1"/>
        <w:spacing w:line="211" w:lineRule="exact" w:before="0"/>
        <w:ind w:leftChars="0" w:left="990" w:rightChars="0" w:right="0" w:firstLineChars="0" w:firstLine="0"/>
        <w:jc w:val="center"/>
        <w:topLinePunct/>
      </w:pPr>
      <w:r>
        <w:rPr>
          <w:kern w:val="2"/>
          <w:sz w:val="18"/>
          <w:szCs w:val="22"/>
          <w:rFonts w:cstheme="minorBidi" w:hAnsiTheme="minorHAnsi" w:eastAsiaTheme="minorHAnsi" w:asciiTheme="minorHAnsi" w:ascii="宋体" w:eastAsia="宋体" w:hint="eastAsia"/>
        </w:rPr>
        <w:t>引物用途</w:t>
      </w:r>
    </w:p>
    <w:p w:rsidR="0018722C">
      <w:pPr>
        <w:topLinePunct/>
      </w:pPr>
      <w:r>
        <w:rPr>
          <w:rFonts w:cstheme="minorBidi" w:hAnsiTheme="minorHAnsi" w:eastAsiaTheme="minorHAnsi" w:asciiTheme="minorHAnsi"/>
        </w:rPr>
        <w:t>Application of</w:t>
      </w:r>
      <w:r>
        <w:rPr>
          <w:rFonts w:cstheme="minorBidi" w:hAnsiTheme="minorHAnsi" w:eastAsiaTheme="minorHAnsi" w:asciiTheme="minorHAnsi"/>
        </w:rPr>
        <w:t> </w:t>
      </w:r>
      <w:r>
        <w:rPr>
          <w:rFonts w:cstheme="minorBidi" w:hAnsiTheme="minorHAnsi" w:eastAsiaTheme="minorHAnsi" w:asciiTheme="minorHAnsi"/>
        </w:rPr>
        <w:t>primers</w:t>
      </w:r>
    </w:p>
    <w:p w:rsidR="0018722C">
      <w:pPr>
        <w:spacing w:line="211" w:lineRule="exact" w:before="0"/>
        <w:ind w:leftChars="0" w:left="46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18"/>
        </w:rPr>
        <w:t>基因名称</w:t>
      </w:r>
    </w:p>
    <w:p w:rsidR="0018722C">
      <w:pPr>
        <w:topLinePunct/>
      </w:pPr>
      <w:r>
        <w:rPr>
          <w:rFonts w:cstheme="minorBidi" w:hAnsiTheme="minorHAnsi" w:eastAsiaTheme="minorHAnsi" w:asciiTheme="minorHAnsi"/>
        </w:rPr>
        <w:t>Gene name</w:t>
      </w:r>
    </w:p>
    <w:p w:rsidR="0018722C">
      <w:pPr>
        <w:spacing w:line="211" w:lineRule="exact" w:before="0"/>
        <w:ind w:leftChars="0" w:left="1541" w:rightChars="0" w:right="307" w:firstLineChars="0" w:firstLine="0"/>
        <w:jc w:val="center"/>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18"/>
        </w:rPr>
        <w:t>引物序列</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144" from="84.599998pt,12.192341pt" to="510.699998pt,12.192341pt" stroked="true" strokeweight=".96pt" strokecolor="#000000">
            <v:stroke dashstyle="solid"/>
            <w10:wrap type="none"/>
          </v:line>
        </w:pict>
      </w:r>
      <w:r>
        <w:rPr>
          <w:kern w:val="2"/>
          <w:szCs w:val="22"/>
          <w:rFonts w:cstheme="minorBidi" w:hAnsiTheme="minorHAnsi" w:eastAsiaTheme="minorHAnsi" w:asciiTheme="minorHAnsi"/>
          <w:sz w:val="18"/>
        </w:rPr>
        <w:t>Primer sequence</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168" from="253.050003pt,24.61235pt" to="430.200003pt,24.61235pt" stroked="true" strokeweight=".48pt" strokecolor="#000000">
            <v:stroke dashstyle="solid"/>
            <w10:wrap type="none"/>
          </v:line>
        </w:pict>
      </w:r>
      <w:r>
        <w:rPr>
          <w:kern w:val="2"/>
          <w:szCs w:val="22"/>
          <w:rFonts w:cstheme="minorBidi" w:hAnsiTheme="minorHAnsi" w:eastAsiaTheme="minorHAnsi" w:asciiTheme="minorHAnsi"/>
          <w:sz w:val="18"/>
        </w:rPr>
        <w:t>F:</w:t>
      </w:r>
      <w:r>
        <w:rPr>
          <w:kern w:val="2"/>
          <w:szCs w:val="22"/>
          <w:rFonts w:cstheme="minorBidi" w:hAnsiTheme="minorHAnsi" w:eastAsiaTheme="minorHAnsi" w:asciiTheme="minorHAnsi"/>
          <w:spacing w:val="-8"/>
          <w:sz w:val="18"/>
        </w:rPr>
        <w:t> </w:t>
      </w:r>
      <w:r>
        <w:rPr>
          <w:kern w:val="2"/>
          <w:szCs w:val="22"/>
          <w:rFonts w:cstheme="minorBidi" w:hAnsiTheme="minorHAnsi" w:eastAsiaTheme="minorHAnsi" w:asciiTheme="minorHAnsi"/>
          <w:sz w:val="18"/>
        </w:rPr>
        <w:t>GTTGCTGAAGCCGCCTACT</w:t>
      </w:r>
    </w:p>
    <w:p w:rsidR="0018722C">
      <w:pPr>
        <w:spacing w:line="211" w:lineRule="exact" w:before="0"/>
        <w:ind w:leftChars="0" w:left="796" w:rightChars="0" w:right="503" w:firstLineChars="0" w:firstLine="0"/>
        <w:jc w:val="center"/>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18"/>
        </w:rPr>
        <w:t>产物大小</w:t>
      </w:r>
    </w:p>
    <w:p w:rsidR="0018722C">
      <w:pPr>
        <w:topLinePunct/>
      </w:pPr>
      <w:r>
        <w:rPr>
          <w:rFonts w:cstheme="minorBidi" w:hAnsiTheme="minorHAnsi" w:eastAsiaTheme="minorHAnsi" w:asciiTheme="minorHAnsi"/>
        </w:rPr>
        <w:t xml:space="preserve">Product size </w:t>
      </w:r>
      <w:r>
        <w:rPr>
          <w:rFonts w:cstheme="minorBidi" w:hAnsiTheme="minorHAnsi" w:eastAsiaTheme="minorHAnsi" w:asciiTheme="minorHAnsi"/>
        </w:rPr>
        <w:t xml:space="preserve">(</w:t>
      </w:r>
      <w:r>
        <w:rPr>
          <w:rFonts w:cstheme="minorBidi" w:hAnsiTheme="minorHAnsi" w:eastAsiaTheme="minorHAnsi" w:asciiTheme="minorHAnsi"/>
        </w:rPr>
        <w:t xml:space="preserve">bp</w:t>
      </w:r>
      <w:r>
        <w:rPr>
          <w:rFonts w:cstheme="minorBidi" w:hAnsiTheme="minorHAnsi" w:eastAsiaTheme="minorHAnsi" w:asciiTheme="minorHAnsi"/>
        </w:rPr>
        <w:t xml:space="preserve">)</w:t>
      </w:r>
    </w:p>
    <w:p w:rsidR="0018722C">
      <w:pPr>
        <w:spacing w:after="0"/>
        <w:jc w:val="center"/>
        <w:rPr>
          <w:sz w:val="18"/>
        </w:rPr>
        <w:sectPr w:rsidR="00556256">
          <w:type w:val="continuous"/>
          <w:pgSz w:w="11910" w:h="16840"/>
          <w:pgMar w:top="1580" w:bottom="460" w:left="900" w:right="1360"/>
          <w:cols w:num="4" w:equalWidth="0">
            <w:col w:w="2634" w:space="40"/>
            <w:col w:w="1233" w:space="39"/>
            <w:col w:w="3091" w:space="39"/>
            <w:col w:w="2574"/>
          </w:cols>
        </w:sectPr>
      </w:pPr>
    </w:p>
    <w:p w:rsidR="0018722C">
      <w:pPr>
        <w:topLinePunct/>
      </w:pPr>
      <w:r>
        <w:rPr>
          <w:rFonts w:cstheme="minorBidi" w:hAnsiTheme="minorHAnsi" w:eastAsiaTheme="minorHAnsi" w:asciiTheme="minorHAnsi"/>
        </w:rPr>
        <w:t/>
      </w:r>
      <w:r>
        <w:rPr>
          <w:rFonts w:cstheme="minorBidi" w:hAnsiTheme="minorHAnsi" w:eastAsiaTheme="minorHAnsi" w:asciiTheme="minorHAnsi"/>
        </w:rPr>
        <w:t>C</w:t>
      </w:r>
      <w:r>
        <w:rPr>
          <w:rFonts w:cstheme="minorBidi" w:hAnsiTheme="minorHAnsi" w:eastAsiaTheme="minorHAnsi" w:asciiTheme="minorHAnsi"/>
        </w:rPr>
        <w:t>DNA</w:t>
      </w:r>
      <w:r>
        <w:rPr>
          <w:rFonts w:cstheme="minorBidi" w:hAnsiTheme="minorHAnsi" w:eastAsiaTheme="minorHAnsi" w:asciiTheme="minorHAnsi"/>
        </w:rPr>
        <w:t xml:space="preserve"> </w:t>
      </w:r>
      <w:r>
        <w:rPr>
          <w:rFonts w:cstheme="minorBidi" w:hAnsiTheme="minorHAnsi" w:eastAsiaTheme="minorHAnsi" w:asciiTheme="minorHAnsi"/>
        </w:rPr>
        <w:t>cloning</w:t>
      </w:r>
      <w:r w:rsidRPr="00000000">
        <w:rPr>
          <w:rFonts w:cstheme="minorBidi" w:hAnsiTheme="minorHAnsi" w:eastAsiaTheme="minorHAnsi" w:asciiTheme="minorHAnsi"/>
        </w:rPr>
        <w:tab/>
      </w:r>
      <w:r>
        <w:rPr>
          <w:rFonts w:cstheme="minorBidi" w:hAnsiTheme="minorHAnsi" w:eastAsiaTheme="minorHAnsi" w:asciiTheme="minorHAnsi"/>
          <w:i/>
        </w:rPr>
        <w:t>OcMT1</w:t>
      </w:r>
    </w:p>
    <w:p w:rsidR="0018722C">
      <w:pPr>
        <w:topLinePunct/>
      </w:pPr>
      <w:r>
        <w:rPr>
          <w:rFonts w:cstheme="minorBidi" w:hAnsiTheme="minorHAnsi" w:eastAsiaTheme="minorHAnsi" w:asciiTheme="minorHAnsi"/>
        </w:rPr>
        <w:t>R:</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CATCTTGGGTGGCTGGTG</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134</w:t>
      </w:r>
    </w:p>
    <w:p w:rsidR="0018722C">
      <w:spacing w:beforeLines="0" w:before="0" w:afterLines="0" w:after="0" w:line="440" w:lineRule="auto"/>
      <w:pPr>
        <w:sectPr w:rsidR="00556256">
          <w:type w:val="continuous"/>
          <w:pgSz w:w="11910" w:h="16840"/>
          <w:pgMar w:top="1580" w:bottom="460" w:left="900" w:right="1360"/>
          <w:cols w:num="3" w:equalWidth="0">
            <w:col w:w="3772" w:space="40"/>
            <w:col w:w="3080" w:space="193"/>
            <w:col w:w="2565"/>
          </w:cols>
        </w:sectPr>
        <w:topLinePunct/>
      </w:pPr>
    </w:p>
    <w:p w:rsidR="0018722C">
      <w:pPr>
        <w:pStyle w:val="aff7"/>
        <w:topLinePunct/>
      </w:pPr>
      <w:r>
        <w:rPr>
          <w:kern w:val="2"/>
          <w:sz w:val="2"/>
          <w:szCs w:val="22"/>
          <w:rFonts w:cstheme="minorBidi" w:hAnsiTheme="minorHAnsi" w:eastAsiaTheme="minorHAnsi" w:asciiTheme="minorHAnsi"/>
        </w:rPr>
        <w:pict>
          <v:group style="width:426.1pt;height:.5pt;mso-position-horizontal-relative:char;mso-position-vertical-relative:line" coordorigin="0,0" coordsize="8522,10">
            <v:line style="position:absolute" from="0,5" to="8522,5" stroked="true" strokeweight=".48pt" strokecolor="#000000">
              <v:stroke dashstyle="solid"/>
            </v:line>
          </v:group>
        </w:pict>
      </w:r>
    </w:p>
    <w:p w:rsidR="0018722C">
      <w:spacing w:beforeLines="0" w:before="0" w:afterLines="0" w:after="0" w:line="440" w:lineRule="auto"/>
      <w:pPr>
        <w:sectPr w:rsidR="00556256">
          <w:type w:val="continuous"/>
          <w:pgSz w:w="11910" w:h="16840"/>
          <w:pgMar w:top="1580" w:bottom="460" w:left="900" w:right="1360"/>
        </w:sectPr>
        <w:topLinePunct/>
      </w:pP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02496" from="253.050003pt,5.402341pt" to="430.200003pt,5.402341pt" stroked="true" strokeweight=".48pt" strokecolor="#000000">
            <v:stroke dashstyle="solid"/>
            <w10:wrap type="none"/>
          </v:line>
        </w:pict>
      </w:r>
      <w:r>
        <w:rPr>
          <w:kern w:val="2"/>
          <w:szCs w:val="22"/>
          <w:rFonts w:cstheme="minorBidi" w:hAnsiTheme="minorHAnsi" w:eastAsiaTheme="minorHAnsi" w:asciiTheme="minorHAnsi"/>
          <w:i/>
          <w:sz w:val="18"/>
        </w:rPr>
        <w:t>OcMT2</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F:</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CCGCTCTGACAAGCAGGAAC </w:t>
      </w:r>
      <w:r>
        <w:rPr>
          <w:rFonts w:cstheme="minorBidi" w:hAnsiTheme="minorHAnsi" w:eastAsiaTheme="minorHAnsi" w:asciiTheme="minorHAnsi"/>
        </w:rPr>
        <w:t>R:</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CTGCCTGGTGATCTATGGGT</w:t>
      </w:r>
    </w:p>
    <w:p w:rsidR="0018722C">
      <w:pPr>
        <w:topLinePunct/>
      </w:pPr>
      <w:r>
        <w:rPr>
          <w:rFonts w:cstheme="minorBidi" w:hAnsiTheme="minorHAnsi" w:eastAsiaTheme="minorHAnsi" w:asciiTheme="minorHAnsi"/>
        </w:rPr>
        <w:t>206</w:t>
      </w:r>
    </w:p>
    <w:p w:rsidR="0018722C">
      <w:spacing w:beforeLines="0" w:before="0" w:afterLines="0" w:after="0" w:line="440" w:lineRule="auto"/>
      <w:pPr>
        <w:sectPr w:rsidR="00556256">
          <w:type w:val="continuous"/>
          <w:pgSz w:w="11910" w:h="16840"/>
          <w:pgMar w:top="1580" w:bottom="460" w:left="900" w:right="1360"/>
          <w:cols w:num="3" w:equalWidth="0">
            <w:col w:w="3772" w:space="40"/>
            <w:col w:w="3360" w:space="39"/>
            <w:col w:w="2439"/>
          </w:cols>
        </w:sectPr>
        <w:topLinePunct/>
      </w:pP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02448" from="253.050003pt,5.442356pt" to="430.200003pt,5.442356pt" stroked="true" strokeweight=".48pt" strokecolor="#000000">
            <v:stroke dashstyle="solid"/>
            <w10:wrap type="none"/>
          </v:line>
        </w:pict>
      </w:r>
      <w:r>
        <w:rPr>
          <w:kern w:val="2"/>
          <w:szCs w:val="22"/>
          <w:rFonts w:cstheme="minorBidi" w:hAnsiTheme="minorHAnsi" w:eastAsiaTheme="minorHAnsi" w:asciiTheme="minorHAnsi"/>
          <w:sz w:val="18"/>
        </w:rPr>
        <w:t>RT-qPCR</w:t>
      </w:r>
      <w:r>
        <w:rPr>
          <w:kern w:val="2"/>
          <w:szCs w:val="22"/>
          <w:rFonts w:cstheme="minorBidi" w:hAnsiTheme="minorHAnsi" w:eastAsiaTheme="minorHAnsi" w:asciiTheme="minorHAnsi"/>
          <w:spacing w:val="-2"/>
          <w:sz w:val="18"/>
        </w:rPr>
        <w:t> </w:t>
      </w:r>
      <w:r>
        <w:rPr>
          <w:kern w:val="2"/>
          <w:szCs w:val="22"/>
          <w:rFonts w:cstheme="minorBidi" w:hAnsiTheme="minorHAnsi" w:eastAsiaTheme="minorHAnsi" w:asciiTheme="minorHAnsi"/>
          <w:sz w:val="18"/>
        </w:rPr>
        <w:t>analysis</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i/>
          <w:spacing w:val="0"/>
          <w:sz w:val="18"/>
        </w:rPr>
        <w:t>OcMT1</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F:</w:t>
      </w:r>
      <w:r>
        <w:rPr>
          <w:rFonts w:cstheme="minorBidi" w:hAnsiTheme="minorHAnsi" w:eastAsiaTheme="minorHAnsi" w:asciiTheme="minorHAnsi"/>
        </w:rPr>
        <w:t> </w:t>
      </w:r>
      <w:r>
        <w:rPr>
          <w:rFonts w:cstheme="minorBidi" w:hAnsiTheme="minorHAnsi" w:eastAsiaTheme="minorHAnsi" w:asciiTheme="minorHAnsi"/>
        </w:rPr>
        <w:t>GTTGCTGAAGCCGCCTACT R:</w:t>
      </w:r>
      <w:r>
        <w:rPr>
          <w:rFonts w:cstheme="minorBidi" w:hAnsiTheme="minorHAnsi" w:eastAsiaTheme="minorHAnsi" w:asciiTheme="minorHAnsi"/>
        </w:rPr>
        <w:t> </w:t>
      </w:r>
      <w:r>
        <w:rPr>
          <w:rFonts w:cstheme="minorBidi" w:hAnsiTheme="minorHAnsi" w:eastAsiaTheme="minorHAnsi" w:asciiTheme="minorHAnsi"/>
        </w:rPr>
        <w:t>CATCTTGGGTGGCTGGTG</w:t>
      </w:r>
    </w:p>
    <w:p w:rsidR="0018722C">
      <w:pPr>
        <w:topLinePunct/>
      </w:pPr>
      <w:r>
        <w:rPr>
          <w:rFonts w:cstheme="minorBidi" w:hAnsiTheme="minorHAnsi" w:eastAsiaTheme="minorHAnsi" w:asciiTheme="minorHAnsi"/>
        </w:rPr>
        <w:t>172</w:t>
      </w:r>
    </w:p>
    <w:p w:rsidR="0018722C">
      <w:spacing w:beforeLines="0" w:before="0" w:afterLines="0" w:after="0" w:line="440" w:lineRule="auto"/>
      <w:pPr>
        <w:sectPr w:rsidR="00556256">
          <w:type w:val="continuous"/>
          <w:pgSz w:w="11910" w:h="16840"/>
          <w:pgMar w:top="1580" w:bottom="460" w:left="900" w:right="1360"/>
          <w:cols w:num="3" w:equalWidth="0">
            <w:col w:w="3772" w:space="40"/>
            <w:col w:w="3225" w:space="194"/>
            <w:col w:w="2419"/>
          </w:cols>
        </w:sectPr>
        <w:topLinePunct/>
      </w:pP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02400" from="253.050003pt,5.362833pt" to="430.200003pt,5.362833pt" stroked="true" strokeweight=".48pt" strokecolor="#000000">
            <v:stroke dashstyle="solid"/>
            <w10:wrap type="none"/>
          </v:line>
        </w:pict>
      </w:r>
      <w:r>
        <w:rPr>
          <w:kern w:val="2"/>
          <w:szCs w:val="22"/>
          <w:rFonts w:cstheme="minorBidi" w:hAnsiTheme="minorHAnsi" w:eastAsiaTheme="minorHAnsi" w:asciiTheme="minorHAnsi"/>
          <w:i/>
          <w:sz w:val="18"/>
        </w:rPr>
        <w:t>OcMT2</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F:</w:t>
      </w:r>
      <w:r>
        <w:rPr>
          <w:rFonts w:cstheme="minorBidi" w:hAnsiTheme="minorHAnsi" w:eastAsiaTheme="minorHAnsi" w:asciiTheme="minorHAnsi"/>
        </w:rPr>
        <w:t> </w:t>
      </w:r>
      <w:r>
        <w:rPr>
          <w:rFonts w:cstheme="minorBidi" w:hAnsiTheme="minorHAnsi" w:eastAsiaTheme="minorHAnsi" w:asciiTheme="minorHAnsi"/>
        </w:rPr>
        <w:t>ATGTCGTCTCCGTGCTGT R:</w:t>
      </w:r>
      <w:r>
        <w:rPr>
          <w:rFonts w:cstheme="minorBidi" w:hAnsiTheme="minorHAnsi" w:eastAsiaTheme="minorHAnsi" w:asciiTheme="minorHAnsi"/>
        </w:rPr>
        <w:t> </w:t>
      </w:r>
      <w:r>
        <w:rPr>
          <w:rFonts w:cstheme="minorBidi" w:hAnsiTheme="minorHAnsi" w:eastAsiaTheme="minorHAnsi" w:asciiTheme="minorHAnsi"/>
        </w:rPr>
        <w:t>GCCCTTTGTTTCCTCCTT</w:t>
      </w:r>
    </w:p>
    <w:p w:rsidR="0018722C">
      <w:pPr>
        <w:topLinePunct/>
      </w:pPr>
      <w:r>
        <w:rPr>
          <w:rFonts w:cstheme="minorBidi" w:hAnsiTheme="minorHAnsi" w:eastAsiaTheme="minorHAnsi" w:asciiTheme="minorHAnsi"/>
        </w:rPr>
        <w:t>123</w:t>
      </w:r>
    </w:p>
    <w:p w:rsidR="0018722C">
      <w:spacing w:beforeLines="0" w:before="0" w:afterLines="0" w:after="0" w:line="440" w:lineRule="auto"/>
      <w:pPr>
        <w:sectPr w:rsidR="00556256">
          <w:type w:val="continuous"/>
          <w:pgSz w:w="11910" w:h="16840"/>
          <w:pgMar w:top="1580" w:bottom="460" w:left="900" w:right="1360"/>
          <w:cols w:num="3" w:equalWidth="0">
            <w:col w:w="3772" w:space="40"/>
            <w:col w:w="3064" w:space="39"/>
            <w:col w:w="2735"/>
          </w:cols>
        </w:sectPr>
        <w:topLinePunct/>
      </w:pPr>
    </w:p>
    <w:p w:rsidR="0018722C">
      <w:pPr>
        <w:spacing w:before="0"/>
        <w:ind w:leftChars="0" w:left="0" w:rightChars="0" w:right="0" w:firstLineChars="0" w:firstLine="0"/>
        <w:jc w:val="right"/>
        <w:topLinePunct/>
      </w:pPr>
      <w:r>
        <w:rPr>
          <w:kern w:val="2"/>
          <w:sz w:val="18"/>
          <w:szCs w:val="22"/>
          <w:rFonts w:cstheme="minorBidi" w:hAnsiTheme="minorHAnsi" w:eastAsiaTheme="minorHAnsi" w:asciiTheme="minorHAnsi"/>
          <w:i/>
        </w:rPr>
        <w:t>β-</w:t>
      </w:r>
      <w:r>
        <w:rPr>
          <w:kern w:val="2"/>
          <w:szCs w:val="22"/>
          <w:rFonts w:cstheme="minorBidi" w:hAnsiTheme="minorHAnsi" w:eastAsiaTheme="minorHAnsi" w:asciiTheme="minorHAnsi"/>
          <w:sz w:val="18"/>
        </w:rPr>
        <w:t>actin</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F:</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CGAAGCACAGTCAAAGAGAGGTA </w:t>
      </w:r>
      <w:r>
        <w:rPr>
          <w:rFonts w:cstheme="minorBidi" w:hAnsiTheme="minorHAnsi" w:eastAsiaTheme="minorHAnsi" w:asciiTheme="minorHAnsi"/>
        </w:rPr>
        <w:t>R:</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GCTTCAGTCAAGAGAACAGGATG</w:t>
      </w:r>
    </w:p>
    <w:p w:rsidR="0018722C">
      <w:pPr>
        <w:topLinePunct/>
      </w:pPr>
      <w:r>
        <w:rPr>
          <w:rFonts w:cstheme="minorBidi" w:hAnsiTheme="minorHAnsi" w:eastAsiaTheme="minorHAnsi" w:asciiTheme="minorHAnsi"/>
        </w:rPr>
        <w:br w:type="column"/>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02352" from="253.050003pt,7.282841pt" to="430.200003pt,7.282841pt" stroked="true" strokeweight=".48pt" strokecolor="#000000">
            <v:stroke dashstyle="solid"/>
            <w10:wrap type="none"/>
          </v:line>
        </w:pict>
      </w:r>
      <w:r>
        <w:rPr>
          <w:kern w:val="2"/>
          <w:szCs w:val="22"/>
          <w:rFonts w:cstheme="minorBidi" w:hAnsiTheme="minorHAnsi" w:eastAsiaTheme="minorHAnsi" w:asciiTheme="minorHAnsi"/>
          <w:sz w:val="18"/>
        </w:rPr>
        <w:t>156</w:t>
      </w:r>
    </w:p>
    <w:p w:rsidR="0018722C">
      <w:spacing w:beforeLines="0" w:before="0" w:afterLines="0" w:after="0" w:line="440" w:lineRule="auto"/>
      <w:pPr>
        <w:sectPr w:rsidR="00556256">
          <w:type w:val="continuous"/>
          <w:pgSz w:w="11910" w:h="16840"/>
          <w:pgMar w:top="1580" w:bottom="460" w:left="900" w:right="1360"/>
          <w:cols w:num="3" w:equalWidth="0">
            <w:col w:w="3748" w:space="40"/>
            <w:col w:w="3804" w:space="39"/>
            <w:col w:w="2019"/>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02328" from="84.599998pt,-6.147164pt" to="510.699998pt,-6.147164pt" stroked="true" strokeweight=".48pt" strokecolor="#000000">
            <v:stroke dashstyle="solid"/>
            <w10:wrap type="none"/>
          </v:line>
        </w:pict>
      </w:r>
      <w:r>
        <w:rPr>
          <w:kern w:val="2"/>
          <w:szCs w:val="22"/>
          <w:rFonts w:cstheme="minorBidi" w:hAnsiTheme="minorHAnsi" w:eastAsiaTheme="minorHAnsi" w:asciiTheme="minorHAnsi"/>
          <w:sz w:val="18"/>
        </w:rPr>
        <w:t>F: GTTTTCCCACTCACGA</w:t>
      </w:r>
    </w:p>
    <w:p w:rsidR="0018722C">
      <w:pPr>
        <w:topLinePunct/>
      </w:pPr>
      <w:r>
        <w:rPr>
          <w:rFonts w:cstheme="minorBidi" w:hAnsiTheme="minorHAnsi" w:eastAsiaTheme="minorHAnsi" w:asciiTheme="minorHAnsi"/>
          <w:i/>
        </w:rPr>
        <w:t>M13</w:t>
      </w:r>
      <w:r w:rsidRPr="00000000">
        <w:rPr>
          <w:rFonts w:cstheme="minorBidi" w:hAnsiTheme="minorHAnsi" w:eastAsiaTheme="minorHAnsi" w:asciiTheme="minorHAnsi"/>
        </w:rPr>
        <w:tab/>
      </w:r>
      <w:r>
        <w:rPr>
          <w:rFonts w:cstheme="minorBidi" w:hAnsiTheme="minorHAnsi" w:eastAsiaTheme="minorHAnsi" w:asciiTheme="minorHAnsi"/>
          <w:u w:val="single"/>
        </w:rPr>
        <w:t> </w:t>
      </w:r>
      <w:r w:rsidRPr="00000000">
        <w:rPr>
          <w:rFonts w:cstheme="minorBidi" w:hAnsiTheme="minorHAnsi" w:eastAsiaTheme="minorHAnsi" w:asciiTheme="minorHAnsi"/>
        </w:rPr>
        <w:tab/>
      </w:r>
    </w:p>
    <w:p w:rsidR="0018722C">
      <w:pPr>
        <w:topLinePunct/>
      </w:pPr>
      <w:r>
        <w:rPr>
          <w:rFonts w:cstheme="minorBidi" w:hAnsiTheme="minorHAnsi" w:eastAsiaTheme="minorHAnsi" w:asciiTheme="minorHAnsi"/>
        </w:rPr>
        <w:t>R: CAGGAAACAGCTATGAC</w:t>
      </w:r>
    </w:p>
    <w:p w:rsidR="0018722C">
      <w:pPr>
        <w:spacing w:line="240" w:lineRule="auto" w:before="0"/>
        <w:rPr>
          <w:sz w:val="20"/>
        </w:rPr>
      </w:pPr>
      <w:r>
        <w:br w:type="column"/>
      </w:r>
      <w:r/>
    </w:p>
    <w:p w:rsidR="0018722C">
      <w:pPr>
        <w:topLinePunct/>
      </w:pPr>
      <w:r>
        <w:rPr>
          <w:rFonts w:cstheme="minorBidi" w:hAnsiTheme="minorHAnsi" w:eastAsiaTheme="minorHAnsi" w:asciiTheme="minorHAnsi"/>
        </w:rPr>
        <w:t>3791</w:t>
      </w:r>
    </w:p>
    <w:p w:rsidR="0018722C">
      <w:spacing w:beforeLines="0" w:before="0" w:afterLines="0" w:after="0" w:line="440" w:lineRule="auto"/>
      <w:pPr>
        <w:sectPr w:rsidR="00556256">
          <w:type w:val="continuous"/>
          <w:pgSz w:w="11910" w:h="16840"/>
          <w:pgMar w:top="1580" w:bottom="460" w:left="900" w:right="1360"/>
          <w:cols w:num="2" w:equalWidth="0">
            <w:col w:w="7749" w:space="40"/>
            <w:col w:w="1861"/>
          </w:cols>
        </w:sectPr>
        <w:topLinePunct/>
      </w:pPr>
    </w:p>
    <w:p w:rsidR="0018722C">
      <w:pPr>
        <w:pStyle w:val="aff7"/>
        <w:topLinePunct/>
      </w:pPr>
      <w:r>
        <w:rPr>
          <w:kern w:val="2"/>
          <w:sz w:val="22"/>
          <w:szCs w:val="22"/>
          <w:rFonts w:cstheme="minorBidi" w:hAnsiTheme="minorHAnsi" w:eastAsiaTheme="minorHAnsi" w:asciiTheme="minorHAnsi"/>
        </w:rPr>
        <w:pict>
          <v:line style="position:absolute;mso-position-horizontal-relative:page;mso-position-vertical-relative:page;z-index:-102472" from="84.599998pt,291.790039pt" to="510.699998pt,291.790039pt" stroked="true" strokeweight=".48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ge;z-index:-102424" from="84.599998pt,337.190033pt" to="510.699998pt,337.190033pt" stroked="true" strokeweight=".48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ge;z-index:-102376" from="84.599998pt,382.590027pt" to="510.699998pt,382.590027pt" stroked="true" strokeweight=".48pt" strokecolor="#000000">
            <v:stroke dashstyle="solid"/>
            <w10:wrap type="none"/>
          </v:line>
        </w:pict>
      </w:r>
    </w:p>
    <w:p w:rsidR="0018722C">
      <w:pPr>
        <w:pStyle w:val="aff7"/>
        <w:topLinePunct/>
      </w:pPr>
      <w:r>
        <w:rPr>
          <w:kern w:val="2"/>
          <w:sz w:val="2"/>
          <w:szCs w:val="22"/>
          <w:rFonts w:cstheme="minorBidi" w:hAnsiTheme="minorHAnsi" w:eastAsiaTheme="minorHAnsi" w:asciiTheme="minorHAnsi"/>
          <w:position w:val="0"/>
        </w:rPr>
        <w:pict>
          <v:group style="width:426.1pt;height:1.45pt;mso-position-horizontal-relative:char;mso-position-vertical-relative:line" coordorigin="0,0" coordsize="8522,29">
            <v:line style="position:absolute" from="0,14" to="8522,14" stroked="true" strokeweight="1.44pt" strokecolor="#000000">
              <v:stroke dashstyle="solid"/>
            </v:line>
          </v:group>
        </w:pict>
      </w:r>
    </w:p>
    <w:p w:rsidR="0018722C">
      <w:pPr>
        <w:topLinePunct/>
      </w:pPr>
      <w:r>
        <w:t>以上述中华稻蝗中肠</w:t>
      </w:r>
      <w:r>
        <w:rPr>
          <w:rFonts w:ascii="Times New Roman" w:eastAsia="Times New Roman"/>
        </w:rPr>
        <w:t>cDNA</w:t>
      </w:r>
      <w:r>
        <w:t>为模板，进行</w:t>
      </w:r>
      <w:r>
        <w:rPr>
          <w:rFonts w:ascii="Times New Roman" w:eastAsia="Times New Roman"/>
        </w:rPr>
        <w:t>PCR</w:t>
      </w:r>
      <w:r>
        <w:t>扩增，具体反应体系和程序如下：</w:t>
      </w:r>
    </w:p>
    <w:p w:rsidR="0018722C">
      <w:pPr>
        <w:topLinePunct/>
      </w:pPr>
      <w:r>
        <w:rPr>
          <w:rFonts w:ascii="Times New Roman" w:hAnsi="Times New Roman" w:eastAsia="Times New Roman"/>
        </w:rPr>
        <w:t xml:space="preserve">12.5</w:t>
      </w:r>
      <w:r w:rsidR="001852F3">
        <w:rPr>
          <w:rFonts w:ascii="Times New Roman" w:hAnsi="Times New Roman" w:eastAsia="Times New Roman"/>
        </w:rPr>
        <w:t xml:space="preserve">μL PCR Master Mix</w:t>
      </w:r>
      <w:r>
        <w:t xml:space="preserve">；上游</w:t>
      </w:r>
      <w:r>
        <w:rPr>
          <w:rFonts w:ascii="Times New Roman" w:hAnsi="Times New Roman" w:eastAsia="Times New Roman"/>
        </w:rPr>
        <w:t xml:space="preserve">/</w:t>
      </w:r>
      <w:r>
        <w:t xml:space="preserve">下游引物</w:t>
      </w:r>
      <w:r>
        <w:rPr>
          <w:rFonts w:ascii="Times New Roman" w:hAnsi="Times New Roman" w:eastAsia="Times New Roman"/>
        </w:rPr>
        <w:t xml:space="preserve">OcMT1F </w:t>
      </w:r>
      <w:r>
        <w:rPr>
          <w:rFonts w:ascii="Times New Roman" w:hAnsi="Times New Roman" w:eastAsia="Times New Roman"/>
        </w:rPr>
        <w:t xml:space="preserve">/</w:t>
      </w:r>
      <w:r>
        <w:rPr>
          <w:rFonts w:ascii="Times New Roman" w:hAnsi="Times New Roman" w:eastAsia="Times New Roman"/>
        </w:rPr>
        <w:t xml:space="preserve">OcMT1R</w:t>
      </w:r>
      <w:r>
        <w:t xml:space="preserve">各</w:t>
      </w:r>
      <w:r>
        <w:rPr>
          <w:rFonts w:ascii="Times New Roman" w:hAnsi="Times New Roman" w:eastAsia="Times New Roman"/>
        </w:rPr>
        <w:t xml:space="preserve">0.5</w:t>
      </w:r>
      <w:r w:rsidR="001852F3">
        <w:rPr>
          <w:rFonts w:ascii="Times New Roman" w:hAnsi="Times New Roman" w:eastAsia="Times New Roman"/>
        </w:rPr>
        <w:t xml:space="preserve">μL</w:t>
      </w:r>
      <w:r>
        <w:t xml:space="preserve">（</w:t>
      </w:r>
      <w:r>
        <w:t xml:space="preserve">引物浓度</w:t>
      </w:r>
      <w:r>
        <w:rPr>
          <w:rFonts w:ascii="Times New Roman" w:hAnsi="Times New Roman" w:eastAsia="Times New Roman"/>
        </w:rPr>
        <w:t xml:space="preserve">10</w:t>
      </w:r>
    </w:p>
    <w:p w:rsidR="0018722C">
      <w:pPr>
        <w:topLinePunct/>
      </w:pPr>
      <w:r>
        <w:rPr>
          <w:rFonts w:ascii="Times New Roman" w:hAnsi="Times New Roman" w:eastAsia="Times New Roman"/>
        </w:rPr>
        <w:t>µM</w:t>
      </w:r>
      <w:r>
        <w:t>）</w:t>
      </w:r>
      <w:r>
        <w:t>；</w:t>
      </w:r>
      <w:r>
        <w:rPr>
          <w:rFonts w:ascii="Times New Roman" w:hAnsi="Times New Roman" w:eastAsia="Times New Roman"/>
        </w:rPr>
        <w:t>cDNA 2</w:t>
      </w:r>
      <w:r w:rsidR="001852F3">
        <w:rPr>
          <w:rFonts w:ascii="Times New Roman" w:hAnsi="Times New Roman" w:eastAsia="Times New Roman"/>
        </w:rPr>
        <w:t xml:space="preserve">μL</w:t>
      </w:r>
      <w:r>
        <w:t>；无菌去离子水</w:t>
      </w:r>
      <w:r>
        <w:rPr>
          <w:rFonts w:ascii="Times New Roman" w:hAnsi="Times New Roman" w:eastAsia="Times New Roman"/>
        </w:rPr>
        <w:t>10</w:t>
      </w:r>
      <w:r>
        <w:rPr>
          <w:rFonts w:ascii="Times New Roman" w:hAnsi="Times New Roman" w:eastAsia="Times New Roman"/>
        </w:rPr>
        <w:t>.</w:t>
      </w:r>
      <w:r>
        <w:rPr>
          <w:rFonts w:ascii="Times New Roman" w:hAnsi="Times New Roman" w:eastAsia="Times New Roman"/>
        </w:rPr>
        <w:t>5</w:t>
      </w:r>
      <w:r w:rsidR="001852F3">
        <w:rPr>
          <w:rFonts w:ascii="Times New Roman" w:hAnsi="Times New Roman" w:eastAsia="Times New Roman"/>
        </w:rPr>
        <w:t xml:space="preserve">μL</w:t>
      </w:r>
      <w:r>
        <w:t>，轻轻混匀。使用的</w:t>
      </w:r>
      <w:r>
        <w:rPr>
          <w:rFonts w:ascii="Times New Roman" w:hAnsi="Times New Roman" w:eastAsia="Times New Roman"/>
        </w:rPr>
        <w:t>PCR</w:t>
      </w:r>
      <w:r>
        <w:t>反应程序为：</w:t>
      </w:r>
    </w:p>
    <w:p w:rsidR="0018722C">
      <w:pPr>
        <w:topLinePunct/>
      </w:pPr>
      <w:r>
        <w:rPr>
          <w:rFonts w:ascii="Times New Roman" w:hAnsi="Times New Roman" w:eastAsia="Times New Roman"/>
        </w:rPr>
        <w:t>94</w:t>
      </w:r>
      <w:r>
        <w:t>℃预变性</w:t>
      </w:r>
      <w:r>
        <w:rPr>
          <w:rFonts w:ascii="Times New Roman" w:hAnsi="Times New Roman" w:eastAsia="Times New Roman"/>
        </w:rPr>
        <w:t>3 </w:t>
      </w:r>
      <w:r>
        <w:rPr>
          <w:rFonts w:ascii="Times New Roman" w:hAnsi="Times New Roman" w:eastAsia="Times New Roman"/>
        </w:rPr>
        <w:t>min</w:t>
      </w:r>
      <w:r>
        <w:t>；</w:t>
      </w:r>
      <w:r>
        <w:rPr>
          <w:rFonts w:ascii="Times New Roman" w:hAnsi="Times New Roman" w:eastAsia="Times New Roman"/>
        </w:rPr>
        <w:t>94</w:t>
      </w:r>
      <w:r>
        <w:t>℃</w:t>
      </w:r>
      <w:r>
        <w:rPr>
          <w:rFonts w:ascii="Times New Roman" w:hAnsi="Times New Roman" w:eastAsia="Times New Roman"/>
        </w:rPr>
        <w:t>30 </w:t>
      </w:r>
      <w:r>
        <w:rPr>
          <w:rFonts w:ascii="Times New Roman" w:hAnsi="Times New Roman" w:eastAsia="Times New Roman"/>
        </w:rPr>
        <w:t>s</w:t>
      </w:r>
      <w:r>
        <w:t>，</w:t>
      </w:r>
      <w:r>
        <w:rPr>
          <w:rFonts w:ascii="Times New Roman" w:hAnsi="Times New Roman" w:eastAsia="Times New Roman"/>
        </w:rPr>
        <w:t>57</w:t>
      </w:r>
      <w:r>
        <w:t>℃</w:t>
      </w:r>
      <w:r>
        <w:rPr>
          <w:rFonts w:ascii="Times New Roman" w:hAnsi="Times New Roman" w:eastAsia="Times New Roman"/>
        </w:rPr>
        <w:t>30 </w:t>
      </w:r>
      <w:r>
        <w:rPr>
          <w:rFonts w:ascii="Times New Roman" w:hAnsi="Times New Roman" w:eastAsia="Times New Roman"/>
        </w:rPr>
        <w:t>s</w:t>
      </w:r>
      <w:r>
        <w:t>，</w:t>
      </w:r>
      <w:r>
        <w:rPr>
          <w:rFonts w:ascii="Times New Roman" w:hAnsi="Times New Roman" w:eastAsia="Times New Roman"/>
        </w:rPr>
        <w:t>72</w:t>
      </w:r>
      <w:r>
        <w:t>℃</w:t>
      </w:r>
      <w:r>
        <w:rPr>
          <w:rFonts w:ascii="Times New Roman" w:hAnsi="Times New Roman" w:eastAsia="Times New Roman"/>
        </w:rPr>
        <w:t>20 </w:t>
      </w:r>
      <w:r>
        <w:rPr>
          <w:rFonts w:ascii="Times New Roman" w:hAnsi="Times New Roman" w:eastAsia="Times New Roman"/>
        </w:rPr>
        <w:t>s</w:t>
      </w:r>
      <w:r>
        <w:t>，进行</w:t>
      </w:r>
      <w:r>
        <w:rPr>
          <w:rFonts w:ascii="Times New Roman" w:hAnsi="Times New Roman" w:eastAsia="Times New Roman"/>
        </w:rPr>
        <w:t>40</w:t>
      </w:r>
      <w:r>
        <w:t>个循环；</w:t>
      </w:r>
      <w:r>
        <w:rPr>
          <w:rFonts w:ascii="Times New Roman" w:hAnsi="Times New Roman" w:eastAsia="Times New Roman"/>
        </w:rPr>
        <w:t>72</w:t>
      </w:r>
      <w:r>
        <w:t>℃延伸</w:t>
      </w:r>
      <w:r>
        <w:rPr>
          <w:rFonts w:ascii="Times New Roman" w:hAnsi="Times New Roman" w:eastAsia="Times New Roman"/>
        </w:rPr>
        <w:t>5 min</w:t>
      </w:r>
    </w:p>
    <w:p w:rsidR="0018722C">
      <w:pPr>
        <w:topLinePunct/>
      </w:pPr>
      <w:r>
        <w:t>后，将扩增产物置于</w:t>
      </w:r>
      <w:r>
        <w:rPr>
          <w:rFonts w:ascii="Times New Roman" w:hAnsi="Times New Roman" w:eastAsia="Times New Roman"/>
        </w:rPr>
        <w:t>4</w:t>
      </w:r>
      <w:r>
        <w:t>℃保存。</w:t>
      </w:r>
    </w:p>
    <w:p w:rsidR="0018722C">
      <w:pPr>
        <w:topLinePunct/>
      </w:pPr>
      <w:r>
        <w:t>用</w:t>
      </w:r>
      <w:r>
        <w:rPr>
          <w:rFonts w:ascii="Times New Roman" w:eastAsia="Times New Roman"/>
        </w:rPr>
        <w:t>1</w:t>
      </w:r>
      <w:r>
        <w:rPr>
          <w:rFonts w:ascii="Times New Roman" w:eastAsia="Times New Roman"/>
        </w:rPr>
        <w:t>.</w:t>
      </w:r>
      <w:r>
        <w:rPr>
          <w:rFonts w:ascii="Times New Roman" w:eastAsia="Times New Roman"/>
        </w:rPr>
        <w:t>5%</w:t>
      </w:r>
      <w:r>
        <w:t>的琼脂糖凝胶电泳检测</w:t>
      </w:r>
      <w:r>
        <w:rPr>
          <w:rFonts w:ascii="Times New Roman" w:eastAsia="Times New Roman"/>
        </w:rPr>
        <w:t>PCR</w:t>
      </w:r>
      <w:r>
        <w:t>产物：准确称取</w:t>
      </w:r>
      <w:r>
        <w:rPr>
          <w:rFonts w:ascii="Times New Roman" w:eastAsia="Times New Roman"/>
        </w:rPr>
        <w:t>0</w:t>
      </w:r>
      <w:r>
        <w:rPr>
          <w:rFonts w:ascii="Times New Roman" w:eastAsia="Times New Roman"/>
        </w:rPr>
        <w:t>.</w:t>
      </w:r>
      <w:r>
        <w:rPr>
          <w:rFonts w:ascii="Times New Roman" w:eastAsia="Times New Roman"/>
        </w:rPr>
        <w:t>2 g</w:t>
      </w:r>
      <w:r>
        <w:t>琼脂糖加入</w:t>
      </w:r>
      <w:r>
        <w:rPr>
          <w:rFonts w:ascii="Times New Roman" w:eastAsia="Times New Roman"/>
        </w:rPr>
        <w:t>20 ml TBE</w:t>
      </w:r>
      <w:r>
        <w:t>中，摇匀后微波炉内加热</w:t>
      </w:r>
      <w:r>
        <w:rPr>
          <w:rFonts w:ascii="Times New Roman" w:eastAsia="Times New Roman"/>
        </w:rPr>
        <w:t>40 </w:t>
      </w:r>
      <w:r>
        <w:rPr>
          <w:rFonts w:ascii="Times New Roman" w:eastAsia="Times New Roman"/>
        </w:rPr>
        <w:t>s</w:t>
      </w:r>
      <w:r>
        <w:t>，冷却</w:t>
      </w:r>
      <w:r>
        <w:rPr>
          <w:rFonts w:ascii="Times New Roman" w:eastAsia="Times New Roman"/>
        </w:rPr>
        <w:t>2 min</w:t>
      </w:r>
      <w:r>
        <w:t>后制胶，等待琼脂糖冷却凝结后点样进行电泳，再用凝胶成像系统观察和拍照。</w:t>
      </w:r>
    </w:p>
    <w:p w:rsidR="0018722C">
      <w:pPr>
        <w:pStyle w:val="Heading3"/>
        <w:topLinePunct/>
        <w:ind w:left="200" w:hangingChars="200" w:hanging="200"/>
      </w:pPr>
      <w:bookmarkStart w:id="373667" w:name="_Toc686373667"/>
      <w:r>
        <w:t>2.2.5</w:t>
      </w:r>
      <w:r>
        <w:t xml:space="preserve"> </w:t>
      </w:r>
      <w:r>
        <w:t>转化</w:t>
      </w:r>
      <w:bookmarkEnd w:id="373667"/>
    </w:p>
    <w:p w:rsidR="0018722C">
      <w:pPr>
        <w:pStyle w:val="Heading4"/>
        <w:topLinePunct/>
        <w:ind w:left="200" w:hangingChars="200" w:hanging="200"/>
      </w:pPr>
      <w:r>
        <w:t>1</w:t>
      </w:r>
      <w:r>
        <w:t>）</w:t>
      </w:r>
      <w:r>
        <w:t>取</w:t>
      </w:r>
      <w:r>
        <w:t>OcMT</w:t>
      </w:r>
      <w:r>
        <w:t>连接产物</w:t>
      </w:r>
      <w:r>
        <w:t>（</w:t>
      </w:r>
      <w:r>
        <w:t>DNA</w:t>
      </w:r>
      <w:r>
        <w:t>）</w:t>
      </w:r>
      <w:r>
        <w:t>5</w:t>
      </w:r>
      <w:r/>
      <w:r w:rsidR="001852F3">
        <w:t xml:space="preserve">μL</w:t>
      </w:r>
      <w:r>
        <w:t>加入到在冰上解冻的</w:t>
      </w:r>
      <w:r>
        <w:t>50</w:t>
      </w:r>
      <w:r w:rsidR="001852F3">
        <w:t xml:space="preserve">μL</w:t>
      </w:r>
      <w:r>
        <w:t>的</w:t>
      </w:r>
      <w:r>
        <w:t>Trans1-T1</w:t>
      </w:r>
      <w:r>
        <w:t>感</w:t>
      </w:r>
      <w:r>
        <w:t>受态细胞中，轻轻混匀，置于冰浴中</w:t>
      </w:r>
      <w:r>
        <w:t>20-30 min</w:t>
      </w:r>
      <w:r>
        <w:t>；</w:t>
      </w:r>
    </w:p>
    <w:p w:rsidR="0018722C">
      <w:pPr>
        <w:pStyle w:val="Heading4"/>
        <w:topLinePunct/>
        <w:ind w:left="200" w:hangingChars="200" w:hanging="200"/>
      </w:pPr>
      <w:r>
        <w:t>2</w:t>
      </w:r>
      <w:r>
        <w:t>）</w:t>
      </w:r>
      <w:r>
        <w:t xml:space="preserve"> </w:t>
      </w:r>
      <w:r>
        <w:t xml:space="preserve">冰浴结束，置于</w:t>
      </w:r>
      <w:r>
        <w:t>42</w:t>
      </w:r>
      <w:r>
        <w:t>℃水浴中热激</w:t>
      </w:r>
      <w:r>
        <w:t>30 s</w:t>
      </w:r>
      <w:r>
        <w:t>后再置于冰上</w:t>
      </w:r>
      <w:r>
        <w:t>5 min</w:t>
      </w:r>
      <w:r>
        <w:t>；</w:t>
      </w:r>
    </w:p>
    <w:p w:rsidR="0018722C">
      <w:pPr>
        <w:topLinePunct/>
      </w:pPr>
      <w:r>
        <w:rPr>
          <w:rFonts w:cstheme="minorBidi" w:hAnsiTheme="minorHAnsi" w:eastAsiaTheme="minorHAnsi" w:asciiTheme="minorHAnsi"/>
        </w:rPr>
        <w:t>13</w:t>
      </w:r>
    </w:p>
    <w:p w:rsidR="0018722C">
      <w:pPr>
        <w:pStyle w:val="Heading4"/>
        <w:topLinePunct/>
        <w:ind w:left="200" w:hangingChars="200" w:hanging="200"/>
      </w:pPr>
      <w:bookmarkStart w:name="_bookmark16" w:id="39"/>
      <w:bookmarkEnd w:id="39"/>
      <w:r>
        <w:t>3</w:t>
      </w:r>
      <w:r>
        <w:t>）</w:t>
      </w:r>
      <w:r/>
      <w:r>
        <w:t xml:space="preserve"> </w:t>
      </w:r>
      <w:r w:rsidRPr="00DB64CE">
        <w:t>向感受态细胞中加入</w:t>
      </w:r>
      <w:r>
        <w:t>300</w:t>
      </w:r>
      <w:r>
        <w:t>μ</w:t>
      </w:r>
      <w:r>
        <w:t>L</w:t>
      </w:r>
      <w:r/>
      <w:r>
        <w:t>灭菌</w:t>
      </w:r>
      <w:r>
        <w:t>L</w:t>
      </w:r>
      <w:r>
        <w:t>B</w:t>
      </w:r>
      <w:r>
        <w:t>液体培养基</w:t>
      </w:r>
      <w:r>
        <w:t>（</w:t>
      </w:r>
      <w:r>
        <w:t>常温且不含抗体</w:t>
      </w:r>
      <w:r>
        <w:t>）</w:t>
      </w:r>
      <w:r>
        <w:t>，置于</w:t>
      </w:r>
    </w:p>
    <w:p w:rsidR="0018722C">
      <w:pPr>
        <w:topLinePunct/>
      </w:pPr>
      <w:r>
        <w:rPr>
          <w:rFonts w:ascii="Times New Roman" w:hAnsi="Times New Roman" w:eastAsia="Times New Roman"/>
        </w:rPr>
        <w:t>37</w:t>
      </w:r>
      <w:r>
        <w:t>℃震荡培养箱内</w:t>
      </w:r>
      <w:r>
        <w:rPr>
          <w:rFonts w:ascii="Times New Roman" w:hAnsi="Times New Roman" w:eastAsia="Times New Roman"/>
        </w:rPr>
        <w:t>150 r</w:t>
      </w:r>
      <w:r>
        <w:rPr>
          <w:rFonts w:ascii="Times New Roman" w:hAnsi="Times New Roman" w:eastAsia="Times New Roman"/>
        </w:rPr>
        <w:t>/</w:t>
      </w:r>
      <w:r>
        <w:rPr>
          <w:rFonts w:ascii="Times New Roman" w:hAnsi="Times New Roman" w:eastAsia="Times New Roman"/>
        </w:rPr>
        <w:t>min</w:t>
      </w:r>
      <w:r>
        <w:t>，孵育</w:t>
      </w:r>
      <w:r>
        <w:rPr>
          <w:rFonts w:ascii="Times New Roman" w:hAnsi="Times New Roman" w:eastAsia="Times New Roman"/>
        </w:rPr>
        <w:t>1 h</w:t>
      </w:r>
      <w:r>
        <w:t>；</w:t>
      </w:r>
    </w:p>
    <w:p w:rsidR="0018722C">
      <w:pPr>
        <w:pStyle w:val="Heading4"/>
        <w:topLinePunct/>
        <w:ind w:left="200" w:hangingChars="200" w:hanging="200"/>
      </w:pPr>
      <w:r>
        <w:t>4</w:t>
      </w:r>
      <w:r>
        <w:t>）</w:t>
      </w:r>
      <w:r>
        <w:t xml:space="preserve"> </w:t>
      </w:r>
      <w:r>
        <w:t>3000 g</w:t>
      </w:r>
      <w:r>
        <w:t>/</w:t>
      </w:r>
      <w:r>
        <w:t xml:space="preserve">min</w:t>
      </w:r>
      <w:r>
        <w:t>离心</w:t>
      </w:r>
      <w:r>
        <w:t>2 min</w:t>
      </w:r>
      <w:r>
        <w:t>，弃部分上清液，混匀菌体后取</w:t>
      </w:r>
      <w:r>
        <w:t>50-80</w:t>
      </w:r>
      <w:r w:rsidR="001852F3">
        <w:t xml:space="preserve">μL</w:t>
      </w:r>
      <w:r>
        <w:t>于</w:t>
      </w:r>
      <w:r>
        <w:t>LB</w:t>
      </w:r>
      <w:r>
        <w:t>固体平板培养基上，用涂布棒均匀铺板；</w:t>
      </w:r>
    </w:p>
    <w:p w:rsidR="0018722C">
      <w:pPr>
        <w:pStyle w:val="Heading4"/>
        <w:topLinePunct/>
        <w:ind w:left="200" w:hangingChars="200" w:hanging="200"/>
      </w:pPr>
      <w:r>
        <w:t>5</w:t>
      </w:r>
      <w:r>
        <w:t>）</w:t>
      </w:r>
      <w:r>
        <w:t xml:space="preserve"> </w:t>
      </w:r>
      <w:r>
        <w:t xml:space="preserve">将平板置于</w:t>
      </w:r>
      <w:r>
        <w:t>37</w:t>
      </w:r>
      <w:r>
        <w:t>℃培养箱过夜培养；</w:t>
      </w:r>
    </w:p>
    <w:p w:rsidR="0018722C">
      <w:pPr>
        <w:topLinePunct/>
      </w:pPr>
      <w:r>
        <w:rPr>
          <w:rFonts w:ascii="Times New Roman" w:hAnsi="Times New Roman" w:eastAsia="Times New Roman"/>
        </w:rPr>
        <w:t>PCR</w:t>
      </w:r>
      <w:r>
        <w:t>检测阳性克隆：</w:t>
      </w:r>
      <w:r>
        <w:rPr>
          <w:rFonts w:ascii="Times New Roman" w:hAnsi="Times New Roman" w:eastAsia="Times New Roman"/>
        </w:rPr>
        <w:t>37</w:t>
      </w:r>
      <w:r>
        <w:t>℃蓝白斑过夜培养</w:t>
      </w:r>
      <w:r>
        <w:rPr>
          <w:rFonts w:ascii="Times New Roman" w:hAnsi="Times New Roman" w:eastAsia="Times New Roman"/>
        </w:rPr>
        <w:t>10 h</w:t>
      </w:r>
      <w:r>
        <w:t>后，挑取白色单克隆菌斑于</w:t>
      </w:r>
      <w:r>
        <w:rPr>
          <w:rFonts w:ascii="Times New Roman" w:hAnsi="Times New Roman" w:eastAsia="Times New Roman"/>
        </w:rPr>
        <w:t>10</w:t>
      </w:r>
      <w:r w:rsidR="001852F3">
        <w:rPr>
          <w:rFonts w:ascii="Times New Roman" w:hAnsi="Times New Roman" w:eastAsia="Times New Roman"/>
        </w:rPr>
        <w:t xml:space="preserve">μL</w:t>
      </w:r>
      <w:r>
        <w:t>双蒸水中，漩涡混合，取</w:t>
      </w:r>
      <w:r>
        <w:rPr>
          <w:rFonts w:ascii="Times New Roman" w:hAnsi="Times New Roman" w:eastAsia="Times New Roman"/>
        </w:rPr>
        <w:t>1</w:t>
      </w:r>
      <w:r w:rsidR="001852F3">
        <w:rPr>
          <w:rFonts w:ascii="Times New Roman" w:hAnsi="Times New Roman" w:eastAsia="Times New Roman"/>
        </w:rPr>
        <w:t xml:space="preserve">μL</w:t>
      </w:r>
      <w:r>
        <w:t>混合液作为模板，用</w:t>
      </w:r>
      <w:r>
        <w:t>表</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1</w:t>
      </w:r>
      <w:r>
        <w:t>中</w:t>
      </w:r>
      <w:r>
        <w:rPr>
          <w:rFonts w:ascii="Times New Roman" w:hAnsi="Times New Roman" w:eastAsia="Times New Roman"/>
        </w:rPr>
        <w:t>M13</w:t>
      </w:r>
      <w:r>
        <w:t>引物进行</w:t>
      </w:r>
      <w:r>
        <w:rPr>
          <w:rFonts w:ascii="Times New Roman" w:hAnsi="Times New Roman" w:eastAsia="Times New Roman"/>
        </w:rPr>
        <w:t>PCR</w:t>
      </w:r>
      <w:r>
        <w:t>扩</w:t>
      </w:r>
      <w:r>
        <w:t>增：</w:t>
      </w:r>
      <w:r>
        <w:rPr>
          <w:rFonts w:ascii="Times New Roman" w:hAnsi="Times New Roman" w:eastAsia="Times New Roman"/>
        </w:rPr>
        <w:t>94</w:t>
      </w:r>
      <w:r>
        <w:t>℃预变性</w:t>
      </w:r>
      <w:r>
        <w:rPr>
          <w:rFonts w:ascii="Times New Roman" w:hAnsi="Times New Roman" w:eastAsia="Times New Roman"/>
        </w:rPr>
        <w:t>8 </w:t>
      </w:r>
      <w:r>
        <w:rPr>
          <w:rFonts w:ascii="Times New Roman" w:hAnsi="Times New Roman" w:eastAsia="Times New Roman"/>
        </w:rPr>
        <w:t>min</w:t>
      </w:r>
      <w:r>
        <w:t>；</w:t>
      </w:r>
      <w:r>
        <w:rPr>
          <w:rFonts w:ascii="Times New Roman" w:hAnsi="Times New Roman" w:eastAsia="Times New Roman"/>
        </w:rPr>
        <w:t>94</w:t>
      </w:r>
      <w:r>
        <w:t>℃</w:t>
      </w:r>
      <w:r>
        <w:rPr>
          <w:rFonts w:ascii="Times New Roman" w:hAnsi="Times New Roman" w:eastAsia="Times New Roman"/>
        </w:rPr>
        <w:t>30 </w:t>
      </w:r>
      <w:r>
        <w:rPr>
          <w:rFonts w:ascii="Times New Roman" w:hAnsi="Times New Roman" w:eastAsia="Times New Roman"/>
        </w:rPr>
        <w:t>s</w:t>
      </w:r>
      <w:r>
        <w:t>，</w:t>
      </w:r>
      <w:r>
        <w:rPr>
          <w:rFonts w:ascii="Times New Roman" w:hAnsi="Times New Roman" w:eastAsia="Times New Roman"/>
        </w:rPr>
        <w:t>55</w:t>
      </w:r>
      <w:r>
        <w:t>℃</w:t>
      </w:r>
      <w:r>
        <w:rPr>
          <w:rFonts w:ascii="Times New Roman" w:hAnsi="Times New Roman" w:eastAsia="Times New Roman"/>
        </w:rPr>
        <w:t>30 </w:t>
      </w:r>
      <w:r>
        <w:rPr>
          <w:rFonts w:ascii="Times New Roman" w:hAnsi="Times New Roman" w:eastAsia="Times New Roman"/>
        </w:rPr>
        <w:t>s</w:t>
      </w:r>
      <w:r>
        <w:t>，</w:t>
      </w:r>
      <w:r>
        <w:rPr>
          <w:rFonts w:ascii="Times New Roman" w:hAnsi="Times New Roman" w:eastAsia="Times New Roman"/>
        </w:rPr>
        <w:t>72</w:t>
      </w:r>
      <w:r>
        <w:t>℃</w:t>
      </w:r>
      <w:r>
        <w:rPr>
          <w:rFonts w:ascii="Times New Roman" w:hAnsi="Times New Roman" w:eastAsia="Times New Roman"/>
        </w:rPr>
        <w:t>20 </w:t>
      </w:r>
      <w:r>
        <w:rPr>
          <w:rFonts w:ascii="Times New Roman" w:hAnsi="Times New Roman" w:eastAsia="Times New Roman"/>
        </w:rPr>
        <w:t>s</w:t>
      </w:r>
      <w:r>
        <w:t>，循环数</w:t>
      </w:r>
      <w:r>
        <w:rPr>
          <w:rFonts w:ascii="Times New Roman" w:hAnsi="Times New Roman" w:eastAsia="Times New Roman"/>
        </w:rPr>
        <w:t>30</w:t>
      </w:r>
      <w:r>
        <w:rPr>
          <w:spacing w:val="-4"/>
        </w:rPr>
        <w:t xml:space="preserve">; </w:t>
      </w:r>
      <w:r>
        <w:rPr>
          <w:rFonts w:ascii="Times New Roman" w:hAnsi="Times New Roman" w:eastAsia="Times New Roman"/>
        </w:rPr>
        <w:t>72</w:t>
      </w:r>
      <w:r>
        <w:t>℃延伸</w:t>
      </w:r>
      <w:r>
        <w:rPr>
          <w:rFonts w:ascii="Times New Roman" w:hAnsi="Times New Roman" w:eastAsia="Times New Roman"/>
        </w:rPr>
        <w:t>6 min</w:t>
      </w:r>
      <w:r>
        <w:t>；</w:t>
      </w:r>
    </w:p>
    <w:p w:rsidR="0018722C">
      <w:pPr>
        <w:topLinePunct/>
      </w:pPr>
      <w:r>
        <w:rPr>
          <w:rFonts w:ascii="Times New Roman" w:hAnsi="Times New Roman" w:eastAsia="Times New Roman"/>
        </w:rPr>
        <w:t>PCR</w:t>
      </w:r>
      <w:r>
        <w:t>产物用</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5%</w:t>
      </w:r>
      <w:r>
        <w:t>的琼脂糖凝胶电泳检测分子大小。检测确认后，从上述过夜培养的</w:t>
      </w:r>
      <w:r>
        <w:t>平板上挑取白色单克隆菌斑于含有适当浓度</w:t>
      </w:r>
      <w:r>
        <w:rPr>
          <w:rFonts w:ascii="Times New Roman" w:hAnsi="Times New Roman" w:eastAsia="Times New Roman"/>
        </w:rPr>
        <w:t>Amp</w:t>
      </w:r>
      <w:r>
        <w:t>的</w:t>
      </w:r>
      <w:r>
        <w:rPr>
          <w:rFonts w:ascii="Times New Roman" w:hAnsi="Times New Roman" w:eastAsia="Times New Roman"/>
        </w:rPr>
        <w:t>LB</w:t>
      </w:r>
      <w:r>
        <w:t>液体培养基中</w:t>
      </w:r>
      <w:r>
        <w:rPr>
          <w:rFonts w:ascii="Times New Roman" w:hAnsi="Times New Roman" w:eastAsia="Times New Roman"/>
        </w:rPr>
        <w:t>37</w:t>
      </w:r>
      <w:r>
        <w:t>℃培养</w:t>
      </w:r>
      <w:r>
        <w:rPr>
          <w:rFonts w:ascii="Times New Roman" w:hAnsi="Times New Roman" w:eastAsia="Times New Roman"/>
        </w:rPr>
        <w:t>8 h</w:t>
      </w:r>
      <w:r>
        <w:t>，</w:t>
      </w:r>
      <w:r>
        <w:t>按照</w:t>
      </w:r>
      <w:r>
        <w:rPr>
          <w:rFonts w:ascii="Times New Roman" w:hAnsi="Times New Roman" w:eastAsia="Times New Roman"/>
        </w:rPr>
        <w:t>Plasmid Mini Kit</w:t>
      </w:r>
      <w:r>
        <w:t>（</w:t>
      </w:r>
      <w:r>
        <w:rPr>
          <w:rFonts w:ascii="Times New Roman" w:hAnsi="Times New Roman" w:eastAsia="Times New Roman"/>
        </w:rPr>
        <w:t>OMEGA</w:t>
      </w:r>
      <w:r>
        <w:t>）</w:t>
      </w:r>
      <w:r>
        <w:t>说明提取质粒，由上海英骏公司进行测序。</w:t>
      </w:r>
    </w:p>
    <w:p w:rsidR="0018722C">
      <w:pPr>
        <w:pStyle w:val="Heading3"/>
        <w:topLinePunct/>
        <w:ind w:left="200" w:hangingChars="200" w:hanging="200"/>
      </w:pPr>
      <w:bookmarkStart w:id="373668" w:name="_Toc686373668"/>
      <w:r>
        <w:t>2.2.6</w:t>
      </w:r>
      <w:r>
        <w:t xml:space="preserve"> </w:t>
      </w:r>
      <w:r>
        <w:t>中华稻蝗金属硫蛋白基因的表达</w:t>
      </w:r>
      <w:bookmarkEnd w:id="373668"/>
    </w:p>
    <w:p w:rsidR="0018722C">
      <w:pPr>
        <w:topLinePunct/>
      </w:pPr>
      <w:r>
        <w:t>本实验所用</w:t>
      </w:r>
      <w:r>
        <w:rPr>
          <w:rFonts w:ascii="Times New Roman" w:hAnsi="Times New Roman" w:eastAsia="宋体"/>
        </w:rPr>
        <w:t>1-5</w:t>
      </w:r>
      <w:r>
        <w:t>龄若虫样品分别在若虫每次蜕皮进入下一龄期后第</w:t>
      </w:r>
      <w:r>
        <w:rPr>
          <w:rFonts w:ascii="Times New Roman" w:hAnsi="Times New Roman" w:eastAsia="宋体"/>
        </w:rPr>
        <w:t>3</w:t>
      </w:r>
      <w:r>
        <w:t>天取样，用</w:t>
      </w:r>
      <w:r>
        <w:t>洁净自来水浇灌培育的小麦苗饲养，取包括卵和成虫在内的</w:t>
      </w:r>
      <w:r>
        <w:rPr>
          <w:rFonts w:ascii="Times New Roman" w:hAnsi="Times New Roman" w:eastAsia="宋体"/>
        </w:rPr>
        <w:t>7</w:t>
      </w:r>
      <w:r>
        <w:t>组龄期样品。每个龄期</w:t>
      </w:r>
      <w:r>
        <w:t>（</w:t>
      </w:r>
      <w:r>
        <w:t>每组</w:t>
      </w:r>
      <w:r>
        <w:t>）</w:t>
      </w:r>
      <w:r>
        <w:t>设</w:t>
      </w:r>
      <w:r>
        <w:rPr>
          <w:rFonts w:ascii="Times New Roman" w:hAnsi="Times New Roman" w:eastAsia="宋体"/>
        </w:rPr>
        <w:t>3</w:t>
      </w:r>
      <w:r>
        <w:t>个重复，每个生物学重复</w:t>
      </w:r>
      <w:r>
        <w:rPr>
          <w:rFonts w:ascii="Times New Roman" w:hAnsi="Times New Roman" w:eastAsia="宋体"/>
        </w:rPr>
        <w:t>20</w:t>
      </w:r>
      <w:r>
        <w:t>头虫体，雌雄各半。饲养中华稻蝗由</w:t>
      </w:r>
      <w:r>
        <w:rPr>
          <w:rFonts w:ascii="Times New Roman" w:hAnsi="Times New Roman" w:eastAsia="宋体"/>
        </w:rPr>
        <w:t>5</w:t>
      </w:r>
      <w:r>
        <w:t>龄若虫蜕皮为成虫后第</w:t>
      </w:r>
      <w:r>
        <w:rPr>
          <w:rFonts w:ascii="Times New Roman" w:hAnsi="Times New Roman" w:eastAsia="宋体"/>
        </w:rPr>
        <w:t>3</w:t>
      </w:r>
      <w:r>
        <w:t>天，将虫体置于冰上解剖，得到脑、视叶、肌肉、前肠、</w:t>
      </w:r>
      <w:r>
        <w:t>胃盲囊、中肠、马氏管、后肠、脂肪体、精巢和卵巢共</w:t>
      </w:r>
      <w:r>
        <w:rPr>
          <w:rFonts w:ascii="Times New Roman" w:hAnsi="Times New Roman" w:eastAsia="宋体"/>
        </w:rPr>
        <w:t>11</w:t>
      </w:r>
      <w:r>
        <w:t>个组织部位的样品，每样</w:t>
      </w:r>
      <w:r>
        <w:t>品均进行</w:t>
      </w:r>
      <w:r>
        <w:rPr>
          <w:rFonts w:ascii="Times New Roman" w:hAnsi="Times New Roman" w:eastAsia="宋体"/>
        </w:rPr>
        <w:t>3</w:t>
      </w:r>
      <w:r>
        <w:t>个生物学重复。将不同组织和龄期样品迅速置于液氮中，再转入</w:t>
      </w:r>
      <w:r>
        <w:rPr>
          <w:rFonts w:ascii="Times New Roman" w:hAnsi="Times New Roman" w:eastAsia="宋体"/>
        </w:rPr>
        <w:t>-80</w:t>
      </w:r>
      <w:r>
        <w:t>℃冰</w:t>
      </w:r>
      <w:r>
        <w:t>箱保存。总</w:t>
      </w:r>
      <w:r>
        <w:rPr>
          <w:rFonts w:ascii="Times New Roman" w:hAnsi="Times New Roman" w:eastAsia="宋体"/>
        </w:rPr>
        <w:t>RNA</w:t>
      </w:r>
      <w:r>
        <w:t>提取见本章</w:t>
      </w:r>
      <w:r>
        <w:rPr>
          <w:rFonts w:ascii="Times New Roman" w:hAnsi="Times New Roman" w:eastAsia="宋体"/>
        </w:rPr>
        <w:t>2</w:t>
      </w:r>
      <w:r>
        <w:rPr>
          <w:rFonts w:ascii="Times New Roman" w:hAnsi="Times New Roman" w:eastAsia="宋体"/>
        </w:rPr>
        <w:t>.</w:t>
      </w:r>
      <w:r>
        <w:rPr>
          <w:rFonts w:ascii="Times New Roman" w:hAnsi="Times New Roman" w:eastAsia="宋体"/>
        </w:rPr>
        <w:t>2</w:t>
      </w:r>
      <w:r>
        <w:t>，第一链</w:t>
      </w:r>
      <w:r>
        <w:rPr>
          <w:rFonts w:ascii="Times New Roman" w:hAnsi="Times New Roman" w:eastAsia="宋体"/>
        </w:rPr>
        <w:t>cDNA</w:t>
      </w:r>
      <w:r>
        <w:t>的合成严格按照</w:t>
      </w:r>
      <w:r>
        <w:rPr>
          <w:rFonts w:ascii="Times New Roman" w:hAnsi="Times New Roman" w:eastAsia="宋体"/>
        </w:rPr>
        <w:t>RNAiso</w:t>
      </w:r>
      <w:r>
        <w:rPr>
          <w:rFonts w:ascii="Times New Roman" w:hAnsi="Times New Roman" w:eastAsia="宋体"/>
        </w:rPr>
        <w:t>TM</w:t>
      </w:r>
      <w:r>
        <w:rPr>
          <w:rFonts w:ascii="Times New Roman" w:hAnsi="Times New Roman" w:eastAsia="宋体"/>
        </w:rPr>
        <w:t> </w:t>
      </w:r>
      <w:r>
        <w:rPr>
          <w:rFonts w:ascii="Times New Roman" w:hAnsi="Times New Roman" w:eastAsia="宋体"/>
        </w:rPr>
        <w:t>Plus</w:t>
      </w:r>
      <w:r>
        <w:t>的说明书进行操作。</w:t>
      </w:r>
    </w:p>
    <w:p w:rsidR="0018722C">
      <w:pPr>
        <w:topLinePunct/>
      </w:pPr>
      <w:r>
        <w:rPr>
          <w:rFonts w:ascii="Times New Roman" w:eastAsia="Times New Roman"/>
        </w:rPr>
        <w:t>RT-qPCR</w:t>
      </w:r>
      <w:r>
        <w:rPr>
          <w:rFonts w:ascii="黑体" w:eastAsia="黑体" w:hint="eastAsia"/>
        </w:rPr>
        <w:t>：</w:t>
      </w:r>
      <w:r>
        <w:t>使用</w:t>
      </w:r>
      <w:r>
        <w:rPr>
          <w:rFonts w:ascii="Times New Roman" w:eastAsia="Times New Roman"/>
        </w:rPr>
        <w:t>ABI Biosystems 7300</w:t>
      </w:r>
      <w:r>
        <w:t>仪器进行测定。以中华稻蝗不同龄期和不</w:t>
      </w:r>
      <w:r>
        <w:t>同组织部位的</w:t>
      </w:r>
      <w:r>
        <w:rPr>
          <w:rFonts w:ascii="Times New Roman" w:eastAsia="Times New Roman"/>
        </w:rPr>
        <w:t>cDNA</w:t>
      </w:r>
      <w:r>
        <w:t>为模板，用特异性</w:t>
      </w:r>
      <w:r>
        <w:rPr>
          <w:rFonts w:ascii="Times New Roman" w:eastAsia="Times New Roman"/>
        </w:rPr>
        <w:t>RT</w:t>
      </w:r>
      <w:r>
        <w:t>引物进行实时荧光定量</w:t>
      </w:r>
      <w:r>
        <w:rPr>
          <w:rFonts w:ascii="Times New Roman" w:eastAsia="Times New Roman"/>
        </w:rPr>
        <w:t>PCR</w:t>
      </w:r>
      <w:r>
        <w:t>扩增，各龄</w:t>
      </w:r>
      <w:r>
        <w:t>期和组织样品均设</w:t>
      </w:r>
      <w:r>
        <w:rPr>
          <w:rFonts w:ascii="Times New Roman" w:eastAsia="Times New Roman"/>
        </w:rPr>
        <w:t>3</w:t>
      </w:r>
      <w:r>
        <w:t>个生物学重复，每个生物学重复样本再进行</w:t>
      </w:r>
      <w:r>
        <w:rPr>
          <w:rFonts w:ascii="Times New Roman" w:eastAsia="Times New Roman"/>
        </w:rPr>
        <w:t>2</w:t>
      </w:r>
      <w:r>
        <w:t>个技术重复，</w:t>
      </w:r>
      <w:r>
        <w:t>混</w:t>
      </w:r>
    </w:p>
    <w:p w:rsidR="0018722C">
      <w:pPr>
        <w:topLinePunct/>
      </w:pPr>
      <w:r>
        <w:t>匀的样品在</w:t>
      </w:r>
      <w:r>
        <w:rPr>
          <w:rFonts w:ascii="Times New Roman" w:hAnsi="Times New Roman" w:eastAsia="宋体"/>
        </w:rPr>
        <w:t>96</w:t>
      </w:r>
      <w:r>
        <w:t>孔板内进行反应，为保证反应质量，将</w:t>
      </w:r>
      <w:r>
        <w:rPr>
          <w:rFonts w:ascii="Times New Roman" w:hAnsi="Times New Roman" w:eastAsia="宋体"/>
        </w:rPr>
        <w:t>96</w:t>
      </w:r>
      <w:r>
        <w:t>孔板置于专用的黑色底座</w:t>
      </w:r>
      <w:r>
        <w:t>上，操作过程中尽量使含有</w:t>
      </w:r>
      <w:r>
        <w:rPr>
          <w:rFonts w:ascii="Times New Roman" w:hAnsi="Times New Roman" w:eastAsia="宋体"/>
        </w:rPr>
        <w:t>SYBR GREEN PCR mix</w:t>
      </w:r>
      <w:r>
        <w:t>的混合液避光，具体的操作过程</w:t>
      </w:r>
      <w:r>
        <w:t>参照</w:t>
      </w:r>
      <w:r>
        <w:rPr>
          <w:rFonts w:ascii="Times New Roman" w:hAnsi="Times New Roman" w:eastAsia="宋体"/>
        </w:rPr>
        <w:t>S</w:t>
      </w:r>
      <w:r>
        <w:rPr>
          <w:rFonts w:ascii="Times New Roman" w:hAnsi="Times New Roman" w:eastAsia="宋体"/>
        </w:rPr>
        <w:t>Y</w:t>
      </w:r>
      <w:r>
        <w:rPr>
          <w:rFonts w:ascii="Times New Roman" w:hAnsi="Times New Roman" w:eastAsia="宋体"/>
        </w:rPr>
        <w:t>B</w:t>
      </w:r>
      <w:r>
        <w:rPr>
          <w:rFonts w:ascii="Times New Roman" w:hAnsi="Times New Roman" w:eastAsia="宋体"/>
        </w:rPr>
        <w:t>R P</w:t>
      </w:r>
      <w:r>
        <w:rPr>
          <w:rFonts w:ascii="Times New Roman" w:hAnsi="Times New Roman" w:eastAsia="宋体"/>
        </w:rPr>
        <w:t>re</w:t>
      </w:r>
      <w:r>
        <w:rPr>
          <w:rFonts w:ascii="Times New Roman" w:hAnsi="Times New Roman" w:eastAsia="宋体"/>
        </w:rPr>
        <w:t>mix </w:t>
      </w:r>
      <w:r>
        <w:rPr>
          <w:rFonts w:ascii="Times New Roman" w:hAnsi="Times New Roman" w:eastAsia="宋体"/>
        </w:rPr>
        <w:t>E</w:t>
      </w:r>
      <w:r>
        <w:rPr>
          <w:rFonts w:ascii="Times New Roman" w:hAnsi="Times New Roman" w:eastAsia="宋体"/>
        </w:rPr>
        <w:t>x </w:t>
      </w:r>
      <w:r>
        <w:rPr>
          <w:rFonts w:ascii="Times New Roman" w:hAnsi="Times New Roman" w:eastAsia="宋体"/>
        </w:rPr>
        <w:t>T</w:t>
      </w:r>
      <w:r>
        <w:rPr>
          <w:rFonts w:ascii="Times New Roman" w:hAnsi="Times New Roman" w:eastAsia="宋体"/>
        </w:rPr>
        <w:t>a</w:t>
      </w:r>
      <w:r>
        <w:rPr>
          <w:rFonts w:ascii="Times New Roman" w:hAnsi="Times New Roman" w:eastAsia="宋体"/>
        </w:rPr>
        <w:t>q</w:t>
      </w:r>
      <w:r>
        <w:rPr>
          <w:rFonts w:ascii="Times New Roman" w:hAnsi="Times New Roman" w:eastAsia="宋体"/>
        </w:rPr>
        <w:t>TM</w:t>
      </w:r>
      <w:r>
        <w:t>说明书。采用</w:t>
      </w:r>
      <w:r>
        <w:rPr>
          <w:rFonts w:ascii="Times New Roman" w:hAnsi="Times New Roman" w:eastAsia="宋体"/>
        </w:rPr>
        <w:t>20</w:t>
      </w:r>
      <w:r w:rsidR="001852F3">
        <w:rPr>
          <w:rFonts w:ascii="Times New Roman" w:hAnsi="Times New Roman" w:eastAsia="宋体"/>
        </w:rPr>
        <w:t xml:space="preserve">μL</w:t>
      </w:r>
      <w:r>
        <w:t>反应体系为：</w:t>
      </w:r>
      <w:r>
        <w:rPr>
          <w:rFonts w:ascii="Times New Roman" w:hAnsi="Times New Roman" w:eastAsia="宋体"/>
        </w:rPr>
        <w:t>S</w:t>
      </w:r>
      <w:r>
        <w:rPr>
          <w:rFonts w:ascii="Times New Roman" w:hAnsi="Times New Roman" w:eastAsia="宋体"/>
        </w:rPr>
        <w:t>Y</w:t>
      </w:r>
      <w:r>
        <w:rPr>
          <w:rFonts w:ascii="Times New Roman" w:hAnsi="Times New Roman" w:eastAsia="宋体"/>
        </w:rPr>
        <w:t>B</w:t>
      </w:r>
      <w:r>
        <w:rPr>
          <w:rFonts w:ascii="Times New Roman" w:hAnsi="Times New Roman" w:eastAsia="宋体"/>
        </w:rPr>
        <w:t>R </w:t>
      </w:r>
      <w:r>
        <w:rPr>
          <w:rFonts w:ascii="Times New Roman" w:hAnsi="Times New Roman" w:eastAsia="宋体"/>
        </w:rPr>
        <w:t>G</w:t>
      </w:r>
      <w:r>
        <w:rPr>
          <w:rFonts w:ascii="Times New Roman" w:hAnsi="Times New Roman" w:eastAsia="宋体"/>
        </w:rPr>
        <w:t>R</w:t>
      </w:r>
      <w:r>
        <w:rPr>
          <w:rFonts w:ascii="Times New Roman" w:hAnsi="Times New Roman" w:eastAsia="宋体"/>
        </w:rPr>
        <w:t>EE</w:t>
      </w:r>
      <w:r>
        <w:rPr>
          <w:rFonts w:ascii="Times New Roman" w:hAnsi="Times New Roman" w:eastAsia="宋体"/>
        </w:rPr>
        <w:t>N PCR mix </w:t>
      </w:r>
      <w:r>
        <w:rPr>
          <w:rFonts w:ascii="Times New Roman" w:hAnsi="Times New Roman" w:eastAsia="宋体"/>
        </w:rPr>
        <w:t>(</w:t>
      </w:r>
      <w:r>
        <w:rPr>
          <w:rFonts w:ascii="Times New Roman" w:hAnsi="Times New Roman" w:eastAsia="宋体"/>
          <w:spacing w:val="-2"/>
        </w:rPr>
        <w:t>TaKaRa</w:t>
      </w:r>
      <w:r>
        <w:rPr>
          <w:rFonts w:ascii="Times New Roman" w:hAnsi="Times New Roman" w:eastAsia="宋体"/>
        </w:rPr>
        <w:t>)</w:t>
      </w:r>
      <w:r>
        <w:rPr>
          <w:rFonts w:ascii="Times New Roman" w:hAnsi="Times New Roman" w:eastAsia="宋体"/>
        </w:rPr>
        <w:t xml:space="preserve"> </w:t>
      </w:r>
      <w:r>
        <w:rPr>
          <w:rFonts w:ascii="Times New Roman" w:hAnsi="Times New Roman" w:eastAsia="宋体"/>
        </w:rPr>
        <w:t>10</w:t>
      </w:r>
      <w:r>
        <w:rPr>
          <w:rFonts w:ascii="Times New Roman" w:hAnsi="Times New Roman" w:eastAsia="宋体"/>
        </w:rPr>
        <w:t>μL</w:t>
      </w:r>
      <w:r>
        <w:t>；去离子灭菌水</w:t>
      </w:r>
      <w:r>
        <w:rPr>
          <w:rFonts w:ascii="Times New Roman" w:hAnsi="Times New Roman" w:eastAsia="宋体"/>
        </w:rPr>
        <w:t>6</w:t>
      </w:r>
      <w:r>
        <w:rPr>
          <w:rFonts w:ascii="Times New Roman" w:hAnsi="Times New Roman" w:eastAsia="宋体"/>
        </w:rPr>
        <w:t>.</w:t>
      </w:r>
      <w:r>
        <w:rPr>
          <w:rFonts w:ascii="Times New Roman" w:hAnsi="Times New Roman" w:eastAsia="宋体"/>
        </w:rPr>
        <w:t>4</w:t>
      </w:r>
      <w:r w:rsidR="001852F3">
        <w:rPr>
          <w:rFonts w:ascii="Times New Roman" w:hAnsi="Times New Roman" w:eastAsia="宋体"/>
        </w:rPr>
        <w:t xml:space="preserve">μL</w:t>
      </w:r>
      <w:r>
        <w:t xml:space="preserve">, </w:t>
      </w:r>
      <w:r>
        <w:rPr>
          <w:rFonts w:ascii="Times New Roman" w:hAnsi="Times New Roman" w:eastAsia="宋体"/>
        </w:rPr>
        <w:t>cDNA</w:t>
      </w:r>
      <w:r>
        <w:t>模板</w:t>
      </w:r>
      <w:r>
        <w:t>（</w:t>
      </w:r>
      <w:r>
        <w:rPr>
          <w:spacing w:val="-15"/>
        </w:rPr>
        <w:t>经</w:t>
      </w:r>
      <w:r>
        <w:rPr>
          <w:rFonts w:ascii="Times New Roman" w:hAnsi="Times New Roman" w:eastAsia="宋体"/>
        </w:rPr>
        <w:t>20</w:t>
      </w:r>
      <w:r>
        <w:t>倍稀释</w:t>
      </w:r>
      <w:r>
        <w:t>）</w:t>
      </w:r>
      <w:r>
        <w:rPr>
          <w:rFonts w:ascii="Times New Roman" w:hAnsi="Times New Roman" w:eastAsia="宋体"/>
        </w:rPr>
        <w:t>2</w:t>
      </w:r>
      <w:r>
        <w:rPr>
          <w:rFonts w:ascii="Times New Roman" w:hAnsi="Times New Roman" w:eastAsia="宋体"/>
        </w:rPr>
        <w:t>μL</w:t>
      </w:r>
      <w:r>
        <w:t>，</w:t>
      </w:r>
      <w:r>
        <w:rPr>
          <w:rFonts w:ascii="Times New Roman" w:hAnsi="Times New Roman" w:eastAsia="宋体"/>
        </w:rPr>
        <w:t>RT</w:t>
      </w:r>
      <w:r>
        <w:t>上</w:t>
      </w:r>
      <w:r>
        <w:rPr>
          <w:rFonts w:ascii="Times New Roman" w:hAnsi="Times New Roman" w:eastAsia="宋体"/>
        </w:rPr>
        <w:t>/</w:t>
      </w:r>
      <w:r>
        <w:t>下</w:t>
      </w:r>
      <w:r>
        <w:t>游引物各</w:t>
      </w:r>
      <w:r>
        <w:rPr>
          <w:rFonts w:ascii="Times New Roman" w:hAnsi="Times New Roman" w:eastAsia="宋体"/>
        </w:rPr>
        <w:t>0</w:t>
      </w:r>
      <w:r>
        <w:rPr>
          <w:rFonts w:ascii="Times New Roman" w:hAnsi="Times New Roman" w:eastAsia="宋体"/>
        </w:rPr>
        <w:t>.</w:t>
      </w:r>
      <w:r>
        <w:rPr>
          <w:rFonts w:ascii="Times New Roman" w:hAnsi="Times New Roman" w:eastAsia="宋体"/>
        </w:rPr>
        <w:t>8</w:t>
      </w:r>
      <w:r>
        <w:rPr>
          <w:rFonts w:ascii="Times New Roman" w:hAnsi="Times New Roman" w:eastAsia="宋体"/>
        </w:rPr>
        <w:t>μL</w:t>
      </w:r>
      <w:r>
        <w:t>；按照相关试剂用量体积大小一次加入混合总体积为</w:t>
      </w:r>
      <w:r>
        <w:rPr>
          <w:rFonts w:ascii="Times New Roman" w:hAnsi="Times New Roman" w:eastAsia="宋体"/>
        </w:rPr>
        <w:t>20</w:t>
      </w:r>
      <w:r w:rsidR="001852F3">
        <w:rPr>
          <w:rFonts w:ascii="Times New Roman" w:hAnsi="Times New Roman" w:eastAsia="宋体"/>
        </w:rPr>
        <w:t xml:space="preserve">μL</w:t>
      </w:r>
      <w:r>
        <w:rPr>
          <w:spacing w:val="-18"/>
        </w:rPr>
        <w:t xml:space="preserve">. </w:t>
      </w:r>
      <w:r>
        <w:rPr>
          <w:rFonts w:ascii="Times New Roman" w:hAnsi="Times New Roman" w:eastAsia="宋体"/>
        </w:rPr>
        <w:t>PCR</w:t>
      </w:r>
      <w:r>
        <w:t>程</w:t>
      </w:r>
      <w:r>
        <w:t>序为：</w:t>
      </w:r>
      <w:r>
        <w:rPr>
          <w:rFonts w:ascii="Times New Roman" w:hAnsi="Times New Roman" w:eastAsia="宋体"/>
        </w:rPr>
        <w:t>94</w:t>
      </w:r>
      <w:r>
        <w:t>℃</w:t>
      </w:r>
      <w:r>
        <w:rPr>
          <w:rFonts w:ascii="Times New Roman" w:hAnsi="Times New Roman" w:eastAsia="宋体"/>
        </w:rPr>
        <w:t>15 s, 94</w:t>
      </w:r>
      <w:r>
        <w:t>℃</w:t>
      </w:r>
      <w:r>
        <w:rPr>
          <w:rFonts w:ascii="Times New Roman" w:hAnsi="Times New Roman" w:eastAsia="宋体"/>
        </w:rPr>
        <w:t>15 s, 60</w:t>
      </w:r>
      <w:r>
        <w:t>℃</w:t>
      </w:r>
      <w:r>
        <w:rPr>
          <w:rFonts w:ascii="Times New Roman" w:hAnsi="Times New Roman" w:eastAsia="宋体"/>
        </w:rPr>
        <w:t>31 s</w:t>
      </w:r>
      <w:r>
        <w:t>共</w:t>
      </w:r>
      <w:r>
        <w:rPr>
          <w:rFonts w:ascii="Times New Roman" w:hAnsi="Times New Roman" w:eastAsia="宋体"/>
        </w:rPr>
        <w:t>38</w:t>
      </w:r>
      <w:r>
        <w:t>个循环，便于考察</w:t>
      </w:r>
      <w:r>
        <w:rPr>
          <w:rFonts w:ascii="Times New Roman" w:hAnsi="Times New Roman" w:eastAsia="宋体"/>
        </w:rPr>
        <w:t>PCR</w:t>
      </w:r>
      <w:r>
        <w:t>质量，同时采集熔解曲线，其程序为：</w:t>
      </w:r>
      <w:r>
        <w:rPr>
          <w:rFonts w:ascii="Times New Roman" w:hAnsi="Times New Roman" w:eastAsia="宋体"/>
        </w:rPr>
        <w:t>95</w:t>
      </w:r>
      <w:r>
        <w:t>℃</w:t>
      </w:r>
      <w:r>
        <w:rPr>
          <w:rFonts w:ascii="Times New Roman" w:hAnsi="Times New Roman" w:eastAsia="宋体"/>
        </w:rPr>
        <w:t>15 s</w:t>
      </w:r>
      <w:r>
        <w:rPr>
          <w:rFonts w:ascii="Times New Roman" w:hAnsi="Times New Roman" w:eastAsia="宋体"/>
        </w:rPr>
        <w:t>, </w:t>
      </w:r>
      <w:r>
        <w:rPr>
          <w:rFonts w:ascii="Times New Roman" w:hAnsi="Times New Roman" w:eastAsia="宋体"/>
        </w:rPr>
        <w:t>60</w:t>
      </w:r>
      <w:r>
        <w:t>℃</w:t>
      </w:r>
      <w:r>
        <w:rPr>
          <w:rFonts w:ascii="Times New Roman" w:hAnsi="Times New Roman" w:eastAsia="宋体"/>
        </w:rPr>
        <w:t>1 min, 99</w:t>
      </w:r>
      <w:r>
        <w:t>℃</w:t>
      </w:r>
      <w:r>
        <w:rPr>
          <w:rFonts w:ascii="Times New Roman" w:hAnsi="Times New Roman" w:eastAsia="宋体"/>
        </w:rPr>
        <w:t>15 s, 60</w:t>
      </w:r>
      <w:r>
        <w:t>℃</w:t>
      </w:r>
      <w:r>
        <w:rPr>
          <w:rFonts w:ascii="Times New Roman" w:hAnsi="Times New Roman" w:eastAsia="宋体"/>
        </w:rPr>
        <w:t>1 min</w:t>
      </w:r>
      <w:r>
        <w:t>。</w:t>
      </w:r>
    </w:p>
    <w:p w:rsidR="0018722C">
      <w:pPr>
        <w:topLinePunct/>
      </w:pPr>
      <w:r>
        <w:rPr>
          <w:rFonts w:cstheme="minorBidi" w:hAnsiTheme="minorHAnsi" w:eastAsiaTheme="minorHAnsi" w:asciiTheme="minorHAnsi"/>
        </w:rPr>
        <w:t>14</w:t>
      </w:r>
    </w:p>
    <w:p w:rsidR="0018722C">
      <w:pPr>
        <w:pStyle w:val="Heading3"/>
        <w:topLinePunct/>
        <w:ind w:left="200" w:hangingChars="200" w:hanging="200"/>
      </w:pPr>
      <w:bookmarkStart w:id="373669" w:name="_Toc686373669"/>
      <w:bookmarkStart w:name="_bookmark17" w:id="40"/>
      <w:bookmarkEnd w:id="40"/>
      <w:r>
        <w:t>2.2.7</w:t>
      </w:r>
      <w:r>
        <w:t xml:space="preserve"> </w:t>
      </w:r>
      <w:bookmarkStart w:name="_bookmark17" w:id="41"/>
      <w:bookmarkEnd w:id="41"/>
      <w:r>
        <w:t>统计学分析</w:t>
      </w:r>
      <w:bookmarkEnd w:id="373669"/>
    </w:p>
    <w:p w:rsidR="0018722C">
      <w:pPr>
        <w:topLinePunct/>
      </w:pPr>
      <w:r>
        <w:rPr>
          <w:rFonts w:ascii="Times New Roman" w:hAnsi="Times New Roman" w:eastAsia="宋体"/>
        </w:rPr>
        <w:t>qPCR</w:t>
      </w:r>
      <w:r>
        <w:t>数据结果采用</w:t>
      </w:r>
      <w:r>
        <w:rPr>
          <w:rFonts w:ascii="Times New Roman" w:hAnsi="Times New Roman" w:eastAsia="宋体"/>
        </w:rPr>
        <w:t>2</w:t>
      </w:r>
      <w:r>
        <w:rPr>
          <w:rFonts w:ascii="Times New Roman" w:hAnsi="Times New Roman" w:eastAsia="宋体"/>
        </w:rPr>
        <w:t>-ΔΔCt</w:t>
      </w:r>
      <w:r>
        <w:t>法进行分析处理，结果以平均值</w:t>
      </w:r>
      <w:r>
        <w:rPr>
          <w:rFonts w:ascii="Times New Roman" w:hAnsi="Times New Roman" w:eastAsia="宋体"/>
        </w:rPr>
        <w:t>±</w:t>
      </w:r>
      <w:r>
        <w:t>标准误</w:t>
      </w:r>
      <w:r>
        <w:t>（</w:t>
      </w:r>
      <w:r>
        <w:rPr>
          <w:rFonts w:ascii="Times New Roman" w:hAnsi="Times New Roman" w:eastAsia="宋体"/>
        </w:rPr>
        <w:t xml:space="preserve">Means±S.</w:t>
      </w:r>
      <w:r w:rsidR="001852F3">
        <w:rPr>
          <w:rFonts w:ascii="Times New Roman" w:hAnsi="Times New Roman" w:eastAsia="宋体"/>
        </w:rPr>
        <w:t xml:space="preserve"> </w:t>
      </w:r>
      <w:r w:rsidR="001852F3">
        <w:rPr>
          <w:rFonts w:ascii="Times New Roman" w:hAnsi="Times New Roman" w:eastAsia="宋体"/>
        </w:rPr>
        <w:t xml:space="preserve">E.</w:t>
      </w:r>
      <w:r>
        <w:t>）</w:t>
      </w:r>
      <w:r>
        <w:t>表示，并用</w:t>
      </w:r>
      <w:r>
        <w:rPr>
          <w:rFonts w:ascii="Times New Roman" w:hAnsi="Times New Roman" w:eastAsia="宋体"/>
        </w:rPr>
        <w:t>SPSS16.0</w:t>
      </w:r>
      <w:r>
        <w:t>软件进行</w:t>
      </w:r>
      <w:r>
        <w:rPr>
          <w:rFonts w:ascii="Times New Roman" w:hAnsi="Times New Roman" w:eastAsia="宋体"/>
        </w:rPr>
        <w:t>ANOVA</w:t>
      </w:r>
      <w:r>
        <w:t>分析比较。设定不同组织或不同生长发育阶</w:t>
      </w:r>
      <w:r>
        <w:t>段的所有样品中表达量最低的样品的表达量为</w:t>
      </w:r>
      <w:r>
        <w:rPr>
          <w:rFonts w:ascii="Times New Roman" w:hAnsi="Times New Roman" w:eastAsia="宋体"/>
        </w:rPr>
        <w:t>1</w:t>
      </w:r>
      <w:r>
        <w:t>，其他各个样品的</w:t>
      </w:r>
      <w:r>
        <w:rPr>
          <w:rFonts w:ascii="Times New Roman" w:hAnsi="Times New Roman" w:eastAsia="宋体"/>
        </w:rPr>
        <w:t>mRNA</w:t>
      </w:r>
      <w:r>
        <w:t>转录表达</w:t>
      </w:r>
      <w:r>
        <w:t>量即为</w:t>
      </w:r>
      <w:r>
        <w:rPr>
          <w:rFonts w:ascii="Times New Roman" w:hAnsi="Times New Roman" w:eastAsia="宋体"/>
        </w:rPr>
        <w:t>1</w:t>
      </w:r>
      <w:r>
        <w:t>的倍数，用相对表达水平表征。所有实验结果分析后以平均数</w:t>
      </w:r>
      <w:r>
        <w:rPr>
          <w:rFonts w:ascii="Times New Roman" w:hAnsi="Times New Roman" w:eastAsia="宋体"/>
        </w:rPr>
        <w:t>±</w:t>
      </w:r>
      <w:r>
        <w:t>标准误表示，</w:t>
      </w:r>
      <w:r>
        <w:t>同时采用</w:t>
      </w:r>
      <w:r>
        <w:rPr>
          <w:rFonts w:ascii="Times New Roman" w:hAnsi="Times New Roman" w:eastAsia="宋体"/>
        </w:rPr>
        <w:t>Tukey's</w:t>
      </w:r>
      <w:r>
        <w:rPr>
          <w:rFonts w:ascii="Times New Roman" w:hAnsi="Times New Roman" w:eastAsia="宋体"/>
        </w:rPr>
        <w:t> </w:t>
      </w:r>
      <w:r>
        <w:rPr>
          <w:rFonts w:ascii="Times New Roman" w:hAnsi="Times New Roman" w:eastAsia="宋体"/>
        </w:rPr>
        <w:t>HSD</w:t>
      </w:r>
      <w:r>
        <w:t>法</w:t>
      </w:r>
      <w:r>
        <w:t>（</w:t>
      </w:r>
      <w:r>
        <w:rPr>
          <w:rFonts w:ascii="Times New Roman" w:hAnsi="Times New Roman" w:eastAsia="宋体"/>
        </w:rPr>
        <w:t>SPSS</w:t>
      </w:r>
      <w:r>
        <w:t>）</w:t>
      </w:r>
      <w:r>
        <w:t>对实验结果进行分析。基因相对表达量柱形图上</w:t>
      </w:r>
      <w:r>
        <w:t>标示的不同字母代表基因表达具有显著性差异</w:t>
      </w:r>
      <w:r>
        <w:t>（</w:t>
      </w:r>
      <w:r>
        <w:rPr>
          <w:rFonts w:ascii="Times New Roman" w:hAnsi="Times New Roman" w:eastAsia="宋体"/>
          <w:i/>
        </w:rPr>
        <w:t>P</w:t>
      </w:r>
      <w:r>
        <w:rPr>
          <w:rFonts w:ascii="Times New Roman" w:hAnsi="Times New Roman" w:eastAsia="宋体"/>
          <w:i/>
          <w:spacing w:val="-4"/>
        </w:rPr>
        <w:t> </w:t>
      </w:r>
      <w:r>
        <w:rPr>
          <w:rFonts w:ascii="Times New Roman" w:hAnsi="Times New Roman" w:eastAsia="宋体"/>
          <w:spacing w:val="0"/>
        </w:rPr>
        <w:t>&lt;</w:t>
      </w:r>
      <w:r>
        <w:rPr>
          <w:rFonts w:ascii="Times New Roman" w:hAnsi="Times New Roman" w:eastAsia="宋体"/>
        </w:rPr>
        <w:t>0.05</w:t>
      </w:r>
      <w:r>
        <w:t>）</w:t>
      </w:r>
      <w:r>
        <w:t>，不同数据间没有显著性差异，用相同字母代表。</w:t>
      </w:r>
    </w:p>
    <w:p w:rsidR="0018722C">
      <w:pPr>
        <w:pStyle w:val="Heading2"/>
        <w:topLinePunct/>
        <w:ind w:left="171" w:hangingChars="171" w:hanging="171"/>
      </w:pPr>
      <w:bookmarkStart w:id="373670" w:name="_Toc686373670"/>
      <w:bookmarkStart w:name="2.3实验结果 " w:id="42"/>
      <w:bookmarkEnd w:id="42"/>
      <w:r>
        <w:t>2.3</w:t>
      </w:r>
      <w:r>
        <w:t xml:space="preserve"> </w:t>
      </w:r>
      <w:r/>
      <w:bookmarkStart w:name="2.3实验结果 " w:id="43"/>
      <w:bookmarkEnd w:id="43"/>
      <w:r>
        <w:t>实验结果</w:t>
      </w:r>
      <w:bookmarkEnd w:id="373670"/>
    </w:p>
    <w:p w:rsidR="0018722C">
      <w:pPr>
        <w:pStyle w:val="Heading3"/>
        <w:topLinePunct/>
        <w:ind w:left="200" w:hangingChars="200" w:hanging="200"/>
      </w:pPr>
      <w:bookmarkStart w:id="373671" w:name="_Toc686373671"/>
      <w:r>
        <w:t>2.3.1</w:t>
      </w:r>
      <w:r>
        <w:t xml:space="preserve"> </w:t>
      </w:r>
      <w:r>
        <w:t>中华稻蝗金属硫蛋白基因的验证</w:t>
      </w:r>
      <w:bookmarkEnd w:id="373671"/>
    </w:p>
    <w:p w:rsidR="0018722C">
      <w:pPr>
        <w:topLinePunct/>
      </w:pPr>
      <w:r>
        <w:t>本研究在前期工作基础上，采用重金属镉慢性染毒处理中华稻蝗后，构建数字</w:t>
      </w:r>
      <w:r>
        <w:t>基因表达谱，分析差异基因表达情况。结果表明，镉慢性染毒后有</w:t>
      </w:r>
      <w:r>
        <w:rPr>
          <w:rFonts w:ascii="Times New Roman" w:eastAsia="Times New Roman"/>
        </w:rPr>
        <w:t>299</w:t>
      </w:r>
      <w:r>
        <w:t>个基因上调表</w:t>
      </w:r>
      <w:r>
        <w:t>达，下调表达基因有</w:t>
      </w:r>
      <w:r>
        <w:rPr>
          <w:rFonts w:ascii="Times New Roman" w:eastAsia="Times New Roman"/>
        </w:rPr>
        <w:t>189</w:t>
      </w:r>
      <w:r>
        <w:t>个，其中</w:t>
      </w:r>
      <w:r>
        <w:rPr>
          <w:rFonts w:ascii="Times New Roman" w:eastAsia="Times New Roman"/>
        </w:rPr>
        <w:t>2</w:t>
      </w:r>
      <w:r>
        <w:t>个</w:t>
      </w:r>
      <w:r>
        <w:rPr>
          <w:rFonts w:ascii="Times New Roman" w:eastAsia="Times New Roman"/>
        </w:rPr>
        <w:t>OcMT</w:t>
      </w:r>
      <w:r>
        <w:t>基因分别上调表达</w:t>
      </w:r>
      <w:r>
        <w:rPr>
          <w:rFonts w:ascii="Times New Roman" w:eastAsia="Times New Roman"/>
        </w:rPr>
        <w:t>279</w:t>
      </w:r>
      <w:r>
        <w:t>倍和</w:t>
      </w:r>
      <w:r>
        <w:rPr>
          <w:rFonts w:ascii="Times New Roman" w:eastAsia="Times New Roman"/>
        </w:rPr>
        <w:t>483</w:t>
      </w:r>
      <w:r>
        <w:t>倍。初步分析这</w:t>
      </w:r>
      <w:r>
        <w:rPr>
          <w:rFonts w:ascii="Times New Roman" w:eastAsia="Times New Roman"/>
        </w:rPr>
        <w:t>2</w:t>
      </w:r>
      <w:r>
        <w:t>个</w:t>
      </w:r>
      <w:r>
        <w:rPr>
          <w:rFonts w:ascii="Times New Roman" w:eastAsia="Times New Roman"/>
        </w:rPr>
        <w:t>OcMT</w:t>
      </w:r>
      <w:r>
        <w:t>基因的转录上调可能与重金属镉处理中华稻蝗有关。将</w:t>
      </w:r>
      <w:r>
        <w:rPr>
          <w:rFonts w:ascii="Times New Roman" w:eastAsia="Times New Roman"/>
        </w:rPr>
        <w:t>2</w:t>
      </w:r>
      <w:r>
        <w:t>个</w:t>
      </w:r>
      <w:r>
        <w:rPr>
          <w:rFonts w:ascii="Times New Roman" w:eastAsia="Times New Roman"/>
        </w:rPr>
        <w:t>OcMT</w:t>
      </w:r>
      <w:r>
        <w:t>基因的</w:t>
      </w:r>
      <w:r>
        <w:rPr>
          <w:rFonts w:ascii="Times New Roman" w:eastAsia="Times New Roman"/>
        </w:rPr>
        <w:t>cDNA</w:t>
      </w:r>
      <w:r>
        <w:t>序列输入</w:t>
      </w:r>
      <w:r>
        <w:rPr>
          <w:rFonts w:ascii="Times New Roman" w:eastAsia="Times New Roman"/>
        </w:rPr>
        <w:t>Genbank</w:t>
      </w:r>
      <w:r>
        <w:t>数据库进行</w:t>
      </w:r>
      <w:r>
        <w:rPr>
          <w:rFonts w:ascii="Times New Roman" w:eastAsia="Times New Roman"/>
        </w:rPr>
        <w:t>Blast</w:t>
      </w:r>
      <w:r>
        <w:t>分析，并与其他已知昆虫</w:t>
      </w:r>
      <w:r>
        <w:rPr>
          <w:rFonts w:ascii="Times New Roman" w:eastAsia="Times New Roman"/>
        </w:rPr>
        <w:t>MT</w:t>
      </w:r>
      <w:r>
        <w:t>氨基酸序列进</w:t>
      </w:r>
      <w:r>
        <w:t>行比对，初步判断</w:t>
      </w:r>
      <w:r>
        <w:rPr>
          <w:rFonts w:ascii="Times New Roman" w:eastAsia="Times New Roman"/>
        </w:rPr>
        <w:t>2</w:t>
      </w:r>
      <w:r>
        <w:t>个基因可能为中华稻蝗</w:t>
      </w:r>
      <w:r>
        <w:rPr>
          <w:rFonts w:ascii="Times New Roman" w:eastAsia="Times New Roman"/>
        </w:rPr>
        <w:t>OcMT</w:t>
      </w:r>
      <w:r>
        <w:t>基因，因此进行了验证和分析。</w:t>
      </w:r>
    </w:p>
    <w:p w:rsidR="0018722C">
      <w:pPr>
        <w:pStyle w:val="aff7"/>
        <w:topLinePunct/>
      </w:pPr>
      <w:r>
        <w:drawing>
          <wp:inline>
            <wp:extent cx="3559414" cy="1768220"/>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33" cstate="print"/>
                    <a:stretch>
                      <a:fillRect/>
                    </a:stretch>
                  </pic:blipFill>
                  <pic:spPr>
                    <a:xfrm>
                      <a:off x="0" y="0"/>
                      <a:ext cx="3559414" cy="1768220"/>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楷体" w:eastAsia="楷体" w:hint="eastAsia"/>
        </w:rPr>
        <w:t>图</w:t>
      </w:r>
      <w:r>
        <w:rPr>
          <w:kern w:val="2"/>
          <w:szCs w:val="22"/>
          <w:rFonts w:ascii="楷体" w:eastAsia="楷体" w:hint="eastAsia" w:cstheme="minorBidi" w:hAnsiTheme="minorHAnsi"/>
          <w:spacing w:val="-27"/>
          <w:sz w:val="21"/>
        </w:rPr>
        <w:t> </w:t>
      </w:r>
      <w:r>
        <w:rPr>
          <w:kern w:val="2"/>
          <w:szCs w:val="22"/>
          <w:rFonts w:cstheme="minorBidi" w:hAnsiTheme="minorHAnsi" w:eastAsiaTheme="minorHAnsi" w:asciiTheme="minorHAnsi"/>
          <w:sz w:val="21"/>
        </w:rPr>
        <w:t>2.1</w:t>
      </w:r>
      <w:r>
        <w:t xml:space="preserve">  </w:t>
      </w:r>
      <w:r>
        <w:rPr>
          <w:kern w:val="2"/>
          <w:szCs w:val="22"/>
          <w:rFonts w:cstheme="minorBidi" w:hAnsiTheme="minorHAnsi" w:eastAsiaTheme="minorHAnsi" w:asciiTheme="minorHAnsi"/>
          <w:i/>
          <w:sz w:val="21"/>
        </w:rPr>
        <w:t>pEASY</w:t>
      </w:r>
      <w:r>
        <w:rPr>
          <w:kern w:val="2"/>
          <w:szCs w:val="22"/>
          <w:rFonts w:cstheme="minorBidi" w:hAnsiTheme="minorHAnsi" w:eastAsiaTheme="minorHAnsi" w:asciiTheme="minorHAnsi"/>
          <w:sz w:val="21"/>
        </w:rPr>
        <w:t>-T3</w:t>
      </w:r>
      <w:r>
        <w:rPr>
          <w:kern w:val="2"/>
          <w:szCs w:val="22"/>
          <w:rFonts w:ascii="楷体" w:eastAsia="楷体" w:hint="eastAsia" w:cstheme="minorBidi" w:hAnsiTheme="minorHAnsi"/>
          <w:sz w:val="21"/>
        </w:rPr>
        <w:t>克隆载体结构图</w:t>
      </w:r>
    </w:p>
    <w:p w:rsidR="0018722C">
      <w:pPr>
        <w:topLinePunct/>
      </w:pPr>
      <w:r>
        <w:rPr>
          <w:rFonts w:cstheme="minorBidi" w:hAnsiTheme="minorHAnsi" w:eastAsiaTheme="minorHAnsi" w:asciiTheme="minorHAnsi"/>
        </w:rPr>
        <w:t>Fig</w:t>
      </w:r>
      <w:r>
        <w:rPr>
          <w:rFonts w:cstheme="minorBidi" w:hAnsiTheme="minorHAnsi" w:eastAsiaTheme="minorHAnsi" w:asciiTheme="minorHAnsi"/>
        </w:rPr>
        <w:t> </w:t>
      </w:r>
      <w:r>
        <w:rPr>
          <w:rFonts w:cstheme="minorBidi" w:hAnsiTheme="minorHAnsi" w:eastAsiaTheme="minorHAnsi" w:asciiTheme="minorHAnsi"/>
        </w:rPr>
        <w:t>2.1</w:t>
      </w:r>
      <w:r w:rsidRPr="00000000">
        <w:rPr>
          <w:rFonts w:cstheme="minorBidi" w:hAnsiTheme="minorHAnsi" w:eastAsiaTheme="minorHAnsi" w:asciiTheme="minorHAnsi"/>
        </w:rPr>
        <w:tab/>
      </w:r>
      <w:r>
        <w:rPr>
          <w:rFonts w:cstheme="minorBidi" w:hAnsiTheme="minorHAnsi" w:eastAsiaTheme="minorHAnsi" w:asciiTheme="minorHAnsi"/>
          <w:i/>
        </w:rPr>
        <w:t>pEASY</w:t>
      </w:r>
      <w:r>
        <w:rPr>
          <w:rFonts w:cstheme="minorBidi" w:hAnsiTheme="minorHAnsi" w:eastAsiaTheme="minorHAnsi" w:asciiTheme="minorHAnsi"/>
        </w:rPr>
        <w:t>-T3 Blunt Zero cloning</w:t>
      </w:r>
      <w:r>
        <w:rPr>
          <w:rFonts w:cstheme="minorBidi" w:hAnsiTheme="minorHAnsi" w:eastAsiaTheme="minorHAnsi" w:asciiTheme="minorHAnsi"/>
        </w:rPr>
        <w:t> </w:t>
      </w:r>
      <w:r>
        <w:rPr>
          <w:rFonts w:cstheme="minorBidi" w:hAnsiTheme="minorHAnsi" w:eastAsiaTheme="minorHAnsi" w:asciiTheme="minorHAnsi"/>
        </w:rPr>
        <w:t>vecter</w:t>
      </w:r>
    </w:p>
    <w:p w:rsidR="0018722C">
      <w:pPr>
        <w:topLinePunct/>
      </w:pPr>
      <w:r>
        <w:rPr>
          <w:rFonts w:ascii="Times New Roman" w:eastAsia="Times New Roman"/>
        </w:rPr>
        <w:t>2</w:t>
      </w:r>
      <w:r>
        <w:t>个</w:t>
      </w:r>
      <w:r>
        <w:rPr>
          <w:rFonts w:ascii="Times New Roman" w:eastAsia="Times New Roman"/>
        </w:rPr>
        <w:t>OcMT</w:t>
      </w:r>
      <w:r>
        <w:t>基因扩增产物通过琼脂糖凝胶检测，结果如下图所示：</w:t>
      </w:r>
      <w:r>
        <w:rPr>
          <w:rFonts w:ascii="Times New Roman" w:eastAsia="Times New Roman"/>
        </w:rPr>
        <w:t>Marker</w:t>
      </w:r>
      <w:r>
        <w:t>由上</w:t>
      </w:r>
      <w:r>
        <w:t>而下依次为</w:t>
      </w:r>
      <w:r>
        <w:rPr>
          <w:rFonts w:ascii="Times New Roman" w:eastAsia="Times New Roman"/>
        </w:rPr>
        <w:t>600</w:t>
      </w:r>
      <w:r>
        <w:t>、</w:t>
      </w:r>
      <w:r>
        <w:rPr>
          <w:rFonts w:ascii="Times New Roman" w:eastAsia="Times New Roman"/>
        </w:rPr>
        <w:t>500</w:t>
      </w:r>
      <w:r>
        <w:t>、</w:t>
      </w:r>
      <w:r>
        <w:rPr>
          <w:rFonts w:ascii="Times New Roman" w:eastAsia="Times New Roman"/>
        </w:rPr>
        <w:t>400</w:t>
      </w:r>
      <w:r>
        <w:t>、</w:t>
      </w:r>
      <w:r>
        <w:rPr>
          <w:rFonts w:ascii="Times New Roman" w:eastAsia="Times New Roman"/>
        </w:rPr>
        <w:t>300</w:t>
      </w:r>
      <w:r>
        <w:t>、</w:t>
      </w:r>
      <w:r>
        <w:rPr>
          <w:rFonts w:ascii="Times New Roman" w:eastAsia="Times New Roman"/>
        </w:rPr>
        <w:t>20</w:t>
      </w:r>
      <w:r>
        <w:rPr>
          <w:rFonts w:ascii="Times New Roman" w:eastAsia="Times New Roman"/>
        </w:rPr>
        <w:t>0</w:t>
      </w:r>
      <w:r>
        <w:t>、</w:t>
      </w:r>
      <w:r>
        <w:rPr>
          <w:rFonts w:ascii="Times New Roman" w:eastAsia="Times New Roman"/>
        </w:rPr>
        <w:t>10</w:t>
      </w:r>
      <w:r>
        <w:rPr>
          <w:rFonts w:ascii="Times New Roman" w:eastAsia="Times New Roman"/>
        </w:rPr>
        <w:t>0</w:t>
      </w:r>
      <w:r>
        <w:t>（</w:t>
      </w:r>
      <w:r>
        <w:rPr>
          <w:rFonts w:ascii="Times New Roman" w:eastAsia="Times New Roman"/>
        </w:rPr>
        <w:t>bp</w:t>
      </w:r>
      <w:r>
        <w:t>）</w:t>
      </w:r>
      <w:r>
        <w:t>，左侧为</w:t>
      </w:r>
      <w:r>
        <w:rPr>
          <w:rFonts w:ascii="Times New Roman" w:eastAsia="Times New Roman"/>
          <w:i/>
        </w:rPr>
        <w:t>OcM</w:t>
      </w:r>
      <w:r>
        <w:rPr>
          <w:rFonts w:ascii="Times New Roman" w:eastAsia="Times New Roman"/>
          <w:i/>
        </w:rPr>
        <w:t>T2</w:t>
      </w:r>
      <w:r w:rsidR="001852F3">
        <w:rPr>
          <w:rFonts w:ascii="Times New Roman" w:eastAsia="Times New Roman"/>
          <w:i/>
        </w:rPr>
        <w:t xml:space="preserve"> </w:t>
      </w:r>
      <w:r>
        <w:t>理论分子大小为</w:t>
      </w:r>
      <w:r>
        <w:rPr>
          <w:rFonts w:ascii="Times New Roman" w:eastAsia="Times New Roman"/>
        </w:rPr>
        <w:t>206 </w:t>
      </w:r>
      <w:r>
        <w:rPr>
          <w:rFonts w:ascii="Times New Roman" w:eastAsia="Times New Roman"/>
        </w:rPr>
        <w:t>bp</w:t>
      </w:r>
      <w:r>
        <w:t>，右侧为</w:t>
      </w:r>
      <w:r>
        <w:rPr>
          <w:rFonts w:ascii="Times New Roman" w:eastAsia="Times New Roman"/>
          <w:i/>
        </w:rPr>
        <w:t>OcMT1</w:t>
      </w:r>
      <w:r>
        <w:t>，理论分子大小</w:t>
      </w:r>
      <w:r>
        <w:rPr>
          <w:rFonts w:ascii="Times New Roman" w:eastAsia="Times New Roman"/>
        </w:rPr>
        <w:t>134 bp</w:t>
      </w:r>
      <w:r>
        <w:t>。</w:t>
      </w:r>
    </w:p>
    <w:p w:rsidR="0018722C">
      <w:pPr>
        <w:topLinePunct/>
      </w:pPr>
      <w:r>
        <w:rPr>
          <w:rFonts w:cstheme="minorBidi" w:hAnsiTheme="minorHAnsi" w:eastAsiaTheme="minorHAnsi" w:asciiTheme="minorHAnsi"/>
        </w:rPr>
        <w:t>15</w:t>
      </w:r>
    </w:p>
    <w:p w:rsidR="0018722C">
      <w:pPr>
        <w:pStyle w:val="affff5"/>
        <w:keepNext/>
        <w:topLinePunct/>
      </w:pPr>
      <w:r>
        <w:rPr>
          <w:kern w:val="2"/>
          <w:sz w:val="20"/>
          <w:szCs w:val="22"/>
          <w:rFonts w:cstheme="minorBidi" w:hAnsiTheme="minorHAnsi" w:eastAsiaTheme="minorHAnsi" w:asciiTheme="minorHAnsi"/>
        </w:rPr>
        <w:drawing>
          <wp:inline distT="0" distB="0" distL="0" distR="0">
            <wp:extent cx="4288280" cy="2638234"/>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35" cstate="print"/>
                    <a:stretch>
                      <a:fillRect/>
                    </a:stretch>
                  </pic:blipFill>
                  <pic:spPr>
                    <a:xfrm>
                      <a:off x="0" y="0"/>
                      <a:ext cx="4288280" cy="2638234"/>
                    </a:xfrm>
                    <a:prstGeom prst="rect">
                      <a:avLst/>
                    </a:prstGeom>
                  </pic:spPr>
                </pic:pic>
              </a:graphicData>
            </a:graphic>
          </wp:inline>
        </w:drawing>
      </w:r>
    </w:p>
    <w:p w:rsidR="0018722C">
      <w:pPr>
        <w:pStyle w:val="a9"/>
        <w:topLinePunct/>
      </w:pPr>
      <w:r>
        <w:rPr>
          <w:rFonts w:cstheme="minorBidi" w:hAnsiTheme="minorHAnsi" w:eastAsiaTheme="minorHAnsi" w:asciiTheme="minorHAnsi" w:ascii="楷体" w:eastAsia="楷体" w:hint="eastAsia"/>
        </w:rPr>
        <w:t>图</w:t>
      </w:r>
      <w:r>
        <w:rPr>
          <w:rFonts w:ascii="楷体" w:eastAsia="楷体" w:hint="eastAsia" w:cstheme="minorBidi" w:hAnsiTheme="minorHAnsi"/>
        </w:rPr>
        <w:t> </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2</w:t>
      </w:r>
      <w:r>
        <w:t xml:space="preserve">  </w:t>
      </w:r>
      <w:r>
        <w:rPr>
          <w:rFonts w:ascii="楷体" w:eastAsia="楷体" w:hint="eastAsia" w:cstheme="minorBidi" w:hAnsiTheme="minorHAnsi"/>
        </w:rPr>
        <w:t>中华稻蝗</w:t>
      </w:r>
      <w:r>
        <w:rPr>
          <w:rFonts w:cstheme="minorBidi" w:hAnsiTheme="minorHAnsi" w:eastAsiaTheme="minorHAnsi" w:asciiTheme="minorHAnsi"/>
        </w:rPr>
        <w:t>2</w:t>
      </w:r>
      <w:r>
        <w:rPr>
          <w:rFonts w:ascii="楷体" w:eastAsia="楷体" w:hint="eastAsia" w:cstheme="minorBidi" w:hAnsiTheme="minorHAnsi"/>
        </w:rPr>
        <w:t>个</w:t>
      </w:r>
      <w:r>
        <w:rPr>
          <w:rFonts w:cstheme="minorBidi" w:hAnsiTheme="minorHAnsi" w:eastAsiaTheme="minorHAnsi" w:asciiTheme="minorHAnsi"/>
        </w:rPr>
        <w:t>MT</w:t>
      </w:r>
      <w:r>
        <w:rPr>
          <w:rFonts w:ascii="楷体" w:eastAsia="楷体" w:hint="eastAsia" w:cstheme="minorBidi" w:hAnsiTheme="minorHAnsi"/>
        </w:rPr>
        <w:t>基因表核苷酸和对应的氨基酸序列图</w:t>
      </w:r>
    </w:p>
    <w:p w:rsidR="0018722C">
      <w:pPr>
        <w:topLinePunct/>
      </w:pPr>
      <w:r>
        <w:rPr>
          <w:rFonts w:cstheme="minorBidi" w:hAnsiTheme="minorHAnsi" w:eastAsiaTheme="minorHAnsi" w:asciiTheme="minorHAnsi"/>
        </w:rPr>
        <w:t>Fig 2.2 Nucleotide and deduced amino acid sequences of </w:t>
      </w:r>
      <w:r>
        <w:rPr>
          <w:rFonts w:cstheme="minorBidi" w:hAnsiTheme="minorHAnsi" w:eastAsiaTheme="minorHAnsi" w:asciiTheme="minorHAnsi"/>
          <w:i/>
        </w:rPr>
        <w:t>OcMT1 </w:t>
      </w:r>
      <w:r>
        <w:rPr>
          <w:rFonts w:cstheme="minorBidi" w:hAnsiTheme="minorHAnsi" w:eastAsiaTheme="minorHAnsi" w:asciiTheme="minorHAnsi"/>
        </w:rPr>
        <w:t>and </w:t>
      </w:r>
      <w:r>
        <w:rPr>
          <w:rFonts w:cstheme="minorBidi" w:hAnsiTheme="minorHAnsi" w:eastAsiaTheme="minorHAnsi" w:asciiTheme="minorHAnsi"/>
          <w:i/>
        </w:rPr>
        <w:t>OcMT2 </w:t>
      </w:r>
      <w:r>
        <w:rPr>
          <w:rFonts w:cstheme="minorBidi" w:hAnsiTheme="minorHAnsi" w:eastAsiaTheme="minorHAnsi" w:asciiTheme="minorHAnsi"/>
        </w:rPr>
        <w:t>cDNAs</w:t>
      </w:r>
    </w:p>
    <w:p w:rsidR="0018722C">
      <w:pPr>
        <w:topLinePunct/>
      </w:pPr>
      <w:r>
        <w:rPr>
          <w:rFonts w:cstheme="minorBidi" w:hAnsiTheme="minorHAnsi" w:eastAsiaTheme="minorHAnsi" w:asciiTheme="minorHAnsi" w:ascii="楷体" w:eastAsia="楷体" w:hint="eastAsia"/>
        </w:rPr>
        <w:t>注：蓝色字母分别表示核苷酸的起始密码子和终止子，红色字母表示氨基酸序列中的半胱氨酸残基。</w:t>
      </w:r>
    </w:p>
    <w:p w:rsidR="0018722C">
      <w:pPr>
        <w:topLinePunct/>
      </w:pPr>
      <w:r>
        <w:t>如</w:t>
      </w:r>
      <w:r>
        <w:t>图</w:t>
      </w:r>
      <w:r>
        <w:rPr>
          <w:rFonts w:ascii="Times New Roman" w:eastAsia="Times New Roman"/>
        </w:rPr>
        <w:t>2</w:t>
      </w:r>
      <w:r>
        <w:rPr>
          <w:rFonts w:ascii="Times New Roman" w:eastAsia="Times New Roman"/>
        </w:rPr>
        <w:t>.</w:t>
      </w:r>
      <w:r>
        <w:rPr>
          <w:rFonts w:ascii="Times New Roman" w:eastAsia="Times New Roman"/>
        </w:rPr>
        <w:t>2</w:t>
      </w:r>
      <w:r>
        <w:t>显示，测序结果与转录组得到的</w:t>
      </w:r>
      <w:r>
        <w:rPr>
          <w:rFonts w:ascii="Times New Roman" w:eastAsia="Times New Roman"/>
        </w:rPr>
        <w:t>OcMT</w:t>
      </w:r>
      <w:r>
        <w:t>基因序列进行比对验证，再通</w:t>
      </w:r>
      <w:r>
        <w:t>过</w:t>
      </w:r>
      <w:r>
        <w:rPr>
          <w:rFonts w:ascii="Times New Roman" w:eastAsia="Times New Roman"/>
        </w:rPr>
        <w:t>NCBI</w:t>
      </w:r>
      <w:r>
        <w:t>网站在线</w:t>
      </w:r>
      <w:r>
        <w:rPr>
          <w:rFonts w:ascii="Times New Roman" w:eastAsia="Times New Roman"/>
        </w:rPr>
        <w:t>Blast</w:t>
      </w:r>
      <w:r>
        <w:t>比对，初步确认</w:t>
      </w:r>
      <w:r>
        <w:rPr>
          <w:rFonts w:ascii="Times New Roman" w:eastAsia="Times New Roman"/>
        </w:rPr>
        <w:t>2</w:t>
      </w:r>
      <w:r>
        <w:t>条序列为中华稻蝗</w:t>
      </w:r>
      <w:r>
        <w:rPr>
          <w:rFonts w:ascii="Times New Roman" w:eastAsia="Times New Roman"/>
        </w:rPr>
        <w:t>MT</w:t>
      </w:r>
      <w:r>
        <w:t>基因系列</w:t>
      </w:r>
      <w:r>
        <w:rPr>
          <w:rFonts w:ascii="Times New Roman" w:eastAsia="Times New Roman"/>
          <w:i/>
        </w:rPr>
        <w:t>OcMT1</w:t>
      </w:r>
      <w:r>
        <w:t>和</w:t>
      </w:r>
      <w:r>
        <w:rPr>
          <w:rFonts w:ascii="Times New Roman" w:eastAsia="Times New Roman"/>
          <w:i/>
        </w:rPr>
        <w:t>OcMT2</w:t>
      </w:r>
      <w:r>
        <w:t>。</w:t>
      </w:r>
    </w:p>
    <w:p w:rsidR="0018722C">
      <w:pPr>
        <w:topLinePunct/>
      </w:pPr>
      <w:r>
        <w:t>将中华稻蝗</w:t>
      </w:r>
      <w:r>
        <w:rPr>
          <w:rFonts w:ascii="Times New Roman" w:eastAsia="Times New Roman"/>
        </w:rPr>
        <w:t>MT</w:t>
      </w:r>
      <w:r>
        <w:t>蛋白的氨基酸序列与已报道的昆虫</w:t>
      </w:r>
      <w:r>
        <w:rPr>
          <w:rFonts w:ascii="Times New Roman" w:eastAsia="Times New Roman"/>
        </w:rPr>
        <w:t>MT</w:t>
      </w:r>
      <w:r>
        <w:t>蛋白的氨基酸序列进行比对分析，得到如下结果：</w:t>
      </w:r>
    </w:p>
    <w:p w:rsidR="0018722C">
      <w:pPr>
        <w:pStyle w:val="aff7"/>
        <w:topLinePunct/>
      </w:pPr>
      <w:r>
        <w:drawing>
          <wp:inline>
            <wp:extent cx="4813532" cy="1217295"/>
            <wp:effectExtent l="0" t="0" r="0" b="0"/>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36" cstate="print"/>
                    <a:stretch>
                      <a:fillRect/>
                    </a:stretch>
                  </pic:blipFill>
                  <pic:spPr>
                    <a:xfrm>
                      <a:off x="0" y="0"/>
                      <a:ext cx="4813532" cy="1217295"/>
                    </a:xfrm>
                    <a:prstGeom prst="rect">
                      <a:avLst/>
                    </a:prstGeom>
                  </pic:spPr>
                </pic:pic>
              </a:graphicData>
            </a:graphic>
          </wp:inline>
        </w:drawing>
      </w:r>
    </w:p>
    <w:p w:rsidR="0018722C">
      <w:pPr>
        <w:pStyle w:val="a9"/>
        <w:topLinePunct/>
      </w:pPr>
      <w:r>
        <w:rPr>
          <w:rFonts w:cstheme="minorBidi" w:hAnsiTheme="minorHAnsi" w:eastAsiaTheme="minorHAnsi" w:asciiTheme="minorHAnsi" w:ascii="楷体" w:eastAsia="楷体" w:hint="eastAsia"/>
        </w:rPr>
        <w:t>图</w:t>
      </w:r>
      <w:r>
        <w:rPr>
          <w:rFonts w:ascii="楷体" w:eastAsia="楷体" w:hint="eastAsia" w:cstheme="minorBidi" w:hAnsiTheme="minorHAnsi"/>
        </w:rPr>
        <w:t> </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3</w:t>
      </w:r>
      <w:r>
        <w:t xml:space="preserve">  </w:t>
      </w:r>
      <w:r>
        <w:rPr>
          <w:rFonts w:ascii="楷体" w:eastAsia="楷体" w:hint="eastAsia" w:cstheme="minorBidi" w:hAnsiTheme="minorHAnsi"/>
        </w:rPr>
        <w:t>中华稻蝗两个</w:t>
      </w:r>
      <w:r>
        <w:rPr>
          <w:rFonts w:cstheme="minorBidi" w:hAnsiTheme="minorHAnsi" w:eastAsiaTheme="minorHAnsi" w:asciiTheme="minorHAnsi"/>
        </w:rPr>
        <w:t>MT</w:t>
      </w:r>
      <w:r>
        <w:rPr>
          <w:rFonts w:ascii="楷体" w:eastAsia="楷体" w:hint="eastAsia" w:cstheme="minorBidi" w:hAnsiTheme="minorHAnsi"/>
        </w:rPr>
        <w:t>基因与部分已知昆虫</w:t>
      </w:r>
      <w:r>
        <w:rPr>
          <w:rFonts w:cstheme="minorBidi" w:hAnsiTheme="minorHAnsi" w:eastAsiaTheme="minorHAnsi" w:asciiTheme="minorHAnsi"/>
        </w:rPr>
        <w:t>MT</w:t>
      </w:r>
      <w:r>
        <w:rPr>
          <w:rFonts w:ascii="楷体" w:eastAsia="楷体" w:hint="eastAsia" w:cstheme="minorBidi" w:hAnsiTheme="minorHAnsi"/>
        </w:rPr>
        <w:t>基因氨基酸序列比对图</w:t>
      </w:r>
    </w:p>
    <w:p w:rsidR="0018722C">
      <w:pPr>
        <w:topLinePunct/>
      </w:pPr>
      <w:r>
        <w:rPr>
          <w:rFonts w:cstheme="minorBidi" w:hAnsiTheme="minorHAnsi" w:eastAsiaTheme="minorHAnsi" w:asciiTheme="minorHAnsi"/>
        </w:rPr>
        <w:t>Fig</w:t>
      </w:r>
      <w:r>
        <w:rPr>
          <w:rFonts w:cstheme="minorBidi" w:hAnsiTheme="minorHAnsi" w:eastAsiaTheme="minorHAnsi" w:asciiTheme="minorHAnsi"/>
        </w:rPr>
        <w:t> </w:t>
      </w:r>
      <w:r>
        <w:rPr>
          <w:rFonts w:cstheme="minorBidi" w:hAnsiTheme="minorHAnsi" w:eastAsiaTheme="minorHAnsi" w:asciiTheme="minorHAnsi"/>
        </w:rPr>
        <w:t>2.3</w:t>
      </w:r>
      <w:r w:rsidRPr="00000000">
        <w:rPr>
          <w:rFonts w:cstheme="minorBidi" w:hAnsiTheme="minorHAnsi" w:eastAsiaTheme="minorHAnsi" w:asciiTheme="minorHAnsi"/>
        </w:rPr>
        <w:tab/>
      </w:r>
      <w:r>
        <w:t>Multiple sequence alignments of the deduced amino acid sequences of OcMT1</w:t>
      </w:r>
      <w:r>
        <w:rPr>
          <w:rFonts w:cstheme="minorBidi" w:hAnsiTheme="minorHAnsi" w:eastAsiaTheme="minorHAnsi" w:asciiTheme="minorHAnsi"/>
        </w:rPr>
        <w:t> </w:t>
      </w:r>
      <w:r>
        <w:rPr>
          <w:rFonts w:cstheme="minorBidi" w:hAnsiTheme="minorHAnsi" w:eastAsiaTheme="minorHAnsi" w:asciiTheme="minorHAnsi"/>
        </w:rPr>
        <w:t>and</w:t>
      </w:r>
      <w:r>
        <w:rPr>
          <w:rFonts w:cstheme="minorBidi" w:hAnsiTheme="minorHAnsi" w:eastAsiaTheme="minorHAnsi" w:asciiTheme="minorHAnsi"/>
        </w:rPr>
        <w:t> </w:t>
      </w:r>
      <w:r>
        <w:rPr>
          <w:rFonts w:cstheme="minorBidi" w:hAnsiTheme="minorHAnsi" w:eastAsiaTheme="minorHAnsi" w:asciiTheme="minorHAnsi"/>
        </w:rPr>
        <w:t>OcMT2</w:t>
      </w:r>
      <w:r>
        <w:rPr>
          <w:rFonts w:cstheme="minorBidi" w:hAnsiTheme="minorHAnsi" w:eastAsiaTheme="minorHAnsi" w:asciiTheme="minorHAnsi"/>
        </w:rPr>
        <w:t> </w:t>
      </w:r>
      <w:r>
        <w:rPr>
          <w:rFonts w:cstheme="minorBidi" w:hAnsiTheme="minorHAnsi" w:eastAsiaTheme="minorHAnsi" w:asciiTheme="minorHAnsi"/>
        </w:rPr>
        <w:t>with other known</w:t>
      </w:r>
      <w:r>
        <w:rPr>
          <w:rFonts w:cstheme="minorBidi" w:hAnsiTheme="minorHAnsi" w:eastAsiaTheme="minorHAnsi" w:asciiTheme="minorHAnsi"/>
        </w:rPr>
        <w:t> </w:t>
      </w:r>
      <w:r>
        <w:rPr>
          <w:rFonts w:cstheme="minorBidi" w:hAnsiTheme="minorHAnsi" w:eastAsiaTheme="minorHAnsi" w:asciiTheme="minorHAnsi"/>
        </w:rPr>
        <w:t>insect</w:t>
      </w:r>
      <w:r>
        <w:rPr>
          <w:rFonts w:cstheme="minorBidi" w:hAnsiTheme="minorHAnsi" w:eastAsiaTheme="minorHAnsi" w:asciiTheme="minorHAnsi"/>
        </w:rPr>
        <w:t>s</w:t>
      </w:r>
    </w:p>
    <w:p w:rsidR="0018722C">
      <w:pPr>
        <w:topLinePunct/>
      </w:pPr>
      <w:r>
        <w:t>如</w:t>
      </w:r>
      <w:r>
        <w:t>图</w:t>
      </w:r>
      <w:r>
        <w:rPr>
          <w:rFonts w:ascii="Times New Roman" w:eastAsia="Times New Roman"/>
        </w:rPr>
        <w:t>2</w:t>
      </w:r>
      <w:r>
        <w:rPr>
          <w:rFonts w:ascii="Times New Roman" w:eastAsia="Times New Roman"/>
        </w:rPr>
        <w:t>.</w:t>
      </w:r>
      <w:r>
        <w:rPr>
          <w:rFonts w:ascii="Times New Roman" w:eastAsia="Times New Roman"/>
        </w:rPr>
        <w:t>3</w:t>
      </w:r>
      <w:r>
        <w:t>所示，红色和蓝色标注的是金属硫蛋白的富含半胱氨酸残基</w:t>
      </w:r>
      <w:r>
        <w:t>（</w:t>
      </w:r>
      <w:r>
        <w:rPr>
          <w:rFonts w:ascii="Times New Roman" w:eastAsia="Times New Roman"/>
        </w:rPr>
        <w:t>C</w:t>
      </w:r>
      <w:r>
        <w:t>）</w:t>
      </w:r>
      <w:r>
        <w:t>的特</w:t>
      </w:r>
      <w:r>
        <w:t>征区域，可见中华稻蝗</w:t>
      </w:r>
      <w:r>
        <w:rPr>
          <w:rFonts w:ascii="Times New Roman" w:eastAsia="Times New Roman"/>
        </w:rPr>
        <w:t>MT</w:t>
      </w:r>
      <w:r>
        <w:t>蛋白半胱氨酸残基与已报道的昆虫</w:t>
      </w:r>
      <w:r>
        <w:rPr>
          <w:rFonts w:ascii="Times New Roman" w:eastAsia="Times New Roman"/>
        </w:rPr>
        <w:t>MT</w:t>
      </w:r>
      <w:r>
        <w:t>蛋白的半胱氨酸</w:t>
      </w:r>
      <w:r>
        <w:t>残基一致，具有相同的结构特征。参与</w:t>
      </w:r>
      <w:r>
        <w:rPr>
          <w:rFonts w:ascii="Times New Roman" w:eastAsia="Times New Roman"/>
        </w:rPr>
        <w:t>MT</w:t>
      </w:r>
      <w:r>
        <w:t>氨基酸序列比对的部分昆虫物种及氨基</w:t>
      </w:r>
      <w:r>
        <w:t>酸序列登录号分别为：</w:t>
      </w:r>
      <w:r w:rsidR="001852F3">
        <w:t xml:space="preserve">中华稻蝗：</w:t>
      </w:r>
      <w:r>
        <w:rPr>
          <w:rFonts w:ascii="Times New Roman" w:eastAsia="Times New Roman"/>
          <w:i/>
        </w:rPr>
        <w:t>Oxya chinensis </w:t>
      </w:r>
      <w:r>
        <w:rPr>
          <w:rFonts w:ascii="Times New Roman" w:eastAsia="Times New Roman"/>
        </w:rPr>
        <w:t>(</w:t>
      </w:r>
      <w:r>
        <w:rPr>
          <w:rFonts w:ascii="Times New Roman" w:eastAsia="Times New Roman"/>
          <w:i/>
        </w:rPr>
        <w:t>OcMT1 </w:t>
      </w:r>
      <w:r>
        <w:rPr>
          <w:rFonts w:ascii="Times New Roman" w:eastAsia="Times New Roman"/>
        </w:rPr>
        <w:t>KJ153014 and </w:t>
      </w:r>
      <w:r>
        <w:rPr>
          <w:rFonts w:ascii="Times New Roman" w:eastAsia="Times New Roman"/>
          <w:i/>
        </w:rPr>
        <w:t>OcMT</w:t>
      </w:r>
      <w:r>
        <w:rPr>
          <w:rFonts w:ascii="Times New Roman" w:eastAsia="Times New Roman"/>
          <w:i/>
        </w:rPr>
        <w:t>2</w:t>
      </w:r>
    </w:p>
    <w:p w:rsidR="0018722C">
      <w:pPr>
        <w:topLinePunct/>
      </w:pPr>
      <w:r>
        <w:rPr>
          <w:rFonts w:cstheme="minorBidi" w:hAnsiTheme="minorHAnsi" w:eastAsiaTheme="minorHAnsi" w:asciiTheme="minorHAnsi"/>
        </w:rPr>
        <w:t>KJ153015</w:t>
      </w:r>
      <w:r>
        <w:rPr>
          <w:rFonts w:cstheme="minorBidi" w:hAnsiTheme="minorHAnsi" w:eastAsiaTheme="minorHAnsi" w:asciiTheme="minorHAnsi"/>
        </w:rPr>
        <w:t>)</w:t>
      </w:r>
      <w:r>
        <w:rPr>
          <w:rFonts w:cstheme="minorBidi" w:hAnsiTheme="minorHAnsi" w:eastAsiaTheme="minorHAnsi" w:asciiTheme="minorHAnsi"/>
        </w:rPr>
        <w:t xml:space="preserve">, </w:t>
      </w:r>
      <w:r w:rsidR="001852F3">
        <w:rPr>
          <w:rFonts w:cstheme="minorBidi" w:hAnsiTheme="minorHAnsi" w:eastAsiaTheme="minorHAnsi" w:asciiTheme="minorHAnsi"/>
        </w:rPr>
        <w:t xml:space="preserve"> </w:t>
      </w:r>
      <w:r>
        <w:rPr>
          <w:rFonts w:ascii="宋体" w:eastAsia="宋体" w:hint="eastAsia" w:cstheme="minorBidi" w:hAnsiTheme="minorHAnsi"/>
        </w:rPr>
        <w:t>黒</w:t>
      </w:r>
      <w:r w:rsidR="001852F3">
        <w:rPr>
          <w:rFonts w:ascii="宋体" w:eastAsia="宋体" w:hint="eastAsia" w:cstheme="minorBidi" w:hAnsiTheme="minorHAnsi"/>
        </w:rPr>
        <w:t xml:space="preserve">腹</w:t>
      </w:r>
      <w:r w:rsidR="001852F3">
        <w:rPr>
          <w:rFonts w:ascii="宋体" w:eastAsia="宋体" w:hint="eastAsia" w:cstheme="minorBidi" w:hAnsiTheme="minorHAnsi"/>
        </w:rPr>
        <w:t xml:space="preserve">果</w:t>
      </w:r>
      <w:r w:rsidR="001852F3">
        <w:rPr>
          <w:rFonts w:ascii="宋体" w:eastAsia="宋体" w:hint="eastAsia" w:cstheme="minorBidi" w:hAnsiTheme="minorHAnsi"/>
        </w:rPr>
        <w:t xml:space="preserve">蝇</w:t>
      </w:r>
      <w:r w:rsidR="001852F3">
        <w:rPr>
          <w:rFonts w:ascii="宋体" w:eastAsia="宋体" w:hint="eastAsia" w:cstheme="minorBidi" w:hAnsiTheme="minorHAnsi"/>
        </w:rPr>
        <w:t xml:space="preserve">：</w:t>
      </w:r>
      <w:r>
        <w:rPr>
          <w:rFonts w:cstheme="minorBidi" w:hAnsiTheme="minorHAnsi" w:eastAsiaTheme="minorHAnsi" w:asciiTheme="minorHAnsi"/>
          <w:i/>
        </w:rPr>
        <w:t>Drosophila</w:t>
      </w:r>
      <w:r w:rsidR="001852F3">
        <w:rPr>
          <w:rFonts w:cstheme="minorBidi" w:hAnsiTheme="minorHAnsi" w:eastAsiaTheme="minorHAnsi" w:asciiTheme="minorHAnsi"/>
          <w:i/>
        </w:rPr>
        <w:t xml:space="preserve"> melanogaster</w:t>
      </w:r>
      <w:r w:rsidR="001852F3">
        <w:rPr>
          <w:rFonts w:cstheme="minorBidi" w:hAnsiTheme="minorHAnsi" w:eastAsiaTheme="minorHAnsi" w:asciiTheme="minorHAnsi"/>
          <w:i/>
        </w:rPr>
        <w:t xml:space="preserve"> </w:t>
      </w:r>
      <w:r>
        <w:rPr>
          <w:rFonts w:cstheme="minorBidi" w:hAnsiTheme="minorHAnsi" w:eastAsiaTheme="minorHAnsi" w:asciiTheme="minorHAnsi"/>
        </w:rPr>
        <w:t>(</w:t>
      </w:r>
      <w:r>
        <w:rPr>
          <w:rFonts w:cstheme="minorBidi" w:hAnsiTheme="minorHAnsi" w:eastAsiaTheme="minorHAnsi" w:asciiTheme="minorHAnsi"/>
          <w:i/>
        </w:rPr>
        <w:t>DmMTB</w:t>
      </w:r>
      <w:r>
        <w:rPr>
          <w:rFonts w:cstheme="minorBidi" w:hAnsiTheme="minorHAnsi" w:eastAsiaTheme="minorHAnsi" w:asciiTheme="minorHAnsi"/>
        </w:rPr>
        <w:t>: </w:t>
      </w:r>
      <w:r w:rsidR="001852F3">
        <w:rPr>
          <w:rFonts w:cstheme="minorBidi" w:hAnsiTheme="minorHAnsi" w:eastAsiaTheme="minorHAnsi" w:asciiTheme="minorHAnsi"/>
        </w:rPr>
        <w:t xml:space="preserve">NP524413, </w:t>
      </w:r>
      <w:r>
        <w:rPr>
          <w:rFonts w:cstheme="minorBidi" w:hAnsiTheme="minorHAnsi" w:eastAsiaTheme="minorHAnsi" w:asciiTheme="minorHAnsi"/>
          <w:i/>
        </w:rPr>
        <w:t>DmMTC</w:t>
      </w:r>
      <w:r>
        <w:rPr>
          <w:rFonts w:cstheme="minorBidi" w:hAnsiTheme="minorHAnsi" w:eastAsiaTheme="minorHAnsi" w:asciiTheme="minorHAnsi"/>
        </w:rPr>
        <w:t>:</w:t>
      </w:r>
    </w:p>
    <w:p w:rsidR="0018722C">
      <w:pPr>
        <w:topLinePunct/>
      </w:pPr>
      <w:r>
        <w:rPr>
          <w:rFonts w:cstheme="minorBidi" w:hAnsiTheme="minorHAnsi" w:eastAsiaTheme="minorHAnsi" w:asciiTheme="minorHAnsi"/>
        </w:rPr>
        <w:t>16</w:t>
      </w:r>
    </w:p>
    <w:p w:rsidR="0018722C">
      <w:pPr>
        <w:pStyle w:val="Heading3"/>
        <w:topLinePunct/>
        <w:ind w:left="200" w:hangingChars="200" w:hanging="200"/>
      </w:pPr>
      <w:bookmarkStart w:id="373672" w:name="_Toc686373672"/>
      <w:bookmarkStart w:name="_bookmark18" w:id="44"/>
      <w:bookmarkEnd w:id="44"/>
      <w:r/>
      <w:r>
        <w:t>NP650882, </w:t>
      </w:r>
      <w:r>
        <w:rPr>
          <w:i/>
        </w:rPr>
        <w:t>DmMTD</w:t>
      </w:r>
      <w:r>
        <w:t>: NP788695, </w:t>
      </w:r>
      <w:r>
        <w:rPr>
          <w:i/>
        </w:rPr>
        <w:t>DmMTE</w:t>
      </w:r>
      <w:r>
        <w:t>: NP001189254</w:t>
      </w:r>
      <w:r>
        <w:t>)</w:t>
      </w:r>
      <w:r>
        <w:t xml:space="preserve">, </w:t>
      </w:r>
      <w:r w:rsidR="001852F3">
        <w:t xml:space="preserve"> </w:t>
      </w:r>
      <w:r>
        <w:t>家</w:t>
      </w:r>
      <w:r w:rsidR="001852F3">
        <w:t xml:space="preserve">蝇</w:t>
      </w:r>
      <w:r w:rsidR="001852F3">
        <w:t xml:space="preserve">：</w:t>
      </w:r>
      <w:r>
        <w:rPr>
          <w:i/>
        </w:rPr>
        <w:t>Musca domestica</w:t>
      </w:r>
      <w:bookmarkEnd w:id="373672"/>
    </w:p>
    <w:p w:rsidR="0018722C">
      <w:pPr>
        <w:topLinePunct/>
      </w:pPr>
      <w:r>
        <w:rPr>
          <w:rFonts w:cstheme="minorBidi" w:hAnsiTheme="minorHAnsi" w:eastAsiaTheme="minorHAnsi" w:asciiTheme="minorHAnsi"/>
        </w:rPr>
        <w:t>(</w:t>
      </w:r>
      <w:r>
        <w:rPr>
          <w:rFonts w:cstheme="minorBidi" w:hAnsiTheme="minorHAnsi" w:eastAsiaTheme="minorHAnsi" w:asciiTheme="minorHAnsi"/>
          <w:i/>
        </w:rPr>
        <w:t>MdMT2</w:t>
      </w:r>
      <w:r>
        <w:rPr>
          <w:rFonts w:cstheme="minorBidi" w:hAnsiTheme="minorHAnsi" w:eastAsiaTheme="minorHAnsi" w:asciiTheme="minorHAnsi"/>
        </w:rPr>
        <w:t>: AEO50699</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冈比亚按蚊：</w:t>
      </w:r>
      <w:r>
        <w:rPr>
          <w:rFonts w:cstheme="minorBidi" w:hAnsiTheme="minorHAnsi" w:eastAsiaTheme="minorHAnsi" w:asciiTheme="minorHAnsi"/>
          <w:i/>
        </w:rPr>
        <w:t>Anopheles gambiae </w:t>
      </w:r>
      <w:r>
        <w:rPr>
          <w:rFonts w:cstheme="minorBidi" w:hAnsiTheme="minorHAnsi" w:eastAsiaTheme="minorHAnsi" w:asciiTheme="minorHAnsi"/>
        </w:rPr>
        <w:t>(</w:t>
      </w:r>
      <w:r>
        <w:rPr>
          <w:rFonts w:cstheme="minorBidi" w:hAnsiTheme="minorHAnsi" w:eastAsiaTheme="minorHAnsi" w:asciiTheme="minorHAnsi"/>
          <w:i/>
        </w:rPr>
        <w:t>AgMT1</w:t>
      </w:r>
      <w:r>
        <w:rPr>
          <w:rFonts w:cstheme="minorBidi" w:hAnsiTheme="minorHAnsi" w:eastAsiaTheme="minorHAnsi" w:asciiTheme="minorHAnsi"/>
        </w:rPr>
        <w:t>: AAX86006, </w:t>
      </w:r>
      <w:r>
        <w:rPr>
          <w:rFonts w:cstheme="minorBidi" w:hAnsiTheme="minorHAnsi" w:eastAsiaTheme="minorHAnsi" w:asciiTheme="minorHAnsi"/>
          <w:i/>
        </w:rPr>
        <w:t>AgMT2</w:t>
      </w:r>
      <w:r>
        <w:rPr>
          <w:rFonts w:cstheme="minorBidi" w:hAnsiTheme="minorHAnsi" w:eastAsiaTheme="minorHAnsi" w:asciiTheme="minorHAnsi"/>
        </w:rPr>
        <w:t>:</w:t>
      </w:r>
    </w:p>
    <w:p w:rsidR="0018722C">
      <w:pPr>
        <w:topLinePunct/>
      </w:pPr>
      <w:r>
        <w:rPr>
          <w:rFonts w:cstheme="minorBidi" w:hAnsiTheme="minorHAnsi" w:eastAsiaTheme="minorHAnsi" w:asciiTheme="minorHAnsi"/>
        </w:rPr>
        <w:t>AAX86007</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摇蚊：</w:t>
      </w:r>
      <w:r>
        <w:rPr>
          <w:rFonts w:cstheme="minorBidi" w:hAnsiTheme="minorHAnsi" w:eastAsiaTheme="minorHAnsi" w:asciiTheme="minorHAnsi"/>
          <w:i/>
        </w:rPr>
        <w:t>Chironomus riparius </w:t>
      </w:r>
      <w:r>
        <w:rPr>
          <w:rFonts w:cstheme="minorBidi" w:hAnsiTheme="minorHAnsi" w:eastAsiaTheme="minorHAnsi" w:asciiTheme="minorHAnsi"/>
        </w:rPr>
        <w:t>(</w:t>
      </w:r>
      <w:r>
        <w:rPr>
          <w:rFonts w:cstheme="minorBidi" w:hAnsiTheme="minorHAnsi" w:eastAsiaTheme="minorHAnsi" w:asciiTheme="minorHAnsi"/>
          <w:i/>
        </w:rPr>
        <w:t>CrMT</w:t>
      </w:r>
      <w:r>
        <w:rPr>
          <w:rFonts w:cstheme="minorBidi" w:hAnsiTheme="minorHAnsi" w:eastAsiaTheme="minorHAnsi" w:asciiTheme="minorHAnsi"/>
        </w:rPr>
        <w:t>: ADZ54163</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姚虻：</w:t>
      </w:r>
      <w:r>
        <w:rPr>
          <w:rFonts w:cstheme="minorBidi" w:hAnsiTheme="minorHAnsi" w:eastAsiaTheme="minorHAnsi" w:asciiTheme="minorHAnsi"/>
          <w:i/>
        </w:rPr>
        <w:t>Tabanus yao</w:t>
      </w:r>
    </w:p>
    <w:p w:rsidR="0018722C">
      <w:pPr>
        <w:topLinePunct/>
      </w:pPr>
      <w:r>
        <w:rPr>
          <w:rFonts w:cstheme="minorBidi" w:hAnsiTheme="minorHAnsi" w:eastAsiaTheme="minorHAnsi" w:asciiTheme="minorHAnsi"/>
        </w:rPr>
        <w:t>(</w:t>
      </w:r>
      <w:r>
        <w:rPr>
          <w:rFonts w:cstheme="minorBidi" w:hAnsiTheme="minorHAnsi" w:eastAsiaTheme="minorHAnsi" w:asciiTheme="minorHAnsi"/>
          <w:i/>
        </w:rPr>
        <w:t>TyMT1</w:t>
      </w:r>
      <w:r>
        <w:rPr>
          <w:rFonts w:cstheme="minorBidi" w:hAnsiTheme="minorHAnsi" w:eastAsiaTheme="minorHAnsi" w:asciiTheme="minorHAnsi"/>
        </w:rPr>
        <w:t>: ABX80078, </w:t>
      </w:r>
      <w:r>
        <w:rPr>
          <w:rFonts w:cstheme="minorBidi" w:hAnsiTheme="minorHAnsi" w:eastAsiaTheme="minorHAnsi" w:asciiTheme="minorHAnsi"/>
          <w:i/>
        </w:rPr>
        <w:t>TyMT2</w:t>
      </w:r>
      <w:r>
        <w:rPr>
          <w:rFonts w:cstheme="minorBidi" w:hAnsiTheme="minorHAnsi" w:eastAsiaTheme="minorHAnsi" w:asciiTheme="minorHAnsi"/>
        </w:rPr>
        <w:t>: AAX860079</w:t>
      </w:r>
      <w:r>
        <w:rPr>
          <w:rFonts w:cstheme="minorBidi" w:hAnsiTheme="minorHAnsi" w:eastAsiaTheme="minorHAnsi" w:asciiTheme="minorHAnsi"/>
        </w:rPr>
        <w:t>)</w:t>
      </w:r>
      <w:r>
        <w:rPr>
          <w:rFonts w:cstheme="minorBidi" w:hAnsiTheme="minorHAnsi" w:eastAsiaTheme="minorHAnsi" w:asciiTheme="minorHAnsi"/>
        </w:rPr>
        <w:t>.</w:t>
      </w:r>
    </w:p>
    <w:p w:rsidR="0018722C">
      <w:pPr>
        <w:pStyle w:val="aff7"/>
        <w:topLinePunct/>
      </w:pPr>
      <w:r>
        <w:rPr>
          <w:kern w:val="2"/>
          <w:sz w:val="22"/>
          <w:szCs w:val="22"/>
          <w:rFonts w:cstheme="minorBidi" w:hAnsiTheme="minorHAnsi" w:eastAsiaTheme="minorHAnsi" w:asciiTheme="minorHAnsi"/>
        </w:rPr>
        <w:drawing>
          <wp:inline>
            <wp:extent cx="4363662" cy="2412968"/>
            <wp:effectExtent l="0" t="0" r="0" b="0"/>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38" cstate="print"/>
                    <a:stretch>
                      <a:fillRect/>
                    </a:stretch>
                  </pic:blipFill>
                  <pic:spPr>
                    <a:xfrm>
                      <a:off x="0" y="0"/>
                      <a:ext cx="4363662" cy="2412968"/>
                    </a:xfrm>
                    <a:prstGeom prst="rect">
                      <a:avLst/>
                    </a:prstGeom>
                  </pic:spPr>
                </pic:pic>
              </a:graphicData>
            </a:graphic>
          </wp:inline>
        </w:drawing>
      </w:r>
    </w:p>
    <w:p w:rsidR="0018722C">
      <w:pPr>
        <w:pStyle w:val="a9"/>
        <w:topLinePunct/>
      </w:pPr>
      <w:r>
        <w:rPr>
          <w:rFonts w:cstheme="minorBidi" w:hAnsiTheme="minorHAnsi" w:eastAsiaTheme="minorHAnsi" w:asciiTheme="minorHAnsi" w:ascii="楷体" w:eastAsia="楷体" w:hint="eastAsia"/>
        </w:rPr>
        <w:t>图</w:t>
      </w:r>
      <w:r>
        <w:rPr>
          <w:rFonts w:ascii="楷体" w:eastAsia="楷体" w:hint="eastAsia" w:cstheme="minorBidi" w:hAnsiTheme="minorHAnsi"/>
        </w:rPr>
        <w:t> </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4</w:t>
      </w:r>
      <w:r>
        <w:t xml:space="preserve">  </w:t>
      </w:r>
      <w:r>
        <w:rPr>
          <w:rFonts w:ascii="楷体" w:eastAsia="楷体" w:hint="eastAsia" w:cstheme="minorBidi" w:hAnsiTheme="minorHAnsi"/>
        </w:rPr>
        <w:t>昆虫</w:t>
      </w:r>
      <w:r>
        <w:rPr>
          <w:rFonts w:cstheme="minorBidi" w:hAnsiTheme="minorHAnsi" w:eastAsiaTheme="minorHAnsi" w:asciiTheme="minorHAnsi"/>
        </w:rPr>
        <w:t>MT</w:t>
      </w:r>
      <w:r>
        <w:rPr>
          <w:rFonts w:ascii="楷体" w:eastAsia="楷体" w:hint="eastAsia" w:cstheme="minorBidi" w:hAnsiTheme="minorHAnsi"/>
        </w:rPr>
        <w:t>基因的系统发育分析</w:t>
      </w:r>
    </w:p>
    <w:p w:rsidR="0018722C">
      <w:pPr>
        <w:topLinePunct/>
      </w:pPr>
      <w:r>
        <w:rPr>
          <w:rFonts w:cstheme="minorBidi" w:hAnsiTheme="minorHAnsi" w:eastAsiaTheme="minorHAnsi" w:asciiTheme="minorHAnsi"/>
        </w:rPr>
        <w:t>Fig</w:t>
      </w:r>
      <w:r>
        <w:rPr>
          <w:rFonts w:cstheme="minorBidi" w:hAnsiTheme="minorHAnsi" w:eastAsiaTheme="minorHAnsi" w:asciiTheme="minorHAnsi"/>
        </w:rPr>
        <w:t> </w:t>
      </w:r>
      <w:r>
        <w:rPr>
          <w:rFonts w:cstheme="minorBidi" w:hAnsiTheme="minorHAnsi" w:eastAsiaTheme="minorHAnsi" w:asciiTheme="minorHAnsi"/>
        </w:rPr>
        <w:t>2.4</w:t>
      </w:r>
      <w:r w:rsidRPr="00000000">
        <w:rPr>
          <w:rFonts w:cstheme="minorBidi" w:hAnsiTheme="minorHAnsi" w:eastAsiaTheme="minorHAnsi" w:asciiTheme="minorHAnsi"/>
        </w:rPr>
        <w:tab/>
        <w:t>Phylogenetic analyses of insect</w:t>
      </w:r>
      <w:r>
        <w:rPr>
          <w:rFonts w:cstheme="minorBidi" w:hAnsiTheme="minorHAnsi" w:eastAsiaTheme="minorHAnsi" w:asciiTheme="minorHAnsi"/>
        </w:rPr>
        <w:t> </w:t>
      </w:r>
      <w:r>
        <w:rPr>
          <w:rFonts w:cstheme="minorBidi" w:hAnsiTheme="minorHAnsi" w:eastAsiaTheme="minorHAnsi" w:asciiTheme="minorHAnsi"/>
        </w:rPr>
        <w:t>MTs.</w:t>
      </w:r>
    </w:p>
    <w:p w:rsidR="0018722C">
      <w:pPr>
        <w:topLinePunct/>
      </w:pPr>
      <w:r>
        <w:rPr>
          <w:rFonts w:cstheme="minorBidi" w:hAnsiTheme="minorHAnsi" w:eastAsiaTheme="minorHAnsi" w:asciiTheme="minorHAnsi" w:ascii="楷体" w:eastAsia="楷体" w:hint="eastAsia"/>
        </w:rPr>
        <w:t>注：采用</w:t>
      </w:r>
      <w:r>
        <w:rPr>
          <w:rFonts w:cstheme="minorBidi" w:hAnsiTheme="minorHAnsi" w:eastAsiaTheme="minorHAnsi" w:asciiTheme="minorHAnsi"/>
        </w:rPr>
        <w:t>Mega 5</w:t>
      </w:r>
      <w:r>
        <w:rPr>
          <w:rFonts w:ascii="楷体" w:eastAsia="楷体" w:hint="eastAsia" w:cstheme="minorBidi" w:hAnsiTheme="minorHAnsi"/>
        </w:rPr>
        <w:t>进行</w:t>
      </w:r>
      <w:r>
        <w:rPr>
          <w:rFonts w:cstheme="minorBidi" w:hAnsiTheme="minorHAnsi" w:eastAsiaTheme="minorHAnsi" w:asciiTheme="minorHAnsi"/>
        </w:rPr>
        <w:t>Neighbor-Joining</w:t>
      </w:r>
      <w:r>
        <w:rPr>
          <w:rFonts w:ascii="楷体" w:eastAsia="楷体" w:hint="eastAsia" w:cstheme="minorBidi" w:hAnsiTheme="minorHAnsi"/>
        </w:rPr>
        <w:t>聚类分析。图中只显示</w:t>
      </w:r>
      <w:r>
        <w:rPr>
          <w:rFonts w:cstheme="minorBidi" w:hAnsiTheme="minorHAnsi" w:eastAsiaTheme="minorHAnsi" w:asciiTheme="minorHAnsi"/>
        </w:rPr>
        <w:t>bootstrap values</w:t>
      </w:r>
      <w:r>
        <w:rPr>
          <w:rFonts w:ascii="楷体" w:eastAsia="楷体" w:hint="eastAsia" w:cstheme="minorBidi" w:hAnsiTheme="minorHAnsi"/>
        </w:rPr>
        <w:t>大于</w:t>
      </w:r>
      <w:r>
        <w:rPr>
          <w:rFonts w:cstheme="minorBidi" w:hAnsiTheme="minorHAnsi" w:eastAsiaTheme="minorHAnsi" w:asciiTheme="minorHAnsi"/>
        </w:rPr>
        <w:t>50%</w:t>
      </w:r>
      <w:r>
        <w:rPr>
          <w:rFonts w:ascii="楷体" w:eastAsia="楷体" w:hint="eastAsia" w:cstheme="minorBidi" w:hAnsiTheme="minorHAnsi"/>
        </w:rPr>
        <w:t>的值</w:t>
      </w:r>
      <w:r>
        <w:rPr>
          <w:rFonts w:ascii="楷体" w:eastAsia="楷体" w:hint="eastAsia" w:cstheme="minorBidi" w:hAnsiTheme="minorHAnsi"/>
        </w:rPr>
        <w:t>（</w:t>
      </w:r>
      <w:r>
        <w:rPr>
          <w:rFonts w:cstheme="minorBidi" w:hAnsiTheme="minorHAnsi" w:eastAsiaTheme="minorHAnsi" w:asciiTheme="minorHAnsi"/>
        </w:rPr>
        <w:t>1000</w:t>
      </w:r>
      <w:r>
        <w:rPr>
          <w:rFonts w:ascii="楷体" w:eastAsia="楷体" w:hint="eastAsia" w:cstheme="minorBidi" w:hAnsiTheme="minorHAnsi"/>
        </w:rPr>
        <w:t>次独立分析</w:t>
      </w:r>
      <w:r>
        <w:rPr>
          <w:rFonts w:ascii="楷体" w:eastAsia="楷体" w:hint="eastAsia" w:cstheme="minorBidi" w:hAnsiTheme="minorHAnsi"/>
        </w:rPr>
        <w:t>）</w:t>
      </w:r>
      <w:r>
        <w:rPr>
          <w:rFonts w:ascii="楷体" w:eastAsia="楷体" w:hint="eastAsia" w:cstheme="minorBidi" w:hAnsiTheme="minorHAnsi"/>
        </w:rPr>
        <w:t>。中华稻蝗：</w:t>
      </w:r>
      <w:r>
        <w:rPr>
          <w:rFonts w:cstheme="minorBidi" w:hAnsiTheme="minorHAnsi" w:eastAsiaTheme="minorHAnsi" w:asciiTheme="minorHAnsi"/>
          <w:i/>
        </w:rPr>
        <w:t>Oxya chinensis </w:t>
      </w:r>
      <w:r>
        <w:rPr>
          <w:rFonts w:cstheme="minorBidi" w:hAnsiTheme="minorHAnsi" w:eastAsiaTheme="minorHAnsi" w:asciiTheme="minorHAnsi"/>
        </w:rPr>
        <w:t>(</w:t>
      </w:r>
      <w:r>
        <w:rPr>
          <w:kern w:val="2"/>
          <w:szCs w:val="22"/>
          <w:rFonts w:cstheme="minorBidi" w:hAnsiTheme="minorHAnsi" w:eastAsiaTheme="minorHAnsi" w:asciiTheme="minorHAnsi"/>
          <w:i/>
          <w:sz w:val="18"/>
        </w:rPr>
        <w:t>OcMT1</w:t>
      </w:r>
      <w:r>
        <w:rPr>
          <w:kern w:val="2"/>
          <w:szCs w:val="22"/>
          <w:rFonts w:cstheme="minorBidi" w:hAnsiTheme="minorHAnsi" w:eastAsiaTheme="minorHAnsi" w:asciiTheme="minorHAnsi"/>
          <w:spacing w:val="0"/>
          <w:sz w:val="18"/>
        </w:rPr>
        <w:t>: </w:t>
      </w:r>
      <w:r>
        <w:rPr>
          <w:kern w:val="2"/>
          <w:szCs w:val="22"/>
          <w:rFonts w:cstheme="minorBidi" w:hAnsiTheme="minorHAnsi" w:eastAsiaTheme="minorHAnsi" w:asciiTheme="minorHAnsi"/>
          <w:sz w:val="18"/>
        </w:rPr>
        <w:t>KJ153014</w:t>
      </w:r>
      <w:r w:rsidR="004B696B">
        <w:rPr>
          <w:kern w:val="2"/>
          <w:szCs w:val="22"/>
          <w:rFonts w:cstheme="minorBidi" w:hAnsiTheme="minorHAnsi" w:eastAsiaTheme="minorHAnsi" w:asciiTheme="minorHAnsi"/>
          <w:spacing w:val="0"/>
          <w:sz w:val="18"/>
        </w:rPr>
        <w:t>, </w:t>
      </w:r>
      <w:r>
        <w:rPr>
          <w:kern w:val="2"/>
          <w:szCs w:val="22"/>
          <w:rFonts w:cstheme="minorBidi" w:hAnsiTheme="minorHAnsi" w:eastAsiaTheme="minorHAnsi" w:asciiTheme="minorHAnsi"/>
          <w:i/>
          <w:sz w:val="18"/>
        </w:rPr>
        <w:t>OcMT2</w:t>
      </w:r>
      <w:r>
        <w:rPr>
          <w:kern w:val="2"/>
          <w:szCs w:val="22"/>
          <w:rFonts w:cstheme="minorBidi" w:hAnsiTheme="minorHAnsi" w:eastAsiaTheme="minorHAnsi" w:asciiTheme="minorHAnsi"/>
          <w:spacing w:val="0"/>
          <w:sz w:val="18"/>
        </w:rPr>
        <w:t>: </w:t>
      </w:r>
      <w:r>
        <w:rPr>
          <w:kern w:val="2"/>
          <w:szCs w:val="22"/>
          <w:rFonts w:cstheme="minorBidi" w:hAnsiTheme="minorHAnsi" w:eastAsiaTheme="minorHAnsi" w:asciiTheme="minorHAnsi"/>
          <w:sz w:val="18"/>
        </w:rPr>
        <w:t>KJ153015</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黒</w:t>
      </w:r>
      <w:r>
        <w:rPr>
          <w:rFonts w:ascii="楷体" w:eastAsia="楷体" w:hint="eastAsia" w:cstheme="minorBidi" w:hAnsiTheme="minorHAnsi"/>
        </w:rPr>
        <w:t>腹果蝇：</w:t>
      </w:r>
      <w:r>
        <w:rPr>
          <w:rFonts w:cstheme="minorBidi" w:hAnsiTheme="minorHAnsi" w:eastAsiaTheme="minorHAnsi" w:asciiTheme="minorHAnsi"/>
          <w:i/>
        </w:rPr>
        <w:t>Drosophila melanogaster </w:t>
      </w:r>
      <w:r>
        <w:rPr>
          <w:rFonts w:cstheme="minorBidi" w:hAnsiTheme="minorHAnsi" w:eastAsiaTheme="minorHAnsi" w:asciiTheme="minorHAnsi"/>
        </w:rPr>
        <w:t>(</w:t>
      </w:r>
      <w:r>
        <w:rPr>
          <w:kern w:val="2"/>
          <w:szCs w:val="22"/>
          <w:rFonts w:cstheme="minorBidi" w:hAnsiTheme="minorHAnsi" w:eastAsiaTheme="minorHAnsi" w:asciiTheme="minorHAnsi"/>
          <w:i/>
          <w:sz w:val="18"/>
        </w:rPr>
        <w:t>DmMTB</w:t>
      </w:r>
      <w:r>
        <w:rPr>
          <w:kern w:val="2"/>
          <w:szCs w:val="22"/>
          <w:rFonts w:cstheme="minorBidi" w:hAnsiTheme="minorHAnsi" w:eastAsiaTheme="minorHAnsi" w:asciiTheme="minorHAnsi"/>
          <w:sz w:val="18"/>
        </w:rPr>
        <w:t>: NP524413</w:t>
      </w:r>
      <w:r>
        <w:rPr>
          <w:kern w:val="2"/>
          <w:szCs w:val="22"/>
          <w:rFonts w:cstheme="minorBidi" w:hAnsiTheme="minorHAnsi" w:eastAsiaTheme="minorHAnsi" w:asciiTheme="minorHAnsi"/>
          <w:spacing w:val="2"/>
          <w:sz w:val="18"/>
        </w:rPr>
        <w:t>, </w:t>
      </w:r>
      <w:r>
        <w:rPr>
          <w:kern w:val="2"/>
          <w:szCs w:val="22"/>
          <w:rFonts w:cstheme="minorBidi" w:hAnsiTheme="minorHAnsi" w:eastAsiaTheme="minorHAnsi" w:asciiTheme="minorHAnsi"/>
          <w:i/>
          <w:sz w:val="18"/>
        </w:rPr>
        <w:t>DmMTC</w:t>
      </w:r>
      <w:r>
        <w:rPr>
          <w:kern w:val="2"/>
          <w:szCs w:val="22"/>
          <w:rFonts w:cstheme="minorBidi" w:hAnsiTheme="minorHAnsi" w:eastAsiaTheme="minorHAnsi" w:asciiTheme="minorHAnsi"/>
          <w:spacing w:val="3"/>
          <w:sz w:val="18"/>
        </w:rPr>
        <w:t>: </w:t>
      </w:r>
      <w:r>
        <w:rPr>
          <w:kern w:val="2"/>
          <w:szCs w:val="22"/>
          <w:rFonts w:cstheme="minorBidi" w:hAnsiTheme="minorHAnsi" w:eastAsiaTheme="minorHAnsi" w:asciiTheme="minorHAnsi"/>
          <w:sz w:val="18"/>
        </w:rPr>
        <w:t>NP650882</w:t>
      </w:r>
      <w:r>
        <w:rPr>
          <w:kern w:val="2"/>
          <w:szCs w:val="22"/>
          <w:rFonts w:cstheme="minorBidi" w:hAnsiTheme="minorHAnsi" w:eastAsiaTheme="minorHAnsi" w:asciiTheme="minorHAnsi"/>
          <w:spacing w:val="2"/>
          <w:sz w:val="18"/>
        </w:rPr>
        <w:t>, </w:t>
      </w:r>
      <w:r>
        <w:rPr>
          <w:kern w:val="2"/>
          <w:szCs w:val="22"/>
          <w:rFonts w:cstheme="minorBidi" w:hAnsiTheme="minorHAnsi" w:eastAsiaTheme="minorHAnsi" w:asciiTheme="minorHAnsi"/>
          <w:i/>
          <w:sz w:val="18"/>
        </w:rPr>
        <w:t>DmMTD</w:t>
      </w:r>
      <w:r>
        <w:rPr>
          <w:kern w:val="2"/>
          <w:szCs w:val="22"/>
          <w:rFonts w:cstheme="minorBidi" w:hAnsiTheme="minorHAnsi" w:eastAsiaTheme="minorHAnsi" w:asciiTheme="minorHAnsi"/>
          <w:spacing w:val="3"/>
          <w:sz w:val="18"/>
        </w:rPr>
        <w:t>: </w:t>
      </w:r>
      <w:r>
        <w:rPr>
          <w:kern w:val="2"/>
          <w:szCs w:val="22"/>
          <w:rFonts w:cstheme="minorBidi" w:hAnsiTheme="minorHAnsi" w:eastAsiaTheme="minorHAnsi" w:asciiTheme="minorHAnsi"/>
          <w:sz w:val="18"/>
        </w:rPr>
        <w:t>NP788695</w:t>
      </w:r>
      <w:r>
        <w:rPr>
          <w:kern w:val="2"/>
          <w:szCs w:val="22"/>
          <w:rFonts w:cstheme="minorBidi" w:hAnsiTheme="minorHAnsi" w:eastAsiaTheme="minorHAnsi" w:asciiTheme="minorHAnsi"/>
          <w:spacing w:val="3"/>
          <w:sz w:val="18"/>
        </w:rPr>
        <w:t>, </w:t>
      </w:r>
      <w:r>
        <w:rPr>
          <w:kern w:val="2"/>
          <w:szCs w:val="22"/>
          <w:rFonts w:cstheme="minorBidi" w:hAnsiTheme="minorHAnsi" w:eastAsiaTheme="minorHAnsi" w:asciiTheme="minorHAnsi"/>
          <w:i/>
          <w:sz w:val="18"/>
        </w:rPr>
        <w:t>DmMTE</w:t>
      </w:r>
      <w:r>
        <w:rPr>
          <w:kern w:val="2"/>
          <w:szCs w:val="22"/>
          <w:rFonts w:cstheme="minorBidi" w:hAnsiTheme="minorHAnsi" w:eastAsiaTheme="minorHAnsi" w:asciiTheme="minorHAnsi"/>
          <w:spacing w:val="3"/>
          <w:sz w:val="18"/>
        </w:rPr>
        <w:t>: </w:t>
      </w:r>
      <w:r>
        <w:rPr>
          <w:kern w:val="2"/>
          <w:szCs w:val="22"/>
          <w:rFonts w:cstheme="minorBidi" w:hAnsiTheme="minorHAnsi" w:eastAsiaTheme="minorHAnsi" w:asciiTheme="minorHAnsi"/>
          <w:sz w:val="18"/>
        </w:rPr>
        <w:t>NP001189254</w:t>
      </w:r>
      <w:r>
        <w:rPr>
          <w:rFonts w:cstheme="minorBidi" w:hAnsiTheme="minorHAnsi" w:eastAsiaTheme="minorHAnsi" w:asciiTheme="minorHAnsi"/>
        </w:rPr>
        <w:t>)</w:t>
      </w:r>
      <w:r>
        <w:rPr>
          <w:rFonts w:cstheme="minorBidi" w:hAnsiTheme="minorHAnsi" w:eastAsiaTheme="minorHAnsi" w:asciiTheme="minorHAnsi"/>
        </w:rPr>
        <w:t xml:space="preserve">, </w:t>
      </w:r>
      <w:r>
        <w:rPr>
          <w:rFonts w:ascii="楷体" w:eastAsia="楷体" w:hint="eastAsia" w:cstheme="minorBidi" w:hAnsiTheme="minorHAnsi"/>
        </w:rPr>
        <w:t>家蝇：</w:t>
      </w:r>
      <w:r>
        <w:rPr>
          <w:rFonts w:cstheme="minorBidi" w:hAnsiTheme="minorHAnsi" w:eastAsiaTheme="minorHAnsi" w:asciiTheme="minorHAnsi"/>
          <w:i/>
        </w:rPr>
        <w:t>Musca domestica </w:t>
      </w:r>
      <w:r>
        <w:rPr>
          <w:rFonts w:cstheme="minorBidi" w:hAnsiTheme="minorHAnsi" w:eastAsiaTheme="minorHAnsi" w:asciiTheme="minorHAnsi"/>
        </w:rPr>
        <w:t>(</w:t>
      </w:r>
      <w:r>
        <w:rPr>
          <w:rFonts w:cstheme="minorBidi" w:hAnsiTheme="minorHAnsi" w:eastAsiaTheme="minorHAnsi" w:asciiTheme="minorHAnsi"/>
          <w:i/>
        </w:rPr>
        <w:t>MdMT2</w:t>
      </w:r>
      <w:r>
        <w:rPr>
          <w:rFonts w:cstheme="minorBidi" w:hAnsiTheme="minorHAnsi" w:eastAsiaTheme="minorHAnsi" w:asciiTheme="minorHAnsi"/>
        </w:rPr>
        <w:t>:</w:t>
      </w:r>
    </w:p>
    <w:p w:rsidR="0018722C">
      <w:pPr>
        <w:topLinePunct/>
      </w:pPr>
      <w:r>
        <w:rPr>
          <w:rFonts w:cstheme="minorBidi" w:hAnsiTheme="minorHAnsi" w:eastAsiaTheme="minorHAnsi" w:asciiTheme="minorHAnsi"/>
        </w:rPr>
        <w:t>A</w:t>
      </w:r>
      <w:r>
        <w:rPr>
          <w:rFonts w:cstheme="minorBidi" w:hAnsiTheme="minorHAnsi" w:eastAsiaTheme="minorHAnsi" w:asciiTheme="minorHAnsi"/>
        </w:rPr>
        <w:t>E</w:t>
      </w:r>
      <w:r>
        <w:rPr>
          <w:rFonts w:cstheme="minorBidi" w:hAnsiTheme="minorHAnsi" w:eastAsiaTheme="minorHAnsi" w:asciiTheme="minorHAnsi"/>
        </w:rPr>
        <w:t>O</w:t>
      </w:r>
      <w:r>
        <w:rPr>
          <w:rFonts w:cstheme="minorBidi" w:hAnsiTheme="minorHAnsi" w:eastAsiaTheme="minorHAnsi" w:asciiTheme="minorHAnsi"/>
        </w:rPr>
        <w:t>506</w:t>
      </w:r>
      <w:r>
        <w:rPr>
          <w:rFonts w:cstheme="minorBidi" w:hAnsiTheme="minorHAnsi" w:eastAsiaTheme="minorHAnsi" w:asciiTheme="minorHAnsi"/>
        </w:rPr>
        <w:t>9</w:t>
      </w:r>
      <w:r>
        <w:rPr>
          <w:rFonts w:cstheme="minorBidi" w:hAnsiTheme="minorHAnsi" w:eastAsiaTheme="minorHAnsi" w:asciiTheme="minorHAnsi"/>
        </w:rPr>
        <w:t>9</w:t>
      </w:r>
      <w:r>
        <w:rPr>
          <w:rFonts w:cstheme="minorBidi" w:hAnsiTheme="minorHAnsi" w:eastAsiaTheme="minorHAnsi" w:asciiTheme="minorHAnsi"/>
        </w:rPr>
        <w:t>)</w:t>
      </w:r>
      <w:r>
        <w:rPr>
          <w:rFonts w:cstheme="minorBidi" w:hAnsiTheme="minorHAnsi" w:eastAsiaTheme="minorHAnsi" w:asciiTheme="minorHAnsi"/>
        </w:rPr>
        <w:t xml:space="preserve">, </w:t>
      </w:r>
      <w:r>
        <w:rPr>
          <w:rFonts w:ascii="楷体" w:eastAsia="楷体" w:hint="eastAsia" w:cstheme="minorBidi" w:hAnsiTheme="minorHAnsi"/>
        </w:rPr>
        <w:t>冈比亚按蚊：</w:t>
      </w:r>
      <w:r>
        <w:rPr>
          <w:rFonts w:cstheme="minorBidi" w:hAnsiTheme="minorHAnsi" w:eastAsiaTheme="minorHAnsi" w:asciiTheme="minorHAnsi"/>
          <w:i/>
        </w:rPr>
        <w:t>A</w:t>
      </w:r>
      <w:r>
        <w:rPr>
          <w:rFonts w:cstheme="minorBidi" w:hAnsiTheme="minorHAnsi" w:eastAsiaTheme="minorHAnsi" w:asciiTheme="minorHAnsi"/>
          <w:i/>
        </w:rPr>
        <w:t>n</w:t>
      </w:r>
      <w:r>
        <w:rPr>
          <w:rFonts w:cstheme="minorBidi" w:hAnsiTheme="minorHAnsi" w:eastAsiaTheme="minorHAnsi" w:asciiTheme="minorHAnsi"/>
          <w:i/>
        </w:rPr>
        <w:t>o</w:t>
      </w:r>
      <w:r>
        <w:rPr>
          <w:rFonts w:cstheme="minorBidi" w:hAnsiTheme="minorHAnsi" w:eastAsiaTheme="minorHAnsi" w:asciiTheme="minorHAnsi"/>
          <w:i/>
        </w:rPr>
        <w:t>p</w:t>
      </w:r>
      <w:r>
        <w:rPr>
          <w:rFonts w:cstheme="minorBidi" w:hAnsiTheme="minorHAnsi" w:eastAsiaTheme="minorHAnsi" w:asciiTheme="minorHAnsi"/>
          <w:i/>
        </w:rPr>
        <w:t>h</w:t>
      </w:r>
      <w:r>
        <w:rPr>
          <w:rFonts w:cstheme="minorBidi" w:hAnsiTheme="minorHAnsi" w:eastAsiaTheme="minorHAnsi" w:asciiTheme="minorHAnsi"/>
          <w:i/>
        </w:rPr>
        <w:t>e</w:t>
      </w:r>
      <w:r>
        <w:rPr>
          <w:rFonts w:cstheme="minorBidi" w:hAnsiTheme="minorHAnsi" w:eastAsiaTheme="minorHAnsi" w:asciiTheme="minorHAnsi"/>
          <w:i/>
        </w:rPr>
        <w:t>l</w:t>
      </w:r>
      <w:r>
        <w:rPr>
          <w:rFonts w:cstheme="minorBidi" w:hAnsiTheme="minorHAnsi" w:eastAsiaTheme="minorHAnsi" w:asciiTheme="minorHAnsi"/>
          <w:i/>
        </w:rPr>
        <w:t>e</w:t>
      </w:r>
      <w:r>
        <w:rPr>
          <w:rFonts w:cstheme="minorBidi" w:hAnsiTheme="minorHAnsi" w:eastAsiaTheme="minorHAnsi" w:asciiTheme="minorHAnsi"/>
          <w:i/>
        </w:rPr>
        <w:t>s</w:t>
      </w:r>
      <w:r>
        <w:rPr>
          <w:rFonts w:cstheme="minorBidi" w:hAnsiTheme="minorHAnsi" w:eastAsiaTheme="minorHAnsi" w:asciiTheme="minorHAnsi"/>
          <w:i/>
        </w:rPr>
        <w:t> </w:t>
      </w:r>
      <w:r>
        <w:rPr>
          <w:rFonts w:cstheme="minorBidi" w:hAnsiTheme="minorHAnsi" w:eastAsiaTheme="minorHAnsi" w:asciiTheme="minorHAnsi"/>
          <w:i/>
        </w:rPr>
        <w:t>g</w:t>
      </w:r>
      <w:r>
        <w:rPr>
          <w:rFonts w:cstheme="minorBidi" w:hAnsiTheme="minorHAnsi" w:eastAsiaTheme="minorHAnsi" w:asciiTheme="minorHAnsi"/>
          <w:i/>
        </w:rPr>
        <w:t>a</w:t>
      </w:r>
      <w:r>
        <w:rPr>
          <w:rFonts w:cstheme="minorBidi" w:hAnsiTheme="minorHAnsi" w:eastAsiaTheme="minorHAnsi" w:asciiTheme="minorHAnsi"/>
          <w:i/>
        </w:rPr>
        <w:t>m</w:t>
      </w:r>
      <w:r>
        <w:rPr>
          <w:rFonts w:cstheme="minorBidi" w:hAnsiTheme="minorHAnsi" w:eastAsiaTheme="minorHAnsi" w:asciiTheme="minorHAnsi"/>
          <w:i/>
        </w:rPr>
        <w:t>b</w:t>
      </w:r>
      <w:r>
        <w:rPr>
          <w:rFonts w:cstheme="minorBidi" w:hAnsiTheme="minorHAnsi" w:eastAsiaTheme="minorHAnsi" w:asciiTheme="minorHAnsi"/>
          <w:i/>
        </w:rPr>
        <w:t>i</w:t>
      </w:r>
      <w:r>
        <w:rPr>
          <w:rFonts w:cstheme="minorBidi" w:hAnsiTheme="minorHAnsi" w:eastAsiaTheme="minorHAnsi" w:asciiTheme="minorHAnsi"/>
          <w:i/>
        </w:rPr>
        <w:t>a</w:t>
      </w:r>
      <w:r>
        <w:rPr>
          <w:rFonts w:cstheme="minorBidi" w:hAnsiTheme="minorHAnsi" w:eastAsiaTheme="minorHAnsi" w:asciiTheme="minorHAnsi"/>
          <w:i/>
        </w:rPr>
        <w:t>e</w:t>
      </w:r>
      <w:r>
        <w:rPr>
          <w:rFonts w:cstheme="minorBidi" w:hAnsiTheme="minorHAnsi" w:eastAsiaTheme="minorHAnsi" w:asciiTheme="minorHAnsi"/>
          <w:i/>
        </w:rPr>
        <w:t> </w:t>
      </w:r>
      <w:r>
        <w:rPr>
          <w:rFonts w:cstheme="minorBidi" w:hAnsiTheme="minorHAnsi" w:eastAsiaTheme="minorHAnsi" w:asciiTheme="minorHAnsi"/>
        </w:rPr>
        <w:t>(</w:t>
      </w:r>
      <w:r>
        <w:rPr>
          <w:rFonts w:cstheme="minorBidi" w:hAnsiTheme="minorHAnsi" w:eastAsiaTheme="minorHAnsi" w:asciiTheme="minorHAnsi"/>
          <w:i/>
        </w:rPr>
        <w:t>A</w:t>
      </w:r>
      <w:r>
        <w:rPr>
          <w:rFonts w:cstheme="minorBidi" w:hAnsiTheme="minorHAnsi" w:eastAsiaTheme="minorHAnsi" w:asciiTheme="minorHAnsi"/>
          <w:i/>
        </w:rPr>
        <w:t>g</w:t>
      </w:r>
      <w:r>
        <w:rPr>
          <w:rFonts w:cstheme="minorBidi" w:hAnsiTheme="minorHAnsi" w:eastAsiaTheme="minorHAnsi" w:asciiTheme="minorHAnsi"/>
          <w:i/>
        </w:rPr>
        <w:t>M</w:t>
      </w:r>
      <w:r>
        <w:rPr>
          <w:rFonts w:cstheme="minorBidi" w:hAnsiTheme="minorHAnsi" w:eastAsiaTheme="minorHAnsi" w:asciiTheme="minorHAnsi"/>
          <w:i/>
        </w:rPr>
        <w:t>T</w:t>
      </w:r>
      <w:r>
        <w:rPr>
          <w:rFonts w:cstheme="minorBidi" w:hAnsiTheme="minorHAnsi" w:eastAsiaTheme="minorHAnsi" w:asciiTheme="minorHAnsi"/>
          <w:i/>
        </w:rPr>
        <w:t>1</w:t>
      </w:r>
      <w:r>
        <w:rPr>
          <w:rFonts w:cstheme="minorBidi" w:hAnsiTheme="minorHAnsi" w:eastAsiaTheme="minorHAnsi" w:asciiTheme="minorHAnsi"/>
        </w:rPr>
        <w:t>: </w:t>
      </w:r>
      <w:r>
        <w:rPr>
          <w:rFonts w:cstheme="minorBidi" w:hAnsiTheme="minorHAnsi" w:eastAsiaTheme="minorHAnsi" w:asciiTheme="minorHAnsi"/>
        </w:rPr>
        <w:t>AA</w:t>
      </w:r>
      <w:r>
        <w:rPr>
          <w:rFonts w:cstheme="minorBidi" w:hAnsiTheme="minorHAnsi" w:eastAsiaTheme="minorHAnsi" w:asciiTheme="minorHAnsi"/>
        </w:rPr>
        <w:t>X</w:t>
      </w:r>
      <w:r>
        <w:rPr>
          <w:rFonts w:cstheme="minorBidi" w:hAnsiTheme="minorHAnsi" w:eastAsiaTheme="minorHAnsi" w:asciiTheme="minorHAnsi"/>
        </w:rPr>
        <w:t>8</w:t>
      </w:r>
      <w:r>
        <w:rPr>
          <w:rFonts w:cstheme="minorBidi" w:hAnsiTheme="minorHAnsi" w:eastAsiaTheme="minorHAnsi" w:asciiTheme="minorHAnsi"/>
        </w:rPr>
        <w:t>6</w:t>
      </w:r>
      <w:r>
        <w:rPr>
          <w:rFonts w:cstheme="minorBidi" w:hAnsiTheme="minorHAnsi" w:eastAsiaTheme="minorHAnsi" w:asciiTheme="minorHAnsi"/>
        </w:rPr>
        <w:t>0</w:t>
      </w:r>
      <w:r>
        <w:rPr>
          <w:rFonts w:cstheme="minorBidi" w:hAnsiTheme="minorHAnsi" w:eastAsiaTheme="minorHAnsi" w:asciiTheme="minorHAnsi"/>
        </w:rPr>
        <w:t>0</w:t>
      </w:r>
      <w:r>
        <w:rPr>
          <w:rFonts w:cstheme="minorBidi" w:hAnsiTheme="minorHAnsi" w:eastAsiaTheme="minorHAnsi" w:asciiTheme="minorHAnsi"/>
        </w:rPr>
        <w:t>6</w:t>
      </w:r>
      <w:r>
        <w:rPr>
          <w:rFonts w:cstheme="minorBidi" w:hAnsiTheme="minorHAnsi" w:eastAsiaTheme="minorHAnsi" w:asciiTheme="minorHAnsi"/>
        </w:rPr>
        <w:t>, </w:t>
      </w:r>
      <w:r>
        <w:rPr>
          <w:rFonts w:cstheme="minorBidi" w:hAnsiTheme="minorHAnsi" w:eastAsiaTheme="minorHAnsi" w:asciiTheme="minorHAnsi"/>
          <w:i/>
        </w:rPr>
        <w:t>A</w:t>
      </w:r>
      <w:r>
        <w:rPr>
          <w:rFonts w:cstheme="minorBidi" w:hAnsiTheme="minorHAnsi" w:eastAsiaTheme="minorHAnsi" w:asciiTheme="minorHAnsi"/>
          <w:i/>
        </w:rPr>
        <w:t>g</w:t>
      </w:r>
      <w:r>
        <w:rPr>
          <w:rFonts w:cstheme="minorBidi" w:hAnsiTheme="minorHAnsi" w:eastAsiaTheme="minorHAnsi" w:asciiTheme="minorHAnsi"/>
          <w:i/>
        </w:rPr>
        <w:t>M</w:t>
      </w:r>
      <w:r>
        <w:rPr>
          <w:rFonts w:cstheme="minorBidi" w:hAnsiTheme="minorHAnsi" w:eastAsiaTheme="minorHAnsi" w:asciiTheme="minorHAnsi"/>
          <w:i/>
        </w:rPr>
        <w:t>T</w:t>
      </w:r>
      <w:r>
        <w:rPr>
          <w:rFonts w:cstheme="minorBidi" w:hAnsiTheme="minorHAnsi" w:eastAsiaTheme="minorHAnsi" w:asciiTheme="minorHAnsi"/>
          <w:i/>
        </w:rPr>
        <w:t>2</w:t>
      </w:r>
      <w:r>
        <w:rPr>
          <w:rFonts w:cstheme="minorBidi" w:hAnsiTheme="minorHAnsi" w:eastAsiaTheme="minorHAnsi" w:asciiTheme="minorHAnsi"/>
        </w:rPr>
        <w:t>: </w:t>
      </w:r>
      <w:r>
        <w:rPr>
          <w:rFonts w:cstheme="minorBidi" w:hAnsiTheme="minorHAnsi" w:eastAsiaTheme="minorHAnsi" w:asciiTheme="minorHAnsi"/>
        </w:rPr>
        <w:t>AA</w:t>
      </w:r>
      <w:r>
        <w:rPr>
          <w:rFonts w:cstheme="minorBidi" w:hAnsiTheme="minorHAnsi" w:eastAsiaTheme="minorHAnsi" w:asciiTheme="minorHAnsi"/>
        </w:rPr>
        <w:t>X</w:t>
      </w:r>
      <w:r>
        <w:rPr>
          <w:rFonts w:cstheme="minorBidi" w:hAnsiTheme="minorHAnsi" w:eastAsiaTheme="minorHAnsi" w:asciiTheme="minorHAnsi"/>
        </w:rPr>
        <w:t>8</w:t>
      </w:r>
      <w:r>
        <w:rPr>
          <w:rFonts w:cstheme="minorBidi" w:hAnsiTheme="minorHAnsi" w:eastAsiaTheme="minorHAnsi" w:asciiTheme="minorHAnsi"/>
        </w:rPr>
        <w:t>6</w:t>
      </w:r>
      <w:r>
        <w:rPr>
          <w:rFonts w:cstheme="minorBidi" w:hAnsiTheme="minorHAnsi" w:eastAsiaTheme="minorHAnsi" w:asciiTheme="minorHAnsi"/>
        </w:rPr>
        <w:t>0</w:t>
      </w:r>
      <w:r>
        <w:rPr>
          <w:rFonts w:cstheme="minorBidi" w:hAnsiTheme="minorHAnsi" w:eastAsiaTheme="minorHAnsi" w:asciiTheme="minorHAnsi"/>
        </w:rPr>
        <w:t>0</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 xml:space="preserve">, </w:t>
      </w:r>
      <w:r>
        <w:rPr>
          <w:rFonts w:ascii="楷体" w:eastAsia="楷体" w:hint="eastAsia" w:cstheme="minorBidi" w:hAnsiTheme="minorHAnsi"/>
        </w:rPr>
        <w:t>摇蚊：</w:t>
      </w:r>
      <w:r>
        <w:rPr>
          <w:rFonts w:cstheme="minorBidi" w:hAnsiTheme="minorHAnsi" w:eastAsiaTheme="minorHAnsi" w:asciiTheme="minorHAnsi"/>
          <w:i/>
        </w:rPr>
        <w:t>C</w:t>
      </w:r>
      <w:r>
        <w:rPr>
          <w:rFonts w:cstheme="minorBidi" w:hAnsiTheme="minorHAnsi" w:eastAsiaTheme="minorHAnsi" w:asciiTheme="minorHAnsi"/>
          <w:i/>
        </w:rPr>
        <w:t>h</w:t>
      </w:r>
      <w:r>
        <w:rPr>
          <w:rFonts w:cstheme="minorBidi" w:hAnsiTheme="minorHAnsi" w:eastAsiaTheme="minorHAnsi" w:asciiTheme="minorHAnsi"/>
          <w:i/>
        </w:rPr>
        <w:t>ir</w:t>
      </w:r>
      <w:r>
        <w:rPr>
          <w:rFonts w:cstheme="minorBidi" w:hAnsiTheme="minorHAnsi" w:eastAsiaTheme="minorHAnsi" w:asciiTheme="minorHAnsi"/>
          <w:i/>
        </w:rPr>
        <w:t>ono</w:t>
      </w:r>
      <w:r>
        <w:rPr>
          <w:rFonts w:cstheme="minorBidi" w:hAnsiTheme="minorHAnsi" w:eastAsiaTheme="minorHAnsi" w:asciiTheme="minorHAnsi"/>
          <w:i/>
        </w:rPr>
        <w:t>m</w:t>
      </w:r>
      <w:r>
        <w:rPr>
          <w:rFonts w:cstheme="minorBidi" w:hAnsiTheme="minorHAnsi" w:eastAsiaTheme="minorHAnsi" w:asciiTheme="minorHAnsi"/>
          <w:i/>
        </w:rPr>
        <w:t>u</w:t>
      </w:r>
      <w:r>
        <w:rPr>
          <w:rFonts w:cstheme="minorBidi" w:hAnsiTheme="minorHAnsi" w:eastAsiaTheme="minorHAnsi" w:asciiTheme="minorHAnsi"/>
          <w:i/>
        </w:rPr>
        <w:t>s </w:t>
      </w:r>
      <w:r>
        <w:rPr>
          <w:rFonts w:cstheme="minorBidi" w:hAnsiTheme="minorHAnsi" w:eastAsiaTheme="minorHAnsi" w:asciiTheme="minorHAnsi"/>
          <w:i/>
        </w:rPr>
        <w:t>r</w:t>
      </w:r>
      <w:r>
        <w:rPr>
          <w:rFonts w:cstheme="minorBidi" w:hAnsiTheme="minorHAnsi" w:eastAsiaTheme="minorHAnsi" w:asciiTheme="minorHAnsi"/>
          <w:i/>
        </w:rPr>
        <w:t>i</w:t>
      </w:r>
      <w:r>
        <w:rPr>
          <w:rFonts w:cstheme="minorBidi" w:hAnsiTheme="minorHAnsi" w:eastAsiaTheme="minorHAnsi" w:asciiTheme="minorHAnsi"/>
          <w:i/>
        </w:rPr>
        <w:t>pa</w:t>
      </w:r>
      <w:r>
        <w:rPr>
          <w:rFonts w:cstheme="minorBidi" w:hAnsiTheme="minorHAnsi" w:eastAsiaTheme="minorHAnsi" w:asciiTheme="minorHAnsi"/>
          <w:i/>
        </w:rPr>
        <w:t>r</w:t>
      </w:r>
      <w:r>
        <w:rPr>
          <w:rFonts w:cstheme="minorBidi" w:hAnsiTheme="minorHAnsi" w:eastAsiaTheme="minorHAnsi" w:asciiTheme="minorHAnsi"/>
          <w:i/>
        </w:rPr>
        <w:t>i</w:t>
      </w:r>
      <w:r>
        <w:rPr>
          <w:rFonts w:cstheme="minorBidi" w:hAnsiTheme="minorHAnsi" w:eastAsiaTheme="minorHAnsi" w:asciiTheme="minorHAnsi"/>
          <w:i/>
        </w:rPr>
        <w:t>u</w:t>
      </w:r>
      <w:r>
        <w:rPr>
          <w:rFonts w:cstheme="minorBidi" w:hAnsiTheme="minorHAnsi" w:eastAsiaTheme="minorHAnsi" w:asciiTheme="minorHAnsi"/>
          <w:i/>
        </w:rPr>
        <w:t>s</w:t>
      </w:r>
    </w:p>
    <w:p w:rsidR="0018722C">
      <w:pPr>
        <w:topLinePunct/>
      </w:pPr>
      <w:r>
        <w:rPr>
          <w:rFonts w:cstheme="minorBidi" w:hAnsiTheme="minorHAnsi" w:eastAsiaTheme="minorHAnsi" w:asciiTheme="minorHAnsi"/>
        </w:rPr>
        <w:t>(</w:t>
      </w:r>
      <w:r>
        <w:rPr>
          <w:rFonts w:cstheme="minorBidi" w:hAnsiTheme="minorHAnsi" w:eastAsiaTheme="minorHAnsi" w:asciiTheme="minorHAnsi"/>
          <w:i/>
        </w:rPr>
        <w:t>CrMT</w:t>
      </w:r>
      <w:r>
        <w:rPr>
          <w:rFonts w:cstheme="minorBidi" w:hAnsiTheme="minorHAnsi" w:eastAsiaTheme="minorHAnsi" w:asciiTheme="minorHAnsi"/>
        </w:rPr>
        <w:t>: ADZ54163</w:t>
      </w:r>
      <w:r>
        <w:rPr>
          <w:rFonts w:cstheme="minorBidi" w:hAnsiTheme="minorHAnsi" w:eastAsiaTheme="minorHAnsi" w:asciiTheme="minorHAnsi"/>
        </w:rPr>
        <w:t>)</w:t>
      </w:r>
      <w:r>
        <w:rPr>
          <w:rFonts w:cstheme="minorBidi" w:hAnsiTheme="minorHAnsi" w:eastAsiaTheme="minorHAnsi" w:asciiTheme="minorHAnsi"/>
        </w:rPr>
        <w:t xml:space="preserve">, </w:t>
      </w:r>
      <w:r>
        <w:rPr>
          <w:rFonts w:ascii="楷体" w:eastAsia="楷体" w:hint="eastAsia" w:cstheme="minorBidi" w:hAnsiTheme="minorHAnsi"/>
        </w:rPr>
        <w:t>姚虻：</w:t>
      </w:r>
      <w:r>
        <w:rPr>
          <w:rFonts w:cstheme="minorBidi" w:hAnsiTheme="minorHAnsi" w:eastAsiaTheme="minorHAnsi" w:asciiTheme="minorHAnsi"/>
          <w:i/>
        </w:rPr>
        <w:t>Tabanus yao </w:t>
      </w:r>
      <w:r>
        <w:rPr>
          <w:rFonts w:cstheme="minorBidi" w:hAnsiTheme="minorHAnsi" w:eastAsiaTheme="minorHAnsi" w:asciiTheme="minorHAnsi"/>
        </w:rPr>
        <w:t>(</w:t>
      </w:r>
      <w:r>
        <w:rPr>
          <w:kern w:val="2"/>
          <w:szCs w:val="22"/>
          <w:rFonts w:cstheme="minorBidi" w:hAnsiTheme="minorHAnsi" w:eastAsiaTheme="minorHAnsi" w:asciiTheme="minorHAnsi"/>
          <w:i/>
          <w:sz w:val="18"/>
        </w:rPr>
        <w:t>MTTy1</w:t>
      </w:r>
      <w:r>
        <w:rPr>
          <w:kern w:val="2"/>
          <w:szCs w:val="22"/>
          <w:rFonts w:cstheme="minorBidi" w:hAnsiTheme="minorHAnsi" w:eastAsiaTheme="minorHAnsi" w:asciiTheme="minorHAnsi"/>
          <w:sz w:val="18"/>
        </w:rPr>
        <w:t>: ABX80078, </w:t>
      </w:r>
      <w:r>
        <w:rPr>
          <w:kern w:val="2"/>
          <w:szCs w:val="22"/>
          <w:rFonts w:cstheme="minorBidi" w:hAnsiTheme="minorHAnsi" w:eastAsiaTheme="minorHAnsi" w:asciiTheme="minorHAnsi"/>
          <w:i/>
          <w:sz w:val="18"/>
        </w:rPr>
        <w:t>MTTy2</w:t>
      </w:r>
      <w:r>
        <w:rPr>
          <w:kern w:val="2"/>
          <w:szCs w:val="22"/>
          <w:rFonts w:cstheme="minorBidi" w:hAnsiTheme="minorHAnsi" w:eastAsiaTheme="minorHAnsi" w:asciiTheme="minorHAnsi"/>
          <w:sz w:val="18"/>
        </w:rPr>
        <w:t>: AAX860079</w:t>
      </w:r>
      <w:r>
        <w:rPr>
          <w:rFonts w:cstheme="minorBidi" w:hAnsiTheme="minorHAnsi" w:eastAsiaTheme="minorHAnsi" w:asciiTheme="minorHAnsi"/>
        </w:rPr>
        <w:t>)</w:t>
      </w:r>
      <w:r>
        <w:rPr>
          <w:rFonts w:ascii="楷体" w:eastAsia="楷体" w:hint="eastAsia" w:cstheme="minorBidi" w:hAnsiTheme="minorHAnsi"/>
        </w:rPr>
        <w:t>。</w:t>
      </w:r>
    </w:p>
    <w:p w:rsidR="0018722C">
      <w:pPr>
        <w:topLinePunct/>
      </w:pPr>
      <w:r>
        <w:t>由</w:t>
      </w:r>
      <w:r>
        <w:t>图</w:t>
      </w:r>
      <w:r>
        <w:rPr>
          <w:rFonts w:ascii="Times New Roman" w:eastAsia="Times New Roman"/>
        </w:rPr>
        <w:t>2</w:t>
      </w:r>
      <w:r>
        <w:rPr>
          <w:rFonts w:ascii="Times New Roman" w:eastAsia="Times New Roman"/>
        </w:rPr>
        <w:t>.</w:t>
      </w:r>
      <w:r>
        <w:rPr>
          <w:rFonts w:ascii="Times New Roman" w:eastAsia="Times New Roman"/>
        </w:rPr>
        <w:t>4</w:t>
      </w:r>
      <w:r>
        <w:t>可见，中华稻蝗</w:t>
      </w:r>
      <w:r>
        <w:rPr>
          <w:rFonts w:ascii="Times New Roman" w:eastAsia="Times New Roman"/>
        </w:rPr>
        <w:t>2</w:t>
      </w:r>
      <w:r>
        <w:t>个</w:t>
      </w:r>
      <w:r>
        <w:rPr>
          <w:rFonts w:ascii="Times New Roman" w:eastAsia="Times New Roman"/>
        </w:rPr>
        <w:t>MT</w:t>
      </w:r>
      <w:r>
        <w:t>氨基酸</w:t>
      </w:r>
      <w:r>
        <w:t>（</w:t>
      </w:r>
      <w:r>
        <w:rPr>
          <w:rFonts w:ascii="Times New Roman" w:eastAsia="Times New Roman"/>
        </w:rPr>
        <w:t>OcMT1</w:t>
      </w:r>
      <w:r>
        <w:t>和</w:t>
      </w:r>
      <w:r>
        <w:rPr>
          <w:rFonts w:ascii="Times New Roman" w:eastAsia="Times New Roman"/>
        </w:rPr>
        <w:t>OcMT2</w:t>
      </w:r>
      <w:r>
        <w:t>）</w:t>
      </w:r>
      <w:r>
        <w:t>与其他昆虫</w:t>
      </w:r>
      <w:r>
        <w:rPr>
          <w:rFonts w:ascii="Times New Roman" w:eastAsia="Times New Roman"/>
        </w:rPr>
        <w:t>MT</w:t>
      </w:r>
      <w:r>
        <w:t>的进化关系分析显示，</w:t>
      </w:r>
      <w:r>
        <w:rPr>
          <w:rFonts w:ascii="Times New Roman" w:eastAsia="Times New Roman"/>
        </w:rPr>
        <w:t>OcMT1</w:t>
      </w:r>
      <w:r>
        <w:t>与家蝇</w:t>
      </w:r>
      <w:r>
        <w:rPr>
          <w:rFonts w:ascii="Times New Roman" w:eastAsia="Times New Roman"/>
        </w:rPr>
        <w:t>MT1</w:t>
      </w:r>
      <w:r>
        <w:t>以及黒腹果蝇</w:t>
      </w:r>
      <w:r>
        <w:rPr>
          <w:rFonts w:ascii="Times New Roman" w:eastAsia="Times New Roman"/>
        </w:rPr>
        <w:t>MTA</w:t>
      </w:r>
      <w:r>
        <w:t>聚为一支，而</w:t>
      </w:r>
      <w:r>
        <w:rPr>
          <w:rFonts w:ascii="Times New Roman" w:eastAsia="Times New Roman"/>
        </w:rPr>
        <w:t>OcMT2</w:t>
      </w:r>
      <w:r>
        <w:t>与虻的</w:t>
      </w:r>
      <w:r>
        <w:rPr>
          <w:rFonts w:ascii="Times New Roman" w:eastAsia="Times New Roman"/>
        </w:rPr>
        <w:t>MTTy2</w:t>
      </w:r>
      <w:r>
        <w:t>聚为另一支。</w:t>
      </w:r>
    </w:p>
    <w:p w:rsidR="0018722C">
      <w:pPr>
        <w:pStyle w:val="Heading3"/>
        <w:topLinePunct/>
        <w:ind w:left="200" w:hangingChars="200" w:hanging="200"/>
      </w:pPr>
      <w:bookmarkStart w:id="373673" w:name="_Toc686373673"/>
      <w:r>
        <w:t>2.3.2</w:t>
      </w:r>
      <w:r>
        <w:t xml:space="preserve"> </w:t>
      </w:r>
      <w:r>
        <w:t>中华稻蝗金属硫蛋白基因序列的分析</w:t>
      </w:r>
      <w:bookmarkEnd w:id="373673"/>
    </w:p>
    <w:p w:rsidR="0018722C">
      <w:pPr>
        <w:topLinePunct/>
      </w:pPr>
      <w:r>
        <w:t>将</w:t>
      </w:r>
      <w:r>
        <w:rPr>
          <w:rFonts w:ascii="Times New Roman" w:eastAsia="宋体"/>
        </w:rPr>
        <w:t>2</w:t>
      </w:r>
      <w:r>
        <w:t>个</w:t>
      </w:r>
      <w:r>
        <w:rPr>
          <w:rFonts w:ascii="Times New Roman" w:eastAsia="宋体"/>
        </w:rPr>
        <w:t>OcMT</w:t>
      </w:r>
      <w:r>
        <w:t>基因</w:t>
      </w:r>
      <w:r>
        <w:rPr>
          <w:rFonts w:ascii="Times New Roman" w:eastAsia="宋体"/>
        </w:rPr>
        <w:t>cDNA</w:t>
      </w:r>
      <w:r>
        <w:t>全长序列提交</w:t>
      </w:r>
      <w:r>
        <w:rPr>
          <w:rFonts w:ascii="Times New Roman" w:eastAsia="宋体"/>
        </w:rPr>
        <w:t>NCBI</w:t>
      </w:r>
      <w:r>
        <w:t>官方网站，并获得</w:t>
      </w:r>
      <w:r>
        <w:rPr>
          <w:rFonts w:ascii="Times New Roman" w:eastAsia="宋体"/>
        </w:rPr>
        <w:t>GenBank</w:t>
      </w:r>
      <w:r>
        <w:t>注释号分别为：</w:t>
      </w:r>
      <w:r>
        <w:rPr>
          <w:rFonts w:ascii="Times New Roman" w:eastAsia="宋体"/>
        </w:rPr>
        <w:t>KJ153014</w:t>
      </w:r>
      <w:r>
        <w:t>和</w:t>
      </w:r>
      <w:r>
        <w:rPr>
          <w:rFonts w:ascii="Times New Roman" w:eastAsia="宋体"/>
        </w:rPr>
        <w:t>KJ153015</w:t>
      </w:r>
      <w:r>
        <w:rPr>
          <w:spacing w:val="-10"/>
        </w:rPr>
        <w:t xml:space="preserve">. </w:t>
      </w:r>
      <w:r>
        <w:t>这</w:t>
      </w:r>
      <w:r>
        <w:rPr>
          <w:rFonts w:ascii="Times New Roman" w:eastAsia="宋体"/>
        </w:rPr>
        <w:t>2</w:t>
      </w:r>
      <w:r>
        <w:t>个</w:t>
      </w:r>
      <w:r>
        <w:rPr>
          <w:rFonts w:ascii="Times New Roman" w:eastAsia="宋体"/>
        </w:rPr>
        <w:t>OcMT</w:t>
      </w:r>
      <w:r>
        <w:t>基因具有完整结构，包括起始密</w:t>
      </w:r>
      <w:r>
        <w:t>码子</w:t>
      </w:r>
      <w:r>
        <w:rPr>
          <w:rFonts w:ascii="Times New Roman" w:eastAsia="宋体"/>
        </w:rPr>
        <w:t>ATG</w:t>
      </w:r>
      <w:r>
        <w:t>，终止密码子</w:t>
      </w:r>
      <w:r>
        <w:rPr>
          <w:rFonts w:ascii="Times New Roman" w:eastAsia="宋体"/>
        </w:rPr>
        <w:t>TGA</w:t>
      </w:r>
      <w:r>
        <w:t>和</w:t>
      </w:r>
      <w:r>
        <w:rPr>
          <w:rFonts w:ascii="Times New Roman" w:eastAsia="宋体"/>
        </w:rPr>
        <w:t>PloyA</w:t>
      </w:r>
      <w:r>
        <w:t>尾</w:t>
      </w:r>
      <w:r>
        <w:rPr>
          <w:spacing w:val="-4"/>
        </w:rPr>
        <w:t>(</w:t>
      </w:r>
      <w:r>
        <w:rPr>
          <w:rFonts w:ascii="Times New Roman" w:eastAsia="宋体"/>
        </w:rPr>
        <w:t>AATAAA</w:t>
      </w:r>
      <w:r>
        <w:rPr>
          <w:rFonts w:ascii="Times New Roman" w:eastAsia="宋体"/>
        </w:rPr>
        <w:t>)</w:t>
      </w:r>
      <w:r>
        <w:rPr>
          <w:spacing w:val="-14"/>
        </w:rPr>
        <w:t xml:space="preserve">. </w:t>
      </w:r>
      <w:r>
        <w:rPr>
          <w:rFonts w:ascii="Times New Roman" w:eastAsia="宋体"/>
          <w:i/>
        </w:rPr>
        <w:t>OcMT1</w:t>
      </w:r>
      <w:r>
        <w:t>全长为</w:t>
      </w:r>
      <w:r>
        <w:rPr>
          <w:rFonts w:ascii="Times New Roman" w:eastAsia="宋体"/>
        </w:rPr>
        <w:t>552 bp,</w:t>
      </w:r>
      <w:r>
        <w:rPr>
          <w:rFonts w:ascii="Times New Roman" w:eastAsia="宋体"/>
        </w:rPr>
        <w:t> </w:t>
      </w:r>
      <w:r>
        <w:t>其开</w:t>
      </w:r>
      <w:r>
        <w:t>放阅读框为</w:t>
      </w:r>
      <w:r>
        <w:rPr>
          <w:rFonts w:ascii="Times New Roman" w:eastAsia="宋体"/>
        </w:rPr>
        <w:t>123bp</w:t>
      </w:r>
      <w:r>
        <w:t>，编码</w:t>
      </w:r>
      <w:r>
        <w:rPr>
          <w:rFonts w:ascii="Times New Roman" w:eastAsia="宋体"/>
        </w:rPr>
        <w:t>40</w:t>
      </w:r>
      <w:r>
        <w:t>个氨基酸，其蛋白的理论分子大小为</w:t>
      </w:r>
      <w:r>
        <w:rPr>
          <w:rFonts w:ascii="Times New Roman" w:eastAsia="宋体"/>
        </w:rPr>
        <w:t>3.74 KDa</w:t>
      </w:r>
      <w:r>
        <w:rPr>
          <w:rFonts w:ascii="Times New Roman" w:eastAsia="宋体"/>
        </w:rPr>
        <w:t>, </w:t>
      </w:r>
      <w:r>
        <w:t>等电点</w:t>
      </w:r>
      <w:r>
        <w:t>为</w:t>
      </w:r>
      <w:r>
        <w:rPr>
          <w:rFonts w:ascii="Times New Roman" w:eastAsia="宋体"/>
        </w:rPr>
        <w:t>8</w:t>
      </w:r>
      <w:r>
        <w:rPr>
          <w:rFonts w:ascii="Times New Roman" w:eastAsia="宋体"/>
        </w:rPr>
        <w:t>.</w:t>
      </w:r>
      <w:r>
        <w:rPr>
          <w:rFonts w:ascii="Times New Roman" w:eastAsia="宋体"/>
        </w:rPr>
        <w:t>11</w:t>
      </w:r>
      <w:r>
        <w:t>，分子中含有</w:t>
      </w:r>
      <w:r>
        <w:rPr>
          <w:rFonts w:ascii="Times New Roman" w:eastAsia="宋体"/>
        </w:rPr>
        <w:t>1</w:t>
      </w:r>
      <w:r>
        <w:t>个</w:t>
      </w:r>
      <w:r>
        <w:rPr>
          <w:rFonts w:ascii="Times New Roman" w:eastAsia="宋体"/>
        </w:rPr>
        <w:t>Cys-Cys</w:t>
      </w:r>
      <w:r>
        <w:t>三个</w:t>
      </w:r>
      <w:r>
        <w:rPr>
          <w:rFonts w:ascii="Times New Roman" w:eastAsia="宋体"/>
        </w:rPr>
        <w:t>Cys-X-Cys</w:t>
      </w:r>
      <w:r w:rsidR="001852F3">
        <w:rPr>
          <w:rFonts w:ascii="Times New Roman" w:eastAsia="宋体"/>
        </w:rPr>
        <w:t xml:space="preserve"> </w:t>
      </w:r>
      <w:r>
        <w:t>结构</w:t>
      </w:r>
      <w:r>
        <w:t>（</w:t>
      </w:r>
      <w:r>
        <w:rPr>
          <w:rFonts w:ascii="Times New Roman" w:eastAsia="宋体"/>
        </w:rPr>
        <w:t>CCXXXXXCXXXXCKC</w:t>
      </w:r>
      <w:r>
        <w:rPr>
          <w:rFonts w:ascii="Times New Roman" w:eastAsia="宋体"/>
        </w:rPr>
        <w:t>X</w:t>
      </w:r>
    </w:p>
    <w:p w:rsidR="0018722C">
      <w:pPr>
        <w:topLinePunct/>
      </w:pPr>
      <w:r>
        <w:rPr>
          <w:rFonts w:ascii="Times New Roman" w:eastAsia="Times New Roman"/>
        </w:rPr>
        <w:t>-XX</w:t>
      </w:r>
      <w:r>
        <w:rPr>
          <w:rFonts w:ascii="Times New Roman" w:eastAsia="Times New Roman"/>
        </w:rPr>
        <w:t>C</w:t>
      </w:r>
      <w:r>
        <w:rPr>
          <w:rFonts w:ascii="Times New Roman" w:eastAsia="Times New Roman"/>
        </w:rPr>
        <w:t>T</w:t>
      </w:r>
      <w:r>
        <w:rPr>
          <w:rFonts w:ascii="Times New Roman" w:eastAsia="Times New Roman"/>
        </w:rPr>
        <w:t>C</w:t>
      </w:r>
      <w:r>
        <w:rPr>
          <w:rFonts w:ascii="Times New Roman" w:eastAsia="Times New Roman"/>
        </w:rPr>
        <w:t>TN</w:t>
      </w:r>
      <w:r>
        <w:rPr>
          <w:rFonts w:ascii="Times New Roman" w:eastAsia="Times New Roman"/>
        </w:rPr>
        <w:t>C</w:t>
      </w:r>
      <w:r>
        <w:rPr>
          <w:rFonts w:ascii="Times New Roman" w:eastAsia="Times New Roman"/>
        </w:rPr>
        <w:t>A</w:t>
      </w:r>
      <w:r>
        <w:rPr>
          <w:rFonts w:ascii="Times New Roman" w:eastAsia="Times New Roman"/>
        </w:rPr>
        <w:t>C</w:t>
      </w:r>
      <w:r>
        <w:rPr>
          <w:rFonts w:ascii="Times New Roman" w:eastAsia="Times New Roman"/>
        </w:rPr>
        <w:t>)</w:t>
      </w:r>
      <w:r>
        <w:rPr>
          <w:spacing w:val="-53"/>
        </w:rPr>
        <w:t xml:space="preserve">; </w:t>
      </w:r>
      <w:r>
        <w:rPr>
          <w:rFonts w:ascii="Times New Roman" w:eastAsia="Times New Roman"/>
          <w:i/>
        </w:rPr>
        <w:t>OcM</w:t>
      </w:r>
      <w:r>
        <w:rPr>
          <w:rFonts w:ascii="Times New Roman" w:eastAsia="Times New Roman"/>
          <w:i/>
        </w:rPr>
        <w:t>T2</w:t>
      </w:r>
      <w:r>
        <w:t>全长为</w:t>
      </w:r>
      <w:r>
        <w:rPr>
          <w:rFonts w:ascii="Times New Roman" w:eastAsia="Times New Roman"/>
        </w:rPr>
        <w:t>363 bp, </w:t>
      </w:r>
      <w:r>
        <w:t>其开放阅读框为</w:t>
      </w:r>
      <w:r>
        <w:rPr>
          <w:rFonts w:ascii="Times New Roman" w:eastAsia="Times New Roman"/>
        </w:rPr>
        <w:t>195bp</w:t>
      </w:r>
      <w:r>
        <w:t>，编码</w:t>
      </w:r>
      <w:r>
        <w:rPr>
          <w:rFonts w:ascii="Times New Roman" w:eastAsia="Times New Roman"/>
        </w:rPr>
        <w:t>64</w:t>
      </w:r>
      <w:r>
        <w:t>个氨基酸，</w:t>
      </w:r>
      <w:r>
        <w:t>其蛋白的理论分子量大小为</w:t>
      </w:r>
      <w:r>
        <w:rPr>
          <w:rFonts w:ascii="Times New Roman" w:eastAsia="Times New Roman"/>
        </w:rPr>
        <w:t>6.92 KDa, </w:t>
      </w:r>
      <w:r>
        <w:t>等电点为</w:t>
      </w:r>
      <w:r>
        <w:rPr>
          <w:rFonts w:ascii="Times New Roman" w:eastAsia="Times New Roman"/>
        </w:rPr>
        <w:t>4</w:t>
      </w:r>
      <w:r>
        <w:rPr>
          <w:rFonts w:ascii="Times New Roman" w:eastAsia="Times New Roman"/>
        </w:rPr>
        <w:t>.</w:t>
      </w:r>
      <w:r>
        <w:rPr>
          <w:rFonts w:ascii="Times New Roman" w:eastAsia="Times New Roman"/>
        </w:rPr>
        <w:t>88</w:t>
      </w:r>
      <w:r>
        <w:t>，分子中含有</w:t>
      </w:r>
      <w:r>
        <w:rPr>
          <w:rFonts w:ascii="Times New Roman" w:eastAsia="Times New Roman"/>
        </w:rPr>
        <w:t>2</w:t>
      </w:r>
      <w:r>
        <w:t>个</w:t>
      </w:r>
      <w:r>
        <w:rPr>
          <w:rFonts w:ascii="Times New Roman" w:eastAsia="Times New Roman"/>
        </w:rPr>
        <w:t>Cys-Cys</w:t>
      </w:r>
      <w:r>
        <w:t xml:space="preserve">, </w:t>
      </w:r>
      <w:r>
        <w:rPr>
          <w:rFonts w:ascii="Times New Roman" w:eastAsia="Times New Roman"/>
        </w:rPr>
        <w:t>3</w:t>
      </w:r>
    </w:p>
    <w:p w:rsidR="0018722C">
      <w:pPr>
        <w:topLinePunct/>
      </w:pPr>
      <w:r>
        <w:rPr>
          <w:rFonts w:cstheme="minorBidi" w:hAnsiTheme="minorHAnsi" w:eastAsiaTheme="minorHAnsi" w:asciiTheme="minorHAnsi"/>
        </w:rPr>
        <w:t>17</w:t>
      </w:r>
    </w:p>
    <w:p w:rsidR="0018722C">
      <w:pPr>
        <w:pStyle w:val="Heading3"/>
        <w:topLinePunct/>
        <w:ind w:left="200" w:hangingChars="200" w:hanging="200"/>
      </w:pPr>
      <w:bookmarkStart w:id="373674" w:name="_Toc686373674"/>
      <w:bookmarkStart w:name="_bookmark19" w:id="45"/>
      <w:bookmarkEnd w:id="45"/>
      <w:r/>
      <w:r>
        <w:t>个</w:t>
      </w:r>
      <w:r>
        <w:t>Cys-X-Cys</w:t>
      </w:r>
      <w:r>
        <w:t>和</w:t>
      </w:r>
      <w:r>
        <w:t>3</w:t>
      </w:r>
      <w:r>
        <w:t>个</w:t>
      </w:r>
      <w:r>
        <w:t>Cys-X-Y-Z-Cys</w:t>
      </w:r>
      <w:r>
        <w:t>结构。</w:t>
      </w:r>
      <w:r>
        <w:t>OcMT2</w:t>
      </w:r>
      <w:r>
        <w:t>分子的</w:t>
      </w:r>
      <w:r>
        <w:t>N</w:t>
      </w:r>
      <w:r>
        <w:t>端中含有</w:t>
      </w:r>
      <w:r>
        <w:t>1</w:t>
      </w:r>
      <w:r>
        <w:t>个</w:t>
      </w:r>
      <w:r>
        <w:t>Cys-Cys</w:t>
      </w:r>
      <w:r>
        <w:t>  </w:t>
      </w:r>
      <w:r>
        <w:t>和</w:t>
      </w:r>
      <w:bookmarkEnd w:id="373674"/>
    </w:p>
    <w:p w:rsidR="0018722C">
      <w:pPr>
        <w:topLinePunct/>
      </w:pPr>
      <w:r>
        <w:rPr>
          <w:rFonts w:ascii="Times New Roman" w:eastAsia="Times New Roman"/>
        </w:rPr>
        <w:t>3</w:t>
      </w:r>
      <w:r>
        <w:t>个</w:t>
      </w:r>
      <w:r>
        <w:rPr>
          <w:rFonts w:ascii="Times New Roman" w:eastAsia="Times New Roman"/>
        </w:rPr>
        <w:t>Cys-X-Y-Z-Cys</w:t>
      </w:r>
      <w:r>
        <w:t>结构</w:t>
      </w:r>
      <w:r>
        <w:t>(</w:t>
      </w:r>
      <w:r>
        <w:rPr>
          <w:rFonts w:ascii="Times New Roman" w:eastAsia="Times New Roman"/>
        </w:rPr>
        <w:t>CCDVCXXXCKEEEKCXXXCKCXXXCK</w:t>
      </w:r>
      <w:r>
        <w:rPr>
          <w:rFonts w:ascii="Times New Roman" w:eastAsia="Times New Roman"/>
        </w:rPr>
        <w:t>)</w:t>
      </w:r>
      <w:r>
        <w:t xml:space="preserve">, </w:t>
      </w:r>
      <w:r>
        <w:rPr>
          <w:rFonts w:ascii="Times New Roman" w:eastAsia="Times New Roman"/>
        </w:rPr>
        <w:t>C</w:t>
      </w:r>
      <w:r>
        <w:t>端含有 </w:t>
      </w:r>
      <w:r>
        <w:rPr>
          <w:rFonts w:ascii="Times New Roman" w:eastAsia="Times New Roman"/>
        </w:rPr>
        <w:t>1</w:t>
      </w:r>
    </w:p>
    <w:p w:rsidR="0018722C">
      <w:pPr>
        <w:topLinePunct/>
      </w:pPr>
      <w:r>
        <w:t>个</w:t>
      </w:r>
      <w:r>
        <w:rPr>
          <w:rFonts w:ascii="Times New Roman" w:eastAsia="宋体"/>
        </w:rPr>
        <w:t>C</w:t>
      </w:r>
      <w:r>
        <w:rPr>
          <w:rFonts w:ascii="Times New Roman" w:eastAsia="宋体"/>
        </w:rPr>
        <w:t>y</w:t>
      </w:r>
      <w:r>
        <w:rPr>
          <w:rFonts w:ascii="Times New Roman" w:eastAsia="宋体"/>
        </w:rPr>
        <w:t>s</w:t>
      </w:r>
      <w:r>
        <w:rPr>
          <w:rFonts w:ascii="Times New Roman" w:eastAsia="宋体"/>
        </w:rPr>
        <w:t>-</w:t>
      </w:r>
      <w:r>
        <w:rPr>
          <w:rFonts w:ascii="Times New Roman" w:eastAsia="宋体"/>
        </w:rPr>
        <w:t>C</w:t>
      </w:r>
      <w:r>
        <w:rPr>
          <w:rFonts w:ascii="Times New Roman" w:eastAsia="宋体"/>
        </w:rPr>
        <w:t>y</w:t>
      </w:r>
      <w:r>
        <w:rPr>
          <w:rFonts w:ascii="Times New Roman" w:eastAsia="宋体"/>
        </w:rPr>
        <w:t>s</w:t>
      </w:r>
      <w:r>
        <w:t>和</w:t>
      </w:r>
      <w:r>
        <w:rPr>
          <w:rFonts w:ascii="Times New Roman" w:eastAsia="宋体"/>
        </w:rPr>
        <w:t>3</w:t>
      </w:r>
      <w:r>
        <w:t>个</w:t>
      </w:r>
      <w:r>
        <w:rPr>
          <w:rFonts w:ascii="Times New Roman" w:eastAsia="宋体"/>
        </w:rPr>
        <w:t>C</w:t>
      </w:r>
      <w:r>
        <w:rPr>
          <w:rFonts w:ascii="Times New Roman" w:eastAsia="宋体"/>
        </w:rPr>
        <w:t>y</w:t>
      </w:r>
      <w:r>
        <w:rPr>
          <w:rFonts w:ascii="Times New Roman" w:eastAsia="宋体"/>
        </w:rPr>
        <w:t>s</w:t>
      </w:r>
      <w:r>
        <w:rPr>
          <w:rFonts w:ascii="Times New Roman" w:eastAsia="宋体"/>
        </w:rPr>
        <w:t>-</w:t>
      </w:r>
      <w:r>
        <w:rPr>
          <w:rFonts w:ascii="Times New Roman" w:eastAsia="宋体"/>
        </w:rPr>
        <w:t>X</w:t>
      </w:r>
      <w:r>
        <w:rPr>
          <w:rFonts w:ascii="Times New Roman" w:eastAsia="宋体"/>
        </w:rPr>
        <w:t>-</w:t>
      </w:r>
      <w:r>
        <w:rPr>
          <w:rFonts w:ascii="Times New Roman" w:eastAsia="宋体"/>
        </w:rPr>
        <w:t>C</w:t>
      </w:r>
      <w:r>
        <w:rPr>
          <w:rFonts w:ascii="Times New Roman" w:eastAsia="宋体"/>
        </w:rPr>
        <w:t>y</w:t>
      </w:r>
      <w:r>
        <w:rPr>
          <w:spacing w:val="-110"/>
        </w:rPr>
        <w:t>(</w:t>
      </w:r>
      <w:r>
        <w:rPr>
          <w:rFonts w:ascii="Times New Roman" w:eastAsia="宋体"/>
        </w:rPr>
        <w:t>s</w:t>
      </w:r>
      <w:r w:rsidR="001852F3">
        <w:rPr>
          <w:rFonts w:ascii="Times New Roman" w:eastAsia="宋体"/>
        </w:rPr>
        <w:t xml:space="preserve"> </w:t>
      </w:r>
      <w:r>
        <w:rPr>
          <w:rFonts w:ascii="Times New Roman" w:eastAsia="宋体"/>
        </w:rPr>
        <w:t>CC</w:t>
      </w:r>
      <w:r>
        <w:rPr>
          <w:rFonts w:ascii="Times New Roman" w:eastAsia="宋体"/>
        </w:rPr>
        <w:t>Q</w:t>
      </w:r>
      <w:r>
        <w:rPr>
          <w:rFonts w:ascii="Times New Roman" w:eastAsia="宋体"/>
        </w:rPr>
        <w:t>S</w:t>
      </w:r>
      <w:r>
        <w:rPr>
          <w:rFonts w:ascii="Times New Roman" w:eastAsia="宋体"/>
        </w:rPr>
        <w:t>GKEETK</w:t>
      </w:r>
      <w:r>
        <w:rPr>
          <w:rFonts w:ascii="Times New Roman" w:eastAsia="宋体"/>
        </w:rPr>
        <w:t>G</w:t>
      </w:r>
      <w:r>
        <w:rPr>
          <w:rFonts w:ascii="Times New Roman" w:eastAsia="宋体"/>
        </w:rPr>
        <w:t>SP</w:t>
      </w:r>
      <w:r>
        <w:rPr>
          <w:rFonts w:ascii="Times New Roman" w:eastAsia="宋体"/>
        </w:rPr>
        <w:t>C</w:t>
      </w:r>
      <w:r>
        <w:rPr>
          <w:rFonts w:ascii="Times New Roman" w:eastAsia="宋体"/>
        </w:rPr>
        <w:t>E</w:t>
      </w:r>
      <w:r>
        <w:rPr>
          <w:rFonts w:ascii="Times New Roman" w:eastAsia="宋体"/>
        </w:rPr>
        <w:t>C</w:t>
      </w:r>
      <w:r>
        <w:rPr>
          <w:rFonts w:ascii="Times New Roman" w:eastAsia="宋体"/>
        </w:rPr>
        <w:t>KQGDD</w:t>
      </w:r>
      <w:r>
        <w:rPr>
          <w:rFonts w:ascii="Times New Roman" w:eastAsia="宋体"/>
        </w:rPr>
        <w:t>A</w:t>
      </w:r>
      <w:r>
        <w:rPr>
          <w:rFonts w:ascii="Times New Roman" w:eastAsia="宋体"/>
        </w:rPr>
        <w:t>PC</w:t>
      </w:r>
      <w:r>
        <w:rPr>
          <w:rFonts w:ascii="Times New Roman" w:eastAsia="宋体"/>
        </w:rPr>
        <w:t>V</w:t>
      </w:r>
      <w:r>
        <w:rPr>
          <w:rFonts w:ascii="Times New Roman" w:eastAsia="宋体"/>
        </w:rPr>
        <w:t>C</w:t>
      </w:r>
      <w:r>
        <w:rPr>
          <w:rFonts w:ascii="Times New Roman" w:eastAsia="宋体"/>
        </w:rPr>
        <w:t>P</w:t>
      </w:r>
      <w:r>
        <w:rPr>
          <w:rFonts w:ascii="Times New Roman" w:eastAsia="宋体"/>
        </w:rPr>
        <w:t>E</w:t>
      </w:r>
      <w:r>
        <w:rPr>
          <w:rFonts w:ascii="Times New Roman" w:eastAsia="宋体"/>
        </w:rPr>
        <w:t> </w:t>
      </w:r>
      <w:r>
        <w:rPr>
          <w:rFonts w:ascii="Times New Roman" w:eastAsia="宋体"/>
        </w:rPr>
        <w:t>N</w:t>
      </w:r>
      <w:r>
        <w:rPr>
          <w:rFonts w:ascii="Times New Roman" w:eastAsia="宋体"/>
        </w:rPr>
        <w:t>SC</w:t>
      </w:r>
      <w:r>
        <w:rPr>
          <w:rFonts w:ascii="Times New Roman" w:eastAsia="宋体"/>
        </w:rPr>
        <w:t>K</w:t>
      </w:r>
      <w:r>
        <w:rPr>
          <w:rFonts w:ascii="Times New Roman" w:eastAsia="宋体"/>
        </w:rPr>
        <w:t>C</w:t>
      </w:r>
      <w:r>
        <w:rPr>
          <w:rFonts w:ascii="Times New Roman" w:eastAsia="宋体"/>
        </w:rPr>
        <w:t>E</w:t>
      </w:r>
      <w:r>
        <w:rPr>
          <w:rFonts w:ascii="Times New Roman" w:eastAsia="宋体"/>
        </w:rPr>
        <w:t>)</w:t>
      </w:r>
      <w:r>
        <w:t>。</w:t>
      </w:r>
    </w:p>
    <w:p w:rsidR="0018722C">
      <w:pPr>
        <w:topLinePunct/>
      </w:pPr>
      <w:r>
        <w:rPr>
          <w:rFonts w:ascii="Times New Roman" w:eastAsia="Times New Roman"/>
        </w:rPr>
        <w:t>OcMT1</w:t>
      </w:r>
      <w:r>
        <w:t>和</w:t>
      </w:r>
      <w:r>
        <w:rPr>
          <w:rFonts w:ascii="Times New Roman" w:eastAsia="Times New Roman"/>
        </w:rPr>
        <w:t>OcMT2</w:t>
      </w:r>
      <w:r w:rsidR="001852F3">
        <w:rPr>
          <w:rFonts w:ascii="Times New Roman" w:eastAsia="Times New Roman"/>
        </w:rPr>
        <w:t xml:space="preserve"> </w:t>
      </w:r>
      <w:r>
        <w:t>中分别含有</w:t>
      </w:r>
      <w:r>
        <w:rPr>
          <w:rFonts w:ascii="Times New Roman" w:eastAsia="Times New Roman"/>
        </w:rPr>
        <w:t>9</w:t>
      </w:r>
      <w:r>
        <w:t>和</w:t>
      </w:r>
      <w:r>
        <w:rPr>
          <w:rFonts w:ascii="Times New Roman" w:eastAsia="Times New Roman"/>
        </w:rPr>
        <w:t>16</w:t>
      </w:r>
      <w:r>
        <w:t>个半胱氨酸，分别占整个氨基酸残基总数的</w:t>
      </w:r>
    </w:p>
    <w:p w:rsidR="0018722C">
      <w:pPr>
        <w:topLinePunct/>
      </w:pPr>
      <w:r>
        <w:rPr>
          <w:rFonts w:ascii="Times New Roman" w:eastAsia="Times New Roman"/>
        </w:rPr>
        <w:t>22.5%</w:t>
      </w:r>
      <w:r>
        <w:t>和</w:t>
      </w:r>
      <w:r>
        <w:rPr>
          <w:rFonts w:ascii="Times New Roman" w:eastAsia="Times New Roman"/>
        </w:rPr>
        <w:t>25%, </w:t>
      </w:r>
      <w:r>
        <w:t>这些特征符合目前已报道的典型的</w:t>
      </w:r>
      <w:r>
        <w:rPr>
          <w:rFonts w:ascii="Times New Roman" w:eastAsia="Times New Roman"/>
        </w:rPr>
        <w:t>MT</w:t>
      </w:r>
      <w:r>
        <w:t>分子结构特征。</w:t>
      </w:r>
    </w:p>
    <w:p w:rsidR="0018722C">
      <w:pPr>
        <w:pStyle w:val="Heading3"/>
        <w:topLinePunct/>
        <w:ind w:left="200" w:hangingChars="200" w:hanging="200"/>
      </w:pPr>
      <w:bookmarkStart w:id="373675" w:name="_Toc686373675"/>
      <w:r>
        <w:t>2.3.3</w:t>
      </w:r>
      <w:r>
        <w:t xml:space="preserve"> </w:t>
      </w:r>
      <w:r>
        <w:t>采用</w:t>
      </w:r>
      <w:r>
        <w:t>RT-qPCR</w:t>
      </w:r>
      <w:r/>
      <w:r>
        <w:t>引物及其扩增效率检测</w:t>
      </w:r>
      <w:bookmarkEnd w:id="373675"/>
    </w:p>
    <w:p w:rsidR="0018722C">
      <w:pPr>
        <w:topLinePunct/>
      </w:pPr>
      <w:r>
        <w:t>本实验采用</w:t>
      </w:r>
      <w:r>
        <w:rPr>
          <w:rFonts w:ascii="Times New Roman" w:eastAsia="Times New Roman"/>
        </w:rPr>
        <w:t>Real-time-qPCR</w:t>
      </w:r>
      <w:r>
        <w:t>（</w:t>
      </w:r>
      <w:r>
        <w:rPr>
          <w:rFonts w:ascii="Times New Roman" w:eastAsia="Times New Roman"/>
        </w:rPr>
        <w:t>RT-qPCR</w:t>
      </w:r>
      <w:r>
        <w:t>）</w:t>
      </w:r>
      <w:r>
        <w:t>技术进行不同发育阶段和不同组织部位</w:t>
      </w:r>
    </w:p>
    <w:p w:rsidR="0018722C">
      <w:pPr>
        <w:topLinePunct/>
      </w:pPr>
      <w:r>
        <w:rPr>
          <w:rFonts w:ascii="Times New Roman" w:hAnsi="Times New Roman" w:eastAsia="Times New Roman"/>
        </w:rPr>
        <w:t>mRNA</w:t>
      </w:r>
      <w:r>
        <w:t>转录检测时，选用</w:t>
      </w:r>
      <w:r>
        <w:rPr>
          <w:rFonts w:ascii="Times New Roman" w:hAnsi="Times New Roman" w:eastAsia="Times New Roman"/>
        </w:rPr>
        <w:t>β</w:t>
      </w:r>
      <w:r>
        <w:rPr>
          <w:rFonts w:ascii="Times New Roman" w:hAnsi="Times New Roman" w:eastAsia="Times New Roman"/>
        </w:rPr>
        <w:t>-actin</w:t>
      </w:r>
      <w:r>
        <w:t>为内参基因。由</w:t>
      </w:r>
      <w:r>
        <w:t>图</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6</w:t>
      </w:r>
      <w:r>
        <w:t>可见</w:t>
      </w:r>
      <w:r>
        <w:rPr>
          <w:rFonts w:ascii="Times New Roman" w:hAnsi="Times New Roman" w:eastAsia="Times New Roman"/>
        </w:rPr>
        <w:t>PCR</w:t>
      </w:r>
      <w:r>
        <w:t>程序在略高于退火温度时开始采集到荧光信号，单一主峰代表该基因的特征峰值，出现特征峰对应的</w:t>
      </w:r>
      <w:r>
        <w:t>温度即为该基因</w:t>
      </w:r>
      <w:r>
        <w:rPr>
          <w:rFonts w:ascii="Times New Roman" w:hAnsi="Times New Roman" w:eastAsia="Times New Roman"/>
        </w:rPr>
        <w:t>DN</w:t>
      </w:r>
      <w:r>
        <w:rPr>
          <w:rFonts w:ascii="Times New Roman" w:hAnsi="Times New Roman" w:eastAsia="Times New Roman"/>
        </w:rPr>
        <w:t>A</w:t>
      </w:r>
      <w:r>
        <w:t>的熔解温度</w:t>
      </w:r>
      <w:r>
        <w:t>（</w:t>
      </w:r>
      <w:r>
        <w:rPr>
          <w:rFonts w:ascii="Times New Roman" w:hAnsi="Times New Roman" w:eastAsia="Times New Roman"/>
        </w:rPr>
        <w:t>T</w:t>
      </w:r>
      <w:r>
        <w:rPr>
          <w:rFonts w:ascii="Times New Roman" w:hAnsi="Times New Roman" w:eastAsia="Times New Roman"/>
        </w:rPr>
        <w:t>m</w:t>
      </w:r>
      <w:r>
        <w:t>）</w:t>
      </w:r>
      <w:r>
        <w:t>。</w:t>
      </w:r>
      <w:r>
        <w:rPr>
          <w:rFonts w:ascii="Times New Roman" w:hAnsi="Times New Roman" w:eastAsia="Times New Roman"/>
        </w:rPr>
        <w:t>R</w:t>
      </w:r>
      <w:r>
        <w:rPr>
          <w:rFonts w:ascii="Times New Roman" w:hAnsi="Times New Roman" w:eastAsia="Times New Roman"/>
        </w:rPr>
        <w:t>ea</w:t>
      </w:r>
      <w:r>
        <w:rPr>
          <w:rFonts w:ascii="Times New Roman" w:hAnsi="Times New Roman" w:eastAsia="Times New Roman"/>
        </w:rPr>
        <w:t>l</w:t>
      </w:r>
      <w:r>
        <w:rPr>
          <w:rFonts w:ascii="Times New Roman" w:hAnsi="Times New Roman" w:eastAsia="Times New Roman"/>
        </w:rPr>
        <w:t>-</w:t>
      </w:r>
      <w:r>
        <w:rPr>
          <w:rFonts w:ascii="Times New Roman" w:hAnsi="Times New Roman" w:eastAsia="Times New Roman"/>
        </w:rPr>
        <w:t>time qPCR</w:t>
      </w:r>
      <w:r>
        <w:t>程序为：</w:t>
      </w:r>
      <w:r>
        <w:rPr>
          <w:rFonts w:ascii="Times New Roman" w:hAnsi="Times New Roman" w:eastAsia="Times New Roman"/>
        </w:rPr>
        <w:t>94</w:t>
      </w:r>
      <w:r>
        <w:t>℃</w:t>
      </w:r>
      <w:r>
        <w:rPr>
          <w:rFonts w:ascii="Times New Roman" w:hAnsi="Times New Roman" w:eastAsia="Times New Roman"/>
        </w:rPr>
        <w:t>15 s,94</w:t>
      </w:r>
      <w:r>
        <w:t>℃</w:t>
      </w:r>
      <w:r>
        <w:rPr>
          <w:rFonts w:ascii="Times New Roman" w:hAnsi="Times New Roman" w:eastAsia="Times New Roman"/>
        </w:rPr>
        <w:t>15 s,60</w:t>
      </w:r>
      <w:r>
        <w:t>℃</w:t>
      </w:r>
      <w:r>
        <w:rPr>
          <w:rFonts w:ascii="Times New Roman" w:hAnsi="Times New Roman" w:eastAsia="Times New Roman"/>
        </w:rPr>
        <w:t>31 s</w:t>
      </w:r>
      <w:r>
        <w:t>共</w:t>
      </w:r>
      <w:r>
        <w:rPr>
          <w:rFonts w:ascii="Times New Roman" w:hAnsi="Times New Roman" w:eastAsia="Times New Roman"/>
        </w:rPr>
        <w:t>38</w:t>
      </w:r>
      <w:r>
        <w:t>个循环，采集熔解曲线程序为：</w:t>
      </w:r>
      <w:r>
        <w:rPr>
          <w:rFonts w:ascii="Times New Roman" w:hAnsi="Times New Roman" w:eastAsia="Times New Roman"/>
        </w:rPr>
        <w:t>95</w:t>
      </w:r>
      <w:r>
        <w:t>℃</w:t>
      </w:r>
      <w:r>
        <w:rPr>
          <w:rFonts w:ascii="Times New Roman" w:hAnsi="Times New Roman" w:eastAsia="Times New Roman"/>
        </w:rPr>
        <w:t>15 s,60</w:t>
      </w:r>
      <w:r>
        <w:t>℃</w:t>
      </w:r>
      <w:r>
        <w:rPr>
          <w:rFonts w:ascii="Times New Roman" w:hAnsi="Times New Roman" w:eastAsia="Times New Roman"/>
        </w:rPr>
        <w:t>1 min,95</w:t>
      </w:r>
      <w:r>
        <w:t>℃</w:t>
      </w:r>
      <w:r>
        <w:rPr>
          <w:rFonts w:ascii="Times New Roman" w:hAnsi="Times New Roman" w:eastAsia="Times New Roman"/>
        </w:rPr>
        <w:t>15 s,60 </w:t>
      </w:r>
      <w:r>
        <w:t>℃</w:t>
      </w:r>
    </w:p>
    <w:p w:rsidR="0018722C">
      <w:pPr>
        <w:topLinePunct/>
      </w:pPr>
      <w:r>
        <w:rPr>
          <w:rFonts w:ascii="Times New Roman" w:eastAsia="Times New Roman"/>
        </w:rPr>
        <w:t>1 min</w:t>
      </w:r>
      <w:r>
        <w:t>。</w:t>
      </w:r>
    </w:p>
    <w:p w:rsidR="0018722C">
      <w:pPr>
        <w:pStyle w:val="aff7"/>
        <w:topLinePunct/>
      </w:pPr>
      <w:r>
        <w:drawing>
          <wp:inline>
            <wp:extent cx="4800092" cy="2693193"/>
            <wp:effectExtent l="0" t="0" r="0" b="0"/>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40" cstate="print"/>
                    <a:stretch>
                      <a:fillRect/>
                    </a:stretch>
                  </pic:blipFill>
                  <pic:spPr>
                    <a:xfrm>
                      <a:off x="0" y="0"/>
                      <a:ext cx="4800092" cy="2693193"/>
                    </a:xfrm>
                    <a:prstGeom prst="rect">
                      <a:avLst/>
                    </a:prstGeom>
                  </pic:spPr>
                </pic:pic>
              </a:graphicData>
            </a:graphic>
          </wp:inline>
        </w:drawing>
      </w:r>
    </w:p>
    <w:p w:rsidR="0018722C">
      <w:pPr>
        <w:pStyle w:val="a9"/>
        <w:topLinePunct/>
      </w:pPr>
      <w:r>
        <w:rPr>
          <w:rFonts w:cstheme="minorBidi" w:hAnsiTheme="minorHAnsi" w:eastAsiaTheme="minorHAnsi" w:asciiTheme="minorHAnsi" w:ascii="楷体" w:eastAsia="楷体" w:hint="eastAsia"/>
        </w:rPr>
        <w:t>图</w:t>
      </w:r>
      <w:r>
        <w:rPr>
          <w:rFonts w:ascii="楷体" w:eastAsia="楷体" w:hint="eastAsia" w:cstheme="minorBidi" w:hAnsiTheme="minorHAnsi"/>
        </w:rPr>
        <w:t> </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5</w:t>
      </w:r>
      <w:r>
        <w:t xml:space="preserve">  </w:t>
      </w:r>
      <w:r>
        <w:t>Real-time</w:t>
      </w:r>
      <w:r>
        <w:rPr>
          <w:rFonts w:cstheme="minorBidi" w:hAnsiTheme="minorHAnsi" w:eastAsiaTheme="minorHAnsi" w:asciiTheme="minorHAnsi"/>
        </w:rPr>
        <w:t> </w:t>
      </w:r>
      <w:r>
        <w:rPr>
          <w:rFonts w:cstheme="minorBidi" w:hAnsiTheme="minorHAnsi" w:eastAsiaTheme="minorHAnsi" w:asciiTheme="minorHAnsi"/>
        </w:rPr>
        <w:t>qPCR</w:t>
      </w:r>
      <w:r>
        <w:rPr>
          <w:rFonts w:ascii="楷体" w:eastAsia="楷体" w:hint="eastAsia" w:cstheme="minorBidi" w:hAnsiTheme="minorHAnsi"/>
        </w:rPr>
        <w:t>扩增中华稻蝗金属硫蛋白基因的熔解曲线</w:t>
      </w:r>
    </w:p>
    <w:p w:rsidR="0018722C">
      <w:pPr>
        <w:topLinePunct/>
      </w:pPr>
      <w:r>
        <w:rPr>
          <w:rFonts w:cstheme="minorBidi" w:hAnsiTheme="minorHAnsi" w:eastAsiaTheme="minorHAnsi" w:asciiTheme="minorHAnsi"/>
        </w:rPr>
        <w:t>Fig</w:t>
      </w:r>
      <w:r>
        <w:rPr>
          <w:rFonts w:cstheme="minorBidi" w:hAnsiTheme="minorHAnsi" w:eastAsiaTheme="minorHAnsi" w:asciiTheme="minorHAnsi"/>
        </w:rPr>
        <w:t xml:space="preserve"> </w:t>
      </w:r>
      <w:r>
        <w:rPr>
          <w:rFonts w:cstheme="minorBidi" w:hAnsiTheme="minorHAnsi" w:eastAsiaTheme="minorHAnsi" w:asciiTheme="minorHAnsi"/>
        </w:rPr>
        <w:t>2.5</w:t>
      </w:r>
      <w:r w:rsidRPr="00000000">
        <w:rPr>
          <w:rFonts w:cstheme="minorBidi" w:hAnsiTheme="minorHAnsi" w:eastAsiaTheme="minorHAnsi" w:asciiTheme="minorHAnsi"/>
        </w:rPr>
        <w:tab/>
      </w:r>
      <w:r>
        <w:t xml:space="preserve">Dissolution curves of </w:t>
      </w:r>
      <w:r>
        <w:rPr>
          <w:rFonts w:cstheme="minorBidi" w:hAnsiTheme="minorHAnsi" w:eastAsiaTheme="minorHAnsi" w:asciiTheme="minorHAnsi"/>
          <w:i/>
        </w:rPr>
        <w:t xml:space="preserve">MT </w:t>
      </w:r>
      <w:r>
        <w:rPr>
          <w:rFonts w:cstheme="minorBidi" w:hAnsiTheme="minorHAnsi" w:eastAsiaTheme="minorHAnsi" w:asciiTheme="minorHAnsi"/>
        </w:rPr>
        <w:t xml:space="preserve">genes of </w:t>
      </w:r>
      <w:r>
        <w:rPr>
          <w:rFonts w:cstheme="minorBidi" w:hAnsiTheme="minorHAnsi" w:eastAsiaTheme="minorHAnsi" w:asciiTheme="minorHAnsi"/>
          <w:i/>
        </w:rPr>
        <w:t xml:space="preserve">O.</w:t>
      </w:r>
      <w:r>
        <w:rPr>
          <w:rFonts w:cstheme="minorBidi" w:hAnsiTheme="minorHAnsi" w:eastAsiaTheme="minorHAnsi" w:asciiTheme="minorHAnsi"/>
          <w:i/>
        </w:rPr>
        <w:t xml:space="preserve"> </w:t>
      </w:r>
      <w:r>
        <w:rPr>
          <w:rFonts w:cstheme="minorBidi" w:hAnsiTheme="minorHAnsi" w:eastAsiaTheme="minorHAnsi" w:asciiTheme="minorHAnsi"/>
          <w:i/>
        </w:rPr>
        <w:t xml:space="preserve">chinensis </w:t>
      </w:r>
      <w:r>
        <w:rPr>
          <w:rFonts w:cstheme="minorBidi" w:hAnsiTheme="minorHAnsi" w:eastAsiaTheme="minorHAnsi" w:asciiTheme="minorHAnsi"/>
        </w:rPr>
        <w:t>by Real-time</w:t>
      </w:r>
      <w:r>
        <w:rPr>
          <w:rFonts w:cstheme="minorBidi" w:hAnsiTheme="minorHAnsi" w:eastAsiaTheme="minorHAnsi" w:asciiTheme="minorHAnsi"/>
        </w:rPr>
        <w:t xml:space="preserve"> </w:t>
      </w:r>
      <w:r>
        <w:rPr>
          <w:rFonts w:cstheme="minorBidi" w:hAnsiTheme="minorHAnsi" w:eastAsiaTheme="minorHAnsi" w:asciiTheme="minorHAnsi"/>
        </w:rPr>
        <w:t>qPCR</w:t>
      </w:r>
    </w:p>
    <w:p w:rsidR="0018722C">
      <w:pPr>
        <w:topLinePunct/>
      </w:pPr>
      <w:r>
        <w:t/>
      </w:r>
      <w:r>
        <w:t>图</w:t>
      </w:r>
      <w:r>
        <w:rPr>
          <w:rFonts w:ascii="Times New Roman" w:hAnsi="Times New Roman" w:eastAsia="宋体"/>
        </w:rPr>
        <w:t>2</w:t>
      </w:r>
      <w:r>
        <w:rPr>
          <w:rFonts w:ascii="Times New Roman" w:hAnsi="Times New Roman" w:eastAsia="宋体"/>
        </w:rPr>
        <w:t>.</w:t>
      </w:r>
      <w:r>
        <w:rPr>
          <w:rFonts w:ascii="Times New Roman" w:hAnsi="Times New Roman" w:eastAsia="宋体"/>
        </w:rPr>
        <w:t>5</w:t>
      </w:r>
      <w:r>
        <w:t>为</w:t>
      </w:r>
      <w:r>
        <w:rPr>
          <w:rFonts w:ascii="Times New Roman" w:hAnsi="Times New Roman" w:eastAsia="宋体"/>
        </w:rPr>
        <w:t>RT-qPCR</w:t>
      </w:r>
      <w:r>
        <w:t>采集到的熔解曲线</w:t>
      </w:r>
      <w:r>
        <w:t>（</w:t>
      </w:r>
      <w:r>
        <w:t>随着温度升高</w:t>
      </w:r>
      <w:r>
        <w:rPr>
          <w:rFonts w:ascii="Times New Roman" w:hAnsi="Times New Roman" w:eastAsia="宋体"/>
        </w:rPr>
        <w:t>DNA</w:t>
      </w:r>
      <w:r>
        <w:t>分子的双螺旋结构降</w:t>
      </w:r>
      <w:r>
        <w:t>解程度的曲线</w:t>
      </w:r>
      <w:r>
        <w:t>）</w:t>
      </w:r>
      <w:r>
        <w:t>，</w:t>
      </w:r>
      <w:r>
        <w:rPr>
          <w:rFonts w:ascii="Times New Roman" w:hAnsi="Times New Roman" w:eastAsia="宋体"/>
          <w:rFonts w:ascii="Times New Roman" w:hAnsi="Times New Roman" w:eastAsia="宋体"/>
          <w:spacing w:val="0"/>
        </w:rPr>
        <w:t>（</w:t>
      </w:r>
      <w:r>
        <w:rPr>
          <w:rFonts w:ascii="Times New Roman" w:hAnsi="Times New Roman" w:eastAsia="宋体"/>
          <w:spacing w:val="0"/>
        </w:rPr>
        <w:t>A</w:t>
      </w:r>
      <w:r>
        <w:rPr>
          <w:rFonts w:ascii="Times New Roman" w:hAnsi="Times New Roman" w:eastAsia="宋体"/>
          <w:rFonts w:ascii="Times New Roman" w:hAnsi="Times New Roman" w:eastAsia="宋体"/>
          <w:spacing w:val="2"/>
        </w:rPr>
        <w:t>）</w:t>
      </w:r>
      <w:r>
        <w:t>为</w:t>
      </w:r>
      <w:r>
        <w:rPr>
          <w:rFonts w:ascii="Times New Roman" w:hAnsi="Times New Roman" w:eastAsia="宋体"/>
          <w:i/>
        </w:rPr>
        <w:t>OcM</w:t>
      </w:r>
      <w:r>
        <w:rPr>
          <w:rFonts w:ascii="Times New Roman" w:hAnsi="Times New Roman" w:eastAsia="宋体"/>
          <w:i/>
        </w:rPr>
        <w:t>T2</w:t>
      </w:r>
      <w:r>
        <w:t>的熔解曲线，</w:t>
      </w:r>
      <w:r>
        <w:rPr>
          <w:rFonts w:ascii="Times New Roman" w:hAnsi="Times New Roman" w:eastAsia="宋体"/>
          <w:rFonts w:ascii="Times New Roman" w:hAnsi="Times New Roman" w:eastAsia="宋体"/>
          <w:spacing w:val="0"/>
        </w:rPr>
        <w:t>（</w:t>
      </w:r>
      <w:r>
        <w:rPr>
          <w:rFonts w:ascii="Times New Roman" w:hAnsi="Times New Roman" w:eastAsia="宋体"/>
          <w:spacing w:val="-1"/>
        </w:rPr>
        <w:t>B</w:t>
      </w:r>
      <w:r>
        <w:rPr>
          <w:rFonts w:ascii="Times New Roman" w:hAnsi="Times New Roman" w:eastAsia="宋体"/>
          <w:rFonts w:ascii="Times New Roman" w:hAnsi="Times New Roman" w:eastAsia="宋体"/>
          <w:spacing w:val="2"/>
        </w:rPr>
        <w:t>）</w:t>
      </w:r>
      <w:r>
        <w:t>为</w:t>
      </w:r>
      <w:r>
        <w:rPr>
          <w:rFonts w:ascii="Times New Roman" w:hAnsi="Times New Roman" w:eastAsia="宋体"/>
          <w:i/>
        </w:rPr>
        <w:t>OcM</w:t>
      </w:r>
      <w:r>
        <w:rPr>
          <w:rFonts w:ascii="Times New Roman" w:hAnsi="Times New Roman" w:eastAsia="宋体"/>
          <w:i/>
        </w:rPr>
        <w:t>T1</w:t>
      </w:r>
      <w:r>
        <w:t>的熔解曲线。可见，</w:t>
      </w:r>
      <w:r>
        <w:rPr>
          <w:rFonts w:ascii="Times New Roman" w:hAnsi="Times New Roman" w:eastAsia="宋体"/>
          <w:i/>
        </w:rPr>
        <w:t>OcM</w:t>
      </w:r>
      <w:r>
        <w:rPr>
          <w:rFonts w:ascii="Times New Roman" w:hAnsi="Times New Roman" w:eastAsia="宋体"/>
          <w:i/>
        </w:rPr>
        <w:t>T</w:t>
      </w:r>
      <w:r>
        <w:rPr>
          <w:rFonts w:ascii="Times New Roman" w:hAnsi="Times New Roman" w:eastAsia="宋体"/>
          <w:i/>
        </w:rPr>
        <w:t>1</w:t>
      </w:r>
      <w:r>
        <w:t>熔解曲线不完整，在</w:t>
      </w:r>
      <w:r>
        <w:rPr>
          <w:rFonts w:ascii="Times New Roman" w:hAnsi="Times New Roman" w:eastAsia="宋体"/>
        </w:rPr>
        <w:t>90-95</w:t>
      </w:r>
      <w:r>
        <w:t>℃间没有采集到完整的峰，而</w:t>
      </w:r>
      <w:r>
        <w:rPr>
          <w:rFonts w:ascii="Times New Roman" w:hAnsi="Times New Roman" w:eastAsia="宋体"/>
          <w:i/>
        </w:rPr>
        <w:t>OcMT2</w:t>
      </w:r>
      <w:r>
        <w:t>在</w:t>
      </w:r>
      <w:r>
        <w:rPr>
          <w:rFonts w:ascii="Times New Roman" w:hAnsi="Times New Roman" w:eastAsia="宋体"/>
        </w:rPr>
        <w:t>85</w:t>
      </w:r>
      <w:r>
        <w:t>℃时出现单一</w:t>
      </w:r>
      <w:r>
        <w:t>的峰值，更换引物后得到类似的结果。采集熔解曲线的程序中将熔解温度</w:t>
      </w:r>
      <w:r>
        <w:t>（</w:t>
      </w:r>
      <w:r>
        <w:rPr>
          <w:rFonts w:ascii="Times New Roman" w:hAnsi="Times New Roman" w:eastAsia="宋体"/>
        </w:rPr>
        <w:t>Tm</w:t>
      </w:r>
      <w:r>
        <w:t>为总</w:t>
      </w:r>
      <w:r>
        <w:t>的</w:t>
      </w:r>
      <w:r>
        <w:rPr>
          <w:rFonts w:ascii="Times New Roman" w:hAnsi="Times New Roman" w:eastAsia="宋体"/>
        </w:rPr>
        <w:t>DNA</w:t>
      </w:r>
      <w:r>
        <w:t>分子双螺旋结构降解一半的温度，称为熔解温度</w:t>
      </w:r>
      <w:r>
        <w:t>）</w:t>
      </w:r>
      <w:r>
        <w:t>由</w:t>
      </w:r>
      <w:r>
        <w:rPr>
          <w:rFonts w:ascii="Times New Roman" w:hAnsi="Times New Roman" w:eastAsia="宋体"/>
        </w:rPr>
        <w:t>95</w:t>
      </w:r>
      <w:r>
        <w:t>℃提高到</w:t>
      </w:r>
      <w:r>
        <w:rPr>
          <w:rFonts w:ascii="Times New Roman" w:hAnsi="Times New Roman" w:eastAsia="宋体"/>
        </w:rPr>
        <w:t>99</w:t>
      </w:r>
      <w:r>
        <w:t>℃后，</w:t>
      </w:r>
      <w:r w:rsidR="001852F3">
        <w:t xml:space="preserve">得到如图</w:t>
      </w:r>
      <w:r>
        <w:rPr>
          <w:rFonts w:ascii="Times New Roman" w:hAnsi="Times New Roman" w:eastAsia="宋体"/>
          <w:rFonts w:ascii="Times New Roman" w:hAnsi="Times New Roman" w:eastAsia="宋体"/>
        </w:rPr>
        <w:t>（</w:t>
      </w:r>
      <w:r>
        <w:rPr>
          <w:rFonts w:ascii="Times New Roman" w:hAnsi="Times New Roman" w:eastAsia="宋体"/>
        </w:rPr>
        <w:t xml:space="preserve">C</w:t>
      </w:r>
      <w:r>
        <w:rPr>
          <w:rFonts w:ascii="Times New Roman" w:hAnsi="Times New Roman" w:eastAsia="宋体"/>
          <w:rFonts w:ascii="Times New Roman" w:hAnsi="Times New Roman" w:eastAsia="宋体"/>
        </w:rPr>
        <w:t>）</w:t>
      </w:r>
      <w:r>
        <w:t>所示的完整的溶解曲线，后续的</w:t>
      </w:r>
      <w:r>
        <w:rPr>
          <w:rFonts w:ascii="Times New Roman" w:hAnsi="Times New Roman" w:eastAsia="宋体"/>
        </w:rPr>
        <w:t>RT-qPCR</w:t>
      </w:r>
      <w:r>
        <w:t>中</w:t>
      </w:r>
      <w:r>
        <w:rPr>
          <w:rFonts w:ascii="Times New Roman" w:hAnsi="Times New Roman" w:eastAsia="宋体"/>
          <w:i/>
        </w:rPr>
        <w:t>OcMT1</w:t>
      </w:r>
      <w:r>
        <w:t>和</w:t>
      </w:r>
      <w:r>
        <w:rPr>
          <w:rFonts w:ascii="Times New Roman" w:hAnsi="Times New Roman" w:eastAsia="宋体"/>
          <w:i/>
        </w:rPr>
        <w:t>OcMT2</w:t>
      </w:r>
      <w:r>
        <w:t>经相同</w:t>
      </w:r>
      <w:r>
        <w:t>程</w:t>
      </w:r>
    </w:p>
    <w:p w:rsidR="0018722C">
      <w:pPr>
        <w:topLinePunct/>
      </w:pPr>
      <w:r>
        <w:rPr>
          <w:rFonts w:cstheme="minorBidi" w:hAnsiTheme="minorHAnsi" w:eastAsiaTheme="minorHAnsi" w:asciiTheme="minorHAnsi"/>
        </w:rPr>
        <w:t>18</w:t>
      </w:r>
    </w:p>
    <w:p w:rsidR="0018722C">
      <w:pPr>
        <w:pStyle w:val="Heading3"/>
        <w:topLinePunct/>
        <w:ind w:left="200" w:hangingChars="200" w:hanging="200"/>
      </w:pPr>
      <w:bookmarkStart w:id="373676" w:name="_Toc686373676"/>
      <w:bookmarkStart w:name="_bookmark20" w:id="46"/>
      <w:bookmarkEnd w:id="46"/>
      <w:r/>
      <w:r>
        <w:t>序运行后得到如图</w:t>
      </w:r>
      <w:r>
        <w:t>（</w:t>
      </w:r>
      <w:r>
        <w:t>D</w:t>
      </w:r>
      <w:r>
        <w:t>）</w:t>
      </w:r>
      <w:r>
        <w:t>所示的的熔解曲线。</w:t>
      </w:r>
      <w:bookmarkEnd w:id="373676"/>
    </w:p>
    <w:p w:rsidR="0018722C">
      <w:pPr>
        <w:pStyle w:val="cw20"/>
        <w:topLinePunct/>
      </w:pPr>
      <w:r>
        <w:rPr>
          <w:rFonts w:ascii="黑体" w:eastAsia="黑体" w:hint="eastAsia"/>
        </w:rPr>
        <w:t>2.3.4 </w:t>
      </w:r>
      <w:r>
        <w:t>MT</w:t>
      </w:r>
      <w:r/>
      <w:r>
        <w:rPr>
          <w:rFonts w:ascii="黑体" w:eastAsia="黑体" w:hint="eastAsia"/>
        </w:rPr>
        <w:t>基因在中华稻蝗不同发育阶段的表达模式</w:t>
      </w:r>
    </w:p>
    <w:p w:rsidR="0018722C">
      <w:pPr>
        <w:pStyle w:val="aff7"/>
        <w:topLinePunct/>
      </w:pPr>
      <w:r>
        <w:drawing>
          <wp:inline>
            <wp:extent cx="3803455" cy="4758309"/>
            <wp:effectExtent l="0" t="0" r="0" b="0"/>
            <wp:docPr id="15" name="image8.jpeg" descr=""/>
            <wp:cNvGraphicFramePr>
              <a:graphicFrameLocks noChangeAspect="1"/>
            </wp:cNvGraphicFramePr>
            <a:graphic>
              <a:graphicData uri="http://schemas.openxmlformats.org/drawingml/2006/picture">
                <pic:pic>
                  <pic:nvPicPr>
                    <pic:cNvPr id="16" name="image8.jpeg"/>
                    <pic:cNvPicPr/>
                  </pic:nvPicPr>
                  <pic:blipFill>
                    <a:blip r:embed="rId42" cstate="print"/>
                    <a:stretch>
                      <a:fillRect/>
                    </a:stretch>
                  </pic:blipFill>
                  <pic:spPr>
                    <a:xfrm>
                      <a:off x="0" y="0"/>
                      <a:ext cx="3803455" cy="4758309"/>
                    </a:xfrm>
                    <a:prstGeom prst="rect">
                      <a:avLst/>
                    </a:prstGeom>
                  </pic:spPr>
                </pic:pic>
              </a:graphicData>
            </a:graphic>
          </wp:inline>
        </w:drawing>
      </w:r>
    </w:p>
    <w:p w:rsidR="0018722C">
      <w:pPr>
        <w:pStyle w:val="a9"/>
        <w:topLinePunct/>
      </w:pPr>
      <w:r>
        <w:rPr>
          <w:rFonts w:cstheme="minorBidi" w:hAnsiTheme="minorHAnsi" w:eastAsiaTheme="minorHAnsi" w:asciiTheme="minorHAnsi" w:ascii="楷体" w:eastAsia="楷体" w:hint="eastAsia"/>
        </w:rPr>
        <w:t>图</w:t>
      </w:r>
      <w:r>
        <w:rPr>
          <w:rFonts w:ascii="楷体" w:eastAsia="楷体" w:hint="eastAsia" w:cstheme="minorBidi" w:hAnsiTheme="minorHAnsi"/>
        </w:rPr>
        <w:t> </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6</w:t>
      </w:r>
      <w:r>
        <w:t xml:space="preserve">  </w:t>
      </w:r>
      <w:r>
        <w:rPr>
          <w:rFonts w:ascii="楷体" w:eastAsia="楷体" w:hint="eastAsia" w:cstheme="minorBidi" w:hAnsiTheme="minorHAnsi"/>
        </w:rPr>
        <w:t>中华稻蝗金属硫蛋白基因在不同发育阶段的表达</w:t>
      </w:r>
    </w:p>
    <w:p w:rsidR="0018722C">
      <w:pPr>
        <w:topLinePunct/>
      </w:pPr>
      <w:r>
        <w:rPr>
          <w:rFonts w:cstheme="minorBidi" w:hAnsiTheme="minorHAnsi" w:eastAsiaTheme="minorHAnsi" w:asciiTheme="minorHAnsi"/>
        </w:rPr>
        <w:t>Fig</w:t>
      </w:r>
      <w:r>
        <w:rPr>
          <w:rFonts w:cstheme="minorBidi" w:hAnsiTheme="minorHAnsi" w:eastAsiaTheme="minorHAnsi" w:asciiTheme="minorHAnsi"/>
        </w:rPr>
        <w:t> </w:t>
      </w:r>
      <w:r>
        <w:rPr>
          <w:rFonts w:cstheme="minorBidi" w:hAnsiTheme="minorHAnsi" w:eastAsiaTheme="minorHAnsi" w:asciiTheme="minorHAnsi"/>
        </w:rPr>
        <w:t>2.6</w:t>
      </w:r>
      <w:r w:rsidRPr="00000000">
        <w:rPr>
          <w:rFonts w:cstheme="minorBidi" w:hAnsiTheme="minorHAnsi" w:eastAsiaTheme="minorHAnsi" w:asciiTheme="minorHAnsi"/>
        </w:rPr>
        <w:tab/>
        <w:t>Analysis of stage-dependent transcript transcriptions of </w:t>
      </w:r>
      <w:r>
        <w:rPr>
          <w:rFonts w:cstheme="minorBidi" w:hAnsiTheme="minorHAnsi" w:eastAsiaTheme="minorHAnsi" w:asciiTheme="minorHAnsi"/>
          <w:i/>
        </w:rPr>
        <w:t>OcMT1 </w:t>
      </w:r>
      <w:r>
        <w:rPr>
          <w:rFonts w:cstheme="minorBidi" w:hAnsiTheme="minorHAnsi" w:eastAsiaTheme="minorHAnsi" w:asciiTheme="minorHAnsi"/>
        </w:rPr>
        <w:t>and</w:t>
      </w:r>
      <w:r>
        <w:rPr>
          <w:rFonts w:cstheme="minorBidi" w:hAnsiTheme="minorHAnsi" w:eastAsiaTheme="minorHAnsi" w:asciiTheme="minorHAnsi"/>
        </w:rPr>
        <w:t> </w:t>
      </w:r>
      <w:r>
        <w:rPr>
          <w:rFonts w:cstheme="minorBidi" w:hAnsiTheme="minorHAnsi" w:eastAsiaTheme="minorHAnsi" w:asciiTheme="minorHAnsi"/>
          <w:i/>
        </w:rPr>
        <w:t>OcMT2</w:t>
      </w:r>
    </w:p>
    <w:p w:rsidR="0018722C">
      <w:pPr>
        <w:topLinePunct/>
      </w:pPr>
      <w:r>
        <w:rPr>
          <w:rFonts w:cstheme="minorBidi" w:hAnsiTheme="minorHAnsi" w:eastAsiaTheme="minorHAnsi" w:asciiTheme="minorHAnsi" w:ascii="楷体" w:eastAsia="楷体" w:hint="eastAsia"/>
        </w:rPr>
        <w:t xml:space="preserve">注：卵期：</w:t>
      </w:r>
      <w:r>
        <w:rPr>
          <w:rFonts w:cstheme="minorBidi" w:hAnsiTheme="minorHAnsi" w:eastAsiaTheme="minorHAnsi" w:asciiTheme="minorHAnsi"/>
        </w:rPr>
        <w:t xml:space="preserve">egg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EG</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楷体" w:eastAsia="楷体" w:hint="eastAsia" w:cstheme="minorBidi" w:hAnsiTheme="minorHAnsi"/>
        </w:rPr>
        <w:t xml:space="preserve">一龄若虫：</w:t>
      </w:r>
      <w:r>
        <w:rPr>
          <w:rFonts w:cstheme="minorBidi" w:hAnsiTheme="minorHAnsi" w:eastAsiaTheme="minorHAnsi" w:asciiTheme="minorHAnsi"/>
        </w:rPr>
        <w:t xml:space="preserve">1st instar nymphs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1st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楷体" w:eastAsia="楷体" w:hint="eastAsia" w:cstheme="minorBidi" w:hAnsiTheme="minorHAnsi"/>
        </w:rPr>
        <w:t xml:space="preserve">二龄若虫：</w:t>
      </w:r>
      <w:r>
        <w:rPr>
          <w:rFonts w:cstheme="minorBidi" w:hAnsiTheme="minorHAnsi" w:eastAsiaTheme="minorHAnsi" w:asciiTheme="minorHAnsi"/>
        </w:rPr>
        <w:t xml:space="preserve">2nd instar nymphs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2nd</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楷体" w:eastAsia="楷体" w:hint="eastAsia" w:cstheme="minorBidi" w:hAnsiTheme="minorHAnsi"/>
        </w:rPr>
        <w:t xml:space="preserve">三龄若虫：</w:t>
      </w:r>
      <w:r>
        <w:rPr>
          <w:rFonts w:cstheme="minorBidi" w:hAnsiTheme="minorHAnsi" w:eastAsiaTheme="minorHAnsi" w:asciiTheme="minorHAnsi"/>
        </w:rPr>
        <w:t xml:space="preserve">3rd instar nymphs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3rd</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楷体" w:eastAsia="楷体" w:hint="eastAsia" w:cstheme="minorBidi" w:hAnsiTheme="minorHAnsi"/>
        </w:rPr>
        <w:t xml:space="preserve">四龄若虫：</w:t>
      </w:r>
      <w:r>
        <w:rPr>
          <w:rFonts w:cstheme="minorBidi" w:hAnsiTheme="minorHAnsi" w:eastAsiaTheme="minorHAnsi" w:asciiTheme="minorHAnsi"/>
        </w:rPr>
        <w:t xml:space="preserve">4th instar nymphs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4th</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楷体" w:eastAsia="楷体" w:hint="eastAsia" w:cstheme="minorBidi" w:hAnsiTheme="minorHAnsi"/>
        </w:rPr>
        <w:t xml:space="preserve">五龄若虫：</w:t>
      </w:r>
      <w:r>
        <w:rPr>
          <w:rFonts w:cstheme="minorBidi" w:hAnsiTheme="minorHAnsi" w:eastAsiaTheme="minorHAnsi" w:asciiTheme="minorHAnsi"/>
        </w:rPr>
        <w:t xml:space="preserve">5th instar nymphs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5th</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楷体" w:eastAsia="楷体" w:hint="eastAsia" w:cstheme="minorBidi" w:hAnsiTheme="minorHAnsi"/>
        </w:rPr>
        <w:t xml:space="preserve">成虫：</w:t>
      </w:r>
      <w:r>
        <w:rPr>
          <w:rFonts w:cstheme="minorBidi" w:hAnsiTheme="minorHAnsi" w:eastAsiaTheme="minorHAnsi" w:asciiTheme="minorHAnsi"/>
        </w:rPr>
        <w:t xml:space="preserve">adult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AD</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topLinePunct/>
      </w:pPr>
      <w:r>
        <w:rPr>
          <w:rFonts w:ascii="Times New Roman" w:eastAsia="Times New Roman"/>
        </w:rPr>
        <w:t>RT-qPCR</w:t>
      </w:r>
      <w:r>
        <w:t>分析显示：中华稻蝗</w:t>
      </w:r>
      <w:r>
        <w:rPr>
          <w:rFonts w:ascii="Times New Roman" w:eastAsia="Times New Roman"/>
        </w:rPr>
        <w:t>2</w:t>
      </w:r>
      <w:r>
        <w:t>个</w:t>
      </w:r>
      <w:r>
        <w:rPr>
          <w:rFonts w:ascii="Times New Roman" w:eastAsia="Times New Roman"/>
        </w:rPr>
        <w:t>OcMT</w:t>
      </w:r>
      <w:r>
        <w:t>在各个发育阶段均有不同程度的转录</w:t>
      </w:r>
      <w:r>
        <w:t>表达，且</w:t>
      </w:r>
      <w:r>
        <w:rPr>
          <w:rFonts w:ascii="Times New Roman" w:eastAsia="Times New Roman"/>
        </w:rPr>
        <w:t>2</w:t>
      </w:r>
      <w:r>
        <w:t>个基因转录水平显示出类似的趋势。其中，卵期转录水平最高，大约</w:t>
      </w:r>
      <w:r>
        <w:t>是</w:t>
      </w:r>
    </w:p>
    <w:p w:rsidR="0018722C">
      <w:pPr>
        <w:topLinePunct/>
      </w:pPr>
      <w:r>
        <w:t>其他龄期表达量的</w:t>
      </w:r>
      <w:r>
        <w:rPr>
          <w:rFonts w:ascii="Times New Roman" w:eastAsia="Times New Roman"/>
        </w:rPr>
        <w:t>2-6</w:t>
      </w:r>
      <w:r>
        <w:t>倍不等，与其他龄期相比有显著差异。在虫体孵化以后的各龄期，</w:t>
      </w:r>
      <w:r>
        <w:rPr>
          <w:rFonts w:ascii="Times New Roman" w:eastAsia="Times New Roman"/>
          <w:i/>
        </w:rPr>
        <w:t>OcMT1</w:t>
      </w:r>
      <w:r>
        <w:t>在除卵期以外的其他龄期均无差异；</w:t>
      </w:r>
      <w:r>
        <w:rPr>
          <w:rFonts w:ascii="Times New Roman" w:eastAsia="Times New Roman"/>
          <w:i/>
        </w:rPr>
        <w:t>OcMT2</w:t>
      </w:r>
      <w:r>
        <w:t>的转录水平在卵期最高，</w:t>
      </w:r>
      <w:r>
        <w:rPr>
          <w:rFonts w:ascii="Times New Roman" w:eastAsia="Times New Roman"/>
        </w:rPr>
        <w:t>2</w:t>
      </w:r>
      <w:r>
        <w:t>龄次之，与其他龄期相比差异显著。</w:t>
      </w:r>
    </w:p>
    <w:p w:rsidR="0018722C">
      <w:pPr>
        <w:pStyle w:val="cw20"/>
        <w:topLinePunct/>
      </w:pPr>
      <w:r>
        <w:rPr>
          <w:rFonts w:ascii="黑体" w:eastAsia="黑体" w:hint="eastAsia"/>
        </w:rPr>
        <w:t>2.3.5 </w:t>
      </w:r>
      <w:r>
        <w:t>MT</w:t>
      </w:r>
      <w:r/>
      <w:r>
        <w:rPr>
          <w:rFonts w:ascii="黑体" w:eastAsia="黑体" w:hint="eastAsia"/>
        </w:rPr>
        <w:t>基因在中华稻蝗不同组织部位的表达模式</w:t>
      </w:r>
    </w:p>
    <w:p w:rsidR="0018722C">
      <w:pPr>
        <w:topLinePunct/>
      </w:pPr>
      <w:r>
        <w:rPr>
          <w:rFonts w:cstheme="minorBidi" w:hAnsiTheme="minorHAnsi" w:eastAsiaTheme="minorHAnsi" w:asciiTheme="minorHAnsi"/>
        </w:rPr>
        <w:t>19</w:t>
      </w:r>
    </w:p>
    <w:p w:rsidR="0018722C">
      <w:pPr>
        <w:pStyle w:val="affff5"/>
        <w:keepNext/>
        <w:topLinePunct/>
      </w:pPr>
      <w:r>
        <w:rPr>
          <w:kern w:val="2"/>
          <w:sz w:val="20"/>
          <w:szCs w:val="22"/>
          <w:rFonts w:cstheme="minorBidi" w:hAnsiTheme="minorHAnsi" w:eastAsiaTheme="minorHAnsi" w:asciiTheme="minorHAnsi"/>
        </w:rPr>
        <w:drawing>
          <wp:inline distT="0" distB="0" distL="0" distR="0">
            <wp:extent cx="3473786" cy="4714875"/>
            <wp:effectExtent l="0" t="0" r="0" b="0"/>
            <wp:docPr id="17" name="image9.jpeg" descr=""/>
            <wp:cNvGraphicFramePr>
              <a:graphicFrameLocks noChangeAspect="1"/>
            </wp:cNvGraphicFramePr>
            <a:graphic>
              <a:graphicData uri="http://schemas.openxmlformats.org/drawingml/2006/picture">
                <pic:pic>
                  <pic:nvPicPr>
                    <pic:cNvPr id="18" name="image9.jpeg"/>
                    <pic:cNvPicPr/>
                  </pic:nvPicPr>
                  <pic:blipFill>
                    <a:blip r:embed="rId44" cstate="print"/>
                    <a:stretch>
                      <a:fillRect/>
                    </a:stretch>
                  </pic:blipFill>
                  <pic:spPr>
                    <a:xfrm>
                      <a:off x="0" y="0"/>
                      <a:ext cx="3473786" cy="4714875"/>
                    </a:xfrm>
                    <a:prstGeom prst="rect">
                      <a:avLst/>
                    </a:prstGeom>
                  </pic:spPr>
                </pic:pic>
              </a:graphicData>
            </a:graphic>
          </wp:inline>
        </w:drawing>
      </w:r>
    </w:p>
    <w:p w:rsidR="0018722C">
      <w:pPr>
        <w:pStyle w:val="a9"/>
        <w:topLinePunct/>
      </w:pPr>
      <w:bookmarkStart w:name="_bookmark21" w:id="47"/>
      <w:bookmarkEnd w:id="47"/>
      <w:r>
        <w:rPr>
          <w:rFonts w:ascii="楷体" w:eastAsia="楷体" w:hint="eastAsia" w:cstheme="minorBidi" w:hAnsiTheme="minorHAnsi"/>
        </w:rPr>
        <w:t>图</w:t>
      </w:r>
      <w:r>
        <w:rPr>
          <w:rFonts w:ascii="楷体" w:eastAsia="楷体" w:hint="eastAsia" w:cstheme="minorBidi" w:hAnsiTheme="minorHAnsi"/>
        </w:rPr>
        <w:t> </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7</w:t>
      </w:r>
      <w:r>
        <w:t xml:space="preserve">  </w:t>
      </w:r>
      <w:r>
        <w:rPr>
          <w:rFonts w:ascii="楷体" w:eastAsia="楷体" w:hint="eastAsia" w:cstheme="minorBidi" w:hAnsiTheme="minorHAnsi"/>
        </w:rPr>
        <w:t>中华稻蝗金属硫蛋白基因不同组织部位的表达</w:t>
      </w:r>
    </w:p>
    <w:p w:rsidR="0018722C">
      <w:pPr>
        <w:topLinePunct/>
      </w:pPr>
      <w:r>
        <w:rPr>
          <w:rFonts w:cstheme="minorBidi" w:hAnsiTheme="minorHAnsi" w:eastAsiaTheme="minorHAnsi" w:asciiTheme="minorHAnsi"/>
        </w:rPr>
        <w:t>Fig</w:t>
      </w:r>
      <w:r>
        <w:rPr>
          <w:rFonts w:cstheme="minorBidi" w:hAnsiTheme="minorHAnsi" w:eastAsiaTheme="minorHAnsi" w:asciiTheme="minorHAnsi"/>
        </w:rPr>
        <w:t> </w:t>
      </w:r>
      <w:r>
        <w:rPr>
          <w:rFonts w:cstheme="minorBidi" w:hAnsiTheme="minorHAnsi" w:eastAsiaTheme="minorHAnsi" w:asciiTheme="minorHAnsi"/>
        </w:rPr>
        <w:t>2.7</w:t>
      </w:r>
      <w:r w:rsidRPr="00000000">
        <w:rPr>
          <w:rFonts w:cstheme="minorBidi" w:hAnsiTheme="minorHAnsi" w:eastAsiaTheme="minorHAnsi" w:asciiTheme="minorHAnsi"/>
        </w:rPr>
        <w:tab/>
        <w:t>Analysis tissue-specific transcriptions of </w:t>
      </w:r>
      <w:r>
        <w:rPr>
          <w:rFonts w:cstheme="minorBidi" w:hAnsiTheme="minorHAnsi" w:eastAsiaTheme="minorHAnsi" w:asciiTheme="minorHAnsi"/>
          <w:i/>
        </w:rPr>
        <w:t>OcMT1 </w:t>
      </w:r>
      <w:r>
        <w:rPr>
          <w:rFonts w:cstheme="minorBidi" w:hAnsiTheme="minorHAnsi" w:eastAsiaTheme="minorHAnsi" w:asciiTheme="minorHAnsi"/>
        </w:rPr>
        <w:t>and </w:t>
      </w:r>
      <w:r>
        <w:rPr>
          <w:rFonts w:cstheme="minorBidi" w:hAnsiTheme="minorHAnsi" w:eastAsiaTheme="minorHAnsi" w:asciiTheme="minorHAnsi"/>
          <w:i/>
        </w:rPr>
        <w:t>OcMT2 </w:t>
      </w:r>
      <w:r>
        <w:rPr>
          <w:rFonts w:cstheme="minorBidi" w:hAnsiTheme="minorHAnsi" w:eastAsiaTheme="minorHAnsi" w:asciiTheme="minorHAnsi"/>
        </w:rPr>
        <w:t>in</w:t>
      </w:r>
      <w:r>
        <w:rPr>
          <w:rFonts w:cstheme="minorBidi" w:hAnsiTheme="minorHAnsi" w:eastAsiaTheme="minorHAnsi" w:asciiTheme="minorHAnsi"/>
        </w:rPr>
        <w:t> </w:t>
      </w:r>
      <w:r>
        <w:rPr>
          <w:rFonts w:cstheme="minorBidi" w:hAnsiTheme="minorHAnsi" w:eastAsiaTheme="minorHAnsi" w:asciiTheme="minorHAnsi"/>
        </w:rPr>
        <w:t>adults</w:t>
      </w:r>
    </w:p>
    <w:p w:rsidR="0018722C">
      <w:pPr>
        <w:topLinePunct/>
      </w:pPr>
      <w:r>
        <w:rPr>
          <w:rFonts w:cstheme="minorBidi" w:hAnsiTheme="minorHAnsi" w:eastAsiaTheme="minorHAnsi" w:asciiTheme="minorHAnsi" w:ascii="楷体" w:eastAsia="楷体" w:hint="eastAsia"/>
        </w:rPr>
        <w:t xml:space="preserve">注：脑：</w:t>
      </w:r>
      <w:r>
        <w:rPr>
          <w:rFonts w:cstheme="minorBidi" w:hAnsiTheme="minorHAnsi" w:eastAsiaTheme="minorHAnsi" w:asciiTheme="minorHAnsi"/>
        </w:rPr>
        <w:t xml:space="preserve">brain</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BR</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楷体" w:eastAsia="楷体" w:hint="eastAsia" w:cstheme="minorBidi" w:hAnsiTheme="minorHAnsi"/>
        </w:rPr>
        <w:t xml:space="preserve">视叶：</w:t>
      </w:r>
      <w:r>
        <w:rPr>
          <w:rFonts w:cstheme="minorBidi" w:hAnsiTheme="minorHAnsi" w:eastAsiaTheme="minorHAnsi" w:asciiTheme="minorHAnsi"/>
        </w:rPr>
        <w:t xml:space="preserve">optic lobe</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OL</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楷体" w:eastAsia="楷体" w:hint="eastAsia" w:cstheme="minorBidi" w:hAnsiTheme="minorHAnsi"/>
        </w:rPr>
        <w:t xml:space="preserve">肌肉：</w:t>
      </w:r>
      <w:r>
        <w:rPr>
          <w:rFonts w:cstheme="minorBidi" w:hAnsiTheme="minorHAnsi" w:eastAsiaTheme="minorHAnsi" w:asciiTheme="minorHAnsi"/>
        </w:rPr>
        <w:t xml:space="preserve">muscle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MU</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楷体" w:eastAsia="楷体" w:hint="eastAsia" w:cstheme="minorBidi" w:hAnsiTheme="minorHAnsi"/>
        </w:rPr>
        <w:t xml:space="preserve">前肠：</w:t>
      </w:r>
      <w:r>
        <w:rPr>
          <w:rFonts w:cstheme="minorBidi" w:hAnsiTheme="minorHAnsi" w:eastAsiaTheme="minorHAnsi" w:asciiTheme="minorHAnsi"/>
        </w:rPr>
        <w:t xml:space="preserve">foregut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FG</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楷体" w:eastAsia="楷体" w:hint="eastAsia" w:cstheme="minorBidi" w:hAnsiTheme="minorHAnsi"/>
        </w:rPr>
        <w:t xml:space="preserve">中肠：</w:t>
      </w:r>
      <w:r>
        <w:rPr>
          <w:rFonts w:cstheme="minorBidi" w:hAnsiTheme="minorHAnsi" w:eastAsiaTheme="minorHAnsi" w:asciiTheme="minorHAnsi"/>
        </w:rPr>
        <w:t xml:space="preserve">midgut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MG</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楷体" w:eastAsia="楷体" w:hint="eastAsia" w:cstheme="minorBidi" w:hAnsiTheme="minorHAnsi"/>
        </w:rPr>
        <w:t xml:space="preserve">后肠：</w:t>
      </w:r>
      <w:r>
        <w:rPr>
          <w:rFonts w:cstheme="minorBidi" w:hAnsiTheme="minorHAnsi" w:eastAsiaTheme="minorHAnsi" w:asciiTheme="minorHAnsi"/>
        </w:rPr>
        <w:t xml:space="preserve">h</w:t>
      </w:r>
      <w:r>
        <w:rPr>
          <w:rFonts w:cstheme="minorBidi" w:hAnsiTheme="minorHAnsi" w:eastAsiaTheme="minorHAnsi" w:asciiTheme="minorHAnsi"/>
        </w:rPr>
        <w:t xml:space="preserve">i</w:t>
      </w:r>
      <w:r>
        <w:rPr>
          <w:rFonts w:cstheme="minorBidi" w:hAnsiTheme="minorHAnsi" w:eastAsiaTheme="minorHAnsi" w:asciiTheme="minorHAnsi"/>
        </w:rPr>
        <w:t xml:space="preserve">n</w:t>
      </w:r>
      <w:r>
        <w:rPr>
          <w:rFonts w:cstheme="minorBidi" w:hAnsiTheme="minorHAnsi" w:eastAsiaTheme="minorHAnsi" w:asciiTheme="minorHAnsi"/>
        </w:rPr>
        <w:t xml:space="preserve">d</w:t>
      </w:r>
      <w:r>
        <w:rPr>
          <w:rFonts w:cstheme="minorBidi" w:hAnsiTheme="minorHAnsi" w:eastAsiaTheme="minorHAnsi" w:asciiTheme="minorHAnsi"/>
        </w:rPr>
        <w:t xml:space="preserve">g</w:t>
      </w:r>
      <w:r>
        <w:rPr>
          <w:rFonts w:cstheme="minorBidi" w:hAnsiTheme="minorHAnsi" w:eastAsiaTheme="minorHAnsi" w:asciiTheme="minorHAnsi"/>
        </w:rPr>
        <w:t xml:space="preserve">u</w:t>
      </w:r>
      <w:r>
        <w:rPr>
          <w:rFonts w:cstheme="minorBidi" w:hAnsiTheme="minorHAnsi" w:eastAsiaTheme="minorHAnsi" w:asciiTheme="minorHAnsi"/>
        </w:rPr>
        <w:t xml:space="preserve">t</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pacing w:val="0"/>
          <w:sz w:val="18"/>
        </w:rPr>
        <w:t xml:space="preserve">HG</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楷体" w:eastAsia="楷体" w:hint="eastAsia" w:cstheme="minorBidi" w:hAnsiTheme="minorHAnsi"/>
        </w:rPr>
        <w:t xml:space="preserve">胃盲囊：</w:t>
      </w:r>
      <w:r>
        <w:rPr>
          <w:rFonts w:cstheme="minorBidi" w:hAnsiTheme="minorHAnsi" w:eastAsiaTheme="minorHAnsi" w:asciiTheme="minorHAnsi"/>
        </w:rPr>
        <w:t xml:space="preserve">g</w:t>
      </w:r>
      <w:r>
        <w:rPr>
          <w:rFonts w:cstheme="minorBidi" w:hAnsiTheme="minorHAnsi" w:eastAsiaTheme="minorHAnsi" w:asciiTheme="minorHAnsi"/>
        </w:rPr>
        <w:t xml:space="preserve">a</w:t>
      </w:r>
      <w:r>
        <w:rPr>
          <w:rFonts w:cstheme="minorBidi" w:hAnsiTheme="minorHAnsi" w:eastAsiaTheme="minorHAnsi" w:asciiTheme="minorHAnsi"/>
        </w:rPr>
        <w:t xml:space="preserve">s</w:t>
      </w:r>
      <w:r>
        <w:rPr>
          <w:rFonts w:cstheme="minorBidi" w:hAnsiTheme="minorHAnsi" w:eastAsiaTheme="minorHAnsi" w:asciiTheme="minorHAnsi"/>
        </w:rPr>
        <w:t xml:space="preserve">tric</w:t>
      </w:r>
      <w:r>
        <w:rPr>
          <w:rFonts w:cstheme="minorBidi" w:hAnsiTheme="minorHAnsi" w:eastAsiaTheme="minorHAnsi" w:asciiTheme="minorHAnsi"/>
        </w:rPr>
        <w:t xml:space="preserve"> ca</w:t>
      </w:r>
      <w:r>
        <w:rPr>
          <w:rFonts w:cstheme="minorBidi" w:hAnsiTheme="minorHAnsi" w:eastAsiaTheme="minorHAnsi" w:asciiTheme="minorHAnsi"/>
        </w:rPr>
        <w:t xml:space="preserve">e</w:t>
      </w:r>
      <w:r>
        <w:rPr>
          <w:rFonts w:cstheme="minorBidi" w:hAnsiTheme="minorHAnsi" w:eastAsiaTheme="minorHAnsi" w:asciiTheme="minorHAnsi"/>
        </w:rPr>
        <w:t xml:space="preserve">c</w:t>
      </w:r>
      <w:r>
        <w:rPr>
          <w:rFonts w:cstheme="minorBidi" w:hAnsiTheme="minorHAnsi" w:eastAsiaTheme="minorHAnsi" w:asciiTheme="minorHAnsi"/>
        </w:rPr>
        <w:t xml:space="preserve">a</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pacing w:val="0"/>
          <w:sz w:val="18"/>
        </w:rPr>
        <w:t xml:space="preserve">GC</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楷体" w:eastAsia="楷体" w:hint="eastAsia" w:cstheme="minorBidi" w:hAnsiTheme="minorHAnsi"/>
        </w:rPr>
        <w:t xml:space="preserve">马氏管：</w:t>
      </w:r>
      <w:r>
        <w:rPr>
          <w:rFonts w:cstheme="minorBidi" w:hAnsiTheme="minorHAnsi" w:eastAsiaTheme="minorHAnsi" w:asciiTheme="minorHAnsi"/>
        </w:rPr>
        <w:t xml:space="preserve">M</w:t>
      </w:r>
      <w:r>
        <w:rPr>
          <w:rFonts w:cstheme="minorBidi" w:hAnsiTheme="minorHAnsi" w:eastAsiaTheme="minorHAnsi" w:asciiTheme="minorHAnsi"/>
        </w:rPr>
        <w:t xml:space="preserve">a</w:t>
      </w:r>
      <w:r>
        <w:rPr>
          <w:rFonts w:cstheme="minorBidi" w:hAnsiTheme="minorHAnsi" w:eastAsiaTheme="minorHAnsi" w:asciiTheme="minorHAnsi"/>
        </w:rPr>
        <w:t xml:space="preserve">l</w:t>
      </w:r>
      <w:r>
        <w:rPr>
          <w:rFonts w:cstheme="minorBidi" w:hAnsiTheme="minorHAnsi" w:eastAsiaTheme="minorHAnsi" w:asciiTheme="minorHAnsi"/>
        </w:rPr>
        <w:t xml:space="preserve">p</w:t>
      </w:r>
      <w:r>
        <w:rPr>
          <w:rFonts w:cstheme="minorBidi" w:hAnsiTheme="minorHAnsi" w:eastAsiaTheme="minorHAnsi" w:asciiTheme="minorHAnsi"/>
        </w:rPr>
        <w:t xml:space="preserve">i</w:t>
      </w:r>
      <w:r>
        <w:rPr>
          <w:rFonts w:cstheme="minorBidi" w:hAnsiTheme="minorHAnsi" w:eastAsiaTheme="minorHAnsi" w:asciiTheme="minorHAnsi"/>
        </w:rPr>
        <w:t xml:space="preserve">g</w:t>
      </w:r>
      <w:r>
        <w:rPr>
          <w:rFonts w:cstheme="minorBidi" w:hAnsiTheme="minorHAnsi" w:eastAsiaTheme="minorHAnsi" w:asciiTheme="minorHAnsi"/>
        </w:rPr>
        <w:t xml:space="preserve">h</w:t>
      </w:r>
      <w:r>
        <w:rPr>
          <w:rFonts w:cstheme="minorBidi" w:hAnsiTheme="minorHAnsi" w:eastAsiaTheme="minorHAnsi" w:asciiTheme="minorHAnsi"/>
        </w:rPr>
        <w:t xml:space="preserve">i</w:t>
      </w:r>
      <w:r>
        <w:rPr>
          <w:rFonts w:cstheme="minorBidi" w:hAnsiTheme="minorHAnsi" w:eastAsiaTheme="minorHAnsi" w:asciiTheme="minorHAnsi"/>
        </w:rPr>
        <w:t xml:space="preserve">a</w:t>
      </w:r>
      <w:r>
        <w:rPr>
          <w:rFonts w:cstheme="minorBidi" w:hAnsiTheme="minorHAnsi" w:eastAsiaTheme="minorHAnsi" w:asciiTheme="minorHAnsi"/>
        </w:rPr>
        <w:t xml:space="preserve">n t</w:t>
      </w:r>
      <w:r>
        <w:rPr>
          <w:rFonts w:cstheme="minorBidi" w:hAnsiTheme="minorHAnsi" w:eastAsiaTheme="minorHAnsi" w:asciiTheme="minorHAnsi"/>
        </w:rPr>
        <w:t xml:space="preserve">ub</w:t>
      </w:r>
      <w:r>
        <w:rPr>
          <w:rFonts w:cstheme="minorBidi" w:hAnsiTheme="minorHAnsi" w:eastAsiaTheme="minorHAnsi" w:asciiTheme="minorHAnsi"/>
        </w:rPr>
        <w:t xml:space="preserve">u</w:t>
      </w:r>
      <w:r>
        <w:rPr>
          <w:rFonts w:cstheme="minorBidi" w:hAnsiTheme="minorHAnsi" w:eastAsiaTheme="minorHAnsi" w:asciiTheme="minorHAnsi"/>
        </w:rPr>
        <w:t xml:space="preserve">le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M</w:t>
      </w:r>
      <w:r>
        <w:rPr>
          <w:kern w:val="2"/>
          <w:szCs w:val="22"/>
          <w:rFonts w:cstheme="minorBidi" w:hAnsiTheme="minorHAnsi" w:eastAsiaTheme="minorHAnsi" w:asciiTheme="minorHAnsi"/>
          <w:spacing w:val="-1"/>
          <w:sz w:val="18"/>
        </w:rPr>
        <w:t xml:space="preserve">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楷体" w:eastAsia="楷体" w:hint="eastAsia" w:cstheme="minorBidi" w:hAnsiTheme="minorHAnsi"/>
        </w:rPr>
        <w:t xml:space="preserve">脂肪体：</w:t>
      </w:r>
      <w:r>
        <w:rPr>
          <w:rFonts w:cstheme="minorBidi" w:hAnsiTheme="minorHAnsi" w:eastAsiaTheme="minorHAnsi" w:asciiTheme="minorHAnsi"/>
        </w:rPr>
        <w:t xml:space="preserve">f</w:t>
      </w:r>
      <w:r>
        <w:rPr>
          <w:rFonts w:cstheme="minorBidi" w:hAnsiTheme="minorHAnsi" w:eastAsiaTheme="minorHAnsi" w:asciiTheme="minorHAnsi"/>
        </w:rPr>
        <w:t xml:space="preserve">a</w:t>
      </w:r>
      <w:r>
        <w:rPr>
          <w:rFonts w:cstheme="minorBidi" w:hAnsiTheme="minorHAnsi" w:eastAsiaTheme="minorHAnsi" w:asciiTheme="minorHAnsi"/>
        </w:rPr>
        <w:t xml:space="preserve">t</w:t>
      </w:r>
      <w:r>
        <w:rPr>
          <w:rFonts w:cstheme="minorBidi" w:hAnsiTheme="minorHAnsi" w:eastAsiaTheme="minorHAnsi" w:asciiTheme="minorHAnsi"/>
        </w:rPr>
        <w:t xml:space="preserve"> bo</w:t>
      </w:r>
      <w:r>
        <w:rPr>
          <w:rFonts w:cstheme="minorBidi" w:hAnsiTheme="minorHAnsi" w:eastAsiaTheme="minorHAnsi" w:asciiTheme="minorHAnsi"/>
        </w:rPr>
        <w:t xml:space="preserve">d</w:t>
      </w:r>
      <w:r>
        <w:rPr>
          <w:rFonts w:cstheme="minorBidi" w:hAnsiTheme="minorHAnsi" w:eastAsiaTheme="minorHAnsi" w:asciiTheme="minorHAnsi"/>
        </w:rPr>
        <w:t xml:space="preserve">y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F</w:t>
      </w:r>
      <w:r>
        <w:rPr>
          <w:kern w:val="2"/>
          <w:szCs w:val="22"/>
          <w:rFonts w:cstheme="minorBidi" w:hAnsiTheme="minorHAnsi" w:eastAsiaTheme="minorHAnsi" w:asciiTheme="minorHAnsi"/>
          <w:spacing w:val="0"/>
          <w:sz w:val="18"/>
        </w:rPr>
        <w:t xml:space="preserve">B</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楷体" w:eastAsia="楷体" w:hint="eastAsia" w:cstheme="minorBidi" w:hAnsiTheme="minorHAnsi"/>
        </w:rPr>
        <w:t xml:space="preserve">精巢：</w:t>
      </w:r>
      <w:r>
        <w:rPr>
          <w:rFonts w:cstheme="minorBidi" w:hAnsiTheme="minorHAnsi" w:eastAsiaTheme="minorHAnsi" w:asciiTheme="minorHAnsi"/>
        </w:rPr>
        <w:t xml:space="preserve">t</w:t>
      </w:r>
      <w:r>
        <w:rPr>
          <w:rFonts w:cstheme="minorBidi" w:hAnsiTheme="minorHAnsi" w:eastAsiaTheme="minorHAnsi" w:asciiTheme="minorHAnsi"/>
        </w:rPr>
        <w:t xml:space="preserve">es</w:t>
      </w:r>
      <w:r>
        <w:rPr>
          <w:rFonts w:cstheme="minorBidi" w:hAnsiTheme="minorHAnsi" w:eastAsiaTheme="minorHAnsi" w:asciiTheme="minorHAnsi"/>
        </w:rPr>
        <w:t xml:space="preserve">tis</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pacing w:val="-1"/>
          <w:sz w:val="18"/>
        </w:rPr>
        <w:t xml:space="preserve">T</w:t>
      </w:r>
      <w:r>
        <w:rPr>
          <w:kern w:val="2"/>
          <w:szCs w:val="22"/>
          <w:rFonts w:cstheme="minorBidi" w:hAnsiTheme="minorHAnsi" w:eastAsiaTheme="minorHAnsi" w:asciiTheme="minorHAnsi"/>
          <w:sz w:val="18"/>
        </w:rPr>
        <w:t xml:space="preserve">E</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ascii="楷体" w:eastAsia="楷体" w:hint="eastAsia" w:cstheme="minorBidi" w:hAnsiTheme="minorHAnsi"/>
        </w:rPr>
        <w:t xml:space="preserve">卵巢：</w:t>
      </w:r>
      <w:r>
        <w:rPr>
          <w:rFonts w:cstheme="minorBidi" w:hAnsiTheme="minorHAnsi" w:eastAsiaTheme="minorHAnsi" w:asciiTheme="minorHAnsi"/>
        </w:rPr>
        <w:t xml:space="preserve">ovary</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OV</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topLinePunct/>
      </w:pPr>
      <w:r>
        <w:t>中华稻蝗</w:t>
      </w:r>
      <w:r>
        <w:rPr>
          <w:rFonts w:ascii="Times New Roman" w:eastAsia="Times New Roman"/>
        </w:rPr>
        <w:t>2</w:t>
      </w:r>
      <w:r>
        <w:t>个</w:t>
      </w:r>
      <w:r>
        <w:rPr>
          <w:rFonts w:ascii="Times New Roman" w:eastAsia="Times New Roman"/>
        </w:rPr>
        <w:t>MT</w:t>
      </w:r>
      <w:r>
        <w:t>基因在虫体</w:t>
      </w:r>
      <w:r>
        <w:rPr>
          <w:rFonts w:ascii="Times New Roman" w:eastAsia="Times New Roman"/>
        </w:rPr>
        <w:t>11</w:t>
      </w:r>
      <w:r>
        <w:t>个不同组织的转录水平如图所示：</w:t>
      </w:r>
      <w:r>
        <w:rPr>
          <w:rFonts w:ascii="Times New Roman" w:eastAsia="Times New Roman"/>
          <w:i/>
        </w:rPr>
        <w:t>OcMT1 </w:t>
      </w:r>
      <w:r>
        <w:t>和</w:t>
      </w:r>
    </w:p>
    <w:p w:rsidR="0018722C">
      <w:pPr>
        <w:topLinePunct/>
      </w:pPr>
      <w:r>
        <w:rPr>
          <w:rFonts w:ascii="Times New Roman" w:eastAsia="Times New Roman"/>
          <w:i/>
        </w:rPr>
        <w:t>OcMT2</w:t>
      </w:r>
      <w:r>
        <w:t>在中华稻蝗所检测的各个不同组织有不同程度的表达，视叶和脑中转录水平最高。</w:t>
      </w:r>
      <w:r>
        <w:rPr>
          <w:rFonts w:ascii="Times New Roman" w:eastAsia="Times New Roman"/>
          <w:i/>
        </w:rPr>
        <w:t>OcMT1</w:t>
      </w:r>
      <w:r>
        <w:t>在视叶中的转录水平最高，大约是脑和脂肪体中表达量的</w:t>
      </w:r>
      <w:r>
        <w:rPr>
          <w:rFonts w:ascii="Times New Roman" w:eastAsia="Times New Roman"/>
        </w:rPr>
        <w:t>2</w:t>
      </w:r>
      <w:r>
        <w:rPr>
          <w:rFonts w:ascii="Times New Roman" w:eastAsia="Times New Roman"/>
        </w:rPr>
        <w:t>.</w:t>
      </w:r>
      <w:r>
        <w:rPr>
          <w:rFonts w:ascii="Times New Roman" w:eastAsia="Times New Roman"/>
        </w:rPr>
        <w:t>5-3.1</w:t>
      </w:r>
      <w:r>
        <w:t>倍，</w:t>
      </w:r>
      <w:r>
        <w:t>是其他组织中转录表达量的</w:t>
      </w:r>
      <w:r>
        <w:rPr>
          <w:rFonts w:ascii="Times New Roman" w:eastAsia="Times New Roman"/>
        </w:rPr>
        <w:t>7-30</w:t>
      </w:r>
      <w:r>
        <w:t>倍，其他组织中的转录水平虽有不同，但没有显著</w:t>
      </w:r>
      <w:r>
        <w:t>性差异。</w:t>
      </w:r>
      <w:r>
        <w:rPr>
          <w:rFonts w:ascii="Times New Roman" w:eastAsia="Times New Roman"/>
          <w:i/>
        </w:rPr>
        <w:t>OcMT2</w:t>
      </w:r>
      <w:r>
        <w:t>最高的转录表达量出现在脑中，其次是视叶，在脑中的表达量是视</w:t>
      </w:r>
      <w:r>
        <w:t>叶中的</w:t>
      </w:r>
      <w:r>
        <w:rPr>
          <w:rFonts w:ascii="Times New Roman" w:eastAsia="Times New Roman"/>
        </w:rPr>
        <w:t>5</w:t>
      </w:r>
      <w:r>
        <w:rPr>
          <w:rFonts w:ascii="Times New Roman" w:eastAsia="Times New Roman"/>
        </w:rPr>
        <w:t>.</w:t>
      </w:r>
      <w:r>
        <w:rPr>
          <w:rFonts w:ascii="Times New Roman" w:eastAsia="Times New Roman"/>
        </w:rPr>
        <w:t>3</w:t>
      </w:r>
      <w:r>
        <w:t>倍，是其他组织中转录表达量的</w:t>
      </w:r>
      <w:r>
        <w:rPr>
          <w:rFonts w:ascii="Times New Roman" w:eastAsia="Times New Roman"/>
        </w:rPr>
        <w:t>30-128</w:t>
      </w:r>
      <w:r>
        <w:t>倍，除脑和视叶外，其他组织部位之间无显著性差异</w:t>
      </w:r>
      <w:r>
        <w:rPr>
          <w:rFonts w:ascii="Times New Roman" w:eastAsia="Times New Roman"/>
        </w:rPr>
        <w:t>(</w:t>
      </w:r>
      <w:r>
        <w:rPr>
          <w:rFonts w:ascii="Times New Roman" w:eastAsia="Times New Roman"/>
          <w:i/>
        </w:rPr>
        <w:t>p </w:t>
      </w:r>
      <w:r>
        <w:rPr>
          <w:rFonts w:ascii="Times New Roman" w:eastAsia="Times New Roman"/>
        </w:rPr>
        <w:t>&lt;</w:t>
      </w:r>
      <w:r>
        <w:rPr>
          <w:rFonts w:ascii="Times New Roman" w:eastAsia="Times New Roman"/>
        </w:rPr>
        <w:t>0.05</w:t>
      </w:r>
      <w:r>
        <w:rPr>
          <w:rFonts w:ascii="Times New Roman" w:eastAsia="Times New Roman"/>
        </w:rPr>
        <w:t>)</w:t>
      </w:r>
      <w:r>
        <w:t>。</w:t>
      </w:r>
    </w:p>
    <w:p w:rsidR="0018722C">
      <w:pPr>
        <w:pStyle w:val="Heading2"/>
        <w:topLinePunct/>
        <w:ind w:left="171" w:hangingChars="171" w:hanging="171"/>
      </w:pPr>
      <w:bookmarkStart w:id="373677" w:name="_Toc686373677"/>
      <w:bookmarkStart w:name="2.4讨论 " w:id="48"/>
      <w:bookmarkEnd w:id="48"/>
      <w:r/>
      <w:r>
        <w:t>2.4 </w:t>
      </w:r>
      <w:r>
        <w:t>讨论</w:t>
      </w:r>
      <w:bookmarkEnd w:id="373677"/>
    </w:p>
    <w:p w:rsidR="0018722C">
      <w:pPr>
        <w:topLinePunct/>
      </w:pPr>
      <w:r>
        <w:rPr>
          <w:rFonts w:ascii="Times New Roman" w:eastAsia="Times New Roman"/>
        </w:rPr>
        <w:t>1957</w:t>
      </w:r>
      <w:r>
        <w:t>年，</w:t>
      </w:r>
      <w:r>
        <w:rPr>
          <w:rFonts w:ascii="Times New Roman" w:eastAsia="Times New Roman"/>
        </w:rPr>
        <w:t>MT</w:t>
      </w:r>
      <w:r>
        <w:t>蛋白作为镉结合蛋白第一次在马肾中发现之后，有关</w:t>
      </w:r>
      <w:r>
        <w:rPr>
          <w:rFonts w:ascii="Times New Roman" w:eastAsia="Times New Roman"/>
        </w:rPr>
        <w:t>MT</w:t>
      </w:r>
      <w:r>
        <w:t>基因和</w:t>
      </w:r>
    </w:p>
    <w:p w:rsidR="0018722C">
      <w:pPr>
        <w:topLinePunct/>
      </w:pPr>
      <w:r>
        <w:rPr>
          <w:rFonts w:cstheme="minorBidi" w:hAnsiTheme="minorHAnsi" w:eastAsiaTheme="minorHAnsi" w:asciiTheme="minorHAnsi"/>
        </w:rPr>
        <w:t>20</w:t>
      </w:r>
    </w:p>
    <w:p w:rsidR="0018722C">
      <w:pPr>
        <w:topLinePunct/>
      </w:pPr>
      <w:r>
        <w:rPr>
          <w:rFonts w:cstheme="minorBidi" w:hAnsiTheme="minorHAnsi" w:eastAsiaTheme="minorHAnsi" w:asciiTheme="minorHAnsi" w:ascii="宋体" w:eastAsia="宋体" w:hint="eastAsia"/>
        </w:rPr>
        <w:t>蛋白功能等的诸多研究陆续展开，所研究的生物类群包括细菌在内的多个物种。在昆虫和其他动物的一些物种中也有报道，如在果蝇</w:t>
      </w:r>
      <w:r>
        <w:rPr>
          <w:rFonts w:cstheme="minorBidi" w:hAnsiTheme="minorHAnsi" w:eastAsiaTheme="minorHAnsi" w:asciiTheme="minorHAnsi" w:ascii="宋体" w:eastAsia="宋体" w:hint="eastAsia"/>
        </w:rPr>
        <w:t>（</w:t>
      </w:r>
      <w:r>
        <w:rPr>
          <w:rFonts w:cstheme="minorBidi" w:hAnsiTheme="minorHAnsi" w:eastAsiaTheme="minorHAnsi" w:asciiTheme="minorHAnsi"/>
          <w:i/>
        </w:rPr>
        <w:t>Drosophila melanogaster</w:t>
      </w:r>
      <w:r>
        <w:rPr>
          <w:rFonts w:ascii="宋体" w:eastAsia="宋体" w:hint="eastAsia" w:cstheme="minorBidi" w:hAnsiTheme="minorHAnsi"/>
        </w:rPr>
        <w:t>）</w:t>
      </w:r>
      <w:r>
        <w:rPr>
          <w:rFonts w:ascii="宋体" w:eastAsia="宋体" w:hint="eastAsia" w:cstheme="minorBidi" w:hAnsiTheme="minorHAnsi"/>
        </w:rPr>
        <w:t>中</w:t>
      </w:r>
      <w:r>
        <w:rPr>
          <w:rFonts w:ascii="宋体" w:eastAsia="宋体" w:hint="eastAsia" w:cstheme="minorBidi" w:hAnsiTheme="minorHAnsi"/>
        </w:rPr>
        <w:t>有</w:t>
      </w:r>
    </w:p>
    <w:p w:rsidR="0018722C">
      <w:pPr>
        <w:topLinePunct/>
      </w:pPr>
      <w:r>
        <w:rPr>
          <w:rFonts w:cstheme="minorBidi" w:hAnsiTheme="minorHAnsi" w:eastAsiaTheme="minorHAnsi" w:asciiTheme="minorHAnsi"/>
        </w:rPr>
        <w:t>5</w:t>
      </w:r>
      <w:r>
        <w:rPr>
          <w:rFonts w:ascii="宋体" w:eastAsia="宋体" w:hint="eastAsia" w:cstheme="minorBidi" w:hAnsiTheme="minorHAnsi"/>
        </w:rPr>
        <w:t>个</w:t>
      </w:r>
      <w:r>
        <w:rPr>
          <w:rFonts w:cstheme="minorBidi" w:hAnsiTheme="minorHAnsi" w:eastAsiaTheme="minorHAnsi" w:asciiTheme="minorHAnsi"/>
        </w:rPr>
        <w:t>MT</w:t>
      </w:r>
      <w:r>
        <w:rPr>
          <w:rFonts w:ascii="宋体" w:eastAsia="宋体" w:hint="eastAsia" w:cstheme="minorBidi" w:hAnsiTheme="minorHAnsi"/>
        </w:rPr>
        <w:t>基因，土壤跳虫</w:t>
      </w:r>
      <w:r>
        <w:rPr>
          <w:rFonts w:ascii="宋体" w:eastAsia="宋体" w:hint="eastAsia" w:cstheme="minorBidi" w:hAnsiTheme="minorHAnsi"/>
        </w:rPr>
        <w:t>（</w:t>
      </w:r>
      <w:r>
        <w:rPr>
          <w:kern w:val="2"/>
          <w:szCs w:val="22"/>
          <w:rFonts w:cstheme="minorBidi" w:hAnsiTheme="minorHAnsi" w:eastAsiaTheme="minorHAnsi" w:asciiTheme="minorHAnsi"/>
          <w:i/>
          <w:sz w:val="24"/>
        </w:rPr>
        <w:t>Orchesella </w:t>
      </w:r>
      <w:r>
        <w:rPr>
          <w:kern w:val="2"/>
          <w:szCs w:val="22"/>
          <w:rFonts w:cstheme="minorBidi" w:hAnsiTheme="minorHAnsi" w:eastAsiaTheme="minorHAnsi" w:asciiTheme="minorHAnsi"/>
          <w:i/>
          <w:spacing w:val="-2"/>
          <w:sz w:val="24"/>
        </w:rPr>
        <w:t>cincta</w:t>
      </w:r>
      <w:r>
        <w:rPr>
          <w:rFonts w:ascii="宋体" w:eastAsia="宋体" w:hint="eastAsia" w:cstheme="minorBidi" w:hAnsiTheme="minorHAnsi"/>
        </w:rPr>
        <w:t>）</w:t>
      </w:r>
      <w:r>
        <w:rPr>
          <w:rFonts w:cstheme="minorBidi" w:hAnsiTheme="minorHAnsi" w:eastAsiaTheme="minorHAnsi" w:asciiTheme="minorHAnsi"/>
        </w:rPr>
        <w:t>1</w:t>
      </w:r>
      <w:r>
        <w:rPr>
          <w:rFonts w:ascii="宋体" w:eastAsia="宋体" w:hint="eastAsia" w:cstheme="minorBidi" w:hAnsiTheme="minorHAnsi"/>
        </w:rPr>
        <w:t>个，冈比亚按蚊</w:t>
      </w:r>
      <w:r>
        <w:rPr>
          <w:rFonts w:ascii="宋体" w:eastAsia="宋体" w:hint="eastAsia" w:cstheme="minorBidi" w:hAnsiTheme="minorHAnsi"/>
        </w:rPr>
        <w:t>（</w:t>
      </w:r>
      <w:r>
        <w:rPr>
          <w:kern w:val="2"/>
          <w:szCs w:val="22"/>
          <w:rFonts w:cstheme="minorBidi" w:hAnsiTheme="minorHAnsi" w:eastAsiaTheme="minorHAnsi" w:asciiTheme="minorHAnsi"/>
          <w:i/>
          <w:sz w:val="24"/>
        </w:rPr>
        <w:t>Anopheles gambiae</w:t>
      </w:r>
      <w:r>
        <w:rPr>
          <w:rFonts w:ascii="宋体" w:eastAsia="宋体" w:hint="eastAsia" w:cstheme="minorBidi" w:hAnsiTheme="minorHAnsi"/>
        </w:rPr>
        <w:t>）</w:t>
      </w:r>
    </w:p>
    <w:p w:rsidR="0018722C">
      <w:pPr>
        <w:topLinePunct/>
      </w:pPr>
      <w:r>
        <w:rPr>
          <w:rFonts w:cstheme="minorBidi" w:hAnsiTheme="minorHAnsi" w:eastAsiaTheme="minorHAnsi" w:asciiTheme="minorHAnsi"/>
        </w:rPr>
        <w:t>2</w:t>
      </w:r>
      <w:r>
        <w:rPr>
          <w:rFonts w:ascii="宋体" w:eastAsia="宋体" w:hint="eastAsia" w:cstheme="minorBidi" w:hAnsiTheme="minorHAnsi"/>
        </w:rPr>
        <w:t>个，家蝇</w:t>
      </w:r>
      <w:r>
        <w:rPr>
          <w:rFonts w:ascii="宋体" w:eastAsia="宋体" w:hint="eastAsia" w:cstheme="minorBidi" w:hAnsiTheme="minorHAnsi"/>
        </w:rPr>
        <w:t>（</w:t>
      </w:r>
      <w:r>
        <w:rPr>
          <w:kern w:val="2"/>
          <w:szCs w:val="22"/>
          <w:rFonts w:cstheme="minorBidi" w:hAnsiTheme="minorHAnsi" w:eastAsiaTheme="minorHAnsi" w:asciiTheme="minorHAnsi"/>
          <w:i/>
          <w:sz w:val="24"/>
        </w:rPr>
        <w:t>Musca </w:t>
      </w:r>
      <w:r>
        <w:rPr>
          <w:kern w:val="2"/>
          <w:szCs w:val="22"/>
          <w:rFonts w:cstheme="minorBidi" w:hAnsiTheme="minorHAnsi" w:eastAsiaTheme="minorHAnsi" w:asciiTheme="minorHAnsi"/>
          <w:i/>
          <w:spacing w:val="-4"/>
          <w:sz w:val="24"/>
        </w:rPr>
        <w:t>domestica</w:t>
      </w:r>
      <w:r>
        <w:rPr>
          <w:rFonts w:ascii="宋体" w:eastAsia="宋体" w:hint="eastAsia" w:cstheme="minorBidi" w:hAnsiTheme="minorHAnsi"/>
        </w:rPr>
        <w:t>）</w:t>
      </w:r>
      <w:r>
        <w:rPr>
          <w:rFonts w:cstheme="minorBidi" w:hAnsiTheme="minorHAnsi" w:eastAsiaTheme="minorHAnsi" w:asciiTheme="minorHAnsi"/>
        </w:rPr>
        <w:t>1</w:t>
      </w:r>
      <w:r>
        <w:rPr>
          <w:rFonts w:ascii="宋体" w:eastAsia="宋体" w:hint="eastAsia" w:cstheme="minorBidi" w:hAnsiTheme="minorHAnsi"/>
        </w:rPr>
        <w:t>个，虻</w:t>
      </w:r>
      <w:r>
        <w:rPr>
          <w:rFonts w:ascii="宋体" w:eastAsia="宋体" w:hint="eastAsia" w:cstheme="minorBidi" w:hAnsiTheme="minorHAnsi"/>
        </w:rPr>
        <w:t>（</w:t>
      </w:r>
      <w:r>
        <w:rPr>
          <w:kern w:val="2"/>
          <w:szCs w:val="22"/>
          <w:rFonts w:cstheme="minorBidi" w:hAnsiTheme="minorHAnsi" w:eastAsiaTheme="minorHAnsi" w:asciiTheme="minorHAnsi"/>
          <w:i/>
          <w:spacing w:val="-2"/>
          <w:sz w:val="24"/>
        </w:rPr>
        <w:t>Tabanus </w:t>
      </w:r>
      <w:r>
        <w:rPr>
          <w:kern w:val="2"/>
          <w:szCs w:val="22"/>
          <w:rFonts w:cstheme="minorBidi" w:hAnsiTheme="minorHAnsi" w:eastAsiaTheme="minorHAnsi" w:asciiTheme="minorHAnsi"/>
          <w:i/>
          <w:spacing w:val="-8"/>
          <w:sz w:val="24"/>
        </w:rPr>
        <w:t>yao</w:t>
      </w:r>
      <w:r>
        <w:rPr>
          <w:rFonts w:ascii="宋体" w:eastAsia="宋体" w:hint="eastAsia" w:cstheme="minorBidi" w:hAnsiTheme="minorHAnsi"/>
        </w:rPr>
        <w:t>）</w:t>
      </w:r>
      <w:r>
        <w:rPr>
          <w:rFonts w:cstheme="minorBidi" w:hAnsiTheme="minorHAnsi" w:eastAsiaTheme="minorHAnsi" w:asciiTheme="minorHAnsi"/>
        </w:rPr>
        <w:t>2</w:t>
      </w:r>
      <w:r>
        <w:rPr>
          <w:rFonts w:ascii="宋体" w:eastAsia="宋体" w:hint="eastAsia" w:cstheme="minorBidi" w:hAnsiTheme="minorHAnsi"/>
        </w:rPr>
        <w:t>个，摇蚊</w:t>
      </w:r>
      <w:r>
        <w:rPr>
          <w:rFonts w:ascii="宋体" w:eastAsia="宋体" w:hint="eastAsia" w:cstheme="minorBidi" w:hAnsiTheme="minorHAnsi"/>
        </w:rPr>
        <w:t>（</w:t>
      </w:r>
      <w:r>
        <w:rPr>
          <w:kern w:val="2"/>
          <w:szCs w:val="22"/>
          <w:rFonts w:cstheme="minorBidi" w:hAnsiTheme="minorHAnsi" w:eastAsiaTheme="minorHAnsi" w:asciiTheme="minorHAnsi"/>
          <w:i/>
          <w:sz w:val="24"/>
        </w:rPr>
        <w:t>Chironomus riparius</w:t>
      </w:r>
      <w:r>
        <w:rPr>
          <w:rFonts w:ascii="宋体" w:eastAsia="宋体" w:hint="eastAsia" w:cstheme="minorBidi" w:hAnsiTheme="minorHAnsi"/>
        </w:rPr>
        <w:t>）</w:t>
      </w:r>
    </w:p>
    <w:p w:rsidR="0018722C">
      <w:pPr>
        <w:topLinePunct/>
      </w:pPr>
      <w:r>
        <w:rPr>
          <w:rFonts w:ascii="Times New Roman" w:eastAsia="Times New Roman"/>
        </w:rPr>
        <w:t>1</w:t>
      </w:r>
      <w:r>
        <w:t>个。已知其他昆虫</w:t>
      </w:r>
      <w:r>
        <w:rPr>
          <w:rFonts w:ascii="Times New Roman" w:eastAsia="Times New Roman"/>
        </w:rPr>
        <w:t>MT</w:t>
      </w:r>
      <w:r>
        <w:t>蛋白氨基酸序列的长度大约为</w:t>
      </w:r>
      <w:r>
        <w:rPr>
          <w:rFonts w:ascii="Times New Roman" w:eastAsia="Times New Roman"/>
        </w:rPr>
        <w:t>58-61</w:t>
      </w:r>
      <w:r>
        <w:t>氨基酸残基之间，而果</w:t>
      </w:r>
      <w:r>
        <w:t>蝇</w:t>
      </w:r>
      <w:r>
        <w:rPr>
          <w:rFonts w:ascii="Times New Roman" w:eastAsia="Times New Roman"/>
        </w:rPr>
        <w:t>MT</w:t>
      </w:r>
      <w:r>
        <w:t>蛋白氨基酸序列的长度在</w:t>
      </w:r>
      <w:r>
        <w:rPr>
          <w:rFonts w:ascii="Times New Roman" w:eastAsia="Times New Roman"/>
        </w:rPr>
        <w:t>40- 44</w:t>
      </w:r>
      <w:r>
        <w:t>个氨基酸残基之间，较其他昆虫要短一些</w:t>
      </w:r>
      <w:r>
        <w:rPr>
          <w:vertAlign w:val="superscript"/>
          /&gt;
        </w:rPr>
        <w:t>[</w:t>
      </w:r>
      <w:r>
        <w:rPr>
          <w:vertAlign w:val="superscript"/>
          /&gt;
        </w:rPr>
        <w:t xml:space="preserve">82</w:t>
      </w:r>
      <w:r>
        <w:rPr>
          <w:vertAlign w:val="superscript"/>
          /&gt;
        </w:rPr>
        <w:t>]</w:t>
      </w:r>
      <w:r>
        <w:t>，</w:t>
      </w:r>
      <w:r>
        <w:t>而中华稻蝗</w:t>
      </w:r>
      <w:r>
        <w:rPr>
          <w:rFonts w:ascii="Times New Roman" w:eastAsia="Times New Roman"/>
        </w:rPr>
        <w:t>OcMT1</w:t>
      </w:r>
      <w:r>
        <w:t>的氨基酸序列长度为</w:t>
      </w:r>
      <w:r>
        <w:rPr>
          <w:rFonts w:ascii="Times New Roman" w:eastAsia="Times New Roman"/>
        </w:rPr>
        <w:t>40</w:t>
      </w:r>
      <w:r>
        <w:t>个氨基酸残基，</w:t>
      </w:r>
      <w:r>
        <w:rPr>
          <w:rFonts w:ascii="Times New Roman" w:eastAsia="Times New Roman"/>
        </w:rPr>
        <w:t>OcMT2</w:t>
      </w:r>
      <w:r>
        <w:t>的氨基酸序列长</w:t>
      </w:r>
      <w:r>
        <w:t>度为</w:t>
      </w:r>
      <w:r>
        <w:rPr>
          <w:rFonts w:ascii="Times New Roman" w:eastAsia="Times New Roman"/>
        </w:rPr>
        <w:t>64</w:t>
      </w:r>
      <w:r>
        <w:t>氨基酸残基，可见本研究中所获得的</w:t>
      </w:r>
      <w:r>
        <w:rPr>
          <w:rFonts w:ascii="Times New Roman" w:eastAsia="Times New Roman"/>
        </w:rPr>
        <w:t>2</w:t>
      </w:r>
      <w:r>
        <w:t>个</w:t>
      </w:r>
      <w:r>
        <w:rPr>
          <w:rFonts w:ascii="Times New Roman" w:eastAsia="Times New Roman"/>
        </w:rPr>
        <w:t>MT</w:t>
      </w:r>
      <w:r>
        <w:t>基因其核苷酸序列和氨基酸序</w:t>
      </w:r>
      <w:r>
        <w:t>列大小与已知其他昆虫的</w:t>
      </w:r>
      <w:r>
        <w:rPr>
          <w:rFonts w:ascii="Times New Roman" w:eastAsia="Times New Roman"/>
        </w:rPr>
        <w:t>MT</w:t>
      </w:r>
      <w:r>
        <w:t>相似。更为重要的是中华稻蝗</w:t>
      </w:r>
      <w:r>
        <w:rPr>
          <w:rFonts w:ascii="Times New Roman" w:eastAsia="Times New Roman"/>
        </w:rPr>
        <w:t>OcMT</w:t>
      </w:r>
      <w:r>
        <w:t>具有所有生物</w:t>
      </w:r>
      <w:r>
        <w:rPr>
          <w:rFonts w:ascii="Times New Roman" w:eastAsia="Times New Roman"/>
        </w:rPr>
        <w:t>MT</w:t>
      </w:r>
      <w:r>
        <w:t>共有的氨基酸残基和保守结构。作为金属硫蛋白的特征结构</w:t>
      </w:r>
      <w:r>
        <w:rPr>
          <w:rFonts w:ascii="Times New Roman" w:eastAsia="Times New Roman"/>
        </w:rPr>
        <w:t>C-C</w:t>
      </w:r>
      <w:r>
        <w:rPr>
          <w:spacing w:val="-4"/>
        </w:rPr>
        <w:t xml:space="preserve">, </w:t>
      </w:r>
      <w:r>
        <w:rPr>
          <w:rFonts w:ascii="Times New Roman" w:eastAsia="Times New Roman"/>
        </w:rPr>
        <w:t>C-X-C</w:t>
      </w:r>
      <w:r>
        <w:t>和</w:t>
      </w:r>
      <w:r>
        <w:rPr>
          <w:rFonts w:ascii="Times New Roman" w:eastAsia="Times New Roman"/>
        </w:rPr>
        <w:t>C-X-Y-C</w:t>
      </w:r>
      <w:r>
        <w:t>等，富含半胱氨酸残基常常会形成这样的特殊结构，该结构使得</w:t>
      </w:r>
      <w:r>
        <w:rPr>
          <w:rFonts w:ascii="Times New Roman" w:eastAsia="Times New Roman"/>
        </w:rPr>
        <w:t>MT</w:t>
      </w:r>
      <w:r>
        <w:t>蛋白具有重要</w:t>
      </w:r>
      <w:r>
        <w:t>的生物学功能。</w:t>
      </w:r>
      <w:r>
        <w:rPr>
          <w:rFonts w:ascii="Times New Roman" w:eastAsia="Times New Roman"/>
        </w:rPr>
        <w:t>OcMT1</w:t>
      </w:r>
      <w:r>
        <w:t>中有</w:t>
      </w:r>
      <w:r>
        <w:rPr>
          <w:rFonts w:ascii="Times New Roman" w:eastAsia="Times New Roman"/>
        </w:rPr>
        <w:t>CCX</w:t>
      </w:r>
      <w:r>
        <w:rPr>
          <w:rFonts w:ascii="Times New Roman" w:eastAsia="Times New Roman"/>
        </w:rPr>
        <w:t>(</w:t>
      </w:r>
      <w:r>
        <w:rPr>
          <w:rFonts w:ascii="Times New Roman" w:eastAsia="Times New Roman"/>
          <w:sz w:val="15"/>
        </w:rPr>
        <w:t xml:space="preserve">5</w:t>
      </w:r>
      <w:r>
        <w:rPr>
          <w:rFonts w:ascii="Times New Roman" w:eastAsia="Times New Roman"/>
        </w:rPr>
        <w:t>)</w:t>
      </w:r>
      <w:r w:rsidR="001852F3">
        <w:rPr>
          <w:rFonts w:ascii="Times New Roman" w:eastAsia="Times New Roman"/>
        </w:rPr>
        <w:t xml:space="preserve"> </w:t>
      </w:r>
      <w:r>
        <w:rPr>
          <w:rFonts w:ascii="Times New Roman" w:eastAsia="Times New Roman"/>
        </w:rPr>
        <w:t>CX</w:t>
      </w:r>
      <w:r>
        <w:rPr>
          <w:rFonts w:ascii="Times New Roman" w:eastAsia="Times New Roman"/>
        </w:rPr>
        <w:t>(</w:t>
      </w:r>
      <w:r>
        <w:rPr>
          <w:rFonts w:ascii="Times New Roman" w:eastAsia="Times New Roman"/>
          <w:sz w:val="15"/>
        </w:rPr>
        <w:t xml:space="preserve">4</w:t>
      </w:r>
      <w:r>
        <w:rPr>
          <w:rFonts w:ascii="Times New Roman" w:eastAsia="Times New Roman"/>
        </w:rPr>
        <w:t>)</w:t>
      </w:r>
      <w:r w:rsidR="001852F3">
        <w:rPr>
          <w:rFonts w:ascii="Times New Roman" w:eastAsia="Times New Roman"/>
        </w:rPr>
        <w:t xml:space="preserve"> </w:t>
      </w:r>
      <w:r>
        <w:rPr>
          <w:rFonts w:ascii="Times New Roman" w:eastAsia="Times New Roman"/>
        </w:rPr>
        <w:t>CXCGASCXCTNCXCX</w:t>
      </w:r>
      <w:r>
        <w:rPr>
          <w:rFonts w:ascii="Times New Roman" w:eastAsia="Times New Roman"/>
          <w:rFonts w:ascii="Times New Roman" w:eastAsia="Times New Roman"/>
          <w:sz w:val="15"/>
        </w:rPr>
        <w:t>（</w:t>
      </w:r>
      <w:r>
        <w:rPr>
          <w:rFonts w:ascii="Times New Roman" w:eastAsia="Times New Roman"/>
          <w:sz w:val="15"/>
        </w:rPr>
        <w:t>10</w:t>
      </w:r>
      <w:r>
        <w:rPr>
          <w:rFonts w:ascii="Times New Roman" w:eastAsia="Times New Roman"/>
          <w:rFonts w:ascii="Times New Roman" w:eastAsia="Times New Roman"/>
          <w:spacing w:val="1"/>
          <w:sz w:val="15"/>
        </w:rPr>
        <w:t>）</w:t>
      </w:r>
      <w:r>
        <w:t>组成结构和排布</w:t>
      </w:r>
      <w:r>
        <w:t>方式，在</w:t>
      </w:r>
      <w:r>
        <w:rPr>
          <w:rFonts w:ascii="Times New Roman" w:eastAsia="Times New Roman"/>
        </w:rPr>
        <w:t>OcMT2</w:t>
      </w:r>
      <w:r>
        <w:t>氨基酸分子的</w:t>
      </w:r>
      <w:r>
        <w:rPr>
          <w:rFonts w:ascii="Times New Roman" w:eastAsia="Times New Roman"/>
        </w:rPr>
        <w:t>N</w:t>
      </w:r>
      <w:r>
        <w:t>端有</w:t>
      </w:r>
      <w:r>
        <w:rPr>
          <w:rFonts w:ascii="Times New Roman" w:eastAsia="Times New Roman"/>
        </w:rPr>
        <w:t>CCXXCKDTCKX</w:t>
      </w:r>
      <w:r>
        <w:rPr>
          <w:rFonts w:ascii="Times New Roman" w:eastAsia="Times New Roman"/>
        </w:rPr>
        <w:t>(</w:t>
      </w:r>
      <w:r>
        <w:rPr>
          <w:rFonts w:ascii="Times New Roman" w:eastAsia="Times New Roman"/>
          <w:sz w:val="15"/>
        </w:rPr>
        <w:t xml:space="preserve">4</w:t>
      </w:r>
      <w:r>
        <w:rPr>
          <w:rFonts w:ascii="Times New Roman" w:eastAsia="Times New Roman"/>
        </w:rPr>
        <w:t>)</w:t>
      </w:r>
      <w:r w:rsidR="001852F3">
        <w:rPr>
          <w:rFonts w:ascii="Times New Roman" w:eastAsia="Times New Roman"/>
        </w:rPr>
        <w:t xml:space="preserve"> </w:t>
      </w:r>
      <w:r>
        <w:rPr>
          <w:rFonts w:ascii="Times New Roman" w:eastAsia="Times New Roman"/>
        </w:rPr>
        <w:t>CGKQCKCPETCK</w:t>
      </w:r>
      <w:r>
        <w:t>，在</w:t>
      </w:r>
      <w:r>
        <w:rPr>
          <w:rFonts w:ascii="Times New Roman" w:eastAsia="Times New Roman"/>
        </w:rPr>
        <w:t>C</w:t>
      </w:r>
      <w:r>
        <w:t>端有</w:t>
      </w:r>
      <w:r>
        <w:rPr>
          <w:rFonts w:ascii="Times New Roman" w:eastAsia="Times New Roman"/>
        </w:rPr>
        <w:t>CCX</w:t>
      </w:r>
      <w:r>
        <w:rPr>
          <w:rFonts w:ascii="Times New Roman" w:eastAsia="Times New Roman"/>
        </w:rPr>
        <w:t>(</w:t>
      </w:r>
      <w:r>
        <w:rPr>
          <w:rFonts w:ascii="Times New Roman" w:eastAsia="Times New Roman"/>
          <w:sz w:val="15"/>
        </w:rPr>
        <w:t xml:space="preserve">11</w:t>
      </w:r>
      <w:r>
        <w:rPr>
          <w:rFonts w:ascii="Times New Roman" w:eastAsia="Times New Roman"/>
        </w:rPr>
        <w:t>)</w:t>
      </w:r>
      <w:r w:rsidR="001852F3">
        <w:rPr>
          <w:rFonts w:ascii="Times New Roman" w:eastAsia="Times New Roman"/>
        </w:rPr>
        <w:t xml:space="preserve"> </w:t>
      </w:r>
      <w:r>
        <w:rPr>
          <w:rFonts w:ascii="Times New Roman" w:eastAsia="Times New Roman"/>
        </w:rPr>
        <w:t>CECX</w:t>
      </w:r>
      <w:r>
        <w:rPr>
          <w:rFonts w:ascii="Times New Roman" w:eastAsia="Times New Roman"/>
        </w:rPr>
        <w:t>(</w:t>
      </w:r>
      <w:r>
        <w:rPr>
          <w:rFonts w:ascii="Times New Roman" w:eastAsia="Times New Roman"/>
          <w:sz w:val="15"/>
        </w:rPr>
        <w:t xml:space="preserve">7</w:t>
      </w:r>
      <w:r>
        <w:rPr>
          <w:rFonts w:ascii="Times New Roman" w:eastAsia="Times New Roman"/>
        </w:rPr>
        <w:t>)</w:t>
      </w:r>
      <w:r>
        <w:rPr>
          <w:rFonts w:ascii="Times New Roman" w:eastAsia="Times New Roman"/>
        </w:rPr>
        <w:t xml:space="preserve"> </w:t>
      </w:r>
      <w:r>
        <w:rPr>
          <w:rFonts w:ascii="Times New Roman" w:eastAsia="Times New Roman"/>
        </w:rPr>
        <w:t>CVCX</w:t>
      </w:r>
      <w:r>
        <w:rPr>
          <w:rFonts w:ascii="Times New Roman" w:eastAsia="Times New Roman"/>
        </w:rPr>
        <w:t>(</w:t>
      </w:r>
      <w:r>
        <w:rPr>
          <w:rFonts w:ascii="Times New Roman" w:eastAsia="Times New Roman"/>
          <w:sz w:val="15"/>
        </w:rPr>
        <w:t xml:space="preserve">4</w:t>
      </w:r>
      <w:r>
        <w:rPr>
          <w:rFonts w:ascii="Times New Roman" w:eastAsia="Times New Roman"/>
        </w:rPr>
        <w:t>)</w:t>
      </w:r>
      <w:r w:rsidR="004B696B">
        <w:rPr>
          <w:rFonts w:ascii="Times New Roman" w:eastAsia="Times New Roman"/>
        </w:rPr>
        <w:t xml:space="preserve"> </w:t>
      </w:r>
      <w:r>
        <w:rPr>
          <w:rFonts w:ascii="Times New Roman" w:eastAsia="Times New Roman"/>
        </w:rPr>
        <w:t>CKC</w:t>
      </w:r>
      <w:r>
        <w:t>结构；不含半胱氨酸的区域在氨基酸定位和代谢方</w:t>
      </w:r>
      <w:r>
        <w:t>面起着重要的功能，如赖氨酸</w:t>
      </w:r>
      <w:r>
        <w:t>（</w:t>
      </w:r>
      <w:r>
        <w:rPr>
          <w:rFonts w:ascii="Times New Roman" w:eastAsia="Times New Roman"/>
          <w:spacing w:val="-2"/>
        </w:rPr>
        <w:t>Lys, </w:t>
      </w:r>
      <w:r>
        <w:rPr>
          <w:rFonts w:ascii="Times New Roman" w:eastAsia="Times New Roman"/>
          <w:spacing w:val="-4"/>
        </w:rPr>
        <w:t>K</w:t>
      </w:r>
      <w:r>
        <w:t>）</w:t>
      </w:r>
      <w:r>
        <w:t>是</w:t>
      </w:r>
      <w:r>
        <w:rPr>
          <w:rFonts w:ascii="Times New Roman" w:eastAsia="Times New Roman"/>
        </w:rPr>
        <w:t>MT</w:t>
      </w:r>
      <w:r>
        <w:t>形成</w:t>
      </w:r>
      <w:r>
        <w:rPr>
          <w:rFonts w:ascii="Times New Roman" w:eastAsia="Times New Roman"/>
        </w:rPr>
        <w:t>2</w:t>
      </w:r>
      <w:r>
        <w:t>个结构域的铰链节点</w:t>
      </w:r>
      <w:r>
        <w:rPr>
          <w:vertAlign w:val="superscript"/>
          /&gt;
        </w:rPr>
        <w:t>[</w:t>
      </w:r>
      <w:r>
        <w:rPr>
          <w:rFonts w:ascii="Times New Roman" w:eastAsia="Times New Roman"/>
          <w:vertAlign w:val="superscript"/>
          <w:position w:val="7"/>
        </w:rPr>
        <w:t xml:space="preserve">8</w:t>
      </w:r>
      <w:r>
        <w:rPr>
          <w:rFonts w:ascii="Times New Roman" w:eastAsia="Times New Roman"/>
          <w:vertAlign w:val="superscript"/>
          <w:position w:val="7"/>
        </w:rPr>
        <w:t>3</w:t>
      </w:r>
      <w:r>
        <w:rPr>
          <w:vertAlign w:val="superscript"/>
          /&gt;
        </w:rPr>
        <w:t>]</w:t>
      </w:r>
      <w:r>
        <w:t>。本文</w:t>
      </w:r>
    </w:p>
    <w:p w:rsidR="0018722C">
      <w:pPr>
        <w:topLinePunct/>
      </w:pPr>
      <w:r>
        <w:rPr>
          <w:rFonts w:ascii="Times New Roman" w:eastAsia="Times New Roman"/>
        </w:rPr>
        <w:t>OcMT2</w:t>
      </w:r>
      <w:r>
        <w:t>分子中共有</w:t>
      </w:r>
      <w:r>
        <w:rPr>
          <w:rFonts w:ascii="Times New Roman" w:eastAsia="Times New Roman"/>
        </w:rPr>
        <w:t>16</w:t>
      </w:r>
      <w:r>
        <w:t>个半胱氨酸残基，其中</w:t>
      </w:r>
      <w:r>
        <w:rPr>
          <w:rFonts w:ascii="Times New Roman" w:eastAsia="Times New Roman"/>
        </w:rPr>
        <w:t>4</w:t>
      </w:r>
      <w:r>
        <w:t>个半胱氨酸与赖氨酸为邻，在</w:t>
      </w:r>
      <w:r>
        <w:rPr>
          <w:rFonts w:ascii="Times New Roman" w:eastAsia="Times New Roman"/>
        </w:rPr>
        <w:t>MT</w:t>
      </w:r>
      <w:r>
        <w:t>分子与金属离子结合时的结构中具有重要的功能。中华稻蝗</w:t>
      </w:r>
      <w:r>
        <w:rPr>
          <w:rFonts w:ascii="Times New Roman" w:eastAsia="Times New Roman"/>
        </w:rPr>
        <w:t>2</w:t>
      </w:r>
      <w:r>
        <w:t>个</w:t>
      </w:r>
      <w:r>
        <w:rPr>
          <w:rFonts w:ascii="Times New Roman" w:eastAsia="Times New Roman"/>
        </w:rPr>
        <w:t>OcMT</w:t>
      </w:r>
      <w:r>
        <w:t>分子中这些氨基酸的分布与结构特点</w:t>
      </w:r>
      <w:r>
        <w:rPr>
          <w:vertAlign w:val="superscript"/>
          /&gt;
        </w:rPr>
        <w:t>[</w:t>
      </w:r>
      <w:r>
        <w:rPr>
          <w:rFonts w:ascii="Times New Roman" w:eastAsia="Times New Roman"/>
          <w:vertAlign w:val="superscript"/>
          <w:position w:val="7"/>
        </w:rPr>
        <w:t xml:space="preserve">84</w:t>
      </w:r>
      <w:r>
        <w:rPr>
          <w:vertAlign w:val="superscript"/>
          /&gt;
        </w:rPr>
        <w:t>]</w:t>
      </w:r>
      <w:r>
        <w:t>，可能直接与</w:t>
      </w:r>
      <w:r>
        <w:rPr>
          <w:rFonts w:ascii="Times New Roman" w:eastAsia="Times New Roman"/>
        </w:rPr>
        <w:t>MT</w:t>
      </w:r>
      <w:r>
        <w:t>分子捕获有害金属离子有关，通过这</w:t>
      </w:r>
      <w:r>
        <w:t>些残基形成螯合位点并与金属离子相结合从而表现出对重金属的解毒功能</w:t>
      </w:r>
      <w:r>
        <w:rPr>
          <w:vertAlign w:val="superscript"/>
          /&gt;
        </w:rPr>
        <w:t>[</w:t>
      </w:r>
      <w:r>
        <w:rPr>
          <w:rFonts w:ascii="Times New Roman" w:eastAsia="Times New Roman"/>
          <w:vertAlign w:val="superscript"/>
          <w:position w:val="7"/>
        </w:rPr>
        <w:t xml:space="preserve">85</w:t>
      </w:r>
      <w:r>
        <w:rPr>
          <w:vertAlign w:val="superscript"/>
          /&gt;
        </w:rPr>
        <w:t>]</w:t>
      </w:r>
      <w:r>
        <w:t>。</w:t>
      </w:r>
    </w:p>
    <w:p w:rsidR="0018722C">
      <w:pPr>
        <w:topLinePunct/>
      </w:pPr>
      <w:r>
        <w:t>根据本实验室前期对中华稻蝗和飞蝗基因中常用的内参基因的稳定性研究和优选结果</w:t>
      </w:r>
      <w:r>
        <w:rPr>
          <w:vertAlign w:val="superscript"/>
          /&gt;
        </w:rPr>
        <w:t>[</w:t>
      </w:r>
      <w:r>
        <w:rPr>
          <w:vertAlign w:val="superscript"/>
          /&gt;
        </w:rPr>
        <w:t xml:space="preserve">86</w:t>
      </w:r>
      <w:r>
        <w:rPr>
          <w:vertAlign w:val="superscript"/>
          /&gt;
        </w:rPr>
        <w:t>]</w:t>
      </w:r>
      <w:r>
        <w:t>，本研究中选择</w:t>
      </w:r>
      <w:r>
        <w:rPr>
          <w:rFonts w:ascii="Times New Roman" w:hAnsi="Times New Roman" w:eastAsia="Times New Roman"/>
        </w:rPr>
        <w:t>β</w:t>
      </w:r>
      <w:r>
        <w:rPr>
          <w:rFonts w:ascii="Times New Roman" w:hAnsi="Times New Roman" w:eastAsia="Times New Roman"/>
        </w:rPr>
        <w:t>-actin</w:t>
      </w:r>
      <w:r>
        <w:t>作为内参基因，因其具有良好的稳定性和重复性，</w:t>
      </w:r>
      <w:r>
        <w:t>熔解曲线圆滑且整齐一致，无杂峰。本实验中</w:t>
      </w:r>
      <w:r>
        <w:rPr>
          <w:rFonts w:ascii="Times New Roman" w:hAnsi="Times New Roman" w:eastAsia="Times New Roman"/>
          <w:i/>
        </w:rPr>
        <w:t>OcMT1</w:t>
      </w:r>
      <w:r>
        <w:t>在</w:t>
      </w:r>
      <w:r>
        <w:rPr>
          <w:rFonts w:ascii="Times New Roman" w:hAnsi="Times New Roman" w:eastAsia="Times New Roman"/>
        </w:rPr>
        <w:t>Tm</w:t>
      </w:r>
      <w:r>
        <w:t>值为</w:t>
      </w:r>
      <w:r>
        <w:rPr>
          <w:rFonts w:ascii="Times New Roman" w:hAnsi="Times New Roman" w:eastAsia="Times New Roman"/>
        </w:rPr>
        <w:t>95</w:t>
      </w:r>
      <w:r>
        <w:t>℃时采集不到</w:t>
      </w:r>
      <w:r>
        <w:t>完整的熔解曲线，将</w:t>
      </w:r>
      <w:r>
        <w:rPr>
          <w:rFonts w:ascii="Times New Roman" w:hAnsi="Times New Roman" w:eastAsia="Times New Roman"/>
        </w:rPr>
        <w:t>95</w:t>
      </w:r>
      <w:r>
        <w:t>℃调整为</w:t>
      </w:r>
      <w:r>
        <w:rPr>
          <w:rFonts w:ascii="Times New Roman" w:hAnsi="Times New Roman" w:eastAsia="Times New Roman"/>
        </w:rPr>
        <w:t>99</w:t>
      </w:r>
      <w:r>
        <w:t>℃，得到完整的熔解曲线。分析认为：可能由</w:t>
      </w:r>
      <w:r>
        <w:t>于</w:t>
      </w:r>
      <w:r>
        <w:rPr>
          <w:rFonts w:ascii="Times New Roman" w:hAnsi="Times New Roman" w:eastAsia="Times New Roman"/>
          <w:i/>
        </w:rPr>
        <w:t>OcMT1</w:t>
      </w:r>
      <w:r>
        <w:t>特殊的核苷酸组成中</w:t>
      </w:r>
      <w:r>
        <w:rPr>
          <w:rFonts w:ascii="Times New Roman" w:hAnsi="Times New Roman" w:eastAsia="Times New Roman"/>
        </w:rPr>
        <w:t>G-C</w:t>
      </w:r>
      <w:r>
        <w:t>含量较高，即</w:t>
      </w:r>
      <w:r>
        <w:rPr>
          <w:rFonts w:ascii="Times New Roman" w:hAnsi="Times New Roman" w:eastAsia="Times New Roman"/>
        </w:rPr>
        <w:t>123</w:t>
      </w:r>
      <w:r>
        <w:t>个碱基中</w:t>
      </w:r>
      <w:r>
        <w:rPr>
          <w:rFonts w:ascii="Times New Roman" w:hAnsi="Times New Roman" w:eastAsia="Times New Roman"/>
        </w:rPr>
        <w:t>GC</w:t>
      </w:r>
      <w:r>
        <w:t>数量为</w:t>
      </w:r>
      <w:r>
        <w:rPr>
          <w:rFonts w:ascii="Times New Roman" w:hAnsi="Times New Roman" w:eastAsia="Times New Roman"/>
        </w:rPr>
        <w:t>84</w:t>
      </w:r>
      <w:r>
        <w:t>，含</w:t>
      </w:r>
      <w:r>
        <w:t>量高达</w:t>
      </w:r>
      <w:r>
        <w:rPr>
          <w:rFonts w:ascii="Times New Roman" w:hAnsi="Times New Roman" w:eastAsia="Times New Roman"/>
        </w:rPr>
        <w:t>68%</w:t>
      </w:r>
      <w:r>
        <w:t>；而</w:t>
      </w:r>
      <w:r>
        <w:rPr>
          <w:rFonts w:ascii="Times New Roman" w:hAnsi="Times New Roman" w:eastAsia="Times New Roman"/>
          <w:i/>
        </w:rPr>
        <w:t>OcMT2</w:t>
      </w:r>
      <w:r>
        <w:t>基因</w:t>
      </w:r>
      <w:r>
        <w:rPr>
          <w:rFonts w:ascii="Times New Roman" w:hAnsi="Times New Roman" w:eastAsia="Times New Roman"/>
        </w:rPr>
        <w:t>195</w:t>
      </w:r>
      <w:r>
        <w:t>个碱基中</w:t>
      </w:r>
      <w:r>
        <w:rPr>
          <w:rFonts w:ascii="Times New Roman" w:hAnsi="Times New Roman" w:eastAsia="Times New Roman"/>
        </w:rPr>
        <w:t>GC</w:t>
      </w:r>
      <w:r>
        <w:t>数量</w:t>
      </w:r>
      <w:r>
        <w:rPr>
          <w:rFonts w:ascii="Times New Roman" w:hAnsi="Times New Roman" w:eastAsia="Times New Roman"/>
        </w:rPr>
        <w:t>100</w:t>
      </w:r>
      <w:r>
        <w:t>，占基因全长的</w:t>
      </w:r>
      <w:r>
        <w:rPr>
          <w:rFonts w:ascii="Times New Roman" w:hAnsi="Times New Roman" w:eastAsia="Times New Roman"/>
        </w:rPr>
        <w:t>51%</w:t>
      </w:r>
      <w:r>
        <w:t>。可知</w:t>
      </w:r>
      <w:r>
        <w:t>在反应过程中</w:t>
      </w:r>
      <w:r>
        <w:rPr>
          <w:rFonts w:ascii="Times New Roman" w:hAnsi="Times New Roman" w:eastAsia="Times New Roman"/>
          <w:i/>
        </w:rPr>
        <w:t>OcMT1</w:t>
      </w:r>
      <w:r>
        <w:t>基因需要更多的能量，而</w:t>
      </w:r>
      <w:r>
        <w:rPr>
          <w:rFonts w:ascii="Times New Roman" w:hAnsi="Times New Roman" w:eastAsia="Times New Roman"/>
        </w:rPr>
        <w:t>95</w:t>
      </w:r>
      <w:r>
        <w:t>℃</w:t>
      </w:r>
      <w:r>
        <w:rPr>
          <w:rFonts w:ascii="Times New Roman" w:hAnsi="Times New Roman" w:eastAsia="Times New Roman"/>
        </w:rPr>
        <w:t>-15 s</w:t>
      </w:r>
      <w:r>
        <w:t>不能得到采集熔解曲线，</w:t>
      </w:r>
      <w:r>
        <w:t>将</w:t>
      </w:r>
      <w:r>
        <w:rPr>
          <w:rFonts w:ascii="Times New Roman" w:hAnsi="Times New Roman" w:eastAsia="Times New Roman"/>
        </w:rPr>
        <w:t>95</w:t>
      </w:r>
      <w:r>
        <w:t>℃调整为</w:t>
      </w:r>
      <w:r>
        <w:rPr>
          <w:rFonts w:ascii="Times New Roman" w:hAnsi="Times New Roman" w:eastAsia="Times New Roman"/>
        </w:rPr>
        <w:t>99</w:t>
      </w:r>
      <w:r>
        <w:t>℃，才能满足</w:t>
      </w:r>
      <w:r>
        <w:rPr>
          <w:rFonts w:ascii="Times New Roman" w:hAnsi="Times New Roman" w:eastAsia="Times New Roman"/>
        </w:rPr>
        <w:t>DNA</w:t>
      </w:r>
      <w:r>
        <w:t>解链需要的能量。</w:t>
      </w:r>
    </w:p>
    <w:p w:rsidR="0018722C">
      <w:pPr>
        <w:topLinePunct/>
      </w:pPr>
      <w:r>
        <w:t>本课题组前期的研究已经证实，中华稻蝗</w:t>
      </w:r>
      <w:r>
        <w:rPr>
          <w:rFonts w:ascii="Times New Roman" w:eastAsia="Times New Roman"/>
        </w:rPr>
        <w:t>MT</w:t>
      </w:r>
      <w:r>
        <w:t>蛋白在不同发育阶段均有分布，</w:t>
      </w:r>
      <w:r>
        <w:t>且随着重金属种类和剂量不同，组织间</w:t>
      </w:r>
      <w:r>
        <w:rPr>
          <w:rFonts w:ascii="Times New Roman" w:eastAsia="Times New Roman"/>
        </w:rPr>
        <w:t>MT</w:t>
      </w:r>
      <w:r>
        <w:t>蛋白含量有显著的差异，一定程度上表</w:t>
      </w:r>
      <w:r>
        <w:t>明中华稻蝗通过</w:t>
      </w:r>
      <w:r>
        <w:rPr>
          <w:rFonts w:ascii="Times New Roman" w:eastAsia="Times New Roman"/>
        </w:rPr>
        <w:t>MT</w:t>
      </w:r>
      <w:r>
        <w:t>蛋白的大量转录和表达来缓减有害重金属对机体的毒害作用</w:t>
      </w:r>
      <w:r>
        <w:rPr>
          <w:vertAlign w:val="superscript"/>
          /&gt;
        </w:rPr>
        <w:t>[</w:t>
      </w:r>
      <w:r>
        <w:rPr>
          <w:vertAlign w:val="superscript"/>
          /&gt;
        </w:rPr>
        <w:t xml:space="preserve">77</w:t>
      </w:r>
      <w:r>
        <w:rPr>
          <w:vertAlign w:val="superscript"/>
          /&gt;
        </w:rPr>
        <w:t>]</w:t>
      </w:r>
      <w:r>
        <w:t>。</w:t>
      </w:r>
      <w:r>
        <w:t>本研究从</w:t>
      </w:r>
      <w:r>
        <w:rPr>
          <w:rFonts w:ascii="Times New Roman" w:eastAsia="Times New Roman"/>
        </w:rPr>
        <w:t>MT</w:t>
      </w:r>
      <w:r>
        <w:t>分子水平展开研究，首先测定了中华稻蝗取食无金属污染的食物后</w:t>
      </w:r>
      <w:r>
        <w:t>，</w:t>
      </w:r>
    </w:p>
    <w:p w:rsidR="0018722C">
      <w:pPr>
        <w:topLinePunct/>
      </w:pPr>
      <w:r>
        <w:rPr>
          <w:rFonts w:cstheme="minorBidi" w:hAnsiTheme="minorHAnsi" w:eastAsiaTheme="minorHAnsi" w:asciiTheme="minorHAnsi"/>
        </w:rPr>
        <w:t>21</w:t>
      </w:r>
    </w:p>
    <w:p w:rsidR="0018722C">
      <w:pPr>
        <w:topLinePunct/>
      </w:pPr>
      <w:r>
        <w:t>其不同发育阶段</w:t>
      </w:r>
      <w:r>
        <w:t>（</w:t>
      </w:r>
      <w:r>
        <w:rPr>
          <w:spacing w:val="-5"/>
        </w:rPr>
        <w:t>卵期、</w:t>
      </w:r>
      <w:r>
        <w:rPr>
          <w:rFonts w:ascii="Times New Roman" w:eastAsia="Times New Roman"/>
        </w:rPr>
        <w:t>1-5</w:t>
      </w:r>
      <w:r>
        <w:t>龄若虫及成虫期</w:t>
      </w:r>
      <w:r>
        <w:t>）</w:t>
      </w:r>
      <w:r>
        <w:t>和不同组织部位</w:t>
      </w:r>
      <w:r>
        <w:rPr>
          <w:rFonts w:ascii="Times New Roman" w:eastAsia="Times New Roman"/>
        </w:rPr>
        <w:t>OcMT</w:t>
      </w:r>
      <w:r>
        <w:t>基因的转录表达水平。结果表明，</w:t>
      </w:r>
      <w:r>
        <w:rPr>
          <w:rFonts w:ascii="Times New Roman" w:eastAsia="Times New Roman"/>
        </w:rPr>
        <w:t>2</w:t>
      </w:r>
      <w:r>
        <w:t>个</w:t>
      </w:r>
      <w:r>
        <w:rPr>
          <w:rFonts w:ascii="Times New Roman" w:eastAsia="Times New Roman"/>
        </w:rPr>
        <w:t>MT</w:t>
      </w:r>
      <w:r>
        <w:t>基因</w:t>
      </w:r>
      <w:r>
        <w:t>（</w:t>
      </w:r>
      <w:r>
        <w:rPr>
          <w:rFonts w:ascii="Times New Roman" w:eastAsia="Times New Roman"/>
          <w:i/>
        </w:rPr>
        <w:t>OcMT1</w:t>
      </w:r>
      <w:r>
        <w:rPr>
          <w:spacing w:val="-16"/>
        </w:rPr>
        <w:t>和</w:t>
      </w:r>
      <w:r>
        <w:rPr>
          <w:rFonts w:ascii="Times New Roman" w:eastAsia="Times New Roman"/>
          <w:i/>
        </w:rPr>
        <w:t>OcMT2</w:t>
      </w:r>
      <w:r>
        <w:t>）</w:t>
      </w:r>
      <w:r>
        <w:t>在卵期的转录水平最高，分</w:t>
      </w:r>
      <w:r>
        <w:t>别是其他龄期表达量的</w:t>
      </w:r>
      <w:r>
        <w:rPr>
          <w:rFonts w:ascii="Times New Roman" w:eastAsia="Times New Roman"/>
        </w:rPr>
        <w:t>100-400</w:t>
      </w:r>
      <w:r>
        <w:t>倍不等，而中华稻蝗的卵块并不是重金属直接毒害的</w:t>
      </w:r>
      <w:r>
        <w:t>首要靶标。在雌性成虫体内生殖系统有特殊的屏障，能够很大程度上阻止对生殖细</w:t>
      </w:r>
      <w:r>
        <w:t>胞有害物质的进入。当发育成熟，蝗卵产出体外时，蝗卵卵壳是有效的物理保护屏</w:t>
      </w:r>
      <w:r>
        <w:t>障，周围环境中的重金属不易进入蝗卵，而我们的实验证实中华稻蝗卵期</w:t>
      </w:r>
      <w:r>
        <w:rPr>
          <w:rFonts w:ascii="Times New Roman" w:eastAsia="Times New Roman"/>
        </w:rPr>
        <w:t>2</w:t>
      </w:r>
      <w:r>
        <w:t>个</w:t>
      </w:r>
      <w:r>
        <w:rPr>
          <w:rFonts w:ascii="Times New Roman" w:eastAsia="Times New Roman"/>
        </w:rPr>
        <w:t>OcMT</w:t>
      </w:r>
      <w:r>
        <w:t>基因的转录水平却很高，这可能是</w:t>
      </w:r>
      <w:r>
        <w:rPr>
          <w:rFonts w:ascii="Times New Roman" w:eastAsia="Times New Roman"/>
        </w:rPr>
        <w:t>OcMT</w:t>
      </w:r>
      <w:r>
        <w:t>基因参与氧化应激反应有关，因为卵期蝗卵内的卵黄物质是发育成为蝗蝻的物质基础，机体极有可能通过较高的抗氧化机制来保护卵黄物质，从而保证卵的正常发育</w:t>
      </w:r>
      <w:r>
        <w:rPr>
          <w:rFonts w:ascii="Times New Roman" w:eastAsia="Times New Roman"/>
          <w:vertAlign w:val="superscript"/>
        </w:rPr>
        <w:t>[</w:t>
      </w:r>
      <w:r>
        <w:rPr>
          <w:rFonts w:ascii="Times New Roman" w:eastAsia="Times New Roman"/>
          <w:vertAlign w:val="superscript"/>
          <w:position w:val="7"/>
        </w:rPr>
        <w:t xml:space="preserve">87</w:t>
      </w:r>
      <w:r>
        <w:rPr>
          <w:rFonts w:ascii="Times New Roman" w:eastAsia="Times New Roman"/>
          <w:vertAlign w:val="superscript"/>
        </w:rPr>
        <w:t>]</w:t>
      </w:r>
      <w:r>
        <w:t>。此外有资料显示，卵期或者胚胎时</w:t>
      </w:r>
      <w:r>
        <w:t>期</w:t>
      </w:r>
    </w:p>
    <w:p w:rsidR="0018722C">
      <w:pPr>
        <w:topLinePunct/>
      </w:pPr>
      <w:r>
        <w:rPr>
          <w:rFonts w:cstheme="minorBidi" w:hAnsiTheme="minorHAnsi" w:eastAsiaTheme="minorHAnsi" w:asciiTheme="minorHAnsi"/>
        </w:rPr>
        <w:t>MT</w:t>
      </w:r>
      <w:r>
        <w:rPr>
          <w:rFonts w:ascii="宋体" w:eastAsia="宋体" w:hint="eastAsia" w:cstheme="minorBidi" w:hAnsiTheme="minorHAnsi"/>
        </w:rPr>
        <w:t>基因对金属的反应更为敏感</w:t>
      </w:r>
      <w:r>
        <w:rPr>
          <w:vertAlign w:val="superscript"/>
          /&gt;
        </w:rPr>
        <w:t>[</w:t>
      </w:r>
      <w:r>
        <w:rPr>
          <w:vertAlign w:val="superscript"/>
          /&gt;
        </w:rPr>
        <w:t xml:space="preserve">88</w:t>
      </w:r>
      <w:r>
        <w:rPr>
          <w:vertAlign w:val="superscript"/>
          /&gt;
        </w:rPr>
        <w:t>]</w:t>
      </w:r>
      <w:r>
        <w:rPr>
          <w:rFonts w:ascii="宋体" w:eastAsia="宋体" w:hint="eastAsia" w:cstheme="minorBidi" w:hAnsiTheme="minorHAnsi"/>
        </w:rPr>
        <w:t>，</w:t>
      </w:r>
      <w:r>
        <w:rPr>
          <w:rFonts w:cstheme="minorBidi" w:hAnsiTheme="minorHAnsi" w:eastAsiaTheme="minorHAnsi" w:asciiTheme="minorHAnsi"/>
        </w:rPr>
        <w:t>MT</w:t>
      </w:r>
      <w:r>
        <w:rPr>
          <w:rFonts w:ascii="宋体" w:eastAsia="宋体" w:hint="eastAsia" w:cstheme="minorBidi" w:hAnsiTheme="minorHAnsi"/>
        </w:rPr>
        <w:t>基因可能参与调节氧化还原反应，起到缓冲作用，因为在卵期和胚胎期，氧化还原的水平和梯度在胚胎发育中极为重要</w:t>
      </w:r>
      <w:r>
        <w:rPr>
          <w:vertAlign w:val="superscript"/>
          /&gt;
        </w:rPr>
        <w:t>[</w:t>
      </w:r>
      <w:r>
        <w:rPr>
          <w:vertAlign w:val="superscript"/>
          /&gt;
        </w:rPr>
        <w:t xml:space="preserve">89</w:t>
      </w:r>
      <w:r>
        <w:rPr>
          <w:vertAlign w:val="superscript"/>
          /&gt;
        </w:rPr>
        <w:t>]</w:t>
      </w:r>
      <w:r>
        <w:rPr>
          <w:rFonts w:ascii="宋体" w:eastAsia="宋体" w:hint="eastAsia" w:cstheme="minorBidi" w:hAnsiTheme="minorHAnsi"/>
        </w:rPr>
        <w:t>。对水生生物</w:t>
      </w:r>
      <w:r>
        <w:rPr>
          <w:rFonts w:ascii="宋体" w:eastAsia="宋体" w:hint="eastAsia" w:cstheme="minorBidi" w:hAnsiTheme="minorHAnsi"/>
        </w:rPr>
        <w:t>（</w:t>
      </w:r>
      <w:r>
        <w:rPr>
          <w:rFonts w:cstheme="minorBidi" w:hAnsiTheme="minorHAnsi" w:eastAsiaTheme="minorHAnsi" w:asciiTheme="minorHAnsi"/>
          <w:i/>
        </w:rPr>
        <w:t>Crassostrea gigas </w:t>
      </w:r>
      <w:r>
        <w:rPr>
          <w:rFonts w:cstheme="minorBidi" w:hAnsiTheme="minorHAnsi" w:eastAsiaTheme="minorHAnsi" w:asciiTheme="minorHAnsi"/>
        </w:rPr>
        <w:t>and </w:t>
      </w:r>
      <w:r>
        <w:rPr>
          <w:rFonts w:cstheme="minorBidi" w:hAnsiTheme="minorHAnsi" w:eastAsiaTheme="minorHAnsi" w:asciiTheme="minorHAnsi"/>
          <w:i/>
        </w:rPr>
        <w:t>Mytilus edulis</w:t>
      </w:r>
      <w:r>
        <w:rPr>
          <w:rFonts w:ascii="宋体" w:eastAsia="宋体" w:hint="eastAsia" w:cstheme="minorBidi" w:hAnsiTheme="minorHAnsi"/>
        </w:rPr>
        <w:t>）</w:t>
      </w:r>
      <w:r>
        <w:rPr>
          <w:rFonts w:ascii="宋体" w:eastAsia="宋体" w:hint="eastAsia" w:cstheme="minorBidi" w:hAnsiTheme="minorHAnsi"/>
        </w:rPr>
        <w:t>的研究发现，在胚胎至幼虫早期</w:t>
      </w:r>
      <w:r>
        <w:rPr>
          <w:rFonts w:ascii="宋体" w:eastAsia="宋体" w:hint="eastAsia" w:cstheme="minorBidi" w:hAnsiTheme="minorHAnsi"/>
        </w:rPr>
        <w:t>，</w:t>
      </w:r>
    </w:p>
    <w:p w:rsidR="0018722C">
      <w:pPr>
        <w:topLinePunct/>
      </w:pPr>
      <w:r>
        <w:rPr>
          <w:rFonts w:ascii="Times New Roman" w:hAnsi="Times New Roman" w:eastAsia="宋体"/>
        </w:rPr>
        <w:t>MT</w:t>
      </w:r>
      <w:r>
        <w:t>基因对外界的异源化合物具有特殊的敏感性，尤其是金属离子</w:t>
      </w:r>
      <w:r>
        <w:rPr>
          <w:vertAlign w:val="superscript"/>
          /&gt;
        </w:rPr>
        <w:t>[</w:t>
      </w:r>
      <w:r>
        <w:rPr>
          <w:vertAlign w:val="superscript"/>
          /&gt;
        </w:rPr>
        <w:t xml:space="preserve">90</w:t>
      </w:r>
      <w:r>
        <w:rPr>
          <w:vertAlign w:val="superscript"/>
          /&gt;
        </w:rPr>
        <w:t>]</w:t>
      </w:r>
      <w:r>
        <w:t>。在水生无脊椎</w:t>
      </w:r>
      <w:r>
        <w:t>动物日本鳟</w:t>
      </w:r>
      <w:r>
        <w:t>（</w:t>
      </w:r>
      <w:r>
        <w:rPr>
          <w:rFonts w:ascii="Times New Roman" w:hAnsi="Times New Roman" w:eastAsia="宋体"/>
          <w:i/>
        </w:rPr>
        <w:t>Charybdis </w:t>
      </w:r>
      <w:r>
        <w:rPr>
          <w:rFonts w:ascii="Times New Roman" w:hAnsi="Times New Roman" w:eastAsia="宋体"/>
          <w:i/>
        </w:rPr>
        <w:t>japonica</w:t>
      </w:r>
      <w:r>
        <w:t>）</w:t>
      </w:r>
      <w:r>
        <w:t>的卵期，</w:t>
      </w:r>
      <w:r>
        <w:rPr>
          <w:rFonts w:ascii="Times New Roman" w:hAnsi="Times New Roman" w:eastAsia="宋体"/>
        </w:rPr>
        <w:t>MT</w:t>
      </w:r>
      <w:r>
        <w:t>对自由基和氢氧基</w:t>
      </w:r>
      <w:r>
        <w:t>（</w:t>
      </w:r>
      <w:r>
        <w:rPr>
          <w:rFonts w:ascii="Times New Roman" w:hAnsi="Times New Roman" w:eastAsia="宋体"/>
        </w:rPr>
        <w:t>O</w:t>
      </w:r>
      <w:r>
        <w:rPr>
          <w:rFonts w:ascii="Times New Roman" w:hAnsi="Times New Roman" w:eastAsia="宋体"/>
        </w:rPr>
        <w:t>2−</w:t>
      </w:r>
      <w:r>
        <w:t>和</w:t>
      </w:r>
      <w:r>
        <w:rPr>
          <w:rFonts w:ascii="Times New Roman" w:hAnsi="Times New Roman" w:eastAsia="宋体"/>
        </w:rPr>
        <w:t>•OH</w:t>
      </w:r>
      <w:r>
        <w:t>）</w:t>
      </w:r>
      <w:r>
        <w:t>的清除速度是过氧化物歧化酶</w:t>
      </w:r>
      <w:r>
        <w:rPr>
          <w:rFonts w:ascii="Times New Roman" w:hAnsi="Times New Roman" w:eastAsia="宋体"/>
        </w:rPr>
        <w:t>(</w:t>
      </w:r>
      <w:r>
        <w:rPr>
          <w:rFonts w:ascii="Times New Roman" w:hAnsi="Times New Roman" w:eastAsia="宋体"/>
        </w:rPr>
        <w:t xml:space="preserve">superoxide </w:t>
      </w:r>
      <w:r>
        <w:rPr>
          <w:rFonts w:ascii="Times New Roman" w:hAnsi="Times New Roman" w:eastAsia="宋体"/>
          <w:spacing w:val="-2"/>
        </w:rPr>
        <w:t>dismutase</w:t>
      </w:r>
      <w:r>
        <w:rPr>
          <w:spacing w:val="-2"/>
        </w:rPr>
        <w:t xml:space="preserve">, </w:t>
      </w:r>
      <w:r>
        <w:rPr>
          <w:rFonts w:ascii="Times New Roman" w:hAnsi="Times New Roman" w:eastAsia="宋体"/>
          <w:spacing w:val="-2"/>
        </w:rPr>
        <w:t>SOD</w:t>
      </w:r>
      <w:r>
        <w:rPr>
          <w:rFonts w:ascii="Times New Roman" w:hAnsi="Times New Roman" w:eastAsia="宋体"/>
        </w:rPr>
        <w:t>)</w:t>
      </w:r>
      <w:r>
        <w:t>的</w:t>
      </w:r>
      <w:r>
        <w:rPr>
          <w:rFonts w:ascii="Times New Roman" w:hAnsi="Times New Roman" w:eastAsia="宋体"/>
        </w:rPr>
        <w:t>8</w:t>
      </w:r>
      <w:r>
        <w:rPr>
          <w:rFonts w:ascii="Times New Roman" w:hAnsi="Times New Roman" w:eastAsia="宋体"/>
        </w:rPr>
        <w:t xml:space="preserve">, </w:t>
      </w:r>
      <w:r>
        <w:rPr>
          <w:rFonts w:ascii="Times New Roman" w:hAnsi="Times New Roman" w:eastAsia="宋体"/>
        </w:rPr>
        <w:t>000-10,000</w:t>
      </w:r>
      <w:r>
        <w:t>倍</w:t>
      </w:r>
      <w:r>
        <w:rPr>
          <w:vertAlign w:val="superscript"/>
          /&gt;
        </w:rPr>
        <w:t>[</w:t>
      </w:r>
      <w:r>
        <w:rPr>
          <w:rFonts w:ascii="Times New Roman" w:hAnsi="Times New Roman" w:eastAsia="宋体"/>
          <w:position w:val="7"/>
          <w:sz w:val="13"/>
        </w:rPr>
        <w:t xml:space="preserve">91</w:t>
      </w:r>
      <w:r>
        <w:rPr>
          <w:rFonts w:ascii="Times New Roman" w:hAnsi="Times New Roman" w:eastAsia="宋体"/>
          <w:position w:val="7"/>
          <w:sz w:val="13"/>
        </w:rPr>
        <w:t xml:space="preserve">, </w:t>
      </w:r>
      <w:r>
        <w:rPr>
          <w:rFonts w:ascii="Times New Roman" w:hAnsi="Times New Roman" w:eastAsia="宋体"/>
          <w:position w:val="7"/>
          <w:sz w:val="13"/>
        </w:rPr>
        <w:t xml:space="preserve">92</w:t>
      </w:r>
      <w:r>
        <w:rPr>
          <w:vertAlign w:val="superscript"/>
          /&gt;
        </w:rPr>
        <w:t>]</w:t>
      </w:r>
      <w:r>
        <w:t>。在哺乳</w:t>
      </w:r>
      <w:r>
        <w:t>动物中通过</w:t>
      </w:r>
      <w:r>
        <w:rPr>
          <w:rFonts w:ascii="Times New Roman" w:hAnsi="Times New Roman" w:eastAsia="宋体"/>
        </w:rPr>
        <w:t>MT</w:t>
      </w:r>
      <w:r>
        <w:t>水平的增高来应对重金属和氧化压力的胁迫，研究发现敲除小鼠</w:t>
      </w:r>
      <w:r>
        <w:rPr>
          <w:rFonts w:ascii="Times New Roman" w:hAnsi="Times New Roman" w:eastAsia="宋体"/>
        </w:rPr>
        <w:t>MT</w:t>
      </w:r>
      <w:r>
        <w:t>基因的细胞系对金属紊乱及氧化应激的敏感性大大增强</w:t>
      </w:r>
      <w:r>
        <w:rPr>
          <w:vertAlign w:val="superscript"/>
          /&gt;
        </w:rPr>
        <w:t>[</w:t>
      </w:r>
      <w:r>
        <w:rPr>
          <w:rFonts w:ascii="Times New Roman" w:hAnsi="Times New Roman" w:eastAsia="宋体"/>
          <w:vertAlign w:val="superscript"/>
          <w:position w:val="7"/>
        </w:rPr>
        <w:t xml:space="preserve">93</w:t>
      </w:r>
      <w:r>
        <w:rPr>
          <w:vertAlign w:val="superscript"/>
          /&gt;
        </w:rPr>
        <w:t>]</w:t>
      </w:r>
      <w:r>
        <w:t>。由于</w:t>
      </w:r>
      <w:r>
        <w:rPr>
          <w:rFonts w:ascii="Times New Roman" w:hAnsi="Times New Roman" w:eastAsia="宋体"/>
        </w:rPr>
        <w:t>MT</w:t>
      </w:r>
      <w:r>
        <w:t>对金属具有很</w:t>
      </w:r>
      <w:r>
        <w:t>高的亲和力，</w:t>
      </w:r>
      <w:r>
        <w:rPr>
          <w:rFonts w:ascii="Times New Roman" w:hAnsi="Times New Roman" w:eastAsia="宋体"/>
        </w:rPr>
        <w:t>MT</w:t>
      </w:r>
      <w:r>
        <w:t>蛋白对体内必需金属的稳态和分布具有重要的调节作用</w:t>
      </w:r>
      <w:r>
        <w:rPr>
          <w:vertAlign w:val="superscript"/>
          /&gt;
        </w:rPr>
        <w:t>[</w:t>
      </w:r>
      <w:r>
        <w:rPr>
          <w:rFonts w:ascii="Times New Roman" w:hAnsi="Times New Roman" w:eastAsia="宋体"/>
          <w:vertAlign w:val="superscript"/>
          <w:position w:val="7"/>
        </w:rPr>
        <w:t xml:space="preserve">94</w:t>
      </w:r>
      <w:r>
        <w:rPr>
          <w:vertAlign w:val="superscript"/>
          /&gt;
        </w:rPr>
        <w:t>]</w:t>
      </w:r>
      <w:r>
        <w:t>，因</w:t>
      </w:r>
      <w:r>
        <w:t>此</w:t>
      </w:r>
    </w:p>
    <w:p w:rsidR="0018722C">
      <w:pPr>
        <w:topLinePunct/>
      </w:pPr>
      <w:r>
        <w:rPr>
          <w:rFonts w:ascii="Times New Roman" w:eastAsia="Times New Roman"/>
        </w:rPr>
        <w:t>MT</w:t>
      </w:r>
      <w:r>
        <w:t>被认为具有对非必需有害金属解毒、维持和调节必需微量金属平衡、清除自由基并抗氧化的功能</w:t>
      </w:r>
      <w:r>
        <w:rPr>
          <w:vertAlign w:val="superscript"/>
          /&gt;
        </w:rPr>
        <w:t>[</w:t>
      </w:r>
      <w:r>
        <w:rPr>
          <w:vertAlign w:val="superscript"/>
          /&gt;
        </w:rPr>
        <w:t xml:space="preserve">95</w:t>
      </w:r>
      <w:r>
        <w:rPr>
          <w:vertAlign w:val="superscript"/>
          /&gt;
        </w:rPr>
        <w:t>]</w:t>
      </w:r>
      <w:r>
        <w:t>。在中华稻蝗体内，</w:t>
      </w:r>
      <w:r>
        <w:rPr>
          <w:rFonts w:ascii="Times New Roman" w:eastAsia="Times New Roman"/>
        </w:rPr>
        <w:t>MT</w:t>
      </w:r>
      <w:r>
        <w:t>基因抗氧化应激和金属稳态的功能还需要进一步的研究来验证。</w:t>
      </w:r>
    </w:p>
    <w:p w:rsidR="0018722C">
      <w:pPr>
        <w:topLinePunct/>
      </w:pPr>
      <w:r>
        <w:t>中华稻蝗</w:t>
      </w:r>
      <w:r>
        <w:rPr>
          <w:rFonts w:ascii="Times New Roman" w:eastAsia="宋体"/>
        </w:rPr>
        <w:t>2</w:t>
      </w:r>
      <w:r>
        <w:t>个</w:t>
      </w:r>
      <w:r>
        <w:rPr>
          <w:rFonts w:ascii="Times New Roman" w:eastAsia="宋体"/>
        </w:rPr>
        <w:t>MT</w:t>
      </w:r>
      <w:r>
        <w:t>基因在所测定的</w:t>
      </w:r>
      <w:r>
        <w:rPr>
          <w:rFonts w:ascii="Times New Roman" w:eastAsia="宋体"/>
        </w:rPr>
        <w:t>11</w:t>
      </w:r>
      <w:r>
        <w:t>个不同组织部位均有转录和表达，可见在</w:t>
      </w:r>
      <w:r>
        <w:t>中华稻蝗体内具有普遍性的表达。本实验室前期研究发现</w:t>
      </w:r>
      <w:r>
        <w:rPr>
          <w:rFonts w:ascii="Times New Roman" w:eastAsia="宋体"/>
        </w:rPr>
        <w:t>OcMT</w:t>
      </w:r>
      <w:r>
        <w:t>在神经系统转录水</w:t>
      </w:r>
      <w:r>
        <w:t>平较高，本研究发现在脑和视叶中的转录水平显著高于其他组织部位，这表明</w:t>
      </w:r>
      <w:r>
        <w:rPr>
          <w:rFonts w:ascii="Times New Roman" w:eastAsia="宋体"/>
        </w:rPr>
        <w:t>OcMT</w:t>
      </w:r>
      <w:r>
        <w:t>基因在神经系统的敏感性更高，这可能与金属暴露的方式有关，腹腔注射方式使得</w:t>
      </w:r>
      <w:r>
        <w:t>神经系统更容易感应有害物质的环境压力。目前有关</w:t>
      </w:r>
      <w:r>
        <w:rPr>
          <w:rFonts w:ascii="Times New Roman" w:eastAsia="宋体"/>
        </w:rPr>
        <w:t>MT</w:t>
      </w:r>
      <w:r>
        <w:t>在神经系统的研究仅限于</w:t>
      </w:r>
      <w:r>
        <w:t>人类、实验动物和水生动物中，如人类有</w:t>
      </w:r>
      <w:r>
        <w:rPr>
          <w:rFonts w:ascii="Times New Roman" w:eastAsia="宋体"/>
        </w:rPr>
        <w:t>3</w:t>
      </w:r>
      <w:r>
        <w:t>个主要的</w:t>
      </w:r>
      <w:r>
        <w:rPr>
          <w:rFonts w:ascii="Times New Roman" w:eastAsia="宋体"/>
        </w:rPr>
        <w:t>MT</w:t>
      </w:r>
      <w:r>
        <w:t>基因亚型在中枢神经系统</w:t>
      </w:r>
      <w:r>
        <w:t>中广泛表达，在眼睛的视网膜内</w:t>
      </w:r>
      <w:r>
        <w:rPr>
          <w:rFonts w:ascii="Times New Roman" w:eastAsia="宋体"/>
        </w:rPr>
        <w:t>MT</w:t>
      </w:r>
      <w:r>
        <w:t>高表达</w:t>
      </w:r>
      <w:r>
        <w:rPr>
          <w:vertAlign w:val="superscript"/>
          /&gt;
        </w:rPr>
        <w:t>[</w:t>
      </w:r>
      <w:r>
        <w:rPr>
          <w:rFonts w:ascii="Times New Roman" w:eastAsia="宋体"/>
          <w:position w:val="7"/>
          <w:sz w:val="13"/>
        </w:rPr>
        <w:t xml:space="preserve">96</w:t>
      </w:r>
      <w:r>
        <w:rPr>
          <w:rFonts w:ascii="Times New Roman" w:eastAsia="宋体"/>
          <w:position w:val="7"/>
          <w:sz w:val="13"/>
        </w:rPr>
        <w:t xml:space="preserve">, </w:t>
      </w:r>
      <w:r>
        <w:rPr>
          <w:rFonts w:ascii="Times New Roman" w:eastAsia="宋体"/>
          <w:position w:val="7"/>
          <w:sz w:val="13"/>
        </w:rPr>
        <w:t xml:space="preserve">97</w:t>
      </w:r>
      <w:r>
        <w:rPr>
          <w:vertAlign w:val="superscript"/>
          /&gt;
        </w:rPr>
        <w:t>]</w:t>
      </w:r>
      <w:r>
        <w:t>，哺乳动物脑炎和氧化压力发生时，</w:t>
      </w:r>
      <w:r>
        <w:t>其</w:t>
      </w:r>
      <w:r>
        <w:rPr>
          <w:rFonts w:ascii="Times New Roman" w:eastAsia="宋体"/>
        </w:rPr>
        <w:t>MT</w:t>
      </w:r>
      <w:r>
        <w:t>基因的表达水平也相应升高，如在急性脑损伤的病人或者动物脑组织中</w:t>
      </w:r>
      <w:r>
        <w:rPr>
          <w:vertAlign w:val="superscript"/>
          /&gt;
        </w:rPr>
        <w:t>[</w:t>
      </w:r>
      <w:r>
        <w:rPr>
          <w:rFonts w:ascii="Times New Roman" w:eastAsia="宋体"/>
          <w:position w:val="7"/>
          <w:sz w:val="13"/>
        </w:rPr>
        <w:t xml:space="preserve">98</w:t>
      </w:r>
      <w:r>
        <w:rPr>
          <w:rFonts w:ascii="Times New Roman" w:eastAsia="宋体"/>
          <w:position w:val="7"/>
          <w:sz w:val="13"/>
        </w:rPr>
        <w:t xml:space="preserve">, </w:t>
      </w:r>
      <w:r>
        <w:rPr>
          <w:rFonts w:ascii="Times New Roman" w:eastAsia="宋体"/>
          <w:position w:val="7"/>
          <w:sz w:val="13"/>
        </w:rPr>
        <w:t xml:space="preserve">99</w:t>
      </w:r>
      <w:r>
        <w:rPr>
          <w:vertAlign w:val="superscript"/>
          /&gt;
        </w:rPr>
        <w:t>]</w:t>
      </w:r>
      <w:r>
        <w:t>，</w:t>
      </w:r>
      <w:r w:rsidR="001852F3">
        <w:t xml:space="preserve">这些研究表明，</w:t>
      </w:r>
      <w:r>
        <w:rPr>
          <w:rFonts w:ascii="Times New Roman" w:eastAsia="宋体"/>
        </w:rPr>
        <w:t>MT</w:t>
      </w:r>
      <w:r>
        <w:t>基因在中枢神经和脑中高表达，因为</w:t>
      </w:r>
      <w:r>
        <w:rPr>
          <w:rFonts w:ascii="Times New Roman" w:eastAsia="宋体"/>
          <w:i/>
        </w:rPr>
        <w:t>MT-1</w:t>
      </w:r>
      <w:r>
        <w:t>和</w:t>
      </w:r>
      <w:r>
        <w:rPr>
          <w:rFonts w:ascii="Times New Roman" w:eastAsia="宋体"/>
          <w:i/>
        </w:rPr>
        <w:t>MT-2</w:t>
      </w:r>
      <w:r>
        <w:t>可以保护中</w:t>
      </w:r>
      <w:r>
        <w:t>枢神经免受由物理或者化学来源的损害</w:t>
      </w:r>
      <w:r>
        <w:rPr>
          <w:vertAlign w:val="superscript"/>
          /&gt;
        </w:rPr>
        <w:t>[</w:t>
      </w:r>
      <w:r>
        <w:rPr>
          <w:rFonts w:ascii="Times New Roman" w:eastAsia="宋体"/>
          <w:position w:val="7"/>
          <w:sz w:val="13"/>
        </w:rPr>
        <w:t xml:space="preserve">100</w:t>
      </w:r>
      <w:r>
        <w:rPr>
          <w:rFonts w:ascii="Times New Roman" w:eastAsia="宋体"/>
          <w:position w:val="7"/>
          <w:sz w:val="13"/>
        </w:rPr>
        <w:t xml:space="preserve">, </w:t>
      </w:r>
      <w:r>
        <w:rPr>
          <w:rFonts w:ascii="Times New Roman" w:eastAsia="宋体"/>
          <w:position w:val="7"/>
          <w:sz w:val="13"/>
        </w:rPr>
        <w:t xml:space="preserve">101</w:t>
      </w:r>
      <w:r>
        <w:rPr>
          <w:vertAlign w:val="superscript"/>
          /&gt;
        </w:rPr>
        <w:t>]</w:t>
      </w:r>
      <w:r>
        <w:t>。本研究发现</w:t>
      </w:r>
      <w:r>
        <w:rPr>
          <w:rFonts w:ascii="Times New Roman" w:eastAsia="宋体"/>
          <w:i/>
        </w:rPr>
        <w:t>OcMT</w:t>
      </w:r>
      <w:r>
        <w:t>基因在消化道中</w:t>
      </w:r>
      <w:r>
        <w:t>广</w:t>
      </w:r>
    </w:p>
    <w:p w:rsidR="0018722C">
      <w:pPr>
        <w:topLinePunct/>
      </w:pPr>
      <w:r>
        <w:rPr>
          <w:rFonts w:cstheme="minorBidi" w:hAnsiTheme="minorHAnsi" w:eastAsiaTheme="minorHAnsi" w:asciiTheme="minorHAnsi"/>
        </w:rPr>
        <w:t>22</w:t>
      </w:r>
    </w:p>
    <w:p w:rsidR="0018722C">
      <w:pPr>
        <w:topLinePunct/>
      </w:pPr>
      <w:r>
        <w:rPr>
          <w:rFonts w:cstheme="minorBidi" w:hAnsiTheme="minorHAnsi" w:eastAsiaTheme="minorHAnsi" w:asciiTheme="minorHAnsi" w:ascii="宋体" w:eastAsia="宋体" w:hint="eastAsia"/>
        </w:rPr>
        <w:t>泛表达，该结果与已有的研究结果一致。在果蝇</w:t>
      </w:r>
      <w:r>
        <w:rPr>
          <w:rFonts w:ascii="宋体" w:eastAsia="宋体" w:hint="eastAsia" w:cstheme="minorBidi" w:hAnsiTheme="minorHAnsi"/>
        </w:rPr>
        <w:t>（</w:t>
      </w:r>
      <w:r>
        <w:rPr>
          <w:rFonts w:cstheme="minorBidi" w:hAnsiTheme="minorHAnsi" w:eastAsiaTheme="minorHAnsi" w:asciiTheme="minorHAnsi"/>
          <w:i/>
        </w:rPr>
        <w:t>D. me</w:t>
      </w:r>
      <w:r>
        <w:rPr>
          <w:rFonts w:cstheme="minorBidi" w:hAnsiTheme="minorHAnsi" w:eastAsiaTheme="minorHAnsi" w:asciiTheme="minorHAnsi"/>
          <w:i/>
        </w:rPr>
        <w:t>lanogast</w:t>
      </w:r>
      <w:r>
        <w:rPr>
          <w:rFonts w:cstheme="minorBidi" w:hAnsiTheme="minorHAnsi" w:eastAsiaTheme="minorHAnsi" w:asciiTheme="minorHAnsi"/>
          <w:i/>
        </w:rPr>
        <w:t>e</w:t>
      </w:r>
      <w:r>
        <w:rPr>
          <w:rFonts w:cstheme="minorBidi" w:hAnsiTheme="minorHAnsi" w:eastAsiaTheme="minorHAnsi" w:asciiTheme="minorHAnsi"/>
          <w:i/>
        </w:rPr>
        <w:t>r</w:t>
      </w:r>
      <w:r>
        <w:rPr>
          <w:rFonts w:ascii="宋体" w:eastAsia="宋体" w:hint="eastAsia" w:cstheme="minorBidi" w:hAnsiTheme="minorHAnsi"/>
        </w:rPr>
        <w:t>）</w:t>
      </w:r>
      <w:r>
        <w:rPr>
          <w:rFonts w:ascii="宋体" w:eastAsia="宋体" w:hint="eastAsia" w:cstheme="minorBidi" w:hAnsiTheme="minorHAnsi"/>
        </w:rPr>
        <w:t>、蓝蟹</w:t>
      </w:r>
      <w:r>
        <w:rPr>
          <w:rFonts w:ascii="宋体" w:eastAsia="宋体" w:hint="eastAsia" w:cstheme="minorBidi" w:hAnsiTheme="minorHAnsi"/>
        </w:rPr>
        <w:t>（</w:t>
      </w:r>
      <w:r>
        <w:rPr>
          <w:rFonts w:cstheme="minorBidi" w:hAnsiTheme="minorHAnsi" w:eastAsiaTheme="minorHAnsi" w:asciiTheme="minorHAnsi"/>
          <w:i/>
        </w:rPr>
        <w:t>Call</w:t>
      </w:r>
      <w:r>
        <w:rPr>
          <w:rFonts w:cstheme="minorBidi" w:hAnsiTheme="minorHAnsi" w:eastAsiaTheme="minorHAnsi" w:asciiTheme="minorHAnsi"/>
          <w:i/>
        </w:rPr>
        <w:t>i</w:t>
      </w:r>
      <w:r>
        <w:rPr>
          <w:rFonts w:cstheme="minorBidi" w:hAnsiTheme="minorHAnsi" w:eastAsiaTheme="minorHAnsi" w:asciiTheme="minorHAnsi"/>
          <w:i/>
        </w:rPr>
        <w:t>n</w:t>
      </w:r>
      <w:r>
        <w:rPr>
          <w:rFonts w:cstheme="minorBidi" w:hAnsiTheme="minorHAnsi" w:eastAsiaTheme="minorHAnsi" w:asciiTheme="minorHAnsi"/>
          <w:i/>
        </w:rPr>
        <w:t>ec</w:t>
      </w:r>
      <w:r>
        <w:rPr>
          <w:rFonts w:cstheme="minorBidi" w:hAnsiTheme="minorHAnsi" w:eastAsiaTheme="minorHAnsi" w:asciiTheme="minorHAnsi"/>
          <w:i/>
        </w:rPr>
        <w:t>t</w:t>
      </w:r>
      <w:r>
        <w:rPr>
          <w:rFonts w:cstheme="minorBidi" w:hAnsiTheme="minorHAnsi" w:eastAsiaTheme="minorHAnsi" w:asciiTheme="minorHAnsi"/>
          <w:i/>
        </w:rPr>
        <w:t>e</w:t>
      </w:r>
      <w:r>
        <w:rPr>
          <w:rFonts w:cstheme="minorBidi" w:hAnsiTheme="minorHAnsi" w:eastAsiaTheme="minorHAnsi" w:asciiTheme="minorHAnsi"/>
          <w:i/>
        </w:rPr>
        <w:t>s</w:t>
      </w:r>
    </w:p>
    <w:p w:rsidR="0018722C">
      <w:pPr>
        <w:topLinePunct/>
      </w:pPr>
      <w:r>
        <w:rPr>
          <w:rFonts w:ascii="Times New Roman" w:eastAsia="Times New Roman"/>
          <w:i/>
        </w:rPr>
        <w:t>sapidus</w:t>
      </w:r>
      <w:r>
        <w:t>）</w:t>
      </w:r>
      <w:r>
        <w:t>和土壤跳虫</w:t>
      </w:r>
      <w:r>
        <w:t>（</w:t>
      </w:r>
      <w:r>
        <w:rPr>
          <w:rFonts w:ascii="Times New Roman" w:eastAsia="Times New Roman"/>
          <w:i/>
        </w:rPr>
        <w:t>Orchesella </w:t>
      </w:r>
      <w:r>
        <w:rPr>
          <w:rFonts w:ascii="Times New Roman" w:eastAsia="Times New Roman"/>
          <w:i/>
        </w:rPr>
        <w:t>cincta</w:t>
      </w:r>
      <w:r>
        <w:t>）</w:t>
      </w:r>
      <w:r>
        <w:t>幼虫中肠是</w:t>
      </w:r>
      <w:r>
        <w:rPr>
          <w:rFonts w:ascii="Times New Roman" w:eastAsia="Times New Roman"/>
        </w:rPr>
        <w:t>MT</w:t>
      </w:r>
      <w:r>
        <w:t>表达的主要组织部位</w:t>
      </w:r>
      <w:r>
        <w:rPr>
          <w:vertAlign w:val="superscript"/>
          /&gt;
        </w:rPr>
        <w:t>[</w:t>
      </w:r>
      <w:r>
        <w:rPr>
          <w:rFonts w:ascii="Times New Roman" w:eastAsia="Times New Roman"/>
          <w:position w:val="7"/>
          <w:sz w:val="13"/>
        </w:rPr>
        <w:t xml:space="preserve">101</w:t>
      </w:r>
      <w:r>
        <w:rPr>
          <w:rFonts w:ascii="Times New Roman" w:eastAsia="Times New Roman"/>
          <w:position w:val="7"/>
          <w:sz w:val="13"/>
        </w:rPr>
        <w:t xml:space="preserve">, </w:t>
      </w:r>
      <w:r>
        <w:rPr>
          <w:rFonts w:ascii="Times New Roman" w:eastAsia="Times New Roman"/>
          <w:position w:val="7"/>
          <w:sz w:val="13"/>
        </w:rPr>
        <w:t xml:space="preserve">103</w:t>
      </w:r>
      <w:r>
        <w:rPr>
          <w:vertAlign w:val="superscript"/>
          /&gt;
        </w:rPr>
        <w:t>]</w:t>
      </w:r>
      <w:r>
        <w:t>，</w:t>
      </w:r>
      <w:r w:rsidR="001852F3">
        <w:t xml:space="preserve">因为肠道是昆虫摄取营养物质的区段，昆虫从口摄入的食物经过整个肠道消化吸收后将残渣经后肠和直肠排出体外</w:t>
      </w:r>
      <w:r>
        <w:rPr>
          <w:vertAlign w:val="superscript"/>
          /&gt;
        </w:rPr>
        <w:t>[</w:t>
      </w:r>
      <w:r>
        <w:rPr>
          <w:rFonts w:ascii="Times New Roman" w:eastAsia="Times New Roman"/>
          <w:vertAlign w:val="superscript"/>
          <w:position w:val="7"/>
        </w:rPr>
        <w:t xml:space="preserve">104</w:t>
      </w:r>
      <w:r>
        <w:rPr>
          <w:vertAlign w:val="superscript"/>
          /&gt;
        </w:rPr>
        <w:t>]</w:t>
      </w:r>
      <w:r>
        <w:t>。本研究中发现，</w:t>
      </w:r>
      <w:r>
        <w:rPr>
          <w:rFonts w:ascii="Times New Roman" w:eastAsia="Times New Roman"/>
        </w:rPr>
        <w:t>MT</w:t>
      </w:r>
      <w:r>
        <w:t>基因在消化道的转录水平相对低于神经系统的脑和视叶，这种特殊的表达模式可能与金属暴露方式有关，也与昆虫的物种、生活环境以及摄取的食物有关，也可能是昆虫在自然条件下，为适</w:t>
      </w:r>
      <w:r>
        <w:t>应恶劣环境的变化而进化的神经系统高度敏感的适应性机制相关。</w:t>
      </w:r>
      <w:r>
        <w:rPr>
          <w:rFonts w:ascii="Times New Roman" w:eastAsia="Times New Roman"/>
        </w:rPr>
        <w:t>MT</w:t>
      </w:r>
      <w:r>
        <w:t>基因在昆虫神</w:t>
      </w:r>
      <w:r>
        <w:t>经系统普遍表达，但迄今为止，有关</w:t>
      </w:r>
      <w:r>
        <w:rPr>
          <w:rFonts w:ascii="Times New Roman" w:eastAsia="Times New Roman"/>
        </w:rPr>
        <w:t>MT</w:t>
      </w:r>
      <w:r>
        <w:t>基因在昆虫神经系统中的高表达现象尚缺</w:t>
      </w:r>
      <w:r>
        <w:t>乏系统分析，这可能是研究者对神经系统关注较少，更多的研究集中于消化道</w:t>
      </w:r>
      <w:r>
        <w:rPr>
          <w:vertAlign w:val="superscript"/>
          /&gt;
        </w:rPr>
        <w:t>[</w:t>
      </w:r>
      <w:r>
        <w:rPr>
          <w:rFonts w:ascii="Times New Roman" w:eastAsia="Times New Roman"/>
          <w:vertAlign w:val="superscript"/>
          <w:position w:val="7"/>
        </w:rPr>
        <w:t xml:space="preserve">81</w:t>
      </w:r>
      <w:r>
        <w:rPr>
          <w:vertAlign w:val="superscript"/>
          /&gt;
        </w:rPr>
        <w:t>]</w:t>
      </w:r>
      <w:r>
        <w:t>，</w:t>
      </w:r>
      <w:r>
        <w:t>这方面的研究工作还有待进一步深入探索。</w:t>
      </w:r>
    </w:p>
    <w:p w:rsidR="0018722C">
      <w:pPr>
        <w:topLinePunct/>
      </w:pPr>
      <w:r>
        <w:t>中华稻蝗</w:t>
      </w:r>
      <w:r>
        <w:rPr>
          <w:rFonts w:ascii="Times New Roman" w:eastAsia="宋体"/>
        </w:rPr>
        <w:t>2</w:t>
      </w:r>
      <w:r>
        <w:t>个</w:t>
      </w:r>
      <w:r>
        <w:rPr>
          <w:rFonts w:ascii="Times New Roman" w:eastAsia="宋体"/>
        </w:rPr>
        <w:t>MT</w:t>
      </w:r>
      <w:r>
        <w:t>基因在脂肪体的表达高于除脑和视叶之外的其他组织，其原</w:t>
      </w:r>
      <w:r>
        <w:t>因是脂肪体具有较为敏感的应激能力，</w:t>
      </w:r>
      <w:r>
        <w:rPr>
          <w:rFonts w:ascii="Times New Roman" w:eastAsia="宋体"/>
          <w:i/>
        </w:rPr>
        <w:t>OcMT2</w:t>
      </w:r>
      <w:r>
        <w:t>在卵巢中的转录水平高于</w:t>
      </w:r>
      <w:r>
        <w:rPr>
          <w:rFonts w:ascii="Times New Roman" w:eastAsia="宋体"/>
          <w:i/>
        </w:rPr>
        <w:t>OcMT1</w:t>
      </w:r>
      <w:r>
        <w:t>，表</w:t>
      </w:r>
      <w:r>
        <w:t>明</w:t>
      </w:r>
      <w:r>
        <w:rPr>
          <w:rFonts w:ascii="Times New Roman" w:eastAsia="宋体"/>
          <w:i/>
        </w:rPr>
        <w:t>OcM</w:t>
      </w:r>
      <w:r>
        <w:rPr>
          <w:rFonts w:ascii="Times New Roman" w:eastAsia="宋体"/>
          <w:i/>
        </w:rPr>
        <w:t>T2</w:t>
      </w:r>
      <w:r>
        <w:t>对保护生殖系统免受金属和氧化压力的损害方面具有重要作用</w:t>
      </w:r>
      <w:r>
        <w:rPr>
          <w:vertAlign w:val="superscript"/>
          /&gt;
        </w:rPr>
        <w:t>[</w:t>
      </w:r>
      <w:r>
        <w:rPr>
          <w:vertAlign w:val="superscript"/>
          /&gt;
        </w:rPr>
        <w:t>1</w:t>
      </w:r>
      <w:r>
        <w:rPr>
          <w:vertAlign w:val="superscript"/>
          /&gt;
        </w:rPr>
        <w:t>05</w:t>
      </w:r>
      <w:r>
        <w:rPr>
          <w:vertAlign w:val="superscript"/>
          /&gt;
        </w:rPr>
        <w:t>]</w:t>
      </w:r>
      <w:r>
        <w:t>，这与胚</w:t>
      </w:r>
      <w:r>
        <w:t>胎期</w:t>
      </w:r>
      <w:r>
        <w:rPr>
          <w:rFonts w:ascii="Times New Roman" w:eastAsia="宋体"/>
        </w:rPr>
        <w:t>MT</w:t>
      </w:r>
      <w:r>
        <w:t>的高表达是一致的，</w:t>
      </w:r>
      <w:r w:rsidR="001852F3">
        <w:t xml:space="preserve">类似的而研究在家兔和三疣梭子蟹</w:t>
      </w:r>
      <w:r>
        <w:t>（</w:t>
      </w:r>
      <w:r/>
      <w:r>
        <w:rPr>
          <w:rFonts w:ascii="Times New Roman" w:eastAsia="宋体"/>
          <w:i/>
        </w:rPr>
        <w:t>Portunu</w:t>
      </w:r>
      <w:r>
        <w:rPr>
          <w:rFonts w:ascii="Times New Roman" w:eastAsia="宋体"/>
          <w:i/>
        </w:rPr>
        <w:t>s</w:t>
      </w:r>
    </w:p>
    <w:p w:rsidR="0018722C">
      <w:pPr>
        <w:topLinePunct/>
      </w:pPr>
      <w:r>
        <w:rPr>
          <w:rFonts w:cstheme="minorBidi" w:hAnsiTheme="minorHAnsi" w:eastAsiaTheme="minorHAnsi" w:asciiTheme="minorHAnsi"/>
          <w:i/>
        </w:rPr>
        <w:t>trituberculatus</w:t>
      </w:r>
      <w:r>
        <w:rPr>
          <w:rFonts w:ascii="宋体" w:eastAsia="宋体" w:hint="eastAsia" w:cstheme="minorBidi" w:hAnsiTheme="minorHAnsi"/>
        </w:rPr>
        <w:t>）</w:t>
      </w:r>
      <w:r>
        <w:rPr>
          <w:rFonts w:ascii="宋体" w:eastAsia="宋体" w:hint="eastAsia" w:cstheme="minorBidi" w:hAnsiTheme="minorHAnsi"/>
        </w:rPr>
        <w:t xml:space="preserve">中得到证实，可见</w:t>
      </w:r>
      <w:r>
        <w:rPr>
          <w:rFonts w:cstheme="minorBidi" w:hAnsiTheme="minorHAnsi" w:eastAsiaTheme="minorHAnsi" w:asciiTheme="minorHAnsi"/>
        </w:rPr>
        <w:t>MT</w:t>
      </w:r>
      <w:r>
        <w:rPr>
          <w:rFonts w:ascii="宋体" w:eastAsia="宋体" w:hint="eastAsia" w:cstheme="minorBidi" w:hAnsiTheme="minorHAnsi"/>
        </w:rPr>
        <w:t>是多功能的应激蛋白</w:t>
      </w:r>
      <w:r>
        <w:rPr>
          <w:vertAlign w:val="superscript"/>
          /&gt;
        </w:rPr>
        <w:t>[</w:t>
      </w:r>
      <w:r>
        <w:rPr>
          <w:vertAlign w:val="superscript"/>
          /&gt;
        </w:rPr>
        <w:t xml:space="preserve">106</w:t>
      </w:r>
      <w:r>
        <w:rPr>
          <w:vertAlign w:val="superscript"/>
          /&gt;
        </w:rPr>
        <w:t>]</w:t>
      </w:r>
      <w:r>
        <w:rPr>
          <w:rFonts w:ascii="宋体" w:eastAsia="宋体" w:hint="eastAsia" w:cstheme="minorBidi" w:hAnsiTheme="minorHAnsi"/>
        </w:rPr>
        <w:t>，除了金属解毒还具有诱导基因表达和生殖保护以及其他方面的作用。</w:t>
      </w:r>
    </w:p>
    <w:p w:rsidR="0018722C">
      <w:pPr>
        <w:topLinePunct/>
      </w:pPr>
      <w:r>
        <w:rPr>
          <w:rFonts w:cstheme="minorBidi" w:hAnsiTheme="minorHAnsi" w:eastAsiaTheme="minorHAnsi" w:asciiTheme="minorHAnsi"/>
        </w:rPr>
        <w:t>23</w:t>
      </w:r>
    </w:p>
    <w:p w:rsidR="0018722C">
      <w:pPr>
        <w:pStyle w:val="Heading1"/>
        <w:topLinePunct/>
      </w:pPr>
      <w:bookmarkStart w:id="373678" w:name="_Toc686373678"/>
      <w:bookmarkStart w:name="第三章 中华稻蝗金属硫蛋白基因功能研究 " w:id="49"/>
      <w:bookmarkEnd w:id="49"/>
      <w:r/>
      <w:bookmarkStart w:name="_bookmark22" w:id="50"/>
      <w:bookmarkEnd w:id="50"/>
      <w:r/>
      <w:bookmarkStart w:name="_bookmark23" w:id="51"/>
      <w:bookmarkEnd w:id="51"/>
      <w:r/>
      <w:r>
        <w:t>第三章</w:t>
      </w:r>
      <w:r>
        <w:t xml:space="preserve">  </w:t>
      </w:r>
      <w:r>
        <w:t>中华稻蝗金属硫蛋白基因功能研究</w:t>
      </w:r>
      <w:bookmarkEnd w:id="373678"/>
    </w:p>
    <w:p w:rsidR="0018722C">
      <w:pPr>
        <w:topLinePunct/>
      </w:pPr>
      <w:r>
        <w:t>本文第二章验证了</w:t>
      </w:r>
      <w:r>
        <w:rPr>
          <w:rFonts w:ascii="Times New Roman" w:eastAsia="Times New Roman"/>
        </w:rPr>
        <w:t>2</w:t>
      </w:r>
      <w:r>
        <w:t>个</w:t>
      </w:r>
      <w:r>
        <w:rPr>
          <w:rFonts w:ascii="Times New Roman" w:eastAsia="Times New Roman"/>
        </w:rPr>
        <w:t>OcMT</w:t>
      </w:r>
      <w:r>
        <w:t>基因的核苷酸和氨基酸序列，与目前已经报道的</w:t>
      </w:r>
      <w:r>
        <w:t>其他昆虫</w:t>
      </w:r>
      <w:r>
        <w:rPr>
          <w:rFonts w:ascii="Times New Roman" w:eastAsia="Times New Roman"/>
        </w:rPr>
        <w:t>MT</w:t>
      </w:r>
      <w:r>
        <w:t>基因一样，也具有由半胱氨酸形成的特征序列。通过检测</w:t>
      </w:r>
      <w:r>
        <w:rPr>
          <w:rFonts w:ascii="Times New Roman" w:eastAsia="Times New Roman"/>
          <w:i/>
        </w:rPr>
        <w:t>OcMT1 </w:t>
      </w:r>
      <w:r>
        <w:t>和</w:t>
      </w:r>
    </w:p>
    <w:p w:rsidR="0018722C">
      <w:pPr>
        <w:topLinePunct/>
      </w:pPr>
      <w:r>
        <w:rPr>
          <w:rFonts w:ascii="Times New Roman" w:eastAsia="Times New Roman"/>
          <w:i/>
        </w:rPr>
        <w:t>OcMT2</w:t>
      </w:r>
      <w:r>
        <w:t>在不同发育期和不同组织部位的表达情况，结果表明：</w:t>
      </w:r>
      <w:r>
        <w:rPr>
          <w:rFonts w:ascii="Times New Roman" w:eastAsia="Times New Roman"/>
        </w:rPr>
        <w:t>2</w:t>
      </w:r>
      <w:r>
        <w:t>个</w:t>
      </w:r>
      <w:r>
        <w:rPr>
          <w:rFonts w:ascii="Times New Roman" w:eastAsia="Times New Roman"/>
        </w:rPr>
        <w:t>OcMT</w:t>
      </w:r>
      <w:r>
        <w:t>基因在中华稻蝗的整个生长发育期均有转录和表达，但存在组织转录表达水平差异，推测它们在生物体内的功能有所分化和区别。</w:t>
      </w:r>
    </w:p>
    <w:p w:rsidR="0018722C">
      <w:pPr>
        <w:topLinePunct/>
      </w:pPr>
      <w:r>
        <w:rPr>
          <w:rFonts w:ascii="Times New Roman" w:eastAsia="宋体"/>
        </w:rPr>
        <w:t>MT</w:t>
      </w:r>
      <w:r>
        <w:t>基因在清除体内自由基，解除重金属毒性，调节必需金属的稳态方面具有的</w:t>
      </w:r>
      <w:r>
        <w:t>重要的生物学作用，本研究中为了探讨</w:t>
      </w:r>
      <w:r>
        <w:rPr>
          <w:rFonts w:ascii="Times New Roman" w:eastAsia="宋体"/>
        </w:rPr>
        <w:t>OcMT</w:t>
      </w:r>
      <w:r>
        <w:t>基因分子功能，采用</w:t>
      </w:r>
      <w:r>
        <w:rPr>
          <w:rFonts w:ascii="Times New Roman" w:eastAsia="宋体"/>
        </w:rPr>
        <w:t>RNAi</w:t>
      </w:r>
      <w:r>
        <w:t>方法对中</w:t>
      </w:r>
      <w:r>
        <w:t>华稻蝗</w:t>
      </w:r>
      <w:r>
        <w:rPr>
          <w:rFonts w:ascii="Times New Roman" w:eastAsia="宋体"/>
        </w:rPr>
        <w:t>2</w:t>
      </w:r>
      <w:r>
        <w:t>个</w:t>
      </w:r>
      <w:r>
        <w:rPr>
          <w:rFonts w:ascii="Times New Roman" w:eastAsia="宋体"/>
        </w:rPr>
        <w:t>OcMT</w:t>
      </w:r>
      <w:r>
        <w:t>基因进行干扰后用不同浓度金属处理试虫，观察并统计昆虫的死</w:t>
      </w:r>
      <w:r>
        <w:t>亡率；同时采用异源表达方法，将中华稻蝗</w:t>
      </w:r>
      <w:r>
        <w:rPr>
          <w:rFonts w:ascii="Times New Roman" w:eastAsia="宋体"/>
        </w:rPr>
        <w:t>MT</w:t>
      </w:r>
      <w:r>
        <w:t>基因克隆到大肠杆菌体内，表达</w:t>
      </w:r>
      <w:r>
        <w:rPr>
          <w:rFonts w:ascii="Times New Roman" w:eastAsia="宋体"/>
        </w:rPr>
        <w:t>MT</w:t>
      </w:r>
      <w:r>
        <w:t>蛋白，并用不同浓度的金属溶液处理菌液，通过检测菌液的吸光值</w:t>
      </w:r>
      <w:r>
        <w:t>（</w:t>
      </w:r>
      <w:r>
        <w:rPr>
          <w:rFonts w:ascii="Times New Roman" w:eastAsia="宋体"/>
        </w:rPr>
        <w:t>OD</w:t>
      </w:r>
      <w:r>
        <w:t>）</w:t>
      </w:r>
      <w:r>
        <w:t>考察菌液</w:t>
      </w:r>
      <w:r>
        <w:t>的生长趋势。从中华稻蝗体内、体外两方面进行比较研究，进一步验证中华稻蝗</w:t>
      </w:r>
      <w:r>
        <w:rPr>
          <w:rFonts w:ascii="Times New Roman" w:eastAsia="宋体"/>
        </w:rPr>
        <w:t>MT</w:t>
      </w:r>
      <w:r>
        <w:t>基因对重金属的解毒功能。</w:t>
      </w:r>
    </w:p>
    <w:p w:rsidR="0018722C">
      <w:pPr>
        <w:pStyle w:val="Heading2"/>
        <w:topLinePunct/>
        <w:ind w:left="171" w:hangingChars="171" w:hanging="171"/>
      </w:pPr>
      <w:bookmarkStart w:id="373679" w:name="_Toc686373679"/>
      <w:bookmarkStart w:name="3.1实验材料 " w:id="52"/>
      <w:bookmarkEnd w:id="52"/>
      <w:r>
        <w:t>3.1</w:t>
      </w:r>
      <w:r>
        <w:t xml:space="preserve"> </w:t>
      </w:r>
      <w:r/>
      <w:bookmarkStart w:name="3.1实验材料 " w:id="53"/>
      <w:bookmarkEnd w:id="53"/>
      <w:r>
        <w:t>实验材料</w:t>
      </w:r>
      <w:bookmarkEnd w:id="373679"/>
    </w:p>
    <w:p w:rsidR="0018722C">
      <w:pPr>
        <w:topLinePunct/>
      </w:pPr>
      <w:r>
        <w:t>中华稻蝗虫卵采集于太原市晋源区晋祠景区附近水稻田间，虫卵在光照培养箱</w:t>
      </w:r>
      <w:r>
        <w:t>中进行孵化，培养箱内温度为</w:t>
      </w:r>
      <w:r>
        <w:rPr>
          <w:rFonts w:ascii="Times New Roman" w:hAnsi="Times New Roman" w:eastAsia="Times New Roman"/>
        </w:rPr>
        <w:t>28±1</w:t>
      </w:r>
      <w:r>
        <w:t>℃，湿度为</w:t>
      </w:r>
      <w:r>
        <w:rPr>
          <w:rFonts w:ascii="Times New Roman" w:hAnsi="Times New Roman" w:eastAsia="Times New Roman"/>
        </w:rPr>
        <w:t>70-75%</w:t>
      </w:r>
      <w:r>
        <w:t>，光照：黑暗时间比为</w:t>
      </w:r>
      <w:r>
        <w:rPr>
          <w:rFonts w:ascii="Times New Roman" w:hAnsi="Times New Roman" w:eastAsia="Times New Roman"/>
        </w:rPr>
        <w:t>14</w:t>
      </w:r>
      <w:r>
        <w:rPr>
          <w:rFonts w:ascii="Times New Roman" w:hAnsi="Times New Roman" w:eastAsia="Times New Roman"/>
        </w:rPr>
        <w:t xml:space="preserve">: </w:t>
      </w:r>
      <w:r>
        <w:rPr>
          <w:rFonts w:ascii="Times New Roman" w:hAnsi="Times New Roman" w:eastAsia="Times New Roman"/>
        </w:rPr>
        <w:t>10</w:t>
      </w:r>
    </w:p>
    <w:p w:rsidR="0018722C">
      <w:pPr>
        <w:topLinePunct/>
      </w:pPr>
      <w:r>
        <w:rPr>
          <w:rFonts w:ascii="Times New Roman" w:hAnsi="Times New Roman" w:eastAsia="Times New Roman"/>
        </w:rPr>
        <w:t>h</w:t>
      </w:r>
      <w:r>
        <w:rPr>
          <w:spacing w:val="-4"/>
        </w:rPr>
        <w:t xml:space="preserve">. </w:t>
      </w:r>
      <w:r>
        <w:t>孵化出的若虫置于纱笼中用新鲜小麦苗饲喂，每天更换麦苗直至若虫经过</w:t>
      </w:r>
      <w:r>
        <w:rPr>
          <w:rFonts w:ascii="Times New Roman" w:hAnsi="Times New Roman" w:eastAsia="Times New Roman"/>
        </w:rPr>
        <w:t>5</w:t>
      </w:r>
      <w:r>
        <w:t>次蜕皮后成为成虫，选取健康的中华稻蝗成虫雌雄各半，将虫体清洗干净后迅速置于液</w:t>
      </w:r>
      <w:r>
        <w:t>氮中速冻后在研钵中研磨成粉末，再进行总</w:t>
      </w:r>
      <w:r>
        <w:rPr>
          <w:rFonts w:ascii="Times New Roman" w:hAnsi="Times New Roman" w:eastAsia="Times New Roman"/>
        </w:rPr>
        <w:t>RNA</w:t>
      </w:r>
      <w:r>
        <w:t>提取，用于合成</w:t>
      </w:r>
      <w:r>
        <w:rPr>
          <w:rFonts w:ascii="Times New Roman" w:hAnsi="Times New Roman" w:eastAsia="Times New Roman"/>
        </w:rPr>
        <w:t>dsRNA</w:t>
      </w:r>
      <w:r>
        <w:t>。此实验进</w:t>
      </w:r>
      <w:r>
        <w:t>行</w:t>
      </w:r>
      <w:r>
        <w:rPr>
          <w:rFonts w:ascii="Times New Roman" w:hAnsi="Times New Roman" w:eastAsia="Times New Roman"/>
        </w:rPr>
        <w:t>3</w:t>
      </w:r>
      <w:r>
        <w:t>个生物学重复，每个生物学重复包含至少</w:t>
      </w:r>
      <w:r>
        <w:rPr>
          <w:rFonts w:ascii="Times New Roman" w:hAnsi="Times New Roman" w:eastAsia="Times New Roman"/>
        </w:rPr>
        <w:t>10</w:t>
      </w:r>
      <w:r>
        <w:t>头成虫和</w:t>
      </w:r>
      <w:r>
        <w:rPr>
          <w:rFonts w:ascii="Times New Roman" w:hAnsi="Times New Roman" w:eastAsia="Times New Roman"/>
        </w:rPr>
        <w:t>30</w:t>
      </w:r>
      <w:r>
        <w:t>粒蝗卵。所有样品</w:t>
      </w:r>
      <w:r>
        <w:rPr>
          <w:rFonts w:ascii="Times New Roman" w:hAnsi="Times New Roman" w:eastAsia="Times New Roman"/>
        </w:rPr>
        <w:t>-80</w:t>
      </w:r>
      <w:r>
        <w:t>℃</w:t>
      </w:r>
      <w:r w:rsidR="001852F3">
        <w:t xml:space="preserve">保存备用。</w:t>
      </w:r>
    </w:p>
    <w:p w:rsidR="0018722C">
      <w:pPr>
        <w:pStyle w:val="Heading3"/>
        <w:topLinePunct/>
        <w:ind w:left="200" w:hangingChars="200" w:hanging="200"/>
      </w:pPr>
      <w:bookmarkStart w:id="373680" w:name="_Toc686373680"/>
      <w:r>
        <w:t>3.1.1</w:t>
      </w:r>
      <w:r>
        <w:t xml:space="preserve"> </w:t>
      </w:r>
      <w:r>
        <w:t>主要试剂和仪器</w:t>
      </w:r>
      <w:bookmarkEnd w:id="373680"/>
    </w:p>
    <w:p w:rsidR="0018722C">
      <w:pPr>
        <w:topLinePunct/>
      </w:pPr>
      <w:r>
        <w:rPr>
          <w:rFonts w:ascii="Times New Roman" w:eastAsia="宋体"/>
        </w:rPr>
        <w:t xml:space="preserve">R</w:t>
      </w:r>
      <w:r>
        <w:rPr>
          <w:rFonts w:ascii="Times New Roman" w:eastAsia="宋体"/>
        </w:rPr>
        <w:t xml:space="preserve">NA</w:t>
      </w:r>
      <w:r>
        <w:rPr>
          <w:rFonts w:ascii="Times New Roman" w:eastAsia="宋体"/>
        </w:rPr>
        <w:t xml:space="preserve">is</w:t>
      </w:r>
      <w:r>
        <w:rPr>
          <w:rFonts w:ascii="Times New Roman" w:eastAsia="宋体"/>
        </w:rPr>
        <w:t xml:space="preserve">o</w:t>
      </w:r>
      <w:r>
        <w:rPr>
          <w:rFonts w:ascii="Times New Roman" w:eastAsia="宋体"/>
        </w:rPr>
        <w:t xml:space="preserve">TM</w:t>
      </w:r>
      <w:r w:rsidR="001852F3">
        <w:rPr>
          <w:rFonts w:ascii="Times New Roman" w:eastAsia="宋体"/>
        </w:rPr>
        <w:t xml:space="preserve"> </w:t>
      </w:r>
      <w:r>
        <w:rPr>
          <w:rFonts w:ascii="Times New Roman" w:eastAsia="宋体"/>
        </w:rPr>
        <w:t xml:space="preserve">Plus</w:t>
      </w:r>
      <w:r>
        <w:rPr>
          <w:spacing w:val="-4"/>
        </w:rPr>
        <w:t xml:space="preserve">, </w:t>
      </w:r>
      <w:r>
        <w:rPr>
          <w:rFonts w:ascii="Times New Roman" w:eastAsia="宋体"/>
        </w:rPr>
        <w:t xml:space="preserve">T</w:t>
      </w:r>
      <w:r>
        <w:rPr>
          <w:rFonts w:ascii="Times New Roman" w:eastAsia="宋体"/>
        </w:rPr>
        <w:t xml:space="preserve">4 </w:t>
      </w:r>
      <w:r>
        <w:rPr>
          <w:rFonts w:ascii="Times New Roman" w:eastAsia="宋体"/>
        </w:rPr>
        <w:t xml:space="preserve">DN</w:t>
      </w:r>
      <w:r>
        <w:rPr>
          <w:rFonts w:ascii="Times New Roman" w:eastAsia="宋体"/>
        </w:rPr>
        <w:t xml:space="preserve">A li</w:t>
      </w:r>
      <w:r>
        <w:rPr>
          <w:rFonts w:ascii="Times New Roman" w:eastAsia="宋体"/>
        </w:rPr>
        <w:t xml:space="preserve">g</w:t>
      </w:r>
      <w:r>
        <w:rPr>
          <w:rFonts w:ascii="Times New Roman" w:eastAsia="宋体"/>
        </w:rPr>
        <w:t xml:space="preserve">a</w:t>
      </w:r>
      <w:r>
        <w:rPr>
          <w:rFonts w:ascii="Times New Roman" w:eastAsia="宋体"/>
        </w:rPr>
        <w:t xml:space="preserve">s</w:t>
      </w:r>
      <w:r>
        <w:rPr>
          <w:rFonts w:ascii="Times New Roman" w:eastAsia="宋体"/>
        </w:rPr>
        <w:t xml:space="preserve">e</w:t>
      </w:r>
      <w:r>
        <w:rPr>
          <w:spacing w:val="0"/>
        </w:rPr>
        <w:t xml:space="preserve">(</w:t>
      </w:r>
      <w:r>
        <w:rPr>
          <w:rFonts w:ascii="Times New Roman" w:eastAsia="宋体"/>
        </w:rPr>
        <w:t xml:space="preserve">P</w:t>
      </w:r>
      <w:r>
        <w:rPr>
          <w:rFonts w:ascii="Times New Roman" w:eastAsia="宋体"/>
        </w:rPr>
        <w:t xml:space="preserve">r</w:t>
      </w:r>
      <w:r>
        <w:rPr>
          <w:rFonts w:ascii="Times New Roman" w:eastAsia="宋体"/>
        </w:rPr>
        <w:t xml:space="preserve">om</w:t>
      </w:r>
      <w:r>
        <w:rPr>
          <w:rFonts w:ascii="Times New Roman" w:eastAsia="宋体"/>
        </w:rPr>
        <w:t xml:space="preserve">e</w:t>
      </w:r>
      <w:r>
        <w:rPr>
          <w:rFonts w:ascii="Times New Roman" w:eastAsia="宋体"/>
        </w:rPr>
        <w:t xml:space="preserve">g</w:t>
      </w:r>
      <w:r>
        <w:rPr>
          <w:rFonts w:ascii="Times New Roman" w:eastAsia="宋体"/>
        </w:rPr>
        <w:t xml:space="preserve">a</w:t>
      </w:r>
      <w:r>
        <w:rPr>
          <w:spacing w:val="-60"/>
        </w:rPr>
        <w:t xml:space="preserve">)</w:t>
      </w:r>
      <w:r>
        <w:t xml:space="preserve">，</w:t>
      </w:r>
      <w:r>
        <w:rPr>
          <w:rFonts w:ascii="Times New Roman" w:eastAsia="宋体"/>
        </w:rPr>
        <w:t xml:space="preserve">DN</w:t>
      </w:r>
      <w:r>
        <w:rPr>
          <w:rFonts w:ascii="Times New Roman" w:eastAsia="宋体"/>
        </w:rPr>
        <w:t xml:space="preserve">A M</w:t>
      </w:r>
      <w:r>
        <w:rPr>
          <w:rFonts w:ascii="Times New Roman" w:eastAsia="宋体"/>
        </w:rPr>
        <w:t xml:space="preserve">ar</w:t>
      </w:r>
      <w:r>
        <w:rPr>
          <w:rFonts w:ascii="Times New Roman" w:eastAsia="宋体"/>
        </w:rPr>
        <w:t xml:space="preserve">k</w:t>
      </w:r>
      <w:r>
        <w:rPr>
          <w:rFonts w:ascii="Times New Roman" w:eastAsia="宋体"/>
        </w:rPr>
        <w:t xml:space="preserve">e</w:t>
      </w:r>
      <w:r>
        <w:rPr>
          <w:rFonts w:ascii="Times New Roman" w:eastAsia="宋体"/>
        </w:rPr>
        <w:t xml:space="preserve">r</w:t>
      </w:r>
      <w:r>
        <w:t xml:space="preserve">(</w:t>
      </w:r>
      <w:r>
        <w:rPr>
          <w:rFonts w:ascii="Times New Roman" w:eastAsia="宋体"/>
        </w:rPr>
        <w:t xml:space="preserve">T</w:t>
      </w:r>
      <w:r>
        <w:rPr>
          <w:rFonts w:ascii="Times New Roman" w:eastAsia="宋体"/>
        </w:rPr>
        <w:t xml:space="preserve">A</w:t>
      </w:r>
      <w:r>
        <w:rPr>
          <w:rFonts w:ascii="Times New Roman" w:eastAsia="宋体"/>
        </w:rPr>
        <w:t xml:space="preserve">KA</w:t>
      </w:r>
      <w:r>
        <w:rPr>
          <w:rFonts w:ascii="Times New Roman" w:eastAsia="宋体"/>
        </w:rPr>
        <w:t xml:space="preserve">R</w:t>
      </w:r>
      <w:r>
        <w:rPr>
          <w:rFonts w:ascii="Times New Roman" w:eastAsia="宋体"/>
        </w:rPr>
        <w:t xml:space="preserve">A</w:t>
      </w:r>
      <w:r>
        <w:rPr>
          <w:spacing w:val="-59"/>
        </w:rPr>
        <w:t xml:space="preserve">)</w:t>
      </w:r>
      <w:r>
        <w:t xml:space="preserve">，</w:t>
      </w:r>
      <w:r>
        <w:rPr>
          <w:rFonts w:ascii="Times New Roman" w:eastAsia="宋体"/>
        </w:rPr>
        <w:t xml:space="preserve">M</w:t>
      </w:r>
      <w:r>
        <w:rPr>
          <w:rFonts w:ascii="Times New Roman" w:eastAsia="宋体"/>
        </w:rPr>
        <w:t xml:space="preserve">-</w:t>
      </w:r>
      <w:r>
        <w:rPr>
          <w:rFonts w:ascii="Times New Roman" w:eastAsia="宋体"/>
        </w:rPr>
        <w:t xml:space="preserve">M</w:t>
      </w:r>
      <w:r>
        <w:rPr>
          <w:rFonts w:ascii="Times New Roman" w:eastAsia="宋体"/>
        </w:rPr>
        <w:t xml:space="preserve">L</w:t>
      </w:r>
      <w:r>
        <w:rPr>
          <w:rFonts w:ascii="Times New Roman" w:eastAsia="宋体"/>
        </w:rPr>
        <w:t xml:space="preserve">V R</w:t>
      </w:r>
      <w:r>
        <w:rPr>
          <w:rFonts w:ascii="Times New Roman" w:eastAsia="宋体"/>
        </w:rPr>
        <w:t xml:space="preserve">e</w:t>
      </w:r>
      <w:r>
        <w:rPr>
          <w:rFonts w:ascii="Times New Roman" w:eastAsia="宋体"/>
        </w:rPr>
        <w:t xml:space="preserve">v</w:t>
      </w:r>
      <w:r>
        <w:rPr>
          <w:rFonts w:ascii="Times New Roman" w:eastAsia="宋体"/>
        </w:rPr>
        <w:t xml:space="preserve">er</w:t>
      </w:r>
      <w:r>
        <w:rPr>
          <w:rFonts w:ascii="Times New Roman" w:eastAsia="宋体"/>
        </w:rPr>
        <w:t xml:space="preserve">se </w:t>
      </w:r>
      <w:r>
        <w:rPr>
          <w:rFonts w:ascii="Times New Roman" w:eastAsia="宋体"/>
        </w:rPr>
        <w:t xml:space="preserve">T</w:t>
      </w:r>
      <w:r>
        <w:rPr>
          <w:rFonts w:ascii="Times New Roman" w:eastAsia="宋体"/>
        </w:rPr>
        <w:t xml:space="preserve">r</w:t>
      </w:r>
      <w:r>
        <w:rPr>
          <w:rFonts w:ascii="Times New Roman" w:eastAsia="宋体"/>
        </w:rPr>
        <w:t xml:space="preserve">a</w:t>
      </w:r>
      <w:r>
        <w:rPr>
          <w:rFonts w:ascii="Times New Roman" w:eastAsia="宋体"/>
        </w:rPr>
        <w:t xml:space="preserve">ns</w:t>
      </w:r>
      <w:r>
        <w:rPr>
          <w:rFonts w:ascii="Times New Roman" w:eastAsia="宋体"/>
        </w:rPr>
        <w:t xml:space="preserve">cr</w:t>
      </w:r>
      <w:r>
        <w:rPr>
          <w:rFonts w:ascii="Times New Roman" w:eastAsia="宋体"/>
        </w:rPr>
        <w:t xml:space="preserve">ipt</w:t>
      </w:r>
      <w:r>
        <w:rPr>
          <w:rFonts w:ascii="Times New Roman" w:eastAsia="宋体"/>
        </w:rPr>
        <w:t xml:space="preserve">a</w:t>
      </w:r>
      <w:r>
        <w:rPr>
          <w:rFonts w:ascii="Times New Roman" w:eastAsia="宋体"/>
        </w:rPr>
        <w:t xml:space="preserve">se </w:t>
      </w:r>
      <w:r>
        <w:rPr>
          <w:rFonts w:ascii="Times New Roman" w:eastAsia="宋体"/>
        </w:rPr>
        <w:t xml:space="preserve">(</w:t>
      </w:r>
      <w:r>
        <w:rPr>
          <w:rFonts w:ascii="Times New Roman" w:eastAsia="宋体"/>
        </w:rPr>
        <w:t xml:space="preserve">P</w:t>
      </w:r>
      <w:r>
        <w:rPr>
          <w:rFonts w:ascii="Times New Roman" w:eastAsia="宋体"/>
          <w:spacing w:val="0"/>
        </w:rPr>
        <w:t xml:space="preserve">r</w:t>
      </w:r>
      <w:r>
        <w:rPr>
          <w:rFonts w:ascii="Times New Roman" w:eastAsia="宋体"/>
        </w:rPr>
        <w:t xml:space="preserve">om</w:t>
      </w:r>
      <w:r>
        <w:rPr>
          <w:rFonts w:ascii="Times New Roman" w:eastAsia="宋体"/>
          <w:spacing w:val="0"/>
        </w:rPr>
        <w:t xml:space="preserve">e</w:t>
      </w:r>
      <w:r>
        <w:rPr>
          <w:rFonts w:ascii="Times New Roman" w:eastAsia="宋体"/>
        </w:rPr>
        <w:t xml:space="preserve">g</w:t>
      </w:r>
      <w:r>
        <w:rPr>
          <w:rFonts w:ascii="Times New Roman" w:eastAsia="宋体"/>
          <w:spacing w:val="0"/>
        </w:rPr>
        <w:t xml:space="preserve">a</w:t>
      </w:r>
      <w:r>
        <w:rPr>
          <w:rFonts w:ascii="Times New Roman" w:eastAsia="宋体"/>
          <w:spacing w:val="0"/>
        </w:rPr>
        <w:t xml:space="preserve">, </w:t>
      </w:r>
      <w:r>
        <w:rPr>
          <w:rFonts w:ascii="Times New Roman" w:eastAsia="宋体"/>
          <w:spacing w:val="0"/>
        </w:rPr>
        <w:t xml:space="preserve">U</w:t>
      </w:r>
      <w:r>
        <w:rPr>
          <w:rFonts w:ascii="Times New Roman" w:eastAsia="宋体"/>
        </w:rPr>
        <w:t xml:space="preserve">S</w:t>
      </w:r>
      <w:r>
        <w:rPr>
          <w:rFonts w:ascii="Times New Roman" w:eastAsia="宋体"/>
          <w:spacing w:val="0"/>
        </w:rPr>
        <w:t xml:space="preserve">A</w:t>
      </w:r>
      <w:r>
        <w:rPr>
          <w:rFonts w:ascii="Times New Roman" w:eastAsia="宋体"/>
        </w:rPr>
        <w:t xml:space="preserve">)</w:t>
      </w:r>
      <w:r>
        <w:rPr>
          <w:spacing w:val="-16"/>
        </w:rPr>
        <w:t xml:space="preserve">, </w:t>
      </w:r>
      <w:r>
        <w:rPr>
          <w:rFonts w:ascii="Times New Roman" w:eastAsia="宋体"/>
        </w:rPr>
        <w:t xml:space="preserve">S</w:t>
      </w:r>
      <w:r>
        <w:rPr>
          <w:rFonts w:ascii="Times New Roman" w:eastAsia="宋体"/>
        </w:rPr>
        <w:t xml:space="preserve">Y</w:t>
      </w:r>
      <w:r>
        <w:rPr>
          <w:rFonts w:ascii="Times New Roman" w:eastAsia="宋体"/>
        </w:rPr>
        <w:t xml:space="preserve">B</w:t>
      </w:r>
      <w:r>
        <w:rPr>
          <w:rFonts w:ascii="Times New Roman" w:eastAsia="宋体"/>
        </w:rPr>
        <w:t xml:space="preserve">R P</w:t>
      </w:r>
      <w:r>
        <w:rPr>
          <w:rFonts w:ascii="Times New Roman" w:eastAsia="宋体"/>
        </w:rPr>
        <w:t xml:space="preserve">re</w:t>
      </w:r>
      <w:r>
        <w:rPr>
          <w:rFonts w:ascii="Times New Roman" w:eastAsia="宋体"/>
        </w:rPr>
        <w:t xml:space="preserve">mix </w:t>
      </w:r>
      <w:r>
        <w:rPr>
          <w:rFonts w:ascii="Times New Roman" w:eastAsia="宋体"/>
        </w:rPr>
        <w:t xml:space="preserve">E</w:t>
      </w:r>
      <w:r>
        <w:rPr>
          <w:rFonts w:ascii="Times New Roman" w:eastAsia="宋体"/>
        </w:rPr>
        <w:t xml:space="preserve">x </w:t>
      </w:r>
      <w:r>
        <w:rPr>
          <w:rFonts w:ascii="Times New Roman" w:eastAsia="宋体"/>
        </w:rPr>
        <w:t xml:space="preserve">T</w:t>
      </w:r>
      <w:r>
        <w:rPr>
          <w:rFonts w:ascii="Times New Roman" w:eastAsia="宋体"/>
        </w:rPr>
        <w:t xml:space="preserve">a</w:t>
      </w:r>
      <w:r>
        <w:rPr>
          <w:rFonts w:ascii="Times New Roman" w:eastAsia="宋体"/>
        </w:rPr>
        <w:t xml:space="preserve">q</w:t>
      </w:r>
      <w:r>
        <w:rPr>
          <w:spacing w:val="0"/>
        </w:rPr>
        <w:t xml:space="preserve">(</w:t>
      </w:r>
      <w:r>
        <w:rPr>
          <w:rFonts w:ascii="Times New Roman" w:eastAsia="宋体"/>
        </w:rPr>
        <w:t xml:space="preserve">T</w:t>
      </w:r>
      <w:r>
        <w:rPr>
          <w:rFonts w:ascii="Times New Roman" w:eastAsia="宋体"/>
        </w:rPr>
        <w:t xml:space="preserve">OYO</w:t>
      </w:r>
      <w:r>
        <w:rPr>
          <w:rFonts w:ascii="Times New Roman" w:eastAsia="宋体"/>
        </w:rPr>
        <w:t xml:space="preserve">B</w:t>
      </w:r>
      <w:r>
        <w:rPr>
          <w:rFonts w:ascii="Times New Roman" w:eastAsia="宋体"/>
        </w:rPr>
        <w:t xml:space="preserve">O</w:t>
      </w:r>
      <w:r>
        <w:rPr>
          <w:spacing w:val="-59"/>
        </w:rPr>
        <w:t xml:space="preserve">)</w:t>
      </w:r>
      <w:r>
        <w:t xml:space="preserve">，</w:t>
      </w:r>
      <w:r>
        <w:rPr>
          <w:rFonts w:ascii="Times New Roman" w:eastAsia="宋体"/>
        </w:rPr>
        <w:t xml:space="preserve">R</w:t>
      </w:r>
      <w:r>
        <w:rPr>
          <w:rFonts w:ascii="Times New Roman" w:eastAsia="宋体"/>
        </w:rPr>
        <w:t xml:space="preserve">Na</w:t>
      </w:r>
      <w:r>
        <w:rPr>
          <w:rFonts w:ascii="Times New Roman" w:eastAsia="宋体"/>
        </w:rPr>
        <w:t xml:space="preserve">s</w:t>
      </w:r>
      <w:r>
        <w:rPr>
          <w:rFonts w:ascii="Times New Roman" w:eastAsia="宋体"/>
        </w:rPr>
        <w:t xml:space="preserve">e-</w:t>
      </w:r>
      <w:r>
        <w:rPr>
          <w:rFonts w:ascii="Times New Roman" w:eastAsia="宋体"/>
        </w:rPr>
        <w:t xml:space="preserve">f</w:t>
      </w:r>
      <w:r>
        <w:rPr>
          <w:rFonts w:ascii="Times New Roman" w:eastAsia="宋体"/>
        </w:rPr>
        <w:t xml:space="preserve">re</w:t>
      </w:r>
      <w:r>
        <w:rPr>
          <w:rFonts w:ascii="Times New Roman" w:eastAsia="宋体"/>
        </w:rPr>
        <w:t xml:space="preserve">e </w:t>
      </w:r>
      <w:r>
        <w:rPr>
          <w:rFonts w:ascii="Times New Roman" w:eastAsia="宋体"/>
        </w:rPr>
        <w:t xml:space="preserve">Dnase</w:t>
      </w:r>
      <w:r>
        <w:rPr>
          <w:spacing w:val="-2"/>
        </w:rPr>
        <w:t xml:space="preserve">; </w:t>
      </w:r>
      <w:r>
        <w:rPr>
          <w:rFonts w:ascii="Times New Roman" w:eastAsia="宋体"/>
        </w:rPr>
        <w:t xml:space="preserve">PCR </w:t>
      </w:r>
      <w:r>
        <w:rPr>
          <w:rFonts w:ascii="Times New Roman" w:eastAsia="宋体"/>
        </w:rPr>
        <w:t xml:space="preserve">Master </w:t>
      </w:r>
      <w:r>
        <w:rPr>
          <w:rFonts w:ascii="Times New Roman" w:eastAsia="宋体"/>
        </w:rPr>
        <w:t xml:space="preserve">Mix</w:t>
      </w:r>
      <w:r>
        <w:rPr>
          <w:spacing w:val="-4"/>
        </w:rPr>
        <w:t xml:space="preserve">(</w:t>
      </w:r>
      <w:r>
        <w:rPr>
          <w:rFonts w:ascii="Times New Roman" w:eastAsia="宋体"/>
        </w:rPr>
        <w:t xml:space="preserve">TIANGEN</w:t>
      </w:r>
      <w:r>
        <w:rPr>
          <w:spacing w:val="-4"/>
        </w:rPr>
        <w:t xml:space="preserve">)</w:t>
      </w:r>
      <w:r>
        <w:t xml:space="preserve">，</w:t>
      </w:r>
      <w:r>
        <w:rPr>
          <w:rFonts w:ascii="Times New Roman" w:eastAsia="宋体"/>
        </w:rPr>
        <w:t xml:space="preserve">T7 </w:t>
      </w:r>
      <w:r>
        <w:rPr>
          <w:rFonts w:ascii="Times New Roman" w:eastAsia="宋体"/>
        </w:rPr>
        <w:t xml:space="preserve">RiboMAX Express RNAi System </w:t>
      </w:r>
      <w:r>
        <w:rPr>
          <w:rFonts w:ascii="Times New Roman" w:eastAsia="宋体"/>
        </w:rPr>
        <w:t xml:space="preserve">(</w:t>
      </w:r>
      <w:r>
        <w:rPr>
          <w:rFonts w:ascii="Times New Roman" w:eastAsia="宋体"/>
        </w:rPr>
        <w:t xml:space="preserve">Promega, USA</w:t>
      </w:r>
      <w:r>
        <w:rPr>
          <w:rFonts w:ascii="Times New Roman" w:eastAsia="宋体"/>
        </w:rPr>
        <w:t xml:space="preserve">)</w:t>
      </w:r>
      <w:r>
        <w:rPr>
          <w:spacing w:val="-24"/>
        </w:rPr>
        <w:t xml:space="preserve">;</w:t>
      </w:r>
      <w:r>
        <w:t xml:space="preserve"> </w:t>
      </w:r>
      <w:r>
        <w:rPr>
          <w:rFonts w:ascii="Times New Roman" w:eastAsia="宋体"/>
          <w:i/>
        </w:rPr>
        <w:t xml:space="preserve">pEASY</w:t>
      </w:r>
      <w:r>
        <w:rPr>
          <w:rFonts w:ascii="Times New Roman" w:eastAsia="宋体"/>
        </w:rPr>
        <w:t xml:space="preserve">- </w:t>
      </w:r>
      <w:r>
        <w:rPr>
          <w:rFonts w:ascii="Times New Roman" w:eastAsia="宋体"/>
        </w:rPr>
        <w:t xml:space="preserve">T3 Cloning kit </w:t>
      </w:r>
      <w:r>
        <w:t xml:space="preserve">(</w:t>
      </w:r>
      <w:r>
        <w:rPr>
          <w:spacing w:val="-48"/>
        </w:rPr>
        <w:t xml:space="preserve"> </w:t>
      </w:r>
      <w:r>
        <w:rPr>
          <w:rFonts w:ascii="Times New Roman" w:eastAsia="宋体"/>
        </w:rPr>
        <w:t xml:space="preserve">TransGen</w:t>
      </w:r>
      <w:r>
        <w:t xml:space="preserve">)</w:t>
      </w:r>
      <w:r/>
      <w:r w:rsidR="001852F3">
        <w:t xml:space="preserve">；</w:t>
      </w:r>
      <w:r>
        <w:rPr>
          <w:rFonts w:ascii="Times New Roman" w:eastAsia="宋体"/>
        </w:rPr>
        <w:t xml:space="preserve">Gel Extraction Kit</w:t>
      </w:r>
      <w:r>
        <w:t xml:space="preserve">、</w:t>
      </w:r>
      <w:r>
        <w:rPr>
          <w:rFonts w:ascii="Times New Roman" w:eastAsia="宋体"/>
        </w:rPr>
        <w:t xml:space="preserve">Plasmid Mini Kit</w:t>
      </w:r>
    </w:p>
    <w:p w:rsidR="0018722C">
      <w:pPr>
        <w:topLinePunct/>
      </w:pPr>
      <w:r>
        <w:t>(</w:t>
      </w:r>
      <w:r>
        <w:rPr>
          <w:rFonts w:ascii="Times New Roman" w:eastAsia="宋体"/>
        </w:rPr>
        <w:t>O</w:t>
      </w:r>
      <w:r>
        <w:rPr>
          <w:rFonts w:ascii="Times New Roman" w:eastAsia="宋体"/>
        </w:rPr>
        <w:t>M</w:t>
      </w:r>
      <w:r>
        <w:rPr>
          <w:rFonts w:ascii="Times New Roman" w:eastAsia="宋体"/>
        </w:rPr>
        <w:t>EG</w:t>
      </w:r>
      <w:r>
        <w:rPr>
          <w:rFonts w:ascii="Times New Roman" w:eastAsia="宋体"/>
        </w:rPr>
        <w:t>A</w:t>
      </w:r>
      <w:r>
        <w:rPr>
          <w:spacing w:val="-59"/>
        </w:rPr>
        <w:t>)</w:t>
      </w:r>
      <w:r>
        <w:t>，</w:t>
      </w:r>
      <w:r>
        <w:rPr>
          <w:rFonts w:ascii="Times New Roman" w:eastAsia="宋体"/>
        </w:rPr>
        <w:t>DN</w:t>
      </w:r>
      <w:r>
        <w:rPr>
          <w:rFonts w:ascii="Times New Roman" w:eastAsia="宋体"/>
        </w:rPr>
        <w:t>A</w:t>
      </w:r>
      <w:r>
        <w:rPr>
          <w:rFonts w:ascii="Times New Roman" w:eastAsia="宋体"/>
        </w:rPr>
        <w:t> </w:t>
      </w:r>
      <w:r>
        <w:rPr>
          <w:rFonts w:ascii="Times New Roman" w:eastAsia="宋体"/>
        </w:rPr>
        <w:t>Ge</w:t>
      </w:r>
      <w:r>
        <w:rPr>
          <w:rFonts w:ascii="Times New Roman" w:eastAsia="宋体"/>
        </w:rPr>
        <w:t>l</w:t>
      </w:r>
      <w:r>
        <w:rPr>
          <w:rFonts w:ascii="Times New Roman" w:eastAsia="宋体"/>
        </w:rPr>
        <w:t> </w:t>
      </w:r>
      <w:r>
        <w:rPr>
          <w:rFonts w:ascii="Times New Roman" w:eastAsia="宋体"/>
        </w:rPr>
        <w:t>E</w:t>
      </w:r>
      <w:r>
        <w:rPr>
          <w:rFonts w:ascii="Times New Roman" w:eastAsia="宋体"/>
        </w:rPr>
        <w:t>x</w:t>
      </w:r>
      <w:r>
        <w:rPr>
          <w:rFonts w:ascii="Times New Roman" w:eastAsia="宋体"/>
        </w:rPr>
        <w:t>t</w:t>
      </w:r>
      <w:r>
        <w:rPr>
          <w:rFonts w:ascii="Times New Roman" w:eastAsia="宋体"/>
        </w:rPr>
        <w:t>rac</w:t>
      </w:r>
      <w:r>
        <w:rPr>
          <w:rFonts w:ascii="Times New Roman" w:eastAsia="宋体"/>
        </w:rPr>
        <w:t>tion</w:t>
      </w:r>
      <w:r>
        <w:rPr>
          <w:rFonts w:ascii="Times New Roman" w:eastAsia="宋体"/>
        </w:rPr>
        <w:t> </w:t>
      </w:r>
      <w:r>
        <w:rPr>
          <w:rFonts w:ascii="Times New Roman" w:eastAsia="宋体"/>
        </w:rPr>
        <w:t>K</w:t>
      </w:r>
      <w:r>
        <w:rPr>
          <w:rFonts w:ascii="Times New Roman" w:eastAsia="宋体"/>
        </w:rPr>
        <w:t>it</w:t>
      </w:r>
      <w:r>
        <w:t>、</w:t>
      </w:r>
      <w:r>
        <w:rPr>
          <w:rFonts w:ascii="Times New Roman" w:eastAsia="宋体"/>
        </w:rPr>
        <w:t>Pl</w:t>
      </w:r>
      <w:r>
        <w:rPr>
          <w:rFonts w:ascii="Times New Roman" w:eastAsia="宋体"/>
        </w:rPr>
        <w:t>a</w:t>
      </w:r>
      <w:r>
        <w:rPr>
          <w:rFonts w:ascii="Times New Roman" w:eastAsia="宋体"/>
        </w:rPr>
        <w:t>smid Mini </w:t>
      </w:r>
      <w:r>
        <w:rPr>
          <w:rFonts w:ascii="Times New Roman" w:eastAsia="宋体"/>
        </w:rPr>
        <w:t>K</w:t>
      </w:r>
      <w:r>
        <w:rPr>
          <w:rFonts w:ascii="Times New Roman" w:eastAsia="宋体"/>
        </w:rPr>
        <w:t>i</w:t>
      </w:r>
      <w:r>
        <w:rPr>
          <w:rFonts w:ascii="Times New Roman" w:eastAsia="宋体"/>
        </w:rPr>
        <w:t>t</w:t>
      </w:r>
      <w:r>
        <w:rPr>
          <w:spacing w:val="-2"/>
        </w:rPr>
        <w:t>(</w:t>
      </w:r>
      <w:r>
        <w:rPr>
          <w:rFonts w:ascii="Times New Roman" w:eastAsia="宋体"/>
          <w:spacing w:val="0"/>
        </w:rPr>
        <w:t>O</w:t>
      </w:r>
      <w:r>
        <w:rPr>
          <w:rFonts w:ascii="Times New Roman" w:eastAsia="宋体"/>
        </w:rPr>
        <w:t>M</w:t>
      </w:r>
      <w:r>
        <w:rPr>
          <w:rFonts w:ascii="Times New Roman" w:eastAsia="宋体"/>
          <w:spacing w:val="0"/>
        </w:rPr>
        <w:t>EG</w:t>
      </w:r>
      <w:r>
        <w:rPr>
          <w:rFonts w:ascii="Times New Roman" w:eastAsia="宋体"/>
          <w:spacing w:val="2"/>
        </w:rPr>
        <w:t>A</w:t>
      </w:r>
      <w:r>
        <w:rPr>
          <w:spacing w:val="-60"/>
        </w:rPr>
        <w:t>)</w:t>
      </w:r>
      <w:r>
        <w:t>，</w:t>
      </w:r>
      <w:r>
        <w:rPr>
          <w:rFonts w:ascii="Times New Roman" w:eastAsia="宋体"/>
        </w:rPr>
        <w:t>B</w:t>
      </w:r>
      <w:r>
        <w:rPr>
          <w:rFonts w:ascii="Times New Roman" w:eastAsia="宋体"/>
        </w:rPr>
        <w:t>a</w:t>
      </w:r>
      <w:r>
        <w:rPr>
          <w:rFonts w:ascii="Times New Roman" w:eastAsia="宋体"/>
        </w:rPr>
        <w:t>m</w:t>
      </w:r>
      <w:r>
        <w:rPr>
          <w:rFonts w:ascii="Times New Roman" w:eastAsia="宋体"/>
        </w:rPr>
        <w:t>H</w:t>
      </w:r>
      <w:r>
        <w:rPr>
          <w:rFonts w:ascii="Times New Roman" w:eastAsia="宋体"/>
        </w:rPr>
        <w:t>I</w:t>
      </w:r>
      <w:r>
        <w:t>和</w:t>
      </w:r>
      <w:r>
        <w:rPr>
          <w:rFonts w:ascii="Times New Roman" w:eastAsia="宋体"/>
        </w:rPr>
        <w:t>H</w:t>
      </w:r>
      <w:r>
        <w:rPr>
          <w:rFonts w:ascii="Times New Roman" w:eastAsia="宋体"/>
        </w:rPr>
        <w:t>ind</w:t>
      </w:r>
      <w:r>
        <w:rPr>
          <w:rFonts w:ascii="Times New Roman" w:eastAsia="宋体"/>
        </w:rPr>
        <w:t>I</w:t>
      </w:r>
      <w:r>
        <w:rPr>
          <w:rFonts w:ascii="Times New Roman" w:eastAsia="宋体"/>
        </w:rPr>
        <w:t>I</w:t>
      </w:r>
      <w:r>
        <w:rPr>
          <w:rFonts w:ascii="Times New Roman" w:eastAsia="宋体"/>
        </w:rPr>
        <w:t>I</w:t>
      </w:r>
    </w:p>
    <w:p w:rsidR="0018722C">
      <w:pPr>
        <w:topLinePunct/>
      </w:pPr>
      <w:r>
        <w:t>（</w:t>
      </w:r>
      <w:r>
        <w:rPr>
          <w:rFonts w:ascii="Times New Roman" w:eastAsia="Times New Roman"/>
        </w:rPr>
        <w:t>NE</w:t>
      </w:r>
      <w:r>
        <w:rPr>
          <w:rFonts w:ascii="Times New Roman" w:eastAsia="Times New Roman"/>
        </w:rPr>
        <w:t>B</w:t>
      </w:r>
      <w:r>
        <w:t>）</w:t>
      </w:r>
      <w:r>
        <w:t>，</w:t>
      </w:r>
      <w:r>
        <w:rPr>
          <w:rFonts w:ascii="Times New Roman" w:eastAsia="Times New Roman"/>
        </w:rPr>
        <w:t>p</w:t>
      </w:r>
      <w:r>
        <w:rPr>
          <w:rFonts w:ascii="Times New Roman" w:eastAsia="Times New Roman"/>
        </w:rPr>
        <w:t>r</w:t>
      </w:r>
      <w:r>
        <w:rPr>
          <w:rFonts w:ascii="Times New Roman" w:eastAsia="Times New Roman"/>
        </w:rPr>
        <w:t>ot</w:t>
      </w:r>
      <w:r>
        <w:rPr>
          <w:rFonts w:ascii="Times New Roman" w:eastAsia="Times New Roman"/>
        </w:rPr>
        <w:t>e</w:t>
      </w:r>
      <w:r>
        <w:rPr>
          <w:rFonts w:ascii="Times New Roman" w:eastAsia="Times New Roman"/>
        </w:rPr>
        <w:t>in</w:t>
      </w:r>
      <w:r>
        <w:rPr>
          <w:rFonts w:ascii="Times New Roman" w:eastAsia="Times New Roman"/>
        </w:rPr>
        <w:t> </w:t>
      </w:r>
      <w:r>
        <w:rPr>
          <w:rFonts w:ascii="Times New Roman" w:eastAsia="Times New Roman"/>
        </w:rPr>
        <w:t>M</w:t>
      </w:r>
      <w:r>
        <w:rPr>
          <w:rFonts w:ascii="Times New Roman" w:eastAsia="Times New Roman"/>
        </w:rPr>
        <w:t>ar</w:t>
      </w:r>
      <w:r>
        <w:rPr>
          <w:rFonts w:ascii="Times New Roman" w:eastAsia="Times New Roman"/>
        </w:rPr>
        <w:t>k</w:t>
      </w:r>
      <w:r>
        <w:rPr>
          <w:rFonts w:ascii="Times New Roman" w:eastAsia="Times New Roman"/>
        </w:rPr>
        <w:t>e</w:t>
      </w:r>
      <w:r>
        <w:rPr>
          <w:rFonts w:ascii="Times New Roman" w:eastAsia="Times New Roman"/>
        </w:rPr>
        <w:t>r</w:t>
      </w:r>
      <w:r>
        <w:t>（</w:t>
      </w:r>
      <w:r>
        <w:rPr>
          <w:rFonts w:ascii="Times New Roman" w:eastAsia="Times New Roman"/>
          <w:spacing w:val="-1"/>
        </w:rPr>
        <w:t>F</w:t>
      </w:r>
      <w:r>
        <w:rPr>
          <w:rFonts w:ascii="Times New Roman" w:eastAsia="Times New Roman"/>
          <w:spacing w:val="0"/>
        </w:rPr>
        <w:t>e</w:t>
      </w:r>
      <w:r>
        <w:rPr>
          <w:rFonts w:ascii="Times New Roman" w:eastAsia="Times New Roman"/>
          <w:spacing w:val="0"/>
        </w:rPr>
        <w:t>r</w:t>
      </w:r>
      <w:r>
        <w:rPr>
          <w:rFonts w:ascii="Times New Roman" w:eastAsia="Times New Roman"/>
        </w:rPr>
        <w:t>m</w:t>
      </w:r>
      <w:r>
        <w:rPr>
          <w:rFonts w:ascii="Times New Roman" w:eastAsia="Times New Roman"/>
          <w:spacing w:val="0"/>
        </w:rPr>
        <w:t>e</w:t>
      </w:r>
      <w:r>
        <w:rPr>
          <w:rFonts w:ascii="Times New Roman" w:eastAsia="Times New Roman"/>
        </w:rPr>
        <w:t>nt</w:t>
      </w:r>
      <w:r>
        <w:rPr>
          <w:rFonts w:ascii="Times New Roman" w:eastAsia="Times New Roman"/>
          <w:spacing w:val="0"/>
        </w:rPr>
        <w:t>a</w:t>
      </w:r>
      <w:r>
        <w:rPr>
          <w:rFonts w:ascii="Times New Roman" w:eastAsia="Times New Roman"/>
          <w:spacing w:val="4"/>
        </w:rPr>
        <w:t>s</w:t>
      </w:r>
      <w:r>
        <w:t>）</w:t>
      </w:r>
      <w:r>
        <w:t>，大肠杆菌感受态细胞：</w:t>
      </w:r>
      <w:r>
        <w:rPr>
          <w:rFonts w:ascii="Times New Roman" w:eastAsia="Times New Roman"/>
        </w:rPr>
        <w:t>DH</w:t>
      </w:r>
      <w:r>
        <w:rPr>
          <w:rFonts w:ascii="Times New Roman" w:eastAsia="Times New Roman"/>
        </w:rPr>
        <w:t>5</w:t>
      </w:r>
      <w:r>
        <w:rPr>
          <w:rFonts w:ascii="Times New Roman" w:eastAsia="Times New Roman"/>
        </w:rPr>
        <w:t>a</w:t>
      </w:r>
      <w:r>
        <w:t>（</w:t>
      </w:r>
      <w:r>
        <w:rPr>
          <w:spacing w:val="3"/>
        </w:rPr>
        <w:t xml:space="preserve">克隆型</w:t>
      </w:r>
      <w:r>
        <w:t>）</w:t>
      </w:r>
      <w:r>
        <w:t>和</w:t>
      </w:r>
    </w:p>
    <w:p w:rsidR="0018722C">
      <w:pPr>
        <w:topLinePunct/>
      </w:pPr>
      <w:r>
        <w:rPr>
          <w:rFonts w:ascii="Times New Roman" w:eastAsia="宋体"/>
        </w:rPr>
        <w:t>B</w:t>
      </w:r>
      <w:r>
        <w:rPr>
          <w:rFonts w:ascii="Times New Roman" w:eastAsia="宋体"/>
        </w:rPr>
        <w:t>L</w:t>
      </w:r>
      <w:r>
        <w:rPr>
          <w:rFonts w:ascii="Times New Roman" w:eastAsia="宋体"/>
        </w:rPr>
        <w:t>2</w:t>
      </w:r>
      <w:r>
        <w:rPr>
          <w:rFonts w:ascii="Times New Roman" w:eastAsia="宋体"/>
        </w:rPr>
        <w:t>1</w:t>
      </w:r>
      <w:r>
        <w:t>（</w:t>
      </w:r>
      <w:r>
        <w:t>表达型</w:t>
      </w:r>
      <w:r>
        <w:t>）</w:t>
      </w:r>
      <w:r>
        <w:t>，牛血清蛋白</w:t>
      </w:r>
      <w:r>
        <w:rPr>
          <w:rFonts w:ascii="Times New Roman" w:eastAsia="宋体"/>
        </w:rPr>
        <w:t>(</w:t>
      </w:r>
      <w:r>
        <w:rPr>
          <w:rFonts w:ascii="Times New Roman" w:eastAsia="宋体"/>
          <w:position w:val="2"/>
        </w:rPr>
        <w:t>Sol</w:t>
      </w:r>
      <w:r>
        <w:rPr>
          <w:rFonts w:ascii="Times New Roman" w:eastAsia="宋体"/>
          <w:spacing w:val="0"/>
          <w:position w:val="2"/>
        </w:rPr>
        <w:t>ar</w:t>
      </w:r>
      <w:r>
        <w:rPr>
          <w:rFonts w:ascii="Times New Roman" w:eastAsia="宋体"/>
          <w:position w:val="2"/>
        </w:rPr>
        <w:t>bio</w:t>
      </w:r>
      <w:r>
        <w:rPr>
          <w:rFonts w:ascii="Times New Roman" w:eastAsia="宋体"/>
        </w:rPr>
        <w:t>)</w:t>
      </w:r>
      <w:r>
        <w:t>，质粒</w:t>
      </w:r>
      <w:r>
        <w:rPr>
          <w:rFonts w:ascii="Times New Roman" w:eastAsia="宋体"/>
        </w:rPr>
        <w:t>p</w:t>
      </w:r>
      <w:r>
        <w:rPr>
          <w:rFonts w:ascii="Times New Roman" w:eastAsia="宋体"/>
        </w:rPr>
        <w:t>ET</w:t>
      </w:r>
      <w:r>
        <w:rPr>
          <w:rFonts w:ascii="Times New Roman" w:eastAsia="宋体"/>
        </w:rPr>
        <w:t>28</w:t>
      </w:r>
      <w:r>
        <w:rPr>
          <w:rFonts w:ascii="Times New Roman" w:eastAsia="宋体"/>
        </w:rPr>
        <w:t>a</w:t>
      </w:r>
      <w:r>
        <w:t>（</w:t>
      </w:r>
      <w:r>
        <w:rPr>
          <w:position w:val="2"/>
        </w:rPr>
        <w:t>实验室保存</w:t>
      </w:r>
      <w:r>
        <w:t>）</w:t>
      </w:r>
      <w:r>
        <w:t>，</w:t>
      </w:r>
      <w:r>
        <w:rPr>
          <w:rFonts w:ascii="Times New Roman" w:eastAsia="宋体"/>
        </w:rPr>
        <w:t>C</w:t>
      </w:r>
      <w:r>
        <w:rPr>
          <w:rFonts w:ascii="Times New Roman" w:eastAsia="宋体"/>
        </w:rPr>
        <w:t>a</w:t>
      </w:r>
      <w:r>
        <w:rPr>
          <w:rFonts w:ascii="Times New Roman" w:eastAsia="宋体"/>
        </w:rPr>
        <w:t>C</w:t>
      </w:r>
      <w:r>
        <w:rPr>
          <w:rFonts w:ascii="Times New Roman" w:eastAsia="宋体"/>
        </w:rPr>
        <w:t>l</w:t>
      </w:r>
      <w:r>
        <w:rPr>
          <w:rFonts w:ascii="Times New Roman" w:eastAsia="宋体"/>
        </w:rPr>
        <w:t>2</w:t>
      </w:r>
      <w:r>
        <w:t>和</w:t>
      </w:r>
      <w:r>
        <w:rPr>
          <w:rFonts w:ascii="Times New Roman" w:eastAsia="宋体"/>
        </w:rPr>
        <w:t>M</w:t>
      </w:r>
      <w:r>
        <w:rPr>
          <w:rFonts w:ascii="Times New Roman" w:eastAsia="宋体"/>
        </w:rPr>
        <w:t>g</w:t>
      </w:r>
      <w:r>
        <w:rPr>
          <w:rFonts w:ascii="Times New Roman" w:eastAsia="宋体"/>
        </w:rPr>
        <w:t>Cl</w:t>
      </w:r>
      <w:r>
        <w:rPr>
          <w:rFonts w:ascii="Times New Roman" w:eastAsia="宋体"/>
        </w:rPr>
        <w:t>2</w:t>
      </w:r>
    </w:p>
    <w:p w:rsidR="0018722C">
      <w:pPr>
        <w:topLinePunct/>
      </w:pPr>
      <w:r>
        <w:t>分析纯，</w:t>
      </w:r>
      <w:r>
        <w:rPr>
          <w:rFonts w:ascii="Times New Roman" w:eastAsia="Times New Roman"/>
        </w:rPr>
        <w:t>IPTG</w:t>
      </w:r>
      <w:r>
        <w:t>，</w:t>
      </w:r>
    </w:p>
    <w:p w:rsidR="0018722C">
      <w:pPr>
        <w:topLinePunct/>
      </w:pPr>
      <w:r>
        <w:rPr>
          <w:rFonts w:cstheme="minorBidi" w:hAnsiTheme="minorHAnsi" w:eastAsiaTheme="minorHAnsi" w:asciiTheme="minorHAnsi"/>
        </w:rPr>
        <w:t>24</w:t>
      </w:r>
    </w:p>
    <w:p w:rsidR="0018722C">
      <w:pPr>
        <w:topLinePunct/>
      </w:pPr>
      <w:bookmarkStart w:name="_bookmark24" w:id="54"/>
      <w:bookmarkEnd w:id="54"/>
      <w:r>
        <w:t xml:space="preserve">光学显微镜</w:t>
      </w:r>
      <w:r>
        <w:t xml:space="preserve">（</w:t>
      </w:r>
      <w:r>
        <w:rPr>
          <w:rFonts w:ascii="Times New Roman" w:hAnsi="Times New Roman" w:eastAsia="Times New Roman"/>
        </w:rPr>
        <w:t xml:space="preserve">O</w:t>
      </w:r>
      <w:r>
        <w:rPr>
          <w:rFonts w:ascii="Times New Roman" w:hAnsi="Times New Roman" w:eastAsia="Times New Roman"/>
        </w:rPr>
        <w:t xml:space="preserve">L</w:t>
      </w:r>
      <w:r>
        <w:rPr>
          <w:rFonts w:ascii="Times New Roman" w:hAnsi="Times New Roman" w:eastAsia="Times New Roman"/>
        </w:rPr>
        <w:t xml:space="preserve">Y</w:t>
      </w:r>
      <w:r>
        <w:rPr>
          <w:rFonts w:ascii="Times New Roman" w:hAnsi="Times New Roman" w:eastAsia="Times New Roman"/>
        </w:rPr>
        <w:t xml:space="preserve">M</w:t>
      </w:r>
      <w:r>
        <w:rPr>
          <w:rFonts w:ascii="Times New Roman" w:hAnsi="Times New Roman" w:eastAsia="Times New Roman"/>
        </w:rPr>
        <w:t xml:space="preserve">P</w:t>
      </w:r>
      <w:r>
        <w:rPr>
          <w:rFonts w:ascii="Times New Roman" w:hAnsi="Times New Roman" w:eastAsia="Times New Roman"/>
        </w:rPr>
        <w:t xml:space="preserve">U</w:t>
      </w:r>
      <w:r>
        <w:rPr>
          <w:rFonts w:ascii="Times New Roman" w:hAnsi="Times New Roman" w:eastAsia="Times New Roman"/>
        </w:rPr>
        <w:t xml:space="preserve">S </w:t>
      </w:r>
      <w:r>
        <w:rPr>
          <w:rFonts w:ascii="Times New Roman" w:hAnsi="Times New Roman" w:eastAsia="Times New Roman"/>
        </w:rPr>
        <w:t xml:space="preserve">B</w:t>
      </w:r>
      <w:r>
        <w:rPr>
          <w:rFonts w:ascii="Times New Roman" w:hAnsi="Times New Roman" w:eastAsia="Times New Roman"/>
        </w:rPr>
        <w:t xml:space="preserve">X</w:t>
      </w:r>
      <w:r>
        <w:rPr>
          <w:rFonts w:ascii="Times New Roman" w:hAnsi="Times New Roman" w:eastAsia="Times New Roman"/>
        </w:rPr>
        <w:t xml:space="preserve">5</w:t>
      </w:r>
      <w:r>
        <w:rPr>
          <w:rFonts w:ascii="Times New Roman" w:hAnsi="Times New Roman" w:eastAsia="Times New Roman"/>
        </w:rPr>
        <w:t xml:space="preserve">1</w:t>
      </w:r>
      <w:r>
        <w:t xml:space="preserve">）</w:t>
      </w:r>
      <w:r>
        <w:t xml:space="preserve">；</w:t>
      </w:r>
      <w:r>
        <w:rPr>
          <w:rFonts w:ascii="Times New Roman" w:hAnsi="Times New Roman" w:eastAsia="Times New Roman"/>
        </w:rPr>
        <w:t xml:space="preserve">pH</w:t>
      </w:r>
      <w:r>
        <w:t xml:space="preserve">计</w:t>
      </w:r>
      <w:r>
        <w:t xml:space="preserve">（</w:t>
      </w:r>
      <w:r>
        <w:rPr>
          <w:rFonts w:ascii="Times New Roman" w:hAnsi="Times New Roman" w:eastAsia="Times New Roman"/>
        </w:rPr>
        <w:t xml:space="preserve">Or</w:t>
      </w:r>
      <w:r>
        <w:rPr>
          <w:rFonts w:ascii="Times New Roman" w:hAnsi="Times New Roman" w:eastAsia="Times New Roman"/>
        </w:rPr>
        <w:t xml:space="preserve">io</w:t>
      </w:r>
      <w:r>
        <w:rPr>
          <w:rFonts w:ascii="Times New Roman" w:hAnsi="Times New Roman" w:eastAsia="Times New Roman"/>
        </w:rPr>
        <w:t xml:space="preserve">n</w:t>
      </w:r>
      <w:r>
        <w:rPr>
          <w:rFonts w:ascii="Times New Roman" w:hAnsi="Times New Roman" w:eastAsia="Times New Roman"/>
        </w:rPr>
        <w:t xml:space="preserve">®</w:t>
      </w:r>
      <w:r w:rsidR="001852F3">
        <w:rPr>
          <w:rFonts w:ascii="Times New Roman" w:hAnsi="Times New Roman" w:eastAsia="Times New Roman"/>
        </w:rPr>
        <w:t xml:space="preserve"> </w:t>
      </w:r>
      <w:r>
        <w:rPr>
          <w:rFonts w:ascii="Times New Roman" w:hAnsi="Times New Roman" w:eastAsia="Times New Roman"/>
        </w:rPr>
        <w:t xml:space="preserve">3</w:t>
      </w:r>
      <w:r>
        <w:rPr>
          <w:rFonts w:ascii="Times New Roman" w:hAnsi="Times New Roman" w:eastAsia="Times New Roman"/>
        </w:rPr>
        <w:t xml:space="preserve">-</w:t>
      </w:r>
      <w:r>
        <w:rPr>
          <w:rFonts w:ascii="Times New Roman" w:hAnsi="Times New Roman" w:eastAsia="Times New Roman"/>
        </w:rPr>
        <w:t xml:space="preserve">St</w:t>
      </w:r>
      <w:r>
        <w:rPr>
          <w:rFonts w:ascii="Times New Roman" w:hAnsi="Times New Roman" w:eastAsia="Times New Roman"/>
        </w:rPr>
        <w:t xml:space="preserve">a</w:t>
      </w:r>
      <w:r>
        <w:rPr>
          <w:rFonts w:ascii="Times New Roman" w:hAnsi="Times New Roman" w:eastAsia="Times New Roman"/>
        </w:rPr>
        <w:t xml:space="preserve">r</w:t>
      </w:r>
      <w:r>
        <w:rPr>
          <w:spacing w:val="-59"/>
        </w:rPr>
        <w:t xml:space="preserve">, </w:t>
      </w:r>
      <w:r>
        <w:rPr>
          <w:rFonts w:ascii="Times New Roman" w:hAnsi="Times New Roman" w:eastAsia="Times New Roman"/>
        </w:rPr>
        <w:t xml:space="preserve">Ger</w:t>
      </w:r>
      <w:r>
        <w:rPr>
          <w:rFonts w:ascii="Times New Roman" w:hAnsi="Times New Roman" w:eastAsia="Times New Roman"/>
        </w:rPr>
        <w:t xml:space="preserve">m</w:t>
      </w:r>
      <w:r>
        <w:rPr>
          <w:rFonts w:ascii="Times New Roman" w:hAnsi="Times New Roman" w:eastAsia="Times New Roman"/>
        </w:rPr>
        <w:t xml:space="preserve">a</w:t>
      </w:r>
      <w:r>
        <w:rPr>
          <w:rFonts w:ascii="Times New Roman" w:hAnsi="Times New Roman" w:eastAsia="Times New Roman"/>
        </w:rPr>
        <w:t xml:space="preserve">n</w:t>
      </w:r>
      <w:r>
        <w:rPr>
          <w:rFonts w:ascii="Times New Roman" w:hAnsi="Times New Roman" w:eastAsia="Times New Roman"/>
        </w:rPr>
        <w:t xml:space="preserve">y</w:t>
      </w:r>
      <w:r>
        <w:t xml:space="preserve">）</w:t>
      </w:r>
      <w:r>
        <w:t xml:space="preserve">；体视显微镜</w:t>
      </w:r>
      <w:r>
        <w:t xml:space="preserve">（</w:t>
      </w:r>
      <w:r>
        <w:rPr>
          <w:rFonts w:ascii="Times New Roman" w:hAnsi="Times New Roman" w:eastAsia="Times New Roman"/>
        </w:rPr>
        <w:t xml:space="preserve">XT</w:t>
      </w:r>
      <w:r>
        <w:rPr>
          <w:rFonts w:ascii="Times New Roman" w:hAnsi="Times New Roman" w:eastAsia="Times New Roman"/>
        </w:rPr>
        <w:t xml:space="preserve">L</w:t>
      </w:r>
      <w:r>
        <w:rPr>
          <w:rFonts w:ascii="Times New Roman" w:hAnsi="Times New Roman" w:eastAsia="Times New Roman"/>
        </w:rPr>
        <w:t xml:space="preserve">-</w:t>
      </w:r>
      <w:r>
        <w:t xml:space="preserve">Ⅱ</w:t>
      </w:r>
      <w:r>
        <w:t xml:space="preserve">型，日本</w:t>
      </w:r>
      <w:r>
        <w:t xml:space="preserve">）</w:t>
      </w:r>
      <w:r>
        <w:t xml:space="preserve">；凝胶成像系统：</w:t>
      </w:r>
      <w:r>
        <w:t xml:space="preserve">（</w:t>
      </w:r>
      <w:r>
        <w:rPr>
          <w:rFonts w:ascii="Times New Roman" w:hAnsi="Times New Roman" w:eastAsia="Times New Roman"/>
        </w:rPr>
        <w:t xml:space="preserve">B</w:t>
      </w:r>
      <w:r>
        <w:rPr>
          <w:rFonts w:ascii="Times New Roman" w:hAnsi="Times New Roman" w:eastAsia="Times New Roman"/>
        </w:rPr>
        <w:t xml:space="preserve">io</w:t>
      </w:r>
      <w:r>
        <w:rPr>
          <w:rFonts w:ascii="Times New Roman" w:hAnsi="Times New Roman" w:eastAsia="Times New Roman"/>
        </w:rPr>
        <w:t xml:space="preserve">-</w:t>
      </w:r>
      <w:r>
        <w:rPr>
          <w:rFonts w:ascii="Times New Roman" w:hAnsi="Times New Roman" w:eastAsia="Times New Roman"/>
        </w:rPr>
        <w:t xml:space="preserve">r</w:t>
      </w:r>
      <w:r>
        <w:rPr>
          <w:rFonts w:ascii="Times New Roman" w:hAnsi="Times New Roman" w:eastAsia="Times New Roman"/>
        </w:rPr>
        <w:t xml:space="preserve">a</w:t>
      </w:r>
      <w:r>
        <w:rPr>
          <w:rFonts w:ascii="Times New Roman" w:hAnsi="Times New Roman" w:eastAsia="Times New Roman"/>
        </w:rPr>
        <w:t xml:space="preserve">d</w:t>
      </w:r>
      <w:r>
        <w:t xml:space="preserve">）</w:t>
      </w:r>
      <w:r>
        <w:t xml:space="preserve">，</w:t>
      </w:r>
      <w:r>
        <w:rPr>
          <w:rFonts w:ascii="Times New Roman" w:hAnsi="Times New Roman" w:eastAsia="Times New Roman"/>
        </w:rPr>
        <w:t xml:space="preserve">Na</w:t>
      </w:r>
      <w:r>
        <w:rPr>
          <w:rFonts w:ascii="Times New Roman" w:hAnsi="Times New Roman" w:eastAsia="Times New Roman"/>
        </w:rPr>
        <w:t xml:space="preserve">no</w:t>
      </w:r>
      <w:r>
        <w:rPr>
          <w:rFonts w:ascii="Times New Roman" w:hAnsi="Times New Roman" w:eastAsia="Times New Roman"/>
        </w:rPr>
        <w:t xml:space="preserve">Dr</w:t>
      </w:r>
      <w:r>
        <w:rPr>
          <w:rFonts w:ascii="Times New Roman" w:hAnsi="Times New Roman" w:eastAsia="Times New Roman"/>
        </w:rPr>
        <w:t xml:space="preserve">op 2000 </w:t>
      </w:r>
      <w:r>
        <w:rPr>
          <w:rFonts w:ascii="Times New Roman" w:hAnsi="Times New Roman" w:eastAsia="Times New Roman"/>
        </w:rPr>
        <w:t xml:space="preserve">U</w:t>
      </w:r>
      <w:r>
        <w:rPr>
          <w:rFonts w:ascii="Times New Roman" w:hAnsi="Times New Roman" w:eastAsia="Times New Roman"/>
        </w:rPr>
        <w:t xml:space="preserve">V</w:t>
      </w:r>
      <w:r>
        <w:rPr>
          <w:rFonts w:ascii="Times New Roman" w:hAnsi="Times New Roman" w:eastAsia="Times New Roman"/>
        </w:rPr>
        <w:t xml:space="preserve">-</w:t>
      </w:r>
      <w:r>
        <w:rPr>
          <w:rFonts w:ascii="Times New Roman" w:hAnsi="Times New Roman" w:eastAsia="Times New Roman"/>
        </w:rPr>
        <w:t xml:space="preserve">V</w:t>
      </w:r>
      <w:r>
        <w:rPr>
          <w:rFonts w:ascii="Times New Roman" w:hAnsi="Times New Roman" w:eastAsia="Times New Roman"/>
        </w:rPr>
        <w:t xml:space="preserve">i</w:t>
      </w:r>
      <w:r>
        <w:rPr>
          <w:rFonts w:ascii="Times New Roman" w:hAnsi="Times New Roman" w:eastAsia="Times New Roman"/>
        </w:rPr>
        <w:t xml:space="preserve">s Sp</w:t>
      </w:r>
      <w:r>
        <w:rPr>
          <w:rFonts w:ascii="Times New Roman" w:hAnsi="Times New Roman" w:eastAsia="Times New Roman"/>
        </w:rPr>
        <w:t xml:space="preserve">ec</w:t>
      </w:r>
      <w:r>
        <w:rPr>
          <w:rFonts w:ascii="Times New Roman" w:hAnsi="Times New Roman" w:eastAsia="Times New Roman"/>
        </w:rPr>
        <w:t xml:space="preserve">t</w:t>
      </w:r>
      <w:r>
        <w:rPr>
          <w:rFonts w:ascii="Times New Roman" w:hAnsi="Times New Roman" w:eastAsia="Times New Roman"/>
        </w:rPr>
        <w:t xml:space="preserve">r</w:t>
      </w:r>
      <w:r>
        <w:rPr>
          <w:rFonts w:ascii="Times New Roman" w:hAnsi="Times New Roman" w:eastAsia="Times New Roman"/>
        </w:rPr>
        <w:t xml:space="preserve">ophotom</w:t>
      </w:r>
      <w:r>
        <w:rPr>
          <w:rFonts w:ascii="Times New Roman" w:hAnsi="Times New Roman" w:eastAsia="Times New Roman"/>
        </w:rPr>
        <w:t xml:space="preserve">e</w:t>
      </w:r>
      <w:r>
        <w:rPr>
          <w:rFonts w:ascii="Times New Roman" w:hAnsi="Times New Roman" w:eastAsia="Times New Roman"/>
        </w:rPr>
        <w:t xml:space="preserve">t</w:t>
      </w:r>
      <w:r>
        <w:rPr>
          <w:rFonts w:ascii="Times New Roman" w:hAnsi="Times New Roman" w:eastAsia="Times New Roman"/>
        </w:rPr>
        <w:t xml:space="preserve">e</w:t>
      </w:r>
      <w:r>
        <w:rPr>
          <w:rFonts w:ascii="Times New Roman" w:hAnsi="Times New Roman" w:eastAsia="Times New Roman"/>
        </w:rPr>
        <w:t xml:space="preserve">r </w:t>
      </w:r>
      <w:r>
        <w:rPr>
          <w:rFonts w:ascii="Times New Roman" w:hAnsi="Times New Roman" w:eastAsia="Times New Roman"/>
        </w:rPr>
        <w:t xml:space="preserve">(</w:t>
      </w:r>
      <w:r>
        <w:rPr>
          <w:rFonts w:ascii="Times New Roman" w:hAnsi="Times New Roman" w:eastAsia="Times New Roman"/>
        </w:rPr>
        <w:t xml:space="preserve">Thermo, USA</w:t>
      </w:r>
      <w:r>
        <w:rPr>
          <w:rFonts w:ascii="Times New Roman" w:hAnsi="Times New Roman" w:eastAsia="Times New Roman"/>
        </w:rPr>
        <w:t xml:space="preserve">)</w:t>
      </w:r>
      <w:r>
        <w:t xml:space="preserve">，酶标仪</w:t>
      </w:r>
      <w:r>
        <w:rPr>
          <w:rFonts w:ascii="Times New Roman" w:hAnsi="Times New Roman" w:eastAsia="Times New Roman"/>
        </w:rPr>
        <w:t xml:space="preserve">SpectraMAX 190 </w:t>
      </w:r>
      <w:r>
        <w:rPr>
          <w:rFonts w:ascii="Times New Roman" w:hAnsi="Times New Roman" w:eastAsia="Times New Roman"/>
        </w:rPr>
        <w:t xml:space="preserve">(</w:t>
      </w:r>
      <w:r>
        <w:rPr>
          <w:rFonts w:ascii="Times New Roman" w:hAnsi="Times New Roman" w:eastAsia="Times New Roman"/>
        </w:rPr>
        <w:t xml:space="preserve">USA</w:t>
      </w:r>
      <w:r>
        <w:rPr>
          <w:rFonts w:ascii="Times New Roman" w:hAnsi="Times New Roman" w:eastAsia="Times New Roman"/>
        </w:rPr>
        <w:t xml:space="preserve">)</w:t>
      </w:r>
      <w:r>
        <w:t xml:space="preserve">, </w:t>
      </w:r>
      <w:r>
        <w:rPr>
          <w:rFonts w:ascii="Times New Roman" w:hAnsi="Times New Roman" w:eastAsia="Times New Roman"/>
        </w:rPr>
        <w:t xml:space="preserve">Applied Biosystems 7300 Real-Time P</w:t>
      </w:r>
      <w:r>
        <w:rPr>
          <w:rFonts w:ascii="Times New Roman" w:hAnsi="Times New Roman" w:eastAsia="Times New Roman"/>
        </w:rPr>
        <w:t xml:space="preserve">C</w:t>
      </w:r>
      <w:r>
        <w:rPr>
          <w:rFonts w:ascii="Times New Roman" w:hAnsi="Times New Roman" w:eastAsia="Times New Roman"/>
        </w:rPr>
        <w:t xml:space="preserve">R s</w:t>
      </w:r>
      <w:r>
        <w:rPr>
          <w:rFonts w:ascii="Times New Roman" w:hAnsi="Times New Roman" w:eastAsia="Times New Roman"/>
        </w:rPr>
        <w:t xml:space="preserve">y</w:t>
      </w:r>
      <w:r>
        <w:rPr>
          <w:rFonts w:ascii="Times New Roman" w:hAnsi="Times New Roman" w:eastAsia="Times New Roman"/>
        </w:rPr>
        <w:t xml:space="preserve">s</w:t>
      </w:r>
      <w:r>
        <w:rPr>
          <w:rFonts w:ascii="Times New Roman" w:hAnsi="Times New Roman" w:eastAsia="Times New Roman"/>
        </w:rPr>
        <w:t xml:space="preserve">t</w:t>
      </w:r>
      <w:r>
        <w:rPr>
          <w:rFonts w:ascii="Times New Roman" w:hAnsi="Times New Roman" w:eastAsia="Times New Roman"/>
        </w:rPr>
        <w:t xml:space="preserve">e</w:t>
      </w:r>
      <w:r>
        <w:rPr>
          <w:rFonts w:ascii="Times New Roman" w:hAnsi="Times New Roman" w:eastAsia="Times New Roman"/>
        </w:rPr>
        <w:t xml:space="preserve">m</w:t>
      </w:r>
      <w:r>
        <w:rPr>
          <w:spacing w:val="0"/>
        </w:rPr>
        <w:t xml:space="preserve">(</w:t>
      </w:r>
      <w:r>
        <w:rPr>
          <w:rFonts w:ascii="Times New Roman" w:hAnsi="Times New Roman" w:eastAsia="Times New Roman"/>
          <w:spacing w:val="0"/>
        </w:rPr>
        <w:t xml:space="preserve">A</w:t>
      </w:r>
      <w:r>
        <w:rPr>
          <w:rFonts w:ascii="Times New Roman" w:hAnsi="Times New Roman" w:eastAsia="Times New Roman"/>
        </w:rPr>
        <w:t xml:space="preserve">ppli</w:t>
      </w:r>
      <w:r>
        <w:rPr>
          <w:rFonts w:ascii="Times New Roman" w:hAnsi="Times New Roman" w:eastAsia="Times New Roman"/>
          <w:spacing w:val="0"/>
        </w:rPr>
        <w:t xml:space="preserve">e</w:t>
      </w:r>
      <w:r>
        <w:rPr>
          <w:rFonts w:ascii="Times New Roman" w:hAnsi="Times New Roman" w:eastAsia="Times New Roman"/>
        </w:rPr>
        <w:t xml:space="preserve">d </w:t>
      </w:r>
      <w:r>
        <w:rPr>
          <w:rFonts w:ascii="Times New Roman" w:hAnsi="Times New Roman" w:eastAsia="Times New Roman"/>
          <w:spacing w:val="-1"/>
        </w:rPr>
        <w:t xml:space="preserve">B</w:t>
      </w:r>
      <w:r>
        <w:rPr>
          <w:rFonts w:ascii="Times New Roman" w:hAnsi="Times New Roman" w:eastAsia="Times New Roman"/>
        </w:rPr>
        <w:t xml:space="preserve">ios</w:t>
      </w:r>
      <w:r>
        <w:rPr>
          <w:rFonts w:ascii="Times New Roman" w:hAnsi="Times New Roman" w:eastAsia="Times New Roman"/>
          <w:spacing w:val="-2"/>
        </w:rPr>
        <w:t xml:space="preserve">y</w:t>
      </w:r>
      <w:r>
        <w:rPr>
          <w:rFonts w:ascii="Times New Roman" w:hAnsi="Times New Roman" w:eastAsia="Times New Roman"/>
          <w:spacing w:val="0"/>
        </w:rPr>
        <w:t xml:space="preserve">s</w:t>
      </w:r>
      <w:r>
        <w:rPr>
          <w:rFonts w:ascii="Times New Roman" w:hAnsi="Times New Roman" w:eastAsia="Times New Roman"/>
        </w:rPr>
        <w:t xml:space="preserve">t</w:t>
      </w:r>
      <w:r>
        <w:rPr>
          <w:rFonts w:ascii="Times New Roman" w:hAnsi="Times New Roman" w:eastAsia="Times New Roman"/>
          <w:spacing w:val="0"/>
        </w:rPr>
        <w:t xml:space="preserve">e</w:t>
      </w:r>
      <w:r>
        <w:rPr>
          <w:rFonts w:ascii="Times New Roman" w:hAnsi="Times New Roman" w:eastAsia="Times New Roman"/>
        </w:rPr>
        <w:t xml:space="preserve">ms</w:t>
      </w:r>
      <w:r>
        <w:rPr>
          <w:spacing w:val="-59"/>
        </w:rPr>
        <w:t xml:space="preserve">)</w:t>
      </w:r>
      <w:r>
        <w:t xml:space="preserve">，</w:t>
      </w:r>
      <w:r>
        <w:rPr>
          <w:rFonts w:ascii="Times New Roman" w:hAnsi="Times New Roman" w:eastAsia="Times New Roman"/>
        </w:rPr>
        <w:t xml:space="preserve">3</w:t>
      </w:r>
      <w:r>
        <w:rPr>
          <w:rFonts w:ascii="Times New Roman" w:hAnsi="Times New Roman" w:eastAsia="Times New Roman"/>
        </w:rPr>
        <w:t xml:space="preserve">K</w:t>
      </w:r>
      <w:r>
        <w:rPr>
          <w:rFonts w:ascii="Times New Roman" w:hAnsi="Times New Roman" w:eastAsia="Times New Roman"/>
        </w:rPr>
        <w:t xml:space="preserve">15</w:t>
      </w:r>
      <w:r>
        <w:t xml:space="preserve">型离心机</w:t>
      </w:r>
      <w:r>
        <w:t xml:space="preserve">（</w:t>
      </w:r>
      <w:r>
        <w:rPr>
          <w:rFonts w:ascii="Times New Roman" w:hAnsi="Times New Roman" w:eastAsia="Times New Roman"/>
        </w:rPr>
        <w:t xml:space="preserve">Si</w:t>
      </w:r>
      <w:r>
        <w:rPr>
          <w:rFonts w:ascii="Times New Roman" w:hAnsi="Times New Roman" w:eastAsia="Times New Roman"/>
          <w:spacing w:val="-2"/>
        </w:rPr>
        <w:t xml:space="preserve">g</w:t>
      </w:r>
      <w:r>
        <w:rPr>
          <w:rFonts w:ascii="Times New Roman" w:hAnsi="Times New Roman" w:eastAsia="Times New Roman"/>
        </w:rPr>
        <w:t xml:space="preserve">m</w:t>
      </w:r>
      <w:r>
        <w:rPr>
          <w:rFonts w:ascii="Times New Roman" w:hAnsi="Times New Roman" w:eastAsia="Times New Roman"/>
          <w:spacing w:val="0"/>
        </w:rPr>
        <w:t xml:space="preserve">a</w:t>
      </w:r>
      <w:r>
        <w:t xml:space="preserve">）</w:t>
      </w:r>
      <w:r>
        <w:t xml:space="preserve">，恒温培养箱</w:t>
      </w:r>
      <w:r>
        <w:t xml:space="preserve">（</w:t>
      </w:r>
      <w:r>
        <w:rPr>
          <w:rFonts w:ascii="Times New Roman" w:hAnsi="Times New Roman" w:eastAsia="Times New Roman"/>
          <w:spacing w:val="0"/>
        </w:rPr>
        <w:t xml:space="preserve">DH</w:t>
      </w:r>
      <w:r>
        <w:rPr>
          <w:rFonts w:ascii="Times New Roman" w:hAnsi="Times New Roman" w:eastAsia="Times New Roman"/>
        </w:rPr>
        <w:t xml:space="preserve">P</w:t>
      </w:r>
      <w:r>
        <w:rPr>
          <w:rFonts w:ascii="Times New Roman" w:hAnsi="Times New Roman" w:eastAsia="Times New Roman"/>
          <w:spacing w:val="0"/>
        </w:rPr>
        <w:t xml:space="preserve">-</w:t>
      </w:r>
      <w:r>
        <w:rPr>
          <w:rFonts w:ascii="Times New Roman" w:hAnsi="Times New Roman" w:eastAsia="Times New Roman"/>
        </w:rPr>
        <w:t xml:space="preserve">908</w:t>
      </w:r>
      <w:r>
        <w:rPr>
          <w:rFonts w:ascii="Times New Roman" w:hAnsi="Times New Roman" w:eastAsia="Times New Roman"/>
          <w:spacing w:val="0"/>
        </w:rPr>
        <w:t xml:space="preserve">2</w:t>
      </w:r>
      <w:r>
        <w:t xml:space="preserve">, </w:t>
      </w:r>
      <w:r>
        <w:t xml:space="preserve">上海</w:t>
      </w:r>
      <w:r>
        <w:t xml:space="preserve">）</w:t>
      </w:r>
      <w:r>
        <w:t xml:space="preserve">。</w:t>
      </w:r>
    </w:p>
    <w:p w:rsidR="0018722C">
      <w:pPr>
        <w:pStyle w:val="Heading2"/>
        <w:topLinePunct/>
        <w:ind w:left="171" w:hangingChars="171" w:hanging="171"/>
      </w:pPr>
      <w:bookmarkStart w:id="373681" w:name="_Toc686373681"/>
      <w:bookmarkStart w:name="3.2试验方法 " w:id="55"/>
      <w:bookmarkEnd w:id="55"/>
      <w:r>
        <w:t>3.2</w:t>
      </w:r>
      <w:r>
        <w:t xml:space="preserve"> </w:t>
      </w:r>
      <w:r/>
      <w:bookmarkStart w:name="3.2试验方法 " w:id="56"/>
      <w:bookmarkEnd w:id="56"/>
      <w:r>
        <w:t>试验方法</w:t>
      </w:r>
      <w:bookmarkEnd w:id="373681"/>
    </w:p>
    <w:p w:rsidR="0018722C">
      <w:pPr>
        <w:pStyle w:val="Heading3"/>
        <w:topLinePunct/>
        <w:ind w:left="200" w:hangingChars="200" w:hanging="200"/>
      </w:pPr>
      <w:bookmarkStart w:id="373682" w:name="_Toc686373682"/>
      <w:r>
        <w:t>3.2.1</w:t>
      </w:r>
      <w:r>
        <w:t xml:space="preserve"> </w:t>
      </w:r>
      <w:r>
        <w:t>引物的设计</w:t>
      </w:r>
      <w:bookmarkEnd w:id="373682"/>
    </w:p>
    <w:p w:rsidR="0018722C">
      <w:pPr>
        <w:topLinePunct/>
      </w:pPr>
      <w:r>
        <w:t>本研究中所用的引物均通过</w:t>
      </w:r>
      <w:r>
        <w:rPr>
          <w:rFonts w:ascii="Times New Roman" w:eastAsia="Times New Roman"/>
        </w:rPr>
        <w:t>Primer Premier 5.0</w:t>
      </w:r>
      <w:r>
        <w:t>软件并参考</w:t>
      </w:r>
      <w:r>
        <w:rPr>
          <w:rFonts w:ascii="Times New Roman" w:eastAsia="Times New Roman"/>
        </w:rPr>
        <w:t>E-RNAi</w:t>
      </w:r>
      <w:r>
        <w:t>网站</w:t>
      </w:r>
    </w:p>
    <w:p w:rsidR="0018722C">
      <w:pPr>
        <w:topLinePunct/>
      </w:pPr>
      <w:r>
        <w:t>（</w:t>
      </w:r>
      <w:hyperlink r:id="rId50">
        <w:r>
          <w:rPr>
            <w:rFonts w:ascii="Times New Roman" w:eastAsia="Times New Roman"/>
          </w:rPr>
          <w:t>http:</w:t>
        </w:r>
        <w:r w:rsidR="004B696B">
          <w:rPr>
            <w:rFonts w:ascii="Times New Roman" w:eastAsia="Times New Roman"/>
          </w:rPr>
          <w:t xml:space="preserve"> </w:t>
        </w:r>
        <w:r>
          <w:rPr>
            <w:rFonts w:ascii="Times New Roman" w:eastAsia="Times New Roman"/>
          </w:rPr>
          <w:t>/</w:t>
        </w:r>
        <w:r>
          <w:rPr>
            <w:rFonts w:ascii="Times New Roman" w:eastAsia="Times New Roman"/>
          </w:rPr>
          <w:t>/</w:t>
        </w:r>
        <w:r>
          <w:rPr>
            <w:rFonts w:ascii="Times New Roman" w:eastAsia="Times New Roman"/>
          </w:rPr>
          <w:t xml:space="preserve">www.</w:t>
        </w:r>
        <w:r w:rsidR="001852F3">
          <w:rPr>
            <w:rFonts w:ascii="Times New Roman" w:eastAsia="Times New Roman"/>
          </w:rPr>
          <w:t xml:space="preserve"> </w:t>
        </w:r>
        <w:r w:rsidR="001852F3">
          <w:rPr>
            <w:rFonts w:ascii="Times New Roman" w:eastAsia="Times New Roman"/>
          </w:rPr>
          <w:t xml:space="preserve">dkfz.</w:t>
        </w:r>
        <w:r w:rsidR="001852F3">
          <w:rPr>
            <w:rFonts w:ascii="Times New Roman" w:eastAsia="Times New Roman"/>
          </w:rPr>
          <w:t xml:space="preserve"> </w:t>
        </w:r>
        <w:r w:rsidR="001852F3">
          <w:rPr>
            <w:rFonts w:ascii="Times New Roman" w:eastAsia="Times New Roman"/>
          </w:rPr>
          <w:t xml:space="preserve">de</w:t>
        </w:r>
        <w:r>
          <w:rPr>
            <w:rFonts w:ascii="Times New Roman" w:eastAsia="Times New Roman"/>
          </w:rPr>
          <w:t>/</w:t>
        </w:r>
        <w:r>
          <w:rPr>
            <w:rFonts w:ascii="Times New Roman" w:eastAsia="Times New Roman"/>
          </w:rPr>
          <w:t>signaling</w:t>
        </w:r>
        <w:r>
          <w:rPr>
            <w:rFonts w:ascii="Times New Roman" w:eastAsia="Times New Roman"/>
          </w:rPr>
          <w:t>/</w:t>
        </w:r>
        <w:r>
          <w:rPr>
            <w:rFonts w:ascii="Times New Roman" w:eastAsia="Times New Roman"/>
          </w:rPr>
          <w:t>e-rnai3</w:t>
        </w:r>
        <w:r>
          <w:rPr>
            <w:rFonts w:ascii="Times New Roman" w:eastAsia="Times New Roman"/>
          </w:rPr>
          <w:t>/</w:t>
        </w:r>
        <w:r>
          <w:rPr>
            <w:rFonts w:ascii="Times New Roman" w:eastAsia="Times New Roman"/>
          </w:rPr>
          <w:t xml:space="preserve">idseq.</w:t>
        </w:r>
        <w:r w:rsidR="001852F3">
          <w:rPr>
            <w:rFonts w:ascii="Times New Roman" w:eastAsia="Times New Roman"/>
          </w:rPr>
          <w:t xml:space="preserve"> </w:t>
        </w:r>
        <w:r w:rsidR="001852F3">
          <w:rPr>
            <w:rFonts w:ascii="Times New Roman" w:eastAsia="Times New Roman"/>
          </w:rPr>
          <w:t xml:space="preserve">php</w:t>
        </w:r>
      </w:hyperlink>
      <w:r>
        <w:t>）</w:t>
      </w:r>
      <w:r>
        <w:t xml:space="preserve">与中华稻蝗</w:t>
      </w:r>
      <w:r>
        <w:rPr>
          <w:rFonts w:ascii="Times New Roman" w:eastAsia="Times New Roman"/>
        </w:rPr>
        <w:t>MT</w:t>
      </w:r>
      <w:r>
        <w:t>基因的核苷酸序列相结合进行</w:t>
      </w:r>
      <w:r>
        <w:rPr>
          <w:rFonts w:ascii="Times New Roman" w:eastAsia="Times New Roman"/>
        </w:rPr>
        <w:t>dsRNA</w:t>
      </w:r>
      <w:r>
        <w:t>的引物设计，为保证合成</w:t>
      </w:r>
      <w:r>
        <w:rPr>
          <w:rFonts w:ascii="Times New Roman" w:eastAsia="Times New Roman"/>
        </w:rPr>
        <w:t>RNAi</w:t>
      </w:r>
      <w:r>
        <w:t>产物序列的特异性</w:t>
      </w:r>
      <w:r>
        <w:t>，</w:t>
      </w:r>
      <w:r>
        <w:t>尽量选择</w:t>
      </w:r>
    </w:p>
    <w:p w:rsidR="0018722C">
      <w:pPr>
        <w:topLinePunct/>
      </w:pPr>
      <w:r>
        <w:rPr>
          <w:rFonts w:ascii="Times New Roman" w:eastAsia="Times New Roman"/>
        </w:rPr>
        <w:t>cDNA</w:t>
      </w:r>
      <w:r>
        <w:t>序列的中间区段，设计对照组</w:t>
      </w:r>
      <w:r>
        <w:rPr>
          <w:rFonts w:ascii="Times New Roman" w:eastAsia="Times New Roman"/>
          <w:i/>
        </w:rPr>
        <w:t>GFP</w:t>
      </w:r>
      <w:r>
        <w:t>引物，具体引物信息见</w:t>
      </w:r>
      <w:r>
        <w:t>表</w:t>
      </w:r>
      <w:r>
        <w:rPr>
          <w:rFonts w:ascii="Times New Roman" w:eastAsia="Times New Roman"/>
        </w:rPr>
        <w:t>1</w:t>
      </w:r>
      <w:r>
        <w:t>。</w:t>
      </w:r>
    </w:p>
    <w:p w:rsidR="0018722C">
      <w:pPr>
        <w:pStyle w:val="a8"/>
        <w:topLinePunct/>
      </w:pPr>
      <w:bookmarkStart w:id="938630" w:name="_Toc686938630"/>
      <w:r>
        <w:rPr>
          <w:kern w:val="2"/>
          <w:sz w:val="21"/>
          <w:szCs w:val="22"/>
          <w:rFonts w:cstheme="minorBidi" w:hAnsiTheme="minorHAnsi" w:eastAsiaTheme="minorHAnsi" w:asciiTheme="minorHAnsi" w:ascii="楷体" w:eastAsia="楷体" w:hint="eastAsia"/>
        </w:rPr>
        <w:t>表</w:t>
      </w:r>
      <w:r>
        <w:rPr>
          <w:kern w:val="2"/>
          <w:szCs w:val="22"/>
          <w:rFonts w:ascii="楷体" w:eastAsia="楷体" w:hint="eastAsia" w:cstheme="minorBidi" w:hAnsiTheme="minorHAnsi"/>
          <w:spacing w:val="-27"/>
          <w:sz w:val="21"/>
        </w:rPr>
        <w:t> </w:t>
      </w:r>
      <w:r>
        <w:rPr>
          <w:kern w:val="2"/>
          <w:szCs w:val="22"/>
          <w:rFonts w:cstheme="minorBidi" w:hAnsiTheme="minorHAnsi" w:eastAsiaTheme="minorHAnsi" w:asciiTheme="minorHAnsi"/>
          <w:sz w:val="21"/>
        </w:rPr>
        <w:t>3</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1</w:t>
      </w:r>
      <w:r>
        <w:t xml:space="preserve">  </w:t>
      </w:r>
      <w:r>
        <w:rPr>
          <w:kern w:val="2"/>
          <w:szCs w:val="22"/>
          <w:rFonts w:ascii="楷体" w:eastAsia="楷体" w:hint="eastAsia" w:cstheme="minorBidi" w:hAnsiTheme="minorHAnsi"/>
          <w:w w:val="95"/>
          <w:sz w:val="21"/>
        </w:rPr>
        <w:t>引物表</w:t>
      </w:r>
      <w:bookmarkEnd w:id="938630"/>
    </w:p>
    <w:p w:rsidR="0018722C">
      <w:pPr>
        <w:pStyle w:val="a8"/>
        <w:topLinePunct/>
      </w:pPr>
      <w:r>
        <w:rPr>
          <w:rFonts w:cstheme="minorBidi" w:hAnsiTheme="minorHAnsi" w:eastAsiaTheme="minorHAnsi" w:asciiTheme="minorHAnsi"/>
        </w:rPr>
        <w:t>Table</w:t>
      </w:r>
      <w:r>
        <w:t xml:space="preserve"> </w:t>
      </w:r>
      <w:r>
        <w:rPr>
          <w:rFonts w:cstheme="minorBidi" w:hAnsiTheme="minorHAnsi" w:eastAsiaTheme="minorHAnsi" w:asciiTheme="minorHAnsi"/>
        </w:rPr>
        <w:t>3.1</w:t>
      </w:r>
      <w:r>
        <w:t xml:space="preserve">  </w:t>
      </w:r>
      <w:r>
        <w:t>List of primers used in this</w:t>
      </w:r>
      <w:r>
        <w:rPr>
          <w:rFonts w:cstheme="minorBidi" w:hAnsiTheme="minorHAnsi" w:eastAsiaTheme="minorHAnsi" w:asciiTheme="minorHAnsi"/>
        </w:rPr>
        <w:t> </w:t>
      </w:r>
      <w:r>
        <w:rPr>
          <w:rFonts w:cstheme="minorBidi" w:hAnsiTheme="minorHAnsi" w:eastAsiaTheme="minorHAnsi" w:asciiTheme="minorHAnsi"/>
        </w:rPr>
        <w:t>study</w:t>
      </w:r>
    </w:p>
    <w:p w:rsidR="0018722C">
      <w:pPr>
        <w:pStyle w:val="aff7"/>
        <w:topLinePunct/>
      </w:pPr>
      <w:r>
        <w:rPr>
          <w:kern w:val="2"/>
          <w:sz w:val="2"/>
          <w:szCs w:val="22"/>
          <w:rFonts w:cstheme="minorBidi" w:hAnsiTheme="minorHAnsi" w:eastAsiaTheme="minorHAnsi" w:asciiTheme="minorHAnsi"/>
          <w:position w:val="0"/>
        </w:rPr>
        <w:pict>
          <v:group style="width:438.7pt;height:1.45pt;mso-position-horizontal-relative:char;mso-position-vertical-relative:line" coordorigin="0,0" coordsize="8774,29">
            <v:line style="position:absolute" from="0,14" to="8774,14" stroked="true" strokeweight="1.44pt" strokecolor="#000000">
              <v:stroke dashstyle="solid"/>
            </v:line>
          </v:group>
        </w:pict>
      </w:r>
    </w:p>
    <w:p w:rsidR="0018722C">
      <w:spacing w:beforeLines="0" w:before="0" w:afterLines="0" w:after="0" w:line="440" w:lineRule="auto"/>
      <w:pPr>
        <w:sectPr w:rsidR="00556256">
          <w:type w:val="continuous"/>
          <w:pgSz w:w="11910" w:h="16840"/>
          <w:pgMar w:header="1104" w:footer="272" w:top="1340" w:bottom="460" w:left="900" w:right="1340"/>
        </w:sectPr>
        <w:topLinePunct/>
      </w:pPr>
    </w:p>
    <w:p w:rsidR="0018722C">
      <w:pPr>
        <w:pStyle w:val="affff1"/>
        <w:spacing w:line="215" w:lineRule="exact" w:before="0"/>
        <w:ind w:leftChars="0" w:left="1015" w:rightChars="0" w:right="0" w:firstLineChars="0" w:firstLine="64"/>
        <w:jc w:val="left"/>
        <w:topLinePunct/>
      </w:pPr>
      <w:r>
        <w:rPr>
          <w:kern w:val="2"/>
          <w:sz w:val="18"/>
          <w:szCs w:val="22"/>
          <w:rFonts w:cstheme="minorBidi" w:hAnsiTheme="minorHAnsi" w:eastAsiaTheme="minorHAnsi" w:asciiTheme="minorHAnsi" w:ascii="宋体" w:eastAsia="宋体" w:hint="eastAsia"/>
        </w:rPr>
        <w:t>引物用途</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02136" from="78.300003pt,13.852852pt" to="517.000003pt,13.852852pt" stroked="true" strokeweight=".96pt" strokecolor="#000000">
            <v:stroke dashstyle="solid"/>
            <w10:wrap type="none"/>
          </v:line>
        </w:pict>
      </w:r>
      <w:r>
        <w:rPr>
          <w:kern w:val="2"/>
          <w:szCs w:val="22"/>
          <w:rFonts w:cstheme="minorBidi" w:hAnsiTheme="minorHAnsi" w:eastAsiaTheme="minorHAnsi" w:asciiTheme="minorHAnsi"/>
          <w:sz w:val="18"/>
        </w:rPr>
        <w:t>Application</w:t>
      </w:r>
    </w:p>
    <w:p w:rsidR="0018722C">
      <w:pPr>
        <w:topLinePunct/>
      </w:pPr>
      <w:r>
        <w:rPr>
          <w:rFonts w:cstheme="minorBidi" w:hAnsiTheme="minorHAnsi" w:eastAsiaTheme="minorHAnsi" w:asciiTheme="minorHAnsi"/>
        </w:rPr>
        <w:t>RT-qPCR</w:t>
      </w:r>
    </w:p>
    <w:p w:rsidR="0018722C">
      <w:pPr>
        <w:topLinePunct/>
      </w:pPr>
      <w:r>
        <w:rPr>
          <w:rFonts w:cstheme="minorBidi" w:hAnsiTheme="minorHAnsi" w:eastAsiaTheme="minorHAnsi" w:asciiTheme="minorHAnsi"/>
        </w:rPr>
        <w:t>analysis</w:t>
      </w:r>
    </w:p>
    <w:p w:rsidR="0018722C">
      <w:pPr>
        <w:spacing w:line="215" w:lineRule="exact" w:before="0"/>
        <w:ind w:leftChars="0" w:left="2855" w:rightChars="0" w:right="0" w:firstLineChars="0" w:firstLine="235"/>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18"/>
        </w:rPr>
        <w:t>引物序列</w:t>
      </w:r>
    </w:p>
    <w:p w:rsidR="0018722C">
      <w:pPr>
        <w:topLinePunct/>
      </w:pPr>
      <w:r>
        <w:rPr>
          <w:rFonts w:cstheme="minorBidi" w:hAnsiTheme="minorHAnsi" w:eastAsiaTheme="minorHAnsi" w:asciiTheme="minorHAnsi"/>
        </w:rPr>
        <w:t>Primer sequence</w:t>
      </w:r>
    </w:p>
    <w:p w:rsidR="0018722C">
      <w:pPr>
        <w:topLinePunct/>
      </w:pPr>
      <w:r>
        <w:rPr>
          <w:rFonts w:cstheme="minorBidi" w:hAnsiTheme="minorHAnsi" w:eastAsiaTheme="minorHAnsi" w:asciiTheme="minorHAnsi"/>
          <w:i/>
        </w:rPr>
        <w:t>OcMT1</w:t>
      </w:r>
      <w:r>
        <w:rPr>
          <w:rFonts w:cstheme="minorBidi" w:hAnsiTheme="minorHAnsi" w:eastAsiaTheme="minorHAnsi" w:asciiTheme="minorHAnsi"/>
        </w:rPr>
        <w:t>F: GTTGCTGAAGCCGCCTACT </w:t>
      </w:r>
      <w:r>
        <w:rPr>
          <w:rFonts w:cstheme="minorBidi" w:hAnsiTheme="minorHAnsi" w:eastAsiaTheme="minorHAnsi" w:asciiTheme="minorHAnsi"/>
          <w:i/>
        </w:rPr>
        <w:t>OcMT1</w:t>
      </w:r>
      <w:r>
        <w:rPr>
          <w:rFonts w:cstheme="minorBidi" w:hAnsiTheme="minorHAnsi" w:eastAsiaTheme="minorHAnsi" w:asciiTheme="minorHAnsi"/>
        </w:rPr>
        <w:t>R: CATCTTGGGTGGCTGGTG </w:t>
      </w:r>
      <w:r>
        <w:rPr>
          <w:rFonts w:cstheme="minorBidi" w:hAnsiTheme="minorHAnsi" w:eastAsiaTheme="minorHAnsi" w:asciiTheme="minorHAnsi"/>
          <w:i/>
        </w:rPr>
        <w:t>OcMT2</w:t>
      </w:r>
      <w:r>
        <w:rPr>
          <w:rFonts w:cstheme="minorBidi" w:hAnsiTheme="minorHAnsi" w:eastAsiaTheme="minorHAnsi" w:asciiTheme="minorHAnsi"/>
        </w:rPr>
        <w:t>F: ATGTCGTCTCCGTGCTGT </w:t>
      </w:r>
      <w:r>
        <w:rPr>
          <w:rFonts w:cstheme="minorBidi" w:hAnsiTheme="minorHAnsi" w:eastAsiaTheme="minorHAnsi" w:asciiTheme="minorHAnsi"/>
          <w:i/>
        </w:rPr>
        <w:t>OcMT2</w:t>
      </w:r>
      <w:r>
        <w:rPr>
          <w:rFonts w:cstheme="minorBidi" w:hAnsiTheme="minorHAnsi" w:eastAsiaTheme="minorHAnsi" w:asciiTheme="minorHAnsi"/>
        </w:rPr>
        <w:t>R: GCCCTTTGTTTCCTCCT</w:t>
      </w:r>
      <w:r>
        <w:rPr>
          <w:rFonts w:cstheme="minorBidi" w:hAnsiTheme="minorHAnsi" w:eastAsiaTheme="minorHAnsi" w:asciiTheme="minorHAnsi"/>
        </w:rPr>
        <w:t>T</w:t>
      </w:r>
    </w:p>
    <w:p w:rsidR="0018722C">
      <w:pPr>
        <w:spacing w:before="7"/>
        <w:ind w:leftChars="0" w:left="414" w:rightChars="0" w:right="0" w:firstLineChars="0" w:firstLine="0"/>
        <w:jc w:val="left"/>
        <w:topLinePunct/>
      </w:pPr>
      <w:r>
        <w:rPr>
          <w:kern w:val="2"/>
          <w:sz w:val="18"/>
          <w:szCs w:val="22"/>
          <w:rFonts w:cstheme="minorBidi" w:hAnsiTheme="minorHAnsi" w:eastAsiaTheme="minorHAnsi" w:asciiTheme="minorHAnsi"/>
          <w:i/>
        </w:rPr>
        <w:t>β-</w:t>
      </w:r>
      <w:r>
        <w:rPr>
          <w:kern w:val="2"/>
          <w:szCs w:val="22"/>
          <w:rFonts w:cstheme="minorBidi" w:hAnsiTheme="minorHAnsi" w:eastAsiaTheme="minorHAnsi" w:asciiTheme="minorHAnsi"/>
          <w:sz w:val="18"/>
        </w:rPr>
        <w:t>actin F:</w:t>
      </w:r>
      <w:r>
        <w:rPr>
          <w:kern w:val="2"/>
          <w:szCs w:val="22"/>
          <w:rFonts w:cstheme="minorBidi" w:hAnsiTheme="minorHAnsi" w:eastAsiaTheme="minorHAnsi" w:asciiTheme="minorHAnsi"/>
          <w:spacing w:val="-10"/>
          <w:sz w:val="18"/>
        </w:rPr>
        <w:t> </w:t>
      </w:r>
      <w:r>
        <w:rPr>
          <w:kern w:val="2"/>
          <w:szCs w:val="22"/>
          <w:rFonts w:cstheme="minorBidi" w:hAnsiTheme="minorHAnsi" w:eastAsiaTheme="minorHAnsi" w:asciiTheme="minorHAnsi"/>
          <w:sz w:val="18"/>
        </w:rPr>
        <w:t>CGAAGCACAGTCAAAGAGAGGTA</w:t>
      </w:r>
    </w:p>
    <w:p w:rsidR="0018722C">
      <w:pPr>
        <w:spacing w:before="0"/>
        <w:ind w:leftChars="0" w:left="414" w:rightChars="0" w:right="0" w:firstLineChars="0" w:firstLine="0"/>
        <w:jc w:val="left"/>
        <w:topLinePunct/>
      </w:pPr>
      <w:r>
        <w:rPr>
          <w:kern w:val="2"/>
          <w:sz w:val="18"/>
          <w:szCs w:val="22"/>
          <w:rFonts w:cstheme="minorBidi" w:hAnsiTheme="minorHAnsi" w:eastAsiaTheme="minorHAnsi" w:asciiTheme="minorHAnsi"/>
          <w:i/>
        </w:rPr>
        <w:t>β-</w:t>
      </w:r>
      <w:r>
        <w:rPr>
          <w:kern w:val="2"/>
          <w:szCs w:val="22"/>
          <w:rFonts w:cstheme="minorBidi" w:hAnsiTheme="minorHAnsi" w:eastAsiaTheme="minorHAnsi" w:asciiTheme="minorHAnsi"/>
          <w:sz w:val="18"/>
        </w:rPr>
        <w:t>actin R: GCTTCAGTCAAGAGAACAGGATG</w:t>
      </w:r>
    </w:p>
    <w:p w:rsidR="0018722C">
      <w:pPr>
        <w:spacing w:line="215" w:lineRule="exact" w:before="0"/>
        <w:ind w:leftChars="0" w:left="1015" w:rightChars="0" w:right="0" w:firstLineChars="0" w:firstLine="252"/>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18"/>
        </w:rPr>
        <w:t>产物大小</w:t>
      </w:r>
    </w:p>
    <w:p w:rsidR="0018722C">
      <w:pPr>
        <w:topLinePunct/>
      </w:pPr>
      <w:r>
        <w:rPr>
          <w:rFonts w:cstheme="minorBidi" w:hAnsiTheme="minorHAnsi" w:eastAsiaTheme="minorHAnsi" w:asciiTheme="minorHAnsi"/>
        </w:rPr>
        <w:t xml:space="preserve">Product size </w:t>
      </w:r>
      <w:r>
        <w:rPr>
          <w:rFonts w:cstheme="minorBidi" w:hAnsiTheme="minorHAnsi" w:eastAsiaTheme="minorHAnsi" w:asciiTheme="minorHAnsi"/>
        </w:rPr>
        <w:t xml:space="preserve">(</w:t>
      </w:r>
      <w:r>
        <w:rPr>
          <w:rFonts w:cstheme="minorBidi" w:hAnsiTheme="minorHAnsi" w:eastAsiaTheme="minorHAnsi" w:asciiTheme="minorHAnsi"/>
        </w:rPr>
        <w:t xml:space="preserve">bp</w:t>
      </w:r>
      <w:r>
        <w:rPr>
          <w:rFonts w:cstheme="minorBidi" w:hAnsiTheme="minorHAnsi" w:eastAsiaTheme="minorHAnsi" w:asciiTheme="minorHAnsi"/>
        </w:rPr>
        <w:t xml:space="preserve">)</w:t>
      </w:r>
      <w:r>
        <w:rPr>
          <w:rFonts w:cstheme="minorBidi" w:hAnsiTheme="minorHAnsi" w:eastAsiaTheme="minorHAnsi" w:asciiTheme="minorHAnsi"/>
        </w:rPr>
        <w:t xml:space="preserve"> 172</w:t>
      </w:r>
    </w:p>
    <w:p w:rsidR="0018722C">
      <w:pPr>
        <w:topLinePunct/>
      </w:pPr>
      <w:r>
        <w:rPr>
          <w:rFonts w:cstheme="minorBidi" w:hAnsiTheme="minorHAnsi" w:eastAsiaTheme="minorHAnsi" w:asciiTheme="minorHAnsi"/>
        </w:rPr>
        <w:t>123</w:t>
      </w:r>
    </w:p>
    <w:p w:rsidR="0018722C">
      <w:pPr>
        <w:topLinePunct/>
      </w:pPr>
      <w:r>
        <w:rPr>
          <w:rFonts w:cstheme="minorBidi" w:hAnsiTheme="minorHAnsi" w:eastAsiaTheme="minorHAnsi" w:asciiTheme="minorHAnsi"/>
        </w:rPr>
        <w:t>156</w:t>
      </w:r>
    </w:p>
    <w:p w:rsidR="0018722C">
      <w:spacing w:beforeLines="0" w:before="0" w:afterLines="0" w:after="0" w:line="440" w:lineRule="auto"/>
      <w:pPr>
        <w:sectPr w:rsidR="00556256">
          <w:type w:val="continuous"/>
          <w:pgSz w:w="11910" w:h="16840"/>
          <w:pgMar w:top="1580" w:bottom="460" w:left="900" w:right="1340"/>
          <w:cols w:num="3" w:equalWidth="0">
            <w:col w:w="1866" w:space="40"/>
            <w:col w:w="4061" w:space="1197"/>
            <w:col w:w="2506"/>
          </w:cols>
        </w:sectPr>
        <w:topLinePunct/>
      </w:pPr>
    </w:p>
    <w:p w:rsidR="0018722C">
      <w:spacing w:beforeLines="0" w:before="0" w:afterLines="0" w:after="0" w:line="440" w:lineRule="auto"/>
      <w:pPr>
        <w:sectPr w:rsidR="00556256">
          <w:type w:val="continuous"/>
          <w:pgSz w:w="11910" w:h="16840"/>
          <w:pgMar w:top="1580" w:bottom="460" w:left="900" w:right="1340"/>
        </w:sectPr>
        <w:topLinePunct/>
      </w:pPr>
    </w:p>
    <w:p w:rsidR="0018722C">
      <w:pPr>
        <w:topLinePunct/>
      </w:pPr>
      <w:r>
        <w:rPr>
          <w:rFonts w:cstheme="minorBidi" w:hAnsiTheme="minorHAnsi" w:eastAsiaTheme="minorHAnsi" w:asciiTheme="minorHAnsi"/>
          <w:i/>
        </w:rPr>
        <w:t>OcMT1</w:t>
      </w:r>
      <w:r>
        <w:rPr>
          <w:rFonts w:cstheme="minorBidi" w:hAnsiTheme="minorHAnsi" w:eastAsiaTheme="minorHAnsi" w:asciiTheme="minorHAnsi"/>
        </w:rPr>
        <w:t>F:</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TAATACGACTCACTATAGGGGCTGAAGCCGCCTACTTCTA </w:t>
      </w:r>
      <w:r>
        <w:rPr>
          <w:rFonts w:cstheme="minorBidi" w:hAnsiTheme="minorHAnsi" w:eastAsiaTheme="minorHAnsi" w:asciiTheme="minorHAnsi"/>
          <w:i/>
        </w:rPr>
        <w:t>OcMT1</w:t>
      </w:r>
      <w:r>
        <w:rPr>
          <w:rFonts w:cstheme="minorBidi" w:hAnsiTheme="minorHAnsi" w:eastAsiaTheme="minorHAnsi" w:asciiTheme="minorHAnsi"/>
        </w:rPr>
        <w:t>R:</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TAATACGACTCACTATAGGGCATCTTGGGTGGCTGGTG</w:t>
      </w:r>
    </w:p>
    <w:p w:rsidR="0018722C">
      <w:pPr>
        <w:topLinePunct/>
      </w:pPr>
      <w:r>
        <w:rPr>
          <w:rFonts w:cstheme="minorBidi" w:hAnsiTheme="minorHAnsi" w:eastAsiaTheme="minorHAnsi" w:asciiTheme="minorHAnsi"/>
        </w:rPr>
        <w:t>169</w:t>
      </w:r>
    </w:p>
    <w:p w:rsidR="0018722C">
      <w:spacing w:beforeLines="0" w:before="0" w:afterLines="0" w:after="0" w:line="440" w:lineRule="auto"/>
      <w:pPr>
        <w:sectPr w:rsidR="00556256">
          <w:type w:val="continuous"/>
          <w:pgSz w:w="11910" w:h="16840"/>
          <w:pgMar w:top="1580" w:bottom="460" w:left="900" w:right="1340"/>
          <w:cols w:num="2" w:equalWidth="0">
            <w:col w:w="7909" w:space="40"/>
            <w:col w:w="1721"/>
          </w:cols>
        </w:sectPr>
        <w:topLinePunct/>
      </w:pPr>
    </w:p>
    <w:p w:rsidR="0018722C">
      <w:pPr>
        <w:topLinePunct/>
      </w:pPr>
      <w:r>
        <w:rPr>
          <w:rFonts w:cstheme="minorBidi" w:hAnsiTheme="minorHAnsi" w:eastAsiaTheme="minorHAnsi" w:asciiTheme="minorHAnsi"/>
        </w:rPr>
        <w:t/>
      </w:r>
      <w:r>
        <w:rPr>
          <w:rFonts w:cstheme="minorBidi" w:hAnsiTheme="minorHAnsi" w:eastAsiaTheme="minorHAnsi" w:asciiTheme="minorHAnsi"/>
        </w:rPr>
        <w:t>D</w:t>
      </w:r>
      <w:r>
        <w:rPr>
          <w:rFonts w:cstheme="minorBidi" w:hAnsiTheme="minorHAnsi" w:eastAsiaTheme="minorHAnsi" w:asciiTheme="minorHAnsi"/>
        </w:rPr>
        <w:t>sRNA synthesis</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OcMT2</w:t>
      </w:r>
      <w:r>
        <w:rPr>
          <w:rFonts w:cstheme="minorBidi" w:hAnsiTheme="minorHAnsi" w:eastAsiaTheme="minorHAnsi" w:asciiTheme="minorHAnsi"/>
        </w:rPr>
        <w:t>F:</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TAATACGACTCACTATAGGGCGCTCTGACAAGCAGGAACT </w:t>
      </w:r>
      <w:r>
        <w:rPr>
          <w:rFonts w:cstheme="minorBidi" w:hAnsiTheme="minorHAnsi" w:eastAsiaTheme="minorHAnsi" w:asciiTheme="minorHAnsi"/>
          <w:i/>
        </w:rPr>
        <w:t>OcMT2</w:t>
      </w:r>
      <w:r>
        <w:rPr>
          <w:rFonts w:cstheme="minorBidi" w:hAnsiTheme="minorHAnsi" w:eastAsiaTheme="minorHAnsi" w:asciiTheme="minorHAnsi"/>
        </w:rPr>
        <w:t>R:</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TAATACGACTCACTATAGGGATCGTCTCCCTGTTTGCACT</w:t>
      </w:r>
    </w:p>
    <w:p w:rsidR="0018722C">
      <w:pPr>
        <w:topLinePunct/>
      </w:pPr>
      <w:r>
        <w:rPr>
          <w:rFonts w:cstheme="minorBidi" w:hAnsiTheme="minorHAnsi" w:eastAsiaTheme="minorHAnsi" w:asciiTheme="minorHAnsi"/>
          <w:i/>
        </w:rPr>
        <w:t>GFP-</w:t>
      </w:r>
      <w:r>
        <w:rPr>
          <w:rFonts w:cstheme="minorBidi" w:hAnsiTheme="minorHAnsi" w:eastAsiaTheme="minorHAnsi" w:asciiTheme="minorHAnsi"/>
        </w:rPr>
        <w:t>F:</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TAATACGACTCACTATAGGGGTGGAGAGGGTGAAGG </w:t>
      </w:r>
      <w:r>
        <w:rPr>
          <w:rFonts w:cstheme="minorBidi" w:hAnsiTheme="minorHAnsi" w:eastAsiaTheme="minorHAnsi" w:asciiTheme="minorHAnsi"/>
          <w:i/>
        </w:rPr>
        <w:t>GFP-</w:t>
      </w:r>
      <w:r>
        <w:rPr>
          <w:rFonts w:cstheme="minorBidi" w:hAnsiTheme="minorHAnsi" w:eastAsiaTheme="minorHAnsi" w:asciiTheme="minorHAnsi"/>
        </w:rPr>
        <w:t>R:</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TAATACGACTCACTATAGGGGGGCAGATTGTGTGGAC</w:t>
      </w:r>
    </w:p>
    <w:p w:rsidR="0018722C">
      <w:pPr>
        <w:topLinePunct/>
      </w:pPr>
      <w:r>
        <w:rPr>
          <w:rFonts w:cstheme="minorBidi" w:hAnsiTheme="minorHAnsi" w:eastAsiaTheme="minorHAnsi" w:asciiTheme="minorHAnsi"/>
        </w:rPr>
        <w:t>193</w:t>
      </w:r>
    </w:p>
    <w:p w:rsidR="0018722C">
      <w:pPr>
        <w:topLinePunct/>
      </w:pPr>
      <w:r>
        <w:rPr>
          <w:rFonts w:cstheme="minorBidi" w:hAnsiTheme="minorHAnsi" w:eastAsiaTheme="minorHAnsi" w:asciiTheme="minorHAnsi"/>
        </w:rPr>
        <w:t>712</w:t>
      </w:r>
    </w:p>
    <w:p w:rsidR="0018722C">
      <w:spacing w:beforeLines="0" w:before="0" w:afterLines="0" w:after="0" w:line="440" w:lineRule="auto"/>
      <w:pPr>
        <w:sectPr w:rsidR="00556256">
          <w:type w:val="continuous"/>
          <w:pgSz w:w="11910" w:h="16840"/>
          <w:pgMar w:top="1580" w:bottom="460" w:left="900" w:right="1340"/>
          <w:cols w:num="3" w:equalWidth="0">
            <w:col w:w="2065" w:space="40"/>
            <w:col w:w="5856" w:space="39"/>
            <w:col w:w="1670"/>
          </w:cols>
        </w:sectPr>
        <w:topLinePunct/>
      </w:pPr>
    </w:p>
    <w:p w:rsidR="0018722C">
      <w:pPr>
        <w:topLinePunct/>
      </w:pPr>
      <w:r>
        <w:rPr>
          <w:rFonts w:cstheme="minorBidi" w:hAnsiTheme="minorHAnsi" w:eastAsiaTheme="minorHAnsi" w:asciiTheme="minorHAnsi"/>
        </w:rPr>
        <w:t>Heterologous gene</w:t>
      </w:r>
      <w:r>
        <w:rPr>
          <w:rFonts w:cstheme="minorBidi" w:hAnsiTheme="minorHAnsi" w:eastAsiaTheme="minorHAnsi" w:asciiTheme="minorHAnsi"/>
        </w:rPr>
        <w:t> </w:t>
      </w:r>
      <w:r>
        <w:rPr>
          <w:rFonts w:cstheme="minorBidi" w:hAnsiTheme="minorHAnsi" w:eastAsiaTheme="minorHAnsi" w:asciiTheme="minorHAnsi"/>
        </w:rPr>
        <w:t>expression</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OcMT1</w:t>
      </w:r>
      <w:r>
        <w:rPr>
          <w:rFonts w:cstheme="minorBidi" w:hAnsiTheme="minorHAnsi" w:eastAsiaTheme="minorHAnsi" w:asciiTheme="minorHAnsi"/>
        </w:rPr>
        <w:t>F: GTGGGATCCATGCCTGACCCGTG </w:t>
      </w:r>
      <w:r>
        <w:rPr>
          <w:rFonts w:cstheme="minorBidi" w:hAnsiTheme="minorHAnsi" w:eastAsiaTheme="minorHAnsi" w:asciiTheme="minorHAnsi"/>
          <w:i/>
        </w:rPr>
        <w:t>OcMT1</w:t>
      </w:r>
      <w:r>
        <w:rPr>
          <w:rFonts w:cstheme="minorBidi" w:hAnsiTheme="minorHAnsi" w:eastAsiaTheme="minorHAnsi" w:asciiTheme="minorHAnsi"/>
        </w:rPr>
        <w:t>R:</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ACGAAGCTTTCACTTAGAGGTGGT </w:t>
      </w:r>
      <w:r>
        <w:rPr>
          <w:rFonts w:cstheme="minorBidi" w:hAnsiTheme="minorHAnsi" w:eastAsiaTheme="minorHAnsi" w:asciiTheme="minorHAnsi"/>
          <w:i/>
        </w:rPr>
        <w:t>OcMT2</w:t>
      </w:r>
      <w:r>
        <w:rPr>
          <w:rFonts w:cstheme="minorBidi" w:hAnsiTheme="minorHAnsi" w:eastAsiaTheme="minorHAnsi" w:asciiTheme="minorHAnsi"/>
        </w:rPr>
        <w:t>F: GTGGGATCCATGTCGTCTCCGTGC </w:t>
      </w:r>
      <w:r>
        <w:rPr>
          <w:rFonts w:cstheme="minorBidi" w:hAnsiTheme="minorHAnsi" w:eastAsiaTheme="minorHAnsi" w:asciiTheme="minorHAnsi"/>
          <w:i/>
        </w:rPr>
        <w:t>OcMT2</w:t>
      </w:r>
      <w:r>
        <w:rPr>
          <w:rFonts w:cstheme="minorBidi" w:hAnsiTheme="minorHAnsi" w:eastAsiaTheme="minorHAnsi" w:asciiTheme="minorHAnsi"/>
        </w:rPr>
        <w:t>R:</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ATTAAGCTTTCATTCACATTTGC</w:t>
      </w:r>
      <w:r w:rsidR="004B696B">
        <w:rPr>
          <w:rFonts w:cstheme="minorBidi" w:hAnsiTheme="minorHAnsi" w:eastAsiaTheme="minorHAnsi" w:asciiTheme="minorHAnsi"/>
        </w:rPr>
        <w:t>A</w:t>
      </w:r>
      <w:r w:rsidR="004B696B">
        <w:rPr>
          <w:rFonts w:cstheme="minorBidi" w:hAnsiTheme="minorHAnsi" w:eastAsiaTheme="minorHAnsi" w:asciiTheme="minorHAnsi"/>
        </w:rPr>
        <w:t>GC</w:t>
      </w:r>
    </w:p>
    <w:p w:rsidR="0018722C">
      <w:pPr>
        <w:topLinePunct/>
      </w:pPr>
      <w:r>
        <w:rPr>
          <w:rFonts w:cstheme="minorBidi" w:hAnsiTheme="minorHAnsi" w:eastAsiaTheme="minorHAnsi" w:asciiTheme="minorHAnsi"/>
        </w:rPr>
        <w:t>141</w:t>
      </w:r>
    </w:p>
    <w:p w:rsidR="0018722C">
      <w:pPr>
        <w:topLinePunct/>
      </w:pPr>
      <w:r>
        <w:rPr>
          <w:rFonts w:cstheme="minorBidi" w:hAnsiTheme="minorHAnsi" w:eastAsiaTheme="minorHAnsi" w:asciiTheme="minorHAnsi"/>
        </w:rPr>
        <w:t>213</w:t>
      </w:r>
    </w:p>
    <w:p w:rsidR="0018722C">
      <w:spacing w:beforeLines="0" w:before="0" w:afterLines="0" w:after="0" w:line="440" w:lineRule="auto"/>
      <w:pPr>
        <w:sectPr w:rsidR="00556256">
          <w:type w:val="continuous"/>
          <w:pgSz w:w="11910" w:h="16840"/>
          <w:pgMar w:top="1580" w:bottom="460" w:left="900" w:right="1340"/>
          <w:cols w:num="3" w:equalWidth="0">
            <w:col w:w="2018" w:space="40"/>
            <w:col w:w="4102" w:space="1633"/>
            <w:col w:w="1877"/>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02160" from="78.300003pt,-.607259pt" to="517.000003pt,-.607259pt" stroked="true" strokeweight="1.44pt" strokecolor="#000000">
            <v:stroke dashstyle="solid"/>
            <w10:wrap type="none"/>
          </v:line>
        </w:pict>
      </w:r>
      <w:r>
        <w:rPr>
          <w:kern w:val="2"/>
          <w:szCs w:val="22"/>
          <w:rFonts w:cstheme="minorBidi" w:hAnsiTheme="minorHAnsi" w:eastAsiaTheme="minorHAnsi" w:asciiTheme="minorHAnsi"/>
          <w:sz w:val="18"/>
        </w:rPr>
        <w:t>25</w:t>
      </w:r>
    </w:p>
    <w:p w:rsidR="0018722C">
      <w:pPr>
        <w:pStyle w:val="Heading3"/>
        <w:topLinePunct/>
        <w:ind w:left="200" w:hangingChars="200" w:hanging="200"/>
      </w:pPr>
      <w:bookmarkStart w:id="373683" w:name="_Toc686373683"/>
      <w:bookmarkStart w:name="_bookmark25" w:id="57"/>
      <w:bookmarkEnd w:id="57"/>
      <w:r>
        <w:t>3.2.2</w:t>
      </w:r>
      <w:r>
        <w:t xml:space="preserve"> </w:t>
      </w:r>
      <w:bookmarkStart w:name="_bookmark25" w:id="58"/>
      <w:bookmarkEnd w:id="58"/>
      <w:r>
        <w:t>体外合成</w:t>
      </w:r>
      <w:r>
        <w:t>dsRNA</w:t>
      </w:r>
      <w:bookmarkEnd w:id="373683"/>
    </w:p>
    <w:p w:rsidR="0018722C">
      <w:pPr>
        <w:topLinePunct/>
      </w:pPr>
      <w:r>
        <w:t>经测序确认含有</w:t>
      </w:r>
      <w:r>
        <w:rPr>
          <w:rFonts w:ascii="Times New Roman" w:eastAsia="Times New Roman"/>
        </w:rPr>
        <w:t>MT</w:t>
      </w:r>
      <w:r>
        <w:t>基因的质粒</w:t>
      </w:r>
      <w:r>
        <w:rPr>
          <w:rFonts w:ascii="Times New Roman" w:eastAsia="Times New Roman"/>
        </w:rPr>
        <w:t>DNA</w:t>
      </w:r>
      <w:r>
        <w:t>为模板，以含有</w:t>
      </w:r>
      <w:r>
        <w:rPr>
          <w:rFonts w:ascii="Times New Roman" w:eastAsia="Times New Roman"/>
        </w:rPr>
        <w:t>GFP</w:t>
      </w:r>
      <w:r>
        <w:t>的质粒</w:t>
      </w:r>
      <w:r>
        <w:rPr>
          <w:rFonts w:ascii="Times New Roman" w:eastAsia="Times New Roman"/>
        </w:rPr>
        <w:t>DNA</w:t>
      </w:r>
      <w:r>
        <w:t>为对照，</w:t>
      </w:r>
      <w:r>
        <w:t>通过</w:t>
      </w:r>
      <w:r>
        <w:rPr>
          <w:rFonts w:ascii="Times New Roman" w:eastAsia="Times New Roman"/>
        </w:rPr>
        <w:t>PCR</w:t>
      </w:r>
      <w:r>
        <w:t>反应体系制备用于体外转录</w:t>
      </w:r>
      <w:r>
        <w:rPr>
          <w:rFonts w:ascii="Times New Roman" w:eastAsia="Times New Roman"/>
        </w:rPr>
        <w:t>dsRNA</w:t>
      </w:r>
      <w:r>
        <w:t>的专用模板。其</w:t>
      </w:r>
      <w:r>
        <w:rPr>
          <w:rFonts w:ascii="Times New Roman" w:eastAsia="Times New Roman"/>
        </w:rPr>
        <w:t>PCR</w:t>
      </w:r>
      <w:r>
        <w:t>反应如下：</w:t>
      </w:r>
    </w:p>
    <w:tbl>
      <w:tblPr>
        <w:tblW w:w="0" w:type="auto"/>
        <w:tblInd w:w="18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7"/>
        <w:gridCol w:w="3240"/>
        <w:gridCol w:w="1809"/>
      </w:tblGrid>
      <w:tr>
        <w:trPr>
          <w:trHeight w:val="360" w:hRule="atLeast"/>
        </w:trPr>
        <w:tc>
          <w:tcPr>
            <w:tcW w:w="1417" w:type="dxa"/>
          </w:tcPr>
          <w:p w:rsidR="0018722C">
            <w:pPr>
              <w:topLinePunct/>
              <w:ind w:leftChars="0" w:left="0" w:rightChars="0" w:right="0" w:firstLineChars="0" w:firstLine="0"/>
              <w:spacing w:line="240" w:lineRule="atLeast"/>
            </w:pPr>
            <w:r>
              <w:rPr>
                <w:rFonts w:ascii="宋体" w:eastAsia="宋体" w:hint="eastAsia"/>
              </w:rPr>
              <w:t>模板</w:t>
            </w:r>
          </w:p>
        </w:tc>
        <w:tc>
          <w:tcPr>
            <w:tcW w:w="3240" w:type="dxa"/>
          </w:tcPr>
          <w:p w:rsidR="0018722C">
            <w:pPr>
              <w:topLinePunct/>
              <w:ind w:leftChars="0" w:left="0" w:rightChars="0" w:right="0" w:firstLineChars="0" w:firstLine="0"/>
              <w:spacing w:line="240" w:lineRule="atLeast"/>
            </w:pPr>
            <w:r>
              <w:rPr>
                <w:rFonts w:ascii="宋体" w:eastAsia="宋体" w:hint="eastAsia"/>
              </w:rPr>
              <w:t>含 </w:t>
            </w:r>
            <w:r>
              <w:t>dsDNA </w:t>
            </w:r>
            <w:r>
              <w:rPr>
                <w:rFonts w:ascii="宋体" w:eastAsia="宋体" w:hint="eastAsia"/>
              </w:rPr>
              <w:t>质粒</w:t>
            </w:r>
          </w:p>
        </w:tc>
        <w:tc>
          <w:tcPr>
            <w:tcW w:w="1809" w:type="dxa"/>
          </w:tcPr>
          <w:p w:rsidR="0018722C">
            <w:pPr>
              <w:topLinePunct/>
              <w:ind w:leftChars="0" w:left="0" w:rightChars="0" w:right="0" w:firstLineChars="0" w:firstLine="0"/>
              <w:spacing w:line="240" w:lineRule="atLeast"/>
            </w:pPr>
            <w:r>
              <w:t>1.0 </w:t>
            </w:r>
            <w:r>
              <w:rPr>
                <w:rFonts w:ascii="Symbol" w:hAnsi="Symbol"/>
              </w:rPr>
              <w:t></w:t>
            </w:r>
            <w:r>
              <w:t>L</w:t>
            </w:r>
          </w:p>
        </w:tc>
      </w:tr>
      <w:tr>
        <w:trPr>
          <w:trHeight w:val="420" w:hRule="atLeast"/>
        </w:trPr>
        <w:tc>
          <w:tcPr>
            <w:tcW w:w="1417" w:type="dxa"/>
          </w:tcPr>
          <w:p w:rsidR="0018722C">
            <w:pPr>
              <w:topLinePunct/>
              <w:ind w:leftChars="0" w:left="0" w:rightChars="0" w:right="0" w:firstLineChars="0" w:firstLine="0"/>
              <w:spacing w:line="240" w:lineRule="atLeast"/>
            </w:pPr>
            <w:r>
              <w:rPr>
                <w:rFonts w:ascii="宋体" w:eastAsia="宋体" w:hint="eastAsia"/>
              </w:rPr>
              <w:t>上游引物</w:t>
            </w:r>
          </w:p>
        </w:tc>
        <w:tc>
          <w:tcPr>
            <w:tcW w:w="3240" w:type="dxa"/>
          </w:tcPr>
          <w:p w:rsidR="0018722C">
            <w:pPr>
              <w:topLinePunct/>
              <w:ind w:leftChars="0" w:left="0" w:rightChars="0" w:right="0" w:firstLineChars="0" w:firstLine="0"/>
              <w:spacing w:line="240" w:lineRule="atLeast"/>
            </w:pPr>
            <w:r/>
            <w:r>
              <w:t/>
            </w:r>
            <w:r>
              <w:t>D</w:t>
            </w:r>
            <w:r>
              <w:t xml:space="preserve">s </w:t>
            </w:r>
            <w:r>
              <w:rPr>
                <w:i/>
              </w:rPr>
              <w:t>OcMT1</w:t>
            </w:r>
            <w:r>
              <w:t>F</w:t>
            </w:r>
            <w:r>
              <w:t>/</w:t>
            </w:r>
            <w:r>
              <w:t xml:space="preserve"> ds </w:t>
            </w:r>
            <w:r>
              <w:rPr>
                <w:i/>
              </w:rPr>
              <w:t>OcMT1</w:t>
            </w:r>
            <w:r>
              <w:t>F</w:t>
            </w:r>
          </w:p>
        </w:tc>
        <w:tc>
          <w:tcPr>
            <w:tcW w:w="1809" w:type="dxa"/>
          </w:tcPr>
          <w:p w:rsidR="0018722C">
            <w:pPr>
              <w:topLinePunct/>
              <w:ind w:leftChars="0" w:left="0" w:rightChars="0" w:right="0" w:firstLineChars="0" w:firstLine="0"/>
              <w:spacing w:line="240" w:lineRule="atLeast"/>
            </w:pPr>
            <w:r>
              <w:t>0.5 </w:t>
            </w:r>
            <w:r>
              <w:rPr>
                <w:rFonts w:ascii="Symbol" w:hAnsi="Symbol"/>
              </w:rPr>
              <w:t></w:t>
            </w:r>
            <w:r>
              <w:t>L</w:t>
            </w:r>
          </w:p>
        </w:tc>
      </w:tr>
      <w:tr>
        <w:trPr>
          <w:trHeight w:val="440" w:hRule="atLeast"/>
        </w:trPr>
        <w:tc>
          <w:tcPr>
            <w:tcW w:w="1417" w:type="dxa"/>
          </w:tcPr>
          <w:p w:rsidR="0018722C">
            <w:pPr>
              <w:topLinePunct/>
              <w:ind w:leftChars="0" w:left="0" w:rightChars="0" w:right="0" w:firstLineChars="0" w:firstLine="0"/>
              <w:spacing w:line="240" w:lineRule="atLeast"/>
            </w:pPr>
            <w:r>
              <w:rPr>
                <w:rFonts w:ascii="宋体" w:eastAsia="宋体" w:hint="eastAsia"/>
              </w:rPr>
              <w:t>下游引物</w:t>
            </w:r>
          </w:p>
        </w:tc>
        <w:tc>
          <w:tcPr>
            <w:tcW w:w="3240" w:type="dxa"/>
          </w:tcPr>
          <w:p w:rsidR="0018722C">
            <w:pPr>
              <w:topLinePunct/>
              <w:ind w:leftChars="0" w:left="0" w:rightChars="0" w:right="0" w:firstLineChars="0" w:firstLine="0"/>
              <w:spacing w:line="240" w:lineRule="atLeast"/>
            </w:pPr>
            <w:r/>
            <w:r>
              <w:t/>
            </w:r>
            <w:r>
              <w:t>D</w:t>
            </w:r>
            <w:r>
              <w:t xml:space="preserve">s </w:t>
            </w:r>
            <w:r>
              <w:rPr>
                <w:i/>
              </w:rPr>
              <w:t>OcMT2</w:t>
            </w:r>
            <w:r>
              <w:t>F</w:t>
            </w:r>
            <w:r>
              <w:t>/</w:t>
            </w:r>
            <w:r>
              <w:t xml:space="preserve"> ds </w:t>
            </w:r>
            <w:r>
              <w:rPr>
                <w:i/>
              </w:rPr>
              <w:t>OcMT2</w:t>
            </w:r>
            <w:r>
              <w:t>F</w:t>
            </w:r>
          </w:p>
        </w:tc>
        <w:tc>
          <w:tcPr>
            <w:tcW w:w="1809" w:type="dxa"/>
          </w:tcPr>
          <w:p w:rsidR="0018722C">
            <w:pPr>
              <w:topLinePunct/>
              <w:ind w:leftChars="0" w:left="0" w:rightChars="0" w:right="0" w:firstLineChars="0" w:firstLine="0"/>
              <w:spacing w:line="240" w:lineRule="atLeast"/>
            </w:pPr>
            <w:r>
              <w:t>0.5 </w:t>
            </w:r>
            <w:r>
              <w:rPr>
                <w:rFonts w:ascii="Symbol" w:hAnsi="Symbol"/>
              </w:rPr>
              <w:t></w:t>
            </w:r>
            <w:r>
              <w:t>L</w:t>
            </w:r>
          </w:p>
        </w:tc>
      </w:tr>
      <w:tr>
        <w:trPr>
          <w:trHeight w:val="460" w:hRule="atLeast"/>
        </w:trPr>
        <w:tc>
          <w:tcPr>
            <w:tcW w:w="1417" w:type="dxa"/>
          </w:tcPr>
          <w:p w:rsidR="0018722C">
            <w:pPr>
              <w:topLinePunct/>
              <w:ind w:leftChars="0" w:left="0" w:rightChars="0" w:right="0" w:firstLineChars="0" w:firstLine="0"/>
              <w:spacing w:line="240" w:lineRule="atLeast"/>
            </w:pPr>
            <w:r>
              <w:t>Buffer</w:t>
            </w:r>
          </w:p>
        </w:tc>
        <w:tc>
          <w:tcPr>
            <w:tcW w:w="3240" w:type="dxa"/>
          </w:tcPr>
          <w:p w:rsidR="0018722C">
            <w:pPr>
              <w:topLinePunct/>
              <w:ind w:leftChars="0" w:left="0" w:rightChars="0" w:right="0" w:firstLineChars="0" w:firstLine="0"/>
              <w:spacing w:line="240" w:lineRule="atLeast"/>
            </w:pPr>
            <w:r>
              <w:t>2×Taq PCR Master Mix</w:t>
            </w:r>
          </w:p>
        </w:tc>
        <w:tc>
          <w:tcPr>
            <w:tcW w:w="1809" w:type="dxa"/>
          </w:tcPr>
          <w:p w:rsidR="0018722C">
            <w:pPr>
              <w:topLinePunct/>
              <w:ind w:leftChars="0" w:left="0" w:rightChars="0" w:right="0" w:firstLineChars="0" w:firstLine="0"/>
              <w:spacing w:line="240" w:lineRule="atLeast"/>
            </w:pPr>
            <w:r>
              <w:t>12.5 </w:t>
            </w:r>
            <w:r>
              <w:rPr>
                <w:rFonts w:ascii="Symbol" w:hAnsi="Symbol"/>
              </w:rPr>
              <w:t></w:t>
            </w:r>
            <w:r>
              <w:t>L</w:t>
            </w:r>
          </w:p>
        </w:tc>
      </w:tr>
      <w:tr>
        <w:trPr>
          <w:trHeight w:val="460" w:hRule="atLeast"/>
        </w:trPr>
        <w:tc>
          <w:tcPr>
            <w:tcW w:w="1417" w:type="dxa"/>
          </w:tcPr>
          <w:p w:rsidR="0018722C">
            <w:pPr>
              <w:topLinePunct/>
              <w:ind w:leftChars="0" w:left="0" w:rightChars="0" w:right="0" w:firstLineChars="0" w:firstLine="0"/>
              <w:spacing w:line="240" w:lineRule="atLeast"/>
            </w:pPr>
          </w:p>
        </w:tc>
        <w:tc>
          <w:tcPr>
            <w:tcW w:w="3240" w:type="dxa"/>
          </w:tcPr>
          <w:p w:rsidR="0018722C">
            <w:pPr>
              <w:topLinePunct/>
              <w:ind w:leftChars="0" w:left="0" w:rightChars="0" w:right="0" w:firstLineChars="0" w:firstLine="0"/>
              <w:spacing w:line="240" w:lineRule="atLeast"/>
            </w:pPr>
            <w:r>
              <w:t>ddH</w:t>
            </w:r>
            <w:r>
              <w:t>2</w:t>
            </w:r>
            <w:r>
              <w:t>O</w:t>
            </w:r>
          </w:p>
        </w:tc>
        <w:tc>
          <w:tcPr>
            <w:tcW w:w="1809" w:type="dxa"/>
          </w:tcPr>
          <w:p w:rsidR="0018722C">
            <w:pPr>
              <w:topLinePunct/>
              <w:ind w:leftChars="0" w:left="0" w:rightChars="0" w:right="0" w:firstLineChars="0" w:firstLine="0"/>
              <w:spacing w:line="240" w:lineRule="atLeast"/>
            </w:pPr>
            <w:r>
              <w:t>10.5</w:t>
            </w:r>
            <w:r>
              <w:rPr>
                <w:rFonts w:ascii="Symbol" w:hAnsi="Symbol"/>
              </w:rPr>
              <w:t></w:t>
            </w:r>
            <w:r>
              <w:t>L</w:t>
            </w:r>
          </w:p>
        </w:tc>
      </w:tr>
    </w:tbl>
    <w:p w:rsidR="0018722C">
      <w:pPr>
        <w:topLinePunct/>
        <w:pStyle w:val="affa"/>
      </w:pPr>
    </w:p>
    <w:p w:rsidR="0018722C">
      <w:pPr>
        <w:topLinePunct/>
      </w:pPr>
      <w:r>
        <w:rPr>
          <w:rFonts w:ascii="Times New Roman" w:hAnsi="Times New Roman" w:eastAsia="Times New Roman"/>
        </w:rPr>
        <w:t>PCR</w:t>
      </w:r>
      <w:r>
        <w:t>扩增程序为：</w:t>
      </w:r>
      <w:r>
        <w:rPr>
          <w:rFonts w:ascii="Times New Roman" w:hAnsi="Times New Roman" w:eastAsia="Times New Roman"/>
        </w:rPr>
        <w:t>94</w:t>
      </w:r>
      <w:r>
        <w:t>℃预变性</w:t>
      </w:r>
      <w:r>
        <w:rPr>
          <w:rFonts w:ascii="Times New Roman" w:hAnsi="Times New Roman" w:eastAsia="Times New Roman"/>
        </w:rPr>
        <w:t>1 </w:t>
      </w:r>
      <w:r>
        <w:rPr>
          <w:rFonts w:ascii="Times New Roman" w:hAnsi="Times New Roman" w:eastAsia="Times New Roman"/>
        </w:rPr>
        <w:t>s</w:t>
      </w:r>
      <w:r>
        <w:t>，</w:t>
      </w:r>
      <w:r>
        <w:rPr>
          <w:rFonts w:ascii="Times New Roman" w:hAnsi="Times New Roman" w:eastAsia="Times New Roman"/>
        </w:rPr>
        <w:t>40</w:t>
      </w:r>
      <w:r>
        <w:t>个循环包括</w:t>
      </w:r>
      <w:r>
        <w:rPr>
          <w:rFonts w:ascii="Times New Roman" w:hAnsi="Times New Roman" w:eastAsia="Times New Roman"/>
        </w:rPr>
        <w:t>94</w:t>
      </w:r>
      <w:r>
        <w:t>℃</w:t>
      </w:r>
      <w:r>
        <w:rPr>
          <w:rFonts w:ascii="Times New Roman" w:hAnsi="Times New Roman" w:eastAsia="Times New Roman"/>
        </w:rPr>
        <w:t>30 </w:t>
      </w:r>
      <w:r>
        <w:rPr>
          <w:rFonts w:ascii="Times New Roman" w:hAnsi="Times New Roman" w:eastAsia="Times New Roman"/>
        </w:rPr>
        <w:t>s</w:t>
      </w:r>
      <w:r>
        <w:t>，</w:t>
      </w:r>
      <w:r>
        <w:rPr>
          <w:rFonts w:ascii="Times New Roman" w:hAnsi="Times New Roman" w:eastAsia="Times New Roman"/>
        </w:rPr>
        <w:t>60</w:t>
      </w:r>
      <w:r>
        <w:t>℃</w:t>
      </w:r>
      <w:r>
        <w:rPr>
          <w:rFonts w:ascii="Times New Roman" w:hAnsi="Times New Roman" w:eastAsia="Times New Roman"/>
        </w:rPr>
        <w:t>30 </w:t>
      </w:r>
      <w:r>
        <w:rPr>
          <w:rFonts w:ascii="Times New Roman" w:hAnsi="Times New Roman" w:eastAsia="Times New Roman"/>
        </w:rPr>
        <w:t>s</w:t>
      </w:r>
      <w:r>
        <w:t>，</w:t>
      </w:r>
      <w:r>
        <w:rPr>
          <w:rFonts w:ascii="Times New Roman" w:hAnsi="Times New Roman" w:eastAsia="Times New Roman"/>
        </w:rPr>
        <w:t>72</w:t>
      </w:r>
      <w:r>
        <w:t>℃</w:t>
      </w:r>
      <w:r>
        <w:rPr>
          <w:rFonts w:ascii="Times New Roman" w:hAnsi="Times New Roman" w:eastAsia="Times New Roman"/>
        </w:rPr>
        <w:t>45</w:t>
      </w:r>
      <w:r>
        <w:rPr>
          <w:rFonts w:ascii="Times New Roman" w:hAnsi="Times New Roman" w:eastAsia="Times New Roman"/>
        </w:rPr>
        <w:t> s</w:t>
      </w:r>
      <w:r>
        <w:t>，然后</w:t>
      </w:r>
      <w:r>
        <w:rPr>
          <w:rFonts w:ascii="Times New Roman" w:hAnsi="Times New Roman" w:eastAsia="Times New Roman"/>
        </w:rPr>
        <w:t>72</w:t>
      </w:r>
      <w:r>
        <w:t>℃延伸</w:t>
      </w:r>
      <w:r>
        <w:rPr>
          <w:rFonts w:ascii="Times New Roman" w:hAnsi="Times New Roman" w:eastAsia="Times New Roman"/>
        </w:rPr>
        <w:t>5 min</w:t>
      </w:r>
      <w:r>
        <w:t xml:space="preserve">, </w:t>
      </w:r>
      <w:r>
        <w:rPr>
          <w:rFonts w:ascii="Times New Roman" w:hAnsi="Times New Roman" w:eastAsia="Times New Roman"/>
        </w:rPr>
        <w:t>PCR</w:t>
      </w:r>
      <w:r>
        <w:t>扩增完成后通过琼脂糖</w:t>
      </w:r>
      <w:r>
        <w:t>（</w:t>
      </w:r>
      <w:r>
        <w:rPr>
          <w:rFonts w:ascii="Times New Roman" w:hAnsi="Times New Roman" w:eastAsia="Times New Roman"/>
        </w:rPr>
        <w:t>1%</w:t>
      </w:r>
      <w:r>
        <w:t>）</w:t>
      </w:r>
      <w:r>
        <w:t>凝胶电泳检测</w:t>
      </w:r>
      <w:r>
        <w:rPr>
          <w:rFonts w:ascii="Times New Roman" w:hAnsi="Times New Roman" w:eastAsia="Times New Roman"/>
        </w:rPr>
        <w:t>PCR</w:t>
      </w:r>
      <w:r>
        <w:t>产物的质量，要求条带单一且含量较高，然后在紫外灯下割取条带并按</w:t>
      </w:r>
      <w:r>
        <w:rPr>
          <w:rFonts w:ascii="Times New Roman" w:hAnsi="Times New Roman" w:eastAsia="Times New Roman"/>
        </w:rPr>
        <w:t>Gel Extractio</w:t>
      </w:r>
      <w:r>
        <w:rPr>
          <w:rFonts w:ascii="Times New Roman" w:hAnsi="Times New Roman" w:eastAsia="Times New Roman"/>
        </w:rPr>
        <w:t>n</w:t>
      </w:r>
    </w:p>
    <w:p w:rsidR="0018722C">
      <w:pPr>
        <w:topLinePunct/>
      </w:pPr>
      <w:r>
        <w:rPr>
          <w:rFonts w:ascii="Times New Roman" w:hAnsi="Times New Roman" w:eastAsia="Times New Roman"/>
        </w:rPr>
        <w:t>Kit</w:t>
      </w:r>
      <w:r>
        <w:t>说明书回收并纯化</w:t>
      </w:r>
      <w:r>
        <w:rPr>
          <w:rFonts w:ascii="Times New Roman" w:hAnsi="Times New Roman" w:eastAsia="Times New Roman"/>
        </w:rPr>
        <w:t>PCR</w:t>
      </w:r>
      <w:r>
        <w:t>扩增产物。通过微量定量仪对纯化后的产物进行定量，</w:t>
      </w:r>
      <w:r w:rsidR="001852F3">
        <w:t xml:space="preserve">根据要求最终稀释定量为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w:t>
      </w:r>
      <w:r w:rsidR="001852F3">
        <w:rPr>
          <w:rFonts w:ascii="Times New Roman" w:hAnsi="Times New Roman" w:eastAsia="Times New Roman"/>
        </w:rPr>
        <w:t xml:space="preserve">μg</w:t>
      </w:r>
      <w:r>
        <w:rPr>
          <w:rFonts w:ascii="Times New Roman" w:hAnsi="Times New Roman" w:eastAsia="Times New Roman"/>
        </w:rPr>
        <w:t>/</w:t>
      </w:r>
      <w:r>
        <w:rPr>
          <w:rFonts w:ascii="Times New Roman" w:hAnsi="Times New Roman" w:eastAsia="Times New Roman"/>
        </w:rPr>
        <w:t xml:space="preserve">μL</w:t>
      </w:r>
      <w:r>
        <w:t>浓度，</w:t>
      </w:r>
      <w:r>
        <w:rPr>
          <w:rFonts w:ascii="Times New Roman" w:hAnsi="Times New Roman" w:eastAsia="Times New Roman"/>
        </w:rPr>
        <w:t>-80</w:t>
      </w:r>
      <w:r>
        <w:t>℃保存备用。</w:t>
      </w:r>
    </w:p>
    <w:p w:rsidR="0018722C">
      <w:pPr>
        <w:topLinePunct/>
      </w:pPr>
      <w:r>
        <w:rPr>
          <w:rFonts w:ascii="Times New Roman" w:eastAsia="Times New Roman"/>
        </w:rPr>
        <w:t>dsRNA</w:t>
      </w:r>
      <w:r>
        <w:rPr>
          <w:rFonts w:ascii="黑体" w:eastAsia="黑体" w:hint="eastAsia"/>
        </w:rPr>
        <w:t>合成</w:t>
      </w:r>
      <w:r>
        <w:rPr>
          <w:rFonts w:ascii="Times New Roman" w:eastAsia="Times New Roman"/>
        </w:rPr>
        <w:t>:</w:t>
      </w:r>
    </w:p>
    <w:p w:rsidR="0018722C">
      <w:pPr>
        <w:topLinePunct/>
      </w:pPr>
      <w:r>
        <w:t>经</w:t>
      </w:r>
      <w:r>
        <w:rPr>
          <w:rFonts w:ascii="Times New Roman" w:hAnsi="Times New Roman" w:eastAsia="Times New Roman"/>
        </w:rPr>
        <w:t>PCR</w:t>
      </w:r>
      <w:r>
        <w:t>扩增得到的</w:t>
      </w:r>
      <w:r>
        <w:rPr>
          <w:rFonts w:ascii="Times New Roman" w:hAnsi="Times New Roman" w:eastAsia="Times New Roman"/>
          <w:i/>
        </w:rPr>
        <w:t>OcMT1</w:t>
      </w:r>
      <w:r>
        <w:t>和</w:t>
      </w:r>
      <w:r>
        <w:rPr>
          <w:rFonts w:ascii="Times New Roman" w:hAnsi="Times New Roman" w:eastAsia="Times New Roman"/>
          <w:i/>
        </w:rPr>
        <w:t>OcMT2</w:t>
      </w:r>
      <w:r>
        <w:t>基因</w:t>
      </w:r>
      <w:r>
        <w:rPr>
          <w:rFonts w:ascii="Times New Roman" w:hAnsi="Times New Roman" w:eastAsia="Times New Roman"/>
        </w:rPr>
        <w:t>DNA</w:t>
      </w:r>
      <w:r>
        <w:t>按照试剂盒纯化回收并定量，</w:t>
      </w:r>
      <w:r>
        <w:t>再进行后续合成反应。合成反应严格按照</w:t>
      </w:r>
      <w:r>
        <w:rPr>
          <w:rFonts w:ascii="Times New Roman" w:hAnsi="Times New Roman" w:eastAsia="Times New Roman"/>
        </w:rPr>
        <w:t>T7 RiboMAX</w:t>
      </w:r>
      <w:r>
        <w:rPr>
          <w:rFonts w:ascii="Times New Roman" w:hAnsi="Times New Roman" w:eastAsia="Times New Roman"/>
        </w:rPr>
        <w:t>™</w:t>
      </w:r>
      <w:r>
        <w:rPr>
          <w:rFonts w:ascii="Times New Roman" w:hAnsi="Times New Roman" w:eastAsia="Times New Roman"/>
        </w:rPr>
        <w:t>Express RNAi System</w:t>
      </w:r>
      <w:r>
        <w:t>说明书。</w:t>
      </w:r>
      <w:r>
        <w:rPr>
          <w:rFonts w:ascii="Times New Roman" w:hAnsi="Times New Roman" w:eastAsia="Times New Roman"/>
        </w:rPr>
        <w:t>PCR</w:t>
      </w:r>
      <w:r>
        <w:t>扩增体系和程序为：</w:t>
      </w:r>
    </w:p>
    <w:p w:rsidR="0018722C">
      <w:pPr>
        <w:topLinePunct/>
      </w:pPr>
      <w:r>
        <w:rPr>
          <w:rFonts w:ascii="Times New Roman" w:hAnsi="Times New Roman" w:eastAsia="宋体"/>
        </w:rPr>
        <w:t>1</w:t>
      </w:r>
      <w:r>
        <w:t>）</w:t>
      </w:r>
      <w:r>
        <w:t>将</w:t>
      </w:r>
      <w:r>
        <w:rPr>
          <w:rFonts w:ascii="Times New Roman" w:hAnsi="Times New Roman" w:eastAsia="宋体"/>
        </w:rPr>
        <w:t>RiboMA×Expression T2 2×Buffer 10</w:t>
      </w:r>
      <w:r w:rsidR="001852F3">
        <w:rPr>
          <w:rFonts w:ascii="Times New Roman" w:hAnsi="Times New Roman" w:eastAsia="宋体"/>
        </w:rPr>
        <w:t xml:space="preserve">μL, DNA</w:t>
      </w:r>
      <w:r>
        <w:t>模板</w:t>
      </w:r>
      <w:r>
        <w:rPr>
          <w:rFonts w:ascii="Times New Roman" w:hAnsi="Times New Roman" w:eastAsia="宋体"/>
        </w:rPr>
        <w:t>3</w:t>
      </w:r>
      <w:r>
        <w:rPr>
          <w:rFonts w:ascii="Times New Roman" w:hAnsi="Times New Roman" w:eastAsia="宋体"/>
        </w:rPr>
        <w:t>μL</w:t>
      </w:r>
      <w:r>
        <w:rPr>
          <w:spacing w:val="-10"/>
        </w:rPr>
        <w:t xml:space="preserve">, </w:t>
      </w:r>
      <w:r>
        <w:rPr>
          <w:rFonts w:ascii="Times New Roman" w:hAnsi="Times New Roman" w:eastAsia="宋体"/>
        </w:rPr>
        <w:t>T7 </w:t>
      </w:r>
      <w:r>
        <w:rPr>
          <w:rFonts w:ascii="Times New Roman" w:hAnsi="Times New Roman" w:eastAsia="宋体"/>
        </w:rPr>
        <w:t>Enzyme Mix T2 </w:t>
      </w:r>
      <w:r>
        <w:rPr>
          <w:rFonts w:ascii="Times New Roman" w:hAnsi="Times New Roman" w:eastAsia="宋体"/>
        </w:rPr>
        <w:t>Express 2</w:t>
      </w:r>
      <w:r w:rsidR="001852F3">
        <w:rPr>
          <w:rFonts w:ascii="Times New Roman" w:hAnsi="Times New Roman" w:eastAsia="宋体"/>
        </w:rPr>
        <w:t xml:space="preserve">μL</w:t>
      </w:r>
      <w:r>
        <w:rPr>
          <w:rFonts w:ascii="Times New Roman" w:hAnsi="Times New Roman" w:eastAsia="宋体"/>
        </w:rPr>
        <w:t>; </w:t>
      </w:r>
      <w:r>
        <w:rPr>
          <w:rFonts w:ascii="Times New Roman" w:hAnsi="Times New Roman" w:eastAsia="宋体"/>
        </w:rPr>
        <w:t>ddH</w:t>
      </w:r>
      <w:r>
        <w:rPr>
          <w:rFonts w:ascii="Times New Roman" w:hAnsi="Times New Roman" w:eastAsia="宋体"/>
        </w:rPr>
        <w:t>2</w:t>
      </w:r>
      <w:r>
        <w:rPr>
          <w:rFonts w:ascii="Times New Roman" w:hAnsi="Times New Roman" w:eastAsia="宋体"/>
        </w:rPr>
        <w:t>O 5.5μL</w:t>
      </w:r>
      <w:r>
        <w:t>混匀</w:t>
      </w:r>
      <w:r>
        <w:rPr>
          <w:rFonts w:ascii="Times New Roman" w:hAnsi="Times New Roman" w:eastAsia="宋体"/>
          <w:spacing w:val="0"/>
          <w:position w:val="2"/>
          <w:rFonts w:hint="eastAsia"/>
        </w:rPr>
        <w:t>，</w:t>
      </w:r>
      <w:r>
        <w:rPr>
          <w:rFonts w:ascii="Times New Roman" w:hAnsi="Times New Roman" w:eastAsia="宋体"/>
        </w:rPr>
        <w:t>42</w:t>
      </w:r>
      <w:r>
        <w:t>℃</w:t>
      </w:r>
      <w:r>
        <w:rPr>
          <w:rFonts w:ascii="Times New Roman" w:hAnsi="Times New Roman" w:eastAsia="宋体"/>
        </w:rPr>
        <w:t>-60 s, 70</w:t>
      </w:r>
      <w:r>
        <w:t>℃</w:t>
      </w:r>
      <w:r>
        <w:rPr>
          <w:rFonts w:ascii="Times New Roman" w:hAnsi="Times New Roman" w:eastAsia="宋体"/>
        </w:rPr>
        <w:t>-10 min, 4</w:t>
      </w:r>
      <w:r>
        <w:t>℃保存；</w:t>
      </w:r>
    </w:p>
    <w:p w:rsidR="0018722C">
      <w:pPr>
        <w:topLinePunct/>
      </w:pPr>
      <w:r>
        <w:rPr>
          <w:rFonts w:ascii="Times New Roman" w:hAnsi="Times New Roman" w:eastAsia="Times New Roman"/>
        </w:rPr>
        <w:t>2</w:t>
      </w:r>
      <w:r>
        <w:t>）</w:t>
      </w:r>
      <w:r>
        <w:t>上述</w:t>
      </w:r>
      <w:r>
        <w:rPr>
          <w:rFonts w:ascii="Times New Roman" w:hAnsi="Times New Roman" w:eastAsia="Times New Roman"/>
        </w:rPr>
        <w:t>PCR</w:t>
      </w:r>
      <w:r>
        <w:t>完毕后产物瞬时离心，分别向其中加入</w:t>
      </w:r>
      <w:r>
        <w:rPr>
          <w:rFonts w:ascii="Times New Roman" w:hAnsi="Times New Roman" w:eastAsia="Times New Roman"/>
        </w:rPr>
        <w:t>1</w:t>
      </w:r>
      <w:r>
        <w:rPr>
          <w:rFonts w:ascii="Times New Roman" w:hAnsi="Times New Roman" w:eastAsia="Times New Roman"/>
        </w:rPr>
        <w:t>μ</w:t>
      </w:r>
      <w:r>
        <w:rPr>
          <w:rFonts w:ascii="Times New Roman" w:hAnsi="Times New Roman" w:eastAsia="Times New Roman"/>
        </w:rPr>
        <w:t>L</w:t>
      </w:r>
      <w:r>
        <w:t>稀释的</w:t>
      </w:r>
      <w:r>
        <w:rPr>
          <w:rFonts w:ascii="Times New Roman" w:hAnsi="Times New Roman" w:eastAsia="Times New Roman"/>
        </w:rPr>
        <w:t>R</w:t>
      </w:r>
      <w:r>
        <w:rPr>
          <w:rFonts w:ascii="Times New Roman" w:hAnsi="Times New Roman" w:eastAsia="Times New Roman"/>
        </w:rPr>
        <w:t>NAa</w:t>
      </w:r>
      <w:r>
        <w:rPr>
          <w:rFonts w:ascii="Times New Roman" w:hAnsi="Times New Roman" w:eastAsia="Times New Roman"/>
        </w:rPr>
        <w:t>se</w:t>
      </w:r>
      <w:r>
        <w:t>和</w:t>
      </w:r>
      <w:r>
        <w:rPr>
          <w:rFonts w:ascii="Times New Roman" w:hAnsi="Times New Roman" w:eastAsia="Times New Roman"/>
        </w:rPr>
        <w:t>1</w:t>
      </w:r>
      <w:r w:rsidR="001852F3">
        <w:rPr>
          <w:rFonts w:ascii="Times New Roman" w:hAnsi="Times New Roman" w:eastAsia="Times New Roman"/>
        </w:rPr>
        <w:t xml:space="preserve">μL DNAase</w:t>
      </w:r>
      <w:r>
        <w:t>；</w:t>
      </w:r>
    </w:p>
    <w:p w:rsidR="0018722C">
      <w:pPr>
        <w:topLinePunct/>
      </w:pPr>
      <w:r>
        <w:rPr>
          <w:rFonts w:ascii="Times New Roman" w:hAnsi="Times New Roman" w:eastAsia="Times New Roman"/>
        </w:rPr>
        <w:t>3</w:t>
      </w:r>
      <w:r>
        <w:t>）</w:t>
      </w:r>
      <w:r>
        <w:t xml:space="preserve">置于</w:t>
      </w:r>
      <w:r>
        <w:rPr>
          <w:rFonts w:ascii="Times New Roman" w:hAnsi="Times New Roman" w:eastAsia="Times New Roman"/>
        </w:rPr>
        <w:t>PCR</w:t>
      </w:r>
      <w:r>
        <w:t>仪中或恒温</w:t>
      </w:r>
      <w:r>
        <w:rPr>
          <w:rFonts w:ascii="Times New Roman" w:hAnsi="Times New Roman" w:eastAsia="Times New Roman"/>
        </w:rPr>
        <w:t>37</w:t>
      </w:r>
      <w:r>
        <w:t>℃水浴温育</w:t>
      </w:r>
      <w:r>
        <w:rPr>
          <w:rFonts w:ascii="Times New Roman" w:hAnsi="Times New Roman" w:eastAsia="Times New Roman"/>
        </w:rPr>
        <w:t>30 min</w:t>
      </w:r>
      <w:r>
        <w:t>；</w:t>
      </w:r>
    </w:p>
    <w:p w:rsidR="0018722C">
      <w:pPr>
        <w:topLinePunct/>
      </w:pPr>
      <w:r>
        <w:rPr>
          <w:rFonts w:ascii="Times New Roman" w:eastAsia="Times New Roman"/>
        </w:rPr>
        <w:t>4</w:t>
      </w:r>
      <w:r>
        <w:t>）</w:t>
      </w:r>
      <w:r>
        <w:t xml:space="preserve">依次加入</w:t>
      </w:r>
      <w:r>
        <w:rPr>
          <w:rFonts w:ascii="Times New Roman" w:eastAsia="Times New Roman"/>
        </w:rPr>
        <w:t>1</w:t>
      </w:r>
      <w:r>
        <w:t>倍体积的异丙醇和乙酸钠，轻轻混匀后冰浴</w:t>
      </w:r>
      <w:r>
        <w:rPr>
          <w:rFonts w:ascii="Times New Roman" w:eastAsia="Times New Roman"/>
        </w:rPr>
        <w:t>5-8 min</w:t>
      </w:r>
      <w:r>
        <w:t>；</w:t>
      </w:r>
    </w:p>
    <w:p w:rsidR="0018722C">
      <w:pPr>
        <w:topLinePunct/>
      </w:pPr>
      <w:r>
        <w:rPr>
          <w:rFonts w:ascii="Times New Roman" w:hAnsi="Times New Roman" w:eastAsia="Times New Roman"/>
        </w:rPr>
        <w:t>5</w:t>
      </w:r>
      <w:r>
        <w:t>）</w:t>
      </w:r>
      <w:r>
        <w:rPr>
          <w:rFonts w:ascii="Times New Roman" w:hAnsi="Times New Roman" w:eastAsia="Times New Roman"/>
        </w:rPr>
        <w:t>4</w:t>
      </w:r>
      <w:r>
        <w:t>℃，</w:t>
      </w:r>
      <w:r>
        <w:rPr>
          <w:rFonts w:ascii="Times New Roman" w:hAnsi="Times New Roman" w:eastAsia="Times New Roman"/>
        </w:rPr>
        <w:t>6,000 g</w:t>
      </w:r>
      <w:r>
        <w:rPr>
          <w:rFonts w:ascii="Times New Roman" w:hAnsi="Times New Roman" w:eastAsia="Times New Roman"/>
        </w:rPr>
        <w:t>/</w:t>
      </w:r>
      <w:r>
        <w:rPr>
          <w:rFonts w:ascii="Times New Roman" w:hAnsi="Times New Roman" w:eastAsia="Times New Roman"/>
        </w:rPr>
        <w:t xml:space="preserve">min</w:t>
      </w:r>
      <w:r>
        <w:t>离心</w:t>
      </w:r>
      <w:r>
        <w:rPr>
          <w:rFonts w:ascii="Times New Roman" w:hAnsi="Times New Roman" w:eastAsia="Times New Roman"/>
        </w:rPr>
        <w:t>5 min</w:t>
      </w:r>
      <w:r>
        <w:t>，弃上清；</w:t>
      </w:r>
    </w:p>
    <w:p w:rsidR="0018722C">
      <w:pPr>
        <w:topLinePunct/>
      </w:pPr>
      <w:r>
        <w:rPr>
          <w:rFonts w:ascii="Times New Roman" w:eastAsia="Times New Roman"/>
        </w:rPr>
        <w:t>6</w:t>
      </w:r>
      <w:r>
        <w:t>）</w:t>
      </w:r>
      <w:r>
        <w:t xml:space="preserve">用已经预冷的</w:t>
      </w:r>
      <w:r>
        <w:rPr>
          <w:rFonts w:ascii="Times New Roman" w:eastAsia="Times New Roman"/>
        </w:rPr>
        <w:t>70%</w:t>
      </w:r>
      <w:r>
        <w:t>乙醇洗涤一次，弹起沉淀；</w:t>
      </w:r>
    </w:p>
    <w:p w:rsidR="0018722C">
      <w:pPr>
        <w:topLinePunct/>
      </w:pPr>
      <w:r>
        <w:rPr>
          <w:rFonts w:ascii="Times New Roman" w:hAnsi="Times New Roman" w:eastAsia="Times New Roman"/>
        </w:rPr>
        <w:t>7</w:t>
      </w:r>
      <w:r>
        <w:t>）</w:t>
      </w:r>
      <w:r>
        <w:t>再经过</w:t>
      </w:r>
      <w:r>
        <w:rPr>
          <w:rFonts w:ascii="Times New Roman" w:hAnsi="Times New Roman" w:eastAsia="Times New Roman"/>
        </w:rPr>
        <w:t>4</w:t>
      </w:r>
      <w:r>
        <w:t>℃、</w:t>
      </w:r>
      <w:r>
        <w:rPr>
          <w:rFonts w:ascii="Times New Roman" w:hAnsi="Times New Roman" w:eastAsia="Times New Roman"/>
        </w:rPr>
        <w:t>6</w:t>
      </w:r>
      <w:r>
        <w:rPr>
          <w:rFonts w:ascii="Times New Roman" w:hAnsi="Times New Roman" w:eastAsia="Times New Roman"/>
        </w:rPr>
        <w:t xml:space="preserve">, </w:t>
      </w:r>
      <w:r>
        <w:rPr>
          <w:rFonts w:ascii="Times New Roman" w:hAnsi="Times New Roman" w:eastAsia="Times New Roman"/>
        </w:rPr>
        <w:t>000 g</w:t>
      </w:r>
      <w:r>
        <w:t>离心</w:t>
      </w:r>
      <w:r>
        <w:rPr>
          <w:rFonts w:ascii="Times New Roman" w:hAnsi="Times New Roman" w:eastAsia="Times New Roman"/>
        </w:rPr>
        <w:t>5 min</w:t>
      </w:r>
      <w:r>
        <w:t>，弃掉上清，倒置于通风橱内风干，加适量</w:t>
      </w:r>
      <w:r>
        <w:t>的去</w:t>
      </w:r>
      <w:r>
        <w:rPr>
          <w:rFonts w:ascii="Times New Roman" w:hAnsi="Times New Roman" w:eastAsia="Times New Roman"/>
        </w:rPr>
        <w:t>30-45</w:t>
      </w:r>
      <w:r w:rsidR="001852F3">
        <w:rPr>
          <w:rFonts w:ascii="Times New Roman" w:hAnsi="Times New Roman" w:eastAsia="Times New Roman"/>
        </w:rPr>
        <w:t xml:space="preserve">μL</w:t>
      </w:r>
      <w:r>
        <w:t>离子水溶解</w:t>
      </w:r>
      <w:r>
        <w:rPr>
          <w:rFonts w:ascii="Times New Roman" w:hAnsi="Times New Roman" w:eastAsia="Times New Roman"/>
        </w:rPr>
        <w:t>dsRNA</w:t>
      </w:r>
      <w:r>
        <w:t>；</w:t>
      </w:r>
    </w:p>
    <w:p w:rsidR="0018722C">
      <w:pPr>
        <w:topLinePunct/>
      </w:pPr>
      <w:r>
        <w:t>通过微量定量仪对纯化后的产物进行定量，最终稀释定量为浓度为</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5</w:t>
      </w:r>
      <w:r w:rsidR="001852F3">
        <w:rPr>
          <w:rFonts w:ascii="Times New Roman" w:hAnsi="Times New Roman" w:eastAsia="Times New Roman"/>
        </w:rPr>
        <w:t xml:space="preserve">μg</w:t>
      </w:r>
      <w:r>
        <w:rPr>
          <w:rFonts w:ascii="Times New Roman" w:hAnsi="Times New Roman" w:eastAsia="Times New Roman"/>
        </w:rPr>
        <w:t>/</w:t>
      </w:r>
      <w:r>
        <w:rPr>
          <w:rFonts w:ascii="Times New Roman" w:hAnsi="Times New Roman" w:eastAsia="Times New Roman"/>
        </w:rPr>
        <w:t>μL</w:t>
      </w:r>
      <w:r>
        <w:t>，</w:t>
      </w:r>
    </w:p>
    <w:p w:rsidR="0018722C">
      <w:pPr>
        <w:topLinePunct/>
      </w:pPr>
      <w:r>
        <w:rPr>
          <w:rFonts w:ascii="Times New Roman" w:hAnsi="Times New Roman" w:eastAsia="Times New Roman"/>
        </w:rPr>
        <w:t>-80</w:t>
      </w:r>
      <w:r>
        <w:t>℃保存备用。</w:t>
      </w:r>
    </w:p>
    <w:p w:rsidR="0018722C">
      <w:pPr>
        <w:topLinePunct/>
      </w:pPr>
      <w:r>
        <w:rPr>
          <w:rFonts w:cstheme="minorBidi" w:hAnsiTheme="minorHAnsi" w:eastAsiaTheme="minorHAnsi" w:asciiTheme="minorHAnsi"/>
        </w:rPr>
        <w:t>26</w:t>
      </w:r>
    </w:p>
    <w:p w:rsidR="0018722C">
      <w:pPr>
        <w:pStyle w:val="Heading3"/>
        <w:topLinePunct/>
        <w:ind w:left="200" w:hangingChars="200" w:hanging="200"/>
      </w:pPr>
      <w:bookmarkStart w:id="373684" w:name="_Toc686373684"/>
      <w:bookmarkStart w:name="_bookmark26" w:id="59"/>
      <w:bookmarkEnd w:id="59"/>
      <w:r>
        <w:t>3.2.3</w:t>
      </w:r>
      <w:r>
        <w:t xml:space="preserve"> </w:t>
      </w:r>
      <w:bookmarkStart w:name="_bookmark26" w:id="60"/>
      <w:bookmarkEnd w:id="60"/>
      <w:r>
        <w:t>中华稻蝗</w:t>
      </w:r>
      <w:r>
        <w:t>MT</w:t>
      </w:r>
      <w:r/>
      <w:r>
        <w:t>基因沉默效率的检测</w:t>
      </w:r>
      <w:bookmarkEnd w:id="373684"/>
    </w:p>
    <w:p w:rsidR="0018722C">
      <w:pPr>
        <w:topLinePunct/>
      </w:pPr>
      <w:r>
        <w:t>为确保合成的</w:t>
      </w:r>
      <w:r>
        <w:rPr>
          <w:rFonts w:ascii="Times New Roman" w:hAnsi="Times New Roman" w:eastAsia="宋体"/>
        </w:rPr>
        <w:t>dsRNA</w:t>
      </w:r>
      <w:r>
        <w:t>特异性和高效性，选择活力旺盛的成虫用于</w:t>
      </w:r>
      <w:r>
        <w:rPr>
          <w:rFonts w:ascii="Times New Roman" w:hAnsi="Times New Roman" w:eastAsia="宋体"/>
        </w:rPr>
        <w:t>RNAi</w:t>
      </w:r>
      <w:r>
        <w:t>测试，</w:t>
      </w:r>
      <w:r>
        <w:t>同时设置空白对照。共</w:t>
      </w:r>
      <w:r>
        <w:rPr>
          <w:rFonts w:ascii="Times New Roman" w:hAnsi="Times New Roman" w:eastAsia="宋体"/>
        </w:rPr>
        <w:t>3</w:t>
      </w:r>
      <w:r>
        <w:t>组平行实验，每组注射</w:t>
      </w:r>
      <w:r>
        <w:rPr>
          <w:rFonts w:ascii="Times New Roman" w:hAnsi="Times New Roman" w:eastAsia="宋体"/>
        </w:rPr>
        <w:t>40</w:t>
      </w:r>
      <w:r>
        <w:t>头成虫，雌雄各半，实验组注射</w:t>
      </w:r>
      <w:r>
        <w:rPr>
          <w:rFonts w:ascii="Times New Roman" w:hAnsi="Times New Roman" w:eastAsia="宋体"/>
        </w:rPr>
        <w:t>3</w:t>
      </w:r>
      <w:r w:rsidR="001852F3">
        <w:rPr>
          <w:rFonts w:ascii="Times New Roman" w:hAnsi="Times New Roman" w:eastAsia="宋体"/>
        </w:rPr>
        <w:t xml:space="preserve">μL</w:t>
      </w:r>
      <w:r>
        <w:t>事前合成的</w:t>
      </w:r>
      <w:r>
        <w:rPr>
          <w:rFonts w:ascii="Times New Roman" w:hAnsi="Times New Roman" w:eastAsia="宋体"/>
        </w:rPr>
        <w:t>MTdsRNA</w:t>
      </w:r>
      <w:r>
        <w:t>，对照组注射等量的</w:t>
      </w:r>
      <w:r>
        <w:rPr>
          <w:rFonts w:ascii="Times New Roman" w:hAnsi="Times New Roman" w:eastAsia="宋体"/>
        </w:rPr>
        <w:t>dsGFP</w:t>
      </w:r>
      <w:r>
        <w:t>。注射后将昆虫置于养虫室</w:t>
      </w:r>
      <w:r>
        <w:t>内饲养，分别在</w:t>
      </w:r>
      <w:r>
        <w:rPr>
          <w:rFonts w:ascii="Times New Roman" w:hAnsi="Times New Roman" w:eastAsia="宋体"/>
        </w:rPr>
        <w:t>12</w:t>
      </w:r>
      <w:r>
        <w:t>、</w:t>
      </w:r>
      <w:r>
        <w:rPr>
          <w:rFonts w:ascii="Times New Roman" w:hAnsi="Times New Roman" w:eastAsia="宋体"/>
        </w:rPr>
        <w:t>24</w:t>
      </w:r>
      <w:r>
        <w:t>和</w:t>
      </w:r>
      <w:r>
        <w:rPr>
          <w:rFonts w:ascii="Times New Roman" w:hAnsi="Times New Roman" w:eastAsia="宋体"/>
        </w:rPr>
        <w:t>48 h</w:t>
      </w:r>
      <w:r>
        <w:t>时间点取虫测试，通过</w:t>
      </w:r>
      <w:r>
        <w:rPr>
          <w:rFonts w:ascii="Times New Roman" w:hAnsi="Times New Roman" w:eastAsia="宋体"/>
        </w:rPr>
        <w:t>RT-qPCR</w:t>
      </w:r>
      <w:r>
        <w:t>检测不同时间</w:t>
      </w:r>
      <w:r>
        <w:t>点</w:t>
      </w:r>
    </w:p>
    <w:p w:rsidR="0018722C">
      <w:pPr>
        <w:topLinePunct/>
      </w:pPr>
      <w:r>
        <w:rPr>
          <w:rFonts w:ascii="Times New Roman" w:hAnsi="Times New Roman" w:eastAsia="Times New Roman"/>
        </w:rPr>
        <w:t>RNA</w:t>
      </w:r>
      <w:r>
        <w:t>沉默效率，</w:t>
      </w:r>
      <w:r>
        <w:rPr>
          <w:rFonts w:ascii="Times New Roman" w:hAnsi="Times New Roman" w:eastAsia="Times New Roman"/>
        </w:rPr>
        <w:t>5</w:t>
      </w:r>
      <w:r>
        <w:t>头虫体为一个生物学重复，</w:t>
      </w:r>
      <w:r w:rsidR="001852F3">
        <w:t xml:space="preserve">以</w:t>
      </w:r>
      <w:r>
        <w:rPr>
          <w:rFonts w:ascii="Times New Roman" w:hAnsi="Times New Roman" w:eastAsia="Times New Roman"/>
          <w:i/>
        </w:rPr>
        <w:t>β-actin</w:t>
      </w:r>
      <w:r>
        <w:t>为内参基因，</w:t>
      </w:r>
      <w:r w:rsidR="001852F3">
        <w:t xml:space="preserve">检测</w:t>
      </w:r>
    </w:p>
    <w:p w:rsidR="0018722C">
      <w:pPr>
        <w:topLinePunct/>
      </w:pPr>
      <w:r>
        <w:rPr>
          <w:rFonts w:cstheme="minorBidi" w:hAnsiTheme="minorHAnsi" w:eastAsiaTheme="minorHAnsi" w:asciiTheme="minorHAnsi"/>
          <w:i/>
        </w:rPr>
        <w:t>OcMT1</w:t>
      </w:r>
      <w:r>
        <w:rPr>
          <w:rFonts w:cstheme="minorBidi" w:hAnsiTheme="minorHAnsi" w:eastAsiaTheme="minorHAnsi" w:asciiTheme="minorHAnsi"/>
        </w:rPr>
        <w:t>/</w:t>
      </w:r>
      <w:r>
        <w:rPr>
          <w:rFonts w:cstheme="minorBidi" w:hAnsiTheme="minorHAnsi" w:eastAsiaTheme="minorHAnsi" w:asciiTheme="minorHAnsi"/>
          <w:i/>
        </w:rPr>
        <w:t>OcMT2</w:t>
      </w:r>
      <w:r>
        <w:rPr>
          <w:rFonts w:ascii="宋体" w:eastAsia="宋体" w:hint="eastAsia" w:cstheme="minorBidi" w:hAnsiTheme="minorHAnsi"/>
        </w:rPr>
        <w:t>转录表达效率。</w:t>
      </w:r>
      <w:r>
        <w:rPr>
          <w:rFonts w:cstheme="minorBidi" w:hAnsiTheme="minorHAnsi" w:eastAsiaTheme="minorHAnsi" w:asciiTheme="minorHAnsi"/>
        </w:rPr>
        <w:t>PCR</w:t>
      </w:r>
      <w:r>
        <w:rPr>
          <w:rFonts w:ascii="宋体" w:eastAsia="宋体" w:hint="eastAsia" w:cstheme="minorBidi" w:hAnsiTheme="minorHAnsi"/>
        </w:rPr>
        <w:t>反应体系及程序详见本文第二章</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6</w:t>
      </w:r>
      <w:r>
        <w:rPr>
          <w:rFonts w:ascii="宋体" w:eastAsia="宋体" w:hint="eastAsia" w:cstheme="minorBidi" w:hAnsiTheme="minorHAnsi"/>
        </w:rPr>
        <w:t>。</w:t>
      </w:r>
    </w:p>
    <w:p w:rsidR="0018722C">
      <w:pPr>
        <w:pStyle w:val="Heading3"/>
        <w:topLinePunct/>
        <w:ind w:left="200" w:hangingChars="200" w:hanging="200"/>
      </w:pPr>
      <w:bookmarkStart w:id="373685" w:name="_Toc686373685"/>
      <w:r>
        <w:t>3.2.4</w:t>
      </w:r>
      <w:r>
        <w:t xml:space="preserve"> </w:t>
      </w:r>
      <w:r>
        <w:t>采用</w:t>
      </w:r>
      <w:r>
        <w:t>RNAi</w:t>
      </w:r>
      <w:r/>
      <w:r>
        <w:t>技术验证金属硫蛋白基因在中华稻蝗体内的解毒能力</w:t>
      </w:r>
      <w:bookmarkEnd w:id="373685"/>
    </w:p>
    <w:p w:rsidR="0018722C">
      <w:pPr>
        <w:topLinePunct/>
      </w:pPr>
      <w:r>
        <w:t>确保中华稻蝗注射</w:t>
      </w:r>
      <w:r>
        <w:rPr>
          <w:rFonts w:ascii="Times New Roman" w:eastAsia="宋体"/>
        </w:rPr>
        <w:t>dsRNA</w:t>
      </w:r>
      <w:r>
        <w:t>后</w:t>
      </w:r>
      <w:r>
        <w:rPr>
          <w:rFonts w:ascii="Times New Roman" w:eastAsia="宋体"/>
        </w:rPr>
        <w:t>MT</w:t>
      </w:r>
      <w:r>
        <w:t>基因在中华稻蝗整虫体内的沉默效率达到</w:t>
      </w:r>
      <w:r>
        <w:rPr>
          <w:rFonts w:ascii="Times New Roman" w:eastAsia="宋体"/>
        </w:rPr>
        <w:t>70%</w:t>
      </w:r>
      <w:r>
        <w:t>以上，同时确定</w:t>
      </w:r>
      <w:r>
        <w:rPr>
          <w:rFonts w:ascii="Times New Roman" w:eastAsia="宋体"/>
          <w:i/>
        </w:rPr>
        <w:t>OcMT1</w:t>
      </w:r>
      <w:r>
        <w:t>和</w:t>
      </w:r>
      <w:r>
        <w:rPr>
          <w:rFonts w:ascii="Times New Roman" w:eastAsia="宋体"/>
          <w:i/>
        </w:rPr>
        <w:t>OcMT2</w:t>
      </w:r>
      <w:r>
        <w:t>没有相互交叉干扰和影响的前提下进行重金属耐</w:t>
      </w:r>
      <w:r>
        <w:t>受性检测。在中华稻蝗成虫注射</w:t>
      </w:r>
      <w:r>
        <w:rPr>
          <w:rFonts w:ascii="Times New Roman" w:eastAsia="宋体"/>
        </w:rPr>
        <w:t>dsRNA</w:t>
      </w:r>
      <w:r>
        <w:t>室温下作用</w:t>
      </w:r>
      <w:r>
        <w:rPr>
          <w:rFonts w:ascii="Times New Roman" w:eastAsia="宋体"/>
        </w:rPr>
        <w:t>24</w:t>
      </w:r>
      <w:r>
        <w:rPr>
          <w:rFonts w:ascii="Times New Roman" w:eastAsia="宋体"/>
        </w:rPr>
        <w:t> </w:t>
      </w:r>
      <w:r>
        <w:rPr>
          <w:rFonts w:ascii="Times New Roman" w:eastAsia="宋体"/>
        </w:rPr>
        <w:t>h</w:t>
      </w:r>
      <w:r>
        <w:t>后，再向中华稻蝗注射</w:t>
      </w:r>
      <w:r>
        <w:rPr>
          <w:rFonts w:ascii="Times New Roman" w:eastAsia="宋体"/>
        </w:rPr>
        <w:t>3</w:t>
      </w:r>
      <w:r>
        <w:t>种重金属：镉、铜和锌，每种金属分别设置如下</w:t>
      </w:r>
      <w:r>
        <w:rPr>
          <w:rFonts w:ascii="Times New Roman" w:eastAsia="宋体"/>
        </w:rPr>
        <w:t>5</w:t>
      </w:r>
      <w:r>
        <w:t>个不同浓度梯度：镉</w:t>
      </w:r>
      <w:r>
        <w:t>（</w:t>
      </w:r>
      <w:r>
        <w:rPr>
          <w:rFonts w:ascii="Times New Roman" w:eastAsia="宋体"/>
        </w:rPr>
        <w:t>CdCl</w:t>
      </w:r>
      <w:r>
        <w:rPr>
          <w:rFonts w:ascii="Times New Roman" w:eastAsia="宋体"/>
        </w:rPr>
        <w:t>2</w:t>
      </w:r>
      <w:r>
        <w:rPr>
          <w:rFonts w:ascii="Times New Roman" w:eastAsia="宋体"/>
        </w:rPr>
        <w:t>: </w:t>
      </w:r>
      <w:r>
        <w:rPr>
          <w:rFonts w:ascii="Times New Roman" w:eastAsia="宋体"/>
        </w:rPr>
        <w:t>0.87</w:t>
      </w:r>
      <w:r>
        <w:rPr>
          <w:rFonts w:hint="eastAsia"/>
        </w:rPr>
        <w:t>，</w:t>
      </w:r>
    </w:p>
    <w:p w:rsidR="0018722C">
      <w:pPr>
        <w:topLinePunct/>
      </w:pPr>
      <w:r>
        <w:rPr>
          <w:rFonts w:ascii="Times New Roman" w:eastAsia="Times New Roman"/>
        </w:rPr>
        <w:t>1.74, 2.61, 3.48, 4.35 mM</w:t>
      </w:r>
      <w:r>
        <w:t>）</w:t>
      </w:r>
      <w:r>
        <w:t>，铜</w:t>
      </w:r>
      <w:r>
        <w:t>（</w:t>
      </w:r>
      <w:r>
        <w:rPr>
          <w:rFonts w:ascii="Times New Roman" w:eastAsia="Times New Roman"/>
        </w:rPr>
        <w:t>CuC</w:t>
      </w:r>
      <w:r>
        <w:rPr>
          <w:rFonts w:ascii="Times New Roman" w:eastAsia="Times New Roman"/>
        </w:rPr>
        <w:t>l</w:t>
      </w:r>
      <w:r>
        <w:rPr>
          <w:rFonts w:ascii="Times New Roman" w:eastAsia="Times New Roman"/>
        </w:rPr>
        <w:t>2</w:t>
      </w:r>
      <w:r>
        <w:rPr>
          <w:rFonts w:ascii="Times New Roman" w:eastAsia="Times New Roman"/>
        </w:rPr>
        <w:t>: 8.79, </w:t>
      </w:r>
      <w:r>
        <w:rPr>
          <w:rFonts w:ascii="Times New Roman" w:eastAsia="Times New Roman"/>
        </w:rPr>
        <w:t>1</w:t>
      </w:r>
      <w:r>
        <w:rPr>
          <w:rFonts w:ascii="Times New Roman" w:eastAsia="Times New Roman"/>
        </w:rPr>
        <w:t>1</w:t>
      </w:r>
      <w:r>
        <w:rPr>
          <w:rFonts w:ascii="Times New Roman" w:eastAsia="Times New Roman"/>
        </w:rPr>
        <w:t>.73, 14.67, 17.61, 20.55 mM</w:t>
      </w:r>
      <w:r>
        <w:t>）</w:t>
      </w:r>
      <w:r>
        <w:t>，锌</w:t>
      </w:r>
      <w:r>
        <w:t>（</w:t>
      </w:r>
      <w:r>
        <w:rPr>
          <w:rFonts w:ascii="Times New Roman" w:eastAsia="Times New Roman"/>
        </w:rPr>
        <w:t>Z</w:t>
      </w:r>
      <w:r>
        <w:rPr>
          <w:rFonts w:ascii="Times New Roman" w:eastAsia="Times New Roman"/>
        </w:rPr>
        <w:t>nS</w:t>
      </w:r>
      <w:r>
        <w:rPr>
          <w:rFonts w:ascii="Times New Roman" w:eastAsia="Times New Roman"/>
        </w:rPr>
        <w:t>O</w:t>
      </w:r>
      <w:r>
        <w:rPr>
          <w:rFonts w:ascii="Times New Roman" w:eastAsia="Times New Roman"/>
        </w:rPr>
        <w:t>4</w:t>
      </w:r>
      <w:r>
        <w:rPr>
          <w:rFonts w:ascii="Times New Roman" w:eastAsia="Times New Roman"/>
        </w:rPr>
        <w:t>:</w:t>
      </w:r>
    </w:p>
    <w:p w:rsidR="0018722C">
      <w:pPr>
        <w:topLinePunct/>
      </w:pPr>
      <w:r>
        <w:rPr>
          <w:rFonts w:ascii="Times New Roman" w:hAnsi="Times New Roman" w:eastAsia="Times New Roman"/>
        </w:rPr>
        <w:t>15.65, 19.13, 22.61, 26.09, 29.57 mM</w:t>
      </w:r>
      <w:r>
        <w:rPr>
          <w:rFonts w:ascii="Times New Roman" w:hAnsi="Times New Roman" w:eastAsia="Times New Roman"/>
          <w:rFonts w:ascii="Times New Roman" w:hAnsi="Times New Roman" w:eastAsia="Times New Roman"/>
        </w:rPr>
        <w:t>）</w:t>
      </w:r>
      <w:r>
        <w:t>，每个浓度金属溶液注射</w:t>
      </w:r>
      <w:r>
        <w:rPr>
          <w:rFonts w:ascii="Times New Roman" w:hAnsi="Times New Roman" w:eastAsia="Times New Roman"/>
        </w:rPr>
        <w:t>4</w:t>
      </w:r>
      <w:r>
        <w:rPr>
          <w:rFonts w:ascii="Times New Roman" w:hAnsi="Times New Roman" w:eastAsia="Times New Roman"/>
        </w:rPr>
        <w:t>μL</w:t>
      </w:r>
      <w:r>
        <w:t>，对照组注射等</w:t>
      </w:r>
      <w:r>
        <w:t>量蒸馏水。</w:t>
      </w:r>
      <w:r>
        <w:rPr>
          <w:rFonts w:ascii="Times New Roman" w:hAnsi="Times New Roman" w:eastAsia="Times New Roman"/>
        </w:rPr>
        <w:t>48 h</w:t>
      </w:r>
      <w:r>
        <w:t>后统计不同浓度金属处理后各个处理和对照组中华稻蝗虫体死亡率。</w:t>
      </w:r>
    </w:p>
    <w:p w:rsidR="0018722C">
      <w:pPr>
        <w:pStyle w:val="Heading3"/>
        <w:topLinePunct/>
        <w:ind w:left="200" w:hangingChars="200" w:hanging="200"/>
      </w:pPr>
      <w:bookmarkStart w:id="373686" w:name="_Toc686373686"/>
      <w:r>
        <w:t>3.2.5</w:t>
      </w:r>
      <w:r>
        <w:t xml:space="preserve"> </w:t>
      </w:r>
      <w:r>
        <w:t>制备</w:t>
      </w:r>
      <w:r>
        <w:t>CaCl</w:t>
      </w:r>
      <w:r>
        <w:t>2</w:t>
      </w:r>
      <w:r/>
      <w:r>
        <w:t>感受态细胞</w:t>
      </w:r>
      <w:bookmarkEnd w:id="373686"/>
    </w:p>
    <w:p w:rsidR="0018722C">
      <w:pPr>
        <w:topLinePunct/>
      </w:pPr>
      <w:r>
        <w:t>在超净工作台中分别接种</w:t>
      </w:r>
      <w:r>
        <w:rPr>
          <w:rFonts w:ascii="Times New Roman" w:hAnsi="Times New Roman" w:eastAsia="宋体"/>
        </w:rPr>
        <w:t>BL</w:t>
      </w:r>
      <w:r>
        <w:rPr>
          <w:rFonts w:ascii="Times New Roman" w:hAnsi="Times New Roman" w:eastAsia="宋体"/>
        </w:rPr>
        <w:t> </w:t>
      </w:r>
      <w:r>
        <w:rPr>
          <w:rFonts w:ascii="Times New Roman" w:hAnsi="Times New Roman" w:eastAsia="宋体"/>
        </w:rPr>
        <w:t>21</w:t>
      </w:r>
      <w:r>
        <w:t>和</w:t>
      </w:r>
      <w:r>
        <w:rPr>
          <w:rFonts w:ascii="Times New Roman" w:hAnsi="Times New Roman" w:eastAsia="宋体"/>
        </w:rPr>
        <w:t>DH5α</w:t>
      </w:r>
      <w:r>
        <w:t>感受态细胞各</w:t>
      </w:r>
      <w:r>
        <w:rPr>
          <w:rFonts w:ascii="Times New Roman" w:hAnsi="Times New Roman" w:eastAsia="宋体"/>
        </w:rPr>
        <w:t>1</w:t>
      </w:r>
      <w:r>
        <w:rPr>
          <w:rFonts w:ascii="Times New Roman" w:hAnsi="Times New Roman" w:eastAsia="宋体"/>
        </w:rPr>
        <w:t>μL</w:t>
      </w:r>
      <w:r>
        <w:t>于</w:t>
      </w:r>
      <w:r>
        <w:rPr>
          <w:rFonts w:ascii="Times New Roman" w:hAnsi="Times New Roman" w:eastAsia="宋体"/>
        </w:rPr>
        <w:t>1</w:t>
      </w:r>
      <w:r>
        <w:rPr>
          <w:rFonts w:ascii="Times New Roman" w:hAnsi="Times New Roman" w:eastAsia="宋体"/>
        </w:rPr>
        <w:t> </w:t>
      </w:r>
      <w:r>
        <w:rPr>
          <w:rFonts w:ascii="Times New Roman" w:hAnsi="Times New Roman" w:eastAsia="宋体"/>
        </w:rPr>
        <w:t>mL</w:t>
      </w:r>
      <w:r>
        <w:t>无抗</w:t>
      </w:r>
      <w:r>
        <w:rPr>
          <w:rFonts w:ascii="Times New Roman" w:hAnsi="Times New Roman" w:eastAsia="宋体"/>
        </w:rPr>
        <w:t>LB</w:t>
      </w:r>
      <w:r>
        <w:t>液</w:t>
      </w:r>
      <w:r>
        <w:t>体培养基中，在</w:t>
      </w:r>
      <w:r>
        <w:rPr>
          <w:rFonts w:ascii="Times New Roman" w:hAnsi="Times New Roman" w:eastAsia="宋体"/>
        </w:rPr>
        <w:t>37</w:t>
      </w:r>
      <w:r>
        <w:t>℃震荡培养</w:t>
      </w:r>
      <w:r>
        <w:rPr>
          <w:rFonts w:ascii="Times New Roman" w:hAnsi="Times New Roman" w:eastAsia="宋体"/>
        </w:rPr>
        <w:t>3-4</w:t>
      </w:r>
      <w:r>
        <w:rPr>
          <w:rFonts w:ascii="Times New Roman" w:hAnsi="Times New Roman" w:eastAsia="宋体"/>
        </w:rPr>
        <w:t> </w:t>
      </w:r>
      <w:r>
        <w:rPr>
          <w:rFonts w:ascii="Times New Roman" w:hAnsi="Times New Roman" w:eastAsia="宋体"/>
        </w:rPr>
        <w:t>h</w:t>
      </w:r>
      <w:r>
        <w:t>，再分别取该菌液</w:t>
      </w:r>
      <w:r>
        <w:rPr>
          <w:rFonts w:ascii="Times New Roman" w:hAnsi="Times New Roman" w:eastAsia="宋体"/>
        </w:rPr>
        <w:t>300</w:t>
      </w:r>
      <w:r>
        <w:rPr>
          <w:rFonts w:ascii="Times New Roman" w:hAnsi="Times New Roman" w:eastAsia="宋体"/>
        </w:rPr>
        <w:t>μL</w:t>
      </w:r>
      <w:r>
        <w:t>接种于</w:t>
      </w:r>
      <w:r>
        <w:rPr>
          <w:rFonts w:ascii="Times New Roman" w:hAnsi="Times New Roman" w:eastAsia="宋体"/>
        </w:rPr>
        <w:t>30</w:t>
      </w:r>
      <w:r>
        <w:rPr>
          <w:rFonts w:ascii="Times New Roman" w:hAnsi="Times New Roman" w:eastAsia="宋体"/>
        </w:rPr>
        <w:t> </w:t>
      </w:r>
      <w:r>
        <w:rPr>
          <w:rFonts w:ascii="Times New Roman" w:hAnsi="Times New Roman" w:eastAsia="宋体"/>
        </w:rPr>
        <w:t>mL</w:t>
      </w:r>
      <w:r>
        <w:t>无抗</w:t>
      </w:r>
      <w:r>
        <w:rPr>
          <w:rFonts w:ascii="Times New Roman" w:hAnsi="Times New Roman" w:eastAsia="宋体"/>
        </w:rPr>
        <w:t>L</w:t>
      </w:r>
      <w:r>
        <w:rPr>
          <w:rFonts w:ascii="Times New Roman" w:hAnsi="Times New Roman" w:eastAsia="宋体"/>
        </w:rPr>
        <w:t>B</w:t>
      </w:r>
    </w:p>
    <w:p w:rsidR="0018722C">
      <w:pPr>
        <w:topLinePunct/>
      </w:pPr>
      <w:r>
        <w:t>液体培养基中震荡培养</w:t>
      </w:r>
      <w:r>
        <w:rPr>
          <w:rFonts w:ascii="Times New Roman" w:eastAsia="Times New Roman"/>
        </w:rPr>
        <w:t>3-4 h</w:t>
      </w:r>
      <w:r>
        <w:t>，离心收菌制备感受态细胞。制备方法如下：</w:t>
      </w:r>
    </w:p>
    <w:p w:rsidR="0018722C">
      <w:pPr>
        <w:topLinePunct/>
      </w:pPr>
      <w:r>
        <w:rPr>
          <w:rFonts w:ascii="Times New Roman" w:eastAsia="Times New Roman"/>
        </w:rPr>
        <w:t>1</w:t>
      </w:r>
      <w:r>
        <w:t>）</w:t>
      </w:r>
      <w:r>
        <w:t>用双蒸水配置</w:t>
      </w:r>
      <w:r>
        <w:rPr>
          <w:rFonts w:ascii="Times New Roman" w:eastAsia="Times New Roman"/>
        </w:rPr>
        <w:t>0.1 mol</w:t>
      </w:r>
      <w:r>
        <w:rPr>
          <w:rFonts w:ascii="Times New Roman" w:eastAsia="Times New Roman"/>
        </w:rPr>
        <w:t>/</w:t>
      </w:r>
      <w:r>
        <w:rPr>
          <w:rFonts w:ascii="Times New Roman" w:eastAsia="Times New Roman"/>
        </w:rPr>
        <w:t xml:space="preserve">L</w:t>
      </w:r>
      <w:r>
        <w:t>的</w:t>
      </w:r>
      <w:r>
        <w:rPr>
          <w:rFonts w:ascii="Times New Roman" w:eastAsia="Times New Roman"/>
        </w:rPr>
        <w:t>CaCl</w:t>
      </w:r>
      <w:r>
        <w:rPr>
          <w:rFonts w:ascii="Times New Roman" w:eastAsia="Times New Roman"/>
        </w:rPr>
        <w:t>2</w:t>
      </w:r>
      <w:r>
        <w:t>和</w:t>
      </w:r>
      <w:r>
        <w:rPr>
          <w:rFonts w:ascii="Times New Roman" w:eastAsia="Times New Roman"/>
        </w:rPr>
        <w:t>MgCl</w:t>
      </w:r>
      <w:r>
        <w:rPr>
          <w:rFonts w:ascii="Times New Roman" w:eastAsia="Times New Roman"/>
        </w:rPr>
        <w:t>2</w:t>
      </w:r>
      <w:r>
        <w:t>（</w:t>
      </w:r>
      <w:r>
        <w:rPr>
          <w:rFonts w:ascii="Times New Roman" w:eastAsia="Times New Roman"/>
        </w:rPr>
        <w:t>MgCl</w:t>
      </w:r>
      <w:r>
        <w:rPr>
          <w:rFonts w:ascii="Times New Roman" w:eastAsia="Times New Roman"/>
        </w:rPr>
        <w:t>2 </w:t>
      </w:r>
      <w:r>
        <w:rPr>
          <w:rFonts w:ascii="Times New Roman" w:eastAsia="Times New Roman"/>
        </w:rPr>
        <w:t>80 </w:t>
      </w:r>
      <w:r>
        <w:rPr>
          <w:rFonts w:ascii="Times New Roman" w:eastAsia="Times New Roman"/>
        </w:rPr>
        <w:t>mol</w:t>
      </w:r>
      <w:r>
        <w:rPr>
          <w:rFonts w:ascii="Times New Roman" w:eastAsia="Times New Roman"/>
        </w:rPr>
        <w:t>/</w:t>
      </w:r>
      <w:r>
        <w:rPr>
          <w:rFonts w:ascii="Times New Roman" w:eastAsia="Times New Roman"/>
        </w:rPr>
        <w:t>L</w:t>
      </w:r>
      <w:r>
        <w:rPr>
          <w:spacing w:val="-3"/>
          <w:position w:val="2"/>
        </w:rPr>
        <w:t xml:space="preserve">, </w:t>
      </w:r>
      <w:r>
        <w:rPr>
          <w:rFonts w:ascii="Times New Roman" w:eastAsia="Times New Roman"/>
        </w:rPr>
        <w:t>20 </w:t>
      </w:r>
      <w:r>
        <w:rPr>
          <w:rFonts w:ascii="Times New Roman" w:eastAsia="Times New Roman"/>
        </w:rPr>
        <w:t>mol</w:t>
      </w:r>
      <w:r>
        <w:rPr>
          <w:rFonts w:ascii="Times New Roman" w:eastAsia="Times New Roman"/>
        </w:rPr>
        <w:t>/</w:t>
      </w:r>
      <w:r>
        <w:rPr>
          <w:rFonts w:ascii="Times New Roman" w:eastAsia="Times New Roman"/>
        </w:rPr>
        <w:t>L CaCl</w:t>
      </w:r>
      <w:r>
        <w:rPr>
          <w:rFonts w:ascii="Times New Roman" w:eastAsia="Times New Roman"/>
        </w:rPr>
        <w:t>2</w:t>
      </w:r>
      <w:r>
        <w:t>）</w:t>
      </w:r>
      <w:r/>
      <w:r>
        <w:t>溶液，通过滤膜过滤后置于冰浴中冷却备用；</w:t>
      </w:r>
    </w:p>
    <w:p w:rsidR="0018722C">
      <w:pPr>
        <w:topLinePunct/>
      </w:pPr>
      <w:r>
        <w:rPr>
          <w:rFonts w:ascii="Times New Roman" w:hAnsi="Times New Roman" w:eastAsia="Times New Roman"/>
        </w:rPr>
        <w:t>2</w:t>
      </w:r>
      <w:r>
        <w:t>）</w:t>
      </w:r>
      <w:r>
        <w:t>将</w:t>
      </w:r>
      <w:r>
        <w:rPr>
          <w:rFonts w:ascii="Times New Roman" w:hAnsi="Times New Roman" w:eastAsia="Times New Roman"/>
        </w:rPr>
        <w:t>37</w:t>
      </w:r>
      <w:r>
        <w:t>℃震荡培养</w:t>
      </w:r>
      <w:r>
        <w:rPr>
          <w:rFonts w:ascii="Times New Roman" w:hAnsi="Times New Roman" w:eastAsia="Times New Roman"/>
        </w:rPr>
        <w:t>3-4 h</w:t>
      </w:r>
      <w:r>
        <w:t>后</w:t>
      </w:r>
      <w:r>
        <w:t>（</w:t>
      </w:r>
      <w:r>
        <w:t>大肠杆菌正处于对数增长期，活性较好</w:t>
      </w:r>
      <w:r>
        <w:t>）</w:t>
      </w:r>
      <w:r>
        <w:t>的</w:t>
      </w:r>
      <w:r>
        <w:rPr>
          <w:rFonts w:ascii="Times New Roman" w:hAnsi="Times New Roman" w:eastAsia="Times New Roman"/>
        </w:rPr>
        <w:t>BL 21</w:t>
      </w:r>
    </w:p>
    <w:p w:rsidR="0018722C">
      <w:pPr>
        <w:topLinePunct/>
      </w:pPr>
      <w:r>
        <w:t>和</w:t>
      </w:r>
      <w:r>
        <w:rPr>
          <w:rFonts w:ascii="Times New Roman" w:hAnsi="Times New Roman" w:eastAsia="Times New Roman"/>
        </w:rPr>
        <w:t>DH5α</w:t>
      </w:r>
      <w:r>
        <w:t>菌液分别置于冰浴中冷却</w:t>
      </w:r>
      <w:r>
        <w:rPr>
          <w:rFonts w:ascii="Times New Roman" w:hAnsi="Times New Roman" w:eastAsia="Times New Roman"/>
        </w:rPr>
        <w:t>10 min</w:t>
      </w:r>
      <w:r>
        <w:t>；</w:t>
      </w:r>
    </w:p>
    <w:p w:rsidR="0018722C">
      <w:pPr>
        <w:topLinePunct/>
      </w:pPr>
      <w:r>
        <w:rPr>
          <w:rFonts w:ascii="Times New Roman" w:hAnsi="Times New Roman" w:eastAsia="Times New Roman"/>
        </w:rPr>
        <w:t>3</w:t>
      </w:r>
      <w:r>
        <w:t>）</w:t>
      </w:r>
      <w:r>
        <w:rPr>
          <w:rFonts w:ascii="Times New Roman" w:hAnsi="Times New Roman" w:eastAsia="Times New Roman"/>
        </w:rPr>
        <w:t>4</w:t>
      </w:r>
      <w:r>
        <w:t>℃，</w:t>
      </w:r>
      <w:r>
        <w:rPr>
          <w:rFonts w:ascii="Times New Roman" w:hAnsi="Times New Roman" w:eastAsia="Times New Roman"/>
        </w:rPr>
        <w:t>4100 r</w:t>
      </w:r>
      <w:r>
        <w:rPr>
          <w:rFonts w:ascii="Times New Roman" w:hAnsi="Times New Roman" w:eastAsia="Times New Roman"/>
        </w:rPr>
        <w:t>/</w:t>
      </w:r>
      <w:r>
        <w:rPr>
          <w:rFonts w:ascii="Times New Roman" w:hAnsi="Times New Roman" w:eastAsia="Times New Roman"/>
        </w:rPr>
        <w:t xml:space="preserve">min</w:t>
      </w:r>
      <w:r>
        <w:t>离心</w:t>
      </w:r>
      <w:r>
        <w:rPr>
          <w:rFonts w:ascii="Times New Roman" w:hAnsi="Times New Roman" w:eastAsia="Times New Roman"/>
        </w:rPr>
        <w:t>10 min</w:t>
      </w:r>
      <w:r>
        <w:t>，弃掉上层培养基，倒置沥干残留培养基；</w:t>
      </w:r>
    </w:p>
    <w:p w:rsidR="0018722C">
      <w:pPr>
        <w:topLinePunct/>
      </w:pPr>
      <w:r>
        <w:rPr>
          <w:rFonts w:ascii="Times New Roman" w:eastAsia="宋体"/>
        </w:rPr>
        <w:t>4</w:t>
      </w:r>
      <w:r>
        <w:t>）</w:t>
      </w:r>
      <w:r>
        <w:rPr>
          <w:rFonts w:ascii="Times New Roman" w:eastAsia="宋体"/>
        </w:rPr>
        <w:t>12.5 mL</w:t>
      </w:r>
      <w:r>
        <w:t>初始培养基用</w:t>
      </w:r>
      <w:r>
        <w:rPr>
          <w:rFonts w:ascii="Times New Roman" w:eastAsia="宋体"/>
        </w:rPr>
        <w:t>7.5</w:t>
      </w:r>
      <w:r>
        <w:rPr>
          <w:rFonts w:ascii="Times New Roman" w:eastAsia="宋体"/>
        </w:rPr>
        <w:t> </w:t>
      </w:r>
      <w:r>
        <w:rPr>
          <w:rFonts w:ascii="Times New Roman" w:eastAsia="宋体"/>
        </w:rPr>
        <w:t>m</w:t>
      </w:r>
      <w:r>
        <w:rPr>
          <w:rFonts w:ascii="Times New Roman" w:eastAsia="宋体"/>
        </w:rPr>
        <w:t>L</w:t>
      </w:r>
      <w:r>
        <w:t>预冷的</w:t>
      </w:r>
      <w:r>
        <w:rPr>
          <w:rFonts w:ascii="Times New Roman" w:eastAsia="宋体"/>
        </w:rPr>
        <w:t>0.1</w:t>
      </w:r>
      <w:r>
        <w:rPr>
          <w:rFonts w:ascii="Times New Roman" w:eastAsia="宋体"/>
        </w:rPr>
        <w:t> </w:t>
      </w:r>
      <w:r>
        <w:rPr>
          <w:rFonts w:ascii="Times New Roman" w:eastAsia="宋体"/>
        </w:rPr>
        <w:t>mol</w:t>
      </w:r>
      <w:r>
        <w:rPr>
          <w:rFonts w:ascii="Times New Roman" w:eastAsia="宋体"/>
        </w:rPr>
        <w:t>/</w:t>
      </w:r>
      <w:r>
        <w:rPr>
          <w:rFonts w:ascii="Times New Roman" w:eastAsia="宋体"/>
        </w:rPr>
        <w:t>L</w:t>
      </w:r>
      <w:r>
        <w:t>的</w:t>
      </w:r>
      <w:r>
        <w:rPr>
          <w:rFonts w:ascii="Times New Roman" w:eastAsia="宋体"/>
        </w:rPr>
        <w:t>C</w:t>
      </w:r>
      <w:r>
        <w:rPr>
          <w:rFonts w:ascii="Times New Roman" w:eastAsia="宋体"/>
        </w:rPr>
        <w:t>a</w:t>
      </w:r>
      <w:r>
        <w:rPr>
          <w:rFonts w:ascii="Times New Roman" w:eastAsia="宋体"/>
        </w:rPr>
        <w:t>C</w:t>
      </w:r>
      <w:r>
        <w:rPr>
          <w:rFonts w:ascii="Times New Roman" w:eastAsia="宋体"/>
        </w:rPr>
        <w:t>l</w:t>
      </w:r>
      <w:r>
        <w:rPr>
          <w:rFonts w:ascii="Times New Roman" w:eastAsia="宋体"/>
        </w:rPr>
        <w:t>2</w:t>
      </w:r>
      <w:r>
        <w:t>溶液</w:t>
      </w:r>
      <w:r>
        <w:t>（</w:t>
      </w:r>
      <w:r>
        <w:rPr>
          <w:rFonts w:ascii="Times New Roman" w:eastAsia="宋体"/>
        </w:rPr>
        <w:t>M</w:t>
      </w:r>
      <w:r>
        <w:rPr>
          <w:rFonts w:ascii="Times New Roman" w:eastAsia="宋体"/>
        </w:rPr>
        <w:t>g</w:t>
      </w:r>
      <w:r>
        <w:rPr>
          <w:rFonts w:ascii="Times New Roman" w:eastAsia="宋体"/>
        </w:rPr>
        <w:t>C</w:t>
      </w:r>
      <w:r>
        <w:rPr>
          <w:rFonts w:ascii="Times New Roman" w:eastAsia="宋体"/>
        </w:rPr>
        <w:t>l</w:t>
      </w:r>
      <w:r>
        <w:rPr>
          <w:rFonts w:ascii="Times New Roman" w:eastAsia="宋体"/>
        </w:rPr>
        <w:t>2</w:t>
      </w:r>
      <w:r>
        <w:rPr>
          <w:rFonts w:ascii="Times New Roman" w:eastAsia="宋体"/>
        </w:rPr>
        <w:t> </w:t>
      </w:r>
      <w:r>
        <w:rPr>
          <w:rFonts w:ascii="Times New Roman" w:eastAsia="宋体"/>
        </w:rPr>
        <w:t>80 mol</w:t>
      </w:r>
      <w:r>
        <w:rPr>
          <w:rFonts w:ascii="Times New Roman" w:eastAsia="宋体"/>
        </w:rPr>
        <w:t>/</w:t>
      </w:r>
      <w:r>
        <w:rPr>
          <w:rFonts w:ascii="Times New Roman" w:eastAsia="宋体"/>
        </w:rPr>
        <w:t>L</w:t>
      </w:r>
      <w:r>
        <w:t>，</w:t>
      </w:r>
    </w:p>
    <w:p w:rsidR="0018722C">
      <w:pPr>
        <w:topLinePunct/>
      </w:pPr>
      <w:r>
        <w:rPr>
          <w:rFonts w:ascii="Times New Roman" w:eastAsia="Times New Roman"/>
        </w:rPr>
        <w:t>20 mol</w:t>
      </w:r>
      <w:r>
        <w:rPr>
          <w:rFonts w:ascii="Times New Roman" w:eastAsia="Times New Roman"/>
        </w:rPr>
        <w:t>/</w:t>
      </w:r>
      <w:r>
        <w:rPr>
          <w:rFonts w:ascii="Times New Roman" w:eastAsia="Times New Roman"/>
        </w:rPr>
        <w:t>L CaCl</w:t>
      </w:r>
      <w:r>
        <w:rPr>
          <w:rFonts w:ascii="Times New Roman" w:eastAsia="Times New Roman"/>
        </w:rPr>
        <w:t>2</w:t>
      </w:r>
      <w:r>
        <w:t>）</w:t>
      </w:r>
      <w:r>
        <w:t>重悬浮洗涤，目的是去除残留培养基；</w:t>
      </w:r>
    </w:p>
    <w:p w:rsidR="0018722C">
      <w:pPr>
        <w:topLinePunct/>
      </w:pPr>
      <w:r>
        <w:rPr>
          <w:rFonts w:ascii="Times New Roman" w:hAnsi="Times New Roman" w:eastAsia="Times New Roman"/>
        </w:rPr>
        <w:t>5</w:t>
      </w:r>
      <w:r>
        <w:t>）</w:t>
      </w:r>
      <w:r>
        <w:rPr>
          <w:rFonts w:ascii="Times New Roman" w:hAnsi="Times New Roman" w:eastAsia="Times New Roman"/>
        </w:rPr>
        <w:t>4</w:t>
      </w:r>
      <w:r>
        <w:t>℃，</w:t>
      </w:r>
      <w:r>
        <w:rPr>
          <w:rFonts w:ascii="Times New Roman" w:hAnsi="Times New Roman" w:eastAsia="Times New Roman"/>
        </w:rPr>
        <w:t>4100 r</w:t>
      </w:r>
      <w:r>
        <w:rPr>
          <w:rFonts w:ascii="Times New Roman" w:hAnsi="Times New Roman" w:eastAsia="Times New Roman"/>
        </w:rPr>
        <w:t>/</w:t>
      </w:r>
      <w:r>
        <w:rPr>
          <w:rFonts w:ascii="Times New Roman" w:hAnsi="Times New Roman" w:eastAsia="Times New Roman"/>
        </w:rPr>
        <w:t xml:space="preserve">min</w:t>
      </w:r>
      <w:r>
        <w:t>离心</w:t>
      </w:r>
      <w:r>
        <w:rPr>
          <w:rFonts w:ascii="Times New Roman" w:hAnsi="Times New Roman" w:eastAsia="Times New Roman"/>
        </w:rPr>
        <w:t>10 min</w:t>
      </w:r>
      <w:r>
        <w:t>，弃掉上清沥干残留培养基；</w:t>
      </w:r>
    </w:p>
    <w:p w:rsidR="0018722C">
      <w:pPr>
        <w:topLinePunct/>
      </w:pPr>
      <w:r>
        <w:rPr>
          <w:rFonts w:ascii="Times New Roman" w:hAnsi="Times New Roman" w:eastAsia="Times New Roman"/>
        </w:rPr>
        <w:t>6</w:t>
      </w:r>
      <w:r>
        <w:t>）</w:t>
      </w:r>
      <w:r>
        <w:t>每</w:t>
      </w:r>
      <w:r>
        <w:rPr>
          <w:rFonts w:ascii="Times New Roman" w:hAnsi="Times New Roman" w:eastAsia="Times New Roman"/>
        </w:rPr>
        <w:t>12.5 mL</w:t>
      </w:r>
      <w:r>
        <w:t>初始培养基用</w:t>
      </w:r>
      <w:r>
        <w:rPr>
          <w:rFonts w:ascii="Times New Roman" w:hAnsi="Times New Roman" w:eastAsia="Times New Roman"/>
        </w:rPr>
        <w:t>600</w:t>
      </w:r>
      <w:r w:rsidR="001852F3">
        <w:rPr>
          <w:rFonts w:ascii="Times New Roman" w:hAnsi="Times New Roman" w:eastAsia="Times New Roman"/>
        </w:rPr>
        <w:t xml:space="preserve">μL</w:t>
      </w:r>
      <w:r>
        <w:t>预冷的</w:t>
      </w:r>
      <w:r>
        <w:rPr>
          <w:rFonts w:ascii="Times New Roman" w:hAnsi="Times New Roman" w:eastAsia="Times New Roman"/>
        </w:rPr>
        <w:t>0.1 mol</w:t>
      </w:r>
      <w:r>
        <w:rPr>
          <w:rFonts w:ascii="Times New Roman" w:hAnsi="Times New Roman" w:eastAsia="Times New Roman"/>
        </w:rPr>
        <w:t>/</w:t>
      </w:r>
      <w:r>
        <w:rPr>
          <w:rFonts w:ascii="Times New Roman" w:hAnsi="Times New Roman" w:eastAsia="Times New Roman"/>
        </w:rPr>
        <w:t xml:space="preserve">L</w:t>
      </w:r>
      <w:r>
        <w:t>的</w:t>
      </w:r>
      <w:r>
        <w:rPr>
          <w:rFonts w:ascii="Times New Roman" w:hAnsi="Times New Roman" w:eastAsia="Times New Roman"/>
        </w:rPr>
        <w:t>CaCl</w:t>
      </w:r>
      <w:r>
        <w:rPr>
          <w:rFonts w:ascii="Times New Roman" w:hAnsi="Times New Roman" w:eastAsia="Times New Roman"/>
        </w:rPr>
        <w:t>2</w:t>
      </w:r>
      <w:r>
        <w:t>溶液</w:t>
      </w:r>
      <w:r>
        <w:t>（</w:t>
      </w:r>
      <w:r>
        <w:rPr>
          <w:rFonts w:ascii="Times New Roman" w:hAnsi="Times New Roman" w:eastAsia="Times New Roman"/>
        </w:rPr>
        <w:t>MgCl</w:t>
      </w:r>
      <w:r>
        <w:rPr>
          <w:rFonts w:ascii="Times New Roman" w:hAnsi="Times New Roman" w:eastAsia="Times New Roman"/>
        </w:rPr>
        <w:t>2 </w:t>
      </w:r>
      <w:r>
        <w:rPr>
          <w:rFonts w:ascii="Times New Roman" w:hAnsi="Times New Roman" w:eastAsia="Times New Roman"/>
        </w:rPr>
        <w:t>80 mol</w:t>
      </w:r>
      <w:r>
        <w:rPr>
          <w:rFonts w:ascii="Times New Roman" w:hAnsi="Times New Roman" w:eastAsia="Times New Roman"/>
        </w:rPr>
        <w:t>/</w:t>
      </w:r>
      <w:r>
        <w:rPr>
          <w:rFonts w:ascii="Times New Roman" w:hAnsi="Times New Roman" w:eastAsia="Times New Roman"/>
        </w:rPr>
        <w:t>L</w:t>
      </w:r>
      <w:r>
        <w:rPr>
          <w:position w:val="2"/>
        </w:rPr>
        <w:t xml:space="preserve">, </w:t>
      </w:r>
      <w:r>
        <w:rPr>
          <w:rFonts w:ascii="Times New Roman" w:hAnsi="Times New Roman" w:eastAsia="Times New Roman"/>
        </w:rPr>
        <w:t>20 mol</w:t>
      </w:r>
      <w:r>
        <w:rPr>
          <w:rFonts w:ascii="Times New Roman" w:hAnsi="Times New Roman" w:eastAsia="Times New Roman"/>
        </w:rPr>
        <w:t>/</w:t>
      </w:r>
      <w:r>
        <w:rPr>
          <w:rFonts w:ascii="Times New Roman" w:hAnsi="Times New Roman" w:eastAsia="Times New Roman"/>
        </w:rPr>
        <w:t>L CaCl</w:t>
      </w:r>
      <w:r>
        <w:rPr>
          <w:rFonts w:ascii="Times New Roman" w:hAnsi="Times New Roman" w:eastAsia="Times New Roman"/>
        </w:rPr>
        <w:t>2</w:t>
      </w:r>
      <w:r>
        <w:t>）</w:t>
      </w:r>
      <w:r>
        <w:t>重悬浮即为感受态细胞；</w:t>
      </w:r>
    </w:p>
    <w:p w:rsidR="0018722C">
      <w:pPr>
        <w:topLinePunct/>
      </w:pPr>
      <w:r>
        <w:rPr>
          <w:rFonts w:ascii="Times New Roman" w:hAnsi="Times New Roman" w:eastAsia="Times New Roman"/>
        </w:rPr>
        <w:t>7</w:t>
      </w:r>
      <w:r>
        <w:t>）</w:t>
      </w:r>
      <w:r>
        <w:t xml:space="preserve">将感受态细胞按</w:t>
      </w:r>
      <w:r>
        <w:rPr>
          <w:rFonts w:ascii="Times New Roman" w:hAnsi="Times New Roman" w:eastAsia="Times New Roman"/>
        </w:rPr>
        <w:t>50</w:t>
      </w:r>
      <w:r w:rsidR="001852F3">
        <w:rPr>
          <w:rFonts w:ascii="Times New Roman" w:hAnsi="Times New Roman" w:eastAsia="Times New Roman"/>
        </w:rPr>
        <w:t xml:space="preserve">μL</w:t>
      </w:r>
      <w:r>
        <w:t>分装后置于</w:t>
      </w:r>
      <w:r>
        <w:rPr>
          <w:rFonts w:ascii="Times New Roman" w:hAnsi="Times New Roman" w:eastAsia="Times New Roman"/>
        </w:rPr>
        <w:t>-80</w:t>
      </w:r>
      <w:r>
        <w:t>℃保存待用。</w:t>
      </w:r>
    </w:p>
    <w:p w:rsidR="0018722C">
      <w:pPr>
        <w:topLinePunct/>
      </w:pPr>
      <w:r>
        <w:rPr>
          <w:rFonts w:cstheme="minorBidi" w:hAnsiTheme="minorHAnsi" w:eastAsiaTheme="minorHAnsi" w:asciiTheme="minorHAnsi"/>
        </w:rPr>
        <w:t>27</w:t>
      </w:r>
    </w:p>
    <w:p w:rsidR="0018722C">
      <w:pPr>
        <w:pStyle w:val="Heading3"/>
        <w:topLinePunct/>
        <w:ind w:left="200" w:hangingChars="200" w:hanging="200"/>
      </w:pPr>
      <w:bookmarkStart w:id="373687" w:name="_Toc686373687"/>
      <w:bookmarkStart w:name="_bookmark27" w:id="61"/>
      <w:bookmarkEnd w:id="61"/>
      <w:r>
        <w:t>3.2.6</w:t>
      </w:r>
      <w:r>
        <w:t xml:space="preserve"> </w:t>
      </w:r>
      <w:bookmarkStart w:name="_bookmark27" w:id="62"/>
      <w:bookmarkEnd w:id="62"/>
      <w:r>
        <w:t>构建重组质粒进行</w:t>
      </w:r>
      <w:r>
        <w:t>OcMT</w:t>
      </w:r>
      <w:r/>
      <w:r>
        <w:t>异源表达</w:t>
      </w:r>
      <w:bookmarkEnd w:id="373687"/>
    </w:p>
    <w:p w:rsidR="0018722C">
      <w:pPr>
        <w:pStyle w:val="aff7"/>
        <w:topLinePunct/>
      </w:pPr>
      <w:r>
        <w:pict>
          <v:group style="margin-left:133.149994pt;margin-top:20.573805pt;width:328.95pt;height:386.85pt;mso-position-horizontal-relative:page;mso-position-vertical-relative:paragraph;z-index:1576;mso-wrap-distance-left:0;mso-wrap-distance-right:0" coordorigin="2663,411" coordsize="6579,7737">
            <v:shape style="position:absolute;left:2663;top:411;width:6579;height:6617" type="#_x0000_t75" stroked="false">
              <v:imagedata r:id="rId54" o:title=""/>
            </v:shape>
            <v:shape style="position:absolute;left:2845;top:7028;width:6216;height:1120" type="#_x0000_t75" stroked="false">
              <v:imagedata r:id="rId55" o:title=""/>
            </v:shape>
            <w10:wrap type="topAndBottom"/>
          </v:group>
        </w:pict>
      </w:r>
    </w:p>
    <w:p w:rsidR="0018722C">
      <w:pPr>
        <w:pStyle w:val="a9"/>
        <w:topLinePunct/>
      </w:pPr>
      <w:r>
        <w:rPr>
          <w:kern w:val="2"/>
          <w:sz w:val="21"/>
          <w:szCs w:val="22"/>
          <w:rFonts w:cstheme="minorBidi" w:hAnsiTheme="minorHAnsi" w:eastAsiaTheme="minorHAnsi" w:asciiTheme="minorHAnsi" w:ascii="楷体" w:eastAsia="楷体" w:hint="eastAsia"/>
        </w:rPr>
        <w:t>图</w:t>
      </w:r>
      <w:r>
        <w:rPr>
          <w:kern w:val="2"/>
          <w:szCs w:val="22"/>
          <w:rFonts w:ascii="楷体" w:eastAsia="楷体" w:hint="eastAsia" w:cstheme="minorBidi" w:hAnsiTheme="minorHAnsi"/>
          <w:spacing w:val="-26"/>
          <w:sz w:val="21"/>
        </w:rPr>
        <w:t> </w:t>
      </w:r>
      <w:r>
        <w:rPr>
          <w:kern w:val="2"/>
          <w:szCs w:val="22"/>
          <w:rFonts w:cstheme="minorBidi" w:hAnsiTheme="minorHAnsi" w:eastAsiaTheme="minorHAnsi" w:asciiTheme="minorHAnsi"/>
          <w:sz w:val="21"/>
        </w:rPr>
        <w:t>3.1</w:t>
      </w:r>
      <w:r>
        <w:t xml:space="preserve">  </w:t>
      </w:r>
      <w:r>
        <w:t>pET-28a</w:t>
      </w:r>
      <w:r>
        <w:rPr>
          <w:kern w:val="2"/>
          <w:szCs w:val="22"/>
          <w:rFonts w:ascii="楷体" w:eastAsia="楷体" w:hint="eastAsia" w:cstheme="minorBidi" w:hAnsiTheme="minorHAnsi"/>
          <w:sz w:val="21"/>
        </w:rPr>
        <w:t>克隆载体结构图</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3.1</w:t>
      </w:r>
      <w:r>
        <w:t xml:space="preserve">  </w:t>
      </w:r>
      <w:r>
        <w:t>The structure of pET-28a</w:t>
      </w:r>
      <w:r>
        <w:rPr>
          <w:rFonts w:cstheme="minorBidi" w:hAnsiTheme="minorHAnsi" w:eastAsiaTheme="minorHAnsi" w:asciiTheme="minorHAnsi"/>
        </w:rPr>
        <w:t> </w:t>
      </w:r>
      <w:r>
        <w:rPr>
          <w:rFonts w:cstheme="minorBidi" w:hAnsiTheme="minorHAnsi" w:eastAsiaTheme="minorHAnsi" w:asciiTheme="minorHAnsi"/>
        </w:rPr>
        <w:t>vector</w:t>
      </w:r>
    </w:p>
    <w:p w:rsidR="0018722C">
      <w:pPr>
        <w:pStyle w:val="a3"/>
        <w:topLinePunct/>
      </w:pPr>
      <w:r>
        <w:rPr>
          <w:rFonts w:cstheme="minorBidi" w:hAnsiTheme="minorHAnsi" w:eastAsiaTheme="minorHAnsi" w:asciiTheme="minorHAnsi" w:ascii="楷体" w:eastAsia="楷体" w:hint="eastAsia"/>
        </w:rPr>
        <w:t>注：本研究中选用的质粒及其两个酶切位点分别为</w:t>
      </w:r>
      <w:r>
        <w:rPr>
          <w:rFonts w:cstheme="minorBidi" w:hAnsiTheme="minorHAnsi" w:eastAsiaTheme="minorHAnsi" w:asciiTheme="minorHAnsi"/>
        </w:rPr>
        <w:t>BamHI</w:t>
      </w:r>
      <w:r>
        <w:rPr>
          <w:rFonts w:ascii="楷体" w:eastAsia="楷体" w:hint="eastAsia" w:cstheme="minorBidi" w:hAnsiTheme="minorHAnsi"/>
        </w:rPr>
        <w:t>和</w:t>
      </w:r>
      <w:r>
        <w:rPr>
          <w:rFonts w:cstheme="minorBidi" w:hAnsiTheme="minorHAnsi" w:eastAsiaTheme="minorHAnsi" w:asciiTheme="minorHAnsi"/>
        </w:rPr>
        <w:t>HindIII</w:t>
      </w:r>
      <w:r>
        <w:rPr>
          <w:rFonts w:ascii="楷体" w:eastAsia="楷体" w:hint="eastAsia" w:cstheme="minorBidi" w:hAnsiTheme="minorHAnsi"/>
        </w:rPr>
        <w:t>由红色三角符号标注，酶切位点酶切碱基用黑色三角标示。</w:t>
      </w:r>
    </w:p>
    <w:p w:rsidR="0018722C">
      <w:pPr>
        <w:topLinePunct/>
      </w:pPr>
      <w:r>
        <w:t>构建含有</w:t>
      </w:r>
      <w:r>
        <w:rPr>
          <w:rFonts w:ascii="Times New Roman" w:eastAsia="Times New Roman"/>
          <w:i/>
        </w:rPr>
        <w:t>OcMT1</w:t>
      </w:r>
      <w:r>
        <w:t>和</w:t>
      </w:r>
      <w:r>
        <w:rPr>
          <w:rFonts w:ascii="Times New Roman" w:eastAsia="Times New Roman"/>
          <w:i/>
        </w:rPr>
        <w:t>OcMT2</w:t>
      </w:r>
      <w:r>
        <w:t>基因的重组质粒进行异源融合表达：设计含有</w:t>
      </w:r>
      <w:r>
        <w:rPr>
          <w:rFonts w:ascii="Times New Roman" w:eastAsia="Times New Roman"/>
        </w:rPr>
        <w:t>2</w:t>
      </w:r>
      <w:r>
        <w:t>个</w:t>
      </w:r>
      <w:r>
        <w:t>酶切位点</w:t>
      </w:r>
      <w:r>
        <w:rPr>
          <w:rFonts w:ascii="Times New Roman" w:eastAsia="Times New Roman"/>
        </w:rPr>
        <w:t>BamHI</w:t>
      </w:r>
      <w:r>
        <w:t>和</w:t>
      </w:r>
      <w:r>
        <w:rPr>
          <w:rFonts w:ascii="Times New Roman" w:eastAsia="Times New Roman"/>
        </w:rPr>
        <w:t>HindIII</w:t>
      </w:r>
      <w:r>
        <w:t>的特异性引物，分别为</w:t>
      </w:r>
      <w:r>
        <w:rPr>
          <w:rFonts w:ascii="Times New Roman" w:eastAsia="Times New Roman"/>
        </w:rPr>
        <w:t>OcMT1BamHI</w:t>
      </w:r>
      <w:r>
        <w:rPr>
          <w:rFonts w:ascii="Times New Roman" w:eastAsia="Times New Roman"/>
        </w:rPr>
        <w:t>/</w:t>
      </w:r>
      <w:r>
        <w:rPr>
          <w:rFonts w:ascii="Times New Roman" w:eastAsia="Times New Roman"/>
        </w:rPr>
        <w:t xml:space="preserve">OcMT1BamHI </w:t>
      </w:r>
      <w:r>
        <w:t>和</w:t>
      </w:r>
    </w:p>
    <w:p w:rsidR="0018722C">
      <w:spacing w:beforeLines="0" w:before="0" w:afterLines="0" w:after="0" w:line="440" w:lineRule="auto"/>
      <w:pPr>
        <w:sectPr w:rsidR="00556256">
          <w:type w:val="continuous"/>
          <w:pgSz w:w="11910" w:h="16840"/>
          <w:pgMar w:header="1104" w:footer="272" w:top="1320" w:bottom="460" w:left="900" w:right="1340"/>
        </w:sectPr>
        <w:topLinePunct/>
      </w:pPr>
    </w:p>
    <w:p w:rsidR="0018722C">
      <w:pPr>
        <w:topLinePunct/>
      </w:pPr>
      <w:r>
        <w:rPr>
          <w:rFonts w:ascii="Times New Roman" w:eastAsia="Times New Roman"/>
        </w:rPr>
        <w:t>Oc</w:t>
      </w:r>
      <w:r>
        <w:rPr>
          <w:rFonts w:ascii="Times New Roman" w:eastAsia="Times New Roman"/>
        </w:rPr>
        <w:t>M</w:t>
      </w:r>
      <w:r>
        <w:rPr>
          <w:rFonts w:ascii="Times New Roman" w:eastAsia="Times New Roman"/>
        </w:rPr>
        <w:t>T</w:t>
      </w:r>
      <w:r>
        <w:rPr>
          <w:rFonts w:ascii="Times New Roman" w:eastAsia="Times New Roman"/>
        </w:rPr>
        <w:t>2</w:t>
      </w:r>
      <w:r>
        <w:rPr>
          <w:rFonts w:ascii="Times New Roman" w:eastAsia="Times New Roman"/>
        </w:rPr>
        <w:t>H</w:t>
      </w:r>
      <w:r>
        <w:rPr>
          <w:rFonts w:ascii="Times New Roman" w:eastAsia="Times New Roman"/>
        </w:rPr>
        <w:t>ind</w:t>
      </w:r>
      <w:r>
        <w:rPr>
          <w:rFonts w:ascii="Times New Roman" w:eastAsia="Times New Roman"/>
        </w:rPr>
        <w:t>I</w:t>
      </w:r>
      <w:r>
        <w:rPr>
          <w:rFonts w:ascii="Times New Roman" w:eastAsia="Times New Roman"/>
        </w:rPr>
        <w:t>I</w:t>
      </w:r>
      <w:r>
        <w:rPr>
          <w:rFonts w:ascii="Times New Roman" w:eastAsia="Times New Roman"/>
        </w:rPr>
        <w:t>I</w:t>
      </w:r>
      <w:r>
        <w:rPr>
          <w:rFonts w:ascii="Times New Roman" w:eastAsia="Times New Roman"/>
        </w:rPr>
        <w:t>/</w:t>
      </w:r>
      <w:r>
        <w:rPr>
          <w:rFonts w:ascii="Times New Roman" w:eastAsia="Times New Roman"/>
        </w:rPr>
        <w:t>O</w:t>
      </w:r>
      <w:r>
        <w:rPr>
          <w:rFonts w:ascii="Times New Roman" w:eastAsia="Times New Roman"/>
        </w:rPr>
        <w:t>c</w:t>
      </w:r>
      <w:r>
        <w:rPr>
          <w:rFonts w:ascii="Times New Roman" w:eastAsia="Times New Roman"/>
        </w:rPr>
        <w:t>M</w:t>
      </w:r>
      <w:r>
        <w:rPr>
          <w:rFonts w:ascii="Times New Roman" w:eastAsia="Times New Roman"/>
        </w:rPr>
        <w:t>T</w:t>
      </w:r>
      <w:r>
        <w:rPr>
          <w:rFonts w:ascii="Times New Roman" w:eastAsia="Times New Roman"/>
        </w:rPr>
        <w:t>2</w:t>
      </w:r>
      <w:r>
        <w:rPr>
          <w:rFonts w:ascii="Times New Roman" w:eastAsia="Times New Roman"/>
        </w:rPr>
        <w:t> </w:t>
      </w:r>
      <w:r>
        <w:rPr>
          <w:rFonts w:ascii="Times New Roman" w:eastAsia="Times New Roman"/>
        </w:rPr>
        <w:t>H</w:t>
      </w:r>
      <w:r>
        <w:rPr>
          <w:rFonts w:ascii="Times New Roman" w:eastAsia="Times New Roman"/>
        </w:rPr>
        <w:t>ind</w:t>
      </w:r>
      <w:r>
        <w:rPr>
          <w:rFonts w:ascii="Times New Roman" w:eastAsia="Times New Roman"/>
        </w:rPr>
        <w:t>I</w:t>
      </w:r>
      <w:r>
        <w:rPr>
          <w:rFonts w:ascii="Times New Roman" w:eastAsia="Times New Roman"/>
        </w:rPr>
        <w:t>I</w:t>
      </w:r>
      <w:r>
        <w:rPr>
          <w:spacing w:val="-104"/>
        </w:rPr>
        <w:t>(</w:t>
      </w:r>
      <w:r>
        <w:rPr>
          <w:rFonts w:ascii="Times New Roman" w:eastAsia="Times New Roman"/>
        </w:rPr>
        <w:t>I</w:t>
      </w:r>
    </w:p>
    <w:p w:rsidR="0018722C">
      <w:pPr>
        <w:pStyle w:val="a8"/>
        <w:topLinePunct/>
      </w:pPr>
      <w:bookmarkStart w:id="938631" w:name="_Toc686938631"/>
      <w:r>
        <w:t>表</w:t>
      </w:r>
      <w:r>
        <w:rPr>
          <w:rFonts w:ascii="Times New Roman" w:eastAsia="Times New Roman"/>
        </w:rPr>
        <w:t>3</w:t>
      </w:r>
      <w:r>
        <w:rPr>
          <w:rFonts w:ascii="Times New Roman" w:eastAsia="Times New Roman"/>
        </w:rPr>
        <w:t>.</w:t>
      </w:r>
      <w:r>
        <w:rPr>
          <w:rFonts w:ascii="Times New Roman" w:eastAsia="Times New Roman"/>
        </w:rPr>
        <w:t>1</w:t>
      </w:r>
      <w:r>
        <w:t xml:space="preserve">  </w:t>
      </w:r>
      <w:r>
        <w:t>）</w:t>
      </w:r>
      <w:r>
        <w:t>，酶切位点由</w:t>
      </w:r>
      <w:r>
        <w:rPr>
          <w:rFonts w:ascii="Times New Roman" w:eastAsia="Times New Roman"/>
        </w:rPr>
        <w:t>6</w:t>
      </w:r>
      <w:r>
        <w:t>个碱基</w:t>
      </w:r>
      <w:r>
        <w:rPr>
          <w:rFonts w:ascii="Times New Roman" w:eastAsia="Times New Roman"/>
        </w:rPr>
        <w:t>H</w:t>
      </w:r>
      <w:r>
        <w:rPr>
          <w:rFonts w:ascii="Times New Roman" w:eastAsia="Times New Roman"/>
        </w:rPr>
        <w:t>ind</w:t>
      </w:r>
      <w:r>
        <w:rPr>
          <w:rFonts w:ascii="Times New Roman" w:eastAsia="Times New Roman"/>
        </w:rPr>
        <w:t>I</w:t>
      </w:r>
      <w:r>
        <w:rPr>
          <w:rFonts w:ascii="Times New Roman" w:eastAsia="Times New Roman"/>
        </w:rPr>
        <w:t>I</w:t>
      </w:r>
      <w:r>
        <w:t>（</w:t>
      </w:r>
      <w:r>
        <w:rPr>
          <w:rFonts w:ascii="Times New Roman" w:eastAsia="Times New Roman"/>
        </w:rPr>
        <w:t>I</w:t>
      </w:r>
      <w:bookmarkEnd w:id="938631"/>
    </w:p>
    <w:p w:rsidR="0018722C">
      <w:pPr>
        <w:topLinePunct/>
      </w:pPr>
      <w:r>
        <w:br w:type="column"/>
      </w:r>
      <w:r>
        <w:rPr>
          <w:rFonts w:ascii="Times New Roman" w:eastAsia="Times New Roman"/>
        </w:rPr>
        <w:t>ACG-AAGCTT</w:t>
      </w:r>
      <w:r>
        <w:t>)</w:t>
      </w:r>
    </w:p>
    <w:p w:rsidR="0018722C">
      <w:spacing w:beforeLines="0" w:before="0" w:afterLines="0" w:after="0" w:line="440" w:lineRule="auto"/>
      <w:pPr>
        <w:sectPr w:rsidR="00556256">
          <w:type w:val="continuous"/>
          <w:pgSz w:w="11910" w:h="16840"/>
          <w:pgMar w:top="1580" w:bottom="460" w:left="900" w:right="1340"/>
          <w:cols w:num="3" w:equalWidth="0">
            <w:col w:w="3772" w:space="40"/>
            <w:col w:w="3820" w:space="39"/>
            <w:col w:w="1999"/>
          </w:cols>
        </w:sectPr>
        <w:topLinePunct/>
      </w:pPr>
    </w:p>
    <w:p w:rsidR="0018722C">
      <w:pPr>
        <w:topLinePunct/>
      </w:pPr>
      <w:r>
        <w:t>和</w:t>
      </w:r>
      <w:r>
        <w:rPr>
          <w:rFonts w:ascii="Times New Roman" w:eastAsia="宋体"/>
        </w:rPr>
        <w:t>B</w:t>
      </w:r>
      <w:r>
        <w:rPr>
          <w:rFonts w:ascii="Times New Roman" w:eastAsia="宋体"/>
        </w:rPr>
        <w:t>a</w:t>
      </w:r>
      <w:r>
        <w:rPr>
          <w:rFonts w:ascii="Times New Roman" w:eastAsia="宋体"/>
        </w:rPr>
        <w:t>m</w:t>
      </w:r>
      <w:r>
        <w:rPr>
          <w:rFonts w:ascii="Times New Roman" w:eastAsia="宋体"/>
        </w:rPr>
        <w:t>H</w:t>
      </w:r>
      <w:r>
        <w:t>（</w:t>
      </w:r>
      <w:r>
        <w:rPr>
          <w:rFonts w:ascii="Times New Roman" w:eastAsia="宋体"/>
        </w:rPr>
        <w:t>I</w:t>
      </w:r>
      <w:r w:rsidR="001852F3">
        <w:rPr>
          <w:rFonts w:ascii="Times New Roman" w:eastAsia="宋体"/>
        </w:rPr>
        <w:t xml:space="preserve"> </w:t>
      </w:r>
      <w:r>
        <w:rPr>
          <w:rFonts w:ascii="Times New Roman" w:eastAsia="宋体"/>
        </w:rPr>
        <w:t>GTG-GG</w:t>
      </w:r>
      <w:r>
        <w:rPr>
          <w:rFonts w:ascii="Times New Roman" w:eastAsia="宋体"/>
        </w:rPr>
        <w:t>A</w:t>
      </w:r>
      <w:r>
        <w:rPr>
          <w:rFonts w:ascii="Times New Roman" w:eastAsia="宋体"/>
        </w:rPr>
        <w:t>T</w:t>
      </w:r>
      <w:r>
        <w:rPr>
          <w:rFonts w:ascii="Times New Roman" w:eastAsia="宋体"/>
        </w:rPr>
        <w:t>C</w:t>
      </w:r>
      <w:r>
        <w:rPr>
          <w:rFonts w:ascii="Times New Roman" w:eastAsia="宋体"/>
        </w:rPr>
        <w:t>C</w:t>
      </w:r>
      <w:r>
        <w:t>）</w:t>
      </w:r>
      <w:r>
        <w:t>组成，前面的</w:t>
      </w:r>
      <w:r>
        <w:rPr>
          <w:rFonts w:ascii="Times New Roman" w:eastAsia="宋体"/>
        </w:rPr>
        <w:t>3</w:t>
      </w:r>
      <w:r>
        <w:t>个碱基为保护碱基。以中华稻蝗整虫</w:t>
      </w:r>
      <w:r>
        <w:rPr>
          <w:rFonts w:ascii="Times New Roman" w:eastAsia="宋体"/>
        </w:rPr>
        <w:t>cD</w:t>
      </w:r>
      <w:r>
        <w:rPr>
          <w:rFonts w:ascii="Times New Roman" w:eastAsia="宋体"/>
        </w:rPr>
        <w:t>N</w:t>
      </w:r>
      <w:r>
        <w:rPr>
          <w:rFonts w:ascii="Times New Roman" w:eastAsia="宋体"/>
        </w:rPr>
        <w:t>A</w:t>
      </w:r>
    </w:p>
    <w:p w:rsidR="0018722C">
      <w:pPr>
        <w:topLinePunct/>
      </w:pPr>
      <w:r>
        <w:t>为模板，进行</w:t>
      </w:r>
      <w:r>
        <w:rPr>
          <w:rFonts w:ascii="Times New Roman" w:eastAsia="宋体"/>
        </w:rPr>
        <w:t>PCR</w:t>
      </w:r>
      <w:r>
        <w:t>扩增，</w:t>
      </w:r>
      <w:r>
        <w:rPr>
          <w:rFonts w:ascii="Times New Roman" w:eastAsia="宋体"/>
        </w:rPr>
        <w:t>PCR</w:t>
      </w:r>
      <w:r>
        <w:t>程序见</w:t>
      </w:r>
      <w:r>
        <w:rPr>
          <w:rFonts w:ascii="Times New Roman" w:eastAsia="宋体"/>
          <w:vertAlign w:val="superscript"/>
        </w:rPr>
        <w:t>[</w:t>
      </w:r>
      <w:r>
        <w:rPr>
          <w:rFonts w:ascii="Times New Roman" w:eastAsia="宋体"/>
          <w:vertAlign w:val="superscript"/>
        </w:rPr>
        <w:t>81</w:t>
      </w:r>
      <w:r>
        <w:rPr>
          <w:rFonts w:ascii="Times New Roman" w:eastAsia="宋体"/>
          <w:vertAlign w:val="superscript"/>
        </w:rPr>
        <w:t>]</w:t>
      </w:r>
      <w:r>
        <w:t>，将</w:t>
      </w:r>
      <w:r>
        <w:rPr>
          <w:rFonts w:ascii="Times New Roman" w:eastAsia="宋体"/>
        </w:rPr>
        <w:t>PCR</w:t>
      </w:r>
      <w:r>
        <w:t>扩增产物与</w:t>
      </w:r>
      <w:r>
        <w:rPr>
          <w:rFonts w:ascii="Times New Roman" w:eastAsia="宋体"/>
          <w:i/>
        </w:rPr>
        <w:t>p</w:t>
      </w:r>
      <w:r>
        <w:rPr>
          <w:rFonts w:ascii="Times New Roman" w:eastAsia="宋体"/>
          <w:i/>
        </w:rPr>
        <w:t>EA</w:t>
      </w:r>
      <w:r>
        <w:rPr>
          <w:rFonts w:ascii="Times New Roman" w:eastAsia="宋体"/>
          <w:i/>
        </w:rPr>
        <w:t>SY</w:t>
      </w:r>
      <w:r>
        <w:rPr>
          <w:rFonts w:ascii="Times New Roman" w:eastAsia="宋体"/>
        </w:rPr>
        <w:t>-</w:t>
      </w:r>
      <w:r>
        <w:rPr>
          <w:rFonts w:ascii="Times New Roman" w:eastAsia="宋体"/>
        </w:rPr>
        <w:t>B</w:t>
      </w:r>
      <w:r>
        <w:rPr>
          <w:rFonts w:ascii="Times New Roman" w:eastAsia="宋体"/>
        </w:rPr>
        <w:t>lunt</w:t>
      </w:r>
      <w:r>
        <w:rPr>
          <w:rFonts w:ascii="Times New Roman" w:eastAsia="宋体"/>
        </w:rPr>
        <w:t> </w:t>
      </w:r>
      <w:r>
        <w:rPr>
          <w:rFonts w:ascii="Times New Roman" w:eastAsia="宋体"/>
        </w:rPr>
        <w:t>Z</w:t>
      </w:r>
      <w:r>
        <w:rPr>
          <w:rFonts w:ascii="Times New Roman" w:eastAsia="宋体"/>
        </w:rPr>
        <w:t>e</w:t>
      </w:r>
      <w:r>
        <w:rPr>
          <w:rFonts w:ascii="Times New Roman" w:eastAsia="宋体"/>
        </w:rPr>
        <w:t>r</w:t>
      </w:r>
      <w:r>
        <w:rPr>
          <w:rFonts w:ascii="Times New Roman" w:eastAsia="宋体"/>
        </w:rPr>
        <w:t>o</w:t>
      </w:r>
      <w:r>
        <w:rPr>
          <w:rFonts w:ascii="Times New Roman" w:eastAsia="宋体"/>
        </w:rPr>
        <w:t> </w:t>
      </w:r>
      <w:r>
        <w:rPr>
          <w:rFonts w:ascii="Times New Roman" w:eastAsia="宋体"/>
        </w:rPr>
        <w:t>c</w:t>
      </w:r>
      <w:r>
        <w:rPr>
          <w:rFonts w:ascii="Times New Roman" w:eastAsia="宋体"/>
        </w:rPr>
        <w:t>loning</w:t>
      </w:r>
    </w:p>
    <w:p w:rsidR="0018722C">
      <w:pPr>
        <w:topLinePunct/>
      </w:pPr>
      <w:r>
        <w:rPr>
          <w:rFonts w:ascii="Times New Roman" w:eastAsia="Times New Roman"/>
        </w:rPr>
        <w:t>vecter</w:t>
      </w:r>
      <w:r>
        <w:t>质粒进行连接并转化，然后通过蓝白斑筛选，挑取白色单克隆菌斑在液态培养基中培养，提取质粒进行测序，具体方法如本文第二章</w:t>
      </w:r>
      <w:r>
        <w:rPr>
          <w:rFonts w:ascii="Times New Roman" w:eastAsia="Times New Roman"/>
        </w:rPr>
        <w:t>2</w:t>
      </w:r>
      <w:r>
        <w:rPr>
          <w:rFonts w:ascii="Times New Roman" w:eastAsia="Times New Roman"/>
        </w:rPr>
        <w:t>.</w:t>
      </w:r>
      <w:r>
        <w:rPr>
          <w:rFonts w:ascii="Times New Roman" w:eastAsia="Times New Roman"/>
        </w:rPr>
        <w:t>5-2.6</w:t>
      </w:r>
      <w:r>
        <w:t>。</w:t>
      </w:r>
    </w:p>
    <w:p w:rsidR="0018722C">
      <w:pPr>
        <w:topLinePunct/>
      </w:pPr>
      <w:r>
        <w:rPr>
          <w:rFonts w:cstheme="minorBidi" w:hAnsiTheme="minorHAnsi" w:eastAsiaTheme="minorHAnsi" w:asciiTheme="minorHAnsi"/>
        </w:rPr>
        <w:t>28</w:t>
      </w:r>
    </w:p>
    <w:p w:rsidR="0018722C">
      <w:pPr>
        <w:topLinePunct/>
      </w:pPr>
      <w:bookmarkStart w:name="_bookmark28" w:id="63"/>
      <w:bookmarkEnd w:id="63"/>
      <w:r>
        <w:t>经测序确认</w:t>
      </w:r>
      <w:r>
        <w:rPr>
          <w:rFonts w:ascii="Times New Roman" w:hAnsi="Times New Roman" w:eastAsia="Times New Roman"/>
          <w:i/>
        </w:rPr>
        <w:t>OcMT1</w:t>
      </w:r>
      <w:r>
        <w:t>或</w:t>
      </w:r>
      <w:r>
        <w:rPr>
          <w:rFonts w:ascii="Times New Roman" w:hAnsi="Times New Roman" w:eastAsia="Times New Roman"/>
          <w:i/>
        </w:rPr>
        <w:t>OcMT2</w:t>
      </w:r>
      <w:r>
        <w:t>的单克隆后，再进行扩大培养，提取质粒，并与</w:t>
      </w:r>
      <w:r>
        <w:rPr>
          <w:rFonts w:ascii="Times New Roman" w:hAnsi="Times New Roman" w:eastAsia="Times New Roman"/>
        </w:rPr>
        <w:t>pET-28a</w:t>
      </w:r>
      <w:r>
        <w:t>质粒分别使用限制性内切酶进行酶切，酶切方法按照快切酶说明书要求进</w:t>
      </w:r>
      <w:r>
        <w:t>行，向</w:t>
      </w:r>
      <w:r>
        <w:rPr>
          <w:rFonts w:ascii="Times New Roman" w:hAnsi="Times New Roman" w:eastAsia="Times New Roman"/>
        </w:rPr>
        <w:t>EP</w:t>
      </w:r>
      <w:r>
        <w:t>管内依次加入纯化回收的质粒</w:t>
      </w:r>
      <w:r>
        <w:rPr>
          <w:rFonts w:ascii="Times New Roman" w:hAnsi="Times New Roman" w:eastAsia="Times New Roman"/>
        </w:rPr>
        <w:t>DNA</w:t>
      </w:r>
      <w:r>
        <w:t>（</w:t>
      </w:r>
      <w:r>
        <w:t>含</w:t>
      </w:r>
      <w:r>
        <w:rPr>
          <w:rFonts w:ascii="Times New Roman" w:hAnsi="Times New Roman" w:eastAsia="Times New Roman"/>
          <w:i/>
        </w:rPr>
        <w:t>OcMT1</w:t>
      </w:r>
      <w:r>
        <w:t>或</w:t>
      </w:r>
      <w:r>
        <w:rPr>
          <w:rFonts w:ascii="Times New Roman" w:hAnsi="Times New Roman" w:eastAsia="Times New Roman"/>
          <w:i/>
        </w:rPr>
        <w:t>OcMT2</w:t>
      </w:r>
      <w:r>
        <w:t>）</w:t>
      </w:r>
      <w:r>
        <w:rPr>
          <w:rFonts w:ascii="Times New Roman" w:hAnsi="Times New Roman" w:eastAsia="Times New Roman"/>
        </w:rPr>
        <w:t>26</w:t>
      </w:r>
      <w:r w:rsidR="001852F3">
        <w:rPr>
          <w:rFonts w:ascii="Times New Roman" w:hAnsi="Times New Roman" w:eastAsia="Times New Roman"/>
        </w:rPr>
        <w:t xml:space="preserve">μL</w:t>
      </w:r>
      <w:r>
        <w:t>，灭菌</w:t>
      </w:r>
      <w:r>
        <w:t>双蒸水</w:t>
      </w:r>
      <w:r>
        <w:rPr>
          <w:rFonts w:ascii="Times New Roman" w:hAnsi="Times New Roman" w:eastAsia="Times New Roman"/>
        </w:rPr>
        <w:t>17</w:t>
      </w:r>
      <w:r>
        <w:rPr>
          <w:rFonts w:ascii="Times New Roman" w:hAnsi="Times New Roman" w:eastAsia="Times New Roman"/>
        </w:rPr>
        <w:t>μL</w:t>
      </w:r>
      <w:r>
        <w:t>，</w:t>
      </w:r>
      <w:r>
        <w:rPr>
          <w:rFonts w:ascii="Times New Roman" w:hAnsi="Times New Roman" w:eastAsia="Times New Roman"/>
        </w:rPr>
        <w:t>10 </w:t>
      </w:r>
      <w:r>
        <w:rPr>
          <w:rFonts w:ascii="Times New Roman" w:hAnsi="Times New Roman" w:eastAsia="Times New Roman"/>
        </w:rPr>
        <w:t>x NEB</w:t>
      </w:r>
      <w:r>
        <w:t>缓冲液</w:t>
      </w:r>
      <w:r>
        <w:rPr>
          <w:rFonts w:ascii="Times New Roman" w:hAnsi="Times New Roman" w:eastAsia="Times New Roman"/>
        </w:rPr>
        <w:t>5</w:t>
      </w:r>
      <w:r>
        <w:rPr>
          <w:rFonts w:ascii="Times New Roman" w:hAnsi="Times New Roman" w:eastAsia="Times New Roman"/>
        </w:rPr>
        <w:t>μL</w:t>
      </w:r>
      <w:r>
        <w:t>，内切酶</w:t>
      </w:r>
      <w:r>
        <w:rPr>
          <w:rFonts w:ascii="Times New Roman" w:hAnsi="Times New Roman" w:eastAsia="Times New Roman"/>
        </w:rPr>
        <w:t>HindIII</w:t>
      </w:r>
      <w:r>
        <w:t>和</w:t>
      </w:r>
      <w:r>
        <w:rPr>
          <w:rFonts w:ascii="Times New Roman" w:hAnsi="Times New Roman" w:eastAsia="Times New Roman"/>
        </w:rPr>
        <w:t>BamHII</w:t>
      </w:r>
      <w:r>
        <w:t>各</w:t>
      </w:r>
      <w:r>
        <w:rPr>
          <w:rFonts w:ascii="Times New Roman" w:hAnsi="Times New Roman" w:eastAsia="Times New Roman"/>
        </w:rPr>
        <w:t>1</w:t>
      </w:r>
      <w:r>
        <w:rPr>
          <w:rFonts w:ascii="Times New Roman" w:hAnsi="Times New Roman" w:eastAsia="Times New Roman"/>
        </w:rPr>
        <w:t>μL</w:t>
      </w:r>
      <w:r>
        <w:t>，共</w:t>
      </w:r>
      <w:r>
        <w:rPr>
          <w:rFonts w:ascii="Times New Roman" w:hAnsi="Times New Roman" w:eastAsia="Times New Roman"/>
        </w:rPr>
        <w:t>50</w:t>
      </w:r>
      <w:r w:rsidR="001852F3">
        <w:rPr>
          <w:rFonts w:ascii="Times New Roman" w:hAnsi="Times New Roman" w:eastAsia="Times New Roman"/>
        </w:rPr>
        <w:t xml:space="preserve">μL</w:t>
      </w:r>
      <w:r>
        <w:t>；</w:t>
      </w:r>
      <w:r>
        <w:rPr>
          <w:rFonts w:ascii="Times New Roman" w:hAnsi="Times New Roman" w:eastAsia="Times New Roman"/>
        </w:rPr>
        <w:t>pET-28a</w:t>
      </w:r>
      <w:r>
        <w:t>质粒</w:t>
      </w:r>
      <w:r>
        <w:rPr>
          <w:rFonts w:ascii="Times New Roman" w:hAnsi="Times New Roman" w:eastAsia="Times New Roman"/>
        </w:rPr>
        <w:t>20</w:t>
      </w:r>
      <w:r w:rsidR="001852F3">
        <w:rPr>
          <w:rFonts w:ascii="Times New Roman" w:hAnsi="Times New Roman" w:eastAsia="Times New Roman"/>
        </w:rPr>
        <w:t xml:space="preserve">μL</w:t>
      </w:r>
      <w:r>
        <w:t>，灭菌双蒸水</w:t>
      </w:r>
      <w:r>
        <w:rPr>
          <w:rFonts w:ascii="Times New Roman" w:hAnsi="Times New Roman" w:eastAsia="Times New Roman"/>
        </w:rPr>
        <w:t>22</w:t>
      </w:r>
      <w:r w:rsidR="001852F3">
        <w:rPr>
          <w:rFonts w:ascii="Times New Roman" w:hAnsi="Times New Roman" w:eastAsia="Times New Roman"/>
        </w:rPr>
        <w:t xml:space="preserve">μL</w:t>
      </w:r>
      <w:r>
        <w:t xml:space="preserve">, </w:t>
      </w:r>
      <w:r>
        <w:rPr>
          <w:rFonts w:ascii="Times New Roman" w:hAnsi="Times New Roman" w:eastAsia="Times New Roman"/>
        </w:rPr>
        <w:t>10x NEB</w:t>
      </w:r>
      <w:r>
        <w:t>缓冲液</w:t>
      </w:r>
      <w:r>
        <w:rPr>
          <w:rFonts w:ascii="Times New Roman" w:hAnsi="Times New Roman" w:eastAsia="Times New Roman"/>
        </w:rPr>
        <w:t>5</w:t>
      </w:r>
      <w:r w:rsidR="001852F3">
        <w:rPr>
          <w:rFonts w:ascii="Times New Roman" w:hAnsi="Times New Roman" w:eastAsia="Times New Roman"/>
        </w:rPr>
        <w:t xml:space="preserve">μL</w:t>
      </w:r>
      <w:r>
        <w:t>，内切酶</w:t>
      </w:r>
      <w:r>
        <w:rPr>
          <w:rFonts w:ascii="Times New Roman" w:hAnsi="Times New Roman" w:eastAsia="Times New Roman"/>
        </w:rPr>
        <w:t>HindIII </w:t>
      </w:r>
      <w:r>
        <w:t>和</w:t>
      </w:r>
    </w:p>
    <w:p w:rsidR="0018722C">
      <w:pPr>
        <w:topLinePunct/>
      </w:pPr>
      <w:r>
        <w:rPr>
          <w:rFonts w:ascii="Times New Roman" w:hAnsi="Times New Roman" w:eastAsia="Times New Roman"/>
        </w:rPr>
        <w:t>BamHII</w:t>
      </w:r>
      <w:r>
        <w:t>各</w:t>
      </w:r>
      <w:r>
        <w:rPr>
          <w:rFonts w:ascii="Times New Roman" w:hAnsi="Times New Roman" w:eastAsia="Times New Roman"/>
        </w:rPr>
        <w:t>1.5</w:t>
      </w:r>
      <w:r w:rsidR="001852F3">
        <w:rPr>
          <w:rFonts w:ascii="Times New Roman" w:hAnsi="Times New Roman" w:eastAsia="Times New Roman"/>
        </w:rPr>
        <w:t xml:space="preserve">μL</w:t>
      </w:r>
      <w:r>
        <w:t>，共</w:t>
      </w:r>
      <w:r>
        <w:rPr>
          <w:rFonts w:ascii="Times New Roman" w:hAnsi="Times New Roman" w:eastAsia="Times New Roman"/>
        </w:rPr>
        <w:t>50</w:t>
      </w:r>
      <w:r w:rsidR="001852F3">
        <w:rPr>
          <w:rFonts w:ascii="Times New Roman" w:hAnsi="Times New Roman" w:eastAsia="Times New Roman"/>
        </w:rPr>
        <w:t xml:space="preserve">μL</w:t>
      </w:r>
      <w:r>
        <w:t>；</w:t>
      </w:r>
      <w:r>
        <w:rPr>
          <w:rFonts w:ascii="Times New Roman" w:hAnsi="Times New Roman" w:eastAsia="Times New Roman"/>
        </w:rPr>
        <w:t>37</w:t>
      </w:r>
      <w:r>
        <w:t>℃水浴中酶切</w:t>
      </w:r>
      <w:r>
        <w:rPr>
          <w:rFonts w:ascii="Times New Roman" w:hAnsi="Times New Roman" w:eastAsia="Times New Roman"/>
        </w:rPr>
        <w:t>6 h</w:t>
      </w:r>
      <w:r>
        <w:t>。酶切后的产物经</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5%</w:t>
      </w:r>
      <w:r>
        <w:t>的琼脂糖凝胶电泳进行检测并进行纯化回收，并测定各自的浓度。</w:t>
      </w:r>
    </w:p>
    <w:p w:rsidR="0018722C">
      <w:pPr>
        <w:topLinePunct/>
      </w:pPr>
      <w:r>
        <w:t>连接：纯化回收目的</w:t>
      </w:r>
      <w:r>
        <w:rPr>
          <w:rFonts w:ascii="Times New Roman" w:hAnsi="Times New Roman" w:eastAsia="Times New Roman"/>
        </w:rPr>
        <w:t>DNA</w:t>
      </w:r>
      <w:r>
        <w:t>和</w:t>
      </w:r>
      <w:r>
        <w:rPr>
          <w:rFonts w:ascii="Times New Roman" w:hAnsi="Times New Roman" w:eastAsia="Times New Roman"/>
        </w:rPr>
        <w:t>pET-28a</w:t>
      </w:r>
      <w:r>
        <w:t>质粒产物进行连接，连接体系为：</w:t>
      </w:r>
      <w:r>
        <w:rPr>
          <w:rFonts w:ascii="Times New Roman" w:hAnsi="Times New Roman" w:eastAsia="Times New Roman"/>
          <w:i/>
        </w:rPr>
        <w:t>OcMT</w:t>
      </w:r>
      <w:r>
        <w:t>基因</w:t>
      </w:r>
      <w:r>
        <w:rPr>
          <w:rFonts w:ascii="Times New Roman" w:hAnsi="Times New Roman" w:eastAsia="Times New Roman"/>
        </w:rPr>
        <w:t>7</w:t>
      </w:r>
      <w:r>
        <w:rPr>
          <w:rFonts w:ascii="Times New Roman" w:hAnsi="Times New Roman" w:eastAsia="Times New Roman"/>
        </w:rPr>
        <w:t>.</w:t>
      </w:r>
      <w:r>
        <w:rPr>
          <w:rFonts w:ascii="Times New Roman" w:hAnsi="Times New Roman" w:eastAsia="Times New Roman"/>
        </w:rPr>
        <w:t>5</w:t>
      </w:r>
      <w:r>
        <w:rPr>
          <w:rFonts w:ascii="Times New Roman" w:hAnsi="Times New Roman" w:eastAsia="Times New Roman"/>
        </w:rPr>
        <w:t>μL</w:t>
      </w:r>
      <w:r>
        <w:rPr>
          <w:spacing w:val="-6"/>
        </w:rPr>
        <w:t xml:space="preserve">, </w:t>
      </w:r>
      <w:r>
        <w:rPr>
          <w:rFonts w:ascii="Times New Roman" w:hAnsi="Times New Roman" w:eastAsia="Times New Roman"/>
        </w:rPr>
        <w:t>pET-32a</w:t>
      </w:r>
      <w:r>
        <w:t>载体质粒</w:t>
      </w:r>
      <w:r>
        <w:rPr>
          <w:rFonts w:ascii="Times New Roman" w:hAnsi="Times New Roman" w:eastAsia="Times New Roman"/>
        </w:rPr>
        <w:t>7</w:t>
      </w:r>
      <w:r>
        <w:rPr>
          <w:rFonts w:ascii="Times New Roman" w:hAnsi="Times New Roman" w:eastAsia="Times New Roman"/>
        </w:rPr>
        <w:t>.</w:t>
      </w:r>
      <w:r>
        <w:rPr>
          <w:rFonts w:ascii="Times New Roman" w:hAnsi="Times New Roman" w:eastAsia="Times New Roman"/>
        </w:rPr>
        <w:t>5μL</w:t>
      </w:r>
      <w:r>
        <w:t>，</w:t>
      </w:r>
      <w:r>
        <w:rPr>
          <w:rFonts w:ascii="Times New Roman" w:hAnsi="Times New Roman" w:eastAsia="Times New Roman"/>
        </w:rPr>
        <w:t>T4 </w:t>
      </w:r>
      <w:r>
        <w:rPr>
          <w:rFonts w:ascii="Times New Roman" w:hAnsi="Times New Roman" w:eastAsia="Times New Roman"/>
        </w:rPr>
        <w:t>DNAligase1 DNA 10xbuffer 2.5</w:t>
      </w:r>
      <w:r>
        <w:rPr>
          <w:rFonts w:ascii="Times New Roman" w:hAnsi="Times New Roman" w:eastAsia="Times New Roman"/>
        </w:rPr>
        <w:t>μL</w:t>
      </w:r>
      <w:r>
        <w:t>，</w:t>
      </w:r>
      <w:r>
        <w:rPr>
          <w:rFonts w:ascii="Times New Roman" w:hAnsi="Times New Roman" w:eastAsia="Times New Roman"/>
        </w:rPr>
        <w:t>T4 </w:t>
      </w:r>
      <w:r>
        <w:rPr>
          <w:rFonts w:ascii="Times New Roman" w:hAnsi="Times New Roman" w:eastAsia="Times New Roman"/>
        </w:rPr>
        <w:t>DNA ligase 1</w:t>
      </w:r>
      <w:r w:rsidR="001852F3">
        <w:rPr>
          <w:rFonts w:ascii="Times New Roman" w:hAnsi="Times New Roman" w:eastAsia="Times New Roman"/>
        </w:rPr>
        <w:t xml:space="preserve">μL</w:t>
      </w:r>
      <w:r>
        <w:t>，灭菌双蒸水</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w:t>
      </w:r>
      <w:r w:rsidR="001852F3">
        <w:rPr>
          <w:rFonts w:ascii="Times New Roman" w:hAnsi="Times New Roman" w:eastAsia="Times New Roman"/>
        </w:rPr>
        <w:t xml:space="preserve">μL</w:t>
      </w:r>
      <w:r>
        <w:t>，混匀后置于</w:t>
      </w:r>
      <w:r>
        <w:rPr>
          <w:rFonts w:ascii="Times New Roman" w:hAnsi="Times New Roman" w:eastAsia="Times New Roman"/>
        </w:rPr>
        <w:t>PCR</w:t>
      </w:r>
      <w:r>
        <w:t>仪中</w:t>
      </w:r>
      <w:r>
        <w:rPr>
          <w:rFonts w:ascii="Times New Roman" w:hAnsi="Times New Roman" w:eastAsia="Times New Roman"/>
        </w:rPr>
        <w:t>22</w:t>
      </w:r>
      <w:r>
        <w:t>℃连接</w:t>
      </w:r>
      <w:r>
        <w:rPr>
          <w:rFonts w:ascii="Times New Roman" w:hAnsi="Times New Roman" w:eastAsia="Times New Roman"/>
        </w:rPr>
        <w:t>3-4 h</w:t>
      </w:r>
      <w:r>
        <w:t>。</w:t>
      </w:r>
    </w:p>
    <w:p w:rsidR="0018722C">
      <w:pPr>
        <w:topLinePunct/>
      </w:pPr>
      <w:r>
        <w:t>连续转化：取连接产物</w:t>
      </w:r>
      <w:r>
        <w:rPr>
          <w:rFonts w:ascii="Times New Roman" w:hAnsi="Times New Roman" w:eastAsia="Times New Roman"/>
        </w:rPr>
        <w:t>5</w:t>
      </w:r>
      <w:r w:rsidR="001852F3">
        <w:rPr>
          <w:rFonts w:ascii="Times New Roman" w:hAnsi="Times New Roman" w:eastAsia="Times New Roman"/>
        </w:rPr>
        <w:t xml:space="preserve">μL</w:t>
      </w:r>
      <w:r>
        <w:t>加入冰上解冻的</w:t>
      </w:r>
      <w:r>
        <w:rPr>
          <w:rFonts w:ascii="Times New Roman" w:hAnsi="Times New Roman" w:eastAsia="Times New Roman"/>
        </w:rPr>
        <w:t>50</w:t>
      </w:r>
      <w:r w:rsidR="001852F3">
        <w:rPr>
          <w:rFonts w:ascii="Times New Roman" w:hAnsi="Times New Roman" w:eastAsia="Times New Roman"/>
        </w:rPr>
        <w:t xml:space="preserve">μL DH5α</w:t>
      </w:r>
      <w:r>
        <w:t>感受态细胞中，轻轻混</w:t>
      </w:r>
      <w:r>
        <w:t>匀；置于冰浴中</w:t>
      </w:r>
      <w:r>
        <w:rPr>
          <w:rFonts w:ascii="Times New Roman" w:hAnsi="Times New Roman" w:eastAsia="Times New Roman"/>
        </w:rPr>
        <w:t>30 min</w:t>
      </w:r>
      <w:r>
        <w:t>，</w:t>
      </w:r>
      <w:r>
        <w:rPr>
          <w:rFonts w:ascii="Times New Roman" w:hAnsi="Times New Roman" w:eastAsia="Times New Roman"/>
        </w:rPr>
        <w:t>42</w:t>
      </w:r>
      <w:r>
        <w:t>℃水浴中热激</w:t>
      </w:r>
      <w:r>
        <w:rPr>
          <w:rFonts w:ascii="Times New Roman" w:hAnsi="Times New Roman" w:eastAsia="Times New Roman"/>
        </w:rPr>
        <w:t>30-35 s</w:t>
      </w:r>
      <w:r>
        <w:t>，后置于冰上</w:t>
      </w:r>
      <w:r>
        <w:rPr>
          <w:rFonts w:ascii="Times New Roman" w:hAnsi="Times New Roman" w:eastAsia="Times New Roman"/>
        </w:rPr>
        <w:t>5 min</w:t>
      </w:r>
      <w:r>
        <w:t>；加入</w:t>
      </w:r>
      <w:r>
        <w:rPr>
          <w:rFonts w:ascii="Times New Roman" w:hAnsi="Times New Roman" w:eastAsia="Times New Roman"/>
        </w:rPr>
        <w:t>300</w:t>
      </w:r>
      <w:r w:rsidR="001852F3">
        <w:rPr>
          <w:rFonts w:ascii="Times New Roman" w:hAnsi="Times New Roman" w:eastAsia="Times New Roman"/>
        </w:rPr>
        <w:t xml:space="preserve">μL</w:t>
      </w:r>
      <w:r>
        <w:t>常温无抗</w:t>
      </w:r>
      <w:r>
        <w:rPr>
          <w:rFonts w:ascii="Times New Roman" w:hAnsi="Times New Roman" w:eastAsia="Times New Roman"/>
        </w:rPr>
        <w:t>LB</w:t>
      </w:r>
      <w:r>
        <w:t>培养基，</w:t>
      </w:r>
      <w:r>
        <w:rPr>
          <w:rFonts w:ascii="Times New Roman" w:hAnsi="Times New Roman" w:eastAsia="Times New Roman"/>
        </w:rPr>
        <w:t>37</w:t>
      </w:r>
      <w:r>
        <w:t>℃，</w:t>
      </w:r>
      <w:r>
        <w:rPr>
          <w:rFonts w:ascii="Times New Roman" w:hAnsi="Times New Roman" w:eastAsia="Times New Roman"/>
        </w:rPr>
        <w:t>150</w:t>
      </w:r>
      <w:r>
        <w:rPr>
          <w:rFonts w:ascii="Times New Roman" w:hAnsi="Times New Roman" w:eastAsia="Times New Roman"/>
        </w:rPr>
        <w:t> r</w:t>
      </w:r>
      <w:r>
        <w:rPr>
          <w:rFonts w:ascii="Times New Roman" w:hAnsi="Times New Roman" w:eastAsia="Times New Roman"/>
        </w:rPr>
        <w:t>/</w:t>
      </w:r>
      <w:r>
        <w:rPr>
          <w:rFonts w:ascii="Times New Roman" w:hAnsi="Times New Roman" w:eastAsia="Times New Roman"/>
        </w:rPr>
        <w:t xml:space="preserve">min</w:t>
      </w:r>
      <w:r>
        <w:t>孵育</w:t>
      </w:r>
      <w:r>
        <w:rPr>
          <w:rFonts w:ascii="Times New Roman" w:hAnsi="Times New Roman" w:eastAsia="Times New Roman"/>
        </w:rPr>
        <w:t>1 </w:t>
      </w:r>
      <w:r>
        <w:rPr>
          <w:rFonts w:ascii="Times New Roman" w:hAnsi="Times New Roman" w:eastAsia="Times New Roman"/>
        </w:rPr>
        <w:t>h</w:t>
      </w:r>
      <w:r>
        <w:t>；</w:t>
      </w:r>
      <w:r>
        <w:rPr>
          <w:rFonts w:ascii="Times New Roman" w:hAnsi="Times New Roman" w:eastAsia="Times New Roman"/>
        </w:rPr>
        <w:t>4000</w:t>
      </w:r>
      <w:r>
        <w:t>转离心</w:t>
      </w:r>
      <w:r>
        <w:rPr>
          <w:rFonts w:ascii="Times New Roman" w:hAnsi="Times New Roman" w:eastAsia="Times New Roman"/>
        </w:rPr>
        <w:t>2 min</w:t>
      </w:r>
      <w:r>
        <w:t>后，弃部分上清</w:t>
      </w:r>
      <w:r>
        <w:t>液留</w:t>
      </w:r>
      <w:r>
        <w:rPr>
          <w:rFonts w:ascii="Times New Roman" w:hAnsi="Times New Roman" w:eastAsia="Times New Roman"/>
        </w:rPr>
        <w:t>100</w:t>
      </w:r>
      <w:r w:rsidR="001852F3">
        <w:rPr>
          <w:rFonts w:ascii="Times New Roman" w:hAnsi="Times New Roman" w:eastAsia="Times New Roman"/>
        </w:rPr>
        <w:t xml:space="preserve">μL</w:t>
      </w:r>
      <w:r>
        <w:t>菌液混匀后取</w:t>
      </w:r>
      <w:r>
        <w:rPr>
          <w:rFonts w:ascii="Times New Roman" w:hAnsi="Times New Roman" w:eastAsia="Times New Roman"/>
        </w:rPr>
        <w:t>80</w:t>
      </w:r>
      <w:r w:rsidR="001852F3">
        <w:rPr>
          <w:rFonts w:ascii="Times New Roman" w:hAnsi="Times New Roman" w:eastAsia="Times New Roman"/>
        </w:rPr>
        <w:t xml:space="preserve">μL</w:t>
      </w:r>
      <w:r>
        <w:t>涂于含有</w:t>
      </w:r>
      <w:r>
        <w:rPr>
          <w:rFonts w:ascii="Times New Roman" w:hAnsi="Times New Roman" w:eastAsia="Times New Roman"/>
        </w:rPr>
        <w:t>A</w:t>
      </w:r>
      <w:r>
        <w:rPr>
          <w:rFonts w:ascii="Times New Roman" w:hAnsi="Times New Roman" w:eastAsia="Times New Roman"/>
        </w:rPr>
        <w:t>mp</w:t>
      </w:r>
      <w:r>
        <w:t>的</w:t>
      </w:r>
      <w:r>
        <w:rPr>
          <w:rFonts w:ascii="Times New Roman" w:hAnsi="Times New Roman" w:eastAsia="Times New Roman"/>
        </w:rPr>
        <w:t>L</w:t>
      </w:r>
      <w:r>
        <w:rPr>
          <w:rFonts w:ascii="Times New Roman" w:hAnsi="Times New Roman" w:eastAsia="Times New Roman"/>
        </w:rPr>
        <w:t>B</w:t>
      </w:r>
      <w:r>
        <w:t>平板培养基上，涂布均匀；</w:t>
      </w:r>
      <w:r>
        <w:rPr>
          <w:rFonts w:ascii="Times New Roman" w:hAnsi="Times New Roman" w:eastAsia="Times New Roman"/>
        </w:rPr>
        <w:t>37</w:t>
      </w:r>
      <w:r>
        <w:t>℃</w:t>
      </w:r>
      <w:r>
        <w:t>培养箱过夜培养。挑取白色单克隆菌斑于</w:t>
      </w:r>
      <w:r>
        <w:rPr>
          <w:rFonts w:ascii="Times New Roman" w:hAnsi="Times New Roman" w:eastAsia="Times New Roman"/>
        </w:rPr>
        <w:t>1000</w:t>
      </w:r>
      <w:r w:rsidR="001852F3">
        <w:rPr>
          <w:rFonts w:ascii="Times New Roman" w:hAnsi="Times New Roman" w:eastAsia="Times New Roman"/>
        </w:rPr>
        <w:t xml:space="preserve">μL LB</w:t>
      </w:r>
      <w:r>
        <w:t>液体培养基中，</w:t>
      </w:r>
      <w:r>
        <w:rPr>
          <w:rFonts w:ascii="Times New Roman" w:hAnsi="Times New Roman" w:eastAsia="Times New Roman"/>
        </w:rPr>
        <w:t>37</w:t>
      </w:r>
      <w:r>
        <w:t>℃，</w:t>
      </w:r>
      <w:r>
        <w:rPr>
          <w:rFonts w:ascii="Times New Roman" w:hAnsi="Times New Roman" w:eastAsia="Times New Roman"/>
        </w:rPr>
        <w:t>150</w:t>
      </w:r>
      <w:r>
        <w:rPr>
          <w:rFonts w:ascii="Times New Roman" w:hAnsi="Times New Roman" w:eastAsia="Times New Roman"/>
        </w:rPr>
        <w:t> r</w:t>
      </w:r>
      <w:r>
        <w:rPr>
          <w:rFonts w:ascii="Times New Roman" w:hAnsi="Times New Roman" w:eastAsia="Times New Roman"/>
        </w:rPr>
        <w:t>/</w:t>
      </w:r>
      <w:r>
        <w:rPr>
          <w:rFonts w:ascii="Times New Roman" w:hAnsi="Times New Roman" w:eastAsia="Times New Roman"/>
        </w:rPr>
        <w:t xml:space="preserve">min</w:t>
      </w:r>
      <w:r>
        <w:t>培养</w:t>
      </w:r>
      <w:r>
        <w:rPr>
          <w:rFonts w:ascii="Times New Roman" w:hAnsi="Times New Roman" w:eastAsia="Times New Roman"/>
        </w:rPr>
        <w:t>8 h</w:t>
      </w:r>
      <w:r>
        <w:t>后提取质粒，再用相同方法将此质粒转化</w:t>
      </w:r>
      <w:r>
        <w:rPr>
          <w:rFonts w:ascii="Times New Roman" w:hAnsi="Times New Roman" w:eastAsia="Times New Roman"/>
        </w:rPr>
        <w:t>BL21</w:t>
      </w:r>
      <w:r>
        <w:rPr>
          <w:rFonts w:ascii="Times New Roman" w:hAnsi="Times New Roman" w:eastAsia="Times New Roman"/>
        </w:rPr>
        <w:t>(</w:t>
      </w:r>
      <w:r>
        <w:rPr>
          <w:rFonts w:ascii="Times New Roman" w:hAnsi="Times New Roman" w:eastAsia="Times New Roman"/>
        </w:rPr>
        <w:t>DE3</w:t>
      </w:r>
      <w:r>
        <w:rPr>
          <w:rFonts w:ascii="Times New Roman" w:hAnsi="Times New Roman" w:eastAsia="Times New Roman"/>
        </w:rPr>
        <w:t>)</w:t>
      </w:r>
      <w:r>
        <w:t>感受态，挑取菌斑</w:t>
      </w:r>
      <w:r>
        <w:t>与</w:t>
      </w:r>
    </w:p>
    <w:p w:rsidR="0018722C">
      <w:pPr>
        <w:topLinePunct/>
      </w:pPr>
      <w:r>
        <w:rPr>
          <w:rFonts w:ascii="Times New Roman" w:hAnsi="Times New Roman" w:eastAsia="宋体"/>
        </w:rPr>
        <w:t>LB</w:t>
      </w:r>
      <w:r>
        <w:t>液体培养基</w:t>
      </w:r>
      <w:r>
        <w:t>（</w:t>
      </w:r>
      <w:r>
        <w:t>含</w:t>
      </w:r>
      <w:r>
        <w:rPr>
          <w:rFonts w:ascii="Times New Roman" w:hAnsi="Times New Roman" w:eastAsia="宋体"/>
        </w:rPr>
        <w:t>0</w:t>
      </w:r>
      <w:r>
        <w:rPr>
          <w:rFonts w:ascii="Times New Roman" w:hAnsi="Times New Roman" w:eastAsia="宋体"/>
        </w:rPr>
        <w:t>.</w:t>
      </w:r>
      <w:r>
        <w:rPr>
          <w:rFonts w:ascii="Times New Roman" w:hAnsi="Times New Roman" w:eastAsia="宋体"/>
        </w:rPr>
        <w:t>1%</w:t>
      </w:r>
      <w:r>
        <w:t>氨苄</w:t>
      </w:r>
      <w:r>
        <w:t>）</w:t>
      </w:r>
      <w:r>
        <w:t>中置于</w:t>
      </w:r>
      <w:r>
        <w:rPr>
          <w:rFonts w:ascii="Times New Roman" w:hAnsi="Times New Roman" w:eastAsia="宋体"/>
        </w:rPr>
        <w:t>37</w:t>
      </w:r>
      <w:r>
        <w:t>℃震荡培养箱内扩大培养。震荡培养</w:t>
      </w:r>
      <w:r>
        <w:rPr>
          <w:rFonts w:ascii="Times New Roman" w:hAnsi="Times New Roman" w:eastAsia="宋体"/>
        </w:rPr>
        <w:t>2-4</w:t>
      </w:r>
    </w:p>
    <w:p w:rsidR="0018722C">
      <w:pPr>
        <w:topLinePunct/>
      </w:pPr>
      <w:r>
        <w:rPr>
          <w:rFonts w:ascii="Times New Roman" w:hAnsi="Times New Roman" w:eastAsia="Times New Roman"/>
        </w:rPr>
        <w:t>h</w:t>
      </w:r>
      <w:r>
        <w:t>后，按</w:t>
      </w:r>
      <w:r>
        <w:rPr>
          <w:rFonts w:ascii="Times New Roman" w:hAnsi="Times New Roman" w:eastAsia="Times New Roman"/>
        </w:rPr>
        <w:t>LB</w:t>
      </w:r>
      <w:r>
        <w:t>培养基总体积</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1%</w:t>
      </w:r>
      <w:r>
        <w:t>浓度加入诱导剂</w:t>
      </w:r>
      <w:r>
        <w:rPr>
          <w:rFonts w:ascii="Times New Roman" w:hAnsi="Times New Roman" w:eastAsia="Times New Roman"/>
        </w:rPr>
        <w:t>IPTG</w:t>
      </w:r>
      <w:r>
        <w:t>，并降低温度至</w:t>
      </w:r>
      <w:r>
        <w:rPr>
          <w:rFonts w:ascii="Times New Roman" w:hAnsi="Times New Roman" w:eastAsia="Times New Roman"/>
        </w:rPr>
        <w:t>28-30</w:t>
      </w:r>
      <w:r>
        <w:t>℃诱导</w:t>
      </w:r>
      <w:r>
        <w:t>培养</w:t>
      </w:r>
      <w:r>
        <w:rPr>
          <w:rFonts w:ascii="Times New Roman" w:hAnsi="Times New Roman" w:eastAsia="Times New Roman"/>
        </w:rPr>
        <w:t>6 h</w:t>
      </w:r>
      <w:r>
        <w:t>，将菌液分装于</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5 ml</w:t>
      </w:r>
      <w:r>
        <w:t>体积的</w:t>
      </w:r>
      <w:r>
        <w:rPr>
          <w:rFonts w:ascii="Times New Roman" w:hAnsi="Times New Roman" w:eastAsia="Times New Roman"/>
        </w:rPr>
        <w:t>EP</w:t>
      </w:r>
      <w:r>
        <w:t>管中</w:t>
      </w:r>
      <w:r>
        <w:rPr>
          <w:rFonts w:ascii="Times New Roman" w:hAnsi="Times New Roman" w:eastAsia="Times New Roman"/>
        </w:rPr>
        <w:t>12</w:t>
      </w:r>
      <w:r>
        <w:rPr>
          <w:rFonts w:ascii="Times New Roman" w:hAnsi="Times New Roman" w:eastAsia="Times New Roman"/>
        </w:rPr>
        <w:t xml:space="preserve">, </w:t>
      </w:r>
      <w:r>
        <w:rPr>
          <w:rFonts w:ascii="Times New Roman" w:hAnsi="Times New Roman" w:eastAsia="Times New Roman"/>
        </w:rPr>
        <w:t>000 g</w:t>
      </w:r>
      <w:r>
        <w:t>离心</w:t>
      </w:r>
      <w:r>
        <w:rPr>
          <w:rFonts w:ascii="Times New Roman" w:hAnsi="Times New Roman" w:eastAsia="Times New Roman"/>
        </w:rPr>
        <w:t>5 min</w:t>
      </w:r>
      <w:r>
        <w:t>，弃上清培养基，</w:t>
      </w:r>
      <w:r>
        <w:t>加入</w:t>
      </w:r>
      <w:r>
        <w:rPr>
          <w:rFonts w:ascii="Times New Roman" w:hAnsi="Times New Roman" w:eastAsia="Times New Roman"/>
        </w:rPr>
        <w:t>Washing </w:t>
      </w:r>
      <w:r>
        <w:rPr>
          <w:rFonts w:ascii="Times New Roman" w:hAnsi="Times New Roman" w:eastAsia="Times New Roman"/>
        </w:rPr>
        <w:t>Buffer</w:t>
      </w:r>
      <w:r>
        <w:t>，用移液器吹打重悬浮后在离心，将装有菌斑的</w:t>
      </w:r>
      <w:r>
        <w:rPr>
          <w:rFonts w:ascii="Times New Roman" w:hAnsi="Times New Roman" w:eastAsia="Times New Roman"/>
        </w:rPr>
        <w:t>EP</w:t>
      </w:r>
      <w:r>
        <w:t>管置于冰浴</w:t>
      </w:r>
      <w:r>
        <w:t>中超声破碎细胞，然后在</w:t>
      </w:r>
      <w:r>
        <w:rPr>
          <w:rFonts w:ascii="Times New Roman" w:hAnsi="Times New Roman" w:eastAsia="Times New Roman"/>
        </w:rPr>
        <w:t>4</w:t>
      </w:r>
      <w:r>
        <w:t>℃离心</w:t>
      </w:r>
      <w:r>
        <w:t>（</w:t>
      </w:r>
      <w:r>
        <w:rPr>
          <w:rFonts w:ascii="Times New Roman" w:hAnsi="Times New Roman" w:eastAsia="Times New Roman"/>
        </w:rPr>
        <w:t>15,000 </w:t>
      </w:r>
      <w:r>
        <w:rPr>
          <w:rFonts w:ascii="Times New Roman" w:hAnsi="Times New Roman" w:eastAsia="Times New Roman"/>
        </w:rPr>
        <w:t>g</w:t>
      </w:r>
      <w:r>
        <w:t>）</w:t>
      </w:r>
      <w:r>
        <w:t>离心</w:t>
      </w:r>
      <w:r>
        <w:rPr>
          <w:rFonts w:ascii="Times New Roman" w:hAnsi="Times New Roman" w:eastAsia="Times New Roman"/>
        </w:rPr>
        <w:t>15 </w:t>
      </w:r>
      <w:r>
        <w:rPr>
          <w:rFonts w:ascii="Times New Roman" w:hAnsi="Times New Roman" w:eastAsia="Times New Roman"/>
        </w:rPr>
        <w:t>min</w:t>
      </w:r>
      <w:r>
        <w:t>，取上清液和沉淀，通过</w:t>
      </w:r>
      <w:r>
        <w:rPr>
          <w:rFonts w:ascii="Times New Roman" w:hAnsi="Times New Roman" w:eastAsia="Times New Roman"/>
        </w:rPr>
        <w:t>15% </w:t>
      </w:r>
      <w:r>
        <w:rPr>
          <w:rFonts w:ascii="Times New Roman" w:hAnsi="Times New Roman" w:eastAsia="Times New Roman"/>
        </w:rPr>
        <w:t>SDS-PAGE</w:t>
      </w:r>
      <w:r>
        <w:t>电泳分离不同大小的蛋白，确认</w:t>
      </w:r>
      <w:r>
        <w:rPr>
          <w:rFonts w:ascii="Times New Roman" w:hAnsi="Times New Roman" w:eastAsia="Times New Roman"/>
        </w:rPr>
        <w:t>OcMT1</w:t>
      </w:r>
      <w:r>
        <w:t>和</w:t>
      </w:r>
      <w:r>
        <w:rPr>
          <w:rFonts w:ascii="Times New Roman" w:hAnsi="Times New Roman" w:eastAsia="Times New Roman"/>
        </w:rPr>
        <w:t>OcMT2</w:t>
      </w:r>
      <w:r>
        <w:t>在大肠杆菌中可以表达。</w:t>
      </w:r>
    </w:p>
    <w:p w:rsidR="0018722C">
      <w:pPr>
        <w:pStyle w:val="Heading3"/>
        <w:topLinePunct/>
        <w:ind w:left="200" w:hangingChars="200" w:hanging="200"/>
      </w:pPr>
      <w:bookmarkStart w:id="373688" w:name="_Toc686373688"/>
      <w:r>
        <w:t>3.2.7</w:t>
      </w:r>
      <w:r>
        <w:t xml:space="preserve"> </w:t>
      </w:r>
      <w:r>
        <w:t>表达</w:t>
      </w:r>
      <w:r>
        <w:t>OcMT</w:t>
      </w:r>
      <w:r/>
      <w:r>
        <w:t>融合蛋白的大肠杆菌对金属的耐受能力</w:t>
      </w:r>
      <w:bookmarkEnd w:id="373688"/>
    </w:p>
    <w:p w:rsidR="0018722C">
      <w:pPr>
        <w:topLinePunct/>
      </w:pPr>
      <w:r>
        <w:t>为了进一步测试</w:t>
      </w:r>
      <w:r>
        <w:rPr>
          <w:rFonts w:ascii="Times New Roman" w:hAnsi="Times New Roman" w:eastAsia="Times New Roman"/>
        </w:rPr>
        <w:t>OcMT1</w:t>
      </w:r>
      <w:r>
        <w:t>和</w:t>
      </w:r>
      <w:r>
        <w:rPr>
          <w:rFonts w:ascii="Times New Roman" w:hAnsi="Times New Roman" w:eastAsia="Times New Roman"/>
        </w:rPr>
        <w:t>OcMT2</w:t>
      </w:r>
      <w:r>
        <w:t>蛋白对金属的解毒作用，准备足量的干净试</w:t>
      </w:r>
      <w:r>
        <w:t>管，向试管中接入</w:t>
      </w:r>
      <w:r>
        <w:rPr>
          <w:rFonts w:ascii="Times New Roman" w:hAnsi="Times New Roman" w:eastAsia="Times New Roman"/>
        </w:rPr>
        <w:t>5 ml</w:t>
      </w:r>
      <w:r>
        <w:t>液体</w:t>
      </w:r>
      <w:r>
        <w:rPr>
          <w:rFonts w:ascii="Times New Roman" w:hAnsi="Times New Roman" w:eastAsia="Times New Roman"/>
        </w:rPr>
        <w:t>LB</w:t>
      </w:r>
      <w:r>
        <w:t>培养基，在灭菌锅内经</w:t>
      </w:r>
      <w:r>
        <w:rPr>
          <w:rFonts w:ascii="Times New Roman" w:hAnsi="Times New Roman" w:eastAsia="Times New Roman"/>
        </w:rPr>
        <w:t>120</w:t>
      </w:r>
      <w:r>
        <w:t>℃蒸汽灭菌</w:t>
      </w:r>
      <w:r>
        <w:rPr>
          <w:rFonts w:ascii="Times New Roman" w:hAnsi="Times New Roman" w:eastAsia="Times New Roman"/>
        </w:rPr>
        <w:t>20 min</w:t>
      </w:r>
      <w:r>
        <w:t>，自</w:t>
      </w:r>
      <w:r>
        <w:t>然冷却后在紫外线灭菌后的超净台内分别接入含有</w:t>
      </w:r>
      <w:r>
        <w:rPr>
          <w:rFonts w:ascii="Times New Roman" w:hAnsi="Times New Roman" w:eastAsia="Times New Roman"/>
        </w:rPr>
        <w:t>OcMT1</w:t>
      </w:r>
      <w:r>
        <w:t>或</w:t>
      </w:r>
      <w:r>
        <w:rPr>
          <w:rFonts w:ascii="Times New Roman" w:hAnsi="Times New Roman" w:eastAsia="Times New Roman"/>
        </w:rPr>
        <w:t>OcMT2</w:t>
      </w:r>
      <w:r>
        <w:t>的</w:t>
      </w:r>
      <w:r>
        <w:rPr>
          <w:rFonts w:ascii="Times New Roman" w:hAnsi="Times New Roman" w:eastAsia="Times New Roman"/>
        </w:rPr>
        <w:t>BL21</w:t>
      </w:r>
      <w:r>
        <w:rPr>
          <w:rFonts w:ascii="Times New Roman" w:hAnsi="Times New Roman" w:eastAsia="Times New Roman"/>
        </w:rPr>
        <w:t>(</w:t>
      </w:r>
      <w:r>
        <w:rPr>
          <w:rFonts w:ascii="Times New Roman" w:hAnsi="Times New Roman" w:eastAsia="Times New Roman"/>
        </w:rPr>
        <w:t xml:space="preserve">DE3</w:t>
      </w:r>
      <w:r>
        <w:rPr>
          <w:rFonts w:ascii="Times New Roman" w:hAnsi="Times New Roman" w:eastAsia="Times New Roman"/>
        </w:rPr>
        <w:t>)</w:t>
      </w:r>
      <w:r>
        <w:t>菌种</w:t>
      </w:r>
      <w:r>
        <w:t>（</w:t>
      </w:r>
      <w:r>
        <w:rPr>
          <w:rFonts w:ascii="Times New Roman" w:hAnsi="Times New Roman" w:eastAsia="Times New Roman"/>
        </w:rPr>
        <w:t>p</w:t>
      </w:r>
      <w:r>
        <w:rPr>
          <w:rFonts w:ascii="Times New Roman" w:hAnsi="Times New Roman" w:eastAsia="Times New Roman"/>
        </w:rPr>
        <w:t>E</w:t>
      </w:r>
      <w:r>
        <w:rPr>
          <w:rFonts w:ascii="Times New Roman" w:hAnsi="Times New Roman" w:eastAsia="Times New Roman"/>
        </w:rPr>
        <w:t>T</w:t>
      </w:r>
      <w:r>
        <w:rPr>
          <w:rFonts w:ascii="Times New Roman" w:hAnsi="Times New Roman" w:eastAsia="Times New Roman"/>
        </w:rPr>
        <w:t>-</w:t>
      </w:r>
      <w:r>
        <w:rPr>
          <w:rFonts w:ascii="Times New Roman" w:hAnsi="Times New Roman" w:eastAsia="Times New Roman"/>
        </w:rPr>
        <w:t>28</w:t>
      </w:r>
      <w:r>
        <w:rPr>
          <w:rFonts w:ascii="Times New Roman" w:hAnsi="Times New Roman" w:eastAsia="Times New Roman"/>
        </w:rPr>
        <w:t>a-</w:t>
      </w:r>
      <w:r>
        <w:rPr>
          <w:rFonts w:ascii="Times New Roman" w:hAnsi="Times New Roman" w:eastAsia="Times New Roman"/>
        </w:rPr>
        <w:t>M</w:t>
      </w:r>
      <w:r>
        <w:rPr>
          <w:rFonts w:ascii="Times New Roman" w:hAnsi="Times New Roman" w:eastAsia="Times New Roman"/>
        </w:rPr>
        <w:t>T</w:t>
      </w:r>
      <w:r>
        <w:rPr>
          <w:rFonts w:ascii="Times New Roman" w:hAnsi="Times New Roman" w:eastAsia="Times New Roman"/>
        </w:rPr>
        <w:t>-</w:t>
      </w:r>
      <w:r>
        <w:rPr>
          <w:rFonts w:ascii="Times New Roman" w:hAnsi="Times New Roman" w:eastAsia="Times New Roman"/>
        </w:rPr>
        <w:t>I</w:t>
      </w:r>
      <w:r>
        <w:rPr>
          <w:rFonts w:ascii="Times New Roman" w:hAnsi="Times New Roman" w:eastAsia="Times New Roman"/>
        </w:rPr>
        <w:t>P</w:t>
      </w:r>
      <w:r>
        <w:rPr>
          <w:rFonts w:ascii="Times New Roman" w:hAnsi="Times New Roman" w:eastAsia="Times New Roman"/>
        </w:rPr>
        <w:t>T</w:t>
      </w:r>
      <w:r>
        <w:rPr>
          <w:rFonts w:ascii="Times New Roman" w:hAnsi="Times New Roman" w:eastAsia="Times New Roman"/>
        </w:rPr>
        <w:t>G</w:t>
      </w:r>
      <w:r>
        <w:t>）</w:t>
      </w:r>
      <w:r>
        <w:rPr>
          <w:rFonts w:ascii="Times New Roman" w:hAnsi="Times New Roman" w:eastAsia="Times New Roman"/>
        </w:rPr>
        <w:t>20</w:t>
      </w:r>
      <w:r w:rsidR="001852F3">
        <w:rPr>
          <w:rFonts w:ascii="Times New Roman" w:hAnsi="Times New Roman" w:eastAsia="Times New Roman"/>
        </w:rPr>
        <w:t xml:space="preserve">μ</w:t>
      </w:r>
      <w:r>
        <w:rPr>
          <w:rFonts w:ascii="Times New Roman" w:hAnsi="Times New Roman" w:eastAsia="Times New Roman"/>
        </w:rPr>
        <w:t>L</w:t>
      </w:r>
      <w:r>
        <w:t>（</w:t>
      </w:r>
      <w:r>
        <w:t>含</w:t>
      </w:r>
      <w:r>
        <w:rPr>
          <w:rFonts w:ascii="Times New Roman" w:hAnsi="Times New Roman" w:eastAsia="Times New Roman"/>
        </w:rPr>
        <w:t>0.1</w:t>
      </w:r>
      <w:r>
        <w:rPr>
          <w:rFonts w:ascii="Times New Roman" w:hAnsi="Times New Roman" w:eastAsia="Times New Roman"/>
        </w:rPr>
        <w:t>%</w:t>
      </w:r>
      <w:r>
        <w:t>卡那</w:t>
      </w:r>
      <w:r>
        <w:rPr>
          <w:rFonts w:ascii="Times New Roman" w:hAnsi="Times New Roman" w:eastAsia="Times New Roman"/>
        </w:rPr>
        <w:t>k</w:t>
      </w:r>
      <w:r>
        <w:rPr>
          <w:rFonts w:ascii="Times New Roman" w:hAnsi="Times New Roman" w:eastAsia="Times New Roman"/>
        </w:rPr>
        <w:t>a</w:t>
      </w:r>
      <w:r>
        <w:rPr>
          <w:rFonts w:ascii="Times New Roman" w:hAnsi="Times New Roman" w:eastAsia="Times New Roman"/>
        </w:rPr>
        <w:t>n</w:t>
      </w:r>
      <w:r>
        <w:rPr>
          <w:rFonts w:ascii="Times New Roman" w:hAnsi="Times New Roman" w:eastAsia="Times New Roman"/>
        </w:rPr>
        <w:t>a</w:t>
      </w:r>
      <w:r>
        <w:rPr>
          <w:rFonts w:ascii="Times New Roman" w:hAnsi="Times New Roman" w:eastAsia="Times New Roman"/>
        </w:rPr>
        <w:t>m</w:t>
      </w:r>
      <w:r>
        <w:rPr>
          <w:rFonts w:ascii="Times New Roman" w:hAnsi="Times New Roman" w:eastAsia="Times New Roman"/>
        </w:rPr>
        <w:t>y</w:t>
      </w:r>
      <w:r>
        <w:rPr>
          <w:rFonts w:ascii="Times New Roman" w:hAnsi="Times New Roman" w:eastAsia="Times New Roman"/>
        </w:rPr>
        <w:t>c</w:t>
      </w:r>
      <w:r>
        <w:rPr>
          <w:rFonts w:ascii="Times New Roman" w:hAnsi="Times New Roman" w:eastAsia="Times New Roman"/>
        </w:rPr>
        <w:t>i</w:t>
      </w:r>
      <w:r>
        <w:rPr>
          <w:rFonts w:ascii="Times New Roman" w:hAnsi="Times New Roman" w:eastAsia="Times New Roman"/>
        </w:rPr>
        <w:t>n</w:t>
      </w:r>
      <w:r>
        <w:t>）</w:t>
      </w:r>
      <w:r>
        <w:t>。配置</w:t>
      </w:r>
      <w:r>
        <w:rPr>
          <w:rFonts w:ascii="Times New Roman" w:hAnsi="Times New Roman" w:eastAsia="Times New Roman"/>
        </w:rPr>
        <w:t>5</w:t>
      </w:r>
      <w:r>
        <w:t>个浓度重金属镉</w:t>
      </w:r>
      <w:r>
        <w:t>溶液，本实验设置两个对照：一个以加入</w:t>
      </w:r>
      <w:r>
        <w:rPr>
          <w:rFonts w:ascii="Times New Roman" w:hAnsi="Times New Roman" w:eastAsia="Times New Roman"/>
        </w:rPr>
        <w:t>20</w:t>
      </w:r>
      <w:r w:rsidR="001852F3">
        <w:rPr>
          <w:rFonts w:ascii="Times New Roman" w:hAnsi="Times New Roman" w:eastAsia="Times New Roman"/>
        </w:rPr>
        <w:t xml:space="preserve">μL</w:t>
      </w:r>
      <w:r>
        <w:t>灭菌培养基的试管作为对照，同时</w:t>
      </w:r>
      <w:r>
        <w:t>设置不含</w:t>
      </w:r>
      <w:r>
        <w:rPr>
          <w:rFonts w:ascii="Times New Roman" w:hAnsi="Times New Roman" w:eastAsia="Times New Roman"/>
        </w:rPr>
        <w:t>OcMT</w:t>
      </w:r>
      <w:r>
        <w:t>基因但含有空载</w:t>
      </w:r>
      <w:r>
        <w:rPr>
          <w:rFonts w:ascii="Times New Roman" w:hAnsi="Times New Roman" w:eastAsia="Times New Roman"/>
        </w:rPr>
        <w:t>pET-28a</w:t>
      </w:r>
      <w:r>
        <w:t>质粒的</w:t>
      </w:r>
      <w:r>
        <w:rPr>
          <w:rFonts w:ascii="Times New Roman" w:hAnsi="Times New Roman" w:eastAsia="Times New Roman"/>
        </w:rPr>
        <w:t>BL21</w:t>
      </w:r>
      <w:r>
        <w:rPr>
          <w:rFonts w:ascii="Times New Roman" w:hAnsi="Times New Roman" w:eastAsia="Times New Roman"/>
        </w:rPr>
        <w:t>(</w:t>
      </w:r>
      <w:r>
        <w:rPr>
          <w:rFonts w:ascii="Times New Roman" w:hAnsi="Times New Roman" w:eastAsia="Times New Roman"/>
        </w:rPr>
        <w:t>DE3</w:t>
      </w:r>
      <w:r>
        <w:rPr>
          <w:rFonts w:ascii="Times New Roman" w:hAnsi="Times New Roman" w:eastAsia="Times New Roman"/>
        </w:rPr>
        <w:t>)</w:t>
      </w:r>
      <w:r>
        <w:t>大肠杆菌为对照，每个</w:t>
      </w:r>
      <w:r>
        <w:t>实验处理同时设置</w:t>
      </w:r>
      <w:r>
        <w:rPr>
          <w:rFonts w:ascii="Times New Roman" w:hAnsi="Times New Roman" w:eastAsia="Times New Roman"/>
        </w:rPr>
        <w:t>3</w:t>
      </w:r>
      <w:r>
        <w:t>个生物学重复。</w:t>
      </w:r>
    </w:p>
    <w:p w:rsidR="0018722C">
      <w:pPr>
        <w:topLinePunct/>
      </w:pPr>
      <w:r>
        <w:rPr>
          <w:rFonts w:cstheme="minorBidi" w:hAnsiTheme="minorHAnsi" w:eastAsiaTheme="minorHAnsi" w:asciiTheme="minorHAnsi"/>
        </w:rPr>
        <w:t>29</w:t>
      </w:r>
    </w:p>
    <w:p w:rsidR="0018722C">
      <w:pPr>
        <w:topLinePunct/>
      </w:pPr>
      <w:bookmarkStart w:name="_bookmark29" w:id="64"/>
      <w:bookmarkEnd w:id="64"/>
      <w:r>
        <w:t>将上述含有</w:t>
      </w:r>
      <w:r>
        <w:rPr>
          <w:rFonts w:ascii="Times New Roman" w:hAnsi="Times New Roman" w:eastAsia="Times New Roman"/>
        </w:rPr>
        <w:t>pET-28a-</w:t>
      </w:r>
      <w:r>
        <w:rPr>
          <w:rFonts w:ascii="Times New Roman" w:hAnsi="Times New Roman" w:eastAsia="Times New Roman"/>
          <w:i/>
        </w:rPr>
        <w:t>OcMT1</w:t>
      </w:r>
      <w:r>
        <w:t>和</w:t>
      </w:r>
      <w:r>
        <w:rPr>
          <w:rFonts w:ascii="Times New Roman" w:hAnsi="Times New Roman" w:eastAsia="Times New Roman"/>
        </w:rPr>
        <w:t>pET-28a-</w:t>
      </w:r>
      <w:r>
        <w:rPr>
          <w:rFonts w:ascii="Times New Roman" w:hAnsi="Times New Roman" w:eastAsia="Times New Roman"/>
          <w:i/>
        </w:rPr>
        <w:t>OcMT2</w:t>
      </w:r>
      <w:r>
        <w:t>基因的菌液试管置于</w:t>
      </w:r>
      <w:r>
        <w:rPr>
          <w:rFonts w:ascii="Times New Roman" w:hAnsi="Times New Roman" w:eastAsia="Times New Roman"/>
        </w:rPr>
        <w:t>37</w:t>
      </w:r>
      <w:r>
        <w:t>℃培养</w:t>
      </w:r>
      <w:r>
        <w:t>箱内培养，使用酶标仪</w:t>
      </w:r>
      <w:r>
        <w:t>（</w:t>
      </w:r>
      <w:r>
        <w:rPr>
          <w:rFonts w:ascii="Times New Roman" w:hAnsi="Times New Roman" w:eastAsia="Times New Roman"/>
        </w:rPr>
        <w:t>SpectraMAX </w:t>
      </w:r>
      <w:r>
        <w:rPr>
          <w:rFonts w:ascii="Times New Roman" w:hAnsi="Times New Roman" w:eastAsia="Times New Roman"/>
        </w:rPr>
        <w:t>190</w:t>
      </w:r>
      <w:r>
        <w:t>）</w:t>
      </w:r>
      <w:r>
        <w:t>每隔</w:t>
      </w:r>
      <w:r>
        <w:rPr>
          <w:rFonts w:ascii="Times New Roman" w:hAnsi="Times New Roman" w:eastAsia="Times New Roman"/>
        </w:rPr>
        <w:t>60 min</w:t>
      </w:r>
      <w:r>
        <w:t>测定一次</w:t>
      </w:r>
      <w:r>
        <w:rPr>
          <w:rFonts w:ascii="Times New Roman" w:hAnsi="Times New Roman" w:eastAsia="Times New Roman"/>
        </w:rPr>
        <w:t>OD</w:t>
      </w:r>
      <w:r>
        <w:t>值，直到其</w:t>
      </w:r>
      <w:r>
        <w:rPr>
          <w:rFonts w:ascii="Times New Roman" w:hAnsi="Times New Roman" w:eastAsia="Times New Roman"/>
        </w:rPr>
        <w:t>OD</w:t>
      </w:r>
      <w:r>
        <w:rPr>
          <w:rFonts w:ascii="Times New Roman" w:hAnsi="Times New Roman" w:eastAsia="Times New Roman"/>
        </w:rPr>
        <w:t>600</w:t>
      </w:r>
      <w:r>
        <w:t>达</w:t>
      </w:r>
      <w:r w:rsidR="001852F3">
        <w:t xml:space="preserve">到</w:t>
      </w:r>
      <w:r>
        <w:rPr>
          <w:rFonts w:ascii="Times New Roman" w:hAnsi="Times New Roman" w:eastAsia="Times New Roman"/>
        </w:rPr>
        <w:t>0.50-0.55</w:t>
      </w:r>
      <w:r>
        <w:t>时</w:t>
      </w:r>
      <w:r w:rsidR="001852F3">
        <w:t xml:space="preserve">分</w:t>
      </w:r>
      <w:r w:rsidR="001852F3">
        <w:t xml:space="preserve">为</w:t>
      </w:r>
      <w:r w:rsidR="001852F3">
        <w:t xml:space="preserve">两</w:t>
      </w:r>
      <w:r w:rsidR="001852F3">
        <w:t xml:space="preserve">组</w:t>
      </w:r>
      <w:r w:rsidR="001852F3">
        <w:t xml:space="preserve">，</w:t>
      </w:r>
      <w:r w:rsidR="001852F3">
        <w:t xml:space="preserve">一</w:t>
      </w:r>
      <w:r w:rsidR="001852F3">
        <w:t xml:space="preserve">组</w:t>
      </w:r>
      <w:r w:rsidR="001852F3">
        <w:t xml:space="preserve">加</w:t>
      </w:r>
      <w:r w:rsidR="001852F3">
        <w:t xml:space="preserve">入</w:t>
      </w:r>
      <w:r>
        <w:rPr>
          <w:rFonts w:ascii="Times New Roman" w:hAnsi="Times New Roman" w:eastAsia="Times New Roman"/>
        </w:rPr>
        <w:t>1 mM</w:t>
      </w:r>
      <w:r>
        <w:t>的</w:t>
      </w:r>
      <w:r>
        <w:rPr>
          <w:rFonts w:ascii="Times New Roman" w:hAnsi="Times New Roman" w:eastAsia="Times New Roman"/>
        </w:rPr>
        <w:t>IPTG</w:t>
      </w:r>
      <w:r>
        <w:t>诱</w:t>
      </w:r>
      <w:r w:rsidR="001852F3">
        <w:t xml:space="preserve">导</w:t>
      </w:r>
      <w:r>
        <w:rPr>
          <w:rFonts w:ascii="Times New Roman" w:hAnsi="Times New Roman" w:eastAsia="Times New Roman"/>
        </w:rPr>
        <w:t>OcMT</w:t>
      </w:r>
      <w:r>
        <w:t>蛋</w:t>
      </w:r>
      <w:r w:rsidR="001852F3">
        <w:t xml:space="preserve">白</w:t>
      </w:r>
      <w:r w:rsidR="001852F3">
        <w:t xml:space="preserve">表 </w:t>
      </w:r>
      <w:r w:rsidR="001852F3">
        <w:t>达</w:t>
      </w:r>
    </w:p>
    <w:p w:rsidR="0018722C">
      <w:pPr>
        <w:topLinePunct/>
      </w:pPr>
      <w:r>
        <w:t>（</w:t>
      </w:r>
      <w:r>
        <w:rPr>
          <w:rFonts w:ascii="Times New Roman" w:hAnsi="Times New Roman" w:eastAsia="宋体"/>
        </w:rPr>
        <w:t>p</w:t>
      </w:r>
      <w:r>
        <w:rPr>
          <w:rFonts w:ascii="Times New Roman" w:hAnsi="Times New Roman" w:eastAsia="宋体"/>
        </w:rPr>
        <w:t>E</w:t>
      </w:r>
      <w:r>
        <w:rPr>
          <w:rFonts w:ascii="Times New Roman" w:hAnsi="Times New Roman" w:eastAsia="宋体"/>
        </w:rPr>
        <w:t>T</w:t>
      </w:r>
      <w:r>
        <w:rPr>
          <w:rFonts w:ascii="Times New Roman" w:hAnsi="Times New Roman" w:eastAsia="宋体"/>
        </w:rPr>
        <w:t>-</w:t>
      </w:r>
      <w:r>
        <w:rPr>
          <w:rFonts w:ascii="Times New Roman" w:hAnsi="Times New Roman" w:eastAsia="宋体"/>
        </w:rPr>
        <w:t>28</w:t>
      </w:r>
      <w:r>
        <w:rPr>
          <w:rFonts w:ascii="Times New Roman" w:hAnsi="Times New Roman" w:eastAsia="宋体"/>
        </w:rPr>
        <w:t>a-</w:t>
      </w:r>
      <w:r>
        <w:rPr>
          <w:rFonts w:ascii="Times New Roman" w:hAnsi="Times New Roman" w:eastAsia="宋体"/>
        </w:rPr>
        <w:t>M</w:t>
      </w:r>
      <w:r>
        <w:rPr>
          <w:rFonts w:ascii="Times New Roman" w:hAnsi="Times New Roman" w:eastAsia="宋体"/>
        </w:rPr>
        <w:t>T</w:t>
      </w:r>
      <w:r>
        <w:rPr>
          <w:rFonts w:ascii="Times New Roman" w:hAnsi="Times New Roman" w:eastAsia="宋体"/>
        </w:rPr>
        <w:t>-I</w:t>
      </w:r>
      <w:r>
        <w:rPr>
          <w:rFonts w:ascii="Times New Roman" w:hAnsi="Times New Roman" w:eastAsia="宋体"/>
        </w:rPr>
        <w:t>P</w:t>
      </w:r>
      <w:r>
        <w:rPr>
          <w:rFonts w:ascii="Times New Roman" w:hAnsi="Times New Roman" w:eastAsia="宋体"/>
        </w:rPr>
        <w:t>T</w:t>
      </w:r>
      <w:r>
        <w:rPr>
          <w:rFonts w:ascii="Times New Roman" w:hAnsi="Times New Roman" w:eastAsia="宋体"/>
        </w:rPr>
        <w:t>G</w:t>
      </w:r>
      <w:r>
        <w:t>）</w:t>
      </w:r>
      <w:r>
        <w:t>，另一组不加入</w:t>
      </w:r>
      <w:r>
        <w:rPr>
          <w:rFonts w:ascii="Times New Roman" w:hAnsi="Times New Roman" w:eastAsia="宋体"/>
        </w:rPr>
        <w:t>I</w:t>
      </w:r>
      <w:r>
        <w:rPr>
          <w:rFonts w:ascii="Times New Roman" w:hAnsi="Times New Roman" w:eastAsia="宋体"/>
        </w:rPr>
        <w:t>P</w:t>
      </w:r>
      <w:r>
        <w:rPr>
          <w:rFonts w:ascii="Times New Roman" w:hAnsi="Times New Roman" w:eastAsia="宋体"/>
        </w:rPr>
        <w:t>T</w:t>
      </w:r>
      <w:r>
        <w:rPr>
          <w:rFonts w:ascii="Times New Roman" w:hAnsi="Times New Roman" w:eastAsia="宋体"/>
        </w:rPr>
        <w:t>G</w:t>
      </w:r>
      <w:r>
        <w:t>（</w:t>
      </w:r>
      <w:r>
        <w:rPr>
          <w:rFonts w:ascii="Times New Roman" w:hAnsi="Times New Roman" w:eastAsia="宋体"/>
        </w:rPr>
        <w:t>p</w:t>
      </w:r>
      <w:r>
        <w:rPr>
          <w:rFonts w:ascii="Times New Roman" w:hAnsi="Times New Roman" w:eastAsia="宋体"/>
          <w:spacing w:val="0"/>
        </w:rPr>
        <w:t>E</w:t>
      </w:r>
      <w:r>
        <w:rPr>
          <w:rFonts w:ascii="Times New Roman" w:hAnsi="Times New Roman" w:eastAsia="宋体"/>
          <w:spacing w:val="-10"/>
        </w:rPr>
        <w:t>T</w:t>
      </w:r>
      <w:r>
        <w:rPr>
          <w:rFonts w:ascii="Times New Roman" w:hAnsi="Times New Roman" w:eastAsia="宋体"/>
          <w:spacing w:val="0"/>
        </w:rPr>
        <w:t>-</w:t>
      </w:r>
      <w:r>
        <w:rPr>
          <w:rFonts w:ascii="Times New Roman" w:hAnsi="Times New Roman" w:eastAsia="宋体"/>
        </w:rPr>
        <w:t>28</w:t>
      </w:r>
      <w:r>
        <w:rPr>
          <w:rFonts w:ascii="Times New Roman" w:hAnsi="Times New Roman" w:eastAsia="宋体"/>
          <w:spacing w:val="0"/>
        </w:rPr>
        <w:t>a-</w:t>
      </w:r>
      <w:r>
        <w:rPr>
          <w:rFonts w:ascii="Times New Roman" w:hAnsi="Times New Roman" w:eastAsia="宋体"/>
        </w:rPr>
        <w:t>M</w:t>
      </w:r>
      <w:r>
        <w:rPr>
          <w:rFonts w:ascii="Times New Roman" w:hAnsi="Times New Roman" w:eastAsia="宋体"/>
          <w:spacing w:val="2"/>
        </w:rPr>
        <w:t>T</w:t>
      </w:r>
      <w:r>
        <w:t>）</w:t>
      </w:r>
      <w:r>
        <w:t>，置于</w:t>
      </w:r>
      <w:r>
        <w:rPr>
          <w:rFonts w:ascii="Times New Roman" w:hAnsi="Times New Roman" w:eastAsia="宋体"/>
        </w:rPr>
        <w:t>28</w:t>
      </w:r>
      <w:r>
        <w:t>℃恒温培养箱</w:t>
      </w:r>
      <w:r>
        <w:t>培养</w:t>
      </w:r>
      <w:r>
        <w:rPr>
          <w:rFonts w:ascii="Times New Roman" w:hAnsi="Times New Roman" w:eastAsia="宋体"/>
        </w:rPr>
        <w:t>30 min</w:t>
      </w:r>
      <w:r>
        <w:t>后加入不同浓度的</w:t>
      </w:r>
      <w:r>
        <w:rPr>
          <w:rFonts w:ascii="Times New Roman" w:hAnsi="Times New Roman" w:eastAsia="宋体"/>
        </w:rPr>
        <w:t>CdC</w:t>
      </w:r>
      <w:r>
        <w:rPr>
          <w:rFonts w:ascii="Times New Roman" w:hAnsi="Times New Roman" w:eastAsia="宋体"/>
        </w:rPr>
        <w:t>l</w:t>
      </w:r>
      <w:r>
        <w:rPr>
          <w:rFonts w:ascii="Times New Roman" w:hAnsi="Times New Roman" w:eastAsia="宋体"/>
        </w:rPr>
        <w:t>2</w:t>
      </w:r>
      <w:r>
        <w:t>溶液</w:t>
      </w:r>
      <w:r>
        <w:t>（</w:t>
      </w:r>
      <w:r>
        <w:rPr>
          <w:rFonts w:ascii="Times New Roman" w:hAnsi="Times New Roman" w:eastAsia="宋体"/>
          <w:position w:val="2"/>
        </w:rPr>
        <w:t>0, 0.82, 1.64</w:t>
      </w:r>
      <w:r>
        <w:rPr>
          <w:spacing w:val="-15"/>
          <w:position w:val="2"/>
        </w:rPr>
        <w:t>和</w:t>
      </w:r>
      <w:r>
        <w:rPr>
          <w:rFonts w:ascii="Times New Roman" w:hAnsi="Times New Roman" w:eastAsia="宋体"/>
          <w:position w:val="2"/>
        </w:rPr>
        <w:t>3.27 mM</w:t>
      </w:r>
      <w:r>
        <w:t>）</w:t>
      </w:r>
      <w:r>
        <w:t>，每隔</w:t>
      </w:r>
      <w:r>
        <w:rPr>
          <w:rFonts w:ascii="Times New Roman" w:hAnsi="Times New Roman" w:eastAsia="宋体"/>
        </w:rPr>
        <w:t>1 h</w:t>
      </w:r>
      <w:r>
        <w:t>测定</w:t>
      </w:r>
      <w:r>
        <w:t>一次</w:t>
      </w:r>
      <w:r>
        <w:rPr>
          <w:rFonts w:ascii="Times New Roman" w:hAnsi="Times New Roman" w:eastAsia="宋体"/>
        </w:rPr>
        <w:t>OD</w:t>
      </w:r>
      <w:r>
        <w:t>值，连续监测</w:t>
      </w:r>
      <w:r>
        <w:rPr>
          <w:rFonts w:ascii="Times New Roman" w:hAnsi="Times New Roman" w:eastAsia="宋体"/>
        </w:rPr>
        <w:t>11 </w:t>
      </w:r>
      <w:r>
        <w:rPr>
          <w:rFonts w:ascii="Times New Roman" w:hAnsi="Times New Roman" w:eastAsia="宋体"/>
        </w:rPr>
        <w:t>h</w:t>
      </w:r>
      <w:r>
        <w:t>直到</w:t>
      </w:r>
      <w:r>
        <w:rPr>
          <w:rFonts w:ascii="Times New Roman" w:hAnsi="Times New Roman" w:eastAsia="宋体"/>
        </w:rPr>
        <w:t>OD</w:t>
      </w:r>
      <w:r>
        <w:rPr>
          <w:rFonts w:ascii="Times New Roman" w:hAnsi="Times New Roman" w:eastAsia="宋体"/>
        </w:rPr>
        <w:t>600</w:t>
      </w:r>
      <w:r>
        <w:t>值不再变化为止。</w:t>
      </w:r>
    </w:p>
    <w:p w:rsidR="0018722C">
      <w:pPr>
        <w:pStyle w:val="Heading2"/>
        <w:topLinePunct/>
        <w:ind w:left="171" w:hangingChars="171" w:hanging="171"/>
      </w:pPr>
      <w:bookmarkStart w:id="373689" w:name="_Toc686373689"/>
      <w:bookmarkStart w:name="3.3实验结果 " w:id="65"/>
      <w:bookmarkEnd w:id="65"/>
      <w:r/>
      <w:r>
        <w:t>3.3 </w:t>
      </w:r>
      <w:r>
        <w:t>实验结果</w:t>
      </w:r>
      <w:bookmarkEnd w:id="373689"/>
    </w:p>
    <w:p w:rsidR="0018722C">
      <w:pPr>
        <w:pStyle w:val="Heading3"/>
        <w:topLinePunct/>
        <w:ind w:left="200" w:hangingChars="200" w:hanging="200"/>
      </w:pPr>
      <w:bookmarkStart w:id="373690" w:name="_Toc686373690"/>
      <w:r>
        <w:t>3.3.1 </w:t>
      </w:r>
      <w:r>
        <w:t>中华稻蝗</w:t>
      </w:r>
      <w:r>
        <w:rPr>
          <w:i/>
        </w:rPr>
        <w:t>MT</w:t>
      </w:r>
      <w:r>
        <w:t>基因沉默效率</w:t>
      </w:r>
      <w:bookmarkEnd w:id="373690"/>
    </w:p>
    <w:p w:rsidR="0018722C">
      <w:pPr>
        <w:pStyle w:val="aff7"/>
        <w:topLinePunct/>
      </w:pPr>
      <w:r>
        <w:drawing>
          <wp:inline>
            <wp:extent cx="3354919" cy="3777900"/>
            <wp:effectExtent l="0" t="0" r="0" b="0"/>
            <wp:docPr id="19" name="image12.jpeg" descr=""/>
            <wp:cNvGraphicFramePr>
              <a:graphicFrameLocks noChangeAspect="1"/>
            </wp:cNvGraphicFramePr>
            <a:graphic>
              <a:graphicData uri="http://schemas.openxmlformats.org/drawingml/2006/picture">
                <pic:pic>
                  <pic:nvPicPr>
                    <pic:cNvPr id="20" name="image12.jpeg"/>
                    <pic:cNvPicPr/>
                  </pic:nvPicPr>
                  <pic:blipFill>
                    <a:blip r:embed="rId58" cstate="print"/>
                    <a:stretch>
                      <a:fillRect/>
                    </a:stretch>
                  </pic:blipFill>
                  <pic:spPr>
                    <a:xfrm>
                      <a:off x="0" y="0"/>
                      <a:ext cx="3354919" cy="3777900"/>
                    </a:xfrm>
                    <a:prstGeom prst="rect">
                      <a:avLst/>
                    </a:prstGeom>
                  </pic:spPr>
                </pic:pic>
              </a:graphicData>
            </a:graphic>
          </wp:inline>
        </w:drawing>
      </w:r>
    </w:p>
    <w:p w:rsidR="0018722C">
      <w:pPr>
        <w:pStyle w:val="a9"/>
        <w:topLinePunct/>
      </w:pPr>
      <w:r>
        <w:rPr>
          <w:rFonts w:cstheme="minorBidi" w:hAnsiTheme="minorHAnsi" w:eastAsiaTheme="minorHAnsi" w:asciiTheme="minorHAnsi" w:ascii="楷体" w:eastAsia="楷体" w:hint="eastAsia"/>
        </w:rPr>
        <w:t>图</w:t>
      </w:r>
      <w:r>
        <w:rPr>
          <w:rFonts w:ascii="楷体" w:eastAsia="楷体" w:hint="eastAsia" w:cstheme="minorBidi" w:hAnsiTheme="minorHAnsi"/>
        </w:rPr>
        <w:t> </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2</w:t>
      </w:r>
      <w:r>
        <w:t xml:space="preserve">  </w:t>
      </w:r>
      <w:r>
        <w:rPr>
          <w:rFonts w:ascii="楷体" w:eastAsia="楷体" w:hint="eastAsia" w:cstheme="minorBidi" w:hAnsiTheme="minorHAnsi"/>
        </w:rPr>
        <w:t>中华稻蝗</w:t>
      </w:r>
      <w:r>
        <w:rPr>
          <w:rFonts w:cstheme="minorBidi" w:hAnsiTheme="minorHAnsi" w:eastAsiaTheme="minorHAnsi" w:asciiTheme="minorHAnsi"/>
        </w:rPr>
        <w:t>2</w:t>
      </w:r>
      <w:r>
        <w:rPr>
          <w:rFonts w:ascii="楷体" w:eastAsia="楷体" w:hint="eastAsia" w:cstheme="minorBidi" w:hAnsiTheme="minorHAnsi"/>
        </w:rPr>
        <w:t>个</w:t>
      </w:r>
      <w:r>
        <w:rPr>
          <w:rFonts w:cstheme="minorBidi" w:hAnsiTheme="minorHAnsi" w:eastAsiaTheme="minorHAnsi" w:asciiTheme="minorHAnsi"/>
        </w:rPr>
        <w:t>MT</w:t>
      </w:r>
      <w:r>
        <w:rPr>
          <w:rFonts w:ascii="楷体" w:eastAsia="楷体" w:hint="eastAsia" w:cstheme="minorBidi" w:hAnsiTheme="minorHAnsi"/>
        </w:rPr>
        <w:t>基因注射双链</w:t>
      </w:r>
      <w:r>
        <w:rPr>
          <w:rFonts w:cstheme="minorBidi" w:hAnsiTheme="minorHAnsi" w:eastAsiaTheme="minorHAnsi" w:asciiTheme="minorHAnsi"/>
        </w:rPr>
        <w:t>RNA</w:t>
      </w:r>
      <w:r>
        <w:rPr>
          <w:rFonts w:ascii="楷体" w:eastAsia="楷体" w:hint="eastAsia" w:cstheme="minorBidi" w:hAnsiTheme="minorHAnsi"/>
        </w:rPr>
        <w:t>后的沉默效率</w:t>
      </w:r>
    </w:p>
    <w:p w:rsidR="0018722C">
      <w:pPr>
        <w:topLinePunct/>
      </w:pPr>
      <w:r>
        <w:rPr>
          <w:rFonts w:cstheme="minorBidi" w:hAnsiTheme="minorHAnsi" w:eastAsiaTheme="minorHAnsi" w:asciiTheme="minorHAnsi"/>
        </w:rPr>
        <w:t>Fig</w:t>
      </w:r>
      <w:r>
        <w:rPr>
          <w:rFonts w:cstheme="minorBidi" w:hAnsiTheme="minorHAnsi" w:eastAsiaTheme="minorHAnsi" w:asciiTheme="minorHAnsi"/>
        </w:rPr>
        <w:t> </w:t>
      </w:r>
      <w:r>
        <w:rPr>
          <w:rFonts w:cstheme="minorBidi" w:hAnsiTheme="minorHAnsi" w:eastAsiaTheme="minorHAnsi" w:asciiTheme="minorHAnsi"/>
        </w:rPr>
        <w:t>3.2</w:t>
      </w:r>
      <w:r w:rsidRPr="00000000">
        <w:rPr>
          <w:rFonts w:cstheme="minorBidi" w:hAnsiTheme="minorHAnsi" w:eastAsiaTheme="minorHAnsi" w:asciiTheme="minorHAnsi"/>
        </w:rPr>
        <w:tab/>
        <w:t>Efficiency of RNAi of </w:t>
      </w:r>
      <w:r>
        <w:rPr>
          <w:rFonts w:cstheme="minorBidi" w:hAnsiTheme="minorHAnsi" w:eastAsiaTheme="minorHAnsi" w:asciiTheme="minorHAnsi"/>
          <w:i/>
        </w:rPr>
        <w:t>OcMT1 and</w:t>
      </w:r>
      <w:r>
        <w:rPr>
          <w:rFonts w:cstheme="minorBidi" w:hAnsiTheme="minorHAnsi" w:eastAsiaTheme="minorHAnsi" w:asciiTheme="minorHAnsi"/>
          <w:i/>
        </w:rPr>
        <w:t> </w:t>
      </w:r>
      <w:r>
        <w:rPr>
          <w:rFonts w:cstheme="minorBidi" w:hAnsiTheme="minorHAnsi" w:eastAsiaTheme="minorHAnsi" w:asciiTheme="minorHAnsi"/>
          <w:i/>
        </w:rPr>
        <w:t>OcMT2</w:t>
      </w:r>
      <w:r>
        <w:rPr>
          <w:rFonts w:cstheme="minorBidi" w:hAnsiTheme="minorHAnsi" w:eastAsiaTheme="minorHAnsi" w:asciiTheme="minorHAnsi"/>
        </w:rPr>
        <w:t>.</w:t>
      </w:r>
    </w:p>
    <w:p w:rsidR="0018722C">
      <w:pPr>
        <w:topLinePunct/>
      </w:pPr>
      <w:r>
        <w:rPr>
          <w:rFonts w:cstheme="minorBidi" w:hAnsiTheme="minorHAnsi" w:eastAsiaTheme="minorHAnsi" w:asciiTheme="minorHAnsi" w:ascii="楷体" w:eastAsia="楷体" w:hint="eastAsia"/>
        </w:rPr>
        <w:t>注：分别注射</w:t>
      </w:r>
      <w:r>
        <w:rPr>
          <w:rFonts w:cstheme="minorBidi" w:hAnsiTheme="minorHAnsi" w:eastAsiaTheme="minorHAnsi" w:asciiTheme="minorHAnsi"/>
          <w:i/>
        </w:rPr>
        <w:t>OcMT1</w:t>
      </w:r>
      <w:r>
        <w:rPr>
          <w:rFonts w:ascii="楷体" w:eastAsia="楷体" w:hint="eastAsia" w:cstheme="minorBidi" w:hAnsiTheme="minorHAnsi"/>
        </w:rPr>
        <w:t>或</w:t>
      </w:r>
      <w:r>
        <w:rPr>
          <w:rFonts w:cstheme="minorBidi" w:hAnsiTheme="minorHAnsi" w:eastAsiaTheme="minorHAnsi" w:asciiTheme="minorHAnsi"/>
          <w:i/>
        </w:rPr>
        <w:t>OcMT2</w:t>
      </w:r>
      <w:r>
        <w:rPr>
          <w:rFonts w:ascii="楷体" w:eastAsia="楷体" w:hint="eastAsia" w:cstheme="minorBidi" w:hAnsiTheme="minorHAnsi"/>
        </w:rPr>
        <w:t>的</w:t>
      </w:r>
      <w:r>
        <w:rPr>
          <w:rFonts w:cstheme="minorBidi" w:hAnsiTheme="minorHAnsi" w:eastAsiaTheme="minorHAnsi" w:asciiTheme="minorHAnsi"/>
        </w:rPr>
        <w:t>dsRNA</w:t>
      </w:r>
      <w:r>
        <w:rPr>
          <w:rFonts w:ascii="楷体" w:eastAsia="楷体" w:hint="eastAsia" w:cstheme="minorBidi" w:hAnsiTheme="minorHAnsi"/>
        </w:rPr>
        <w:t>作用</w:t>
      </w:r>
      <w:r>
        <w:rPr>
          <w:rFonts w:cstheme="minorBidi" w:hAnsiTheme="minorHAnsi" w:eastAsiaTheme="minorHAnsi" w:asciiTheme="minorHAnsi"/>
        </w:rPr>
        <w:t>12</w:t>
      </w:r>
      <w:r>
        <w:rPr>
          <w:rFonts w:ascii="楷体" w:eastAsia="楷体" w:hint="eastAsia" w:cstheme="minorBidi" w:hAnsiTheme="minorHAnsi"/>
        </w:rPr>
        <w:t>、</w:t>
      </w:r>
      <w:r>
        <w:rPr>
          <w:rFonts w:cstheme="minorBidi" w:hAnsiTheme="minorHAnsi" w:eastAsiaTheme="minorHAnsi" w:asciiTheme="minorHAnsi"/>
        </w:rPr>
        <w:t>24</w:t>
      </w:r>
      <w:r>
        <w:rPr>
          <w:rFonts w:ascii="楷体" w:eastAsia="楷体" w:hint="eastAsia" w:cstheme="minorBidi" w:hAnsiTheme="minorHAnsi"/>
        </w:rPr>
        <w:t>、</w:t>
      </w:r>
      <w:r>
        <w:rPr>
          <w:rFonts w:cstheme="minorBidi" w:hAnsiTheme="minorHAnsi" w:eastAsiaTheme="minorHAnsi" w:asciiTheme="minorHAnsi"/>
        </w:rPr>
        <w:t>48h</w:t>
      </w:r>
      <w:r>
        <w:rPr>
          <w:rFonts w:ascii="楷体" w:eastAsia="楷体" w:hint="eastAsia" w:cstheme="minorBidi" w:hAnsiTheme="minorHAnsi"/>
        </w:rPr>
        <w:t>后，检测中华稻蝗整虫</w:t>
      </w:r>
      <w:r>
        <w:rPr>
          <w:rFonts w:cstheme="minorBidi" w:hAnsiTheme="minorHAnsi" w:eastAsiaTheme="minorHAnsi" w:asciiTheme="minorHAnsi"/>
          <w:i/>
        </w:rPr>
        <w:t>OcMT1</w:t>
      </w:r>
      <w:r>
        <w:rPr>
          <w:rFonts w:ascii="楷体" w:eastAsia="楷体" w:hint="eastAsia" w:cstheme="minorBidi" w:hAnsiTheme="minorHAnsi"/>
        </w:rPr>
        <w:t>和</w:t>
      </w:r>
      <w:r>
        <w:rPr>
          <w:rFonts w:cstheme="minorBidi" w:hAnsiTheme="minorHAnsi" w:eastAsiaTheme="minorHAnsi" w:asciiTheme="minorHAnsi"/>
          <w:i/>
        </w:rPr>
        <w:t>OcMT2</w:t>
      </w:r>
      <w:r>
        <w:rPr>
          <w:rFonts w:ascii="楷体" w:eastAsia="楷体" w:hint="eastAsia" w:cstheme="minorBidi" w:hAnsiTheme="minorHAnsi"/>
        </w:rPr>
        <w:t>表达水平，</w:t>
      </w:r>
    </w:p>
    <w:p w:rsidR="0018722C">
      <w:pPr>
        <w:topLinePunct/>
      </w:pPr>
      <w:r>
        <w:rPr>
          <w:rFonts w:cstheme="minorBidi" w:hAnsiTheme="minorHAnsi" w:eastAsiaTheme="minorHAnsi" w:asciiTheme="minorHAnsi"/>
        </w:rPr>
        <w:t>“</w:t>
      </w:r>
      <w:r w:rsidR="001852F3">
        <w:rPr>
          <w:rFonts w:cstheme="minorBidi" w:hAnsiTheme="minorHAnsi" w:eastAsiaTheme="minorHAnsi" w:asciiTheme="minorHAnsi"/>
        </w:rPr>
        <w:t xml:space="preserve">*</w:t>
      </w:r>
      <w:r>
        <w:rPr>
          <w:rFonts w:cstheme="minorBidi" w:hAnsiTheme="minorHAnsi" w:eastAsiaTheme="minorHAnsi" w:asciiTheme="minorHAnsi"/>
        </w:rPr>
        <w:t>"</w:t>
      </w:r>
      <w:r>
        <w:rPr>
          <w:rFonts w:ascii="楷体" w:hAnsi="楷体" w:eastAsia="楷体" w:hint="eastAsia" w:cstheme="minorBidi"/>
        </w:rPr>
        <w:t>表示与对照相比具有显著性差异</w:t>
      </w:r>
      <w:r>
        <w:rPr>
          <w:rFonts w:ascii="楷体" w:hAnsi="楷体" w:eastAsia="楷体" w:hint="eastAsia" w:cstheme="minorBidi"/>
        </w:rPr>
        <w:t>（</w:t>
      </w:r>
      <w:r>
        <w:rPr>
          <w:rFonts w:cstheme="minorBidi" w:hAnsiTheme="minorHAnsi" w:eastAsiaTheme="minorHAnsi" w:asciiTheme="minorHAnsi"/>
          <w:i/>
        </w:rPr>
        <w:t>P </w:t>
      </w:r>
      <w:r>
        <w:rPr>
          <w:rFonts w:cstheme="minorBidi" w:hAnsiTheme="minorHAnsi" w:eastAsiaTheme="minorHAnsi" w:asciiTheme="minorHAnsi"/>
        </w:rPr>
        <w:t>&lt;</w:t>
      </w:r>
      <w:r w:rsidR="004B696B">
        <w:rPr>
          <w:rFonts w:cstheme="minorBidi" w:hAnsiTheme="minorHAnsi" w:eastAsiaTheme="minorHAnsi" w:asciiTheme="minorHAnsi"/>
        </w:rPr>
        <w:t>0.05, Tukey</w:t>
      </w:r>
      <w:r>
        <w:rPr>
          <w:rFonts w:cstheme="minorBidi" w:hAnsiTheme="minorHAnsi" w:eastAsiaTheme="minorHAnsi" w:asciiTheme="minorHAnsi"/>
        </w:rPr>
        <w:t>'</w:t>
      </w:r>
      <w:r>
        <w:rPr>
          <w:rFonts w:cstheme="minorBidi" w:hAnsiTheme="minorHAnsi" w:eastAsiaTheme="minorHAnsi" w:asciiTheme="minorHAnsi"/>
        </w:rPr>
        <w:t>s HSD test; n = 3</w:t>
      </w:r>
      <w:r>
        <w:rPr>
          <w:rFonts w:ascii="楷体" w:hAnsi="楷体" w:eastAsia="楷体" w:hint="eastAsia" w:cstheme="minorBidi"/>
        </w:rPr>
        <w:t>）</w:t>
      </w:r>
    </w:p>
    <w:p w:rsidR="0018722C">
      <w:pPr>
        <w:topLinePunct/>
      </w:pPr>
      <w:r>
        <w:rPr>
          <w:rFonts w:cstheme="minorBidi" w:hAnsiTheme="minorHAnsi" w:eastAsiaTheme="minorHAnsi" w:asciiTheme="minorHAnsi" w:ascii="宋体" w:eastAsia="宋体" w:hint="eastAsia"/>
        </w:rPr>
        <w:t>设定对照组中</w:t>
      </w:r>
      <w:r>
        <w:rPr>
          <w:rFonts w:cstheme="minorBidi" w:hAnsiTheme="minorHAnsi" w:eastAsiaTheme="minorHAnsi" w:asciiTheme="minorHAnsi"/>
          <w:i/>
        </w:rPr>
        <w:t>OcMT1</w:t>
      </w:r>
      <w:r>
        <w:rPr>
          <w:rFonts w:ascii="宋体" w:eastAsia="宋体" w:hint="eastAsia" w:cstheme="minorBidi" w:hAnsiTheme="minorHAnsi"/>
        </w:rPr>
        <w:t>和</w:t>
      </w:r>
      <w:r>
        <w:rPr>
          <w:rFonts w:cstheme="minorBidi" w:hAnsiTheme="minorHAnsi" w:eastAsiaTheme="minorHAnsi" w:asciiTheme="minorHAnsi"/>
          <w:i/>
        </w:rPr>
        <w:t>OcMT2</w:t>
      </w:r>
      <w:r>
        <w:rPr>
          <w:rFonts w:ascii="宋体" w:eastAsia="宋体" w:hint="eastAsia" w:cstheme="minorBidi" w:hAnsiTheme="minorHAnsi"/>
        </w:rPr>
        <w:t>的</w:t>
      </w:r>
      <w:r>
        <w:rPr>
          <w:rFonts w:cstheme="minorBidi" w:hAnsiTheme="minorHAnsi" w:eastAsiaTheme="minorHAnsi" w:asciiTheme="minorHAnsi"/>
        </w:rPr>
        <w:t>RNA</w:t>
      </w:r>
      <w:r>
        <w:rPr>
          <w:rFonts w:ascii="宋体" w:eastAsia="宋体" w:hint="eastAsia" w:cstheme="minorBidi" w:hAnsiTheme="minorHAnsi"/>
        </w:rPr>
        <w:t>表达量为</w:t>
      </w:r>
      <w:r>
        <w:rPr>
          <w:rFonts w:cstheme="minorBidi" w:hAnsiTheme="minorHAnsi" w:eastAsiaTheme="minorHAnsi" w:asciiTheme="minorHAnsi"/>
        </w:rPr>
        <w:t>100%</w:t>
      </w:r>
      <w:r>
        <w:rPr>
          <w:rFonts w:ascii="宋体" w:eastAsia="宋体" w:hint="eastAsia" w:cstheme="minorBidi" w:hAnsiTheme="minorHAnsi"/>
        </w:rPr>
        <w:t>，实验结果显示，与对</w:t>
      </w:r>
      <w:r>
        <w:rPr>
          <w:rFonts w:ascii="宋体" w:eastAsia="宋体" w:hint="eastAsia" w:cstheme="minorBidi" w:hAnsiTheme="minorHAnsi"/>
        </w:rPr>
        <w:t>照相比，中华稻蝗分别注射</w:t>
      </w:r>
      <w:r>
        <w:rPr>
          <w:rFonts w:cstheme="minorBidi" w:hAnsiTheme="minorHAnsi" w:eastAsiaTheme="minorHAnsi" w:asciiTheme="minorHAnsi"/>
        </w:rPr>
        <w:t>MT</w:t>
      </w:r>
      <w:r>
        <w:rPr>
          <w:rFonts w:ascii="宋体" w:eastAsia="宋体" w:hint="eastAsia" w:cstheme="minorBidi" w:hAnsiTheme="minorHAnsi"/>
        </w:rPr>
        <w:t>基因</w:t>
      </w:r>
      <w:r>
        <w:rPr>
          <w:rFonts w:cstheme="minorBidi" w:hAnsiTheme="minorHAnsi" w:eastAsiaTheme="minorHAnsi" w:asciiTheme="minorHAnsi"/>
        </w:rPr>
        <w:t>dsRNA 12 h</w:t>
      </w:r>
      <w:r>
        <w:rPr>
          <w:rFonts w:ascii="宋体" w:eastAsia="宋体" w:hint="eastAsia" w:cstheme="minorBidi" w:hAnsiTheme="minorHAnsi"/>
        </w:rPr>
        <w:t>后，</w:t>
      </w:r>
      <w:r>
        <w:rPr>
          <w:rFonts w:cstheme="minorBidi" w:hAnsiTheme="minorHAnsi" w:eastAsiaTheme="minorHAnsi" w:asciiTheme="minorHAnsi"/>
          <w:i/>
        </w:rPr>
        <w:t>OcMT1</w:t>
      </w:r>
      <w:r>
        <w:rPr>
          <w:rFonts w:ascii="宋体" w:eastAsia="宋体" w:hint="eastAsia" w:cstheme="minorBidi" w:hAnsiTheme="minorHAnsi"/>
        </w:rPr>
        <w:t>和</w:t>
      </w:r>
      <w:r>
        <w:rPr>
          <w:rFonts w:cstheme="minorBidi" w:hAnsiTheme="minorHAnsi" w:eastAsiaTheme="minorHAnsi" w:asciiTheme="minorHAnsi"/>
          <w:i/>
        </w:rPr>
        <w:t>OcMT2</w:t>
      </w:r>
      <w:r>
        <w:rPr>
          <w:rFonts w:ascii="宋体" w:eastAsia="宋体" w:hint="eastAsia" w:cstheme="minorBidi" w:hAnsiTheme="minorHAnsi"/>
        </w:rPr>
        <w:t>的</w:t>
      </w:r>
      <w:r>
        <w:rPr>
          <w:rFonts w:cstheme="minorBidi" w:hAnsiTheme="minorHAnsi" w:eastAsiaTheme="minorHAnsi" w:asciiTheme="minorHAnsi"/>
        </w:rPr>
        <w:t>RNA</w:t>
      </w:r>
      <w:r>
        <w:rPr>
          <w:rFonts w:ascii="宋体" w:eastAsia="宋体" w:hint="eastAsia" w:cstheme="minorBidi" w:hAnsiTheme="minorHAnsi"/>
        </w:rPr>
        <w:t>转</w:t>
      </w:r>
      <w:r>
        <w:rPr>
          <w:rFonts w:ascii="宋体" w:eastAsia="宋体" w:hint="eastAsia" w:cstheme="minorBidi" w:hAnsiTheme="minorHAnsi"/>
        </w:rPr>
        <w:t>录水平没有显著性差异；而</w:t>
      </w:r>
      <w:r>
        <w:rPr>
          <w:rFonts w:cstheme="minorBidi" w:hAnsiTheme="minorHAnsi" w:eastAsiaTheme="minorHAnsi" w:asciiTheme="minorHAnsi"/>
        </w:rPr>
        <w:t>24</w:t>
      </w:r>
      <w:r>
        <w:rPr>
          <w:rFonts w:ascii="宋体" w:eastAsia="宋体" w:hint="eastAsia" w:cstheme="minorBidi" w:hAnsiTheme="minorHAnsi"/>
        </w:rPr>
        <w:t>到</w:t>
      </w:r>
      <w:r>
        <w:rPr>
          <w:rFonts w:cstheme="minorBidi" w:hAnsiTheme="minorHAnsi" w:eastAsiaTheme="minorHAnsi" w:asciiTheme="minorHAnsi"/>
        </w:rPr>
        <w:t>48 h</w:t>
      </w:r>
      <w:r>
        <w:rPr>
          <w:rFonts w:ascii="宋体" w:eastAsia="宋体" w:hint="eastAsia" w:cstheme="minorBidi" w:hAnsiTheme="minorHAnsi"/>
        </w:rPr>
        <w:t>之间</w:t>
      </w:r>
      <w:r>
        <w:rPr>
          <w:rFonts w:cstheme="minorBidi" w:hAnsiTheme="minorHAnsi" w:eastAsiaTheme="minorHAnsi" w:asciiTheme="minorHAnsi"/>
          <w:i/>
        </w:rPr>
        <w:t>OcMT1</w:t>
      </w:r>
      <w:r>
        <w:rPr>
          <w:rFonts w:ascii="宋体" w:eastAsia="宋体" w:hint="eastAsia" w:cstheme="minorBidi" w:hAnsiTheme="minorHAnsi"/>
        </w:rPr>
        <w:t>和</w:t>
      </w:r>
      <w:r>
        <w:rPr>
          <w:rFonts w:cstheme="minorBidi" w:hAnsiTheme="minorHAnsi" w:eastAsiaTheme="minorHAnsi" w:asciiTheme="minorHAnsi"/>
          <w:i/>
        </w:rPr>
        <w:t>OcMT2</w:t>
      </w:r>
      <w:r>
        <w:rPr>
          <w:rFonts w:ascii="宋体" w:eastAsia="宋体" w:hint="eastAsia" w:cstheme="minorBidi" w:hAnsiTheme="minorHAnsi"/>
        </w:rPr>
        <w:t>的转录水平为</w:t>
      </w:r>
      <w:r>
        <w:rPr>
          <w:rFonts w:cstheme="minorBidi" w:hAnsiTheme="minorHAnsi" w:eastAsiaTheme="minorHAnsi" w:asciiTheme="minorHAnsi"/>
        </w:rPr>
        <w:t>63</w:t>
      </w:r>
      <w:r>
        <w:rPr>
          <w:rFonts w:cstheme="minorBidi" w:hAnsiTheme="minorHAnsi" w:eastAsiaTheme="minorHAnsi" w:asciiTheme="minorHAnsi"/>
        </w:rPr>
        <w:t>.</w:t>
      </w:r>
      <w:r>
        <w:rPr>
          <w:rFonts w:cstheme="minorBidi" w:hAnsiTheme="minorHAnsi" w:eastAsiaTheme="minorHAnsi" w:asciiTheme="minorHAnsi"/>
        </w:rPr>
        <w:t>1%</w:t>
      </w:r>
      <w:r>
        <w:rPr>
          <w:rFonts w:ascii="宋体" w:eastAsia="宋体" w:hint="eastAsia" w:cstheme="minorBidi" w:hAnsiTheme="minorHAnsi"/>
        </w:rPr>
        <w:t>和</w:t>
      </w:r>
    </w:p>
    <w:p w:rsidR="0018722C">
      <w:pPr>
        <w:topLinePunct/>
      </w:pPr>
      <w:r>
        <w:rPr>
          <w:rFonts w:ascii="Times New Roman" w:eastAsia="Times New Roman"/>
        </w:rPr>
        <w:t>70.9%</w:t>
      </w:r>
      <w:r>
        <w:t>，与对照相比，转录水平有显著性差异</w:t>
      </w:r>
      <w:r>
        <w:rPr>
          <w:rFonts w:ascii="Times New Roman" w:eastAsia="Times New Roman"/>
        </w:rPr>
        <w:t>(</w:t>
      </w:r>
      <w:r>
        <w:rPr>
          <w:rFonts w:ascii="Times New Roman" w:eastAsia="Times New Roman"/>
          <w:i/>
        </w:rPr>
        <w:t>p </w:t>
      </w:r>
      <w:r>
        <w:rPr>
          <w:rFonts w:ascii="Times New Roman" w:eastAsia="Times New Roman"/>
        </w:rPr>
        <w:t>&lt;</w:t>
      </w:r>
      <w:r w:rsidR="004B696B">
        <w:rPr>
          <w:rFonts w:ascii="Times New Roman" w:eastAsia="Times New Roman"/>
        </w:rPr>
        <w:t>0.05</w:t>
      </w:r>
      <w:r>
        <w:rPr>
          <w:rFonts w:ascii="Times New Roman" w:eastAsia="Times New Roman"/>
        </w:rPr>
        <w:t>)</w:t>
      </w:r>
      <w:r>
        <w:t>。可见，向中华稻蝗成虫体</w:t>
      </w:r>
    </w:p>
    <w:p w:rsidR="0018722C">
      <w:pPr>
        <w:topLinePunct/>
      </w:pPr>
      <w:r>
        <w:rPr>
          <w:rFonts w:cstheme="minorBidi" w:hAnsiTheme="minorHAnsi" w:eastAsiaTheme="minorHAnsi" w:asciiTheme="minorHAnsi"/>
        </w:rPr>
        <w:t>30</w:t>
      </w:r>
    </w:p>
    <w:p w:rsidR="0018722C">
      <w:pPr>
        <w:topLinePunct/>
      </w:pPr>
      <w:bookmarkStart w:name="_bookmark30" w:id="66"/>
      <w:bookmarkEnd w:id="66"/>
      <w:r/>
      <w:r>
        <w:t>内注射</w:t>
      </w:r>
      <w:r>
        <w:rPr>
          <w:rFonts w:ascii="Times New Roman" w:eastAsia="Times New Roman"/>
        </w:rPr>
        <w:t>dsRNA</w:t>
      </w:r>
      <w:r>
        <w:t>作用</w:t>
      </w:r>
      <w:r>
        <w:rPr>
          <w:rFonts w:ascii="Times New Roman" w:eastAsia="Times New Roman"/>
        </w:rPr>
        <w:t>24 h</w:t>
      </w:r>
      <w:r>
        <w:t>后，可以显著干扰</w:t>
      </w:r>
      <w:r>
        <w:rPr>
          <w:rFonts w:ascii="Times New Roman" w:eastAsia="Times New Roman"/>
          <w:i/>
        </w:rPr>
        <w:t>OcMT1</w:t>
      </w:r>
      <w:r>
        <w:t>和</w:t>
      </w:r>
      <w:r>
        <w:rPr>
          <w:rFonts w:ascii="Times New Roman" w:eastAsia="Times New Roman"/>
          <w:i/>
        </w:rPr>
        <w:t>OcMT2</w:t>
      </w:r>
      <w:r>
        <w:t>的</w:t>
      </w:r>
      <w:r>
        <w:rPr>
          <w:rFonts w:ascii="Times New Roman" w:eastAsia="Times New Roman"/>
        </w:rPr>
        <w:t>RNA</w:t>
      </w:r>
      <w:r>
        <w:t>转录水平，可在此基础上进行后续的金属耐受性测试。</w:t>
      </w:r>
    </w:p>
    <w:p w:rsidR="0018722C">
      <w:pPr>
        <w:pStyle w:val="Heading3"/>
        <w:topLinePunct/>
        <w:ind w:left="200" w:hangingChars="200" w:hanging="200"/>
      </w:pPr>
      <w:bookmarkStart w:id="373691" w:name="_Toc686373691"/>
      <w:r>
        <w:t>3.3.2 </w:t>
      </w:r>
      <w:r>
        <w:t>中华稻蝗</w:t>
      </w:r>
      <w:r>
        <w:t>MT</w:t>
      </w:r>
      <w:r>
        <w:t>基因沉默效率后不同浓度重金属的耐受能力</w:t>
      </w:r>
      <w:bookmarkEnd w:id="373691"/>
    </w:p>
    <w:p w:rsidR="0018722C">
      <w:pPr>
        <w:pStyle w:val="aff7"/>
        <w:topLinePunct/>
      </w:pPr>
      <w:r>
        <w:pict>
          <v:group style="margin-left:79.400002pt;margin-top:14.532839pt;width:439.9pt;height:280.45pt;mso-position-horizontal-relative:page;mso-position-vertical-relative:paragraph;z-index:1624;mso-wrap-distance-left:0;mso-wrap-distance-right:0" coordorigin="1588,291" coordsize="8798,5609">
            <v:line style="position:absolute" from="5993,291" to="5993,486" stroked="true" strokeweight="4pt" strokecolor="#000000">
              <v:stroke dashstyle="solid"/>
            </v:line>
            <v:shape style="position:absolute;left:1588;top:485;width:8798;height:5414" type="#_x0000_t75" stroked="false">
              <v:imagedata r:id="rId60" o:title=""/>
            </v:shape>
            <w10:wrap type="topAndBottom"/>
          </v:group>
        </w:pict>
      </w:r>
    </w:p>
    <w:p w:rsidR="0018722C">
      <w:pPr>
        <w:pStyle w:val="a9"/>
        <w:topLinePunct/>
      </w:pPr>
      <w:r>
        <w:rPr>
          <w:rFonts w:cstheme="minorBidi" w:hAnsiTheme="minorHAnsi" w:eastAsiaTheme="minorHAnsi" w:asciiTheme="minorHAnsi" w:ascii="楷体" w:eastAsia="楷体" w:hint="eastAsia"/>
        </w:rPr>
        <w:t>图</w:t>
      </w:r>
      <w:r>
        <w:rPr>
          <w:rFonts w:ascii="楷体" w:eastAsia="楷体" w:hint="eastAsia" w:cstheme="minorBidi" w:hAnsiTheme="minorHAnsi"/>
        </w:rPr>
        <w:t> </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3</w:t>
      </w:r>
      <w:r>
        <w:t xml:space="preserve">  </w:t>
      </w:r>
      <w:r>
        <w:rPr>
          <w:rFonts w:ascii="楷体" w:eastAsia="楷体" w:hint="eastAsia" w:cstheme="minorBidi" w:hAnsiTheme="minorHAnsi"/>
        </w:rPr>
        <w:t>中华稻蝗</w:t>
      </w:r>
      <w:r>
        <w:rPr>
          <w:rFonts w:cstheme="minorBidi" w:hAnsiTheme="minorHAnsi" w:eastAsiaTheme="minorHAnsi" w:asciiTheme="minorHAnsi"/>
        </w:rPr>
        <w:t>2</w:t>
      </w:r>
      <w:r>
        <w:rPr>
          <w:rFonts w:ascii="楷体" w:eastAsia="楷体" w:hint="eastAsia" w:cstheme="minorBidi" w:hAnsiTheme="minorHAnsi"/>
        </w:rPr>
        <w:t>个</w:t>
      </w:r>
      <w:r>
        <w:rPr>
          <w:rFonts w:cstheme="minorBidi" w:hAnsiTheme="minorHAnsi" w:eastAsiaTheme="minorHAnsi" w:asciiTheme="minorHAnsi"/>
        </w:rPr>
        <w:t>MT</w:t>
      </w:r>
      <w:r>
        <w:rPr>
          <w:rFonts w:ascii="楷体" w:eastAsia="楷体" w:hint="eastAsia" w:cstheme="minorBidi" w:hAnsiTheme="minorHAnsi"/>
        </w:rPr>
        <w:t>基因沉默后不同金属作用后的死亡率</w:t>
      </w:r>
    </w:p>
    <w:p w:rsidR="0018722C">
      <w:pPr>
        <w:topLinePunct/>
      </w:pPr>
      <w:r>
        <w:rPr>
          <w:rFonts w:cstheme="minorBidi" w:hAnsiTheme="minorHAnsi" w:eastAsiaTheme="minorHAnsi" w:asciiTheme="minorHAnsi"/>
        </w:rPr>
        <w:t/>
      </w:r>
      <w:r>
        <w:rPr>
          <w:rFonts w:cstheme="minorBidi" w:hAnsiTheme="minorHAnsi" w:eastAsiaTheme="minorHAnsi" w:asciiTheme="minorHAnsi"/>
        </w:rPr>
        <w:t>Fig.3.3</w:t>
      </w:r>
      <w:r w:rsidRPr="00000000">
        <w:rPr>
          <w:rFonts w:cstheme="minorBidi" w:hAnsiTheme="minorHAnsi" w:eastAsiaTheme="minorHAnsi" w:asciiTheme="minorHAnsi"/>
        </w:rPr>
        <w:tab/>
      </w:r>
      <w:r>
        <w:t>Mortalities</w:t>
      </w:r>
      <w:r>
        <w:rPr>
          <w:rFonts w:cstheme="minorBidi" w:hAnsiTheme="minorHAnsi" w:eastAsiaTheme="minorHAnsi" w:asciiTheme="minorHAnsi"/>
        </w:rPr>
        <w:t xml:space="preserve"> </w:t>
      </w:r>
      <w:r>
        <w:rPr>
          <w:rFonts w:cstheme="minorBidi" w:hAnsiTheme="minorHAnsi" w:eastAsiaTheme="minorHAnsi" w:asciiTheme="minorHAnsi"/>
        </w:rPr>
        <w:t>of</w:t>
      </w:r>
      <w:r>
        <w:rPr>
          <w:rFonts w:cstheme="minorBidi" w:hAnsiTheme="minorHAnsi" w:eastAsiaTheme="minorHAnsi" w:asciiTheme="minorHAnsi"/>
        </w:rPr>
        <w:t xml:space="preserve"> </w:t>
      </w:r>
      <w:r>
        <w:rPr>
          <w:rFonts w:cstheme="minorBidi" w:hAnsiTheme="minorHAnsi" w:eastAsiaTheme="minorHAnsi" w:asciiTheme="minorHAnsi"/>
          <w:i/>
        </w:rPr>
        <w:t>O.</w:t>
      </w:r>
      <w:r>
        <w:rPr>
          <w:rFonts w:cstheme="minorBidi" w:hAnsiTheme="minorHAnsi" w:eastAsiaTheme="minorHAnsi" w:asciiTheme="minorHAnsi"/>
          <w:i/>
        </w:rPr>
        <w:t xml:space="preserve"> </w:t>
      </w:r>
      <w:r>
        <w:rPr>
          <w:rFonts w:cstheme="minorBidi" w:hAnsiTheme="minorHAnsi" w:eastAsiaTheme="minorHAnsi" w:asciiTheme="minorHAnsi"/>
          <w:i/>
        </w:rPr>
        <w:t>chinensis</w:t>
      </w:r>
      <w:r>
        <w:rPr>
          <w:rFonts w:cstheme="minorBidi" w:hAnsiTheme="minorHAnsi" w:eastAsiaTheme="minorHAnsi" w:asciiTheme="minorHAnsi"/>
          <w:i/>
        </w:rPr>
        <w:t xml:space="preserve"> </w:t>
      </w:r>
      <w:r>
        <w:rPr>
          <w:rFonts w:cstheme="minorBidi" w:hAnsiTheme="minorHAnsi" w:eastAsiaTheme="minorHAnsi" w:asciiTheme="minorHAnsi"/>
        </w:rPr>
        <w:t>adults</w:t>
      </w:r>
      <w:r>
        <w:rPr>
          <w:rFonts w:cstheme="minorBidi" w:hAnsiTheme="minorHAnsi" w:eastAsiaTheme="minorHAnsi" w:asciiTheme="minorHAnsi"/>
        </w:rPr>
        <w:t xml:space="preserve"> </w:t>
      </w:r>
      <w:r>
        <w:rPr>
          <w:rFonts w:cstheme="minorBidi" w:hAnsiTheme="minorHAnsi" w:eastAsiaTheme="minorHAnsi" w:asciiTheme="minorHAnsi"/>
        </w:rPr>
        <w:t>injected</w:t>
      </w:r>
      <w:r>
        <w:rPr>
          <w:rFonts w:cstheme="minorBidi" w:hAnsiTheme="minorHAnsi" w:eastAsiaTheme="minorHAnsi" w:asciiTheme="minorHAnsi"/>
        </w:rPr>
        <w:t xml:space="preserve"> </w:t>
      </w:r>
      <w:r>
        <w:rPr>
          <w:rFonts w:cstheme="minorBidi" w:hAnsiTheme="minorHAnsi" w:eastAsiaTheme="minorHAnsi" w:asciiTheme="minorHAnsi"/>
        </w:rPr>
        <w:t>with</w:t>
      </w:r>
      <w:r>
        <w:rPr>
          <w:rFonts w:cstheme="minorBidi" w:hAnsiTheme="minorHAnsi" w:eastAsiaTheme="minorHAnsi" w:asciiTheme="minorHAnsi"/>
        </w:rPr>
        <w:t xml:space="preserve"> </w:t>
      </w:r>
      <w:r>
        <w:rPr>
          <w:rFonts w:cstheme="minorBidi" w:hAnsiTheme="minorHAnsi" w:eastAsiaTheme="minorHAnsi" w:asciiTheme="minorHAnsi"/>
        </w:rPr>
        <w:t>different</w:t>
      </w:r>
      <w:r>
        <w:rPr>
          <w:rFonts w:cstheme="minorBidi" w:hAnsiTheme="minorHAnsi" w:eastAsiaTheme="minorHAnsi" w:asciiTheme="minorHAnsi"/>
        </w:rPr>
        <w:t xml:space="preserve"> </w:t>
      </w:r>
      <w:r>
        <w:rPr>
          <w:rFonts w:cstheme="minorBidi" w:hAnsiTheme="minorHAnsi" w:eastAsiaTheme="minorHAnsi" w:asciiTheme="minorHAnsi"/>
        </w:rPr>
        <w:t>heavy</w:t>
      </w:r>
      <w:r>
        <w:rPr>
          <w:rFonts w:cstheme="minorBidi" w:hAnsiTheme="minorHAnsi" w:eastAsiaTheme="minorHAnsi" w:asciiTheme="minorHAnsi"/>
        </w:rPr>
        <w:t xml:space="preserve"> </w:t>
      </w:r>
      <w:r>
        <w:rPr>
          <w:rFonts w:cstheme="minorBidi" w:hAnsiTheme="minorHAnsi" w:eastAsiaTheme="minorHAnsi" w:asciiTheme="minorHAnsi"/>
        </w:rPr>
        <w:t>metals</w:t>
      </w:r>
      <w:r>
        <w:rPr>
          <w:rFonts w:cstheme="minorBidi" w:hAnsiTheme="minorHAnsi" w:eastAsiaTheme="minorHAnsi" w:asciiTheme="minorHAnsi"/>
        </w:rPr>
        <w:t xml:space="preserve"> </w:t>
      </w:r>
      <w:r>
        <w:rPr>
          <w:rFonts w:cstheme="minorBidi" w:hAnsiTheme="minorHAnsi" w:eastAsiaTheme="minorHAnsi" w:asciiTheme="minorHAnsi"/>
        </w:rPr>
        <w:t>after</w:t>
      </w:r>
      <w:r>
        <w:rPr>
          <w:rFonts w:cstheme="minorBidi" w:hAnsiTheme="minorHAnsi" w:eastAsiaTheme="minorHAnsi" w:asciiTheme="minorHAnsi"/>
        </w:rPr>
        <w:t xml:space="preserve"> </w:t>
      </w:r>
      <w:r>
        <w:rPr>
          <w:rFonts w:cstheme="minorBidi" w:hAnsiTheme="minorHAnsi" w:eastAsiaTheme="minorHAnsi" w:asciiTheme="minorHAnsi"/>
        </w:rPr>
        <w:t>OcMT</w:t>
      </w:r>
      <w:r>
        <w:rPr>
          <w:rFonts w:cstheme="minorBidi" w:hAnsiTheme="minorHAnsi" w:eastAsiaTheme="minorHAnsi" w:asciiTheme="minorHAnsi"/>
        </w:rPr>
        <w:t xml:space="preserve"> </w:t>
      </w:r>
      <w:r>
        <w:rPr>
          <w:rFonts w:cstheme="minorBidi" w:hAnsiTheme="minorHAnsi" w:eastAsiaTheme="minorHAnsi" w:asciiTheme="minorHAnsi"/>
        </w:rPr>
        <w:t>gene</w:t>
      </w:r>
      <w:r>
        <w:rPr>
          <w:rFonts w:cstheme="minorBidi" w:hAnsiTheme="minorHAnsi" w:eastAsiaTheme="minorHAnsi" w:asciiTheme="minorHAnsi"/>
        </w:rPr>
        <w:t xml:space="preserve"> </w:t>
      </w:r>
      <w:r>
        <w:rPr>
          <w:rFonts w:cstheme="minorBidi" w:hAnsiTheme="minorHAnsi" w:eastAsiaTheme="minorHAnsi" w:asciiTheme="minorHAnsi"/>
        </w:rPr>
        <w:t>silencing by</w:t>
      </w:r>
      <w:r>
        <w:rPr>
          <w:rFonts w:cstheme="minorBidi" w:hAnsiTheme="minorHAnsi" w:eastAsiaTheme="minorHAnsi" w:asciiTheme="minorHAnsi"/>
        </w:rPr>
        <w:t xml:space="preserve"> </w:t>
      </w:r>
      <w:r>
        <w:rPr>
          <w:rFonts w:cstheme="minorBidi" w:hAnsiTheme="minorHAnsi" w:eastAsiaTheme="minorHAnsi" w:asciiTheme="minorHAnsi"/>
        </w:rPr>
        <w:t>RNAi.</w:t>
      </w:r>
    </w:p>
    <w:p w:rsidR="0018722C">
      <w:pPr>
        <w:topLinePunct/>
      </w:pPr>
      <w:r>
        <w:t>通过腹节向中华稻蝗成虫体内分别注射两种特异性的双链</w:t>
      </w:r>
      <w:r>
        <w:rPr>
          <w:rFonts w:ascii="Times New Roman" w:eastAsia="Times New Roman"/>
        </w:rPr>
        <w:t>RNA</w:t>
      </w:r>
      <w:r>
        <w:rPr>
          <w:spacing w:val="-2"/>
        </w:rPr>
        <w:t>(</w:t>
      </w:r>
      <w:r>
        <w:rPr>
          <w:rFonts w:ascii="Times New Roman" w:eastAsia="Times New Roman"/>
        </w:rPr>
        <w:t>OcMT1dsRNA</w:t>
      </w:r>
      <w:r>
        <w:t>和</w:t>
      </w:r>
      <w:r>
        <w:rPr>
          <w:rFonts w:ascii="Times New Roman" w:eastAsia="Times New Roman"/>
        </w:rPr>
        <w:t>OcMT2dsRNA</w:t>
      </w:r>
      <w:r>
        <w:t>)</w:t>
      </w:r>
      <w:r w:rsidR="004B696B">
        <w:t xml:space="preserve"> </w:t>
      </w:r>
      <w:r>
        <w:rPr>
          <w:rFonts w:ascii="Times New Roman" w:eastAsia="Times New Roman"/>
        </w:rPr>
        <w:t>48 h</w:t>
      </w:r>
      <w:r>
        <w:t>后，再分别注射不同浓度的</w:t>
      </w:r>
      <w:r>
        <w:rPr>
          <w:rFonts w:ascii="Times New Roman" w:eastAsia="Times New Roman"/>
        </w:rPr>
        <w:t>3</w:t>
      </w:r>
      <w:r>
        <w:t>种重金属溶液，观察</w:t>
      </w:r>
      <w:r>
        <w:rPr>
          <w:rFonts w:ascii="Times New Roman" w:eastAsia="Times New Roman"/>
        </w:rPr>
        <w:t>12 h</w:t>
      </w:r>
      <w:r>
        <w:t>，同时统计各实验组中华稻蝗虫体死亡率。结果发现与对照相比，干扰</w:t>
      </w:r>
      <w:r>
        <w:rPr>
          <w:rFonts w:ascii="Times New Roman" w:eastAsia="Times New Roman"/>
          <w:i/>
        </w:rPr>
        <w:t>OcMT1</w:t>
      </w:r>
      <w:r>
        <w:t>后</w:t>
      </w:r>
      <w:r>
        <w:t>注</w:t>
      </w:r>
      <w:r>
        <w:t>射</w:t>
      </w:r>
    </w:p>
    <w:p w:rsidR="0018722C">
      <w:pPr>
        <w:topLinePunct/>
      </w:pPr>
      <w:r>
        <w:rPr>
          <w:rFonts w:ascii="Times New Roman" w:eastAsia="宋体"/>
        </w:rPr>
        <w:t>CdC</w:t>
      </w:r>
      <w:r>
        <w:rPr>
          <w:rFonts w:ascii="Times New Roman" w:eastAsia="宋体"/>
        </w:rPr>
        <w:t>l</w:t>
      </w:r>
      <w:r>
        <w:rPr>
          <w:rFonts w:ascii="Times New Roman" w:eastAsia="宋体"/>
        </w:rPr>
        <w:t>2</w:t>
      </w:r>
      <w:r>
        <w:t>导致成虫的死亡率从</w:t>
      </w:r>
      <w:r>
        <w:rPr>
          <w:rFonts w:ascii="Times New Roman" w:eastAsia="宋体"/>
        </w:rPr>
        <w:t>64</w:t>
      </w:r>
      <w:r>
        <w:rPr>
          <w:rFonts w:ascii="Times New Roman" w:eastAsia="宋体"/>
        </w:rPr>
        <w:t>.</w:t>
      </w:r>
      <w:r>
        <w:rPr>
          <w:rFonts w:ascii="Times New Roman" w:eastAsia="宋体"/>
        </w:rPr>
        <w:t>0</w:t>
      </w:r>
      <w:r>
        <w:rPr>
          <w:rFonts w:ascii="Times New Roman" w:eastAsia="宋体"/>
        </w:rPr>
        <w:t>%</w:t>
      </w:r>
      <w:r>
        <w:t>上升到</w:t>
      </w:r>
      <w:r>
        <w:rPr>
          <w:rFonts w:ascii="Times New Roman" w:eastAsia="宋体"/>
        </w:rPr>
        <w:t>72</w:t>
      </w:r>
      <w:r>
        <w:rPr>
          <w:rFonts w:ascii="Times New Roman" w:eastAsia="宋体"/>
        </w:rPr>
        <w:t>.</w:t>
      </w:r>
      <w:r>
        <w:rPr>
          <w:rFonts w:ascii="Times New Roman" w:eastAsia="宋体"/>
        </w:rPr>
        <w:t>5</w:t>
      </w:r>
      <w:r>
        <w:rPr>
          <w:rFonts w:ascii="Times New Roman" w:eastAsia="宋体"/>
        </w:rPr>
        <w:t>%</w:t>
      </w:r>
      <w:r>
        <w:t>，注射</w:t>
      </w:r>
      <w:r>
        <w:rPr>
          <w:rFonts w:ascii="Times New Roman" w:eastAsia="宋体"/>
        </w:rPr>
        <w:t>CuCl</w:t>
      </w:r>
      <w:r>
        <w:rPr>
          <w:rFonts w:ascii="Times New Roman" w:eastAsia="宋体"/>
        </w:rPr>
        <w:t>2</w:t>
      </w:r>
      <w:r>
        <w:t>后成虫的死亡率从</w:t>
      </w:r>
      <w:r>
        <w:rPr>
          <w:rFonts w:ascii="Times New Roman" w:eastAsia="宋体"/>
        </w:rPr>
        <w:t>72</w:t>
      </w:r>
      <w:r>
        <w:rPr>
          <w:rFonts w:ascii="Times New Roman" w:eastAsia="宋体"/>
        </w:rPr>
        <w:t>.</w:t>
      </w:r>
      <w:r>
        <w:rPr>
          <w:rFonts w:ascii="Times New Roman" w:eastAsia="宋体"/>
        </w:rPr>
        <w:t>3%</w:t>
      </w:r>
      <w:r>
        <w:t>上升到</w:t>
      </w:r>
      <w:r>
        <w:rPr>
          <w:rFonts w:ascii="Times New Roman" w:eastAsia="宋体"/>
        </w:rPr>
        <w:t>83</w:t>
      </w:r>
      <w:r>
        <w:rPr>
          <w:rFonts w:ascii="Times New Roman" w:eastAsia="宋体"/>
        </w:rPr>
        <w:t>.</w:t>
      </w:r>
      <w:r>
        <w:rPr>
          <w:rFonts w:ascii="Times New Roman" w:eastAsia="宋体"/>
        </w:rPr>
        <w:t>7%</w:t>
      </w:r>
      <w:r>
        <w:t>，注射</w:t>
      </w:r>
      <w:r>
        <w:rPr>
          <w:rFonts w:ascii="Times New Roman" w:eastAsia="宋体"/>
        </w:rPr>
        <w:t>ZnSO</w:t>
      </w:r>
      <w:r>
        <w:rPr>
          <w:rFonts w:ascii="Times New Roman" w:eastAsia="宋体"/>
        </w:rPr>
        <w:t>4</w:t>
      </w:r>
      <w:r>
        <w:t>后成虫的死亡率从</w:t>
      </w:r>
      <w:r>
        <w:rPr>
          <w:rFonts w:ascii="Times New Roman" w:eastAsia="宋体"/>
        </w:rPr>
        <w:t>69%</w:t>
      </w:r>
      <w:r>
        <w:t>上升到</w:t>
      </w:r>
      <w:r>
        <w:rPr>
          <w:rFonts w:ascii="Times New Roman" w:eastAsia="宋体"/>
        </w:rPr>
        <w:t>79</w:t>
      </w:r>
      <w:r>
        <w:rPr>
          <w:rFonts w:ascii="Times New Roman" w:eastAsia="宋体"/>
        </w:rPr>
        <w:t>.</w:t>
      </w:r>
      <w:r>
        <w:rPr>
          <w:rFonts w:ascii="Times New Roman" w:eastAsia="宋体"/>
        </w:rPr>
        <w:t>5%</w:t>
      </w:r>
      <w:r>
        <w:t>；干扰</w:t>
      </w:r>
      <w:r>
        <w:rPr>
          <w:rFonts w:ascii="Times New Roman" w:eastAsia="宋体"/>
          <w:i/>
        </w:rPr>
        <w:t>OcMT2</w:t>
      </w:r>
      <w:r>
        <w:t>后，</w:t>
      </w:r>
      <w:r>
        <w:t>与对照相比，不同浓度</w:t>
      </w:r>
      <w:r>
        <w:rPr>
          <w:rFonts w:ascii="Times New Roman" w:eastAsia="宋体"/>
        </w:rPr>
        <w:t>CdCl</w:t>
      </w:r>
      <w:r>
        <w:rPr>
          <w:rFonts w:ascii="Times New Roman" w:eastAsia="宋体"/>
        </w:rPr>
        <w:t>2</w:t>
      </w:r>
      <w:r>
        <w:t>作用后成虫的死亡率从</w:t>
      </w:r>
      <w:r>
        <w:rPr>
          <w:rFonts w:ascii="Times New Roman" w:eastAsia="宋体"/>
        </w:rPr>
        <w:t>80</w:t>
      </w:r>
      <w:r>
        <w:rPr>
          <w:rFonts w:ascii="Times New Roman" w:eastAsia="宋体"/>
        </w:rPr>
        <w:t>.</w:t>
      </w:r>
      <w:r>
        <w:rPr>
          <w:rFonts w:ascii="Times New Roman" w:eastAsia="宋体"/>
        </w:rPr>
        <w:t>5%</w:t>
      </w:r>
      <w:r>
        <w:t>上升到</w:t>
      </w:r>
      <w:r>
        <w:rPr>
          <w:rFonts w:ascii="Times New Roman" w:eastAsia="宋体"/>
        </w:rPr>
        <w:t>97</w:t>
      </w:r>
      <w:r>
        <w:rPr>
          <w:rFonts w:ascii="Times New Roman" w:eastAsia="宋体"/>
        </w:rPr>
        <w:t>.</w:t>
      </w:r>
      <w:r>
        <w:rPr>
          <w:rFonts w:ascii="Times New Roman" w:eastAsia="宋体"/>
        </w:rPr>
        <w:t>2%</w:t>
      </w:r>
      <w:r>
        <w:t>，不同浓</w:t>
      </w:r>
      <w:r>
        <w:t>度</w:t>
      </w:r>
    </w:p>
    <w:p w:rsidR="0018722C">
      <w:pPr>
        <w:topLinePunct/>
      </w:pPr>
      <w:r>
        <w:rPr>
          <w:rFonts w:ascii="Times New Roman" w:eastAsia="Times New Roman"/>
        </w:rPr>
        <w:t>CuCl</w:t>
      </w:r>
      <w:r>
        <w:rPr>
          <w:rFonts w:ascii="Times New Roman" w:eastAsia="Times New Roman"/>
        </w:rPr>
        <w:t>2</w:t>
      </w:r>
      <w:r>
        <w:t>作用后成虫的死亡率从</w:t>
      </w:r>
      <w:r>
        <w:rPr>
          <w:rFonts w:ascii="Times New Roman" w:eastAsia="Times New Roman"/>
        </w:rPr>
        <w:t>76</w:t>
      </w:r>
      <w:r>
        <w:rPr>
          <w:rFonts w:ascii="Times New Roman" w:eastAsia="Times New Roman"/>
        </w:rPr>
        <w:t>.</w:t>
      </w:r>
      <w:r>
        <w:rPr>
          <w:rFonts w:ascii="Times New Roman" w:eastAsia="Times New Roman"/>
        </w:rPr>
        <w:t>5%</w:t>
      </w:r>
      <w:r>
        <w:t>上升到</w:t>
      </w:r>
      <w:r>
        <w:rPr>
          <w:rFonts w:ascii="Times New Roman" w:eastAsia="Times New Roman"/>
        </w:rPr>
        <w:t>91</w:t>
      </w:r>
      <w:r>
        <w:rPr>
          <w:rFonts w:ascii="Times New Roman" w:eastAsia="Times New Roman"/>
        </w:rPr>
        <w:t>.</w:t>
      </w:r>
      <w:r>
        <w:rPr>
          <w:rFonts w:ascii="Times New Roman" w:eastAsia="Times New Roman"/>
        </w:rPr>
        <w:t>5%</w:t>
      </w:r>
      <w:r>
        <w:rPr>
          <w:position w:val="2"/>
        </w:rPr>
        <w:t xml:space="preserve">, </w:t>
      </w:r>
      <w:r>
        <w:rPr>
          <w:rFonts w:ascii="Times New Roman" w:eastAsia="Times New Roman"/>
        </w:rPr>
        <w:t>ZnSO</w:t>
      </w:r>
      <w:r>
        <w:rPr>
          <w:rFonts w:ascii="Times New Roman" w:eastAsia="Times New Roman"/>
        </w:rPr>
        <w:t>4</w:t>
      </w:r>
      <w:r>
        <w:t>作用后成虫的死亡率从</w:t>
      </w:r>
    </w:p>
    <w:p w:rsidR="0018722C">
      <w:pPr>
        <w:topLinePunct/>
      </w:pPr>
      <w:r>
        <w:rPr>
          <w:rFonts w:cstheme="minorBidi" w:hAnsiTheme="minorHAnsi" w:eastAsiaTheme="minorHAnsi" w:asciiTheme="minorHAnsi"/>
        </w:rPr>
        <w:t>70.9%</w:t>
      </w:r>
      <w:r>
        <w:rPr>
          <w:rFonts w:ascii="宋体" w:eastAsia="宋体" w:hint="eastAsia" w:cstheme="minorBidi" w:hAnsiTheme="minorHAnsi"/>
        </w:rPr>
        <w:t>上升到</w:t>
      </w:r>
      <w:r>
        <w:rPr>
          <w:rFonts w:cstheme="minorBidi" w:hAnsiTheme="minorHAnsi" w:eastAsiaTheme="minorHAnsi" w:asciiTheme="minorHAnsi"/>
        </w:rPr>
        <w:t>84</w:t>
      </w:r>
      <w:r>
        <w:rPr>
          <w:rFonts w:cstheme="minorBidi" w:hAnsiTheme="minorHAnsi" w:eastAsiaTheme="minorHAnsi" w:asciiTheme="minorHAnsi"/>
        </w:rPr>
        <w:t>.</w:t>
      </w:r>
      <w:r>
        <w:rPr>
          <w:rFonts w:cstheme="minorBidi" w:hAnsiTheme="minorHAnsi" w:eastAsiaTheme="minorHAnsi" w:asciiTheme="minorHAnsi"/>
        </w:rPr>
        <w:t>7%</w:t>
      </w:r>
      <w:r>
        <w:rPr>
          <w:rFonts w:ascii="宋体" w:eastAsia="宋体" w:hint="eastAsia" w:cstheme="minorBidi" w:hAnsiTheme="minorHAnsi"/>
        </w:rPr>
        <w:t>；由此可见，干扰</w:t>
      </w:r>
      <w:r>
        <w:rPr>
          <w:rFonts w:cstheme="minorBidi" w:hAnsiTheme="minorHAnsi" w:eastAsiaTheme="minorHAnsi" w:asciiTheme="minorHAnsi"/>
          <w:i/>
        </w:rPr>
        <w:t>OcMT1</w:t>
      </w:r>
      <w:r>
        <w:rPr>
          <w:rFonts w:ascii="宋体" w:eastAsia="宋体" w:hint="eastAsia" w:cstheme="minorBidi" w:hAnsiTheme="minorHAnsi"/>
        </w:rPr>
        <w:t>和</w:t>
      </w:r>
      <w:r>
        <w:rPr>
          <w:rFonts w:cstheme="minorBidi" w:hAnsiTheme="minorHAnsi" w:eastAsiaTheme="minorHAnsi" w:asciiTheme="minorHAnsi"/>
          <w:i/>
        </w:rPr>
        <w:t>OcMT2</w:t>
      </w:r>
      <w:r>
        <w:rPr>
          <w:rFonts w:ascii="宋体" w:eastAsia="宋体" w:hint="eastAsia" w:cstheme="minorBidi" w:hAnsiTheme="minorHAnsi"/>
        </w:rPr>
        <w:t>后，试虫死亡率分别上升了</w:t>
      </w:r>
    </w:p>
    <w:p w:rsidR="0018722C">
      <w:pPr>
        <w:topLinePunct/>
      </w:pPr>
      <w:r>
        <w:rPr>
          <w:rFonts w:ascii="Times New Roman" w:eastAsia="Times New Roman"/>
        </w:rPr>
        <w:t>8.5%-11.4%</w:t>
      </w:r>
      <w:r>
        <w:t>和</w:t>
      </w:r>
      <w:r>
        <w:rPr>
          <w:rFonts w:ascii="Times New Roman" w:eastAsia="Times New Roman"/>
        </w:rPr>
        <w:t>13.8%-16.7%</w:t>
      </w:r>
      <w:r>
        <w:t>，与对照组相比差异显著</w:t>
      </w:r>
      <w:r>
        <w:rPr>
          <w:rFonts w:ascii="Times New Roman" w:eastAsia="Times New Roman"/>
        </w:rPr>
        <w:t>(</w:t>
      </w:r>
      <w:r>
        <w:rPr>
          <w:rFonts w:ascii="Times New Roman" w:eastAsia="Times New Roman"/>
          <w:i/>
        </w:rPr>
        <w:t>p </w:t>
      </w:r>
      <w:r>
        <w:rPr>
          <w:rFonts w:ascii="Times New Roman" w:eastAsia="Times New Roman"/>
        </w:rPr>
        <w:t>&lt;</w:t>
      </w:r>
      <w:r w:rsidR="004B696B">
        <w:rPr>
          <w:rFonts w:ascii="Times New Roman" w:eastAsia="Times New Roman"/>
        </w:rPr>
        <w:t>0.05</w:t>
      </w:r>
      <w:r>
        <w:rPr>
          <w:rFonts w:ascii="Times New Roman" w:eastAsia="Times New Roman"/>
        </w:rPr>
        <w:t>)</w:t>
      </w:r>
      <w:r>
        <w:t>。</w:t>
      </w:r>
    </w:p>
    <w:p w:rsidR="0018722C">
      <w:pPr>
        <w:pStyle w:val="Heading3"/>
        <w:topLinePunct/>
        <w:ind w:left="200" w:hangingChars="200" w:hanging="200"/>
      </w:pPr>
      <w:bookmarkStart w:id="373692" w:name="_Toc686373692"/>
      <w:r>
        <w:t>3.3.3 </w:t>
      </w:r>
      <w:r>
        <w:t>中华稻蝗</w:t>
      </w:r>
      <w:r>
        <w:t>MT</w:t>
      </w:r>
      <w:r>
        <w:t>基因的异源表达</w:t>
      </w:r>
      <w:bookmarkEnd w:id="373692"/>
    </w:p>
    <w:p w:rsidR="0018722C">
      <w:pPr>
        <w:topLinePunct/>
      </w:pPr>
      <w:r>
        <w:rPr>
          <w:rFonts w:ascii="Times New Roman" w:eastAsia="Times New Roman"/>
        </w:rPr>
        <w:t>MT</w:t>
      </w:r>
      <w:r>
        <w:t>基因异源表达融合蛋白经</w:t>
      </w:r>
      <w:r>
        <w:rPr>
          <w:rFonts w:ascii="Times New Roman" w:eastAsia="Times New Roman"/>
        </w:rPr>
        <w:t>15% SDS-PAGE</w:t>
      </w:r>
      <w:r>
        <w:t>电泳检测，结果如下</w:t>
      </w:r>
      <w:r>
        <w:t>图</w:t>
      </w:r>
      <w:r>
        <w:rPr>
          <w:rFonts w:ascii="Times New Roman" w:eastAsia="Times New Roman"/>
        </w:rPr>
        <w:t>3</w:t>
      </w:r>
      <w:r>
        <w:rPr>
          <w:rFonts w:ascii="Times New Roman" w:eastAsia="Times New Roman"/>
        </w:rPr>
        <w:t>.</w:t>
      </w:r>
      <w:r>
        <w:rPr>
          <w:rFonts w:ascii="Times New Roman" w:eastAsia="Times New Roman"/>
        </w:rPr>
        <w:t>4</w:t>
      </w:r>
      <w:r>
        <w:t>，结果</w:t>
      </w:r>
    </w:p>
    <w:p w:rsidR="0018722C">
      <w:pPr>
        <w:topLinePunct/>
      </w:pPr>
      <w:r>
        <w:rPr>
          <w:rFonts w:cstheme="minorBidi" w:hAnsiTheme="minorHAnsi" w:eastAsiaTheme="minorHAnsi" w:asciiTheme="minorHAnsi"/>
        </w:rPr>
        <w:t>31</w:t>
      </w:r>
    </w:p>
    <w:p w:rsidR="0018722C">
      <w:pPr>
        <w:topLinePunct/>
      </w:pPr>
      <w:r>
        <w:t>显示中华稻蝗</w:t>
      </w:r>
      <w:r>
        <w:rPr>
          <w:rFonts w:ascii="Times New Roman" w:eastAsia="Times New Roman"/>
        </w:rPr>
        <w:t>2</w:t>
      </w:r>
      <w:r>
        <w:t>个</w:t>
      </w:r>
      <w:r>
        <w:rPr>
          <w:rFonts w:ascii="Times New Roman" w:eastAsia="Times New Roman"/>
        </w:rPr>
        <w:t>MT</w:t>
      </w:r>
      <w:r>
        <w:t>融合蛋白通过大肠杆菌成功实现异源表达，如下</w:t>
      </w:r>
      <w:r>
        <w:t>图</w:t>
      </w:r>
      <w:r>
        <w:rPr>
          <w:rFonts w:ascii="Times New Roman" w:eastAsia="Times New Roman"/>
        </w:rPr>
        <w:t>3</w:t>
      </w:r>
      <w:r>
        <w:rPr>
          <w:rFonts w:ascii="Times New Roman" w:eastAsia="Times New Roman"/>
        </w:rPr>
        <w:t>.</w:t>
      </w:r>
      <w:r>
        <w:rPr>
          <w:rFonts w:ascii="Times New Roman" w:eastAsia="Times New Roman"/>
        </w:rPr>
        <w:t>4</w:t>
      </w:r>
      <w:r>
        <w:t>。</w:t>
      </w:r>
    </w:p>
    <w:p w:rsidR="0018722C">
      <w:pPr>
        <w:pStyle w:val="aff7"/>
        <w:topLinePunct/>
      </w:pPr>
      <w:r>
        <w:drawing>
          <wp:inline>
            <wp:extent cx="3808125" cy="2416016"/>
            <wp:effectExtent l="0" t="0" r="0" b="0"/>
            <wp:docPr id="21" name="image14.jpeg" descr=""/>
            <wp:cNvGraphicFramePr>
              <a:graphicFrameLocks noChangeAspect="1"/>
            </wp:cNvGraphicFramePr>
            <a:graphic>
              <a:graphicData uri="http://schemas.openxmlformats.org/drawingml/2006/picture">
                <pic:pic>
                  <pic:nvPicPr>
                    <pic:cNvPr id="22" name="image14.jpeg"/>
                    <pic:cNvPicPr/>
                  </pic:nvPicPr>
                  <pic:blipFill>
                    <a:blip r:embed="rId62" cstate="print"/>
                    <a:stretch>
                      <a:fillRect/>
                    </a:stretch>
                  </pic:blipFill>
                  <pic:spPr>
                    <a:xfrm>
                      <a:off x="0" y="0"/>
                      <a:ext cx="3808125" cy="2416016"/>
                    </a:xfrm>
                    <a:prstGeom prst="rect">
                      <a:avLst/>
                    </a:prstGeom>
                  </pic:spPr>
                </pic:pic>
              </a:graphicData>
            </a:graphic>
          </wp:inline>
        </w:drawing>
      </w:r>
    </w:p>
    <w:p w:rsidR="0018722C">
      <w:pPr>
        <w:pStyle w:val="a9"/>
        <w:topLinePunct/>
      </w:pPr>
      <w:r>
        <w:rPr>
          <w:rFonts w:cstheme="minorBidi" w:hAnsiTheme="minorHAnsi" w:eastAsiaTheme="minorHAnsi" w:asciiTheme="minorHAnsi" w:ascii="楷体" w:eastAsia="楷体" w:hint="eastAsia"/>
        </w:rPr>
        <w:t>图</w:t>
      </w:r>
      <w:r>
        <w:rPr>
          <w:rFonts w:ascii="楷体" w:eastAsia="楷体" w:hint="eastAsia" w:cstheme="minorBidi" w:hAnsiTheme="minorHAnsi"/>
        </w:rPr>
        <w:t> </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4</w:t>
      </w:r>
      <w:r>
        <w:t xml:space="preserve">  </w:t>
      </w:r>
      <w:r>
        <w:rPr>
          <w:rFonts w:ascii="楷体" w:eastAsia="楷体" w:hint="eastAsia" w:cstheme="minorBidi" w:hAnsiTheme="minorHAnsi"/>
        </w:rPr>
        <w:t>中华稻蝗两个</w:t>
      </w:r>
      <w:r>
        <w:rPr>
          <w:rFonts w:cstheme="minorBidi" w:hAnsiTheme="minorHAnsi" w:eastAsiaTheme="minorHAnsi" w:asciiTheme="minorHAnsi"/>
        </w:rPr>
        <w:t>MT</w:t>
      </w:r>
      <w:r>
        <w:rPr>
          <w:rFonts w:ascii="楷体" w:eastAsia="楷体" w:hint="eastAsia" w:cstheme="minorBidi" w:hAnsiTheme="minorHAnsi"/>
        </w:rPr>
        <w:t>融合蛋白检测图</w:t>
      </w:r>
    </w:p>
    <w:p w:rsidR="0018722C">
      <w:pPr>
        <w:topLinePunct/>
      </w:pPr>
      <w:r>
        <w:rPr>
          <w:rFonts w:cstheme="minorBidi" w:hAnsiTheme="minorHAnsi" w:eastAsiaTheme="minorHAnsi" w:asciiTheme="minorHAnsi"/>
        </w:rPr>
        <w:t xml:space="preserve"/>
      </w:r>
      <w:r>
        <w:rPr>
          <w:rFonts w:cstheme="minorBidi" w:hAnsiTheme="minorHAnsi" w:eastAsiaTheme="minorHAnsi" w:asciiTheme="minorHAnsi"/>
        </w:rPr>
        <w:t>Fig.3.4</w:t>
      </w:r>
      <w:r w:rsidR="001852F3">
        <w:rPr>
          <w:rFonts w:cstheme="minorBidi" w:hAnsiTheme="minorHAnsi" w:eastAsiaTheme="minorHAnsi" w:asciiTheme="minorHAnsi"/>
        </w:rPr>
        <w:t xml:space="preserve">  SDS-PAGE analysis of two His-OcMT fusion proteins expressed in </w:t>
      </w:r>
      <w:r>
        <w:rPr>
          <w:rFonts w:cstheme="minorBidi" w:hAnsiTheme="minorHAnsi" w:eastAsiaTheme="minorHAnsi" w:asciiTheme="minorHAnsi"/>
          <w:i/>
        </w:rPr>
        <w:t xml:space="preserve">E. coli </w:t>
      </w:r>
      <w:r>
        <w:rPr>
          <w:rFonts w:cstheme="minorBidi" w:hAnsiTheme="minorHAnsi" w:eastAsiaTheme="minorHAnsi" w:asciiTheme="minorHAnsi"/>
        </w:rPr>
        <w:t xml:space="preserve">BL21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DE3</w:t>
      </w:r>
      <w:r>
        <w:rPr>
          <w:rFonts w:cstheme="minorBidi" w:hAnsiTheme="minorHAnsi" w:eastAsiaTheme="minorHAnsi" w:asciiTheme="minorHAnsi"/>
        </w:rPr>
        <w:t xml:space="preserve">)</w:t>
      </w:r>
      <w:r>
        <w:rPr>
          <w:rFonts w:cstheme="minorBidi" w:hAnsiTheme="minorHAnsi" w:eastAsiaTheme="minorHAnsi" w:asciiTheme="minorHAnsi"/>
        </w:rPr>
        <w:t xml:space="preserve"> cells</w:t>
      </w:r>
      <w:r>
        <w:rPr>
          <w:rFonts w:ascii="楷体" w:eastAsia="楷体" w:hint="eastAsia" w:cstheme="minorBidi" w:hAnsiTheme="minorHAnsi"/>
        </w:rPr>
        <w:t xml:space="preserve">注：中华稻蝗</w:t>
      </w:r>
      <w:r>
        <w:rPr>
          <w:rFonts w:cstheme="minorBidi" w:hAnsiTheme="minorHAnsi" w:eastAsiaTheme="minorHAnsi" w:asciiTheme="minorHAnsi"/>
        </w:rPr>
        <w:t xml:space="preserve">2</w:t>
      </w:r>
      <w:r>
        <w:rPr>
          <w:rFonts w:ascii="楷体" w:eastAsia="楷体" w:hint="eastAsia" w:cstheme="minorBidi" w:hAnsiTheme="minorHAnsi"/>
        </w:rPr>
        <w:t xml:space="preserve">个</w:t>
      </w:r>
      <w:r>
        <w:rPr>
          <w:rFonts w:cstheme="minorBidi" w:hAnsiTheme="minorHAnsi" w:eastAsiaTheme="minorHAnsi" w:asciiTheme="minorHAnsi"/>
        </w:rPr>
        <w:t xml:space="preserve">MT</w:t>
      </w:r>
      <w:r>
        <w:rPr>
          <w:rFonts w:ascii="楷体" w:eastAsia="楷体" w:hint="eastAsia" w:cstheme="minorBidi" w:hAnsiTheme="minorHAnsi"/>
        </w:rPr>
        <w:t xml:space="preserve">蛋白</w:t>
      </w:r>
      <w:r>
        <w:rPr>
          <w:rFonts w:ascii="楷体" w:eastAsia="楷体" w:hint="eastAsia" w:cstheme="minorBidi" w:hAnsiTheme="minorHAnsi"/>
        </w:rPr>
        <w:t xml:space="preserve">（</w:t>
      </w:r>
      <w:r>
        <w:rPr>
          <w:rFonts w:cstheme="minorBidi" w:hAnsiTheme="minorHAnsi" w:eastAsiaTheme="minorHAnsi" w:asciiTheme="minorHAnsi"/>
        </w:rPr>
        <w:t xml:space="preserve">OcMT1</w:t>
      </w:r>
      <w:r>
        <w:rPr>
          <w:rFonts w:ascii="楷体" w:eastAsia="楷体" w:hint="eastAsia" w:cstheme="minorBidi" w:hAnsiTheme="minorHAnsi"/>
        </w:rPr>
        <w:t xml:space="preserve">和</w:t>
      </w:r>
      <w:r>
        <w:rPr>
          <w:rFonts w:cstheme="minorBidi" w:hAnsiTheme="minorHAnsi" w:eastAsiaTheme="minorHAnsi" w:asciiTheme="minorHAnsi"/>
        </w:rPr>
        <w:t xml:space="preserve">OcMT2</w:t>
      </w:r>
      <w:r>
        <w:rPr>
          <w:rFonts w:ascii="楷体" w:eastAsia="楷体" w:hint="eastAsia" w:cstheme="minorBidi" w:hAnsiTheme="minorHAnsi"/>
        </w:rPr>
        <w:t xml:space="preserve">）</w:t>
      </w:r>
      <w:r>
        <w:rPr>
          <w:rFonts w:ascii="楷体" w:eastAsia="楷体" w:hint="eastAsia" w:cstheme="minorBidi" w:hAnsiTheme="minorHAnsi"/>
        </w:rPr>
        <w:t xml:space="preserve">经考马斯亮蓝染色后再经</w:t>
      </w:r>
      <w:r>
        <w:rPr>
          <w:rFonts w:cstheme="minorBidi" w:hAnsiTheme="minorHAnsi" w:eastAsiaTheme="minorHAnsi" w:asciiTheme="minorHAnsi"/>
        </w:rPr>
        <w:t xml:space="preserve">15</w:t>
      </w:r>
      <w:r>
        <w:rPr>
          <w:rFonts w:cstheme="minorBidi" w:hAnsiTheme="minorHAnsi" w:eastAsiaTheme="minorHAnsi" w:asciiTheme="minorHAnsi"/>
        </w:rPr>
        <w:t xml:space="preserve">% </w:t>
      </w:r>
      <w:r>
        <w:rPr>
          <w:rFonts w:cstheme="minorBidi" w:hAnsiTheme="minorHAnsi" w:eastAsiaTheme="minorHAnsi" w:asciiTheme="minorHAnsi"/>
        </w:rPr>
        <w:t xml:space="preserve">SDS-PAGE</w:t>
      </w:r>
      <w:r>
        <w:rPr>
          <w:rFonts w:ascii="楷体" w:eastAsia="楷体" w:hint="eastAsia" w:cstheme="minorBidi" w:hAnsiTheme="minorHAnsi"/>
        </w:rPr>
        <w:t xml:space="preserve">分布图，从左向右</w:t>
      </w:r>
      <w:r>
        <w:rPr>
          <w:rFonts w:ascii="楷体" w:eastAsia="楷体" w:hint="eastAsia" w:cstheme="minorBidi" w:hAnsiTheme="minorHAnsi"/>
        </w:rPr>
        <w:t xml:space="preserve">分别为蛋白</w:t>
      </w:r>
      <w:r>
        <w:rPr>
          <w:rFonts w:cstheme="minorBidi" w:hAnsiTheme="minorHAnsi" w:eastAsiaTheme="minorHAnsi" w:asciiTheme="minorHAnsi"/>
        </w:rPr>
        <w:t xml:space="preserve">Marker</w:t>
      </w:r>
      <w:r>
        <w:rPr>
          <w:rFonts w:ascii="楷体" w:eastAsia="楷体" w:hint="eastAsia" w:cstheme="minorBidi" w:hAnsiTheme="minorHAnsi"/>
        </w:rPr>
        <w:t xml:space="preserve">，第一泳道为不含质粒经</w:t>
      </w:r>
      <w:r>
        <w:rPr>
          <w:rFonts w:cstheme="minorBidi" w:hAnsiTheme="minorHAnsi" w:eastAsiaTheme="minorHAnsi" w:asciiTheme="minorHAnsi"/>
        </w:rPr>
        <w:t xml:space="preserve">IPTG</w:t>
      </w:r>
      <w:r>
        <w:rPr>
          <w:rFonts w:ascii="楷体" w:eastAsia="楷体" w:hint="eastAsia" w:cstheme="minorBidi" w:hAnsiTheme="minorHAnsi"/>
        </w:rPr>
        <w:t xml:space="preserve">诱导的</w:t>
      </w:r>
      <w:r>
        <w:rPr>
          <w:rFonts w:cstheme="minorBidi" w:hAnsiTheme="minorHAnsi" w:eastAsiaTheme="minorHAnsi" w:asciiTheme="minorHAnsi"/>
        </w:rPr>
        <w:t xml:space="preserve">BL21</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DE3</w:t>
      </w:r>
      <w:r>
        <w:rPr>
          <w:rFonts w:cstheme="minorBidi" w:hAnsiTheme="minorHAnsi" w:eastAsiaTheme="minorHAnsi" w:asciiTheme="minorHAnsi"/>
        </w:rPr>
        <w:t xml:space="preserve">)</w:t>
      </w:r>
      <w:r>
        <w:rPr>
          <w:rFonts w:ascii="楷体" w:eastAsia="楷体" w:hint="eastAsia" w:cstheme="minorBidi" w:hAnsiTheme="minorHAnsi"/>
        </w:rPr>
        <w:t xml:space="preserve">大肠杆菌，第二泳道为</w:t>
      </w:r>
      <w:r>
        <w:rPr>
          <w:rFonts w:cstheme="minorBidi" w:hAnsiTheme="minorHAnsi" w:eastAsiaTheme="minorHAnsi" w:asciiTheme="minorHAnsi"/>
        </w:rPr>
        <w:t xml:space="preserve">pET-28a-OcMT2</w:t>
      </w:r>
      <w:r>
        <w:rPr>
          <w:rFonts w:ascii="楷体" w:eastAsia="楷体" w:hint="eastAsia" w:cstheme="minorBidi" w:hAnsiTheme="minorHAnsi"/>
        </w:rPr>
        <w:t xml:space="preserve">且</w:t>
      </w:r>
      <w:r>
        <w:rPr>
          <w:rFonts w:ascii="楷体" w:eastAsia="楷体" w:hint="eastAsia" w:cstheme="minorBidi" w:hAnsiTheme="minorHAnsi"/>
        </w:rPr>
        <w:t xml:space="preserve">经</w:t>
      </w:r>
      <w:r>
        <w:rPr>
          <w:rFonts w:cstheme="minorBidi" w:hAnsiTheme="minorHAnsi" w:eastAsiaTheme="minorHAnsi" w:asciiTheme="minorHAnsi"/>
        </w:rPr>
        <w:t xml:space="preserve">IPTG</w:t>
      </w:r>
      <w:r>
        <w:rPr>
          <w:rFonts w:ascii="楷体" w:eastAsia="楷体" w:hint="eastAsia" w:cstheme="minorBidi" w:hAnsiTheme="minorHAnsi"/>
        </w:rPr>
        <w:t xml:space="preserve">诱导的大肠杆菌，第三泳道为空</w:t>
      </w:r>
      <w:r>
        <w:rPr>
          <w:rFonts w:cstheme="minorBidi" w:hAnsiTheme="minorHAnsi" w:eastAsiaTheme="minorHAnsi" w:asciiTheme="minorHAnsi"/>
        </w:rPr>
        <w:t xml:space="preserve">pET-28a-OcMT2</w:t>
      </w:r>
      <w:r>
        <w:rPr>
          <w:rFonts w:ascii="楷体" w:eastAsia="楷体" w:hint="eastAsia" w:cstheme="minorBidi" w:hAnsiTheme="minorHAnsi"/>
        </w:rPr>
        <w:t xml:space="preserve">未经</w:t>
      </w:r>
      <w:r>
        <w:rPr>
          <w:rFonts w:cstheme="minorBidi" w:hAnsiTheme="minorHAnsi" w:eastAsiaTheme="minorHAnsi" w:asciiTheme="minorHAnsi"/>
        </w:rPr>
        <w:t xml:space="preserve">IPTG</w:t>
      </w:r>
      <w:r>
        <w:rPr>
          <w:rFonts w:ascii="楷体" w:eastAsia="楷体" w:hint="eastAsia" w:cstheme="minorBidi" w:hAnsiTheme="minorHAnsi"/>
        </w:rPr>
        <w:t xml:space="preserve">诱导的大肠杆菌，第四泳道为含有空</w:t>
      </w:r>
      <w:r>
        <w:rPr>
          <w:rFonts w:cstheme="minorBidi" w:hAnsiTheme="minorHAnsi" w:eastAsiaTheme="minorHAnsi" w:asciiTheme="minorHAnsi"/>
        </w:rPr>
        <w:t xml:space="preserve">pET-28a</w:t>
      </w:r>
      <w:r>
        <w:rPr>
          <w:rFonts w:ascii="楷体" w:eastAsia="楷体" w:hint="eastAsia" w:cstheme="minorBidi" w:hAnsiTheme="minorHAnsi"/>
        </w:rPr>
        <w:t xml:space="preserve">质粒且经</w:t>
      </w:r>
      <w:r>
        <w:rPr>
          <w:rFonts w:cstheme="minorBidi" w:hAnsiTheme="minorHAnsi" w:eastAsiaTheme="minorHAnsi" w:asciiTheme="minorHAnsi"/>
        </w:rPr>
        <w:t xml:space="preserve">IPTG</w:t>
      </w:r>
      <w:r>
        <w:rPr>
          <w:rFonts w:ascii="楷体" w:eastAsia="楷体" w:hint="eastAsia" w:cstheme="minorBidi" w:hAnsiTheme="minorHAnsi"/>
        </w:rPr>
        <w:t xml:space="preserve">诱导的大肠杆菌，</w:t>
      </w:r>
      <w:r w:rsidR="001852F3">
        <w:rPr>
          <w:rFonts w:ascii="楷体" w:eastAsia="楷体" w:hint="eastAsia" w:cstheme="minorBidi" w:hAnsiTheme="minorHAnsi"/>
        </w:rPr>
        <w:t xml:space="preserve">第五泳道为</w:t>
      </w:r>
      <w:r>
        <w:rPr>
          <w:rFonts w:cstheme="minorBidi" w:hAnsiTheme="minorHAnsi" w:eastAsiaTheme="minorHAnsi" w:asciiTheme="minorHAnsi"/>
        </w:rPr>
        <w:t xml:space="preserve">pET-28a-OcMT1</w:t>
      </w:r>
      <w:r>
        <w:rPr>
          <w:rFonts w:ascii="楷体" w:eastAsia="楷体" w:hint="eastAsia" w:cstheme="minorBidi" w:hAnsiTheme="minorHAnsi"/>
        </w:rPr>
        <w:t xml:space="preserve">经</w:t>
      </w:r>
      <w:r>
        <w:rPr>
          <w:rFonts w:cstheme="minorBidi" w:hAnsiTheme="minorHAnsi" w:eastAsiaTheme="minorHAnsi" w:asciiTheme="minorHAnsi"/>
        </w:rPr>
        <w:t xml:space="preserve">IPTG</w:t>
      </w:r>
      <w:r>
        <w:rPr>
          <w:rFonts w:ascii="楷体" w:eastAsia="楷体" w:hint="eastAsia" w:cstheme="minorBidi" w:hAnsiTheme="minorHAnsi"/>
        </w:rPr>
        <w:t xml:space="preserve">诱导的大肠杆菌，</w:t>
      </w:r>
      <w:r w:rsidR="001852F3">
        <w:rPr>
          <w:rFonts w:ascii="楷体" w:eastAsia="楷体" w:hint="eastAsia" w:cstheme="minorBidi" w:hAnsiTheme="minorHAnsi"/>
        </w:rPr>
        <w:t xml:space="preserve">第六泳道为</w:t>
      </w:r>
      <w:r>
        <w:rPr>
          <w:rFonts w:cstheme="minorBidi" w:hAnsiTheme="minorHAnsi" w:eastAsiaTheme="minorHAnsi" w:asciiTheme="minorHAnsi"/>
        </w:rPr>
        <w:t xml:space="preserve">pET-28a-OcMT1</w:t>
      </w:r>
      <w:r>
        <w:rPr>
          <w:rFonts w:ascii="楷体" w:eastAsia="楷体" w:hint="eastAsia" w:cstheme="minorBidi" w:hAnsiTheme="minorHAnsi"/>
        </w:rPr>
        <w:t xml:space="preserve">未经</w:t>
      </w:r>
      <w:r>
        <w:rPr>
          <w:rFonts w:cstheme="minorBidi" w:hAnsiTheme="minorHAnsi" w:eastAsiaTheme="minorHAnsi" w:asciiTheme="minorHAnsi"/>
        </w:rPr>
        <w:t xml:space="preserve">IPTG</w:t>
      </w:r>
      <w:r>
        <w:rPr>
          <w:rFonts w:ascii="楷体" w:eastAsia="楷体" w:hint="eastAsia" w:cstheme="minorBidi" w:hAnsiTheme="minorHAnsi"/>
        </w:rPr>
        <w:t xml:space="preserve">诱导的大肠杆菌。</w:t>
      </w:r>
    </w:p>
    <w:p w:rsidR="0018722C">
      <w:pPr>
        <w:topLinePunct/>
      </w:pPr>
      <w:r>
        <w:rPr>
          <w:rFonts w:ascii="Times New Roman" w:eastAsia="Times New Roman"/>
          <w:i/>
        </w:rPr>
        <w:t>OcMT1</w:t>
      </w:r>
      <w:r>
        <w:t>基因的开放阅读框编码</w:t>
      </w:r>
      <w:r>
        <w:rPr>
          <w:rFonts w:ascii="Times New Roman" w:eastAsia="Times New Roman"/>
        </w:rPr>
        <w:t>40</w:t>
      </w:r>
      <w:r>
        <w:t>个氨基酸残基，其氨基酸的理论分子质量为</w:t>
      </w:r>
    </w:p>
    <w:p w:rsidR="0018722C">
      <w:pPr>
        <w:topLinePunct/>
      </w:pPr>
      <w:r>
        <w:rPr>
          <w:rFonts w:ascii="Times New Roman" w:eastAsia="Times New Roman"/>
        </w:rPr>
        <w:t>3.74 </w:t>
      </w:r>
      <w:r>
        <w:rPr>
          <w:rFonts w:ascii="Times New Roman" w:eastAsia="Times New Roman"/>
        </w:rPr>
        <w:t>kDa</w:t>
      </w:r>
      <w:r>
        <w:rPr>
          <w:spacing w:val="-4"/>
        </w:rPr>
        <w:t xml:space="preserve">, </w:t>
      </w:r>
      <w:r>
        <w:rPr>
          <w:rFonts w:ascii="Times New Roman" w:eastAsia="Times New Roman"/>
          <w:i/>
        </w:rPr>
        <w:t>OcMT2</w:t>
      </w:r>
      <w:r>
        <w:t>编码</w:t>
      </w:r>
      <w:r>
        <w:rPr>
          <w:rFonts w:ascii="Times New Roman" w:eastAsia="Times New Roman"/>
        </w:rPr>
        <w:t>64</w:t>
      </w:r>
      <w:r>
        <w:t>个氨基酸，其理论分子质量为</w:t>
      </w:r>
      <w:r>
        <w:rPr>
          <w:rFonts w:ascii="Times New Roman" w:eastAsia="Times New Roman"/>
        </w:rPr>
        <w:t>6</w:t>
      </w:r>
      <w:r>
        <w:rPr>
          <w:rFonts w:ascii="Times New Roman" w:eastAsia="Times New Roman"/>
        </w:rPr>
        <w:t>.</w:t>
      </w:r>
      <w:r>
        <w:rPr>
          <w:rFonts w:ascii="Times New Roman" w:eastAsia="Times New Roman"/>
        </w:rPr>
        <w:t>92 kDa</w:t>
      </w:r>
      <w:r>
        <w:t>。本研究中将</w:t>
      </w:r>
      <w:r>
        <w:rPr>
          <w:rFonts w:ascii="Times New Roman" w:eastAsia="Times New Roman"/>
        </w:rPr>
        <w:t>OcMT</w:t>
      </w:r>
    </w:p>
    <w:p w:rsidR="0018722C">
      <w:pPr>
        <w:topLinePunct/>
      </w:pPr>
      <w:r>
        <w:t>与</w:t>
      </w:r>
      <w:r>
        <w:rPr>
          <w:rFonts w:ascii="Times New Roman" w:eastAsia="宋体"/>
        </w:rPr>
        <w:t>p</w:t>
      </w:r>
      <w:r>
        <w:rPr>
          <w:rFonts w:ascii="Times New Roman" w:eastAsia="宋体"/>
        </w:rPr>
        <w:t>E</w:t>
      </w:r>
      <w:r>
        <w:rPr>
          <w:rFonts w:ascii="Times New Roman" w:eastAsia="宋体"/>
        </w:rPr>
        <w:t>T</w:t>
      </w:r>
      <w:r>
        <w:rPr>
          <w:rFonts w:ascii="Times New Roman" w:eastAsia="宋体"/>
        </w:rPr>
        <w:t>-</w:t>
      </w:r>
      <w:r>
        <w:rPr>
          <w:rFonts w:ascii="Times New Roman" w:eastAsia="宋体"/>
        </w:rPr>
        <w:t>2</w:t>
      </w:r>
      <w:r>
        <w:rPr>
          <w:rFonts w:ascii="Times New Roman" w:eastAsia="宋体"/>
        </w:rPr>
        <w:t>8</w:t>
      </w:r>
      <w:r>
        <w:rPr>
          <w:rFonts w:ascii="Times New Roman" w:eastAsia="宋体"/>
        </w:rPr>
        <w:t>a</w:t>
      </w:r>
      <w:r>
        <w:t>构建重组质粒，</w:t>
      </w:r>
      <w:r>
        <w:rPr>
          <w:rFonts w:ascii="Times New Roman" w:eastAsia="宋体"/>
        </w:rPr>
        <w:t>p</w:t>
      </w:r>
      <w:r>
        <w:rPr>
          <w:rFonts w:ascii="Times New Roman" w:eastAsia="宋体"/>
        </w:rPr>
        <w:t>E</w:t>
      </w:r>
      <w:r>
        <w:rPr>
          <w:rFonts w:ascii="Times New Roman" w:eastAsia="宋体"/>
        </w:rPr>
        <w:t>T</w:t>
      </w:r>
      <w:r>
        <w:rPr>
          <w:rFonts w:ascii="Times New Roman" w:eastAsia="宋体"/>
        </w:rPr>
        <w:t>-</w:t>
      </w:r>
      <w:r>
        <w:rPr>
          <w:rFonts w:ascii="Times New Roman" w:eastAsia="宋体"/>
        </w:rPr>
        <w:t>2</w:t>
      </w:r>
      <w:r>
        <w:rPr>
          <w:rFonts w:ascii="Times New Roman" w:eastAsia="宋体"/>
        </w:rPr>
        <w:t>8</w:t>
      </w:r>
      <w:r>
        <w:rPr>
          <w:rFonts w:ascii="Times New Roman" w:eastAsia="宋体"/>
        </w:rPr>
        <w:t>a</w:t>
      </w:r>
      <w:r>
        <w:t>质粒的核苷酸序列中融合标签的大小为</w:t>
      </w:r>
      <w:r>
        <w:rPr>
          <w:rFonts w:ascii="Times New Roman" w:eastAsia="宋体"/>
        </w:rPr>
        <w:t>17</w:t>
      </w:r>
      <w:r>
        <w:rPr>
          <w:rFonts w:ascii="Times New Roman" w:eastAsia="宋体"/>
        </w:rPr>
        <w:t>.</w:t>
      </w:r>
      <w:r>
        <w:rPr>
          <w:rFonts w:ascii="Times New Roman" w:eastAsia="宋体"/>
        </w:rPr>
        <w:t>3 k</w:t>
      </w:r>
      <w:r>
        <w:rPr>
          <w:rFonts w:ascii="Times New Roman" w:eastAsia="宋体"/>
        </w:rPr>
        <w:t>D</w:t>
      </w:r>
      <w:r>
        <w:rPr>
          <w:rFonts w:ascii="Times New Roman" w:eastAsia="宋体"/>
        </w:rPr>
        <w:t>a</w:t>
      </w:r>
      <w:r>
        <w:t>，</w:t>
      </w:r>
    </w:p>
    <w:p w:rsidR="0018722C">
      <w:pPr>
        <w:topLinePunct/>
      </w:pPr>
      <w:r>
        <w:rPr>
          <w:rFonts w:ascii="Times New Roman" w:eastAsia="宋体"/>
        </w:rPr>
        <w:t>15%</w:t>
      </w:r>
      <w:r>
        <w:t>的</w:t>
      </w:r>
      <w:r>
        <w:rPr>
          <w:rFonts w:ascii="Times New Roman" w:eastAsia="宋体"/>
        </w:rPr>
        <w:t>SDS-PAGE</w:t>
      </w:r>
      <w:r>
        <w:t>分布图中含有</w:t>
      </w:r>
      <w:r>
        <w:rPr>
          <w:rFonts w:ascii="Times New Roman" w:eastAsia="宋体"/>
        </w:rPr>
        <w:t>His</w:t>
      </w:r>
      <w:r>
        <w:t>标签的</w:t>
      </w:r>
      <w:r>
        <w:rPr>
          <w:rFonts w:ascii="Times New Roman" w:eastAsia="宋体"/>
        </w:rPr>
        <w:t>OcMT1</w:t>
      </w:r>
      <w:r>
        <w:t>分子质量为</w:t>
      </w:r>
      <w:r>
        <w:rPr>
          <w:rFonts w:ascii="Times New Roman" w:eastAsia="宋体"/>
        </w:rPr>
        <w:t>21</w:t>
      </w:r>
      <w:r>
        <w:rPr>
          <w:rFonts w:ascii="Times New Roman" w:eastAsia="宋体"/>
        </w:rPr>
        <w:t>.</w:t>
      </w:r>
      <w:r>
        <w:rPr>
          <w:rFonts w:ascii="Times New Roman" w:eastAsia="宋体"/>
        </w:rPr>
        <w:t>04 kDa</w:t>
      </w:r>
      <w:r>
        <w:t xml:space="preserve">, </w:t>
      </w:r>
      <w:r>
        <w:rPr>
          <w:rFonts w:ascii="Times New Roman" w:eastAsia="宋体"/>
        </w:rPr>
        <w:t>OcMT2</w:t>
      </w:r>
      <w:r>
        <w:t>分子质量为</w:t>
      </w:r>
      <w:r>
        <w:rPr>
          <w:rFonts w:ascii="Times New Roman" w:eastAsia="宋体"/>
        </w:rPr>
        <w:t>24</w:t>
      </w:r>
      <w:r>
        <w:rPr>
          <w:rFonts w:ascii="Times New Roman" w:eastAsia="宋体"/>
        </w:rPr>
        <w:t>.</w:t>
      </w:r>
      <w:r>
        <w:rPr>
          <w:rFonts w:ascii="Times New Roman" w:eastAsia="宋体"/>
        </w:rPr>
        <w:t>22 kDa</w:t>
      </w:r>
      <w:r>
        <w:t>。可见通过将目的蛋白与含有</w:t>
      </w:r>
      <w:r>
        <w:rPr>
          <w:rFonts w:ascii="Times New Roman" w:eastAsia="宋体"/>
        </w:rPr>
        <w:t>His</w:t>
      </w:r>
      <w:r>
        <w:t>标签</w:t>
      </w:r>
      <w:r>
        <w:rPr>
          <w:rFonts w:ascii="Times New Roman" w:eastAsia="宋体"/>
        </w:rPr>
        <w:t>pET-28</w:t>
      </w:r>
      <w:r>
        <w:t>质粒构建的重组</w:t>
      </w:r>
      <w:r>
        <w:t>质粒在表达型大肠杆菌</w:t>
      </w:r>
      <w:r>
        <w:rPr>
          <w:rFonts w:ascii="Times New Roman" w:eastAsia="宋体"/>
        </w:rPr>
        <w:t>BL21</w:t>
      </w:r>
      <w:r>
        <w:rPr>
          <w:rFonts w:ascii="Times New Roman" w:eastAsia="宋体"/>
        </w:rPr>
        <w:t>(</w:t>
      </w:r>
      <w:r>
        <w:rPr>
          <w:rFonts w:ascii="Times New Roman" w:eastAsia="宋体"/>
        </w:rPr>
        <w:t>DE3</w:t>
      </w:r>
      <w:r>
        <w:rPr>
          <w:rFonts w:ascii="Times New Roman" w:eastAsia="宋体"/>
        </w:rPr>
        <w:t>)</w:t>
      </w:r>
      <w:r>
        <w:t>中经</w:t>
      </w:r>
      <w:r>
        <w:rPr>
          <w:rFonts w:ascii="Times New Roman" w:eastAsia="宋体"/>
        </w:rPr>
        <w:t>IPTG</w:t>
      </w:r>
      <w:r>
        <w:t>低温诱导后表达的</w:t>
      </w:r>
      <w:r>
        <w:rPr>
          <w:rFonts w:ascii="Times New Roman" w:eastAsia="宋体"/>
        </w:rPr>
        <w:t>2</w:t>
      </w:r>
      <w:r>
        <w:t>个</w:t>
      </w:r>
      <w:r>
        <w:rPr>
          <w:rFonts w:ascii="Times New Roman" w:eastAsia="宋体"/>
        </w:rPr>
        <w:t>OcMT</w:t>
      </w:r>
      <w:r>
        <w:t>蛋白是正确的，</w:t>
      </w:r>
      <w:r>
        <w:rPr>
          <w:rFonts w:ascii="Times New Roman" w:eastAsia="宋体"/>
        </w:rPr>
        <w:t>2</w:t>
      </w:r>
      <w:r>
        <w:t>个</w:t>
      </w:r>
      <w:r>
        <w:rPr>
          <w:rFonts w:ascii="Times New Roman" w:eastAsia="宋体"/>
        </w:rPr>
        <w:t>OcMT</w:t>
      </w:r>
      <w:r>
        <w:t>蛋白的分子质量符合理论值。</w:t>
      </w:r>
    </w:p>
    <w:p w:rsidR="0018722C">
      <w:pPr>
        <w:topLinePunct/>
      </w:pPr>
      <w:r>
        <w:rPr>
          <w:rFonts w:cstheme="minorBidi" w:hAnsiTheme="minorHAnsi" w:eastAsiaTheme="minorHAnsi" w:asciiTheme="minorHAnsi"/>
        </w:rPr>
        <w:t>32</w:t>
      </w:r>
    </w:p>
    <w:p w:rsidR="0018722C">
      <w:pPr>
        <w:pStyle w:val="Heading3"/>
        <w:topLinePunct/>
        <w:ind w:left="200" w:hangingChars="200" w:hanging="200"/>
      </w:pPr>
      <w:bookmarkStart w:id="373693" w:name="_Toc686373693"/>
      <w:bookmarkStart w:name="_bookmark31" w:id="67"/>
      <w:bookmarkEnd w:id="67"/>
      <w:r>
        <w:t>3.3.4</w:t>
      </w:r>
      <w:r>
        <w:t xml:space="preserve"> </w:t>
      </w:r>
      <w:r w:rsidRPr="00DB64CE">
        <w:t>OcMT</w:t>
      </w:r>
      <w:r>
        <w:t>融合蛋白对重金属镉的耐受性</w:t>
      </w:r>
      <w:bookmarkEnd w:id="373693"/>
    </w:p>
    <w:p w:rsidR="0018722C">
      <w:pPr>
        <w:pStyle w:val="aff7"/>
        <w:topLinePunct/>
      </w:pPr>
      <w:r>
        <w:drawing>
          <wp:inline>
            <wp:extent cx="5374205" cy="3481387"/>
            <wp:effectExtent l="0" t="0" r="0" b="0"/>
            <wp:docPr id="23" name="image15.png" descr=""/>
            <wp:cNvGraphicFramePr>
              <a:graphicFrameLocks noChangeAspect="1"/>
            </wp:cNvGraphicFramePr>
            <a:graphic>
              <a:graphicData uri="http://schemas.openxmlformats.org/drawingml/2006/picture">
                <pic:pic>
                  <pic:nvPicPr>
                    <pic:cNvPr id="24" name="image15.png"/>
                    <pic:cNvPicPr/>
                  </pic:nvPicPr>
                  <pic:blipFill>
                    <a:blip r:embed="rId64" cstate="print"/>
                    <a:stretch>
                      <a:fillRect/>
                    </a:stretch>
                  </pic:blipFill>
                  <pic:spPr>
                    <a:xfrm>
                      <a:off x="0" y="0"/>
                      <a:ext cx="5374205" cy="3481387"/>
                    </a:xfrm>
                    <a:prstGeom prst="rect">
                      <a:avLst/>
                    </a:prstGeom>
                  </pic:spPr>
                </pic:pic>
              </a:graphicData>
            </a:graphic>
          </wp:inline>
        </w:drawing>
      </w:r>
    </w:p>
    <w:p w:rsidR="0018722C">
      <w:pPr>
        <w:pStyle w:val="a9"/>
        <w:topLinePunct/>
      </w:pPr>
      <w:r>
        <w:rPr>
          <w:rFonts w:cstheme="minorBidi" w:hAnsiTheme="minorHAnsi" w:eastAsiaTheme="minorHAnsi" w:asciiTheme="minorHAnsi" w:ascii="楷体" w:eastAsia="楷体" w:hint="eastAsia"/>
        </w:rPr>
        <w:t>图</w:t>
      </w:r>
      <w:r>
        <w:rPr>
          <w:rFonts w:ascii="楷体" w:eastAsia="楷体" w:hint="eastAsia" w:cstheme="minorBidi" w:hAnsiTheme="minorHAnsi"/>
        </w:rPr>
        <w:t> </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5</w:t>
      </w:r>
      <w:r>
        <w:t xml:space="preserve">  </w:t>
      </w:r>
      <w:r>
        <w:rPr>
          <w:rFonts w:ascii="楷体" w:eastAsia="楷体" w:hint="eastAsia" w:cstheme="minorBidi" w:hAnsiTheme="minorHAnsi"/>
        </w:rPr>
        <w:t>表达中华稻蝗</w:t>
      </w:r>
      <w:r>
        <w:rPr>
          <w:rFonts w:cstheme="minorBidi" w:hAnsiTheme="minorHAnsi" w:eastAsiaTheme="minorHAnsi" w:asciiTheme="minorHAnsi"/>
        </w:rPr>
        <w:t>MT</w:t>
      </w:r>
      <w:r>
        <w:rPr>
          <w:rFonts w:ascii="楷体" w:eastAsia="楷体" w:hint="eastAsia" w:cstheme="minorBidi" w:hAnsiTheme="minorHAnsi"/>
        </w:rPr>
        <w:t>融合蛋白的大肠杆菌对镉的耐受性</w:t>
      </w:r>
    </w:p>
    <w:p w:rsidR="0018722C">
      <w:pPr>
        <w:pStyle w:val="a9"/>
        <w:topLinePunct/>
      </w:pPr>
      <w:r>
        <w:rPr>
          <w:rFonts w:cstheme="minorBidi" w:hAnsiTheme="minorHAnsi" w:eastAsiaTheme="minorHAnsi" w:asciiTheme="minorHAnsi"/>
        </w:rPr>
        <w:t>Fig.</w:t>
      </w:r>
      <w:r>
        <w:t xml:space="preserve"> </w:t>
      </w:r>
      <w:r>
        <w:rPr>
          <w:rFonts w:cstheme="minorBidi" w:hAnsiTheme="minorHAnsi" w:eastAsiaTheme="minorHAnsi" w:asciiTheme="minorHAnsi"/>
        </w:rPr>
        <w:t>3.5</w:t>
      </w:r>
      <w:r>
        <w:t xml:space="preserve">  </w:t>
      </w:r>
      <w:r>
        <w:t xml:space="preserve">Cadmium tolerance o</w:t>
      </w:r>
      <w:r>
        <w:t xml:space="preserve">f</w:t>
      </w:r>
      <w:r>
        <w:t xml:space="preserve"> </w:t>
      </w:r>
      <w:r>
        <w:rPr>
          <w:rFonts w:cstheme="minorBidi" w:hAnsiTheme="minorHAnsi" w:eastAsiaTheme="minorHAnsi" w:asciiTheme="minorHAnsi"/>
          <w:i/>
        </w:rPr>
        <w:t xml:space="preserve">E. coli </w:t>
      </w:r>
      <w:r>
        <w:rPr>
          <w:rFonts w:cstheme="minorBidi" w:hAnsiTheme="minorHAnsi" w:eastAsiaTheme="minorHAnsi" w:asciiTheme="minorHAnsi"/>
        </w:rPr>
        <w:t>BL21 cells expressing OcMT1 and</w:t>
      </w:r>
      <w:r>
        <w:rPr>
          <w:rFonts w:cstheme="minorBidi" w:hAnsiTheme="minorHAnsi" w:eastAsiaTheme="minorHAnsi" w:asciiTheme="minorHAnsi"/>
        </w:rPr>
        <w:t xml:space="preserve"> </w:t>
      </w:r>
      <w:r>
        <w:rPr>
          <w:rFonts w:cstheme="minorBidi" w:hAnsiTheme="minorHAnsi" w:eastAsiaTheme="minorHAnsi" w:asciiTheme="minorHAnsi"/>
        </w:rPr>
        <w:t>OcMT2</w:t>
      </w:r>
    </w:p>
    <w:p w:rsidR="0018722C">
      <w:pPr>
        <w:topLinePunct/>
      </w:pPr>
      <w:r>
        <w:t>转入中华稻蝗</w:t>
      </w:r>
      <w:r>
        <w:rPr>
          <w:rFonts w:ascii="Times New Roman" w:hAnsi="Times New Roman" w:eastAsia="Times New Roman"/>
        </w:rPr>
        <w:t>MT</w:t>
      </w:r>
      <w:r>
        <w:t>基因的大肠杆菌在不同浓度重金属的作用下在</w:t>
      </w:r>
      <w:r>
        <w:rPr>
          <w:rFonts w:ascii="Times New Roman" w:hAnsi="Times New Roman" w:eastAsia="Times New Roman"/>
        </w:rPr>
        <w:t>37</w:t>
      </w:r>
      <w:r>
        <w:t>℃进行连续</w:t>
      </w:r>
      <w:r>
        <w:t>培养后发现，对照组</w:t>
      </w:r>
      <w:r>
        <w:t>（</w:t>
      </w:r>
      <w:r>
        <w:rPr>
          <w:spacing w:val="-8"/>
        </w:rPr>
        <w:t>不含有</w:t>
      </w:r>
      <w:r>
        <w:rPr>
          <w:rFonts w:ascii="Times New Roman" w:hAnsi="Times New Roman" w:eastAsia="Times New Roman"/>
        </w:rPr>
        <w:t>MT</w:t>
      </w:r>
      <w:r>
        <w:rPr>
          <w:spacing w:val="-4"/>
        </w:rPr>
        <w:t>基因含有空质粒</w:t>
      </w:r>
      <w:r>
        <w:rPr>
          <w:rFonts w:ascii="Times New Roman" w:hAnsi="Times New Roman" w:eastAsia="Times New Roman"/>
          <w:spacing w:val="-2"/>
        </w:rPr>
        <w:t>pET-28a</w:t>
      </w:r>
      <w:r>
        <w:rPr>
          <w:spacing w:val="-2"/>
        </w:rPr>
        <w:t>的大肠杆菌</w:t>
      </w:r>
      <w:r>
        <w:t>（</w:t>
      </w:r>
      <w:r>
        <w:rPr>
          <w:rFonts w:ascii="Times New Roman" w:hAnsi="Times New Roman" w:eastAsia="Times New Roman"/>
        </w:rPr>
        <w:t>LB21</w:t>
      </w:r>
      <w:r>
        <w:rPr>
          <w:b/>
        </w:rPr>
        <w:t>）</w:t>
      </w:r>
      <w:r>
        <w:t>不含重金属的对照组，随着培养时间延长其生长曲线为</w:t>
      </w:r>
      <w:r>
        <w:rPr>
          <w:rFonts w:ascii="Times New Roman" w:hAnsi="Times New Roman" w:eastAsia="Times New Roman"/>
        </w:rPr>
        <w:t>“S”</w:t>
      </w:r>
      <w:r>
        <w:t>型，经过</w:t>
      </w:r>
      <w:r>
        <w:rPr>
          <w:rFonts w:ascii="Times New Roman" w:hAnsi="Times New Roman" w:eastAsia="Times New Roman"/>
        </w:rPr>
        <w:t>8-9 h</w:t>
      </w:r>
      <w:r>
        <w:t>培养生长曲线呈现快速上升趋势，</w:t>
      </w:r>
      <w:r>
        <w:rPr>
          <w:rFonts w:ascii="Times New Roman" w:hAnsi="Times New Roman" w:eastAsia="Times New Roman"/>
        </w:rPr>
        <w:t>OD</w:t>
      </w:r>
      <w:r>
        <w:t>值从</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6</w:t>
      </w:r>
      <w:r>
        <w:t>迅速上升至</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8</w:t>
      </w:r>
      <w:r>
        <w:t>，之后上升速度变缓，</w:t>
      </w:r>
      <w:r>
        <w:rPr>
          <w:rFonts w:ascii="Times New Roman" w:hAnsi="Times New Roman" w:eastAsia="Times New Roman"/>
        </w:rPr>
        <w:t>11 h</w:t>
      </w:r>
      <w:r>
        <w:t>后达</w:t>
      </w:r>
      <w:r>
        <w:t>到顶点且</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88</w:t>
      </w:r>
      <w:r>
        <w:t>之后开始下降，在重金属作用下，生长呈现下降趋势，且随着重金属</w:t>
      </w:r>
      <w:r>
        <w:t>浓度的升高下降趋势加剧；未经过</w:t>
      </w:r>
      <w:r>
        <w:rPr>
          <w:rFonts w:ascii="Times New Roman" w:hAnsi="Times New Roman" w:eastAsia="Times New Roman"/>
        </w:rPr>
        <w:t>IPTG</w:t>
      </w:r>
      <w:r>
        <w:t>诱导的处理组</w:t>
      </w:r>
      <w:r>
        <w:rPr>
          <w:rFonts w:ascii="Times New Roman" w:hAnsi="Times New Roman" w:eastAsia="Times New Roman"/>
        </w:rPr>
        <w:t>pET-28a-MT</w:t>
      </w:r>
      <w:r>
        <w:t>（</w:t>
      </w:r>
      <w:r>
        <w:rPr>
          <w:rFonts w:ascii="Times New Roman" w:hAnsi="Times New Roman" w:eastAsia="Times New Roman"/>
          <w:spacing w:val="-2"/>
        </w:rPr>
        <w:t>pET-28a-MT1</w:t>
      </w:r>
      <w:r>
        <w:rPr>
          <w:spacing w:val="-9"/>
        </w:rPr>
        <w:t>和</w:t>
      </w:r>
      <w:r>
        <w:rPr>
          <w:rFonts w:ascii="Times New Roman" w:hAnsi="Times New Roman" w:eastAsia="Times New Roman"/>
        </w:rPr>
        <w:t>pET-28a-MT2</w:t>
      </w:r>
      <w:r>
        <w:t>）</w:t>
      </w:r>
      <w:r>
        <w:t>在有重金属存在时，大肠杆菌可以维持一定数量或略有增长，</w:t>
      </w:r>
      <w:r>
        <w:t>其</w:t>
      </w:r>
    </w:p>
    <w:p w:rsidR="0018722C">
      <w:pPr>
        <w:topLinePunct/>
      </w:pPr>
      <w:r>
        <w:rPr>
          <w:rFonts w:ascii="Times New Roman" w:eastAsia="Times New Roman"/>
        </w:rPr>
        <w:t>OD</w:t>
      </w:r>
      <w:r>
        <w:t>值由</w:t>
      </w:r>
      <w:r>
        <w:rPr>
          <w:rFonts w:ascii="Times New Roman" w:eastAsia="Times New Roman"/>
        </w:rPr>
        <w:t>0</w:t>
      </w:r>
      <w:r>
        <w:rPr>
          <w:rFonts w:ascii="Times New Roman" w:eastAsia="Times New Roman"/>
        </w:rPr>
        <w:t>.</w:t>
      </w:r>
      <w:r>
        <w:rPr>
          <w:rFonts w:ascii="Times New Roman" w:eastAsia="Times New Roman"/>
        </w:rPr>
        <w:t>6</w:t>
      </w:r>
      <w:r>
        <w:t>上升至</w:t>
      </w:r>
      <w:r>
        <w:rPr>
          <w:rFonts w:ascii="Times New Roman" w:eastAsia="Times New Roman"/>
        </w:rPr>
        <w:t>0</w:t>
      </w:r>
      <w:r>
        <w:rPr>
          <w:rFonts w:ascii="Times New Roman" w:eastAsia="Times New Roman"/>
        </w:rPr>
        <w:t>.</w:t>
      </w:r>
      <w:r>
        <w:rPr>
          <w:rFonts w:ascii="Times New Roman" w:eastAsia="Times New Roman"/>
        </w:rPr>
        <w:t>9</w:t>
      </w:r>
      <w:r>
        <w:t>，金属浓度越高其增长程度越低；经适当浓度</w:t>
      </w:r>
      <w:r>
        <w:rPr>
          <w:rFonts w:ascii="Times New Roman" w:eastAsia="Times New Roman"/>
        </w:rPr>
        <w:t>IPTG</w:t>
      </w:r>
      <w:r>
        <w:t>诱导的处</w:t>
      </w:r>
      <w:r>
        <w:t>理组</w:t>
      </w:r>
      <w:r>
        <w:rPr>
          <w:rFonts w:ascii="Times New Roman" w:eastAsia="Times New Roman"/>
        </w:rPr>
        <w:t>pET-28a-MT-IPTG</w:t>
      </w:r>
      <w:r>
        <w:t>（</w:t>
      </w:r>
      <w:r>
        <w:rPr>
          <w:rFonts w:ascii="Times New Roman" w:eastAsia="Times New Roman"/>
          <w:spacing w:val="-2"/>
        </w:rPr>
        <w:t>pET-28a-MT1</w:t>
      </w:r>
      <w:r>
        <w:rPr>
          <w:spacing w:val="-12"/>
        </w:rPr>
        <w:t>和</w:t>
      </w:r>
      <w:r>
        <w:rPr>
          <w:rFonts w:ascii="Times New Roman" w:eastAsia="Times New Roman"/>
        </w:rPr>
        <w:t>pET-28a-MT2</w:t>
      </w:r>
      <w:r>
        <w:t>）</w:t>
      </w:r>
      <w:r>
        <w:t>在不同浓度重金属作用下</w:t>
      </w:r>
      <w:r>
        <w:t>其生长曲线类似，其</w:t>
      </w:r>
      <w:r>
        <w:rPr>
          <w:rFonts w:ascii="Times New Roman" w:eastAsia="Times New Roman"/>
        </w:rPr>
        <w:t>OD</w:t>
      </w:r>
      <w:r>
        <w:t>值由</w:t>
      </w:r>
      <w:r>
        <w:rPr>
          <w:rFonts w:ascii="Times New Roman" w:eastAsia="Times New Roman"/>
        </w:rPr>
        <w:t>0</w:t>
      </w:r>
      <w:r>
        <w:rPr>
          <w:rFonts w:ascii="Times New Roman" w:eastAsia="Times New Roman"/>
        </w:rPr>
        <w:t>.</w:t>
      </w:r>
      <w:r>
        <w:rPr>
          <w:rFonts w:ascii="Times New Roman" w:eastAsia="Times New Roman"/>
        </w:rPr>
        <w:t>6</w:t>
      </w:r>
      <w:r>
        <w:t>上升至</w:t>
      </w:r>
      <w:r>
        <w:rPr>
          <w:rFonts w:ascii="Times New Roman" w:eastAsia="Times New Roman"/>
        </w:rPr>
        <w:t>0</w:t>
      </w:r>
      <w:r>
        <w:rPr>
          <w:rFonts w:ascii="Times New Roman" w:eastAsia="Times New Roman"/>
        </w:rPr>
        <w:t>.</w:t>
      </w:r>
      <w:r>
        <w:rPr>
          <w:rFonts w:ascii="Times New Roman" w:eastAsia="Times New Roman"/>
        </w:rPr>
        <w:t>7-1.4</w:t>
      </w:r>
      <w:r>
        <w:t>不等，液体培养基中金属浓度更低，</w:t>
      </w:r>
      <w:r>
        <w:t>大肠杆菌</w:t>
      </w:r>
      <w:r>
        <w:t>（</w:t>
      </w:r>
      <w:r>
        <w:rPr>
          <w:rFonts w:ascii="Times New Roman" w:eastAsia="Times New Roman"/>
          <w:spacing w:val="-2"/>
        </w:rPr>
        <w:t>LB21</w:t>
      </w:r>
      <w:r>
        <w:t>）</w:t>
      </w:r>
      <w:r>
        <w:t>培养液的光密度</w:t>
      </w:r>
      <w:r>
        <w:t>（</w:t>
      </w:r>
      <w:r>
        <w:rPr>
          <w:rFonts w:ascii="Times New Roman" w:eastAsia="Times New Roman"/>
          <w:spacing w:val="-2"/>
        </w:rPr>
        <w:t>OD</w:t>
      </w:r>
      <w:r>
        <w:t>）</w:t>
      </w:r>
      <w:r>
        <w:t>值越高，即使在最高浓度金属作用下，随</w:t>
      </w:r>
      <w:r>
        <w:t>培养时间延长，其菌液的</w:t>
      </w:r>
      <w:r>
        <w:rPr>
          <w:rFonts w:ascii="Times New Roman" w:eastAsia="Times New Roman"/>
        </w:rPr>
        <w:t>OD</w:t>
      </w:r>
      <w:r>
        <w:t>值有所增高。</w:t>
      </w:r>
    </w:p>
    <w:p w:rsidR="0018722C">
      <w:pPr>
        <w:pStyle w:val="Heading2"/>
        <w:topLinePunct/>
        <w:ind w:left="171" w:hangingChars="171" w:hanging="171"/>
      </w:pPr>
      <w:bookmarkStart w:id="373694" w:name="_Toc686373694"/>
      <w:bookmarkStart w:name="3.4讨论 " w:id="68"/>
      <w:bookmarkEnd w:id="68"/>
      <w:r/>
      <w:r>
        <w:t>3.4 </w:t>
      </w:r>
      <w:r>
        <w:t>讨论</w:t>
      </w:r>
      <w:bookmarkEnd w:id="373694"/>
    </w:p>
    <w:p w:rsidR="0018722C">
      <w:pPr>
        <w:topLinePunct/>
      </w:pPr>
      <w:r>
        <w:t>大量的研究和报道已证实不同生物类群中金属硫蛋白不论在基因水平还是蛋白</w:t>
      </w:r>
    </w:p>
    <w:p w:rsidR="0018722C">
      <w:pPr>
        <w:topLinePunct/>
      </w:pPr>
      <w:r>
        <w:rPr>
          <w:rFonts w:cstheme="minorBidi" w:hAnsiTheme="minorHAnsi" w:eastAsiaTheme="minorHAnsi" w:asciiTheme="minorHAnsi"/>
        </w:rPr>
        <w:t>33</w:t>
      </w:r>
    </w:p>
    <w:p w:rsidR="0018722C">
      <w:pPr>
        <w:topLinePunct/>
      </w:pPr>
      <w:r>
        <w:t>水平均具有高度保守性，决定其功能的主要因子是氨基酸中半胱氨酸残基的数量和</w:t>
      </w:r>
      <w:r>
        <w:t>分布特点以及蛋白质的空间构想，如</w:t>
      </w:r>
      <w:r>
        <w:rPr>
          <w:rFonts w:ascii="Times New Roman" w:eastAsia="Times New Roman"/>
        </w:rPr>
        <w:t>C-C</w:t>
      </w:r>
      <w:r>
        <w:t xml:space="preserve">, </w:t>
      </w:r>
      <w:r>
        <w:rPr>
          <w:rFonts w:ascii="Times New Roman" w:eastAsia="Times New Roman"/>
        </w:rPr>
        <w:t>C-X-C</w:t>
      </w:r>
      <w:r>
        <w:t>和</w:t>
      </w:r>
      <w:r>
        <w:rPr>
          <w:rFonts w:ascii="Times New Roman" w:eastAsia="Times New Roman"/>
        </w:rPr>
        <w:t>C-X-Y-C</w:t>
      </w:r>
      <w:r>
        <w:t>等</w:t>
      </w:r>
      <w:r>
        <w:rPr>
          <w:rFonts w:ascii="Times New Roman" w:eastAsia="Times New Roman"/>
          <w:vertAlign w:val="superscript"/>
        </w:rPr>
        <w:t>[</w:t>
      </w:r>
      <w:r>
        <w:rPr>
          <w:rFonts w:ascii="Times New Roman" w:eastAsia="Times New Roman"/>
          <w:vertAlign w:val="superscript"/>
        </w:rPr>
        <w:t xml:space="preserve">83</w:t>
      </w:r>
      <w:r>
        <w:rPr>
          <w:rFonts w:ascii="Times New Roman" w:eastAsia="Times New Roman"/>
          <w:vertAlign w:val="superscript"/>
        </w:rPr>
        <w:t>]</w:t>
      </w:r>
      <w:r>
        <w:t>，因此</w:t>
      </w:r>
      <w:r>
        <w:rPr>
          <w:rFonts w:ascii="Times New Roman" w:eastAsia="Times New Roman"/>
        </w:rPr>
        <w:t>MT</w:t>
      </w:r>
      <w:r>
        <w:t>被认</w:t>
      </w:r>
      <w:r>
        <w:t>为是惟一一种在生物体金属代谢中起明确作用的低分子蛋白。</w:t>
      </w:r>
      <w:r>
        <w:rPr>
          <w:rFonts w:ascii="Times New Roman" w:eastAsia="Times New Roman"/>
        </w:rPr>
        <w:t>MT</w:t>
      </w:r>
      <w:r>
        <w:t>蛋白分子中的半胱氨酸所含有的大量巯基对二价金属离子特别是二价重金属离子的亲和力极高，研究</w:t>
      </w:r>
      <w:r>
        <w:t>报道</w:t>
      </w:r>
      <w:r>
        <w:rPr>
          <w:rFonts w:ascii="Times New Roman" w:eastAsia="Times New Roman"/>
        </w:rPr>
        <w:t>MT</w:t>
      </w:r>
      <w:r>
        <w:t>与重金属结合能力顺序强弱顺序依次为：</w:t>
      </w:r>
      <w:r>
        <w:rPr>
          <w:rFonts w:ascii="Times New Roman" w:eastAsia="Times New Roman"/>
        </w:rPr>
        <w:t>Hg</w:t>
      </w:r>
      <w:r>
        <w:rPr>
          <w:rFonts w:ascii="Times New Roman" w:eastAsia="Times New Roman"/>
        </w:rPr>
        <w:t>2+</w:t>
      </w:r>
      <w:r>
        <w:rPr>
          <w:rFonts w:ascii="Times New Roman" w:eastAsia="Times New Roman"/>
        </w:rPr>
        <w:t xml:space="preserve">&gt;</w:t>
      </w:r>
      <w:r w:rsidR="001852F3">
        <w:rPr>
          <w:rFonts w:ascii="Times New Roman" w:eastAsia="Times New Roman"/>
        </w:rPr>
        <w:t xml:space="preserve"> </w:t>
      </w:r>
      <w:r w:rsidR="001852F3">
        <w:rPr>
          <w:rFonts w:ascii="Times New Roman" w:eastAsia="Times New Roman"/>
        </w:rPr>
        <w:t xml:space="preserve">Cu</w:t>
      </w:r>
      <w:r>
        <w:rPr>
          <w:rFonts w:ascii="Times New Roman" w:eastAsia="Times New Roman"/>
        </w:rPr>
        <w:t>2+</w:t>
      </w:r>
      <w:r>
        <w:rPr>
          <w:rFonts w:ascii="Times New Roman" w:eastAsia="Times New Roman"/>
        </w:rPr>
        <w:t xml:space="preserve">&gt;</w:t>
      </w:r>
      <w:r w:rsidR="001852F3">
        <w:rPr>
          <w:rFonts w:ascii="Times New Roman" w:eastAsia="Times New Roman"/>
        </w:rPr>
        <w:t xml:space="preserve"> </w:t>
      </w:r>
      <w:r w:rsidR="001852F3">
        <w:rPr>
          <w:rFonts w:ascii="Times New Roman" w:eastAsia="Times New Roman"/>
        </w:rPr>
        <w:t xml:space="preserve">Cd</w:t>
      </w:r>
      <w:r>
        <w:rPr>
          <w:rFonts w:ascii="Times New Roman" w:eastAsia="Times New Roman"/>
        </w:rPr>
        <w:t>2+</w:t>
      </w:r>
      <w:r>
        <w:rPr>
          <w:rFonts w:ascii="Times New Roman" w:eastAsia="Times New Roman"/>
        </w:rPr>
        <w:t xml:space="preserve">&gt;</w:t>
      </w:r>
      <w:r w:rsidR="001852F3">
        <w:rPr>
          <w:rFonts w:ascii="Times New Roman" w:eastAsia="Times New Roman"/>
        </w:rPr>
        <w:t xml:space="preserve"> </w:t>
      </w:r>
      <w:r w:rsidR="001852F3">
        <w:rPr>
          <w:rFonts w:ascii="Times New Roman" w:eastAsia="Times New Roman"/>
        </w:rPr>
        <w:t xml:space="preserve">Pb</w:t>
      </w:r>
      <w:r>
        <w:rPr>
          <w:rFonts w:ascii="Times New Roman" w:eastAsia="Times New Roman"/>
        </w:rPr>
        <w:t>2+</w:t>
      </w:r>
      <w:r>
        <w:rPr>
          <w:rFonts w:ascii="Times New Roman" w:eastAsia="Times New Roman"/>
        </w:rPr>
        <w:t xml:space="preserve">&gt;</w:t>
      </w:r>
      <w:r w:rsidR="001852F3">
        <w:rPr>
          <w:rFonts w:ascii="Times New Roman" w:eastAsia="Times New Roman"/>
        </w:rPr>
        <w:t xml:space="preserve"> </w:t>
      </w:r>
      <w:r w:rsidR="001852F3">
        <w:rPr>
          <w:rFonts w:ascii="Times New Roman" w:eastAsia="Times New Roman"/>
        </w:rPr>
        <w:t xml:space="preserve">Zn</w:t>
      </w:r>
      <w:r>
        <w:rPr>
          <w:rFonts w:ascii="Times New Roman" w:eastAsia="Times New Roman"/>
        </w:rPr>
        <w:t>2+</w:t>
      </w:r>
      <w:r>
        <w:t>（</w:t>
      </w:r>
      <w:r>
        <w:t>均为二价金属离子</w:t>
      </w:r>
      <w:r>
        <w:t>）</w:t>
      </w:r>
      <w:r>
        <w:rPr>
          <w:rFonts w:ascii="Times New Roman" w:eastAsia="Times New Roman"/>
          <w:vertAlign w:val="superscript"/>
        </w:rPr>
        <w:t>[</w:t>
      </w:r>
      <w:r>
        <w:rPr>
          <w:rFonts w:ascii="Times New Roman" w:eastAsia="Times New Roman"/>
          <w:vertAlign w:val="superscript"/>
        </w:rPr>
        <w:t>1</w:t>
      </w:r>
      <w:r>
        <w:rPr>
          <w:rFonts w:ascii="Times New Roman" w:eastAsia="Times New Roman"/>
          <w:vertAlign w:val="superscript"/>
        </w:rPr>
        <w:t>0</w:t>
      </w:r>
      <w:r>
        <w:rPr>
          <w:rFonts w:ascii="Times New Roman" w:eastAsia="Times New Roman"/>
          <w:vertAlign w:val="superscript"/>
        </w:rPr>
        <w:t>7</w:t>
      </w:r>
      <w:r>
        <w:rPr>
          <w:rFonts w:ascii="Times New Roman" w:eastAsia="Times New Roman"/>
          <w:vertAlign w:val="superscript"/>
        </w:rPr>
        <w:t>]</w:t>
      </w:r>
      <w:r>
        <w:t>，同时</w:t>
      </w:r>
      <w:r>
        <w:rPr>
          <w:rFonts w:ascii="Times New Roman" w:eastAsia="Times New Roman"/>
        </w:rPr>
        <w:t>MT</w:t>
      </w:r>
      <w:r>
        <w:t>极易被暴露于环境中的各种重金属诱导并产生反应</w:t>
      </w:r>
      <w:r>
        <w:rPr>
          <w:rFonts w:ascii="Times New Roman" w:eastAsia="Times New Roman"/>
          <w:vertAlign w:val="superscript"/>
        </w:rPr>
        <w:t>[</w:t>
      </w:r>
      <w:r>
        <w:rPr>
          <w:rFonts w:ascii="Times New Roman" w:eastAsia="Times New Roman"/>
          <w:vertAlign w:val="superscript"/>
        </w:rPr>
        <w:t>1</w:t>
      </w:r>
      <w:r>
        <w:rPr>
          <w:rFonts w:ascii="Times New Roman" w:eastAsia="Times New Roman"/>
          <w:vertAlign w:val="superscript"/>
        </w:rPr>
        <w:t>08</w:t>
      </w:r>
      <w:r>
        <w:rPr>
          <w:rFonts w:ascii="Times New Roman" w:eastAsia="Times New Roman"/>
          <w:vertAlign w:val="superscript"/>
        </w:rPr>
        <w:t>]</w:t>
      </w:r>
      <w:r>
        <w:t>，</w:t>
      </w:r>
      <w:r>
        <w:t>重金属可以诱导生物体内</w:t>
      </w:r>
      <w:r>
        <w:rPr>
          <w:rFonts w:ascii="Times New Roman" w:eastAsia="Times New Roman"/>
        </w:rPr>
        <w:t>MT</w:t>
      </w:r>
      <w:r>
        <w:t>在基因水平</w:t>
      </w:r>
      <w:r>
        <w:t>（</w:t>
      </w:r>
      <w:r>
        <w:rPr>
          <w:rFonts w:ascii="Times New Roman" w:eastAsia="Times New Roman"/>
        </w:rPr>
        <w:t>mRNA</w:t>
      </w:r>
      <w:r>
        <w:t>的转录水平</w:t>
      </w:r>
      <w:r>
        <w:t>）</w:t>
      </w:r>
      <w:r>
        <w:t>和蛋白质水平的表</w:t>
      </w:r>
      <w:r>
        <w:t>达变化已经被许多研究所证实</w:t>
      </w:r>
      <w:r>
        <w:rPr>
          <w:rFonts w:ascii="Times New Roman" w:eastAsia="Times New Roman"/>
          <w:vertAlign w:val="superscript"/>
        </w:rPr>
        <w:t>[</w:t>
      </w:r>
      <w:r>
        <w:rPr>
          <w:rFonts w:ascii="Times New Roman" w:eastAsia="Times New Roman"/>
          <w:vertAlign w:val="superscript"/>
          <w:position w:val="7"/>
        </w:rPr>
        <w:t xml:space="preserve">109</w:t>
      </w:r>
      <w:r>
        <w:rPr>
          <w:rFonts w:ascii="Times New Roman" w:eastAsia="Times New Roman"/>
          <w:vertAlign w:val="superscript"/>
        </w:rPr>
        <w:t>]</w:t>
      </w:r>
      <w:r>
        <w:t>。</w:t>
      </w:r>
    </w:p>
    <w:p w:rsidR="0018722C">
      <w:pPr>
        <w:topLinePunct/>
      </w:pPr>
      <w:r>
        <w:rPr>
          <w:rFonts w:ascii="Times New Roman" w:eastAsia="Times New Roman"/>
        </w:rPr>
        <w:t>MT</w:t>
      </w:r>
      <w:r>
        <w:t>在生物体内的重要生理功能可归纳为三点：</w:t>
      </w:r>
      <w:r>
        <w:rPr>
          <w:rFonts w:ascii="Times New Roman" w:eastAsia="Times New Roman"/>
        </w:rPr>
        <w:t>1</w:t>
      </w:r>
      <w:r>
        <w:t>）</w:t>
      </w:r>
      <w:r>
        <w:t>调节和维持生物体必需金属的稳态平衡；</w:t>
      </w:r>
      <w:r>
        <w:rPr>
          <w:rFonts w:ascii="Times New Roman" w:eastAsia="Times New Roman"/>
        </w:rPr>
        <w:t>2</w:t>
      </w:r>
      <w:r>
        <w:t>）</w:t>
      </w:r>
      <w:r>
        <w:t>螯合并固定金属；</w:t>
      </w:r>
      <w:r>
        <w:rPr>
          <w:rFonts w:ascii="Times New Roman" w:eastAsia="Times New Roman"/>
        </w:rPr>
        <w:t>3</w:t>
      </w:r>
      <w:r>
        <w:t>）</w:t>
      </w:r>
      <w:r>
        <w:t>重金属解毒</w:t>
      </w:r>
      <w:r>
        <w:rPr>
          <w:rFonts w:ascii="Times New Roman" w:eastAsia="Times New Roman"/>
          <w:vertAlign w:val="superscript"/>
        </w:rPr>
        <w:t>[</w:t>
      </w:r>
      <w:r>
        <w:rPr>
          <w:rFonts w:ascii="Times New Roman" w:eastAsia="Times New Roman"/>
          <w:vertAlign w:val="superscript"/>
        </w:rPr>
        <w:t xml:space="preserve">110</w:t>
      </w:r>
      <w:r>
        <w:rPr>
          <w:rFonts w:ascii="Times New Roman" w:eastAsia="Times New Roman"/>
          <w:vertAlign w:val="superscript"/>
        </w:rPr>
        <w:t>]</w:t>
      </w:r>
      <w:r>
        <w:t>。其作用不仅仅是直接与金属发生反应，同时也参与各种金属或非金属的异常代谢引起的次生生化反应，如自由</w:t>
      </w:r>
      <w:r>
        <w:t>基引起的氧化胁迫等，以缓减各种类型的生物胁迫和氧化损伤</w:t>
      </w:r>
      <w:r>
        <w:rPr>
          <w:rFonts w:ascii="Times New Roman" w:eastAsia="Times New Roman"/>
          <w:vertAlign w:val="superscript"/>
        </w:rPr>
        <w:t>[</w:t>
      </w:r>
      <w:r>
        <w:rPr>
          <w:rFonts w:ascii="Times New Roman" w:eastAsia="Times New Roman"/>
          <w:vertAlign w:val="superscript"/>
        </w:rPr>
        <w:t xml:space="preserve">111</w:t>
      </w:r>
      <w:r>
        <w:rPr>
          <w:rFonts w:ascii="Times New Roman" w:eastAsia="Times New Roman"/>
          <w:vertAlign w:val="superscript"/>
        </w:rPr>
        <w:t>]</w:t>
      </w:r>
      <w:r>
        <w:t>、发育调控</w:t>
      </w:r>
      <w:r>
        <w:rPr>
          <w:rFonts w:ascii="Times New Roman" w:eastAsia="Times New Roman"/>
        </w:rPr>
        <w:t>[</w:t>
      </w:r>
      <w:r>
        <w:rPr>
          <w:rFonts w:ascii="Times New Roman" w:eastAsia="Times New Roman"/>
        </w:rPr>
        <w:t xml:space="preserve">112</w:t>
      </w:r>
      <w:r>
        <w:rPr>
          <w:rFonts w:ascii="Times New Roman" w:eastAsia="Times New Roman"/>
        </w:rPr>
        <w:t>]</w:t>
      </w:r>
      <w:r>
        <w:t>和清</w:t>
      </w:r>
      <w:r>
        <w:t>除活性氧</w:t>
      </w:r>
      <w:r>
        <w:rPr>
          <w:rFonts w:ascii="Times New Roman" w:eastAsia="Times New Roman"/>
        </w:rPr>
        <w:t>(</w:t>
      </w:r>
      <w:r>
        <w:rPr>
          <w:rFonts w:ascii="Times New Roman" w:eastAsia="Times New Roman"/>
        </w:rPr>
        <w:t xml:space="preserve">ROS</w:t>
      </w:r>
      <w:r>
        <w:rPr>
          <w:rFonts w:ascii="Times New Roman" w:eastAsia="Times New Roman"/>
        </w:rPr>
        <w:t>)</w:t>
      </w:r>
      <w:r>
        <w:t>等</w:t>
      </w:r>
      <w:r>
        <w:rPr>
          <w:rFonts w:ascii="Times New Roman" w:eastAsia="Times New Roman"/>
          <w:vertAlign w:val="superscript"/>
        </w:rPr>
        <w:t>[</w:t>
      </w:r>
      <w:r>
        <w:rPr>
          <w:rFonts w:ascii="Times New Roman" w:eastAsia="Times New Roman"/>
          <w:vertAlign w:val="superscript"/>
          <w:position w:val="8"/>
        </w:rPr>
        <w:t xml:space="preserve">113</w:t>
      </w:r>
      <w:r>
        <w:rPr>
          <w:rFonts w:ascii="Times New Roman" w:eastAsia="Times New Roman"/>
          <w:vertAlign w:val="superscript"/>
        </w:rPr>
        <w:t>]</w:t>
      </w:r>
      <w:r>
        <w:t>。</w:t>
      </w:r>
    </w:p>
    <w:p w:rsidR="0018722C">
      <w:pPr>
        <w:topLinePunct/>
      </w:pPr>
      <w:r>
        <w:t>目前在昆虫</w:t>
      </w:r>
      <w:r>
        <w:rPr>
          <w:rFonts w:ascii="Times New Roman" w:eastAsia="Times New Roman"/>
        </w:rPr>
        <w:t>MT</w:t>
      </w:r>
      <w:r>
        <w:t>研究领域存在着两方面的技术难题，</w:t>
      </w:r>
      <w:r>
        <w:rPr>
          <w:rFonts w:ascii="Times New Roman" w:eastAsia="Times New Roman"/>
        </w:rPr>
        <w:t>1</w:t>
      </w:r>
      <w:r>
        <w:t>）</w:t>
      </w:r>
      <w:r>
        <w:rPr>
          <w:rFonts w:ascii="Times New Roman" w:eastAsia="Times New Roman"/>
        </w:rPr>
        <w:t>MT</w:t>
      </w:r>
      <w:r>
        <w:t>基因序列不易克隆；</w:t>
      </w:r>
    </w:p>
    <w:p w:rsidR="0018722C">
      <w:pPr>
        <w:topLinePunct/>
      </w:pPr>
      <w:r>
        <w:rPr>
          <w:rFonts w:ascii="Times New Roman" w:eastAsia="Times New Roman"/>
        </w:rPr>
        <w:t>2</w:t>
      </w:r>
      <w:r>
        <w:t>）</w:t>
      </w:r>
      <w:r>
        <w:rPr>
          <w:rFonts w:ascii="Times New Roman" w:eastAsia="Times New Roman"/>
        </w:rPr>
        <w:t>MT</w:t>
      </w:r>
      <w:r>
        <w:t>蛋白分离纯化后，其自然活性不易维持，这使得</w:t>
      </w:r>
      <w:r>
        <w:rPr>
          <w:rFonts w:ascii="Times New Roman" w:eastAsia="Times New Roman"/>
        </w:rPr>
        <w:t>MT</w:t>
      </w:r>
      <w:r>
        <w:t>在昆虫体内的功能仍不完全明确。本课题组前期研究发现中华稻蝗取食含有镉、铜或锌的食物后，虫体内</w:t>
      </w:r>
      <w:r>
        <w:t>的</w:t>
      </w:r>
      <w:r>
        <w:rPr>
          <w:rFonts w:ascii="Times New Roman" w:eastAsia="Times New Roman"/>
        </w:rPr>
        <w:t>MT</w:t>
      </w:r>
      <w:r>
        <w:t>蛋白含量显著升高</w:t>
      </w:r>
      <w:r>
        <w:rPr>
          <w:rFonts w:ascii="Times New Roman" w:eastAsia="Times New Roman"/>
          <w:vertAlign w:val="superscript"/>
        </w:rPr>
        <w:t>[</w:t>
      </w:r>
      <w:r>
        <w:rPr>
          <w:rFonts w:ascii="Times New Roman" w:eastAsia="Times New Roman"/>
          <w:vertAlign w:val="superscript"/>
        </w:rPr>
        <w:t xml:space="preserve">77</w:t>
      </w:r>
      <w:r>
        <w:rPr>
          <w:rFonts w:ascii="Times New Roman" w:eastAsia="Times New Roman"/>
          <w:vertAlign w:val="superscript"/>
        </w:rPr>
        <w:t>]</w:t>
      </w:r>
      <w:r>
        <w:t>，为了进一步探讨金属作用后</w:t>
      </w:r>
      <w:r>
        <w:rPr>
          <w:rFonts w:ascii="Times New Roman" w:eastAsia="Times New Roman"/>
        </w:rPr>
        <w:t>OcMT</w:t>
      </w:r>
      <w:r>
        <w:t>在转录水平和蛋白</w:t>
      </w:r>
      <w:r>
        <w:t>水平的功能，我们采用</w:t>
      </w:r>
      <w:r>
        <w:rPr>
          <w:rFonts w:ascii="Times New Roman" w:eastAsia="Times New Roman"/>
        </w:rPr>
        <w:t>RNAi</w:t>
      </w:r>
      <w:r>
        <w:t>技术沉默目标基因后探索其功能。</w:t>
      </w:r>
      <w:r>
        <w:rPr>
          <w:rFonts w:ascii="Times New Roman" w:eastAsia="Times New Roman"/>
        </w:rPr>
        <w:t>RNAi</w:t>
      </w:r>
      <w:r>
        <w:t>是研究功能基</w:t>
      </w:r>
      <w:r>
        <w:t>因的有力工具，通过向中华稻蝗体腔注射一定浓度的双链</w:t>
      </w:r>
      <w:r>
        <w:rPr>
          <w:rFonts w:ascii="Times New Roman" w:eastAsia="Times New Roman"/>
        </w:rPr>
        <w:t>R</w:t>
      </w:r>
      <w:r>
        <w:rPr>
          <w:rFonts w:ascii="Times New Roman" w:eastAsia="Times New Roman"/>
        </w:rPr>
        <w:t>N</w:t>
      </w:r>
      <w:r>
        <w:rPr>
          <w:rFonts w:ascii="Times New Roman" w:eastAsia="Times New Roman"/>
        </w:rPr>
        <w:t>A</w:t>
      </w:r>
      <w:r>
        <w:t>（</w:t>
      </w:r>
      <w:r>
        <w:rPr>
          <w:rFonts w:ascii="Times New Roman" w:eastAsia="Times New Roman"/>
        </w:rPr>
        <w:t>dsR</w:t>
      </w:r>
      <w:r>
        <w:rPr>
          <w:rFonts w:ascii="Times New Roman" w:eastAsia="Times New Roman"/>
        </w:rPr>
        <w:t>NA</w:t>
      </w:r>
      <w:r>
        <w:t>）</w:t>
      </w:r>
      <w:r>
        <w:t>，有效沉</w:t>
      </w:r>
      <w:r>
        <w:t>默</w:t>
      </w:r>
    </w:p>
    <w:p w:rsidR="0018722C">
      <w:pPr>
        <w:topLinePunct/>
      </w:pPr>
      <w:r>
        <w:rPr>
          <w:rFonts w:ascii="Times New Roman" w:eastAsia="Times New Roman"/>
        </w:rPr>
        <w:t>OcMT</w:t>
      </w:r>
      <w:r>
        <w:t>基因的转录水平后，再向昆虫体内注射不同浓度的镉、铜或锌溶液，与对照相相比，</w:t>
      </w:r>
      <w:r>
        <w:rPr>
          <w:rFonts w:ascii="Times New Roman" w:eastAsia="Times New Roman"/>
        </w:rPr>
        <w:t>dsRNA</w:t>
      </w:r>
      <w:r>
        <w:t>注射组的中华稻蝗死亡率显著上升。推测</w:t>
      </w:r>
      <w:r>
        <w:rPr>
          <w:rFonts w:ascii="Times New Roman" w:eastAsia="Times New Roman"/>
        </w:rPr>
        <w:t>OcMT</w:t>
      </w:r>
      <w:r>
        <w:t>基因沉默后，虫体</w:t>
      </w:r>
      <w:r>
        <w:t>内不能合成足够的</w:t>
      </w:r>
      <w:r>
        <w:rPr>
          <w:rFonts w:ascii="Times New Roman" w:eastAsia="Times New Roman"/>
        </w:rPr>
        <w:t>MT</w:t>
      </w:r>
      <w:r>
        <w:t>蛋白来螯合或者清除过量的有害金属离子，导致机体金属稳</w:t>
      </w:r>
      <w:r>
        <w:t>态紊乱，可见</w:t>
      </w:r>
      <w:r>
        <w:rPr>
          <w:rFonts w:ascii="Times New Roman" w:eastAsia="Times New Roman"/>
          <w:i/>
        </w:rPr>
        <w:t>OcMT1</w:t>
      </w:r>
      <w:r>
        <w:t>或</w:t>
      </w:r>
      <w:r>
        <w:rPr>
          <w:rFonts w:ascii="Times New Roman" w:eastAsia="Times New Roman"/>
          <w:i/>
        </w:rPr>
        <w:t>OcMT2</w:t>
      </w:r>
      <w:r>
        <w:t>在体内过量金属的解毒过程中发挥了重要作用。</w:t>
      </w:r>
      <w:r>
        <w:rPr>
          <w:rFonts w:ascii="Times New Roman" w:eastAsia="Times New Roman"/>
        </w:rPr>
        <w:t>Enger</w:t>
      </w:r>
      <w:r>
        <w:t>等发现当人类细胞系不能合成</w:t>
      </w:r>
      <w:r>
        <w:rPr>
          <w:rFonts w:ascii="Times New Roman" w:eastAsia="Times New Roman"/>
        </w:rPr>
        <w:t>MTs</w:t>
      </w:r>
      <w:r>
        <w:t>时，表现出对镉的极强敏感性</w:t>
      </w:r>
      <w:r>
        <w:rPr>
          <w:rFonts w:ascii="Times New Roman" w:eastAsia="Times New Roman"/>
          <w:vertAlign w:val="superscript"/>
        </w:rPr>
        <w:t>[</w:t>
      </w:r>
      <w:r>
        <w:rPr>
          <w:rFonts w:ascii="Times New Roman" w:eastAsia="Times New Roman"/>
          <w:vertAlign w:val="superscript"/>
          <w:position w:val="8"/>
        </w:rPr>
        <w:t xml:space="preserve">114</w:t>
      </w:r>
      <w:r>
        <w:rPr>
          <w:rFonts w:ascii="Times New Roman" w:eastAsia="Times New Roman"/>
          <w:vertAlign w:val="superscript"/>
        </w:rPr>
        <w:t>]</w:t>
      </w:r>
      <w:r>
        <w:t>，通过转基因或</w:t>
      </w:r>
      <w:r>
        <w:t>敲除</w:t>
      </w:r>
      <w:r>
        <w:rPr>
          <w:rFonts w:ascii="Times New Roman" w:eastAsia="Times New Roman"/>
        </w:rPr>
        <w:t>MT</w:t>
      </w:r>
      <w:r>
        <w:t>基因小鼠的实验动物模型进一步证明</w:t>
      </w:r>
      <w:r>
        <w:rPr>
          <w:rFonts w:ascii="Times New Roman" w:eastAsia="Times New Roman"/>
        </w:rPr>
        <w:t>MTs</w:t>
      </w:r>
      <w:r>
        <w:t>可保护机体免受镉毒性作用</w:t>
      </w:r>
      <w:r>
        <w:rPr>
          <w:rFonts w:ascii="Times New Roman" w:eastAsia="Times New Roman"/>
          <w:vertAlign w:val="superscript"/>
        </w:rPr>
        <w:t>[</w:t>
      </w:r>
      <w:r>
        <w:rPr>
          <w:rFonts w:ascii="Times New Roman" w:eastAsia="Times New Roman"/>
          <w:vertAlign w:val="superscript"/>
          <w:position w:val="8"/>
        </w:rPr>
        <w:t xml:space="preserve">115</w:t>
      </w:r>
      <w:r>
        <w:rPr>
          <w:rFonts w:ascii="Times New Roman" w:eastAsia="Times New Roman"/>
          <w:vertAlign w:val="superscript"/>
        </w:rPr>
        <w:t>]</w:t>
      </w:r>
      <w:r>
        <w:t>。</w:t>
      </w:r>
    </w:p>
    <w:p w:rsidR="0018722C">
      <w:pPr>
        <w:topLinePunct/>
      </w:pPr>
      <w:r>
        <w:rPr>
          <w:rFonts w:cstheme="minorBidi" w:hAnsiTheme="minorHAnsi" w:eastAsiaTheme="minorHAnsi" w:asciiTheme="minorHAnsi"/>
        </w:rPr>
        <w:t>MT</w:t>
      </w:r>
      <w:r>
        <w:rPr>
          <w:rFonts w:ascii="宋体" w:eastAsia="宋体" w:hint="eastAsia" w:cstheme="minorBidi" w:hAnsiTheme="minorHAnsi"/>
        </w:rPr>
        <w:t>基因在金属解毒方面的功能，已经从低等的真菌到高等的哺乳动物在内的大量研</w:t>
      </w:r>
      <w:r>
        <w:rPr>
          <w:rFonts w:ascii="宋体" w:eastAsia="宋体" w:hint="eastAsia" w:cstheme="minorBidi" w:hAnsiTheme="minorHAnsi"/>
        </w:rPr>
        <w:t>究中得到证实</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11</w:t>
      </w:r>
      <w:r>
        <w:rPr>
          <w:rFonts w:cstheme="minorBidi" w:hAnsiTheme="minorHAnsi" w:eastAsiaTheme="minorHAnsi" w:asciiTheme="minorHAnsi"/>
          <w:vertAlign w:val="superscript"/>
        </w:rPr>
        <w:t>6</w:t>
      </w:r>
      <w:r>
        <w:rPr>
          <w:rFonts w:cstheme="minorBidi" w:hAnsiTheme="minorHAnsi" w:eastAsiaTheme="minorHAnsi" w:asciiTheme="minorHAnsi"/>
          <w:vertAlign w:val="superscript"/>
        </w:rPr>
        <w:t>]</w:t>
      </w:r>
      <w:r>
        <w:rPr>
          <w:rFonts w:ascii="宋体" w:eastAsia="宋体" w:hint="eastAsia" w:cstheme="minorBidi" w:hAnsiTheme="minorHAnsi"/>
        </w:rPr>
        <w:t>。如在黒腹果蝇</w:t>
      </w:r>
      <w:r>
        <w:rPr>
          <w:rFonts w:ascii="宋体" w:eastAsia="宋体" w:hint="eastAsia" w:cstheme="minorBidi" w:hAnsiTheme="minorHAnsi"/>
        </w:rPr>
        <w:t>（</w:t>
      </w:r>
      <w:r>
        <w:rPr>
          <w:kern w:val="2"/>
          <w:szCs w:val="22"/>
          <w:rFonts w:cstheme="minorBidi" w:hAnsiTheme="minorHAnsi" w:eastAsiaTheme="minorHAnsi" w:asciiTheme="minorHAnsi"/>
          <w:i/>
          <w:spacing w:val="0"/>
          <w:sz w:val="24"/>
        </w:rPr>
        <w:t>D</w:t>
      </w:r>
      <w:r>
        <w:rPr>
          <w:kern w:val="2"/>
          <w:szCs w:val="22"/>
          <w:rFonts w:cstheme="minorBidi" w:hAnsiTheme="minorHAnsi" w:eastAsiaTheme="minorHAnsi" w:asciiTheme="minorHAnsi"/>
          <w:i/>
          <w:spacing w:val="-2"/>
          <w:sz w:val="24"/>
        </w:rPr>
        <w:t>r</w:t>
      </w:r>
      <w:r>
        <w:rPr>
          <w:kern w:val="2"/>
          <w:szCs w:val="22"/>
          <w:rFonts w:cstheme="minorBidi" w:hAnsiTheme="minorHAnsi" w:eastAsiaTheme="minorHAnsi" w:asciiTheme="minorHAnsi"/>
          <w:i/>
          <w:spacing w:val="-2"/>
          <w:sz w:val="24"/>
        </w:rPr>
        <w:t>o</w:t>
      </w:r>
      <w:r>
        <w:rPr>
          <w:kern w:val="2"/>
          <w:szCs w:val="22"/>
          <w:rFonts w:cstheme="minorBidi" w:hAnsiTheme="minorHAnsi" w:eastAsiaTheme="minorHAnsi" w:asciiTheme="minorHAnsi"/>
          <w:i/>
          <w:sz w:val="24"/>
        </w:rPr>
        <w:t>sophi</w:t>
      </w:r>
      <w:r>
        <w:rPr>
          <w:kern w:val="2"/>
          <w:szCs w:val="22"/>
          <w:rFonts w:cstheme="minorBidi" w:hAnsiTheme="minorHAnsi" w:eastAsiaTheme="minorHAnsi" w:asciiTheme="minorHAnsi"/>
          <w:i/>
          <w:spacing w:val="-1"/>
          <w:sz w:val="24"/>
        </w:rPr>
        <w:t>l</w:t>
      </w:r>
      <w:r>
        <w:rPr>
          <w:kern w:val="2"/>
          <w:szCs w:val="22"/>
          <w:rFonts w:cstheme="minorBidi" w:hAnsiTheme="minorHAnsi" w:eastAsiaTheme="minorHAnsi" w:asciiTheme="minorHAnsi"/>
          <w:i/>
          <w:sz w:val="24"/>
        </w:rPr>
        <w:t>a</w:t>
      </w:r>
      <w:r>
        <w:rPr>
          <w:kern w:val="2"/>
          <w:szCs w:val="22"/>
          <w:rFonts w:cstheme="minorBidi" w:hAnsiTheme="minorHAnsi" w:eastAsiaTheme="minorHAnsi" w:asciiTheme="minorHAnsi"/>
          <w:i/>
          <w:spacing w:val="0"/>
          <w:sz w:val="24"/>
        </w:rPr>
        <w:t> me</w:t>
      </w:r>
      <w:r>
        <w:rPr>
          <w:kern w:val="2"/>
          <w:szCs w:val="22"/>
          <w:rFonts w:cstheme="minorBidi" w:hAnsiTheme="minorHAnsi" w:eastAsiaTheme="minorHAnsi" w:asciiTheme="minorHAnsi"/>
          <w:i/>
          <w:sz w:val="24"/>
        </w:rPr>
        <w:t>lanogast</w:t>
      </w:r>
      <w:r>
        <w:rPr>
          <w:kern w:val="2"/>
          <w:szCs w:val="22"/>
          <w:rFonts w:cstheme="minorBidi" w:hAnsiTheme="minorHAnsi" w:eastAsiaTheme="minorHAnsi" w:asciiTheme="minorHAnsi"/>
          <w:i/>
          <w:spacing w:val="0"/>
          <w:sz w:val="24"/>
        </w:rPr>
        <w:t>e</w:t>
      </w:r>
      <w:r>
        <w:rPr>
          <w:kern w:val="2"/>
          <w:szCs w:val="22"/>
          <w:rFonts w:cstheme="minorBidi" w:hAnsiTheme="minorHAnsi" w:eastAsiaTheme="minorHAnsi" w:asciiTheme="minorHAnsi"/>
          <w:i/>
          <w:spacing w:val="0"/>
          <w:sz w:val="24"/>
        </w:rPr>
        <w:t>r</w:t>
      </w:r>
      <w:r>
        <w:rPr>
          <w:rFonts w:ascii="宋体" w:eastAsia="宋体" w:hint="eastAsia" w:cstheme="minorBidi" w:hAnsiTheme="minorHAnsi"/>
        </w:rPr>
        <w:t>）</w:t>
      </w:r>
      <w:r>
        <w:rPr>
          <w:rFonts w:ascii="宋体" w:eastAsia="宋体" w:hint="eastAsia" w:cstheme="minorBidi" w:hAnsiTheme="minorHAnsi"/>
        </w:rPr>
        <w:t>、家蝇</w:t>
      </w:r>
      <w:r>
        <w:rPr>
          <w:rFonts w:ascii="宋体" w:eastAsia="宋体" w:hint="eastAsia" w:cstheme="minorBidi" w:hAnsiTheme="minorHAnsi"/>
        </w:rPr>
        <w:t>（</w:t>
      </w:r>
      <w:r>
        <w:rPr>
          <w:kern w:val="2"/>
          <w:szCs w:val="22"/>
          <w:rFonts w:cstheme="minorBidi" w:hAnsiTheme="minorHAnsi" w:eastAsiaTheme="minorHAnsi" w:asciiTheme="minorHAnsi"/>
          <w:i/>
          <w:spacing w:val="0"/>
          <w:sz w:val="24"/>
        </w:rPr>
        <w:t>M</w:t>
      </w:r>
      <w:r>
        <w:rPr>
          <w:kern w:val="2"/>
          <w:szCs w:val="22"/>
          <w:rFonts w:cstheme="minorBidi" w:hAnsiTheme="minorHAnsi" w:eastAsiaTheme="minorHAnsi" w:asciiTheme="minorHAnsi"/>
          <w:i/>
          <w:sz w:val="24"/>
        </w:rPr>
        <w:t>us</w:t>
      </w:r>
      <w:r>
        <w:rPr>
          <w:kern w:val="2"/>
          <w:szCs w:val="22"/>
          <w:rFonts w:cstheme="minorBidi" w:hAnsiTheme="minorHAnsi" w:eastAsiaTheme="minorHAnsi" w:asciiTheme="minorHAnsi"/>
          <w:i/>
          <w:spacing w:val="0"/>
          <w:sz w:val="24"/>
        </w:rPr>
        <w:t>c</w:t>
      </w:r>
      <w:r>
        <w:rPr>
          <w:kern w:val="2"/>
          <w:szCs w:val="22"/>
          <w:rFonts w:cstheme="minorBidi" w:hAnsiTheme="minorHAnsi" w:eastAsiaTheme="minorHAnsi" w:asciiTheme="minorHAnsi"/>
          <w:i/>
          <w:sz w:val="24"/>
        </w:rPr>
        <w:t>a do</w:t>
      </w:r>
      <w:r>
        <w:rPr>
          <w:kern w:val="2"/>
          <w:szCs w:val="22"/>
          <w:rFonts w:cstheme="minorBidi" w:hAnsiTheme="minorHAnsi" w:eastAsiaTheme="minorHAnsi" w:asciiTheme="minorHAnsi"/>
          <w:i/>
          <w:spacing w:val="0"/>
          <w:sz w:val="24"/>
        </w:rPr>
        <w:t>me</w:t>
      </w:r>
      <w:r>
        <w:rPr>
          <w:kern w:val="2"/>
          <w:szCs w:val="22"/>
          <w:rFonts w:cstheme="minorBidi" w:hAnsiTheme="minorHAnsi" w:eastAsiaTheme="minorHAnsi" w:asciiTheme="minorHAnsi"/>
          <w:i/>
          <w:sz w:val="24"/>
        </w:rPr>
        <w:t>sti</w:t>
      </w:r>
      <w:r>
        <w:rPr>
          <w:kern w:val="2"/>
          <w:szCs w:val="22"/>
          <w:rFonts w:cstheme="minorBidi" w:hAnsiTheme="minorHAnsi" w:eastAsiaTheme="minorHAnsi" w:asciiTheme="minorHAnsi"/>
          <w:i/>
          <w:spacing w:val="0"/>
          <w:sz w:val="24"/>
        </w:rPr>
        <w:t>c</w:t>
      </w:r>
      <w:r>
        <w:rPr>
          <w:kern w:val="2"/>
          <w:szCs w:val="22"/>
          <w:rFonts w:cstheme="minorBidi" w:hAnsiTheme="minorHAnsi" w:eastAsiaTheme="minorHAnsi" w:asciiTheme="minorHAnsi"/>
          <w:i/>
          <w:spacing w:val="0"/>
          <w:sz w:val="24"/>
        </w:rPr>
        <w:t>a</w:t>
      </w:r>
      <w:r>
        <w:rPr>
          <w:rFonts w:ascii="宋体" w:eastAsia="宋体" w:hint="eastAsia" w:cstheme="minorBidi" w:hAnsiTheme="minorHAnsi"/>
        </w:rPr>
        <w:t>）</w:t>
      </w:r>
      <w:r>
        <w:rPr>
          <w:rFonts w:ascii="宋体" w:eastAsia="宋体" w:hint="eastAsia" w:cstheme="minorBidi" w:hAnsiTheme="minorHAnsi"/>
        </w:rPr>
        <w:t>、</w:t>
      </w:r>
      <w:r>
        <w:rPr>
          <w:rFonts w:ascii="宋体" w:eastAsia="宋体" w:hint="eastAsia" w:cstheme="minorBidi" w:hAnsiTheme="minorHAnsi"/>
        </w:rPr>
        <w:t>冈比亚按蚊</w:t>
      </w:r>
      <w:r>
        <w:rPr>
          <w:rFonts w:ascii="宋体" w:eastAsia="宋体" w:hint="eastAsia" w:cstheme="minorBidi" w:hAnsiTheme="minorHAnsi"/>
        </w:rPr>
        <w:t>（</w:t>
      </w:r>
      <w:r>
        <w:rPr>
          <w:kern w:val="2"/>
          <w:szCs w:val="22"/>
          <w:rFonts w:cstheme="minorBidi" w:hAnsiTheme="minorHAnsi" w:eastAsiaTheme="minorHAnsi" w:asciiTheme="minorHAnsi"/>
          <w:i/>
          <w:spacing w:val="0"/>
          <w:sz w:val="24"/>
        </w:rPr>
        <w:t>A</w:t>
      </w:r>
      <w:r>
        <w:rPr>
          <w:kern w:val="2"/>
          <w:szCs w:val="22"/>
          <w:rFonts w:cstheme="minorBidi" w:hAnsiTheme="minorHAnsi" w:eastAsiaTheme="minorHAnsi" w:asciiTheme="minorHAnsi"/>
          <w:i/>
          <w:sz w:val="24"/>
        </w:rPr>
        <w:t>noph</w:t>
      </w:r>
      <w:r>
        <w:rPr>
          <w:kern w:val="2"/>
          <w:szCs w:val="22"/>
          <w:rFonts w:cstheme="minorBidi" w:hAnsiTheme="minorHAnsi" w:eastAsiaTheme="minorHAnsi" w:asciiTheme="minorHAnsi"/>
          <w:i/>
          <w:spacing w:val="0"/>
          <w:sz w:val="24"/>
        </w:rPr>
        <w:t>e</w:t>
      </w:r>
      <w:r>
        <w:rPr>
          <w:kern w:val="2"/>
          <w:szCs w:val="22"/>
          <w:rFonts w:cstheme="minorBidi" w:hAnsiTheme="minorHAnsi" w:eastAsiaTheme="minorHAnsi" w:asciiTheme="minorHAnsi"/>
          <w:i/>
          <w:sz w:val="24"/>
        </w:rPr>
        <w:t>l</w:t>
      </w:r>
      <w:r>
        <w:rPr>
          <w:kern w:val="2"/>
          <w:szCs w:val="22"/>
          <w:rFonts w:cstheme="minorBidi" w:hAnsiTheme="minorHAnsi" w:eastAsiaTheme="minorHAnsi" w:asciiTheme="minorHAnsi"/>
          <w:i/>
          <w:spacing w:val="0"/>
          <w:sz w:val="24"/>
        </w:rPr>
        <w:t>e</w:t>
      </w:r>
      <w:r>
        <w:rPr>
          <w:kern w:val="2"/>
          <w:szCs w:val="22"/>
          <w:rFonts w:cstheme="minorBidi" w:hAnsiTheme="minorHAnsi" w:eastAsiaTheme="minorHAnsi" w:asciiTheme="minorHAnsi"/>
          <w:i/>
          <w:sz w:val="24"/>
        </w:rPr>
        <w:t>s ga</w:t>
      </w:r>
      <w:r>
        <w:rPr>
          <w:kern w:val="2"/>
          <w:szCs w:val="22"/>
          <w:rFonts w:cstheme="minorBidi" w:hAnsiTheme="minorHAnsi" w:eastAsiaTheme="minorHAnsi" w:asciiTheme="minorHAnsi"/>
          <w:i/>
          <w:spacing w:val="0"/>
          <w:sz w:val="24"/>
        </w:rPr>
        <w:t>m</w:t>
      </w:r>
      <w:r>
        <w:rPr>
          <w:kern w:val="2"/>
          <w:szCs w:val="22"/>
          <w:rFonts w:cstheme="minorBidi" w:hAnsiTheme="minorHAnsi" w:eastAsiaTheme="minorHAnsi" w:asciiTheme="minorHAnsi"/>
          <w:i/>
          <w:sz w:val="24"/>
        </w:rPr>
        <w:t>bia</w:t>
      </w:r>
      <w:r>
        <w:rPr>
          <w:kern w:val="2"/>
          <w:szCs w:val="22"/>
          <w:rFonts w:cstheme="minorBidi" w:hAnsiTheme="minorHAnsi" w:eastAsiaTheme="minorHAnsi" w:asciiTheme="minorHAnsi"/>
          <w:i/>
          <w:spacing w:val="0"/>
          <w:sz w:val="24"/>
        </w:rPr>
        <w:t>e</w:t>
      </w:r>
      <w:r>
        <w:rPr>
          <w:rFonts w:ascii="宋体" w:eastAsia="宋体" w:hint="eastAsia" w:cstheme="minorBidi" w:hAnsiTheme="minorHAnsi"/>
        </w:rPr>
        <w:t>）</w:t>
      </w:r>
      <w:r>
        <w:rPr>
          <w:rFonts w:ascii="宋体" w:eastAsia="宋体" w:hint="eastAsia" w:cstheme="minorBidi" w:hAnsiTheme="minorHAnsi"/>
        </w:rPr>
        <w:t>、摇蚊</w:t>
      </w:r>
      <w:r>
        <w:rPr>
          <w:rFonts w:ascii="宋体" w:eastAsia="宋体" w:hint="eastAsia" w:cstheme="minorBidi" w:hAnsiTheme="minorHAnsi"/>
        </w:rPr>
        <w:t>（</w:t>
      </w:r>
      <w:r>
        <w:rPr>
          <w:kern w:val="2"/>
          <w:szCs w:val="22"/>
          <w:rFonts w:cstheme="minorBidi" w:hAnsiTheme="minorHAnsi" w:eastAsiaTheme="minorHAnsi" w:asciiTheme="minorHAnsi"/>
          <w:i/>
          <w:sz w:val="24"/>
        </w:rPr>
        <w:t>Chi</w:t>
      </w:r>
      <w:r>
        <w:rPr>
          <w:kern w:val="2"/>
          <w:szCs w:val="22"/>
          <w:rFonts w:cstheme="minorBidi" w:hAnsiTheme="minorHAnsi" w:eastAsiaTheme="minorHAnsi" w:asciiTheme="minorHAnsi"/>
          <w:i/>
          <w:spacing w:val="-4"/>
          <w:sz w:val="24"/>
        </w:rPr>
        <w:t>r</w:t>
      </w:r>
      <w:r>
        <w:rPr>
          <w:kern w:val="2"/>
          <w:szCs w:val="22"/>
          <w:rFonts w:cstheme="minorBidi" w:hAnsiTheme="minorHAnsi" w:eastAsiaTheme="minorHAnsi" w:asciiTheme="minorHAnsi"/>
          <w:i/>
          <w:spacing w:val="-2"/>
          <w:sz w:val="24"/>
        </w:rPr>
        <w:t>o</w:t>
      </w:r>
      <w:r>
        <w:rPr>
          <w:kern w:val="2"/>
          <w:szCs w:val="22"/>
          <w:rFonts w:cstheme="minorBidi" w:hAnsiTheme="minorHAnsi" w:eastAsiaTheme="minorHAnsi" w:asciiTheme="minorHAnsi"/>
          <w:i/>
          <w:sz w:val="24"/>
        </w:rPr>
        <w:t>no</w:t>
      </w:r>
      <w:r>
        <w:rPr>
          <w:kern w:val="2"/>
          <w:szCs w:val="22"/>
          <w:rFonts w:cstheme="minorBidi" w:hAnsiTheme="minorHAnsi" w:eastAsiaTheme="minorHAnsi" w:asciiTheme="minorHAnsi"/>
          <w:i/>
          <w:spacing w:val="0"/>
          <w:sz w:val="24"/>
        </w:rPr>
        <w:t>m</w:t>
      </w:r>
      <w:r>
        <w:rPr>
          <w:kern w:val="2"/>
          <w:szCs w:val="22"/>
          <w:rFonts w:cstheme="minorBidi" w:hAnsiTheme="minorHAnsi" w:eastAsiaTheme="minorHAnsi" w:asciiTheme="minorHAnsi"/>
          <w:i/>
          <w:sz w:val="24"/>
        </w:rPr>
        <w:t>us ripariu</w:t>
      </w:r>
      <w:r>
        <w:rPr>
          <w:kern w:val="2"/>
          <w:szCs w:val="22"/>
          <w:rFonts w:cstheme="minorBidi" w:hAnsiTheme="minorHAnsi" w:eastAsiaTheme="minorHAnsi" w:asciiTheme="minorHAnsi"/>
          <w:i/>
          <w:spacing w:val="-2"/>
          <w:sz w:val="24"/>
        </w:rPr>
        <w:t>s</w:t>
      </w:r>
      <w:r>
        <w:rPr>
          <w:rFonts w:ascii="宋体" w:eastAsia="宋体" w:hint="eastAsia" w:cstheme="minorBidi" w:hAnsiTheme="minorHAnsi"/>
        </w:rPr>
        <w:t>）</w:t>
      </w:r>
      <w:r>
        <w:rPr>
          <w:rFonts w:ascii="宋体" w:eastAsia="宋体" w:hint="eastAsia" w:cstheme="minorBidi" w:hAnsiTheme="minorHAnsi"/>
        </w:rPr>
        <w:t>、家鼠</w:t>
      </w:r>
      <w:r>
        <w:rPr>
          <w:rFonts w:ascii="宋体" w:eastAsia="宋体" w:hint="eastAsia" w:cstheme="minorBidi" w:hAnsiTheme="minorHAnsi"/>
        </w:rPr>
        <w:t>（</w:t>
      </w:r>
      <w:r>
        <w:rPr>
          <w:kern w:val="2"/>
          <w:szCs w:val="22"/>
          <w:rFonts w:cstheme="minorBidi" w:hAnsiTheme="minorHAnsi" w:eastAsiaTheme="minorHAnsi" w:asciiTheme="minorHAnsi"/>
          <w:i/>
          <w:spacing w:val="0"/>
          <w:sz w:val="24"/>
        </w:rPr>
        <w:t>M</w:t>
      </w:r>
      <w:r>
        <w:rPr>
          <w:kern w:val="2"/>
          <w:szCs w:val="22"/>
          <w:rFonts w:cstheme="minorBidi" w:hAnsiTheme="minorHAnsi" w:eastAsiaTheme="minorHAnsi" w:asciiTheme="minorHAnsi"/>
          <w:i/>
          <w:sz w:val="24"/>
        </w:rPr>
        <w:t>us </w:t>
      </w:r>
      <w:r>
        <w:rPr>
          <w:kern w:val="2"/>
          <w:szCs w:val="22"/>
          <w:rFonts w:cstheme="minorBidi" w:hAnsiTheme="minorHAnsi" w:eastAsiaTheme="minorHAnsi" w:asciiTheme="minorHAnsi"/>
          <w:i/>
          <w:spacing w:val="0"/>
          <w:sz w:val="24"/>
        </w:rPr>
        <w:t>m</w:t>
      </w:r>
      <w:r>
        <w:rPr>
          <w:kern w:val="2"/>
          <w:szCs w:val="22"/>
          <w:rFonts w:cstheme="minorBidi" w:hAnsiTheme="minorHAnsi" w:eastAsiaTheme="minorHAnsi" w:asciiTheme="minorHAnsi"/>
          <w:i/>
          <w:sz w:val="24"/>
        </w:rPr>
        <w:t>us</w:t>
      </w:r>
      <w:r>
        <w:rPr>
          <w:kern w:val="2"/>
          <w:szCs w:val="22"/>
          <w:rFonts w:cstheme="minorBidi" w:hAnsiTheme="minorHAnsi" w:eastAsiaTheme="minorHAnsi" w:asciiTheme="minorHAnsi"/>
          <w:i/>
          <w:spacing w:val="0"/>
          <w:sz w:val="24"/>
        </w:rPr>
        <w:t>c</w:t>
      </w:r>
      <w:r>
        <w:rPr>
          <w:kern w:val="2"/>
          <w:szCs w:val="22"/>
          <w:rFonts w:cstheme="minorBidi" w:hAnsiTheme="minorHAnsi" w:eastAsiaTheme="minorHAnsi" w:asciiTheme="minorHAnsi"/>
          <w:i/>
          <w:sz w:val="24"/>
        </w:rPr>
        <w:t>ulu</w:t>
      </w:r>
      <w:r>
        <w:rPr>
          <w:kern w:val="2"/>
          <w:szCs w:val="22"/>
          <w:rFonts w:cstheme="minorBidi" w:hAnsiTheme="minorHAnsi" w:eastAsiaTheme="minorHAnsi" w:asciiTheme="minorHAnsi"/>
          <w:i/>
          <w:spacing w:val="0"/>
          <w:sz w:val="24"/>
        </w:rPr>
        <w:t>s</w:t>
      </w:r>
      <w:r>
        <w:rPr>
          <w:rFonts w:ascii="宋体" w:eastAsia="宋体" w:hint="eastAsia" w:cstheme="minorBidi" w:hAnsiTheme="minorHAnsi"/>
        </w:rPr>
        <w:t>）</w:t>
      </w:r>
      <w:r>
        <w:rPr>
          <w:rFonts w:ascii="宋体" w:eastAsia="宋体" w:hint="eastAsia" w:cstheme="minorBidi" w:hAnsiTheme="minorHAnsi"/>
        </w:rPr>
        <w:t>爱胜蚯蚓</w:t>
      </w:r>
      <w:r>
        <w:rPr>
          <w:rFonts w:ascii="宋体" w:eastAsia="宋体" w:hint="eastAsia" w:cstheme="minorBidi" w:hAnsiTheme="minorHAnsi"/>
        </w:rPr>
        <w:t>（</w:t>
      </w:r>
      <w:r>
        <w:rPr>
          <w:kern w:val="2"/>
          <w:szCs w:val="22"/>
          <w:rFonts w:cstheme="minorBidi" w:hAnsiTheme="minorHAnsi" w:eastAsiaTheme="minorHAnsi" w:asciiTheme="minorHAnsi"/>
          <w:i/>
          <w:sz w:val="24"/>
        </w:rPr>
        <w:t>Lu</w:t>
      </w:r>
      <w:r>
        <w:rPr>
          <w:kern w:val="2"/>
          <w:szCs w:val="22"/>
          <w:rFonts w:cstheme="minorBidi" w:hAnsiTheme="minorHAnsi" w:eastAsiaTheme="minorHAnsi" w:asciiTheme="minorHAnsi"/>
          <w:i/>
          <w:spacing w:val="0"/>
          <w:sz w:val="24"/>
        </w:rPr>
        <w:t>m</w:t>
      </w:r>
      <w:r>
        <w:rPr>
          <w:kern w:val="2"/>
          <w:szCs w:val="22"/>
          <w:rFonts w:cstheme="minorBidi" w:hAnsiTheme="minorHAnsi" w:eastAsiaTheme="minorHAnsi" w:asciiTheme="minorHAnsi"/>
          <w:i/>
          <w:sz w:val="24"/>
        </w:rPr>
        <w:t>bri</w:t>
      </w:r>
      <w:r>
        <w:rPr>
          <w:kern w:val="2"/>
          <w:szCs w:val="22"/>
          <w:rFonts w:cstheme="minorBidi" w:hAnsiTheme="minorHAnsi" w:eastAsiaTheme="minorHAnsi" w:asciiTheme="minorHAnsi"/>
          <w:i/>
          <w:spacing w:val="0"/>
          <w:sz w:val="24"/>
        </w:rPr>
        <w:t>c</w:t>
      </w:r>
      <w:r>
        <w:rPr>
          <w:kern w:val="2"/>
          <w:szCs w:val="22"/>
          <w:rFonts w:cstheme="minorBidi" w:hAnsiTheme="minorHAnsi" w:eastAsiaTheme="minorHAnsi" w:asciiTheme="minorHAnsi"/>
          <w:i/>
          <w:sz w:val="24"/>
        </w:rPr>
        <w:t>us rub</w:t>
      </w:r>
      <w:r>
        <w:rPr>
          <w:kern w:val="2"/>
          <w:szCs w:val="22"/>
          <w:rFonts w:cstheme="minorBidi" w:hAnsiTheme="minorHAnsi" w:eastAsiaTheme="minorHAnsi" w:asciiTheme="minorHAnsi"/>
          <w:i/>
          <w:spacing w:val="0"/>
          <w:sz w:val="24"/>
        </w:rPr>
        <w:t>e</w:t>
      </w:r>
      <w:r>
        <w:rPr>
          <w:kern w:val="2"/>
          <w:szCs w:val="22"/>
          <w:rFonts w:cstheme="minorBidi" w:hAnsiTheme="minorHAnsi" w:eastAsiaTheme="minorHAnsi" w:asciiTheme="minorHAnsi"/>
          <w:i/>
          <w:sz w:val="24"/>
        </w:rPr>
        <w:t>llu</w:t>
      </w:r>
      <w:r>
        <w:rPr>
          <w:kern w:val="2"/>
          <w:szCs w:val="22"/>
          <w:rFonts w:cstheme="minorBidi" w:hAnsiTheme="minorHAnsi" w:eastAsiaTheme="minorHAnsi" w:asciiTheme="minorHAnsi"/>
          <w:i/>
          <w:spacing w:val="8"/>
          <w:sz w:val="24"/>
        </w:rPr>
        <w:t>s</w:t>
      </w:r>
      <w:r>
        <w:rPr>
          <w:rFonts w:ascii="宋体" w:eastAsia="宋体" w:hint="eastAsia" w:cstheme="minorBidi" w:hAnsiTheme="minorHAnsi"/>
        </w:rPr>
        <w:t>）</w:t>
      </w:r>
      <w:r>
        <w:rPr>
          <w:rFonts w:ascii="宋体" w:eastAsia="宋体" w:hint="eastAsia" w:cstheme="minorBidi" w:hAnsiTheme="minorHAnsi"/>
        </w:rPr>
        <w:t>、多齿围沙蚕</w:t>
      </w:r>
      <w:r>
        <w:rPr>
          <w:rFonts w:ascii="宋体" w:eastAsia="宋体" w:hint="eastAsia" w:cstheme="minorBidi" w:hAnsiTheme="minorHAnsi"/>
        </w:rPr>
        <w:t>（</w:t>
      </w:r>
      <w:r>
        <w:rPr>
          <w:kern w:val="2"/>
          <w:szCs w:val="22"/>
          <w:rFonts w:cstheme="minorBidi" w:hAnsiTheme="minorHAnsi" w:eastAsiaTheme="minorHAnsi" w:asciiTheme="minorHAnsi"/>
          <w:i/>
          <w:spacing w:val="0"/>
          <w:sz w:val="24"/>
        </w:rPr>
        <w:t>Pe</w:t>
      </w:r>
      <w:r>
        <w:rPr>
          <w:kern w:val="2"/>
          <w:szCs w:val="22"/>
          <w:rFonts w:cstheme="minorBidi" w:hAnsiTheme="minorHAnsi" w:eastAsiaTheme="minorHAnsi" w:asciiTheme="minorHAnsi"/>
          <w:i/>
          <w:sz w:val="24"/>
        </w:rPr>
        <w:t>rin</w:t>
      </w:r>
      <w:r>
        <w:rPr>
          <w:kern w:val="2"/>
          <w:szCs w:val="22"/>
          <w:rFonts w:cstheme="minorBidi" w:hAnsiTheme="minorHAnsi" w:eastAsiaTheme="minorHAnsi" w:asciiTheme="minorHAnsi"/>
          <w:i/>
          <w:spacing w:val="0"/>
          <w:sz w:val="24"/>
        </w:rPr>
        <w:t>e</w:t>
      </w:r>
      <w:r>
        <w:rPr>
          <w:kern w:val="2"/>
          <w:szCs w:val="22"/>
          <w:rFonts w:cstheme="minorBidi" w:hAnsiTheme="minorHAnsi" w:eastAsiaTheme="minorHAnsi" w:asciiTheme="minorHAnsi"/>
          <w:i/>
          <w:spacing w:val="-2"/>
          <w:sz w:val="24"/>
        </w:rPr>
        <w:t>r</w:t>
      </w:r>
      <w:r>
        <w:rPr>
          <w:kern w:val="2"/>
          <w:szCs w:val="22"/>
          <w:rFonts w:cstheme="minorBidi" w:hAnsiTheme="minorHAnsi" w:eastAsiaTheme="minorHAnsi" w:asciiTheme="minorHAnsi"/>
          <w:i/>
          <w:spacing w:val="0"/>
          <w:sz w:val="24"/>
        </w:rPr>
        <w:t>e</w:t>
      </w:r>
      <w:r>
        <w:rPr>
          <w:kern w:val="2"/>
          <w:szCs w:val="22"/>
          <w:rFonts w:cstheme="minorBidi" w:hAnsiTheme="minorHAnsi" w:eastAsiaTheme="minorHAnsi" w:asciiTheme="minorHAnsi"/>
          <w:i/>
          <w:spacing w:val="-1"/>
          <w:sz w:val="24"/>
        </w:rPr>
        <w:t>i</w:t>
      </w:r>
      <w:r>
        <w:rPr>
          <w:kern w:val="2"/>
          <w:szCs w:val="22"/>
          <w:rFonts w:cstheme="minorBidi" w:hAnsiTheme="minorHAnsi" w:eastAsiaTheme="minorHAnsi" w:asciiTheme="minorHAnsi"/>
          <w:i/>
          <w:sz w:val="24"/>
        </w:rPr>
        <w:t>s nunti</w:t>
      </w:r>
      <w:r>
        <w:rPr>
          <w:kern w:val="2"/>
          <w:szCs w:val="22"/>
          <w:rFonts w:cstheme="minorBidi" w:hAnsiTheme="minorHAnsi" w:eastAsiaTheme="minorHAnsi" w:asciiTheme="minorHAnsi"/>
          <w:i/>
          <w:spacing w:val="8"/>
          <w:sz w:val="24"/>
        </w:rPr>
        <w:t>a</w:t>
      </w:r>
      <w:r>
        <w:rPr>
          <w:rFonts w:ascii="宋体" w:eastAsia="宋体" w:hint="eastAsia" w:cstheme="minorBidi" w:hAnsiTheme="minorHAnsi"/>
        </w:rPr>
        <w:t>）</w:t>
      </w:r>
      <w:r>
        <w:rPr>
          <w:rFonts w:ascii="宋体" w:eastAsia="宋体" w:hint="eastAsia" w:cstheme="minorBidi" w:hAnsiTheme="minorHAnsi"/>
        </w:rPr>
        <w:t>、秀丽隐杆线</w:t>
      </w:r>
      <w:r>
        <w:rPr>
          <w:rFonts w:ascii="宋体" w:eastAsia="宋体" w:hint="eastAsia" w:cstheme="minorBidi" w:hAnsiTheme="minorHAnsi"/>
        </w:rPr>
        <w:t>虫</w:t>
      </w:r>
    </w:p>
    <w:p w:rsidR="0018722C">
      <w:pPr>
        <w:topLinePunct/>
      </w:pPr>
      <w:r>
        <w:rPr>
          <w:rFonts w:cstheme="minorBidi" w:hAnsiTheme="minorHAnsi" w:eastAsiaTheme="minorHAnsi" w:asciiTheme="minorHAnsi" w:ascii="宋体" w:eastAsia="宋体" w:hint="eastAsia"/>
        </w:rPr>
        <w:t>（</w:t>
      </w:r>
      <w:r>
        <w:rPr>
          <w:rFonts w:cstheme="minorBidi" w:hAnsiTheme="minorHAnsi" w:eastAsiaTheme="minorHAnsi" w:asciiTheme="minorHAnsi"/>
          <w:i/>
        </w:rPr>
        <w:t>Ca</w:t>
      </w:r>
      <w:r>
        <w:rPr>
          <w:rFonts w:cstheme="minorBidi" w:hAnsiTheme="minorHAnsi" w:eastAsiaTheme="minorHAnsi" w:asciiTheme="minorHAnsi"/>
          <w:i/>
        </w:rPr>
        <w:t>e</w:t>
      </w:r>
      <w:r>
        <w:rPr>
          <w:rFonts w:cstheme="minorBidi" w:hAnsiTheme="minorHAnsi" w:eastAsiaTheme="minorHAnsi" w:asciiTheme="minorHAnsi"/>
          <w:i/>
        </w:rPr>
        <w:t>no</w:t>
      </w:r>
      <w:r>
        <w:rPr>
          <w:rFonts w:cstheme="minorBidi" w:hAnsiTheme="minorHAnsi" w:eastAsiaTheme="minorHAnsi" w:asciiTheme="minorHAnsi"/>
          <w:i/>
        </w:rPr>
        <w:t>r</w:t>
      </w:r>
      <w:r>
        <w:rPr>
          <w:rFonts w:cstheme="minorBidi" w:hAnsiTheme="minorHAnsi" w:eastAsiaTheme="minorHAnsi" w:asciiTheme="minorHAnsi"/>
          <w:i/>
        </w:rPr>
        <w:t>habd</w:t>
      </w:r>
      <w:r>
        <w:rPr>
          <w:rFonts w:cstheme="minorBidi" w:hAnsiTheme="minorHAnsi" w:eastAsiaTheme="minorHAnsi" w:asciiTheme="minorHAnsi"/>
          <w:i/>
        </w:rPr>
        <w:t>i</w:t>
      </w:r>
      <w:r>
        <w:rPr>
          <w:rFonts w:cstheme="minorBidi" w:hAnsiTheme="minorHAnsi" w:eastAsiaTheme="minorHAnsi" w:asciiTheme="minorHAnsi"/>
          <w:i/>
        </w:rPr>
        <w:t>tis</w:t>
      </w:r>
      <w:r>
        <w:rPr>
          <w:rFonts w:cstheme="minorBidi" w:hAnsiTheme="minorHAnsi" w:eastAsiaTheme="minorHAnsi" w:asciiTheme="minorHAnsi"/>
          <w:i/>
        </w:rPr>
        <w:t> </w:t>
      </w:r>
      <w:r>
        <w:rPr>
          <w:rFonts w:cstheme="minorBidi" w:hAnsiTheme="minorHAnsi" w:eastAsiaTheme="minorHAnsi" w:asciiTheme="minorHAnsi"/>
          <w:i/>
        </w:rPr>
        <w:t>e</w:t>
      </w:r>
      <w:r>
        <w:rPr>
          <w:rFonts w:cstheme="minorBidi" w:hAnsiTheme="minorHAnsi" w:eastAsiaTheme="minorHAnsi" w:asciiTheme="minorHAnsi"/>
          <w:i/>
        </w:rPr>
        <w:t>l</w:t>
      </w:r>
      <w:r>
        <w:rPr>
          <w:rFonts w:cstheme="minorBidi" w:hAnsiTheme="minorHAnsi" w:eastAsiaTheme="minorHAnsi" w:asciiTheme="minorHAnsi"/>
          <w:i/>
        </w:rPr>
        <w:t>e</w:t>
      </w:r>
      <w:r>
        <w:rPr>
          <w:rFonts w:cstheme="minorBidi" w:hAnsiTheme="minorHAnsi" w:eastAsiaTheme="minorHAnsi" w:asciiTheme="minorHAnsi"/>
          <w:i/>
        </w:rPr>
        <w:t>gan</w:t>
      </w:r>
      <w:r>
        <w:rPr>
          <w:rFonts w:cstheme="minorBidi" w:hAnsiTheme="minorHAnsi" w:eastAsiaTheme="minorHAnsi" w:asciiTheme="minorHAnsi"/>
          <w:i/>
        </w:rPr>
        <w:t>s</w:t>
      </w:r>
      <w:r>
        <w:rPr>
          <w:rFonts w:ascii="宋体" w:eastAsia="宋体" w:hint="eastAsia" w:cstheme="minorBidi" w:hAnsiTheme="minorHAnsi"/>
        </w:rPr>
        <w:t>）</w:t>
      </w:r>
      <w:r>
        <w:rPr>
          <w:rFonts w:ascii="宋体" w:eastAsia="宋体" w:hint="eastAsia" w:cstheme="minorBidi" w:hAnsiTheme="minorHAnsi"/>
        </w:rPr>
        <w:t>、四膜虫</w:t>
      </w:r>
      <w:r>
        <w:rPr>
          <w:rFonts w:ascii="宋体" w:eastAsia="宋体" w:hint="eastAsia" w:cstheme="minorBidi" w:hAnsiTheme="minorHAnsi"/>
        </w:rPr>
        <w:t>（</w:t>
      </w:r>
      <w:r>
        <w:rPr>
          <w:kern w:val="2"/>
          <w:szCs w:val="22"/>
          <w:rFonts w:cstheme="minorBidi" w:hAnsiTheme="minorHAnsi" w:eastAsiaTheme="minorHAnsi" w:asciiTheme="minorHAnsi"/>
          <w:i/>
          <w:spacing w:val="-10"/>
          <w:sz w:val="24"/>
        </w:rPr>
        <w:t>T</w:t>
      </w:r>
      <w:r>
        <w:rPr>
          <w:kern w:val="2"/>
          <w:szCs w:val="22"/>
          <w:rFonts w:cstheme="minorBidi" w:hAnsiTheme="minorHAnsi" w:eastAsiaTheme="minorHAnsi" w:asciiTheme="minorHAnsi"/>
          <w:i/>
          <w:spacing w:val="-2"/>
          <w:sz w:val="24"/>
        </w:rPr>
        <w:t>e</w:t>
      </w:r>
      <w:r>
        <w:rPr>
          <w:kern w:val="2"/>
          <w:szCs w:val="22"/>
          <w:rFonts w:cstheme="minorBidi" w:hAnsiTheme="minorHAnsi" w:eastAsiaTheme="minorHAnsi" w:asciiTheme="minorHAnsi"/>
          <w:i/>
          <w:sz w:val="24"/>
        </w:rPr>
        <w:t>trah</w:t>
      </w:r>
      <w:r>
        <w:rPr>
          <w:kern w:val="2"/>
          <w:szCs w:val="22"/>
          <w:rFonts w:cstheme="minorBidi" w:hAnsiTheme="minorHAnsi" w:eastAsiaTheme="minorHAnsi" w:asciiTheme="minorHAnsi"/>
          <w:i/>
          <w:spacing w:val="0"/>
          <w:sz w:val="24"/>
        </w:rPr>
        <w:t>yme</w:t>
      </w:r>
      <w:r>
        <w:rPr>
          <w:kern w:val="2"/>
          <w:szCs w:val="22"/>
          <w:rFonts w:cstheme="minorBidi" w:hAnsiTheme="minorHAnsi" w:eastAsiaTheme="minorHAnsi" w:asciiTheme="minorHAnsi"/>
          <w:i/>
          <w:sz w:val="24"/>
        </w:rPr>
        <w:t>na</w:t>
      </w:r>
      <w:r>
        <w:rPr>
          <w:kern w:val="2"/>
          <w:szCs w:val="22"/>
          <w:rFonts w:cstheme="minorBidi" w:hAnsiTheme="minorHAnsi" w:eastAsiaTheme="minorHAnsi" w:asciiTheme="minorHAnsi"/>
          <w:i/>
          <w:spacing w:val="5"/>
          <w:sz w:val="24"/>
        </w:rPr>
        <w:t> </w:t>
      </w:r>
      <w:r>
        <w:rPr>
          <w:kern w:val="2"/>
          <w:szCs w:val="22"/>
          <w:rFonts w:cstheme="minorBidi" w:hAnsiTheme="minorHAnsi" w:eastAsiaTheme="minorHAnsi" w:asciiTheme="minorHAnsi"/>
          <w:i/>
          <w:sz w:val="24"/>
        </w:rPr>
        <w:t>pig</w:t>
      </w:r>
      <w:r>
        <w:rPr>
          <w:kern w:val="2"/>
          <w:szCs w:val="22"/>
          <w:rFonts w:cstheme="minorBidi" w:hAnsiTheme="minorHAnsi" w:eastAsiaTheme="minorHAnsi" w:asciiTheme="minorHAnsi"/>
          <w:i/>
          <w:spacing w:val="0"/>
          <w:sz w:val="24"/>
        </w:rPr>
        <w:t>me</w:t>
      </w:r>
      <w:r>
        <w:rPr>
          <w:kern w:val="2"/>
          <w:szCs w:val="22"/>
          <w:rFonts w:cstheme="minorBidi" w:hAnsiTheme="minorHAnsi" w:eastAsiaTheme="minorHAnsi" w:asciiTheme="minorHAnsi"/>
          <w:i/>
          <w:sz w:val="24"/>
        </w:rPr>
        <w:t>ntos</w:t>
      </w:r>
      <w:r>
        <w:rPr>
          <w:kern w:val="2"/>
          <w:szCs w:val="22"/>
          <w:rFonts w:cstheme="minorBidi" w:hAnsiTheme="minorHAnsi" w:eastAsiaTheme="minorHAnsi" w:asciiTheme="minorHAnsi"/>
          <w:i/>
          <w:spacing w:val="5"/>
          <w:sz w:val="24"/>
        </w:rPr>
        <w:t>a</w:t>
      </w:r>
      <w:r>
        <w:rPr>
          <w:rFonts w:ascii="宋体" w:eastAsia="宋体" w:hint="eastAsia" w:cstheme="minorBidi" w:hAnsiTheme="minorHAnsi"/>
        </w:rPr>
        <w:t>）</w:t>
      </w:r>
      <w:r>
        <w:rPr>
          <w:rFonts w:ascii="宋体" w:eastAsia="宋体" w:hint="eastAsia" w:cstheme="minorBidi" w:hAnsiTheme="minorHAnsi"/>
        </w:rPr>
        <w:t>和麻疯树</w:t>
      </w:r>
      <w:r>
        <w:rPr>
          <w:rFonts w:ascii="宋体" w:eastAsia="宋体" w:hint="eastAsia" w:cstheme="minorBidi" w:hAnsiTheme="minorHAnsi"/>
        </w:rPr>
        <w:t>（</w:t>
      </w:r>
      <w:r>
        <w:rPr>
          <w:rFonts w:cstheme="minorBidi" w:hAnsiTheme="minorHAnsi" w:eastAsiaTheme="minorHAnsi" w:asciiTheme="minorHAnsi"/>
          <w:i/>
        </w:rPr>
        <w:t>J</w:t>
      </w:r>
      <w:r>
        <w:rPr>
          <w:rFonts w:cstheme="minorBidi" w:hAnsiTheme="minorHAnsi" w:eastAsiaTheme="minorHAnsi" w:asciiTheme="minorHAnsi"/>
          <w:i/>
        </w:rPr>
        <w:t>at</w:t>
      </w:r>
      <w:r>
        <w:rPr>
          <w:rFonts w:cstheme="minorBidi" w:hAnsiTheme="minorHAnsi" w:eastAsiaTheme="minorHAnsi" w:asciiTheme="minorHAnsi"/>
          <w:i/>
        </w:rPr>
        <w:t>r</w:t>
      </w:r>
      <w:r>
        <w:rPr>
          <w:rFonts w:cstheme="minorBidi" w:hAnsiTheme="minorHAnsi" w:eastAsiaTheme="minorHAnsi" w:asciiTheme="minorHAnsi"/>
          <w:i/>
        </w:rPr>
        <w:t>o</w:t>
      </w:r>
      <w:r>
        <w:rPr>
          <w:rFonts w:cstheme="minorBidi" w:hAnsiTheme="minorHAnsi" w:eastAsiaTheme="minorHAnsi" w:asciiTheme="minorHAnsi"/>
          <w:i/>
        </w:rPr>
        <w:t>pha</w:t>
      </w:r>
    </w:p>
    <w:p w:rsidR="0018722C">
      <w:pPr>
        <w:topLinePunct/>
      </w:pPr>
      <w:r>
        <w:rPr>
          <w:rFonts w:cstheme="minorBidi" w:hAnsiTheme="minorHAnsi" w:eastAsiaTheme="minorHAnsi" w:asciiTheme="minorHAnsi"/>
          <w:i/>
        </w:rPr>
        <w:t>curcas</w:t>
      </w:r>
      <w:r>
        <w:rPr>
          <w:rFonts w:ascii="宋体" w:eastAsia="宋体" w:hint="eastAsia" w:cstheme="minorBidi" w:hAnsiTheme="minorHAnsi"/>
        </w:rPr>
        <w:t>）</w:t>
      </w:r>
      <w:r>
        <w:rPr>
          <w:rFonts w:ascii="宋体" w:eastAsia="宋体" w:hint="eastAsia" w:cstheme="minorBidi" w:hAnsiTheme="minorHAnsi"/>
        </w:rPr>
        <w:t xml:space="preserve">等物种中所有的</w:t>
      </w:r>
      <w:r>
        <w:rPr>
          <w:rFonts w:cstheme="minorBidi" w:hAnsiTheme="minorHAnsi" w:eastAsiaTheme="minorHAnsi" w:asciiTheme="minorHAnsi"/>
        </w:rPr>
        <w:t>MT</w:t>
      </w:r>
      <w:r>
        <w:rPr>
          <w:rFonts w:ascii="宋体" w:eastAsia="宋体" w:hint="eastAsia" w:cstheme="minorBidi" w:hAnsiTheme="minorHAnsi"/>
        </w:rPr>
        <w:t>亚型都具有类似的金属结合能力和结构功能关系</w:t>
      </w:r>
      <w:r>
        <w:rPr>
          <w:rFonts w:cstheme="minorBidi" w:hAnsiTheme="minorHAnsi" w:eastAsiaTheme="minorHAnsi" w:asciiTheme="minorHAnsi"/>
        </w:rPr>
        <w:t>[</w:t>
      </w:r>
      <w:r>
        <w:rPr>
          <w:rFonts w:cstheme="minorBidi" w:hAnsiTheme="minorHAnsi" w:eastAsiaTheme="minorHAnsi" w:asciiTheme="minorHAnsi"/>
        </w:rPr>
        <w:t xml:space="preserve">45</w:t>
      </w:r>
      <w:r>
        <w:rPr>
          <w:rFonts w:cstheme="minorBidi" w:hAnsiTheme="minorHAnsi" w:eastAsiaTheme="minorHAnsi" w:asciiTheme="minorHAnsi"/>
        </w:rPr>
        <w:t xml:space="preserve">, </w:t>
      </w:r>
      <w:r>
        <w:rPr>
          <w:rFonts w:cstheme="minorBidi" w:hAnsiTheme="minorHAnsi" w:eastAsiaTheme="minorHAnsi" w:asciiTheme="minorHAnsi"/>
        </w:rPr>
        <w:t xml:space="preserve">117</w:t>
      </w:r>
      <w:r>
        <w:rPr>
          <w:rFonts w:cstheme="minorBidi" w:hAnsiTheme="minorHAnsi" w:eastAsiaTheme="minorHAnsi" w:asciiTheme="minorHAnsi"/>
        </w:rPr>
        <w:t>]</w:t>
      </w:r>
      <w:r>
        <w:rPr>
          <w:rFonts w:ascii="宋体" w:eastAsia="宋体" w:hint="eastAsia" w:cstheme="minorBidi" w:hAnsiTheme="minorHAnsi"/>
        </w:rPr>
        <w:t>。</w:t>
      </w:r>
    </w:p>
    <w:p w:rsidR="0018722C">
      <w:pPr>
        <w:topLinePunct/>
      </w:pPr>
      <w:r>
        <w:rPr>
          <w:rFonts w:cstheme="minorBidi" w:hAnsiTheme="minorHAnsi" w:eastAsiaTheme="minorHAnsi" w:asciiTheme="minorHAnsi"/>
        </w:rPr>
        <w:t>34</w:t>
      </w:r>
    </w:p>
    <w:p w:rsidR="0018722C">
      <w:pPr>
        <w:topLinePunct/>
      </w:pPr>
      <w:r>
        <w:t>研究报道</w:t>
      </w:r>
      <w:r>
        <w:rPr>
          <w:rFonts w:ascii="Times New Roman" w:eastAsia="Times New Roman"/>
        </w:rPr>
        <w:t>MT</w:t>
      </w:r>
      <w:r>
        <w:t>除直接参与螯合和清除有害金属离子外，还可清除由金属应激产生的自由基</w:t>
      </w:r>
      <w:r>
        <w:rPr>
          <w:rFonts w:ascii="Times New Roman" w:eastAsia="Times New Roman"/>
          <w:vertAlign w:val="superscript"/>
        </w:rPr>
        <w:t>[</w:t>
      </w:r>
      <w:r>
        <w:rPr>
          <w:rFonts w:ascii="Times New Roman" w:eastAsia="Times New Roman"/>
          <w:vertAlign w:val="superscript"/>
        </w:rPr>
        <w:t xml:space="preserve">118</w:t>
      </w:r>
      <w:r>
        <w:rPr>
          <w:rFonts w:ascii="Times New Roman" w:eastAsia="Times New Roman"/>
          <w:vertAlign w:val="superscript"/>
        </w:rPr>
        <w:t>]</w:t>
      </w:r>
      <w:r>
        <w:t>，此外在转基因小鼠和植物中也已证实</w:t>
      </w:r>
      <w:r>
        <w:rPr>
          <w:rFonts w:ascii="Times New Roman" w:eastAsia="Times New Roman"/>
        </w:rPr>
        <w:t>MT</w:t>
      </w:r>
      <w:r>
        <w:t>可清除机体产生的自由氧。</w:t>
      </w:r>
    </w:p>
    <w:p w:rsidR="0018722C">
      <w:pPr>
        <w:topLinePunct/>
      </w:pPr>
      <w:r>
        <w:t>镉能够显著抑制对照组</w:t>
      </w:r>
      <w:r>
        <w:t>（</w:t>
      </w:r>
      <w:r>
        <w:rPr>
          <w:rFonts w:ascii="Times New Roman" w:hAnsi="Times New Roman" w:eastAsia="Times New Roman"/>
          <w:spacing w:val="-2"/>
        </w:rPr>
        <w:t>pET-28a</w:t>
      </w:r>
      <w:r>
        <w:t>）</w:t>
      </w:r>
      <w:r>
        <w:t>大肠杆菌的增殖，含有重组</w:t>
      </w:r>
      <w:r>
        <w:rPr>
          <w:rFonts w:ascii="Times New Roman" w:hAnsi="Times New Roman" w:eastAsia="Times New Roman"/>
        </w:rPr>
        <w:t>OcMT</w:t>
      </w:r>
      <w:r>
        <w:t>基因但没</w:t>
      </w:r>
      <w:r>
        <w:t>有经</w:t>
      </w:r>
      <w:r>
        <w:rPr>
          <w:rFonts w:ascii="Times New Roman" w:hAnsi="Times New Roman" w:eastAsia="Times New Roman"/>
        </w:rPr>
        <w:t>IPTG</w:t>
      </w:r>
      <w:r>
        <w:t>诱导的大肠杆菌</w:t>
      </w:r>
      <w:r>
        <w:t>（</w:t>
      </w:r>
      <w:r>
        <w:rPr>
          <w:rFonts w:ascii="Times New Roman" w:hAnsi="Times New Roman" w:eastAsia="Times New Roman"/>
          <w:spacing w:val="-2"/>
        </w:rPr>
        <w:t>pET-28a-MT</w:t>
      </w:r>
      <w:r>
        <w:t>）</w:t>
      </w:r>
      <w:r>
        <w:rPr>
          <w:rFonts w:ascii="Times New Roman" w:hAnsi="Times New Roman" w:eastAsia="Times New Roman"/>
        </w:rPr>
        <w:t>OD</w:t>
      </w:r>
      <w:r>
        <w:t>值有所增长，出现了渗漏表达，分析</w:t>
      </w:r>
      <w:r>
        <w:t>可能是</w:t>
      </w:r>
      <w:r>
        <w:rPr>
          <w:rFonts w:ascii="Times New Roman" w:hAnsi="Times New Roman" w:eastAsia="Times New Roman"/>
        </w:rPr>
        <w:t>LB</w:t>
      </w:r>
      <w:r>
        <w:t>培养基组分中含有的少量半乳糖苷酶</w:t>
      </w:r>
      <w:r>
        <w:t>（</w:t>
      </w:r>
      <w:r>
        <w:rPr>
          <w:rFonts w:ascii="Times New Roman" w:hAnsi="Times New Roman" w:eastAsia="Times New Roman"/>
          <w:i/>
        </w:rPr>
        <w:t>β</w:t>
      </w:r>
      <w:r>
        <w:rPr>
          <w:rFonts w:ascii="Times New Roman" w:hAnsi="Times New Roman" w:eastAsia="Times New Roman"/>
        </w:rPr>
        <w:t>-galactosidase</w:t>
      </w:r>
      <w:r>
        <w:t>）</w:t>
      </w:r>
      <w:r>
        <w:t>在一定程度上产</w:t>
      </w:r>
      <w:r>
        <w:t>生诱导作用，使得</w:t>
      </w:r>
      <w:r>
        <w:rPr>
          <w:rFonts w:ascii="Times New Roman" w:hAnsi="Times New Roman" w:eastAsia="Times New Roman"/>
        </w:rPr>
        <w:t>MT</w:t>
      </w:r>
      <w:r>
        <w:t>蛋白变大从而增强了对镉的耐受性。通过</w:t>
      </w:r>
      <w:r>
        <w:rPr>
          <w:rFonts w:ascii="Times New Roman" w:hAnsi="Times New Roman" w:eastAsia="Times New Roman"/>
        </w:rPr>
        <w:t>OcMT</w:t>
      </w:r>
      <w:r>
        <w:t>基因在大肠</w:t>
      </w:r>
      <w:r>
        <w:t>杆菌中异源表达并产生</w:t>
      </w:r>
      <w:r>
        <w:rPr>
          <w:rFonts w:ascii="Times New Roman" w:hAnsi="Times New Roman" w:eastAsia="Times New Roman"/>
        </w:rPr>
        <w:t>OcMT</w:t>
      </w:r>
      <w:r>
        <w:t>融合蛋白，发现转化重组质粒的大肠杆菌对镉的耐受</w:t>
      </w:r>
      <w:r>
        <w:t>性增强，表明</w:t>
      </w:r>
      <w:r>
        <w:rPr>
          <w:rFonts w:ascii="Times New Roman" w:hAnsi="Times New Roman" w:eastAsia="Times New Roman"/>
        </w:rPr>
        <w:t>OcMT</w:t>
      </w:r>
      <w:r>
        <w:t>基因表达后可以降低镉对大肠杆菌的毒性，大肠杆菌表达</w:t>
      </w:r>
      <w:r>
        <w:t>的</w:t>
      </w:r>
    </w:p>
    <w:p w:rsidR="0018722C">
      <w:pPr>
        <w:topLinePunct/>
      </w:pPr>
      <w:r>
        <w:rPr>
          <w:rFonts w:ascii="Times New Roman" w:eastAsia="Times New Roman"/>
        </w:rPr>
        <w:t>OcMT</w:t>
      </w:r>
      <w:r>
        <w:t>融合蛋白可能螯合并清除镉或者清除由镉胁迫产生的自由基作用。已有研究</w:t>
      </w:r>
      <w:r>
        <w:t>表明，转</w:t>
      </w:r>
      <w:r>
        <w:rPr>
          <w:rFonts w:ascii="Times New Roman" w:eastAsia="Times New Roman"/>
        </w:rPr>
        <w:t>MT</w:t>
      </w:r>
      <w:r>
        <w:t>基因家蝇可显著增强对镉的耐受性</w:t>
      </w:r>
      <w:r>
        <w:rPr>
          <w:rFonts w:ascii="Times New Roman" w:eastAsia="Times New Roman"/>
          <w:vertAlign w:val="superscript"/>
        </w:rPr>
        <w:t>[</w:t>
      </w:r>
      <w:r>
        <w:rPr>
          <w:rFonts w:ascii="Times New Roman" w:eastAsia="Times New Roman"/>
          <w:vertAlign w:val="superscript"/>
        </w:rPr>
        <w:t xml:space="preserve">119</w:t>
      </w:r>
      <w:r>
        <w:rPr>
          <w:rFonts w:ascii="Times New Roman" w:eastAsia="Times New Roman"/>
          <w:vertAlign w:val="superscript"/>
        </w:rPr>
        <w:t>]</w:t>
      </w:r>
      <w:r>
        <w:t>，在高浓度的镉作用下，过表</w:t>
      </w:r>
      <w:r>
        <w:t>达</w:t>
      </w:r>
    </w:p>
    <w:p w:rsidR="0018722C">
      <w:pPr>
        <w:topLinePunct/>
      </w:pPr>
      <w:r>
        <w:rPr>
          <w:rFonts w:ascii="Times New Roman" w:eastAsia="Times New Roman"/>
        </w:rPr>
        <w:t>M</w:t>
      </w:r>
      <w:r>
        <w:rPr>
          <w:rFonts w:ascii="Times New Roman" w:eastAsia="Times New Roman"/>
        </w:rPr>
        <w:t>T</w:t>
      </w:r>
      <w:r>
        <w:t>基因的转基因小鼠对镉具有极高的抗性</w:t>
      </w:r>
      <w:r>
        <w:rPr>
          <w:rFonts w:ascii="Times New Roman" w:eastAsia="Times New Roman"/>
          <w:vertAlign w:val="superscript"/>
        </w:rPr>
        <w:t>[</w:t>
      </w:r>
      <w:r>
        <w:rPr>
          <w:rFonts w:ascii="Times New Roman" w:eastAsia="Times New Roman"/>
          <w:vertAlign w:val="superscript"/>
        </w:rPr>
        <w:t>1</w:t>
      </w:r>
      <w:r>
        <w:rPr>
          <w:rFonts w:ascii="Times New Roman" w:eastAsia="Times New Roman"/>
          <w:vertAlign w:val="superscript"/>
        </w:rPr>
        <w:t>2</w:t>
      </w:r>
      <w:r>
        <w:rPr>
          <w:rFonts w:ascii="Times New Roman" w:eastAsia="Times New Roman"/>
          <w:vertAlign w:val="superscript"/>
        </w:rPr>
        <w:t>0</w:t>
      </w:r>
      <w:r>
        <w:rPr>
          <w:rFonts w:ascii="Times New Roman" w:eastAsia="Times New Roman"/>
          <w:vertAlign w:val="superscript"/>
        </w:rPr>
        <w:t>]</w:t>
      </w:r>
      <w:r>
        <w:t>，</w:t>
      </w:r>
      <w:r>
        <w:t>向缺失</w:t>
      </w:r>
      <w:r>
        <w:rPr>
          <w:rFonts w:ascii="Times New Roman" w:eastAsia="Times New Roman"/>
        </w:rPr>
        <w:t>MT</w:t>
      </w:r>
      <w:r>
        <w:t>基因的酵母基因中转入人</w:t>
      </w:r>
      <w:r>
        <w:t>类</w:t>
      </w:r>
      <w:r>
        <w:rPr>
          <w:rFonts w:ascii="Times New Roman" w:eastAsia="Times New Roman"/>
        </w:rPr>
        <w:t>MT</w:t>
      </w:r>
      <w:r>
        <w:t>基因，酵母便恢复了抗铜表型</w:t>
      </w:r>
      <w:r>
        <w:rPr>
          <w:rFonts w:ascii="Times New Roman" w:eastAsia="Times New Roman"/>
          <w:vertAlign w:val="superscript"/>
        </w:rPr>
        <w:t>[</w:t>
      </w:r>
      <w:r>
        <w:rPr>
          <w:rFonts w:ascii="Times New Roman" w:eastAsia="Times New Roman"/>
          <w:vertAlign w:val="superscript"/>
        </w:rPr>
        <w:t xml:space="preserve">121</w:t>
      </w:r>
      <w:r>
        <w:rPr>
          <w:rFonts w:ascii="Times New Roman" w:eastAsia="Times New Roman"/>
          <w:vertAlign w:val="superscript"/>
        </w:rPr>
        <w:t>]</w:t>
      </w:r>
      <w:r>
        <w:t>，表达麻疯树</w:t>
      </w:r>
      <w:r>
        <w:t>（</w:t>
      </w:r>
      <w:r>
        <w:rPr>
          <w:rFonts w:ascii="Times New Roman" w:eastAsia="Times New Roman"/>
          <w:i/>
          <w:spacing w:val="-2"/>
        </w:rPr>
        <w:t>Tamarix </w:t>
      </w:r>
      <w:r>
        <w:rPr>
          <w:rFonts w:ascii="Times New Roman" w:eastAsia="Times New Roman"/>
          <w:i/>
        </w:rPr>
        <w:t>hispida</w:t>
      </w:r>
      <w:r>
        <w:t>）</w:t>
      </w:r>
      <w:r>
        <w:rPr>
          <w:rFonts w:ascii="Times New Roman" w:eastAsia="Times New Roman"/>
        </w:rPr>
        <w:t>MT</w:t>
      </w:r>
      <w:r>
        <w:t>蛋白的酵母显著增强了对镉、铜、锌和银的抗性</w:t>
      </w:r>
      <w:r>
        <w:rPr>
          <w:rFonts w:ascii="Times New Roman" w:eastAsia="Times New Roman"/>
          <w:vertAlign w:val="superscript"/>
        </w:rPr>
        <w:t>[</w:t>
      </w:r>
      <w:r>
        <w:rPr>
          <w:rFonts w:ascii="Times New Roman" w:eastAsia="Times New Roman"/>
          <w:vertAlign w:val="superscript"/>
          <w:position w:val="7"/>
        </w:rPr>
        <w:t xml:space="preserve">122</w:t>
      </w:r>
      <w:r>
        <w:rPr>
          <w:rFonts w:ascii="Times New Roman" w:eastAsia="Times New Roman"/>
          <w:vertAlign w:val="superscript"/>
        </w:rPr>
        <w:t>]</w:t>
      </w:r>
      <w:r>
        <w:t>，可见</w:t>
      </w:r>
      <w:r>
        <w:rPr>
          <w:rFonts w:ascii="Times New Roman" w:eastAsia="Times New Roman"/>
        </w:rPr>
        <w:t>MT</w:t>
      </w:r>
      <w:r>
        <w:t>基因的转录和表达可以提高</w:t>
      </w:r>
      <w:r>
        <w:t>生物体对金属的耐受力并保护机体免受金属的毒害。本研究采用</w:t>
      </w:r>
      <w:r>
        <w:rPr>
          <w:rFonts w:ascii="Times New Roman" w:eastAsia="Times New Roman"/>
        </w:rPr>
        <w:t>RNAi</w:t>
      </w:r>
      <w:r>
        <w:t>技术和异源</w:t>
      </w:r>
      <w:r>
        <w:t>表达</w:t>
      </w:r>
      <w:r>
        <w:rPr>
          <w:rFonts w:ascii="Times New Roman" w:eastAsia="Times New Roman"/>
        </w:rPr>
        <w:t>OcMT</w:t>
      </w:r>
      <w:r>
        <w:t>蛋白，分别从体内和体外两方面证实</w:t>
      </w:r>
      <w:r>
        <w:rPr>
          <w:rFonts w:ascii="Times New Roman" w:eastAsia="Times New Roman"/>
        </w:rPr>
        <w:t>OcMT</w:t>
      </w:r>
      <w:r>
        <w:t>基因对不同重金属的解毒功</w:t>
      </w:r>
      <w:r>
        <w:t>能，目的是揭示中华稻蝗</w:t>
      </w:r>
      <w:r>
        <w:rPr>
          <w:rFonts w:ascii="Times New Roman" w:eastAsia="Times New Roman"/>
        </w:rPr>
        <w:t>2</w:t>
      </w:r>
      <w:r>
        <w:t>个</w:t>
      </w:r>
      <w:r>
        <w:rPr>
          <w:rFonts w:ascii="Times New Roman" w:eastAsia="Times New Roman"/>
        </w:rPr>
        <w:t>MT</w:t>
      </w:r>
      <w:r>
        <w:t>基因及其蛋白的作用机理，进一步探讨中华稻蝗金属硫蛋白的分子功能。</w:t>
      </w:r>
    </w:p>
    <w:p w:rsidR="0018722C">
      <w:pPr>
        <w:topLinePunct/>
      </w:pPr>
      <w:r>
        <w:rPr>
          <w:rFonts w:cstheme="minorBidi" w:hAnsiTheme="minorHAnsi" w:eastAsiaTheme="minorHAnsi" w:asciiTheme="minorHAnsi"/>
        </w:rPr>
        <w:t>35</w:t>
      </w:r>
    </w:p>
    <w:p w:rsidR="0018722C">
      <w:pPr>
        <w:pStyle w:val="Heading1"/>
        <w:topLinePunct/>
      </w:pPr>
      <w:bookmarkStart w:id="373695" w:name="_Toc686373695"/>
      <w:bookmarkStart w:name="第四章 金属急性染毒对中华稻蝗MT基因及解毒酶的影响 " w:id="69"/>
      <w:bookmarkEnd w:id="69"/>
      <w:r/>
      <w:bookmarkStart w:name="_bookmark32" w:id="70"/>
      <w:bookmarkEnd w:id="70"/>
      <w:r/>
      <w:bookmarkStart w:name="_bookmark33" w:id="71"/>
      <w:bookmarkEnd w:id="71"/>
      <w:r/>
      <w:r>
        <w:t>第四章</w:t>
      </w:r>
      <w:r>
        <w:t xml:space="preserve">  </w:t>
      </w:r>
      <w:r w:rsidR="001852F3">
        <w:t>金属急性染毒对中华稻蝗</w:t>
      </w:r>
      <w:r/>
      <w:r>
        <w:t>MT</w:t>
      </w:r>
      <w:r/>
      <w:r>
        <w:t>基因及解毒酶的影响</w:t>
      </w:r>
      <w:bookmarkEnd w:id="373695"/>
    </w:p>
    <w:p w:rsidR="0018722C">
      <w:pPr>
        <w:topLinePunct/>
      </w:pPr>
      <w:r>
        <w:t>前期的研究表明中华稻蝗在金属胁迫下可通过</w:t>
      </w:r>
      <w:r>
        <w:rPr>
          <w:rFonts w:ascii="Times New Roman" w:eastAsia="Times New Roman"/>
        </w:rPr>
        <w:t>MT</w:t>
      </w:r>
      <w:r>
        <w:t>基因转录水平的变化对金属解毒，一定程度上缓减和避免金属对细胞的损伤。其实金属作用于机体后，除了引</w:t>
      </w:r>
      <w:r>
        <w:t>起基因水平的变化外，还会引发生理水平的应激解毒途径，如相关解毒酶活性变化，</w:t>
      </w:r>
      <w:r w:rsidR="001852F3">
        <w:t xml:space="preserve">或通过合成或释放更多的酶对不良因子进行快速分解等。为了进一步研究机体对一</w:t>
      </w:r>
      <w:r>
        <w:t>定浓度金属的应激反应，本章采用不同浓度的</w:t>
      </w:r>
      <w:r>
        <w:rPr>
          <w:rFonts w:ascii="Times New Roman" w:eastAsia="Times New Roman"/>
        </w:rPr>
        <w:t>3</w:t>
      </w:r>
      <w:r>
        <w:t>种常见环境污染金属镉、铜和锌</w:t>
      </w:r>
      <w:r>
        <w:t>分</w:t>
      </w:r>
    </w:p>
    <w:p w:rsidR="0018722C">
      <w:pPr>
        <w:topLinePunct/>
      </w:pPr>
      <w:r>
        <w:t>别对中华稻蝗急性染毒</w:t>
      </w:r>
      <w:r>
        <w:rPr>
          <w:rFonts w:ascii="Times New Roman" w:eastAsia="Times New Roman"/>
        </w:rPr>
        <w:t>48 h</w:t>
      </w:r>
      <w:r>
        <w:t>，检测了镉染毒后中华稻蝗体内相关解毒酶的活性变化，</w:t>
      </w:r>
    </w:p>
    <w:p w:rsidR="0018722C">
      <w:pPr>
        <w:topLinePunct/>
      </w:pPr>
      <w:r>
        <w:t>运用实时荧光定量</w:t>
      </w:r>
      <w:r>
        <w:rPr>
          <w:rFonts w:ascii="Times New Roman" w:eastAsia="Times New Roman"/>
        </w:rPr>
        <w:t>PCR</w:t>
      </w:r>
      <w:r>
        <w:t>（</w:t>
      </w:r>
      <w:r>
        <w:rPr>
          <w:rFonts w:ascii="Times New Roman" w:eastAsia="Times New Roman"/>
          <w:spacing w:val="-2"/>
        </w:rPr>
        <w:t>RT-qPCR</w:t>
      </w:r>
      <w:r>
        <w:t>）</w:t>
      </w:r>
      <w:r>
        <w:t>技术检测</w:t>
      </w:r>
      <w:r>
        <w:rPr>
          <w:rFonts w:ascii="Times New Roman" w:eastAsia="Times New Roman"/>
        </w:rPr>
        <w:t>3</w:t>
      </w:r>
      <w:r>
        <w:t>种金属染毒后中华稻蝗</w:t>
      </w:r>
      <w:r>
        <w:rPr>
          <w:rFonts w:ascii="Times New Roman" w:eastAsia="Times New Roman"/>
        </w:rPr>
        <w:t>2</w:t>
      </w:r>
      <w:r>
        <w:t>个金属硫</w:t>
      </w:r>
      <w:r>
        <w:t>蛋白</w:t>
      </w:r>
      <w:r>
        <w:t>（</w:t>
      </w:r>
      <w:r>
        <w:rPr>
          <w:rFonts w:ascii="Times New Roman" w:eastAsia="Times New Roman"/>
          <w:i/>
        </w:rPr>
        <w:t>OcMT1</w:t>
      </w:r>
      <w:r>
        <w:rPr>
          <w:spacing w:val="-16"/>
        </w:rPr>
        <w:t>和</w:t>
      </w:r>
      <w:r>
        <w:rPr>
          <w:rFonts w:ascii="Times New Roman" w:eastAsia="Times New Roman"/>
          <w:i/>
        </w:rPr>
        <w:t>OcMT2</w:t>
      </w:r>
      <w:r>
        <w:t>）</w:t>
      </w:r>
      <w:r>
        <w:t>基因</w:t>
      </w:r>
      <w:r>
        <w:rPr>
          <w:rFonts w:ascii="Times New Roman" w:eastAsia="Times New Roman"/>
        </w:rPr>
        <w:t>mRNA</w:t>
      </w:r>
      <w:r>
        <w:t>在</w:t>
      </w:r>
      <w:r>
        <w:rPr>
          <w:rFonts w:ascii="Times New Roman" w:eastAsia="Times New Roman"/>
        </w:rPr>
        <w:t>11</w:t>
      </w:r>
      <w:r>
        <w:t>个不同组织部位的转录变化，同时对染毒后中华稻蝗脂肪体和马氏管形态结构变化进行观察分析。结果显示，酸性磷酸</w:t>
      </w:r>
      <w:r>
        <w:t>酶</w:t>
      </w:r>
    </w:p>
    <w:p w:rsidR="0018722C">
      <w:pPr>
        <w:topLinePunct/>
      </w:pPr>
      <w:r>
        <w:t>（</w:t>
      </w:r>
      <w:r>
        <w:rPr>
          <w:rFonts w:ascii="Times New Roman" w:eastAsia="Times New Roman"/>
        </w:rPr>
        <w:t>A</w:t>
      </w:r>
      <w:r>
        <w:rPr>
          <w:rFonts w:ascii="Times New Roman" w:eastAsia="Times New Roman"/>
        </w:rPr>
        <w:t>C</w:t>
      </w:r>
      <w:r>
        <w:rPr>
          <w:rFonts w:ascii="Times New Roman" w:eastAsia="Times New Roman"/>
        </w:rPr>
        <w:t>P</w:t>
      </w:r>
      <w:r>
        <w:t>）</w:t>
      </w:r>
      <w:r>
        <w:t>、碱性磷酸酶</w:t>
      </w:r>
      <w:r>
        <w:t>（</w:t>
      </w:r>
      <w:r>
        <w:rPr>
          <w:rFonts w:ascii="Times New Roman" w:eastAsia="Times New Roman"/>
          <w:spacing w:val="0"/>
        </w:rPr>
        <w:t>AK</w:t>
      </w:r>
      <w:r>
        <w:rPr>
          <w:rFonts w:ascii="Times New Roman" w:eastAsia="Times New Roman"/>
          <w:spacing w:val="1"/>
        </w:rPr>
        <w:t>P</w:t>
      </w:r>
      <w:r>
        <w:t>）</w:t>
      </w:r>
      <w:r>
        <w:t>、羧酸酯酶</w:t>
      </w:r>
      <w:r>
        <w:t>（</w:t>
      </w:r>
      <w:r>
        <w:rPr>
          <w:rFonts w:ascii="Times New Roman" w:eastAsia="Times New Roman"/>
        </w:rPr>
        <w:t>C</w:t>
      </w:r>
      <w:r>
        <w:rPr>
          <w:rFonts w:ascii="Times New Roman" w:eastAsia="Times New Roman"/>
          <w:spacing w:val="0"/>
        </w:rPr>
        <w:t>ar</w:t>
      </w:r>
      <w:r>
        <w:rPr>
          <w:rFonts w:ascii="Times New Roman" w:eastAsia="Times New Roman"/>
          <w:spacing w:val="2"/>
        </w:rPr>
        <w:t>E</w:t>
      </w:r>
      <w:r>
        <w:t>）</w:t>
      </w:r>
      <w:r>
        <w:t>和谷胱甘肽</w:t>
      </w:r>
      <w:r>
        <w:rPr>
          <w:rFonts w:ascii="Times New Roman" w:eastAsia="Times New Roman"/>
        </w:rPr>
        <w:t>S</w:t>
      </w:r>
      <w:r>
        <w:rPr>
          <w:rFonts w:ascii="Times New Roman" w:eastAsia="Times New Roman"/>
        </w:rPr>
        <w:t>-</w:t>
      </w:r>
      <w:r>
        <w:t>转移酶</w:t>
      </w:r>
      <w:r>
        <w:t>（</w:t>
      </w:r>
      <w:r>
        <w:rPr>
          <w:rFonts w:ascii="Times New Roman" w:eastAsia="Times New Roman"/>
          <w:spacing w:val="0"/>
        </w:rPr>
        <w:t>G</w:t>
      </w:r>
      <w:r>
        <w:rPr>
          <w:rFonts w:ascii="Times New Roman" w:eastAsia="Times New Roman"/>
        </w:rPr>
        <w:t>S</w:t>
      </w:r>
      <w:r>
        <w:rPr>
          <w:rFonts w:ascii="Times New Roman" w:eastAsia="Times New Roman"/>
          <w:spacing w:val="2"/>
        </w:rPr>
        <w:t>T</w:t>
      </w:r>
      <w:r>
        <w:t>）</w:t>
      </w:r>
      <w:r>
        <w:t>的活性在不同浓度镉的作用下显著上升；</w:t>
      </w:r>
      <w:r>
        <w:rPr>
          <w:rFonts w:ascii="Times New Roman" w:eastAsia="Times New Roman"/>
        </w:rPr>
        <w:t>3</w:t>
      </w:r>
      <w:r>
        <w:t>种金属在大多数组织中均可诱导</w:t>
      </w:r>
      <w:r>
        <w:rPr>
          <w:rFonts w:ascii="Times New Roman" w:eastAsia="Times New Roman"/>
          <w:i/>
        </w:rPr>
        <w:t>OcMT1 </w:t>
      </w:r>
      <w:r>
        <w:t>和</w:t>
      </w:r>
    </w:p>
    <w:p w:rsidR="0018722C">
      <w:pPr>
        <w:topLinePunct/>
      </w:pPr>
      <w:r>
        <w:rPr>
          <w:rFonts w:ascii="Times New Roman" w:eastAsia="Times New Roman"/>
          <w:i/>
        </w:rPr>
        <w:t>OcMT2</w:t>
      </w:r>
      <w:r>
        <w:t>转录表达水平上升，且</w:t>
      </w:r>
      <w:r>
        <w:rPr>
          <w:rFonts w:ascii="Times New Roman" w:eastAsia="Times New Roman"/>
        </w:rPr>
        <w:t>OcMT</w:t>
      </w:r>
      <w:r>
        <w:t>转录水平会随着金属浓度的加大而呈现上升趋势。这一结果表明，在金属胁迫下，中华稻蝗既可通过增强体内相关解毒酶活性对</w:t>
      </w:r>
      <w:r>
        <w:t>金属代谢解毒，也可通过提高</w:t>
      </w:r>
      <w:r>
        <w:rPr>
          <w:rFonts w:ascii="Times New Roman" w:eastAsia="Times New Roman"/>
        </w:rPr>
        <w:t>OcMT</w:t>
      </w:r>
      <w:r>
        <w:t>转录水平缓减金属毒性，从而保护机体免受金属的毒害。此外，体内主要的排泄和代谢解毒组织器官通过生理代谢水平的调节，</w:t>
      </w:r>
      <w:r w:rsidR="001852F3">
        <w:t xml:space="preserve">将有毒金属固定后排出体外，从而减轻金属对机体的不利影响。</w:t>
      </w:r>
    </w:p>
    <w:p w:rsidR="0018722C">
      <w:pPr>
        <w:pStyle w:val="Heading2"/>
        <w:topLinePunct/>
        <w:ind w:left="171" w:hangingChars="171" w:hanging="171"/>
      </w:pPr>
      <w:bookmarkStart w:id="373696" w:name="_Toc686373696"/>
      <w:bookmarkStart w:name="4.1实验材料 " w:id="72"/>
      <w:bookmarkEnd w:id="72"/>
      <w:r>
        <w:t>4.1</w:t>
      </w:r>
      <w:r>
        <w:t xml:space="preserve"> </w:t>
      </w:r>
      <w:r/>
      <w:bookmarkStart w:name="4.1实验材料 " w:id="73"/>
      <w:bookmarkEnd w:id="73"/>
      <w:r>
        <w:t>实验材料</w:t>
      </w:r>
      <w:bookmarkEnd w:id="373696"/>
    </w:p>
    <w:p w:rsidR="0018722C">
      <w:pPr>
        <w:pStyle w:val="Heading3"/>
        <w:topLinePunct/>
        <w:ind w:left="200" w:hangingChars="200" w:hanging="200"/>
      </w:pPr>
      <w:bookmarkStart w:id="373697" w:name="_Toc686373697"/>
      <w:r>
        <w:t>4.1.1</w:t>
      </w:r>
      <w:r>
        <w:t xml:space="preserve"> </w:t>
      </w:r>
      <w:r>
        <w:t>供试昆虫</w:t>
      </w:r>
      <w:bookmarkEnd w:id="373697"/>
    </w:p>
    <w:p w:rsidR="0018722C">
      <w:pPr>
        <w:topLinePunct/>
      </w:pPr>
      <w:r>
        <w:t>本实验用中华稻蝗</w:t>
      </w:r>
      <w:r>
        <w:rPr>
          <w:rFonts w:ascii="Times New Roman" w:hAnsi="Times New Roman" w:eastAsia="宋体"/>
        </w:rPr>
        <w:t>5</w:t>
      </w:r>
      <w:r>
        <w:t>龄若虫于</w:t>
      </w:r>
      <w:r>
        <w:rPr>
          <w:rFonts w:ascii="Times New Roman" w:hAnsi="Times New Roman" w:eastAsia="宋体"/>
        </w:rPr>
        <w:t>7</w:t>
      </w:r>
      <w:r>
        <w:t>月下旬在太原市晋源区晋祠景区稻田采获，分</w:t>
      </w:r>
      <w:r>
        <w:t>装在</w:t>
      </w:r>
      <w:r>
        <w:rPr>
          <w:rFonts w:ascii="Times New Roman" w:hAnsi="Times New Roman" w:eastAsia="宋体"/>
        </w:rPr>
        <w:t>70×70×40</w:t>
      </w:r>
      <w:r>
        <w:t>的尼龙网笼内，在养虫室内用芦苇和狗尾草饲养，每天更换新鲜饲料，</w:t>
      </w:r>
      <w:r>
        <w:t>待其蜕变为成虫后，进行适应性饲养</w:t>
      </w:r>
      <w:r>
        <w:rPr>
          <w:rFonts w:ascii="Times New Roman" w:hAnsi="Times New Roman" w:eastAsia="宋体"/>
        </w:rPr>
        <w:t>3</w:t>
      </w:r>
      <w:r>
        <w:t>天后，选取个体体型一致且健康有活力的成虫</w:t>
      </w:r>
      <w:r>
        <w:t>（</w:t>
      </w:r>
      <w:r>
        <w:t>性别比为</w:t>
      </w:r>
      <w:r>
        <w:rPr>
          <w:rFonts w:ascii="Times New Roman" w:hAnsi="Times New Roman" w:eastAsia="宋体"/>
        </w:rPr>
        <w:t>1</w:t>
      </w:r>
      <w:r>
        <w:rPr>
          <w:rFonts w:ascii="Times New Roman" w:hAnsi="Times New Roman" w:eastAsia="宋体"/>
        </w:rPr>
        <w:t xml:space="preserve">: </w:t>
      </w:r>
      <w:r>
        <w:rPr>
          <w:rFonts w:ascii="Times New Roman" w:hAnsi="Times New Roman" w:eastAsia="宋体"/>
        </w:rPr>
        <w:t>1</w:t>
      </w:r>
      <w:r>
        <w:t>）</w:t>
      </w:r>
      <w:r>
        <w:t>作为实验材料。</w:t>
      </w:r>
    </w:p>
    <w:p w:rsidR="0018722C">
      <w:pPr>
        <w:pStyle w:val="Heading3"/>
        <w:topLinePunct/>
        <w:ind w:left="200" w:hangingChars="200" w:hanging="200"/>
      </w:pPr>
      <w:bookmarkStart w:id="373698" w:name="_Toc686373698"/>
      <w:r>
        <w:t>4.1.2</w:t>
      </w:r>
      <w:r>
        <w:t xml:space="preserve"> </w:t>
      </w:r>
      <w:r>
        <w:t>主要药品和仪器</w:t>
      </w:r>
      <w:bookmarkEnd w:id="373698"/>
    </w:p>
    <w:p w:rsidR="0018722C">
      <w:pPr>
        <w:topLinePunct/>
      </w:pPr>
      <w:r>
        <w:rPr>
          <w:rFonts w:ascii="Times New Roman" w:eastAsia="Times New Roman"/>
        </w:rPr>
        <w:t>RNA</w:t>
      </w:r>
      <w:r>
        <w:t>提取、反转录、</w:t>
      </w:r>
      <w:r>
        <w:rPr>
          <w:rFonts w:ascii="Times New Roman" w:eastAsia="Times New Roman"/>
        </w:rPr>
        <w:t>RT-qPCR</w:t>
      </w:r>
      <w:r>
        <w:t>试剂同第三章。</w:t>
      </w:r>
    </w:p>
    <w:p w:rsidR="0018722C">
      <w:pPr>
        <w:topLinePunct/>
      </w:pPr>
      <w:r>
        <w:rPr>
          <w:rFonts w:ascii="Times New Roman" w:eastAsia="Times New Roman"/>
        </w:rPr>
        <w:t>CdCl</w:t>
      </w:r>
      <w:r>
        <w:rPr>
          <w:rFonts w:ascii="Times New Roman" w:eastAsia="Times New Roman"/>
        </w:rPr>
        <w:t>2</w:t>
      </w:r>
      <w:r>
        <w:t>、</w:t>
      </w:r>
      <w:r>
        <w:rPr>
          <w:rFonts w:ascii="Times New Roman" w:eastAsia="Times New Roman"/>
        </w:rPr>
        <w:t>CuCl</w:t>
      </w:r>
      <w:r>
        <w:rPr>
          <w:rFonts w:ascii="Times New Roman" w:eastAsia="Times New Roman"/>
        </w:rPr>
        <w:t>2</w:t>
      </w:r>
      <w:r>
        <w:t>、</w:t>
      </w:r>
      <w:r>
        <w:rPr>
          <w:rFonts w:ascii="Times New Roman" w:eastAsia="Times New Roman"/>
        </w:rPr>
        <w:t>ZnSO</w:t>
      </w:r>
      <w:r>
        <w:rPr>
          <w:rFonts w:ascii="Times New Roman" w:eastAsia="Times New Roman"/>
        </w:rPr>
        <w:t>4</w:t>
      </w:r>
      <w:r>
        <w:t>均为分析纯试剂，购自</w:t>
      </w:r>
      <w:r>
        <w:rPr>
          <w:rFonts w:ascii="Times New Roman" w:eastAsia="Times New Roman"/>
        </w:rPr>
        <w:t>Sigma</w:t>
      </w:r>
      <w:r>
        <w:t>上海公司。</w:t>
      </w:r>
      <w:r>
        <w:t>本实验所用仪器同第三章。</w:t>
      </w:r>
    </w:p>
    <w:p w:rsidR="0018722C">
      <w:pPr>
        <w:topLinePunct/>
      </w:pPr>
      <w:r>
        <w:rPr>
          <w:rFonts w:cstheme="minorBidi" w:hAnsiTheme="minorHAnsi" w:eastAsiaTheme="minorHAnsi" w:asciiTheme="minorHAnsi"/>
        </w:rPr>
        <w:t>36</w:t>
      </w:r>
    </w:p>
    <w:p w:rsidR="0018722C">
      <w:pPr>
        <w:pStyle w:val="Heading2"/>
        <w:topLinePunct/>
        <w:ind w:left="171" w:hangingChars="171" w:hanging="171"/>
      </w:pPr>
      <w:bookmarkStart w:id="373699" w:name="_Toc686373699"/>
      <w:bookmarkStart w:name="4.2实验方法 " w:id="74"/>
      <w:bookmarkEnd w:id="74"/>
      <w:r>
        <w:t>4.2</w:t>
      </w:r>
      <w:r>
        <w:t xml:space="preserve"> </w:t>
      </w:r>
      <w:r/>
      <w:bookmarkStart w:name="_bookmark34" w:id="75"/>
      <w:bookmarkEnd w:id="75"/>
      <w:r/>
      <w:bookmarkStart w:name="_bookmark34" w:id="76"/>
      <w:bookmarkEnd w:id="76"/>
      <w:r>
        <w:t>实验方法</w:t>
      </w:r>
      <w:bookmarkEnd w:id="373699"/>
    </w:p>
    <w:p w:rsidR="0018722C">
      <w:pPr>
        <w:pStyle w:val="Heading3"/>
        <w:topLinePunct/>
        <w:ind w:left="200" w:hangingChars="200" w:hanging="200"/>
      </w:pPr>
      <w:bookmarkStart w:id="373700" w:name="_Toc686373700"/>
      <w:r>
        <w:t>4.2.1</w:t>
      </w:r>
      <w:r>
        <w:t xml:space="preserve"> </w:t>
      </w:r>
      <w:r>
        <w:t>三种金属对中华稻蝗半致死浓度测定</w:t>
      </w:r>
      <w:bookmarkEnd w:id="373700"/>
    </w:p>
    <w:p w:rsidR="0018722C">
      <w:pPr>
        <w:topLinePunct/>
      </w:pPr>
      <w:r>
        <w:t>为了测定</w:t>
      </w:r>
      <w:r>
        <w:rPr>
          <w:rFonts w:ascii="Times New Roman" w:hAnsi="Times New Roman" w:eastAsia="Times New Roman"/>
        </w:rPr>
        <w:t>3</w:t>
      </w:r>
      <w:r>
        <w:t>种金属</w:t>
      </w:r>
      <w:r>
        <w:t>（</w:t>
      </w:r>
      <w:r>
        <w:rPr>
          <w:rFonts w:ascii="Times New Roman" w:hAnsi="Times New Roman" w:eastAsia="Times New Roman"/>
          <w:position w:val="2"/>
        </w:rPr>
        <w:t>CdCl</w:t>
      </w:r>
      <w:r>
        <w:rPr>
          <w:rFonts w:ascii="Times New Roman" w:hAnsi="Times New Roman" w:eastAsia="Times New Roman"/>
          <w:sz w:val="15"/>
        </w:rPr>
        <w:t>2</w:t>
      </w:r>
      <w:r>
        <w:rPr>
          <w:spacing w:val="-6"/>
          <w:position w:val="2"/>
        </w:rPr>
        <w:t>、</w:t>
      </w:r>
      <w:r>
        <w:rPr>
          <w:rFonts w:ascii="Times New Roman" w:hAnsi="Times New Roman" w:eastAsia="Times New Roman"/>
          <w:position w:val="2"/>
        </w:rPr>
        <w:t>CuCl</w:t>
      </w:r>
      <w:r>
        <w:rPr>
          <w:rFonts w:ascii="Times New Roman" w:hAnsi="Times New Roman" w:eastAsia="Times New Roman"/>
          <w:sz w:val="15"/>
        </w:rPr>
        <w:t>2</w:t>
      </w:r>
      <w:r>
        <w:rPr>
          <w:spacing w:val="-5"/>
          <w:position w:val="2"/>
        </w:rPr>
        <w:t>、</w:t>
      </w:r>
      <w:r>
        <w:rPr>
          <w:rFonts w:ascii="Times New Roman" w:hAnsi="Times New Roman" w:eastAsia="Times New Roman"/>
          <w:spacing w:val="-2"/>
          <w:position w:val="2"/>
        </w:rPr>
        <w:t>ZnSO</w:t>
      </w:r>
      <w:r>
        <w:rPr>
          <w:rFonts w:ascii="Times New Roman" w:hAnsi="Times New Roman" w:eastAsia="Times New Roman"/>
          <w:spacing w:val="-2"/>
          <w:sz w:val="15"/>
        </w:rPr>
        <w:t>4</w:t>
      </w:r>
      <w:r>
        <w:t>）</w:t>
      </w:r>
      <w:r>
        <w:t>对中华稻蝗的半致死浓度，本实验</w:t>
      </w:r>
      <w:r>
        <w:t>先将</w:t>
      </w:r>
      <w:r>
        <w:rPr>
          <w:rFonts w:ascii="Times New Roman" w:hAnsi="Times New Roman" w:eastAsia="Times New Roman"/>
        </w:rPr>
        <w:t>3</w:t>
      </w:r>
      <w:r>
        <w:t>种金属分别稀释一定浓度，在此基础上继续逐级稀释为</w:t>
      </w:r>
      <w:r>
        <w:rPr>
          <w:rFonts w:ascii="Times New Roman" w:hAnsi="Times New Roman" w:eastAsia="Times New Roman"/>
        </w:rPr>
        <w:t>3</w:t>
      </w:r>
      <w:r>
        <w:t>个数量级系列</w:t>
      </w:r>
      <w:r>
        <w:rPr>
          <w:rFonts w:ascii="Times New Roman" w:hAnsi="Times New Roman" w:eastAsia="Times New Roman"/>
        </w:rPr>
        <w:t>6</w:t>
      </w:r>
      <w:r>
        <w:t>个浓度。由于中华稻蝗雌雄个体体型大小和体重差异较大，按照平均体重用药量的原</w:t>
      </w:r>
      <w:r>
        <w:t>则确定雌雄虫差别用药，将稀释好的金属溶液按雌虫</w:t>
      </w:r>
      <w:r>
        <w:rPr>
          <w:rFonts w:ascii="Times New Roman" w:hAnsi="Times New Roman" w:eastAsia="Times New Roman"/>
        </w:rPr>
        <w:t>6</w:t>
      </w:r>
      <w:r w:rsidR="001852F3">
        <w:rPr>
          <w:rFonts w:ascii="Times New Roman" w:hAnsi="Times New Roman" w:eastAsia="Times New Roman"/>
        </w:rPr>
        <w:t xml:space="preserve">μL</w:t>
      </w:r>
      <w:r>
        <w:t>雄虫</w:t>
      </w:r>
      <w:r>
        <w:rPr>
          <w:rFonts w:ascii="Times New Roman" w:hAnsi="Times New Roman" w:eastAsia="Times New Roman"/>
        </w:rPr>
        <w:t>4μL</w:t>
      </w:r>
      <w:r>
        <w:t>（</w:t>
      </w:r>
      <w:r>
        <w:t>每头</w:t>
      </w:r>
      <w:r>
        <w:t>）</w:t>
      </w:r>
      <w:r>
        <w:t>使用微</w:t>
      </w:r>
      <w:r>
        <w:t>量注射器从腹部第</w:t>
      </w:r>
      <w:r>
        <w:rPr>
          <w:rFonts w:ascii="Times New Roman" w:hAnsi="Times New Roman" w:eastAsia="Times New Roman"/>
        </w:rPr>
        <w:t>2-3</w:t>
      </w:r>
      <w:r>
        <w:t>背板节间膜处缓缓注入血淋巴中。每个浓度组注射试虫</w:t>
      </w:r>
      <w:r>
        <w:rPr>
          <w:rFonts w:ascii="Times New Roman" w:hAnsi="Times New Roman" w:eastAsia="Times New Roman"/>
        </w:rPr>
        <w:t>30</w:t>
      </w:r>
      <w:r>
        <w:t>头</w:t>
      </w:r>
      <w:r>
        <w:t>为一个生物学重复，共进行</w:t>
      </w:r>
      <w:r>
        <w:rPr>
          <w:rFonts w:ascii="Times New Roman" w:hAnsi="Times New Roman" w:eastAsia="Times New Roman"/>
        </w:rPr>
        <w:t>3</w:t>
      </w:r>
      <w:r>
        <w:t>个生物学重复。注射过金属溶液的试虫分别置于单独</w:t>
      </w:r>
      <w:r>
        <w:t>的尼龙网笼内在养虫室内饲养，分别在</w:t>
      </w:r>
      <w:r>
        <w:rPr>
          <w:rFonts w:ascii="Times New Roman" w:hAnsi="Times New Roman" w:eastAsia="Times New Roman"/>
        </w:rPr>
        <w:t>12</w:t>
      </w:r>
      <w:r>
        <w:t>、</w:t>
      </w:r>
      <w:r>
        <w:rPr>
          <w:rFonts w:ascii="Times New Roman" w:hAnsi="Times New Roman" w:eastAsia="Times New Roman"/>
        </w:rPr>
        <w:t>24</w:t>
      </w:r>
      <w:r>
        <w:t>、</w:t>
      </w:r>
      <w:r>
        <w:rPr>
          <w:rFonts w:ascii="Times New Roman" w:hAnsi="Times New Roman" w:eastAsia="Times New Roman"/>
        </w:rPr>
        <w:t>48 h</w:t>
      </w:r>
      <w:r>
        <w:t>时统计各组虫体的死亡率。通</w:t>
      </w:r>
      <w:r>
        <w:t>过测定发现最低浓度镉、铜、锌作用</w:t>
      </w:r>
      <w:r>
        <w:rPr>
          <w:rFonts w:ascii="Times New Roman" w:hAnsi="Times New Roman" w:eastAsia="Times New Roman"/>
        </w:rPr>
        <w:t>48 h</w:t>
      </w:r>
      <w:r>
        <w:t>后的死亡率分别为</w:t>
      </w:r>
      <w:r>
        <w:rPr>
          <w:rFonts w:ascii="Times New Roman" w:hAnsi="Times New Roman" w:eastAsia="Times New Roman"/>
        </w:rPr>
        <w:t>77%</w:t>
      </w:r>
      <w:r>
        <w:t>、</w:t>
      </w:r>
      <w:r>
        <w:rPr>
          <w:rFonts w:ascii="Times New Roman" w:hAnsi="Times New Roman" w:eastAsia="Times New Roman"/>
        </w:rPr>
        <w:t>67%</w:t>
      </w:r>
      <w:r>
        <w:t>和</w:t>
      </w:r>
      <w:r>
        <w:rPr>
          <w:rFonts w:ascii="Times New Roman" w:hAnsi="Times New Roman" w:eastAsia="Times New Roman"/>
        </w:rPr>
        <w:t>82%</w:t>
      </w:r>
      <w:r>
        <w:t>，以</w:t>
      </w:r>
      <w:r>
        <w:t>此浓度作为最高浓度继续设置</w:t>
      </w:r>
      <w:r>
        <w:rPr>
          <w:rFonts w:ascii="Times New Roman" w:hAnsi="Times New Roman" w:eastAsia="Times New Roman"/>
        </w:rPr>
        <w:t>5</w:t>
      </w:r>
      <w:r>
        <w:t>个浓度梯度，相同的方法再次进行测定，</w:t>
      </w:r>
      <w:r>
        <w:rPr>
          <w:rFonts w:ascii="Times New Roman" w:hAnsi="Times New Roman" w:eastAsia="Times New Roman"/>
        </w:rPr>
        <w:t>48 h</w:t>
      </w:r>
      <w:r>
        <w:t>后统计试虫死亡数量并计算死亡率。</w:t>
      </w:r>
    </w:p>
    <w:p w:rsidR="0018722C">
      <w:pPr>
        <w:pStyle w:val="Heading3"/>
        <w:topLinePunct/>
        <w:ind w:left="200" w:hangingChars="200" w:hanging="200"/>
      </w:pPr>
      <w:bookmarkStart w:id="373701" w:name="_Toc686373701"/>
      <w:r>
        <w:t>4.2.2</w:t>
      </w:r>
      <w:r>
        <w:t xml:space="preserve"> </w:t>
      </w:r>
      <w:r>
        <w:t>中华稻蝗急性金属处理</w:t>
      </w:r>
      <w:bookmarkEnd w:id="373701"/>
    </w:p>
    <w:p w:rsidR="0018722C">
      <w:pPr>
        <w:topLinePunct/>
      </w:pPr>
      <w:r>
        <w:t>选取经过适应性饲养</w:t>
      </w:r>
      <w:r>
        <w:rPr>
          <w:rFonts w:ascii="Times New Roman" w:eastAsia="Times New Roman"/>
        </w:rPr>
        <w:t>3</w:t>
      </w:r>
      <w:r>
        <w:t>天后的中华稻蝗成虫，以镉</w:t>
      </w:r>
      <w:r>
        <w:t>（</w:t>
      </w:r>
      <w:r>
        <w:rPr>
          <w:rFonts w:ascii="Times New Roman" w:eastAsia="Times New Roman"/>
        </w:rPr>
        <w:t>CdCl</w:t>
      </w:r>
      <w:r>
        <w:rPr>
          <w:rFonts w:ascii="Times New Roman" w:eastAsia="Times New Roman"/>
        </w:rPr>
        <w:t>2</w:t>
      </w:r>
      <w:r>
        <w:t>）</w:t>
      </w:r>
      <w:r>
        <w:t xml:space="preserve">的半致死浓度</w:t>
      </w:r>
      <w:r>
        <w:rPr>
          <w:rFonts w:ascii="Times New Roman" w:eastAsia="Times New Roman"/>
        </w:rPr>
        <w:t>3</w:t>
      </w:r>
      <w:r>
        <w:rPr>
          <w:rFonts w:ascii="Times New Roman" w:eastAsia="Times New Roman"/>
        </w:rPr>
        <w:t>.</w:t>
      </w:r>
      <w:r>
        <w:rPr>
          <w:rFonts w:ascii="Times New Roman" w:eastAsia="Times New Roman"/>
        </w:rPr>
        <w:t>48</w:t>
      </w:r>
    </w:p>
    <w:p w:rsidR="0018722C">
      <w:pPr>
        <w:topLinePunct/>
      </w:pPr>
      <w:r>
        <w:rPr>
          <w:rFonts w:ascii="Times New Roman" w:eastAsia="Times New Roman"/>
        </w:rPr>
        <w:t>mM</w:t>
      </w:r>
      <w:r>
        <w:t>为最高浓度，此浓度以下设</w:t>
      </w:r>
      <w:r>
        <w:rPr>
          <w:rFonts w:ascii="Times New Roman" w:eastAsia="Times New Roman"/>
        </w:rPr>
        <w:t>3</w:t>
      </w:r>
      <w:r>
        <w:t>个浓度：</w:t>
      </w:r>
      <w:r>
        <w:rPr>
          <w:rFonts w:ascii="Times New Roman" w:eastAsia="Times New Roman"/>
        </w:rPr>
        <w:t>0.87</w:t>
      </w:r>
      <w:r>
        <w:t>、</w:t>
      </w:r>
      <w:r>
        <w:rPr>
          <w:rFonts w:ascii="Times New Roman" w:eastAsia="Times New Roman"/>
        </w:rPr>
        <w:t>1.74</w:t>
      </w:r>
      <w:r>
        <w:t>、</w:t>
      </w:r>
      <w:r>
        <w:rPr>
          <w:rFonts w:ascii="Times New Roman" w:eastAsia="Times New Roman"/>
        </w:rPr>
        <w:t>2.61 mM</w:t>
      </w:r>
      <w:r>
        <w:t>，同时以不含金属的蒸馏水为对照。用微量注射器将溶液从试虫腹部第</w:t>
      </w:r>
      <w:r>
        <w:rPr>
          <w:rFonts w:ascii="Times New Roman" w:eastAsia="Times New Roman"/>
        </w:rPr>
        <w:t>2-3</w:t>
      </w:r>
      <w:r>
        <w:t>腹节间的节间膜处注入</w:t>
      </w:r>
      <w:r>
        <w:t>血</w:t>
      </w:r>
    </w:p>
    <w:p w:rsidR="0018722C">
      <w:pPr>
        <w:topLinePunct/>
      </w:pPr>
      <w:r>
        <w:t>腔，雌虫用量为</w:t>
      </w:r>
      <w:r>
        <w:rPr>
          <w:rFonts w:ascii="Times New Roman" w:hAnsi="Times New Roman" w:eastAsia="宋体"/>
        </w:rPr>
        <w:t>6</w:t>
      </w:r>
      <w:r>
        <w:rPr>
          <w:rFonts w:ascii="Times New Roman" w:hAnsi="Times New Roman" w:eastAsia="宋体"/>
        </w:rPr>
        <w:t>μL</w:t>
      </w:r>
      <w:r>
        <w:t>，雄虫用量为</w:t>
      </w:r>
      <w:r>
        <w:rPr>
          <w:rFonts w:ascii="Times New Roman" w:hAnsi="Times New Roman" w:eastAsia="宋体"/>
        </w:rPr>
        <w:t>4μL</w:t>
      </w:r>
      <w:r>
        <w:t>。共设置</w:t>
      </w:r>
      <w:r>
        <w:rPr>
          <w:rFonts w:ascii="Times New Roman" w:hAnsi="Times New Roman" w:eastAsia="宋体"/>
        </w:rPr>
        <w:t>4</w:t>
      </w:r>
      <w:r>
        <w:t>个生物学重复，每个生物学重复</w:t>
      </w:r>
      <w:r>
        <w:t>注射</w:t>
      </w:r>
      <w:r>
        <w:rPr>
          <w:rFonts w:ascii="Times New Roman" w:hAnsi="Times New Roman" w:eastAsia="宋体"/>
        </w:rPr>
        <w:t>40</w:t>
      </w:r>
      <w:r>
        <w:t>头试虫。对照组注射等量蒸馏水。注射完毕，将试虫分别置于单独的纱笼内，</w:t>
      </w:r>
      <w:r>
        <w:t>在养虫室内用新鲜芦苇或者狗尾草饲养。</w:t>
      </w:r>
      <w:r>
        <w:rPr>
          <w:rFonts w:ascii="Times New Roman" w:hAnsi="Times New Roman" w:eastAsia="宋体"/>
        </w:rPr>
        <w:t>48</w:t>
      </w:r>
      <w:r>
        <w:t>小时解剖分离各个组织，进行后续实验。</w:t>
      </w:r>
      <w:r>
        <w:t>同时取</w:t>
      </w:r>
      <w:r>
        <w:rPr>
          <w:rFonts w:ascii="Times New Roman" w:hAnsi="Times New Roman" w:eastAsia="宋体"/>
        </w:rPr>
        <w:t>2</w:t>
      </w:r>
      <w:r>
        <w:t>个较高浓度组</w:t>
      </w:r>
      <w:r>
        <w:rPr>
          <w:rFonts w:ascii="Times New Roman" w:hAnsi="Times New Roman" w:eastAsia="宋体"/>
        </w:rPr>
        <w:t>2</w:t>
      </w:r>
      <w:r>
        <w:rPr>
          <w:rFonts w:ascii="Times New Roman" w:hAnsi="Times New Roman" w:eastAsia="宋体"/>
        </w:rPr>
        <w:t>.</w:t>
      </w:r>
      <w:r>
        <w:rPr>
          <w:rFonts w:ascii="Times New Roman" w:hAnsi="Times New Roman" w:eastAsia="宋体"/>
        </w:rPr>
        <w:t>61</w:t>
      </w:r>
      <w:r>
        <w:t>和</w:t>
      </w:r>
      <w:r>
        <w:rPr>
          <w:rFonts w:ascii="Times New Roman" w:hAnsi="Times New Roman" w:eastAsia="宋体"/>
        </w:rPr>
        <w:t>3.48 mM</w:t>
      </w:r>
      <w:r>
        <w:t>试虫样品，用于测定镉对中华稻蝗体内解毒</w:t>
      </w:r>
      <w:r>
        <w:t>酶活性变化，分别取处理组中华稻蝗</w:t>
      </w:r>
      <w:r>
        <w:rPr>
          <w:rFonts w:ascii="Times New Roman" w:hAnsi="Times New Roman" w:eastAsia="宋体"/>
        </w:rPr>
        <w:t>20</w:t>
      </w:r>
      <w:r>
        <w:t>头</w:t>
      </w:r>
      <w:r>
        <w:t>（</w:t>
      </w:r>
      <w:r>
        <w:t>雌雄各半</w:t>
      </w:r>
      <w:r>
        <w:t>）</w:t>
      </w:r>
      <w:r>
        <w:t>，立即置于液氮中，对照组试虫在同样条件下速冻后再转移至</w:t>
      </w:r>
      <w:r>
        <w:rPr>
          <w:rFonts w:ascii="Times New Roman" w:hAnsi="Times New Roman" w:eastAsia="宋体"/>
        </w:rPr>
        <w:t>-80</w:t>
      </w:r>
      <w:r>
        <w:t>℃冰箱内冻存。</w:t>
      </w:r>
    </w:p>
    <w:p w:rsidR="0018722C">
      <w:pPr>
        <w:topLinePunct/>
      </w:pPr>
      <w:r>
        <w:t>选择经适应性饲养</w:t>
      </w:r>
      <w:r>
        <w:rPr>
          <w:rFonts w:ascii="Times New Roman" w:eastAsia="Times New Roman"/>
        </w:rPr>
        <w:t>3</w:t>
      </w:r>
      <w:r>
        <w:t>天后的中华稻蝗成虫，以铜</w:t>
      </w:r>
      <w:r>
        <w:t>（</w:t>
      </w:r>
      <w:r>
        <w:rPr>
          <w:rFonts w:ascii="Times New Roman" w:eastAsia="Times New Roman"/>
        </w:rPr>
        <w:t>CuCl</w:t>
      </w:r>
      <w:r>
        <w:rPr>
          <w:rFonts w:ascii="Times New Roman" w:eastAsia="Times New Roman"/>
        </w:rPr>
        <w:t>2</w:t>
      </w:r>
      <w:r>
        <w:t>）</w:t>
      </w:r>
      <w:r>
        <w:t>对成虫的半致死浓度</w:t>
      </w:r>
    </w:p>
    <w:p w:rsidR="0018722C">
      <w:pPr>
        <w:topLinePunct/>
      </w:pPr>
      <w:r>
        <w:rPr>
          <w:rFonts w:ascii="Times New Roman" w:eastAsia="Times New Roman"/>
        </w:rPr>
        <w:t>17.61 mM</w:t>
      </w:r>
      <w:r>
        <w:t>做为最高浓度，再设置</w:t>
      </w:r>
      <w:r>
        <w:rPr>
          <w:rFonts w:ascii="Times New Roman" w:eastAsia="Times New Roman"/>
        </w:rPr>
        <w:t>3</w:t>
      </w:r>
      <w:r>
        <w:t>个较低浓度：</w:t>
      </w:r>
      <w:r>
        <w:rPr>
          <w:rFonts w:ascii="Times New Roman" w:eastAsia="Times New Roman"/>
        </w:rPr>
        <w:t>8.79</w:t>
      </w:r>
      <w:r>
        <w:t>，</w:t>
      </w:r>
      <w:r>
        <w:rPr>
          <w:rFonts w:ascii="Times New Roman" w:eastAsia="Times New Roman"/>
        </w:rPr>
        <w:t>11.73</w:t>
      </w:r>
      <w:r>
        <w:rPr>
          <w:spacing w:val="-2"/>
        </w:rPr>
        <w:t xml:space="preserve">, </w:t>
      </w:r>
      <w:r>
        <w:rPr>
          <w:rFonts w:ascii="Times New Roman" w:eastAsia="Times New Roman"/>
        </w:rPr>
        <w:t>14.67 </w:t>
      </w:r>
      <w:r>
        <w:rPr>
          <w:rFonts w:ascii="Times New Roman" w:eastAsia="Times New Roman"/>
        </w:rPr>
        <w:t>mM</w:t>
      </w:r>
      <w:r>
        <w:t>；以蒸馏水</w:t>
      </w:r>
      <w:r>
        <w:t>为对照。实验设置</w:t>
      </w:r>
      <w:r>
        <w:rPr>
          <w:rFonts w:ascii="Times New Roman" w:eastAsia="Times New Roman"/>
        </w:rPr>
        <w:t>4</w:t>
      </w:r>
      <w:r>
        <w:t>个生物学重复，每个重复注射</w:t>
      </w:r>
      <w:r>
        <w:rPr>
          <w:rFonts w:ascii="Times New Roman" w:eastAsia="Times New Roman"/>
        </w:rPr>
        <w:t>40</w:t>
      </w:r>
      <w:r>
        <w:t>头虫体。注射后饲养条件和管</w:t>
      </w:r>
      <w:r>
        <w:t>理方法如</w:t>
      </w:r>
      <w:r>
        <w:rPr>
          <w:rFonts w:ascii="Times New Roman" w:eastAsia="Times New Roman"/>
        </w:rPr>
        <w:t>4</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2</w:t>
      </w:r>
      <w:r>
        <w:rPr>
          <w:rFonts w:ascii="黑体" w:eastAsia="黑体" w:hint="eastAsia"/>
        </w:rPr>
        <w:t>，</w:t>
      </w:r>
      <w:r>
        <w:t>饲养</w:t>
      </w:r>
      <w:r>
        <w:rPr>
          <w:rFonts w:ascii="Times New Roman" w:eastAsia="Times New Roman"/>
        </w:rPr>
        <w:t>48</w:t>
      </w:r>
      <w:r>
        <w:t>小时后解剖并分离各个组织进行后续实验。</w:t>
      </w:r>
    </w:p>
    <w:p w:rsidR="0018722C">
      <w:pPr>
        <w:topLinePunct/>
      </w:pPr>
      <w:r>
        <w:rPr>
          <w:rFonts w:ascii="Times New Roman" w:eastAsia="宋体"/>
        </w:rPr>
        <w:t>Z</w:t>
      </w:r>
      <w:r>
        <w:rPr>
          <w:rFonts w:ascii="Times New Roman" w:eastAsia="宋体"/>
        </w:rPr>
        <w:t>nS</w:t>
      </w:r>
      <w:r>
        <w:rPr>
          <w:rFonts w:ascii="Times New Roman" w:eastAsia="宋体"/>
        </w:rPr>
        <w:t>O</w:t>
      </w:r>
      <w:r>
        <w:rPr>
          <w:rFonts w:ascii="Times New Roman" w:eastAsia="宋体"/>
        </w:rPr>
        <w:t>4</w:t>
      </w:r>
      <w:r>
        <w:t>的浓度设置为：</w:t>
      </w:r>
      <w:r>
        <w:rPr>
          <w:rFonts w:ascii="Times New Roman" w:eastAsia="宋体"/>
        </w:rPr>
        <w:t>15.65</w:t>
      </w:r>
      <w:r>
        <w:t>，</w:t>
      </w:r>
      <w:r>
        <w:rPr>
          <w:rFonts w:ascii="Times New Roman" w:eastAsia="宋体"/>
        </w:rPr>
        <w:t>19.13</w:t>
      </w:r>
      <w:r>
        <w:rPr>
          <w:spacing w:val="-8"/>
          <w:position w:val="2"/>
        </w:rPr>
        <w:t xml:space="preserve">, </w:t>
      </w:r>
      <w:r>
        <w:rPr>
          <w:rFonts w:ascii="Times New Roman" w:eastAsia="宋体"/>
        </w:rPr>
        <w:t>22.61</w:t>
      </w:r>
      <w:r>
        <w:t>和</w:t>
      </w:r>
      <w:r>
        <w:rPr>
          <w:rFonts w:ascii="Times New Roman" w:eastAsia="宋体"/>
        </w:rPr>
        <w:t>26.09 m</w:t>
      </w:r>
      <w:r>
        <w:rPr>
          <w:rFonts w:ascii="Times New Roman" w:eastAsia="宋体"/>
        </w:rPr>
        <w:t>M</w:t>
      </w:r>
      <w:r>
        <w:t>（</w:t>
      </w:r>
      <w:r>
        <w:rPr>
          <w:rFonts w:ascii="Times New Roman" w:eastAsia="宋体"/>
        </w:rPr>
        <w:t>L</w:t>
      </w:r>
      <w:r>
        <w:rPr>
          <w:rFonts w:ascii="Times New Roman" w:eastAsia="宋体"/>
        </w:rPr>
        <w:t>C</w:t>
      </w:r>
      <w:r>
        <w:rPr>
          <w:rFonts w:ascii="Times New Roman" w:eastAsia="宋体"/>
        </w:rPr>
        <w:t>5</w:t>
      </w:r>
      <w:r>
        <w:rPr>
          <w:rFonts w:ascii="Times New Roman" w:eastAsia="宋体"/>
        </w:rPr>
        <w:t>0</w:t>
      </w:r>
      <w:r>
        <w:t>）</w:t>
      </w:r>
      <w:r>
        <w:t>。注射方法和对</w:t>
      </w:r>
      <w:r>
        <w:t>照设置同</w:t>
      </w:r>
      <w:r>
        <w:rPr>
          <w:rFonts w:ascii="Times New Roman" w:eastAsia="宋体"/>
        </w:rPr>
        <w:t>4</w:t>
      </w:r>
      <w:r>
        <w:rPr>
          <w:rFonts w:ascii="Times New Roman" w:eastAsia="宋体"/>
        </w:rPr>
        <w:t>.</w:t>
      </w:r>
      <w:r>
        <w:rPr>
          <w:rFonts w:ascii="Times New Roman" w:eastAsia="宋体"/>
        </w:rPr>
        <w:t>2</w:t>
      </w:r>
      <w:r>
        <w:rPr>
          <w:rFonts w:ascii="Times New Roman" w:eastAsia="宋体"/>
        </w:rPr>
        <w:t>.</w:t>
      </w:r>
      <w:r>
        <w:rPr>
          <w:rFonts w:ascii="Times New Roman" w:eastAsia="宋体"/>
        </w:rPr>
        <w:t>2</w:t>
      </w:r>
      <w:r>
        <w:rPr>
          <w:rFonts w:ascii="黑体" w:eastAsia="黑体" w:hint="eastAsia"/>
          <w:rFonts w:ascii="黑体" w:eastAsia="黑体" w:hint="eastAsia"/>
        </w:rPr>
        <w:t>.</w:t>
      </w:r>
    </w:p>
    <w:p w:rsidR="0018722C">
      <w:pPr>
        <w:pStyle w:val="Heading3"/>
        <w:topLinePunct/>
        <w:ind w:left="200" w:hangingChars="200" w:hanging="200"/>
      </w:pPr>
      <w:bookmarkStart w:id="373702" w:name="_Toc686373702"/>
      <w:r>
        <w:t>4.2.3</w:t>
      </w:r>
      <w:r>
        <w:t xml:space="preserve"> </w:t>
      </w:r>
      <w:r>
        <w:t>中华稻蝗不同组织的收集</w:t>
      </w:r>
      <w:bookmarkEnd w:id="373702"/>
    </w:p>
    <w:p w:rsidR="0018722C">
      <w:pPr>
        <w:topLinePunct/>
      </w:pPr>
      <w:r>
        <w:t>按照上述方法注射不同浓度金属</w:t>
      </w:r>
      <w:r>
        <w:rPr>
          <w:rFonts w:ascii="Times New Roman" w:eastAsia="Times New Roman"/>
        </w:rPr>
        <w:t>48 h</w:t>
      </w:r>
      <w:r>
        <w:t>后，每个浓度组选取</w:t>
      </w:r>
      <w:r>
        <w:rPr>
          <w:rFonts w:ascii="Times New Roman" w:eastAsia="Times New Roman"/>
        </w:rPr>
        <w:t>6-8</w:t>
      </w:r>
      <w:r>
        <w:t>头活虫，雌雄各半，先对试虫虫体进行冲洗，喷洒</w:t>
      </w:r>
      <w:r>
        <w:rPr>
          <w:rFonts w:ascii="Times New Roman" w:eastAsia="Times New Roman"/>
        </w:rPr>
        <w:t>75%</w:t>
      </w:r>
      <w:r>
        <w:t>酒精进行消毒。将试虫置于事前准备好的</w:t>
      </w:r>
      <w:r>
        <w:t>冰</w:t>
      </w:r>
    </w:p>
    <w:p w:rsidR="0018722C">
      <w:pPr>
        <w:topLinePunct/>
      </w:pPr>
      <w:r>
        <w:rPr>
          <w:rFonts w:cstheme="minorBidi" w:hAnsiTheme="minorHAnsi" w:eastAsiaTheme="minorHAnsi" w:asciiTheme="minorHAnsi"/>
        </w:rPr>
        <w:t>37</w:t>
      </w:r>
    </w:p>
    <w:p w:rsidR="0018722C">
      <w:pPr>
        <w:topLinePunct/>
      </w:pPr>
      <w:bookmarkStart w:name="_bookmark35" w:id="77"/>
      <w:bookmarkEnd w:id="77"/>
      <w:r/>
      <w:r>
        <w:t>上进行解剖，使用小剪刀剪开试虫虫体，分别收集脑、视叶、肌肉、前肠、胃盲囊、中肠、马氏管、后肠、脂肪体、精巢和卵巢，特别是体积较小的脑、视叶、马氏管</w:t>
      </w:r>
      <w:r>
        <w:t>和脂肪体，解剖动作需准确快速。将解剖得到的单个组织迅速置于事前穿孔的</w:t>
      </w:r>
      <w:r>
        <w:rPr>
          <w:rFonts w:ascii="Times New Roman" w:hAnsi="Times New Roman" w:eastAsia="Times New Roman"/>
        </w:rPr>
        <w:t>EP</w:t>
      </w:r>
      <w:r>
        <w:t>管内，浸泡于液氮中，整个解剖过程尽量避免组织在室温下长时间暴露，确保组织新</w:t>
      </w:r>
      <w:r>
        <w:t>鲜且保证</w:t>
      </w:r>
      <w:r>
        <w:rPr>
          <w:rFonts w:ascii="Times New Roman" w:hAnsi="Times New Roman" w:eastAsia="Times New Roman"/>
        </w:rPr>
        <w:t>RNA</w:t>
      </w:r>
      <w:r>
        <w:t>不降解。借助体视镜准确进行组织解剖，避免粘连其他异物，提前用</w:t>
      </w:r>
      <w:r>
        <w:t>酒精对解剖工具消毒，解剖到的组织样品速冻于液氮中，解剖完毕后全部转移至</w:t>
      </w:r>
      <w:r>
        <w:rPr>
          <w:rFonts w:ascii="Times New Roman" w:hAnsi="Times New Roman" w:eastAsia="Times New Roman"/>
        </w:rPr>
        <w:t>-80</w:t>
      </w:r>
      <w:r>
        <w:t>℃</w:t>
      </w:r>
      <w:r w:rsidR="001852F3">
        <w:t xml:space="preserve">保存备用。</w:t>
      </w:r>
      <w:r>
        <w:rPr>
          <w:rFonts w:ascii="Times New Roman" w:hAnsi="Times New Roman" w:eastAsia="Times New Roman"/>
        </w:rPr>
        <w:t>RNA</w:t>
      </w:r>
      <w:r>
        <w:t>提取及反转录，</w:t>
      </w:r>
      <w:r>
        <w:rPr>
          <w:rFonts w:ascii="Times New Roman" w:hAnsi="Times New Roman" w:eastAsia="Times New Roman"/>
        </w:rPr>
        <w:t>cDNA</w:t>
      </w:r>
      <w:r>
        <w:t>的准备和定量如第二章。</w:t>
      </w:r>
      <w:r>
        <w:rPr>
          <w:rFonts w:ascii="Times New Roman" w:hAnsi="Times New Roman" w:eastAsia="Times New Roman"/>
        </w:rPr>
        <w:t>RT-qPCR</w:t>
      </w:r>
      <w:r>
        <w:t>试剂和方法同第三章。</w:t>
      </w:r>
    </w:p>
    <w:p w:rsidR="0018722C">
      <w:pPr>
        <w:topLinePunct/>
      </w:pPr>
      <w:r>
        <w:t>解剖过程中分别收集经三种金属最高浓度</w:t>
      </w:r>
      <w:r>
        <w:t>（</w:t>
      </w:r>
      <w:r>
        <w:rPr>
          <w:rFonts w:ascii="Times New Roman" w:eastAsia="Times New Roman"/>
          <w:position w:val="2"/>
        </w:rPr>
        <w:t>LC</w:t>
      </w:r>
      <w:r>
        <w:rPr>
          <w:rFonts w:ascii="Times New Roman" w:eastAsia="Times New Roman"/>
          <w:sz w:val="15"/>
        </w:rPr>
        <w:t>50</w:t>
      </w:r>
      <w:r>
        <w:t>）</w:t>
      </w:r>
      <w:r>
        <w:t>处理后试虫的脂肪体和马氏</w:t>
      </w:r>
      <w:r>
        <w:t>管，将其置于昆虫生理盐水中</w:t>
      </w:r>
      <w:r>
        <w:t>（</w:t>
      </w:r>
      <w:r>
        <w:rPr>
          <w:rFonts w:ascii="Times New Roman" w:eastAsia="Times New Roman"/>
        </w:rPr>
        <w:t>PBS: pH 7.4, 0.138 M NaCl, 0.0027 M KCl, 0.0073 M </w:t>
      </w:r>
      <w:r>
        <w:rPr>
          <w:rFonts w:ascii="Times New Roman" w:eastAsia="Times New Roman"/>
          <w:spacing w:val="0"/>
          <w:position w:val="2"/>
        </w:rPr>
        <w:t>Na</w:t>
      </w:r>
      <w:r>
        <w:rPr>
          <w:rFonts w:ascii="Times New Roman" w:eastAsia="Times New Roman"/>
          <w:spacing w:val="-1"/>
          <w:w w:val="104"/>
          <w:sz w:val="15"/>
        </w:rPr>
        <w:t>2</w:t>
      </w:r>
      <w:r>
        <w:rPr>
          <w:rFonts w:ascii="Times New Roman" w:eastAsia="Times New Roman"/>
          <w:spacing w:val="0"/>
          <w:position w:val="2"/>
        </w:rPr>
        <w:t>H</w:t>
      </w:r>
      <w:r>
        <w:rPr>
          <w:rFonts w:ascii="Times New Roman" w:eastAsia="Times New Roman"/>
          <w:position w:val="2"/>
        </w:rPr>
        <w:t>P</w:t>
      </w:r>
      <w:r>
        <w:rPr>
          <w:rFonts w:ascii="Times New Roman" w:eastAsia="Times New Roman"/>
          <w:spacing w:val="0"/>
          <w:position w:val="2"/>
        </w:rPr>
        <w:t>O</w:t>
      </w:r>
      <w:r>
        <w:rPr>
          <w:rFonts w:ascii="Times New Roman" w:eastAsia="Times New Roman"/>
          <w:spacing w:val="-1"/>
          <w:w w:val="104"/>
          <w:sz w:val="15"/>
        </w:rPr>
        <w:t>4</w:t>
      </w:r>
      <w:r>
        <w:rPr>
          <w:rFonts w:ascii="Times New Roman" w:eastAsia="Times New Roman"/>
          <w:position w:val="2"/>
        </w:rPr>
        <w:t>, 0.00147 M </w:t>
      </w:r>
      <w:r>
        <w:rPr>
          <w:rFonts w:ascii="Times New Roman" w:eastAsia="Times New Roman"/>
          <w:spacing w:val="0"/>
          <w:position w:val="2"/>
        </w:rPr>
        <w:t>KH</w:t>
      </w:r>
      <w:r>
        <w:rPr>
          <w:rFonts w:ascii="Times New Roman" w:eastAsia="Times New Roman"/>
          <w:spacing w:val="-1"/>
          <w:w w:val="104"/>
          <w:sz w:val="15"/>
        </w:rPr>
        <w:t>2</w:t>
      </w:r>
      <w:r>
        <w:rPr>
          <w:rFonts w:ascii="Times New Roman" w:eastAsia="Times New Roman"/>
          <w:position w:val="2"/>
        </w:rPr>
        <w:t>P</w:t>
      </w:r>
      <w:r>
        <w:rPr>
          <w:rFonts w:ascii="Times New Roman" w:eastAsia="Times New Roman"/>
          <w:spacing w:val="0"/>
          <w:position w:val="2"/>
        </w:rPr>
        <w:t>O</w:t>
      </w:r>
      <w:r>
        <w:rPr>
          <w:rFonts w:ascii="Times New Roman" w:eastAsia="Times New Roman"/>
          <w:spacing w:val="-1"/>
          <w:w w:val="104"/>
          <w:sz w:val="15"/>
        </w:rPr>
        <w:t>4</w:t>
      </w:r>
      <w:r>
        <w:t>）</w:t>
      </w:r>
      <w:r>
        <w:t>，待测。</w:t>
      </w:r>
    </w:p>
    <w:p w:rsidR="0018722C">
      <w:pPr>
        <w:pStyle w:val="Heading3"/>
        <w:topLinePunct/>
        <w:ind w:left="200" w:hangingChars="200" w:hanging="200"/>
      </w:pPr>
      <w:bookmarkStart w:id="373703" w:name="_Toc686373703"/>
      <w:r>
        <w:t>4.2.4</w:t>
      </w:r>
      <w:r>
        <w:t xml:space="preserve"> </w:t>
      </w:r>
      <w:r>
        <w:t>中华稻蝗体内不同解毒酶酶活测定</w:t>
      </w:r>
      <w:bookmarkEnd w:id="373703"/>
    </w:p>
    <w:p w:rsidR="0018722C">
      <w:pPr>
        <w:topLinePunct/>
      </w:pPr>
      <w:r>
        <w:t>将本文第三章</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2</w:t>
      </w:r>
      <w:r>
        <w:t>中镉急性染毒不同时间冻存的中华稻蝗成虫样品</w:t>
      </w:r>
      <w:r>
        <w:rPr>
          <w:rFonts w:ascii="Times New Roman" w:hAnsi="Times New Roman" w:eastAsia="Times New Roman"/>
        </w:rPr>
        <w:t>20</w:t>
      </w:r>
      <w:r>
        <w:t>头</w:t>
      </w:r>
      <w:r>
        <w:t>（</w:t>
      </w:r>
      <w:r>
        <w:t>雌雄各半</w:t>
      </w:r>
      <w:r>
        <w:t>）</w:t>
      </w:r>
      <w:r>
        <w:t>，称量计重后立即用匀浆器按虫体重量和缓冲液体积比</w:t>
      </w:r>
      <w:r>
        <w:t>（</w:t>
      </w:r>
      <w:r>
        <w:rPr>
          <w:rFonts w:ascii="Times New Roman" w:hAnsi="Times New Roman" w:eastAsia="Times New Roman"/>
          <w:spacing w:val="-3"/>
        </w:rPr>
        <w:t>w</w:t>
      </w:r>
      <w:r>
        <w:rPr>
          <w:rFonts w:ascii="Times New Roman" w:hAnsi="Times New Roman" w:eastAsia="Times New Roman"/>
          <w:spacing w:val="-3"/>
        </w:rPr>
        <w:t>/</w:t>
      </w:r>
      <w:r>
        <w:rPr>
          <w:rFonts w:ascii="Times New Roman" w:hAnsi="Times New Roman" w:eastAsia="Times New Roman"/>
          <w:spacing w:val="-3"/>
        </w:rPr>
        <w:t>v</w:t>
      </w:r>
      <w:r>
        <w:t>）</w:t>
      </w:r>
      <w:r>
        <w:rPr>
          <w:rFonts w:ascii="Times New Roman" w:hAnsi="Times New Roman" w:eastAsia="Times New Roman"/>
        </w:rPr>
        <w:t>1</w:t>
      </w:r>
      <w:r>
        <w:t>比</w:t>
      </w:r>
      <w:r>
        <w:rPr>
          <w:rFonts w:ascii="Times New Roman" w:hAnsi="Times New Roman" w:eastAsia="Times New Roman"/>
        </w:rPr>
        <w:t>9</w:t>
      </w:r>
      <w:r>
        <w:t>加入缓冲</w:t>
      </w:r>
      <w:r>
        <w:t>液，在冰浴中快速匀浆后将组织液经</w:t>
      </w:r>
      <w:r>
        <w:rPr>
          <w:rFonts w:ascii="Times New Roman" w:hAnsi="Times New Roman" w:eastAsia="Times New Roman"/>
        </w:rPr>
        <w:t>4</w:t>
      </w:r>
      <w:r>
        <w:t>℃、</w:t>
      </w:r>
      <w:r>
        <w:rPr>
          <w:rFonts w:ascii="Times New Roman" w:hAnsi="Times New Roman" w:eastAsia="Times New Roman"/>
        </w:rPr>
        <w:t>15</w:t>
      </w:r>
      <w:r>
        <w:rPr>
          <w:rFonts w:ascii="Times New Roman" w:hAnsi="Times New Roman" w:eastAsia="Times New Roman"/>
        </w:rPr>
        <w:t xml:space="preserve">, </w:t>
      </w:r>
      <w:r>
        <w:rPr>
          <w:rFonts w:ascii="Times New Roman" w:hAnsi="Times New Roman" w:eastAsia="Times New Roman"/>
        </w:rPr>
        <w:t>000 r</w:t>
      </w:r>
      <w:r>
        <w:rPr>
          <w:rFonts w:ascii="Times New Roman" w:hAnsi="Times New Roman" w:eastAsia="Times New Roman"/>
        </w:rPr>
        <w:t>/</w:t>
      </w:r>
      <w:r>
        <w:rPr>
          <w:rFonts w:ascii="Times New Roman" w:hAnsi="Times New Roman" w:eastAsia="Times New Roman"/>
        </w:rPr>
        <w:t xml:space="preserve">min</w:t>
      </w:r>
      <w:r>
        <w:t>离心</w:t>
      </w:r>
      <w:r>
        <w:rPr>
          <w:rFonts w:ascii="Times New Roman" w:hAnsi="Times New Roman" w:eastAsia="Times New Roman"/>
        </w:rPr>
        <w:t>20 min</w:t>
      </w:r>
      <w:r>
        <w:t>，轻轻吸取上清酶液于新的管内，置于</w:t>
      </w:r>
      <w:r>
        <w:rPr>
          <w:rFonts w:ascii="Times New Roman" w:hAnsi="Times New Roman" w:eastAsia="Times New Roman"/>
        </w:rPr>
        <w:t>-80</w:t>
      </w:r>
      <w:r>
        <w:t>℃冰箱速冻备用。</w:t>
      </w:r>
    </w:p>
    <w:p w:rsidR="0018722C">
      <w:pPr>
        <w:topLinePunct/>
      </w:pPr>
      <w:r>
        <w:t>磷酸酯酶</w:t>
      </w:r>
      <w:r>
        <w:t>（</w:t>
      </w:r>
      <w:r>
        <w:t>酸性磷酸酯酶：</w:t>
      </w:r>
      <w:r>
        <w:rPr>
          <w:rFonts w:ascii="Times New Roman" w:eastAsia="Times New Roman"/>
        </w:rPr>
        <w:t>Acid</w:t>
      </w:r>
      <w:r w:rsidR="001852F3">
        <w:rPr>
          <w:rFonts w:ascii="Times New Roman" w:eastAsia="Times New Roman"/>
        </w:rPr>
        <w:t xml:space="preserve"> phosphatase</w:t>
      </w:r>
      <w:r>
        <w:t>，</w:t>
      </w:r>
      <w:r>
        <w:rPr>
          <w:rFonts w:ascii="Times New Roman" w:eastAsia="Times New Roman"/>
        </w:rPr>
        <w:t>ACP</w:t>
      </w:r>
      <w:r>
        <w:t>；碱性磷酸酯酶：</w:t>
      </w:r>
      <w:r>
        <w:rPr>
          <w:rFonts w:ascii="Times New Roman" w:eastAsia="Times New Roman"/>
        </w:rPr>
        <w:t>Alkaline</w:t>
      </w:r>
    </w:p>
    <w:p w:rsidR="0018722C">
      <w:pPr>
        <w:topLinePunct/>
      </w:pPr>
      <w:r>
        <w:rPr>
          <w:rFonts w:ascii="Times New Roman" w:eastAsia="Times New Roman"/>
        </w:rPr>
        <w:t>phosph</w:t>
      </w:r>
      <w:r>
        <w:rPr>
          <w:rFonts w:ascii="Times New Roman" w:eastAsia="Times New Roman"/>
        </w:rPr>
        <w:t>a</w:t>
      </w:r>
      <w:r>
        <w:rPr>
          <w:rFonts w:ascii="Times New Roman" w:eastAsia="Times New Roman"/>
        </w:rPr>
        <w:t>t</w:t>
      </w:r>
      <w:r>
        <w:rPr>
          <w:rFonts w:ascii="Times New Roman" w:eastAsia="Times New Roman"/>
        </w:rPr>
        <w:t>a</w:t>
      </w:r>
      <w:r>
        <w:rPr>
          <w:rFonts w:ascii="Times New Roman" w:eastAsia="Times New Roman"/>
        </w:rPr>
        <w:t>s</w:t>
      </w:r>
      <w:r>
        <w:rPr>
          <w:rFonts w:ascii="Times New Roman" w:eastAsia="Times New Roman"/>
        </w:rPr>
        <w:t>e</w:t>
      </w:r>
      <w:r>
        <w:t>，</w:t>
      </w:r>
      <w:r>
        <w:rPr>
          <w:rFonts w:ascii="Times New Roman" w:eastAsia="Times New Roman"/>
        </w:rPr>
        <w:t>AK</w:t>
      </w:r>
      <w:r>
        <w:rPr>
          <w:rFonts w:ascii="Times New Roman" w:eastAsia="Times New Roman"/>
        </w:rPr>
        <w:t>P</w:t>
      </w:r>
      <w:r>
        <w:t>）</w:t>
      </w:r>
      <w:r>
        <w:t>：根据磷酸酯酶一定条件下分解磷酸苯二钠后产生的游离酚在碱</w:t>
      </w:r>
      <w:r>
        <w:t>性溶液中与</w:t>
      </w:r>
      <w:r>
        <w:rPr>
          <w:rFonts w:ascii="Times New Roman" w:eastAsia="Times New Roman"/>
        </w:rPr>
        <w:t>4-</w:t>
      </w:r>
      <w:r>
        <w:t>氨基安替吡啉发生反应，生成的物质被铁氰化钾氧化产生红色醌衍生物，根据醌衍生物的红色深浅来标定磷酸酯酶活性的强弱。</w:t>
      </w:r>
    </w:p>
    <w:p w:rsidR="0018722C">
      <w:pPr>
        <w:topLinePunct/>
      </w:pPr>
      <w:r>
        <w:t>羧酸酯酶</w:t>
      </w:r>
      <w:r>
        <w:t>（</w:t>
      </w:r>
      <w:r>
        <w:rPr>
          <w:rFonts w:ascii="Times New Roman" w:hAnsi="Times New Roman" w:eastAsia="Times New Roman"/>
        </w:rPr>
        <w:t>C</w:t>
      </w:r>
      <w:r>
        <w:rPr>
          <w:rFonts w:ascii="Times New Roman" w:hAnsi="Times New Roman" w:eastAsia="Times New Roman"/>
          <w:spacing w:val="0"/>
        </w:rPr>
        <w:t>ar</w:t>
      </w:r>
      <w:r>
        <w:rPr>
          <w:rFonts w:ascii="Times New Roman" w:hAnsi="Times New Roman" w:eastAsia="Times New Roman"/>
        </w:rPr>
        <w:t>bo</w:t>
      </w:r>
      <w:r>
        <w:rPr>
          <w:rFonts w:ascii="Times New Roman" w:hAnsi="Times New Roman" w:eastAsia="Times New Roman"/>
          <w:spacing w:val="0"/>
        </w:rPr>
        <w:t>x</w:t>
      </w:r>
      <w:r>
        <w:rPr>
          <w:rFonts w:ascii="Times New Roman" w:hAnsi="Times New Roman" w:eastAsia="Times New Roman"/>
          <w:spacing w:val="-2"/>
        </w:rPr>
        <w:t>y</w:t>
      </w:r>
      <w:r>
        <w:rPr>
          <w:rFonts w:ascii="Times New Roman" w:hAnsi="Times New Roman" w:eastAsia="Times New Roman"/>
          <w:spacing w:val="0"/>
        </w:rPr>
        <w:t>l</w:t>
      </w:r>
      <w:r>
        <w:rPr>
          <w:rFonts w:ascii="Times New Roman" w:hAnsi="Times New Roman" w:eastAsia="Times New Roman"/>
          <w:spacing w:val="0"/>
        </w:rPr>
        <w:t>e</w:t>
      </w:r>
      <w:r>
        <w:rPr>
          <w:rFonts w:ascii="Times New Roman" w:hAnsi="Times New Roman" w:eastAsia="Times New Roman"/>
        </w:rPr>
        <w:t>st</w:t>
      </w:r>
      <w:r>
        <w:rPr>
          <w:rFonts w:ascii="Times New Roman" w:hAnsi="Times New Roman" w:eastAsia="Times New Roman"/>
          <w:spacing w:val="0"/>
        </w:rPr>
        <w:t>er</w:t>
      </w:r>
      <w:r>
        <w:rPr>
          <w:rFonts w:ascii="Times New Roman" w:hAnsi="Times New Roman" w:eastAsia="Times New Roman"/>
          <w:spacing w:val="0"/>
        </w:rPr>
        <w:t>a</w:t>
      </w:r>
      <w:r>
        <w:rPr>
          <w:rFonts w:ascii="Times New Roman" w:hAnsi="Times New Roman" w:eastAsia="Times New Roman"/>
        </w:rPr>
        <w:t>s</w:t>
      </w:r>
      <w:r>
        <w:rPr>
          <w:rFonts w:ascii="Times New Roman" w:hAnsi="Times New Roman" w:eastAsia="Times New Roman"/>
          <w:spacing w:val="1"/>
        </w:rPr>
        <w:t>e</w:t>
      </w:r>
      <w:r>
        <w:rPr>
          <w:spacing w:val="2"/>
        </w:rPr>
        <w:t xml:space="preserve">, </w:t>
      </w:r>
      <w:r>
        <w:rPr>
          <w:rFonts w:ascii="Times New Roman" w:hAnsi="Times New Roman" w:eastAsia="Times New Roman"/>
        </w:rPr>
        <w:t>C</w:t>
      </w:r>
      <w:r>
        <w:rPr>
          <w:rFonts w:ascii="Times New Roman" w:hAnsi="Times New Roman" w:eastAsia="Times New Roman"/>
          <w:spacing w:val="0"/>
        </w:rPr>
        <w:t>ar</w:t>
      </w:r>
      <w:r>
        <w:rPr>
          <w:rFonts w:ascii="Times New Roman" w:hAnsi="Times New Roman" w:eastAsia="Times New Roman"/>
          <w:spacing w:val="0"/>
        </w:rPr>
        <w:t>E</w:t>
      </w:r>
      <w:r>
        <w:t>）</w:t>
      </w:r>
      <w:r>
        <w:t>：参照朱坤炎等的测定方法</w:t>
      </w:r>
      <w:r>
        <w:rPr>
          <w:vertAlign w:val="superscript"/>
          /&gt;
        </w:rPr>
        <w:t>[</w:t>
      </w:r>
      <w:r>
        <w:rPr>
          <w:rFonts w:ascii="Times New Roman" w:hAnsi="Times New Roman" w:eastAsia="Times New Roman"/>
          <w:vertAlign w:val="superscript"/>
          <w:position w:val="7"/>
        </w:rPr>
        <w:t>1</w:t>
      </w:r>
      <w:r>
        <w:rPr>
          <w:rFonts w:ascii="Times New Roman" w:hAnsi="Times New Roman" w:eastAsia="Times New Roman"/>
          <w:vertAlign w:val="superscript"/>
          <w:position w:val="7"/>
        </w:rPr>
        <w:t>23</w:t>
      </w:r>
      <w:r>
        <w:rPr>
          <w:vertAlign w:val="superscript"/>
          /&gt;
        </w:rPr>
        <w:t>]</w:t>
      </w:r>
      <w:r>
        <w:t>，以</w:t>
      </w:r>
      <w:r>
        <w:rPr>
          <w:rFonts w:ascii="Symbol" w:hAnsi="Symbol" w:eastAsia="Symbol"/>
          <w:i/>
        </w:rPr>
        <w:t></w:t>
      </w:r>
      <w:r>
        <w:rPr>
          <w:rFonts w:ascii="Times New Roman" w:hAnsi="Times New Roman" w:eastAsia="Times New Roman"/>
        </w:rPr>
        <w:t>-N</w:t>
      </w:r>
      <w:r>
        <w:rPr>
          <w:rFonts w:ascii="Times New Roman" w:hAnsi="Times New Roman" w:eastAsia="Times New Roman"/>
        </w:rPr>
        <w:t>A</w:t>
      </w:r>
      <w:r>
        <w:t>为</w:t>
      </w:r>
      <w:r>
        <w:t>底物，取酶液</w:t>
      </w:r>
      <w:r>
        <w:rPr>
          <w:rFonts w:ascii="Times New Roman" w:hAnsi="Times New Roman" w:eastAsia="Times New Roman"/>
        </w:rPr>
        <w:t>15</w:t>
      </w:r>
      <w:r w:rsidR="001852F3">
        <w:rPr>
          <w:rFonts w:ascii="Times New Roman" w:hAnsi="Times New Roman" w:eastAsia="Times New Roman"/>
        </w:rPr>
        <w:t xml:space="preserve">μ</w:t>
      </w:r>
      <w:r>
        <w:rPr>
          <w:rFonts w:ascii="Times New Roman" w:hAnsi="Times New Roman" w:eastAsia="Times New Roman"/>
        </w:rPr>
        <w:t>L</w:t>
      </w:r>
      <w:r>
        <w:t>，加入</w:t>
      </w:r>
      <w:r>
        <w:rPr>
          <w:rFonts w:ascii="Times New Roman" w:hAnsi="Times New Roman" w:eastAsia="Times New Roman"/>
        </w:rPr>
        <w:t>0.3 mM</w:t>
      </w:r>
      <w:r>
        <w:t>的底物</w:t>
      </w:r>
      <w:r>
        <w:rPr>
          <w:rFonts w:ascii="Times New Roman" w:hAnsi="Times New Roman" w:eastAsia="Times New Roman"/>
        </w:rPr>
        <w:t>135</w:t>
      </w:r>
      <w:r w:rsidR="001852F3">
        <w:rPr>
          <w:rFonts w:ascii="Times New Roman" w:hAnsi="Times New Roman" w:eastAsia="Times New Roman"/>
        </w:rPr>
        <w:t xml:space="preserve">μ</w:t>
      </w:r>
      <w:r>
        <w:rPr>
          <w:rFonts w:ascii="Times New Roman" w:hAnsi="Times New Roman" w:eastAsia="Times New Roman"/>
        </w:rPr>
        <w:t>L</w:t>
      </w:r>
      <w:r>
        <w:t>，向缓冲液中加入标定的毒扁豆碱</w:t>
      </w:r>
      <w:r>
        <w:t>（</w:t>
      </w:r>
      <w:r>
        <w:rPr>
          <w:rFonts w:ascii="Times New Roman" w:hAnsi="Times New Roman" w:eastAsia="Times New Roman"/>
        </w:rPr>
        <w:t>10</w:t>
      </w:r>
      <w:r>
        <w:rPr>
          <w:rFonts w:ascii="Times New Roman" w:hAnsi="Times New Roman" w:eastAsia="Times New Roman"/>
        </w:rPr>
        <w:t>-</w:t>
      </w:r>
      <w:r>
        <w:rPr>
          <w:rFonts w:ascii="Times New Roman" w:hAnsi="Times New Roman" w:eastAsia="Times New Roman"/>
        </w:rPr>
        <w:t>5</w:t>
      </w:r>
    </w:p>
    <w:p w:rsidR="0018722C">
      <w:pPr>
        <w:topLinePunct/>
      </w:pPr>
      <w:r>
        <w:rPr>
          <w:rFonts w:ascii="Times New Roman" w:hAnsi="Times New Roman" w:eastAsia="Times New Roman"/>
        </w:rPr>
        <w:t>mol</w:t>
      </w:r>
      <w:r>
        <w:rPr>
          <w:rFonts w:ascii="Times New Roman" w:hAnsi="Times New Roman" w:eastAsia="Times New Roman"/>
        </w:rPr>
        <w:t>/</w:t>
      </w:r>
      <w:r>
        <w:rPr>
          <w:rFonts w:ascii="Times New Roman" w:hAnsi="Times New Roman" w:eastAsia="Times New Roman"/>
        </w:rPr>
        <w:t>L</w:t>
      </w:r>
      <w:r>
        <w:t>）</w:t>
      </w:r>
      <w:r>
        <w:t>，混合液置于</w:t>
      </w:r>
      <w:r>
        <w:rPr>
          <w:rFonts w:ascii="Times New Roman" w:hAnsi="Times New Roman" w:eastAsia="Times New Roman"/>
        </w:rPr>
        <w:t>37</w:t>
      </w:r>
      <w:r>
        <w:t>℃恒温孵育</w:t>
      </w:r>
      <w:r>
        <w:rPr>
          <w:rFonts w:ascii="Times New Roman" w:hAnsi="Times New Roman" w:eastAsia="Times New Roman"/>
        </w:rPr>
        <w:t>30 min</w:t>
      </w:r>
      <w:r>
        <w:t>后取出，加入固蓝</w:t>
      </w:r>
      <w:r>
        <w:rPr>
          <w:rFonts w:ascii="Times New Roman" w:hAnsi="Times New Roman" w:eastAsia="Times New Roman"/>
        </w:rPr>
        <w:t>B</w:t>
      </w:r>
      <w:r>
        <w:rPr>
          <w:rFonts w:ascii="Times New Roman" w:hAnsi="Times New Roman" w:eastAsia="Times New Roman"/>
        </w:rPr>
        <w:t>-</w:t>
      </w:r>
      <w:r>
        <w:rPr>
          <w:rFonts w:ascii="Times New Roman" w:hAnsi="Times New Roman" w:eastAsia="Times New Roman"/>
        </w:rPr>
        <w:t>S</w:t>
      </w:r>
      <w:r>
        <w:rPr>
          <w:rFonts w:ascii="Times New Roman" w:hAnsi="Times New Roman" w:eastAsia="Times New Roman"/>
        </w:rPr>
        <w:t>D</w:t>
      </w:r>
      <w:r>
        <w:rPr>
          <w:rFonts w:ascii="Times New Roman" w:hAnsi="Times New Roman" w:eastAsia="Times New Roman"/>
        </w:rPr>
        <w:t>S</w:t>
      </w:r>
      <w:r>
        <w:t>溶液</w:t>
      </w:r>
      <w:r>
        <w:rPr>
          <w:rFonts w:ascii="Times New Roman" w:hAnsi="Times New Roman" w:eastAsia="Times New Roman"/>
        </w:rPr>
        <w:t>50</w:t>
      </w:r>
      <w:r w:rsidR="001852F3">
        <w:rPr>
          <w:rFonts w:ascii="Times New Roman" w:hAnsi="Times New Roman" w:eastAsia="Times New Roman"/>
        </w:rPr>
        <w:t xml:space="preserve">μ</w:t>
      </w:r>
      <w:r>
        <w:rPr>
          <w:rFonts w:ascii="Times New Roman" w:hAnsi="Times New Roman" w:eastAsia="Times New Roman"/>
        </w:rPr>
        <w:t>L</w:t>
      </w:r>
      <w:r>
        <w:t>以终止反应后</w:t>
      </w:r>
      <w:r>
        <w:rPr>
          <w:rFonts w:ascii="Times New Roman" w:hAnsi="Times New Roman" w:eastAsia="Times New Roman"/>
        </w:rPr>
        <w:t>15 min</w:t>
      </w:r>
      <w:r>
        <w:t>，用酶标仪在</w:t>
      </w:r>
      <w:r>
        <w:rPr>
          <w:rFonts w:ascii="Times New Roman" w:hAnsi="Times New Roman" w:eastAsia="Times New Roman"/>
        </w:rPr>
        <w:t>600 nm</w:t>
      </w:r>
      <w:r>
        <w:t>处混合液测定</w:t>
      </w:r>
      <w:r>
        <w:rPr>
          <w:rFonts w:ascii="Times New Roman" w:hAnsi="Times New Roman" w:eastAsia="Times New Roman"/>
        </w:rPr>
        <w:t>OD</w:t>
      </w:r>
      <w:r>
        <w:t>值。</w:t>
      </w:r>
    </w:p>
    <w:p w:rsidR="0018722C">
      <w:pPr>
        <w:topLinePunct/>
      </w:pPr>
      <w:r>
        <w:t>谷胱甘肽</w:t>
      </w:r>
      <w:r>
        <w:rPr>
          <w:rFonts w:ascii="Times New Roman" w:hAnsi="Times New Roman" w:eastAsia="宋体"/>
        </w:rPr>
        <w:t>S</w:t>
      </w:r>
      <w:r>
        <w:rPr>
          <w:rFonts w:ascii="Times New Roman" w:hAnsi="Times New Roman" w:eastAsia="宋体"/>
        </w:rPr>
        <w:t>-</w:t>
      </w:r>
      <w:r>
        <w:t>转移酶</w:t>
      </w:r>
      <w:r>
        <w:t>（</w:t>
      </w:r>
      <w:r>
        <w:rPr>
          <w:rFonts w:ascii="Times New Roman" w:hAnsi="Times New Roman" w:eastAsia="宋体"/>
        </w:rPr>
        <w:t>G</w:t>
      </w:r>
      <w:r>
        <w:rPr>
          <w:rFonts w:ascii="Times New Roman" w:hAnsi="Times New Roman" w:eastAsia="宋体"/>
        </w:rPr>
        <w:t>lut</w:t>
      </w:r>
      <w:r>
        <w:rPr>
          <w:rFonts w:ascii="Times New Roman" w:hAnsi="Times New Roman" w:eastAsia="宋体"/>
        </w:rPr>
        <w:t>a</w:t>
      </w:r>
      <w:r>
        <w:rPr>
          <w:rFonts w:ascii="Times New Roman" w:hAnsi="Times New Roman" w:eastAsia="宋体"/>
        </w:rPr>
        <w:t>thione S</w:t>
      </w:r>
      <w:r>
        <w:rPr>
          <w:rFonts w:ascii="Times New Roman" w:hAnsi="Times New Roman" w:eastAsia="宋体"/>
        </w:rPr>
        <w:t>-</w:t>
      </w:r>
      <w:r>
        <w:rPr>
          <w:rFonts w:ascii="Times New Roman" w:hAnsi="Times New Roman" w:eastAsia="宋体"/>
        </w:rPr>
        <w:t>t</w:t>
      </w:r>
      <w:r>
        <w:rPr>
          <w:rFonts w:ascii="Times New Roman" w:hAnsi="Times New Roman" w:eastAsia="宋体"/>
        </w:rPr>
        <w:t>ra</w:t>
      </w:r>
      <w:r>
        <w:rPr>
          <w:rFonts w:ascii="Times New Roman" w:hAnsi="Times New Roman" w:eastAsia="宋体"/>
        </w:rPr>
        <w:t>ns</w:t>
      </w:r>
      <w:r>
        <w:rPr>
          <w:rFonts w:ascii="Times New Roman" w:hAnsi="Times New Roman" w:eastAsia="宋体"/>
        </w:rPr>
        <w:t>fe</w:t>
      </w:r>
      <w:r>
        <w:rPr>
          <w:rFonts w:ascii="Times New Roman" w:hAnsi="Times New Roman" w:eastAsia="宋体"/>
        </w:rPr>
        <w:t>r</w:t>
      </w:r>
      <w:r>
        <w:rPr>
          <w:rFonts w:ascii="Times New Roman" w:hAnsi="Times New Roman" w:eastAsia="宋体"/>
        </w:rPr>
        <w:t>a</w:t>
      </w:r>
      <w:r>
        <w:rPr>
          <w:rFonts w:ascii="Times New Roman" w:hAnsi="Times New Roman" w:eastAsia="宋体"/>
        </w:rPr>
        <w:t>s</w:t>
      </w:r>
      <w:r>
        <w:rPr>
          <w:rFonts w:ascii="Times New Roman" w:hAnsi="Times New Roman" w:eastAsia="宋体"/>
        </w:rPr>
        <w:t>e</w:t>
      </w:r>
      <w:r>
        <w:rPr>
          <w:rFonts w:ascii="Times New Roman" w:hAnsi="Times New Roman" w:eastAsia="宋体"/>
        </w:rPr>
        <w:t>s</w:t>
      </w:r>
      <w:r>
        <w:rPr>
          <w:spacing w:val="-8"/>
        </w:rPr>
        <w:t xml:space="preserve">, </w:t>
      </w:r>
      <w:r>
        <w:rPr>
          <w:rFonts w:ascii="Times New Roman" w:hAnsi="Times New Roman" w:eastAsia="宋体"/>
        </w:rPr>
        <w:t>G</w:t>
      </w:r>
      <w:r>
        <w:rPr>
          <w:rFonts w:ascii="Times New Roman" w:hAnsi="Times New Roman" w:eastAsia="宋体"/>
        </w:rPr>
        <w:t>S</w:t>
      </w:r>
      <w:r>
        <w:rPr>
          <w:rFonts w:ascii="Times New Roman" w:hAnsi="Times New Roman" w:eastAsia="宋体"/>
        </w:rPr>
        <w:t>T</w:t>
      </w:r>
      <w:r>
        <w:t>）</w:t>
      </w:r>
      <w:r>
        <w:t>：以</w:t>
      </w:r>
      <w:r>
        <w:rPr>
          <w:rFonts w:ascii="Times New Roman" w:hAnsi="Times New Roman" w:eastAsia="宋体"/>
        </w:rPr>
        <w:t>C</w:t>
      </w:r>
      <w:r>
        <w:rPr>
          <w:rFonts w:ascii="Times New Roman" w:hAnsi="Times New Roman" w:eastAsia="宋体"/>
        </w:rPr>
        <w:t>DN</w:t>
      </w:r>
      <w:r>
        <w:rPr>
          <w:rFonts w:ascii="Times New Roman" w:hAnsi="Times New Roman" w:eastAsia="宋体"/>
        </w:rPr>
        <w:t>B</w:t>
      </w:r>
      <w:r>
        <w:t>为底物，采用</w:t>
      </w:r>
      <w:r>
        <w:t>改良法进行测定。</w:t>
      </w:r>
      <w:r>
        <w:rPr>
          <w:rFonts w:ascii="Times New Roman" w:hAnsi="Times New Roman" w:eastAsia="宋体"/>
        </w:rPr>
        <w:t>1</w:t>
      </w:r>
      <w:r>
        <w:t>）</w:t>
      </w:r>
      <w:r>
        <w:t>取酶液</w:t>
      </w:r>
      <w:r>
        <w:rPr>
          <w:rFonts w:ascii="Times New Roman" w:hAnsi="Times New Roman" w:eastAsia="宋体"/>
        </w:rPr>
        <w:t>10</w:t>
      </w:r>
      <w:r>
        <w:rPr>
          <w:rFonts w:ascii="Symbol" w:hAnsi="Symbol" w:eastAsia="Symbol"/>
        </w:rPr>
        <w:t></w:t>
      </w:r>
      <w:r>
        <w:rPr>
          <w:rFonts w:ascii="Times New Roman" w:hAnsi="Times New Roman" w:eastAsia="宋体"/>
        </w:rPr>
        <w:t>L</w:t>
      </w:r>
      <w:r>
        <w:t>加入到谷胱甘肽</w:t>
      </w:r>
      <w:r>
        <w:t>（</w:t>
      </w:r>
      <w:r>
        <w:rPr>
          <w:rFonts w:ascii="Times New Roman" w:hAnsi="Times New Roman" w:eastAsia="宋体"/>
        </w:rPr>
        <w:t>200 </w:t>
      </w:r>
      <w:r>
        <w:rPr>
          <w:rFonts w:ascii="Times New Roman" w:hAnsi="Times New Roman" w:eastAsia="宋体"/>
        </w:rPr>
        <w:t>mM</w:t>
      </w:r>
      <w:r>
        <w:t>）</w:t>
      </w:r>
      <w:r>
        <w:t>与</w:t>
      </w:r>
      <w:r>
        <w:rPr>
          <w:rFonts w:ascii="Times New Roman" w:hAnsi="Times New Roman" w:eastAsia="宋体"/>
        </w:rPr>
        <w:t>CDNB</w:t>
      </w:r>
      <w:r>
        <w:t>（</w:t>
      </w:r>
      <w:r>
        <w:rPr>
          <w:rFonts w:ascii="Times New Roman" w:hAnsi="Times New Roman" w:eastAsia="宋体"/>
        </w:rPr>
        <w:t>10.35 </w:t>
      </w:r>
      <w:r>
        <w:rPr>
          <w:rFonts w:ascii="Times New Roman" w:hAnsi="Times New Roman" w:eastAsia="宋体"/>
        </w:rPr>
        <w:t>mM</w:t>
      </w:r>
      <w:r>
        <w:t>）</w:t>
      </w:r>
      <w:r>
        <w:t>混合液</w:t>
      </w:r>
      <w:r>
        <w:t>（</w:t>
      </w:r>
      <w:r>
        <w:t>以体积比</w:t>
      </w:r>
      <w:r>
        <w:rPr>
          <w:rFonts w:ascii="Times New Roman" w:hAnsi="Times New Roman" w:eastAsia="宋体"/>
        </w:rPr>
        <w:t>188</w:t>
      </w:r>
      <w:r>
        <w:rPr>
          <w:spacing w:val="-8"/>
        </w:rPr>
        <w:t xml:space="preserve">: </w:t>
      </w:r>
      <w:r>
        <w:rPr>
          <w:rFonts w:ascii="Times New Roman" w:hAnsi="Times New Roman" w:eastAsia="宋体"/>
        </w:rPr>
        <w:t>2</w:t>
      </w:r>
      <w:r>
        <w:t>）</w:t>
      </w:r>
      <w:r>
        <w:rPr>
          <w:rFonts w:ascii="Times New Roman" w:hAnsi="Times New Roman" w:eastAsia="宋体"/>
        </w:rPr>
        <w:t>190</w:t>
      </w:r>
      <w:r>
        <w:rPr>
          <w:rFonts w:ascii="Symbol" w:hAnsi="Symbol" w:eastAsia="Symbol"/>
        </w:rPr>
        <w:t></w:t>
      </w:r>
      <w:r>
        <w:rPr>
          <w:rFonts w:ascii="Times New Roman" w:hAnsi="Times New Roman" w:eastAsia="宋体"/>
        </w:rPr>
        <w:t>L</w:t>
      </w:r>
      <w:r>
        <w:t>中轻轻混匀；</w:t>
      </w:r>
      <w:r>
        <w:rPr>
          <w:rFonts w:ascii="Times New Roman" w:hAnsi="Times New Roman" w:eastAsia="宋体"/>
        </w:rPr>
        <w:t>2</w:t>
      </w:r>
      <w:r>
        <w:t>）</w:t>
      </w:r>
      <w:r>
        <w:t>取酶液</w:t>
      </w:r>
      <w:r>
        <w:rPr>
          <w:rFonts w:ascii="Times New Roman" w:hAnsi="Times New Roman" w:eastAsia="宋体"/>
        </w:rPr>
        <w:t>20</w:t>
      </w:r>
      <w:r>
        <w:rPr>
          <w:rFonts w:ascii="Symbol" w:hAnsi="Symbol" w:eastAsia="Symbol"/>
        </w:rPr>
        <w:t></w:t>
      </w:r>
      <w:r>
        <w:rPr>
          <w:rFonts w:ascii="Times New Roman" w:hAnsi="Times New Roman" w:eastAsia="宋体"/>
        </w:rPr>
        <w:t>L</w:t>
      </w:r>
      <w:r>
        <w:t>与谷胱甘肽和</w:t>
      </w:r>
      <w:r>
        <w:rPr>
          <w:rFonts w:ascii="Times New Roman" w:hAnsi="Times New Roman" w:eastAsia="宋体"/>
        </w:rPr>
        <w:t>DCNB</w:t>
      </w:r>
      <w:r>
        <w:t>的混合液</w:t>
      </w:r>
      <w:r>
        <w:t>（</w:t>
      </w:r>
      <w:r>
        <w:rPr>
          <w:rFonts w:ascii="Times New Roman" w:hAnsi="Times New Roman" w:eastAsia="宋体"/>
        </w:rPr>
        <w:t>GSH</w:t>
      </w:r>
      <w:r>
        <w:t xml:space="preserve">: </w:t>
      </w:r>
      <w:r>
        <w:rPr>
          <w:rFonts w:ascii="Times New Roman" w:hAnsi="Times New Roman" w:eastAsia="宋体"/>
        </w:rPr>
        <w:t>DCNB=178</w:t>
      </w:r>
      <w:r>
        <w:t>比</w:t>
      </w:r>
      <w:r>
        <w:rPr>
          <w:rFonts w:ascii="Times New Roman" w:hAnsi="Times New Roman" w:eastAsia="宋体"/>
        </w:rPr>
        <w:t>2</w:t>
      </w:r>
      <w:r>
        <w:t>）</w:t>
      </w:r>
      <w:r>
        <w:rPr>
          <w:rFonts w:ascii="Times New Roman" w:hAnsi="Times New Roman" w:eastAsia="宋体"/>
        </w:rPr>
        <w:t>180</w:t>
      </w:r>
      <w:r>
        <w:rPr>
          <w:rFonts w:ascii="Symbol" w:hAnsi="Symbol" w:eastAsia="Symbol"/>
        </w:rPr>
        <w:t></w:t>
      </w:r>
      <w:r>
        <w:rPr>
          <w:rFonts w:ascii="Times New Roman" w:hAnsi="Times New Roman" w:eastAsia="宋体"/>
        </w:rPr>
        <w:t>L</w:t>
      </w:r>
      <w:r>
        <w:t>中轻轻混匀。在酶标仪</w:t>
      </w:r>
      <w:r>
        <w:rPr>
          <w:rFonts w:ascii="Times New Roman" w:hAnsi="Times New Roman" w:eastAsia="宋体"/>
        </w:rPr>
        <w:t>340 nm</w:t>
      </w:r>
      <w:r>
        <w:t>处测量并</w:t>
      </w:r>
      <w:r>
        <w:t>记录</w:t>
      </w:r>
      <w:r>
        <w:rPr>
          <w:rFonts w:ascii="Times New Roman" w:hAnsi="Times New Roman" w:eastAsia="宋体"/>
        </w:rPr>
        <w:t>OD</w:t>
      </w:r>
      <w:r>
        <w:t>值，每隔</w:t>
      </w:r>
      <w:r>
        <w:rPr>
          <w:rFonts w:ascii="Times New Roman" w:hAnsi="Times New Roman" w:eastAsia="宋体"/>
        </w:rPr>
        <w:t>10 s</w:t>
      </w:r>
      <w:r>
        <w:t>计数一次，连续计数</w:t>
      </w:r>
      <w:r>
        <w:rPr>
          <w:rFonts w:ascii="Times New Roman" w:hAnsi="Times New Roman" w:eastAsia="宋体"/>
        </w:rPr>
        <w:t>1 min</w:t>
      </w:r>
      <w:r>
        <w:t>。</w:t>
      </w:r>
    </w:p>
    <w:p w:rsidR="0018722C">
      <w:pPr>
        <w:pStyle w:val="Heading3"/>
        <w:topLinePunct/>
        <w:ind w:left="200" w:hangingChars="200" w:hanging="200"/>
      </w:pPr>
      <w:bookmarkStart w:id="373704" w:name="_Toc686373704"/>
      <w:r>
        <w:t>4.2.5</w:t>
      </w:r>
      <w:r>
        <w:t xml:space="preserve"> </w:t>
      </w:r>
      <w:r>
        <w:t>三种金属急性处理后中华稻蝗脂肪体和马氏管的观察</w:t>
      </w:r>
      <w:bookmarkEnd w:id="373704"/>
    </w:p>
    <w:p w:rsidR="0018722C">
      <w:pPr>
        <w:topLinePunct/>
      </w:pPr>
      <w:r>
        <w:t>经</w:t>
      </w:r>
      <w:r>
        <w:rPr>
          <w:rFonts w:ascii="Times New Roman" w:eastAsia="Times New Roman"/>
        </w:rPr>
        <w:t>3</w:t>
      </w:r>
      <w:r>
        <w:t>种金属</w:t>
      </w:r>
      <w:r>
        <w:rPr>
          <w:rFonts w:ascii="Times New Roman" w:eastAsia="Times New Roman"/>
        </w:rPr>
        <w:t>LC</w:t>
      </w:r>
      <w:r>
        <w:rPr>
          <w:rFonts w:ascii="Times New Roman" w:eastAsia="Times New Roman"/>
        </w:rPr>
        <w:t>50</w:t>
      </w:r>
      <w:r>
        <w:t>浓度处理中华稻蝗成虫</w:t>
      </w:r>
      <w:r>
        <w:rPr>
          <w:rFonts w:ascii="Times New Roman" w:eastAsia="Times New Roman"/>
        </w:rPr>
        <w:t>48 h</w:t>
      </w:r>
      <w:r>
        <w:t>后，在体视镜下解剖试虫并分别取</w:t>
      </w:r>
    </w:p>
    <w:p w:rsidR="0018722C">
      <w:pPr>
        <w:topLinePunct/>
      </w:pPr>
      <w:r>
        <w:rPr>
          <w:rFonts w:cstheme="minorBidi" w:hAnsiTheme="minorHAnsi" w:eastAsiaTheme="minorHAnsi" w:asciiTheme="minorHAnsi"/>
        </w:rPr>
        <w:t>38</w:t>
      </w:r>
    </w:p>
    <w:p w:rsidR="0018722C">
      <w:pPr>
        <w:topLinePunct/>
      </w:pPr>
      <w:bookmarkStart w:name="_bookmark36" w:id="78"/>
      <w:bookmarkEnd w:id="78"/>
      <w:r>
        <w:t>出脂肪体和马氏管，将其置于滴有昆虫生理盐水的载玻片上，每个载玻片上放置适量脂肪体，使其平铺于生理盐水表面，体视镜下用镊子夹取分离气管等杂物后，加盖片置于显微镜下观察。观察时先在低倍镜下对组织定位，然后切换至较高倍物镜下观察脂肪滴的形态和颜色并采集数码图像。本实验中分别观察来自对照组和急性</w:t>
      </w:r>
      <w:r>
        <w:t>处理组的样品各</w:t>
      </w:r>
      <w:r>
        <w:rPr>
          <w:rFonts w:ascii="Times New Roman" w:eastAsia="Times New Roman"/>
        </w:rPr>
        <w:t>10</w:t>
      </w:r>
      <w:r>
        <w:t>个，采用</w:t>
      </w:r>
      <w:r>
        <w:rPr>
          <w:rFonts w:ascii="Times New Roman" w:eastAsia="Times New Roman"/>
        </w:rPr>
        <w:t>Osman</w:t>
      </w:r>
      <w:r>
        <w:t>等</w:t>
      </w:r>
      <w:r>
        <w:rPr>
          <w:rFonts w:ascii="Times New Roman" w:eastAsia="Times New Roman"/>
          <w:vertAlign w:val="superscript"/>
        </w:rPr>
        <w:t>[</w:t>
      </w:r>
      <w:r>
        <w:rPr>
          <w:rFonts w:ascii="Times New Roman" w:eastAsia="Times New Roman"/>
          <w:vertAlign w:val="superscript"/>
        </w:rPr>
        <w:t xml:space="preserve">124</w:t>
      </w:r>
      <w:r>
        <w:rPr>
          <w:rFonts w:ascii="Times New Roman" w:eastAsia="Times New Roman"/>
          <w:vertAlign w:val="superscript"/>
        </w:rPr>
        <w:t>]</w:t>
      </w:r>
      <w:r>
        <w:t>的方法测量并统计设定的单位视野面积</w:t>
      </w:r>
      <w:r>
        <w:t>（</w:t>
      </w:r>
      <w:r>
        <w:rPr>
          <w:rFonts w:ascii="Times New Roman" w:eastAsia="Times New Roman"/>
        </w:rPr>
        <w:t>10</w:t>
      </w:r>
      <w:r>
        <w:rPr>
          <w:rFonts w:ascii="Times New Roman" w:eastAsia="Times New Roman"/>
        </w:rPr>
        <w:t>0</w:t>
      </w:r>
    </w:p>
    <w:p w:rsidR="0018722C">
      <w:pPr>
        <w:topLinePunct/>
      </w:pPr>
      <w:r>
        <w:rPr>
          <w:rFonts w:ascii="Times New Roman" w:hAnsi="Times New Roman" w:eastAsia="Times New Roman"/>
        </w:rPr>
        <w:t>μm</w:t>
      </w:r>
      <w:r>
        <w:rPr>
          <w:rFonts w:ascii="Times New Roman" w:hAnsi="Times New Roman" w:eastAsia="Times New Roman"/>
        </w:rPr>
        <w:t>2</w:t>
      </w:r>
      <w:r>
        <w:t>）</w:t>
      </w:r>
      <w:r>
        <w:t>内脂肪滴的数量，通过相关软件测定该视野内脂肪滴的直径；同样的方法取对</w:t>
      </w:r>
      <w:r>
        <w:t>照组和急性处理组的中华稻蝗各</w:t>
      </w:r>
      <w:r>
        <w:rPr>
          <w:rFonts w:ascii="Times New Roman" w:hAnsi="Times New Roman" w:eastAsia="Times New Roman"/>
        </w:rPr>
        <w:t>10</w:t>
      </w:r>
      <w:r>
        <w:t>头虫体的马氏管分别置于单独的盛有昆虫生理盐水的载玻片上，分离气管等杂物后，加盖片置于显微镜下观测记录马氏管内容物并测量马氏管的直径。</w:t>
      </w:r>
    </w:p>
    <w:p w:rsidR="0018722C">
      <w:pPr>
        <w:pStyle w:val="Heading2"/>
        <w:topLinePunct/>
        <w:ind w:left="171" w:hangingChars="171" w:hanging="171"/>
      </w:pPr>
      <w:bookmarkStart w:id="373705" w:name="_Toc686373705"/>
      <w:bookmarkStart w:name="4.3实验结果 " w:id="79"/>
      <w:bookmarkEnd w:id="79"/>
      <w:r>
        <w:t>4.3</w:t>
      </w:r>
      <w:r>
        <w:t xml:space="preserve"> </w:t>
      </w:r>
      <w:r/>
      <w:bookmarkStart w:name="4.3实验结果 " w:id="80"/>
      <w:bookmarkEnd w:id="80"/>
      <w:r>
        <w:t>实验结果</w:t>
      </w:r>
      <w:bookmarkEnd w:id="373705"/>
    </w:p>
    <w:p w:rsidR="0018722C">
      <w:pPr>
        <w:pStyle w:val="Heading3"/>
        <w:topLinePunct/>
        <w:ind w:left="200" w:hangingChars="200" w:hanging="200"/>
      </w:pPr>
      <w:bookmarkStart w:id="373706" w:name="_Toc686373706"/>
      <w:r>
        <w:t>4.3.1</w:t>
      </w:r>
      <w:r>
        <w:t xml:space="preserve"> </w:t>
      </w:r>
      <w:r>
        <w:t>三种金属对中华稻蝗的半致死浓度</w:t>
      </w:r>
      <w:bookmarkEnd w:id="373706"/>
    </w:p>
    <w:p w:rsidR="0018722C">
      <w:pPr>
        <w:topLinePunct/>
      </w:pPr>
      <w:r>
        <w:t xml:space="preserve">镉、铜、锌</w:t>
      </w:r>
      <w:r>
        <w:rPr>
          <w:rFonts w:ascii="Times New Roman" w:hAnsi="Times New Roman" w:eastAsia="Times New Roman"/>
        </w:rPr>
        <w:t xml:space="preserve">3</w:t>
      </w:r>
      <w:r>
        <w:t xml:space="preserve">种金属对中华稻蝗成虫急性处理</w:t>
      </w:r>
      <w:r>
        <w:rPr>
          <w:rFonts w:ascii="Times New Roman" w:hAnsi="Times New Roman" w:eastAsia="Times New Roman"/>
        </w:rPr>
        <w:t xml:space="preserve">48 h</w:t>
      </w:r>
      <w:r>
        <w:t xml:space="preserve">的结果如</w:t>
      </w:r>
      <w:r>
        <w:t>表</w:t>
      </w:r>
      <w:r>
        <w:rPr>
          <w:rFonts w:ascii="Times New Roman" w:hAnsi="Times New Roman" w:eastAsia="Times New Roman"/>
        </w:rPr>
        <w:t xml:space="preserve">4</w:t>
      </w:r>
      <w:r>
        <w:rPr>
          <w:rFonts w:ascii="Times New Roman" w:hAnsi="Times New Roman" w:eastAsia="Times New Roman"/>
        </w:rPr>
        <w:t>.</w:t>
      </w:r>
      <w:r>
        <w:rPr>
          <w:rFonts w:ascii="Times New Roman" w:hAnsi="Times New Roman" w:eastAsia="Times New Roman"/>
        </w:rPr>
        <w:t xml:space="preserve">1</w:t>
      </w:r>
      <w:r>
        <w:t xml:space="preserve">所示，</w:t>
      </w:r>
      <w:r>
        <w:rPr>
          <w:rFonts w:ascii="Times New Roman" w:hAnsi="Times New Roman" w:eastAsia="Times New Roman"/>
        </w:rPr>
        <w:t xml:space="preserve">3</w:t>
      </w:r>
      <w:r>
        <w:t xml:space="preserve">种金</w:t>
      </w:r>
      <w:r>
        <w:t xml:space="preserve">属的半致死浓度剂量依赖性方程为</w:t>
      </w:r>
      <w:r>
        <w:rPr>
          <w:rFonts w:ascii="Times New Roman" w:hAnsi="Times New Roman" w:eastAsia="Times New Roman"/>
        </w:rPr>
        <w:t xml:space="preserve">y</w:t>
      </w:r>
      <w:r>
        <w:rPr>
          <w:rFonts w:ascii="Times New Roman" w:hAnsi="Times New Roman" w:eastAsia="Times New Roman"/>
        </w:rPr>
        <w:t xml:space="preserve"> = </w:t>
      </w:r>
      <w:r>
        <w:rPr>
          <w:rFonts w:ascii="Times New Roman" w:hAnsi="Times New Roman" w:eastAsia="Times New Roman"/>
        </w:rPr>
        <w:t xml:space="preserve">5.06x-2.71</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R</w:t>
      </w:r>
      <w:r>
        <w:rPr>
          <w:rFonts w:ascii="Times New Roman" w:hAnsi="Times New Roman" w:eastAsia="Times New Roman"/>
          <w:position w:val="8"/>
          <w:sz w:val="15"/>
        </w:rPr>
        <w:t xml:space="preserve">2 </w:t>
      </w:r>
      <w:r>
        <w:rPr>
          <w:rFonts w:ascii="Times New Roman" w:hAnsi="Times New Roman" w:eastAsia="Times New Roman"/>
          <w:spacing w:val="4"/>
        </w:rPr>
        <w:t xml:space="preserve">= </w:t>
      </w:r>
      <w:r>
        <w:rPr>
          <w:rFonts w:ascii="Times New Roman" w:hAnsi="Times New Roman" w:eastAsia="Times New Roman"/>
        </w:rPr>
        <w:t xml:space="preserve">0.97</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 xml:space="preserve">y</w:t>
      </w:r>
      <w:r>
        <w:rPr>
          <w:rFonts w:ascii="Times New Roman" w:hAnsi="Times New Roman" w:eastAsia="Times New Roman"/>
        </w:rPr>
        <w:t xml:space="preserve"> = </w:t>
      </w:r>
      <w:r>
        <w:rPr>
          <w:rFonts w:ascii="Times New Roman" w:hAnsi="Times New Roman" w:eastAsia="Times New Roman"/>
        </w:rPr>
        <w:t xml:space="preserve">3.97x-4.95</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R</w:t>
      </w:r>
      <w:r>
        <w:rPr>
          <w:rFonts w:ascii="Times New Roman" w:hAnsi="Times New Roman" w:eastAsia="Times New Roman"/>
          <w:position w:val="8"/>
          <w:sz w:val="15"/>
        </w:rPr>
        <w:t xml:space="preserve">2 </w:t>
      </w:r>
      <w:r>
        <w:rPr>
          <w:rFonts w:ascii="Times New Roman" w:hAnsi="Times New Roman" w:eastAsia="Times New Roman"/>
        </w:rPr>
        <w:t xml:space="preserve">= 0.98</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 xml:space="preserve">and y</w:t>
      </w:r>
      <w:r>
        <w:rPr>
          <w:rFonts w:ascii="Times New Roman" w:hAnsi="Times New Roman" w:eastAsia="Times New Roman"/>
        </w:rPr>
        <w:t xml:space="preserve"> = </w:t>
      </w:r>
      <w:r>
        <w:rPr>
          <w:rFonts w:ascii="Times New Roman" w:hAnsi="Times New Roman" w:eastAsia="Times New Roman"/>
        </w:rPr>
        <w:t xml:space="preserve">5.51x</w:t>
      </w:r>
      <w:r>
        <w:rPr>
          <w:rFonts w:ascii="Times New Roman" w:hAnsi="Times New Roman" w:eastAsia="Times New Roman"/>
        </w:rPr>
        <w:t xml:space="preserve"> - </w:t>
      </w:r>
      <w:r>
        <w:rPr>
          <w:rFonts w:ascii="Times New Roman" w:hAnsi="Times New Roman" w:eastAsia="Times New Roman"/>
        </w:rPr>
        <w:t xml:space="preserve">7.80 </w:t>
      </w:r>
      <w:r>
        <w:rPr>
          <w:rFonts w:ascii="Times New Roman" w:hAnsi="Times New Roman" w:eastAsia="Times New Roman"/>
        </w:rPr>
        <w:t xml:space="preserve">(</w:t>
      </w:r>
      <w:r>
        <w:rPr>
          <w:rFonts w:ascii="Times New Roman" w:hAnsi="Times New Roman" w:eastAsia="Times New Roman"/>
        </w:rPr>
        <w:t xml:space="preserve">R</w:t>
      </w:r>
      <w:r>
        <w:rPr>
          <w:rFonts w:ascii="Times New Roman" w:hAnsi="Times New Roman" w:eastAsia="Times New Roman"/>
          <w:position w:val="8"/>
          <w:sz w:val="15"/>
        </w:rPr>
        <w:t xml:space="preserve">2 </w:t>
      </w:r>
      <w:r>
        <w:rPr>
          <w:rFonts w:ascii="Times New Roman" w:hAnsi="Times New Roman" w:eastAsia="Times New Roman"/>
          <w:spacing w:val="0"/>
        </w:rPr>
        <w:t xml:space="preserve">= </w:t>
      </w:r>
      <w:r>
        <w:rPr>
          <w:rFonts w:ascii="Times New Roman" w:hAnsi="Times New Roman" w:eastAsia="Times New Roman"/>
        </w:rPr>
        <w:t xml:space="preserve">0.98</w:t>
      </w:r>
      <w:r>
        <w:rPr>
          <w:rFonts w:ascii="Times New Roman" w:hAnsi="Times New Roman" w:eastAsia="Times New Roman"/>
        </w:rPr>
        <w:t xml:space="preserve">)</w:t>
      </w:r>
      <w:r>
        <w:t xml:space="preserve">，本测定采用以</w:t>
      </w:r>
      <w:r>
        <w:rPr>
          <w:rFonts w:ascii="Times New Roman" w:hAnsi="Times New Roman" w:eastAsia="Times New Roman"/>
        </w:rPr>
        <w:t xml:space="preserve">3</w:t>
      </w:r>
      <w:r>
        <w:t xml:space="preserve">种金属浓度的</w:t>
      </w:r>
      <w:hyperlink r:id="rId71">
        <w:r>
          <w:t xml:space="preserve">常用对数</w:t>
        </w:r>
      </w:hyperlink>
      <w:r>
        <w:t xml:space="preserve">做为横坐标，死亡率的</w:t>
      </w:r>
      <w:hyperlink r:id="rId72">
        <w:r>
          <w:t xml:space="preserve">概率</w:t>
        </w:r>
      </w:hyperlink>
      <w:r>
        <w:t xml:space="preserve">值为纵坐标，通过</w:t>
      </w:r>
      <w:hyperlink r:id="rId73">
        <w:r>
          <w:t xml:space="preserve">回归方程</w:t>
        </w:r>
      </w:hyperlink>
      <w:r>
        <w:t xml:space="preserve">，采用寇氏法</w:t>
      </w:r>
      <w:r>
        <w:t xml:space="preserve">（</w:t>
      </w:r>
      <w:r>
        <w:rPr>
          <w:rFonts w:ascii="Times New Roman" w:hAnsi="Times New Roman" w:eastAsia="Times New Roman"/>
        </w:rPr>
        <w:t xml:space="preserve">Karber</w:t>
      </w:r>
      <w:r>
        <w:t xml:space="preserve">氏法</w:t>
      </w:r>
      <w:r>
        <w:t xml:space="preserve">）</w:t>
      </w:r>
      <w:r>
        <w:t xml:space="preserve">分别</w:t>
      </w:r>
      <w:r>
        <w:t xml:space="preserve">求得</w:t>
      </w:r>
      <w:r>
        <w:rPr>
          <w:rFonts w:ascii="Times New Roman" w:hAnsi="Times New Roman" w:eastAsia="Times New Roman"/>
        </w:rPr>
        <w:t xml:space="preserve">3</w:t>
      </w:r>
      <w:r>
        <w:t xml:space="preserve">种金属</w:t>
      </w:r>
      <w:r>
        <w:rPr>
          <w:rFonts w:ascii="Times New Roman" w:hAnsi="Times New Roman" w:eastAsia="Times New Roman"/>
        </w:rPr>
        <w:t xml:space="preserve">48h</w:t>
      </w:r>
      <w:r>
        <w:t xml:space="preserve">的半致死浓度</w:t>
      </w:r>
      <w:r>
        <w:t xml:space="preserve">（</w:t>
      </w:r>
      <w:r>
        <w:rPr>
          <w:rFonts w:ascii="Times New Roman" w:hAnsi="Times New Roman" w:eastAsia="Times New Roman"/>
          <w:position w:val="2"/>
        </w:rPr>
        <w:t xml:space="preserve">LC</w:t>
      </w:r>
      <w:r>
        <w:rPr>
          <w:rFonts w:ascii="Times New Roman" w:hAnsi="Times New Roman" w:eastAsia="Times New Roman"/>
          <w:sz w:val="15"/>
        </w:rPr>
        <w:t xml:space="preserve">50</w:t>
      </w:r>
      <w:r>
        <w:t xml:space="preserve">）</w:t>
      </w:r>
      <w:r>
        <w:t xml:space="preserve">和</w:t>
      </w:r>
      <w:r>
        <w:rPr>
          <w:rFonts w:ascii="Times New Roman" w:hAnsi="Times New Roman" w:eastAsia="Times New Roman"/>
        </w:rPr>
        <w:t xml:space="preserve">95%</w:t>
      </w:r>
      <w:r>
        <w:t xml:space="preserve">的置信限。通过</w:t>
      </w:r>
      <w:r>
        <w:rPr>
          <w:rFonts w:ascii="Times New Roman" w:hAnsi="Times New Roman" w:eastAsia="Times New Roman"/>
        </w:rPr>
        <w:t xml:space="preserve">Χ</w:t>
      </w:r>
      <w:r>
        <w:rPr>
          <w:rFonts w:ascii="Times New Roman" w:hAnsi="Times New Roman" w:eastAsia="Times New Roman"/>
          <w:b/>
        </w:rPr>
        <w:t xml:space="preserve">2</w:t>
      </w:r>
      <w:r>
        <w:t xml:space="preserve">值可知</w:t>
      </w:r>
      <w:r>
        <w:rPr>
          <w:rFonts w:ascii="Times New Roman" w:hAnsi="Times New Roman" w:eastAsia="Times New Roman"/>
        </w:rPr>
        <w:t xml:space="preserve">3</w:t>
      </w:r>
      <w:r>
        <w:t xml:space="preserve">个方程</w:t>
      </w:r>
      <w:r>
        <w:t xml:space="preserve">的有效性，由此可见</w:t>
      </w:r>
      <w:r>
        <w:rPr>
          <w:rFonts w:ascii="Times New Roman" w:hAnsi="Times New Roman" w:eastAsia="Times New Roman"/>
        </w:rPr>
        <w:t xml:space="preserve">3</w:t>
      </w:r>
      <w:r>
        <w:t xml:space="preserve">种金属的毒性不同。</w:t>
      </w:r>
    </w:p>
    <w:p w:rsidR="0018722C">
      <w:pPr>
        <w:pStyle w:val="a8"/>
        <w:topLinePunct/>
      </w:pPr>
      <w:bookmarkStart w:id="938632" w:name="_Toc686938632"/>
      <w:r>
        <w:rPr>
          <w:rFonts w:cstheme="minorBidi" w:hAnsiTheme="minorHAnsi" w:eastAsiaTheme="minorHAnsi" w:asciiTheme="minorHAnsi" w:ascii="楷体" w:eastAsia="楷体" w:hint="eastAsia"/>
        </w:rPr>
        <w:t>表</w:t>
      </w:r>
      <w:r>
        <w:rPr>
          <w:rFonts w:ascii="楷体" w:eastAsia="楷体" w:hint="eastAsia" w:cstheme="minorBidi" w:hAnsiTheme="minorHAnsi"/>
        </w:rPr>
        <w:t> </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1</w:t>
      </w:r>
      <w:r>
        <w:t xml:space="preserve">  </w:t>
      </w:r>
      <w:r>
        <w:rPr>
          <w:rFonts w:ascii="楷体" w:eastAsia="楷体" w:hint="eastAsia" w:cstheme="minorBidi" w:hAnsiTheme="minorHAnsi"/>
        </w:rPr>
        <w:t>三种金属对中华稻蝗的急性毒理学生物测定</w:t>
      </w:r>
      <w:bookmarkEnd w:id="938632"/>
    </w:p>
    <w:p w:rsidR="0018722C">
      <w:pPr>
        <w:pStyle w:val="a8"/>
        <w:topLinePunct/>
      </w:pPr>
      <w:r>
        <w:t>Table</w:t>
      </w:r>
      <w:r>
        <w:t xml:space="preserve"> </w:t>
      </w:r>
      <w:r w:rsidRPr="00DB64CE">
        <w:t>4.1</w:t>
      </w:r>
      <w:r>
        <w:t xml:space="preserve">  </w:t>
      </w:r>
      <w:r w:rsidRPr="00DB64CE">
        <w:t>Acute toxicity bioassay for</w:t>
      </w:r>
      <w:r>
        <w:t xml:space="preserve">O. chi</w:t>
      </w:r>
      <w:r>
        <w:t xml:space="preserve">n</w:t>
      </w:r>
      <w:r>
        <w:t xml:space="preserve">ensis </w:t>
      </w:r>
      <w:r>
        <w:t>adult exposed to Cd, Cu and Zn</w:t>
      </w:r>
    </w:p>
    <w:tbl>
      <w:tblPr>
        <w:tblW w:w="5000" w:type="pct"/>
        <w:tblInd w:w="97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09"/>
        <w:gridCol w:w="875"/>
        <w:gridCol w:w="1519"/>
        <w:gridCol w:w="1430"/>
        <w:gridCol w:w="933"/>
        <w:gridCol w:w="2100"/>
      </w:tblGrid>
      <w:tr>
        <w:trPr>
          <w:tblHeader/>
        </w:trPr>
        <w:tc>
          <w:tcPr>
            <w:tcW w:w="801" w:type="pct"/>
            <w:vAlign w:val="center"/>
            <w:tcBorders>
              <w:bottom w:val="single" w:sz="4" w:space="0" w:color="auto"/>
            </w:tcBorders>
          </w:tcPr>
          <w:p w:rsidR="0018722C">
            <w:pPr>
              <w:pStyle w:val="a7"/>
              <w:topLinePunct/>
              <w:ind w:leftChars="0" w:left="0" w:rightChars="0" w:right="0" w:firstLineChars="0" w:firstLine="0"/>
              <w:spacing w:line="240" w:lineRule="atLeast"/>
            </w:pPr>
            <w:r>
              <w:t>Metal</w:t>
            </w:r>
          </w:p>
        </w:tc>
        <w:tc>
          <w:tcPr>
            <w:tcW w:w="536"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930" w:type="pct"/>
            <w:vAlign w:val="center"/>
            <w:tcBorders>
              <w:bottom w:val="single" w:sz="4" w:space="0" w:color="auto"/>
            </w:tcBorders>
          </w:tcPr>
          <w:p w:rsidR="0018722C">
            <w:pPr>
              <w:pStyle w:val="a7"/>
              <w:topLinePunct/>
              <w:ind w:leftChars="0" w:left="0" w:rightChars="0" w:right="0" w:firstLineChars="0" w:firstLine="0"/>
              <w:spacing w:line="240" w:lineRule="atLeast"/>
            </w:pPr>
            <w:r>
              <w:t xml:space="preserve">Slope </w:t>
            </w:r>
            <w:r>
              <w:t xml:space="preserve">(</w:t>
            </w:r>
            <w:r>
              <w:t xml:space="preserve">±SE</w:t>
            </w:r>
            <w:r>
              <w:t xml:space="preserve">)</w:t>
            </w:r>
          </w:p>
        </w:tc>
        <w:tc>
          <w:tcPr>
            <w:tcW w:w="876" w:type="pct"/>
            <w:vAlign w:val="center"/>
            <w:tcBorders>
              <w:bottom w:val="single" w:sz="4" w:space="0" w:color="auto"/>
            </w:tcBorders>
          </w:tcPr>
          <w:p w:rsidR="0018722C">
            <w:pPr>
              <w:pStyle w:val="a7"/>
              <w:topLinePunct/>
              <w:ind w:leftChars="0" w:left="0" w:rightChars="0" w:right="0" w:firstLineChars="0" w:firstLine="0"/>
              <w:spacing w:line="240" w:lineRule="atLeast"/>
            </w:pPr>
            <w:r>
              <w:t>Χ</w:t>
            </w:r>
            <w:r>
              <w:t>2</w:t>
            </w:r>
            <w:r>
              <w:t>(</w:t>
            </w:r>
            <w:r>
              <w:t>df</w:t>
            </w:r>
            <w:r>
              <w:t>)</w:t>
            </w:r>
          </w:p>
        </w:tc>
        <w:tc>
          <w:tcPr>
            <w:tcW w:w="571" w:type="pct"/>
            <w:vAlign w:val="center"/>
            <w:tcBorders>
              <w:bottom w:val="single" w:sz="4" w:space="0" w:color="auto"/>
            </w:tcBorders>
          </w:tcPr>
          <w:p w:rsidR="0018722C">
            <w:pPr>
              <w:pStyle w:val="a7"/>
              <w:topLinePunct/>
              <w:ind w:leftChars="0" w:left="0" w:rightChars="0" w:right="0" w:firstLineChars="0" w:firstLine="0"/>
              <w:spacing w:line="240" w:lineRule="atLeast"/>
            </w:pPr>
            <w:r>
              <w:t>P</w:t>
            </w:r>
          </w:p>
        </w:tc>
        <w:tc>
          <w:tcPr>
            <w:tcW w:w="1286" w:type="pct"/>
            <w:vAlign w:val="center"/>
            <w:tcBorders>
              <w:bottom w:val="single" w:sz="4" w:space="0" w:color="auto"/>
            </w:tcBorders>
          </w:tcPr>
          <w:p w:rsidR="0018722C">
            <w:pPr>
              <w:pStyle w:val="a7"/>
              <w:topLinePunct/>
              <w:ind w:leftChars="0" w:left="0" w:rightChars="0" w:right="0" w:firstLineChars="0" w:firstLine="0"/>
              <w:spacing w:line="240" w:lineRule="atLeast"/>
            </w:pPr>
            <w:r>
              <w:t xml:space="preserve">LC</w:t>
            </w:r>
            <w:r>
              <w:t xml:space="preserve">50 </w:t>
            </w:r>
            <w:r>
              <w:t xml:space="preserve">(</w:t>
            </w:r>
            <w:r>
              <w:rPr>
                <w:position w:val="2"/>
              </w:rPr>
              <w:t xml:space="preserve"> 95% CI</w:t>
            </w:r>
            <w:r>
              <w:t xml:space="preserve">)</w:t>
            </w:r>
            <w:r>
              <w:t xml:space="preserve"> </w:t>
            </w:r>
            <w:r>
              <w:t xml:space="preserve">(</w:t>
            </w:r>
            <w:r>
              <w:rPr>
                <w:position w:val="2"/>
              </w:rPr>
              <w:t xml:space="preserve">mM</w:t>
            </w:r>
            <w:r>
              <w:t xml:space="preserve">)</w:t>
            </w:r>
          </w:p>
        </w:tc>
      </w:tr>
      <w:tr>
        <w:tc>
          <w:tcPr>
            <w:tcW w:w="801" w:type="pct"/>
            <w:vAlign w:val="center"/>
          </w:tcPr>
          <w:p w:rsidR="0018722C">
            <w:pPr>
              <w:pStyle w:val="ac"/>
              <w:topLinePunct/>
              <w:ind w:leftChars="0" w:left="0" w:rightChars="0" w:right="0" w:firstLineChars="0" w:firstLine="0"/>
              <w:spacing w:line="240" w:lineRule="atLeast"/>
            </w:pPr>
            <w:r>
              <w:t>CdCl</w:t>
            </w:r>
            <w:r>
              <w:t>2</w:t>
            </w:r>
          </w:p>
        </w:tc>
        <w:tc>
          <w:tcPr>
            <w:tcW w:w="536" w:type="pct"/>
            <w:vAlign w:val="center"/>
          </w:tcPr>
          <w:p w:rsidR="0018722C">
            <w:pPr>
              <w:pStyle w:val="affff9"/>
              <w:topLinePunct/>
              <w:ind w:leftChars="0" w:left="0" w:rightChars="0" w:right="0" w:firstLineChars="0" w:firstLine="0"/>
              <w:spacing w:line="240" w:lineRule="atLeast"/>
            </w:pPr>
            <w:r>
              <w:t>248</w:t>
            </w:r>
          </w:p>
        </w:tc>
        <w:tc>
          <w:tcPr>
            <w:tcW w:w="930" w:type="pct"/>
            <w:vAlign w:val="center"/>
          </w:tcPr>
          <w:p w:rsidR="0018722C">
            <w:pPr>
              <w:pStyle w:val="a5"/>
              <w:topLinePunct/>
              <w:ind w:leftChars="0" w:left="0" w:rightChars="0" w:right="0" w:firstLineChars="0" w:firstLine="0"/>
              <w:spacing w:line="240" w:lineRule="atLeast"/>
            </w:pPr>
            <w:r>
              <w:t>5.06±0.36</w:t>
            </w:r>
          </w:p>
        </w:tc>
        <w:tc>
          <w:tcPr>
            <w:tcW w:w="876" w:type="pct"/>
            <w:vAlign w:val="center"/>
          </w:tcPr>
          <w:p w:rsidR="0018722C">
            <w:pPr>
              <w:pStyle w:val="a5"/>
              <w:topLinePunct/>
              <w:ind w:leftChars="0" w:left="0" w:rightChars="0" w:right="0" w:firstLineChars="0" w:firstLine="0"/>
              <w:spacing w:line="240" w:lineRule="atLeast"/>
            </w:pPr>
            <w:r>
              <w:t xml:space="preserve">10.66 </w:t>
            </w:r>
            <w:r>
              <w:t xml:space="preserve">(</w:t>
            </w:r>
            <w:r>
              <w:t xml:space="preserve">13</w:t>
            </w:r>
            <w:r>
              <w:t xml:space="preserve">)</w:t>
            </w:r>
          </w:p>
        </w:tc>
        <w:tc>
          <w:tcPr>
            <w:tcW w:w="571" w:type="pct"/>
            <w:vAlign w:val="center"/>
          </w:tcPr>
          <w:p w:rsidR="0018722C">
            <w:pPr>
              <w:pStyle w:val="affff9"/>
              <w:topLinePunct/>
              <w:ind w:leftChars="0" w:left="0" w:rightChars="0" w:right="0" w:firstLineChars="0" w:firstLine="0"/>
              <w:spacing w:line="240" w:lineRule="atLeast"/>
            </w:pPr>
            <w:r>
              <w:t>0.639</w:t>
            </w:r>
          </w:p>
        </w:tc>
        <w:tc>
          <w:tcPr>
            <w:tcW w:w="1286" w:type="pct"/>
            <w:vAlign w:val="center"/>
          </w:tcPr>
          <w:p w:rsidR="0018722C">
            <w:pPr>
              <w:pStyle w:val="ad"/>
              <w:topLinePunct/>
              <w:ind w:leftChars="0" w:left="0" w:rightChars="0" w:right="0" w:firstLineChars="0" w:firstLine="0"/>
              <w:spacing w:line="240" w:lineRule="atLeast"/>
            </w:pPr>
            <w:r>
              <w:t xml:space="preserve">3.48 </w:t>
            </w:r>
            <w:r>
              <w:t xml:space="preserve">(</w:t>
            </w:r>
            <w:r>
              <w:t xml:space="preserve">3.26-3.63</w:t>
            </w:r>
            <w:r>
              <w:t xml:space="preserve">)</w:t>
            </w:r>
          </w:p>
        </w:tc>
      </w:tr>
      <w:tr>
        <w:tc>
          <w:tcPr>
            <w:tcW w:w="801" w:type="pct"/>
            <w:vAlign w:val="center"/>
          </w:tcPr>
          <w:p w:rsidR="0018722C">
            <w:pPr>
              <w:pStyle w:val="ac"/>
              <w:topLinePunct/>
              <w:ind w:leftChars="0" w:left="0" w:rightChars="0" w:right="0" w:firstLineChars="0" w:firstLine="0"/>
              <w:spacing w:line="240" w:lineRule="atLeast"/>
            </w:pPr>
            <w:r>
              <w:t>CuCl</w:t>
            </w:r>
            <w:r>
              <w:t>2</w:t>
            </w:r>
          </w:p>
        </w:tc>
        <w:tc>
          <w:tcPr>
            <w:tcW w:w="536" w:type="pct"/>
            <w:vAlign w:val="center"/>
          </w:tcPr>
          <w:p w:rsidR="0018722C">
            <w:pPr>
              <w:pStyle w:val="affff9"/>
              <w:topLinePunct/>
              <w:ind w:leftChars="0" w:left="0" w:rightChars="0" w:right="0" w:firstLineChars="0" w:firstLine="0"/>
              <w:spacing w:line="240" w:lineRule="atLeast"/>
            </w:pPr>
            <w:r>
              <w:t>243</w:t>
            </w:r>
          </w:p>
        </w:tc>
        <w:tc>
          <w:tcPr>
            <w:tcW w:w="930" w:type="pct"/>
            <w:vAlign w:val="center"/>
          </w:tcPr>
          <w:p w:rsidR="0018722C">
            <w:pPr>
              <w:pStyle w:val="a5"/>
              <w:topLinePunct/>
              <w:ind w:leftChars="0" w:left="0" w:rightChars="0" w:right="0" w:firstLineChars="0" w:firstLine="0"/>
              <w:spacing w:line="240" w:lineRule="atLeast"/>
            </w:pPr>
            <w:r>
              <w:t>3.97±0.30</w:t>
            </w:r>
          </w:p>
        </w:tc>
        <w:tc>
          <w:tcPr>
            <w:tcW w:w="876" w:type="pct"/>
            <w:vAlign w:val="center"/>
          </w:tcPr>
          <w:p w:rsidR="0018722C">
            <w:pPr>
              <w:pStyle w:val="a5"/>
              <w:topLinePunct/>
              <w:ind w:leftChars="0" w:left="0" w:rightChars="0" w:right="0" w:firstLineChars="0" w:firstLine="0"/>
              <w:spacing w:line="240" w:lineRule="atLeast"/>
            </w:pPr>
            <w:r>
              <w:t xml:space="preserve">15.92 </w:t>
            </w:r>
            <w:r>
              <w:t xml:space="preserve">(</w:t>
            </w:r>
            <w:r>
              <w:t xml:space="preserve">13</w:t>
            </w:r>
            <w:r>
              <w:t xml:space="preserve">)</w:t>
            </w:r>
          </w:p>
        </w:tc>
        <w:tc>
          <w:tcPr>
            <w:tcW w:w="571" w:type="pct"/>
            <w:vAlign w:val="center"/>
          </w:tcPr>
          <w:p w:rsidR="0018722C">
            <w:pPr>
              <w:pStyle w:val="affff9"/>
              <w:topLinePunct/>
              <w:ind w:leftChars="0" w:left="0" w:rightChars="0" w:right="0" w:firstLineChars="0" w:firstLine="0"/>
              <w:spacing w:line="240" w:lineRule="atLeast"/>
            </w:pPr>
            <w:r>
              <w:t>0.253</w:t>
            </w:r>
          </w:p>
        </w:tc>
        <w:tc>
          <w:tcPr>
            <w:tcW w:w="1286" w:type="pct"/>
            <w:vAlign w:val="center"/>
          </w:tcPr>
          <w:p w:rsidR="0018722C">
            <w:pPr>
              <w:pStyle w:val="ad"/>
              <w:topLinePunct/>
              <w:ind w:leftChars="0" w:left="0" w:rightChars="0" w:right="0" w:firstLineChars="0" w:firstLine="0"/>
              <w:spacing w:line="240" w:lineRule="atLeast"/>
            </w:pPr>
            <w:r>
              <w:t xml:space="preserve">17.61 </w:t>
            </w:r>
            <w:r>
              <w:t xml:space="preserve">(</w:t>
            </w:r>
            <w:r>
              <w:t xml:space="preserve">16.47-18.85</w:t>
            </w:r>
            <w:r>
              <w:t xml:space="preserve">)</w:t>
            </w:r>
          </w:p>
        </w:tc>
      </w:tr>
      <w:tr>
        <w:tc>
          <w:tcPr>
            <w:tcW w:w="801" w:type="pct"/>
            <w:vAlign w:val="center"/>
            <w:tcBorders>
              <w:top w:val="single" w:sz="4" w:space="0" w:color="auto"/>
            </w:tcBorders>
          </w:tcPr>
          <w:p w:rsidR="0018722C">
            <w:pPr>
              <w:pStyle w:val="ac"/>
              <w:topLinePunct/>
              <w:ind w:leftChars="0" w:left="0" w:rightChars="0" w:right="0" w:firstLineChars="0" w:firstLine="0"/>
              <w:spacing w:line="240" w:lineRule="atLeast"/>
            </w:pPr>
            <w:r>
              <w:t>ZnSO</w:t>
            </w:r>
            <w:r>
              <w:t>4</w:t>
            </w:r>
          </w:p>
        </w:tc>
        <w:tc>
          <w:tcPr>
            <w:tcW w:w="536" w:type="pct"/>
            <w:vAlign w:val="center"/>
            <w:tcBorders>
              <w:top w:val="single" w:sz="4" w:space="0" w:color="auto"/>
            </w:tcBorders>
          </w:tcPr>
          <w:p w:rsidR="0018722C">
            <w:pPr>
              <w:pStyle w:val="affff9"/>
              <w:topLinePunct/>
              <w:ind w:leftChars="0" w:left="0" w:rightChars="0" w:right="0" w:firstLineChars="0" w:firstLine="0"/>
              <w:spacing w:line="240" w:lineRule="atLeast"/>
            </w:pPr>
            <w:r>
              <w:t>256</w:t>
            </w:r>
          </w:p>
        </w:tc>
        <w:tc>
          <w:tcPr>
            <w:tcW w:w="930" w:type="pct"/>
            <w:vAlign w:val="center"/>
            <w:tcBorders>
              <w:top w:val="single" w:sz="4" w:space="0" w:color="auto"/>
            </w:tcBorders>
          </w:tcPr>
          <w:p w:rsidR="0018722C">
            <w:pPr>
              <w:pStyle w:val="aff1"/>
              <w:topLinePunct/>
              <w:ind w:leftChars="0" w:left="0" w:rightChars="0" w:right="0" w:firstLineChars="0" w:firstLine="0"/>
              <w:spacing w:line="240" w:lineRule="atLeast"/>
            </w:pPr>
            <w:r>
              <w:t>5.51±0.40</w:t>
            </w:r>
          </w:p>
        </w:tc>
        <w:tc>
          <w:tcPr>
            <w:tcW w:w="876" w:type="pct"/>
            <w:vAlign w:val="center"/>
            <w:tcBorders>
              <w:top w:val="single" w:sz="4" w:space="0" w:color="auto"/>
            </w:tcBorders>
          </w:tcPr>
          <w:p w:rsidR="0018722C">
            <w:pPr>
              <w:pStyle w:val="aff1"/>
              <w:topLinePunct/>
              <w:ind w:leftChars="0" w:left="0" w:rightChars="0" w:right="0" w:firstLineChars="0" w:firstLine="0"/>
              <w:spacing w:line="240" w:lineRule="atLeast"/>
            </w:pPr>
            <w:r>
              <w:t xml:space="preserve">11.82 </w:t>
            </w:r>
            <w:r>
              <w:t xml:space="preserve">(</w:t>
            </w:r>
            <w:r>
              <w:t xml:space="preserve">13</w:t>
            </w:r>
            <w:r>
              <w:t xml:space="preserve">)</w:t>
            </w:r>
          </w:p>
        </w:tc>
        <w:tc>
          <w:tcPr>
            <w:tcW w:w="571" w:type="pct"/>
            <w:vAlign w:val="center"/>
            <w:tcBorders>
              <w:top w:val="single" w:sz="4" w:space="0" w:color="auto"/>
            </w:tcBorders>
          </w:tcPr>
          <w:p w:rsidR="0018722C">
            <w:pPr>
              <w:pStyle w:val="affff9"/>
              <w:topLinePunct/>
              <w:ind w:leftChars="0" w:left="0" w:rightChars="0" w:right="0" w:firstLineChars="0" w:firstLine="0"/>
              <w:spacing w:line="240" w:lineRule="atLeast"/>
            </w:pPr>
            <w:r>
              <w:t>0.542</w:t>
            </w:r>
          </w:p>
        </w:tc>
        <w:tc>
          <w:tcPr>
            <w:tcW w:w="1286" w:type="pct"/>
            <w:vAlign w:val="center"/>
            <w:tcBorders>
              <w:top w:val="single" w:sz="4" w:space="0" w:color="auto"/>
            </w:tcBorders>
          </w:tcPr>
          <w:p w:rsidR="0018722C">
            <w:pPr>
              <w:pStyle w:val="ad"/>
              <w:topLinePunct/>
              <w:ind w:leftChars="0" w:left="0" w:rightChars="0" w:right="0" w:firstLineChars="0" w:firstLine="0"/>
              <w:spacing w:line="240" w:lineRule="atLeast"/>
            </w:pPr>
            <w:r>
              <w:t xml:space="preserve">26.09 </w:t>
            </w:r>
            <w:r>
              <w:t xml:space="preserve">(</w:t>
            </w:r>
            <w:r>
              <w:t xml:space="preserve">24.78-27.34</w:t>
            </w:r>
            <w:r>
              <w:t xml:space="preserve">)</w:t>
            </w:r>
          </w:p>
        </w:tc>
      </w:tr>
    </w:tbl>
    <w:p w:rsidR="0018722C">
      <w:pPr>
        <w:pStyle w:val="affa"/>
      </w:pPr>
    </w:p>
    <w:p w:rsidR="0018722C">
      <w:pPr>
        <w:topLinePunct/>
      </w:pPr>
      <w:r>
        <w:rPr>
          <w:rFonts w:cstheme="minorBidi" w:hAnsiTheme="minorHAnsi" w:eastAsiaTheme="minorHAnsi" w:asciiTheme="minorHAnsi"/>
        </w:rPr>
        <w:t>SD= standard error; 95% CI= 95% conﬁdence intervals; </w:t>
      </w:r>
      <w:r>
        <w:rPr>
          <w:rFonts w:cstheme="minorBidi" w:hAnsiTheme="minorHAnsi" w:eastAsiaTheme="minorHAnsi" w:asciiTheme="minorHAnsi"/>
          <w:i/>
        </w:rPr>
        <w:t>df</w:t>
      </w:r>
      <w:r>
        <w:rPr>
          <w:rFonts w:cstheme="minorBidi" w:hAnsiTheme="minorHAnsi" w:eastAsiaTheme="minorHAnsi" w:asciiTheme="minorHAnsi"/>
        </w:rPr>
        <w:t>: Degrees of freedom.</w:t>
      </w:r>
    </w:p>
    <w:p w:rsidR="0018722C">
      <w:pPr>
        <w:topLinePunct/>
      </w:pPr>
      <w:r>
        <w:rPr>
          <w:rFonts w:cstheme="minorBidi" w:hAnsiTheme="minorHAnsi" w:eastAsiaTheme="minorHAnsi" w:asciiTheme="minorHAnsi"/>
        </w:rPr>
        <w:t>39</w:t>
      </w:r>
    </w:p>
    <w:p w:rsidR="0018722C">
      <w:pPr>
        <w:pStyle w:val="Heading3"/>
        <w:topLinePunct/>
        <w:ind w:left="200" w:hangingChars="200" w:hanging="200"/>
      </w:pPr>
      <w:bookmarkStart w:id="373707" w:name="_Toc686373707"/>
      <w:bookmarkStart w:name="_bookmark37" w:id="81"/>
      <w:bookmarkEnd w:id="81"/>
      <w:r>
        <w:t>4.3.2</w:t>
      </w:r>
      <w:r>
        <w:t xml:space="preserve"> </w:t>
      </w:r>
      <w:bookmarkStart w:name="_bookmark37" w:id="82"/>
      <w:bookmarkEnd w:id="82"/>
      <w:r>
        <w:t>镉对中华稻蝗解毒酶活性的影响</w:t>
      </w:r>
      <w:bookmarkEnd w:id="373707"/>
    </w:p>
    <w:p w:rsidR="0018722C">
      <w:pPr>
        <w:pStyle w:val="aff7"/>
        <w:topLinePunct/>
      </w:pPr>
      <w:r>
        <w:drawing>
          <wp:inline>
            <wp:extent cx="4883237" cy="3900487"/>
            <wp:effectExtent l="0" t="0" r="0" b="0"/>
            <wp:docPr id="25" name="image16.png" descr=""/>
            <wp:cNvGraphicFramePr>
              <a:graphicFrameLocks noChangeAspect="1"/>
            </wp:cNvGraphicFramePr>
            <a:graphic>
              <a:graphicData uri="http://schemas.openxmlformats.org/drawingml/2006/picture">
                <pic:pic>
                  <pic:nvPicPr>
                    <pic:cNvPr id="26" name="image16.png"/>
                    <pic:cNvPicPr/>
                  </pic:nvPicPr>
                  <pic:blipFill>
                    <a:blip r:embed="rId75" cstate="print"/>
                    <a:stretch>
                      <a:fillRect/>
                    </a:stretch>
                  </pic:blipFill>
                  <pic:spPr>
                    <a:xfrm>
                      <a:off x="0" y="0"/>
                      <a:ext cx="4883237" cy="3900487"/>
                    </a:xfrm>
                    <a:prstGeom prst="rect">
                      <a:avLst/>
                    </a:prstGeom>
                  </pic:spPr>
                </pic:pic>
              </a:graphicData>
            </a:graphic>
          </wp:inline>
        </w:drawing>
      </w:r>
    </w:p>
    <w:p w:rsidR="0018722C">
      <w:pPr>
        <w:pStyle w:val="a9"/>
        <w:topLinePunct/>
      </w:pPr>
      <w:r>
        <w:rPr>
          <w:rFonts w:cstheme="minorBidi" w:hAnsiTheme="minorHAnsi" w:eastAsiaTheme="minorHAnsi" w:asciiTheme="minorHAnsi" w:ascii="楷体" w:eastAsia="楷体" w:hint="eastAsia"/>
        </w:rPr>
        <w:t>图</w:t>
      </w:r>
      <w:r>
        <w:rPr>
          <w:rFonts w:ascii="楷体" w:eastAsia="楷体" w:hint="eastAsia" w:cstheme="minorBidi" w:hAnsiTheme="minorHAnsi"/>
        </w:rPr>
        <w:t> </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1</w:t>
      </w:r>
      <w:r>
        <w:t xml:space="preserve">  </w:t>
      </w:r>
      <w:r>
        <w:rPr>
          <w:rFonts w:ascii="楷体" w:eastAsia="楷体" w:hint="eastAsia" w:cstheme="minorBidi" w:hAnsiTheme="minorHAnsi"/>
        </w:rPr>
        <w:t>急性镉处理对中华稻蝗解毒酶活性影响</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4.1</w:t>
      </w:r>
      <w:r>
        <w:t xml:space="preserve">  </w:t>
      </w:r>
      <w:r>
        <w:t>Acute effects of Cd</w:t>
      </w:r>
      <w:r>
        <w:rPr>
          <w:rFonts w:cstheme="minorBidi" w:hAnsiTheme="minorHAnsi" w:eastAsiaTheme="minorHAnsi" w:asciiTheme="minorHAnsi"/>
        </w:rPr>
        <w:t>2+ </w:t>
      </w:r>
      <w:r>
        <w:rPr>
          <w:rFonts w:cstheme="minorBidi" w:hAnsiTheme="minorHAnsi" w:eastAsiaTheme="minorHAnsi" w:asciiTheme="minorHAnsi"/>
        </w:rPr>
        <w:t>on detoxification enzymes in </w:t>
      </w:r>
      <w:r>
        <w:rPr>
          <w:rFonts w:cstheme="minorBidi" w:hAnsiTheme="minorHAnsi" w:eastAsiaTheme="minorHAnsi" w:asciiTheme="minorHAnsi"/>
          <w:i/>
        </w:rPr>
        <w:t>Oxya</w:t>
      </w:r>
      <w:r>
        <w:rPr>
          <w:rFonts w:cstheme="minorBidi" w:hAnsiTheme="minorHAnsi" w:eastAsiaTheme="minorHAnsi" w:asciiTheme="minorHAnsi"/>
          <w:i/>
        </w:rPr>
        <w:t> </w:t>
      </w:r>
      <w:r>
        <w:rPr>
          <w:rFonts w:cstheme="minorBidi" w:hAnsiTheme="minorHAnsi" w:eastAsiaTheme="minorHAnsi" w:asciiTheme="minorHAnsi"/>
          <w:i/>
        </w:rPr>
        <w:t>chinensis</w:t>
      </w:r>
    </w:p>
    <w:p w:rsidR="0018722C">
      <w:pPr>
        <w:pStyle w:val="a3"/>
        <w:topLinePunct/>
      </w:pPr>
      <w:r>
        <w:rPr>
          <w:rFonts w:cstheme="minorBidi" w:hAnsiTheme="minorHAnsi" w:eastAsiaTheme="minorHAnsi" w:asciiTheme="minorHAnsi" w:ascii="楷体" w:eastAsia="楷体" w:hint="eastAsia"/>
        </w:rPr>
        <w:t xml:space="preserve">注：酸性磷酸酯酶：</w:t>
      </w:r>
      <w:r>
        <w:rPr>
          <w:rFonts w:cstheme="minorBidi" w:hAnsiTheme="minorHAnsi" w:eastAsiaTheme="minorHAnsi" w:asciiTheme="minorHAnsi"/>
        </w:rPr>
        <w:t xml:space="preserve">Ac</w:t>
      </w:r>
      <w:r>
        <w:rPr>
          <w:rFonts w:cstheme="minorBidi" w:hAnsiTheme="minorHAnsi" w:eastAsiaTheme="minorHAnsi" w:asciiTheme="minorHAnsi"/>
        </w:rPr>
        <w:t xml:space="preserve">id</w:t>
      </w:r>
      <w:r>
        <w:rPr>
          <w:rFonts w:cstheme="minorBidi" w:hAnsiTheme="minorHAnsi" w:eastAsiaTheme="minorHAnsi" w:asciiTheme="minorHAnsi"/>
        </w:rPr>
        <w:t xml:space="preserve"> p</w:t>
      </w:r>
      <w:r>
        <w:rPr>
          <w:rFonts w:cstheme="minorBidi" w:hAnsiTheme="minorHAnsi" w:eastAsiaTheme="minorHAnsi" w:asciiTheme="minorHAnsi"/>
        </w:rPr>
        <w:t xml:space="preserve">h</w:t>
      </w:r>
      <w:r>
        <w:rPr>
          <w:rFonts w:cstheme="minorBidi" w:hAnsiTheme="minorHAnsi" w:eastAsiaTheme="minorHAnsi" w:asciiTheme="minorHAnsi"/>
        </w:rPr>
        <w:t xml:space="preserve">o</w:t>
      </w:r>
      <w:r>
        <w:rPr>
          <w:rFonts w:cstheme="minorBidi" w:hAnsiTheme="minorHAnsi" w:eastAsiaTheme="minorHAnsi" w:asciiTheme="minorHAnsi"/>
        </w:rPr>
        <w:t xml:space="preserve">s</w:t>
      </w:r>
      <w:r>
        <w:rPr>
          <w:rFonts w:cstheme="minorBidi" w:hAnsiTheme="minorHAnsi" w:eastAsiaTheme="minorHAnsi" w:asciiTheme="minorHAnsi"/>
        </w:rPr>
        <w:t xml:space="preserve">p</w:t>
      </w:r>
      <w:r>
        <w:rPr>
          <w:rFonts w:cstheme="minorBidi" w:hAnsiTheme="minorHAnsi" w:eastAsiaTheme="minorHAnsi" w:asciiTheme="minorHAnsi"/>
        </w:rPr>
        <w:t xml:space="preserve">h</w:t>
      </w:r>
      <w:r>
        <w:rPr>
          <w:rFonts w:cstheme="minorBidi" w:hAnsiTheme="minorHAnsi" w:eastAsiaTheme="minorHAnsi" w:asciiTheme="minorHAnsi"/>
        </w:rPr>
        <w:t xml:space="preserve">a</w:t>
      </w:r>
      <w:r>
        <w:rPr>
          <w:rFonts w:cstheme="minorBidi" w:hAnsiTheme="minorHAnsi" w:eastAsiaTheme="minorHAnsi" w:asciiTheme="minorHAnsi"/>
        </w:rPr>
        <w:t xml:space="preserve">t</w:t>
      </w:r>
      <w:r>
        <w:rPr>
          <w:rFonts w:cstheme="minorBidi" w:hAnsiTheme="minorHAnsi" w:eastAsiaTheme="minorHAnsi" w:asciiTheme="minorHAnsi"/>
        </w:rPr>
        <w:t xml:space="preserve">as</w:t>
      </w:r>
      <w:r>
        <w:rPr>
          <w:rFonts w:cstheme="minorBidi" w:hAnsiTheme="minorHAnsi" w:eastAsiaTheme="minorHAnsi" w:asciiTheme="minorHAnsi"/>
        </w:rPr>
        <w:t xml:space="preserve">e </w:t>
      </w:r>
      <w:r>
        <w:rPr>
          <w:rFonts w:cstheme="minorBidi" w:hAnsiTheme="minorHAnsi" w:eastAsiaTheme="minorHAnsi" w:asciiTheme="minorHAnsi"/>
        </w:rPr>
        <w:t xml:space="preserve">(</w:t>
      </w:r>
      <w:r>
        <w:rPr>
          <w:kern w:val="2"/>
          <w:szCs w:val="22"/>
          <w:rFonts w:cstheme="minorBidi" w:hAnsiTheme="minorHAnsi" w:eastAsiaTheme="minorHAnsi" w:asciiTheme="minorHAnsi"/>
          <w:spacing w:val="-2"/>
          <w:sz w:val="18"/>
        </w:rPr>
        <w:t xml:space="preserve">A</w:t>
      </w:r>
      <w:r>
        <w:rPr>
          <w:kern w:val="2"/>
          <w:szCs w:val="22"/>
          <w:rFonts w:cstheme="minorBidi" w:hAnsiTheme="minorHAnsi" w:eastAsiaTheme="minorHAnsi" w:asciiTheme="minorHAnsi"/>
          <w:spacing w:val="0"/>
          <w:sz w:val="18"/>
        </w:rPr>
        <w:t xml:space="preserve">C</w:t>
      </w:r>
      <w:r>
        <w:rPr>
          <w:kern w:val="2"/>
          <w:szCs w:val="22"/>
          <w:rFonts w:cstheme="minorBidi" w:hAnsiTheme="minorHAnsi" w:eastAsiaTheme="minorHAnsi" w:asciiTheme="minorHAnsi"/>
          <w:spacing w:val="1"/>
          <w:sz w:val="18"/>
        </w:rPr>
        <w:t xml:space="preserve">P</w:t>
      </w:r>
      <w:r>
        <w:rPr>
          <w:rFonts w:cstheme="minorBidi" w:hAnsiTheme="minorHAnsi" w:eastAsiaTheme="minorHAnsi" w:asciiTheme="minorHAnsi"/>
        </w:rPr>
        <w:t xml:space="preserve">)</w:t>
      </w:r>
      <w:r>
        <w:rPr>
          <w:rFonts w:ascii="楷体" w:eastAsia="楷体" w:hint="eastAsia" w:cstheme="minorBidi" w:hAnsiTheme="minorHAnsi"/>
        </w:rPr>
        <w:t xml:space="preserve">，羧酸酯酶：</w:t>
      </w:r>
      <w:r>
        <w:rPr>
          <w:rFonts w:cstheme="minorBidi" w:hAnsiTheme="minorHAnsi" w:eastAsiaTheme="minorHAnsi" w:asciiTheme="minorHAnsi"/>
        </w:rPr>
        <w:t xml:space="preserve">Ca</w:t>
      </w:r>
      <w:r>
        <w:rPr>
          <w:rFonts w:cstheme="minorBidi" w:hAnsiTheme="minorHAnsi" w:eastAsiaTheme="minorHAnsi" w:asciiTheme="minorHAnsi"/>
        </w:rPr>
        <w:t xml:space="preserve">r</w:t>
      </w:r>
      <w:r>
        <w:rPr>
          <w:rFonts w:cstheme="minorBidi" w:hAnsiTheme="minorHAnsi" w:eastAsiaTheme="minorHAnsi" w:asciiTheme="minorHAnsi"/>
        </w:rPr>
        <w:t xml:space="preserve">bo</w:t>
      </w:r>
      <w:r>
        <w:rPr>
          <w:rFonts w:cstheme="minorBidi" w:hAnsiTheme="minorHAnsi" w:eastAsiaTheme="minorHAnsi" w:asciiTheme="minorHAnsi"/>
        </w:rPr>
        <w:t xml:space="preserve">xy</w:t>
      </w:r>
      <w:r>
        <w:rPr>
          <w:rFonts w:cstheme="minorBidi" w:hAnsiTheme="minorHAnsi" w:eastAsiaTheme="minorHAnsi" w:asciiTheme="minorHAnsi"/>
        </w:rPr>
        <w:t xml:space="preserve">l</w:t>
      </w:r>
      <w:r>
        <w:rPr>
          <w:rFonts w:cstheme="minorBidi" w:hAnsiTheme="minorHAnsi" w:eastAsiaTheme="minorHAnsi" w:asciiTheme="minorHAnsi"/>
        </w:rPr>
        <w:t xml:space="preserve">es</w:t>
      </w:r>
      <w:r>
        <w:rPr>
          <w:rFonts w:cstheme="minorBidi" w:hAnsiTheme="minorHAnsi" w:eastAsiaTheme="minorHAnsi" w:asciiTheme="minorHAnsi"/>
        </w:rPr>
        <w:t xml:space="preserve">t</w:t>
      </w:r>
      <w:r>
        <w:rPr>
          <w:rFonts w:cstheme="minorBidi" w:hAnsiTheme="minorHAnsi" w:eastAsiaTheme="minorHAnsi" w:asciiTheme="minorHAnsi"/>
        </w:rPr>
        <w:t xml:space="preserve">e</w:t>
      </w:r>
      <w:r>
        <w:rPr>
          <w:rFonts w:cstheme="minorBidi" w:hAnsiTheme="minorHAnsi" w:eastAsiaTheme="minorHAnsi" w:asciiTheme="minorHAnsi"/>
        </w:rPr>
        <w:t xml:space="preserve">r</w:t>
      </w:r>
      <w:r>
        <w:rPr>
          <w:rFonts w:cstheme="minorBidi" w:hAnsiTheme="minorHAnsi" w:eastAsiaTheme="minorHAnsi" w:asciiTheme="minorHAnsi"/>
        </w:rPr>
        <w:t xml:space="preserve">a</w:t>
      </w:r>
      <w:r>
        <w:rPr>
          <w:rFonts w:cstheme="minorBidi" w:hAnsiTheme="minorHAnsi" w:eastAsiaTheme="minorHAnsi" w:asciiTheme="minorHAnsi"/>
        </w:rPr>
        <w:t xml:space="preserve">s</w:t>
      </w:r>
      <w:r>
        <w:rPr>
          <w:rFonts w:cstheme="minorBidi" w:hAnsiTheme="minorHAnsi" w:eastAsiaTheme="minorHAnsi" w:asciiTheme="minorHAnsi"/>
        </w:rPr>
        <w:t xml:space="preserve">e </w:t>
      </w:r>
      <w:r>
        <w:rPr>
          <w:rFonts w:cstheme="minorBidi" w:hAnsiTheme="minorHAnsi" w:eastAsiaTheme="minorHAnsi" w:asciiTheme="minorHAnsi"/>
        </w:rPr>
        <w:t xml:space="preserve">(</w:t>
      </w:r>
      <w:r>
        <w:rPr>
          <w:kern w:val="2"/>
          <w:szCs w:val="22"/>
          <w:rFonts w:cstheme="minorBidi" w:hAnsiTheme="minorHAnsi" w:eastAsiaTheme="minorHAnsi" w:asciiTheme="minorHAnsi"/>
          <w:spacing w:val="0"/>
          <w:sz w:val="18"/>
        </w:rPr>
        <w:t xml:space="preserve">Ca</w:t>
      </w:r>
      <w:r>
        <w:rPr>
          <w:kern w:val="2"/>
          <w:szCs w:val="22"/>
          <w:rFonts w:cstheme="minorBidi" w:hAnsiTheme="minorHAnsi" w:eastAsiaTheme="minorHAnsi" w:asciiTheme="minorHAnsi"/>
          <w:sz w:val="18"/>
        </w:rPr>
        <w:t xml:space="preserve">rE</w:t>
      </w:r>
      <w:r>
        <w:rPr>
          <w:rFonts w:cstheme="minorBidi" w:hAnsiTheme="minorHAnsi" w:eastAsiaTheme="minorHAnsi" w:asciiTheme="minorHAnsi"/>
        </w:rPr>
        <w:t xml:space="preserve">)</w:t>
      </w:r>
      <w:r>
        <w:rPr>
          <w:rFonts w:ascii="楷体" w:eastAsia="楷体" w:hint="eastAsia" w:cstheme="minorBidi" w:hAnsiTheme="minorHAnsi"/>
        </w:rPr>
        <w:t xml:space="preserve">，碱性磷酸酯酶：</w:t>
      </w:r>
      <w:r>
        <w:rPr>
          <w:rFonts w:cstheme="minorBidi" w:hAnsiTheme="minorHAnsi" w:eastAsiaTheme="minorHAnsi" w:asciiTheme="minorHAnsi"/>
        </w:rPr>
        <w:t xml:space="preserve">A</w:t>
      </w:r>
      <w:r>
        <w:rPr>
          <w:rFonts w:cstheme="minorBidi" w:hAnsiTheme="minorHAnsi" w:eastAsiaTheme="minorHAnsi" w:asciiTheme="minorHAnsi"/>
        </w:rPr>
        <w:t xml:space="preserve">l</w:t>
      </w:r>
      <w:r>
        <w:rPr>
          <w:rFonts w:cstheme="minorBidi" w:hAnsiTheme="minorHAnsi" w:eastAsiaTheme="minorHAnsi" w:asciiTheme="minorHAnsi"/>
        </w:rPr>
        <w:t xml:space="preserve">k</w:t>
      </w:r>
      <w:r>
        <w:rPr>
          <w:rFonts w:cstheme="minorBidi" w:hAnsiTheme="minorHAnsi" w:eastAsiaTheme="minorHAnsi" w:asciiTheme="minorHAnsi"/>
        </w:rPr>
        <w:t xml:space="preserve">a</w:t>
      </w:r>
      <w:r>
        <w:rPr>
          <w:rFonts w:cstheme="minorBidi" w:hAnsiTheme="minorHAnsi" w:eastAsiaTheme="minorHAnsi" w:asciiTheme="minorHAnsi"/>
        </w:rPr>
        <w:t xml:space="preserve">li</w:t>
      </w:r>
      <w:r>
        <w:rPr>
          <w:rFonts w:cstheme="minorBidi" w:hAnsiTheme="minorHAnsi" w:eastAsiaTheme="minorHAnsi" w:asciiTheme="minorHAnsi"/>
        </w:rPr>
        <w:t xml:space="preserve">n</w:t>
      </w:r>
      <w:r>
        <w:rPr>
          <w:rFonts w:cstheme="minorBidi" w:hAnsiTheme="minorHAnsi" w:eastAsiaTheme="minorHAnsi" w:asciiTheme="minorHAnsi"/>
        </w:rPr>
        <w:t xml:space="preserve">e </w:t>
      </w:r>
      <w:r>
        <w:rPr>
          <w:rFonts w:cstheme="minorBidi" w:hAnsiTheme="minorHAnsi" w:eastAsiaTheme="minorHAnsi" w:asciiTheme="minorHAnsi"/>
        </w:rPr>
        <w:t xml:space="preserve">p</w:t>
      </w:r>
      <w:r>
        <w:rPr>
          <w:rFonts w:cstheme="minorBidi" w:hAnsiTheme="minorHAnsi" w:eastAsiaTheme="minorHAnsi" w:asciiTheme="minorHAnsi"/>
        </w:rPr>
        <w:t xml:space="preserve">h</w:t>
      </w:r>
      <w:r>
        <w:rPr>
          <w:rFonts w:cstheme="minorBidi" w:hAnsiTheme="minorHAnsi" w:eastAsiaTheme="minorHAnsi" w:asciiTheme="minorHAnsi"/>
        </w:rPr>
        <w:t xml:space="preserve">o</w:t>
      </w:r>
      <w:r>
        <w:rPr>
          <w:rFonts w:cstheme="minorBidi" w:hAnsiTheme="minorHAnsi" w:eastAsiaTheme="minorHAnsi" w:asciiTheme="minorHAnsi"/>
        </w:rPr>
        <w:t xml:space="preserve">s</w:t>
      </w:r>
      <w:r>
        <w:rPr>
          <w:rFonts w:cstheme="minorBidi" w:hAnsiTheme="minorHAnsi" w:eastAsiaTheme="minorHAnsi" w:asciiTheme="minorHAnsi"/>
        </w:rPr>
        <w:t xml:space="preserve">p</w:t>
      </w:r>
      <w:r>
        <w:rPr>
          <w:rFonts w:cstheme="minorBidi" w:hAnsiTheme="minorHAnsi" w:eastAsiaTheme="minorHAnsi" w:asciiTheme="minorHAnsi"/>
        </w:rPr>
        <w:t xml:space="preserve">h</w:t>
      </w:r>
      <w:r>
        <w:rPr>
          <w:rFonts w:cstheme="minorBidi" w:hAnsiTheme="minorHAnsi" w:eastAsiaTheme="minorHAnsi" w:asciiTheme="minorHAnsi"/>
        </w:rPr>
        <w:t xml:space="preserve">a</w:t>
      </w:r>
      <w:r>
        <w:rPr>
          <w:rFonts w:cstheme="minorBidi" w:hAnsiTheme="minorHAnsi" w:eastAsiaTheme="minorHAnsi" w:asciiTheme="minorHAnsi"/>
        </w:rPr>
        <w:t xml:space="preserve">t</w:t>
      </w:r>
      <w:r>
        <w:rPr>
          <w:rFonts w:cstheme="minorBidi" w:hAnsiTheme="minorHAnsi" w:eastAsiaTheme="minorHAnsi" w:asciiTheme="minorHAnsi"/>
        </w:rPr>
        <w:t xml:space="preserve">as</w:t>
      </w:r>
      <w:r>
        <w:rPr>
          <w:rFonts w:cstheme="minorBidi" w:hAnsiTheme="minorHAnsi" w:eastAsiaTheme="minorHAnsi" w:asciiTheme="minorHAnsi"/>
        </w:rPr>
        <w:t xml:space="preserve">e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AKP</w:t>
      </w:r>
      <w:r>
        <w:rPr>
          <w:rFonts w:cstheme="minorBidi" w:hAnsiTheme="minorHAnsi" w:eastAsiaTheme="minorHAnsi" w:asciiTheme="minorHAnsi"/>
        </w:rPr>
        <w:t xml:space="preserve">)</w:t>
      </w:r>
      <w:r>
        <w:rPr>
          <w:rFonts w:ascii="楷体" w:eastAsia="楷体" w:hint="eastAsia" w:cstheme="minorBidi" w:hAnsiTheme="minorHAnsi"/>
        </w:rPr>
        <w:t xml:space="preserve">，谷胱甘肽</w:t>
      </w:r>
      <w:r>
        <w:rPr>
          <w:rFonts w:cstheme="minorBidi" w:hAnsiTheme="minorHAnsi" w:eastAsiaTheme="minorHAnsi" w:asciiTheme="minorHAnsi"/>
        </w:rPr>
        <w:t xml:space="preserve">S-</w:t>
      </w:r>
      <w:r>
        <w:rPr>
          <w:rFonts w:ascii="楷体" w:eastAsia="楷体" w:hint="eastAsia" w:cstheme="minorBidi" w:hAnsiTheme="minorHAnsi"/>
        </w:rPr>
        <w:t xml:space="preserve">转移酶：</w:t>
      </w:r>
      <w:r>
        <w:rPr>
          <w:rFonts w:cstheme="minorBidi" w:hAnsiTheme="minorHAnsi" w:eastAsiaTheme="minorHAnsi" w:asciiTheme="minorHAnsi"/>
        </w:rPr>
        <w:t xml:space="preserve">Glutathione S-transferases</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GST</w:t>
      </w:r>
      <w:r>
        <w:rPr>
          <w:rFonts w:cstheme="minorBidi" w:hAnsiTheme="minorHAnsi" w:eastAsiaTheme="minorHAnsi" w:asciiTheme="minorHAnsi"/>
        </w:rPr>
        <w:t xml:space="preserve">)</w:t>
      </w:r>
      <w:r>
        <w:rPr>
          <w:rFonts w:ascii="楷体" w:eastAsia="楷体" w:hint="eastAsia" w:cstheme="minorBidi" w:hAnsiTheme="minorHAnsi"/>
        </w:rPr>
        <w:t xml:space="preserve">。</w:t>
      </w:r>
    </w:p>
    <w:p w:rsidR="0018722C">
      <w:pPr>
        <w:topLinePunct/>
      </w:pPr>
      <w:r>
        <w:t>经</w:t>
      </w:r>
      <w:r>
        <w:rPr>
          <w:rFonts w:ascii="Times New Roman" w:eastAsia="Times New Roman"/>
        </w:rPr>
        <w:t>ANOVA</w:t>
      </w:r>
      <w:r>
        <w:t>分析显示，</w:t>
      </w:r>
      <w:r>
        <w:rPr>
          <w:rFonts w:ascii="Times New Roman" w:eastAsia="Times New Roman"/>
        </w:rPr>
        <w:t>4</w:t>
      </w:r>
      <w:r>
        <w:t>种解毒酶经不同浓度镉处理</w:t>
      </w:r>
      <w:r>
        <w:rPr>
          <w:rFonts w:ascii="Times New Roman" w:eastAsia="Times New Roman"/>
        </w:rPr>
        <w:t>48 h</w:t>
      </w:r>
      <w:r>
        <w:t>后出现了不同的变化</w:t>
      </w:r>
      <w:r>
        <w:t>趋势，</w:t>
      </w:r>
      <w:r>
        <w:rPr>
          <w:rFonts w:ascii="Times New Roman" w:eastAsia="Times New Roman"/>
        </w:rPr>
        <w:t>ACP</w:t>
      </w:r>
      <w:r>
        <w:t>活性在不同处理浓度间无显著差异，基本稳定地处于一定范围内</w:t>
      </w:r>
      <w:r>
        <w:t>（</w:t>
      </w:r>
      <w:r>
        <w:t>图</w:t>
      </w:r>
      <w:r>
        <w:rPr>
          <w:rFonts w:ascii="Times New Roman" w:eastAsia="Times New Roman"/>
        </w:rPr>
        <w:t>4</w:t>
      </w:r>
      <w:r>
        <w:rPr>
          <w:rFonts w:ascii="Times New Roman" w:eastAsia="Times New Roman"/>
        </w:rPr>
        <w:t>.</w:t>
      </w:r>
      <w:r>
        <w:rPr>
          <w:rFonts w:ascii="Times New Roman" w:eastAsia="Times New Roman"/>
        </w:rPr>
        <w:t>1</w:t>
      </w:r>
    </w:p>
    <w:p w:rsidR="0018722C">
      <w:pPr>
        <w:topLinePunct/>
      </w:pPr>
      <w:r>
        <w:rPr>
          <w:rFonts w:ascii="Times New Roman" w:eastAsia="Times New Roman"/>
        </w:rPr>
        <w:t>A</w:t>
      </w:r>
      <w:r>
        <w:t>）</w:t>
      </w:r>
      <w:r>
        <w:t>；与对照或低浓度相比，高浓度镉</w:t>
      </w:r>
      <w:r>
        <w:t>（</w:t>
      </w:r>
      <w:r>
        <w:rPr>
          <w:rFonts w:ascii="Times New Roman" w:eastAsia="Times New Roman"/>
        </w:rPr>
        <w:t>3.48 mM</w:t>
      </w:r>
      <w:r>
        <w:t>）</w:t>
      </w:r>
      <w:r>
        <w:t>作用可激活</w:t>
      </w:r>
      <w:r>
        <w:rPr>
          <w:rFonts w:ascii="Times New Roman" w:eastAsia="Times New Roman"/>
        </w:rPr>
        <w:t>AK</w:t>
      </w:r>
      <w:r>
        <w:rPr>
          <w:rFonts w:ascii="Times New Roman" w:eastAsia="Times New Roman"/>
        </w:rPr>
        <w:t>P</w:t>
      </w:r>
      <w:r>
        <w:t>活性显著升高</w:t>
      </w:r>
      <w:r>
        <w:rPr>
          <w:rFonts w:ascii="Times New Roman" w:eastAsia="Times New Roman"/>
          <w:rFonts w:ascii="Times New Roman" w:eastAsia="Times New Roman"/>
          <w:spacing w:val="0"/>
        </w:rPr>
        <w:t>（</w:t>
      </w:r>
      <w:r>
        <w:rPr>
          <w:rFonts w:ascii="Times New Roman" w:eastAsia="Times New Roman"/>
          <w:i/>
        </w:rPr>
        <w:t>p</w:t>
      </w:r>
    </w:p>
    <w:p w:rsidR="0018722C">
      <w:pPr>
        <w:topLinePunct/>
      </w:pPr>
      <w:r>
        <w:rPr>
          <w:rFonts w:ascii="Times New Roman" w:hAnsi="Times New Roman" w:eastAsia="Times New Roman"/>
        </w:rPr>
        <w:t>&lt; </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05</w:t>
      </w:r>
      <w:r>
        <w:rPr>
          <w:rFonts w:ascii="Times New Roman" w:hAnsi="Times New Roman" w:eastAsia="Times New Roman"/>
          <w:rFonts w:ascii="Times New Roman" w:hAnsi="Times New Roman" w:eastAsia="Times New Roman"/>
          <w:spacing w:val="0"/>
        </w:rPr>
        <w:t>）</w:t>
      </w:r>
      <w:r>
        <w:t>，而低浓度对</w:t>
      </w:r>
      <w:r>
        <w:rPr>
          <w:rFonts w:ascii="Times New Roman" w:hAnsi="Times New Roman" w:eastAsia="Times New Roman"/>
        </w:rPr>
        <w:t>AK</w:t>
      </w:r>
      <w:r>
        <w:rPr>
          <w:rFonts w:ascii="Times New Roman" w:hAnsi="Times New Roman" w:eastAsia="Times New Roman"/>
        </w:rPr>
        <w:t>P</w:t>
      </w:r>
      <w:r>
        <w:t>活性影响不大</w:t>
      </w:r>
      <w:r>
        <w:t>（</w:t>
      </w:r>
      <w:r>
        <w:rPr>
          <w:spacing w:val="-15"/>
        </w:rPr>
        <w:t>图</w:t>
      </w:r>
      <w:r>
        <w:rPr>
          <w:rFonts w:ascii="Times New Roman" w:hAnsi="Times New Roman" w:eastAsia="Times New Roman"/>
        </w:rPr>
        <w:t>4.1</w:t>
      </w:r>
      <w:r>
        <w:rPr>
          <w:rFonts w:ascii="Times New Roman" w:hAnsi="Times New Roman" w:eastAsia="Times New Roman"/>
        </w:rPr>
        <w:t xml:space="preserve"> C</w:t>
      </w:r>
      <w:r>
        <w:t>）</w:t>
      </w:r>
      <w:r>
        <w:t>；当酶作用底物为</w:t>
      </w:r>
      <w:r>
        <w:rPr>
          <w:rFonts w:ascii="Times New Roman" w:hAnsi="Times New Roman" w:eastAsia="Times New Roman"/>
        </w:rPr>
        <w:t>α-N</w:t>
      </w:r>
      <w:r>
        <w:rPr>
          <w:rFonts w:ascii="Times New Roman" w:hAnsi="Times New Roman" w:eastAsia="Times New Roman"/>
        </w:rPr>
        <w:t>A</w:t>
      </w:r>
      <w:r>
        <w:t>时，高浓</w:t>
      </w:r>
      <w:r>
        <w:t>度镉作用</w:t>
      </w:r>
      <w:r>
        <w:rPr>
          <w:rFonts w:ascii="Times New Roman" w:hAnsi="Times New Roman" w:eastAsia="Times New Roman"/>
        </w:rPr>
        <w:t>48 h</w:t>
      </w:r>
      <w:r>
        <w:t>后</w:t>
      </w:r>
      <w:r>
        <w:rPr>
          <w:rFonts w:ascii="Times New Roman" w:hAnsi="Times New Roman" w:eastAsia="Times New Roman"/>
        </w:rPr>
        <w:t>C</w:t>
      </w:r>
      <w:r>
        <w:rPr>
          <w:rFonts w:ascii="Times New Roman" w:hAnsi="Times New Roman" w:eastAsia="Times New Roman"/>
        </w:rPr>
        <w:t>ar</w:t>
      </w:r>
      <w:r>
        <w:rPr>
          <w:rFonts w:ascii="Times New Roman" w:hAnsi="Times New Roman" w:eastAsia="Times New Roman"/>
        </w:rPr>
        <w:t>E</w:t>
      </w:r>
      <w:r>
        <w:t>活性显著升高，低浓度反而抑制</w:t>
      </w:r>
      <w:r>
        <w:rPr>
          <w:rFonts w:ascii="Times New Roman" w:hAnsi="Times New Roman" w:eastAsia="Times New Roman"/>
        </w:rPr>
        <w:t>C</w:t>
      </w:r>
      <w:r>
        <w:rPr>
          <w:rFonts w:ascii="Times New Roman" w:hAnsi="Times New Roman" w:eastAsia="Times New Roman"/>
        </w:rPr>
        <w:t>ar</w:t>
      </w:r>
      <w:r>
        <w:rPr>
          <w:rFonts w:ascii="Times New Roman" w:hAnsi="Times New Roman" w:eastAsia="Times New Roman"/>
        </w:rPr>
        <w:t>E</w:t>
      </w:r>
      <w:r>
        <w:t>活性</w:t>
      </w:r>
      <w:r>
        <w:t>（</w:t>
      </w:r>
      <w:r>
        <w:rPr>
          <w:spacing w:val="-15"/>
        </w:rPr>
        <w:t>图</w:t>
      </w:r>
      <w:r>
        <w:rPr>
          <w:rFonts w:ascii="Times New Roman" w:hAnsi="Times New Roman" w:eastAsia="Times New Roman"/>
        </w:rPr>
        <w:t>4.1</w:t>
      </w:r>
      <w:r>
        <w:rPr>
          <w:rFonts w:ascii="Times New Roman" w:hAnsi="Times New Roman" w:eastAsia="Times New Roman"/>
        </w:rPr>
        <w:t xml:space="preserve"> </w:t>
      </w:r>
      <w:r>
        <w:rPr>
          <w:rFonts w:ascii="Times New Roman" w:hAnsi="Times New Roman" w:eastAsia="Times New Roman"/>
          <w:spacing w:val="1"/>
        </w:rPr>
        <w:t>B</w:t>
      </w:r>
      <w:r>
        <w:t>）</w:t>
      </w:r>
      <w:r>
        <w:t>；与对</w:t>
      </w:r>
      <w:r>
        <w:t>照相比，</w:t>
      </w:r>
      <w:r>
        <w:rPr>
          <w:rFonts w:ascii="Times New Roman" w:hAnsi="Times New Roman" w:eastAsia="Times New Roman"/>
        </w:rPr>
        <w:t>GST</w:t>
      </w:r>
      <w:r>
        <w:t>活性容易被镉激活，镉处理</w:t>
      </w:r>
      <w:r>
        <w:rPr>
          <w:rFonts w:ascii="Times New Roman" w:hAnsi="Times New Roman" w:eastAsia="Times New Roman"/>
        </w:rPr>
        <w:t>48 h</w:t>
      </w:r>
      <w:r>
        <w:t>后，不同浓度镉作用均可激活</w:t>
      </w:r>
      <w:r>
        <w:rPr>
          <w:rFonts w:ascii="Times New Roman" w:hAnsi="Times New Roman" w:eastAsia="Times New Roman"/>
        </w:rPr>
        <w:t>GST</w:t>
      </w:r>
      <w:r>
        <w:t>活性大幅度显著升高</w:t>
      </w:r>
      <w:r>
        <w:t>（</w:t>
      </w:r>
      <w:r>
        <w:rPr>
          <w:spacing w:val="-15"/>
        </w:rPr>
        <w:t>图</w:t>
      </w:r>
      <w:r>
        <w:rPr>
          <w:rFonts w:ascii="Times New Roman" w:hAnsi="Times New Roman" w:eastAsia="Times New Roman"/>
        </w:rPr>
        <w:t>4.1</w:t>
      </w:r>
      <w:r>
        <w:rPr>
          <w:rFonts w:ascii="Times New Roman" w:hAnsi="Times New Roman" w:eastAsia="Times New Roman"/>
        </w:rPr>
        <w:t xml:space="preserve"> </w:t>
      </w:r>
      <w:r>
        <w:rPr>
          <w:rFonts w:ascii="Times New Roman" w:hAnsi="Times New Roman" w:eastAsia="Times New Roman"/>
          <w:spacing w:val="0"/>
        </w:rPr>
        <w:t>D</w:t>
      </w:r>
      <w:r>
        <w:t>）</w:t>
      </w:r>
      <w:r>
        <w:t>。</w:t>
      </w:r>
    </w:p>
    <w:p w:rsidR="0018722C">
      <w:pPr>
        <w:pStyle w:val="Heading3"/>
        <w:topLinePunct/>
        <w:ind w:left="200" w:hangingChars="200" w:hanging="200"/>
      </w:pPr>
      <w:bookmarkStart w:id="373708" w:name="_Toc686373708"/>
      <w:r>
        <w:t>4.3.3</w:t>
      </w:r>
      <w:r>
        <w:t xml:space="preserve"> </w:t>
      </w:r>
      <w:r>
        <w:t>镉对中华稻蝗金属硫蛋白的诱导表达</w:t>
      </w:r>
      <w:bookmarkEnd w:id="373708"/>
    </w:p>
    <w:p w:rsidR="0018722C">
      <w:pPr>
        <w:topLinePunct/>
      </w:pPr>
      <w:r>
        <w:rPr>
          <w:rFonts w:cstheme="minorBidi" w:hAnsiTheme="minorHAnsi" w:eastAsiaTheme="minorHAnsi" w:asciiTheme="minorHAnsi"/>
        </w:rPr>
        <w:t>40</w:t>
      </w:r>
    </w:p>
    <w:p w:rsidR="0018722C">
      <w:pPr>
        <w:pStyle w:val="affff5"/>
        <w:keepNext/>
        <w:topLinePunct/>
      </w:pPr>
      <w:r>
        <w:rPr>
          <w:kern w:val="2"/>
          <w:sz w:val="20"/>
          <w:szCs w:val="22"/>
          <w:rFonts w:cstheme="minorBidi" w:hAnsiTheme="minorHAnsi" w:eastAsiaTheme="minorHAnsi" w:asciiTheme="minorHAnsi"/>
        </w:rPr>
        <w:drawing>
          <wp:inline distT="0" distB="0" distL="0" distR="0">
            <wp:extent cx="5132254" cy="3489007"/>
            <wp:effectExtent l="0" t="0" r="0" b="0"/>
            <wp:docPr id="27" name="image17.jpeg" descr=""/>
            <wp:cNvGraphicFramePr>
              <a:graphicFrameLocks noChangeAspect="1"/>
            </wp:cNvGraphicFramePr>
            <a:graphic>
              <a:graphicData uri="http://schemas.openxmlformats.org/drawingml/2006/picture">
                <pic:pic>
                  <pic:nvPicPr>
                    <pic:cNvPr id="28" name="image17.jpeg"/>
                    <pic:cNvPicPr/>
                  </pic:nvPicPr>
                  <pic:blipFill>
                    <a:blip r:embed="rId77" cstate="print"/>
                    <a:stretch>
                      <a:fillRect/>
                    </a:stretch>
                  </pic:blipFill>
                  <pic:spPr>
                    <a:xfrm>
                      <a:off x="0" y="0"/>
                      <a:ext cx="5132254" cy="3489007"/>
                    </a:xfrm>
                    <a:prstGeom prst="rect">
                      <a:avLst/>
                    </a:prstGeom>
                  </pic:spPr>
                </pic:pic>
              </a:graphicData>
            </a:graphic>
          </wp:inline>
        </w:drawing>
      </w:r>
    </w:p>
    <w:p w:rsidR="0018722C">
      <w:pPr>
        <w:pStyle w:val="a9"/>
        <w:topLinePunct/>
      </w:pPr>
      <w:r>
        <w:rPr>
          <w:rFonts w:cstheme="minorBidi" w:hAnsiTheme="minorHAnsi" w:eastAsiaTheme="minorHAnsi" w:asciiTheme="minorHAnsi" w:ascii="楷体" w:eastAsia="楷体" w:hint="eastAsia"/>
        </w:rPr>
        <w:t>图</w:t>
      </w:r>
      <w:r>
        <w:rPr>
          <w:rFonts w:ascii="楷体" w:eastAsia="楷体" w:hint="eastAsia" w:cstheme="minorBidi" w:hAnsiTheme="minorHAnsi"/>
        </w:rPr>
        <w:t> </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2</w:t>
      </w:r>
      <w:r>
        <w:t xml:space="preserve">  </w:t>
      </w:r>
      <w:r>
        <w:rPr>
          <w:rFonts w:ascii="楷体" w:eastAsia="楷体" w:hint="eastAsia" w:cstheme="minorBidi" w:hAnsiTheme="minorHAnsi"/>
        </w:rPr>
        <w:t>不同浓度镉对中华稻蝗</w:t>
      </w:r>
      <w:r>
        <w:rPr>
          <w:rFonts w:cstheme="minorBidi" w:hAnsiTheme="minorHAnsi" w:eastAsiaTheme="minorHAnsi" w:asciiTheme="minorHAnsi"/>
        </w:rPr>
        <w:t>2</w:t>
      </w:r>
      <w:r>
        <w:rPr>
          <w:rFonts w:ascii="楷体" w:eastAsia="楷体" w:hint="eastAsia" w:cstheme="minorBidi" w:hAnsiTheme="minorHAnsi"/>
        </w:rPr>
        <w:t>个金属硫蛋白在</w:t>
      </w:r>
      <w:r>
        <w:rPr>
          <w:rFonts w:cstheme="minorBidi" w:hAnsiTheme="minorHAnsi" w:eastAsiaTheme="minorHAnsi" w:asciiTheme="minorHAnsi"/>
        </w:rPr>
        <w:t>3</w:t>
      </w:r>
      <w:r>
        <w:rPr>
          <w:rFonts w:ascii="楷体" w:eastAsia="楷体" w:hint="eastAsia" w:cstheme="minorBidi" w:hAnsiTheme="minorHAnsi"/>
        </w:rPr>
        <w:t>种器官组织的诱导表达分析</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4.2</w:t>
      </w:r>
      <w:r>
        <w:t xml:space="preserve">  </w:t>
      </w:r>
      <w:r w:rsidRPr="00DB64CE">
        <w:rPr>
          <w:rFonts w:cstheme="minorBidi" w:hAnsiTheme="minorHAnsi" w:eastAsiaTheme="minorHAnsi" w:asciiTheme="minorHAnsi"/>
        </w:rPr>
        <w:t>Analysis of induced transcriptions of two OcMT in three tissues of</w:t>
      </w:r>
      <w:r>
        <w:rPr>
          <w:rFonts w:cstheme="minorBidi" w:hAnsiTheme="minorHAnsi" w:eastAsiaTheme="minorHAnsi" w:asciiTheme="minorHAnsi"/>
          <w:i/>
        </w:rPr>
        <w:t xml:space="preserve">O</w:t>
      </w:r>
      <w:r>
        <w:rPr>
          <w:rFonts w:cstheme="minorBidi" w:hAnsiTheme="minorHAnsi" w:eastAsiaTheme="minorHAnsi" w:asciiTheme="minorHAnsi"/>
          <w:i/>
        </w:rPr>
        <w:t xml:space="preserve">. chinensis </w:t>
      </w:r>
      <w:r>
        <w:rPr>
          <w:rFonts w:cstheme="minorBidi" w:hAnsiTheme="minorHAnsi" w:eastAsiaTheme="minorHAnsi" w:asciiTheme="minorHAnsi"/>
        </w:rPr>
        <w:t>in the different concentrations of Cd</w:t>
      </w:r>
    </w:p>
    <w:p w:rsidR="0018722C">
      <w:pPr>
        <w:pStyle w:val="a3"/>
        <w:topLinePunct/>
      </w:pPr>
      <w:r>
        <w:rPr>
          <w:rFonts w:cstheme="minorBidi" w:hAnsiTheme="minorHAnsi" w:eastAsiaTheme="minorHAnsi" w:asciiTheme="minorHAnsi" w:ascii="楷体" w:eastAsia="楷体" w:hint="eastAsia"/>
        </w:rPr>
        <w:t>注：图</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2</w:t>
      </w:r>
      <w:r>
        <w:rPr>
          <w:rFonts w:ascii="楷体" w:eastAsia="楷体" w:hint="eastAsia" w:cstheme="minorBidi" w:hAnsiTheme="minorHAnsi"/>
        </w:rPr>
        <w:t>中数值为算术平均数加标准误，不同小写字母表示不同浓度处理间差异性显著</w:t>
      </w:r>
      <w:r>
        <w:rPr>
          <w:rFonts w:ascii="楷体" w:eastAsia="楷体" w:hint="eastAsia" w:cstheme="minorBidi" w:hAnsiTheme="minorHAnsi"/>
        </w:rPr>
        <w:t>（</w:t>
      </w:r>
      <w:r>
        <w:rPr>
          <w:rFonts w:cstheme="minorBidi" w:hAnsiTheme="minorHAnsi" w:eastAsiaTheme="minorHAnsi" w:asciiTheme="minorHAnsi"/>
          <w:i/>
        </w:rPr>
        <w:t>P </w:t>
      </w:r>
      <w:r>
        <w:rPr>
          <w:rFonts w:cstheme="minorBidi" w:hAnsiTheme="minorHAnsi" w:eastAsiaTheme="minorHAnsi" w:asciiTheme="minorHAnsi"/>
        </w:rPr>
        <w:t>&lt;</w:t>
      </w:r>
      <w:r>
        <w:rPr>
          <w:rFonts w:cstheme="minorBidi" w:hAnsiTheme="minorHAnsi" w:eastAsiaTheme="minorHAnsi" w:asciiTheme="minorHAnsi"/>
        </w:rPr>
        <w:t>0.05</w:t>
      </w:r>
      <w:r>
        <w:rPr>
          <w:rFonts w:ascii="楷体" w:eastAsia="楷体" w:hint="eastAsia" w:cstheme="minorBidi" w:hAnsiTheme="minorHAnsi"/>
        </w:rPr>
        <w:t>）</w:t>
      </w:r>
      <w:r>
        <w:rPr>
          <w:rFonts w:ascii="楷体" w:eastAsia="楷体" w:hint="eastAsia" w:cstheme="minorBidi" w:hAnsiTheme="minorHAnsi"/>
        </w:rPr>
        <w:t>。精巢：</w:t>
      </w:r>
      <w:r>
        <w:rPr>
          <w:rFonts w:cstheme="minorBidi" w:hAnsiTheme="minorHAnsi" w:eastAsiaTheme="minorHAnsi" w:asciiTheme="minorHAnsi"/>
        </w:rPr>
        <w:t>testis</w:t>
      </w:r>
    </w:p>
    <w:p w:rsidR="0018722C">
      <w:pPr>
        <w:topLinePunct/>
      </w:pPr>
      <w:r>
        <w:rPr>
          <w:rFonts w:cstheme="minorBidi" w:hAnsiTheme="minorHAnsi" w:eastAsiaTheme="minorHAnsi" w:asciiTheme="minorHAnsi"/>
          <w:kern w:val="2"/>
          <w:sz w:val="18"/>
        </w:rPr>
        <w:t xml:space="preserve">（</w:t>
      </w:r>
      <w:r>
        <w:rPr>
          <w:rFonts w:cstheme="minorBidi" w:hAnsiTheme="minorHAnsi" w:eastAsiaTheme="minorHAnsi" w:asciiTheme="minorHAnsi"/>
        </w:rPr>
        <w:t xml:space="preserve">TE</w:t>
      </w:r>
      <w:r>
        <w:rPr>
          <w:rFonts w:cstheme="minorBidi" w:hAnsiTheme="minorHAnsi" w:eastAsiaTheme="minorHAnsi" w:asciiTheme="minorHAnsi"/>
          <w:kern w:val="2"/>
          <w:sz w:val="18"/>
        </w:rPr>
        <w:t xml:space="preserve">）</w:t>
      </w:r>
      <w:r>
        <w:rPr>
          <w:rFonts w:cstheme="minorBidi" w:hAnsiTheme="minorHAnsi" w:eastAsiaTheme="minorHAnsi" w:asciiTheme="minorHAnsi"/>
        </w:rPr>
        <w:t xml:space="preserve">, </w:t>
      </w:r>
      <w:r>
        <w:rPr>
          <w:rFonts w:ascii="楷体" w:eastAsia="楷体" w:hint="eastAsia" w:cstheme="minorBidi" w:hAnsiTheme="minorHAnsi"/>
        </w:rPr>
        <w:t xml:space="preserve">卵巢：</w:t>
      </w:r>
      <w:r>
        <w:rPr>
          <w:rFonts w:cstheme="minorBidi" w:hAnsiTheme="minorHAnsi" w:eastAsiaTheme="minorHAnsi" w:asciiTheme="minorHAnsi"/>
        </w:rPr>
        <w:t xml:space="preserve">ovary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OV</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楷体" w:eastAsia="楷体" w:hint="eastAsia" w:cstheme="minorBidi" w:hAnsiTheme="minorHAnsi"/>
        </w:rPr>
        <w:t xml:space="preserve">肌肉：</w:t>
      </w:r>
      <w:r>
        <w:rPr>
          <w:rFonts w:cstheme="minorBidi" w:hAnsiTheme="minorHAnsi" w:eastAsiaTheme="minorHAnsi" w:asciiTheme="minorHAnsi"/>
        </w:rPr>
        <w:t xml:space="preserve">muscle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MU</w:t>
      </w:r>
      <w:r>
        <w:rPr>
          <w:rFonts w:cstheme="minorBidi" w:hAnsiTheme="minorHAnsi" w:eastAsiaTheme="minorHAnsi" w:asciiTheme="minorHAnsi"/>
        </w:rPr>
        <w:t xml:space="preserve">)</w:t>
      </w:r>
      <w:r>
        <w:rPr>
          <w:rFonts w:ascii="楷体" w:eastAsia="楷体" w:hint="eastAsia" w:cstheme="minorBidi" w:hAnsiTheme="minorHAnsi"/>
        </w:rPr>
        <w:t xml:space="preserve">。</w:t>
      </w:r>
    </w:p>
    <w:p w:rsidR="0018722C">
      <w:pPr>
        <w:topLinePunct/>
      </w:pPr>
      <w:r>
        <w:t>中华稻蝗成虫急性镉处理后，</w:t>
      </w:r>
      <w:r>
        <w:rPr>
          <w:rFonts w:ascii="Times New Roman" w:eastAsia="宋体"/>
        </w:rPr>
        <w:t>1</w:t>
      </w:r>
      <w:r>
        <w:rPr>
          <w:rFonts w:ascii="Times New Roman" w:eastAsia="宋体"/>
        </w:rPr>
        <w:t>1</w:t>
      </w:r>
      <w:r>
        <w:t>个不同组织中</w:t>
      </w:r>
      <w:r>
        <w:rPr>
          <w:rFonts w:ascii="Times New Roman" w:eastAsia="宋体"/>
        </w:rPr>
        <w:t>mR</w:t>
      </w:r>
      <w:r>
        <w:rPr>
          <w:rFonts w:ascii="Times New Roman" w:eastAsia="宋体"/>
        </w:rPr>
        <w:t>N</w:t>
      </w:r>
      <w:r>
        <w:rPr>
          <w:rFonts w:ascii="Times New Roman" w:eastAsia="宋体"/>
        </w:rPr>
        <w:t>A</w:t>
      </w:r>
      <w:r>
        <w:t>的转录水平如</w:t>
      </w:r>
      <w:r>
        <w:t>图</w:t>
      </w:r>
      <w:r>
        <w:rPr>
          <w:rFonts w:ascii="Times New Roman" w:eastAsia="宋体"/>
        </w:rPr>
        <w:t>4</w:t>
      </w:r>
      <w:r>
        <w:rPr>
          <w:rFonts w:ascii="Times New Roman" w:eastAsia="宋体"/>
        </w:rPr>
        <w:t>.</w:t>
      </w:r>
      <w:r>
        <w:rPr>
          <w:rFonts w:ascii="Times New Roman" w:eastAsia="宋体"/>
        </w:rPr>
        <w:t>2</w:t>
      </w:r>
      <w:r>
        <w:t>和</w:t>
      </w:r>
      <w:r>
        <w:rPr>
          <w:rFonts w:ascii="Times New Roman" w:eastAsia="宋体"/>
        </w:rPr>
        <w:t>4.3</w:t>
      </w:r>
      <w:r>
        <w:t>所示，不同浓度的镉均可诱导</w:t>
      </w:r>
      <w:r>
        <w:rPr>
          <w:rFonts w:ascii="Times New Roman" w:eastAsia="宋体"/>
        </w:rPr>
        <w:t>11</w:t>
      </w:r>
      <w:r>
        <w:t>个组织部位</w:t>
      </w:r>
      <w:r>
        <w:rPr>
          <w:rFonts w:ascii="Times New Roman" w:eastAsia="宋体"/>
          <w:i/>
        </w:rPr>
        <w:t>OcMT1</w:t>
      </w:r>
      <w:r>
        <w:t>基因转录上调，呈现整体上升</w:t>
      </w:r>
      <w:r>
        <w:t>趋势；但在不同组织中诱导</w:t>
      </w:r>
      <w:r>
        <w:rPr>
          <w:rFonts w:ascii="Times New Roman" w:eastAsia="宋体"/>
          <w:i/>
        </w:rPr>
        <w:t>OcMT1</w:t>
      </w:r>
      <w:r>
        <w:t>转录上调的金属浓度不同。在肌肉、前肠、胃盲</w:t>
      </w:r>
      <w:r>
        <w:t>囊、中肠、马氏管、后肠、脂肪体、精巢和卵巢中随着镉浓度升高</w:t>
      </w:r>
      <w:r>
        <w:rPr>
          <w:rFonts w:ascii="Times New Roman" w:eastAsia="宋体"/>
          <w:i/>
        </w:rPr>
        <w:t>OcMT1</w:t>
      </w:r>
      <w:r>
        <w:t>转录水平</w:t>
      </w:r>
      <w:r>
        <w:t>呈现剂量依赖性的转录上调趋势；而在脑和视叶中则是低浓度抑制表达高浓度诱导，</w:t>
      </w:r>
      <w:r>
        <w:t>在不同组织中的诱导转录上调在</w:t>
      </w:r>
      <w:r>
        <w:rPr>
          <w:rFonts w:ascii="Times New Roman" w:eastAsia="宋体"/>
        </w:rPr>
        <w:t>1-15.6</w:t>
      </w:r>
      <w:r>
        <w:t>倍不等。</w:t>
      </w:r>
      <w:r>
        <w:rPr>
          <w:rFonts w:ascii="Times New Roman" w:eastAsia="宋体"/>
          <w:i/>
        </w:rPr>
        <w:t>OcMT2</w:t>
      </w:r>
      <w:r>
        <w:t>在脑、视叶、肌肉、前肠、</w:t>
      </w:r>
      <w:r>
        <w:t>中肠、马氏管、后肠、脂肪体组织中，随镉浓度升高转录显著上调</w:t>
      </w:r>
      <w:r>
        <w:rPr>
          <w:rFonts w:ascii="Times New Roman" w:eastAsia="宋体"/>
        </w:rPr>
        <w:t>(</w:t>
      </w:r>
      <w:r>
        <w:rPr>
          <w:rFonts w:ascii="Times New Roman" w:eastAsia="宋体"/>
          <w:i/>
        </w:rPr>
        <w:t>p</w:t>
      </w:r>
      <w:r>
        <w:rPr>
          <w:rFonts w:ascii="Times New Roman" w:eastAsia="宋体"/>
          <w:i/>
          <w:spacing w:val="0"/>
        </w:rPr>
        <w:t> </w:t>
      </w:r>
      <w:r>
        <w:rPr>
          <w:rFonts w:ascii="Times New Roman" w:eastAsia="宋体"/>
          <w:spacing w:val="0"/>
        </w:rPr>
        <w:t>&lt;</w:t>
      </w:r>
      <w:r>
        <w:rPr>
          <w:rFonts w:ascii="Times New Roman" w:eastAsia="宋体"/>
        </w:rPr>
        <w:t>0.05</w:t>
      </w:r>
      <w:r>
        <w:rPr>
          <w:rFonts w:ascii="Times New Roman" w:eastAsia="宋体"/>
        </w:rPr>
        <w:t>)</w:t>
      </w:r>
      <w:r>
        <w:t>，在最</w:t>
      </w:r>
      <w:r>
        <w:t>高浓度镉</w:t>
      </w:r>
      <w:r>
        <w:t>（</w:t>
      </w:r>
      <w:r>
        <w:rPr>
          <w:rFonts w:ascii="Times New Roman" w:eastAsia="宋体"/>
        </w:rPr>
        <w:t>3.48</w:t>
      </w:r>
      <w:r>
        <w:rPr>
          <w:rFonts w:ascii="Times New Roman" w:eastAsia="宋体"/>
          <w:spacing w:val="21"/>
        </w:rPr>
        <w:t> </w:t>
      </w:r>
      <w:r>
        <w:rPr>
          <w:rFonts w:ascii="Times New Roman" w:eastAsia="宋体"/>
        </w:rPr>
        <w:t>mM</w:t>
      </w:r>
      <w:r>
        <w:t>）</w:t>
      </w:r>
      <w:r>
        <w:t>诱导下其转录水平最高，在精巢和卵巢中则是某一中间浓度</w:t>
      </w:r>
    </w:p>
    <w:p w:rsidR="0018722C">
      <w:pPr>
        <w:topLinePunct/>
      </w:pPr>
      <w:r>
        <w:t>（</w:t>
      </w:r>
      <w:r>
        <w:rPr>
          <w:rFonts w:ascii="Times New Roman" w:eastAsia="Times New Roman"/>
        </w:rPr>
        <w:t>1.74</w:t>
      </w:r>
      <w:r>
        <w:t>或</w:t>
      </w:r>
      <w:r>
        <w:rPr>
          <w:rFonts w:ascii="Times New Roman" w:eastAsia="Times New Roman"/>
        </w:rPr>
        <w:t>2.61 mM</w:t>
      </w:r>
      <w:r>
        <w:t>）</w:t>
      </w:r>
      <w:r>
        <w:t>显著诱导高转录表达，转录上升</w:t>
      </w:r>
      <w:r>
        <w:rPr>
          <w:rFonts w:ascii="Times New Roman" w:eastAsia="Times New Roman"/>
        </w:rPr>
        <w:t>1-12</w:t>
      </w:r>
      <w:r>
        <w:t>倍不等；而在胃盲囊中不</w:t>
      </w:r>
      <w:r>
        <w:t>同浓度镉却显著抑制了</w:t>
      </w:r>
      <w:r>
        <w:rPr>
          <w:rFonts w:ascii="Times New Roman" w:eastAsia="Times New Roman"/>
          <w:i/>
        </w:rPr>
        <w:t>OcMT2</w:t>
      </w:r>
      <w:r>
        <w:t>的表达，其转录表达水平下降。</w:t>
      </w:r>
    </w:p>
    <w:p w:rsidR="0018722C">
      <w:pPr>
        <w:topLinePunct/>
      </w:pPr>
      <w:r>
        <w:rPr>
          <w:rFonts w:cstheme="minorBidi" w:hAnsiTheme="minorHAnsi" w:eastAsiaTheme="minorHAnsi" w:asciiTheme="minorHAnsi"/>
        </w:rPr>
        <w:t>41</w:t>
      </w:r>
    </w:p>
    <w:p w:rsidR="0018722C">
      <w:pPr>
        <w:pStyle w:val="affff5"/>
        <w:keepNext/>
        <w:topLinePunct/>
      </w:pPr>
      <w:r>
        <w:rPr>
          <w:kern w:val="2"/>
          <w:sz w:val="20"/>
          <w:szCs w:val="22"/>
          <w:rFonts w:cstheme="minorBidi" w:hAnsiTheme="minorHAnsi" w:eastAsiaTheme="minorHAnsi" w:asciiTheme="minorHAnsi"/>
        </w:rPr>
        <w:drawing>
          <wp:inline distT="0" distB="0" distL="0" distR="0">
            <wp:extent cx="5133366" cy="4698111"/>
            <wp:effectExtent l="0" t="0" r="0" b="0"/>
            <wp:docPr id="29" name="image18.jpeg" descr=""/>
            <wp:cNvGraphicFramePr>
              <a:graphicFrameLocks noChangeAspect="1"/>
            </wp:cNvGraphicFramePr>
            <a:graphic>
              <a:graphicData uri="http://schemas.openxmlformats.org/drawingml/2006/picture">
                <pic:pic>
                  <pic:nvPicPr>
                    <pic:cNvPr id="30" name="image18.jpeg"/>
                    <pic:cNvPicPr/>
                  </pic:nvPicPr>
                  <pic:blipFill>
                    <a:blip r:embed="rId79" cstate="print"/>
                    <a:stretch>
                      <a:fillRect/>
                    </a:stretch>
                  </pic:blipFill>
                  <pic:spPr>
                    <a:xfrm>
                      <a:off x="0" y="0"/>
                      <a:ext cx="5133366" cy="4698111"/>
                    </a:xfrm>
                    <a:prstGeom prst="rect">
                      <a:avLst/>
                    </a:prstGeom>
                  </pic:spPr>
                </pic:pic>
              </a:graphicData>
            </a:graphic>
          </wp:inline>
        </w:drawing>
      </w:r>
    </w:p>
    <w:p w:rsidR="0018722C">
      <w:pPr>
        <w:pStyle w:val="a9"/>
        <w:topLinePunct/>
      </w:pPr>
      <w:bookmarkStart w:name="_bookmark38" w:id="83"/>
      <w:bookmarkEnd w:id="83"/>
      <w:r>
        <w:rPr>
          <w:rFonts w:ascii="楷体" w:eastAsia="楷体" w:hint="eastAsia" w:cstheme="minorBidi" w:hAnsiTheme="minorHAnsi"/>
        </w:rPr>
        <w:t>图</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3</w:t>
      </w:r>
      <w:r>
        <w:t xml:space="preserve">  </w:t>
      </w:r>
      <w:r>
        <w:rPr>
          <w:rFonts w:ascii="楷体" w:eastAsia="楷体" w:hint="eastAsia" w:cstheme="minorBidi" w:hAnsiTheme="minorHAnsi"/>
        </w:rPr>
        <w:t>不同浓度镉对中华稻蝗</w:t>
      </w:r>
      <w:r>
        <w:rPr>
          <w:rFonts w:cstheme="minorBidi" w:hAnsiTheme="minorHAnsi" w:eastAsiaTheme="minorHAnsi" w:asciiTheme="minorHAnsi"/>
        </w:rPr>
        <w:t>2</w:t>
      </w:r>
      <w:r>
        <w:rPr>
          <w:rFonts w:ascii="楷体" w:eastAsia="楷体" w:hint="eastAsia" w:cstheme="minorBidi" w:hAnsiTheme="minorHAnsi"/>
        </w:rPr>
        <w:t>个金属硫蛋白在</w:t>
      </w:r>
      <w:r>
        <w:rPr>
          <w:rFonts w:cstheme="minorBidi" w:hAnsiTheme="minorHAnsi" w:eastAsiaTheme="minorHAnsi" w:asciiTheme="minorHAnsi"/>
        </w:rPr>
        <w:t>8</w:t>
      </w:r>
      <w:r>
        <w:rPr>
          <w:rFonts w:ascii="楷体" w:eastAsia="楷体" w:hint="eastAsia" w:cstheme="minorBidi" w:hAnsiTheme="minorHAnsi"/>
        </w:rPr>
        <w:t>种器官组织的诱导表达分析</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4.3</w:t>
      </w:r>
      <w:r>
        <w:t xml:space="preserve">  </w:t>
      </w:r>
      <w:r w:rsidRPr="00DB64CE">
        <w:rPr>
          <w:rFonts w:cstheme="minorBidi" w:hAnsiTheme="minorHAnsi" w:eastAsiaTheme="minorHAnsi" w:asciiTheme="minorHAnsi"/>
        </w:rPr>
        <w:t>Analysis of induced transcriptions of two OcMT in eight tissues of</w:t>
      </w:r>
      <w:r>
        <w:rPr>
          <w:rFonts w:cstheme="minorBidi" w:hAnsiTheme="minorHAnsi" w:eastAsiaTheme="minorHAnsi" w:asciiTheme="minorHAnsi"/>
          <w:i/>
        </w:rPr>
        <w:t>O.</w:t>
      </w:r>
      <w:r>
        <w:rPr>
          <w:rFonts w:cstheme="minorBidi" w:hAnsiTheme="minorHAnsi" w:eastAsiaTheme="minorHAnsi" w:asciiTheme="minorHAnsi"/>
          <w:i/>
        </w:rPr>
        <w:t xml:space="preserve"> </w:t>
      </w:r>
      <w:r>
        <w:rPr>
          <w:rFonts w:cstheme="minorBidi" w:hAnsiTheme="minorHAnsi" w:eastAsiaTheme="minorHAnsi" w:asciiTheme="minorHAnsi"/>
          <w:i/>
        </w:rPr>
        <w:t>chinensis</w:t>
      </w:r>
    </w:p>
    <w:p w:rsidR="0018722C">
      <w:pPr>
        <w:topLinePunct/>
      </w:pPr>
      <w:r>
        <w:rPr>
          <w:rFonts w:cstheme="minorBidi" w:hAnsiTheme="minorHAnsi" w:eastAsiaTheme="minorHAnsi" w:asciiTheme="minorHAnsi"/>
        </w:rPr>
        <w:t/>
      </w:r>
      <w:r>
        <w:rPr>
          <w:rFonts w:cstheme="minorBidi" w:hAnsiTheme="minorHAnsi" w:eastAsiaTheme="minorHAnsi" w:asciiTheme="minorHAnsi"/>
        </w:rPr>
        <w:t>I</w:t>
      </w:r>
      <w:r>
        <w:rPr>
          <w:rFonts w:cstheme="minorBidi" w:hAnsiTheme="minorHAnsi" w:eastAsiaTheme="minorHAnsi" w:asciiTheme="minorHAnsi"/>
        </w:rPr>
        <w:t>n the different concentrations of Cd</w:t>
      </w:r>
    </w:p>
    <w:p w:rsidR="0018722C">
      <w:pPr>
        <w:topLinePunct/>
      </w:pPr>
      <w:r>
        <w:rPr>
          <w:rFonts w:cstheme="minorBidi" w:hAnsiTheme="minorHAnsi" w:eastAsiaTheme="minorHAnsi" w:asciiTheme="minorHAnsi" w:ascii="楷体" w:eastAsia="楷体" w:hint="eastAsia"/>
        </w:rPr>
        <w:t xml:space="preserve">注：脑：</w:t>
      </w:r>
      <w:r>
        <w:rPr>
          <w:rFonts w:cstheme="minorBidi" w:hAnsiTheme="minorHAnsi" w:eastAsiaTheme="minorHAnsi" w:asciiTheme="minorHAnsi"/>
        </w:rPr>
        <w:t xml:space="preserve">brain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BR</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楷体" w:eastAsia="楷体" w:hint="eastAsia" w:cstheme="minorBidi" w:hAnsiTheme="minorHAnsi"/>
        </w:rPr>
        <w:t xml:space="preserve">视叶：</w:t>
      </w:r>
      <w:r>
        <w:rPr>
          <w:rFonts w:cstheme="minorBidi" w:hAnsiTheme="minorHAnsi" w:eastAsiaTheme="minorHAnsi" w:asciiTheme="minorHAnsi"/>
        </w:rPr>
        <w:t xml:space="preserve">optic lobe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OL</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楷体" w:eastAsia="楷体" w:hint="eastAsia" w:cstheme="minorBidi" w:hAnsiTheme="minorHAnsi"/>
        </w:rPr>
        <w:t xml:space="preserve">马氏管：</w:t>
      </w:r>
      <w:r>
        <w:rPr>
          <w:rFonts w:cstheme="minorBidi" w:hAnsiTheme="minorHAnsi" w:eastAsiaTheme="minorHAnsi" w:asciiTheme="minorHAnsi"/>
        </w:rPr>
        <w:t xml:space="preserve">Malpighian tubule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MT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楷体" w:eastAsia="楷体" w:hint="eastAsia" w:cstheme="minorBidi" w:hAnsiTheme="minorHAnsi"/>
        </w:rPr>
        <w:t xml:space="preserve">脂肪体：</w:t>
      </w:r>
      <w:r>
        <w:rPr>
          <w:rFonts w:cstheme="minorBidi" w:hAnsiTheme="minorHAnsi" w:eastAsiaTheme="minorHAnsi" w:asciiTheme="minorHAnsi"/>
        </w:rPr>
        <w:t xml:space="preserve">fat body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FB</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ascii="楷体" w:eastAsia="楷体" w:hint="eastAsia" w:cstheme="minorBidi" w:hAnsiTheme="minorHAnsi"/>
        </w:rPr>
        <w:t xml:space="preserve">前肠：</w:t>
      </w:r>
      <w:r>
        <w:rPr>
          <w:rFonts w:cstheme="minorBidi" w:hAnsiTheme="minorHAnsi" w:eastAsiaTheme="minorHAnsi" w:asciiTheme="minorHAnsi"/>
        </w:rPr>
        <w:t xml:space="preserve">foregu</w:t>
      </w:r>
      <w:r>
        <w:rPr>
          <w:rFonts w:cstheme="minorBidi" w:hAnsiTheme="minorHAnsi" w:eastAsiaTheme="minorHAnsi" w:asciiTheme="minorHAnsi"/>
        </w:rPr>
        <w:t>t</w:t>
      </w:r>
    </w:p>
    <w:p w:rsidR="0018722C">
      <w:pPr>
        <w:topLinePunct/>
      </w:pPr>
      <w:r>
        <w:rPr>
          <w:rFonts w:cstheme="minorBidi" w:hAnsiTheme="minorHAnsi" w:eastAsiaTheme="minorHAnsi" w:asciiTheme="minorHAnsi"/>
          <w:kern w:val="2"/>
          <w:sz w:val="18"/>
        </w:rPr>
        <w:t xml:space="preserve">（</w:t>
      </w:r>
      <w:r>
        <w:rPr>
          <w:rFonts w:cstheme="minorBidi" w:hAnsiTheme="minorHAnsi" w:eastAsiaTheme="minorHAnsi" w:asciiTheme="minorHAnsi"/>
        </w:rPr>
        <w:t xml:space="preserve">FG</w:t>
      </w:r>
      <w:r>
        <w:rPr>
          <w:rFonts w:cstheme="minorBidi" w:hAnsiTheme="minorHAnsi" w:eastAsiaTheme="minorHAnsi" w:asciiTheme="minorHAnsi"/>
          <w:kern w:val="2"/>
          <w:sz w:val="18"/>
        </w:rPr>
        <w:t xml:space="preserve">）</w:t>
      </w:r>
      <w:r>
        <w:rPr>
          <w:rFonts w:cstheme="minorBidi" w:hAnsiTheme="minorHAnsi" w:eastAsiaTheme="minorHAnsi" w:asciiTheme="minorHAnsi"/>
        </w:rPr>
        <w:t xml:space="preserve">, </w:t>
      </w:r>
      <w:r>
        <w:rPr>
          <w:rFonts w:ascii="楷体" w:eastAsia="楷体" w:hint="eastAsia" w:cstheme="minorBidi" w:hAnsiTheme="minorHAnsi"/>
        </w:rPr>
        <w:t xml:space="preserve">胃盲囊：</w:t>
      </w:r>
      <w:r>
        <w:rPr>
          <w:rFonts w:cstheme="minorBidi" w:hAnsiTheme="minorHAnsi" w:eastAsiaTheme="minorHAnsi" w:asciiTheme="minorHAnsi"/>
        </w:rPr>
        <w:t xml:space="preserve">gastric caeca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GC</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楷体" w:eastAsia="楷体" w:hint="eastAsia" w:cstheme="minorBidi" w:hAnsiTheme="minorHAnsi"/>
        </w:rPr>
        <w:t xml:space="preserve">中肠：</w:t>
      </w:r>
      <w:r>
        <w:rPr>
          <w:rFonts w:cstheme="minorBidi" w:hAnsiTheme="minorHAnsi" w:eastAsiaTheme="minorHAnsi" w:asciiTheme="minorHAnsi"/>
        </w:rPr>
        <w:t xml:space="preserve">midgut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MG</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楷体" w:eastAsia="楷体" w:hint="eastAsia" w:cstheme="minorBidi" w:hAnsiTheme="minorHAnsi"/>
        </w:rPr>
        <w:t xml:space="preserve">后肠：</w:t>
      </w:r>
      <w:r>
        <w:rPr>
          <w:rFonts w:cstheme="minorBidi" w:hAnsiTheme="minorHAnsi" w:eastAsiaTheme="minorHAnsi" w:asciiTheme="minorHAnsi"/>
        </w:rPr>
        <w:t xml:space="preserve">hindgut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HG</w:t>
      </w:r>
      <w:r>
        <w:rPr>
          <w:rFonts w:cstheme="minorBidi" w:hAnsiTheme="minorHAnsi" w:eastAsiaTheme="minorHAnsi" w:asciiTheme="minorHAnsi"/>
        </w:rPr>
        <w:t xml:space="preserve">)</w:t>
      </w:r>
      <w:r>
        <w:rPr>
          <w:rFonts w:ascii="楷体" w:eastAsia="楷体" w:hint="eastAsia" w:cstheme="minorBidi" w:hAnsiTheme="minorHAnsi"/>
        </w:rPr>
        <w:t xml:space="preserve">。</w:t>
      </w:r>
    </w:p>
    <w:p w:rsidR="0018722C">
      <w:pPr>
        <w:pStyle w:val="cw20"/>
        <w:topLinePunct/>
      </w:pPr>
      <w:r>
        <w:rPr>
          <w:rFonts w:ascii="黑体" w:eastAsia="黑体" w:hint="eastAsia"/>
        </w:rPr>
        <w:t>4.3.4</w:t>
      </w:r>
      <w:r>
        <w:rPr>
          <w:rFonts w:ascii="黑体" w:eastAsia="黑体" w:hint="eastAsia"/>
        </w:rPr>
        <w:t>铜对中华稻蝗金属硫蛋白的诱导表达</w:t>
      </w:r>
    </w:p>
    <w:p w:rsidR="0018722C">
      <w:pPr>
        <w:topLinePunct/>
      </w:pPr>
      <w:r>
        <w:t>中华稻蝗急性铜处理</w:t>
      </w:r>
      <w:r>
        <w:rPr>
          <w:rFonts w:ascii="Times New Roman" w:eastAsia="Times New Roman"/>
        </w:rPr>
        <w:t>48 h</w:t>
      </w:r>
      <w:r>
        <w:t>后，</w:t>
      </w:r>
      <w:r>
        <w:rPr>
          <w:rFonts w:ascii="Times New Roman" w:eastAsia="Times New Roman"/>
        </w:rPr>
        <w:t>2</w:t>
      </w:r>
      <w:r>
        <w:t>个</w:t>
      </w:r>
      <w:r>
        <w:rPr>
          <w:rFonts w:ascii="Times New Roman" w:eastAsia="Times New Roman"/>
        </w:rPr>
        <w:t>OcMT</w:t>
      </w:r>
      <w:r>
        <w:t>基因的转录表达变化如</w:t>
      </w:r>
      <w:r>
        <w:t>图</w:t>
      </w:r>
      <w:r>
        <w:rPr>
          <w:rFonts w:ascii="Times New Roman" w:eastAsia="Times New Roman"/>
        </w:rPr>
        <w:t>4</w:t>
      </w:r>
      <w:r>
        <w:rPr>
          <w:rFonts w:ascii="Times New Roman" w:eastAsia="Times New Roman"/>
        </w:rPr>
        <w:t>.</w:t>
      </w:r>
      <w:r>
        <w:rPr>
          <w:rFonts w:ascii="Times New Roman" w:eastAsia="Times New Roman"/>
        </w:rPr>
        <w:t>5</w:t>
      </w:r>
      <w:r>
        <w:t>，除前肠</w:t>
      </w:r>
      <w:r>
        <w:t>外，其他</w:t>
      </w:r>
      <w:r>
        <w:rPr>
          <w:rFonts w:ascii="Times New Roman" w:eastAsia="Times New Roman"/>
        </w:rPr>
        <w:t>10</w:t>
      </w:r>
      <w:r>
        <w:t>个组织中，随着铜浓度增大</w:t>
      </w:r>
      <w:r>
        <w:rPr>
          <w:rFonts w:ascii="Times New Roman" w:eastAsia="Times New Roman"/>
          <w:i/>
        </w:rPr>
        <w:t>OcMT1</w:t>
      </w:r>
      <w:r>
        <w:t>转录水平升高，在最高浓度</w:t>
      </w:r>
      <w:r>
        <w:t>（</w:t>
      </w:r>
      <w:r>
        <w:rPr>
          <w:rFonts w:ascii="Times New Roman" w:eastAsia="Times New Roman"/>
        </w:rPr>
        <w:t>17.61 mM</w:t>
      </w:r>
      <w:r>
        <w:t>）</w:t>
      </w:r>
      <w:r>
        <w:t>时转录水平最高，诱导上调为对照组的</w:t>
      </w:r>
      <w:r>
        <w:rPr>
          <w:rFonts w:ascii="Times New Roman" w:eastAsia="Times New Roman"/>
        </w:rPr>
        <w:t>2-27.3</w:t>
      </w:r>
      <w:r>
        <w:t>倍不等；在前肠中，最低浓度</w:t>
      </w:r>
      <w:r>
        <w:t>（</w:t>
      </w:r>
      <w:r>
        <w:rPr>
          <w:rFonts w:ascii="Times New Roman" w:eastAsia="Times New Roman"/>
        </w:rPr>
        <w:t>8.79 mM</w:t>
      </w:r>
      <w:r>
        <w:t>）</w:t>
      </w:r>
      <w:r>
        <w:t>的铜可诱导</w:t>
      </w:r>
      <w:r>
        <w:rPr>
          <w:rFonts w:ascii="Times New Roman" w:eastAsia="Times New Roman"/>
          <w:i/>
        </w:rPr>
        <w:t>OcMT1</w:t>
      </w:r>
      <w:r>
        <w:t>转录显著上调，其他浓度诱导作用不显著。</w:t>
      </w:r>
      <w:r>
        <w:rPr>
          <w:rFonts w:ascii="Times New Roman" w:eastAsia="Times New Roman"/>
          <w:i/>
        </w:rPr>
        <w:t>OcMT2</w:t>
      </w:r>
      <w:r>
        <w:t>在视叶、马氏</w:t>
      </w:r>
      <w:r>
        <w:t>管、脂肪体、中肠、精巢、卵巢和肌肉中的表达量随铜浓度升高而显著上调，最高</w:t>
      </w:r>
      <w:r>
        <w:t>浓度的铜可以诱导</w:t>
      </w:r>
      <w:r>
        <w:rPr>
          <w:rFonts w:ascii="Times New Roman" w:eastAsia="Times New Roman"/>
          <w:i/>
        </w:rPr>
        <w:t>OcMT2</w:t>
      </w:r>
      <w:r>
        <w:t>显著高表达，其转录水平上调了</w:t>
      </w:r>
      <w:r>
        <w:rPr>
          <w:rFonts w:ascii="Times New Roman" w:eastAsia="Times New Roman"/>
        </w:rPr>
        <w:t>2-25.6</w:t>
      </w:r>
      <w:r>
        <w:t>倍；在脑组织中铜</w:t>
      </w:r>
      <w:r>
        <w:t>可以诱导其转录升高，但不同浓度间没有差异</w:t>
      </w:r>
      <w:r>
        <w:t>（</w:t>
      </w:r>
      <w:r>
        <w:rPr>
          <w:rFonts w:ascii="Times New Roman" w:eastAsia="Times New Roman"/>
          <w:i/>
        </w:rPr>
        <w:t>p</w:t>
      </w:r>
      <w:r>
        <w:rPr>
          <w:rFonts w:ascii="Times New Roman" w:eastAsia="Times New Roman"/>
        </w:rPr>
        <w:t>&gt; 0.05</w:t>
      </w:r>
      <w:r>
        <w:t>）</w:t>
      </w:r>
      <w:r>
        <w:t>；在胃盲囊中，铜抑制</w:t>
      </w:r>
      <w:r>
        <w:rPr>
          <w:rFonts w:ascii="Times New Roman" w:eastAsia="Times New Roman"/>
          <w:i/>
        </w:rPr>
        <w:t>OcM</w:t>
      </w:r>
      <w:r>
        <w:rPr>
          <w:rFonts w:ascii="Times New Roman" w:eastAsia="Times New Roman"/>
          <w:i/>
        </w:rPr>
        <w:t>T2</w:t>
      </w:r>
      <w:r>
        <w:t>的表达，其转录水平随着铜浓度的增高而下降。</w:t>
      </w:r>
    </w:p>
    <w:p w:rsidR="0018722C">
      <w:pPr>
        <w:topLinePunct/>
      </w:pPr>
      <w:r>
        <w:rPr>
          <w:rFonts w:cstheme="minorBidi" w:hAnsiTheme="minorHAnsi" w:eastAsiaTheme="minorHAnsi" w:asciiTheme="minorHAnsi"/>
        </w:rPr>
        <w:t>42</w:t>
      </w:r>
    </w:p>
    <w:p w:rsidR="0018722C">
      <w:pPr>
        <w:pStyle w:val="affff5"/>
        <w:keepNext/>
        <w:topLinePunct/>
      </w:pPr>
      <w:r>
        <w:rPr>
          <w:kern w:val="2"/>
          <w:sz w:val="20"/>
          <w:szCs w:val="22"/>
          <w:rFonts w:cstheme="minorBidi" w:hAnsiTheme="minorHAnsi" w:eastAsiaTheme="minorHAnsi" w:asciiTheme="minorHAnsi"/>
        </w:rPr>
        <w:drawing>
          <wp:inline distT="0" distB="0" distL="0" distR="0">
            <wp:extent cx="4322606" cy="2579465"/>
            <wp:effectExtent l="0" t="0" r="0" b="0"/>
            <wp:docPr id="31" name="image19.jpeg" descr=""/>
            <wp:cNvGraphicFramePr>
              <a:graphicFrameLocks noChangeAspect="1"/>
            </wp:cNvGraphicFramePr>
            <a:graphic>
              <a:graphicData uri="http://schemas.openxmlformats.org/drawingml/2006/picture">
                <pic:pic>
                  <pic:nvPicPr>
                    <pic:cNvPr id="32" name="image19.jpeg"/>
                    <pic:cNvPicPr/>
                  </pic:nvPicPr>
                  <pic:blipFill>
                    <a:blip r:embed="rId81" cstate="print"/>
                    <a:stretch>
                      <a:fillRect/>
                    </a:stretch>
                  </pic:blipFill>
                  <pic:spPr>
                    <a:xfrm>
                      <a:off x="0" y="0"/>
                      <a:ext cx="4322606" cy="2579465"/>
                    </a:xfrm>
                    <a:prstGeom prst="rect">
                      <a:avLst/>
                    </a:prstGeom>
                  </pic:spPr>
                </pic:pic>
              </a:graphicData>
            </a:graphic>
          </wp:inline>
        </w:drawing>
      </w:r>
    </w:p>
    <w:p w:rsidR="0018722C">
      <w:pPr>
        <w:pStyle w:val="a9"/>
        <w:topLinePunct/>
      </w:pPr>
      <w:r>
        <w:rPr>
          <w:rFonts w:cstheme="minorBidi" w:hAnsiTheme="minorHAnsi" w:eastAsiaTheme="minorHAnsi" w:asciiTheme="minorHAnsi" w:ascii="楷体" w:eastAsia="楷体" w:hint="eastAsia"/>
        </w:rPr>
        <w:t>图</w:t>
      </w:r>
      <w:r>
        <w:rPr>
          <w:rFonts w:ascii="楷体" w:eastAsia="楷体" w:hint="eastAsia" w:cstheme="minorBidi" w:hAnsiTheme="minorHAnsi"/>
        </w:rPr>
        <w:t> </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4</w:t>
      </w:r>
      <w:r>
        <w:t xml:space="preserve">  </w:t>
      </w:r>
      <w:r>
        <w:rPr>
          <w:rFonts w:ascii="楷体" w:eastAsia="楷体" w:hint="eastAsia" w:cstheme="minorBidi" w:hAnsiTheme="minorHAnsi"/>
        </w:rPr>
        <w:t>不同浓度铜对中华稻蝗</w:t>
      </w:r>
      <w:r>
        <w:rPr>
          <w:rFonts w:cstheme="minorBidi" w:hAnsiTheme="minorHAnsi" w:eastAsiaTheme="minorHAnsi" w:asciiTheme="minorHAnsi"/>
        </w:rPr>
        <w:t>2</w:t>
      </w:r>
      <w:r>
        <w:rPr>
          <w:rFonts w:ascii="楷体" w:eastAsia="楷体" w:hint="eastAsia" w:cstheme="minorBidi" w:hAnsiTheme="minorHAnsi"/>
        </w:rPr>
        <w:t>个金属硫蛋白在</w:t>
      </w:r>
      <w:r>
        <w:rPr>
          <w:rFonts w:cstheme="minorBidi" w:hAnsiTheme="minorHAnsi" w:eastAsiaTheme="minorHAnsi" w:asciiTheme="minorHAnsi"/>
        </w:rPr>
        <w:t>3</w:t>
      </w:r>
      <w:r>
        <w:rPr>
          <w:rFonts w:ascii="楷体" w:eastAsia="楷体" w:hint="eastAsia" w:cstheme="minorBidi" w:hAnsiTheme="minorHAnsi"/>
        </w:rPr>
        <w:t>种器官组织的诱导表达分析</w:t>
      </w:r>
    </w:p>
    <w:p w:rsidR="0018722C">
      <w:pPr>
        <w:pStyle w:val="a9"/>
        <w:topLinePunct/>
      </w:pPr>
      <w:r>
        <w:rPr>
          <w:rFonts w:cstheme="minorBidi" w:hAnsiTheme="minorHAnsi" w:eastAsiaTheme="minorHAnsi" w:asciiTheme="minorHAnsi"/>
        </w:rPr>
        <w:t>Fig.</w:t>
      </w:r>
      <w:r>
        <w:t xml:space="preserve"> </w:t>
      </w:r>
      <w:r>
        <w:rPr>
          <w:rFonts w:cstheme="minorBidi" w:hAnsiTheme="minorHAnsi" w:eastAsiaTheme="minorHAnsi" w:asciiTheme="minorHAnsi"/>
        </w:rPr>
        <w:t>4.4</w:t>
      </w:r>
      <w:r>
        <w:t xml:space="preserve">  </w:t>
      </w:r>
      <w:r>
        <w:t xml:space="preserve">Analysis of induced transcriptions of two OcMT in three tissues o</w:t>
      </w:r>
      <w:r>
        <w:t xml:space="preserve">f</w:t>
      </w:r>
      <w:r>
        <w:t xml:space="preserve"> </w:t>
      </w:r>
      <w:r>
        <w:rPr>
          <w:rFonts w:cstheme="minorBidi" w:hAnsiTheme="minorHAnsi" w:eastAsiaTheme="minorHAnsi" w:asciiTheme="minorHAnsi"/>
          <w:i/>
        </w:rPr>
        <w:t>O. chinensis</w:t>
      </w:r>
      <w:r>
        <w:rPr>
          <w:rFonts w:cstheme="minorBidi" w:hAnsiTheme="minorHAnsi" w:eastAsiaTheme="minorHAnsi" w:asciiTheme="minorHAnsi"/>
          <w:i/>
        </w:rPr>
        <w:t xml:space="preserve"> </w:t>
      </w:r>
      <w:r>
        <w:rPr>
          <w:rFonts w:cstheme="minorBidi" w:hAnsiTheme="minorHAnsi" w:eastAsiaTheme="minorHAnsi" w:asciiTheme="minorHAnsi"/>
        </w:rPr>
        <w:t>in</w:t>
      </w:r>
      <w:r>
        <w:rPr>
          <w:rFonts w:cstheme="minorBidi" w:hAnsiTheme="minorHAnsi" w:eastAsiaTheme="minorHAnsi" w:asciiTheme="minorHAnsi"/>
        </w:rPr>
        <w:t xml:space="preserve"> </w:t>
      </w:r>
      <w:r>
        <w:rPr>
          <w:rFonts w:cstheme="minorBidi" w:hAnsiTheme="minorHAnsi" w:eastAsiaTheme="minorHAnsi" w:asciiTheme="minorHAnsi"/>
        </w:rPr>
        <w:t>the</w:t>
      </w:r>
      <w:r>
        <w:rPr>
          <w:rFonts w:cstheme="minorBidi" w:hAnsiTheme="minorHAnsi" w:eastAsiaTheme="minorHAnsi" w:asciiTheme="minorHAnsi"/>
        </w:rPr>
        <w:t xml:space="preserve"> </w:t>
      </w:r>
      <w:r>
        <w:rPr>
          <w:rFonts w:cstheme="minorBidi" w:hAnsiTheme="minorHAnsi" w:eastAsiaTheme="minorHAnsi" w:asciiTheme="minorHAnsi"/>
        </w:rPr>
        <w:t>different concentrations of</w:t>
      </w:r>
      <w:r>
        <w:rPr>
          <w:rFonts w:cstheme="minorBidi" w:hAnsiTheme="minorHAnsi" w:eastAsiaTheme="minorHAnsi" w:asciiTheme="minorHAnsi"/>
        </w:rPr>
        <w:t xml:space="preserve"> </w:t>
      </w:r>
      <w:r>
        <w:rPr>
          <w:rFonts w:cstheme="minorBidi" w:hAnsiTheme="minorHAnsi" w:eastAsiaTheme="minorHAnsi" w:asciiTheme="minorHAnsi"/>
        </w:rPr>
        <w:t>Cu</w:t>
      </w:r>
    </w:p>
    <w:p w:rsidR="0018722C">
      <w:pPr>
        <w:pStyle w:val="aff7"/>
        <w:topLinePunct/>
      </w:pPr>
      <w:r>
        <w:rPr>
          <w:kern w:val="2"/>
          <w:sz w:val="22"/>
          <w:szCs w:val="22"/>
          <w:rFonts w:cstheme="minorBidi" w:hAnsiTheme="minorHAnsi" w:eastAsiaTheme="minorHAnsi" w:asciiTheme="minorHAnsi"/>
        </w:rPr>
        <w:drawing>
          <wp:inline>
            <wp:extent cx="4793322" cy="4516564"/>
            <wp:effectExtent l="0" t="0" r="0" b="0"/>
            <wp:docPr id="33" name="image20.jpeg" descr=""/>
            <wp:cNvGraphicFramePr>
              <a:graphicFrameLocks noChangeAspect="1"/>
            </wp:cNvGraphicFramePr>
            <a:graphic>
              <a:graphicData uri="http://schemas.openxmlformats.org/drawingml/2006/picture">
                <pic:pic>
                  <pic:nvPicPr>
                    <pic:cNvPr id="34" name="image20.jpeg"/>
                    <pic:cNvPicPr/>
                  </pic:nvPicPr>
                  <pic:blipFill>
                    <a:blip r:embed="rId82" cstate="print"/>
                    <a:stretch>
                      <a:fillRect/>
                    </a:stretch>
                  </pic:blipFill>
                  <pic:spPr>
                    <a:xfrm>
                      <a:off x="0" y="0"/>
                      <a:ext cx="4793322" cy="4516564"/>
                    </a:xfrm>
                    <a:prstGeom prst="rect">
                      <a:avLst/>
                    </a:prstGeom>
                  </pic:spPr>
                </pic:pic>
              </a:graphicData>
            </a:graphic>
          </wp:inline>
        </w:drawing>
      </w:r>
    </w:p>
    <w:p w:rsidR="0018722C">
      <w:pPr>
        <w:pStyle w:val="affff1"/>
        <w:topLinePunct/>
      </w:pPr>
      <w:r>
        <w:rPr>
          <w:rFonts w:cstheme="minorBidi" w:hAnsiTheme="minorHAnsi" w:eastAsiaTheme="minorHAnsi" w:asciiTheme="minorHAnsi" w:ascii="楷体" w:eastAsia="楷体" w:hint="eastAsia"/>
        </w:rPr>
        <w:t/>
      </w:r>
      <w:r>
        <w:rPr>
          <w:rFonts w:cstheme="minorBidi" w:hAnsiTheme="minorHAnsi" w:eastAsiaTheme="minorHAnsi" w:asciiTheme="minorHAnsi" w:ascii="楷体" w:eastAsia="楷体" w:hint="eastAsia"/>
        </w:rPr>
        <w:t>图</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5</w:t>
      </w:r>
      <w:r>
        <w:rPr>
          <w:rFonts w:ascii="楷体" w:eastAsia="楷体" w:hint="eastAsia" w:cstheme="minorBidi" w:hAnsiTheme="minorHAnsi"/>
        </w:rPr>
        <w:t>不同浓度铜对中华稻蝗</w:t>
      </w:r>
      <w:r>
        <w:rPr>
          <w:rFonts w:cstheme="minorBidi" w:hAnsiTheme="minorHAnsi" w:eastAsiaTheme="minorHAnsi" w:asciiTheme="minorHAnsi"/>
        </w:rPr>
        <w:t>2</w:t>
      </w:r>
      <w:r>
        <w:rPr>
          <w:rFonts w:ascii="楷体" w:eastAsia="楷体" w:hint="eastAsia" w:cstheme="minorBidi" w:hAnsiTheme="minorHAnsi"/>
        </w:rPr>
        <w:t>个金属硫蛋白在</w:t>
      </w:r>
      <w:r>
        <w:rPr>
          <w:rFonts w:cstheme="minorBidi" w:hAnsiTheme="minorHAnsi" w:eastAsiaTheme="minorHAnsi" w:asciiTheme="minorHAnsi"/>
        </w:rPr>
        <w:t>8</w:t>
      </w:r>
      <w:r>
        <w:rPr>
          <w:rFonts w:ascii="楷体" w:eastAsia="楷体" w:hint="eastAsia" w:cstheme="minorBidi" w:hAnsiTheme="minorHAnsi"/>
        </w:rPr>
        <w:t>种器官组织的诱导表</w:t>
      </w:r>
      <w:r>
        <w:rPr>
          <w:rFonts w:ascii="楷体" w:eastAsia="楷体" w:hint="eastAsia" w:cstheme="minorBidi" w:hAnsiTheme="minorHAnsi"/>
        </w:rPr>
        <w:t>达分析</w:t>
      </w:r>
      <w:r>
        <w:rPr>
          <w:rFonts w:cstheme="minorBidi" w:hAnsiTheme="minorHAnsi" w:eastAsiaTheme="minorHAnsi" w:asciiTheme="minorHAnsi"/>
        </w:rPr>
        <w:t>Fig.</w:t>
      </w:r>
      <w:r>
        <w:rPr>
          <w:rFonts w:cstheme="minorBidi" w:hAnsiTheme="minorHAnsi" w:eastAsiaTheme="minorHAnsi" w:asciiTheme="minorHAnsi"/>
        </w:rPr>
        <w:t>4.5</w:t>
      </w:r>
      <w:r w:rsidRPr="00000000">
        <w:rPr>
          <w:rFonts w:cstheme="minorBidi" w:hAnsiTheme="minorHAnsi" w:eastAsiaTheme="minorHAnsi" w:asciiTheme="minorHAnsi"/>
        </w:rPr>
        <w:tab/>
      </w:r>
      <w:r>
        <w:t>Analysis of induced transcriptions of two </w:t>
      </w:r>
      <w:r>
        <w:rPr>
          <w:rFonts w:cstheme="minorBidi" w:hAnsiTheme="minorHAnsi" w:eastAsiaTheme="minorHAnsi" w:asciiTheme="minorHAnsi"/>
          <w:i/>
        </w:rPr>
        <w:t>OcMTs </w:t>
      </w:r>
      <w:r>
        <w:rPr>
          <w:rFonts w:cstheme="minorBidi" w:hAnsiTheme="minorHAnsi" w:eastAsiaTheme="minorHAnsi" w:asciiTheme="minorHAnsi"/>
        </w:rPr>
        <w:t>in eight tissues of </w:t>
      </w:r>
      <w:r>
        <w:rPr>
          <w:rFonts w:cstheme="minorBidi" w:hAnsiTheme="minorHAnsi" w:eastAsiaTheme="minorHAnsi" w:asciiTheme="minorHAnsi"/>
          <w:i/>
        </w:rPr>
        <w:t>O. chinensis </w:t>
      </w:r>
      <w:r>
        <w:rPr>
          <w:rFonts w:cstheme="minorBidi" w:hAnsiTheme="minorHAnsi" w:eastAsiaTheme="minorHAnsi" w:asciiTheme="minorHAnsi"/>
        </w:rPr>
        <w:t>in</w:t>
      </w:r>
      <w:r>
        <w:rPr>
          <w:rFonts w:cstheme="minorBidi" w:hAnsiTheme="minorHAnsi" w:eastAsiaTheme="minorHAnsi" w:asciiTheme="minorHAnsi"/>
        </w:rPr>
        <w:t> </w:t>
      </w:r>
      <w:r>
        <w:rPr>
          <w:rFonts w:cstheme="minorBidi" w:hAnsiTheme="minorHAnsi" w:eastAsiaTheme="minorHAnsi" w:asciiTheme="minorHAnsi"/>
        </w:rPr>
        <w:t>the</w:t>
      </w:r>
    </w:p>
    <w:p w:rsidR="0018722C">
      <w:pPr>
        <w:keepNext/>
        <w:topLinePunct/>
      </w:pPr>
      <w:r>
        <w:rPr>
          <w:rFonts w:cstheme="minorBidi" w:hAnsiTheme="minorHAnsi" w:eastAsiaTheme="minorHAnsi" w:asciiTheme="minorHAnsi"/>
        </w:rPr>
        <w:t/>
      </w:r>
      <w:r>
        <w:rPr>
          <w:rFonts w:cstheme="minorBidi" w:hAnsiTheme="minorHAnsi" w:eastAsiaTheme="minorHAnsi" w:asciiTheme="minorHAnsi"/>
        </w:rPr>
        <w:t>D</w:t>
      </w:r>
      <w:r>
        <w:rPr>
          <w:rFonts w:cstheme="minorBidi" w:hAnsiTheme="minorHAnsi" w:eastAsiaTheme="minorHAnsi" w:asciiTheme="minorHAnsi"/>
        </w:rPr>
        <w:t>ifferent concentrations of Cu</w:t>
      </w:r>
    </w:p>
    <w:p w:rsidR="0018722C">
      <w:pPr>
        <w:keepNext/>
        <w:topLinePunct/>
      </w:pPr>
      <w:r>
        <w:rPr>
          <w:rFonts w:cstheme="minorBidi" w:hAnsiTheme="minorHAnsi" w:eastAsiaTheme="minorHAnsi" w:asciiTheme="minorHAnsi"/>
        </w:rPr>
        <w:t>43</w:t>
      </w:r>
    </w:p>
    <w:p w:rsidR="0018722C">
      <w:pPr>
        <w:pStyle w:val="cw20"/>
        <w:tabs>
          <w:tab w:pos="1229" w:val="left" w:leader="none"/>
        </w:tabs>
        <w:spacing w:line="240" w:lineRule="auto" w:before="34" w:after="0"/>
        <w:ind w:leftChars="0" w:left="1228" w:rightChars="0" w:right="0" w:hanging="540"/>
        <w:jc w:val="left"/>
        <w:rPr>
          <w:rFonts w:ascii="黑体" w:eastAsia="黑体" w:hint="eastAsia"/>
          <w:sz w:val="24"/>
        </w:rPr>
        <w:keepNext/>
        <w:topLinePunct/>
      </w:pPr>
      <w:r>
        <w:rPr>
          <w:rFonts w:ascii="黑体" w:eastAsia="黑体" w:hint="eastAsia"/>
          <w:sz w:val="24"/>
        </w:rPr>
        <w:t>4.3.5</w:t>
      </w:r>
      <w:bookmarkStart w:name="_bookmark39" w:id="84"/>
      <w:bookmarkEnd w:id="84"/>
      <w:bookmarkStart w:name="_bookmark39" w:id="85"/>
      <w:bookmarkEnd w:id="85"/>
      <w:r>
        <w:rPr>
          <w:rFonts w:ascii="黑体" w:eastAsia="黑体" w:hint="eastAsia"/>
          <w:sz w:val="24"/>
        </w:rPr>
        <w:t>锌对中华稻蝗金属硫蛋白的诱导表达</w:t>
      </w:r>
    </w:p>
    <w:p w:rsidR="00000000">
      <w:pPr>
        <w:pStyle w:val="aff7"/>
        <w:spacing w:line="240" w:lineRule="atLeast"/>
        <w:topLinePunct/>
      </w:pPr>
      <w:r>
        <w:drawing>
          <wp:inline>
            <wp:extent cx="3959325" cy="2574321"/>
            <wp:effectExtent l="0" t="0" r="0" b="0"/>
            <wp:docPr id="35" name="image21.jpeg" descr=""/>
            <wp:cNvGraphicFramePr>
              <a:graphicFrameLocks noChangeAspect="1"/>
            </wp:cNvGraphicFramePr>
            <a:graphic>
              <a:graphicData uri="http://schemas.openxmlformats.org/drawingml/2006/picture">
                <pic:pic>
                  <pic:nvPicPr>
                    <pic:cNvPr id="36" name="image21.jpeg"/>
                    <pic:cNvPicPr/>
                  </pic:nvPicPr>
                  <pic:blipFill>
                    <a:blip r:embed="rId84" cstate="print"/>
                    <a:stretch>
                      <a:fillRect/>
                    </a:stretch>
                  </pic:blipFill>
                  <pic:spPr>
                    <a:xfrm>
                      <a:off x="0" y="0"/>
                      <a:ext cx="3959325" cy="2574321"/>
                    </a:xfrm>
                    <a:prstGeom prst="rect">
                      <a:avLst/>
                    </a:prstGeom>
                  </pic:spPr>
                </pic:pic>
              </a:graphicData>
            </a:graphic>
          </wp:inline>
        </w:drawing>
      </w:r>
    </w:p>
    <w:p w:rsidR="0018722C">
      <w:pPr>
        <w:pStyle w:val="a9"/>
        <w:topLinePunct/>
      </w:pPr>
      <w:r>
        <w:rPr>
          <w:rFonts w:cstheme="minorBidi" w:hAnsiTheme="minorHAnsi" w:eastAsiaTheme="minorHAnsi" w:asciiTheme="minorHAnsi" w:ascii="楷体" w:eastAsia="楷体" w:hint="eastAsia"/>
        </w:rPr>
        <w:t>图</w:t>
      </w:r>
      <w:r>
        <w:rPr>
          <w:rFonts w:ascii="楷体" w:eastAsia="楷体" w:hint="eastAsia" w:cstheme="minorBidi" w:hAnsiTheme="minorHAnsi"/>
        </w:rPr>
        <w:t> </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6</w:t>
      </w:r>
      <w:r>
        <w:t xml:space="preserve">  </w:t>
      </w:r>
      <w:r>
        <w:rPr>
          <w:rFonts w:ascii="楷体" w:eastAsia="楷体" w:hint="eastAsia" w:cstheme="minorBidi" w:hAnsiTheme="minorHAnsi"/>
        </w:rPr>
        <w:t>不同浓度锌对中华稻蝗</w:t>
      </w:r>
      <w:r>
        <w:rPr>
          <w:rFonts w:cstheme="minorBidi" w:hAnsiTheme="minorHAnsi" w:eastAsiaTheme="minorHAnsi" w:asciiTheme="minorHAnsi"/>
        </w:rPr>
        <w:t>2</w:t>
      </w:r>
      <w:r>
        <w:rPr>
          <w:rFonts w:ascii="楷体" w:eastAsia="楷体" w:hint="eastAsia" w:cstheme="minorBidi" w:hAnsiTheme="minorHAnsi"/>
        </w:rPr>
        <w:t>个金属硫蛋白在</w:t>
      </w:r>
      <w:r>
        <w:rPr>
          <w:rFonts w:cstheme="minorBidi" w:hAnsiTheme="minorHAnsi" w:eastAsiaTheme="minorHAnsi" w:asciiTheme="minorHAnsi"/>
        </w:rPr>
        <w:t>3</w:t>
      </w:r>
      <w:r>
        <w:rPr>
          <w:rFonts w:ascii="楷体" w:eastAsia="楷体" w:hint="eastAsia" w:cstheme="minorBidi" w:hAnsiTheme="minorHAnsi"/>
        </w:rPr>
        <w:t>种器官组织的诱导表达分析</w:t>
      </w:r>
    </w:p>
    <w:p w:rsidR="0018722C">
      <w:pPr>
        <w:pStyle w:val="a9"/>
        <w:topLinePunct/>
      </w:pPr>
      <w:r>
        <w:rPr>
          <w:rFonts w:cstheme="minorBidi" w:hAnsiTheme="minorHAnsi" w:eastAsiaTheme="minorHAnsi" w:asciiTheme="minorHAnsi"/>
        </w:rPr>
        <w:t>Fig.</w:t>
      </w:r>
      <w:r>
        <w:t xml:space="preserve"> </w:t>
      </w:r>
      <w:r>
        <w:rPr>
          <w:rFonts w:cstheme="minorBidi" w:hAnsiTheme="minorHAnsi" w:eastAsiaTheme="minorHAnsi" w:asciiTheme="minorHAnsi"/>
        </w:rPr>
        <w:t>4.6</w:t>
      </w:r>
      <w:r>
        <w:t xml:space="preserve">  </w:t>
      </w:r>
      <w:r>
        <w:t xml:space="preserve">Analysis of induced transcriptions of two OcMT in three tissues o</w:t>
      </w:r>
      <w:r>
        <w:t xml:space="preserve">f</w:t>
      </w:r>
      <w:r>
        <w:t xml:space="preserve"> </w:t>
      </w:r>
      <w:r>
        <w:rPr>
          <w:rFonts w:cstheme="minorBidi" w:hAnsiTheme="minorHAnsi" w:eastAsiaTheme="minorHAnsi" w:asciiTheme="minorHAnsi"/>
          <w:i/>
        </w:rPr>
        <w:t>O. chinensis</w:t>
      </w:r>
      <w:r>
        <w:rPr>
          <w:rFonts w:cstheme="minorBidi" w:hAnsiTheme="minorHAnsi" w:eastAsiaTheme="minorHAnsi" w:asciiTheme="minorHAnsi"/>
          <w:i/>
        </w:rPr>
        <w:t xml:space="preserve"> </w:t>
      </w:r>
      <w:r>
        <w:rPr>
          <w:rFonts w:cstheme="minorBidi" w:hAnsiTheme="minorHAnsi" w:eastAsiaTheme="minorHAnsi" w:asciiTheme="minorHAnsi"/>
        </w:rPr>
        <w:t>in</w:t>
      </w:r>
      <w:r>
        <w:rPr>
          <w:rFonts w:cstheme="minorBidi" w:hAnsiTheme="minorHAnsi" w:eastAsiaTheme="minorHAnsi" w:asciiTheme="minorHAnsi"/>
        </w:rPr>
        <w:t xml:space="preserve"> </w:t>
      </w:r>
      <w:r>
        <w:rPr>
          <w:rFonts w:cstheme="minorBidi" w:hAnsiTheme="minorHAnsi" w:eastAsiaTheme="minorHAnsi" w:asciiTheme="minorHAnsi"/>
        </w:rPr>
        <w:t>the</w:t>
      </w:r>
      <w:r>
        <w:rPr>
          <w:rFonts w:cstheme="minorBidi" w:hAnsiTheme="minorHAnsi" w:eastAsiaTheme="minorHAnsi" w:asciiTheme="minorHAnsi"/>
        </w:rPr>
        <w:t xml:space="preserve"> </w:t>
      </w:r>
      <w:r>
        <w:rPr>
          <w:rFonts w:cstheme="minorBidi" w:hAnsiTheme="minorHAnsi" w:eastAsiaTheme="minorHAnsi" w:asciiTheme="minorHAnsi"/>
        </w:rPr>
        <w:t>different concentrations of</w:t>
      </w:r>
      <w:r>
        <w:rPr>
          <w:rFonts w:cstheme="minorBidi" w:hAnsiTheme="minorHAnsi" w:eastAsiaTheme="minorHAnsi" w:asciiTheme="minorHAnsi"/>
        </w:rPr>
        <w:t xml:space="preserve"> </w:t>
      </w:r>
      <w:r>
        <w:rPr>
          <w:rFonts w:cstheme="minorBidi" w:hAnsiTheme="minorHAnsi" w:eastAsiaTheme="minorHAnsi" w:asciiTheme="minorHAnsi"/>
        </w:rPr>
        <w:t>Zn</w:t>
      </w:r>
    </w:p>
    <w:p w:rsidR="0018722C">
      <w:pPr>
        <w:pStyle w:val="aff7"/>
        <w:topLinePunct/>
      </w:pPr>
      <w:r>
        <w:rPr>
          <w:kern w:val="2"/>
          <w:sz w:val="22"/>
          <w:szCs w:val="22"/>
          <w:rFonts w:cstheme="minorBidi" w:hAnsiTheme="minorHAnsi" w:eastAsiaTheme="minorHAnsi" w:asciiTheme="minorHAnsi"/>
        </w:rPr>
        <w:drawing>
          <wp:inline>
            <wp:extent cx="4511549" cy="4271010"/>
            <wp:effectExtent l="0" t="0" r="0" b="0"/>
            <wp:docPr id="37" name="image22.jpeg" descr=""/>
            <wp:cNvGraphicFramePr>
              <a:graphicFrameLocks noChangeAspect="1"/>
            </wp:cNvGraphicFramePr>
            <a:graphic>
              <a:graphicData uri="http://schemas.openxmlformats.org/drawingml/2006/picture">
                <pic:pic>
                  <pic:nvPicPr>
                    <pic:cNvPr id="38" name="image22.jpeg"/>
                    <pic:cNvPicPr/>
                  </pic:nvPicPr>
                  <pic:blipFill>
                    <a:blip r:embed="rId85" cstate="print"/>
                    <a:stretch>
                      <a:fillRect/>
                    </a:stretch>
                  </pic:blipFill>
                  <pic:spPr>
                    <a:xfrm>
                      <a:off x="0" y="0"/>
                      <a:ext cx="4511549" cy="4271010"/>
                    </a:xfrm>
                    <a:prstGeom prst="rect">
                      <a:avLst/>
                    </a:prstGeom>
                  </pic:spPr>
                </pic:pic>
              </a:graphicData>
            </a:graphic>
          </wp:inline>
        </w:drawing>
      </w:r>
    </w:p>
    <w:p w:rsidR="0018722C">
      <w:pPr>
        <w:pStyle w:val="affff1"/>
        <w:topLinePunct/>
      </w:pPr>
      <w:r>
        <w:rPr>
          <w:rFonts w:cstheme="minorBidi" w:hAnsiTheme="minorHAnsi" w:eastAsiaTheme="minorHAnsi" w:asciiTheme="minorHAnsi" w:ascii="楷体" w:eastAsia="楷体" w:hint="eastAsia"/>
        </w:rPr>
        <w:t/>
      </w:r>
      <w:r>
        <w:rPr>
          <w:rFonts w:cstheme="minorBidi" w:hAnsiTheme="minorHAnsi" w:eastAsiaTheme="minorHAnsi" w:asciiTheme="minorHAnsi" w:ascii="楷体" w:eastAsia="楷体" w:hint="eastAsia"/>
        </w:rPr>
        <w:t>图</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7</w:t>
      </w:r>
      <w:r>
        <w:rPr>
          <w:rFonts w:ascii="楷体" w:eastAsia="楷体" w:hint="eastAsia" w:cstheme="minorBidi" w:hAnsiTheme="minorHAnsi"/>
        </w:rPr>
        <w:t>不同浓度锌对中华稻蝗</w:t>
      </w:r>
      <w:r>
        <w:rPr>
          <w:rFonts w:cstheme="minorBidi" w:hAnsiTheme="minorHAnsi" w:eastAsiaTheme="minorHAnsi" w:asciiTheme="minorHAnsi"/>
        </w:rPr>
        <w:t>2</w:t>
      </w:r>
      <w:r>
        <w:rPr>
          <w:rFonts w:ascii="楷体" w:eastAsia="楷体" w:hint="eastAsia" w:cstheme="minorBidi" w:hAnsiTheme="minorHAnsi"/>
        </w:rPr>
        <w:t>个金属硫蛋白在</w:t>
      </w:r>
      <w:r>
        <w:rPr>
          <w:rFonts w:cstheme="minorBidi" w:hAnsiTheme="minorHAnsi" w:eastAsiaTheme="minorHAnsi" w:asciiTheme="minorHAnsi"/>
        </w:rPr>
        <w:t>8</w:t>
      </w:r>
      <w:r>
        <w:rPr>
          <w:rFonts w:ascii="楷体" w:eastAsia="楷体" w:hint="eastAsia" w:cstheme="minorBidi" w:hAnsiTheme="minorHAnsi"/>
        </w:rPr>
        <w:t>种器官组织的诱导表</w:t>
      </w:r>
      <w:r>
        <w:rPr>
          <w:rFonts w:ascii="楷体" w:eastAsia="楷体" w:hint="eastAsia" w:cstheme="minorBidi" w:hAnsiTheme="minorHAnsi"/>
        </w:rPr>
        <w:t>达分析</w:t>
      </w:r>
      <w:r>
        <w:rPr>
          <w:rFonts w:cstheme="minorBidi" w:hAnsiTheme="minorHAnsi" w:eastAsiaTheme="minorHAnsi" w:asciiTheme="minorHAnsi"/>
        </w:rPr>
        <w:t>Fig.</w:t>
      </w:r>
      <w:r>
        <w:rPr>
          <w:rFonts w:cstheme="minorBidi" w:hAnsiTheme="minorHAnsi" w:eastAsiaTheme="minorHAnsi" w:asciiTheme="minorHAnsi"/>
        </w:rPr>
        <w:t>4.7</w:t>
      </w:r>
      <w:r w:rsidRPr="00000000">
        <w:rPr>
          <w:rFonts w:cstheme="minorBidi" w:hAnsiTheme="minorHAnsi" w:eastAsiaTheme="minorHAnsi" w:asciiTheme="minorHAnsi"/>
        </w:rPr>
        <w:tab/>
      </w:r>
      <w:r w:rsidR="001852F3">
        <w:t>Analysis of induced transcriptions of two OcMT in eight tissues of</w:t>
      </w:r>
      <w:r>
        <w:rPr>
          <w:rFonts w:cstheme="minorBidi" w:hAnsiTheme="minorHAnsi" w:eastAsiaTheme="minorHAnsi" w:asciiTheme="minorHAnsi"/>
        </w:rPr>
        <w:t> </w:t>
      </w:r>
      <w:r>
        <w:rPr>
          <w:rFonts w:cstheme="minorBidi" w:hAnsiTheme="minorHAnsi" w:eastAsiaTheme="minorHAnsi" w:asciiTheme="minorHAnsi"/>
          <w:i/>
        </w:rPr>
        <w:t>O.</w:t>
      </w:r>
      <w:r>
        <w:rPr>
          <w:rFonts w:cstheme="minorBidi" w:hAnsiTheme="minorHAnsi" w:eastAsiaTheme="minorHAnsi" w:asciiTheme="minorHAnsi"/>
          <w:i/>
        </w:rPr>
        <w:t> </w:t>
      </w:r>
      <w:r>
        <w:rPr>
          <w:rFonts w:cstheme="minorBidi" w:hAnsiTheme="minorHAnsi" w:eastAsiaTheme="minorHAnsi" w:asciiTheme="minorHAnsi"/>
          <w:i/>
        </w:rPr>
        <w:t>chinensis</w:t>
      </w:r>
      <w:r>
        <w:rPr>
          <w:rFonts w:cstheme="minorBidi" w:hAnsiTheme="minorHAnsi" w:eastAsiaTheme="minorHAnsi" w:asciiTheme="minorHAnsi"/>
          <w:i/>
        </w:rPr>
        <w:t> </w:t>
      </w:r>
      <w:r>
        <w:rPr>
          <w:rFonts w:cstheme="minorBidi" w:hAnsiTheme="minorHAnsi" w:eastAsiaTheme="minorHAnsi" w:asciiTheme="minorHAnsi"/>
        </w:rPr>
        <w:t>in the different concentrations of</w:t>
      </w:r>
      <w:r>
        <w:rPr>
          <w:rFonts w:cstheme="minorBidi" w:hAnsiTheme="minorHAnsi" w:eastAsiaTheme="minorHAnsi" w:asciiTheme="minorHAnsi"/>
        </w:rPr>
        <w:t> </w:t>
      </w:r>
      <w:r>
        <w:rPr>
          <w:rFonts w:cstheme="minorBidi" w:hAnsiTheme="minorHAnsi" w:eastAsiaTheme="minorHAnsi" w:asciiTheme="minorHAnsi"/>
        </w:rPr>
        <w:t>Zn</w:t>
      </w:r>
    </w:p>
    <w:p w:rsidR="0018722C">
      <w:pPr>
        <w:topLinePunct/>
      </w:pPr>
      <w:r>
        <w:rPr>
          <w:rFonts w:cstheme="minorBidi" w:hAnsiTheme="minorHAnsi" w:eastAsiaTheme="minorHAnsi" w:asciiTheme="minorHAnsi"/>
        </w:rPr>
        <w:t>44</w:t>
      </w:r>
    </w:p>
    <w:p w:rsidR="0018722C">
      <w:pPr>
        <w:topLinePunct/>
      </w:pPr>
      <w:bookmarkStart w:name="_bookmark40" w:id="86"/>
      <w:bookmarkEnd w:id="86"/>
      <w:r>
        <w:t>锌急性处理中华稻蝗</w:t>
      </w:r>
      <w:r>
        <w:rPr>
          <w:rFonts w:ascii="Times New Roman" w:eastAsia="宋体"/>
        </w:rPr>
        <w:t>48 h</w:t>
      </w:r>
      <w:r>
        <w:t>后</w:t>
      </w:r>
      <w:r>
        <w:rPr>
          <w:rFonts w:ascii="Times New Roman" w:eastAsia="宋体"/>
        </w:rPr>
        <w:t>2</w:t>
      </w:r>
      <w:r>
        <w:t>个</w:t>
      </w:r>
      <w:r>
        <w:rPr>
          <w:rFonts w:ascii="Times New Roman" w:eastAsia="宋体"/>
        </w:rPr>
        <w:t>M</w:t>
      </w:r>
      <w:r>
        <w:rPr>
          <w:rFonts w:ascii="Times New Roman" w:eastAsia="宋体"/>
        </w:rPr>
        <w:t>T</w:t>
      </w:r>
      <w:r>
        <w:t>基因的表达变化如</w:t>
      </w:r>
      <w:r>
        <w:t>图</w:t>
      </w:r>
      <w:r>
        <w:rPr>
          <w:rFonts w:ascii="Times New Roman" w:eastAsia="宋体"/>
        </w:rPr>
        <w:t>4.6</w:t>
      </w:r>
      <w:r>
        <w:t>和</w:t>
      </w:r>
      <w:r>
        <w:rPr>
          <w:rFonts w:ascii="Times New Roman" w:eastAsia="宋体"/>
        </w:rPr>
        <w:t>4.7</w:t>
      </w:r>
      <w:r>
        <w:t>所示，</w:t>
      </w:r>
      <w:r>
        <w:rPr>
          <w:rFonts w:ascii="Times New Roman" w:eastAsia="宋体"/>
          <w:i/>
        </w:rPr>
        <w:t>OcM</w:t>
      </w:r>
      <w:r>
        <w:rPr>
          <w:rFonts w:ascii="Times New Roman" w:eastAsia="宋体"/>
          <w:i/>
        </w:rPr>
        <w:t>T1</w:t>
      </w:r>
      <w:r>
        <w:t>在脑、视叶、肌肉、马氏管、脂肪体、前肠、胃盲囊、中肠和后肠中随锌浓度增高</w:t>
      </w:r>
      <w:r>
        <w:t>其转录水平上升，在最高浓度时</w:t>
      </w:r>
      <w:r>
        <w:rPr>
          <w:rFonts w:ascii="Times New Roman" w:eastAsia="宋体"/>
          <w:i/>
        </w:rPr>
        <w:t>OcMT1</w:t>
      </w:r>
      <w:r>
        <w:t>转录水平最高，与对照相比，诱导转录上升</w:t>
      </w:r>
      <w:r>
        <w:rPr>
          <w:rFonts w:ascii="Times New Roman" w:eastAsia="宋体"/>
        </w:rPr>
        <w:t>2-81.3</w:t>
      </w:r>
      <w:r>
        <w:t>倍不等，整体而言，即使低浓度的锌也能诱导</w:t>
      </w:r>
      <w:r>
        <w:rPr>
          <w:rFonts w:ascii="Times New Roman" w:eastAsia="宋体"/>
          <w:i/>
        </w:rPr>
        <w:t>OcMT1</w:t>
      </w:r>
      <w:r>
        <w:t>转录上升；在精巢和卵</w:t>
      </w:r>
      <w:r>
        <w:t>巢中，最低浓度</w:t>
      </w:r>
      <w:r>
        <w:t>（</w:t>
      </w:r>
      <w:r>
        <w:rPr>
          <w:rFonts w:ascii="Times New Roman" w:eastAsia="宋体"/>
        </w:rPr>
        <w:t>15.65</w:t>
      </w:r>
      <w:r>
        <w:rPr>
          <w:rFonts w:ascii="Times New Roman" w:eastAsia="宋体"/>
        </w:rPr>
        <w:t> </w:t>
      </w:r>
      <w:r>
        <w:rPr>
          <w:rFonts w:ascii="Times New Roman" w:eastAsia="宋体"/>
        </w:rPr>
        <w:t>mM</w:t>
      </w:r>
      <w:r>
        <w:t>）</w:t>
      </w:r>
      <w:r>
        <w:t>的锌可以诱导</w:t>
      </w:r>
      <w:r>
        <w:rPr>
          <w:rFonts w:ascii="Times New Roman" w:eastAsia="宋体"/>
          <w:i/>
        </w:rPr>
        <w:t>OcMT1</w:t>
      </w:r>
      <w:r>
        <w:t>转录水平显著升高</w:t>
      </w:r>
      <w:r>
        <w:rPr>
          <w:rFonts w:ascii="Times New Roman" w:eastAsia="宋体"/>
        </w:rPr>
        <w:t>(</w:t>
      </w:r>
      <w:r>
        <w:rPr>
          <w:rFonts w:ascii="Times New Roman" w:eastAsia="宋体"/>
        </w:rPr>
        <w:t xml:space="preserve"> </w:t>
      </w:r>
      <w:r>
        <w:rPr>
          <w:rFonts w:ascii="Times New Roman" w:eastAsia="宋体"/>
          <w:i/>
        </w:rPr>
        <w:t>p</w:t>
      </w:r>
      <w:r>
        <w:rPr>
          <w:rFonts w:ascii="Times New Roman" w:eastAsia="宋体"/>
          <w:i/>
        </w:rPr>
        <w:t> </w:t>
      </w:r>
      <w:r>
        <w:rPr>
          <w:rFonts w:ascii="Times New Roman" w:eastAsia="宋体"/>
        </w:rPr>
        <w:t>&lt;</w:t>
      </w:r>
      <w:r>
        <w:rPr>
          <w:rFonts w:ascii="Times New Roman" w:eastAsia="宋体"/>
        </w:rPr>
        <w:t>0.05</w:t>
      </w:r>
      <w:r>
        <w:rPr>
          <w:rFonts w:ascii="Times New Roman" w:eastAsia="宋体"/>
        </w:rPr>
        <w:t>)</w:t>
      </w:r>
      <w:r>
        <w:t>，</w:t>
      </w:r>
      <w:r w:rsidR="001852F3">
        <w:t xml:space="preserve">随着锌离子浓度增高其转录水平呈下降趋势，但与对照相比显著上升；</w:t>
      </w:r>
      <w:r>
        <w:rPr>
          <w:rFonts w:ascii="Times New Roman" w:eastAsia="宋体"/>
          <w:i/>
        </w:rPr>
        <w:t>OcMT2</w:t>
      </w:r>
      <w:r>
        <w:t>在所</w:t>
      </w:r>
      <w:r>
        <w:t>检测的</w:t>
      </w:r>
      <w:r>
        <w:rPr>
          <w:rFonts w:ascii="Times New Roman" w:eastAsia="宋体"/>
        </w:rPr>
        <w:t>11</w:t>
      </w:r>
      <w:r>
        <w:t>个组织部位中，随锌浓度增高显示表达水平不程度的上调，在最高浓度</w:t>
      </w:r>
    </w:p>
    <w:p w:rsidR="0018722C">
      <w:pPr>
        <w:topLinePunct/>
      </w:pPr>
      <w:r>
        <w:t>（</w:t>
      </w:r>
      <w:r>
        <w:rPr>
          <w:rFonts w:ascii="Times New Roman" w:eastAsia="Times New Roman"/>
        </w:rPr>
        <w:t>26.09 mM</w:t>
      </w:r>
      <w:r>
        <w:t>）</w:t>
      </w:r>
      <w:r>
        <w:t xml:space="preserve">时其转录水平也显著升高，与对照相比上调倍数为</w:t>
      </w:r>
      <w:r>
        <w:rPr>
          <w:rFonts w:ascii="Times New Roman" w:eastAsia="Times New Roman"/>
        </w:rPr>
        <w:t>2-40.7</w:t>
      </w:r>
      <w:r>
        <w:t>不等。</w:t>
      </w:r>
    </w:p>
    <w:p w:rsidR="0018722C">
      <w:pPr>
        <w:pStyle w:val="cw20"/>
        <w:topLinePunct/>
      </w:pPr>
      <w:r>
        <w:rPr>
          <w:rFonts w:ascii="黑体" w:eastAsia="黑体" w:hint="eastAsia"/>
        </w:rPr>
        <w:t>4.3.6</w:t>
      </w:r>
      <w:r>
        <w:rPr>
          <w:rFonts w:ascii="黑体" w:eastAsia="黑体" w:hint="eastAsia"/>
        </w:rPr>
        <w:t>三种金属对中华稻蝗脂肪体形态的影响</w:t>
      </w:r>
    </w:p>
    <w:p w:rsidR="0018722C">
      <w:pPr>
        <w:pStyle w:val="aff7"/>
        <w:topLinePunct/>
      </w:pPr>
      <w:r>
        <w:drawing>
          <wp:inline>
            <wp:extent cx="4389019" cy="3259454"/>
            <wp:effectExtent l="0" t="0" r="0" b="0"/>
            <wp:docPr id="39" name="image23.jpeg" descr=""/>
            <wp:cNvGraphicFramePr>
              <a:graphicFrameLocks noChangeAspect="1"/>
            </wp:cNvGraphicFramePr>
            <a:graphic>
              <a:graphicData uri="http://schemas.openxmlformats.org/drawingml/2006/picture">
                <pic:pic>
                  <pic:nvPicPr>
                    <pic:cNvPr id="40" name="image23.jpeg"/>
                    <pic:cNvPicPr/>
                  </pic:nvPicPr>
                  <pic:blipFill>
                    <a:blip r:embed="rId87" cstate="print"/>
                    <a:stretch>
                      <a:fillRect/>
                    </a:stretch>
                  </pic:blipFill>
                  <pic:spPr>
                    <a:xfrm>
                      <a:off x="0" y="0"/>
                      <a:ext cx="4389019" cy="3259454"/>
                    </a:xfrm>
                    <a:prstGeom prst="rect">
                      <a:avLst/>
                    </a:prstGeom>
                  </pic:spPr>
                </pic:pic>
              </a:graphicData>
            </a:graphic>
          </wp:inline>
        </w:drawing>
      </w:r>
    </w:p>
    <w:p w:rsidR="0018722C">
      <w:pPr>
        <w:pStyle w:val="a9"/>
        <w:topLinePunct/>
      </w:pPr>
      <w:r>
        <w:rPr>
          <w:rFonts w:cstheme="minorBidi" w:hAnsiTheme="minorHAnsi" w:eastAsiaTheme="minorHAnsi" w:asciiTheme="minorHAnsi" w:ascii="楷体" w:eastAsia="楷体" w:hint="eastAsia"/>
        </w:rPr>
        <w:t>图</w:t>
      </w:r>
      <w:r>
        <w:rPr>
          <w:rFonts w:ascii="楷体" w:eastAsia="楷体" w:hint="eastAsia" w:cstheme="minorBidi" w:hAnsiTheme="minorHAnsi"/>
        </w:rPr>
        <w:t> </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8</w:t>
      </w:r>
      <w:r>
        <w:t xml:space="preserve">  </w:t>
      </w:r>
      <w:r>
        <w:rPr>
          <w:rFonts w:ascii="楷体" w:eastAsia="楷体" w:hint="eastAsia" w:cstheme="minorBidi" w:hAnsiTheme="minorHAnsi"/>
        </w:rPr>
        <w:t>三种金属处理后中华稻蝗脂肪体形态变化</w:t>
      </w:r>
    </w:p>
    <w:p w:rsidR="0018722C">
      <w:pPr>
        <w:topLinePunct/>
      </w:pPr>
      <w:r>
        <w:rPr>
          <w:rFonts w:cstheme="minorBidi" w:hAnsiTheme="minorHAnsi" w:eastAsiaTheme="minorHAnsi" w:asciiTheme="minorHAnsi"/>
        </w:rPr>
        <w:t/>
      </w:r>
      <w:r>
        <w:rPr>
          <w:rFonts w:cstheme="minorBidi" w:hAnsiTheme="minorHAnsi" w:eastAsiaTheme="minorHAnsi" w:asciiTheme="minorHAnsi"/>
        </w:rPr>
        <w:t>Fig.4.8</w:t>
      </w:r>
      <w:r w:rsidRPr="00000000">
        <w:rPr>
          <w:rFonts w:cstheme="minorBidi" w:hAnsiTheme="minorHAnsi" w:eastAsiaTheme="minorHAnsi" w:asciiTheme="minorHAnsi"/>
        </w:rPr>
        <w:tab/>
      </w:r>
      <w:r>
        <w:t>Histopathological alterations in the fat bodies of </w:t>
      </w:r>
      <w:r>
        <w:rPr>
          <w:rFonts w:cstheme="minorBidi" w:hAnsiTheme="minorHAnsi" w:eastAsiaTheme="minorHAnsi" w:asciiTheme="minorHAnsi"/>
          <w:i/>
        </w:rPr>
        <w:t>O. chinensis </w:t>
      </w:r>
      <w:r>
        <w:rPr>
          <w:rFonts w:cstheme="minorBidi" w:hAnsiTheme="minorHAnsi" w:eastAsiaTheme="minorHAnsi" w:asciiTheme="minorHAnsi"/>
        </w:rPr>
        <w:t>after exposure to Cd, Cu</w:t>
      </w:r>
      <w:r>
        <w:rPr>
          <w:rFonts w:cstheme="minorBidi" w:hAnsiTheme="minorHAnsi" w:eastAsiaTheme="minorHAnsi" w:asciiTheme="minorHAnsi"/>
        </w:rPr>
        <w:t> </w:t>
      </w:r>
      <w:r>
        <w:rPr>
          <w:rFonts w:cstheme="minorBidi" w:hAnsiTheme="minorHAnsi" w:eastAsiaTheme="minorHAnsi" w:asciiTheme="minorHAnsi"/>
        </w:rPr>
        <w:t>and</w:t>
      </w:r>
      <w:r>
        <w:rPr>
          <w:rFonts w:cstheme="minorBidi" w:hAnsiTheme="minorHAnsi" w:eastAsiaTheme="minorHAnsi" w:asciiTheme="minorHAnsi"/>
        </w:rPr>
        <w:t> </w:t>
      </w:r>
      <w:r>
        <w:rPr>
          <w:rFonts w:cstheme="minorBidi" w:hAnsiTheme="minorHAnsi" w:eastAsiaTheme="minorHAnsi" w:asciiTheme="minorHAnsi"/>
        </w:rPr>
        <w:t>Zn</w:t>
      </w:r>
      <w:r>
        <w:rPr>
          <w:rFonts w:ascii="楷体" w:eastAsia="楷体" w:hint="eastAsia" w:cstheme="minorBidi" w:hAnsiTheme="minorHAnsi"/>
        </w:rPr>
        <w:t>注：</w:t>
      </w:r>
      <w:r>
        <w:rPr>
          <w:rFonts w:cstheme="minorBidi" w:hAnsiTheme="minorHAnsi" w:eastAsiaTheme="minorHAnsi" w:asciiTheme="minorHAnsi"/>
        </w:rPr>
        <w:t>A</w:t>
      </w:r>
      <w:r>
        <w:rPr>
          <w:rFonts w:ascii="楷体" w:eastAsia="楷体" w:hint="eastAsia" w:cstheme="minorBidi" w:hAnsiTheme="minorHAnsi"/>
        </w:rPr>
        <w:t>：对照组脂肪组织中脂肪滴形态；</w:t>
      </w:r>
      <w:r>
        <w:rPr>
          <w:rFonts w:cstheme="minorBidi" w:hAnsiTheme="minorHAnsi" w:eastAsiaTheme="minorHAnsi" w:asciiTheme="minorHAnsi"/>
        </w:rPr>
        <w:t>B</w:t>
      </w:r>
      <w:r>
        <w:rPr>
          <w:rFonts w:ascii="楷体" w:eastAsia="楷体" w:hint="eastAsia" w:cstheme="minorBidi" w:hAnsiTheme="minorHAnsi"/>
        </w:rPr>
        <w:t>：镉处理后脂肪组织中出现的红色细小颗粒物，脂肪滴直径变小；</w:t>
      </w:r>
      <w:r>
        <w:rPr>
          <w:rFonts w:cstheme="minorBidi" w:hAnsiTheme="minorHAnsi" w:eastAsiaTheme="minorHAnsi" w:asciiTheme="minorHAnsi"/>
        </w:rPr>
        <w:t>C</w:t>
      </w:r>
      <w:r>
        <w:rPr>
          <w:rFonts w:ascii="楷体" w:eastAsia="楷体" w:hint="eastAsia" w:cstheme="minorBidi" w:hAnsiTheme="minorHAnsi"/>
        </w:rPr>
        <w:t>：</w:t>
      </w:r>
      <w:r w:rsidR="001852F3">
        <w:rPr>
          <w:rFonts w:ascii="楷体" w:eastAsia="楷体" w:hint="eastAsia" w:cstheme="minorBidi" w:hAnsiTheme="minorHAnsi"/>
        </w:rPr>
        <w:t xml:space="preserve">锌处理后脂肪滴包裹的褐色颗粒物形态，脂肪滴直径变小；</w:t>
      </w:r>
      <w:r>
        <w:rPr>
          <w:rFonts w:cstheme="minorBidi" w:hAnsiTheme="minorHAnsi" w:eastAsiaTheme="minorHAnsi" w:asciiTheme="minorHAnsi"/>
        </w:rPr>
        <w:t>D</w:t>
      </w:r>
      <w:r>
        <w:rPr>
          <w:rFonts w:ascii="楷体" w:eastAsia="楷体" w:hint="eastAsia" w:cstheme="minorBidi" w:hAnsiTheme="minorHAnsi"/>
        </w:rPr>
        <w:t>铜处理后没有发现脂肪体的显著变化。</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A</w:t>
      </w:r>
      <w:r>
        <w:rPr>
          <w:rFonts w:cstheme="minorBidi" w:hAnsiTheme="minorHAnsi" w:eastAsiaTheme="minorHAnsi" w:asciiTheme="minorHAnsi"/>
        </w:rPr>
        <w:t xml:space="preserve">)</w:t>
      </w:r>
      <w:r>
        <w:rPr>
          <w:rFonts w:cstheme="minorBidi" w:hAnsiTheme="minorHAnsi" w:eastAsiaTheme="minorHAnsi" w:asciiTheme="minorHAnsi"/>
        </w:rPr>
        <w:t xml:space="preserve"> typical morphologies of fat bodies from the control group; </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B and C</w:t>
      </w:r>
      <w:r>
        <w:rPr>
          <w:rFonts w:cstheme="minorBidi" w:hAnsiTheme="minorHAnsi" w:eastAsiaTheme="minorHAnsi" w:asciiTheme="minorHAnsi"/>
        </w:rPr>
        <w:t xml:space="preserve">)</w:t>
      </w:r>
      <w:r>
        <w:rPr>
          <w:rFonts w:cstheme="minorBidi" w:hAnsiTheme="minorHAnsi" w:eastAsiaTheme="minorHAnsi" w:asciiTheme="minorHAnsi"/>
        </w:rPr>
        <w:t xml:space="preserve"> reduced cell size and the number observed in</w:t>
      </w:r>
      <w:r w:rsidR="001852F3">
        <w:rPr>
          <w:rFonts w:cstheme="minorBidi" w:hAnsiTheme="minorHAnsi" w:eastAsiaTheme="minorHAnsi" w:asciiTheme="minorHAnsi"/>
        </w:rPr>
        <w:t xml:space="preserve"> fat bodies in Cd and Zn treatment group. Many red or brown tiny particles distributed in fat bodies exposed to 3.48 mM of Cd or 27.09 mM of Zn; </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D</w:t>
      </w:r>
      <w:r>
        <w:rPr>
          <w:rFonts w:cstheme="minorBidi" w:hAnsiTheme="minorHAnsi" w:eastAsiaTheme="minorHAnsi" w:asciiTheme="minorHAnsi"/>
        </w:rPr>
        <w:t xml:space="preserve">)</w:t>
      </w:r>
      <w:r>
        <w:rPr>
          <w:rFonts w:cstheme="minorBidi" w:hAnsiTheme="minorHAnsi" w:eastAsiaTheme="minorHAnsi" w:asciiTheme="minorHAnsi"/>
        </w:rPr>
        <w:t xml:space="preserve"> virtually no effect on both the size and the number of adipocytes in fat bodies from the insects</w:t>
      </w:r>
      <w:r>
        <w:rPr>
          <w:rFonts w:cstheme="minorBidi" w:hAnsiTheme="minorHAnsi" w:eastAsiaTheme="minorHAnsi" w:asciiTheme="minorHAnsi"/>
        </w:rPr>
        <w:t xml:space="preserve"> </w:t>
      </w:r>
      <w:r>
        <w:rPr>
          <w:rFonts w:cstheme="minorBidi" w:hAnsiTheme="minorHAnsi" w:eastAsiaTheme="minorHAnsi" w:asciiTheme="minorHAnsi"/>
        </w:rPr>
        <w:t xml:space="preserve">injected</w:t>
      </w:r>
      <w:r>
        <w:rPr>
          <w:rFonts w:cstheme="minorBidi" w:hAnsiTheme="minorHAnsi" w:eastAsiaTheme="minorHAnsi" w:asciiTheme="minorHAnsi"/>
        </w:rPr>
        <w:t xml:space="preserve"> </w:t>
      </w:r>
      <w:r>
        <w:rPr>
          <w:rFonts w:cstheme="minorBidi" w:hAnsiTheme="minorHAnsi" w:eastAsiaTheme="minorHAnsi" w:asciiTheme="minorHAnsi"/>
        </w:rPr>
        <w:t xml:space="preserve">with</w:t>
      </w:r>
      <w:r>
        <w:rPr>
          <w:rFonts w:cstheme="minorBidi" w:hAnsiTheme="minorHAnsi" w:eastAsiaTheme="minorHAnsi" w:asciiTheme="minorHAnsi"/>
        </w:rPr>
        <w:t xml:space="preserve"> </w:t>
      </w:r>
      <w:r>
        <w:rPr>
          <w:rFonts w:cstheme="minorBidi" w:hAnsiTheme="minorHAnsi" w:eastAsiaTheme="minorHAnsi" w:asciiTheme="minorHAnsi"/>
        </w:rPr>
        <w:t xml:space="preserve">17.61</w:t>
      </w:r>
      <w:r>
        <w:rPr>
          <w:rFonts w:cstheme="minorBidi" w:hAnsiTheme="minorHAnsi" w:eastAsiaTheme="minorHAnsi" w:asciiTheme="minorHAnsi"/>
        </w:rPr>
        <w:t xml:space="preserve"> </w:t>
      </w:r>
      <w:r>
        <w:rPr>
          <w:rFonts w:cstheme="minorBidi" w:hAnsiTheme="minorHAnsi" w:eastAsiaTheme="minorHAnsi" w:asciiTheme="minorHAnsi"/>
        </w:rPr>
        <w:t xml:space="preserve">mM</w:t>
      </w:r>
      <w:r>
        <w:rPr>
          <w:rFonts w:cstheme="minorBidi" w:hAnsiTheme="minorHAnsi" w:eastAsiaTheme="minorHAnsi" w:asciiTheme="minorHAnsi"/>
        </w:rPr>
        <w:t xml:space="preserve"> </w:t>
      </w:r>
      <w:r>
        <w:rPr>
          <w:rFonts w:cstheme="minorBidi" w:hAnsiTheme="minorHAnsi" w:eastAsiaTheme="minorHAnsi" w:asciiTheme="minorHAnsi"/>
        </w:rPr>
        <w:t xml:space="preserve">Cu</w:t>
      </w:r>
      <w:r>
        <w:rPr>
          <w:rFonts w:cstheme="minorBidi" w:hAnsiTheme="minorHAnsi" w:eastAsiaTheme="minorHAnsi" w:asciiTheme="minorHAnsi"/>
        </w:rPr>
        <w:t xml:space="preserve"> </w:t>
      </w:r>
      <w:r>
        <w:rPr>
          <w:rFonts w:cstheme="minorBidi" w:hAnsiTheme="minorHAnsi" w:eastAsiaTheme="minorHAnsi" w:asciiTheme="minorHAnsi"/>
        </w:rPr>
        <w:t xml:space="preserve">respectively.</w:t>
      </w:r>
      <w:r>
        <w:rPr>
          <w:rFonts w:cstheme="minorBidi" w:hAnsiTheme="minorHAnsi" w:eastAsiaTheme="minorHAnsi" w:asciiTheme="minorHAnsi"/>
        </w:rPr>
        <w:t xml:space="preserve"> </w:t>
      </w:r>
      <w:r>
        <w:rPr>
          <w:rFonts w:cstheme="minorBidi" w:hAnsiTheme="minorHAnsi" w:eastAsiaTheme="minorHAnsi" w:asciiTheme="minorHAnsi"/>
        </w:rPr>
        <w:t xml:space="preserve">Scale</w:t>
      </w:r>
      <w:r>
        <w:rPr>
          <w:rFonts w:cstheme="minorBidi" w:hAnsiTheme="minorHAnsi" w:eastAsiaTheme="minorHAnsi" w:asciiTheme="minorHAnsi"/>
        </w:rPr>
        <w:t xml:space="preserve"> </w:t>
      </w:r>
      <w:r>
        <w:rPr>
          <w:rFonts w:cstheme="minorBidi" w:hAnsiTheme="minorHAnsi" w:eastAsiaTheme="minorHAnsi" w:asciiTheme="minorHAnsi"/>
        </w:rPr>
        <w:t xml:space="preserve">bar:</w:t>
      </w:r>
      <w:r>
        <w:rPr>
          <w:rFonts w:cstheme="minorBidi" w:hAnsiTheme="minorHAnsi" w:eastAsiaTheme="minorHAnsi" w:asciiTheme="minorHAnsi"/>
        </w:rPr>
        <w:t xml:space="preserve"> </w:t>
      </w:r>
      <w:r>
        <w:rPr>
          <w:rFonts w:cstheme="minorBidi" w:hAnsiTheme="minorHAnsi" w:eastAsiaTheme="minorHAnsi" w:asciiTheme="minorHAnsi"/>
        </w:rPr>
        <w:t xml:space="preserve">50</w:t>
      </w:r>
      <w:r>
        <w:rPr>
          <w:rFonts w:cstheme="minorBidi" w:hAnsiTheme="minorHAnsi" w:eastAsiaTheme="minorHAnsi" w:asciiTheme="minorHAnsi"/>
        </w:rPr>
        <w:t xml:space="preserve">μm.</w:t>
      </w:r>
    </w:p>
    <w:p w:rsidR="0018722C">
      <w:pPr>
        <w:topLinePunct/>
      </w:pPr>
      <w:r>
        <w:t>由</w:t>
      </w:r>
      <w:r>
        <w:t>图</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8</w:t>
      </w:r>
      <w:r>
        <w:t>和</w:t>
      </w:r>
      <w:r>
        <w:t>表</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2</w:t>
      </w:r>
      <w:r>
        <w:t>可见，对照组</w:t>
      </w:r>
      <w:r>
        <w:t>（</w:t>
      </w:r>
      <w:r>
        <w:rPr>
          <w:spacing w:val="-12"/>
        </w:rPr>
        <w:t>图</w:t>
      </w:r>
      <w:r>
        <w:rPr>
          <w:rFonts w:ascii="Times New Roman" w:hAnsi="Times New Roman" w:eastAsia="Times New Roman"/>
        </w:rPr>
        <w:t>4.8</w:t>
      </w:r>
      <w:r>
        <w:rPr>
          <w:rFonts w:ascii="Times New Roman" w:hAnsi="Times New Roman" w:eastAsia="Times New Roman"/>
        </w:rPr>
        <w:t xml:space="preserve"> A</w:t>
      </w:r>
      <w:r>
        <w:t>）</w:t>
      </w:r>
      <w:r>
        <w:t>中华稻蝗脂肪体</w:t>
      </w:r>
      <w:r>
        <w:t>（</w:t>
      </w:r>
      <w:r>
        <w:rPr>
          <w:spacing w:val="0"/>
        </w:rPr>
        <w:t>脂肪滴</w:t>
      </w:r>
      <w:r>
        <w:t>）</w:t>
      </w:r>
      <w:r>
        <w:t>有白色</w:t>
      </w:r>
      <w:r>
        <w:t>和黄色两种类型，脂肪滴分布均匀大小不一，经计数，</w:t>
      </w:r>
      <w:r>
        <w:rPr>
          <w:rFonts w:ascii="Times New Roman" w:hAnsi="Times New Roman" w:eastAsia="Times New Roman"/>
        </w:rPr>
        <w:t>100</w:t>
      </w:r>
      <w:r w:rsidR="001852F3">
        <w:rPr>
          <w:rFonts w:ascii="Times New Roman" w:hAnsi="Times New Roman" w:eastAsia="Times New Roman"/>
        </w:rPr>
        <w:t xml:space="preserve">μm</w:t>
      </w:r>
      <w:r>
        <w:rPr>
          <w:rFonts w:ascii="Times New Roman" w:hAnsi="Times New Roman" w:eastAsia="Times New Roman"/>
          <w:b/>
        </w:rPr>
        <w:t>2</w:t>
      </w:r>
      <w:r>
        <w:t>视野内直径大于</w:t>
      </w:r>
      <w:r>
        <w:rPr>
          <w:rFonts w:ascii="Times New Roman" w:hAnsi="Times New Roman" w:eastAsia="Times New Roman"/>
        </w:rPr>
        <w:t>5</w:t>
      </w:r>
      <w:r>
        <w:rPr>
          <w:rFonts w:ascii="Times New Roman" w:hAnsi="Times New Roman" w:eastAsia="Times New Roman"/>
        </w:rPr>
        <w:t>μ</w:t>
      </w:r>
      <w:r>
        <w:rPr>
          <w:rFonts w:ascii="Times New Roman" w:hAnsi="Times New Roman" w:eastAsia="Times New Roman"/>
        </w:rPr>
        <w:t>m</w:t>
      </w:r>
    </w:p>
    <w:p w:rsidR="0018722C">
      <w:pPr>
        <w:topLinePunct/>
      </w:pPr>
      <w:r>
        <w:rPr>
          <w:rFonts w:cstheme="minorBidi" w:hAnsiTheme="minorHAnsi" w:eastAsiaTheme="minorHAnsi" w:asciiTheme="minorHAnsi"/>
        </w:rPr>
        <w:t>45</w:t>
      </w:r>
    </w:p>
    <w:p w:rsidR="0018722C">
      <w:pPr>
        <w:topLinePunct/>
      </w:pPr>
      <w:bookmarkStart w:name="_bookmark41" w:id="87"/>
      <w:bookmarkEnd w:id="87"/>
      <w:r>
        <w:t xml:space="preserve">的脂肪滴数量为</w:t>
      </w:r>
      <w:r>
        <w:rPr>
          <w:rFonts w:ascii="Times New Roman" w:hAnsi="Times New Roman" w:eastAsia="Times New Roman"/>
        </w:rPr>
        <w:t xml:space="preserve">137</w:t>
      </w:r>
      <w:r>
        <w:rPr>
          <w:rFonts w:ascii="Times New Roman" w:hAnsi="Times New Roman" w:eastAsia="Times New Roman"/>
        </w:rPr>
        <w:t>.</w:t>
      </w:r>
      <w:r>
        <w:rPr>
          <w:rFonts w:ascii="Times New Roman" w:hAnsi="Times New Roman" w:eastAsia="Times New Roman"/>
        </w:rPr>
        <w:t xml:space="preserve">26±6.69</w:t>
      </w:r>
      <w:r>
        <w:t xml:space="preserve">个，脂肪滴的平均直径为</w:t>
      </w:r>
      <w:r>
        <w:rPr>
          <w:rFonts w:ascii="Times New Roman" w:hAnsi="Times New Roman" w:eastAsia="Times New Roman"/>
        </w:rPr>
        <w:t xml:space="preserve">9</w:t>
      </w:r>
      <w:r>
        <w:rPr>
          <w:rFonts w:ascii="Times New Roman" w:hAnsi="Times New Roman" w:eastAsia="Times New Roman"/>
        </w:rPr>
        <w:t>.</w:t>
      </w:r>
      <w:r>
        <w:rPr>
          <w:rFonts w:ascii="Times New Roman" w:hAnsi="Times New Roman" w:eastAsia="Times New Roman"/>
        </w:rPr>
        <w:t xml:space="preserve">68</w:t>
      </w:r>
      <w:r w:rsidR="001852F3">
        <w:rPr>
          <w:rFonts w:ascii="Times New Roman" w:hAnsi="Times New Roman" w:eastAsia="Times New Roman"/>
        </w:rPr>
        <w:t xml:space="preserve">±3.34</w:t>
      </w:r>
      <w:r w:rsidR="001852F3">
        <w:rPr>
          <w:rFonts w:ascii="Times New Roman" w:hAnsi="Times New Roman" w:eastAsia="Times New Roman"/>
        </w:rPr>
        <w:t xml:space="preserve">μm</w:t>
      </w:r>
      <w:r>
        <w:t xml:space="preserve">。与对照相比，</w:t>
      </w:r>
      <w:r>
        <w:t xml:space="preserve">镉处理后单位面积内脂肪滴数量为</w:t>
      </w:r>
      <w:r>
        <w:rPr>
          <w:rFonts w:ascii="Times New Roman" w:hAnsi="Times New Roman" w:eastAsia="Times New Roman"/>
        </w:rPr>
        <w:t xml:space="preserve">69</w:t>
      </w:r>
      <w:r>
        <w:rPr>
          <w:rFonts w:ascii="Times New Roman" w:hAnsi="Times New Roman" w:eastAsia="Times New Roman"/>
        </w:rPr>
        <w:t>.</w:t>
      </w:r>
      <w:r>
        <w:rPr>
          <w:rFonts w:ascii="Times New Roman" w:hAnsi="Times New Roman" w:eastAsia="Times New Roman"/>
        </w:rPr>
        <w:t xml:space="preserve">53±4.55</w:t>
      </w:r>
      <w:r>
        <w:t xml:space="preserve">个，显著减少了</w:t>
      </w:r>
      <w:r>
        <w:rPr>
          <w:rFonts w:ascii="Times New Roman" w:hAnsi="Times New Roman" w:eastAsia="Times New Roman"/>
        </w:rPr>
        <w:t xml:space="preserve">48</w:t>
      </w:r>
      <w:r>
        <w:rPr>
          <w:rFonts w:ascii="Times New Roman" w:hAnsi="Times New Roman" w:eastAsia="Times New Roman"/>
        </w:rPr>
        <w:t xml:space="preserve">%</w:t>
      </w:r>
      <w:r>
        <w:t xml:space="preserve">（</w:t>
      </w:r>
      <w:r>
        <w:rPr>
          <w:rFonts w:ascii="Times New Roman" w:hAnsi="Times New Roman" w:eastAsia="Times New Roman"/>
          <w:i/>
        </w:rPr>
        <w:t xml:space="preserve">p </w:t>
      </w:r>
      <w:r>
        <w:rPr>
          <w:rFonts w:ascii="Times New Roman" w:hAnsi="Times New Roman" w:eastAsia="Times New Roman"/>
          <w:spacing w:val="0"/>
        </w:rPr>
        <w:t xml:space="preserve">&lt;</w:t>
      </w:r>
      <w:r>
        <w:rPr>
          <w:rFonts w:ascii="Times New Roman" w:hAnsi="Times New Roman" w:eastAsia="Times New Roman"/>
        </w:rPr>
        <w:t xml:space="preserve">0.0</w:t>
      </w:r>
      <w:r>
        <w:rPr>
          <w:rFonts w:ascii="Times New Roman" w:hAnsi="Times New Roman" w:eastAsia="Times New Roman"/>
          <w:spacing w:val="0"/>
        </w:rPr>
        <w:t xml:space="preserve">5</w:t>
      </w:r>
      <w:r>
        <w:t xml:space="preserve">）</w:t>
      </w:r>
      <w:r>
        <w:t xml:space="preserve">，脂肪</w:t>
      </w:r>
      <w:r>
        <w:t xml:space="preserve">滴直径显著变小，同时脂肪组织中出现了大量的红色细小颗粒</w:t>
      </w:r>
      <w:r>
        <w:t xml:space="preserve">（</w:t>
      </w:r>
      <w:r>
        <w:rPr>
          <w:spacing w:val="-14"/>
        </w:rPr>
        <w:t xml:space="preserve">图</w:t>
      </w:r>
      <w:r>
        <w:rPr>
          <w:rFonts w:ascii="Times New Roman" w:hAnsi="Times New Roman" w:eastAsia="Times New Roman"/>
        </w:rPr>
        <w:t xml:space="preserve">4.8</w:t>
      </w:r>
      <w:r>
        <w:rPr>
          <w:rFonts w:ascii="Times New Roman" w:hAnsi="Times New Roman" w:eastAsia="Times New Roman"/>
        </w:rPr>
        <w:t xml:space="preserve"> </w:t>
      </w:r>
      <w:r>
        <w:rPr>
          <w:rFonts w:ascii="Times New Roman" w:hAnsi="Times New Roman" w:eastAsia="Times New Roman"/>
          <w:spacing w:val="1"/>
        </w:rPr>
        <w:t xml:space="preserve">B</w:t>
      </w:r>
      <w:r>
        <w:t xml:space="preserve">）</w:t>
      </w:r>
      <w:r>
        <w:t xml:space="preserve">；锌处理</w:t>
      </w:r>
      <w:r>
        <w:t xml:space="preserve">后，单位面积的脂肪滴数量减少</w:t>
      </w:r>
      <w:r>
        <w:t xml:space="preserve">（</w:t>
      </w:r>
      <w:r>
        <w:rPr>
          <w:rFonts w:ascii="Times New Roman" w:hAnsi="Times New Roman" w:eastAsia="Times New Roman"/>
          <w:i/>
        </w:rPr>
        <w:t xml:space="preserve">p </w:t>
      </w:r>
      <w:r>
        <w:rPr>
          <w:rFonts w:ascii="Times New Roman" w:hAnsi="Times New Roman" w:eastAsia="Times New Roman"/>
          <w:spacing w:val="0"/>
        </w:rPr>
        <w:t xml:space="preserve">&lt;</w:t>
      </w:r>
      <w:r>
        <w:rPr>
          <w:rFonts w:ascii="Times New Roman" w:hAnsi="Times New Roman" w:eastAsia="Times New Roman"/>
        </w:rPr>
        <w:t xml:space="preserve">0.05</w:t>
      </w:r>
      <w:r>
        <w:t xml:space="preserve">）</w:t>
      </w:r>
      <w:r>
        <w:t xml:space="preserve">，而脂肪滴直径没有显著变化</w:t>
      </w:r>
      <w:r>
        <w:t xml:space="preserve">（</w:t>
      </w:r>
      <w:r>
        <w:rPr>
          <w:spacing w:val="-15"/>
        </w:rPr>
        <w:t xml:space="preserve">图</w:t>
      </w:r>
      <w:r>
        <w:rPr>
          <w:rFonts w:ascii="Times New Roman" w:hAnsi="Times New Roman" w:eastAsia="Times New Roman"/>
        </w:rPr>
        <w:t xml:space="preserve">4.8</w:t>
      </w:r>
      <w:r>
        <w:rPr>
          <w:rFonts w:ascii="Times New Roman" w:hAnsi="Times New Roman" w:eastAsia="Times New Roman"/>
        </w:rPr>
        <w:t xml:space="preserve"> C</w:t>
      </w:r>
      <w:r>
        <w:t xml:space="preserve">）</w:t>
      </w:r>
      <w:r>
        <w:t xml:space="preserve">，</w:t>
      </w:r>
      <w:r>
        <w:t xml:space="preserve">脂肪组织中出现了由脂肪滴包裹的褐色颗粒物；铜处理</w:t>
      </w:r>
      <w:r>
        <w:t>后如表</w:t>
      </w:r>
      <w:r>
        <w:rPr>
          <w:rFonts w:ascii="Times New Roman" w:hAnsi="Times New Roman" w:eastAsia="Times New Roman"/>
        </w:rPr>
        <w:t xml:space="preserve">4</w:t>
      </w:r>
      <w:r>
        <w:rPr>
          <w:rFonts w:ascii="Times New Roman" w:hAnsi="Times New Roman" w:eastAsia="Times New Roman"/>
        </w:rPr>
        <w:t>.</w:t>
      </w:r>
      <w:r>
        <w:rPr>
          <w:rFonts w:ascii="Times New Roman" w:hAnsi="Times New Roman" w:eastAsia="Times New Roman"/>
        </w:rPr>
        <w:t xml:space="preserve">2</w:t>
      </w:r>
      <w:r>
        <w:t xml:space="preserve">和</w:t>
      </w:r>
      <w:r>
        <w:t xml:space="preserve">（</w:t>
      </w:r>
      <w:r>
        <w:rPr>
          <w:spacing w:val="-15"/>
        </w:rPr>
        <w:t xml:space="preserve">图</w:t>
      </w:r>
      <w:r>
        <w:rPr>
          <w:rFonts w:ascii="Times New Roman" w:hAnsi="Times New Roman" w:eastAsia="Times New Roman"/>
        </w:rPr>
        <w:t xml:space="preserve">4.8</w:t>
      </w:r>
      <w:r>
        <w:rPr>
          <w:rFonts w:ascii="Times New Roman" w:hAnsi="Times New Roman" w:eastAsia="Times New Roman"/>
        </w:rPr>
        <w:t xml:space="preserve"> </w:t>
      </w:r>
      <w:r>
        <w:rPr>
          <w:rFonts w:ascii="Times New Roman" w:hAnsi="Times New Roman" w:eastAsia="Times New Roman"/>
          <w:spacing w:val="0"/>
        </w:rPr>
        <w:t xml:space="preserve">D</w:t>
      </w:r>
      <w:r>
        <w:t xml:space="preserve">）</w:t>
      </w:r>
      <w:r>
        <w:t xml:space="preserve">，单位面积的脂肪滴数量和脂肪滴直径没有显著变化</w:t>
      </w:r>
      <w:r>
        <w:t xml:space="preserve">（</w:t>
      </w:r>
      <w:r>
        <w:rPr>
          <w:rFonts w:ascii="Times New Roman" w:hAnsi="Times New Roman" w:eastAsia="Times New Roman"/>
          <w:i/>
        </w:rPr>
        <w:t xml:space="preserve">p</w:t>
      </w:r>
      <w:r>
        <w:rPr>
          <w:rFonts w:ascii="Times New Roman" w:hAnsi="Times New Roman" w:eastAsia="Times New Roman"/>
          <w:spacing w:val="0"/>
        </w:rPr>
        <w:t xml:space="preserve">&gt;</w:t>
      </w:r>
      <w:r w:rsidR="004B696B">
        <w:rPr>
          <w:rFonts w:ascii="Times New Roman" w:hAnsi="Times New Roman" w:eastAsia="Times New Roman"/>
          <w:spacing w:val="0"/>
        </w:rPr>
        <w:t xml:space="preserve"> </w:t>
      </w:r>
      <w:r>
        <w:rPr>
          <w:rFonts w:ascii="Times New Roman" w:hAnsi="Times New Roman" w:eastAsia="Times New Roman"/>
        </w:rPr>
        <w:t xml:space="preserve">0.05</w:t>
      </w:r>
      <w:r>
        <w:t xml:space="preserve">）</w:t>
      </w:r>
      <w:r>
        <w:t xml:space="preserve">。</w:t>
      </w:r>
    </w:p>
    <w:p w:rsidR="0018722C">
      <w:pPr>
        <w:pStyle w:val="a8"/>
        <w:topLinePunct/>
      </w:pPr>
      <w:bookmarkStart w:id="938633" w:name="_Toc686938633"/>
      <w:r>
        <w:rPr>
          <w:rFonts w:cstheme="minorBidi" w:hAnsiTheme="minorHAnsi" w:eastAsiaTheme="minorHAnsi" w:asciiTheme="minorHAnsi" w:ascii="楷体" w:eastAsia="楷体" w:hint="eastAsia"/>
        </w:rPr>
        <w:t>表</w:t>
      </w:r>
      <w:r>
        <w:rPr>
          <w:rFonts w:ascii="楷体" w:eastAsia="楷体" w:hint="eastAsia" w:cstheme="minorBidi" w:hAnsiTheme="minorHAnsi"/>
        </w:rPr>
        <w:t> </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2</w:t>
      </w:r>
      <w:r>
        <w:t xml:space="preserve">  </w:t>
      </w:r>
      <w:r>
        <w:rPr>
          <w:rFonts w:ascii="楷体" w:eastAsia="楷体" w:hint="eastAsia" w:cstheme="minorBidi" w:hAnsiTheme="minorHAnsi"/>
        </w:rPr>
        <w:t>三种金属处理中华稻蝗</w:t>
      </w:r>
      <w:r>
        <w:rPr>
          <w:rFonts w:cstheme="minorBidi" w:hAnsiTheme="minorHAnsi" w:eastAsiaTheme="minorHAnsi" w:asciiTheme="minorHAnsi"/>
        </w:rPr>
        <w:t>48</w:t>
      </w:r>
      <w:r>
        <w:rPr>
          <w:rFonts w:cstheme="minorBidi" w:hAnsiTheme="minorHAnsi" w:eastAsiaTheme="minorHAnsi" w:asciiTheme="minorHAnsi"/>
        </w:rPr>
        <w:t> </w:t>
      </w:r>
      <w:r>
        <w:rPr>
          <w:rFonts w:cstheme="minorBidi" w:hAnsiTheme="minorHAnsi" w:eastAsiaTheme="minorHAnsi" w:asciiTheme="minorHAnsi"/>
        </w:rPr>
        <w:t>h</w:t>
      </w:r>
      <w:r>
        <w:rPr>
          <w:rFonts w:ascii="楷体" w:eastAsia="楷体" w:hint="eastAsia" w:cstheme="minorBidi" w:hAnsiTheme="minorHAnsi"/>
        </w:rPr>
        <w:t>后马氏管和脂肪体的变化</w:t>
      </w:r>
      <w:bookmarkEnd w:id="938633"/>
    </w:p>
    <w:p w:rsidR="0018722C">
      <w:pPr>
        <w:textAlignment w:val="center"/>
        <w:topLinePunct/>
      </w:pPr>
      <w:r>
        <w:rPr>
          <w:kern w:val="2"/>
          <w:sz w:val="22"/>
          <w:szCs w:val="22"/>
          <w:rFonts w:cstheme="minorBidi" w:hAnsiTheme="minorHAnsi" w:eastAsiaTheme="minorHAnsi" w:asciiTheme="minorHAnsi"/>
        </w:rPr>
        <w:pict>
          <v:shape style="margin-left:84.449997pt;margin-top:37.522717pt;width:411.58pt;height:78.67pt;mso-position-horizontal-relative:page;mso-position-vertical-relative:paragraph;z-index:181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05"/>
                    <w:gridCol w:w="1591"/>
                    <w:gridCol w:w="1407"/>
                    <w:gridCol w:w="1484"/>
                    <w:gridCol w:w="1445"/>
                  </w:tblGrid>
                  <w:tr>
                    <w:trPr>
                      <w:trHeight w:val="400" w:hRule="atLeast"/>
                    </w:trPr>
                    <w:tc>
                      <w:tcPr>
                        <w:tcW w:w="2605" w:type="dxa"/>
                        <w:tcBorders>
                          <w:top w:val="single" w:sz="4" w:space="0" w:color="000000"/>
                          <w:bottom w:val="single" w:sz="4" w:space="0" w:color="000000"/>
                        </w:tcBorders>
                      </w:tcPr>
                      <w:p w:rsidR="0018722C">
                        <w:pPr>
                          <w:widowControl w:val="0"/>
                          <w:snapToGrid w:val="1"/>
                          <w:spacing w:beforeLines="0" w:afterLines="0" w:lineRule="auto" w:line="240" w:after="0" w:before="151"/>
                          <w:ind w:firstLineChars="0" w:firstLine="0" w:leftChars="0" w:left="270" w:rightChars="0" w:right="27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Measurements</w:t>
                        </w:r>
                      </w:p>
                    </w:tc>
                    <w:tc>
                      <w:tcPr>
                        <w:tcW w:w="1591" w:type="dxa"/>
                        <w:tcBorders>
                          <w:top w:val="single" w:sz="4" w:space="0" w:color="000000"/>
                          <w:bottom w:val="single" w:sz="4" w:space="0" w:color="000000"/>
                        </w:tcBorders>
                      </w:tcPr>
                      <w:p w:rsidR="0018722C">
                        <w:pPr>
                          <w:widowControl w:val="0"/>
                          <w:snapToGrid w:val="1"/>
                          <w:spacing w:beforeLines="0" w:afterLines="0" w:lineRule="auto" w:line="240" w:after="0" w:before="151"/>
                          <w:ind w:firstLineChars="0" w:firstLine="0" w:rightChars="0" w:right="0" w:leftChars="0" w:left="54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Control</w:t>
                        </w:r>
                      </w:p>
                    </w:tc>
                    <w:tc>
                      <w:tcPr>
                        <w:tcW w:w="1407" w:type="dxa"/>
                        <w:tcBorders>
                          <w:top w:val="single" w:sz="4" w:space="0" w:color="000000"/>
                          <w:bottom w:val="single" w:sz="4" w:space="0" w:color="000000"/>
                        </w:tcBorders>
                      </w:tcPr>
                      <w:p w:rsidR="0018722C">
                        <w:pPr>
                          <w:widowControl w:val="0"/>
                          <w:snapToGrid w:val="1"/>
                          <w:spacing w:beforeLines="0" w:afterLines="0" w:lineRule="auto" w:line="240" w:after="0" w:before="151"/>
                          <w:ind w:firstLineChars="0" w:firstLine="0" w:leftChars="0" w:left="201" w:rightChars="0" w:right="17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Cd</w:t>
                        </w:r>
                      </w:p>
                    </w:tc>
                    <w:tc>
                      <w:tcPr>
                        <w:tcW w:w="1484" w:type="dxa"/>
                        <w:tcBorders>
                          <w:top w:val="single" w:sz="4" w:space="0" w:color="000000"/>
                          <w:bottom w:val="single" w:sz="4" w:space="0" w:color="000000"/>
                        </w:tcBorders>
                      </w:tcPr>
                      <w:p w:rsidR="0018722C">
                        <w:pPr>
                          <w:widowControl w:val="0"/>
                          <w:snapToGrid w:val="1"/>
                          <w:spacing w:beforeLines="0" w:afterLines="0" w:lineRule="auto" w:line="240" w:after="0" w:before="151"/>
                          <w:ind w:firstLineChars="0" w:firstLine="0" w:leftChars="0" w:left="170" w:rightChars="0" w:right="16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Cu</w:t>
                        </w:r>
                      </w:p>
                    </w:tc>
                    <w:tc>
                      <w:tcPr>
                        <w:tcW w:w="1445" w:type="dxa"/>
                        <w:tcBorders>
                          <w:top w:val="single" w:sz="4" w:space="0" w:color="000000"/>
                          <w:bottom w:val="single" w:sz="4" w:space="0" w:color="000000"/>
                        </w:tcBorders>
                      </w:tcPr>
                      <w:p w:rsidR="0018722C">
                        <w:pPr>
                          <w:widowControl w:val="0"/>
                          <w:snapToGrid w:val="1"/>
                          <w:spacing w:beforeLines="0" w:afterLines="0" w:lineRule="auto" w:line="240" w:after="0" w:before="151"/>
                          <w:ind w:firstLineChars="0" w:firstLine="0" w:leftChars="0" w:left="157" w:rightChars="0" w:right="13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Zn</w:t>
                        </w:r>
                      </w:p>
                    </w:tc>
                  </w:tr>
                  <w:tr>
                    <w:trPr>
                      <w:trHeight w:val="440" w:hRule="atLeast"/>
                    </w:trPr>
                    <w:tc>
                      <w:tcPr>
                        <w:tcW w:w="2605" w:type="dxa"/>
                        <w:tcBorders>
                          <w:top w:val="single" w:sz="4" w:space="0" w:color="000000"/>
                        </w:tcBorders>
                      </w:tcPr>
                      <w:p w:rsidR="0018722C">
                        <w:pPr>
                          <w:widowControl w:val="0"/>
                          <w:snapToGrid w:val="1"/>
                          <w:spacing w:beforeLines="0" w:afterLines="0" w:lineRule="auto" w:line="240" w:after="0" w:before="151"/>
                          <w:ind w:firstLineChars="0" w:firstLine="0" w:leftChars="0" w:left="272" w:rightChars="0" w:right="27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Mt diameter(μm)</w:t>
                        </w:r>
                      </w:p>
                    </w:tc>
                    <w:tc>
                      <w:tcPr>
                        <w:tcW w:w="1591" w:type="dxa"/>
                        <w:tcBorders>
                          <w:top w:val="single" w:sz="4" w:space="0" w:color="000000"/>
                        </w:tcBorders>
                      </w:tcPr>
                      <w:p w:rsidR="0018722C">
                        <w:pPr>
                          <w:widowControl w:val="0"/>
                          <w:snapToGrid w:val="1"/>
                          <w:spacing w:beforeLines="0" w:afterLines="0" w:lineRule="auto" w:line="240" w:after="0" w:before="151"/>
                          <w:ind w:firstLineChars="0" w:firstLine="0" w:leftChars="0" w:left="0" w:rightChars="0" w:right="274"/>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63.35±4.90 C</w:t>
                        </w:r>
                      </w:p>
                    </w:tc>
                    <w:tc>
                      <w:tcPr>
                        <w:tcW w:w="1407" w:type="dxa"/>
                        <w:tcBorders>
                          <w:top w:val="single" w:sz="4" w:space="0" w:color="000000"/>
                        </w:tcBorders>
                      </w:tcPr>
                      <w:p w:rsidR="0018722C">
                        <w:pPr>
                          <w:widowControl w:val="0"/>
                          <w:snapToGrid w:val="1"/>
                          <w:spacing w:beforeLines="0" w:afterLines="0" w:lineRule="auto" w:line="240" w:after="0" w:before="151"/>
                          <w:ind w:firstLineChars="0" w:firstLine="0" w:leftChars="0" w:left="202" w:rightChars="0" w:right="17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74.47±6.89 A</w:t>
                        </w:r>
                      </w:p>
                    </w:tc>
                    <w:tc>
                      <w:tcPr>
                        <w:tcW w:w="1484" w:type="dxa"/>
                        <w:tcBorders>
                          <w:top w:val="single" w:sz="4" w:space="0" w:color="000000"/>
                        </w:tcBorders>
                      </w:tcPr>
                      <w:p w:rsidR="0018722C">
                        <w:pPr>
                          <w:widowControl w:val="0"/>
                          <w:snapToGrid w:val="1"/>
                          <w:spacing w:beforeLines="0" w:afterLines="0" w:lineRule="auto" w:line="240" w:after="0" w:before="151"/>
                          <w:ind w:firstLineChars="0" w:firstLine="0" w:leftChars="0" w:left="171" w:rightChars="0" w:right="16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69.66±5.63 BC</w:t>
                        </w:r>
                      </w:p>
                    </w:tc>
                    <w:tc>
                      <w:tcPr>
                        <w:tcW w:w="1445" w:type="dxa"/>
                        <w:tcBorders>
                          <w:top w:val="single" w:sz="4" w:space="0" w:color="000000"/>
                        </w:tcBorders>
                      </w:tcPr>
                      <w:p w:rsidR="0018722C">
                        <w:pPr>
                          <w:widowControl w:val="0"/>
                          <w:snapToGrid w:val="1"/>
                          <w:spacing w:beforeLines="0" w:afterLines="0" w:lineRule="auto" w:line="240" w:after="0" w:before="151"/>
                          <w:ind w:firstLineChars="0" w:firstLine="0" w:leftChars="0" w:left="157" w:rightChars="0" w:right="13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71.95±4.23 AB</w:t>
                        </w:r>
                      </w:p>
                    </w:tc>
                  </w:tr>
                  <w:tr>
                    <w:trPr>
                      <w:trHeight w:val="380" w:hRule="atLeast"/>
                    </w:trPr>
                    <w:tc>
                      <w:tcPr>
                        <w:tcW w:w="2605" w:type="dxa"/>
                      </w:tcPr>
                      <w:p w:rsidR="0018722C">
                        <w:pPr>
                          <w:widowControl w:val="0"/>
                          <w:snapToGrid w:val="1"/>
                          <w:spacing w:beforeLines="0" w:afterLines="0" w:lineRule="auto" w:line="240" w:after="0" w:before="93"/>
                          <w:ind w:firstLineChars="0" w:firstLine="0" w:leftChars="0" w:left="272" w:rightChars="0" w:right="26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Fb adipocyte diameter(μm)</w:t>
                        </w:r>
                      </w:p>
                    </w:tc>
                    <w:tc>
                      <w:tcPr>
                        <w:tcW w:w="1591" w:type="dxa"/>
                      </w:tcPr>
                      <w:p w:rsidR="0018722C">
                        <w:pPr>
                          <w:widowControl w:val="0"/>
                          <w:snapToGrid w:val="1"/>
                          <w:spacing w:beforeLines="0" w:afterLines="0" w:lineRule="auto" w:line="240" w:after="0" w:before="93"/>
                          <w:ind w:firstLineChars="0" w:firstLine="0" w:leftChars="0" w:left="0" w:rightChars="0" w:right="295"/>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9.68 ±3.34 A</w:t>
                        </w:r>
                      </w:p>
                    </w:tc>
                    <w:tc>
                      <w:tcPr>
                        <w:tcW w:w="1407" w:type="dxa"/>
                      </w:tcPr>
                      <w:p w:rsidR="0018722C">
                        <w:pPr>
                          <w:widowControl w:val="0"/>
                          <w:snapToGrid w:val="1"/>
                          <w:spacing w:beforeLines="0" w:afterLines="0" w:lineRule="auto" w:line="240" w:after="0" w:before="93"/>
                          <w:ind w:firstLineChars="0" w:firstLine="0" w:leftChars="0" w:left="202" w:rightChars="0" w:right="17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6.16±2.67 B</w:t>
                        </w:r>
                      </w:p>
                    </w:tc>
                    <w:tc>
                      <w:tcPr>
                        <w:tcW w:w="1484" w:type="dxa"/>
                      </w:tcPr>
                      <w:p w:rsidR="0018722C">
                        <w:pPr>
                          <w:widowControl w:val="0"/>
                          <w:snapToGrid w:val="1"/>
                          <w:spacing w:beforeLines="0" w:afterLines="0" w:lineRule="auto" w:line="240" w:after="0" w:before="93"/>
                          <w:ind w:firstLineChars="0" w:firstLine="0" w:leftChars="0" w:left="171" w:rightChars="0" w:right="16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9.52±2.79 A</w:t>
                        </w:r>
                      </w:p>
                    </w:tc>
                    <w:tc>
                      <w:tcPr>
                        <w:tcW w:w="1445" w:type="dxa"/>
                      </w:tcPr>
                      <w:p w:rsidR="0018722C">
                        <w:pPr>
                          <w:widowControl w:val="0"/>
                          <w:snapToGrid w:val="1"/>
                          <w:spacing w:beforeLines="0" w:afterLines="0" w:lineRule="auto" w:line="240" w:after="0" w:before="93"/>
                          <w:ind w:firstLineChars="0" w:firstLine="0" w:leftChars="0" w:left="157" w:rightChars="0" w:right="13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8.47±3.04 A</w:t>
                        </w:r>
                      </w:p>
                    </w:tc>
                  </w:tr>
                  <w:tr>
                    <w:trPr>
                      <w:trHeight w:val="340" w:hRule="atLeast"/>
                    </w:trPr>
                    <w:tc>
                      <w:tcPr>
                        <w:tcW w:w="2605" w:type="dxa"/>
                        <w:tcBorders>
                          <w:bottom w:val="single" w:sz="4" w:space="0" w:color="000000"/>
                        </w:tcBorders>
                      </w:tcPr>
                      <w:p w:rsidR="0018722C">
                        <w:pPr>
                          <w:widowControl w:val="0"/>
                          <w:snapToGrid w:val="1"/>
                          <w:spacing w:beforeLines="0" w:afterLines="0" w:lineRule="auto" w:line="240" w:after="0" w:before="93"/>
                          <w:ind w:firstLineChars="0" w:firstLine="0" w:leftChars="0" w:left="272" w:rightChars="0" w:right="270"/>
                          <w:jc w:val="center"/>
                          <w:autoSpaceDE w:val="0"/>
                          <w:autoSpaceDN w:val="0"/>
                          <w:pBdr>
                            <w:bottom w:val="none" w:sz="0" w:space="0" w:color="auto"/>
                          </w:pBdr>
                          <w:rPr>
                            <w:kern w:val="2"/>
                            <w:sz w:val="1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adipocyte numbers/100 μm</w:t>
                        </w:r>
                        <w:r>
                          <w:rPr>
                            <w:kern w:val="2"/>
                            <w:szCs w:val="22"/>
                            <w:rFonts w:cstheme="minorBidi" w:ascii="Times New Roman" w:hAnsi="Times New Roman" w:eastAsia="Times New Roman" w:cs="Times New Roman"/>
                            <w:position w:val="6"/>
                            <w:sz w:val="11"/>
                          </w:rPr>
                          <w:t>2</w:t>
                        </w:r>
                      </w:p>
                    </w:tc>
                    <w:tc>
                      <w:tcPr>
                        <w:tcW w:w="1591" w:type="dxa"/>
                        <w:tcBorders>
                          <w:bottom w:val="single" w:sz="4" w:space="0" w:color="000000"/>
                        </w:tcBorders>
                      </w:tcPr>
                      <w:p w:rsidR="0018722C">
                        <w:pPr>
                          <w:widowControl w:val="0"/>
                          <w:snapToGrid w:val="1"/>
                          <w:spacing w:beforeLines="0" w:afterLines="0" w:lineRule="auto" w:line="240" w:after="0" w:before="93"/>
                          <w:ind w:firstLineChars="0" w:firstLine="0" w:leftChars="0" w:left="0" w:rightChars="0" w:right="228"/>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137.26±6.69 A</w:t>
                        </w:r>
                      </w:p>
                    </w:tc>
                    <w:tc>
                      <w:tcPr>
                        <w:tcW w:w="1407" w:type="dxa"/>
                        <w:tcBorders>
                          <w:bottom w:val="single" w:sz="4" w:space="0" w:color="000000"/>
                        </w:tcBorders>
                      </w:tcPr>
                      <w:p w:rsidR="0018722C">
                        <w:pPr>
                          <w:widowControl w:val="0"/>
                          <w:snapToGrid w:val="1"/>
                          <w:spacing w:beforeLines="0" w:afterLines="0" w:lineRule="auto" w:line="240" w:after="0" w:before="93"/>
                          <w:ind w:firstLineChars="0" w:firstLine="0" w:leftChars="0" w:left="202" w:rightChars="0" w:right="17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69.53±4.55 C</w:t>
                        </w:r>
                      </w:p>
                    </w:tc>
                    <w:tc>
                      <w:tcPr>
                        <w:tcW w:w="1484" w:type="dxa"/>
                        <w:tcBorders>
                          <w:bottom w:val="single" w:sz="4" w:space="0" w:color="000000"/>
                        </w:tcBorders>
                      </w:tcPr>
                      <w:p w:rsidR="0018722C">
                        <w:pPr>
                          <w:widowControl w:val="0"/>
                          <w:snapToGrid w:val="1"/>
                          <w:spacing w:beforeLines="0" w:afterLines="0" w:lineRule="auto" w:line="240" w:after="0" w:before="93"/>
                          <w:ind w:firstLineChars="0" w:firstLine="0" w:leftChars="0" w:left="171" w:rightChars="0" w:right="16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132.28±7.69 A</w:t>
                        </w:r>
                      </w:p>
                    </w:tc>
                    <w:tc>
                      <w:tcPr>
                        <w:tcW w:w="1445" w:type="dxa"/>
                        <w:tcBorders>
                          <w:bottom w:val="single" w:sz="4" w:space="0" w:color="000000"/>
                        </w:tcBorders>
                      </w:tcPr>
                      <w:p w:rsidR="0018722C">
                        <w:pPr>
                          <w:widowControl w:val="0"/>
                          <w:snapToGrid w:val="1"/>
                          <w:spacing w:beforeLines="0" w:afterLines="0" w:lineRule="auto" w:line="240" w:after="0" w:before="93"/>
                          <w:ind w:firstLineChars="0" w:firstLine="0" w:leftChars="0" w:left="157" w:rightChars="0" w:right="13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113.75±7.14 B</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spacing w:val="-2"/>
          <w:sz w:val="21"/>
        </w:rPr>
        <w:t>Table</w:t>
      </w:r>
      <w:r>
        <w:t xml:space="preserve"> </w:t>
      </w:r>
      <w:r>
        <w:rPr>
          <w:kern w:val="2"/>
          <w:szCs w:val="22"/>
          <w:rFonts w:cstheme="minorBidi" w:hAnsiTheme="minorHAnsi" w:eastAsiaTheme="minorHAnsi" w:asciiTheme="minorHAnsi"/>
          <w:sz w:val="21"/>
        </w:rPr>
        <w:t>4.2</w:t>
      </w:r>
      <w:r>
        <w:t xml:space="preserve">  </w:t>
      </w:r>
      <w:r>
        <w:t>Changes in </w:t>
      </w:r>
      <w:r>
        <w:rPr>
          <w:kern w:val="2"/>
          <w:szCs w:val="22"/>
          <w:rFonts w:cstheme="minorBidi" w:hAnsiTheme="minorHAnsi" w:eastAsiaTheme="minorHAnsi" w:asciiTheme="minorHAnsi"/>
          <w:i/>
          <w:sz w:val="21"/>
        </w:rPr>
        <w:t>Oxya chinensis </w:t>
      </w:r>
      <w:r>
        <w:rPr>
          <w:kern w:val="2"/>
          <w:szCs w:val="22"/>
          <w:rFonts w:cstheme="minorBidi" w:hAnsiTheme="minorHAnsi" w:eastAsiaTheme="minorHAnsi" w:asciiTheme="minorHAnsi"/>
          <w:sz w:val="21"/>
        </w:rPr>
        <w:t>Malpighian tubule and fat body after cadmium, copper</w:t>
      </w:r>
      <w:r>
        <w:rPr>
          <w:kern w:val="2"/>
          <w:szCs w:val="22"/>
          <w:rFonts w:cstheme="minorBidi" w:hAnsiTheme="minorHAnsi" w:eastAsiaTheme="minorHAnsi" w:asciiTheme="minorHAnsi"/>
          <w:spacing w:val="-17"/>
          <w:sz w:val="21"/>
        </w:rPr>
        <w:t> </w:t>
      </w:r>
      <w:r>
        <w:rPr>
          <w:kern w:val="2"/>
          <w:szCs w:val="22"/>
          <w:rFonts w:cstheme="minorBidi" w:hAnsiTheme="minorHAnsi" w:eastAsiaTheme="minorHAnsi" w:asciiTheme="minorHAnsi"/>
          <w:sz w:val="21"/>
        </w:rPr>
        <w:t>or</w:t>
      </w:r>
      <w:r>
        <w:rPr>
          <w:kern w:val="2"/>
          <w:szCs w:val="22"/>
          <w:rFonts w:cstheme="minorBidi" w:hAnsiTheme="minorHAnsi" w:eastAsiaTheme="minorHAnsi" w:asciiTheme="minorHAnsi"/>
          <w:spacing w:val="-2"/>
          <w:sz w:val="21"/>
        </w:rPr>
        <w:t> </w:t>
      </w:r>
      <w:r>
        <w:rPr>
          <w:kern w:val="2"/>
          <w:szCs w:val="22"/>
          <w:rFonts w:cstheme="minorBidi" w:hAnsiTheme="minorHAnsi" w:eastAsiaTheme="minorHAnsi" w:asciiTheme="minorHAnsi"/>
          <w:sz w:val="21"/>
        </w:rPr>
        <w:t>zine</w:t>
      </w:r>
      <w:r>
        <w:rPr>
          <w:kern w:val="2"/>
          <w:szCs w:val="22"/>
          <w:rFonts w:cstheme="minorBidi" w:hAnsiTheme="minorHAnsi" w:eastAsiaTheme="minorHAnsi" w:asciiTheme="minorHAnsi"/>
          <w:w w:val="99"/>
          <w:sz w:val="21"/>
        </w:rPr>
        <w:t> </w:t>
      </w:r>
      <w:r>
        <w:rPr>
          <w:kern w:val="2"/>
          <w:szCs w:val="22"/>
          <w:rFonts w:cstheme="minorBidi" w:hAnsiTheme="minorHAnsi" w:eastAsiaTheme="minorHAnsi" w:asciiTheme="minorHAnsi"/>
          <w:sz w:val="21"/>
        </w:rPr>
        <w:t>treatments for 48</w:t>
      </w:r>
      <w:r>
        <w:rPr>
          <w:kern w:val="2"/>
          <w:szCs w:val="22"/>
          <w:rFonts w:cstheme="minorBidi" w:hAnsiTheme="minorHAnsi" w:eastAsiaTheme="minorHAnsi" w:asciiTheme="minorHAnsi"/>
          <w:spacing w:val="-4"/>
          <w:sz w:val="21"/>
        </w:rPr>
        <w:t> </w:t>
      </w:r>
      <w:r>
        <w:rPr>
          <w:kern w:val="2"/>
          <w:szCs w:val="22"/>
          <w:rFonts w:cstheme="minorBidi" w:hAnsiTheme="minorHAnsi" w:eastAsiaTheme="minorHAnsi" w:asciiTheme="minorHAnsi"/>
          <w:sz w:val="21"/>
        </w:rPr>
        <w:t>hours*</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Means±SEM </w:t>
      </w:r>
      <w:r>
        <w:rPr>
          <w:rFonts w:cstheme="minorBidi" w:hAnsiTheme="minorHAnsi" w:eastAsiaTheme="minorHAnsi" w:asciiTheme="minorHAnsi"/>
        </w:rPr>
        <w:t xml:space="preserve">(</w:t>
      </w:r>
      <w:r>
        <w:rPr>
          <w:kern w:val="2"/>
          <w:szCs w:val="22"/>
          <w:rFonts w:cstheme="minorBidi" w:hAnsiTheme="minorHAnsi" w:eastAsiaTheme="minorHAnsi" w:asciiTheme="minorHAnsi"/>
          <w:sz w:val="20"/>
        </w:rPr>
        <w:t xml:space="preserve">n=12</w:t>
      </w:r>
      <w:r>
        <w:rPr>
          <w:rFonts w:cstheme="minorBidi" w:hAnsiTheme="minorHAnsi" w:eastAsiaTheme="minorHAnsi" w:asciiTheme="minorHAnsi"/>
        </w:rPr>
        <w:t xml:space="preserve">)</w:t>
      </w:r>
      <w:r>
        <w:rPr>
          <w:rFonts w:cstheme="minorBidi" w:hAnsiTheme="minorHAnsi" w:eastAsiaTheme="minorHAnsi" w:asciiTheme="minorHAnsi"/>
        </w:rPr>
        <w:t xml:space="preserve">; Mt= Malpighian tubule, Fb= fat body; means within each measurement following the same letter are not significantly different </w:t>
      </w:r>
      <w:r>
        <w:rPr>
          <w:rFonts w:cstheme="minorBidi" w:hAnsiTheme="minorHAnsi" w:eastAsiaTheme="minorHAnsi" w:asciiTheme="minorHAnsi"/>
        </w:rPr>
        <w:t xml:space="preserve">(</w:t>
      </w:r>
      <w:r>
        <w:rPr>
          <w:kern w:val="2"/>
          <w:szCs w:val="22"/>
          <w:rFonts w:cstheme="minorBidi" w:hAnsiTheme="minorHAnsi" w:eastAsiaTheme="minorHAnsi" w:asciiTheme="minorHAnsi"/>
          <w:sz w:val="20"/>
        </w:rPr>
        <w:t xml:space="preserve">Tukey</w:t>
      </w:r>
      <w:r>
        <w:rPr>
          <w:kern w:val="2"/>
          <w:szCs w:val="22"/>
          <w:rFonts w:cstheme="minorBidi" w:hAnsiTheme="minorHAnsi" w:eastAsiaTheme="minorHAnsi" w:asciiTheme="minorHAnsi"/>
          <w:sz w:val="20"/>
        </w:rPr>
        <w:t xml:space="preserve">'</w:t>
      </w:r>
      <w:r>
        <w:rPr>
          <w:kern w:val="2"/>
          <w:szCs w:val="22"/>
          <w:rFonts w:cstheme="minorBidi" w:hAnsiTheme="minorHAnsi" w:eastAsiaTheme="minorHAnsi" w:asciiTheme="minorHAnsi"/>
          <w:sz w:val="20"/>
        </w:rPr>
        <w:t xml:space="preserve">s test, </w:t>
      </w:r>
      <w:r>
        <w:rPr>
          <w:kern w:val="2"/>
          <w:szCs w:val="22"/>
          <w:rFonts w:cstheme="minorBidi" w:hAnsiTheme="minorHAnsi" w:eastAsiaTheme="minorHAnsi" w:asciiTheme="minorHAnsi"/>
          <w:i/>
          <w:sz w:val="20"/>
        </w:rPr>
        <w:t xml:space="preserve">p</w:t>
      </w:r>
      <w:r>
        <w:rPr>
          <w:kern w:val="2"/>
          <w:szCs w:val="22"/>
          <w:rFonts w:cstheme="minorBidi" w:hAnsiTheme="minorHAnsi" w:eastAsiaTheme="minorHAnsi" w:asciiTheme="minorHAnsi"/>
          <w:sz w:val="20"/>
        </w:rPr>
        <w:t xml:space="preserve">&gt;</w:t>
      </w:r>
      <w:r w:rsidR="004B696B">
        <w:rPr>
          <w:kern w:val="2"/>
          <w:szCs w:val="22"/>
          <w:rFonts w:cstheme="minorBidi" w:hAnsiTheme="minorHAnsi" w:eastAsiaTheme="minorHAnsi" w:asciiTheme="minorHAnsi"/>
          <w:sz w:val="20"/>
        </w:rPr>
        <w:t xml:space="preserve"> </w:t>
      </w:r>
      <w:r w:rsidR="004B696B">
        <w:rPr>
          <w:kern w:val="2"/>
          <w:szCs w:val="22"/>
          <w:rFonts w:cstheme="minorBidi" w:hAnsiTheme="minorHAnsi" w:eastAsiaTheme="minorHAnsi" w:asciiTheme="minorHAnsi"/>
          <w:sz w:val="20"/>
        </w:rPr>
        <w:t xml:space="preserve">0.05</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topLinePunct/>
      </w:pPr>
      <w:r>
        <w:t/>
      </w:r>
      <w:r>
        <w:t>表</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2</w:t>
      </w:r>
      <w:r>
        <w:t>所示，与对照相比，</w:t>
      </w:r>
      <w:r>
        <w:rPr>
          <w:rFonts w:ascii="Times New Roman" w:hAnsi="Times New Roman" w:eastAsia="Times New Roman"/>
        </w:rPr>
        <w:t>3</w:t>
      </w:r>
      <w:r>
        <w:t>种金属处理中华稻蝗</w:t>
      </w:r>
      <w:r>
        <w:rPr>
          <w:rFonts w:ascii="Times New Roman" w:hAnsi="Times New Roman" w:eastAsia="Times New Roman"/>
        </w:rPr>
        <w:t>48 h</w:t>
      </w:r>
      <w:r>
        <w:t>后，其马氏管的直径均有</w:t>
      </w:r>
      <w:r>
        <w:t>变化，其中镉作用后变化最为显著，由对照组的平均值</w:t>
      </w:r>
      <w:r>
        <w:rPr>
          <w:rFonts w:ascii="Times New Roman" w:hAnsi="Times New Roman" w:eastAsia="Times New Roman"/>
        </w:rPr>
        <w:t>63</w:t>
      </w:r>
      <w:r>
        <w:rPr>
          <w:rFonts w:ascii="Times New Roman" w:hAnsi="Times New Roman" w:eastAsia="Times New Roman"/>
        </w:rPr>
        <w:t>.</w:t>
      </w:r>
      <w:r>
        <w:rPr>
          <w:rFonts w:ascii="Times New Roman" w:hAnsi="Times New Roman" w:eastAsia="Times New Roman"/>
        </w:rPr>
        <w:t>35</w:t>
      </w:r>
      <w:r w:rsidR="001852F3">
        <w:rPr>
          <w:rFonts w:ascii="Times New Roman" w:hAnsi="Times New Roman" w:eastAsia="Times New Roman"/>
        </w:rPr>
        <w:t xml:space="preserve">μm</w:t>
      </w:r>
      <w:r>
        <w:t>变为</w:t>
      </w:r>
      <w:r>
        <w:rPr>
          <w:rFonts w:ascii="Times New Roman" w:hAnsi="Times New Roman" w:eastAsia="Times New Roman"/>
        </w:rPr>
        <w:t>74</w:t>
      </w:r>
      <w:r>
        <w:rPr>
          <w:rFonts w:ascii="Times New Roman" w:hAnsi="Times New Roman" w:eastAsia="Times New Roman"/>
        </w:rPr>
        <w:t>.</w:t>
      </w:r>
      <w:r>
        <w:rPr>
          <w:rFonts w:ascii="Times New Roman" w:hAnsi="Times New Roman" w:eastAsia="Times New Roman"/>
        </w:rPr>
        <w:t>47</w:t>
      </w:r>
      <w:r w:rsidR="001852F3">
        <w:rPr>
          <w:rFonts w:ascii="Times New Roman" w:hAnsi="Times New Roman" w:eastAsia="Times New Roman"/>
        </w:rPr>
        <w:t xml:space="preserve">μm</w:t>
      </w:r>
      <w:r>
        <w:t>，增</w:t>
      </w:r>
      <w:r>
        <w:t>大了</w:t>
      </w:r>
      <w:r>
        <w:rPr>
          <w:rFonts w:ascii="Times New Roman" w:hAnsi="Times New Roman" w:eastAsia="Times New Roman"/>
        </w:rPr>
        <w:t>17</w:t>
      </w:r>
      <w:r>
        <w:rPr>
          <w:rFonts w:ascii="Times New Roman" w:hAnsi="Times New Roman" w:eastAsia="Times New Roman"/>
        </w:rPr>
        <w:t>.</w:t>
      </w:r>
      <w:r>
        <w:rPr>
          <w:rFonts w:ascii="Times New Roman" w:hAnsi="Times New Roman" w:eastAsia="Times New Roman"/>
        </w:rPr>
        <w:t>6%</w:t>
      </w:r>
      <w:r>
        <w:t>，其次为锌处理，增大了</w:t>
      </w:r>
      <w:r>
        <w:rPr>
          <w:rFonts w:ascii="Times New Roman" w:hAnsi="Times New Roman" w:eastAsia="Times New Roman"/>
        </w:rPr>
        <w:t>13</w:t>
      </w:r>
      <w:r>
        <w:rPr>
          <w:rFonts w:ascii="Times New Roman" w:hAnsi="Times New Roman" w:eastAsia="Times New Roman"/>
        </w:rPr>
        <w:t>.</w:t>
      </w:r>
      <w:r>
        <w:rPr>
          <w:rFonts w:ascii="Times New Roman" w:hAnsi="Times New Roman" w:eastAsia="Times New Roman"/>
        </w:rPr>
        <w:t>6%</w:t>
      </w:r>
      <w:r>
        <w:t>，而铜处理对马氏管直径变化无显著影</w:t>
      </w:r>
      <w:r>
        <w:t>响</w:t>
      </w:r>
    </w:p>
    <w:p w:rsidR="0018722C">
      <w:pPr>
        <w:topLinePunct/>
      </w:pPr>
      <w:r>
        <w:t>（</w:t>
      </w:r>
      <w:r>
        <w:rPr>
          <w:rFonts w:ascii="Times New Roman" w:eastAsia="宋体"/>
          <w:i/>
        </w:rPr>
        <w:t>P</w:t>
      </w:r>
      <w:r>
        <w:rPr>
          <w:rFonts w:ascii="Times New Roman" w:eastAsia="宋体"/>
        </w:rPr>
        <w:t xml:space="preserve">&gt; </w:t>
      </w:r>
      <w:r>
        <w:rPr>
          <w:rFonts w:ascii="Times New Roman" w:eastAsia="宋体"/>
        </w:rPr>
        <w:t>0.05</w:t>
      </w:r>
      <w:r>
        <w:t>）</w:t>
      </w:r>
      <w:r>
        <w:t>。</w:t>
      </w:r>
    </w:p>
    <w:p w:rsidR="0018722C">
      <w:pPr>
        <w:pStyle w:val="cw20"/>
        <w:topLinePunct/>
      </w:pPr>
      <w:r>
        <w:rPr>
          <w:rFonts w:ascii="黑体" w:eastAsia="黑体" w:hint="eastAsia"/>
        </w:rPr>
        <w:t>4.3.7</w:t>
      </w:r>
      <w:r>
        <w:rPr>
          <w:rFonts w:ascii="黑体" w:eastAsia="黑体" w:hint="eastAsia"/>
        </w:rPr>
        <w:t>三种金属对中华稻蝗马氏管的影响</w:t>
      </w:r>
    </w:p>
    <w:p w:rsidR="0018722C">
      <w:pPr>
        <w:topLinePunct/>
      </w:pPr>
      <w:r>
        <w:t>对照组中华稻蝗马氏管呈白色或浅黄色，如</w:t>
      </w:r>
      <w:r>
        <w:t>图</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9</w:t>
      </w:r>
      <w:r>
        <w:t>（</w:t>
      </w:r>
      <w:r>
        <w:rPr>
          <w:rFonts w:ascii="Times New Roman" w:hAnsi="Times New Roman" w:eastAsia="Times New Roman"/>
          <w:spacing w:val="0"/>
        </w:rPr>
        <w:t>A</w:t>
      </w:r>
      <w:r>
        <w:t>）</w:t>
      </w:r>
      <w:r>
        <w:t>，在显微镜下可以看到其</w:t>
      </w:r>
      <w:r>
        <w:t>管腔和管壁，平均直径为</w:t>
      </w:r>
      <w:r>
        <w:rPr>
          <w:rFonts w:ascii="Times New Roman" w:hAnsi="Times New Roman" w:eastAsia="Times New Roman"/>
        </w:rPr>
        <w:t>63</w:t>
      </w:r>
      <w:r>
        <w:rPr>
          <w:rFonts w:ascii="Times New Roman" w:hAnsi="Times New Roman" w:eastAsia="Times New Roman"/>
        </w:rPr>
        <w:t>.</w:t>
      </w:r>
      <w:r>
        <w:rPr>
          <w:rFonts w:ascii="Times New Roman" w:hAnsi="Times New Roman" w:eastAsia="Times New Roman"/>
        </w:rPr>
        <w:t>35</w:t>
      </w:r>
      <w:r w:rsidR="001852F3">
        <w:rPr>
          <w:rFonts w:ascii="Times New Roman" w:hAnsi="Times New Roman" w:eastAsia="Times New Roman"/>
        </w:rPr>
        <w:t xml:space="preserve">μm</w:t>
      </w:r>
      <w:r>
        <w:t>，粗细均匀；如</w:t>
      </w:r>
      <w:r>
        <w:t>图</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9</w:t>
      </w:r>
      <w:r>
        <w:t>（</w:t>
      </w:r>
      <w:r>
        <w:rPr>
          <w:rFonts w:ascii="Times New Roman" w:hAnsi="Times New Roman" w:eastAsia="Times New Roman"/>
        </w:rPr>
        <w:t>B</w:t>
      </w:r>
      <w:r>
        <w:t>）</w:t>
      </w:r>
      <w:r>
        <w:t>镉处理后，马氏管直</w:t>
      </w:r>
      <w:r>
        <w:t>径显著变大，管壁细胞内出现了棕色细小颗粒；如</w:t>
      </w:r>
      <w:r>
        <w:t>图</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9</w:t>
      </w:r>
      <w:r>
        <w:t>（</w:t>
      </w:r>
      <w:r>
        <w:rPr>
          <w:rFonts w:ascii="Times New Roman" w:hAnsi="Times New Roman" w:eastAsia="Times New Roman"/>
        </w:rPr>
        <w:t>C</w:t>
      </w:r>
      <w:r>
        <w:t>）</w:t>
      </w:r>
      <w:r>
        <w:t>铜处理后，马氏管直径略微增大，管腔内出现了结晶物，该结晶物呈典型的几何立体结构，结晶体的体积大小不一，或长方体，或正方体；锌处理后，直径显著变大，管腔内出现了棕色</w:t>
      </w:r>
      <w:r>
        <w:t>絮状物质，如</w:t>
      </w:r>
      <w:r>
        <w:t>图</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9</w:t>
      </w:r>
      <w:r>
        <w:t>（</w:t>
      </w:r>
      <w:r>
        <w:rPr>
          <w:rFonts w:ascii="Times New Roman" w:hAnsi="Times New Roman" w:eastAsia="Times New Roman"/>
          <w:spacing w:val="0"/>
        </w:rPr>
        <w:t>D</w:t>
      </w:r>
      <w:r>
        <w:t>）</w:t>
      </w:r>
      <w:r>
        <w:t>。</w:t>
      </w:r>
    </w:p>
    <w:p w:rsidR="0018722C">
      <w:pPr>
        <w:topLinePunct/>
      </w:pPr>
      <w:r>
        <w:rPr>
          <w:rFonts w:cstheme="minorBidi" w:hAnsiTheme="minorHAnsi" w:eastAsiaTheme="minorHAnsi" w:asciiTheme="minorHAnsi"/>
        </w:rPr>
        <w:t>46</w:t>
      </w:r>
    </w:p>
    <w:p w:rsidR="0018722C">
      <w:pPr>
        <w:pStyle w:val="affff5"/>
        <w:topLinePunct/>
      </w:pPr>
      <w:r>
        <w:rPr>
          <w:kern w:val="2"/>
          <w:sz w:val="20"/>
          <w:szCs w:val="22"/>
          <w:rFonts w:cstheme="minorBidi" w:hAnsiTheme="minorHAnsi" w:eastAsiaTheme="minorHAnsi" w:asciiTheme="minorHAnsi"/>
        </w:rPr>
        <w:drawing>
          <wp:inline distT="0" distB="0" distL="0" distR="0">
            <wp:extent cx="4516235" cy="3315652"/>
            <wp:effectExtent l="0" t="0" r="0" b="0"/>
            <wp:docPr id="41" name="image24.jpeg" descr=""/>
            <wp:cNvGraphicFramePr>
              <a:graphicFrameLocks noChangeAspect="1"/>
            </wp:cNvGraphicFramePr>
            <a:graphic>
              <a:graphicData uri="http://schemas.openxmlformats.org/drawingml/2006/picture">
                <pic:pic>
                  <pic:nvPicPr>
                    <pic:cNvPr id="42" name="image24.jpeg"/>
                    <pic:cNvPicPr/>
                  </pic:nvPicPr>
                  <pic:blipFill>
                    <a:blip r:embed="rId90" cstate="print"/>
                    <a:stretch>
                      <a:fillRect/>
                    </a:stretch>
                  </pic:blipFill>
                  <pic:spPr>
                    <a:xfrm>
                      <a:off x="0" y="0"/>
                      <a:ext cx="4516235" cy="3315652"/>
                    </a:xfrm>
                    <a:prstGeom prst="rect">
                      <a:avLst/>
                    </a:prstGeom>
                  </pic:spPr>
                </pic:pic>
              </a:graphicData>
            </a:graphic>
          </wp:inline>
        </w:drawing>
      </w:r>
    </w:p>
    <w:p w:rsidR="0018722C">
      <w:pPr>
        <w:pStyle w:val="Heading2"/>
        <w:topLinePunct/>
        <w:ind w:left="171" w:hangingChars="171" w:hanging="171"/>
      </w:pPr>
      <w:bookmarkStart w:id="373709" w:name="_Toc686373709"/>
      <w:bookmarkStart w:name="_bookmark42" w:id="88"/>
      <w:bookmarkEnd w:id="88"/>
      <w:r/>
      <w:r>
        <w:t>图</w:t>
      </w:r>
      <w:r/>
      <w:r>
        <w:t>4</w:t>
      </w:r>
      <w:r>
        <w:t>.</w:t>
      </w:r>
      <w:r>
        <w:t>9</w:t>
      </w:r>
      <w:r w:rsidRPr="00000000">
        <w:tab/>
        <w:t>3</w:t>
      </w:r>
      <w:r/>
      <w:r>
        <w:t>种金属急性处理中华稻蝗成虫后马氏管形态变化。</w:t>
      </w:r>
      <w:bookmarkEnd w:id="373709"/>
    </w:p>
    <w:p w:rsidR="0018722C">
      <w:pPr>
        <w:topLinePunct/>
      </w:pPr>
      <w:r>
        <w:rPr>
          <w:rFonts w:cstheme="minorBidi" w:hAnsiTheme="minorHAnsi" w:eastAsiaTheme="minorHAnsi" w:asciiTheme="minorHAnsi"/>
        </w:rPr>
        <w:t/>
      </w:r>
      <w:r>
        <w:rPr>
          <w:rFonts w:cstheme="minorBidi" w:hAnsiTheme="minorHAnsi" w:eastAsiaTheme="minorHAnsi" w:asciiTheme="minorHAnsi"/>
        </w:rPr>
        <w:t xml:space="preserve">Fig. 4.</w:t>
      </w:r>
      <w:r>
        <w:rPr>
          <w:rFonts w:cstheme="minorBidi" w:hAnsiTheme="minorHAnsi" w:eastAsiaTheme="minorHAnsi" w:asciiTheme="minorHAnsi"/>
        </w:rPr>
        <w:t>9</w:t>
      </w:r>
      <w:r w:rsidR="001852F3">
        <w:rPr>
          <w:rFonts w:cstheme="minorBidi" w:hAnsiTheme="minorHAnsi" w:eastAsiaTheme="minorHAnsi" w:asciiTheme="minorHAnsi"/>
        </w:rPr>
        <w:t xml:space="preserve"> Photomicrographs of the Malpighian tubule of </w:t>
      </w:r>
      <w:r>
        <w:rPr>
          <w:rFonts w:cstheme="minorBidi" w:hAnsiTheme="minorHAnsi" w:eastAsiaTheme="minorHAnsi" w:asciiTheme="minorHAnsi"/>
          <w:i/>
        </w:rPr>
        <w:t>O. chinensis </w:t>
      </w:r>
      <w:r>
        <w:rPr>
          <w:rFonts w:cstheme="minorBidi" w:hAnsiTheme="minorHAnsi" w:eastAsiaTheme="minorHAnsi" w:asciiTheme="minorHAnsi"/>
        </w:rPr>
        <w:t>after exposure to Cd, Cu and Zn. </w:t>
      </w:r>
      <w:r>
        <w:rPr>
          <w:rFonts w:ascii="楷体" w:eastAsia="楷体" w:hint="eastAsia" w:cstheme="minorBidi" w:hAnsiTheme="minorHAnsi"/>
        </w:rPr>
        <w:t>注：</w:t>
      </w:r>
      <w:r>
        <w:rPr>
          <w:rFonts w:cstheme="minorBidi" w:hAnsiTheme="minorHAnsi" w:eastAsiaTheme="minorHAnsi" w:asciiTheme="minorHAnsi"/>
        </w:rPr>
        <w:t>A</w:t>
      </w:r>
      <w:r>
        <w:rPr>
          <w:rFonts w:ascii="楷体" w:eastAsia="楷体" w:hint="eastAsia" w:cstheme="minorBidi" w:hAnsiTheme="minorHAnsi"/>
        </w:rPr>
        <w:t>为对照组马氏管的形态，</w:t>
      </w:r>
      <w:r>
        <w:rPr>
          <w:rFonts w:cstheme="minorBidi" w:hAnsiTheme="minorHAnsi" w:eastAsiaTheme="minorHAnsi" w:asciiTheme="minorHAnsi"/>
        </w:rPr>
        <w:t>B</w:t>
      </w:r>
      <w:r>
        <w:rPr>
          <w:rFonts w:ascii="楷体" w:eastAsia="楷体" w:hint="eastAsia" w:cstheme="minorBidi" w:hAnsiTheme="minorHAnsi"/>
        </w:rPr>
        <w:t>为镉处理</w:t>
      </w:r>
      <w:r>
        <w:rPr>
          <w:rFonts w:cstheme="minorBidi" w:hAnsiTheme="minorHAnsi" w:eastAsiaTheme="minorHAnsi" w:asciiTheme="minorHAnsi"/>
        </w:rPr>
        <w:t>48 h</w:t>
      </w:r>
      <w:r>
        <w:rPr>
          <w:rFonts w:ascii="楷体" w:eastAsia="楷体" w:hint="eastAsia" w:cstheme="minorBidi" w:hAnsiTheme="minorHAnsi"/>
        </w:rPr>
        <w:t>后马氏管内出现的棕色颗粒物，</w:t>
      </w:r>
      <w:r>
        <w:rPr>
          <w:rFonts w:cstheme="minorBidi" w:hAnsiTheme="minorHAnsi" w:eastAsiaTheme="minorHAnsi" w:asciiTheme="minorHAnsi"/>
        </w:rPr>
        <w:t>C</w:t>
      </w:r>
      <w:r>
        <w:rPr>
          <w:rFonts w:ascii="楷体" w:eastAsia="楷体" w:hint="eastAsia" w:cstheme="minorBidi" w:hAnsiTheme="minorHAnsi"/>
        </w:rPr>
        <w:t>为铜处理</w:t>
      </w:r>
      <w:r>
        <w:rPr>
          <w:rFonts w:cstheme="minorBidi" w:hAnsiTheme="minorHAnsi" w:eastAsiaTheme="minorHAnsi" w:asciiTheme="minorHAnsi"/>
        </w:rPr>
        <w:t>48 h</w:t>
      </w:r>
      <w:r>
        <w:rPr>
          <w:rFonts w:ascii="楷体" w:eastAsia="楷体" w:hint="eastAsia" w:cstheme="minorBidi" w:hAnsiTheme="minorHAnsi"/>
        </w:rPr>
        <w:t>后马氏管管腔内出现的结晶物，</w:t>
      </w:r>
      <w:r>
        <w:rPr>
          <w:rFonts w:cstheme="minorBidi" w:hAnsiTheme="minorHAnsi" w:eastAsiaTheme="minorHAnsi" w:asciiTheme="minorHAnsi"/>
        </w:rPr>
        <w:t>D</w:t>
      </w:r>
      <w:r>
        <w:rPr>
          <w:rFonts w:ascii="楷体" w:eastAsia="楷体" w:hint="eastAsia" w:cstheme="minorBidi" w:hAnsiTheme="minorHAnsi"/>
        </w:rPr>
        <w:t>为锌处理</w:t>
      </w:r>
      <w:r>
        <w:rPr>
          <w:rFonts w:cstheme="minorBidi" w:hAnsiTheme="minorHAnsi" w:eastAsiaTheme="minorHAnsi" w:asciiTheme="minorHAnsi"/>
        </w:rPr>
        <w:t>48 h</w:t>
      </w:r>
      <w:r>
        <w:rPr>
          <w:rFonts w:ascii="楷体" w:eastAsia="楷体" w:hint="eastAsia" w:cstheme="minorBidi" w:hAnsiTheme="minorHAnsi"/>
        </w:rPr>
        <w:t>后马氏管内出现的棕色絮状物质。</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A</w:t>
      </w:r>
      <w:r>
        <w:rPr>
          <w:rFonts w:cstheme="minorBidi" w:hAnsiTheme="minorHAnsi" w:eastAsiaTheme="minorHAnsi" w:asciiTheme="minorHAnsi"/>
        </w:rPr>
        <w:t xml:space="preserve">)</w:t>
      </w:r>
      <w:r>
        <w:rPr>
          <w:rFonts w:cstheme="minorBidi" w:hAnsiTheme="minorHAnsi" w:eastAsiaTheme="minorHAnsi" w:asciiTheme="minorHAnsi"/>
        </w:rPr>
        <w:t xml:space="preserve"> the typical morphologies of Malpighian tubule from the control group; </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B</w:t>
      </w:r>
      <w:r>
        <w:rPr>
          <w:rFonts w:cstheme="minorBidi" w:hAnsiTheme="minorHAnsi" w:eastAsiaTheme="minorHAnsi" w:asciiTheme="minorHAnsi"/>
        </w:rPr>
        <w:t xml:space="preserve">)</w:t>
      </w:r>
      <w:r>
        <w:rPr>
          <w:rFonts w:cstheme="minorBidi" w:hAnsiTheme="minorHAnsi" w:eastAsiaTheme="minorHAnsi" w:asciiTheme="minorHAnsi"/>
        </w:rPr>
        <w:t xml:space="preserve"> the red tiny particles distributed in the Malpighian tubule lumen exposed to Cd; </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C</w:t>
      </w:r>
      <w:r>
        <w:rPr>
          <w:rFonts w:cstheme="minorBidi" w:hAnsiTheme="minorHAnsi" w:eastAsiaTheme="minorHAnsi" w:asciiTheme="minorHAnsi"/>
        </w:rPr>
        <w:t xml:space="preserve">)</w:t>
      </w:r>
      <w:r>
        <w:rPr>
          <w:rFonts w:cstheme="minorBidi" w:hAnsiTheme="minorHAnsi" w:eastAsiaTheme="minorHAnsi" w:asciiTheme="minorHAnsi"/>
        </w:rPr>
        <w:t xml:space="preserve"> a number of rectangular or square parallelopiped intraluminal chemical crystals accumulation were observed from insects exposed to Cu, It is the Organic Copper Salts or other metal salts; </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D</w:t>
      </w:r>
      <w:r>
        <w:rPr>
          <w:rFonts w:cstheme="minorBidi" w:hAnsiTheme="minorHAnsi" w:eastAsiaTheme="minorHAnsi" w:asciiTheme="minorHAnsi"/>
        </w:rPr>
        <w:t xml:space="preserve">)</w:t>
      </w:r>
      <w:r>
        <w:rPr>
          <w:rFonts w:cstheme="minorBidi" w:hAnsiTheme="minorHAnsi" w:eastAsiaTheme="minorHAnsi" w:asciiTheme="minorHAnsi"/>
        </w:rPr>
        <w:t xml:space="preserve"> Malpighian tubule after treated with Zn, filled with the dark brown flocculent material. Scale bar: 50</w:t>
      </w:r>
      <w:r w:rsidR="001852F3">
        <w:rPr>
          <w:rFonts w:cstheme="minorBidi" w:hAnsiTheme="minorHAnsi" w:eastAsiaTheme="minorHAnsi" w:asciiTheme="minorHAnsi"/>
        </w:rPr>
        <w:t xml:space="preserve">μm.</w:t>
      </w:r>
    </w:p>
    <w:p w:rsidR="0018722C">
      <w:pPr>
        <w:pStyle w:val="Heading2"/>
        <w:topLinePunct/>
        <w:ind w:left="171" w:hangingChars="171" w:hanging="171"/>
      </w:pPr>
      <w:bookmarkStart w:id="373710" w:name="_Toc686373710"/>
      <w:bookmarkStart w:name="4.4讨论 " w:id="89"/>
      <w:bookmarkEnd w:id="89"/>
      <w:r/>
      <w:r>
        <w:t>4.4 </w:t>
      </w:r>
      <w:r>
        <w:t>讨论</w:t>
      </w:r>
      <w:bookmarkEnd w:id="373710"/>
    </w:p>
    <w:p w:rsidR="0018722C">
      <w:pPr>
        <w:topLinePunct/>
      </w:pPr>
      <w:r>
        <w:t>酸性磷酸酶、碱性磷酸酶、羧酸酯酶</w:t>
      </w:r>
      <w:r>
        <w:t>（</w:t>
      </w:r>
      <w:r>
        <w:rPr>
          <w:rFonts w:ascii="Times New Roman" w:eastAsia="宋体"/>
        </w:rPr>
        <w:t>CarE</w:t>
      </w:r>
      <w:r>
        <w:t>）</w:t>
      </w:r>
      <w:r>
        <w:t>和谷胱甘肽</w:t>
      </w:r>
      <w:r>
        <w:rPr>
          <w:rFonts w:ascii="Times New Roman" w:eastAsia="宋体"/>
        </w:rPr>
        <w:t>S-</w:t>
      </w:r>
      <w:r>
        <w:t>转移酶是昆虫体内重要的解毒酶，进入昆虫体内毒物和昆虫自身代谢产生的次生有毒物质通常经过氧化、还原和水解等多种生化反应降解后将代谢物排出体外，这一过程需要在包括上述酶在内的多种酶的催化作用下完成</w:t>
      </w:r>
      <w:r>
        <w:rPr>
          <w:vertAlign w:val="superscript"/>
          /&gt;
        </w:rPr>
        <w:t>[</w:t>
      </w:r>
      <w:r>
        <w:rPr>
          <w:vertAlign w:val="superscript"/>
          /&gt;
        </w:rPr>
        <w:t xml:space="preserve">125</w:t>
      </w:r>
      <w:r>
        <w:rPr>
          <w:vertAlign w:val="superscript"/>
          /&gt;
        </w:rPr>
        <w:t>]</w:t>
      </w:r>
      <w:r>
        <w:t>。昆虫体内的解毒酶在不同组织部位、不同代谢阶段以不同的底物参与对内源或异源性有毒物质的分解代谢和解毒</w:t>
      </w:r>
      <w:r>
        <w:rPr>
          <w:vertAlign w:val="superscript"/>
          /&gt;
        </w:rPr>
        <w:t>[</w:t>
      </w:r>
      <w:r>
        <w:rPr>
          <w:vertAlign w:val="superscript"/>
          /&gt;
        </w:rPr>
        <w:t xml:space="preserve">126</w:t>
      </w:r>
      <w:r>
        <w:rPr>
          <w:vertAlign w:val="superscript"/>
          /&gt;
        </w:rPr>
        <w:t>]</w:t>
      </w:r>
      <w:r>
        <w:t>。磷酸酶是一种能够对底物去磷酸化的酶，通过水解底物生成磷酸根离子和自由羟基，是生物体内核苷酸和磷脂等含磷蛋白代谢必需的酶</w:t>
      </w:r>
      <w:r>
        <w:rPr>
          <w:vertAlign w:val="superscript"/>
          /&gt;
        </w:rPr>
        <w:t>[</w:t>
      </w:r>
      <w:r>
        <w:rPr>
          <w:vertAlign w:val="superscript"/>
          /&gt;
        </w:rPr>
        <w:t xml:space="preserve">127</w:t>
      </w:r>
      <w:r>
        <w:rPr>
          <w:vertAlign w:val="superscript"/>
          /&gt;
        </w:rPr>
        <w:t>]</w:t>
      </w:r>
      <w:r>
        <w:t>。本研究中发现镉作用</w:t>
      </w:r>
      <w:r>
        <w:rPr>
          <w:rFonts w:ascii="Times New Roman" w:eastAsia="宋体"/>
        </w:rPr>
        <w:t>48 h</w:t>
      </w:r>
      <w:r>
        <w:t>对中华</w:t>
      </w:r>
      <w:r>
        <w:t>稻蝗体内</w:t>
      </w:r>
      <w:r>
        <w:rPr>
          <w:rFonts w:ascii="Times New Roman" w:eastAsia="宋体"/>
        </w:rPr>
        <w:t>ACP</w:t>
      </w:r>
      <w:r>
        <w:t>活性变化没有有显著影响，而</w:t>
      </w:r>
      <w:r>
        <w:rPr>
          <w:rFonts w:ascii="Times New Roman" w:eastAsia="宋体"/>
        </w:rPr>
        <w:t>AKP</w:t>
      </w:r>
      <w:r>
        <w:t>活性有显著升高，表明镉可以诱</w:t>
      </w:r>
      <w:r>
        <w:t>导或者激活</w:t>
      </w:r>
      <w:r>
        <w:rPr>
          <w:rFonts w:ascii="Times New Roman" w:eastAsia="宋体"/>
        </w:rPr>
        <w:t>AKP</w:t>
      </w:r>
      <w:r>
        <w:t>酶活性。研究显示，镉溶液染毒舞毒蛾</w:t>
      </w:r>
      <w:r>
        <w:t>（</w:t>
      </w:r>
      <w:r>
        <w:rPr>
          <w:rFonts w:ascii="Times New Roman" w:eastAsia="宋体"/>
          <w:i/>
        </w:rPr>
        <w:t>Lymantria dispar</w:t>
      </w:r>
      <w:r>
        <w:t>）</w:t>
      </w:r>
      <w:r>
        <w:rPr>
          <w:rFonts w:ascii="Times New Roman" w:eastAsia="宋体"/>
        </w:rPr>
        <w:t>4</w:t>
      </w:r>
      <w:r>
        <w:t>龄幼</w:t>
      </w:r>
      <w:r>
        <w:t>虫</w:t>
      </w:r>
      <w:r>
        <w:rPr>
          <w:rFonts w:ascii="Times New Roman" w:eastAsia="宋体"/>
        </w:rPr>
        <w:t>72 h</w:t>
      </w:r>
      <w:r>
        <w:t>后发现</w:t>
      </w:r>
      <w:r>
        <w:rPr>
          <w:rFonts w:ascii="Times New Roman" w:eastAsia="宋体"/>
        </w:rPr>
        <w:t>ACP</w:t>
      </w:r>
      <w:r>
        <w:t>活性下降；负子蝽</w:t>
      </w:r>
      <w:r>
        <w:t>（</w:t>
      </w:r>
      <w:r>
        <w:rPr>
          <w:rFonts w:ascii="Times New Roman" w:eastAsia="宋体"/>
          <w:i/>
        </w:rPr>
        <w:t>Sphaerodema urinator</w:t>
      </w:r>
      <w:r>
        <w:t>）</w:t>
      </w:r>
      <w:r>
        <w:t>暴露于</w:t>
      </w:r>
      <w:r>
        <w:rPr>
          <w:rFonts w:ascii="Times New Roman" w:eastAsia="宋体"/>
        </w:rPr>
        <w:t>20 mM</w:t>
      </w:r>
      <w:r>
        <w:t>的</w:t>
      </w:r>
      <w:r>
        <w:t>铅</w:t>
      </w:r>
    </w:p>
    <w:p w:rsidR="0018722C">
      <w:pPr>
        <w:topLinePunct/>
      </w:pPr>
      <w:r>
        <w:rPr>
          <w:rFonts w:cstheme="minorBidi" w:hAnsiTheme="minorHAnsi" w:eastAsiaTheme="minorHAnsi" w:asciiTheme="minorHAnsi"/>
        </w:rPr>
        <w:t>47</w:t>
      </w:r>
    </w:p>
    <w:p w:rsidR="0018722C">
      <w:pPr>
        <w:topLinePunct/>
      </w:pPr>
      <w:r>
        <w:t>和铜溶液后，</w:t>
      </w:r>
      <w:r>
        <w:rPr>
          <w:rFonts w:ascii="Times New Roman" w:hAnsi="Times New Roman" w:eastAsia="宋体"/>
        </w:rPr>
        <w:t>AKP</w:t>
      </w:r>
      <w:r>
        <w:t>活性下降，</w:t>
      </w:r>
      <w:r>
        <w:rPr>
          <w:rFonts w:ascii="Times New Roman" w:hAnsi="Times New Roman" w:eastAsia="宋体"/>
        </w:rPr>
        <w:t>ACP</w:t>
      </w:r>
      <w:r>
        <w:t>活性升高，这可能是二价重金属离子与体内的必需金属离子发生置换反应，使必需金属离子脱离酶的结合位点失去对解毒酶的调节作用</w:t>
      </w:r>
      <w:r>
        <w:rPr>
          <w:rFonts w:ascii="Times New Roman" w:hAnsi="Times New Roman" w:eastAsia="宋体"/>
          <w:vertAlign w:val="superscript"/>
        </w:rPr>
        <w:t>[</w:t>
      </w:r>
      <w:r>
        <w:rPr>
          <w:rFonts w:ascii="Times New Roman" w:hAnsi="Times New Roman" w:eastAsia="宋体"/>
          <w:vertAlign w:val="superscript"/>
        </w:rPr>
        <w:t xml:space="preserve">128</w:t>
      </w:r>
      <w:r>
        <w:rPr>
          <w:rFonts w:ascii="Times New Roman" w:hAnsi="Times New Roman" w:eastAsia="宋体"/>
          <w:vertAlign w:val="superscript"/>
        </w:rPr>
        <w:t>]</w:t>
      </w:r>
      <w:r>
        <w:t>。</w:t>
      </w:r>
      <w:r>
        <w:rPr>
          <w:rFonts w:ascii="Times New Roman" w:hAnsi="Times New Roman" w:eastAsia="宋体"/>
        </w:rPr>
        <w:t>CarE</w:t>
      </w:r>
      <w:r>
        <w:t>是一类能够水解代谢羧基类酯的所有酶的通称，其天然底物的化学结</w:t>
      </w:r>
      <w:r>
        <w:t>构差别很大，研究中通常以</w:t>
      </w:r>
      <w:r>
        <w:rPr>
          <w:rFonts w:ascii="Symbol" w:hAnsi="Symbol" w:eastAsia="Symbol"/>
          <w:i/>
        </w:rPr>
        <w:t></w:t>
      </w:r>
      <w:r>
        <w:rPr>
          <w:rFonts w:ascii="Times New Roman" w:hAnsi="Times New Roman" w:eastAsia="宋体"/>
        </w:rPr>
        <w:t>-NA</w:t>
      </w:r>
      <w:r w:rsidR="001852F3">
        <w:rPr>
          <w:rFonts w:ascii="Times New Roman" w:hAnsi="Times New Roman" w:eastAsia="宋体"/>
        </w:rPr>
        <w:t xml:space="preserve"> </w:t>
      </w:r>
      <w:r>
        <w:t>或</w:t>
      </w:r>
      <w:r>
        <w:rPr>
          <w:rFonts w:ascii="Symbol" w:hAnsi="Symbol" w:eastAsia="Symbol"/>
          <w:i/>
        </w:rPr>
        <w:t></w:t>
      </w:r>
      <w:r>
        <w:rPr>
          <w:rFonts w:ascii="Times New Roman" w:hAnsi="Times New Roman" w:eastAsia="宋体"/>
        </w:rPr>
        <w:t>-NB</w:t>
      </w:r>
      <w:r w:rsidR="001852F3">
        <w:rPr>
          <w:rFonts w:ascii="Times New Roman" w:hAnsi="Times New Roman" w:eastAsia="宋体"/>
        </w:rPr>
        <w:t xml:space="preserve"> </w:t>
      </w:r>
      <w:r>
        <w:t>为底物考察其酶活。本研究以</w:t>
      </w:r>
      <w:r>
        <w:rPr>
          <w:rFonts w:ascii="Symbol" w:hAnsi="Symbol" w:eastAsia="Symbol"/>
          <w:i/>
        </w:rPr>
        <w:t></w:t>
      </w:r>
      <w:r>
        <w:rPr>
          <w:rFonts w:ascii="Times New Roman" w:hAnsi="Times New Roman" w:eastAsia="宋体"/>
        </w:rPr>
        <w:t>-NA</w:t>
      </w:r>
      <w:r w:rsidR="001852F3">
        <w:rPr>
          <w:rFonts w:ascii="Times New Roman" w:hAnsi="Times New Roman" w:eastAsia="宋体"/>
        </w:rPr>
        <w:t xml:space="preserve"> </w:t>
      </w:r>
      <w:r>
        <w:t>为底物</w:t>
      </w:r>
      <w:r>
        <w:t>时发现一定浓度的镉可以激活</w:t>
      </w:r>
      <w:r>
        <w:rPr>
          <w:rFonts w:ascii="Times New Roman" w:hAnsi="Times New Roman" w:eastAsia="宋体"/>
        </w:rPr>
        <w:t>CarE</w:t>
      </w:r>
      <w:r>
        <w:t>活性。有报道显示重金属处理斜纹夜</w:t>
      </w:r>
      <w:r>
        <w:t>蛾</w:t>
      </w:r>
    </w:p>
    <w:p w:rsidR="0018722C">
      <w:pPr>
        <w:topLinePunct/>
      </w:pPr>
      <w:r>
        <w:rPr>
          <w:rFonts w:cstheme="minorBidi" w:hAnsiTheme="minorHAnsi" w:eastAsiaTheme="minorHAnsi" w:asciiTheme="minorHAnsi" w:ascii="宋体" w:eastAsia="宋体" w:hint="eastAsia"/>
        </w:rPr>
        <w:t>（</w:t>
      </w:r>
      <w:r>
        <w:rPr>
          <w:rFonts w:cstheme="minorBidi" w:hAnsiTheme="minorHAnsi" w:eastAsiaTheme="minorHAnsi" w:asciiTheme="minorHAnsi"/>
          <w:i/>
        </w:rPr>
        <w:t>P</w:t>
      </w:r>
      <w:r>
        <w:rPr>
          <w:rFonts w:cstheme="minorBidi" w:hAnsiTheme="minorHAnsi" w:eastAsiaTheme="minorHAnsi" w:asciiTheme="minorHAnsi"/>
          <w:i/>
        </w:rPr>
        <w:t>rod</w:t>
      </w:r>
      <w:r>
        <w:rPr>
          <w:rFonts w:cstheme="minorBidi" w:hAnsiTheme="minorHAnsi" w:eastAsiaTheme="minorHAnsi" w:asciiTheme="minorHAnsi"/>
          <w:i/>
        </w:rPr>
        <w:t>e</w:t>
      </w:r>
      <w:r>
        <w:rPr>
          <w:rFonts w:cstheme="minorBidi" w:hAnsiTheme="minorHAnsi" w:eastAsiaTheme="minorHAnsi" w:asciiTheme="minorHAnsi"/>
          <w:i/>
        </w:rPr>
        <w:t>nia</w:t>
      </w:r>
      <w:r>
        <w:rPr>
          <w:rFonts w:cstheme="minorBidi" w:hAnsiTheme="minorHAnsi" w:eastAsiaTheme="minorHAnsi" w:asciiTheme="minorHAnsi"/>
          <w:i/>
        </w:rPr>
        <w:t> </w:t>
      </w:r>
      <w:r>
        <w:rPr>
          <w:rFonts w:cstheme="minorBidi" w:hAnsiTheme="minorHAnsi" w:eastAsiaTheme="minorHAnsi" w:asciiTheme="minorHAnsi"/>
          <w:i/>
        </w:rPr>
        <w:t>litura</w:t>
      </w:r>
      <w:r>
        <w:rPr>
          <w:rFonts w:ascii="宋体" w:eastAsia="宋体" w:hint="eastAsia" w:cstheme="minorBidi" w:hAnsiTheme="minorHAnsi"/>
        </w:rPr>
        <w:t>）</w:t>
      </w:r>
      <w:r>
        <w:rPr>
          <w:rFonts w:ascii="宋体" w:eastAsia="宋体" w:hint="eastAsia" w:cstheme="minorBidi" w:hAnsiTheme="minorHAnsi"/>
        </w:rPr>
        <w:t>五龄幼虫、十字园蛛</w:t>
      </w:r>
      <w:r>
        <w:rPr>
          <w:rFonts w:ascii="宋体" w:eastAsia="宋体" w:hint="eastAsia" w:cstheme="minorBidi" w:hAnsiTheme="minorHAnsi"/>
        </w:rPr>
        <w:t>（</w:t>
      </w:r>
      <w:r>
        <w:rPr>
          <w:kern w:val="2"/>
          <w:szCs w:val="22"/>
          <w:rFonts w:cstheme="minorBidi" w:hAnsiTheme="minorHAnsi" w:eastAsiaTheme="minorHAnsi" w:asciiTheme="minorHAnsi"/>
          <w:i/>
          <w:spacing w:val="0"/>
          <w:sz w:val="24"/>
        </w:rPr>
        <w:t>A</w:t>
      </w:r>
      <w:r>
        <w:rPr>
          <w:kern w:val="2"/>
          <w:szCs w:val="22"/>
          <w:rFonts w:cstheme="minorBidi" w:hAnsiTheme="minorHAnsi" w:eastAsiaTheme="minorHAnsi" w:asciiTheme="minorHAnsi"/>
          <w:i/>
          <w:sz w:val="24"/>
        </w:rPr>
        <w:t>ran</w:t>
      </w:r>
      <w:r>
        <w:rPr>
          <w:kern w:val="2"/>
          <w:szCs w:val="22"/>
          <w:rFonts w:cstheme="minorBidi" w:hAnsiTheme="minorHAnsi" w:eastAsiaTheme="minorHAnsi" w:asciiTheme="minorHAnsi"/>
          <w:i/>
          <w:spacing w:val="0"/>
          <w:sz w:val="24"/>
        </w:rPr>
        <w:t>e</w:t>
      </w:r>
      <w:r>
        <w:rPr>
          <w:kern w:val="2"/>
          <w:szCs w:val="22"/>
          <w:rFonts w:cstheme="minorBidi" w:hAnsiTheme="minorHAnsi" w:eastAsiaTheme="minorHAnsi" w:asciiTheme="minorHAnsi"/>
          <w:i/>
          <w:sz w:val="24"/>
        </w:rPr>
        <w:t>us diad</w:t>
      </w:r>
      <w:r>
        <w:rPr>
          <w:kern w:val="2"/>
          <w:szCs w:val="22"/>
          <w:rFonts w:cstheme="minorBidi" w:hAnsiTheme="minorHAnsi" w:eastAsiaTheme="minorHAnsi" w:asciiTheme="minorHAnsi"/>
          <w:i/>
          <w:spacing w:val="0"/>
          <w:sz w:val="24"/>
        </w:rPr>
        <w:t>em</w:t>
      </w:r>
      <w:r>
        <w:rPr>
          <w:kern w:val="2"/>
          <w:szCs w:val="22"/>
          <w:rFonts w:cstheme="minorBidi" w:hAnsiTheme="minorHAnsi" w:eastAsiaTheme="minorHAnsi" w:asciiTheme="minorHAnsi"/>
          <w:i/>
          <w:sz w:val="24"/>
        </w:rPr>
        <w:t>atu</w:t>
      </w:r>
      <w:r>
        <w:rPr>
          <w:kern w:val="2"/>
          <w:szCs w:val="22"/>
          <w:rFonts w:cstheme="minorBidi" w:hAnsiTheme="minorHAnsi" w:eastAsiaTheme="minorHAnsi" w:asciiTheme="minorHAnsi"/>
          <w:i/>
          <w:spacing w:val="0"/>
          <w:sz w:val="24"/>
        </w:rPr>
        <w:t>s</w:t>
      </w:r>
      <w:r>
        <w:rPr>
          <w:rFonts w:ascii="宋体" w:eastAsia="宋体" w:hint="eastAsia" w:cstheme="minorBidi" w:hAnsiTheme="minorHAnsi"/>
        </w:rPr>
        <w:t>）</w:t>
      </w:r>
      <w:r>
        <w:rPr>
          <w:rFonts w:ascii="宋体" w:eastAsia="宋体" w:hint="eastAsia" w:cstheme="minorBidi" w:hAnsiTheme="minorHAnsi"/>
        </w:rPr>
        <w:t>、三角皿蛛</w:t>
      </w:r>
      <w:r>
        <w:rPr>
          <w:rFonts w:ascii="宋体" w:eastAsia="宋体" w:hint="eastAsia" w:cstheme="minorBidi" w:hAnsiTheme="minorHAnsi"/>
        </w:rPr>
        <w:t>（</w:t>
      </w:r>
      <w:r>
        <w:rPr>
          <w:rFonts w:cstheme="minorBidi" w:hAnsiTheme="minorHAnsi" w:eastAsiaTheme="minorHAnsi" w:asciiTheme="minorHAnsi"/>
        </w:rPr>
        <w:t>L</w:t>
      </w:r>
      <w:r>
        <w:rPr>
          <w:rFonts w:cstheme="minorBidi" w:hAnsiTheme="minorHAnsi" w:eastAsiaTheme="minorHAnsi" w:asciiTheme="minorHAnsi"/>
        </w:rPr>
        <w:t>in</w:t>
      </w:r>
      <w:r>
        <w:rPr>
          <w:rFonts w:cstheme="minorBidi" w:hAnsiTheme="minorHAnsi" w:eastAsiaTheme="minorHAnsi" w:asciiTheme="minorHAnsi"/>
        </w:rPr>
        <w:t>y</w:t>
      </w:r>
      <w:r>
        <w:rPr>
          <w:rFonts w:cstheme="minorBidi" w:hAnsiTheme="minorHAnsi" w:eastAsiaTheme="minorHAnsi" w:asciiTheme="minorHAnsi"/>
        </w:rPr>
        <w:t>p</w:t>
      </w:r>
      <w:r>
        <w:rPr>
          <w:rFonts w:cstheme="minorBidi" w:hAnsiTheme="minorHAnsi" w:eastAsiaTheme="minorHAnsi" w:asciiTheme="minorHAnsi"/>
        </w:rPr>
        <w:t>hia</w:t>
      </w:r>
    </w:p>
    <w:p w:rsidR="0018722C">
      <w:pPr>
        <w:topLinePunct/>
      </w:pPr>
      <w:r>
        <w:rPr>
          <w:rFonts w:ascii="Times New Roman" w:eastAsia="Times New Roman"/>
        </w:rPr>
        <w:t>t</w:t>
      </w:r>
      <w:r>
        <w:rPr>
          <w:rFonts w:ascii="Times New Roman" w:eastAsia="Times New Roman"/>
        </w:rPr>
        <w:t>r</w:t>
      </w:r>
      <w:r>
        <w:rPr>
          <w:rFonts w:ascii="Times New Roman" w:eastAsia="Times New Roman"/>
        </w:rPr>
        <w:t>i</w:t>
      </w:r>
      <w:r>
        <w:rPr>
          <w:rFonts w:ascii="Times New Roman" w:eastAsia="Times New Roman"/>
        </w:rPr>
        <w:t>a</w:t>
      </w:r>
      <w:r>
        <w:rPr>
          <w:rFonts w:ascii="Times New Roman" w:eastAsia="Times New Roman"/>
        </w:rPr>
        <w:t>n</w:t>
      </w:r>
      <w:r>
        <w:rPr>
          <w:rFonts w:ascii="Times New Roman" w:eastAsia="Times New Roman"/>
        </w:rPr>
        <w:t>g</w:t>
      </w:r>
      <w:r>
        <w:rPr>
          <w:rFonts w:ascii="Times New Roman" w:eastAsia="Times New Roman"/>
        </w:rPr>
        <w:t>ul</w:t>
      </w:r>
      <w:r>
        <w:rPr>
          <w:rFonts w:ascii="Times New Roman" w:eastAsia="Times New Roman"/>
        </w:rPr>
        <w:t>a</w:t>
      </w:r>
      <w:r>
        <w:rPr>
          <w:rFonts w:ascii="Times New Roman" w:eastAsia="Times New Roman"/>
        </w:rPr>
        <w:t>r</w:t>
      </w:r>
      <w:r>
        <w:rPr>
          <w:rFonts w:ascii="Times New Roman" w:eastAsia="Times New Roman"/>
        </w:rPr>
        <w:t>is</w:t>
      </w:r>
      <w:r>
        <w:t>）</w:t>
      </w:r>
      <w:r>
        <w:t>、华北雏蝗</w:t>
      </w:r>
      <w:r>
        <w:t>（</w:t>
      </w:r>
      <w:r>
        <w:rPr>
          <w:rFonts w:ascii="Times New Roman" w:eastAsia="Times New Roman"/>
          <w:i/>
        </w:rPr>
        <w:t>Chorthippus brunn</w:t>
      </w:r>
      <w:r>
        <w:rPr>
          <w:rFonts w:ascii="Times New Roman" w:eastAsia="Times New Roman"/>
          <w:i/>
        </w:rPr>
        <w:t>e</w:t>
      </w:r>
      <w:r>
        <w:rPr>
          <w:rFonts w:ascii="Times New Roman" w:eastAsia="Times New Roman"/>
          <w:i/>
        </w:rPr>
        <w:t>u</w:t>
      </w:r>
      <w:r>
        <w:rPr>
          <w:rFonts w:ascii="Times New Roman" w:eastAsia="Times New Roman"/>
          <w:i/>
        </w:rPr>
        <w:t>s</w:t>
      </w:r>
      <w:r>
        <w:t>）</w:t>
      </w:r>
      <w:r>
        <w:t>后</w:t>
      </w:r>
      <w:r>
        <w:rPr>
          <w:rFonts w:ascii="Times New Roman" w:eastAsia="Times New Roman"/>
        </w:rPr>
        <w:t>C</w:t>
      </w:r>
      <w:r>
        <w:rPr>
          <w:rFonts w:ascii="Times New Roman" w:eastAsia="Times New Roman"/>
        </w:rPr>
        <w:t>ar</w:t>
      </w:r>
      <w:r>
        <w:rPr>
          <w:rFonts w:ascii="Times New Roman" w:eastAsia="Times New Roman"/>
        </w:rPr>
        <w:t>E</w:t>
      </w:r>
      <w:r>
        <w:t>活性变化多样</w:t>
      </w:r>
      <w:r>
        <w:rPr>
          <w:vertAlign w:val="superscript"/>
          /&gt;
        </w:rPr>
        <w:t>[</w:t>
      </w:r>
      <w:r>
        <w:rPr>
          <w:rFonts w:ascii="Times New Roman" w:eastAsia="Times New Roman"/>
          <w:vertAlign w:val="superscript"/>
          <w:position w:val="7"/>
        </w:rPr>
        <w:t>1</w:t>
      </w:r>
      <w:r>
        <w:rPr>
          <w:rFonts w:ascii="Times New Roman" w:eastAsia="Times New Roman"/>
          <w:vertAlign w:val="superscript"/>
          <w:position w:val="7"/>
        </w:rPr>
        <w:t>2</w:t>
      </w:r>
      <w:r>
        <w:rPr>
          <w:rFonts w:ascii="Times New Roman" w:eastAsia="Times New Roman"/>
          <w:vertAlign w:val="superscript"/>
          <w:position w:val="7"/>
        </w:rPr>
        <w:t>9</w:t>
      </w:r>
      <w:r>
        <w:rPr>
          <w:vertAlign w:val="superscript"/>
          /&gt;
        </w:rPr>
        <w:t>]</w:t>
      </w:r>
      <w:r>
        <w:t>，可见，重</w:t>
      </w:r>
      <w:r>
        <w:t>金属引起昆虫</w:t>
      </w:r>
      <w:r>
        <w:rPr>
          <w:rFonts w:ascii="Times New Roman" w:eastAsia="Times New Roman"/>
        </w:rPr>
        <w:t>CarE</w:t>
      </w:r>
      <w:r>
        <w:t>活性的变化可能与昆虫种类、金属类型、染毒浓度、作用时间和作用底物等相关。</w:t>
      </w:r>
      <w:r>
        <w:rPr>
          <w:rFonts w:ascii="Times New Roman" w:eastAsia="Times New Roman"/>
        </w:rPr>
        <w:t>GST</w:t>
      </w:r>
      <w:r>
        <w:t>是催化谷胱甘肽结合反应的关键酶，能够催化还原性谷胱甘肽</w:t>
      </w:r>
      <w:r>
        <w:t>（</w:t>
      </w:r>
      <w:r>
        <w:rPr>
          <w:rFonts w:ascii="Times New Roman" w:eastAsia="Times New Roman"/>
        </w:rPr>
        <w:t>GSH</w:t>
      </w:r>
      <w:r>
        <w:t>）</w:t>
      </w:r>
      <w:r>
        <w:t>的硫醇基与亲电化合物相结合，通过增加后者的可溶性将其从细胞内清除，同时也可以清除由重金属作用机体后产生的氧自由基，保护机体免遭氧化压力的胁迫</w:t>
      </w:r>
      <w:r>
        <w:rPr>
          <w:vertAlign w:val="superscript"/>
          /&gt;
        </w:rPr>
        <w:t>[</w:t>
      </w:r>
      <w:r>
        <w:rPr>
          <w:rFonts w:ascii="Times New Roman" w:eastAsia="Times New Roman"/>
          <w:vertAlign w:val="superscript"/>
          <w:position w:val="7"/>
        </w:rPr>
        <w:t xml:space="preserve">130</w:t>
      </w:r>
      <w:r>
        <w:rPr>
          <w:vertAlign w:val="superscript"/>
          /&gt;
        </w:rPr>
        <w:t>]</w:t>
      </w:r>
      <w:r>
        <w:t>。本文研究结果显示，镉作用中华稻蝗后</w:t>
      </w:r>
      <w:r>
        <w:rPr>
          <w:rFonts w:ascii="Times New Roman" w:eastAsia="Times New Roman"/>
        </w:rPr>
        <w:t>GST</w:t>
      </w:r>
      <w:r>
        <w:t>活性上升，推测可能是</w:t>
      </w:r>
      <w:r>
        <w:rPr>
          <w:rFonts w:ascii="Times New Roman" w:eastAsia="Times New Roman"/>
        </w:rPr>
        <w:t>GST</w:t>
      </w:r>
      <w:r>
        <w:t>参与清除由镉作用机体后产生的自由基反应，保护昆虫免受由重金属引起的氧化压</w:t>
      </w:r>
      <w:r>
        <w:t>力和毒性胁迫</w:t>
      </w:r>
      <w:r>
        <w:rPr>
          <w:vertAlign w:val="superscript"/>
          /&gt;
        </w:rPr>
        <w:t>[</w:t>
      </w:r>
      <w:r>
        <w:rPr>
          <w:rFonts w:ascii="Times New Roman" w:eastAsia="Times New Roman"/>
          <w:vertAlign w:val="superscript"/>
          <w:position w:val="7"/>
        </w:rPr>
        <w:t xml:space="preserve">131</w:t>
      </w:r>
      <w:r>
        <w:rPr>
          <w:vertAlign w:val="superscript"/>
          /&gt;
        </w:rPr>
        <w:t>]</w:t>
      </w:r>
      <w:r>
        <w:t>。例如用镉处理红裸须摇蚊</w:t>
      </w:r>
      <w:r>
        <w:t>（</w:t>
      </w:r>
      <w:r>
        <w:rPr>
          <w:rFonts w:ascii="Times New Roman" w:eastAsia="Times New Roman"/>
          <w:i/>
        </w:rPr>
        <w:t>Propsilocerus </w:t>
      </w:r>
      <w:r>
        <w:rPr>
          <w:rFonts w:ascii="Times New Roman" w:eastAsia="Times New Roman"/>
          <w:i/>
        </w:rPr>
        <w:t>akamusi</w:t>
      </w:r>
      <w:r>
        <w:t>）</w:t>
      </w:r>
      <w:r>
        <w:t>后</w:t>
      </w:r>
      <w:r>
        <w:rPr>
          <w:rFonts w:ascii="Times New Roman" w:eastAsia="Times New Roman"/>
        </w:rPr>
        <w:t>GST</w:t>
      </w:r>
      <w:r>
        <w:t>活性升</w:t>
      </w:r>
      <w:r>
        <w:t>高，可见镉可诱导红裸须摇蚊引起氧化应激和解毒酶活性</w:t>
      </w:r>
      <w:r>
        <w:rPr>
          <w:vertAlign w:val="superscript"/>
          /&gt;
        </w:rPr>
        <w:t>[</w:t>
      </w:r>
      <w:r>
        <w:rPr>
          <w:rFonts w:ascii="Times New Roman" w:eastAsia="Times New Roman"/>
          <w:vertAlign w:val="superscript"/>
          <w:position w:val="7"/>
        </w:rPr>
        <w:t xml:space="preserve">132</w:t>
      </w:r>
      <w:r>
        <w:rPr>
          <w:vertAlign w:val="superscript"/>
          /&gt;
        </w:rPr>
        <w:t>]</w:t>
      </w:r>
      <w:r>
        <w:t>，另外</w:t>
      </w:r>
      <w:r>
        <w:rPr>
          <w:rFonts w:ascii="Times New Roman" w:eastAsia="Times New Roman"/>
        </w:rPr>
        <w:t>GST</w:t>
      </w:r>
      <w:r>
        <w:t>可能通过其</w:t>
      </w:r>
      <w:r>
        <w:t>蛋白</w:t>
      </w:r>
      <w:r>
        <w:rPr>
          <w:rFonts w:ascii="Times New Roman" w:eastAsia="Times New Roman"/>
        </w:rPr>
        <w:t>N</w:t>
      </w:r>
      <w:r>
        <w:t>端的</w:t>
      </w:r>
      <w:r>
        <w:rPr>
          <w:rFonts w:ascii="Times New Roman" w:eastAsia="Times New Roman"/>
        </w:rPr>
        <w:t>GSH</w:t>
      </w:r>
      <w:r>
        <w:t>结合区绑定重金属离子，而不是与</w:t>
      </w:r>
      <w:r>
        <w:rPr>
          <w:rFonts w:ascii="Times New Roman" w:eastAsia="Times New Roman"/>
        </w:rPr>
        <w:t>C</w:t>
      </w:r>
      <w:r>
        <w:t>端的疏水性底物结合</w:t>
      </w:r>
      <w:r>
        <w:rPr>
          <w:vertAlign w:val="superscript"/>
          /&gt;
        </w:rPr>
        <w:t>[</w:t>
      </w:r>
      <w:r>
        <w:rPr>
          <w:rFonts w:ascii="Times New Roman" w:eastAsia="Times New Roman"/>
          <w:vertAlign w:val="superscript"/>
          <w:position w:val="7"/>
        </w:rPr>
        <w:t xml:space="preserve">133</w:t>
      </w:r>
      <w:r>
        <w:rPr>
          <w:vertAlign w:val="superscript"/>
          /&gt;
        </w:rPr>
        <w:t>]</w:t>
      </w:r>
      <w:r>
        <w:t>，</w:t>
      </w:r>
      <w:r>
        <w:t>本</w:t>
      </w:r>
      <w:r>
        <w:t>课题组前期的研究证实铬急性染毒同样可以引起中华稻蝗上述酶活性的升高</w:t>
      </w:r>
      <w:r>
        <w:rPr>
          <w:vertAlign w:val="superscript"/>
          /&gt;
        </w:rPr>
        <w:t>[</w:t>
      </w:r>
      <w:r>
        <w:rPr>
          <w:rFonts w:ascii="Times New Roman" w:eastAsia="Times New Roman"/>
          <w:position w:val="7"/>
          <w:sz w:val="13"/>
        </w:rPr>
        <w:t xml:space="preserve">134</w:t>
      </w:r>
      <w:r>
        <w:rPr>
          <w:vertAlign w:val="superscript"/>
          /&gt;
        </w:rPr>
        <w:t>]</w:t>
      </w:r>
      <w:r>
        <w:t>。</w:t>
      </w:r>
    </w:p>
    <w:p w:rsidR="0018722C">
      <w:pPr>
        <w:topLinePunct/>
      </w:pPr>
      <w:r>
        <w:t>前期的研究表明，中华稻蝗</w:t>
      </w:r>
      <w:r>
        <w:rPr>
          <w:rFonts w:ascii="Times New Roman" w:eastAsia="Times New Roman"/>
        </w:rPr>
        <w:t>OcMT</w:t>
      </w:r>
      <w:r>
        <w:t>基因在中华稻蝗不同发育阶段和不同组织具有广泛的表达，可见</w:t>
      </w:r>
      <w:r>
        <w:rPr>
          <w:rFonts w:ascii="Times New Roman" w:eastAsia="Times New Roman"/>
        </w:rPr>
        <w:t>OcMT</w:t>
      </w:r>
      <w:r>
        <w:t>的分布不具有组织特异性，但在不同的组织和器官</w:t>
      </w:r>
      <w:r>
        <w:t>中</w:t>
      </w:r>
    </w:p>
    <w:p w:rsidR="0018722C">
      <w:pPr>
        <w:topLinePunct/>
      </w:pPr>
      <w:r>
        <w:rPr>
          <w:rFonts w:ascii="Times New Roman" w:eastAsia="宋体"/>
        </w:rPr>
        <w:t>mRNA</w:t>
      </w:r>
      <w:r>
        <w:t>转录水平不同</w:t>
      </w:r>
      <w:r>
        <w:rPr>
          <w:vertAlign w:val="superscript"/>
          /&gt;
        </w:rPr>
        <w:t>[</w:t>
      </w:r>
      <w:r>
        <w:rPr>
          <w:vertAlign w:val="superscript"/>
          /&gt;
        </w:rPr>
        <w:t xml:space="preserve">81</w:t>
      </w:r>
      <w:r>
        <w:rPr>
          <w:vertAlign w:val="superscript"/>
          /&gt;
        </w:rPr>
        <w:t>]</w:t>
      </w:r>
      <w:r>
        <w:t>。本文第三章中研究表明</w:t>
      </w:r>
      <w:r>
        <w:rPr>
          <w:rFonts w:ascii="Times New Roman" w:eastAsia="宋体"/>
        </w:rPr>
        <w:t>OcMT</w:t>
      </w:r>
      <w:r>
        <w:t>在中华稻蝗体内和体外对金</w:t>
      </w:r>
      <w:r>
        <w:t>属解毒具有重要作用，本章中重点研究</w:t>
      </w:r>
      <w:r>
        <w:rPr>
          <w:rFonts w:ascii="Times New Roman" w:eastAsia="宋体"/>
        </w:rPr>
        <w:t>2</w:t>
      </w:r>
      <w:r>
        <w:t>个</w:t>
      </w:r>
      <w:r>
        <w:rPr>
          <w:rFonts w:ascii="Times New Roman" w:eastAsia="宋体"/>
        </w:rPr>
        <w:t>OcMT</w:t>
      </w:r>
      <w:r>
        <w:t>基因在</w:t>
      </w:r>
      <w:r>
        <w:rPr>
          <w:rFonts w:ascii="Times New Roman" w:eastAsia="宋体"/>
        </w:rPr>
        <w:t>11</w:t>
      </w:r>
      <w:r>
        <w:t>个组织部位经不同金属</w:t>
      </w:r>
      <w:r>
        <w:t>急性暴露时的转录应答反应，结果显示</w:t>
      </w:r>
      <w:r>
        <w:rPr>
          <w:rFonts w:ascii="Times New Roman" w:eastAsia="宋体"/>
          <w:i/>
        </w:rPr>
        <w:t>OcMT1</w:t>
      </w:r>
      <w:r>
        <w:t>和</w:t>
      </w:r>
      <w:r>
        <w:rPr>
          <w:rFonts w:ascii="Times New Roman" w:eastAsia="宋体"/>
          <w:i/>
        </w:rPr>
        <w:t>OcMT2</w:t>
      </w:r>
      <w:r>
        <w:t>在绝大多数组织中呈现上</w:t>
      </w:r>
      <w:r>
        <w:t>调表达，证明了</w:t>
      </w:r>
      <w:r>
        <w:rPr>
          <w:rFonts w:ascii="Times New Roman" w:eastAsia="宋体"/>
        </w:rPr>
        <w:t>2</w:t>
      </w:r>
      <w:r>
        <w:t>个</w:t>
      </w:r>
      <w:r>
        <w:rPr>
          <w:rFonts w:ascii="Times New Roman" w:eastAsia="宋体"/>
        </w:rPr>
        <w:t>OcMT</w:t>
      </w:r>
      <w:r>
        <w:t>基因在虫体免受金属损害方面发挥重要的保护作用，其</w:t>
      </w:r>
      <w:r>
        <w:t>中</w:t>
      </w:r>
      <w:r>
        <w:rPr>
          <w:rFonts w:ascii="Times New Roman" w:eastAsia="宋体"/>
          <w:i/>
        </w:rPr>
        <w:t>OcMT1</w:t>
      </w:r>
      <w:r>
        <w:t>显示出比</w:t>
      </w:r>
      <w:r>
        <w:rPr>
          <w:rFonts w:ascii="Times New Roman" w:eastAsia="宋体"/>
          <w:i/>
        </w:rPr>
        <w:t>OcMT2</w:t>
      </w:r>
      <w:r>
        <w:t>更高的转录表达水平，意味着</w:t>
      </w:r>
      <w:r>
        <w:rPr>
          <w:rFonts w:ascii="Times New Roman" w:eastAsia="宋体"/>
          <w:i/>
        </w:rPr>
        <w:t>OcMT1</w:t>
      </w:r>
      <w:r>
        <w:t>可能起着更加突出</w:t>
      </w:r>
      <w:r>
        <w:t>的作用。关于金属对</w:t>
      </w:r>
      <w:r>
        <w:rPr>
          <w:rFonts w:ascii="Times New Roman" w:eastAsia="宋体"/>
        </w:rPr>
        <w:t>MT</w:t>
      </w:r>
      <w:r>
        <w:t>基因转录表达的影响在多种昆虫中均有报道，</w:t>
      </w:r>
      <w:r>
        <w:rPr>
          <w:rFonts w:ascii="Times New Roman" w:eastAsia="宋体"/>
        </w:rPr>
        <w:t>Mi</w:t>
      </w:r>
      <w:r>
        <w:rPr>
          <w:rFonts w:ascii="Times New Roman" w:eastAsia="宋体"/>
        </w:rPr>
        <w:t>re</w:t>
      </w:r>
      <w:r>
        <w:rPr>
          <w:rFonts w:ascii="Times New Roman" w:eastAsia="宋体"/>
        </w:rPr>
        <w:t>ji</w:t>
      </w:r>
      <w:r>
        <w:t>等</w:t>
      </w:r>
      <w:r>
        <w:rPr>
          <w:rFonts w:ascii="Times New Roman" w:eastAsia="宋体"/>
          <w:rFonts w:ascii="Times New Roman" w:eastAsia="宋体"/>
          <w:spacing w:val="0"/>
        </w:rPr>
        <w:t>（</w:t>
      </w:r>
      <w:r>
        <w:rPr>
          <w:rFonts w:ascii="Times New Roman" w:eastAsia="宋体"/>
        </w:rPr>
        <w:t>2010</w:t>
      </w:r>
      <w:r>
        <w:rPr>
          <w:rFonts w:ascii="Times New Roman" w:eastAsia="宋体"/>
          <w:rFonts w:ascii="Times New Roman" w:eastAsia="宋体"/>
        </w:rPr>
        <w:t>）</w:t>
      </w:r>
      <w:r>
        <w:t>研究冈比亚按蚊幼虫</w:t>
      </w:r>
      <w:r>
        <w:t>（</w:t>
      </w:r>
      <w:r>
        <w:rPr>
          <w:rFonts w:ascii="Times New Roman" w:eastAsia="宋体"/>
          <w:i/>
        </w:rPr>
        <w:t>Anopheles</w:t>
      </w:r>
      <w:r>
        <w:rPr>
          <w:rFonts w:ascii="Times New Roman" w:eastAsia="宋体"/>
          <w:i/>
        </w:rPr>
        <w:t> </w:t>
      </w:r>
      <w:r>
        <w:rPr>
          <w:rFonts w:ascii="Times New Roman" w:eastAsia="宋体"/>
          <w:i/>
        </w:rPr>
        <w:t>gambiae</w:t>
      </w:r>
      <w:r>
        <w:t>）</w:t>
      </w:r>
      <w:r>
        <w:t>暴露于</w:t>
      </w:r>
      <w:r>
        <w:rPr>
          <w:rFonts w:ascii="Times New Roman" w:eastAsia="宋体"/>
        </w:rPr>
        <w:t>Cd</w:t>
      </w:r>
      <w:r>
        <w:t>、</w:t>
      </w:r>
      <w:r>
        <w:rPr>
          <w:rFonts w:ascii="Times New Roman" w:eastAsia="宋体"/>
        </w:rPr>
        <w:t>Cu</w:t>
      </w:r>
      <w:r>
        <w:t>和</w:t>
      </w:r>
      <w:r>
        <w:rPr>
          <w:rFonts w:ascii="Times New Roman" w:eastAsia="宋体"/>
        </w:rPr>
        <w:t>Pb</w:t>
      </w:r>
      <w:r>
        <w:t>中，其体内</w:t>
      </w:r>
      <w:r>
        <w:rPr>
          <w:rFonts w:ascii="Times New Roman" w:eastAsia="宋体"/>
        </w:rPr>
        <w:t>MT</w:t>
      </w:r>
      <w:r>
        <w:t>表</w:t>
      </w:r>
      <w:r>
        <w:t>达水平显著提高</w:t>
      </w:r>
      <w:r>
        <w:rPr>
          <w:vertAlign w:val="superscript"/>
          /&gt;
        </w:rPr>
        <w:t>[</w:t>
      </w:r>
      <w:r>
        <w:rPr>
          <w:vertAlign w:val="superscript"/>
          /&gt;
        </w:rPr>
        <w:t>1</w:t>
      </w:r>
      <w:r>
        <w:rPr>
          <w:vertAlign w:val="superscript"/>
          /&gt;
        </w:rPr>
        <w:t>3</w:t>
      </w:r>
      <w:r>
        <w:rPr>
          <w:vertAlign w:val="superscript"/>
          /&gt;
        </w:rPr>
        <w:t>5</w:t>
      </w:r>
      <w:r>
        <w:rPr>
          <w:vertAlign w:val="superscript"/>
          /&gt;
        </w:rPr>
        <w:t>]</w:t>
      </w:r>
      <w:r>
        <w:t>；家蝇</w:t>
      </w:r>
      <w:r>
        <w:rPr>
          <w:rFonts w:ascii="Times New Roman" w:eastAsia="宋体"/>
        </w:rPr>
        <w:t>(</w:t>
      </w:r>
      <w:r>
        <w:rPr>
          <w:rFonts w:ascii="Times New Roman" w:eastAsia="宋体"/>
          <w:i/>
          <w:spacing w:val="0"/>
          <w:position w:val="2"/>
        </w:rPr>
        <w:t>M</w:t>
      </w:r>
      <w:r>
        <w:rPr>
          <w:rFonts w:ascii="Times New Roman" w:eastAsia="宋体"/>
          <w:i/>
          <w:position w:val="2"/>
        </w:rPr>
        <w:t>us</w:t>
      </w:r>
      <w:r>
        <w:rPr>
          <w:rFonts w:ascii="Times New Roman" w:eastAsia="宋体"/>
          <w:i/>
          <w:spacing w:val="0"/>
          <w:position w:val="2"/>
        </w:rPr>
        <w:t>c</w:t>
      </w:r>
      <w:r>
        <w:rPr>
          <w:rFonts w:ascii="Times New Roman" w:eastAsia="宋体"/>
          <w:i/>
          <w:position w:val="2"/>
        </w:rPr>
        <w:t>a</w:t>
      </w:r>
      <w:r>
        <w:rPr>
          <w:rFonts w:ascii="Times New Roman" w:eastAsia="宋体"/>
          <w:i/>
          <w:spacing w:val="0"/>
          <w:position w:val="2"/>
        </w:rPr>
        <w:t> </w:t>
      </w:r>
      <w:r>
        <w:rPr>
          <w:rFonts w:ascii="Times New Roman" w:eastAsia="宋体"/>
          <w:i/>
          <w:position w:val="2"/>
        </w:rPr>
        <w:t>do</w:t>
      </w:r>
      <w:r>
        <w:rPr>
          <w:rFonts w:ascii="Times New Roman" w:eastAsia="宋体"/>
          <w:i/>
          <w:spacing w:val="0"/>
          <w:position w:val="2"/>
        </w:rPr>
        <w:t>me</w:t>
      </w:r>
      <w:r>
        <w:rPr>
          <w:rFonts w:ascii="Times New Roman" w:eastAsia="宋体"/>
          <w:i/>
          <w:position w:val="2"/>
        </w:rPr>
        <w:t>sti</w:t>
      </w:r>
      <w:r>
        <w:rPr>
          <w:rFonts w:ascii="Times New Roman" w:eastAsia="宋体"/>
          <w:i/>
          <w:spacing w:val="0"/>
          <w:position w:val="2"/>
        </w:rPr>
        <w:t>c</w:t>
      </w:r>
      <w:r>
        <w:rPr>
          <w:rFonts w:ascii="Times New Roman" w:eastAsia="宋体"/>
          <w:i/>
          <w:position w:val="2"/>
        </w:rPr>
        <w:t>a</w:t>
      </w:r>
      <w:r>
        <w:rPr>
          <w:rFonts w:ascii="Times New Roman" w:eastAsia="宋体"/>
        </w:rPr>
        <w:t>)</w:t>
      </w:r>
      <w:r>
        <w:rPr>
          <w:rFonts w:ascii="Times New Roman" w:eastAsia="宋体"/>
        </w:rPr>
        <w:t xml:space="preserve"> </w:t>
      </w:r>
      <w:r>
        <w:rPr>
          <w:rFonts w:ascii="Times New Roman" w:eastAsia="宋体"/>
        </w:rPr>
        <w:t>3</w:t>
      </w:r>
      <w:r>
        <w:t>龄取食含有</w:t>
      </w:r>
      <w:r>
        <w:rPr>
          <w:rFonts w:ascii="Times New Roman" w:eastAsia="宋体"/>
        </w:rPr>
        <w:t>CdC</w:t>
      </w:r>
      <w:r>
        <w:rPr>
          <w:rFonts w:ascii="Times New Roman" w:eastAsia="宋体"/>
        </w:rPr>
        <w:t>l</w:t>
      </w:r>
      <w:r>
        <w:rPr>
          <w:rFonts w:ascii="Times New Roman" w:eastAsia="宋体"/>
        </w:rPr>
        <w:t>2</w:t>
      </w:r>
      <w:r>
        <w:t>的食物</w:t>
      </w:r>
      <w:r>
        <w:rPr>
          <w:rFonts w:ascii="Times New Roman" w:eastAsia="宋体"/>
        </w:rPr>
        <w:t>24</w:t>
      </w:r>
      <w:r>
        <w:rPr>
          <w:rFonts w:ascii="Times New Roman" w:eastAsia="宋体"/>
        </w:rPr>
        <w:t> </w:t>
      </w:r>
      <w:r>
        <w:rPr>
          <w:rFonts w:ascii="Times New Roman" w:eastAsia="宋体"/>
        </w:rPr>
        <w:t>h</w:t>
      </w:r>
      <w:r>
        <w:t>后</w:t>
      </w:r>
      <w:r>
        <w:rPr>
          <w:rFonts w:ascii="Times New Roman" w:eastAsia="宋体"/>
          <w:i/>
        </w:rPr>
        <w:t>M</w:t>
      </w:r>
      <w:r>
        <w:rPr>
          <w:rFonts w:ascii="Times New Roman" w:eastAsia="宋体"/>
          <w:i/>
        </w:rPr>
        <w:t>d</w:t>
      </w:r>
      <w:r>
        <w:rPr>
          <w:rFonts w:ascii="Times New Roman" w:eastAsia="宋体"/>
          <w:i/>
        </w:rPr>
        <w:t>M</w:t>
      </w:r>
      <w:r>
        <w:rPr>
          <w:rFonts w:ascii="Times New Roman" w:eastAsia="宋体"/>
          <w:i/>
        </w:rPr>
        <w:t>T</w:t>
      </w:r>
      <w:r>
        <w:rPr>
          <w:rFonts w:ascii="Times New Roman" w:eastAsia="宋体"/>
          <w:i/>
        </w:rPr>
        <w:t>1</w:t>
      </w:r>
      <w:r>
        <w:t>和</w:t>
      </w:r>
      <w:r>
        <w:rPr>
          <w:rFonts w:ascii="Times New Roman" w:eastAsia="宋体"/>
          <w:i/>
        </w:rPr>
        <w:t>MdMT2</w:t>
      </w:r>
      <w:r>
        <w:t>显著上调表达，</w:t>
      </w:r>
      <w:r>
        <w:rPr>
          <w:rFonts w:ascii="Times New Roman" w:eastAsia="宋体"/>
        </w:rPr>
        <w:t>MT</w:t>
      </w:r>
      <w:r>
        <w:t>基因在转录水平的上调，表明生物体通过转录更多</w:t>
      </w:r>
      <w:r>
        <w:t>的</w:t>
      </w:r>
    </w:p>
    <w:p w:rsidR="0018722C">
      <w:pPr>
        <w:topLinePunct/>
      </w:pPr>
      <w:r>
        <w:rPr>
          <w:rFonts w:ascii="Times New Roman" w:eastAsia="宋体"/>
        </w:rPr>
        <w:t>MT</w:t>
      </w:r>
      <w:r>
        <w:t>来应对金属的胁迫，由此提高对金属耐受能力和增强对金属的解毒能力</w:t>
      </w:r>
      <w:r>
        <w:rPr>
          <w:vertAlign w:val="superscript"/>
          /&gt;
        </w:rPr>
        <w:t>[</w:t>
      </w:r>
      <w:r>
        <w:rPr>
          <w:vertAlign w:val="superscript"/>
          /&gt;
        </w:rPr>
        <w:t xml:space="preserve">119</w:t>
      </w:r>
      <w:r>
        <w:rPr>
          <w:vertAlign w:val="superscript"/>
          /&gt;
        </w:rPr>
        <w:t>]</w:t>
      </w:r>
      <w:r>
        <w:t>。在</w:t>
      </w:r>
      <w:r>
        <w:t>对无脊椎动物的研究中，发现</w:t>
      </w:r>
      <w:r>
        <w:rPr>
          <w:rFonts w:ascii="Times New Roman" w:eastAsia="宋体"/>
        </w:rPr>
        <w:t>MT</w:t>
      </w:r>
      <w:r>
        <w:t>的转录主要集中于消化道，这是因为一般情况下</w:t>
      </w:r>
      <w:r>
        <w:t>金属离子随昆虫取食、消化和吸收而进入消化道，并引起消化道</w:t>
      </w:r>
      <w:r>
        <w:rPr>
          <w:rFonts w:ascii="Times New Roman" w:eastAsia="宋体"/>
        </w:rPr>
        <w:t>MT</w:t>
      </w:r>
      <w:r>
        <w:t>的转录表达</w:t>
      </w:r>
      <w:r>
        <w:t>变</w:t>
      </w:r>
    </w:p>
    <w:p w:rsidR="0018722C">
      <w:pPr>
        <w:topLinePunct/>
      </w:pPr>
      <w:r>
        <w:rPr>
          <w:rFonts w:cstheme="minorBidi" w:hAnsiTheme="minorHAnsi" w:eastAsiaTheme="minorHAnsi" w:asciiTheme="minorHAnsi"/>
        </w:rPr>
        <w:t>48</w:t>
      </w:r>
    </w:p>
    <w:p w:rsidR="0018722C">
      <w:pPr>
        <w:topLinePunct/>
      </w:pPr>
      <w:r>
        <w:t>化，如埃及伊蚊</w:t>
      </w:r>
      <w:r>
        <w:t>（</w:t>
      </w:r>
      <w:r>
        <w:rPr>
          <w:rFonts w:ascii="Times New Roman" w:eastAsia="Times New Roman"/>
          <w:i/>
        </w:rPr>
        <w:t>Aedes aegypti</w:t>
      </w:r>
      <w:r>
        <w:t>）</w:t>
      </w:r>
      <w:r>
        <w:t>消化道</w:t>
      </w:r>
      <w:r>
        <w:rPr>
          <w:rFonts w:ascii="Times New Roman" w:eastAsia="Times New Roman"/>
        </w:rPr>
        <w:t>MT</w:t>
      </w:r>
      <w:r>
        <w:t>基因</w:t>
      </w:r>
      <w:r>
        <w:rPr>
          <w:rFonts w:ascii="Times New Roman" w:eastAsia="Times New Roman"/>
        </w:rPr>
        <w:t>mRNA</w:t>
      </w:r>
      <w:r>
        <w:t>的增加可显著降低金属胁迫带来的影响</w:t>
      </w:r>
      <w:r>
        <w:rPr>
          <w:rFonts w:ascii="Times New Roman" w:eastAsia="Times New Roman"/>
        </w:rPr>
        <w:t>[</w:t>
      </w:r>
      <w:r>
        <w:rPr>
          <w:rFonts w:ascii="Times New Roman" w:eastAsia="Times New Roman"/>
        </w:rPr>
        <w:t xml:space="preserve">136</w:t>
      </w:r>
      <w:r>
        <w:rPr>
          <w:rFonts w:ascii="Times New Roman" w:eastAsia="Times New Roman"/>
        </w:rPr>
        <w:t>]</w:t>
      </w:r>
      <w:r>
        <w:t>。</w:t>
      </w:r>
      <w:r>
        <w:rPr>
          <w:rFonts w:ascii="Times New Roman" w:eastAsia="Times New Roman"/>
        </w:rPr>
        <w:t>Badiou-Beneteau</w:t>
      </w:r>
      <w:r>
        <w:t>等</w:t>
      </w:r>
      <w:r>
        <w:rPr>
          <w:rFonts w:ascii="Times New Roman" w:eastAsia="Times New Roman"/>
          <w:rFonts w:ascii="Times New Roman" w:eastAsia="Times New Roman"/>
        </w:rPr>
        <w:t>（</w:t>
      </w:r>
      <w:r>
        <w:rPr>
          <w:rFonts w:ascii="Times New Roman" w:eastAsia="Times New Roman"/>
        </w:rPr>
        <w:t xml:space="preserve">2013</w:t>
      </w:r>
      <w:r>
        <w:rPr>
          <w:rFonts w:ascii="Times New Roman" w:eastAsia="Times New Roman"/>
          <w:rFonts w:ascii="Times New Roman" w:eastAsia="Times New Roman"/>
        </w:rPr>
        <w:t>）</w:t>
      </w:r>
      <w:r>
        <w:t>发现在</w:t>
      </w:r>
      <w:r>
        <w:rPr>
          <w:rFonts w:ascii="Times New Roman" w:eastAsia="Times New Roman"/>
        </w:rPr>
        <w:t>Cu</w:t>
      </w:r>
      <w:r>
        <w:t>、</w:t>
      </w:r>
      <w:r>
        <w:rPr>
          <w:rFonts w:ascii="Times New Roman" w:eastAsia="Times New Roman"/>
        </w:rPr>
        <w:t>Mn</w:t>
      </w:r>
      <w:r>
        <w:t>、</w:t>
      </w:r>
      <w:r>
        <w:rPr>
          <w:rFonts w:ascii="Times New Roman" w:eastAsia="Times New Roman"/>
        </w:rPr>
        <w:t>Zn</w:t>
      </w:r>
      <w:r>
        <w:t>、</w:t>
      </w:r>
      <w:r>
        <w:rPr>
          <w:rFonts w:ascii="Times New Roman" w:eastAsia="Times New Roman"/>
        </w:rPr>
        <w:t>As</w:t>
      </w:r>
      <w:r>
        <w:t>和</w:t>
      </w:r>
      <w:r>
        <w:rPr>
          <w:rFonts w:ascii="Times New Roman" w:eastAsia="Times New Roman"/>
        </w:rPr>
        <w:t>Cd</w:t>
      </w:r>
      <w:r>
        <w:t>等金属</w:t>
      </w:r>
      <w:r>
        <w:t>污染区的意大利蜜蜂</w:t>
      </w:r>
      <w:r>
        <w:rPr>
          <w:rFonts w:ascii="Times New Roman" w:eastAsia="Times New Roman"/>
          <w:i/>
        </w:rPr>
        <w:t>Apis mellifera</w:t>
      </w:r>
      <w:r>
        <w:t>工蜂中肠</w:t>
      </w:r>
      <w:r>
        <w:rPr>
          <w:rFonts w:ascii="Times New Roman" w:eastAsia="Times New Roman"/>
        </w:rPr>
        <w:t>MT</w:t>
      </w:r>
      <w:r>
        <w:t>水平明显高于无污染地区虫体</w:t>
      </w:r>
      <w:r>
        <w:rPr>
          <w:rFonts w:ascii="Times New Roman" w:eastAsia="Times New Roman"/>
        </w:rPr>
        <w:t>MT</w:t>
      </w:r>
      <w:r>
        <w:t>的水平</w:t>
      </w:r>
      <w:r>
        <w:rPr>
          <w:rFonts w:ascii="Times New Roman" w:eastAsia="Times New Roman"/>
        </w:rPr>
        <w:t>[</w:t>
      </w:r>
      <w:r>
        <w:rPr>
          <w:rFonts w:ascii="Times New Roman" w:eastAsia="Times New Roman"/>
        </w:rPr>
        <w:t xml:space="preserve">137</w:t>
      </w:r>
      <w:r>
        <w:rPr>
          <w:rFonts w:ascii="Times New Roman" w:eastAsia="Times New Roman"/>
        </w:rPr>
        <w:t>]</w:t>
      </w:r>
      <w:r>
        <w:t>。本研究发现金属对</w:t>
      </w:r>
      <w:r>
        <w:rPr>
          <w:rFonts w:ascii="Times New Roman" w:eastAsia="Times New Roman"/>
        </w:rPr>
        <w:t>MT</w:t>
      </w:r>
      <w:r>
        <w:t>的影响不是特异性地作用于消化道，金属诱导神</w:t>
      </w:r>
      <w:r>
        <w:t>经系统</w:t>
      </w:r>
      <w:r>
        <w:t>（</w:t>
      </w:r>
      <w:r>
        <w:t>脑和视叶</w:t>
      </w:r>
      <w:r>
        <w:t>）</w:t>
      </w:r>
      <w:r>
        <w:rPr>
          <w:rFonts w:ascii="Times New Roman" w:eastAsia="Times New Roman"/>
        </w:rPr>
        <w:t>MT</w:t>
      </w:r>
      <w:r>
        <w:t>较高水平的转录上调，这可能与金属暴露的条件和方式有关，</w:t>
      </w:r>
      <w:r>
        <w:t>因为金属溶液通过体腔注射进入体内以后，浸泡于血淋巴中的组织成为金属作用的</w:t>
      </w:r>
      <w:r>
        <w:t>第一靶标，比消化道内腔更先接触到金属，这意味着神经系统对金属具有更高的应</w:t>
      </w:r>
      <w:r>
        <w:t>答能力。其他昆虫主要通过消化道取食含金属食物后金属经消化道吸收后</w:t>
      </w:r>
      <w:r>
        <w:rPr>
          <w:rFonts w:ascii="Times New Roman" w:eastAsia="Times New Roman"/>
        </w:rPr>
        <w:t>MT</w:t>
      </w:r>
      <w:r>
        <w:t>基因的转录变化研究，在多种生理作用下，金属离子通过消化道进入血淋巴的量大大降低，神经系统接触到金属或以和生物大分子结合，从而降低了神经系统的敏感性。</w:t>
      </w:r>
      <w:r>
        <w:t>类似的研究在哺乳动物中已有报道，用有害药物处理</w:t>
      </w:r>
      <w:r>
        <w:rPr>
          <w:rFonts w:ascii="Times New Roman" w:eastAsia="Times New Roman"/>
          <w:i/>
        </w:rPr>
        <w:t>Mt-1</w:t>
      </w:r>
      <w:r>
        <w:t>和</w:t>
      </w:r>
      <w:r>
        <w:rPr>
          <w:rFonts w:ascii="Times New Roman" w:eastAsia="Times New Roman"/>
          <w:i/>
        </w:rPr>
        <w:t>Mt-2</w:t>
      </w:r>
      <w:r>
        <w:t>无效突变的小</w:t>
      </w:r>
      <w:r>
        <w:t>鼠</w:t>
      </w:r>
    </w:p>
    <w:p w:rsidR="0018722C">
      <w:pPr>
        <w:topLinePunct/>
      </w:pPr>
      <w:r>
        <w:t>（</w:t>
      </w:r>
      <w:r>
        <w:rPr>
          <w:rFonts w:ascii="Times New Roman" w:eastAsia="Times New Roman"/>
        </w:rPr>
        <w:t>MT-I</w:t>
      </w:r>
      <w:r>
        <w:rPr>
          <w:rFonts w:ascii="Times New Roman" w:eastAsia="Times New Roman"/>
        </w:rPr>
        <w:t>/</w:t>
      </w:r>
      <w:r>
        <w:rPr>
          <w:rFonts w:ascii="Times New Roman" w:eastAsia="Times New Roman"/>
        </w:rPr>
        <w:t>II null mice</w:t>
      </w:r>
      <w:r>
        <w:t>）</w:t>
      </w:r>
      <w:r>
        <w:t>后中枢神经系统</w:t>
      </w:r>
      <w:r>
        <w:rPr>
          <w:rFonts w:ascii="Times New Roman" w:eastAsia="Times New Roman"/>
        </w:rPr>
        <w:t>(</w:t>
      </w:r>
      <w:r>
        <w:rPr>
          <w:rFonts w:ascii="Times New Roman" w:eastAsia="Times New Roman"/>
        </w:rPr>
        <w:t xml:space="preserve">central nervous system, CNS</w:t>
      </w:r>
      <w:r>
        <w:rPr>
          <w:rFonts w:ascii="Times New Roman" w:eastAsia="Times New Roman"/>
        </w:rPr>
        <w:t>)</w:t>
      </w:r>
      <w:r>
        <w:t>梗死面积比野生型小鼠大</w:t>
      </w:r>
      <w:r>
        <w:rPr>
          <w:rFonts w:ascii="Times New Roman" w:eastAsia="Times New Roman"/>
        </w:rPr>
        <w:t>3</w:t>
      </w:r>
      <w:r>
        <w:t>倍，同时</w:t>
      </w:r>
      <w:r>
        <w:rPr>
          <w:rFonts w:ascii="Times New Roman" w:eastAsia="Times New Roman"/>
        </w:rPr>
        <w:t>MT</w:t>
      </w:r>
      <w:r>
        <w:t>无效突变小鼠的学习和选择能力显著降低</w:t>
      </w:r>
      <w:r>
        <w:rPr>
          <w:rFonts w:ascii="Times New Roman" w:eastAsia="Times New Roman"/>
        </w:rPr>
        <w:t>[</w:t>
      </w:r>
      <w:r>
        <w:rPr>
          <w:rFonts w:ascii="Times New Roman" w:eastAsia="Times New Roman"/>
          <w:position w:val="7"/>
          <w:sz w:val="13"/>
        </w:rPr>
        <w:t xml:space="preserve">138</w:t>
      </w:r>
      <w:r>
        <w:rPr>
          <w:rFonts w:ascii="Times New Roman" w:eastAsia="Times New Roman"/>
        </w:rPr>
        <w:t>]</w:t>
      </w:r>
      <w:r>
        <w:t>。</w:t>
      </w:r>
    </w:p>
    <w:p w:rsidR="0018722C">
      <w:pPr>
        <w:topLinePunct/>
      </w:pPr>
      <w:r>
        <w:t>本研究中发现，镉和铜急性处理后</w:t>
      </w:r>
      <w:r>
        <w:rPr>
          <w:rFonts w:ascii="Times New Roman" w:eastAsia="Times New Roman"/>
          <w:i/>
        </w:rPr>
        <w:t>OcMT2</w:t>
      </w:r>
      <w:r>
        <w:t>在胃盲囊中的转录表达下调，即出现</w:t>
      </w:r>
      <w:r>
        <w:t>了表达抑制，这可能是组织特异性的转录元件与</w:t>
      </w:r>
      <w:r>
        <w:rPr>
          <w:rFonts w:ascii="Times New Roman" w:eastAsia="Times New Roman"/>
          <w:i/>
        </w:rPr>
        <w:t>OcMT2</w:t>
      </w:r>
      <w:r>
        <w:t>启动子区的特殊序列作用从</w:t>
      </w:r>
      <w:r>
        <w:t>而调节转录的结果，而不是金属在组织间的不均匀分布所致。黒腹果蝇</w:t>
      </w:r>
      <w:r>
        <w:rPr>
          <w:rFonts w:ascii="Times New Roman" w:eastAsia="Times New Roman"/>
          <w:i/>
        </w:rPr>
        <w:t>MtnA</w:t>
      </w:r>
      <w:r>
        <w:t>和</w:t>
      </w:r>
      <w:r>
        <w:rPr>
          <w:rFonts w:ascii="Times New Roman" w:eastAsia="Times New Roman"/>
          <w:i/>
        </w:rPr>
        <w:t>MtnB</w:t>
      </w:r>
      <w:r>
        <w:t>被金属</w:t>
      </w:r>
      <w:r>
        <w:rPr>
          <w:rFonts w:ascii="Times New Roman" w:eastAsia="Times New Roman"/>
        </w:rPr>
        <w:t>Cu</w:t>
      </w:r>
      <w:r>
        <w:t>和</w:t>
      </w:r>
      <w:r>
        <w:rPr>
          <w:rFonts w:ascii="Times New Roman" w:eastAsia="Times New Roman"/>
        </w:rPr>
        <w:t>Cd</w:t>
      </w:r>
      <w:r>
        <w:t>特异性诱导与基因启动子区的序列有关</w:t>
      </w:r>
      <w:r>
        <w:rPr>
          <w:rFonts w:ascii="Times New Roman" w:eastAsia="Times New Roman"/>
        </w:rPr>
        <w:t>[</w:t>
      </w:r>
      <w:r>
        <w:rPr>
          <w:rFonts w:ascii="Times New Roman" w:eastAsia="Times New Roman"/>
          <w:spacing w:val="-4"/>
          <w:position w:val="7"/>
          <w:sz w:val="13"/>
        </w:rPr>
        <w:t xml:space="preserve">139</w:t>
      </w:r>
      <w:r>
        <w:rPr>
          <w:rFonts w:ascii="Times New Roman" w:eastAsia="Times New Roman"/>
        </w:rPr>
        <w:t>]</w:t>
      </w:r>
      <w:r>
        <w:t>，秀丽隐杆线虫</w:t>
      </w:r>
      <w:r>
        <w:rPr>
          <w:rFonts w:ascii="Times New Roman" w:eastAsia="Times New Roman"/>
        </w:rPr>
        <w:t>MT</w:t>
      </w:r>
      <w:r>
        <w:t>基因启动子区转录因子的多态性决定肠道特异性表达模式</w:t>
      </w:r>
      <w:r>
        <w:rPr>
          <w:rFonts w:ascii="Times New Roman" w:eastAsia="Times New Roman"/>
        </w:rPr>
        <w:t>[</w:t>
      </w:r>
      <w:r>
        <w:rPr>
          <w:rFonts w:ascii="Times New Roman" w:eastAsia="Times New Roman"/>
          <w:position w:val="7"/>
          <w:sz w:val="13"/>
        </w:rPr>
        <w:t xml:space="preserve">140</w:t>
      </w:r>
      <w:r>
        <w:rPr>
          <w:rFonts w:ascii="Times New Roman" w:eastAsia="Times New Roman"/>
        </w:rPr>
        <w:t>]</w:t>
      </w:r>
      <w:r>
        <w:t>，可见</w:t>
      </w:r>
      <w:r>
        <w:rPr>
          <w:rFonts w:ascii="Times New Roman" w:eastAsia="Times New Roman"/>
        </w:rPr>
        <w:t>MT</w:t>
      </w:r>
      <w:r>
        <w:t>的表达特征可能</w:t>
      </w:r>
      <w:r>
        <w:t>与生物体组织中存在的金属或组织特异性的转录因子有关。</w:t>
      </w:r>
      <w:r>
        <w:rPr>
          <w:rFonts w:ascii="Times New Roman" w:eastAsia="Times New Roman"/>
        </w:rPr>
        <w:t>3</w:t>
      </w:r>
      <w:r>
        <w:t>种金属急性处理中华稻</w:t>
      </w:r>
      <w:r>
        <w:t>蝗后，不同金属特有的物理、化学特性使其通过不同的机制诱导</w:t>
      </w:r>
      <w:r>
        <w:rPr>
          <w:rFonts w:ascii="Times New Roman" w:eastAsia="Times New Roman"/>
        </w:rPr>
        <w:t>OcMT</w:t>
      </w:r>
      <w:r>
        <w:t>基因不同程度的上调表达。</w:t>
      </w:r>
      <w:r>
        <w:rPr>
          <w:rFonts w:ascii="Times New Roman" w:eastAsia="Times New Roman"/>
        </w:rPr>
        <w:t>OcMT</w:t>
      </w:r>
      <w:r>
        <w:t>基因的这些转录变化参与铜和锌的稳态平衡，保护机体免受</w:t>
      </w:r>
      <w:r>
        <w:t>镉的毒性和氧化损伤，同时调节金属相关的解毒代谢</w:t>
      </w:r>
      <w:r>
        <w:rPr>
          <w:rFonts w:ascii="Times New Roman" w:eastAsia="Times New Roman"/>
        </w:rPr>
        <w:t>[</w:t>
      </w:r>
      <w:r>
        <w:rPr>
          <w:rFonts w:ascii="Times New Roman" w:eastAsia="Times New Roman"/>
          <w:position w:val="7"/>
          <w:sz w:val="13"/>
        </w:rPr>
        <w:t xml:space="preserve">141</w:t>
      </w:r>
      <w:r>
        <w:rPr>
          <w:rFonts w:ascii="Times New Roman" w:eastAsia="Times New Roman"/>
          <w:position w:val="7"/>
          <w:sz w:val="13"/>
        </w:rPr>
        <w:t xml:space="preserve">, </w:t>
      </w:r>
      <w:r>
        <w:rPr>
          <w:rFonts w:ascii="Times New Roman" w:eastAsia="Times New Roman"/>
          <w:position w:val="7"/>
          <w:sz w:val="13"/>
        </w:rPr>
        <w:t xml:space="preserve">142</w:t>
      </w:r>
      <w:r>
        <w:rPr>
          <w:rFonts w:ascii="Times New Roman" w:eastAsia="Times New Roman"/>
        </w:rPr>
        <w:t>]</w:t>
      </w:r>
      <w:r>
        <w:t>。锌是生物体的必需元素，</w:t>
      </w:r>
      <w:r>
        <w:t>是细胞维持正常生理功能和运转所需酶的重要组成，也是细胞内信号转导的元件</w:t>
      </w:r>
      <w:r>
        <w:rPr>
          <w:rFonts w:ascii="Times New Roman" w:eastAsia="Times New Roman"/>
        </w:rPr>
        <w:t>[</w:t>
      </w:r>
      <w:r>
        <w:rPr>
          <w:rFonts w:ascii="Times New Roman" w:eastAsia="Times New Roman"/>
          <w:position w:val="7"/>
          <w:sz w:val="13"/>
        </w:rPr>
        <w:t xml:space="preserve">143</w:t>
      </w:r>
      <w:r>
        <w:rPr>
          <w:rFonts w:ascii="Times New Roman" w:eastAsia="Times New Roman"/>
        </w:rPr>
        <w:t>]</w:t>
      </w:r>
      <w:r>
        <w:t>，</w:t>
      </w:r>
      <w:r>
        <w:t>所以锌诱导</w:t>
      </w:r>
      <w:r>
        <w:rPr>
          <w:rFonts w:ascii="Times New Roman" w:eastAsia="Times New Roman"/>
        </w:rPr>
        <w:t>OcMT</w:t>
      </w:r>
      <w:r>
        <w:t>转录提高的能力高于镉和铜。中华稻蝗急性染毒后</w:t>
      </w:r>
      <w:r>
        <w:rPr>
          <w:rFonts w:ascii="Times New Roman" w:eastAsia="Times New Roman"/>
          <w:i/>
        </w:rPr>
        <w:t>OcMT1</w:t>
      </w:r>
      <w:r>
        <w:t>对</w:t>
      </w:r>
      <w:r>
        <w:rPr>
          <w:rFonts w:ascii="Times New Roman" w:eastAsia="Times New Roman"/>
        </w:rPr>
        <w:t>3</w:t>
      </w:r>
      <w:r>
        <w:t>种</w:t>
      </w:r>
      <w:r>
        <w:t>金属的敏感性和容易被诱导的特点，表明中华稻蝗</w:t>
      </w:r>
      <w:r>
        <w:rPr>
          <w:rFonts w:ascii="Times New Roman" w:eastAsia="Times New Roman"/>
          <w:i/>
        </w:rPr>
        <w:t>OcMT1</w:t>
      </w:r>
      <w:r>
        <w:t>可以作为检测环境中金属污染的指示物或潜在标志物。早期的一些研究已经提出由于昆虫具有一定的迁飞和</w:t>
      </w:r>
      <w:r>
        <w:t>活动能力，其</w:t>
      </w:r>
      <w:r>
        <w:rPr>
          <w:rFonts w:ascii="Times New Roman" w:eastAsia="Times New Roman"/>
        </w:rPr>
        <w:t>MT</w:t>
      </w:r>
      <w:r>
        <w:t>基因表达水平作为环境中重金属污染的标志是有科学依据的</w:t>
      </w:r>
      <w:r>
        <w:rPr>
          <w:rFonts w:ascii="Times New Roman" w:eastAsia="Times New Roman"/>
        </w:rPr>
        <w:t>[</w:t>
      </w:r>
      <w:r>
        <w:rPr>
          <w:rFonts w:ascii="Times New Roman" w:eastAsia="Times New Roman"/>
          <w:position w:val="7"/>
          <w:sz w:val="13"/>
        </w:rPr>
        <w:t xml:space="preserve">135</w:t>
      </w:r>
      <w:r>
        <w:rPr>
          <w:rFonts w:ascii="Times New Roman" w:eastAsia="Times New Roman"/>
          <w:position w:val="7"/>
          <w:sz w:val="13"/>
        </w:rPr>
        <w:t xml:space="preserve">, </w:t>
      </w:r>
      <w:r>
        <w:rPr>
          <w:rFonts w:ascii="Times New Roman" w:eastAsia="Times New Roman"/>
          <w:position w:val="7"/>
          <w:sz w:val="13"/>
        </w:rPr>
        <w:t xml:space="preserve">144</w:t>
      </w:r>
      <w:r>
        <w:rPr>
          <w:rFonts w:ascii="Times New Roman" w:eastAsia="Times New Roman"/>
        </w:rPr>
        <w:t>]</w:t>
      </w:r>
      <w:r>
        <w:t>，</w:t>
      </w:r>
      <w:r>
        <w:t>我们的研究进一步证实中华稻蝗</w:t>
      </w:r>
      <w:r>
        <w:rPr>
          <w:rFonts w:ascii="Times New Roman" w:eastAsia="Times New Roman"/>
          <w:i/>
        </w:rPr>
        <w:t>OcMT1</w:t>
      </w:r>
      <w:r>
        <w:t>对金属的敏感性和易诱导表达性，可作为农田特别是稻田金属污染的检测指标，具有良好的稳定性和可操作性。</w:t>
      </w:r>
    </w:p>
    <w:p w:rsidR="0018722C">
      <w:pPr>
        <w:topLinePunct/>
      </w:pPr>
      <w:r>
        <w:t>昆虫脂肪体类似于脊椎动物的肝脏，是昆虫体内蓄积和释放能量的主要结缔组织，也是糖原、甘油三酯以及蛋白质的储存和代谢中心</w:t>
      </w:r>
      <w:r>
        <w:rPr>
          <w:rFonts w:ascii="Times New Roman" w:eastAsia="Times New Roman"/>
        </w:rPr>
        <w:t>[</w:t>
      </w:r>
      <w:r>
        <w:rPr>
          <w:rFonts w:ascii="Times New Roman" w:eastAsia="Times New Roman"/>
        </w:rPr>
        <w:t xml:space="preserve">145</w:t>
      </w:r>
      <w:r>
        <w:rPr>
          <w:rFonts w:ascii="Times New Roman" w:eastAsia="Times New Roman"/>
        </w:rPr>
        <w:t xml:space="preserve">, </w:t>
      </w:r>
      <w:r>
        <w:rPr>
          <w:rFonts w:ascii="Times New Roman" w:eastAsia="Times New Roman"/>
        </w:rPr>
        <w:t xml:space="preserve">146</w:t>
      </w:r>
      <w:r>
        <w:rPr>
          <w:rFonts w:ascii="Times New Roman" w:eastAsia="Times New Roman"/>
        </w:rPr>
        <w:t>]</w:t>
      </w:r>
      <w:r>
        <w:t>。通过解剖可见中华</w:t>
      </w:r>
      <w:r>
        <w:t>稻</w:t>
      </w:r>
    </w:p>
    <w:p w:rsidR="0018722C">
      <w:pPr>
        <w:topLinePunct/>
      </w:pPr>
      <w:r>
        <w:rPr>
          <w:rFonts w:cstheme="minorBidi" w:hAnsiTheme="minorHAnsi" w:eastAsiaTheme="minorHAnsi" w:asciiTheme="minorHAnsi"/>
        </w:rPr>
        <w:t>49</w:t>
      </w:r>
    </w:p>
    <w:p w:rsidR="0018722C">
      <w:pPr>
        <w:topLinePunct/>
      </w:pPr>
      <w:r>
        <w:t>蝗体内脂肪体主要附着在体表皮膈膜内侧，集中分布于精巢、卵巢以及胃盲囊等组织周围，呈黄色或透明颗粒状。经急性染毒后，脂肪细胞的直径大小和单位面积内的数量发生显著变化，并出现由脂肪滴包裹的红色或褐色的颗粒物，可见脂肪体可将血淋巴中有害的镉或锌转化成颗粒物，或者将血腔中经过其他途径转化后的金属固定并包裹在脂肪滴内，以避免和减少有害金属离子的扩散，降低血腔中有害金属离子的浓度，从而减轻对机体的毒害作用。这可能是金属离子在昆虫体内解毒代谢的一种策略。</w:t>
      </w:r>
      <w:r>
        <w:rPr>
          <w:rFonts w:ascii="Times New Roman" w:eastAsia="Times New Roman"/>
        </w:rPr>
        <w:t>Ana Maria Costa-Leonardo</w:t>
      </w:r>
      <w:r>
        <w:t>研究白蚁</w:t>
      </w:r>
      <w:r>
        <w:t>（</w:t>
      </w:r>
      <w:r>
        <w:rPr>
          <w:rFonts w:ascii="Times New Roman" w:eastAsia="Times New Roman"/>
          <w:i/>
        </w:rPr>
        <w:t>Heterotermes tenuis</w:t>
      </w:r>
      <w:r>
        <w:t>）</w:t>
      </w:r>
      <w:r>
        <w:t>兵蚁脂肪体功能时，在其脂肪体内发现了含有金属的尿酸盐细胞</w:t>
      </w:r>
      <w:r>
        <w:rPr>
          <w:rFonts w:ascii="Times New Roman" w:eastAsia="Times New Roman"/>
        </w:rPr>
        <w:t>[</w:t>
      </w:r>
      <w:r>
        <w:rPr>
          <w:rFonts w:ascii="Times New Roman" w:eastAsia="Times New Roman"/>
          <w:position w:val="7"/>
          <w:sz w:val="13"/>
        </w:rPr>
        <w:t xml:space="preserve">147</w:t>
      </w:r>
      <w:r>
        <w:rPr>
          <w:rFonts w:ascii="Times New Roman" w:eastAsia="Times New Roman"/>
        </w:rPr>
        <w:t>]</w:t>
      </w:r>
      <w:r>
        <w:t>；研究显示镉暴露</w:t>
      </w:r>
      <w:r>
        <w:rPr>
          <w:rFonts w:ascii="Times New Roman" w:eastAsia="Times New Roman"/>
        </w:rPr>
        <w:t>2</w:t>
      </w:r>
      <w:r>
        <w:t>周后小鼠白色脂肪体的数量和重量显著减少，分析可能是镉抑制了脂肪体的形成并破坏脂肪体的滋养过程</w:t>
      </w:r>
      <w:r>
        <w:rPr>
          <w:rFonts w:ascii="Times New Roman" w:eastAsia="Times New Roman"/>
        </w:rPr>
        <w:t>[</w:t>
      </w:r>
      <w:r>
        <w:rPr>
          <w:rFonts w:ascii="Times New Roman" w:eastAsia="Times New Roman"/>
          <w:position w:val="7"/>
          <w:sz w:val="13"/>
        </w:rPr>
        <w:t xml:space="preserve">148</w:t>
      </w:r>
      <w:r>
        <w:rPr>
          <w:rFonts w:ascii="Times New Roman" w:eastAsia="Times New Roman"/>
          <w:position w:val="7"/>
          <w:sz w:val="13"/>
        </w:rPr>
        <w:t xml:space="preserve">, </w:t>
      </w:r>
      <w:r>
        <w:rPr>
          <w:rFonts w:ascii="Times New Roman" w:eastAsia="Times New Roman"/>
          <w:position w:val="7"/>
          <w:sz w:val="13"/>
        </w:rPr>
        <w:t xml:space="preserve">149</w:t>
      </w:r>
      <w:r>
        <w:rPr>
          <w:rFonts w:ascii="Times New Roman" w:eastAsia="Times New Roman"/>
        </w:rPr>
        <w:t>]</w:t>
      </w:r>
      <w:r>
        <w:t>；此外重金属还可诱导和激活脂肪体细胞启动程序性细胞死亡导致脂肪体破裂</w:t>
      </w:r>
      <w:r>
        <w:rPr>
          <w:rFonts w:ascii="Times New Roman" w:eastAsia="Times New Roman"/>
        </w:rPr>
        <w:t>[</w:t>
      </w:r>
      <w:r>
        <w:rPr>
          <w:rFonts w:ascii="Times New Roman" w:eastAsia="Times New Roman"/>
          <w:position w:val="7"/>
          <w:sz w:val="13"/>
        </w:rPr>
        <w:t xml:space="preserve">150</w:t>
      </w:r>
      <w:r>
        <w:rPr>
          <w:rFonts w:ascii="Times New Roman" w:eastAsia="Times New Roman"/>
        </w:rPr>
        <w:t>]</w:t>
      </w:r>
      <w:r>
        <w:t>。</w:t>
      </w:r>
    </w:p>
    <w:p w:rsidR="0018722C">
      <w:pPr>
        <w:topLinePunct/>
      </w:pPr>
      <w:r>
        <w:t>昆虫马氏管类似于脊椎动物的肾脏，具有重要的排泄和渗透调节功能</w:t>
      </w:r>
      <w:r>
        <w:rPr>
          <w:rFonts w:ascii="Times New Roman" w:eastAsia="Times New Roman"/>
        </w:rPr>
        <w:t>[</w:t>
      </w:r>
      <w:r>
        <w:rPr>
          <w:rFonts w:ascii="Times New Roman" w:eastAsia="Times New Roman"/>
          <w:position w:val="7"/>
          <w:sz w:val="13"/>
        </w:rPr>
        <w:t xml:space="preserve">151</w:t>
      </w:r>
      <w:r>
        <w:rPr>
          <w:rFonts w:ascii="Times New Roman" w:eastAsia="Times New Roman"/>
        </w:rPr>
        <w:t>]</w:t>
      </w:r>
      <w:r>
        <w:t>。中华稻蝗马氏管着生于中肠和后肠交界处，其一端为盲端另一端开口于后肠，数量为数十条甚至超过</w:t>
      </w:r>
      <w:r>
        <w:rPr>
          <w:rFonts w:ascii="Times New Roman" w:eastAsia="Times New Roman"/>
        </w:rPr>
        <w:t>100</w:t>
      </w:r>
      <w:r>
        <w:t>条，这些细长的马氏管悬浮于血腔中，便于从血淋巴中吸收代谢产物和有害物质以形成原尿，通过管腔运输到后肠排出体外。在此过程中马氏管发挥生理排泄、内环境稳态和基于氯化钠等渗溶液的离子调节等生理功能</w:t>
      </w:r>
      <w:r>
        <w:rPr>
          <w:rFonts w:ascii="Times New Roman" w:eastAsia="Times New Roman"/>
        </w:rPr>
        <w:t>[</w:t>
      </w:r>
      <w:r>
        <w:rPr>
          <w:rFonts w:ascii="Times New Roman" w:eastAsia="Times New Roman"/>
          <w:position w:val="7"/>
          <w:sz w:val="13"/>
        </w:rPr>
        <w:t xml:space="preserve">152</w:t>
      </w:r>
      <w:r>
        <w:rPr>
          <w:rFonts w:ascii="Times New Roman" w:eastAsia="Times New Roman"/>
        </w:rPr>
        <w:t>]</w:t>
      </w:r>
      <w:r>
        <w:t>。马氏</w:t>
      </w:r>
      <w:r>
        <w:t>管</w:t>
      </w:r>
    </w:p>
    <w:p w:rsidR="0018722C">
      <w:pPr>
        <w:topLinePunct/>
      </w:pPr>
      <w:r>
        <w:rPr>
          <w:rFonts w:ascii="Times New Roman" w:eastAsia="Times New Roman"/>
        </w:rPr>
        <w:t>OcMT</w:t>
      </w:r>
      <w:r>
        <w:t>基因被金属离子诱导，引起其转录水平的表达上调</w:t>
      </w:r>
      <w:r>
        <w:rPr>
          <w:rFonts w:ascii="Times New Roman" w:eastAsia="Times New Roman"/>
        </w:rPr>
        <w:t>[</w:t>
      </w:r>
      <w:r>
        <w:rPr>
          <w:rFonts w:ascii="Times New Roman" w:eastAsia="Times New Roman"/>
          <w:position w:val="7"/>
          <w:sz w:val="13"/>
        </w:rPr>
        <w:t xml:space="preserve">153</w:t>
      </w:r>
      <w:r>
        <w:rPr>
          <w:rFonts w:ascii="Times New Roman" w:eastAsia="Times New Roman"/>
        </w:rPr>
        <w:t>]</w:t>
      </w:r>
      <w:r>
        <w:t>。通过光学显微镜观察</w:t>
      </w:r>
      <w:r>
        <w:t>马氏管石蜡切片，马氏管为中空管状，腔内壁具微绒毛如</w:t>
      </w:r>
      <w:r>
        <w:t>图</w:t>
      </w:r>
      <w:r>
        <w:rPr>
          <w:rFonts w:ascii="Times New Roman" w:eastAsia="Times New Roman"/>
        </w:rPr>
        <w:t>5</w:t>
      </w:r>
      <w:r>
        <w:rPr>
          <w:rFonts w:ascii="Times New Roman" w:eastAsia="Times New Roman"/>
        </w:rPr>
        <w:t>.</w:t>
      </w:r>
      <w:r>
        <w:rPr>
          <w:rFonts w:ascii="Times New Roman" w:eastAsia="Times New Roman"/>
        </w:rPr>
        <w:t>3</w:t>
      </w:r>
      <w:r>
        <w:t>。马氏管不仅可以从血淋巴中吸收代谢产物，也可以根据生理需要从中肠内的消化的食糜中选择性地吸</w:t>
      </w:r>
      <w:r>
        <w:t>收某些物质并释放到血淋巴中，为血淋巴提供必要的水份、营养物质和能量物质等，</w:t>
      </w:r>
      <w:r w:rsidR="001852F3">
        <w:t xml:space="preserve">同时调节血腔内各种盐和有机物维持渗透压稳态</w:t>
      </w:r>
      <w:r>
        <w:rPr>
          <w:rFonts w:ascii="Times New Roman" w:eastAsia="Times New Roman"/>
        </w:rPr>
        <w:t>[</w:t>
      </w:r>
      <w:r>
        <w:rPr>
          <w:rFonts w:ascii="Times New Roman" w:eastAsia="Times New Roman"/>
          <w:position w:val="7"/>
          <w:sz w:val="13"/>
        </w:rPr>
        <w:t xml:space="preserve">154</w:t>
      </w:r>
      <w:r>
        <w:rPr>
          <w:rFonts w:ascii="Times New Roman" w:eastAsia="Times New Roman"/>
        </w:rPr>
        <w:t>]</w:t>
      </w:r>
      <w:r>
        <w:t>。本研究中</w:t>
      </w:r>
      <w:r>
        <w:rPr>
          <w:rFonts w:ascii="Times New Roman" w:eastAsia="Times New Roman"/>
        </w:rPr>
        <w:t>3</w:t>
      </w:r>
      <w:r>
        <w:t>种不同金属处理稻蝗后，马氏管内出现不同的物质，推测血淋巴中过量的金属离子可能被马氏管吸收并发生复杂的生化反应，最终形成生理条件下不溶性的盐，将金属固定并运输到后肠再排出体外，从而减轻有害金属对机体的毒性。</w:t>
      </w:r>
      <w:r>
        <w:rPr>
          <w:rFonts w:ascii="Times New Roman" w:eastAsia="Times New Roman"/>
        </w:rPr>
        <w:t>Joe Miller</w:t>
      </w:r>
      <w:r>
        <w:t>等在研究人类肾结石时发现果蝇马氏管的遗传组成和解剖结构与人类肾单元十分相似，于是以果蝇马氏管为模型，用含有草酸钠的食物饲养果蝇，同时结合基因表达、遗传检测和环境诱导等具体条件的控制，在果蝇马氏管内成功观察到草酸钙结石的形成</w:t>
      </w:r>
      <w:r>
        <w:rPr>
          <w:rFonts w:ascii="Times New Roman" w:eastAsia="Times New Roman"/>
        </w:rPr>
        <w:t>[</w:t>
      </w:r>
      <w:r>
        <w:rPr>
          <w:rFonts w:ascii="Times New Roman" w:eastAsia="Times New Roman"/>
          <w:position w:val="7"/>
          <w:sz w:val="13"/>
        </w:rPr>
        <w:t xml:space="preserve">155</w:t>
      </w:r>
      <w:r>
        <w:rPr>
          <w:rFonts w:ascii="Times New Roman" w:eastAsia="Times New Roman"/>
        </w:rPr>
        <w:t>]</w:t>
      </w:r>
      <w:r>
        <w:t>，为人类了解和医治肾结石疾病建立了很好的研究模型。本课题组正在对金属处理后马氏管内不同物质的形成过程、化学组成和性质等进行进一步的深入研究，相信这一结果可能为了解昆虫对体内有害金属和过量金属的代谢解毒提供一定的理论依据。</w:t>
      </w:r>
    </w:p>
    <w:p w:rsidR="0018722C">
      <w:pPr>
        <w:topLinePunct/>
      </w:pPr>
      <w:r>
        <w:rPr>
          <w:rFonts w:cstheme="minorBidi" w:hAnsiTheme="minorHAnsi" w:eastAsiaTheme="minorHAnsi" w:asciiTheme="minorHAnsi"/>
        </w:rPr>
        <w:t>50</w:t>
      </w:r>
    </w:p>
    <w:p w:rsidR="0018722C">
      <w:pPr>
        <w:pStyle w:val="Heading1"/>
        <w:topLinePunct/>
      </w:pPr>
      <w:bookmarkStart w:id="373711" w:name="_Toc686373711"/>
      <w:bookmarkStart w:name="第五章 镉染毒对中华稻蝗组织形态的影响 " w:id="90"/>
      <w:bookmarkEnd w:id="90"/>
      <w:r/>
      <w:bookmarkStart w:name="_bookmark43" w:id="91"/>
      <w:bookmarkEnd w:id="91"/>
      <w:r/>
      <w:bookmarkStart w:name="_bookmark44" w:id="92"/>
      <w:bookmarkEnd w:id="92"/>
      <w:r/>
      <w:r>
        <w:t>第五章</w:t>
      </w:r>
      <w:r>
        <w:t xml:space="preserve">  </w:t>
      </w:r>
      <w:r>
        <w:t>镉染毒对中华稻蝗组织形态的影响</w:t>
      </w:r>
      <w:bookmarkEnd w:id="373711"/>
    </w:p>
    <w:p w:rsidR="0018722C">
      <w:pPr>
        <w:topLinePunct/>
      </w:pPr>
      <w:r>
        <w:t>当微量的有害金属进入生物体内，生物体在器官、组织、细胞和基因等多个层次上通过多种方式将其固定或排出体外，从而避免对机体造成损害。研究表明，即使是生物体的必需微量金属，在体内的分布也存在一个阈值，过量和不足都会在一定范围内导致生理学功能的异常。目前最常见的金属污染物主要有镉、铜、锌等，</w:t>
      </w:r>
      <w:r w:rsidR="001852F3">
        <w:t xml:space="preserve">当生物体接触或摄入一定量的金属时，可对机体细胞或组织造成损伤，导致其结构发生变化，影响其正常的生理功能。</w:t>
      </w:r>
    </w:p>
    <w:p w:rsidR="0018722C">
      <w:pPr>
        <w:topLinePunct/>
      </w:pPr>
      <w:r>
        <w:t>本文上一章研究了</w:t>
      </w:r>
      <w:r>
        <w:rPr>
          <w:rFonts w:ascii="Times New Roman" w:hAnsi="Times New Roman" w:eastAsia="Times New Roman"/>
        </w:rPr>
        <w:t>3</w:t>
      </w:r>
      <w:r>
        <w:t>种金属进入中华稻蝗体内</w:t>
      </w:r>
      <w:r>
        <w:rPr>
          <w:rFonts w:ascii="Times New Roman" w:hAnsi="Times New Roman" w:eastAsia="Times New Roman"/>
        </w:rPr>
        <w:t>48 h</w:t>
      </w:r>
      <w:r>
        <w:t>后对金属硫蛋白基因表达的影响，在剖取中华稻蝗各组织器官时发现某些形态结构出现了异常变化，为了深入了解金属对中华稻蝗机体的毒性效应，本章围绕镉染毒对中华稻蝗组织形态的影响</w:t>
      </w:r>
      <w:r>
        <w:t>开展了深入研究。本实验室前期采用慢性镉染毒处理中华稻蝗后，发现镉在虫体头、足、翅、前肠、中肠、胃盲囊、精巢、卵巢和表皮等多个组织器官内均有蓄积，其</w:t>
      </w:r>
      <w:r>
        <w:t>中中肠的镉浓度高达</w:t>
      </w:r>
      <w:r>
        <w:rPr>
          <w:rFonts w:ascii="Times New Roman" w:hAnsi="Times New Roman" w:eastAsia="Times New Roman"/>
        </w:rPr>
        <w:t>6</w:t>
      </w:r>
      <w:r>
        <w:rPr>
          <w:rFonts w:ascii="Times New Roman" w:hAnsi="Times New Roman" w:eastAsia="Times New Roman"/>
        </w:rPr>
        <w:t>.</w:t>
      </w:r>
      <w:r>
        <w:rPr>
          <w:rFonts w:ascii="Times New Roman" w:hAnsi="Times New Roman" w:eastAsia="Times New Roman"/>
        </w:rPr>
        <w:t>7984 mg·kg</w:t>
      </w:r>
      <w:r>
        <w:rPr>
          <w:vertAlign w:val="superscript"/>
          /&gt;
        </w:rPr>
        <w:t>-1</w:t>
      </w:r>
      <w:r>
        <w:t>干重。本章着重研究</w:t>
      </w:r>
      <w:r>
        <w:rPr>
          <w:rFonts w:ascii="Times New Roman" w:hAnsi="Times New Roman" w:eastAsia="Times New Roman"/>
        </w:rPr>
        <w:t>3</w:t>
      </w:r>
      <w:r>
        <w:t>种金属通过消化道进入中华稻蝗体内后，对血细胞、消化道、马氏管和脂肪体等组织器官形态结构的影响，</w:t>
      </w:r>
      <w:r w:rsidR="001852F3">
        <w:t xml:space="preserve">为深入探讨中华稻蝗体内镉的累积和排泄解毒机制提供理论依据。</w:t>
      </w:r>
    </w:p>
    <w:p w:rsidR="0018722C">
      <w:pPr>
        <w:pStyle w:val="Heading2"/>
        <w:topLinePunct/>
        <w:ind w:left="171" w:hangingChars="171" w:hanging="171"/>
      </w:pPr>
      <w:bookmarkStart w:id="373712" w:name="_Toc686373712"/>
      <w:bookmarkStart w:name="5.1实验材料 " w:id="93"/>
      <w:bookmarkEnd w:id="93"/>
      <w:r>
        <w:t>5.1</w:t>
      </w:r>
      <w:r>
        <w:t xml:space="preserve"> </w:t>
      </w:r>
      <w:r/>
      <w:bookmarkStart w:name="5.1实验材料 " w:id="94"/>
      <w:bookmarkEnd w:id="94"/>
      <w:r>
        <w:t>实验材料</w:t>
      </w:r>
      <w:bookmarkEnd w:id="373712"/>
    </w:p>
    <w:p w:rsidR="0018722C">
      <w:pPr>
        <w:pStyle w:val="Heading3"/>
        <w:topLinePunct/>
        <w:ind w:left="200" w:hangingChars="200" w:hanging="200"/>
      </w:pPr>
      <w:bookmarkStart w:id="373713" w:name="_Toc686373713"/>
      <w:r>
        <w:t>5.1.1</w:t>
      </w:r>
      <w:r>
        <w:t xml:space="preserve"> </w:t>
      </w:r>
      <w:r>
        <w:t>小麦染毒</w:t>
      </w:r>
      <w:bookmarkEnd w:id="373713"/>
    </w:p>
    <w:p w:rsidR="0018722C">
      <w:pPr>
        <w:topLinePunct/>
      </w:pPr>
      <w:r>
        <w:t>本实验选择中华稻蝗</w:t>
      </w:r>
      <w:r>
        <w:rPr>
          <w:rFonts w:ascii="Times New Roman" w:eastAsia="Times New Roman"/>
        </w:rPr>
        <w:t>5</w:t>
      </w:r>
      <w:r>
        <w:t>龄若虫，经饲喂镉溶液培育的小麦幼苗进行急性染毒。小麦种子选用ft</w:t>
      </w:r>
      <w:r>
        <w:t>西省农科院作物研究所选育的晋太</w:t>
      </w:r>
      <w:r>
        <w:rPr>
          <w:rFonts w:ascii="Times New Roman" w:eastAsia="Times New Roman"/>
        </w:rPr>
        <w:t>0708</w:t>
      </w:r>
      <w:r>
        <w:t>，麦种先用自来水淘洗</w:t>
      </w:r>
      <w:r>
        <w:rPr>
          <w:rFonts w:ascii="Times New Roman" w:eastAsia="Times New Roman"/>
        </w:rPr>
        <w:t>2</w:t>
      </w:r>
      <w:r>
        <w:t>次，</w:t>
      </w:r>
      <w:r>
        <w:t>再经</w:t>
      </w:r>
      <w:r>
        <w:rPr>
          <w:rFonts w:ascii="Times New Roman" w:eastAsia="Times New Roman"/>
        </w:rPr>
        <w:t>0</w:t>
      </w:r>
      <w:r>
        <w:rPr>
          <w:rFonts w:ascii="Times New Roman" w:eastAsia="Times New Roman"/>
        </w:rPr>
        <w:t>.</w:t>
      </w:r>
      <w:r>
        <w:rPr>
          <w:rFonts w:ascii="Times New Roman" w:eastAsia="Times New Roman"/>
        </w:rPr>
        <w:t>1%</w:t>
      </w:r>
      <w:r>
        <w:t>高锰酸钾溶液浸泡消毒</w:t>
      </w:r>
      <w:r>
        <w:rPr>
          <w:rFonts w:ascii="Times New Roman" w:eastAsia="Times New Roman"/>
        </w:rPr>
        <w:t>10 </w:t>
      </w:r>
      <w:r>
        <w:rPr>
          <w:rFonts w:ascii="Times New Roman" w:eastAsia="Times New Roman"/>
        </w:rPr>
        <w:t>min</w:t>
      </w:r>
      <w:r>
        <w:t>，用单蒸水冲洗</w:t>
      </w:r>
      <w:r>
        <w:rPr>
          <w:rFonts w:ascii="Times New Roman" w:eastAsia="Times New Roman"/>
        </w:rPr>
        <w:t>3-4</w:t>
      </w:r>
      <w:r>
        <w:t>次，再用蒸馏水浸泡</w:t>
      </w:r>
      <w:r>
        <w:rPr>
          <w:rFonts w:ascii="Times New Roman" w:eastAsia="Times New Roman"/>
        </w:rPr>
        <w:t>5-</w:t>
      </w:r>
      <w:r>
        <w:rPr>
          <w:rFonts w:ascii="Times New Roman" w:eastAsia="Times New Roman"/>
        </w:rPr>
        <w:t>6</w:t>
      </w:r>
    </w:p>
    <w:p w:rsidR="0018722C">
      <w:pPr>
        <w:topLinePunct/>
      </w:pPr>
      <w:r>
        <w:rPr>
          <w:rFonts w:ascii="Times New Roman" w:hAnsi="Times New Roman" w:eastAsia="Times New Roman"/>
        </w:rPr>
        <w:t>h</w:t>
      </w:r>
      <w:r>
        <w:t>后，用干净的多层棉布湿水后覆盖麦种催芽</w:t>
      </w:r>
      <w:r>
        <w:rPr>
          <w:rFonts w:ascii="Times New Roman" w:hAnsi="Times New Roman" w:eastAsia="Times New Roman"/>
        </w:rPr>
        <w:t>24 h</w:t>
      </w:r>
      <w:r>
        <w:t>。用塑料盘</w:t>
      </w:r>
      <w:r>
        <w:t>（</w:t>
      </w:r>
      <w:r>
        <w:rPr>
          <w:rFonts w:ascii="Times New Roman" w:hAnsi="Times New Roman" w:eastAsia="Times New Roman"/>
        </w:rPr>
        <w:t>25cm×18cm×8cm</w:t>
      </w:r>
      <w:r>
        <w:t>）</w:t>
      </w:r>
    </w:p>
    <w:p w:rsidR="0018722C">
      <w:pPr>
        <w:topLinePunct/>
      </w:pPr>
      <w:r>
        <w:t>内平铺</w:t>
      </w:r>
      <w:r>
        <w:rPr>
          <w:rFonts w:ascii="Times New Roman" w:hAnsi="Times New Roman" w:eastAsia="Times New Roman"/>
        </w:rPr>
        <w:t>3-5</w:t>
      </w:r>
      <w:r>
        <w:t>层粗纤维吸水纸，用事先配置好的氯化镉</w:t>
      </w:r>
      <w:r>
        <w:t>（</w:t>
      </w:r>
      <w:r>
        <w:rPr>
          <w:rFonts w:ascii="Times New Roman" w:hAnsi="Times New Roman" w:eastAsia="Times New Roman"/>
        </w:rPr>
        <w:t>CdCl</w:t>
      </w:r>
      <w:r>
        <w:rPr>
          <w:rFonts w:ascii="Times New Roman" w:hAnsi="Times New Roman" w:eastAsia="Times New Roman"/>
        </w:rPr>
        <w:t>2</w:t>
      </w:r>
      <w:r>
        <w:rPr>
          <w:rFonts w:ascii="Times New Roman" w:hAnsi="Times New Roman" w:eastAsia="Times New Roman"/>
        </w:rPr>
        <w:t>·2.5H</w:t>
      </w:r>
      <w:r>
        <w:rPr>
          <w:rFonts w:ascii="Times New Roman" w:hAnsi="Times New Roman" w:eastAsia="Times New Roman"/>
        </w:rPr>
        <w:t>2</w:t>
      </w:r>
      <w:r>
        <w:rPr>
          <w:rFonts w:ascii="Times New Roman" w:hAnsi="Times New Roman" w:eastAsia="Times New Roman"/>
        </w:rPr>
        <w:t>O</w:t>
      </w:r>
      <w:r>
        <w:t>）</w:t>
      </w:r>
      <w:r>
        <w:t>溶液将吸水纸</w:t>
      </w:r>
    </w:p>
    <w:p w:rsidR="0018722C">
      <w:pPr>
        <w:topLinePunct/>
      </w:pPr>
      <w:r>
        <w:t>全部浸透后，将经过</w:t>
      </w:r>
      <w:r>
        <w:rPr>
          <w:rFonts w:ascii="Times New Roman" w:hAnsi="Times New Roman" w:eastAsia="Times New Roman"/>
        </w:rPr>
        <w:t>24 h</w:t>
      </w:r>
      <w:r>
        <w:t>催芽的麦种平铺于盘内吸水纸上保持黑暗环境待其发芽，</w:t>
      </w:r>
      <w:r w:rsidR="001852F3">
        <w:t xml:space="preserve">发芽后的小麦置于装有灯管并可控制光照时间的培养室内生长。根据实验室前期的</w:t>
      </w:r>
      <w:r>
        <w:t>实验基础本研究设置</w:t>
      </w:r>
      <w:r>
        <w:rPr>
          <w:rFonts w:ascii="Times New Roman" w:hAnsi="Times New Roman" w:eastAsia="Times New Roman"/>
        </w:rPr>
        <w:t>80 mg·L</w:t>
      </w:r>
      <w:r>
        <w:rPr>
          <w:rFonts w:ascii="Times New Roman" w:hAnsi="Times New Roman" w:eastAsia="Times New Roman"/>
        </w:rPr>
        <w:t>-1</w:t>
      </w:r>
      <w:r>
        <w:t>的镉浓度</w:t>
      </w:r>
      <w:r>
        <w:rPr>
          <w:vertAlign w:val="superscript"/>
          /&gt;
        </w:rPr>
        <w:t>[</w:t>
      </w:r>
      <w:r>
        <w:rPr>
          <w:vertAlign w:val="superscript"/>
          /&gt;
        </w:rPr>
        <w:t xml:space="preserve">156</w:t>
      </w:r>
      <w:r>
        <w:rPr>
          <w:vertAlign w:val="superscript"/>
          /&gt;
        </w:rPr>
        <w:t>]</w:t>
      </w:r>
      <w:r>
        <w:t>，设置</w:t>
      </w:r>
      <w:r>
        <w:rPr>
          <w:rFonts w:ascii="Times New Roman" w:hAnsi="Times New Roman" w:eastAsia="Times New Roman"/>
        </w:rPr>
        <w:t>3</w:t>
      </w:r>
      <w:r>
        <w:t>个重复，同时以浇灌自来水培养</w:t>
      </w:r>
      <w:r>
        <w:t>的小麦为对照。每天定量向浅盘中浇氯化镉溶液以保持吸水纸的湿度满足小麦生长。</w:t>
      </w:r>
      <w:r>
        <w:t>培养</w:t>
      </w:r>
      <w:r>
        <w:rPr>
          <w:rFonts w:ascii="Times New Roman" w:hAnsi="Times New Roman" w:eastAsia="Times New Roman"/>
        </w:rPr>
        <w:t>7 d</w:t>
      </w:r>
      <w:r>
        <w:t>后的小麦幼苗用于饲喂中华稻蝗</w:t>
      </w:r>
      <w:r>
        <w:rPr>
          <w:rFonts w:ascii="Times New Roman" w:hAnsi="Times New Roman" w:eastAsia="Times New Roman"/>
        </w:rPr>
        <w:t>5</w:t>
      </w:r>
      <w:r>
        <w:t>龄若虫。</w:t>
      </w:r>
    </w:p>
    <w:p w:rsidR="0018722C">
      <w:pPr>
        <w:pStyle w:val="Heading3"/>
        <w:topLinePunct/>
        <w:ind w:left="200" w:hangingChars="200" w:hanging="200"/>
      </w:pPr>
      <w:bookmarkStart w:id="373714" w:name="_Toc686373714"/>
      <w:r>
        <w:t>5.1.2</w:t>
      </w:r>
      <w:r>
        <w:t xml:space="preserve"> </w:t>
      </w:r>
      <w:r>
        <w:t>实验昆虫</w:t>
      </w:r>
      <w:bookmarkEnd w:id="373714"/>
    </w:p>
    <w:p w:rsidR="0018722C">
      <w:pPr>
        <w:topLinePunct/>
      </w:pPr>
      <w:r>
        <w:t>将野外采集的中华稻蝗蝗卵置于气候培养箱内孵化，培养箱设置温度为白天</w:t>
      </w:r>
    </w:p>
    <w:p w:rsidR="0018722C">
      <w:pPr>
        <w:topLinePunct/>
      </w:pPr>
      <w:r>
        <w:rPr>
          <w:rFonts w:ascii="Times New Roman" w:hAnsi="Times New Roman" w:eastAsia="Times New Roman"/>
        </w:rPr>
        <w:t xml:space="preserve">30±2°C</w:t>
      </w:r>
      <w:r>
        <w:t xml:space="preserve">，晚间</w:t>
      </w:r>
      <w:r>
        <w:rPr>
          <w:rFonts w:ascii="Times New Roman" w:hAnsi="Times New Roman" w:eastAsia="Times New Roman"/>
        </w:rPr>
        <w:t xml:space="preserve">24±2°C</w:t>
      </w:r>
      <w:r>
        <w:t xml:space="preserve">，光周期为</w:t>
      </w:r>
      <w:r>
        <w:rPr>
          <w:rFonts w:ascii="Times New Roman" w:hAnsi="Times New Roman" w:eastAsia="Times New Roman"/>
        </w:rPr>
        <w:t xml:space="preserve">14</w:t>
      </w:r>
      <w:r>
        <w:rPr>
          <w:rFonts w:ascii="Times New Roman" w:hAnsi="Times New Roman" w:eastAsia="Times New Roman"/>
        </w:rPr>
        <w:t xml:space="preserve">: </w:t>
      </w:r>
      <w:r>
        <w:rPr>
          <w:rFonts w:ascii="Times New Roman" w:hAnsi="Times New Roman" w:eastAsia="Times New Roman"/>
        </w:rPr>
        <w:t xml:space="preserve">10 </w:t>
      </w:r>
      <w:r>
        <w:rPr>
          <w:rFonts w:ascii="Times New Roman" w:hAnsi="Times New Roman" w:eastAsia="Times New Roman"/>
        </w:rPr>
        <w:t xml:space="preserve">(</w:t>
      </w:r>
      <w:r>
        <w:rPr>
          <w:rFonts w:ascii="Times New Roman" w:hAnsi="Times New Roman" w:eastAsia="Times New Roman"/>
        </w:rPr>
        <w:t xml:space="preserve">L:</w:t>
      </w:r>
      <w:r w:rsidR="001852F3">
        <w:rPr>
          <w:rFonts w:ascii="Times New Roman" w:hAnsi="Times New Roman" w:eastAsia="Times New Roman"/>
        </w:rPr>
        <w:t xml:space="preserve"> </w:t>
      </w:r>
      <w:r w:rsidR="001852F3">
        <w:rPr>
          <w:rFonts w:ascii="Times New Roman" w:hAnsi="Times New Roman" w:eastAsia="Times New Roman"/>
        </w:rPr>
        <w:t xml:space="preserve">D</w:t>
      </w:r>
      <w:r>
        <w:rPr>
          <w:rFonts w:ascii="Times New Roman" w:hAnsi="Times New Roman" w:eastAsia="Times New Roman"/>
        </w:rPr>
        <w:t xml:space="preserve">)</w:t>
      </w:r>
      <w:r>
        <w:t xml:space="preserve">，相对湿度为</w:t>
      </w:r>
      <w:r>
        <w:rPr>
          <w:rFonts w:ascii="Times New Roman" w:hAnsi="Times New Roman" w:eastAsia="Times New Roman"/>
        </w:rPr>
        <w:t xml:space="preserve">70-75%</w:t>
      </w:r>
      <w:r>
        <w:t xml:space="preserve">。孵化出若虫后</w:t>
      </w:r>
    </w:p>
    <w:p w:rsidR="0018722C">
      <w:pPr>
        <w:topLinePunct/>
      </w:pPr>
      <w:r>
        <w:rPr>
          <w:rFonts w:cstheme="minorBidi" w:hAnsiTheme="minorHAnsi" w:eastAsiaTheme="minorHAnsi" w:asciiTheme="minorHAnsi"/>
        </w:rPr>
        <w:t>51</w:t>
      </w:r>
    </w:p>
    <w:p w:rsidR="0018722C">
      <w:pPr>
        <w:topLinePunct/>
      </w:pPr>
      <w:bookmarkStart w:name="_bookmark45" w:id="95"/>
      <w:bookmarkEnd w:id="95"/>
      <w:r>
        <w:t>放入</w:t>
      </w:r>
      <w:r>
        <w:rPr>
          <w:rFonts w:ascii="Times New Roman" w:hAnsi="Times New Roman" w:eastAsia="宋体"/>
        </w:rPr>
        <w:t>70 cm</w:t>
      </w:r>
      <w:r w:rsidR="001852F3">
        <w:rPr>
          <w:rFonts w:ascii="Times New Roman" w:hAnsi="Times New Roman" w:eastAsia="宋体"/>
        </w:rPr>
        <w:t xml:space="preserve">×</w:t>
      </w:r>
      <w:r>
        <w:rPr>
          <w:rFonts w:ascii="Times New Roman" w:hAnsi="Times New Roman" w:eastAsia="宋体"/>
        </w:rPr>
        <w:t>40 cm</w:t>
      </w:r>
      <w:r w:rsidR="001852F3">
        <w:rPr>
          <w:rFonts w:ascii="Times New Roman" w:hAnsi="Times New Roman" w:eastAsia="宋体"/>
        </w:rPr>
        <w:t xml:space="preserve">×</w:t>
      </w:r>
      <w:r>
        <w:rPr>
          <w:rFonts w:ascii="Times New Roman" w:hAnsi="Times New Roman" w:eastAsia="宋体"/>
        </w:rPr>
        <w:t>40 cm</w:t>
      </w:r>
      <w:r>
        <w:t>的纱笼内，用蒸馏水浇灌培养的新鲜麦苗饲喂。待若虫</w:t>
      </w:r>
      <w:r>
        <w:t>蜕变成</w:t>
      </w:r>
      <w:r>
        <w:rPr>
          <w:rFonts w:ascii="Times New Roman" w:hAnsi="Times New Roman" w:eastAsia="宋体"/>
        </w:rPr>
        <w:t>5</w:t>
      </w:r>
      <w:r>
        <w:t>龄若虫后，将若虫分别放于</w:t>
      </w:r>
      <w:r>
        <w:rPr>
          <w:rFonts w:ascii="Times New Roman" w:hAnsi="Times New Roman" w:eastAsia="宋体"/>
        </w:rPr>
        <w:t>12</w:t>
      </w:r>
      <w:r>
        <w:t>个纱笼中</w:t>
      </w:r>
      <w:r>
        <w:t>（</w:t>
      </w:r>
      <w:r>
        <w:rPr>
          <w:rFonts w:ascii="Times New Roman" w:hAnsi="Times New Roman" w:eastAsia="宋体"/>
        </w:rPr>
        <w:t>40 </w:t>
      </w:r>
      <w:r>
        <w:rPr>
          <w:rFonts w:ascii="Times New Roman" w:hAnsi="Times New Roman" w:eastAsia="宋体"/>
        </w:rPr>
        <w:t>c</w:t>
      </w:r>
      <w:r>
        <w:rPr>
          <w:rFonts w:ascii="Times New Roman" w:hAnsi="Times New Roman" w:eastAsia="宋体"/>
        </w:rPr>
        <w:t>m</w:t>
      </w:r>
      <w:r w:rsidR="001852F3">
        <w:rPr>
          <w:rFonts w:ascii="Times New Roman" w:hAnsi="Times New Roman" w:eastAsia="宋体"/>
        </w:rPr>
        <w:t xml:space="preserve">×</w:t>
      </w:r>
      <w:r w:rsidR="001852F3">
        <w:rPr>
          <w:rFonts w:ascii="Times New Roman" w:hAnsi="Times New Roman" w:eastAsia="宋体"/>
        </w:rPr>
        <w:t xml:space="preserve">30 </w:t>
      </w:r>
      <w:r>
        <w:rPr>
          <w:rFonts w:ascii="Times New Roman" w:hAnsi="Times New Roman" w:eastAsia="宋体"/>
        </w:rPr>
        <w:t>c</w:t>
      </w:r>
      <w:r>
        <w:rPr>
          <w:rFonts w:ascii="Times New Roman" w:hAnsi="Times New Roman" w:eastAsia="宋体"/>
        </w:rPr>
        <w:t>m</w:t>
      </w:r>
      <w:r w:rsidR="001852F3">
        <w:rPr>
          <w:rFonts w:ascii="Times New Roman" w:hAnsi="Times New Roman" w:eastAsia="宋体"/>
        </w:rPr>
        <w:t xml:space="preserve">×</w:t>
      </w:r>
      <w:r>
        <w:rPr>
          <w:rFonts w:ascii="Times New Roman" w:hAnsi="Times New Roman" w:eastAsia="宋体"/>
        </w:rPr>
        <w:t>30 </w:t>
      </w:r>
      <w:r>
        <w:rPr>
          <w:rFonts w:ascii="Times New Roman" w:hAnsi="Times New Roman" w:eastAsia="宋体"/>
        </w:rPr>
        <w:t>c</w:t>
      </w:r>
      <w:r>
        <w:rPr>
          <w:rFonts w:ascii="Times New Roman" w:hAnsi="Times New Roman" w:eastAsia="宋体"/>
        </w:rPr>
        <w:t>m</w:t>
      </w:r>
      <w:r>
        <w:t>）</w:t>
      </w:r>
      <w:r>
        <w:t>，每笼</w:t>
      </w:r>
      <w:r>
        <w:t>放</w:t>
      </w:r>
    </w:p>
    <w:p w:rsidR="0018722C">
      <w:pPr>
        <w:topLinePunct/>
      </w:pPr>
      <w:r>
        <w:rPr>
          <w:rFonts w:ascii="Times New Roman" w:eastAsia="Times New Roman"/>
        </w:rPr>
        <w:t>80</w:t>
      </w:r>
      <w:r>
        <w:t>头虫体，采用镉染毒的小麦苗饲喂，饲喂过程中需定期更换新鲜麦苗并清理食物和排泄残渣，饲养直至成虫。</w:t>
      </w:r>
    </w:p>
    <w:p w:rsidR="0018722C">
      <w:pPr>
        <w:pStyle w:val="Heading3"/>
        <w:topLinePunct/>
        <w:ind w:left="200" w:hangingChars="200" w:hanging="200"/>
      </w:pPr>
      <w:bookmarkStart w:id="373715" w:name="_Toc686373715"/>
      <w:r>
        <w:t>5.1.3</w:t>
      </w:r>
      <w:r>
        <w:t xml:space="preserve"> </w:t>
      </w:r>
      <w:r>
        <w:t>试剂和仪器</w:t>
      </w:r>
      <w:bookmarkEnd w:id="373715"/>
    </w:p>
    <w:p w:rsidR="0018722C">
      <w:pPr>
        <w:topLinePunct/>
      </w:pPr>
      <w:r>
        <w:rPr>
          <w:rFonts w:ascii="Times New Roman" w:eastAsia="Times New Roman"/>
        </w:rPr>
        <w:t>2.5</w:t>
      </w:r>
      <w:r>
        <w:rPr>
          <w:rFonts w:ascii="Times New Roman" w:eastAsia="Times New Roman"/>
        </w:rPr>
        <w:t>%</w:t>
      </w:r>
      <w:r>
        <w:t>的戊二醛</w:t>
      </w:r>
      <w:r>
        <w:t>（</w:t>
      </w:r>
      <w:r>
        <w:rPr>
          <w:rFonts w:ascii="Times New Roman" w:eastAsia="Times New Roman"/>
        </w:rPr>
        <w:t>0.5 M</w:t>
      </w:r>
      <w:r>
        <w:t>，</w:t>
      </w:r>
      <w:r>
        <w:rPr>
          <w:rFonts w:ascii="Times New Roman" w:eastAsia="Times New Roman"/>
        </w:rPr>
        <w:t>1 </w:t>
      </w:r>
      <w:r>
        <w:rPr>
          <w:rFonts w:ascii="Times New Roman" w:eastAsia="Times New Roman"/>
        </w:rPr>
        <w:t>M</w:t>
      </w:r>
      <w:r>
        <w:t>，由蒸馏水配置标准磷酸缓冲液</w:t>
      </w:r>
      <w:r>
        <w:t>（</w:t>
      </w:r>
      <w:r>
        <w:rPr>
          <w:rFonts w:ascii="Times New Roman" w:eastAsia="Times New Roman"/>
        </w:rPr>
        <w:t>P</w:t>
      </w:r>
      <w:r>
        <w:rPr>
          <w:rFonts w:ascii="Times New Roman" w:eastAsia="Times New Roman"/>
        </w:rPr>
        <w:t>BS</w:t>
      </w:r>
      <w:r>
        <w:t>）</w:t>
      </w:r>
      <w:r>
        <w:t>，</w:t>
      </w:r>
      <w:r>
        <w:rPr>
          <w:rFonts w:ascii="Times New Roman" w:eastAsia="Times New Roman"/>
        </w:rPr>
        <w:t>p</w:t>
      </w:r>
      <w:r>
        <w:rPr>
          <w:rFonts w:ascii="Times New Roman" w:eastAsia="Times New Roman"/>
        </w:rPr>
        <w:t>H</w:t>
      </w:r>
      <w:r>
        <w:rPr>
          <w:rFonts w:ascii="Times New Roman" w:eastAsia="Times New Roman"/>
        </w:rPr>
        <w:t>7.</w:t>
      </w:r>
      <w:r>
        <w:rPr>
          <w:rFonts w:ascii="Times New Roman" w:eastAsia="Times New Roman"/>
        </w:rPr>
        <w:t>2</w:t>
      </w:r>
      <w:r>
        <w:t>）</w:t>
      </w:r>
      <w:r>
        <w:t>，</w:t>
      </w:r>
    </w:p>
    <w:p w:rsidR="0018722C">
      <w:pPr>
        <w:topLinePunct/>
      </w:pPr>
      <w:r>
        <w:rPr>
          <w:rFonts w:ascii="Times New Roman" w:eastAsia="Times New Roman"/>
        </w:rPr>
        <w:t>4</w:t>
      </w:r>
      <w:r>
        <w:rPr>
          <w:rFonts w:ascii="Times New Roman" w:eastAsia="Times New Roman"/>
        </w:rPr>
        <w:t>%</w:t>
      </w:r>
      <w:r>
        <w:t>的甲醛</w:t>
      </w:r>
      <w:r>
        <w:t>（</w:t>
      </w:r>
      <w:r>
        <w:t>由蒸馏水配置标准磷酸缓冲液，</w:t>
      </w:r>
      <w:r>
        <w:rPr>
          <w:rFonts w:ascii="Times New Roman" w:eastAsia="Times New Roman"/>
        </w:rPr>
        <w:t>p</w:t>
      </w:r>
      <w:r>
        <w:rPr>
          <w:rFonts w:ascii="Times New Roman" w:eastAsia="Times New Roman"/>
        </w:rPr>
        <w:t>H</w:t>
      </w:r>
      <w:r>
        <w:rPr>
          <w:rFonts w:ascii="Times New Roman" w:eastAsia="Times New Roman"/>
        </w:rPr>
        <w:t>7.</w:t>
      </w:r>
      <w:r>
        <w:rPr>
          <w:rFonts w:ascii="Times New Roman" w:eastAsia="Times New Roman"/>
        </w:rPr>
        <w:t>2</w:t>
      </w:r>
      <w:r>
        <w:t>）</w:t>
      </w:r>
      <w:r>
        <w:t>，苏木精染液，</w:t>
      </w:r>
      <w:r>
        <w:rPr>
          <w:rFonts w:ascii="Times New Roman" w:eastAsia="Times New Roman"/>
        </w:rPr>
        <w:t>1</w:t>
      </w:r>
      <w:r>
        <w:rPr>
          <w:rFonts w:ascii="Times New Roman" w:eastAsia="Times New Roman"/>
        </w:rPr>
        <w:t>%</w:t>
      </w:r>
      <w:r>
        <w:t>伊红酒精溶液，</w:t>
      </w:r>
    </w:p>
    <w:p w:rsidR="0018722C">
      <w:pPr>
        <w:topLinePunct/>
      </w:pPr>
      <w:r>
        <w:rPr>
          <w:rFonts w:ascii="Times New Roman" w:hAnsi="Times New Roman" w:eastAsia="Times New Roman"/>
        </w:rPr>
        <w:t>1</w:t>
      </w:r>
      <w:r>
        <w:rPr>
          <w:rFonts w:ascii="Times New Roman" w:hAnsi="Times New Roman" w:eastAsia="Times New Roman"/>
        </w:rPr>
        <w:t>%</w:t>
      </w:r>
      <w:r>
        <w:t>盐酸乙醇液，梯度等级酒精</w:t>
      </w:r>
      <w:r>
        <w:t>（</w:t>
      </w:r>
      <w:r>
        <w:rPr>
          <w:rFonts w:ascii="Times New Roman" w:hAnsi="Times New Roman" w:eastAsia="Times New Roman"/>
        </w:rPr>
        <w:t>30</w:t>
      </w:r>
      <w:r>
        <w:rPr>
          <w:rFonts w:ascii="Times New Roman" w:hAnsi="Times New Roman" w:eastAsia="Times New Roman"/>
          <w:spacing w:val="0"/>
        </w:rPr>
        <w:t>%</w:t>
      </w:r>
      <w:r>
        <w:rPr>
          <w:spacing w:val="0"/>
        </w:rPr>
        <w:t>、</w:t>
      </w:r>
      <w:r>
        <w:rPr>
          <w:rFonts w:ascii="Times New Roman" w:hAnsi="Times New Roman" w:eastAsia="Times New Roman"/>
        </w:rPr>
        <w:t>50</w:t>
      </w:r>
      <w:r>
        <w:rPr>
          <w:rFonts w:ascii="Times New Roman" w:hAnsi="Times New Roman" w:eastAsia="Times New Roman"/>
          <w:spacing w:val="0"/>
        </w:rPr>
        <w:t>%</w:t>
      </w:r>
      <w:r>
        <w:rPr>
          <w:spacing w:val="0"/>
        </w:rPr>
        <w:t>、</w:t>
      </w:r>
      <w:r>
        <w:rPr>
          <w:rFonts w:ascii="Times New Roman" w:hAnsi="Times New Roman" w:eastAsia="Times New Roman"/>
        </w:rPr>
        <w:t>70</w:t>
      </w:r>
      <w:r>
        <w:rPr>
          <w:rFonts w:ascii="Times New Roman" w:hAnsi="Times New Roman" w:eastAsia="Times New Roman"/>
          <w:spacing w:val="0"/>
        </w:rPr>
        <w:t>%</w:t>
      </w:r>
      <w:r>
        <w:rPr>
          <w:spacing w:val="0"/>
        </w:rPr>
        <w:t>、</w:t>
      </w:r>
      <w:r>
        <w:rPr>
          <w:rFonts w:ascii="Times New Roman" w:hAnsi="Times New Roman" w:eastAsia="Times New Roman"/>
        </w:rPr>
        <w:t>80</w:t>
      </w:r>
      <w:r>
        <w:rPr>
          <w:rFonts w:ascii="Times New Roman" w:hAnsi="Times New Roman" w:eastAsia="Times New Roman"/>
          <w:spacing w:val="0"/>
        </w:rPr>
        <w:t>%</w:t>
      </w:r>
      <w:r>
        <w:rPr>
          <w:spacing w:val="0"/>
        </w:rPr>
        <w:t>、</w:t>
      </w:r>
      <w:r>
        <w:rPr>
          <w:rFonts w:ascii="Times New Roman" w:hAnsi="Times New Roman" w:eastAsia="Times New Roman"/>
        </w:rPr>
        <w:t>90</w:t>
      </w:r>
      <w:r>
        <w:rPr>
          <w:rFonts w:ascii="Times New Roman" w:hAnsi="Times New Roman" w:eastAsia="Times New Roman"/>
          <w:spacing w:val="0"/>
        </w:rPr>
        <w:t>%</w:t>
      </w:r>
      <w:r>
        <w:rPr>
          <w:spacing w:val="0"/>
        </w:rPr>
        <w:t>、</w:t>
      </w:r>
      <w:r>
        <w:rPr>
          <w:rFonts w:ascii="Times New Roman" w:hAnsi="Times New Roman" w:eastAsia="Times New Roman"/>
        </w:rPr>
        <w:t>95</w:t>
      </w:r>
      <w:r>
        <w:rPr>
          <w:rFonts w:ascii="Times New Roman" w:hAnsi="Times New Roman" w:eastAsia="Times New Roman"/>
          <w:spacing w:val="0"/>
        </w:rPr>
        <w:t>%</w:t>
      </w:r>
      <w:r>
        <w:rPr>
          <w:spacing w:val="0"/>
        </w:rPr>
        <w:t>、</w:t>
      </w:r>
      <w:r>
        <w:rPr>
          <w:rFonts w:ascii="Times New Roman" w:hAnsi="Times New Roman" w:eastAsia="Times New Roman"/>
        </w:rPr>
        <w:t>100</w:t>
      </w:r>
      <w:r>
        <w:rPr>
          <w:rFonts w:ascii="Times New Roman" w:hAnsi="Times New Roman" w:eastAsia="Times New Roman"/>
          <w:spacing w:val="0"/>
        </w:rPr>
        <w:t>%</w:t>
      </w:r>
      <w:r>
        <w:t>）</w:t>
      </w:r>
      <w:r>
        <w:t>，二甲苯，甘油蛋白粘片剂，中性树胶、甲苯胺蓝染液，丙酮，醋酸铀染色液，柠檬酸铅染色液，</w:t>
      </w:r>
      <w:r>
        <w:rPr>
          <w:rFonts w:ascii="Times New Roman" w:hAnsi="Times New Roman" w:eastAsia="Times New Roman"/>
        </w:rPr>
        <w:t>W</w:t>
      </w:r>
      <w:r>
        <w:rPr>
          <w:rFonts w:ascii="Times New Roman" w:hAnsi="Times New Roman" w:eastAsia="Times New Roman"/>
        </w:rPr>
        <w:t>r</w:t>
      </w:r>
      <w:r>
        <w:rPr>
          <w:rFonts w:ascii="Times New Roman" w:hAnsi="Times New Roman" w:eastAsia="Times New Roman"/>
        </w:rPr>
        <w:t>i</w:t>
      </w:r>
      <w:r>
        <w:rPr>
          <w:rFonts w:ascii="Times New Roman" w:hAnsi="Times New Roman" w:eastAsia="Times New Roman"/>
        </w:rPr>
        <w:t>g</w:t>
      </w:r>
      <w:r>
        <w:rPr>
          <w:rFonts w:ascii="Times New Roman" w:hAnsi="Times New Roman" w:eastAsia="Times New Roman"/>
        </w:rPr>
        <w:t>ht</w:t>
      </w:r>
      <w:r>
        <w:rPr>
          <w:rFonts w:ascii="Times New Roman" w:hAnsi="Times New Roman" w:eastAsia="Times New Roman"/>
          <w:rFonts w:ascii="Times New Roman" w:hAnsi="Times New Roman" w:eastAsia="Times New Roman"/>
          <w:spacing w:val="-6"/>
        </w:rPr>
        <w:t>'</w:t>
      </w:r>
      <w:r>
        <w:rPr>
          <w:rFonts w:ascii="Times New Roman" w:hAnsi="Times New Roman" w:eastAsia="Times New Roman"/>
        </w:rPr>
        <w:t>s</w:t>
      </w:r>
      <w:r>
        <w:t>染液，</w:t>
      </w:r>
      <w:r>
        <w:rPr>
          <w:rFonts w:ascii="Times New Roman" w:hAnsi="Times New Roman" w:eastAsia="Times New Roman"/>
        </w:rPr>
        <w:t>G</w:t>
      </w:r>
      <w:r>
        <w:rPr>
          <w:rFonts w:ascii="Times New Roman" w:hAnsi="Times New Roman" w:eastAsia="Times New Roman"/>
        </w:rPr>
        <w:t>i</w:t>
      </w:r>
      <w:r>
        <w:rPr>
          <w:rFonts w:ascii="Times New Roman" w:hAnsi="Times New Roman" w:eastAsia="Times New Roman"/>
        </w:rPr>
        <w:t>e</w:t>
      </w:r>
      <w:r>
        <w:rPr>
          <w:rFonts w:ascii="Times New Roman" w:hAnsi="Times New Roman" w:eastAsia="Times New Roman"/>
        </w:rPr>
        <w:t>msa</w:t>
      </w:r>
      <w:r>
        <w:t>染液。</w:t>
      </w:r>
      <w:r>
        <w:rPr>
          <w:rFonts w:ascii="Times New Roman" w:hAnsi="Times New Roman" w:eastAsia="Times New Roman"/>
        </w:rPr>
        <w:t>DY</w:t>
      </w:r>
      <w:r>
        <w:rPr>
          <w:rFonts w:ascii="Times New Roman" w:hAnsi="Times New Roman" w:eastAsia="Times New Roman"/>
        </w:rPr>
        <w:t>89</w:t>
      </w:r>
      <w:r>
        <w:rPr>
          <w:rFonts w:ascii="Times New Roman" w:hAnsi="Times New Roman" w:eastAsia="Times New Roman"/>
        </w:rPr>
        <w:t>-</w:t>
      </w:r>
      <w:r>
        <w:t>Ⅱ型电动玻璃匀浆机</w:t>
      </w:r>
      <w:r>
        <w:t>（</w:t>
      </w:r>
      <w:r>
        <w:t>宁波新芝</w:t>
      </w:r>
      <w:r>
        <w:t>）</w:t>
      </w:r>
      <w:r>
        <w:t>，</w:t>
      </w:r>
      <w:r>
        <w:rPr>
          <w:rFonts w:ascii="Times New Roman" w:hAnsi="Times New Roman" w:eastAsia="Times New Roman"/>
        </w:rPr>
        <w:t>Sp</w:t>
      </w:r>
      <w:r>
        <w:rPr>
          <w:rFonts w:ascii="Times New Roman" w:hAnsi="Times New Roman" w:eastAsia="Times New Roman"/>
        </w:rPr>
        <w:t>ec</w:t>
      </w:r>
      <w:r>
        <w:rPr>
          <w:rFonts w:ascii="Times New Roman" w:hAnsi="Times New Roman" w:eastAsia="Times New Roman"/>
        </w:rPr>
        <w:t>t</w:t>
      </w:r>
      <w:r>
        <w:rPr>
          <w:rFonts w:ascii="Times New Roman" w:hAnsi="Times New Roman" w:eastAsia="Times New Roman"/>
        </w:rPr>
        <w:t>r</w:t>
      </w:r>
      <w:r>
        <w:rPr>
          <w:rFonts w:ascii="Times New Roman" w:hAnsi="Times New Roman" w:eastAsia="Times New Roman"/>
        </w:rPr>
        <w:t>a M</w:t>
      </w:r>
      <w:r>
        <w:rPr>
          <w:rFonts w:ascii="Times New Roman" w:hAnsi="Times New Roman" w:eastAsia="Times New Roman"/>
        </w:rPr>
        <w:t>A</w:t>
      </w:r>
      <w:r>
        <w:rPr>
          <w:rFonts w:ascii="Times New Roman" w:hAnsi="Times New Roman" w:eastAsia="Times New Roman"/>
        </w:rPr>
        <w:t>X 190</w:t>
      </w:r>
      <w:r>
        <w:t>型酶标仪</w:t>
      </w:r>
      <w:r>
        <w:t>（</w:t>
      </w:r>
      <w:r>
        <w:rPr>
          <w:spacing w:val="-10"/>
        </w:rPr>
        <w:t>美国</w:t>
      </w:r>
      <w:r>
        <w:rPr>
          <w:rFonts w:ascii="Times New Roman" w:hAnsi="Times New Roman" w:eastAsia="Times New Roman"/>
        </w:rPr>
        <w:t>Mol</w:t>
      </w:r>
      <w:r>
        <w:rPr>
          <w:rFonts w:ascii="Times New Roman" w:hAnsi="Times New Roman" w:eastAsia="Times New Roman"/>
          <w:spacing w:val="0"/>
        </w:rPr>
        <w:t>ec</w:t>
      </w:r>
      <w:r>
        <w:rPr>
          <w:rFonts w:ascii="Times New Roman" w:hAnsi="Times New Roman" w:eastAsia="Times New Roman"/>
        </w:rPr>
        <w:t>ul</w:t>
      </w:r>
      <w:r>
        <w:rPr>
          <w:rFonts w:ascii="Times New Roman" w:hAnsi="Times New Roman" w:eastAsia="Times New Roman"/>
          <w:spacing w:val="0"/>
        </w:rPr>
        <w:t>a</w:t>
      </w:r>
      <w:r>
        <w:rPr>
          <w:rFonts w:ascii="Times New Roman" w:hAnsi="Times New Roman" w:eastAsia="Times New Roman"/>
        </w:rPr>
        <w:t>r </w:t>
      </w:r>
      <w:r>
        <w:rPr>
          <w:rFonts w:ascii="Times New Roman" w:hAnsi="Times New Roman" w:eastAsia="Times New Roman"/>
          <w:spacing w:val="0"/>
        </w:rPr>
        <w:t>De</w:t>
      </w:r>
      <w:r>
        <w:rPr>
          <w:rFonts w:ascii="Times New Roman" w:hAnsi="Times New Roman" w:eastAsia="Times New Roman"/>
        </w:rPr>
        <w:t>vi</w:t>
      </w:r>
      <w:r>
        <w:rPr>
          <w:rFonts w:ascii="Times New Roman" w:hAnsi="Times New Roman" w:eastAsia="Times New Roman"/>
          <w:spacing w:val="0"/>
        </w:rPr>
        <w:t>c</w:t>
      </w:r>
      <w:r>
        <w:rPr>
          <w:rFonts w:ascii="Times New Roman" w:hAnsi="Times New Roman" w:eastAsia="Times New Roman"/>
          <w:spacing w:val="1"/>
        </w:rPr>
        <w:t>e</w:t>
      </w:r>
      <w:r>
        <w:t>）</w:t>
      </w:r>
      <w:r>
        <w:t>。莱卡全自动石蜡切片机及附属制样设备，莱卡超薄切片</w:t>
      </w:r>
      <w:r>
        <w:t>机</w:t>
      </w:r>
    </w:p>
    <w:p w:rsidR="0018722C">
      <w:pPr>
        <w:pStyle w:val="Heading2"/>
        <w:topLinePunct/>
        <w:ind w:left="171" w:hangingChars="171" w:hanging="171"/>
      </w:pPr>
      <w:bookmarkStart w:id="373716" w:name="_Toc686373716"/>
      <w:bookmarkStart w:name="5.2实验方法 " w:id="96"/>
      <w:bookmarkEnd w:id="96"/>
      <w:r>
        <w:t>5.2</w:t>
      </w:r>
      <w:r>
        <w:t xml:space="preserve"> </w:t>
      </w:r>
      <w:r/>
      <w:bookmarkStart w:name="5.2实验方法 " w:id="97"/>
      <w:bookmarkEnd w:id="97"/>
      <w:r>
        <w:t>实验方法</w:t>
      </w:r>
      <w:bookmarkEnd w:id="373716"/>
    </w:p>
    <w:p w:rsidR="0018722C">
      <w:pPr>
        <w:pStyle w:val="Heading3"/>
        <w:topLinePunct/>
        <w:ind w:left="200" w:hangingChars="200" w:hanging="200"/>
      </w:pPr>
      <w:bookmarkStart w:id="373717" w:name="_Toc686373717"/>
      <w:r>
        <w:t>5.2.1</w:t>
      </w:r>
      <w:r>
        <w:t xml:space="preserve"> </w:t>
      </w:r>
      <w:r>
        <w:t>光镜观察中华稻蝗血细胞</w:t>
      </w:r>
      <w:bookmarkEnd w:id="373717"/>
    </w:p>
    <w:p w:rsidR="0018722C">
      <w:pPr>
        <w:topLinePunct/>
      </w:pPr>
      <w:r>
        <w:t>分别取上述对照组和镉染毒组中华稻蝗各</w:t>
      </w:r>
      <w:r>
        <w:rPr>
          <w:rFonts w:ascii="Times New Roman" w:hAnsi="Times New Roman" w:eastAsia="Times New Roman"/>
        </w:rPr>
        <w:t>10</w:t>
      </w:r>
      <w:r>
        <w:t>头</w:t>
      </w:r>
      <w:r>
        <w:t>（</w:t>
      </w:r>
      <w:r>
        <w:t>雌雄各半</w:t>
      </w:r>
      <w:r>
        <w:t>）</w:t>
      </w:r>
      <w:r>
        <w:t>，</w:t>
      </w:r>
      <w:r>
        <w:t>用蒸馏水冲洗其体表，先用小剪刀剪去中华稻蝗一条后足，有浅绿色或浅黄色血淋巴流出，用移液</w:t>
      </w:r>
      <w:r>
        <w:t>枪吸取约</w:t>
      </w:r>
      <w:r>
        <w:rPr>
          <w:rFonts w:ascii="Times New Roman" w:hAnsi="Times New Roman" w:eastAsia="Times New Roman"/>
        </w:rPr>
        <w:t>20</w:t>
      </w:r>
      <w:r w:rsidR="001852F3">
        <w:rPr>
          <w:rFonts w:ascii="Times New Roman" w:hAnsi="Times New Roman" w:eastAsia="Times New Roman"/>
        </w:rPr>
        <w:t xml:space="preserve">μL</w:t>
      </w:r>
      <w:r>
        <w:t>血淋巴，置于清洗干净的载玻片近磨砂端，用另一块载玻片以桌面</w:t>
      </w:r>
      <w:r>
        <w:t>呈</w:t>
      </w:r>
      <w:r>
        <w:rPr>
          <w:rFonts w:ascii="Times New Roman" w:hAnsi="Times New Roman" w:eastAsia="Times New Roman"/>
        </w:rPr>
        <w:t>45</w:t>
      </w:r>
      <w:r>
        <w:t>度夹角接触血淋巴远磨砂端，缓缓向前推动载玻片，血淋巴由载玻片推成薄膜</w:t>
      </w:r>
      <w:r>
        <w:t>均匀分布于下面的载玻片上，室温干燥</w:t>
      </w:r>
      <w:r>
        <w:rPr>
          <w:rFonts w:ascii="Times New Roman" w:hAnsi="Times New Roman" w:eastAsia="Times New Roman"/>
        </w:rPr>
        <w:t>3 min</w:t>
      </w:r>
      <w:r>
        <w:t>后</w:t>
      </w:r>
      <w:r>
        <w:rPr>
          <w:rFonts w:ascii="Times New Roman" w:hAnsi="Times New Roman" w:eastAsia="Times New Roman"/>
        </w:rPr>
        <w:t>Wright</w:t>
      </w:r>
      <w:r>
        <w:rPr>
          <w:rFonts w:ascii="Times New Roman" w:hAnsi="Times New Roman" w:eastAsia="Times New Roman"/>
        </w:rPr>
        <w:t>'</w:t>
      </w:r>
      <w:r>
        <w:rPr>
          <w:rFonts w:ascii="Times New Roman" w:hAnsi="Times New Roman" w:eastAsia="Times New Roman"/>
        </w:rPr>
        <w:t>s</w:t>
      </w:r>
      <w:r>
        <w:t>和</w:t>
      </w:r>
      <w:r>
        <w:rPr>
          <w:rFonts w:ascii="Times New Roman" w:hAnsi="Times New Roman" w:eastAsia="Times New Roman"/>
        </w:rPr>
        <w:t>Giemsa</w:t>
      </w:r>
      <w:r>
        <w:t>染液双重染色 </w:t>
      </w:r>
      <w:r>
        <w:rPr>
          <w:rFonts w:ascii="Times New Roman" w:hAnsi="Times New Roman" w:eastAsia="Times New Roman"/>
        </w:rPr>
        <w:t>3</w:t>
      </w:r>
    </w:p>
    <w:p w:rsidR="0018722C">
      <w:pPr>
        <w:topLinePunct/>
      </w:pPr>
      <w:r>
        <w:rPr>
          <w:rFonts w:ascii="Times New Roman" w:hAnsi="Times New Roman" w:eastAsia="Times New Roman"/>
        </w:rPr>
        <w:t>min</w:t>
      </w:r>
      <w:r>
        <w:t>，用蒸馏水漂洗残留染液，室温下干燥</w:t>
      </w:r>
      <w:r>
        <w:rPr>
          <w:rFonts w:ascii="Times New Roman" w:hAnsi="Times New Roman" w:eastAsia="Times New Roman"/>
        </w:rPr>
        <w:t>48 h</w:t>
      </w:r>
      <w:r>
        <w:t>后用中性树胶封片，置于</w:t>
      </w:r>
      <w:r>
        <w:rPr>
          <w:rFonts w:ascii="Times New Roman" w:hAnsi="Times New Roman" w:eastAsia="Times New Roman"/>
        </w:rPr>
        <w:t>35</w:t>
      </w:r>
      <w:r w:rsidR="001852F3">
        <w:rPr>
          <w:rFonts w:ascii="Times New Roman" w:hAnsi="Times New Roman" w:eastAsia="Times New Roman"/>
        </w:rPr>
        <w:t xml:space="preserve">˚C</w:t>
      </w:r>
      <w:r>
        <w:t>恒温箱内干燥一周，使用显微镜</w:t>
      </w:r>
      <w:r>
        <w:t>（</w:t>
      </w:r>
      <w:r>
        <w:rPr>
          <w:rFonts w:ascii="Times New Roman" w:hAnsi="Times New Roman" w:eastAsia="Times New Roman"/>
        </w:rPr>
        <w:t>Olympus BX51</w:t>
      </w:r>
      <w:r>
        <w:t>）</w:t>
      </w:r>
      <w:r>
        <w:t>观察血细胞形态并拍照。</w:t>
      </w:r>
    </w:p>
    <w:p w:rsidR="0018722C">
      <w:pPr>
        <w:topLinePunct/>
      </w:pPr>
      <w:r>
        <w:t>血液学分析：为了考察镉染毒对中华稻蝗血淋巴中血细胞的影响，分别选取对</w:t>
      </w:r>
      <w:r>
        <w:t>照组和最高镉浓度处理组中华稻蝗进行血细胞相关数值测定。血细胞总数</w:t>
      </w:r>
      <w:r>
        <w:t>（</w:t>
      </w:r>
      <w:r>
        <w:rPr>
          <w:rFonts w:ascii="Times New Roman" w:hAnsi="Times New Roman" w:eastAsia="Times New Roman"/>
          <w:spacing w:val="-2"/>
        </w:rPr>
        <w:t>Total </w:t>
      </w:r>
      <w:r>
        <w:rPr>
          <w:rFonts w:ascii="Times New Roman" w:hAnsi="Times New Roman" w:eastAsia="Times New Roman"/>
        </w:rPr>
        <w:t>hemocyte count </w:t>
      </w:r>
      <w:r>
        <w:rPr>
          <w:rFonts w:ascii="Times New Roman" w:hAnsi="Times New Roman" w:eastAsia="Times New Roman"/>
          <w:spacing w:val="-2"/>
        </w:rPr>
        <w:t>THC</w:t>
      </w:r>
      <w:r>
        <w:t>）</w:t>
      </w:r>
      <w:r>
        <w:t>使用血淋巴稀释液</w:t>
      </w:r>
      <w:r>
        <w:t>（</w:t>
      </w:r>
      <w:r>
        <w:rPr>
          <w:rFonts w:ascii="Times New Roman" w:hAnsi="Times New Roman" w:eastAsia="Times New Roman"/>
        </w:rPr>
        <w:t>1μL</w:t>
      </w:r>
      <w:r>
        <w:rPr>
          <w:spacing w:val="-4"/>
        </w:rPr>
        <w:t>血淋巴注入到</w:t>
      </w:r>
      <w:r>
        <w:rPr>
          <w:rFonts w:ascii="Times New Roman" w:hAnsi="Times New Roman" w:eastAsia="Times New Roman"/>
        </w:rPr>
        <w:t>5</w:t>
      </w:r>
      <w:r w:rsidR="001852F3">
        <w:rPr>
          <w:rFonts w:ascii="Times New Roman" w:hAnsi="Times New Roman" w:eastAsia="Times New Roman"/>
        </w:rPr>
        <w:t xml:space="preserve">μL 0</w:t>
      </w:r>
      <w:r>
        <w:rPr>
          <w:rFonts w:ascii="Times New Roman" w:hAnsi="Times New Roman" w:eastAsia="Times New Roman"/>
        </w:rPr>
        <w:t>.</w:t>
      </w:r>
      <w:r>
        <w:rPr>
          <w:rFonts w:ascii="Times New Roman" w:hAnsi="Times New Roman" w:eastAsia="Times New Roman"/>
        </w:rPr>
        <w:t>1M</w:t>
      </w:r>
      <w:r>
        <w:rPr>
          <w:spacing w:val="-16"/>
        </w:rPr>
        <w:t>的</w:t>
      </w:r>
      <w:r>
        <w:rPr>
          <w:rFonts w:ascii="Times New Roman" w:hAnsi="Times New Roman" w:eastAsia="Times New Roman"/>
        </w:rPr>
        <w:t>PBS</w:t>
      </w:r>
      <w:r>
        <w:t>中混</w:t>
      </w:r>
      <w:r>
        <w:rPr>
          <w:spacing w:val="-12"/>
        </w:rPr>
        <w:t>匀，</w:t>
      </w:r>
      <w:r>
        <w:rPr>
          <w:rFonts w:ascii="Times New Roman" w:hAnsi="Times New Roman" w:eastAsia="Times New Roman"/>
        </w:rPr>
        <w:t>pH</w:t>
      </w:r>
      <w:r>
        <w:rPr>
          <w:spacing w:val="-10"/>
        </w:rPr>
        <w:t>值为</w:t>
      </w:r>
      <w:r>
        <w:rPr>
          <w:rFonts w:ascii="Times New Roman" w:hAnsi="Times New Roman" w:eastAsia="Times New Roman"/>
        </w:rPr>
        <w:t>7</w:t>
      </w:r>
      <w:r>
        <w:rPr>
          <w:rFonts w:ascii="Times New Roman" w:hAnsi="Times New Roman" w:eastAsia="Times New Roman"/>
        </w:rPr>
        <w:t>.</w:t>
      </w:r>
      <w:r>
        <w:rPr>
          <w:rFonts w:ascii="Times New Roman" w:hAnsi="Times New Roman" w:eastAsia="Times New Roman"/>
        </w:rPr>
        <w:t>2</w:t>
      </w:r>
      <w:r>
        <w:t>）</w:t>
      </w:r>
      <w:r>
        <w:t>，以血细胞计数器观察计数，采用每微升血淋巴中的细胞数量表示。</w:t>
      </w:r>
      <w:r>
        <w:t>分类血细胞计数</w:t>
      </w:r>
      <w:r>
        <w:t>（</w:t>
      </w:r>
      <w:r>
        <w:rPr>
          <w:rFonts w:ascii="Times New Roman" w:hAnsi="Times New Roman" w:eastAsia="Times New Roman"/>
          <w:spacing w:val="0"/>
        </w:rPr>
        <w:t>D</w:t>
      </w:r>
      <w:r>
        <w:rPr>
          <w:rFonts w:ascii="Times New Roman" w:hAnsi="Times New Roman" w:eastAsia="Times New Roman"/>
        </w:rPr>
        <w:t>i</w:t>
      </w:r>
      <w:r>
        <w:rPr>
          <w:rFonts w:ascii="Times New Roman" w:hAnsi="Times New Roman" w:eastAsia="Times New Roman"/>
          <w:spacing w:val="-2"/>
        </w:rPr>
        <w:t>f</w:t>
      </w:r>
      <w:r>
        <w:rPr>
          <w:rFonts w:ascii="Times New Roman" w:hAnsi="Times New Roman" w:eastAsia="Times New Roman"/>
          <w:spacing w:val="0"/>
        </w:rPr>
        <w:t>fere</w:t>
      </w:r>
      <w:r>
        <w:rPr>
          <w:rFonts w:ascii="Times New Roman" w:hAnsi="Times New Roman" w:eastAsia="Times New Roman"/>
        </w:rPr>
        <w:t>nti</w:t>
      </w:r>
      <w:r>
        <w:rPr>
          <w:rFonts w:ascii="Times New Roman" w:hAnsi="Times New Roman" w:eastAsia="Times New Roman"/>
          <w:spacing w:val="0"/>
        </w:rPr>
        <w:t>a</w:t>
      </w:r>
      <w:r>
        <w:rPr>
          <w:rFonts w:ascii="Times New Roman" w:hAnsi="Times New Roman" w:eastAsia="Times New Roman"/>
        </w:rPr>
        <w:t>l h</w:t>
      </w:r>
      <w:r>
        <w:rPr>
          <w:rFonts w:ascii="Times New Roman" w:hAnsi="Times New Roman" w:eastAsia="Times New Roman"/>
          <w:spacing w:val="0"/>
        </w:rPr>
        <w:t>e</w:t>
      </w:r>
      <w:r>
        <w:rPr>
          <w:rFonts w:ascii="Times New Roman" w:hAnsi="Times New Roman" w:eastAsia="Times New Roman"/>
        </w:rPr>
        <w:t>mo</w:t>
      </w:r>
      <w:r>
        <w:rPr>
          <w:rFonts w:ascii="Times New Roman" w:hAnsi="Times New Roman" w:eastAsia="Times New Roman"/>
          <w:spacing w:val="0"/>
        </w:rPr>
        <w:t>c</w:t>
      </w:r>
      <w:r>
        <w:rPr>
          <w:rFonts w:ascii="Times New Roman" w:hAnsi="Times New Roman" w:eastAsia="Times New Roman"/>
          <w:spacing w:val="-2"/>
        </w:rPr>
        <w:t>y</w:t>
      </w:r>
      <w:r>
        <w:rPr>
          <w:rFonts w:ascii="Times New Roman" w:hAnsi="Times New Roman" w:eastAsia="Times New Roman"/>
          <w:spacing w:val="0"/>
        </w:rPr>
        <w:t>t</w:t>
      </w:r>
      <w:r>
        <w:rPr>
          <w:rFonts w:ascii="Times New Roman" w:hAnsi="Times New Roman" w:eastAsia="Times New Roman"/>
        </w:rPr>
        <w:t>e </w:t>
      </w:r>
      <w:r>
        <w:rPr>
          <w:rFonts w:ascii="Times New Roman" w:hAnsi="Times New Roman" w:eastAsia="Times New Roman"/>
          <w:spacing w:val="0"/>
        </w:rPr>
        <w:t>c</w:t>
      </w:r>
      <w:r>
        <w:rPr>
          <w:rFonts w:ascii="Times New Roman" w:hAnsi="Times New Roman" w:eastAsia="Times New Roman"/>
        </w:rPr>
        <w:t>ount </w:t>
      </w:r>
      <w:r>
        <w:rPr>
          <w:rFonts w:ascii="Times New Roman" w:hAnsi="Times New Roman" w:eastAsia="Times New Roman"/>
          <w:spacing w:val="0"/>
        </w:rPr>
        <w:t>DH</w:t>
      </w:r>
      <w:r>
        <w:rPr>
          <w:rFonts w:ascii="Times New Roman" w:hAnsi="Times New Roman" w:eastAsia="Times New Roman"/>
        </w:rPr>
        <w:t>C</w:t>
      </w:r>
      <w:r>
        <w:t>）</w:t>
      </w:r>
      <w:r>
        <w:t>，经</w:t>
      </w:r>
      <w:r>
        <w:rPr>
          <w:rFonts w:ascii="Times New Roman" w:hAnsi="Times New Roman" w:eastAsia="Times New Roman"/>
        </w:rPr>
        <w:t>W</w:t>
      </w:r>
      <w:r>
        <w:rPr>
          <w:rFonts w:ascii="Times New Roman" w:hAnsi="Times New Roman" w:eastAsia="Times New Roman"/>
        </w:rPr>
        <w:t>r</w:t>
      </w:r>
      <w:r>
        <w:rPr>
          <w:rFonts w:ascii="Times New Roman" w:hAnsi="Times New Roman" w:eastAsia="Times New Roman"/>
        </w:rPr>
        <w:t>i</w:t>
      </w:r>
      <w:r>
        <w:rPr>
          <w:rFonts w:ascii="Times New Roman" w:hAnsi="Times New Roman" w:eastAsia="Times New Roman"/>
        </w:rPr>
        <w:t>g</w:t>
      </w:r>
      <w:r>
        <w:rPr>
          <w:rFonts w:ascii="Times New Roman" w:hAnsi="Times New Roman" w:eastAsia="Times New Roman"/>
        </w:rPr>
        <w:t>h</w:t>
      </w:r>
      <w:r>
        <w:rPr>
          <w:rFonts w:ascii="Times New Roman" w:hAnsi="Times New Roman" w:eastAsia="Times New Roman"/>
        </w:rPr>
        <w:t>t</w:t>
      </w:r>
      <w:r>
        <w:rPr>
          <w:rFonts w:ascii="Times New Roman" w:hAnsi="Times New Roman" w:eastAsia="Times New Roman"/>
          <w:rFonts w:ascii="Times New Roman" w:hAnsi="Times New Roman" w:eastAsia="Times New Roman"/>
          <w:spacing w:val="-8"/>
        </w:rPr>
        <w:t>'</w:t>
      </w:r>
      <w:r>
        <w:rPr>
          <w:rFonts w:ascii="Times New Roman" w:hAnsi="Times New Roman" w:eastAsia="Times New Roman"/>
        </w:rPr>
        <w:t>s</w:t>
      </w:r>
      <w:r>
        <w:t>和</w:t>
      </w:r>
      <w:r>
        <w:rPr>
          <w:rFonts w:ascii="Times New Roman" w:hAnsi="Times New Roman" w:eastAsia="Times New Roman"/>
        </w:rPr>
        <w:t>G</w:t>
      </w:r>
      <w:r>
        <w:rPr>
          <w:rFonts w:ascii="Times New Roman" w:hAnsi="Times New Roman" w:eastAsia="Times New Roman"/>
        </w:rPr>
        <w:t>i</w:t>
      </w:r>
      <w:r>
        <w:rPr>
          <w:rFonts w:ascii="Times New Roman" w:hAnsi="Times New Roman" w:eastAsia="Times New Roman"/>
        </w:rPr>
        <w:t>e</w:t>
      </w:r>
      <w:r>
        <w:rPr>
          <w:rFonts w:ascii="Times New Roman" w:hAnsi="Times New Roman" w:eastAsia="Times New Roman"/>
        </w:rPr>
        <w:t>msa</w:t>
      </w:r>
      <w:r>
        <w:t>染液双重</w:t>
      </w:r>
      <w:r>
        <w:t>染色后，使用</w:t>
      </w:r>
      <w:r>
        <w:rPr>
          <w:rFonts w:ascii="Times New Roman" w:hAnsi="Times New Roman" w:eastAsia="Times New Roman"/>
        </w:rPr>
        <w:t>Olympus</w:t>
      </w:r>
      <w:r>
        <w:t>显微镜观察并计数，记录载玻片上</w:t>
      </w:r>
      <w:r>
        <w:rPr>
          <w:rFonts w:ascii="Times New Roman" w:hAnsi="Times New Roman" w:eastAsia="Times New Roman"/>
        </w:rPr>
        <w:t>200</w:t>
      </w:r>
      <w:r>
        <w:t>个血细胞中各类型细</w:t>
      </w:r>
      <w:r>
        <w:t>胞的平均数，血细胞的形态通过</w:t>
      </w:r>
      <w:r>
        <w:rPr>
          <w:rFonts w:ascii="Times New Roman" w:hAnsi="Times New Roman" w:eastAsia="Times New Roman"/>
        </w:rPr>
        <w:t>Olympus BX51</w:t>
      </w:r>
      <w:r>
        <w:t>显微镜观察并通过自动图像采集仪获取形态图片。</w:t>
      </w:r>
    </w:p>
    <w:p w:rsidR="0018722C">
      <w:pPr>
        <w:topLinePunct/>
      </w:pPr>
      <w:r>
        <w:rPr>
          <w:rFonts w:cstheme="minorBidi" w:hAnsiTheme="minorHAnsi" w:eastAsiaTheme="minorHAnsi" w:asciiTheme="minorHAnsi"/>
        </w:rPr>
        <w:t>52</w:t>
      </w:r>
    </w:p>
    <w:p w:rsidR="0018722C">
      <w:pPr>
        <w:pStyle w:val="Heading3"/>
        <w:topLinePunct/>
        <w:ind w:left="200" w:hangingChars="200" w:hanging="200"/>
      </w:pPr>
      <w:bookmarkStart w:id="373718" w:name="_Toc686373718"/>
      <w:bookmarkStart w:name="_bookmark46" w:id="98"/>
      <w:bookmarkEnd w:id="98"/>
      <w:r>
        <w:t>5.2.2</w:t>
      </w:r>
      <w:r>
        <w:t xml:space="preserve"> </w:t>
      </w:r>
      <w:bookmarkStart w:name="_bookmark46" w:id="99"/>
      <w:bookmarkEnd w:id="99"/>
      <w:r>
        <w:t>中华稻蝗不同组织的收集</w:t>
      </w:r>
      <w:bookmarkEnd w:id="373718"/>
    </w:p>
    <w:p w:rsidR="0018722C">
      <w:pPr>
        <w:topLinePunct/>
      </w:pPr>
      <w:r>
        <w:t>分别取对照组和镉染毒组中华稻蝗各</w:t>
      </w:r>
      <w:r>
        <w:rPr>
          <w:rFonts w:ascii="Times New Roman" w:eastAsia="Times New Roman"/>
        </w:rPr>
        <w:t>8</w:t>
      </w:r>
      <w:r>
        <w:t>头</w:t>
      </w:r>
      <w:r>
        <w:t>（</w:t>
      </w:r>
      <w:r>
        <w:t>雌雄各半</w:t>
      </w:r>
      <w:r>
        <w:t>）</w:t>
      </w:r>
      <w:r>
        <w:t>，用蒸馏水冲洗其体表，</w:t>
      </w:r>
      <w:r w:rsidR="001852F3">
        <w:t xml:space="preserve">将其置于冰上的培养皿中借助体视解剖镜，准确解剖获取中华稻蝗前肠、胃盲囊、</w:t>
      </w:r>
      <w:r>
        <w:t>中肠、马氏管、后肠、精巢和卵巢，一份迅速置于</w:t>
      </w:r>
      <w:r>
        <w:rPr>
          <w:rFonts w:ascii="Times New Roman" w:eastAsia="Times New Roman"/>
        </w:rPr>
        <w:t>4%</w:t>
      </w:r>
      <w:r>
        <w:t>的甲醛中，</w:t>
      </w:r>
      <w:r>
        <w:rPr>
          <w:rFonts w:ascii="Times New Roman" w:eastAsia="Times New Roman"/>
        </w:rPr>
        <w:t>12</w:t>
      </w:r>
      <w:r>
        <w:rPr>
          <w:rFonts w:ascii="Times New Roman" w:eastAsia="Times New Roman"/>
        </w:rPr>
        <w:t> h</w:t>
      </w:r>
      <w:r>
        <w:t>后更换一次固</w:t>
      </w:r>
      <w:r>
        <w:t>定液，用于制作石蜡切片等材料；另一份迅速置于</w:t>
      </w:r>
      <w:r>
        <w:rPr>
          <w:rFonts w:ascii="Times New Roman" w:eastAsia="Times New Roman"/>
        </w:rPr>
        <w:t>2</w:t>
      </w:r>
      <w:r>
        <w:rPr>
          <w:rFonts w:ascii="Times New Roman" w:eastAsia="Times New Roman"/>
        </w:rPr>
        <w:t>.</w:t>
      </w:r>
      <w:r>
        <w:rPr>
          <w:rFonts w:ascii="Times New Roman" w:eastAsia="Times New Roman"/>
        </w:rPr>
        <w:t>5%</w:t>
      </w:r>
      <w:r>
        <w:t>戊二醛中，轻轻摇动溶液使其充分固定，用于制作透射电镜样品，同时取中华稻蝗腹部脂肪体置于事先配置好的昆虫生理盐水中备用。</w:t>
      </w:r>
    </w:p>
    <w:p w:rsidR="0018722C">
      <w:pPr>
        <w:pStyle w:val="Heading3"/>
        <w:topLinePunct/>
        <w:ind w:left="200" w:hangingChars="200" w:hanging="200"/>
      </w:pPr>
      <w:bookmarkStart w:id="373719" w:name="_Toc686373719"/>
      <w:r>
        <w:t>5.2.3</w:t>
      </w:r>
      <w:r>
        <w:t xml:space="preserve"> </w:t>
      </w:r>
      <w:r>
        <w:t>石蜡切片的制备和光镜观察</w:t>
      </w:r>
      <w:bookmarkEnd w:id="373719"/>
    </w:p>
    <w:p w:rsidR="0018722C">
      <w:pPr>
        <w:topLinePunct/>
      </w:pPr>
      <w:r>
        <w:t>解剖得到的中华稻蝗成虫组织经固定液充分固定后，进行后续的脱水、浸蜡和石蜡包埋等程序，整个操作过程在通风橱内进行，具体操作方法和步骤如下：</w:t>
      </w:r>
    </w:p>
    <w:p w:rsidR="0018722C">
      <w:pPr>
        <w:topLinePunct/>
      </w:pPr>
      <w:r>
        <w:rPr>
          <w:rFonts w:ascii="Times New Roman" w:hAnsi="Times New Roman" w:eastAsia="Times New Roman"/>
        </w:rPr>
        <w:t>1</w:t>
      </w:r>
      <w:r>
        <w:t>）</w:t>
      </w:r>
      <w:r>
        <w:t>将组织样品分装于</w:t>
      </w:r>
      <w:r>
        <w:rPr>
          <w:rFonts w:ascii="Times New Roman" w:hAnsi="Times New Roman" w:eastAsia="Times New Roman"/>
        </w:rPr>
        <w:t>10 mL</w:t>
      </w:r>
      <w:r>
        <w:t>体积的玻璃瓶内，加入</w:t>
      </w:r>
      <w:r>
        <w:rPr>
          <w:rFonts w:ascii="Times New Roman" w:hAnsi="Times New Roman" w:eastAsia="Times New Roman"/>
        </w:rPr>
        <w:t>4%</w:t>
      </w:r>
      <w:r>
        <w:t>的甲醛固定液淹没组织，</w:t>
      </w:r>
      <w:r>
        <w:t>常温下固定</w:t>
      </w:r>
      <w:r>
        <w:rPr>
          <w:rFonts w:ascii="Times New Roman" w:hAnsi="Times New Roman" w:eastAsia="Times New Roman"/>
        </w:rPr>
        <w:t>12 h</w:t>
      </w:r>
      <w:r>
        <w:t>更换固定液，再置于</w:t>
      </w:r>
      <w:r>
        <w:rPr>
          <w:rFonts w:ascii="Times New Roman" w:hAnsi="Times New Roman" w:eastAsia="Times New Roman"/>
        </w:rPr>
        <w:t>4</w:t>
      </w:r>
      <w:r>
        <w:t>℃固定</w:t>
      </w:r>
      <w:r>
        <w:rPr>
          <w:rFonts w:ascii="Times New Roman" w:hAnsi="Times New Roman" w:eastAsia="Times New Roman"/>
        </w:rPr>
        <w:t>24 h</w:t>
      </w:r>
      <w:r>
        <w:t>；</w:t>
      </w:r>
    </w:p>
    <w:p w:rsidR="0018722C">
      <w:pPr>
        <w:topLinePunct/>
      </w:pPr>
      <w:r>
        <w:rPr>
          <w:rFonts w:ascii="Times New Roman" w:eastAsia="Times New Roman"/>
        </w:rPr>
        <w:t>2</w:t>
      </w:r>
      <w:r>
        <w:t>）</w:t>
      </w:r>
      <w:r>
        <w:t>依次梯度脱水：将样品转移至透明带盖专用脱水缸内，依次通过</w:t>
      </w:r>
      <w:r>
        <w:rPr>
          <w:rFonts w:ascii="Times New Roman" w:eastAsia="Times New Roman"/>
        </w:rPr>
        <w:t>30%</w:t>
      </w:r>
      <w:r>
        <w:t>、</w:t>
      </w:r>
      <w:r>
        <w:rPr>
          <w:rFonts w:ascii="Times New Roman" w:eastAsia="Times New Roman"/>
        </w:rPr>
        <w:t>50%</w:t>
      </w:r>
      <w:r>
        <w:t>、</w:t>
      </w:r>
    </w:p>
    <w:p w:rsidR="0018722C">
      <w:pPr>
        <w:topLinePunct/>
      </w:pPr>
      <w:r>
        <w:rPr>
          <w:rFonts w:ascii="Times New Roman" w:eastAsia="Times New Roman"/>
        </w:rPr>
        <w:t>70%</w:t>
      </w:r>
      <w:r>
        <w:t>、</w:t>
      </w:r>
      <w:r>
        <w:rPr>
          <w:rFonts w:ascii="Times New Roman" w:eastAsia="Times New Roman"/>
        </w:rPr>
        <w:t>80%</w:t>
      </w:r>
      <w:r>
        <w:t>和</w:t>
      </w:r>
      <w:r>
        <w:rPr>
          <w:rFonts w:ascii="Times New Roman" w:eastAsia="Times New Roman"/>
        </w:rPr>
        <w:t>95%</w:t>
      </w:r>
      <w:r>
        <w:t>乙醇溶液中分别浸泡</w:t>
      </w:r>
      <w:r>
        <w:rPr>
          <w:rFonts w:ascii="Times New Roman" w:eastAsia="Times New Roman"/>
        </w:rPr>
        <w:t>30 min</w:t>
      </w:r>
      <w:r>
        <w:t>后、</w:t>
      </w:r>
      <w:r>
        <w:rPr>
          <w:rFonts w:ascii="Times New Roman" w:eastAsia="Times New Roman"/>
        </w:rPr>
        <w:t>100%</w:t>
      </w:r>
      <w:r>
        <w:t>乙醇溶液中分别浸泡</w:t>
      </w:r>
      <w:r>
        <w:rPr>
          <w:rFonts w:ascii="Times New Roman" w:eastAsia="Times New Roman"/>
        </w:rPr>
        <w:t>2</w:t>
      </w:r>
      <w:r>
        <w:t>次，</w:t>
      </w:r>
      <w:r w:rsidR="001852F3">
        <w:t xml:space="preserve">注意：更换高一级的酒精时，用吸管吸出脱水缸内的酒精，然后加入浓度更高一级的酒精，尽量不移动材料以免在夹取过程中受到损坏，更换酒精时避免组织样品暴露于空气中；</w:t>
      </w:r>
    </w:p>
    <w:p w:rsidR="0018722C">
      <w:pPr>
        <w:topLinePunct/>
      </w:pPr>
      <w:r>
        <w:rPr>
          <w:rFonts w:ascii="Times New Roman" w:eastAsia="宋体"/>
        </w:rPr>
        <w:t>3</w:t>
      </w:r>
      <w:r>
        <w:t>）</w:t>
      </w:r>
      <w:r>
        <w:t>透明样品：通过</w:t>
      </w:r>
      <w:r>
        <w:rPr>
          <w:rFonts w:ascii="Times New Roman" w:eastAsia="宋体"/>
        </w:rPr>
        <w:t>100%</w:t>
      </w:r>
      <w:r>
        <w:t>无水乙醇</w:t>
      </w:r>
      <w:r>
        <w:rPr>
          <w:rFonts w:ascii="Times New Roman" w:eastAsia="宋体"/>
          <w:rFonts w:hint="eastAsia"/>
        </w:rPr>
        <w:t>：</w:t>
      </w:r>
      <w:r>
        <w:t>二甲苯</w:t>
      </w:r>
      <w:r>
        <w:t>（</w:t>
      </w:r>
      <w:r>
        <w:rPr>
          <w:rFonts w:ascii="Times New Roman" w:eastAsia="宋体"/>
        </w:rPr>
        <w:t>2:1</w:t>
      </w:r>
      <w:r>
        <w:t>）</w:t>
      </w:r>
      <w:r>
        <w:t>浸泡</w:t>
      </w:r>
      <w:r>
        <w:rPr>
          <w:rFonts w:ascii="Times New Roman" w:eastAsia="宋体"/>
        </w:rPr>
        <w:t>15 min</w:t>
      </w:r>
      <w:r>
        <w:t>、</w:t>
      </w:r>
      <w:r>
        <w:rPr>
          <w:rFonts w:ascii="Times New Roman" w:eastAsia="宋体"/>
        </w:rPr>
        <w:t>100%</w:t>
      </w:r>
      <w:r>
        <w:t>无水乙醇</w:t>
      </w:r>
      <w:r>
        <w:rPr>
          <w:rFonts w:ascii="Times New Roman" w:eastAsia="宋体"/>
          <w:rFonts w:hint="eastAsia"/>
        </w:rPr>
        <w:t>：</w:t>
      </w:r>
      <w:r>
        <w:t>二甲苯</w:t>
      </w:r>
      <w:r>
        <w:t>（</w:t>
      </w:r>
      <w:r>
        <w:rPr>
          <w:rFonts w:ascii="Times New Roman" w:eastAsia="宋体"/>
        </w:rPr>
        <w:t>1:1</w:t>
      </w:r>
      <w:r>
        <w:t>）</w:t>
      </w:r>
      <w:r>
        <w:t>浸泡</w:t>
      </w:r>
      <w:r>
        <w:rPr>
          <w:rFonts w:ascii="Times New Roman" w:eastAsia="宋体"/>
        </w:rPr>
        <w:t>20 min</w:t>
      </w:r>
      <w:r>
        <w:t>、二甲苯溶液浸泡两次各</w:t>
      </w:r>
      <w:r>
        <w:rPr>
          <w:rFonts w:ascii="Times New Roman" w:eastAsia="宋体"/>
        </w:rPr>
        <w:t>30 min</w:t>
      </w:r>
      <w:r>
        <w:t>，可见组织样品呈不同程度的透明状态；</w:t>
      </w:r>
    </w:p>
    <w:p w:rsidR="0018722C">
      <w:pPr>
        <w:topLinePunct/>
      </w:pPr>
      <w:r>
        <w:rPr>
          <w:rFonts w:ascii="Times New Roman" w:eastAsia="Times New Roman"/>
        </w:rPr>
        <w:t>4</w:t>
      </w:r>
      <w:r>
        <w:t>）</w:t>
      </w:r>
      <w:r>
        <w:t>组织透蜡：二甲苯</w:t>
      </w:r>
      <w:r>
        <w:rPr>
          <w:rFonts w:ascii="Times New Roman" w:eastAsia="Times New Roman"/>
          <w:rFonts w:hint="eastAsia"/>
        </w:rPr>
        <w:t>：</w:t>
      </w:r>
      <w:r>
        <w:t>石蜡</w:t>
      </w:r>
      <w:r>
        <w:t>（</w:t>
      </w:r>
      <w:r>
        <w:rPr>
          <w:rFonts w:ascii="Times New Roman" w:eastAsia="Times New Roman"/>
        </w:rPr>
        <w:t>3:1</w:t>
      </w:r>
      <w:r>
        <w:t>）</w:t>
      </w:r>
      <w:r>
        <w:t>浸泡</w:t>
      </w:r>
      <w:r>
        <w:rPr>
          <w:rFonts w:ascii="Times New Roman" w:eastAsia="Times New Roman"/>
        </w:rPr>
        <w:t>10 min</w:t>
      </w:r>
      <w:r>
        <w:t>、二甲苯</w:t>
      </w:r>
      <w:r>
        <w:rPr>
          <w:rFonts w:ascii="Times New Roman" w:eastAsia="Times New Roman"/>
          <w:rFonts w:hint="eastAsia"/>
        </w:rPr>
        <w:t>：</w:t>
      </w:r>
      <w:r>
        <w:t>石蜡</w:t>
      </w:r>
      <w:r>
        <w:t>（</w:t>
      </w:r>
      <w:r>
        <w:rPr>
          <w:rFonts w:ascii="Times New Roman" w:eastAsia="Times New Roman"/>
        </w:rPr>
        <w:t>2:1</w:t>
      </w:r>
      <w:r>
        <w:t>）</w:t>
      </w:r>
      <w:r>
        <w:t>浸泡</w:t>
      </w:r>
      <w:r>
        <w:rPr>
          <w:rFonts w:ascii="Times New Roman" w:eastAsia="Times New Roman"/>
        </w:rPr>
        <w:t>10 min</w:t>
      </w:r>
      <w:r>
        <w:t>、</w:t>
      </w:r>
    </w:p>
    <w:p w:rsidR="0018722C">
      <w:pPr>
        <w:topLinePunct/>
      </w:pPr>
      <w:r>
        <w:t>二甲苯：石蜡</w:t>
      </w:r>
      <w:r>
        <w:t>（</w:t>
      </w:r>
      <w:r>
        <w:rPr>
          <w:rFonts w:ascii="Times New Roman" w:eastAsia="Times New Roman"/>
        </w:rPr>
        <w:t>1:1</w:t>
      </w:r>
      <w:r>
        <w:t>）</w:t>
      </w:r>
      <w:r>
        <w:t xml:space="preserve">浸泡</w:t>
      </w:r>
      <w:r>
        <w:rPr>
          <w:rFonts w:ascii="Times New Roman" w:eastAsia="Times New Roman"/>
        </w:rPr>
        <w:t>10 min</w:t>
      </w:r>
      <w:r>
        <w:t>、纯石蜡溶液中各浸泡</w:t>
      </w:r>
      <w:r>
        <w:rPr>
          <w:rFonts w:ascii="Times New Roman" w:eastAsia="Times New Roman"/>
        </w:rPr>
        <w:t>30 min</w:t>
      </w:r>
      <w:r>
        <w:t>，整个过程在恒温箱</w:t>
      </w:r>
    </w:p>
    <w:p w:rsidR="0018722C">
      <w:pPr>
        <w:topLinePunct/>
      </w:pPr>
      <w:r>
        <w:t>中进行，箱内温度设置为</w:t>
      </w:r>
      <w:r>
        <w:rPr>
          <w:rFonts w:ascii="Times New Roman" w:hAnsi="Times New Roman" w:eastAsia="Times New Roman"/>
        </w:rPr>
        <w:t>55-58</w:t>
      </w:r>
      <w:r>
        <w:t>℃，恒温箱置于通风橱内，并保持单向通风；</w:t>
      </w:r>
    </w:p>
    <w:p w:rsidR="0018722C">
      <w:pPr>
        <w:topLinePunct/>
      </w:pPr>
      <w:r>
        <w:rPr>
          <w:rFonts w:ascii="Times New Roman" w:hAnsi="Times New Roman" w:eastAsia="Times New Roman"/>
        </w:rPr>
        <w:t>5</w:t>
      </w:r>
      <w:r>
        <w:t>）</w:t>
      </w:r>
      <w:r>
        <w:t xml:space="preserve">石蜡包埋：将含有塑料包埋框的金属模型盒置于</w:t>
      </w:r>
      <w:r>
        <w:rPr>
          <w:rFonts w:ascii="Times New Roman" w:hAnsi="Times New Roman" w:eastAsia="Times New Roman"/>
        </w:rPr>
        <w:t>38-40</w:t>
      </w:r>
      <w:r>
        <w:t>℃的热台表面，透蜡的组织连同熔化的石蜡倒入包埋框中，用镊子将组织姿态摆放端正到位；</w:t>
      </w:r>
    </w:p>
    <w:p w:rsidR="0018722C">
      <w:pPr>
        <w:topLinePunct/>
      </w:pPr>
      <w:r>
        <w:rPr>
          <w:rFonts w:ascii="Times New Roman" w:eastAsia="Times New Roman"/>
        </w:rPr>
        <w:t>6</w:t>
      </w:r>
      <w:r>
        <w:t>）</w:t>
      </w:r>
      <w:r>
        <w:t>冷却：将含有包埋好的模型盒轻轻转移至盛有冷水塑料浅盘中，石蜡迅速冷却，凝固后用镊子轻轻从模型侧面翘起即可；</w:t>
      </w:r>
    </w:p>
    <w:p w:rsidR="0018722C">
      <w:pPr>
        <w:topLinePunct/>
      </w:pPr>
      <w:r>
        <w:rPr>
          <w:rFonts w:ascii="Times New Roman" w:eastAsia="Times New Roman"/>
        </w:rPr>
        <w:t>7</w:t>
      </w:r>
      <w:r>
        <w:t>）</w:t>
      </w:r>
      <w:r>
        <w:t>修片：将冷却后的包埋块取出，保留组织在中心位置，用小刀切削周边石蜡使包埋块呈梯形方块；</w:t>
      </w:r>
    </w:p>
    <w:p w:rsidR="0018722C">
      <w:pPr>
        <w:topLinePunct/>
      </w:pPr>
      <w:r>
        <w:rPr>
          <w:rFonts w:ascii="Times New Roman" w:eastAsia="Times New Roman"/>
        </w:rPr>
        <w:t>8</w:t>
      </w:r>
      <w:r>
        <w:t>）</w:t>
      </w:r>
      <w:r>
        <w:t>切片：修成梯形的包埋块固定再莱卡连续轮转式切片机上，慢慢调整转轮连续切片直至看到切面上呈现出组织轮廓，必要时根据组织位置，适当调整包埋块</w:t>
      </w:r>
      <w:r>
        <w:t>与</w:t>
      </w:r>
    </w:p>
    <w:p w:rsidR="0018722C">
      <w:pPr>
        <w:topLinePunct/>
      </w:pPr>
      <w:r>
        <w:rPr>
          <w:rFonts w:cstheme="minorBidi" w:hAnsiTheme="minorHAnsi" w:eastAsiaTheme="minorHAnsi" w:asciiTheme="minorHAnsi"/>
        </w:rPr>
        <w:t>53</w:t>
      </w:r>
    </w:p>
    <w:p w:rsidR="0018722C">
      <w:pPr>
        <w:topLinePunct/>
      </w:pPr>
      <w:r>
        <w:t>刀口的切面，调试合适后进行连续切片，厚度一般控制在</w:t>
      </w:r>
      <w:r>
        <w:rPr>
          <w:rFonts w:ascii="Times New Roman" w:hAnsi="Times New Roman" w:eastAsia="Times New Roman"/>
        </w:rPr>
        <w:t>5-7</w:t>
      </w:r>
      <w:r w:rsidR="001852F3">
        <w:rPr>
          <w:rFonts w:ascii="Times New Roman" w:hAnsi="Times New Roman" w:eastAsia="Times New Roman"/>
        </w:rPr>
        <w:t xml:space="preserve">µm</w:t>
      </w:r>
      <w:r>
        <w:t>；</w:t>
      </w:r>
    </w:p>
    <w:p w:rsidR="0018722C">
      <w:pPr>
        <w:topLinePunct/>
      </w:pPr>
      <w:r>
        <w:rPr>
          <w:rFonts w:ascii="Times New Roman" w:eastAsia="Times New Roman"/>
        </w:rPr>
        <w:t>9</w:t>
      </w:r>
      <w:r>
        <w:t>）</w:t>
      </w:r>
      <w:r>
        <w:t>展片：观察连续切片所切到的组织部位，选择无空洞且连续的条带。一般情况下，靠刀面的一面较光滑，朝下，较皱的一面朝上，用毛笔轻轻挑起后顺势置</w:t>
      </w:r>
      <w:r>
        <w:t>于</w:t>
      </w:r>
    </w:p>
    <w:p w:rsidR="0018722C">
      <w:pPr>
        <w:topLinePunct/>
      </w:pPr>
      <w:r>
        <w:rPr>
          <w:rFonts w:ascii="Times New Roman" w:hAnsi="Times New Roman" w:eastAsia="Times New Roman"/>
        </w:rPr>
        <w:t>42</w:t>
      </w:r>
      <w:r>
        <w:t>℃恒温水浴中，蜡条薄膜受热后舒展于热水表面；</w:t>
      </w:r>
    </w:p>
    <w:p w:rsidR="0018722C">
      <w:pPr>
        <w:topLinePunct/>
      </w:pPr>
      <w:r>
        <w:rPr>
          <w:rFonts w:ascii="Times New Roman" w:eastAsia="Times New Roman"/>
        </w:rPr>
        <w:t>10</w:t>
      </w:r>
      <w:r>
        <w:t>）</w:t>
      </w:r>
      <w:r>
        <w:t xml:space="preserve">固定：将事先用</w:t>
      </w:r>
      <w:r>
        <w:rPr>
          <w:rFonts w:ascii="Times New Roman" w:eastAsia="Times New Roman"/>
        </w:rPr>
        <w:t>75%</w:t>
      </w:r>
      <w:r>
        <w:t>无水乙醇清洗干净、涂抹好粘片剂并做好对应编号的载玻片深入水浴中展片平整的切片下面，将石蜡薄膜赶于水浴锅边缘，载玻片与水面向上倾斜</w:t>
      </w:r>
      <w:r>
        <w:rPr>
          <w:rFonts w:ascii="Times New Roman" w:eastAsia="Times New Roman"/>
        </w:rPr>
        <w:t>70</w:t>
      </w:r>
      <w:r>
        <w:t>度时迅速向上提起载玻片，切片薄膜即可粘附在载玻片上；</w:t>
      </w:r>
    </w:p>
    <w:p w:rsidR="0018722C">
      <w:pPr>
        <w:topLinePunct/>
      </w:pPr>
      <w:r>
        <w:rPr>
          <w:rFonts w:ascii="Times New Roman" w:hAnsi="Times New Roman" w:eastAsia="Times New Roman"/>
        </w:rPr>
        <w:t>11</w:t>
      </w:r>
      <w:r>
        <w:t>）</w:t>
      </w:r>
      <w:r>
        <w:t xml:space="preserve">将展布好组织样品的载玻片置于</w:t>
      </w:r>
      <w:r>
        <w:rPr>
          <w:rFonts w:ascii="Times New Roman" w:hAnsi="Times New Roman" w:eastAsia="Times New Roman"/>
        </w:rPr>
        <w:t>40-42</w:t>
      </w:r>
      <w:r>
        <w:t>℃热台支架上烘烤干燥。</w:t>
      </w:r>
    </w:p>
    <w:p w:rsidR="0018722C">
      <w:pPr>
        <w:topLinePunct/>
      </w:pPr>
      <w:r>
        <w:t>切片结束后再进行后续脱蜡和染色处理，该过程在通风橱内进行，具体操作如下：</w:t>
      </w:r>
    </w:p>
    <w:p w:rsidR="0018722C">
      <w:pPr>
        <w:topLinePunct/>
      </w:pPr>
      <w:r>
        <w:rPr>
          <w:rFonts w:ascii="Times New Roman" w:hAnsi="Times New Roman" w:eastAsia="Times New Roman"/>
        </w:rPr>
        <w:t>1</w:t>
      </w:r>
      <w:r>
        <w:t>）</w:t>
      </w:r>
      <w:r>
        <w:t xml:space="preserve">脱蜡复水：干燥后的石蜡切片一次经二甲苯Ⅰ、Ⅱ脱蜡各</w:t>
      </w:r>
      <w:r>
        <w:rPr>
          <w:rFonts w:ascii="Times New Roman" w:hAnsi="Times New Roman" w:eastAsia="Times New Roman"/>
        </w:rPr>
        <w:t>5-8 min</w:t>
      </w:r>
      <w:r>
        <w:t>，然后依</w:t>
      </w:r>
    </w:p>
    <w:p w:rsidR="0018722C">
      <w:pPr>
        <w:topLinePunct/>
      </w:pPr>
      <w:r>
        <w:t>次通过梯度酒精</w:t>
      </w:r>
      <w:r>
        <w:t>（</w:t>
      </w:r>
      <w:r>
        <w:rPr>
          <w:rFonts w:ascii="Times New Roman" w:eastAsia="Times New Roman"/>
        </w:rPr>
        <w:t>100%</w:t>
      </w:r>
      <w:r>
        <w:t>、</w:t>
      </w:r>
      <w:r>
        <w:rPr>
          <w:rFonts w:ascii="Times New Roman" w:eastAsia="Times New Roman"/>
        </w:rPr>
        <w:t>95%</w:t>
      </w:r>
      <w:r>
        <w:t>、</w:t>
      </w:r>
      <w:r>
        <w:rPr>
          <w:rFonts w:ascii="Times New Roman" w:eastAsia="Times New Roman"/>
        </w:rPr>
        <w:t>90%</w:t>
      </w:r>
      <w:r>
        <w:t>、</w:t>
      </w:r>
      <w:r>
        <w:rPr>
          <w:rFonts w:ascii="Times New Roman" w:eastAsia="Times New Roman"/>
        </w:rPr>
        <w:t>80%</w:t>
      </w:r>
      <w:r>
        <w:t>、</w:t>
      </w:r>
      <w:r>
        <w:rPr>
          <w:rFonts w:ascii="Times New Roman" w:eastAsia="Times New Roman"/>
        </w:rPr>
        <w:t>70%</w:t>
      </w:r>
      <w:r>
        <w:t>、</w:t>
      </w:r>
      <w:r>
        <w:rPr>
          <w:rFonts w:ascii="Times New Roman" w:eastAsia="Times New Roman"/>
        </w:rPr>
        <w:t>50%</w:t>
      </w:r>
      <w:r>
        <w:t>）</w:t>
      </w:r>
      <w:r>
        <w:t xml:space="preserve">溶液，每级</w:t>
      </w:r>
      <w:r>
        <w:rPr>
          <w:rFonts w:ascii="Times New Roman" w:eastAsia="Times New Roman"/>
        </w:rPr>
        <w:t>5 min</w:t>
      </w:r>
      <w:r>
        <w:t>，最后</w:t>
      </w:r>
    </w:p>
    <w:p w:rsidR="0018722C">
      <w:pPr>
        <w:topLinePunct/>
      </w:pPr>
      <w:r>
        <w:t>放入蒸馏水使其复水</w:t>
      </w:r>
      <w:r>
        <w:rPr>
          <w:rFonts w:ascii="Times New Roman" w:eastAsia="Times New Roman"/>
        </w:rPr>
        <w:t>3-5 min</w:t>
      </w:r>
      <w:r>
        <w:t>不等；</w:t>
      </w:r>
    </w:p>
    <w:p w:rsidR="0018722C">
      <w:pPr>
        <w:topLinePunct/>
      </w:pPr>
      <w:r>
        <w:rPr>
          <w:rFonts w:ascii="Times New Roman" w:eastAsia="Times New Roman"/>
        </w:rPr>
        <w:t>2</w:t>
      </w:r>
      <w:r>
        <w:t>）</w:t>
      </w:r>
      <w:r>
        <w:t>组织染色：复水后的切片浸入事先配置并熟化</w:t>
      </w:r>
      <w:r>
        <w:rPr>
          <w:rFonts w:ascii="Times New Roman" w:eastAsia="Times New Roman"/>
        </w:rPr>
        <w:t>30 d</w:t>
      </w:r>
      <w:r>
        <w:t>以上的苏木精中染色</w:t>
      </w:r>
      <w:r>
        <w:rPr>
          <w:rFonts w:ascii="Times New Roman" w:eastAsia="Times New Roman"/>
        </w:rPr>
        <w:t>8-12 min</w:t>
      </w:r>
      <w:r>
        <w:t>；</w:t>
      </w:r>
    </w:p>
    <w:p w:rsidR="0018722C">
      <w:pPr>
        <w:topLinePunct/>
      </w:pPr>
      <w:r>
        <w:rPr>
          <w:rFonts w:ascii="Times New Roman" w:eastAsia="Times New Roman"/>
        </w:rPr>
        <w:t>3</w:t>
      </w:r>
      <w:r>
        <w:t>）</w:t>
      </w:r>
      <w:r>
        <w:t>水洗：将染色后的切片用自来水冲洗至洗水清澈，注意观察该冲洗过程中切片颜色逐渐变蓝，不能开大水龙头以防切片脱落，可用显微镜检查组织变蓝即可；</w:t>
      </w:r>
    </w:p>
    <w:p w:rsidR="0018722C">
      <w:pPr>
        <w:topLinePunct/>
      </w:pPr>
      <w:r>
        <w:rPr>
          <w:rFonts w:ascii="Times New Roman" w:eastAsia="Times New Roman"/>
        </w:rPr>
        <w:t>4</w:t>
      </w:r>
      <w:r>
        <w:t>）</w:t>
      </w:r>
      <w:r>
        <w:t xml:space="preserve">组织分色：将切片放入</w:t>
      </w:r>
      <w:r>
        <w:rPr>
          <w:rFonts w:ascii="Times New Roman" w:eastAsia="Times New Roman"/>
        </w:rPr>
        <w:t>1%</w:t>
      </w:r>
      <w:r>
        <w:t>盐酸乙醇溶液</w:t>
      </w:r>
      <w:r>
        <w:t>（</w:t>
      </w:r>
      <w:r>
        <w:t xml:space="preserve">盐酸</w:t>
      </w:r>
      <w:r>
        <w:rPr>
          <w:rFonts w:ascii="Times New Roman" w:eastAsia="Times New Roman"/>
        </w:rPr>
        <w:t>1</w:t>
      </w:r>
      <w:r>
        <w:t>份</w:t>
      </w:r>
      <w:r>
        <w:rPr>
          <w:rFonts w:ascii="Times New Roman" w:eastAsia="Times New Roman"/>
        </w:rPr>
        <w:t>+70%</w:t>
      </w:r>
      <w:r>
        <w:t>乙醇</w:t>
      </w:r>
      <w:r>
        <w:rPr>
          <w:rFonts w:ascii="Times New Roman" w:eastAsia="Times New Roman"/>
        </w:rPr>
        <w:t>99</w:t>
      </w:r>
      <w:r>
        <w:t>份</w:t>
      </w:r>
      <w:r>
        <w:t>）</w:t>
      </w:r>
      <w:r>
        <w:t>中约</w:t>
      </w:r>
    </w:p>
    <w:p w:rsidR="0018722C">
      <w:pPr>
        <w:topLinePunct/>
      </w:pPr>
      <w:r>
        <w:rPr>
          <w:rFonts w:ascii="Times New Roman" w:eastAsia="Times New Roman"/>
        </w:rPr>
        <w:t>5-15 s</w:t>
      </w:r>
      <w:r>
        <w:t>，可观察到切片变浅红色，镜检可见细胞质着色褪去，细胞核着色更加鲜色；</w:t>
      </w:r>
    </w:p>
    <w:p w:rsidR="0018722C">
      <w:pPr>
        <w:topLinePunct/>
      </w:pPr>
      <w:r>
        <w:rPr>
          <w:rFonts w:ascii="Times New Roman" w:eastAsia="Times New Roman"/>
        </w:rPr>
        <w:t>5</w:t>
      </w:r>
      <w:r>
        <w:t>）</w:t>
      </w:r>
      <w:r>
        <w:t>漂洗：将切片再通过流动自来水润洗使其恢复蓝色，低倍镜检可见组织中结构清楚且细胞核呈蓝色，同时细胞质及其他结缔组织、纤维等为无色为宜。然后放</w:t>
      </w:r>
      <w:r>
        <w:t>入蒸馏水中漂洗</w:t>
      </w:r>
      <w:r>
        <w:rPr>
          <w:rFonts w:ascii="Times New Roman" w:eastAsia="Times New Roman"/>
        </w:rPr>
        <w:t>5-8 min</w:t>
      </w:r>
      <w:r>
        <w:t>。</w:t>
      </w:r>
    </w:p>
    <w:p w:rsidR="0018722C">
      <w:pPr>
        <w:topLinePunct/>
      </w:pPr>
      <w:r>
        <w:rPr>
          <w:rFonts w:ascii="Times New Roman" w:hAnsi="Times New Roman" w:eastAsia="Times New Roman"/>
        </w:rPr>
        <w:t>6</w:t>
      </w:r>
      <w:r>
        <w:t>）</w:t>
      </w:r>
      <w:r>
        <w:t xml:space="preserve">脱水Ⅰ：切片依次通过</w:t>
      </w:r>
      <w:r>
        <w:rPr>
          <w:rFonts w:ascii="Times New Roman" w:hAnsi="Times New Roman" w:eastAsia="Times New Roman"/>
        </w:rPr>
        <w:t>50%</w:t>
      </w:r>
      <w:r>
        <w:t>、</w:t>
      </w:r>
      <w:r>
        <w:rPr>
          <w:rFonts w:ascii="Times New Roman" w:hAnsi="Times New Roman" w:eastAsia="Times New Roman"/>
        </w:rPr>
        <w:t>60%</w:t>
      </w:r>
      <w:r>
        <w:t>、</w:t>
      </w:r>
      <w:r>
        <w:rPr>
          <w:rFonts w:ascii="Times New Roman" w:hAnsi="Times New Roman" w:eastAsia="Times New Roman"/>
        </w:rPr>
        <w:t>70%</w:t>
      </w:r>
      <w:r>
        <w:t>、</w:t>
      </w:r>
      <w:r>
        <w:rPr>
          <w:rFonts w:ascii="Times New Roman" w:hAnsi="Times New Roman" w:eastAsia="Times New Roman"/>
        </w:rPr>
        <w:t>80%</w:t>
      </w:r>
      <w:r>
        <w:t>的乙醇，各</w:t>
      </w:r>
      <w:r>
        <w:rPr>
          <w:rFonts w:ascii="Times New Roman" w:hAnsi="Times New Roman" w:eastAsia="Times New Roman"/>
        </w:rPr>
        <w:t>3-4min</w:t>
      </w:r>
      <w:r>
        <w:t>。</w:t>
      </w:r>
    </w:p>
    <w:p w:rsidR="0018722C">
      <w:pPr>
        <w:topLinePunct/>
      </w:pPr>
      <w:r>
        <w:rPr>
          <w:rFonts w:ascii="Times New Roman" w:eastAsia="Times New Roman"/>
        </w:rPr>
        <w:t>7</w:t>
      </w:r>
      <w:r>
        <w:t>）</w:t>
      </w:r>
      <w:r>
        <w:t>复染：切片经</w:t>
      </w:r>
      <w:r>
        <w:rPr>
          <w:rFonts w:ascii="Times New Roman" w:eastAsia="Times New Roman"/>
        </w:rPr>
        <w:t>0</w:t>
      </w:r>
      <w:r>
        <w:rPr>
          <w:rFonts w:ascii="Times New Roman" w:eastAsia="Times New Roman"/>
        </w:rPr>
        <w:t>.</w:t>
      </w:r>
      <w:r>
        <w:rPr>
          <w:rFonts w:ascii="Times New Roman" w:eastAsia="Times New Roman"/>
        </w:rPr>
        <w:t>5%</w:t>
      </w:r>
      <w:r>
        <w:t>的伊红乙醇溶液</w:t>
      </w:r>
      <w:r>
        <w:t>（</w:t>
      </w:r>
      <w:r>
        <w:t>熟化</w:t>
      </w:r>
      <w:r>
        <w:t>）</w:t>
      </w:r>
      <w:r>
        <w:t>染色</w:t>
      </w:r>
      <w:r>
        <w:rPr>
          <w:rFonts w:ascii="Times New Roman" w:eastAsia="Times New Roman"/>
        </w:rPr>
        <w:t>3 min</w:t>
      </w:r>
      <w:r>
        <w:t>，细胞核与细胞质颜色获得鲜明的对比；</w:t>
      </w:r>
    </w:p>
    <w:p w:rsidR="0018722C">
      <w:pPr>
        <w:topLinePunct/>
      </w:pPr>
      <w:r>
        <w:rPr>
          <w:rFonts w:ascii="Times New Roman" w:hAnsi="Times New Roman" w:eastAsia="Times New Roman"/>
        </w:rPr>
        <w:t>8</w:t>
      </w:r>
      <w:r>
        <w:t>）</w:t>
      </w:r>
      <w:r>
        <w:t xml:space="preserve">脱水Ⅱ：切片经</w:t>
      </w:r>
      <w:r>
        <w:rPr>
          <w:rFonts w:ascii="Times New Roman" w:hAnsi="Times New Roman" w:eastAsia="Times New Roman"/>
        </w:rPr>
        <w:t>95%</w:t>
      </w:r>
      <w:r>
        <w:t>乙醇漂洗</w:t>
      </w:r>
      <w:r>
        <w:rPr>
          <w:rFonts w:ascii="Times New Roman" w:hAnsi="Times New Roman" w:eastAsia="Times New Roman"/>
        </w:rPr>
        <w:t>2-3 min</w:t>
      </w:r>
      <w:r>
        <w:t>，然后再用无水乙醇漂洗</w:t>
      </w:r>
      <w:r>
        <w:rPr>
          <w:rFonts w:ascii="Times New Roman" w:hAnsi="Times New Roman" w:eastAsia="Times New Roman"/>
        </w:rPr>
        <w:t>2-3 min</w:t>
      </w:r>
      <w:r>
        <w:t>；</w:t>
      </w:r>
    </w:p>
    <w:p w:rsidR="0018722C">
      <w:pPr>
        <w:topLinePunct/>
      </w:pPr>
      <w:r>
        <w:rPr>
          <w:rFonts w:ascii="Times New Roman" w:eastAsia="Times New Roman"/>
        </w:rPr>
        <w:t>9</w:t>
      </w:r>
      <w:r>
        <w:t>）</w:t>
      </w:r>
      <w:r>
        <w:t>透明：将切片放入二甲苯</w:t>
      </w:r>
      <w:r>
        <w:rPr>
          <w:rFonts w:ascii="Times New Roman" w:eastAsia="Times New Roman"/>
          <w:rFonts w:hint="eastAsia"/>
        </w:rPr>
        <w:t>：</w:t>
      </w:r>
      <w:r>
        <w:t>乙醇</w:t>
      </w:r>
      <w:r>
        <w:t>（</w:t>
      </w:r>
      <w:r>
        <w:rPr>
          <w:rFonts w:ascii="Times New Roman" w:eastAsia="Times New Roman"/>
        </w:rPr>
        <w:t>1:1</w:t>
      </w:r>
      <w:r>
        <w:t>）</w:t>
      </w:r>
      <w:r>
        <w:t xml:space="preserve">混合液中</w:t>
      </w:r>
      <w:r>
        <w:rPr>
          <w:rFonts w:ascii="Times New Roman" w:eastAsia="Times New Roman"/>
        </w:rPr>
        <w:t>5min</w:t>
      </w:r>
      <w:r>
        <w:t>，然后分别经二甲苯浸泡两次，每次各</w:t>
      </w:r>
      <w:r>
        <w:rPr>
          <w:rFonts w:ascii="Times New Roman" w:eastAsia="Times New Roman"/>
        </w:rPr>
        <w:t>3 min</w:t>
      </w:r>
      <w:r>
        <w:t>；</w:t>
      </w:r>
    </w:p>
    <w:p w:rsidR="0018722C">
      <w:pPr>
        <w:topLinePunct/>
      </w:pPr>
      <w:r>
        <w:rPr>
          <w:rFonts w:ascii="Times New Roman" w:eastAsia="Times New Roman"/>
        </w:rPr>
        <w:t>10</w:t>
      </w:r>
      <w:r>
        <w:t>）</w:t>
      </w:r>
      <w:r>
        <w:t xml:space="preserve">封片：经染色、脱水、透明的切片从二甲苯中取出并置于干净平整的桌面上，载玻片中央组织旁滴一滴中性树胶，然后将盖玻片倾斜接触树胶后慢慢放开，</w:t>
      </w:r>
      <w:r w:rsidR="001852F3">
        <w:t xml:space="preserve">使树胶在盖玻片压力下缓缓浸润组织并铺展开来；</w:t>
      </w:r>
    </w:p>
    <w:p w:rsidR="0018722C">
      <w:pPr>
        <w:topLinePunct/>
      </w:pPr>
      <w:r>
        <w:rPr>
          <w:rFonts w:cstheme="minorBidi" w:hAnsiTheme="minorHAnsi" w:eastAsiaTheme="minorHAnsi" w:asciiTheme="minorHAnsi"/>
        </w:rPr>
        <w:t>54</w:t>
      </w:r>
    </w:p>
    <w:p w:rsidR="0018722C">
      <w:pPr>
        <w:topLinePunct/>
      </w:pPr>
      <w:bookmarkStart w:name="_bookmark47" w:id="100"/>
      <w:bookmarkEnd w:id="100"/>
      <w:r/>
      <w:r>
        <w:rPr>
          <w:rFonts w:ascii="Times New Roman" w:eastAsia="Times New Roman"/>
        </w:rPr>
        <w:t>11</w:t>
      </w:r>
      <w:r>
        <w:t>）</w:t>
      </w:r>
      <w:r>
        <w:t>镜检：低倍镜观察组织切片可见，细胞核被苏木素染成后在树胶浸润过程颜色由紫红色变为紫色，细胞质被伊红染色后呈粉红色。</w:t>
      </w:r>
    </w:p>
    <w:p w:rsidR="0018722C">
      <w:pPr>
        <w:topLinePunct/>
      </w:pPr>
      <w:r>
        <w:t>制作好的组织石蜡切片根据需要在</w:t>
      </w:r>
      <w:r>
        <w:rPr>
          <w:rFonts w:ascii="Times New Roman" w:eastAsia="Times New Roman"/>
        </w:rPr>
        <w:t>OLYMPUS BX51</w:t>
      </w:r>
      <w:r>
        <w:t>显微镜的相同倍数的物镜下进行定位观察，采集图像并通过软件测量相关细胞或细胞器的相关参数。</w:t>
      </w:r>
    </w:p>
    <w:p w:rsidR="0018722C">
      <w:pPr>
        <w:pStyle w:val="Heading3"/>
        <w:topLinePunct/>
        <w:ind w:left="200" w:hangingChars="200" w:hanging="200"/>
      </w:pPr>
      <w:bookmarkStart w:id="373720" w:name="_Toc686373720"/>
      <w:r>
        <w:t>5.2.4</w:t>
      </w:r>
      <w:r>
        <w:t xml:space="preserve"> </w:t>
      </w:r>
      <w:r>
        <w:t>半薄切片的制备和电镜观察</w:t>
      </w:r>
      <w:bookmarkEnd w:id="373720"/>
    </w:p>
    <w:p w:rsidR="0018722C">
      <w:pPr>
        <w:topLinePunct/>
      </w:pPr>
      <w:r>
        <w:t>在体视显微镜下解剖获取中华稻蝗前肠、胃盲囊、中肠、马氏管组织，将组织</w:t>
      </w:r>
      <w:r>
        <w:t>在体视镜下切割为</w:t>
      </w:r>
      <w:r>
        <w:rPr>
          <w:rFonts w:ascii="Times New Roman" w:hAnsi="Times New Roman" w:eastAsia="Times New Roman"/>
        </w:rPr>
        <w:t>3-4 mm</w:t>
      </w:r>
      <w:r>
        <w:t>的小段样品，浸入由</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 M</w:t>
      </w:r>
      <w:r>
        <w:t>的</w:t>
      </w:r>
      <w:r>
        <w:rPr>
          <w:rFonts w:ascii="Times New Roman" w:hAnsi="Times New Roman" w:eastAsia="Times New Roman"/>
        </w:rPr>
        <w:t>PBS</w:t>
      </w:r>
      <w:r>
        <w:t>配置的</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5%</w:t>
      </w:r>
      <w:r>
        <w:t>戊二醛中</w:t>
      </w:r>
      <w:r>
        <w:rPr>
          <w:rFonts w:ascii="Times New Roman" w:hAnsi="Times New Roman" w:eastAsia="Times New Roman"/>
        </w:rPr>
        <w:t>4</w:t>
      </w:r>
      <w:r w:rsidR="001852F3">
        <w:rPr>
          <w:rFonts w:ascii="Times New Roman" w:hAnsi="Times New Roman" w:eastAsia="Times New Roman"/>
        </w:rPr>
        <w:t xml:space="preserve">˚C</w:t>
      </w:r>
      <w:r>
        <w:t>下固定</w:t>
      </w:r>
      <w:r>
        <w:rPr>
          <w:rFonts w:ascii="Times New Roman" w:hAnsi="Times New Roman" w:eastAsia="Times New Roman"/>
        </w:rPr>
        <w:t>48h</w:t>
      </w:r>
      <w:r>
        <w:t>，用于透射电镜样品制备。透射电镜样品制备如下：</w:t>
      </w:r>
    </w:p>
    <w:p w:rsidR="0018722C">
      <w:pPr>
        <w:topLinePunct/>
      </w:pPr>
      <w:r>
        <w:rPr>
          <w:rFonts w:ascii="Times New Roman" w:eastAsia="Times New Roman"/>
        </w:rPr>
        <w:t>1</w:t>
      </w:r>
      <w:r>
        <w:t>）</w:t>
      </w:r>
      <w:r>
        <w:t>将各组样品转移至</w:t>
      </w:r>
      <w:r>
        <w:rPr>
          <w:rFonts w:ascii="Times New Roman" w:eastAsia="Times New Roman"/>
        </w:rPr>
        <w:t>2 mL</w:t>
      </w:r>
      <w:r>
        <w:t>的</w:t>
      </w:r>
      <w:r>
        <w:rPr>
          <w:rFonts w:ascii="Times New Roman" w:eastAsia="Times New Roman"/>
        </w:rPr>
        <w:t>EP</w:t>
      </w:r>
      <w:r>
        <w:t>管内，用</w:t>
      </w:r>
      <w:r>
        <w:rPr>
          <w:rFonts w:ascii="Times New Roman" w:eastAsia="Times New Roman"/>
        </w:rPr>
        <w:t>0.5 M</w:t>
      </w:r>
      <w:r>
        <w:t>且</w:t>
      </w:r>
      <w:r>
        <w:rPr>
          <w:rFonts w:ascii="Times New Roman" w:eastAsia="Times New Roman"/>
        </w:rPr>
        <w:t>pH=7.2</w:t>
      </w:r>
      <w:r>
        <w:t>的</w:t>
      </w:r>
      <w:r>
        <w:rPr>
          <w:rFonts w:ascii="Times New Roman" w:eastAsia="Times New Roman"/>
        </w:rPr>
        <w:t>PBS</w:t>
      </w:r>
      <w:r>
        <w:t>洗涤经戊二</w:t>
      </w:r>
      <w:r>
        <w:t>醛固定过的样品一次，再转入</w:t>
      </w:r>
      <w:r>
        <w:rPr>
          <w:rFonts w:ascii="Times New Roman" w:eastAsia="Times New Roman"/>
        </w:rPr>
        <w:t>1 M</w:t>
      </w:r>
      <w:r>
        <w:t>且</w:t>
      </w:r>
      <w:r>
        <w:rPr>
          <w:rFonts w:ascii="Times New Roman" w:eastAsia="Times New Roman"/>
        </w:rPr>
        <w:t>pH=7.2</w:t>
      </w:r>
      <w:r>
        <w:t>的</w:t>
      </w:r>
      <w:r>
        <w:rPr>
          <w:rFonts w:ascii="Times New Roman" w:eastAsia="Times New Roman"/>
        </w:rPr>
        <w:t>PBS</w:t>
      </w:r>
      <w:r>
        <w:t>中每隔</w:t>
      </w:r>
      <w:r>
        <w:rPr>
          <w:rFonts w:ascii="Times New Roman" w:eastAsia="Times New Roman"/>
        </w:rPr>
        <w:t>5 min</w:t>
      </w:r>
      <w:r>
        <w:t>、</w:t>
      </w:r>
      <w:r>
        <w:rPr>
          <w:rFonts w:ascii="Times New Roman" w:eastAsia="Times New Roman"/>
        </w:rPr>
        <w:t>10 min</w:t>
      </w:r>
      <w:r>
        <w:t>、</w:t>
      </w:r>
      <w:r>
        <w:rPr>
          <w:rFonts w:ascii="Times New Roman" w:eastAsia="Times New Roman"/>
        </w:rPr>
        <w:t>15 min</w:t>
      </w:r>
      <w:r>
        <w:t>、</w:t>
      </w:r>
      <w:r>
        <w:rPr>
          <w:rFonts w:ascii="Times New Roman" w:eastAsia="Times New Roman"/>
        </w:rPr>
        <w:t>30 min</w:t>
      </w:r>
      <w:r>
        <w:t>、</w:t>
      </w:r>
      <w:r>
        <w:rPr>
          <w:rFonts w:ascii="Times New Roman" w:eastAsia="Times New Roman"/>
        </w:rPr>
        <w:t>30min</w:t>
      </w:r>
      <w:r>
        <w:t>更换一次</w:t>
      </w:r>
      <w:r>
        <w:rPr>
          <w:rFonts w:ascii="Times New Roman" w:eastAsia="Times New Roman"/>
        </w:rPr>
        <w:t>PBS</w:t>
      </w:r>
      <w:r>
        <w:t>；</w:t>
      </w:r>
    </w:p>
    <w:p w:rsidR="0018722C">
      <w:pPr>
        <w:topLinePunct/>
      </w:pPr>
      <w:r>
        <w:rPr>
          <w:rFonts w:ascii="Times New Roman" w:hAnsi="Times New Roman" w:eastAsia="Times New Roman"/>
        </w:rPr>
        <w:t>2</w:t>
      </w:r>
      <w:r>
        <w:t>）</w:t>
      </w:r>
      <w:r>
        <w:t>将样品分别用</w:t>
      </w:r>
      <w:r>
        <w:rPr>
          <w:rFonts w:ascii="Times New Roman" w:hAnsi="Times New Roman" w:eastAsia="Times New Roman"/>
        </w:rPr>
        <w:t>30%</w:t>
      </w:r>
      <w:r>
        <w:t>、</w:t>
      </w:r>
      <w:r>
        <w:rPr>
          <w:rFonts w:ascii="Times New Roman" w:hAnsi="Times New Roman" w:eastAsia="Times New Roman"/>
        </w:rPr>
        <w:t>50%</w:t>
      </w:r>
      <w:r>
        <w:t>、</w:t>
      </w:r>
      <w:r>
        <w:rPr>
          <w:rFonts w:ascii="Times New Roman" w:hAnsi="Times New Roman" w:eastAsia="Times New Roman"/>
        </w:rPr>
        <w:t>75%</w:t>
      </w:r>
      <w:r>
        <w:t>、</w:t>
      </w:r>
      <w:r>
        <w:rPr>
          <w:rFonts w:ascii="Times New Roman" w:hAnsi="Times New Roman" w:eastAsia="Times New Roman"/>
        </w:rPr>
        <w:t>85%</w:t>
      </w:r>
      <w:r>
        <w:t>、</w:t>
      </w:r>
      <w:r>
        <w:rPr>
          <w:rFonts w:ascii="Times New Roman" w:hAnsi="Times New Roman" w:eastAsia="Times New Roman"/>
        </w:rPr>
        <w:t>90%</w:t>
      </w:r>
      <w:r>
        <w:t>、</w:t>
      </w:r>
      <w:r>
        <w:rPr>
          <w:rFonts w:ascii="Times New Roman" w:hAnsi="Times New Roman" w:eastAsia="Times New Roman"/>
        </w:rPr>
        <w:t>100%</w:t>
      </w:r>
      <w:r>
        <w:t>、</w:t>
      </w:r>
      <w:r>
        <w:rPr>
          <w:rFonts w:ascii="Times New Roman" w:hAnsi="Times New Roman" w:eastAsia="Times New Roman"/>
        </w:rPr>
        <w:t>100%</w:t>
      </w:r>
      <w:r>
        <w:t>乙醇溶液洗涤</w:t>
      </w:r>
      <w:r>
        <w:rPr>
          <w:rFonts w:ascii="Times New Roman" w:hAnsi="Times New Roman" w:eastAsia="Times New Roman"/>
        </w:rPr>
        <w:t>15 mi</w:t>
      </w:r>
      <w:r>
        <w:rPr>
          <w:rFonts w:ascii="Times New Roman" w:hAnsi="Times New Roman" w:eastAsia="Times New Roman"/>
        </w:rPr>
        <w:t>n</w:t>
      </w:r>
      <w:r>
        <w:t>，然后加入</w:t>
      </w:r>
      <w:r>
        <w:rPr>
          <w:rFonts w:ascii="Times New Roman" w:hAnsi="Times New Roman" w:eastAsia="Times New Roman"/>
        </w:rPr>
        <w:t>50</w:t>
      </w:r>
      <w:r>
        <w:rPr>
          <w:rFonts w:ascii="Times New Roman" w:hAnsi="Times New Roman" w:eastAsia="Times New Roman"/>
        </w:rPr>
        <w:t>%</w:t>
      </w:r>
      <w:r>
        <w:t>乙醇</w:t>
      </w:r>
      <w:r>
        <w:rPr>
          <w:rFonts w:ascii="Times New Roman" w:hAnsi="Times New Roman" w:eastAsia="Times New Roman"/>
          <w:rFonts w:hint="eastAsia"/>
        </w:rPr>
        <w:t>：</w:t>
      </w:r>
      <w:r>
        <w:rPr>
          <w:rFonts w:ascii="Times New Roman" w:hAnsi="Times New Roman" w:eastAsia="Times New Roman"/>
        </w:rPr>
        <w:t>50</w:t>
      </w:r>
      <w:r>
        <w:rPr>
          <w:rFonts w:ascii="Times New Roman" w:hAnsi="Times New Roman" w:eastAsia="Times New Roman"/>
        </w:rPr>
        <w:t>%</w:t>
      </w:r>
      <w:r>
        <w:t>专用树脂</w:t>
      </w:r>
      <w:r>
        <w:t>（</w:t>
      </w:r>
      <w:r>
        <w:rPr>
          <w:rFonts w:ascii="Times New Roman" w:hAnsi="Times New Roman" w:eastAsia="Times New Roman"/>
        </w:rPr>
        <w:t>1:</w:t>
      </w:r>
      <w:r>
        <w:rPr>
          <w:rFonts w:ascii="Times New Roman" w:hAnsi="Times New Roman" w:eastAsia="Times New Roman"/>
        </w:rPr>
        <w:t>1</w:t>
      </w:r>
      <w:r>
        <w:t>）</w:t>
      </w:r>
      <w:r>
        <w:t>，置于</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C</w:t>
      </w:r>
      <w:r>
        <w:t>过夜；</w:t>
      </w:r>
    </w:p>
    <w:p w:rsidR="0018722C">
      <w:pPr>
        <w:topLinePunct/>
      </w:pPr>
      <w:r>
        <w:rPr>
          <w:rFonts w:ascii="Times New Roman" w:hAnsi="Times New Roman" w:eastAsia="Times New Roman"/>
        </w:rPr>
        <w:t>3</w:t>
      </w:r>
      <w:r>
        <w:t>）</w:t>
      </w:r>
      <w:r>
        <w:t>样品经</w:t>
      </w:r>
      <w:r>
        <w:rPr>
          <w:rFonts w:ascii="Times New Roman" w:hAnsi="Times New Roman" w:eastAsia="Times New Roman"/>
        </w:rPr>
        <w:t>4˚C</w:t>
      </w:r>
      <w:r>
        <w:t>过夜浸润</w:t>
      </w:r>
      <w:r>
        <w:rPr>
          <w:rFonts w:ascii="Times New Roman" w:hAnsi="Times New Roman" w:eastAsia="Times New Roman"/>
        </w:rPr>
        <w:t>12-16 h</w:t>
      </w:r>
      <w:r>
        <w:t>后更换</w:t>
      </w:r>
      <w:r>
        <w:rPr>
          <w:rFonts w:ascii="Times New Roman" w:hAnsi="Times New Roman" w:eastAsia="Times New Roman"/>
        </w:rPr>
        <w:t>30%</w:t>
      </w:r>
      <w:r>
        <w:t>乙醇</w:t>
      </w:r>
      <w:r>
        <w:rPr>
          <w:rFonts w:ascii="Times New Roman" w:hAnsi="Times New Roman" w:eastAsia="Times New Roman"/>
          <w:rFonts w:hint="eastAsia"/>
        </w:rPr>
        <w:t>：</w:t>
      </w:r>
      <w:r>
        <w:rPr>
          <w:rFonts w:ascii="Times New Roman" w:hAnsi="Times New Roman" w:eastAsia="Times New Roman"/>
        </w:rPr>
        <w:t>70%</w:t>
      </w:r>
      <w:r>
        <w:t>树脂浸润</w:t>
      </w:r>
      <w:r>
        <w:rPr>
          <w:rFonts w:ascii="Times New Roman" w:hAnsi="Times New Roman" w:eastAsia="Times New Roman"/>
        </w:rPr>
        <w:t>1 h</w:t>
      </w:r>
      <w:r>
        <w:t>，</w:t>
      </w:r>
      <w:r>
        <w:rPr>
          <w:rFonts w:ascii="Times New Roman" w:hAnsi="Times New Roman" w:eastAsia="Times New Roman"/>
        </w:rPr>
        <w:t>100%</w:t>
      </w:r>
      <w:r>
        <w:t>纯树</w:t>
      </w:r>
      <w:r>
        <w:t>脂</w:t>
      </w:r>
      <w:r>
        <w:rPr>
          <w:rFonts w:ascii="Times New Roman" w:hAnsi="Times New Roman" w:eastAsia="Times New Roman"/>
        </w:rPr>
        <w:t>3-6 h</w:t>
      </w:r>
      <w:r>
        <w:t>，再次更换</w:t>
      </w:r>
      <w:r>
        <w:rPr>
          <w:rFonts w:ascii="Times New Roman" w:hAnsi="Times New Roman" w:eastAsia="Times New Roman"/>
        </w:rPr>
        <w:t>100%</w:t>
      </w:r>
      <w:r>
        <w:t>纯树脂浸泡</w:t>
      </w:r>
      <w:r>
        <w:rPr>
          <w:rFonts w:ascii="Times New Roman" w:hAnsi="Times New Roman" w:eastAsia="Times New Roman"/>
        </w:rPr>
        <w:t>3 h</w:t>
      </w:r>
      <w:r>
        <w:t>；</w:t>
      </w:r>
    </w:p>
    <w:p w:rsidR="0018722C">
      <w:pPr>
        <w:topLinePunct/>
      </w:pPr>
      <w:r>
        <w:rPr>
          <w:rFonts w:ascii="Times New Roman" w:hAnsi="Times New Roman" w:eastAsia="Times New Roman"/>
        </w:rPr>
        <w:t>4</w:t>
      </w:r>
      <w:r>
        <w:t>）</w:t>
      </w:r>
      <w:r>
        <w:t>包埋：用镊子夹取样品置于空胶囊内，并摆好样品的方位姿态，便于切到目</w:t>
      </w:r>
      <w:r>
        <w:t>标切面，用吸管将纯树脂从胶囊侧壁慢慢注入后盖好，将样品置于</w:t>
      </w:r>
      <w:r>
        <w:rPr>
          <w:rFonts w:ascii="Times New Roman" w:hAnsi="Times New Roman" w:eastAsia="Times New Roman"/>
        </w:rPr>
        <w:t>60</w:t>
      </w:r>
      <w:r w:rsidR="001852F3">
        <w:rPr>
          <w:rFonts w:ascii="Times New Roman" w:hAnsi="Times New Roman" w:eastAsia="Times New Roman"/>
        </w:rPr>
        <w:t xml:space="preserve">˚C</w:t>
      </w:r>
      <w:r>
        <w:t>恒温箱内凝</w:t>
      </w:r>
      <w:r>
        <w:t>固</w:t>
      </w:r>
      <w:r>
        <w:rPr>
          <w:rFonts w:ascii="Times New Roman" w:hAnsi="Times New Roman" w:eastAsia="Times New Roman"/>
        </w:rPr>
        <w:t>48 h</w:t>
      </w:r>
      <w:r>
        <w:t>；</w:t>
      </w:r>
    </w:p>
    <w:p w:rsidR="0018722C">
      <w:pPr>
        <w:topLinePunct/>
      </w:pPr>
      <w:r>
        <w:rPr>
          <w:rFonts w:ascii="Times New Roman" w:eastAsia="Times New Roman"/>
        </w:rPr>
        <w:t>5</w:t>
      </w:r>
      <w:r>
        <w:t>）</w:t>
      </w:r>
      <w:r>
        <w:t>修块：凝固后的树脂包埋块剥去胶囊外壳，用小刀切削样品所在的一端呈锥形尖端；</w:t>
      </w:r>
    </w:p>
    <w:p w:rsidR="0018722C">
      <w:pPr>
        <w:topLinePunct/>
      </w:pPr>
      <w:r>
        <w:rPr>
          <w:rFonts w:ascii="Times New Roman" w:eastAsia="Times New Roman"/>
        </w:rPr>
        <w:t>6</w:t>
      </w:r>
      <w:r>
        <w:t>）</w:t>
      </w:r>
      <w:r>
        <w:t xml:space="preserve">半薄切片定位：将树胶包埋好的样品固定在切片机支架上，安装好玻璃刀，</w:t>
      </w:r>
      <w:r w:rsidR="001852F3">
        <w:t xml:space="preserve">在操作控制面板上设置好程序，包括切片速度、推进距离</w:t>
      </w:r>
      <w:r>
        <w:t>（</w:t>
      </w:r>
      <w:r>
        <w:t xml:space="preserve">切片厚度</w:t>
      </w:r>
      <w:r>
        <w:t>）</w:t>
      </w:r>
      <w:r>
        <w:t xml:space="preserve">等参数，半薄切片厚度为</w:t>
      </w:r>
      <w:r>
        <w:rPr>
          <w:rFonts w:ascii="Times New Roman" w:eastAsia="Times New Roman"/>
        </w:rPr>
        <w:t>80-100 nm</w:t>
      </w:r>
      <w:r>
        <w:t>；</w:t>
      </w:r>
    </w:p>
    <w:p w:rsidR="0018722C">
      <w:pPr>
        <w:topLinePunct/>
      </w:pPr>
      <w:r>
        <w:rPr>
          <w:rFonts w:ascii="Times New Roman" w:eastAsia="Times New Roman"/>
        </w:rPr>
        <w:t>7</w:t>
      </w:r>
      <w:r>
        <w:t>）</w:t>
      </w:r>
      <w:r>
        <w:t>贴片：用毛刷挑取经切片机稳定运行后切下的样品置于滴有蒸馏水的载玻片上，并放置于热台上，切片在水滴表面铺展开来，水滴加热蒸发后样品切片贴于载玻片上；</w:t>
      </w:r>
    </w:p>
    <w:p w:rsidR="0018722C">
      <w:pPr>
        <w:topLinePunct/>
      </w:pPr>
      <w:r>
        <w:rPr>
          <w:rFonts w:ascii="Times New Roman" w:eastAsia="Times New Roman"/>
        </w:rPr>
        <w:t>8</w:t>
      </w:r>
      <w:r>
        <w:t>）</w:t>
      </w:r>
      <w:r>
        <w:t xml:space="preserve">切片定位：在切片样品上滴一滴事前配置好的甲苯胺蓝染色</w:t>
      </w:r>
      <w:r>
        <w:rPr>
          <w:rFonts w:ascii="Times New Roman" w:eastAsia="Times New Roman"/>
        </w:rPr>
        <w:t>1-2 min</w:t>
      </w:r>
      <w:r>
        <w:t>，用自来水慢速冲洗后，用体视镜观察样品是否切到预期的区段和部位，组织和细胞结构是否完整。</w:t>
      </w:r>
    </w:p>
    <w:p w:rsidR="0018722C">
      <w:pPr>
        <w:topLinePunct/>
      </w:pPr>
      <w:r>
        <w:t>选择贴片完整，清晰，定位目标符合要求的样品，在</w:t>
      </w:r>
      <w:r>
        <w:rPr>
          <w:rFonts w:ascii="Times New Roman" w:hAnsi="Times New Roman" w:eastAsia="Times New Roman"/>
        </w:rPr>
        <w:t>37</w:t>
      </w:r>
      <w:r w:rsidR="001852F3">
        <w:rPr>
          <w:rFonts w:ascii="Times New Roman" w:hAnsi="Times New Roman" w:eastAsia="Times New Roman"/>
        </w:rPr>
        <w:t xml:space="preserve">˚C</w:t>
      </w:r>
      <w:r>
        <w:t>恒温箱内烘干，然后用中性树胶封片，显微镜下观察。</w:t>
      </w:r>
    </w:p>
    <w:p w:rsidR="0018722C">
      <w:pPr>
        <w:keepNext/>
        <w:topLinePunct/>
      </w:pPr>
      <w:r>
        <w:rPr>
          <w:rFonts w:cstheme="minorBidi" w:hAnsiTheme="minorHAnsi" w:eastAsiaTheme="minorHAnsi" w:asciiTheme="minorHAnsi"/>
        </w:rPr>
        <w:t>55</w:t>
      </w:r>
    </w:p>
    <w:p w:rsidR="0018722C">
      <w:pPr>
        <w:pStyle w:val="Heading2"/>
        <w:topLinePunct/>
        <w:ind w:left="171" w:hangingChars="171" w:hanging="171"/>
      </w:pPr>
      <w:bookmarkStart w:id="373721" w:name="_Toc686373721"/>
      <w:r>
        <w:t>5.3</w:t>
      </w:r>
      <w:r>
        <w:t xml:space="preserve"> </w:t>
      </w:r>
      <w:bookmarkStart w:name="5.3实验结果 " w:id="101"/>
      <w:bookmarkEnd w:id="101"/>
      <w:r/>
      <w:bookmarkStart w:name="_bookmark48" w:id="102"/>
      <w:bookmarkEnd w:id="102"/>
      <w:r/>
      <w:bookmarkStart w:name="_bookmark48" w:id="103"/>
      <w:bookmarkEnd w:id="103"/>
      <w:r>
        <w:t>实验结果</w:t>
      </w:r>
      <w:bookmarkEnd w:id="373721"/>
    </w:p>
    <w:p w:rsidR="00000000">
      <w:pPr>
        <w:pStyle w:val="aff7"/>
        <w:spacing w:line="240" w:lineRule="atLeast"/>
        <w:topLinePunct/>
      </w:pPr>
      <w:r>
        <w:drawing>
          <wp:inline>
            <wp:extent cx="5257061" cy="5198649"/>
            <wp:effectExtent l="0" t="0" r="0" b="0"/>
            <wp:docPr id="43" name="image25.png" descr=""/>
            <wp:cNvGraphicFramePr>
              <a:graphicFrameLocks noChangeAspect="1"/>
            </wp:cNvGraphicFramePr>
            <a:graphic>
              <a:graphicData uri="http://schemas.openxmlformats.org/drawingml/2006/picture">
                <pic:pic>
                  <pic:nvPicPr>
                    <pic:cNvPr id="44" name="image25.png"/>
                    <pic:cNvPicPr/>
                  </pic:nvPicPr>
                  <pic:blipFill>
                    <a:blip r:embed="rId100" cstate="print"/>
                    <a:stretch>
                      <a:fillRect/>
                    </a:stretch>
                  </pic:blipFill>
                  <pic:spPr>
                    <a:xfrm>
                      <a:off x="0" y="0"/>
                      <a:ext cx="5257061" cy="5198649"/>
                    </a:xfrm>
                    <a:prstGeom prst="rect">
                      <a:avLst/>
                    </a:prstGeom>
                  </pic:spPr>
                </pic:pic>
              </a:graphicData>
            </a:graphic>
          </wp:inline>
        </w:drawing>
      </w:r>
    </w:p>
    <w:p w:rsidR="0018722C">
      <w:pPr>
        <w:pStyle w:val="a9"/>
        <w:topLinePunct/>
      </w:pPr>
      <w:r>
        <w:rPr>
          <w:rFonts w:cstheme="minorBidi" w:hAnsiTheme="minorHAnsi" w:eastAsiaTheme="minorHAnsi" w:asciiTheme="minorHAnsi" w:ascii="楷体" w:eastAsia="楷体" w:hint="eastAsia"/>
        </w:rPr>
        <w:t>图</w:t>
      </w:r>
      <w:r>
        <w:rPr>
          <w:rFonts w:ascii="楷体" w:eastAsia="楷体" w:hint="eastAsia" w:cstheme="minorBidi" w:hAnsiTheme="minorHAnsi"/>
        </w:rPr>
        <w:t> </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1</w:t>
      </w:r>
      <w:r>
        <w:t xml:space="preserve">  </w:t>
      </w:r>
      <w:r>
        <w:rPr>
          <w:rFonts w:ascii="楷体" w:eastAsia="楷体" w:hint="eastAsia" w:cstheme="minorBidi" w:hAnsiTheme="minorHAnsi"/>
        </w:rPr>
        <w:t>慢性镉染毒后中华稻蝗血细胞染色后的形态</w:t>
      </w:r>
    </w:p>
    <w:p w:rsidR="0018722C">
      <w:pPr>
        <w:topLinePunct/>
      </w:pPr>
      <w:r>
        <w:rPr>
          <w:rFonts w:cstheme="minorBidi" w:hAnsiTheme="minorHAnsi" w:eastAsiaTheme="minorHAnsi" w:asciiTheme="minorHAnsi"/>
        </w:rPr>
        <w:t/>
      </w:r>
      <w:r>
        <w:rPr>
          <w:rFonts w:cstheme="minorBidi" w:hAnsiTheme="minorHAnsi" w:eastAsiaTheme="minorHAnsi" w:asciiTheme="minorHAnsi"/>
        </w:rPr>
        <w:t xml:space="preserve">Fig. 5.</w:t>
      </w:r>
      <w:r>
        <w:rPr>
          <w:rFonts w:cstheme="minorBidi" w:hAnsiTheme="minorHAnsi" w:eastAsiaTheme="minorHAnsi" w:asciiTheme="minorHAnsi"/>
        </w:rPr>
        <w:t>1</w:t>
      </w:r>
      <w:r w:rsidRPr="00000000">
        <w:rPr>
          <w:rFonts w:cstheme="minorBidi" w:hAnsiTheme="minorHAnsi" w:eastAsiaTheme="minorHAnsi" w:asciiTheme="minorHAnsi"/>
        </w:rPr>
        <w:tab/>
      </w:r>
      <w:r>
        <w:t>Light microscopy of different types of </w:t>
      </w:r>
      <w:r>
        <w:rPr>
          <w:rFonts w:cstheme="minorBidi" w:hAnsiTheme="minorHAnsi" w:eastAsiaTheme="minorHAnsi" w:asciiTheme="minorHAnsi"/>
          <w:i/>
        </w:rPr>
        <w:t>Oxya chinensis </w:t>
      </w:r>
      <w:r>
        <w:rPr>
          <w:rFonts w:cstheme="minorBidi" w:hAnsiTheme="minorHAnsi" w:eastAsiaTheme="minorHAnsi" w:asciiTheme="minorHAnsi"/>
        </w:rPr>
        <w:t>hemocytes exposed to</w:t>
      </w:r>
      <w:r>
        <w:rPr>
          <w:rFonts w:cstheme="minorBidi" w:hAnsiTheme="minorHAnsi" w:eastAsiaTheme="minorHAnsi" w:asciiTheme="minorHAnsi"/>
        </w:rPr>
        <w:t> </w:t>
      </w:r>
      <w:r>
        <w:rPr>
          <w:rFonts w:cstheme="minorBidi" w:hAnsiTheme="minorHAnsi" w:eastAsiaTheme="minorHAnsi" w:asciiTheme="minorHAnsi"/>
        </w:rPr>
        <w:t>chronic</w:t>
      </w:r>
      <w:r>
        <w:rPr>
          <w:rFonts w:cstheme="minorBidi" w:hAnsiTheme="minorHAnsi" w:eastAsiaTheme="minorHAnsi" w:asciiTheme="minorHAnsi"/>
        </w:rPr>
        <w:t> </w:t>
      </w:r>
      <w:r>
        <w:rPr>
          <w:rFonts w:cstheme="minorBidi" w:hAnsiTheme="minorHAnsi" w:eastAsiaTheme="minorHAnsi" w:asciiTheme="minorHAnsi"/>
        </w:rPr>
        <w:t>Cd</w:t>
      </w:r>
      <w:r>
        <w:rPr>
          <w:rFonts w:ascii="楷体" w:hAnsi="楷体" w:eastAsia="楷体" w:hint="eastAsia" w:cstheme="minorBidi"/>
        </w:rPr>
        <w:t>注：中华稻蝗血细胞经</w:t>
      </w:r>
      <w:r>
        <w:rPr>
          <w:rFonts w:cstheme="minorBidi" w:hAnsiTheme="minorHAnsi" w:eastAsiaTheme="minorHAnsi" w:asciiTheme="minorHAnsi"/>
        </w:rPr>
        <w:t>Wright</w:t>
      </w:r>
      <w:r>
        <w:rPr>
          <w:rFonts w:cstheme="minorBidi" w:hAnsiTheme="minorHAnsi" w:eastAsiaTheme="minorHAnsi" w:asciiTheme="minorHAnsi"/>
        </w:rPr>
        <w:t>'</w:t>
      </w:r>
      <w:r>
        <w:rPr>
          <w:rFonts w:cstheme="minorBidi" w:hAnsiTheme="minorHAnsi" w:eastAsiaTheme="minorHAnsi" w:asciiTheme="minorHAnsi"/>
        </w:rPr>
        <w:t>s</w:t>
      </w:r>
      <w:r>
        <w:rPr>
          <w:rFonts w:ascii="楷体" w:hAnsi="楷体" w:eastAsia="楷体" w:hint="eastAsia" w:cstheme="minorBidi"/>
        </w:rPr>
        <w:t>和</w:t>
      </w:r>
      <w:r>
        <w:rPr>
          <w:rFonts w:cstheme="minorBidi" w:hAnsiTheme="minorHAnsi" w:eastAsiaTheme="minorHAnsi" w:asciiTheme="minorHAnsi"/>
        </w:rPr>
        <w:t>Giemsa</w:t>
      </w:r>
      <w:r>
        <w:rPr>
          <w:rFonts w:ascii="楷体" w:hAnsi="楷体" w:eastAsia="楷体" w:hint="eastAsia" w:cstheme="minorBidi"/>
        </w:rPr>
        <w:t>双重染色，</w:t>
      </w:r>
      <w:r>
        <w:rPr>
          <w:rFonts w:cstheme="minorBidi" w:hAnsiTheme="minorHAnsi" w:eastAsiaTheme="minorHAnsi" w:asciiTheme="minorHAnsi"/>
        </w:rPr>
        <w:t>A</w:t>
      </w:r>
      <w:r>
        <w:rPr>
          <w:rFonts w:ascii="楷体" w:hAnsi="楷体" w:eastAsia="楷体" w:hint="eastAsia" w:cstheme="minorBidi"/>
        </w:rPr>
        <w:t>、</w:t>
      </w:r>
      <w:r>
        <w:rPr>
          <w:rFonts w:cstheme="minorBidi" w:hAnsiTheme="minorHAnsi" w:eastAsiaTheme="minorHAnsi" w:asciiTheme="minorHAnsi"/>
        </w:rPr>
        <w:t>B</w:t>
      </w:r>
      <w:r>
        <w:rPr>
          <w:rFonts w:ascii="楷体" w:hAnsi="楷体" w:eastAsia="楷体" w:hint="eastAsia" w:cstheme="minorBidi"/>
        </w:rPr>
        <w:t>、</w:t>
      </w:r>
      <w:r>
        <w:rPr>
          <w:rFonts w:cstheme="minorBidi" w:hAnsiTheme="minorHAnsi" w:eastAsiaTheme="minorHAnsi" w:asciiTheme="minorHAnsi"/>
        </w:rPr>
        <w:t>C</w:t>
      </w:r>
      <w:r>
        <w:rPr>
          <w:rFonts w:ascii="楷体" w:hAnsi="楷体" w:eastAsia="楷体" w:hint="eastAsia" w:cstheme="minorBidi"/>
        </w:rPr>
        <w:t>、</w:t>
      </w:r>
      <w:r>
        <w:rPr>
          <w:rFonts w:cstheme="minorBidi" w:hAnsiTheme="minorHAnsi" w:eastAsiaTheme="minorHAnsi" w:asciiTheme="minorHAnsi"/>
        </w:rPr>
        <w:t>G</w:t>
      </w:r>
      <w:r>
        <w:rPr>
          <w:rFonts w:ascii="楷体" w:hAnsi="楷体" w:eastAsia="楷体" w:hint="eastAsia" w:cstheme="minorBidi"/>
        </w:rPr>
        <w:t>、</w:t>
      </w:r>
      <w:r>
        <w:rPr>
          <w:rFonts w:cstheme="minorBidi" w:hAnsiTheme="minorHAnsi" w:eastAsiaTheme="minorHAnsi" w:asciiTheme="minorHAnsi"/>
        </w:rPr>
        <w:t>H</w:t>
      </w:r>
      <w:r>
        <w:rPr>
          <w:rFonts w:ascii="楷体" w:hAnsi="楷体" w:eastAsia="楷体" w:hint="eastAsia" w:cstheme="minorBidi"/>
        </w:rPr>
        <w:t>、</w:t>
      </w:r>
      <w:r>
        <w:rPr>
          <w:rFonts w:cstheme="minorBidi" w:hAnsiTheme="minorHAnsi" w:eastAsiaTheme="minorHAnsi" w:asciiTheme="minorHAnsi"/>
        </w:rPr>
        <w:t>I</w:t>
      </w:r>
      <w:r>
        <w:rPr>
          <w:rFonts w:ascii="楷体" w:hAnsi="楷体" w:eastAsia="楷体" w:hint="eastAsia" w:cstheme="minorBidi"/>
        </w:rPr>
        <w:t>和</w:t>
      </w:r>
      <w:r>
        <w:rPr>
          <w:rFonts w:cstheme="minorBidi" w:hAnsiTheme="minorHAnsi" w:eastAsiaTheme="minorHAnsi" w:asciiTheme="minorHAnsi"/>
        </w:rPr>
        <w:t>L</w:t>
      </w:r>
      <w:r>
        <w:rPr>
          <w:rFonts w:ascii="楷体" w:hAnsi="楷体" w:eastAsia="楷体" w:hint="eastAsia" w:cstheme="minorBidi"/>
        </w:rPr>
        <w:t>为对照组，</w:t>
      </w:r>
      <w:r>
        <w:rPr>
          <w:rFonts w:cstheme="minorBidi" w:hAnsiTheme="minorHAnsi" w:eastAsiaTheme="minorHAnsi" w:asciiTheme="minorHAnsi"/>
        </w:rPr>
        <w:t>D</w:t>
      </w:r>
      <w:r>
        <w:rPr>
          <w:rFonts w:ascii="楷体" w:hAnsi="楷体" w:eastAsia="楷体" w:hint="eastAsia" w:cstheme="minorBidi"/>
        </w:rPr>
        <w:t>、</w:t>
      </w:r>
      <w:r>
        <w:rPr>
          <w:rFonts w:cstheme="minorBidi" w:hAnsiTheme="minorHAnsi" w:eastAsiaTheme="minorHAnsi" w:asciiTheme="minorHAnsi"/>
        </w:rPr>
        <w:t>E</w:t>
      </w:r>
      <w:r>
        <w:rPr>
          <w:rFonts w:ascii="楷体" w:hAnsi="楷体" w:eastAsia="楷体" w:hint="eastAsia" w:cstheme="minorBidi"/>
        </w:rPr>
        <w:t>、</w:t>
      </w:r>
      <w:r>
        <w:rPr>
          <w:rFonts w:cstheme="minorBidi" w:hAnsiTheme="minorHAnsi" w:eastAsiaTheme="minorHAnsi" w:asciiTheme="minorHAnsi"/>
        </w:rPr>
        <w:t>F</w:t>
      </w:r>
      <w:r>
        <w:rPr>
          <w:rFonts w:ascii="楷体" w:hAnsi="楷体" w:eastAsia="楷体" w:hint="eastAsia" w:cstheme="minorBidi"/>
        </w:rPr>
        <w:t>、</w:t>
      </w:r>
      <w:r>
        <w:rPr>
          <w:rFonts w:cstheme="minorBidi" w:hAnsiTheme="minorHAnsi" w:eastAsiaTheme="minorHAnsi" w:asciiTheme="minorHAnsi"/>
        </w:rPr>
        <w:t>J</w:t>
      </w:r>
      <w:r>
        <w:rPr>
          <w:rFonts w:ascii="楷体" w:hAnsi="楷体" w:eastAsia="楷体" w:hint="eastAsia" w:cstheme="minorBidi"/>
        </w:rPr>
        <w:t>和</w:t>
      </w:r>
      <w:r>
        <w:rPr>
          <w:rFonts w:cstheme="minorBidi" w:hAnsiTheme="minorHAnsi" w:eastAsiaTheme="minorHAnsi" w:asciiTheme="minorHAnsi"/>
        </w:rPr>
        <w:t>K</w:t>
      </w:r>
      <w:r>
        <w:rPr>
          <w:rFonts w:ascii="楷体" w:hAnsi="楷体" w:eastAsia="楷体" w:hint="eastAsia" w:cstheme="minorBidi"/>
        </w:rPr>
        <w:t>为</w:t>
      </w:r>
      <w:r>
        <w:rPr>
          <w:rFonts w:ascii="楷体" w:hAnsi="楷体" w:eastAsia="楷体" w:hint="eastAsia" w:cstheme="minorBidi"/>
        </w:rPr>
        <w:t>镉染毒组；</w:t>
      </w:r>
      <w:r>
        <w:rPr>
          <w:rFonts w:cstheme="minorBidi" w:hAnsiTheme="minorHAnsi" w:eastAsiaTheme="minorHAnsi" w:asciiTheme="minorHAnsi"/>
        </w:rPr>
        <w:t>A</w:t>
      </w:r>
      <w:r>
        <w:rPr>
          <w:rFonts w:ascii="楷体" w:hAnsi="楷体" w:eastAsia="楷体" w:hint="eastAsia" w:cstheme="minorBidi"/>
        </w:rPr>
        <w:t>和</w:t>
      </w:r>
      <w:r>
        <w:rPr>
          <w:rFonts w:cstheme="minorBidi" w:hAnsiTheme="minorHAnsi" w:eastAsiaTheme="minorHAnsi" w:asciiTheme="minorHAnsi"/>
        </w:rPr>
        <w:t>D</w:t>
      </w:r>
      <w:r>
        <w:rPr>
          <w:rFonts w:ascii="楷体" w:hAnsi="楷体" w:eastAsia="楷体" w:hint="eastAsia" w:cstheme="minorBidi"/>
        </w:rPr>
        <w:t>为原血细胞</w:t>
      </w:r>
      <w:r>
        <w:rPr>
          <w:rFonts w:cstheme="minorBidi" w:hAnsiTheme="minorHAnsi" w:eastAsiaTheme="minorHAnsi" w:asciiTheme="minorHAnsi"/>
        </w:rPr>
        <w:t>, B</w:t>
      </w:r>
      <w:r>
        <w:rPr>
          <w:rFonts w:ascii="楷体" w:hAnsi="楷体" w:eastAsia="楷体" w:hint="eastAsia" w:cstheme="minorBidi"/>
        </w:rPr>
        <w:t>和</w:t>
      </w:r>
      <w:r>
        <w:rPr>
          <w:rFonts w:cstheme="minorBidi" w:hAnsiTheme="minorHAnsi" w:eastAsiaTheme="minorHAnsi" w:asciiTheme="minorHAnsi"/>
        </w:rPr>
        <w:t>E</w:t>
      </w:r>
      <w:r>
        <w:rPr>
          <w:rFonts w:ascii="楷体" w:hAnsi="楷体" w:eastAsia="楷体" w:hint="eastAsia" w:cstheme="minorBidi"/>
        </w:rPr>
        <w:t>为浆血细胞</w:t>
      </w:r>
      <w:r>
        <w:rPr>
          <w:rFonts w:cstheme="minorBidi" w:hAnsiTheme="minorHAnsi" w:eastAsiaTheme="minorHAnsi" w:asciiTheme="minorHAnsi"/>
        </w:rPr>
        <w:t>, </w:t>
      </w:r>
      <w:r>
        <w:rPr>
          <w:rFonts w:cstheme="minorBidi" w:hAnsiTheme="minorHAnsi" w:eastAsiaTheme="minorHAnsi" w:asciiTheme="minorHAnsi"/>
        </w:rPr>
        <w:t>C</w:t>
      </w:r>
      <w:r>
        <w:rPr>
          <w:rFonts w:ascii="楷体" w:hAnsi="楷体" w:eastAsia="楷体" w:hint="eastAsia" w:cstheme="minorBidi"/>
        </w:rPr>
        <w:t>和</w:t>
      </w:r>
      <w:r>
        <w:rPr>
          <w:rFonts w:cstheme="minorBidi" w:hAnsiTheme="minorHAnsi" w:eastAsiaTheme="minorHAnsi" w:asciiTheme="minorHAnsi"/>
        </w:rPr>
        <w:t>F</w:t>
      </w:r>
      <w:r>
        <w:rPr>
          <w:rFonts w:ascii="楷体" w:hAnsi="楷体" w:eastAsia="楷体" w:hint="eastAsia" w:cstheme="minorBidi"/>
        </w:rPr>
        <w:t>为类绛色血细胞</w:t>
      </w:r>
      <w:r>
        <w:rPr>
          <w:rFonts w:cstheme="minorBidi" w:hAnsiTheme="minorHAnsi" w:eastAsiaTheme="minorHAnsi" w:asciiTheme="minorHAnsi"/>
        </w:rPr>
        <w:t>, </w:t>
      </w:r>
      <w:r>
        <w:rPr>
          <w:rFonts w:cstheme="minorBidi" w:hAnsiTheme="minorHAnsi" w:eastAsiaTheme="minorHAnsi" w:asciiTheme="minorHAnsi"/>
        </w:rPr>
        <w:t>G</w:t>
      </w:r>
      <w:r>
        <w:rPr>
          <w:rFonts w:ascii="楷体" w:hAnsi="楷体" w:eastAsia="楷体" w:hint="eastAsia" w:cstheme="minorBidi"/>
        </w:rPr>
        <w:t>、</w:t>
      </w:r>
      <w:r>
        <w:rPr>
          <w:rFonts w:cstheme="minorBidi" w:hAnsiTheme="minorHAnsi" w:eastAsiaTheme="minorHAnsi" w:asciiTheme="minorHAnsi"/>
        </w:rPr>
        <w:t>H</w:t>
      </w:r>
      <w:r>
        <w:rPr>
          <w:rFonts w:ascii="楷体" w:hAnsi="楷体" w:eastAsia="楷体" w:hint="eastAsia" w:cstheme="minorBidi"/>
        </w:rPr>
        <w:t>、</w:t>
      </w:r>
      <w:r>
        <w:rPr>
          <w:rFonts w:cstheme="minorBidi" w:hAnsiTheme="minorHAnsi" w:eastAsiaTheme="minorHAnsi" w:asciiTheme="minorHAnsi"/>
        </w:rPr>
        <w:t>J</w:t>
      </w:r>
      <w:r>
        <w:rPr>
          <w:rFonts w:ascii="楷体" w:hAnsi="楷体" w:eastAsia="楷体" w:hint="eastAsia" w:cstheme="minorBidi"/>
        </w:rPr>
        <w:t>和</w:t>
      </w:r>
      <w:r>
        <w:rPr>
          <w:rFonts w:cstheme="minorBidi" w:hAnsiTheme="minorHAnsi" w:eastAsiaTheme="minorHAnsi" w:asciiTheme="minorHAnsi"/>
        </w:rPr>
        <w:t>K</w:t>
      </w:r>
      <w:r>
        <w:rPr>
          <w:rFonts w:ascii="楷体" w:hAnsi="楷体" w:eastAsia="楷体" w:hint="eastAsia" w:cstheme="minorBidi"/>
        </w:rPr>
        <w:t>为粒血细胞；</w:t>
      </w:r>
      <w:r>
        <w:rPr>
          <w:rFonts w:cstheme="minorBidi" w:hAnsiTheme="minorHAnsi" w:eastAsiaTheme="minorHAnsi" w:asciiTheme="minorHAnsi"/>
        </w:rPr>
        <w:t>I</w:t>
      </w:r>
      <w:r>
        <w:rPr>
          <w:rFonts w:ascii="楷体" w:hAnsi="楷体" w:eastAsia="楷体" w:hint="eastAsia" w:cstheme="minorBidi"/>
        </w:rPr>
        <w:t>和</w:t>
      </w:r>
      <w:r>
        <w:rPr>
          <w:rFonts w:cstheme="minorBidi" w:hAnsiTheme="minorHAnsi" w:eastAsiaTheme="minorHAnsi" w:asciiTheme="minorHAnsi"/>
        </w:rPr>
        <w:t>L</w:t>
      </w:r>
      <w:r>
        <w:rPr>
          <w:rFonts w:ascii="楷体" w:hAnsi="楷体" w:eastAsia="楷体" w:hint="eastAsia" w:cstheme="minorBidi"/>
        </w:rPr>
        <w:t>为正处于有丝分裂末期和后期的粒血细胞。</w:t>
      </w:r>
    </w:p>
    <w:p w:rsidR="0018722C">
      <w:pPr>
        <w:topLinePunct/>
      </w:pPr>
      <w:r>
        <w:rPr>
          <w:rFonts w:cstheme="minorBidi" w:hAnsiTheme="minorHAnsi" w:eastAsiaTheme="minorHAnsi" w:asciiTheme="minorHAnsi"/>
        </w:rPr>
        <w:t xml:space="preserve">A, B, C, G, H and I were control, D, E, F, J, K and L were exposed to chronic Cd. </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A and D</w:t>
      </w:r>
      <w:r>
        <w:rPr>
          <w:rFonts w:cstheme="minorBidi" w:hAnsiTheme="minorHAnsi" w:eastAsiaTheme="minorHAnsi" w:asciiTheme="minorHAnsi"/>
        </w:rPr>
        <w:t xml:space="preserve">)</w:t>
      </w:r>
      <w:r>
        <w:rPr>
          <w:rFonts w:cstheme="minorBidi" w:hAnsiTheme="minorHAnsi" w:eastAsiaTheme="minorHAnsi" w:asciiTheme="minorHAnsi"/>
        </w:rPr>
        <w:t xml:space="preserve"> Prohemocyte, </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B and E</w:t>
      </w:r>
      <w:r>
        <w:rPr>
          <w:rFonts w:cstheme="minorBidi" w:hAnsiTheme="minorHAnsi" w:eastAsiaTheme="minorHAnsi" w:asciiTheme="minorHAnsi"/>
        </w:rPr>
        <w:t xml:space="preserve">)</w:t>
      </w:r>
      <w:r>
        <w:rPr>
          <w:rFonts w:cstheme="minorBidi" w:hAnsiTheme="minorHAnsi" w:eastAsiaTheme="minorHAnsi" w:asciiTheme="minorHAnsi"/>
        </w:rPr>
        <w:t xml:space="preserve"> plasmatocytes, </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C and F</w:t>
      </w:r>
      <w:r>
        <w:rPr>
          <w:rFonts w:cstheme="minorBidi" w:hAnsiTheme="minorHAnsi" w:eastAsiaTheme="minorHAnsi" w:asciiTheme="minorHAnsi"/>
        </w:rPr>
        <w:t xml:space="preserve">)</w:t>
      </w:r>
      <w:r>
        <w:rPr>
          <w:rFonts w:cstheme="minorBidi" w:hAnsiTheme="minorHAnsi" w:eastAsiaTheme="minorHAnsi" w:asciiTheme="minorHAnsi"/>
        </w:rPr>
        <w:t xml:space="preserve"> oenocytoid, </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G, H, J and K</w:t>
      </w:r>
      <w:r>
        <w:rPr>
          <w:rFonts w:cstheme="minorBidi" w:hAnsiTheme="minorHAnsi" w:eastAsiaTheme="minorHAnsi" w:asciiTheme="minorHAnsi"/>
        </w:rPr>
        <w:t xml:space="preserve">)</w:t>
      </w:r>
      <w:r>
        <w:rPr>
          <w:rFonts w:cstheme="minorBidi" w:hAnsiTheme="minorHAnsi" w:eastAsiaTheme="minorHAnsi" w:asciiTheme="minorHAnsi"/>
        </w:rPr>
        <w:t xml:space="preserve"> granulocyte, </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J and K</w:t>
      </w:r>
      <w:r>
        <w:rPr>
          <w:rFonts w:cstheme="minorBidi" w:hAnsiTheme="minorHAnsi" w:eastAsiaTheme="minorHAnsi" w:asciiTheme="minorHAnsi"/>
        </w:rPr>
        <w:t xml:space="preserve">)</w:t>
      </w:r>
      <w:r>
        <w:rPr>
          <w:rFonts w:cstheme="minorBidi" w:hAnsiTheme="minorHAnsi" w:eastAsiaTheme="minorHAnsi" w:asciiTheme="minorHAnsi"/>
        </w:rPr>
        <w:t xml:space="preserve"> cytoplasm disruption and presence of granules, </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I and L</w:t>
      </w:r>
      <w:r>
        <w:rPr>
          <w:rFonts w:cstheme="minorBidi" w:hAnsiTheme="minorHAnsi" w:eastAsiaTheme="minorHAnsi" w:asciiTheme="minorHAnsi"/>
        </w:rPr>
        <w:t xml:space="preserve">)</w:t>
      </w:r>
      <w:r>
        <w:rPr>
          <w:rFonts w:cstheme="minorBidi" w:hAnsiTheme="minorHAnsi" w:eastAsiaTheme="minorHAnsi" w:asciiTheme="minorHAnsi"/>
        </w:rPr>
        <w:t xml:space="preserve"> granulocyte on anaphase or telophase presenting features suggestive of mitotic</w:t>
      </w:r>
      <w:r w:rsidR="001852F3">
        <w:rPr>
          <w:rFonts w:cstheme="minorBidi" w:hAnsiTheme="minorHAnsi" w:eastAsiaTheme="minorHAnsi" w:asciiTheme="minorHAnsi"/>
        </w:rPr>
        <w:t xml:space="preserve">ﬁgures. Scale bar: 15</w:t>
      </w:r>
      <w:r w:rsidR="001852F3">
        <w:rPr>
          <w:rFonts w:cstheme="minorBidi" w:hAnsiTheme="minorHAnsi" w:eastAsiaTheme="minorHAnsi" w:asciiTheme="minorHAnsi"/>
        </w:rPr>
        <w:t xml:space="preserve">μm.</w:t>
      </w:r>
    </w:p>
    <w:p w:rsidR="0018722C">
      <w:pPr>
        <w:pStyle w:val="Heading3"/>
        <w:topLinePunct/>
        <w:ind w:left="200" w:hangingChars="200" w:hanging="200"/>
      </w:pPr>
      <w:bookmarkStart w:id="373722" w:name="_Toc686373722"/>
      <w:r>
        <w:t>5.3.1</w:t>
      </w:r>
      <w:r>
        <w:t xml:space="preserve"> </w:t>
      </w:r>
      <w:r>
        <w:t>染毒期间试虫行为观察</w:t>
      </w:r>
      <w:bookmarkEnd w:id="373722"/>
    </w:p>
    <w:p w:rsidR="0018722C">
      <w:pPr>
        <w:topLinePunct/>
      </w:pPr>
      <w:r>
        <w:t>用原子吸收法测得经上述方法培养的小麦麦苗中镉含量为</w:t>
      </w:r>
      <w:r>
        <w:rPr>
          <w:rFonts w:ascii="Times New Roman" w:hAnsi="Times New Roman" w:eastAsia="Times New Roman"/>
        </w:rPr>
        <w:t>89</w:t>
      </w:r>
      <w:r>
        <w:rPr>
          <w:rFonts w:ascii="Times New Roman" w:hAnsi="Times New Roman" w:eastAsia="Times New Roman"/>
        </w:rPr>
        <w:t>.</w:t>
      </w:r>
      <w:r>
        <w:rPr>
          <w:rFonts w:ascii="Times New Roman" w:hAnsi="Times New Roman" w:eastAsia="Times New Roman"/>
        </w:rPr>
        <w:t>55 mg·kg</w:t>
      </w:r>
      <w:r>
        <w:rPr>
          <w:rFonts w:ascii="Times New Roman" w:hAnsi="Times New Roman" w:eastAsia="Times New Roman"/>
        </w:rPr>
        <w:t>-1</w:t>
      </w:r>
      <w:r>
        <w:t>，取食染毒小麦</w:t>
      </w:r>
      <w:r>
        <w:rPr>
          <w:rFonts w:ascii="Times New Roman" w:hAnsi="Times New Roman" w:eastAsia="Times New Roman"/>
        </w:rPr>
        <w:t>10</w:t>
      </w:r>
      <w:r>
        <w:t>天后中华稻蝗整虫镉含量为</w:t>
      </w:r>
      <w:r>
        <w:rPr>
          <w:rFonts w:ascii="Times New Roman" w:hAnsi="Times New Roman" w:eastAsia="Times New Roman"/>
        </w:rPr>
        <w:t>128</w:t>
      </w:r>
      <w:r>
        <w:rPr>
          <w:rFonts w:ascii="Times New Roman" w:hAnsi="Times New Roman" w:eastAsia="Times New Roman"/>
        </w:rPr>
        <w:t>.</w:t>
      </w:r>
      <w:r>
        <w:rPr>
          <w:rFonts w:ascii="Times New Roman" w:hAnsi="Times New Roman" w:eastAsia="Times New Roman"/>
        </w:rPr>
        <w:t>42 mg·kg</w:t>
      </w:r>
      <w:r>
        <w:rPr>
          <w:rFonts w:ascii="Times New Roman" w:hAnsi="Times New Roman" w:eastAsia="Times New Roman"/>
        </w:rPr>
        <w:t>-1</w:t>
      </w:r>
      <w:r>
        <w:t>干重</w:t>
      </w:r>
      <w:r>
        <w:rPr>
          <w:vertAlign w:val="superscript"/>
          /&gt;
        </w:rPr>
        <w:t>[</w:t>
      </w:r>
      <w:r>
        <w:rPr>
          <w:vertAlign w:val="superscript"/>
          /&gt;
        </w:rPr>
        <w:t xml:space="preserve">157</w:t>
      </w:r>
      <w:r>
        <w:rPr>
          <w:vertAlign w:val="superscript"/>
          /&gt;
        </w:rPr>
        <w:t>]</w:t>
      </w:r>
      <w:r>
        <w:t>。观察发现中华稻</w:t>
      </w:r>
      <w:r>
        <w:t>蝗</w:t>
      </w:r>
    </w:p>
    <w:p w:rsidR="0018722C">
      <w:pPr>
        <w:topLinePunct/>
      </w:pPr>
      <w:r>
        <w:rPr>
          <w:rFonts w:cstheme="minorBidi" w:hAnsiTheme="minorHAnsi" w:eastAsiaTheme="minorHAnsi" w:asciiTheme="minorHAnsi"/>
        </w:rPr>
        <w:t>56</w:t>
      </w:r>
    </w:p>
    <w:p w:rsidR="0018722C">
      <w:pPr>
        <w:topLinePunct/>
      </w:pPr>
      <w:bookmarkStart w:name="_bookmark49" w:id="104"/>
      <w:bookmarkEnd w:id="104"/>
      <w:r>
        <w:t>染毒期间，试虫出现厌食，跳跃活动减少，持续用染毒小麦喂食</w:t>
      </w:r>
      <w:r>
        <w:rPr>
          <w:rFonts w:ascii="Times New Roman" w:eastAsia="Times New Roman"/>
        </w:rPr>
        <w:t>4</w:t>
      </w:r>
      <w:r>
        <w:t>天后，生长停滞且体重不再增长。本课题组前期测量了镉处理后中华稻蝗成虫体重和体长的变化，</w:t>
      </w:r>
      <w:r>
        <w:t>发现雌虫和雄虫的体重与对照组相比明显降低了</w:t>
      </w:r>
      <w:r>
        <w:rPr>
          <w:rFonts w:ascii="Times New Roman" w:eastAsia="Times New Roman"/>
        </w:rPr>
        <w:t>20</w:t>
      </w:r>
      <w:r>
        <w:rPr>
          <w:rFonts w:ascii="Times New Roman" w:eastAsia="Times New Roman"/>
        </w:rPr>
        <w:t>.</w:t>
      </w:r>
      <w:r>
        <w:rPr>
          <w:rFonts w:ascii="Times New Roman" w:eastAsia="Times New Roman"/>
        </w:rPr>
        <w:t>6</w:t>
      </w:r>
      <w:r>
        <w:rPr>
          <w:rFonts w:ascii="Times New Roman" w:eastAsia="Times New Roman"/>
        </w:rPr>
        <w:t>%-</w:t>
      </w:r>
      <w:r>
        <w:rPr>
          <w:rFonts w:ascii="Times New Roman" w:eastAsia="Times New Roman"/>
        </w:rPr>
        <w:t>28.8</w:t>
      </w:r>
      <w:r>
        <w:rPr>
          <w:rFonts w:ascii="Times New Roman" w:eastAsia="Times New Roman"/>
        </w:rPr>
        <w:t>%</w:t>
      </w:r>
      <w:r>
        <w:t>（</w:t>
      </w:r>
      <w:r>
        <w:rPr>
          <w:rFonts w:ascii="Times New Roman" w:eastAsia="Times New Roman"/>
          <w:i/>
        </w:rPr>
        <w:t>P </w:t>
      </w:r>
      <w:r>
        <w:rPr>
          <w:rFonts w:ascii="Times New Roman" w:eastAsia="Times New Roman"/>
          <w:spacing w:val="0"/>
        </w:rPr>
        <w:t>&lt;</w:t>
      </w:r>
      <w:r>
        <w:rPr>
          <w:rFonts w:ascii="Times New Roman" w:eastAsia="Times New Roman"/>
        </w:rPr>
        <w:t>0.0</w:t>
      </w:r>
      <w:r>
        <w:rPr>
          <w:rFonts w:ascii="Times New Roman" w:eastAsia="Times New Roman"/>
          <w:spacing w:val="0"/>
        </w:rPr>
        <w:t>5</w:t>
      </w:r>
      <w:r>
        <w:t>）</w:t>
      </w:r>
      <w:r>
        <w:t>，中华稻蝗</w:t>
      </w:r>
      <w:r>
        <w:t>体长显著变短</w:t>
      </w:r>
      <w:r>
        <w:rPr>
          <w:rFonts w:ascii="Times New Roman" w:eastAsia="Times New Roman"/>
        </w:rPr>
        <w:t>2</w:t>
      </w:r>
      <w:r>
        <w:rPr>
          <w:rFonts w:ascii="Times New Roman" w:eastAsia="Times New Roman"/>
        </w:rPr>
        <w:t>.</w:t>
      </w:r>
      <w:r>
        <w:rPr>
          <w:rFonts w:ascii="Times New Roman" w:eastAsia="Times New Roman"/>
        </w:rPr>
        <w:t>2%-5.8%</w:t>
      </w:r>
      <w:r>
        <w:t>(</w:t>
      </w:r>
      <w:r>
        <w:rPr>
          <w:rFonts w:ascii="Times New Roman" w:eastAsia="Times New Roman"/>
          <w:i/>
        </w:rPr>
        <w:t>P </w:t>
      </w:r>
      <w:r>
        <w:rPr>
          <w:rFonts w:ascii="Times New Roman" w:eastAsia="Times New Roman"/>
          <w:spacing w:val="0"/>
        </w:rPr>
        <w:t>&lt;</w:t>
      </w:r>
      <w:r>
        <w:rPr>
          <w:rFonts w:ascii="Times New Roman" w:eastAsia="Times New Roman"/>
        </w:rPr>
        <w:t>0.05</w:t>
      </w:r>
      <w:r>
        <w:t>)</w:t>
      </w:r>
      <w:r>
        <w:rPr>
          <w:rFonts w:ascii="Times New Roman" w:eastAsia="Times New Roman"/>
          <w:vertAlign w:val="superscript"/>
        </w:rPr>
        <w:t>[</w:t>
      </w:r>
      <w:r>
        <w:rPr>
          <w:rFonts w:ascii="Times New Roman" w:eastAsia="Times New Roman"/>
          <w:vertAlign w:val="superscript"/>
          <w:position w:val="7"/>
        </w:rPr>
        <w:t xml:space="preserve">77</w:t>
      </w:r>
      <w:r>
        <w:rPr>
          <w:rFonts w:ascii="Times New Roman" w:eastAsia="Times New Roman"/>
          <w:vertAlign w:val="superscript"/>
        </w:rPr>
        <w:t>]</w:t>
      </w:r>
      <w:r>
        <w:t>。</w:t>
      </w:r>
    </w:p>
    <w:p w:rsidR="0018722C">
      <w:pPr>
        <w:pStyle w:val="Heading3"/>
        <w:topLinePunct/>
        <w:ind w:left="200" w:hangingChars="200" w:hanging="200"/>
      </w:pPr>
      <w:bookmarkStart w:id="373723" w:name="_Toc686373723"/>
      <w:r>
        <w:t>5.3.2</w:t>
      </w:r>
      <w:r>
        <w:t xml:space="preserve"> </w:t>
      </w:r>
      <w:r>
        <w:t>镉慢性染毒后中华稻蝗血细胞分析</w:t>
      </w:r>
      <w:bookmarkEnd w:id="373723"/>
    </w:p>
    <w:p w:rsidR="0018722C">
      <w:pPr>
        <w:topLinePunct/>
      </w:pPr>
      <w:r>
        <w:t>通过对中华稻蝗血涂片观察并分类，发现中华稻蝗共有</w:t>
      </w:r>
      <w:r>
        <w:rPr>
          <w:rFonts w:ascii="Times New Roman" w:eastAsia="Times New Roman"/>
        </w:rPr>
        <w:t>4</w:t>
      </w:r>
      <w:r>
        <w:t>种典型的血细胞，分别为原血细胞、浆血细胞、类绛色血细胞和粒血细胞。</w:t>
      </w:r>
    </w:p>
    <w:p w:rsidR="0018722C">
      <w:pPr>
        <w:topLinePunct/>
      </w:pPr>
      <w:r>
        <w:t>原血细胞也称之为原始血细胞</w:t>
      </w:r>
      <w:r>
        <w:t>（</w:t>
      </w:r>
      <w:r>
        <w:rPr>
          <w:rFonts w:ascii="Times New Roman" w:eastAsia="Times New Roman"/>
        </w:rPr>
        <w:t>P</w:t>
      </w:r>
      <w:r>
        <w:rPr>
          <w:rFonts w:ascii="Times New Roman" w:eastAsia="Times New Roman"/>
        </w:rPr>
        <w:t>r</w:t>
      </w:r>
      <w:r>
        <w:rPr>
          <w:rFonts w:ascii="Times New Roman" w:eastAsia="Times New Roman"/>
        </w:rPr>
        <w:t>oh</w:t>
      </w:r>
      <w:r>
        <w:rPr>
          <w:rFonts w:ascii="Times New Roman" w:eastAsia="Times New Roman"/>
        </w:rPr>
        <w:t>e</w:t>
      </w:r>
      <w:r>
        <w:rPr>
          <w:rFonts w:ascii="Times New Roman" w:eastAsia="Times New Roman"/>
        </w:rPr>
        <w:t>mo</w:t>
      </w:r>
      <w:r>
        <w:rPr>
          <w:rFonts w:ascii="Times New Roman" w:eastAsia="Times New Roman"/>
        </w:rPr>
        <w:t>c</w:t>
      </w:r>
      <w:r>
        <w:rPr>
          <w:rFonts w:ascii="Times New Roman" w:eastAsia="Times New Roman"/>
        </w:rPr>
        <w:t>y</w:t>
      </w:r>
      <w:r>
        <w:rPr>
          <w:rFonts w:ascii="Times New Roman" w:eastAsia="Times New Roman"/>
        </w:rPr>
        <w:t>t</w:t>
      </w:r>
      <w:r>
        <w:rPr>
          <w:rFonts w:ascii="Times New Roman" w:eastAsia="Times New Roman"/>
        </w:rPr>
        <w:t>e</w:t>
      </w:r>
      <w:r>
        <w:rPr>
          <w:rFonts w:ascii="Times New Roman" w:eastAsia="Times New Roman"/>
        </w:rPr>
        <w:t>s</w:t>
      </w:r>
      <w:r>
        <w:t>）</w:t>
      </w:r>
      <w:r>
        <w:t>，是最小的一类血细胞，如</w:t>
      </w:r>
      <w:r>
        <w:t>图</w:t>
      </w:r>
      <w:r>
        <w:rPr>
          <w:rFonts w:ascii="Times New Roman" w:eastAsia="Times New Roman"/>
        </w:rPr>
        <w:t>5</w:t>
      </w:r>
      <w:r>
        <w:rPr>
          <w:rFonts w:ascii="Times New Roman" w:eastAsia="Times New Roman"/>
        </w:rPr>
        <w:t>.</w:t>
      </w:r>
      <w:r>
        <w:rPr>
          <w:rFonts w:ascii="Times New Roman" w:eastAsia="Times New Roman"/>
        </w:rPr>
        <w:t>1</w:t>
      </w:r>
    </w:p>
    <w:p w:rsidR="0018722C">
      <w:pPr>
        <w:topLinePunct/>
      </w:pPr>
      <w:r>
        <w:t>（</w:t>
      </w:r>
      <w:r>
        <w:rPr>
          <w:rFonts w:ascii="Times New Roman" w:hAnsi="Times New Roman" w:eastAsia="Times New Roman"/>
        </w:rPr>
        <w:t>A</w:t>
      </w:r>
      <w:r>
        <w:t>）</w:t>
      </w:r>
      <w:r>
        <w:t>所示。细胞呈圆形，其直径为</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85 x 4.03</w:t>
      </w:r>
      <w:r>
        <w:rPr>
          <w:rFonts w:ascii="Times New Roman" w:hAnsi="Times New Roman" w:eastAsia="Times New Roman"/>
        </w:rPr>
        <w:t>μm</w:t>
      </w:r>
      <w:r>
        <w:t>，经</w:t>
      </w:r>
      <w:r>
        <w:rPr>
          <w:rFonts w:ascii="Times New Roman" w:hAnsi="Times New Roman" w:eastAsia="Times New Roman"/>
        </w:rPr>
        <w:t>Wright</w:t>
      </w:r>
      <w:r>
        <w:rPr>
          <w:rFonts w:ascii="Times New Roman" w:hAnsi="Times New Roman" w:eastAsia="Times New Roman"/>
        </w:rPr>
        <w:t>'</w:t>
      </w:r>
      <w:r>
        <w:rPr>
          <w:rFonts w:ascii="Times New Roman" w:hAnsi="Times New Roman" w:eastAsia="Times New Roman"/>
        </w:rPr>
        <w:t>s</w:t>
      </w:r>
      <w:r>
        <w:t>和</w:t>
      </w:r>
      <w:r>
        <w:rPr>
          <w:rFonts w:ascii="Times New Roman" w:hAnsi="Times New Roman" w:eastAsia="Times New Roman"/>
        </w:rPr>
        <w:t>Giemsa</w:t>
      </w:r>
      <w:r>
        <w:t>双重染色</w:t>
      </w:r>
      <w:r>
        <w:t>后细胞核呈深蓝色，核质比大，细胞膜紧贴着细胞核，显微镜下几乎看不到细胞质；</w:t>
      </w:r>
      <w:r>
        <w:t>慢性镉染毒后细胞直径变小</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1</w:t>
      </w:r>
      <w:r>
        <w:t>（</w:t>
      </w:r>
      <w:r>
        <w:rPr>
          <w:rFonts w:ascii="Times New Roman" w:hAnsi="Times New Roman" w:eastAsia="Times New Roman"/>
          <w:spacing w:val="0"/>
        </w:rPr>
        <w:t>D</w:t>
      </w:r>
      <w:r>
        <w:t>）</w:t>
      </w:r>
      <w:r>
        <w:t>，细胞核呈深蓝色。</w:t>
      </w:r>
    </w:p>
    <w:p w:rsidR="0018722C">
      <w:pPr>
        <w:topLinePunct/>
      </w:pPr>
      <w:r>
        <w:t>浆血细胞</w:t>
      </w:r>
      <w:r>
        <w:t>（</w:t>
      </w:r>
      <w:r>
        <w:rPr>
          <w:rFonts w:ascii="Times New Roman" w:hAnsi="Times New Roman" w:eastAsia="宋体"/>
        </w:rPr>
        <w:t>Pl</w:t>
      </w:r>
      <w:r>
        <w:rPr>
          <w:rFonts w:ascii="Times New Roman" w:hAnsi="Times New Roman" w:eastAsia="宋体"/>
          <w:spacing w:val="0"/>
        </w:rPr>
        <w:t>a</w:t>
      </w:r>
      <w:r>
        <w:rPr>
          <w:rFonts w:ascii="Times New Roman" w:hAnsi="Times New Roman" w:eastAsia="宋体"/>
        </w:rPr>
        <w:t>sm</w:t>
      </w:r>
      <w:r>
        <w:rPr>
          <w:rFonts w:ascii="Times New Roman" w:hAnsi="Times New Roman" w:eastAsia="宋体"/>
          <w:spacing w:val="0"/>
        </w:rPr>
        <w:t>a</w:t>
      </w:r>
      <w:r>
        <w:rPr>
          <w:rFonts w:ascii="Times New Roman" w:hAnsi="Times New Roman" w:eastAsia="宋体"/>
        </w:rPr>
        <w:t>to</w:t>
      </w:r>
      <w:r>
        <w:rPr>
          <w:rFonts w:ascii="Times New Roman" w:hAnsi="Times New Roman" w:eastAsia="宋体"/>
          <w:spacing w:val="0"/>
        </w:rPr>
        <w:t>c</w:t>
      </w:r>
      <w:r>
        <w:rPr>
          <w:rFonts w:ascii="Times New Roman" w:hAnsi="Times New Roman" w:eastAsia="宋体"/>
          <w:spacing w:val="-2"/>
        </w:rPr>
        <w:t>y</w:t>
      </w:r>
      <w:r>
        <w:rPr>
          <w:rFonts w:ascii="Times New Roman" w:hAnsi="Times New Roman" w:eastAsia="宋体"/>
        </w:rPr>
        <w:t>t</w:t>
      </w:r>
      <w:r>
        <w:rPr>
          <w:rFonts w:ascii="Times New Roman" w:hAnsi="Times New Roman" w:eastAsia="宋体"/>
          <w:spacing w:val="0"/>
        </w:rPr>
        <w:t>e</w:t>
      </w:r>
      <w:r>
        <w:rPr>
          <w:rFonts w:ascii="Times New Roman" w:hAnsi="Times New Roman" w:eastAsia="宋体"/>
        </w:rPr>
        <w:t>s</w:t>
      </w:r>
      <w:r>
        <w:t>）</w:t>
      </w:r>
      <w:r>
        <w:t>是中华稻蝗血淋巴中常见的血细胞类型，见</w:t>
      </w:r>
      <w:r>
        <w:t>图</w:t>
      </w:r>
      <w:r>
        <w:rPr>
          <w:rFonts w:ascii="Times New Roman" w:hAnsi="Times New Roman" w:eastAsia="宋体"/>
        </w:rPr>
        <w:t>5</w:t>
      </w:r>
      <w:r>
        <w:rPr>
          <w:rFonts w:ascii="Times New Roman" w:hAnsi="Times New Roman" w:eastAsia="宋体"/>
        </w:rPr>
        <w:t>.</w:t>
      </w:r>
      <w:r>
        <w:rPr>
          <w:rFonts w:ascii="Times New Roman" w:hAnsi="Times New Roman" w:eastAsia="宋体"/>
        </w:rPr>
        <w:t>1</w:t>
      </w:r>
      <w:r>
        <w:t>（</w:t>
      </w:r>
      <w:r>
        <w:rPr>
          <w:rFonts w:ascii="Times New Roman" w:hAnsi="Times New Roman" w:eastAsia="宋体"/>
          <w:spacing w:val="-1"/>
        </w:rPr>
        <w:t>B</w:t>
      </w:r>
      <w:r>
        <w:t>）</w:t>
      </w:r>
      <w:r>
        <w:t>，</w:t>
      </w:r>
      <w:r>
        <w:t>通常情况下是数量最多的血细胞。浆血细胞呈梭形或纺锤形，</w:t>
      </w:r>
      <w:r w:rsidR="001852F3">
        <w:t xml:space="preserve">其长度直径为</w:t>
      </w:r>
      <w:r>
        <w:rPr>
          <w:rFonts w:ascii="Times New Roman" w:hAnsi="Times New Roman" w:eastAsia="宋体"/>
        </w:rPr>
        <w:t>28.36±1.85</w:t>
      </w:r>
      <w:r>
        <w:rPr>
          <w:rFonts w:ascii="Times New Roman" w:hAnsi="Times New Roman" w:eastAsia="宋体"/>
        </w:rPr>
        <w:t>μm</w:t>
      </w:r>
      <w:r>
        <w:t>，大小范围为</w:t>
      </w:r>
      <w:r>
        <w:rPr>
          <w:rFonts w:ascii="Times New Roman" w:hAnsi="Times New Roman" w:eastAsia="宋体"/>
        </w:rPr>
        <w:t>24</w:t>
      </w:r>
      <w:r>
        <w:rPr>
          <w:rFonts w:ascii="Times New Roman" w:hAnsi="Times New Roman" w:eastAsia="宋体"/>
        </w:rPr>
        <w:t>.</w:t>
      </w:r>
      <w:r>
        <w:rPr>
          <w:rFonts w:ascii="Times New Roman" w:hAnsi="Times New Roman" w:eastAsia="宋体"/>
        </w:rPr>
        <w:t>44-35.72</w:t>
      </w:r>
      <w:r>
        <w:rPr>
          <w:rFonts w:ascii="Times New Roman" w:hAnsi="Times New Roman" w:eastAsia="宋体"/>
        </w:rPr>
        <w:t>μm</w:t>
      </w:r>
      <w:r>
        <w:t>，其宽度直径为</w:t>
      </w:r>
      <w:r>
        <w:rPr>
          <w:rFonts w:ascii="Times New Roman" w:hAnsi="Times New Roman" w:eastAsia="宋体"/>
        </w:rPr>
        <w:t>11</w:t>
      </w:r>
      <w:r>
        <w:rPr>
          <w:rFonts w:ascii="Times New Roman" w:hAnsi="Times New Roman" w:eastAsia="宋体"/>
        </w:rPr>
        <w:t>.</w:t>
      </w:r>
      <w:r>
        <w:rPr>
          <w:rFonts w:ascii="Times New Roman" w:hAnsi="Times New Roman" w:eastAsia="宋体"/>
        </w:rPr>
        <w:t>2±2.31</w:t>
      </w:r>
      <w:r>
        <w:rPr>
          <w:rFonts w:ascii="Times New Roman" w:hAnsi="Times New Roman" w:eastAsia="宋体"/>
        </w:rPr>
        <w:t>μm</w:t>
      </w:r>
      <w:r>
        <w:t>，大小范</w:t>
      </w:r>
      <w:r>
        <w:t>围</w:t>
      </w:r>
    </w:p>
    <w:p w:rsidR="0018722C">
      <w:pPr>
        <w:topLinePunct/>
      </w:pPr>
      <w:r>
        <w:t>为</w:t>
      </w:r>
      <w:r>
        <w:rPr>
          <w:rFonts w:ascii="Times New Roman" w:hAnsi="Times New Roman" w:eastAsia="Times New Roman"/>
        </w:rPr>
        <w:t>8</w:t>
      </w:r>
      <w:r>
        <w:rPr>
          <w:rFonts w:ascii="Times New Roman" w:hAnsi="Times New Roman" w:eastAsia="Times New Roman"/>
        </w:rPr>
        <w:t>.</w:t>
      </w:r>
      <w:r>
        <w:rPr>
          <w:rFonts w:ascii="Times New Roman" w:hAnsi="Times New Roman" w:eastAsia="Times New Roman"/>
        </w:rPr>
        <w:t>3-13.82</w:t>
      </w:r>
      <w:r w:rsidR="001852F3">
        <w:rPr>
          <w:rFonts w:ascii="Times New Roman" w:hAnsi="Times New Roman" w:eastAsia="Times New Roman"/>
        </w:rPr>
        <w:t xml:space="preserve">μm</w:t>
      </w:r>
      <w:r>
        <w:t>，细胞膜向外延伸形成的两头具尖端状伪足是其典型的特点，有的浆</w:t>
      </w:r>
    </w:p>
    <w:p w:rsidR="0018722C">
      <w:pPr>
        <w:topLinePunct/>
      </w:pPr>
      <w:r>
        <w:t>血细胞有</w:t>
      </w:r>
      <w:r>
        <w:rPr>
          <w:rFonts w:ascii="Times New Roman" w:hAnsi="Times New Roman" w:eastAsia="Times New Roman"/>
        </w:rPr>
        <w:t>3</w:t>
      </w:r>
      <w:r>
        <w:t>个以上伪足，双重染色后可以看到细胞核为深紫色椭圆形，细胞核呈现凸起颗粒，细胞质呈均匀分布。通过大量的观察发现，有些血细胞大小和形态介于原血细胞和浆血细胞之间，具有两种血细胞的形态特点；镉染毒后，浆血细胞的细</w:t>
      </w:r>
      <w:r>
        <w:t>胞核稍微浓缩变小，细胞质颜色变深变浓厚，伪足变钝失去尖端</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1</w:t>
      </w:r>
      <w:r>
        <w:t>（</w:t>
      </w:r>
      <w:r>
        <w:rPr>
          <w:rFonts w:ascii="Times New Roman" w:hAnsi="Times New Roman" w:eastAsia="Times New Roman"/>
        </w:rPr>
        <w:t>E</w:t>
      </w:r>
      <w:r>
        <w:t>）</w:t>
      </w:r>
      <w:r>
        <w:t>，其长度直</w:t>
      </w:r>
      <w:r>
        <w:t>径缩短为</w:t>
      </w:r>
      <w:r>
        <w:rPr>
          <w:rFonts w:ascii="Times New Roman" w:hAnsi="Times New Roman" w:eastAsia="Times New Roman"/>
        </w:rPr>
        <w:t>24</w:t>
      </w:r>
      <w:r>
        <w:rPr>
          <w:rFonts w:ascii="Times New Roman" w:hAnsi="Times New Roman" w:eastAsia="Times New Roman"/>
        </w:rPr>
        <w:t>.</w:t>
      </w:r>
      <w:r>
        <w:rPr>
          <w:rFonts w:ascii="Times New Roman" w:hAnsi="Times New Roman" w:eastAsia="Times New Roman"/>
        </w:rPr>
        <w:t>2±2.17</w:t>
      </w:r>
      <w:r w:rsidR="001852F3">
        <w:rPr>
          <w:rFonts w:ascii="Times New Roman" w:hAnsi="Times New Roman" w:eastAsia="Times New Roman"/>
        </w:rPr>
        <w:t xml:space="preserve">μm</w:t>
      </w:r>
      <w:r>
        <w:t>，直径大小变化范围为</w:t>
      </w:r>
      <w:r>
        <w:rPr>
          <w:rFonts w:ascii="Times New Roman" w:hAnsi="Times New Roman" w:eastAsia="Times New Roman"/>
        </w:rPr>
        <w:t>21</w:t>
      </w:r>
      <w:r>
        <w:rPr>
          <w:rFonts w:ascii="Times New Roman" w:hAnsi="Times New Roman" w:eastAsia="Times New Roman"/>
        </w:rPr>
        <w:t>.</w:t>
      </w:r>
      <w:r>
        <w:rPr>
          <w:rFonts w:ascii="Times New Roman" w:hAnsi="Times New Roman" w:eastAsia="Times New Roman"/>
        </w:rPr>
        <w:t>2-27.37</w:t>
      </w:r>
      <w:r w:rsidR="001852F3">
        <w:rPr>
          <w:rFonts w:ascii="Times New Roman" w:hAnsi="Times New Roman" w:eastAsia="Times New Roman"/>
        </w:rPr>
        <w:t xml:space="preserve">μm</w:t>
      </w:r>
      <w:r>
        <w:t>。</w:t>
      </w:r>
    </w:p>
    <w:p w:rsidR="0018722C">
      <w:pPr>
        <w:topLinePunct/>
      </w:pPr>
      <w:r>
        <w:t>类绛色血细胞</w:t>
      </w:r>
      <w:r>
        <w:t>（</w:t>
      </w:r>
      <w:r>
        <w:rPr>
          <w:rFonts w:ascii="Times New Roman" w:hAnsi="Times New Roman" w:eastAsia="Times New Roman"/>
          <w:spacing w:val="0"/>
        </w:rPr>
        <w:t>Oe</w:t>
      </w:r>
      <w:r>
        <w:rPr>
          <w:rFonts w:ascii="Times New Roman" w:hAnsi="Times New Roman" w:eastAsia="Times New Roman"/>
        </w:rPr>
        <w:t>no</w:t>
      </w:r>
      <w:r>
        <w:rPr>
          <w:rFonts w:ascii="Times New Roman" w:hAnsi="Times New Roman" w:eastAsia="Times New Roman"/>
          <w:spacing w:val="0"/>
        </w:rPr>
        <w:t>c</w:t>
      </w:r>
      <w:r>
        <w:rPr>
          <w:rFonts w:ascii="Times New Roman" w:hAnsi="Times New Roman" w:eastAsia="Times New Roman"/>
          <w:spacing w:val="-2"/>
        </w:rPr>
        <w:t>y</w:t>
      </w:r>
      <w:r>
        <w:rPr>
          <w:rFonts w:ascii="Times New Roman" w:hAnsi="Times New Roman" w:eastAsia="Times New Roman"/>
          <w:spacing w:val="0"/>
        </w:rPr>
        <w:t>t</w:t>
      </w:r>
      <w:r>
        <w:rPr>
          <w:rFonts w:ascii="Times New Roman" w:hAnsi="Times New Roman" w:eastAsia="Times New Roman"/>
        </w:rPr>
        <w:t>oi</w:t>
      </w:r>
      <w:r>
        <w:rPr>
          <w:rFonts w:ascii="Times New Roman" w:hAnsi="Times New Roman" w:eastAsia="Times New Roman"/>
          <w:spacing w:val="0"/>
        </w:rPr>
        <w:t>d</w:t>
      </w:r>
      <w:r>
        <w:t>）</w:t>
      </w:r>
      <w:r>
        <w:t>是一类体型较大的血细胞，见</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1</w:t>
      </w:r>
      <w:r>
        <w:t>（</w:t>
      </w:r>
      <w:r>
        <w:rPr>
          <w:rFonts w:ascii="Times New Roman" w:hAnsi="Times New Roman" w:eastAsia="Times New Roman"/>
        </w:rPr>
        <w:t>C</w:t>
      </w:r>
      <w:r>
        <w:t>）</w:t>
      </w:r>
      <w:r>
        <w:t>。染色后细胞核为较为均匀紫色，细胞膜包被着深灰色的细胞质，细胞质中常含有不易着色的</w:t>
      </w:r>
      <w:r>
        <w:t>白色空泡。细胞呈椭圆形或卵圆形，其直径平均长度为</w:t>
      </w:r>
      <w:r>
        <w:rPr>
          <w:rFonts w:ascii="Times New Roman" w:hAnsi="Times New Roman" w:eastAsia="Times New Roman"/>
        </w:rPr>
        <w:t>25</w:t>
      </w:r>
      <w:r>
        <w:rPr>
          <w:rFonts w:ascii="Times New Roman" w:hAnsi="Times New Roman" w:eastAsia="Times New Roman"/>
        </w:rPr>
        <w:t>.</w:t>
      </w:r>
      <w:r>
        <w:rPr>
          <w:rFonts w:ascii="Times New Roman" w:hAnsi="Times New Roman" w:eastAsia="Times New Roman"/>
        </w:rPr>
        <w:t>8±2.07</w:t>
      </w:r>
      <w:r>
        <w:rPr>
          <w:rFonts w:ascii="Times New Roman" w:hAnsi="Times New Roman" w:eastAsia="Times New Roman"/>
        </w:rPr>
        <w:t>μ</w:t>
      </w:r>
      <w:r>
        <w:rPr>
          <w:rFonts w:ascii="Times New Roman" w:hAnsi="Times New Roman" w:eastAsia="Times New Roman"/>
        </w:rPr>
        <w:t>m</w:t>
      </w:r>
      <w:r>
        <w:t>（</w:t>
      </w:r>
      <w:r>
        <w:rPr>
          <w:rFonts w:ascii="Times New Roman" w:hAnsi="Times New Roman" w:eastAsia="Times New Roman"/>
        </w:rPr>
        <w:t>19.83</w:t>
      </w:r>
      <w:r>
        <w:rPr>
          <w:rFonts w:ascii="Times New Roman" w:hAnsi="Times New Roman" w:eastAsia="Times New Roman"/>
          <w:spacing w:val="0"/>
        </w:rPr>
        <w:t>-</w:t>
      </w:r>
      <w:r>
        <w:rPr>
          <w:rFonts w:ascii="Times New Roman" w:hAnsi="Times New Roman" w:eastAsia="Times New Roman"/>
        </w:rPr>
        <w:t>28.6</w:t>
      </w:r>
      <w:r>
        <w:rPr>
          <w:rFonts w:ascii="Times New Roman" w:hAnsi="Times New Roman" w:eastAsia="Times New Roman"/>
          <w:spacing w:val="-1"/>
        </w:rPr>
        <w:t>μ</w:t>
      </w:r>
      <w:r>
        <w:rPr>
          <w:rFonts w:ascii="Times New Roman" w:hAnsi="Times New Roman" w:eastAsia="Times New Roman"/>
        </w:rPr>
        <w:t>m</w:t>
      </w:r>
      <w:r>
        <w:t>）</w:t>
      </w:r>
      <w:r>
        <w:t>，</w:t>
      </w:r>
      <w:r>
        <w:t>其宽度平均直径大小为</w:t>
      </w:r>
      <w:r>
        <w:rPr>
          <w:rFonts w:ascii="Times New Roman" w:hAnsi="Times New Roman" w:eastAsia="Times New Roman"/>
        </w:rPr>
        <w:t>13</w:t>
      </w:r>
      <w:r>
        <w:rPr>
          <w:rFonts w:ascii="Times New Roman" w:hAnsi="Times New Roman" w:eastAsia="Times New Roman"/>
        </w:rPr>
        <w:t>.</w:t>
      </w:r>
      <w:r>
        <w:rPr>
          <w:rFonts w:ascii="Times New Roman" w:hAnsi="Times New Roman" w:eastAsia="Times New Roman"/>
        </w:rPr>
        <w:t>3±2.21</w:t>
      </w:r>
      <w:r>
        <w:rPr>
          <w:rFonts w:ascii="Times New Roman" w:hAnsi="Times New Roman" w:eastAsia="Times New Roman"/>
        </w:rPr>
        <w:t>μ</w:t>
      </w:r>
      <w:r>
        <w:rPr>
          <w:rFonts w:ascii="Times New Roman" w:hAnsi="Times New Roman" w:eastAsia="Times New Roman"/>
        </w:rPr>
        <w:t>m</w:t>
      </w:r>
      <w:r>
        <w:t>（</w:t>
      </w:r>
      <w:r>
        <w:rPr>
          <w:rFonts w:ascii="Times New Roman" w:hAnsi="Times New Roman" w:eastAsia="Times New Roman"/>
        </w:rPr>
        <w:t>10.3</w:t>
      </w:r>
      <w:r>
        <w:rPr>
          <w:rFonts w:ascii="Times New Roman" w:hAnsi="Times New Roman" w:eastAsia="Times New Roman"/>
          <w:spacing w:val="0"/>
        </w:rPr>
        <w:t>-</w:t>
      </w:r>
      <w:r>
        <w:rPr>
          <w:rFonts w:ascii="Times New Roman" w:hAnsi="Times New Roman" w:eastAsia="Times New Roman"/>
        </w:rPr>
        <w:t>18.77</w:t>
      </w:r>
      <w:r w:rsidR="001852F3">
        <w:rPr>
          <w:rFonts w:ascii="Times New Roman" w:hAnsi="Times New Roman" w:eastAsia="Times New Roman"/>
        </w:rPr>
        <w:t xml:space="preserve">μ</w:t>
      </w:r>
      <w:r>
        <w:rPr>
          <w:rFonts w:ascii="Times New Roman" w:hAnsi="Times New Roman" w:eastAsia="Times New Roman"/>
          <w:spacing w:val="0"/>
        </w:rPr>
        <w:t>m</w:t>
      </w:r>
      <w:r>
        <w:t>）</w:t>
      </w:r>
      <w:r>
        <w:t>。镉染毒后，可以观察到类绛</w:t>
      </w:r>
      <w:r>
        <w:t>色血细胞，见</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1</w:t>
      </w:r>
      <w:r>
        <w:t>（</w:t>
      </w:r>
      <w:r>
        <w:rPr>
          <w:rFonts w:ascii="Times New Roman" w:hAnsi="Times New Roman" w:eastAsia="Times New Roman"/>
        </w:rPr>
        <w:t>F</w:t>
      </w:r>
      <w:r>
        <w:t>）</w:t>
      </w:r>
      <w:r>
        <w:t>，看不到细胞膜界限或已解散破裂，细胞质松散或其中出现小型蓝色颗粒物质和白色囊泡，细胞核浓缩变小，颜色变浅，核物质均质化，细胞轮廓变大。</w:t>
      </w:r>
    </w:p>
    <w:p w:rsidR="0018722C">
      <w:pPr>
        <w:topLinePunct/>
      </w:pPr>
      <w:r>
        <w:t>粒血细胞</w:t>
      </w:r>
      <w:r>
        <w:t>（</w:t>
      </w:r>
      <w:r>
        <w:rPr>
          <w:rFonts w:ascii="Times New Roman" w:eastAsia="Times New Roman"/>
        </w:rPr>
        <w:t>Granulocyte</w:t>
      </w:r>
      <w:r>
        <w:t>）</w:t>
      </w:r>
      <w:r>
        <w:t xml:space="preserve">是一类细胞质中含有颗粒物质的血细胞，见</w:t>
      </w:r>
      <w:r>
        <w:rPr>
          <w:rFonts w:ascii="Times New Roman" w:eastAsia="Times New Roman"/>
        </w:rPr>
        <w:t>5</w:t>
      </w:r>
      <w:r>
        <w:rPr>
          <w:rFonts w:ascii="Times New Roman" w:eastAsia="Times New Roman"/>
        </w:rPr>
        <w:t>.</w:t>
      </w:r>
      <w:r>
        <w:rPr>
          <w:rFonts w:ascii="Times New Roman" w:eastAsia="Times New Roman"/>
        </w:rPr>
        <w:t>1</w:t>
      </w:r>
      <w:r>
        <w:t>（</w:t>
      </w:r>
      <w:r>
        <w:rPr>
          <w:rFonts w:ascii="Times New Roman" w:eastAsia="Times New Roman"/>
        </w:rPr>
        <w:t>G </w:t>
      </w:r>
      <w:r>
        <w:t>和</w:t>
      </w:r>
    </w:p>
    <w:p w:rsidR="0018722C">
      <w:pPr>
        <w:topLinePunct/>
      </w:pPr>
      <w:r>
        <w:rPr>
          <w:rFonts w:ascii="Times New Roman" w:hAnsi="Times New Roman" w:eastAsia="Times New Roman"/>
        </w:rPr>
        <w:t>H</w:t>
      </w:r>
      <w:r>
        <w:t>）</w:t>
      </w:r>
      <w:r>
        <w:t>，这类血细胞经</w:t>
      </w:r>
      <w:r>
        <w:rPr>
          <w:rFonts w:ascii="Times New Roman" w:hAnsi="Times New Roman" w:eastAsia="Times New Roman"/>
        </w:rPr>
        <w:t>W</w:t>
      </w:r>
      <w:r>
        <w:rPr>
          <w:rFonts w:ascii="Times New Roman" w:hAnsi="Times New Roman" w:eastAsia="Times New Roman"/>
        </w:rPr>
        <w:t>r</w:t>
      </w:r>
      <w:r>
        <w:rPr>
          <w:rFonts w:ascii="Times New Roman" w:hAnsi="Times New Roman" w:eastAsia="Times New Roman"/>
        </w:rPr>
        <w:t>i</w:t>
      </w:r>
      <w:r>
        <w:rPr>
          <w:rFonts w:ascii="Times New Roman" w:hAnsi="Times New Roman" w:eastAsia="Times New Roman"/>
        </w:rPr>
        <w:t>g</w:t>
      </w:r>
      <w:r>
        <w:rPr>
          <w:rFonts w:ascii="Times New Roman" w:hAnsi="Times New Roman" w:eastAsia="Times New Roman"/>
        </w:rPr>
        <w:t>ht</w:t>
      </w:r>
      <w:r>
        <w:rPr>
          <w:rFonts w:ascii="Times New Roman" w:hAnsi="Times New Roman" w:eastAsia="Times New Roman"/>
          <w:rFonts w:ascii="Times New Roman" w:hAnsi="Times New Roman" w:eastAsia="Times New Roman"/>
          <w:spacing w:val="-6"/>
        </w:rPr>
        <w:t>'</w:t>
      </w:r>
      <w:r>
        <w:rPr>
          <w:rFonts w:ascii="Times New Roman" w:hAnsi="Times New Roman" w:eastAsia="Times New Roman"/>
        </w:rPr>
        <w:t>s</w:t>
      </w:r>
      <w:r>
        <w:t>和</w:t>
      </w:r>
      <w:r>
        <w:rPr>
          <w:rFonts w:ascii="Times New Roman" w:hAnsi="Times New Roman" w:eastAsia="Times New Roman"/>
        </w:rPr>
        <w:t>G</w:t>
      </w:r>
      <w:r>
        <w:rPr>
          <w:rFonts w:ascii="Times New Roman" w:hAnsi="Times New Roman" w:eastAsia="Times New Roman"/>
        </w:rPr>
        <w:t>i</w:t>
      </w:r>
      <w:r>
        <w:rPr>
          <w:rFonts w:ascii="Times New Roman" w:hAnsi="Times New Roman" w:eastAsia="Times New Roman"/>
        </w:rPr>
        <w:t>e</w:t>
      </w:r>
      <w:r>
        <w:rPr>
          <w:rFonts w:ascii="Times New Roman" w:hAnsi="Times New Roman" w:eastAsia="Times New Roman"/>
        </w:rPr>
        <w:t>msa</w:t>
      </w:r>
      <w:r>
        <w:t>双重染色后细胞核呈紫色或紫红色，由于其细胞质中含有红色致密颗粒物而容易辨认，这些大小不等的红色颗粒物由细胞膜包裹着，均匀分布于细胞质中，细胞膜边缘界限清晰。粒血细胞形状和大小多变，细</w:t>
      </w:r>
      <w:r>
        <w:t>胞</w:t>
      </w:r>
    </w:p>
    <w:p w:rsidR="0018722C">
      <w:pPr>
        <w:topLinePunct/>
      </w:pPr>
      <w:r>
        <w:rPr>
          <w:rFonts w:cstheme="minorBidi" w:hAnsiTheme="minorHAnsi" w:eastAsiaTheme="minorHAnsi" w:asciiTheme="minorHAnsi"/>
        </w:rPr>
        <w:t>57</w:t>
      </w:r>
    </w:p>
    <w:p w:rsidR="0018722C">
      <w:pPr>
        <w:topLinePunct/>
      </w:pPr>
      <w:r>
        <w:t>呈梭形，其长度直径平均大小为</w:t>
      </w:r>
      <w:r>
        <w:rPr>
          <w:rFonts w:ascii="Times New Roman" w:hAnsi="Times New Roman" w:eastAsia="宋体"/>
        </w:rPr>
        <w:t>27</w:t>
      </w:r>
      <w:r>
        <w:rPr>
          <w:rFonts w:ascii="Times New Roman" w:hAnsi="Times New Roman" w:eastAsia="宋体"/>
        </w:rPr>
        <w:t>.</w:t>
      </w:r>
      <w:r>
        <w:rPr>
          <w:rFonts w:ascii="Times New Roman" w:hAnsi="Times New Roman" w:eastAsia="宋体"/>
        </w:rPr>
        <w:t>45±1.63</w:t>
      </w:r>
      <w:r>
        <w:rPr>
          <w:rFonts w:ascii="Times New Roman" w:hAnsi="Times New Roman" w:eastAsia="宋体"/>
        </w:rPr>
        <w:t>μ</w:t>
      </w:r>
      <w:r>
        <w:rPr>
          <w:rFonts w:ascii="Times New Roman" w:hAnsi="Times New Roman" w:eastAsia="宋体"/>
        </w:rPr>
        <w:t>m</w:t>
      </w:r>
      <w:r>
        <w:t>（</w:t>
      </w:r>
      <w:r>
        <w:rPr>
          <w:rFonts w:ascii="Times New Roman" w:hAnsi="Times New Roman" w:eastAsia="宋体"/>
        </w:rPr>
        <w:t>24.18</w:t>
      </w:r>
      <w:r>
        <w:rPr>
          <w:rFonts w:ascii="Times New Roman" w:hAnsi="Times New Roman" w:eastAsia="宋体"/>
          <w:spacing w:val="0"/>
        </w:rPr>
        <w:t>-</w:t>
      </w:r>
      <w:r>
        <w:rPr>
          <w:rFonts w:ascii="Times New Roman" w:hAnsi="Times New Roman" w:eastAsia="宋体"/>
        </w:rPr>
        <w:t>32.47</w:t>
      </w:r>
      <w:r>
        <w:rPr>
          <w:rFonts w:ascii="Times New Roman" w:hAnsi="Times New Roman" w:eastAsia="宋体"/>
          <w:spacing w:val="-1"/>
        </w:rPr>
        <w:t>μ</w:t>
      </w:r>
      <w:r>
        <w:rPr>
          <w:rFonts w:ascii="Times New Roman" w:hAnsi="Times New Roman" w:eastAsia="宋体"/>
          <w:spacing w:val="0"/>
        </w:rPr>
        <w:t>m</w:t>
      </w:r>
      <w:r>
        <w:t>）</w:t>
      </w:r>
      <w:r>
        <w:t>，其宽度平均直径</w:t>
      </w:r>
      <w:r>
        <w:t>大小为</w:t>
      </w:r>
      <w:r>
        <w:rPr>
          <w:rFonts w:ascii="Times New Roman" w:hAnsi="Times New Roman" w:eastAsia="宋体"/>
        </w:rPr>
        <w:t>13</w:t>
      </w:r>
      <w:r>
        <w:rPr>
          <w:rFonts w:ascii="Times New Roman" w:hAnsi="Times New Roman" w:eastAsia="宋体"/>
        </w:rPr>
        <w:t>.</w:t>
      </w:r>
      <w:r>
        <w:rPr>
          <w:rFonts w:ascii="Times New Roman" w:hAnsi="Times New Roman" w:eastAsia="宋体"/>
        </w:rPr>
        <w:t>67±2.04</w:t>
      </w:r>
      <w:r>
        <w:rPr>
          <w:rFonts w:ascii="Times New Roman" w:hAnsi="Times New Roman" w:eastAsia="宋体"/>
        </w:rPr>
        <w:t>μ</w:t>
      </w:r>
      <w:r>
        <w:rPr>
          <w:rFonts w:ascii="Times New Roman" w:hAnsi="Times New Roman" w:eastAsia="宋体"/>
        </w:rPr>
        <w:t>m</w:t>
      </w:r>
      <w:r>
        <w:t>（</w:t>
      </w:r>
      <w:r>
        <w:rPr>
          <w:rFonts w:ascii="Times New Roman" w:hAnsi="Times New Roman" w:eastAsia="宋体"/>
          <w:spacing w:val="-4"/>
        </w:rPr>
        <w:t>1</w:t>
      </w:r>
      <w:r>
        <w:rPr>
          <w:rFonts w:ascii="Times New Roman" w:hAnsi="Times New Roman" w:eastAsia="宋体"/>
          <w:spacing w:val="-2"/>
        </w:rPr>
        <w:t>1</w:t>
      </w:r>
      <w:r>
        <w:rPr>
          <w:rFonts w:ascii="Times New Roman" w:hAnsi="Times New Roman" w:eastAsia="宋体"/>
        </w:rPr>
        <w:t>.5</w:t>
      </w:r>
      <w:r>
        <w:rPr>
          <w:rFonts w:ascii="Times New Roman" w:hAnsi="Times New Roman" w:eastAsia="宋体"/>
          <w:spacing w:val="0"/>
        </w:rPr>
        <w:t>-</w:t>
      </w:r>
      <w:r>
        <w:rPr>
          <w:rFonts w:ascii="Times New Roman" w:hAnsi="Times New Roman" w:eastAsia="宋体"/>
        </w:rPr>
        <w:t>20.02</w:t>
      </w:r>
      <w:r w:rsidR="001852F3">
        <w:rPr>
          <w:rFonts w:ascii="Times New Roman" w:hAnsi="Times New Roman" w:eastAsia="宋体"/>
        </w:rPr>
        <w:t xml:space="preserve">μm</w:t>
      </w:r>
      <w:r>
        <w:t>）</w:t>
      </w:r>
      <w:r>
        <w:t>。镉染毒后，粒血细胞细胞核浓缩变小且着色</w:t>
      </w:r>
      <w:r>
        <w:t>变浅呈红色，细胞呈肿胀松散状椭圆形，见</w:t>
      </w:r>
      <w:r>
        <w:rPr>
          <w:rFonts w:ascii="Times New Roman" w:hAnsi="Times New Roman" w:eastAsia="宋体"/>
        </w:rPr>
        <w:t>5</w:t>
      </w:r>
      <w:r>
        <w:rPr>
          <w:rFonts w:ascii="Times New Roman" w:hAnsi="Times New Roman" w:eastAsia="宋体"/>
        </w:rPr>
        <w:t>.</w:t>
      </w:r>
      <w:r>
        <w:rPr>
          <w:rFonts w:ascii="Times New Roman" w:hAnsi="Times New Roman" w:eastAsia="宋体"/>
        </w:rPr>
        <w:t>5</w:t>
      </w:r>
      <w:r>
        <w:t>（</w:t>
      </w:r>
      <w:r>
        <w:rPr>
          <w:rFonts w:ascii="Times New Roman" w:hAnsi="Times New Roman" w:eastAsia="宋体"/>
          <w:spacing w:val="0"/>
        </w:rPr>
        <w:t>K</w:t>
      </w:r>
      <w:r>
        <w:t>）</w:t>
      </w:r>
      <w:r>
        <w:t>，红色细小颗粒物充满细胞质，</w:t>
      </w:r>
      <w:r>
        <w:t>细胞大小变为</w:t>
      </w:r>
      <w:r>
        <w:rPr>
          <w:rFonts w:ascii="Times New Roman" w:hAnsi="Times New Roman" w:eastAsia="宋体"/>
        </w:rPr>
        <w:t>15</w:t>
      </w:r>
      <w:r>
        <w:rPr>
          <w:rFonts w:ascii="Times New Roman" w:hAnsi="Times New Roman" w:eastAsia="宋体"/>
        </w:rPr>
        <w:t>.</w:t>
      </w:r>
      <w:r>
        <w:rPr>
          <w:rFonts w:ascii="Times New Roman" w:hAnsi="Times New Roman" w:eastAsia="宋体"/>
        </w:rPr>
        <w:t>65</w:t>
      </w:r>
      <w:r w:rsidR="001852F3">
        <w:rPr>
          <w:rFonts w:ascii="Times New Roman" w:hAnsi="Times New Roman" w:eastAsia="宋体"/>
        </w:rPr>
        <w:t xml:space="preserve">×</w:t>
      </w:r>
      <w:r>
        <w:rPr>
          <w:rFonts w:ascii="Times New Roman" w:hAnsi="Times New Roman" w:eastAsia="宋体"/>
        </w:rPr>
        <w:t>28.4</w:t>
      </w:r>
      <w:r w:rsidR="001852F3">
        <w:rPr>
          <w:rFonts w:ascii="Times New Roman" w:hAnsi="Times New Roman" w:eastAsia="宋体"/>
        </w:rPr>
        <w:t xml:space="preserve">μm</w:t>
      </w:r>
      <w:r>
        <w:t>，也有部分粒血细胞膜破裂，细胞质因失去细胞膜的</w:t>
      </w:r>
      <w:r>
        <w:t>包被使红色细小颗粒物和其他细胞器飘逸分散开来，出现脱颗粒现象，如</w:t>
      </w:r>
      <w:r>
        <w:t>图</w:t>
      </w:r>
      <w:r>
        <w:rPr>
          <w:rFonts w:ascii="Times New Roman" w:hAnsi="Times New Roman" w:eastAsia="宋体"/>
        </w:rPr>
        <w:t>5</w:t>
      </w:r>
      <w:r>
        <w:rPr>
          <w:rFonts w:ascii="Times New Roman" w:hAnsi="Times New Roman" w:eastAsia="宋体"/>
        </w:rPr>
        <w:t>.</w:t>
      </w:r>
      <w:r>
        <w:rPr>
          <w:rFonts w:ascii="Times New Roman" w:hAnsi="Times New Roman" w:eastAsia="宋体"/>
        </w:rPr>
        <w:t>1</w:t>
      </w:r>
      <w:r>
        <w:t>（</w:t>
      </w:r>
      <w:r>
        <w:rPr>
          <w:rFonts w:ascii="Times New Roman" w:hAnsi="Times New Roman" w:eastAsia="宋体"/>
        </w:rPr>
        <w:t>J</w:t>
      </w:r>
      <w:r>
        <w:t>）</w:t>
      </w:r>
      <w:r>
        <w:t>。</w:t>
      </w:r>
    </w:p>
    <w:p w:rsidR="0018722C">
      <w:pPr>
        <w:topLinePunct/>
      </w:pPr>
      <w:r>
        <w:t>此外，在对照组和镉染毒组血涂片上还见到一些正处于分裂期的血细胞，可以</w:t>
      </w:r>
      <w:r>
        <w:t>观察到细胞核中的染色体被染成蓝色或深紫色，并在纺锤丝的牵引下正向两极移动，</w:t>
      </w:r>
      <w:r>
        <w:t>浅蓝色细胞质中出现白色空囊泡，如</w:t>
      </w:r>
      <w:r>
        <w:t>图</w:t>
      </w:r>
      <w:r>
        <w:rPr>
          <w:rFonts w:ascii="Times New Roman" w:eastAsia="Times New Roman"/>
        </w:rPr>
        <w:t>5</w:t>
      </w:r>
      <w:r>
        <w:rPr>
          <w:rFonts w:ascii="Times New Roman" w:eastAsia="Times New Roman"/>
        </w:rPr>
        <w:t>.</w:t>
      </w:r>
      <w:r>
        <w:rPr>
          <w:rFonts w:ascii="Times New Roman" w:eastAsia="Times New Roman"/>
        </w:rPr>
        <w:t>1</w:t>
      </w:r>
      <w:r>
        <w:t>（</w:t>
      </w:r>
      <w:r>
        <w:rPr>
          <w:rFonts w:ascii="Times New Roman" w:eastAsia="Times New Roman"/>
        </w:rPr>
        <w:t>I</w:t>
      </w:r>
      <w:r>
        <w:t>和</w:t>
      </w:r>
      <w:r>
        <w:rPr>
          <w:rFonts w:ascii="Times New Roman" w:eastAsia="Times New Roman"/>
        </w:rPr>
        <w:t>L</w:t>
      </w:r>
      <w:r>
        <w:t>）</w:t>
      </w:r>
      <w:r>
        <w:t>，正处于细胞分裂的末期和后期。</w:t>
      </w:r>
    </w:p>
    <w:p w:rsidR="0018722C">
      <w:pPr>
        <w:pStyle w:val="a8"/>
        <w:topLinePunct/>
      </w:pPr>
      <w:bookmarkStart w:id="938634" w:name="_Toc686938634"/>
      <w:r>
        <w:rPr>
          <w:kern w:val="2"/>
          <w:sz w:val="21"/>
          <w:szCs w:val="22"/>
          <w:rFonts w:cstheme="minorBidi" w:hAnsiTheme="minorHAnsi" w:eastAsiaTheme="minorHAnsi" w:asciiTheme="minorHAnsi" w:ascii="楷体" w:eastAsia="楷体" w:hint="eastAsia"/>
        </w:rPr>
        <w:t>表</w:t>
      </w:r>
      <w:r>
        <w:rPr>
          <w:kern w:val="2"/>
          <w:szCs w:val="22"/>
          <w:rFonts w:ascii="楷体" w:eastAsia="楷体" w:hint="eastAsia" w:cstheme="minorBidi" w:hAnsiTheme="minorHAnsi"/>
          <w:spacing w:val="-27"/>
          <w:sz w:val="21"/>
        </w:rPr>
        <w:t> </w:t>
      </w:r>
      <w:r>
        <w:rPr>
          <w:kern w:val="2"/>
          <w:szCs w:val="22"/>
          <w:rFonts w:cstheme="minorBidi" w:hAnsiTheme="minorHAnsi" w:eastAsiaTheme="minorHAnsi" w:asciiTheme="minorHAnsi"/>
          <w:sz w:val="21"/>
        </w:rPr>
        <w:t>5</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1</w:t>
      </w:r>
      <w:r>
        <w:t xml:space="preserve">  </w:t>
      </w:r>
      <w:r>
        <w:rPr>
          <w:kern w:val="2"/>
          <w:szCs w:val="22"/>
          <w:rFonts w:ascii="楷体" w:eastAsia="楷体" w:hint="eastAsia" w:cstheme="minorBidi" w:hAnsiTheme="minorHAnsi"/>
          <w:w w:val="95"/>
          <w:sz w:val="21"/>
        </w:rPr>
        <w:t>中华稻蝗血细胞分析</w:t>
      </w:r>
      <w:bookmarkEnd w:id="938634"/>
    </w:p>
    <w:p w:rsidR="0018722C">
      <w:pPr>
        <w:pStyle w:val="a8"/>
        <w:topLinePunct/>
      </w:pPr>
      <w:r>
        <w:t>Table</w:t>
      </w:r>
      <w:r>
        <w:t xml:space="preserve"> </w:t>
      </w:r>
      <w:r/>
      <w:r>
        <w:t>5.1</w:t>
      </w:r>
      <w:r>
        <w:t xml:space="preserve">  </w:t>
      </w:r>
      <w:r>
        <w:t>Variation </w:t>
      </w:r>
      <w:r>
        <w:t>and analysis of hemocyte types percentage in </w:t>
      </w:r>
      <w:r>
        <w:t>Oxya</w:t>
      </w:r>
      <w:r>
        <w:t> </w:t>
      </w:r>
      <w:r>
        <w:t>chinensis</w:t>
      </w:r>
    </w:p>
    <w:tbl>
      <w:tblPr>
        <w:tblW w:w="5000" w:type="pct"/>
        <w:tblInd w:w="94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592"/>
        <w:gridCol w:w="2024"/>
        <w:gridCol w:w="3592"/>
      </w:tblGrid>
      <w:tr>
        <w:trPr>
          <w:tblHeader/>
        </w:trPr>
        <w:tc>
          <w:tcPr>
            <w:tcW w:w="1579" w:type="pct"/>
            <w:vAlign w:val="center"/>
            <w:tcBorders>
              <w:bottom w:val="single" w:sz="4" w:space="0" w:color="auto"/>
            </w:tcBorders>
          </w:tcPr>
          <w:p w:rsidR="0018722C">
            <w:pPr>
              <w:pStyle w:val="a7"/>
              <w:topLinePunct/>
              <w:ind w:leftChars="0" w:left="0" w:rightChars="0" w:right="0" w:firstLineChars="0" w:firstLine="0"/>
              <w:spacing w:line="240" w:lineRule="atLeast"/>
            </w:pPr>
            <w:r>
              <w:t>血细胞类型</w:t>
            </w:r>
          </w:p>
          <w:p w:rsidR="0018722C">
            <w:pPr>
              <w:pStyle w:val="a7"/>
              <w:topLinePunct/>
            </w:pPr>
          </w:p>
          <w:p w:rsidR="0018722C">
            <w:pPr>
              <w:pStyle w:val="a7"/>
              <w:topLinePunct/>
              <w:ind w:leftChars="0" w:left="0" w:rightChars="0" w:right="0" w:firstLineChars="0" w:firstLine="0"/>
              <w:spacing w:line="240" w:lineRule="atLeast"/>
            </w:pPr>
            <w:r>
              <w:t>Hemocytes types</w:t>
            </w:r>
          </w:p>
        </w:tc>
        <w:tc>
          <w:tcPr>
            <w:tcW w:w="123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对 照 </w:t>
            </w:r>
            <w:r>
              <w:t>Control</w:t>
            </w:r>
          </w:p>
        </w:tc>
        <w:tc>
          <w:tcPr>
            <w:tcW w:w="2188" w:type="pct"/>
            <w:vAlign w:val="center"/>
            <w:tcBorders>
              <w:bottom w:val="single" w:sz="4" w:space="0" w:color="auto"/>
            </w:tcBorders>
          </w:tcPr>
          <w:p w:rsidR="0018722C">
            <w:pPr>
              <w:pStyle w:val="a7"/>
              <w:topLinePunct/>
              <w:ind w:leftChars="0" w:left="0" w:rightChars="0" w:right="0" w:firstLineChars="0" w:firstLine="0"/>
              <w:spacing w:line="240" w:lineRule="atLeast"/>
            </w:pPr>
            <w:r>
              <w:t>血细胞数 </w:t>
            </w:r>
            <w:r>
              <w:t>Number of hemocytes</w:t>
            </w:r>
          </w:p>
          <w:p w:rsidR="0018722C">
            <w:pPr>
              <w:pStyle w:val="a7"/>
              <w:topLinePunct/>
              <w:ind w:leftChars="0" w:left="0" w:rightChars="0" w:right="0" w:firstLineChars="0" w:firstLine="0"/>
              <w:spacing w:line="240" w:lineRule="atLeast"/>
            </w:pPr>
            <w:r>
              <w:t>镉处理 </w:t>
            </w:r>
            <w:r>
              <w:t>Cd treated</w:t>
            </w:r>
          </w:p>
        </w:tc>
      </w:tr>
      <w:tr>
        <w:tc>
          <w:tcPr>
            <w:tcW w:w="1579" w:type="pct"/>
            <w:vAlign w:val="center"/>
          </w:tcPr>
          <w:p w:rsidR="0018722C">
            <w:pPr>
              <w:pStyle w:val="ac"/>
              <w:topLinePunct/>
              <w:ind w:leftChars="0" w:left="0" w:rightChars="0" w:right="0" w:firstLineChars="0" w:firstLine="0"/>
              <w:spacing w:line="240" w:lineRule="atLeast"/>
            </w:pPr>
            <w:r>
              <w:t xml:space="preserve">THC </w:t>
            </w:r>
            <w:r>
              <w:t xml:space="preserve">(</w:t>
            </w:r>
            <w:r>
              <w:t xml:space="preserve">cells </w:t>
            </w:r>
            <w:r>
              <w:t xml:space="preserve">/</w:t>
            </w:r>
            <w:r>
              <w:t xml:space="preserve">μL</w:t>
            </w:r>
            <w:r>
              <w:t xml:space="preserve">)</w:t>
            </w:r>
          </w:p>
        </w:tc>
        <w:tc>
          <w:tcPr>
            <w:tcW w:w="1233" w:type="pct"/>
            <w:vAlign w:val="center"/>
          </w:tcPr>
          <w:p w:rsidR="0018722C">
            <w:pPr>
              <w:pStyle w:val="a5"/>
              <w:topLinePunct/>
              <w:ind w:leftChars="0" w:left="0" w:rightChars="0" w:right="0" w:firstLineChars="0" w:firstLine="0"/>
              <w:spacing w:line="240" w:lineRule="atLeast"/>
            </w:pPr>
            <w:r>
              <w:t>1261.4 ± 71.6</w:t>
            </w:r>
          </w:p>
        </w:tc>
        <w:tc>
          <w:tcPr>
            <w:tcW w:w="2188" w:type="pct"/>
            <w:vAlign w:val="center"/>
          </w:tcPr>
          <w:p w:rsidR="0018722C">
            <w:pPr>
              <w:pStyle w:val="ad"/>
              <w:topLinePunct/>
              <w:ind w:leftChars="0" w:left="0" w:rightChars="0" w:right="0" w:firstLineChars="0" w:firstLine="0"/>
              <w:spacing w:line="240" w:lineRule="atLeast"/>
            </w:pPr>
            <w:r>
              <w:t>1194.5 ± 39.2</w:t>
            </w:r>
          </w:p>
        </w:tc>
      </w:tr>
      <w:tr>
        <w:tc>
          <w:tcPr>
            <w:tcW w:w="1579" w:type="pct"/>
            <w:vAlign w:val="center"/>
          </w:tcPr>
          <w:p w:rsidR="0018722C">
            <w:pPr>
              <w:pStyle w:val="ac"/>
              <w:topLinePunct/>
              <w:ind w:leftChars="0" w:left="0" w:rightChars="0" w:right="0" w:firstLineChars="0" w:firstLine="0"/>
              <w:spacing w:line="240" w:lineRule="atLeast"/>
            </w:pPr>
            <w:r>
              <w:t xml:space="preserve">DHC </w:t>
            </w:r>
            <w:r>
              <w:t xml:space="preserve">(</w:t>
            </w:r>
            <w:r>
              <w:t xml:space="preserve">100%</w:t>
            </w:r>
            <w:r>
              <w:t xml:space="preserve">)</w:t>
            </w:r>
          </w:p>
        </w:tc>
        <w:tc>
          <w:tcPr>
            <w:tcW w:w="1233" w:type="pct"/>
            <w:vAlign w:val="center"/>
          </w:tcPr>
          <w:p w:rsidR="0018722C">
            <w:pPr>
              <w:pStyle w:val="affff9"/>
              <w:topLinePunct/>
              <w:ind w:leftChars="0" w:left="0" w:rightChars="0" w:right="0" w:firstLineChars="0" w:firstLine="0"/>
              <w:spacing w:line="240" w:lineRule="atLeast"/>
            </w:pPr>
            <w:r>
              <w:t>100</w:t>
            </w:r>
          </w:p>
        </w:tc>
        <w:tc>
          <w:tcPr>
            <w:tcW w:w="2188" w:type="pct"/>
            <w:vAlign w:val="center"/>
          </w:tcPr>
          <w:p w:rsidR="0018722C">
            <w:pPr>
              <w:pStyle w:val="affff9"/>
              <w:topLinePunct/>
              <w:ind w:leftChars="0" w:left="0" w:rightChars="0" w:right="0" w:firstLineChars="0" w:firstLine="0"/>
              <w:spacing w:line="240" w:lineRule="atLeast"/>
            </w:pPr>
            <w:r>
              <w:t>100</w:t>
            </w:r>
          </w:p>
        </w:tc>
      </w:tr>
      <w:tr>
        <w:tc>
          <w:tcPr>
            <w:tcW w:w="1579" w:type="pct"/>
            <w:vAlign w:val="center"/>
          </w:tcPr>
          <w:p w:rsidR="0018722C">
            <w:pPr>
              <w:pStyle w:val="ac"/>
              <w:topLinePunct/>
              <w:ind w:leftChars="0" w:left="0" w:rightChars="0" w:right="0" w:firstLineChars="0" w:firstLine="0"/>
              <w:spacing w:line="240" w:lineRule="atLeast"/>
            </w:pPr>
            <w:r>
              <w:t>Prohemocyte</w:t>
            </w:r>
          </w:p>
        </w:tc>
        <w:tc>
          <w:tcPr>
            <w:tcW w:w="1233" w:type="pct"/>
            <w:vAlign w:val="center"/>
          </w:tcPr>
          <w:p w:rsidR="0018722C">
            <w:pPr>
              <w:pStyle w:val="a5"/>
              <w:topLinePunct/>
              <w:ind w:leftChars="0" w:left="0" w:rightChars="0" w:right="0" w:firstLineChars="0" w:firstLine="0"/>
              <w:spacing w:line="240" w:lineRule="atLeast"/>
            </w:pPr>
            <w:r>
              <w:t>5.2±2.1</w:t>
            </w:r>
          </w:p>
        </w:tc>
        <w:tc>
          <w:tcPr>
            <w:tcW w:w="2188" w:type="pct"/>
            <w:vAlign w:val="center"/>
          </w:tcPr>
          <w:p w:rsidR="0018722C">
            <w:pPr>
              <w:pStyle w:val="ad"/>
              <w:topLinePunct/>
              <w:ind w:leftChars="0" w:left="0" w:rightChars="0" w:right="0" w:firstLineChars="0" w:firstLine="0"/>
              <w:spacing w:line="240" w:lineRule="atLeast"/>
            </w:pPr>
            <w:r>
              <w:t>9.3±3.6</w:t>
            </w:r>
          </w:p>
        </w:tc>
      </w:tr>
      <w:tr>
        <w:tc>
          <w:tcPr>
            <w:tcW w:w="1579" w:type="pct"/>
            <w:vAlign w:val="center"/>
          </w:tcPr>
          <w:p w:rsidR="0018722C">
            <w:pPr>
              <w:pStyle w:val="ac"/>
              <w:topLinePunct/>
              <w:ind w:leftChars="0" w:left="0" w:rightChars="0" w:right="0" w:firstLineChars="0" w:firstLine="0"/>
              <w:spacing w:line="240" w:lineRule="atLeast"/>
            </w:pPr>
            <w:r>
              <w:t>Plasmatocyte</w:t>
            </w:r>
          </w:p>
        </w:tc>
        <w:tc>
          <w:tcPr>
            <w:tcW w:w="1233" w:type="pct"/>
            <w:vAlign w:val="center"/>
          </w:tcPr>
          <w:p w:rsidR="0018722C">
            <w:pPr>
              <w:pStyle w:val="a5"/>
              <w:topLinePunct/>
              <w:ind w:leftChars="0" w:left="0" w:rightChars="0" w:right="0" w:firstLineChars="0" w:firstLine="0"/>
              <w:spacing w:line="240" w:lineRule="atLeast"/>
            </w:pPr>
            <w:r>
              <w:t>54.4±12.4</w:t>
            </w:r>
          </w:p>
        </w:tc>
        <w:tc>
          <w:tcPr>
            <w:tcW w:w="2188" w:type="pct"/>
            <w:vAlign w:val="center"/>
          </w:tcPr>
          <w:p w:rsidR="0018722C">
            <w:pPr>
              <w:pStyle w:val="ad"/>
              <w:topLinePunct/>
              <w:ind w:leftChars="0" w:left="0" w:rightChars="0" w:right="0" w:firstLineChars="0" w:firstLine="0"/>
              <w:spacing w:line="240" w:lineRule="atLeast"/>
            </w:pPr>
            <w:r>
              <w:t>40.5±9.3</w:t>
            </w:r>
            <w:r>
              <w:t>*</w:t>
            </w:r>
          </w:p>
        </w:tc>
      </w:tr>
      <w:tr>
        <w:tc>
          <w:tcPr>
            <w:tcW w:w="1579" w:type="pct"/>
            <w:vAlign w:val="center"/>
          </w:tcPr>
          <w:p w:rsidR="0018722C">
            <w:pPr>
              <w:pStyle w:val="ac"/>
              <w:topLinePunct/>
              <w:ind w:leftChars="0" w:left="0" w:rightChars="0" w:right="0" w:firstLineChars="0" w:firstLine="0"/>
              <w:spacing w:line="240" w:lineRule="atLeast"/>
            </w:pPr>
            <w:r>
              <w:t>Oenocytoid</w:t>
            </w:r>
          </w:p>
        </w:tc>
        <w:tc>
          <w:tcPr>
            <w:tcW w:w="1233" w:type="pct"/>
            <w:vAlign w:val="center"/>
          </w:tcPr>
          <w:p w:rsidR="0018722C">
            <w:pPr>
              <w:pStyle w:val="a5"/>
              <w:topLinePunct/>
              <w:ind w:leftChars="0" w:left="0" w:rightChars="0" w:right="0" w:firstLineChars="0" w:firstLine="0"/>
              <w:spacing w:line="240" w:lineRule="atLeast"/>
            </w:pPr>
            <w:r>
              <w:t>4.1±1.0</w:t>
            </w:r>
          </w:p>
        </w:tc>
        <w:tc>
          <w:tcPr>
            <w:tcW w:w="2188" w:type="pct"/>
            <w:vAlign w:val="center"/>
          </w:tcPr>
          <w:p w:rsidR="0018722C">
            <w:pPr>
              <w:pStyle w:val="ad"/>
              <w:topLinePunct/>
              <w:ind w:leftChars="0" w:left="0" w:rightChars="0" w:right="0" w:firstLineChars="0" w:firstLine="0"/>
              <w:spacing w:line="240" w:lineRule="atLeast"/>
            </w:pPr>
            <w:r>
              <w:t>5.5±1.2</w:t>
            </w:r>
          </w:p>
        </w:tc>
      </w:tr>
      <w:tr>
        <w:tc>
          <w:tcPr>
            <w:tcW w:w="1579" w:type="pct"/>
            <w:vAlign w:val="center"/>
            <w:tcBorders>
              <w:top w:val="single" w:sz="4" w:space="0" w:color="auto"/>
            </w:tcBorders>
          </w:tcPr>
          <w:p w:rsidR="0018722C">
            <w:pPr>
              <w:pStyle w:val="ac"/>
              <w:topLinePunct/>
              <w:ind w:leftChars="0" w:left="0" w:rightChars="0" w:right="0" w:firstLineChars="0" w:firstLine="0"/>
              <w:spacing w:line="240" w:lineRule="atLeast"/>
            </w:pPr>
            <w:r>
              <w:t>Granulocyte</w:t>
            </w:r>
          </w:p>
        </w:tc>
        <w:tc>
          <w:tcPr>
            <w:tcW w:w="1233" w:type="pct"/>
            <w:vAlign w:val="center"/>
            <w:tcBorders>
              <w:top w:val="single" w:sz="4" w:space="0" w:color="auto"/>
            </w:tcBorders>
          </w:tcPr>
          <w:p w:rsidR="0018722C">
            <w:pPr>
              <w:pStyle w:val="aff1"/>
              <w:topLinePunct/>
              <w:ind w:leftChars="0" w:left="0" w:rightChars="0" w:right="0" w:firstLineChars="0" w:firstLine="0"/>
              <w:spacing w:line="240" w:lineRule="atLeast"/>
            </w:pPr>
            <w:r>
              <w:t>36.3±9.2</w:t>
            </w:r>
          </w:p>
        </w:tc>
        <w:tc>
          <w:tcPr>
            <w:tcW w:w="2188" w:type="pct"/>
            <w:vAlign w:val="center"/>
            <w:tcBorders>
              <w:top w:val="single" w:sz="4" w:space="0" w:color="auto"/>
            </w:tcBorders>
          </w:tcPr>
          <w:p w:rsidR="0018722C">
            <w:pPr>
              <w:pStyle w:val="ad"/>
              <w:topLinePunct/>
              <w:ind w:leftChars="0" w:left="0" w:rightChars="0" w:right="0" w:firstLineChars="0" w:firstLine="0"/>
              <w:spacing w:line="240" w:lineRule="atLeast"/>
            </w:pPr>
            <w:r>
              <w:t>44.7±7.6</w:t>
            </w:r>
            <w:r>
              <w:t>*</w:t>
            </w:r>
          </w:p>
        </w:tc>
      </w:tr>
    </w:tbl>
    <w:p w:rsidR="0018722C">
      <w:pPr>
        <w:pStyle w:val="aff3"/>
        <w:topLinePunct/>
      </w:pPr>
      <w:r>
        <w:rPr>
          <w:rFonts w:cstheme="minorBidi" w:hAnsiTheme="minorHAnsi" w:eastAsiaTheme="minorHAnsi" w:asciiTheme="minorHAnsi" w:ascii="楷体" w:hAnsi="楷体" w:eastAsia="楷体" w:hint="eastAsia"/>
        </w:rPr>
        <w:t xml:space="preserve">注：对照组和镉慢性染毒组血细胞数量变化，血细胞总数</w:t>
      </w:r>
      <w:r>
        <w:rPr>
          <w:rFonts w:cstheme="minorBidi" w:hAnsiTheme="minorHAnsi" w:eastAsiaTheme="minorHAnsi" w:asciiTheme="minorHAnsi" w:ascii="楷体" w:hAnsi="楷体" w:eastAsia="楷体" w:hint="eastAsia"/>
        </w:rPr>
        <w:t xml:space="preserve">（</w:t>
      </w:r>
      <w:r>
        <w:rPr>
          <w:rFonts w:cstheme="minorBidi" w:hAnsiTheme="minorHAnsi" w:eastAsiaTheme="minorHAnsi" w:asciiTheme="minorHAnsi"/>
        </w:rPr>
        <w:t xml:space="preserve">THC</w:t>
      </w:r>
      <w:r>
        <w:rPr>
          <w:rFonts w:ascii="楷体" w:hAnsi="楷体" w:eastAsia="楷体" w:hint="eastAsia" w:cstheme="minorBidi"/>
          <w:kern w:val="2"/>
          <w:rFonts w:ascii="楷体" w:hAnsi="楷体" w:eastAsia="楷体" w:hint="eastAsia" w:cstheme="minorBidi"/>
          <w:sz w:val="18"/>
        </w:rPr>
        <w:t xml:space="preserve">: </w:t>
      </w:r>
      <w:r>
        <w:rPr>
          <w:rFonts w:cstheme="minorBidi" w:hAnsiTheme="minorHAnsi" w:eastAsiaTheme="minorHAnsi" w:asciiTheme="minorHAnsi"/>
        </w:rPr>
        <w:t xml:space="preserve">total hemocyte count</w:t>
      </w:r>
      <w:r>
        <w:rPr>
          <w:rFonts w:ascii="楷体" w:hAnsi="楷体" w:eastAsia="楷体" w:hint="eastAsia" w:cstheme="minorBidi"/>
        </w:rPr>
        <w:t xml:space="preserve">）</w:t>
      </w:r>
      <w:r>
        <w:rPr>
          <w:rFonts w:ascii="楷体" w:hAnsi="楷体" w:eastAsia="楷体" w:hint="eastAsia" w:cstheme="minorBidi"/>
        </w:rPr>
        <w:t xml:space="preserve">差异血细胞数</w:t>
      </w:r>
      <w:r>
        <w:rPr>
          <w:rFonts w:ascii="楷体" w:hAnsi="楷体" w:eastAsia="楷体" w:hint="eastAsia" w:cstheme="minorBidi"/>
        </w:rPr>
        <w:t xml:space="preserve">（</w:t>
      </w:r>
      <w:r>
        <w:rPr>
          <w:rFonts w:cstheme="minorBidi" w:hAnsiTheme="minorHAnsi" w:eastAsiaTheme="minorHAnsi" w:asciiTheme="minorHAnsi"/>
        </w:rPr>
        <w:t xml:space="preserve">DHC</w:t>
      </w:r>
      <w:r>
        <w:rPr>
          <w:rFonts w:ascii="楷体" w:hAnsi="楷体" w:eastAsia="楷体" w:hint="eastAsia" w:cstheme="minorBidi"/>
          <w:kern w:val="2"/>
          <w:rFonts w:ascii="楷体" w:hAnsi="楷体" w:eastAsia="楷体" w:hint="eastAsia" w:cstheme="minorBidi"/>
          <w:sz w:val="18"/>
        </w:rPr>
        <w:t xml:space="preserve">:</w:t>
      </w:r>
      <w:r>
        <w:rPr>
          <w:rFonts w:ascii="楷体" w:hAnsi="楷体" w:eastAsia="楷体" w:hint="eastAsia" w:cstheme="minorBidi"/>
        </w:rPr>
        <w:t xml:space="preserve"> </w:t>
      </w:r>
      <w:r>
        <w:rPr>
          <w:rFonts w:cstheme="minorBidi" w:hAnsiTheme="minorHAnsi" w:eastAsiaTheme="minorHAnsi" w:asciiTheme="minorHAnsi"/>
        </w:rPr>
        <w:t xml:space="preserve">d</w:t>
      </w:r>
      <w:r>
        <w:rPr>
          <w:rFonts w:cstheme="minorBidi" w:hAnsiTheme="minorHAnsi" w:eastAsiaTheme="minorHAnsi" w:asciiTheme="minorHAnsi"/>
        </w:rPr>
        <w:t xml:space="preserve">i</w:t>
      </w:r>
      <w:r>
        <w:rPr>
          <w:rFonts w:cstheme="minorBidi" w:hAnsiTheme="minorHAnsi" w:eastAsiaTheme="minorHAnsi" w:asciiTheme="minorHAnsi"/>
        </w:rPr>
        <w:t xml:space="preserve">f</w:t>
      </w:r>
      <w:r>
        <w:rPr>
          <w:rFonts w:cstheme="minorBidi" w:hAnsiTheme="minorHAnsi" w:eastAsiaTheme="minorHAnsi" w:asciiTheme="minorHAnsi"/>
        </w:rPr>
        <w:t xml:space="preserve">f</w:t>
      </w:r>
      <w:r>
        <w:rPr>
          <w:rFonts w:cstheme="minorBidi" w:hAnsiTheme="minorHAnsi" w:eastAsiaTheme="minorHAnsi" w:asciiTheme="minorHAnsi"/>
        </w:rPr>
        <w:t xml:space="preserve">e</w:t>
      </w:r>
      <w:r>
        <w:rPr>
          <w:rFonts w:cstheme="minorBidi" w:hAnsiTheme="minorHAnsi" w:eastAsiaTheme="minorHAnsi" w:asciiTheme="minorHAnsi"/>
        </w:rPr>
        <w:t xml:space="preserve">r</w:t>
      </w:r>
      <w:r>
        <w:rPr>
          <w:rFonts w:cstheme="minorBidi" w:hAnsiTheme="minorHAnsi" w:eastAsiaTheme="minorHAnsi" w:asciiTheme="minorHAnsi"/>
        </w:rPr>
        <w:t xml:space="preserve">en</w:t>
      </w:r>
      <w:r>
        <w:rPr>
          <w:rFonts w:cstheme="minorBidi" w:hAnsiTheme="minorHAnsi" w:eastAsiaTheme="minorHAnsi" w:asciiTheme="minorHAnsi"/>
        </w:rPr>
        <w:t xml:space="preserve">ti</w:t>
      </w:r>
      <w:r>
        <w:rPr>
          <w:rFonts w:cstheme="minorBidi" w:hAnsiTheme="minorHAnsi" w:eastAsiaTheme="minorHAnsi" w:asciiTheme="minorHAnsi"/>
        </w:rPr>
        <w:t xml:space="preserve">a</w:t>
      </w:r>
      <w:r>
        <w:rPr>
          <w:rFonts w:cstheme="minorBidi" w:hAnsiTheme="minorHAnsi" w:eastAsiaTheme="minorHAnsi" w:asciiTheme="minorHAnsi"/>
        </w:rPr>
        <w:t xml:space="preserve">l</w:t>
      </w:r>
      <w:r>
        <w:rPr>
          <w:rFonts w:cstheme="minorBidi" w:hAnsiTheme="minorHAnsi" w:eastAsiaTheme="minorHAnsi" w:asciiTheme="minorHAnsi"/>
        </w:rPr>
        <w:t xml:space="preserve"> h</w:t>
      </w:r>
      <w:r>
        <w:rPr>
          <w:rFonts w:cstheme="minorBidi" w:hAnsiTheme="minorHAnsi" w:eastAsiaTheme="minorHAnsi" w:asciiTheme="minorHAnsi"/>
        </w:rPr>
        <w:t xml:space="preserve">em</w:t>
      </w:r>
      <w:r>
        <w:rPr>
          <w:rFonts w:cstheme="minorBidi" w:hAnsiTheme="minorHAnsi" w:eastAsiaTheme="minorHAnsi" w:asciiTheme="minorHAnsi"/>
        </w:rPr>
        <w:t xml:space="preserve">o</w:t>
      </w:r>
      <w:r>
        <w:rPr>
          <w:rFonts w:cstheme="minorBidi" w:hAnsiTheme="minorHAnsi" w:eastAsiaTheme="minorHAnsi" w:asciiTheme="minorHAnsi"/>
        </w:rPr>
        <w:t xml:space="preserve">c</w:t>
      </w:r>
      <w:r>
        <w:rPr>
          <w:rFonts w:cstheme="minorBidi" w:hAnsiTheme="minorHAnsi" w:eastAsiaTheme="minorHAnsi" w:asciiTheme="minorHAnsi"/>
        </w:rPr>
        <w:t xml:space="preserve">y</w:t>
      </w:r>
      <w:r>
        <w:rPr>
          <w:rFonts w:cstheme="minorBidi" w:hAnsiTheme="minorHAnsi" w:eastAsiaTheme="minorHAnsi" w:asciiTheme="minorHAnsi"/>
        </w:rPr>
        <w:t xml:space="preserve">te </w:t>
      </w:r>
      <w:r>
        <w:rPr>
          <w:rFonts w:cstheme="minorBidi" w:hAnsiTheme="minorHAnsi" w:eastAsiaTheme="minorHAnsi" w:asciiTheme="minorHAnsi"/>
        </w:rPr>
        <w:t xml:space="preserve">c</w:t>
      </w:r>
      <w:r>
        <w:rPr>
          <w:rFonts w:cstheme="minorBidi" w:hAnsiTheme="minorHAnsi" w:eastAsiaTheme="minorHAnsi" w:asciiTheme="minorHAnsi"/>
        </w:rPr>
        <w:t xml:space="preserve">o</w:t>
      </w:r>
      <w:r>
        <w:rPr>
          <w:rFonts w:cstheme="minorBidi" w:hAnsiTheme="minorHAnsi" w:eastAsiaTheme="minorHAnsi" w:asciiTheme="minorHAnsi"/>
        </w:rPr>
        <w:t xml:space="preserve">u</w:t>
      </w:r>
      <w:r>
        <w:rPr>
          <w:rFonts w:cstheme="minorBidi" w:hAnsiTheme="minorHAnsi" w:eastAsiaTheme="minorHAnsi" w:asciiTheme="minorHAnsi"/>
        </w:rPr>
        <w:t xml:space="preserve">n</w:t>
      </w:r>
      <w:r>
        <w:rPr>
          <w:rFonts w:cstheme="minorBidi" w:hAnsiTheme="minorHAnsi" w:eastAsiaTheme="minorHAnsi" w:asciiTheme="minorHAnsi"/>
        </w:rPr>
        <w:t xml:space="preserve">t</w:t>
      </w:r>
      <w:r>
        <w:rPr>
          <w:rFonts w:ascii="楷体" w:hAnsi="楷体" w:eastAsia="楷体" w:hint="eastAsia" w:cstheme="minorBidi"/>
        </w:rPr>
        <w:t xml:space="preserve">）</w:t>
      </w:r>
      <w:r>
        <w:rPr>
          <w:rFonts w:cstheme="minorBidi" w:hAnsiTheme="minorHAnsi" w:eastAsiaTheme="minorHAnsi" w:asciiTheme="minorHAnsi"/>
        </w:rPr>
        <w:t xml:space="preserve">, </w:t>
      </w:r>
      <w:r>
        <w:rPr>
          <w:rFonts w:ascii="楷体" w:hAnsi="楷体" w:eastAsia="楷体" w:hint="eastAsia" w:cstheme="minorBidi"/>
        </w:rPr>
        <w:t xml:space="preserve">原血细胞</w:t>
      </w:r>
      <w:r>
        <w:rPr>
          <w:rFonts w:ascii="楷体" w:hAnsi="楷体" w:eastAsia="楷体" w:hint="eastAsia" w:cstheme="minorBidi"/>
        </w:rPr>
        <w:t xml:space="preserve">（</w:t>
      </w:r>
      <w:r>
        <w:rPr>
          <w:rFonts w:cstheme="minorBidi" w:hAnsiTheme="minorHAnsi" w:eastAsiaTheme="minorHAnsi" w:asciiTheme="minorHAnsi"/>
        </w:rPr>
        <w:t xml:space="preserve">Pr</w:t>
      </w:r>
      <w:r>
        <w:rPr>
          <w:rFonts w:cstheme="minorBidi" w:hAnsiTheme="minorHAnsi" w:eastAsiaTheme="minorHAnsi" w:asciiTheme="minorHAnsi"/>
        </w:rPr>
        <w:t xml:space="preserve">o</w:t>
      </w:r>
      <w:r>
        <w:rPr>
          <w:rFonts w:ascii="楷体" w:hAnsi="楷体" w:eastAsia="楷体" w:hint="eastAsia" w:cstheme="minorBidi"/>
        </w:rPr>
        <w:t xml:space="preserve">）</w:t>
      </w:r>
      <w:r>
        <w:rPr>
          <w:rFonts w:cstheme="minorBidi" w:hAnsiTheme="minorHAnsi" w:eastAsiaTheme="minorHAnsi" w:asciiTheme="minorHAnsi"/>
        </w:rPr>
        <w:t xml:space="preserve">,</w:t>
      </w:r>
      <w:r>
        <w:rPr>
          <w:rFonts w:ascii="楷体" w:hAnsi="楷体" w:eastAsia="楷体" w:hint="eastAsia" w:cstheme="minorBidi"/>
        </w:rPr>
        <w:t xml:space="preserve">浆血细胞</w:t>
      </w:r>
      <w:r>
        <w:rPr>
          <w:rFonts w:ascii="楷体" w:hAnsi="楷体" w:eastAsia="楷体" w:hint="eastAsia" w:cstheme="minorBidi"/>
        </w:rPr>
        <w:t xml:space="preserve">（</w:t>
      </w:r>
      <w:r>
        <w:rPr>
          <w:rFonts w:cstheme="minorBidi" w:hAnsiTheme="minorHAnsi" w:eastAsiaTheme="minorHAnsi" w:asciiTheme="minorHAnsi"/>
        </w:rPr>
        <w:t xml:space="preserve">Pl</w:t>
      </w:r>
      <w:r>
        <w:rPr>
          <w:rFonts w:cstheme="minorBidi" w:hAnsiTheme="minorHAnsi" w:eastAsiaTheme="minorHAnsi" w:asciiTheme="minorHAnsi"/>
        </w:rPr>
        <w:t xml:space="preserve">a</w:t>
      </w:r>
      <w:r>
        <w:rPr>
          <w:rFonts w:ascii="楷体" w:hAnsi="楷体" w:eastAsia="楷体" w:hint="eastAsia" w:cstheme="minorBidi"/>
        </w:rPr>
        <w:t xml:space="preserve">）</w:t>
      </w:r>
      <w:r>
        <w:rPr>
          <w:rFonts w:cstheme="minorBidi" w:hAnsiTheme="minorHAnsi" w:eastAsiaTheme="minorHAnsi" w:asciiTheme="minorHAnsi"/>
        </w:rPr>
        <w:t xml:space="preserve">, </w:t>
      </w:r>
      <w:r>
        <w:rPr>
          <w:rFonts w:ascii="楷体" w:hAnsi="楷体" w:eastAsia="楷体" w:hint="eastAsia" w:cstheme="minorBidi"/>
        </w:rPr>
        <w:t xml:space="preserve">类绛色血细胞</w:t>
      </w:r>
      <w:r>
        <w:rPr>
          <w:rFonts w:ascii="楷体" w:hAnsi="楷体" w:eastAsia="楷体" w:hint="eastAsia" w:cstheme="minorBidi"/>
        </w:rPr>
        <w:t xml:space="preserve">（</w:t>
      </w:r>
      <w:r>
        <w:rPr>
          <w:rFonts w:cstheme="minorBidi" w:hAnsiTheme="minorHAnsi" w:eastAsiaTheme="minorHAnsi" w:asciiTheme="minorHAnsi"/>
        </w:rPr>
        <w:t xml:space="preserve">Oe</w:t>
      </w:r>
      <w:r>
        <w:rPr>
          <w:rFonts w:cstheme="minorBidi" w:hAnsiTheme="minorHAnsi" w:eastAsiaTheme="minorHAnsi" w:asciiTheme="minorHAnsi"/>
        </w:rPr>
        <w:t xml:space="preserve">n</w:t>
      </w:r>
      <w:r>
        <w:rPr>
          <w:rFonts w:ascii="楷体" w:hAnsi="楷体" w:eastAsia="楷体" w:hint="eastAsia" w:cstheme="minorBidi"/>
        </w:rPr>
        <w:t xml:space="preserve">）</w:t>
      </w:r>
      <w:r>
        <w:rPr>
          <w:rFonts w:ascii="楷体" w:hAnsi="楷体" w:eastAsia="楷体" w:hint="eastAsia" w:cstheme="minorBidi"/>
        </w:rPr>
        <w:t xml:space="preserve">，粒血细胞</w:t>
      </w:r>
      <w:r>
        <w:rPr>
          <w:rFonts w:ascii="楷体" w:hAnsi="楷体" w:eastAsia="楷体" w:hint="eastAsia" w:cstheme="minorBidi"/>
        </w:rPr>
        <w:t xml:space="preserve">（</w:t>
      </w:r>
      <w:r>
        <w:rPr>
          <w:rFonts w:cstheme="minorBidi" w:hAnsiTheme="minorHAnsi" w:eastAsiaTheme="minorHAnsi" w:asciiTheme="minorHAnsi"/>
        </w:rPr>
        <w:t xml:space="preserve">G</w:t>
      </w:r>
      <w:r>
        <w:rPr>
          <w:rFonts w:cstheme="minorBidi" w:hAnsiTheme="minorHAnsi" w:eastAsiaTheme="minorHAnsi" w:asciiTheme="minorHAnsi"/>
        </w:rPr>
        <w:t xml:space="preserve">r</w:t>
      </w:r>
      <w:r>
        <w:rPr>
          <w:rFonts w:cstheme="minorBidi" w:hAnsiTheme="minorHAnsi" w:eastAsiaTheme="minorHAnsi" w:asciiTheme="minorHAnsi"/>
        </w:rPr>
        <w:t xml:space="preserve">a</w:t>
      </w:r>
      <w:r>
        <w:rPr>
          <w:rFonts w:ascii="楷体" w:hAnsi="楷体" w:eastAsia="楷体" w:hint="eastAsia" w:cstheme="minorBidi"/>
        </w:rPr>
        <w:t xml:space="preserve">）</w:t>
      </w:r>
      <w:r>
        <w:rPr>
          <w:rFonts w:ascii="楷体" w:hAnsi="楷体" w:eastAsia="楷体" w:hint="eastAsia" w:cstheme="minorBid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ascii="楷体" w:hAnsi="楷体" w:eastAsia="楷体" w:hint="eastAsia" w:cstheme="minorBidi"/>
        </w:rPr>
        <w:t xml:space="preserve">两组之间具有显著性差异，</w:t>
      </w:r>
      <w:r>
        <w:rPr>
          <w:rFonts w:cstheme="minorBidi" w:hAnsiTheme="minorHAnsi" w:eastAsiaTheme="minorHAnsi" w:asciiTheme="minorHAnsi"/>
        </w:rPr>
        <w:t xml:space="preserve">ANOVA </w:t>
      </w:r>
      <w:r>
        <w:rPr>
          <w:rFonts w:cstheme="minorBidi" w:hAnsiTheme="minorHAnsi" w:eastAsiaTheme="minorHAnsi" w:asciiTheme="minorHAnsi"/>
        </w:rPr>
        <w:t xml:space="preserve">(</w:t>
      </w:r>
      <w:r>
        <w:rPr>
          <w:kern w:val="2"/>
          <w:szCs w:val="22"/>
          <w:rFonts w:cstheme="minorBidi" w:hAnsiTheme="minorHAnsi" w:eastAsiaTheme="minorHAnsi" w:asciiTheme="minorHAnsi"/>
          <w:i/>
          <w:sz w:val="18"/>
        </w:rPr>
        <w:t xml:space="preserve">p </w:t>
      </w:r>
      <w:r>
        <w:rPr>
          <w:kern w:val="2"/>
          <w:szCs w:val="22"/>
          <w:rFonts w:cstheme="minorBidi" w:hAnsiTheme="minorHAnsi" w:eastAsiaTheme="minorHAnsi" w:asciiTheme="minorHAnsi"/>
          <w:spacing w:val="-1"/>
          <w:sz w:val="18"/>
        </w:rPr>
        <w:t xml:space="preserve">&lt;</w:t>
      </w:r>
      <w:r>
        <w:rPr>
          <w:kern w:val="2"/>
          <w:szCs w:val="22"/>
          <w:rFonts w:cstheme="minorBidi" w:hAnsiTheme="minorHAnsi" w:eastAsiaTheme="minorHAnsi" w:asciiTheme="minorHAnsi"/>
          <w:spacing w:val="-2"/>
          <w:sz w:val="18"/>
        </w:rPr>
        <w:t xml:space="preserve">0.05</w:t>
      </w:r>
      <w:r>
        <w:rPr>
          <w:rFonts w:cstheme="minorBidi" w:hAnsiTheme="minorHAnsi" w:eastAsiaTheme="minorHAnsi" w:asciiTheme="minorHAnsi"/>
        </w:rPr>
        <w:t xml:space="preserve">)</w:t>
      </w:r>
      <w:r>
        <w:rPr>
          <w:rFonts w:ascii="楷体" w:hAnsi="楷体" w:eastAsia="楷体" w:hint="eastAsia" w:cstheme="minorBidi"/>
        </w:rPr>
        <w:t xml:space="preserve">，血细胞数量用平均数</w:t>
      </w:r>
      <w:r>
        <w:rPr>
          <w:rFonts w:cstheme="minorBidi" w:hAnsiTheme="minorHAnsi" w:eastAsiaTheme="minorHAnsi" w:asciiTheme="minorHAnsi"/>
        </w:rPr>
        <w:t xml:space="preserve">±</w:t>
      </w:r>
      <w:r>
        <w:rPr>
          <w:rFonts w:ascii="楷体" w:hAnsi="楷体" w:eastAsia="楷体" w:hint="eastAsia" w:cstheme="minorBidi"/>
        </w:rPr>
        <w:t xml:space="preserve">标准差</w:t>
      </w:r>
      <w:r>
        <w:rPr>
          <w:rFonts w:ascii="楷体" w:hAnsi="楷体" w:eastAsia="楷体" w:hint="eastAsia" w:cstheme="minorBidi"/>
        </w:rPr>
        <w:t xml:space="preserve">（</w:t>
      </w:r>
      <w:r>
        <w:rPr>
          <w:kern w:val="2"/>
          <w:szCs w:val="22"/>
          <w:rFonts w:cstheme="minorBidi" w:hAnsiTheme="minorHAnsi" w:eastAsiaTheme="minorHAnsi" w:asciiTheme="minorHAnsi"/>
          <w:sz w:val="18"/>
        </w:rPr>
        <w:t xml:space="preserve">mean±sd</w:t>
      </w:r>
      <w:r>
        <w:rPr>
          <w:rFonts w:ascii="楷体" w:hAnsi="楷体" w:eastAsia="楷体" w:hint="eastAsia" w:cstheme="minorBidi"/>
        </w:rPr>
        <w:t xml:space="preserve">）</w:t>
      </w:r>
      <w:r>
        <w:rPr>
          <w:rFonts w:ascii="楷体" w:hAnsi="楷体" w:eastAsia="楷体" w:hint="eastAsia" w:cstheme="minorBidi"/>
        </w:rPr>
        <w:t xml:space="preserve">表示，对照和处理组来</w:t>
      </w:r>
      <w:r>
        <w:rPr>
          <w:rFonts w:ascii="楷体" w:hAnsi="楷体" w:eastAsia="楷体" w:hint="eastAsia" w:cstheme="minorBidi"/>
        </w:rPr>
        <w:t xml:space="preserve">自</w:t>
      </w:r>
      <w:r>
        <w:rPr>
          <w:rFonts w:cstheme="minorBidi" w:hAnsiTheme="minorHAnsi" w:eastAsiaTheme="minorHAnsi" w:asciiTheme="minorHAnsi"/>
        </w:rPr>
        <w:t xml:space="preserve">5</w:t>
      </w:r>
      <w:r>
        <w:rPr>
          <w:rFonts w:ascii="楷体" w:hAnsi="楷体" w:eastAsia="楷体" w:hint="eastAsia" w:cstheme="minorBidi"/>
        </w:rPr>
        <w:t xml:space="preserve">个不同个体的样品。</w:t>
      </w:r>
    </w:p>
    <w:p w:rsidR="0018722C">
      <w:pPr>
        <w:topLinePunct/>
      </w:pPr>
      <w:r>
        <w:rPr>
          <w:rFonts w:cstheme="minorBidi" w:hAnsiTheme="minorHAnsi" w:eastAsiaTheme="minorHAnsi" w:asciiTheme="minorHAnsi"/>
        </w:rPr>
        <w:t xml:space="preserve">Analysis of hemocyte types percentage in </w:t>
      </w:r>
      <w:r>
        <w:rPr>
          <w:rFonts w:cstheme="minorBidi" w:hAnsiTheme="minorHAnsi" w:eastAsiaTheme="minorHAnsi" w:asciiTheme="minorHAnsi"/>
          <w:i/>
        </w:rPr>
        <w:t xml:space="preserve">Oxya chinensis </w:t>
      </w:r>
      <w:r>
        <w:rPr>
          <w:rFonts w:cstheme="minorBidi" w:hAnsiTheme="minorHAnsi" w:eastAsiaTheme="minorHAnsi" w:asciiTheme="minorHAnsi"/>
        </w:rPr>
        <w:t xml:space="preserve">adult.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THC</w:t>
      </w:r>
      <w:r>
        <w:rPr>
          <w:rFonts w:cstheme="minorBidi" w:hAnsiTheme="minorHAnsi" w:eastAsiaTheme="minorHAnsi" w:asciiTheme="minorHAnsi"/>
        </w:rPr>
        <w:t xml:space="preserve">)</w:t>
      </w:r>
      <w:r>
        <w:rPr>
          <w:rFonts w:cstheme="minorBidi" w:hAnsiTheme="minorHAnsi" w:eastAsiaTheme="minorHAnsi" w:asciiTheme="minorHAnsi"/>
        </w:rPr>
        <w:t xml:space="preserve"> total hemocyte count,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DHC</w:t>
      </w:r>
      <w:r>
        <w:rPr>
          <w:rFonts w:cstheme="minorBidi" w:hAnsiTheme="minorHAnsi" w:eastAsiaTheme="minorHAnsi" w:asciiTheme="minorHAnsi"/>
        </w:rPr>
        <w:t xml:space="preserve">)</w:t>
      </w:r>
      <w:r>
        <w:rPr>
          <w:rFonts w:cstheme="minorBidi" w:hAnsiTheme="minorHAnsi" w:eastAsiaTheme="minorHAnsi" w:asciiTheme="minorHAnsi"/>
        </w:rPr>
        <w:t xml:space="preserve"> differential hemocyte count,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Pro</w:t>
      </w:r>
      <w:r>
        <w:rPr>
          <w:rFonts w:cstheme="minorBidi" w:hAnsiTheme="minorHAnsi" w:eastAsiaTheme="minorHAnsi" w:asciiTheme="minorHAnsi"/>
        </w:rPr>
        <w:t xml:space="preserve">)</w:t>
      </w:r>
      <w:r>
        <w:rPr>
          <w:rFonts w:cstheme="minorBidi" w:hAnsiTheme="minorHAnsi" w:eastAsiaTheme="minorHAnsi" w:asciiTheme="minorHAnsi"/>
        </w:rPr>
        <w:t xml:space="preserve"> Prohemocyte,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Pla</w:t>
      </w:r>
      <w:r>
        <w:rPr>
          <w:rFonts w:cstheme="minorBidi" w:hAnsiTheme="minorHAnsi" w:eastAsiaTheme="minorHAnsi" w:asciiTheme="minorHAnsi"/>
        </w:rPr>
        <w:t xml:space="preserve">)</w:t>
      </w:r>
      <w:r>
        <w:rPr>
          <w:rFonts w:cstheme="minorBidi" w:hAnsiTheme="minorHAnsi" w:eastAsiaTheme="minorHAnsi" w:asciiTheme="minorHAnsi"/>
        </w:rPr>
        <w:t xml:space="preserve"> Plasmatocyte,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Oen</w:t>
      </w:r>
      <w:r>
        <w:rPr>
          <w:rFonts w:cstheme="minorBidi" w:hAnsiTheme="minorHAnsi" w:eastAsiaTheme="minorHAnsi" w:asciiTheme="minorHAnsi"/>
        </w:rPr>
        <w:t xml:space="preserve">)</w:t>
      </w:r>
      <w:r>
        <w:rPr>
          <w:rFonts w:cstheme="minorBidi" w:hAnsiTheme="minorHAnsi" w:eastAsiaTheme="minorHAnsi" w:asciiTheme="minorHAnsi"/>
        </w:rPr>
        <w:t xml:space="preserve"> Oenocytoid and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Gra</w:t>
      </w:r>
      <w:r>
        <w:rPr>
          <w:rFonts w:cstheme="minorBidi" w:hAnsiTheme="minorHAnsi" w:eastAsiaTheme="minorHAnsi" w:asciiTheme="minorHAnsi"/>
        </w:rPr>
        <w:t xml:space="preserve">)</w:t>
      </w:r>
      <w:r>
        <w:rPr>
          <w:rFonts w:cstheme="minorBidi" w:hAnsiTheme="minorHAnsi" w:eastAsiaTheme="minorHAnsi" w:asciiTheme="minorHAnsi"/>
        </w:rPr>
        <w:t xml:space="preserve"> Granulocyte,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 indicates signiﬁcant differences between groups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ANOVA, </w:t>
      </w:r>
      <w:r>
        <w:rPr>
          <w:kern w:val="2"/>
          <w:szCs w:val="22"/>
          <w:rFonts w:cstheme="minorBidi" w:hAnsiTheme="minorHAnsi" w:eastAsiaTheme="minorHAnsi" w:asciiTheme="minorHAnsi"/>
          <w:i/>
          <w:sz w:val="18"/>
        </w:rPr>
        <w:t xml:space="preserve">p </w:t>
      </w:r>
      <w:r>
        <w:rPr>
          <w:kern w:val="2"/>
          <w:szCs w:val="22"/>
          <w:rFonts w:cstheme="minorBidi" w:hAnsiTheme="minorHAnsi" w:eastAsiaTheme="minorHAnsi" w:asciiTheme="minorHAnsi"/>
          <w:sz w:val="18"/>
        </w:rPr>
        <w:t xml:space="preserve">&lt;</w:t>
      </w:r>
      <w:r w:rsidR="004B696B">
        <w:rPr>
          <w:kern w:val="2"/>
          <w:szCs w:val="22"/>
          <w:rFonts w:cstheme="minorBidi" w:hAnsiTheme="minorHAnsi" w:eastAsiaTheme="minorHAnsi" w:asciiTheme="minorHAnsi"/>
          <w:sz w:val="18"/>
        </w:rPr>
        <w:t xml:space="preserve">0.05</w:t>
      </w:r>
      <w:r>
        <w:rPr>
          <w:rFonts w:cstheme="minorBidi" w:hAnsiTheme="minorHAnsi" w:eastAsiaTheme="minorHAnsi" w:asciiTheme="minorHAnsi"/>
        </w:rPr>
        <w:t xml:space="preserve">)</w:t>
      </w:r>
      <w:r>
        <w:rPr>
          <w:rFonts w:cstheme="minorBidi" w:hAnsiTheme="minorHAnsi" w:eastAsiaTheme="minorHAnsi" w:asciiTheme="minorHAnsi"/>
        </w:rPr>
        <w:t xml:space="preserve">. Values are shown as mean + S.</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D.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n = 5</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topLinePunct/>
      </w:pPr>
      <w:r>
        <w:t>对中华稻蝗血淋巴中血细胞的数量变化统计和分析结果如</w:t>
      </w:r>
      <w:r>
        <w:t>表</w:t>
      </w:r>
      <w:r>
        <w:rPr>
          <w:rFonts w:ascii="Times New Roman" w:hAnsi="Times New Roman" w:eastAsia="宋体"/>
        </w:rPr>
        <w:t>5</w:t>
      </w:r>
      <w:r>
        <w:rPr>
          <w:rFonts w:ascii="Times New Roman" w:hAnsi="Times New Roman" w:eastAsia="宋体"/>
        </w:rPr>
        <w:t>.</w:t>
      </w:r>
      <w:r>
        <w:rPr>
          <w:rFonts w:ascii="Times New Roman" w:hAnsi="Times New Roman" w:eastAsia="宋体"/>
        </w:rPr>
        <w:t>1</w:t>
      </w:r>
      <w:r>
        <w:t>所示，镉染毒后</w:t>
      </w:r>
      <w:r>
        <w:t>每微升血淋巴中血细胞总数</w:t>
      </w:r>
      <w:r>
        <w:t>（</w:t>
      </w:r>
      <w:r>
        <w:rPr>
          <w:rFonts w:ascii="Times New Roman" w:hAnsi="Times New Roman" w:eastAsia="宋体"/>
        </w:rPr>
        <w:t>THC</w:t>
      </w:r>
      <w:r>
        <w:t>）</w:t>
      </w:r>
      <w:r>
        <w:t>由</w:t>
      </w:r>
      <w:r>
        <w:rPr>
          <w:rFonts w:ascii="Times New Roman" w:hAnsi="Times New Roman" w:eastAsia="宋体"/>
        </w:rPr>
        <w:t>1261</w:t>
      </w:r>
      <w:r>
        <w:rPr>
          <w:rFonts w:ascii="Times New Roman" w:hAnsi="Times New Roman" w:eastAsia="宋体"/>
        </w:rPr>
        <w:t>.</w:t>
      </w:r>
      <w:r>
        <w:rPr>
          <w:rFonts w:ascii="Times New Roman" w:hAnsi="Times New Roman" w:eastAsia="宋体"/>
        </w:rPr>
        <w:t>4</w:t>
      </w:r>
      <w:r w:rsidR="001852F3">
        <w:rPr>
          <w:rFonts w:ascii="Times New Roman" w:hAnsi="Times New Roman" w:eastAsia="宋体"/>
        </w:rPr>
        <w:t xml:space="preserve">±</w:t>
      </w:r>
      <w:r>
        <w:rPr>
          <w:rFonts w:ascii="Times New Roman" w:hAnsi="Times New Roman" w:eastAsia="宋体"/>
        </w:rPr>
        <w:t>71.6</w:t>
      </w:r>
      <w:r>
        <w:t>个减少到</w:t>
      </w:r>
      <w:r>
        <w:rPr>
          <w:rFonts w:ascii="Times New Roman" w:hAnsi="Times New Roman" w:eastAsia="宋体"/>
        </w:rPr>
        <w:t>1194</w:t>
      </w:r>
      <w:r>
        <w:rPr>
          <w:rFonts w:ascii="Times New Roman" w:hAnsi="Times New Roman" w:eastAsia="宋体"/>
        </w:rPr>
        <w:t>.</w:t>
      </w:r>
      <w:r>
        <w:rPr>
          <w:rFonts w:ascii="Times New Roman" w:hAnsi="Times New Roman" w:eastAsia="宋体"/>
        </w:rPr>
        <w:t>5</w:t>
      </w:r>
      <w:r w:rsidR="001852F3">
        <w:rPr>
          <w:rFonts w:ascii="Times New Roman" w:hAnsi="Times New Roman" w:eastAsia="宋体"/>
        </w:rPr>
        <w:t xml:space="preserve">±</w:t>
      </w:r>
      <w:r>
        <w:rPr>
          <w:rFonts w:ascii="Times New Roman" w:hAnsi="Times New Roman" w:eastAsia="宋体"/>
        </w:rPr>
        <w:t>39.2</w:t>
      </w:r>
      <w:r>
        <w:t>个，无显著性差异，差异血细胞数</w:t>
      </w:r>
      <w:r>
        <w:t>（</w:t>
      </w:r>
      <w:r>
        <w:rPr>
          <w:rFonts w:ascii="Times New Roman" w:hAnsi="Times New Roman" w:eastAsia="宋体"/>
        </w:rPr>
        <w:t>DHC</w:t>
      </w:r>
      <w:r>
        <w:t xml:space="preserve">: </w:t>
      </w:r>
      <w:r>
        <w:rPr>
          <w:rFonts w:ascii="Times New Roman" w:hAnsi="Times New Roman" w:eastAsia="宋体"/>
        </w:rPr>
        <w:t>differential hemocyte count</w:t>
      </w:r>
      <w:r>
        <w:t>）</w:t>
      </w:r>
      <w:r>
        <w:t>百分比统计分析显</w:t>
      </w:r>
      <w:r>
        <w:t>示，镉染毒后原血细胞数量有所增加，浆血细胞由</w:t>
      </w:r>
      <w:r>
        <w:rPr>
          <w:rFonts w:ascii="Times New Roman" w:hAnsi="Times New Roman" w:eastAsia="宋体"/>
        </w:rPr>
        <w:t>53</w:t>
      </w:r>
      <w:r>
        <w:rPr>
          <w:rFonts w:ascii="Times New Roman" w:hAnsi="Times New Roman" w:eastAsia="宋体"/>
        </w:rPr>
        <w:t>.</w:t>
      </w:r>
      <w:r>
        <w:rPr>
          <w:rFonts w:ascii="Times New Roman" w:hAnsi="Times New Roman" w:eastAsia="宋体"/>
        </w:rPr>
        <w:t>4±12.4</w:t>
      </w:r>
      <w:r>
        <w:t>减少到</w:t>
      </w:r>
      <w:r>
        <w:rPr>
          <w:rFonts w:ascii="Times New Roman" w:hAnsi="Times New Roman" w:eastAsia="宋体"/>
        </w:rPr>
        <w:t>40</w:t>
      </w:r>
      <w:r>
        <w:rPr>
          <w:rFonts w:ascii="Times New Roman" w:hAnsi="Times New Roman" w:eastAsia="宋体"/>
        </w:rPr>
        <w:t>.</w:t>
      </w:r>
      <w:r>
        <w:rPr>
          <w:rFonts w:ascii="Times New Roman" w:hAnsi="Times New Roman" w:eastAsia="宋体"/>
        </w:rPr>
        <w:t>5±9.3</w:t>
      </w:r>
      <w:r>
        <w:t>，显著</w:t>
      </w:r>
      <w:r>
        <w:t>下降</w:t>
      </w:r>
      <w:r>
        <w:rPr>
          <w:rFonts w:ascii="Times New Roman" w:hAnsi="Times New Roman" w:eastAsia="宋体"/>
        </w:rPr>
        <w:t>12</w:t>
      </w:r>
      <w:r>
        <w:rPr>
          <w:rFonts w:ascii="Times New Roman" w:hAnsi="Times New Roman" w:eastAsia="宋体"/>
        </w:rPr>
        <w:t>.</w:t>
      </w:r>
      <w:r>
        <w:rPr>
          <w:rFonts w:ascii="Times New Roman" w:hAnsi="Times New Roman" w:eastAsia="宋体"/>
        </w:rPr>
        <w:t>9</w:t>
      </w:r>
      <w:r>
        <w:t>个百分点</w:t>
      </w:r>
      <w:r>
        <w:rPr>
          <w:rFonts w:ascii="Times New Roman" w:hAnsi="Times New Roman" w:eastAsia="宋体"/>
        </w:rPr>
        <w:t>(</w:t>
      </w:r>
      <w:r>
        <w:rPr>
          <w:rFonts w:ascii="Times New Roman" w:hAnsi="Times New Roman" w:eastAsia="宋体"/>
          <w:i/>
        </w:rPr>
        <w:t>p </w:t>
      </w:r>
      <w:r>
        <w:rPr>
          <w:rFonts w:ascii="Times New Roman" w:hAnsi="Times New Roman" w:eastAsia="宋体"/>
          <w:spacing w:val="0"/>
        </w:rPr>
        <w:t>&lt;</w:t>
      </w:r>
      <w:r>
        <w:rPr>
          <w:rFonts w:ascii="Times New Roman" w:hAnsi="Times New Roman" w:eastAsia="宋体"/>
        </w:rPr>
        <w:t>0.05</w:t>
      </w:r>
      <w:r>
        <w:rPr>
          <w:rFonts w:ascii="Times New Roman" w:hAnsi="Times New Roman" w:eastAsia="宋体"/>
        </w:rPr>
        <w:t>)</w:t>
      </w:r>
      <w:r>
        <w:t>，粒血细胞显著增加了</w:t>
      </w:r>
      <w:r>
        <w:rPr>
          <w:rFonts w:ascii="Times New Roman" w:hAnsi="Times New Roman" w:eastAsia="宋体"/>
        </w:rPr>
        <w:t>8</w:t>
      </w:r>
      <w:r>
        <w:rPr>
          <w:rFonts w:ascii="Times New Roman" w:hAnsi="Times New Roman" w:eastAsia="宋体"/>
        </w:rPr>
        <w:t>.</w:t>
      </w:r>
      <w:r>
        <w:rPr>
          <w:rFonts w:ascii="Times New Roman" w:hAnsi="Times New Roman" w:eastAsia="宋体"/>
        </w:rPr>
        <w:t>4</w:t>
      </w:r>
      <w:r>
        <w:t>个百分点</w:t>
      </w:r>
      <w:r>
        <w:rPr>
          <w:rFonts w:ascii="Times New Roman" w:hAnsi="Times New Roman" w:eastAsia="宋体"/>
          <w:rFonts w:ascii="Times New Roman" w:hAnsi="Times New Roman" w:eastAsia="宋体"/>
        </w:rPr>
        <w:t>（</w:t>
      </w:r>
      <w:r>
        <w:rPr>
          <w:rFonts w:ascii="Times New Roman" w:hAnsi="Times New Roman" w:eastAsia="宋体"/>
          <w:i/>
        </w:rPr>
        <w:t>p </w:t>
      </w:r>
      <w:r>
        <w:rPr>
          <w:rFonts w:ascii="Times New Roman" w:hAnsi="Times New Roman" w:eastAsia="宋体"/>
          <w:spacing w:val="0"/>
        </w:rPr>
        <w:t>&lt;</w:t>
      </w:r>
      <w:r>
        <w:rPr>
          <w:rFonts w:ascii="Times New Roman" w:hAnsi="Times New Roman" w:eastAsia="宋体"/>
        </w:rPr>
        <w:t>0.05</w:t>
      </w:r>
      <w:r>
        <w:rPr>
          <w:rFonts w:ascii="Times New Roman" w:hAnsi="Times New Roman" w:eastAsia="宋体"/>
          <w:rFonts w:ascii="Times New Roman" w:hAnsi="Times New Roman" w:eastAsia="宋体"/>
        </w:rPr>
        <w:t>）</w:t>
      </w:r>
      <w:r>
        <w:t>，类绛色</w:t>
      </w:r>
      <w:r>
        <w:t>血细胞数量增加了</w:t>
      </w:r>
      <w:r>
        <w:rPr>
          <w:rFonts w:ascii="Times New Roman" w:hAnsi="Times New Roman" w:eastAsia="宋体"/>
        </w:rPr>
        <w:t>1</w:t>
      </w:r>
      <w:r>
        <w:rPr>
          <w:rFonts w:ascii="Times New Roman" w:hAnsi="Times New Roman" w:eastAsia="宋体"/>
        </w:rPr>
        <w:t>.</w:t>
      </w:r>
      <w:r>
        <w:rPr>
          <w:rFonts w:ascii="Times New Roman" w:hAnsi="Times New Roman" w:eastAsia="宋体"/>
        </w:rPr>
        <w:t>4</w:t>
      </w:r>
      <w:r>
        <w:rPr>
          <w:rFonts w:ascii="Times New Roman" w:hAnsi="Times New Roman" w:eastAsia="宋体"/>
        </w:rPr>
        <w:t>%</w:t>
      </w:r>
      <w:r>
        <w:t>，与对照相比变化不显著</w:t>
      </w:r>
      <w:r>
        <w:t>（</w:t>
      </w:r>
      <w:r>
        <w:rPr>
          <w:rFonts w:ascii="Times New Roman" w:hAnsi="Times New Roman" w:eastAsia="宋体"/>
          <w:i/>
        </w:rPr>
        <w:t>p</w:t>
      </w:r>
      <w:r>
        <w:rPr>
          <w:rFonts w:ascii="Times New Roman" w:hAnsi="Times New Roman" w:eastAsia="宋体"/>
          <w:spacing w:val="0"/>
        </w:rPr>
        <w:t>&gt; </w:t>
      </w:r>
      <w:r>
        <w:rPr>
          <w:rFonts w:ascii="Times New Roman" w:hAnsi="Times New Roman" w:eastAsia="宋体"/>
        </w:rPr>
        <w:t>0.05</w:t>
      </w:r>
      <w:r>
        <w:t>）</w:t>
      </w:r>
      <w:r>
        <w:t>。</w:t>
      </w:r>
    </w:p>
    <w:p w:rsidR="0018722C">
      <w:pPr>
        <w:topLinePunct/>
      </w:pPr>
      <w:r>
        <w:rPr>
          <w:rFonts w:cstheme="minorBidi" w:hAnsiTheme="minorHAnsi" w:eastAsiaTheme="minorHAnsi" w:asciiTheme="minorHAnsi"/>
        </w:rPr>
        <w:t>58</w:t>
      </w:r>
    </w:p>
    <w:p w:rsidR="0018722C">
      <w:pPr>
        <w:pStyle w:val="Heading3"/>
        <w:topLinePunct/>
        <w:ind w:left="200" w:hangingChars="200" w:hanging="200"/>
      </w:pPr>
      <w:bookmarkStart w:id="373724" w:name="_Toc686373724"/>
      <w:bookmarkStart w:name="_bookmark50" w:id="105"/>
      <w:bookmarkEnd w:id="105"/>
      <w:r>
        <w:t>5.3.3</w:t>
      </w:r>
      <w:r>
        <w:t xml:space="preserve"> </w:t>
      </w:r>
      <w:bookmarkStart w:name="_bookmark50" w:id="106"/>
      <w:bookmarkEnd w:id="106"/>
      <w:r>
        <w:t>中华稻蝗消化道的总体特征</w:t>
      </w:r>
      <w:bookmarkEnd w:id="373724"/>
    </w:p>
    <w:p w:rsidR="0018722C">
      <w:pPr>
        <w:pStyle w:val="aff7"/>
        <w:topLinePunct/>
      </w:pPr>
      <w:r>
        <w:drawing>
          <wp:inline>
            <wp:extent cx="4751502" cy="2179605"/>
            <wp:effectExtent l="0" t="0" r="0" b="0"/>
            <wp:docPr id="45" name="image26.jpeg" descr=""/>
            <wp:cNvGraphicFramePr>
              <a:graphicFrameLocks noChangeAspect="1"/>
            </wp:cNvGraphicFramePr>
            <a:graphic>
              <a:graphicData uri="http://schemas.openxmlformats.org/drawingml/2006/picture">
                <pic:pic>
                  <pic:nvPicPr>
                    <pic:cNvPr id="46" name="image26.jpeg"/>
                    <pic:cNvPicPr/>
                  </pic:nvPicPr>
                  <pic:blipFill>
                    <a:blip r:embed="rId104" cstate="print"/>
                    <a:stretch>
                      <a:fillRect/>
                    </a:stretch>
                  </pic:blipFill>
                  <pic:spPr>
                    <a:xfrm>
                      <a:off x="0" y="0"/>
                      <a:ext cx="4751502" cy="2179605"/>
                    </a:xfrm>
                    <a:prstGeom prst="rect">
                      <a:avLst/>
                    </a:prstGeom>
                  </pic:spPr>
                </pic:pic>
              </a:graphicData>
            </a:graphic>
          </wp:inline>
        </w:drawing>
      </w:r>
    </w:p>
    <w:p w:rsidR="0018722C">
      <w:pPr>
        <w:pStyle w:val="a9"/>
        <w:topLinePunct/>
      </w:pPr>
      <w:r>
        <w:rPr>
          <w:rFonts w:cstheme="minorBidi" w:hAnsiTheme="minorHAnsi" w:eastAsiaTheme="minorHAnsi" w:asciiTheme="minorHAnsi" w:ascii="楷体" w:eastAsia="楷体" w:hint="eastAsia"/>
        </w:rPr>
        <w:t>图</w:t>
      </w:r>
      <w:r>
        <w:rPr>
          <w:rFonts w:ascii="楷体" w:eastAsia="楷体" w:hint="eastAsia" w:cstheme="minorBidi" w:hAnsiTheme="minorHAnsi"/>
        </w:rPr>
        <w:t> </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2</w:t>
      </w:r>
      <w:r>
        <w:t xml:space="preserve">  </w:t>
      </w:r>
      <w:r>
        <w:rPr>
          <w:rFonts w:ascii="楷体" w:eastAsia="楷体" w:hint="eastAsia" w:cstheme="minorBidi" w:hAnsiTheme="minorHAnsi"/>
        </w:rPr>
        <w:t>中华稻蝗</w:t>
      </w:r>
      <w:r>
        <w:rPr>
          <w:rFonts w:cstheme="minorBidi" w:hAnsiTheme="minorHAnsi" w:eastAsiaTheme="minorHAnsi" w:asciiTheme="minorHAnsi"/>
        </w:rPr>
        <w:t>1</w:t>
      </w:r>
      <w:r>
        <w:rPr>
          <w:rFonts w:ascii="楷体" w:eastAsia="楷体" w:hint="eastAsia" w:cstheme="minorBidi" w:hAnsiTheme="minorHAnsi"/>
        </w:rPr>
        <w:t>龄若虫纵切剖面消化道示意图</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5.2</w:t>
      </w:r>
      <w:r>
        <w:t xml:space="preserve">  </w:t>
      </w:r>
      <w:r>
        <w:t>Histological observation of the longitudinal section of the alimentary canal of the</w:t>
      </w:r>
      <w:r>
        <w:rPr>
          <w:rFonts w:cstheme="minorBidi" w:hAnsiTheme="minorHAnsi" w:eastAsiaTheme="minorHAnsi" w:asciiTheme="minorHAnsi"/>
        </w:rPr>
        <w:t> </w:t>
      </w:r>
      <w:r>
        <w:rPr>
          <w:rFonts w:cstheme="minorBidi" w:hAnsiTheme="minorHAnsi" w:eastAsiaTheme="minorHAnsi" w:asciiTheme="minorHAnsi"/>
        </w:rPr>
        <w:t>1</w:t>
      </w:r>
      <w:r>
        <w:rPr>
          <w:rFonts w:cstheme="minorBidi" w:hAnsiTheme="minorHAnsi" w:eastAsiaTheme="minorHAnsi" w:asciiTheme="minorHAnsi"/>
        </w:rPr>
        <w:t>st</w:t>
      </w:r>
      <w:r>
        <w:rPr>
          <w:rFonts w:cstheme="minorBidi" w:hAnsiTheme="minorHAnsi" w:eastAsiaTheme="minorHAnsi" w:asciiTheme="minorHAnsi"/>
        </w:rPr>
        <w:t> </w:t>
      </w:r>
      <w:r>
        <w:rPr>
          <w:rFonts w:cstheme="minorBidi" w:hAnsiTheme="minorHAnsi" w:eastAsiaTheme="minorHAnsi" w:asciiTheme="minorHAnsi"/>
        </w:rPr>
        <w:t>instar</w:t>
      </w:r>
      <w:r>
        <w:rPr>
          <w:rFonts w:cstheme="minorBidi" w:hAnsiTheme="minorHAnsi" w:eastAsiaTheme="minorHAnsi" w:asciiTheme="minorHAnsi"/>
        </w:rPr>
        <w:t> </w:t>
      </w:r>
      <w:r>
        <w:rPr>
          <w:rFonts w:cstheme="minorBidi" w:hAnsiTheme="minorHAnsi" w:eastAsiaTheme="minorHAnsi" w:asciiTheme="minorHAnsi"/>
        </w:rPr>
        <w:t>nymphs of </w:t>
      </w:r>
      <w:r>
        <w:rPr>
          <w:rFonts w:cstheme="minorBidi" w:hAnsiTheme="minorHAnsi" w:eastAsiaTheme="minorHAnsi" w:asciiTheme="minorHAnsi"/>
          <w:i/>
        </w:rPr>
        <w:t>Oxya</w:t>
      </w:r>
      <w:r>
        <w:rPr>
          <w:rFonts w:cstheme="minorBidi" w:hAnsiTheme="minorHAnsi" w:eastAsiaTheme="minorHAnsi" w:asciiTheme="minorHAnsi"/>
          <w:i/>
        </w:rPr>
        <w:t> </w:t>
      </w:r>
      <w:r>
        <w:rPr>
          <w:rFonts w:cstheme="minorBidi" w:hAnsiTheme="minorHAnsi" w:eastAsiaTheme="minorHAnsi" w:asciiTheme="minorHAnsi"/>
          <w:i/>
        </w:rPr>
        <w:t>chinensis</w:t>
      </w:r>
    </w:p>
    <w:p w:rsidR="0018722C">
      <w:pPr>
        <w:pStyle w:val="a3"/>
        <w:topLinePunct/>
      </w:pPr>
      <w:r>
        <w:rPr>
          <w:rFonts w:cstheme="minorBidi" w:hAnsiTheme="minorHAnsi" w:eastAsiaTheme="minorHAnsi" w:asciiTheme="minorHAnsi" w:ascii="楷体" w:eastAsia="楷体" w:hint="eastAsia"/>
        </w:rPr>
        <w:t>注：前肠</w:t>
      </w:r>
      <w:r>
        <w:rPr>
          <w:rFonts w:cstheme="minorBidi" w:hAnsiTheme="minorHAnsi" w:eastAsiaTheme="minorHAnsi" w:asciiTheme="minorHAnsi"/>
        </w:rPr>
        <w:t>(</w:t>
      </w:r>
      <w:r>
        <w:rPr>
          <w:kern w:val="2"/>
          <w:szCs w:val="22"/>
          <w:rFonts w:cstheme="minorBidi" w:hAnsiTheme="minorHAnsi" w:eastAsiaTheme="minorHAnsi" w:asciiTheme="minorHAnsi"/>
          <w:sz w:val="18"/>
        </w:rPr>
        <w:t xml:space="preserve">FG</w:t>
      </w:r>
      <w:r>
        <w:rPr>
          <w:rFonts w:cstheme="minorBidi" w:hAnsiTheme="minorHAnsi" w:eastAsiaTheme="minorHAnsi" w:asciiTheme="minorHAnsi"/>
        </w:rPr>
        <w:t>)</w:t>
      </w:r>
      <w:r>
        <w:rPr>
          <w:rFonts w:ascii="楷体" w:eastAsia="楷体" w:hint="eastAsia" w:cstheme="minorBidi" w:hAnsiTheme="minorHAnsi"/>
        </w:rPr>
        <w:t>，中肠</w:t>
      </w:r>
      <w:r>
        <w:rPr>
          <w:rFonts w:cstheme="minorBidi" w:hAnsiTheme="minorHAnsi" w:eastAsiaTheme="minorHAnsi" w:asciiTheme="minorHAnsi"/>
        </w:rPr>
        <w:t>(</w:t>
      </w:r>
      <w:r>
        <w:rPr>
          <w:kern w:val="2"/>
          <w:szCs w:val="22"/>
          <w:rFonts w:cstheme="minorBidi" w:hAnsiTheme="minorHAnsi" w:eastAsiaTheme="minorHAnsi" w:asciiTheme="minorHAnsi"/>
          <w:sz w:val="18"/>
        </w:rPr>
        <w:t xml:space="preserve">MG</w:t>
      </w:r>
      <w:r>
        <w:rPr>
          <w:rFonts w:cstheme="minorBidi" w:hAnsiTheme="minorHAnsi" w:eastAsiaTheme="minorHAnsi" w:asciiTheme="minorHAnsi"/>
        </w:rPr>
        <w:t>)</w:t>
      </w:r>
      <w:r>
        <w:rPr>
          <w:rFonts w:ascii="楷体" w:eastAsia="楷体" w:hint="eastAsia" w:cstheme="minorBidi" w:hAnsiTheme="minorHAnsi"/>
        </w:rPr>
        <w:t>，后肠</w:t>
      </w:r>
      <w:r>
        <w:rPr>
          <w:rFonts w:cstheme="minorBidi" w:hAnsiTheme="minorHAnsi" w:eastAsiaTheme="minorHAnsi" w:asciiTheme="minorHAnsi"/>
        </w:rPr>
        <w:t>(</w:t>
      </w:r>
      <w:r>
        <w:rPr>
          <w:kern w:val="2"/>
          <w:szCs w:val="22"/>
          <w:rFonts w:cstheme="minorBidi" w:hAnsiTheme="minorHAnsi" w:eastAsiaTheme="minorHAnsi" w:asciiTheme="minorHAnsi"/>
          <w:sz w:val="18"/>
        </w:rPr>
        <w:t xml:space="preserve">HG</w:t>
      </w:r>
      <w:r>
        <w:rPr>
          <w:rFonts w:cstheme="minorBidi" w:hAnsiTheme="minorHAnsi" w:eastAsiaTheme="minorHAnsi" w:asciiTheme="minorHAnsi"/>
        </w:rPr>
        <w:t>)</w:t>
      </w:r>
      <w:r>
        <w:rPr>
          <w:rFonts w:ascii="楷体" w:eastAsia="楷体" w:hint="eastAsia" w:cstheme="minorBidi" w:hAnsiTheme="minorHAnsi"/>
        </w:rPr>
        <w:t>，胃盲囊</w:t>
      </w:r>
      <w:r>
        <w:rPr>
          <w:rFonts w:cstheme="minorBidi" w:hAnsiTheme="minorHAnsi" w:eastAsiaTheme="minorHAnsi" w:asciiTheme="minorHAnsi"/>
        </w:rPr>
        <w:t>(</w:t>
      </w:r>
      <w:r>
        <w:rPr>
          <w:kern w:val="2"/>
          <w:szCs w:val="22"/>
          <w:rFonts w:cstheme="minorBidi" w:hAnsiTheme="minorHAnsi" w:eastAsiaTheme="minorHAnsi" w:asciiTheme="minorHAnsi"/>
          <w:sz w:val="18"/>
        </w:rPr>
        <w:t xml:space="preserve">GC</w:t>
      </w:r>
      <w:r>
        <w:rPr>
          <w:rFonts w:cstheme="minorBidi" w:hAnsiTheme="minorHAnsi" w:eastAsiaTheme="minorHAnsi" w:asciiTheme="minorHAnsi"/>
        </w:rPr>
        <w:t>)</w:t>
      </w:r>
      <w:r>
        <w:rPr>
          <w:rFonts w:ascii="楷体" w:eastAsia="楷体" w:hint="eastAsia" w:cstheme="minorBidi" w:hAnsiTheme="minorHAnsi"/>
        </w:rPr>
        <w:t>，马氏管</w:t>
      </w:r>
      <w:r>
        <w:rPr>
          <w:rFonts w:cstheme="minorBidi" w:hAnsiTheme="minorHAnsi" w:eastAsiaTheme="minorHAnsi" w:asciiTheme="minorHAnsi"/>
        </w:rPr>
        <w:t>(</w:t>
      </w:r>
      <w:r>
        <w:rPr>
          <w:kern w:val="2"/>
          <w:szCs w:val="22"/>
          <w:rFonts w:cstheme="minorBidi" w:hAnsiTheme="minorHAnsi" w:eastAsiaTheme="minorHAnsi" w:asciiTheme="minorHAnsi"/>
          <w:sz w:val="18"/>
        </w:rPr>
        <w:t xml:space="preserve">MT</w:t>
      </w:r>
      <w:r>
        <w:rPr>
          <w:rFonts w:cstheme="minorBidi" w:hAnsiTheme="minorHAnsi" w:eastAsiaTheme="minorHAnsi" w:asciiTheme="minorHAnsi"/>
        </w:rPr>
        <w:t>)</w:t>
      </w:r>
      <w:r>
        <w:rPr>
          <w:rFonts w:ascii="楷体" w:eastAsia="楷体" w:hint="eastAsia" w:cstheme="minorBidi" w:hAnsiTheme="minorHAnsi"/>
        </w:rPr>
        <w:t>，</w:t>
      </w:r>
      <w:r>
        <w:rPr>
          <w:rFonts w:cstheme="minorBidi" w:hAnsiTheme="minorHAnsi" w:eastAsiaTheme="minorHAnsi" w:asciiTheme="minorHAnsi"/>
        </w:rPr>
        <w:t>Scale bar: 1 mm.</w:t>
      </w:r>
    </w:p>
    <w:p w:rsidR="0018722C">
      <w:pPr>
        <w:pStyle w:val="BodyText"/>
        <w:spacing w:line="316" w:lineRule="auto" w:before="133"/>
        <w:ind w:leftChars="0" w:left="688" w:firstLineChars="0" w:firstLine="480"/>
        <w:topLinePunct/>
      </w:pPr>
      <w:r>
        <w:t>由图</w:t>
      </w:r>
      <w:r>
        <w:rPr>
          <w:rFonts w:ascii="Times New Roman" w:eastAsia="Times New Roman"/>
        </w:rPr>
        <w:t>5</w:t>
      </w:r>
      <w:r>
        <w:rPr>
          <w:rFonts w:ascii="Times New Roman" w:eastAsia="Times New Roman"/>
        </w:rPr>
        <w:t>.</w:t>
      </w:r>
      <w:r>
        <w:rPr>
          <w:rFonts w:ascii="Times New Roman" w:eastAsia="Times New Roman"/>
        </w:rPr>
        <w:t>2</w:t>
      </w:r>
      <w:r>
        <w:t>和图</w:t>
      </w:r>
      <w:r>
        <w:rPr>
          <w:rFonts w:ascii="Times New Roman" w:eastAsia="Times New Roman"/>
        </w:rPr>
        <w:t>5</w:t>
      </w:r>
      <w:r>
        <w:rPr>
          <w:rFonts w:ascii="Times New Roman" w:eastAsia="Times New Roman"/>
        </w:rPr>
        <w:t>.</w:t>
      </w:r>
      <w:r>
        <w:rPr>
          <w:rFonts w:ascii="Times New Roman" w:eastAsia="Times New Roman"/>
        </w:rPr>
        <w:t>3</w:t>
      </w:r>
      <w:r>
        <w:t>可见，中华稻蝗消化道主要由前肠、中肠和后肠等部分组成，</w:t>
      </w:r>
      <w:r w:rsidR="001852F3">
        <w:t xml:space="preserve">是中华稻蝗取食后食物由前向后移动的管腔，中肠是中华稻蝗消化吸收的主要区段。</w:t>
      </w:r>
    </w:p>
    <w:p w:rsidR="00000000">
      <w:pPr>
        <w:pStyle w:val="aff7"/>
        <w:spacing w:line="240" w:lineRule="atLeast"/>
        <w:topLinePunct/>
      </w:pPr>
      <w:r>
        <w:drawing>
          <wp:inline>
            <wp:extent cx="4000773" cy="2557653"/>
            <wp:effectExtent l="0" t="0" r="0" b="0"/>
            <wp:docPr id="47" name="image27.jpeg" descr=""/>
            <wp:cNvGraphicFramePr>
              <a:graphicFrameLocks noChangeAspect="1"/>
            </wp:cNvGraphicFramePr>
            <a:graphic>
              <a:graphicData uri="http://schemas.openxmlformats.org/drawingml/2006/picture">
                <pic:pic>
                  <pic:nvPicPr>
                    <pic:cNvPr id="48" name="image27.jpeg"/>
                    <pic:cNvPicPr/>
                  </pic:nvPicPr>
                  <pic:blipFill>
                    <a:blip r:embed="rId105" cstate="print"/>
                    <a:stretch>
                      <a:fillRect/>
                    </a:stretch>
                  </pic:blipFill>
                  <pic:spPr>
                    <a:xfrm>
                      <a:off x="0" y="0"/>
                      <a:ext cx="4000773" cy="2557653"/>
                    </a:xfrm>
                    <a:prstGeom prst="rect">
                      <a:avLst/>
                    </a:prstGeom>
                  </pic:spPr>
                </pic:pic>
              </a:graphicData>
            </a:graphic>
          </wp:inline>
        </w:drawing>
      </w:r>
    </w:p>
    <w:p w:rsidR="0018722C">
      <w:pPr>
        <w:pStyle w:val="a9"/>
        <w:topLinePunct/>
      </w:pPr>
      <w:r>
        <w:rPr>
          <w:rFonts w:cstheme="minorBidi" w:hAnsiTheme="minorHAnsi" w:eastAsiaTheme="minorHAnsi" w:asciiTheme="minorHAnsi" w:ascii="楷体" w:eastAsia="楷体" w:hint="eastAsia"/>
        </w:rPr>
        <w:t>图</w:t>
      </w:r>
      <w:r>
        <w:rPr>
          <w:rFonts w:ascii="楷体" w:eastAsia="楷体" w:hint="eastAsia" w:cstheme="minorBidi" w:hAnsiTheme="minorHAnsi"/>
        </w:rPr>
        <w:t> </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3</w:t>
      </w:r>
      <w:r>
        <w:t xml:space="preserve">  </w:t>
      </w:r>
      <w:r>
        <w:rPr>
          <w:rFonts w:ascii="楷体" w:eastAsia="楷体" w:hint="eastAsia" w:cstheme="minorBidi" w:hAnsiTheme="minorHAnsi"/>
        </w:rPr>
        <w:t>中华稻蝗</w:t>
      </w:r>
      <w:r>
        <w:rPr>
          <w:rFonts w:ascii="楷体" w:eastAsia="楷体" w:hint="eastAsia" w:cstheme="minorBidi" w:hAnsiTheme="minorHAnsi"/>
        </w:rPr>
        <w:t>（</w:t>
      </w:r>
      <w:r>
        <w:rPr>
          <w:rFonts w:ascii="楷体" w:eastAsia="楷体" w:hint="eastAsia" w:cstheme="minorBidi" w:hAnsiTheme="minorHAnsi"/>
        </w:rPr>
        <w:t>雌性</w:t>
      </w:r>
      <w:r>
        <w:rPr>
          <w:rFonts w:ascii="楷体" w:eastAsia="楷体" w:hint="eastAsia" w:cstheme="minorBidi" w:hAnsiTheme="minorHAnsi"/>
        </w:rPr>
        <w:t>）</w:t>
      </w:r>
      <w:r>
        <w:rPr>
          <w:rFonts w:ascii="楷体" w:eastAsia="楷体" w:hint="eastAsia" w:cstheme="minorBidi" w:hAnsiTheme="minorHAnsi"/>
        </w:rPr>
        <w:t>成虫消化道扫描图</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5.3</w:t>
      </w:r>
      <w:r>
        <w:t xml:space="preserve">  </w:t>
      </w:r>
      <w:r>
        <w:t>Histological observation of the alimentary canal of </w:t>
      </w:r>
      <w:r>
        <w:rPr>
          <w:rFonts w:cstheme="minorBidi" w:hAnsiTheme="minorHAnsi" w:eastAsiaTheme="minorHAnsi" w:asciiTheme="minorHAnsi"/>
          <w:i/>
        </w:rPr>
        <w:t>Oxya chinensis </w:t>
      </w:r>
      <w:r>
        <w:rPr>
          <w:rFonts w:cstheme="minorBidi" w:hAnsiTheme="minorHAnsi" w:eastAsiaTheme="minorHAnsi" w:asciiTheme="minorHAnsi"/>
        </w:rPr>
        <w:t>the</w:t>
      </w:r>
      <w:r>
        <w:rPr>
          <w:rFonts w:cstheme="minorBidi" w:hAnsiTheme="minorHAnsi" w:eastAsiaTheme="minorHAnsi" w:asciiTheme="minorHAnsi"/>
        </w:rPr>
        <w:t> </w:t>
      </w:r>
      <w:r>
        <w:rPr>
          <w:rFonts w:cstheme="minorBidi" w:hAnsiTheme="minorHAnsi" w:eastAsiaTheme="minorHAnsi" w:asciiTheme="minorHAnsi"/>
        </w:rPr>
        <w:t>adult</w:t>
      </w:r>
    </w:p>
    <w:p w:rsidR="0018722C">
      <w:pPr>
        <w:pStyle w:val="a3"/>
        <w:topLinePunct/>
      </w:pPr>
      <w:r>
        <w:rPr>
          <w:rFonts w:cstheme="minorBidi" w:hAnsiTheme="minorHAnsi" w:eastAsiaTheme="minorHAnsi" w:asciiTheme="minorHAnsi" w:ascii="楷体" w:eastAsia="楷体" w:hint="eastAsia"/>
        </w:rPr>
        <w:t xml:space="preserve">注：前肠</w:t>
      </w:r>
      <w:r>
        <w:rPr>
          <w:rFonts w:cstheme="minorBidi" w:hAnsiTheme="minorHAnsi" w:eastAsiaTheme="minorHAnsi" w:asciiTheme="minorHAnsi"/>
        </w:rPr>
        <w:t xml:space="preserve">foregut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FG</w:t>
      </w:r>
      <w:r>
        <w:rPr>
          <w:rFonts w:cstheme="minorBidi" w:hAnsiTheme="minorHAnsi" w:eastAsiaTheme="minorHAnsi" w:asciiTheme="minorHAnsi"/>
        </w:rPr>
        <w:t xml:space="preserve">)</w:t>
      </w:r>
      <w:r>
        <w:rPr>
          <w:rFonts w:ascii="楷体" w:eastAsia="楷体" w:hint="eastAsia" w:cstheme="minorBidi" w:hAnsiTheme="minorHAnsi"/>
        </w:rPr>
        <w:t xml:space="preserve">，中肠</w:t>
      </w:r>
      <w:r>
        <w:rPr>
          <w:rFonts w:cstheme="minorBidi" w:hAnsiTheme="minorHAnsi" w:eastAsiaTheme="minorHAnsi" w:asciiTheme="minorHAnsi"/>
        </w:rPr>
        <w:t xml:space="preserve">midgut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MG</w:t>
      </w:r>
      <w:r>
        <w:rPr>
          <w:rFonts w:cstheme="minorBidi" w:hAnsiTheme="minorHAnsi" w:eastAsiaTheme="minorHAnsi" w:asciiTheme="minorHAnsi"/>
        </w:rPr>
        <w:t xml:space="preserve">)</w:t>
      </w:r>
      <w:r>
        <w:rPr>
          <w:rFonts w:ascii="楷体" w:eastAsia="楷体" w:hint="eastAsia" w:cstheme="minorBidi" w:hAnsiTheme="minorHAnsi"/>
        </w:rPr>
        <w:t xml:space="preserve">，后肠</w:t>
      </w:r>
      <w:r>
        <w:rPr>
          <w:rFonts w:cstheme="minorBidi" w:hAnsiTheme="minorHAnsi" w:eastAsiaTheme="minorHAnsi" w:asciiTheme="minorHAnsi"/>
        </w:rPr>
        <w:t xml:space="preserve">hindgut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HG</w:t>
      </w:r>
      <w:r>
        <w:rPr>
          <w:rFonts w:cstheme="minorBidi" w:hAnsiTheme="minorHAnsi" w:eastAsiaTheme="minorHAnsi" w:asciiTheme="minorHAnsi"/>
        </w:rPr>
        <w:t xml:space="preserve">)</w:t>
      </w:r>
      <w:r>
        <w:rPr>
          <w:rFonts w:ascii="楷体" w:eastAsia="楷体" w:hint="eastAsia" w:cstheme="minorBidi" w:hAnsiTheme="minorHAnsi"/>
        </w:rPr>
        <w:t xml:space="preserve">，胃盲囊</w:t>
      </w:r>
      <w:r>
        <w:rPr>
          <w:rFonts w:cstheme="minorBidi" w:hAnsiTheme="minorHAnsi" w:eastAsiaTheme="minorHAnsi" w:asciiTheme="minorHAnsi"/>
        </w:rPr>
        <w:t xml:space="preserve">gastric caeca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GC</w:t>
      </w:r>
      <w:r>
        <w:rPr>
          <w:rFonts w:cstheme="minorBidi" w:hAnsiTheme="minorHAnsi" w:eastAsiaTheme="minorHAnsi" w:asciiTheme="minorHAnsi"/>
        </w:rPr>
        <w:t xml:space="preserve">)</w:t>
      </w:r>
      <w:r>
        <w:rPr>
          <w:rFonts w:ascii="楷体" w:eastAsia="楷体" w:hint="eastAsia" w:cstheme="minorBidi" w:hAnsiTheme="minorHAnsi"/>
        </w:rPr>
        <w:t xml:space="preserve">。</w:t>
      </w:r>
    </w:p>
    <w:p w:rsidR="0018722C">
      <w:pPr>
        <w:topLinePunct/>
      </w:pPr>
      <w:r>
        <w:t>中肠肠壁由单层柱状上皮细胞形成，由于食物的摄取与消化过程，中肠纵向与横向的伸缩性较大。本研究观察到中华稻蝗</w:t>
      </w:r>
      <w:r>
        <w:rPr>
          <w:rFonts w:ascii="Times New Roman" w:eastAsia="Times New Roman"/>
        </w:rPr>
        <w:t>1</w:t>
      </w:r>
      <w:r>
        <w:t>龄若虫取食后中肠膨大，首次发现</w:t>
      </w:r>
      <w:r>
        <w:t>中</w:t>
      </w:r>
    </w:p>
    <w:p w:rsidR="0018722C">
      <w:pPr>
        <w:topLinePunct/>
      </w:pPr>
      <w:r>
        <w:t>肠的肠壁厚度在中肠的中后区段变薄</w:t>
      </w:r>
      <w:r>
        <w:t>（</w:t>
      </w:r>
      <w:r>
        <w:t>如</w:t>
      </w:r>
      <w:r>
        <w:t>图</w:t>
      </w:r>
      <w:r>
        <w:rPr>
          <w:rFonts w:ascii="Times New Roman" w:eastAsia="宋体"/>
        </w:rPr>
        <w:t>5</w:t>
      </w:r>
      <w:r>
        <w:rPr>
          <w:rFonts w:ascii="Times New Roman" w:eastAsia="宋体"/>
        </w:rPr>
        <w:t>.</w:t>
      </w:r>
      <w:r>
        <w:rPr>
          <w:rFonts w:ascii="Times New Roman" w:eastAsia="宋体"/>
        </w:rPr>
        <w:t>2</w:t>
      </w:r>
      <w:r>
        <w:t>中黑色三角标志</w:t>
      </w:r>
      <w:r>
        <w:t>）</w:t>
      </w:r>
      <w:r>
        <w:t>；后肠是食物消化</w:t>
      </w:r>
    </w:p>
    <w:p w:rsidR="0018722C">
      <w:pPr>
        <w:topLinePunct/>
      </w:pPr>
      <w:r>
        <w:rPr>
          <w:rFonts w:cstheme="minorBidi" w:hAnsiTheme="minorHAnsi" w:eastAsiaTheme="minorHAnsi" w:asciiTheme="minorHAnsi"/>
        </w:rPr>
        <w:t>59</w:t>
      </w:r>
    </w:p>
    <w:p w:rsidR="0018722C">
      <w:pPr>
        <w:topLinePunct/>
      </w:pPr>
      <w:bookmarkStart w:name="_bookmark51" w:id="107"/>
      <w:bookmarkEnd w:id="107"/>
      <w:r/>
      <w:r>
        <w:t>吸收后食物残渣的排泄通道，同时也可以对部分水分等物质进行再吸收。在前肠和中肠交界处着生有由六个单瓣组成的胃盲囊，可以向内腔分泌消化酶释放到中肠；</w:t>
      </w:r>
      <w:r w:rsidR="001852F3">
        <w:t xml:space="preserve">马氏管着生在中肠和后肠的交界处且开口向后肠，游离的一端为盲端。中华稻蝗有数十条甚至超过一百条细长的马氏管，在中华稻蝗体腔血淋巴中游离蠕动，可从血淋巴中吸收代谢废物进入管内形成原尿并运输到后肠，再排出体外。</w:t>
      </w:r>
    </w:p>
    <w:p w:rsidR="0018722C">
      <w:pPr>
        <w:pStyle w:val="Heading3"/>
        <w:topLinePunct/>
        <w:ind w:left="200" w:hangingChars="200" w:hanging="200"/>
      </w:pPr>
      <w:bookmarkStart w:id="373725" w:name="_Toc686373725"/>
      <w:r>
        <w:t>5.3.4</w:t>
      </w:r>
      <w:r>
        <w:t xml:space="preserve"> </w:t>
      </w:r>
      <w:r>
        <w:t>镉慢性染毒对中华稻蝗胃盲囊和中肠微绒毛的影响</w:t>
      </w:r>
      <w:bookmarkEnd w:id="373725"/>
    </w:p>
    <w:p w:rsidR="0018722C">
      <w:pPr>
        <w:pStyle w:val="aff7"/>
        <w:topLinePunct/>
      </w:pPr>
      <w:r>
        <w:drawing>
          <wp:inline>
            <wp:extent cx="4923440" cy="2576322"/>
            <wp:effectExtent l="0" t="0" r="0" b="0"/>
            <wp:docPr id="49" name="image28.jpeg" descr=""/>
            <wp:cNvGraphicFramePr>
              <a:graphicFrameLocks noChangeAspect="1"/>
            </wp:cNvGraphicFramePr>
            <a:graphic>
              <a:graphicData uri="http://schemas.openxmlformats.org/drawingml/2006/picture">
                <pic:pic>
                  <pic:nvPicPr>
                    <pic:cNvPr id="50" name="image28.jpeg"/>
                    <pic:cNvPicPr/>
                  </pic:nvPicPr>
                  <pic:blipFill>
                    <a:blip r:embed="rId107" cstate="print"/>
                    <a:stretch>
                      <a:fillRect/>
                    </a:stretch>
                  </pic:blipFill>
                  <pic:spPr>
                    <a:xfrm>
                      <a:off x="0" y="0"/>
                      <a:ext cx="4923440" cy="2576322"/>
                    </a:xfrm>
                    <a:prstGeom prst="rect">
                      <a:avLst/>
                    </a:prstGeom>
                  </pic:spPr>
                </pic:pic>
              </a:graphicData>
            </a:graphic>
          </wp:inline>
        </w:drawing>
      </w:r>
    </w:p>
    <w:p w:rsidR="0018722C">
      <w:pPr>
        <w:pStyle w:val="a9"/>
        <w:topLinePunct/>
      </w:pPr>
      <w:r>
        <w:rPr>
          <w:rFonts w:cstheme="minorBidi" w:hAnsiTheme="minorHAnsi" w:eastAsiaTheme="minorHAnsi" w:asciiTheme="minorHAnsi" w:ascii="楷体" w:eastAsia="楷体" w:hint="eastAsia"/>
        </w:rPr>
        <w:t>图</w:t>
      </w:r>
      <w:r>
        <w:rPr>
          <w:rFonts w:ascii="楷体" w:eastAsia="楷体" w:hint="eastAsia" w:cstheme="minorBidi" w:hAnsiTheme="minorHAnsi"/>
        </w:rPr>
        <w:t> </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4</w:t>
      </w:r>
      <w:r>
        <w:t xml:space="preserve">  </w:t>
      </w:r>
      <w:r>
        <w:rPr>
          <w:rFonts w:ascii="楷体" w:eastAsia="楷体" w:hint="eastAsia" w:cstheme="minorBidi" w:hAnsiTheme="minorHAnsi"/>
        </w:rPr>
        <w:t>慢性镉染毒后中华稻蝗胃盲囊、中肠和马氏管形态观察</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5.4</w:t>
      </w:r>
      <w:r>
        <w:t xml:space="preserve">  </w:t>
      </w:r>
      <w:r>
        <w:t>Histological</w:t>
      </w:r>
      <w:r>
        <w:rPr>
          <w:rFonts w:cstheme="minorBidi" w:hAnsiTheme="minorHAnsi" w:eastAsiaTheme="minorHAnsi" w:asciiTheme="minorHAnsi"/>
        </w:rPr>
        <w:t> </w:t>
      </w:r>
      <w:r>
        <w:rPr>
          <w:rFonts w:cstheme="minorBidi" w:hAnsiTheme="minorHAnsi" w:eastAsiaTheme="minorHAnsi" w:asciiTheme="minorHAnsi"/>
        </w:rPr>
        <w:t>observation</w:t>
      </w:r>
      <w:r>
        <w:rPr>
          <w:rFonts w:cstheme="minorBidi" w:hAnsiTheme="minorHAnsi" w:eastAsiaTheme="minorHAnsi" w:asciiTheme="minorHAnsi"/>
        </w:rPr>
        <w:t> </w:t>
      </w:r>
      <w:r>
        <w:rPr>
          <w:rFonts w:cstheme="minorBidi" w:hAnsiTheme="minorHAnsi" w:eastAsiaTheme="minorHAnsi" w:asciiTheme="minorHAnsi"/>
        </w:rPr>
        <w:t>of</w:t>
      </w:r>
      <w:r>
        <w:rPr>
          <w:rFonts w:cstheme="minorBidi" w:hAnsiTheme="minorHAnsi" w:eastAsiaTheme="minorHAnsi" w:asciiTheme="minorHAnsi"/>
        </w:rPr>
        <w:t> </w:t>
      </w:r>
      <w:r>
        <w:rPr>
          <w:rFonts w:cstheme="minorBidi" w:hAnsiTheme="minorHAnsi" w:eastAsiaTheme="minorHAnsi" w:asciiTheme="minorHAnsi"/>
        </w:rPr>
        <w:t>the</w:t>
      </w:r>
      <w:r>
        <w:rPr>
          <w:rFonts w:cstheme="minorBidi" w:hAnsiTheme="minorHAnsi" w:eastAsiaTheme="minorHAnsi" w:asciiTheme="minorHAnsi"/>
        </w:rPr>
        <w:t> </w:t>
      </w:r>
      <w:r>
        <w:rPr>
          <w:rFonts w:cstheme="minorBidi" w:hAnsiTheme="minorHAnsi" w:eastAsiaTheme="minorHAnsi" w:asciiTheme="minorHAnsi"/>
        </w:rPr>
        <w:t>cross</w:t>
      </w:r>
      <w:r>
        <w:rPr>
          <w:rFonts w:cstheme="minorBidi" w:hAnsiTheme="minorHAnsi" w:eastAsiaTheme="minorHAnsi" w:asciiTheme="minorHAnsi"/>
        </w:rPr>
        <w:t> </w:t>
      </w:r>
      <w:r>
        <w:rPr>
          <w:rFonts w:cstheme="minorBidi" w:hAnsiTheme="minorHAnsi" w:eastAsiaTheme="minorHAnsi" w:asciiTheme="minorHAnsi"/>
        </w:rPr>
        <w:t>section</w:t>
      </w:r>
      <w:r>
        <w:rPr>
          <w:rFonts w:cstheme="minorBidi" w:hAnsiTheme="minorHAnsi" w:eastAsiaTheme="minorHAnsi" w:asciiTheme="minorHAnsi"/>
        </w:rPr>
        <w:t> </w:t>
      </w:r>
      <w:r>
        <w:rPr>
          <w:rFonts w:cstheme="minorBidi" w:hAnsiTheme="minorHAnsi" w:eastAsiaTheme="minorHAnsi" w:asciiTheme="minorHAnsi"/>
        </w:rPr>
        <w:t>of</w:t>
      </w:r>
      <w:r>
        <w:rPr>
          <w:rFonts w:cstheme="minorBidi" w:hAnsiTheme="minorHAnsi" w:eastAsiaTheme="minorHAnsi" w:asciiTheme="minorHAnsi"/>
        </w:rPr>
        <w:t> </w:t>
      </w:r>
      <w:r>
        <w:rPr>
          <w:rFonts w:cstheme="minorBidi" w:hAnsiTheme="minorHAnsi" w:eastAsiaTheme="minorHAnsi" w:asciiTheme="minorHAnsi"/>
        </w:rPr>
        <w:t>gastric</w:t>
      </w:r>
      <w:r>
        <w:rPr>
          <w:rFonts w:cstheme="minorBidi" w:hAnsiTheme="minorHAnsi" w:eastAsiaTheme="minorHAnsi" w:asciiTheme="minorHAnsi"/>
        </w:rPr>
        <w:t> </w:t>
      </w:r>
      <w:r>
        <w:rPr>
          <w:rFonts w:cstheme="minorBidi" w:hAnsiTheme="minorHAnsi" w:eastAsiaTheme="minorHAnsi" w:asciiTheme="minorHAnsi"/>
        </w:rPr>
        <w:t>caeca,</w:t>
      </w:r>
      <w:r>
        <w:rPr>
          <w:rFonts w:cstheme="minorBidi" w:hAnsiTheme="minorHAnsi" w:eastAsiaTheme="minorHAnsi" w:asciiTheme="minorHAnsi"/>
        </w:rPr>
        <w:t> </w:t>
      </w:r>
      <w:r>
        <w:rPr>
          <w:rFonts w:cstheme="minorBidi" w:hAnsiTheme="minorHAnsi" w:eastAsiaTheme="minorHAnsi" w:asciiTheme="minorHAnsi"/>
        </w:rPr>
        <w:t>midgut</w:t>
      </w:r>
      <w:r>
        <w:rPr>
          <w:rFonts w:cstheme="minorBidi" w:hAnsiTheme="minorHAnsi" w:eastAsiaTheme="minorHAnsi" w:asciiTheme="minorHAnsi"/>
        </w:rPr>
        <w:t> </w:t>
      </w:r>
      <w:r>
        <w:rPr>
          <w:rFonts w:cstheme="minorBidi" w:hAnsiTheme="minorHAnsi" w:eastAsiaTheme="minorHAnsi" w:asciiTheme="minorHAnsi"/>
        </w:rPr>
        <w:t>and</w:t>
      </w:r>
      <w:r>
        <w:rPr>
          <w:rFonts w:cstheme="minorBidi" w:hAnsiTheme="minorHAnsi" w:eastAsiaTheme="minorHAnsi" w:asciiTheme="minorHAnsi"/>
        </w:rPr>
        <w:t> </w:t>
      </w:r>
      <w:r>
        <w:rPr>
          <w:rFonts w:cstheme="minorBidi" w:hAnsiTheme="minorHAnsi" w:eastAsiaTheme="minorHAnsi" w:asciiTheme="minorHAnsi"/>
        </w:rPr>
        <w:t>Malpighian</w:t>
      </w:r>
      <w:r>
        <w:rPr>
          <w:rFonts w:cstheme="minorBidi" w:hAnsiTheme="minorHAnsi" w:eastAsiaTheme="minorHAnsi" w:asciiTheme="minorHAnsi"/>
        </w:rPr>
        <w:t> </w:t>
      </w:r>
      <w:r>
        <w:rPr>
          <w:rFonts w:cstheme="minorBidi" w:hAnsiTheme="minorHAnsi" w:eastAsiaTheme="minorHAnsi" w:asciiTheme="minorHAnsi"/>
        </w:rPr>
        <w:t>tubule</w:t>
      </w:r>
      <w:r>
        <w:rPr>
          <w:rFonts w:cstheme="minorBidi" w:hAnsiTheme="minorHAnsi" w:eastAsiaTheme="minorHAnsi" w:asciiTheme="minorHAnsi"/>
        </w:rPr>
        <w:t> </w:t>
      </w:r>
      <w:r>
        <w:rPr>
          <w:rFonts w:cstheme="minorBidi" w:hAnsiTheme="minorHAnsi" w:eastAsiaTheme="minorHAnsi" w:asciiTheme="minorHAnsi"/>
        </w:rPr>
        <w:t>of </w:t>
      </w:r>
      <w:r>
        <w:rPr>
          <w:rFonts w:cstheme="minorBidi" w:hAnsiTheme="minorHAnsi" w:eastAsiaTheme="minorHAnsi" w:asciiTheme="minorHAnsi"/>
          <w:i/>
        </w:rPr>
        <w:t>Oxya</w:t>
      </w:r>
      <w:r>
        <w:rPr>
          <w:rFonts w:cstheme="minorBidi" w:hAnsiTheme="minorHAnsi" w:eastAsiaTheme="minorHAnsi" w:asciiTheme="minorHAnsi"/>
          <w:i/>
        </w:rPr>
        <w:t> </w:t>
      </w:r>
      <w:r>
        <w:rPr>
          <w:rFonts w:cstheme="minorBidi" w:hAnsiTheme="minorHAnsi" w:eastAsiaTheme="minorHAnsi" w:asciiTheme="minorHAnsi"/>
          <w:i/>
        </w:rPr>
        <w:t>chinensis</w:t>
      </w:r>
    </w:p>
    <w:p w:rsidR="0018722C">
      <w:pPr>
        <w:pStyle w:val="a3"/>
        <w:topLinePunct/>
      </w:pPr>
      <w:r>
        <w:rPr>
          <w:rFonts w:cstheme="minorBidi" w:hAnsiTheme="minorHAnsi" w:eastAsiaTheme="minorHAnsi" w:asciiTheme="minorHAnsi" w:ascii="楷体" w:eastAsia="楷体" w:hint="eastAsia"/>
        </w:rPr>
        <w:t>注：</w:t>
      </w:r>
      <w:r>
        <w:rPr>
          <w:rFonts w:cstheme="minorBidi" w:hAnsiTheme="minorHAnsi" w:eastAsiaTheme="minorHAnsi" w:asciiTheme="minorHAnsi"/>
        </w:rPr>
        <w:t>A</w:t>
      </w:r>
      <w:r>
        <w:rPr>
          <w:rFonts w:ascii="楷体" w:eastAsia="楷体" w:hint="eastAsia" w:cstheme="minorBidi" w:hAnsiTheme="minorHAnsi"/>
        </w:rPr>
        <w:t>、</w:t>
      </w:r>
      <w:r>
        <w:rPr>
          <w:rFonts w:cstheme="minorBidi" w:hAnsiTheme="minorHAnsi" w:eastAsiaTheme="minorHAnsi" w:asciiTheme="minorHAnsi"/>
        </w:rPr>
        <w:t>B</w:t>
      </w:r>
      <w:r>
        <w:rPr>
          <w:rFonts w:ascii="楷体" w:eastAsia="楷体" w:hint="eastAsia" w:cstheme="minorBidi" w:hAnsiTheme="minorHAnsi"/>
        </w:rPr>
        <w:t>和</w:t>
      </w:r>
      <w:r>
        <w:rPr>
          <w:rFonts w:cstheme="minorBidi" w:hAnsiTheme="minorHAnsi" w:eastAsiaTheme="minorHAnsi" w:asciiTheme="minorHAnsi"/>
        </w:rPr>
        <w:t>C</w:t>
      </w:r>
      <w:r>
        <w:rPr>
          <w:rFonts w:ascii="楷体" w:eastAsia="楷体" w:hint="eastAsia" w:cstheme="minorBidi" w:hAnsiTheme="minorHAnsi"/>
        </w:rPr>
        <w:t>为对照组，对照组上皮细胞</w:t>
      </w:r>
      <w:r>
        <w:rPr>
          <w:rFonts w:ascii="楷体" w:eastAsia="楷体" w:hint="eastAsia" w:cstheme="minorBidi" w:hAnsiTheme="minorHAnsi"/>
        </w:rPr>
        <w:t>（</w:t>
      </w:r>
      <w:r>
        <w:rPr>
          <w:kern w:val="2"/>
          <w:szCs w:val="22"/>
          <w:rFonts w:ascii="楷体" w:eastAsia="楷体" w:hint="eastAsia" w:cstheme="minorBidi" w:hAnsiTheme="minorHAnsi"/>
          <w:sz w:val="18"/>
        </w:rPr>
        <w:t>柱状细胞</w:t>
      </w:r>
      <w:r>
        <w:rPr>
          <w:rFonts w:ascii="楷体" w:eastAsia="楷体" w:hint="eastAsia" w:cstheme="minorBidi" w:hAnsiTheme="minorHAnsi"/>
        </w:rPr>
        <w:t>）</w:t>
      </w:r>
      <w:r>
        <w:rPr>
          <w:rFonts w:ascii="楷体" w:eastAsia="楷体" w:hint="eastAsia" w:cstheme="minorBidi" w:hAnsiTheme="minorHAnsi"/>
        </w:rPr>
        <w:t>的微绒毛发达且排列整齐；</w:t>
      </w:r>
      <w:r>
        <w:rPr>
          <w:rFonts w:cstheme="minorBidi" w:hAnsiTheme="minorHAnsi" w:eastAsiaTheme="minorHAnsi" w:asciiTheme="minorHAnsi"/>
        </w:rPr>
        <w:t>D</w:t>
      </w:r>
      <w:r>
        <w:rPr>
          <w:rFonts w:ascii="楷体" w:eastAsia="楷体" w:hint="eastAsia" w:cstheme="minorBidi" w:hAnsiTheme="minorHAnsi"/>
        </w:rPr>
        <w:t>、</w:t>
      </w:r>
      <w:r>
        <w:rPr>
          <w:rFonts w:cstheme="minorBidi" w:hAnsiTheme="minorHAnsi" w:eastAsiaTheme="minorHAnsi" w:asciiTheme="minorHAnsi"/>
        </w:rPr>
        <w:t>E</w:t>
      </w:r>
      <w:r>
        <w:rPr>
          <w:rFonts w:ascii="楷体" w:eastAsia="楷体" w:hint="eastAsia" w:cstheme="minorBidi" w:hAnsiTheme="minorHAnsi"/>
        </w:rPr>
        <w:t>和</w:t>
      </w:r>
      <w:r>
        <w:rPr>
          <w:rFonts w:cstheme="minorBidi" w:hAnsiTheme="minorHAnsi" w:eastAsiaTheme="minorHAnsi" w:asciiTheme="minorHAnsi"/>
        </w:rPr>
        <w:t>F</w:t>
      </w:r>
      <w:r>
        <w:rPr>
          <w:rFonts w:ascii="楷体" w:eastAsia="楷体" w:hint="eastAsia" w:cstheme="minorBidi" w:hAnsiTheme="minorHAnsi"/>
        </w:rPr>
        <w:t>为镉染毒组，分</w:t>
      </w:r>
      <w:r>
        <w:rPr>
          <w:rFonts w:ascii="楷体" w:eastAsia="楷体" w:hint="eastAsia" w:cstheme="minorBidi" w:hAnsiTheme="minorHAnsi"/>
        </w:rPr>
        <w:t>别为中华稻蝗胃盲囊上皮柱状细胞、中肠上皮柱状细胞和马氏管上皮细胞的微绒毛，可见部分微绒毛变短、凌乱</w:t>
      </w:r>
      <w:r>
        <w:rPr>
          <w:rFonts w:ascii="楷体" w:eastAsia="楷体" w:hint="eastAsia" w:cstheme="minorBidi" w:hAnsiTheme="minorHAnsi"/>
        </w:rPr>
        <w:t>和脱落等现象，中肠肠壁变薄，马氏管上皮细胞中出现红色细小颗粒，微绒毛消失。红色箭头指示微绒毛</w:t>
      </w:r>
      <w:r>
        <w:rPr>
          <w:rFonts w:ascii="楷体" w:eastAsia="楷体" w:hint="eastAsia" w:cstheme="minorBidi" w:hAnsiTheme="minorHAnsi"/>
        </w:rPr>
        <w:t>（</w:t>
      </w:r>
      <w:r>
        <w:rPr>
          <w:kern w:val="2"/>
          <w:szCs w:val="22"/>
          <w:rFonts w:cstheme="minorBidi" w:hAnsiTheme="minorHAnsi" w:eastAsiaTheme="minorHAnsi" w:asciiTheme="minorHAnsi"/>
          <w:sz w:val="18"/>
        </w:rPr>
        <w:t>M</w:t>
      </w:r>
      <w:r>
        <w:rPr>
          <w:kern w:val="2"/>
          <w:szCs w:val="22"/>
          <w:rFonts w:cstheme="minorBidi" w:hAnsiTheme="minorHAnsi" w:eastAsiaTheme="minorHAnsi" w:asciiTheme="minorHAnsi"/>
          <w:spacing w:val="-1"/>
          <w:sz w:val="18"/>
        </w:rPr>
        <w:t>v</w:t>
      </w:r>
      <w:r>
        <w:rPr>
          <w:rFonts w:ascii="楷体" w:eastAsia="楷体" w:hint="eastAsia" w:cstheme="minorBidi" w:hAnsiTheme="minorHAnsi"/>
        </w:rPr>
        <w:t>）</w:t>
      </w:r>
      <w:r>
        <w:rPr>
          <w:rFonts w:ascii="楷体" w:eastAsia="楷体" w:hint="eastAsia" w:cstheme="minorBidi" w:hAnsiTheme="minorHAnsi"/>
        </w:rPr>
        <w:t>，肠腔</w:t>
      </w:r>
      <w:r>
        <w:rPr>
          <w:rFonts w:ascii="楷体" w:eastAsia="楷体" w:hint="eastAsia" w:cstheme="minorBidi" w:hAnsiTheme="minorHAnsi"/>
        </w:rPr>
        <w:t>（</w:t>
      </w:r>
      <w:r>
        <w:rPr>
          <w:kern w:val="2"/>
          <w:szCs w:val="22"/>
          <w:rFonts w:cstheme="minorBidi" w:hAnsiTheme="minorHAnsi" w:eastAsiaTheme="minorHAnsi" w:asciiTheme="minorHAnsi"/>
          <w:spacing w:val="-1"/>
          <w:sz w:val="18"/>
        </w:rPr>
        <w:t>L</w:t>
      </w:r>
      <w:r>
        <w:rPr>
          <w:kern w:val="2"/>
          <w:szCs w:val="22"/>
          <w:rFonts w:cstheme="minorBidi" w:hAnsiTheme="minorHAnsi" w:eastAsiaTheme="minorHAnsi" w:asciiTheme="minorHAnsi"/>
          <w:spacing w:val="0"/>
          <w:sz w:val="18"/>
        </w:rPr>
        <w:t>u</w:t>
      </w:r>
      <w:r>
        <w:rPr>
          <w:rFonts w:ascii="楷体" w:eastAsia="楷体" w:hint="eastAsia" w:cstheme="minorBidi" w:hAnsiTheme="minorHAnsi"/>
        </w:rPr>
        <w:t>）</w:t>
      </w:r>
      <w:r>
        <w:rPr>
          <w:rFonts w:ascii="楷体" w:eastAsia="楷体" w:hint="eastAsia" w:cstheme="minorBidi" w:hAnsiTheme="minorHAnsi"/>
        </w:rPr>
        <w:t>，上皮细胞</w:t>
      </w:r>
      <w:r>
        <w:rPr>
          <w:rFonts w:ascii="楷体" w:eastAsia="楷体" w:hint="eastAsia" w:cstheme="minorBidi" w:hAnsiTheme="minorHAnsi"/>
        </w:rPr>
        <w:t>（</w:t>
      </w:r>
      <w:r>
        <w:rPr>
          <w:kern w:val="2"/>
          <w:szCs w:val="22"/>
          <w:rFonts w:cstheme="minorBidi" w:hAnsiTheme="minorHAnsi" w:eastAsiaTheme="minorHAnsi" w:asciiTheme="minorHAnsi"/>
          <w:sz w:val="18"/>
        </w:rPr>
        <w:t>E</w:t>
      </w:r>
      <w:r>
        <w:rPr>
          <w:kern w:val="2"/>
          <w:szCs w:val="22"/>
          <w:rFonts w:cstheme="minorBidi" w:hAnsiTheme="minorHAnsi" w:eastAsiaTheme="minorHAnsi" w:asciiTheme="minorHAnsi"/>
          <w:spacing w:val="-1"/>
          <w:sz w:val="18"/>
        </w:rPr>
        <w:t>p</w:t>
      </w:r>
      <w:r>
        <w:rPr>
          <w:rFonts w:ascii="楷体" w:eastAsia="楷体" w:hint="eastAsia" w:cstheme="minorBidi" w:hAnsiTheme="minorHAnsi"/>
        </w:rPr>
        <w:t>）</w:t>
      </w:r>
      <w:r>
        <w:rPr>
          <w:rFonts w:ascii="楷体" w:eastAsia="楷体" w:hint="eastAsia" w:cstheme="minorBidi" w:hAnsiTheme="minorHAnsi"/>
        </w:rPr>
        <w:t>。</w:t>
      </w:r>
    </w:p>
    <w:p w:rsidR="0018722C">
      <w:pPr>
        <w:topLinePunct/>
      </w:pPr>
      <w:r>
        <w:rPr>
          <w:rFonts w:cstheme="minorBidi" w:hAnsiTheme="minorHAnsi" w:eastAsiaTheme="minorHAnsi" w:asciiTheme="minorHAnsi"/>
        </w:rPr>
        <w:t xml:space="preserve">A, B and C were control group, Numerous well-developed microvilli were arranged in a regular array along with the apical membrane of epithelial cells of gastric caeca, midgut and Malpighian tubule, respectively. D,</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E and</w:t>
      </w:r>
      <w:r w:rsidR="001852F3">
        <w:rPr>
          <w:rFonts w:cstheme="minorBidi" w:hAnsiTheme="minorHAnsi" w:eastAsiaTheme="minorHAnsi" w:asciiTheme="minorHAnsi"/>
        </w:rPr>
        <w:t xml:space="preserve"> F</w:t>
      </w:r>
      <w:r w:rsidR="001852F3">
        <w:rPr>
          <w:rFonts w:cstheme="minorBidi" w:hAnsiTheme="minorHAnsi" w:eastAsiaTheme="minorHAnsi" w:asciiTheme="minorHAnsi"/>
        </w:rPr>
        <w:t xml:space="preserve"> were exposed to Cd, microvilli exhibited irregular arrangement, and got thick, part of tissues were broken; </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D</w:t>
      </w:r>
      <w:r>
        <w:rPr>
          <w:rFonts w:cstheme="minorBidi" w:hAnsiTheme="minorHAnsi" w:eastAsiaTheme="minorHAnsi" w:asciiTheme="minorHAnsi"/>
        </w:rPr>
        <w:t xml:space="preserve">)</w:t>
      </w:r>
      <w:r>
        <w:rPr>
          <w:rFonts w:cstheme="minorBidi" w:hAnsiTheme="minorHAnsi" w:eastAsiaTheme="minorHAnsi" w:asciiTheme="minorHAnsi"/>
        </w:rPr>
        <w:t xml:space="preserve"> the microvilli</w:t>
      </w:r>
      <w:r w:rsidR="001852F3">
        <w:rPr>
          <w:rFonts w:cstheme="minorBidi" w:hAnsiTheme="minorHAnsi" w:eastAsiaTheme="minorHAnsi" w:asciiTheme="minorHAnsi"/>
        </w:rPr>
        <w:t xml:space="preserve">ﬂowed away from the columnar cells of gastric caeca; </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F</w:t>
      </w:r>
      <w:r>
        <w:rPr>
          <w:rFonts w:cstheme="minorBidi" w:hAnsiTheme="minorHAnsi" w:eastAsiaTheme="minorHAnsi" w:asciiTheme="minorHAnsi"/>
        </w:rPr>
        <w:t xml:space="preserve">)</w:t>
      </w:r>
      <w:r>
        <w:rPr>
          <w:rFonts w:cstheme="minorBidi" w:hAnsiTheme="minorHAnsi" w:eastAsiaTheme="minorHAnsi" w:asciiTheme="minorHAnsi"/>
        </w:rPr>
        <w:t xml:space="preserve"> Many red granular material distributed in epithelial cells of Malpighian tubule. Red arrows: microvilli. Lu:</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Lumen, Ep:</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epithelium cell, Mv:</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microvilli, Scale bar: 15</w:t>
      </w:r>
      <w:r w:rsidR="001852F3">
        <w:rPr>
          <w:rFonts w:cstheme="minorBidi" w:hAnsiTheme="minorHAnsi" w:eastAsiaTheme="minorHAnsi" w:asciiTheme="minorHAnsi"/>
        </w:rPr>
        <w:t xml:space="preserve">μm.</w:t>
      </w:r>
    </w:p>
    <w:p w:rsidR="0018722C">
      <w:pPr>
        <w:topLinePunct/>
      </w:pPr>
      <w:r>
        <w:t>中华稻蝗经慢性镉染毒后，胃盲囊柱状细胞、中肠肠壁柱状上皮细胞以及马氏</w:t>
      </w:r>
      <w:r>
        <w:t>管管壁细胞的形态发生了显著变化，组织石蜡切片如</w:t>
      </w:r>
      <w:r>
        <w:t>图</w:t>
      </w:r>
      <w:r>
        <w:rPr>
          <w:rFonts w:ascii="Times New Roman" w:eastAsia="Times New Roman"/>
        </w:rPr>
        <w:t>5</w:t>
      </w:r>
      <w:r>
        <w:rPr>
          <w:rFonts w:ascii="Times New Roman" w:eastAsia="Times New Roman"/>
        </w:rPr>
        <w:t>.</w:t>
      </w:r>
      <w:r>
        <w:rPr>
          <w:rFonts w:ascii="Times New Roman" w:eastAsia="Times New Roman"/>
        </w:rPr>
        <w:t>4</w:t>
      </w:r>
      <w:r>
        <w:t>所示，</w:t>
      </w:r>
      <w:r>
        <w:rPr>
          <w:rFonts w:ascii="Times New Roman" w:eastAsia="Times New Roman"/>
        </w:rPr>
        <w:t>3</w:t>
      </w:r>
      <w:r>
        <w:t>种组织器官细胞</w:t>
      </w:r>
      <w:r>
        <w:t>的微绒毛处均出现显著变化</w:t>
      </w:r>
      <w:r>
        <w:t>（</w:t>
      </w:r>
      <w:r>
        <w:t>红色箭头所示</w:t>
      </w:r>
      <w:r>
        <w:t>）</w:t>
      </w:r>
      <w:r>
        <w:t>。对照组胃盲囊的上皮柱状细胞排列紧</w:t>
      </w:r>
      <w:r>
        <w:t>密整齐有序</w:t>
      </w:r>
      <w:r>
        <w:t>（</w:t>
      </w:r>
      <w:r>
        <w:rPr>
          <w:rFonts w:ascii="Times New Roman" w:eastAsia="Times New Roman"/>
          <w:spacing w:val="0"/>
        </w:rPr>
        <w:t>A</w:t>
      </w:r>
      <w:r>
        <w:t>）</w:t>
      </w:r>
      <w:r>
        <w:t>，其近腔端部微绒毛排列均匀整齐，微绒毛基部界限清晰，而镉</w:t>
      </w:r>
      <w:r>
        <w:t>染</w:t>
      </w:r>
    </w:p>
    <w:p w:rsidR="0018722C">
      <w:pPr>
        <w:topLinePunct/>
      </w:pPr>
      <w:r>
        <w:rPr>
          <w:rFonts w:cstheme="minorBidi" w:hAnsiTheme="minorHAnsi" w:eastAsiaTheme="minorHAnsi" w:asciiTheme="minorHAnsi"/>
        </w:rPr>
        <w:t>60</w:t>
      </w:r>
    </w:p>
    <w:p w:rsidR="0018722C">
      <w:pPr>
        <w:topLinePunct/>
      </w:pPr>
      <w:bookmarkStart w:name="_bookmark52" w:id="108"/>
      <w:bookmarkEnd w:id="108"/>
      <w:r/>
      <w:r>
        <w:t>毒组</w:t>
      </w:r>
      <w:r>
        <w:t>（</w:t>
      </w:r>
      <w:r>
        <w:rPr>
          <w:rFonts w:ascii="Times New Roman" w:eastAsia="Times New Roman"/>
        </w:rPr>
        <w:t>D</w:t>
      </w:r>
      <w:r>
        <w:t>）</w:t>
      </w:r>
      <w:r>
        <w:t xml:space="preserve">胃盲囊柱状细胞排列松散，部分柱状上皮细胞细胞质稀薄出现空洞囊泡，</w:t>
      </w:r>
      <w:r w:rsidR="001852F3">
        <w:t xml:space="preserve">端部微绒毛长短不一，甚至有部分微绒毛脱落；对照组中肠柱状上皮细胞围合而成的肠壁较厚，柱状细胞端部微绒毛排列整齐均匀，而镉染毒后胃盲囊柱状上皮细胞的细胞质稀薄，细胞基底层消失，柱状细胞端部微绒毛稀疏，部分断裂出现缺口。</w:t>
      </w:r>
    </w:p>
    <w:p w:rsidR="0018722C">
      <w:pPr>
        <w:pStyle w:val="Heading3"/>
        <w:topLinePunct/>
        <w:ind w:left="200" w:hangingChars="200" w:hanging="200"/>
      </w:pPr>
      <w:bookmarkStart w:id="373726" w:name="_Toc686373726"/>
      <w:r>
        <w:t>5.3.5</w:t>
      </w:r>
      <w:r>
        <w:t xml:space="preserve"> </w:t>
      </w:r>
      <w:r>
        <w:t>镉慢性染毒对中华稻蝗马氏管的影响</w:t>
      </w:r>
      <w:bookmarkEnd w:id="373726"/>
    </w:p>
    <w:p w:rsidR="0018722C">
      <w:pPr>
        <w:pStyle w:val="aff7"/>
        <w:topLinePunct/>
      </w:pPr>
      <w:r>
        <w:drawing>
          <wp:inline>
            <wp:extent cx="4755011" cy="3550920"/>
            <wp:effectExtent l="0" t="0" r="0" b="0"/>
            <wp:docPr id="51" name="image29.png" descr=""/>
            <wp:cNvGraphicFramePr>
              <a:graphicFrameLocks noChangeAspect="1"/>
            </wp:cNvGraphicFramePr>
            <a:graphic>
              <a:graphicData uri="http://schemas.openxmlformats.org/drawingml/2006/picture">
                <pic:pic>
                  <pic:nvPicPr>
                    <pic:cNvPr id="52" name="image29.png"/>
                    <pic:cNvPicPr/>
                  </pic:nvPicPr>
                  <pic:blipFill>
                    <a:blip r:embed="rId109" cstate="print"/>
                    <a:stretch>
                      <a:fillRect/>
                    </a:stretch>
                  </pic:blipFill>
                  <pic:spPr>
                    <a:xfrm>
                      <a:off x="0" y="0"/>
                      <a:ext cx="4755011" cy="3550920"/>
                    </a:xfrm>
                    <a:prstGeom prst="rect">
                      <a:avLst/>
                    </a:prstGeom>
                  </pic:spPr>
                </pic:pic>
              </a:graphicData>
            </a:graphic>
          </wp:inline>
        </w:drawing>
      </w:r>
    </w:p>
    <w:p w:rsidR="0018722C">
      <w:pPr>
        <w:pStyle w:val="a9"/>
        <w:topLinePunct/>
      </w:pPr>
      <w:r>
        <w:rPr>
          <w:rFonts w:cstheme="minorBidi" w:hAnsiTheme="minorHAnsi" w:eastAsiaTheme="minorHAnsi" w:asciiTheme="minorHAnsi" w:ascii="楷体" w:eastAsia="楷体" w:hint="eastAsia"/>
        </w:rPr>
        <w:t>图</w:t>
      </w:r>
      <w:r>
        <w:rPr>
          <w:rFonts w:ascii="楷体" w:eastAsia="楷体" w:hint="eastAsia" w:cstheme="minorBidi" w:hAnsiTheme="minorHAnsi"/>
        </w:rPr>
        <w:t> </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5</w:t>
      </w:r>
      <w:r>
        <w:t xml:space="preserve">  </w:t>
      </w:r>
      <w:r>
        <w:rPr>
          <w:rFonts w:ascii="楷体" w:eastAsia="楷体" w:hint="eastAsia" w:cstheme="minorBidi" w:hAnsiTheme="minorHAnsi"/>
        </w:rPr>
        <w:t>慢性镉染毒后中华稻蝗马氏管横切面形态结构</w:t>
      </w:r>
    </w:p>
    <w:p w:rsidR="0018722C">
      <w:pPr>
        <w:topLinePunct/>
      </w:pPr>
      <w:r>
        <w:rPr>
          <w:rFonts w:cstheme="minorBidi" w:hAnsiTheme="minorHAnsi" w:eastAsiaTheme="minorHAnsi" w:asciiTheme="minorHAnsi"/>
        </w:rPr>
        <w:t/>
      </w:r>
      <w:r>
        <w:rPr>
          <w:rFonts w:cstheme="minorBidi" w:hAnsiTheme="minorHAnsi" w:eastAsiaTheme="minorHAnsi" w:asciiTheme="minorHAnsi"/>
        </w:rPr>
        <w:t xml:space="preserve">Fig. 5.</w:t>
      </w:r>
      <w:r>
        <w:rPr>
          <w:rFonts w:cstheme="minorBidi" w:hAnsiTheme="minorHAnsi" w:eastAsiaTheme="minorHAnsi" w:asciiTheme="minorHAnsi"/>
        </w:rPr>
        <w:t>5</w:t>
      </w:r>
      <w:r w:rsidRPr="00000000">
        <w:rPr>
          <w:rFonts w:cstheme="minorBidi" w:hAnsiTheme="minorHAnsi" w:eastAsiaTheme="minorHAnsi" w:asciiTheme="minorHAnsi"/>
        </w:rPr>
        <w:tab/>
      </w:r>
      <w:r>
        <w:t>Histological observation of the semithin section of Malpighian tubule of</w:t>
      </w:r>
      <w:r>
        <w:rPr>
          <w:rFonts w:cstheme="minorBidi" w:hAnsiTheme="minorHAnsi" w:eastAsiaTheme="minorHAnsi" w:asciiTheme="minorHAnsi"/>
        </w:rPr>
        <w:t> </w:t>
      </w:r>
      <w:r>
        <w:rPr>
          <w:rFonts w:cstheme="minorBidi" w:hAnsiTheme="minorHAnsi" w:eastAsiaTheme="minorHAnsi" w:asciiTheme="minorHAnsi"/>
          <w:i/>
        </w:rPr>
        <w:t>Oxya</w:t>
      </w:r>
      <w:r>
        <w:rPr>
          <w:rFonts w:cstheme="minorBidi" w:hAnsiTheme="minorHAnsi" w:eastAsiaTheme="minorHAnsi" w:asciiTheme="minorHAnsi"/>
          <w:i/>
        </w:rPr>
        <w:t> </w:t>
      </w:r>
      <w:r>
        <w:rPr>
          <w:rFonts w:cstheme="minorBidi" w:hAnsiTheme="minorHAnsi" w:eastAsiaTheme="minorHAnsi" w:asciiTheme="minorHAnsi"/>
          <w:i/>
        </w:rPr>
        <w:t>chinensis</w:t>
      </w:r>
      <w:r w:rsidR="001852F3">
        <w:rPr>
          <w:rFonts w:ascii="楷体" w:eastAsia="楷体" w:hint="eastAsia" w:cstheme="minorBidi" w:hAnsiTheme="minorHAnsi"/>
        </w:rPr>
        <w:t xml:space="preserve">注：半薄切片</w:t>
      </w:r>
      <w:r>
        <w:rPr>
          <w:rFonts w:ascii="楷体" w:eastAsia="楷体" w:hint="eastAsia" w:cstheme="minorBidi" w:hAnsiTheme="minorHAnsi"/>
        </w:rPr>
        <w:t>（</w:t>
      </w:r>
      <w:r>
        <w:rPr>
          <w:rFonts w:ascii="楷体" w:eastAsia="楷体" w:hint="eastAsia" w:cstheme="minorBidi" w:hAnsiTheme="minorHAnsi"/>
        </w:rPr>
        <w:t>甲苯胺蓝染色</w:t>
      </w:r>
      <w:r>
        <w:rPr>
          <w:rFonts w:ascii="楷体" w:eastAsia="楷体" w:hint="eastAsia" w:cstheme="minorBidi" w:hAnsiTheme="minorHAnsi"/>
        </w:rPr>
        <w:t>）</w:t>
      </w:r>
      <w:r>
        <w:rPr>
          <w:rFonts w:cstheme="minorBidi" w:hAnsiTheme="minorHAnsi" w:eastAsiaTheme="minorHAnsi" w:asciiTheme="minorHAnsi"/>
        </w:rPr>
        <w:t>A</w:t>
      </w:r>
      <w:r>
        <w:rPr>
          <w:rFonts w:ascii="楷体" w:eastAsia="楷体" w:hint="eastAsia" w:cstheme="minorBidi" w:hAnsiTheme="minorHAnsi"/>
        </w:rPr>
        <w:t>为对照组，由图中可见，马氏管微绒毛发达且排列整齐；</w:t>
      </w:r>
      <w:r>
        <w:rPr>
          <w:rFonts w:cstheme="minorBidi" w:hAnsiTheme="minorHAnsi" w:eastAsiaTheme="minorHAnsi" w:asciiTheme="minorHAnsi"/>
        </w:rPr>
        <w:t>B</w:t>
      </w:r>
      <w:r>
        <w:rPr>
          <w:rFonts w:ascii="楷体" w:eastAsia="楷体" w:hint="eastAsia" w:cstheme="minorBidi" w:hAnsiTheme="minorHAnsi"/>
        </w:rPr>
        <w:t>、</w:t>
      </w:r>
      <w:r>
        <w:rPr>
          <w:rFonts w:cstheme="minorBidi" w:hAnsiTheme="minorHAnsi" w:eastAsiaTheme="minorHAnsi" w:asciiTheme="minorHAnsi"/>
        </w:rPr>
        <w:t>C</w:t>
      </w:r>
      <w:r>
        <w:rPr>
          <w:rFonts w:ascii="楷体" w:eastAsia="楷体" w:hint="eastAsia" w:cstheme="minorBidi" w:hAnsiTheme="minorHAnsi"/>
        </w:rPr>
        <w:t>和</w:t>
      </w:r>
      <w:r>
        <w:rPr>
          <w:rFonts w:cstheme="minorBidi" w:hAnsiTheme="minorHAnsi" w:eastAsiaTheme="minorHAnsi" w:asciiTheme="minorHAnsi"/>
        </w:rPr>
        <w:t>D</w:t>
      </w:r>
      <w:r>
        <w:rPr>
          <w:rFonts w:ascii="楷体" w:eastAsia="楷体" w:hint="eastAsia" w:cstheme="minorBidi" w:hAnsiTheme="minorHAnsi"/>
        </w:rPr>
        <w:t>为镉染</w:t>
      </w:r>
      <w:r>
        <w:rPr>
          <w:rFonts w:ascii="楷体" w:eastAsia="楷体" w:hint="eastAsia" w:cstheme="minorBidi" w:hAnsiTheme="minorHAnsi"/>
        </w:rPr>
        <w:t>毒组，部分马氏管上皮细胞的细胞质溶解，细胞质中出现空泡，基底膜变薄，管腔内出现致密物质。微绒</w:t>
      </w:r>
      <w:r>
        <w:rPr>
          <w:kern w:val="2"/>
          <w:spacing w:val="0"/>
          <w:sz w:val="18"/>
          <w:rFonts w:hint="eastAsia"/>
        </w:rPr>
        <w:t>：</w:t>
      </w:r>
      <w:r>
        <w:rPr>
          <w:rFonts w:cstheme="minorBidi" w:hAnsiTheme="minorHAnsi" w:eastAsiaTheme="minorHAnsi" w:asciiTheme="minorHAnsi"/>
        </w:rPr>
        <w:t>microvill</w:t>
      </w:r>
      <w:r>
        <w:rPr>
          <w:rFonts w:cstheme="minorBidi" w:hAnsiTheme="minorHAnsi" w:eastAsiaTheme="minorHAnsi" w:asciiTheme="minorHAnsi"/>
        </w:rPr>
        <w:t>i</w:t>
      </w:r>
    </w:p>
    <w:p w:rsidR="0018722C">
      <w:pPr>
        <w:topLinePunct/>
      </w:pPr>
      <w:r>
        <w:rPr>
          <w:rFonts w:cstheme="minorBidi" w:hAnsiTheme="minorHAnsi" w:eastAsiaTheme="minorHAnsi" w:asciiTheme="minorHAnsi" w:ascii="楷体" w:eastAsia="楷体" w:hint="eastAsia"/>
        </w:rPr>
        <w:t>（</w:t>
      </w:r>
      <w:r>
        <w:rPr>
          <w:rFonts w:cstheme="minorBidi" w:hAnsiTheme="minorHAnsi" w:eastAsiaTheme="minorHAnsi" w:asciiTheme="minorHAnsi"/>
        </w:rPr>
        <w:t>M</w:t>
      </w:r>
      <w:r>
        <w:rPr>
          <w:rFonts w:cstheme="minorBidi" w:hAnsiTheme="minorHAnsi" w:eastAsiaTheme="minorHAnsi" w:asciiTheme="minorHAnsi"/>
        </w:rPr>
        <w:t>v</w:t>
      </w:r>
      <w:r>
        <w:rPr>
          <w:rFonts w:ascii="楷体" w:eastAsia="楷体" w:hint="eastAsia" w:cstheme="minorBidi" w:hAnsiTheme="minorHAnsi"/>
        </w:rPr>
        <w:t>）</w:t>
      </w:r>
      <w:r>
        <w:rPr>
          <w:rFonts w:ascii="楷体" w:eastAsia="楷体" w:hint="eastAsia" w:cstheme="minorBidi" w:hAnsiTheme="minorHAnsi"/>
        </w:rPr>
        <w:t>，肠腔</w:t>
      </w:r>
      <w:r>
        <w:rPr>
          <w:rFonts w:cstheme="minorBidi" w:hAnsiTheme="minorHAnsi" w:eastAsiaTheme="minorHAnsi" w:asciiTheme="minorHAnsi"/>
        </w:rPr>
        <w:t>: </w:t>
      </w:r>
      <w:r>
        <w:rPr>
          <w:rFonts w:cstheme="minorBidi" w:hAnsiTheme="minorHAnsi" w:eastAsiaTheme="minorHAnsi" w:asciiTheme="minorHAnsi"/>
        </w:rPr>
        <w:t>L</w:t>
      </w:r>
      <w:r>
        <w:rPr>
          <w:rFonts w:cstheme="minorBidi" w:hAnsiTheme="minorHAnsi" w:eastAsiaTheme="minorHAnsi" w:asciiTheme="minorHAnsi"/>
        </w:rPr>
        <w:t>u</w:t>
      </w:r>
      <w:r>
        <w:rPr>
          <w:rFonts w:cstheme="minorBidi" w:hAnsiTheme="minorHAnsi" w:eastAsiaTheme="minorHAnsi" w:asciiTheme="minorHAnsi"/>
        </w:rPr>
        <w:t>me</w:t>
      </w:r>
      <w:r>
        <w:rPr>
          <w:rFonts w:cstheme="minorBidi" w:hAnsiTheme="minorHAnsi" w:eastAsiaTheme="minorHAnsi" w:asciiTheme="minorHAnsi"/>
        </w:rPr>
        <w:t>n</w:t>
      </w:r>
      <w:r w:rsidR="001852F3">
        <w:rPr>
          <w:rFonts w:cstheme="minorBidi" w:hAnsiTheme="minorHAnsi" w:eastAsiaTheme="minorHAnsi" w:asciiTheme="minorHAnsi"/>
        </w:rPr>
        <w:t xml:space="preserve"> </w:t>
      </w:r>
      <w:r>
        <w:rPr>
          <w:rFonts w:ascii="楷体" w:eastAsia="楷体" w:hint="eastAsia" w:cstheme="minorBidi" w:hAnsiTheme="minorHAnsi"/>
        </w:rPr>
        <w:t>（</w:t>
      </w:r>
      <w:r>
        <w:rPr>
          <w:kern w:val="2"/>
          <w:szCs w:val="22"/>
          <w:rFonts w:cstheme="minorBidi" w:hAnsiTheme="minorHAnsi" w:eastAsiaTheme="minorHAnsi" w:asciiTheme="minorHAnsi"/>
          <w:spacing w:val="-1"/>
          <w:sz w:val="18"/>
        </w:rPr>
        <w:t>L</w:t>
      </w:r>
      <w:r>
        <w:rPr>
          <w:kern w:val="2"/>
          <w:szCs w:val="22"/>
          <w:rFonts w:cstheme="minorBidi" w:hAnsiTheme="minorHAnsi" w:eastAsiaTheme="minorHAnsi" w:asciiTheme="minorHAnsi"/>
          <w:spacing w:val="1"/>
          <w:sz w:val="18"/>
        </w:rPr>
        <w:t>u</w:t>
      </w:r>
      <w:r>
        <w:rPr>
          <w:rFonts w:ascii="楷体" w:eastAsia="楷体" w:hint="eastAsia" w:cstheme="minorBidi" w:hAnsiTheme="minorHAnsi"/>
        </w:rPr>
        <w:t>）</w:t>
      </w:r>
      <w:r>
        <w:rPr>
          <w:rFonts w:ascii="楷体" w:eastAsia="楷体" w:hint="eastAsia" w:cstheme="minorBidi" w:hAnsiTheme="minorHAnsi"/>
        </w:rPr>
        <w:t>，基底膜</w:t>
      </w:r>
      <w:r>
        <w:rPr>
          <w:rFonts w:cstheme="minorBidi" w:hAnsiTheme="minorHAnsi" w:eastAsiaTheme="minorHAnsi" w:asciiTheme="minorHAnsi"/>
        </w:rPr>
        <w:t>: </w:t>
      </w:r>
      <w:r>
        <w:rPr>
          <w:rFonts w:cstheme="minorBidi" w:hAnsiTheme="minorHAnsi" w:eastAsiaTheme="minorHAnsi" w:asciiTheme="minorHAnsi"/>
        </w:rPr>
        <w:t>b</w:t>
      </w:r>
      <w:r>
        <w:rPr>
          <w:rFonts w:cstheme="minorBidi" w:hAnsiTheme="minorHAnsi" w:eastAsiaTheme="minorHAnsi" w:asciiTheme="minorHAnsi"/>
        </w:rPr>
        <w:t>aseme</w:t>
      </w:r>
      <w:r>
        <w:rPr>
          <w:rFonts w:cstheme="minorBidi" w:hAnsiTheme="minorHAnsi" w:eastAsiaTheme="minorHAnsi" w:asciiTheme="minorHAnsi"/>
        </w:rPr>
        <w:t>n</w:t>
      </w:r>
      <w:r>
        <w:rPr>
          <w:rFonts w:cstheme="minorBidi" w:hAnsiTheme="minorHAnsi" w:eastAsiaTheme="minorHAnsi" w:asciiTheme="minorHAnsi"/>
        </w:rPr>
        <w:t>t</w:t>
      </w:r>
      <w:r>
        <w:rPr>
          <w:rFonts w:cstheme="minorBidi" w:hAnsiTheme="minorHAnsi" w:eastAsiaTheme="minorHAnsi" w:asciiTheme="minorHAnsi"/>
        </w:rPr>
        <w:t> </w:t>
      </w:r>
      <w:r>
        <w:rPr>
          <w:rFonts w:cstheme="minorBidi" w:hAnsiTheme="minorHAnsi" w:eastAsiaTheme="minorHAnsi" w:asciiTheme="minorHAnsi"/>
        </w:rPr>
        <w:t>mem</w:t>
      </w:r>
      <w:r>
        <w:rPr>
          <w:rFonts w:cstheme="minorBidi" w:hAnsiTheme="minorHAnsi" w:eastAsiaTheme="minorHAnsi" w:asciiTheme="minorHAnsi"/>
        </w:rPr>
        <w:t>b</w:t>
      </w:r>
      <w:r>
        <w:rPr>
          <w:rFonts w:cstheme="minorBidi" w:hAnsiTheme="minorHAnsi" w:eastAsiaTheme="minorHAnsi" w:asciiTheme="minorHAnsi"/>
        </w:rPr>
        <w:t>r</w:t>
      </w:r>
      <w:r>
        <w:rPr>
          <w:rFonts w:cstheme="minorBidi" w:hAnsiTheme="minorHAnsi" w:eastAsiaTheme="minorHAnsi" w:asciiTheme="minorHAnsi"/>
        </w:rPr>
        <w:t>a</w:t>
      </w:r>
      <w:r>
        <w:rPr>
          <w:rFonts w:cstheme="minorBidi" w:hAnsiTheme="minorHAnsi" w:eastAsiaTheme="minorHAnsi" w:asciiTheme="minorHAnsi"/>
        </w:rPr>
        <w:t>n</w:t>
      </w:r>
      <w:r>
        <w:rPr>
          <w:rFonts w:cstheme="minorBidi" w:hAnsiTheme="minorHAnsi" w:eastAsiaTheme="minorHAnsi" w:asciiTheme="minorHAnsi"/>
        </w:rPr>
        <w:t>e</w:t>
      </w:r>
      <w:r>
        <w:rPr>
          <w:rFonts w:ascii="楷体" w:eastAsia="楷体" w:hint="eastAsia" w:cstheme="minorBidi" w:hAnsiTheme="minorHAnsi"/>
        </w:rPr>
        <w:t>（</w:t>
      </w:r>
      <w:r>
        <w:rPr>
          <w:kern w:val="2"/>
          <w:szCs w:val="22"/>
          <w:rFonts w:cstheme="minorBidi" w:hAnsiTheme="minorHAnsi" w:eastAsiaTheme="minorHAnsi" w:asciiTheme="minorHAnsi"/>
          <w:spacing w:val="0"/>
          <w:sz w:val="18"/>
        </w:rPr>
        <w:t>Bm</w:t>
      </w:r>
      <w:r>
        <w:rPr>
          <w:rFonts w:ascii="楷体" w:eastAsia="楷体" w:hint="eastAsia" w:cstheme="minorBidi" w:hAnsiTheme="minorHAnsi"/>
        </w:rPr>
        <w:t>）</w:t>
      </w:r>
      <w:r>
        <w:rPr>
          <w:rFonts w:ascii="楷体" w:eastAsia="楷体" w:hint="eastAsia" w:cstheme="minorBidi" w:hAnsiTheme="minorHAnsi"/>
        </w:rPr>
        <w:t>，空泡</w:t>
      </w:r>
      <w:r>
        <w:rPr>
          <w:rFonts w:cstheme="minorBidi" w:hAnsiTheme="minorHAnsi" w:eastAsiaTheme="minorHAnsi" w:asciiTheme="minorHAnsi"/>
        </w:rPr>
        <w:t>: </w:t>
      </w:r>
      <w:r>
        <w:rPr>
          <w:rFonts w:cstheme="minorBidi" w:hAnsiTheme="minorHAnsi" w:eastAsiaTheme="minorHAnsi" w:asciiTheme="minorHAnsi"/>
        </w:rPr>
        <w:t>v</w:t>
      </w:r>
      <w:r>
        <w:rPr>
          <w:rFonts w:cstheme="minorBidi" w:hAnsiTheme="minorHAnsi" w:eastAsiaTheme="minorHAnsi" w:asciiTheme="minorHAnsi"/>
        </w:rPr>
        <w:t>ac</w:t>
      </w:r>
      <w:r>
        <w:rPr>
          <w:rFonts w:cstheme="minorBidi" w:hAnsiTheme="minorHAnsi" w:eastAsiaTheme="minorHAnsi" w:asciiTheme="minorHAnsi"/>
        </w:rPr>
        <w:t>uo</w:t>
      </w:r>
      <w:r>
        <w:rPr>
          <w:rFonts w:cstheme="minorBidi" w:hAnsiTheme="minorHAnsi" w:eastAsiaTheme="minorHAnsi" w:asciiTheme="minorHAnsi"/>
        </w:rPr>
        <w:t>l</w:t>
      </w:r>
      <w:r>
        <w:rPr>
          <w:rFonts w:cstheme="minorBidi" w:hAnsiTheme="minorHAnsi" w:eastAsiaTheme="minorHAnsi" w:asciiTheme="minorHAnsi"/>
        </w:rPr>
        <w:t>e</w:t>
      </w:r>
      <w:r>
        <w:rPr>
          <w:rFonts w:cstheme="minorBidi" w:hAnsiTheme="minorHAnsi" w:eastAsiaTheme="minorHAnsi" w:asciiTheme="minorHAnsi"/>
        </w:rPr>
        <w:t>s</w:t>
      </w:r>
      <w:r>
        <w:rPr>
          <w:rFonts w:ascii="楷体" w:eastAsia="楷体" w:hint="eastAsia" w:cstheme="minorBidi" w:hAnsiTheme="minorHAnsi"/>
        </w:rPr>
        <w:t>（</w:t>
      </w:r>
      <w:r>
        <w:rPr>
          <w:kern w:val="2"/>
          <w:szCs w:val="22"/>
          <w:rFonts w:cstheme="minorBidi" w:hAnsiTheme="minorHAnsi" w:eastAsiaTheme="minorHAnsi" w:asciiTheme="minorHAnsi"/>
          <w:spacing w:val="-9"/>
          <w:sz w:val="18"/>
        </w:rPr>
        <w:t>V</w:t>
      </w:r>
      <w:r>
        <w:rPr>
          <w:kern w:val="2"/>
          <w:szCs w:val="22"/>
          <w:rFonts w:cstheme="minorBidi" w:hAnsiTheme="minorHAnsi" w:eastAsiaTheme="minorHAnsi" w:asciiTheme="minorHAnsi"/>
          <w:spacing w:val="0"/>
          <w:sz w:val="18"/>
        </w:rPr>
        <w:t>a</w:t>
      </w:r>
      <w:r>
        <w:rPr>
          <w:rFonts w:ascii="楷体" w:eastAsia="楷体" w:hint="eastAsia" w:cstheme="minorBidi" w:hAnsiTheme="minorHAnsi"/>
        </w:rPr>
        <w:t>）</w:t>
      </w:r>
      <w:r>
        <w:rPr>
          <w:rFonts w:ascii="楷体" w:eastAsia="楷体" w:hint="eastAsia" w:cstheme="minorBidi" w:hAnsiTheme="minorHAnsi"/>
        </w:rPr>
        <w:t>，致密颗粒</w:t>
      </w:r>
      <w:r>
        <w:rPr>
          <w:rFonts w:cstheme="minorBidi" w:hAnsiTheme="minorHAnsi" w:eastAsiaTheme="minorHAnsi" w:asciiTheme="minorHAnsi"/>
        </w:rPr>
        <w:t>: </w:t>
      </w:r>
      <w:r>
        <w:rPr>
          <w:rFonts w:cstheme="minorBidi" w:hAnsiTheme="minorHAnsi" w:eastAsiaTheme="minorHAnsi" w:asciiTheme="minorHAnsi"/>
        </w:rPr>
        <w:t>d</w:t>
      </w:r>
      <w:r>
        <w:rPr>
          <w:rFonts w:cstheme="minorBidi" w:hAnsiTheme="minorHAnsi" w:eastAsiaTheme="minorHAnsi" w:asciiTheme="minorHAnsi"/>
        </w:rPr>
        <w:t>e</w:t>
      </w:r>
      <w:r>
        <w:rPr>
          <w:rFonts w:cstheme="minorBidi" w:hAnsiTheme="minorHAnsi" w:eastAsiaTheme="minorHAnsi" w:asciiTheme="minorHAnsi"/>
        </w:rPr>
        <w:t>n</w:t>
      </w:r>
      <w:r>
        <w:rPr>
          <w:rFonts w:cstheme="minorBidi" w:hAnsiTheme="minorHAnsi" w:eastAsiaTheme="minorHAnsi" w:asciiTheme="minorHAnsi"/>
        </w:rPr>
        <w:t>s</w:t>
      </w:r>
      <w:r>
        <w:rPr>
          <w:rFonts w:cstheme="minorBidi" w:hAnsiTheme="minorHAnsi" w:eastAsiaTheme="minorHAnsi" w:asciiTheme="minorHAnsi"/>
        </w:rPr>
        <w:t>e</w:t>
      </w:r>
      <w:r>
        <w:rPr>
          <w:rFonts w:cstheme="minorBidi" w:hAnsiTheme="minorHAnsi" w:eastAsiaTheme="minorHAnsi" w:asciiTheme="minorHAnsi"/>
        </w:rPr>
        <w:t> </w:t>
      </w:r>
      <w:r>
        <w:rPr>
          <w:rFonts w:cstheme="minorBidi" w:hAnsiTheme="minorHAnsi" w:eastAsiaTheme="minorHAnsi" w:asciiTheme="minorHAnsi"/>
        </w:rPr>
        <w:t>g</w:t>
      </w:r>
      <w:r>
        <w:rPr>
          <w:rFonts w:cstheme="minorBidi" w:hAnsiTheme="minorHAnsi" w:eastAsiaTheme="minorHAnsi" w:asciiTheme="minorHAnsi"/>
        </w:rPr>
        <w:t>r</w:t>
      </w:r>
      <w:r>
        <w:rPr>
          <w:rFonts w:cstheme="minorBidi" w:hAnsiTheme="minorHAnsi" w:eastAsiaTheme="minorHAnsi" w:asciiTheme="minorHAnsi"/>
        </w:rPr>
        <w:t>a</w:t>
      </w:r>
      <w:r>
        <w:rPr>
          <w:rFonts w:cstheme="minorBidi" w:hAnsiTheme="minorHAnsi" w:eastAsiaTheme="minorHAnsi" w:asciiTheme="minorHAnsi"/>
        </w:rPr>
        <w:t>nu</w:t>
      </w:r>
      <w:r>
        <w:rPr>
          <w:rFonts w:cstheme="minorBidi" w:hAnsiTheme="minorHAnsi" w:eastAsiaTheme="minorHAnsi" w:asciiTheme="minorHAnsi"/>
        </w:rPr>
        <w:t>l</w:t>
      </w:r>
      <w:r>
        <w:rPr>
          <w:rFonts w:cstheme="minorBidi" w:hAnsiTheme="minorHAnsi" w:eastAsiaTheme="minorHAnsi" w:asciiTheme="minorHAnsi"/>
        </w:rPr>
        <w:t>e</w:t>
      </w:r>
    </w:p>
    <w:p w:rsidR="0018722C">
      <w:pPr>
        <w:topLinePunct/>
      </w:pPr>
      <w:r>
        <w:rPr>
          <w:rFonts w:cstheme="minorBidi" w:hAnsiTheme="minorHAnsi" w:eastAsiaTheme="minorHAnsi" w:asciiTheme="minorHAnsi" w:ascii="楷体" w:eastAsia="楷体" w:hint="eastAsia"/>
        </w:rPr>
        <w:t>（</w:t>
      </w:r>
      <w:r>
        <w:rPr>
          <w:rFonts w:cstheme="minorBidi" w:hAnsiTheme="minorHAnsi" w:eastAsiaTheme="minorHAnsi" w:asciiTheme="minorHAnsi"/>
        </w:rPr>
        <w:t>D</w:t>
      </w:r>
      <w:r>
        <w:rPr>
          <w:rFonts w:cstheme="minorBidi" w:hAnsiTheme="minorHAnsi" w:eastAsiaTheme="minorHAnsi" w:asciiTheme="minorHAnsi"/>
        </w:rPr>
        <w:t>g</w:t>
      </w:r>
      <w:r>
        <w:rPr>
          <w:rFonts w:ascii="楷体" w:eastAsia="楷体" w:hint="eastAsia" w:cstheme="minorBidi" w:hAnsiTheme="minorHAnsi"/>
        </w:rPr>
        <w:t>）</w:t>
      </w:r>
      <w:r>
        <w:rPr>
          <w:rFonts w:ascii="楷体" w:eastAsia="楷体" w:hint="eastAsia" w:cstheme="minorBidi" w:hAnsiTheme="minorHAnsi"/>
        </w:rPr>
        <w:t>。</w:t>
      </w:r>
    </w:p>
    <w:p w:rsidR="0018722C">
      <w:pPr>
        <w:topLinePunct/>
      </w:pPr>
      <w:r>
        <w:rPr>
          <w:rFonts w:cstheme="minorBidi" w:hAnsiTheme="minorHAnsi" w:eastAsiaTheme="minorHAnsi" w:asciiTheme="minorHAnsi"/>
        </w:rPr>
        <w:t xml:space="preserve">A was control group, Numerous well-developed microvilli were arranged in a regular array along with the apical membrane of epithelial Malpighian tubule. B, C and D, were exposed to Cd, microvilli exhibited irregular arrangement, and got thick, part of cytoplasm were</w:t>
      </w:r>
      <w:r w:rsidR="001852F3">
        <w:rPr>
          <w:rFonts w:cstheme="minorBidi" w:hAnsiTheme="minorHAnsi" w:eastAsiaTheme="minorHAnsi" w:asciiTheme="minorHAnsi"/>
        </w:rPr>
        <w:t xml:space="preserve"> broken </w:t>
      </w:r>
      <w:r>
        <w:rPr>
          <w:rFonts w:ascii="楷体" w:eastAsia="楷体" w:hint="eastAsia" w:cstheme="minorBidi" w:hAnsiTheme="minorHAnsi"/>
          <w:kern w:val="2"/>
          <w:rFonts w:ascii="楷体" w:eastAsia="楷体" w:hint="eastAsia" w:cstheme="minorBidi" w:hAnsiTheme="minorHAnsi"/>
          <w:sz w:val="18"/>
        </w:rPr>
        <w:t xml:space="preserve">(</w:t>
      </w:r>
      <w:r>
        <w:rPr>
          <w:rFonts w:ascii="楷体" w:eastAsia="楷体" w:hint="eastAsia" w:cstheme="minorBidi" w:hAnsiTheme="minorHAnsi"/>
        </w:rPr>
        <w:t xml:space="preserve"> </w:t>
      </w:r>
      <w:r>
        <w:rPr>
          <w:rFonts w:cstheme="minorBidi" w:hAnsiTheme="minorHAnsi" w:eastAsiaTheme="minorHAnsi" w:asciiTheme="minorHAnsi"/>
        </w:rPr>
        <w:t xml:space="preserve">B</w:t>
      </w:r>
      <w:r>
        <w:rPr>
          <w:rFonts w:ascii="楷体" w:eastAsia="楷体" w:hint="eastAsia" w:cstheme="minorBidi" w:hAnsiTheme="minorHAnsi"/>
          <w:kern w:val="2"/>
          <w:rFonts w:ascii="楷体" w:eastAsia="楷体" w:hint="eastAsia" w:cstheme="minorBidi" w:hAnsiTheme="minorHAnsi"/>
          <w:sz w:val="18"/>
        </w:rPr>
        <w:t xml:space="preserve">)</w:t>
      </w:r>
      <w:r>
        <w:rPr>
          <w:rFonts w:ascii="楷体" w:eastAsia="楷体" w:hint="eastAsia" w:cstheme="minorBidi" w:hAnsiTheme="minorHAnsi"/>
        </w:rPr>
        <w:t xml:space="preserve"> </w:t>
      </w:r>
      <w:r>
        <w:rPr>
          <w:rFonts w:cstheme="minorBidi" w:hAnsiTheme="minorHAnsi" w:eastAsiaTheme="minorHAnsi" w:asciiTheme="minorHAnsi"/>
        </w:rPr>
        <w:t xml:space="preserve">basement membrane</w:t>
      </w:r>
      <w:r w:rsidR="001852F3">
        <w:rPr>
          <w:rFonts w:cstheme="minorBidi" w:hAnsiTheme="minorHAnsi" w:eastAsiaTheme="minorHAnsi" w:asciiTheme="minorHAnsi"/>
        </w:rPr>
        <w:t xml:space="preserve"> of epithelial layer</w:t>
      </w:r>
      <w:r w:rsidR="001852F3">
        <w:rPr>
          <w:rFonts w:cstheme="minorBidi" w:hAnsiTheme="minorHAnsi" w:eastAsiaTheme="minorHAnsi" w:asciiTheme="minorHAnsi"/>
        </w:rPr>
        <w:t xml:space="preserve"> appears thicker;</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C</w:t>
      </w:r>
      <w:r>
        <w:rPr>
          <w:rFonts w:cstheme="minorBidi" w:hAnsiTheme="minorHAnsi" w:eastAsiaTheme="minorHAnsi" w:asciiTheme="minorHAnsi"/>
        </w:rPr>
        <w:t xml:space="preserve">)</w:t>
      </w:r>
      <w:r>
        <w:rPr>
          <w:rFonts w:cstheme="minorBidi" w:hAnsiTheme="minorHAnsi" w:eastAsiaTheme="minorHAnsi" w:asciiTheme="minorHAnsi"/>
        </w:rPr>
        <w:t xml:space="preserve"> the</w:t>
      </w:r>
    </w:p>
    <w:p w:rsidR="0018722C">
      <w:pPr>
        <w:topLinePunct/>
      </w:pPr>
      <w:r>
        <w:rPr>
          <w:rFonts w:cstheme="minorBidi" w:hAnsiTheme="minorHAnsi" w:eastAsiaTheme="minorHAnsi" w:asciiTheme="minorHAnsi"/>
        </w:rPr>
        <w:t/>
      </w:r>
      <w:r>
        <w:rPr>
          <w:rFonts w:cstheme="minorBidi" w:hAnsiTheme="minorHAnsi" w:eastAsiaTheme="minorHAnsi" w:asciiTheme="minorHAnsi"/>
        </w:rPr>
        <w:t>V</w:t>
      </w:r>
      <w:r>
        <w:rPr>
          <w:rFonts w:cstheme="minorBidi" w:hAnsiTheme="minorHAnsi" w:eastAsiaTheme="minorHAnsi" w:asciiTheme="minorHAnsi"/>
        </w:rPr>
        <w:t xml:space="preserve">acuoles displaied in the cytoplasm of epithelial cell; </w:t>
      </w:r>
      <w:r>
        <w:rPr>
          <w:rFonts w:cstheme="minorBidi" w:hAnsiTheme="minorHAnsi" w:eastAsiaTheme="minorHAnsi" w:asciiTheme="minorHAnsi"/>
        </w:rPr>
        <w:t xml:space="preserve">(</w:t>
      </w:r>
      <w:r>
        <w:rPr>
          <w:rFonts w:cstheme="minorBidi" w:hAnsiTheme="minorHAnsi" w:eastAsiaTheme="minorHAnsi" w:asciiTheme="minorHAnsi"/>
        </w:rPr>
        <w:t xml:space="preserve">D</w:t>
      </w:r>
      <w:r>
        <w:rPr>
          <w:rFonts w:cstheme="minorBidi" w:hAnsiTheme="minorHAnsi" w:eastAsiaTheme="minorHAnsi" w:asciiTheme="minorHAnsi"/>
        </w:rPr>
        <w:t xml:space="preserve">)</w:t>
      </w:r>
      <w:r>
        <w:rPr>
          <w:rFonts w:cstheme="minorBidi" w:hAnsiTheme="minorHAnsi" w:eastAsiaTheme="minorHAnsi" w:asciiTheme="minorHAnsi"/>
        </w:rPr>
        <w:t xml:space="preserve"> the dense granules of the lumen of Malpighian tubule. Mv: microvilli, Lu: Lumen, Bm: basement membrane, Va: vacuoles, Dg: dense granule, Scale bar: 30</w:t>
      </w:r>
      <w:r w:rsidR="001852F3">
        <w:rPr>
          <w:rFonts w:cstheme="minorBidi" w:hAnsiTheme="minorHAnsi" w:eastAsiaTheme="minorHAnsi" w:asciiTheme="minorHAnsi"/>
        </w:rPr>
        <w:t xml:space="preserve">μm.</w:t>
      </w:r>
    </w:p>
    <w:p w:rsidR="0018722C">
      <w:pPr>
        <w:topLinePunct/>
      </w:pPr>
      <w:r>
        <w:t>镉处理影响马氏管上皮细胞的微绒毛和细胞质形态结构，对照组</w:t>
      </w:r>
      <w:r>
        <w:t>（</w:t>
      </w:r>
      <w:r>
        <w:rPr>
          <w:rFonts w:ascii="Times New Roman" w:eastAsia="Times New Roman"/>
        </w:rPr>
        <w:t>5.5 A</w:t>
      </w:r>
      <w:r>
        <w:t>）</w:t>
      </w:r>
      <w:r>
        <w:t>马氏管细胞核较大，细胞质染色较浅且均匀，基底层较厚，管腔内微绒毛排列紧密均匀</w:t>
      </w:r>
      <w:r>
        <w:t>，</w:t>
      </w:r>
    </w:p>
    <w:p w:rsidR="0018722C">
      <w:pPr>
        <w:topLinePunct/>
      </w:pPr>
      <w:r>
        <w:rPr>
          <w:rFonts w:cstheme="minorBidi" w:hAnsiTheme="minorHAnsi" w:eastAsiaTheme="minorHAnsi" w:asciiTheme="minorHAnsi"/>
        </w:rPr>
        <w:t>61</w:t>
      </w:r>
    </w:p>
    <w:p w:rsidR="0018722C">
      <w:pPr>
        <w:pStyle w:val="Heading3"/>
        <w:topLinePunct/>
        <w:ind w:left="200" w:hangingChars="200" w:hanging="200"/>
      </w:pPr>
      <w:bookmarkStart w:id="373727" w:name="_Toc686373727"/>
      <w:bookmarkStart w:name="_bookmark53" w:id="109"/>
      <w:bookmarkEnd w:id="109"/>
      <w:r/>
      <w:r>
        <w:t>整个切面清晰分明；而镉染毒组马氏管切面变形，细胞核变小，细胞质中出现溶解</w:t>
      </w:r>
      <w:bookmarkEnd w:id="373727"/>
    </w:p>
    <w:p w:rsidR="0018722C">
      <w:pPr>
        <w:topLinePunct/>
      </w:pPr>
      <w:r>
        <w:t>（</w:t>
      </w:r>
      <w:r>
        <w:rPr>
          <w:rFonts w:ascii="Times New Roman" w:eastAsia="Times New Roman"/>
        </w:rPr>
        <w:t>5.5 </w:t>
      </w:r>
      <w:r>
        <w:rPr>
          <w:rFonts w:ascii="Times New Roman" w:eastAsia="Times New Roman"/>
        </w:rPr>
        <w:t>B</w:t>
      </w:r>
      <w:r>
        <w:t>）</w:t>
      </w:r>
      <w:r>
        <w:t>，基底层变薄或消失，细胞质中出现空泡</w:t>
      </w:r>
      <w:r>
        <w:t>（</w:t>
      </w:r>
      <w:r>
        <w:rPr>
          <w:rFonts w:ascii="Times New Roman" w:eastAsia="Times New Roman"/>
        </w:rPr>
        <w:t>5.5 C</w:t>
      </w:r>
      <w:r>
        <w:rPr>
          <w:spacing w:val="-15"/>
        </w:rPr>
        <w:t>和</w:t>
      </w:r>
      <w:r>
        <w:rPr>
          <w:rFonts w:ascii="Times New Roman" w:eastAsia="Times New Roman"/>
          <w:spacing w:val="0"/>
        </w:rPr>
        <w:t>D</w:t>
      </w:r>
      <w:r>
        <w:t>）</w:t>
      </w:r>
      <w:r>
        <w:t>，管腔内出现匀质致</w:t>
      </w:r>
      <w:r>
        <w:t>密物质</w:t>
      </w:r>
      <w:r>
        <w:t>（</w:t>
      </w:r>
      <w:r>
        <w:rPr>
          <w:rFonts w:ascii="Times New Roman" w:eastAsia="Times New Roman"/>
        </w:rPr>
        <w:t>5.5 </w:t>
      </w:r>
      <w:r>
        <w:rPr>
          <w:rFonts w:ascii="Times New Roman" w:eastAsia="Times New Roman"/>
          <w:spacing w:val="0"/>
        </w:rPr>
        <w:t>D</w:t>
      </w:r>
      <w:r>
        <w:t>）</w:t>
      </w:r>
      <w:r>
        <w:t>，马氏管外壁粘附有器官等不明组织碎片。</w:t>
      </w:r>
      <w:r>
        <w:t>图</w:t>
      </w:r>
      <w:r>
        <w:rPr>
          <w:rFonts w:ascii="Times New Roman" w:eastAsia="Times New Roman"/>
        </w:rPr>
        <w:t>5</w:t>
      </w:r>
      <w:r>
        <w:rPr>
          <w:rFonts w:ascii="Times New Roman" w:eastAsia="Times New Roman"/>
        </w:rPr>
        <w:t>.</w:t>
      </w:r>
      <w:r>
        <w:rPr>
          <w:rFonts w:ascii="Times New Roman" w:eastAsia="Times New Roman"/>
        </w:rPr>
        <w:t>4</w:t>
      </w:r>
      <w:r>
        <w:t>可见，镉处理后马氏管微绒毛着生处出现红色细小颗粒物质。</w:t>
      </w:r>
    </w:p>
    <w:p w:rsidR="0018722C">
      <w:pPr>
        <w:pStyle w:val="Heading3"/>
        <w:topLinePunct/>
        <w:ind w:left="200" w:hangingChars="200" w:hanging="200"/>
      </w:pPr>
      <w:bookmarkStart w:id="373728" w:name="_Toc686373728"/>
      <w:r>
        <w:t>5.3.6</w:t>
      </w:r>
      <w:r>
        <w:t xml:space="preserve"> </w:t>
      </w:r>
      <w:r>
        <w:t>镉慢性染毒对中华稻蝗中肠和围食膜的影响</w:t>
      </w:r>
      <w:bookmarkEnd w:id="373728"/>
    </w:p>
    <w:p w:rsidR="0018722C">
      <w:pPr>
        <w:pStyle w:val="aff7"/>
        <w:topLinePunct/>
      </w:pPr>
      <w:r>
        <w:drawing>
          <wp:inline>
            <wp:extent cx="4667151" cy="1906904"/>
            <wp:effectExtent l="0" t="0" r="0" b="0"/>
            <wp:docPr id="53" name="image30.jpeg" descr=""/>
            <wp:cNvGraphicFramePr>
              <a:graphicFrameLocks noChangeAspect="1"/>
            </wp:cNvGraphicFramePr>
            <a:graphic>
              <a:graphicData uri="http://schemas.openxmlformats.org/drawingml/2006/picture">
                <pic:pic>
                  <pic:nvPicPr>
                    <pic:cNvPr id="54" name="image30.jpeg"/>
                    <pic:cNvPicPr/>
                  </pic:nvPicPr>
                  <pic:blipFill>
                    <a:blip r:embed="rId111" cstate="print"/>
                    <a:stretch>
                      <a:fillRect/>
                    </a:stretch>
                  </pic:blipFill>
                  <pic:spPr>
                    <a:xfrm>
                      <a:off x="0" y="0"/>
                      <a:ext cx="4667151" cy="1906904"/>
                    </a:xfrm>
                    <a:prstGeom prst="rect">
                      <a:avLst/>
                    </a:prstGeom>
                  </pic:spPr>
                </pic:pic>
              </a:graphicData>
            </a:graphic>
          </wp:inline>
        </w:drawing>
      </w:r>
    </w:p>
    <w:p w:rsidR="0018722C">
      <w:pPr>
        <w:pStyle w:val="a9"/>
        <w:topLinePunct/>
      </w:pPr>
      <w:r>
        <w:rPr>
          <w:rFonts w:cstheme="minorBidi" w:hAnsiTheme="minorHAnsi" w:eastAsiaTheme="minorHAnsi" w:asciiTheme="minorHAnsi" w:ascii="楷体" w:eastAsia="楷体" w:hint="eastAsia"/>
        </w:rPr>
        <w:t>图</w:t>
      </w:r>
      <w:r>
        <w:rPr>
          <w:rFonts w:ascii="楷体" w:eastAsia="楷体" w:hint="eastAsia" w:cstheme="minorBidi" w:hAnsiTheme="minorHAnsi"/>
        </w:rPr>
        <w:t> </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6</w:t>
      </w:r>
      <w:r>
        <w:t xml:space="preserve">  </w:t>
      </w:r>
      <w:r>
        <w:rPr>
          <w:rFonts w:ascii="楷体" w:eastAsia="楷体" w:hint="eastAsia" w:cstheme="minorBidi" w:hAnsiTheme="minorHAnsi"/>
        </w:rPr>
        <w:t>慢性镉染毒对中华稻蝗中肠和围食膜形态的影响</w:t>
      </w:r>
    </w:p>
    <w:p w:rsidR="0018722C">
      <w:pPr>
        <w:pStyle w:val="a9"/>
        <w:topLinePunct/>
      </w:pPr>
      <w:r>
        <w:rPr>
          <w:rFonts w:cstheme="minorBidi" w:hAnsiTheme="minorHAnsi" w:eastAsiaTheme="minorHAnsi" w:asciiTheme="minorHAnsi"/>
        </w:rPr>
        <w:t>Fig.</w:t>
      </w:r>
      <w:r>
        <w:t xml:space="preserve"> </w:t>
      </w:r>
      <w:r>
        <w:rPr>
          <w:rFonts w:cstheme="minorBidi" w:hAnsiTheme="minorHAnsi" w:eastAsiaTheme="minorHAnsi" w:asciiTheme="minorHAnsi"/>
        </w:rPr>
        <w:t>5.6</w:t>
      </w:r>
      <w:r>
        <w:t xml:space="preserve">  </w:t>
      </w:r>
      <w:r>
        <w:t>Histological observation of midgut and peritrophic matrix of </w:t>
      </w:r>
      <w:r>
        <w:rPr>
          <w:rFonts w:cstheme="minorBidi" w:hAnsiTheme="minorHAnsi" w:eastAsiaTheme="minorHAnsi" w:asciiTheme="minorHAnsi"/>
          <w:i/>
        </w:rPr>
        <w:t>Oxya</w:t>
      </w:r>
      <w:r>
        <w:rPr>
          <w:rFonts w:cstheme="minorBidi" w:hAnsiTheme="minorHAnsi" w:eastAsiaTheme="minorHAnsi" w:asciiTheme="minorHAnsi"/>
          <w:i/>
        </w:rPr>
        <w:t> </w:t>
      </w:r>
      <w:r>
        <w:rPr>
          <w:rFonts w:cstheme="minorBidi" w:hAnsiTheme="minorHAnsi" w:eastAsiaTheme="minorHAnsi" w:asciiTheme="minorHAnsi"/>
          <w:i/>
        </w:rPr>
        <w:t>chinensis</w:t>
      </w:r>
    </w:p>
    <w:p w:rsidR="0018722C">
      <w:pPr>
        <w:pStyle w:val="a3"/>
        <w:topLinePunct/>
      </w:pPr>
      <w:r>
        <w:rPr>
          <w:rFonts w:cstheme="minorBidi" w:hAnsiTheme="minorHAnsi" w:eastAsiaTheme="minorHAnsi" w:asciiTheme="minorHAnsi" w:ascii="楷体" w:eastAsia="楷体" w:hint="eastAsia"/>
        </w:rPr>
        <w:t>注：</w:t>
      </w:r>
      <w:r>
        <w:rPr>
          <w:rFonts w:cstheme="minorBidi" w:hAnsiTheme="minorHAnsi" w:eastAsiaTheme="minorHAnsi" w:asciiTheme="minorHAnsi"/>
        </w:rPr>
        <w:t>A</w:t>
      </w:r>
      <w:r>
        <w:rPr>
          <w:rFonts w:ascii="楷体" w:eastAsia="楷体" w:hint="eastAsia" w:cstheme="minorBidi" w:hAnsiTheme="minorHAnsi"/>
        </w:rPr>
        <w:t>为对照组中华稻蝗成虫中肠横切面，可见中肠肠壁上皮柱状细胞排列均匀，细胞核清晰可见，围食膜完整</w:t>
      </w:r>
      <w:r>
        <w:rPr>
          <w:rFonts w:ascii="楷体" w:eastAsia="楷体" w:hint="eastAsia" w:cstheme="minorBidi" w:hAnsiTheme="minorHAnsi"/>
        </w:rPr>
        <w:t>而连续；</w:t>
      </w:r>
      <w:r>
        <w:rPr>
          <w:rFonts w:cstheme="minorBidi" w:hAnsiTheme="minorHAnsi" w:eastAsiaTheme="minorHAnsi" w:asciiTheme="minorHAnsi"/>
        </w:rPr>
        <w:t>B</w:t>
      </w:r>
      <w:r>
        <w:rPr>
          <w:rFonts w:ascii="楷体" w:eastAsia="楷体" w:hint="eastAsia" w:cstheme="minorBidi" w:hAnsiTheme="minorHAnsi"/>
        </w:rPr>
        <w:t>为镉染毒组，中肠肠壁上皮柱状细胞核混乱，部分细胞脱落，断裂，围食膜松散断裂不连续，一些含有内容物的小泡出现在肠腔中</w:t>
      </w:r>
      <w:r>
        <w:rPr>
          <w:rFonts w:ascii="楷体" w:eastAsia="楷体" w:hint="eastAsia" w:cstheme="minorBidi" w:hAnsiTheme="minorHAnsi"/>
        </w:rPr>
        <w:t>（</w:t>
      </w:r>
      <w:r>
        <w:rPr>
          <w:kern w:val="2"/>
          <w:szCs w:val="22"/>
          <w:rFonts w:cstheme="minorBidi" w:hAnsiTheme="minorHAnsi" w:eastAsiaTheme="minorHAnsi" w:asciiTheme="minorHAnsi"/>
          <w:spacing w:val="-1"/>
          <w:sz w:val="18"/>
        </w:rPr>
        <w:t>L</w:t>
      </w:r>
      <w:r>
        <w:rPr>
          <w:kern w:val="2"/>
          <w:szCs w:val="22"/>
          <w:rFonts w:cstheme="minorBidi" w:hAnsiTheme="minorHAnsi" w:eastAsiaTheme="minorHAnsi" w:asciiTheme="minorHAnsi"/>
          <w:spacing w:val="0"/>
          <w:sz w:val="18"/>
        </w:rPr>
        <w:t>u</w:t>
      </w:r>
      <w:r>
        <w:rPr>
          <w:rFonts w:ascii="楷体" w:eastAsia="楷体" w:hint="eastAsia" w:cstheme="minorBidi" w:hAnsiTheme="minorHAnsi"/>
        </w:rPr>
        <w:t>）</w:t>
      </w:r>
      <w:r>
        <w:rPr>
          <w:rFonts w:ascii="楷体" w:eastAsia="楷体" w:hint="eastAsia" w:cstheme="minorBidi" w:hAnsiTheme="minorHAnsi"/>
        </w:rPr>
        <w:t>。围食膜</w:t>
      </w:r>
      <w:r>
        <w:rPr>
          <w:rFonts w:ascii="楷体" w:eastAsia="楷体" w:hint="eastAsia" w:cstheme="minorBidi" w:hAnsiTheme="minorHAnsi"/>
        </w:rPr>
        <w:t>（</w:t>
      </w:r>
      <w:r>
        <w:rPr>
          <w:kern w:val="2"/>
          <w:szCs w:val="22"/>
          <w:rFonts w:cstheme="minorBidi" w:hAnsiTheme="minorHAnsi" w:eastAsiaTheme="minorHAnsi" w:asciiTheme="minorHAnsi"/>
          <w:sz w:val="18"/>
        </w:rPr>
        <w:t>PM</w:t>
      </w:r>
      <w:r>
        <w:rPr>
          <w:rFonts w:ascii="楷体" w:eastAsia="楷体" w:hint="eastAsia" w:cstheme="minorBidi" w:hAnsiTheme="minorHAnsi"/>
        </w:rPr>
        <w:t>）</w:t>
      </w:r>
      <w:r>
        <w:rPr>
          <w:rFonts w:ascii="楷体" w:eastAsia="楷体" w:hint="eastAsia" w:cstheme="minorBidi" w:hAnsiTheme="minorHAnsi"/>
        </w:rPr>
        <w:t>，上皮细胞</w:t>
      </w:r>
      <w:r>
        <w:rPr>
          <w:rFonts w:ascii="楷体" w:eastAsia="楷体" w:hint="eastAsia" w:cstheme="minorBidi" w:hAnsiTheme="minorHAnsi"/>
        </w:rPr>
        <w:t>（</w:t>
      </w:r>
      <w:r>
        <w:rPr>
          <w:kern w:val="2"/>
          <w:szCs w:val="22"/>
          <w:rFonts w:cstheme="minorBidi" w:hAnsiTheme="minorHAnsi" w:eastAsiaTheme="minorHAnsi" w:asciiTheme="minorHAnsi"/>
          <w:sz w:val="18"/>
        </w:rPr>
        <w:t>E</w:t>
      </w:r>
      <w:r>
        <w:rPr>
          <w:kern w:val="2"/>
          <w:szCs w:val="22"/>
          <w:rFonts w:cstheme="minorBidi" w:hAnsiTheme="minorHAnsi" w:eastAsiaTheme="minorHAnsi" w:asciiTheme="minorHAnsi"/>
          <w:spacing w:val="0"/>
          <w:sz w:val="18"/>
        </w:rPr>
        <w:t>p</w:t>
      </w:r>
      <w:r>
        <w:rPr>
          <w:rFonts w:ascii="楷体" w:eastAsia="楷体" w:hint="eastAsia" w:cstheme="minorBidi" w:hAnsiTheme="minorHAnsi"/>
        </w:rPr>
        <w:t>）</w:t>
      </w:r>
      <w:r>
        <w:rPr>
          <w:rFonts w:ascii="楷体" w:eastAsia="楷体" w:hint="eastAsia" w:cstheme="minorBidi" w:hAnsiTheme="minorHAnsi"/>
        </w:rPr>
        <w:t>。</w:t>
      </w:r>
    </w:p>
    <w:p w:rsidR="0018722C">
      <w:pPr>
        <w:topLinePunct/>
      </w:pPr>
      <w:r>
        <w:rPr>
          <w:rFonts w:cstheme="minorBidi" w:hAnsiTheme="minorHAnsi" w:eastAsiaTheme="minorHAnsi" w:asciiTheme="minorHAnsi"/>
        </w:rPr>
        <w:t xml:space="preserve">In the control group </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A</w:t>
      </w:r>
      <w:r>
        <w:rPr>
          <w:rFonts w:cstheme="minorBidi" w:hAnsiTheme="minorHAnsi" w:eastAsiaTheme="minorHAnsi" w:asciiTheme="minorHAnsi"/>
        </w:rPr>
        <w:t xml:space="preserve">)</w:t>
      </w:r>
      <w:r>
        <w:rPr>
          <w:rFonts w:cstheme="minorBidi" w:hAnsiTheme="minorHAnsi" w:eastAsiaTheme="minorHAnsi" w:asciiTheme="minorHAnsi"/>
        </w:rPr>
        <w:t xml:space="preserve">, the peritrophic membrane </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PM</w:t>
      </w:r>
      <w:r>
        <w:rPr>
          <w:rFonts w:cstheme="minorBidi" w:hAnsiTheme="minorHAnsi" w:eastAsiaTheme="minorHAnsi" w:asciiTheme="minorHAnsi"/>
        </w:rPr>
        <w:t xml:space="preserve">)</w:t>
      </w:r>
      <w:r>
        <w:rPr>
          <w:rFonts w:cstheme="minorBidi" w:hAnsiTheme="minorHAnsi" w:eastAsiaTheme="minorHAnsi" w:asciiTheme="minorHAnsi"/>
        </w:rPr>
        <w:t xml:space="preserve"> was integrity and continuous. A limitation could be observed obviously between the epithelial cells and PM, and the intestinen contents were completely wrapped in PM; </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B</w:t>
      </w:r>
      <w:r>
        <w:rPr>
          <w:rFonts w:cstheme="minorBidi" w:hAnsiTheme="minorHAnsi" w:eastAsiaTheme="minorHAnsi" w:asciiTheme="minorHAnsi"/>
        </w:rPr>
        <w:t xml:space="preserve">)</w:t>
      </w:r>
      <w:r>
        <w:rPr>
          <w:rFonts w:cstheme="minorBidi" w:hAnsiTheme="minorHAnsi" w:eastAsiaTheme="minorHAnsi" w:asciiTheme="minorHAnsi"/>
        </w:rPr>
        <w:t xml:space="preserve"> PM of insect exposed to Cd, was not connective, and some vesicles contained the contents distributed dispersedly in the gu</w:t>
      </w:r>
      <w:r>
        <w:rPr>
          <w:rFonts w:cstheme="minorBidi" w:hAnsiTheme="minorHAnsi" w:eastAsiaTheme="minorHAnsi" w:asciiTheme="minorHAnsi"/>
        </w:rPr>
        <w:t>t</w:t>
      </w:r>
    </w:p>
    <w:p w:rsidR="0018722C">
      <w:pPr>
        <w:topLinePunct/>
      </w:pPr>
      <w:r>
        <w:rPr>
          <w:rFonts w:cstheme="minorBidi" w:hAnsiTheme="minorHAnsi" w:eastAsiaTheme="minorHAnsi" w:asciiTheme="minorHAnsi"/>
        </w:rPr>
        <w:t/>
      </w:r>
      <w:r>
        <w:rPr>
          <w:rFonts w:cstheme="minorBidi" w:hAnsiTheme="minorHAnsi" w:eastAsiaTheme="minorHAnsi" w:asciiTheme="minorHAnsi"/>
        </w:rPr>
        <w:t>L</w:t>
      </w:r>
      <w:r>
        <w:rPr>
          <w:rFonts w:cstheme="minorBidi" w:hAnsiTheme="minorHAnsi" w:eastAsiaTheme="minorHAnsi" w:asciiTheme="minorHAnsi"/>
        </w:rPr>
        <w:t>umen. Lu:</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Lumen, PM: peritrophic matrix, Ep:</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epithelium cell</w:t>
      </w:r>
      <w:r>
        <w:rPr>
          <w:rFonts w:ascii="楷体" w:hAnsi="楷体" w:eastAsia="楷体" w:hint="eastAsia" w:cstheme="minorBidi"/>
          <w:kern w:val="2"/>
          <w:rFonts w:ascii="楷体" w:hAnsi="楷体" w:eastAsia="楷体" w:hint="eastAsia" w:cstheme="minorBidi"/>
          <w:sz w:val="18"/>
        </w:rPr>
        <w:t xml:space="preserve">, </w:t>
      </w:r>
      <w:r>
        <w:rPr>
          <w:rFonts w:cstheme="minorBidi" w:hAnsiTheme="minorHAnsi" w:eastAsiaTheme="minorHAnsi" w:asciiTheme="minorHAnsi"/>
        </w:rPr>
        <w:t>Scale bar: 100</w:t>
      </w:r>
      <w:r w:rsidR="001852F3">
        <w:rPr>
          <w:rFonts w:cstheme="minorBidi" w:hAnsiTheme="minorHAnsi" w:eastAsiaTheme="minorHAnsi" w:asciiTheme="minorHAnsi"/>
        </w:rPr>
        <w:t xml:space="preserve">μm.</w:t>
      </w:r>
    </w:p>
    <w:p w:rsidR="0018722C">
      <w:pPr>
        <w:topLinePunct/>
      </w:pPr>
      <w:r>
        <w:t>中肠是消化食物的主要区段，肠壁由单层上皮细胞着生于基底膜上构成，上皮细胞分为柱状细胞、杯状细胞和分泌细胞，柱状细胞的顶端有微绒毛，分泌细胞能够分泌多种消化酶。中肠可将消化后的营养物质运输到血淋巴中为机体提供营养和能量。围食膜是中华稻蝗中肠内侧的一层由几丁质组成的薄膜，由中肠柱状上皮细</w:t>
      </w:r>
      <w:r>
        <w:t>胞向内分泌的几丁质和蛋白形成</w:t>
      </w:r>
      <w:r>
        <w:rPr>
          <w:rFonts w:ascii="Times New Roman" w:eastAsia="Times New Roman"/>
        </w:rPr>
        <w:t>[</w:t>
      </w:r>
      <w:r>
        <w:rPr>
          <w:rFonts w:ascii="Times New Roman" w:eastAsia="Times New Roman"/>
        </w:rPr>
        <w:t xml:space="preserve">158</w:t>
      </w:r>
      <w:r>
        <w:rPr>
          <w:rFonts w:ascii="Times New Roman" w:eastAsia="Times New Roman"/>
        </w:rPr>
        <w:t>]</w:t>
      </w:r>
      <w:r>
        <w:t>，围食膜呈网状结构，中肠细胞分泌的消化液可</w:t>
      </w:r>
      <w:r>
        <w:t>以穿透围食膜浸润食物，消化后的小分子可以穿过围食膜进入肠腔被中肠细胞吸收。由于中华稻蝗以禾本科植物叶片为食物，叶片中含有大量的植物纤维，较为坚硬，</w:t>
      </w:r>
      <w:r w:rsidR="001852F3">
        <w:t xml:space="preserve">围食膜可包裹食物使得中肠柱状上皮细胞免受植物纤维的机械损伤，从而保护中肠肠壁细胞的微绒毛，因此昆虫围食膜是昆虫消化食物的重要器官。对照组中肠上皮细胞均匀整齐，柱状细胞细胞核清晰排列有序，围食膜包裹着食物，均匀完整地</w:t>
      </w:r>
      <w:r w:rsidR="001852F3">
        <w:t>围</w:t>
      </w:r>
    </w:p>
    <w:p w:rsidR="0018722C">
      <w:pPr>
        <w:topLinePunct/>
      </w:pPr>
      <w:r>
        <w:rPr>
          <w:rFonts w:cstheme="minorBidi" w:hAnsiTheme="minorHAnsi" w:eastAsiaTheme="minorHAnsi" w:asciiTheme="minorHAnsi"/>
        </w:rPr>
        <w:t>62</w:t>
      </w:r>
    </w:p>
    <w:p w:rsidR="0018722C">
      <w:pPr>
        <w:pStyle w:val="Heading2"/>
        <w:topLinePunct/>
        <w:ind w:left="171" w:hangingChars="171" w:hanging="171"/>
      </w:pPr>
      <w:bookmarkStart w:id="373729" w:name="_Toc686373729"/>
      <w:bookmarkStart w:name="_bookmark54" w:id="110"/>
      <w:bookmarkEnd w:id="110"/>
      <w:r>
        <w:t>合在中肠内侧</w:t>
      </w:r>
      <w:r>
        <w:t>（</w:t>
      </w:r>
      <w:r>
        <w:t>图</w:t>
      </w:r>
      <w:r>
        <w:t>5.6</w:t>
      </w:r>
      <w:r>
        <w:t> </w:t>
      </w:r>
      <w:r>
        <w:t>A</w:t>
      </w:r>
      <w:r>
        <w:t>）</w:t>
      </w:r>
      <w:r>
        <w:t>；镉染毒组中肠上皮细胞层局部断裂且有部分脱落，围食</w:t>
      </w:r>
      <w:bookmarkEnd w:id="373729"/>
    </w:p>
    <w:p w:rsidR="0018722C">
      <w:pPr>
        <w:topLinePunct/>
      </w:pPr>
      <w:r>
        <w:t>膜不完整，有部分缺失，在肠壁和围食膜之间出现有内容物的囊泡</w:t>
      </w:r>
      <w:r>
        <w:t>（</w:t>
      </w:r>
      <w:r>
        <w:t>图</w:t>
      </w:r>
      <w:r>
        <w:rPr>
          <w:rFonts w:ascii="Times New Roman" w:eastAsia="Times New Roman"/>
        </w:rPr>
        <w:t>5.6</w:t>
      </w:r>
      <w:r>
        <w:rPr>
          <w:rFonts w:ascii="Times New Roman" w:eastAsia="Times New Roman"/>
        </w:rPr>
        <w:t xml:space="preserve"> </w:t>
      </w:r>
      <w:r>
        <w:rPr>
          <w:rFonts w:ascii="Times New Roman" w:eastAsia="Times New Roman"/>
        </w:rPr>
        <w:t>B</w:t>
      </w:r>
      <w:r>
        <w:t>）</w:t>
      </w:r>
      <w:r>
        <w:t>。</w:t>
      </w:r>
    </w:p>
    <w:p w:rsidR="0018722C">
      <w:pPr>
        <w:pStyle w:val="Heading2"/>
        <w:topLinePunct/>
        <w:ind w:left="171" w:hangingChars="171" w:hanging="171"/>
      </w:pPr>
      <w:bookmarkStart w:id="373730" w:name="_Toc686373730"/>
      <w:bookmarkStart w:name="5.4讨论 " w:id="111"/>
      <w:bookmarkEnd w:id="111"/>
      <w:r/>
      <w:r>
        <w:t>5.4 </w:t>
      </w:r>
      <w:r>
        <w:t>讨论</w:t>
      </w:r>
      <w:bookmarkEnd w:id="373730"/>
    </w:p>
    <w:p w:rsidR="0018722C">
      <w:pPr>
        <w:topLinePunct/>
      </w:pPr>
      <w:r>
        <w:t>本文第四章研究了</w:t>
      </w:r>
      <w:r>
        <w:rPr>
          <w:rFonts w:ascii="Times New Roman" w:eastAsia="Times New Roman"/>
        </w:rPr>
        <w:t>3</w:t>
      </w:r>
      <w:r>
        <w:t>种金属对中华稻蝗急性染毒</w:t>
      </w:r>
      <w:r>
        <w:rPr>
          <w:rFonts w:ascii="Times New Roman" w:eastAsia="Times New Roman"/>
        </w:rPr>
        <w:t>48 h</w:t>
      </w:r>
      <w:r>
        <w:t>后，中华稻蝗</w:t>
      </w:r>
      <w:r>
        <w:rPr>
          <w:rFonts w:ascii="Times New Roman" w:eastAsia="Times New Roman"/>
        </w:rPr>
        <w:t>2</w:t>
      </w:r>
      <w:r>
        <w:t>个</w:t>
      </w:r>
      <w:r>
        <w:rPr>
          <w:rFonts w:ascii="Times New Roman" w:eastAsia="Times New Roman"/>
        </w:rPr>
        <w:t>OcMT</w:t>
      </w:r>
      <w:r>
        <w:t>基因在转录表达水平升高，同时发现不同类型血细胞数量和形态发生了相应的变化，解剖发现脂肪体和马氏管内出现了不同形态的微小颗粒物或结晶体。可见当有害的金属进入中华稻蝗血腔时，金属胁迫使机体从基因水平、细胞水平和组织水平同时启动金属代谢解毒机制。不同的重金属物理化学性质不同，但对生物体具有相似的毒性效应。本章经镉处理中华稻蝗，研究镉亚急性或慢性染毒对中华稻蝗血细胞</w:t>
      </w:r>
      <w:r>
        <w:t>（</w:t>
      </w:r>
      <w:r>
        <w:t>免疫系统</w:t>
      </w:r>
      <w:r>
        <w:t>）</w:t>
      </w:r>
      <w:r>
        <w:t>、胃盲囊、中肠、围食膜</w:t>
      </w:r>
      <w:r>
        <w:t>（</w:t>
      </w:r>
      <w:r>
        <w:t>消化系统</w:t>
      </w:r>
      <w:r>
        <w:t>）</w:t>
      </w:r>
      <w:r>
        <w:t>以及马氏管</w:t>
      </w:r>
      <w:r>
        <w:t>（</w:t>
      </w:r>
      <w:r>
        <w:t>排泄系统</w:t>
      </w:r>
      <w:r>
        <w:t>）</w:t>
      </w:r>
      <w:r>
        <w:t>形态结构的影响。</w:t>
      </w:r>
    </w:p>
    <w:p w:rsidR="0018722C">
      <w:pPr>
        <w:topLinePunct/>
      </w:pPr>
      <w:r>
        <w:t>昆虫免疫系统主要有细胞免疫和体液免疫，其中细胞免疫主要依靠血淋巴中的</w:t>
      </w:r>
      <w:r>
        <w:t>血细胞来执行，在抵抗外源性入侵异物过程中起着重要作用</w:t>
      </w:r>
      <w:r>
        <w:rPr>
          <w:vertAlign w:val="superscript"/>
          /&gt;
        </w:rPr>
        <w:t>[</w:t>
      </w:r>
      <w:r>
        <w:rPr>
          <w:vertAlign w:val="superscript"/>
          /&gt;
        </w:rPr>
        <w:t xml:space="preserve">159</w:t>
      </w:r>
      <w:r>
        <w:rPr>
          <w:vertAlign w:val="superscript"/>
          /&gt;
        </w:rPr>
        <w:t>]</w:t>
      </w:r>
      <w:r>
        <w:t>。目前有不少研究关注农药和微生物对昆虫血细胞的影响</w:t>
      </w:r>
      <w:r>
        <w:rPr>
          <w:vertAlign w:val="superscript"/>
          /&gt;
        </w:rPr>
        <w:t>[</w:t>
      </w:r>
      <w:r>
        <w:rPr>
          <w:vertAlign w:val="superscript"/>
          /&gt;
        </w:rPr>
        <w:t xml:space="preserve">160</w:t>
      </w:r>
      <w:r>
        <w:rPr>
          <w:vertAlign w:val="superscript"/>
          /&gt;
        </w:rPr>
        <w:t>]</w:t>
      </w:r>
      <w:r>
        <w:t>，更多的研究是通过用人工合成的微小颗粒物来模拟异物，观察昆虫血细胞对这些颗粒物的作用</w:t>
      </w:r>
      <w:r>
        <w:rPr>
          <w:vertAlign w:val="superscript"/>
          /&gt;
        </w:rPr>
        <w:t>[</w:t>
      </w:r>
      <w:r>
        <w:rPr>
          <w:vertAlign w:val="superscript"/>
          /&gt;
        </w:rPr>
        <w:t xml:space="preserve">161</w:t>
      </w:r>
      <w:r>
        <w:rPr>
          <w:vertAlign w:val="superscript"/>
          /&gt;
        </w:rPr>
        <w:t>]</w:t>
      </w:r>
      <w:r>
        <w:t>。</w:t>
      </w:r>
      <w:r>
        <w:rPr>
          <w:rFonts w:ascii="Times New Roman" w:hAnsi="Times New Roman" w:eastAsia="Times New Roman"/>
        </w:rPr>
        <w:t>2003</w:t>
      </w:r>
      <w:r>
        <w:t>年凌尔军等研究了重金属离子对家蚕造血器官再生和分化的影响</w:t>
      </w:r>
      <w:r>
        <w:rPr>
          <w:vertAlign w:val="superscript"/>
          /&gt;
        </w:rPr>
        <w:t>[</w:t>
      </w:r>
      <w:r>
        <w:rPr>
          <w:vertAlign w:val="superscript"/>
          /&gt;
        </w:rPr>
        <w:t xml:space="preserve">162</w:t>
      </w:r>
      <w:r>
        <w:rPr>
          <w:vertAlign w:val="superscript"/>
          /&gt;
        </w:rPr>
        <w:t>]</w:t>
      </w:r>
      <w:r>
        <w:t>，目前尚未见有关重金属离子对昆虫血细胞类型和形态变化与代谢解毒的相关性研究，本文通过血涂片观察对中华稻蝗血细胞进行了分类，发现中华稻蝗有</w:t>
      </w:r>
      <w:r>
        <w:rPr>
          <w:rFonts w:ascii="Times New Roman" w:hAnsi="Times New Roman" w:eastAsia="Times New Roman"/>
        </w:rPr>
        <w:t>4</w:t>
      </w:r>
      <w:r>
        <w:t>种类型血细胞，分别为原血细胞，浆血细胞，</w:t>
      </w:r>
      <w:r w:rsidR="001852F3">
        <w:t xml:space="preserve">粒血细胞和类绛色血细胞。在野生型中华稻蝗体内每种类型血细胞的形态和数量是相对恒定的，当金属镉进入中华稻蝗体内，每种类型血细胞的形态和数量发生了变</w:t>
      </w:r>
      <w:r>
        <w:t>化，</w:t>
      </w:r>
      <w:r>
        <w:rPr>
          <w:rFonts w:ascii="Times New Roman" w:hAnsi="Times New Roman" w:eastAsia="Times New Roman"/>
        </w:rPr>
        <w:t>Wright</w:t>
      </w:r>
      <w:r>
        <w:rPr>
          <w:rFonts w:ascii="Times New Roman" w:hAnsi="Times New Roman" w:eastAsia="Times New Roman"/>
        </w:rPr>
        <w:t>'</w:t>
      </w:r>
      <w:r>
        <w:rPr>
          <w:rFonts w:ascii="Times New Roman" w:hAnsi="Times New Roman" w:eastAsia="Times New Roman"/>
        </w:rPr>
        <w:t>s</w:t>
      </w:r>
      <w:r>
        <w:t>和</w:t>
      </w:r>
      <w:r>
        <w:rPr>
          <w:rFonts w:ascii="Times New Roman" w:hAnsi="Times New Roman" w:eastAsia="Times New Roman"/>
        </w:rPr>
        <w:t>Giemsa</w:t>
      </w:r>
      <w:r>
        <w:t>染色后可以观察到，浆血细胞由典型的纺锤状具伪足形态变为长椭圆形，失去具有尖端的伪足；粒血胞由卵圆形变为椭圆形，细胞肿胀膨大，细胞质中出现了大量的红色细小颗粒和不可染色的空泡。分析认为这种形态变化一方面可能是血细胞自身免疫反应的结果，如浆血细胞吞噬了金属离子后失去了伪足，</w:t>
      </w:r>
      <w:r w:rsidR="001852F3">
        <w:t xml:space="preserve">血细胞变成长椭圆形；也可能是金属的毒性使血细胞细胞膜或细胞内的细胞器功能丧失，细胞失去活性后呈现的形态</w:t>
      </w:r>
      <w:r>
        <w:rPr>
          <w:vertAlign w:val="superscript"/>
          /&gt;
        </w:rPr>
        <w:t>[</w:t>
      </w:r>
      <w:r>
        <w:rPr>
          <w:vertAlign w:val="superscript"/>
          /&gt;
        </w:rPr>
        <w:t xml:space="preserve">163</w:t>
      </w:r>
      <w:r>
        <w:rPr>
          <w:vertAlign w:val="superscript"/>
          /&gt;
        </w:rPr>
        <w:t>]</w:t>
      </w:r>
      <w:r>
        <w:t>。昆虫血细胞类型少于脊椎动物，不同类型的血细胞通过不同方式参与对异物的吞噬和清除，如吞噬作用和包囊过程。本研究中</w:t>
      </w:r>
      <w:r>
        <w:t>发现镉处理中华稻蝗后，浆血胞数量显著减少，粒血细胞增加了</w:t>
      </w:r>
      <w:r>
        <w:rPr>
          <w:rFonts w:ascii="Times New Roman" w:hAnsi="Times New Roman" w:eastAsia="Times New Roman"/>
        </w:rPr>
        <w:t>8.4</w:t>
      </w:r>
      <w:r>
        <w:t>个百分点，表明</w:t>
      </w:r>
      <w:r>
        <w:t>原血胞和粒血胞参与了对镉的代谢解毒作用。在果蝇中有</w:t>
      </w:r>
      <w:r>
        <w:rPr>
          <w:rFonts w:ascii="Times New Roman" w:hAnsi="Times New Roman" w:eastAsia="Times New Roman"/>
        </w:rPr>
        <w:t>3</w:t>
      </w:r>
      <w:r>
        <w:t>种血细胞，但只有浆血细胞参与吞噬作用</w:t>
      </w:r>
      <w:r>
        <w:rPr>
          <w:vertAlign w:val="superscript"/>
          /&gt;
        </w:rPr>
        <w:t>[</w:t>
      </w:r>
      <w:r>
        <w:rPr>
          <w:vertAlign w:val="superscript"/>
          /&gt;
        </w:rPr>
        <w:t xml:space="preserve">164</w:t>
      </w:r>
      <w:r>
        <w:rPr>
          <w:vertAlign w:val="superscript"/>
          /&gt;
        </w:rPr>
        <w:t>]</w:t>
      </w:r>
      <w:r>
        <w:t>，烟草天蛾</w:t>
      </w:r>
      <w:r>
        <w:t>（</w:t>
      </w:r>
      <w:r>
        <w:rPr>
          <w:rFonts w:ascii="Times New Roman" w:hAnsi="Times New Roman" w:eastAsia="Times New Roman"/>
          <w:i/>
        </w:rPr>
        <w:t>Manduca sexta</w:t>
      </w:r>
      <w:r>
        <w:t>）</w:t>
      </w:r>
      <w:r>
        <w:t>血细胞中浆血细胞和粒血细胞参</w:t>
      </w:r>
      <w:r>
        <w:t>与</w:t>
      </w:r>
    </w:p>
    <w:p w:rsidR="0018722C">
      <w:pPr>
        <w:topLinePunct/>
      </w:pPr>
      <w:r>
        <w:rPr>
          <w:rFonts w:cstheme="minorBidi" w:hAnsiTheme="minorHAnsi" w:eastAsiaTheme="minorHAnsi" w:asciiTheme="minorHAnsi"/>
        </w:rPr>
        <w:t>63</w:t>
      </w:r>
    </w:p>
    <w:p w:rsidR="0018722C">
      <w:pPr>
        <w:topLinePunct/>
      </w:pPr>
      <w:r>
        <w:t>对异物的吞噬</w:t>
      </w:r>
      <w:r>
        <w:rPr>
          <w:rFonts w:ascii="Times New Roman" w:hAnsi="Times New Roman" w:eastAsia="Times New Roman"/>
        </w:rPr>
        <w:t>[</w:t>
      </w:r>
      <w:r>
        <w:rPr>
          <w:rFonts w:ascii="Times New Roman" w:hAnsi="Times New Roman" w:eastAsia="Times New Roman"/>
          <w:position w:val="7"/>
          <w:sz w:val="13"/>
        </w:rPr>
        <w:t xml:space="preserve">165</w:t>
      </w:r>
      <w:r>
        <w:rPr>
          <w:rFonts w:ascii="Times New Roman" w:hAnsi="Times New Roman" w:eastAsia="Times New Roman"/>
        </w:rPr>
        <w:t>]</w:t>
      </w:r>
      <w:r>
        <w:t>。粒血细胞出现典型的脱颗粒现象，释放出大量含有酶的颗粒物参</w:t>
      </w:r>
      <w:r>
        <w:t>与对外源物质的包被作用，也有研究发现，在某些异物的作用下粒血细胞会变成</w:t>
      </w:r>
      <w:r>
        <w:rPr>
          <w:rFonts w:ascii="Times New Roman" w:hAnsi="Times New Roman" w:eastAsia="Times New Roman"/>
        </w:rPr>
        <w:t>“</w:t>
      </w:r>
      <w:r>
        <w:t>超大吞噬细胞</w:t>
      </w:r>
      <w:r>
        <w:rPr>
          <w:rFonts w:ascii="Times New Roman" w:hAnsi="Times New Roman" w:eastAsia="Times New Roman"/>
        </w:rPr>
        <w:t>”</w:t>
      </w:r>
      <w:r>
        <w:t>参与吞噬作用</w:t>
      </w:r>
      <w:r>
        <w:rPr>
          <w:rFonts w:ascii="Times New Roman" w:hAnsi="Times New Roman" w:eastAsia="Times New Roman"/>
        </w:rPr>
        <w:t>[</w:t>
      </w:r>
      <w:r>
        <w:rPr>
          <w:rFonts w:ascii="Times New Roman" w:hAnsi="Times New Roman" w:eastAsia="Times New Roman"/>
          <w:position w:val="7"/>
          <w:sz w:val="13"/>
        </w:rPr>
        <w:t xml:space="preserve">166</w:t>
      </w:r>
      <w:r>
        <w:rPr>
          <w:rFonts w:ascii="Times New Roman" w:hAnsi="Times New Roman" w:eastAsia="Times New Roman"/>
        </w:rPr>
        <w:t>]</w:t>
      </w:r>
      <w:r>
        <w:t>。镉处理后血淋巴中原血细胞增加</w:t>
      </w:r>
      <w:r>
        <w:rPr>
          <w:rFonts w:ascii="Times New Roman" w:hAnsi="Times New Roman" w:eastAsia="Times New Roman"/>
        </w:rPr>
        <w:t>4%</w:t>
      </w:r>
      <w:r>
        <w:t>，分析可能是因为原血细胞的重要作用，作为血细胞中的</w:t>
      </w:r>
      <w:r>
        <w:rPr>
          <w:rFonts w:ascii="Times New Roman" w:hAnsi="Times New Roman" w:eastAsia="Times New Roman"/>
        </w:rPr>
        <w:t>“</w:t>
      </w:r>
      <w:r>
        <w:t>干细胞</w:t>
      </w:r>
      <w:r>
        <w:rPr>
          <w:rFonts w:ascii="Times New Roman" w:hAnsi="Times New Roman" w:eastAsia="Times New Roman"/>
        </w:rPr>
        <w:t>”</w:t>
      </w:r>
      <w:r>
        <w:t>通过分化形成其他类型的血细</w:t>
      </w:r>
      <w:r>
        <w:t>胞</w:t>
      </w:r>
    </w:p>
    <w:p w:rsidR="0018722C">
      <w:pPr>
        <w:topLinePunct/>
      </w:pPr>
      <w:r>
        <w:rPr>
          <w:rFonts w:ascii="Times New Roman" w:eastAsia="Times New Roman"/>
        </w:rPr>
        <w:t>[</w:t>
      </w:r>
      <w:r>
        <w:rPr>
          <w:rFonts w:ascii="Times New Roman" w:eastAsia="Times New Roman"/>
        </w:rPr>
        <w:t xml:space="preserve">167</w:t>
      </w:r>
      <w:r>
        <w:rPr>
          <w:rFonts w:ascii="Times New Roman" w:eastAsia="Times New Roman"/>
        </w:rPr>
        <w:t>]</w:t>
      </w:r>
      <w:r>
        <w:rPr>
          <w:spacing w:val="-11"/>
        </w:rPr>
        <w:t xml:space="preserve">. </w:t>
      </w:r>
      <w:r>
        <w:rPr>
          <w:rFonts w:ascii="Times New Roman" w:eastAsia="Times New Roman"/>
        </w:rPr>
        <w:t>Yamashita</w:t>
      </w:r>
      <w:r>
        <w:t>等</w:t>
      </w:r>
      <w:r>
        <w:rPr>
          <w:rFonts w:ascii="Times New Roman" w:eastAsia="Times New Roman"/>
        </w:rPr>
        <w:t>2001</w:t>
      </w:r>
      <w:r>
        <w:t>发现在家蚕</w:t>
      </w:r>
      <w:r>
        <w:t>（</w:t>
      </w:r>
      <w:r>
        <w:rPr>
          <w:rFonts w:ascii="Times New Roman" w:eastAsia="Times New Roman"/>
          <w:i/>
        </w:rPr>
        <w:t>bombyx </w:t>
      </w:r>
      <w:r>
        <w:rPr>
          <w:rFonts w:ascii="Times New Roman" w:eastAsia="Times New Roman"/>
          <w:i/>
          <w:spacing w:val="-2"/>
        </w:rPr>
        <w:t>mori</w:t>
      </w:r>
      <w:r>
        <w:t>）</w:t>
      </w:r>
      <w:r>
        <w:t>原血细胞可以分化成浆血细胞和粒血细胞</w:t>
      </w:r>
      <w:r>
        <w:rPr>
          <w:rFonts w:ascii="Times New Roman" w:eastAsia="Times New Roman"/>
        </w:rPr>
        <w:t>[</w:t>
      </w:r>
      <w:r>
        <w:rPr>
          <w:rFonts w:ascii="Times New Roman" w:eastAsia="Times New Roman"/>
          <w:position w:val="7"/>
          <w:sz w:val="13"/>
        </w:rPr>
        <w:t xml:space="preserve">168</w:t>
      </w:r>
      <w:r>
        <w:rPr>
          <w:rFonts w:ascii="Times New Roman" w:eastAsia="Times New Roman"/>
        </w:rPr>
        <w:t>]</w:t>
      </w:r>
      <w:r>
        <w:t>。本研究主要从镉处理后中华稻蝗不同类型血细胞的形态和数量方面做了观察和统计分析，还不足以完全解释中华稻蝗对重金属解毒的行为和机理，目前正在对血细胞的超微切片进行观察和分析，并计划通过断层扫描技术对血细胞内金属</w:t>
      </w:r>
      <w:r>
        <w:t>进行定位分析，有关金属离子对血细胞的具体影响及其毒性机制的研究正在进行中。</w:t>
      </w:r>
    </w:p>
    <w:p w:rsidR="0018722C">
      <w:pPr>
        <w:topLinePunct/>
      </w:pPr>
      <w:r>
        <w:t>中华稻蝗消化道是摄取食物后进行消化、吸收以及排泄的管道，如</w:t>
      </w:r>
      <w:r>
        <w:t>图</w:t>
      </w:r>
      <w:r>
        <w:rPr>
          <w:rFonts w:ascii="Times New Roman" w:eastAsia="Times New Roman"/>
        </w:rPr>
        <w:t>5</w:t>
      </w:r>
      <w:r>
        <w:rPr>
          <w:rFonts w:ascii="Times New Roman" w:eastAsia="Times New Roman"/>
        </w:rPr>
        <w:t>.</w:t>
      </w:r>
      <w:r>
        <w:rPr>
          <w:rFonts w:ascii="Times New Roman" w:eastAsia="Times New Roman"/>
        </w:rPr>
        <w:t>3</w:t>
      </w:r>
      <w:r>
        <w:t>所示，</w:t>
      </w:r>
      <w:r w:rsidR="001852F3">
        <w:t xml:space="preserve">消化道纵向贯穿于稻蝗的整个血腔，前肠内具有坚硬齿状的凸起可以将食物磨碎。</w:t>
      </w:r>
      <w:r>
        <w:t>中肠还可细分为前中后三段，</w:t>
      </w:r>
      <w:r>
        <w:rPr>
          <w:rFonts w:ascii="Times New Roman" w:eastAsia="Times New Roman"/>
        </w:rPr>
        <w:t>Erin</w:t>
      </w:r>
      <w:r>
        <w:rPr>
          <w:rFonts w:ascii="Times New Roman" w:eastAsia="Times New Roman"/>
        </w:rPr>
        <w:t> M Leonard</w:t>
      </w:r>
      <w:r>
        <w:t>等研究证实中肠前段可以从中肠内吸收镉进入血淋巴，而中肠的后段则可以从中肠肠腔和血淋巴中吸收镉转运到其他组织中</w:t>
      </w:r>
      <w:r>
        <w:rPr>
          <w:rFonts w:ascii="Times New Roman" w:eastAsia="Times New Roman"/>
        </w:rPr>
        <w:t>[</w:t>
      </w:r>
      <w:r>
        <w:rPr>
          <w:rFonts w:ascii="Times New Roman" w:eastAsia="Times New Roman"/>
        </w:rPr>
        <w:t xml:space="preserve">169</w:t>
      </w:r>
      <w:r>
        <w:rPr>
          <w:rFonts w:ascii="Times New Roman" w:eastAsia="Times New Roman"/>
        </w:rPr>
        <w:t>]</w:t>
      </w:r>
      <w:r>
        <w:t>，胃盲囊是中肠的衍生物，其着生于前肠和中肠交界处，扩大了中肠的消化吸收面积，其可分泌消化酶也可以吸收部分消化后的物质。正常情况下，非必需金属</w:t>
      </w:r>
      <w:r>
        <w:t>离子不能通过肠壁细胞，本文中将镉溶液从稻蝗第</w:t>
      </w:r>
      <w:r>
        <w:rPr>
          <w:rFonts w:ascii="Times New Roman" w:eastAsia="Times New Roman"/>
        </w:rPr>
        <w:t>2</w:t>
      </w:r>
      <w:r>
        <w:t>和第</w:t>
      </w:r>
      <w:r>
        <w:rPr>
          <w:rFonts w:ascii="Times New Roman" w:eastAsia="Times New Roman"/>
        </w:rPr>
        <w:t>3</w:t>
      </w:r>
      <w:r>
        <w:t>背板注入血腔进行染毒，</w:t>
      </w:r>
      <w:r w:rsidR="001852F3">
        <w:t xml:space="preserve">中华稻蝗胃盲囊、中肠肠壁以及马氏管出现显著变化，发现为柱状细胞基底膜出现了断裂和空洞，这可能为镉进入中肠肠腔提供了通道，镉处理还破坏了肠壁外层的肌肉组织，可见镉离子可以通过胃盲囊、中肠和马氏管的上皮细胞进入消化道肠腔内并对微绒毛造成不同程度的损伤。</w:t>
      </w:r>
    </w:p>
    <w:p w:rsidR="0018722C">
      <w:pPr>
        <w:topLinePunct/>
      </w:pPr>
      <w:r>
        <w:t>本研究中我们发现重金属染毒导致中华稻蝗体内多个组织和器官发生了显著的形态变化，这将为考察和评估重金属对昆虫毒性损伤提供了有利证据。中华稻蝗取</w:t>
      </w:r>
      <w:r>
        <w:t>食染毒小麦</w:t>
      </w:r>
      <w:r>
        <w:t>（</w:t>
      </w:r>
      <w:r>
        <w:t>镉浓度</w:t>
      </w:r>
      <w:r>
        <w:rPr>
          <w:rFonts w:ascii="Times New Roman" w:hAnsi="Times New Roman" w:eastAsia="Times New Roman"/>
        </w:rPr>
        <w:t>89.55 mg·kg</w:t>
      </w:r>
      <w:r>
        <w:rPr>
          <w:rFonts w:ascii="Times New Roman" w:hAnsi="Times New Roman" w:eastAsia="Times New Roman"/>
          <w:position w:val="8"/>
          <w:sz w:val="15"/>
        </w:rPr>
        <w:t>-1</w:t>
      </w:r>
      <w:r>
        <w:t>）</w:t>
      </w:r>
      <w:r>
        <w:rPr>
          <w:rFonts w:ascii="Times New Roman" w:hAnsi="Times New Roman" w:eastAsia="Times New Roman"/>
        </w:rPr>
        <w:t>10</w:t>
      </w:r>
      <w:r>
        <w:t>天后，试虫取食量下降，但没有死亡，可见该</w:t>
      </w:r>
      <w:r>
        <w:t>染毒小麦所含的金属镉对试虫尚未达到致死剂量，张育平等测定了试虫的体重后发现，在染毒期间试虫体重和体长基本没有增长，可能是由于营养缺乏所致。通过对中华稻蝗消化道常见几种解毒酶的酶活性测定，发现相关解毒酶活性升高。由此我们推测，由于消化道是镉进入中华稻蝗体内最先接触的组织，是主要的消化、吸收区段，也是病原微生物、杀虫剂和其他毒物的攻击靶标</w:t>
      </w:r>
      <w:r>
        <w:rPr>
          <w:rFonts w:ascii="Times New Roman" w:hAnsi="Times New Roman" w:eastAsia="Times New Roman"/>
        </w:rPr>
        <w:t>[</w:t>
      </w:r>
      <w:r>
        <w:rPr>
          <w:rFonts w:ascii="Times New Roman" w:hAnsi="Times New Roman" w:eastAsia="Times New Roman"/>
          <w:spacing w:val="-2"/>
          <w:position w:val="7"/>
          <w:sz w:val="13"/>
        </w:rPr>
        <w:t xml:space="preserve">170</w:t>
      </w:r>
      <w:r>
        <w:rPr>
          <w:rFonts w:ascii="Times New Roman" w:hAnsi="Times New Roman" w:eastAsia="Times New Roman"/>
        </w:rPr>
        <w:t>]</w:t>
      </w:r>
      <w:r>
        <w:t>，上述实验结果可能是由于镉对试虫消化道造成的毒性效应所致。</w:t>
      </w:r>
    </w:p>
    <w:p w:rsidR="0018722C">
      <w:pPr>
        <w:topLinePunct/>
      </w:pPr>
      <w:r>
        <w:t>通过石蜡切片观察到，中肠上皮细胞出现肿胀、囊泡化和溶解缺失等现象，类似于某种细菌性杀虫蛋白所引起的形态变化，如来自苏云金芽孢杆菌内毒素</w:t>
      </w:r>
      <w:r>
        <w:rPr>
          <w:rFonts w:ascii="Times New Roman" w:eastAsia="Times New Roman"/>
        </w:rPr>
        <w:t>[</w:t>
      </w:r>
      <w:r>
        <w:rPr>
          <w:rFonts w:ascii="Times New Roman" w:eastAsia="Times New Roman"/>
        </w:rPr>
        <w:t xml:space="preserve">171</w:t>
      </w:r>
      <w:r>
        <w:rPr>
          <w:rFonts w:ascii="Times New Roman" w:eastAsia="Times New Roman"/>
        </w:rPr>
        <w:t>]</w:t>
      </w:r>
      <w:r>
        <w:t>和</w:t>
      </w:r>
    </w:p>
    <w:p w:rsidR="0018722C">
      <w:pPr>
        <w:topLinePunct/>
      </w:pPr>
      <w:r>
        <w:rPr>
          <w:rFonts w:cstheme="minorBidi" w:hAnsiTheme="minorHAnsi" w:eastAsiaTheme="minorHAnsi" w:asciiTheme="minorHAnsi"/>
        </w:rPr>
        <w:t>64</w:t>
      </w:r>
    </w:p>
    <w:p w:rsidR="0018722C">
      <w:pPr>
        <w:topLinePunct/>
      </w:pPr>
      <w:r>
        <w:rPr>
          <w:rFonts w:ascii="Times New Roman" w:eastAsia="Times New Roman"/>
        </w:rPr>
        <w:t>Vip3A</w:t>
      </w:r>
      <w:r>
        <w:t>以及来自发光杆菌的毒素复合物</w:t>
      </w:r>
      <w:r>
        <w:rPr>
          <w:rFonts w:ascii="Times New Roman" w:eastAsia="Times New Roman"/>
        </w:rPr>
        <w:t>[</w:t>
      </w:r>
      <w:r>
        <w:rPr>
          <w:rFonts w:ascii="Times New Roman" w:eastAsia="Times New Roman"/>
          <w:position w:val="7"/>
          <w:sz w:val="13"/>
        </w:rPr>
        <w:t xml:space="preserve">172</w:t>
      </w:r>
      <w:r>
        <w:rPr>
          <w:rFonts w:ascii="Times New Roman" w:eastAsia="Times New Roman"/>
        </w:rPr>
        <w:t>]</w:t>
      </w:r>
      <w:r>
        <w:t>。镉对中华稻蝗中肠肠壁的损伤导致组成肠壁的上皮柱状细胞排列混乱并出现空洞、微绒毛脱落、基底膜增厚等形态变化，</w:t>
      </w:r>
      <w:r w:rsidR="001852F3">
        <w:t xml:space="preserve">可能导致上皮细胞基底部干细胞的快速增殖</w:t>
      </w:r>
      <w:r>
        <w:rPr>
          <w:rFonts w:ascii="Times New Roman" w:eastAsia="Times New Roman"/>
        </w:rPr>
        <w:t>[</w:t>
      </w:r>
      <w:r>
        <w:rPr>
          <w:rFonts w:ascii="Times New Roman" w:eastAsia="Times New Roman"/>
          <w:position w:val="7"/>
          <w:sz w:val="13"/>
        </w:rPr>
        <w:t xml:space="preserve">171</w:t>
      </w:r>
      <w:r>
        <w:rPr>
          <w:rFonts w:ascii="Times New Roman" w:eastAsia="Times New Roman"/>
        </w:rPr>
        <w:t>]</w:t>
      </w:r>
      <w:r>
        <w:t>，这种增殖可能会修复损伤的上皮细胞，使中肠得到一定程度的恢复。通过光学显微镜可以观察到镉作用后，胃盲囊、中肠上皮细胞和马氏管腔内细胞表面的微绒毛遭到破坏，出现脱落和凌乱，这将大</w:t>
      </w:r>
      <w:r>
        <w:t>大减少吸收表面和相关消化酶的分泌，试虫出现厌食，必将影响试虫的正常取食量，</w:t>
      </w:r>
      <w:r>
        <w:t>导致营养缺乏，进一步影响体重和体长的增长，这一结果类似于铜对棕尾别麻</w:t>
      </w:r>
      <w:r>
        <w:t>蝇</w:t>
      </w:r>
    </w:p>
    <w:p w:rsidR="0018722C">
      <w:pPr>
        <w:topLinePunct/>
      </w:pPr>
      <w:r>
        <w:rPr>
          <w:rFonts w:cstheme="minorBidi" w:hAnsiTheme="minorHAnsi" w:eastAsiaTheme="minorHAnsi" w:asciiTheme="minorHAnsi" w:ascii="宋体" w:eastAsia="宋体" w:hint="eastAsia"/>
        </w:rPr>
        <w:t>（</w:t>
      </w:r>
      <w:r>
        <w:rPr>
          <w:rFonts w:cstheme="minorBidi" w:hAnsiTheme="minorHAnsi" w:eastAsiaTheme="minorHAnsi" w:asciiTheme="minorHAnsi"/>
          <w:i/>
        </w:rPr>
        <w:t>Boettcherisca peregrina</w:t>
      </w:r>
      <w:r>
        <w:rPr>
          <w:rFonts w:ascii="宋体" w:eastAsia="宋体" w:hint="eastAsia" w:cstheme="minorBidi" w:hAnsiTheme="minorHAnsi"/>
        </w:rPr>
        <w:t>）</w:t>
      </w:r>
      <w:r>
        <w:rPr>
          <w:rFonts w:ascii="宋体" w:eastAsia="宋体" w:hint="eastAsia" w:cstheme="minorBidi" w:hAnsiTheme="minorHAnsi"/>
        </w:rPr>
        <w:t>子代生长的影响</w:t>
      </w:r>
      <w:r>
        <w:rPr>
          <w:vertAlign w:val="superscript"/>
          /&gt;
        </w:rPr>
        <w:t>[</w:t>
      </w:r>
      <w:r>
        <w:rPr>
          <w:vertAlign w:val="superscript"/>
          /&gt;
        </w:rPr>
        <w:t xml:space="preserve">173</w:t>
      </w:r>
      <w:r>
        <w:rPr>
          <w:vertAlign w:val="superscript"/>
          /&gt;
        </w:rPr>
        <w:t>]</w:t>
      </w:r>
      <w:r>
        <w:rPr>
          <w:rFonts w:ascii="宋体" w:eastAsia="宋体" w:hint="eastAsia" w:cstheme="minorBidi" w:hAnsiTheme="minorHAnsi"/>
        </w:rPr>
        <w:t>和镉对乳草蝽</w:t>
      </w:r>
      <w:r>
        <w:rPr>
          <w:rFonts w:ascii="宋体" w:eastAsia="宋体" w:hint="eastAsia" w:cstheme="minorBidi" w:hAnsiTheme="minorHAnsi"/>
        </w:rPr>
        <w:t>（</w:t>
      </w:r>
      <w:r>
        <w:rPr>
          <w:kern w:val="2"/>
          <w:szCs w:val="22"/>
          <w:rFonts w:cstheme="minorBidi" w:hAnsiTheme="minorHAnsi" w:eastAsiaTheme="minorHAnsi" w:asciiTheme="minorHAnsi"/>
          <w:i/>
          <w:sz w:val="24"/>
        </w:rPr>
        <w:t>Oncopeltus fasciatus</w:t>
      </w:r>
      <w:r>
        <w:rPr>
          <w:rFonts w:ascii="宋体" w:eastAsia="宋体" w:hint="eastAsia" w:cstheme="minorBidi" w:hAnsiTheme="minorHAnsi"/>
        </w:rPr>
        <w:t>）</w:t>
      </w:r>
      <w:r>
        <w:rPr>
          <w:rFonts w:ascii="宋体" w:eastAsia="宋体" w:hint="eastAsia" w:cstheme="minorBidi" w:hAnsiTheme="minorHAnsi"/>
        </w:rPr>
        <w:t>的生长发育的影响</w:t>
      </w:r>
      <w:r>
        <w:rPr>
          <w:vertAlign w:val="superscript"/>
          /&gt;
        </w:rPr>
        <w:t>[</w:t>
      </w:r>
      <w:r>
        <w:rPr>
          <w:vertAlign w:val="superscript"/>
          /&gt;
        </w:rPr>
        <w:t xml:space="preserve">174</w:t>
      </w:r>
      <w:r>
        <w:rPr>
          <w:vertAlign w:val="superscript"/>
          /&gt;
        </w:rPr>
        <w:t>]</w:t>
      </w:r>
      <w:r>
        <w:rPr>
          <w:rFonts w:ascii="宋体" w:eastAsia="宋体" w:hint="eastAsia" w:cstheme="minorBidi" w:hAnsiTheme="minorHAnsi"/>
        </w:rPr>
        <w:t>，也类似于植物性有毒蛋白对棉铃虫</w:t>
      </w:r>
      <w:r>
        <w:rPr>
          <w:rFonts w:ascii="宋体" w:eastAsia="宋体" w:hint="eastAsia" w:cstheme="minorBidi" w:hAnsiTheme="minorHAnsi"/>
        </w:rPr>
        <w:t>（</w:t>
      </w:r>
      <w:hyperlink r:id="rId115">
        <w:r>
          <w:rPr>
            <w:kern w:val="2"/>
            <w:szCs w:val="22"/>
            <w:rFonts w:cstheme="minorBidi" w:hAnsiTheme="minorHAnsi" w:eastAsiaTheme="minorHAnsi" w:asciiTheme="minorHAnsi"/>
            <w:i/>
            <w:sz w:val="24"/>
          </w:rPr>
          <w:t>Helicoverpa</w:t>
        </w:r>
      </w:hyperlink>
      <w:r>
        <w:rPr>
          <w:kern w:val="2"/>
          <w:szCs w:val="22"/>
          <w:rFonts w:cstheme="minorBidi" w:hAnsiTheme="minorHAnsi" w:eastAsiaTheme="minorHAnsi" w:asciiTheme="minorHAnsi"/>
          <w:i/>
          <w:spacing w:val="0"/>
          <w:sz w:val="24"/>
        </w:rPr>
        <w:t>. </w:t>
      </w:r>
      <w:r>
        <w:rPr>
          <w:kern w:val="2"/>
          <w:szCs w:val="22"/>
          <w:rFonts w:cstheme="minorBidi" w:hAnsiTheme="minorHAnsi" w:eastAsiaTheme="minorHAnsi" w:asciiTheme="minorHAnsi"/>
          <w:i/>
          <w:sz w:val="24"/>
        </w:rPr>
        <w:t>armigera</w:t>
      </w:r>
      <w:r>
        <w:rPr>
          <w:rFonts w:ascii="宋体" w:eastAsia="宋体" w:hint="eastAsia" w:cstheme="minorBidi" w:hAnsiTheme="minorHAnsi"/>
        </w:rPr>
        <w:t>）</w:t>
      </w:r>
      <w:r>
        <w:rPr>
          <w:rFonts w:ascii="宋体" w:eastAsia="宋体" w:hint="eastAsia" w:cstheme="minorBidi" w:hAnsiTheme="minorHAnsi"/>
        </w:rPr>
        <w:t>生长发育以及消化道形态的影响</w:t>
      </w:r>
      <w:r>
        <w:rPr>
          <w:vertAlign w:val="superscript"/>
          /&gt;
        </w:rPr>
        <w:t>[</w:t>
      </w:r>
      <w:r>
        <w:rPr>
          <w:kern w:val="2"/>
          <w:szCs w:val="22"/>
          <w:rFonts w:cstheme="minorBidi" w:hAnsiTheme="minorHAnsi" w:eastAsiaTheme="minorHAnsi" w:asciiTheme="minorHAnsi"/>
          <w:position w:val="7"/>
          <w:sz w:val="13"/>
        </w:rPr>
        <w:t xml:space="preserve">175</w:t>
      </w:r>
      <w:r>
        <w:rPr>
          <w:vertAlign w:val="superscript"/>
          /&gt;
        </w:rPr>
        <w:t>]</w:t>
      </w:r>
      <w:r>
        <w:rPr>
          <w:rFonts w:ascii="宋体" w:eastAsia="宋体" w:hint="eastAsia" w:cstheme="minorBidi" w:hAnsiTheme="minorHAnsi"/>
        </w:rPr>
        <w:t>。另外营养摄取不足也可能与围食膜的受损有关，</w:t>
      </w:r>
      <w:r>
        <w:rPr>
          <w:rFonts w:ascii="宋体" w:eastAsia="宋体" w:hint="eastAsia" w:cstheme="minorBidi" w:hAnsiTheme="minorHAnsi"/>
        </w:rPr>
        <w:t>围食膜在食物消化过程起着重要的作用，其功能在于保护肠上皮细胞免受植物性食物的机械损伤</w:t>
      </w:r>
      <w:r>
        <w:rPr>
          <w:vertAlign w:val="superscript"/>
          /&gt;
        </w:rPr>
        <w:t>[</w:t>
      </w:r>
      <w:r>
        <w:rPr>
          <w:kern w:val="2"/>
          <w:szCs w:val="22"/>
          <w:rFonts w:cstheme="minorBidi" w:hAnsiTheme="minorHAnsi" w:eastAsiaTheme="minorHAnsi" w:asciiTheme="minorHAnsi"/>
          <w:spacing w:val="-4"/>
          <w:position w:val="7"/>
          <w:sz w:val="13"/>
        </w:rPr>
        <w:t xml:space="preserve">176</w:t>
      </w:r>
      <w:r>
        <w:rPr>
          <w:vertAlign w:val="superscript"/>
          /&gt;
        </w:rPr>
        <w:t>]</w:t>
      </w:r>
      <w:r>
        <w:rPr>
          <w:rFonts w:ascii="宋体" w:eastAsia="宋体" w:hint="eastAsia" w:cstheme="minorBidi" w:hAnsiTheme="minorHAnsi"/>
        </w:rPr>
        <w:t>。镉处理后中华稻蝗围食膜被破坏或者消失，可能是由于镉破坏了围食膜的几丁质结构或者中肠上皮细胞溶解物对围食膜的作用</w:t>
      </w:r>
      <w:r>
        <w:rPr>
          <w:vertAlign w:val="superscript"/>
          /&gt;
        </w:rPr>
        <w:t>[</w:t>
      </w:r>
      <w:r>
        <w:rPr>
          <w:kern w:val="2"/>
          <w:szCs w:val="22"/>
          <w:rFonts w:cstheme="minorBidi" w:hAnsiTheme="minorHAnsi" w:eastAsiaTheme="minorHAnsi" w:asciiTheme="minorHAnsi"/>
          <w:spacing w:val="-4"/>
          <w:position w:val="7"/>
          <w:sz w:val="13"/>
        </w:rPr>
        <w:t xml:space="preserve">177</w:t>
      </w:r>
      <w:r>
        <w:rPr>
          <w:vertAlign w:val="superscript"/>
          /&gt;
        </w:rPr>
        <w:t>]</w:t>
      </w:r>
      <w:r>
        <w:rPr>
          <w:rFonts w:ascii="宋体" w:eastAsia="宋体" w:hint="eastAsia" w:cstheme="minorBidi" w:hAnsiTheme="minorHAnsi"/>
        </w:rPr>
        <w:t>，如许多植物性杀</w:t>
      </w:r>
      <w:r>
        <w:rPr>
          <w:rFonts w:ascii="宋体" w:eastAsia="宋体" w:hint="eastAsia" w:cstheme="minorBidi" w:hAnsiTheme="minorHAnsi"/>
        </w:rPr>
        <w:t>虫剂的靶标是围食膜所含的消化酶和几丁质</w:t>
      </w:r>
      <w:r>
        <w:rPr>
          <w:vertAlign w:val="superscript"/>
          /&gt;
        </w:rPr>
        <w:t>[</w:t>
      </w:r>
      <w:r>
        <w:rPr>
          <w:kern w:val="2"/>
          <w:szCs w:val="22"/>
          <w:rFonts w:cstheme="minorBidi" w:hAnsiTheme="minorHAnsi" w:eastAsiaTheme="minorHAnsi" w:asciiTheme="minorHAnsi"/>
          <w:position w:val="7"/>
          <w:sz w:val="13"/>
        </w:rPr>
        <w:t xml:space="preserve">178</w:t>
      </w:r>
      <w:r>
        <w:rPr>
          <w:vertAlign w:val="superscript"/>
          /&gt;
        </w:rPr>
        <w:t>]</w:t>
      </w:r>
      <w:r>
        <w:rPr>
          <w:rFonts w:ascii="宋体" w:eastAsia="宋体" w:hint="eastAsia" w:cstheme="minorBidi" w:hAnsiTheme="minorHAnsi"/>
        </w:rPr>
        <w:t>。</w:t>
      </w:r>
    </w:p>
    <w:p w:rsidR="0018722C">
      <w:pPr>
        <w:topLinePunct/>
      </w:pPr>
      <w:r>
        <w:t>马氏管着生于中肠和后肠的过渡区，近百条马氏管游离于血淋巴中，其功能主要功能是从血淋巴中吸收代谢废物形成原尿与中肠消化后的食物残渣汇合后进入后肠，最终排出体外。</w:t>
      </w:r>
      <w:r>
        <w:rPr>
          <w:rFonts w:ascii="Times New Roman" w:eastAsia="Times New Roman"/>
        </w:rPr>
        <w:t>Postma</w:t>
      </w:r>
      <w:r>
        <w:t>等在</w:t>
      </w:r>
      <w:r>
        <w:rPr>
          <w:rFonts w:ascii="Times New Roman" w:eastAsia="Times New Roman"/>
        </w:rPr>
        <w:t>1996</w:t>
      </w:r>
      <w:r>
        <w:t>年最早报道了摇蚊马氏管可以吸收隔并将其从血淋巴中离镉</w:t>
      </w:r>
      <w:r>
        <w:rPr>
          <w:vertAlign w:val="superscript"/>
          /&gt;
        </w:rPr>
        <w:t>[</w:t>
      </w:r>
      <w:r>
        <w:rPr>
          <w:rFonts w:ascii="Times New Roman" w:eastAsia="Times New Roman"/>
          <w:position w:val="7"/>
          <w:sz w:val="13"/>
        </w:rPr>
        <w:t xml:space="preserve">179</w:t>
      </w:r>
      <w:r>
        <w:rPr>
          <w:vertAlign w:val="superscript"/>
          /&gt;
        </w:rPr>
        <w:t>]</w:t>
      </w:r>
      <w:r>
        <w:t>，</w:t>
      </w:r>
      <w:r>
        <w:rPr>
          <w:rFonts w:ascii="Times New Roman" w:eastAsia="Times New Roman"/>
        </w:rPr>
        <w:t>Erin M. Leonard</w:t>
      </w:r>
      <w:r>
        <w:t>等研究发现除中肠前段外，马氏管和后肠都参与从血淋巴中吸收并清除镉，已有研究证实马氏管可从血淋巴中高效吸收镉，所以马氏管在镉代谢解毒方面具有重要作用</w:t>
      </w:r>
      <w:r>
        <w:rPr>
          <w:vertAlign w:val="superscript"/>
          /&gt;
        </w:rPr>
        <w:t>[</w:t>
      </w:r>
      <w:r>
        <w:rPr>
          <w:rFonts w:ascii="Times New Roman" w:eastAsia="Times New Roman"/>
          <w:position w:val="7"/>
          <w:sz w:val="13"/>
        </w:rPr>
        <w:t xml:space="preserve">169</w:t>
      </w:r>
      <w:r>
        <w:rPr>
          <w:vertAlign w:val="superscript"/>
          /&gt;
        </w:rPr>
        <w:t>]</w:t>
      </w:r>
      <w:r>
        <w:t>。由此可见，马氏管从血淋巴中吸收镉使得马氏管内镉浓度大大增高，这也可以解释马氏管在高浓度镉的胁迫下其细胞受到严重的损伤，相比之下，马氏管对镉具有更高的耐受性，同时马氏管内镉的高浓度显示了其对镉解毒代谢的重要性。</w:t>
      </w:r>
    </w:p>
    <w:p w:rsidR="0018722C">
      <w:pPr>
        <w:topLinePunct/>
      </w:pPr>
      <w:r>
        <w:rPr>
          <w:rFonts w:cstheme="minorBidi" w:hAnsiTheme="minorHAnsi" w:eastAsiaTheme="minorHAnsi" w:asciiTheme="minorHAnsi"/>
        </w:rPr>
        <w:t>65</w:t>
      </w:r>
    </w:p>
    <w:p w:rsidR="0018722C">
      <w:pPr>
        <w:pStyle w:val="Heading1"/>
        <w:topLinePunct/>
      </w:pPr>
      <w:bookmarkStart w:id="373731" w:name="_Toc686373731"/>
      <w:bookmarkStart w:name="第六章 中华稻蝗金属硫蛋白原核表达及功能分析 " w:id="112"/>
      <w:bookmarkEnd w:id="112"/>
      <w:r/>
      <w:bookmarkStart w:name="_bookmark55" w:id="113"/>
      <w:bookmarkEnd w:id="113"/>
      <w:r/>
      <w:bookmarkStart w:name="_bookmark56" w:id="114"/>
      <w:bookmarkEnd w:id="114"/>
      <w:r/>
      <w:r>
        <w:t>第六章</w:t>
      </w:r>
      <w:r>
        <w:t xml:space="preserve">  </w:t>
      </w:r>
      <w:r>
        <w:t>中华稻蝗金属硫蛋白原核表达及功能分析</w:t>
      </w:r>
      <w:bookmarkEnd w:id="373731"/>
    </w:p>
    <w:p w:rsidR="0018722C">
      <w:pPr>
        <w:topLinePunct/>
      </w:pPr>
      <w:r>
        <w:t>本研究前期通过</w:t>
      </w:r>
      <w:r>
        <w:rPr>
          <w:rFonts w:ascii="Times New Roman" w:eastAsia="宋体"/>
        </w:rPr>
        <w:t>RNA</w:t>
      </w:r>
      <w:r>
        <w:t>干扰技术和不同金属急性诱导等方法从基因水平揭示了中</w:t>
      </w:r>
      <w:r>
        <w:t>华稻蝗</w:t>
      </w:r>
      <w:r>
        <w:rPr>
          <w:rFonts w:ascii="Times New Roman" w:eastAsia="宋体"/>
        </w:rPr>
        <w:t>2</w:t>
      </w:r>
      <w:r>
        <w:t>个</w:t>
      </w:r>
      <w:r>
        <w:rPr>
          <w:rFonts w:ascii="Times New Roman" w:eastAsia="宋体"/>
        </w:rPr>
        <w:t>OcMT</w:t>
      </w:r>
      <w:r>
        <w:t>的功能，为进一步研究中华稻蝗</w:t>
      </w:r>
      <w:r>
        <w:rPr>
          <w:rFonts w:ascii="Times New Roman" w:eastAsia="宋体"/>
        </w:rPr>
        <w:t>2</w:t>
      </w:r>
      <w:r>
        <w:t>个</w:t>
      </w:r>
      <w:r>
        <w:rPr>
          <w:rFonts w:ascii="Times New Roman" w:eastAsia="宋体"/>
        </w:rPr>
        <w:t>OcMT</w:t>
      </w:r>
      <w:r>
        <w:t>蛋白的功能特征，本</w:t>
      </w:r>
      <w:r>
        <w:t>研究采用原核表达策略，将中华稻蝗</w:t>
      </w:r>
      <w:r>
        <w:rPr>
          <w:rFonts w:ascii="Times New Roman" w:eastAsia="宋体"/>
        </w:rPr>
        <w:t>OcMT</w:t>
      </w:r>
      <w:r>
        <w:t>基因克隆到带有</w:t>
      </w:r>
      <w:r>
        <w:rPr>
          <w:rFonts w:ascii="Times New Roman" w:eastAsia="宋体"/>
        </w:rPr>
        <w:t>His</w:t>
      </w:r>
      <w:r>
        <w:t>标签的表达载体</w:t>
      </w:r>
      <w:r>
        <w:rPr>
          <w:rFonts w:ascii="Times New Roman" w:eastAsia="宋体"/>
        </w:rPr>
        <w:t>pET-32a</w:t>
      </w:r>
      <w:r>
        <w:t>上，形成重组质粒，再通过转化表达型宿主菌株大肠杆菌</w:t>
      </w:r>
      <w:r>
        <w:rPr>
          <w:rFonts w:ascii="Times New Roman" w:eastAsia="宋体"/>
        </w:rPr>
        <w:t>BL21</w:t>
      </w:r>
      <w:r>
        <w:t>，在诱导</w:t>
      </w:r>
      <w:r>
        <w:t>剂</w:t>
      </w:r>
    </w:p>
    <w:p w:rsidR="0018722C">
      <w:pPr>
        <w:topLinePunct/>
      </w:pPr>
      <w:r>
        <w:rPr>
          <w:rFonts w:ascii="Times New Roman" w:eastAsia="Times New Roman"/>
        </w:rPr>
        <w:t>IPTG</w:t>
      </w:r>
      <w:r>
        <w:t>作用下，选择适当的低温条件进行诱导表达，获得带有标签的融合蛋白，通过</w:t>
      </w:r>
      <w:r>
        <w:t>镍柱亲和层析分离纯化后，成功表达出</w:t>
      </w:r>
      <w:r>
        <w:rPr>
          <w:rFonts w:ascii="Times New Roman" w:eastAsia="Times New Roman"/>
        </w:rPr>
        <w:t>2</w:t>
      </w:r>
      <w:r>
        <w:t>个</w:t>
      </w:r>
      <w:r>
        <w:rPr>
          <w:rFonts w:ascii="Times New Roman" w:eastAsia="Times New Roman"/>
        </w:rPr>
        <w:t>OcMT</w:t>
      </w:r>
      <w:r>
        <w:t>蛋白。重组蛋白经过透析纯化处理后，采用荧光分光光度计分别检测其对不同金属的结合能力，从而探索其分子功能。</w:t>
      </w:r>
    </w:p>
    <w:p w:rsidR="0018722C">
      <w:pPr>
        <w:pStyle w:val="Heading2"/>
        <w:topLinePunct/>
        <w:ind w:left="171" w:hangingChars="171" w:hanging="171"/>
      </w:pPr>
      <w:bookmarkStart w:id="373732" w:name="_Toc686373732"/>
      <w:bookmarkStart w:name="6.1实验材料 " w:id="115"/>
      <w:bookmarkEnd w:id="115"/>
      <w:r>
        <w:t>6.1</w:t>
      </w:r>
      <w:r>
        <w:t xml:space="preserve"> </w:t>
      </w:r>
      <w:r/>
      <w:bookmarkStart w:name="6.1实验材料 " w:id="116"/>
      <w:bookmarkEnd w:id="116"/>
      <w:r>
        <w:t>实验材料</w:t>
      </w:r>
      <w:bookmarkEnd w:id="373732"/>
    </w:p>
    <w:p w:rsidR="0018722C">
      <w:pPr>
        <w:pStyle w:val="Heading3"/>
        <w:topLinePunct/>
        <w:ind w:left="200" w:hangingChars="200" w:hanging="200"/>
      </w:pPr>
      <w:bookmarkStart w:id="373733" w:name="_Toc686373733"/>
      <w:r>
        <w:t>6.1.1</w:t>
      </w:r>
      <w:r>
        <w:t xml:space="preserve"> </w:t>
      </w:r>
      <w:r>
        <w:t>主要试剂和仪器</w:t>
      </w:r>
      <w:bookmarkEnd w:id="373733"/>
    </w:p>
    <w:p w:rsidR="0018722C">
      <w:pPr>
        <w:topLinePunct/>
      </w:pPr>
      <w:r>
        <w:t>中华稻蝗成虫作为实验材料用于</w:t>
      </w:r>
      <w:r>
        <w:rPr>
          <w:rFonts w:ascii="Times New Roman" w:eastAsia="宋体"/>
        </w:rPr>
        <w:t>RNA</w:t>
      </w:r>
      <w:r>
        <w:t>提取，反转录后得到</w:t>
      </w:r>
      <w:r>
        <w:rPr>
          <w:rFonts w:ascii="Times New Roman" w:eastAsia="宋体"/>
        </w:rPr>
        <w:t>cDNA</w:t>
      </w:r>
      <w:r>
        <w:t>，以稀释后适</w:t>
      </w:r>
      <w:r>
        <w:t>当浓度</w:t>
      </w:r>
      <w:r>
        <w:rPr>
          <w:rFonts w:ascii="Times New Roman" w:eastAsia="宋体"/>
        </w:rPr>
        <w:t>cDNA</w:t>
      </w:r>
      <w:r>
        <w:t>为模板进行</w:t>
      </w:r>
      <w:r>
        <w:rPr>
          <w:rFonts w:ascii="Times New Roman" w:eastAsia="宋体"/>
        </w:rPr>
        <w:t>PCR</w:t>
      </w:r>
      <w:r>
        <w:t>扩增，获得中华稻蝗</w:t>
      </w:r>
      <w:r>
        <w:rPr>
          <w:rFonts w:ascii="Times New Roman" w:eastAsia="宋体"/>
        </w:rPr>
        <w:t>2</w:t>
      </w:r>
      <w:r>
        <w:t>个</w:t>
      </w:r>
      <w:r>
        <w:rPr>
          <w:rFonts w:ascii="Times New Roman" w:eastAsia="宋体"/>
        </w:rPr>
        <w:t>OcMT</w:t>
      </w:r>
      <w:r>
        <w:t>基因</w:t>
      </w:r>
      <w:r>
        <w:rPr>
          <w:rFonts w:ascii="Times New Roman" w:eastAsia="宋体"/>
          <w:i/>
        </w:rPr>
        <w:t>OcMT1</w:t>
      </w:r>
      <w:r>
        <w:t>和</w:t>
      </w:r>
      <w:r>
        <w:rPr>
          <w:rFonts w:ascii="Times New Roman" w:eastAsia="宋体"/>
          <w:i/>
        </w:rPr>
        <w:t>OcMT2</w:t>
      </w:r>
      <w:r>
        <w:t>进行本研究。</w:t>
      </w:r>
    </w:p>
    <w:p w:rsidR="0018722C">
      <w:pPr>
        <w:topLinePunct/>
      </w:pPr>
      <w:r>
        <w:rPr>
          <w:rFonts w:ascii="Times New Roman" w:eastAsia="Times New Roman"/>
        </w:rPr>
        <w:t>RNA</w:t>
      </w:r>
      <w:r>
        <w:t>提取、反转录相关试剂和仪器同本论文第三章</w:t>
      </w:r>
      <w:r>
        <w:rPr>
          <w:rFonts w:ascii="Times New Roman" w:eastAsia="Times New Roman"/>
        </w:rPr>
        <w:t>3</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1</w:t>
      </w:r>
      <w:r>
        <w:t>所列。</w:t>
      </w:r>
    </w:p>
    <w:p w:rsidR="0018722C">
      <w:pPr>
        <w:topLinePunct/>
      </w:pPr>
      <w:r>
        <w:rPr>
          <w:rFonts w:ascii="Times New Roman" w:eastAsia="Times New Roman"/>
        </w:rPr>
        <w:t>RNA</w:t>
      </w:r>
      <w:r>
        <w:t>提取、反转录相关试剂和仪器同本论文第三章</w:t>
      </w:r>
      <w:r>
        <w:rPr>
          <w:rFonts w:ascii="Times New Roman" w:eastAsia="Times New Roman"/>
        </w:rPr>
        <w:t>3</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1</w:t>
      </w:r>
      <w:r>
        <w:t>所列。</w:t>
      </w:r>
    </w:p>
    <w:p w:rsidR="0018722C">
      <w:pPr>
        <w:topLinePunct/>
      </w:pPr>
      <w:r>
        <w:rPr>
          <w:rFonts w:ascii="Times New Roman" w:eastAsia="宋体"/>
        </w:rPr>
        <w:t>P</w:t>
      </w:r>
      <w:r>
        <w:rPr>
          <w:rFonts w:ascii="Times New Roman" w:eastAsia="宋体"/>
        </w:rPr>
        <w:t>C</w:t>
      </w:r>
      <w:r>
        <w:rPr>
          <w:rFonts w:ascii="Times New Roman" w:eastAsia="宋体"/>
        </w:rPr>
        <w:t>R M</w:t>
      </w:r>
      <w:r>
        <w:rPr>
          <w:rFonts w:ascii="Times New Roman" w:eastAsia="宋体"/>
        </w:rPr>
        <w:t>a</w:t>
      </w:r>
      <w:r>
        <w:rPr>
          <w:rFonts w:ascii="Times New Roman" w:eastAsia="宋体"/>
        </w:rPr>
        <w:t>st</w:t>
      </w:r>
      <w:r>
        <w:rPr>
          <w:rFonts w:ascii="Times New Roman" w:eastAsia="宋体"/>
        </w:rPr>
        <w:t>e</w:t>
      </w:r>
      <w:r>
        <w:rPr>
          <w:rFonts w:ascii="Times New Roman" w:eastAsia="宋体"/>
        </w:rPr>
        <w:t>r Mi</w:t>
      </w:r>
      <w:r>
        <w:rPr>
          <w:rFonts w:ascii="Times New Roman" w:eastAsia="宋体"/>
        </w:rPr>
        <w:t>x</w:t>
      </w:r>
      <w:r>
        <w:t>(</w:t>
      </w:r>
      <w:r>
        <w:rPr>
          <w:rFonts w:ascii="Times New Roman" w:eastAsia="宋体"/>
          <w:spacing w:val="0"/>
        </w:rPr>
        <w:t>T</w:t>
      </w:r>
      <w:r>
        <w:rPr>
          <w:rFonts w:ascii="Times New Roman" w:eastAsia="宋体"/>
          <w:spacing w:val="-2"/>
        </w:rPr>
        <w:t>I</w:t>
      </w:r>
      <w:r>
        <w:rPr>
          <w:rFonts w:ascii="Times New Roman" w:eastAsia="宋体"/>
          <w:spacing w:val="0"/>
        </w:rPr>
        <w:t>A</w:t>
      </w:r>
      <w:r>
        <w:rPr>
          <w:rFonts w:ascii="Times New Roman" w:eastAsia="宋体"/>
          <w:spacing w:val="0"/>
        </w:rPr>
        <w:t>N</w:t>
      </w:r>
      <w:r>
        <w:rPr>
          <w:rFonts w:ascii="Times New Roman" w:eastAsia="宋体"/>
          <w:spacing w:val="0"/>
        </w:rPr>
        <w:t>G</w:t>
      </w:r>
      <w:r>
        <w:rPr>
          <w:rFonts w:ascii="Times New Roman" w:eastAsia="宋体"/>
          <w:spacing w:val="0"/>
        </w:rPr>
        <w:t>E</w:t>
      </w:r>
      <w:r>
        <w:rPr>
          <w:rFonts w:ascii="Times New Roman" w:eastAsia="宋体"/>
          <w:spacing w:val="2"/>
        </w:rPr>
        <w:t>N</w:t>
      </w:r>
      <w:r>
        <w:rPr>
          <w:spacing w:val="-60"/>
        </w:rPr>
        <w:t>)</w:t>
      </w:r>
      <w:r>
        <w:t>，</w:t>
      </w:r>
      <w:r>
        <w:rPr>
          <w:rFonts w:ascii="Times New Roman" w:eastAsia="宋体"/>
        </w:rPr>
        <w:t>Ge</w:t>
      </w:r>
      <w:r>
        <w:rPr>
          <w:rFonts w:ascii="Times New Roman" w:eastAsia="宋体"/>
        </w:rPr>
        <w:t>l </w:t>
      </w:r>
      <w:r>
        <w:rPr>
          <w:rFonts w:ascii="Times New Roman" w:eastAsia="宋体"/>
        </w:rPr>
        <w:t>E</w:t>
      </w:r>
      <w:r>
        <w:rPr>
          <w:rFonts w:ascii="Times New Roman" w:eastAsia="宋体"/>
        </w:rPr>
        <w:t>x</w:t>
      </w:r>
      <w:r>
        <w:rPr>
          <w:rFonts w:ascii="Times New Roman" w:eastAsia="宋体"/>
        </w:rPr>
        <w:t>t</w:t>
      </w:r>
      <w:r>
        <w:rPr>
          <w:rFonts w:ascii="Times New Roman" w:eastAsia="宋体"/>
        </w:rPr>
        <w:t>rac</w:t>
      </w:r>
      <w:r>
        <w:rPr>
          <w:rFonts w:ascii="Times New Roman" w:eastAsia="宋体"/>
        </w:rPr>
        <w:t>tion </w:t>
      </w:r>
      <w:r>
        <w:rPr>
          <w:rFonts w:ascii="Times New Roman" w:eastAsia="宋体"/>
        </w:rPr>
        <w:t>K</w:t>
      </w:r>
      <w:r>
        <w:rPr>
          <w:rFonts w:ascii="Times New Roman" w:eastAsia="宋体"/>
        </w:rPr>
        <w:t>i</w:t>
      </w:r>
      <w:r>
        <w:rPr>
          <w:rFonts w:ascii="Times New Roman" w:eastAsia="宋体"/>
        </w:rPr>
        <w:t>t</w:t>
      </w:r>
      <w:r>
        <w:rPr>
          <w:spacing w:val="-12"/>
        </w:rPr>
        <w:t xml:space="preserve">, </w:t>
      </w:r>
      <w:r>
        <w:rPr>
          <w:rFonts w:ascii="Times New Roman" w:eastAsia="宋体"/>
        </w:rPr>
        <w:t>Pl</w:t>
      </w:r>
      <w:r>
        <w:rPr>
          <w:rFonts w:ascii="Times New Roman" w:eastAsia="宋体"/>
        </w:rPr>
        <w:t>a</w:t>
      </w:r>
      <w:r>
        <w:rPr>
          <w:rFonts w:ascii="Times New Roman" w:eastAsia="宋体"/>
        </w:rPr>
        <w:t>smid Mini </w:t>
      </w:r>
      <w:r>
        <w:rPr>
          <w:rFonts w:ascii="Times New Roman" w:eastAsia="宋体"/>
        </w:rPr>
        <w:t>K</w:t>
      </w:r>
      <w:r>
        <w:rPr>
          <w:rFonts w:ascii="Times New Roman" w:eastAsia="宋体"/>
        </w:rPr>
        <w:t>i</w:t>
      </w:r>
      <w:r>
        <w:rPr>
          <w:rFonts w:ascii="Times New Roman" w:eastAsia="宋体"/>
        </w:rPr>
        <w:t>t</w:t>
      </w:r>
      <w:r>
        <w:rPr>
          <w:spacing w:val="0"/>
        </w:rPr>
        <w:t>(</w:t>
      </w:r>
      <w:r>
        <w:rPr>
          <w:rFonts w:ascii="Times New Roman" w:eastAsia="宋体"/>
          <w:spacing w:val="0"/>
        </w:rPr>
        <w:t>O</w:t>
      </w:r>
      <w:r>
        <w:rPr>
          <w:rFonts w:ascii="Times New Roman" w:eastAsia="宋体"/>
        </w:rPr>
        <w:t>M</w:t>
      </w:r>
      <w:r>
        <w:rPr>
          <w:rFonts w:ascii="Times New Roman" w:eastAsia="宋体"/>
          <w:spacing w:val="0"/>
        </w:rPr>
        <w:t>EG</w:t>
      </w:r>
      <w:r>
        <w:rPr>
          <w:rFonts w:ascii="Times New Roman" w:eastAsia="宋体"/>
          <w:spacing w:val="0"/>
        </w:rPr>
        <w:t>A</w:t>
      </w:r>
      <w:r>
        <w:rPr>
          <w:spacing w:val="-59"/>
        </w:rPr>
        <w:t>)</w:t>
      </w:r>
      <w:r>
        <w:t>，</w:t>
      </w:r>
      <w:r>
        <w:rPr>
          <w:rFonts w:ascii="Times New Roman" w:eastAsia="宋体"/>
        </w:rPr>
        <w:t>T4 DNA</w:t>
      </w:r>
      <w:r>
        <w:t>连接酶</w:t>
      </w:r>
      <w:r>
        <w:t>（</w:t>
      </w:r>
      <w:r>
        <w:rPr>
          <w:rFonts w:ascii="Times New Roman" w:eastAsia="宋体"/>
        </w:rPr>
        <w:t>Promega</w:t>
      </w:r>
      <w:r>
        <w:t>）</w:t>
      </w:r>
      <w:r>
        <w:t>，</w:t>
      </w:r>
      <w:r>
        <w:rPr>
          <w:rFonts w:ascii="Times New Roman" w:eastAsia="宋体"/>
          <w:i/>
        </w:rPr>
        <w:t>pEASY</w:t>
      </w:r>
      <w:r>
        <w:rPr>
          <w:rFonts w:ascii="Times New Roman" w:eastAsia="宋体"/>
        </w:rPr>
        <w:t>- </w:t>
      </w:r>
      <w:r>
        <w:rPr>
          <w:rFonts w:ascii="Times New Roman" w:eastAsia="宋体"/>
        </w:rPr>
        <w:t>T3 Cloning kit </w:t>
      </w:r>
      <w:r>
        <w:t>(</w:t>
      </w:r>
      <w:r>
        <w:rPr>
          <w:spacing w:val="-42"/>
        </w:rPr>
        <w:t> </w:t>
      </w:r>
      <w:r>
        <w:rPr>
          <w:rFonts w:ascii="Times New Roman" w:eastAsia="宋体"/>
        </w:rPr>
        <w:t>TransGen</w:t>
      </w:r>
      <w:r>
        <w:rPr>
          <w:spacing w:val="-22"/>
        </w:rPr>
        <w:t>)</w:t>
      </w:r>
      <w:r>
        <w:t>，</w:t>
      </w:r>
      <w:r>
        <w:rPr>
          <w:rFonts w:ascii="Times New Roman" w:eastAsia="宋体"/>
        </w:rPr>
        <w:t>DNA Marker</w:t>
      </w:r>
    </w:p>
    <w:p w:rsidR="0018722C">
      <w:pPr>
        <w:topLinePunct/>
      </w:pPr>
      <w:r>
        <w:t>（</w:t>
      </w:r>
      <w:r>
        <w:rPr>
          <w:rFonts w:ascii="Times New Roman" w:eastAsia="宋体"/>
        </w:rPr>
        <w:t>T</w:t>
      </w:r>
      <w:r>
        <w:rPr>
          <w:rFonts w:ascii="Times New Roman" w:eastAsia="宋体"/>
        </w:rPr>
        <w:t>A</w:t>
      </w:r>
      <w:r>
        <w:rPr>
          <w:rFonts w:ascii="Times New Roman" w:eastAsia="宋体"/>
        </w:rPr>
        <w:t>KA</w:t>
      </w:r>
      <w:r>
        <w:rPr>
          <w:rFonts w:ascii="Times New Roman" w:eastAsia="宋体"/>
        </w:rPr>
        <w:t>R</w:t>
      </w:r>
      <w:r>
        <w:rPr>
          <w:rFonts w:ascii="Times New Roman" w:eastAsia="宋体"/>
        </w:rPr>
        <w:t>A</w:t>
      </w:r>
      <w:r>
        <w:t>）</w:t>
      </w:r>
      <w:r>
        <w:t>，标准蛋白</w:t>
      </w:r>
      <w:r>
        <w:rPr>
          <w:rFonts w:ascii="Times New Roman" w:eastAsia="宋体"/>
        </w:rPr>
        <w:t>M</w:t>
      </w:r>
      <w:r>
        <w:rPr>
          <w:rFonts w:ascii="Times New Roman" w:eastAsia="宋体"/>
        </w:rPr>
        <w:t>ar</w:t>
      </w:r>
      <w:r>
        <w:rPr>
          <w:rFonts w:ascii="Times New Roman" w:eastAsia="宋体"/>
        </w:rPr>
        <w:t>k</w:t>
      </w:r>
      <w:r>
        <w:rPr>
          <w:rFonts w:ascii="Times New Roman" w:eastAsia="宋体"/>
        </w:rPr>
        <w:t>e</w:t>
      </w:r>
      <w:r>
        <w:rPr>
          <w:rFonts w:ascii="Times New Roman" w:eastAsia="宋体"/>
        </w:rPr>
        <w:t>r</w:t>
      </w:r>
      <w:r>
        <w:t>（</w:t>
      </w:r>
      <w:r>
        <w:rPr>
          <w:rFonts w:ascii="Times New Roman" w:eastAsia="宋体"/>
        </w:rPr>
        <w:t>F</w:t>
      </w:r>
      <w:r>
        <w:rPr>
          <w:rFonts w:ascii="Times New Roman" w:eastAsia="宋体"/>
        </w:rPr>
        <w:t>er</w:t>
      </w:r>
      <w:r>
        <w:rPr>
          <w:rFonts w:ascii="Times New Roman" w:eastAsia="宋体"/>
        </w:rPr>
        <w:t>m</w:t>
      </w:r>
      <w:r>
        <w:rPr>
          <w:rFonts w:ascii="Times New Roman" w:eastAsia="宋体"/>
        </w:rPr>
        <w:t>e</w:t>
      </w:r>
      <w:r>
        <w:rPr>
          <w:rFonts w:ascii="Times New Roman" w:eastAsia="宋体"/>
        </w:rPr>
        <w:t>nt</w:t>
      </w:r>
      <w:r>
        <w:rPr>
          <w:rFonts w:ascii="Times New Roman" w:eastAsia="宋体"/>
        </w:rPr>
        <w:t>a</w:t>
      </w:r>
      <w:r>
        <w:rPr>
          <w:rFonts w:ascii="Times New Roman" w:eastAsia="宋体"/>
        </w:rPr>
        <w:t>s</w:t>
      </w:r>
      <w:r>
        <w:t>）</w:t>
      </w:r>
      <w:r>
        <w:t>，限制性内切酶</w:t>
      </w:r>
      <w:r>
        <w:rPr>
          <w:rFonts w:ascii="Times New Roman" w:eastAsia="宋体"/>
        </w:rPr>
        <w:t>Nc</w:t>
      </w:r>
      <w:r>
        <w:rPr>
          <w:rFonts w:ascii="Times New Roman" w:eastAsia="宋体"/>
        </w:rPr>
        <w:t>oI</w:t>
      </w:r>
      <w:r>
        <w:t>和</w:t>
      </w:r>
      <w:r>
        <w:rPr>
          <w:rFonts w:ascii="Times New Roman" w:eastAsia="宋体"/>
        </w:rPr>
        <w:t>X</w:t>
      </w:r>
      <w:r>
        <w:rPr>
          <w:rFonts w:ascii="Times New Roman" w:eastAsia="宋体"/>
        </w:rPr>
        <w:t>ho</w:t>
      </w:r>
      <w:r>
        <w:rPr>
          <w:rFonts w:ascii="Times New Roman" w:eastAsia="宋体"/>
        </w:rPr>
        <w:t>I</w:t>
      </w:r>
      <w:r>
        <w:t>（</w:t>
      </w:r>
      <w:r>
        <w:rPr>
          <w:rFonts w:ascii="Times New Roman" w:eastAsia="宋体"/>
        </w:rPr>
        <w:t>NE</w:t>
      </w:r>
      <w:r>
        <w:rPr>
          <w:rFonts w:ascii="Times New Roman" w:eastAsia="宋体"/>
        </w:rPr>
        <w:t>B</w:t>
      </w:r>
      <w:r>
        <w:t>）</w:t>
      </w:r>
      <w:r>
        <w:t>，</w:t>
      </w:r>
      <w:r>
        <w:t>大肠杆菌感受态细胞</w:t>
      </w:r>
      <w:r>
        <w:rPr>
          <w:rFonts w:ascii="Times New Roman" w:eastAsia="宋体"/>
        </w:rPr>
        <w:t>DH5a</w:t>
      </w:r>
      <w:r>
        <w:t>和</w:t>
      </w:r>
      <w:r>
        <w:rPr>
          <w:rFonts w:ascii="Times New Roman" w:eastAsia="宋体"/>
        </w:rPr>
        <w:t>BL21</w:t>
      </w:r>
      <w:r>
        <w:t>，牛血清蛋白</w:t>
      </w:r>
      <w:r>
        <w:rPr>
          <w:rFonts w:ascii="Times New Roman" w:eastAsia="宋体"/>
        </w:rPr>
        <w:t>(</w:t>
      </w:r>
      <w:r>
        <w:rPr>
          <w:rFonts w:ascii="Times New Roman" w:eastAsia="宋体"/>
          <w:spacing w:val="-2"/>
        </w:rPr>
        <w:t xml:space="preserve">Solarbio</w:t>
      </w:r>
      <w:r>
        <w:rPr>
          <w:rFonts w:ascii="Times New Roman" w:eastAsia="宋体"/>
        </w:rPr>
        <w:t>)</w:t>
      </w:r>
      <w:r>
        <w:t>，质粒</w:t>
      </w:r>
      <w:r>
        <w:rPr>
          <w:rFonts w:ascii="Times New Roman" w:eastAsia="宋体"/>
        </w:rPr>
        <w:t>pET32a</w:t>
      </w:r>
      <w:r>
        <w:t>实验室保</w:t>
      </w:r>
      <w:r>
        <w:t>存，</w:t>
      </w:r>
      <w:r>
        <w:rPr>
          <w:rFonts w:ascii="Times New Roman" w:eastAsia="宋体"/>
        </w:rPr>
        <w:t>C</w:t>
      </w:r>
      <w:r>
        <w:rPr>
          <w:rFonts w:ascii="Times New Roman" w:eastAsia="宋体"/>
        </w:rPr>
        <w:t>a</w:t>
      </w:r>
      <w:r>
        <w:rPr>
          <w:rFonts w:ascii="Times New Roman" w:eastAsia="宋体"/>
        </w:rPr>
        <w:t>C</w:t>
      </w:r>
      <w:r>
        <w:rPr>
          <w:rFonts w:ascii="Times New Roman" w:eastAsia="宋体"/>
        </w:rPr>
        <w:t>l</w:t>
      </w:r>
      <w:r>
        <w:rPr>
          <w:rFonts w:ascii="Times New Roman" w:eastAsia="宋体"/>
        </w:rPr>
        <w:t>2</w:t>
      </w:r>
      <w:r>
        <w:t>和</w:t>
      </w:r>
      <w:r>
        <w:rPr>
          <w:rFonts w:ascii="Times New Roman" w:eastAsia="宋体"/>
        </w:rPr>
        <w:t>M</w:t>
      </w:r>
      <w:r>
        <w:rPr>
          <w:rFonts w:ascii="Times New Roman" w:eastAsia="宋体"/>
        </w:rPr>
        <w:t>g</w:t>
      </w:r>
      <w:r>
        <w:rPr>
          <w:rFonts w:ascii="Times New Roman" w:eastAsia="宋体"/>
        </w:rPr>
        <w:t>C</w:t>
      </w:r>
      <w:r>
        <w:rPr>
          <w:rFonts w:ascii="Times New Roman" w:eastAsia="宋体"/>
        </w:rPr>
        <w:t>l</w:t>
      </w:r>
      <w:r>
        <w:rPr>
          <w:rFonts w:ascii="Times New Roman" w:eastAsia="宋体"/>
        </w:rPr>
        <w:t>2</w:t>
      </w:r>
      <w:r>
        <w:t>分析纯，</w:t>
      </w:r>
      <w:r>
        <w:rPr>
          <w:rFonts w:ascii="Times New Roman" w:eastAsia="宋体"/>
        </w:rPr>
        <w:t>I</w:t>
      </w:r>
      <w:r>
        <w:rPr>
          <w:rFonts w:ascii="Times New Roman" w:eastAsia="宋体"/>
        </w:rPr>
        <w:t>P</w:t>
      </w:r>
      <w:r>
        <w:rPr>
          <w:rFonts w:ascii="Times New Roman" w:eastAsia="宋体"/>
        </w:rPr>
        <w:t>T</w:t>
      </w:r>
      <w:r>
        <w:rPr>
          <w:rFonts w:ascii="Times New Roman" w:eastAsia="宋体"/>
        </w:rPr>
        <w:t>G</w:t>
      </w:r>
      <w:r>
        <w:t>，</w:t>
      </w:r>
      <w:r>
        <w:rPr>
          <w:rFonts w:ascii="Times New Roman" w:eastAsia="宋体"/>
        </w:rPr>
        <w:t>S</w:t>
      </w:r>
      <w:r>
        <w:rPr>
          <w:rFonts w:ascii="Times New Roman" w:eastAsia="宋体"/>
        </w:rPr>
        <w:t>C</w:t>
      </w:r>
      <w:r>
        <w:rPr>
          <w:rFonts w:ascii="Times New Roman" w:eastAsia="宋体"/>
        </w:rPr>
        <w:t>I</w:t>
      </w:r>
      <w:r>
        <w:rPr>
          <w:rFonts w:ascii="Times New Roman" w:eastAsia="宋体"/>
        </w:rPr>
        <w:t>E</w:t>
      </w:r>
      <w:r>
        <w:rPr>
          <w:rFonts w:ascii="Times New Roman" w:eastAsia="宋体"/>
        </w:rPr>
        <w:t>NTZ</w:t>
      </w:r>
      <w:r>
        <w:rPr>
          <w:rFonts w:ascii="Times New Roman" w:eastAsia="宋体"/>
        </w:rPr>
        <w:t>-</w:t>
      </w:r>
      <w:r>
        <w:rPr>
          <w:rFonts w:ascii="Times New Roman" w:eastAsia="宋体"/>
        </w:rPr>
        <w:t>I</w:t>
      </w:r>
      <w:r>
        <w:rPr>
          <w:rFonts w:ascii="Times New Roman" w:eastAsia="宋体"/>
        </w:rPr>
        <w:t>I</w:t>
      </w:r>
      <w:r>
        <w:rPr>
          <w:rFonts w:ascii="Times New Roman" w:eastAsia="宋体"/>
        </w:rPr>
        <w:t>D</w:t>
      </w:r>
      <w:r>
        <w:t>超声波细胞破碎仪</w:t>
      </w:r>
      <w:r>
        <w:t>（</w:t>
      </w:r>
      <w:r>
        <w:rPr>
          <w:position w:val="2"/>
        </w:rPr>
        <w:t>宁波</w:t>
      </w:r>
      <w:r>
        <w:t>）</w:t>
      </w:r>
      <w:r>
        <w:t>，</w:t>
      </w:r>
      <w:r>
        <w:rPr>
          <w:rFonts w:ascii="Times New Roman" w:eastAsia="宋体"/>
        </w:rPr>
        <w:t>3</w:t>
      </w:r>
      <w:r>
        <w:rPr>
          <w:rFonts w:ascii="Times New Roman" w:eastAsia="宋体"/>
        </w:rPr>
        <w:t>K1</w:t>
      </w:r>
      <w:r>
        <w:rPr>
          <w:rFonts w:ascii="Times New Roman" w:eastAsia="宋体"/>
        </w:rPr>
        <w:t>5</w:t>
      </w:r>
      <w:r>
        <w:t>型低温离心机</w:t>
      </w:r>
      <w:r>
        <w:t>（</w:t>
      </w:r>
      <w:r>
        <w:rPr>
          <w:rFonts w:ascii="Times New Roman" w:eastAsia="宋体"/>
        </w:rPr>
        <w:t>S</w:t>
      </w:r>
      <w:r>
        <w:rPr>
          <w:rFonts w:ascii="Times New Roman" w:eastAsia="宋体"/>
          <w:spacing w:val="-2"/>
        </w:rPr>
        <w:t>I</w:t>
      </w:r>
      <w:r>
        <w:rPr>
          <w:rFonts w:ascii="Times New Roman" w:eastAsia="宋体"/>
          <w:spacing w:val="0"/>
        </w:rPr>
        <w:t>G</w:t>
      </w:r>
      <w:r>
        <w:rPr>
          <w:rFonts w:ascii="Times New Roman" w:eastAsia="宋体"/>
        </w:rPr>
        <w:t>MA</w:t>
      </w:r>
      <w:r>
        <w:rPr>
          <w:spacing w:val="0"/>
        </w:rPr>
        <w:t>公司</w:t>
      </w:r>
      <w:r>
        <w:t>）</w:t>
      </w:r>
      <w:r>
        <w:t>，</w:t>
      </w:r>
      <w:r>
        <w:rPr>
          <w:rFonts w:ascii="Times New Roman" w:eastAsia="宋体"/>
        </w:rPr>
        <w:t>DK-</w:t>
      </w:r>
      <w:r>
        <w:rPr>
          <w:rFonts w:ascii="Times New Roman" w:eastAsia="宋体"/>
        </w:rPr>
        <w:t>8D</w:t>
      </w:r>
      <w:r>
        <w:t>电热恒温水槽</w:t>
      </w:r>
      <w:r>
        <w:t>（</w:t>
      </w:r>
      <w:r>
        <w:rPr>
          <w:spacing w:val="0"/>
        </w:rPr>
        <w:t>上海</w:t>
      </w:r>
      <w:r>
        <w:t>）</w:t>
      </w:r>
      <w:r>
        <w:t>，</w:t>
      </w:r>
      <w:r>
        <w:rPr>
          <w:rFonts w:ascii="Times New Roman" w:eastAsia="宋体"/>
        </w:rPr>
        <w:t>E</w:t>
      </w:r>
      <w:r>
        <w:rPr>
          <w:rFonts w:ascii="Times New Roman" w:eastAsia="宋体"/>
        </w:rPr>
        <w:t>C250</w:t>
      </w:r>
      <w:r>
        <w:rPr>
          <w:rFonts w:ascii="Times New Roman" w:eastAsia="宋体"/>
        </w:rPr>
        <w:t>-</w:t>
      </w:r>
      <w:r>
        <w:rPr>
          <w:rFonts w:ascii="Times New Roman" w:eastAsia="宋体"/>
        </w:rPr>
        <w:t>90</w:t>
      </w:r>
      <w:r>
        <w:t>蛋白电泳</w:t>
      </w:r>
      <w:r>
        <w:t>仪</w:t>
      </w:r>
      <w:r>
        <w:t>（</w:t>
      </w:r>
      <w:r>
        <w:rPr>
          <w:rFonts w:ascii="Times New Roman" w:eastAsia="宋体"/>
          <w:spacing w:val="0"/>
        </w:rPr>
        <w:t>T</w:t>
      </w:r>
      <w:r>
        <w:rPr>
          <w:rFonts w:ascii="Times New Roman" w:eastAsia="宋体"/>
        </w:rPr>
        <w:t>h</w:t>
      </w:r>
      <w:r>
        <w:rPr>
          <w:rFonts w:ascii="Times New Roman" w:eastAsia="宋体"/>
          <w:spacing w:val="0"/>
        </w:rPr>
        <w:t>er</w:t>
      </w:r>
      <w:r>
        <w:rPr>
          <w:rFonts w:ascii="Times New Roman" w:eastAsia="宋体"/>
        </w:rPr>
        <w:t>mo</w:t>
      </w:r>
      <w:r>
        <w:t>公司</w:t>
      </w:r>
      <w:r>
        <w:t>）</w:t>
      </w:r>
      <w:r>
        <w:rPr>
          <w:rFonts w:ascii="Times New Roman" w:eastAsia="宋体"/>
        </w:rPr>
        <w:t>Ge</w:t>
      </w:r>
      <w:r>
        <w:rPr>
          <w:rFonts w:ascii="Times New Roman" w:eastAsia="宋体"/>
        </w:rPr>
        <w:t>l </w:t>
      </w:r>
      <w:r>
        <w:rPr>
          <w:rFonts w:ascii="Times New Roman" w:eastAsia="宋体"/>
        </w:rPr>
        <w:t>D</w:t>
      </w:r>
      <w:r>
        <w:rPr>
          <w:rFonts w:ascii="Times New Roman" w:eastAsia="宋体"/>
        </w:rPr>
        <w:t>o</w:t>
      </w:r>
      <w:r>
        <w:rPr>
          <w:rFonts w:ascii="Times New Roman" w:eastAsia="宋体"/>
        </w:rPr>
        <w:t>c</w:t>
      </w:r>
      <w:r>
        <w:rPr>
          <w:rFonts w:ascii="Times New Roman" w:eastAsia="宋体"/>
        </w:rPr>
        <w:t>TM</w:t>
      </w:r>
      <w:r w:rsidR="001852F3">
        <w:rPr>
          <w:rFonts w:ascii="Times New Roman" w:eastAsia="宋体"/>
        </w:rPr>
        <w:t xml:space="preserve"> </w:t>
      </w:r>
      <w:r>
        <w:rPr>
          <w:rFonts w:ascii="Times New Roman" w:eastAsia="宋体"/>
        </w:rPr>
        <w:t>X</w:t>
      </w:r>
      <w:r>
        <w:rPr>
          <w:rFonts w:ascii="Times New Roman" w:eastAsia="宋体"/>
        </w:rPr>
        <w:t>R</w:t>
      </w:r>
      <w:r>
        <w:t>凝胶成像系统</w:t>
      </w:r>
      <w:r>
        <w:t>（</w:t>
      </w:r>
      <w:r>
        <w:rPr>
          <w:rFonts w:ascii="Times New Roman" w:eastAsia="宋体"/>
          <w:spacing w:val="-1"/>
        </w:rPr>
        <w:t>B</w:t>
      </w:r>
      <w:r>
        <w:rPr>
          <w:rFonts w:ascii="Times New Roman" w:eastAsia="宋体"/>
          <w:spacing w:val="-2"/>
        </w:rPr>
        <w:t>I</w:t>
      </w:r>
      <w:r>
        <w:rPr>
          <w:rFonts w:ascii="Times New Roman" w:eastAsia="宋体"/>
          <w:spacing w:val="0"/>
        </w:rPr>
        <w:t>O-</w:t>
      </w:r>
      <w:r>
        <w:rPr>
          <w:rFonts w:ascii="Times New Roman" w:eastAsia="宋体"/>
        </w:rPr>
        <w:t>R</w:t>
      </w:r>
      <w:r>
        <w:rPr>
          <w:rFonts w:ascii="Times New Roman" w:eastAsia="宋体"/>
          <w:spacing w:val="0"/>
        </w:rPr>
        <w:t>A</w:t>
      </w:r>
      <w:r>
        <w:rPr>
          <w:rFonts w:ascii="Times New Roman" w:eastAsia="宋体"/>
          <w:spacing w:val="0"/>
        </w:rPr>
        <w:t>D</w:t>
      </w:r>
      <w:r>
        <w:t>）</w:t>
      </w:r>
      <w:r>
        <w:t>；</w:t>
      </w:r>
      <w:r>
        <w:rPr>
          <w:rFonts w:ascii="Times New Roman" w:eastAsia="宋体"/>
        </w:rPr>
        <w:t>C</w:t>
      </w:r>
      <w:r>
        <w:rPr>
          <w:rFonts w:ascii="Times New Roman" w:eastAsia="宋体"/>
        </w:rPr>
        <w:t>H</w:t>
      </w:r>
      <w:r>
        <w:rPr>
          <w:rFonts w:ascii="Times New Roman" w:eastAsia="宋体"/>
        </w:rPr>
        <w:t>B</w:t>
      </w:r>
      <w:r>
        <w:rPr>
          <w:rFonts w:ascii="Times New Roman" w:eastAsia="宋体"/>
        </w:rPr>
        <w:t>-</w:t>
      </w:r>
      <w:r>
        <w:rPr>
          <w:rFonts w:ascii="Times New Roman" w:eastAsia="宋体"/>
        </w:rPr>
        <w:t>100</w:t>
      </w:r>
      <w:r>
        <w:t>恒温金属</w:t>
      </w:r>
      <w:r>
        <w:t>浴</w:t>
      </w:r>
    </w:p>
    <w:p w:rsidR="0018722C">
      <w:pPr>
        <w:topLinePunct/>
      </w:pPr>
      <w:r>
        <w:t>（</w:t>
      </w:r>
      <w:r>
        <w:t>杭州</w:t>
      </w:r>
      <w:r>
        <w:t>）</w:t>
      </w:r>
      <w:r>
        <w:t>，</w:t>
      </w:r>
      <w:r>
        <w:rPr>
          <w:rFonts w:ascii="Times New Roman" w:eastAsia="宋体"/>
        </w:rPr>
        <w:t>L</w:t>
      </w:r>
      <w:r>
        <w:rPr>
          <w:rFonts w:ascii="Times New Roman" w:eastAsia="宋体"/>
        </w:rPr>
        <w:t>D</w:t>
      </w:r>
      <w:r>
        <w:rPr>
          <w:rFonts w:ascii="Times New Roman" w:eastAsia="宋体"/>
        </w:rPr>
        <w:t>ZX-</w:t>
      </w:r>
      <w:r>
        <w:rPr>
          <w:rFonts w:ascii="Times New Roman" w:eastAsia="宋体"/>
        </w:rPr>
        <w:t>30</w:t>
      </w:r>
      <w:r>
        <w:rPr>
          <w:rFonts w:ascii="Times New Roman" w:eastAsia="宋体"/>
        </w:rPr>
        <w:t>K</w:t>
      </w:r>
      <w:r>
        <w:rPr>
          <w:rFonts w:ascii="Times New Roman" w:eastAsia="宋体"/>
        </w:rPr>
        <w:t>B</w:t>
      </w:r>
      <w:r>
        <w:rPr>
          <w:rFonts w:ascii="Times New Roman" w:eastAsia="宋体"/>
        </w:rPr>
        <w:t>S</w:t>
      </w:r>
      <w:r>
        <w:t>立式蒸汽灭菌锅，</w:t>
      </w:r>
      <w:r>
        <w:rPr>
          <w:rFonts w:ascii="Times New Roman" w:eastAsia="宋体"/>
        </w:rPr>
        <w:t>DH</w:t>
      </w:r>
      <w:r>
        <w:rPr>
          <w:rFonts w:ascii="Times New Roman" w:eastAsia="宋体"/>
        </w:rPr>
        <w:t>P</w:t>
      </w:r>
      <w:r>
        <w:rPr>
          <w:rFonts w:ascii="Times New Roman" w:eastAsia="宋体"/>
        </w:rPr>
        <w:t>-</w:t>
      </w:r>
      <w:r>
        <w:rPr>
          <w:rFonts w:ascii="Times New Roman" w:eastAsia="宋体"/>
        </w:rPr>
        <w:t>9082</w:t>
      </w:r>
      <w:r>
        <w:t>恒温培养箱</w:t>
      </w:r>
      <w:r>
        <w:t>（</w:t>
      </w:r>
      <w:r>
        <w:t>上海</w:t>
      </w:r>
      <w:r>
        <w:t>）</w:t>
      </w:r>
      <w:r>
        <w:t>，</w:t>
      </w:r>
      <w:r>
        <w:rPr>
          <w:rFonts w:ascii="Times New Roman" w:eastAsia="宋体"/>
        </w:rPr>
        <w:t>H</w:t>
      </w:r>
      <w:r>
        <w:rPr>
          <w:rFonts w:ascii="Times New Roman" w:eastAsia="宋体"/>
        </w:rPr>
        <w:t>2</w:t>
      </w:r>
      <w:r>
        <w:rPr>
          <w:rFonts w:ascii="Times New Roman" w:eastAsia="宋体"/>
        </w:rPr>
        <w:t>Q-</w:t>
      </w:r>
      <w:r>
        <w:rPr>
          <w:rFonts w:ascii="Times New Roman" w:eastAsia="宋体"/>
        </w:rPr>
        <w:t>F1</w:t>
      </w:r>
      <w:r>
        <w:rPr>
          <w:rFonts w:ascii="Times New Roman" w:eastAsia="宋体"/>
        </w:rPr>
        <w:t>0</w:t>
      </w:r>
      <w:r>
        <w:rPr>
          <w:rFonts w:ascii="Times New Roman" w:eastAsia="宋体"/>
        </w:rPr>
        <w:t>0</w:t>
      </w:r>
      <w:r>
        <w:t>震荡培养箱</w:t>
      </w:r>
      <w:r>
        <w:t>（</w:t>
      </w:r>
      <w:r>
        <w:t>哈尔滨</w:t>
      </w:r>
      <w:r>
        <w:t>）</w:t>
      </w:r>
      <w:r>
        <w:t>，</w:t>
      </w:r>
      <w:r>
        <w:rPr>
          <w:rFonts w:ascii="Times New Roman" w:eastAsia="宋体"/>
        </w:rPr>
        <w:t>B</w:t>
      </w:r>
      <w:r>
        <w:rPr>
          <w:rFonts w:ascii="Times New Roman" w:eastAsia="宋体"/>
        </w:rPr>
        <w:t>T</w:t>
      </w:r>
      <w:r>
        <w:rPr>
          <w:rFonts w:ascii="Times New Roman" w:eastAsia="宋体"/>
        </w:rPr>
        <w:t>-</w:t>
      </w:r>
      <w:r>
        <w:rPr>
          <w:rFonts w:ascii="Times New Roman" w:eastAsia="宋体"/>
        </w:rPr>
        <w:t>100</w:t>
      </w:r>
      <w:r>
        <w:t>恒流泵</w:t>
      </w:r>
      <w:r>
        <w:t>（</w:t>
      </w:r>
      <w:r>
        <w:t>上海</w:t>
      </w:r>
      <w:r>
        <w:t>）</w:t>
      </w:r>
      <w:r>
        <w:t>，</w:t>
      </w:r>
      <w:r>
        <w:rPr>
          <w:rFonts w:ascii="Times New Roman" w:eastAsia="宋体"/>
        </w:rPr>
        <w:t>O</w:t>
      </w:r>
      <w:r>
        <w:rPr>
          <w:rFonts w:ascii="Times New Roman" w:eastAsia="宋体"/>
        </w:rPr>
        <w:t>R</w:t>
      </w:r>
      <w:r>
        <w:rPr>
          <w:rFonts w:ascii="Times New Roman" w:eastAsia="宋体"/>
        </w:rPr>
        <w:t>I</w:t>
      </w:r>
      <w:r>
        <w:rPr>
          <w:rFonts w:ascii="Times New Roman" w:eastAsia="宋体"/>
        </w:rPr>
        <w:t>O</w:t>
      </w:r>
      <w:r>
        <w:rPr>
          <w:rFonts w:ascii="Times New Roman" w:eastAsia="宋体"/>
        </w:rPr>
        <w:t>N</w:t>
      </w:r>
      <w:r>
        <w:rPr>
          <w:rFonts w:ascii="Times New Roman" w:eastAsia="宋体"/>
        </w:rPr>
        <w:t> </w:t>
      </w:r>
      <w:r>
        <w:rPr>
          <w:rFonts w:ascii="Times New Roman" w:eastAsia="宋体"/>
        </w:rPr>
        <w:t>3 S</w:t>
      </w:r>
      <w:r>
        <w:rPr>
          <w:rFonts w:ascii="Times New Roman" w:eastAsia="宋体"/>
        </w:rPr>
        <w:t>T</w:t>
      </w:r>
      <w:r>
        <w:rPr>
          <w:rFonts w:ascii="Times New Roman" w:eastAsia="宋体"/>
        </w:rPr>
        <w:t>A</w:t>
      </w:r>
      <w:r>
        <w:rPr>
          <w:rFonts w:ascii="Times New Roman" w:eastAsia="宋体"/>
        </w:rPr>
        <w:t>R pH</w:t>
      </w:r>
      <w:r>
        <w:t>仪</w:t>
      </w:r>
      <w:r>
        <w:t>（</w:t>
      </w:r>
      <w:r>
        <w:rPr>
          <w:rFonts w:ascii="Times New Roman" w:eastAsia="宋体"/>
          <w:spacing w:val="0"/>
        </w:rPr>
        <w:t>T</w:t>
      </w:r>
      <w:r>
        <w:rPr>
          <w:rFonts w:ascii="Times New Roman" w:eastAsia="宋体"/>
        </w:rPr>
        <w:t>h</w:t>
      </w:r>
      <w:r>
        <w:rPr>
          <w:rFonts w:ascii="Times New Roman" w:eastAsia="宋体"/>
          <w:spacing w:val="0"/>
        </w:rPr>
        <w:t>er</w:t>
      </w:r>
      <w:r>
        <w:rPr>
          <w:rFonts w:ascii="Times New Roman" w:eastAsia="宋体"/>
        </w:rPr>
        <w:t>m</w:t>
      </w:r>
      <w:r>
        <w:rPr>
          <w:rFonts w:ascii="Times New Roman" w:eastAsia="宋体"/>
          <w:spacing w:val="0"/>
        </w:rPr>
        <w:t>o</w:t>
      </w:r>
      <w:r>
        <w:t>）</w:t>
      </w:r>
      <w:r>
        <w:t>荧光分光光度计</w:t>
      </w:r>
      <w:r>
        <w:t>（</w:t>
      </w:r>
      <w:r>
        <w:t>日立，</w:t>
      </w:r>
      <w:r>
        <w:rPr>
          <w:rFonts w:ascii="Times New Roman" w:eastAsia="宋体"/>
          <w:spacing w:val="-1"/>
        </w:rPr>
        <w:t>F</w:t>
      </w:r>
      <w:r>
        <w:rPr>
          <w:rFonts w:ascii="Times New Roman" w:eastAsia="宋体"/>
        </w:rPr>
        <w:t>4500</w:t>
      </w:r>
      <w:r>
        <w:t>）</w:t>
      </w:r>
      <w:r>
        <w:rPr>
          <w:rFonts w:ascii="Times New Roman" w:eastAsia="宋体"/>
        </w:rPr>
        <w:t>T</w:t>
      </w:r>
      <w:r>
        <w:rPr>
          <w:rFonts w:ascii="Times New Roman" w:eastAsia="宋体"/>
        </w:rPr>
        <w:t>C</w:t>
      </w:r>
      <w:r>
        <w:rPr>
          <w:rFonts w:ascii="Times New Roman" w:eastAsia="宋体"/>
        </w:rPr>
        <w:t>-X</w:t>
      </w:r>
      <w:r>
        <w:rPr>
          <w:rFonts w:ascii="Times New Roman" w:eastAsia="宋体"/>
        </w:rPr>
        <w:t>P</w:t>
      </w:r>
      <w:r>
        <w:t>型</w:t>
      </w:r>
      <w:r>
        <w:rPr>
          <w:rFonts w:ascii="Times New Roman" w:eastAsia="宋体"/>
        </w:rPr>
        <w:t>PCR</w:t>
      </w:r>
      <w:r>
        <w:t>仪</w:t>
      </w:r>
      <w:r>
        <w:t>（</w:t>
      </w:r>
      <w:r>
        <w:rPr>
          <w:rFonts w:ascii="Times New Roman" w:eastAsia="宋体"/>
          <w:spacing w:val="-1"/>
        </w:rPr>
        <w:t>B</w:t>
      </w:r>
      <w:r>
        <w:rPr>
          <w:rFonts w:ascii="Times New Roman" w:eastAsia="宋体"/>
          <w:spacing w:val="-2"/>
        </w:rPr>
        <w:t>I</w:t>
      </w:r>
      <w:r>
        <w:rPr>
          <w:rFonts w:ascii="Times New Roman" w:eastAsia="宋体"/>
          <w:spacing w:val="0"/>
        </w:rPr>
        <w:t>O</w:t>
      </w:r>
      <w:r>
        <w:rPr>
          <w:rFonts w:ascii="Times New Roman" w:eastAsia="宋体"/>
          <w:spacing w:val="0"/>
        </w:rPr>
        <w:t>E</w:t>
      </w:r>
      <w:r>
        <w:rPr>
          <w:rFonts w:ascii="Times New Roman" w:eastAsia="宋体"/>
        </w:rPr>
        <w:t>R</w:t>
      </w:r>
      <w:r>
        <w:t>）</w:t>
      </w:r>
      <w:r>
        <w:t>；</w:t>
      </w:r>
    </w:p>
    <w:p w:rsidR="0018722C">
      <w:pPr>
        <w:pStyle w:val="Heading2"/>
        <w:topLinePunct/>
        <w:ind w:left="171" w:hangingChars="171" w:hanging="171"/>
      </w:pPr>
      <w:bookmarkStart w:id="373734" w:name="_Toc686373734"/>
      <w:bookmarkStart w:name="6.2实验方法 " w:id="117"/>
      <w:bookmarkEnd w:id="117"/>
      <w:r>
        <w:t>6.2</w:t>
      </w:r>
      <w:r>
        <w:t xml:space="preserve"> </w:t>
      </w:r>
      <w:r/>
      <w:bookmarkStart w:name="6.2实验方法 " w:id="118"/>
      <w:bookmarkEnd w:id="118"/>
      <w:r>
        <w:t>实验方法</w:t>
      </w:r>
      <w:bookmarkEnd w:id="373734"/>
    </w:p>
    <w:p w:rsidR="0018722C">
      <w:pPr>
        <w:pStyle w:val="Heading3"/>
        <w:topLinePunct/>
        <w:ind w:left="200" w:hangingChars="200" w:hanging="200"/>
      </w:pPr>
      <w:bookmarkStart w:id="373735" w:name="_Toc686373735"/>
      <w:r>
        <w:t>6.2.1</w:t>
      </w:r>
      <w:r>
        <w:t xml:space="preserve"> </w:t>
      </w:r>
      <w:r>
        <w:t>中华稻蝗金属硫蛋白基因原核表达引物的设计</w:t>
      </w:r>
      <w:bookmarkEnd w:id="373735"/>
    </w:p>
    <w:p w:rsidR="0018722C">
      <w:pPr>
        <w:topLinePunct/>
      </w:pPr>
      <w:r>
        <w:rPr>
          <w:rFonts w:cstheme="minorBidi" w:hAnsiTheme="minorHAnsi" w:eastAsiaTheme="minorHAnsi" w:asciiTheme="minorHAnsi"/>
        </w:rPr>
        <w:t>66</w:t>
      </w:r>
    </w:p>
    <w:p w:rsidR="0018722C">
      <w:pPr>
        <w:pStyle w:val="affff5"/>
        <w:keepNext/>
        <w:topLinePunct/>
      </w:pPr>
      <w:r>
        <w:rPr>
          <w:kern w:val="2"/>
          <w:sz w:val="20"/>
          <w:szCs w:val="22"/>
          <w:rFonts w:cstheme="minorBidi" w:hAnsiTheme="minorHAnsi" w:eastAsiaTheme="minorHAnsi" w:asciiTheme="minorHAnsi"/>
        </w:rPr>
        <w:drawing>
          <wp:inline distT="0" distB="0" distL="0" distR="0">
            <wp:extent cx="4169756" cy="765238"/>
            <wp:effectExtent l="0" t="0" r="0" b="0"/>
            <wp:docPr id="55" name="image31.png" descr=""/>
            <wp:cNvGraphicFramePr>
              <a:graphicFrameLocks noChangeAspect="1"/>
            </wp:cNvGraphicFramePr>
            <a:graphic>
              <a:graphicData uri="http://schemas.openxmlformats.org/drawingml/2006/picture">
                <pic:pic>
                  <pic:nvPicPr>
                    <pic:cNvPr id="56" name="image31.png"/>
                    <pic:cNvPicPr/>
                  </pic:nvPicPr>
                  <pic:blipFill>
                    <a:blip r:embed="rId118" cstate="print"/>
                    <a:stretch>
                      <a:fillRect/>
                    </a:stretch>
                  </pic:blipFill>
                  <pic:spPr>
                    <a:xfrm>
                      <a:off x="0" y="0"/>
                      <a:ext cx="4169756" cy="765238"/>
                    </a:xfrm>
                    <a:prstGeom prst="rect">
                      <a:avLst/>
                    </a:prstGeom>
                  </pic:spPr>
                </pic:pic>
              </a:graphicData>
            </a:graphic>
          </wp:inline>
        </w:drawing>
      </w:r>
    </w:p>
    <w:p w:rsidR="0018722C">
      <w:pPr>
        <w:pStyle w:val="a9"/>
        <w:topLinePunct/>
      </w:pPr>
      <w:bookmarkStart w:name="_bookmark57" w:id="119"/>
      <w:bookmarkEnd w:id="119"/>
      <w:r>
        <w:rPr>
          <w:rFonts w:ascii="楷体" w:eastAsia="楷体" w:hint="eastAsia" w:cstheme="minorBidi" w:hAnsiTheme="minorHAnsi"/>
        </w:rPr>
        <w:t>图</w:t>
      </w:r>
      <w:r>
        <w:rPr>
          <w:rFonts w:ascii="楷体" w:eastAsia="楷体" w:hint="eastAsia" w:cstheme="minorBidi" w:hAnsiTheme="minorHAnsi"/>
        </w:rPr>
        <w:t> </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1</w:t>
      </w:r>
      <w:r>
        <w:t xml:space="preserve">  </w:t>
      </w:r>
      <w:r>
        <w:rPr>
          <w:rFonts w:ascii="楷体" w:eastAsia="楷体" w:hint="eastAsia" w:cstheme="minorBidi" w:hAnsiTheme="minorHAnsi"/>
        </w:rPr>
        <w:t>中华稻蝗</w:t>
      </w:r>
      <w:r>
        <w:rPr>
          <w:rFonts w:cstheme="minorBidi" w:hAnsiTheme="minorHAnsi" w:eastAsiaTheme="minorHAnsi" w:asciiTheme="minorHAnsi"/>
        </w:rPr>
        <w:t>MT</w:t>
      </w:r>
      <w:r>
        <w:rPr>
          <w:rFonts w:ascii="楷体" w:eastAsia="楷体" w:hint="eastAsia" w:cstheme="minorBidi" w:hAnsiTheme="minorHAnsi"/>
        </w:rPr>
        <w:t>基因重组选用的酶切位点</w:t>
      </w:r>
      <w:r>
        <w:rPr>
          <w:rFonts w:ascii="楷体" w:eastAsia="楷体" w:hint="eastAsia" w:cstheme="minorBidi" w:hAnsiTheme="minorHAnsi"/>
        </w:rPr>
        <w:t>（</w:t>
      </w:r>
      <w:r>
        <w:rPr>
          <w:rFonts w:ascii="楷体" w:eastAsia="楷体" w:hint="eastAsia" w:cstheme="minorBidi" w:hAnsiTheme="minorHAnsi"/>
        </w:rPr>
        <w:t>黑色三角标示</w:t>
      </w:r>
      <w:r>
        <w:rPr>
          <w:rFonts w:ascii="楷体" w:eastAsia="楷体" w:hint="eastAsia" w:cstheme="minorBidi" w:hAnsiTheme="minorHAnsi"/>
        </w:rPr>
        <w:t>）</w:t>
      </w:r>
    </w:p>
    <w:p w:rsidR="0018722C">
      <w:pPr>
        <w:topLinePunct/>
      </w:pPr>
      <w:r>
        <w:t>根据中华稻蝗</w:t>
      </w:r>
      <w:r>
        <w:rPr>
          <w:rFonts w:ascii="Times New Roman" w:eastAsia="Times New Roman"/>
        </w:rPr>
        <w:t>2</w:t>
      </w:r>
      <w:r>
        <w:t>个</w:t>
      </w:r>
      <w:r>
        <w:rPr>
          <w:rFonts w:ascii="Times New Roman" w:eastAsia="Times New Roman"/>
        </w:rPr>
        <w:t>MT</w:t>
      </w:r>
      <w:r>
        <w:t>基因的核苷酸序列组成和特征，运用在线软件</w:t>
      </w:r>
      <w:r>
        <w:rPr>
          <w:rFonts w:ascii="Times New Roman" w:eastAsia="Times New Roman"/>
        </w:rPr>
        <w:t>NEBcutter</w:t>
      </w:r>
    </w:p>
    <w:p w:rsidR="0018722C">
      <w:pPr>
        <w:topLinePunct/>
      </w:pPr>
      <w:r>
        <w:rPr>
          <w:rFonts w:ascii="Times New Roman" w:eastAsia="Times New Roman"/>
        </w:rPr>
        <w:t>V2.0</w:t>
      </w:r>
      <w:r>
        <w:t>（</w:t>
      </w:r>
      <w:hyperlink r:id="rId119">
        <w:r>
          <w:rPr>
            <w:rFonts w:ascii="Times New Roman" w:eastAsia="Times New Roman"/>
          </w:rPr>
          <w:t>http:</w:t>
        </w:r>
        <w:r w:rsidR="004B696B">
          <w:rPr>
            <w:rFonts w:ascii="Times New Roman" w:eastAsia="Times New Roman"/>
          </w:rPr>
          <w:t xml:space="preserve"> </w:t>
        </w:r>
        <w:r>
          <w:rPr>
            <w:rFonts w:ascii="Times New Roman" w:eastAsia="Times New Roman"/>
          </w:rPr>
          <w:t>/</w:t>
        </w:r>
        <w:r>
          <w:rPr>
            <w:rFonts w:ascii="Times New Roman" w:eastAsia="Times New Roman"/>
          </w:rPr>
          <w:t>/</w:t>
        </w:r>
        <w:r>
          <w:rPr>
            <w:rFonts w:ascii="Times New Roman" w:eastAsia="Times New Roman"/>
          </w:rPr>
          <w:t xml:space="preserve">tools.</w:t>
        </w:r>
        <w:r w:rsidR="001852F3">
          <w:rPr>
            <w:rFonts w:ascii="Times New Roman" w:eastAsia="Times New Roman"/>
          </w:rPr>
          <w:t xml:space="preserve"> </w:t>
        </w:r>
        <w:r w:rsidR="001852F3">
          <w:rPr>
            <w:rFonts w:ascii="Times New Roman" w:eastAsia="Times New Roman"/>
          </w:rPr>
          <w:t xml:space="preserve">neb.</w:t>
        </w:r>
        <w:r w:rsidR="001852F3">
          <w:rPr>
            <w:rFonts w:ascii="Times New Roman" w:eastAsia="Times New Roman"/>
          </w:rPr>
          <w:t xml:space="preserve"> </w:t>
        </w:r>
        <w:r w:rsidR="001852F3">
          <w:rPr>
            <w:rFonts w:ascii="Times New Roman" w:eastAsia="Times New Roman"/>
          </w:rPr>
          <w:t xml:space="preserve">com</w:t>
        </w:r>
        <w:r>
          <w:rPr>
            <w:rFonts w:ascii="Times New Roman" w:eastAsia="Times New Roman"/>
          </w:rPr>
          <w:t>/</w:t>
        </w:r>
        <w:r>
          <w:rPr>
            <w:rFonts w:ascii="Times New Roman" w:eastAsia="Times New Roman"/>
          </w:rPr>
          <w:t>NEBcutter2</w:t>
        </w:r>
        <w:r>
          <w:rPr>
            <w:rFonts w:ascii="Times New Roman" w:eastAsia="Times New Roman"/>
          </w:rPr>
          <w:t>/</w:t>
        </w:r>
      </w:hyperlink>
      <w:r>
        <w:t>）</w:t>
      </w:r>
      <w:r>
        <w:t>对基因序列中的的酶切位点进行分析，同时</w:t>
      </w:r>
      <w:r>
        <w:t>与本文第二章中</w:t>
      </w:r>
      <w:r>
        <w:rPr>
          <w:rFonts w:ascii="Times New Roman" w:eastAsia="Times New Roman"/>
        </w:rPr>
        <w:t>2</w:t>
      </w:r>
      <w:r>
        <w:rPr>
          <w:rFonts w:ascii="Times New Roman" w:eastAsia="Times New Roman"/>
        </w:rPr>
        <w:t>.</w:t>
      </w:r>
      <w:r>
        <w:rPr>
          <w:rFonts w:ascii="Times New Roman" w:eastAsia="Times New Roman"/>
        </w:rPr>
        <w:t>4</w:t>
      </w:r>
      <w:r>
        <w:t>验证的</w:t>
      </w:r>
      <w:r>
        <w:rPr>
          <w:rFonts w:ascii="Times New Roman" w:eastAsia="Times New Roman"/>
          <w:i/>
        </w:rPr>
        <w:t>OcMT1</w:t>
      </w:r>
      <w:r>
        <w:t>和</w:t>
      </w:r>
      <w:r>
        <w:rPr>
          <w:rFonts w:ascii="Times New Roman" w:eastAsia="Times New Roman"/>
          <w:i/>
        </w:rPr>
        <w:t>OcMT2</w:t>
      </w:r>
      <w:r>
        <w:t>全长序列信息和表达载体</w:t>
      </w:r>
      <w:r>
        <w:t>（</w:t>
      </w:r>
      <w:r>
        <w:t>质粒</w:t>
      </w:r>
      <w:r>
        <w:t>）</w:t>
      </w:r>
      <w:r>
        <w:t>序列</w:t>
      </w:r>
      <w:r>
        <w:t>信息相结合，选用</w:t>
      </w:r>
      <w:r>
        <w:rPr>
          <w:rFonts w:ascii="Times New Roman" w:eastAsia="Times New Roman"/>
        </w:rPr>
        <w:t>Nc</w:t>
      </w:r>
      <w:r>
        <w:rPr>
          <w:rFonts w:ascii="Times New Roman" w:eastAsia="Times New Roman"/>
        </w:rPr>
        <w:t>oI</w:t>
      </w:r>
      <w:r>
        <w:t>和</w:t>
      </w:r>
      <w:r>
        <w:rPr>
          <w:rFonts w:ascii="Times New Roman" w:eastAsia="Times New Roman"/>
        </w:rPr>
        <w:t>X</w:t>
      </w:r>
      <w:r>
        <w:rPr>
          <w:rFonts w:ascii="Times New Roman" w:eastAsia="Times New Roman"/>
        </w:rPr>
        <w:t>hoI</w:t>
      </w:r>
      <w:r>
        <w:t>酶切</w:t>
      </w:r>
      <w:r>
        <w:t>位点</w:t>
      </w:r>
      <w:r>
        <w:t>（</w:t>
      </w:r>
      <w:r>
        <w:rPr>
          <w:spacing w:val="-14"/>
        </w:rPr>
        <w:t>图</w:t>
      </w:r>
      <w:r>
        <w:rPr>
          <w:rFonts w:ascii="Times New Roman" w:eastAsia="Times New Roman"/>
        </w:rPr>
        <w:t>6</w:t>
      </w:r>
      <w:r>
        <w:rPr>
          <w:rFonts w:ascii="Times New Roman" w:eastAsia="Times New Roman"/>
        </w:rPr>
        <w:t>.</w:t>
      </w:r>
      <w:r>
        <w:rPr>
          <w:rFonts w:ascii="Times New Roman" w:eastAsia="Times New Roman"/>
        </w:rPr>
        <w:t>1</w:t>
      </w:r>
      <w:r>
        <w:t>）</w:t>
      </w:r>
      <w:r>
        <w:t>，再运用</w:t>
      </w:r>
      <w:r>
        <w:rPr>
          <w:rFonts w:ascii="Times New Roman" w:eastAsia="Times New Roman"/>
        </w:rPr>
        <w:t>P</w:t>
      </w:r>
      <w:r>
        <w:rPr>
          <w:rFonts w:ascii="Times New Roman" w:eastAsia="Times New Roman"/>
        </w:rPr>
        <w:t>r</w:t>
      </w:r>
      <w:r>
        <w:rPr>
          <w:rFonts w:ascii="Times New Roman" w:eastAsia="Times New Roman"/>
        </w:rPr>
        <w:t>im</w:t>
      </w:r>
      <w:r>
        <w:rPr>
          <w:rFonts w:ascii="Times New Roman" w:eastAsia="Times New Roman"/>
        </w:rPr>
        <w:t>e</w:t>
      </w:r>
      <w:r>
        <w:rPr>
          <w:rFonts w:ascii="Times New Roman" w:eastAsia="Times New Roman"/>
        </w:rPr>
        <w:t>r P</w:t>
      </w:r>
      <w:r>
        <w:rPr>
          <w:rFonts w:ascii="Times New Roman" w:eastAsia="Times New Roman"/>
        </w:rPr>
        <w:t>re</w:t>
      </w:r>
      <w:r>
        <w:rPr>
          <w:rFonts w:ascii="Times New Roman" w:eastAsia="Times New Roman"/>
        </w:rPr>
        <w:t>mi</w:t>
      </w:r>
      <w:r>
        <w:rPr>
          <w:rFonts w:ascii="Times New Roman" w:eastAsia="Times New Roman"/>
        </w:rPr>
        <w:t>e</w:t>
      </w:r>
      <w:r>
        <w:rPr>
          <w:rFonts w:ascii="Times New Roman" w:eastAsia="Times New Roman"/>
        </w:rPr>
        <w:t>r 5.0</w:t>
      </w:r>
      <w:r>
        <w:t>软件</w:t>
      </w:r>
      <w:r>
        <w:t>设计带有酶切位点的特异引物，委托上海生工合成，详细</w:t>
      </w:r>
      <w:r>
        <w:t>信息见表</w:t>
      </w:r>
      <w:r>
        <w:rPr>
          <w:rFonts w:ascii="Times New Roman" w:eastAsia="Times New Roman"/>
        </w:rPr>
        <w:t>6</w:t>
      </w:r>
      <w:r>
        <w:rPr>
          <w:rFonts w:ascii="Times New Roman" w:eastAsia="Times New Roman"/>
        </w:rPr>
        <w:t>.</w:t>
      </w:r>
      <w:r>
        <w:rPr>
          <w:rFonts w:ascii="Times New Roman" w:eastAsia="Times New Roman"/>
        </w:rPr>
        <w:t>1</w:t>
      </w:r>
      <w:r>
        <w:t>。</w:t>
      </w:r>
    </w:p>
    <w:p w:rsidR="0018722C">
      <w:pPr>
        <w:pStyle w:val="a8"/>
        <w:topLinePunct/>
      </w:pPr>
      <w:bookmarkStart w:id="938635" w:name="_Toc686938635"/>
      <w:r>
        <w:rPr>
          <w:rFonts w:cstheme="minorBidi" w:hAnsiTheme="minorHAnsi" w:eastAsiaTheme="minorHAnsi" w:asciiTheme="minorHAnsi" w:ascii="楷体" w:eastAsia="楷体" w:hint="eastAsia"/>
        </w:rPr>
        <w:t>表</w:t>
      </w:r>
      <w:r>
        <w:rPr>
          <w:rFonts w:ascii="楷体" w:eastAsia="楷体" w:hint="eastAsia" w:cstheme="minorBidi" w:hAnsiTheme="minorHAnsi"/>
        </w:rPr>
        <w:t> </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1</w:t>
      </w:r>
      <w:r>
        <w:t xml:space="preserve">  </w:t>
      </w:r>
      <w:r>
        <w:rPr>
          <w:rFonts w:ascii="楷体" w:eastAsia="楷体" w:hint="eastAsia" w:cstheme="minorBidi" w:hAnsiTheme="minorHAnsi"/>
        </w:rPr>
        <w:t>中华稻蝗金属硫蛋白扩增引物</w:t>
      </w:r>
      <w:bookmarkEnd w:id="938635"/>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984;mso-wrap-distance-left:0;mso-wrap-distance-right:0" from="78.900002pt,20.102745pt" to="516.400002pt,20.102745pt" stroked="true" strokeweight="1.44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101656" from="78.900002pt,43.362747pt" to="516.400002pt,43.362747pt" stroked="true" strokeweight=".96pt" strokecolor="#000000">
            <v:stroke dashstyle="solid"/>
            <w10:wrap type="none"/>
          </v:line>
        </w:pict>
      </w:r>
      <w:r>
        <w:rPr>
          <w:kern w:val="2"/>
          <w:szCs w:val="22"/>
          <w:rFonts w:cstheme="minorBidi" w:hAnsiTheme="minorHAnsi" w:eastAsiaTheme="minorHAnsi" w:asciiTheme="minorHAnsi"/>
          <w:spacing w:val="-2"/>
          <w:sz w:val="21"/>
        </w:rPr>
        <w:t>Table</w:t>
      </w:r>
      <w:r>
        <w:t xml:space="preserve"> </w:t>
      </w:r>
      <w:r>
        <w:rPr>
          <w:kern w:val="2"/>
          <w:szCs w:val="22"/>
          <w:rFonts w:cstheme="minorBidi" w:hAnsiTheme="minorHAnsi" w:eastAsiaTheme="minorHAnsi" w:asciiTheme="minorHAnsi"/>
          <w:sz w:val="21"/>
        </w:rPr>
        <w:t>6.1</w:t>
      </w:r>
      <w:r>
        <w:t xml:space="preserve">  </w:t>
      </w:r>
      <w:r>
        <w:t>Primers for PCR amplification of</w:t>
      </w:r>
      <w:r>
        <w:rPr>
          <w:kern w:val="2"/>
          <w:szCs w:val="22"/>
          <w:rFonts w:cstheme="minorBidi" w:hAnsiTheme="minorHAnsi" w:eastAsiaTheme="minorHAnsi" w:asciiTheme="minorHAnsi"/>
          <w:spacing w:val="-12"/>
          <w:sz w:val="21"/>
        </w:rPr>
        <w:t> </w:t>
      </w:r>
      <w:r>
        <w:rPr>
          <w:kern w:val="2"/>
          <w:szCs w:val="22"/>
          <w:rFonts w:cstheme="minorBidi" w:hAnsiTheme="minorHAnsi" w:eastAsiaTheme="minorHAnsi" w:asciiTheme="minorHAnsi"/>
          <w:sz w:val="21"/>
        </w:rPr>
        <w:t>OcMT</w:t>
      </w:r>
    </w:p>
    <w:p w:rsidR="0018722C">
      <w:pPr>
        <w:topLinePunct/>
      </w:pPr>
      <w:r>
        <w:rPr>
          <w:rFonts w:cstheme="minorBidi" w:hAnsiTheme="minorHAnsi" w:eastAsiaTheme="minorHAnsi" w:asciiTheme="minorHAnsi" w:ascii="宋体" w:eastAsia="宋体" w:hint="eastAsia"/>
        </w:rPr>
        <w:t>引物</w:t>
      </w:r>
      <w:r>
        <w:rPr>
          <w:rFonts w:cstheme="minorBidi" w:hAnsiTheme="minorHAnsi" w:eastAsiaTheme="minorHAnsi" w:asciiTheme="minorHAnsi"/>
        </w:rPr>
        <w:t>Primer</w:t>
      </w:r>
      <w:r>
        <w:rPr>
          <w:rFonts w:ascii="宋体" w:eastAsia="宋体" w:hint="eastAsia" w:cstheme="minorBidi" w:hAnsiTheme="minorHAnsi"/>
        </w:rPr>
        <w:t>引物序列</w:t>
      </w:r>
      <w:r>
        <w:rPr>
          <w:rFonts w:cstheme="minorBidi" w:hAnsiTheme="minorHAnsi" w:eastAsiaTheme="minorHAnsi" w:asciiTheme="minorHAnsi"/>
        </w:rPr>
        <w:t>Primer</w:t>
      </w:r>
      <w:r>
        <w:rPr>
          <w:rFonts w:cstheme="minorBidi" w:hAnsiTheme="minorHAnsi" w:eastAsiaTheme="minorHAnsi" w:asciiTheme="minorHAnsi"/>
        </w:rPr>
        <w:t> </w:t>
      </w:r>
      <w:r>
        <w:rPr>
          <w:rFonts w:cstheme="minorBidi" w:hAnsiTheme="minorHAnsi" w:eastAsiaTheme="minorHAnsi" w:asciiTheme="minorHAnsi"/>
        </w:rPr>
        <w:t>sequence</w:t>
      </w:r>
      <w:r>
        <w:rPr>
          <w:rFonts w:ascii="宋体" w:eastAsia="宋体" w:hint="eastAsia" w:cstheme="minorBidi" w:hAnsiTheme="minorHAnsi"/>
        </w:rPr>
        <w:t>产物大小</w:t>
      </w:r>
      <w:r>
        <w:rPr>
          <w:rFonts w:cstheme="minorBidi" w:hAnsiTheme="minorHAnsi" w:eastAsiaTheme="minorHAnsi" w:asciiTheme="minorHAnsi"/>
        </w:rPr>
        <w:t>Product</w:t>
      </w:r>
      <w:r>
        <w:rPr>
          <w:rFonts w:cstheme="minorBidi" w:hAnsiTheme="minorHAnsi" w:eastAsiaTheme="minorHAnsi" w:asciiTheme="minorHAnsi"/>
        </w:rPr>
        <w:t> </w:t>
      </w:r>
      <w:r>
        <w:rPr>
          <w:rFonts w:cstheme="minorBidi" w:hAnsiTheme="minorHAnsi" w:eastAsiaTheme="minorHAnsi" w:asciiTheme="minorHAnsi"/>
        </w:rPr>
        <w:t>size</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rPr>
        <w:t xml:space="preserve">bp</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OcMT1FW</w:t>
      </w:r>
      <w:r>
        <w:rPr>
          <w:rFonts w:cstheme="minorBidi" w:hAnsiTheme="minorHAnsi" w:eastAsiaTheme="minorHAnsi" w:asciiTheme="minorHAnsi"/>
        </w:rPr>
        <w:t> </w:t>
      </w:r>
      <w:r>
        <w:rPr>
          <w:rFonts w:cstheme="minorBidi" w:hAnsiTheme="minorHAnsi" w:eastAsiaTheme="minorHAnsi" w:asciiTheme="minorHAnsi"/>
        </w:rPr>
        <w:t>NcoI</w:t>
      </w:r>
      <w:r w:rsidRPr="00000000">
        <w:rPr>
          <w:rFonts w:cstheme="minorBidi" w:hAnsiTheme="minorHAnsi" w:eastAsiaTheme="minorHAnsi" w:asciiTheme="minorHAnsi"/>
        </w:rPr>
        <w:tab/>
      </w:r>
      <w:r>
        <w:rPr>
          <w:rFonts w:cstheme="minorBidi" w:hAnsiTheme="minorHAnsi" w:eastAsiaTheme="minorHAnsi" w:asciiTheme="minorHAnsi"/>
        </w:rPr>
        <w:t>CATG</w:t>
      </w:r>
      <w:r>
        <w:rPr>
          <w:rFonts w:cstheme="minorBidi" w:hAnsiTheme="minorHAnsi" w:eastAsiaTheme="minorHAnsi" w:asciiTheme="minorHAnsi"/>
          <w:u w:val="single"/>
        </w:rPr>
        <w:t>CCATGG</w:t>
      </w:r>
      <w:r>
        <w:rPr>
          <w:rFonts w:cstheme="minorBidi" w:hAnsiTheme="minorHAnsi" w:eastAsiaTheme="minorHAnsi" w:asciiTheme="minorHAnsi"/>
        </w:rPr>
        <w:t>ATGCCTGACCCGTG</w:t>
      </w:r>
    </w:p>
    <w:p w:rsidR="0018722C">
      <w:spacing w:beforeLines="0" w:before="0" w:afterLines="0" w:after="0" w:line="440" w:lineRule="auto"/>
      <w:pPr>
        <w:sectPr w:rsidR="00556256">
          <w:type w:val="continuous"/>
          <w:pgSz w:w="11910" w:h="16840"/>
          <w:pgMar w:header="1104" w:footer="272" w:top="1340" w:bottom="460" w:left="900" w:right="1460"/>
        </w:sectPr>
        <w:topLinePunct/>
      </w:pPr>
    </w:p>
    <w:p w:rsidR="0018722C">
      <w:pPr>
        <w:topLinePunct/>
      </w:pPr>
      <w:r>
        <w:rPr>
          <w:rFonts w:cstheme="minorBidi" w:hAnsiTheme="minorHAnsi" w:eastAsiaTheme="minorHAnsi" w:asciiTheme="minorHAnsi"/>
        </w:rPr>
        <w:t>OcMT1RV</w:t>
      </w:r>
      <w:r>
        <w:rPr>
          <w:rFonts w:cstheme="minorBidi" w:hAnsiTheme="minorHAnsi" w:eastAsiaTheme="minorHAnsi" w:asciiTheme="minorHAnsi"/>
        </w:rPr>
        <w:t> </w:t>
      </w:r>
      <w:r>
        <w:rPr>
          <w:rFonts w:cstheme="minorBidi" w:hAnsiTheme="minorHAnsi" w:eastAsiaTheme="minorHAnsi" w:asciiTheme="minorHAnsi"/>
        </w:rPr>
        <w:t>XhoI</w:t>
      </w:r>
      <w:r w:rsidRPr="00000000">
        <w:rPr>
          <w:rFonts w:cstheme="minorBidi" w:hAnsiTheme="minorHAnsi" w:eastAsiaTheme="minorHAnsi" w:asciiTheme="minorHAnsi"/>
        </w:rPr>
        <w:tab/>
      </w:r>
      <w:r>
        <w:t>GGC</w:t>
      </w:r>
      <w:r>
        <w:rPr>
          <w:rFonts w:cstheme="minorBidi" w:hAnsiTheme="minorHAnsi" w:eastAsiaTheme="minorHAnsi" w:asciiTheme="minorHAnsi"/>
          <w:u w:val="single"/>
        </w:rPr>
        <w:t>CTCGAG</w:t>
      </w:r>
      <w:r>
        <w:rPr>
          <w:rFonts w:cstheme="minorBidi" w:hAnsiTheme="minorHAnsi" w:eastAsiaTheme="minorHAnsi" w:asciiTheme="minorHAnsi"/>
        </w:rPr>
        <w:t>TCACTTAGAGGTGGT OcMT2FW</w:t>
      </w:r>
      <w:r>
        <w:rPr>
          <w:rFonts w:cstheme="minorBidi" w:hAnsiTheme="minorHAnsi" w:eastAsiaTheme="minorHAnsi" w:asciiTheme="minorHAnsi"/>
        </w:rPr>
        <w:t> </w:t>
      </w:r>
      <w:r>
        <w:rPr>
          <w:rFonts w:cstheme="minorBidi" w:hAnsiTheme="minorHAnsi" w:eastAsiaTheme="minorHAnsi" w:asciiTheme="minorHAnsi"/>
        </w:rPr>
        <w:t>NcoI</w:t>
      </w:r>
      <w:r w:rsidRPr="00000000">
        <w:rPr>
          <w:rFonts w:cstheme="minorBidi" w:hAnsiTheme="minorHAnsi" w:eastAsiaTheme="minorHAnsi" w:asciiTheme="minorHAnsi"/>
        </w:rPr>
        <w:tab/>
      </w:r>
      <w:r>
        <w:rPr>
          <w:rFonts w:cstheme="minorBidi" w:hAnsiTheme="minorHAnsi" w:eastAsiaTheme="minorHAnsi" w:asciiTheme="minorHAnsi"/>
        </w:rPr>
        <w:t>CATG</w:t>
      </w:r>
      <w:r>
        <w:rPr>
          <w:rFonts w:cstheme="minorBidi" w:hAnsiTheme="minorHAnsi" w:eastAsiaTheme="minorHAnsi" w:asciiTheme="minorHAnsi"/>
          <w:u w:val="single"/>
        </w:rPr>
        <w:t>CCATGG</w:t>
      </w:r>
      <w:r>
        <w:rPr>
          <w:rFonts w:cstheme="minorBidi" w:hAnsiTheme="minorHAnsi" w:eastAsiaTheme="minorHAnsi" w:asciiTheme="minorHAnsi"/>
        </w:rPr>
        <w:t>ATGTCGTCTCCGTGC OcMT2RV</w:t>
      </w:r>
      <w:r>
        <w:rPr>
          <w:rFonts w:cstheme="minorBidi" w:hAnsiTheme="minorHAnsi" w:eastAsiaTheme="minorHAnsi" w:asciiTheme="minorHAnsi"/>
        </w:rPr>
        <w:t> </w:t>
      </w:r>
      <w:r>
        <w:rPr>
          <w:rFonts w:cstheme="minorBidi" w:hAnsiTheme="minorHAnsi" w:eastAsiaTheme="minorHAnsi" w:asciiTheme="minorHAnsi"/>
        </w:rPr>
        <w:t>XhoI</w:t>
      </w:r>
      <w:r w:rsidRPr="00000000">
        <w:rPr>
          <w:rFonts w:cstheme="minorBidi" w:hAnsiTheme="minorHAnsi" w:eastAsiaTheme="minorHAnsi" w:asciiTheme="minorHAnsi"/>
        </w:rPr>
        <w:tab/>
      </w:r>
      <w:r>
        <w:rPr>
          <w:rFonts w:cstheme="minorBidi" w:hAnsiTheme="minorHAnsi" w:eastAsiaTheme="minorHAnsi" w:asciiTheme="minorHAnsi"/>
        </w:rPr>
        <w:t>GGC</w:t>
      </w:r>
      <w:r>
        <w:rPr>
          <w:rFonts w:cstheme="minorBidi" w:hAnsiTheme="minorHAnsi" w:eastAsiaTheme="minorHAnsi" w:asciiTheme="minorHAnsi"/>
          <w:u w:val="single"/>
        </w:rPr>
        <w:t>CTCGAG</w:t>
      </w:r>
      <w:r>
        <w:rPr>
          <w:rFonts w:cstheme="minorBidi" w:hAnsiTheme="minorHAnsi" w:eastAsiaTheme="minorHAnsi" w:asciiTheme="minorHAnsi"/>
        </w:rPr>
        <w:t>TCATTCACATTTGCAG</w:t>
      </w:r>
      <w:r>
        <w:rPr>
          <w:rFonts w:cstheme="minorBidi" w:hAnsiTheme="minorHAnsi" w:eastAsiaTheme="minorHAnsi" w:asciiTheme="minorHAnsi"/>
        </w:rPr>
        <w:t>C</w:t>
      </w:r>
    </w:p>
    <w:p w:rsidR="0018722C">
      <w:pPr>
        <w:topLinePunct/>
      </w:pPr>
      <w:r>
        <w:rPr>
          <w:rFonts w:cstheme="minorBidi" w:hAnsiTheme="minorHAnsi" w:eastAsiaTheme="minorHAnsi" w:asciiTheme="minorHAnsi"/>
        </w:rPr>
        <w:t>M13F</w:t>
      </w:r>
      <w:r w:rsidRPr="00000000">
        <w:rPr>
          <w:rFonts w:cstheme="minorBidi" w:hAnsiTheme="minorHAnsi" w:eastAsiaTheme="minorHAnsi" w:asciiTheme="minorHAnsi"/>
        </w:rPr>
        <w:tab/>
        <w:t>GTTTTCCCACTCACGA</w:t>
      </w:r>
    </w:p>
    <w:p w:rsidR="0018722C">
      <w:pPr>
        <w:topLinePunct/>
      </w:pPr>
      <w:r>
        <w:rPr>
          <w:rFonts w:cstheme="minorBidi" w:hAnsiTheme="minorHAnsi" w:eastAsiaTheme="minorHAnsi" w:asciiTheme="minorHAnsi"/>
        </w:rPr>
        <w:t>M13R</w:t>
      </w:r>
      <w:r w:rsidRPr="00000000">
        <w:rPr>
          <w:rFonts w:cstheme="minorBidi" w:hAnsiTheme="minorHAnsi" w:eastAsiaTheme="minorHAnsi" w:asciiTheme="minorHAnsi"/>
        </w:rPr>
        <w:tab/>
      </w:r>
      <w:r>
        <w:rPr>
          <w:rFonts w:cstheme="minorBidi" w:hAnsiTheme="minorHAnsi" w:eastAsiaTheme="minorHAnsi" w:asciiTheme="minorHAnsi"/>
        </w:rPr>
        <w:t>CAGGAAACAGCTATGAC</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131</w:t>
      </w:r>
    </w:p>
    <w:p w:rsidR="0018722C">
      <w:pPr>
        <w:topLinePunct/>
      </w:pPr>
      <w:r>
        <w:rPr>
          <w:rFonts w:cstheme="minorBidi" w:hAnsiTheme="minorHAnsi" w:eastAsiaTheme="minorHAnsi" w:asciiTheme="minorHAnsi"/>
        </w:rPr>
        <w:t>211</w:t>
      </w:r>
    </w:p>
    <w:p w:rsidR="0018722C">
      <w:pPr>
        <w:topLinePunct/>
      </w:pPr>
      <w:r>
        <w:rPr>
          <w:rFonts w:cstheme="minorBidi" w:hAnsiTheme="minorHAnsi" w:eastAsiaTheme="minorHAnsi" w:asciiTheme="minorHAnsi"/>
        </w:rPr>
        <w:t>3791</w:t>
      </w:r>
    </w:p>
    <w:p w:rsidR="0018722C">
      <w:spacing w:beforeLines="0" w:before="0" w:afterLines="0" w:after="0" w:line="440" w:lineRule="auto"/>
      <w:pPr>
        <w:sectPr w:rsidR="00556256">
          <w:type w:val="continuous"/>
          <w:pgSz w:w="11910" w:h="16840"/>
          <w:pgMar w:top="1580" w:bottom="460" w:left="900" w:right="1460"/>
          <w:cols w:num="2" w:equalWidth="0">
            <w:col w:w="6445" w:space="388"/>
            <w:col w:w="2717"/>
          </w:cols>
        </w:sectPr>
        <w:topLinePunct/>
      </w:pPr>
    </w:p>
    <w:p w:rsidR="0018722C">
      <w:pPr>
        <w:pStyle w:val="aff7"/>
        <w:topLinePunct/>
      </w:pPr>
      <w:r>
        <w:rPr>
          <w:kern w:val="2"/>
          <w:sz w:val="2"/>
          <w:szCs w:val="22"/>
          <w:rFonts w:cstheme="minorBidi" w:hAnsiTheme="minorHAnsi" w:eastAsiaTheme="minorHAnsi" w:asciiTheme="minorHAnsi"/>
          <w:position w:val="0"/>
        </w:rPr>
        <w:pict>
          <v:group style="width:437.5pt;height:1.45pt;mso-position-horizontal-relative:char;mso-position-vertical-relative:line" coordorigin="0,0" coordsize="8750,29">
            <v:line style="position:absolute" from="0,14" to="8750,14" stroked="true" strokeweight="1.44pt" strokecolor="#000000">
              <v:stroke dashstyle="solid"/>
            </v:line>
          </v:group>
        </w:pict>
      </w:r>
    </w:p>
    <w:p w:rsidR="0018722C">
      <w:pPr>
        <w:pStyle w:val="Heading3"/>
        <w:topLinePunct/>
        <w:ind w:left="200" w:hangingChars="200" w:hanging="200"/>
      </w:pPr>
      <w:bookmarkStart w:id="373736" w:name="_Toc686373736"/>
      <w:r>
        <w:t>6.2.2</w:t>
      </w:r>
      <w:r>
        <w:t xml:space="preserve"> </w:t>
      </w:r>
      <w:r>
        <w:t>构建重组质粒</w:t>
      </w:r>
      <w:bookmarkEnd w:id="373736"/>
    </w:p>
    <w:p w:rsidR="0018722C">
      <w:pPr>
        <w:topLinePunct/>
      </w:pPr>
      <w:r>
        <w:t>通过分析中华稻蝗金属硫蛋白核苷酸序列和</w:t>
      </w:r>
      <w:r>
        <w:t>表</w:t>
      </w:r>
      <w:r>
        <w:rPr>
          <w:rFonts w:ascii="Times New Roman" w:eastAsia="Times New Roman"/>
        </w:rPr>
        <w:t>6</w:t>
      </w:r>
      <w:r>
        <w:rPr>
          <w:rFonts w:ascii="Times New Roman" w:eastAsia="Times New Roman"/>
        </w:rPr>
        <w:t>.</w:t>
      </w:r>
      <w:r>
        <w:rPr>
          <w:rFonts w:ascii="Times New Roman" w:eastAsia="Times New Roman"/>
        </w:rPr>
        <w:t>1</w:t>
      </w:r>
      <w:r>
        <w:t>所列引物特征，本研究选用表</w:t>
      </w:r>
      <w:r>
        <w:t>达载体</w:t>
      </w:r>
      <w:r>
        <w:rPr>
          <w:rFonts w:ascii="Times New Roman" w:eastAsia="Times New Roman"/>
        </w:rPr>
        <w:t>pET-32a</w:t>
      </w:r>
      <w:r>
        <w:t>，其结构如</w:t>
      </w:r>
      <w:r>
        <w:t>图</w:t>
      </w:r>
      <w:r>
        <w:rPr>
          <w:rFonts w:ascii="Times New Roman" w:eastAsia="Times New Roman"/>
        </w:rPr>
        <w:t>6</w:t>
      </w:r>
      <w:r>
        <w:rPr>
          <w:rFonts w:ascii="Times New Roman" w:eastAsia="Times New Roman"/>
        </w:rPr>
        <w:t>.</w:t>
      </w:r>
      <w:r>
        <w:rPr>
          <w:rFonts w:ascii="Times New Roman" w:eastAsia="Times New Roman"/>
        </w:rPr>
        <w:t>2</w:t>
      </w:r>
      <w:r>
        <w:t>所示，表达载体的克隆位点上游有一段融合表达标</w:t>
      </w:r>
      <w:r>
        <w:t>签</w:t>
      </w:r>
      <w:r>
        <w:t>（</w:t>
      </w:r>
      <w:r>
        <w:rPr>
          <w:rFonts w:ascii="Times New Roman" w:eastAsia="Times New Roman"/>
        </w:rPr>
        <w:t>His-Tag</w:t>
      </w:r>
      <w:r>
        <w:t>标签</w:t>
      </w:r>
      <w:r>
        <w:t>）</w:t>
      </w:r>
      <w:r>
        <w:t>、</w:t>
      </w:r>
      <w:r>
        <w:rPr>
          <w:rFonts w:ascii="Times New Roman" w:eastAsia="Times New Roman"/>
        </w:rPr>
        <w:t>pET-32a</w:t>
      </w:r>
      <w:r>
        <w:t>为氨苄抗性、质粒含有</w:t>
      </w:r>
      <w:r>
        <w:rPr>
          <w:rFonts w:ascii="Times New Roman" w:eastAsia="Times New Roman"/>
        </w:rPr>
        <w:t>T7</w:t>
      </w:r>
      <w:r>
        <w:t>启动子、</w:t>
      </w:r>
      <w:r>
        <w:rPr>
          <w:rFonts w:ascii="Times New Roman" w:eastAsia="Times New Roman"/>
        </w:rPr>
        <w:t>N</w:t>
      </w:r>
      <w:r>
        <w:t>端有肠激</w:t>
      </w:r>
      <w:r>
        <w:t>酶</w:t>
      </w:r>
    </w:p>
    <w:p w:rsidR="0018722C">
      <w:pPr>
        <w:topLinePunct/>
      </w:pPr>
      <w:r>
        <w:t>（</w:t>
      </w:r>
      <w:r>
        <w:rPr>
          <w:rFonts w:ascii="Times New Roman" w:eastAsia="Times New Roman"/>
        </w:rPr>
        <w:t>Enterokinase</w:t>
      </w:r>
      <w:r>
        <w:t>）</w:t>
      </w:r>
      <w:r>
        <w:t>酶切位点。</w:t>
      </w:r>
    </w:p>
    <w:p w:rsidR="0018722C">
      <w:pPr>
        <w:topLinePunct/>
      </w:pPr>
      <w:r>
        <w:rPr>
          <w:rFonts w:cstheme="minorBidi" w:hAnsiTheme="minorHAnsi" w:eastAsiaTheme="minorHAnsi" w:asciiTheme="minorHAnsi"/>
        </w:rPr>
        <w:t>67</w:t>
      </w:r>
    </w:p>
    <w:p w:rsidR="0018722C">
      <w:pPr>
        <w:pStyle w:val="affff5"/>
        <w:keepNext/>
        <w:topLinePunct/>
      </w:pPr>
      <w:r>
        <w:rPr>
          <w:kern w:val="2"/>
          <w:sz w:val="20"/>
          <w:szCs w:val="22"/>
          <w:rFonts w:cstheme="minorBidi" w:hAnsiTheme="minorHAnsi" w:eastAsiaTheme="minorHAnsi" w:asciiTheme="minorHAnsi"/>
        </w:rPr>
        <w:drawing>
          <wp:inline distT="0" distB="0" distL="0" distR="0">
            <wp:extent cx="4854528" cy="4100512"/>
            <wp:effectExtent l="0" t="0" r="0" b="0"/>
            <wp:docPr id="57" name="image32.jpeg" descr=""/>
            <wp:cNvGraphicFramePr>
              <a:graphicFrameLocks noChangeAspect="1"/>
            </wp:cNvGraphicFramePr>
            <a:graphic>
              <a:graphicData uri="http://schemas.openxmlformats.org/drawingml/2006/picture">
                <pic:pic>
                  <pic:nvPicPr>
                    <pic:cNvPr id="58" name="image32.jpeg"/>
                    <pic:cNvPicPr/>
                  </pic:nvPicPr>
                  <pic:blipFill>
                    <a:blip r:embed="rId121" cstate="print"/>
                    <a:stretch>
                      <a:fillRect/>
                    </a:stretch>
                  </pic:blipFill>
                  <pic:spPr>
                    <a:xfrm>
                      <a:off x="0" y="0"/>
                      <a:ext cx="4854528" cy="4100512"/>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楷体" w:eastAsia="楷体" w:hint="eastAsia"/>
        </w:rPr>
        <w:t>图</w:t>
      </w:r>
      <w:r>
        <w:rPr>
          <w:kern w:val="2"/>
          <w:szCs w:val="22"/>
          <w:rFonts w:ascii="楷体" w:eastAsia="楷体" w:hint="eastAsia" w:cstheme="minorBidi" w:hAnsiTheme="minorHAnsi"/>
          <w:spacing w:val="-26"/>
          <w:sz w:val="21"/>
        </w:rPr>
        <w:t> </w:t>
      </w:r>
      <w:r>
        <w:rPr>
          <w:kern w:val="2"/>
          <w:szCs w:val="22"/>
          <w:rFonts w:cstheme="minorBidi" w:hAnsiTheme="minorHAnsi" w:eastAsiaTheme="minorHAnsi" w:asciiTheme="minorHAnsi"/>
          <w:sz w:val="21"/>
        </w:rPr>
        <w:t>6.2</w:t>
      </w:r>
      <w:r>
        <w:t xml:space="preserve">  </w:t>
      </w:r>
      <w:r>
        <w:t>pET-32a</w:t>
      </w:r>
      <w:r>
        <w:rPr>
          <w:kern w:val="2"/>
          <w:szCs w:val="22"/>
          <w:rFonts w:ascii="楷体" w:eastAsia="楷体" w:hint="eastAsia" w:cstheme="minorBidi" w:hAnsiTheme="minorHAnsi"/>
          <w:sz w:val="21"/>
        </w:rPr>
        <w:t>克隆载体结构图</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6.2</w:t>
      </w:r>
      <w:r>
        <w:t xml:space="preserve">  </w:t>
      </w:r>
      <w:r>
        <w:t>The structure of pET-32a</w:t>
      </w:r>
      <w:r>
        <w:rPr>
          <w:rFonts w:cstheme="minorBidi" w:hAnsiTheme="minorHAnsi" w:eastAsiaTheme="minorHAnsi" w:asciiTheme="minorHAnsi"/>
        </w:rPr>
        <w:t> </w:t>
      </w:r>
      <w:r>
        <w:rPr>
          <w:rFonts w:cstheme="minorBidi" w:hAnsiTheme="minorHAnsi" w:eastAsiaTheme="minorHAnsi" w:asciiTheme="minorHAnsi"/>
        </w:rPr>
        <w:t>vector</w:t>
      </w:r>
    </w:p>
    <w:p w:rsidR="0018722C">
      <w:pPr>
        <w:pStyle w:val="a3"/>
        <w:topLinePunct/>
      </w:pPr>
      <w:r>
        <w:rPr>
          <w:rFonts w:cstheme="minorBidi" w:hAnsiTheme="minorHAnsi" w:eastAsiaTheme="minorHAnsi" w:asciiTheme="minorHAnsi" w:ascii="楷体" w:eastAsia="楷体" w:hint="eastAsia"/>
        </w:rPr>
        <w:t>注：本研究中选用的两个酶切位点由红色方框和三角符号标注，分别为</w:t>
      </w:r>
      <w:r>
        <w:rPr>
          <w:rFonts w:cstheme="minorBidi" w:hAnsiTheme="minorHAnsi" w:eastAsiaTheme="minorHAnsi" w:asciiTheme="minorHAnsi"/>
        </w:rPr>
        <w:t>NcoI</w:t>
      </w:r>
      <w:r>
        <w:rPr>
          <w:rFonts w:ascii="楷体" w:eastAsia="楷体" w:hint="eastAsia" w:cstheme="minorBidi" w:hAnsiTheme="minorHAnsi"/>
        </w:rPr>
        <w:t>和</w:t>
      </w:r>
      <w:r>
        <w:rPr>
          <w:rFonts w:cstheme="minorBidi" w:hAnsiTheme="minorHAnsi" w:eastAsiaTheme="minorHAnsi" w:asciiTheme="minorHAnsi"/>
        </w:rPr>
        <w:t>XhoI</w:t>
      </w:r>
      <w:r>
        <w:rPr>
          <w:rFonts w:ascii="楷体" w:eastAsia="楷体" w:hint="eastAsia" w:cstheme="minorBidi" w:hAnsiTheme="minorHAnsi"/>
        </w:rPr>
        <w:t>。</w:t>
      </w:r>
    </w:p>
    <w:p w:rsidR="0018722C">
      <w:pPr>
        <w:topLinePunct/>
      </w:pPr>
      <w:r>
        <w:t>以中华稻蝗成虫整虫提取的</w:t>
      </w:r>
      <w:r>
        <w:rPr>
          <w:rFonts w:ascii="Times New Roman" w:eastAsia="Times New Roman"/>
        </w:rPr>
        <w:t>RNA</w:t>
      </w:r>
      <w:r>
        <w:t>反转录得到的</w:t>
      </w:r>
      <w:r>
        <w:rPr>
          <w:rFonts w:ascii="Times New Roman" w:eastAsia="Times New Roman"/>
        </w:rPr>
        <w:t>cDNA</w:t>
      </w:r>
      <w:r>
        <w:t>为模板，分别使用</w:t>
      </w:r>
      <w:r>
        <w:t>表</w:t>
      </w:r>
      <w:r>
        <w:rPr>
          <w:rFonts w:ascii="Times New Roman" w:eastAsia="Times New Roman"/>
        </w:rPr>
        <w:t>6</w:t>
      </w:r>
      <w:r>
        <w:rPr>
          <w:rFonts w:ascii="Times New Roman" w:eastAsia="Times New Roman"/>
        </w:rPr>
        <w:t>.</w:t>
      </w:r>
      <w:r>
        <w:rPr>
          <w:rFonts w:ascii="Times New Roman" w:eastAsia="Times New Roman"/>
        </w:rPr>
        <w:t>1</w:t>
      </w:r>
      <w:r>
        <w:t>中所列引物：</w:t>
      </w:r>
      <w:r>
        <w:rPr>
          <w:rFonts w:ascii="Times New Roman" w:eastAsia="Times New Roman"/>
        </w:rPr>
        <w:t>OcMT1FW </w:t>
      </w:r>
      <w:r>
        <w:rPr>
          <w:rFonts w:ascii="Times New Roman" w:eastAsia="Times New Roman"/>
        </w:rPr>
        <w:t>NcoI</w:t>
      </w:r>
      <w:r>
        <w:rPr>
          <w:rFonts w:ascii="Times New Roman" w:eastAsia="Times New Roman"/>
        </w:rPr>
        <w:t>/</w:t>
      </w:r>
      <w:r>
        <w:rPr>
          <w:rFonts w:ascii="Times New Roman" w:eastAsia="Times New Roman"/>
        </w:rPr>
        <w:t xml:space="preserve"> OcMT2FW NcoI</w:t>
      </w:r>
      <w:r>
        <w:t>和</w:t>
      </w:r>
      <w:r>
        <w:rPr>
          <w:rFonts w:ascii="Times New Roman" w:eastAsia="Times New Roman"/>
        </w:rPr>
        <w:t>OcMT1RV </w:t>
      </w:r>
      <w:r>
        <w:rPr>
          <w:rFonts w:ascii="Times New Roman" w:eastAsia="Times New Roman"/>
        </w:rPr>
        <w:t>XhoI </w:t>
      </w:r>
      <w:r>
        <w:rPr>
          <w:rFonts w:ascii="Times New Roman" w:eastAsia="Times New Roman"/>
        </w:rPr>
        <w:t>/</w:t>
      </w:r>
      <w:r>
        <w:rPr>
          <w:rFonts w:ascii="Times New Roman" w:eastAsia="Times New Roman"/>
        </w:rPr>
        <w:t xml:space="preserve">OcMT2RV </w:t>
      </w:r>
      <w:r>
        <w:rPr>
          <w:rFonts w:ascii="Times New Roman" w:eastAsia="Times New Roman"/>
        </w:rPr>
        <w:t>XhoI</w:t>
      </w:r>
      <w:r>
        <w:t>，</w:t>
      </w:r>
      <w:r>
        <w:t>进行</w:t>
      </w:r>
      <w:r>
        <w:rPr>
          <w:rFonts w:ascii="Times New Roman" w:eastAsia="Times New Roman"/>
        </w:rPr>
        <w:t>PCR</w:t>
      </w:r>
      <w:r>
        <w:t>扩增反应，该</w:t>
      </w:r>
      <w:r>
        <w:rPr>
          <w:rFonts w:ascii="Times New Roman" w:eastAsia="Times New Roman"/>
        </w:rPr>
        <w:t>PCR</w:t>
      </w:r>
      <w:r>
        <w:t>体系见</w:t>
      </w:r>
      <w:r>
        <w:t>表</w:t>
      </w:r>
      <w:r>
        <w:rPr>
          <w:rFonts w:ascii="Times New Roman" w:eastAsia="Times New Roman"/>
        </w:rPr>
        <w:t>6</w:t>
      </w:r>
      <w:r>
        <w:rPr>
          <w:rFonts w:ascii="Times New Roman" w:eastAsia="Times New Roman"/>
        </w:rPr>
        <w:t>.</w:t>
      </w:r>
      <w:r>
        <w:rPr>
          <w:rFonts w:ascii="Times New Roman" w:eastAsia="Times New Roman"/>
        </w:rPr>
        <w:t>2</w:t>
      </w:r>
      <w:r>
        <w:t>，反应程序如下：</w:t>
      </w:r>
    </w:p>
    <w:p w:rsidR="0018722C">
      <w:pPr>
        <w:topLinePunct/>
      </w:pPr>
      <w:r>
        <w:rPr>
          <w:rFonts w:ascii="Times New Roman" w:hAnsi="Times New Roman" w:eastAsia="Times New Roman"/>
        </w:rPr>
        <w:t>PCR</w:t>
      </w:r>
      <w:r>
        <w:t>扩增程序包括</w:t>
      </w:r>
      <w:r>
        <w:rPr>
          <w:rFonts w:ascii="Times New Roman" w:hAnsi="Times New Roman" w:eastAsia="Times New Roman"/>
        </w:rPr>
        <w:t>94</w:t>
      </w:r>
      <w:r>
        <w:t>℃预变性</w:t>
      </w:r>
      <w:r>
        <w:rPr>
          <w:rFonts w:ascii="Times New Roman" w:hAnsi="Times New Roman" w:eastAsia="Times New Roman"/>
        </w:rPr>
        <w:t>3 min</w:t>
      </w:r>
      <w:r>
        <w:t xml:space="preserve">, </w:t>
      </w:r>
      <w:r>
        <w:rPr>
          <w:rFonts w:ascii="Times New Roman" w:hAnsi="Times New Roman" w:eastAsia="Times New Roman"/>
        </w:rPr>
        <w:t>38</w:t>
      </w:r>
      <w:r>
        <w:t>个循环：</w:t>
      </w:r>
      <w:r>
        <w:rPr>
          <w:rFonts w:ascii="Times New Roman" w:hAnsi="Times New Roman" w:eastAsia="Times New Roman"/>
        </w:rPr>
        <w:t>94</w:t>
      </w:r>
      <w:r>
        <w:t>℃</w:t>
      </w:r>
      <w:r>
        <w:rPr>
          <w:rFonts w:ascii="Times New Roman" w:hAnsi="Times New Roman" w:eastAsia="Times New Roman"/>
        </w:rPr>
        <w:t>30 s</w:t>
      </w:r>
      <w:r>
        <w:t>，</w:t>
      </w:r>
      <w:r>
        <w:rPr>
          <w:rFonts w:ascii="Times New Roman" w:hAnsi="Times New Roman" w:eastAsia="Times New Roman"/>
        </w:rPr>
        <w:t>59</w:t>
      </w:r>
      <w:r>
        <w:t>℃</w:t>
      </w:r>
      <w:r>
        <w:rPr>
          <w:rFonts w:ascii="Times New Roman" w:hAnsi="Times New Roman" w:eastAsia="Times New Roman"/>
        </w:rPr>
        <w:t>30 s</w:t>
      </w:r>
      <w:r>
        <w:t>，</w:t>
      </w:r>
      <w:r>
        <w:rPr>
          <w:rFonts w:ascii="Times New Roman" w:hAnsi="Times New Roman" w:eastAsia="Times New Roman"/>
        </w:rPr>
        <w:t>72</w:t>
      </w:r>
      <w:r>
        <w:t>℃</w:t>
      </w:r>
    </w:p>
    <w:p w:rsidR="0018722C">
      <w:pPr>
        <w:topLinePunct/>
      </w:pPr>
      <w:r>
        <w:rPr>
          <w:rFonts w:ascii="Times New Roman" w:hAnsi="Times New Roman" w:eastAsia="Times New Roman"/>
        </w:rPr>
        <w:t>40 s</w:t>
      </w:r>
      <w:r>
        <w:t>；然后</w:t>
      </w:r>
      <w:r>
        <w:rPr>
          <w:rFonts w:ascii="Times New Roman" w:hAnsi="Times New Roman" w:eastAsia="Times New Roman"/>
        </w:rPr>
        <w:t>72</w:t>
      </w:r>
      <w:r>
        <w:t>℃延伸</w:t>
      </w:r>
      <w:r>
        <w:rPr>
          <w:rFonts w:ascii="Times New Roman" w:hAnsi="Times New Roman" w:eastAsia="Times New Roman"/>
        </w:rPr>
        <w:t>5 min</w:t>
      </w:r>
      <w:r>
        <w:t>。</w:t>
      </w:r>
    </w:p>
    <w:p w:rsidR="0018722C">
      <w:pPr>
        <w:topLinePunct/>
      </w:pPr>
      <w:r>
        <w:t>酶切：测定</w:t>
      </w:r>
      <w:r>
        <w:rPr>
          <w:rFonts w:ascii="Times New Roman" w:hAnsi="Times New Roman" w:eastAsia="宋体"/>
        </w:rPr>
        <w:t>OcMT</w:t>
      </w:r>
      <w:r>
        <w:t>的</w:t>
      </w:r>
      <w:r>
        <w:rPr>
          <w:rFonts w:ascii="Times New Roman" w:hAnsi="Times New Roman" w:eastAsia="宋体"/>
        </w:rPr>
        <w:t>PCR</w:t>
      </w:r>
      <w:r>
        <w:t>扩增产物和重组骨架</w:t>
      </w:r>
      <w:r>
        <w:t>（</w:t>
      </w:r>
      <w:r>
        <w:t>质粒</w:t>
      </w:r>
      <w:r>
        <w:t xml:space="preserve">: </w:t>
      </w:r>
      <w:r>
        <w:rPr>
          <w:rFonts w:ascii="Times New Roman" w:hAnsi="Times New Roman" w:eastAsia="宋体"/>
        </w:rPr>
        <w:t>pET-32a</w:t>
      </w:r>
      <w:r>
        <w:t>）</w:t>
      </w:r>
      <w:r>
        <w:t>的浓度并定量</w:t>
      </w:r>
      <w:r>
        <w:t>（</w:t>
      </w:r>
      <w:r>
        <w:rPr>
          <w:rFonts w:ascii="Times New Roman" w:hAnsi="Times New Roman" w:eastAsia="宋体"/>
        </w:rPr>
        <w:t>OcMT</w:t>
      </w:r>
      <w:r>
        <w:rPr>
          <w:spacing w:val="-13"/>
        </w:rPr>
        <w:t>的</w:t>
      </w:r>
      <w:r>
        <w:rPr>
          <w:rFonts w:ascii="Times New Roman" w:hAnsi="Times New Roman" w:eastAsia="宋体"/>
        </w:rPr>
        <w:t>PCR</w:t>
      </w:r>
      <w:r>
        <w:rPr>
          <w:spacing w:val="-9"/>
        </w:rPr>
        <w:t>产物</w:t>
      </w:r>
      <w:r>
        <w:rPr>
          <w:rFonts w:ascii="Times New Roman" w:hAnsi="Times New Roman" w:eastAsia="宋体"/>
        </w:rPr>
        <w:t>0</w:t>
      </w:r>
      <w:r>
        <w:rPr>
          <w:rFonts w:ascii="Times New Roman" w:hAnsi="Times New Roman" w:eastAsia="宋体"/>
        </w:rPr>
        <w:t>.</w:t>
      </w:r>
      <w:r>
        <w:rPr>
          <w:rFonts w:ascii="Times New Roman" w:hAnsi="Times New Roman" w:eastAsia="宋体"/>
        </w:rPr>
        <w:t>0911</w:t>
      </w:r>
      <w:r>
        <w:rPr>
          <w:rFonts w:ascii="Times New Roman" w:hAnsi="Times New Roman" w:eastAsia="宋体"/>
        </w:rPr>
        <w:t>μg</w:t>
      </w:r>
      <w:r>
        <w:rPr>
          <w:rFonts w:ascii="Times New Roman" w:hAnsi="Times New Roman" w:eastAsia="宋体"/>
        </w:rPr>
        <w:t>/</w:t>
      </w:r>
      <w:r>
        <w:rPr>
          <w:rFonts w:ascii="Times New Roman" w:hAnsi="Times New Roman" w:eastAsia="宋体"/>
        </w:rPr>
        <w:t>μL</w:t>
      </w:r>
      <w:r>
        <w:t>）</w:t>
      </w:r>
      <w:r>
        <w:t xml:space="preserve">后进行酶切，酶切按材料的浓度要求进行，</w:t>
      </w:r>
      <w:r>
        <w:t>体系为</w:t>
      </w:r>
      <w:r>
        <w:rPr>
          <w:rFonts w:ascii="Times New Roman" w:hAnsi="Times New Roman" w:eastAsia="宋体"/>
        </w:rPr>
        <w:t>50</w:t>
      </w:r>
      <w:r w:rsidR="001852F3">
        <w:rPr>
          <w:rFonts w:ascii="Times New Roman" w:hAnsi="Times New Roman" w:eastAsia="宋体"/>
        </w:rPr>
        <w:t xml:space="preserve">μL</w:t>
      </w:r>
      <w:r>
        <w:t>。骨架：</w:t>
      </w:r>
      <w:r>
        <w:rPr>
          <w:rFonts w:ascii="Times New Roman" w:hAnsi="Times New Roman" w:eastAsia="宋体"/>
        </w:rPr>
        <w:t>pET-32a</w:t>
      </w:r>
      <w:r>
        <w:t>质粒</w:t>
      </w:r>
      <w:r>
        <w:rPr>
          <w:rFonts w:ascii="Times New Roman" w:hAnsi="Times New Roman" w:eastAsia="宋体"/>
        </w:rPr>
        <w:t>15</w:t>
      </w:r>
      <w:r>
        <w:rPr>
          <w:rFonts w:ascii="Times New Roman" w:hAnsi="Times New Roman" w:eastAsia="宋体"/>
        </w:rPr>
        <w:t>μL</w:t>
      </w:r>
      <w:r>
        <w:t>，灭菌双蒸水</w:t>
      </w:r>
      <w:r>
        <w:rPr>
          <w:rFonts w:ascii="Times New Roman" w:hAnsi="Times New Roman" w:eastAsia="宋体"/>
        </w:rPr>
        <w:t>28</w:t>
      </w:r>
      <w:r>
        <w:rPr>
          <w:rFonts w:ascii="Times New Roman" w:hAnsi="Times New Roman" w:eastAsia="宋体"/>
        </w:rPr>
        <w:t>μL</w:t>
      </w:r>
      <w:r>
        <w:t>，</w:t>
      </w:r>
      <w:r>
        <w:rPr>
          <w:rFonts w:ascii="Times New Roman" w:hAnsi="Times New Roman" w:eastAsia="宋体"/>
        </w:rPr>
        <w:t>10</w:t>
      </w:r>
      <w:r>
        <w:rPr>
          <w:rFonts w:ascii="Times New Roman" w:hAnsi="Times New Roman" w:eastAsia="宋体"/>
        </w:rPr>
        <w:t> x NEB</w:t>
      </w:r>
      <w:r>
        <w:t>缓冲液</w:t>
      </w:r>
      <w:r>
        <w:rPr>
          <w:rFonts w:ascii="Times New Roman" w:hAnsi="Times New Roman" w:eastAsia="宋体"/>
        </w:rPr>
        <w:t>5</w:t>
      </w:r>
      <w:r w:rsidR="001852F3">
        <w:rPr>
          <w:rFonts w:ascii="Times New Roman" w:hAnsi="Times New Roman" w:eastAsia="宋体"/>
        </w:rPr>
        <w:t xml:space="preserve">μL</w:t>
      </w:r>
      <w:r>
        <w:t>，</w:t>
      </w:r>
      <w:r>
        <w:t>内切酶</w:t>
      </w:r>
      <w:r>
        <w:rPr>
          <w:rFonts w:ascii="Times New Roman" w:hAnsi="Times New Roman" w:eastAsia="宋体"/>
        </w:rPr>
        <w:t>NcoI</w:t>
      </w:r>
      <w:r>
        <w:t>和</w:t>
      </w:r>
      <w:r>
        <w:rPr>
          <w:rFonts w:ascii="Times New Roman" w:hAnsi="Times New Roman" w:eastAsia="宋体"/>
        </w:rPr>
        <w:t>XhoI</w:t>
      </w:r>
      <w:r>
        <w:t>各</w:t>
      </w:r>
      <w:r>
        <w:rPr>
          <w:rFonts w:ascii="Times New Roman" w:hAnsi="Times New Roman" w:eastAsia="宋体"/>
        </w:rPr>
        <w:t>1</w:t>
      </w:r>
      <w:r>
        <w:rPr>
          <w:rFonts w:ascii="Times New Roman" w:hAnsi="Times New Roman" w:eastAsia="宋体"/>
        </w:rPr>
        <w:t>μL</w:t>
      </w:r>
      <w:r>
        <w:t>，共</w:t>
      </w:r>
      <w:r>
        <w:rPr>
          <w:rFonts w:ascii="Times New Roman" w:hAnsi="Times New Roman" w:eastAsia="宋体"/>
        </w:rPr>
        <w:t>50</w:t>
      </w:r>
      <w:r>
        <w:rPr>
          <w:rFonts w:ascii="Times New Roman" w:hAnsi="Times New Roman" w:eastAsia="宋体"/>
        </w:rPr>
        <w:t>μL</w:t>
      </w:r>
      <w:r>
        <w:t>；目的</w:t>
      </w:r>
      <w:r>
        <w:rPr>
          <w:rFonts w:ascii="Times New Roman" w:hAnsi="Times New Roman" w:eastAsia="宋体"/>
        </w:rPr>
        <w:t>DNA</w:t>
      </w:r>
      <w:r>
        <w:rPr>
          <w:rFonts w:ascii="Times New Roman" w:hAnsi="Times New Roman" w:eastAsia="宋体"/>
        </w:rPr>
        <w:t>: </w:t>
      </w:r>
      <w:r>
        <w:rPr>
          <w:rFonts w:ascii="Times New Roman" w:hAnsi="Times New Roman" w:eastAsia="宋体"/>
        </w:rPr>
        <w:t>OcMT</w:t>
      </w:r>
      <w:r>
        <w:t>的</w:t>
      </w:r>
      <w:r>
        <w:rPr>
          <w:rFonts w:ascii="Times New Roman" w:hAnsi="Times New Roman" w:eastAsia="宋体"/>
        </w:rPr>
        <w:t>PCR</w:t>
      </w:r>
      <w:r>
        <w:t>产物</w:t>
      </w:r>
      <w:r>
        <w:rPr>
          <w:rFonts w:ascii="Times New Roman" w:hAnsi="Times New Roman" w:eastAsia="宋体"/>
        </w:rPr>
        <w:t>22</w:t>
      </w:r>
      <w:r>
        <w:rPr>
          <w:rFonts w:ascii="Times New Roman" w:hAnsi="Times New Roman" w:eastAsia="宋体"/>
        </w:rPr>
        <w:t>μL</w:t>
      </w:r>
      <w:r>
        <w:t>，灭菌</w:t>
      </w:r>
      <w:r>
        <w:t>双蒸水</w:t>
      </w:r>
      <w:r>
        <w:rPr>
          <w:rFonts w:ascii="Times New Roman" w:hAnsi="Times New Roman" w:eastAsia="宋体"/>
        </w:rPr>
        <w:t>21</w:t>
      </w:r>
      <w:r>
        <w:rPr>
          <w:rFonts w:ascii="Times New Roman" w:hAnsi="Times New Roman" w:eastAsia="宋体"/>
        </w:rPr>
        <w:t>μL</w:t>
      </w:r>
      <w:r>
        <w:t>，</w:t>
      </w:r>
      <w:r>
        <w:rPr>
          <w:rFonts w:ascii="Times New Roman" w:hAnsi="Times New Roman" w:eastAsia="宋体"/>
        </w:rPr>
        <w:t>10</w:t>
      </w:r>
      <w:r>
        <w:rPr>
          <w:rFonts w:ascii="Times New Roman" w:hAnsi="Times New Roman" w:eastAsia="宋体"/>
        </w:rPr>
        <w:t> </w:t>
      </w:r>
      <w:r>
        <w:rPr>
          <w:rFonts w:ascii="Times New Roman" w:hAnsi="Times New Roman" w:eastAsia="宋体"/>
        </w:rPr>
        <w:t>x</w:t>
      </w:r>
      <w:r>
        <w:rPr>
          <w:rFonts w:ascii="Times New Roman" w:hAnsi="Times New Roman" w:eastAsia="宋体"/>
        </w:rPr>
        <w:t> </w:t>
      </w:r>
      <w:r>
        <w:rPr>
          <w:rFonts w:ascii="Times New Roman" w:hAnsi="Times New Roman" w:eastAsia="宋体"/>
        </w:rPr>
        <w:t>NEB</w:t>
      </w:r>
      <w:r>
        <w:t>缓冲液</w:t>
      </w:r>
      <w:r>
        <w:rPr>
          <w:rFonts w:ascii="Times New Roman" w:hAnsi="Times New Roman" w:eastAsia="宋体"/>
        </w:rPr>
        <w:t>5</w:t>
      </w:r>
      <w:r>
        <w:rPr>
          <w:rFonts w:ascii="Times New Roman" w:hAnsi="Times New Roman" w:eastAsia="宋体"/>
        </w:rPr>
        <w:t>μL</w:t>
      </w:r>
      <w:r>
        <w:t>，内切酶</w:t>
      </w:r>
      <w:r>
        <w:rPr>
          <w:rFonts w:ascii="Times New Roman" w:hAnsi="Times New Roman" w:eastAsia="宋体"/>
        </w:rPr>
        <w:t>NcoI</w:t>
      </w:r>
      <w:r>
        <w:t>和</w:t>
      </w:r>
      <w:r>
        <w:rPr>
          <w:rFonts w:ascii="Times New Roman" w:hAnsi="Times New Roman" w:eastAsia="宋体"/>
        </w:rPr>
        <w:t>XhoI</w:t>
      </w:r>
      <w:r>
        <w:t>各</w:t>
      </w:r>
      <w:r>
        <w:rPr>
          <w:rFonts w:ascii="Times New Roman" w:hAnsi="Times New Roman" w:eastAsia="宋体"/>
        </w:rPr>
        <w:t>1</w:t>
      </w:r>
      <w:r>
        <w:rPr>
          <w:rFonts w:ascii="Times New Roman" w:hAnsi="Times New Roman" w:eastAsia="宋体"/>
        </w:rPr>
        <w:t>μL</w:t>
      </w:r>
      <w:r>
        <w:t>，共</w:t>
      </w:r>
      <w:r>
        <w:rPr>
          <w:rFonts w:ascii="Times New Roman" w:hAnsi="Times New Roman" w:eastAsia="宋体"/>
        </w:rPr>
        <w:t>50</w:t>
      </w:r>
      <w:r>
        <w:rPr>
          <w:rFonts w:ascii="Times New Roman" w:hAnsi="Times New Roman" w:eastAsia="宋体"/>
        </w:rPr>
        <w:t>μL</w:t>
      </w:r>
      <w:r>
        <w:t>；将</w:t>
      </w:r>
      <w:r>
        <w:t>以上反应物一次加入</w:t>
      </w:r>
      <w:r>
        <w:rPr>
          <w:rFonts w:ascii="Times New Roman" w:hAnsi="Times New Roman" w:eastAsia="宋体"/>
        </w:rPr>
        <w:t>EP</w:t>
      </w:r>
      <w:r>
        <w:t>管内，置于</w:t>
      </w:r>
      <w:r>
        <w:rPr>
          <w:rFonts w:ascii="Times New Roman" w:hAnsi="Times New Roman" w:eastAsia="宋体"/>
        </w:rPr>
        <w:t>37</w:t>
      </w:r>
      <w:r>
        <w:t>℃水浴中酶切</w:t>
      </w:r>
      <w:r>
        <w:rPr>
          <w:rFonts w:ascii="Times New Roman" w:hAnsi="Times New Roman" w:eastAsia="宋体"/>
        </w:rPr>
        <w:t>6</w:t>
      </w:r>
      <w:r>
        <w:rPr>
          <w:rFonts w:ascii="Times New Roman" w:hAnsi="Times New Roman" w:eastAsia="宋体"/>
        </w:rPr>
        <w:t> </w:t>
      </w:r>
      <w:r>
        <w:rPr>
          <w:rFonts w:ascii="Times New Roman" w:hAnsi="Times New Roman" w:eastAsia="宋体"/>
        </w:rPr>
        <w:t>h</w:t>
      </w:r>
      <w:r>
        <w:t>。酶切后的产物</w:t>
      </w:r>
      <w:r>
        <w:t>（</w:t>
      </w:r>
      <w:r>
        <w:rPr>
          <w:rFonts w:ascii="Times New Roman" w:hAnsi="Times New Roman" w:eastAsia="宋体"/>
          <w:spacing w:val="-2"/>
        </w:rPr>
        <w:t>pET-32a</w:t>
      </w:r>
      <w:r>
        <w:rPr>
          <w:spacing w:val="-8"/>
        </w:rPr>
        <w:t>骨架和</w:t>
      </w:r>
      <w:r>
        <w:rPr>
          <w:rFonts w:ascii="Times New Roman" w:hAnsi="Times New Roman" w:eastAsia="宋体"/>
        </w:rPr>
        <w:t>OcMT</w:t>
      </w:r>
      <w:r>
        <w:t>基因</w:t>
      </w:r>
      <w:r>
        <w:t>）</w:t>
      </w:r>
      <w:r>
        <w:t>通过</w:t>
      </w:r>
      <w:r>
        <w:rPr>
          <w:rFonts w:ascii="Times New Roman" w:hAnsi="Times New Roman" w:eastAsia="宋体"/>
        </w:rPr>
        <w:t>1</w:t>
      </w:r>
      <w:r>
        <w:rPr>
          <w:rFonts w:ascii="Times New Roman" w:hAnsi="Times New Roman" w:eastAsia="宋体"/>
        </w:rPr>
        <w:t>.</w:t>
      </w:r>
      <w:r>
        <w:rPr>
          <w:rFonts w:ascii="Times New Roman" w:hAnsi="Times New Roman" w:eastAsia="宋体"/>
        </w:rPr>
        <w:t>5%</w:t>
      </w:r>
      <w:r>
        <w:t>的琼脂糖凝胶电泳进行检测并进行回收纯化。</w:t>
      </w:r>
    </w:p>
    <w:p w:rsidR="0018722C">
      <w:pPr>
        <w:topLinePunct/>
      </w:pPr>
      <w:r>
        <w:rPr>
          <w:rFonts w:cstheme="minorBidi" w:hAnsiTheme="minorHAnsi" w:eastAsiaTheme="minorHAnsi" w:asciiTheme="minorHAnsi"/>
        </w:rPr>
        <w:t>68</w:t>
      </w:r>
    </w:p>
    <w:p w:rsidR="0018722C">
      <w:pPr>
        <w:pStyle w:val="a8"/>
        <w:topLinePunct/>
      </w:pPr>
      <w:bookmarkStart w:id="938636" w:name="_Toc686938636"/>
      <w:bookmarkStart w:name="_bookmark58" w:id="120"/>
      <w:bookmarkEnd w:id="120"/>
      <w:r>
        <w:rPr>
          <w:rFonts w:ascii="楷体" w:eastAsia="楷体" w:hint="eastAsia" w:cstheme="minorBidi" w:hAnsiTheme="minorHAnsi"/>
        </w:rPr>
        <w:t>表</w:t>
      </w:r>
      <w:r>
        <w:rPr>
          <w:rFonts w:ascii="楷体" w:eastAsia="楷体" w:hint="eastAsia" w:cstheme="minorBidi" w:hAnsiTheme="minorHAnsi"/>
        </w:rPr>
        <w:t> </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2</w:t>
      </w:r>
      <w:r>
        <w:t xml:space="preserve">  </w:t>
      </w:r>
      <w:r>
        <w:rPr>
          <w:rFonts w:ascii="楷体" w:eastAsia="楷体" w:hint="eastAsia" w:cstheme="minorBidi" w:hAnsiTheme="minorHAnsi"/>
        </w:rPr>
        <w:t>中华稻蝗</w:t>
      </w:r>
      <w:r>
        <w:rPr>
          <w:rFonts w:cstheme="minorBidi" w:hAnsiTheme="minorHAnsi" w:eastAsiaTheme="minorHAnsi" w:asciiTheme="minorHAnsi"/>
        </w:rPr>
        <w:t>OcMT</w:t>
      </w:r>
      <w:r>
        <w:rPr>
          <w:rFonts w:ascii="楷体" w:eastAsia="楷体" w:hint="eastAsia" w:cstheme="minorBidi" w:hAnsiTheme="minorHAnsi"/>
        </w:rPr>
        <w:t>基因扩增体系</w:t>
      </w:r>
      <w:bookmarkEnd w:id="938636"/>
    </w:p>
    <w:p w:rsidR="0018722C">
      <w:pPr>
        <w:pStyle w:val="a8"/>
        <w:topLinePunct/>
      </w:pPr>
      <w:r>
        <w:rPr>
          <w:rFonts w:cstheme="minorBidi" w:hAnsiTheme="minorHAnsi" w:eastAsiaTheme="minorHAnsi" w:asciiTheme="minorHAnsi"/>
          <w:u w:val="thick"/>
        </w:rPr>
        <w:tab/>
      </w:r>
      <w:r>
        <w:rPr>
          <w:rFonts w:cstheme="minorBidi" w:hAnsiTheme="minorHAnsi" w:eastAsiaTheme="minorHAnsi" w:asciiTheme="minorHAnsi"/>
          <w:u w:val="thick"/>
        </w:rPr>
        <w:t>Table</w:t>
      </w:r>
      <w:r>
        <w:t xml:space="preserve"> </w:t>
      </w:r>
      <w:r>
        <w:rPr>
          <w:rFonts w:cstheme="minorBidi" w:hAnsiTheme="minorHAnsi" w:eastAsiaTheme="minorHAnsi" w:asciiTheme="minorHAnsi"/>
          <w:u w:val="thick"/>
        </w:rPr>
        <w:t>6.2</w:t>
      </w:r>
      <w:r>
        <w:t xml:space="preserve">  </w:t>
      </w:r>
      <w:r>
        <w:t>PCR amplification of</w:t>
      </w:r>
      <w:r>
        <w:rPr>
          <w:rFonts w:cstheme="minorBidi" w:hAnsiTheme="minorHAnsi" w:eastAsiaTheme="minorHAnsi" w:asciiTheme="minorHAnsi"/>
          <w:u w:val="thick"/>
        </w:rPr>
        <w:t> </w:t>
      </w:r>
      <w:r>
        <w:rPr>
          <w:rFonts w:cstheme="minorBidi" w:hAnsiTheme="minorHAnsi" w:eastAsiaTheme="minorHAnsi" w:asciiTheme="minorHAnsi"/>
          <w:u w:val="thick"/>
        </w:rPr>
        <w:t>OcMT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056;mso-wrap-distance-left:0;mso-wrap-distance-right:0" from="125.199997pt,23.993685pt" to="470.049997pt,23.993685pt" stroked="true" strokeweight=".96pt" strokecolor="#000000">
            <v:stroke dashstyle="solid"/>
            <w10:wrap type="topAndBottom"/>
          </v:line>
        </w:pict>
      </w:r>
      <w:r>
        <w:rPr>
          <w:kern w:val="2"/>
          <w:szCs w:val="22"/>
          <w:rFonts w:ascii="宋体" w:eastAsia="宋体" w:hint="eastAsia" w:cstheme="minorBidi" w:hAnsiTheme="minorHAnsi"/>
          <w:sz w:val="21"/>
        </w:rPr>
        <w:t>相关试剂</w:t>
      </w:r>
      <w:r>
        <w:rPr>
          <w:kern w:val="2"/>
          <w:szCs w:val="22"/>
          <w:rFonts w:ascii="宋体" w:eastAsia="宋体" w:hint="eastAsia" w:cstheme="minorBidi" w:hAnsiTheme="minorHAnsi"/>
          <w:spacing w:val="0"/>
          <w:w w:val="95"/>
          <w:sz w:val="21"/>
        </w:rPr>
        <w:t>用</w:t>
      </w:r>
      <w:r>
        <w:rPr>
          <w:kern w:val="2"/>
          <w:szCs w:val="22"/>
          <w:rFonts w:ascii="宋体" w:eastAsia="宋体" w:hint="eastAsia" w:cstheme="minorBidi" w:hAnsiTheme="minorHAnsi"/>
          <w:w w:val="95"/>
          <w:sz w:val="21"/>
        </w:rPr>
        <w:t>量</w:t>
      </w:r>
    </w:p>
    <w:p w:rsidR="0018722C">
      <w:pPr>
        <w:topLinePunct/>
      </w:pPr>
      <w:r>
        <w:rPr>
          <w:rFonts w:cstheme="minorBidi" w:hAnsiTheme="minorHAnsi" w:eastAsiaTheme="minorHAnsi" w:asciiTheme="minorHAnsi"/>
        </w:rPr>
        <w:t>2×Taq </w:t>
      </w:r>
      <w:r>
        <w:rPr>
          <w:rFonts w:cstheme="minorBidi" w:hAnsiTheme="minorHAnsi" w:eastAsiaTheme="minorHAnsi" w:asciiTheme="minorHAnsi"/>
        </w:rPr>
        <w:t>PCR</w:t>
      </w:r>
      <w:r>
        <w:rPr>
          <w:rFonts w:cstheme="minorBidi" w:hAnsiTheme="minorHAnsi" w:eastAsiaTheme="minorHAnsi" w:asciiTheme="minorHAnsi"/>
        </w:rPr>
        <w:t> </w:t>
      </w:r>
      <w:r>
        <w:rPr>
          <w:rFonts w:cstheme="minorBidi" w:hAnsiTheme="minorHAnsi" w:eastAsiaTheme="minorHAnsi" w:asciiTheme="minorHAnsi"/>
        </w:rPr>
        <w:t>Master</w:t>
      </w:r>
      <w:r>
        <w:rPr>
          <w:rFonts w:cstheme="minorBidi" w:hAnsiTheme="minorHAnsi" w:eastAsiaTheme="minorHAnsi" w:asciiTheme="minorHAnsi"/>
        </w:rPr>
        <w:t> </w:t>
      </w:r>
      <w:r>
        <w:rPr>
          <w:rFonts w:cstheme="minorBidi" w:hAnsiTheme="minorHAnsi" w:eastAsiaTheme="minorHAnsi" w:asciiTheme="minorHAnsi"/>
        </w:rPr>
        <w:t>Mix</w:t>
      </w:r>
      <w:r w:rsidRPr="00000000">
        <w:rPr>
          <w:rFonts w:cstheme="minorBidi" w:hAnsiTheme="minorHAnsi" w:eastAsiaTheme="minorHAnsi" w:asciiTheme="minorHAnsi"/>
        </w:rPr>
        <w:tab/>
      </w:r>
      <w:r w:rsidR="001852F3">
        <w:t>25</w:t>
      </w:r>
      <w:r>
        <w:rPr>
          <w:rFonts w:cstheme="minorBidi" w:hAnsiTheme="minorHAnsi" w:eastAsiaTheme="minorHAnsi" w:asciiTheme="minorHAnsi"/>
        </w:rPr>
        <w:t>μL</w:t>
      </w:r>
      <w:r>
        <w:rPr>
          <w:rFonts w:cstheme="minorBidi" w:hAnsiTheme="minorHAnsi" w:eastAsiaTheme="minorHAnsi" w:asciiTheme="minorHAnsi"/>
        </w:rPr>
        <w:t> </w:t>
      </w:r>
      <w:r>
        <w:rPr>
          <w:rFonts w:cstheme="minorBidi" w:hAnsiTheme="minorHAnsi" w:eastAsiaTheme="minorHAnsi" w:asciiTheme="minorHAnsi"/>
        </w:rPr>
        <w:t>OcMT1FW NcoI</w:t>
      </w:r>
      <w:r>
        <w:rPr>
          <w:rFonts w:cstheme="minorBidi" w:hAnsiTheme="minorHAnsi" w:eastAsiaTheme="minorHAnsi" w:asciiTheme="minorHAnsi"/>
        </w:rPr>
        <w:t>/</w:t>
      </w:r>
      <w:r>
        <w:rPr>
          <w:rFonts w:cstheme="minorBidi" w:hAnsiTheme="minorHAnsi" w:eastAsiaTheme="minorHAnsi" w:asciiTheme="minorHAnsi"/>
        </w:rPr>
        <w:t xml:space="preserve"> OcMT2FW</w:t>
      </w:r>
      <w:r>
        <w:rPr>
          <w:rFonts w:cstheme="minorBidi" w:hAnsiTheme="minorHAnsi" w:eastAsiaTheme="minorHAnsi" w:asciiTheme="minorHAnsi"/>
        </w:rPr>
        <w:t> </w:t>
      </w:r>
      <w:r>
        <w:rPr>
          <w:rFonts w:cstheme="minorBidi" w:hAnsiTheme="minorHAnsi" w:eastAsiaTheme="minorHAnsi" w:asciiTheme="minorHAnsi"/>
        </w:rPr>
        <w:t>NcoI</w:t>
      </w:r>
      <w:r>
        <w:rPr>
          <w:rFonts w:ascii="宋体" w:hAnsi="宋体" w:eastAsia="宋体" w:hint="eastAsia" w:cstheme="minorBidi"/>
          <w:kern w:val="2"/>
          <w:rFonts w:ascii="宋体" w:hAnsi="宋体" w:eastAsia="宋体" w:hint="eastAsia" w:cstheme="minorBidi"/>
          <w:position w:val="1"/>
          <w:sz w:val="21"/>
        </w:rPr>
        <w:t>(</w:t>
      </w:r>
      <w:r>
        <w:rPr>
          <w:kern w:val="2"/>
          <w:szCs w:val="22"/>
          <w:rFonts w:cstheme="minorBidi" w:hAnsiTheme="minorHAnsi" w:eastAsiaTheme="minorHAnsi" w:asciiTheme="minorHAnsi"/>
          <w:position w:val="1"/>
          <w:sz w:val="21"/>
        </w:rPr>
        <w:t>10</w:t>
      </w:r>
      <w:r>
        <w:rPr>
          <w:kern w:val="2"/>
          <w:szCs w:val="22"/>
          <w:rFonts w:cstheme="minorBidi" w:hAnsiTheme="minorHAnsi" w:eastAsiaTheme="minorHAnsi" w:asciiTheme="minorHAnsi"/>
          <w:position w:val="1"/>
          <w:sz w:val="21"/>
        </w:rPr>
        <w:t>μmol</w:t>
      </w:r>
      <w:r>
        <w:rPr>
          <w:kern w:val="2"/>
          <w:szCs w:val="22"/>
          <w:rFonts w:cstheme="minorBidi" w:hAnsiTheme="minorHAnsi" w:eastAsiaTheme="minorHAnsi" w:asciiTheme="minorHAnsi"/>
          <w:position w:val="1"/>
          <w:sz w:val="21"/>
        </w:rPr>
        <w:t>/</w:t>
      </w:r>
      <w:r>
        <w:rPr>
          <w:kern w:val="2"/>
          <w:szCs w:val="22"/>
          <w:rFonts w:cstheme="minorBidi" w:hAnsiTheme="minorHAnsi" w:eastAsiaTheme="minorHAnsi" w:asciiTheme="minorHAnsi"/>
          <w:position w:val="1"/>
          <w:sz w:val="21"/>
        </w:rPr>
        <w:t>L</w:t>
      </w:r>
      <w:r>
        <w:rPr>
          <w:rFonts w:ascii="宋体" w:hAnsi="宋体" w:eastAsia="宋体" w:hint="eastAsia" w:cstheme="minorBidi"/>
          <w:kern w:val="2"/>
          <w:rFonts w:ascii="宋体" w:hAnsi="宋体" w:eastAsia="宋体" w:hint="eastAsia" w:cstheme="minorBidi"/>
          <w:position w:val="1"/>
          <w:sz w:val="21"/>
        </w:rPr>
        <w:t>)</w:t>
      </w:r>
      <w:r w:rsidRPr="00000000">
        <w:rPr>
          <w:rFonts w:cstheme="minorBidi" w:hAnsiTheme="minorHAnsi" w:eastAsiaTheme="minorHAnsi" w:asciiTheme="minorHAnsi"/>
        </w:rPr>
        <w:tab/>
      </w:r>
      <w:r>
        <w:rPr>
          <w:rFonts w:cstheme="minorBidi" w:hAnsiTheme="minorHAnsi" w:eastAsiaTheme="minorHAnsi" w:asciiTheme="minorHAnsi"/>
        </w:rPr>
        <w:t>1</w:t>
      </w:r>
      <w:r>
        <w:rPr>
          <w:rFonts w:cstheme="minorBidi" w:hAnsiTheme="minorHAnsi" w:eastAsiaTheme="minorHAnsi" w:asciiTheme="minorHAnsi"/>
        </w:rPr>
        <w:t>μL</w:t>
      </w:r>
      <w:r>
        <w:rPr>
          <w:rFonts w:cstheme="minorBidi" w:hAnsiTheme="minorHAnsi" w:eastAsiaTheme="minorHAnsi" w:asciiTheme="minorHAnsi"/>
        </w:rPr>
        <w:t> </w:t>
      </w:r>
      <w:r>
        <w:rPr>
          <w:rFonts w:cstheme="minorBidi" w:hAnsiTheme="minorHAnsi" w:eastAsiaTheme="minorHAnsi" w:asciiTheme="minorHAnsi"/>
        </w:rPr>
        <w:t>OcMT1RV </w:t>
      </w:r>
      <w:r>
        <w:rPr>
          <w:rFonts w:cstheme="minorBidi" w:hAnsiTheme="minorHAnsi" w:eastAsiaTheme="minorHAnsi" w:asciiTheme="minorHAnsi"/>
        </w:rPr>
        <w:t>XhoI</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OcMT2RV</w:t>
      </w:r>
      <w:r>
        <w:rPr>
          <w:rFonts w:cstheme="minorBidi" w:hAnsiTheme="minorHAnsi" w:eastAsiaTheme="minorHAnsi" w:asciiTheme="minorHAnsi"/>
        </w:rPr>
        <w:t> </w:t>
      </w:r>
      <w:r>
        <w:rPr>
          <w:rFonts w:cstheme="minorBidi" w:hAnsiTheme="minorHAnsi" w:eastAsiaTheme="minorHAnsi" w:asciiTheme="minorHAnsi"/>
        </w:rPr>
        <w:t>XhoI</w:t>
      </w:r>
      <w:r>
        <w:rPr>
          <w:rFonts w:ascii="宋体" w:hAnsi="宋体" w:eastAsia="宋体" w:hint="eastAsia" w:cstheme="minorBidi"/>
          <w:kern w:val="2"/>
          <w:rFonts w:ascii="宋体" w:hAnsi="宋体" w:eastAsia="宋体" w:hint="eastAsia" w:cstheme="minorBidi"/>
          <w:position w:val="1"/>
          <w:sz w:val="21"/>
        </w:rPr>
        <w:t>(</w:t>
      </w:r>
      <w:r>
        <w:rPr>
          <w:kern w:val="2"/>
          <w:szCs w:val="22"/>
          <w:rFonts w:cstheme="minorBidi" w:hAnsiTheme="minorHAnsi" w:eastAsiaTheme="minorHAnsi" w:asciiTheme="minorHAnsi"/>
          <w:position w:val="1"/>
          <w:sz w:val="21"/>
        </w:rPr>
        <w:t>10</w:t>
      </w:r>
      <w:r w:rsidR="001852F3">
        <w:rPr>
          <w:kern w:val="2"/>
          <w:szCs w:val="22"/>
          <w:rFonts w:cstheme="minorBidi" w:hAnsiTheme="minorHAnsi" w:eastAsiaTheme="minorHAnsi" w:asciiTheme="minorHAnsi"/>
          <w:position w:val="1"/>
          <w:sz w:val="21"/>
        </w:rPr>
        <w:t xml:space="preserve">μmol</w:t>
      </w:r>
      <w:r>
        <w:rPr>
          <w:kern w:val="2"/>
          <w:szCs w:val="22"/>
          <w:rFonts w:cstheme="minorBidi" w:hAnsiTheme="minorHAnsi" w:eastAsiaTheme="minorHAnsi" w:asciiTheme="minorHAnsi"/>
          <w:position w:val="1"/>
          <w:sz w:val="21"/>
        </w:rPr>
        <w:t>/</w:t>
      </w:r>
      <w:r>
        <w:rPr>
          <w:kern w:val="2"/>
          <w:szCs w:val="22"/>
          <w:rFonts w:cstheme="minorBidi" w:hAnsiTheme="minorHAnsi" w:eastAsiaTheme="minorHAnsi" w:asciiTheme="minorHAnsi"/>
          <w:position w:val="1"/>
          <w:sz w:val="21"/>
        </w:rPr>
        <w:t>L</w:t>
      </w:r>
      <w:r>
        <w:rPr>
          <w:rFonts w:ascii="宋体" w:hAnsi="宋体" w:eastAsia="宋体" w:hint="eastAsia" w:cstheme="minorBidi"/>
          <w:kern w:val="2"/>
          <w:rFonts w:ascii="宋体" w:hAnsi="宋体" w:eastAsia="宋体" w:hint="eastAsia" w:cstheme="minorBidi"/>
          <w:position w:val="1"/>
          <w:sz w:val="21"/>
        </w:rPr>
        <w:t>)</w:t>
      </w:r>
      <w:r w:rsidRPr="00000000">
        <w:rPr>
          <w:rFonts w:cstheme="minorBidi" w:hAnsiTheme="minorHAnsi" w:eastAsiaTheme="minorHAnsi" w:asciiTheme="minorHAnsi"/>
        </w:rPr>
        <w:tab/>
      </w:r>
      <w:r>
        <w:rPr>
          <w:rFonts w:cstheme="minorBidi" w:hAnsiTheme="minorHAnsi" w:eastAsiaTheme="minorHAnsi" w:asciiTheme="minorHAnsi"/>
        </w:rPr>
        <w:t>1</w:t>
      </w:r>
      <w:r w:rsidR="001852F3">
        <w:rPr>
          <w:rFonts w:cstheme="minorBidi" w:hAnsiTheme="minorHAnsi" w:eastAsiaTheme="minorHAnsi" w:asciiTheme="minorHAnsi"/>
        </w:rPr>
        <w:t xml:space="preserve">μL</w:t>
      </w:r>
      <w:r>
        <w:rPr>
          <w:rFonts w:cstheme="minorBidi" w:hAnsiTheme="minorHAnsi" w:eastAsiaTheme="minorHAnsi" w:asciiTheme="minorHAnsi"/>
        </w:rPr>
        <w:t> </w:t>
      </w:r>
      <w:r>
        <w:rPr>
          <w:rFonts w:cstheme="minorBidi" w:hAnsiTheme="minorHAnsi" w:eastAsiaTheme="minorHAnsi" w:asciiTheme="minorHAnsi"/>
        </w:rPr>
        <w:t>OcMT</w:t>
      </w:r>
      <w:r>
        <w:rPr>
          <w:rFonts w:cstheme="minorBidi" w:hAnsiTheme="minorHAnsi" w:eastAsiaTheme="minorHAnsi" w:asciiTheme="minorHAnsi"/>
        </w:rPr>
        <w:t> </w:t>
      </w:r>
      <w:r>
        <w:rPr>
          <w:rFonts w:cstheme="minorBidi" w:hAnsiTheme="minorHAnsi" w:eastAsiaTheme="minorHAnsi" w:asciiTheme="minorHAnsi"/>
        </w:rPr>
        <w:t>cDNA</w:t>
      </w:r>
      <w:r>
        <w:rPr>
          <w:rFonts w:ascii="宋体" w:hAnsi="宋体" w:eastAsia="宋体" w:hint="eastAsia" w:cstheme="minorBidi"/>
        </w:rPr>
        <w:t>模板</w:t>
      </w:r>
      <w:r>
        <w:rPr>
          <w:rFonts w:ascii="宋体" w:hAnsi="宋体" w:eastAsia="宋体" w:hint="eastAsia" w:cstheme="minorBidi"/>
        </w:rPr>
        <w:t>（</w:t>
      </w:r>
      <w:r>
        <w:rPr>
          <w:kern w:val="2"/>
          <w:szCs w:val="22"/>
          <w:rFonts w:cstheme="minorBidi" w:hAnsiTheme="minorHAnsi" w:eastAsiaTheme="minorHAnsi" w:asciiTheme="minorHAnsi"/>
          <w:position w:val="1"/>
          <w:sz w:val="21"/>
        </w:rPr>
        <w:t>1</w:t>
      </w:r>
      <w:r>
        <w:rPr>
          <w:kern w:val="2"/>
          <w:szCs w:val="22"/>
          <w:rFonts w:cstheme="minorBidi" w:hAnsiTheme="minorHAnsi" w:eastAsiaTheme="minorHAnsi" w:asciiTheme="minorHAnsi"/>
          <w:position w:val="1"/>
          <w:sz w:val="21"/>
        </w:rPr>
        <w:t>µL</w:t>
      </w:r>
      <w:r>
        <w:rPr>
          <w:rFonts w:ascii="宋体" w:hAnsi="宋体" w:eastAsia="宋体" w:hint="eastAsia" w:cstheme="minorBidi"/>
        </w:rPr>
        <w:t>）</w:t>
      </w:r>
      <w:r>
        <w:rPr>
          <w:rFonts w:cstheme="minorBidi" w:hAnsiTheme="minorHAnsi" w:eastAsiaTheme="minorHAnsi" w:asciiTheme="minorHAnsi"/>
        </w:rPr>
        <w:t>1</w:t>
      </w:r>
      <w:r>
        <w:rPr>
          <w:rFonts w:cstheme="minorBidi" w:hAnsiTheme="minorHAnsi" w:eastAsiaTheme="minorHAnsi" w:asciiTheme="minorHAnsi"/>
        </w:rPr>
        <w:t>μ</w:t>
      </w:r>
      <w:r>
        <w:rPr>
          <w:rFonts w:cstheme="minorBidi" w:hAnsiTheme="minorHAnsi" w:eastAsiaTheme="minorHAnsi" w:asciiTheme="minorHAnsi"/>
        </w:rPr>
        <w:t>L</w:t>
      </w:r>
    </w:p>
    <w:p w:rsidR="0018722C">
      <w:pPr>
        <w:tabs>
          <w:tab w:pos="5401" w:val="left" w:leader="none"/>
        </w:tabs>
        <w:spacing w:before="12" w:after="14"/>
        <w:ind w:leftChars="0" w:left="1554" w:rightChars="0" w:right="0" w:firstLineChars="0" w:firstLine="0"/>
        <w:jc w:val="center"/>
        <w:topLinePunct/>
      </w:pPr>
      <w:r>
        <w:rPr>
          <w:kern w:val="2"/>
          <w:sz w:val="21"/>
          <w:szCs w:val="22"/>
          <w:rFonts w:cstheme="minorBidi" w:hAnsiTheme="minorHAnsi" w:eastAsiaTheme="minorHAnsi" w:asciiTheme="minorHAnsi" w:ascii="宋体" w:hAnsi="宋体" w:eastAsia="宋体" w:hint="eastAsia"/>
        </w:rPr>
        <w:t>去离子水（</w:t>
      </w:r>
      <w:r>
        <w:rPr>
          <w:kern w:val="2"/>
          <w:szCs w:val="22"/>
          <w:rFonts w:cstheme="minorBidi" w:hAnsiTheme="minorHAnsi" w:eastAsiaTheme="minorHAnsi" w:asciiTheme="minorHAnsi"/>
          <w:sz w:val="21"/>
        </w:rPr>
        <w:t>21</w:t>
      </w:r>
      <w:r>
        <w:rPr>
          <w:kern w:val="2"/>
          <w:szCs w:val="22"/>
          <w:rFonts w:cstheme="minorBidi" w:hAnsiTheme="minorHAnsi" w:eastAsiaTheme="minorHAnsi" w:asciiTheme="minorHAnsi"/>
          <w:sz w:val="21"/>
        </w:rPr>
        <w:t>µL</w:t>
      </w:r>
      <w:r>
        <w:rPr>
          <w:kern w:val="2"/>
          <w:szCs w:val="22"/>
          <w:rFonts w:ascii="宋体" w:hAnsi="宋体" w:eastAsia="宋体" w:hint="eastAsia" w:cstheme="minorBidi"/>
          <w:sz w:val="21"/>
        </w:rPr>
        <w:t>）</w:t>
      </w:r>
      <w:r w:rsidR="001852F3">
        <w:rPr>
          <w:kern w:val="2"/>
          <w:sz w:val="22"/>
          <w:szCs w:val="22"/>
          <w:rFonts w:cstheme="minorBidi" w:hAnsiTheme="minorHAnsi" w:eastAsiaTheme="minorHAnsi" w:asciiTheme="minorHAnsi"/>
        </w:rPr>
        <w:t>补至</w:t>
      </w:r>
      <w:r>
        <w:rPr>
          <w:kern w:val="2"/>
          <w:szCs w:val="22"/>
          <w:rFonts w:cstheme="minorBidi" w:hAnsiTheme="minorHAnsi" w:eastAsiaTheme="minorHAnsi" w:asciiTheme="minorHAnsi"/>
          <w:sz w:val="21"/>
        </w:rPr>
        <w:t>50</w:t>
      </w:r>
      <w:r>
        <w:rPr>
          <w:kern w:val="2"/>
          <w:szCs w:val="22"/>
          <w:rFonts w:cstheme="minorBidi" w:hAnsiTheme="minorHAnsi" w:eastAsiaTheme="minorHAnsi" w:asciiTheme="minorHAnsi"/>
          <w:sz w:val="21"/>
        </w:rPr>
        <w:t>μL</w:t>
      </w:r>
    </w:p>
    <w:p w:rsidR="0018722C">
      <w:pPr>
        <w:pStyle w:val="aff7"/>
        <w:topLinePunct/>
      </w:pPr>
      <w:r>
        <w:rPr>
          <w:kern w:val="2"/>
          <w:sz w:val="2"/>
          <w:szCs w:val="22"/>
          <w:rFonts w:cstheme="minorBidi" w:hAnsiTheme="minorHAnsi" w:eastAsiaTheme="minorHAnsi" w:asciiTheme="minorHAnsi"/>
          <w:position w:val="0"/>
        </w:rPr>
        <w:pict>
          <v:group style="width:344.85pt;height:1.45pt;mso-position-horizontal-relative:char;mso-position-vertical-relative:line" coordorigin="0,0" coordsize="6897,29">
            <v:line style="position:absolute" from="0,14" to="6897,14" stroked="true" strokeweight="1.44pt" strokecolor="#000000">
              <v:stroke dashstyle="solid"/>
            </v:line>
          </v:group>
        </w:pict>
      </w:r>
    </w:p>
    <w:p w:rsidR="0018722C">
      <w:pPr>
        <w:topLinePunct/>
      </w:pPr>
      <w:r>
        <w:t>连接：纯化后的产物进行连接，连接体系为：</w:t>
      </w:r>
      <w:r>
        <w:rPr>
          <w:rFonts w:ascii="Times New Roman" w:hAnsi="Times New Roman" w:eastAsia="Times New Roman"/>
        </w:rPr>
        <w:t>OcMT</w:t>
      </w:r>
      <w:r>
        <w:t>基因</w:t>
      </w:r>
      <w:r>
        <w:rPr>
          <w:rFonts w:ascii="Times New Roman" w:hAnsi="Times New Roman" w:eastAsia="Times New Roman"/>
        </w:rPr>
        <w:t>10</w:t>
      </w:r>
      <w:r>
        <w:rPr>
          <w:rFonts w:ascii="Times New Roman" w:hAnsi="Times New Roman" w:eastAsia="Times New Roman"/>
        </w:rPr>
        <w:t>μL</w:t>
      </w:r>
      <w:r>
        <w:rPr>
          <w:spacing w:val="-3"/>
        </w:rPr>
        <w:t xml:space="preserve">, </w:t>
      </w:r>
      <w:r>
        <w:rPr>
          <w:rFonts w:ascii="Times New Roman" w:hAnsi="Times New Roman" w:eastAsia="Times New Roman"/>
        </w:rPr>
        <w:t>pET-32a</w:t>
      </w:r>
      <w:r>
        <w:t>骨架</w:t>
      </w:r>
      <w:r>
        <w:rPr>
          <w:rFonts w:ascii="Times New Roman" w:hAnsi="Times New Roman" w:eastAsia="Times New Roman"/>
        </w:rPr>
        <w:t>6</w:t>
      </w:r>
      <w:r w:rsidR="001852F3">
        <w:rPr>
          <w:rFonts w:ascii="Times New Roman" w:hAnsi="Times New Roman" w:eastAsia="Times New Roman"/>
        </w:rPr>
        <w:t xml:space="preserve">μL</w:t>
      </w:r>
      <w:r>
        <w:t>，</w:t>
      </w:r>
      <w:r>
        <w:t>缓冲液</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5</w:t>
      </w:r>
      <w:r w:rsidR="001852F3">
        <w:rPr>
          <w:rFonts w:ascii="Times New Roman" w:hAnsi="Times New Roman" w:eastAsia="Times New Roman"/>
        </w:rPr>
        <w:t xml:space="preserve">μL</w:t>
      </w:r>
      <w:r>
        <w:t>，</w:t>
      </w:r>
      <w:r>
        <w:rPr>
          <w:rFonts w:ascii="Times New Roman" w:hAnsi="Times New Roman" w:eastAsia="Times New Roman"/>
        </w:rPr>
        <w:t>T4</w:t>
      </w:r>
      <w:r>
        <w:t>专用</w:t>
      </w:r>
      <w:r>
        <w:rPr>
          <w:rFonts w:ascii="Times New Roman" w:hAnsi="Times New Roman" w:eastAsia="Times New Roman"/>
        </w:rPr>
        <w:t>DNA</w:t>
      </w:r>
      <w:r>
        <w:t>连接酶</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5</w:t>
      </w:r>
      <w:r w:rsidR="001852F3">
        <w:rPr>
          <w:rFonts w:ascii="Times New Roman" w:hAnsi="Times New Roman" w:eastAsia="Times New Roman"/>
        </w:rPr>
        <w:t xml:space="preserve">μL</w:t>
      </w:r>
      <w:r>
        <w:t>，混匀后置于</w:t>
      </w:r>
      <w:r>
        <w:rPr>
          <w:rFonts w:ascii="Times New Roman" w:hAnsi="Times New Roman" w:eastAsia="Times New Roman"/>
        </w:rPr>
        <w:t>16</w:t>
      </w:r>
      <w:r>
        <w:t>℃或者室温下过夜连接</w:t>
      </w:r>
      <w:r>
        <w:rPr>
          <w:rFonts w:ascii="Times New Roman" w:hAnsi="Times New Roman" w:eastAsia="Times New Roman"/>
        </w:rPr>
        <w:t>10-14h</w:t>
      </w:r>
      <w:r>
        <w:t>。</w:t>
      </w:r>
    </w:p>
    <w:p w:rsidR="0018722C">
      <w:pPr>
        <w:pStyle w:val="Heading3"/>
        <w:topLinePunct/>
        <w:ind w:left="200" w:hangingChars="200" w:hanging="200"/>
      </w:pPr>
      <w:bookmarkStart w:id="373737" w:name="_Toc686373737"/>
      <w:r>
        <w:t>6.2.3</w:t>
      </w:r>
      <w:r>
        <w:t xml:space="preserve"> </w:t>
      </w:r>
      <w:r>
        <w:t>重组质粒通过感受态转化及验证</w:t>
      </w:r>
      <w:r>
        <w:t>（</w:t>
      </w:r>
      <w:r>
        <w:t>鉴定</w:t>
      </w:r>
      <w:r>
        <w:t>）</w:t>
      </w:r>
      <w:bookmarkEnd w:id="373737"/>
    </w:p>
    <w:p w:rsidR="0018722C">
      <w:pPr>
        <w:topLinePunct/>
      </w:pPr>
      <w:r>
        <w:rPr>
          <w:rFonts w:ascii="黑体" w:hAnsi="黑体" w:eastAsia="黑体" w:hint="eastAsia"/>
        </w:rPr>
        <w:t>转化：</w:t>
      </w:r>
      <w:r>
        <w:t>由表达载体构建重组质粒为：</w:t>
      </w:r>
      <w:r>
        <w:rPr>
          <w:rFonts w:ascii="Times New Roman" w:hAnsi="Times New Roman" w:eastAsia="Times New Roman"/>
        </w:rPr>
        <w:t>pET-32a-OcMT1</w:t>
      </w:r>
      <w:r>
        <w:rPr>
          <w:rFonts w:ascii="Times New Roman" w:hAnsi="Times New Roman" w:eastAsia="Times New Roman"/>
        </w:rPr>
        <w:t>/</w:t>
      </w:r>
      <w:r>
        <w:rPr>
          <w:rFonts w:ascii="Times New Roman" w:hAnsi="Times New Roman" w:eastAsia="Times New Roman"/>
        </w:rPr>
        <w:t xml:space="preserve"> pET-32a-OcMT2</w:t>
      </w:r>
      <w:r>
        <w:t>，</w:t>
      </w:r>
      <w:r w:rsidR="001852F3">
        <w:t xml:space="preserve">转化</w:t>
      </w:r>
      <w:r>
        <w:t>菌株</w:t>
      </w:r>
      <w:r>
        <w:rPr>
          <w:rFonts w:ascii="Times New Roman" w:hAnsi="Times New Roman" w:eastAsia="Times New Roman"/>
        </w:rPr>
        <w:t>DH5α</w:t>
      </w:r>
      <w:r>
        <w:t>感受态细胞制备方法见本文第三章</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4</w:t>
      </w:r>
      <w:r>
        <w:rPr>
          <w:rFonts w:ascii="黑体" w:hAnsi="黑体" w:eastAsia="黑体" w:hint="eastAsia"/>
        </w:rPr>
        <w:t>，</w:t>
      </w:r>
      <w:r>
        <w:t>通过最新制备的</w:t>
      </w:r>
      <w:r>
        <w:rPr>
          <w:rFonts w:ascii="Times New Roman" w:hAnsi="Times New Roman" w:eastAsia="Times New Roman"/>
        </w:rPr>
        <w:t>DH5α</w:t>
      </w:r>
      <w:r>
        <w:t>感受态细胞进行转化，具体操作如下：</w:t>
      </w:r>
    </w:p>
    <w:p w:rsidR="0018722C">
      <w:pPr>
        <w:topLinePunct/>
      </w:pPr>
      <w:r>
        <w:rPr>
          <w:rFonts w:ascii="Times New Roman" w:hAnsi="Times New Roman" w:eastAsia="Times New Roman"/>
        </w:rPr>
        <w:t>1</w:t>
      </w:r>
      <w:r>
        <w:t>）</w:t>
      </w:r>
      <w:r>
        <w:t xml:space="preserve">将连接产物</w:t>
      </w:r>
      <w:r>
        <w:rPr>
          <w:rFonts w:ascii="Times New Roman" w:hAnsi="Times New Roman" w:eastAsia="Times New Roman"/>
        </w:rPr>
        <w:t>3-5</w:t>
      </w:r>
      <w:r w:rsidR="001852F3">
        <w:rPr>
          <w:rFonts w:ascii="Times New Roman" w:hAnsi="Times New Roman" w:eastAsia="Times New Roman"/>
        </w:rPr>
        <w:t xml:space="preserve">μL</w:t>
      </w:r>
      <w:r>
        <w:t>加入到在刚刚冰上解冻的</w:t>
      </w:r>
      <w:r>
        <w:rPr>
          <w:rFonts w:ascii="Times New Roman" w:hAnsi="Times New Roman" w:eastAsia="Times New Roman"/>
        </w:rPr>
        <w:t>50</w:t>
      </w:r>
      <w:r w:rsidR="001852F3">
        <w:rPr>
          <w:rFonts w:ascii="Times New Roman" w:hAnsi="Times New Roman" w:eastAsia="Times New Roman"/>
        </w:rPr>
        <w:t xml:space="preserve">μL</w:t>
      </w:r>
      <w:r>
        <w:t>的</w:t>
      </w:r>
      <w:r>
        <w:rPr>
          <w:rFonts w:ascii="Times New Roman" w:hAnsi="Times New Roman" w:eastAsia="Times New Roman"/>
        </w:rPr>
        <w:t>DH5α</w:t>
      </w:r>
      <w:r>
        <w:t>感受态细胞中，</w:t>
      </w:r>
    </w:p>
    <w:p w:rsidR="0018722C">
      <w:pPr>
        <w:topLinePunct/>
      </w:pPr>
      <w:r>
        <w:t>用移液枪轻轻旋转混匀，立即置于冰浴中</w:t>
      </w:r>
      <w:r>
        <w:rPr>
          <w:rFonts w:ascii="Times New Roman" w:eastAsia="Times New Roman"/>
        </w:rPr>
        <w:t>30 min</w:t>
      </w:r>
      <w:r>
        <w:t>；</w:t>
      </w:r>
    </w:p>
    <w:p w:rsidR="0018722C">
      <w:pPr>
        <w:topLinePunct/>
      </w:pPr>
      <w:r>
        <w:rPr>
          <w:rFonts w:ascii="Times New Roman" w:hAnsi="Times New Roman" w:eastAsia="Times New Roman"/>
        </w:rPr>
        <w:t>2</w:t>
      </w:r>
      <w:r>
        <w:t>）</w:t>
      </w:r>
      <w:r>
        <w:t xml:space="preserve">冰浴结束，将感受态细胞</w:t>
      </w:r>
      <w:r>
        <w:rPr>
          <w:rFonts w:ascii="Times New Roman" w:hAnsi="Times New Roman" w:eastAsia="Times New Roman"/>
        </w:rPr>
        <w:t>DH5α</w:t>
      </w:r>
      <w:r>
        <w:t>置于</w:t>
      </w:r>
      <w:r>
        <w:rPr>
          <w:rFonts w:ascii="Times New Roman" w:hAnsi="Times New Roman" w:eastAsia="Times New Roman"/>
        </w:rPr>
        <w:t>42</w:t>
      </w:r>
      <w:r>
        <w:t>℃水浴中热激</w:t>
      </w:r>
      <w:r>
        <w:rPr>
          <w:rFonts w:ascii="Times New Roman" w:hAnsi="Times New Roman" w:eastAsia="Times New Roman"/>
        </w:rPr>
        <w:t>30-35 s</w:t>
      </w:r>
      <w:r>
        <w:t>此过程中不得摇晃，后置于冰上</w:t>
      </w:r>
      <w:r>
        <w:rPr>
          <w:rFonts w:ascii="Times New Roman" w:hAnsi="Times New Roman" w:eastAsia="Times New Roman"/>
        </w:rPr>
        <w:t>5 min</w:t>
      </w:r>
      <w:r>
        <w:t>；</w:t>
      </w:r>
    </w:p>
    <w:p w:rsidR="0018722C">
      <w:pPr>
        <w:topLinePunct/>
      </w:pPr>
      <w:r>
        <w:rPr>
          <w:rFonts w:ascii="Times New Roman" w:hAnsi="Times New Roman" w:eastAsia="Times New Roman"/>
        </w:rPr>
        <w:t>3</w:t>
      </w:r>
      <w:r>
        <w:t>）</w:t>
      </w:r>
      <w:r>
        <w:t xml:space="preserve">加入</w:t>
      </w:r>
      <w:r>
        <w:rPr>
          <w:rFonts w:ascii="Times New Roman" w:hAnsi="Times New Roman" w:eastAsia="Times New Roman"/>
        </w:rPr>
        <w:t>300</w:t>
      </w:r>
      <w:r w:rsidR="001852F3">
        <w:rPr>
          <w:rFonts w:ascii="Times New Roman" w:hAnsi="Times New Roman" w:eastAsia="Times New Roman"/>
        </w:rPr>
        <w:t xml:space="preserve">μL</w:t>
      </w:r>
      <w:r>
        <w:t>常温无抗</w:t>
      </w:r>
      <w:r>
        <w:rPr>
          <w:rFonts w:ascii="Times New Roman" w:hAnsi="Times New Roman" w:eastAsia="Times New Roman"/>
        </w:rPr>
        <w:t>LB</w:t>
      </w:r>
      <w:r>
        <w:t>液体培养基，置于</w:t>
      </w:r>
      <w:r>
        <w:rPr>
          <w:rFonts w:ascii="Times New Roman" w:hAnsi="Times New Roman" w:eastAsia="Times New Roman"/>
        </w:rPr>
        <w:t>37</w:t>
      </w:r>
      <w:r>
        <w:t>℃培养箱内孵育</w:t>
      </w:r>
      <w:r>
        <w:rPr>
          <w:rFonts w:ascii="Times New Roman" w:hAnsi="Times New Roman" w:eastAsia="Times New Roman"/>
        </w:rPr>
        <w:t>1 h</w:t>
      </w:r>
      <w:r>
        <w:t>；</w:t>
      </w:r>
    </w:p>
    <w:p w:rsidR="0018722C">
      <w:pPr>
        <w:topLinePunct/>
      </w:pPr>
      <w:r>
        <w:rPr>
          <w:rFonts w:ascii="Times New Roman" w:hAnsi="Times New Roman" w:eastAsia="Times New Roman"/>
        </w:rPr>
        <w:t>4</w:t>
      </w:r>
      <w:r>
        <w:t>）</w:t>
      </w:r>
      <w:r>
        <w:rPr>
          <w:rFonts w:ascii="Times New Roman" w:hAnsi="Times New Roman" w:eastAsia="Times New Roman"/>
        </w:rPr>
        <w:t>4000</w:t>
      </w:r>
      <w:r>
        <w:rPr>
          <w:rFonts w:ascii="Times New Roman" w:hAnsi="Times New Roman" w:eastAsia="Times New Roman"/>
        </w:rPr>
        <w:t> g</w:t>
      </w:r>
      <w:r>
        <w:t>离心</w:t>
      </w:r>
      <w:r>
        <w:rPr>
          <w:rFonts w:ascii="Times New Roman" w:hAnsi="Times New Roman" w:eastAsia="Times New Roman"/>
        </w:rPr>
        <w:t>30 s</w:t>
      </w:r>
      <w:r>
        <w:t>后，弃部分上清液混匀下面菌液，取</w:t>
      </w:r>
      <w:r>
        <w:rPr>
          <w:rFonts w:ascii="Times New Roman" w:hAnsi="Times New Roman" w:eastAsia="Times New Roman"/>
        </w:rPr>
        <w:t>50-80</w:t>
      </w:r>
      <w:r w:rsidR="001852F3">
        <w:rPr>
          <w:rFonts w:ascii="Times New Roman" w:hAnsi="Times New Roman" w:eastAsia="Times New Roman"/>
        </w:rPr>
        <w:t xml:space="preserve">μL</w:t>
      </w:r>
      <w:r>
        <w:t>涂于含有</w:t>
      </w:r>
      <w:r>
        <w:rPr>
          <w:rFonts w:ascii="Times New Roman" w:hAnsi="Times New Roman" w:eastAsia="Times New Roman"/>
        </w:rPr>
        <w:t>Amp</w:t>
      </w:r>
    </w:p>
    <w:p w:rsidR="0018722C">
      <w:pPr>
        <w:topLinePunct/>
      </w:pPr>
      <w:r>
        <w:t>的</w:t>
      </w:r>
      <w:r>
        <w:rPr>
          <w:rFonts w:ascii="Times New Roman" w:eastAsia="Times New Roman"/>
        </w:rPr>
        <w:t>LB</w:t>
      </w:r>
      <w:r>
        <w:t>固体培养基上，用涂布玻璃棒均匀铺板；</w:t>
      </w:r>
    </w:p>
    <w:p w:rsidR="0018722C">
      <w:pPr>
        <w:topLinePunct/>
      </w:pPr>
      <w:r>
        <w:rPr>
          <w:rFonts w:ascii="Times New Roman" w:hAnsi="Times New Roman" w:eastAsia="Times New Roman"/>
        </w:rPr>
        <w:t>5</w:t>
      </w:r>
      <w:r>
        <w:t>）</w:t>
      </w:r>
      <w:r>
        <w:t>将平板置于</w:t>
      </w:r>
      <w:r>
        <w:rPr>
          <w:rFonts w:ascii="Times New Roman" w:hAnsi="Times New Roman" w:eastAsia="Times New Roman"/>
        </w:rPr>
        <w:t>37</w:t>
      </w:r>
      <w:r>
        <w:t>℃培养箱内</w:t>
      </w:r>
      <w:r>
        <w:rPr>
          <w:rFonts w:ascii="Times New Roman" w:hAnsi="Times New Roman" w:eastAsia="Times New Roman"/>
        </w:rPr>
        <w:t>2 h</w:t>
      </w:r>
      <w:r>
        <w:t>后翻转倒置平板过夜培养。</w:t>
      </w:r>
      <w:r>
        <w:rPr>
          <w:b/>
        </w:rPr>
        <w:t>验证：</w:t>
      </w:r>
    </w:p>
    <w:p w:rsidR="0018722C">
      <w:pPr>
        <w:topLinePunct/>
      </w:pPr>
      <w:r>
        <w:rPr>
          <w:rFonts w:ascii="Times New Roman" w:hAnsi="Times New Roman" w:eastAsia="宋体"/>
        </w:rPr>
        <w:t>1</w:t>
      </w:r>
      <w:r>
        <w:t>）</w:t>
      </w:r>
      <w:r>
        <w:rPr>
          <w:rFonts w:ascii="Times New Roman" w:hAnsi="Times New Roman" w:eastAsia="宋体"/>
        </w:rPr>
        <w:t>P</w:t>
      </w:r>
      <w:r>
        <w:rPr>
          <w:rFonts w:ascii="Times New Roman" w:hAnsi="Times New Roman" w:eastAsia="宋体"/>
        </w:rPr>
        <w:t>C</w:t>
      </w:r>
      <w:r>
        <w:rPr>
          <w:rFonts w:ascii="Times New Roman" w:hAnsi="Times New Roman" w:eastAsia="宋体"/>
        </w:rPr>
        <w:t>R</w:t>
      </w:r>
      <w:r>
        <w:t>检测阳性克隆。挑取经</w:t>
      </w:r>
      <w:r>
        <w:rPr>
          <w:rFonts w:ascii="Times New Roman" w:hAnsi="Times New Roman" w:eastAsia="宋体"/>
        </w:rPr>
        <w:t>37</w:t>
      </w:r>
      <w:r>
        <w:t>℃过夜培养白色单克隆菌斑于</w:t>
      </w:r>
      <w:r>
        <w:rPr>
          <w:rFonts w:ascii="Times New Roman" w:hAnsi="Times New Roman" w:eastAsia="宋体"/>
        </w:rPr>
        <w:t>500</w:t>
      </w:r>
      <w:r w:rsidR="001852F3">
        <w:rPr>
          <w:rFonts w:ascii="Times New Roman" w:hAnsi="Times New Roman" w:eastAsia="宋体"/>
        </w:rPr>
        <w:t xml:space="preserve">μL</w:t>
      </w:r>
      <w:r>
        <w:t>含有</w:t>
      </w:r>
      <w:r>
        <w:rPr>
          <w:rFonts w:ascii="Times New Roman" w:hAnsi="Times New Roman" w:eastAsia="宋体"/>
        </w:rPr>
        <w:t>A</w:t>
      </w:r>
      <w:r>
        <w:rPr>
          <w:rFonts w:ascii="Times New Roman" w:hAnsi="Times New Roman" w:eastAsia="宋体"/>
        </w:rPr>
        <w:t>mp</w:t>
      </w:r>
      <w:r>
        <w:rPr>
          <w:rFonts w:ascii="Times New Roman" w:hAnsi="Times New Roman" w:eastAsia="宋体"/>
          <w:b/>
        </w:rPr>
        <w:t>+</w:t>
      </w:r>
      <w:r>
        <w:t>的</w:t>
      </w:r>
      <w:r>
        <w:rPr>
          <w:rFonts w:ascii="Times New Roman" w:hAnsi="Times New Roman" w:eastAsia="宋体"/>
        </w:rPr>
        <w:t>LB</w:t>
      </w:r>
      <w:r>
        <w:t>液体培养基中，</w:t>
      </w:r>
      <w:r>
        <w:rPr>
          <w:rFonts w:ascii="Times New Roman" w:hAnsi="Times New Roman" w:eastAsia="宋体"/>
        </w:rPr>
        <w:t>37</w:t>
      </w:r>
      <w:r>
        <w:t>℃震荡培养</w:t>
      </w:r>
      <w:r>
        <w:rPr>
          <w:rFonts w:ascii="Times New Roman" w:hAnsi="Times New Roman" w:eastAsia="宋体"/>
        </w:rPr>
        <w:t>1 </w:t>
      </w:r>
      <w:r>
        <w:rPr>
          <w:rFonts w:ascii="Times New Roman" w:hAnsi="Times New Roman" w:eastAsia="宋体"/>
        </w:rPr>
        <w:t>h</w:t>
      </w:r>
      <w:r>
        <w:t>，取</w:t>
      </w:r>
      <w:r>
        <w:rPr>
          <w:rFonts w:ascii="Times New Roman" w:hAnsi="Times New Roman" w:eastAsia="宋体"/>
        </w:rPr>
        <w:t>1</w:t>
      </w:r>
      <w:r w:rsidR="001852F3">
        <w:rPr>
          <w:rFonts w:ascii="Times New Roman" w:hAnsi="Times New Roman" w:eastAsia="宋体"/>
        </w:rPr>
        <w:t xml:space="preserve">μL</w:t>
      </w:r>
      <w:r>
        <w:t>混合液作为模板进行</w:t>
      </w:r>
      <w:r>
        <w:rPr>
          <w:rFonts w:ascii="Times New Roman" w:hAnsi="Times New Roman" w:eastAsia="宋体"/>
        </w:rPr>
        <w:t>PCR</w:t>
      </w:r>
      <w:r>
        <w:t>，其余菌</w:t>
      </w:r>
      <w:r>
        <w:t>液继续震荡培养</w:t>
      </w:r>
      <w:r>
        <w:rPr>
          <w:rFonts w:ascii="Times New Roman" w:hAnsi="Times New Roman" w:eastAsia="宋体"/>
        </w:rPr>
        <w:t>10 h</w:t>
      </w:r>
      <w:r>
        <w:t>。用</w:t>
      </w:r>
      <w:r>
        <w:t>表</w:t>
      </w:r>
      <w:r>
        <w:rPr>
          <w:rFonts w:ascii="Times New Roman" w:hAnsi="Times New Roman" w:eastAsia="宋体"/>
        </w:rPr>
        <w:t>6</w:t>
      </w:r>
      <w:r>
        <w:rPr>
          <w:rFonts w:ascii="Times New Roman" w:hAnsi="Times New Roman" w:eastAsia="宋体"/>
        </w:rPr>
        <w:t>.</w:t>
      </w:r>
      <w:r>
        <w:rPr>
          <w:rFonts w:ascii="Times New Roman" w:hAnsi="Times New Roman" w:eastAsia="宋体"/>
        </w:rPr>
        <w:t>1</w:t>
      </w:r>
      <w:r>
        <w:t>中</w:t>
      </w:r>
      <w:r>
        <w:rPr>
          <w:rFonts w:ascii="Times New Roman" w:hAnsi="Times New Roman" w:eastAsia="宋体"/>
        </w:rPr>
        <w:t>M13</w:t>
      </w:r>
      <w:r>
        <w:t>引物进行</w:t>
      </w:r>
      <w:r>
        <w:rPr>
          <w:rFonts w:ascii="Times New Roman" w:hAnsi="Times New Roman" w:eastAsia="宋体"/>
        </w:rPr>
        <w:t>PCR</w:t>
      </w:r>
      <w:r>
        <w:t>检测：</w:t>
      </w:r>
      <w:r>
        <w:rPr>
          <w:rFonts w:ascii="Times New Roman" w:hAnsi="Times New Roman" w:eastAsia="宋体"/>
        </w:rPr>
        <w:t>94</w:t>
      </w:r>
      <w:r>
        <w:t>℃预变性</w:t>
      </w:r>
      <w:r>
        <w:rPr>
          <w:rFonts w:ascii="Times New Roman" w:hAnsi="Times New Roman" w:eastAsia="宋体"/>
        </w:rPr>
        <w:t>5 </w:t>
      </w:r>
      <w:r>
        <w:rPr>
          <w:rFonts w:ascii="Times New Roman" w:hAnsi="Times New Roman" w:eastAsia="宋体"/>
        </w:rPr>
        <w:t>min</w:t>
      </w:r>
      <w:r>
        <w:t>；</w:t>
      </w:r>
      <w:r>
        <w:rPr>
          <w:rFonts w:ascii="Times New Roman" w:hAnsi="Times New Roman" w:eastAsia="宋体"/>
        </w:rPr>
        <w:t>94</w:t>
      </w:r>
      <w:r>
        <w:t>℃</w:t>
      </w:r>
      <w:r>
        <w:rPr>
          <w:rFonts w:ascii="Times New Roman" w:hAnsi="Times New Roman" w:eastAsia="宋体"/>
        </w:rPr>
        <w:t>30</w:t>
      </w:r>
      <w:r>
        <w:rPr>
          <w:rFonts w:ascii="Times New Roman" w:hAnsi="Times New Roman" w:eastAsia="宋体"/>
        </w:rPr>
        <w:t> </w:t>
      </w:r>
      <w:r>
        <w:rPr>
          <w:rFonts w:ascii="Times New Roman" w:hAnsi="Times New Roman" w:eastAsia="宋体"/>
        </w:rPr>
        <w:t>s</w:t>
      </w:r>
      <w:r>
        <w:t>，</w:t>
      </w:r>
      <w:r>
        <w:rPr>
          <w:rFonts w:ascii="Times New Roman" w:hAnsi="Times New Roman" w:eastAsia="宋体"/>
        </w:rPr>
        <w:t>57</w:t>
      </w:r>
      <w:r>
        <w:t>℃</w:t>
      </w:r>
      <w:r>
        <w:rPr>
          <w:rFonts w:ascii="Times New Roman" w:hAnsi="Times New Roman" w:eastAsia="宋体"/>
        </w:rPr>
        <w:t>30</w:t>
      </w:r>
      <w:r>
        <w:rPr>
          <w:rFonts w:ascii="Times New Roman" w:hAnsi="Times New Roman" w:eastAsia="宋体"/>
        </w:rPr>
        <w:t> </w:t>
      </w:r>
      <w:r>
        <w:rPr>
          <w:rFonts w:ascii="Times New Roman" w:hAnsi="Times New Roman" w:eastAsia="宋体"/>
        </w:rPr>
        <w:t>s</w:t>
      </w:r>
      <w:r>
        <w:t>，</w:t>
      </w:r>
      <w:r>
        <w:rPr>
          <w:rFonts w:ascii="Times New Roman" w:hAnsi="Times New Roman" w:eastAsia="宋体"/>
        </w:rPr>
        <w:t>72</w:t>
      </w:r>
      <w:r>
        <w:t>℃</w:t>
      </w:r>
      <w:r>
        <w:rPr>
          <w:rFonts w:ascii="Times New Roman" w:hAnsi="Times New Roman" w:eastAsia="宋体"/>
        </w:rPr>
        <w:t>30</w:t>
      </w:r>
      <w:r>
        <w:rPr>
          <w:rFonts w:ascii="Times New Roman" w:hAnsi="Times New Roman" w:eastAsia="宋体"/>
        </w:rPr>
        <w:t> </w:t>
      </w:r>
      <w:r>
        <w:rPr>
          <w:rFonts w:ascii="Times New Roman" w:hAnsi="Times New Roman" w:eastAsia="宋体"/>
        </w:rPr>
        <w:t>s</w:t>
      </w:r>
      <w:r>
        <w:t>，</w:t>
      </w:r>
      <w:r>
        <w:rPr>
          <w:rFonts w:ascii="Times New Roman" w:hAnsi="Times New Roman" w:eastAsia="宋体"/>
        </w:rPr>
        <w:t>35</w:t>
      </w:r>
      <w:r>
        <w:t>个循环；</w:t>
      </w:r>
      <w:r>
        <w:rPr>
          <w:rFonts w:ascii="Times New Roman" w:hAnsi="Times New Roman" w:eastAsia="宋体"/>
        </w:rPr>
        <w:t>72</w:t>
      </w:r>
      <w:r>
        <w:t>℃延伸</w:t>
      </w:r>
      <w:r>
        <w:rPr>
          <w:rFonts w:ascii="Times New Roman" w:hAnsi="Times New Roman" w:eastAsia="宋体"/>
        </w:rPr>
        <w:t>5</w:t>
      </w:r>
      <w:r>
        <w:rPr>
          <w:rFonts w:ascii="Times New Roman" w:hAnsi="Times New Roman" w:eastAsia="宋体"/>
        </w:rPr>
        <w:t> </w:t>
      </w:r>
      <w:r>
        <w:rPr>
          <w:rFonts w:ascii="Times New Roman" w:hAnsi="Times New Roman" w:eastAsia="宋体"/>
        </w:rPr>
        <w:t>min</w:t>
      </w:r>
      <w:r>
        <w:t>；反应结束后用</w:t>
      </w:r>
      <w:r>
        <w:rPr>
          <w:rFonts w:ascii="Times New Roman" w:hAnsi="Times New Roman" w:eastAsia="宋体"/>
        </w:rPr>
        <w:t>1</w:t>
      </w:r>
      <w:r>
        <w:rPr>
          <w:rFonts w:ascii="Times New Roman" w:hAnsi="Times New Roman" w:eastAsia="宋体"/>
        </w:rPr>
        <w:t>.</w:t>
      </w:r>
      <w:r>
        <w:rPr>
          <w:rFonts w:ascii="Times New Roman" w:hAnsi="Times New Roman" w:eastAsia="宋体"/>
        </w:rPr>
        <w:t>5%</w:t>
      </w:r>
      <w:r>
        <w:t>的琼脂</w:t>
      </w:r>
      <w:r>
        <w:t>糖凝胶电泳检测</w:t>
      </w:r>
      <w:r>
        <w:rPr>
          <w:rFonts w:ascii="Times New Roman" w:hAnsi="Times New Roman" w:eastAsia="宋体"/>
        </w:rPr>
        <w:t>PCR</w:t>
      </w:r>
      <w:r>
        <w:t>产物。</w:t>
      </w:r>
    </w:p>
    <w:p w:rsidR="0018722C">
      <w:pPr>
        <w:topLinePunct/>
      </w:pPr>
      <w:r>
        <w:rPr>
          <w:rFonts w:ascii="Times New Roman" w:eastAsia="Times New Roman"/>
        </w:rPr>
        <w:t>2</w:t>
      </w:r>
      <w:r>
        <w:t>）</w:t>
      </w:r>
      <w:r>
        <w:t>双酶切检测重组质粒。为了进一步确认重组质粒中连接有目的基因片段，按</w:t>
      </w:r>
    </w:p>
    <w:p w:rsidR="0018722C">
      <w:pPr>
        <w:topLinePunct/>
      </w:pPr>
      <w:r>
        <w:rPr>
          <w:rFonts w:cstheme="minorBidi" w:hAnsiTheme="minorHAnsi" w:eastAsiaTheme="minorHAnsi" w:asciiTheme="minorHAnsi"/>
        </w:rPr>
        <w:t>69</w:t>
      </w:r>
    </w:p>
    <w:p w:rsidR="0018722C">
      <w:pPr>
        <w:pStyle w:val="Heading3"/>
        <w:topLinePunct/>
        <w:ind w:left="200" w:hangingChars="200" w:hanging="200"/>
      </w:pPr>
      <w:bookmarkStart w:id="373738" w:name="_Toc686373738"/>
      <w:bookmarkStart w:name="_bookmark59" w:id="121"/>
      <w:bookmarkEnd w:id="121"/>
      <w:r/>
      <w:r>
        <w:t>照</w:t>
      </w:r>
      <w:r>
        <w:t>Plasmid Mini Kit</w:t>
      </w:r>
      <w:r>
        <w:t>（</w:t>
      </w:r>
      <w:r>
        <w:t>OMEGA</w:t>
      </w:r>
      <w:r>
        <w:t>）</w:t>
      </w:r>
      <w:r>
        <w:t>说明提取上述震荡培养</w:t>
      </w:r>
      <w:r>
        <w:t>10 h</w:t>
      </w:r>
      <w:r>
        <w:t>后菌液质粒，采用限制</w:t>
      </w:r>
      <w:r>
        <w:t>性</w:t>
      </w:r>
      <w:r w:rsidR="001852F3">
        <w:t xml:space="preserve">内</w:t>
      </w:r>
      <w:r w:rsidR="001852F3">
        <w:t xml:space="preserve">切</w:t>
      </w:r>
      <w:r w:rsidR="001852F3">
        <w:t xml:space="preserve">酶</w:t>
      </w:r>
      <w:r w:rsidR="001852F3">
        <w:t xml:space="preserve">双</w:t>
      </w:r>
      <w:r w:rsidR="001852F3">
        <w:t xml:space="preserve">酶</w:t>
      </w:r>
      <w:r w:rsidR="001852F3">
        <w:t xml:space="preserve">切</w:t>
      </w:r>
      <w:r w:rsidR="001852F3">
        <w:t xml:space="preserve">方</w:t>
      </w:r>
      <w:r w:rsidR="001852F3">
        <w:t xml:space="preserve">法</w:t>
      </w:r>
      <w:r w:rsidR="001852F3">
        <w:t xml:space="preserve">进</w:t>
      </w:r>
      <w:r w:rsidR="001852F3">
        <w:t xml:space="preserve">行</w:t>
      </w:r>
      <w:r w:rsidR="001852F3">
        <w:t xml:space="preserve">检</w:t>
      </w:r>
      <w:r w:rsidR="001852F3">
        <w:t xml:space="preserve">测</w:t>
      </w:r>
      <w:r w:rsidR="001852F3">
        <w:t xml:space="preserve">。</w:t>
      </w:r>
      <w:r w:rsidR="001852F3">
        <w:t xml:space="preserve">酶</w:t>
      </w:r>
      <w:r w:rsidR="001852F3">
        <w:t xml:space="preserve">切</w:t>
      </w:r>
      <w:r w:rsidR="001852F3">
        <w:t xml:space="preserve">体</w:t>
      </w:r>
      <w:r w:rsidR="001852F3">
        <w:t xml:space="preserve">系</w:t>
      </w:r>
      <w:r w:rsidR="001852F3">
        <w:t xml:space="preserve">如</w:t>
      </w:r>
      <w:r w:rsidR="001852F3">
        <w:t xml:space="preserve">下</w:t>
      </w:r>
      <w:r w:rsidR="001852F3">
        <w:t xml:space="preserve">：</w:t>
      </w:r>
      <w:r w:rsidR="001852F3">
        <w:t xml:space="preserve">含</w:t>
      </w:r>
      <w:r w:rsidR="001852F3">
        <w:t xml:space="preserve">有</w:t>
      </w:r>
      <w:r w:rsidR="001852F3">
        <w:t xml:space="preserve">目</w:t>
      </w:r>
      <w:r w:rsidR="001852F3">
        <w:t xml:space="preserve">的</w:t>
      </w:r>
      <w:r w:rsidR="001852F3">
        <w:t xml:space="preserve">基</w:t>
      </w:r>
      <w:r w:rsidR="001852F3">
        <w:t xml:space="preserve">因</w:t>
      </w:r>
      <w:r w:rsidR="001852F3">
        <w:t xml:space="preserve">的</w:t>
      </w:r>
      <w:r w:rsidR="001852F3">
        <w:t xml:space="preserve">质 粒</w:t>
      </w:r>
      <w:bookmarkEnd w:id="373738"/>
    </w:p>
    <w:p w:rsidR="0018722C">
      <w:pPr>
        <w:topLinePunct/>
      </w:pPr>
      <w:r>
        <w:t>（</w:t>
      </w:r>
      <w:r>
        <w:rPr>
          <w:rFonts w:ascii="Times New Roman" w:hAnsi="Times New Roman" w:eastAsia="Times New Roman"/>
        </w:rPr>
        <w:t>p</w:t>
      </w:r>
      <w:r>
        <w:rPr>
          <w:rFonts w:ascii="Times New Roman" w:hAnsi="Times New Roman" w:eastAsia="Times New Roman"/>
        </w:rPr>
        <w:t>ET-</w:t>
      </w:r>
      <w:r>
        <w:rPr>
          <w:rFonts w:ascii="Times New Roman" w:hAnsi="Times New Roman" w:eastAsia="Times New Roman"/>
        </w:rPr>
        <w:t>32</w:t>
      </w:r>
      <w:r>
        <w:rPr>
          <w:rFonts w:ascii="Times New Roman" w:hAnsi="Times New Roman" w:eastAsia="Times New Roman"/>
        </w:rPr>
        <w:t>a</w:t>
      </w:r>
      <w:r>
        <w:rPr>
          <w:rFonts w:ascii="Times New Roman" w:hAnsi="Times New Roman" w:eastAsia="Times New Roman"/>
        </w:rPr>
        <w:t>-</w:t>
      </w:r>
      <w:r>
        <w:rPr>
          <w:rFonts w:ascii="Times New Roman" w:hAnsi="Times New Roman" w:eastAsia="Times New Roman"/>
        </w:rPr>
        <w:t>Oc</w:t>
      </w:r>
      <w:r>
        <w:rPr>
          <w:rFonts w:ascii="Times New Roman" w:hAnsi="Times New Roman" w:eastAsia="Times New Roman"/>
        </w:rPr>
        <w:t>M</w:t>
      </w:r>
      <w:r>
        <w:rPr>
          <w:rFonts w:ascii="Times New Roman" w:hAnsi="Times New Roman" w:eastAsia="Times New Roman"/>
        </w:rPr>
        <w:t>T</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 xml:space="preserve"> p</w:t>
      </w:r>
      <w:r>
        <w:rPr>
          <w:rFonts w:ascii="Times New Roman" w:hAnsi="Times New Roman" w:eastAsia="Times New Roman"/>
        </w:rPr>
        <w:t>ET-</w:t>
      </w:r>
      <w:r>
        <w:rPr>
          <w:rFonts w:ascii="Times New Roman" w:hAnsi="Times New Roman" w:eastAsia="Times New Roman"/>
        </w:rPr>
        <w:t>32</w:t>
      </w:r>
      <w:r>
        <w:rPr>
          <w:rFonts w:ascii="Times New Roman" w:hAnsi="Times New Roman" w:eastAsia="Times New Roman"/>
        </w:rPr>
        <w:t>a</w:t>
      </w:r>
      <w:r>
        <w:rPr>
          <w:rFonts w:ascii="Times New Roman" w:hAnsi="Times New Roman" w:eastAsia="Times New Roman"/>
        </w:rPr>
        <w:t>-</w:t>
      </w:r>
      <w:r>
        <w:rPr>
          <w:rFonts w:ascii="Times New Roman" w:hAnsi="Times New Roman" w:eastAsia="Times New Roman"/>
        </w:rPr>
        <w:t>Oc</w:t>
      </w:r>
      <w:r>
        <w:rPr>
          <w:rFonts w:ascii="Times New Roman" w:hAnsi="Times New Roman" w:eastAsia="Times New Roman"/>
        </w:rPr>
        <w:t>M</w:t>
      </w:r>
      <w:r>
        <w:rPr>
          <w:rFonts w:ascii="Times New Roman" w:hAnsi="Times New Roman" w:eastAsia="Times New Roman"/>
        </w:rPr>
        <w:t>T</w:t>
      </w:r>
      <w:r>
        <w:rPr>
          <w:rFonts w:ascii="Times New Roman" w:hAnsi="Times New Roman" w:eastAsia="Times New Roman"/>
        </w:rPr>
        <w:t>2</w:t>
      </w:r>
      <w:r>
        <w:t>）</w:t>
      </w:r>
      <w:r>
        <w:rPr>
          <w:rFonts w:ascii="Times New Roman" w:hAnsi="Times New Roman" w:eastAsia="Times New Roman"/>
        </w:rPr>
        <w:t>28</w:t>
      </w:r>
      <w:r w:rsidR="001852F3">
        <w:rPr>
          <w:rFonts w:ascii="Times New Roman" w:hAnsi="Times New Roman" w:eastAsia="Times New Roman"/>
        </w:rPr>
        <w:t xml:space="preserve">μ</w:t>
      </w:r>
      <w:r>
        <w:rPr>
          <w:rFonts w:ascii="Times New Roman" w:hAnsi="Times New Roman" w:eastAsia="Times New Roman"/>
        </w:rPr>
        <w:t>L</w:t>
      </w:r>
      <w:r>
        <w:t>（</w:t>
      </w:r>
      <w:r>
        <w:rPr>
          <w:rFonts w:ascii="Times New Roman" w:hAnsi="Times New Roman" w:eastAsia="Times New Roman"/>
        </w:rPr>
        <w:t>1μ</w:t>
      </w:r>
      <w:r>
        <w:rPr>
          <w:rFonts w:ascii="Times New Roman" w:hAnsi="Times New Roman" w:eastAsia="Times New Roman"/>
          <w:spacing w:val="0"/>
        </w:rPr>
        <w:t>g</w:t>
      </w:r>
      <w:r>
        <w:t>）</w:t>
      </w:r>
      <w:r>
        <w:t>，内切酶</w:t>
      </w:r>
      <w:r>
        <w:rPr>
          <w:rFonts w:ascii="Times New Roman" w:hAnsi="Times New Roman" w:eastAsia="Times New Roman"/>
        </w:rPr>
        <w:t>Nc</w:t>
      </w:r>
      <w:r>
        <w:rPr>
          <w:rFonts w:ascii="Times New Roman" w:hAnsi="Times New Roman" w:eastAsia="Times New Roman"/>
        </w:rPr>
        <w:t>oI</w:t>
      </w:r>
      <w:r>
        <w:t>和</w:t>
      </w:r>
      <w:r>
        <w:rPr>
          <w:rFonts w:ascii="Times New Roman" w:hAnsi="Times New Roman" w:eastAsia="Times New Roman"/>
        </w:rPr>
        <w:t>X</w:t>
      </w:r>
      <w:r>
        <w:rPr>
          <w:rFonts w:ascii="Times New Roman" w:hAnsi="Times New Roman" w:eastAsia="Times New Roman"/>
        </w:rPr>
        <w:t>hoI</w:t>
      </w:r>
      <w:r>
        <w:t>各</w:t>
      </w:r>
      <w:r>
        <w:rPr>
          <w:rFonts w:ascii="Times New Roman" w:hAnsi="Times New Roman" w:eastAsia="Times New Roman"/>
        </w:rPr>
        <w:t>1</w:t>
      </w:r>
      <w:r w:rsidR="001852F3">
        <w:rPr>
          <w:rFonts w:ascii="Times New Roman" w:hAnsi="Times New Roman" w:eastAsia="Times New Roman"/>
        </w:rPr>
        <w:t xml:space="preserve">μ</w:t>
      </w:r>
      <w:r>
        <w:rPr>
          <w:rFonts w:ascii="Times New Roman" w:hAnsi="Times New Roman" w:eastAsia="Times New Roman"/>
        </w:rPr>
        <w:t>L</w:t>
      </w:r>
      <w:r>
        <w:t>，</w:t>
      </w:r>
      <w:r>
        <w:rPr>
          <w:rFonts w:ascii="Times New Roman" w:hAnsi="Times New Roman" w:eastAsia="Times New Roman"/>
        </w:rPr>
        <w:t>NEBuffer 5</w:t>
      </w:r>
      <w:r w:rsidR="001852F3">
        <w:rPr>
          <w:rFonts w:ascii="Times New Roman" w:hAnsi="Times New Roman" w:eastAsia="Times New Roman"/>
        </w:rPr>
        <w:t xml:space="preserve">μL</w:t>
      </w:r>
      <w:r>
        <w:t>，双蒸水</w:t>
      </w:r>
      <w:r>
        <w:rPr>
          <w:rFonts w:ascii="Times New Roman" w:hAnsi="Times New Roman" w:eastAsia="Times New Roman"/>
        </w:rPr>
        <w:t>13</w:t>
      </w:r>
      <w:r w:rsidR="001852F3">
        <w:rPr>
          <w:rFonts w:ascii="Times New Roman" w:hAnsi="Times New Roman" w:eastAsia="Times New Roman"/>
        </w:rPr>
        <w:t xml:space="preserve">μL</w:t>
      </w:r>
      <w:r>
        <w:t>，置于</w:t>
      </w:r>
      <w:r>
        <w:rPr>
          <w:rFonts w:ascii="Times New Roman" w:hAnsi="Times New Roman" w:eastAsia="Times New Roman"/>
        </w:rPr>
        <w:t>37</w:t>
      </w:r>
      <w:r>
        <w:t>℃水浴中反应</w:t>
      </w:r>
      <w:r>
        <w:rPr>
          <w:rFonts w:ascii="Times New Roman" w:hAnsi="Times New Roman" w:eastAsia="Times New Roman"/>
        </w:rPr>
        <w:t>30 min</w:t>
      </w:r>
      <w:r>
        <w:t>后，</w:t>
      </w:r>
      <w:r>
        <w:rPr>
          <w:rFonts w:ascii="Times New Roman" w:hAnsi="Times New Roman" w:eastAsia="Times New Roman"/>
        </w:rPr>
        <w:t>1.5%</w:t>
      </w:r>
      <w:r>
        <w:t>琼脂糖电泳检测。</w:t>
      </w:r>
    </w:p>
    <w:p w:rsidR="0018722C">
      <w:pPr>
        <w:topLinePunct/>
      </w:pPr>
      <w:r>
        <w:rPr>
          <w:rFonts w:ascii="Times New Roman" w:eastAsia="Times New Roman"/>
        </w:rPr>
        <w:t>3</w:t>
      </w:r>
      <w:r>
        <w:t>）</w:t>
      </w:r>
      <w:r>
        <w:t xml:space="preserve">测序验证。委托上海生工对上述震荡培养</w:t>
      </w:r>
      <w:r>
        <w:rPr>
          <w:rFonts w:ascii="Times New Roman" w:eastAsia="Times New Roman"/>
        </w:rPr>
        <w:t>10 h</w:t>
      </w:r>
      <w:r>
        <w:t>后菌液进行测序验证</w:t>
      </w:r>
      <w:r>
        <w:rPr>
          <w:rFonts w:ascii="黑体" w:eastAsia="黑体" w:hint="eastAsia"/>
        </w:rPr>
        <w:t>。</w:t>
      </w:r>
    </w:p>
    <w:p w:rsidR="0018722C">
      <w:pPr>
        <w:pStyle w:val="cw20"/>
        <w:topLinePunct/>
      </w:pPr>
      <w:r>
        <w:rPr>
          <w:rFonts w:ascii="黑体" w:eastAsia="黑体" w:hint="eastAsia"/>
        </w:rPr>
        <w:t>6.2.4 </w:t>
      </w:r>
      <w:r>
        <w:t>OcMT</w:t>
      </w:r>
      <w:r/>
      <w:r>
        <w:rPr>
          <w:rFonts w:ascii="黑体" w:eastAsia="黑体" w:hint="eastAsia"/>
        </w:rPr>
        <w:t>基因的原核表达</w:t>
      </w:r>
    </w:p>
    <w:p w:rsidR="0018722C">
      <w:pPr>
        <w:topLinePunct/>
      </w:pPr>
      <w:r>
        <w:rPr>
          <w:rFonts w:cstheme="minorBidi" w:hAnsiTheme="minorHAnsi" w:eastAsiaTheme="minorHAnsi" w:asciiTheme="minorHAnsi" w:ascii="宋体" w:eastAsia="宋体" w:hint="eastAsia"/>
        </w:rPr>
        <w:t>原核表达载体为</w:t>
      </w:r>
      <w:r>
        <w:rPr>
          <w:rFonts w:cstheme="minorBidi" w:hAnsiTheme="minorHAnsi" w:eastAsiaTheme="minorHAnsi" w:asciiTheme="minorHAnsi"/>
        </w:rPr>
        <w:t>pET-32a</w:t>
      </w:r>
      <w:r>
        <w:rPr>
          <w:rFonts w:ascii="宋体" w:eastAsia="宋体" w:hint="eastAsia" w:cstheme="minorBidi" w:hAnsiTheme="minorHAnsi"/>
        </w:rPr>
        <w:t>，目的基因为</w:t>
      </w:r>
      <w:r>
        <w:rPr>
          <w:rFonts w:cstheme="minorBidi" w:hAnsiTheme="minorHAnsi" w:eastAsiaTheme="minorHAnsi" w:asciiTheme="minorHAnsi"/>
          <w:i/>
        </w:rPr>
        <w:t>OcMT1</w:t>
      </w:r>
      <w:r>
        <w:rPr>
          <w:rFonts w:ascii="宋体" w:eastAsia="宋体" w:hint="eastAsia" w:cstheme="minorBidi" w:hAnsiTheme="minorHAnsi"/>
        </w:rPr>
        <w:t>和</w:t>
      </w:r>
      <w:r>
        <w:rPr>
          <w:rFonts w:cstheme="minorBidi" w:hAnsiTheme="minorHAnsi" w:eastAsiaTheme="minorHAnsi" w:asciiTheme="minorHAnsi"/>
          <w:i/>
        </w:rPr>
        <w:t>OcMT2</w:t>
      </w:r>
      <w:r>
        <w:rPr>
          <w:rFonts w:ascii="宋体" w:eastAsia="宋体" w:hint="eastAsia" w:cstheme="minorBidi" w:hAnsiTheme="minorHAnsi"/>
        </w:rPr>
        <w:t>，构建成功的质粒为：</w:t>
      </w:r>
    </w:p>
    <w:p w:rsidR="0018722C">
      <w:pPr>
        <w:topLinePunct/>
      </w:pPr>
      <w:r>
        <w:rPr>
          <w:rFonts w:ascii="Times New Roman" w:eastAsia="Times New Roman"/>
        </w:rPr>
        <w:t>pET-32a-OcMT1</w:t>
      </w:r>
      <w:r>
        <w:rPr>
          <w:rFonts w:ascii="Times New Roman" w:eastAsia="Times New Roman"/>
        </w:rPr>
        <w:t>/</w:t>
      </w:r>
      <w:r>
        <w:rPr>
          <w:rFonts w:ascii="Times New Roman" w:eastAsia="Times New Roman"/>
        </w:rPr>
        <w:t xml:space="preserve"> pET-32a-OcMT2</w:t>
      </w:r>
      <w:r>
        <w:t>，表达菌株为</w:t>
      </w:r>
      <w:r>
        <w:rPr>
          <w:rFonts w:ascii="Times New Roman" w:eastAsia="Times New Roman"/>
        </w:rPr>
        <w:t>BL 21</w:t>
      </w:r>
      <w:r>
        <w:t>感受态细胞。</w:t>
      </w:r>
    </w:p>
    <w:p w:rsidR="0018722C">
      <w:pPr>
        <w:topLinePunct/>
      </w:pPr>
      <w:r>
        <w:t>选择</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5</w:t>
      </w:r>
      <w:r>
        <w:t>测序验证准确的菌株，</w:t>
      </w:r>
      <w:r w:rsidR="001852F3">
        <w:t xml:space="preserve">扩大培养，</w:t>
      </w:r>
      <w:r w:rsidR="001852F3">
        <w:t xml:space="preserve">提取质粒</w:t>
      </w:r>
      <w:r>
        <w:rPr>
          <w:rFonts w:ascii="Times New Roman" w:hAnsi="Times New Roman" w:eastAsia="Times New Roman"/>
        </w:rPr>
        <w:t>pET-32a-OcMT1</w:t>
      </w:r>
      <w:r>
        <w:rPr>
          <w:rFonts w:ascii="Times New Roman" w:hAnsi="Times New Roman" w:eastAsia="Times New Roman"/>
        </w:rPr>
        <w:t>/</w:t>
      </w:r>
      <w:r>
        <w:rPr>
          <w:rFonts w:ascii="Times New Roman" w:hAnsi="Times New Roman" w:eastAsia="Times New Roman"/>
        </w:rPr>
        <w:t xml:space="preserve"> pET-32a-OcMT2</w:t>
      </w:r>
      <w:r>
        <w:t>，转化表达菌株</w:t>
      </w:r>
      <w:r>
        <w:rPr>
          <w:rFonts w:ascii="Times New Roman" w:hAnsi="Times New Roman" w:eastAsia="Times New Roman"/>
        </w:rPr>
        <w:t>BL21</w:t>
      </w:r>
      <w:r>
        <w:t>感受态细胞中，同时将不含</w:t>
      </w:r>
      <w:r>
        <w:rPr>
          <w:rFonts w:ascii="Times New Roman" w:hAnsi="Times New Roman" w:eastAsia="Times New Roman"/>
        </w:rPr>
        <w:t>OcMT</w:t>
      </w:r>
      <w:r>
        <w:t>基因的空</w:t>
      </w:r>
      <w:r>
        <w:t>质粒</w:t>
      </w:r>
      <w:r>
        <w:rPr>
          <w:rFonts w:ascii="Times New Roman" w:hAnsi="Times New Roman" w:eastAsia="Times New Roman"/>
        </w:rPr>
        <w:t>pET-32a</w:t>
      </w:r>
      <w:r>
        <w:t>用同样的方法进行转入，涂布于</w:t>
      </w:r>
      <w:r>
        <w:rPr>
          <w:rFonts w:ascii="Times New Roman" w:hAnsi="Times New Roman" w:eastAsia="Times New Roman"/>
        </w:rPr>
        <w:t>Amp</w:t>
      </w:r>
      <w:r>
        <w:t>的</w:t>
      </w:r>
      <w:r>
        <w:rPr>
          <w:rFonts w:ascii="Times New Roman" w:hAnsi="Times New Roman" w:eastAsia="Times New Roman"/>
        </w:rPr>
        <w:t>LB</w:t>
      </w:r>
      <w:r>
        <w:t>固体培养基上</w:t>
      </w:r>
      <w:r>
        <w:rPr>
          <w:rFonts w:ascii="Times New Roman" w:hAnsi="Times New Roman" w:eastAsia="Times New Roman"/>
        </w:rPr>
        <w:t>37</w:t>
      </w:r>
      <w:r>
        <w:t>℃培养箱</w:t>
      </w:r>
      <w:r>
        <w:t>内过夜培养进行蓝白斑筛选。从过夜培养的平板上挑取白色单克隆表达菌斑于</w:t>
      </w:r>
      <w:r>
        <w:rPr>
          <w:rFonts w:ascii="Times New Roman" w:hAnsi="Times New Roman" w:eastAsia="Times New Roman"/>
        </w:rPr>
        <w:t>1 mL</w:t>
      </w:r>
      <w:r>
        <w:t>含有氨苄的</w:t>
      </w:r>
      <w:r>
        <w:rPr>
          <w:rFonts w:ascii="Times New Roman" w:hAnsi="Times New Roman" w:eastAsia="Times New Roman"/>
        </w:rPr>
        <w:t>LB</w:t>
      </w:r>
      <w:r>
        <w:t>液体培养基中，置于</w:t>
      </w:r>
      <w:r>
        <w:rPr>
          <w:rFonts w:ascii="Times New Roman" w:hAnsi="Times New Roman" w:eastAsia="Times New Roman"/>
        </w:rPr>
        <w:t>37</w:t>
      </w:r>
      <w:r>
        <w:t>℃震荡培养箱中，转速</w:t>
      </w:r>
      <w:r>
        <w:rPr>
          <w:rFonts w:ascii="Times New Roman" w:hAnsi="Times New Roman" w:eastAsia="Times New Roman"/>
        </w:rPr>
        <w:t>150 r</w:t>
      </w:r>
      <w:r>
        <w:rPr>
          <w:rFonts w:ascii="Times New Roman" w:hAnsi="Times New Roman" w:eastAsia="Times New Roman"/>
        </w:rPr>
        <w:t>/</w:t>
      </w:r>
      <w:r>
        <w:rPr>
          <w:rFonts w:ascii="Times New Roman" w:hAnsi="Times New Roman" w:eastAsia="Times New Roman"/>
        </w:rPr>
        <w:t xml:space="preserve">min</w:t>
      </w:r>
      <w:r>
        <w:t>条件下培养</w:t>
      </w:r>
      <w:r>
        <w:t>约</w:t>
      </w:r>
      <w:r>
        <w:rPr>
          <w:rFonts w:ascii="Times New Roman" w:hAnsi="Times New Roman" w:eastAsia="Times New Roman"/>
        </w:rPr>
        <w:t>4</w:t>
      </w:r>
      <w:r>
        <w:t>小时，用酶标仪检测菌液光密度，当菌液</w:t>
      </w:r>
      <w:r>
        <w:rPr>
          <w:rFonts w:ascii="Times New Roman" w:hAnsi="Times New Roman" w:eastAsia="Times New Roman"/>
        </w:rPr>
        <w:t>OD</w:t>
      </w:r>
      <w:r>
        <w:rPr>
          <w:rFonts w:ascii="Times New Roman" w:hAnsi="Times New Roman" w:eastAsia="Times New Roman"/>
        </w:rPr>
        <w:t>600</w:t>
      </w:r>
      <w:r>
        <w:t>接近</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w:t>
      </w:r>
      <w:r>
        <w:t>时，向菌液中加入诱导</w:t>
      </w:r>
      <w:r>
        <w:t>剂</w:t>
      </w:r>
      <w:r>
        <w:rPr>
          <w:rFonts w:ascii="Times New Roman" w:hAnsi="Times New Roman" w:eastAsia="Times New Roman"/>
        </w:rPr>
        <w:t>IPTG</w:t>
      </w:r>
      <w:r>
        <w:t>使其终浓度为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 mg</w:t>
      </w:r>
      <w:r>
        <w:rPr>
          <w:rFonts w:ascii="Times New Roman" w:hAnsi="Times New Roman" w:eastAsia="Times New Roman"/>
        </w:rPr>
        <w:t>/</w:t>
      </w:r>
      <w:r>
        <w:rPr>
          <w:rFonts w:ascii="Times New Roman" w:hAnsi="Times New Roman" w:eastAsia="Times New Roman"/>
        </w:rPr>
        <w:t>mL</w:t>
      </w:r>
      <w:r>
        <w:t>。调节培养箱温度为</w:t>
      </w:r>
      <w:r>
        <w:rPr>
          <w:rFonts w:ascii="Times New Roman" w:hAnsi="Times New Roman" w:eastAsia="Times New Roman"/>
        </w:rPr>
        <w:t>25</w:t>
      </w:r>
      <w:r>
        <w:t>℃，转速</w:t>
      </w:r>
      <w:r>
        <w:rPr>
          <w:rFonts w:ascii="Times New Roman" w:hAnsi="Times New Roman" w:eastAsia="Times New Roman"/>
        </w:rPr>
        <w:t>150 r</w:t>
      </w:r>
      <w:r>
        <w:rPr>
          <w:rFonts w:ascii="Times New Roman" w:hAnsi="Times New Roman" w:eastAsia="Times New Roman"/>
        </w:rPr>
        <w:t>/</w:t>
      </w:r>
      <w:r>
        <w:rPr>
          <w:rFonts w:ascii="Times New Roman" w:hAnsi="Times New Roman" w:eastAsia="Times New Roman"/>
        </w:rPr>
        <w:t xml:space="preserve">min</w:t>
      </w:r>
      <w:r>
        <w:t>过夜震荡诱导培养。</w:t>
      </w:r>
    </w:p>
    <w:p w:rsidR="0018722C">
      <w:pPr>
        <w:topLinePunct/>
      </w:pPr>
      <w:r>
        <w:t>培养</w:t>
      </w:r>
      <w:r>
        <w:rPr>
          <w:rFonts w:ascii="Times New Roman" w:hAnsi="Times New Roman" w:eastAsia="宋体"/>
        </w:rPr>
        <w:t>8-10 h</w:t>
      </w:r>
      <w:r>
        <w:t>后</w:t>
      </w:r>
      <w:r>
        <w:rPr>
          <w:rFonts w:ascii="Times New Roman" w:hAnsi="Times New Roman" w:eastAsia="宋体"/>
        </w:rPr>
        <w:t>8000 r</w:t>
      </w:r>
      <w:r>
        <w:rPr>
          <w:rFonts w:ascii="Times New Roman" w:hAnsi="Times New Roman" w:eastAsia="宋体"/>
        </w:rPr>
        <w:t>/</w:t>
      </w:r>
      <w:r>
        <w:rPr>
          <w:rFonts w:ascii="Times New Roman" w:hAnsi="Times New Roman" w:eastAsia="宋体"/>
        </w:rPr>
        <w:t xml:space="preserve">min</w:t>
      </w:r>
      <w:r>
        <w:t>离心收集菌体，加入浓度为</w:t>
      </w:r>
      <w:r>
        <w:rPr>
          <w:rFonts w:ascii="Times New Roman" w:hAnsi="Times New Roman" w:eastAsia="宋体"/>
        </w:rPr>
        <w:t>0.1 mol</w:t>
      </w:r>
      <w:r>
        <w:rPr>
          <w:rFonts w:ascii="Times New Roman" w:hAnsi="Times New Roman" w:eastAsia="宋体"/>
        </w:rPr>
        <w:t>/</w:t>
      </w:r>
      <w:r>
        <w:rPr>
          <w:rFonts w:ascii="Times New Roman" w:hAnsi="Times New Roman" w:eastAsia="宋体"/>
        </w:rPr>
        <w:t xml:space="preserve">L</w:t>
      </w:r>
      <w:r>
        <w:t>的</w:t>
      </w:r>
      <w:r>
        <w:rPr>
          <w:rFonts w:ascii="Times New Roman" w:hAnsi="Times New Roman" w:eastAsia="宋体"/>
        </w:rPr>
        <w:t>PBS</w:t>
      </w:r>
      <w:r>
        <w:t>缓冲液</w:t>
      </w:r>
      <w:r>
        <w:t>（</w:t>
      </w:r>
      <w:r>
        <w:rPr>
          <w:rFonts w:ascii="Times New Roman" w:hAnsi="Times New Roman" w:eastAsia="宋体"/>
        </w:rPr>
        <w:t>0.1 </w:t>
      </w:r>
      <w:r>
        <w:rPr>
          <w:rFonts w:ascii="Times New Roman" w:hAnsi="Times New Roman" w:eastAsia="宋体"/>
        </w:rPr>
        <w:t>mol</w:t>
      </w:r>
      <w:r>
        <w:rPr>
          <w:spacing w:val="-3"/>
        </w:rPr>
        <w:t xml:space="preserve">, </w:t>
      </w:r>
      <w:r>
        <w:rPr>
          <w:rFonts w:ascii="Times New Roman" w:hAnsi="Times New Roman" w:eastAsia="宋体"/>
        </w:rPr>
        <w:t>pH </w:t>
      </w:r>
      <w:r>
        <w:rPr>
          <w:rFonts w:ascii="Times New Roman" w:hAnsi="Times New Roman" w:eastAsia="宋体"/>
        </w:rPr>
        <w:t>7.5</w:t>
      </w:r>
      <w:r>
        <w:t>）</w:t>
      </w:r>
      <w:r>
        <w:rPr>
          <w:rFonts w:ascii="Times New Roman" w:hAnsi="Times New Roman" w:eastAsia="宋体"/>
        </w:rPr>
        <w:t>300</w:t>
      </w:r>
      <w:r w:rsidR="001852F3">
        <w:rPr>
          <w:rFonts w:ascii="Times New Roman" w:hAnsi="Times New Roman" w:eastAsia="宋体"/>
        </w:rPr>
        <w:t xml:space="preserve">µL</w:t>
      </w:r>
      <w:r>
        <w:t>漂洗残留培养基，离心收菌，加入</w:t>
      </w:r>
      <w:r>
        <w:rPr>
          <w:rFonts w:ascii="Times New Roman" w:hAnsi="Times New Roman" w:eastAsia="宋体"/>
        </w:rPr>
        <w:t>0.1 mol</w:t>
      </w:r>
      <w:r>
        <w:rPr>
          <w:rFonts w:ascii="Times New Roman" w:hAnsi="Times New Roman" w:eastAsia="宋体"/>
        </w:rPr>
        <w:t>/</w:t>
      </w:r>
      <w:r>
        <w:rPr>
          <w:rFonts w:ascii="Times New Roman" w:hAnsi="Times New Roman" w:eastAsia="宋体"/>
        </w:rPr>
        <w:t xml:space="preserve">L</w:t>
      </w:r>
      <w:r>
        <w:t>的</w:t>
      </w:r>
      <w:r>
        <w:rPr>
          <w:rFonts w:ascii="Times New Roman" w:hAnsi="Times New Roman" w:eastAsia="宋体"/>
        </w:rPr>
        <w:t>PBS</w:t>
      </w:r>
      <w:r>
        <w:t>缓冲液</w:t>
      </w:r>
      <w:r>
        <w:rPr>
          <w:rFonts w:ascii="Times New Roman" w:hAnsi="Times New Roman" w:eastAsia="宋体"/>
        </w:rPr>
        <w:t>50</w:t>
      </w:r>
      <w:r>
        <w:rPr>
          <w:rFonts w:ascii="Times New Roman" w:hAnsi="Times New Roman" w:eastAsia="宋体"/>
        </w:rPr>
        <w:t>0</w:t>
      </w:r>
    </w:p>
    <w:p w:rsidR="0018722C">
      <w:pPr>
        <w:topLinePunct/>
      </w:pPr>
      <w:r>
        <w:rPr>
          <w:rFonts w:ascii="Times New Roman" w:hAnsi="Times New Roman" w:eastAsia="Times New Roman"/>
        </w:rPr>
        <w:t>µL</w:t>
      </w:r>
      <w:r>
        <w:t>，超声波破碎</w:t>
      </w:r>
      <w:r>
        <w:rPr>
          <w:rFonts w:ascii="Times New Roman" w:hAnsi="Times New Roman" w:eastAsia="Times New Roman"/>
        </w:rPr>
        <w:t>3-5 </w:t>
      </w:r>
      <w:r>
        <w:rPr>
          <w:rFonts w:ascii="Times New Roman" w:hAnsi="Times New Roman" w:eastAsia="Times New Roman"/>
        </w:rPr>
        <w:t>min</w:t>
      </w:r>
      <w:r>
        <w:t>，用</w:t>
      </w:r>
      <w:r>
        <w:rPr>
          <w:rFonts w:ascii="Times New Roman" w:hAnsi="Times New Roman" w:eastAsia="Times New Roman"/>
        </w:rPr>
        <w:t>4</w:t>
      </w:r>
      <w:r>
        <w:t>℃，</w:t>
      </w:r>
      <w:r>
        <w:rPr>
          <w:rFonts w:ascii="Times New Roman" w:hAnsi="Times New Roman" w:eastAsia="Times New Roman"/>
        </w:rPr>
        <w:t>11000</w:t>
      </w:r>
      <w:r>
        <w:rPr>
          <w:rFonts w:ascii="Times New Roman" w:hAnsi="Times New Roman" w:eastAsia="Times New Roman"/>
        </w:rPr>
        <w:t> r</w:t>
      </w:r>
      <w:r>
        <w:rPr>
          <w:rFonts w:ascii="Times New Roman" w:hAnsi="Times New Roman" w:eastAsia="Times New Roman"/>
        </w:rPr>
        <w:t>/</w:t>
      </w:r>
      <w:r>
        <w:rPr>
          <w:rFonts w:ascii="Times New Roman" w:hAnsi="Times New Roman" w:eastAsia="Times New Roman"/>
        </w:rPr>
        <w:t xml:space="preserve">min</w:t>
      </w:r>
      <w:r>
        <w:t>离心</w:t>
      </w:r>
      <w:r>
        <w:rPr>
          <w:rFonts w:ascii="Times New Roman" w:hAnsi="Times New Roman" w:eastAsia="Times New Roman"/>
        </w:rPr>
        <w:t>20 </w:t>
      </w:r>
      <w:r>
        <w:rPr>
          <w:rFonts w:ascii="Times New Roman" w:hAnsi="Times New Roman" w:eastAsia="Times New Roman"/>
        </w:rPr>
        <w:t>min</w:t>
      </w:r>
      <w:r>
        <w:t>，取上清于另一管内备用，</w:t>
      </w:r>
      <w:r>
        <w:t>向带有沉淀的蛋白液加入</w:t>
      </w:r>
      <w:r>
        <w:rPr>
          <w:rFonts w:ascii="Times New Roman" w:hAnsi="Times New Roman" w:eastAsia="Times New Roman"/>
        </w:rPr>
        <w:t>1 mL PBS</w:t>
      </w:r>
      <w:r>
        <w:t>缓冲液漂洗，离心</w:t>
      </w:r>
      <w:r>
        <w:rPr>
          <w:rFonts w:ascii="Times New Roman" w:hAnsi="Times New Roman" w:eastAsia="Times New Roman"/>
        </w:rPr>
        <w:t>30 min</w:t>
      </w:r>
      <w:r>
        <w:t>后弃掉上清液体，加</w:t>
      </w:r>
      <w:r>
        <w:t>入</w:t>
      </w:r>
      <w:r>
        <w:rPr>
          <w:rFonts w:ascii="Times New Roman" w:hAnsi="Times New Roman" w:eastAsia="Times New Roman"/>
        </w:rPr>
        <w:t>PBS</w:t>
      </w:r>
      <w:r>
        <w:t>缓冲液</w:t>
      </w:r>
      <w:r>
        <w:rPr>
          <w:rFonts w:ascii="Times New Roman" w:hAnsi="Times New Roman" w:eastAsia="Times New Roman"/>
        </w:rPr>
        <w:t>100</w:t>
      </w:r>
      <w:r w:rsidR="001852F3">
        <w:rPr>
          <w:rFonts w:ascii="Times New Roman" w:hAnsi="Times New Roman" w:eastAsia="Times New Roman"/>
        </w:rPr>
        <w:t xml:space="preserve">µL</w:t>
      </w:r>
      <w:r>
        <w:t>用移液枪吹打或漩涡混匀，所有样品置于</w:t>
      </w:r>
      <w:r>
        <w:rPr>
          <w:rFonts w:ascii="Times New Roman" w:hAnsi="Times New Roman" w:eastAsia="Times New Roman"/>
        </w:rPr>
        <w:t>4</w:t>
      </w:r>
      <w:r>
        <w:t>℃或冰上保存备用。</w:t>
      </w:r>
    </w:p>
    <w:p w:rsidR="0018722C">
      <w:pPr>
        <w:topLinePunct/>
      </w:pPr>
      <w:r>
        <w:rPr>
          <w:rFonts w:ascii="Times New Roman" w:hAnsi="Times New Roman" w:eastAsia="Times New Roman"/>
        </w:rPr>
        <w:t>SDS-PAGE</w:t>
      </w:r>
      <w:r>
        <w:rPr>
          <w:rFonts w:ascii="黑体" w:hAnsi="黑体" w:eastAsia="黑体" w:hint="eastAsia"/>
        </w:rPr>
        <w:t>电泳检测</w:t>
      </w:r>
      <w:r>
        <w:t>：分别取上清和沉淀各</w:t>
      </w:r>
      <w:r>
        <w:rPr>
          <w:rFonts w:ascii="Times New Roman" w:hAnsi="Times New Roman" w:eastAsia="Times New Roman"/>
        </w:rPr>
        <w:t>15</w:t>
      </w:r>
      <w:r w:rsidR="001852F3">
        <w:rPr>
          <w:rFonts w:ascii="Times New Roman" w:hAnsi="Times New Roman" w:eastAsia="Times New Roman"/>
        </w:rPr>
        <w:t xml:space="preserve">µL</w:t>
      </w:r>
      <w:r>
        <w:t>于单独的</w:t>
      </w:r>
      <w:r>
        <w:rPr>
          <w:rFonts w:ascii="Times New Roman" w:hAnsi="Times New Roman" w:eastAsia="Times New Roman"/>
        </w:rPr>
        <w:t>EP</w:t>
      </w:r>
      <w:r>
        <w:t>管内，加入</w:t>
      </w:r>
      <w:r>
        <w:rPr>
          <w:rFonts w:ascii="Times New Roman" w:hAnsi="Times New Roman" w:eastAsia="Times New Roman"/>
        </w:rPr>
        <w:t>5</w:t>
      </w:r>
      <w:r w:rsidR="001852F3">
        <w:rPr>
          <w:rFonts w:ascii="Times New Roman" w:hAnsi="Times New Roman" w:eastAsia="Times New Roman"/>
        </w:rPr>
        <w:t xml:space="preserve">µL</w:t>
      </w:r>
    </w:p>
    <w:p w:rsidR="0018722C">
      <w:pPr>
        <w:topLinePunct/>
      </w:pPr>
      <w:r>
        <w:t>蛋白上样缓冲液混匀，沸水中煮</w:t>
      </w:r>
      <w:r>
        <w:rPr>
          <w:rFonts w:ascii="Times New Roman" w:eastAsia="Times New Roman"/>
        </w:rPr>
        <w:t>2-3 min</w:t>
      </w:r>
      <w:r>
        <w:t>后取出，静置</w:t>
      </w:r>
      <w:r>
        <w:rPr>
          <w:rFonts w:ascii="Times New Roman" w:eastAsia="Times New Roman"/>
        </w:rPr>
        <w:t>2 min</w:t>
      </w:r>
      <w:r>
        <w:t>后瞬间离心，向</w:t>
      </w:r>
      <w:r>
        <w:rPr>
          <w:rFonts w:ascii="Times New Roman" w:eastAsia="Times New Roman"/>
        </w:rPr>
        <w:t>SDS-PAGE</w:t>
      </w:r>
    </w:p>
    <w:p w:rsidR="0018722C">
      <w:pPr>
        <w:topLinePunct/>
      </w:pPr>
      <w:r>
        <w:t>胶点样后电泳检测。</w:t>
      </w:r>
    </w:p>
    <w:p w:rsidR="0018722C">
      <w:pPr>
        <w:topLinePunct/>
      </w:pPr>
      <w:r>
        <w:rPr>
          <w:rFonts w:ascii="Times New Roman" w:eastAsia="Times New Roman"/>
        </w:rPr>
        <w:t>SDS-PAGE</w:t>
      </w:r>
      <w:r>
        <w:t>胶点样后电泳后胶体通过考马斯亮蓝染色</w:t>
      </w:r>
      <w:r>
        <w:rPr>
          <w:rFonts w:ascii="Times New Roman" w:eastAsia="Times New Roman"/>
        </w:rPr>
        <w:t>4 h</w:t>
      </w:r>
      <w:r>
        <w:t>，通过由</w:t>
      </w:r>
      <w:r>
        <w:rPr>
          <w:rFonts w:ascii="Times New Roman" w:eastAsia="Times New Roman"/>
        </w:rPr>
        <w:t>30%</w:t>
      </w:r>
      <w:r>
        <w:t>甲醇和</w:t>
      </w:r>
    </w:p>
    <w:p w:rsidR="0018722C">
      <w:pPr>
        <w:topLinePunct/>
      </w:pPr>
      <w:r>
        <w:rPr>
          <w:rFonts w:ascii="Times New Roman" w:hAnsi="Times New Roman" w:eastAsia="Times New Roman"/>
        </w:rPr>
        <w:t>10%</w:t>
      </w:r>
      <w:r>
        <w:t>冰醋酸配置的蛋白液在水平摇床上震荡脱色后，将蛋白胶置于扫描仪上扫描成像，根据不同样品中带型分析蛋白表达情况。上清液中有目的条带的即为可溶性表</w:t>
      </w:r>
      <w:r>
        <w:t>达的融合蛋白，选取可溶性表达良好的菌株，向其克隆性菌株</w:t>
      </w:r>
      <w:r>
        <w:t>（</w:t>
      </w:r>
      <w:r>
        <w:rPr>
          <w:rFonts w:ascii="Times New Roman" w:hAnsi="Times New Roman" w:eastAsia="Times New Roman"/>
        </w:rPr>
        <w:t>DH5α</w:t>
      </w:r>
      <w:r>
        <w:t>）</w:t>
      </w:r>
      <w:r>
        <w:t>所在菌液中</w:t>
      </w:r>
      <w:r>
        <w:t>等比例加入灭菌的</w:t>
      </w:r>
      <w:r>
        <w:rPr>
          <w:rFonts w:ascii="Times New Roman" w:hAnsi="Times New Roman" w:eastAsia="Times New Roman"/>
        </w:rPr>
        <w:t>50%</w:t>
      </w:r>
      <w:r>
        <w:t>的甘油后置于</w:t>
      </w:r>
      <w:r>
        <w:rPr>
          <w:rFonts w:ascii="Times New Roman" w:hAnsi="Times New Roman" w:eastAsia="Times New Roman"/>
        </w:rPr>
        <w:t>-80</w:t>
      </w:r>
      <w:r>
        <w:t>℃保存备用。</w:t>
      </w:r>
    </w:p>
    <w:p w:rsidR="0018722C">
      <w:pPr>
        <w:topLinePunct/>
      </w:pPr>
      <w:r>
        <w:rPr>
          <w:rFonts w:cstheme="minorBidi" w:hAnsiTheme="minorHAnsi" w:eastAsiaTheme="minorHAnsi" w:asciiTheme="minorHAnsi"/>
        </w:rPr>
        <w:t>70</w:t>
      </w:r>
    </w:p>
    <w:p w:rsidR="0018722C">
      <w:pPr>
        <w:pStyle w:val="cw20"/>
        <w:topLinePunct/>
      </w:pPr>
      <w:bookmarkStart w:name="_bookmark60" w:id="122"/>
      <w:bookmarkEnd w:id="122"/>
      <w:r>
        <w:rPr>
          <w:rFonts w:ascii="黑体" w:eastAsia="黑体" w:hint="eastAsia"/>
        </w:rPr>
        <w:t>6.2.5</w:t>
      </w:r>
      <w:bookmarkStart w:name="_bookmark60" w:id="123"/>
      <w:bookmarkEnd w:id="123"/>
      <w:r>
        <w:rPr>
          <w:rFonts w:ascii="黑体" w:eastAsia="黑体" w:hint="eastAsia"/>
        </w:rPr>
        <w:t>重组</w:t>
      </w:r>
      <w:r>
        <w:t>OcMT</w:t>
      </w:r>
      <w:r/>
      <w:r>
        <w:rPr>
          <w:rFonts w:ascii="黑体" w:eastAsia="黑体" w:hint="eastAsia"/>
        </w:rPr>
        <w:t>蛋白</w:t>
      </w:r>
      <w:r>
        <w:rPr>
          <w:rFonts w:ascii="黑体" w:eastAsia="黑体" w:hint="eastAsia"/>
        </w:rPr>
        <w:t>（</w:t>
      </w:r>
      <w:r>
        <w:rPr>
          <w:rFonts w:ascii="黑体" w:eastAsia="黑体" w:hint="eastAsia"/>
        </w:rPr>
        <w:t>融合蛋白</w:t>
      </w:r>
      <w:r>
        <w:rPr>
          <w:rFonts w:ascii="黑体" w:eastAsia="黑体" w:hint="eastAsia"/>
        </w:rPr>
        <w:t>）</w:t>
      </w:r>
      <w:r>
        <w:rPr>
          <w:rFonts w:ascii="黑体" w:eastAsia="黑体" w:hint="eastAsia"/>
        </w:rPr>
        <w:t>对铜的耐受性</w:t>
      </w:r>
    </w:p>
    <w:p w:rsidR="0018722C">
      <w:pPr>
        <w:topLinePunct/>
      </w:pPr>
      <w:r>
        <w:t>取含有氨苄</w:t>
      </w:r>
      <w:r>
        <w:t>（</w:t>
      </w:r>
      <w:r>
        <w:rPr>
          <w:rFonts w:ascii="Times New Roman" w:hAnsi="Times New Roman" w:eastAsia="Times New Roman"/>
        </w:rPr>
        <w:t>Amp</w:t>
      </w:r>
      <w:r>
        <w:rPr>
          <w:rFonts w:ascii="Times New Roman" w:hAnsi="Times New Roman" w:eastAsia="Times New Roman"/>
        </w:rPr>
        <w:t>+</w:t>
      </w:r>
      <w:r>
        <w:rPr>
          <w:spacing w:val="-2"/>
        </w:rPr>
        <w:t xml:space="preserve">: </w:t>
      </w:r>
      <w:r>
        <w:rPr>
          <w:rFonts w:ascii="Times New Roman" w:hAnsi="Times New Roman" w:eastAsia="Times New Roman"/>
        </w:rPr>
        <w:t>ampicillin</w:t>
      </w:r>
      <w:r>
        <w:t>）</w:t>
      </w:r>
      <w:r>
        <w:t>抗生素的</w:t>
      </w:r>
      <w:r>
        <w:rPr>
          <w:rFonts w:ascii="Times New Roman" w:hAnsi="Times New Roman" w:eastAsia="Times New Roman"/>
        </w:rPr>
        <w:t>LB</w:t>
      </w:r>
      <w:r>
        <w:t>固体培养基置于</w:t>
      </w:r>
      <w:r>
        <w:rPr>
          <w:rFonts w:ascii="Times New Roman" w:hAnsi="Times New Roman" w:eastAsia="Times New Roman"/>
        </w:rPr>
        <w:t>37</w:t>
      </w:r>
      <w:r>
        <w:t>℃培养箱内</w:t>
      </w:r>
      <w:r>
        <w:rPr>
          <w:rFonts w:ascii="Times New Roman" w:hAnsi="Times New Roman" w:eastAsia="Times New Roman"/>
        </w:rPr>
        <w:t>20</w:t>
      </w:r>
    </w:p>
    <w:p w:rsidR="0018722C">
      <w:pPr>
        <w:topLinePunct/>
      </w:pPr>
      <w:r>
        <w:rPr>
          <w:rFonts w:ascii="Times New Roman" w:hAnsi="Times New Roman" w:eastAsia="宋体"/>
        </w:rPr>
        <w:t>mi</w:t>
      </w:r>
      <w:r>
        <w:rPr>
          <w:rFonts w:ascii="Times New Roman" w:hAnsi="Times New Roman" w:eastAsia="宋体"/>
        </w:rPr>
        <w:t>n</w:t>
      </w:r>
      <w:r>
        <w:t>，然后向平板中加入</w:t>
      </w:r>
      <w:r>
        <w:rPr>
          <w:rFonts w:ascii="Times New Roman" w:hAnsi="Times New Roman" w:eastAsia="宋体"/>
        </w:rPr>
        <w:t>30</w:t>
      </w:r>
      <w:r>
        <w:rPr>
          <w:rFonts w:ascii="Times New Roman" w:hAnsi="Times New Roman" w:eastAsia="宋体"/>
        </w:rPr>
        <w:t>µ</w:t>
      </w:r>
      <w:r>
        <w:rPr>
          <w:rFonts w:ascii="Times New Roman" w:hAnsi="Times New Roman" w:eastAsia="宋体"/>
        </w:rPr>
        <w:t>L</w:t>
      </w:r>
      <w:r>
        <w:t>浓度为</w:t>
      </w:r>
      <w:r>
        <w:rPr>
          <w:rFonts w:ascii="Times New Roman" w:hAnsi="Times New Roman" w:eastAsia="宋体"/>
        </w:rPr>
        <w:t>200 mM</w:t>
      </w:r>
      <w:r>
        <w:t>的</w:t>
      </w:r>
      <w:r>
        <w:rPr>
          <w:rFonts w:ascii="Times New Roman" w:hAnsi="Times New Roman" w:eastAsia="宋体"/>
        </w:rPr>
        <w:t>CuC</w:t>
      </w:r>
      <w:r>
        <w:rPr>
          <w:rFonts w:ascii="Times New Roman" w:hAnsi="Times New Roman" w:eastAsia="宋体"/>
        </w:rPr>
        <w:t>l</w:t>
      </w:r>
      <w:r>
        <w:rPr>
          <w:rFonts w:ascii="Times New Roman" w:hAnsi="Times New Roman" w:eastAsia="宋体"/>
        </w:rPr>
        <w:t>2</w:t>
      </w:r>
      <w:r>
        <w:t>溶液和</w:t>
      </w:r>
      <w:r>
        <w:rPr>
          <w:rFonts w:ascii="Times New Roman" w:hAnsi="Times New Roman" w:eastAsia="宋体"/>
        </w:rPr>
        <w:t>1 mM</w:t>
      </w:r>
      <w:r w:rsidR="001852F3">
        <w:rPr>
          <w:rFonts w:ascii="Times New Roman" w:hAnsi="Times New Roman" w:eastAsia="宋体"/>
        </w:rPr>
        <w:t xml:space="preserve"> </w:t>
      </w:r>
      <w:r>
        <w:t>的诱导剂</w:t>
      </w:r>
      <w:r>
        <w:rPr>
          <w:rFonts w:ascii="Times New Roman" w:hAnsi="Times New Roman" w:eastAsia="宋体"/>
        </w:rPr>
        <w:t>I</w:t>
      </w:r>
      <w:r>
        <w:rPr>
          <w:rFonts w:ascii="Times New Roman" w:hAnsi="Times New Roman" w:eastAsia="宋体"/>
        </w:rPr>
        <w:t>P</w:t>
      </w:r>
      <w:r>
        <w:rPr>
          <w:rFonts w:ascii="Times New Roman" w:hAnsi="Times New Roman" w:eastAsia="宋体"/>
        </w:rPr>
        <w:t>T</w:t>
      </w:r>
      <w:r>
        <w:rPr>
          <w:rFonts w:ascii="Times New Roman" w:hAnsi="Times New Roman" w:eastAsia="宋体"/>
        </w:rPr>
        <w:t>G 2</w:t>
      </w:r>
      <w:r>
        <w:rPr>
          <w:rFonts w:ascii="Times New Roman" w:hAnsi="Times New Roman" w:eastAsia="宋体"/>
        </w:rPr>
        <w:t>µL</w:t>
      </w:r>
      <w:r>
        <w:t>，涂布均匀后将平板置于培养箱内</w:t>
      </w:r>
      <w:r>
        <w:rPr>
          <w:rFonts w:ascii="Times New Roman" w:hAnsi="Times New Roman" w:eastAsia="宋体"/>
        </w:rPr>
        <w:t>30 </w:t>
      </w:r>
      <w:r>
        <w:rPr>
          <w:rFonts w:ascii="Times New Roman" w:hAnsi="Times New Roman" w:eastAsia="宋体"/>
        </w:rPr>
        <w:t>min</w:t>
      </w:r>
      <w:r>
        <w:t>，使</w:t>
      </w:r>
      <w:r>
        <w:rPr>
          <w:rFonts w:ascii="Times New Roman" w:hAnsi="Times New Roman" w:eastAsia="宋体"/>
        </w:rPr>
        <w:t>CuCl</w:t>
      </w:r>
      <w:r>
        <w:rPr>
          <w:rFonts w:ascii="Times New Roman" w:hAnsi="Times New Roman" w:eastAsia="宋体"/>
        </w:rPr>
        <w:t>2</w:t>
      </w:r>
      <w:r>
        <w:t>溶液和</w:t>
      </w:r>
      <w:r>
        <w:rPr>
          <w:rFonts w:ascii="Times New Roman" w:hAnsi="Times New Roman" w:eastAsia="宋体"/>
        </w:rPr>
        <w:t>IPTG</w:t>
      </w:r>
      <w:r>
        <w:t>溶液充分吸收，</w:t>
      </w:r>
      <w:r>
        <w:t>然后去上述经过测序验证含有重组质粒</w:t>
      </w:r>
      <w:r>
        <w:rPr>
          <w:rFonts w:ascii="Times New Roman" w:hAnsi="Times New Roman" w:eastAsia="宋体"/>
        </w:rPr>
        <w:t>pET-32a-OcMT1</w:t>
      </w:r>
      <w:r>
        <w:rPr>
          <w:rFonts w:ascii="Times New Roman" w:hAnsi="Times New Roman" w:eastAsia="宋体"/>
        </w:rPr>
        <w:t>/</w:t>
      </w:r>
      <w:r>
        <w:rPr>
          <w:rFonts w:ascii="Times New Roman" w:hAnsi="Times New Roman" w:eastAsia="宋体"/>
        </w:rPr>
        <w:t> </w:t>
      </w:r>
      <w:r>
        <w:rPr>
          <w:rFonts w:ascii="Times New Roman" w:hAnsi="Times New Roman" w:eastAsia="宋体"/>
        </w:rPr>
        <w:t>pET-32a-OcMT2</w:t>
      </w:r>
      <w:r>
        <w:t>的大肠杆</w:t>
      </w:r>
      <w:r>
        <w:t>菌</w:t>
      </w:r>
      <w:r>
        <w:rPr>
          <w:rFonts w:ascii="Times New Roman" w:hAnsi="Times New Roman" w:eastAsia="宋体"/>
        </w:rPr>
        <w:t>BL21</w:t>
      </w:r>
      <w:r>
        <w:t>(</w:t>
      </w:r>
      <w:r>
        <w:rPr>
          <w:rFonts w:ascii="Times New Roman" w:hAnsi="Times New Roman" w:eastAsia="宋体"/>
        </w:rPr>
        <w:t>DE3</w:t>
      </w:r>
      <w:r>
        <w:t>)</w:t>
      </w:r>
      <w:r w:rsidR="004B696B">
        <w:t xml:space="preserve"> </w:t>
      </w:r>
      <w:r>
        <w:rPr>
          <w:rFonts w:ascii="Times New Roman" w:hAnsi="Times New Roman" w:eastAsia="宋体"/>
        </w:rPr>
        <w:t>0.2</w:t>
      </w:r>
      <w:r>
        <w:rPr>
          <w:rFonts w:ascii="Times New Roman" w:hAnsi="Times New Roman" w:eastAsia="宋体"/>
        </w:rPr>
        <w:t>µL</w:t>
      </w:r>
      <w:r>
        <w:t>稀释于</w:t>
      </w:r>
      <w:r>
        <w:rPr>
          <w:rFonts w:ascii="Times New Roman" w:hAnsi="Times New Roman" w:eastAsia="宋体"/>
        </w:rPr>
        <w:t>20µL</w:t>
      </w:r>
      <w:r>
        <w:t>的双蒸水中，均匀涂布于平板上，同时以</w:t>
      </w:r>
      <w:r>
        <w:t>不</w:t>
      </w:r>
      <w:r>
        <w:t>含</w:t>
      </w:r>
    </w:p>
    <w:p w:rsidR="0018722C">
      <w:pPr>
        <w:topLinePunct/>
      </w:pPr>
      <w:r>
        <w:rPr>
          <w:rFonts w:ascii="Times New Roman" w:hAnsi="Times New Roman" w:eastAsia="Times New Roman"/>
        </w:rPr>
        <w:t>OcMT</w:t>
      </w:r>
      <w:r>
        <w:t>重组质粒</w:t>
      </w:r>
      <w:r>
        <w:t>（</w:t>
      </w:r>
      <w:r>
        <w:rPr>
          <w:spacing w:val="-14"/>
        </w:rPr>
        <w:t>空</w:t>
      </w:r>
      <w:r>
        <w:rPr>
          <w:rFonts w:ascii="Times New Roman" w:hAnsi="Times New Roman" w:eastAsia="Times New Roman"/>
        </w:rPr>
        <w:t>pET-32a</w:t>
      </w:r>
      <w:r>
        <w:t>）</w:t>
      </w:r>
      <w:r>
        <w:t>的</w:t>
      </w:r>
      <w:r>
        <w:rPr>
          <w:rFonts w:ascii="Times New Roman" w:hAnsi="Times New Roman" w:eastAsia="Times New Roman"/>
        </w:rPr>
        <w:t>BL21</w:t>
      </w:r>
      <w:r>
        <w:t>（</w:t>
      </w:r>
      <w:r>
        <w:rPr>
          <w:rFonts w:ascii="Times New Roman" w:hAnsi="Times New Roman" w:eastAsia="Times New Roman"/>
        </w:rPr>
        <w:t>DE3</w:t>
      </w:r>
      <w:r>
        <w:t>）</w:t>
      </w:r>
      <w:r>
        <w:t>细胞为对照，每组设置</w:t>
      </w:r>
      <w:r>
        <w:rPr>
          <w:rFonts w:ascii="Times New Roman" w:hAnsi="Times New Roman" w:eastAsia="Times New Roman"/>
        </w:rPr>
        <w:t>3</w:t>
      </w:r>
      <w:r>
        <w:t>个生物学</w:t>
      </w:r>
      <w:r>
        <w:t>重复，即每组涂</w:t>
      </w:r>
      <w:r>
        <w:rPr>
          <w:rFonts w:ascii="Times New Roman" w:hAnsi="Times New Roman" w:eastAsia="Times New Roman"/>
        </w:rPr>
        <w:t>3</w:t>
      </w:r>
      <w:r>
        <w:t>个平板。将平板置于</w:t>
      </w:r>
      <w:r>
        <w:rPr>
          <w:rFonts w:ascii="Times New Roman" w:hAnsi="Times New Roman" w:eastAsia="Times New Roman"/>
        </w:rPr>
        <w:t>37</w:t>
      </w:r>
      <w:r>
        <w:t>℃恒温培养箱内培养</w:t>
      </w:r>
      <w:r>
        <w:rPr>
          <w:rFonts w:ascii="Times New Roman" w:hAnsi="Times New Roman" w:eastAsia="Times New Roman"/>
        </w:rPr>
        <w:t>2 h</w:t>
      </w:r>
      <w:r>
        <w:t>后调节温度至</w:t>
      </w:r>
      <w:r>
        <w:rPr>
          <w:rFonts w:ascii="Times New Roman" w:hAnsi="Times New Roman" w:eastAsia="Times New Roman"/>
        </w:rPr>
        <w:t>28</w:t>
      </w:r>
      <w:r>
        <w:t>℃</w:t>
      </w:r>
      <w:r>
        <w:t>继续培养</w:t>
      </w:r>
      <w:r>
        <w:rPr>
          <w:rFonts w:ascii="Times New Roman" w:hAnsi="Times New Roman" w:eastAsia="Times New Roman"/>
        </w:rPr>
        <w:t>5-6 h</w:t>
      </w:r>
      <w:r>
        <w:t>，观察菌斑生长情况。</w:t>
      </w:r>
    </w:p>
    <w:p w:rsidR="0018722C">
      <w:pPr>
        <w:pStyle w:val="cw20"/>
        <w:topLinePunct/>
      </w:pPr>
      <w:r>
        <w:rPr>
          <w:rFonts w:ascii="黑体" w:eastAsia="黑体" w:hint="eastAsia"/>
        </w:rPr>
        <w:t>6.2.6</w:t>
      </w:r>
      <w:r>
        <w:rPr>
          <w:rFonts w:ascii="黑体" w:eastAsia="黑体" w:hint="eastAsia"/>
        </w:rPr>
        <w:t>重组</w:t>
      </w:r>
      <w:r>
        <w:t>OcMT</w:t>
      </w:r>
      <w:r/>
      <w:r>
        <w:rPr>
          <w:rFonts w:ascii="黑体" w:eastAsia="黑体" w:hint="eastAsia"/>
        </w:rPr>
        <w:t>蛋白</w:t>
      </w:r>
      <w:r>
        <w:rPr>
          <w:rFonts w:ascii="黑体" w:eastAsia="黑体" w:hint="eastAsia"/>
        </w:rPr>
        <w:t>（</w:t>
      </w:r>
      <w:r>
        <w:rPr>
          <w:rFonts w:ascii="黑体" w:eastAsia="黑体" w:hint="eastAsia"/>
        </w:rPr>
        <w:t>融合蛋白</w:t>
      </w:r>
      <w:r>
        <w:rPr>
          <w:rFonts w:ascii="黑体" w:eastAsia="黑体" w:hint="eastAsia"/>
        </w:rPr>
        <w:t>）</w:t>
      </w:r>
      <w:r>
        <w:rPr>
          <w:rFonts w:ascii="黑体" w:eastAsia="黑体" w:hint="eastAsia"/>
        </w:rPr>
        <w:t>的分离纯化</w:t>
      </w:r>
    </w:p>
    <w:p w:rsidR="0018722C">
      <w:pPr>
        <w:topLinePunct/>
      </w:pPr>
      <w:r>
        <w:t>通过本章</w:t>
      </w:r>
      <w:r>
        <w:rPr>
          <w:rFonts w:ascii="Times New Roman" w:hAnsi="Times New Roman" w:eastAsia="宋体"/>
        </w:rPr>
        <w:t>2</w:t>
      </w:r>
      <w:r>
        <w:rPr>
          <w:rFonts w:ascii="Times New Roman" w:hAnsi="Times New Roman" w:eastAsia="宋体"/>
        </w:rPr>
        <w:t>.</w:t>
      </w:r>
      <w:r>
        <w:rPr>
          <w:rFonts w:ascii="Times New Roman" w:hAnsi="Times New Roman" w:eastAsia="宋体"/>
        </w:rPr>
        <w:t>5</w:t>
      </w:r>
      <w:r>
        <w:t>对蛋白胶检测确定中华稻蝗</w:t>
      </w:r>
      <w:r>
        <w:rPr>
          <w:rFonts w:ascii="Times New Roman" w:hAnsi="Times New Roman" w:eastAsia="宋体"/>
        </w:rPr>
        <w:t>2</w:t>
      </w:r>
      <w:r>
        <w:t>个</w:t>
      </w:r>
      <w:r>
        <w:rPr>
          <w:rFonts w:ascii="Times New Roman" w:hAnsi="Times New Roman" w:eastAsia="宋体"/>
        </w:rPr>
        <w:t>MT</w:t>
      </w:r>
      <w:r>
        <w:t>融合蛋白成功表达且存在于上</w:t>
      </w:r>
      <w:r>
        <w:t>清液之后，即可继续扩大培养以便获得大量产物。根据实验需要配置一定体积</w:t>
      </w:r>
      <w:r>
        <w:rPr>
          <w:rFonts w:ascii="Times New Roman" w:hAnsi="Times New Roman" w:eastAsia="宋体"/>
        </w:rPr>
        <w:t>LB</w:t>
      </w:r>
      <w:r>
        <w:t>培</w:t>
      </w:r>
      <w:r>
        <w:t>养基，在超净台内分装于三角瓶中</w:t>
      </w:r>
      <w:r>
        <w:t>（</w:t>
      </w:r>
      <w:r>
        <w:rPr>
          <w:spacing w:val="-10"/>
        </w:rPr>
        <w:t>每瓶</w:t>
      </w:r>
      <w:r>
        <w:rPr>
          <w:rFonts w:ascii="Times New Roman" w:hAnsi="Times New Roman" w:eastAsia="宋体"/>
        </w:rPr>
        <w:t>220</w:t>
      </w:r>
      <w:r>
        <w:rPr>
          <w:rFonts w:ascii="Times New Roman" w:hAnsi="Times New Roman" w:eastAsia="宋体"/>
          <w:spacing w:val="0"/>
        </w:rPr>
        <w:t>-</w:t>
      </w:r>
      <w:r>
        <w:rPr>
          <w:rFonts w:ascii="Times New Roman" w:hAnsi="Times New Roman" w:eastAsia="宋体"/>
        </w:rPr>
        <w:t>250 m</w:t>
      </w:r>
      <w:r>
        <w:rPr>
          <w:rFonts w:ascii="Times New Roman" w:hAnsi="Times New Roman" w:eastAsia="宋体"/>
          <w:spacing w:val="0"/>
        </w:rPr>
        <w:t>L</w:t>
      </w:r>
      <w:r>
        <w:t>）</w:t>
      </w:r>
      <w:r>
        <w:t>，按</w:t>
      </w:r>
      <w:r>
        <w:rPr>
          <w:rFonts w:ascii="Times New Roman" w:hAnsi="Times New Roman" w:eastAsia="宋体"/>
        </w:rPr>
        <w:t>L</w:t>
      </w:r>
      <w:r>
        <w:rPr>
          <w:rFonts w:ascii="Times New Roman" w:hAnsi="Times New Roman" w:eastAsia="宋体"/>
        </w:rPr>
        <w:t>B</w:t>
      </w:r>
      <w:r>
        <w:t>培养基体积加入氨苄</w:t>
      </w:r>
      <w:r>
        <w:t>使其终浓度为</w:t>
      </w:r>
      <w:r>
        <w:rPr>
          <w:rFonts w:ascii="Times New Roman" w:hAnsi="Times New Roman" w:eastAsia="宋体"/>
        </w:rPr>
        <w:t>50</w:t>
      </w:r>
      <w:r>
        <w:rPr>
          <w:rFonts w:ascii="Times New Roman" w:hAnsi="Times New Roman" w:eastAsia="宋体"/>
        </w:rPr>
        <w:t>μg</w:t>
      </w:r>
      <w:r>
        <w:rPr>
          <w:rFonts w:ascii="Times New Roman" w:hAnsi="Times New Roman" w:eastAsia="宋体"/>
        </w:rPr>
        <w:t>/</w:t>
      </w:r>
      <w:r>
        <w:rPr>
          <w:rFonts w:ascii="Times New Roman" w:hAnsi="Times New Roman" w:eastAsia="宋体"/>
        </w:rPr>
        <w:t>L</w:t>
      </w:r>
      <w:r>
        <w:t>，向每瓶培养基</w:t>
      </w:r>
      <w:r>
        <w:t>（</w:t>
      </w:r>
      <w:r>
        <w:rPr>
          <w:rFonts w:ascii="Times New Roman" w:hAnsi="Times New Roman" w:eastAsia="宋体"/>
        </w:rPr>
        <w:t>250</w:t>
      </w:r>
      <w:r>
        <w:rPr>
          <w:rFonts w:ascii="Times New Roman" w:hAnsi="Times New Roman" w:eastAsia="宋体"/>
          <w:spacing w:val="-1"/>
        </w:rPr>
        <w:t> </w:t>
      </w:r>
      <w:r>
        <w:rPr>
          <w:rFonts w:ascii="Times New Roman" w:hAnsi="Times New Roman" w:eastAsia="宋体"/>
          <w:spacing w:val="-2"/>
        </w:rPr>
        <w:t>mL</w:t>
      </w:r>
      <w:r>
        <w:t>）</w:t>
      </w:r>
      <w:r>
        <w:t>中加入</w:t>
      </w:r>
      <w:r>
        <w:rPr>
          <w:rFonts w:ascii="Times New Roman" w:hAnsi="Times New Roman" w:eastAsia="宋体"/>
        </w:rPr>
        <w:t>500</w:t>
      </w:r>
      <w:r>
        <w:rPr>
          <w:rFonts w:ascii="Times New Roman" w:hAnsi="Times New Roman" w:eastAsia="宋体"/>
        </w:rPr>
        <w:t>µL</w:t>
      </w:r>
      <w:r>
        <w:t>菌株。参见本章</w:t>
      </w:r>
      <w:r>
        <w:rPr>
          <w:rFonts w:ascii="Times New Roman" w:hAnsi="Times New Roman" w:eastAsia="宋体"/>
        </w:rPr>
        <w:t>2</w:t>
      </w:r>
      <w:r>
        <w:rPr>
          <w:rFonts w:ascii="Times New Roman" w:hAnsi="Times New Roman" w:eastAsia="宋体"/>
        </w:rPr>
        <w:t>.</w:t>
      </w:r>
      <w:r>
        <w:rPr>
          <w:rFonts w:ascii="Times New Roman" w:hAnsi="Times New Roman" w:eastAsia="宋体"/>
        </w:rPr>
        <w:t>5</w:t>
      </w:r>
      <w:r>
        <w:t>中方法，并在相同的温度、转速和诱导条件下诱导表达，离心收菌，超声破碎，离</w:t>
      </w:r>
      <w:r>
        <w:t>心后留上清液经镍柱亲和层析技术纯化，同时采用</w:t>
      </w:r>
      <w:r>
        <w:rPr>
          <w:rFonts w:ascii="Times New Roman" w:hAnsi="Times New Roman" w:eastAsia="宋体"/>
        </w:rPr>
        <w:t>SDS-PAGE</w:t>
      </w:r>
      <w:r>
        <w:t>检测确定目的蛋白可</w:t>
      </w:r>
      <w:r>
        <w:t>溶性表达。留取</w:t>
      </w:r>
      <w:r>
        <w:rPr>
          <w:rFonts w:ascii="Times New Roman" w:hAnsi="Times New Roman" w:eastAsia="宋体"/>
        </w:rPr>
        <w:t>15</w:t>
      </w:r>
      <w:r>
        <w:rPr>
          <w:rFonts w:ascii="Times New Roman" w:hAnsi="Times New Roman" w:eastAsia="宋体"/>
        </w:rPr>
        <w:t>µL</w:t>
      </w:r>
      <w:r>
        <w:t>上清、沉淀</w:t>
      </w:r>
      <w:r>
        <w:t>（</w:t>
      </w:r>
      <w:r>
        <w:rPr>
          <w:spacing w:val="-2"/>
        </w:rPr>
        <w:t>用上清相同体积的</w:t>
      </w:r>
      <w:r>
        <w:rPr>
          <w:rFonts w:ascii="Times New Roman" w:hAnsi="Times New Roman" w:eastAsia="宋体"/>
        </w:rPr>
        <w:t>P</w:t>
      </w:r>
      <w:r>
        <w:rPr>
          <w:rFonts w:ascii="Times New Roman" w:hAnsi="Times New Roman" w:eastAsia="宋体"/>
          <w:spacing w:val="-1"/>
        </w:rPr>
        <w:t>B</w:t>
      </w:r>
      <w:r>
        <w:rPr>
          <w:rFonts w:ascii="Times New Roman" w:hAnsi="Times New Roman" w:eastAsia="宋体"/>
        </w:rPr>
        <w:t>S</w:t>
      </w:r>
      <w:r>
        <w:rPr>
          <w:spacing w:val="1"/>
        </w:rPr>
        <w:t>重悬浮</w:t>
      </w:r>
      <w:r>
        <w:t>）</w:t>
      </w:r>
      <w:r>
        <w:t>，用于纯化后</w:t>
      </w:r>
      <w:r>
        <w:rPr>
          <w:rFonts w:ascii="Times New Roman" w:hAnsi="Times New Roman" w:eastAsia="宋体"/>
        </w:rPr>
        <w:t>SDS-PAGE</w:t>
      </w:r>
      <w:r>
        <w:t>检测。</w:t>
      </w:r>
    </w:p>
    <w:p w:rsidR="0018722C">
      <w:pPr>
        <w:topLinePunct/>
      </w:pPr>
      <w:r>
        <w:t>融合蛋白的分离纯化：</w:t>
      </w:r>
    </w:p>
    <w:p w:rsidR="0018722C">
      <w:pPr>
        <w:topLinePunct/>
      </w:pPr>
      <w:r>
        <w:rPr>
          <w:rFonts w:ascii="Times New Roman" w:eastAsia="Times New Roman"/>
        </w:rPr>
        <w:t>1</w:t>
      </w:r>
      <w:r>
        <w:t>）</w:t>
      </w:r>
      <w:r>
        <w:t>镍柱先经过</w:t>
      </w:r>
      <w:r>
        <w:rPr>
          <w:rFonts w:ascii="Times New Roman" w:eastAsia="Times New Roman"/>
        </w:rPr>
        <w:t>3</w:t>
      </w:r>
      <w:r>
        <w:t>倍体积的</w:t>
      </w:r>
      <w:r>
        <w:rPr>
          <w:rFonts w:ascii="Times New Roman" w:eastAsia="Times New Roman"/>
        </w:rPr>
        <w:t>Binding Buffer</w:t>
      </w:r>
      <w:r>
        <w:t>（</w:t>
      </w:r>
      <w:r>
        <w:rPr>
          <w:rFonts w:ascii="Times New Roman" w:eastAsia="Times New Roman"/>
        </w:rPr>
        <w:t>0.1 M Tris-HCl, 0.1 M NaCl. PH</w:t>
      </w:r>
      <w:r>
        <w:rPr>
          <w:rFonts w:ascii="Times New Roman" w:eastAsia="Times New Roman"/>
        </w:rPr>
        <w:t>: </w:t>
      </w:r>
      <w:r>
        <w:rPr>
          <w:rFonts w:ascii="Times New Roman" w:eastAsia="Times New Roman"/>
        </w:rPr>
        <w:t>7.5</w:t>
      </w:r>
      <w:r>
        <w:t>）</w:t>
      </w:r>
      <w:r w:rsidR="001852F3">
        <w:t xml:space="preserve">清洗</w:t>
      </w:r>
      <w:r>
        <w:rPr>
          <w:rFonts w:ascii="Times New Roman" w:eastAsia="Times New Roman"/>
        </w:rPr>
        <w:t>;</w:t>
      </w:r>
    </w:p>
    <w:p w:rsidR="0018722C">
      <w:pPr>
        <w:topLinePunct/>
      </w:pPr>
      <w:r>
        <w:rPr>
          <w:rFonts w:ascii="Times New Roman" w:eastAsia="Times New Roman"/>
        </w:rPr>
        <w:t>2</w:t>
      </w:r>
      <w:r>
        <w:t>）</w:t>
      </w:r>
      <w:r>
        <w:t>将超声破碎后经离心得到的上清液加入层析柱，打开导流管观察层析柱中材料与蛋白结合后的颜色变化速度控制流速，收集首次经过层析柱的液体</w:t>
      </w:r>
      <w:r>
        <w:t>（</w:t>
      </w:r>
      <w:r>
        <w:t>穿透液</w:t>
      </w:r>
      <w:r>
        <w:t>）</w:t>
      </w:r>
      <w:r>
        <w:t>，根据情况可将此穿透液重复过柱；</w:t>
      </w:r>
    </w:p>
    <w:p w:rsidR="0018722C">
      <w:pPr>
        <w:topLinePunct/>
      </w:pPr>
      <w:r>
        <w:rPr>
          <w:rFonts w:ascii="Times New Roman" w:eastAsia="Times New Roman"/>
        </w:rPr>
        <w:t xml:space="preserve">3</w:t>
      </w:r>
      <w:r>
        <w:t xml:space="preserve">）</w:t>
      </w:r>
      <w:r>
        <w:t xml:space="preserve">透液完毕依次用</w:t>
      </w:r>
      <w:r>
        <w:rPr>
          <w:rFonts w:ascii="Times New Roman" w:eastAsia="Times New Roman"/>
        </w:rPr>
        <w:t xml:space="preserve">10</w:t>
      </w:r>
      <w:r>
        <w:t xml:space="preserve">、</w:t>
      </w:r>
      <w:r>
        <w:rPr>
          <w:rFonts w:ascii="Times New Roman" w:eastAsia="Times New Roman"/>
        </w:rPr>
        <w:t xml:space="preserve">20</w:t>
      </w:r>
      <w:r>
        <w:t xml:space="preserve">、</w:t>
      </w:r>
      <w:r>
        <w:rPr>
          <w:rFonts w:ascii="Times New Roman" w:eastAsia="Times New Roman"/>
        </w:rPr>
        <w:t xml:space="preserve">40</w:t>
      </w:r>
      <w:r>
        <w:t xml:space="preserve">、</w:t>
      </w:r>
      <w:r>
        <w:rPr>
          <w:rFonts w:ascii="Times New Roman" w:eastAsia="Times New Roman"/>
        </w:rPr>
        <w:t xml:space="preserve">100</w:t>
      </w:r>
      <w:r>
        <w:t xml:space="preserve">、</w:t>
      </w:r>
      <w:r>
        <w:rPr>
          <w:rFonts w:ascii="Times New Roman" w:eastAsia="Times New Roman"/>
        </w:rPr>
        <w:t xml:space="preserve">250 mmol</w:t>
      </w:r>
      <w:r>
        <w:rPr>
          <w:rFonts w:ascii="Times New Roman" w:eastAsia="Times New Roman"/>
        </w:rPr>
        <w:t xml:space="preserve">/</w:t>
      </w:r>
      <w:r>
        <w:rPr>
          <w:rFonts w:ascii="Times New Roman" w:eastAsia="Times New Roman"/>
        </w:rPr>
        <w:t xml:space="preserve">L</w:t>
      </w:r>
      <w:r>
        <w:t xml:space="preserve">的咪唑洗脱液洗脱</w:t>
      </w:r>
      <w:r>
        <w:t xml:space="preserve">（</w:t>
      </w:r>
      <w:r>
        <w:t xml:space="preserve">各浓度</w:t>
      </w:r>
      <w:r>
        <w:t xml:space="preserve">咪唑由</w:t>
      </w:r>
      <w:r>
        <w:rPr>
          <w:rFonts w:ascii="Times New Roman" w:eastAsia="Times New Roman"/>
        </w:rPr>
        <w:t xml:space="preserve">B</w:t>
      </w:r>
      <w:r>
        <w:rPr>
          <w:rFonts w:ascii="Times New Roman" w:eastAsia="Times New Roman"/>
        </w:rPr>
        <w:t xml:space="preserve">inding </w:t>
      </w:r>
      <w:r>
        <w:rPr>
          <w:rFonts w:ascii="Times New Roman" w:eastAsia="Times New Roman"/>
        </w:rPr>
        <w:t xml:space="preserve">B</w:t>
      </w:r>
      <w:r>
        <w:rPr>
          <w:rFonts w:ascii="Times New Roman" w:eastAsia="Times New Roman"/>
        </w:rPr>
        <w:t xml:space="preserve">u</w:t>
      </w:r>
      <w:r>
        <w:rPr>
          <w:rFonts w:ascii="Times New Roman" w:eastAsia="Times New Roman"/>
        </w:rPr>
        <w:t xml:space="preserve">f</w:t>
      </w:r>
      <w:r>
        <w:rPr>
          <w:rFonts w:ascii="Times New Roman" w:eastAsia="Times New Roman"/>
        </w:rPr>
        <w:t xml:space="preserve">fe</w:t>
      </w:r>
      <w:r>
        <w:rPr>
          <w:rFonts w:ascii="Times New Roman" w:eastAsia="Times New Roman"/>
        </w:rPr>
        <w:t xml:space="preserve">r</w:t>
      </w:r>
      <w:r>
        <w:t xml:space="preserve">配置</w:t>
      </w:r>
      <w:r>
        <w:t xml:space="preserve">）</w:t>
      </w:r>
      <w:r>
        <w:t xml:space="preserve">，分别收集各浓度洗脱液，其中</w:t>
      </w:r>
      <w:r>
        <w:rPr>
          <w:rFonts w:ascii="Times New Roman" w:eastAsia="Times New Roman"/>
        </w:rPr>
        <w:t xml:space="preserve">250 mmol </w:t>
      </w:r>
      <w:r>
        <w:rPr>
          <w:rFonts w:ascii="Times New Roman" w:eastAsia="Times New Roman"/>
        </w:rPr>
        <w:t xml:space="preserve">/</w:t>
      </w:r>
      <w:r>
        <w:rPr>
          <w:rFonts w:ascii="Times New Roman" w:eastAsia="Times New Roman"/>
        </w:rPr>
        <w:t xml:space="preserve">L</w:t>
      </w:r>
      <w:r w:rsidR="001852F3">
        <w:rPr>
          <w:rFonts w:ascii="Times New Roman" w:eastAsia="Times New Roman"/>
        </w:rPr>
        <w:t xml:space="preserve"> </w:t>
      </w:r>
      <w:r>
        <w:t xml:space="preserve">咪唑洗脱液分前、后单独收集；</w:t>
      </w:r>
    </w:p>
    <w:p w:rsidR="0018722C">
      <w:pPr>
        <w:topLinePunct/>
      </w:pPr>
      <w:r>
        <w:rPr>
          <w:rFonts w:ascii="Times New Roman" w:eastAsia="Times New Roman"/>
        </w:rPr>
        <w:t>4</w:t>
      </w:r>
      <w:r>
        <w:t>）</w:t>
      </w:r>
      <w:r>
        <w:t>各浓度咪唑洗脱液完毕，依次用</w:t>
      </w:r>
      <w:r>
        <w:rPr>
          <w:rFonts w:ascii="Times New Roman" w:eastAsia="Times New Roman"/>
        </w:rPr>
        <w:t>EDTA</w:t>
      </w:r>
      <w:r>
        <w:t>、蒸馏水、硫酸镍溶液洗脱进行柱材料清洗和再生。</w:t>
      </w:r>
    </w:p>
    <w:p w:rsidR="0018722C">
      <w:pPr>
        <w:topLinePunct/>
      </w:pPr>
      <w:r>
        <w:t>目的蛋白通过镍柱纯化结束后，分别取穿透液和各浓度咪唑洗脱后收集液，</w:t>
      </w:r>
      <w:r>
        <w:rPr>
          <w:rFonts w:ascii="Times New Roman" w:eastAsia="Times New Roman"/>
        </w:rPr>
        <w:t>250</w:t>
      </w:r>
    </w:p>
    <w:p w:rsidR="0018722C">
      <w:pPr>
        <w:topLinePunct/>
      </w:pPr>
      <w:r>
        <w:rPr>
          <w:rFonts w:ascii="Times New Roman" w:hAnsi="Times New Roman" w:eastAsia="Times New Roman"/>
        </w:rPr>
        <w:t>mmol</w:t>
      </w:r>
      <w:r>
        <w:rPr>
          <w:rFonts w:ascii="Times New Roman" w:hAnsi="Times New Roman" w:eastAsia="Times New Roman"/>
        </w:rPr>
        <w:t>/</w:t>
      </w:r>
      <w:r>
        <w:rPr>
          <w:rFonts w:ascii="Times New Roman" w:hAnsi="Times New Roman" w:eastAsia="Times New Roman"/>
        </w:rPr>
        <w:t xml:space="preserve">L</w:t>
      </w:r>
      <w:r>
        <w:t>咪唑</w:t>
      </w:r>
      <w:r>
        <w:t>（</w:t>
      </w:r>
      <w:r>
        <w:t xml:space="preserve">前、后</w:t>
      </w:r>
      <w:r>
        <w:t>）</w:t>
      </w:r>
      <w:r>
        <w:t xml:space="preserve">的洗脱液</w:t>
      </w:r>
      <w:r>
        <w:rPr>
          <w:rFonts w:ascii="Times New Roman" w:hAnsi="Times New Roman" w:eastAsia="Times New Roman"/>
        </w:rPr>
        <w:t>15</w:t>
      </w:r>
      <w:r w:rsidR="001852F3">
        <w:rPr>
          <w:rFonts w:ascii="Times New Roman" w:hAnsi="Times New Roman" w:eastAsia="Times New Roman"/>
        </w:rPr>
        <w:t xml:space="preserve">µL</w:t>
      </w:r>
      <w:r>
        <w:t>，加入</w:t>
      </w:r>
      <w:r>
        <w:rPr>
          <w:rFonts w:ascii="Times New Roman" w:hAnsi="Times New Roman" w:eastAsia="Times New Roman"/>
        </w:rPr>
        <w:t>4X</w:t>
      </w:r>
      <w:r>
        <w:t>的蛋白上样缓冲液</w:t>
      </w:r>
      <w:r>
        <w:rPr>
          <w:rFonts w:ascii="Times New Roman" w:hAnsi="Times New Roman" w:eastAsia="Times New Roman"/>
        </w:rPr>
        <w:t>5</w:t>
      </w:r>
      <w:r w:rsidR="001852F3">
        <w:rPr>
          <w:rFonts w:ascii="Times New Roman" w:hAnsi="Times New Roman" w:eastAsia="Times New Roman"/>
        </w:rPr>
        <w:t xml:space="preserve">µL</w:t>
      </w:r>
      <w:r>
        <w:t>，沸水中</w:t>
      </w:r>
    </w:p>
    <w:p w:rsidR="0018722C">
      <w:pPr>
        <w:topLinePunct/>
      </w:pPr>
      <w:r>
        <w:rPr>
          <w:rFonts w:cstheme="minorBidi" w:hAnsiTheme="minorHAnsi" w:eastAsiaTheme="minorHAnsi" w:asciiTheme="minorHAnsi"/>
        </w:rPr>
        <w:t>71</w:t>
      </w:r>
    </w:p>
    <w:p w:rsidR="0018722C">
      <w:pPr>
        <w:topLinePunct/>
      </w:pPr>
      <w:bookmarkStart w:name="_bookmark61" w:id="124"/>
      <w:bookmarkEnd w:id="124"/>
      <w:r/>
      <w:r>
        <w:t>煮</w:t>
      </w:r>
      <w:r>
        <w:rPr>
          <w:rFonts w:ascii="Times New Roman" w:eastAsia="Times New Roman"/>
        </w:rPr>
        <w:t>5 </w:t>
      </w:r>
      <w:r>
        <w:rPr>
          <w:rFonts w:ascii="Times New Roman" w:eastAsia="Times New Roman"/>
        </w:rPr>
        <w:t>min</w:t>
      </w:r>
      <w:r>
        <w:t>，进行</w:t>
      </w:r>
      <w:r>
        <w:rPr>
          <w:rFonts w:ascii="Times New Roman" w:eastAsia="Times New Roman"/>
        </w:rPr>
        <w:t>SDS-PAGE</w:t>
      </w:r>
      <w:r>
        <w:t>电泳、蛋白胶染色和脱色，扫描成像后观察不同样品的条带分布。</w:t>
      </w:r>
    </w:p>
    <w:p w:rsidR="0018722C">
      <w:pPr>
        <w:pStyle w:val="cw20"/>
        <w:topLinePunct/>
      </w:pPr>
      <w:r>
        <w:rPr>
          <w:rFonts w:ascii="黑体" w:eastAsia="黑体" w:hint="eastAsia"/>
        </w:rPr>
        <w:t>6.2.7</w:t>
      </w:r>
      <w:r>
        <w:rPr>
          <w:rFonts w:ascii="黑体" w:eastAsia="黑体" w:hint="eastAsia"/>
        </w:rPr>
        <w:t>酶切融合蛋白的</w:t>
      </w:r>
      <w:r>
        <w:t>6-His</w:t>
      </w:r>
      <w:r/>
      <w:r>
        <w:rPr>
          <w:rFonts w:ascii="黑体" w:eastAsia="黑体" w:hint="eastAsia"/>
        </w:rPr>
        <w:t>标签</w:t>
      </w:r>
    </w:p>
    <w:p w:rsidR="0018722C">
      <w:pPr>
        <w:topLinePunct/>
      </w:pPr>
      <w:r>
        <w:t>由于中华稻蝗</w:t>
      </w:r>
      <w:r>
        <w:rPr>
          <w:rFonts w:ascii="Times New Roman" w:eastAsia="Times New Roman"/>
        </w:rPr>
        <w:t>OcMT</w:t>
      </w:r>
      <w:r>
        <w:t>蛋白分子质量较小，本研究选用载体</w:t>
      </w:r>
      <w:r>
        <w:rPr>
          <w:rFonts w:ascii="Times New Roman" w:eastAsia="Times New Roman"/>
        </w:rPr>
        <w:t>pET-32a</w:t>
      </w:r>
      <w:r>
        <w:t>核苷酸序列</w:t>
      </w:r>
      <w:r>
        <w:t>上的</w:t>
      </w:r>
      <w:r>
        <w:rPr>
          <w:rFonts w:ascii="Times New Roman" w:eastAsia="Times New Roman"/>
        </w:rPr>
        <w:t>6-His </w:t>
      </w:r>
      <w:r>
        <w:rPr>
          <w:rFonts w:ascii="Times New Roman" w:eastAsia="Times New Roman"/>
        </w:rPr>
        <w:t>Tag</w:t>
      </w:r>
      <w:r>
        <w:t>作为蛋白亲和纯化的结合工具，当纯化完成后，为了尽量避免标签</w:t>
      </w:r>
      <w:r>
        <w:t>对</w:t>
      </w:r>
    </w:p>
    <w:p w:rsidR="0018722C">
      <w:pPr>
        <w:topLinePunct/>
      </w:pPr>
      <w:r>
        <w:rPr>
          <w:rFonts w:ascii="Times New Roman" w:hAnsi="Times New Roman" w:eastAsia="Times New Roman"/>
        </w:rPr>
        <w:t xml:space="preserve">OcMT</w:t>
      </w:r>
      <w:r>
        <w:t xml:space="preserve">蛋白的功能的影响，本研究利用融合蛋白末端的肠激酶</w:t>
      </w:r>
      <w:r>
        <w:t xml:space="preserve">（</w:t>
      </w:r>
      <w:r>
        <w:rPr>
          <w:rFonts w:ascii="Times New Roman" w:hAnsi="Times New Roman" w:eastAsia="Times New Roman"/>
        </w:rPr>
        <w:t xml:space="preserve">Enterokinase</w:t>
      </w:r>
      <w:r>
        <w:t xml:space="preserve">）</w:t>
      </w:r>
      <w:r>
        <w:t xml:space="preserve">位点，</w:t>
      </w:r>
      <w:r>
        <w:t xml:space="preserve">在一定条件下可以利用肠激酶的切割作用，将</w:t>
      </w:r>
      <w:r>
        <w:rPr>
          <w:rFonts w:ascii="Times New Roman" w:hAnsi="Times New Roman" w:eastAsia="Times New Roman"/>
        </w:rPr>
        <w:t xml:space="preserve">OcMT</w:t>
      </w:r>
      <w:r>
        <w:t xml:space="preserve">蛋白切割后分离出来。酶切方</w:t>
      </w:r>
      <w:r>
        <w:t xml:space="preserve">法按照</w:t>
      </w:r>
      <w:r>
        <w:rPr>
          <w:rFonts w:ascii="Times New Roman" w:hAnsi="Times New Roman" w:eastAsia="Times New Roman"/>
        </w:rPr>
        <w:t xml:space="preserve">Bovine Enterokinase</w:t>
      </w:r>
      <w:r>
        <w:t xml:space="preserve">的说明书，配置</w:t>
      </w:r>
      <w:r>
        <w:rPr>
          <w:rFonts w:ascii="Times New Roman" w:hAnsi="Times New Roman" w:eastAsia="Times New Roman"/>
        </w:rPr>
        <w:t xml:space="preserve">Buffer</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25 mM Tris-HCl, PH</w:t>
      </w:r>
      <w:r>
        <w:rPr>
          <w:rFonts w:ascii="Times New Roman" w:hAnsi="Times New Roman" w:eastAsia="Times New Roman"/>
        </w:rPr>
        <w:t xml:space="preserve">: </w:t>
      </w:r>
      <w:r>
        <w:rPr>
          <w:rFonts w:ascii="Times New Roman" w:hAnsi="Times New Roman" w:eastAsia="Times New Roman"/>
        </w:rPr>
        <w:t xml:space="preserve">7.6, 50 mM </w:t>
      </w:r>
      <w:r>
        <w:rPr>
          <w:rFonts w:ascii="Times New Roman" w:hAnsi="Times New Roman" w:eastAsia="Times New Roman"/>
        </w:rPr>
        <w:t xml:space="preserve">NaCl, 2 mM CaCl</w:t>
      </w:r>
      <w:r>
        <w:rPr>
          <w:rFonts w:ascii="Times New Roman" w:hAnsi="Times New Roman" w:eastAsia="Times New Roman"/>
        </w:rPr>
        <w:t xml:space="preserve">2</w:t>
      </w:r>
      <w:r>
        <w:rPr>
          <w:rFonts w:ascii="Times New Roman" w:hAnsi="Times New Roman" w:eastAsia="Times New Roman"/>
        </w:rPr>
        <w:t xml:space="preserve">)</w:t>
      </w:r>
      <w:r>
        <w:t xml:space="preserve">将</w:t>
      </w:r>
      <w:r>
        <w:rPr>
          <w:rFonts w:ascii="Times New Roman" w:hAnsi="Times New Roman" w:eastAsia="Times New Roman"/>
        </w:rPr>
        <w:t xml:space="preserve">Bovine Enterokinase</w:t>
      </w:r>
      <w:r>
        <w:t xml:space="preserve">稀释后置于</w:t>
      </w:r>
      <w:r>
        <w:rPr>
          <w:rFonts w:ascii="Times New Roman" w:hAnsi="Times New Roman" w:eastAsia="Times New Roman"/>
        </w:rPr>
        <w:t xml:space="preserve">4</w:t>
      </w:r>
      <w:r>
        <w:t xml:space="preserve">℃备用。</w:t>
      </w:r>
    </w:p>
    <w:p w:rsidR="0018722C">
      <w:pPr>
        <w:topLinePunct/>
      </w:pPr>
      <w:r>
        <w:t>将经过纯化、透析并通过</w:t>
      </w:r>
      <w:r>
        <w:rPr>
          <w:rFonts w:ascii="Times New Roman" w:hAnsi="Times New Roman" w:eastAsia="Times New Roman"/>
        </w:rPr>
        <w:t>SDS-PAGE</w:t>
      </w:r>
      <w:r>
        <w:t>电泳检测后，将</w:t>
      </w:r>
      <w:r>
        <w:rPr>
          <w:rFonts w:ascii="Times New Roman" w:hAnsi="Times New Roman" w:eastAsia="Times New Roman"/>
        </w:rPr>
        <w:t>Bovine Enterokinase</w:t>
      </w:r>
      <w:r>
        <w:t>加入</w:t>
      </w:r>
      <w:r>
        <w:t>到确定表达</w:t>
      </w:r>
      <w:r>
        <w:rPr>
          <w:rFonts w:ascii="Times New Roman" w:hAnsi="Times New Roman" w:eastAsia="Times New Roman"/>
        </w:rPr>
        <w:t>OcMT1</w:t>
      </w:r>
      <w:r>
        <w:rPr>
          <w:rFonts w:ascii="Times New Roman" w:hAnsi="Times New Roman" w:eastAsia="Times New Roman"/>
        </w:rPr>
        <w:t>/</w:t>
      </w:r>
      <w:r>
        <w:rPr>
          <w:rFonts w:ascii="Times New Roman" w:hAnsi="Times New Roman" w:eastAsia="Times New Roman"/>
        </w:rPr>
        <w:t xml:space="preserve"> OcMT2</w:t>
      </w:r>
      <w:r>
        <w:t>蛋白的洗脱组分中，按照说明书中建议酶切时间</w:t>
      </w:r>
      <w:r>
        <w:rPr>
          <w:rFonts w:ascii="Times New Roman" w:hAnsi="Times New Roman" w:eastAsia="Times New Roman"/>
        </w:rPr>
        <w:t>16 h</w:t>
      </w:r>
      <w:r>
        <w:t>，</w:t>
      </w:r>
      <w:r w:rsidR="001852F3">
        <w:t xml:space="preserve">重新将融合蛋白加入到镍柱上，然后用含有肠激酶的缓冲液通过镍柱洗脱适当控制</w:t>
      </w:r>
      <w:r>
        <w:t>慢速过柱，收集经镍柱洗脱后的组分，该洗脱操作在</w:t>
      </w:r>
      <w:r>
        <w:rPr>
          <w:rFonts w:ascii="Times New Roman" w:hAnsi="Times New Roman" w:eastAsia="Times New Roman"/>
        </w:rPr>
        <w:t>4</w:t>
      </w:r>
      <w:r>
        <w:t>℃层析柜中进行。</w:t>
      </w:r>
    </w:p>
    <w:p w:rsidR="0018722C">
      <w:pPr>
        <w:topLinePunct/>
      </w:pPr>
      <w:r>
        <w:t>将通过酶切纯化后的洗脱液</w:t>
      </w:r>
      <w:r>
        <w:t>（</w:t>
      </w:r>
      <w:r>
        <w:rPr>
          <w:rFonts w:ascii="Times New Roman" w:hAnsi="Times New Roman" w:eastAsia="Times New Roman"/>
        </w:rPr>
        <w:t>OcMT1</w:t>
      </w:r>
      <w:r>
        <w:rPr>
          <w:rFonts w:ascii="Times New Roman" w:hAnsi="Times New Roman" w:eastAsia="Times New Roman"/>
        </w:rPr>
        <w:t>/</w:t>
      </w:r>
      <w:r>
        <w:rPr>
          <w:rFonts w:ascii="Times New Roman" w:hAnsi="Times New Roman" w:eastAsia="Times New Roman"/>
        </w:rPr>
        <w:t xml:space="preserve"> OcMT2</w:t>
      </w:r>
      <w:r>
        <w:t>蛋白组分</w:t>
      </w:r>
      <w:r>
        <w:t>）</w:t>
      </w:r>
      <w:r>
        <w:t>，装于适当孔径的半透</w:t>
      </w:r>
      <w:r>
        <w:t>膜透析袋中，放入盛有</w:t>
      </w:r>
      <w:r>
        <w:rPr>
          <w:rFonts w:ascii="Times New Roman" w:hAnsi="Times New Roman" w:eastAsia="Times New Roman"/>
        </w:rPr>
        <w:t>500 mL</w:t>
      </w:r>
      <w:r>
        <w:t>的</w:t>
      </w:r>
      <w:r>
        <w:rPr>
          <w:rFonts w:ascii="Times New Roman" w:hAnsi="Times New Roman" w:eastAsia="Times New Roman"/>
        </w:rPr>
        <w:t>PBS</w:t>
      </w:r>
      <w:r>
        <w:t>（</w:t>
      </w:r>
      <w:r>
        <w:rPr>
          <w:rFonts w:ascii="Times New Roman" w:hAnsi="Times New Roman" w:eastAsia="Times New Roman"/>
        </w:rPr>
        <w:t>0.1mol</w:t>
      </w:r>
      <w:r>
        <w:t xml:space="preserve">, </w:t>
      </w:r>
      <w:r>
        <w:rPr>
          <w:rFonts w:ascii="Times New Roman" w:hAnsi="Times New Roman" w:eastAsia="Times New Roman"/>
        </w:rPr>
        <w:t>pH: 7.0</w:t>
      </w:r>
      <w:r>
        <w:t>）</w:t>
      </w:r>
      <w:r>
        <w:t xml:space="preserve">中，在磁力搅拌下透析，</w:t>
      </w:r>
      <w:r>
        <w:t>每隔</w:t>
      </w:r>
      <w:r>
        <w:rPr>
          <w:rFonts w:ascii="Times New Roman" w:hAnsi="Times New Roman" w:eastAsia="Times New Roman"/>
        </w:rPr>
        <w:t>3 h</w:t>
      </w:r>
      <w:r>
        <w:t>更换一次</w:t>
      </w:r>
      <w:r>
        <w:rPr>
          <w:rFonts w:ascii="Times New Roman" w:hAnsi="Times New Roman" w:eastAsia="Times New Roman"/>
        </w:rPr>
        <w:t>PBS</w:t>
      </w:r>
      <w:r>
        <w:t>，透析</w:t>
      </w:r>
      <w:r>
        <w:rPr>
          <w:rFonts w:ascii="Times New Roman" w:hAnsi="Times New Roman" w:eastAsia="Times New Roman"/>
        </w:rPr>
        <w:t>4</w:t>
      </w:r>
      <w:r>
        <w:t>次，经透析后的洗脱液置于</w:t>
      </w:r>
      <w:r>
        <w:rPr>
          <w:rFonts w:ascii="Times New Roman" w:hAnsi="Times New Roman" w:eastAsia="Times New Roman"/>
        </w:rPr>
        <w:t>4</w:t>
      </w:r>
      <w:r>
        <w:t>℃保存备用。</w:t>
      </w:r>
    </w:p>
    <w:p w:rsidR="0018722C">
      <w:pPr>
        <w:pStyle w:val="cw20"/>
        <w:topLinePunct/>
      </w:pPr>
      <w:r>
        <w:rPr>
          <w:rFonts w:ascii="黑体" w:eastAsia="黑体" w:hint="eastAsia"/>
        </w:rPr>
        <w:t>6.2.8</w:t>
      </w:r>
      <w:r>
        <w:rPr>
          <w:rFonts w:ascii="黑体" w:eastAsia="黑体" w:hint="eastAsia"/>
        </w:rPr>
        <w:t>测定融合蛋白的浓度和含量</w:t>
      </w:r>
    </w:p>
    <w:p w:rsidR="0018722C">
      <w:pPr>
        <w:topLinePunct/>
      </w:pPr>
      <w:r>
        <w:t>融合蛋白的浓度测定采用</w:t>
      </w:r>
      <w:r>
        <w:rPr>
          <w:rFonts w:ascii="Times New Roman" w:eastAsia="Times New Roman"/>
        </w:rPr>
        <w:t>BCA</w:t>
      </w:r>
      <w:r>
        <w:t>法测定：</w:t>
      </w:r>
    </w:p>
    <w:p w:rsidR="0018722C">
      <w:pPr>
        <w:topLinePunct/>
      </w:pPr>
      <w:r>
        <w:rPr>
          <w:rFonts w:ascii="Times New Roman" w:eastAsia="Times New Roman"/>
        </w:rPr>
        <w:t>1</w:t>
      </w:r>
      <w:r>
        <w:t>）</w:t>
      </w:r>
      <w:r>
        <w:t>先用蒸馏水精确配置</w:t>
      </w:r>
      <w:r>
        <w:rPr>
          <w:rFonts w:ascii="Times New Roman" w:eastAsia="Times New Roman"/>
        </w:rPr>
        <w:t>4%</w:t>
      </w:r>
      <w:r>
        <w:t>硫酸铜溶液，并按</w:t>
      </w:r>
      <w:r>
        <w:rPr>
          <w:rFonts w:ascii="Times New Roman" w:eastAsia="Times New Roman"/>
        </w:rPr>
        <w:t>1</w:t>
      </w:r>
      <w:r>
        <w:rPr>
          <w:rFonts w:ascii="Times New Roman" w:eastAsia="Times New Roman"/>
        </w:rPr>
        <w:t xml:space="preserve">: </w:t>
      </w:r>
      <w:r>
        <w:rPr>
          <w:rFonts w:ascii="Times New Roman" w:eastAsia="Times New Roman"/>
        </w:rPr>
        <w:t>49</w:t>
      </w:r>
      <w:r>
        <w:t>的体积比加入</w:t>
      </w:r>
      <w:r>
        <w:rPr>
          <w:rFonts w:ascii="Times New Roman" w:eastAsia="Times New Roman"/>
        </w:rPr>
        <w:t>BCA</w:t>
      </w:r>
      <w:r>
        <w:t>酸液配成工作液；</w:t>
      </w:r>
    </w:p>
    <w:p w:rsidR="0018722C">
      <w:pPr>
        <w:topLinePunct/>
      </w:pPr>
      <w:r>
        <w:rPr>
          <w:rFonts w:ascii="Times New Roman" w:eastAsia="Times New Roman"/>
        </w:rPr>
        <w:t>2</w:t>
      </w:r>
      <w:r>
        <w:t>）</w:t>
      </w:r>
      <w:r>
        <w:t>用</w:t>
      </w:r>
      <w:r>
        <w:rPr>
          <w:rFonts w:ascii="Times New Roman" w:eastAsia="Times New Roman"/>
        </w:rPr>
        <w:t>PBS</w:t>
      </w:r>
      <w:r>
        <w:t>缓冲液</w:t>
      </w:r>
      <w:r>
        <w:t>（</w:t>
      </w:r>
      <w:r>
        <w:t>灭菌，</w:t>
      </w:r>
      <w:r>
        <w:rPr>
          <w:rFonts w:ascii="Times New Roman" w:eastAsia="Times New Roman"/>
        </w:rPr>
        <w:t>0.1 mmol</w:t>
      </w:r>
      <w:r>
        <w:rPr>
          <w:rFonts w:ascii="Times New Roman" w:eastAsia="Times New Roman"/>
        </w:rPr>
        <w:t>/</w:t>
      </w:r>
      <w:r>
        <w:rPr>
          <w:rFonts w:ascii="Times New Roman" w:eastAsia="Times New Roman"/>
        </w:rPr>
        <w:t>L</w:t>
      </w:r>
      <w:r>
        <w:t>，</w:t>
      </w:r>
      <w:r>
        <w:rPr>
          <w:rFonts w:ascii="Times New Roman" w:eastAsia="Times New Roman"/>
        </w:rPr>
        <w:t>pH 7.0</w:t>
      </w:r>
      <w:r>
        <w:t>，与上述透析缓冲液相同</w:t>
      </w:r>
      <w:r>
        <w:t>）</w:t>
      </w:r>
      <w:r>
        <w:t>配置</w:t>
      </w:r>
      <w:r>
        <w:t>标准蛋白液，即浓度为</w:t>
      </w:r>
      <w:r>
        <w:rPr>
          <w:rFonts w:ascii="Times New Roman" w:eastAsia="Times New Roman"/>
        </w:rPr>
        <w:t>1 mg</w:t>
      </w:r>
      <w:r>
        <w:rPr>
          <w:rFonts w:ascii="Times New Roman" w:eastAsia="Times New Roman"/>
        </w:rPr>
        <w:t>/</w:t>
      </w:r>
      <w:r>
        <w:rPr>
          <w:rFonts w:ascii="Times New Roman" w:eastAsia="Times New Roman"/>
        </w:rPr>
        <w:t xml:space="preserve">mL</w:t>
      </w:r>
      <w:r>
        <w:t>的胎牛血清蛋白；</w:t>
      </w:r>
    </w:p>
    <w:p w:rsidR="0018722C">
      <w:pPr>
        <w:topLinePunct/>
      </w:pPr>
      <w:r>
        <w:rPr>
          <w:rFonts w:ascii="Times New Roman" w:eastAsia="Times New Roman"/>
        </w:rPr>
        <w:t>3</w:t>
      </w:r>
      <w:r>
        <w:t>）</w:t>
      </w:r>
      <w:r>
        <w:t xml:space="preserve">将标准蛋白液稀释成</w:t>
      </w:r>
      <w:r>
        <w:rPr>
          <w:rFonts w:ascii="Times New Roman" w:eastAsia="Times New Roman"/>
        </w:rPr>
        <w:t>7</w:t>
      </w:r>
      <w:r>
        <w:t>个梯度浓度</w:t>
      </w:r>
      <w:r>
        <w:t>（</w:t>
      </w:r>
      <w:r>
        <w:t xml:space="preserve">分别为</w:t>
      </w:r>
      <w:r>
        <w:rPr>
          <w:rFonts w:ascii="Times New Roman" w:eastAsia="Times New Roman"/>
        </w:rPr>
        <w:t>0</w:t>
      </w:r>
      <w:r>
        <w:t>、</w:t>
      </w:r>
      <w:r>
        <w:rPr>
          <w:rFonts w:ascii="Times New Roman" w:eastAsia="Times New Roman"/>
        </w:rPr>
        <w:t>0.05</w:t>
      </w:r>
      <w:r>
        <w:t>、</w:t>
      </w:r>
      <w:r>
        <w:rPr>
          <w:rFonts w:ascii="Times New Roman" w:eastAsia="Times New Roman"/>
        </w:rPr>
        <w:t>0.1</w:t>
      </w:r>
      <w:r>
        <w:t>、</w:t>
      </w:r>
      <w:r>
        <w:rPr>
          <w:rFonts w:ascii="Times New Roman" w:eastAsia="Times New Roman"/>
        </w:rPr>
        <w:t>0.2</w:t>
      </w:r>
      <w:r>
        <w:t>、</w:t>
      </w:r>
      <w:r>
        <w:rPr>
          <w:rFonts w:ascii="Times New Roman" w:eastAsia="Times New Roman"/>
        </w:rPr>
        <w:t>0.4</w:t>
      </w:r>
      <w:r>
        <w:t>、</w:t>
      </w:r>
      <w:r>
        <w:rPr>
          <w:rFonts w:ascii="Times New Roman" w:eastAsia="Times New Roman"/>
        </w:rPr>
        <w:t>0.6</w:t>
      </w:r>
      <w:r>
        <w:t>、</w:t>
      </w:r>
    </w:p>
    <w:p w:rsidR="0018722C">
      <w:pPr>
        <w:topLinePunct/>
      </w:pPr>
      <w:r>
        <w:rPr>
          <w:rFonts w:ascii="Times New Roman" w:eastAsia="宋体"/>
        </w:rPr>
        <w:t>0.8</w:t>
      </w:r>
      <w:r>
        <w:t>、</w:t>
      </w:r>
      <w:r>
        <w:rPr>
          <w:rFonts w:ascii="Times New Roman" w:eastAsia="宋体"/>
        </w:rPr>
        <w:t>1 mg</w:t>
      </w:r>
      <w:r>
        <w:rPr>
          <w:rFonts w:ascii="Times New Roman" w:eastAsia="宋体"/>
        </w:rPr>
        <w:t> </w:t>
      </w:r>
      <w:r>
        <w:rPr>
          <w:rFonts w:ascii="Times New Roman" w:eastAsia="宋体"/>
        </w:rPr>
        <w:t>/</w:t>
      </w:r>
      <w:r>
        <w:rPr>
          <w:rFonts w:ascii="Times New Roman" w:eastAsia="宋体"/>
        </w:rPr>
        <w:t>mL</w:t>
      </w:r>
      <w:r>
        <w:t>的系列浓度</w:t>
      </w:r>
      <w:r>
        <w:t>）</w:t>
      </w:r>
      <w:r>
        <w:t>；</w:t>
      </w:r>
    </w:p>
    <w:p w:rsidR="0018722C">
      <w:pPr>
        <w:topLinePunct/>
      </w:pPr>
      <w:r>
        <w:rPr>
          <w:rFonts w:ascii="Times New Roman" w:eastAsia="Times New Roman"/>
        </w:rPr>
        <w:t>4</w:t>
      </w:r>
      <w:r>
        <w:t>）</w:t>
      </w:r>
      <w:r>
        <w:t xml:space="preserve">使用专用</w:t>
      </w:r>
      <w:r>
        <w:rPr>
          <w:rFonts w:ascii="Times New Roman" w:eastAsia="Times New Roman"/>
        </w:rPr>
        <w:t>96</w:t>
      </w:r>
      <w:r>
        <w:t>孔板进行浓度测定，每个样品做</w:t>
      </w:r>
      <w:r>
        <w:rPr>
          <w:rFonts w:ascii="Times New Roman" w:eastAsia="Times New Roman"/>
        </w:rPr>
        <w:t>3</w:t>
      </w:r>
      <w:r>
        <w:t>个技术重复，向每孔中加入</w:t>
      </w:r>
    </w:p>
    <w:p w:rsidR="0018722C">
      <w:pPr>
        <w:topLinePunct/>
      </w:pPr>
      <w:r>
        <w:rPr>
          <w:rFonts w:ascii="Times New Roman" w:hAnsi="Times New Roman" w:eastAsia="Times New Roman"/>
        </w:rPr>
        <w:t>BCA</w:t>
      </w:r>
      <w:r>
        <w:t>工作液</w:t>
      </w:r>
      <w:r>
        <w:rPr>
          <w:rFonts w:ascii="Times New Roman" w:hAnsi="Times New Roman" w:eastAsia="Times New Roman"/>
        </w:rPr>
        <w:t>200</w:t>
      </w:r>
      <w:r w:rsidR="001852F3">
        <w:rPr>
          <w:rFonts w:ascii="Times New Roman" w:hAnsi="Times New Roman" w:eastAsia="Times New Roman"/>
        </w:rPr>
        <w:t xml:space="preserve">µL</w:t>
      </w:r>
      <w:r>
        <w:t>；</w:t>
      </w:r>
    </w:p>
    <w:p w:rsidR="0018722C">
      <w:pPr>
        <w:topLinePunct/>
      </w:pPr>
      <w:r>
        <w:rPr>
          <w:rFonts w:ascii="Times New Roman" w:hAnsi="Times New Roman" w:eastAsia="Times New Roman"/>
        </w:rPr>
        <w:t>5</w:t>
      </w:r>
      <w:r>
        <w:t>）</w:t>
      </w:r>
      <w:r>
        <w:t xml:space="preserve">将标准蛋白液和待测蛋白样品依次加入对应的池中，并将</w:t>
      </w:r>
      <w:r>
        <w:rPr>
          <w:rFonts w:ascii="Times New Roman" w:hAnsi="Times New Roman" w:eastAsia="Times New Roman"/>
        </w:rPr>
        <w:t>96</w:t>
      </w:r>
      <w:r>
        <w:t>孔板放置在黑暗的小盒子内，置于</w:t>
      </w:r>
      <w:r>
        <w:rPr>
          <w:rFonts w:ascii="Times New Roman" w:hAnsi="Times New Roman" w:eastAsia="Times New Roman"/>
        </w:rPr>
        <w:t>37</w:t>
      </w:r>
      <w:r>
        <w:t>℃恒温培养箱孵育</w:t>
      </w:r>
      <w:r>
        <w:rPr>
          <w:rFonts w:ascii="Times New Roman" w:hAnsi="Times New Roman" w:eastAsia="Times New Roman"/>
        </w:rPr>
        <w:t>30 min</w:t>
      </w:r>
      <w:r>
        <w:t>；</w:t>
      </w:r>
    </w:p>
    <w:p w:rsidR="0018722C">
      <w:pPr>
        <w:topLinePunct/>
      </w:pPr>
      <w:r>
        <w:rPr>
          <w:rFonts w:ascii="Times New Roman" w:eastAsia="Times New Roman"/>
        </w:rPr>
        <w:t>6</w:t>
      </w:r>
      <w:r>
        <w:t>）</w:t>
      </w:r>
      <w:r>
        <w:t>孵育结束后，将</w:t>
      </w:r>
      <w:r>
        <w:rPr>
          <w:rFonts w:ascii="Times New Roman" w:eastAsia="Times New Roman"/>
        </w:rPr>
        <w:t>96</w:t>
      </w:r>
      <w:r>
        <w:t>孔板置于酶标仪的进样平台，设置程序</w:t>
      </w:r>
      <w:r>
        <w:rPr>
          <w:rFonts w:ascii="Times New Roman" w:eastAsia="Times New Roman"/>
        </w:rPr>
        <w:t>562 nm</w:t>
      </w:r>
      <w:r>
        <w:t>测定并读</w:t>
      </w:r>
      <w:r>
        <w:t>取样品</w:t>
      </w:r>
      <w:r>
        <w:rPr>
          <w:rFonts w:ascii="Times New Roman" w:eastAsia="Times New Roman"/>
        </w:rPr>
        <w:t>OD</w:t>
      </w:r>
      <w:r>
        <w:t>值；</w:t>
      </w:r>
    </w:p>
    <w:p w:rsidR="0018722C">
      <w:pPr>
        <w:topLinePunct/>
      </w:pPr>
      <w:r>
        <w:rPr>
          <w:rFonts w:ascii="Times New Roman" w:eastAsia="Times New Roman"/>
        </w:rPr>
        <w:t>7</w:t>
      </w:r>
      <w:r>
        <w:t>）</w:t>
      </w:r>
      <w:r>
        <w:t xml:space="preserve">根据每个样品测得的</w:t>
      </w:r>
      <w:r>
        <w:rPr>
          <w:rFonts w:ascii="Times New Roman" w:eastAsia="Times New Roman"/>
        </w:rPr>
        <w:t>3</w:t>
      </w:r>
      <w:r>
        <w:t>个</w:t>
      </w:r>
      <w:r>
        <w:rPr>
          <w:rFonts w:ascii="Times New Roman" w:eastAsia="Times New Roman"/>
        </w:rPr>
        <w:t>OD</w:t>
      </w:r>
      <w:r>
        <w:t>值取平均数，绘制标准曲线，进一步计算待测</w:t>
      </w:r>
    </w:p>
    <w:p w:rsidR="0018722C">
      <w:pPr>
        <w:topLinePunct/>
      </w:pPr>
      <w:r>
        <w:rPr>
          <w:rFonts w:cstheme="minorBidi" w:hAnsiTheme="minorHAnsi" w:eastAsiaTheme="minorHAnsi" w:asciiTheme="minorHAnsi"/>
        </w:rPr>
        <w:t>72</w:t>
      </w:r>
    </w:p>
    <w:p w:rsidR="0018722C">
      <w:pPr>
        <w:pStyle w:val="Heading3"/>
        <w:topLinePunct/>
        <w:ind w:left="200" w:hangingChars="200" w:hanging="200"/>
      </w:pPr>
      <w:bookmarkStart w:id="373739" w:name="_Toc686373739"/>
      <w:bookmarkStart w:name="_bookmark62" w:id="125"/>
      <w:bookmarkEnd w:id="125"/>
      <w:r/>
      <w:r>
        <w:t>融合蛋白的浓度和含量。</w:t>
      </w:r>
      <w:bookmarkEnd w:id="373739"/>
    </w:p>
    <w:p w:rsidR="0018722C">
      <w:pPr>
        <w:topLinePunct/>
      </w:pPr>
      <w:r>
        <w:rPr>
          <w:rFonts w:ascii="Times New Roman" w:eastAsia="Times New Roman"/>
        </w:rPr>
        <w:t>6.2.9 OcMT</w:t>
      </w:r>
      <w:r>
        <w:rPr>
          <w:rFonts w:ascii="黑体" w:eastAsia="黑体" w:hint="eastAsia"/>
        </w:rPr>
        <w:t>蛋白对不同金属的结合能力</w:t>
      </w:r>
    </w:p>
    <w:p w:rsidR="0018722C">
      <w:pPr>
        <w:topLinePunct/>
      </w:pPr>
      <w:r>
        <w:t>为了进一步探究中华稻蝗</w:t>
      </w:r>
      <w:r>
        <w:rPr>
          <w:rFonts w:ascii="Times New Roman" w:hAnsi="Times New Roman" w:eastAsia="Times New Roman"/>
        </w:rPr>
        <w:t>2</w:t>
      </w:r>
      <w:r>
        <w:t>个</w:t>
      </w:r>
      <w:r>
        <w:rPr>
          <w:rFonts w:ascii="Times New Roman" w:hAnsi="Times New Roman" w:eastAsia="Times New Roman"/>
        </w:rPr>
        <w:t>OcMT</w:t>
      </w:r>
      <w:r>
        <w:t>蛋白的功能，特别是与金属结合的能力，</w:t>
      </w:r>
      <w:r>
        <w:t>在适当的条件下向纯化后和透析的</w:t>
      </w:r>
      <w:r>
        <w:rPr>
          <w:rFonts w:ascii="Times New Roman" w:hAnsi="Times New Roman" w:eastAsia="Times New Roman"/>
        </w:rPr>
        <w:t>OcMT</w:t>
      </w:r>
      <w:r>
        <w:t>蛋白溶液</w:t>
      </w:r>
      <w:r>
        <w:t>（</w:t>
      </w:r>
      <w:r>
        <w:rPr>
          <w:rFonts w:ascii="Times New Roman" w:hAnsi="Times New Roman" w:eastAsia="Times New Roman"/>
        </w:rPr>
        <w:t>pH</w:t>
      </w:r>
      <w:r>
        <w:rPr>
          <w:rFonts w:ascii="Times New Roman" w:hAnsi="Times New Roman" w:eastAsia="Times New Roman"/>
        </w:rPr>
        <w:t>: </w:t>
      </w:r>
      <w:r>
        <w:rPr>
          <w:rFonts w:ascii="Times New Roman" w:hAnsi="Times New Roman" w:eastAsia="Times New Roman"/>
        </w:rPr>
        <w:t>7.5</w:t>
      </w:r>
      <w:r>
        <w:t>）</w:t>
      </w:r>
      <w:r>
        <w:t>中分别加入</w:t>
      </w:r>
      <w:r>
        <w:rPr>
          <w:rFonts w:ascii="Times New Roman" w:hAnsi="Times New Roman" w:eastAsia="Times New Roman"/>
        </w:rPr>
        <w:t>200 mM</w:t>
      </w:r>
      <w:r>
        <w:t>的</w:t>
      </w:r>
      <w:r>
        <w:rPr>
          <w:rFonts w:ascii="Times New Roman" w:hAnsi="Times New Roman" w:eastAsia="Times New Roman"/>
        </w:rPr>
        <w:t>CdCl</w:t>
      </w:r>
      <w:r>
        <w:rPr>
          <w:rFonts w:ascii="Times New Roman" w:hAnsi="Times New Roman" w:eastAsia="Times New Roman"/>
        </w:rPr>
        <w:t>2</w:t>
      </w:r>
      <w:r>
        <w:rPr>
          <w:spacing w:val="-4"/>
          <w:position w:val="2"/>
        </w:rPr>
        <w:t xml:space="preserve">, </w:t>
      </w:r>
      <w:r>
        <w:rPr>
          <w:rFonts w:ascii="Times New Roman" w:hAnsi="Times New Roman" w:eastAsia="Times New Roman"/>
        </w:rPr>
        <w:t>CuCl</w:t>
      </w:r>
      <w:r>
        <w:rPr>
          <w:rFonts w:ascii="Times New Roman" w:hAnsi="Times New Roman" w:eastAsia="Times New Roman"/>
        </w:rPr>
        <w:t>2</w:t>
      </w:r>
      <w:r>
        <w:rPr>
          <w:spacing w:val="-4"/>
          <w:position w:val="2"/>
        </w:rPr>
        <w:t xml:space="preserve">, </w:t>
      </w:r>
      <w:r>
        <w:rPr>
          <w:rFonts w:ascii="Times New Roman" w:hAnsi="Times New Roman" w:eastAsia="Times New Roman"/>
        </w:rPr>
        <w:t>ZnSO</w:t>
      </w:r>
      <w:r>
        <w:rPr>
          <w:rFonts w:ascii="Times New Roman" w:hAnsi="Times New Roman" w:eastAsia="Times New Roman"/>
        </w:rPr>
        <w:t>4</w:t>
      </w:r>
      <w:r>
        <w:t>溶液</w:t>
      </w:r>
      <w:r>
        <w:rPr>
          <w:rFonts w:ascii="Times New Roman" w:hAnsi="Times New Roman" w:eastAsia="Times New Roman"/>
        </w:rPr>
        <w:t>200</w:t>
      </w:r>
      <w:r>
        <w:rPr>
          <w:rFonts w:ascii="Times New Roman" w:hAnsi="Times New Roman" w:eastAsia="Times New Roman"/>
        </w:rPr>
        <w:t>µL</w:t>
      </w:r>
      <w:r>
        <w:t>，置于</w:t>
      </w:r>
      <w:r>
        <w:rPr>
          <w:rFonts w:ascii="Times New Roman" w:hAnsi="Times New Roman" w:eastAsia="Times New Roman"/>
        </w:rPr>
        <w:t>25</w:t>
      </w:r>
      <w:r>
        <w:t>℃恒温培养箱内缓慢搅拌使其充分</w:t>
      </w:r>
      <w:r>
        <w:rPr>
          <w:rFonts w:ascii="Times New Roman" w:hAnsi="Times New Roman" w:eastAsia="Times New Roman"/>
        </w:rPr>
        <w:t>4-</w:t>
      </w:r>
      <w:r>
        <w:rPr>
          <w:rFonts w:ascii="Times New Roman" w:hAnsi="Times New Roman" w:eastAsia="Times New Roman"/>
        </w:rPr>
        <w:t>5</w:t>
      </w:r>
    </w:p>
    <w:p w:rsidR="0018722C">
      <w:pPr>
        <w:topLinePunct/>
      </w:pPr>
      <w:r>
        <w:rPr>
          <w:rFonts w:ascii="Times New Roman" w:eastAsia="Times New Roman"/>
        </w:rPr>
        <w:t>h</w:t>
      </w:r>
      <w:r>
        <w:t>，然后再装入透析袋中在</w:t>
      </w:r>
      <w:r>
        <w:rPr>
          <w:rFonts w:ascii="Times New Roman" w:eastAsia="Times New Roman"/>
        </w:rPr>
        <w:t>PBS</w:t>
      </w:r>
      <w:r>
        <w:t>（</w:t>
      </w:r>
      <w:r>
        <w:rPr>
          <w:rFonts w:ascii="Times New Roman" w:eastAsia="Times New Roman"/>
        </w:rPr>
        <w:t>0.1mol</w:t>
      </w:r>
      <w:r>
        <w:t xml:space="preserve">, </w:t>
      </w:r>
      <w:r>
        <w:rPr>
          <w:rFonts w:ascii="Times New Roman" w:eastAsia="Times New Roman"/>
        </w:rPr>
        <w:t>pH: 7.0</w:t>
      </w:r>
      <w:r>
        <w:t>）</w:t>
      </w:r>
      <w:r>
        <w:t>中透析，缓慢磁力搅拌下，每隔</w:t>
      </w:r>
      <w:r>
        <w:rPr>
          <w:rFonts w:ascii="Times New Roman" w:eastAsia="Times New Roman"/>
        </w:rPr>
        <w:t>2 h</w:t>
      </w:r>
      <w:r>
        <w:t>更换一次</w:t>
      </w:r>
      <w:r>
        <w:rPr>
          <w:rFonts w:ascii="Times New Roman" w:eastAsia="Times New Roman"/>
        </w:rPr>
        <w:t>PBS</w:t>
      </w:r>
      <w:r>
        <w:t>，透析</w:t>
      </w:r>
      <w:r>
        <w:rPr>
          <w:rFonts w:ascii="Times New Roman" w:eastAsia="Times New Roman"/>
        </w:rPr>
        <w:t>4</w:t>
      </w:r>
      <w:r>
        <w:t>次，目的是将尚未与蛋白结合的剩余金属离子通过半透膜</w:t>
      </w:r>
      <w:r>
        <w:t>透析出来，然后测定透析后的蛋白液浓度和含量</w:t>
      </w:r>
      <w:r>
        <w:t>（</w:t>
      </w:r>
      <w:r>
        <w:rPr>
          <w:spacing w:val="-8"/>
        </w:rPr>
        <w:t>方法同</w:t>
      </w:r>
      <w:r>
        <w:rPr>
          <w:rFonts w:ascii="Times New Roman" w:eastAsia="Times New Roman"/>
        </w:rPr>
        <w:t>6</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8</w:t>
      </w:r>
      <w:r>
        <w:t>）</w:t>
      </w:r>
      <w:r>
        <w:t>，取透析后蛋白液通</w:t>
      </w:r>
      <w:r>
        <w:t>过荧光分光光度计</w:t>
      </w:r>
      <w:r>
        <w:t>（</w:t>
      </w:r>
      <w:r>
        <w:rPr>
          <w:spacing w:val="-1"/>
        </w:rPr>
        <w:t>日立，</w:t>
      </w:r>
      <w:r>
        <w:rPr>
          <w:rFonts w:ascii="Times New Roman" w:eastAsia="Times New Roman"/>
          <w:spacing w:val="-2"/>
        </w:rPr>
        <w:t>F4500</w:t>
      </w:r>
      <w:r>
        <w:t>）</w:t>
      </w:r>
      <w:r>
        <w:t>测定金属离子特征光谱。同时以未加金属的蛋白液为对照，且稀释系列浓度绘制荧光强度和浓度的工作曲线。</w:t>
      </w:r>
    </w:p>
    <w:p w:rsidR="0018722C">
      <w:pPr>
        <w:keepNext/>
        <w:pStyle w:val="cw20"/>
        <w:topLinePunct/>
      </w:pPr>
      <w:bookmarkStart w:name="6.3实验结果 " w:id="126"/>
      <w:bookmarkEnd w:id="126"/>
      <w:r>
        <w:rPr>
          <w:rFonts w:cstheme="minorBidi" w:hAnsiTheme="minorHAnsi" w:eastAsiaTheme="minorHAnsi" w:asciiTheme="minorHAnsi" w:ascii="黑体" w:hAnsi="Times New Roman" w:eastAsia="黑体" w:cs="Times New Roman" w:hint="eastAsia"/>
        </w:rPr>
        <w:t>6.3</w:t>
      </w:r>
      <w:bookmarkStart w:name="6.3实验结果 " w:id="127"/>
      <w:bookmarkEnd w:id="127"/>
      <w:r>
        <w:rPr>
          <w:rFonts w:ascii="黑体" w:eastAsia="黑体" w:hint="eastAsia" w:cstheme="minorBidi" w:hAnsiTheme="minorHAnsi" w:hAnsi="Times New Roman" w:cs="Times New Roman"/>
        </w:rPr>
        <w:t>实验结果</w:t>
      </w:r>
    </w:p>
    <w:p w:rsidR="0018722C">
      <w:pPr>
        <w:pStyle w:val="cw20"/>
        <w:tabs>
          <w:tab w:pos="1229" w:val="left" w:leader="none"/>
        </w:tabs>
        <w:spacing w:line="240" w:lineRule="auto" w:before="169" w:after="0"/>
        <w:ind w:leftChars="0" w:left="1228" w:rightChars="0" w:right="0" w:hanging="540"/>
        <w:jc w:val="both"/>
        <w:rPr>
          <w:rFonts w:ascii="黑体" w:eastAsia="黑体" w:hint="eastAsia"/>
          <w:sz w:val="24"/>
        </w:rPr>
        <w:keepNext/>
        <w:topLinePunct/>
      </w:pPr>
      <w:r>
        <w:rPr>
          <w:rFonts w:ascii="黑体" w:eastAsia="黑体" w:hint="eastAsia"/>
          <w:sz w:val="24"/>
        </w:rPr>
        <w:t>6.3.1</w:t>
      </w:r>
      <w:r>
        <w:rPr>
          <w:rFonts w:ascii="黑体" w:eastAsia="黑体" w:hint="eastAsia"/>
          <w:spacing w:val="-3"/>
          <w:sz w:val="24"/>
        </w:rPr>
        <w:t>酶切验证重组质粒中含有</w:t>
      </w:r>
      <w:r>
        <w:rPr>
          <w:sz w:val="24"/>
        </w:rPr>
        <w:t>OcMT</w:t>
      </w:r>
      <w:r>
        <w:rPr>
          <w:rFonts w:ascii="黑体" w:eastAsia="黑体" w:hint="eastAsia"/>
          <w:sz w:val="24"/>
        </w:rPr>
        <w:t>基因</w:t>
      </w:r>
    </w:p>
    <w:p w:rsidR="00000000">
      <w:pPr>
        <w:pStyle w:val="aff7"/>
        <w:spacing w:line="240" w:lineRule="atLeast"/>
        <w:topLinePunct/>
      </w:pPr>
      <w:r>
        <w:drawing>
          <wp:inline>
            <wp:extent cx="3533853" cy="2328291"/>
            <wp:effectExtent l="0" t="0" r="0" b="0"/>
            <wp:docPr id="59" name="image33.png" descr=""/>
            <wp:cNvGraphicFramePr>
              <a:graphicFrameLocks noChangeAspect="1"/>
            </wp:cNvGraphicFramePr>
            <a:graphic>
              <a:graphicData uri="http://schemas.openxmlformats.org/drawingml/2006/picture">
                <pic:pic>
                  <pic:nvPicPr>
                    <pic:cNvPr id="60" name="image33.png"/>
                    <pic:cNvPicPr/>
                  </pic:nvPicPr>
                  <pic:blipFill>
                    <a:blip r:embed="rId127" cstate="print"/>
                    <a:stretch>
                      <a:fillRect/>
                    </a:stretch>
                  </pic:blipFill>
                  <pic:spPr>
                    <a:xfrm>
                      <a:off x="0" y="0"/>
                      <a:ext cx="3533853" cy="2328291"/>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楷体" w:eastAsia="楷体" w:hint="eastAsia"/>
        </w:rPr>
        <w:t>图</w:t>
      </w:r>
      <w:r>
        <w:rPr>
          <w:kern w:val="2"/>
          <w:szCs w:val="22"/>
          <w:rFonts w:ascii="楷体" w:eastAsia="楷体" w:hint="eastAsia" w:cstheme="minorBidi" w:hAnsiTheme="minorHAnsi"/>
          <w:spacing w:val="-27"/>
          <w:sz w:val="21"/>
        </w:rPr>
        <w:t> </w:t>
      </w:r>
      <w:r>
        <w:rPr>
          <w:kern w:val="2"/>
          <w:szCs w:val="22"/>
          <w:rFonts w:cstheme="minorBidi" w:hAnsiTheme="minorHAnsi" w:eastAsiaTheme="minorHAnsi" w:asciiTheme="minorHAnsi"/>
          <w:sz w:val="21"/>
        </w:rPr>
        <w:t>6</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3</w:t>
      </w:r>
      <w:r>
        <w:t xml:space="preserve">  </w:t>
      </w:r>
      <w:r>
        <w:rPr>
          <w:kern w:val="2"/>
          <w:szCs w:val="22"/>
          <w:rFonts w:ascii="楷体" w:eastAsia="楷体" w:hint="eastAsia" w:cstheme="minorBidi" w:hAnsiTheme="minorHAnsi"/>
          <w:w w:val="95"/>
          <w:sz w:val="21"/>
        </w:rPr>
        <w:t>重组质粒双酶切检测</w:t>
      </w:r>
    </w:p>
    <w:p w:rsidR="0018722C">
      <w:pPr>
        <w:topLinePunct/>
      </w:pPr>
      <w:r>
        <w:rPr>
          <w:rFonts w:cstheme="minorBidi" w:hAnsiTheme="minorHAnsi" w:eastAsiaTheme="minorHAnsi" w:asciiTheme="minorHAnsi"/>
        </w:rPr>
        <w:t>Fig</w:t>
      </w:r>
      <w:r>
        <w:rPr>
          <w:rFonts w:cstheme="minorBidi" w:hAnsiTheme="minorHAnsi" w:eastAsiaTheme="minorHAnsi" w:asciiTheme="minorHAnsi"/>
        </w:rPr>
        <w:t> </w:t>
      </w:r>
      <w:r>
        <w:rPr>
          <w:rFonts w:cstheme="minorBidi" w:hAnsiTheme="minorHAnsi" w:eastAsiaTheme="minorHAnsi" w:asciiTheme="minorHAnsi"/>
        </w:rPr>
        <w:t>6.3</w:t>
      </w:r>
      <w:r w:rsidRPr="00000000">
        <w:rPr>
          <w:rFonts w:cstheme="minorBidi" w:hAnsiTheme="minorHAnsi" w:eastAsiaTheme="minorHAnsi" w:asciiTheme="minorHAnsi"/>
        </w:rPr>
        <w:tab/>
        <w:t>The recombinant plasmid was identified by double enzyme</w:t>
      </w:r>
      <w:r>
        <w:rPr>
          <w:rFonts w:cstheme="minorBidi" w:hAnsiTheme="minorHAnsi" w:eastAsiaTheme="minorHAnsi" w:asciiTheme="minorHAnsi"/>
        </w:rPr>
        <w:t> </w:t>
      </w:r>
      <w:r>
        <w:rPr>
          <w:rFonts w:cstheme="minorBidi" w:hAnsiTheme="minorHAnsi" w:eastAsiaTheme="minorHAnsi" w:asciiTheme="minorHAnsi"/>
        </w:rPr>
        <w:t>digestion</w:t>
      </w:r>
    </w:p>
    <w:p w:rsidR="0018722C">
      <w:pPr>
        <w:topLinePunct/>
      </w:pPr>
      <w:r>
        <w:rPr>
          <w:rFonts w:cstheme="minorBidi" w:hAnsiTheme="minorHAnsi" w:eastAsiaTheme="minorHAnsi" w:asciiTheme="minorHAnsi"/>
          <w:i/>
        </w:rPr>
        <w:t>OcMT1</w:t>
      </w:r>
      <w:r>
        <w:rPr>
          <w:rFonts w:cstheme="minorBidi" w:hAnsiTheme="minorHAnsi" w:eastAsiaTheme="minorHAnsi" w:asciiTheme="minorHAnsi"/>
        </w:rPr>
        <w:t>: 131 bp; </w:t>
      </w:r>
      <w:r>
        <w:rPr>
          <w:rFonts w:cstheme="minorBidi" w:hAnsiTheme="minorHAnsi" w:eastAsiaTheme="minorHAnsi" w:asciiTheme="minorHAnsi"/>
          <w:i/>
        </w:rPr>
        <w:t>OcMT2</w:t>
      </w:r>
      <w:r>
        <w:rPr>
          <w:rFonts w:cstheme="minorBidi" w:hAnsiTheme="minorHAnsi" w:eastAsiaTheme="minorHAnsi" w:asciiTheme="minorHAnsi"/>
        </w:rPr>
        <w:t>:211 bp</w:t>
      </w:r>
    </w:p>
    <w:p w:rsidR="0018722C">
      <w:pPr>
        <w:topLinePunct/>
      </w:pPr>
      <w:r>
        <w:t>构建的</w:t>
      </w:r>
      <w:r>
        <w:rPr>
          <w:rFonts w:ascii="Times New Roman" w:eastAsia="Times New Roman"/>
        </w:rPr>
        <w:t>pET-32a-OcMT</w:t>
      </w:r>
      <w:r>
        <w:t>质粒经酶切后通过</w:t>
      </w:r>
      <w:r>
        <w:rPr>
          <w:rFonts w:ascii="Times New Roman" w:eastAsia="Times New Roman"/>
        </w:rPr>
        <w:t>1</w:t>
      </w:r>
      <w:r>
        <w:rPr>
          <w:rFonts w:ascii="Times New Roman" w:eastAsia="Times New Roman"/>
        </w:rPr>
        <w:t>.</w:t>
      </w:r>
      <w:r>
        <w:rPr>
          <w:rFonts w:ascii="Times New Roman" w:eastAsia="Times New Roman"/>
        </w:rPr>
        <w:t>5%</w:t>
      </w:r>
      <w:r>
        <w:t>的琼脂糖凝胶电泳进行检测，结</w:t>
      </w:r>
      <w:r>
        <w:t>果如</w:t>
      </w:r>
      <w:r>
        <w:t>图</w:t>
      </w:r>
      <w:r>
        <w:rPr>
          <w:rFonts w:ascii="Times New Roman" w:eastAsia="Times New Roman"/>
        </w:rPr>
        <w:t>6</w:t>
      </w:r>
      <w:r>
        <w:rPr>
          <w:rFonts w:ascii="Times New Roman" w:eastAsia="Times New Roman"/>
        </w:rPr>
        <w:t>.</w:t>
      </w:r>
      <w:r>
        <w:rPr>
          <w:rFonts w:ascii="Times New Roman" w:eastAsia="Times New Roman"/>
        </w:rPr>
        <w:t>3</w:t>
      </w:r>
      <w:r>
        <w:t>所示，琼脂糖凝胶中间泳道为</w:t>
      </w:r>
      <w:r>
        <w:rPr>
          <w:rFonts w:ascii="Times New Roman" w:eastAsia="Times New Roman"/>
        </w:rPr>
        <w:t>DNA </w:t>
      </w:r>
      <w:r>
        <w:rPr>
          <w:rFonts w:ascii="Times New Roman" w:eastAsia="Times New Roman"/>
        </w:rPr>
        <w:t>Marker</w:t>
      </w:r>
      <w:r>
        <w:t>，左侧两个泳道为目的质粒</w:t>
      </w:r>
      <w:r>
        <w:rPr>
          <w:rFonts w:ascii="Times New Roman" w:eastAsia="Times New Roman"/>
        </w:rPr>
        <w:t>p</w:t>
      </w:r>
      <w:r>
        <w:rPr>
          <w:rFonts w:ascii="Times New Roman" w:eastAsia="Times New Roman"/>
        </w:rPr>
        <w:t>E</w:t>
      </w:r>
      <w:r>
        <w:rPr>
          <w:rFonts w:ascii="Times New Roman" w:eastAsia="Times New Roman"/>
        </w:rPr>
        <w:t>T</w:t>
      </w:r>
      <w:r>
        <w:rPr>
          <w:rFonts w:ascii="Times New Roman" w:eastAsia="Times New Roman"/>
        </w:rPr>
        <w:t>-</w:t>
      </w:r>
      <w:r>
        <w:rPr>
          <w:rFonts w:ascii="Times New Roman" w:eastAsia="Times New Roman"/>
        </w:rPr>
        <w:t>32</w:t>
      </w:r>
      <w:r>
        <w:rPr>
          <w:rFonts w:ascii="Times New Roman" w:eastAsia="Times New Roman"/>
        </w:rPr>
        <w:t>a-O</w:t>
      </w:r>
      <w:r>
        <w:rPr>
          <w:rFonts w:ascii="Times New Roman" w:eastAsia="Times New Roman"/>
        </w:rPr>
        <w:t>c</w:t>
      </w:r>
      <w:r>
        <w:rPr>
          <w:rFonts w:ascii="Times New Roman" w:eastAsia="Times New Roman"/>
        </w:rPr>
        <w:t>M</w:t>
      </w:r>
      <w:r>
        <w:rPr>
          <w:rFonts w:ascii="Times New Roman" w:eastAsia="Times New Roman"/>
        </w:rPr>
        <w:t>T</w:t>
      </w:r>
      <w:r>
        <w:rPr>
          <w:rFonts w:ascii="Times New Roman" w:eastAsia="Times New Roman"/>
        </w:rPr>
        <w:t>1</w:t>
      </w:r>
      <w:r>
        <w:t>（</w:t>
      </w:r>
      <w:r>
        <w:rPr>
          <w:spacing w:val="-4"/>
        </w:rPr>
        <w:t>理论片段大小</w:t>
      </w:r>
      <w:r>
        <w:rPr>
          <w:rFonts w:ascii="Times New Roman" w:eastAsia="Times New Roman"/>
        </w:rPr>
        <w:t>131 b</w:t>
      </w:r>
      <w:r>
        <w:rPr>
          <w:rFonts w:ascii="Times New Roman" w:eastAsia="Times New Roman"/>
          <w:spacing w:val="0"/>
        </w:rPr>
        <w:t>p</w:t>
      </w:r>
      <w:r>
        <w:t>）</w:t>
      </w:r>
      <w:r>
        <w:t>，右侧</w:t>
      </w:r>
      <w:r>
        <w:rPr>
          <w:rFonts w:ascii="Times New Roman" w:eastAsia="Times New Roman"/>
        </w:rPr>
        <w:t>2</w:t>
      </w:r>
      <w:r>
        <w:t>个泳道为目的</w:t>
      </w:r>
      <w:r>
        <w:rPr>
          <w:rFonts w:ascii="Times New Roman" w:eastAsia="Times New Roman"/>
        </w:rPr>
        <w:t>p</w:t>
      </w:r>
      <w:r>
        <w:rPr>
          <w:rFonts w:ascii="Times New Roman" w:eastAsia="Times New Roman"/>
        </w:rPr>
        <w:t>E</w:t>
      </w:r>
      <w:r>
        <w:rPr>
          <w:rFonts w:ascii="Times New Roman" w:eastAsia="Times New Roman"/>
        </w:rPr>
        <w:t>T</w:t>
      </w:r>
      <w:r>
        <w:rPr>
          <w:rFonts w:ascii="Times New Roman" w:eastAsia="Times New Roman"/>
        </w:rPr>
        <w:t>-</w:t>
      </w:r>
      <w:r>
        <w:rPr>
          <w:rFonts w:ascii="Times New Roman" w:eastAsia="Times New Roman"/>
        </w:rPr>
        <w:t>32</w:t>
      </w:r>
      <w:r>
        <w:rPr>
          <w:rFonts w:ascii="Times New Roman" w:eastAsia="Times New Roman"/>
        </w:rPr>
        <w:t>a- Oc</w:t>
      </w:r>
      <w:r>
        <w:rPr>
          <w:rFonts w:ascii="Times New Roman" w:eastAsia="Times New Roman"/>
        </w:rPr>
        <w:t>M</w:t>
      </w:r>
      <w:r>
        <w:rPr>
          <w:rFonts w:ascii="Times New Roman" w:eastAsia="Times New Roman"/>
        </w:rPr>
        <w:t>T</w:t>
      </w:r>
      <w:r>
        <w:rPr>
          <w:rFonts w:ascii="Times New Roman" w:eastAsia="Times New Roman"/>
        </w:rPr>
        <w:t>2</w:t>
      </w:r>
      <w:r>
        <w:t>（</w:t>
      </w:r>
      <w:r>
        <w:t>预</w:t>
      </w:r>
      <w:r>
        <w:rPr>
          <w:spacing w:val="-4"/>
        </w:rPr>
        <w:t>期片段大小</w:t>
      </w:r>
      <w:r>
        <w:rPr>
          <w:rFonts w:ascii="Times New Roman" w:eastAsia="Times New Roman"/>
        </w:rPr>
        <w:t>2</w:t>
      </w:r>
      <w:r>
        <w:rPr>
          <w:rFonts w:ascii="Times New Roman" w:eastAsia="Times New Roman"/>
          <w:spacing w:val="-2"/>
        </w:rPr>
        <w:t>1</w:t>
      </w:r>
      <w:r>
        <w:rPr>
          <w:rFonts w:ascii="Times New Roman" w:eastAsia="Times New Roman"/>
        </w:rPr>
        <w:t>1 b</w:t>
      </w:r>
      <w:r>
        <w:rPr>
          <w:rFonts w:ascii="Times New Roman" w:eastAsia="Times New Roman"/>
          <w:spacing w:val="0"/>
        </w:rPr>
        <w:t>p</w:t>
      </w:r>
      <w:r>
        <w:t>）</w:t>
      </w:r>
      <w:r>
        <w:t>，参考</w:t>
      </w:r>
      <w:r>
        <w:rPr>
          <w:rFonts w:ascii="Times New Roman" w:eastAsia="Times New Roman"/>
        </w:rPr>
        <w:t>M</w:t>
      </w:r>
      <w:r>
        <w:rPr>
          <w:rFonts w:ascii="Times New Roman" w:eastAsia="Times New Roman"/>
        </w:rPr>
        <w:t>ar</w:t>
      </w:r>
      <w:r>
        <w:rPr>
          <w:rFonts w:ascii="Times New Roman" w:eastAsia="Times New Roman"/>
        </w:rPr>
        <w:t>k</w:t>
      </w:r>
      <w:r>
        <w:rPr>
          <w:rFonts w:ascii="Times New Roman" w:eastAsia="Times New Roman"/>
        </w:rPr>
        <w:t>e</w:t>
      </w:r>
      <w:r>
        <w:rPr>
          <w:rFonts w:ascii="Times New Roman" w:eastAsia="Times New Roman"/>
        </w:rPr>
        <w:t>r</w:t>
      </w:r>
      <w:r>
        <w:t>大小确认凝胶底端条带为酶切得到的</w:t>
      </w:r>
      <w:r>
        <w:rPr>
          <w:rFonts w:ascii="Times New Roman" w:eastAsia="Times New Roman"/>
        </w:rPr>
        <w:t>Oc</w:t>
      </w:r>
      <w:r>
        <w:rPr>
          <w:rFonts w:ascii="Times New Roman" w:eastAsia="Times New Roman"/>
        </w:rPr>
        <w:t>MT</w:t>
      </w:r>
      <w:r>
        <w:t>基</w:t>
      </w:r>
      <w:r>
        <w:t>因</w:t>
      </w:r>
    </w:p>
    <w:p w:rsidR="0018722C">
      <w:pPr>
        <w:topLinePunct/>
      </w:pPr>
      <w:r>
        <w:rPr>
          <w:rFonts w:ascii="Times New Roman" w:eastAsia="Times New Roman"/>
        </w:rPr>
        <w:t>DNA</w:t>
      </w:r>
      <w:r>
        <w:t>片段，由此确认</w:t>
      </w:r>
      <w:r>
        <w:rPr>
          <w:rFonts w:ascii="Times New Roman" w:eastAsia="Times New Roman"/>
        </w:rPr>
        <w:t>2</w:t>
      </w:r>
      <w:r>
        <w:t>个</w:t>
      </w:r>
      <w:r>
        <w:rPr>
          <w:rFonts w:ascii="Times New Roman" w:eastAsia="Times New Roman"/>
        </w:rPr>
        <w:t>OcMT</w:t>
      </w:r>
      <w:r>
        <w:t>重组质粒构建成功。</w:t>
      </w:r>
    </w:p>
    <w:p w:rsidR="0018722C">
      <w:pPr>
        <w:pStyle w:val="cw20"/>
        <w:topLinePunct/>
      </w:pPr>
      <w:r>
        <w:rPr>
          <w:rFonts w:ascii="黑体" w:eastAsia="黑体" w:hint="eastAsia"/>
        </w:rPr>
        <w:t>6.3.2 </w:t>
      </w:r>
      <w:r>
        <w:t>SDS-PAGE</w:t>
      </w:r>
      <w:r/>
      <w:r>
        <w:rPr>
          <w:rFonts w:ascii="黑体" w:eastAsia="黑体" w:hint="eastAsia"/>
        </w:rPr>
        <w:t>电泳检测融合蛋白的表达</w:t>
      </w:r>
    </w:p>
    <w:p w:rsidR="0018722C">
      <w:pPr>
        <w:topLinePunct/>
      </w:pPr>
      <w:r>
        <w:rPr>
          <w:rFonts w:cstheme="minorBidi" w:hAnsiTheme="minorHAnsi" w:eastAsiaTheme="minorHAnsi" w:asciiTheme="minorHAnsi"/>
        </w:rPr>
        <w:t>73</w:t>
      </w:r>
    </w:p>
    <w:p w:rsidR="0018722C">
      <w:pPr>
        <w:pStyle w:val="affff5"/>
        <w:keepNext/>
        <w:topLinePunct/>
      </w:pPr>
      <w:r>
        <w:rPr>
          <w:kern w:val="2"/>
          <w:sz w:val="20"/>
          <w:szCs w:val="22"/>
          <w:rFonts w:cstheme="minorBidi" w:hAnsiTheme="minorHAnsi" w:eastAsiaTheme="minorHAnsi" w:asciiTheme="minorHAnsi"/>
        </w:rPr>
        <w:drawing>
          <wp:inline distT="0" distB="0" distL="0" distR="0">
            <wp:extent cx="4348776" cy="2602801"/>
            <wp:effectExtent l="0" t="0" r="0" b="0"/>
            <wp:docPr id="61" name="image34.png" descr=""/>
            <wp:cNvGraphicFramePr>
              <a:graphicFrameLocks noChangeAspect="1"/>
            </wp:cNvGraphicFramePr>
            <a:graphic>
              <a:graphicData uri="http://schemas.openxmlformats.org/drawingml/2006/picture">
                <pic:pic>
                  <pic:nvPicPr>
                    <pic:cNvPr id="62" name="image34.png"/>
                    <pic:cNvPicPr/>
                  </pic:nvPicPr>
                  <pic:blipFill>
                    <a:blip r:embed="rId129" cstate="print"/>
                    <a:stretch>
                      <a:fillRect/>
                    </a:stretch>
                  </pic:blipFill>
                  <pic:spPr>
                    <a:xfrm>
                      <a:off x="0" y="0"/>
                      <a:ext cx="4348776" cy="2602801"/>
                    </a:xfrm>
                    <a:prstGeom prst="rect">
                      <a:avLst/>
                    </a:prstGeom>
                  </pic:spPr>
                </pic:pic>
              </a:graphicData>
            </a:graphic>
          </wp:inline>
        </w:drawing>
      </w:r>
    </w:p>
    <w:p w:rsidR="0018722C">
      <w:pPr>
        <w:pStyle w:val="a9"/>
        <w:topLinePunct/>
      </w:pPr>
      <w:bookmarkStart w:name="_bookmark63" w:id="128"/>
      <w:bookmarkEnd w:id="128"/>
      <w:r>
        <w:rPr>
          <w:kern w:val="2"/>
          <w:szCs w:val="22"/>
          <w:rFonts w:ascii="楷体" w:eastAsia="楷体" w:hint="eastAsia" w:cstheme="minorBidi" w:hAnsiTheme="minorHAnsi"/>
          <w:sz w:val="21"/>
        </w:rPr>
        <w:t>图</w:t>
      </w:r>
      <w:r>
        <w:rPr>
          <w:kern w:val="2"/>
          <w:szCs w:val="22"/>
          <w:rFonts w:ascii="楷体" w:eastAsia="楷体" w:hint="eastAsia" w:cstheme="minorBidi" w:hAnsiTheme="minorHAnsi"/>
          <w:spacing w:val="-26"/>
          <w:sz w:val="21"/>
        </w:rPr>
        <w:t> </w:t>
      </w:r>
      <w:r>
        <w:rPr>
          <w:kern w:val="2"/>
          <w:szCs w:val="22"/>
          <w:rFonts w:cstheme="minorBidi" w:hAnsiTheme="minorHAnsi" w:eastAsiaTheme="minorHAnsi" w:asciiTheme="minorHAnsi"/>
          <w:sz w:val="21"/>
        </w:rPr>
        <w:t>6.4</w:t>
      </w:r>
      <w:r>
        <w:t xml:space="preserve">  </w:t>
      </w:r>
      <w:r>
        <w:rPr>
          <w:kern w:val="2"/>
          <w:szCs w:val="22"/>
          <w:rFonts w:cstheme="minorBidi" w:hAnsiTheme="minorHAnsi" w:eastAsiaTheme="minorHAnsi" w:asciiTheme="minorHAnsi"/>
          <w:spacing w:val="-2"/>
          <w:sz w:val="21"/>
        </w:rPr>
        <w:t>SDS-PAGE</w:t>
      </w:r>
      <w:r>
        <w:rPr>
          <w:kern w:val="2"/>
          <w:szCs w:val="22"/>
          <w:rFonts w:ascii="楷体" w:eastAsia="楷体" w:hint="eastAsia" w:cstheme="minorBidi" w:hAnsiTheme="minorHAnsi"/>
          <w:sz w:val="21"/>
        </w:rPr>
        <w:t>电泳检测</w:t>
      </w:r>
    </w:p>
    <w:p w:rsidR="0018722C">
      <w:pPr>
        <w:topLinePunct/>
      </w:pPr>
      <w:r>
        <w:rPr>
          <w:rFonts w:cstheme="minorBidi" w:hAnsiTheme="minorHAnsi" w:eastAsiaTheme="minorHAnsi" w:asciiTheme="minorHAnsi"/>
        </w:rPr>
        <w:t xml:space="preserve">Fig</w:t>
      </w:r>
      <w:r>
        <w:rPr>
          <w:rFonts w:cstheme="minorBidi" w:hAnsiTheme="minorHAnsi" w:eastAsiaTheme="minorHAnsi" w:asciiTheme="minorHAnsi"/>
        </w:rPr>
        <w:t xml:space="preserve"> </w:t>
      </w:r>
      <w:r>
        <w:rPr>
          <w:rFonts w:cstheme="minorBidi" w:hAnsiTheme="minorHAnsi" w:eastAsiaTheme="minorHAnsi" w:asciiTheme="minorHAnsi"/>
        </w:rPr>
        <w:t xml:space="preserve">6.4</w:t>
      </w:r>
      <w:r w:rsidRPr="00000000">
        <w:rPr>
          <w:rFonts w:cstheme="minorBidi" w:hAnsiTheme="minorHAnsi" w:eastAsiaTheme="minorHAnsi" w:asciiTheme="minorHAnsi"/>
        </w:rPr>
        <w:tab/>
      </w:r>
      <w:r>
        <w:rPr>
          <w:rFonts w:cstheme="minorBidi" w:hAnsiTheme="minorHAnsi" w:eastAsiaTheme="minorHAnsi" w:asciiTheme="minorHAnsi"/>
        </w:rPr>
        <w:t xml:space="preserve">SDS-PAGE </w:t>
      </w:r>
      <w:r>
        <w:rPr>
          <w:rFonts w:cstheme="minorBidi" w:hAnsiTheme="minorHAnsi" w:eastAsiaTheme="minorHAnsi" w:asciiTheme="minorHAnsi"/>
        </w:rPr>
        <w:t xml:space="preserve">analysis of two His-OcMT fusion proteins expressed in </w:t>
      </w:r>
      <w:r>
        <w:rPr>
          <w:rFonts w:cstheme="minorBidi" w:hAnsiTheme="minorHAnsi" w:eastAsiaTheme="minorHAnsi" w:asciiTheme="minorHAnsi"/>
          <w:i/>
        </w:rPr>
        <w:t xml:space="preserve">E.</w:t>
      </w:r>
      <w:r>
        <w:rPr>
          <w:rFonts w:cstheme="minorBidi" w:hAnsiTheme="minorHAnsi" w:eastAsiaTheme="minorHAnsi" w:asciiTheme="minorHAnsi"/>
          <w:i/>
        </w:rPr>
        <w:t xml:space="preserve"> </w:t>
      </w:r>
      <w:r>
        <w:rPr>
          <w:rFonts w:cstheme="minorBidi" w:hAnsiTheme="minorHAnsi" w:eastAsiaTheme="minorHAnsi" w:asciiTheme="minorHAnsi"/>
          <w:i/>
        </w:rPr>
        <w:t xml:space="preserve">coli </w:t>
      </w:r>
      <w:r>
        <w:rPr>
          <w:rFonts w:cstheme="minorBidi" w:hAnsiTheme="minorHAnsi" w:eastAsiaTheme="minorHAnsi" w:asciiTheme="minorHAnsi"/>
        </w:rPr>
        <w:t xml:space="preserve">BL21 </w:t>
      </w:r>
      <w:r>
        <w:rPr>
          <w:rFonts w:cstheme="minorBidi" w:hAnsiTheme="minorHAnsi" w:eastAsiaTheme="minorHAnsi" w:asciiTheme="minorHAnsi"/>
        </w:rPr>
        <w:t xml:space="preserve">(</w:t>
      </w:r>
      <w:r>
        <w:rPr>
          <w:rFonts w:cstheme="minorBidi" w:hAnsiTheme="minorHAnsi" w:eastAsiaTheme="minorHAnsi" w:asciiTheme="minorHAnsi"/>
        </w:rPr>
        <w:t xml:space="preserve">DE3</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cells.</w:t>
      </w:r>
    </w:p>
    <w:p w:rsidR="0018722C">
      <w:pPr>
        <w:topLinePunct/>
      </w:pPr>
      <w:r>
        <w:rPr>
          <w:rFonts w:cstheme="minorBidi" w:hAnsiTheme="minorHAnsi" w:eastAsiaTheme="minorHAnsi" w:asciiTheme="minorHAnsi"/>
        </w:rPr>
        <w:t>OcMT1: 7.74 KDa, OcMT2: 9.92 KDa</w:t>
      </w:r>
    </w:p>
    <w:p w:rsidR="0018722C">
      <w:pPr>
        <w:topLinePunct/>
      </w:pPr>
      <w:r>
        <w:t>镍柱亲和层析纯化后，通过</w:t>
      </w:r>
      <w:r>
        <w:rPr>
          <w:rFonts w:ascii="Times New Roman" w:eastAsia="宋体"/>
        </w:rPr>
        <w:t>SDS-PAGE</w:t>
      </w:r>
      <w:r>
        <w:t>电泳用含有目的</w:t>
      </w:r>
      <w:r>
        <w:rPr>
          <w:rFonts w:ascii="Times New Roman" w:eastAsia="宋体"/>
        </w:rPr>
        <w:t>OcMT</w:t>
      </w:r>
      <w:r>
        <w:t>融合蛋白洗脱液</w:t>
      </w:r>
      <w:r>
        <w:t>进行检测，预期蛋白大小为</w:t>
      </w:r>
      <w:r>
        <w:rPr>
          <w:rFonts w:ascii="Times New Roman" w:eastAsia="宋体"/>
        </w:rPr>
        <w:t>OcMT1</w:t>
      </w:r>
      <w:r>
        <w:t xml:space="preserve">: </w:t>
      </w:r>
      <w:r>
        <w:rPr>
          <w:rFonts w:ascii="Times New Roman" w:eastAsia="宋体"/>
        </w:rPr>
        <w:t>7.74</w:t>
      </w:r>
      <w:r>
        <w:rPr>
          <w:rFonts w:ascii="Times New Roman" w:eastAsia="宋体"/>
        </w:rPr>
        <w:t> </w:t>
      </w:r>
      <w:r>
        <w:rPr>
          <w:rFonts w:ascii="Times New Roman" w:eastAsia="宋体"/>
        </w:rPr>
        <w:t>KDa</w:t>
      </w:r>
      <w:r>
        <w:t>，</w:t>
      </w:r>
      <w:r>
        <w:rPr>
          <w:rFonts w:ascii="Times New Roman" w:eastAsia="宋体"/>
        </w:rPr>
        <w:t>OcMT2</w:t>
      </w:r>
      <w:r>
        <w:t xml:space="preserve">: </w:t>
      </w:r>
      <w:r>
        <w:rPr>
          <w:rFonts w:ascii="Times New Roman" w:eastAsia="宋体"/>
        </w:rPr>
        <w:t>9.92</w:t>
      </w:r>
      <w:r>
        <w:rPr>
          <w:rFonts w:ascii="Times New Roman" w:eastAsia="宋体"/>
        </w:rPr>
        <w:t> </w:t>
      </w:r>
      <w:r>
        <w:rPr>
          <w:rFonts w:ascii="Times New Roman" w:eastAsia="宋体"/>
        </w:rPr>
        <w:t>KDa</w:t>
      </w:r>
      <w:r>
        <w:t>。结果如</w:t>
      </w:r>
      <w:r>
        <w:t>图</w:t>
      </w:r>
      <w:r>
        <w:rPr>
          <w:rFonts w:ascii="Times New Roman" w:eastAsia="宋体"/>
        </w:rPr>
        <w:t>6</w:t>
      </w:r>
      <w:r>
        <w:rPr>
          <w:rFonts w:ascii="Times New Roman" w:eastAsia="宋体"/>
        </w:rPr>
        <w:t>.</w:t>
      </w:r>
      <w:r>
        <w:rPr>
          <w:rFonts w:ascii="Times New Roman" w:eastAsia="宋体"/>
        </w:rPr>
        <w:t>4</w:t>
      </w:r>
      <w:r>
        <w:t>所示，左侧分子质量较小的条带</w:t>
      </w:r>
      <w:r>
        <w:rPr>
          <w:rFonts w:ascii="Times New Roman" w:eastAsia="宋体"/>
        </w:rPr>
        <w:t>Oc</w:t>
      </w:r>
      <w:r>
        <w:rPr>
          <w:rFonts w:ascii="Times New Roman" w:eastAsia="宋体"/>
        </w:rPr>
        <w:t>M</w:t>
      </w:r>
      <w:r>
        <w:rPr>
          <w:rFonts w:ascii="Times New Roman" w:eastAsia="宋体"/>
        </w:rPr>
        <w:t>T</w:t>
      </w:r>
      <w:r>
        <w:rPr>
          <w:rFonts w:ascii="Times New Roman" w:eastAsia="宋体"/>
        </w:rPr>
        <w:t>1</w:t>
      </w:r>
      <w:r>
        <w:t>（</w:t>
      </w:r>
      <w:r>
        <w:t>前</w:t>
      </w:r>
      <w:r>
        <w:rPr>
          <w:rFonts w:ascii="Times New Roman" w:eastAsia="宋体"/>
        </w:rPr>
        <w:t>3</w:t>
      </w:r>
      <w:r>
        <w:t>个泳道</w:t>
      </w:r>
      <w:r>
        <w:t>）</w:t>
      </w:r>
      <w:r>
        <w:t>，右侧</w:t>
      </w:r>
      <w:r>
        <w:rPr>
          <w:rFonts w:ascii="Times New Roman" w:eastAsia="宋体"/>
        </w:rPr>
        <w:t>3</w:t>
      </w:r>
      <w:r>
        <w:t>个泳道为</w:t>
      </w:r>
      <w:r>
        <w:rPr>
          <w:rFonts w:ascii="Times New Roman" w:eastAsia="宋体"/>
        </w:rPr>
        <w:t>Oc</w:t>
      </w:r>
      <w:r>
        <w:rPr>
          <w:rFonts w:ascii="Times New Roman" w:eastAsia="宋体"/>
        </w:rPr>
        <w:t>M</w:t>
      </w:r>
      <w:r>
        <w:rPr>
          <w:rFonts w:ascii="Times New Roman" w:eastAsia="宋体"/>
        </w:rPr>
        <w:t>T</w:t>
      </w:r>
      <w:r>
        <w:rPr>
          <w:rFonts w:ascii="Times New Roman" w:eastAsia="宋体"/>
        </w:rPr>
        <w:t>2</w:t>
      </w:r>
      <w:r>
        <w:t>，</w:t>
      </w:r>
      <w:r>
        <w:t>与</w:t>
      </w:r>
      <w:r>
        <w:rPr>
          <w:rFonts w:ascii="Times New Roman" w:eastAsia="宋体"/>
        </w:rPr>
        <w:t>Marker</w:t>
      </w:r>
      <w:r>
        <w:t>对比相对分子接近于</w:t>
      </w:r>
      <w:r>
        <w:rPr>
          <w:rFonts w:ascii="Times New Roman" w:eastAsia="宋体"/>
        </w:rPr>
        <w:t>2</w:t>
      </w:r>
      <w:r>
        <w:t>个</w:t>
      </w:r>
      <w:r>
        <w:rPr>
          <w:rFonts w:ascii="Times New Roman" w:eastAsia="宋体"/>
        </w:rPr>
        <w:t>OcMT</w:t>
      </w:r>
      <w:r>
        <w:t>融合蛋白的理论分子大小，表明</w:t>
      </w:r>
      <w:r>
        <w:rPr>
          <w:rFonts w:ascii="Times New Roman" w:eastAsia="宋体"/>
        </w:rPr>
        <w:t>2</w:t>
      </w:r>
      <w:r>
        <w:t>个</w:t>
      </w:r>
      <w:r>
        <w:rPr>
          <w:rFonts w:ascii="Times New Roman" w:eastAsia="宋体"/>
        </w:rPr>
        <w:t>OcMT</w:t>
      </w:r>
      <w:r>
        <w:t>通过重组质粒在</w:t>
      </w:r>
      <w:r>
        <w:rPr>
          <w:rFonts w:ascii="Times New Roman" w:eastAsia="宋体"/>
        </w:rPr>
        <w:t>BL21</w:t>
      </w:r>
      <w:r>
        <w:rPr>
          <w:rFonts w:ascii="Times New Roman" w:eastAsia="宋体"/>
        </w:rPr>
        <w:t> </w:t>
      </w:r>
      <w:r>
        <w:rPr>
          <w:rFonts w:ascii="Times New Roman" w:eastAsia="宋体"/>
        </w:rPr>
        <w:t>(</w:t>
      </w:r>
      <w:r>
        <w:rPr>
          <w:rFonts w:ascii="Times New Roman" w:eastAsia="宋体"/>
        </w:rPr>
        <w:t xml:space="preserve">DE3</w:t>
      </w:r>
      <w:r>
        <w:rPr>
          <w:rFonts w:ascii="Times New Roman" w:eastAsia="宋体"/>
        </w:rPr>
        <w:t>)</w:t>
      </w:r>
      <w:r>
        <w:t>中可以进行可溶性表达。</w:t>
      </w:r>
    </w:p>
    <w:p w:rsidR="0018722C">
      <w:pPr>
        <w:pStyle w:val="cw20"/>
        <w:topLinePunct/>
      </w:pPr>
      <w:r>
        <w:rPr>
          <w:rFonts w:ascii="黑体" w:eastAsia="黑体" w:hint="eastAsia"/>
        </w:rPr>
        <w:t>6.3.3</w:t>
      </w:r>
      <w:r>
        <w:rPr>
          <w:rFonts w:ascii="黑体" w:eastAsia="黑体" w:hint="eastAsia"/>
        </w:rPr>
        <w:t>重组</w:t>
      </w:r>
      <w:r>
        <w:t>OcMT</w:t>
      </w:r>
      <w:r/>
      <w:r>
        <w:rPr>
          <w:rFonts w:ascii="黑体" w:eastAsia="黑体" w:hint="eastAsia"/>
        </w:rPr>
        <w:t>蛋白</w:t>
      </w:r>
      <w:r>
        <w:rPr>
          <w:rFonts w:ascii="黑体" w:eastAsia="黑体" w:hint="eastAsia"/>
        </w:rPr>
        <w:t>（</w:t>
      </w:r>
      <w:r>
        <w:rPr>
          <w:rFonts w:ascii="黑体" w:eastAsia="黑体" w:hint="eastAsia"/>
        </w:rPr>
        <w:t>融合蛋白</w:t>
      </w:r>
      <w:r>
        <w:rPr>
          <w:rFonts w:ascii="黑体" w:eastAsia="黑体" w:hint="eastAsia"/>
        </w:rPr>
        <w:t>）</w:t>
      </w:r>
      <w:r>
        <w:rPr>
          <w:rFonts w:ascii="黑体" w:eastAsia="黑体" w:hint="eastAsia"/>
        </w:rPr>
        <w:t>的功能验证</w:t>
      </w:r>
    </w:p>
    <w:p w:rsidR="0018722C">
      <w:pPr>
        <w:pStyle w:val="aff7"/>
        <w:topLinePunct/>
      </w:pPr>
      <w:r>
        <w:drawing>
          <wp:inline>
            <wp:extent cx="5160120" cy="1762315"/>
            <wp:effectExtent l="0" t="0" r="0" b="0"/>
            <wp:docPr id="63" name="image35.png" descr=""/>
            <wp:cNvGraphicFramePr>
              <a:graphicFrameLocks noChangeAspect="1"/>
            </wp:cNvGraphicFramePr>
            <a:graphic>
              <a:graphicData uri="http://schemas.openxmlformats.org/drawingml/2006/picture">
                <pic:pic>
                  <pic:nvPicPr>
                    <pic:cNvPr id="64" name="image35.png"/>
                    <pic:cNvPicPr/>
                  </pic:nvPicPr>
                  <pic:blipFill>
                    <a:blip r:embed="rId130" cstate="print"/>
                    <a:stretch>
                      <a:fillRect/>
                    </a:stretch>
                  </pic:blipFill>
                  <pic:spPr>
                    <a:xfrm>
                      <a:off x="0" y="0"/>
                      <a:ext cx="5160120" cy="1762315"/>
                    </a:xfrm>
                    <a:prstGeom prst="rect">
                      <a:avLst/>
                    </a:prstGeom>
                  </pic:spPr>
                </pic:pic>
              </a:graphicData>
            </a:graphic>
          </wp:inline>
        </w:drawing>
      </w:r>
    </w:p>
    <w:p w:rsidR="0018722C">
      <w:pPr>
        <w:pStyle w:val="a9"/>
        <w:topLinePunct/>
      </w:pPr>
      <w:r>
        <w:rPr>
          <w:rFonts w:cstheme="minorBidi" w:hAnsiTheme="minorHAnsi" w:eastAsiaTheme="minorHAnsi" w:asciiTheme="minorHAnsi" w:ascii="楷体" w:eastAsia="楷体" w:hint="eastAsia"/>
        </w:rPr>
        <w:t>图</w:t>
      </w:r>
      <w:r>
        <w:rPr>
          <w:rFonts w:ascii="楷体" w:eastAsia="楷体" w:hint="eastAsia" w:cstheme="minorBidi" w:hAnsiTheme="minorHAnsi"/>
        </w:rPr>
        <w:t> </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5</w:t>
      </w:r>
      <w:r>
        <w:t xml:space="preserve">  </w:t>
      </w:r>
      <w:r>
        <w:rPr>
          <w:rFonts w:ascii="楷体" w:eastAsia="楷体" w:hint="eastAsia" w:cstheme="minorBidi" w:hAnsiTheme="minorHAnsi"/>
        </w:rPr>
        <w:t>含有重组质粒</w:t>
      </w:r>
      <w:r>
        <w:rPr>
          <w:rFonts w:cstheme="minorBidi" w:hAnsiTheme="minorHAnsi" w:eastAsiaTheme="minorHAnsi" w:asciiTheme="minorHAnsi"/>
        </w:rPr>
        <w:t>pET-32a-OcMT1</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pET-32a-OcMT2</w:t>
      </w:r>
      <w:r>
        <w:rPr>
          <w:rFonts w:ascii="楷体" w:eastAsia="楷体" w:hint="eastAsia" w:cstheme="minorBidi" w:hAnsiTheme="minorHAnsi"/>
        </w:rPr>
        <w:t>的菌株在铜胁迫下的生长情况</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6.5</w:t>
      </w:r>
      <w:r>
        <w:t xml:space="preserve">  </w:t>
      </w:r>
      <w:r>
        <w:t>Tolerance</w:t>
      </w:r>
      <w:r>
        <w:rPr>
          <w:rFonts w:cstheme="minorBidi" w:hAnsiTheme="minorHAnsi" w:eastAsiaTheme="minorHAnsi" w:asciiTheme="minorHAnsi"/>
        </w:rPr>
        <w:t> </w:t>
      </w:r>
      <w:r>
        <w:rPr>
          <w:rFonts w:cstheme="minorBidi" w:hAnsiTheme="minorHAnsi" w:eastAsiaTheme="minorHAnsi" w:asciiTheme="minorHAnsi"/>
        </w:rPr>
        <w:t>of</w:t>
      </w:r>
      <w:r>
        <w:rPr>
          <w:rFonts w:cstheme="minorBidi" w:hAnsiTheme="minorHAnsi" w:eastAsiaTheme="minorHAnsi" w:asciiTheme="minorHAnsi"/>
        </w:rPr>
        <w:t> </w:t>
      </w:r>
      <w:r>
        <w:rPr>
          <w:rFonts w:cstheme="minorBidi" w:hAnsiTheme="minorHAnsi" w:eastAsiaTheme="minorHAnsi" w:asciiTheme="minorHAnsi"/>
        </w:rPr>
        <w:t>recombination</w:t>
      </w:r>
      <w:r>
        <w:rPr>
          <w:rFonts w:cstheme="minorBidi" w:hAnsiTheme="minorHAnsi" w:eastAsiaTheme="minorHAnsi" w:asciiTheme="minorHAnsi"/>
        </w:rPr>
        <w:t> </w:t>
      </w:r>
      <w:r>
        <w:rPr>
          <w:rFonts w:cstheme="minorBidi" w:hAnsiTheme="minorHAnsi" w:eastAsiaTheme="minorHAnsi" w:asciiTheme="minorHAnsi"/>
        </w:rPr>
        <w:t>strain</w:t>
      </w:r>
      <w:r>
        <w:rPr>
          <w:rFonts w:cstheme="minorBidi" w:hAnsiTheme="minorHAnsi" w:eastAsiaTheme="minorHAnsi" w:asciiTheme="minorHAnsi"/>
        </w:rPr>
        <w:t> </w:t>
      </w:r>
      <w:r>
        <w:rPr>
          <w:rFonts w:cstheme="minorBidi" w:hAnsiTheme="minorHAnsi" w:eastAsiaTheme="minorHAnsi" w:asciiTheme="minorHAnsi"/>
        </w:rPr>
        <w:t>to</w:t>
      </w:r>
      <w:r>
        <w:rPr>
          <w:rFonts w:cstheme="minorBidi" w:hAnsiTheme="minorHAnsi" w:eastAsiaTheme="minorHAnsi" w:asciiTheme="minorHAnsi"/>
        </w:rPr>
        <w:t> </w:t>
      </w:r>
      <w:r>
        <w:rPr>
          <w:rFonts w:cstheme="minorBidi" w:hAnsiTheme="minorHAnsi" w:eastAsiaTheme="minorHAnsi" w:asciiTheme="minorHAnsi"/>
        </w:rPr>
        <w:t>Cu</w:t>
      </w:r>
      <w:r>
        <w:rPr>
          <w:rFonts w:cstheme="minorBidi" w:hAnsiTheme="minorHAnsi" w:eastAsiaTheme="minorHAnsi" w:asciiTheme="minorHAnsi"/>
        </w:rPr>
        <w:t> </w:t>
      </w:r>
      <w:r>
        <w:rPr>
          <w:rFonts w:cstheme="minorBidi" w:hAnsiTheme="minorHAnsi" w:eastAsiaTheme="minorHAnsi" w:asciiTheme="minorHAnsi"/>
        </w:rPr>
        <w:t>on</w:t>
      </w:r>
      <w:r>
        <w:rPr>
          <w:rFonts w:cstheme="minorBidi" w:hAnsiTheme="minorHAnsi" w:eastAsiaTheme="minorHAnsi" w:asciiTheme="minorHAnsi"/>
        </w:rPr>
        <w:t> </w:t>
      </w:r>
      <w:r>
        <w:rPr>
          <w:rFonts w:cstheme="minorBidi" w:hAnsiTheme="minorHAnsi" w:eastAsiaTheme="minorHAnsi" w:asciiTheme="minorHAnsi"/>
        </w:rPr>
        <w:t>IPTG</w:t>
      </w:r>
      <w:r>
        <w:rPr>
          <w:rFonts w:cstheme="minorBidi" w:hAnsiTheme="minorHAnsi" w:eastAsiaTheme="minorHAnsi" w:asciiTheme="minorHAnsi"/>
        </w:rPr>
        <w:t> </w:t>
      </w:r>
      <w:r>
        <w:rPr>
          <w:rFonts w:cstheme="minorBidi" w:hAnsiTheme="minorHAnsi" w:eastAsiaTheme="minorHAnsi" w:asciiTheme="minorHAnsi"/>
        </w:rPr>
        <w:t>medium</w:t>
      </w:r>
    </w:p>
    <w:p w:rsidR="0018722C">
      <w:pPr>
        <w:pStyle w:val="a3"/>
        <w:topLinePunct/>
      </w:pPr>
      <w:r>
        <w:rPr>
          <w:rFonts w:cstheme="minorBidi" w:hAnsiTheme="minorHAnsi" w:eastAsiaTheme="minorHAnsi" w:asciiTheme="minorHAnsi" w:ascii="楷体" w:eastAsia="楷体" w:hint="eastAsia"/>
        </w:rPr>
        <w:t>注：</w:t>
      </w:r>
      <w:r>
        <w:rPr>
          <w:rFonts w:cstheme="minorBidi" w:hAnsiTheme="minorHAnsi" w:eastAsiaTheme="minorHAnsi" w:asciiTheme="minorHAnsi"/>
        </w:rPr>
        <w:t>A:</w:t>
      </w:r>
      <w:r>
        <w:rPr>
          <w:rFonts w:ascii="楷体" w:eastAsia="楷体" w:hint="eastAsia" w:cstheme="minorBidi" w:hAnsiTheme="minorHAnsi"/>
        </w:rPr>
        <w:t>对照组，含有</w:t>
      </w:r>
      <w:r>
        <w:rPr>
          <w:rFonts w:cstheme="minorBidi" w:hAnsiTheme="minorHAnsi" w:eastAsiaTheme="minorHAnsi" w:asciiTheme="minorHAnsi"/>
        </w:rPr>
        <w:t>pET-32a</w:t>
      </w:r>
      <w:r>
        <w:rPr>
          <w:rFonts w:ascii="楷体" w:eastAsia="楷体" w:hint="eastAsia" w:cstheme="minorBidi" w:hAnsiTheme="minorHAnsi"/>
        </w:rPr>
        <w:t>质粒的大肠杆菌</w:t>
      </w:r>
      <w:r>
        <w:rPr>
          <w:rFonts w:cstheme="minorBidi" w:hAnsiTheme="minorHAnsi" w:eastAsiaTheme="minorHAnsi" w:asciiTheme="minorHAnsi"/>
        </w:rPr>
        <w:t>BL</w:t>
      </w:r>
      <w:r>
        <w:rPr>
          <w:rFonts w:cstheme="minorBidi" w:hAnsiTheme="minorHAnsi" w:eastAsiaTheme="minorHAnsi" w:asciiTheme="minorHAnsi"/>
        </w:rPr>
        <w:t>(</w:t>
      </w:r>
      <w:r>
        <w:rPr>
          <w:kern w:val="2"/>
          <w:szCs w:val="22"/>
          <w:rFonts w:cstheme="minorBidi" w:hAnsiTheme="minorHAnsi" w:eastAsiaTheme="minorHAnsi" w:asciiTheme="minorHAnsi"/>
          <w:spacing w:val="-3"/>
          <w:sz w:val="18"/>
        </w:rPr>
        <w:t>DE3</w:t>
      </w:r>
      <w:r>
        <w:rPr>
          <w:rFonts w:cstheme="minorBidi" w:hAnsiTheme="minorHAnsi" w:eastAsiaTheme="minorHAnsi" w:asciiTheme="minorHAnsi"/>
        </w:rPr>
        <w:t>)</w:t>
      </w:r>
      <w:r>
        <w:rPr>
          <w:rFonts w:ascii="楷体" w:eastAsia="楷体" w:hint="eastAsia" w:cstheme="minorBidi" w:hAnsiTheme="minorHAnsi"/>
        </w:rPr>
        <w:t>；</w:t>
      </w:r>
      <w:r>
        <w:rPr>
          <w:rFonts w:cstheme="minorBidi" w:hAnsiTheme="minorHAnsi" w:eastAsiaTheme="minorHAnsi" w:asciiTheme="minorHAnsi"/>
        </w:rPr>
        <w:t>B</w:t>
      </w:r>
      <w:r>
        <w:rPr>
          <w:rFonts w:cstheme="minorBidi" w:hAnsiTheme="minorHAnsi" w:eastAsiaTheme="minorHAnsi" w:asciiTheme="minorHAnsi"/>
        </w:rPr>
        <w:t>: </w:t>
      </w:r>
      <w:r>
        <w:rPr>
          <w:rFonts w:ascii="楷体" w:eastAsia="楷体" w:hint="eastAsia" w:cstheme="minorBidi" w:hAnsiTheme="minorHAnsi"/>
        </w:rPr>
        <w:t>含有重组质粒</w:t>
      </w:r>
      <w:r>
        <w:rPr>
          <w:rFonts w:cstheme="minorBidi" w:hAnsiTheme="minorHAnsi" w:eastAsiaTheme="minorHAnsi" w:asciiTheme="minorHAnsi"/>
        </w:rPr>
        <w:t>pET-32a-OcMT1</w:t>
      </w:r>
      <w:r>
        <w:rPr>
          <w:rFonts w:ascii="楷体" w:eastAsia="楷体" w:hint="eastAsia" w:cstheme="minorBidi" w:hAnsiTheme="minorHAnsi"/>
        </w:rPr>
        <w:t>的大肠杆菌</w:t>
      </w:r>
      <w:r>
        <w:rPr>
          <w:rFonts w:cstheme="minorBidi" w:hAnsiTheme="minorHAnsi" w:eastAsiaTheme="minorHAnsi" w:asciiTheme="minorHAnsi"/>
        </w:rPr>
        <w:t>BL</w:t>
      </w:r>
      <w:r>
        <w:rPr>
          <w:rFonts w:cstheme="minorBidi" w:hAnsiTheme="minorHAnsi" w:eastAsiaTheme="minorHAnsi" w:asciiTheme="minorHAnsi"/>
        </w:rPr>
        <w:t>(</w:t>
      </w:r>
      <w:r>
        <w:rPr>
          <w:kern w:val="2"/>
          <w:szCs w:val="22"/>
          <w:rFonts w:cstheme="minorBidi" w:hAnsiTheme="minorHAnsi" w:eastAsiaTheme="minorHAnsi" w:asciiTheme="minorHAnsi"/>
          <w:sz w:val="18"/>
        </w:rPr>
        <w:t>DE3</w:t>
      </w:r>
      <w:r>
        <w:rPr>
          <w:rFonts w:cstheme="minorBidi" w:hAnsiTheme="minorHAnsi" w:eastAsiaTheme="minorHAnsi" w:asciiTheme="minorHAnsi"/>
        </w:rPr>
        <w:t>)</w:t>
      </w:r>
      <w:r>
        <w:rPr>
          <w:rFonts w:ascii="楷体" w:eastAsia="楷体" w:hint="eastAsia" w:cstheme="minorBidi" w:hAnsiTheme="minorHAnsi"/>
        </w:rPr>
        <w:t>；</w:t>
      </w:r>
    </w:p>
    <w:p w:rsidR="0018722C">
      <w:pPr>
        <w:topLinePunct/>
      </w:pPr>
      <w:r>
        <w:rPr>
          <w:rFonts w:cstheme="minorBidi" w:hAnsiTheme="minorHAnsi" w:eastAsiaTheme="minorHAnsi" w:asciiTheme="minorHAnsi"/>
        </w:rPr>
        <w:t>C: </w:t>
      </w:r>
      <w:r>
        <w:rPr>
          <w:rFonts w:ascii="楷体" w:eastAsia="楷体" w:hint="eastAsia" w:cstheme="minorBidi" w:hAnsiTheme="minorHAnsi"/>
        </w:rPr>
        <w:t>含有重组质粒</w:t>
      </w:r>
      <w:r>
        <w:rPr>
          <w:rFonts w:cstheme="minorBidi" w:hAnsiTheme="minorHAnsi" w:eastAsiaTheme="minorHAnsi" w:asciiTheme="minorHAnsi"/>
        </w:rPr>
        <w:t>pET-32a-OcMT2</w:t>
      </w:r>
      <w:r>
        <w:rPr>
          <w:rFonts w:ascii="楷体" w:eastAsia="楷体" w:hint="eastAsia" w:cstheme="minorBidi" w:hAnsiTheme="minorHAnsi"/>
        </w:rPr>
        <w:t>的大肠杆菌</w:t>
      </w:r>
      <w:r>
        <w:rPr>
          <w:rFonts w:cstheme="minorBidi" w:hAnsiTheme="minorHAnsi" w:eastAsiaTheme="minorHAnsi" w:asciiTheme="minorHAnsi"/>
        </w:rPr>
        <w:t>BL</w:t>
      </w:r>
      <w:r>
        <w:rPr>
          <w:rFonts w:cstheme="minorBidi" w:hAnsiTheme="minorHAnsi" w:eastAsiaTheme="minorHAnsi" w:asciiTheme="minorHAnsi"/>
        </w:rPr>
        <w:t>(</w:t>
      </w:r>
      <w:r>
        <w:rPr>
          <w:rFonts w:cstheme="minorBidi" w:hAnsiTheme="minorHAnsi" w:eastAsiaTheme="minorHAnsi" w:asciiTheme="minorHAnsi"/>
        </w:rPr>
        <w:t>DE3</w:t>
      </w:r>
      <w:r>
        <w:rPr>
          <w:rFonts w:cstheme="minorBidi" w:hAnsiTheme="minorHAnsi" w:eastAsiaTheme="minorHAnsi" w:asciiTheme="minorHAnsi"/>
        </w:rPr>
        <w:t>)</w:t>
      </w:r>
      <w:r>
        <w:rPr>
          <w:rFonts w:ascii="楷体" w:eastAsia="楷体" w:hint="eastAsia" w:cstheme="minorBidi" w:hAnsiTheme="minorHAnsi"/>
        </w:rPr>
        <w:t>。</w:t>
      </w:r>
    </w:p>
    <w:p w:rsidR="0018722C">
      <w:pPr>
        <w:topLinePunct/>
      </w:pPr>
      <w:r>
        <w:rPr>
          <w:rFonts w:cstheme="minorBidi" w:hAnsiTheme="minorHAnsi" w:eastAsiaTheme="minorHAnsi" w:asciiTheme="minorHAnsi"/>
        </w:rPr>
        <w:t>A: the negative control pET-32a on medium containing 200 mM Cu</w:t>
      </w:r>
      <w:r>
        <w:rPr>
          <w:vertAlign w:val="superscript"/>
          /&gt;
        </w:rPr>
        <w:t>2+</w:t>
      </w:r>
      <w:r>
        <w:rPr>
          <w:rFonts w:cstheme="minorBidi" w:hAnsiTheme="minorHAnsi" w:eastAsiaTheme="minorHAnsi" w:asciiTheme="minorHAnsi"/>
        </w:rPr>
        <w:t>; B: pET-32a-MT1 recombinant on medium containing 200 mM Cu</w:t>
      </w:r>
      <w:r>
        <w:rPr>
          <w:vertAlign w:val="superscript"/>
          /&gt;
        </w:rPr>
        <w:t>2+</w:t>
      </w:r>
      <w:r>
        <w:rPr>
          <w:rFonts w:cstheme="minorBidi" w:hAnsiTheme="minorHAnsi" w:eastAsiaTheme="minorHAnsi" w:asciiTheme="minorHAnsi"/>
        </w:rPr>
        <w:t>; C: pET-32a a-MT2 recombinant on medium containing 200 mM Cu</w:t>
      </w:r>
      <w:r>
        <w:rPr>
          <w:vertAlign w:val="superscript"/>
          /&gt;
        </w:rPr>
        <w:t>2+</w:t>
      </w:r>
      <w:r>
        <w:rPr>
          <w:rFonts w:cstheme="minorBidi" w:hAnsiTheme="minorHAnsi" w:eastAsiaTheme="minorHAnsi" w:asciiTheme="minorHAnsi"/>
        </w:rPr>
        <w:t>.</w:t>
      </w:r>
    </w:p>
    <w:p w:rsidR="0018722C">
      <w:pPr>
        <w:topLinePunct/>
      </w:pPr>
      <w:r>
        <w:rPr>
          <w:rFonts w:cstheme="minorBidi" w:hAnsiTheme="minorHAnsi" w:eastAsiaTheme="minorHAnsi" w:asciiTheme="minorHAnsi"/>
        </w:rPr>
        <w:t>74</w:t>
      </w:r>
    </w:p>
    <w:p w:rsidR="0018722C">
      <w:pPr>
        <w:topLinePunct/>
      </w:pPr>
      <w:bookmarkStart w:name="_bookmark64" w:id="129"/>
      <w:bookmarkEnd w:id="129"/>
      <w:r>
        <w:t>如</w:t>
      </w:r>
      <w:r>
        <w:t>图</w:t>
      </w:r>
      <w:r>
        <w:rPr>
          <w:rFonts w:ascii="Times New Roman" w:hAnsi="Times New Roman" w:eastAsia="宋体"/>
        </w:rPr>
        <w:t>6</w:t>
      </w:r>
      <w:r>
        <w:rPr>
          <w:rFonts w:ascii="Times New Roman" w:hAnsi="Times New Roman" w:eastAsia="宋体"/>
        </w:rPr>
        <w:t>.</w:t>
      </w:r>
      <w:r>
        <w:rPr>
          <w:rFonts w:ascii="Times New Roman" w:hAnsi="Times New Roman" w:eastAsia="宋体"/>
        </w:rPr>
        <w:t>5</w:t>
      </w:r>
      <w:r>
        <w:t>所示，在适当浓度诱导剂</w:t>
      </w:r>
      <w:r>
        <w:t>（</w:t>
      </w:r>
      <w:r>
        <w:rPr>
          <w:rFonts w:ascii="Times New Roman" w:hAnsi="Times New Roman" w:eastAsia="宋体"/>
        </w:rPr>
        <w:t>IPTG</w:t>
      </w:r>
      <w:r>
        <w:t>）</w:t>
      </w:r>
      <w:r>
        <w:t>诱导下，含有转基因重组质粒</w:t>
      </w:r>
      <w:r>
        <w:rPr>
          <w:rFonts w:ascii="Times New Roman" w:hAnsi="Times New Roman" w:eastAsia="宋体"/>
        </w:rPr>
        <w:t>pET-32a-OcMT1 </w:t>
      </w:r>
      <w:r>
        <w:rPr>
          <w:rFonts w:ascii="Times New Roman" w:hAnsi="Times New Roman" w:eastAsia="宋体"/>
        </w:rPr>
        <w:t>/</w:t>
      </w:r>
      <w:r>
        <w:rPr>
          <w:rFonts w:ascii="Times New Roman" w:hAnsi="Times New Roman" w:eastAsia="宋体"/>
        </w:rPr>
        <w:t xml:space="preserve">pET-32a-OcMT2</w:t>
      </w:r>
      <w:r>
        <w:t>的大肠杆菌</w:t>
      </w:r>
      <w:r>
        <w:rPr>
          <w:rFonts w:ascii="Times New Roman" w:hAnsi="Times New Roman" w:eastAsia="宋体"/>
        </w:rPr>
        <w:t>BL</w:t>
      </w:r>
      <w:r>
        <w:rPr>
          <w:rFonts w:ascii="Times New Roman" w:hAnsi="Times New Roman" w:eastAsia="宋体"/>
        </w:rPr>
        <w:t>(</w:t>
      </w:r>
      <w:r>
        <w:rPr>
          <w:rFonts w:ascii="Times New Roman" w:hAnsi="Times New Roman" w:eastAsia="宋体"/>
        </w:rPr>
        <w:t>DE3</w:t>
      </w:r>
      <w:r>
        <w:rPr>
          <w:rFonts w:ascii="Times New Roman" w:hAnsi="Times New Roman" w:eastAsia="宋体"/>
        </w:rPr>
        <w:t>)</w:t>
      </w:r>
      <w:r>
        <w:t>在含有</w:t>
      </w:r>
      <w:r>
        <w:rPr>
          <w:rFonts w:ascii="Times New Roman" w:hAnsi="Times New Roman" w:eastAsia="宋体"/>
        </w:rPr>
        <w:t>200 mM Cu</w:t>
      </w:r>
      <w:r>
        <w:rPr>
          <w:rFonts w:ascii="Times New Roman" w:hAnsi="Times New Roman" w:eastAsia="宋体"/>
        </w:rPr>
        <w:t>2+</w:t>
      </w:r>
      <w:r>
        <w:t>的</w:t>
      </w:r>
      <w:r>
        <w:rPr>
          <w:rFonts w:ascii="Times New Roman" w:hAnsi="Times New Roman" w:eastAsia="宋体"/>
        </w:rPr>
        <w:t>LB</w:t>
      </w:r>
      <w:r>
        <w:t>培</w:t>
      </w:r>
      <w:r>
        <w:t>养基上置于</w:t>
      </w:r>
      <w:r>
        <w:rPr>
          <w:rFonts w:ascii="Times New Roman" w:hAnsi="Times New Roman" w:eastAsia="宋体"/>
        </w:rPr>
        <w:t>30</w:t>
      </w:r>
      <w:r>
        <w:t>℃培养</w:t>
      </w:r>
      <w:r>
        <w:rPr>
          <w:rFonts w:ascii="Times New Roman" w:hAnsi="Times New Roman" w:eastAsia="宋体"/>
        </w:rPr>
        <w:t>6 h</w:t>
      </w:r>
      <w:r>
        <w:t>后有单克隆菌斑长出，且菌斑数量均超过</w:t>
      </w:r>
      <w:r>
        <w:rPr>
          <w:rFonts w:ascii="Times New Roman" w:hAnsi="Times New Roman" w:eastAsia="宋体"/>
        </w:rPr>
        <w:t>40</w:t>
      </w:r>
      <w:r>
        <w:t>个，而只含有</w:t>
      </w:r>
      <w:r>
        <w:rPr>
          <w:rFonts w:ascii="Times New Roman" w:hAnsi="Times New Roman" w:eastAsia="宋体"/>
        </w:rPr>
        <w:t>pET-32a</w:t>
      </w:r>
      <w:r>
        <w:t>质粒的对照组大肠杆菌</w:t>
      </w:r>
      <w:r>
        <w:rPr>
          <w:rFonts w:ascii="Times New Roman" w:hAnsi="Times New Roman" w:eastAsia="宋体"/>
        </w:rPr>
        <w:t>BL</w:t>
      </w:r>
      <w:r>
        <w:rPr>
          <w:rFonts w:ascii="Times New Roman" w:hAnsi="Times New Roman" w:eastAsia="宋体"/>
        </w:rPr>
        <w:t>(</w:t>
      </w:r>
      <w:r>
        <w:rPr>
          <w:rFonts w:ascii="Times New Roman" w:hAnsi="Times New Roman" w:eastAsia="宋体"/>
        </w:rPr>
        <w:t>DE3</w:t>
      </w:r>
      <w:r>
        <w:rPr>
          <w:rFonts w:ascii="Times New Roman" w:hAnsi="Times New Roman" w:eastAsia="宋体"/>
        </w:rPr>
        <w:t>)</w:t>
      </w:r>
      <w:r>
        <w:t>只有</w:t>
      </w:r>
      <w:r>
        <w:rPr>
          <w:rFonts w:ascii="Times New Roman" w:hAnsi="Times New Roman" w:eastAsia="宋体"/>
        </w:rPr>
        <w:t>4</w:t>
      </w:r>
      <w:r>
        <w:t>个单克隆菌斑，处理组和对照组差异显著。</w:t>
      </w:r>
    </w:p>
    <w:p w:rsidR="0018722C">
      <w:pPr>
        <w:pStyle w:val="cw20"/>
        <w:topLinePunct/>
      </w:pPr>
      <w:r>
        <w:rPr>
          <w:rFonts w:ascii="黑体" w:eastAsia="黑体" w:hint="eastAsia"/>
        </w:rPr>
        <w:t>6.3.4 </w:t>
      </w:r>
      <w:r>
        <w:t>OcMT</w:t>
      </w:r>
      <w:r/>
      <w:r>
        <w:rPr>
          <w:rFonts w:ascii="黑体" w:eastAsia="黑体" w:hint="eastAsia"/>
        </w:rPr>
        <w:t>蛋白对不同金属的结合能力</w:t>
      </w:r>
    </w:p>
    <w:p w:rsidR="0018722C">
      <w:pPr>
        <w:pStyle w:val="aff7"/>
        <w:topLinePunct/>
      </w:pPr>
      <w:r>
        <w:drawing>
          <wp:inline>
            <wp:extent cx="5217845" cy="1911667"/>
            <wp:effectExtent l="0" t="0" r="0" b="0"/>
            <wp:docPr id="65" name="image36.png" descr=""/>
            <wp:cNvGraphicFramePr>
              <a:graphicFrameLocks noChangeAspect="1"/>
            </wp:cNvGraphicFramePr>
            <a:graphic>
              <a:graphicData uri="http://schemas.openxmlformats.org/drawingml/2006/picture">
                <pic:pic>
                  <pic:nvPicPr>
                    <pic:cNvPr id="66" name="image36.png"/>
                    <pic:cNvPicPr/>
                  </pic:nvPicPr>
                  <pic:blipFill>
                    <a:blip r:embed="rId132" cstate="print"/>
                    <a:stretch>
                      <a:fillRect/>
                    </a:stretch>
                  </pic:blipFill>
                  <pic:spPr>
                    <a:xfrm>
                      <a:off x="0" y="0"/>
                      <a:ext cx="5217845" cy="1911667"/>
                    </a:xfrm>
                    <a:prstGeom prst="rect">
                      <a:avLst/>
                    </a:prstGeom>
                  </pic:spPr>
                </pic:pic>
              </a:graphicData>
            </a:graphic>
          </wp:inline>
        </w:drawing>
      </w:r>
    </w:p>
    <w:p w:rsidR="0018722C">
      <w:pPr>
        <w:pStyle w:val="a9"/>
        <w:topLinePunct/>
      </w:pPr>
      <w:r>
        <w:rPr>
          <w:rFonts w:cstheme="minorBidi" w:hAnsiTheme="minorHAnsi" w:eastAsiaTheme="minorHAnsi" w:asciiTheme="minorHAnsi" w:ascii="楷体" w:eastAsia="楷体" w:hint="eastAsia"/>
        </w:rPr>
        <w:t>图</w:t>
      </w:r>
      <w:r>
        <w:rPr>
          <w:rFonts w:ascii="楷体" w:eastAsia="楷体" w:hint="eastAsia" w:cstheme="minorBidi" w:hAnsiTheme="minorHAnsi"/>
        </w:rPr>
        <w:t> </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6</w:t>
      </w:r>
      <w:r>
        <w:t xml:space="preserve">  </w:t>
      </w:r>
      <w:r>
        <w:t>OcMT1</w:t>
      </w:r>
      <w:r>
        <w:rPr>
          <w:rFonts w:ascii="楷体" w:eastAsia="楷体" w:hint="eastAsia" w:cstheme="minorBidi" w:hAnsiTheme="minorHAnsi"/>
        </w:rPr>
        <w:t>与不同金属结合后的荧光光谱图</w:t>
      </w:r>
    </w:p>
    <w:p w:rsidR="0018722C">
      <w:pPr>
        <w:pStyle w:val="a9"/>
        <w:topLinePunct/>
      </w:pPr>
      <w:r>
        <w:rPr>
          <w:rFonts w:cstheme="minorBidi" w:hAnsiTheme="minorHAnsi" w:eastAsiaTheme="minorHAnsi" w:asciiTheme="minorHAnsi"/>
        </w:rPr>
        <w:t>Fig.</w:t>
      </w:r>
      <w:r>
        <w:t xml:space="preserve"> </w:t>
      </w:r>
      <w:r>
        <w:rPr>
          <w:rFonts w:cstheme="minorBidi" w:hAnsiTheme="minorHAnsi" w:eastAsiaTheme="minorHAnsi" w:asciiTheme="minorHAnsi"/>
        </w:rPr>
        <w:t>6.6</w:t>
      </w:r>
      <w:r>
        <w:t xml:space="preserve">  </w:t>
      </w:r>
      <w:r>
        <w:t>Fluorescence spectra of in the presence OcMT1 and M-OcMT1</w:t>
      </w:r>
      <w:r>
        <w:rPr>
          <w:rFonts w:cstheme="minorBidi" w:hAnsiTheme="minorHAnsi" w:eastAsiaTheme="minorHAnsi" w:asciiTheme="minorHAnsi"/>
        </w:rPr>
        <w:t> </w:t>
      </w:r>
      <w:r>
        <w:rPr>
          <w:rFonts w:cstheme="minorBidi" w:hAnsiTheme="minorHAnsi" w:eastAsiaTheme="minorHAnsi" w:asciiTheme="minorHAnsi"/>
        </w:rPr>
        <w:t>complex</w:t>
      </w:r>
    </w:p>
    <w:p w:rsidR="0018722C">
      <w:pPr>
        <w:pStyle w:val="a3"/>
        <w:topLinePunct/>
      </w:pPr>
      <w:r>
        <w:rPr>
          <w:rFonts w:cstheme="minorBidi" w:hAnsiTheme="minorHAnsi" w:eastAsiaTheme="minorHAnsi" w:asciiTheme="minorHAnsi" w:ascii="楷体" w:eastAsia="楷体" w:hint="eastAsia"/>
        </w:rPr>
        <w:t>注：所测样品在</w:t>
      </w:r>
      <w:r>
        <w:rPr>
          <w:rFonts w:cstheme="minorBidi" w:hAnsiTheme="minorHAnsi" w:eastAsiaTheme="minorHAnsi" w:asciiTheme="minorHAnsi"/>
        </w:rPr>
        <w:t>3</w:t>
      </w:r>
      <w:r>
        <w:rPr>
          <w:rFonts w:cstheme="minorBidi" w:hAnsiTheme="minorHAnsi" w:eastAsiaTheme="minorHAnsi" w:asciiTheme="minorHAnsi"/>
        </w:rPr>
        <w:t>3</w:t>
      </w:r>
      <w:r>
        <w:rPr>
          <w:rFonts w:cstheme="minorBidi" w:hAnsiTheme="minorHAnsi" w:eastAsiaTheme="minorHAnsi" w:asciiTheme="minorHAnsi"/>
        </w:rPr>
        <w:t>1</w:t>
      </w:r>
      <w:r>
        <w:rPr>
          <w:rFonts w:cstheme="minorBidi" w:hAnsiTheme="minorHAnsi" w:eastAsiaTheme="minorHAnsi" w:asciiTheme="minorHAnsi"/>
        </w:rPr>
        <w:t> n</w:t>
      </w:r>
      <w:r>
        <w:rPr>
          <w:rFonts w:cstheme="minorBidi" w:hAnsiTheme="minorHAnsi" w:eastAsiaTheme="minorHAnsi" w:asciiTheme="minorHAnsi"/>
        </w:rPr>
        <w:t>m</w:t>
      </w:r>
      <w:r>
        <w:rPr>
          <w:rFonts w:ascii="楷体" w:eastAsia="楷体" w:hint="eastAsia" w:cstheme="minorBidi" w:hAnsiTheme="minorHAnsi"/>
        </w:rPr>
        <w:t>处的发射光谱</w:t>
      </w:r>
      <w:r>
        <w:rPr>
          <w:rFonts w:ascii="楷体" w:eastAsia="楷体" w:hint="eastAsia" w:cstheme="minorBidi" w:hAnsiTheme="minorHAnsi"/>
        </w:rPr>
        <w:t>（</w:t>
      </w:r>
      <w:r>
        <w:rPr>
          <w:kern w:val="2"/>
          <w:szCs w:val="22"/>
          <w:rFonts w:cstheme="minorBidi" w:hAnsiTheme="minorHAnsi" w:eastAsiaTheme="minorHAnsi" w:asciiTheme="minorHAnsi"/>
          <w:sz w:val="18"/>
        </w:rPr>
        <w:t>E</w:t>
      </w:r>
      <w:r>
        <w:rPr>
          <w:kern w:val="2"/>
          <w:szCs w:val="22"/>
          <w:rFonts w:cstheme="minorBidi" w:hAnsiTheme="minorHAnsi" w:eastAsiaTheme="minorHAnsi" w:asciiTheme="minorHAnsi"/>
          <w:spacing w:val="-1"/>
          <w:sz w:val="18"/>
        </w:rPr>
        <w:t>x</w:t>
      </w:r>
      <w:r>
        <w:rPr>
          <w:rFonts w:ascii="楷体" w:eastAsia="楷体" w:hint="eastAsia" w:cstheme="minorBidi" w:hAnsiTheme="minorHAnsi"/>
        </w:rPr>
        <w:t>）</w:t>
      </w:r>
      <w:r>
        <w:rPr>
          <w:rFonts w:ascii="楷体" w:eastAsia="楷体" w:hint="eastAsia" w:cstheme="minorBidi" w:hAnsiTheme="minorHAnsi"/>
        </w:rPr>
        <w:t>。图</w:t>
      </w:r>
      <w:r>
        <w:rPr>
          <w:rFonts w:cstheme="minorBidi" w:hAnsiTheme="minorHAnsi" w:eastAsiaTheme="minorHAnsi" w:asciiTheme="minorHAnsi"/>
        </w:rPr>
        <w:t>A</w:t>
      </w:r>
      <w:r>
        <w:rPr>
          <w:rFonts w:ascii="楷体" w:eastAsia="楷体" w:hint="eastAsia" w:cstheme="minorBidi" w:hAnsiTheme="minorHAnsi"/>
          <w:kern w:val="2"/>
          <w:rFonts w:ascii="楷体" w:eastAsia="楷体" w:hint="eastAsia" w:cstheme="minorBidi" w:hAnsiTheme="minorHAnsi"/>
          <w:spacing w:val="0"/>
          <w:sz w:val="18"/>
        </w:rPr>
        <w:t xml:space="preserve">: </w:t>
      </w:r>
      <w:r>
        <w:rPr>
          <w:rFonts w:cstheme="minorBidi" w:hAnsiTheme="minorHAnsi" w:eastAsiaTheme="minorHAnsi" w:asciiTheme="minorHAnsi"/>
        </w:rPr>
        <w:t>M</w:t>
      </w:r>
      <w:r>
        <w:rPr>
          <w:rFonts w:cstheme="minorBidi" w:hAnsiTheme="minorHAnsi" w:eastAsiaTheme="minorHAnsi" w:asciiTheme="minorHAnsi"/>
        </w:rPr>
        <w:t>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C</w:t>
      </w:r>
      <w:r>
        <w:rPr>
          <w:rFonts w:cstheme="minorBidi" w:hAnsiTheme="minorHAnsi" w:eastAsiaTheme="minorHAnsi" w:asciiTheme="minorHAnsi"/>
        </w:rPr>
        <w:t>K</w:t>
      </w:r>
      <w:r>
        <w:rPr>
          <w:rFonts w:ascii="楷体" w:eastAsia="楷体" w:hint="eastAsia" w:cstheme="minorBidi" w:hAnsiTheme="minorHAnsi"/>
        </w:rPr>
        <w:t>为对照</w:t>
      </w:r>
      <w:r>
        <w:rPr>
          <w:rFonts w:ascii="楷体" w:eastAsia="楷体" w:hint="eastAsia" w:cstheme="minorBidi" w:hAnsiTheme="minorHAnsi"/>
        </w:rPr>
        <w:t>（</w:t>
      </w:r>
      <w:r>
        <w:rPr>
          <w:kern w:val="2"/>
          <w:szCs w:val="22"/>
          <w:rFonts w:ascii="楷体" w:eastAsia="楷体" w:hint="eastAsia" w:cstheme="minorBidi" w:hAnsiTheme="minorHAnsi"/>
          <w:spacing w:val="0"/>
          <w:sz w:val="18"/>
        </w:rPr>
        <w:t>黑色</w:t>
      </w:r>
      <w:r>
        <w:rPr>
          <w:rFonts w:ascii="楷体" w:eastAsia="楷体" w:hint="eastAsia" w:cstheme="minorBidi" w:hAnsiTheme="minorHAnsi"/>
        </w:rPr>
        <w:t>）</w:t>
      </w:r>
      <w:r>
        <w:rPr>
          <w:rFonts w:ascii="楷体" w:eastAsia="楷体" w:hint="eastAsia" w:cstheme="minorBidi" w:hAnsiTheme="minorHAnsi"/>
        </w:rPr>
        <w:t>，</w:t>
      </w:r>
      <w:r>
        <w:rPr>
          <w:rFonts w:cstheme="minorBidi" w:hAnsiTheme="minorHAnsi" w:eastAsiaTheme="minorHAnsi" w:asciiTheme="minorHAnsi"/>
        </w:rPr>
        <w:t>M</w:t>
      </w:r>
      <w:r>
        <w:rPr>
          <w:rFonts w:cstheme="minorBidi" w:hAnsiTheme="minorHAnsi" w:eastAsiaTheme="minorHAnsi" w:asciiTheme="minorHAnsi"/>
        </w:rPr>
        <w:t>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C</w:t>
      </w:r>
      <w:r>
        <w:rPr>
          <w:rFonts w:cstheme="minorBidi" w:hAnsiTheme="minorHAnsi" w:eastAsiaTheme="minorHAnsi" w:asciiTheme="minorHAnsi"/>
        </w:rPr>
        <w:t>u</w:t>
      </w:r>
      <w:r>
        <w:rPr>
          <w:rFonts w:ascii="楷体" w:eastAsia="楷体" w:hint="eastAsia" w:cstheme="minorBidi" w:hAnsiTheme="minorHAnsi"/>
        </w:rPr>
        <w:t>（</w:t>
      </w:r>
      <w:r>
        <w:rPr>
          <w:kern w:val="2"/>
          <w:szCs w:val="22"/>
          <w:rFonts w:ascii="楷体" w:eastAsia="楷体" w:hint="eastAsia" w:cstheme="minorBidi" w:hAnsiTheme="minorHAnsi"/>
          <w:sz w:val="18"/>
        </w:rPr>
        <w:t>红色</w:t>
      </w:r>
      <w:r>
        <w:rPr>
          <w:rFonts w:ascii="楷体" w:eastAsia="楷体" w:hint="eastAsia" w:cstheme="minorBidi" w:hAnsiTheme="minorHAnsi"/>
        </w:rPr>
        <w:t>）</w:t>
      </w:r>
      <w:r>
        <w:rPr>
          <w:rFonts w:ascii="楷体" w:eastAsia="楷体" w:hint="eastAsia" w:cstheme="minorBidi" w:hAnsiTheme="minorHAnsi"/>
        </w:rPr>
        <w:t>为经铜处理后</w:t>
      </w:r>
      <w:r>
        <w:rPr>
          <w:rFonts w:ascii="楷体" w:eastAsia="楷体" w:hint="eastAsia" w:cstheme="minorBidi" w:hAnsiTheme="minorHAnsi"/>
        </w:rPr>
        <w:t>的</w:t>
      </w:r>
      <w:r>
        <w:rPr>
          <w:rFonts w:cstheme="minorBidi" w:hAnsiTheme="minorHAnsi" w:eastAsiaTheme="minorHAnsi" w:asciiTheme="minorHAnsi"/>
        </w:rPr>
        <w:t>MT1</w:t>
      </w:r>
      <w:r>
        <w:rPr>
          <w:rFonts w:ascii="楷体" w:eastAsia="楷体" w:hint="eastAsia" w:cstheme="minorBidi" w:hAnsiTheme="minorHAnsi"/>
        </w:rPr>
        <w:t>蛋白，</w:t>
      </w:r>
      <w:r>
        <w:rPr>
          <w:rFonts w:cstheme="minorBidi" w:hAnsiTheme="minorHAnsi" w:eastAsiaTheme="minorHAnsi" w:asciiTheme="minorHAnsi"/>
        </w:rPr>
        <w:t>B</w:t>
      </w:r>
      <w:r>
        <w:rPr>
          <w:rFonts w:ascii="楷体" w:eastAsia="楷体" w:hint="eastAsia" w:cstheme="minorBidi" w:hAnsiTheme="minorHAnsi"/>
        </w:rPr>
        <w:t>为</w:t>
      </w:r>
      <w:r>
        <w:rPr>
          <w:rFonts w:cstheme="minorBidi" w:hAnsiTheme="minorHAnsi" w:eastAsiaTheme="minorHAnsi" w:asciiTheme="minorHAnsi"/>
        </w:rPr>
        <w:t>MT1</w:t>
      </w:r>
      <w:r>
        <w:rPr>
          <w:rFonts w:ascii="楷体" w:eastAsia="楷体" w:hint="eastAsia" w:cstheme="minorBidi" w:hAnsiTheme="minorHAnsi"/>
        </w:rPr>
        <w:t>蛋白分别于镉、铜和锌处理后的荧光光谱。</w:t>
      </w:r>
    </w:p>
    <w:p w:rsidR="0018722C">
      <w:pPr>
        <w:topLinePunct/>
      </w:pPr>
      <w:r>
        <w:rPr>
          <w:rFonts w:cstheme="minorBidi" w:hAnsiTheme="minorHAnsi" w:eastAsiaTheme="minorHAnsi" w:asciiTheme="minorHAnsi"/>
        </w:rPr>
        <w:t>Fluorescence intensity was recorded at 331 nm and reached a peak maximum. MT1-CK is control, M stand for Metal.</w:t>
      </w:r>
    </w:p>
    <w:p w:rsidR="0018722C">
      <w:pPr>
        <w:pStyle w:val="aff7"/>
        <w:topLinePunct/>
      </w:pPr>
      <w:r>
        <w:rPr>
          <w:kern w:val="2"/>
          <w:sz w:val="22"/>
          <w:szCs w:val="22"/>
          <w:rFonts w:cstheme="minorBidi" w:hAnsiTheme="minorHAnsi" w:eastAsiaTheme="minorHAnsi" w:asciiTheme="minorHAnsi"/>
        </w:rPr>
        <w:drawing>
          <wp:inline>
            <wp:extent cx="5223749" cy="1937385"/>
            <wp:effectExtent l="0" t="0" r="0" b="0"/>
            <wp:docPr id="67" name="image37.png" descr=""/>
            <wp:cNvGraphicFramePr>
              <a:graphicFrameLocks noChangeAspect="1"/>
            </wp:cNvGraphicFramePr>
            <a:graphic>
              <a:graphicData uri="http://schemas.openxmlformats.org/drawingml/2006/picture">
                <pic:pic>
                  <pic:nvPicPr>
                    <pic:cNvPr id="68" name="image37.png"/>
                    <pic:cNvPicPr/>
                  </pic:nvPicPr>
                  <pic:blipFill>
                    <a:blip r:embed="rId133" cstate="print"/>
                    <a:stretch>
                      <a:fillRect/>
                    </a:stretch>
                  </pic:blipFill>
                  <pic:spPr>
                    <a:xfrm>
                      <a:off x="0" y="0"/>
                      <a:ext cx="5223749" cy="1937385"/>
                    </a:xfrm>
                    <a:prstGeom prst="rect">
                      <a:avLst/>
                    </a:prstGeom>
                  </pic:spPr>
                </pic:pic>
              </a:graphicData>
            </a:graphic>
          </wp:inline>
        </w:drawing>
      </w:r>
    </w:p>
    <w:p w:rsidR="0018722C">
      <w:pPr>
        <w:pStyle w:val="a9"/>
        <w:topLinePunct/>
      </w:pPr>
      <w:r>
        <w:rPr>
          <w:rFonts w:cstheme="minorBidi" w:hAnsiTheme="minorHAnsi" w:eastAsiaTheme="minorHAnsi" w:asciiTheme="minorHAnsi" w:ascii="楷体" w:eastAsia="楷体" w:hint="eastAsia"/>
        </w:rPr>
        <w:t>图</w:t>
      </w:r>
      <w:r>
        <w:rPr>
          <w:rFonts w:ascii="楷体" w:eastAsia="楷体" w:hint="eastAsia" w:cstheme="minorBidi" w:hAnsiTheme="minorHAnsi"/>
        </w:rPr>
        <w:t> </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7</w:t>
      </w:r>
      <w:r>
        <w:t xml:space="preserve">  </w:t>
      </w:r>
      <w:r>
        <w:t>OcMT2</w:t>
      </w:r>
      <w:r>
        <w:rPr>
          <w:rFonts w:ascii="楷体" w:eastAsia="楷体" w:hint="eastAsia" w:cstheme="minorBidi" w:hAnsiTheme="minorHAnsi"/>
        </w:rPr>
        <w:t>与不同金属结合后的荧光光谱图</w:t>
      </w:r>
    </w:p>
    <w:p w:rsidR="0018722C">
      <w:pPr>
        <w:pStyle w:val="a9"/>
        <w:topLinePunct/>
      </w:pPr>
      <w:r>
        <w:rPr>
          <w:rFonts w:cstheme="minorBidi" w:hAnsiTheme="minorHAnsi" w:eastAsiaTheme="minorHAnsi" w:asciiTheme="minorHAnsi"/>
        </w:rPr>
        <w:t>Fig.</w:t>
      </w:r>
      <w:r>
        <w:t xml:space="preserve"> </w:t>
      </w:r>
      <w:r>
        <w:rPr>
          <w:rFonts w:cstheme="minorBidi" w:hAnsiTheme="minorHAnsi" w:eastAsiaTheme="minorHAnsi" w:asciiTheme="minorHAnsi"/>
        </w:rPr>
        <w:t>6.7</w:t>
      </w:r>
      <w:r>
        <w:t xml:space="preserve">  </w:t>
      </w:r>
      <w:r>
        <w:t>Fluorescence spectra of in the presence OcMT1 and M-OcMT1 complex at 331</w:t>
      </w:r>
      <w:r>
        <w:rPr>
          <w:rFonts w:cstheme="minorBidi" w:hAnsiTheme="minorHAnsi" w:eastAsiaTheme="minorHAnsi" w:asciiTheme="minorHAnsi"/>
        </w:rPr>
        <w:t> </w:t>
      </w:r>
      <w:r>
        <w:rPr>
          <w:rFonts w:cstheme="minorBidi" w:hAnsiTheme="minorHAnsi" w:eastAsiaTheme="minorHAnsi" w:asciiTheme="minorHAnsi"/>
        </w:rPr>
        <w:t>nm.</w:t>
      </w:r>
    </w:p>
    <w:p w:rsidR="0018722C">
      <w:pPr>
        <w:pStyle w:val="a3"/>
        <w:topLinePunct/>
      </w:pPr>
      <w:r>
        <w:rPr>
          <w:rFonts w:cstheme="minorBidi" w:hAnsiTheme="minorHAnsi" w:eastAsiaTheme="minorHAnsi" w:asciiTheme="minorHAnsi" w:ascii="楷体" w:eastAsia="楷体" w:hint="eastAsia"/>
        </w:rPr>
        <w:t>注：图</w:t>
      </w:r>
      <w:r>
        <w:rPr>
          <w:rFonts w:cstheme="minorBidi" w:hAnsiTheme="minorHAnsi" w:eastAsiaTheme="minorHAnsi" w:asciiTheme="minorHAnsi"/>
        </w:rPr>
        <w:t>A</w:t>
      </w:r>
      <w:r>
        <w:rPr>
          <w:rFonts w:ascii="楷体" w:eastAsia="楷体" w:hint="eastAsia" w:cstheme="minorBidi" w:hAnsiTheme="minorHAnsi"/>
          <w:kern w:val="2"/>
          <w:rFonts w:ascii="楷体" w:eastAsia="楷体" w:hint="eastAsia" w:cstheme="minorBidi" w:hAnsiTheme="minorHAnsi"/>
          <w:sz w:val="18"/>
        </w:rPr>
        <w:t xml:space="preserve">: </w:t>
      </w:r>
      <w:r>
        <w:rPr>
          <w:rFonts w:cstheme="minorBidi" w:hAnsiTheme="minorHAnsi" w:eastAsiaTheme="minorHAnsi" w:asciiTheme="minorHAnsi"/>
        </w:rPr>
        <w:t>MT2-Ck</w:t>
      </w:r>
      <w:r>
        <w:rPr>
          <w:rFonts w:ascii="楷体" w:eastAsia="楷体" w:hint="eastAsia" w:cstheme="minorBidi" w:hAnsiTheme="minorHAnsi"/>
        </w:rPr>
        <w:t>为对照</w:t>
      </w:r>
      <w:r>
        <w:rPr>
          <w:rFonts w:ascii="楷体" w:eastAsia="楷体" w:hint="eastAsia" w:cstheme="minorBidi" w:hAnsiTheme="minorHAnsi"/>
        </w:rPr>
        <w:t>（</w:t>
      </w:r>
      <w:r>
        <w:rPr>
          <w:kern w:val="2"/>
          <w:szCs w:val="22"/>
          <w:rFonts w:ascii="楷体" w:eastAsia="楷体" w:hint="eastAsia" w:cstheme="minorBidi" w:hAnsiTheme="minorHAnsi"/>
          <w:sz w:val="18"/>
        </w:rPr>
        <w:t>黑色</w:t>
      </w:r>
      <w:r>
        <w:rPr>
          <w:rFonts w:ascii="楷体" w:eastAsia="楷体" w:hint="eastAsia" w:cstheme="minorBidi" w:hAnsiTheme="minorHAnsi"/>
        </w:rPr>
        <w:t>）</w:t>
      </w:r>
      <w:r>
        <w:rPr>
          <w:rFonts w:ascii="楷体" w:eastAsia="楷体" w:hint="eastAsia" w:cstheme="minorBidi" w:hAnsiTheme="minorHAnsi"/>
        </w:rPr>
        <w:t>未经金属处理的蛋白溶液，</w:t>
      </w:r>
      <w:r>
        <w:rPr>
          <w:rFonts w:cstheme="minorBidi" w:hAnsiTheme="minorHAnsi" w:eastAsiaTheme="minorHAnsi" w:asciiTheme="minorHAnsi"/>
        </w:rPr>
        <w:t>MT2-Cd</w:t>
      </w:r>
      <w:r>
        <w:rPr>
          <w:rFonts w:ascii="楷体" w:eastAsia="楷体" w:hint="eastAsia" w:cstheme="minorBidi" w:hAnsiTheme="minorHAnsi"/>
        </w:rPr>
        <w:t>（</w:t>
      </w:r>
      <w:r>
        <w:rPr>
          <w:kern w:val="2"/>
          <w:szCs w:val="22"/>
          <w:rFonts w:ascii="楷体" w:eastAsia="楷体" w:hint="eastAsia" w:cstheme="minorBidi" w:hAnsiTheme="minorHAnsi"/>
          <w:sz w:val="18"/>
        </w:rPr>
        <w:t xml:space="preserve">红色</w:t>
      </w:r>
      <w:r>
        <w:rPr>
          <w:rFonts w:ascii="楷体" w:eastAsia="楷体" w:hint="eastAsia" w:cstheme="minorBidi" w:hAnsiTheme="minorHAnsi"/>
        </w:rPr>
        <w:t>）</w:t>
      </w:r>
      <w:r>
        <w:rPr>
          <w:rFonts w:ascii="楷体" w:eastAsia="楷体" w:hint="eastAsia" w:cstheme="minorBidi" w:hAnsiTheme="minorHAnsi"/>
        </w:rPr>
        <w:t xml:space="preserve">为经镉处理后的</w:t>
      </w:r>
      <w:r>
        <w:rPr>
          <w:rFonts w:cstheme="minorBidi" w:hAnsiTheme="minorHAnsi" w:eastAsiaTheme="minorHAnsi" w:asciiTheme="minorHAnsi"/>
        </w:rPr>
        <w:t>MT1</w:t>
      </w:r>
      <w:r>
        <w:rPr>
          <w:rFonts w:ascii="楷体" w:eastAsia="楷体" w:hint="eastAsia" w:cstheme="minorBidi" w:hAnsiTheme="minorHAnsi"/>
        </w:rPr>
        <w:t>蛋白；</w:t>
      </w:r>
      <w:r>
        <w:rPr>
          <w:rFonts w:cstheme="minorBidi" w:hAnsiTheme="minorHAnsi" w:eastAsiaTheme="minorHAnsi" w:asciiTheme="minorHAnsi"/>
        </w:rPr>
        <w:t>B</w:t>
      </w:r>
      <w:r>
        <w:rPr>
          <w:rFonts w:ascii="楷体" w:eastAsia="楷体" w:hint="eastAsia" w:cstheme="minorBidi" w:hAnsiTheme="minorHAnsi"/>
        </w:rPr>
        <w:t>为</w:t>
      </w:r>
      <w:r>
        <w:rPr>
          <w:rFonts w:cstheme="minorBidi" w:hAnsiTheme="minorHAnsi" w:eastAsiaTheme="minorHAnsi" w:asciiTheme="minorHAnsi"/>
        </w:rPr>
        <w:t>MT2</w:t>
      </w:r>
      <w:r>
        <w:rPr>
          <w:rFonts w:ascii="楷体" w:eastAsia="楷体" w:hint="eastAsia" w:cstheme="minorBidi" w:hAnsiTheme="minorHAnsi"/>
        </w:rPr>
        <w:t>蛋白分别于镉、铜和锌处理后的荧光光谱。</w:t>
      </w:r>
    </w:p>
    <w:p w:rsidR="0018722C">
      <w:pPr>
        <w:topLinePunct/>
      </w:pPr>
      <w:r>
        <w:rPr>
          <w:rFonts w:cstheme="minorBidi" w:hAnsiTheme="minorHAnsi" w:eastAsiaTheme="minorHAnsi" w:asciiTheme="minorHAnsi"/>
        </w:rPr>
        <w:t>MT2-CK is control, M stand for Metal</w:t>
      </w:r>
    </w:p>
    <w:p w:rsidR="0018722C">
      <w:pPr>
        <w:topLinePunct/>
      </w:pPr>
      <w:r>
        <w:rPr>
          <w:rFonts w:cstheme="minorBidi" w:hAnsiTheme="minorHAnsi" w:eastAsiaTheme="minorHAnsi" w:asciiTheme="minorHAnsi"/>
        </w:rPr>
        <w:t>75</w:t>
      </w:r>
    </w:p>
    <w:p w:rsidR="0018722C">
      <w:pPr>
        <w:topLinePunct/>
      </w:pPr>
      <w:bookmarkStart w:name="_bookmark65" w:id="130"/>
      <w:bookmarkEnd w:id="130"/>
      <w:r>
        <w:t>经计算，融合表达得到的</w:t>
      </w:r>
      <w:r>
        <w:rPr>
          <w:rFonts w:ascii="Times New Roman" w:hAnsi="Times New Roman" w:eastAsia="Times New Roman"/>
        </w:rPr>
        <w:t>OcMT1</w:t>
      </w:r>
      <w:r>
        <w:t>和</w:t>
      </w:r>
      <w:r>
        <w:rPr>
          <w:rFonts w:ascii="Times New Roman" w:hAnsi="Times New Roman" w:eastAsia="Times New Roman"/>
        </w:rPr>
        <w:t>OcMT2</w:t>
      </w:r>
      <w:r>
        <w:t>蛋白的浓度分别为</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932±0.191</w:t>
      </w:r>
      <w:r>
        <w:t>和</w:t>
      </w:r>
      <w:r>
        <w:rPr>
          <w:rFonts w:ascii="Times New Roman" w:hAnsi="Times New Roman" w:eastAsia="Times New Roman"/>
        </w:rPr>
        <w:t>2.913</w:t>
      </w:r>
      <w:r>
        <w:rPr>
          <w:rFonts w:ascii="Times New Roman" w:hAnsi="Times New Roman" w:eastAsia="Times New Roman"/>
        </w:rPr>
        <w:t>±</w:t>
      </w:r>
      <w:r>
        <w:rPr>
          <w:rFonts w:ascii="Times New Roman" w:hAnsi="Times New Roman" w:eastAsia="Times New Roman"/>
        </w:rPr>
        <w:t>0.052</w:t>
      </w:r>
      <w:r w:rsidR="001852F3">
        <w:rPr>
          <w:rFonts w:ascii="Times New Roman" w:hAnsi="Times New Roman" w:eastAsia="Times New Roman"/>
        </w:rPr>
        <w:t xml:space="preserve">µ</w:t>
      </w:r>
      <w:r>
        <w:rPr>
          <w:rFonts w:ascii="Times New Roman" w:hAnsi="Times New Roman" w:eastAsia="Times New Roman"/>
        </w:rPr>
        <w:t>g</w:t>
      </w:r>
      <w:r>
        <w:rPr>
          <w:rFonts w:ascii="Times New Roman" w:hAnsi="Times New Roman" w:eastAsia="Times New Roman"/>
        </w:rPr>
        <w:t>/</w:t>
      </w:r>
      <w:r>
        <w:rPr>
          <w:rFonts w:ascii="Times New Roman" w:hAnsi="Times New Roman" w:eastAsia="Times New Roman"/>
        </w:rPr>
        <w:t>µ</w:t>
      </w:r>
      <w:r>
        <w:rPr>
          <w:rFonts w:ascii="Times New Roman" w:hAnsi="Times New Roman" w:eastAsia="Times New Roman"/>
        </w:rPr>
        <w:t>L</w:t>
      </w:r>
      <w:r>
        <w:t>（</w:t>
      </w:r>
      <w:r>
        <w:rPr>
          <w:rFonts w:ascii="Times New Roman" w:hAnsi="Times New Roman" w:eastAsia="Times New Roman"/>
        </w:rPr>
        <w:t>n</w:t>
      </w:r>
      <w:r>
        <w:rPr>
          <w:rFonts w:ascii="Times New Roman" w:hAnsi="Times New Roman" w:eastAsia="Times New Roman"/>
        </w:rPr>
        <w:t>=</w:t>
      </w:r>
      <w:r>
        <w:rPr>
          <w:rFonts w:ascii="Times New Roman" w:hAnsi="Times New Roman" w:eastAsia="Times New Roman"/>
        </w:rPr>
        <w:t>4, </w:t>
      </w:r>
      <w:r>
        <w:rPr>
          <w:rFonts w:ascii="Times New Roman" w:hAnsi="Times New Roman" w:eastAsia="Times New Roman"/>
        </w:rPr>
        <w:t>Y=</w:t>
      </w:r>
      <w:r>
        <w:rPr>
          <w:rFonts w:ascii="Times New Roman" w:hAnsi="Times New Roman" w:eastAsia="Times New Roman"/>
        </w:rPr>
        <w:t>0.7752</w:t>
      </w:r>
      <w:r>
        <w:rPr>
          <w:rFonts w:ascii="Times New Roman" w:hAnsi="Times New Roman" w:eastAsia="Times New Roman"/>
        </w:rPr>
        <w:t>x</w:t>
      </w:r>
      <w:r>
        <w:rPr>
          <w:rFonts w:ascii="Times New Roman" w:hAnsi="Times New Roman" w:eastAsia="Times New Roman"/>
        </w:rPr>
        <w:t>, R</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0.998</w:t>
      </w:r>
      <w:r>
        <w:rPr>
          <w:rFonts w:ascii="Times New Roman" w:hAnsi="Times New Roman" w:eastAsia="Times New Roman"/>
        </w:rPr>
        <w:t>1</w:t>
      </w:r>
      <w:r>
        <w:t>）</w:t>
      </w:r>
      <w:r>
        <w:t>，根据检测要求，进行稀释后进行相关测试。</w:t>
      </w:r>
    </w:p>
    <w:p w:rsidR="0018722C">
      <w:pPr>
        <w:topLinePunct/>
      </w:pPr>
      <w:r>
        <w:t>采用荧光光谱法检测了中华稻蝗</w:t>
      </w:r>
      <w:r>
        <w:rPr>
          <w:rFonts w:ascii="Times New Roman" w:eastAsia="宋体"/>
        </w:rPr>
        <w:t>2</w:t>
      </w:r>
      <w:r>
        <w:t>个</w:t>
      </w:r>
      <w:r>
        <w:rPr>
          <w:rFonts w:ascii="Times New Roman" w:eastAsia="宋体"/>
        </w:rPr>
        <w:t>OcMT</w:t>
      </w:r>
      <w:r>
        <w:t>蛋白对常见</w:t>
      </w:r>
      <w:r>
        <w:rPr>
          <w:rFonts w:ascii="Times New Roman" w:eastAsia="宋体"/>
        </w:rPr>
        <w:t>3</w:t>
      </w:r>
      <w:r>
        <w:t>种不同金属的结合能</w:t>
      </w:r>
      <w:r>
        <w:t>力。如</w:t>
      </w:r>
      <w:r>
        <w:t>图</w:t>
      </w:r>
      <w:r>
        <w:rPr>
          <w:rFonts w:ascii="Times New Roman" w:eastAsia="宋体"/>
        </w:rPr>
        <w:t>6</w:t>
      </w:r>
      <w:r>
        <w:rPr>
          <w:rFonts w:ascii="Times New Roman" w:eastAsia="宋体"/>
        </w:rPr>
        <w:t>.</w:t>
      </w:r>
      <w:r>
        <w:rPr>
          <w:rFonts w:ascii="Times New Roman" w:eastAsia="宋体"/>
        </w:rPr>
        <w:t>6</w:t>
      </w:r>
      <w:r>
        <w:rPr>
          <w:rFonts w:ascii="Times New Roman" w:eastAsia="宋体"/>
        </w:rPr>
        <w:t xml:space="preserve"> A</w:t>
      </w:r>
      <w:r>
        <w:t>所示，对照组</w:t>
      </w:r>
      <w:r>
        <w:rPr>
          <w:rFonts w:ascii="Times New Roman" w:eastAsia="宋体"/>
        </w:rPr>
        <w:t>Oc</w:t>
      </w:r>
      <w:r>
        <w:rPr>
          <w:rFonts w:ascii="Times New Roman" w:eastAsia="宋体"/>
        </w:rPr>
        <w:t>M</w:t>
      </w:r>
      <w:r>
        <w:rPr>
          <w:rFonts w:ascii="Times New Roman" w:eastAsia="宋体"/>
        </w:rPr>
        <w:t>T</w:t>
      </w:r>
      <w:r>
        <w:rPr>
          <w:rFonts w:ascii="Times New Roman" w:eastAsia="宋体"/>
        </w:rPr>
        <w:t>1</w:t>
      </w:r>
      <w:r>
        <w:t>蛋白在</w:t>
      </w:r>
      <w:r>
        <w:rPr>
          <w:rFonts w:ascii="Times New Roman" w:eastAsia="宋体"/>
        </w:rPr>
        <w:t>327 nm</w:t>
      </w:r>
      <w:r>
        <w:t>处的荧光强度为</w:t>
      </w:r>
      <w:r>
        <w:rPr>
          <w:rFonts w:ascii="Times New Roman" w:eastAsia="宋体"/>
        </w:rPr>
        <w:t>726</w:t>
      </w:r>
      <w:r>
        <w:rPr>
          <w:rFonts w:ascii="Times New Roman" w:eastAsia="宋体"/>
        </w:rPr>
        <w:t>.</w:t>
      </w:r>
      <w:r>
        <w:rPr>
          <w:rFonts w:ascii="Times New Roman" w:eastAsia="宋体"/>
        </w:rPr>
        <w:t>4</w:t>
      </w:r>
      <w:r w:rsidR="001852F3">
        <w:rPr>
          <w:rFonts w:ascii="Times New Roman" w:eastAsia="宋体"/>
        </w:rPr>
        <w:t xml:space="preserve"> </w:t>
      </w:r>
      <w:r>
        <w:t>（</w:t>
      </w:r>
      <w:r>
        <w:rPr>
          <w:rFonts w:ascii="Times New Roman" w:eastAsia="宋体"/>
          <w:spacing w:val="0"/>
        </w:rPr>
        <w:t>a</w:t>
      </w:r>
      <w:r>
        <w:rPr>
          <w:rFonts w:ascii="Times New Roman" w:eastAsia="宋体"/>
        </w:rPr>
        <w:t xml:space="preserve">.</w:t>
      </w:r>
      <w:r w:rsidR="001852F3">
        <w:rPr>
          <w:rFonts w:ascii="Times New Roman" w:eastAsia="宋体"/>
        </w:rPr>
        <w:t xml:space="preserve"> </w:t>
      </w:r>
      <w:r w:rsidR="001852F3">
        <w:rPr>
          <w:rFonts w:ascii="Times New Roman" w:eastAsia="宋体"/>
        </w:rPr>
        <w:t xml:space="preserve">u.</w:t>
      </w:r>
      <w:r>
        <w:t>）</w:t>
      </w:r>
      <w:r>
        <w:t>，</w:t>
      </w:r>
      <w:r>
        <w:t>铜处理</w:t>
      </w:r>
      <w:r>
        <w:rPr>
          <w:rFonts w:ascii="Times New Roman" w:eastAsia="宋体"/>
        </w:rPr>
        <w:t>Oc</w:t>
      </w:r>
      <w:r>
        <w:rPr>
          <w:rFonts w:ascii="Times New Roman" w:eastAsia="宋体"/>
        </w:rPr>
        <w:t>MT</w:t>
      </w:r>
      <w:r>
        <w:t>蛋白后荧光强度为</w:t>
      </w:r>
      <w:r>
        <w:rPr>
          <w:rFonts w:ascii="Times New Roman" w:eastAsia="宋体"/>
        </w:rPr>
        <w:t>747</w:t>
      </w:r>
      <w:r>
        <w:rPr>
          <w:rFonts w:ascii="Times New Roman" w:eastAsia="宋体"/>
        </w:rPr>
        <w:t>.</w:t>
      </w:r>
      <w:r>
        <w:rPr>
          <w:rFonts w:ascii="Times New Roman" w:eastAsia="宋体"/>
        </w:rPr>
        <w:t>2</w:t>
      </w:r>
      <w:r>
        <w:t>（</w:t>
      </w:r>
      <w:r>
        <w:rPr>
          <w:rFonts w:ascii="Times New Roman" w:eastAsia="宋体"/>
          <w:spacing w:val="0"/>
        </w:rPr>
        <w:t>a</w:t>
      </w:r>
      <w:r>
        <w:rPr>
          <w:rFonts w:ascii="Times New Roman" w:eastAsia="宋体"/>
        </w:rPr>
        <w:t xml:space="preserve">.</w:t>
      </w:r>
      <w:r w:rsidR="001852F3">
        <w:rPr>
          <w:rFonts w:ascii="Times New Roman" w:eastAsia="宋体"/>
        </w:rPr>
        <w:t xml:space="preserve"> </w:t>
      </w:r>
      <w:r w:rsidR="001852F3">
        <w:rPr>
          <w:rFonts w:ascii="Times New Roman" w:eastAsia="宋体"/>
        </w:rPr>
        <w:t xml:space="preserve">u.</w:t>
      </w:r>
      <w:r>
        <w:t>）</w:t>
      </w:r>
      <w:r>
        <w:t>，与对照相比其荧光强度增强，说明蛋</w:t>
      </w:r>
      <w:r>
        <w:t>白结合了铜离</w:t>
      </w:r>
      <w:r>
        <w:t>子；图</w:t>
      </w:r>
      <w:r>
        <w:rPr>
          <w:rFonts w:ascii="Times New Roman" w:eastAsia="宋体"/>
        </w:rPr>
        <w:t>6</w:t>
      </w:r>
      <w:r>
        <w:rPr>
          <w:rFonts w:ascii="Times New Roman" w:eastAsia="宋体"/>
        </w:rPr>
        <w:t>.</w:t>
      </w:r>
      <w:r>
        <w:rPr>
          <w:rFonts w:ascii="Times New Roman" w:eastAsia="宋体"/>
        </w:rPr>
        <w:t>6 B</w:t>
      </w:r>
      <w:r w:rsidR="001852F3">
        <w:rPr>
          <w:rFonts w:ascii="Times New Roman" w:eastAsia="宋体"/>
        </w:rPr>
        <w:t xml:space="preserve"> </w:t>
      </w:r>
      <w:r>
        <w:t>显示，</w:t>
      </w:r>
      <w:r>
        <w:rPr>
          <w:rFonts w:ascii="Times New Roman" w:eastAsia="宋体"/>
        </w:rPr>
        <w:t>OcMT</w:t>
      </w:r>
      <w:r>
        <w:t>蛋白经</w:t>
      </w:r>
      <w:r>
        <w:rPr>
          <w:rFonts w:ascii="Times New Roman" w:eastAsia="宋体"/>
        </w:rPr>
        <w:t>3</w:t>
      </w:r>
      <w:r>
        <w:t>种金属处理后，荧光强度</w:t>
      </w:r>
      <w:r>
        <w:t>均</w:t>
      </w:r>
      <w:r>
        <w:t>大于</w:t>
      </w:r>
    </w:p>
    <w:p w:rsidR="0018722C">
      <w:pPr>
        <w:topLinePunct/>
      </w:pPr>
      <w:r>
        <w:rPr>
          <w:rFonts w:ascii="Times New Roman" w:eastAsia="Times New Roman"/>
        </w:rPr>
        <w:t>726.4</w:t>
      </w:r>
      <w:r>
        <w:t>，锌最高达到</w:t>
      </w:r>
      <w:r>
        <w:rPr>
          <w:rFonts w:ascii="Times New Roman" w:eastAsia="Times New Roman"/>
        </w:rPr>
        <w:t>761</w:t>
      </w:r>
      <w:r>
        <w:rPr>
          <w:rFonts w:ascii="Times New Roman" w:eastAsia="Times New Roman"/>
        </w:rPr>
        <w:t>.</w:t>
      </w:r>
      <w:r>
        <w:rPr>
          <w:rFonts w:ascii="Times New Roman" w:eastAsia="Times New Roman"/>
        </w:rPr>
        <w:t>1</w:t>
      </w:r>
      <w:r>
        <w:t>，与对照相比荧光强度增强，可知</w:t>
      </w:r>
      <w:r>
        <w:rPr>
          <w:rFonts w:ascii="Times New Roman" w:eastAsia="Times New Roman"/>
        </w:rPr>
        <w:t>OcMT</w:t>
      </w:r>
      <w:r>
        <w:t>蛋白与</w:t>
      </w:r>
      <w:r>
        <w:rPr>
          <w:rFonts w:ascii="Times New Roman" w:eastAsia="Times New Roman"/>
        </w:rPr>
        <w:t>3</w:t>
      </w:r>
      <w:r>
        <w:t>种不同金属均可以结合。</w:t>
      </w:r>
    </w:p>
    <w:p w:rsidR="0018722C">
      <w:pPr>
        <w:topLinePunct/>
      </w:pPr>
      <w:r>
        <w:t>由</w:t>
      </w:r>
      <w:r>
        <w:t>图</w:t>
      </w:r>
      <w:r>
        <w:rPr>
          <w:rFonts w:ascii="Times New Roman" w:eastAsia="宋体"/>
        </w:rPr>
        <w:t>6.7</w:t>
      </w:r>
      <w:r>
        <w:rPr>
          <w:rFonts w:ascii="Times New Roman" w:eastAsia="宋体"/>
        </w:rPr>
        <w:t> </w:t>
      </w:r>
      <w:r>
        <w:rPr>
          <w:rFonts w:ascii="Times New Roman" w:eastAsia="宋体"/>
        </w:rPr>
        <w:t>A</w:t>
      </w:r>
      <w:r>
        <w:t>发射光谱图所示，</w:t>
      </w:r>
      <w:r>
        <w:rPr>
          <w:rFonts w:ascii="Times New Roman" w:eastAsia="宋体"/>
        </w:rPr>
        <w:t>Oc</w:t>
      </w:r>
      <w:r>
        <w:rPr>
          <w:rFonts w:ascii="Times New Roman" w:eastAsia="宋体"/>
        </w:rPr>
        <w:t>M</w:t>
      </w:r>
      <w:r>
        <w:rPr>
          <w:rFonts w:ascii="Times New Roman" w:eastAsia="宋体"/>
        </w:rPr>
        <w:t>T</w:t>
      </w:r>
      <w:r>
        <w:rPr>
          <w:rFonts w:ascii="Times New Roman" w:eastAsia="宋体"/>
        </w:rPr>
        <w:t>2</w:t>
      </w:r>
      <w:r>
        <w:t>蛋白的荧光强度为</w:t>
      </w:r>
      <w:r>
        <w:rPr>
          <w:rFonts w:ascii="Times New Roman" w:eastAsia="宋体"/>
        </w:rPr>
        <w:t>701.</w:t>
      </w:r>
      <w:r>
        <w:rPr>
          <w:rFonts w:ascii="Times New Roman" w:eastAsia="宋体"/>
        </w:rPr>
        <w:t>1</w:t>
      </w:r>
      <w:r>
        <w:t>，经镉处理后</w:t>
      </w:r>
      <w:r>
        <w:rPr>
          <w:rFonts w:ascii="Times New Roman" w:eastAsia="宋体"/>
        </w:rPr>
        <w:t>Oc</w:t>
      </w:r>
      <w:r>
        <w:rPr>
          <w:rFonts w:ascii="Times New Roman" w:eastAsia="宋体"/>
        </w:rPr>
        <w:t>M</w:t>
      </w:r>
      <w:r>
        <w:rPr>
          <w:rFonts w:ascii="Times New Roman" w:eastAsia="宋体"/>
        </w:rPr>
        <w:t>T</w:t>
      </w:r>
      <w:r>
        <w:rPr>
          <w:rFonts w:ascii="Times New Roman" w:eastAsia="宋体"/>
        </w:rPr>
        <w:t>2</w:t>
      </w:r>
      <w:r>
        <w:t>蛋白荧光强度为</w:t>
      </w:r>
      <w:r>
        <w:rPr>
          <w:rFonts w:ascii="Times New Roman" w:eastAsia="宋体"/>
        </w:rPr>
        <w:t>749</w:t>
      </w:r>
      <w:r>
        <w:rPr>
          <w:rFonts w:ascii="Times New Roman" w:eastAsia="宋体"/>
        </w:rPr>
        <w:t>.</w:t>
      </w:r>
      <w:r>
        <w:rPr>
          <w:rFonts w:ascii="Times New Roman" w:eastAsia="宋体"/>
        </w:rPr>
        <w:t>3</w:t>
      </w:r>
      <w:r>
        <w:t>，荧光强度增强；</w:t>
      </w:r>
      <w:r>
        <w:t>图</w:t>
      </w:r>
      <w:r>
        <w:rPr>
          <w:rFonts w:ascii="Times New Roman" w:eastAsia="宋体"/>
        </w:rPr>
        <w:t>6</w:t>
      </w:r>
      <w:r>
        <w:rPr>
          <w:rFonts w:ascii="Times New Roman" w:eastAsia="宋体"/>
        </w:rPr>
        <w:t>.</w:t>
      </w:r>
      <w:r>
        <w:rPr>
          <w:rFonts w:ascii="Times New Roman" w:eastAsia="宋体"/>
        </w:rPr>
        <w:t>7</w:t>
      </w:r>
      <w:r>
        <w:rPr>
          <w:rFonts w:ascii="Times New Roman" w:eastAsia="宋体"/>
        </w:rPr>
        <w:t> </w:t>
      </w:r>
      <w:r>
        <w:rPr>
          <w:rFonts w:ascii="Times New Roman" w:eastAsia="宋体"/>
        </w:rPr>
        <w:t>B</w:t>
      </w:r>
      <w:r>
        <w:t>显示经镉、铜、锌处理后</w:t>
      </w:r>
      <w:r>
        <w:rPr>
          <w:rFonts w:ascii="Times New Roman" w:eastAsia="宋体"/>
        </w:rPr>
        <w:t>OcMT2</w:t>
      </w:r>
      <w:r>
        <w:t>蛋白荧光强度增强。相比之下</w:t>
      </w:r>
      <w:r>
        <w:rPr>
          <w:rFonts w:ascii="Times New Roman" w:eastAsia="宋体"/>
        </w:rPr>
        <w:t>OcMT2</w:t>
      </w:r>
      <w:r>
        <w:t>蛋白与铜结合后荧光强度高达</w:t>
      </w:r>
      <w:r>
        <w:rPr>
          <w:rFonts w:ascii="Times New Roman" w:eastAsia="宋体"/>
        </w:rPr>
        <w:t>757</w:t>
      </w:r>
      <w:r>
        <w:rPr>
          <w:rFonts w:ascii="Times New Roman" w:eastAsia="宋体"/>
        </w:rPr>
        <w:t>.</w:t>
      </w:r>
      <w:r>
        <w:rPr>
          <w:rFonts w:ascii="Times New Roman" w:eastAsia="宋体"/>
        </w:rPr>
        <w:t>9</w:t>
      </w:r>
      <w:r>
        <w:t>，可见</w:t>
      </w:r>
      <w:r>
        <w:rPr>
          <w:rFonts w:ascii="Times New Roman" w:eastAsia="宋体"/>
        </w:rPr>
        <w:t>OcMT2</w:t>
      </w:r>
      <w:r>
        <w:t>蛋白对</w:t>
      </w:r>
      <w:r>
        <w:rPr>
          <w:rFonts w:ascii="Times New Roman" w:eastAsia="宋体"/>
        </w:rPr>
        <w:t>3</w:t>
      </w:r>
      <w:r>
        <w:t>种金属都有结合作用，但结合后的荧光强度不同。</w:t>
      </w:r>
    </w:p>
    <w:p w:rsidR="0018722C">
      <w:pPr>
        <w:topLinePunct/>
      </w:pPr>
      <w:bookmarkStart w:name="6.4讨论 " w:id="131"/>
      <w:bookmarkEnd w:id="131"/>
      <w:r>
        <w:rPr>
          <w:rFonts w:cstheme="minorBidi" w:hAnsiTheme="minorHAnsi" w:eastAsiaTheme="minorHAnsi" w:asciiTheme="minorHAnsi" w:ascii="Times New Roman" w:hAnsi="Times New Roman" w:eastAsia="Times New Roman" w:cs="Times New Roman"/>
        </w:rPr>
        <w:t>6.4</w:t>
      </w:r>
      <w:r>
        <w:rPr>
          <w:rFonts w:ascii="黑体" w:eastAsia="黑体" w:hint="eastAsia" w:cstheme="minorBidi" w:hAnsiTheme="minorHAnsi" w:hAnsi="Times New Roman" w:cs="Times New Roman"/>
        </w:rPr>
        <w:t>讨论</w:t>
      </w:r>
    </w:p>
    <w:p w:rsidR="0018722C">
      <w:pPr>
        <w:topLinePunct/>
      </w:pPr>
      <w:r>
        <w:rPr>
          <w:rFonts w:cstheme="minorBidi" w:hAnsiTheme="minorHAnsi" w:eastAsiaTheme="minorHAnsi" w:asciiTheme="minorHAnsi" w:ascii="宋体" w:eastAsia="宋体" w:hint="eastAsia"/>
        </w:rPr>
        <w:t>有关</w:t>
      </w:r>
      <w:r>
        <w:rPr>
          <w:rFonts w:cstheme="minorBidi" w:hAnsiTheme="minorHAnsi" w:eastAsiaTheme="minorHAnsi" w:asciiTheme="minorHAnsi"/>
        </w:rPr>
        <w:t>MT</w:t>
      </w:r>
      <w:r>
        <w:rPr>
          <w:rFonts w:ascii="宋体" w:eastAsia="宋体" w:hint="eastAsia" w:cstheme="minorBidi" w:hAnsiTheme="minorHAnsi"/>
        </w:rPr>
        <w:t>蛋白功能的研究多见于哺乳动物、水生动物、植物和真菌中，昆虫中</w:t>
      </w:r>
      <w:r>
        <w:rPr>
          <w:rFonts w:ascii="宋体" w:eastAsia="宋体" w:hint="eastAsia" w:cstheme="minorBidi" w:hAnsiTheme="minorHAnsi"/>
        </w:rPr>
        <w:t>研究较少，</w:t>
      </w:r>
      <w:r w:rsidR="001852F3">
        <w:rPr>
          <w:rFonts w:ascii="宋体" w:eastAsia="宋体" w:hint="eastAsia" w:cstheme="minorBidi" w:hAnsiTheme="minorHAnsi"/>
        </w:rPr>
        <w:t xml:space="preserve">且集中于模式昆虫果蝇</w:t>
      </w:r>
      <w:r>
        <w:rPr>
          <w:rFonts w:ascii="宋体" w:eastAsia="宋体" w:hint="eastAsia" w:cstheme="minorBidi" w:hAnsiTheme="minorHAnsi"/>
        </w:rPr>
        <w:t>（</w:t>
      </w:r>
      <w:r>
        <w:rPr>
          <w:rFonts w:cstheme="minorBidi" w:hAnsiTheme="minorHAnsi" w:eastAsiaTheme="minorHAnsi" w:asciiTheme="minorHAnsi"/>
          <w:i/>
        </w:rPr>
        <w:t>Drosophila melanogaster</w:t>
      </w:r>
      <w:r>
        <w:rPr>
          <w:rFonts w:ascii="宋体" w:eastAsia="宋体" w:hint="eastAsia" w:cstheme="minorBidi" w:hAnsiTheme="minorHAnsi"/>
        </w:rPr>
        <w:t>）</w:t>
      </w:r>
      <w:r>
        <w:rPr>
          <w:rFonts w:ascii="宋体" w:eastAsia="宋体" w:hint="eastAsia" w:cstheme="minorBidi" w:hAnsiTheme="minorHAnsi"/>
        </w:rPr>
        <w:t>、家蝇</w:t>
      </w:r>
      <w:r>
        <w:rPr>
          <w:rFonts w:ascii="宋体" w:eastAsia="宋体" w:hint="eastAsia" w:cstheme="minorBidi" w:hAnsiTheme="minorHAnsi"/>
        </w:rPr>
        <w:t>（</w:t>
      </w:r>
      <w:r>
        <w:rPr>
          <w:rFonts w:cstheme="minorBidi" w:hAnsiTheme="minorHAnsi" w:eastAsiaTheme="minorHAnsi" w:asciiTheme="minorHAnsi"/>
          <w:i/>
        </w:rPr>
        <w:t>Musc</w:t>
      </w:r>
      <w:r>
        <w:rPr>
          <w:rFonts w:cstheme="minorBidi" w:hAnsiTheme="minorHAnsi" w:eastAsiaTheme="minorHAnsi" w:asciiTheme="minorHAnsi"/>
          <w:i/>
        </w:rPr>
        <w:t>a</w:t>
      </w:r>
    </w:p>
    <w:p w:rsidR="0018722C">
      <w:pPr>
        <w:topLinePunct/>
      </w:pPr>
      <w:r>
        <w:rPr>
          <w:rFonts w:cstheme="minorBidi" w:hAnsiTheme="minorHAnsi" w:eastAsiaTheme="minorHAnsi" w:asciiTheme="minorHAnsi"/>
          <w:i/>
        </w:rPr>
        <w:t>do</w:t>
      </w:r>
      <w:r>
        <w:rPr>
          <w:rFonts w:cstheme="minorBidi" w:hAnsiTheme="minorHAnsi" w:eastAsiaTheme="minorHAnsi" w:asciiTheme="minorHAnsi"/>
          <w:i/>
        </w:rPr>
        <w:t>me</w:t>
      </w:r>
      <w:r>
        <w:rPr>
          <w:rFonts w:cstheme="minorBidi" w:hAnsiTheme="minorHAnsi" w:eastAsiaTheme="minorHAnsi" w:asciiTheme="minorHAnsi"/>
          <w:i/>
        </w:rPr>
        <w:t>sti</w:t>
      </w:r>
      <w:r>
        <w:rPr>
          <w:rFonts w:cstheme="minorBidi" w:hAnsiTheme="minorHAnsi" w:eastAsiaTheme="minorHAnsi" w:asciiTheme="minorHAnsi"/>
          <w:i/>
        </w:rPr>
        <w:t>c</w:t>
      </w:r>
      <w:r>
        <w:rPr>
          <w:rFonts w:cstheme="minorBidi" w:hAnsiTheme="minorHAnsi" w:eastAsiaTheme="minorHAnsi" w:asciiTheme="minorHAnsi"/>
          <w:i/>
        </w:rPr>
        <w:t>a</w:t>
      </w:r>
      <w:r>
        <w:rPr>
          <w:rFonts w:ascii="宋体" w:eastAsia="宋体" w:hint="eastAsia" w:cstheme="minorBidi" w:hAnsiTheme="minorHAnsi"/>
        </w:rPr>
        <w:t>）</w:t>
      </w:r>
      <w:r>
        <w:rPr>
          <w:rFonts w:ascii="宋体" w:eastAsia="宋体" w:hint="eastAsia" w:cstheme="minorBidi" w:hAnsiTheme="minorHAnsi"/>
        </w:rPr>
        <w:t>、冈比亚按蚊</w:t>
      </w:r>
      <w:r>
        <w:rPr>
          <w:rFonts w:ascii="宋体" w:eastAsia="宋体" w:hint="eastAsia" w:cstheme="minorBidi" w:hAnsiTheme="minorHAnsi"/>
        </w:rPr>
        <w:t>（</w:t>
      </w:r>
      <w:r>
        <w:rPr>
          <w:rFonts w:cstheme="minorBidi" w:hAnsiTheme="minorHAnsi" w:eastAsiaTheme="minorHAnsi" w:asciiTheme="minorHAnsi"/>
          <w:i/>
        </w:rPr>
        <w:t>A</w:t>
      </w:r>
      <w:r>
        <w:rPr>
          <w:rFonts w:cstheme="minorBidi" w:hAnsiTheme="minorHAnsi" w:eastAsiaTheme="minorHAnsi" w:asciiTheme="minorHAnsi"/>
          <w:i/>
        </w:rPr>
        <w:t>noph</w:t>
      </w:r>
      <w:r>
        <w:rPr>
          <w:rFonts w:cstheme="minorBidi" w:hAnsiTheme="minorHAnsi" w:eastAsiaTheme="minorHAnsi" w:asciiTheme="minorHAnsi"/>
          <w:i/>
        </w:rPr>
        <w:t>e</w:t>
      </w:r>
      <w:r>
        <w:rPr>
          <w:rFonts w:cstheme="minorBidi" w:hAnsiTheme="minorHAnsi" w:eastAsiaTheme="minorHAnsi" w:asciiTheme="minorHAnsi"/>
          <w:i/>
        </w:rPr>
        <w:t>l</w:t>
      </w:r>
      <w:r>
        <w:rPr>
          <w:rFonts w:cstheme="minorBidi" w:hAnsiTheme="minorHAnsi" w:eastAsiaTheme="minorHAnsi" w:asciiTheme="minorHAnsi"/>
          <w:i/>
        </w:rPr>
        <w:t>e</w:t>
      </w:r>
      <w:r>
        <w:rPr>
          <w:rFonts w:cstheme="minorBidi" w:hAnsiTheme="minorHAnsi" w:eastAsiaTheme="minorHAnsi" w:asciiTheme="minorHAnsi"/>
          <w:i/>
        </w:rPr>
        <w:t>s ga</w:t>
      </w:r>
      <w:r>
        <w:rPr>
          <w:rFonts w:cstheme="minorBidi" w:hAnsiTheme="minorHAnsi" w:eastAsiaTheme="minorHAnsi" w:asciiTheme="minorHAnsi"/>
          <w:i/>
        </w:rPr>
        <w:t>m</w:t>
      </w:r>
      <w:r>
        <w:rPr>
          <w:rFonts w:cstheme="minorBidi" w:hAnsiTheme="minorHAnsi" w:eastAsiaTheme="minorHAnsi" w:asciiTheme="minorHAnsi"/>
          <w:i/>
        </w:rPr>
        <w:t>bia</w:t>
      </w:r>
      <w:r>
        <w:rPr>
          <w:rFonts w:cstheme="minorBidi" w:hAnsiTheme="minorHAnsi" w:eastAsiaTheme="minorHAnsi" w:asciiTheme="minorHAnsi"/>
          <w:i/>
        </w:rPr>
        <w:t>e</w:t>
      </w:r>
      <w:r>
        <w:rPr>
          <w:rFonts w:ascii="宋体" w:eastAsia="宋体" w:hint="eastAsia" w:cstheme="minorBidi" w:hAnsiTheme="minorHAnsi"/>
        </w:rPr>
        <w:t>）</w:t>
      </w:r>
      <w:r>
        <w:rPr>
          <w:rFonts w:ascii="宋体" w:eastAsia="宋体" w:hint="eastAsia" w:cstheme="minorBidi" w:hAnsiTheme="minorHAnsi"/>
        </w:rPr>
        <w:t>、摇蚊</w:t>
      </w:r>
      <w:r>
        <w:rPr>
          <w:rFonts w:ascii="宋体" w:eastAsia="宋体" w:hint="eastAsia" w:cstheme="minorBidi" w:hAnsiTheme="minorHAnsi"/>
        </w:rPr>
        <w:t>（</w:t>
      </w:r>
      <w:r>
        <w:rPr>
          <w:rFonts w:cstheme="minorBidi" w:hAnsiTheme="minorHAnsi" w:eastAsiaTheme="minorHAnsi" w:asciiTheme="minorHAnsi"/>
          <w:i/>
        </w:rPr>
        <w:t>Chi</w:t>
      </w:r>
      <w:r>
        <w:rPr>
          <w:rFonts w:cstheme="minorBidi" w:hAnsiTheme="minorHAnsi" w:eastAsiaTheme="minorHAnsi" w:asciiTheme="minorHAnsi"/>
          <w:i/>
        </w:rPr>
        <w:t>r</w:t>
      </w:r>
      <w:r>
        <w:rPr>
          <w:rFonts w:cstheme="minorBidi" w:hAnsiTheme="minorHAnsi" w:eastAsiaTheme="minorHAnsi" w:asciiTheme="minorHAnsi"/>
          <w:i/>
        </w:rPr>
        <w:t>o</w:t>
      </w:r>
      <w:r>
        <w:rPr>
          <w:rFonts w:cstheme="minorBidi" w:hAnsiTheme="minorHAnsi" w:eastAsiaTheme="minorHAnsi" w:asciiTheme="minorHAnsi"/>
          <w:i/>
        </w:rPr>
        <w:t>no</w:t>
      </w:r>
      <w:r>
        <w:rPr>
          <w:rFonts w:cstheme="minorBidi" w:hAnsiTheme="minorHAnsi" w:eastAsiaTheme="minorHAnsi" w:asciiTheme="minorHAnsi"/>
          <w:i/>
        </w:rPr>
        <w:t>m</w:t>
      </w:r>
      <w:r>
        <w:rPr>
          <w:rFonts w:cstheme="minorBidi" w:hAnsiTheme="minorHAnsi" w:eastAsiaTheme="minorHAnsi" w:asciiTheme="minorHAnsi"/>
          <w:i/>
        </w:rPr>
        <w:t>us riparius</w:t>
      </w:r>
      <w:r>
        <w:rPr>
          <w:rFonts w:ascii="宋体" w:eastAsia="宋体" w:hint="eastAsia" w:cstheme="minorBidi" w:hAnsiTheme="minorHAnsi"/>
        </w:rPr>
        <w:t>）</w:t>
      </w:r>
      <w:r>
        <w:rPr>
          <w:rFonts w:ascii="宋体" w:eastAsia="宋体" w:hint="eastAsia" w:cstheme="minorBidi" w:hAnsiTheme="minorHAnsi"/>
        </w:rPr>
        <w:t>等。在</w:t>
      </w:r>
      <w:r>
        <w:rPr>
          <w:rFonts w:ascii="宋体" w:eastAsia="宋体" w:hint="eastAsia" w:cstheme="minorBidi" w:hAnsiTheme="minorHAnsi"/>
        </w:rPr>
        <w:t>昆虫中</w:t>
      </w:r>
      <w:r>
        <w:rPr>
          <w:rFonts w:cstheme="minorBidi" w:hAnsiTheme="minorHAnsi" w:eastAsiaTheme="minorHAnsi" w:asciiTheme="minorHAnsi"/>
        </w:rPr>
        <w:t>MT</w:t>
      </w:r>
      <w:r>
        <w:rPr>
          <w:rFonts w:ascii="宋体" w:eastAsia="宋体" w:hint="eastAsia" w:cstheme="minorBidi" w:hAnsiTheme="minorHAnsi"/>
        </w:rPr>
        <w:t>基因结构和表达模式具有高度保守性，由半胱氨酸形成的巯基分布和含</w:t>
      </w:r>
      <w:r>
        <w:rPr>
          <w:rFonts w:ascii="宋体" w:eastAsia="宋体" w:hint="eastAsia" w:cstheme="minorBidi" w:hAnsiTheme="minorHAnsi"/>
        </w:rPr>
        <w:t>量决定了其功能的多样性和对不同金属结合能力的差异性。一般认为</w:t>
      </w:r>
      <w:r>
        <w:rPr>
          <w:rFonts w:cstheme="minorBidi" w:hAnsiTheme="minorHAnsi" w:eastAsiaTheme="minorHAnsi" w:asciiTheme="minorHAnsi"/>
        </w:rPr>
        <w:t>MT</w:t>
      </w:r>
      <w:r>
        <w:rPr>
          <w:rFonts w:ascii="宋体" w:eastAsia="宋体" w:hint="eastAsia" w:cstheme="minorBidi" w:hAnsiTheme="minorHAnsi"/>
        </w:rPr>
        <w:t>蛋白具有重金属解毒、必需金属储存、维持金属稳态、抗氧化和清除自由基等</w:t>
      </w:r>
      <w:r>
        <w:rPr>
          <w:vertAlign w:val="superscript"/>
          /&gt;
        </w:rPr>
        <w:t>[</w:t>
      </w:r>
      <w:r>
        <w:rPr>
          <w:vertAlign w:val="superscript"/>
          /&gt;
        </w:rPr>
        <w:t xml:space="preserve">111</w:t>
      </w:r>
      <w:r>
        <w:rPr>
          <w:vertAlign w:val="superscript"/>
          /&gt;
        </w:rPr>
        <w:t>]</w:t>
      </w:r>
      <w:r>
        <w:rPr>
          <w:rFonts w:ascii="宋体" w:eastAsia="宋体" w:hint="eastAsia" w:cstheme="minorBidi" w:hAnsiTheme="minorHAnsi"/>
        </w:rPr>
        <w:t>。</w:t>
      </w:r>
    </w:p>
    <w:p w:rsidR="0018722C">
      <w:pPr>
        <w:topLinePunct/>
      </w:pPr>
      <w:r>
        <w:rPr>
          <w:rFonts w:ascii="Times New Roman" w:eastAsia="Times New Roman"/>
        </w:rPr>
        <w:t>MT</w:t>
      </w:r>
      <w:r>
        <w:t>基因对金属的耐受性及其对重金属的解毒功能研究大多采用原核表达系统，</w:t>
      </w:r>
      <w:r w:rsidR="001852F3">
        <w:t xml:space="preserve">原核表达系统研究目的蛋白功能具有一定的优越性，目前所构建的质粒载体结构特点多样，带有多种信号肽和特殊标签，具有特定的启动子和酶切位点等，极大地方</w:t>
      </w:r>
      <w:r>
        <w:t>便了研究工作的需要。利用原核表达系统表达</w:t>
      </w:r>
      <w:r>
        <w:rPr>
          <w:rFonts w:ascii="Times New Roman" w:eastAsia="Times New Roman"/>
        </w:rPr>
        <w:t>MT</w:t>
      </w:r>
      <w:r>
        <w:t>蛋白是常用的手段，构建合理有效的表达载体是异源表达目的基因的基本条件。选择合适的质粒载体、构建重组质粒和使用合适的诱导表达条件对于得到能够满足后续功能分析的蛋白十分重要</w:t>
      </w:r>
      <w:r>
        <w:rPr>
          <w:vertAlign w:val="superscript"/>
          /&gt;
        </w:rPr>
        <w:t>[</w:t>
      </w:r>
      <w:r>
        <w:rPr>
          <w:rFonts w:ascii="Times New Roman" w:eastAsia="Times New Roman"/>
          <w:position w:val="7"/>
          <w:sz w:val="13"/>
        </w:rPr>
        <w:t xml:space="preserve">180</w:t>
      </w:r>
      <w:r>
        <w:rPr>
          <w:vertAlign w:val="superscript"/>
          /&gt;
        </w:rPr>
        <w:t>]</w:t>
      </w:r>
      <w:r>
        <w:t>。大肠杆菌表达系统因具有基因背景和表达特性清楚、培养操作简单、成本较低、生</w:t>
      </w:r>
      <w:r>
        <w:t>长速度快等特点而被广泛使用。有效的大肠杆菌表达载体必须具有基本的结构元件，</w:t>
      </w:r>
      <w:r>
        <w:t>如启动子、翻译起始区、融合</w:t>
      </w:r>
      <w:r>
        <w:rPr>
          <w:rFonts w:ascii="Times New Roman" w:eastAsia="Times New Roman"/>
        </w:rPr>
        <w:t>Tag</w:t>
      </w:r>
      <w:r>
        <w:t>、多克隆位点、终止密码以及抗性筛选标记等，并</w:t>
      </w:r>
      <w:r>
        <w:t>要求在转录和翻译水平上可以控制目的基因的表达</w:t>
      </w:r>
      <w:r>
        <w:rPr>
          <w:vertAlign w:val="superscript"/>
          /&gt;
        </w:rPr>
        <w:t>[</w:t>
      </w:r>
      <w:r>
        <w:rPr>
          <w:rFonts w:ascii="Times New Roman" w:eastAsia="Times New Roman"/>
          <w:position w:val="7"/>
          <w:sz w:val="13"/>
        </w:rPr>
        <w:t xml:space="preserve">181</w:t>
      </w:r>
      <w:r>
        <w:rPr>
          <w:vertAlign w:val="superscript"/>
          /&gt;
        </w:rPr>
        <w:t>]</w:t>
      </w:r>
      <w:r>
        <w:t>。除表达载体的有效调控之外</w:t>
      </w:r>
      <w:r>
        <w:t>，</w:t>
      </w:r>
    </w:p>
    <w:p w:rsidR="0018722C">
      <w:pPr>
        <w:topLinePunct/>
      </w:pPr>
      <w:r>
        <w:rPr>
          <w:rFonts w:cstheme="minorBidi" w:hAnsiTheme="minorHAnsi" w:eastAsiaTheme="minorHAnsi" w:asciiTheme="minorHAnsi"/>
        </w:rPr>
        <w:t>76</w:t>
      </w:r>
    </w:p>
    <w:p w:rsidR="0018722C">
      <w:pPr>
        <w:topLinePunct/>
      </w:pPr>
      <w:r>
        <w:t>还需要向载体中插入辅助的基因序列使其与目的基因一起构成具有特征标签的融合</w:t>
      </w:r>
      <w:r>
        <w:t>蛋白。通常情况下，根据亲和层析的配体来选择适当的纯化标签，如</w:t>
      </w:r>
      <w:r>
        <w:rPr>
          <w:rFonts w:ascii="Times New Roman" w:eastAsia="Times New Roman"/>
        </w:rPr>
        <w:t>His</w:t>
      </w:r>
      <w:r>
        <w:t>、</w:t>
      </w:r>
      <w:r>
        <w:rPr>
          <w:rFonts w:ascii="Times New Roman" w:eastAsia="Times New Roman"/>
        </w:rPr>
        <w:t>GST</w:t>
      </w:r>
      <w:r>
        <w:t>等，</w:t>
      </w:r>
      <w:r w:rsidR="001852F3">
        <w:t xml:space="preserve">以便进一步亲和纯化得到均一性较高的产物，此外，在纯化标签与目的蛋白之间插入特定的短肽作为融合剪切位点，利用融合剪切酶可在目的蛋白纯化操作中剪切融合标签得到单一的目的蛋白。配置高效的大肠杆菌表达系统可使目的蛋白的表达量</w:t>
      </w:r>
      <w:r>
        <w:t>超过细菌总蛋白的</w:t>
      </w:r>
      <w:r>
        <w:rPr>
          <w:rFonts w:ascii="Times New Roman" w:eastAsia="Times New Roman"/>
        </w:rPr>
        <w:t>80%</w:t>
      </w:r>
      <w:r>
        <w:rPr>
          <w:rFonts w:ascii="Times New Roman" w:eastAsia="Times New Roman"/>
        </w:rPr>
        <w:t>[</w:t>
      </w:r>
      <w:r>
        <w:rPr>
          <w:rFonts w:ascii="Times New Roman" w:eastAsia="Times New Roman"/>
          <w:position w:val="7"/>
          <w:sz w:val="13"/>
        </w:rPr>
        <w:t xml:space="preserve">182</w:t>
      </w:r>
      <w:r>
        <w:rPr>
          <w:rFonts w:ascii="Times New Roman" w:eastAsia="Times New Roman"/>
        </w:rPr>
        <w:t>]</w:t>
      </w:r>
      <w:r>
        <w:t>，但在高效表达的同时容易形成包涵体，翻译后修饰不完全等，为此多通过人为控制调节等措施加以克服，如采用降低温度和调节震荡摇床速度等进行诱导表达，选择中等强度或低强度的启动子等</w:t>
      </w:r>
      <w:r>
        <w:rPr>
          <w:rFonts w:ascii="Times New Roman" w:eastAsia="Times New Roman"/>
        </w:rPr>
        <w:t>[</w:t>
      </w:r>
      <w:r>
        <w:rPr>
          <w:rFonts w:ascii="Times New Roman" w:eastAsia="Times New Roman"/>
          <w:position w:val="7"/>
          <w:sz w:val="13"/>
        </w:rPr>
        <w:t xml:space="preserve">183</w:t>
      </w:r>
      <w:r>
        <w:rPr>
          <w:rFonts w:ascii="Times New Roman" w:eastAsia="Times New Roman"/>
        </w:rPr>
        <w:t>]</w:t>
      </w:r>
      <w:r>
        <w:t>。基于这些优点和便利条件，综合考虑表达载体，宿主菌株和诱导条件，构建合适的表达系统等因素，以</w:t>
      </w:r>
      <w:r>
        <w:t>获得满意的表达效果。本文采用大肠杆菌表达系统，将中华稻蝗</w:t>
      </w:r>
      <w:r>
        <w:rPr>
          <w:rFonts w:ascii="Times New Roman" w:eastAsia="Times New Roman"/>
          <w:i/>
        </w:rPr>
        <w:t>OcMT1</w:t>
      </w:r>
      <w:r>
        <w:t>和</w:t>
      </w:r>
      <w:r>
        <w:rPr>
          <w:rFonts w:ascii="Times New Roman" w:eastAsia="Times New Roman"/>
          <w:i/>
        </w:rPr>
        <w:t>OcMT2</w:t>
      </w:r>
      <w:r>
        <w:t>基因通过重组质粒转化大肠杆菌后成功表达了</w:t>
      </w:r>
      <w:r>
        <w:rPr>
          <w:rFonts w:ascii="Times New Roman" w:eastAsia="Times New Roman"/>
        </w:rPr>
        <w:t>OcMT1</w:t>
      </w:r>
      <w:r>
        <w:t>和</w:t>
      </w:r>
      <w:r>
        <w:rPr>
          <w:rFonts w:ascii="Times New Roman" w:eastAsia="Times New Roman"/>
        </w:rPr>
        <w:t>OcMT2</w:t>
      </w:r>
      <w:r>
        <w:t>蛋白，并进行后续的功能研究。</w:t>
      </w:r>
    </w:p>
    <w:p w:rsidR="0018722C">
      <w:pPr>
        <w:topLinePunct/>
      </w:pPr>
      <w:r>
        <w:t>中华稻蝗</w:t>
      </w:r>
      <w:r>
        <w:rPr>
          <w:rFonts w:ascii="Times New Roman" w:eastAsia="Times New Roman"/>
          <w:i/>
        </w:rPr>
        <w:t>OcMT1</w:t>
      </w:r>
      <w:r>
        <w:t>和</w:t>
      </w:r>
      <w:r>
        <w:rPr>
          <w:rFonts w:ascii="Times New Roman" w:eastAsia="Times New Roman"/>
          <w:i/>
        </w:rPr>
        <w:t>OcMT2</w:t>
      </w:r>
      <w:r>
        <w:t>基因经转化大肠杆菌表达蛋白后，在含铜培养基上</w:t>
      </w:r>
      <w:r>
        <w:t>培养，与对照组相比，单克隆菌斑数量显著增多，表明含有</w:t>
      </w:r>
      <w:r>
        <w:rPr>
          <w:rFonts w:ascii="Times New Roman" w:eastAsia="Times New Roman"/>
        </w:rPr>
        <w:t>OcMT</w:t>
      </w:r>
      <w:r>
        <w:t>基因的大肠杆菌</w:t>
      </w:r>
      <w:r>
        <w:t>对铜具有一定的耐受性，使用荧光分光光度计检测到</w:t>
      </w:r>
      <w:r>
        <w:rPr>
          <w:rFonts w:ascii="Times New Roman" w:eastAsia="Times New Roman"/>
        </w:rPr>
        <w:t>2</w:t>
      </w:r>
      <w:r>
        <w:t>个</w:t>
      </w:r>
      <w:r>
        <w:rPr>
          <w:rFonts w:ascii="Times New Roman" w:eastAsia="Times New Roman"/>
        </w:rPr>
        <w:t>OcMT</w:t>
      </w:r>
      <w:r>
        <w:t>蛋白与不同金属作</w:t>
      </w:r>
      <w:r>
        <w:t>用后的发射光谱明显增强。本文第三章中检测了表达</w:t>
      </w:r>
      <w:r>
        <w:rPr>
          <w:rFonts w:ascii="Times New Roman" w:eastAsia="Times New Roman"/>
        </w:rPr>
        <w:t>OcMT</w:t>
      </w:r>
      <w:r>
        <w:t>蛋白的大肠杆菌在不同</w:t>
      </w:r>
      <w:r>
        <w:t>浓度镉作用下可继续生长和繁殖，证实</w:t>
      </w:r>
      <w:r>
        <w:rPr>
          <w:rFonts w:ascii="Times New Roman" w:eastAsia="Times New Roman"/>
        </w:rPr>
        <w:t>2</w:t>
      </w:r>
      <w:r>
        <w:t>个</w:t>
      </w:r>
      <w:r>
        <w:rPr>
          <w:rFonts w:ascii="Times New Roman" w:eastAsia="Times New Roman"/>
        </w:rPr>
        <w:t>OcMT</w:t>
      </w:r>
      <w:r>
        <w:t>蛋白均可与金属结合，且与不同</w:t>
      </w:r>
      <w:r>
        <w:t>金属的结合能力有所差异，这说明</w:t>
      </w:r>
      <w:r>
        <w:rPr>
          <w:rFonts w:ascii="Times New Roman" w:eastAsia="Times New Roman"/>
        </w:rPr>
        <w:t>OcMT</w:t>
      </w:r>
      <w:r>
        <w:t>基因在大肠杆菌中表现出对金属的抗性和</w:t>
      </w:r>
      <w:r>
        <w:t>耐受性。目前已在多个物种中通过原核表达系统对其</w:t>
      </w:r>
      <w:r>
        <w:rPr>
          <w:rFonts w:ascii="Times New Roman" w:eastAsia="Times New Roman"/>
        </w:rPr>
        <w:t>MT</w:t>
      </w:r>
      <w:r>
        <w:t>基因与蛋白和金属的作用</w:t>
      </w:r>
      <w:r>
        <w:t>进行了研究，并证明表达</w:t>
      </w:r>
      <w:r>
        <w:rPr>
          <w:rFonts w:ascii="Times New Roman" w:eastAsia="Times New Roman"/>
        </w:rPr>
        <w:t>MT</w:t>
      </w:r>
      <w:r>
        <w:t>基因的细菌或其他模式生物具有对金属的耐受性和与金属结合的能力</w:t>
      </w:r>
      <w:r>
        <w:rPr>
          <w:rFonts w:ascii="Times New Roman" w:eastAsia="Times New Roman"/>
        </w:rPr>
        <w:t>[</w:t>
      </w:r>
      <w:r>
        <w:rPr>
          <w:rFonts w:ascii="Times New Roman" w:eastAsia="Times New Roman"/>
        </w:rPr>
        <w:t xml:space="preserve">184</w:t>
      </w:r>
      <w:r>
        <w:rPr>
          <w:rFonts w:ascii="Times New Roman" w:eastAsia="Times New Roman"/>
        </w:rPr>
        <w:t>]</w:t>
      </w:r>
      <w:r>
        <w:t>。类似的研究发现，向缺失</w:t>
      </w:r>
      <w:r>
        <w:rPr>
          <w:rFonts w:ascii="Times New Roman" w:eastAsia="Times New Roman"/>
        </w:rPr>
        <w:t>MT</w:t>
      </w:r>
      <w:r>
        <w:t>基因的酵母基因组中转入人类</w:t>
      </w:r>
      <w:r>
        <w:rPr>
          <w:rFonts w:ascii="Times New Roman" w:eastAsia="Times New Roman"/>
        </w:rPr>
        <w:t>MT</w:t>
      </w:r>
      <w:r>
        <w:t>基因，酵母便恢复了抗铜表型</w:t>
      </w:r>
      <w:r>
        <w:rPr>
          <w:rFonts w:ascii="Times New Roman" w:eastAsia="Times New Roman"/>
          <w:vertAlign w:val="superscript"/>
        </w:rPr>
        <w:t>[</w:t>
      </w:r>
      <w:r>
        <w:rPr>
          <w:rFonts w:ascii="Times New Roman" w:eastAsia="Times New Roman"/>
          <w:vertAlign w:val="superscript"/>
        </w:rPr>
        <w:t xml:space="preserve">121</w:t>
      </w:r>
      <w:r>
        <w:rPr>
          <w:rFonts w:ascii="Times New Roman" w:eastAsia="Times New Roman"/>
          <w:vertAlign w:val="superscript"/>
        </w:rPr>
        <w:t>]</w:t>
      </w:r>
      <w:r>
        <w:t>。在高浓度镉作用下，与对照相比，过表达</w:t>
      </w:r>
      <w:r>
        <w:rPr>
          <w:rFonts w:ascii="Times New Roman" w:eastAsia="Times New Roman"/>
        </w:rPr>
        <w:t>MT</w:t>
      </w:r>
      <w:r>
        <w:t>基因的转基因小鼠对镉具有极高的抗性</w:t>
      </w:r>
      <w:r>
        <w:rPr>
          <w:rFonts w:ascii="Times New Roman" w:eastAsia="Times New Roman"/>
          <w:vertAlign w:val="superscript"/>
        </w:rPr>
        <w:t>[</w:t>
      </w:r>
      <w:r>
        <w:rPr>
          <w:rFonts w:ascii="Times New Roman" w:eastAsia="Times New Roman"/>
          <w:vertAlign w:val="superscript"/>
        </w:rPr>
        <w:t xml:space="preserve">120</w:t>
      </w:r>
      <w:r>
        <w:rPr>
          <w:rFonts w:ascii="Times New Roman" w:eastAsia="Times New Roman"/>
          <w:vertAlign w:val="superscript"/>
        </w:rPr>
        <w:t>]</w:t>
      </w:r>
      <w:r>
        <w:t>。在</w:t>
      </w:r>
      <w:r>
        <w:rPr>
          <w:rFonts w:ascii="Times New Roman" w:eastAsia="Times New Roman"/>
        </w:rPr>
        <w:t>MT</w:t>
      </w:r>
      <w:r>
        <w:t>基因缺陷型突变体酵母菌中转入植</w:t>
      </w:r>
      <w:r>
        <w:t>物</w:t>
      </w:r>
      <w:r>
        <w:rPr>
          <w:rFonts w:ascii="Times New Roman" w:eastAsia="Times New Roman"/>
        </w:rPr>
        <w:t>MT</w:t>
      </w:r>
      <w:r>
        <w:t>基因使得酵母恢复了对铜、锌、镉的耐受性</w:t>
      </w:r>
      <w:r>
        <w:rPr>
          <w:rFonts w:ascii="Times New Roman" w:eastAsia="Times New Roman"/>
        </w:rPr>
        <w:t>[</w:t>
      </w:r>
      <w:r>
        <w:rPr>
          <w:rFonts w:ascii="Times New Roman" w:eastAsia="Times New Roman"/>
        </w:rPr>
        <w:t xml:space="preserve">185,186</w:t>
      </w:r>
      <w:r>
        <w:rPr>
          <w:rFonts w:ascii="Times New Roman" w:eastAsia="Times New Roman"/>
        </w:rPr>
        <w:t>]</w:t>
      </w:r>
      <w:r>
        <w:t>。通过重组质粒在大肠杆菌中表达家蝇</w:t>
      </w:r>
      <w:r>
        <w:rPr>
          <w:rFonts w:ascii="Times New Roman" w:eastAsia="Times New Roman"/>
        </w:rPr>
        <w:t>(</w:t>
      </w:r>
      <w:r>
        <w:rPr>
          <w:rFonts w:ascii="Times New Roman" w:eastAsia="Times New Roman"/>
          <w:i/>
        </w:rPr>
        <w:t>Musca domestica</w:t>
      </w:r>
      <w:r>
        <w:rPr>
          <w:rFonts w:ascii="Times New Roman" w:eastAsia="Times New Roman"/>
        </w:rPr>
        <w:t>)</w:t>
      </w:r>
      <w:r w:rsidR="004B696B">
        <w:rPr>
          <w:rFonts w:ascii="Times New Roman" w:eastAsia="Times New Roman"/>
        </w:rPr>
        <w:t xml:space="preserve"> </w:t>
      </w:r>
      <w:r>
        <w:rPr>
          <w:rFonts w:ascii="Times New Roman" w:eastAsia="Times New Roman"/>
        </w:rPr>
        <w:t xml:space="preserve">MT</w:t>
      </w:r>
      <w:r>
        <w:t>基因</w:t>
      </w:r>
      <w:r>
        <w:rPr>
          <w:rFonts w:ascii="Times New Roman" w:eastAsia="Times New Roman"/>
          <w:i/>
        </w:rPr>
        <w:t>MdMT1</w:t>
      </w:r>
      <w:r>
        <w:t>和</w:t>
      </w:r>
      <w:r>
        <w:rPr>
          <w:rFonts w:ascii="Times New Roman" w:eastAsia="Times New Roman"/>
          <w:i/>
        </w:rPr>
        <w:t>MdMT2</w:t>
      </w:r>
      <w:r>
        <w:t>，发现融合表达</w:t>
      </w:r>
      <w:r>
        <w:rPr>
          <w:rFonts w:ascii="Times New Roman" w:eastAsia="Times New Roman"/>
        </w:rPr>
        <w:t>MdMT1</w:t>
      </w:r>
      <w:r>
        <w:t>蛋</w:t>
      </w:r>
      <w:r>
        <w:t>白后显著增强了宿主对镉的耐受性，而表达</w:t>
      </w:r>
      <w:r>
        <w:rPr>
          <w:rFonts w:ascii="Times New Roman" w:eastAsia="Times New Roman"/>
        </w:rPr>
        <w:t>MdMT2</w:t>
      </w:r>
      <w:r>
        <w:t>蛋白的宿主细胞对镉的耐受性没有改变</w:t>
      </w:r>
      <w:r>
        <w:rPr>
          <w:rFonts w:ascii="Times New Roman" w:eastAsia="Times New Roman"/>
          <w:vertAlign w:val="superscript"/>
        </w:rPr>
        <w:t>[</w:t>
      </w:r>
      <w:r>
        <w:rPr>
          <w:rFonts w:ascii="Times New Roman" w:eastAsia="Times New Roman"/>
          <w:vertAlign w:val="superscript"/>
        </w:rPr>
        <w:t xml:space="preserve">119</w:t>
      </w:r>
      <w:r>
        <w:rPr>
          <w:rFonts w:ascii="Times New Roman" w:eastAsia="Times New Roman"/>
          <w:vertAlign w:val="superscript"/>
        </w:rPr>
        <w:t>]</w:t>
      </w:r>
      <w:r>
        <w:t>。草履虫镉</w:t>
      </w:r>
      <w:r>
        <w:rPr>
          <w:rFonts w:ascii="Times New Roman" w:eastAsia="Times New Roman"/>
        </w:rPr>
        <w:t>MT</w:t>
      </w:r>
      <w:r>
        <w:t>基因</w:t>
      </w:r>
      <w:r>
        <w:t>（</w:t>
      </w:r>
      <w:r>
        <w:rPr>
          <w:rFonts w:ascii="Times New Roman" w:eastAsia="Times New Roman"/>
          <w:i/>
          <w:spacing w:val="-2"/>
        </w:rPr>
        <w:t>PMCd1syn</w:t>
      </w:r>
      <w:r>
        <w:t>）</w:t>
      </w:r>
      <w:r>
        <w:t>通过大肠杆菌融合表达后对镉的结合</w:t>
      </w:r>
      <w:r>
        <w:t>能力是对照组的</w:t>
      </w:r>
      <w:r>
        <w:rPr>
          <w:rFonts w:ascii="Times New Roman" w:eastAsia="Times New Roman"/>
        </w:rPr>
        <w:t>9</w:t>
      </w:r>
      <w:r>
        <w:rPr>
          <w:rFonts w:ascii="Times New Roman" w:eastAsia="Times New Roman"/>
        </w:rPr>
        <w:t>.</w:t>
      </w:r>
      <w:r>
        <w:rPr>
          <w:rFonts w:ascii="Times New Roman" w:eastAsia="Times New Roman"/>
        </w:rPr>
        <w:t>11-14.8</w:t>
      </w:r>
      <w:r>
        <w:t>倍</w:t>
      </w:r>
      <w:r>
        <w:rPr>
          <w:rFonts w:ascii="Times New Roman" w:eastAsia="Times New Roman"/>
        </w:rPr>
        <w:t>[</w:t>
      </w:r>
      <w:r>
        <w:rPr>
          <w:rFonts w:ascii="Times New Roman" w:eastAsia="Times New Roman"/>
        </w:rPr>
        <w:t xml:space="preserve">187</w:t>
      </w:r>
      <w:r>
        <w:rPr>
          <w:rFonts w:ascii="Times New Roman" w:eastAsia="Times New Roman"/>
        </w:rPr>
        <w:t>]</w:t>
      </w:r>
      <w:r>
        <w:t>。在植物中，融合表达的木榄</w:t>
      </w:r>
      <w:r>
        <w:t>（</w:t>
      </w:r>
      <w:r>
        <w:rPr>
          <w:rFonts w:ascii="Times New Roman" w:eastAsia="Times New Roman"/>
          <w:i/>
        </w:rPr>
        <w:t>ruguiera gymnorrhiz</w:t>
      </w:r>
      <w:r>
        <w:rPr>
          <w:rFonts w:ascii="Times New Roman" w:eastAsia="Times New Roman"/>
          <w:i/>
        </w:rPr>
        <w:t>a</w:t>
      </w:r>
      <w:r>
        <w:t>）</w:t>
      </w:r>
    </w:p>
    <w:p w:rsidR="0018722C">
      <w:pPr>
        <w:topLinePunct/>
      </w:pPr>
      <w:r>
        <w:rPr>
          <w:rFonts w:cstheme="minorBidi" w:hAnsiTheme="minorHAnsi" w:eastAsiaTheme="minorHAnsi" w:asciiTheme="minorHAnsi"/>
        </w:rPr>
        <w:t>BgMT2</w:t>
      </w:r>
      <w:r>
        <w:rPr>
          <w:rFonts w:ascii="宋体" w:eastAsia="宋体" w:hint="eastAsia" w:cstheme="minorBidi" w:hAnsiTheme="minorHAnsi"/>
        </w:rPr>
        <w:t>蛋白的大肠杆菌分别再用一定浓度的锌、铜、铅和镉处理后，检测发现菌液中不同金属的含量显著高于对照组，且结合量由多到少依次为锌、镉、铜、铅</w:t>
      </w:r>
      <w:r>
        <w:rPr>
          <w:vertAlign w:val="superscript"/>
          /&gt;
        </w:rPr>
        <w:t>[</w:t>
      </w:r>
      <w:r>
        <w:rPr>
          <w:vertAlign w:val="superscript"/>
          /&gt;
        </w:rPr>
        <w:t xml:space="preserve">188</w:t>
      </w:r>
      <w:r>
        <w:rPr>
          <w:vertAlign w:val="superscript"/>
          /&gt;
        </w:rPr>
        <w:t>]</w:t>
      </w:r>
      <w:r>
        <w:rPr>
          <w:rFonts w:ascii="宋体" w:eastAsia="宋体" w:hint="eastAsia" w:cstheme="minorBidi" w:hAnsiTheme="minorHAnsi"/>
        </w:rPr>
        <w:t>。大麦</w:t>
      </w:r>
      <w:r>
        <w:rPr>
          <w:rFonts w:ascii="宋体" w:eastAsia="宋体" w:hint="eastAsia" w:cstheme="minorBidi" w:hAnsiTheme="minorHAnsi"/>
        </w:rPr>
        <w:t>（</w:t>
      </w:r>
      <w:r>
        <w:rPr>
          <w:kern w:val="2"/>
          <w:szCs w:val="22"/>
          <w:rFonts w:cstheme="minorBidi" w:hAnsiTheme="minorHAnsi" w:eastAsiaTheme="minorHAnsi" w:asciiTheme="minorHAnsi"/>
          <w:i/>
          <w:spacing w:val="-2"/>
          <w:sz w:val="24"/>
        </w:rPr>
        <w:t>Hordeum </w:t>
      </w:r>
      <w:r>
        <w:rPr>
          <w:kern w:val="2"/>
          <w:szCs w:val="22"/>
          <w:rFonts w:cstheme="minorBidi" w:hAnsiTheme="minorHAnsi" w:eastAsiaTheme="minorHAnsi" w:asciiTheme="minorHAnsi"/>
          <w:i/>
          <w:sz w:val="24"/>
        </w:rPr>
        <w:t>vulgare</w:t>
      </w:r>
      <w:r>
        <w:rPr>
          <w:rFonts w:ascii="宋体" w:eastAsia="宋体" w:hint="eastAsia" w:cstheme="minorBidi" w:hAnsiTheme="minorHAnsi"/>
        </w:rPr>
        <w:t>）</w:t>
      </w:r>
      <w:r>
        <w:rPr>
          <w:rFonts w:cstheme="minorBidi" w:hAnsiTheme="minorHAnsi" w:eastAsiaTheme="minorHAnsi" w:asciiTheme="minorHAnsi"/>
        </w:rPr>
        <w:t>MT3</w:t>
      </w:r>
      <w:r>
        <w:rPr>
          <w:rFonts w:ascii="宋体" w:eastAsia="宋体" w:hint="eastAsia" w:cstheme="minorBidi" w:hAnsiTheme="minorHAnsi"/>
        </w:rPr>
        <w:t>和</w:t>
      </w:r>
      <w:r>
        <w:rPr>
          <w:rFonts w:cstheme="minorBidi" w:hAnsiTheme="minorHAnsi" w:eastAsiaTheme="minorHAnsi" w:asciiTheme="minorHAnsi"/>
        </w:rPr>
        <w:t>MT4</w:t>
      </w:r>
      <w:r>
        <w:rPr>
          <w:rFonts w:ascii="宋体" w:eastAsia="宋体" w:hint="eastAsia" w:cstheme="minorBidi" w:hAnsiTheme="minorHAnsi"/>
        </w:rPr>
        <w:t>基因在酿酒酵母</w:t>
      </w:r>
      <w:r>
        <w:rPr>
          <w:rFonts w:ascii="宋体" w:eastAsia="宋体" w:hint="eastAsia" w:cstheme="minorBidi" w:hAnsiTheme="minorHAnsi"/>
        </w:rPr>
        <w:t>（</w:t>
      </w:r>
      <w:r>
        <w:rPr>
          <w:kern w:val="2"/>
          <w:szCs w:val="22"/>
          <w:rFonts w:cstheme="minorBidi" w:hAnsiTheme="minorHAnsi" w:eastAsiaTheme="minorHAnsi" w:asciiTheme="minorHAnsi"/>
          <w:i/>
          <w:sz w:val="24"/>
        </w:rPr>
        <w:t>Saccharomyces cerevisiae</w:t>
      </w:r>
      <w:r>
        <w:rPr>
          <w:rFonts w:ascii="宋体" w:eastAsia="宋体" w:hint="eastAsia" w:cstheme="minorBidi" w:hAnsiTheme="minorHAnsi"/>
        </w:rPr>
        <w:t>）</w:t>
      </w:r>
    </w:p>
    <w:p w:rsidR="0018722C">
      <w:pPr>
        <w:topLinePunct/>
      </w:pPr>
      <w:r>
        <w:rPr>
          <w:rFonts w:cstheme="minorBidi" w:hAnsiTheme="minorHAnsi" w:eastAsiaTheme="minorHAnsi" w:asciiTheme="minorHAnsi"/>
        </w:rPr>
        <w:t>77</w:t>
      </w:r>
    </w:p>
    <w:p w:rsidR="0018722C">
      <w:pPr>
        <w:topLinePunct/>
      </w:pPr>
      <w:r>
        <w:t>中表达后，通过质谱法测定了对不同金属的结合量，发现</w:t>
      </w:r>
      <w:r>
        <w:rPr>
          <w:rFonts w:ascii="Times New Roman" w:eastAsia="Times New Roman"/>
          <w:i/>
        </w:rPr>
        <w:t>MT4</w:t>
      </w:r>
      <w:r>
        <w:t>对锌的结合能力优先于镉和铜</w:t>
      </w:r>
      <w:r>
        <w:rPr>
          <w:rFonts w:ascii="Times New Roman" w:eastAsia="Times New Roman"/>
        </w:rPr>
        <w:t>[</w:t>
      </w:r>
      <w:r>
        <w:rPr>
          <w:rFonts w:ascii="Times New Roman" w:eastAsia="Times New Roman"/>
        </w:rPr>
        <w:t xml:space="preserve">189</w:t>
      </w:r>
      <w:r>
        <w:rPr>
          <w:rFonts w:ascii="Times New Roman" w:eastAsia="Times New Roman"/>
        </w:rPr>
        <w:t>]</w:t>
      </w:r>
      <w:r>
        <w:t>。表达了麻风树</w:t>
      </w:r>
      <w:r>
        <w:t>（</w:t>
      </w:r>
      <w:r>
        <w:rPr>
          <w:rFonts w:ascii="Times New Roman" w:eastAsia="Times New Roman"/>
          <w:i/>
          <w:spacing w:val="-2"/>
        </w:rPr>
        <w:t>Tamarix </w:t>
      </w:r>
      <w:r>
        <w:rPr>
          <w:rFonts w:ascii="Times New Roman" w:eastAsia="Times New Roman"/>
          <w:i/>
        </w:rPr>
        <w:t>hispida</w:t>
      </w:r>
      <w:r>
        <w:t>）</w:t>
      </w:r>
      <w:r>
        <w:rPr>
          <w:rFonts w:ascii="Times New Roman" w:eastAsia="Times New Roman"/>
        </w:rPr>
        <w:t>MT</w:t>
      </w:r>
      <w:r>
        <w:t>蛋白的酵母菌显著增强了对镉、铜、锌和银的抗性</w:t>
      </w:r>
      <w:r>
        <w:rPr>
          <w:rFonts w:ascii="Times New Roman" w:eastAsia="Times New Roman"/>
        </w:rPr>
        <w:t>[</w:t>
      </w:r>
      <w:r>
        <w:rPr>
          <w:rFonts w:ascii="Times New Roman" w:eastAsia="Times New Roman"/>
        </w:rPr>
        <w:t xml:space="preserve">190</w:t>
      </w:r>
      <w:r>
        <w:rPr>
          <w:rFonts w:ascii="Times New Roman" w:eastAsia="Times New Roman"/>
        </w:rPr>
        <w:t>]</w:t>
      </w:r>
      <w:r>
        <w:t>。由此可见，</w:t>
      </w:r>
      <w:r>
        <w:rPr>
          <w:rFonts w:ascii="Times New Roman" w:eastAsia="Times New Roman"/>
        </w:rPr>
        <w:t>MT</w:t>
      </w:r>
      <w:r>
        <w:t>基因的转录和蛋白表达可以有效提高生物体</w:t>
      </w:r>
      <w:r>
        <w:t>对金属的耐受力，其作用机制是由于</w:t>
      </w:r>
      <w:r>
        <w:rPr>
          <w:rFonts w:ascii="Times New Roman" w:eastAsia="Times New Roman"/>
        </w:rPr>
        <w:t>MT</w:t>
      </w:r>
      <w:r>
        <w:t>蛋白分子中的巯基可与金属离子结合，形成金属</w:t>
      </w:r>
      <w:r>
        <w:rPr>
          <w:rFonts w:ascii="Times New Roman" w:eastAsia="Times New Roman"/>
        </w:rPr>
        <w:t>-MT</w:t>
      </w:r>
      <w:r>
        <w:t>复合物</w:t>
      </w:r>
      <w:r>
        <w:t>（</w:t>
      </w:r>
      <w:r>
        <w:rPr>
          <w:rFonts w:ascii="Times New Roman" w:eastAsia="Times New Roman"/>
          <w:spacing w:val="-2"/>
        </w:rPr>
        <w:t>M-MTs</w:t>
      </w:r>
      <w:r>
        <w:rPr>
          <w:spacing w:val="-2"/>
        </w:rPr>
        <w:t>，</w:t>
      </w:r>
      <w:r>
        <w:rPr>
          <w:rFonts w:ascii="Times New Roman" w:eastAsia="Times New Roman"/>
          <w:spacing w:val="-2"/>
        </w:rPr>
        <w:t>M</w:t>
      </w:r>
      <w:r>
        <w:t>代表金属</w:t>
      </w:r>
      <w:r>
        <w:t>）</w:t>
      </w:r>
      <w:r>
        <w:t>将金属离子固定下来，使金属离子失去</w:t>
      </w:r>
      <w:r>
        <w:t>自由扩散功能，从而保护了机体免受金属的毒害</w:t>
      </w:r>
      <w:r>
        <w:rPr>
          <w:rFonts w:ascii="Times New Roman" w:eastAsia="Times New Roman"/>
        </w:rPr>
        <w:t>[</w:t>
      </w:r>
      <w:r>
        <w:rPr>
          <w:rFonts w:ascii="Times New Roman" w:eastAsia="Times New Roman"/>
          <w:position w:val="7"/>
          <w:sz w:val="13"/>
        </w:rPr>
        <w:t xml:space="preserve">191</w:t>
      </w:r>
      <w:r>
        <w:rPr>
          <w:rFonts w:ascii="Times New Roman" w:eastAsia="Times New Roman"/>
          <w:position w:val="7"/>
          <w:sz w:val="13"/>
        </w:rPr>
        <w:t xml:space="preserve">, </w:t>
      </w:r>
      <w:r>
        <w:rPr>
          <w:rFonts w:ascii="Times New Roman" w:eastAsia="Times New Roman"/>
          <w:position w:val="7"/>
          <w:sz w:val="13"/>
        </w:rPr>
        <w:t xml:space="preserve">192</w:t>
      </w:r>
      <w:r>
        <w:rPr>
          <w:rFonts w:ascii="Times New Roman" w:eastAsia="Times New Roman"/>
        </w:rPr>
        <w:t>]</w:t>
      </w:r>
      <w:r>
        <w:t>。</w:t>
      </w:r>
    </w:p>
    <w:p w:rsidR="0018722C">
      <w:pPr>
        <w:topLinePunct/>
      </w:pPr>
      <w:r>
        <w:t>当重金属计入生物体内是，可通过不同的途径引起细胞的损伤，如妨碍水的代</w:t>
      </w:r>
      <w:r>
        <w:t>谢，改变细胞膜的渗透性，引起电子失衡，与其他底物竞争活性位点导致酶类失活，</w:t>
      </w:r>
      <w:r>
        <w:t>改变</w:t>
      </w:r>
      <w:r>
        <w:rPr>
          <w:rFonts w:ascii="Times New Roman" w:eastAsia="Times New Roman"/>
        </w:rPr>
        <w:t>DNA</w:t>
      </w:r>
      <w:r>
        <w:t>的构象等</w:t>
      </w:r>
      <w:r>
        <w:rPr>
          <w:rFonts w:ascii="Times New Roman" w:eastAsia="Times New Roman"/>
        </w:rPr>
        <w:t>[</w:t>
      </w:r>
      <w:r>
        <w:rPr>
          <w:rFonts w:ascii="Times New Roman" w:eastAsia="Times New Roman"/>
        </w:rPr>
        <w:t xml:space="preserve">193</w:t>
      </w:r>
      <w:r>
        <w:rPr>
          <w:rFonts w:ascii="Times New Roman" w:eastAsia="Times New Roman"/>
        </w:rPr>
        <w:t>]</w:t>
      </w:r>
      <w:r>
        <w:t>。镉对机体的毒性之一就是可诱导细胞产生氧自由基和过氧化物对细胞膜上磷脂分子产生过氧化作用而破坏膜系统，因此，以活性氧为代表的自由基是导致细胞损伤的主要分子</w:t>
      </w:r>
      <w:r>
        <w:rPr>
          <w:rFonts w:ascii="Times New Roman" w:eastAsia="Times New Roman"/>
        </w:rPr>
        <w:t>[</w:t>
      </w:r>
      <w:r>
        <w:rPr>
          <w:rFonts w:ascii="Times New Roman" w:eastAsia="Times New Roman"/>
        </w:rPr>
        <w:t xml:space="preserve">194</w:t>
      </w:r>
      <w:r>
        <w:rPr>
          <w:rFonts w:ascii="Times New Roman" w:eastAsia="Times New Roman"/>
        </w:rPr>
        <w:t>]</w:t>
      </w:r>
      <w:r>
        <w:t>，</w:t>
      </w:r>
      <w:r>
        <w:t>金属硫蛋白被称为与金属代谢相关的应急蛋白，其作用不仅仅是直接与重金属结合对机体进行代谢解毒，参与清除金属胁迫作</w:t>
      </w:r>
      <w:r>
        <w:t>用下产生的自由基，也可以与金属胁迫产生的活性氧</w:t>
      </w:r>
      <w:r>
        <w:t>（</w:t>
      </w:r>
      <w:r>
        <w:rPr>
          <w:rFonts w:ascii="Times New Roman" w:eastAsia="Times New Roman"/>
        </w:rPr>
        <w:t>R</w:t>
      </w:r>
      <w:r>
        <w:rPr>
          <w:rFonts w:ascii="Times New Roman" w:eastAsia="Times New Roman"/>
          <w:spacing w:val="0"/>
        </w:rPr>
        <w:t>eac</w:t>
      </w:r>
      <w:r>
        <w:rPr>
          <w:rFonts w:ascii="Times New Roman" w:eastAsia="Times New Roman"/>
        </w:rPr>
        <w:t>tive ox</w:t>
      </w:r>
      <w:r>
        <w:rPr>
          <w:rFonts w:ascii="Times New Roman" w:eastAsia="Times New Roman"/>
          <w:spacing w:val="-2"/>
        </w:rPr>
        <w:t>y</w:t>
      </w:r>
      <w:r>
        <w:rPr>
          <w:rFonts w:ascii="Times New Roman" w:eastAsia="Times New Roman"/>
        </w:rPr>
        <w:t>g</w:t>
      </w:r>
      <w:r>
        <w:rPr>
          <w:rFonts w:ascii="Times New Roman" w:eastAsia="Times New Roman"/>
          <w:spacing w:val="0"/>
        </w:rPr>
        <w:t>e</w:t>
      </w:r>
      <w:r>
        <w:rPr>
          <w:rFonts w:ascii="Times New Roman" w:eastAsia="Times New Roman"/>
        </w:rPr>
        <w:t>n sp</w:t>
      </w:r>
      <w:r>
        <w:rPr>
          <w:rFonts w:ascii="Times New Roman" w:eastAsia="Times New Roman"/>
          <w:spacing w:val="0"/>
        </w:rPr>
        <w:t>ec</w:t>
      </w:r>
      <w:r>
        <w:rPr>
          <w:rFonts w:ascii="Times New Roman" w:eastAsia="Times New Roman"/>
        </w:rPr>
        <w:t>i</w:t>
      </w:r>
      <w:r>
        <w:rPr>
          <w:rFonts w:ascii="Times New Roman" w:eastAsia="Times New Roman"/>
          <w:spacing w:val="0"/>
        </w:rPr>
        <w:t>e</w:t>
      </w:r>
      <w:r>
        <w:rPr>
          <w:rFonts w:ascii="Times New Roman" w:eastAsia="Times New Roman"/>
        </w:rPr>
        <w:t>s R</w:t>
      </w:r>
      <w:r>
        <w:rPr>
          <w:rFonts w:ascii="Times New Roman" w:eastAsia="Times New Roman"/>
          <w:spacing w:val="0"/>
        </w:rPr>
        <w:t>O</w:t>
      </w:r>
      <w:r>
        <w:rPr>
          <w:rFonts w:ascii="Times New Roman" w:eastAsia="Times New Roman"/>
        </w:rPr>
        <w:t>S</w:t>
      </w:r>
      <w:r>
        <w:t>）</w:t>
      </w:r>
      <w:r>
        <w:t>，</w:t>
      </w:r>
      <w:r>
        <w:t>包括氧离子、过氧化物和含氧自由基相结合并将其从细胞内清除</w:t>
      </w:r>
      <w:r>
        <w:rPr>
          <w:rFonts w:ascii="Times New Roman" w:eastAsia="Times New Roman"/>
        </w:rPr>
        <w:t>[</w:t>
      </w:r>
      <w:r>
        <w:rPr>
          <w:rFonts w:ascii="Times New Roman" w:eastAsia="Times New Roman"/>
          <w:position w:val="7"/>
          <w:sz w:val="13"/>
        </w:rPr>
        <w:t xml:space="preserve">195</w:t>
      </w:r>
      <w:r>
        <w:rPr>
          <w:rFonts w:ascii="Times New Roman" w:eastAsia="Times New Roman"/>
        </w:rPr>
        <w:t>]</w:t>
      </w:r>
      <w:r>
        <w:t>。怪柳</w:t>
      </w:r>
      <w:r>
        <w:t>（</w:t>
      </w:r>
      <w:r>
        <w:rPr>
          <w:rFonts w:ascii="Times New Roman" w:eastAsia="Times New Roman"/>
          <w:i/>
        </w:rPr>
        <w:t>Tamari</w:t>
      </w:r>
      <w:r>
        <w:rPr>
          <w:rFonts w:ascii="Times New Roman" w:eastAsia="Times New Roman"/>
          <w:i/>
        </w:rPr>
        <w:t>x</w:t>
      </w:r>
    </w:p>
    <w:p w:rsidR="0018722C">
      <w:pPr>
        <w:topLinePunct/>
      </w:pPr>
      <w:r>
        <w:rPr>
          <w:rFonts w:ascii="Times New Roman" w:eastAsia="Times New Roman"/>
          <w:i/>
        </w:rPr>
        <w:t>androssowii</w:t>
      </w:r>
      <w:r>
        <w:t>）</w:t>
      </w:r>
      <w:r>
        <w:rPr>
          <w:rFonts w:ascii="Times New Roman" w:eastAsia="Times New Roman"/>
        </w:rPr>
        <w:t>MT</w:t>
      </w:r>
      <w:r>
        <w:t>基因转入烟草</w:t>
      </w:r>
      <w:r>
        <w:t>（</w:t>
      </w:r>
      <w:r>
        <w:rPr>
          <w:rFonts w:ascii="Times New Roman" w:eastAsia="Times New Roman"/>
          <w:i/>
        </w:rPr>
        <w:t>Nicotiana tobacum</w:t>
      </w:r>
      <w:r>
        <w:t>）</w:t>
      </w:r>
      <w:r>
        <w:t>中，与对照相比，在镉的胁迫下，转基因烟草超氧化物歧化酶</w:t>
      </w:r>
      <w:r>
        <w:t>（</w:t>
      </w:r>
      <w:r>
        <w:rPr>
          <w:rFonts w:ascii="Times New Roman" w:eastAsia="Times New Roman"/>
        </w:rPr>
        <w:t>superoxide dismutase SOD</w:t>
      </w:r>
      <w:r>
        <w:t>）</w:t>
      </w:r>
      <w:r>
        <w:t>活性和叶绿素的含量显著增加，然而过氧化物酶</w:t>
      </w:r>
      <w:r>
        <w:t>（</w:t>
      </w:r>
      <w:r>
        <w:rPr>
          <w:rFonts w:ascii="Times New Roman" w:eastAsia="Times New Roman"/>
        </w:rPr>
        <w:t>peroxidase POD</w:t>
      </w:r>
      <w:r>
        <w:t>）</w:t>
      </w:r>
      <w:r>
        <w:t>的活性与丙二醛</w:t>
      </w:r>
      <w:r>
        <w:t>（</w:t>
      </w:r>
      <w:r>
        <w:rPr>
          <w:rFonts w:ascii="Times New Roman" w:eastAsia="Times New Roman"/>
        </w:rPr>
        <w:t>malondialdehyd</w:t>
      </w:r>
      <w:r>
        <w:rPr>
          <w:rFonts w:ascii="Times New Roman" w:eastAsia="Times New Roman"/>
        </w:rPr>
        <w:t>e</w:t>
      </w:r>
    </w:p>
    <w:p w:rsidR="0018722C">
      <w:pPr>
        <w:topLinePunct/>
      </w:pPr>
      <w:r>
        <w:rPr>
          <w:rFonts w:ascii="Times New Roman" w:eastAsia="Times New Roman"/>
        </w:rPr>
        <w:t>MDA</w:t>
      </w:r>
      <w:r>
        <w:t>）</w:t>
      </w:r>
      <w:r>
        <w:t>累积量却有所降低，转基因烟草的长势良好，产量显著提高</w:t>
      </w:r>
      <w:r>
        <w:rPr>
          <w:rFonts w:ascii="Times New Roman" w:eastAsia="Times New Roman"/>
        </w:rPr>
        <w:t>[</w:t>
      </w:r>
      <w:r>
        <w:rPr>
          <w:rFonts w:ascii="Times New Roman" w:eastAsia="Times New Roman"/>
          <w:position w:val="7"/>
          <w:sz w:val="13"/>
        </w:rPr>
        <w:t xml:space="preserve">196</w:t>
      </w:r>
      <w:r>
        <w:rPr>
          <w:rFonts w:ascii="Times New Roman" w:eastAsia="Times New Roman"/>
        </w:rPr>
        <w:t>]</w:t>
      </w:r>
      <w:r>
        <w:t>。</w:t>
      </w:r>
      <w:r>
        <w:rPr>
          <w:rFonts w:ascii="Times New Roman" w:eastAsia="Times New Roman"/>
        </w:rPr>
        <w:t>MT</w:t>
      </w:r>
      <w:r>
        <w:t>并不是生物体所必须的蛋白，但越来越多的证据表明其对于自由基和毒性金属胁迫的抗性</w:t>
      </w:r>
      <w:r>
        <w:t>方面具有重要功能。</w:t>
      </w:r>
      <w:r>
        <w:rPr>
          <w:rFonts w:ascii="Times New Roman" w:eastAsia="Times New Roman"/>
        </w:rPr>
        <w:t>MT</w:t>
      </w:r>
      <w:r>
        <w:t>的功能多样化包括螯合有害重金属和过量的必需金属</w:t>
      </w:r>
      <w:r>
        <w:t>（</w:t>
      </w:r>
      <w:r>
        <w:t>金属解毒和维持内环境稳态</w:t>
      </w:r>
      <w:r>
        <w:t>）</w:t>
      </w:r>
      <w:r>
        <w:t>，清除各种自由基和活性氧</w:t>
      </w:r>
      <w:r>
        <w:rPr>
          <w:rFonts w:ascii="Times New Roman" w:eastAsia="Times New Roman"/>
        </w:rPr>
        <w:t>R</w:t>
      </w:r>
      <w:r>
        <w:rPr>
          <w:rFonts w:ascii="Times New Roman" w:eastAsia="Times New Roman"/>
        </w:rPr>
        <w:t>O</w:t>
      </w:r>
      <w:r>
        <w:rPr>
          <w:rFonts w:ascii="Times New Roman" w:eastAsia="Times New Roman"/>
        </w:rPr>
        <w:t>S</w:t>
      </w:r>
      <w:r>
        <w:rPr>
          <w:rFonts w:ascii="Times New Roman" w:eastAsia="Times New Roman"/>
        </w:rPr>
        <w:t>[</w:t>
      </w:r>
      <w:r>
        <w:rPr>
          <w:rFonts w:ascii="Times New Roman" w:eastAsia="Times New Roman"/>
          <w:spacing w:val="-1"/>
          <w:w w:val="105"/>
          <w:position w:val="7"/>
          <w:sz w:val="13"/>
        </w:rPr>
        <w:t>1</w:t>
      </w:r>
      <w:r>
        <w:rPr>
          <w:rFonts w:ascii="Times New Roman" w:eastAsia="Times New Roman"/>
          <w:spacing w:val="0"/>
          <w:w w:val="105"/>
          <w:position w:val="7"/>
          <w:sz w:val="13"/>
        </w:rPr>
        <w:t>9</w:t>
      </w:r>
      <w:r>
        <w:rPr>
          <w:rFonts w:ascii="Times New Roman" w:eastAsia="Times New Roman"/>
          <w:spacing w:val="-1"/>
          <w:w w:val="105"/>
          <w:position w:val="7"/>
          <w:sz w:val="13"/>
        </w:rPr>
        <w:t>7</w:t>
      </w:r>
      <w:r>
        <w:rPr>
          <w:rFonts w:ascii="Times New Roman" w:eastAsia="Times New Roman"/>
        </w:rPr>
        <w:t>]</w:t>
      </w:r>
      <w:r>
        <w:t>。总之，金属硫蛋白在金属等的胁迫下，除可以通过本身在基因水平、蛋白水平上进行解毒外，还可以诱导和协同其他相关蛋白一起参与解毒过程</w:t>
      </w:r>
      <w:r>
        <w:rPr>
          <w:rFonts w:ascii="Times New Roman" w:eastAsia="Times New Roman"/>
          <w:vertAlign w:val="superscript"/>
        </w:rPr>
        <w:t>[</w:t>
      </w:r>
      <w:r>
        <w:rPr>
          <w:rFonts w:ascii="Times New Roman" w:eastAsia="Times New Roman"/>
          <w:vertAlign w:val="superscript"/>
          <w:position w:val="7"/>
        </w:rPr>
        <w:t xml:space="preserve">130</w:t>
      </w:r>
      <w:r>
        <w:rPr>
          <w:rFonts w:ascii="Times New Roman" w:eastAsia="Times New Roman"/>
          <w:vertAlign w:val="superscript"/>
        </w:rPr>
        <w:t>]</w:t>
      </w:r>
      <w:r>
        <w:t>，最大程度上保护机体免受金属本身以及次生危害。</w:t>
      </w:r>
    </w:p>
    <w:p w:rsidR="0018722C">
      <w:pPr>
        <w:topLinePunct/>
      </w:pPr>
      <w:r>
        <w:rPr>
          <w:rFonts w:cstheme="minorBidi" w:hAnsiTheme="minorHAnsi" w:eastAsiaTheme="minorHAnsi" w:asciiTheme="minorHAnsi"/>
        </w:rPr>
        <w:t>78</w:t>
      </w:r>
    </w:p>
    <w:p w:rsidR="0018722C">
      <w:pPr>
        <w:pStyle w:val="Heading3"/>
        <w:topLinePunct/>
        <w:ind w:left="200" w:hangingChars="200" w:hanging="200"/>
      </w:pPr>
      <w:bookmarkStart w:id="373740" w:name="_Toc686373740"/>
      <w:bookmarkStart w:name="全文总结 " w:id="132"/>
      <w:bookmarkEnd w:id="132"/>
      <w:r/>
      <w:bookmarkStart w:name="_bookmark66" w:id="133"/>
      <w:bookmarkEnd w:id="133"/>
      <w:r/>
      <w:r>
        <w:t>全文总结</w:t>
      </w:r>
      <w:bookmarkEnd w:id="373740"/>
    </w:p>
    <w:p w:rsidR="0018722C">
      <w:pPr>
        <w:topLinePunct/>
      </w:pPr>
      <w:r>
        <w:t>本文以重要农业害虫中华稻蝗</w:t>
      </w:r>
      <w:r>
        <w:t>（</w:t>
      </w:r>
      <w:r>
        <w:rPr>
          <w:rFonts w:ascii="Times New Roman" w:eastAsia="Times New Roman"/>
          <w:i/>
        </w:rPr>
        <w:t>Oxya chinensis</w:t>
      </w:r>
      <w:r>
        <w:t>）</w:t>
      </w:r>
      <w:r>
        <w:t>为实验材料，以常见的环境污</w:t>
      </w:r>
      <w:r>
        <w:t>染物镉、铜和锌</w:t>
      </w:r>
      <w:r>
        <w:rPr>
          <w:rFonts w:ascii="Times New Roman" w:eastAsia="Times New Roman"/>
        </w:rPr>
        <w:t>3</w:t>
      </w:r>
      <w:r>
        <w:t>种重金属为胁迫因子，围绕重金属胁迫下</w:t>
      </w:r>
      <w:r>
        <w:rPr>
          <w:rFonts w:ascii="Times New Roman" w:eastAsia="Times New Roman"/>
        </w:rPr>
        <w:t>OcMT</w:t>
      </w:r>
      <w:r>
        <w:t>基因和蛋白的分子特性和功能、金属对中华稻蝗解毒酶、消化道和免疫细胞形态结构的影响进行了深入研究，揭示了重金属胁迫下中华稻蝗的代谢解毒机制，本文的创新之处及研究结论如下：</w:t>
      </w:r>
    </w:p>
    <w:p w:rsidR="0018722C">
      <w:pPr>
        <w:topLinePunct/>
      </w:pPr>
      <w:r>
        <w:t>一、本研究首次克隆到中华稻蝗</w:t>
      </w:r>
      <w:r>
        <w:rPr>
          <w:rFonts w:ascii="Times New Roman" w:eastAsia="Times New Roman"/>
        </w:rPr>
        <w:t>2</w:t>
      </w:r>
      <w:r>
        <w:t>个</w:t>
      </w:r>
      <w:r>
        <w:rPr>
          <w:rFonts w:ascii="Times New Roman" w:eastAsia="Times New Roman"/>
        </w:rPr>
        <w:t>OcMT</w:t>
      </w:r>
      <w:r>
        <w:t>基因全长序列，对中华稻蝗</w:t>
      </w:r>
      <w:r>
        <w:rPr>
          <w:rFonts w:ascii="Times New Roman" w:eastAsia="Times New Roman"/>
        </w:rPr>
        <w:t>OcMT</w:t>
      </w:r>
    </w:p>
    <w:p w:rsidR="0018722C">
      <w:pPr>
        <w:topLinePunct/>
      </w:pPr>
      <w:r>
        <w:t>基因在重金属解毒中的作用和解毒机制进行了深入研究。结果表明，中华稻蝗</w:t>
      </w:r>
      <w:r>
        <w:rPr>
          <w:rFonts w:ascii="Times New Roman" w:eastAsia="Times New Roman"/>
        </w:rPr>
        <w:t>2 </w:t>
      </w:r>
      <w:r>
        <w:t>个</w:t>
      </w:r>
    </w:p>
    <w:p w:rsidR="0018722C">
      <w:pPr>
        <w:topLinePunct/>
      </w:pPr>
      <w:r>
        <w:rPr>
          <w:rFonts w:ascii="Times New Roman" w:eastAsia="Times New Roman"/>
        </w:rPr>
        <w:t>OcMT</w:t>
      </w:r>
      <w:r>
        <w:t>基因在不同发育阶段和不同组织器官内均有转录和表达，其中在神经系统转录水平远高于其他组织。目前对昆虫</w:t>
      </w:r>
      <w:r>
        <w:rPr>
          <w:rFonts w:ascii="Times New Roman" w:eastAsia="Times New Roman"/>
        </w:rPr>
        <w:t>MT</w:t>
      </w:r>
      <w:r>
        <w:t>的研究多集中于消化道各区段，而本研究在不仅对消化系统进行了研究，同时也关注了神经系统</w:t>
      </w:r>
      <w:r>
        <w:t>（</w:t>
      </w:r>
      <w:r>
        <w:t>脑和视叶</w:t>
      </w:r>
      <w:r>
        <w:t>）</w:t>
      </w:r>
      <w:r>
        <w:t>、代谢解毒系统</w:t>
      </w:r>
      <w:r>
        <w:t>（</w:t>
      </w:r>
      <w:r>
        <w:t>脂肪体</w:t>
      </w:r>
      <w:r>
        <w:t>）</w:t>
      </w:r>
      <w:r>
        <w:t>以及排泄系统</w:t>
      </w:r>
      <w:r>
        <w:t>（</w:t>
      </w:r>
      <w:r>
        <w:t>马氏管</w:t>
      </w:r>
      <w:r>
        <w:t>）</w:t>
      </w:r>
      <w:r>
        <w:rPr>
          <w:rFonts w:ascii="Times New Roman" w:eastAsia="Times New Roman"/>
        </w:rPr>
        <w:t>MT</w:t>
      </w:r>
      <w:r>
        <w:t>基因</w:t>
      </w:r>
      <w:r>
        <w:t>（</w:t>
      </w:r>
      <w:r>
        <w:rPr>
          <w:rFonts w:ascii="Times New Roman" w:eastAsia="Times New Roman"/>
        </w:rPr>
        <w:t>mRNA</w:t>
      </w:r>
      <w:r>
        <w:t>转录水平</w:t>
      </w:r>
      <w:r>
        <w:t>）</w:t>
      </w:r>
      <w:r>
        <w:t xml:space="preserve">的分子特性，</w:t>
      </w:r>
      <w:r w:rsidR="001852F3">
        <w:t xml:space="preserve">首次采用</w:t>
      </w:r>
      <w:r>
        <w:rPr>
          <w:rFonts w:ascii="Times New Roman" w:eastAsia="Times New Roman"/>
        </w:rPr>
        <w:t>RNAi</w:t>
      </w:r>
      <w:r>
        <w:t>技术研究</w:t>
      </w:r>
      <w:r>
        <w:rPr>
          <w:rFonts w:ascii="Times New Roman" w:eastAsia="Times New Roman"/>
        </w:rPr>
        <w:t>OcMT</w:t>
      </w:r>
      <w:r>
        <w:t>在昆虫重金属代谢解毒中的功能。</w:t>
      </w:r>
    </w:p>
    <w:p w:rsidR="0018722C">
      <w:pPr>
        <w:topLinePunct/>
      </w:pPr>
      <w:r>
        <w:t>二、本研究首次运用生物体必需的微量金属元素铜和锌以及非必需重金属镉对</w:t>
      </w:r>
      <w:r>
        <w:t>中华稻蝗进行染毒，通过</w:t>
      </w:r>
      <w:r>
        <w:rPr>
          <w:rFonts w:ascii="Times New Roman" w:eastAsia="Times New Roman"/>
        </w:rPr>
        <w:t>RT-qPCR</w:t>
      </w:r>
      <w:r>
        <w:t>技术研究不同重金属对</w:t>
      </w:r>
      <w:r>
        <w:rPr>
          <w:rFonts w:ascii="Times New Roman" w:eastAsia="Times New Roman"/>
        </w:rPr>
        <w:t>OcMT</w:t>
      </w:r>
      <w:r>
        <w:t>基因</w:t>
      </w:r>
      <w:r>
        <w:rPr>
          <w:rFonts w:ascii="Times New Roman" w:eastAsia="Times New Roman"/>
        </w:rPr>
        <w:t>mRNA</w:t>
      </w:r>
      <w:r>
        <w:t>转录水平的影响。结果显示，</w:t>
      </w:r>
      <w:r>
        <w:rPr>
          <w:rFonts w:ascii="Times New Roman" w:eastAsia="Times New Roman"/>
        </w:rPr>
        <w:t>3</w:t>
      </w:r>
      <w:r>
        <w:t>种重金属均可诱导</w:t>
      </w:r>
      <w:r>
        <w:rPr>
          <w:rFonts w:ascii="Times New Roman" w:eastAsia="Times New Roman"/>
        </w:rPr>
        <w:t>OcMT</w:t>
      </w:r>
      <w:r>
        <w:t>基因在</w:t>
      </w:r>
      <w:r>
        <w:rPr>
          <w:rFonts w:ascii="Times New Roman" w:eastAsia="Times New Roman"/>
        </w:rPr>
        <w:t>mRNA</w:t>
      </w:r>
      <w:r>
        <w:t>转录水平上调，</w:t>
      </w:r>
      <w:r>
        <w:t>其中锌对</w:t>
      </w:r>
      <w:r>
        <w:rPr>
          <w:rFonts w:ascii="Times New Roman" w:eastAsia="Times New Roman"/>
        </w:rPr>
        <w:t>OcMT</w:t>
      </w:r>
      <w:r>
        <w:t>基因诱导转录的强度高于其他</w:t>
      </w:r>
      <w:r>
        <w:rPr>
          <w:rFonts w:ascii="Times New Roman" w:eastAsia="Times New Roman"/>
        </w:rPr>
        <w:t>2</w:t>
      </w:r>
      <w:r>
        <w:t>种金属，可见中华稻蝗</w:t>
      </w:r>
      <w:r>
        <w:rPr>
          <w:rFonts w:ascii="Times New Roman" w:eastAsia="Times New Roman"/>
        </w:rPr>
        <w:t>OcMT</w:t>
      </w:r>
      <w:r>
        <w:t>基因</w:t>
      </w:r>
      <w:r>
        <w:t>参与对重金属的代谢解毒过程；本研究中发现</w:t>
      </w:r>
      <w:r>
        <w:rPr>
          <w:rFonts w:ascii="Times New Roman" w:eastAsia="Times New Roman"/>
        </w:rPr>
        <w:t>3</w:t>
      </w:r>
      <w:r>
        <w:t>种重金属处理试虫后，中华稻蝗脂肪体、马氏管和后肠内均出现了不同形态特征的颗粒物或晶体，表明虫体可通过排泄系统将有害物质固定后排出体外，本结果为揭示昆虫对有害重金属代谢解毒功能提供了新的证据。</w:t>
      </w:r>
    </w:p>
    <w:p w:rsidR="0018722C">
      <w:pPr>
        <w:topLinePunct/>
      </w:pPr>
      <w:r>
        <w:t>三、本研究经对中华稻蝗镉急性或慢性染毒过程中发现，试虫取食含镉麦苗后较对照组生长缓慢。经石蜡切片后观察发现，中华稻蝗中肠、胃盲囊、马氏管等组织形态发生严重损伤，上皮柱状细胞受损微绒毛脱落，马氏管内蓄积大量颗粒物，</w:t>
      </w:r>
      <w:r w:rsidR="001852F3">
        <w:t xml:space="preserve">围食膜断裂或残缺。表明中华稻蝗在镉胁迫下可通过不断更新局部组织和组织再生来缓减机体损伤，同时也可通过生理代谢排泄有害物质。此外，中华稻蝗还可以通过调节体内相关解毒酶活性、通过血细胞的免疫作用来应对体内的重金属的胁迫，</w:t>
      </w:r>
      <w:r w:rsidR="001852F3">
        <w:t xml:space="preserve">进行代谢解毒。上述研究从细胞、组织和生理水平揭示了重金属对中华稻蝗的损害以及试虫对重金属的解毒机制，为昆虫重金属解毒提供一定的理论基础。</w:t>
      </w:r>
    </w:p>
    <w:p w:rsidR="0018722C">
      <w:pPr>
        <w:topLinePunct/>
      </w:pPr>
      <w:r>
        <w:t>四、本研究采用原核表达策略在大肠杆菌系统中成功表达了</w:t>
      </w:r>
      <w:r>
        <w:rPr>
          <w:rFonts w:ascii="Times New Roman" w:eastAsia="Times New Roman"/>
        </w:rPr>
        <w:t>OcMT</w:t>
      </w:r>
      <w:r>
        <w:t>蛋白，测试</w:t>
      </w:r>
    </w:p>
    <w:p w:rsidR="0018722C">
      <w:pPr>
        <w:topLinePunct/>
      </w:pPr>
      <w:r>
        <w:rPr>
          <w:rFonts w:cstheme="minorBidi" w:hAnsiTheme="minorHAnsi" w:eastAsiaTheme="minorHAnsi" w:asciiTheme="minorHAnsi"/>
        </w:rPr>
        <w:t>79</w:t>
      </w:r>
    </w:p>
    <w:p w:rsidR="0018722C">
      <w:pPr>
        <w:topLinePunct/>
      </w:pPr>
      <w:r>
        <w:t>了表达</w:t>
      </w:r>
      <w:r>
        <w:rPr>
          <w:rFonts w:ascii="Times New Roman" w:eastAsia="Times New Roman"/>
        </w:rPr>
        <w:t>OcMT</w:t>
      </w:r>
      <w:r>
        <w:t>蛋白的大肠杆菌在含有金属培养基上的生长状况，分离纯化得到的</w:t>
      </w:r>
    </w:p>
    <w:p w:rsidR="0018722C">
      <w:pPr>
        <w:topLinePunct/>
      </w:pPr>
      <w:r>
        <w:rPr>
          <w:rFonts w:ascii="Times New Roman" w:eastAsia="Times New Roman"/>
        </w:rPr>
        <w:t>OcMT</w:t>
      </w:r>
      <w:r>
        <w:t>蛋白并测定了其与不同重金属的结合能力。这些研究结果表明：</w:t>
      </w:r>
      <w:r>
        <w:rPr>
          <w:rFonts w:ascii="Times New Roman" w:eastAsia="Times New Roman"/>
        </w:rPr>
        <w:t>OcMT</w:t>
      </w:r>
      <w:r>
        <w:t>蛋白在</w:t>
      </w:r>
      <w:r>
        <w:t>体内和体外都具有与重金属离子结合的能力，表达</w:t>
      </w:r>
      <w:r>
        <w:rPr>
          <w:rFonts w:ascii="Times New Roman" w:eastAsia="Times New Roman"/>
        </w:rPr>
        <w:t>OcMT</w:t>
      </w:r>
      <w:r>
        <w:t>蛋白的大肠杆菌可大大增</w:t>
      </w:r>
      <w:r>
        <w:t>强对重金属的耐受能力，可见中华稻蝗</w:t>
      </w:r>
      <w:r>
        <w:rPr>
          <w:rFonts w:ascii="Times New Roman" w:eastAsia="Times New Roman"/>
        </w:rPr>
        <w:t>OcMT</w:t>
      </w:r>
      <w:r>
        <w:t>蛋白在体内和体外都可通过螯合重金属离子保护机体免受重金属的毒害效应。</w:t>
      </w:r>
    </w:p>
    <w:p w:rsidR="0018722C">
      <w:pPr>
        <w:topLinePunct/>
      </w:pPr>
      <w:r>
        <w:t>五、后续工作展望：本文研究从基因、蛋白、组织、生理和生化水平为农业害虫重金属代谢解毒研究提供了理论与实验依据。后续研究工作还需要继续跟进，如</w:t>
      </w:r>
      <w:r>
        <w:t>中华稻蝗</w:t>
      </w:r>
      <w:r>
        <w:rPr>
          <w:rFonts w:ascii="Times New Roman" w:eastAsia="Times New Roman"/>
        </w:rPr>
        <w:t>OcMT</w:t>
      </w:r>
      <w:r>
        <w:t>蛋白的体外结晶及分析；</w:t>
      </w:r>
      <w:r>
        <w:rPr>
          <w:rFonts w:ascii="Times New Roman" w:eastAsia="Times New Roman"/>
        </w:rPr>
        <w:t>OcMT</w:t>
      </w:r>
      <w:r>
        <w:t>蛋白对重金属离子的结合特性研究；</w:t>
      </w:r>
      <w:r w:rsidR="001852F3">
        <w:t xml:space="preserve">重金属染毒后马氏管内蓄积的颗粒物的形成过程、颗粒物的化学成分以及生理学意义等均有待进一步深入研究，继续开展上述科研工作对进一步阐明昆虫重金属解毒的生理学机制具有重要的理论意义和现实指导作用。</w:t>
      </w:r>
    </w:p>
    <w:p w:rsidR="0018722C">
      <w:pPr>
        <w:topLinePunct/>
      </w:pPr>
      <w:r>
        <w:rPr>
          <w:rFonts w:cstheme="minorBidi" w:hAnsiTheme="minorHAnsi" w:eastAsiaTheme="minorHAnsi" w:asciiTheme="minorHAnsi"/>
        </w:rPr>
        <w:t>80</w:t>
      </w:r>
    </w:p>
    <w:p w:rsidR="0018722C">
      <w:pPr>
        <w:pStyle w:val="afff1"/>
        <w:topLinePunct/>
      </w:pPr>
      <w:bookmarkStart w:id="373741" w:name="_Toc686373741"/>
      <w:bookmarkStart w:name="参考文献 " w:id="134"/>
      <w:bookmarkEnd w:id="134"/>
      <w:r/>
      <w:bookmarkStart w:name="_bookmark67" w:id="135"/>
      <w:bookmarkEnd w:id="135"/>
      <w:r/>
      <w:r>
        <w:t>参 考 文 献</w:t>
      </w:r>
      <w:bookmarkEnd w:id="373741"/>
    </w:p>
    <w:p w:rsidR="0018722C">
      <w:pPr>
        <w:pStyle w:val="ab"/>
        <w:topLinePunct/>
        <w:ind w:left="200" w:hangingChars="200" w:hanging="200"/>
      </w:pPr>
      <w:r>
        <w:t>[</w:t>
      </w:r>
      <w:r>
        <w:t xml:space="preserve">1</w:t>
      </w:r>
      <w:r>
        <w:t>]</w:t>
      </w:r>
      <w:r w:rsidRPr="00281126">
        <w:t xml:space="preserve">  </w:t>
      </w:r>
      <w:r>
        <w:t>Wei </w:t>
      </w:r>
      <w:r>
        <w:t>B, </w:t>
      </w:r>
      <w:r>
        <w:t>Yang </w:t>
      </w:r>
      <w:r>
        <w:t>L. A review of heavy metal contaminations in urban soils, urban road dusts and agricultural soils from China. </w:t>
      </w:r>
      <w:r>
        <w:rPr>
          <w:i/>
        </w:rPr>
        <w:t>Microchem J</w:t>
      </w:r>
      <w:r>
        <w:t>, 2010, 94</w:t>
      </w:r>
      <w:r>
        <w:t>(</w:t>
      </w:r>
      <w:r>
        <w:t>2</w:t>
      </w:r>
      <w:r>
        <w:t>)</w:t>
      </w:r>
      <w:r>
        <w:t>:</w:t>
      </w:r>
      <w:r>
        <w:t> </w:t>
      </w:r>
      <w:r>
        <w:t>99-107.</w:t>
      </w:r>
    </w:p>
    <w:p w:rsidR="0018722C">
      <w:pPr>
        <w:pStyle w:val="ab"/>
        <w:topLinePunct/>
        <w:ind w:left="200" w:hangingChars="200" w:hanging="200"/>
      </w:pPr>
      <w:r>
        <w:t>[</w:t>
      </w:r>
      <w:r>
        <w:t xml:space="preserve">2</w:t>
      </w:r>
      <w:r>
        <w:t>]</w:t>
      </w:r>
      <w:r w:rsidRPr="00281126">
        <w:t xml:space="preserve">  </w:t>
      </w:r>
      <w:r>
        <w:t>Zhiyuan Li, Zongwei Ma, </w:t>
      </w:r>
      <w:r>
        <w:t>Tsering </w:t>
      </w:r>
      <w:r>
        <w:t>Jan van der Kuijp, </w:t>
      </w:r>
      <w:r>
        <w:rPr>
          <w:i/>
        </w:rPr>
        <w:t>et al</w:t>
      </w:r>
      <w:r>
        <w:t>. A reviewof soil heavymetal pollution frommines in China: Pollution and health risk assessment. </w:t>
      </w:r>
      <w:r>
        <w:rPr>
          <w:i/>
        </w:rPr>
        <w:t>Science of the </w:t>
      </w:r>
      <w:r>
        <w:rPr>
          <w:i/>
        </w:rPr>
        <w:t>Total </w:t>
      </w:r>
      <w:r>
        <w:rPr>
          <w:i/>
        </w:rPr>
        <w:t>Environment</w:t>
      </w:r>
      <w:r>
        <w:t>, 2014,</w:t>
      </w:r>
      <w:r>
        <w:t> </w:t>
      </w:r>
      <w:r>
        <w:t>843-853.</w:t>
      </w:r>
    </w:p>
    <w:p w:rsidR="0018722C">
      <w:pPr>
        <w:pStyle w:val="ab"/>
        <w:topLinePunct/>
        <w:ind w:left="200" w:hangingChars="200" w:hanging="200"/>
      </w:pPr>
      <w:r>
        <w:t xml:space="preserve">[</w:t>
      </w:r>
      <w:r>
        <w:t xml:space="preserve">3</w:t>
      </w:r>
      <w:r>
        <w:t xml:space="preserve">]</w:t>
      </w:r>
      <w:r w:rsidRPr="00281126">
        <w:t xml:space="preserve">  </w:t>
      </w:r>
      <w:r>
        <w:t xml:space="preserve">Liu WX, LF Shen, JW Liu, </w:t>
      </w:r>
      <w:r>
        <w:rPr>
          <w:i/>
        </w:rPr>
        <w:t xml:space="preserve">et al</w:t>
      </w:r>
      <w:r>
        <w:t xml:space="preserve">. Uptake of toxic heavymetals by rice </w:t>
      </w:r>
      <w:r>
        <w:t xml:space="preserve">(</w:t>
      </w:r>
      <w:r>
        <w:rPr>
          <w:i/>
        </w:rPr>
        <w:t xml:space="preserve">Oryza sativa L.</w:t>
      </w:r>
      <w:r>
        <w:t xml:space="preserve">)</w:t>
      </w:r>
      <w:r>
        <w:t xml:space="preserve"> cultivated in the agricultural soils near Zhengzhou </w:t>
      </w:r>
      <w:r>
        <w:t xml:space="preserve">City, </w:t>
      </w:r>
      <w:r>
        <w:t xml:space="preserve">People's Republic of China. </w:t>
      </w:r>
      <w:r>
        <w:rPr>
          <w:i/>
        </w:rPr>
        <w:t xml:space="preserve">Bulletin of Environmental Contamination and </w:t>
      </w:r>
      <w:r>
        <w:rPr>
          <w:i/>
        </w:rPr>
        <w:t xml:space="preserve">Toxicology</w:t>
      </w:r>
      <w:r>
        <w:t xml:space="preserve">, </w:t>
      </w:r>
      <w:r>
        <w:t xml:space="preserve">2007, 79:</w:t>
      </w:r>
      <w:r>
        <w:t xml:space="preserve"> </w:t>
      </w:r>
      <w:r>
        <w:t xml:space="preserve">209-213.</w:t>
      </w:r>
    </w:p>
    <w:p w:rsidR="0018722C">
      <w:pPr>
        <w:pStyle w:val="ab"/>
        <w:topLinePunct/>
        <w:ind w:left="200" w:hangingChars="200" w:hanging="200"/>
      </w:pPr>
      <w:r>
        <w:t>[</w:t>
      </w:r>
      <w:r>
        <w:t xml:space="preserve">4</w:t>
      </w:r>
      <w:r>
        <w:t>]</w:t>
      </w:r>
      <w:r w:rsidRPr="00281126">
        <w:t xml:space="preserve">  </w:t>
      </w:r>
      <w:r>
        <w:t>Nagajyoti PC, LeeKD, Sreekanth TVM. Heavy metals, occurrence and toxicity for plants: a review. </w:t>
      </w:r>
      <w:r>
        <w:rPr>
          <w:i/>
        </w:rPr>
        <w:t>Environ Chem Lett</w:t>
      </w:r>
      <w:r>
        <w:t>, 2010, 8</w:t>
      </w:r>
      <w:r>
        <w:t>(</w:t>
      </w:r>
      <w:r>
        <w:t>3</w:t>
      </w:r>
      <w:r>
        <w:t>)</w:t>
      </w:r>
      <w:r>
        <w:t>:</w:t>
      </w:r>
      <w:r>
        <w:t> </w:t>
      </w:r>
      <w:r>
        <w:t>199-216.</w:t>
      </w:r>
    </w:p>
    <w:p w:rsidR="0018722C">
      <w:pPr>
        <w:pStyle w:val="ab"/>
        <w:topLinePunct/>
        <w:ind w:left="200" w:hangingChars="200" w:hanging="200"/>
      </w:pPr>
      <w:r>
        <w:t>[</w:t>
      </w:r>
      <w:r>
        <w:t xml:space="preserve">5</w:t>
      </w:r>
      <w:r>
        <w:t>]</w:t>
      </w:r>
      <w:r w:rsidRPr="00281126">
        <w:t xml:space="preserve">  </w:t>
      </w:r>
      <w:r>
        <w:t>Dong J, </w:t>
      </w:r>
      <w:r>
        <w:t>Yang </w:t>
      </w:r>
      <w:r>
        <w:t>QW, </w:t>
      </w:r>
      <w:r>
        <w:t>Sun LN, </w:t>
      </w:r>
      <w:r>
        <w:rPr>
          <w:i/>
        </w:rPr>
        <w:t>et al</w:t>
      </w:r>
      <w:r>
        <w:t>. Assessing the concentration and potential dietary risk of heavy metals in vegetables at a Pb</w:t>
      </w:r>
      <w:r>
        <w:t>/</w:t>
      </w:r>
      <w:r>
        <w:t xml:space="preserve">Zn mine site, China. </w:t>
      </w:r>
      <w:r>
        <w:rPr>
          <w:i/>
        </w:rPr>
        <w:t>Environ Earth Sci</w:t>
      </w:r>
      <w:r>
        <w:t>, 2011, 64: 1317-1321.</w:t>
      </w:r>
    </w:p>
    <w:p w:rsidR="0018722C">
      <w:pPr>
        <w:pStyle w:val="ab"/>
        <w:topLinePunct/>
        <w:ind w:left="200" w:hangingChars="200" w:hanging="200"/>
      </w:pPr>
      <w:r>
        <w:t>[</w:t>
      </w:r>
      <w:r>
        <w:t xml:space="preserve">6</w:t>
      </w:r>
      <w:r>
        <w:t>]</w:t>
      </w:r>
      <w:r w:rsidRPr="00281126">
        <w:t xml:space="preserve">  </w:t>
      </w:r>
      <w:r>
        <w:t>Zhang </w:t>
      </w:r>
      <w:r>
        <w:t>XW, </w:t>
      </w:r>
      <w:r>
        <w:t>Yang </w:t>
      </w:r>
      <w:r>
        <w:t>LS, Li YH, </w:t>
      </w:r>
      <w:r>
        <w:rPr>
          <w:i/>
        </w:rPr>
        <w:t>et al</w:t>
      </w:r>
      <w:r>
        <w:t>. Impacts of lead</w:t>
      </w:r>
      <w:r>
        <w:t>/</w:t>
      </w:r>
      <w:r>
        <w:t xml:space="preserve">zinc mining and smelting on the environment and human health in China. </w:t>
      </w:r>
      <w:r>
        <w:rPr>
          <w:i/>
        </w:rPr>
        <w:t>Environ Monit Assess</w:t>
      </w:r>
      <w:r>
        <w:t>, 2012, 184:</w:t>
      </w:r>
      <w:r>
        <w:t> </w:t>
      </w:r>
      <w:r>
        <w:t>2261-2273.</w:t>
      </w:r>
    </w:p>
    <w:p w:rsidR="0018722C">
      <w:pPr>
        <w:pStyle w:val="ab"/>
        <w:topLinePunct/>
        <w:ind w:left="200" w:hangingChars="200" w:hanging="200"/>
      </w:pPr>
      <w:r>
        <w:t>[</w:t>
      </w:r>
      <w:r>
        <w:t xml:space="preserve">7</w:t>
      </w:r>
      <w:r>
        <w:t>]</w:t>
      </w:r>
      <w:r w:rsidRPr="00281126">
        <w:t xml:space="preserve">  </w:t>
      </w:r>
      <w:r>
        <w:t>Abolghassem Emamverdian, </w:t>
      </w:r>
      <w:r>
        <w:t>Yulong </w:t>
      </w:r>
      <w:r>
        <w:t>Ding, Farzad Mokhberdoran, </w:t>
      </w:r>
      <w:r>
        <w:rPr>
          <w:i/>
        </w:rPr>
        <w:t>et al</w:t>
      </w:r>
      <w:r>
        <w:t>. Heavy Metal Stress and Some Mechanisms of Plant Defense Respons. </w:t>
      </w:r>
      <w:r>
        <w:rPr>
          <w:i/>
        </w:rPr>
        <w:t>The Scientiﬁc </w:t>
      </w:r>
      <w:r>
        <w:rPr>
          <w:i/>
        </w:rPr>
        <w:t>World </w:t>
      </w:r>
      <w:r>
        <w:rPr>
          <w:i/>
        </w:rPr>
        <w:t>Journal</w:t>
      </w:r>
      <w:r>
        <w:t>, 2015,</w:t>
      </w:r>
      <w:r>
        <w:t> </w:t>
      </w:r>
      <w:r>
        <w:t>1-18.</w:t>
      </w:r>
    </w:p>
    <w:p w:rsidR="0018722C">
      <w:pPr>
        <w:pStyle w:val="ab"/>
        <w:topLinePunct/>
        <w:ind w:left="200" w:hangingChars="200" w:hanging="200"/>
      </w:pPr>
      <w:r>
        <w:t>[</w:t>
      </w:r>
      <w:r>
        <w:t xml:space="preserve">8</w:t>
      </w:r>
      <w:r>
        <w:t>]</w:t>
      </w:r>
      <w:r w:rsidRPr="00281126">
        <w:t xml:space="preserve">  </w:t>
      </w:r>
      <w:r>
        <w:t>Nico M, van Straalen, Dick Roelofs. Cadmium tolerance in a soil arthropod--a model</w:t>
      </w:r>
      <w:r w:rsidR="001852F3">
        <w:t xml:space="preserve"> of real-time microevolution. </w:t>
      </w:r>
      <w:r>
        <w:rPr>
          <w:i/>
        </w:rPr>
        <w:t>Entomologische Berichten</w:t>
      </w:r>
      <w:r>
        <w:t>, 2005, 65</w:t>
      </w:r>
      <w:r>
        <w:t>(</w:t>
      </w:r>
      <w:r>
        <w:t>4</w:t>
      </w:r>
      <w:r>
        <w:t>)</w:t>
      </w:r>
      <w:r>
        <w:t>:</w:t>
      </w:r>
      <w:r>
        <w:t> </w:t>
      </w:r>
      <w:r>
        <w:t>105-111.</w:t>
      </w:r>
    </w:p>
    <w:p w:rsidR="0018722C">
      <w:pPr>
        <w:pStyle w:val="ab"/>
        <w:topLinePunct/>
        <w:ind w:left="200" w:hangingChars="200" w:hanging="200"/>
      </w:pPr>
      <w:r>
        <w:t>[</w:t>
      </w:r>
      <w:r>
        <w:t xml:space="preserve">9</w:t>
      </w:r>
      <w:r>
        <w:t>]</w:t>
      </w:r>
      <w:r w:rsidRPr="00281126">
        <w:t xml:space="preserve">  </w:t>
      </w:r>
      <w:r>
        <w:t>Ross S. </w:t>
      </w:r>
      <w:r>
        <w:t>Toxic </w:t>
      </w:r>
      <w:r>
        <w:t>metals in soil-plant systems. </w:t>
      </w:r>
      <w:r>
        <w:t>Wiley, </w:t>
      </w:r>
      <w:r>
        <w:t>Chichester,</w:t>
      </w:r>
      <w:r>
        <w:t> </w:t>
      </w:r>
      <w:r>
        <w:t>(</w:t>
      </w:r>
      <w:r>
        <w:t xml:space="preserve">1994</w:t>
      </w:r>
      <w:r>
        <w:t>)</w:t>
      </w:r>
    </w:p>
    <w:p w:rsidR="0018722C">
      <w:pPr>
        <w:pStyle w:val="ab"/>
        <w:topLinePunct/>
        <w:ind w:left="200" w:hangingChars="200" w:hanging="200"/>
      </w:pPr>
      <w:r>
        <w:t>[</w:t>
      </w:r>
      <w:r>
        <w:t xml:space="preserve">10</w:t>
      </w:r>
      <w:r>
        <w:t>]</w:t>
      </w:r>
      <w:r w:rsidRPr="00281126">
        <w:t xml:space="preserve"> </w:t>
      </w:r>
      <w:r>
        <w:t>Zhuang </w:t>
      </w:r>
      <w:r>
        <w:t>P, </w:t>
      </w:r>
      <w:r>
        <w:t>Zou B, Li N, </w:t>
      </w:r>
      <w:r>
        <w:rPr>
          <w:i/>
        </w:rPr>
        <w:t>et al</w:t>
      </w:r>
      <w:r>
        <w:t>. Heavy metal contamination in soils and food crops around Dabaoshan mine in Guangdong, China: implication for human health. </w:t>
      </w:r>
      <w:r>
        <w:rPr>
          <w:i/>
        </w:rPr>
        <w:t>Environ. Geochem. Health</w:t>
      </w:r>
      <w:r>
        <w:t>, 2009b, 31:</w:t>
      </w:r>
      <w:r>
        <w:t> </w:t>
      </w:r>
      <w:r>
        <w:t>707-715.</w:t>
      </w:r>
    </w:p>
    <w:p w:rsidR="0018722C">
      <w:pPr>
        <w:pStyle w:val="ab"/>
        <w:topLinePunct/>
        <w:ind w:left="200" w:hangingChars="200" w:hanging="200"/>
      </w:pPr>
      <w:r>
        <w:t>[</w:t>
      </w:r>
      <w:r>
        <w:t xml:space="preserve">11</w:t>
      </w:r>
      <w:r>
        <w:t>]</w:t>
      </w:r>
      <w:r w:rsidRPr="00281126">
        <w:t xml:space="preserve"> </w:t>
      </w:r>
      <w:r>
        <w:t>Yan </w:t>
      </w:r>
      <w:r>
        <w:t>Xu, Liang Feng, Philip D </w:t>
      </w:r>
      <w:r>
        <w:t>Jeffrey, </w:t>
      </w:r>
      <w:r>
        <w:rPr>
          <w:i/>
        </w:rPr>
        <w:t>et al</w:t>
      </w:r>
      <w:r>
        <w:t>. Structure andmetal exchange in the cadmium carbonic anhydrase of marine diatoms. </w:t>
      </w:r>
      <w:r>
        <w:rPr>
          <w:i/>
        </w:rPr>
        <w:t>Nature</w:t>
      </w:r>
      <w:r>
        <w:t>, 2008,</w:t>
      </w:r>
      <w:r>
        <w:t> </w:t>
      </w:r>
      <w:r>
        <w:t>452.</w:t>
      </w:r>
    </w:p>
    <w:p w:rsidR="0018722C">
      <w:pPr>
        <w:pStyle w:val="ab"/>
        <w:topLinePunct/>
        <w:ind w:left="200" w:hangingChars="200" w:hanging="200"/>
      </w:pPr>
      <w:r>
        <w:t>[</w:t>
      </w:r>
      <w:r>
        <w:t xml:space="preserve">12</w:t>
      </w:r>
      <w:r>
        <w:t>]</w:t>
      </w:r>
      <w:r w:rsidRPr="00281126">
        <w:t xml:space="preserve"> </w:t>
      </w:r>
      <w:r>
        <w:t>Nordberg </w:t>
      </w:r>
      <w:r>
        <w:t>GF. </w:t>
      </w:r>
      <w:r>
        <w:t>Historical perspectives on cadmium toxicology. </w:t>
      </w:r>
      <w:r>
        <w:rPr>
          <w:i/>
        </w:rPr>
        <w:t>Toxicol</w:t>
      </w:r>
      <w:r>
        <w:rPr>
          <w:i/>
        </w:rPr>
        <w:t> </w:t>
      </w:r>
      <w:r>
        <w:rPr>
          <w:i/>
        </w:rPr>
        <w:t>Appl </w:t>
      </w:r>
      <w:r>
        <w:rPr>
          <w:i/>
        </w:rPr>
        <w:t>Pharmacol</w:t>
      </w:r>
      <w:r>
        <w:t>, 2009, 238:</w:t>
      </w:r>
      <w:r>
        <w:t> </w:t>
      </w:r>
      <w:r>
        <w:t>192-200.</w:t>
      </w:r>
    </w:p>
    <w:p w:rsidR="0018722C">
      <w:pPr>
        <w:pStyle w:val="ab"/>
        <w:topLinePunct/>
        <w:ind w:left="200" w:hangingChars="200" w:hanging="200"/>
      </w:pPr>
      <w:hyperlink r:id="rId140">
        <w:r>
          <w:t>[</w:t>
        </w:r>
        <w:r>
          <w:t xml:space="preserve">13</w:t>
        </w:r>
        <w:r>
          <w:t>]</w:t>
        </w:r>
        <w:r w:rsidRPr="00281126">
          <w:t xml:space="preserve"> </w:t>
        </w:r>
        <w:r>
          <w:t>http:</w:t>
        </w:r>
        <w:r w:rsidR="004B696B">
          <w:t xml:space="preserve"> </w:t>
        </w:r>
        <w:r>
          <w:t>/</w:t>
        </w:r>
        <w:r/>
        <w:r>
          <w:t>/</w:t>
        </w:r>
        <w:r>
          <w:t xml:space="preserve">www.</w:t>
        </w:r>
        <w:r w:rsidR="004B696B">
          <w:t xml:space="preserve"> </w:t>
        </w:r>
        <w:r w:rsidR="004B696B">
          <w:t xml:space="preserve">atsdr.</w:t>
        </w:r>
        <w:r>
          <w:t xml:space="preserve"> </w:t>
        </w:r>
        <w:r>
          <w:t>cdc.</w:t>
        </w:r>
        <w:r w:rsidR="004B696B">
          <w:t xml:space="preserve"> </w:t>
        </w:r>
        <w:r w:rsidR="004B696B">
          <w:t>gov</w:t>
        </w:r>
      </w:hyperlink>
      <w:r>
        <w:t>, </w:t>
      </w:r>
      <w:r>
        <w:t>ATSDR,</w:t>
      </w:r>
      <w:r>
        <w:t> </w:t>
      </w:r>
      <w:r>
        <w:t>1999</w:t>
      </w:r>
      <w:r>
        <w:rPr>
          <w:rFonts w:cstheme="minorBidi" w:hAnsiTheme="minorHAnsi" w:eastAsiaTheme="minorHAnsi" w:asciiTheme="minorHAnsi"/>
        </w:rPr>
        <w:t>81</w:t>
      </w:r>
    </w:p>
    <w:p w:rsidR="0018722C">
      <w:pPr>
        <w:pStyle w:val="ab"/>
        <w:topLinePunct/>
        <w:ind w:left="200" w:hangingChars="200" w:hanging="200"/>
      </w:pPr>
      <w:r>
        <w:t>[</w:t>
      </w:r>
      <w:r>
        <w:t xml:space="preserve">14</w:t>
      </w:r>
      <w:r>
        <w:t>]</w:t>
      </w:r>
      <w:r w:rsidRPr="00281126">
        <w:t xml:space="preserve"> </w:t>
      </w:r>
      <w:r>
        <w:t>Chaney RL, </w:t>
      </w:r>
      <w:r>
        <w:t>Ryan </w:t>
      </w:r>
      <w:r>
        <w:t>JA, Li YM, </w:t>
      </w:r>
      <w:r>
        <w:rPr>
          <w:i/>
        </w:rPr>
        <w:t>et al</w:t>
      </w:r>
      <w:r>
        <w:t>. Soil cadmium as athreat to human health. Cadmium in soils and plants. Kluwer, Dordrecht, 1999,</w:t>
      </w:r>
      <w:r>
        <w:t> </w:t>
      </w:r>
      <w:r>
        <w:t>219-256,</w:t>
      </w:r>
    </w:p>
    <w:p w:rsidR="0018722C">
      <w:pPr>
        <w:pStyle w:val="ab"/>
        <w:topLinePunct/>
        <w:ind w:left="200" w:hangingChars="200" w:hanging="200"/>
      </w:pPr>
      <w:r>
        <w:t>[</w:t>
      </w:r>
      <w:r>
        <w:t xml:space="preserve">15</w:t>
      </w:r>
      <w:r>
        <w:t>]</w:t>
      </w:r>
      <w:r w:rsidRPr="00281126">
        <w:t xml:space="preserve"> </w:t>
      </w:r>
      <w:r>
        <w:t>Oh SH, Choi JE, Lim SC. Protection of betulin against cadmium-induced apoptosis in hepatoma cells. </w:t>
      </w:r>
      <w:r>
        <w:rPr>
          <w:i/>
        </w:rPr>
        <w:t>Toxicology</w:t>
      </w:r>
      <w:r>
        <w:t>, </w:t>
      </w:r>
      <w:r>
        <w:t>2006, 220:</w:t>
      </w:r>
      <w:r>
        <w:t> </w:t>
      </w:r>
      <w:r>
        <w:t>1-12.</w:t>
      </w:r>
    </w:p>
    <w:p w:rsidR="0018722C">
      <w:pPr>
        <w:pStyle w:val="ab"/>
        <w:topLinePunct/>
        <w:ind w:left="200" w:hangingChars="200" w:hanging="200"/>
      </w:pPr>
      <w:r>
        <w:t>[</w:t>
      </w:r>
      <w:r>
        <w:t xml:space="preserve">16</w:t>
      </w:r>
      <w:r>
        <w:t>]</w:t>
      </w:r>
      <w:r w:rsidRPr="00281126">
        <w:t xml:space="preserve"> </w:t>
      </w:r>
      <w:r>
        <w:t>Program </w:t>
      </w:r>
      <w:r>
        <w:t>NT. </w:t>
      </w:r>
      <w:r>
        <w:t>Ninth report on carcinogens. National </w:t>
      </w:r>
      <w:r>
        <w:t>Toxicology </w:t>
      </w:r>
      <w:r>
        <w:t>Program, Research Triangle Park, NC, USA,</w:t>
      </w:r>
      <w:r>
        <w:t> </w:t>
      </w:r>
      <w:r>
        <w:t>2000.</w:t>
      </w:r>
    </w:p>
    <w:p w:rsidR="0018722C">
      <w:pPr>
        <w:pStyle w:val="ab"/>
        <w:topLinePunct/>
        <w:ind w:left="200" w:hangingChars="200" w:hanging="200"/>
      </w:pPr>
      <w:r>
        <w:t>[</w:t>
      </w:r>
      <w:r>
        <w:t xml:space="preserve">17</w:t>
      </w:r>
      <w:r>
        <w:t>]</w:t>
      </w:r>
      <w:r w:rsidRPr="00281126">
        <w:t xml:space="preserve"> </w:t>
      </w:r>
      <w:r>
        <w:t>WHO. Cadmium. Environmental health criteria. Geneva: </w:t>
      </w:r>
      <w:r>
        <w:t>World </w:t>
      </w:r>
      <w:r>
        <w:t>Health Organization; 1992</w:t>
      </w:r>
    </w:p>
    <w:p w:rsidR="0018722C">
      <w:pPr>
        <w:pStyle w:val="ab"/>
        <w:topLinePunct/>
        <w:ind w:left="200" w:hangingChars="200" w:hanging="200"/>
      </w:pPr>
      <w:r>
        <w:t>[</w:t>
      </w:r>
      <w:r>
        <w:t xml:space="preserve">18</w:t>
      </w:r>
      <w:r>
        <w:t>]</w:t>
      </w:r>
      <w:r w:rsidRPr="00281126">
        <w:t xml:space="preserve"> </w:t>
      </w:r>
      <w:r>
        <w:t>Ezaki </w:t>
      </w:r>
      <w:r>
        <w:t>T, </w:t>
      </w:r>
      <w:r>
        <w:t>Tsukahara </w:t>
      </w:r>
      <w:r>
        <w:t>T, </w:t>
      </w:r>
      <w:r>
        <w:t>Moriguchi J, </w:t>
      </w:r>
      <w:r>
        <w:rPr>
          <w:i/>
        </w:rPr>
        <w:t>et al</w:t>
      </w:r>
      <w:r>
        <w:t xml:space="preserve">. No clear-cut evidence for cadmium-induced renal tubular dysfunction among over 10,</w:t>
      </w:r>
      <w:r>
        <w:t xml:space="preserve"> </w:t>
      </w:r>
      <w:r>
        <w:t xml:space="preserve">000 women in the Japanese general population: a nationwide large-scale survey. </w:t>
      </w:r>
      <w:r>
        <w:rPr>
          <w:i/>
        </w:rPr>
        <w:t>Int Arch Occup Environ Health</w:t>
      </w:r>
      <w:r>
        <w:t>, 2003,</w:t>
      </w:r>
      <w:r>
        <w:t> </w:t>
      </w:r>
      <w:r>
        <w:t>76: 186-196.</w:t>
      </w:r>
    </w:p>
    <w:p w:rsidR="0018722C">
      <w:pPr>
        <w:pStyle w:val="ab"/>
        <w:topLinePunct/>
        <w:ind w:left="200" w:hangingChars="200" w:hanging="200"/>
      </w:pPr>
      <w:r>
        <w:t>[</w:t>
      </w:r>
      <w:r>
        <w:t xml:space="preserve">19</w:t>
      </w:r>
      <w:r>
        <w:t>]</w:t>
      </w:r>
      <w:r w:rsidRPr="00281126">
        <w:t xml:space="preserve"> </w:t>
      </w:r>
      <w:r>
        <w:t>Dejan Mircic. Dusko Blagojevic, </w:t>
      </w:r>
      <w:r>
        <w:t>Vesna </w:t>
      </w:r>
      <w:r>
        <w:t>Peric Mataruga. Cadmium effects on the fitness -related traits and antioxidative defense of </w:t>
      </w:r>
      <w:r>
        <w:rPr>
          <w:i/>
        </w:rPr>
        <w:t>Lymantria dispar L</w:t>
      </w:r>
      <w:r>
        <w:t>. larvae. </w:t>
      </w:r>
      <w:r>
        <w:rPr>
          <w:i/>
        </w:rPr>
        <w:t>Environ </w:t>
      </w:r>
      <w:r>
        <w:rPr>
          <w:i/>
        </w:rPr>
        <w:t>Sci Pollut Res</w:t>
      </w:r>
      <w:r>
        <w:t>, 2013</w:t>
      </w:r>
      <w:r>
        <w:t>)</w:t>
      </w:r>
      <w:r>
        <w:t>, 20:</w:t>
      </w:r>
      <w:r>
        <w:t> </w:t>
      </w:r>
      <w:r>
        <w:t>209-218.</w:t>
      </w:r>
    </w:p>
    <w:p w:rsidR="0018722C">
      <w:pPr>
        <w:pStyle w:val="ab"/>
        <w:topLinePunct/>
        <w:ind w:left="200" w:hangingChars="200" w:hanging="200"/>
      </w:pPr>
      <w:r>
        <w:rPr>
          <w:rFonts w:ascii="宋体" w:eastAsia="宋体" w:hint="eastAsia"/>
        </w:rPr>
        <w:t>[</w:t>
      </w:r>
      <w:r>
        <w:rPr>
          <w:rFonts w:ascii="宋体" w:eastAsia="宋体" w:hint="eastAsia"/>
        </w:rPr>
        <w:t xml:space="preserve">20</w:t>
      </w:r>
      <w:r>
        <w:rPr>
          <w:rFonts w:ascii="宋体" w:eastAsia="宋体" w:hint="eastAsia"/>
        </w:rPr>
        <w:t>]</w:t>
      </w:r>
      <w:r w:rsidRPr="00281126">
        <w:t xml:space="preserve"> </w:t>
      </w:r>
      <w:r>
        <w:rPr>
          <w:rFonts w:ascii="宋体" w:eastAsia="宋体" w:hint="eastAsia"/>
        </w:rPr>
        <w:t>杨慧敏</w:t>
      </w:r>
      <w:r>
        <w:t>, </w:t>
      </w:r>
      <w:r>
        <w:rPr>
          <w:rFonts w:ascii="宋体" w:eastAsia="宋体" w:hint="eastAsia"/>
        </w:rPr>
        <w:t>张育平</w:t>
      </w:r>
      <w:r>
        <w:t>, </w:t>
      </w:r>
      <w:r>
        <w:rPr>
          <w:rFonts w:ascii="宋体" w:eastAsia="宋体" w:hint="eastAsia"/>
        </w:rPr>
        <w:t>马恩波</w:t>
      </w:r>
      <w:r>
        <w:t>, </w:t>
      </w:r>
      <w:r>
        <w:rPr>
          <w:rFonts w:ascii="宋体" w:eastAsia="宋体" w:hint="eastAsia"/>
        </w:rPr>
        <w:t>郭亚平</w:t>
      </w:r>
      <w:r>
        <w:t>. </w:t>
      </w:r>
      <w:r>
        <w:rPr>
          <w:rFonts w:ascii="宋体" w:eastAsia="宋体" w:hint="eastAsia"/>
        </w:rPr>
        <w:t>镉急性染毒对中华稻蝗</w:t>
      </w:r>
      <w:r>
        <w:rPr>
          <w:rFonts w:ascii="宋体" w:eastAsia="宋体" w:hint="eastAsia"/>
        </w:rPr>
        <w:t>（</w:t>
      </w:r>
      <w:r>
        <w:rPr>
          <w:i/>
        </w:rPr>
        <w:t>Oxya</w:t>
      </w:r>
      <w:r>
        <w:rPr>
          <w:i/>
        </w:rPr>
        <w:t> </w:t>
      </w:r>
      <w:r>
        <w:rPr>
          <w:i/>
        </w:rPr>
        <w:t>chinensis</w:t>
      </w:r>
      <w:r>
        <w:rPr>
          <w:rFonts w:ascii="宋体" w:eastAsia="宋体" w:hint="eastAsia"/>
        </w:rPr>
        <w:t>）</w:t>
      </w:r>
      <w:r>
        <w:rPr>
          <w:rFonts w:ascii="宋体" w:eastAsia="宋体" w:hint="eastAsia"/>
        </w:rPr>
        <w:t>羧</w:t>
      </w:r>
      <w:r>
        <w:t>酸酯酶和谷胱甘肽</w:t>
      </w:r>
      <w:r>
        <w:rPr>
          <w:rFonts w:ascii="Times New Roman" w:eastAsia="Times New Roman"/>
        </w:rPr>
        <w:t>S-</w:t>
      </w:r>
      <w:r>
        <w:t>转移酶活性的影响</w:t>
      </w:r>
      <w:r>
        <w:rPr>
          <w:rFonts w:ascii="Times New Roman" w:eastAsia="Times New Roman"/>
        </w:rPr>
        <w:t>. </w:t>
      </w:r>
      <w:r>
        <w:t>应用昆虫学报</w:t>
      </w:r>
      <w:r>
        <w:rPr>
          <w:rFonts w:ascii="Times New Roman" w:eastAsia="Times New Roman"/>
        </w:rPr>
        <w:t>, 2012, 49</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 604-608.</w:t>
      </w:r>
    </w:p>
    <w:p w:rsidR="0018722C">
      <w:pPr>
        <w:pStyle w:val="ab"/>
        <w:topLinePunct/>
        <w:ind w:left="200" w:hangingChars="200" w:hanging="200"/>
      </w:pPr>
      <w:bookmarkStart w:id="992450" w:name="_cwCmt1"/>
      <w:r>
        <w:t>[</w:t>
      </w:r>
      <w:r>
        <w:t xml:space="preserve">21</w:t>
      </w:r>
      <w:r>
        <w:t>]</w:t>
      </w:r>
      <w:r w:rsidRPr="00281126">
        <w:t xml:space="preserve"> </w:t>
      </w:r>
      <w:r>
        <w:t>Devkota B, Schmidt GH. Accumulation of heavy metals in grass and grasshoppers from the </w:t>
      </w:r>
      <w:r>
        <w:t>Taigetos </w:t>
      </w:r>
      <w:r>
        <w:t>Mountains, Greece. </w:t>
      </w:r>
      <w:r>
        <w:rPr>
          <w:i/>
        </w:rPr>
        <w:t>Agric Ecosyst Environ</w:t>
      </w:r>
      <w:r>
        <w:t>, 2000a, 78:</w:t>
      </w:r>
      <w:r>
        <w:t> </w:t>
      </w:r>
      <w:r>
        <w:t>85-91.</w:t>
      </w:r>
      <w:bookmarkEnd w:id="992450"/>
    </w:p>
    <w:p w:rsidR="0018722C">
      <w:pPr>
        <w:pStyle w:val="ab"/>
        <w:topLinePunct/>
        <w:ind w:left="200" w:hangingChars="200" w:hanging="200"/>
      </w:pPr>
      <w:r>
        <w:t xml:space="preserve">[</w:t>
      </w:r>
      <w:r>
        <w:t xml:space="preserve">22</w:t>
      </w:r>
      <w:r>
        <w:t xml:space="preserve">]</w:t>
      </w:r>
      <w:r w:rsidRPr="00281126">
        <w:t xml:space="preserve"> </w:t>
      </w:r>
      <w:r>
        <w:t xml:space="preserve">Devkota B, Schmidt GH. Life span and fecundity of Aiolopus thalassinus exposed to dietary heavy metals </w:t>
      </w:r>
      <w:r>
        <w:t xml:space="preserve">(</w:t>
      </w:r>
      <w:r>
        <w:rPr>
          <w:sz w:val="24"/>
        </w:rPr>
        <w:t xml:space="preserve">Hg, Cd, Pb</w:t>
      </w:r>
      <w:r>
        <w:t xml:space="preserve">)</w:t>
      </w:r>
      <w:r>
        <w:t xml:space="preserve">. </w:t>
      </w:r>
      <w:r>
        <w:rPr>
          <w:i/>
        </w:rPr>
        <w:t xml:space="preserve">Boll Zool Agr Bachic II</w:t>
      </w:r>
      <w:r>
        <w:t xml:space="preserve">, 2000b, 32</w:t>
      </w:r>
      <w:r>
        <w:t xml:space="preserve">(</w:t>
      </w:r>
      <w:r>
        <w:rPr>
          <w:sz w:val="24"/>
        </w:rPr>
        <w:t xml:space="preserve">2</w:t>
      </w:r>
      <w:r>
        <w:t xml:space="preserve">)</w:t>
      </w:r>
      <w:r>
        <w:t xml:space="preserve">:</w:t>
      </w:r>
      <w:r>
        <w:t xml:space="preserve"> </w:t>
      </w:r>
      <w:r>
        <w:t xml:space="preserve">119-134.</w:t>
      </w:r>
    </w:p>
    <w:p w:rsidR="0018722C">
      <w:pPr>
        <w:pStyle w:val="ab"/>
        <w:topLinePunct/>
        <w:ind w:left="200" w:hangingChars="200" w:hanging="200"/>
      </w:pPr>
      <w:r>
        <w:t>[</w:t>
      </w:r>
      <w:r>
        <w:t xml:space="preserve">23</w:t>
      </w:r>
      <w:r>
        <w:t>]</w:t>
      </w:r>
      <w:r w:rsidRPr="00281126">
        <w:t xml:space="preserve"> </w:t>
      </w:r>
      <w:r>
        <w:t>Li LJ, Liu XM, Duan YH, </w:t>
      </w:r>
      <w:r>
        <w:rPr>
          <w:i/>
        </w:rPr>
        <w:t>et al</w:t>
      </w:r>
      <w:r>
        <w:t>. Accumulation of cadmium and copper by female </w:t>
      </w:r>
      <w:r>
        <w:rPr>
          <w:i/>
        </w:rPr>
        <w:t>Oxya chinensis </w:t>
      </w:r>
      <w:r>
        <w:t>(</w:t>
      </w:r>
      <w:r>
        <w:rPr>
          <w:sz w:val="24"/>
        </w:rPr>
        <w:t xml:space="preserve">Orthopteta: Acridoidae</w:t>
      </w:r>
      <w:r>
        <w:t>)</w:t>
      </w:r>
      <w:r>
        <w:t xml:space="preserve"> in soil-plant-insect system. </w:t>
      </w:r>
      <w:r>
        <w:rPr>
          <w:i/>
        </w:rPr>
        <w:t>J Environ Sci, </w:t>
      </w:r>
      <w:r>
        <w:t>2006, 18</w:t>
      </w:r>
      <w:r>
        <w:t>(</w:t>
      </w:r>
      <w:r>
        <w:rPr>
          <w:sz w:val="24"/>
        </w:rPr>
        <w:t>2</w:t>
      </w:r>
      <w:r>
        <w:t>)</w:t>
      </w:r>
      <w:r>
        <w:t>:</w:t>
      </w:r>
      <w:r>
        <w:t> </w:t>
      </w:r>
      <w:r>
        <w:t>341-346.</w:t>
      </w:r>
    </w:p>
    <w:p w:rsidR="0018722C">
      <w:pPr>
        <w:pStyle w:val="ab"/>
        <w:topLinePunct/>
        <w:ind w:left="200" w:hangingChars="200" w:hanging="200"/>
      </w:pPr>
      <w:r>
        <w:t>[</w:t>
      </w:r>
      <w:r>
        <w:t xml:space="preserve">24</w:t>
      </w:r>
      <w:r>
        <w:t>]</w:t>
      </w:r>
      <w:r w:rsidRPr="00281126">
        <w:t xml:space="preserve"> </w:t>
      </w:r>
      <w:r>
        <w:t>Pedersen S A, Kristiansen E, Andersen R A, </w:t>
      </w:r>
      <w:r>
        <w:rPr>
          <w:i/>
        </w:rPr>
        <w:t>et al</w:t>
      </w:r>
      <w:r>
        <w:t>. Cadmium is deposited in the gut content of larvae of the beetle </w:t>
      </w:r>
      <w:r>
        <w:rPr>
          <w:i/>
        </w:rPr>
        <w:t>Tenebrio </w:t>
      </w:r>
      <w:r>
        <w:rPr>
          <w:i/>
        </w:rPr>
        <w:t>molitor </w:t>
      </w:r>
      <w:r>
        <w:t>and involves a Cd-binding protein of the low cysteine type. </w:t>
      </w:r>
      <w:r>
        <w:rPr>
          <w:i/>
        </w:rPr>
        <w:t>Comp Biochem Physiol C </w:t>
      </w:r>
      <w:r>
        <w:rPr>
          <w:i/>
        </w:rPr>
        <w:t>Toxicol </w:t>
      </w:r>
      <w:r>
        <w:rPr>
          <w:i/>
        </w:rPr>
        <w:t>Pharmacol</w:t>
      </w:r>
      <w:r>
        <w:t>, 2008, 148: 217-222.</w:t>
      </w:r>
    </w:p>
    <w:p w:rsidR="0018722C">
      <w:pPr>
        <w:pStyle w:val="ab"/>
        <w:topLinePunct/>
        <w:ind w:left="200" w:hangingChars="200" w:hanging="200"/>
      </w:pPr>
      <w:r>
        <w:t>[</w:t>
      </w:r>
      <w:r>
        <w:t xml:space="preserve">25</w:t>
      </w:r>
      <w:r>
        <w:t>]</w:t>
      </w:r>
      <w:r w:rsidRPr="00281126">
        <w:t xml:space="preserve"> </w:t>
      </w:r>
      <w:r>
        <w:t>Yruela I. Copper in plants. </w:t>
      </w:r>
      <w:r>
        <w:rPr>
          <w:i/>
        </w:rPr>
        <w:t>Brazilian Journal of Plant Physiology</w:t>
      </w:r>
      <w:r>
        <w:t>, 2005, 17: 145-</w:t>
      </w:r>
      <w:r w:rsidR="001852F3">
        <w:t xml:space="preserve"> 156.</w:t>
      </w:r>
    </w:p>
    <w:p w:rsidR="0018722C">
      <w:pPr>
        <w:pStyle w:val="ab"/>
        <w:topLinePunct/>
        <w:ind w:left="200" w:hangingChars="200" w:hanging="200"/>
      </w:pPr>
      <w:r>
        <w:t>[</w:t>
      </w:r>
      <w:r>
        <w:t xml:space="preserve">26</w:t>
      </w:r>
      <w:r>
        <w:t>]</w:t>
      </w:r>
      <w:r w:rsidRPr="00281126">
        <w:t xml:space="preserve"> </w:t>
      </w:r>
      <w:r>
        <w:t>Davis G K, Mertz </w:t>
      </w:r>
      <w:r>
        <w:t>W. </w:t>
      </w:r>
      <w:r>
        <w:t>Copper: </w:t>
      </w:r>
      <w:r>
        <w:t>Trace </w:t>
      </w:r>
      <w:r>
        <w:t>Elements in Human and Animal Nutrition.</w:t>
      </w:r>
      <w:r>
        <w:t> </w:t>
      </w:r>
      <w:r>
        <w:t>(</w:t>
      </w:r>
      <w:r>
        <w:t>Fifth</w:t>
      </w:r>
    </w:p>
    <w:p w:rsidR="0018722C">
      <w:pPr>
        <w:topLinePunct/>
      </w:pPr>
      <w:r>
        <w:rPr>
          <w:rFonts w:cstheme="minorBidi" w:hAnsiTheme="minorHAnsi" w:eastAsiaTheme="minorHAnsi" w:asciiTheme="minorHAnsi"/>
        </w:rPr>
        <w:t>82</w:t>
      </w:r>
    </w:p>
    <w:p w:rsidR="0018722C">
      <w:pPr>
        <w:topLinePunct/>
      </w:pPr>
      <w:r>
        <w:rPr>
          <w:rFonts w:cstheme="minorBidi" w:hAnsiTheme="minorHAnsi" w:eastAsiaTheme="minorHAnsi" w:asciiTheme="minorHAnsi"/>
        </w:rPr>
        <w:t/>
      </w:r>
      <w:r>
        <w:rPr>
          <w:rFonts w:cstheme="minorBidi" w:hAnsiTheme="minorHAnsi" w:eastAsiaTheme="minorHAnsi" w:asciiTheme="minorHAnsi"/>
        </w:rPr>
        <w:t>E</w:t>
      </w:r>
      <w:r>
        <w:rPr>
          <w:rFonts w:cstheme="minorBidi" w:hAnsiTheme="minorHAnsi" w:eastAsiaTheme="minorHAnsi" w:asciiTheme="minorHAnsi"/>
        </w:rPr>
        <w:t>dition</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i/>
        </w:rPr>
        <w:t>Academic Press, San Diego</w:t>
      </w:r>
      <w:r>
        <w:rPr>
          <w:rFonts w:cstheme="minorBidi" w:hAnsiTheme="minorHAnsi" w:eastAsiaTheme="minorHAnsi" w:asciiTheme="minorHAnsi"/>
        </w:rPr>
        <w:t>, 1987, 301-364.</w:t>
      </w:r>
    </w:p>
    <w:p w:rsidR="0018722C">
      <w:pPr>
        <w:pStyle w:val="ab"/>
        <w:topLinePunct/>
        <w:ind w:left="200" w:hangingChars="200" w:hanging="200"/>
      </w:pPr>
      <w:r>
        <w:t>[</w:t>
      </w:r>
      <w:r>
        <w:t xml:space="preserve">27</w:t>
      </w:r>
      <w:r>
        <w:t>]</w:t>
      </w:r>
      <w:r w:rsidRPr="00281126">
        <w:t xml:space="preserve"> </w:t>
      </w:r>
      <w:r>
        <w:t>Linder M C, Lomeli N A, Donley S, </w:t>
      </w:r>
      <w:r>
        <w:rPr>
          <w:i/>
        </w:rPr>
        <w:t>et al</w:t>
      </w:r>
      <w:r>
        <w:t>. Copper transport in mammals. </w:t>
      </w:r>
      <w:r>
        <w:rPr>
          <w:i/>
        </w:rPr>
        <w:t>Adv Exp </w:t>
      </w:r>
      <w:r>
        <w:rPr>
          <w:i/>
        </w:rPr>
        <w:t>Med Biol</w:t>
      </w:r>
      <w:r>
        <w:t>, 1999, 448:</w:t>
      </w:r>
      <w:r>
        <w:t> </w:t>
      </w:r>
      <w:r>
        <w:t>1-16.</w:t>
      </w:r>
    </w:p>
    <w:p w:rsidR="0018722C">
      <w:pPr>
        <w:pStyle w:val="ab"/>
        <w:topLinePunct/>
        <w:ind w:left="200" w:hangingChars="200" w:hanging="200"/>
      </w:pPr>
      <w:r>
        <w:rPr>
          <w:rFonts w:ascii="宋体" w:eastAsia="宋体" w:hint="eastAsia"/>
        </w:rPr>
        <w:t>[</w:t>
      </w:r>
      <w:r>
        <w:rPr>
          <w:rFonts w:ascii="宋体" w:eastAsia="宋体" w:hint="eastAsia"/>
        </w:rPr>
        <w:t xml:space="preserve">28</w:t>
      </w:r>
      <w:r>
        <w:rPr>
          <w:rFonts w:ascii="宋体" w:eastAsia="宋体" w:hint="eastAsia"/>
        </w:rPr>
        <w:t>]</w:t>
      </w:r>
      <w:r w:rsidRPr="00281126">
        <w:t xml:space="preserve"> </w:t>
      </w:r>
      <w:r>
        <w:rPr>
          <w:rFonts w:ascii="宋体" w:eastAsia="宋体" w:hint="eastAsia"/>
        </w:rPr>
        <w:t>倪吾钟</w:t>
      </w:r>
      <w:r>
        <w:t xml:space="preserve">,</w:t>
      </w:r>
      <w:r>
        <w:t xml:space="preserve"> </w:t>
      </w:r>
      <w:r>
        <w:rPr>
          <w:rFonts w:ascii="宋体" w:eastAsia="宋体" w:hint="eastAsia"/>
        </w:rPr>
        <w:t>马海燕</w:t>
      </w:r>
      <w:r>
        <w:t xml:space="preserve">,</w:t>
      </w:r>
      <w:r>
        <w:t xml:space="preserve"> </w:t>
      </w:r>
      <w:r>
        <w:rPr>
          <w:rFonts w:ascii="宋体" w:eastAsia="宋体" w:hint="eastAsia"/>
        </w:rPr>
        <w:t>余慎</w:t>
      </w:r>
      <w:r>
        <w:t xml:space="preserve">,</w:t>
      </w:r>
      <w:r>
        <w:t xml:space="preserve"> </w:t>
      </w:r>
      <w:r>
        <w:rPr>
          <w:rFonts w:ascii="宋体" w:eastAsia="宋体" w:hint="eastAsia"/>
        </w:rPr>
        <w:t>等</w:t>
      </w:r>
      <w:r>
        <w:t xml:space="preserve">.</w:t>
      </w:r>
      <w:r>
        <w:t xml:space="preserve"> </w:t>
      </w:r>
      <w:r>
        <w:rPr>
          <w:rFonts w:ascii="宋体" w:eastAsia="宋体" w:hint="eastAsia"/>
        </w:rPr>
        <w:t>土壤</w:t>
      </w:r>
      <w:r>
        <w:t>-</w:t>
      </w:r>
      <w:r>
        <w:rPr>
          <w:rFonts w:ascii="宋体" w:eastAsia="宋体" w:hint="eastAsia"/>
        </w:rPr>
        <w:t>植物系统的铜污染及其生态健康效应</w:t>
      </w:r>
      <w:r>
        <w:t>. </w:t>
      </w:r>
      <w:r>
        <w:rPr>
          <w:rFonts w:ascii="宋体" w:eastAsia="宋体" w:hint="eastAsia"/>
        </w:rPr>
        <w:t>广东微量元</w:t>
      </w:r>
      <w:r>
        <w:t>素科学</w:t>
      </w:r>
      <w:r>
        <w:rPr>
          <w:rFonts w:ascii="Times New Roman" w:eastAsia="Times New Roman"/>
        </w:rPr>
        <w:t>, 2003, 10</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 1-5.</w:t>
      </w:r>
    </w:p>
    <w:p w:rsidR="0018722C">
      <w:pPr>
        <w:pStyle w:val="ab"/>
        <w:topLinePunct/>
        <w:ind w:left="200" w:hangingChars="200" w:hanging="200"/>
      </w:pPr>
      <w:r>
        <w:t>[</w:t>
      </w:r>
      <w:r>
        <w:t xml:space="preserve">29</w:t>
      </w:r>
      <w:r>
        <w:t>]</w:t>
      </w:r>
      <w:r w:rsidRPr="00281126">
        <w:t xml:space="preserve"> </w:t>
      </w:r>
      <w:r>
        <w:t>Wyatt </w:t>
      </w:r>
      <w:r>
        <w:t>AR, Wilson MR. Acute phase proteins are major clients for the chaperone action of</w:t>
      </w:r>
      <w:r w:rsidR="001852F3">
        <w:t xml:space="preserve">α2-macroglobulin in human plasma. </w:t>
      </w:r>
      <w:r>
        <w:rPr>
          <w:i/>
        </w:rPr>
        <w:t>Cell Stress Chaperones</w:t>
      </w:r>
      <w:r>
        <w:t>, 2013, 18: 161-170.</w:t>
      </w:r>
    </w:p>
    <w:p w:rsidR="0018722C">
      <w:pPr>
        <w:pStyle w:val="ab"/>
        <w:topLinePunct/>
        <w:ind w:left="200" w:hangingChars="200" w:hanging="200"/>
      </w:pPr>
      <w:r>
        <w:t>[</w:t>
      </w:r>
      <w:r>
        <w:t xml:space="preserve">30</w:t>
      </w:r>
      <w:r>
        <w:t>]</w:t>
      </w:r>
      <w:r w:rsidRPr="00281126">
        <w:t xml:space="preserve"> </w:t>
      </w:r>
      <w:r>
        <w:t>Hong, S, Candelone, J </w:t>
      </w:r>
      <w:r>
        <w:t>P, </w:t>
      </w:r>
      <w:r>
        <w:t>Patterson, CC, </w:t>
      </w:r>
      <w:r>
        <w:rPr>
          <w:i/>
        </w:rPr>
        <w:t>et al</w:t>
      </w:r>
      <w:r>
        <w:t>. History of ancient copper smelting pollution during roman andmedieval times recorded in Greenland ice. </w:t>
      </w:r>
      <w:r>
        <w:rPr>
          <w:i/>
        </w:rPr>
        <w:t>Science</w:t>
      </w:r>
      <w:r>
        <w:t>, 1996, 272, 246.</w:t>
      </w:r>
    </w:p>
    <w:p w:rsidR="0018722C">
      <w:pPr>
        <w:pStyle w:val="ab"/>
        <w:topLinePunct/>
        <w:ind w:left="200" w:hangingChars="200" w:hanging="200"/>
      </w:pPr>
      <w:r>
        <w:t>[</w:t>
      </w:r>
      <w:r>
        <w:t xml:space="preserve">31</w:t>
      </w:r>
      <w:r>
        <w:t>]</w:t>
      </w:r>
      <w:r w:rsidRPr="00281126">
        <w:t xml:space="preserve"> </w:t>
      </w:r>
      <w:r>
        <w:t>Ozdemir E, Cetinkaya S, Ersan S, </w:t>
      </w:r>
      <w:r>
        <w:rPr>
          <w:i/>
        </w:rPr>
        <w:t>et al</w:t>
      </w:r>
      <w:r>
        <w:t>. Serum selenium and plasma malondialdehyde levels and antioxidant enzyme activities in patients with obsessive-compulsive disorder. </w:t>
      </w:r>
      <w:r>
        <w:rPr>
          <w:i/>
        </w:rPr>
        <w:t>Prog </w:t>
      </w:r>
      <w:r>
        <w:rPr>
          <w:i/>
        </w:rPr>
        <w:t>Neuropsychopharmacol Biol Psychiatry</w:t>
      </w:r>
      <w:r>
        <w:t>, 2009, 33:</w:t>
      </w:r>
      <w:r>
        <w:t> </w:t>
      </w:r>
      <w:r>
        <w:t>62-65.</w:t>
      </w:r>
    </w:p>
    <w:p w:rsidR="0018722C">
      <w:pPr>
        <w:pStyle w:val="ab"/>
        <w:topLinePunct/>
        <w:ind w:left="200" w:hangingChars="200" w:hanging="200"/>
      </w:pPr>
      <w:r>
        <w:t>[</w:t>
      </w:r>
      <w:r>
        <w:t xml:space="preserve">32</w:t>
      </w:r>
      <w:r>
        <w:t>]</w:t>
      </w:r>
      <w:r w:rsidRPr="00281126">
        <w:t xml:space="preserve"> </w:t>
      </w:r>
      <w:r>
        <w:t>Pinto E, Sigaud-Kutner TCS, Leitao MAS, </w:t>
      </w:r>
      <w:r>
        <w:rPr>
          <w:i/>
        </w:rPr>
        <w:t>et al</w:t>
      </w:r>
      <w:r>
        <w:t>. Heavy-metal induced oxidative stress in algae. </w:t>
      </w:r>
      <w:r>
        <w:rPr>
          <w:i/>
        </w:rPr>
        <w:t>J Phycol</w:t>
      </w:r>
      <w:r>
        <w:t>, 2003, 39:</w:t>
      </w:r>
      <w:r>
        <w:t> </w:t>
      </w:r>
      <w:r>
        <w:t>1008-1018.</w:t>
      </w:r>
    </w:p>
    <w:p w:rsidR="0018722C">
      <w:pPr>
        <w:pStyle w:val="ab"/>
        <w:topLinePunct/>
        <w:ind w:left="200" w:hangingChars="200" w:hanging="200"/>
      </w:pPr>
      <w:r>
        <w:t xml:space="preserve">[</w:t>
      </w:r>
      <w:r>
        <w:t xml:space="preserve">33</w:t>
      </w:r>
      <w:r>
        <w:t xml:space="preserve">]</w:t>
      </w:r>
      <w:r w:rsidRPr="00281126">
        <w:t xml:space="preserve"> </w:t>
      </w:r>
      <w:r>
        <w:t xml:space="preserve">Russo A J, </w:t>
      </w:r>
      <w:r>
        <w:t xml:space="preserve">deVito </w:t>
      </w:r>
      <w:r>
        <w:t xml:space="preserve">R. Analysis of copper and zinc plasma concentration the efficacy of zinc therapy in individuals with Asperger</w:t>
      </w:r>
      <w:r>
        <w:t xml:space="preserve">'</w:t>
      </w:r>
      <w:r>
        <w:t xml:space="preserve">s syndrome, pervasive develop-mental disorder not otherwise specified </w:t>
      </w:r>
      <w:r>
        <w:t xml:space="preserve">(</w:t>
      </w:r>
      <w:r>
        <w:t xml:space="preserve">PDD-NOS</w:t>
      </w:r>
      <w:r>
        <w:t xml:space="preserve">)</w:t>
      </w:r>
      <w:r>
        <w:t xml:space="preserve"> and autism. </w:t>
      </w:r>
      <w:r>
        <w:rPr>
          <w:i/>
        </w:rPr>
        <w:t xml:space="preserve">Biomark Insights</w:t>
      </w:r>
      <w:r>
        <w:t xml:space="preserve">, 2011, 6: 127-133.</w:t>
      </w:r>
    </w:p>
    <w:p w:rsidR="0018722C">
      <w:pPr>
        <w:pStyle w:val="ab"/>
        <w:topLinePunct/>
        <w:ind w:left="200" w:hangingChars="200" w:hanging="200"/>
      </w:pPr>
      <w:r>
        <w:t>[</w:t>
      </w:r>
      <w:r>
        <w:t xml:space="preserve">34</w:t>
      </w:r>
      <w:r>
        <w:t>]</w:t>
      </w:r>
      <w:r w:rsidRPr="00281126">
        <w:t xml:space="preserve"> </w:t>
      </w:r>
      <w:r>
        <w:t>Prasad A S. Discovery of human zinc deficiency: 50 years later. </w:t>
      </w:r>
      <w:r>
        <w:rPr>
          <w:i/>
        </w:rPr>
        <w:t>J </w:t>
      </w:r>
      <w:r>
        <w:rPr>
          <w:i/>
        </w:rPr>
        <w:t>Trace </w:t>
      </w:r>
      <w:r>
        <w:rPr>
          <w:i/>
        </w:rPr>
        <w:t>Elem Med </w:t>
      </w:r>
      <w:r>
        <w:rPr>
          <w:i/>
        </w:rPr>
        <w:t>Biol</w:t>
      </w:r>
      <w:r>
        <w:t>, 2012, 26,</w:t>
      </w:r>
      <w:r>
        <w:t> </w:t>
      </w:r>
      <w:r>
        <w:t>66-69.</w:t>
      </w:r>
    </w:p>
    <w:p w:rsidR="0018722C">
      <w:pPr>
        <w:pStyle w:val="ab"/>
        <w:topLinePunct/>
        <w:ind w:left="200" w:hangingChars="200" w:hanging="200"/>
      </w:pPr>
      <w:r>
        <w:t>[</w:t>
      </w:r>
      <w:r>
        <w:t xml:space="preserve">35</w:t>
      </w:r>
      <w:r>
        <w:t>]</w:t>
      </w:r>
      <w:r w:rsidRPr="00281126">
        <w:t xml:space="preserve"> </w:t>
      </w:r>
      <w:r>
        <w:t>Vallee </w:t>
      </w:r>
      <w:r>
        <w:t>B L, Coleman J E, Auld D S. Zinc</w:t>
      </w:r>
      <w:r w:rsidR="001852F3">
        <w:t xml:space="preserve">ﬁngers, zinc clusters, and zinc twists in DNA-binding protein domains. </w:t>
      </w:r>
      <w:r>
        <w:rPr>
          <w:i/>
        </w:rPr>
        <w:t>Proc </w:t>
      </w:r>
      <w:r>
        <w:rPr>
          <w:i/>
        </w:rPr>
        <w:t>Natl Acad Sci</w:t>
      </w:r>
      <w:r>
        <w:t>, 1991, 88:</w:t>
      </w:r>
      <w:r>
        <w:t> </w:t>
      </w:r>
      <w:r>
        <w:t>999-1003.</w:t>
      </w:r>
    </w:p>
    <w:p w:rsidR="0018722C">
      <w:pPr>
        <w:pStyle w:val="ab"/>
        <w:topLinePunct/>
        <w:ind w:left="200" w:hangingChars="200" w:hanging="200"/>
      </w:pPr>
      <w:r>
        <w:t>[</w:t>
      </w:r>
      <w:r>
        <w:t xml:space="preserve">36</w:t>
      </w:r>
      <w:r>
        <w:t>]</w:t>
      </w:r>
      <w:r w:rsidRPr="00281126">
        <w:t xml:space="preserve"> </w:t>
      </w:r>
      <w:r>
        <w:t>Prasad</w:t>
      </w:r>
      <w:r>
        <w:t> </w:t>
      </w:r>
      <w:r>
        <w:t>A</w:t>
      </w:r>
      <w:r>
        <w:t> </w:t>
      </w:r>
      <w:r>
        <w:t>S.</w:t>
      </w:r>
      <w:r>
        <w:t> </w:t>
      </w:r>
      <w:r>
        <w:t>Zinc:</w:t>
      </w:r>
      <w:r>
        <w:t> </w:t>
      </w:r>
      <w:r>
        <w:t>an</w:t>
      </w:r>
      <w:r>
        <w:t> </w:t>
      </w:r>
      <w:r>
        <w:t>overview.</w:t>
      </w:r>
      <w:r>
        <w:t> </w:t>
      </w:r>
      <w:r>
        <w:rPr>
          <w:i/>
        </w:rPr>
        <w:t>Nutrition,</w:t>
      </w:r>
      <w:r>
        <w:rPr>
          <w:i/>
        </w:rPr>
        <w:t> </w:t>
      </w:r>
      <w:r>
        <w:t>1995,</w:t>
      </w:r>
      <w:r>
        <w:t> 11:</w:t>
      </w:r>
      <w:r>
        <w:t> </w:t>
      </w:r>
      <w:r>
        <w:t>93-99.</w:t>
      </w:r>
    </w:p>
    <w:p w:rsidR="0018722C">
      <w:pPr>
        <w:pStyle w:val="ab"/>
        <w:topLinePunct/>
        <w:ind w:left="200" w:hangingChars="200" w:hanging="200"/>
      </w:pPr>
      <w:r>
        <w:t>[</w:t>
      </w:r>
      <w:r>
        <w:t xml:space="preserve">37</w:t>
      </w:r>
      <w:r>
        <w:t>]</w:t>
      </w:r>
      <w:r w:rsidRPr="00281126">
        <w:t xml:space="preserve"> </w:t>
      </w:r>
      <w:r>
        <w:t>Prasad A S, Beck F </w:t>
      </w:r>
      <w:r>
        <w:t>W, </w:t>
      </w:r>
      <w:r>
        <w:t>Grabowski S M, </w:t>
      </w:r>
      <w:r>
        <w:rPr>
          <w:i/>
        </w:rPr>
        <w:t>et al</w:t>
      </w:r>
      <w:r>
        <w:t>. Zinc deficiency: changes in cytokine production and </w:t>
      </w:r>
      <w:r>
        <w:t>T-cell </w:t>
      </w:r>
      <w:r>
        <w:t>subpopulations in patients with head and neck cancer and in noncancer subjects. </w:t>
      </w:r>
      <w:r>
        <w:rPr>
          <w:i/>
        </w:rPr>
        <w:t>Proc </w:t>
      </w:r>
      <w:r>
        <w:rPr>
          <w:i/>
        </w:rPr>
        <w:t>Assoc Am Physicians</w:t>
      </w:r>
      <w:r>
        <w:t>, 1997, 109:</w:t>
      </w:r>
      <w:r>
        <w:t> </w:t>
      </w:r>
      <w:r>
        <w:t>68-77.</w:t>
      </w:r>
    </w:p>
    <w:p w:rsidR="0018722C">
      <w:pPr>
        <w:pStyle w:val="ab"/>
        <w:topLinePunct/>
        <w:ind w:left="200" w:hangingChars="200" w:hanging="200"/>
      </w:pPr>
      <w:r>
        <w:t>[</w:t>
      </w:r>
      <w:r>
        <w:t xml:space="preserve">38</w:t>
      </w:r>
      <w:r>
        <w:t>]</w:t>
      </w:r>
      <w:r w:rsidRPr="00281126">
        <w:t xml:space="preserve"> </w:t>
      </w:r>
      <w:r>
        <w:t>Oteiza P</w:t>
      </w:r>
      <w:r>
        <w:t> </w:t>
      </w:r>
      <w:r>
        <w:t xml:space="preserve">I, Mackenzie G G. Zinc, oxidant-triggered cell signaling, and human health.</w:t>
      </w:r>
      <w:r>
        <w:t xml:space="preserve"> </w:t>
      </w:r>
      <w:r>
        <w:rPr>
          <w:rFonts w:cstheme="minorBidi" w:hAnsiTheme="minorHAnsi" w:eastAsiaTheme="minorHAnsi" w:asciiTheme="minorHAnsi"/>
          <w:i/>
        </w:rPr>
        <w:t>Mol Aspects Med</w:t>
      </w:r>
      <w:r>
        <w:rPr>
          <w:rFonts w:cstheme="minorBidi" w:hAnsiTheme="minorHAnsi" w:eastAsiaTheme="minorHAnsi" w:asciiTheme="minorHAnsi"/>
        </w:rPr>
        <w:t>, 2005, 26: 245-255.</w:t>
      </w:r>
    </w:p>
    <w:p w:rsidR="0018722C">
      <w:pPr>
        <w:pStyle w:val="ab"/>
        <w:topLinePunct/>
        <w:ind w:left="200" w:hangingChars="200" w:hanging="200"/>
      </w:pPr>
      <w:r>
        <w:rPr>
          <w:i/>
        </w:rPr>
        <w:t>[</w:t>
      </w:r>
      <w:r>
        <w:rPr>
          <w:i/>
        </w:rPr>
        <w:t xml:space="preserve">39</w:t>
      </w:r>
      <w:r>
        <w:rPr>
          <w:i/>
        </w:rPr>
        <w:t>]</w:t>
      </w:r>
      <w:r w:rsidRPr="00281126">
        <w:t xml:space="preserve"> </w:t>
      </w:r>
      <w:r>
        <w:t>Plum L M, Rink L, Haase H. The essential toxin: Impact of zinc on human health. </w:t>
      </w:r>
      <w:r/>
      <w:r>
        <w:rPr>
          <w:i/>
        </w:rPr>
        <w:t>Int</w:t>
      </w:r>
    </w:p>
    <w:p w:rsidR="0018722C">
      <w:pPr>
        <w:topLinePunct/>
      </w:pPr>
      <w:r>
        <w:rPr>
          <w:rFonts w:cstheme="minorBidi" w:hAnsiTheme="minorHAnsi" w:eastAsiaTheme="minorHAnsi" w:asciiTheme="minorHAnsi"/>
        </w:rPr>
        <w:t>83</w:t>
      </w:r>
    </w:p>
    <w:p w:rsidR="0018722C">
      <w:pPr>
        <w:topLinePunct/>
      </w:pPr>
      <w:r>
        <w:rPr>
          <w:rFonts w:cstheme="minorBidi" w:hAnsiTheme="minorHAnsi" w:eastAsiaTheme="minorHAnsi" w:asciiTheme="minorHAnsi"/>
          <w:i/>
        </w:rPr>
        <w:t>J Environ Res Public Health</w:t>
      </w:r>
      <w:r>
        <w:rPr>
          <w:rFonts w:cstheme="minorBidi" w:hAnsiTheme="minorHAnsi" w:eastAsiaTheme="minorHAnsi" w:asciiTheme="minorHAnsi"/>
        </w:rPr>
        <w:t>, 2010, 7: 1342-1365.</w:t>
      </w:r>
    </w:p>
    <w:p w:rsidR="0018722C">
      <w:pPr>
        <w:pStyle w:val="ab"/>
        <w:topLinePunct/>
        <w:ind w:left="200" w:hangingChars="200" w:hanging="200"/>
      </w:pPr>
      <w:r>
        <w:t>[</w:t>
      </w:r>
      <w:r>
        <w:t xml:space="preserve">40</w:t>
      </w:r>
      <w:r>
        <w:t>]</w:t>
      </w:r>
      <w:r w:rsidRPr="00281126">
        <w:t xml:space="preserve"> </w:t>
      </w:r>
      <w:r>
        <w:t>Blaurock-Busch E, Amin O R, Dessoki H H, </w:t>
      </w:r>
      <w:r>
        <w:rPr>
          <w:i/>
        </w:rPr>
        <w:t>et al</w:t>
      </w:r>
      <w:r>
        <w:t>. </w:t>
      </w:r>
      <w:r>
        <w:t>Toxic </w:t>
      </w:r>
      <w:r>
        <w:t>metals and essential elements in hair and severity of symptoms among children with autism. </w:t>
      </w:r>
      <w:r>
        <w:rPr>
          <w:i/>
        </w:rPr>
        <w:t>Maedica </w:t>
      </w:r>
      <w:r>
        <w:t>(</w:t>
      </w:r>
      <w:r>
        <w:t xml:space="preserve">Buchar</w:t>
      </w:r>
      <w:r>
        <w:t>)</w:t>
      </w:r>
      <w:r>
        <w:t>, 2012, 7:</w:t>
      </w:r>
      <w:r>
        <w:t> </w:t>
      </w:r>
      <w:r>
        <w:t>38-48.</w:t>
      </w:r>
    </w:p>
    <w:p w:rsidR="0018722C">
      <w:pPr>
        <w:pStyle w:val="ab"/>
        <w:topLinePunct/>
        <w:ind w:left="200" w:hangingChars="200" w:hanging="200"/>
      </w:pPr>
      <w:r>
        <w:t>[</w:t>
      </w:r>
      <w:r>
        <w:t xml:space="preserve">41</w:t>
      </w:r>
      <w:r>
        <w:t>]</w:t>
      </w:r>
      <w:r w:rsidRPr="00281126">
        <w:t xml:space="preserve"> </w:t>
      </w:r>
      <w:r>
        <w:t>Kim D, Joe C O, Han PL. Extracellular and intracellular glutathione protects astrocytes from Zn</w:t>
      </w:r>
      <w:r>
        <w:t>2+</w:t>
      </w:r>
      <w:r>
        <w:t>-induced cell death. </w:t>
      </w:r>
      <w:r>
        <w:rPr>
          <w:i/>
        </w:rPr>
        <w:t>Neuroreport</w:t>
      </w:r>
      <w:r>
        <w:t>, 2003, 14,</w:t>
      </w:r>
      <w:r>
        <w:t> </w:t>
      </w:r>
      <w:r>
        <w:t>187-190.</w:t>
      </w:r>
    </w:p>
    <w:p w:rsidR="0018722C">
      <w:pPr>
        <w:pStyle w:val="ab"/>
        <w:topLinePunct/>
        <w:ind w:left="200" w:hangingChars="200" w:hanging="200"/>
      </w:pPr>
      <w:r>
        <w:t xml:space="preserve">[</w:t>
      </w:r>
      <w:r>
        <w:t xml:space="preserve">42</w:t>
      </w:r>
      <w:r>
        <w:t xml:space="preserve">]</w:t>
      </w:r>
      <w:r w:rsidRPr="00281126">
        <w:t xml:space="preserve"> </w:t>
      </w:r>
      <w:r>
        <w:t xml:space="preserve">Bishop G M, Dringen R, Robinson S R. Zinc stimulates the production of toxic reactive oxygen species </w:t>
      </w:r>
      <w:r>
        <w:t xml:space="preserve">(</w:t>
      </w:r>
      <w:r>
        <w:t xml:space="preserve">ROS</w:t>
      </w:r>
      <w:r>
        <w:t xml:space="preserve">)</w:t>
      </w:r>
      <w:r>
        <w:t xml:space="preserve"> and inhibits glutathione reductase in astrocytes. </w:t>
      </w:r>
      <w:r>
        <w:rPr>
          <w:i/>
        </w:rPr>
        <w:t xml:space="preserve">Free </w:t>
      </w:r>
      <w:r>
        <w:rPr>
          <w:i/>
        </w:rPr>
        <w:t xml:space="preserve">Radic Biol Med</w:t>
      </w:r>
      <w:r>
        <w:t xml:space="preserve">, 2007, 42,</w:t>
      </w:r>
      <w:r>
        <w:t xml:space="preserve"> </w:t>
      </w:r>
      <w:r>
        <w:t xml:space="preserve">1222-1230.</w:t>
      </w:r>
    </w:p>
    <w:p w:rsidR="0018722C">
      <w:pPr>
        <w:pStyle w:val="ab"/>
        <w:topLinePunct/>
        <w:ind w:left="200" w:hangingChars="200" w:hanging="200"/>
      </w:pPr>
      <w:r>
        <w:t>[</w:t>
      </w:r>
      <w:r>
        <w:t xml:space="preserve">43</w:t>
      </w:r>
      <w:r>
        <w:t>]</w:t>
      </w:r>
      <w:r w:rsidRPr="00281126">
        <w:t xml:space="preserve"> </w:t>
      </w:r>
      <w:r>
        <w:t>Margoshes M, </w:t>
      </w:r>
      <w:r>
        <w:t>Vallee </w:t>
      </w:r>
      <w:r>
        <w:t>B. A cadmium protein from equine kidney cortex. </w:t>
      </w:r>
      <w:r>
        <w:rPr>
          <w:i/>
        </w:rPr>
        <w:t>J Am Chem </w:t>
      </w:r>
      <w:r>
        <w:rPr>
          <w:i/>
        </w:rPr>
        <w:t>Soc</w:t>
      </w:r>
      <w:r>
        <w:t>, 1957, 79:</w:t>
      </w:r>
      <w:r>
        <w:t> </w:t>
      </w:r>
      <w:r>
        <w:t>4813-4814.</w:t>
      </w:r>
    </w:p>
    <w:p w:rsidR="0018722C">
      <w:pPr>
        <w:pStyle w:val="ab"/>
        <w:topLinePunct/>
        <w:ind w:left="200" w:hangingChars="200" w:hanging="200"/>
      </w:pPr>
      <w:r>
        <w:t>[</w:t>
      </w:r>
      <w:r>
        <w:t xml:space="preserve">44</w:t>
      </w:r>
      <w:r>
        <w:t>]</w:t>
      </w:r>
      <w:r w:rsidRPr="00281126">
        <w:t xml:space="preserve"> </w:t>
      </w:r>
      <w:r>
        <w:t>Kagi J H R, </w:t>
      </w:r>
      <w:r>
        <w:t>Vallee </w:t>
      </w:r>
      <w:r>
        <w:t>B L. Metallothionein: a cadmium and</w:t>
      </w:r>
      <w:r w:rsidR="001852F3">
        <w:t xml:space="preserve"> zinc-containing protein from equine renal cortex. </w:t>
      </w:r>
      <w:r>
        <w:rPr>
          <w:i/>
        </w:rPr>
        <w:t>J Biol Chem</w:t>
      </w:r>
      <w:r>
        <w:t>, 1960, 235:</w:t>
      </w:r>
      <w:r>
        <w:t> </w:t>
      </w:r>
      <w:r>
        <w:t>3460-3465.</w:t>
      </w:r>
    </w:p>
    <w:p w:rsidR="0018722C">
      <w:pPr>
        <w:pStyle w:val="ab"/>
        <w:topLinePunct/>
        <w:ind w:left="200" w:hangingChars="200" w:hanging="200"/>
      </w:pPr>
      <w:r>
        <w:t>[</w:t>
      </w:r>
      <w:r>
        <w:t xml:space="preserve">45</w:t>
      </w:r>
      <w:r>
        <w:t>]</w:t>
      </w:r>
      <w:r w:rsidRPr="00281126">
        <w:t xml:space="preserve"> </w:t>
      </w:r>
      <w:r>
        <w:t>Coyle</w:t>
      </w:r>
      <w:r>
        <w:t> </w:t>
      </w:r>
      <w:r>
        <w:t>P,</w:t>
      </w:r>
      <w:r>
        <w:t> </w:t>
      </w:r>
      <w:r>
        <w:t>Philcox</w:t>
      </w:r>
      <w:r>
        <w:t> </w:t>
      </w:r>
      <w:r>
        <w:t>J</w:t>
      </w:r>
      <w:r>
        <w:t> </w:t>
      </w:r>
      <w:r>
        <w:t>C,</w:t>
      </w:r>
      <w:r>
        <w:t> </w:t>
      </w:r>
      <w:r>
        <w:t>Carey</w:t>
      </w:r>
      <w:r>
        <w:t> </w:t>
      </w:r>
      <w:r>
        <w:t>L</w:t>
      </w:r>
      <w:r>
        <w:t> </w:t>
      </w:r>
      <w:r>
        <w:t>C,</w:t>
      </w:r>
      <w:r>
        <w:t> </w:t>
      </w:r>
      <w:r>
        <w:rPr>
          <w:i/>
        </w:rPr>
        <w:t>et</w:t>
      </w:r>
      <w:r>
        <w:rPr>
          <w:i/>
        </w:rPr>
        <w:t> </w:t>
      </w:r>
      <w:r>
        <w:rPr>
          <w:i/>
        </w:rPr>
        <w:t>al</w:t>
      </w:r>
      <w:r>
        <w:t>.</w:t>
      </w:r>
      <w:r>
        <w:t> </w:t>
      </w:r>
      <w:r>
        <w:t>Metallothionein:</w:t>
      </w:r>
      <w:r>
        <w:t> </w:t>
      </w:r>
      <w:r>
        <w:t>The</w:t>
      </w:r>
      <w:r>
        <w:t> </w:t>
      </w:r>
      <w:r>
        <w:t>multipurpose</w:t>
      </w:r>
      <w:r>
        <w:t> </w:t>
      </w:r>
      <w:r>
        <w:t xml:space="preserve">protein.</w:t>
      </w:r>
      <w:r>
        <w:t xml:space="preserve"> </w:t>
      </w:r>
      <w:r>
        <w:rPr>
          <w:rFonts w:cstheme="minorBidi" w:hAnsiTheme="minorHAnsi" w:eastAsiaTheme="minorHAnsi" w:asciiTheme="minorHAnsi"/>
          <w:i/>
        </w:rPr>
        <w:t>Cell Mol Life Sci</w:t>
      </w:r>
      <w:r>
        <w:rPr>
          <w:rFonts w:cstheme="minorBidi" w:hAnsiTheme="minorHAnsi" w:eastAsiaTheme="minorHAnsi" w:asciiTheme="minorHAnsi"/>
        </w:rPr>
        <w:t>, 2002, 59: 627-647.</w:t>
      </w:r>
    </w:p>
    <w:p w:rsidR="0018722C">
      <w:pPr>
        <w:pStyle w:val="ab"/>
        <w:topLinePunct/>
        <w:ind w:left="200" w:hangingChars="200" w:hanging="200"/>
      </w:pPr>
      <w:r>
        <w:t>[</w:t>
      </w:r>
      <w:r>
        <w:t xml:space="preserve">46</w:t>
      </w:r>
      <w:r>
        <w:t>]</w:t>
      </w:r>
      <w:r w:rsidRPr="00281126">
        <w:t xml:space="preserve"> </w:t>
      </w:r>
      <w:r>
        <w:t>Vasak </w:t>
      </w:r>
      <w:r>
        <w:t>M. Advances in metallothionein structure and functions. </w:t>
      </w:r>
      <w:r>
        <w:rPr>
          <w:i/>
        </w:rPr>
        <w:t>J </w:t>
      </w:r>
      <w:r>
        <w:rPr>
          <w:i/>
        </w:rPr>
        <w:t>Trace </w:t>
      </w:r>
      <w:r>
        <w:rPr>
          <w:i/>
        </w:rPr>
        <w:t>Elements Med </w:t>
      </w:r>
      <w:r>
        <w:rPr>
          <w:i/>
        </w:rPr>
        <w:t>Biol</w:t>
      </w:r>
      <w:r>
        <w:t>, 2005, 19:</w:t>
      </w:r>
      <w:r>
        <w:t> </w:t>
      </w:r>
      <w:r>
        <w:t>13-17.</w:t>
      </w:r>
    </w:p>
    <w:p w:rsidR="0018722C">
      <w:pPr>
        <w:pStyle w:val="ab"/>
        <w:topLinePunct/>
        <w:ind w:left="200" w:hangingChars="200" w:hanging="200"/>
      </w:pPr>
      <w:r>
        <w:t>[</w:t>
      </w:r>
      <w:r>
        <w:t xml:space="preserve">47</w:t>
      </w:r>
      <w:r>
        <w:t>]</w:t>
      </w:r>
      <w:r w:rsidRPr="00281126">
        <w:t xml:space="preserve"> </w:t>
      </w:r>
      <w:r>
        <w:t>Meloni G, Zovo K, Kazantseva J, </w:t>
      </w:r>
      <w:r>
        <w:rPr>
          <w:i/>
        </w:rPr>
        <w:t>et al</w:t>
      </w:r>
      <w:r>
        <w:t>. Organization and assembly of metal-thiolate clusters in epithelium-specific metallothionein-4, </w:t>
      </w:r>
      <w:r>
        <w:rPr>
          <w:i/>
        </w:rPr>
        <w:t>J Biol Chem</w:t>
      </w:r>
      <w:r>
        <w:t>, 2006, 281: 14588-14595.</w:t>
      </w:r>
    </w:p>
    <w:p w:rsidR="0018722C">
      <w:pPr>
        <w:pStyle w:val="ab"/>
        <w:topLinePunct/>
        <w:ind w:left="200" w:hangingChars="200" w:hanging="200"/>
      </w:pPr>
      <w:r>
        <w:t>[</w:t>
      </w:r>
      <w:r>
        <w:t xml:space="preserve">48</w:t>
      </w:r>
      <w:r>
        <w:t>]</w:t>
      </w:r>
      <w:r w:rsidRPr="00281126">
        <w:t xml:space="preserve"> </w:t>
      </w:r>
      <w:r>
        <w:t>Sigel H, Sigel A. Metallothioneins and Related Chelators. Metal Ions in Life</w:t>
      </w:r>
      <w:r>
        <w:t> </w:t>
      </w:r>
      <w:r>
        <w:t>Sciences</w:t>
      </w:r>
      <w:r>
        <w:t>5. </w:t>
      </w:r>
      <w:r>
        <w:t>Cambridge, England, Royal Society of Chemistry. </w:t>
      </w:r>
      <w:r>
        <w:t>2009,</w:t>
      </w:r>
      <w:r>
        <w:t> </w:t>
      </w:r>
      <w:r>
        <w:t>ISBN</w:t>
      </w:r>
      <w:r>
        <w:t>1-84755-899-2.</w:t>
      </w:r>
    </w:p>
    <w:p w:rsidR="0018722C">
      <w:pPr>
        <w:pStyle w:val="ab"/>
        <w:topLinePunct/>
        <w:ind w:left="200" w:hangingChars="200" w:hanging="200"/>
      </w:pPr>
      <w:r>
        <w:t>[</w:t>
      </w:r>
      <w:r>
        <w:t xml:space="preserve">49</w:t>
      </w:r>
      <w:r>
        <w:t>]</w:t>
      </w:r>
      <w:r w:rsidRPr="00281126">
        <w:t xml:space="preserve"> </w:t>
      </w:r>
      <w:r>
        <w:t>Yves </w:t>
      </w:r>
      <w:r>
        <w:t>Nzengue, Serge M Candeias, Sylvie Sauvaigo. The toxicity redox mechanisms</w:t>
      </w:r>
      <w:r w:rsidR="001852F3">
        <w:t xml:space="preserve"> of cadmium alone or together with copper and zinc homeostasis alteration: Its redox biomarkers. </w:t>
      </w:r>
      <w:r>
        <w:rPr>
          <w:i/>
        </w:rPr>
        <w:t>Journal of </w:t>
      </w:r>
      <w:r>
        <w:rPr>
          <w:i/>
        </w:rPr>
        <w:t>Trace </w:t>
      </w:r>
      <w:r>
        <w:rPr>
          <w:i/>
        </w:rPr>
        <w:t>Elements in Medicine and Biology</w:t>
      </w:r>
      <w:r>
        <w:t>, 2011, 25: 171-</w:t>
      </w:r>
      <w:r>
        <w:t> </w:t>
      </w:r>
      <w:r>
        <w:t>180.</w:t>
      </w:r>
    </w:p>
    <w:p w:rsidR="0018722C">
      <w:pPr>
        <w:pStyle w:val="ab"/>
        <w:topLinePunct/>
        <w:ind w:left="200" w:hangingChars="200" w:hanging="200"/>
      </w:pPr>
      <w:r>
        <w:t>[</w:t>
      </w:r>
      <w:r>
        <w:t xml:space="preserve">50</w:t>
      </w:r>
      <w:r>
        <w:t>]</w:t>
      </w:r>
      <w:r w:rsidRPr="00281126">
        <w:t xml:space="preserve"> </w:t>
      </w:r>
      <w:r>
        <w:t>Fowler</w:t>
      </w:r>
      <w:r w:rsidR="001852F3">
        <w:t xml:space="preserve"> B A, </w:t>
      </w:r>
      <w:r w:rsidR="001852F3">
        <w:t xml:space="preserve">Hildebrand</w:t>
      </w:r>
      <w:r w:rsidR="001852F3">
        <w:t xml:space="preserve"> C</w:t>
      </w:r>
      <w:r w:rsidR="001852F3">
        <w:t xml:space="preserve"> </w:t>
      </w:r>
      <w:r>
        <w:t>F, </w:t>
      </w:r>
      <w:r>
        <w:t>Kojima </w:t>
      </w:r>
      <w:r>
        <w:t>Y, </w:t>
      </w:r>
      <w:r>
        <w:rPr>
          <w:i/>
        </w:rPr>
        <w:t>et</w:t>
      </w:r>
      <w:r w:rsidR="001852F3">
        <w:rPr>
          <w:i/>
        </w:rPr>
        <w:t xml:space="preserve"> al</w:t>
      </w:r>
      <w:r>
        <w:t>. </w:t>
      </w:r>
      <w:r w:rsidR="001852F3">
        <w:t xml:space="preserve">Nomenclature</w:t>
      </w:r>
      <w:r w:rsidR="001852F3">
        <w:t xml:space="preserve"> of</w:t>
      </w:r>
      <w:r>
        <w:t> </w:t>
      </w:r>
      <w:r>
        <w:t xml:space="preserve">metallothionein.</w:t>
      </w:r>
      <w:r>
        <w:t xml:space="preserve"> </w:t>
      </w:r>
      <w:r>
        <w:rPr>
          <w:rFonts w:cstheme="minorBidi" w:hAnsiTheme="minorHAnsi" w:eastAsiaTheme="minorHAnsi" w:asciiTheme="minorHAnsi"/>
          <w:i/>
        </w:rPr>
        <w:t>Experientia Suppl</w:t>
      </w:r>
      <w:r>
        <w:rPr>
          <w:rFonts w:cstheme="minorBidi" w:hAnsiTheme="minorHAnsi" w:eastAsiaTheme="minorHAnsi" w:asciiTheme="minorHAnsi"/>
        </w:rPr>
        <w:t>, 1987, 52: 19-22.</w:t>
      </w:r>
    </w:p>
    <w:p w:rsidR="0018722C">
      <w:pPr>
        <w:pStyle w:val="ab"/>
        <w:topLinePunct/>
        <w:ind w:left="200" w:hangingChars="200" w:hanging="200"/>
      </w:pPr>
      <w:r>
        <w:t>[</w:t>
      </w:r>
      <w:r>
        <w:t xml:space="preserve">51</w:t>
      </w:r>
      <w:r>
        <w:t>]</w:t>
      </w:r>
      <w:r w:rsidRPr="00281126">
        <w:t xml:space="preserve"> </w:t>
      </w:r>
      <w:r>
        <w:t>Oscar Palacios, Silvia Atrian, Merce Capdevila. Zn- and Cu-thioneins: a functional classiﬁcation for metallothioneins</w:t>
      </w:r>
      <w:r>
        <w:rPr>
          <w:i/>
        </w:rPr>
        <w:t>J</w:t>
      </w:r>
      <w:r w:rsidR="001852F3">
        <w:rPr>
          <w:i/>
        </w:rPr>
        <w:t xml:space="preserve">Biol</w:t>
      </w:r>
      <w:r w:rsidR="001852F3">
        <w:rPr>
          <w:i/>
        </w:rPr>
        <w:t xml:space="preserve">Inorg</w:t>
      </w:r>
      <w:r w:rsidR="001852F3">
        <w:rPr>
          <w:i/>
        </w:rPr>
        <w:t xml:space="preserve">Chem</w:t>
      </w:r>
      <w:r>
        <w:t>, 2011, 16:</w:t>
      </w:r>
      <w:r>
        <w:t> </w:t>
      </w:r>
      <w:r>
        <w:t>991-1009.</w:t>
      </w:r>
    </w:p>
    <w:p w:rsidR="0018722C">
      <w:pPr>
        <w:pStyle w:val="ab"/>
        <w:topLinePunct/>
        <w:ind w:left="200" w:hangingChars="200" w:hanging="200"/>
      </w:pPr>
      <w:r>
        <w:t>[</w:t>
      </w:r>
      <w:r>
        <w:t xml:space="preserve">52</w:t>
      </w:r>
      <w:r>
        <w:t>]</w:t>
      </w:r>
      <w:r w:rsidRPr="00281126">
        <w:t xml:space="preserve"> </w:t>
      </w:r>
      <w:r>
        <w:t>Sutherland</w:t>
      </w:r>
      <w:r>
        <w:t> </w:t>
      </w:r>
      <w:r>
        <w:t>D</w:t>
      </w:r>
      <w:r>
        <w:t> </w:t>
      </w:r>
      <w:r>
        <w:t>E</w:t>
      </w:r>
      <w:r>
        <w:t> </w:t>
      </w:r>
      <w:r>
        <w:t>K, </w:t>
      </w:r>
      <w:r/>
      <w:r>
        <w:t>Stillman</w:t>
      </w:r>
      <w:r>
        <w:t> </w:t>
      </w:r>
      <w:r>
        <w:t>M</w:t>
      </w:r>
      <w:r>
        <w:t> </w:t>
      </w:r>
      <w:r>
        <w:t>J. </w:t>
      </w:r>
      <w:r/>
      <w:r>
        <w:t>The</w:t>
      </w:r>
      <w:r/>
      <w:r>
        <w:t>"</w:t>
      </w:r>
      <w:r w:rsidR="004B696B">
        <w:t xml:space="preserve"> </w:t>
      </w:r>
      <w:r>
        <w:t>magic</w:t>
      </w:r>
      <w:r>
        <w:t> </w:t>
      </w:r>
      <w:r>
        <w:t>numbers</w:t>
      </w:r>
      <w:r>
        <w:t>"</w:t>
      </w:r>
      <w:r>
        <w:t> </w:t>
      </w:r>
      <w:r>
        <w:t>of</w:t>
      </w:r>
      <w:r>
        <w:t> </w:t>
      </w:r>
      <w:r>
        <w:t>metallothionein.</w:t>
      </w:r>
    </w:p>
    <w:p w:rsidR="0018722C">
      <w:pPr>
        <w:topLinePunct/>
      </w:pPr>
      <w:r>
        <w:rPr>
          <w:rFonts w:cstheme="minorBidi" w:hAnsiTheme="minorHAnsi" w:eastAsiaTheme="minorHAnsi" w:asciiTheme="minorHAnsi"/>
          <w:i/>
        </w:rPr>
        <w:t>Metallomics</w:t>
      </w:r>
      <w:r>
        <w:rPr>
          <w:rFonts w:cstheme="minorBidi" w:hAnsiTheme="minorHAnsi" w:eastAsiaTheme="minorHAnsi" w:asciiTheme="minorHAnsi"/>
        </w:rPr>
        <w:t>, 2011, 3: 444-463.</w:t>
      </w:r>
    </w:p>
    <w:p w:rsidR="0018722C">
      <w:pPr>
        <w:topLinePunct/>
      </w:pPr>
      <w:r>
        <w:rPr>
          <w:rFonts w:cstheme="minorBidi" w:hAnsiTheme="minorHAnsi" w:eastAsiaTheme="minorHAnsi" w:asciiTheme="minorHAnsi"/>
        </w:rPr>
        <w:t>84</w:t>
      </w:r>
    </w:p>
    <w:p w:rsidR="0018722C">
      <w:pPr>
        <w:pStyle w:val="ab"/>
        <w:topLinePunct/>
        <w:ind w:left="200" w:hangingChars="200" w:hanging="200"/>
      </w:pPr>
      <w:r>
        <w:t>[</w:t>
      </w:r>
      <w:r>
        <w:t xml:space="preserve">53</w:t>
      </w:r>
      <w:r>
        <w:t>]</w:t>
      </w:r>
      <w:r w:rsidRPr="00281126">
        <w:t xml:space="preserve"> </w:t>
      </w:r>
      <w:r>
        <w:t>Petrlova, J, Potesil, D, Mikelova, R, </w:t>
      </w:r>
      <w:r>
        <w:rPr>
          <w:i/>
        </w:rPr>
        <w:t>et al</w:t>
      </w:r>
      <w:r>
        <w:t>. Attomole voltammetric determination of metallothionein. </w:t>
      </w:r>
      <w:r>
        <w:rPr>
          <w:i/>
        </w:rPr>
        <w:t>Electrochim</w:t>
      </w:r>
      <w:r>
        <w:t>, 2006, 51:</w:t>
      </w:r>
      <w:r>
        <w:t> </w:t>
      </w:r>
      <w:r>
        <w:t>5112-5119.</w:t>
      </w:r>
    </w:p>
    <w:p w:rsidR="0018722C">
      <w:pPr>
        <w:pStyle w:val="ab"/>
        <w:topLinePunct/>
        <w:ind w:left="200" w:hangingChars="200" w:hanging="200"/>
      </w:pPr>
      <w:r>
        <w:t>[</w:t>
      </w:r>
      <w:r>
        <w:t xml:space="preserve">54</w:t>
      </w:r>
      <w:r>
        <w:t>]</w:t>
      </w:r>
      <w:r w:rsidRPr="00281126">
        <w:t xml:space="preserve"> </w:t>
      </w:r>
      <w:r>
        <w:t>Sato M, Bremner I. Oxygen free-radicals and metallothionein. </w:t>
      </w:r>
      <w:r>
        <w:rPr>
          <w:i/>
        </w:rPr>
        <w:t>Free Radic Biol Med</w:t>
      </w:r>
      <w:r>
        <w:t>, 1993, 14:</w:t>
      </w:r>
      <w:r>
        <w:t> </w:t>
      </w:r>
      <w:r>
        <w:t>325-337.</w:t>
      </w:r>
    </w:p>
    <w:p w:rsidR="0018722C">
      <w:pPr>
        <w:pStyle w:val="ab"/>
        <w:topLinePunct/>
        <w:ind w:left="200" w:hangingChars="200" w:hanging="200"/>
      </w:pPr>
      <w:r>
        <w:t>[</w:t>
      </w:r>
      <w:r>
        <w:t xml:space="preserve">55</w:t>
      </w:r>
      <w:r>
        <w:t>]</w:t>
      </w:r>
      <w:r w:rsidRPr="00281126">
        <w:t xml:space="preserve"> </w:t>
      </w:r>
      <w:r>
        <w:t>Chiaverini N, De Ley M. Protective effect of metallothionein on oxidative stress-induced DNA damage. </w:t>
      </w:r>
      <w:r>
        <w:rPr>
          <w:i/>
        </w:rPr>
        <w:t>Free Radic Res</w:t>
      </w:r>
      <w:r>
        <w:t>, 2010, 44:</w:t>
      </w:r>
      <w:r>
        <w:t> </w:t>
      </w:r>
      <w:r>
        <w:t>605-613.</w:t>
      </w:r>
    </w:p>
    <w:p w:rsidR="0018722C">
      <w:pPr>
        <w:pStyle w:val="ab"/>
        <w:topLinePunct/>
        <w:ind w:left="200" w:hangingChars="200" w:hanging="200"/>
      </w:pPr>
      <w:r>
        <w:t>[</w:t>
      </w:r>
      <w:r>
        <w:t xml:space="preserve">56</w:t>
      </w:r>
      <w:r>
        <w:t>]</w:t>
      </w:r>
      <w:r w:rsidRPr="00281126">
        <w:t xml:space="preserve"> </w:t>
      </w:r>
      <w:r>
        <w:t>Sato M, Kawakami </w:t>
      </w:r>
      <w:r>
        <w:t>T, </w:t>
      </w:r>
      <w:r>
        <w:t>Kondoh M, </w:t>
      </w:r>
      <w:r>
        <w:rPr>
          <w:i/>
        </w:rPr>
        <w:t>et al</w:t>
      </w:r>
      <w:r>
        <w:t>. Development of high-fat-diet-induced obesity in female metallothionein-null mice. </w:t>
      </w:r>
      <w:r>
        <w:rPr>
          <w:i/>
        </w:rPr>
        <w:t>FASEB </w:t>
      </w:r>
      <w:r>
        <w:rPr>
          <w:i/>
        </w:rPr>
        <w:t>J</w:t>
      </w:r>
      <w:r>
        <w:t>, 2010, 24:</w:t>
      </w:r>
      <w:r>
        <w:t> </w:t>
      </w:r>
      <w:r>
        <w:t>2375-2384.</w:t>
      </w:r>
    </w:p>
    <w:p w:rsidR="0018722C">
      <w:pPr>
        <w:pStyle w:val="ab"/>
        <w:topLinePunct/>
        <w:ind w:left="200" w:hangingChars="200" w:hanging="200"/>
      </w:pPr>
      <w:r>
        <w:t>[</w:t>
      </w:r>
      <w:r>
        <w:t xml:space="preserve">57</w:t>
      </w:r>
      <w:r>
        <w:t>]</w:t>
      </w:r>
      <w:r w:rsidRPr="00281126">
        <w:t xml:space="preserve"> </w:t>
      </w:r>
      <w:r>
        <w:t>Kumari </w:t>
      </w:r>
      <w:r>
        <w:t>MV, </w:t>
      </w:r>
      <w:r>
        <w:t>Hiramatsu M, Ebadi M.</w:t>
      </w:r>
      <w:r w:rsidR="004B696B">
        <w:t>"</w:t>
      </w:r>
      <w:r w:rsidR="004B696B">
        <w:t xml:space="preserve"> </w:t>
      </w:r>
      <w:r w:rsidR="004B696B">
        <w:t>Free radical scavenging actions of metallothionein isoforms I and II". </w:t>
      </w:r>
      <w:r>
        <w:rPr>
          <w:i/>
        </w:rPr>
        <w:t>Free </w:t>
      </w:r>
      <w:r>
        <w:rPr>
          <w:i/>
        </w:rPr>
        <w:t>Radic. Res</w:t>
      </w:r>
      <w:r>
        <w:t>, 1998, 29</w:t>
      </w:r>
      <w:r>
        <w:t>(</w:t>
      </w:r>
      <w:r>
        <w:t>2</w:t>
      </w:r>
      <w:r>
        <w:t>)</w:t>
      </w:r>
      <w:r>
        <w:t>:</w:t>
      </w:r>
      <w:r>
        <w:t> </w:t>
      </w:r>
      <w:r>
        <w:t>93-101.</w:t>
      </w:r>
    </w:p>
    <w:p w:rsidR="0018722C">
      <w:pPr>
        <w:pStyle w:val="ab"/>
        <w:topLinePunct/>
        <w:ind w:left="200" w:hangingChars="200" w:hanging="200"/>
      </w:pPr>
      <w:r>
        <w:t>[</w:t>
      </w:r>
      <w:r>
        <w:t xml:space="preserve">58</w:t>
      </w:r>
      <w:r>
        <w:t>]</w:t>
      </w:r>
      <w:r w:rsidRPr="00281126">
        <w:t xml:space="preserve"> </w:t>
      </w:r>
      <w:r>
        <w:t>Colvin R A, Holmes W R, Fontaine C P, et al. Cytosolic zinc buffering and muffling: Their role in intracellular zinc homeostasis. </w:t>
      </w:r>
      <w:r>
        <w:rPr>
          <w:i/>
        </w:rPr>
        <w:t>Metallomics</w:t>
      </w:r>
      <w:r>
        <w:t>, 2010, 2:</w:t>
      </w:r>
      <w:r>
        <w:t> </w:t>
      </w:r>
      <w:r>
        <w:t>306-317.</w:t>
      </w:r>
    </w:p>
    <w:p w:rsidR="0018722C">
      <w:pPr>
        <w:pStyle w:val="ab"/>
        <w:topLinePunct/>
        <w:ind w:left="200" w:hangingChars="200" w:hanging="200"/>
      </w:pPr>
      <w:r>
        <w:t>[</w:t>
      </w:r>
      <w:r>
        <w:t xml:space="preserve">59</w:t>
      </w:r>
      <w:r>
        <w:t>]</w:t>
      </w:r>
      <w:r w:rsidRPr="00281126">
        <w:t xml:space="preserve"> </w:t>
      </w:r>
      <w:r>
        <w:t>Ruttkay-Nedecky B, Nejdl L, Gumulec J, </w:t>
      </w:r>
      <w:r>
        <w:rPr>
          <w:i/>
        </w:rPr>
        <w:t>et al</w:t>
      </w:r>
      <w:r>
        <w:t>. The role of metallothionein in oxidative stress. </w:t>
      </w:r>
      <w:r>
        <w:rPr>
          <w:i/>
        </w:rPr>
        <w:t>Int J Mol Sci</w:t>
      </w:r>
      <w:r>
        <w:t>, 2013, 14:</w:t>
      </w:r>
      <w:r>
        <w:t> </w:t>
      </w:r>
      <w:r>
        <w:t>6044-6066.</w:t>
      </w:r>
    </w:p>
    <w:p w:rsidR="0018722C">
      <w:pPr>
        <w:pStyle w:val="ab"/>
        <w:topLinePunct/>
        <w:ind w:left="200" w:hangingChars="200" w:hanging="200"/>
      </w:pPr>
      <w:r>
        <w:t>[</w:t>
      </w:r>
      <w:r>
        <w:t xml:space="preserve">60</w:t>
      </w:r>
      <w:r>
        <w:t>]</w:t>
      </w:r>
      <w:r w:rsidRPr="00281126">
        <w:t xml:space="preserve"> </w:t>
      </w:r>
      <w:r>
        <w:t>Sushil Sharma, Afsha Rais, Ranbir Sandhu, </w:t>
      </w:r>
      <w:r>
        <w:rPr>
          <w:i/>
        </w:rPr>
        <w:t>et al</w:t>
      </w:r>
      <w:r>
        <w:t>. Clinical signifcance of metallothioneins in cell therapy and nanomedicine. </w:t>
      </w:r>
      <w:r>
        <w:rPr>
          <w:i/>
        </w:rPr>
        <w:t>International Journal of </w:t>
      </w:r>
      <w:r>
        <w:rPr>
          <w:i/>
        </w:rPr>
        <w:t>Nanomedicine</w:t>
      </w:r>
      <w:r>
        <w:t>, 2013, 8:</w:t>
      </w:r>
      <w:r>
        <w:t> </w:t>
      </w:r>
      <w:r>
        <w:t>1477-1488.</w:t>
      </w:r>
    </w:p>
    <w:p w:rsidR="0018722C">
      <w:pPr>
        <w:pStyle w:val="ab"/>
        <w:topLinePunct/>
        <w:ind w:left="200" w:hangingChars="200" w:hanging="200"/>
      </w:pPr>
      <w:r>
        <w:t>[</w:t>
      </w:r>
      <w:r>
        <w:t xml:space="preserve">61</w:t>
      </w:r>
      <w:r>
        <w:t>]</w:t>
      </w:r>
      <w:r w:rsidRPr="00281126">
        <w:t xml:space="preserve"> </w:t>
      </w:r>
      <w:r>
        <w:t>Thornalley P J, </w:t>
      </w:r>
      <w:r>
        <w:t>Vasak </w:t>
      </w:r>
      <w:r>
        <w:t>M. Possible role for metallothionein in protection against Radiation -induced oxidative stress- kinetics and mechanism of its reaction with superoxide and hydroxyl radicals. </w:t>
      </w:r>
      <w:r>
        <w:rPr>
          <w:i/>
        </w:rPr>
        <w:t>Biochim. Biophys Acta</w:t>
      </w:r>
      <w:r>
        <w:t>, 1985,</w:t>
      </w:r>
      <w:r>
        <w:t> </w:t>
      </w:r>
      <w:r>
        <w:t xml:space="preserve">827:</w:t>
      </w:r>
      <w:r>
        <w:t xml:space="preserve"> </w:t>
      </w:r>
      <w:r>
        <w:t>36-44.</w:t>
      </w:r>
    </w:p>
    <w:p w:rsidR="0018722C">
      <w:pPr>
        <w:pStyle w:val="ab"/>
        <w:topLinePunct/>
        <w:ind w:left="200" w:hangingChars="200" w:hanging="200"/>
      </w:pPr>
      <w:r>
        <w:t>[</w:t>
      </w:r>
      <w:r>
        <w:t xml:space="preserve">62</w:t>
      </w:r>
      <w:r>
        <w:t>]</w:t>
      </w:r>
      <w:r w:rsidRPr="00281126">
        <w:t xml:space="preserve"> </w:t>
      </w:r>
      <w:r>
        <w:t>Hector Gonzalez-Iglesias, </w:t>
      </w:r>
      <w:r>
        <w:t>Lydia </w:t>
      </w:r>
      <w:r>
        <w:t>Alvarez, Montserrat Garci, </w:t>
      </w:r>
      <w:r>
        <w:rPr>
          <w:i/>
        </w:rPr>
        <w:t>et al</w:t>
      </w:r>
      <w:r>
        <w:t>. Metallothioneins </w:t>
      </w:r>
      <w:r>
        <w:t>(</w:t>
      </w:r>
      <w:r>
        <w:rPr>
          <w:spacing w:val="-2"/>
          <w:sz w:val="24"/>
        </w:rPr>
        <w:t xml:space="preserve">MTs</w:t>
      </w:r>
      <w:r>
        <w:t>)</w:t>
      </w:r>
      <w:r>
        <w:t> </w:t>
      </w:r>
      <w:r>
        <w:t>in the human eye: a perspective article on the zinc-MT redox cycle. </w:t>
      </w:r>
      <w:r>
        <w:rPr>
          <w:i/>
        </w:rPr>
        <w:t>Metallomics</w:t>
      </w:r>
      <w:r>
        <w:t>, 2014, 6</w:t>
      </w:r>
      <w:r>
        <w:t>(</w:t>
      </w:r>
      <w:r>
        <w:rPr>
          <w:sz w:val="24"/>
        </w:rPr>
        <w:t>2</w:t>
      </w:r>
      <w:r>
        <w:t>)</w:t>
      </w:r>
      <w:r>
        <w:t>:</w:t>
      </w:r>
      <w:r>
        <w:t> </w:t>
      </w:r>
      <w:r>
        <w:t>201-208.</w:t>
      </w:r>
    </w:p>
    <w:p w:rsidR="0018722C">
      <w:pPr>
        <w:pStyle w:val="ab"/>
        <w:topLinePunct/>
        <w:ind w:left="200" w:hangingChars="200" w:hanging="200"/>
      </w:pPr>
      <w:r>
        <w:t>[</w:t>
      </w:r>
      <w:r>
        <w:t xml:space="preserve">63</w:t>
      </w:r>
      <w:r>
        <w:t>]</w:t>
      </w:r>
      <w:r w:rsidRPr="00281126">
        <w:t xml:space="preserve"> </w:t>
      </w:r>
      <w:r>
        <w:t>Abel J, de Ruiter N. Inhibition of hydroxyl-radical-generated DNA degradation by metallothionein. </w:t>
      </w:r>
      <w:r>
        <w:rPr>
          <w:i/>
        </w:rPr>
        <w:t>Toxicol </w:t>
      </w:r>
      <w:r>
        <w:rPr>
          <w:i/>
        </w:rPr>
        <w:t>Lett</w:t>
      </w:r>
      <w:r>
        <w:t>, 1989, 47:</w:t>
      </w:r>
      <w:r>
        <w:t> </w:t>
      </w:r>
      <w:r>
        <w:t>191-196.</w:t>
      </w:r>
    </w:p>
    <w:p w:rsidR="0018722C">
      <w:pPr>
        <w:pStyle w:val="ab"/>
        <w:topLinePunct/>
        <w:ind w:left="200" w:hangingChars="200" w:hanging="200"/>
      </w:pPr>
      <w:r>
        <w:t>[</w:t>
      </w:r>
      <w:r>
        <w:t xml:space="preserve">64</w:t>
      </w:r>
      <w:r>
        <w:t>]</w:t>
      </w:r>
      <w:r w:rsidRPr="00281126">
        <w:t xml:space="preserve"> </w:t>
      </w:r>
      <w:r>
        <w:t>Klaassen</w:t>
      </w:r>
      <w:r w:rsidR="001852F3">
        <w:t xml:space="preserve"> C D, </w:t>
      </w:r>
      <w:r w:rsidR="001852F3">
        <w:t xml:space="preserve">Liu</w:t>
      </w:r>
      <w:r w:rsidR="001852F3">
        <w:t xml:space="preserve"> J, Diwan B A. Metallothionein protection of</w:t>
      </w:r>
      <w:r>
        <w:t> </w:t>
      </w:r>
      <w:r>
        <w:t>cadmium</w:t>
      </w:r>
      <w:r w:rsidR="001852F3">
        <w:t xml:space="preserve"> toxicity.</w:t>
      </w:r>
      <w:r w:rsidR="001852F3">
        <w:t xml:space="preserve"> </w:t>
      </w:r>
      <w:r>
        <w:rPr>
          <w:rFonts w:cstheme="minorBidi" w:hAnsiTheme="minorHAnsi" w:eastAsiaTheme="minorHAnsi" w:asciiTheme="minorHAnsi"/>
          <w:i/>
        </w:rPr>
        <w:t>Toxicol Appl Pharmaco</w:t>
      </w:r>
      <w:r>
        <w:rPr>
          <w:rFonts w:cstheme="minorBidi" w:hAnsiTheme="minorHAnsi" w:eastAsiaTheme="minorHAnsi" w:asciiTheme="minorHAnsi"/>
        </w:rPr>
        <w:t>, 2009, l238: 215-220.</w:t>
      </w:r>
    </w:p>
    <w:p w:rsidR="0018722C">
      <w:pPr>
        <w:pStyle w:val="ab"/>
        <w:topLinePunct/>
        <w:ind w:left="200" w:hangingChars="200" w:hanging="200"/>
      </w:pPr>
      <w:r>
        <w:t>[</w:t>
      </w:r>
      <w:r>
        <w:t xml:space="preserve">65</w:t>
      </w:r>
      <w:r>
        <w:t>]</w:t>
      </w:r>
      <w:r w:rsidRPr="00281126">
        <w:t xml:space="preserve"> </w:t>
      </w:r>
      <w:r>
        <w:t>Chung R S, Hidalgo J, </w:t>
      </w:r>
      <w:r>
        <w:t>West </w:t>
      </w:r>
      <w:r>
        <w:t>A K. New insight into the molecular pathways of metallothionein -mediated neuroprotection and regeneration. </w:t>
      </w:r>
      <w:r>
        <w:rPr>
          <w:i/>
        </w:rPr>
        <w:t xml:space="preserve">J. Neuro.</w:t>
      </w:r>
      <w:r>
        <w:rPr>
          <w:i/>
        </w:rPr>
        <w:t xml:space="preserve"> </w:t>
      </w:r>
      <w:r>
        <w:rPr>
          <w:i/>
        </w:rPr>
        <w:t>chem.</w:t>
      </w:r>
      <w:r>
        <w:t>, 2008, 104:</w:t>
      </w:r>
      <w:r>
        <w:t> </w:t>
      </w:r>
      <w:r>
        <w:t>14-20.</w:t>
      </w:r>
    </w:p>
    <w:p w:rsidR="0018722C">
      <w:pPr>
        <w:pStyle w:val="ab"/>
        <w:topLinePunct/>
        <w:ind w:left="200" w:hangingChars="200" w:hanging="200"/>
      </w:pPr>
      <w:r>
        <w:t>[</w:t>
      </w:r>
      <w:r>
        <w:t xml:space="preserve">66</w:t>
      </w:r>
      <w:r>
        <w:t>]</w:t>
      </w:r>
      <w:r w:rsidRPr="00281126">
        <w:t xml:space="preserve"> </w:t>
      </w:r>
      <w:r>
        <w:t>Bell. </w:t>
      </w:r>
      <w:r w:rsidR="001852F3">
        <w:t xml:space="preserve">S</w:t>
      </w:r>
      <w:r w:rsidR="001852F3">
        <w:t xml:space="preserve"> G, </w:t>
      </w:r>
      <w:r>
        <w:t>Vallee</w:t>
      </w:r>
      <w:r w:rsidR="001852F3">
        <w:t xml:space="preserve">  </w:t>
      </w:r>
      <w:r>
        <w:t>B</w:t>
      </w:r>
      <w:r w:rsidR="001852F3">
        <w:t xml:space="preserve"> L. </w:t>
      </w:r>
      <w:r w:rsidR="001852F3">
        <w:t xml:space="preserve">The</w:t>
      </w:r>
      <w:r w:rsidR="001852F3">
        <w:t xml:space="preserve"> metallothionein</w:t>
      </w:r>
      <w:r>
        <w:t>/</w:t>
      </w:r>
      <w:r>
        <w:t xml:space="preserve">thionein</w:t>
      </w:r>
      <w:r w:rsidR="001852F3">
        <w:t xml:space="preserve"> system: </w:t>
      </w:r>
      <w:r w:rsidR="001852F3">
        <w:t xml:space="preserve">an</w:t>
      </w:r>
      <w:r>
        <w:t> </w:t>
      </w:r>
      <w:r>
        <w:t>oxidoreductive</w:t>
      </w:r>
    </w:p>
    <w:p w:rsidR="0018722C">
      <w:pPr>
        <w:topLinePunct/>
      </w:pPr>
      <w:r>
        <w:rPr>
          <w:rFonts w:cstheme="minorBidi" w:hAnsiTheme="minorHAnsi" w:eastAsiaTheme="minorHAnsi" w:asciiTheme="minorHAnsi"/>
        </w:rPr>
        <w:t>85</w:t>
      </w:r>
    </w:p>
    <w:p w:rsidR="0018722C">
      <w:pPr>
        <w:topLinePunct/>
      </w:pPr>
      <w:r>
        <w:rPr>
          <w:rFonts w:cstheme="minorBidi" w:hAnsiTheme="minorHAnsi" w:eastAsiaTheme="minorHAnsi" w:asciiTheme="minorHAnsi"/>
        </w:rPr>
        <w:t/>
      </w:r>
      <w:r>
        <w:rPr>
          <w:rFonts w:cstheme="minorBidi" w:hAnsiTheme="minorHAnsi" w:eastAsiaTheme="minorHAnsi" w:asciiTheme="minorHAnsi"/>
        </w:rPr>
        <w:t>M</w:t>
      </w:r>
      <w:r>
        <w:rPr>
          <w:rFonts w:cstheme="minorBidi" w:hAnsiTheme="minorHAnsi" w:eastAsiaTheme="minorHAnsi" w:asciiTheme="minorHAnsi"/>
        </w:rPr>
        <w:t xml:space="preserve">etabolic zinc link. </w:t>
      </w:r>
      <w:r>
        <w:rPr>
          <w:rFonts w:cstheme="minorBidi" w:hAnsiTheme="minorHAnsi" w:eastAsiaTheme="minorHAnsi" w:asciiTheme="minorHAnsi"/>
          <w:i/>
        </w:rPr>
        <w:t>Chem Bio Chem</w:t>
      </w:r>
      <w:r>
        <w:rPr>
          <w:rFonts w:cstheme="minorBidi" w:hAnsiTheme="minorHAnsi" w:eastAsiaTheme="minorHAnsi" w:asciiTheme="minorHAnsi"/>
        </w:rPr>
        <w:t>, 2009, 10</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 55-62.</w:t>
      </w:r>
    </w:p>
    <w:p w:rsidR="0018722C">
      <w:pPr>
        <w:pStyle w:val="ab"/>
        <w:topLinePunct/>
        <w:ind w:left="200" w:hangingChars="200" w:hanging="200"/>
      </w:pPr>
      <w:r>
        <w:t>[</w:t>
      </w:r>
      <w:r>
        <w:t xml:space="preserve">67</w:t>
      </w:r>
      <w:r>
        <w:t>]</w:t>
      </w:r>
      <w:r w:rsidRPr="00281126">
        <w:t xml:space="preserve"> </w:t>
      </w:r>
      <w:r>
        <w:t>West </w:t>
      </w:r>
      <w:r>
        <w:t>KAdrian, Hidalgo Juan, Eddins Donnie, </w:t>
      </w:r>
      <w:r>
        <w:rPr>
          <w:i/>
        </w:rPr>
        <w:t>et al</w:t>
      </w:r>
      <w:r>
        <w:t>. Metallothionein in the central nervous system: Roles in protection, regeneration and cognition. </w:t>
      </w:r>
      <w:r>
        <w:rPr>
          <w:i/>
        </w:rPr>
        <w:t>Neuro </w:t>
      </w:r>
      <w:r>
        <w:rPr>
          <w:i/>
        </w:rPr>
        <w:t>Toxicology</w:t>
      </w:r>
      <w:r>
        <w:t>, </w:t>
      </w:r>
      <w:r>
        <w:t>2008, 29:</w:t>
      </w:r>
      <w:r>
        <w:t> </w:t>
      </w:r>
      <w:r>
        <w:t>489-503.</w:t>
      </w:r>
    </w:p>
    <w:p w:rsidR="0018722C">
      <w:pPr>
        <w:pStyle w:val="ab"/>
        <w:topLinePunct/>
        <w:ind w:left="200" w:hangingChars="200" w:hanging="200"/>
      </w:pPr>
      <w:r>
        <w:t>[</w:t>
      </w:r>
      <w:r>
        <w:t xml:space="preserve">68</w:t>
      </w:r>
      <w:r>
        <w:t>]</w:t>
      </w:r>
      <w:r w:rsidRPr="00281126">
        <w:t xml:space="preserve"> </w:t>
      </w:r>
      <w:r>
        <w:t>Lastowski-Perry</w:t>
      </w:r>
      <w:r>
        <w:t> </w:t>
      </w:r>
      <w:r>
        <w:t>D,</w:t>
      </w:r>
      <w:r>
        <w:t> </w:t>
      </w:r>
      <w:r>
        <w:t>Otto</w:t>
      </w:r>
      <w:r>
        <w:t> </w:t>
      </w:r>
      <w:r>
        <w:t>E,</w:t>
      </w:r>
      <w:r>
        <w:t> </w:t>
      </w:r>
      <w:r>
        <w:t>Maroni</w:t>
      </w:r>
      <w:r>
        <w:t> </w:t>
      </w:r>
      <w:r>
        <w:t>G..</w:t>
      </w:r>
      <w:r>
        <w:t> </w:t>
      </w:r>
      <w:r>
        <w:t>Nucleotide</w:t>
      </w:r>
      <w:r>
        <w:t> </w:t>
      </w:r>
      <w:r>
        <w:t>sequence</w:t>
      </w:r>
      <w:r>
        <w:t> </w:t>
      </w:r>
      <w:r>
        <w:t>and</w:t>
      </w:r>
      <w:r>
        <w:t> </w:t>
      </w:r>
      <w:r>
        <w:t>expression</w:t>
      </w:r>
      <w:r>
        <w:t> </w:t>
      </w:r>
      <w:r>
        <w:t>of</w:t>
      </w:r>
      <w:r>
        <w:t> </w:t>
      </w:r>
      <w:r>
        <w:t>a</w:t>
      </w:r>
      <w:r>
        <w:rPr>
          <w:rFonts w:cstheme="minorBidi" w:hAnsiTheme="minorHAnsi" w:eastAsiaTheme="minorHAnsi" w:asciiTheme="minorHAnsi"/>
          <w:i/>
        </w:rPr>
        <w:t>Drosophila </w:t>
      </w:r>
      <w:r>
        <w:rPr>
          <w:rFonts w:cstheme="minorBidi" w:hAnsiTheme="minorHAnsi" w:eastAsiaTheme="minorHAnsi" w:asciiTheme="minorHAnsi"/>
        </w:rPr>
        <w:t>metallothionein. </w:t>
      </w:r>
      <w:r>
        <w:rPr>
          <w:rFonts w:cstheme="minorBidi" w:hAnsiTheme="minorHAnsi" w:eastAsiaTheme="minorHAnsi" w:asciiTheme="minorHAnsi"/>
          <w:i/>
        </w:rPr>
        <w:t>Journal of Biological Chemistry</w:t>
      </w:r>
      <w:r>
        <w:rPr>
          <w:rFonts w:cstheme="minorBidi" w:hAnsiTheme="minorHAnsi" w:eastAsiaTheme="minorHAnsi" w:asciiTheme="minorHAnsi"/>
        </w:rPr>
        <w:t>, 1985, 260: 1527-1530.</w:t>
      </w:r>
    </w:p>
    <w:p w:rsidR="0018722C">
      <w:pPr>
        <w:pStyle w:val="ab"/>
        <w:topLinePunct/>
        <w:ind w:left="200" w:hangingChars="200" w:hanging="200"/>
      </w:pPr>
      <w:r>
        <w:t>[</w:t>
      </w:r>
      <w:r>
        <w:t xml:space="preserve">69</w:t>
      </w:r>
      <w:r>
        <w:t>]</w:t>
      </w:r>
      <w:r w:rsidRPr="00281126">
        <w:t xml:space="preserve"> </w:t>
      </w:r>
      <w:r>
        <w:t>Mokdad R, Debec A, </w:t>
      </w:r>
      <w:r>
        <w:t>Wegnez </w:t>
      </w:r>
      <w:r>
        <w:t>M. Metallothionein genes in </w:t>
      </w:r>
      <w:r>
        <w:rPr>
          <w:i/>
        </w:rPr>
        <w:t>Drosophila melanogaster </w:t>
      </w:r>
      <w:r>
        <w:t>constitute a dual system. Proceedings of the National Academy of Sciences of the United States of America, 1987, 84:</w:t>
      </w:r>
      <w:r>
        <w:t> </w:t>
      </w:r>
      <w:r>
        <w:t>2658-2662.</w:t>
      </w:r>
    </w:p>
    <w:p w:rsidR="0018722C">
      <w:pPr>
        <w:pStyle w:val="ab"/>
        <w:topLinePunct/>
        <w:ind w:left="200" w:hangingChars="200" w:hanging="200"/>
      </w:pPr>
      <w:r>
        <w:t>[</w:t>
      </w:r>
      <w:r>
        <w:t xml:space="preserve">70</w:t>
      </w:r>
      <w:r>
        <w:t>]</w:t>
      </w:r>
      <w:r w:rsidRPr="00281126">
        <w:t xml:space="preserve"> </w:t>
      </w:r>
      <w:r>
        <w:t>Egli D, Selvaraj A, </w:t>
      </w:r>
      <w:r>
        <w:t>Yepiskoposyan </w:t>
      </w:r>
      <w:r>
        <w:t>H, </w:t>
      </w:r>
      <w:r>
        <w:rPr>
          <w:i/>
        </w:rPr>
        <w:t>et al</w:t>
      </w:r>
      <w:r>
        <w:t>. Knockout of 'metal-responsive transcription factor' MTF-1 in </w:t>
      </w:r>
      <w:r>
        <w:rPr>
          <w:i/>
        </w:rPr>
        <w:t>Drosophila </w:t>
      </w:r>
      <w:r>
        <w:t>by homologous recombination reveals its central role in heavy metal homeostasis. </w:t>
      </w:r>
      <w:r>
        <w:rPr>
          <w:i/>
        </w:rPr>
        <w:t>EMBO J</w:t>
      </w:r>
      <w:r>
        <w:t>, 2003, 22:</w:t>
      </w:r>
      <w:r>
        <w:t> </w:t>
      </w:r>
      <w:r>
        <w:t>100-108.</w:t>
      </w:r>
    </w:p>
    <w:p w:rsidR="0018722C">
      <w:pPr>
        <w:pStyle w:val="ab"/>
        <w:topLinePunct/>
        <w:ind w:left="200" w:hangingChars="200" w:hanging="200"/>
      </w:pPr>
      <w:r>
        <w:t>[</w:t>
      </w:r>
      <w:r>
        <w:t xml:space="preserve">71</w:t>
      </w:r>
      <w:r>
        <w:t>]</w:t>
      </w:r>
      <w:r w:rsidRPr="00281126">
        <w:t xml:space="preserve"> </w:t>
      </w:r>
      <w:r>
        <w:t>Valls </w:t>
      </w:r>
      <w:r>
        <w:t>M, Bofill R, Romero-Isart N, </w:t>
      </w:r>
      <w:r>
        <w:rPr>
          <w:i/>
        </w:rPr>
        <w:t>et al</w:t>
      </w:r>
      <w:r>
        <w:t>. </w:t>
      </w:r>
      <w:r>
        <w:rPr>
          <w:i/>
        </w:rPr>
        <w:t>Drosophila </w:t>
      </w:r>
      <w:r>
        <w:t>MTN: a metazoan copper-thionein related to fungal forms. </w:t>
      </w:r>
      <w:r>
        <w:rPr>
          <w:i/>
        </w:rPr>
        <w:t>FEBS Letters</w:t>
      </w:r>
      <w:r>
        <w:t>, 2000, 467:</w:t>
      </w:r>
      <w:r>
        <w:t> </w:t>
      </w:r>
      <w:r>
        <w:t>189-194.</w:t>
      </w:r>
    </w:p>
    <w:p w:rsidR="0018722C">
      <w:pPr>
        <w:pStyle w:val="ab"/>
        <w:topLinePunct/>
        <w:ind w:left="200" w:hangingChars="200" w:hanging="200"/>
      </w:pPr>
      <w:r>
        <w:t>[</w:t>
      </w:r>
      <w:r>
        <w:t xml:space="preserve">72</w:t>
      </w:r>
      <w:r>
        <w:t>]</w:t>
      </w:r>
      <w:r w:rsidRPr="00281126">
        <w:t xml:space="preserve"> </w:t>
      </w:r>
      <w:r>
        <w:t>Lilit Atanesyan, </w:t>
      </w:r>
      <w:r>
        <w:t>Viola </w:t>
      </w:r>
      <w:r>
        <w:t>Gu</w:t>
      </w:r>
      <w:r w:rsidR="001852F3">
        <w:t xml:space="preserve">¨nther, Susan E. Celniker, </w:t>
      </w:r>
      <w:r>
        <w:rPr>
          <w:i/>
        </w:rPr>
        <w:t>et al</w:t>
      </w:r>
      <w:r>
        <w:t>. Characterization of MtnE, the</w:t>
      </w:r>
      <w:r w:rsidR="001852F3">
        <w:t xml:space="preserve">ﬁfth metallothionein member in </w:t>
      </w:r>
      <w:r>
        <w:rPr>
          <w:i/>
        </w:rPr>
        <w:t>Drosophila</w:t>
      </w:r>
      <w:r>
        <w:t>. </w:t>
      </w:r>
      <w:r>
        <w:rPr>
          <w:i/>
        </w:rPr>
        <w:t>J Biol Inorg Chem</w:t>
      </w:r>
      <w:r>
        <w:t>, 2011, 16: 1047-1056.</w:t>
      </w:r>
    </w:p>
    <w:p w:rsidR="0018722C">
      <w:pPr>
        <w:pStyle w:val="ab"/>
        <w:topLinePunct/>
        <w:ind w:left="200" w:hangingChars="200" w:hanging="200"/>
      </w:pPr>
      <w:hyperlink r:id="rId147">
        <w:r>
          <w:t>[</w:t>
        </w:r>
        <w:r>
          <w:t xml:space="preserve">73</w:t>
        </w:r>
        <w:r>
          <w:t>]</w:t>
        </w:r>
        <w:r w:rsidRPr="00281126">
          <w:t xml:space="preserve"> </w:t>
        </w:r>
        <w:r>
          <w:t>Chen X </w:t>
        </w:r>
      </w:hyperlink>
      <w:r>
        <w:t>l, </w:t>
      </w:r>
      <w:hyperlink r:id="rId148">
        <w:r>
          <w:t>Agarwal A</w:t>
        </w:r>
      </w:hyperlink>
      <w:r>
        <w:t>, </w:t>
      </w:r>
      <w:hyperlink r:id="rId149">
        <w:r>
          <w:t>Giedroc D </w:t>
        </w:r>
        <w:r>
          <w:t>P</w:t>
        </w:r>
      </w:hyperlink>
      <w:r>
        <w:t>. </w:t>
      </w:r>
      <w:r>
        <w:t>Structural and functional heterogeneity among the zinc fingers of human MRE-binding transcription factor-1</w:t>
      </w:r>
      <w:hyperlink r:id="rId150">
        <w:r>
          <w:rPr>
            <w:i/>
          </w:rPr>
          <w:t>.</w:t>
        </w:r>
      </w:hyperlink>
      <w:r>
        <w:rPr>
          <w:i/>
        </w:rPr>
        <w:t> </w:t>
      </w:r>
      <w:hyperlink r:id="rId150">
        <w:r>
          <w:rPr>
            <w:i/>
          </w:rPr>
          <w:t>Biochemistry</w:t>
        </w:r>
        <w:r>
          <w:t>,</w:t>
        </w:r>
      </w:hyperlink>
      <w:r>
        <w:t> 1998, 37</w:t>
      </w:r>
      <w:r>
        <w:t>(</w:t>
      </w:r>
      <w:r>
        <w:t>32</w:t>
      </w:r>
      <w:r>
        <w:t>)</w:t>
      </w:r>
      <w:r>
        <w:t>:</w:t>
      </w:r>
      <w:r>
        <w:t> </w:t>
      </w:r>
      <w:r>
        <w:t>11152-11161.</w:t>
      </w:r>
    </w:p>
    <w:p w:rsidR="0018722C">
      <w:pPr>
        <w:pStyle w:val="ab"/>
        <w:topLinePunct/>
        <w:ind w:left="200" w:hangingChars="200" w:hanging="200"/>
      </w:pPr>
      <w:r>
        <w:t xml:space="preserve">[</w:t>
      </w:r>
      <w:r>
        <w:t xml:space="preserve">74</w:t>
      </w:r>
      <w:r>
        <w:t xml:space="preserve">]</w:t>
      </w:r>
      <w:r w:rsidRPr="00281126">
        <w:t xml:space="preserve"> </w:t>
      </w:r>
      <w:r>
        <w:t xml:space="preserve">Giedroc D, Chen X, Apuy J. Metal response element </w:t>
      </w:r>
      <w:r>
        <w:t xml:space="preserve">(</w:t>
      </w:r>
      <w:r>
        <w:rPr>
          <w:sz w:val="24"/>
        </w:rPr>
        <w:t xml:space="preserve">MRE</w:t>
      </w:r>
      <w:r>
        <w:t xml:space="preserve">)</w:t>
      </w:r>
      <w:r w:rsidR="004B696B">
        <w:t xml:space="preserve"> </w:t>
      </w:r>
      <w:r>
        <w:t xml:space="preserve">-binding transcription factor-1 </w:t>
      </w:r>
      <w:r>
        <w:t xml:space="preserve">(</w:t>
      </w:r>
      <w:r>
        <w:rPr>
          <w:sz w:val="24"/>
        </w:rPr>
        <w:t xml:space="preserve">MTF-1</w:t>
      </w:r>
      <w:r>
        <w:t xml:space="preserve">)</w:t>
      </w:r>
      <w:r>
        <w:t xml:space="preserve">: structure, function, and regulation. </w:t>
      </w:r>
      <w:r>
        <w:rPr>
          <w:i/>
        </w:rPr>
        <w:t xml:space="preserve">Antioxid Redox Signal</w:t>
      </w:r>
      <w:r>
        <w:t xml:space="preserve">, 2001, 3: 577-596.</w:t>
      </w:r>
    </w:p>
    <w:p w:rsidR="0018722C">
      <w:pPr>
        <w:pStyle w:val="ab"/>
        <w:topLinePunct/>
        <w:ind w:left="200" w:hangingChars="200" w:hanging="200"/>
      </w:pPr>
      <w:r>
        <w:t>[</w:t>
      </w:r>
      <w:r>
        <w:t xml:space="preserve">75</w:t>
      </w:r>
      <w:r>
        <w:t>]</w:t>
      </w:r>
      <w:r w:rsidRPr="00281126">
        <w:t xml:space="preserve"> </w:t>
      </w:r>
      <w:r>
        <w:t>Culotta </w:t>
      </w:r>
      <w:r>
        <w:t>V, </w:t>
      </w:r>
      <w:r>
        <w:t>Hamer D. </w:t>
      </w:r>
      <w:hyperlink r:id="rId151">
        <w:r>
          <w:t>Fine mapping of a mouse metallothionein gene metal response</w:t>
        </w:r>
      </w:hyperlink>
      <w:hyperlink r:id="rId151">
        <w:r>
          <w:t> element. </w:t>
        </w:r>
      </w:hyperlink>
      <w:r>
        <w:rPr>
          <w:i/>
        </w:rPr>
        <w:t>Mol Cell Biol</w:t>
      </w:r>
      <w:r>
        <w:t>, 1989, 9:</w:t>
      </w:r>
      <w:r>
        <w:t> </w:t>
      </w:r>
      <w:r>
        <w:t>1376-1380.</w:t>
      </w:r>
    </w:p>
    <w:p w:rsidR="0018722C">
      <w:pPr>
        <w:pStyle w:val="ab"/>
        <w:topLinePunct/>
        <w:ind w:left="200" w:hangingChars="200" w:hanging="200"/>
      </w:pPr>
      <w:r>
        <w:t xml:space="preserve">[</w:t>
      </w:r>
      <w:r>
        <w:t xml:space="preserve">76</w:t>
      </w:r>
      <w:r>
        <w:t xml:space="preserve">]</w:t>
      </w:r>
      <w:r w:rsidRPr="00281126">
        <w:t xml:space="preserve"> </w:t>
      </w:r>
      <w:r>
        <w:t xml:space="preserve">Li Lijun, Zhang Feng, Liu Xuemei, et al. Oxidative stress related enzymes in response to chromium </w:t>
      </w:r>
      <w:r>
        <w:t xml:space="preserve">(</w:t>
      </w:r>
      <w:r>
        <w:rPr>
          <w:sz w:val="24"/>
        </w:rPr>
        <w:t xml:space="preserve"> VI</w:t>
      </w:r>
      <w:r>
        <w:t xml:space="preserve">)</w:t>
      </w:r>
      <w:r>
        <w:t xml:space="preserve"> toxicity in </w:t>
      </w:r>
      <w:r>
        <w:rPr>
          <w:i/>
        </w:rPr>
        <w:t xml:space="preserve">Oxya chinensis </w:t>
      </w:r>
      <w:r>
        <w:t xml:space="preserve">(</w:t>
      </w:r>
      <w:r>
        <w:rPr>
          <w:sz w:val="24"/>
        </w:rPr>
        <w:t xml:space="preserve">Orthoptera: Acridoidae</w:t>
      </w:r>
      <w:r>
        <w:t xml:space="preserve">)</w:t>
      </w:r>
      <w:r>
        <w:t xml:space="preserve">. </w:t>
      </w:r>
      <w:r>
        <w:rPr>
          <w:i/>
        </w:rPr>
        <w:t xml:space="preserve">Journal of Environmental Sciences</w:t>
      </w:r>
      <w:r>
        <w:t xml:space="preserve">, 2005, 17</w:t>
      </w:r>
      <w:r>
        <w:t xml:space="preserve">(</w:t>
      </w:r>
      <w:r>
        <w:rPr>
          <w:sz w:val="24"/>
        </w:rPr>
        <w:t xml:space="preserve">5</w:t>
      </w:r>
      <w:r>
        <w:t xml:space="preserve">)</w:t>
      </w:r>
      <w:r>
        <w:t xml:space="preserve">:</w:t>
      </w:r>
      <w:r>
        <w:t xml:space="preserve"> </w:t>
      </w:r>
      <w:r>
        <w:t xml:space="preserve">823-826.</w:t>
      </w:r>
    </w:p>
    <w:p w:rsidR="0018722C">
      <w:pPr>
        <w:pStyle w:val="ab"/>
        <w:topLinePunct/>
        <w:ind w:left="200" w:hangingChars="200" w:hanging="200"/>
      </w:pPr>
      <w:r>
        <w:t>[</w:t>
      </w:r>
      <w:r>
        <w:t xml:space="preserve">77</w:t>
      </w:r>
      <w:r>
        <w:t xml:space="preserve">]</w:t>
      </w:r>
      <w:r>
        <w:t xml:space="preserve"> </w:t>
      </w:r>
      <w:r>
        <w:rPr>
          <w:rFonts w:ascii="宋体" w:eastAsia="宋体" w:hint="eastAsia"/>
        </w:rPr>
        <w:t>张育平</w:t>
      </w:r>
      <w:r>
        <w:t>, </w:t>
      </w:r>
      <w:r>
        <w:rPr>
          <w:rFonts w:ascii="宋体" w:eastAsia="宋体" w:hint="eastAsia"/>
        </w:rPr>
        <w:t>中华稻蝗对重金属镉的解毒机制研究</w:t>
      </w:r>
      <w:r>
        <w:t>. </w:t>
      </w:r>
      <w:r>
        <w:rPr>
          <w:rFonts w:ascii="宋体" w:eastAsia="宋体" w:hint="eastAsia"/>
        </w:rPr>
        <w:t>博士学位论文</w:t>
      </w:r>
      <w:r>
        <w:t>, </w:t>
      </w:r>
      <w:r>
        <w:t>2012,</w:t>
      </w:r>
      <w:r>
        <w:t> </w:t>
      </w:r>
      <w:r>
        <w:t>32-37.</w:t>
      </w:r>
    </w:p>
    <w:p w:rsidR="0018722C">
      <w:pPr>
        <w:pStyle w:val="ab"/>
        <w:topLinePunct/>
        <w:ind w:left="200" w:hangingChars="200" w:hanging="200"/>
      </w:pPr>
      <w:bookmarkStart w:id="992451" w:name="_cwCmt2"/>
      <w:r>
        <w:rPr>
          <w:i/>
        </w:rPr>
        <w:t>[</w:t>
      </w:r>
      <w:r>
        <w:rPr>
          <w:i/>
        </w:rPr>
        <w:t xml:space="preserve">78</w:t>
      </w:r>
      <w:r>
        <w:rPr>
          <w:i/>
        </w:rPr>
        <w:t>]</w:t>
      </w:r>
      <w:r w:rsidRPr="00281126">
        <w:t xml:space="preserve"> </w:t>
      </w:r>
      <w:r>
        <w:t>Guo</w:t>
      </w:r>
      <w:r>
        <w:t> </w:t>
      </w:r>
      <w:r>
        <w:t>S</w:t>
      </w:r>
      <w:r>
        <w:rPr>
          <w:rFonts w:ascii="宋体" w:eastAsia="宋体" w:hint="eastAsia"/>
          <w:rFonts w:ascii="宋体" w:eastAsia="宋体" w:hint="eastAsia"/>
          <w:sz w:val="24"/>
        </w:rPr>
        <w:t xml:space="preserve">, </w:t>
      </w:r>
      <w:r>
        <w:t>Kemphues</w:t>
      </w:r>
      <w:r>
        <w:t> </w:t>
      </w:r>
      <w:r>
        <w:t>K</w:t>
      </w:r>
      <w:r>
        <w:t> </w:t>
      </w:r>
      <w:r>
        <w:t>J.</w:t>
      </w:r>
      <w:r>
        <w:t> </w:t>
      </w:r>
      <w:r>
        <w:t>Par-1,</w:t>
      </w:r>
      <w:r>
        <w:t> </w:t>
      </w:r>
      <w:r>
        <w:t>a</w:t>
      </w:r>
      <w:r>
        <w:t> </w:t>
      </w:r>
      <w:r>
        <w:t>gene</w:t>
      </w:r>
      <w:r>
        <w:t> </w:t>
      </w:r>
      <w:r>
        <w:t>required</w:t>
      </w:r>
      <w:r>
        <w:t> </w:t>
      </w:r>
      <w:r>
        <w:t>for</w:t>
      </w:r>
      <w:r>
        <w:t> </w:t>
      </w:r>
      <w:r>
        <w:t>establishing</w:t>
      </w:r>
      <w:r>
        <w:t> </w:t>
      </w:r>
      <w:r>
        <w:t>polarity</w:t>
      </w:r>
      <w:r>
        <w:t> </w:t>
      </w:r>
      <w:r>
        <w:t>in</w:t>
      </w:r>
      <w:r>
        <w:t> </w:t>
      </w:r>
      <w:r>
        <w:rPr>
          <w:i/>
        </w:rPr>
        <w:t>C.</w:t>
      </w:r>
      <w:r>
        <w:rPr>
          <w:i/>
        </w:rPr>
        <w:t> </w:t>
      </w:r>
      <w:r>
        <w:rPr>
          <w:i/>
        </w:rPr>
        <w:t>elegans</w:t>
      </w:r>
      <w:bookmarkEnd w:id="992451"/>
    </w:p>
    <w:p w:rsidR="0018722C">
      <w:pPr>
        <w:topLinePunct/>
      </w:pPr>
      <w:r>
        <w:rPr>
          <w:rFonts w:ascii="Times New Roman"/>
        </w:rPr>
        <w:t/>
      </w:r>
      <w:r>
        <w:rPr>
          <w:rFonts w:ascii="Times New Roman"/>
        </w:rPr>
        <w:t>E</w:t>
      </w:r>
      <w:r>
        <w:rPr>
          <w:rFonts w:ascii="Times New Roman"/>
        </w:rPr>
        <w:t>mbryos, encodes</w:t>
      </w:r>
      <w:r w:rsidR="001852F3">
        <w:rPr>
          <w:rFonts w:ascii="Times New Roman"/>
        </w:rPr>
        <w:t xml:space="preserve"> a</w:t>
      </w:r>
      <w:r w:rsidR="001852F3">
        <w:rPr>
          <w:rFonts w:ascii="Times New Roman"/>
        </w:rPr>
        <w:t xml:space="preserve"> putative Ser</w:t>
      </w:r>
      <w:r>
        <w:rPr>
          <w:rFonts w:ascii="Times New Roman"/>
        </w:rPr>
        <w:t>/</w:t>
      </w:r>
      <w:r>
        <w:rPr>
          <w:rFonts w:ascii="Times New Roman"/>
        </w:rPr>
        <w:t xml:space="preserve">Thr</w:t>
      </w:r>
      <w:r w:rsidR="001852F3">
        <w:rPr>
          <w:rFonts w:ascii="Times New Roman"/>
        </w:rPr>
        <w:t xml:space="preserve"> kinase</w:t>
      </w:r>
      <w:r w:rsidR="001852F3">
        <w:rPr>
          <w:rFonts w:ascii="Times New Roman"/>
        </w:rPr>
        <w:t xml:space="preserve"> that is asymmetrically distributed. </w:t>
      </w:r>
      <w:r>
        <w:rPr>
          <w:rFonts w:ascii="Times New Roman"/>
          <w:i/>
        </w:rPr>
        <w:t>Cell</w:t>
      </w:r>
      <w:r>
        <w:rPr>
          <w:rFonts w:ascii="Times New Roman"/>
        </w:rPr>
        <w:t>,</w:t>
      </w:r>
    </w:p>
    <w:p w:rsidR="0018722C">
      <w:pPr>
        <w:topLinePunct/>
      </w:pPr>
      <w:r>
        <w:rPr>
          <w:rFonts w:cstheme="minorBidi" w:hAnsiTheme="minorHAnsi" w:eastAsiaTheme="minorHAnsi" w:asciiTheme="minorHAnsi"/>
        </w:rPr>
        <w:t>86</w:t>
      </w:r>
    </w:p>
    <w:p w:rsidR="0018722C">
      <w:pPr>
        <w:topLinePunct/>
      </w:pPr>
      <w:r>
        <w:rPr>
          <w:rFonts w:ascii="Times New Roman"/>
        </w:rPr>
        <w:t>1995, 81</w:t>
      </w:r>
      <w:r>
        <w:rPr>
          <w:rFonts w:ascii="Times New Roman"/>
        </w:rPr>
        <w:t>(</w:t>
      </w:r>
      <w:r>
        <w:rPr>
          <w:rFonts w:ascii="Times New Roman"/>
        </w:rPr>
        <w:t>4</w:t>
      </w:r>
      <w:r>
        <w:rPr>
          <w:rFonts w:ascii="Times New Roman"/>
        </w:rPr>
        <w:t>)</w:t>
      </w:r>
      <w:r>
        <w:rPr>
          <w:rFonts w:ascii="Times New Roman"/>
        </w:rPr>
        <w:t>: 611-620.</w:t>
      </w:r>
    </w:p>
    <w:p w:rsidR="0018722C">
      <w:pPr>
        <w:pStyle w:val="ab"/>
        <w:topLinePunct/>
        <w:ind w:left="200" w:hangingChars="200" w:hanging="200"/>
      </w:pPr>
      <w:r>
        <w:t>[</w:t>
      </w:r>
      <w:r>
        <w:t xml:space="preserve">79</w:t>
      </w:r>
      <w:r>
        <w:t>]</w:t>
      </w:r>
      <w:r w:rsidRPr="00281126">
        <w:t xml:space="preserve"> </w:t>
      </w:r>
      <w:r>
        <w:t>Fire A, Xu S Q, Montgomery M K, </w:t>
      </w:r>
      <w:r>
        <w:rPr>
          <w:i/>
        </w:rPr>
        <w:t>et al</w:t>
      </w:r>
      <w:r>
        <w:t>. Potent and specific genetic interference by double-stranded</w:t>
      </w:r>
      <w:r>
        <w:t> </w:t>
      </w:r>
      <w:r>
        <w:t>RNA</w:t>
      </w:r>
      <w:r>
        <w:t> </w:t>
      </w:r>
      <w:r>
        <w:t>in</w:t>
      </w:r>
      <w:r>
        <w:t> </w:t>
      </w:r>
      <w:r>
        <w:rPr>
          <w:i/>
        </w:rPr>
        <w:t>Caenorhabditis</w:t>
      </w:r>
      <w:r>
        <w:rPr>
          <w:i/>
        </w:rPr>
        <w:t> </w:t>
      </w:r>
      <w:r>
        <w:rPr>
          <w:i/>
        </w:rPr>
        <w:t>elegans</w:t>
      </w:r>
      <w:r>
        <w:t>.</w:t>
      </w:r>
      <w:r>
        <w:t> </w:t>
      </w:r>
      <w:r>
        <w:rPr>
          <w:i/>
        </w:rPr>
        <w:t>Nature</w:t>
      </w:r>
      <w:r>
        <w:t>,</w:t>
      </w:r>
      <w:r>
        <w:t> </w:t>
      </w:r>
      <w:r>
        <w:t>1998,</w:t>
      </w:r>
      <w:r>
        <w:t> </w:t>
      </w:r>
      <w:r>
        <w:t>391:</w:t>
      </w:r>
      <w:r>
        <w:t> </w:t>
      </w:r>
      <w:r>
        <w:t>806-811.</w:t>
      </w:r>
    </w:p>
    <w:p w:rsidR="0018722C">
      <w:pPr>
        <w:pStyle w:val="ab"/>
        <w:topLinePunct/>
        <w:ind w:left="200" w:hangingChars="200" w:hanging="200"/>
      </w:pPr>
      <w:r>
        <w:rPr>
          <w:rFonts w:ascii="Times New Roman"/>
        </w:rPr>
        <w:t xml:space="preserve">[</w:t>
      </w:r>
      <w:r>
        <w:rPr>
          <w:rFonts w:ascii="Times New Roman"/>
        </w:rPr>
        <w:t xml:space="preserve">80</w:t>
      </w:r>
      <w:r>
        <w:rPr>
          <w:rFonts w:ascii="Times New Roman"/>
        </w:rPr>
        <w:t xml:space="preserve">80</w:t>
      </w:r>
      <w:r>
        <w:rPr>
          <w:rFonts w:ascii="Times New Roman"/>
        </w:rPr>
        <w:t xml:space="preserve">]</w:t>
      </w:r>
      <w:r>
        <w:rPr>
          <w:rFonts w:ascii="Times New Roman"/>
        </w:rPr>
        <w:t xml:space="preserve"> Olle Terenius, Alexie Papanicolaou, Jennie S Garbutt. RNA interference in Lepidoptera: An overview of successful and unsuccessful studies and implications for experimental design. </w:t>
      </w:r>
      <w:r>
        <w:rPr>
          <w:rFonts w:ascii="Times New Roman"/>
          <w:i/>
        </w:rPr>
        <w:t xml:space="preserve">Journal of Insect Physiology</w:t>
      </w:r>
      <w:r>
        <w:rPr>
          <w:rFonts w:ascii="Times New Roman"/>
        </w:rPr>
        <w:t xml:space="preserve">, 2011, 57: 231-245.</w:t>
      </w:r>
    </w:p>
    <w:p w:rsidR="0018722C">
      <w:pPr>
        <w:pStyle w:val="ab"/>
        <w:topLinePunct/>
        <w:ind w:left="200" w:hangingChars="200" w:hanging="200"/>
      </w:pPr>
      <w:r>
        <w:t>[</w:t>
      </w:r>
      <w:r>
        <w:t xml:space="preserve">81</w:t>
      </w:r>
      <w:r>
        <w:t>]</w:t>
      </w:r>
      <w:r w:rsidRPr="00281126">
        <w:t xml:space="preserve"> </w:t>
      </w:r>
      <w:r>
        <w:t>Yaoming Liu, Haihua Wu, Lihua Kou, </w:t>
      </w:r>
      <w:r>
        <w:rPr>
          <w:i/>
        </w:rPr>
        <w:t>et al</w:t>
      </w:r>
      <w:r>
        <w:t>. Two Metallothionein Genes in </w:t>
      </w:r>
      <w:r>
        <w:rPr>
          <w:i/>
        </w:rPr>
        <w:t>Oxya </w:t>
      </w:r>
      <w:r>
        <w:rPr>
          <w:i/>
        </w:rPr>
        <w:t>chinensis</w:t>
      </w:r>
      <w:r>
        <w:t>: Molecular Characteristics, Expression Patterns and Roles in Heavy Metal Stress. </w:t>
      </w:r>
      <w:r>
        <w:rPr>
          <w:i/>
        </w:rPr>
        <w:t>PLoS ONE</w:t>
      </w:r>
      <w:r>
        <w:t>, 2014, 9</w:t>
      </w:r>
      <w:r>
        <w:t>(</w:t>
      </w:r>
      <w:r>
        <w:t>11</w:t>
      </w:r>
      <w:r>
        <w:t>)</w:t>
      </w:r>
      <w:r>
        <w:t>:</w:t>
      </w:r>
      <w:r>
        <w:t> </w:t>
      </w:r>
      <w:r>
        <w:t>e112759.</w:t>
      </w:r>
    </w:p>
    <w:p w:rsidR="0018722C">
      <w:pPr>
        <w:pStyle w:val="ab"/>
        <w:topLinePunct/>
        <w:ind w:left="200" w:hangingChars="200" w:hanging="200"/>
      </w:pPr>
      <w:r>
        <w:t>[</w:t>
      </w:r>
      <w:r>
        <w:t xml:space="preserve">82</w:t>
      </w:r>
      <w:r>
        <w:t>]</w:t>
      </w:r>
      <w:r w:rsidRPr="00281126">
        <w:t xml:space="preserve"> </w:t>
      </w:r>
      <w:r>
        <w:t>Egli D, </w:t>
      </w:r>
      <w:r>
        <w:t>Yepiskoposyan </w:t>
      </w:r>
      <w:r>
        <w:t>H, Selvaraj A, </w:t>
      </w:r>
      <w:r>
        <w:rPr>
          <w:i/>
        </w:rPr>
        <w:t>et al</w:t>
      </w:r>
      <w:r>
        <w:t>. </w:t>
      </w:r>
      <w:hyperlink r:id="rId153">
        <w:r>
          <w:t>A family knockout of all four </w:t>
        </w:r>
        <w:r>
          <w:rPr>
            <w:i/>
          </w:rPr>
          <w:t>Drosophila</w:t>
        </w:r>
      </w:hyperlink>
      <w:hyperlink r:id="rId153">
        <w:r>
          <w:rPr>
            <w:i/>
          </w:rPr>
          <w:t> </w:t>
        </w:r>
        <w:r>
          <w:t>metallothioneins reveals a central role in copper homeostasis and detoxification</w:t>
        </w:r>
      </w:hyperlink>
      <w:r>
        <w:t>. </w:t>
      </w:r>
      <w:r>
        <w:rPr>
          <w:i/>
        </w:rPr>
        <w:t>Mol </w:t>
      </w:r>
      <w:r>
        <w:rPr>
          <w:i/>
        </w:rPr>
        <w:t>Cell Biol</w:t>
      </w:r>
      <w:r>
        <w:t>, 2006, 26:</w:t>
      </w:r>
      <w:r>
        <w:t> </w:t>
      </w:r>
      <w:r>
        <w:t>2286-2296.</w:t>
      </w:r>
    </w:p>
    <w:p w:rsidR="0018722C">
      <w:pPr>
        <w:pStyle w:val="ab"/>
        <w:topLinePunct/>
        <w:ind w:left="200" w:hangingChars="200" w:hanging="200"/>
      </w:pPr>
      <w:r>
        <w:t xml:space="preserve">[</w:t>
      </w:r>
      <w:r>
        <w:t xml:space="preserve">83</w:t>
      </w:r>
      <w:r>
        <w:t xml:space="preserve">]</w:t>
      </w:r>
      <w:r w:rsidRPr="00281126">
        <w:t xml:space="preserve"> </w:t>
      </w:r>
      <w:r>
        <w:t xml:space="preserve">Chung </w:t>
      </w:r>
      <w:r>
        <w:t xml:space="preserve">WP, </w:t>
      </w:r>
      <w:r>
        <w:t xml:space="preserve">Dewan JC, </w:t>
      </w:r>
      <w:r>
        <w:t xml:space="preserve">Walters </w:t>
      </w:r>
      <w:r>
        <w:t xml:space="preserve">MA. Models of lysine–cysteine hydrogen bonding in metallothionein: hydrogen bonding between ammonium and benzenethiolate in</w:t>
      </w:r>
      <w:r>
        <w:t xml:space="preserve"> </w:t>
      </w:r>
      <w:r>
        <w:t xml:space="preserve">[</w:t>
      </w:r>
      <w:r/>
      <w:r>
        <w:t xml:space="preserve">(</w:t>
      </w:r>
      <w:r>
        <w:rPr>
          <w:position w:val="2"/>
          <w:sz w:val="24"/>
        </w:rPr>
        <w:t xml:space="preserve">C6H11</w:t>
      </w:r>
      <w:r>
        <w:t xml:space="preserve">)</w:t>
      </w:r>
      <w:r w:rsidR="004B696B">
        <w:t xml:space="preserve"> </w:t>
      </w:r>
      <w:r>
        <w:t xml:space="preserve">2</w:t>
      </w:r>
      <w:r>
        <w:t xml:space="preserve">NH</w:t>
      </w:r>
      <w:r>
        <w:t xml:space="preserve">2</w:t>
      </w:r>
      <w:r>
        <w:t xml:space="preserve">]</w:t>
      </w:r>
      <w:r>
        <w:t xml:space="preserve"> </w:t>
      </w:r>
      <w:r/>
      <w:r>
        <w:t xml:space="preserve">2</w:t>
      </w:r>
      <w:r>
        <w:t xml:space="preserve">[</w:t>
      </w:r>
      <w:r>
        <w:t xml:space="preserve">Co</w:t>
      </w:r>
      <w:r>
        <w:t xml:space="preserve">(</w:t>
      </w:r>
      <w:r>
        <w:rPr>
          <w:position w:val="2"/>
          <w:sz w:val="24"/>
        </w:rPr>
        <w:t xml:space="preserve">SC</w:t>
      </w:r>
      <w:r>
        <w:rPr>
          <w:sz w:val="15"/>
        </w:rPr>
        <w:t xml:space="preserve">6</w:t>
      </w:r>
      <w:r>
        <w:rPr>
          <w:position w:val="2"/>
          <w:sz w:val="24"/>
        </w:rPr>
        <w:t xml:space="preserve">H</w:t>
      </w:r>
      <w:r>
        <w:rPr>
          <w:sz w:val="15"/>
        </w:rPr>
        <w:t xml:space="preserve">5</w:t>
      </w:r>
      <w:r>
        <w:t xml:space="preserve">)</w:t>
      </w:r>
      <w:r w:rsidR="004B696B">
        <w:t xml:space="preserve"> </w:t>
      </w:r>
      <w:r>
        <w:t xml:space="preserve">4</w:t>
      </w:r>
      <w:r>
        <w:t xml:space="preserve">]</w:t>
      </w:r>
      <w:r>
        <w:t xml:space="preserve">. </w:t>
      </w:r>
      <w:r>
        <w:rPr>
          <w:i/>
        </w:rPr>
        <w:t xml:space="preserve">J Am Chem Soc</w:t>
      </w:r>
      <w:r>
        <w:t xml:space="preserve">, 1991, 113:</w:t>
      </w:r>
      <w:r>
        <w:t xml:space="preserve"> </w:t>
      </w:r>
      <w:r>
        <w:t xml:space="preserve">525-530.</w:t>
      </w:r>
    </w:p>
    <w:p w:rsidR="0018722C">
      <w:pPr>
        <w:pStyle w:val="ab"/>
        <w:topLinePunct/>
        <w:ind w:left="200" w:hangingChars="200" w:hanging="200"/>
      </w:pPr>
      <w:r>
        <w:t>[</w:t>
      </w:r>
      <w:r>
        <w:t xml:space="preserve">84</w:t>
      </w:r>
      <w:r>
        <w:t>]</w:t>
      </w:r>
      <w:r w:rsidRPr="00281126">
        <w:t xml:space="preserve"> </w:t>
      </w:r>
      <w:r>
        <w:t>Ren </w:t>
      </w:r>
      <w:r>
        <w:t>F, </w:t>
      </w:r>
      <w:r>
        <w:t>Jiang H, Sun J, </w:t>
      </w:r>
      <w:r>
        <w:rPr>
          <w:i/>
        </w:rPr>
        <w:t>et al</w:t>
      </w:r>
      <w:r>
        <w:t>. Cloning, characterization, expression, and copper sensitivity of the metallothionein-1 gene in the Chinese mitten crab, </w:t>
      </w:r>
      <w:r>
        <w:rPr>
          <w:i/>
        </w:rPr>
        <w:t>Eriocheir </w:t>
      </w:r>
      <w:r>
        <w:rPr>
          <w:i/>
        </w:rPr>
        <w:t>sinensis</w:t>
      </w:r>
      <w:r>
        <w:t>. </w:t>
      </w:r>
      <w:r>
        <w:rPr>
          <w:i/>
        </w:rPr>
        <w:t>Mol Biol Rep</w:t>
      </w:r>
      <w:r>
        <w:t>, 2010, 38:</w:t>
      </w:r>
      <w:r>
        <w:t> </w:t>
      </w:r>
      <w:r>
        <w:t>2383-2393.</w:t>
      </w:r>
    </w:p>
    <w:p w:rsidR="0018722C">
      <w:pPr>
        <w:pStyle w:val="ab"/>
        <w:topLinePunct/>
        <w:ind w:left="200" w:hangingChars="200" w:hanging="200"/>
      </w:pPr>
      <w:r>
        <w:t>[</w:t>
      </w:r>
      <w:r>
        <w:t xml:space="preserve">85</w:t>
      </w:r>
      <w:r>
        <w:t>]</w:t>
      </w:r>
      <w:r w:rsidRPr="00281126">
        <w:t xml:space="preserve"> </w:t>
      </w:r>
      <w:r>
        <w:t>Mayo KE, </w:t>
      </w:r>
      <w:r>
        <w:t>Warren</w:t>
      </w:r>
      <w:r>
        <w:t> </w:t>
      </w:r>
      <w:r>
        <w:t>R, Palmiter RD. The mouse metallothionein-I gene is transcriptionally regulated by cadmium following transfection into human or mouse cells. </w:t>
      </w:r>
      <w:r>
        <w:rPr>
          <w:i/>
        </w:rPr>
        <w:t>Cell</w:t>
      </w:r>
      <w:r>
        <w:t>, 1982, 29:</w:t>
      </w:r>
      <w:r>
        <w:t> </w:t>
      </w:r>
      <w:r>
        <w:t>99-108.</w:t>
      </w:r>
    </w:p>
    <w:p w:rsidR="0018722C">
      <w:pPr>
        <w:pStyle w:val="ab"/>
        <w:topLinePunct/>
        <w:ind w:left="200" w:hangingChars="200" w:hanging="200"/>
      </w:pPr>
      <w:r>
        <w:t>[</w:t>
      </w:r>
      <w:r>
        <w:t xml:space="preserve">86</w:t>
      </w:r>
      <w:r>
        <w:t xml:space="preserve">]</w:t>
      </w:r>
      <w:r>
        <w:t xml:space="preserve"> </w:t>
      </w:r>
      <w:r>
        <w:rPr>
          <w:rFonts w:ascii="宋体" w:eastAsia="宋体" w:hint="eastAsia"/>
        </w:rPr>
        <w:t>崔淼</w:t>
      </w:r>
      <w:r>
        <w:t>, </w:t>
      </w:r>
      <w:r>
        <w:rPr>
          <w:rFonts w:ascii="宋体" w:eastAsia="宋体" w:hint="eastAsia"/>
        </w:rPr>
        <w:t>刘晓健</w:t>
      </w:r>
      <w:r>
        <w:t>, </w:t>
      </w:r>
      <w:r>
        <w:rPr>
          <w:rFonts w:ascii="宋体" w:eastAsia="宋体" w:hint="eastAsia"/>
        </w:rPr>
        <w:t>李涛</w:t>
      </w:r>
      <w:r>
        <w:t>, </w:t>
      </w:r>
      <w:r>
        <w:rPr>
          <w:rFonts w:ascii="宋体" w:eastAsia="宋体" w:hint="eastAsia"/>
        </w:rPr>
        <w:t>等</w:t>
      </w:r>
      <w:r>
        <w:t>. </w:t>
      </w:r>
      <w:r>
        <w:rPr>
          <w:rFonts w:ascii="宋体" w:eastAsia="宋体" w:hint="eastAsia"/>
        </w:rPr>
        <w:t>五龄飞蝗不同发育时间实时定量</w:t>
      </w:r>
      <w:r>
        <w:t>PCR</w:t>
      </w:r>
      <w:r>
        <w:rPr>
          <w:rFonts w:ascii="宋体" w:eastAsia="宋体" w:hint="eastAsia"/>
        </w:rPr>
        <w:t>内参基因的筛选</w:t>
      </w:r>
      <w:r>
        <w:t xml:space="preserve">.</w:t>
      </w:r>
      <w:r>
        <w:t xml:space="preserve"> </w:t>
      </w:r>
      <w:r>
        <w:t>应用昆虫学报</w:t>
      </w:r>
      <w:r>
        <w:rPr>
          <w:rFonts w:ascii="Times New Roman" w:eastAsia="Times New Roman"/>
        </w:rPr>
        <w:t>. 2014, 51</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 733-740.</w:t>
      </w:r>
    </w:p>
    <w:p w:rsidR="0018722C">
      <w:pPr>
        <w:pStyle w:val="ab"/>
        <w:topLinePunct/>
        <w:ind w:left="200" w:hangingChars="200" w:hanging="200"/>
      </w:pPr>
      <w:r>
        <w:t>[</w:t>
      </w:r>
      <w:r>
        <w:t xml:space="preserve">87</w:t>
      </w:r>
      <w:r>
        <w:t>]</w:t>
      </w:r>
      <w:r w:rsidRPr="00281126">
        <w:t xml:space="preserve"> </w:t>
      </w:r>
      <w:r>
        <w:t>Roesijadi G, Hansen KM, Unger M. Cadmium-induced metallothionein expression during embryonic and early larval development of the mollusc </w:t>
      </w:r>
      <w:r>
        <w:rPr>
          <w:i/>
        </w:rPr>
        <w:t>Crassostrea virginica</w:t>
      </w:r>
      <w:r>
        <w:t>. </w:t>
      </w:r>
      <w:r>
        <w:rPr>
          <w:i/>
        </w:rPr>
        <w:t>Toxicol </w:t>
      </w:r>
      <w:r>
        <w:rPr>
          <w:i/>
        </w:rPr>
        <w:t>Appl Pharmacol</w:t>
      </w:r>
      <w:r>
        <w:t>, 1996, 140:</w:t>
      </w:r>
      <w:r>
        <w:t> </w:t>
      </w:r>
      <w:r>
        <w:t>356-363.</w:t>
      </w:r>
    </w:p>
    <w:p w:rsidR="0018722C">
      <w:pPr>
        <w:pStyle w:val="ab"/>
        <w:topLinePunct/>
        <w:ind w:left="200" w:hangingChars="200" w:hanging="200"/>
      </w:pPr>
      <w:r>
        <w:t>[</w:t>
      </w:r>
      <w:r>
        <w:t xml:space="preserve">88</w:t>
      </w:r>
      <w:r>
        <w:t>]</w:t>
      </w:r>
      <w:r w:rsidRPr="00281126">
        <w:t xml:space="preserve"> </w:t>
      </w:r>
      <w:r>
        <w:t>De S K, Dey S K, Andrews G K. Cadmium teratogenicity and its relationship with metallothionein gene expression in midgestation mouse embryos. </w:t>
      </w:r>
      <w:r>
        <w:rPr>
          <w:i/>
        </w:rPr>
        <w:t>Toxicology</w:t>
      </w:r>
      <w:r>
        <w:t>, </w:t>
      </w:r>
      <w:r>
        <w:t>1990, 64:</w:t>
      </w:r>
      <w:r>
        <w:t> </w:t>
      </w:r>
      <w:r>
        <w:t>89-104.</w:t>
      </w:r>
    </w:p>
    <w:p w:rsidR="0018722C">
      <w:pPr>
        <w:pStyle w:val="ab"/>
        <w:topLinePunct/>
        <w:ind w:left="200" w:hangingChars="200" w:hanging="200"/>
      </w:pPr>
      <w:r>
        <w:rPr>
          <w:i/>
        </w:rPr>
        <w:t>[</w:t>
      </w:r>
      <w:r>
        <w:rPr>
          <w:i/>
        </w:rPr>
        <w:t xml:space="preserve">89</w:t>
      </w:r>
      <w:r>
        <w:rPr>
          <w:i/>
        </w:rPr>
        <w:t>]</w:t>
      </w:r>
      <w:r w:rsidRPr="00281126">
        <w:t xml:space="preserve"> </w:t>
      </w:r>
      <w:r>
        <w:t>Amiard JC, Amiard-Triquet C, Barka S, </w:t>
      </w:r>
      <w:r>
        <w:rPr>
          <w:i/>
        </w:rPr>
        <w:t>et al</w:t>
      </w:r>
      <w:r>
        <w:t>. Metallothioneins in aquatic invertebrates:</w:t>
      </w:r>
      <w:r>
        <w:t> </w:t>
      </w:r>
      <w:r>
        <w:t>their</w:t>
      </w:r>
      <w:r>
        <w:t> </w:t>
      </w:r>
      <w:r>
        <w:t>role</w:t>
      </w:r>
      <w:r>
        <w:t> </w:t>
      </w:r>
      <w:r>
        <w:t>in</w:t>
      </w:r>
      <w:r>
        <w:t> </w:t>
      </w:r>
      <w:r>
        <w:t>metal</w:t>
      </w:r>
      <w:r>
        <w:t> </w:t>
      </w:r>
      <w:r>
        <w:t>detoxication</w:t>
      </w:r>
      <w:r>
        <w:t> </w:t>
      </w:r>
      <w:r>
        <w:t>and</w:t>
      </w:r>
      <w:r>
        <w:t> </w:t>
      </w:r>
      <w:r>
        <w:t>their</w:t>
      </w:r>
      <w:r>
        <w:t> </w:t>
      </w:r>
      <w:r>
        <w:t>use</w:t>
      </w:r>
      <w:r>
        <w:t> </w:t>
      </w:r>
      <w:r>
        <w:t>as</w:t>
      </w:r>
      <w:r>
        <w:t> </w:t>
      </w:r>
      <w:r>
        <w:t>biomarkers.</w:t>
      </w:r>
      <w:r>
        <w:t> </w:t>
      </w:r>
      <w:r>
        <w:rPr>
          <w:i/>
        </w:rPr>
        <w:t>Aquat</w:t>
      </w:r>
    </w:p>
    <w:p w:rsidR="0018722C">
      <w:pPr>
        <w:topLinePunct/>
      </w:pPr>
      <w:r>
        <w:rPr>
          <w:rFonts w:cstheme="minorBidi" w:hAnsiTheme="minorHAnsi" w:eastAsiaTheme="minorHAnsi" w:asciiTheme="minorHAnsi"/>
        </w:rPr>
        <w:t>87</w:t>
      </w:r>
    </w:p>
    <w:p w:rsidR="0018722C">
      <w:pPr>
        <w:topLinePunct/>
      </w:pPr>
      <w:r>
        <w:rPr>
          <w:rFonts w:cstheme="minorBidi" w:hAnsiTheme="minorHAnsi" w:eastAsiaTheme="minorHAnsi" w:asciiTheme="minorHAnsi"/>
          <w:i/>
        </w:rPr>
        <w:t>Toxicol</w:t>
      </w:r>
      <w:r>
        <w:rPr>
          <w:rFonts w:cstheme="minorBidi" w:hAnsiTheme="minorHAnsi" w:eastAsiaTheme="minorHAnsi" w:asciiTheme="minorHAnsi"/>
        </w:rPr>
        <w:t>, 2006, 76: 160-202.</w:t>
      </w:r>
    </w:p>
    <w:p w:rsidR="0018722C">
      <w:pPr>
        <w:pStyle w:val="ab"/>
        <w:topLinePunct/>
        <w:ind w:left="200" w:hangingChars="200" w:hanging="200"/>
      </w:pPr>
      <w:r>
        <w:t>[</w:t>
      </w:r>
      <w:r>
        <w:t xml:space="preserve">90</w:t>
      </w:r>
      <w:r>
        <w:t>]</w:t>
      </w:r>
      <w:r w:rsidRPr="00281126">
        <w:t xml:space="preserve"> </w:t>
      </w:r>
      <w:r>
        <w:t>Martin M, Osborn KE, Billig </w:t>
      </w:r>
      <w:r>
        <w:t>P, </w:t>
      </w:r>
      <w:r>
        <w:rPr>
          <w:i/>
        </w:rPr>
        <w:t>et al</w:t>
      </w:r>
      <w:r>
        <w:t>. Toxicities of ten metals to </w:t>
      </w:r>
      <w:r>
        <w:rPr>
          <w:i/>
        </w:rPr>
        <w:t>Crassostrea gigas </w:t>
      </w:r>
      <w:r>
        <w:t>and </w:t>
      </w:r>
      <w:r>
        <w:rPr>
          <w:i/>
        </w:rPr>
        <w:t>Mytilus edulis </w:t>
      </w:r>
      <w:r>
        <w:t>embryos and </w:t>
      </w:r>
      <w:r>
        <w:rPr>
          <w:i/>
        </w:rPr>
        <w:t>Cancer magister </w:t>
      </w:r>
      <w:r>
        <w:t>larvae. </w:t>
      </w:r>
      <w:r>
        <w:rPr>
          <w:i/>
        </w:rPr>
        <w:t>Mar Pollut Bull</w:t>
      </w:r>
      <w:r>
        <w:t>, 1981, 12: 305-308.</w:t>
      </w:r>
    </w:p>
    <w:p w:rsidR="0018722C">
      <w:pPr>
        <w:pStyle w:val="ab"/>
        <w:topLinePunct/>
        <w:ind w:left="200" w:hangingChars="200" w:hanging="200"/>
      </w:pPr>
      <w:r>
        <w:t>[</w:t>
      </w:r>
      <w:r>
        <w:t xml:space="preserve">91</w:t>
      </w:r>
      <w:r>
        <w:t>]</w:t>
      </w:r>
      <w:r w:rsidRPr="00281126">
        <w:t xml:space="preserve"> </w:t>
      </w:r>
      <w:r>
        <w:t>Pan L, Zhang H. Metallothionein, antioxidant enzymes and DNA strandbreaks as biomarkers of Cd exposure in a marine crab, </w:t>
      </w:r>
      <w:r>
        <w:rPr>
          <w:i/>
        </w:rPr>
        <w:t>Charybdis japonica</w:t>
      </w:r>
      <w:r>
        <w:t>. </w:t>
      </w:r>
      <w:r>
        <w:rPr>
          <w:i/>
        </w:rPr>
        <w:t>Comp Biochem </w:t>
      </w:r>
      <w:r>
        <w:rPr>
          <w:i/>
        </w:rPr>
        <w:t>Physiol C: </w:t>
      </w:r>
      <w:r>
        <w:rPr>
          <w:i/>
        </w:rPr>
        <w:t>Toxicol </w:t>
      </w:r>
      <w:r>
        <w:rPr>
          <w:i/>
        </w:rPr>
        <w:t>Pharmacol</w:t>
      </w:r>
      <w:r>
        <w:t>, 2006, 144:</w:t>
      </w:r>
      <w:r>
        <w:t> </w:t>
      </w:r>
      <w:r>
        <w:t>67-75.</w:t>
      </w:r>
    </w:p>
    <w:p w:rsidR="0018722C">
      <w:pPr>
        <w:pStyle w:val="ab"/>
        <w:topLinePunct/>
        <w:ind w:left="200" w:hangingChars="200" w:hanging="200"/>
      </w:pPr>
      <w:r>
        <w:t>[</w:t>
      </w:r>
      <w:r>
        <w:t xml:space="preserve">92</w:t>
      </w:r>
      <w:r>
        <w:t>]</w:t>
      </w:r>
      <w:r w:rsidRPr="00281126">
        <w:t xml:space="preserve"> </w:t>
      </w:r>
      <w:r>
        <w:t>Huan Mao, DaHui </w:t>
      </w:r>
      <w:r>
        <w:t>Wang, WanXi </w:t>
      </w:r>
      <w:r>
        <w:t>Yang. </w:t>
      </w:r>
      <w:r>
        <w:t>The involvement of metallothionein in the development of aquatic invertebrate. </w:t>
      </w:r>
      <w:r>
        <w:rPr>
          <w:i/>
        </w:rPr>
        <w:t>Aquatic </w:t>
      </w:r>
      <w:r>
        <w:rPr>
          <w:i/>
        </w:rPr>
        <w:t>Toxicology</w:t>
      </w:r>
      <w:r>
        <w:t>, </w:t>
      </w:r>
      <w:r>
        <w:t>2012, </w:t>
      </w:r>
      <w:r>
        <w:t>110-111:</w:t>
      </w:r>
      <w:r>
        <w:t> 208-213.</w:t>
      </w:r>
    </w:p>
    <w:p w:rsidR="0018722C">
      <w:pPr>
        <w:pStyle w:val="ab"/>
        <w:topLinePunct/>
        <w:ind w:left="200" w:hangingChars="200" w:hanging="200"/>
      </w:pPr>
      <w:r>
        <w:t>[</w:t>
      </w:r>
      <w:r>
        <w:t xml:space="preserve">93</w:t>
      </w:r>
      <w:r>
        <w:t>]</w:t>
      </w:r>
      <w:r w:rsidRPr="00281126">
        <w:t xml:space="preserve"> </w:t>
      </w:r>
      <w:r>
        <w:t>Jean-Marc</w:t>
      </w:r>
      <w:r>
        <w:t> </w:t>
      </w:r>
      <w:r>
        <w:t>Moulis.</w:t>
      </w:r>
      <w:r>
        <w:t> </w:t>
      </w:r>
      <w:r>
        <w:t>Cellular</w:t>
      </w:r>
      <w:r>
        <w:t> </w:t>
      </w:r>
      <w:r>
        <w:t>mechanisms</w:t>
      </w:r>
      <w:r>
        <w:t> </w:t>
      </w:r>
      <w:r>
        <w:t>of</w:t>
      </w:r>
      <w:r>
        <w:t> </w:t>
      </w:r>
      <w:r>
        <w:t>cadmium</w:t>
      </w:r>
      <w:r>
        <w:t> </w:t>
      </w:r>
      <w:r>
        <w:t>toxicity</w:t>
      </w:r>
      <w:r>
        <w:t> </w:t>
      </w:r>
      <w:r>
        <w:t>related</w:t>
      </w:r>
      <w:r>
        <w:t> </w:t>
      </w:r>
      <w:r>
        <w:t>to</w:t>
      </w:r>
      <w:r>
        <w:t> </w:t>
      </w:r>
      <w:r>
        <w:t>the</w:t>
      </w:r>
      <w:r>
        <w:t> </w:t>
      </w:r>
      <w:r>
        <w:t>homeostasis</w:t>
      </w:r>
      <w:r>
        <w:t> </w:t>
      </w:r>
      <w:r>
        <w:t>of</w:t>
      </w:r>
      <w:r>
        <w:rPr>
          <w:rFonts w:ascii="Times New Roman"/>
        </w:rPr>
        <w:t>essential metals. </w:t>
      </w:r>
      <w:r>
        <w:rPr>
          <w:rFonts w:ascii="Times New Roman"/>
          <w:i/>
        </w:rPr>
        <w:t>Biometals</w:t>
      </w:r>
      <w:r>
        <w:rPr>
          <w:rFonts w:ascii="Times New Roman"/>
        </w:rPr>
        <w:t>, 2010, 23: 877-896.</w:t>
      </w:r>
    </w:p>
    <w:p w:rsidR="0018722C">
      <w:pPr>
        <w:pStyle w:val="ab"/>
        <w:topLinePunct/>
        <w:ind w:left="200" w:hangingChars="200" w:hanging="200"/>
      </w:pPr>
      <w:r>
        <w:t>[</w:t>
      </w:r>
      <w:r>
        <w:t xml:space="preserve">94</w:t>
      </w:r>
      <w:r>
        <w:t>]</w:t>
      </w:r>
      <w:r w:rsidRPr="00281126">
        <w:t xml:space="preserve"> </w:t>
      </w:r>
      <w:r>
        <w:t>Banci L, Bertini I, Ciofi-Baffoni S, </w:t>
      </w:r>
      <w:r>
        <w:rPr>
          <w:i/>
        </w:rPr>
        <w:t>et al</w:t>
      </w:r>
      <w:r>
        <w:t>. Affinity gradients drive copper to cellular destinations. </w:t>
      </w:r>
      <w:r>
        <w:rPr>
          <w:i/>
        </w:rPr>
        <w:t>Nature</w:t>
      </w:r>
      <w:r>
        <w:t>, 2010, 465:</w:t>
      </w:r>
      <w:r>
        <w:t> </w:t>
      </w:r>
      <w:r>
        <w:t>645-648.</w:t>
      </w:r>
    </w:p>
    <w:p w:rsidR="0018722C">
      <w:pPr>
        <w:pStyle w:val="ab"/>
        <w:topLinePunct/>
        <w:ind w:left="200" w:hangingChars="200" w:hanging="200"/>
      </w:pPr>
      <w:r>
        <w:t>[</w:t>
      </w:r>
      <w:r>
        <w:t xml:space="preserve">95</w:t>
      </w:r>
      <w:r>
        <w:t>]</w:t>
      </w:r>
      <w:r w:rsidRPr="00281126">
        <w:t xml:space="preserve"> </w:t>
      </w:r>
      <w:r>
        <w:t>Viarengo </w:t>
      </w:r>
      <w:r>
        <w:t>A, Burlando B, Cavaletto M, </w:t>
      </w:r>
      <w:r>
        <w:rPr>
          <w:i/>
        </w:rPr>
        <w:t>et al</w:t>
      </w:r>
      <w:r>
        <w:t>. Role of metallothionein against oxidative stress in the mussel </w:t>
      </w:r>
      <w:r>
        <w:rPr>
          <w:i/>
        </w:rPr>
        <w:t>Mytilus galloprovincialis</w:t>
      </w:r>
      <w:r>
        <w:t>. </w:t>
      </w:r>
      <w:r>
        <w:rPr>
          <w:i/>
        </w:rPr>
        <w:t>Am J Physiol</w:t>
      </w:r>
      <w:r>
        <w:t>, 1999, 277: 1612-1619.</w:t>
      </w:r>
    </w:p>
    <w:p w:rsidR="0018722C">
      <w:pPr>
        <w:pStyle w:val="ab"/>
        <w:topLinePunct/>
        <w:ind w:left="200" w:hangingChars="200" w:hanging="200"/>
      </w:pPr>
      <w:r>
        <w:t>[</w:t>
      </w:r>
      <w:r>
        <w:t xml:space="preserve">96</w:t>
      </w:r>
      <w:r>
        <w:t>]</w:t>
      </w:r>
      <w:r w:rsidRPr="00281126">
        <w:t xml:space="preserve"> </w:t>
      </w:r>
      <w:r>
        <w:t xml:space="preserve">Aras M A, Aizenman E. Redox regulation of intracellular Zinc:</w:t>
      </w:r>
      <w:r>
        <w:t xml:space="preserve"> </w:t>
      </w:r>
      <w:r>
        <w:t xml:space="preserve">molecular signaling</w:t>
      </w:r>
      <w:r>
        <w:t> </w:t>
      </w:r>
      <w:r>
        <w:t>in</w:t>
      </w:r>
      <w:r>
        <w:rPr>
          <w:rFonts w:cstheme="minorBidi" w:hAnsiTheme="minorHAnsi" w:eastAsiaTheme="minorHAnsi" w:asciiTheme="minorHAnsi"/>
        </w:rPr>
        <w:t>the life and death of neurons. </w:t>
      </w:r>
      <w:r>
        <w:rPr>
          <w:rFonts w:cstheme="minorBidi" w:hAnsiTheme="minorHAnsi" w:eastAsiaTheme="minorHAnsi" w:asciiTheme="minorHAnsi"/>
          <w:i/>
        </w:rPr>
        <w:t>Antioxidants and redox signaling</w:t>
      </w:r>
      <w:r>
        <w:rPr>
          <w:rFonts w:cstheme="minorBidi" w:hAnsiTheme="minorHAnsi" w:eastAsiaTheme="minorHAnsi" w:asciiTheme="minorHAnsi"/>
        </w:rPr>
        <w:t>, 2011, 15</w:t>
      </w:r>
      <w:r>
        <w:rPr>
          <w:rFonts w:cstheme="minorBidi" w:hAnsiTheme="minorHAnsi" w:eastAsiaTheme="minorHAnsi" w:asciiTheme="minorHAnsi"/>
        </w:rPr>
        <w:t>(</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 2249-2263.</w:t>
      </w:r>
    </w:p>
    <w:p w:rsidR="0018722C">
      <w:pPr>
        <w:pStyle w:val="ab"/>
        <w:topLinePunct/>
        <w:ind w:left="200" w:hangingChars="200" w:hanging="200"/>
      </w:pPr>
      <w:r>
        <w:t>[</w:t>
      </w:r>
      <w:r>
        <w:t xml:space="preserve">97</w:t>
      </w:r>
      <w:r>
        <w:t>]</w:t>
      </w:r>
      <w:r w:rsidRPr="00281126">
        <w:t xml:space="preserve"> </w:t>
      </w:r>
      <w:r>
        <w:t>Thirumoorthy N, Shyam Sunder A, Manisenthil Kumar K, </w:t>
      </w:r>
      <w:r>
        <w:rPr>
          <w:i/>
        </w:rPr>
        <w:t>et al</w:t>
      </w:r>
      <w:r>
        <w:t>. A Review of Metallothionein isoforms and their role in pathophysiology. </w:t>
      </w:r>
      <w:r>
        <w:rPr>
          <w:i/>
        </w:rPr>
        <w:t>World </w:t>
      </w:r>
      <w:r>
        <w:rPr>
          <w:i/>
        </w:rPr>
        <w:t>Journal of  </w:t>
      </w:r>
      <w:r>
        <w:rPr>
          <w:i/>
        </w:rPr>
        <w:t>Surgical Oncology</w:t>
      </w:r>
      <w:r>
        <w:t>, 2011, 9:</w:t>
      </w:r>
      <w:r>
        <w:t> </w:t>
      </w:r>
      <w:r>
        <w:t>54.</w:t>
      </w:r>
    </w:p>
    <w:p w:rsidR="0018722C">
      <w:pPr>
        <w:pStyle w:val="ab"/>
        <w:topLinePunct/>
        <w:ind w:left="200" w:hangingChars="200" w:hanging="200"/>
      </w:pPr>
      <w:r>
        <w:t>[</w:t>
      </w:r>
      <w:r>
        <w:t xml:space="preserve">98</w:t>
      </w:r>
      <w:r>
        <w:t>]</w:t>
      </w:r>
      <w:r w:rsidRPr="00281126">
        <w:t xml:space="preserve"> </w:t>
      </w:r>
      <w:r>
        <w:t>Manso </w:t>
      </w:r>
      <w:r>
        <w:t>Y, </w:t>
      </w:r>
      <w:r>
        <w:t>Adlard </w:t>
      </w:r>
      <w:r>
        <w:t>PA, </w:t>
      </w:r>
      <w:r>
        <w:t>Carrasco J, </w:t>
      </w:r>
      <w:r>
        <w:rPr>
          <w:i/>
        </w:rPr>
        <w:t>et al</w:t>
      </w:r>
      <w:r>
        <w:t>. Metallothionein and brain inflammation. </w:t>
      </w:r>
      <w:r>
        <w:rPr>
          <w:i/>
        </w:rPr>
        <w:t>J  </w:t>
      </w:r>
      <w:r>
        <w:rPr>
          <w:i/>
        </w:rPr>
        <w:t>Biol Inorg Chem</w:t>
      </w:r>
      <w:r>
        <w:t>, 2011, 16</w:t>
      </w:r>
      <w:r>
        <w:t>(</w:t>
      </w:r>
      <w:r>
        <w:t>7</w:t>
      </w:r>
      <w:r>
        <w:t>)</w:t>
      </w:r>
      <w:r>
        <w:t>:</w:t>
      </w:r>
      <w:r>
        <w:t> </w:t>
      </w:r>
      <w:r>
        <w:t>1103-1113.</w:t>
      </w:r>
    </w:p>
    <w:p w:rsidR="0018722C">
      <w:pPr>
        <w:pStyle w:val="ab"/>
        <w:topLinePunct/>
        <w:ind w:left="200" w:hangingChars="200" w:hanging="200"/>
      </w:pPr>
      <w:r>
        <w:t xml:space="preserve">[</w:t>
      </w:r>
      <w:r>
        <w:t xml:space="preserve">99</w:t>
      </w:r>
      <w:r>
        <w:t xml:space="preserve">]</w:t>
      </w:r>
      <w:r w:rsidRPr="00281126">
        <w:t xml:space="preserve"> </w:t>
      </w:r>
      <w:r>
        <w:t xml:space="preserve">Hidalgo J, Aschner M, Zatta </w:t>
      </w:r>
      <w:r>
        <w:t xml:space="preserve">P, </w:t>
      </w:r>
      <w:r>
        <w:rPr>
          <w:i/>
        </w:rPr>
        <w:t xml:space="preserve">et al</w:t>
      </w:r>
      <w:r>
        <w:t xml:space="preserve">. Roles of the metallothionein family of proteins  in the central nervous system. </w:t>
      </w:r>
      <w:r>
        <w:rPr>
          <w:i/>
        </w:rPr>
        <w:t xml:space="preserve">Brain Research Bulletin</w:t>
      </w:r>
      <w:r>
        <w:t xml:space="preserve">, 2001, 55 </w:t>
      </w:r>
      <w:r>
        <w:t xml:space="preserve">(</w:t>
      </w:r>
      <w:r>
        <w:t xml:space="preserve">2</w:t>
      </w:r>
      <w:r>
        <w:t xml:space="preserve">)</w:t>
      </w:r>
      <w:r>
        <w:t xml:space="preserve">:</w:t>
      </w:r>
      <w:r>
        <w:t xml:space="preserve"> </w:t>
      </w:r>
      <w:r>
        <w:t xml:space="preserve">133-145.</w:t>
      </w:r>
    </w:p>
    <w:p w:rsidR="0018722C">
      <w:pPr>
        <w:pStyle w:val="ab"/>
        <w:topLinePunct/>
        <w:ind w:left="200" w:hangingChars="200" w:hanging="200"/>
      </w:pPr>
      <w:r>
        <w:t>[</w:t>
      </w:r>
      <w:r>
        <w:t xml:space="preserve">100</w:t>
      </w:r>
      <w:r>
        <w:t>]</w:t>
      </w:r>
      <w:r w:rsidRPr="00281126">
        <w:t xml:space="preserve"> </w:t>
      </w:r>
      <w:r>
        <w:t>West </w:t>
      </w:r>
      <w:r>
        <w:t> </w:t>
      </w:r>
      <w:r>
        <w:t>AK, Hidalgo J, Eddins D, </w:t>
      </w:r>
      <w:r>
        <w:rPr>
          <w:i/>
        </w:rPr>
        <w:t>et al</w:t>
      </w:r>
      <w:r>
        <w:t xml:space="preserve">. Metallothionein in the central nervous system:</w:t>
      </w:r>
      <w:r>
        <w:t xml:space="preserve"> </w:t>
      </w:r>
      <w:r>
        <w:rPr>
          <w:rFonts w:ascii="Times New Roman"/>
        </w:rPr>
        <w:t>Roles in protection, regeneration and cognition. </w:t>
      </w:r>
      <w:r>
        <w:rPr>
          <w:rFonts w:ascii="Times New Roman"/>
          <w:i/>
        </w:rPr>
        <w:t>Neuro </w:t>
      </w:r>
      <w:r>
        <w:rPr>
          <w:rFonts w:ascii="Times New Roman"/>
          <w:i/>
        </w:rPr>
        <w:t>Toxicology</w:t>
      </w:r>
      <w:r>
        <w:rPr>
          <w:rFonts w:ascii="Times New Roman"/>
        </w:rPr>
        <w:t>, </w:t>
      </w:r>
      <w:r>
        <w:rPr>
          <w:rFonts w:ascii="Times New Roman"/>
        </w:rPr>
        <w:t>2008, 29: </w:t>
      </w:r>
      <w:r w:rsidR="001852F3">
        <w:rPr>
          <w:rFonts w:ascii="Times New Roman"/>
        </w:rPr>
        <w:t xml:space="preserve">489-503.</w:t>
      </w:r>
    </w:p>
    <w:p w:rsidR="0018722C">
      <w:pPr>
        <w:pStyle w:val="ab"/>
        <w:topLinePunct/>
        <w:ind w:left="200" w:hangingChars="200" w:hanging="200"/>
      </w:pPr>
      <w:r>
        <w:t>[</w:t>
      </w:r>
      <w:r>
        <w:t xml:space="preserve">101</w:t>
      </w:r>
      <w:r>
        <w:t>]</w:t>
      </w:r>
      <w:r w:rsidRPr="00281126">
        <w:t xml:space="preserve"> </w:t>
      </w:r>
      <w:r>
        <w:t>Levin E D, Perraut C, Pollard N, </w:t>
      </w:r>
      <w:r>
        <w:rPr>
          <w:i/>
        </w:rPr>
        <w:t>et al</w:t>
      </w:r>
      <w:r>
        <w:t xml:space="preserve">.</w:t>
      </w:r>
      <w:r>
        <w:t xml:space="preserve"> </w:t>
      </w:r>
      <w:r>
        <w:t xml:space="preserve">Metallothionein expression and neurocognitive function in mice. </w:t>
      </w:r>
      <w:r>
        <w:rPr>
          <w:i/>
        </w:rPr>
        <w:t>Physiology &amp; Behavior</w:t>
      </w:r>
      <w:r>
        <w:t>, 2006, 87:</w:t>
      </w:r>
      <w:r>
        <w:t> </w:t>
      </w:r>
      <w:r>
        <w:t>513-518.</w:t>
      </w:r>
      <w:r>
        <w:rPr>
          <w:rFonts w:cstheme="minorBidi" w:hAnsiTheme="minorHAnsi" w:eastAsiaTheme="minorHAnsi" w:asciiTheme="minorHAnsi"/>
        </w:rPr>
        <w:t>88</w:t>
      </w:r>
    </w:p>
    <w:p w:rsidR="0018722C">
      <w:pPr>
        <w:pStyle w:val="ab"/>
        <w:topLinePunct/>
        <w:ind w:left="200" w:hangingChars="200" w:hanging="200"/>
      </w:pPr>
      <w:r>
        <w:t>[</w:t>
      </w:r>
      <w:r>
        <w:t xml:space="preserve">102</w:t>
      </w:r>
      <w:r>
        <w:t>]</w:t>
      </w:r>
      <w:r w:rsidRPr="00281126">
        <w:t xml:space="preserve"> </w:t>
      </w:r>
      <w:r>
        <w:t>Durliat M, Bonneton </w:t>
      </w:r>
      <w:r>
        <w:t>F, </w:t>
      </w:r>
      <w:r>
        <w:t>Boissonneau E, </w:t>
      </w:r>
      <w:r>
        <w:rPr>
          <w:i/>
        </w:rPr>
        <w:t>et al</w:t>
      </w:r>
      <w:r>
        <w:t>. Expression of metallothionein genes during the postembryonic development of </w:t>
      </w:r>
      <w:r>
        <w:rPr>
          <w:i/>
        </w:rPr>
        <w:t>Drosophila melanogaster</w:t>
      </w:r>
      <w:r>
        <w:t>. </w:t>
      </w:r>
      <w:r>
        <w:rPr>
          <w:i/>
        </w:rPr>
        <w:t>Biometals</w:t>
      </w:r>
      <w:r>
        <w:t>, 1995, 8:</w:t>
      </w:r>
      <w:r>
        <w:t> </w:t>
      </w:r>
      <w:r>
        <w:t>339-351.</w:t>
      </w:r>
    </w:p>
    <w:p w:rsidR="0018722C">
      <w:pPr>
        <w:pStyle w:val="ab"/>
        <w:topLinePunct/>
        <w:ind w:left="200" w:hangingChars="200" w:hanging="200"/>
      </w:pPr>
      <w:r>
        <w:t>[</w:t>
      </w:r>
      <w:r>
        <w:t xml:space="preserve">103</w:t>
      </w:r>
      <w:r>
        <w:t>]</w:t>
      </w:r>
      <w:r w:rsidRPr="00281126">
        <w:t xml:space="preserve"> </w:t>
      </w:r>
      <w:r>
        <w:t>Hensbergen P J, van </w:t>
      </w:r>
      <w:r>
        <w:t>Velzen </w:t>
      </w:r>
      <w:r>
        <w:t>M J, Nugroho R A, </w:t>
      </w:r>
      <w:r>
        <w:rPr>
          <w:i/>
        </w:rPr>
        <w:t>et al</w:t>
      </w:r>
      <w:r>
        <w:t>. Metallothionein-bound cadmium in the gut of the insect </w:t>
      </w:r>
      <w:r>
        <w:rPr>
          <w:i/>
        </w:rPr>
        <w:t>Orchesella cincta </w:t>
      </w:r>
      <w:r>
        <w:t>in relation to dietary cadmiumexposure. </w:t>
      </w:r>
      <w:r>
        <w:rPr>
          <w:i/>
        </w:rPr>
        <w:t>Comp BiochemPhysiol C </w:t>
      </w:r>
      <w:r>
        <w:rPr>
          <w:i/>
        </w:rPr>
        <w:t>Toxicol </w:t>
      </w:r>
      <w:r>
        <w:rPr>
          <w:i/>
        </w:rPr>
        <w:t>Pharmacol</w:t>
      </w:r>
      <w:r>
        <w:t>, 2000, 125:</w:t>
      </w:r>
      <w:r>
        <w:t> </w:t>
      </w:r>
      <w:r>
        <w:t>17-24.</w:t>
      </w:r>
    </w:p>
    <w:p w:rsidR="0018722C">
      <w:pPr>
        <w:pStyle w:val="ab"/>
        <w:topLinePunct/>
        <w:ind w:left="200" w:hangingChars="200" w:hanging="200"/>
      </w:pPr>
      <w:r>
        <w:t>[</w:t>
      </w:r>
      <w:r>
        <w:t xml:space="preserve">104</w:t>
      </w:r>
      <w:r>
        <w:t>]</w:t>
      </w:r>
      <w:r w:rsidRPr="00281126">
        <w:t xml:space="preserve"> </w:t>
      </w:r>
      <w:r>
        <w:t>Molto E, Bonzon-Kulichenko E, del Arco A, </w:t>
      </w:r>
      <w:r>
        <w:rPr>
          <w:i/>
        </w:rPr>
        <w:t>et al</w:t>
      </w:r>
      <w:r>
        <w:t>. Cloning, tissue expression and metal inducibility of an ubiquitous metallothionein from </w:t>
      </w:r>
      <w:r>
        <w:rPr>
          <w:i/>
        </w:rPr>
        <w:t>Panulirus argus</w:t>
      </w:r>
      <w:r>
        <w:t>. </w:t>
      </w:r>
      <w:r>
        <w:rPr>
          <w:i/>
        </w:rPr>
        <w:t>Gene</w:t>
      </w:r>
      <w:r>
        <w:t>, 2005, 361:</w:t>
      </w:r>
      <w:r>
        <w:t> </w:t>
      </w:r>
      <w:r>
        <w:t>140-148.</w:t>
      </w:r>
    </w:p>
    <w:p w:rsidR="0018722C">
      <w:pPr>
        <w:pStyle w:val="ab"/>
        <w:topLinePunct/>
        <w:ind w:left="200" w:hangingChars="200" w:hanging="200"/>
      </w:pPr>
      <w:r>
        <w:t xml:space="preserve">[</w:t>
      </w:r>
      <w:r>
        <w:t xml:space="preserve">105</w:t>
      </w:r>
      <w:r>
        <w:t xml:space="preserve">]</w:t>
      </w:r>
      <w:r w:rsidRPr="00281126">
        <w:t xml:space="preserve"> </w:t>
      </w:r>
      <w:r>
        <w:t xml:space="preserve">Maremanda K </w:t>
      </w:r>
      <w:r>
        <w:t xml:space="preserve">P, </w:t>
      </w:r>
      <w:r>
        <w:t xml:space="preserve">Khan S, Jena G. Zinc protects cyclophosphamide-induced testicular damage in rat: Involvement of metallothionein, tesmin and Nrf2.</w:t>
      </w:r>
      <w:hyperlink r:id="rId156">
        <w:r>
          <w:t xml:space="preserve"> </w:t>
        </w:r>
        <w:r>
          <w:rPr>
            <w:i/>
          </w:rPr>
          <w:t xml:space="preserve">Biochemical and Biophysical Research Communications</w:t>
        </w:r>
      </w:hyperlink>
      <w:r>
        <w:t xml:space="preserve">, 2014, 41 </w:t>
      </w:r>
      <w:r>
        <w:t xml:space="preserve">(</w:t>
      </w:r>
      <w:r>
        <w:t xml:space="preserve">3</w:t>
      </w:r>
      <w:r>
        <w:t xml:space="preserve">)</w:t>
      </w:r>
      <w:r>
        <w:t xml:space="preserve">:</w:t>
      </w:r>
      <w:r>
        <w:t xml:space="preserve"> </w:t>
      </w:r>
      <w:r>
        <w:t xml:space="preserve">591-596.</w:t>
      </w:r>
    </w:p>
    <w:p w:rsidR="0018722C">
      <w:pPr>
        <w:pStyle w:val="ab"/>
        <w:topLinePunct/>
        <w:ind w:left="200" w:hangingChars="200" w:hanging="200"/>
      </w:pPr>
      <w:r>
        <w:t>[</w:t>
      </w:r>
      <w:r>
        <w:t xml:space="preserve">106</w:t>
      </w:r>
      <w:r>
        <w:t>]</w:t>
      </w:r>
      <w:r w:rsidRPr="00281126">
        <w:t xml:space="preserve"> </w:t>
      </w:r>
      <w:r>
        <w:t>Xiang D </w:t>
      </w:r>
      <w:r>
        <w:t>F, </w:t>
      </w:r>
      <w:r>
        <w:t>Zhua J Q, Jin S, </w:t>
      </w:r>
      <w:r>
        <w:rPr>
          <w:i/>
        </w:rPr>
        <w:t>et al</w:t>
      </w:r>
      <w:r>
        <w:t>. Expression and function analysis of metallothionein in the testis of </w:t>
      </w:r>
      <w:r>
        <w:rPr>
          <w:i/>
        </w:rPr>
        <w:t>Portunus trituberculatus </w:t>
      </w:r>
      <w:r>
        <w:t>exposed to</w:t>
      </w:r>
      <w:r w:rsidR="001852F3">
        <w:t xml:space="preserve"> cadmium. </w:t>
      </w:r>
      <w:r>
        <w:rPr>
          <w:i/>
        </w:rPr>
        <w:t>Aquatic </w:t>
      </w:r>
      <w:r>
        <w:rPr>
          <w:i/>
        </w:rPr>
        <w:t>Toxicology</w:t>
      </w:r>
      <w:r>
        <w:t>, </w:t>
      </w:r>
      <w:r>
        <w:t>2013, 140-141:</w:t>
      </w:r>
      <w:r>
        <w:t> </w:t>
      </w:r>
      <w:r>
        <w:t>1-10.</w:t>
      </w:r>
    </w:p>
    <w:p w:rsidR="0018722C">
      <w:pPr>
        <w:pStyle w:val="ab"/>
        <w:topLinePunct/>
        <w:ind w:left="200" w:hangingChars="200" w:hanging="200"/>
      </w:pPr>
      <w:r>
        <w:t>[</w:t>
      </w:r>
      <w:r>
        <w:t xml:space="preserve">107</w:t>
      </w:r>
      <w:r>
        <w:t>]</w:t>
      </w:r>
      <w:r w:rsidRPr="00281126">
        <w:t xml:space="preserve"> </w:t>
      </w:r>
      <w:r>
        <w:t>Vasak </w:t>
      </w:r>
      <w:r>
        <w:t>M. Metal removal and substitution in vertebrate and invertebrate metallothioneins. </w:t>
      </w:r>
      <w:hyperlink r:id="rId157">
        <w:r>
          <w:rPr>
            <w:i/>
          </w:rPr>
          <w:t>Methods Enzymol</w:t>
        </w:r>
      </w:hyperlink>
      <w:r>
        <w:t>, 1991, 205:</w:t>
      </w:r>
      <w:r>
        <w:t> </w:t>
      </w:r>
      <w:r>
        <w:t>452-458.</w:t>
      </w:r>
    </w:p>
    <w:p w:rsidR="0018722C">
      <w:pPr>
        <w:pStyle w:val="ab"/>
        <w:topLinePunct/>
        <w:ind w:left="200" w:hangingChars="200" w:hanging="200"/>
      </w:pPr>
      <w:r>
        <w:t xml:space="preserve">[</w:t>
      </w:r>
      <w:r>
        <w:t xml:space="preserve">108</w:t>
      </w:r>
      <w:r>
        <w:t xml:space="preserve">]</w:t>
      </w:r>
      <w:r w:rsidRPr="00281126">
        <w:t xml:space="preserve"> </w:t>
      </w:r>
      <w:r>
        <w:t xml:space="preserve">Rhee J S, Rais uddin S</w:t>
      </w:r>
      <w:r w:rsidR="004B696B">
        <w:t xml:space="preserve">, Hw ang D S, </w:t>
      </w:r>
      <w:r>
        <w:rPr>
          <w:i/>
        </w:rPr>
        <w:t xml:space="preserve">et al</w:t>
      </w:r>
      <w:r>
        <w:t xml:space="preserve">. Differential expression of metallothionein </w:t>
      </w:r>
      <w:r>
        <w:t xml:space="preserve">(</w:t>
      </w:r>
      <w:r>
        <w:rPr>
          <w:sz w:val="24"/>
        </w:rPr>
        <w:t xml:space="preserve">MT</w:t>
      </w:r>
      <w:r>
        <w:t xml:space="preserve">)</w:t>
      </w:r>
      <w:r>
        <w:t xml:space="preserve"> gene by tracemetals and endocrine disrupting chemicals in the hermaphroditic mangrove killifish, </w:t>
      </w:r>
      <w:r>
        <w:rPr>
          <w:i/>
        </w:rPr>
        <w:t xml:space="preserve">Kryptolebias marmoratus</w:t>
      </w:r>
      <w:r>
        <w:t xml:space="preserve">. </w:t>
      </w:r>
      <w:r>
        <w:rPr>
          <w:i/>
        </w:rPr>
        <w:t xml:space="preserve">Ecotoxicology and </w:t>
      </w:r>
      <w:r>
        <w:rPr>
          <w:i/>
        </w:rPr>
        <w:t xml:space="preserve">Environmental Safety</w:t>
      </w:r>
      <w:r>
        <w:t xml:space="preserve">, 2009, 72</w:t>
      </w:r>
      <w:r>
        <w:t xml:space="preserve">(</w:t>
      </w:r>
      <w:r>
        <w:rPr>
          <w:sz w:val="24"/>
        </w:rPr>
        <w:t xml:space="preserve"> 1</w:t>
      </w:r>
      <w:r>
        <w:t xml:space="preserve">)</w:t>
      </w:r>
      <w:r>
        <w:t xml:space="preserve">:</w:t>
      </w:r>
      <w:r>
        <w:t xml:space="preserve"> </w:t>
      </w:r>
      <w:r>
        <w:t xml:space="preserve">206-212.</w:t>
      </w:r>
    </w:p>
    <w:p w:rsidR="0018722C">
      <w:pPr>
        <w:pStyle w:val="ab"/>
        <w:topLinePunct/>
        <w:ind w:left="200" w:hangingChars="200" w:hanging="200"/>
      </w:pPr>
      <w:r>
        <w:t>[</w:t>
      </w:r>
      <w:r>
        <w:t xml:space="preserve">109</w:t>
      </w:r>
      <w:r>
        <w:t>]</w:t>
      </w:r>
      <w:r w:rsidRPr="00281126">
        <w:t xml:space="preserve"> </w:t>
      </w:r>
      <w:r>
        <w:t>Brulle </w:t>
      </w:r>
      <w:r>
        <w:t>F, </w:t>
      </w:r>
      <w:r>
        <w:t>Mitta G, Cocquerelle C, </w:t>
      </w:r>
      <w:r>
        <w:rPr>
          <w:i/>
        </w:rPr>
        <w:t>et al</w:t>
      </w:r>
      <w:r>
        <w:t>. Cloning and real-time PCR testing of 14 potential biomarkers in </w:t>
      </w:r>
      <w:r>
        <w:rPr>
          <w:i/>
        </w:rPr>
        <w:t>Eisenia fetida </w:t>
      </w:r>
      <w:r>
        <w:t>following cadmium exposure. </w:t>
      </w:r>
      <w:r>
        <w:rPr>
          <w:i/>
        </w:rPr>
        <w:t>Environ Sci </w:t>
      </w:r>
      <w:r>
        <w:rPr>
          <w:i/>
        </w:rPr>
        <w:t>Technol</w:t>
      </w:r>
      <w:r>
        <w:t>, </w:t>
      </w:r>
      <w:r>
        <w:t>2006. 40: 2844-2850.</w:t>
      </w:r>
    </w:p>
    <w:p w:rsidR="0018722C">
      <w:pPr>
        <w:pStyle w:val="ab"/>
        <w:topLinePunct/>
        <w:ind w:left="200" w:hangingChars="200" w:hanging="200"/>
      </w:pPr>
      <w:r>
        <w:t>[</w:t>
      </w:r>
      <w:r>
        <w:t xml:space="preserve">110</w:t>
      </w:r>
      <w:r>
        <w:t>]</w:t>
      </w:r>
      <w:r w:rsidRPr="00281126">
        <w:t xml:space="preserve"> </w:t>
      </w:r>
      <w:r>
        <w:t>Usha B, </w:t>
      </w:r>
      <w:r>
        <w:t>Venkataraman </w:t>
      </w:r>
      <w:r>
        <w:t>G, Parida A. Heavy metal and abiotic stress inducible metallothionein isoforms from </w:t>
      </w:r>
      <w:r>
        <w:rPr>
          <w:i/>
        </w:rPr>
        <w:t>Prosopis juliﬂora </w:t>
      </w:r>
      <w:r>
        <w:t>(</w:t>
      </w:r>
      <w:r>
        <w:t xml:space="preserve">SW</w:t>
      </w:r>
      <w:r>
        <w:t>)</w:t>
      </w:r>
      <w:r>
        <w:t xml:space="preserve"> D.</w:t>
      </w:r>
      <w:r>
        <w:t xml:space="preserve"> </w:t>
      </w:r>
      <w:r>
        <w:t xml:space="preserve">C. show differences in binding to heavy metals in vitro. </w:t>
      </w:r>
      <w:r>
        <w:rPr>
          <w:i/>
        </w:rPr>
        <w:t>Mol Genet Genomics</w:t>
      </w:r>
      <w:r>
        <w:t>, 2009, 281:</w:t>
      </w:r>
      <w:r>
        <w:t> </w:t>
      </w:r>
      <w:r>
        <w:t>99-108.</w:t>
      </w:r>
    </w:p>
    <w:p w:rsidR="0018722C">
      <w:pPr>
        <w:pStyle w:val="ab"/>
        <w:topLinePunct/>
        <w:ind w:left="200" w:hangingChars="200" w:hanging="200"/>
      </w:pPr>
      <w:r>
        <w:t>[</w:t>
      </w:r>
      <w:r>
        <w:t xml:space="preserve">111</w:t>
      </w:r>
      <w:r>
        <w:t>]</w:t>
      </w:r>
      <w:r w:rsidRPr="00281126">
        <w:t xml:space="preserve"> </w:t>
      </w:r>
      <w:r>
        <w:t>Branislav Ruttkay-Nedecky. The Role of Metallothionein in Oxidative Stress. </w:t>
      </w:r>
      <w:r>
        <w:rPr>
          <w:i/>
        </w:rPr>
        <w:t>In J </w:t>
      </w:r>
      <w:r>
        <w:rPr>
          <w:i/>
        </w:rPr>
        <w:t>Mol Sci</w:t>
      </w:r>
      <w:r>
        <w:t>, 2013, 14:</w:t>
      </w:r>
      <w:r>
        <w:t> </w:t>
      </w:r>
      <w:r>
        <w:t>6044-6066.</w:t>
      </w:r>
    </w:p>
    <w:p w:rsidR="0018722C">
      <w:pPr>
        <w:pStyle w:val="ab"/>
        <w:topLinePunct/>
        <w:ind w:left="200" w:hangingChars="200" w:hanging="200"/>
      </w:pPr>
      <w:r>
        <w:rPr>
          <w:i/>
        </w:rPr>
        <w:t>[</w:t>
      </w:r>
      <w:r>
        <w:rPr>
          <w:i/>
        </w:rPr>
        <w:t xml:space="preserve">112</w:t>
      </w:r>
      <w:r>
        <w:rPr>
          <w:i/>
        </w:rPr>
        <w:t>]</w:t>
      </w:r>
      <w:r w:rsidRPr="00281126">
        <w:t xml:space="preserve"> </w:t>
      </w:r>
      <w:r>
        <w:t>Guo</w:t>
      </w:r>
      <w:r w:rsidR="001852F3">
        <w:t xml:space="preserve"> WJ, </w:t>
      </w:r>
      <w:r w:rsidR="001852F3">
        <w:t xml:space="preserve">Bundithya</w:t>
      </w:r>
      <w:r w:rsidR="001852F3">
        <w:t xml:space="preserve"> </w:t>
      </w:r>
      <w:r>
        <w:t>W, </w:t>
      </w:r>
      <w:r w:rsidR="001852F3">
        <w:t xml:space="preserve"> </w:t>
      </w:r>
      <w:r>
        <w:t>Goldsbrough</w:t>
      </w:r>
      <w:r w:rsidR="001852F3">
        <w:t xml:space="preserve"> PB. </w:t>
      </w:r>
      <w:r w:rsidR="001852F3">
        <w:t xml:space="preserve">Characterization</w:t>
      </w:r>
      <w:r w:rsidR="001852F3">
        <w:t xml:space="preserve"> of</w:t>
      </w:r>
      <w:r w:rsidR="001852F3">
        <w:t xml:space="preserve"> the</w:t>
      </w:r>
      <w:r w:rsidR="001852F3">
        <w:t xml:space="preserve"> </w:t>
      </w:r>
      <w:r>
        <w:t> </w:t>
      </w:r>
      <w:r>
        <w:rPr>
          <w:i/>
        </w:rPr>
        <w:t>Arabidopsis</w:t>
      </w:r>
    </w:p>
    <w:p w:rsidR="0018722C">
      <w:pPr>
        <w:topLinePunct/>
      </w:pPr>
      <w:r>
        <w:rPr>
          <w:rFonts w:ascii="Times New Roman" w:hAnsi="Times New Roman"/>
        </w:rPr>
        <w:t/>
      </w:r>
      <w:r>
        <w:rPr>
          <w:rFonts w:ascii="Times New Roman" w:hAnsi="Times New Roman"/>
        </w:rPr>
        <w:t>M</w:t>
      </w:r>
      <w:r>
        <w:rPr>
          <w:rFonts w:ascii="Times New Roman" w:hAnsi="Times New Roman"/>
        </w:rPr>
        <w:t>etallothionein</w:t>
      </w:r>
      <w:r w:rsidR="001852F3">
        <w:rPr>
          <w:rFonts w:ascii="Times New Roman" w:hAnsi="Times New Roman"/>
        </w:rPr>
        <w:t xml:space="preserve">  gene</w:t>
      </w:r>
      <w:r w:rsidR="001852F3">
        <w:rPr>
          <w:rFonts w:ascii="Times New Roman" w:hAnsi="Times New Roman"/>
        </w:rPr>
        <w:t xml:space="preserve">  family: </w:t>
      </w:r>
      <w:r w:rsidR="001852F3">
        <w:rPr>
          <w:rFonts w:ascii="Times New Roman" w:hAnsi="Times New Roman"/>
        </w:rPr>
        <w:t xml:space="preserve"> tissue-speciﬁc</w:t>
      </w:r>
      <w:r w:rsidR="001852F3">
        <w:rPr>
          <w:rFonts w:ascii="Times New Roman" w:hAnsi="Times New Roman"/>
        </w:rPr>
        <w:t xml:space="preserve">  expression</w:t>
      </w:r>
      <w:r w:rsidR="001852F3">
        <w:rPr>
          <w:rFonts w:ascii="Times New Roman" w:hAnsi="Times New Roman"/>
        </w:rPr>
        <w:t xml:space="preserve">  and</w:t>
      </w:r>
      <w:r w:rsidR="001852F3">
        <w:rPr>
          <w:rFonts w:ascii="Times New Roman" w:hAnsi="Times New Roman"/>
        </w:rPr>
        <w:t xml:space="preserve">  induction</w:t>
      </w:r>
      <w:r w:rsidR="001852F3">
        <w:rPr>
          <w:rFonts w:ascii="Times New Roman" w:hAnsi="Times New Roman"/>
        </w:rPr>
        <w:t xml:space="preserve"> during</w:t>
      </w:r>
    </w:p>
    <w:p w:rsidR="0018722C">
      <w:pPr>
        <w:topLinePunct/>
      </w:pPr>
      <w:r>
        <w:rPr>
          <w:rFonts w:cstheme="minorBidi" w:hAnsiTheme="minorHAnsi" w:eastAsiaTheme="minorHAnsi" w:asciiTheme="minorHAnsi"/>
        </w:rPr>
        <w:t>89</w:t>
      </w:r>
    </w:p>
    <w:p w:rsidR="0018722C">
      <w:pPr>
        <w:topLinePunct/>
      </w:pPr>
      <w:r>
        <w:rPr>
          <w:rFonts w:ascii="Times New Roman"/>
        </w:rPr>
        <w:t/>
      </w:r>
      <w:r>
        <w:rPr>
          <w:rFonts w:ascii="Times New Roman"/>
        </w:rPr>
        <w:t>S</w:t>
      </w:r>
      <w:r>
        <w:rPr>
          <w:rFonts w:ascii="Times New Roman"/>
        </w:rPr>
        <w:t xml:space="preserve">enescence and in response to copper. </w:t>
      </w:r>
      <w:r>
        <w:rPr>
          <w:rFonts w:ascii="Times New Roman"/>
          <w:i/>
        </w:rPr>
        <w:t>New Phytol</w:t>
      </w:r>
      <w:r>
        <w:rPr>
          <w:rFonts w:ascii="Times New Roman"/>
        </w:rPr>
        <w:t>, 2003, 159: 369-381.</w:t>
      </w:r>
    </w:p>
    <w:p w:rsidR="0018722C">
      <w:pPr>
        <w:pStyle w:val="cw20"/>
        <w:topLinePunct/>
      </w:pPr>
      <w:r>
        <w:t>[</w:t>
      </w:r>
      <w:r>
        <w:t xml:space="preserve">113</w:t>
      </w:r>
      <w:r>
        <w:t>]</w:t>
      </w:r>
      <w:r>
        <w:t xml:space="preserve"> </w:t>
      </w:r>
      <w:r>
        <w:t>Akashi K, Nishimura N, Ishida </w:t>
      </w:r>
      <w:r>
        <w:t>Y, </w:t>
      </w:r>
      <w:r>
        <w:rPr>
          <w:i/>
        </w:rPr>
        <w:t>et al</w:t>
      </w:r>
      <w:r>
        <w:t>. Potent hydroxyl radical scavenging activity of drought -induced type-2 metallothionein in wild watermelon. </w:t>
      </w:r>
      <w:r>
        <w:rPr>
          <w:i/>
        </w:rPr>
        <w:t>Biochem Biophys </w:t>
      </w:r>
      <w:r>
        <w:rPr>
          <w:i/>
        </w:rPr>
        <w:t>Res Commun</w:t>
      </w:r>
      <w:r>
        <w:t>, 2004, 323:</w:t>
      </w:r>
      <w:r>
        <w:t> </w:t>
      </w:r>
      <w:r>
        <w:t>72-78.</w:t>
      </w:r>
    </w:p>
    <w:p w:rsidR="0018722C">
      <w:pPr>
        <w:pStyle w:val="cw20"/>
        <w:topLinePunct/>
      </w:pPr>
      <w:r>
        <w:t>[</w:t>
      </w:r>
      <w:r>
        <w:t xml:space="preserve">114</w:t>
      </w:r>
      <w:r>
        <w:t>]</w:t>
      </w:r>
      <w:r>
        <w:t xml:space="preserve"> </w:t>
      </w:r>
      <w:r>
        <w:t>Enger M D; </w:t>
      </w:r>
      <w:r>
        <w:t>Tesmer </w:t>
      </w:r>
      <w:r>
        <w:t>J G, Travis G L, </w:t>
      </w:r>
      <w:r>
        <w:rPr>
          <w:i/>
        </w:rPr>
        <w:t>et al</w:t>
      </w:r>
      <w:r>
        <w:t>. Clonal variation of cadmium response in Human -tumor cell-lines. </w:t>
      </w:r>
      <w:r>
        <w:rPr>
          <w:i/>
        </w:rPr>
        <w:t>Am J Phys</w:t>
      </w:r>
      <w:r>
        <w:t>, 1986, 250:</w:t>
      </w:r>
      <w:r>
        <w:t> </w:t>
      </w:r>
      <w:r>
        <w:t>256-263.</w:t>
      </w:r>
    </w:p>
    <w:p w:rsidR="0018722C">
      <w:pPr>
        <w:pStyle w:val="cw20"/>
        <w:topLinePunct/>
      </w:pPr>
      <w:r>
        <w:t>[</w:t>
      </w:r>
      <w:r>
        <w:t xml:space="preserve">115</w:t>
      </w:r>
      <w:r>
        <w:t>]</w:t>
      </w:r>
      <w:r>
        <w:t xml:space="preserve"> </w:t>
      </w:r>
      <w:r>
        <w:t>Masters BA, Kelly EJ, Quaife C J, </w:t>
      </w:r>
      <w:r>
        <w:rPr>
          <w:i/>
        </w:rPr>
        <w:t>et al</w:t>
      </w:r>
      <w:r>
        <w:t>. </w:t>
      </w:r>
      <w:r>
        <w:t>Targeted </w:t>
      </w:r>
      <w:r>
        <w:t>disruption of metallothionein-I</w:t>
      </w:r>
      <w:r w:rsidR="001852F3">
        <w:t xml:space="preserve"> and metallothionein-II genes increases sensitivity to cadmium. </w:t>
      </w:r>
      <w:r>
        <w:rPr>
          <w:i/>
        </w:rPr>
        <w:t>Proc </w:t>
      </w:r>
      <w:r>
        <w:rPr>
          <w:i/>
        </w:rPr>
        <w:t>Natl Acad Sci </w:t>
      </w:r>
      <w:r>
        <w:t>USA, 1994, 91:</w:t>
      </w:r>
      <w:r>
        <w:t> </w:t>
      </w:r>
      <w:r>
        <w:t>584-588.</w:t>
      </w:r>
    </w:p>
    <w:p w:rsidR="0018722C">
      <w:pPr>
        <w:pStyle w:val="cw20"/>
        <w:topLinePunct/>
      </w:pPr>
      <w:r>
        <w:t>[</w:t>
      </w:r>
      <w:r>
        <w:t xml:space="preserve">116</w:t>
      </w:r>
      <w:r>
        <w:t>]</w:t>
      </w:r>
      <w:r>
        <w:t xml:space="preserve"> </w:t>
      </w:r>
      <w:r>
        <w:t>Carpene E, Andreani G, Isani G. Metallothionein functions and structural characteristics. </w:t>
      </w:r>
      <w:r>
        <w:rPr>
          <w:i/>
        </w:rPr>
        <w:t>Journal of </w:t>
      </w:r>
      <w:r>
        <w:rPr>
          <w:i/>
        </w:rPr>
        <w:t>Trace </w:t>
      </w:r>
      <w:r>
        <w:rPr>
          <w:i/>
        </w:rPr>
        <w:t>Elements in Medicine and Biology</w:t>
      </w:r>
      <w:r>
        <w:t>, 2007, </w:t>
      </w:r>
      <w:r w:rsidR="001852F3">
        <w:t xml:space="preserve">21: </w:t>
      </w:r>
      <w:r w:rsidR="001852F3">
        <w:t xml:space="preserve">35-39.</w:t>
      </w:r>
    </w:p>
    <w:p w:rsidR="0018722C">
      <w:pPr>
        <w:pStyle w:val="cw20"/>
        <w:topLinePunct/>
      </w:pPr>
      <w:r>
        <w:rPr>
          <w:b/>
        </w:rPr>
        <w:t xml:space="preserve">[</w:t>
      </w:r>
      <w:r>
        <w:rPr>
          <w:b/>
        </w:rPr>
        <w:t xml:space="preserve">117</w:t>
      </w:r>
      <w:r>
        <w:rPr>
          <w:b/>
        </w:rPr>
        <w:t xml:space="preserve">]</w:t>
      </w:r>
      <w:r>
        <w:rPr>
          <w:b/>
        </w:rPr>
        <w:t xml:space="preserve"> </w:t>
      </w:r>
      <w:r>
        <w:t xml:space="preserve">Won </w:t>
      </w:r>
      <w:r>
        <w:t xml:space="preserve">E J, Rhee J S, Ra K, </w:t>
      </w:r>
      <w:r>
        <w:rPr>
          <w:i/>
        </w:rPr>
        <w:t xml:space="preserve">et al</w:t>
      </w:r>
      <w:r>
        <w:t xml:space="preserve">. Molecular cloning and expression of novel metallothionein </w:t>
      </w:r>
      <w:r>
        <w:t xml:space="preserve">(</w:t>
      </w:r>
      <w:r>
        <w:t xml:space="preserve">MT</w:t>
      </w:r>
      <w:r>
        <w:t xml:space="preserve">)</w:t>
      </w:r>
      <w:r>
        <w:t xml:space="preserve"> gene in the polychaete </w:t>
      </w:r>
      <w:r>
        <w:rPr>
          <w:i/>
        </w:rPr>
        <w:t xml:space="preserve">Perinereis nuntia </w:t>
      </w:r>
      <w:r>
        <w:t xml:space="preserve">exposed to metals. </w:t>
      </w:r>
      <w:r>
        <w:rPr>
          <w:i/>
        </w:rPr>
        <w:t xml:space="preserve">Environ Sci Pollut Res</w:t>
      </w:r>
      <w:r>
        <w:t xml:space="preserve">, 2012, 19:</w:t>
      </w:r>
      <w:r>
        <w:t xml:space="preserve"> </w:t>
      </w:r>
      <w:r>
        <w:t xml:space="preserve">2606-2618</w:t>
      </w:r>
      <w:r>
        <w:rPr>
          <w:b/>
        </w:rPr>
        <w:t xml:space="preserve">.</w:t>
      </w:r>
    </w:p>
    <w:p w:rsidR="0018722C">
      <w:pPr>
        <w:pStyle w:val="cw20"/>
        <w:topLinePunct/>
      </w:pPr>
      <w:r>
        <w:t xml:space="preserve">[</w:t>
      </w:r>
      <w:r>
        <w:t xml:space="preserve">118</w:t>
      </w:r>
      <w:r>
        <w:t xml:space="preserve">]</w:t>
      </w:r>
      <w:r>
        <w:t xml:space="preserve"> </w:t>
      </w:r>
      <w:r>
        <w:t xml:space="preserve">Sato M, Kondoh M. Recent studies on metallothionein: protection against toxicity of heavy metals and oxygen free radicals. </w:t>
      </w:r>
      <w:hyperlink r:id="rId159">
        <w:r>
          <w:rPr>
            <w:i/>
          </w:rPr>
          <w:t xml:space="preserve">The </w:t>
        </w:r>
        <w:r>
          <w:rPr>
            <w:i/>
          </w:rPr>
          <w:t xml:space="preserve">Tohoku</w:t>
        </w:r>
        <w:r>
          <w:rPr>
            <w:i/>
          </w:rPr>
          <w:t xml:space="preserve"> </w:t>
        </w:r>
        <w:r>
          <w:rPr>
            <w:i/>
          </w:rPr>
          <w:t xml:space="preserve">Journal of Experimental</w:t>
        </w:r>
      </w:hyperlink>
      <w:hyperlink r:id="rId159">
        <w:r>
          <w:rPr>
            <w:i/>
          </w:rPr>
          <w:t xml:space="preserve"> </w:t>
        </w:r>
        <w:r>
          <w:rPr>
            <w:i/>
          </w:rPr>
          <w:t xml:space="preserve">Medicine</w:t>
        </w:r>
      </w:hyperlink>
      <w:r>
        <w:t xml:space="preserve">, 2002, 196 </w:t>
      </w:r>
      <w:r>
        <w:t xml:space="preserve">(</w:t>
      </w:r>
      <w:r>
        <w:t xml:space="preserve">1</w:t>
      </w:r>
      <w:r>
        <w:t xml:space="preserve">)</w:t>
      </w:r>
      <w:r>
        <w:t xml:space="preserve">:</w:t>
      </w:r>
      <w:r>
        <w:t xml:space="preserve"> </w:t>
      </w:r>
      <w:r>
        <w:t xml:space="preserve">9-22.</w:t>
      </w:r>
    </w:p>
    <w:p w:rsidR="0018722C">
      <w:pPr>
        <w:pStyle w:val="cw20"/>
        <w:topLinePunct/>
      </w:pPr>
      <w:r>
        <w:t>[</w:t>
      </w:r>
      <w:r>
        <w:t xml:space="preserve">119</w:t>
      </w:r>
      <w:r>
        <w:t>]</w:t>
      </w:r>
      <w:r>
        <w:t xml:space="preserve"> </w:t>
      </w:r>
      <w:r>
        <w:t>Tang </w:t>
      </w:r>
      <w:r>
        <w:t>T, </w:t>
      </w:r>
      <w:r>
        <w:t>Huang </w:t>
      </w:r>
      <w:r>
        <w:t>DW, </w:t>
      </w:r>
      <w:r>
        <w:t>Zhang D, </w:t>
      </w:r>
      <w:r>
        <w:rPr>
          <w:i/>
        </w:rPr>
        <w:t>et al</w:t>
      </w:r>
      <w:r>
        <w:t>. Identiﬁcation of two metallothionein genes and their roles in stress responses of </w:t>
      </w:r>
      <w:r>
        <w:rPr>
          <w:i/>
        </w:rPr>
        <w:t>Musca domestica </w:t>
      </w:r>
      <w:r>
        <w:t>toward hyperthermy and</w:t>
      </w:r>
      <w:r w:rsidR="001852F3">
        <w:t xml:space="preserve"> cadmium tolerance. </w:t>
      </w:r>
      <w:r>
        <w:rPr>
          <w:i/>
        </w:rPr>
        <w:t>Comparative Biochemistry and Physiology Part B</w:t>
      </w:r>
      <w:r>
        <w:t>, 2011, 160: 81-88.</w:t>
      </w:r>
    </w:p>
    <w:p w:rsidR="0018722C">
      <w:pPr>
        <w:pStyle w:val="cw20"/>
        <w:topLinePunct/>
      </w:pPr>
      <w:r>
        <w:t>[</w:t>
      </w:r>
      <w:r>
        <w:t xml:space="preserve">120</w:t>
      </w:r>
      <w:r>
        <w:t>]</w:t>
      </w:r>
      <w:r>
        <w:t xml:space="preserve"> </w:t>
      </w:r>
      <w:r>
        <w:t>Liu </w:t>
      </w:r>
      <w:r>
        <w:t>YP, </w:t>
      </w:r>
      <w:r>
        <w:t>Liu J, Iszard MB, </w:t>
      </w:r>
      <w:r>
        <w:rPr>
          <w:i/>
        </w:rPr>
        <w:t>et al</w:t>
      </w:r>
      <w:r>
        <w:t>. Transgenic mice that overexpress metallothionein-I are protected from cadmium lethality and hepatotoxicity. </w:t>
      </w:r>
      <w:r>
        <w:rPr>
          <w:i/>
        </w:rPr>
        <w:t>Toxico </w:t>
      </w:r>
      <w:r>
        <w:rPr>
          <w:i/>
        </w:rPr>
        <w:t>Appl Pharmacol</w:t>
      </w:r>
      <w:r>
        <w:t>, 1995, 135:</w:t>
      </w:r>
      <w:r>
        <w:t> </w:t>
      </w:r>
      <w:r>
        <w:t>222-228.</w:t>
      </w:r>
    </w:p>
    <w:p w:rsidR="0018722C">
      <w:pPr>
        <w:pStyle w:val="cw20"/>
        <w:topLinePunct/>
      </w:pPr>
      <w:r>
        <w:t>[</w:t>
      </w:r>
      <w:r>
        <w:t xml:space="preserve">121</w:t>
      </w:r>
      <w:r>
        <w:t>]</w:t>
      </w:r>
      <w:r>
        <w:t xml:space="preserve"> </w:t>
      </w:r>
      <w:r>
        <w:t>Thiele DJ, </w:t>
      </w:r>
      <w:r>
        <w:t>Walling </w:t>
      </w:r>
      <w:r>
        <w:t>MJ, Hamer DH. Mammalian metallothionein is functional in yeast. </w:t>
      </w:r>
      <w:r>
        <w:rPr>
          <w:i/>
        </w:rPr>
        <w:t>Science</w:t>
      </w:r>
      <w:r>
        <w:t>, 1986, 231:</w:t>
      </w:r>
      <w:r>
        <w:t> </w:t>
      </w:r>
      <w:r>
        <w:t>854-856.</w:t>
      </w:r>
    </w:p>
    <w:p w:rsidR="0018722C">
      <w:pPr>
        <w:pStyle w:val="cw20"/>
        <w:topLinePunct/>
      </w:pPr>
      <w:r>
        <w:t xml:space="preserve">[</w:t>
      </w:r>
      <w:r>
        <w:t xml:space="preserve">122</w:t>
      </w:r>
      <w:r>
        <w:t xml:space="preserve">]</w:t>
      </w:r>
      <w:r>
        <w:t xml:space="preserve"> </w:t>
      </w:r>
      <w:r>
        <w:t xml:space="preserve">Yang </w:t>
      </w:r>
      <w:r>
        <w:t xml:space="preserve">J, </w:t>
      </w:r>
      <w:r>
        <w:t xml:space="preserve">Wang </w:t>
      </w:r>
      <w:r>
        <w:t xml:space="preserve">Y, </w:t>
      </w:r>
      <w:r>
        <w:t xml:space="preserve">Liu G, </w:t>
      </w:r>
      <w:r>
        <w:rPr>
          <w:i/>
        </w:rPr>
        <w:t xml:space="preserve">et al</w:t>
      </w:r>
      <w:r>
        <w:t xml:space="preserve">. </w:t>
      </w:r>
      <w:r>
        <w:rPr>
          <w:i/>
        </w:rPr>
        <w:t xml:space="preserve">Tamarix </w:t>
      </w:r>
      <w:r>
        <w:rPr>
          <w:i/>
        </w:rPr>
        <w:t xml:space="preserve">hispida </w:t>
      </w:r>
      <w:r>
        <w:t xml:space="preserve">metallothionein-like ThMT3, a reactive oxygen species scavenger, increases tolerance against Cd</w:t>
      </w:r>
      <w:r>
        <w:t xml:space="preserve">2+</w:t>
      </w:r>
      <w:r>
        <w:t xml:space="preserve">, Zn</w:t>
      </w:r>
      <w:r>
        <w:t xml:space="preserve">2+</w:t>
      </w:r>
      <w:r>
        <w:t xml:space="preserve">, Cu</w:t>
      </w:r>
      <w:r>
        <w:t xml:space="preserve">2+ </w:t>
      </w:r>
      <w:r>
        <w:t xml:space="preserve">and NaCl in transgenic yeast. </w:t>
      </w:r>
      <w:r>
        <w:rPr>
          <w:i/>
        </w:rPr>
        <w:t xml:space="preserve">Mol Biol Rep</w:t>
      </w:r>
      <w:r>
        <w:t xml:space="preserve">, 2011, 38 </w:t>
      </w:r>
      <w:r>
        <w:t xml:space="preserve">(</w:t>
      </w:r>
      <w:r>
        <w:t xml:space="preserve">3</w:t>
      </w:r>
      <w:r>
        <w:t xml:space="preserve">)</w:t>
      </w:r>
      <w:r>
        <w:t xml:space="preserve">:</w:t>
      </w:r>
      <w:r>
        <w:t xml:space="preserve"> </w:t>
      </w:r>
      <w:r>
        <w:t xml:space="preserve">1567-1574.</w:t>
      </w:r>
    </w:p>
    <w:p w:rsidR="0018722C">
      <w:pPr>
        <w:pStyle w:val="cw20"/>
        <w:topLinePunct/>
      </w:pPr>
      <w:r>
        <w:t>[</w:t>
      </w:r>
      <w:r>
        <w:t xml:space="preserve">123</w:t>
      </w:r>
      <w:r>
        <w:t>]</w:t>
      </w:r>
      <w:r>
        <w:t xml:space="preserve"> </w:t>
      </w:r>
      <w:r>
        <w:t>Zhu KY, Gao</w:t>
      </w:r>
      <w:r w:rsidR="001852F3">
        <w:t xml:space="preserve"> JR, Starkey</w:t>
      </w:r>
      <w:r w:rsidR="001852F3">
        <w:t xml:space="preserve"> SK. Organophosphate resistance mediated by</w:t>
      </w:r>
      <w:r>
        <w:t> </w:t>
      </w:r>
      <w:r>
        <w:t>alterations</w:t>
      </w:r>
    </w:p>
    <w:p w:rsidR="0018722C">
      <w:pPr>
        <w:topLinePunct/>
      </w:pPr>
      <w:r>
        <w:rPr>
          <w:rFonts w:cstheme="minorBidi" w:hAnsiTheme="minorHAnsi" w:eastAsiaTheme="minorHAnsi" w:asciiTheme="minorHAnsi"/>
        </w:rPr>
        <w:t>90</w:t>
      </w:r>
    </w:p>
    <w:p w:rsidR="0018722C">
      <w:pPr>
        <w:topLinePunct/>
      </w:pPr>
      <w:r>
        <w:rPr>
          <w:rFonts w:cstheme="minorBidi" w:hAnsiTheme="minorHAnsi" w:eastAsiaTheme="minorHAnsi" w:asciiTheme="minorHAnsi"/>
        </w:rPr>
        <w:t/>
      </w:r>
      <w:r>
        <w:rPr>
          <w:rFonts w:cstheme="minorBidi" w:hAnsiTheme="minorHAnsi" w:eastAsiaTheme="minorHAnsi" w:asciiTheme="minorHAnsi"/>
        </w:rPr>
        <w:t>O</w:t>
      </w:r>
      <w:r>
        <w:rPr>
          <w:rFonts w:cstheme="minorBidi" w:hAnsiTheme="minorHAnsi" w:eastAsiaTheme="minorHAnsi" w:asciiTheme="minorHAnsi"/>
        </w:rPr>
        <w:t>f</w:t>
      </w:r>
      <w:r w:rsidR="001852F3">
        <w:rPr>
          <w:rFonts w:cstheme="minorBidi" w:hAnsiTheme="minorHAnsi" w:eastAsiaTheme="minorHAnsi" w:asciiTheme="minorHAnsi"/>
        </w:rPr>
        <w:t xml:space="preserve"> acetylcholinesterase</w:t>
      </w:r>
      <w:r w:rsidR="001852F3">
        <w:rPr>
          <w:rFonts w:cstheme="minorBidi" w:hAnsiTheme="minorHAnsi" w:eastAsiaTheme="minorHAnsi" w:asciiTheme="minorHAnsi"/>
        </w:rPr>
        <w:t xml:space="preserve"> in</w:t>
      </w:r>
      <w:r w:rsidR="001852F3">
        <w:rPr>
          <w:rFonts w:cstheme="minorBidi" w:hAnsiTheme="minorHAnsi" w:eastAsiaTheme="minorHAnsi" w:asciiTheme="minorHAnsi"/>
        </w:rPr>
        <w:t xml:space="preserve"> resistant</w:t>
      </w:r>
      <w:r w:rsidR="001852F3">
        <w:rPr>
          <w:rFonts w:cstheme="minorBidi" w:hAnsiTheme="minorHAnsi" w:eastAsiaTheme="minorHAnsi" w:asciiTheme="minorHAnsi"/>
        </w:rPr>
        <w:t xml:space="preserve"> clone</w:t>
      </w:r>
      <w:r w:rsidR="001852F3">
        <w:rPr>
          <w:rFonts w:cstheme="minorBidi" w:hAnsiTheme="minorHAnsi" w:eastAsiaTheme="minorHAnsi" w:asciiTheme="minorHAnsi"/>
        </w:rPr>
        <w:t xml:space="preserve"> of</w:t>
      </w:r>
      <w:r w:rsidR="001852F3">
        <w:rPr>
          <w:rFonts w:cstheme="minorBidi" w:hAnsiTheme="minorHAnsi" w:eastAsiaTheme="minorHAnsi" w:asciiTheme="minorHAnsi"/>
        </w:rPr>
        <w:t xml:space="preserve"> the</w:t>
      </w:r>
      <w:r w:rsidR="001852F3">
        <w:rPr>
          <w:rFonts w:cstheme="minorBidi" w:hAnsiTheme="minorHAnsi" w:eastAsiaTheme="minorHAnsi" w:asciiTheme="minorHAnsi"/>
        </w:rPr>
        <w:t xml:space="preserve"> greenbug, </w:t>
      </w:r>
      <w:r>
        <w:rPr>
          <w:rFonts w:cstheme="minorBidi" w:hAnsiTheme="minorHAnsi" w:eastAsiaTheme="minorHAnsi" w:asciiTheme="minorHAnsi"/>
          <w:i/>
        </w:rPr>
        <w:t>Schizaphis</w:t>
      </w:r>
      <w:r w:rsidR="001852F3">
        <w:rPr>
          <w:rFonts w:cstheme="minorBidi" w:hAnsiTheme="minorHAnsi" w:eastAsiaTheme="minorHAnsi" w:asciiTheme="minorHAnsi"/>
          <w:i/>
        </w:rPr>
        <w:t xml:space="preserve"> graminum</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Homoptera: Aphiditae</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i/>
        </w:rPr>
        <w:t>Pesticide Biochemistry and Physiology</w:t>
      </w:r>
      <w:r>
        <w:rPr>
          <w:rFonts w:cstheme="minorBidi" w:hAnsiTheme="minorHAnsi" w:eastAsiaTheme="minorHAnsi" w:asciiTheme="minorHAnsi"/>
        </w:rPr>
        <w:t>, 2000, 68: 138-147.</w:t>
      </w:r>
    </w:p>
    <w:p w:rsidR="0018722C">
      <w:pPr>
        <w:pStyle w:val="cw20"/>
        <w:topLinePunct/>
      </w:pPr>
      <w:r>
        <w:t>[</w:t>
      </w:r>
      <w:r>
        <w:t xml:space="preserve">124</w:t>
      </w:r>
      <w:r>
        <w:t>]</w:t>
      </w:r>
      <w:r>
        <w:t xml:space="preserve"> </w:t>
      </w:r>
      <w:r>
        <w:t>Osman OS, Selway JL, Kepczynska MA, </w:t>
      </w:r>
      <w:r>
        <w:rPr>
          <w:i/>
        </w:rPr>
        <w:t>et al</w:t>
      </w:r>
      <w:r>
        <w:t>. A novel automated image analysis method for accurate adipocyte quantification. </w:t>
      </w:r>
      <w:r>
        <w:rPr>
          <w:i/>
        </w:rPr>
        <w:t>Adipocyte</w:t>
      </w:r>
      <w:r>
        <w:t>, 2002, 3:</w:t>
      </w:r>
      <w:r>
        <w:t> </w:t>
      </w:r>
      <w:r>
        <w:t>160-164.</w:t>
      </w:r>
    </w:p>
    <w:p w:rsidR="0018722C">
      <w:pPr>
        <w:pStyle w:val="cw20"/>
        <w:topLinePunct/>
      </w:pPr>
      <w:r>
        <w:t xml:space="preserve">[</w:t>
      </w:r>
      <w:r>
        <w:t xml:space="preserve">125</w:t>
      </w:r>
      <w:r>
        <w:t xml:space="preserve">]</w:t>
      </w:r>
      <w:r>
        <w:t xml:space="preserve"> </w:t>
      </w:r>
      <w:r>
        <w:t xml:space="preserve">Wilczek G, Kramarz P, Babczyńska A. Activity of carboxylesterase and glutathione S-transferase in different life-stages of carabid beetle </w:t>
      </w:r>
      <w:r>
        <w:t xml:space="preserve">(</w:t>
      </w:r>
      <w:r>
        <w:rPr>
          <w:i/>
        </w:rPr>
        <w:t xml:space="preserve">Poecilus cupreus</w:t>
      </w:r>
      <w:r>
        <w:t xml:space="preserve">)</w:t>
      </w:r>
      <w:r>
        <w:t xml:space="preserve"> exposed to toxic metal concentrations. </w:t>
      </w:r>
      <w:r>
        <w:rPr>
          <w:i/>
        </w:rPr>
        <w:t xml:space="preserve">Comp Biochem Physiol</w:t>
      </w:r>
      <w:r>
        <w:t xml:space="preserve">, </w:t>
      </w:r>
      <w:r>
        <w:rPr>
          <w:i/>
        </w:rPr>
        <w:t xml:space="preserve">Part C</w:t>
      </w:r>
      <w:r>
        <w:t xml:space="preserve">, 2003, 134:</w:t>
      </w:r>
      <w:r>
        <w:t xml:space="preserve"> </w:t>
      </w:r>
      <w:r>
        <w:t xml:space="preserve">501-512.</w:t>
      </w:r>
    </w:p>
    <w:p w:rsidR="0018722C">
      <w:pPr>
        <w:pStyle w:val="cw20"/>
        <w:topLinePunct/>
      </w:pPr>
      <w:r>
        <w:t>[</w:t>
      </w:r>
      <w:r>
        <w:t xml:space="preserve">126</w:t>
      </w:r>
      <w:r>
        <w:t>]</w:t>
      </w:r>
      <w:r>
        <w:rPr>
          <w:rFonts w:ascii="宋体" w:eastAsia="宋体" w:hint="eastAsia"/>
        </w:rPr>
        <w:t>宗静</w:t>
      </w:r>
      <w:r>
        <w:rPr>
          <w:spacing w:val="2"/>
          <w:rFonts w:hint="eastAsia"/>
        </w:rPr>
        <w:t>，</w:t>
      </w:r>
      <w:r w:rsidR="001852F3">
        <w:t xml:space="preserve"> </w:t>
      </w:r>
      <w:r>
        <w:rPr>
          <w:rFonts w:ascii="宋体" w:eastAsia="宋体" w:hint="eastAsia"/>
        </w:rPr>
        <w:t>张帆</w:t>
      </w:r>
      <w:r>
        <w:rPr>
          <w:spacing w:val="2"/>
          <w:rFonts w:hint="eastAsia"/>
        </w:rPr>
        <w:t>，</w:t>
      </w:r>
      <w:r w:rsidR="001852F3">
        <w:t xml:space="preserve"> </w:t>
      </w:r>
      <w:r>
        <w:rPr>
          <w:rFonts w:ascii="宋体" w:eastAsia="宋体" w:hint="eastAsia"/>
        </w:rPr>
        <w:t>孙广志</w:t>
      </w:r>
      <w:r>
        <w:rPr>
          <w:spacing w:val="1"/>
          <w:rFonts w:hint="eastAsia"/>
        </w:rPr>
        <w:t>，</w:t>
      </w:r>
      <w:r>
        <w:rPr>
          <w:rFonts w:ascii="宋体" w:eastAsia="宋体" w:hint="eastAsia"/>
        </w:rPr>
        <w:t>等</w:t>
      </w:r>
      <w:r>
        <w:t>. </w:t>
      </w:r>
      <w:r>
        <w:rPr>
          <w:rFonts w:ascii="宋体" w:eastAsia="宋体" w:hint="eastAsia"/>
        </w:rPr>
        <w:t>繁殖寄主对赤眼蜂羧酸酯酶和乙酰胆碱酯酶的影响</w:t>
      </w:r>
      <w:r>
        <w:t>.</w:t>
      </w:r>
    </w:p>
    <w:p w:rsidR="0018722C">
      <w:pPr>
        <w:topLinePunct/>
      </w:pPr>
      <w:r>
        <w:t>昆虫学报</w:t>
      </w:r>
      <w:r>
        <w:rPr>
          <w:rFonts w:ascii="Times New Roman" w:eastAsia="宋体"/>
          <w:rFonts w:hint="eastAsia"/>
        </w:rPr>
        <w:t>，</w:t>
      </w:r>
      <w:r w:rsidR="001852F3">
        <w:rPr>
          <w:rFonts w:ascii="Times New Roman" w:eastAsia="宋体"/>
        </w:rPr>
        <w:t xml:space="preserve">2000</w:t>
      </w:r>
      <w:r>
        <w:rPr>
          <w:rFonts w:ascii="Times New Roman" w:eastAsia="宋体"/>
        </w:rPr>
        <w:t>,</w:t>
      </w:r>
      <w:r>
        <w:rPr>
          <w:rFonts w:ascii="Times New Roman" w:eastAsia="宋体"/>
        </w:rPr>
        <w:t> 43</w:t>
      </w:r>
      <w:r>
        <w:rPr>
          <w:rFonts w:ascii="Times New Roman" w:eastAsia="宋体"/>
        </w:rPr>
        <w:t>(</w:t>
      </w:r>
      <w:r>
        <w:t>增刊</w:t>
      </w:r>
      <w:r>
        <w:rPr>
          <w:rFonts w:ascii="Times New Roman" w:eastAsia="宋体"/>
        </w:rPr>
        <w:t>)</w:t>
      </w:r>
      <w:r>
        <w:rPr>
          <w:rFonts w:ascii="Times New Roman" w:eastAsia="宋体"/>
        </w:rPr>
        <w:t xml:space="preserve">: 70-76.</w:t>
      </w:r>
    </w:p>
    <w:p w:rsidR="0018722C">
      <w:pPr>
        <w:pStyle w:val="cw20"/>
        <w:topLinePunct/>
      </w:pPr>
      <w:r>
        <w:t>[</w:t>
      </w:r>
      <w:r>
        <w:t xml:space="preserve">127</w:t>
      </w:r>
      <w:r>
        <w:t>]</w:t>
      </w:r>
      <w:r>
        <w:t xml:space="preserve"> </w:t>
      </w:r>
      <w:r>
        <w:t>Barford</w:t>
      </w:r>
      <w:r w:rsidR="001852F3">
        <w:t xml:space="preserve"> D. </w:t>
      </w:r>
      <w:r w:rsidR="001852F3">
        <w:t xml:space="preserve">Molecular</w:t>
      </w:r>
      <w:r w:rsidR="001852F3">
        <w:t xml:space="preserve"> mechanisms</w:t>
      </w:r>
      <w:r w:rsidR="001852F3">
        <w:t xml:space="preserve"> of</w:t>
      </w:r>
      <w:r w:rsidR="001852F3">
        <w:t xml:space="preserve"> the</w:t>
      </w:r>
      <w:r w:rsidR="001852F3">
        <w:t xml:space="preserve"> protein</w:t>
      </w:r>
      <w:r w:rsidR="001852F3">
        <w:t xml:space="preserve"> serine</w:t>
      </w:r>
      <w:r>
        <w:t>/</w:t>
      </w:r>
      <w:r>
        <w:t>threonine</w:t>
      </w:r>
      <w:r>
        <w:t> </w:t>
      </w:r>
      <w:r>
        <w:t>phosphatases.</w:t>
      </w:r>
    </w:p>
    <w:p w:rsidR="0018722C">
      <w:pPr>
        <w:topLinePunct/>
      </w:pPr>
      <w:r>
        <w:rPr>
          <w:rFonts w:cstheme="minorBidi" w:hAnsiTheme="minorHAnsi" w:eastAsiaTheme="minorHAnsi" w:asciiTheme="minorHAnsi"/>
          <w:i/>
        </w:rPr>
        <w:t>Trends Bioch Sci</w:t>
      </w:r>
      <w:r>
        <w:rPr>
          <w:rFonts w:cstheme="minorBidi" w:hAnsiTheme="minorHAnsi" w:eastAsiaTheme="minorHAnsi" w:asciiTheme="minorHAnsi"/>
        </w:rPr>
        <w:t>, 1996, 21</w:t>
      </w:r>
      <w:r>
        <w:rPr>
          <w:rFonts w:cstheme="minorBidi" w:hAnsiTheme="minorHAnsi" w:eastAsiaTheme="minorHAnsi" w:asciiTheme="minorHAnsi"/>
        </w:rPr>
        <w:t>(</w:t>
      </w:r>
      <w:r>
        <w:rPr>
          <w:rFonts w:cstheme="minorBidi" w:hAnsiTheme="minorHAnsi" w:eastAsiaTheme="minorHAnsi" w:asciiTheme="minorHAnsi"/>
        </w:rPr>
        <w:t>11</w:t>
      </w:r>
      <w:r>
        <w:rPr>
          <w:rFonts w:cstheme="minorBidi" w:hAnsiTheme="minorHAnsi" w:eastAsiaTheme="minorHAnsi" w:asciiTheme="minorHAnsi"/>
        </w:rPr>
        <w:t>)</w:t>
      </w:r>
      <w:r>
        <w:rPr>
          <w:rFonts w:cstheme="minorBidi" w:hAnsiTheme="minorHAnsi" w:eastAsiaTheme="minorHAnsi" w:asciiTheme="minorHAnsi"/>
        </w:rPr>
        <w:t>: 407</w:t>
      </w:r>
    </w:p>
    <w:p w:rsidR="0018722C">
      <w:pPr>
        <w:pStyle w:val="cw20"/>
        <w:topLinePunct/>
      </w:pPr>
      <w:r>
        <w:t xml:space="preserve">[</w:t>
      </w:r>
      <w:r>
        <w:t xml:space="preserve">128</w:t>
      </w:r>
      <w:r>
        <w:t xml:space="preserve">]</w:t>
      </w:r>
      <w:r>
        <w:t xml:space="preserve"> </w:t>
      </w:r>
      <w:r>
        <w:t xml:space="preserve">Bream A S. Laboratory evaluation of heavy metals stress on certain biochemical parameters of the aquatic insect, Sphaerodema urinator Duf. </w:t>
      </w:r>
      <w:r>
        <w:t xml:space="preserve">(</w:t>
      </w:r>
      <w:r>
        <w:t xml:space="preserve">Hemiptera: Belostomatidae</w:t>
      </w:r>
      <w:r>
        <w:t xml:space="preserve">)</w:t>
      </w:r>
      <w:r>
        <w:t xml:space="preserve">. </w:t>
      </w:r>
      <w:r>
        <w:rPr>
          <w:i/>
        </w:rPr>
        <w:t xml:space="preserve">Commun Agric Appl Biol Sci</w:t>
      </w:r>
      <w:r>
        <w:t xml:space="preserve">, 2003, 68:</w:t>
      </w:r>
      <w:r>
        <w:t xml:space="preserve"> </w:t>
      </w:r>
      <w:r>
        <w:t xml:space="preserve">291-297.</w:t>
      </w:r>
    </w:p>
    <w:p w:rsidR="0018722C">
      <w:pPr>
        <w:pStyle w:val="cw20"/>
        <w:topLinePunct/>
      </w:pPr>
      <w:r>
        <w:t xml:space="preserve">[</w:t>
      </w:r>
      <w:r>
        <w:t xml:space="preserve">129</w:t>
      </w:r>
      <w:r>
        <w:t xml:space="preserve">]</w:t>
      </w:r>
      <w:r>
        <w:t xml:space="preserve"> </w:t>
      </w:r>
      <w:r>
        <w:t xml:space="preserve">Augustyniak M, Babczynska A, Migula P, </w:t>
      </w:r>
      <w:r>
        <w:rPr>
          <w:i/>
        </w:rPr>
        <w:t xml:space="preserve">et al</w:t>
      </w:r>
      <w:r>
        <w:t xml:space="preserve">. Joint effects of dimethoate and heavy metals on metabolic responses in a grasshopper </w:t>
      </w:r>
      <w:r>
        <w:t xml:space="preserve">(</w:t>
      </w:r>
      <w:r>
        <w:rPr>
          <w:i/>
        </w:rPr>
        <w:t xml:space="preserve">Chorthippus brunneus</w:t>
      </w:r>
      <w:r>
        <w:t xml:space="preserve">)</w:t>
      </w:r>
      <w:r>
        <w:t xml:space="preserve"> from a heavy metals pollution gradient. </w:t>
      </w:r>
      <w:r>
        <w:rPr>
          <w:i/>
        </w:rPr>
        <w:t xml:space="preserve">Comparative Biochemistry and Physiology</w:t>
      </w:r>
      <w:r>
        <w:t xml:space="preserve">, 2005, 141:</w:t>
      </w:r>
      <w:r>
        <w:t xml:space="preserve"> </w:t>
      </w:r>
      <w:r>
        <w:t xml:space="preserve">412-419.</w:t>
      </w:r>
    </w:p>
    <w:p w:rsidR="0018722C">
      <w:pPr>
        <w:pStyle w:val="cw20"/>
        <w:topLinePunct/>
      </w:pPr>
      <w:r>
        <w:t>[</w:t>
      </w:r>
      <w:r>
        <w:t xml:space="preserve">130</w:t>
      </w:r>
      <w:r>
        <w:t>]</w:t>
      </w:r>
      <w:r>
        <w:t xml:space="preserve"> </w:t>
      </w:r>
      <w:r>
        <w:t>Enayati A A, Ranson H, Hemingway J. Insect glutathione transferases and insecticide resistance. </w:t>
      </w:r>
      <w:r>
        <w:rPr>
          <w:i/>
        </w:rPr>
        <w:t>Insect Molecular Biology</w:t>
      </w:r>
      <w:r>
        <w:t>, 2005, 14:</w:t>
      </w:r>
      <w:r>
        <w:t> </w:t>
      </w:r>
      <w:r>
        <w:t>3-8.</w:t>
      </w:r>
    </w:p>
    <w:p w:rsidR="0018722C">
      <w:pPr>
        <w:pStyle w:val="cw20"/>
        <w:topLinePunct/>
      </w:pPr>
      <w:r>
        <w:t>[</w:t>
      </w:r>
      <w:r>
        <w:t xml:space="preserve">131</w:t>
      </w:r>
      <w:r>
        <w:t>]</w:t>
      </w:r>
      <w:r>
        <w:t xml:space="preserve"> </w:t>
      </w:r>
      <w:r>
        <w:t>ZhiBin Xu, XiaoPeng Zou, Ni Zhang, </w:t>
      </w:r>
      <w:r>
        <w:rPr>
          <w:i/>
        </w:rPr>
        <w:t>et al</w:t>
      </w:r>
      <w:r>
        <w:t>. Detoxiﬁcation of insecticides, allechemicals and heavy metals by glutathione S-transferase SlGSTE1 in the gut of </w:t>
      </w:r>
      <w:r>
        <w:rPr>
          <w:i/>
        </w:rPr>
        <w:t>Spodoptera litura</w:t>
      </w:r>
      <w:r>
        <w:t>. </w:t>
      </w:r>
      <w:r>
        <w:rPr>
          <w:i/>
        </w:rPr>
        <w:t>Insect Science</w:t>
      </w:r>
      <w:r>
        <w:t>, 2014, 00:</w:t>
      </w:r>
      <w:r>
        <w:t> </w:t>
      </w:r>
      <w:r>
        <w:t>1-9.</w:t>
      </w:r>
    </w:p>
    <w:p w:rsidR="0018722C">
      <w:pPr>
        <w:pStyle w:val="cw20"/>
        <w:topLinePunct/>
      </w:pPr>
      <w:r>
        <w:t>[</w:t>
      </w:r>
      <w:r>
        <w:t xml:space="preserve">132</w:t>
      </w:r>
      <w:r>
        <w:t>]</w:t>
      </w:r>
      <w:r>
        <w:t xml:space="preserve"> </w:t>
      </w:r>
      <w:r>
        <w:t>Zheng X Y, Long W M, Guo Y P, </w:t>
      </w:r>
      <w:r>
        <w:rPr>
          <w:i/>
        </w:rPr>
        <w:t>et al</w:t>
      </w:r>
      <w:r>
        <w:t>. Effects of cadmium exposure on lipid peroxidation and the antioxidant system in fourth-instar larvae of </w:t>
      </w:r>
      <w:r>
        <w:rPr>
          <w:i/>
        </w:rPr>
        <w:t>Propsilocerus </w:t>
      </w:r>
      <w:r>
        <w:rPr>
          <w:i/>
        </w:rPr>
        <w:t>akamusi </w:t>
      </w:r>
      <w:r>
        <w:t>(</w:t>
      </w:r>
      <w:r>
        <w:t xml:space="preserve">Diptera: Chironomidae</w:t>
      </w:r>
      <w:r>
        <w:t>)</w:t>
      </w:r>
      <w:r>
        <w:t xml:space="preserve"> under laboratory conditions. </w:t>
      </w:r>
      <w:r>
        <w:rPr>
          <w:i/>
        </w:rPr>
        <w:t>Journal of Economic </w:t>
      </w:r>
      <w:r>
        <w:rPr>
          <w:i/>
        </w:rPr>
        <w:t>Entomology</w:t>
      </w:r>
      <w:r>
        <w:t>, 2011, 104:</w:t>
      </w:r>
      <w:r>
        <w:t> </w:t>
      </w:r>
      <w:r>
        <w:t>827-832.</w:t>
      </w:r>
    </w:p>
    <w:p w:rsidR="0018722C">
      <w:pPr>
        <w:pStyle w:val="cw20"/>
        <w:topLinePunct/>
      </w:pPr>
      <w:r>
        <w:t>[</w:t>
      </w:r>
      <w:r>
        <w:t xml:space="preserve">133</w:t>
      </w:r>
      <w:r>
        <w:t>]</w:t>
      </w:r>
      <w:r>
        <w:t xml:space="preserve"> </w:t>
      </w:r>
      <w:r>
        <w:t>Salazar-Medina A J, Garcia-Rico L, Garcia-Orozco, K D, </w:t>
      </w:r>
      <w:r>
        <w:rPr>
          <w:i/>
        </w:rPr>
        <w:t>et al</w:t>
      </w:r>
      <w:r>
        <w:t>. Inhibition by Cu</w:t>
      </w:r>
      <w:r>
        <w:t>2+</w:t>
      </w:r>
      <w:r>
        <w:t> </w:t>
      </w:r>
      <w:r>
        <w:t>and Cd</w:t>
      </w:r>
      <w:r>
        <w:t>2+ </w:t>
      </w:r>
      <w:r>
        <w:t>of a mu-class glutathione S-transferase from shrimp Litopenaeus vannamei. </w:t>
      </w:r>
      <w:r>
        <w:rPr>
          <w:i/>
        </w:rPr>
        <w:t>Journal of Biochemical and Molecular Toxicology</w:t>
      </w:r>
      <w:r>
        <w:t>, 2010, 24:</w:t>
      </w:r>
      <w:r>
        <w:t> </w:t>
      </w:r>
      <w:r>
        <w:t>218-222.</w:t>
      </w:r>
    </w:p>
    <w:p w:rsidR="0018722C">
      <w:pPr>
        <w:pStyle w:val="cw20"/>
        <w:topLinePunct/>
      </w:pPr>
      <w:r>
        <w:rPr>
          <w:rFonts w:ascii="宋体" w:eastAsia="宋体" w:hint="eastAsia"/>
        </w:rPr>
        <w:t>[</w:t>
      </w:r>
      <w:r>
        <w:rPr>
          <w:rFonts w:ascii="宋体" w:eastAsia="宋体" w:hint="eastAsia"/>
        </w:rPr>
        <w:t xml:space="preserve">134</w:t>
      </w:r>
      <w:r>
        <w:rPr>
          <w:rFonts w:ascii="宋体" w:eastAsia="宋体" w:hint="eastAsia"/>
        </w:rPr>
        <w:t>]</w:t>
      </w:r>
      <w:r>
        <w:rPr>
          <w:rFonts w:ascii="宋体" w:eastAsia="宋体" w:hint="eastAsia"/>
        </w:rPr>
        <w:t>刘耀明</w:t>
      </w:r>
      <w:r>
        <w:rPr>
          <w:spacing w:val="2"/>
          <w:rFonts w:hint="eastAsia"/>
        </w:rPr>
        <w:t>，</w:t>
      </w:r>
      <w:r w:rsidR="001852F3">
        <w:t xml:space="preserve"> </w:t>
      </w:r>
      <w:r>
        <w:rPr>
          <w:rFonts w:ascii="宋体" w:eastAsia="宋体" w:hint="eastAsia"/>
        </w:rPr>
        <w:t>杨慧敏</w:t>
      </w:r>
      <w:r>
        <w:rPr>
          <w:spacing w:val="2"/>
          <w:rFonts w:hint="eastAsia"/>
        </w:rPr>
        <w:t>，</w:t>
      </w:r>
      <w:r w:rsidR="001852F3">
        <w:t xml:space="preserve"> </w:t>
      </w:r>
      <w:r>
        <w:rPr>
          <w:rFonts w:ascii="宋体" w:eastAsia="宋体" w:hint="eastAsia"/>
        </w:rPr>
        <w:t>张育平</w:t>
      </w:r>
      <w:r>
        <w:rPr>
          <w:rFonts w:hint="eastAsia"/>
        </w:rPr>
        <w:t>，</w:t>
      </w:r>
      <w:r>
        <w:rPr>
          <w:rFonts w:ascii="宋体" w:eastAsia="宋体" w:hint="eastAsia"/>
        </w:rPr>
        <w:t>等</w:t>
      </w:r>
      <w:r>
        <w:t>. </w:t>
      </w:r>
      <w:r>
        <w:rPr>
          <w:rFonts w:ascii="宋体" w:eastAsia="宋体" w:hint="eastAsia"/>
        </w:rPr>
        <w:t>镉和铬急性染毒对中华稻蝗解毒酶和多酚氧化酶</w:t>
      </w:r>
    </w:p>
    <w:p w:rsidR="0018722C">
      <w:pPr>
        <w:topLinePunct/>
      </w:pPr>
      <w:r>
        <w:rPr>
          <w:rFonts w:cstheme="minorBidi" w:hAnsiTheme="minorHAnsi" w:eastAsiaTheme="minorHAnsi" w:asciiTheme="minorHAnsi"/>
        </w:rPr>
        <w:t>91</w:t>
      </w:r>
    </w:p>
    <w:p w:rsidR="0018722C">
      <w:pPr>
        <w:topLinePunct/>
      </w:pPr>
      <w:r>
        <w:t>的影响</w:t>
      </w:r>
      <w:r>
        <w:rPr>
          <w:rFonts w:ascii="Times New Roman" w:eastAsia="Times New Roman"/>
        </w:rPr>
        <w:t>. </w:t>
      </w:r>
      <w:r>
        <w:t>农业环境科学学报</w:t>
      </w:r>
      <w:r>
        <w:rPr>
          <w:rFonts w:ascii="Times New Roman" w:eastAsia="Times New Roman"/>
        </w:rPr>
        <w:t>, 2013, 32</w:t>
      </w:r>
      <w:r>
        <w:rPr>
          <w:rFonts w:ascii="Times New Roman" w:eastAsia="Times New Roman"/>
        </w:rPr>
        <w:t>(</w:t>
      </w:r>
      <w:r>
        <w:rPr>
          <w:rFonts w:ascii="Times New Roman" w:eastAsia="Times New Roman"/>
        </w:rPr>
        <w:t>7</w:t>
      </w:r>
      <w:r>
        <w:rPr>
          <w:rFonts w:ascii="Times New Roman" w:eastAsia="Times New Roman"/>
        </w:rPr>
        <w:t>)</w:t>
      </w:r>
      <w:r>
        <w:rPr>
          <w:rFonts w:ascii="Times New Roman" w:eastAsia="Times New Roman"/>
        </w:rPr>
        <w:t>: 1321-1327.</w:t>
      </w:r>
    </w:p>
    <w:p w:rsidR="0018722C">
      <w:pPr>
        <w:pStyle w:val="cw20"/>
        <w:topLinePunct/>
      </w:pPr>
      <w:r>
        <w:t xml:space="preserve">[</w:t>
      </w:r>
      <w:r>
        <w:t xml:space="preserve">135</w:t>
      </w:r>
      <w:r>
        <w:t xml:space="preserve">]</w:t>
      </w:r>
      <w:r>
        <w:t xml:space="preserve"> </w:t>
      </w:r>
      <w:r>
        <w:t xml:space="preserve">Mireji P O, Keating J, Hassanali A, </w:t>
      </w:r>
      <w:r>
        <w:rPr>
          <w:i/>
        </w:rPr>
        <w:t xml:space="preserve">et al</w:t>
      </w:r>
      <w:r>
        <w:t xml:space="preserve">. Expression of metallothionein and alpha-tubulin in heavy metal-tolerant </w:t>
      </w:r>
      <w:r>
        <w:rPr>
          <w:i/>
        </w:rPr>
        <w:t xml:space="preserve">Anopheles gambiae </w:t>
      </w:r>
      <w:r>
        <w:t xml:space="preserve">sensu stricto </w:t>
      </w:r>
      <w:r>
        <w:t xml:space="preserve">(</w:t>
      </w:r>
      <w:r>
        <w:t xml:space="preserve">Diptera: Culicidae</w:t>
      </w:r>
      <w:r>
        <w:t xml:space="preserve">)</w:t>
      </w:r>
      <w:r>
        <w:t xml:space="preserve">. E</w:t>
      </w:r>
      <w:r>
        <w:rPr>
          <w:i/>
        </w:rPr>
        <w:t xml:space="preserve">cotoxicol Environ Saf</w:t>
      </w:r>
      <w:r>
        <w:t xml:space="preserve">, 2010, 73:</w:t>
      </w:r>
      <w:r>
        <w:t xml:space="preserve"> </w:t>
      </w:r>
      <w:r>
        <w:t xml:space="preserve">46-50.</w:t>
      </w:r>
    </w:p>
    <w:p w:rsidR="0018722C">
      <w:pPr>
        <w:pStyle w:val="cw20"/>
        <w:topLinePunct/>
      </w:pPr>
      <w:r>
        <w:t>[</w:t>
      </w:r>
      <w:r>
        <w:t xml:space="preserve">136</w:t>
      </w:r>
      <w:r>
        <w:t>]</w:t>
      </w:r>
      <w:r>
        <w:t xml:space="preserve"> </w:t>
      </w:r>
      <w:r>
        <w:t>Mario H Perez, Fernando G Noriega. </w:t>
      </w:r>
      <w:r>
        <w:rPr>
          <w:i/>
        </w:rPr>
        <w:t>Aedes aegypti </w:t>
      </w:r>
      <w:r>
        <w:t>pharate 1st instar quiescence affects larval</w:t>
      </w:r>
      <w:r w:rsidR="001852F3">
        <w:t xml:space="preserve">ﬁtness and metal tolerance. </w:t>
      </w:r>
      <w:r>
        <w:rPr>
          <w:i/>
        </w:rPr>
        <w:t>Journal of Insect Physiology</w:t>
      </w:r>
      <w:r>
        <w:t>, 2012, 58: 824-829.</w:t>
      </w:r>
    </w:p>
    <w:p w:rsidR="0018722C">
      <w:pPr>
        <w:pStyle w:val="cw20"/>
        <w:topLinePunct/>
      </w:pPr>
      <w:r>
        <w:t>[</w:t>
      </w:r>
      <w:r>
        <w:t xml:space="preserve">137</w:t>
      </w:r>
      <w:r>
        <w:t>]</w:t>
      </w:r>
      <w:r>
        <w:t xml:space="preserve"> </w:t>
      </w:r>
      <w:r>
        <w:t>Badiou-Beneteau A, Bennev eau A, Geret F, </w:t>
      </w:r>
      <w:r>
        <w:rPr>
          <w:i/>
        </w:rPr>
        <w:t>et al</w:t>
      </w:r>
      <w:r>
        <w:t>. Honeybee biomarkers as promising tools to monitor environmental quality. </w:t>
      </w:r>
      <w:r>
        <w:rPr>
          <w:i/>
        </w:rPr>
        <w:t>Environ. Int</w:t>
      </w:r>
      <w:r>
        <w:t>, 2013, 60:</w:t>
      </w:r>
      <w:r>
        <w:t> </w:t>
      </w:r>
      <w:r>
        <w:t>31-41.</w:t>
      </w:r>
    </w:p>
    <w:p w:rsidR="0018722C">
      <w:pPr>
        <w:pStyle w:val="cw20"/>
        <w:topLinePunct/>
      </w:pPr>
      <w:r>
        <w:t>[</w:t>
      </w:r>
      <w:r>
        <w:t xml:space="preserve">138</w:t>
      </w:r>
      <w:r>
        <w:t>]</w:t>
      </w:r>
      <w:r>
        <w:t xml:space="preserve"> </w:t>
      </w:r>
      <w:r>
        <w:t>Adrian K </w:t>
      </w:r>
      <w:r>
        <w:t>West,</w:t>
      </w:r>
      <w:r>
        <w:t> </w:t>
      </w:r>
      <w:r>
        <w:t>Juan Hidalgo, Donnie Eddins. Metallothionein in the central nervous system: Roles in protection, regeneration and cognition. </w:t>
      </w:r>
      <w:r>
        <w:rPr>
          <w:i/>
        </w:rPr>
        <w:t>NeuroToxicology</w:t>
      </w:r>
      <w:r>
        <w:t>, </w:t>
      </w:r>
      <w:r>
        <w:t>2008, 29:</w:t>
      </w:r>
      <w:r>
        <w:t> </w:t>
      </w:r>
      <w:r>
        <w:t>489-503</w:t>
      </w:r>
    </w:p>
    <w:p w:rsidR="0018722C">
      <w:pPr>
        <w:pStyle w:val="cw20"/>
        <w:topLinePunct/>
      </w:pPr>
      <w:r>
        <w:t>[</w:t>
      </w:r>
      <w:r>
        <w:t xml:space="preserve">139</w:t>
      </w:r>
      <w:r>
        <w:t>]</w:t>
      </w:r>
      <w:r>
        <w:t xml:space="preserve"> </w:t>
      </w:r>
      <w:r>
        <w:t>Egli D, Domenach J, Selvaraj A, </w:t>
      </w:r>
      <w:r>
        <w:rPr>
          <w:i/>
        </w:rPr>
        <w:t>et al</w:t>
      </w:r>
      <w:r>
        <w:t>. The four members of the </w:t>
      </w:r>
      <w:r>
        <w:rPr>
          <w:i/>
        </w:rPr>
        <w:t>Drosophila </w:t>
      </w:r>
      <w:r>
        <w:t>metallothionein family exhibit distinct yet overlapping roles in heavy metal Homeostasis and detoxification. </w:t>
      </w:r>
      <w:r>
        <w:rPr>
          <w:i/>
        </w:rPr>
        <w:t>Genes Cells</w:t>
      </w:r>
      <w:r>
        <w:t>, 2006a, </w:t>
      </w:r>
      <w:r>
        <w:t>11:</w:t>
      </w:r>
      <w:r>
        <w:t> </w:t>
      </w:r>
      <w:r>
        <w:t>647-658.</w:t>
      </w:r>
    </w:p>
    <w:p w:rsidR="0018722C">
      <w:pPr>
        <w:pStyle w:val="cw20"/>
        <w:topLinePunct/>
      </w:pPr>
      <w:r>
        <w:t>[</w:t>
      </w:r>
      <w:r>
        <w:t xml:space="preserve">140</w:t>
      </w:r>
      <w:r>
        <w:t>]</w:t>
      </w:r>
      <w:r>
        <w:t xml:space="preserve"> </w:t>
      </w:r>
      <w:r>
        <w:t>Swain S C, Keusekotten K, Baumeister R, </w:t>
      </w:r>
      <w:r>
        <w:rPr>
          <w:i/>
        </w:rPr>
        <w:t>et al</w:t>
      </w:r>
      <w:r>
        <w:t>. C. elegans metallothioneins: new insights into the phenotypic effects of cadmium toxicosis. </w:t>
      </w:r>
      <w:r>
        <w:rPr>
          <w:i/>
        </w:rPr>
        <w:t>J Mol Biol</w:t>
      </w:r>
      <w:r>
        <w:t>, 2004, 341: 951-959.</w:t>
      </w:r>
    </w:p>
    <w:p w:rsidR="0018722C">
      <w:pPr>
        <w:pStyle w:val="cw20"/>
        <w:topLinePunct/>
      </w:pPr>
      <w:r>
        <w:t>[</w:t>
      </w:r>
      <w:r>
        <w:t xml:space="preserve">141</w:t>
      </w:r>
      <w:r>
        <w:t>]</w:t>
      </w:r>
      <w:r>
        <w:t xml:space="preserve"> </w:t>
      </w:r>
      <w:r>
        <w:t>Palmiter R D. Regulation of metallothionein genes by heavy metals appears to be mediated by a zinc-sensitive inhibitor that interacts with a constitutively active transcription factor, MTF-1. </w:t>
      </w:r>
      <w:r>
        <w:rPr>
          <w:i/>
        </w:rPr>
        <w:t>Proc Natl Acad Sci</w:t>
      </w:r>
      <w:r>
        <w:t>, USA, 1994,</w:t>
      </w:r>
      <w:r>
        <w:t> </w:t>
      </w:r>
      <w:r>
        <w:t>91:1219-1223.</w:t>
      </w:r>
    </w:p>
    <w:p w:rsidR="0018722C">
      <w:pPr>
        <w:pStyle w:val="cw20"/>
        <w:topLinePunct/>
      </w:pPr>
      <w:r>
        <w:t>[</w:t>
      </w:r>
      <w:r>
        <w:t xml:space="preserve">142</w:t>
      </w:r>
      <w:r>
        <w:t>]</w:t>
      </w:r>
      <w:r>
        <w:t xml:space="preserve"> </w:t>
      </w:r>
      <w:r>
        <w:t>Moulis</w:t>
      </w:r>
      <w:r>
        <w:t> </w:t>
      </w:r>
      <w:r>
        <w:t>ean-Marc. </w:t>
      </w:r>
      <w:r/>
      <w:r>
        <w:t>Cellular</w:t>
      </w:r>
      <w:r>
        <w:t> </w:t>
      </w:r>
      <w:r>
        <w:t>mechanisms</w:t>
      </w:r>
      <w:r>
        <w:t> </w:t>
      </w:r>
      <w:r>
        <w:t>of</w:t>
      </w:r>
      <w:r>
        <w:t> </w:t>
      </w:r>
      <w:r>
        <w:t>cadmium</w:t>
      </w:r>
      <w:r>
        <w:t> </w:t>
      </w:r>
      <w:r>
        <w:t>toxicity</w:t>
      </w:r>
      <w:r>
        <w:t> </w:t>
      </w:r>
      <w:r>
        <w:t>related</w:t>
      </w:r>
      <w:r>
        <w:t> </w:t>
      </w:r>
      <w:r>
        <w:t>to</w:t>
      </w:r>
      <w:r>
        <w:t> </w:t>
      </w:r>
      <w:r>
        <w:t>the</w:t>
      </w:r>
    </w:p>
    <w:p w:rsidR="0018722C">
      <w:pPr>
        <w:topLinePunct/>
      </w:pPr>
      <w:r>
        <w:rPr>
          <w:rFonts w:ascii="Times New Roman"/>
        </w:rPr>
        <w:t/>
      </w:r>
      <w:r>
        <w:rPr>
          <w:rFonts w:ascii="Times New Roman"/>
        </w:rPr>
        <w:t>H</w:t>
      </w:r>
      <w:r>
        <w:rPr>
          <w:rFonts w:ascii="Times New Roman"/>
        </w:rPr>
        <w:t xml:space="preserve">omeostasis of essential metals. </w:t>
      </w:r>
      <w:r>
        <w:rPr>
          <w:rFonts w:ascii="Times New Roman"/>
          <w:i/>
        </w:rPr>
        <w:t>Biometals</w:t>
      </w:r>
      <w:r>
        <w:rPr>
          <w:rFonts w:ascii="Times New Roman"/>
        </w:rPr>
        <w:t>, 2010, 23: 877-896.</w:t>
      </w:r>
    </w:p>
    <w:p w:rsidR="0018722C">
      <w:pPr>
        <w:pStyle w:val="cw20"/>
        <w:topLinePunct/>
      </w:pPr>
      <w:r>
        <w:t>[</w:t>
      </w:r>
      <w:r>
        <w:t xml:space="preserve">143</w:t>
      </w:r>
      <w:r>
        <w:t>]</w:t>
      </w:r>
      <w:r>
        <w:t xml:space="preserve"> </w:t>
      </w:r>
      <w:r>
        <w:t>Wong </w:t>
      </w:r>
      <w:r>
        <w:t>C </w:t>
      </w:r>
      <w:r>
        <w:t>P, </w:t>
      </w:r>
      <w:r>
        <w:t>Ho E. Zinc and its role in age-related inflammation and immune dysfunction. </w:t>
      </w:r>
      <w:r>
        <w:rPr>
          <w:i/>
        </w:rPr>
        <w:t>Mol Nutr Food Res</w:t>
      </w:r>
      <w:r>
        <w:t>, 2012. 56:</w:t>
      </w:r>
      <w:r>
        <w:t> </w:t>
      </w:r>
      <w:r>
        <w:t>77-87.</w:t>
      </w:r>
    </w:p>
    <w:p w:rsidR="0018722C">
      <w:pPr>
        <w:pStyle w:val="cw20"/>
        <w:topLinePunct/>
      </w:pPr>
      <w:r>
        <w:t>[</w:t>
      </w:r>
      <w:r>
        <w:t xml:space="preserve">144</w:t>
      </w:r>
      <w:r>
        <w:t>]</w:t>
      </w:r>
      <w:r>
        <w:t xml:space="preserve"> </w:t>
      </w:r>
      <w:r>
        <w:t>Kafel A, Rozpedek K, Szulinska E. Zawisza-Raszka, </w:t>
      </w:r>
      <w:r>
        <w:rPr>
          <w:i/>
        </w:rPr>
        <w:t>et al</w:t>
      </w:r>
      <w:r>
        <w:t>. The effects of cadmium or zinc multigenerational exposure on metal tolerance of </w:t>
      </w:r>
      <w:r>
        <w:rPr>
          <w:i/>
        </w:rPr>
        <w:t>Spodoptera exigua </w:t>
      </w:r>
      <w:r>
        <w:t>(</w:t>
      </w:r>
      <w:r>
        <w:t xml:space="preserve">Lepidoptera: Noctuidae</w:t>
      </w:r>
      <w:r>
        <w:t>)</w:t>
      </w:r>
      <w:r>
        <w:t xml:space="preserve">. </w:t>
      </w:r>
      <w:r>
        <w:rPr>
          <w:i/>
        </w:rPr>
        <w:t>Environ. Sci. Pollut. Res</w:t>
      </w:r>
      <w:r>
        <w:t>, 2014. 21:</w:t>
      </w:r>
      <w:r>
        <w:t> </w:t>
      </w:r>
      <w:r>
        <w:t>4705-4715.</w:t>
      </w:r>
    </w:p>
    <w:p w:rsidR="0018722C">
      <w:pPr>
        <w:pStyle w:val="cw20"/>
        <w:topLinePunct/>
      </w:pPr>
      <w:r>
        <w:t>[</w:t>
      </w:r>
      <w:r>
        <w:t xml:space="preserve">145</w:t>
      </w:r>
      <w:r>
        <w:t>]</w:t>
      </w:r>
      <w:r>
        <w:t xml:space="preserve"> </w:t>
      </w:r>
      <w:r>
        <w:t>Estela L Arrese, Jose L Soulages. Insect Fat Body: Energy, Metabolism, and Regulation. </w:t>
      </w:r>
      <w:r>
        <w:rPr>
          <w:i/>
        </w:rPr>
        <w:t>Annu Rev Entomol</w:t>
      </w:r>
      <w:r>
        <w:t>, 2010. 55:</w:t>
      </w:r>
      <w:r>
        <w:t> </w:t>
      </w:r>
      <w:r>
        <w:t>207-225.</w:t>
      </w:r>
    </w:p>
    <w:p w:rsidR="0018722C">
      <w:pPr>
        <w:pStyle w:val="cw20"/>
        <w:topLinePunct/>
      </w:pPr>
      <w:r>
        <w:t>[</w:t>
      </w:r>
      <w:r>
        <w:t xml:space="preserve">146</w:t>
      </w:r>
      <w:r>
        <w:t>]</w:t>
      </w:r>
      <w:r>
        <w:t xml:space="preserve"> </w:t>
      </w:r>
      <w:r>
        <w:t>Odunayo</w:t>
      </w:r>
      <w:r>
        <w:t> </w:t>
      </w:r>
      <w:r>
        <w:t>Ibraheem</w:t>
      </w:r>
      <w:r>
        <w:t> </w:t>
      </w:r>
      <w:r>
        <w:t>Azeez,</w:t>
      </w:r>
      <w:r>
        <w:t> </w:t>
      </w:r>
      <w:r>
        <w:t>Roy</w:t>
      </w:r>
      <w:r>
        <w:t> </w:t>
      </w:r>
      <w:r>
        <w:t>Meintjes,</w:t>
      </w:r>
      <w:r>
        <w:t> </w:t>
      </w:r>
      <w:r>
        <w:t>Joseph</w:t>
      </w:r>
      <w:r>
        <w:t> </w:t>
      </w:r>
      <w:r>
        <w:t>Panashe</w:t>
      </w:r>
      <w:r>
        <w:t> </w:t>
      </w:r>
      <w:r>
        <w:t>Chamunorwa.</w:t>
      </w:r>
      <w:r>
        <w:t> </w:t>
      </w:r>
      <w:r>
        <w:t>Fat</w:t>
      </w:r>
      <w:r>
        <w:t> </w:t>
      </w:r>
      <w:r>
        <w:t>body,</w:t>
      </w:r>
    </w:p>
    <w:p w:rsidR="0018722C">
      <w:pPr>
        <w:topLinePunct/>
      </w:pPr>
      <w:r>
        <w:rPr>
          <w:rFonts w:cstheme="minorBidi" w:hAnsiTheme="minorHAnsi" w:eastAsiaTheme="minorHAnsi" w:asciiTheme="minorHAnsi"/>
        </w:rPr>
        <w:t>92</w:t>
      </w:r>
    </w:p>
    <w:p w:rsidR="0018722C">
      <w:pPr>
        <w:topLinePunct/>
      </w:pPr>
      <w:r>
        <w:rPr>
          <w:rFonts w:cstheme="minorBidi" w:hAnsiTheme="minorHAnsi" w:eastAsiaTheme="minorHAnsi" w:asciiTheme="minorHAnsi"/>
        </w:rPr>
        <w:t/>
      </w:r>
      <w:r>
        <w:rPr>
          <w:rFonts w:cstheme="minorBidi" w:hAnsiTheme="minorHAnsi" w:eastAsiaTheme="minorHAnsi" w:asciiTheme="minorHAnsi"/>
        </w:rPr>
        <w:t>F</w:t>
      </w:r>
      <w:r>
        <w:rPr>
          <w:rFonts w:cstheme="minorBidi" w:hAnsiTheme="minorHAnsi" w:eastAsiaTheme="minorHAnsi" w:asciiTheme="minorHAnsi"/>
        </w:rPr>
        <w:t xml:space="preserve">at pad and adipose tissues in invertebrates and vertebrates: the nexus. </w:t>
      </w:r>
      <w:r>
        <w:rPr>
          <w:rFonts w:cstheme="minorBidi" w:hAnsiTheme="minorHAnsi" w:eastAsiaTheme="minorHAnsi" w:asciiTheme="minorHAnsi"/>
          <w:i/>
        </w:rPr>
        <w:t xml:space="preserve">Lipids in </w:t>
      </w:r>
      <w:r>
        <w:rPr>
          <w:rFonts w:cstheme="minorBidi" w:hAnsiTheme="minorHAnsi" w:eastAsiaTheme="minorHAnsi" w:asciiTheme="minorHAnsi"/>
          <w:i/>
        </w:rPr>
        <w:t>Health and Disease</w:t>
      </w:r>
      <w:r>
        <w:rPr>
          <w:rFonts w:cstheme="minorBidi" w:hAnsiTheme="minorHAnsi" w:eastAsiaTheme="minorHAnsi" w:asciiTheme="minorHAnsi"/>
        </w:rPr>
        <w:t>, 2014, 13: 71.</w:t>
      </w:r>
    </w:p>
    <w:p w:rsidR="0018722C">
      <w:pPr>
        <w:pStyle w:val="cw20"/>
        <w:topLinePunct/>
      </w:pPr>
      <w:r>
        <w:t>[</w:t>
      </w:r>
      <w:r>
        <w:t xml:space="preserve">147</w:t>
      </w:r>
      <w:r>
        <w:t>]</w:t>
      </w:r>
      <w:r>
        <w:t xml:space="preserve"> </w:t>
      </w:r>
      <w:r>
        <w:t>Ana Maria Costa-Leonardo, Lara </w:t>
      </w:r>
      <w:r>
        <w:t>Teixeira </w:t>
      </w:r>
      <w:r>
        <w:t>Laranjo, </w:t>
      </w:r>
      <w:r>
        <w:t>Vanelize </w:t>
      </w:r>
      <w:r>
        <w:t>Janei, </w:t>
      </w:r>
      <w:r>
        <w:rPr>
          <w:i/>
        </w:rPr>
        <w:t>et al</w:t>
      </w:r>
      <w:r>
        <w:t>. The</w:t>
      </w:r>
      <w:r w:rsidR="001852F3">
        <w:t xml:space="preserve"> fat body of termites: Functions and stored materials. </w:t>
      </w:r>
      <w:r>
        <w:rPr>
          <w:i/>
        </w:rPr>
        <w:t>Journal of Insect Physiology</w:t>
      </w:r>
      <w:r>
        <w:t>, 2013, 59:</w:t>
      </w:r>
      <w:r>
        <w:t> </w:t>
      </w:r>
      <w:r>
        <w:t>577-587.</w:t>
      </w:r>
    </w:p>
    <w:p w:rsidR="0018722C">
      <w:pPr>
        <w:pStyle w:val="cw20"/>
        <w:topLinePunct/>
      </w:pPr>
      <w:r>
        <w:t>[</w:t>
      </w:r>
      <w:r>
        <w:t xml:space="preserve">148</w:t>
      </w:r>
      <w:r>
        <w:t>]</w:t>
      </w:r>
      <w:r>
        <w:t xml:space="preserve"> </w:t>
      </w:r>
      <w:r>
        <w:t>Takashige </w:t>
      </w:r>
      <w:r>
        <w:t>Kawakami, Hiroyuki Sugimoto, Rie Furuichi, </w:t>
      </w:r>
      <w:r>
        <w:rPr>
          <w:i/>
        </w:rPr>
        <w:t>et al</w:t>
      </w:r>
      <w:r>
        <w:t>. Cadmium reduces adipocyte size and expression levels of adiponectin and Peg1</w:t>
      </w:r>
      <w:r>
        <w:t>/</w:t>
      </w:r>
      <w:r>
        <w:t xml:space="preserve">Mest in adipose tissue. </w:t>
      </w:r>
      <w:r>
        <w:rPr>
          <w:i/>
        </w:rPr>
        <w:t>Toxicology</w:t>
      </w:r>
      <w:r>
        <w:t>, </w:t>
      </w:r>
      <w:r>
        <w:t>2010, 267:</w:t>
      </w:r>
      <w:r>
        <w:t> </w:t>
      </w:r>
      <w:r>
        <w:t>20-26.</w:t>
      </w:r>
    </w:p>
    <w:p w:rsidR="0018722C">
      <w:pPr>
        <w:pStyle w:val="cw20"/>
        <w:topLinePunct/>
      </w:pPr>
      <w:r>
        <w:t>[</w:t>
      </w:r>
      <w:r>
        <w:t xml:space="preserve">149</w:t>
      </w:r>
      <w:r>
        <w:t>]</w:t>
      </w:r>
      <w:r>
        <w:t xml:space="preserve"> </w:t>
      </w:r>
      <w:r>
        <w:t>Takashige </w:t>
      </w:r>
      <w:r>
        <w:t>Kawakami, Kaori Nishiyama, </w:t>
      </w:r>
      <w:r>
        <w:t>Yoshito </w:t>
      </w:r>
      <w:r>
        <w:t>Kadota, </w:t>
      </w:r>
      <w:r>
        <w:rPr>
          <w:i/>
        </w:rPr>
        <w:t>et al</w:t>
      </w:r>
      <w:r>
        <w:t>. Cadmium modulates adipocyte functions in metallothionein-null mice. </w:t>
      </w:r>
      <w:r>
        <w:rPr>
          <w:i/>
        </w:rPr>
        <w:t>Toxicology </w:t>
      </w:r>
      <w:r>
        <w:rPr>
          <w:i/>
        </w:rPr>
        <w:t>and Applied </w:t>
      </w:r>
      <w:r>
        <w:rPr>
          <w:i/>
        </w:rPr>
        <w:t>Pharmacology</w:t>
      </w:r>
      <w:r>
        <w:t>, 2013, 272:</w:t>
      </w:r>
      <w:r>
        <w:t> </w:t>
      </w:r>
      <w:r>
        <w:t>625-636.</w:t>
      </w:r>
    </w:p>
    <w:p w:rsidR="0018722C">
      <w:pPr>
        <w:pStyle w:val="cw20"/>
        <w:topLinePunct/>
      </w:pPr>
      <w:r>
        <w:t>[</w:t>
      </w:r>
      <w:r>
        <w:t xml:space="preserve">150</w:t>
      </w:r>
      <w:r>
        <w:t>]</w:t>
      </w:r>
      <w:r>
        <w:t xml:space="preserve"> </w:t>
      </w:r>
      <w:r>
        <w:t>Sorisky A, Magun R, Gagnon AM. Adipose cell apoptosis: death in the energy</w:t>
      </w:r>
      <w:r>
        <w:t> </w:t>
      </w:r>
      <w:r>
        <w:t>depot.</w:t>
      </w:r>
    </w:p>
    <w:p w:rsidR="0018722C">
      <w:pPr>
        <w:topLinePunct/>
      </w:pPr>
      <w:r>
        <w:rPr>
          <w:rFonts w:cstheme="minorBidi" w:hAnsiTheme="minorHAnsi" w:eastAsiaTheme="minorHAnsi" w:asciiTheme="minorHAnsi"/>
          <w:i/>
        </w:rPr>
        <w:t>Int J Obes Relat Metab Disord</w:t>
      </w:r>
      <w:r>
        <w:rPr>
          <w:rFonts w:cstheme="minorBidi" w:hAnsiTheme="minorHAnsi" w:eastAsiaTheme="minorHAnsi" w:asciiTheme="minorHAnsi"/>
        </w:rPr>
        <w:t>, 2000, 24: S3-7.</w:t>
      </w:r>
    </w:p>
    <w:p w:rsidR="0018722C">
      <w:pPr>
        <w:pStyle w:val="cw20"/>
        <w:topLinePunct/>
      </w:pPr>
      <w:r>
        <w:t>[</w:t>
      </w:r>
      <w:r>
        <w:t xml:space="preserve">151</w:t>
      </w:r>
      <w:r>
        <w:t>]</w:t>
      </w:r>
      <w:r>
        <w:t xml:space="preserve"> </w:t>
      </w:r>
      <w:r>
        <w:t>Julian A T Dow, Shireen A Davies. The Malpighian tubule: Rapid insights from post-genomic biology. </w:t>
      </w:r>
      <w:r>
        <w:rPr>
          <w:i/>
        </w:rPr>
        <w:t>Journal of Insect Physiology</w:t>
      </w:r>
      <w:r>
        <w:t>, 2006, 52:</w:t>
      </w:r>
      <w:r>
        <w:t> </w:t>
      </w:r>
      <w:r>
        <w:t>365-378.</w:t>
      </w:r>
    </w:p>
    <w:p w:rsidR="0018722C">
      <w:pPr>
        <w:pStyle w:val="cw20"/>
        <w:topLinePunct/>
      </w:pPr>
      <w:hyperlink r:id="rId163">
        <w:r>
          <w:t>[</w:t>
        </w:r>
        <w:r>
          <w:t xml:space="preserve">152</w:t>
        </w:r>
        <w:r>
          <w:t>]</w:t>
        </w:r>
        <w:r>
          <w:t xml:space="preserve"> </w:t>
        </w:r>
        <w:r>
          <w:t>Martini SV</w:t>
        </w:r>
      </w:hyperlink>
      <w:r>
        <w:t>1, </w:t>
      </w:r>
      <w:hyperlink r:id="rId164">
        <w:r>
          <w:t>Nascimento SB</w:t>
        </w:r>
      </w:hyperlink>
      <w:r>
        <w:t>, </w:t>
      </w:r>
      <w:hyperlink r:id="rId165">
        <w:r>
          <w:t>Morales MM</w:t>
        </w:r>
      </w:hyperlink>
      <w:r>
        <w:t>. </w:t>
      </w:r>
      <w:r>
        <w:rPr>
          <w:i/>
        </w:rPr>
        <w:t>Rhodnius prolixus </w:t>
      </w:r>
      <w:r>
        <w:t>Malpighian tubules and control of diuresis by neurohormones. </w:t>
      </w:r>
      <w:hyperlink r:id="rId166">
        <w:r>
          <w:rPr>
            <w:i/>
          </w:rPr>
          <w:t>An Acad Bras Cienc</w:t>
        </w:r>
        <w:r>
          <w:t>,</w:t>
        </w:r>
      </w:hyperlink>
      <w:r>
        <w:t> 2007, 79</w:t>
      </w:r>
      <w:r>
        <w:t>(</w:t>
      </w:r>
      <w:r>
        <w:t>1</w:t>
      </w:r>
      <w:r>
        <w:t>)</w:t>
      </w:r>
      <w:r>
        <w:t>:</w:t>
      </w:r>
      <w:r>
        <w:t> </w:t>
      </w:r>
      <w:r>
        <w:t>87-95.</w:t>
      </w:r>
    </w:p>
    <w:p w:rsidR="0018722C">
      <w:pPr>
        <w:pStyle w:val="cw20"/>
        <w:topLinePunct/>
      </w:pPr>
      <w:r>
        <w:t>[</w:t>
      </w:r>
      <w:r>
        <w:t xml:space="preserve">153</w:t>
      </w:r>
      <w:r>
        <w:t>]</w:t>
      </w:r>
      <w:r>
        <w:t xml:space="preserve"> </w:t>
      </w:r>
      <w:r>
        <w:t>M</w:t>
      </w:r>
      <w:r>
        <w:t> </w:t>
      </w:r>
      <w:r>
        <w:t>Helena</w:t>
      </w:r>
      <w:r>
        <w:t> </w:t>
      </w:r>
      <w:r>
        <w:t>Vasconcelos,</w:t>
      </w:r>
      <w:r>
        <w:t> </w:t>
      </w:r>
      <w:r>
        <w:t>Shuk-Ching</w:t>
      </w:r>
      <w:r>
        <w:t> </w:t>
      </w:r>
      <w:r>
        <w:t>Tam,</w:t>
      </w:r>
      <w:r>
        <w:t> </w:t>
      </w:r>
      <w:r>
        <w:t>John</w:t>
      </w:r>
      <w:r>
        <w:t> </w:t>
      </w:r>
      <w:r>
        <w:t>E.</w:t>
      </w:r>
      <w:r>
        <w:t> </w:t>
      </w:r>
      <w:r>
        <w:t>Hesketh,</w:t>
      </w:r>
      <w:r>
        <w:t> </w:t>
      </w:r>
      <w:r>
        <w:rPr>
          <w:i/>
        </w:rPr>
        <w:t>et</w:t>
      </w:r>
      <w:r>
        <w:rPr>
          <w:i/>
        </w:rPr>
        <w:t> </w:t>
      </w:r>
      <w:r>
        <w:rPr>
          <w:i/>
        </w:rPr>
        <w:t>al</w:t>
      </w:r>
      <w:r>
        <w:t>.</w:t>
      </w:r>
      <w:r>
        <w:t> </w:t>
      </w:r>
      <w:r>
        <w:t>Metal-</w:t>
      </w:r>
      <w:r>
        <w:t> </w:t>
      </w:r>
      <w:r>
        <w:t>and</w:t>
      </w:r>
      <w:r>
        <w:t> </w:t>
      </w:r>
      <w:r>
        <w:t>Tissue</w:t>
      </w:r>
    </w:p>
    <w:p w:rsidR="0018722C">
      <w:pPr>
        <w:topLinePunct/>
      </w:pPr>
      <w:r>
        <w:rPr>
          <w:rFonts w:cstheme="minorBidi" w:hAnsiTheme="minorHAnsi" w:eastAsiaTheme="minorHAnsi" w:asciiTheme="minorHAnsi"/>
        </w:rPr>
        <w:t>-Dependent Relationship between Metallothionein mRNA and Protein. </w:t>
      </w:r>
      <w:r>
        <w:rPr>
          <w:rFonts w:cstheme="minorBidi" w:hAnsiTheme="minorHAnsi" w:eastAsiaTheme="minorHAnsi" w:asciiTheme="minorHAnsi"/>
          <w:i/>
        </w:rPr>
        <w:t>Toxicology </w:t>
      </w:r>
      <w:r>
        <w:rPr>
          <w:rFonts w:cstheme="minorBidi" w:hAnsiTheme="minorHAnsi" w:eastAsiaTheme="minorHAnsi" w:asciiTheme="minorHAnsi"/>
          <w:i/>
        </w:rPr>
        <w:t>and Applied Pharmacology</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2002,</w:t>
      </w:r>
      <w:r>
        <w:rPr>
          <w:rFonts w:cstheme="minorBidi" w:hAnsiTheme="minorHAnsi" w:eastAsiaTheme="minorHAnsi" w:asciiTheme="minorHAnsi"/>
        </w:rPr>
        <w:t> </w:t>
      </w:r>
      <w:r>
        <w:rPr>
          <w:rFonts w:cstheme="minorBidi" w:hAnsiTheme="minorHAnsi" w:eastAsiaTheme="minorHAnsi" w:asciiTheme="minorHAnsi"/>
        </w:rPr>
        <w:t>182:</w:t>
      </w:r>
      <w:r w:rsidRPr="00000000">
        <w:rPr>
          <w:rFonts w:cstheme="minorBidi" w:hAnsiTheme="minorHAnsi" w:eastAsiaTheme="minorHAnsi" w:asciiTheme="minorHAnsi"/>
        </w:rPr>
        <w:tab/>
        <w:t>91-97.</w:t>
      </w:r>
    </w:p>
    <w:p w:rsidR="0018722C">
      <w:pPr>
        <w:pStyle w:val="cw20"/>
        <w:topLinePunct/>
      </w:pPr>
      <w:r>
        <w:t>[</w:t>
      </w:r>
      <w:r>
        <w:t xml:space="preserve">154</w:t>
      </w:r>
      <w:r>
        <w:t>]</w:t>
      </w:r>
      <w:r>
        <w:t xml:space="preserve"> </w:t>
      </w:r>
      <w:r>
        <w:t>Wessing </w:t>
      </w:r>
      <w:r>
        <w:t>A, Zierold K, Hevert </w:t>
      </w:r>
      <w:r>
        <w:t>F. </w:t>
      </w:r>
      <w:r>
        <w:t>Two </w:t>
      </w:r>
      <w:r>
        <w:t>types of concretions in </w:t>
      </w:r>
      <w:r>
        <w:rPr>
          <w:i/>
        </w:rPr>
        <w:t>Drosophila </w:t>
      </w:r>
      <w:r>
        <w:t>Malpighian tubules as revealed by X-ray microanalysis: a study on urine formation. </w:t>
      </w:r>
      <w:r>
        <w:rPr>
          <w:i/>
        </w:rPr>
        <w:t>J Insect </w:t>
      </w:r>
      <w:r>
        <w:rPr>
          <w:i/>
        </w:rPr>
        <w:t>Physiol</w:t>
      </w:r>
      <w:r>
        <w:t>, 1992, 38:</w:t>
      </w:r>
      <w:r>
        <w:t> </w:t>
      </w:r>
      <w:r>
        <w:t>543.</w:t>
      </w:r>
    </w:p>
    <w:p w:rsidR="0018722C">
      <w:pPr>
        <w:pStyle w:val="cw20"/>
        <w:topLinePunct/>
      </w:pPr>
      <w:r>
        <w:t>[</w:t>
      </w:r>
      <w:r>
        <w:t xml:space="preserve">155</w:t>
      </w:r>
      <w:r>
        <w:t>]</w:t>
      </w:r>
      <w:r>
        <w:t xml:space="preserve"> </w:t>
      </w:r>
      <w:r>
        <w:t>Joe Miller, Thomas Chi, Pankaj Kapahi, </w:t>
      </w:r>
      <w:r>
        <w:rPr>
          <w:i/>
        </w:rPr>
        <w:t>et al</w:t>
      </w:r>
      <w:r>
        <w:t>. </w:t>
      </w:r>
      <w:r>
        <w:rPr>
          <w:i/>
        </w:rPr>
        <w:t>Drosophila Melanogaster </w:t>
      </w:r>
      <w:r>
        <w:t>as an Emerging Translational Model of Human Nephrolithiasis. </w:t>
      </w:r>
      <w:r>
        <w:rPr>
          <w:i/>
        </w:rPr>
        <w:t>Journal of Urology</w:t>
      </w:r>
      <w:r>
        <w:t>, 2013, 190</w:t>
      </w:r>
      <w:r>
        <w:t>(</w:t>
      </w:r>
      <w:r>
        <w:t>5</w:t>
      </w:r>
      <w:r>
        <w:t>)</w:t>
      </w:r>
      <w:r>
        <w:t>:</w:t>
      </w:r>
      <w:r>
        <w:t> </w:t>
      </w:r>
      <w:r>
        <w:t>1648-1656.</w:t>
      </w:r>
    </w:p>
    <w:p w:rsidR="0018722C">
      <w:pPr>
        <w:pStyle w:val="cw20"/>
        <w:topLinePunct/>
      </w:pPr>
      <w:r>
        <w:t>[</w:t>
      </w:r>
      <w:r>
        <w:t xml:space="preserve">156</w:t>
      </w:r>
      <w:r>
        <w:t>]</w:t>
      </w:r>
      <w:r>
        <w:t xml:space="preserve"> </w:t>
      </w:r>
      <w:r>
        <w:t>Y P Zhang, D N Song, H H </w:t>
      </w:r>
      <w:r>
        <w:t>Wu, </w:t>
      </w:r>
      <w:r>
        <w:rPr>
          <w:i/>
        </w:rPr>
        <w:t>et al</w:t>
      </w:r>
      <w:r>
        <w:t>. Effect of Dietary Cadmium on the Activity of Glutathione S-Transferase and Carboxylesterase in Different Developmental Stages of the </w:t>
      </w:r>
      <w:r>
        <w:rPr>
          <w:i/>
        </w:rPr>
        <w:t>Oxya chinensis </w:t>
      </w:r>
      <w:r>
        <w:t>(</w:t>
      </w:r>
      <w:r>
        <w:rPr>
          <w:sz w:val="24"/>
        </w:rPr>
        <w:t xml:space="preserve">Orthoptera: Acridoidea</w:t>
      </w:r>
      <w:r>
        <w:t>)</w:t>
      </w:r>
      <w:r>
        <w:t xml:space="preserve">. </w:t>
      </w:r>
      <w:r>
        <w:rPr>
          <w:i/>
        </w:rPr>
        <w:t>Environmental Entomology</w:t>
      </w:r>
      <w:r>
        <w:t>, 2014, 43</w:t>
      </w:r>
      <w:r>
        <w:t>(</w:t>
      </w:r>
      <w:r>
        <w:rPr>
          <w:sz w:val="24"/>
        </w:rPr>
        <w:t>1</w:t>
      </w:r>
      <w:r>
        <w:t>)</w:t>
      </w:r>
      <w:r>
        <w:t>:</w:t>
      </w:r>
      <w:r>
        <w:t> </w:t>
      </w:r>
      <w:r>
        <w:t>171-177.</w:t>
      </w:r>
    </w:p>
    <w:p w:rsidR="0018722C">
      <w:pPr>
        <w:pStyle w:val="cw20"/>
        <w:topLinePunct/>
      </w:pPr>
      <w:r>
        <w:rPr>
          <w:rFonts w:ascii="宋体" w:eastAsia="宋体" w:hint="eastAsia"/>
        </w:rPr>
        <w:t>[</w:t>
      </w:r>
      <w:r>
        <w:rPr>
          <w:rFonts w:ascii="宋体" w:eastAsia="宋体" w:hint="eastAsia"/>
        </w:rPr>
        <w:t xml:space="preserve">157</w:t>
      </w:r>
      <w:r>
        <w:rPr>
          <w:rFonts w:ascii="宋体" w:eastAsia="宋体" w:hint="eastAsia"/>
        </w:rPr>
        <w:t>]</w:t>
      </w:r>
      <w:r>
        <w:rPr>
          <w:rFonts w:ascii="宋体" w:eastAsia="宋体" w:hint="eastAsia"/>
        </w:rPr>
        <w:t>张育平</w:t>
      </w:r>
      <w:r>
        <w:rPr>
          <w:spacing w:val="0"/>
          <w:rFonts w:hint="eastAsia"/>
        </w:rPr>
        <w:t>，</w:t>
      </w:r>
      <w:r w:rsidR="001852F3">
        <w:t xml:space="preserve"> </w:t>
      </w:r>
      <w:r>
        <w:rPr>
          <w:rFonts w:ascii="宋体" w:eastAsia="宋体" w:hint="eastAsia"/>
        </w:rPr>
        <w:t>孙鸽</w:t>
      </w:r>
      <w:r>
        <w:rPr>
          <w:spacing w:val="0"/>
          <w:rFonts w:hint="eastAsia"/>
        </w:rPr>
        <w:t>，</w:t>
      </w:r>
      <w:r w:rsidR="001852F3">
        <w:t xml:space="preserve"> </w:t>
      </w:r>
      <w:r>
        <w:rPr>
          <w:rFonts w:ascii="宋体" w:eastAsia="宋体" w:hint="eastAsia"/>
        </w:rPr>
        <w:t>王跃</w:t>
      </w:r>
      <w:r>
        <w:rPr>
          <w:spacing w:val="0"/>
          <w:rFonts w:hint="eastAsia"/>
        </w:rPr>
        <w:t>，</w:t>
      </w:r>
      <w:r w:rsidR="001852F3">
        <w:t xml:space="preserve"> </w:t>
      </w:r>
      <w:r>
        <w:rPr>
          <w:rFonts w:ascii="宋体" w:eastAsia="宋体" w:hint="eastAsia"/>
        </w:rPr>
        <w:t>等</w:t>
      </w:r>
      <w:r>
        <w:t>.</w:t>
      </w:r>
      <w:r>
        <w:rPr>
          <w:rFonts w:ascii="宋体" w:eastAsia="宋体" w:hint="eastAsia"/>
        </w:rPr>
        <w:t>重金属镉和铬在中华稻蝗</w:t>
      </w:r>
      <w:r>
        <w:t>(</w:t>
      </w:r>
      <w:r>
        <w:rPr>
          <w:i/>
        </w:rPr>
        <w:t>Oxya</w:t>
      </w:r>
      <w:r>
        <w:rPr>
          <w:i/>
        </w:rPr>
        <w:t> </w:t>
      </w:r>
      <w:r>
        <w:rPr>
          <w:i/>
        </w:rPr>
        <w:t>chinensis</w:t>
      </w:r>
      <w:r>
        <w:t>)</w:t>
      </w:r>
      <w:r>
        <w:rPr>
          <w:rFonts w:ascii="宋体" w:eastAsia="宋体" w:hint="eastAsia"/>
        </w:rPr>
        <w:t>体内的组织</w:t>
      </w:r>
    </w:p>
    <w:p w:rsidR="0018722C">
      <w:pPr>
        <w:topLinePunct/>
      </w:pPr>
      <w:r>
        <w:rPr>
          <w:rFonts w:cstheme="minorBidi" w:hAnsiTheme="minorHAnsi" w:eastAsiaTheme="minorHAnsi" w:asciiTheme="minorHAnsi"/>
        </w:rPr>
        <w:t>93</w:t>
      </w:r>
    </w:p>
    <w:p w:rsidR="0018722C">
      <w:pPr>
        <w:topLinePunct/>
      </w:pPr>
      <w:r>
        <w:t>分布</w:t>
      </w:r>
      <w:r>
        <w:rPr>
          <w:rFonts w:ascii="Times New Roman" w:eastAsia="Times New Roman"/>
        </w:rPr>
        <w:t>. </w:t>
      </w:r>
      <w:r>
        <w:t>农业环境科学学报</w:t>
      </w:r>
      <w:r>
        <w:rPr>
          <w:rFonts w:ascii="Times New Roman" w:eastAsia="Times New Roman"/>
        </w:rPr>
        <w:t>, 2011, 12: 2440-2445.</w:t>
      </w:r>
    </w:p>
    <w:p w:rsidR="0018722C">
      <w:pPr>
        <w:pStyle w:val="cw20"/>
        <w:topLinePunct/>
      </w:pPr>
      <w:r>
        <w:t>[</w:t>
      </w:r>
      <w:r>
        <w:t xml:space="preserve">158</w:t>
      </w:r>
      <w:r>
        <w:t>]</w:t>
      </w:r>
      <w:r>
        <w:t xml:space="preserve"> </w:t>
      </w:r>
      <w:r>
        <w:t>Tellam </w:t>
      </w:r>
      <w:r>
        <w:t>LR, Eisemann, C, Casu R, </w:t>
      </w:r>
      <w:r>
        <w:rPr>
          <w:i/>
        </w:rPr>
        <w:t>et al</w:t>
      </w:r>
      <w:r>
        <w:t>. The intrinsic peritrophic matrix protein peritrophin-95 from larvae of </w:t>
      </w:r>
      <w:r>
        <w:rPr>
          <w:i/>
        </w:rPr>
        <w:t>Lucilia cuprina </w:t>
      </w:r>
      <w:r>
        <w:t>is synthesised in the cardia and regurgitated or excreted as a highly immunogenic protein. </w:t>
      </w:r>
      <w:r>
        <w:rPr>
          <w:i/>
        </w:rPr>
        <w:t>Insect Biochem Mol Biol</w:t>
      </w:r>
      <w:r>
        <w:t>, 2000, 30:</w:t>
      </w:r>
      <w:r>
        <w:t> </w:t>
      </w:r>
      <w:r>
        <w:t>9-17.</w:t>
      </w:r>
    </w:p>
    <w:p w:rsidR="0018722C">
      <w:pPr>
        <w:pStyle w:val="cw20"/>
        <w:topLinePunct/>
      </w:pPr>
      <w:r>
        <w:t>[</w:t>
      </w:r>
      <w:r>
        <w:t xml:space="preserve">159</w:t>
      </w:r>
      <w:r>
        <w:t>]</w:t>
      </w:r>
      <w:r>
        <w:t xml:space="preserve"> </w:t>
      </w:r>
      <w:r>
        <w:t>Carlos</w:t>
      </w:r>
      <w:r w:rsidR="001852F3">
        <w:t xml:space="preserve"> Ribeiro, </w:t>
      </w:r>
      <w:r w:rsidR="001852F3">
        <w:t xml:space="preserve">Michel</w:t>
      </w:r>
      <w:r w:rsidR="001852F3">
        <w:t xml:space="preserve"> Brehelin. </w:t>
      </w:r>
      <w:r w:rsidR="001852F3">
        <w:t xml:space="preserve">Insect</w:t>
      </w:r>
      <w:r w:rsidR="001852F3">
        <w:t xml:space="preserve"> haemocytes: </w:t>
      </w:r>
      <w:r w:rsidR="001852F3">
        <w:t xml:space="preserve">What</w:t>
      </w:r>
      <w:r w:rsidR="001852F3">
        <w:t xml:space="preserve"> type</w:t>
      </w:r>
      <w:r w:rsidR="001852F3">
        <w:t xml:space="preserve"> of</w:t>
      </w:r>
      <w:r w:rsidR="001852F3">
        <w:t xml:space="preserve"> cell</w:t>
      </w:r>
      <w:r w:rsidR="001852F3">
        <w:t xml:space="preserve"> is</w:t>
      </w:r>
      <w:r>
        <w:t> </w:t>
      </w:r>
      <w:r>
        <w:t>that?</w:t>
      </w:r>
    </w:p>
    <w:p w:rsidR="0018722C">
      <w:pPr>
        <w:topLinePunct/>
      </w:pPr>
      <w:r>
        <w:rPr>
          <w:rFonts w:cstheme="minorBidi" w:hAnsiTheme="minorHAnsi" w:eastAsiaTheme="minorHAnsi" w:asciiTheme="minorHAnsi"/>
          <w:i/>
        </w:rPr>
        <w:t>Journal of Insect Physiology</w:t>
      </w:r>
      <w:r>
        <w:rPr>
          <w:rFonts w:cstheme="minorBidi" w:hAnsiTheme="minorHAnsi" w:eastAsiaTheme="minorHAnsi" w:asciiTheme="minorHAnsi"/>
        </w:rPr>
        <w:t>, 2006, 52: 417-429.</w:t>
      </w:r>
    </w:p>
    <w:p w:rsidR="0018722C">
      <w:pPr>
        <w:pStyle w:val="cw20"/>
        <w:topLinePunct/>
      </w:pPr>
      <w:r>
        <w:t xml:space="preserve">[</w:t>
      </w:r>
      <w:r>
        <w:t xml:space="preserve">160</w:t>
      </w:r>
      <w:r>
        <w:t xml:space="preserve">]</w:t>
      </w:r>
      <w:r>
        <w:t xml:space="preserve"> </w:t>
      </w:r>
      <w:r>
        <w:t xml:space="preserve">El-Sayed H Shaurub, Afaf Abd El-Meguid, Nahla M Abd El-Aziz. Quantitative and Ultrastructural changes in the haemocytes of </w:t>
      </w:r>
      <w:r>
        <w:rPr>
          <w:i/>
        </w:rPr>
        <w:t xml:space="preserve">Spodoptera littoralis </w:t>
      </w:r>
      <w:r>
        <w:t xml:space="preserve">(</w:t>
      </w:r>
      <w:r>
        <w:rPr>
          <w:sz w:val="24"/>
        </w:rPr>
        <w:t xml:space="preserve">Boisd.</w:t>
      </w:r>
      <w:r>
        <w:t xml:space="preserve">)</w:t>
      </w:r>
      <w:r>
        <w:t xml:space="preserve"> treated individually or in combination with </w:t>
      </w:r>
      <w:r>
        <w:rPr>
          <w:i/>
        </w:rPr>
        <w:t xml:space="preserve">Spodoptera littoralis </w:t>
      </w:r>
      <w:r>
        <w:t xml:space="preserve">multicapsid nucleopolyhedro- virus </w:t>
      </w:r>
      <w:r>
        <w:t xml:space="preserve">(</w:t>
      </w:r>
      <w:r>
        <w:rPr>
          <w:sz w:val="24"/>
        </w:rPr>
        <w:t xml:space="preserve">SpliMNPV</w:t>
      </w:r>
      <w:r>
        <w:t xml:space="preserve">)</w:t>
      </w:r>
      <w:r>
        <w:t xml:space="preserve"> and azadirachtin. </w:t>
      </w:r>
      <w:r>
        <w:rPr>
          <w:i/>
        </w:rPr>
        <w:t xml:space="preserve">Micron</w:t>
      </w:r>
      <w:r>
        <w:t xml:space="preserve">, 2014, 65:</w:t>
      </w:r>
      <w:r>
        <w:t xml:space="preserve"> </w:t>
      </w:r>
      <w:r>
        <w:t xml:space="preserve">62-68.</w:t>
      </w:r>
    </w:p>
    <w:p w:rsidR="0018722C">
      <w:pPr>
        <w:pStyle w:val="cw20"/>
        <w:topLinePunct/>
      </w:pPr>
      <w:r>
        <w:t xml:space="preserve">[</w:t>
      </w:r>
      <w:r>
        <w:t xml:space="preserve">161</w:t>
      </w:r>
      <w:r>
        <w:t xml:space="preserve">]</w:t>
      </w:r>
      <w:r>
        <w:t xml:space="preserve"> </w:t>
      </w:r>
      <w:r>
        <w:t xml:space="preserve">Barbara Manachini, </w:t>
      </w:r>
      <w:r>
        <w:t xml:space="preserve">Vincenzo </w:t>
      </w:r>
      <w:r>
        <w:t xml:space="preserve">Arizza, Daniela Parrinello, </w:t>
      </w:r>
      <w:r>
        <w:rPr>
          <w:i/>
        </w:rPr>
        <w:t xml:space="preserve">et al</w:t>
      </w:r>
      <w:r>
        <w:t xml:space="preserve">. Hemocytes of </w:t>
      </w:r>
      <w:r>
        <w:rPr>
          <w:i/>
        </w:rPr>
        <w:t xml:space="preserve">Rhynchophorus ferrugineus </w:t>
      </w:r>
      <w:r>
        <w:t xml:space="preserve">(</w:t>
      </w:r>
      <w:r>
        <w:rPr>
          <w:sz w:val="24"/>
        </w:rPr>
        <w:t xml:space="preserve">Olivier</w:t>
      </w:r>
      <w:r>
        <w:t xml:space="preserve">)</w:t>
      </w:r>
      <w:r>
        <w:t xml:space="preserve"> </w:t>
      </w:r>
      <w:r>
        <w:t xml:space="preserve">(</w:t>
      </w:r>
      <w:r>
        <w:rPr>
          <w:sz w:val="24"/>
        </w:rPr>
        <w:t xml:space="preserve">Coleoptera: Curculionidae</w:t>
      </w:r>
      <w:r>
        <w:t xml:space="preserve">)</w:t>
      </w:r>
      <w:r>
        <w:t xml:space="preserve"> and</w:t>
      </w:r>
      <w:r w:rsidR="001852F3">
        <w:t xml:space="preserve"> their</w:t>
      </w:r>
      <w:r w:rsidR="001852F3">
        <w:t xml:space="preserve"> response to </w:t>
      </w:r>
      <w:r>
        <w:rPr>
          <w:i/>
        </w:rPr>
        <w:t xml:space="preserve">Saccharomyces cerevisiae </w:t>
      </w:r>
      <w:r>
        <w:t xml:space="preserve">and </w:t>
      </w:r>
      <w:r>
        <w:rPr>
          <w:i/>
        </w:rPr>
        <w:t xml:space="preserve">Bacillus thuringiensis</w:t>
      </w:r>
      <w:r>
        <w:t xml:space="preserve">. </w:t>
      </w:r>
      <w:r>
        <w:rPr>
          <w:i/>
        </w:rPr>
        <w:t xml:space="preserve">Journal of </w:t>
      </w:r>
      <w:r>
        <w:rPr>
          <w:i/>
        </w:rPr>
        <w:t xml:space="preserve">Invertebrate Pathology</w:t>
      </w:r>
      <w:r>
        <w:t xml:space="preserve">, </w:t>
      </w:r>
      <w:r>
        <w:t xml:space="preserve">2011, </w:t>
      </w:r>
      <w:r>
        <w:t xml:space="preserve">106: 360-365.</w:t>
      </w:r>
    </w:p>
    <w:p w:rsidR="0018722C">
      <w:pPr>
        <w:pStyle w:val="cw20"/>
        <w:topLinePunct/>
      </w:pPr>
      <w:r>
        <w:t>[</w:t>
      </w:r>
      <w:r>
        <w:t xml:space="preserve">162</w:t>
      </w:r>
      <w:r>
        <w:t>]</w:t>
      </w:r>
      <w:r>
        <w:t xml:space="preserve"> </w:t>
      </w:r>
      <w:r>
        <w:t>Ling E, Fukamoto K, Xu S, </w:t>
      </w:r>
      <w:r>
        <w:rPr>
          <w:i/>
        </w:rPr>
        <w:t>et al</w:t>
      </w:r>
      <w:r>
        <w:t>. Regeneration of hemopoietic organs in the silkworm, </w:t>
      </w:r>
      <w:r>
        <w:rPr>
          <w:i/>
        </w:rPr>
        <w:t>Bombyx mori</w:t>
      </w:r>
      <w:r>
        <w:t>, after locally targeted irradiation with heavy ion beams. J Insect. </w:t>
      </w:r>
      <w:r>
        <w:rPr>
          <w:i/>
        </w:rPr>
        <w:t>Biotechnol Sericol</w:t>
      </w:r>
      <w:r>
        <w:t>, 2003a, 72:</w:t>
      </w:r>
      <w:r>
        <w:t> </w:t>
      </w:r>
      <w:r>
        <w:t>95-100.</w:t>
      </w:r>
    </w:p>
    <w:p w:rsidR="0018722C">
      <w:pPr>
        <w:pStyle w:val="cw20"/>
        <w:topLinePunct/>
      </w:pPr>
      <w:r>
        <w:t>[</w:t>
      </w:r>
      <w:r>
        <w:t xml:space="preserve">163</w:t>
      </w:r>
      <w:r>
        <w:t>]</w:t>
      </w:r>
      <w:r>
        <w:t xml:space="preserve"> </w:t>
      </w:r>
      <w:r>
        <w:t>Dean </w:t>
      </w:r>
      <w:r>
        <w:t>P, </w:t>
      </w:r>
      <w:r>
        <w:t>Potter U, Richards EH, </w:t>
      </w:r>
      <w:r>
        <w:rPr>
          <w:i/>
        </w:rPr>
        <w:t>et al</w:t>
      </w:r>
      <w:r>
        <w:t>. Hyperphagocytic haemocytes in </w:t>
      </w:r>
      <w:r>
        <w:rPr>
          <w:i/>
        </w:rPr>
        <w:t>Manduca </w:t>
      </w:r>
      <w:r>
        <w:rPr>
          <w:i/>
        </w:rPr>
        <w:t>sexta</w:t>
      </w:r>
      <w:r>
        <w:t>. </w:t>
      </w:r>
      <w:r>
        <w:rPr>
          <w:i/>
        </w:rPr>
        <w:t>J Insect Physiol</w:t>
      </w:r>
      <w:r>
        <w:t>, 2004, 50:</w:t>
      </w:r>
      <w:r>
        <w:t> </w:t>
      </w:r>
      <w:r>
        <w:t>1027-1036.</w:t>
      </w:r>
    </w:p>
    <w:p w:rsidR="0018722C">
      <w:pPr>
        <w:pStyle w:val="cw20"/>
        <w:topLinePunct/>
      </w:pPr>
      <w:r>
        <w:t>[</w:t>
      </w:r>
      <w:r>
        <w:t xml:space="preserve">164</w:t>
      </w:r>
      <w:r>
        <w:t>]</w:t>
      </w:r>
      <w:r>
        <w:t xml:space="preserve"> </w:t>
      </w:r>
      <w:r>
        <w:t>Meister M, Lagueux M. </w:t>
      </w:r>
      <w:r>
        <w:rPr>
          <w:i/>
        </w:rPr>
        <w:t>Drosophila </w:t>
      </w:r>
      <w:r>
        <w:t>blood cells. </w:t>
      </w:r>
      <w:r>
        <w:rPr>
          <w:i/>
        </w:rPr>
        <w:t>Cell Microbiol</w:t>
      </w:r>
      <w:r>
        <w:t>, 2003, 5:</w:t>
      </w:r>
      <w:r>
        <w:t> </w:t>
      </w:r>
      <w:r>
        <w:t>573-580.</w:t>
      </w:r>
    </w:p>
    <w:p w:rsidR="0018722C">
      <w:pPr>
        <w:pStyle w:val="cw20"/>
        <w:topLinePunct/>
      </w:pPr>
      <w:r>
        <w:rPr>
          <w:i/>
        </w:rPr>
        <w:t>[</w:t>
      </w:r>
      <w:r>
        <w:rPr>
          <w:i/>
        </w:rPr>
        <w:t xml:space="preserve">165</w:t>
      </w:r>
      <w:r>
        <w:rPr>
          <w:i/>
        </w:rPr>
        <w:t>]</w:t>
      </w:r>
      <w:r>
        <w:rPr>
          <w:i/>
        </w:rPr>
        <w:t xml:space="preserve"> </w:t>
      </w:r>
      <w:r>
        <w:t>Erjun Ling, XiaoQiang </w:t>
      </w:r>
      <w:r>
        <w:t>Yu. </w:t>
      </w:r>
      <w:r>
        <w:t>Hemocytes from the tobacco hornworm </w:t>
      </w:r>
      <w:r>
        <w:rPr>
          <w:i/>
        </w:rPr>
        <w:t>Manduca</w:t>
      </w:r>
      <w:r>
        <w:rPr>
          <w:i/>
        </w:rPr>
        <w:t> </w:t>
      </w:r>
      <w:r>
        <w:rPr>
          <w:i/>
        </w:rPr>
        <w:t>sexta</w:t>
      </w:r>
    </w:p>
    <w:p w:rsidR="0018722C">
      <w:pPr>
        <w:topLinePunct/>
      </w:pPr>
      <w:r>
        <w:rPr>
          <w:rFonts w:ascii="Times New Roman"/>
        </w:rPr>
        <w:t/>
      </w:r>
      <w:r>
        <w:rPr>
          <w:rFonts w:ascii="Times New Roman"/>
        </w:rPr>
        <w:t>H</w:t>
      </w:r>
      <w:r>
        <w:rPr>
          <w:rFonts w:ascii="Times New Roman"/>
        </w:rPr>
        <w:t>ave</w:t>
      </w:r>
      <w:r w:rsidR="001852F3">
        <w:rPr>
          <w:rFonts w:ascii="Times New Roman"/>
        </w:rPr>
        <w:t xml:space="preserve"> distinct</w:t>
      </w:r>
      <w:r w:rsidR="001852F3">
        <w:rPr>
          <w:rFonts w:ascii="Times New Roman"/>
        </w:rPr>
        <w:t xml:space="preserve"> functions</w:t>
      </w:r>
      <w:r w:rsidR="001852F3">
        <w:rPr>
          <w:rFonts w:ascii="Times New Roman"/>
        </w:rPr>
        <w:t xml:space="preserve"> in</w:t>
      </w:r>
      <w:r w:rsidR="001852F3">
        <w:rPr>
          <w:rFonts w:ascii="Times New Roman"/>
        </w:rPr>
        <w:t xml:space="preserve"> phagocytosis</w:t>
      </w:r>
      <w:r w:rsidR="001852F3">
        <w:rPr>
          <w:rFonts w:ascii="Times New Roman"/>
        </w:rPr>
        <w:t xml:space="preserve"> of</w:t>
      </w:r>
      <w:r w:rsidR="001852F3">
        <w:rPr>
          <w:rFonts w:ascii="Times New Roman"/>
        </w:rPr>
        <w:t xml:space="preserve"> foreign</w:t>
      </w:r>
      <w:r w:rsidR="001852F3">
        <w:rPr>
          <w:rFonts w:ascii="Times New Roman"/>
        </w:rPr>
        <w:t xml:space="preserve"> particles</w:t>
      </w:r>
      <w:r w:rsidR="001852F3">
        <w:rPr>
          <w:rFonts w:ascii="Times New Roman"/>
        </w:rPr>
        <w:t xml:space="preserve"> and</w:t>
      </w:r>
      <w:r w:rsidR="001852F3">
        <w:rPr>
          <w:rFonts w:ascii="Times New Roman"/>
        </w:rPr>
        <w:t xml:space="preserve"> self</w:t>
      </w:r>
      <w:r w:rsidR="001852F3">
        <w:rPr>
          <w:rFonts w:ascii="Times New Roman"/>
        </w:rPr>
        <w:t xml:space="preserve"> dead cells.</w:t>
      </w:r>
    </w:p>
    <w:p w:rsidR="0018722C">
      <w:pPr>
        <w:topLinePunct/>
      </w:pPr>
      <w:r>
        <w:rPr>
          <w:rFonts w:cstheme="minorBidi" w:hAnsiTheme="minorHAnsi" w:eastAsiaTheme="minorHAnsi" w:asciiTheme="minorHAnsi"/>
          <w:i/>
        </w:rPr>
        <w:t>Developmental and Comparative Immunology</w:t>
      </w:r>
      <w:r>
        <w:rPr>
          <w:rFonts w:cstheme="minorBidi" w:hAnsiTheme="minorHAnsi" w:eastAsiaTheme="minorHAnsi" w:asciiTheme="minorHAnsi"/>
        </w:rPr>
        <w:t>, 2006, 30: 301-309</w:t>
      </w:r>
    </w:p>
    <w:p w:rsidR="0018722C">
      <w:pPr>
        <w:pStyle w:val="cw20"/>
        <w:topLinePunct/>
      </w:pPr>
      <w:r>
        <w:t>[</w:t>
      </w:r>
      <w:r>
        <w:t xml:space="preserve">166</w:t>
      </w:r>
      <w:r>
        <w:t>]</w:t>
      </w:r>
      <w:r>
        <w:t xml:space="preserve"> </w:t>
      </w:r>
      <w:r>
        <w:t>F A Brayner, H R C Arau joa, M G S Cavalcanti, </w:t>
      </w:r>
      <w:r>
        <w:rPr>
          <w:i/>
        </w:rPr>
        <w:t>et al</w:t>
      </w:r>
      <w:r>
        <w:t>. Ultrastructural characterization of the hemocytes of </w:t>
      </w:r>
      <w:r>
        <w:rPr>
          <w:i/>
        </w:rPr>
        <w:t>Culex quinquefasciatus </w:t>
      </w:r>
      <w:r>
        <w:t>(</w:t>
      </w:r>
      <w:r>
        <w:t xml:space="preserve">DIPTERA: Culicidae</w:t>
      </w:r>
      <w:r>
        <w:t>)</w:t>
      </w:r>
      <w:r>
        <w:t xml:space="preserve">. </w:t>
      </w:r>
      <w:r>
        <w:rPr>
          <w:i/>
        </w:rPr>
        <w:t>Micron</w:t>
      </w:r>
      <w:r>
        <w:t>, 2005, 36:</w:t>
      </w:r>
      <w:r>
        <w:t> </w:t>
      </w:r>
      <w:r>
        <w:t>359-367.</w:t>
      </w:r>
    </w:p>
    <w:p w:rsidR="0018722C">
      <w:pPr>
        <w:pStyle w:val="cw20"/>
        <w:topLinePunct/>
      </w:pPr>
      <w:r>
        <w:t>[</w:t>
      </w:r>
      <w:r>
        <w:t xml:space="preserve">167</w:t>
      </w:r>
      <w:r>
        <w:t>]</w:t>
      </w:r>
      <w:r>
        <w:t xml:space="preserve"> </w:t>
      </w:r>
      <w:r>
        <w:t>Chapman R </w:t>
      </w:r>
      <w:r>
        <w:t>F, </w:t>
      </w:r>
      <w:r>
        <w:t>The Insect: Structure and Function. CambridgeUniversity</w:t>
      </w:r>
      <w:r w:rsidR="001852F3">
        <w:t xml:space="preserve"> Press. 1998.</w:t>
      </w:r>
    </w:p>
    <w:p w:rsidR="0018722C">
      <w:pPr>
        <w:pStyle w:val="cw20"/>
        <w:topLinePunct/>
      </w:pPr>
      <w:r>
        <w:t>[</w:t>
      </w:r>
      <w:r>
        <w:t xml:space="preserve">168</w:t>
      </w:r>
      <w:r>
        <w:t>]</w:t>
      </w:r>
      <w:r>
        <w:t xml:space="preserve"> </w:t>
      </w:r>
      <w:r>
        <w:t>Yamashita </w:t>
      </w:r>
      <w:r>
        <w:t>M, Iwabuchi K. </w:t>
      </w:r>
      <w:r>
        <w:rPr>
          <w:i/>
        </w:rPr>
        <w:t>Bombyx mori </w:t>
      </w:r>
      <w:r>
        <w:t>prohemocyte division and differentiation in individual microcultures. </w:t>
      </w:r>
      <w:r>
        <w:rPr>
          <w:i/>
        </w:rPr>
        <w:t>J Insect Physiol</w:t>
      </w:r>
      <w:r>
        <w:t>, 2001, 47:</w:t>
      </w:r>
      <w:r>
        <w:t> </w:t>
      </w:r>
      <w:r>
        <w:t>4-5.</w:t>
      </w:r>
    </w:p>
    <w:p w:rsidR="0018722C">
      <w:pPr>
        <w:topLinePunct/>
      </w:pPr>
      <w:r>
        <w:rPr>
          <w:rFonts w:cstheme="minorBidi" w:hAnsiTheme="minorHAnsi" w:eastAsiaTheme="minorHAnsi" w:asciiTheme="minorHAnsi"/>
        </w:rPr>
        <w:t>94</w:t>
      </w:r>
    </w:p>
    <w:p w:rsidR="0018722C">
      <w:pPr>
        <w:pStyle w:val="cw20"/>
        <w:topLinePunct/>
      </w:pPr>
      <w:r>
        <w:t>[</w:t>
      </w:r>
      <w:r>
        <w:t xml:space="preserve">169</w:t>
      </w:r>
      <w:r>
        <w:t>]</w:t>
      </w:r>
      <w:r>
        <w:t xml:space="preserve"> </w:t>
      </w:r>
      <w:r>
        <w:t>Erin M. Leonard, Laura M. Pierce, </w:t>
      </w:r>
      <w:r>
        <w:rPr>
          <w:i/>
        </w:rPr>
        <w:t>et al</w:t>
      </w:r>
      <w:r>
        <w:t>. Cadmium transport by the gut and Malpighian tubules of </w:t>
      </w:r>
      <w:r>
        <w:rPr>
          <w:i/>
        </w:rPr>
        <w:t>Chironomus riparius</w:t>
      </w:r>
      <w:r>
        <w:t>. </w:t>
      </w:r>
      <w:r>
        <w:rPr>
          <w:i/>
        </w:rPr>
        <w:t>Aquatic </w:t>
      </w:r>
      <w:r>
        <w:rPr>
          <w:i/>
        </w:rPr>
        <w:t>Toxicology</w:t>
      </w:r>
      <w:r>
        <w:t>, </w:t>
      </w:r>
      <w:r>
        <w:t>2009, 92:</w:t>
      </w:r>
      <w:r>
        <w:t> </w:t>
      </w:r>
      <w:r>
        <w:t>179-186.</w:t>
      </w:r>
    </w:p>
    <w:p w:rsidR="0018722C">
      <w:pPr>
        <w:pStyle w:val="cw20"/>
        <w:topLinePunct/>
      </w:pPr>
      <w:r>
        <w:t>[</w:t>
      </w:r>
      <w:r>
        <w:t xml:space="preserve">170</w:t>
      </w:r>
      <w:r>
        <w:t>]</w:t>
      </w:r>
      <w:r>
        <w:t xml:space="preserve"> </w:t>
      </w:r>
      <w:r>
        <w:t>Dow J A </w:t>
      </w:r>
      <w:r>
        <w:t>T, </w:t>
      </w:r>
      <w:r>
        <w:t>Insect midgut function. </w:t>
      </w:r>
      <w:r>
        <w:rPr>
          <w:i/>
        </w:rPr>
        <w:t>Adv Insect Physiol</w:t>
      </w:r>
      <w:r>
        <w:t>, 1986,19:</w:t>
      </w:r>
      <w:r>
        <w:t> </w:t>
      </w:r>
      <w:r>
        <w:t>187-328.</w:t>
      </w:r>
    </w:p>
    <w:p w:rsidR="0018722C">
      <w:pPr>
        <w:pStyle w:val="cw20"/>
        <w:topLinePunct/>
      </w:pPr>
      <w:hyperlink r:id="rId169">
        <w:r>
          <w:t>[</w:t>
        </w:r>
        <w:r>
          <w:t xml:space="preserve">171</w:t>
        </w:r>
        <w:r>
          <w:t>]</w:t>
        </w:r>
        <w:r>
          <w:t xml:space="preserve"> </w:t>
        </w:r>
        <w:r>
          <w:t>A G Spies</w:t>
        </w:r>
      </w:hyperlink>
      <w:r>
        <w:t>, </w:t>
      </w:r>
      <w:hyperlink r:id="rId169">
        <w:r>
          <w:t>K D Spence</w:t>
        </w:r>
      </w:hyperlink>
      <w:r>
        <w:t>. Effect of sublethal Bacillus thuringiensis crystal endotoxin treatment on the larval midgut of a moth, </w:t>
      </w:r>
      <w:r>
        <w:rPr>
          <w:i/>
        </w:rPr>
        <w:t>Manduca</w:t>
      </w:r>
      <w:r>
        <w:t>: SEM </w:t>
      </w:r>
      <w:r>
        <w:t>study. </w:t>
      </w:r>
      <w:hyperlink r:id="rId170">
        <w:r>
          <w:rPr>
            <w:i/>
          </w:rPr>
          <w:t>Tissue </w:t>
        </w:r>
        <w:r>
          <w:rPr>
            <w:i/>
          </w:rPr>
          <w:t>and Cell</w:t>
        </w:r>
      </w:hyperlink>
      <w:r>
        <w:t>, 1985, </w:t>
      </w:r>
      <w:hyperlink r:id="rId171">
        <w:r>
          <w:t>17:</w:t>
        </w:r>
        <w:r>
          <w:t> </w:t>
        </w:r>
      </w:hyperlink>
      <w:r>
        <w:t>379-391.</w:t>
      </w:r>
    </w:p>
    <w:p w:rsidR="0018722C">
      <w:pPr>
        <w:pStyle w:val="cw20"/>
        <w:topLinePunct/>
      </w:pPr>
      <w:hyperlink r:id="rId172">
        <w:r>
          <w:t>[</w:t>
        </w:r>
        <w:r>
          <w:t xml:space="preserve">172</w:t>
        </w:r>
        <w:r>
          <w:t>]</w:t>
        </w:r>
        <w:r>
          <w:t xml:space="preserve"> </w:t>
        </w:r>
        <w:r>
          <w:t>Blackburn M</w:t>
        </w:r>
      </w:hyperlink>
      <w:r>
        <w:t> 1, </w:t>
      </w:r>
      <w:hyperlink r:id="rId173">
        <w:r>
          <w:t>Golubeva E</w:t>
        </w:r>
      </w:hyperlink>
      <w:r>
        <w:t>, </w:t>
      </w:r>
      <w:hyperlink r:id="rId174">
        <w:r>
          <w:t>Bowen D</w:t>
        </w:r>
      </w:hyperlink>
      <w:r>
        <w:t>, </w:t>
      </w:r>
      <w:r>
        <w:rPr>
          <w:i/>
        </w:rPr>
        <w:t>et al</w:t>
      </w:r>
      <w:r>
        <w:t>. A novel insecticidal toxin from photorhabdus luminescens, toxin complex a </w:t>
      </w:r>
      <w:r>
        <w:t>(</w:t>
      </w:r>
      <w:r>
        <w:rPr>
          <w:spacing w:val="-2"/>
          <w:sz w:val="24"/>
        </w:rPr>
        <w:t xml:space="preserve">Tca</w:t>
      </w:r>
      <w:r>
        <w:t>)</w:t>
      </w:r>
      <w:r>
        <w:t xml:space="preserve">, </w:t>
      </w:r>
      <w:r>
        <w:t>and its histopathological effects on the midgut of </w:t>
      </w:r>
      <w:r>
        <w:rPr>
          <w:i/>
        </w:rPr>
        <w:t>manduca sexta</w:t>
      </w:r>
      <w:r>
        <w:t>. </w:t>
      </w:r>
      <w:hyperlink r:id="rId175">
        <w:r>
          <w:rPr>
            <w:i/>
          </w:rPr>
          <w:t>Appl Environ Microbiol</w:t>
        </w:r>
        <w:r>
          <w:t>,</w:t>
        </w:r>
      </w:hyperlink>
      <w:r>
        <w:t> 1998, 64</w:t>
      </w:r>
      <w:r>
        <w:t>(</w:t>
      </w:r>
      <w:r>
        <w:rPr>
          <w:sz w:val="24"/>
        </w:rPr>
        <w:t>8</w:t>
      </w:r>
      <w:r>
        <w:t>)</w:t>
      </w:r>
      <w:r>
        <w:t>:</w:t>
      </w:r>
      <w:r>
        <w:t> </w:t>
      </w:r>
      <w:r>
        <w:t>3036-3041.</w:t>
      </w:r>
    </w:p>
    <w:p w:rsidR="0018722C">
      <w:pPr>
        <w:pStyle w:val="cw20"/>
        <w:topLinePunct/>
      </w:pPr>
      <w:r>
        <w:rPr>
          <w:rFonts w:ascii="宋体" w:eastAsia="宋体" w:hint="eastAsia"/>
        </w:rPr>
        <w:t>[</w:t>
      </w:r>
      <w:r>
        <w:rPr>
          <w:rFonts w:ascii="宋体" w:eastAsia="宋体" w:hint="eastAsia"/>
        </w:rPr>
        <w:t xml:space="preserve">173</w:t>
      </w:r>
      <w:r>
        <w:rPr>
          <w:rFonts w:ascii="宋体" w:eastAsia="宋体" w:hint="eastAsia"/>
        </w:rPr>
        <w:t>]</w:t>
      </w:r>
      <w:r>
        <w:rPr>
          <w:rFonts w:ascii="宋体" w:eastAsia="宋体" w:hint="eastAsia"/>
        </w:rPr>
        <w:t>吴国星</w:t>
      </w:r>
      <w:r>
        <w:rPr>
          <w:spacing w:val="1"/>
          <w:rFonts w:hint="eastAsia"/>
        </w:rPr>
        <w:t>，</w:t>
      </w:r>
      <w:r w:rsidR="001852F3">
        <w:t xml:space="preserve"> </w:t>
      </w:r>
      <w:r>
        <w:rPr>
          <w:rFonts w:ascii="宋体" w:eastAsia="宋体" w:hint="eastAsia"/>
        </w:rPr>
        <w:t>高熹</w:t>
      </w:r>
      <w:r>
        <w:rPr>
          <w:spacing w:val="1"/>
          <w:rFonts w:hint="eastAsia"/>
        </w:rPr>
        <w:t>，</w:t>
      </w:r>
      <w:r w:rsidR="001852F3">
        <w:t xml:space="preserve"> </w:t>
      </w:r>
      <w:r>
        <w:rPr>
          <w:rFonts w:ascii="宋体" w:eastAsia="宋体" w:hint="eastAsia"/>
        </w:rPr>
        <w:t>叶恭银</w:t>
      </w:r>
      <w:r>
        <w:rPr>
          <w:spacing w:val="1"/>
          <w:rFonts w:hint="eastAsia"/>
        </w:rPr>
        <w:t>，</w:t>
      </w:r>
      <w:r w:rsidR="001852F3">
        <w:t xml:space="preserve"> </w:t>
      </w:r>
      <w:r>
        <w:rPr>
          <w:rFonts w:ascii="宋体" w:eastAsia="宋体" w:hint="eastAsia"/>
        </w:rPr>
        <w:t>等</w:t>
      </w:r>
      <w:r>
        <w:t>. </w:t>
      </w:r>
      <w:r>
        <w:rPr>
          <w:rFonts w:ascii="宋体" w:eastAsia="宋体" w:hint="eastAsia"/>
        </w:rPr>
        <w:t>取食重金属铜对棕尾别麻蝇亲代及子代生长发育</w:t>
      </w:r>
    </w:p>
    <w:p w:rsidR="0018722C">
      <w:pPr>
        <w:topLinePunct/>
      </w:pPr>
      <w:r>
        <w:t>与繁殖的影响</w:t>
      </w:r>
      <w:r>
        <w:rPr>
          <w:rFonts w:ascii="Times New Roman" w:eastAsia="Times New Roman"/>
        </w:rPr>
        <w:t>. </w:t>
      </w:r>
      <w:r>
        <w:t>昆虫学报</w:t>
      </w:r>
      <w:r>
        <w:rPr>
          <w:rFonts w:ascii="Times New Roman" w:eastAsia="Times New Roman"/>
        </w:rPr>
        <w:t>, 2007, 10: 1042-1048.</w:t>
      </w:r>
    </w:p>
    <w:p w:rsidR="0018722C">
      <w:pPr>
        <w:pStyle w:val="cw20"/>
        <w:topLinePunct/>
      </w:pPr>
      <w:r>
        <w:t>[</w:t>
      </w:r>
      <w:r>
        <w:t xml:space="preserve">174</w:t>
      </w:r>
      <w:r>
        <w:t>]</w:t>
      </w:r>
      <w:r>
        <w:t xml:space="preserve"> </w:t>
      </w:r>
      <w:r>
        <w:t>Cervera A, Maym A C, Sendra M, </w:t>
      </w:r>
      <w:r>
        <w:rPr>
          <w:i/>
        </w:rPr>
        <w:t>et al</w:t>
      </w:r>
      <w:r>
        <w:t>. Cadmium effects on development and reproduction of </w:t>
      </w:r>
      <w:r>
        <w:rPr>
          <w:i/>
        </w:rPr>
        <w:t>Oncopeltus fasciatus </w:t>
      </w:r>
      <w:r>
        <w:t>(</w:t>
      </w:r>
      <w:r>
        <w:t xml:space="preserve"> Heteroptera: Lygaeidae</w:t>
      </w:r>
      <w:r>
        <w:t>)</w:t>
      </w:r>
      <w:r>
        <w:t xml:space="preserve">. </w:t>
      </w:r>
      <w:r>
        <w:rPr>
          <w:i/>
        </w:rPr>
        <w:t>J Insect Physiol</w:t>
      </w:r>
      <w:r>
        <w:t>, 2004, 8:</w:t>
      </w:r>
      <w:r>
        <w:t> </w:t>
      </w:r>
      <w:r>
        <w:t>737-749.</w:t>
      </w:r>
    </w:p>
    <w:p w:rsidR="0018722C">
      <w:pPr>
        <w:pStyle w:val="cw20"/>
        <w:topLinePunct/>
      </w:pPr>
      <w:r>
        <w:t>[</w:t>
      </w:r>
      <w:r>
        <w:t xml:space="preserve">175</w:t>
      </w:r>
      <w:r>
        <w:t>]</w:t>
      </w:r>
      <w:r>
        <w:t xml:space="preserve"> </w:t>
      </w:r>
      <w:r>
        <w:t>Barbara L. Barbeta, Alan </w:t>
      </w:r>
      <w:r>
        <w:t>T. </w:t>
      </w:r>
      <w:r>
        <w:t>Marshall, Amanda D. Gillon, </w:t>
      </w:r>
      <w:r>
        <w:rPr>
          <w:i/>
        </w:rPr>
        <w:t>et al</w:t>
      </w:r>
      <w:r>
        <w:t>. Plant cyclotides disrupt epithelial cells in the midgut of lepidopteran larvae. </w:t>
      </w:r>
      <w:r>
        <w:rPr>
          <w:i/>
        </w:rPr>
        <w:t>PNAS</w:t>
      </w:r>
      <w:r>
        <w:t>, 2007, 105</w:t>
      </w:r>
      <w:r>
        <w:t>(</w:t>
      </w:r>
      <w:r>
        <w:t>4</w:t>
      </w:r>
      <w:r>
        <w:t>)</w:t>
      </w:r>
      <w:r>
        <w:t>: 1221-1225.</w:t>
      </w:r>
    </w:p>
    <w:p w:rsidR="0018722C">
      <w:pPr>
        <w:pStyle w:val="cw20"/>
        <w:topLinePunct/>
      </w:pPr>
      <w:r>
        <w:t>[</w:t>
      </w:r>
      <w:r>
        <w:t xml:space="preserve">176</w:t>
      </w:r>
      <w:r>
        <w:t>]</w:t>
      </w:r>
      <w:r>
        <w:t xml:space="preserve"> </w:t>
      </w:r>
      <w:r>
        <w:t>Z Y Nangong, QY </w:t>
      </w:r>
      <w:r>
        <w:t>Wang, </w:t>
      </w:r>
      <w:r>
        <w:t>P Song, </w:t>
      </w:r>
      <w:r>
        <w:rPr>
          <w:i/>
        </w:rPr>
        <w:t>et al</w:t>
      </w:r>
      <w:r>
        <w:t>. Histopathological effects of the protein toxin from </w:t>
      </w:r>
      <w:r>
        <w:rPr>
          <w:i/>
        </w:rPr>
        <w:t>Xenorhabdus nematophla </w:t>
      </w:r>
      <w:r>
        <w:t>on the midgut of </w:t>
      </w:r>
      <w:r>
        <w:rPr>
          <w:i/>
        </w:rPr>
        <w:t>Helicoverpa armigera</w:t>
      </w:r>
      <w:r>
        <w:t>. </w:t>
      </w:r>
      <w:r>
        <w:rPr>
          <w:i/>
        </w:rPr>
        <w:t>Agric Sci </w:t>
      </w:r>
      <w:r>
        <w:rPr>
          <w:i/>
        </w:rPr>
        <w:t>China</w:t>
      </w:r>
      <w:r>
        <w:t>, 2006, 5:</w:t>
      </w:r>
      <w:r>
        <w:t> </w:t>
      </w:r>
      <w:r>
        <w:t>685-690.</w:t>
      </w:r>
    </w:p>
    <w:p w:rsidR="0018722C">
      <w:pPr>
        <w:pStyle w:val="cw20"/>
        <w:topLinePunct/>
      </w:pPr>
      <w:r>
        <w:t>[</w:t>
      </w:r>
      <w:r>
        <w:t xml:space="preserve">177</w:t>
      </w:r>
      <w:r>
        <w:t>]</w:t>
      </w:r>
      <w:r>
        <w:t xml:space="preserve"> </w:t>
      </w:r>
      <w:r>
        <w:t>Ryerse </w:t>
      </w:r>
      <w:r>
        <w:t>J S, Purcell J </w:t>
      </w:r>
      <w:r>
        <w:t>P, </w:t>
      </w:r>
      <w:r>
        <w:t>Sammons R D, </w:t>
      </w:r>
      <w:r>
        <w:rPr>
          <w:i/>
        </w:rPr>
        <w:t>et al</w:t>
      </w:r>
      <w:r>
        <w:t>. Peritrophic membrane structure and formation in the larva of a moth, </w:t>
      </w:r>
      <w:r>
        <w:rPr>
          <w:i/>
        </w:rPr>
        <w:t>Heliothis</w:t>
      </w:r>
      <w:r>
        <w:t>. </w:t>
      </w:r>
      <w:hyperlink r:id="rId170">
        <w:r>
          <w:rPr>
            <w:i/>
          </w:rPr>
          <w:t>Tissue </w:t>
        </w:r>
        <w:r>
          <w:rPr>
            <w:i/>
          </w:rPr>
          <w:t>and Cell</w:t>
        </w:r>
      </w:hyperlink>
      <w:r>
        <w:t>, 1992, </w:t>
      </w:r>
      <w:hyperlink r:id="rId176">
        <w:r>
          <w:t>24</w:t>
        </w:r>
        <w:r>
          <w:t>(</w:t>
        </w:r>
        <w:r>
          <w:t>5</w:t>
        </w:r>
        <w:r>
          <w:t>)</w:t>
        </w:r>
      </w:hyperlink>
      <w:r>
        <w:t>:</w:t>
      </w:r>
      <w:r>
        <w:t> </w:t>
      </w:r>
      <w:r>
        <w:t>751-771.</w:t>
      </w:r>
    </w:p>
    <w:p w:rsidR="0018722C">
      <w:pPr>
        <w:pStyle w:val="cw20"/>
        <w:topLinePunct/>
      </w:pPr>
      <w:r>
        <w:t>[</w:t>
      </w:r>
      <w:r>
        <w:t xml:space="preserve">178</w:t>
      </w:r>
      <w:r>
        <w:t>]</w:t>
      </w:r>
      <w:r>
        <w:t xml:space="preserve"> </w:t>
      </w:r>
      <w:r>
        <w:t>Carlini C R, Grossi-de-Sa M </w:t>
      </w:r>
      <w:r>
        <w:t>F. </w:t>
      </w:r>
      <w:r>
        <w:t>Plant toxic proteins with insecticidal properties. A review on their potentialities as bioinsecticides. </w:t>
      </w:r>
      <w:r>
        <w:rPr>
          <w:i/>
        </w:rPr>
        <w:t>Toxicon</w:t>
      </w:r>
      <w:r>
        <w:t>, </w:t>
      </w:r>
      <w:r>
        <w:t>2002, 40:</w:t>
      </w:r>
      <w:r>
        <w:t> </w:t>
      </w:r>
      <w:r>
        <w:t>1515-1539.</w:t>
      </w:r>
    </w:p>
    <w:p w:rsidR="0018722C">
      <w:pPr>
        <w:pStyle w:val="cw20"/>
        <w:topLinePunct/>
      </w:pPr>
      <w:r>
        <w:t>[</w:t>
      </w:r>
      <w:r>
        <w:t xml:space="preserve">179</w:t>
      </w:r>
      <w:r>
        <w:t>]</w:t>
      </w:r>
      <w:r>
        <w:t xml:space="preserve"> </w:t>
      </w:r>
      <w:r>
        <w:t>Postma J </w:t>
      </w:r>
      <w:r>
        <w:t>F, </w:t>
      </w:r>
      <w:r>
        <w:t>van Nugteren </w:t>
      </w:r>
      <w:r>
        <w:t>P, </w:t>
      </w:r>
      <w:r>
        <w:t>Buckert-de Jong B, Increased cadmium excretion in metal-adapted populations of the midge </w:t>
      </w:r>
      <w:r>
        <w:rPr>
          <w:i/>
        </w:rPr>
        <w:t>Chironomus riparius </w:t>
      </w:r>
      <w:r>
        <w:t>(</w:t>
      </w:r>
      <w:r>
        <w:t xml:space="preserve">Diptera</w:t>
      </w:r>
      <w:r>
        <w:t>)</w:t>
      </w:r>
      <w:r>
        <w:t xml:space="preserve">. </w:t>
      </w:r>
      <w:r>
        <w:rPr>
          <w:i/>
        </w:rPr>
        <w:t>Environ </w:t>
      </w:r>
      <w:r>
        <w:rPr>
          <w:i/>
        </w:rPr>
        <w:t>Toxicol </w:t>
      </w:r>
      <w:r>
        <w:rPr>
          <w:i/>
        </w:rPr>
        <w:t>Chem</w:t>
      </w:r>
      <w:r>
        <w:t>, 1996, 15:</w:t>
      </w:r>
      <w:r>
        <w:t> </w:t>
      </w:r>
      <w:r>
        <w:t>332-339.</w:t>
      </w:r>
    </w:p>
    <w:p w:rsidR="0018722C">
      <w:pPr>
        <w:pStyle w:val="cw20"/>
        <w:topLinePunct/>
      </w:pPr>
      <w:r>
        <w:t>[</w:t>
      </w:r>
      <w:r>
        <w:t xml:space="preserve">180</w:t>
      </w:r>
      <w:r>
        <w:t>]</w:t>
      </w:r>
      <w:r>
        <w:rPr>
          <w:rFonts w:ascii="宋体" w:eastAsia="宋体" w:hint="eastAsia"/>
        </w:rPr>
        <w:t>徐崇利</w:t>
      </w:r>
      <w:r>
        <w:rPr>
          <w:spacing w:val="2"/>
          <w:rFonts w:hint="eastAsia"/>
        </w:rPr>
        <w:t>，</w:t>
      </w:r>
      <w:r w:rsidR="001852F3">
        <w:t xml:space="preserve"> </w:t>
      </w:r>
      <w:r>
        <w:rPr>
          <w:rFonts w:ascii="宋体" w:eastAsia="宋体" w:hint="eastAsia"/>
        </w:rPr>
        <w:t>杨梅</w:t>
      </w:r>
      <w:r>
        <w:rPr>
          <w:spacing w:val="2"/>
          <w:rFonts w:hint="eastAsia"/>
        </w:rPr>
        <w:t>，</w:t>
      </w:r>
      <w:r w:rsidR="001852F3">
        <w:t xml:space="preserve"> </w:t>
      </w:r>
      <w:r>
        <w:rPr>
          <w:rFonts w:ascii="宋体" w:eastAsia="宋体" w:hint="eastAsia"/>
        </w:rPr>
        <w:t>许崇波</w:t>
      </w:r>
      <w:r>
        <w:t>.</w:t>
      </w:r>
      <w:r>
        <w:rPr>
          <w:rFonts w:ascii="宋体" w:eastAsia="宋体" w:hint="eastAsia"/>
        </w:rPr>
        <w:t>大肠杆菌表达系统的影响因素</w:t>
      </w:r>
      <w:r>
        <w:t>. </w:t>
      </w:r>
      <w:r>
        <w:rPr>
          <w:rFonts w:ascii="宋体" w:eastAsia="宋体" w:hint="eastAsia"/>
        </w:rPr>
        <w:t>中国动物检疫</w:t>
      </w:r>
      <w:r>
        <w:t>, </w:t>
      </w:r>
      <w:r>
        <w:t>2010</w:t>
      </w:r>
      <w:r>
        <w:rPr>
          <w:rFonts w:hint="eastAsia"/>
        </w:rPr>
        <w:t>，</w:t>
      </w:r>
    </w:p>
    <w:p w:rsidR="0018722C">
      <w:pPr>
        <w:topLinePunct/>
      </w:pPr>
      <w:r>
        <w:rPr>
          <w:rFonts w:ascii="Times New Roman"/>
        </w:rPr>
        <w:t>27</w:t>
      </w:r>
      <w:r>
        <w:rPr>
          <w:rFonts w:ascii="Times New Roman"/>
        </w:rPr>
        <w:t>(</w:t>
      </w:r>
      <w:r>
        <w:rPr>
          <w:rFonts w:ascii="Times New Roman"/>
        </w:rPr>
        <w:t>8</w:t>
      </w:r>
      <w:r>
        <w:rPr>
          <w:rFonts w:ascii="Times New Roman"/>
        </w:rPr>
        <w:t>)</w:t>
      </w:r>
      <w:r>
        <w:rPr>
          <w:rFonts w:ascii="Times New Roman"/>
        </w:rPr>
        <w:t>: 66-68.</w:t>
      </w:r>
    </w:p>
    <w:p w:rsidR="0018722C">
      <w:pPr>
        <w:pStyle w:val="cw20"/>
        <w:topLinePunct/>
      </w:pPr>
      <w:r>
        <w:t>[</w:t>
      </w:r>
      <w:r>
        <w:t xml:space="preserve">181</w:t>
      </w:r>
      <w:r>
        <w:t>]</w:t>
      </w:r>
      <w:r>
        <w:rPr>
          <w:rFonts w:ascii="宋体" w:eastAsia="宋体" w:hint="eastAsia"/>
        </w:rPr>
        <w:t>戎晶晶</w:t>
      </w:r>
      <w:r>
        <w:rPr>
          <w:spacing w:val="1"/>
          <w:rFonts w:hint="eastAsia"/>
        </w:rPr>
        <w:t>，</w:t>
      </w:r>
      <w:r>
        <w:rPr>
          <w:rFonts w:ascii="宋体" w:eastAsia="宋体" w:hint="eastAsia"/>
        </w:rPr>
        <w:t>刁振宇</w:t>
      </w:r>
      <w:r>
        <w:rPr>
          <w:spacing w:val="1"/>
          <w:rFonts w:hint="eastAsia"/>
        </w:rPr>
        <w:t>，</w:t>
      </w:r>
      <w:r>
        <w:rPr>
          <w:rFonts w:ascii="宋体" w:eastAsia="宋体" w:hint="eastAsia"/>
        </w:rPr>
        <w:t>周国华</w:t>
      </w:r>
      <w:r>
        <w:t>. </w:t>
      </w:r>
      <w:r>
        <w:rPr>
          <w:rFonts w:ascii="宋体" w:eastAsia="宋体" w:hint="eastAsia"/>
        </w:rPr>
        <w:t>大肠杆菌表达系统的研究进展</w:t>
      </w:r>
      <w:r>
        <w:t>. </w:t>
      </w:r>
      <w:r>
        <w:rPr>
          <w:rFonts w:ascii="宋体" w:eastAsia="宋体" w:hint="eastAsia"/>
        </w:rPr>
        <w:t>药物生物技术</w:t>
      </w:r>
      <w:r>
        <w:t>, </w:t>
      </w:r>
      <w:r>
        <w:t>2005</w:t>
      </w:r>
      <w:r>
        <w:t>,</w:t>
      </w:r>
      <w:r>
        <w:t> 12</w:t>
      </w:r>
      <w:r>
        <w:t>(</w:t>
      </w:r>
      <w:r>
        <w:t>6</w:t>
      </w:r>
      <w:r>
        <w:t>)</w:t>
      </w:r>
      <w:r>
        <w:rPr>
          <w:spacing w:val="0"/>
          <w:rFonts w:hint="eastAsia"/>
        </w:rPr>
        <w:t xml:space="preserve">：</w:t>
      </w:r>
      <w:r>
        <w:t>416-420.</w:t>
      </w:r>
    </w:p>
    <w:p w:rsidR="0018722C">
      <w:pPr>
        <w:topLinePunct/>
      </w:pPr>
      <w:r>
        <w:rPr>
          <w:rFonts w:cstheme="minorBidi" w:hAnsiTheme="minorHAnsi" w:eastAsiaTheme="minorHAnsi" w:asciiTheme="minorHAnsi"/>
        </w:rPr>
        <w:t>95</w:t>
      </w:r>
    </w:p>
    <w:p w:rsidR="0018722C">
      <w:pPr>
        <w:pStyle w:val="cw20"/>
        <w:topLinePunct/>
      </w:pPr>
      <w:r>
        <w:t>[</w:t>
      </w:r>
      <w:r>
        <w:t xml:space="preserve">182</w:t>
      </w:r>
      <w:r>
        <w:t>]</w:t>
      </w:r>
      <w:r>
        <w:t xml:space="preserve"> </w:t>
      </w:r>
      <w:r>
        <w:t>Suzuki S M, Stevens R C. Engineering Human PON1 in an </w:t>
      </w:r>
      <w:r>
        <w:rPr>
          <w:i/>
        </w:rPr>
        <w:t>E. coli </w:t>
      </w:r>
      <w:r>
        <w:t>Expression System. </w:t>
      </w:r>
      <w:r>
        <w:rPr>
          <w:i/>
        </w:rPr>
        <w:t>Adv Exp Med Biol</w:t>
      </w:r>
      <w:r>
        <w:t>, 2010, 660:</w:t>
      </w:r>
      <w:r>
        <w:t> </w:t>
      </w:r>
      <w:r>
        <w:t>37-45.</w:t>
      </w:r>
    </w:p>
    <w:p w:rsidR="0018722C">
      <w:pPr>
        <w:pStyle w:val="cw20"/>
        <w:topLinePunct/>
      </w:pPr>
      <w:r>
        <w:t>[</w:t>
      </w:r>
      <w:r>
        <w:t xml:space="preserve">183</w:t>
      </w:r>
      <w:r>
        <w:t>]</w:t>
      </w:r>
      <w:r>
        <w:rPr>
          <w:rFonts w:ascii="宋体" w:eastAsia="宋体" w:hint="eastAsia"/>
        </w:rPr>
        <w:t>吴乃虎</w:t>
      </w:r>
      <w:r>
        <w:t>. </w:t>
      </w:r>
      <w:r>
        <w:rPr>
          <w:rFonts w:ascii="宋体" w:eastAsia="宋体" w:hint="eastAsia"/>
        </w:rPr>
        <w:t>基因工程原理</w:t>
      </w:r>
      <w:r>
        <w:t>. </w:t>
      </w:r>
      <w:r>
        <w:rPr>
          <w:rFonts w:ascii="宋体" w:eastAsia="宋体" w:hint="eastAsia"/>
        </w:rPr>
        <w:t>第二版</w:t>
      </w:r>
      <w:r>
        <w:rPr>
          <w:rFonts w:hint="eastAsia"/>
        </w:rPr>
        <w:t>，</w:t>
      </w:r>
      <w:r w:rsidR="001852F3">
        <w:t xml:space="preserve"> </w:t>
      </w:r>
      <w:r>
        <w:rPr>
          <w:rFonts w:ascii="宋体" w:eastAsia="宋体" w:hint="eastAsia"/>
        </w:rPr>
        <w:t>北京科学出版社</w:t>
      </w:r>
      <w:r>
        <w:t>, 2001, </w:t>
      </w:r>
      <w:r>
        <w:t>117-119.</w:t>
      </w:r>
    </w:p>
    <w:p w:rsidR="0018722C">
      <w:pPr>
        <w:pStyle w:val="cw20"/>
        <w:topLinePunct/>
      </w:pPr>
      <w:r>
        <w:t>[</w:t>
      </w:r>
      <w:r>
        <w:t xml:space="preserve">184</w:t>
      </w:r>
      <w:r>
        <w:t>]</w:t>
      </w:r>
      <w:r>
        <w:t xml:space="preserve"> </w:t>
      </w:r>
      <w:r>
        <w:t>Amit Kumar Chaturvedi, </w:t>
      </w:r>
      <w:r>
        <w:t>Avinash </w:t>
      </w:r>
      <w:r>
        <w:t>Mishra, Vivekanand Tiwari, </w:t>
      </w:r>
      <w:r>
        <w:rPr>
          <w:i/>
        </w:rPr>
        <w:t>et al</w:t>
      </w:r>
      <w:r>
        <w:t>. Cloning and analysis of type 2 metallothionein gene </w:t>
      </w:r>
      <w:r>
        <w:t>(</w:t>
      </w:r>
      <w:r>
        <w:rPr>
          <w:i/>
        </w:rPr>
        <w:t>SbMT-2</w:t>
      </w:r>
      <w:r>
        <w:t>)</w:t>
      </w:r>
      <w:r>
        <w:t xml:space="preserve"> </w:t>
      </w:r>
      <w:r>
        <w:t>from extreme</w:t>
      </w:r>
      <w:r>
        <w:t> </w:t>
      </w:r>
      <w:r>
        <w:t>halophyte</w:t>
      </w:r>
    </w:p>
    <w:p w:rsidR="0018722C">
      <w:pPr>
        <w:topLinePunct/>
      </w:pPr>
      <w:r>
        <w:rPr>
          <w:rFonts w:cstheme="minorBidi" w:hAnsiTheme="minorHAnsi" w:eastAsiaTheme="minorHAnsi" w:asciiTheme="minorHAnsi"/>
          <w:i/>
        </w:rPr>
        <w:t xml:space="preserve">Salicornia brachiata </w:t>
      </w:r>
      <w:r>
        <w:rPr>
          <w:rFonts w:cstheme="minorBidi" w:hAnsiTheme="minorHAnsi" w:eastAsiaTheme="minorHAnsi" w:asciiTheme="minorHAnsi"/>
        </w:rPr>
        <w:t xml:space="preserve">and its heterologous expression in </w:t>
      </w:r>
      <w:r>
        <w:rPr>
          <w:rFonts w:cstheme="minorBidi" w:hAnsiTheme="minorHAnsi" w:eastAsiaTheme="minorHAnsi" w:asciiTheme="minorHAnsi"/>
          <w:i/>
        </w:rPr>
        <w:t>E. </w:t>
      </w:r>
      <w:r>
        <w:rPr>
          <w:rFonts w:cstheme="minorBidi" w:hAnsiTheme="minorHAnsi" w:eastAsiaTheme="minorHAnsi" w:asciiTheme="minorHAnsi"/>
          <w:i/>
        </w:rPr>
        <w:t>c</w:t>
      </w:r>
      <w:r>
        <w:rPr>
          <w:rFonts w:cstheme="minorBidi" w:hAnsiTheme="minorHAnsi" w:eastAsiaTheme="minorHAnsi" w:asciiTheme="minorHAnsi"/>
          <w:i/>
        </w:rPr>
        <w:t>oli</w:t>
      </w:r>
      <w:r>
        <w:rPr>
          <w:rFonts w:cstheme="minorBidi" w:hAnsiTheme="minorHAnsi" w:eastAsiaTheme="minorHAnsi" w:asciiTheme="minorHAnsi"/>
        </w:rPr>
        <w:t xml:space="preserve">. </w:t>
      </w:r>
      <w:r>
        <w:rPr>
          <w:rFonts w:cstheme="minorBidi" w:hAnsiTheme="minorHAnsi" w:eastAsiaTheme="minorHAnsi" w:asciiTheme="minorHAnsi"/>
          <w:i/>
        </w:rPr>
        <w:t>Gene</w:t>
      </w:r>
      <w:r>
        <w:rPr>
          <w:rFonts w:cstheme="minorBidi" w:hAnsiTheme="minorHAnsi" w:eastAsiaTheme="minorHAnsi" w:asciiTheme="minorHAnsi"/>
        </w:rPr>
        <w:t>, 2012, 499: 280-287.</w:t>
      </w:r>
    </w:p>
    <w:p w:rsidR="0018722C">
      <w:pPr>
        <w:pStyle w:val="cw20"/>
        <w:topLinePunct/>
      </w:pPr>
      <w:r>
        <w:t>[</w:t>
      </w:r>
      <w:r>
        <w:t xml:space="preserve">185</w:t>
      </w:r>
      <w:r>
        <w:t>]</w:t>
      </w:r>
      <w:r>
        <w:t xml:space="preserve"> </w:t>
      </w:r>
      <w:r>
        <w:t>Lee J, Shim D, Song W </w:t>
      </w:r>
      <w:r>
        <w:t>Y, </w:t>
      </w:r>
      <w:r>
        <w:rPr>
          <w:i/>
        </w:rPr>
        <w:t>et al</w:t>
      </w:r>
      <w:r>
        <w:t>. </w:t>
      </w:r>
      <w:r>
        <w:rPr>
          <w:i/>
        </w:rPr>
        <w:t>Arabidopsis </w:t>
      </w:r>
      <w:r>
        <w:t>metallothioneins 2a and 3 enhance resistance to cadmium when expressed in </w:t>
      </w:r>
      <w:r>
        <w:t>Vicia </w:t>
      </w:r>
      <w:r>
        <w:t>fabaguard cells. </w:t>
      </w:r>
      <w:r>
        <w:rPr>
          <w:i/>
        </w:rPr>
        <w:t>Plant Mol Biol</w:t>
      </w:r>
      <w:r>
        <w:t>, 2004, 54</w:t>
      </w:r>
      <w:r>
        <w:t>(</w:t>
      </w:r>
      <w:r>
        <w:t>6</w:t>
      </w:r>
      <w:r>
        <w:t>)</w:t>
      </w:r>
      <w:r>
        <w:t>: 805-</w:t>
      </w:r>
      <w:r>
        <w:t> </w:t>
      </w:r>
      <w:r>
        <w:t>815.</w:t>
      </w:r>
    </w:p>
    <w:p w:rsidR="0018722C">
      <w:pPr>
        <w:pStyle w:val="cw20"/>
        <w:topLinePunct/>
      </w:pPr>
      <w:r>
        <w:t>[</w:t>
      </w:r>
      <w:r>
        <w:t xml:space="preserve">186</w:t>
      </w:r>
      <w:r>
        <w:t>]</w:t>
      </w:r>
      <w:r>
        <w:t xml:space="preserve"> </w:t>
      </w:r>
      <w:r>
        <w:t>Zhang </w:t>
      </w:r>
      <w:r>
        <w:t>HY, </w:t>
      </w:r>
      <w:r>
        <w:t>Xu WZ, Dai </w:t>
      </w:r>
      <w:r>
        <w:t>WT, </w:t>
      </w:r>
      <w:r>
        <w:rPr>
          <w:i/>
        </w:rPr>
        <w:t>et al</w:t>
      </w:r>
      <w:r>
        <w:t>. Functional characterization of cadmium- responsive garlic gene </w:t>
      </w:r>
      <w:r>
        <w:rPr>
          <w:i/>
        </w:rPr>
        <w:t>AsMT2b</w:t>
      </w:r>
      <w:r>
        <w:t>: A new member of MT family. </w:t>
      </w:r>
      <w:r>
        <w:rPr>
          <w:i/>
        </w:rPr>
        <w:t>Chinese Science </w:t>
      </w:r>
      <w:r>
        <w:rPr>
          <w:i/>
        </w:rPr>
        <w:t>Bulletin</w:t>
      </w:r>
      <w:r>
        <w:t>, 2006, 51</w:t>
      </w:r>
      <w:r>
        <w:t>(</w:t>
      </w:r>
      <w:r>
        <w:t>4</w:t>
      </w:r>
      <w:r>
        <w:t>)</w:t>
      </w:r>
      <w:r>
        <w:t>:</w:t>
      </w:r>
      <w:r>
        <w:t> </w:t>
      </w:r>
      <w:r>
        <w:t>409-416.</w:t>
      </w:r>
    </w:p>
    <w:p w:rsidR="0018722C">
      <w:pPr>
        <w:pStyle w:val="cw20"/>
        <w:topLinePunct/>
      </w:pPr>
      <w:r>
        <w:t xml:space="preserve">[</w:t>
      </w:r>
      <w:r>
        <w:t xml:space="preserve">187</w:t>
      </w:r>
      <w:r>
        <w:t xml:space="preserve">]</w:t>
      </w:r>
      <w:r>
        <w:t xml:space="preserve"> </w:t>
      </w:r>
      <w:r>
        <w:t xml:space="preserve">Saira Dar, Rukhsana N Shuja, Abdul Rauf Shakoori. A synthetic cadmium metallothionein gene </w:t>
      </w:r>
      <w:r>
        <w:t xml:space="preserve">(</w:t>
      </w:r>
      <w:r>
        <w:rPr>
          <w:i/>
          <w:sz w:val="24"/>
        </w:rPr>
        <w:t xml:space="preserve">PMCd1syn</w:t>
      </w:r>
      <w:r>
        <w:t xml:space="preserve">)</w:t>
      </w:r>
      <w:r>
        <w:t xml:space="preserve"> of </w:t>
      </w:r>
      <w:r>
        <w:rPr>
          <w:i/>
        </w:rPr>
        <w:t xml:space="preserve">Paramecium species</w:t>
      </w:r>
      <w:r>
        <w:t xml:space="preserve">: expression, puriﬁcation and characteristics of metallothionein protein. </w:t>
      </w:r>
      <w:r>
        <w:rPr>
          <w:i/>
        </w:rPr>
        <w:t xml:space="preserve">Mol Biol Rep</w:t>
      </w:r>
      <w:r>
        <w:t xml:space="preserve">, 2012, 10</w:t>
      </w:r>
      <w:r>
        <w:t xml:space="preserve">(</w:t>
      </w:r>
      <w:r>
        <w:rPr>
          <w:sz w:val="24"/>
        </w:rPr>
        <w:t xml:space="preserve">4</w:t>
      </w:r>
      <w:r>
        <w:t xml:space="preserve">)</w:t>
      </w:r>
      <w:r>
        <w:t xml:space="preserve">:</w:t>
      </w:r>
      <w:r>
        <w:t xml:space="preserve"> </w:t>
      </w:r>
      <w:r>
        <w:t xml:space="preserve">399-419.</w:t>
      </w:r>
    </w:p>
    <w:p w:rsidR="0018722C">
      <w:pPr>
        <w:pStyle w:val="cw20"/>
        <w:topLinePunct/>
      </w:pPr>
      <w:r>
        <w:t xml:space="preserve">[</w:t>
      </w:r>
      <w:r>
        <w:t xml:space="preserve">188</w:t>
      </w:r>
      <w:r>
        <w:t xml:space="preserve">]</w:t>
      </w:r>
      <w:r>
        <w:t xml:space="preserve"> </w:t>
      </w:r>
      <w:r>
        <w:t xml:space="preserve">Huang G </w:t>
      </w:r>
      <w:r>
        <w:t xml:space="preserve">Y, </w:t>
      </w:r>
      <w:r>
        <w:t xml:space="preserve">Wang </w:t>
      </w:r>
      <w:r>
        <w:t xml:space="preserve">Y S, </w:t>
      </w:r>
      <w:r>
        <w:t xml:space="preserve">Ying</w:t>
      </w:r>
      <w:r>
        <w:t xml:space="preserve"> </w:t>
      </w:r>
      <w:r>
        <w:t xml:space="preserve">G G. Cadmium-inducible </w:t>
      </w:r>
      <w:r>
        <w:rPr>
          <w:i/>
        </w:rPr>
        <w:t xml:space="preserve">BgMT2</w:t>
      </w:r>
      <w:r>
        <w:t xml:space="preserve">, a type 2 metallothionein gene from mangrove species </w:t>
      </w:r>
      <w:r>
        <w:t xml:space="preserve">(</w:t>
      </w:r>
      <w:r>
        <w:rPr>
          <w:i/>
        </w:rPr>
        <w:t xml:space="preserve">Bruguiera gymnorrhiza</w:t>
      </w:r>
      <w:r>
        <w:t xml:space="preserve">)</w:t>
      </w:r>
      <w:r>
        <w:t xml:space="preserve">, its encoding protein shows metal-binding ability. </w:t>
      </w:r>
      <w:r>
        <w:rPr>
          <w:i/>
        </w:rPr>
        <w:t xml:space="preserve">Journal of Experimental Marine Biology and </w:t>
      </w:r>
      <w:r>
        <w:rPr>
          <w:i/>
        </w:rPr>
        <w:t xml:space="preserve">Ecology</w:t>
      </w:r>
      <w:r>
        <w:t xml:space="preserve">, 2011,</w:t>
      </w:r>
      <w:r>
        <w:t xml:space="preserve"> </w:t>
      </w:r>
      <w:r>
        <w:t xml:space="preserve">405:128-132.</w:t>
      </w:r>
    </w:p>
    <w:p w:rsidR="0018722C">
      <w:pPr>
        <w:pStyle w:val="cw20"/>
        <w:topLinePunct/>
      </w:pPr>
      <w:r>
        <w:t>[</w:t>
      </w:r>
      <w:r>
        <w:t xml:space="preserve">189</w:t>
      </w:r>
      <w:r>
        <w:t>]</w:t>
      </w:r>
      <w:r>
        <w:t xml:space="preserve"> </w:t>
      </w:r>
      <w:r>
        <w:t>Joseﬁne Nymark Hegelund, Michaela Schiller, Thomas Kichey, </w:t>
      </w:r>
      <w:r>
        <w:rPr>
          <w:i/>
        </w:rPr>
        <w:t>et al</w:t>
      </w:r>
      <w:r>
        <w:t>. Barley Metallothioneins: </w:t>
      </w:r>
      <w:r>
        <w:rPr>
          <w:i/>
        </w:rPr>
        <w:t>MT3 </w:t>
      </w:r>
      <w:r>
        <w:t>and </w:t>
      </w:r>
      <w:r>
        <w:rPr>
          <w:i/>
        </w:rPr>
        <w:t>MT4 </w:t>
      </w:r>
      <w:r>
        <w:t>are Localized in the </w:t>
      </w:r>
      <w:r>
        <w:rPr>
          <w:i/>
        </w:rPr>
        <w:t>Grain Aleurone </w:t>
      </w:r>
      <w:r>
        <w:t>Layer and Show Differential Zinc Binding. </w:t>
      </w:r>
      <w:r>
        <w:rPr>
          <w:i/>
        </w:rPr>
        <w:t>Plant Physiology</w:t>
      </w:r>
      <w:r>
        <w:t>, 2012, 159:</w:t>
      </w:r>
      <w:r>
        <w:t> </w:t>
      </w:r>
      <w:r>
        <w:t>1125-1137.</w:t>
      </w:r>
    </w:p>
    <w:p w:rsidR="0018722C">
      <w:pPr>
        <w:pStyle w:val="cw20"/>
        <w:topLinePunct/>
      </w:pPr>
      <w:r>
        <w:t xml:space="preserve">[</w:t>
      </w:r>
      <w:r>
        <w:t xml:space="preserve">190</w:t>
      </w:r>
      <w:r>
        <w:t xml:space="preserve">]</w:t>
      </w:r>
      <w:r>
        <w:t xml:space="preserve"> </w:t>
      </w:r>
      <w:r>
        <w:t xml:space="preserve">Yang </w:t>
      </w:r>
      <w:r>
        <w:t xml:space="preserve">J, </w:t>
      </w:r>
      <w:r>
        <w:t xml:space="preserve">Wang </w:t>
      </w:r>
      <w:r>
        <w:t xml:space="preserve">Y, </w:t>
      </w:r>
      <w:r>
        <w:t xml:space="preserve">Liu G, </w:t>
      </w:r>
      <w:r>
        <w:rPr>
          <w:i/>
        </w:rPr>
        <w:t xml:space="preserve">et al</w:t>
      </w:r>
      <w:r>
        <w:t xml:space="preserve">. </w:t>
      </w:r>
      <w:r>
        <w:rPr>
          <w:i/>
        </w:rPr>
        <w:t xml:space="preserve">Tamarix </w:t>
      </w:r>
      <w:r>
        <w:rPr>
          <w:i/>
        </w:rPr>
        <w:t xml:space="preserve">hispida </w:t>
      </w:r>
      <w:r>
        <w:t xml:space="preserve">metallothionein-like ThMT3, a reactive oxygen species scavenger, increases tolerance against Cd</w:t>
      </w:r>
      <w:r>
        <w:t xml:space="preserve">2+</w:t>
      </w:r>
      <w:r>
        <w:t xml:space="preserve">, Zn</w:t>
      </w:r>
      <w:r>
        <w:t xml:space="preserve">2+</w:t>
      </w:r>
      <w:r>
        <w:t xml:space="preserve">, Cu</w:t>
      </w:r>
      <w:r>
        <w:t xml:space="preserve">2+ </w:t>
      </w:r>
      <w:r>
        <w:t xml:space="preserve">and NaCl in transgenic yeast. </w:t>
      </w:r>
      <w:r>
        <w:rPr>
          <w:i/>
        </w:rPr>
        <w:t xml:space="preserve">Mol Biol Rep</w:t>
      </w:r>
      <w:r>
        <w:t xml:space="preserve">, 2011, 38 </w:t>
      </w:r>
      <w:r>
        <w:t xml:space="preserve">(</w:t>
      </w:r>
      <w:r>
        <w:t xml:space="preserve">3</w:t>
      </w:r>
      <w:r>
        <w:t xml:space="preserve">)</w:t>
      </w:r>
      <w:r>
        <w:t xml:space="preserve">:</w:t>
      </w:r>
      <w:r>
        <w:t xml:space="preserve"> </w:t>
      </w:r>
      <w:r>
        <w:t xml:space="preserve">1567-1574.</w:t>
      </w:r>
    </w:p>
    <w:p w:rsidR="0018722C">
      <w:pPr>
        <w:pStyle w:val="cw20"/>
        <w:topLinePunct/>
      </w:pPr>
      <w:r>
        <w:t>[</w:t>
      </w:r>
      <w:r>
        <w:t xml:space="preserve">191</w:t>
      </w:r>
      <w:r>
        <w:t>]</w:t>
      </w:r>
      <w:r>
        <w:t xml:space="preserve"> </w:t>
      </w:r>
      <w:r>
        <w:t>Palacios O, Atrian S, Capdevila M. Zn-and Cu-thioneins: a functional classification for metallothioneins</w:t>
      </w:r>
      <w:r>
        <w:rPr>
          <w:i/>
        </w:rPr>
        <w:t>J</w:t>
      </w:r>
      <w:r w:rsidR="001852F3">
        <w:rPr>
          <w:i/>
        </w:rPr>
        <w:t xml:space="preserve">Biol</w:t>
      </w:r>
      <w:r w:rsidR="001852F3">
        <w:rPr>
          <w:i/>
        </w:rPr>
        <w:t xml:space="preserve">Inorg</w:t>
      </w:r>
      <w:r w:rsidR="001852F3">
        <w:rPr>
          <w:i/>
        </w:rPr>
        <w:t xml:space="preserve">Chem</w:t>
      </w:r>
      <w:r>
        <w:t>, </w:t>
      </w:r>
      <w:r>
        <w:t>2011, </w:t>
      </w:r>
      <w:r>
        <w:t>16</w:t>
      </w:r>
      <w:r>
        <w:t>(</w:t>
      </w:r>
      <w:r>
        <w:t>7</w:t>
      </w:r>
      <w:r>
        <w:t>)</w:t>
      </w:r>
      <w:r>
        <w:t>:</w:t>
      </w:r>
      <w:r>
        <w:t> </w:t>
      </w:r>
      <w:r>
        <w:t>991-1009.</w:t>
      </w:r>
    </w:p>
    <w:p w:rsidR="0018722C">
      <w:pPr>
        <w:pStyle w:val="cw20"/>
        <w:topLinePunct/>
      </w:pPr>
      <w:r>
        <w:t>[</w:t>
      </w:r>
      <w:r>
        <w:t xml:space="preserve">192</w:t>
      </w:r>
      <w:r>
        <w:t>]</w:t>
      </w:r>
      <w:r>
        <w:t xml:space="preserve"> </w:t>
      </w:r>
      <w:r>
        <w:t>Capdevila M, Bofill R, Palacios O, </w:t>
      </w:r>
      <w:r>
        <w:rPr>
          <w:i/>
        </w:rPr>
        <w:t>et al</w:t>
      </w:r>
      <w:r>
        <w:t>. State-of-the-art of metallothioneins at the beginning of the 21st century. </w:t>
      </w:r>
      <w:r>
        <w:rPr>
          <w:i/>
        </w:rPr>
        <w:t>Coordin Chem Rev</w:t>
      </w:r>
      <w:r>
        <w:t>, 2012, 256</w:t>
      </w:r>
      <w:r>
        <w:t>(</w:t>
      </w:r>
      <w:r>
        <w:t>1-2</w:t>
      </w:r>
      <w:r>
        <w:t>)</w:t>
      </w:r>
      <w:r>
        <w:t>:</w:t>
      </w:r>
      <w:r>
        <w:t> </w:t>
      </w:r>
      <w:r>
        <w:t>46-62.</w:t>
      </w:r>
    </w:p>
    <w:p w:rsidR="0018722C">
      <w:pPr>
        <w:pStyle w:val="cw20"/>
        <w:topLinePunct/>
      </w:pPr>
      <w:r>
        <w:t>[</w:t>
      </w:r>
      <w:r>
        <w:t xml:space="preserve">193</w:t>
      </w:r>
      <w:r>
        <w:t>]</w:t>
      </w:r>
      <w:r>
        <w:t xml:space="preserve"> </w:t>
      </w:r>
      <w:r>
        <w:t>Wierzbicka, </w:t>
      </w:r>
      <w:r w:rsidR="001852F3">
        <w:t xml:space="preserve">M. The effect</w:t>
      </w:r>
      <w:r w:rsidR="001852F3">
        <w:t xml:space="preserve"> of lead</w:t>
      </w:r>
      <w:r w:rsidR="001852F3">
        <w:t xml:space="preserve"> on</w:t>
      </w:r>
      <w:r w:rsidR="001852F3">
        <w:t xml:space="preserve"> the ultrastructure</w:t>
      </w:r>
      <w:r w:rsidR="001852F3">
        <w:t xml:space="preserve"> changes</w:t>
      </w:r>
      <w:r w:rsidR="001852F3">
        <w:t xml:space="preserve"> in</w:t>
      </w:r>
      <w:r w:rsidR="001852F3">
        <w:t xml:space="preserve"> the root</w:t>
      </w:r>
      <w:r>
        <w:t> </w:t>
      </w:r>
      <w:r>
        <w:t>tip of</w:t>
      </w:r>
    </w:p>
    <w:p w:rsidR="0018722C">
      <w:pPr>
        <w:topLinePunct/>
      </w:pPr>
      <w:r>
        <w:rPr>
          <w:rFonts w:cstheme="minorBidi" w:hAnsiTheme="minorHAnsi" w:eastAsiaTheme="minorHAnsi" w:asciiTheme="minorHAnsi"/>
        </w:rPr>
        <w:t>96</w:t>
      </w:r>
    </w:p>
    <w:p w:rsidR="0018722C">
      <w:pPr>
        <w:topLinePunct/>
      </w:pPr>
      <w:r>
        <w:rPr>
          <w:rFonts w:cstheme="minorBidi" w:hAnsiTheme="minorHAnsi" w:eastAsiaTheme="minorHAnsi" w:asciiTheme="minorHAnsi"/>
        </w:rPr>
        <w:t/>
      </w:r>
      <w:r>
        <w:rPr>
          <w:rFonts w:cstheme="minorBidi" w:hAnsiTheme="minorHAnsi" w:eastAsiaTheme="minorHAnsi" w:asciiTheme="minorHAnsi"/>
        </w:rPr>
        <w:t>O</w:t>
      </w:r>
      <w:r>
        <w:rPr>
          <w:rFonts w:cstheme="minorBidi" w:hAnsiTheme="minorHAnsi" w:eastAsiaTheme="minorHAnsi" w:asciiTheme="minorHAnsi"/>
        </w:rPr>
        <w:t xml:space="preserve">nion. </w:t>
      </w:r>
      <w:r>
        <w:rPr>
          <w:rFonts w:cstheme="minorBidi" w:hAnsiTheme="minorHAnsi" w:eastAsiaTheme="minorHAnsi" w:asciiTheme="minorHAnsi"/>
          <w:i/>
        </w:rPr>
        <w:t>Cytobiology</w:t>
      </w:r>
      <w:r>
        <w:rPr>
          <w:rFonts w:cstheme="minorBidi" w:hAnsiTheme="minorHAnsi" w:eastAsiaTheme="minorHAnsi" w:asciiTheme="minorHAnsi"/>
        </w:rPr>
        <w:t>, 1986, 24: 340-341.</w:t>
      </w:r>
    </w:p>
    <w:p w:rsidR="0018722C">
      <w:pPr>
        <w:pStyle w:val="cw20"/>
        <w:topLinePunct/>
      </w:pPr>
      <w:r>
        <w:t>[</w:t>
      </w:r>
      <w:r>
        <w:t xml:space="preserve">194</w:t>
      </w:r>
      <w:r>
        <w:t>]</w:t>
      </w:r>
      <w:r>
        <w:t xml:space="preserve"> </w:t>
      </w:r>
      <w:r>
        <w:t>Fridovich I. Superoxide dismutase. </w:t>
      </w:r>
      <w:r>
        <w:rPr>
          <w:i/>
        </w:rPr>
        <w:t>Annu Rev Biochem</w:t>
      </w:r>
      <w:r>
        <w:t>, 1975, 44:</w:t>
      </w:r>
      <w:r>
        <w:t> </w:t>
      </w:r>
      <w:r>
        <w:t>147-159.</w:t>
      </w:r>
    </w:p>
    <w:p w:rsidR="0018722C">
      <w:pPr>
        <w:pStyle w:val="cw20"/>
        <w:topLinePunct/>
      </w:pPr>
      <w:r>
        <w:t>[</w:t>
      </w:r>
      <w:r>
        <w:t xml:space="preserve">195</w:t>
      </w:r>
      <w:r>
        <w:t>]</w:t>
      </w:r>
      <w:r>
        <w:t xml:space="preserve"> </w:t>
      </w:r>
      <w:r>
        <w:t>Zhang YX, Zhang </w:t>
      </w:r>
      <w:r>
        <w:t>LP. </w:t>
      </w:r>
      <w:r>
        <w:t>Effects of antioxidant enzymes activities in </w:t>
      </w:r>
      <w:r>
        <w:rPr>
          <w:i/>
        </w:rPr>
        <w:t>hordeum vulgar </w:t>
      </w:r>
      <w:r>
        <w:t>seedling under Cd</w:t>
      </w:r>
      <w:r>
        <w:t>2+</w:t>
      </w:r>
      <w:r>
        <w:t>, Pb</w:t>
      </w:r>
      <w:r>
        <w:t>2+</w:t>
      </w:r>
      <w:r>
        <w:t>, Hg</w:t>
      </w:r>
      <w:r>
        <w:t>2+</w:t>
      </w:r>
      <w:r>
        <w:t>, Ni</w:t>
      </w:r>
      <w:r>
        <w:t>2+ </w:t>
      </w:r>
      <w:r>
        <w:t>stresses. </w:t>
      </w:r>
      <w:r>
        <w:rPr>
          <w:i/>
        </w:rPr>
        <w:t>J Agro-Environ Sci</w:t>
      </w:r>
      <w:r>
        <w:t>, 2005, 24, </w:t>
      </w:r>
      <w:r w:rsidR="001852F3">
        <w:t xml:space="preserve">217-221.</w:t>
      </w:r>
    </w:p>
    <w:p w:rsidR="0018722C">
      <w:pPr>
        <w:pStyle w:val="cw20"/>
        <w:topLinePunct/>
      </w:pPr>
      <w:r>
        <w:t>[</w:t>
      </w:r>
      <w:r>
        <w:t xml:space="preserve">196</w:t>
      </w:r>
      <w:r>
        <w:t>]</w:t>
      </w:r>
      <w:r>
        <w:t xml:space="preserve"> </w:t>
      </w:r>
      <w:r>
        <w:t>Boru Zhou, </w:t>
      </w:r>
      <w:r>
        <w:t>Wenjing </w:t>
      </w:r>
      <w:r>
        <w:t>Yao</w:t>
      </w:r>
      <w:r>
        <w:t>, Shengji </w:t>
      </w:r>
      <w:r>
        <w:t>Wang, </w:t>
      </w:r>
      <w:r>
        <w:rPr>
          <w:i/>
        </w:rPr>
        <w:t>et al</w:t>
      </w:r>
      <w:r>
        <w:t>. The Metallothionein Gene, </w:t>
      </w:r>
      <w:r>
        <w:rPr>
          <w:i/>
        </w:rPr>
        <w:t>TaMT3</w:t>
      </w:r>
      <w:r>
        <w:t>, </w:t>
      </w:r>
      <w:r>
        <w:t>from </w:t>
      </w:r>
      <w:r>
        <w:rPr>
          <w:i/>
        </w:rPr>
        <w:t>Tamarix </w:t>
      </w:r>
      <w:r>
        <w:rPr>
          <w:i/>
        </w:rPr>
        <w:t>androssowii </w:t>
      </w:r>
      <w:r>
        <w:t>Confers Cd</w:t>
      </w:r>
      <w:r>
        <w:t>2+ </w:t>
      </w:r>
      <w:r>
        <w:t>Tolerance </w:t>
      </w:r>
      <w:r>
        <w:t>in </w:t>
      </w:r>
      <w:r>
        <w:t>Tobacco. </w:t>
      </w:r>
      <w:r>
        <w:rPr>
          <w:i/>
        </w:rPr>
        <w:t>Int J Mol Sci</w:t>
      </w:r>
      <w:r>
        <w:t>, 2014, 15:10398-10409.</w:t>
      </w:r>
    </w:p>
    <w:p w:rsidR="0018722C">
      <w:pPr>
        <w:pStyle w:val="cw20"/>
        <w:topLinePunct/>
      </w:pPr>
      <w:r>
        <w:t>[</w:t>
      </w:r>
      <w:r>
        <w:t xml:space="preserve">197</w:t>
      </w:r>
      <w:r>
        <w:t>]</w:t>
      </w:r>
      <w:r>
        <w:t xml:space="preserve"> </w:t>
      </w:r>
      <w:r>
        <w:t>Armida Torreggiani, Chryssostomos Chatgilialoglu, Carla Ferreri, </w:t>
      </w:r>
      <w:r>
        <w:rPr>
          <w:i/>
        </w:rPr>
        <w:t>et al</w:t>
      </w:r>
      <w:r>
        <w:t>. Non- enzymatic modifications in metallothioneins connected to lipid membrane damages: Structural and biomimetic studies under reductive radical stress. </w:t>
      </w:r>
      <w:r>
        <w:rPr>
          <w:i/>
        </w:rPr>
        <w:t>Journal of </w:t>
      </w:r>
      <w:r>
        <w:rPr>
          <w:i/>
        </w:rPr>
        <w:t>proteomics</w:t>
      </w:r>
      <w:r>
        <w:t>, 2013, 92:</w:t>
      </w:r>
      <w:r>
        <w:t> </w:t>
      </w:r>
      <w:r>
        <w:t>204-215.</w:t>
      </w:r>
    </w:p>
    <w:p w:rsidR="0018722C">
      <w:pPr>
        <w:topLinePunct/>
      </w:pPr>
      <w:r>
        <w:rPr>
          <w:rFonts w:cstheme="minorBidi" w:hAnsiTheme="minorHAnsi" w:eastAsiaTheme="minorHAnsi" w:asciiTheme="minorHAnsi"/>
        </w:rPr>
        <w:t>97</w:t>
      </w:r>
    </w:p>
    <w:p w:rsidR="0018722C">
      <w:pPr>
        <w:pStyle w:val="Heading3"/>
        <w:topLinePunct/>
        <w:ind w:left="200" w:hangingChars="200" w:hanging="200"/>
      </w:pPr>
      <w:bookmarkStart w:id="373742" w:name="_Toc686373742"/>
      <w:bookmarkStart w:name="攻读学位期间的研究成果 " w:id="136"/>
      <w:bookmarkEnd w:id="136"/>
      <w:r/>
      <w:bookmarkStart w:name="_bookmark68" w:id="137"/>
      <w:bookmarkEnd w:id="137"/>
      <w:r/>
      <w:r>
        <w:t>攻读学位期间的研究成果</w:t>
      </w:r>
      <w:bookmarkEnd w:id="373742"/>
    </w:p>
    <w:p w:rsidR="0018722C">
      <w:pPr>
        <w:pStyle w:val="cw20"/>
        <w:topLinePunct/>
      </w:pPr>
      <w:r>
        <w:t>1</w:t>
      </w:r>
      <w:r>
        <w:t>)</w:t>
      </w:r>
      <w:r w:rsidR="001852F3">
        <w:t xml:space="preserve"> </w:t>
      </w:r>
      <w:r>
        <w:t>Liu </w:t>
      </w:r>
      <w:r>
        <w:t>Yaoming, </w:t>
      </w:r>
      <w:r>
        <w:t>Wu </w:t>
      </w:r>
      <w:r>
        <w:t>Haihua, Kou Lihua, Liu Xiaojian, Zhang Jianzhen, Guo </w:t>
      </w:r>
      <w:r>
        <w:t>Yaping, </w:t>
      </w:r>
      <w:r>
        <w:t>Ma Enbo. 2014. </w:t>
      </w:r>
      <w:r>
        <w:t>Two </w:t>
      </w:r>
      <w:r>
        <w:t>Metallothionein Genes in </w:t>
      </w:r>
      <w:r>
        <w:rPr>
          <w:i/>
        </w:rPr>
        <w:t>Oxya chinensis</w:t>
      </w:r>
      <w:r>
        <w:t>: Molecular Characteristics, Expression Patterns and Roles in Heavy Metal Stress. </w:t>
      </w:r>
      <w:r>
        <w:rPr>
          <w:i/>
        </w:rPr>
        <w:t>PLoS ONE</w:t>
      </w:r>
      <w:r>
        <w:t>. 9, </w:t>
      </w:r>
      <w:r>
        <w:t>(</w:t>
      </w:r>
      <w:r>
        <w:t xml:space="preserve">11</w:t>
      </w:r>
      <w:r>
        <w:t>)</w:t>
      </w:r>
      <w:r>
        <w:t> </w:t>
      </w:r>
      <w:r>
        <w:t>e112759.</w:t>
      </w:r>
    </w:p>
    <w:p w:rsidR="0018722C">
      <w:pPr>
        <w:pStyle w:val="cw20"/>
        <w:topLinePunct/>
      </w:pPr>
      <w:r>
        <w:t>2</w:t>
      </w:r>
      <w:r>
        <w:t>)</w:t>
      </w:r>
      <w:r w:rsidR="001852F3">
        <w:t xml:space="preserve"> </w:t>
      </w:r>
      <w:r>
        <w:t>Yaoming </w:t>
      </w:r>
      <w:r>
        <w:t>Liu, Haihua </w:t>
      </w:r>
      <w:r>
        <w:t>Wu, </w:t>
      </w:r>
      <w:r>
        <w:t>Zhitao </w:t>
      </w:r>
      <w:r>
        <w:t>Yu, </w:t>
      </w:r>
      <w:r>
        <w:t>Yaping </w:t>
      </w:r>
      <w:r>
        <w:t>Guo, Jianzhen Zhang, Kun </w:t>
      </w:r>
      <w:r>
        <w:t>Yan </w:t>
      </w:r>
      <w:r>
        <w:t>Zhu,</w:t>
      </w:r>
      <w:r>
        <w:t> </w:t>
      </w:r>
      <w:r>
        <w:t>Enbo</w:t>
      </w:r>
    </w:p>
    <w:p w:rsidR="0018722C">
      <w:pPr>
        <w:topLinePunct/>
      </w:pPr>
      <w:r>
        <w:rPr>
          <w:rFonts w:ascii="Times New Roman"/>
        </w:rPr>
        <w:t>Ma. 2015. Effects of three heavy metals on two metallothioneins mRNA expression and tissue histology in </w:t>
      </w:r>
      <w:r>
        <w:rPr>
          <w:rFonts w:ascii="Times New Roman"/>
          <w:i/>
        </w:rPr>
        <w:t>Oxya chinensis </w:t>
      </w:r>
      <w:r>
        <w:rPr>
          <w:rFonts w:ascii="Times New Roman"/>
        </w:rPr>
        <w:t>(</w:t>
      </w:r>
      <w:r>
        <w:rPr>
          <w:rFonts w:ascii="Times New Roman"/>
        </w:rPr>
        <w:t xml:space="preserve">Orthoptera: Acridoidea</w:t>
      </w:r>
      <w:r>
        <w:rPr>
          <w:rFonts w:ascii="Times New Roman"/>
        </w:rPr>
        <w:t>)</w:t>
      </w:r>
      <w:r>
        <w:rPr>
          <w:rFonts w:ascii="Times New Roman"/>
        </w:rPr>
        <w:t xml:space="preserve">. </w:t>
      </w:r>
      <w:r>
        <w:rPr>
          <w:rFonts w:ascii="Times New Roman"/>
          <w:i/>
        </w:rPr>
        <w:t>Chemosphere</w:t>
      </w:r>
      <w:r>
        <w:rPr>
          <w:rFonts w:ascii="Times New Roman"/>
        </w:rPr>
        <w:t>.</w:t>
      </w:r>
    </w:p>
    <w:p w:rsidR="0018722C">
      <w:pPr>
        <w:pStyle w:val="cw20"/>
        <w:topLinePunct/>
      </w:pPr>
      <w:r>
        <w:t>3</w:t>
      </w:r>
      <w:r>
        <w:t>）</w:t>
      </w:r>
      <w:r>
        <w:t>Yuping </w:t>
      </w:r>
      <w:r>
        <w:t>Zhang, </w:t>
      </w:r>
      <w:r>
        <w:t>Yaoming </w:t>
      </w:r>
      <w:r>
        <w:t>Liu, Jianzhen Zhang, </w:t>
      </w:r>
      <w:r>
        <w:t>Yaping </w:t>
      </w:r>
      <w:r>
        <w:t>Guo, Enbo Ma. 2015. Molecular characteristics of four heat shock protein genes in </w:t>
      </w:r>
      <w:r>
        <w:rPr>
          <w:i/>
        </w:rPr>
        <w:t>Oxya chinensis </w:t>
      </w:r>
      <w:r>
        <w:t>and their response to Cd stress. </w:t>
      </w:r>
      <w:r>
        <w:rPr>
          <w:i/>
        </w:rPr>
        <w:t>PLoS</w:t>
      </w:r>
      <w:r>
        <w:rPr>
          <w:i/>
        </w:rPr>
        <w:t> </w:t>
      </w:r>
      <w:r>
        <w:rPr>
          <w:i/>
        </w:rPr>
        <w:t>ONE</w:t>
      </w:r>
      <w:r>
        <w:t>.</w:t>
      </w:r>
    </w:p>
    <w:p w:rsidR="0018722C">
      <w:pPr>
        <w:pStyle w:val="cw20"/>
        <w:topLinePunct/>
      </w:pPr>
      <w:r>
        <w:t>4</w:t>
      </w:r>
      <w:r>
        <w:t>）</w:t>
      </w:r>
      <w:r>
        <w:rPr>
          <w:rFonts w:ascii="宋体" w:eastAsia="宋体" w:hint="eastAsia"/>
        </w:rPr>
        <w:t>）</w:t>
      </w:r>
      <w:r>
        <w:t>Lihua</w:t>
      </w:r>
      <w:r w:rsidR="001852F3">
        <w:t xml:space="preserve"> Kou, </w:t>
      </w:r>
      <w:r w:rsidR="001852F3">
        <w:t xml:space="preserve">Haihua</w:t>
      </w:r>
      <w:r w:rsidR="001852F3">
        <w:t xml:space="preserve"> </w:t>
      </w:r>
      <w:r>
        <w:t>Wu, </w:t>
      </w:r>
      <w:r>
        <w:t>Yaoming</w:t>
      </w:r>
      <w:r w:rsidR="001852F3">
        <w:t xml:space="preserve"> </w:t>
      </w:r>
      <w:r>
        <w:t>Liu, </w:t>
      </w:r>
      <w:r w:rsidR="001852F3">
        <w:t xml:space="preserve">Xiaojian</w:t>
      </w:r>
      <w:r w:rsidR="001852F3">
        <w:t xml:space="preserve"> Liu, </w:t>
      </w:r>
      <w:r>
        <w:t>Taoli, </w:t>
      </w:r>
      <w:r>
        <w:t>Xueyao</w:t>
      </w:r>
      <w:r w:rsidR="001852F3">
        <w:t xml:space="preserve"> Zhang, Jianzhen</w:t>
      </w:r>
    </w:p>
    <w:p w:rsidR="0018722C">
      <w:pPr>
        <w:topLinePunct/>
      </w:pPr>
      <w:r>
        <w:rPr>
          <w:rFonts w:ascii="Times New Roman"/>
        </w:rPr>
        <w:t>Zhang, Yaping Guo, Enbo Ma. 2015. Molecular characterization of six small heat shock proteins and their responses under cadmium stress in </w:t>
      </w:r>
      <w:r>
        <w:rPr>
          <w:rFonts w:ascii="Times New Roman"/>
          <w:i/>
        </w:rPr>
        <w:t>Oxya chinensis</w:t>
      </w:r>
      <w:r>
        <w:rPr>
          <w:rFonts w:ascii="Times New Roman"/>
        </w:rPr>
        <w:t>. Environmental Entomology.</w:t>
      </w:r>
    </w:p>
    <w:p w:rsidR="0018722C">
      <w:pPr>
        <w:topLinePunct/>
      </w:pPr>
      <w:r>
        <w:rPr>
          <w:rFonts w:ascii="Times New Roman" w:eastAsia="宋体"/>
        </w:rPr>
        <w:t>5</w:t>
      </w:r>
      <w:r>
        <w:t>）</w:t>
      </w:r>
      <w:r>
        <w:t>刘耀明</w:t>
      </w:r>
      <w:r>
        <w:rPr>
          <w:rFonts w:ascii="Times New Roman" w:eastAsia="宋体"/>
          <w:rFonts w:hint="eastAsia"/>
        </w:rPr>
        <w:t>，</w:t>
      </w:r>
      <w:r w:rsidR="001852F3">
        <w:rPr>
          <w:rFonts w:ascii="Times New Roman" w:eastAsia="宋体"/>
        </w:rPr>
        <w:t xml:space="preserve"> </w:t>
      </w:r>
      <w:r>
        <w:t>余志涛</w:t>
      </w:r>
      <w:r>
        <w:rPr>
          <w:rFonts w:ascii="Times New Roman" w:eastAsia="宋体"/>
          <w:rFonts w:hint="eastAsia"/>
        </w:rPr>
        <w:t>，</w:t>
      </w:r>
      <w:r w:rsidR="001852F3">
        <w:rPr>
          <w:rFonts w:ascii="Times New Roman" w:eastAsia="宋体"/>
        </w:rPr>
        <w:t xml:space="preserve"> </w:t>
      </w:r>
      <w:r>
        <w:t>朱文雅</w:t>
      </w:r>
      <w:r>
        <w:rPr>
          <w:rFonts w:ascii="Times New Roman" w:eastAsia="宋体"/>
          <w:rFonts w:hint="eastAsia"/>
        </w:rPr>
        <w:t>，</w:t>
      </w:r>
      <w:r w:rsidR="001852F3">
        <w:rPr>
          <w:rFonts w:ascii="Times New Roman" w:eastAsia="宋体"/>
        </w:rPr>
        <w:t xml:space="preserve"> </w:t>
      </w:r>
      <w:r>
        <w:t>李亚红</w:t>
      </w:r>
      <w:r>
        <w:rPr>
          <w:rFonts w:ascii="Times New Roman" w:eastAsia="宋体"/>
          <w:rFonts w:hint="eastAsia"/>
        </w:rPr>
        <w:t>，</w:t>
      </w:r>
      <w:r w:rsidR="001852F3">
        <w:rPr>
          <w:rFonts w:ascii="Times New Roman" w:eastAsia="宋体"/>
        </w:rPr>
        <w:t xml:space="preserve"> </w:t>
      </w:r>
      <w:r>
        <w:t>郭亚平</w:t>
      </w:r>
      <w:r>
        <w:rPr>
          <w:rFonts w:ascii="Times New Roman" w:eastAsia="宋体"/>
          <w:rFonts w:hint="eastAsia"/>
        </w:rPr>
        <w:t>，</w:t>
      </w:r>
      <w:r w:rsidR="001852F3">
        <w:rPr>
          <w:rFonts w:ascii="Times New Roman" w:eastAsia="宋体"/>
        </w:rPr>
        <w:t xml:space="preserve"> </w:t>
      </w:r>
      <w:r>
        <w:t>张建珍</w:t>
      </w:r>
      <w:r>
        <w:rPr>
          <w:rFonts w:ascii="Times New Roman" w:eastAsia="宋体"/>
          <w:rFonts w:hint="eastAsia"/>
        </w:rPr>
        <w:t>，</w:t>
      </w:r>
      <w:r w:rsidR="001852F3">
        <w:rPr>
          <w:rFonts w:ascii="Times New Roman" w:eastAsia="宋体"/>
        </w:rPr>
        <w:t xml:space="preserve"> </w:t>
      </w:r>
      <w:r>
        <w:t>吴海花</w:t>
      </w:r>
      <w:r>
        <w:rPr>
          <w:rFonts w:ascii="Times New Roman" w:eastAsia="宋体"/>
          <w:rFonts w:hint="eastAsia"/>
        </w:rPr>
        <w:t>，</w:t>
      </w:r>
      <w:r w:rsidR="001852F3">
        <w:rPr>
          <w:rFonts w:ascii="Times New Roman" w:eastAsia="宋体"/>
        </w:rPr>
        <w:t xml:space="preserve"> </w:t>
      </w:r>
      <w:r>
        <w:t>马恩波</w:t>
      </w:r>
      <w:r>
        <w:rPr>
          <w:rFonts w:ascii="Times New Roman" w:eastAsia="宋体"/>
        </w:rPr>
        <w:t>. 2015. </w:t>
      </w:r>
      <w:r>
        <w:t>三种</w:t>
      </w:r>
    </w:p>
    <w:p w:rsidR="0018722C">
      <w:pPr>
        <w:topLinePunct/>
      </w:pPr>
      <w:r>
        <w:t>重金属对中华稻蝗金属硫蛋白基因表达的影响</w:t>
      </w:r>
      <w:r>
        <w:rPr>
          <w:rFonts w:ascii="Times New Roman" w:eastAsia="宋体"/>
        </w:rPr>
        <w:t>. </w:t>
      </w:r>
      <w:r>
        <w:t>农业环境科学学报</w:t>
      </w:r>
      <w:r>
        <w:rPr>
          <w:rFonts w:ascii="Times New Roman" w:eastAsia="宋体"/>
        </w:rPr>
        <w:t>. 34</w:t>
      </w:r>
      <w:r>
        <w:rPr>
          <w:rFonts w:ascii="Times New Roman" w:eastAsia="宋体"/>
        </w:rPr>
        <w:t>(</w:t>
      </w:r>
      <w:r>
        <w:rPr>
          <w:rFonts w:ascii="Times New Roman" w:eastAsia="宋体"/>
        </w:rPr>
        <w:t>2</w:t>
      </w:r>
      <w:r>
        <w:rPr>
          <w:rFonts w:ascii="Times New Roman" w:eastAsia="宋体"/>
        </w:rPr>
        <w:t>)</w:t>
      </w:r>
      <w:r>
        <w:rPr>
          <w:rFonts w:ascii="Times New Roman" w:eastAsia="宋体"/>
          <w:rFonts w:hint="eastAsia"/>
        </w:rPr>
        <w:t>：</w:t>
      </w:r>
      <w:r w:rsidR="001852F3">
        <w:rPr>
          <w:rFonts w:ascii="Times New Roman" w:eastAsia="宋体"/>
        </w:rPr>
        <w:t xml:space="preserve">277-232.</w:t>
      </w:r>
    </w:p>
    <w:p w:rsidR="0018722C">
      <w:pPr>
        <w:topLinePunct/>
      </w:pPr>
      <w:r>
        <w:rPr>
          <w:rFonts w:ascii="Times New Roman" w:eastAsia="宋体"/>
        </w:rPr>
        <w:t>6</w:t>
      </w:r>
      <w:r>
        <w:t>）</w:t>
      </w:r>
      <w:r>
        <w:t>刘耀明</w:t>
      </w:r>
      <w:r>
        <w:rPr>
          <w:rFonts w:ascii="Times New Roman" w:eastAsia="宋体"/>
          <w:rFonts w:hint="eastAsia"/>
        </w:rPr>
        <w:t>，</w:t>
      </w:r>
      <w:r w:rsidR="001852F3">
        <w:rPr>
          <w:rFonts w:ascii="Times New Roman" w:eastAsia="宋体"/>
        </w:rPr>
        <w:t xml:space="preserve"> </w:t>
      </w:r>
      <w:r>
        <w:t>杨慧敏</w:t>
      </w:r>
      <w:r>
        <w:rPr>
          <w:rFonts w:ascii="Times New Roman" w:eastAsia="宋体"/>
          <w:rFonts w:hint="eastAsia"/>
        </w:rPr>
        <w:t>，</w:t>
      </w:r>
      <w:r w:rsidR="001852F3">
        <w:rPr>
          <w:rFonts w:ascii="Times New Roman" w:eastAsia="宋体"/>
        </w:rPr>
        <w:t xml:space="preserve"> </w:t>
      </w:r>
      <w:r>
        <w:t>张育平</w:t>
      </w:r>
      <w:r>
        <w:rPr>
          <w:rFonts w:ascii="Times New Roman" w:eastAsia="宋体"/>
          <w:rFonts w:hint="eastAsia"/>
        </w:rPr>
        <w:t>，</w:t>
      </w:r>
      <w:r w:rsidR="001852F3">
        <w:rPr>
          <w:rFonts w:ascii="Times New Roman" w:eastAsia="宋体"/>
        </w:rPr>
        <w:t xml:space="preserve"> </w:t>
      </w:r>
      <w:r>
        <w:t>吴海花</w:t>
      </w:r>
      <w:r>
        <w:rPr>
          <w:rFonts w:ascii="Times New Roman" w:eastAsia="宋体"/>
          <w:rFonts w:hint="eastAsia"/>
        </w:rPr>
        <w:t>，</w:t>
      </w:r>
      <w:r w:rsidR="001852F3">
        <w:rPr>
          <w:rFonts w:ascii="Times New Roman" w:eastAsia="宋体"/>
        </w:rPr>
        <w:t xml:space="preserve"> </w:t>
      </w:r>
      <w:r>
        <w:t>张建珍</w:t>
      </w:r>
      <w:r>
        <w:rPr>
          <w:rFonts w:ascii="Times New Roman" w:eastAsia="宋体"/>
          <w:rFonts w:hint="eastAsia"/>
        </w:rPr>
        <w:t>，</w:t>
      </w:r>
      <w:r w:rsidR="001852F3">
        <w:rPr>
          <w:rFonts w:ascii="Times New Roman" w:eastAsia="宋体"/>
        </w:rPr>
        <w:t xml:space="preserve"> </w:t>
      </w:r>
      <w:r>
        <w:t>马恩波</w:t>
      </w:r>
      <w:r>
        <w:rPr>
          <w:rFonts w:ascii="Times New Roman" w:eastAsia="宋体"/>
          <w:rFonts w:hint="eastAsia"/>
        </w:rPr>
        <w:t>，</w:t>
      </w:r>
      <w:r w:rsidR="001852F3">
        <w:rPr>
          <w:rFonts w:ascii="Times New Roman" w:eastAsia="宋体"/>
        </w:rPr>
        <w:t xml:space="preserve"> </w:t>
      </w:r>
      <w:r>
        <w:t>郭亚平</w:t>
      </w:r>
      <w:r>
        <w:rPr>
          <w:rFonts w:ascii="Times New Roman" w:eastAsia="宋体"/>
        </w:rPr>
        <w:t>, 2013</w:t>
      </w:r>
      <w:r>
        <w:rPr>
          <w:rFonts w:hint="eastAsia"/>
        </w:rPr>
        <w:t>。</w:t>
      </w:r>
      <w:r w:rsidR="001852F3">
        <w:rPr>
          <w:rFonts w:ascii="Times New Roman" w:eastAsia="宋体"/>
        </w:rPr>
        <w:t xml:space="preserve"> </w:t>
      </w:r>
      <w:r>
        <w:t>镉和铬急性染</w:t>
      </w:r>
    </w:p>
    <w:p w:rsidR="0018722C">
      <w:pPr>
        <w:topLinePunct/>
      </w:pPr>
      <w:r>
        <w:t>毒对中华稻蝗解毒酶和多酚氧化酶的影响</w:t>
      </w:r>
      <w:r>
        <w:rPr>
          <w:rFonts w:ascii="Times New Roman" w:eastAsia="宋体"/>
        </w:rPr>
        <w:t>. </w:t>
      </w:r>
      <w:r>
        <w:t>农业环境科学学报</w:t>
      </w:r>
      <w:r>
        <w:rPr>
          <w:rFonts w:ascii="Times New Roman" w:eastAsia="宋体"/>
        </w:rPr>
        <w:t>. 32</w:t>
      </w:r>
      <w:r>
        <w:rPr>
          <w:rFonts w:ascii="Times New Roman" w:eastAsia="宋体"/>
        </w:rPr>
        <w:t>(</w:t>
      </w:r>
      <w:r>
        <w:rPr>
          <w:rFonts w:ascii="Times New Roman" w:eastAsia="宋体"/>
        </w:rPr>
        <w:t>7</w:t>
      </w:r>
      <w:r>
        <w:rPr>
          <w:rFonts w:ascii="Times New Roman" w:eastAsia="宋体"/>
        </w:rPr>
        <w:t>)</w:t>
      </w:r>
      <w:r>
        <w:rPr>
          <w:rFonts w:ascii="Times New Roman" w:eastAsia="宋体"/>
          <w:rFonts w:hint="eastAsia"/>
        </w:rPr>
        <w:t>：</w:t>
      </w:r>
      <w:r w:rsidR="001852F3">
        <w:rPr>
          <w:rFonts w:ascii="Times New Roman" w:eastAsia="宋体"/>
        </w:rPr>
        <w:t xml:space="preserve">1321-1327.</w:t>
      </w:r>
    </w:p>
    <w:p w:rsidR="0018722C">
      <w:pPr>
        <w:topLinePunct/>
      </w:pPr>
      <w:r>
        <w:rPr>
          <w:rFonts w:ascii="Times New Roman" w:eastAsia="宋体"/>
        </w:rPr>
        <w:t>7</w:t>
      </w:r>
      <w:r>
        <w:t>）</w:t>
      </w:r>
      <w:r>
        <w:t>寇利花</w:t>
      </w:r>
      <w:r>
        <w:rPr>
          <w:rFonts w:ascii="Times New Roman" w:eastAsia="宋体"/>
          <w:rFonts w:hint="eastAsia"/>
        </w:rPr>
        <w:t>，</w:t>
      </w:r>
      <w:r>
        <w:t>吴海花</w:t>
      </w:r>
      <w:r>
        <w:rPr>
          <w:rFonts w:ascii="Times New Roman" w:eastAsia="宋体"/>
          <w:rFonts w:hint="eastAsia"/>
        </w:rPr>
        <w:t>，</w:t>
      </w:r>
      <w:r>
        <w:t>刘耀明</w:t>
      </w:r>
      <w:r>
        <w:rPr>
          <w:rFonts w:ascii="Times New Roman" w:eastAsia="宋体"/>
          <w:rFonts w:hint="eastAsia"/>
        </w:rPr>
        <w:t>，</w:t>
      </w:r>
      <w:r>
        <w:t>张育平</w:t>
      </w:r>
      <w:r>
        <w:rPr>
          <w:rFonts w:ascii="Times New Roman" w:eastAsia="宋体"/>
          <w:rFonts w:hint="eastAsia"/>
        </w:rPr>
        <w:t>，</w:t>
      </w:r>
      <w:r w:rsidR="001852F3">
        <w:rPr>
          <w:rFonts w:ascii="Times New Roman" w:eastAsia="宋体"/>
        </w:rPr>
        <w:t xml:space="preserve"> </w:t>
      </w:r>
      <w:r>
        <w:t>张建珍</w:t>
      </w:r>
      <w:r>
        <w:rPr>
          <w:rFonts w:ascii="Times New Roman" w:eastAsia="宋体"/>
          <w:rFonts w:hint="eastAsia"/>
        </w:rPr>
        <w:t>，</w:t>
      </w:r>
      <w:r w:rsidR="001852F3">
        <w:rPr>
          <w:rFonts w:ascii="Times New Roman" w:eastAsia="宋体"/>
        </w:rPr>
        <w:t xml:space="preserve"> </w:t>
      </w:r>
      <w:r>
        <w:t>郭亚平</w:t>
      </w:r>
      <w:r>
        <w:rPr>
          <w:rFonts w:ascii="Times New Roman" w:eastAsia="宋体"/>
          <w:rFonts w:hint="eastAsia"/>
        </w:rPr>
        <w:t>，</w:t>
      </w:r>
      <w:r w:rsidR="001852F3">
        <w:rPr>
          <w:rFonts w:ascii="Times New Roman" w:eastAsia="宋体"/>
        </w:rPr>
        <w:t xml:space="preserve"> </w:t>
      </w:r>
      <w:r>
        <w:t>马恩波</w:t>
      </w:r>
      <w:r>
        <w:rPr>
          <w:rFonts w:ascii="Times New Roman" w:eastAsia="宋体"/>
        </w:rPr>
        <w:t>, 2015</w:t>
      </w:r>
      <w:r>
        <w:rPr>
          <w:rFonts w:hint="eastAsia"/>
        </w:rPr>
        <w:t>。</w:t>
      </w:r>
      <w:r w:rsidR="001852F3">
        <w:rPr>
          <w:rFonts w:ascii="Times New Roman" w:eastAsia="宋体"/>
        </w:rPr>
        <w:t xml:space="preserve"> </w:t>
      </w:r>
      <w:r>
        <w:t>镉急性染毒对中华稻蝗精卵巢小分子热休克蛋白基因表达的影响</w:t>
      </w:r>
      <w:r>
        <w:rPr>
          <w:rFonts w:ascii="Times New Roman" w:eastAsia="宋体"/>
        </w:rPr>
        <w:t>. 34</w:t>
      </w:r>
      <w:r>
        <w:rPr>
          <w:rFonts w:ascii="Times New Roman" w:eastAsia="宋体"/>
        </w:rPr>
        <w:t>(</w:t>
      </w:r>
      <w:r>
        <w:rPr>
          <w:rFonts w:ascii="Times New Roman" w:eastAsia="宋体"/>
        </w:rPr>
        <w:t>1</w:t>
      </w:r>
      <w:r>
        <w:rPr>
          <w:rFonts w:ascii="Times New Roman" w:eastAsia="宋体"/>
        </w:rPr>
        <w:t>)</w:t>
      </w:r>
      <w:r>
        <w:rPr>
          <w:rFonts w:ascii="Times New Roman" w:eastAsia="宋体"/>
          <w:rFonts w:hint="eastAsia"/>
        </w:rPr>
        <w:t>：</w:t>
      </w:r>
      <w:r w:rsidR="001852F3">
        <w:rPr>
          <w:rFonts w:ascii="Times New Roman" w:eastAsia="宋体"/>
        </w:rPr>
        <w:t xml:space="preserve">7-14.</w:t>
      </w:r>
    </w:p>
    <w:p w:rsidR="0018722C">
      <w:pPr>
        <w:topLinePunct/>
      </w:pPr>
      <w:r>
        <w:rPr>
          <w:rFonts w:ascii="Times New Roman" w:eastAsia="宋体"/>
        </w:rPr>
        <w:t>8</w:t>
      </w:r>
      <w:r>
        <w:t>）</w:t>
      </w:r>
      <w:r>
        <w:t>郭媛</w:t>
      </w:r>
      <w:r>
        <w:rPr>
          <w:rFonts w:ascii="Times New Roman" w:eastAsia="宋体"/>
          <w:rFonts w:hint="eastAsia"/>
        </w:rPr>
        <w:t>，</w:t>
      </w:r>
      <w:r w:rsidR="001852F3">
        <w:rPr>
          <w:rFonts w:ascii="Times New Roman" w:eastAsia="宋体"/>
        </w:rPr>
        <w:t xml:space="preserve"> </w:t>
      </w:r>
      <w:r>
        <w:t>刘耀明</w:t>
      </w:r>
      <w:r>
        <w:rPr>
          <w:rFonts w:ascii="Times New Roman" w:eastAsia="宋体"/>
          <w:rFonts w:hint="eastAsia"/>
        </w:rPr>
        <w:t>，</w:t>
      </w:r>
      <w:r w:rsidR="001852F3">
        <w:rPr>
          <w:rFonts w:ascii="Times New Roman" w:eastAsia="宋体"/>
        </w:rPr>
        <w:t xml:space="preserve"> </w:t>
      </w:r>
      <w:r>
        <w:t>邵有全</w:t>
      </w:r>
      <w:r>
        <w:rPr>
          <w:rFonts w:ascii="Times New Roman" w:eastAsia="宋体"/>
        </w:rPr>
        <w:t>.</w:t>
      </w:r>
      <w:r>
        <w:t>密林熊蜂雄性成蜂生殖系统发育动态</w:t>
      </w:r>
      <w:r>
        <w:rPr>
          <w:rFonts w:ascii="Times New Roman" w:eastAsia="宋体"/>
        </w:rPr>
        <w:t>. 2012. </w:t>
      </w:r>
      <w:r>
        <w:t>昆虫学报</w:t>
      </w:r>
      <w:r>
        <w:rPr>
          <w:rFonts w:ascii="Times New Roman" w:eastAsia="宋体"/>
        </w:rPr>
        <w:t>.</w:t>
      </w:r>
    </w:p>
    <w:p w:rsidR="0018722C">
      <w:pPr>
        <w:topLinePunct/>
      </w:pPr>
      <w:r>
        <w:rPr>
          <w:rFonts w:ascii="Times New Roman"/>
        </w:rPr>
        <w:t>55</w:t>
      </w:r>
      <w:r>
        <w:rPr>
          <w:rFonts w:ascii="Times New Roman"/>
        </w:rPr>
        <w:t>(</w:t>
      </w:r>
      <w:r>
        <w:rPr>
          <w:rFonts w:ascii="Times New Roman"/>
        </w:rPr>
        <w:t>11</w:t>
      </w:r>
      <w:r>
        <w:rPr>
          <w:rFonts w:ascii="Times New Roman"/>
        </w:rPr>
        <w:t>)</w:t>
      </w:r>
      <w:r>
        <w:rPr>
          <w:rFonts w:ascii="Times New Roman"/>
        </w:rPr>
        <w:t>: 1322-1330.</w:t>
      </w:r>
    </w:p>
    <w:p w:rsidR="0018722C">
      <w:pPr>
        <w:topLinePunct/>
      </w:pPr>
      <w:r>
        <w:rPr>
          <w:rFonts w:ascii="Times New Roman" w:eastAsia="宋体"/>
        </w:rPr>
        <w:t>9</w:t>
      </w:r>
      <w:r>
        <w:t>）</w:t>
      </w:r>
      <w:r>
        <w:t>发明专利</w:t>
      </w:r>
      <w:r>
        <w:rPr>
          <w:rFonts w:ascii="Times New Roman" w:eastAsia="宋体"/>
        </w:rPr>
        <w:t>. </w:t>
      </w:r>
      <w:r>
        <w:t>一种生物解剖蜡盘及其制作方法</w:t>
      </w:r>
      <w:r>
        <w:rPr>
          <w:rFonts w:ascii="Times New Roman" w:eastAsia="宋体"/>
        </w:rPr>
        <w:t>. </w:t>
      </w:r>
      <w:r>
        <w:t>刘耀明</w:t>
      </w:r>
      <w:r>
        <w:rPr>
          <w:rFonts w:ascii="Times New Roman" w:eastAsia="宋体"/>
          <w:spacing w:val="2"/>
          <w:rFonts w:hint="eastAsia"/>
        </w:rPr>
        <w:t>，</w:t>
      </w:r>
      <w:r>
        <w:t>张小民</w:t>
      </w:r>
      <w:r>
        <w:rPr>
          <w:rFonts w:ascii="Times New Roman" w:eastAsia="宋体"/>
          <w:spacing w:val="0"/>
          <w:rFonts w:hint="eastAsia"/>
        </w:rPr>
        <w:t>，</w:t>
      </w:r>
      <w:r w:rsidR="001852F3">
        <w:rPr>
          <w:rFonts w:ascii="Times New Roman" w:eastAsia="宋体"/>
        </w:rPr>
        <w:t xml:space="preserve"> </w:t>
      </w:r>
      <w:r>
        <w:t>吴海花</w:t>
      </w:r>
      <w:r>
        <w:rPr>
          <w:rFonts w:ascii="Times New Roman" w:eastAsia="宋体"/>
          <w:spacing w:val="0"/>
          <w:rFonts w:hint="eastAsia"/>
        </w:rPr>
        <w:t>，</w:t>
      </w:r>
      <w:r w:rsidR="001852F3">
        <w:rPr>
          <w:rFonts w:ascii="Times New Roman" w:eastAsia="宋体"/>
        </w:rPr>
        <w:t xml:space="preserve"> </w:t>
      </w:r>
      <w:r>
        <w:t>马恩波</w:t>
      </w:r>
      <w:r>
        <w:rPr>
          <w:rFonts w:ascii="Times New Roman" w:eastAsia="宋体"/>
          <w:rFonts w:hint="eastAsia"/>
        </w:rPr>
        <w:t>，</w:t>
      </w:r>
      <w:r>
        <w:t>郭亚平</w:t>
      </w:r>
      <w:r>
        <w:rPr>
          <w:rFonts w:ascii="Times New Roman" w:eastAsia="宋体"/>
        </w:rPr>
        <w:t>. </w:t>
      </w:r>
      <w:r>
        <w:t>ft西大学</w:t>
      </w:r>
      <w:r>
        <w:rPr>
          <w:rFonts w:ascii="Times New Roman" w:eastAsia="宋体"/>
        </w:rPr>
        <w:t>. </w:t>
      </w:r>
      <w:r>
        <w:t>申请号</w:t>
      </w:r>
      <w:r>
        <w:rPr>
          <w:rFonts w:ascii="Times New Roman" w:eastAsia="宋体"/>
          <w:spacing w:val="-1"/>
          <w:rFonts w:hint="eastAsia"/>
        </w:rPr>
        <w:t>：</w:t>
      </w:r>
      <w:r>
        <w:rPr>
          <w:rFonts w:ascii="Times New Roman" w:eastAsia="宋体"/>
        </w:rPr>
        <w:t>201410674090</w:t>
      </w:r>
      <w:r>
        <w:rPr>
          <w:rFonts w:hint="eastAsia"/>
        </w:rPr>
        <w:t>。</w:t>
      </w:r>
      <w:r>
        <w:t>公开号</w:t>
      </w:r>
      <w:r>
        <w:rPr>
          <w:rFonts w:ascii="Times New Roman" w:eastAsia="宋体"/>
          <w:spacing w:val="0"/>
          <w:rFonts w:hint="eastAsia"/>
        </w:rPr>
        <w:t>：</w:t>
      </w:r>
      <w:r>
        <w:rPr>
          <w:rFonts w:ascii="Times New Roman" w:eastAsia="宋体"/>
        </w:rPr>
        <w:t>CN104356656A.</w:t>
      </w:r>
    </w:p>
    <w:p w:rsidR="0018722C">
      <w:pPr>
        <w:topLinePunct/>
      </w:pPr>
      <w:r>
        <w:rPr>
          <w:rFonts w:cstheme="minorBidi" w:hAnsiTheme="minorHAnsi" w:eastAsiaTheme="minorHAnsi" w:asciiTheme="minorHAnsi"/>
        </w:rPr>
        <w:t>98</w:t>
      </w:r>
    </w:p>
    <w:p w:rsidR="0018722C">
      <w:pPr>
        <w:pStyle w:val="aff2"/>
        <w:topLinePunct/>
      </w:pPr>
      <w:bookmarkStart w:name="致谢 " w:id="138"/>
      <w:bookmarkEnd w:id="138"/>
      <w:r/>
      <w:bookmarkStart w:name="_bookmark69" w:id="139"/>
      <w:bookmarkEnd w:id="139"/>
      <w:r/>
      <w:r>
        <w:t>致</w:t>
      </w:r>
      <w:r w:rsidRPr="00000000">
        <w:t>谢</w:t>
      </w:r>
    </w:p>
    <w:p w:rsidR="0018722C">
      <w:pPr>
        <w:topLinePunct/>
      </w:pPr>
      <w:r>
        <w:rPr>
          <w:rFonts w:ascii="Times New Roman" w:eastAsia="Times New Roman"/>
        </w:rPr>
        <w:t>5</w:t>
      </w:r>
      <w:r>
        <w:t>月</w:t>
      </w:r>
      <w:r w:rsidR="001852F3">
        <w:t>春末夏初</w:t>
      </w:r>
      <w:r w:rsidR="001852F3">
        <w:t>ft西大学校园里绿树成荫花香四溢杨柳飘絮</w:t>
      </w:r>
      <w:r w:rsidR="001852F3">
        <w:t xml:space="preserve">从</w:t>
      </w:r>
      <w:r/>
      <w:r>
        <w:rPr>
          <w:rFonts w:ascii="Times New Roman" w:eastAsia="Times New Roman"/>
        </w:rPr>
        <w:t>2008</w:t>
      </w:r>
      <w:r>
        <w:t>年</w:t>
      </w:r>
      <w:r/>
      <w:r>
        <w:rPr>
          <w:rFonts w:ascii="Times New Roman" w:eastAsia="Times New Roman"/>
        </w:rPr>
        <w:t>9</w:t>
      </w:r>
      <w:r>
        <w:t>月到</w:t>
      </w:r>
      <w:r/>
      <w:r>
        <w:rPr>
          <w:rFonts w:ascii="Times New Roman" w:eastAsia="Times New Roman"/>
        </w:rPr>
        <w:t>2015</w:t>
      </w:r>
      <w:r>
        <w:t>年</w:t>
      </w:r>
      <w:r/>
      <w:r>
        <w:rPr>
          <w:rFonts w:ascii="Times New Roman" w:eastAsia="Times New Roman"/>
        </w:rPr>
        <w:t>6</w:t>
      </w:r>
      <w:r>
        <w:t>月</w:t>
      </w:r>
      <w:r w:rsidR="001852F3">
        <w:t>近</w:t>
      </w:r>
      <w:r/>
      <w:r>
        <w:rPr>
          <w:rFonts w:ascii="Times New Roman" w:eastAsia="Times New Roman"/>
        </w:rPr>
        <w:t>7</w:t>
      </w:r>
      <w:r>
        <w:t>年时光</w:t>
      </w:r>
      <w:r w:rsidR="001852F3">
        <w:t>不长不短刚刚好</w:t>
      </w:r>
      <w:r w:rsidR="001852F3">
        <w:t xml:space="preserve">回想在ft西大学</w:t>
      </w:r>
      <w:r/>
      <w:r>
        <w:rPr>
          <w:rFonts w:ascii="Times New Roman" w:eastAsia="Times New Roman"/>
        </w:rPr>
        <w:t>7</w:t>
      </w:r>
      <w:r>
        <w:t>年来的诸多往事</w:t>
      </w:r>
      <w:r w:rsidR="001852F3">
        <w:t>记忆犹新感触深切收获更</w:t>
      </w:r>
      <w:r w:rsidR="001852F3">
        <w:t>多</w:t>
      </w:r>
    </w:p>
    <w:p w:rsidR="0018722C">
      <w:pPr>
        <w:topLinePunct/>
      </w:pPr>
      <w:r>
        <w:t>完成了博士学位论文</w:t>
      </w:r>
      <w:r w:rsidR="001852F3">
        <w:t>结束了硕博连读的时光</w:t>
      </w:r>
      <w:r w:rsidR="001852F3">
        <w:t xml:space="preserve">此时此刻百感交集</w:t>
      </w:r>
    </w:p>
    <w:p w:rsidR="0018722C">
      <w:pPr>
        <w:topLinePunct/>
      </w:pPr>
      <w:r>
        <w:rPr>
          <w:rFonts w:ascii="Times New Roman" w:eastAsia="Times New Roman"/>
        </w:rPr>
        <w:t>7</w:t>
      </w:r>
      <w:r>
        <w:t>年来，家人、师长、同学和朋友给予我太多的照顾，给予我坚持的动力和希望，</w:t>
      </w:r>
      <w:r w:rsidR="001852F3">
        <w:t xml:space="preserve">我衷心感谢大家通过各种形式对我的关心、鼓励、支持和帮助！</w:t>
      </w:r>
    </w:p>
    <w:p w:rsidR="0018722C">
      <w:pPr>
        <w:topLinePunct/>
      </w:pPr>
      <w:r>
        <w:t>感谢我的父母和家人长期以来对我无私的支持和关心！多年来，我的父母付出太多的关爱和支持。</w:t>
      </w:r>
    </w:p>
    <w:p w:rsidR="0018722C">
      <w:pPr>
        <w:topLinePunct/>
      </w:pPr>
      <w:r>
        <w:t>感谢我的导师马恩波教授和郭亚平副教授，硕博连读的</w:t>
      </w:r>
      <w:r>
        <w:rPr>
          <w:rFonts w:ascii="Times New Roman" w:eastAsia="Times New Roman"/>
        </w:rPr>
        <w:t>7</w:t>
      </w:r>
      <w:r>
        <w:t>年间，从论文选题、实验设计，到分析讨论是在他们的悉心指导下完成的，科研上的进步和成果凝聚了他们关怀和付出的心血。他们对科学研究严谨认真的态度和精益求精的精神，感染和教育了我。他们在思想上和生活上也给予我关心和帮助，这样的关心是师如母。</w:t>
      </w:r>
    </w:p>
    <w:p w:rsidR="0018722C">
      <w:pPr>
        <w:topLinePunct/>
      </w:pPr>
      <w:r>
        <w:t>感谢美国堪萨斯州立大学朱坤炎教授、应用生物生物学研究所张建珍教授和吴海花副教授，他们在我博士期间的实验过程、论文写作、修改以及投稿过程中给我的热情无私的帮助和指导，使我的科研工作得以顺利完成直到毕业。他们对科学问题的高度把握和独到见解，总能给予我指明正确的方向，他们对科研的热情是我学习的榜样。</w:t>
      </w:r>
    </w:p>
    <w:p w:rsidR="0018722C">
      <w:pPr>
        <w:topLinePunct/>
      </w:pPr>
      <w:r>
        <w:t>感谢应用生物学研究所各位老师和</w:t>
      </w:r>
      <w:r>
        <w:rPr>
          <w:rFonts w:ascii="Times New Roman" w:eastAsia="Times New Roman"/>
        </w:rPr>
        <w:t>2008</w:t>
      </w:r>
      <w:r>
        <w:t>年以来在应用生物学研究所学习过的所有师弟师妹们，有你们的热情帮助，我的实验中多了一份乐趣并得以顺利进行。</w:t>
      </w:r>
    </w:p>
    <w:p w:rsidR="0018722C">
      <w:pPr>
        <w:topLinePunct/>
      </w:pPr>
      <w:r>
        <w:t>硕博期间的科研工作是艰苦的，不仅仅需要个人全身心的投入，更需要强大的充满激情和活力的团队协作。应用生物学研究所师生形成的团队，具有活跃的学术</w:t>
      </w:r>
      <w:r>
        <w:t>气氛，相互帮助的热情和积极向上的活力。有大家的陪伴，我得到的不仅仅是学历，</w:t>
      </w:r>
      <w:r w:rsidR="001852F3">
        <w:t xml:space="preserve">还有更重要的友谊，于我，这才是此生最真最重的收获！</w:t>
      </w:r>
    </w:p>
    <w:p w:rsidR="0018722C">
      <w:pPr>
        <w:pStyle w:val="BodyText"/>
        <w:ind w:rightChars="0" w:right="2357"/>
        <w:jc w:val="right"/>
        <w:topLinePunct/>
      </w:pPr>
      <w:r>
        <w:t>刘耀明</w:t>
      </w:r>
    </w:p>
    <w:p w:rsidR="0018722C">
      <w:pPr>
        <w:topLinePunct/>
      </w:pPr>
      <w:r>
        <w:rPr>
          <w:rFonts w:ascii="Times New Roman" w:eastAsia="Times New Roman"/>
        </w:rPr>
        <w:t>2015</w:t>
      </w:r>
      <w:r>
        <w:t>年</w:t>
      </w:r>
      <w:r>
        <w:rPr>
          <w:rFonts w:ascii="Times New Roman" w:eastAsia="Times New Roman"/>
        </w:rPr>
        <w:t>6</w:t>
      </w:r>
      <w:r>
        <w:t>月</w:t>
      </w:r>
      <w:r>
        <w:rPr>
          <w:rFonts w:ascii="Times New Roman" w:eastAsia="Times New Roman"/>
        </w:rPr>
        <w:t>.</w:t>
      </w:r>
    </w:p>
    <w:p w:rsidR="0018722C">
      <w:pPr>
        <w:topLinePunct/>
      </w:pPr>
      <w:r>
        <w:rPr>
          <w:rFonts w:cstheme="minorBidi" w:hAnsiTheme="minorHAnsi" w:eastAsiaTheme="minorHAnsi" w:asciiTheme="minorHAnsi"/>
        </w:rPr>
        <w:t>99</w:t>
      </w:r>
    </w:p>
    <w:p w:rsidR="0018722C">
      <w:pPr>
        <w:pStyle w:val="Heading3"/>
        <w:topLinePunct/>
        <w:ind w:left="200" w:hangingChars="200" w:hanging="200"/>
      </w:pPr>
      <w:bookmarkStart w:id="373743" w:name="_Toc686373743"/>
      <w:bookmarkStart w:name="个 人 简 介 " w:id="140"/>
      <w:bookmarkEnd w:id="140"/>
      <w:r/>
      <w:bookmarkStart w:name="_bookmark70" w:id="141"/>
      <w:bookmarkEnd w:id="141"/>
      <w:r/>
      <w:r>
        <w:t>个</w:t>
      </w:r>
      <w:r w:rsidR="001852F3">
        <w:t xml:space="preserve">人</w:t>
      </w:r>
      <w:r w:rsidR="001852F3">
        <w:t xml:space="preserve">简 介</w:t>
      </w:r>
      <w:bookmarkEnd w:id="373743"/>
    </w:p>
    <w:p w:rsidR="0018722C">
      <w:pPr>
        <w:topLinePunct/>
      </w:pPr>
      <w:r>
        <w:rPr>
          <w:b/>
        </w:rPr>
        <w:t>姓名</w:t>
      </w:r>
      <w:r>
        <w:t>：刘耀明，男，ft西省柳林县人。</w:t>
      </w:r>
    </w:p>
    <w:p w:rsidR="0018722C">
      <w:pPr>
        <w:topLinePunct/>
      </w:pPr>
      <w:r>
        <w:rPr>
          <w:rFonts w:cstheme="minorBidi" w:hAnsiTheme="minorHAnsi" w:eastAsiaTheme="minorHAnsi" w:asciiTheme="minorHAnsi" w:ascii="宋体" w:hAnsi="Times New Roman" w:eastAsia="宋体" w:cs="Times New Roman" w:hint="eastAsia"/>
          <w:b/>
        </w:rPr>
        <w:t>教育及工作背景</w:t>
      </w:r>
      <w:r>
        <w:rPr>
          <w:rFonts w:ascii="宋体" w:eastAsia="宋体" w:hint="eastAsia" w:cstheme="minorBidi" w:hAnsiTheme="minorHAnsi" w:hAnsi="Times New Roman" w:cs="Times New Roman"/>
        </w:rPr>
        <w:t>：</w:t>
      </w:r>
    </w:p>
    <w:p w:rsidR="0018722C">
      <w:pPr>
        <w:topLinePunct/>
      </w:pPr>
      <w:r>
        <w:rPr>
          <w:rFonts w:ascii="Times New Roman" w:eastAsia="Times New Roman"/>
        </w:rPr>
        <w:t>2008.9-2015.6</w:t>
      </w:r>
      <w:r>
        <w:t>，ft西大学生命科学学院动物学专业</w:t>
      </w:r>
      <w:r w:rsidR="001852F3">
        <w:t xml:space="preserve">硕博连读，获理学博士学位</w:t>
      </w:r>
    </w:p>
    <w:p w:rsidR="0018722C">
      <w:pPr>
        <w:topLinePunct/>
      </w:pPr>
      <w:r>
        <w:rPr>
          <w:rFonts w:ascii="Times New Roman" w:eastAsia="Times New Roman"/>
        </w:rPr>
        <w:t>2005.6-2008.8</w:t>
      </w:r>
      <w:r>
        <w:t>，ft西省农业科学院园艺研究所蜜蜂研究室</w:t>
      </w:r>
      <w:r w:rsidR="001852F3">
        <w:t xml:space="preserve">工作</w:t>
      </w:r>
    </w:p>
    <w:p w:rsidR="0018722C">
      <w:pPr>
        <w:topLinePunct/>
      </w:pPr>
      <w:r>
        <w:rPr>
          <w:rFonts w:ascii="Times New Roman" w:eastAsia="Times New Roman"/>
        </w:rPr>
        <w:t>2001.9-2005.6</w:t>
      </w:r>
      <w:r>
        <w:t>，福建农林大学蜂学学院，蜂学专业</w:t>
      </w:r>
      <w:r w:rsidR="001852F3">
        <w:t xml:space="preserve">本科，获农学学士学位</w:t>
      </w:r>
    </w:p>
    <w:p w:rsidR="0018722C">
      <w:pPr>
        <w:spacing w:before="0"/>
        <w:ind w:leftChars="0" w:left="688" w:rightChars="0" w:right="0" w:firstLineChars="0" w:firstLine="0"/>
        <w:jc w:val="left"/>
        <w:topLinePunct/>
      </w:pPr>
      <w:r>
        <w:rPr>
          <w:kern w:val="2"/>
          <w:sz w:val="24"/>
          <w:szCs w:val="22"/>
          <w:rFonts w:cstheme="minorBidi" w:hAnsiTheme="minorHAnsi" w:eastAsiaTheme="minorHAnsi" w:asciiTheme="minorHAnsi" w:ascii="宋体" w:eastAsia="宋体" w:hint="eastAsia"/>
          <w:b/>
          <w:w w:val="95"/>
        </w:rPr>
        <w:t>联系电话：</w:t>
      </w:r>
      <w:r>
        <w:rPr>
          <w:kern w:val="2"/>
          <w:szCs w:val="22"/>
          <w:rFonts w:cstheme="minorBidi" w:hAnsiTheme="minorHAnsi" w:eastAsiaTheme="minorHAnsi" w:asciiTheme="minorHAnsi"/>
          <w:w w:val="95"/>
          <w:sz w:val="24"/>
        </w:rPr>
        <w:t>18734812885</w:t>
      </w:r>
    </w:p>
    <w:p w:rsidR="0018722C">
      <w:pPr>
        <w:pStyle w:val="BodyText"/>
        <w:spacing w:before="133"/>
        <w:ind w:leftChars="0" w:left="688"/>
        <w:rPr>
          <w:rFonts w:ascii="Times New Roman" w:eastAsia="Times New Roman"/>
        </w:rPr>
        <w:topLinePunct/>
      </w:pPr>
      <w:r>
        <w:rPr>
          <w:b/>
        </w:rPr>
        <w:t>电子邮箱：</w:t>
      </w:r>
      <w:hyperlink r:id="rId182">
        <w:r>
          <w:rPr>
            <w:rFonts w:ascii="Times New Roman" w:eastAsia="Times New Roman"/>
          </w:rPr>
          <w:t>liuyaoming1022@163.</w:t>
        </w:r>
        <w:r w:rsidR="004B696B">
          <w:rPr>
            <w:rFonts w:ascii="Times New Roman" w:eastAsia="Times New Roman"/>
          </w:rPr>
          <w:t xml:space="preserve"> </w:t>
        </w:r>
        <w:r w:rsidR="004B696B">
          <w:rPr>
            <w:rFonts w:ascii="Times New Roman" w:eastAsia="Times New Roman"/>
          </w:rPr>
          <w:t>com</w:t>
        </w:r>
      </w:hyperlink>
    </w:p>
    <w:p w:rsidR="0018722C">
      <w:pPr>
        <w:topLinePunct/>
      </w:pPr>
      <w:r>
        <w:rPr>
          <w:rFonts w:cstheme="minorBidi" w:hAnsiTheme="minorHAnsi" w:eastAsiaTheme="minorHAnsi" w:asciiTheme="minorHAnsi"/>
        </w:rPr>
        <w:t>100</w:t>
      </w:r>
    </w:p>
    <w:p w:rsidR="0018722C">
      <w:pPr>
        <w:pStyle w:val="Heading3"/>
        <w:topLinePunct/>
        <w:ind w:left="200" w:hangingChars="200" w:hanging="200"/>
      </w:pPr>
      <w:bookmarkStart w:id="373744" w:name="_Toc686373744"/>
      <w:bookmarkStart w:name="声明 " w:id="142"/>
      <w:bookmarkEnd w:id="142"/>
      <w:r/>
      <w:r>
        <w:t>承</w:t>
      </w:r>
      <w:r w:rsidR="001852F3">
        <w:t xml:space="preserve">诺 书</w:t>
      </w:r>
      <w:bookmarkEnd w:id="373744"/>
    </w:p>
    <w:p w:rsidR="0018722C">
      <w:pPr>
        <w:topLinePunct/>
      </w:pPr>
      <w:r>
        <w:rPr>
          <w:rFonts w:cstheme="minorBidi" w:hAnsiTheme="minorHAnsi" w:eastAsiaTheme="minorHAnsi" w:asciiTheme="minorHAnsi" w:ascii="宋体" w:hAnsi="Times New Roman" w:eastAsia="宋体" w:cs="Times New Roman" w:hint="eastAsia"/>
        </w:rPr>
        <w:t>本人郑重声明：所呈交的学位论文，是在导师指导下独立完成的，</w:t>
      </w:r>
      <w:r w:rsidR="001852F3">
        <w:rPr>
          <w:rFonts w:cstheme="minorBidi" w:hAnsiTheme="minorHAnsi" w:eastAsiaTheme="minorHAnsi" w:asciiTheme="minorHAnsi" w:ascii="宋体" w:hAnsi="Times New Roman" w:eastAsia="宋体" w:cs="Times New Roman" w:hint="eastAsia"/>
        </w:rPr>
        <w:t xml:space="preserve">学位论文的知识产权属于ft西大学。如果今后以其他单位名义发表与在读期间学位论文相关的内容，将承担法律责任。除文中已经注明引用的文献资料外，本学位论文不包括任何其他个人或集体已经发表或撰写过的成果。</w:t>
      </w:r>
    </w:p>
    <w:p w:rsidR="0018722C">
      <w:pPr>
        <w:pStyle w:val="aff7"/>
        <w:topLinePunct/>
      </w:pPr>
      <w:r>
        <w:drawing>
          <wp:inline>
            <wp:extent cx="2183388" cy="1573053"/>
            <wp:effectExtent l="0" t="0" r="0" b="0"/>
            <wp:docPr id="69" name="image38.jpeg" descr=""/>
            <wp:cNvGraphicFramePr>
              <a:graphicFrameLocks noChangeAspect="1"/>
            </wp:cNvGraphicFramePr>
            <a:graphic>
              <a:graphicData uri="http://schemas.openxmlformats.org/drawingml/2006/picture">
                <pic:pic>
                  <pic:nvPicPr>
                    <pic:cNvPr id="70" name="image38.jpeg"/>
                    <pic:cNvPicPr/>
                  </pic:nvPicPr>
                  <pic:blipFill>
                    <a:blip r:embed="rId184" cstate="print"/>
                    <a:stretch>
                      <a:fillRect/>
                    </a:stretch>
                  </pic:blipFill>
                  <pic:spPr>
                    <a:xfrm>
                      <a:off x="0" y="0"/>
                      <a:ext cx="2183388" cy="1573053"/>
                    </a:xfrm>
                    <a:prstGeom prst="rect">
                      <a:avLst/>
                    </a:prstGeom>
                  </pic:spPr>
                </pic:pic>
              </a:graphicData>
            </a:graphic>
          </wp:inline>
        </w:drawing>
      </w:r>
    </w:p>
    <w:p w:rsidR="0018722C">
      <w:pPr>
        <w:pStyle w:val="affff1"/>
        <w:topLinePunct/>
      </w:pPr>
      <w:r>
        <w:rPr>
          <w:rFonts w:cstheme="minorBidi" w:hAnsiTheme="minorHAnsi" w:eastAsiaTheme="minorHAnsi" w:asciiTheme="minorHAnsi"/>
        </w:rPr>
        <w:t>101</w:t>
      </w:r>
    </w:p>
    <w:p w:rsidR="0018722C">
      <w:pPr>
        <w:pStyle w:val="Heading3"/>
        <w:topLinePunct/>
        <w:ind w:left="200" w:hangingChars="200" w:hanging="200"/>
      </w:pPr>
      <w:bookmarkStart w:id="373745" w:name="_Toc686373745"/>
      <w:r>
        <w:t>学位论文使用授权声明</w:t>
      </w:r>
      <w:bookmarkEnd w:id="373745"/>
    </w:p>
    <w:p w:rsidR="0018722C">
      <w:pPr>
        <w:topLinePunct/>
      </w:pPr>
      <w:r>
        <w:rPr>
          <w:rFonts w:cstheme="minorBidi" w:hAnsiTheme="minorHAnsi" w:eastAsiaTheme="minorHAnsi" w:asciiTheme="minorHAnsi" w:ascii="宋体" w:hAnsi="Times New Roman" w:eastAsia="宋体" w:cs="Times New Roman" w:hint="eastAsia"/>
        </w:rPr>
        <w:t>本人完全了解ft西大学有关保留、使用学位论文的规定，即：学校有权保留并向国家有关机关或机构送交论文的复印件和电子文档，允许论文被查阅和借阅，可以采用影印、缩印或扫描等手段保存、汇编学位论文。同意ft西大学可以用不同方式在不同媒体上发表、传播论文的全部或部分内容。</w:t>
      </w:r>
    </w:p>
    <w:p w:rsidR="0018722C">
      <w:pPr>
        <w:topLinePunct/>
      </w:pPr>
      <w:r>
        <w:rPr>
          <w:rFonts w:cstheme="minorBidi" w:hAnsiTheme="minorHAnsi" w:eastAsiaTheme="minorHAnsi" w:asciiTheme="minorHAnsi" w:ascii="宋体" w:eastAsia="宋体" w:hint="eastAsia"/>
        </w:rPr>
        <w:t>保密的学位论文在解密后遵守此协议。</w:t>
      </w:r>
    </w:p>
    <w:p w:rsidR="0018722C">
      <w:pPr>
        <w:pStyle w:val="aff7"/>
        <w:topLinePunct/>
      </w:pPr>
      <w:r>
        <w:drawing>
          <wp:inline>
            <wp:extent cx="2374464" cy="1898808"/>
            <wp:effectExtent l="0" t="0" r="0" b="0"/>
            <wp:docPr id="71" name="image39.jpeg" descr=""/>
            <wp:cNvGraphicFramePr>
              <a:graphicFrameLocks noChangeAspect="1"/>
            </wp:cNvGraphicFramePr>
            <a:graphic>
              <a:graphicData uri="http://schemas.openxmlformats.org/drawingml/2006/picture">
                <pic:pic>
                  <pic:nvPicPr>
                    <pic:cNvPr id="72" name="image39.jpeg"/>
                    <pic:cNvPicPr/>
                  </pic:nvPicPr>
                  <pic:blipFill>
                    <a:blip r:embed="rId186" cstate="print"/>
                    <a:stretch>
                      <a:fillRect/>
                    </a:stretch>
                  </pic:blipFill>
                  <pic:spPr>
                    <a:xfrm>
                      <a:off x="0" y="0"/>
                      <a:ext cx="2374464" cy="1898808"/>
                    </a:xfrm>
                    <a:prstGeom prst="rect">
                      <a:avLst/>
                    </a:prstGeom>
                  </pic:spPr>
                </pic:pic>
              </a:graphicData>
            </a:graphic>
          </wp:inline>
        </w:drawing>
      </w:r>
    </w:p>
    <w:p w:rsidR="0018722C">
      <w:pPr>
        <w:pStyle w:val="affff1"/>
        <w:topLinePunct/>
      </w:pPr>
      <w:r>
        <w:rPr>
          <w:rFonts w:cstheme="minorBidi" w:hAnsiTheme="minorHAnsi" w:eastAsiaTheme="minorHAnsi" w:asciiTheme="minorHAnsi"/>
        </w:rPr>
        <w:t>102</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楷体">
    <w:altName w:val="楷体"/>
    <w:charset w:val="86"/>
    <w:family w:val="modern"/>
    <w:pitch w:val="fixed"/>
  </w:font>
  <w:font w:name="黑体">
    <w:altName w:val="黑体"/>
    <w:charset w:val="86"/>
    <w:family w:val="modern"/>
    <w:pitch w:val="fixed"/>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06274pt;width:42pt;height:12pt;mso-position-horizontal-relative:page;mso-position-vertical-relative:page;z-index:-102664"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2640" from="79.400002pt,66.860008pt" to="515.900002pt,66.860008pt" stroked="true" strokeweight=".719971pt" strokecolor="#000000">
          <v:stroke dashstyle="solid"/>
          <w10:wrap type="none"/>
        </v:line>
      </w:pict>
    </w:r>
    <w:r>
      <w:rPr/>
      <w:pict>
        <v:shape style="position:absolute;margin-left:269.600006pt;margin-top:54.195648pt;width:56pt;height:11pt;mso-position-horizontal-relative:page;mso-position-vertical-relative:page;z-index:-10261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第一章  前言</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2208" from="79.400002pt,65.860008pt" to="515.900002pt,65.860008pt" stroked="true" strokeweight=".719971pt" strokecolor="#000000">
          <v:stroke dashstyle="solid"/>
          <w10:wrap type="none"/>
        </v:line>
      </w:pict>
    </w:r>
    <w:r>
      <w:rPr/>
      <w:pict>
        <v:shape style="position:absolute;margin-left:193.1595pt;margin-top:54.195648pt;width:209pt;height:11pt;mso-position-horizontal-relative:page;mso-position-vertical-relative:page;z-index:-10218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金属胁迫下中华稻蝗金属硫蛋白分子特性及功能研究</w:t>
                </w:r>
              </w:p>
            </w:txbxContent>
          </v:textbox>
          <w10:wrap type="none"/>
        </v:shape>
      </w:pict>
    </w: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7888" from="79.400002pt,66.860008pt" to="515.900002pt,66.860008pt" stroked="true" strokeweight=".719971pt" strokecolor="#000000">
          <v:stroke dashstyle="solid"/>
          <w10:wrap type="none"/>
        </v:line>
      </w:pict>
    </w:r>
    <w:r>
      <w:rPr/>
      <w:pict>
        <v:shape style="position:absolute;margin-left:278.600006pt;margin-top:54.195648pt;width:38pt;height:11pt;mso-position-horizontal-relative:page;mso-position-vertical-relative:page;z-index:-9786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个人简介</w:t>
                </w:r>
              </w:p>
            </w:txbxContent>
          </v:textbox>
          <w10:wrap type="none"/>
        </v:shape>
      </w:pict>
    </w: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7840" from="79.400002pt,66.860008pt" to="515.900002pt,66.860008pt" stroked="true" strokeweight=".719971pt" strokecolor="#000000">
          <v:stroke dashstyle="solid"/>
          <w10:wrap type="none"/>
        </v:line>
      </w:pict>
    </w:r>
    <w:r>
      <w:rPr/>
      <w:pict>
        <v:shape style="position:absolute;margin-left:278.600006pt;margin-top:54.195648pt;width:38pt;height:11pt;mso-position-horizontal-relative:page;mso-position-vertical-relative:page;z-index:-9781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承 诺 书</w:t>
                </w:r>
              </w:p>
            </w:txbxContent>
          </v:textbox>
          <w10:wrap type="none"/>
        </v:shape>
      </w:pict>
    </w:r>
  </w:p>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7792" from="79.400002pt,66.860008pt" to="515.900002pt,66.860008pt" stroked="true" strokeweight=".719971pt" strokecolor="#000000">
          <v:stroke dashstyle="solid"/>
          <w10:wrap type="none"/>
        </v:line>
      </w:pict>
    </w:r>
    <w:r>
      <w:rPr/>
      <w:pict>
        <v:shape style="position:absolute;margin-left:251.600006pt;margin-top:54.195648pt;width:92pt;height:11pt;mso-position-horizontal-relative:page;mso-position-vertical-relative:page;z-index:-9776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学位论文使用授权声明</w:t>
                </w:r>
              </w:p>
            </w:txbxContent>
          </v:textbox>
          <w10:wrap type="none"/>
        </v:shape>
      </w:pict>
    </w:r>
  </w:p>
</w:hdr>
</file>

<file path=word/header10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0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_Ref665992449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Contents</w:t>
    </w:r>
    <w:r>
      <w:rPr>
        <w:kern w:val="2"/>
        <w:sz w:val="21"/>
        <w:szCs w:val="24"/>
        <w:rFonts w:eastAsia="华文中宋"/>
      </w:rPr>
      <w:fldChar w:fldCharType="end"/>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2160" from="79.400002pt,66.860008pt" to="515.900002pt,66.860008pt" stroked="true" strokeweight=".719971pt" strokecolor="#000000">
          <v:stroke dashstyle="solid"/>
          <w10:wrap type="none"/>
        </v:line>
      </w:pict>
    </w:r>
    <w:r>
      <w:rPr/>
      <w:pict>
        <v:shape style="position:absolute;margin-left:206.600006pt;margin-top:54.195648pt;width:182pt;height:11pt;mso-position-horizontal-relative:page;mso-position-vertical-relative:page;z-index:-10213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第二章  中华稻蝗金属硫蛋白基因的分子特性</w:t>
                </w:r>
              </w:p>
            </w:txbxContent>
          </v:textbox>
          <w10:wrap type="none"/>
        </v:shape>
      </w:pict>
    </w:r>
  </w:p>
</w:hdr>
</file>

<file path=word/header1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2112" from="79.400002pt,65.860008pt" to="515.900002pt,65.860008pt" stroked="true" strokeweight=".719971pt" strokecolor="#000000">
          <v:stroke dashstyle="solid"/>
          <w10:wrap type="none"/>
        </v:line>
      </w:pict>
    </w:r>
    <w:r>
      <w:rPr/>
      <w:pict>
        <v:shape style="position:absolute;margin-left:193.1595pt;margin-top:54.195648pt;width:209pt;height:11pt;mso-position-horizontal-relative:page;mso-position-vertical-relative:page;z-index:-10208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金属胁迫下中华稻蝗金属硫蛋白分子特性及功能研究</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2064" from="79.400002pt,66.860008pt" to="515.900002pt,66.860008pt" stroked="true" strokeweight=".719971pt" strokecolor="#000000">
          <v:stroke dashstyle="solid"/>
          <w10:wrap type="none"/>
        </v:line>
      </w:pict>
    </w:r>
    <w:r>
      <w:rPr/>
      <w:pict>
        <v:shape style="position:absolute;margin-left:206.600006pt;margin-top:54.195648pt;width:182pt;height:11pt;mso-position-horizontal-relative:page;mso-position-vertical-relative:page;z-index:-10204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第二章  中华稻蝗金属硫蛋白基因的分子特性</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2016" from="79.400002pt,65.860008pt" to="515.900002pt,65.860008pt" stroked="true" strokeweight=".719971pt" strokecolor="#000000">
          <v:stroke dashstyle="solid"/>
          <w10:wrap type="none"/>
        </v:line>
      </w:pict>
    </w:r>
    <w:r>
      <w:rPr/>
      <w:pict>
        <v:shape style="position:absolute;margin-left:193.1595pt;margin-top:54.195648pt;width:209pt;height:11pt;mso-position-horizontal-relative:page;mso-position-vertical-relative:page;z-index:-10199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金属胁迫下中华稻蝗金属硫蛋白分子特性及功能研究</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1968" from="79.400002pt,66.860008pt" to="515.900002pt,66.860008pt" stroked="true" strokeweight=".719971pt" strokecolor="#000000">
          <v:stroke dashstyle="solid"/>
          <w10:wrap type="none"/>
        </v:line>
      </w:pict>
    </w:r>
    <w:r>
      <w:rPr/>
      <w:pict>
        <v:shape style="position:absolute;margin-left:206.600006pt;margin-top:54.195648pt;width:182pt;height:11pt;mso-position-horizontal-relative:page;mso-position-vertical-relative:page;z-index:-10194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第二章  中华稻蝗金属硫蛋白基因的分子特性</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1920" from="79.400002pt,65.860008pt" to="515.900002pt,65.860008pt" stroked="true" strokeweight=".719971pt" strokecolor="#000000">
          <v:stroke dashstyle="solid"/>
          <w10:wrap type="none"/>
        </v:line>
      </w:pict>
    </w:r>
    <w:r>
      <w:rPr/>
      <w:pict>
        <v:shape style="position:absolute;margin-left:193.1595pt;margin-top:54.195648pt;width:209pt;height:11pt;mso-position-horizontal-relative:page;mso-position-vertical-relative:page;z-index:-10189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金属胁迫下中华稻蝗金属硫蛋白分子特性及功能研究</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1872" from="79.400002pt,66.860008pt" to="515.900002pt,66.860008pt" stroked="true" strokeweight=".719971pt" strokecolor="#000000">
          <v:stroke dashstyle="solid"/>
          <w10:wrap type="none"/>
        </v:line>
      </w:pict>
    </w:r>
    <w:r>
      <w:rPr/>
      <w:pict>
        <v:shape style="position:absolute;margin-left:206.600006pt;margin-top:54.195648pt;width:182pt;height:11pt;mso-position-horizontal-relative:page;mso-position-vertical-relative:page;z-index:-10184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第二章  中华稻蝗金属硫蛋白基因的分子特性</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1824" from="79.400002pt,65.860008pt" to="515.900002pt,65.860008pt" stroked="true" strokeweight=".719971pt" strokecolor="#000000">
          <v:stroke dashstyle="solid"/>
          <w10:wrap type="none"/>
        </v:line>
      </w:pict>
    </w:r>
    <w:r>
      <w:rPr/>
      <w:pict>
        <v:shape style="position:absolute;margin-left:193.1595pt;margin-top:54.195648pt;width:209pt;height:11pt;mso-position-horizontal-relative:page;mso-position-vertical-relative:page;z-index:-10180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金属胁迫下中华稻蝗金属硫蛋白分子特性及功能研究</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1776" from="79.400002pt,66.860008pt" to="515.900002pt,66.860008pt" stroked="true" strokeweight=".719971pt" strokecolor="#000000">
          <v:stroke dashstyle="solid"/>
          <w10:wrap type="none"/>
        </v:line>
      </w:pict>
    </w:r>
    <w:r>
      <w:rPr/>
      <w:pict>
        <v:shape style="position:absolute;margin-left:206.600006pt;margin-top:54.195648pt;width:182pt;height:11pt;mso-position-horizontal-relative:page;mso-position-vertical-relative:page;z-index:-10175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第二章  中华稻蝗金属硫蛋白基因的分子特性</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2592" from="79.400002pt,65.860008pt" to="515.900002pt,65.860008pt" stroked="true" strokeweight=".719971pt" strokecolor="#000000">
          <v:stroke dashstyle="solid"/>
          <w10:wrap type="none"/>
        </v:line>
      </w:pict>
    </w:r>
    <w:r>
      <w:rPr/>
      <w:pict>
        <v:shape style="position:absolute;margin-left:193.1595pt;margin-top:54.195648pt;width:209pt;height:11pt;mso-position-horizontal-relative:page;mso-position-vertical-relative:page;z-index:-10256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金属胁迫下中华稻蝗金属硫蛋白分子特性及功能研究</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1728" from="79.400002pt,65.860008pt" to="515.900002pt,65.860008pt" stroked="true" strokeweight=".719971pt" strokecolor="#000000">
          <v:stroke dashstyle="solid"/>
          <w10:wrap type="none"/>
        </v:line>
      </w:pict>
    </w:r>
    <w:r>
      <w:rPr/>
      <w:pict>
        <v:shape style="position:absolute;margin-left:193.1595pt;margin-top:54.195648pt;width:209pt;height:11pt;mso-position-horizontal-relative:page;mso-position-vertical-relative:page;z-index:-10170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金属胁迫下中华稻蝗金属硫蛋白分子特性及功能研究</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1680" from="79.400002pt,66.860008pt" to="515.900002pt,66.860008pt" stroked="true" strokeweight=".719971pt" strokecolor="#000000">
          <v:stroke dashstyle="solid"/>
          <w10:wrap type="none"/>
        </v:line>
      </w:pict>
    </w:r>
    <w:r>
      <w:rPr/>
      <w:pict>
        <v:shape style="position:absolute;margin-left:206.600006pt;margin-top:54.195648pt;width:182pt;height:11pt;mso-position-horizontal-relative:page;mso-position-vertical-relative:page;z-index:-10165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第二章  中华稻蝗金属硫蛋白基因的分子特性</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1632" from="79.400002pt,65.860008pt" to="515.900002pt,65.860008pt" stroked="true" strokeweight=".719971pt" strokecolor="#000000">
          <v:stroke dashstyle="solid"/>
          <w10:wrap type="none"/>
        </v:line>
      </w:pict>
    </w:r>
    <w:r>
      <w:rPr/>
      <w:pict>
        <v:shape style="position:absolute;margin-left:193.1595pt;margin-top:54.195648pt;width:209pt;height:11pt;mso-position-horizontal-relative:page;mso-position-vertical-relative:page;z-index:-10160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金属胁迫下中华稻蝗金属硫蛋白分子特性及功能研究</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1584" from="79.400002pt,66.860008pt" to="515.900002pt,66.860008pt" stroked="true" strokeweight=".719971pt" strokecolor="#000000">
          <v:stroke dashstyle="solid"/>
          <w10:wrap type="none"/>
        </v:line>
      </w:pict>
    </w:r>
    <w:r>
      <w:rPr/>
      <w:pict>
        <v:shape style="position:absolute;margin-left:206.600006pt;margin-top:54.195648pt;width:182pt;height:11pt;mso-position-horizontal-relative:page;mso-position-vertical-relative:page;z-index:-10156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第二章  中华稻蝗金属硫蛋白基因的分子特性</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1536" from="79.400002pt,65.860008pt" to="515.900002pt,65.860008pt" stroked="true" strokeweight=".719971pt" strokecolor="#000000">
          <v:stroke dashstyle="solid"/>
          <w10:wrap type="none"/>
        </v:line>
      </w:pict>
    </w:r>
    <w:r>
      <w:rPr/>
      <w:pict>
        <v:shape style="position:absolute;margin-left:193.1595pt;margin-top:54.195648pt;width:209pt;height:11pt;mso-position-horizontal-relative:page;mso-position-vertical-relative:page;z-index:-10151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金属胁迫下中华稻蝗金属硫蛋白分子特性及功能研究</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1488" from="79.400002pt,66.860008pt" to="515.900002pt,66.860008pt" stroked="true" strokeweight=".719971pt" strokecolor="#000000">
          <v:stroke dashstyle="solid"/>
          <w10:wrap type="none"/>
        </v:line>
      </w:pict>
    </w:r>
    <w:r>
      <w:rPr/>
      <w:pict>
        <v:shape style="position:absolute;margin-left:211.1595pt;margin-top:54.195648pt;width:173pt;height:11pt;mso-position-horizontal-relative:page;mso-position-vertical-relative:page;z-index:-10146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第三章  中华稻蝗金属硫蛋白基因功能研究</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1440" from="79.400002pt,65.860008pt" to="515.900002pt,65.860008pt" stroked="true" strokeweight=".719971pt" strokecolor="#000000">
          <v:stroke dashstyle="solid"/>
          <w10:wrap type="none"/>
        </v:line>
      </w:pict>
    </w:r>
    <w:r>
      <w:rPr/>
      <w:pict>
        <v:shape style="position:absolute;margin-left:193.1595pt;margin-top:54.195648pt;width:209pt;height:11pt;mso-position-horizontal-relative:page;mso-position-vertical-relative:page;z-index:-10141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金属胁迫下中华稻蝗金属硫蛋白分子特性及功能研究</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1392" from="79.400002pt,66.860008pt" to="515.900002pt,66.860008pt" stroked="true" strokeweight=".719971pt" strokecolor="#000000">
          <v:stroke dashstyle="solid"/>
          <w10:wrap type="none"/>
        </v:line>
      </w:pict>
    </w:r>
    <w:r>
      <w:rPr/>
      <w:pict>
        <v:shape style="position:absolute;margin-left:211.1595pt;margin-top:54.195648pt;width:173pt;height:11pt;mso-position-horizontal-relative:page;mso-position-vertical-relative:page;z-index:-10136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第三章  中华稻蝗金属硫蛋白基因功能研究</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1344" from="79.400002pt,65.860008pt" to="515.900002pt,65.860008pt" stroked="true" strokeweight=".719971pt" strokecolor="#000000">
          <v:stroke dashstyle="solid"/>
          <w10:wrap type="none"/>
        </v:line>
      </w:pict>
    </w:r>
    <w:r>
      <w:rPr/>
      <w:pict>
        <v:shape style="position:absolute;margin-left:193.1595pt;margin-top:54.195648pt;width:209pt;height:11pt;mso-position-horizontal-relative:page;mso-position-vertical-relative:page;z-index:-10132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金属胁迫下中华稻蝗金属硫蛋白分子特性及功能研究</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1296" from="79.400002pt,66.860008pt" to="515.900002pt,66.860008pt" stroked="true" strokeweight=".719971pt" strokecolor="#000000">
          <v:stroke dashstyle="solid"/>
          <w10:wrap type="none"/>
        </v:line>
      </w:pict>
    </w:r>
    <w:r>
      <w:rPr/>
      <w:pict>
        <v:shape style="position:absolute;margin-left:211.1595pt;margin-top:54.195648pt;width:173pt;height:11pt;mso-position-horizontal-relative:page;mso-position-vertical-relative:page;z-index:-10127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第三章  中华稻蝗金属硫蛋白基因功能研究</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2544" from="79.400002pt,66.860008pt" to="515.900002pt,66.860008pt" stroked="true" strokeweight=".719971pt" strokecolor="#000000">
          <v:stroke dashstyle="solid"/>
          <w10:wrap type="none"/>
        </v:line>
      </w:pict>
    </w:r>
    <w:r>
      <w:rPr/>
      <w:pict>
        <v:shape style="position:absolute;margin-left:269.600006pt;margin-top:54.195648pt;width:56pt;height:11pt;mso-position-horizontal-relative:page;mso-position-vertical-relative:page;z-index:-10252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第一章  前言</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1248" from="79.400002pt,65.860008pt" to="515.900002pt,65.860008pt" stroked="true" strokeweight=".719971pt" strokecolor="#000000">
          <v:stroke dashstyle="solid"/>
          <w10:wrap type="none"/>
        </v:line>
      </w:pict>
    </w:r>
    <w:r>
      <w:rPr/>
      <w:pict>
        <v:shape style="position:absolute;margin-left:193.1595pt;margin-top:54.195648pt;width:209pt;height:11pt;mso-position-horizontal-relative:page;mso-position-vertical-relative:page;z-index:-10122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金属胁迫下中华稻蝗金属硫蛋白分子特性及功能研究</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1200" from="79.400002pt,66.860008pt" to="515.900002pt,66.860008pt" stroked="true" strokeweight=".719971pt" strokecolor="#000000">
          <v:stroke dashstyle="solid"/>
          <w10:wrap type="none"/>
        </v:line>
      </w:pict>
    </w:r>
    <w:r>
      <w:rPr/>
      <w:pict>
        <v:shape style="position:absolute;margin-left:211.1595pt;margin-top:54.195648pt;width:173pt;height:11pt;mso-position-horizontal-relative:page;mso-position-vertical-relative:page;z-index:-10117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第三章  中华稻蝗金属硫蛋白基因功能研究</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1152" from="79.400002pt,65.860008pt" to="515.900002pt,65.860008pt" stroked="true" strokeweight=".719971pt" strokecolor="#000000">
          <v:stroke dashstyle="solid"/>
          <w10:wrap type="none"/>
        </v:line>
      </w:pict>
    </w:r>
    <w:r>
      <w:rPr/>
      <w:pict>
        <v:shape style="position:absolute;margin-left:193.1595pt;margin-top:54.195648pt;width:209pt;height:11pt;mso-position-horizontal-relative:page;mso-position-vertical-relative:page;z-index:-10112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金属胁迫下中华稻蝗金属硫蛋白分子特性及功能研究</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1104" from="79.400002pt,66.860008pt" to="515.900002pt,66.860008pt" stroked="true" strokeweight=".719971pt" strokecolor="#000000">
          <v:stroke dashstyle="solid"/>
          <w10:wrap type="none"/>
        </v:line>
      </w:pict>
    </w:r>
    <w:r>
      <w:rPr/>
      <w:pict>
        <v:shape style="position:absolute;margin-left:211.1595pt;margin-top:54.195648pt;width:173pt;height:11pt;mso-position-horizontal-relative:page;mso-position-vertical-relative:page;z-index:-10108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第三章  中华稻蝗金属硫蛋白基因功能研究</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1056" from="79.400002pt,65.860008pt" to="515.900002pt,65.860008pt" stroked="true" strokeweight=".719971pt" strokecolor="#000000">
          <v:stroke dashstyle="solid"/>
          <w10:wrap type="none"/>
        </v:line>
      </w:pict>
    </w:r>
    <w:r>
      <w:rPr/>
      <w:pict>
        <v:shape style="position:absolute;margin-left:193.1595pt;margin-top:54.195648pt;width:209pt;height:11pt;mso-position-horizontal-relative:page;mso-position-vertical-relative:page;z-index:-10103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金属胁迫下中华稻蝗金属硫蛋白分子特性及功能研究</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1008" from="79.400002pt,66.860008pt" to="515.900002pt,66.860008pt" stroked="true" strokeweight=".719971pt" strokecolor="#000000">
          <v:stroke dashstyle="solid"/>
          <w10:wrap type="none"/>
        </v:line>
      </w:pict>
    </w:r>
    <w:r>
      <w:rPr/>
      <w:pict>
        <v:shape style="position:absolute;margin-left:211.1595pt;margin-top:54.195648pt;width:173pt;height:11pt;mso-position-horizontal-relative:page;mso-position-vertical-relative:page;z-index:-10098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第三章  中华稻蝗金属硫蛋白基因功能研究</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0960" from="79.400002pt,65.860008pt" to="515.900002pt,65.860008pt" stroked="true" strokeweight=".719971pt" strokecolor="#000000">
          <v:stroke dashstyle="solid"/>
          <w10:wrap type="none"/>
        </v:line>
      </w:pict>
    </w:r>
    <w:r>
      <w:rPr/>
      <w:pict>
        <v:shape style="position:absolute;margin-left:193.1595pt;margin-top:54.195648pt;width:209pt;height:11pt;mso-position-horizontal-relative:page;mso-position-vertical-relative:page;z-index:-10093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金属胁迫下中华稻蝗金属硫蛋白分子特性及功能研究</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0912" from="79.400002pt,66.860008pt" to="515.900002pt,66.860008pt" stroked="true" strokeweight=".719971pt" strokecolor="#000000">
          <v:stroke dashstyle="solid"/>
          <w10:wrap type="none"/>
        </v:line>
      </w:pict>
    </w:r>
    <w:r>
      <w:rPr/>
      <w:pict>
        <v:shape style="position:absolute;margin-left:179.600006pt;margin-top:53.910004pt;width:236pt;height:12pt;mso-position-horizontal-relative:page;mso-position-vertical-relative:page;z-index:-100888"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3"/>
                    <w:sz w:val="18"/>
                  </w:rPr>
                  <w:t>第四章  金属急性染毒对中华稻蝗 </w:t>
                </w:r>
                <w:r>
                  <w:rPr>
                    <w:sz w:val="18"/>
                  </w:rPr>
                  <w:t>MT </w:t>
                </w:r>
                <w:r>
                  <w:rPr>
                    <w:rFonts w:ascii="宋体" w:eastAsia="宋体" w:hint="eastAsia"/>
                    <w:sz w:val="18"/>
                  </w:rPr>
                  <w:t>基因及解毒酶的影响</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0864" from="79.400002pt,65.860008pt" to="515.900002pt,65.860008pt" stroked="true" strokeweight=".719971pt" strokecolor="#000000">
          <v:stroke dashstyle="solid"/>
          <w10:wrap type="none"/>
        </v:line>
      </w:pict>
    </w:r>
    <w:r>
      <w:rPr/>
      <w:pict>
        <v:shape style="position:absolute;margin-left:193.1595pt;margin-top:54.195648pt;width:209pt;height:11pt;mso-position-horizontal-relative:page;mso-position-vertical-relative:page;z-index:-10084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金属胁迫下中华稻蝗金属硫蛋白分子特性及功能研究</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0816" from="79.400002pt,66.860008pt" to="515.900002pt,66.860008pt" stroked="true" strokeweight=".719971pt" strokecolor="#000000">
          <v:stroke dashstyle="solid"/>
          <w10:wrap type="none"/>
        </v:line>
      </w:pict>
    </w:r>
    <w:r>
      <w:rPr/>
      <w:pict>
        <v:shape style="position:absolute;margin-left:179.600006pt;margin-top:53.910004pt;width:236pt;height:12pt;mso-position-horizontal-relative:page;mso-position-vertical-relative:page;z-index:-100792"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3"/>
                    <w:sz w:val="18"/>
                  </w:rPr>
                  <w:t>第四章  金属急性染毒对中华稻蝗 </w:t>
                </w:r>
                <w:r>
                  <w:rPr>
                    <w:sz w:val="18"/>
                  </w:rPr>
                  <w:t>MT </w:t>
                </w:r>
                <w:r>
                  <w:rPr>
                    <w:rFonts w:ascii="宋体" w:eastAsia="宋体" w:hint="eastAsia"/>
                    <w:sz w:val="18"/>
                  </w:rPr>
                  <w:t>基因及解毒酶的影响</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2496" from="79.400002pt,65.860008pt" to="515.900002pt,65.860008pt" stroked="true" strokeweight=".719971pt" strokecolor="#000000">
          <v:stroke dashstyle="solid"/>
          <w10:wrap type="none"/>
        </v:line>
      </w:pict>
    </w:r>
    <w:r>
      <w:rPr/>
      <w:pict>
        <v:shape style="position:absolute;margin-left:193.1595pt;margin-top:54.195648pt;width:209pt;height:11pt;mso-position-horizontal-relative:page;mso-position-vertical-relative:page;z-index:-10247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金属胁迫下中华稻蝗金属硫蛋白分子特性及功能研究</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0768" from="79.400002pt,65.860008pt" to="515.900002pt,65.860008pt" stroked="true" strokeweight=".719971pt" strokecolor="#000000">
          <v:stroke dashstyle="solid"/>
          <w10:wrap type="none"/>
        </v:line>
      </w:pict>
    </w:r>
    <w:r>
      <w:rPr/>
      <w:pict>
        <v:shape style="position:absolute;margin-left:193.1595pt;margin-top:54.195648pt;width:209pt;height:11pt;mso-position-horizontal-relative:page;mso-position-vertical-relative:page;z-index:-10074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金属胁迫下中华稻蝗金属硫蛋白分子特性及功能研究</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0720" from="79.400002pt,66.860008pt" to="515.900002pt,66.860008pt" stroked="true" strokeweight=".719971pt" strokecolor="#000000">
          <v:stroke dashstyle="solid"/>
          <w10:wrap type="none"/>
        </v:line>
      </w:pict>
    </w:r>
    <w:r>
      <w:rPr/>
      <w:pict>
        <v:shape style="position:absolute;margin-left:179.600006pt;margin-top:53.910004pt;width:236pt;height:12pt;mso-position-horizontal-relative:page;mso-position-vertical-relative:page;z-index:-100696"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3"/>
                    <w:sz w:val="18"/>
                  </w:rPr>
                  <w:t>第四章  金属急性染毒对中华稻蝗 </w:t>
                </w:r>
                <w:r>
                  <w:rPr>
                    <w:sz w:val="18"/>
                  </w:rPr>
                  <w:t>MT </w:t>
                </w:r>
                <w:r>
                  <w:rPr>
                    <w:rFonts w:ascii="宋体" w:eastAsia="宋体" w:hint="eastAsia"/>
                    <w:sz w:val="18"/>
                  </w:rPr>
                  <w:t>基因及解毒酶的影响</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0672" from="79.400002pt,65.860008pt" to="515.900002pt,65.860008pt" stroked="true" strokeweight=".719971pt" strokecolor="#000000">
          <v:stroke dashstyle="solid"/>
          <w10:wrap type="none"/>
        </v:line>
      </w:pict>
    </w:r>
    <w:r>
      <w:rPr/>
      <w:pict>
        <v:shape style="position:absolute;margin-left:193.1595pt;margin-top:54.195648pt;width:209pt;height:11pt;mso-position-horizontal-relative:page;mso-position-vertical-relative:page;z-index:-10064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金属胁迫下中华稻蝗金属硫蛋白分子特性及功能研究</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0624" from="79.400002pt,66.860008pt" to="515.900002pt,66.860008pt" stroked="true" strokeweight=".719971pt" strokecolor="#000000">
          <v:stroke dashstyle="solid"/>
          <w10:wrap type="none"/>
        </v:line>
      </w:pict>
    </w:r>
    <w:r>
      <w:rPr/>
      <w:pict>
        <v:shape style="position:absolute;margin-left:179.600006pt;margin-top:53.910004pt;width:236pt;height:12pt;mso-position-horizontal-relative:page;mso-position-vertical-relative:page;z-index:-100600"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3"/>
                    <w:sz w:val="18"/>
                  </w:rPr>
                  <w:t>第四章  金属急性染毒对中华稻蝗 </w:t>
                </w:r>
                <w:r>
                  <w:rPr>
                    <w:sz w:val="18"/>
                  </w:rPr>
                  <w:t>MT </w:t>
                </w:r>
                <w:r>
                  <w:rPr>
                    <w:rFonts w:ascii="宋体" w:eastAsia="宋体" w:hint="eastAsia"/>
                    <w:sz w:val="18"/>
                  </w:rPr>
                  <w:t>基因及解毒酶的影响</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0576" from="79.400002pt,65.860008pt" to="515.900002pt,65.860008pt" stroked="true" strokeweight=".719971pt" strokecolor="#000000">
          <v:stroke dashstyle="solid"/>
          <w10:wrap type="none"/>
        </v:line>
      </w:pict>
    </w:r>
    <w:r>
      <w:rPr/>
      <w:pict>
        <v:shape style="position:absolute;margin-left:193.1595pt;margin-top:54.195648pt;width:209pt;height:11pt;mso-position-horizontal-relative:page;mso-position-vertical-relative:page;z-index:-10055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金属胁迫下中华稻蝗金属硫蛋白分子特性及功能研究</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0528" from="79.400002pt,66.860008pt" to="515.900002pt,66.860008pt" stroked="true" strokeweight=".719971pt" strokecolor="#000000">
          <v:stroke dashstyle="solid"/>
          <w10:wrap type="none"/>
        </v:line>
      </w:pict>
    </w:r>
    <w:r>
      <w:rPr/>
      <w:pict>
        <v:shape style="position:absolute;margin-left:179.600006pt;margin-top:53.910004pt;width:236pt;height:12pt;mso-position-horizontal-relative:page;mso-position-vertical-relative:page;z-index:-100504"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3"/>
                    <w:sz w:val="18"/>
                  </w:rPr>
                  <w:t>第四章  金属急性染毒对中华稻蝗 </w:t>
                </w:r>
                <w:r>
                  <w:rPr>
                    <w:sz w:val="18"/>
                  </w:rPr>
                  <w:t>MT </w:t>
                </w:r>
                <w:r>
                  <w:rPr>
                    <w:rFonts w:ascii="宋体" w:eastAsia="宋体" w:hint="eastAsia"/>
                    <w:sz w:val="18"/>
                  </w:rPr>
                  <w:t>基因及解毒酶的影响</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0480" from="79.400002pt,65.860008pt" to="515.900002pt,65.860008pt" stroked="true" strokeweight=".719971pt" strokecolor="#000000">
          <v:stroke dashstyle="solid"/>
          <w10:wrap type="none"/>
        </v:line>
      </w:pict>
    </w:r>
    <w:r>
      <w:rPr/>
      <w:pict>
        <v:shape style="position:absolute;margin-left:193.1595pt;margin-top:54.195648pt;width:209pt;height:11pt;mso-position-horizontal-relative:page;mso-position-vertical-relative:page;z-index:-10045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金属胁迫下中华稻蝗金属硫蛋白分子特性及功能研究</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0432" from="79.400002pt,66.860008pt" to="515.900002pt,66.860008pt" stroked="true" strokeweight=".719971pt" strokecolor="#000000">
          <v:stroke dashstyle="solid"/>
          <w10:wrap type="none"/>
        </v:line>
      </w:pict>
    </w:r>
    <w:r>
      <w:rPr/>
      <w:pict>
        <v:shape style="position:absolute;margin-left:179.600006pt;margin-top:53.910004pt;width:236pt;height:12pt;mso-position-horizontal-relative:page;mso-position-vertical-relative:page;z-index:-100408"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3"/>
                    <w:sz w:val="18"/>
                  </w:rPr>
                  <w:t>第四章  金属急性染毒对中华稻蝗 </w:t>
                </w:r>
                <w:r>
                  <w:rPr>
                    <w:sz w:val="18"/>
                  </w:rPr>
                  <w:t>MT </w:t>
                </w:r>
                <w:r>
                  <w:rPr>
                    <w:rFonts w:ascii="宋体" w:eastAsia="宋体" w:hint="eastAsia"/>
                    <w:sz w:val="18"/>
                  </w:rPr>
                  <w:t>基因及解毒酶的影响</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0384" from="79.400002pt,65.860008pt" to="515.900002pt,65.860008pt" stroked="true" strokeweight=".719971pt" strokecolor="#000000">
          <v:stroke dashstyle="solid"/>
          <w10:wrap type="none"/>
        </v:line>
      </w:pict>
    </w:r>
    <w:r>
      <w:rPr/>
      <w:pict>
        <v:shape style="position:absolute;margin-left:193.1595pt;margin-top:54.195648pt;width:209pt;height:11pt;mso-position-horizontal-relative:page;mso-position-vertical-relative:page;z-index:-10036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金属胁迫下中华稻蝗金属硫蛋白分子特性及功能研究</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0336" from="79.400002pt,66.860008pt" to="515.900002pt,66.860008pt" stroked="true" strokeweight=".719971pt" strokecolor="#000000">
          <v:stroke dashstyle="solid"/>
          <w10:wrap type="none"/>
        </v:line>
      </w:pict>
    </w:r>
    <w:r>
      <w:rPr/>
      <w:pict>
        <v:shape style="position:absolute;margin-left:179.600006pt;margin-top:53.910004pt;width:236pt;height:12pt;mso-position-horizontal-relative:page;mso-position-vertical-relative:page;z-index:-100312" type="#_x0000_t202" filled="false" stroked="false">
          <v:textbox inset="0,0,0,0">
            <w:txbxContent>
              <w:p>
                <w:pPr>
                  <w:spacing w:line="219" w:lineRule="exact" w:before="0"/>
                  <w:ind w:left="20" w:right="0" w:firstLine="0"/>
                  <w:jc w:val="left"/>
                  <w:rPr>
                    <w:rFonts w:ascii="宋体" w:eastAsia="宋体" w:hint="eastAsia"/>
                    <w:sz w:val="18"/>
                  </w:rPr>
                </w:pPr>
                <w:r>
                  <w:rPr>
                    <w:rFonts w:ascii="宋体" w:eastAsia="宋体" w:hint="eastAsia"/>
                    <w:spacing w:val="-3"/>
                    <w:sz w:val="18"/>
                  </w:rPr>
                  <w:t>第四章  金属急性染毒对中华稻蝗 </w:t>
                </w:r>
                <w:r>
                  <w:rPr>
                    <w:sz w:val="18"/>
                  </w:rPr>
                  <w:t>MT </w:t>
                </w:r>
                <w:r>
                  <w:rPr>
                    <w:rFonts w:ascii="宋体" w:eastAsia="宋体" w:hint="eastAsia"/>
                    <w:sz w:val="18"/>
                  </w:rPr>
                  <w:t>基因及解毒酶的影响</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2448" from="79.400002pt,66.860008pt" to="515.900002pt,66.860008pt" stroked="true" strokeweight=".719971pt" strokecolor="#000000">
          <v:stroke dashstyle="solid"/>
          <w10:wrap type="none"/>
        </v:line>
      </w:pict>
    </w:r>
    <w:r>
      <w:rPr/>
      <w:pict>
        <v:shape style="position:absolute;margin-left:269.600006pt;margin-top:54.195648pt;width:56pt;height:11pt;mso-position-horizontal-relative:page;mso-position-vertical-relative:page;z-index:-10242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第一章  前言</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0288" from="79.400002pt,65.860008pt" to="515.900002pt,65.860008pt" stroked="true" strokeweight=".719971pt" strokecolor="#000000">
          <v:stroke dashstyle="solid"/>
          <w10:wrap type="none"/>
        </v:line>
      </w:pict>
    </w:r>
    <w:r>
      <w:rPr/>
      <w:pict>
        <v:shape style="position:absolute;margin-left:193.1595pt;margin-top:54.195648pt;width:209pt;height:11pt;mso-position-horizontal-relative:page;mso-position-vertical-relative:page;z-index:-10026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金属胁迫下中华稻蝗金属硫蛋白分子特性及功能研究</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0240" from="79.400002pt,66.860008pt" to="515.900002pt,66.860008pt" stroked="true" strokeweight=".719971pt" strokecolor="#000000">
          <v:stroke dashstyle="solid"/>
          <w10:wrap type="none"/>
        </v:line>
      </w:pict>
    </w:r>
    <w:r>
      <w:rPr/>
      <w:pict>
        <v:shape style="position:absolute;margin-left:211.1595pt;margin-top:54.195648pt;width:173pt;height:11pt;mso-position-horizontal-relative:page;mso-position-vertical-relative:page;z-index:-10021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第五章  镉染毒对中华稻蝗组织形态的影响</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0192" from="79.400002pt,65.860008pt" to="515.900002pt,65.860008pt" stroked="true" strokeweight=".719971pt" strokecolor="#000000">
          <v:stroke dashstyle="solid"/>
          <w10:wrap type="none"/>
        </v:line>
      </w:pict>
    </w:r>
    <w:r>
      <w:rPr/>
      <w:pict>
        <v:shape style="position:absolute;margin-left:193.1595pt;margin-top:54.195648pt;width:209pt;height:11pt;mso-position-horizontal-relative:page;mso-position-vertical-relative:page;z-index:-10016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金属胁迫下中华稻蝗金属硫蛋白分子特性及功能研究</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0144" from="79.400002pt,66.860008pt" to="515.900002pt,66.860008pt" stroked="true" strokeweight=".719971pt" strokecolor="#000000">
          <v:stroke dashstyle="solid"/>
          <w10:wrap type="none"/>
        </v:line>
      </w:pict>
    </w:r>
    <w:r>
      <w:rPr/>
      <w:pict>
        <v:shape style="position:absolute;margin-left:211.1595pt;margin-top:54.195648pt;width:173pt;height:11pt;mso-position-horizontal-relative:page;mso-position-vertical-relative:page;z-index:-10012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第五章  镉染毒对中华稻蝗组织形态的影响</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0096" from="79.400002pt,65.860008pt" to="515.900002pt,65.860008pt" stroked="true" strokeweight=".719971pt" strokecolor="#000000">
          <v:stroke dashstyle="solid"/>
          <w10:wrap type="none"/>
        </v:line>
      </w:pict>
    </w:r>
    <w:r>
      <w:rPr/>
      <w:pict>
        <v:shape style="position:absolute;margin-left:193.1595pt;margin-top:54.195648pt;width:209pt;height:11pt;mso-position-horizontal-relative:page;mso-position-vertical-relative:page;z-index:-10007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金属胁迫下中华稻蝗金属硫蛋白分子特性及功能研究</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0048" from="79.400002pt,66.860008pt" to="515.900002pt,66.860008pt" stroked="true" strokeweight=".719971pt" strokecolor="#000000">
          <v:stroke dashstyle="solid"/>
          <w10:wrap type="none"/>
        </v:line>
      </w:pict>
    </w:r>
    <w:r>
      <w:rPr/>
      <w:pict>
        <v:shape style="position:absolute;margin-left:211.1595pt;margin-top:54.195648pt;width:173pt;height:11pt;mso-position-horizontal-relative:page;mso-position-vertical-relative:page;z-index:-10002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第五章  镉染毒对中华稻蝗组织形态的影响</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0000" from="79.400002pt,65.860008pt" to="515.900002pt,65.860008pt" stroked="true" strokeweight=".719971pt" strokecolor="#000000">
          <v:stroke dashstyle="solid"/>
          <w10:wrap type="none"/>
        </v:line>
      </w:pict>
    </w:r>
    <w:r>
      <w:rPr/>
      <w:pict>
        <v:shape style="position:absolute;margin-left:193.1595pt;margin-top:54.195648pt;width:209pt;height:11pt;mso-position-horizontal-relative:page;mso-position-vertical-relative:page;z-index:-9997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金属胁迫下中华稻蝗金属硫蛋白分子特性及功能研究</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952" from="79.400002pt,66.860008pt" to="515.900002pt,66.860008pt" stroked="true" strokeweight=".719971pt" strokecolor="#000000">
          <v:stroke dashstyle="solid"/>
          <w10:wrap type="none"/>
        </v:line>
      </w:pict>
    </w:r>
    <w:r>
      <w:rPr/>
      <w:pict>
        <v:shape style="position:absolute;margin-left:211.1595pt;margin-top:54.195648pt;width:173pt;height:11pt;mso-position-horizontal-relative:page;mso-position-vertical-relative:page;z-index:-9992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第五章  镉染毒对中华稻蝗组织形态的影响</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904" from="79.400002pt,65.860008pt" to="515.900002pt,65.860008pt" stroked="true" strokeweight=".719971pt" strokecolor="#000000">
          <v:stroke dashstyle="solid"/>
          <w10:wrap type="none"/>
        </v:line>
      </w:pict>
    </w:r>
    <w:r>
      <w:rPr/>
      <w:pict>
        <v:shape style="position:absolute;margin-left:193.1595pt;margin-top:54.195648pt;width:209pt;height:11pt;mso-position-horizontal-relative:page;mso-position-vertical-relative:page;z-index:-9988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金属胁迫下中华稻蝗金属硫蛋白分子特性及功能研究</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856" from="79.400002pt,66.860008pt" to="515.900002pt,66.860008pt" stroked="true" strokeweight=".719971pt" strokecolor="#000000">
          <v:stroke dashstyle="solid"/>
          <w10:wrap type="none"/>
        </v:line>
      </w:pict>
    </w:r>
    <w:r>
      <w:rPr/>
      <w:pict>
        <v:shape style="position:absolute;margin-left:211.1595pt;margin-top:54.195648pt;width:173pt;height:11pt;mso-position-horizontal-relative:page;mso-position-vertical-relative:page;z-index:-9983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第五章  镉染毒对中华稻蝗组织形态的影响</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2400" from="79.400002pt,65.860008pt" to="515.900002pt,65.860008pt" stroked="true" strokeweight=".719971pt" strokecolor="#000000">
          <v:stroke dashstyle="solid"/>
          <w10:wrap type="none"/>
        </v:line>
      </w:pict>
    </w:r>
    <w:r>
      <w:rPr/>
      <w:pict>
        <v:shape style="position:absolute;margin-left:193.1595pt;margin-top:54.195648pt;width:209pt;height:11pt;mso-position-horizontal-relative:page;mso-position-vertical-relative:page;z-index:-10237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金属胁迫下中华稻蝗金属硫蛋白分子特性及功能研究</w:t>
                </w:r>
              </w:p>
            </w:txbxContent>
          </v:textbox>
          <w10:wrap type="none"/>
        </v:shape>
      </w:pict>
    </w: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808" from="79.400002pt,65.860008pt" to="515.900002pt,65.860008pt" stroked="true" strokeweight=".719971pt" strokecolor="#000000">
          <v:stroke dashstyle="solid"/>
          <w10:wrap type="none"/>
        </v:line>
      </w:pict>
    </w:r>
    <w:r>
      <w:rPr/>
      <w:pict>
        <v:shape style="position:absolute;margin-left:193.1595pt;margin-top:54.195648pt;width:209pt;height:11pt;mso-position-horizontal-relative:page;mso-position-vertical-relative:page;z-index:-9978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金属胁迫下中华稻蝗金属硫蛋白分子特性及功能研究</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760" from="79.400002pt,66.860008pt" to="515.900002pt,66.860008pt" stroked="true" strokeweight=".719971pt" strokecolor="#000000">
          <v:stroke dashstyle="solid"/>
          <w10:wrap type="none"/>
        </v:line>
      </w:pict>
    </w:r>
    <w:r>
      <w:rPr/>
      <w:pict>
        <v:shape style="position:absolute;margin-left:211.1595pt;margin-top:54.195648pt;width:173pt;height:11pt;mso-position-horizontal-relative:page;mso-position-vertical-relative:page;z-index:-9973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第五章  镉染毒对中华稻蝗组织形态的影响</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712" from="79.400002pt,65.860008pt" to="515.900002pt,65.860008pt" stroked="true" strokeweight=".719971pt" strokecolor="#000000">
          <v:stroke dashstyle="solid"/>
          <w10:wrap type="none"/>
        </v:line>
      </w:pict>
    </w:r>
    <w:r>
      <w:rPr/>
      <w:pict>
        <v:shape style="position:absolute;margin-left:193.1595pt;margin-top:54.195648pt;width:209pt;height:11pt;mso-position-horizontal-relative:page;mso-position-vertical-relative:page;z-index:-9968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金属胁迫下中华稻蝗金属硫蛋白分子特性及功能研究</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664" from="79.400002pt,66.860008pt" to="515.900002pt,66.860008pt" stroked="true" strokeweight=".719971pt" strokecolor="#000000">
          <v:stroke dashstyle="solid"/>
          <w10:wrap type="none"/>
        </v:line>
      </w:pict>
    </w:r>
    <w:r>
      <w:rPr/>
      <w:pict>
        <v:shape style="position:absolute;margin-left:211.1595pt;margin-top:54.195648pt;width:173pt;height:11pt;mso-position-horizontal-relative:page;mso-position-vertical-relative:page;z-index:-9964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第五章  镉染毒对中华稻蝗组织形态的影响</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616" from="79.400002pt,65.860008pt" to="515.900002pt,65.860008pt" stroked="true" strokeweight=".719971pt" strokecolor="#000000">
          <v:stroke dashstyle="solid"/>
          <w10:wrap type="none"/>
        </v:line>
      </w:pict>
    </w:r>
    <w:r>
      <w:rPr/>
      <w:pict>
        <v:shape style="position:absolute;margin-left:193.1595pt;margin-top:54.195648pt;width:209pt;height:11pt;mso-position-horizontal-relative:page;mso-position-vertical-relative:page;z-index:-9959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金属胁迫下中华稻蝗金属硫蛋白分子特性及功能研究</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568" from="79.400002pt,66.860008pt" to="515.900002pt,66.860008pt" stroked="true" strokeweight=".719971pt" strokecolor="#000000">
          <v:stroke dashstyle="solid"/>
          <w10:wrap type="none"/>
        </v:line>
      </w:pict>
    </w:r>
    <w:r>
      <w:rPr/>
      <w:pict>
        <v:shape style="position:absolute;margin-left:211.1595pt;margin-top:54.195648pt;width:173pt;height:11pt;mso-position-horizontal-relative:page;mso-position-vertical-relative:page;z-index:-9954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第五章  镉染毒对中华稻蝗组织形态的影响</w:t>
                </w:r>
              </w:p>
            </w:txbxContent>
          </v:textbox>
          <w10:wrap type="none"/>
        </v:shape>
      </w:pict>
    </w: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520" from="79.400002pt,65.860008pt" to="515.900002pt,65.860008pt" stroked="true" strokeweight=".719971pt" strokecolor="#000000">
          <v:stroke dashstyle="solid"/>
          <w10:wrap type="none"/>
        </v:line>
      </w:pict>
    </w:r>
    <w:r>
      <w:rPr/>
      <w:pict>
        <v:shape style="position:absolute;margin-left:193.1595pt;margin-top:54.195648pt;width:209pt;height:11pt;mso-position-horizontal-relative:page;mso-position-vertical-relative:page;z-index:-9949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金属胁迫下中华稻蝗金属硫蛋白分子特性及功能研究</w:t>
                </w:r>
              </w:p>
            </w:txbxContent>
          </v:textbox>
          <w10:wrap type="none"/>
        </v:shape>
      </w:pict>
    </w: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472" from="79.400002pt,66.860008pt" to="515.900002pt,66.860008pt" stroked="true" strokeweight=".719971pt" strokecolor="#000000">
          <v:stroke dashstyle="solid"/>
          <w10:wrap type="none"/>
        </v:line>
      </w:pict>
    </w:r>
    <w:r>
      <w:rPr/>
      <w:pict>
        <v:shape style="position:absolute;margin-left:197.600006pt;margin-top:54.195648pt;width:200pt;height:11pt;mso-position-horizontal-relative:page;mso-position-vertical-relative:page;z-index:-9944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第六章  中华稻蝗金属硫蛋白原核表达及功能分析</w:t>
                </w:r>
              </w:p>
            </w:txbxContent>
          </v:textbox>
          <w10:wrap type="none"/>
        </v:shape>
      </w:pict>
    </w: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424" from="79.400002pt,65.860008pt" to="515.900002pt,65.860008pt" stroked="true" strokeweight=".719971pt" strokecolor="#000000">
          <v:stroke dashstyle="solid"/>
          <w10:wrap type="none"/>
        </v:line>
      </w:pict>
    </w:r>
    <w:r>
      <w:rPr/>
      <w:pict>
        <v:shape style="position:absolute;margin-left:193.1595pt;margin-top:54.195648pt;width:209pt;height:11pt;mso-position-horizontal-relative:page;mso-position-vertical-relative:page;z-index:-9940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金属胁迫下中华稻蝗金属硫蛋白分子特性及功能研究</w:t>
                </w:r>
              </w:p>
            </w:txbxContent>
          </v:textbox>
          <w10:wrap type="none"/>
        </v:shape>
      </w:pict>
    </w: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376" from="79.400002pt,66.860008pt" to="515.900002pt,66.860008pt" stroked="true" strokeweight=".719971pt" strokecolor="#000000">
          <v:stroke dashstyle="solid"/>
          <w10:wrap type="none"/>
        </v:line>
      </w:pict>
    </w:r>
    <w:r>
      <w:rPr/>
      <w:pict>
        <v:shape style="position:absolute;margin-left:197.600006pt;margin-top:54.195648pt;width:200pt;height:11pt;mso-position-horizontal-relative:page;mso-position-vertical-relative:page;z-index:-9935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第六章  中华稻蝗金属硫蛋白原核表达及功能分析</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2352" from="79.400002pt,66.860008pt" to="515.900002pt,66.860008pt" stroked="true" strokeweight=".719971pt" strokecolor="#000000">
          <v:stroke dashstyle="solid"/>
          <w10:wrap type="none"/>
        </v:line>
      </w:pict>
    </w:r>
    <w:r>
      <w:rPr/>
      <w:pict>
        <v:shape style="position:absolute;margin-left:269.600006pt;margin-top:54.195648pt;width:56pt;height:11pt;mso-position-horizontal-relative:page;mso-position-vertical-relative:page;z-index:-10232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第一章  前言</w:t>
                </w:r>
              </w:p>
            </w:txbxContent>
          </v:textbox>
          <w10:wrap type="none"/>
        </v:shape>
      </w:pict>
    </w: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328" from="79.400002pt,65.860008pt" to="515.900002pt,65.860008pt" stroked="true" strokeweight=".719971pt" strokecolor="#000000">
          <v:stroke dashstyle="solid"/>
          <w10:wrap type="none"/>
        </v:line>
      </w:pict>
    </w:r>
    <w:r>
      <w:rPr/>
      <w:pict>
        <v:shape style="position:absolute;margin-left:193.1595pt;margin-top:54.195648pt;width:209pt;height:11pt;mso-position-horizontal-relative:page;mso-position-vertical-relative:page;z-index:-9930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金属胁迫下中华稻蝗金属硫蛋白分子特性及功能研究</w:t>
                </w:r>
              </w:p>
            </w:txbxContent>
          </v:textbox>
          <w10:wrap type="none"/>
        </v:shape>
      </w:pict>
    </w: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280" from="79.400002pt,66.860008pt" to="515.900002pt,66.860008pt" stroked="true" strokeweight=".719971pt" strokecolor="#000000">
          <v:stroke dashstyle="solid"/>
          <w10:wrap type="none"/>
        </v:line>
      </w:pict>
    </w:r>
    <w:r>
      <w:rPr/>
      <w:pict>
        <v:shape style="position:absolute;margin-left:197.600006pt;margin-top:54.195648pt;width:200pt;height:11pt;mso-position-horizontal-relative:page;mso-position-vertical-relative:page;z-index:-9925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第六章  中华稻蝗金属硫蛋白原核表达及功能分析</w:t>
                </w:r>
              </w:p>
            </w:txbxContent>
          </v:textbox>
          <w10:wrap type="none"/>
        </v:shape>
      </w:pict>
    </w:r>
  </w:p>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232" from="79.400002pt,65.860008pt" to="515.900002pt,65.860008pt" stroked="true" strokeweight=".719971pt" strokecolor="#000000">
          <v:stroke dashstyle="solid"/>
          <w10:wrap type="none"/>
        </v:line>
      </w:pict>
    </w:r>
    <w:r>
      <w:rPr/>
      <w:pict>
        <v:shape style="position:absolute;margin-left:193.1595pt;margin-top:54.195648pt;width:209pt;height:11pt;mso-position-horizontal-relative:page;mso-position-vertical-relative:page;z-index:-9920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金属胁迫下中华稻蝗金属硫蛋白分子特性及功能研究</w:t>
                </w:r>
              </w:p>
            </w:txbxContent>
          </v:textbox>
          <w10:wrap type="none"/>
        </v:shape>
      </w:pict>
    </w: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184" from="79.400002pt,66.860008pt" to="515.900002pt,66.860008pt" stroked="true" strokeweight=".719971pt" strokecolor="#000000">
          <v:stroke dashstyle="solid"/>
          <w10:wrap type="none"/>
        </v:line>
      </w:pict>
    </w:r>
    <w:r>
      <w:rPr/>
      <w:pict>
        <v:shape style="position:absolute;margin-left:197.600006pt;margin-top:54.195648pt;width:200pt;height:11pt;mso-position-horizontal-relative:page;mso-position-vertical-relative:page;z-index:-9916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第六章  中华稻蝗金属硫蛋白原核表达及功能分析</w:t>
                </w:r>
              </w:p>
            </w:txbxContent>
          </v:textbox>
          <w10:wrap type="none"/>
        </v:shape>
      </w:pict>
    </w: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136" from="79.400002pt,65.860008pt" to="515.900002pt,65.860008pt" stroked="true" strokeweight=".719971pt" strokecolor="#000000">
          <v:stroke dashstyle="solid"/>
          <w10:wrap type="none"/>
        </v:line>
      </w:pict>
    </w:r>
    <w:r>
      <w:rPr/>
      <w:pict>
        <v:shape style="position:absolute;margin-left:193.1595pt;margin-top:54.195648pt;width:209pt;height:11pt;mso-position-horizontal-relative:page;mso-position-vertical-relative:page;z-index:-9911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金属胁迫下中华稻蝗金属硫蛋白分子特性及功能研究</w:t>
                </w:r>
              </w:p>
            </w:txbxContent>
          </v:textbox>
          <w10:wrap type="none"/>
        </v:shape>
      </w:pict>
    </w:r>
  </w:p>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088" from="79.400002pt,66.860008pt" to="515.900002pt,66.860008pt" stroked="true" strokeweight=".719971pt" strokecolor="#000000">
          <v:stroke dashstyle="solid"/>
          <w10:wrap type="none"/>
        </v:line>
      </w:pict>
    </w:r>
    <w:r>
      <w:rPr/>
      <w:pict>
        <v:shape style="position:absolute;margin-left:197.600006pt;margin-top:54.195648pt;width:200pt;height:11pt;mso-position-horizontal-relative:page;mso-position-vertical-relative:page;z-index:-9906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第六章  中华稻蝗金属硫蛋白原核表达及功能分析</w:t>
                </w:r>
              </w:p>
            </w:txbxContent>
          </v:textbox>
          <w10:wrap type="none"/>
        </v:shape>
      </w:pict>
    </w: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040" from="79.400002pt,65.860008pt" to="515.900002pt,65.860008pt" stroked="true" strokeweight=".719971pt" strokecolor="#000000">
          <v:stroke dashstyle="solid"/>
          <w10:wrap type="none"/>
        </v:line>
      </w:pict>
    </w:r>
    <w:r>
      <w:rPr/>
      <w:pict>
        <v:shape style="position:absolute;margin-left:193.1595pt;margin-top:54.195648pt;width:209pt;height:11pt;mso-position-horizontal-relative:page;mso-position-vertical-relative:page;z-index:-9901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金属胁迫下中华稻蝗金属硫蛋白分子特性及功能研究</w:t>
                </w:r>
              </w:p>
            </w:txbxContent>
          </v:textbox>
          <w10:wrap type="none"/>
        </v:shape>
      </w:pict>
    </w: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8992" from="79.400002pt,66.860008pt" to="515.900002pt,66.860008pt" stroked="true" strokeweight=".719971pt" strokecolor="#000000">
          <v:stroke dashstyle="solid"/>
          <w10:wrap type="none"/>
        </v:line>
      </w:pict>
    </w:r>
    <w:r>
      <w:rPr/>
      <w:pict>
        <v:shape style="position:absolute;margin-left:197.600006pt;margin-top:54.195648pt;width:200pt;height:11pt;mso-position-horizontal-relative:page;mso-position-vertical-relative:page;z-index:-9896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第六章  中华稻蝗金属硫蛋白原核表达及功能分析</w:t>
                </w:r>
              </w:p>
            </w:txbxContent>
          </v:textbox>
          <w10:wrap type="none"/>
        </v:shape>
      </w:pict>
    </w:r>
  </w:p>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8944" from="79.400002pt,65.860008pt" to="515.900002pt,65.860008pt" stroked="true" strokeweight=".719971pt" strokecolor="#000000">
          <v:stroke dashstyle="solid"/>
          <w10:wrap type="none"/>
        </v:line>
      </w:pict>
    </w:r>
    <w:r>
      <w:rPr/>
      <w:pict>
        <v:shape style="position:absolute;margin-left:193.1595pt;margin-top:54.195648pt;width:209pt;height:11pt;mso-position-horizontal-relative:page;mso-position-vertical-relative:page;z-index:-9892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金属胁迫下中华稻蝗金属硫蛋白分子特性及功能研究</w:t>
                </w:r>
              </w:p>
            </w:txbxContent>
          </v:textbox>
          <w10:wrap type="none"/>
        </v:shape>
      </w:pict>
    </w: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8896" from="79.400002pt,66.860008pt" to="515.900002pt,66.860008pt" stroked="true" strokeweight=".719971pt" strokecolor="#000000">
          <v:stroke dashstyle="solid"/>
          <w10:wrap type="none"/>
        </v:line>
      </w:pict>
    </w:r>
    <w:r>
      <w:rPr/>
      <w:pict>
        <v:shape style="position:absolute;margin-left:278.600006pt;margin-top:54.195648pt;width:38pt;height:11pt;mso-position-horizontal-relative:page;mso-position-vertical-relative:page;z-index:-9887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全文总结</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2304" from="79.400002pt,65.860008pt" to="515.900002pt,65.860008pt" stroked="true" strokeweight=".719971pt" strokecolor="#000000">
          <v:stroke dashstyle="solid"/>
          <w10:wrap type="none"/>
        </v:line>
      </w:pict>
    </w:r>
    <w:r>
      <w:rPr/>
      <w:pict>
        <v:shape style="position:absolute;margin-left:193.1595pt;margin-top:54.195648pt;width:209pt;height:11pt;mso-position-horizontal-relative:page;mso-position-vertical-relative:page;z-index:-10228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金属胁迫下中华稻蝗金属硫蛋白分子特性及功能研究</w:t>
                </w:r>
              </w:p>
            </w:txbxContent>
          </v:textbox>
          <w10:wrap type="none"/>
        </v:shape>
      </w:pict>
    </w:r>
  </w:p>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8848" from="79.400002pt,65.860008pt" to="515.900002pt,65.860008pt" stroked="true" strokeweight=".719971pt" strokecolor="#000000">
          <v:stroke dashstyle="solid"/>
          <w10:wrap type="none"/>
        </v:line>
      </w:pict>
    </w:r>
    <w:r>
      <w:rPr/>
      <w:pict>
        <v:shape style="position:absolute;margin-left:193.1595pt;margin-top:54.195648pt;width:209pt;height:11pt;mso-position-horizontal-relative:page;mso-position-vertical-relative:page;z-index:-9882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金属胁迫下中华稻蝗金属硫蛋白分子特性及功能研究</w:t>
                </w:r>
              </w:p>
            </w:txbxContent>
          </v:textbox>
          <w10:wrap type="none"/>
        </v:shape>
      </w:pict>
    </w:r>
  </w:p>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8800" from="79.400002pt,66.860008pt" to="515.900002pt,66.860008pt" stroked="true" strokeweight=".719971pt" strokecolor="#000000">
          <v:stroke dashstyle="solid"/>
          <w10:wrap type="none"/>
        </v:line>
      </w:pict>
    </w:r>
    <w:r>
      <w:rPr/>
      <w:pict>
        <v:shape style="position:absolute;margin-left:271.879486pt;margin-top:54.195648pt;width:51.6pt;height:11pt;mso-position-horizontal-relative:page;mso-position-vertical-relative:page;z-index:-9877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参 考 文 献</w:t>
                </w:r>
              </w:p>
            </w:txbxContent>
          </v:textbox>
          <w10:wrap type="none"/>
        </v:shape>
      </w:pict>
    </w: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8752" from="79.400002pt,65.860008pt" to="515.900002pt,65.860008pt" stroked="true" strokeweight=".719971pt" strokecolor="#000000">
          <v:stroke dashstyle="solid"/>
          <w10:wrap type="none"/>
        </v:line>
      </w:pict>
    </w:r>
    <w:r>
      <w:rPr/>
      <w:pict>
        <v:shape style="position:absolute;margin-left:193.1595pt;margin-top:54.195648pt;width:209pt;height:11pt;mso-position-horizontal-relative:page;mso-position-vertical-relative:page;z-index:-9872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金属胁迫下中华稻蝗金属硫蛋白分子特性及功能研究</w:t>
                </w:r>
              </w:p>
            </w:txbxContent>
          </v:textbox>
          <w10:wrap type="none"/>
        </v:shape>
      </w:pict>
    </w: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8704" from="79.400002pt,66.860008pt" to="515.900002pt,66.860008pt" stroked="true" strokeweight=".719971pt" strokecolor="#000000">
          <v:stroke dashstyle="solid"/>
          <w10:wrap type="none"/>
        </v:line>
      </w:pict>
    </w:r>
    <w:r>
      <w:rPr/>
      <w:pict>
        <v:shape style="position:absolute;margin-left:271.879486pt;margin-top:54.195648pt;width:51.6pt;height:11pt;mso-position-horizontal-relative:page;mso-position-vertical-relative:page;z-index:-9868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参 考 文 献</w:t>
                </w:r>
              </w:p>
            </w:txbxContent>
          </v:textbox>
          <w10:wrap type="none"/>
        </v:shape>
      </w:pict>
    </w:r>
  </w:p>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8656" from="79.400002pt,65.860008pt" to="515.900002pt,65.860008pt" stroked="true" strokeweight=".719971pt" strokecolor="#000000">
          <v:stroke dashstyle="solid"/>
          <w10:wrap type="none"/>
        </v:line>
      </w:pict>
    </w:r>
    <w:r>
      <w:rPr/>
      <w:pict>
        <v:shape style="position:absolute;margin-left:193.1595pt;margin-top:54.195648pt;width:209pt;height:11pt;mso-position-horizontal-relative:page;mso-position-vertical-relative:page;z-index:-9863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金属胁迫下中华稻蝗金属硫蛋白分子特性及功能研究</w:t>
                </w:r>
              </w:p>
            </w:txbxContent>
          </v:textbox>
          <w10:wrap type="none"/>
        </v:shape>
      </w:pict>
    </w: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8608" from="79.400002pt,66.860008pt" to="515.900002pt,66.860008pt" stroked="true" strokeweight=".719971pt" strokecolor="#000000">
          <v:stroke dashstyle="solid"/>
          <w10:wrap type="none"/>
        </v:line>
      </w:pict>
    </w:r>
    <w:r>
      <w:rPr/>
      <w:pict>
        <v:shape style="position:absolute;margin-left:271.879486pt;margin-top:54.195648pt;width:51.6pt;height:11pt;mso-position-horizontal-relative:page;mso-position-vertical-relative:page;z-index:-9858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参 考 文 献</w:t>
                </w:r>
              </w:p>
            </w:txbxContent>
          </v:textbox>
          <w10:wrap type="none"/>
        </v:shape>
      </w:pict>
    </w: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8560" from="79.400002pt,65.860008pt" to="515.900002pt,65.860008pt" stroked="true" strokeweight=".719971pt" strokecolor="#000000">
          <v:stroke dashstyle="solid"/>
          <w10:wrap type="none"/>
        </v:line>
      </w:pict>
    </w:r>
    <w:r>
      <w:rPr/>
      <w:pict>
        <v:shape style="position:absolute;margin-left:193.1595pt;margin-top:54.195648pt;width:209pt;height:11pt;mso-position-horizontal-relative:page;mso-position-vertical-relative:page;z-index:-9853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金属胁迫下中华稻蝗金属硫蛋白分子特性及功能研究</w:t>
                </w:r>
              </w:p>
            </w:txbxContent>
          </v:textbox>
          <w10:wrap type="none"/>
        </v:shape>
      </w:pict>
    </w:r>
  </w:p>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8512" from="79.400002pt,66.860008pt" to="515.900002pt,66.860008pt" stroked="true" strokeweight=".719971pt" strokecolor="#000000">
          <v:stroke dashstyle="solid"/>
          <w10:wrap type="none"/>
        </v:line>
      </w:pict>
    </w:r>
    <w:r>
      <w:rPr/>
      <w:pict>
        <v:shape style="position:absolute;margin-left:271.879486pt;margin-top:54.195648pt;width:51.6pt;height:11pt;mso-position-horizontal-relative:page;mso-position-vertical-relative:page;z-index:-9848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参 考 文 献</w:t>
                </w:r>
              </w:p>
            </w:txbxContent>
          </v:textbox>
          <w10:wrap type="none"/>
        </v:shape>
      </w:pict>
    </w: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8464" from="79.400002pt,65.860008pt" to="515.900002pt,65.860008pt" stroked="true" strokeweight=".719971pt" strokecolor="#000000">
          <v:stroke dashstyle="solid"/>
          <w10:wrap type="none"/>
        </v:line>
      </w:pict>
    </w:r>
    <w:r>
      <w:rPr/>
      <w:pict>
        <v:shape style="position:absolute;margin-left:193.1595pt;margin-top:54.195648pt;width:209pt;height:11pt;mso-position-horizontal-relative:page;mso-position-vertical-relative:page;z-index:-9844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金属胁迫下中华稻蝗金属硫蛋白分子特性及功能研究</w:t>
                </w:r>
              </w:p>
            </w:txbxContent>
          </v:textbox>
          <w10:wrap type="none"/>
        </v:shape>
      </w:pict>
    </w: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8416" from="79.400002pt,66.860008pt" to="515.900002pt,66.860008pt" stroked="true" strokeweight=".719971pt" strokecolor="#000000">
          <v:stroke dashstyle="solid"/>
          <w10:wrap type="none"/>
        </v:line>
      </w:pict>
    </w:r>
    <w:r>
      <w:rPr/>
      <w:pict>
        <v:shape style="position:absolute;margin-left:271.879486pt;margin-top:54.195648pt;width:51.6pt;height:11pt;mso-position-horizontal-relative:page;mso-position-vertical-relative:page;z-index:-9839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参 考 文 献</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2256" from="79.400002pt,66.860008pt" to="515.900002pt,66.860008pt" stroked="true" strokeweight=".719971pt" strokecolor="#000000">
          <v:stroke dashstyle="solid"/>
          <w10:wrap type="none"/>
        </v:line>
      </w:pict>
    </w:r>
    <w:r>
      <w:rPr/>
      <w:pict>
        <v:shape style="position:absolute;margin-left:269.600006pt;margin-top:54.195648pt;width:56pt;height:11pt;mso-position-horizontal-relative:page;mso-position-vertical-relative:page;z-index:-10223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第一章  前言</w:t>
                </w:r>
              </w:p>
            </w:txbxContent>
          </v:textbox>
          <w10:wrap type="none"/>
        </v:shape>
      </w:pict>
    </w: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8368" from="79.400002pt,65.860008pt" to="515.900002pt,65.860008pt" stroked="true" strokeweight=".719971pt" strokecolor="#000000">
          <v:stroke dashstyle="solid"/>
          <w10:wrap type="none"/>
        </v:line>
      </w:pict>
    </w:r>
    <w:r>
      <w:rPr/>
      <w:pict>
        <v:shape style="position:absolute;margin-left:193.1595pt;margin-top:54.195648pt;width:209pt;height:11pt;mso-position-horizontal-relative:page;mso-position-vertical-relative:page;z-index:-9834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金属胁迫下中华稻蝗金属硫蛋白分子特性及功能研究</w:t>
                </w:r>
              </w:p>
            </w:txbxContent>
          </v:textbox>
          <w10:wrap type="none"/>
        </v:shape>
      </w:pict>
    </w: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8320" from="79.400002pt,66.860008pt" to="515.900002pt,66.860008pt" stroked="true" strokeweight=".719971pt" strokecolor="#000000">
          <v:stroke dashstyle="solid"/>
          <w10:wrap type="none"/>
        </v:line>
      </w:pict>
    </w:r>
    <w:r>
      <w:rPr/>
      <w:pict>
        <v:shape style="position:absolute;margin-left:271.879486pt;margin-top:54.195648pt;width:51.6pt;height:11pt;mso-position-horizontal-relative:page;mso-position-vertical-relative:page;z-index:-9829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参 考 文 献</w:t>
                </w:r>
              </w:p>
            </w:txbxContent>
          </v:textbox>
          <w10:wrap type="none"/>
        </v:shape>
      </w:pict>
    </w: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8272" from="79.400002pt,65.860008pt" to="515.900002pt,65.860008pt" stroked="true" strokeweight=".719971pt" strokecolor="#000000">
          <v:stroke dashstyle="solid"/>
          <w10:wrap type="none"/>
        </v:line>
      </w:pict>
    </w:r>
    <w:r>
      <w:rPr/>
      <w:pict>
        <v:shape style="position:absolute;margin-left:193.1595pt;margin-top:54.195648pt;width:209pt;height:11pt;mso-position-horizontal-relative:page;mso-position-vertical-relative:page;z-index:-9824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金属胁迫下中华稻蝗金属硫蛋白分子特性及功能研究</w:t>
                </w:r>
              </w:p>
            </w:txbxContent>
          </v:textbox>
          <w10:wrap type="none"/>
        </v:shape>
      </w:pict>
    </w:r>
  </w:p>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8224" from="79.400002pt,66.860008pt" to="515.900002pt,66.860008pt" stroked="true" strokeweight=".719971pt" strokecolor="#000000">
          <v:stroke dashstyle="solid"/>
          <w10:wrap type="none"/>
        </v:line>
      </w:pict>
    </w:r>
    <w:r>
      <w:rPr/>
      <w:pict>
        <v:shape style="position:absolute;margin-left:271.879486pt;margin-top:54.195648pt;width:51.6pt;height:11pt;mso-position-horizontal-relative:page;mso-position-vertical-relative:page;z-index:-9820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参 考 文 献</w:t>
                </w:r>
              </w:p>
            </w:txbxContent>
          </v:textbox>
          <w10:wrap type="none"/>
        </v:shape>
      </w:pict>
    </w: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8176" from="79.400002pt,65.860008pt" to="515.900002pt,65.860008pt" stroked="true" strokeweight=".719971pt" strokecolor="#000000">
          <v:stroke dashstyle="solid"/>
          <w10:wrap type="none"/>
        </v:line>
      </w:pict>
    </w:r>
    <w:r>
      <w:rPr/>
      <w:pict>
        <v:shape style="position:absolute;margin-left:193.1595pt;margin-top:54.195648pt;width:209pt;height:11pt;mso-position-horizontal-relative:page;mso-position-vertical-relative:page;z-index:-9815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金属胁迫下中华稻蝗金属硫蛋白分子特性及功能研究</w:t>
                </w:r>
              </w:p>
            </w:txbxContent>
          </v:textbox>
          <w10:wrap type="none"/>
        </v:shape>
      </w:pict>
    </w: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8128" from="79.400002pt,66.860008pt" to="515.900002pt,66.860008pt" stroked="true" strokeweight=".719971pt" strokecolor="#000000">
          <v:stroke dashstyle="solid"/>
          <w10:wrap type="none"/>
        </v:line>
      </w:pict>
    </w:r>
    <w:r>
      <w:rPr/>
      <w:pict>
        <v:shape style="position:absolute;margin-left:271.879486pt;margin-top:54.195648pt;width:51.6pt;height:11pt;mso-position-horizontal-relative:page;mso-position-vertical-relative:page;z-index:-9810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参 考 文 献</w:t>
                </w:r>
              </w:p>
            </w:txbxContent>
          </v:textbox>
          <w10:wrap type="none"/>
        </v:shape>
      </w:pict>
    </w:r>
  </w:p>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8080" from="79.400002pt,65.860008pt" to="515.900002pt,65.860008pt" stroked="true" strokeweight=".719971pt" strokecolor="#000000">
          <v:stroke dashstyle="solid"/>
          <w10:wrap type="none"/>
        </v:line>
      </w:pict>
    </w:r>
    <w:r>
      <w:rPr/>
      <w:pict>
        <v:shape style="position:absolute;margin-left:193.1595pt;margin-top:54.195648pt;width:209pt;height:11pt;mso-position-horizontal-relative:page;mso-position-vertical-relative:page;z-index:-9805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金属胁迫下中华稻蝗金属硫蛋白分子特性及功能研究</w:t>
                </w:r>
              </w:p>
            </w:txbxContent>
          </v:textbox>
          <w10:wrap type="none"/>
        </v:shape>
      </w:pict>
    </w: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8032" from="79.400002pt,66.860008pt" to="515.900002pt,66.860008pt" stroked="true" strokeweight=".719971pt" strokecolor="#000000">
          <v:stroke dashstyle="solid"/>
          <w10:wrap type="none"/>
        </v:line>
      </w:pict>
    </w:r>
    <w:r>
      <w:rPr/>
      <w:pict>
        <v:shape style="position:absolute;margin-left:271.879486pt;margin-top:54.195648pt;width:51.6pt;height:11pt;mso-position-horizontal-relative:page;mso-position-vertical-relative:page;z-index:-9800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参 考 文 献</w:t>
                </w:r>
              </w:p>
            </w:txbxContent>
          </v:textbox>
          <w10:wrap type="none"/>
        </v:shape>
      </w:pict>
    </w: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7984" from="79.400002pt,66.860008pt" to="515.900002pt,66.860008pt" stroked="true" strokeweight=".719971pt" strokecolor="#000000">
          <v:stroke dashstyle="solid"/>
          <w10:wrap type="none"/>
        </v:line>
      </w:pict>
    </w:r>
    <w:r>
      <w:rPr/>
      <w:pict>
        <v:shape style="position:absolute;margin-left:247.1595pt;margin-top:54.195648pt;width:101pt;height:11pt;mso-position-horizontal-relative:page;mso-position-vertical-relative:page;z-index:-9796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攻读学位期间的研究成果</w:t>
                </w:r>
              </w:p>
            </w:txbxContent>
          </v:textbox>
          <w10:wrap type="none"/>
        </v:shape>
      </w:pict>
    </w:r>
  </w:p>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7936" from="79.400002pt,66.860008pt" to="515.900002pt,66.860008pt" stroked="true" strokeweight=".719971pt" strokecolor="#000000">
          <v:stroke dashstyle="solid"/>
          <w10:wrap type="none"/>
        </v:line>
      </w:pict>
    </w:r>
    <w:r>
      <w:rPr/>
      <w:pict>
        <v:shape style="position:absolute;margin-left:283.159485pt;margin-top:54.195648pt;width:29pt;height:11pt;mso-position-horizontal-relative:page;mso-position-vertical-relative:page;z-index:-9791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致  谢</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5">
    <w:multiLevelType w:val="hybridMultilevel"/>
    <w:lvl w:ilvl="0">
      <w:start w:val="1"/>
      <w:numFmt w:val="decimal"/>
      <w:lvlText w:val="%1）"/>
      <w:lvlJc w:val="left"/>
      <w:pPr>
        <w:ind w:left="1060" w:hanging="372"/>
        <w:jc w:val="left"/>
      </w:pPr>
      <w:rPr>
        <w:rFonts w:hint="default" w:ascii="Times New Roman" w:hAnsi="Times New Roman" w:eastAsia="Times New Roman" w:cs="Times New Roman"/>
        <w:spacing w:val="3"/>
        <w:w w:val="100"/>
        <w:sz w:val="22"/>
        <w:szCs w:val="22"/>
      </w:rPr>
    </w:lvl>
    <w:lvl w:ilvl="1">
      <w:start w:val="0"/>
      <w:numFmt w:val="bullet"/>
      <w:lvlText w:val="•"/>
      <w:lvlJc w:val="left"/>
      <w:pPr>
        <w:ind w:left="1910" w:hanging="372"/>
      </w:pPr>
      <w:rPr>
        <w:rFonts w:hint="default"/>
      </w:rPr>
    </w:lvl>
    <w:lvl w:ilvl="2">
      <w:start w:val="0"/>
      <w:numFmt w:val="bullet"/>
      <w:lvlText w:val="•"/>
      <w:lvlJc w:val="left"/>
      <w:pPr>
        <w:ind w:left="2761" w:hanging="372"/>
      </w:pPr>
      <w:rPr>
        <w:rFonts w:hint="default"/>
      </w:rPr>
    </w:lvl>
    <w:lvl w:ilvl="3">
      <w:start w:val="0"/>
      <w:numFmt w:val="bullet"/>
      <w:lvlText w:val="•"/>
      <w:lvlJc w:val="left"/>
      <w:pPr>
        <w:ind w:left="3611" w:hanging="372"/>
      </w:pPr>
      <w:rPr>
        <w:rFonts w:hint="default"/>
      </w:rPr>
    </w:lvl>
    <w:lvl w:ilvl="4">
      <w:start w:val="0"/>
      <w:numFmt w:val="bullet"/>
      <w:lvlText w:val="•"/>
      <w:lvlJc w:val="left"/>
      <w:pPr>
        <w:ind w:left="4462" w:hanging="372"/>
      </w:pPr>
      <w:rPr>
        <w:rFonts w:hint="default"/>
      </w:rPr>
    </w:lvl>
    <w:lvl w:ilvl="5">
      <w:start w:val="0"/>
      <w:numFmt w:val="bullet"/>
      <w:lvlText w:val="•"/>
      <w:lvlJc w:val="left"/>
      <w:pPr>
        <w:ind w:left="5313" w:hanging="372"/>
      </w:pPr>
      <w:rPr>
        <w:rFonts w:hint="default"/>
      </w:rPr>
    </w:lvl>
    <w:lvl w:ilvl="6">
      <w:start w:val="0"/>
      <w:numFmt w:val="bullet"/>
      <w:lvlText w:val="•"/>
      <w:lvlJc w:val="left"/>
      <w:pPr>
        <w:ind w:left="6163" w:hanging="372"/>
      </w:pPr>
      <w:rPr>
        <w:rFonts w:hint="default"/>
      </w:rPr>
    </w:lvl>
    <w:lvl w:ilvl="7">
      <w:start w:val="0"/>
      <w:numFmt w:val="bullet"/>
      <w:lvlText w:val="•"/>
      <w:lvlJc w:val="left"/>
      <w:pPr>
        <w:ind w:left="7014" w:hanging="372"/>
      </w:pPr>
      <w:rPr>
        <w:rFonts w:hint="default"/>
      </w:rPr>
    </w:lvl>
    <w:lvl w:ilvl="8">
      <w:start w:val="0"/>
      <w:numFmt w:val="bullet"/>
      <w:lvlText w:val="•"/>
      <w:lvlJc w:val="left"/>
      <w:pPr>
        <w:ind w:left="7864" w:hanging="372"/>
      </w:pPr>
      <w:rPr>
        <w:rFonts w:hint="default"/>
      </w:rPr>
    </w:lvl>
  </w:abstractNum>
  <w:abstractNum w:abstractNumId="54">
    <w:multiLevelType w:val="hybridMultilevel"/>
    <w:lvl w:ilvl="0">
      <w:start w:val="81"/>
      <w:numFmt w:val="decimal"/>
      <w:lvlText w:val="[%1]"/>
      <w:lvlJc w:val="left"/>
      <w:pPr>
        <w:ind w:left="1168" w:hanging="495"/>
        <w:jc w:val="left"/>
      </w:pPr>
      <w:rPr>
        <w:rFonts w:hint="default" w:ascii="Times New Roman" w:hAnsi="Times New Roman" w:eastAsia="Times New Roman" w:cs="Times New Roman"/>
        <w:spacing w:val="-27"/>
        <w:w w:val="100"/>
        <w:sz w:val="24"/>
        <w:szCs w:val="24"/>
      </w:rPr>
    </w:lvl>
    <w:lvl w:ilvl="1">
      <w:start w:val="0"/>
      <w:numFmt w:val="bullet"/>
      <w:lvlText w:val="•"/>
      <w:lvlJc w:val="left"/>
      <w:pPr>
        <w:ind w:left="2000" w:hanging="495"/>
      </w:pPr>
      <w:rPr>
        <w:rFonts w:hint="default"/>
      </w:rPr>
    </w:lvl>
    <w:lvl w:ilvl="2">
      <w:start w:val="0"/>
      <w:numFmt w:val="bullet"/>
      <w:lvlText w:val="•"/>
      <w:lvlJc w:val="left"/>
      <w:pPr>
        <w:ind w:left="2841" w:hanging="495"/>
      </w:pPr>
      <w:rPr>
        <w:rFonts w:hint="default"/>
      </w:rPr>
    </w:lvl>
    <w:lvl w:ilvl="3">
      <w:start w:val="0"/>
      <w:numFmt w:val="bullet"/>
      <w:lvlText w:val="•"/>
      <w:lvlJc w:val="left"/>
      <w:pPr>
        <w:ind w:left="3681" w:hanging="495"/>
      </w:pPr>
      <w:rPr>
        <w:rFonts w:hint="default"/>
      </w:rPr>
    </w:lvl>
    <w:lvl w:ilvl="4">
      <w:start w:val="0"/>
      <w:numFmt w:val="bullet"/>
      <w:lvlText w:val="•"/>
      <w:lvlJc w:val="left"/>
      <w:pPr>
        <w:ind w:left="4522" w:hanging="495"/>
      </w:pPr>
      <w:rPr>
        <w:rFonts w:hint="default"/>
      </w:rPr>
    </w:lvl>
    <w:lvl w:ilvl="5">
      <w:start w:val="0"/>
      <w:numFmt w:val="bullet"/>
      <w:lvlText w:val="•"/>
      <w:lvlJc w:val="left"/>
      <w:pPr>
        <w:ind w:left="5363" w:hanging="495"/>
      </w:pPr>
      <w:rPr>
        <w:rFonts w:hint="default"/>
      </w:rPr>
    </w:lvl>
    <w:lvl w:ilvl="6">
      <w:start w:val="0"/>
      <w:numFmt w:val="bullet"/>
      <w:lvlText w:val="•"/>
      <w:lvlJc w:val="left"/>
      <w:pPr>
        <w:ind w:left="6203" w:hanging="495"/>
      </w:pPr>
      <w:rPr>
        <w:rFonts w:hint="default"/>
      </w:rPr>
    </w:lvl>
    <w:lvl w:ilvl="7">
      <w:start w:val="0"/>
      <w:numFmt w:val="bullet"/>
      <w:lvlText w:val="•"/>
      <w:lvlJc w:val="left"/>
      <w:pPr>
        <w:ind w:left="7044" w:hanging="495"/>
      </w:pPr>
      <w:rPr>
        <w:rFonts w:hint="default"/>
      </w:rPr>
    </w:lvl>
    <w:lvl w:ilvl="8">
      <w:start w:val="0"/>
      <w:numFmt w:val="bullet"/>
      <w:lvlText w:val="•"/>
      <w:lvlJc w:val="left"/>
      <w:pPr>
        <w:ind w:left="7884" w:hanging="495"/>
      </w:pPr>
      <w:rPr>
        <w:rFonts w:hint="default"/>
      </w:rPr>
    </w:lvl>
  </w:abstractNum>
  <w:abstractNum w:abstractNumId="53">
    <w:multiLevelType w:val="hybridMultilevel"/>
    <w:lvl w:ilvl="0">
      <w:start w:val="1"/>
      <w:numFmt w:val="decimal"/>
      <w:lvlText w:val="[%1]"/>
      <w:lvlJc w:val="left"/>
      <w:pPr>
        <w:ind w:left="1048" w:hanging="372"/>
        <w:jc w:val="left"/>
      </w:pPr>
      <w:rPr>
        <w:rFonts w:hint="default" w:ascii="Times New Roman" w:hAnsi="Times New Roman" w:eastAsia="Times New Roman" w:cs="Times New Roman"/>
        <w:spacing w:val="-29"/>
        <w:w w:val="100"/>
        <w:sz w:val="24"/>
        <w:szCs w:val="24"/>
      </w:rPr>
    </w:lvl>
    <w:lvl w:ilvl="1">
      <w:start w:val="0"/>
      <w:numFmt w:val="bullet"/>
      <w:lvlText w:val="•"/>
      <w:lvlJc w:val="left"/>
      <w:pPr>
        <w:ind w:left="1896" w:hanging="372"/>
      </w:pPr>
      <w:rPr>
        <w:rFonts w:hint="default"/>
      </w:rPr>
    </w:lvl>
    <w:lvl w:ilvl="2">
      <w:start w:val="0"/>
      <w:numFmt w:val="bullet"/>
      <w:lvlText w:val="•"/>
      <w:lvlJc w:val="left"/>
      <w:pPr>
        <w:ind w:left="2753" w:hanging="372"/>
      </w:pPr>
      <w:rPr>
        <w:rFonts w:hint="default"/>
      </w:rPr>
    </w:lvl>
    <w:lvl w:ilvl="3">
      <w:start w:val="0"/>
      <w:numFmt w:val="bullet"/>
      <w:lvlText w:val="•"/>
      <w:lvlJc w:val="left"/>
      <w:pPr>
        <w:ind w:left="3609" w:hanging="372"/>
      </w:pPr>
      <w:rPr>
        <w:rFonts w:hint="default"/>
      </w:rPr>
    </w:lvl>
    <w:lvl w:ilvl="4">
      <w:start w:val="0"/>
      <w:numFmt w:val="bullet"/>
      <w:lvlText w:val="•"/>
      <w:lvlJc w:val="left"/>
      <w:pPr>
        <w:ind w:left="4466" w:hanging="372"/>
      </w:pPr>
      <w:rPr>
        <w:rFonts w:hint="default"/>
      </w:rPr>
    </w:lvl>
    <w:lvl w:ilvl="5">
      <w:start w:val="0"/>
      <w:numFmt w:val="bullet"/>
      <w:lvlText w:val="•"/>
      <w:lvlJc w:val="left"/>
      <w:pPr>
        <w:ind w:left="5323" w:hanging="372"/>
      </w:pPr>
      <w:rPr>
        <w:rFonts w:hint="default"/>
      </w:rPr>
    </w:lvl>
    <w:lvl w:ilvl="6">
      <w:start w:val="0"/>
      <w:numFmt w:val="bullet"/>
      <w:lvlText w:val="•"/>
      <w:lvlJc w:val="left"/>
      <w:pPr>
        <w:ind w:left="6179" w:hanging="372"/>
      </w:pPr>
      <w:rPr>
        <w:rFonts w:hint="default"/>
      </w:rPr>
    </w:lvl>
    <w:lvl w:ilvl="7">
      <w:start w:val="0"/>
      <w:numFmt w:val="bullet"/>
      <w:lvlText w:val="•"/>
      <w:lvlJc w:val="left"/>
      <w:pPr>
        <w:ind w:left="7036" w:hanging="372"/>
      </w:pPr>
      <w:rPr>
        <w:rFonts w:hint="default"/>
      </w:rPr>
    </w:lvl>
    <w:lvl w:ilvl="8">
      <w:start w:val="0"/>
      <w:numFmt w:val="bullet"/>
      <w:lvlText w:val="•"/>
      <w:lvlJc w:val="left"/>
      <w:pPr>
        <w:ind w:left="7892" w:hanging="372"/>
      </w:pPr>
      <w:rPr>
        <w:rFonts w:hint="default"/>
      </w:rPr>
    </w:lvl>
  </w:abstractNum>
  <w:abstractNum w:abstractNumId="52">
    <w:multiLevelType w:val="hybridMultilevel"/>
    <w:lvl w:ilvl="0">
      <w:start w:val="6"/>
      <w:numFmt w:val="decimal"/>
      <w:lvlText w:val="%1"/>
      <w:lvlJc w:val="left"/>
      <w:pPr>
        <w:ind w:left="1108" w:hanging="420"/>
        <w:jc w:val="left"/>
      </w:pPr>
      <w:rPr>
        <w:rFonts w:hint="default"/>
      </w:rPr>
    </w:lvl>
    <w:lvl w:ilvl="1">
      <w:start w:val="3"/>
      <w:numFmt w:val="decimal"/>
      <w:lvlText w:val="%1.%2"/>
      <w:lvlJc w:val="left"/>
      <w:pPr>
        <w:ind w:left="1108" w:hanging="420"/>
        <w:jc w:val="left"/>
      </w:pPr>
      <w:rPr>
        <w:rFonts w:hint="default" w:ascii="Times New Roman" w:hAnsi="Times New Roman" w:eastAsia="Times New Roman" w:cs="Times New Roman"/>
        <w:spacing w:val="-2"/>
        <w:w w:val="100"/>
        <w:sz w:val="28"/>
        <w:szCs w:val="28"/>
      </w:rPr>
    </w:lvl>
    <w:lvl w:ilvl="2">
      <w:start w:val="1"/>
      <w:numFmt w:val="decimal"/>
      <w:lvlText w:val="%1.%2.%3"/>
      <w:lvlJc w:val="left"/>
      <w:pPr>
        <w:ind w:left="1228" w:hanging="540"/>
        <w:jc w:val="left"/>
      </w:pPr>
      <w:rPr>
        <w:rFonts w:hint="default" w:ascii="Times New Roman" w:hAnsi="Times New Roman" w:eastAsia="Times New Roman" w:cs="Times New Roman"/>
        <w:spacing w:val="-60"/>
        <w:w w:val="100"/>
        <w:sz w:val="24"/>
        <w:szCs w:val="24"/>
      </w:rPr>
    </w:lvl>
    <w:lvl w:ilvl="3">
      <w:start w:val="0"/>
      <w:numFmt w:val="bullet"/>
      <w:lvlText w:val="•"/>
      <w:lvlJc w:val="left"/>
      <w:pPr>
        <w:ind w:left="3070" w:hanging="540"/>
      </w:pPr>
      <w:rPr>
        <w:rFonts w:hint="default"/>
      </w:rPr>
    </w:lvl>
    <w:lvl w:ilvl="4">
      <w:start w:val="0"/>
      <w:numFmt w:val="bullet"/>
      <w:lvlText w:val="•"/>
      <w:lvlJc w:val="left"/>
      <w:pPr>
        <w:ind w:left="3995" w:hanging="540"/>
      </w:pPr>
      <w:rPr>
        <w:rFonts w:hint="default"/>
      </w:rPr>
    </w:lvl>
    <w:lvl w:ilvl="5">
      <w:start w:val="0"/>
      <w:numFmt w:val="bullet"/>
      <w:lvlText w:val="•"/>
      <w:lvlJc w:val="left"/>
      <w:pPr>
        <w:ind w:left="4920" w:hanging="540"/>
      </w:pPr>
      <w:rPr>
        <w:rFonts w:hint="default"/>
      </w:rPr>
    </w:lvl>
    <w:lvl w:ilvl="6">
      <w:start w:val="0"/>
      <w:numFmt w:val="bullet"/>
      <w:lvlText w:val="•"/>
      <w:lvlJc w:val="left"/>
      <w:pPr>
        <w:ind w:left="5845" w:hanging="540"/>
      </w:pPr>
      <w:rPr>
        <w:rFonts w:hint="default"/>
      </w:rPr>
    </w:lvl>
    <w:lvl w:ilvl="7">
      <w:start w:val="0"/>
      <w:numFmt w:val="bullet"/>
      <w:lvlText w:val="•"/>
      <w:lvlJc w:val="left"/>
      <w:pPr>
        <w:ind w:left="6770" w:hanging="540"/>
      </w:pPr>
      <w:rPr>
        <w:rFonts w:hint="default"/>
      </w:rPr>
    </w:lvl>
    <w:lvl w:ilvl="8">
      <w:start w:val="0"/>
      <w:numFmt w:val="bullet"/>
      <w:lvlText w:val="•"/>
      <w:lvlJc w:val="left"/>
      <w:pPr>
        <w:ind w:left="7695" w:hanging="540"/>
      </w:pPr>
      <w:rPr>
        <w:rFonts w:hint="default"/>
      </w:rPr>
    </w:lvl>
  </w:abstractNum>
  <w:abstractNum w:abstractNumId="51">
    <w:multiLevelType w:val="hybridMultilevel"/>
    <w:lvl w:ilvl="0">
      <w:start w:val="6"/>
      <w:numFmt w:val="decimal"/>
      <w:lvlText w:val="%1"/>
      <w:lvlJc w:val="left"/>
      <w:pPr>
        <w:ind w:left="1228" w:hanging="540"/>
        <w:jc w:val="left"/>
      </w:pPr>
      <w:rPr>
        <w:rFonts w:hint="default"/>
      </w:rPr>
    </w:lvl>
    <w:lvl w:ilvl="1">
      <w:start w:val="2"/>
      <w:numFmt w:val="decimal"/>
      <w:lvlText w:val="%1.%2"/>
      <w:lvlJc w:val="left"/>
      <w:pPr>
        <w:ind w:left="1228" w:hanging="540"/>
        <w:jc w:val="left"/>
      </w:pPr>
      <w:rPr>
        <w:rFonts w:hint="default"/>
      </w:rPr>
    </w:lvl>
    <w:lvl w:ilvl="2">
      <w:start w:val="2"/>
      <w:numFmt w:val="decimal"/>
      <w:lvlText w:val="%1.%2.%3"/>
      <w:lvlJc w:val="left"/>
      <w:pPr>
        <w:ind w:left="122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070" w:hanging="540"/>
      </w:pPr>
      <w:rPr>
        <w:rFonts w:hint="default"/>
      </w:rPr>
    </w:lvl>
    <w:lvl w:ilvl="4">
      <w:start w:val="0"/>
      <w:numFmt w:val="bullet"/>
      <w:lvlText w:val="•"/>
      <w:lvlJc w:val="left"/>
      <w:pPr>
        <w:ind w:left="3995" w:hanging="540"/>
      </w:pPr>
      <w:rPr>
        <w:rFonts w:hint="default"/>
      </w:rPr>
    </w:lvl>
    <w:lvl w:ilvl="5">
      <w:start w:val="0"/>
      <w:numFmt w:val="bullet"/>
      <w:lvlText w:val="•"/>
      <w:lvlJc w:val="left"/>
      <w:pPr>
        <w:ind w:left="4920" w:hanging="540"/>
      </w:pPr>
      <w:rPr>
        <w:rFonts w:hint="default"/>
      </w:rPr>
    </w:lvl>
    <w:lvl w:ilvl="6">
      <w:start w:val="0"/>
      <w:numFmt w:val="bullet"/>
      <w:lvlText w:val="•"/>
      <w:lvlJc w:val="left"/>
      <w:pPr>
        <w:ind w:left="5845" w:hanging="540"/>
      </w:pPr>
      <w:rPr>
        <w:rFonts w:hint="default"/>
      </w:rPr>
    </w:lvl>
    <w:lvl w:ilvl="7">
      <w:start w:val="0"/>
      <w:numFmt w:val="bullet"/>
      <w:lvlText w:val="•"/>
      <w:lvlJc w:val="left"/>
      <w:pPr>
        <w:ind w:left="6770" w:hanging="540"/>
      </w:pPr>
      <w:rPr>
        <w:rFonts w:hint="default"/>
      </w:rPr>
    </w:lvl>
    <w:lvl w:ilvl="8">
      <w:start w:val="0"/>
      <w:numFmt w:val="bullet"/>
      <w:lvlText w:val="•"/>
      <w:lvlJc w:val="left"/>
      <w:pPr>
        <w:ind w:left="7695" w:hanging="540"/>
      </w:pPr>
      <w:rPr>
        <w:rFonts w:hint="default"/>
      </w:rPr>
    </w:lvl>
  </w:abstractNum>
  <w:abstractNum w:abstractNumId="50">
    <w:multiLevelType w:val="hybridMultilevel"/>
    <w:lvl w:ilvl="0">
      <w:start w:val="6"/>
      <w:numFmt w:val="decimal"/>
      <w:lvlText w:val="%1"/>
      <w:lvlJc w:val="left"/>
      <w:pPr>
        <w:ind w:left="1108" w:hanging="420"/>
        <w:jc w:val="left"/>
      </w:pPr>
      <w:rPr>
        <w:rFonts w:hint="default"/>
      </w:rPr>
    </w:lvl>
    <w:lvl w:ilvl="1">
      <w:start w:val="1"/>
      <w:numFmt w:val="decimal"/>
      <w:lvlText w:val="%1.%2"/>
      <w:lvlJc w:val="left"/>
      <w:pPr>
        <w:ind w:left="1108" w:hanging="420"/>
        <w:jc w:val="left"/>
      </w:pPr>
      <w:rPr>
        <w:rFonts w:hint="default" w:ascii="Times New Roman" w:hAnsi="Times New Roman" w:eastAsia="Times New Roman" w:cs="Times New Roman"/>
        <w:spacing w:val="-2"/>
        <w:w w:val="100"/>
        <w:sz w:val="28"/>
        <w:szCs w:val="28"/>
      </w:rPr>
    </w:lvl>
    <w:lvl w:ilvl="2">
      <w:start w:val="1"/>
      <w:numFmt w:val="decimal"/>
      <w:lvlText w:val="%1.%2.%3"/>
      <w:lvlJc w:val="left"/>
      <w:pPr>
        <w:ind w:left="122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101" w:hanging="540"/>
      </w:pPr>
      <w:rPr>
        <w:rFonts w:hint="default"/>
      </w:rPr>
    </w:lvl>
    <w:lvl w:ilvl="4">
      <w:start w:val="0"/>
      <w:numFmt w:val="bullet"/>
      <w:lvlText w:val="•"/>
      <w:lvlJc w:val="left"/>
      <w:pPr>
        <w:ind w:left="4042" w:hanging="540"/>
      </w:pPr>
      <w:rPr>
        <w:rFonts w:hint="default"/>
      </w:rPr>
    </w:lvl>
    <w:lvl w:ilvl="5">
      <w:start w:val="0"/>
      <w:numFmt w:val="bullet"/>
      <w:lvlText w:val="•"/>
      <w:lvlJc w:val="left"/>
      <w:pPr>
        <w:ind w:left="4982" w:hanging="540"/>
      </w:pPr>
      <w:rPr>
        <w:rFonts w:hint="default"/>
      </w:rPr>
    </w:lvl>
    <w:lvl w:ilvl="6">
      <w:start w:val="0"/>
      <w:numFmt w:val="bullet"/>
      <w:lvlText w:val="•"/>
      <w:lvlJc w:val="left"/>
      <w:pPr>
        <w:ind w:left="5923" w:hanging="540"/>
      </w:pPr>
      <w:rPr>
        <w:rFonts w:hint="default"/>
      </w:rPr>
    </w:lvl>
    <w:lvl w:ilvl="7">
      <w:start w:val="0"/>
      <w:numFmt w:val="bullet"/>
      <w:lvlText w:val="•"/>
      <w:lvlJc w:val="left"/>
      <w:pPr>
        <w:ind w:left="6864" w:hanging="540"/>
      </w:pPr>
      <w:rPr>
        <w:rFonts w:hint="default"/>
      </w:rPr>
    </w:lvl>
    <w:lvl w:ilvl="8">
      <w:start w:val="0"/>
      <w:numFmt w:val="bullet"/>
      <w:lvlText w:val="•"/>
      <w:lvlJc w:val="left"/>
      <w:pPr>
        <w:ind w:left="7804" w:hanging="540"/>
      </w:pPr>
      <w:rPr>
        <w:rFonts w:hint="default"/>
      </w:rPr>
    </w:lvl>
  </w:abstractNum>
  <w:abstractNum w:abstractNumId="49">
    <w:multiLevelType w:val="hybridMultilevel"/>
    <w:lvl w:ilvl="0">
      <w:start w:val="5"/>
      <w:numFmt w:val="decimal"/>
      <w:lvlText w:val="%1"/>
      <w:lvlJc w:val="left"/>
      <w:pPr>
        <w:ind w:left="1108" w:hanging="420"/>
        <w:jc w:val="left"/>
      </w:pPr>
      <w:rPr>
        <w:rFonts w:hint="default"/>
      </w:rPr>
    </w:lvl>
    <w:lvl w:ilvl="1">
      <w:start w:val="3"/>
      <w:numFmt w:val="decimal"/>
      <w:lvlText w:val="%1.%2"/>
      <w:lvlJc w:val="left"/>
      <w:pPr>
        <w:ind w:left="1108" w:hanging="420"/>
        <w:jc w:val="left"/>
      </w:pPr>
      <w:rPr>
        <w:rFonts w:hint="default" w:ascii="Times New Roman" w:hAnsi="Times New Roman" w:eastAsia="Times New Roman" w:cs="Times New Roman"/>
        <w:spacing w:val="-2"/>
        <w:w w:val="100"/>
        <w:sz w:val="28"/>
        <w:szCs w:val="28"/>
      </w:rPr>
    </w:lvl>
    <w:lvl w:ilvl="2">
      <w:start w:val="1"/>
      <w:numFmt w:val="decimal"/>
      <w:lvlText w:val="%1.%2.%3"/>
      <w:lvlJc w:val="left"/>
      <w:pPr>
        <w:ind w:left="122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074" w:hanging="540"/>
      </w:pPr>
      <w:rPr>
        <w:rFonts w:hint="default"/>
      </w:rPr>
    </w:lvl>
    <w:lvl w:ilvl="4">
      <w:start w:val="0"/>
      <w:numFmt w:val="bullet"/>
      <w:lvlText w:val="•"/>
      <w:lvlJc w:val="left"/>
      <w:pPr>
        <w:ind w:left="4002" w:hanging="540"/>
      </w:pPr>
      <w:rPr>
        <w:rFonts w:hint="default"/>
      </w:rPr>
    </w:lvl>
    <w:lvl w:ilvl="5">
      <w:start w:val="0"/>
      <w:numFmt w:val="bullet"/>
      <w:lvlText w:val="•"/>
      <w:lvlJc w:val="left"/>
      <w:pPr>
        <w:ind w:left="4929" w:hanging="540"/>
      </w:pPr>
      <w:rPr>
        <w:rFonts w:hint="default"/>
      </w:rPr>
    </w:lvl>
    <w:lvl w:ilvl="6">
      <w:start w:val="0"/>
      <w:numFmt w:val="bullet"/>
      <w:lvlText w:val="•"/>
      <w:lvlJc w:val="left"/>
      <w:pPr>
        <w:ind w:left="5856" w:hanging="540"/>
      </w:pPr>
      <w:rPr>
        <w:rFonts w:hint="default"/>
      </w:rPr>
    </w:lvl>
    <w:lvl w:ilvl="7">
      <w:start w:val="0"/>
      <w:numFmt w:val="bullet"/>
      <w:lvlText w:val="•"/>
      <w:lvlJc w:val="left"/>
      <w:pPr>
        <w:ind w:left="6784" w:hanging="540"/>
      </w:pPr>
      <w:rPr>
        <w:rFonts w:hint="default"/>
      </w:rPr>
    </w:lvl>
    <w:lvl w:ilvl="8">
      <w:start w:val="0"/>
      <w:numFmt w:val="bullet"/>
      <w:lvlText w:val="•"/>
      <w:lvlJc w:val="left"/>
      <w:pPr>
        <w:ind w:left="7711" w:hanging="540"/>
      </w:pPr>
      <w:rPr>
        <w:rFonts w:hint="default"/>
      </w:rPr>
    </w:lvl>
  </w:abstractNum>
  <w:abstractNum w:abstractNumId="48">
    <w:multiLevelType w:val="hybridMultilevel"/>
    <w:lvl w:ilvl="0">
      <w:start w:val="5"/>
      <w:numFmt w:val="decimal"/>
      <w:lvlText w:val="%1"/>
      <w:lvlJc w:val="left"/>
      <w:pPr>
        <w:ind w:left="1108" w:hanging="420"/>
        <w:jc w:val="left"/>
      </w:pPr>
      <w:rPr>
        <w:rFonts w:hint="default"/>
      </w:rPr>
    </w:lvl>
    <w:lvl w:ilvl="1">
      <w:start w:val="2"/>
      <w:numFmt w:val="decimal"/>
      <w:lvlText w:val="%1.%2"/>
      <w:lvlJc w:val="left"/>
      <w:pPr>
        <w:ind w:left="1108" w:hanging="420"/>
        <w:jc w:val="left"/>
      </w:pPr>
      <w:rPr>
        <w:rFonts w:hint="default" w:ascii="Times New Roman" w:hAnsi="Times New Roman" w:eastAsia="Times New Roman" w:cs="Times New Roman"/>
        <w:spacing w:val="-2"/>
        <w:w w:val="100"/>
        <w:sz w:val="28"/>
        <w:szCs w:val="28"/>
      </w:rPr>
    </w:lvl>
    <w:lvl w:ilvl="2">
      <w:start w:val="1"/>
      <w:numFmt w:val="decimal"/>
      <w:lvlText w:val="%1.%2.%3"/>
      <w:lvlJc w:val="left"/>
      <w:pPr>
        <w:ind w:left="122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092" w:hanging="540"/>
      </w:pPr>
      <w:rPr>
        <w:rFonts w:hint="default"/>
      </w:rPr>
    </w:lvl>
    <w:lvl w:ilvl="4">
      <w:start w:val="0"/>
      <w:numFmt w:val="bullet"/>
      <w:lvlText w:val="•"/>
      <w:lvlJc w:val="left"/>
      <w:pPr>
        <w:ind w:left="4028" w:hanging="540"/>
      </w:pPr>
      <w:rPr>
        <w:rFonts w:hint="default"/>
      </w:rPr>
    </w:lvl>
    <w:lvl w:ilvl="5">
      <w:start w:val="0"/>
      <w:numFmt w:val="bullet"/>
      <w:lvlText w:val="•"/>
      <w:lvlJc w:val="left"/>
      <w:pPr>
        <w:ind w:left="4964" w:hanging="540"/>
      </w:pPr>
      <w:rPr>
        <w:rFonts w:hint="default"/>
      </w:rPr>
    </w:lvl>
    <w:lvl w:ilvl="6">
      <w:start w:val="0"/>
      <w:numFmt w:val="bullet"/>
      <w:lvlText w:val="•"/>
      <w:lvlJc w:val="left"/>
      <w:pPr>
        <w:ind w:left="5901" w:hanging="540"/>
      </w:pPr>
      <w:rPr>
        <w:rFonts w:hint="default"/>
      </w:rPr>
    </w:lvl>
    <w:lvl w:ilvl="7">
      <w:start w:val="0"/>
      <w:numFmt w:val="bullet"/>
      <w:lvlText w:val="•"/>
      <w:lvlJc w:val="left"/>
      <w:pPr>
        <w:ind w:left="6837" w:hanging="540"/>
      </w:pPr>
      <w:rPr>
        <w:rFonts w:hint="default"/>
      </w:rPr>
    </w:lvl>
    <w:lvl w:ilvl="8">
      <w:start w:val="0"/>
      <w:numFmt w:val="bullet"/>
      <w:lvlText w:val="•"/>
      <w:lvlJc w:val="left"/>
      <w:pPr>
        <w:ind w:left="7773" w:hanging="540"/>
      </w:pPr>
      <w:rPr>
        <w:rFonts w:hint="default"/>
      </w:rPr>
    </w:lvl>
  </w:abstractNum>
  <w:abstractNum w:abstractNumId="47">
    <w:multiLevelType w:val="hybridMultilevel"/>
    <w:lvl w:ilvl="0">
      <w:start w:val="5"/>
      <w:numFmt w:val="decimal"/>
      <w:lvlText w:val="%1"/>
      <w:lvlJc w:val="left"/>
      <w:pPr>
        <w:ind w:left="1108" w:hanging="420"/>
        <w:jc w:val="left"/>
      </w:pPr>
      <w:rPr>
        <w:rFonts w:hint="default"/>
      </w:rPr>
    </w:lvl>
    <w:lvl w:ilvl="1">
      <w:start w:val="1"/>
      <w:numFmt w:val="decimal"/>
      <w:lvlText w:val="%1.%2"/>
      <w:lvlJc w:val="left"/>
      <w:pPr>
        <w:ind w:left="1108" w:hanging="420"/>
        <w:jc w:val="left"/>
      </w:pPr>
      <w:rPr>
        <w:rFonts w:hint="default" w:ascii="Times New Roman" w:hAnsi="Times New Roman" w:eastAsia="Times New Roman" w:cs="Times New Roman"/>
        <w:spacing w:val="-2"/>
        <w:w w:val="100"/>
        <w:sz w:val="28"/>
        <w:szCs w:val="28"/>
      </w:rPr>
    </w:lvl>
    <w:lvl w:ilvl="2">
      <w:start w:val="1"/>
      <w:numFmt w:val="decimal"/>
      <w:lvlText w:val="%1.%2.%3"/>
      <w:lvlJc w:val="left"/>
      <w:pPr>
        <w:ind w:left="122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092" w:hanging="540"/>
      </w:pPr>
      <w:rPr>
        <w:rFonts w:hint="default"/>
      </w:rPr>
    </w:lvl>
    <w:lvl w:ilvl="4">
      <w:start w:val="0"/>
      <w:numFmt w:val="bullet"/>
      <w:lvlText w:val="•"/>
      <w:lvlJc w:val="left"/>
      <w:pPr>
        <w:ind w:left="4028" w:hanging="540"/>
      </w:pPr>
      <w:rPr>
        <w:rFonts w:hint="default"/>
      </w:rPr>
    </w:lvl>
    <w:lvl w:ilvl="5">
      <w:start w:val="0"/>
      <w:numFmt w:val="bullet"/>
      <w:lvlText w:val="•"/>
      <w:lvlJc w:val="left"/>
      <w:pPr>
        <w:ind w:left="4964" w:hanging="540"/>
      </w:pPr>
      <w:rPr>
        <w:rFonts w:hint="default"/>
      </w:rPr>
    </w:lvl>
    <w:lvl w:ilvl="6">
      <w:start w:val="0"/>
      <w:numFmt w:val="bullet"/>
      <w:lvlText w:val="•"/>
      <w:lvlJc w:val="left"/>
      <w:pPr>
        <w:ind w:left="5901" w:hanging="540"/>
      </w:pPr>
      <w:rPr>
        <w:rFonts w:hint="default"/>
      </w:rPr>
    </w:lvl>
    <w:lvl w:ilvl="7">
      <w:start w:val="0"/>
      <w:numFmt w:val="bullet"/>
      <w:lvlText w:val="•"/>
      <w:lvlJc w:val="left"/>
      <w:pPr>
        <w:ind w:left="6837" w:hanging="540"/>
      </w:pPr>
      <w:rPr>
        <w:rFonts w:hint="default"/>
      </w:rPr>
    </w:lvl>
    <w:lvl w:ilvl="8">
      <w:start w:val="0"/>
      <w:numFmt w:val="bullet"/>
      <w:lvlText w:val="•"/>
      <w:lvlJc w:val="left"/>
      <w:pPr>
        <w:ind w:left="7773" w:hanging="540"/>
      </w:pPr>
      <w:rPr>
        <w:rFonts w:hint="default"/>
      </w:rPr>
    </w:lvl>
  </w:abstractNum>
  <w:abstractNum w:abstractNumId="46">
    <w:multiLevelType w:val="hybridMultilevel"/>
    <w:lvl w:ilvl="0">
      <w:start w:val="4"/>
      <w:numFmt w:val="decimal"/>
      <w:lvlText w:val="%1"/>
      <w:lvlJc w:val="left"/>
      <w:pPr>
        <w:ind w:left="1108" w:hanging="420"/>
        <w:jc w:val="left"/>
      </w:pPr>
      <w:rPr>
        <w:rFonts w:hint="default"/>
      </w:rPr>
    </w:lvl>
    <w:lvl w:ilvl="1">
      <w:start w:val="3"/>
      <w:numFmt w:val="decimal"/>
      <w:lvlText w:val="%1.%2"/>
      <w:lvlJc w:val="left"/>
      <w:pPr>
        <w:ind w:left="1108" w:hanging="420"/>
        <w:jc w:val="left"/>
      </w:pPr>
      <w:rPr>
        <w:rFonts w:hint="default" w:ascii="Times New Roman" w:hAnsi="Times New Roman" w:eastAsia="Times New Roman" w:cs="Times New Roman"/>
        <w:spacing w:val="-2"/>
        <w:w w:val="100"/>
        <w:sz w:val="28"/>
        <w:szCs w:val="28"/>
      </w:rPr>
    </w:lvl>
    <w:lvl w:ilvl="2">
      <w:start w:val="1"/>
      <w:numFmt w:val="decimal"/>
      <w:lvlText w:val="%1.%2.%3"/>
      <w:lvlJc w:val="left"/>
      <w:pPr>
        <w:ind w:left="122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065" w:hanging="540"/>
      </w:pPr>
      <w:rPr>
        <w:rFonts w:hint="default"/>
      </w:rPr>
    </w:lvl>
    <w:lvl w:ilvl="4">
      <w:start w:val="0"/>
      <w:numFmt w:val="bullet"/>
      <w:lvlText w:val="•"/>
      <w:lvlJc w:val="left"/>
      <w:pPr>
        <w:ind w:left="3988" w:hanging="540"/>
      </w:pPr>
      <w:rPr>
        <w:rFonts w:hint="default"/>
      </w:rPr>
    </w:lvl>
    <w:lvl w:ilvl="5">
      <w:start w:val="0"/>
      <w:numFmt w:val="bullet"/>
      <w:lvlText w:val="•"/>
      <w:lvlJc w:val="left"/>
      <w:pPr>
        <w:ind w:left="4911" w:hanging="540"/>
      </w:pPr>
      <w:rPr>
        <w:rFonts w:hint="default"/>
      </w:rPr>
    </w:lvl>
    <w:lvl w:ilvl="6">
      <w:start w:val="0"/>
      <w:numFmt w:val="bullet"/>
      <w:lvlText w:val="•"/>
      <w:lvlJc w:val="left"/>
      <w:pPr>
        <w:ind w:left="5834" w:hanging="540"/>
      </w:pPr>
      <w:rPr>
        <w:rFonts w:hint="default"/>
      </w:rPr>
    </w:lvl>
    <w:lvl w:ilvl="7">
      <w:start w:val="0"/>
      <w:numFmt w:val="bullet"/>
      <w:lvlText w:val="•"/>
      <w:lvlJc w:val="left"/>
      <w:pPr>
        <w:ind w:left="6757" w:hanging="540"/>
      </w:pPr>
      <w:rPr>
        <w:rFonts w:hint="default"/>
      </w:rPr>
    </w:lvl>
    <w:lvl w:ilvl="8">
      <w:start w:val="0"/>
      <w:numFmt w:val="bullet"/>
      <w:lvlText w:val="•"/>
      <w:lvlJc w:val="left"/>
      <w:pPr>
        <w:ind w:left="7680" w:hanging="540"/>
      </w:pPr>
      <w:rPr>
        <w:rFonts w:hint="default"/>
      </w:rPr>
    </w:lvl>
  </w:abstractNum>
  <w:abstractNum w:abstractNumId="45">
    <w:multiLevelType w:val="hybridMultilevel"/>
    <w:lvl w:ilvl="0">
      <w:start w:val="4"/>
      <w:numFmt w:val="decimal"/>
      <w:lvlText w:val="%1"/>
      <w:lvlJc w:val="left"/>
      <w:pPr>
        <w:ind w:left="1228" w:hanging="540"/>
        <w:jc w:val="left"/>
      </w:pPr>
      <w:rPr>
        <w:rFonts w:hint="default"/>
      </w:rPr>
    </w:lvl>
    <w:lvl w:ilvl="1">
      <w:start w:val="2"/>
      <w:numFmt w:val="decimal"/>
      <w:lvlText w:val="%1.%2"/>
      <w:lvlJc w:val="left"/>
      <w:pPr>
        <w:ind w:left="1228" w:hanging="540"/>
        <w:jc w:val="left"/>
      </w:pPr>
      <w:rPr>
        <w:rFonts w:hint="default"/>
      </w:rPr>
    </w:lvl>
    <w:lvl w:ilvl="2">
      <w:start w:val="3"/>
      <w:numFmt w:val="decimal"/>
      <w:lvlText w:val="%1.%2.%3"/>
      <w:lvlJc w:val="left"/>
      <w:pPr>
        <w:ind w:left="122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747" w:hanging="540"/>
      </w:pPr>
      <w:rPr>
        <w:rFonts w:hint="default"/>
      </w:rPr>
    </w:lvl>
    <w:lvl w:ilvl="4">
      <w:start w:val="0"/>
      <w:numFmt w:val="bullet"/>
      <w:lvlText w:val="•"/>
      <w:lvlJc w:val="left"/>
      <w:pPr>
        <w:ind w:left="4590" w:hanging="540"/>
      </w:pPr>
      <w:rPr>
        <w:rFonts w:hint="default"/>
      </w:rPr>
    </w:lvl>
    <w:lvl w:ilvl="5">
      <w:start w:val="0"/>
      <w:numFmt w:val="bullet"/>
      <w:lvlText w:val="•"/>
      <w:lvlJc w:val="left"/>
      <w:pPr>
        <w:ind w:left="5433" w:hanging="540"/>
      </w:pPr>
      <w:rPr>
        <w:rFonts w:hint="default"/>
      </w:rPr>
    </w:lvl>
    <w:lvl w:ilvl="6">
      <w:start w:val="0"/>
      <w:numFmt w:val="bullet"/>
      <w:lvlText w:val="•"/>
      <w:lvlJc w:val="left"/>
      <w:pPr>
        <w:ind w:left="6275" w:hanging="540"/>
      </w:pPr>
      <w:rPr>
        <w:rFonts w:hint="default"/>
      </w:rPr>
    </w:lvl>
    <w:lvl w:ilvl="7">
      <w:start w:val="0"/>
      <w:numFmt w:val="bullet"/>
      <w:lvlText w:val="•"/>
      <w:lvlJc w:val="left"/>
      <w:pPr>
        <w:ind w:left="7118" w:hanging="540"/>
      </w:pPr>
      <w:rPr>
        <w:rFonts w:hint="default"/>
      </w:rPr>
    </w:lvl>
    <w:lvl w:ilvl="8">
      <w:start w:val="0"/>
      <w:numFmt w:val="bullet"/>
      <w:lvlText w:val="•"/>
      <w:lvlJc w:val="left"/>
      <w:pPr>
        <w:ind w:left="7960" w:hanging="540"/>
      </w:pPr>
      <w:rPr>
        <w:rFonts w:hint="default"/>
      </w:rPr>
    </w:lvl>
  </w:abstractNum>
  <w:abstractNum w:abstractNumId="44">
    <w:multiLevelType w:val="hybridMultilevel"/>
    <w:lvl w:ilvl="0">
      <w:start w:val="4"/>
      <w:numFmt w:val="decimal"/>
      <w:lvlText w:val="%1"/>
      <w:lvlJc w:val="left"/>
      <w:pPr>
        <w:ind w:left="1108" w:hanging="420"/>
        <w:jc w:val="left"/>
      </w:pPr>
      <w:rPr>
        <w:rFonts w:hint="default"/>
      </w:rPr>
    </w:lvl>
    <w:lvl w:ilvl="1">
      <w:start w:val="2"/>
      <w:numFmt w:val="decimal"/>
      <w:lvlText w:val="%1.%2"/>
      <w:lvlJc w:val="left"/>
      <w:pPr>
        <w:ind w:left="1108" w:hanging="420"/>
        <w:jc w:val="left"/>
      </w:pPr>
      <w:rPr>
        <w:rFonts w:hint="default" w:ascii="Times New Roman" w:hAnsi="Times New Roman" w:eastAsia="Times New Roman" w:cs="Times New Roman"/>
        <w:spacing w:val="-2"/>
        <w:w w:val="100"/>
        <w:sz w:val="28"/>
        <w:szCs w:val="28"/>
      </w:rPr>
    </w:lvl>
    <w:lvl w:ilvl="2">
      <w:start w:val="1"/>
      <w:numFmt w:val="decimal"/>
      <w:lvlText w:val="%1.%2.%3"/>
      <w:lvlJc w:val="left"/>
      <w:pPr>
        <w:ind w:left="122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092" w:hanging="540"/>
      </w:pPr>
      <w:rPr>
        <w:rFonts w:hint="default"/>
      </w:rPr>
    </w:lvl>
    <w:lvl w:ilvl="4">
      <w:start w:val="0"/>
      <w:numFmt w:val="bullet"/>
      <w:lvlText w:val="•"/>
      <w:lvlJc w:val="left"/>
      <w:pPr>
        <w:ind w:left="4028" w:hanging="540"/>
      </w:pPr>
      <w:rPr>
        <w:rFonts w:hint="default"/>
      </w:rPr>
    </w:lvl>
    <w:lvl w:ilvl="5">
      <w:start w:val="0"/>
      <w:numFmt w:val="bullet"/>
      <w:lvlText w:val="•"/>
      <w:lvlJc w:val="left"/>
      <w:pPr>
        <w:ind w:left="4964" w:hanging="540"/>
      </w:pPr>
      <w:rPr>
        <w:rFonts w:hint="default"/>
      </w:rPr>
    </w:lvl>
    <w:lvl w:ilvl="6">
      <w:start w:val="0"/>
      <w:numFmt w:val="bullet"/>
      <w:lvlText w:val="•"/>
      <w:lvlJc w:val="left"/>
      <w:pPr>
        <w:ind w:left="5901" w:hanging="540"/>
      </w:pPr>
      <w:rPr>
        <w:rFonts w:hint="default"/>
      </w:rPr>
    </w:lvl>
    <w:lvl w:ilvl="7">
      <w:start w:val="0"/>
      <w:numFmt w:val="bullet"/>
      <w:lvlText w:val="•"/>
      <w:lvlJc w:val="left"/>
      <w:pPr>
        <w:ind w:left="6837" w:hanging="540"/>
      </w:pPr>
      <w:rPr>
        <w:rFonts w:hint="default"/>
      </w:rPr>
    </w:lvl>
    <w:lvl w:ilvl="8">
      <w:start w:val="0"/>
      <w:numFmt w:val="bullet"/>
      <w:lvlText w:val="•"/>
      <w:lvlJc w:val="left"/>
      <w:pPr>
        <w:ind w:left="7773" w:hanging="540"/>
      </w:pPr>
      <w:rPr>
        <w:rFonts w:hint="default"/>
      </w:rPr>
    </w:lvl>
  </w:abstractNum>
  <w:abstractNum w:abstractNumId="43">
    <w:multiLevelType w:val="hybridMultilevel"/>
    <w:lvl w:ilvl="0">
      <w:start w:val="4"/>
      <w:numFmt w:val="decimal"/>
      <w:lvlText w:val="%1"/>
      <w:lvlJc w:val="left"/>
      <w:pPr>
        <w:ind w:left="1108" w:hanging="420"/>
        <w:jc w:val="left"/>
      </w:pPr>
      <w:rPr>
        <w:rFonts w:hint="default"/>
      </w:rPr>
    </w:lvl>
    <w:lvl w:ilvl="1">
      <w:start w:val="1"/>
      <w:numFmt w:val="decimal"/>
      <w:lvlText w:val="%1.%2"/>
      <w:lvlJc w:val="left"/>
      <w:pPr>
        <w:ind w:left="1108" w:hanging="420"/>
        <w:jc w:val="left"/>
      </w:pPr>
      <w:rPr>
        <w:rFonts w:hint="default" w:ascii="Times New Roman" w:hAnsi="Times New Roman" w:eastAsia="Times New Roman" w:cs="Times New Roman"/>
        <w:spacing w:val="-2"/>
        <w:w w:val="100"/>
        <w:sz w:val="28"/>
        <w:szCs w:val="28"/>
      </w:rPr>
    </w:lvl>
    <w:lvl w:ilvl="2">
      <w:start w:val="1"/>
      <w:numFmt w:val="decimal"/>
      <w:lvlText w:val="%1.%2.%3"/>
      <w:lvlJc w:val="left"/>
      <w:pPr>
        <w:ind w:left="122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092" w:hanging="540"/>
      </w:pPr>
      <w:rPr>
        <w:rFonts w:hint="default"/>
      </w:rPr>
    </w:lvl>
    <w:lvl w:ilvl="4">
      <w:start w:val="0"/>
      <w:numFmt w:val="bullet"/>
      <w:lvlText w:val="•"/>
      <w:lvlJc w:val="left"/>
      <w:pPr>
        <w:ind w:left="4028" w:hanging="540"/>
      </w:pPr>
      <w:rPr>
        <w:rFonts w:hint="default"/>
      </w:rPr>
    </w:lvl>
    <w:lvl w:ilvl="5">
      <w:start w:val="0"/>
      <w:numFmt w:val="bullet"/>
      <w:lvlText w:val="•"/>
      <w:lvlJc w:val="left"/>
      <w:pPr>
        <w:ind w:left="4964" w:hanging="540"/>
      </w:pPr>
      <w:rPr>
        <w:rFonts w:hint="default"/>
      </w:rPr>
    </w:lvl>
    <w:lvl w:ilvl="6">
      <w:start w:val="0"/>
      <w:numFmt w:val="bullet"/>
      <w:lvlText w:val="•"/>
      <w:lvlJc w:val="left"/>
      <w:pPr>
        <w:ind w:left="5901" w:hanging="540"/>
      </w:pPr>
      <w:rPr>
        <w:rFonts w:hint="default"/>
      </w:rPr>
    </w:lvl>
    <w:lvl w:ilvl="7">
      <w:start w:val="0"/>
      <w:numFmt w:val="bullet"/>
      <w:lvlText w:val="•"/>
      <w:lvlJc w:val="left"/>
      <w:pPr>
        <w:ind w:left="6837" w:hanging="540"/>
      </w:pPr>
      <w:rPr>
        <w:rFonts w:hint="default"/>
      </w:rPr>
    </w:lvl>
    <w:lvl w:ilvl="8">
      <w:start w:val="0"/>
      <w:numFmt w:val="bullet"/>
      <w:lvlText w:val="•"/>
      <w:lvlJc w:val="left"/>
      <w:pPr>
        <w:ind w:left="7773" w:hanging="540"/>
      </w:pPr>
      <w:rPr>
        <w:rFonts w:hint="default"/>
      </w:rPr>
    </w:lvl>
  </w:abstractNum>
  <w:abstractNum w:abstractNumId="42">
    <w:multiLevelType w:val="hybridMultilevel"/>
    <w:lvl w:ilvl="0">
      <w:start w:val="3"/>
      <w:numFmt w:val="decimal"/>
      <w:lvlText w:val="%1"/>
      <w:lvlJc w:val="left"/>
      <w:pPr>
        <w:ind w:left="1228" w:hanging="540"/>
        <w:jc w:val="left"/>
      </w:pPr>
      <w:rPr>
        <w:rFonts w:hint="default"/>
      </w:rPr>
    </w:lvl>
    <w:lvl w:ilvl="1">
      <w:start w:val="2"/>
      <w:numFmt w:val="decimal"/>
      <w:lvlText w:val="%1.%2"/>
      <w:lvlJc w:val="left"/>
      <w:pPr>
        <w:ind w:left="1228" w:hanging="540"/>
        <w:jc w:val="left"/>
      </w:pPr>
      <w:rPr>
        <w:rFonts w:hint="default"/>
      </w:rPr>
    </w:lvl>
    <w:lvl w:ilvl="2">
      <w:start w:val="2"/>
      <w:numFmt w:val="decimal"/>
      <w:lvlText w:val="%1.%2.%3"/>
      <w:lvlJc w:val="left"/>
      <w:pPr>
        <w:ind w:left="1228" w:hanging="540"/>
        <w:jc w:val="left"/>
      </w:pPr>
      <w:rPr>
        <w:rFonts w:hint="default" w:ascii="Times New Roman" w:hAnsi="Times New Roman" w:eastAsia="Times New Roman" w:cs="Times New Roman"/>
        <w:spacing w:val="-60"/>
        <w:w w:val="100"/>
        <w:sz w:val="24"/>
        <w:szCs w:val="24"/>
      </w:rPr>
    </w:lvl>
    <w:lvl w:ilvl="3">
      <w:start w:val="0"/>
      <w:numFmt w:val="bullet"/>
      <w:lvlText w:val="•"/>
      <w:lvlJc w:val="left"/>
      <w:pPr>
        <w:ind w:left="3747" w:hanging="540"/>
      </w:pPr>
      <w:rPr>
        <w:rFonts w:hint="default"/>
      </w:rPr>
    </w:lvl>
    <w:lvl w:ilvl="4">
      <w:start w:val="0"/>
      <w:numFmt w:val="bullet"/>
      <w:lvlText w:val="•"/>
      <w:lvlJc w:val="left"/>
      <w:pPr>
        <w:ind w:left="4590" w:hanging="540"/>
      </w:pPr>
      <w:rPr>
        <w:rFonts w:hint="default"/>
      </w:rPr>
    </w:lvl>
    <w:lvl w:ilvl="5">
      <w:start w:val="0"/>
      <w:numFmt w:val="bullet"/>
      <w:lvlText w:val="•"/>
      <w:lvlJc w:val="left"/>
      <w:pPr>
        <w:ind w:left="5433" w:hanging="540"/>
      </w:pPr>
      <w:rPr>
        <w:rFonts w:hint="default"/>
      </w:rPr>
    </w:lvl>
    <w:lvl w:ilvl="6">
      <w:start w:val="0"/>
      <w:numFmt w:val="bullet"/>
      <w:lvlText w:val="•"/>
      <w:lvlJc w:val="left"/>
      <w:pPr>
        <w:ind w:left="6275" w:hanging="540"/>
      </w:pPr>
      <w:rPr>
        <w:rFonts w:hint="default"/>
      </w:rPr>
    </w:lvl>
    <w:lvl w:ilvl="7">
      <w:start w:val="0"/>
      <w:numFmt w:val="bullet"/>
      <w:lvlText w:val="•"/>
      <w:lvlJc w:val="left"/>
      <w:pPr>
        <w:ind w:left="7118" w:hanging="540"/>
      </w:pPr>
      <w:rPr>
        <w:rFonts w:hint="default"/>
      </w:rPr>
    </w:lvl>
    <w:lvl w:ilvl="8">
      <w:start w:val="0"/>
      <w:numFmt w:val="bullet"/>
      <w:lvlText w:val="•"/>
      <w:lvlJc w:val="left"/>
      <w:pPr>
        <w:ind w:left="7960" w:hanging="540"/>
      </w:pPr>
      <w:rPr>
        <w:rFonts w:hint="default"/>
      </w:rPr>
    </w:lvl>
  </w:abstractNum>
  <w:abstractNum w:abstractNumId="41">
    <w:multiLevelType w:val="hybridMultilevel"/>
    <w:lvl w:ilvl="0">
      <w:start w:val="3"/>
      <w:numFmt w:val="decimal"/>
      <w:lvlText w:val="%1"/>
      <w:lvlJc w:val="left"/>
      <w:pPr>
        <w:ind w:left="1108" w:hanging="420"/>
        <w:jc w:val="left"/>
      </w:pPr>
      <w:rPr>
        <w:rFonts w:hint="default"/>
      </w:rPr>
    </w:lvl>
    <w:lvl w:ilvl="1">
      <w:start w:val="1"/>
      <w:numFmt w:val="decimal"/>
      <w:lvlText w:val="%1.%2"/>
      <w:lvlJc w:val="left"/>
      <w:pPr>
        <w:ind w:left="1108" w:hanging="420"/>
        <w:jc w:val="left"/>
      </w:pPr>
      <w:rPr>
        <w:rFonts w:hint="default" w:ascii="Times New Roman" w:hAnsi="Times New Roman" w:eastAsia="Times New Roman" w:cs="Times New Roman"/>
        <w:spacing w:val="-2"/>
        <w:w w:val="100"/>
        <w:sz w:val="28"/>
        <w:szCs w:val="28"/>
      </w:rPr>
    </w:lvl>
    <w:lvl w:ilvl="2">
      <w:start w:val="1"/>
      <w:numFmt w:val="decimal"/>
      <w:lvlText w:val="%1.%2.%3"/>
      <w:lvlJc w:val="left"/>
      <w:pPr>
        <w:ind w:left="122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074" w:hanging="540"/>
      </w:pPr>
      <w:rPr>
        <w:rFonts w:hint="default"/>
      </w:rPr>
    </w:lvl>
    <w:lvl w:ilvl="4">
      <w:start w:val="0"/>
      <w:numFmt w:val="bullet"/>
      <w:lvlText w:val="•"/>
      <w:lvlJc w:val="left"/>
      <w:pPr>
        <w:ind w:left="4002" w:hanging="540"/>
      </w:pPr>
      <w:rPr>
        <w:rFonts w:hint="default"/>
      </w:rPr>
    </w:lvl>
    <w:lvl w:ilvl="5">
      <w:start w:val="0"/>
      <w:numFmt w:val="bullet"/>
      <w:lvlText w:val="•"/>
      <w:lvlJc w:val="left"/>
      <w:pPr>
        <w:ind w:left="4929" w:hanging="540"/>
      </w:pPr>
      <w:rPr>
        <w:rFonts w:hint="default"/>
      </w:rPr>
    </w:lvl>
    <w:lvl w:ilvl="6">
      <w:start w:val="0"/>
      <w:numFmt w:val="bullet"/>
      <w:lvlText w:val="•"/>
      <w:lvlJc w:val="left"/>
      <w:pPr>
        <w:ind w:left="5856" w:hanging="540"/>
      </w:pPr>
      <w:rPr>
        <w:rFonts w:hint="default"/>
      </w:rPr>
    </w:lvl>
    <w:lvl w:ilvl="7">
      <w:start w:val="0"/>
      <w:numFmt w:val="bullet"/>
      <w:lvlText w:val="•"/>
      <w:lvlJc w:val="left"/>
      <w:pPr>
        <w:ind w:left="6784" w:hanging="540"/>
      </w:pPr>
      <w:rPr>
        <w:rFonts w:hint="default"/>
      </w:rPr>
    </w:lvl>
    <w:lvl w:ilvl="8">
      <w:start w:val="0"/>
      <w:numFmt w:val="bullet"/>
      <w:lvlText w:val="•"/>
      <w:lvlJc w:val="left"/>
      <w:pPr>
        <w:ind w:left="7711" w:hanging="540"/>
      </w:pPr>
      <w:rPr>
        <w:rFonts w:hint="default"/>
      </w:rPr>
    </w:lvl>
  </w:abstractNum>
  <w:abstractNum w:abstractNumId="40">
    <w:multiLevelType w:val="hybridMultilevel"/>
    <w:lvl w:ilvl="0">
      <w:start w:val="2"/>
      <w:numFmt w:val="decimal"/>
      <w:lvlText w:val="%1"/>
      <w:lvlJc w:val="left"/>
      <w:pPr>
        <w:ind w:left="1228" w:hanging="540"/>
        <w:jc w:val="left"/>
      </w:pPr>
      <w:rPr>
        <w:rFonts w:hint="default"/>
      </w:rPr>
    </w:lvl>
    <w:lvl w:ilvl="1">
      <w:start w:val="3"/>
      <w:numFmt w:val="decimal"/>
      <w:lvlText w:val="%1.%2"/>
      <w:lvlJc w:val="left"/>
      <w:pPr>
        <w:ind w:left="1228" w:hanging="540"/>
        <w:jc w:val="left"/>
      </w:pPr>
      <w:rPr>
        <w:rFonts w:hint="default"/>
      </w:rPr>
    </w:lvl>
    <w:lvl w:ilvl="2">
      <w:start w:val="3"/>
      <w:numFmt w:val="decimal"/>
      <w:lvlText w:val="%1.%2.%3"/>
      <w:lvlJc w:val="left"/>
      <w:pPr>
        <w:ind w:left="1228" w:hanging="540"/>
        <w:jc w:val="left"/>
      </w:pPr>
      <w:rPr>
        <w:rFonts w:hint="default" w:ascii="Times New Roman" w:hAnsi="Times New Roman" w:eastAsia="Times New Roman" w:cs="Times New Roman"/>
        <w:spacing w:val="-60"/>
        <w:w w:val="100"/>
        <w:sz w:val="24"/>
        <w:szCs w:val="24"/>
      </w:rPr>
    </w:lvl>
    <w:lvl w:ilvl="3">
      <w:start w:val="0"/>
      <w:numFmt w:val="bullet"/>
      <w:lvlText w:val="•"/>
      <w:lvlJc w:val="left"/>
      <w:pPr>
        <w:ind w:left="3753" w:hanging="540"/>
      </w:pPr>
      <w:rPr>
        <w:rFonts w:hint="default"/>
      </w:rPr>
    </w:lvl>
    <w:lvl w:ilvl="4">
      <w:start w:val="0"/>
      <w:numFmt w:val="bullet"/>
      <w:lvlText w:val="•"/>
      <w:lvlJc w:val="left"/>
      <w:pPr>
        <w:ind w:left="4598" w:hanging="540"/>
      </w:pPr>
      <w:rPr>
        <w:rFonts w:hint="default"/>
      </w:rPr>
    </w:lvl>
    <w:lvl w:ilvl="5">
      <w:start w:val="0"/>
      <w:numFmt w:val="bullet"/>
      <w:lvlText w:val="•"/>
      <w:lvlJc w:val="left"/>
      <w:pPr>
        <w:ind w:left="5443" w:hanging="540"/>
      </w:pPr>
      <w:rPr>
        <w:rFonts w:hint="default"/>
      </w:rPr>
    </w:lvl>
    <w:lvl w:ilvl="6">
      <w:start w:val="0"/>
      <w:numFmt w:val="bullet"/>
      <w:lvlText w:val="•"/>
      <w:lvlJc w:val="left"/>
      <w:pPr>
        <w:ind w:left="6287" w:hanging="540"/>
      </w:pPr>
      <w:rPr>
        <w:rFonts w:hint="default"/>
      </w:rPr>
    </w:lvl>
    <w:lvl w:ilvl="7">
      <w:start w:val="0"/>
      <w:numFmt w:val="bullet"/>
      <w:lvlText w:val="•"/>
      <w:lvlJc w:val="left"/>
      <w:pPr>
        <w:ind w:left="7132" w:hanging="540"/>
      </w:pPr>
      <w:rPr>
        <w:rFonts w:hint="default"/>
      </w:rPr>
    </w:lvl>
    <w:lvl w:ilvl="8">
      <w:start w:val="0"/>
      <w:numFmt w:val="bullet"/>
      <w:lvlText w:val="•"/>
      <w:lvlJc w:val="left"/>
      <w:pPr>
        <w:ind w:left="7976" w:hanging="540"/>
      </w:pPr>
      <w:rPr>
        <w:rFonts w:hint="default"/>
      </w:rPr>
    </w:lvl>
  </w:abstractNum>
  <w:abstractNum w:abstractNumId="39">
    <w:multiLevelType w:val="hybridMultilevel"/>
    <w:lvl w:ilvl="0">
      <w:start w:val="2"/>
      <w:numFmt w:val="decimal"/>
      <w:lvlText w:val="%1"/>
      <w:lvlJc w:val="left"/>
      <w:pPr>
        <w:ind w:left="1108" w:hanging="420"/>
        <w:jc w:val="left"/>
      </w:pPr>
      <w:rPr>
        <w:rFonts w:hint="default"/>
      </w:rPr>
    </w:lvl>
    <w:lvl w:ilvl="1">
      <w:start w:val="3"/>
      <w:numFmt w:val="decimal"/>
      <w:lvlText w:val="%1.%2"/>
      <w:lvlJc w:val="left"/>
      <w:pPr>
        <w:ind w:left="1108" w:hanging="420"/>
        <w:jc w:val="left"/>
      </w:pPr>
      <w:rPr>
        <w:rFonts w:hint="default" w:ascii="Times New Roman" w:hAnsi="Times New Roman" w:eastAsia="Times New Roman" w:cs="Times New Roman"/>
        <w:spacing w:val="-2"/>
        <w:w w:val="100"/>
        <w:sz w:val="28"/>
        <w:szCs w:val="28"/>
      </w:rPr>
    </w:lvl>
    <w:lvl w:ilvl="2">
      <w:start w:val="1"/>
      <w:numFmt w:val="decimal"/>
      <w:lvlText w:val="%1.%2.%3"/>
      <w:lvlJc w:val="left"/>
      <w:pPr>
        <w:ind w:left="122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092" w:hanging="540"/>
      </w:pPr>
      <w:rPr>
        <w:rFonts w:hint="default"/>
      </w:rPr>
    </w:lvl>
    <w:lvl w:ilvl="4">
      <w:start w:val="0"/>
      <w:numFmt w:val="bullet"/>
      <w:lvlText w:val="•"/>
      <w:lvlJc w:val="left"/>
      <w:pPr>
        <w:ind w:left="4028" w:hanging="540"/>
      </w:pPr>
      <w:rPr>
        <w:rFonts w:hint="default"/>
      </w:rPr>
    </w:lvl>
    <w:lvl w:ilvl="5">
      <w:start w:val="0"/>
      <w:numFmt w:val="bullet"/>
      <w:lvlText w:val="•"/>
      <w:lvlJc w:val="left"/>
      <w:pPr>
        <w:ind w:left="4964" w:hanging="540"/>
      </w:pPr>
      <w:rPr>
        <w:rFonts w:hint="default"/>
      </w:rPr>
    </w:lvl>
    <w:lvl w:ilvl="6">
      <w:start w:val="0"/>
      <w:numFmt w:val="bullet"/>
      <w:lvlText w:val="•"/>
      <w:lvlJc w:val="left"/>
      <w:pPr>
        <w:ind w:left="5901" w:hanging="540"/>
      </w:pPr>
      <w:rPr>
        <w:rFonts w:hint="default"/>
      </w:rPr>
    </w:lvl>
    <w:lvl w:ilvl="7">
      <w:start w:val="0"/>
      <w:numFmt w:val="bullet"/>
      <w:lvlText w:val="•"/>
      <w:lvlJc w:val="left"/>
      <w:pPr>
        <w:ind w:left="6837" w:hanging="540"/>
      </w:pPr>
      <w:rPr>
        <w:rFonts w:hint="default"/>
      </w:rPr>
    </w:lvl>
    <w:lvl w:ilvl="8">
      <w:start w:val="0"/>
      <w:numFmt w:val="bullet"/>
      <w:lvlText w:val="•"/>
      <w:lvlJc w:val="left"/>
      <w:pPr>
        <w:ind w:left="7773" w:hanging="540"/>
      </w:pPr>
      <w:rPr>
        <w:rFonts w:hint="default"/>
      </w:rPr>
    </w:lvl>
  </w:abstractNum>
  <w:abstractNum w:abstractNumId="38">
    <w:multiLevelType w:val="hybridMultilevel"/>
    <w:lvl w:ilvl="0">
      <w:start w:val="2"/>
      <w:numFmt w:val="decimal"/>
      <w:lvlText w:val="%1"/>
      <w:lvlJc w:val="left"/>
      <w:pPr>
        <w:ind w:left="1228" w:hanging="540"/>
        <w:jc w:val="left"/>
      </w:pPr>
      <w:rPr>
        <w:rFonts w:hint="default"/>
      </w:rPr>
    </w:lvl>
    <w:lvl w:ilvl="1">
      <w:start w:val="2"/>
      <w:numFmt w:val="decimal"/>
      <w:lvlText w:val="%1.%2"/>
      <w:lvlJc w:val="left"/>
      <w:pPr>
        <w:ind w:left="1228" w:hanging="540"/>
        <w:jc w:val="left"/>
      </w:pPr>
      <w:rPr>
        <w:rFonts w:hint="default"/>
      </w:rPr>
    </w:lvl>
    <w:lvl w:ilvl="2">
      <w:start w:val="5"/>
      <w:numFmt w:val="decimal"/>
      <w:lvlText w:val="%1.%2.%3"/>
      <w:lvlJc w:val="left"/>
      <w:pPr>
        <w:ind w:left="122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747" w:hanging="540"/>
      </w:pPr>
      <w:rPr>
        <w:rFonts w:hint="default"/>
      </w:rPr>
    </w:lvl>
    <w:lvl w:ilvl="4">
      <w:start w:val="0"/>
      <w:numFmt w:val="bullet"/>
      <w:lvlText w:val="•"/>
      <w:lvlJc w:val="left"/>
      <w:pPr>
        <w:ind w:left="4590" w:hanging="540"/>
      </w:pPr>
      <w:rPr>
        <w:rFonts w:hint="default"/>
      </w:rPr>
    </w:lvl>
    <w:lvl w:ilvl="5">
      <w:start w:val="0"/>
      <w:numFmt w:val="bullet"/>
      <w:lvlText w:val="•"/>
      <w:lvlJc w:val="left"/>
      <w:pPr>
        <w:ind w:left="5433" w:hanging="540"/>
      </w:pPr>
      <w:rPr>
        <w:rFonts w:hint="default"/>
      </w:rPr>
    </w:lvl>
    <w:lvl w:ilvl="6">
      <w:start w:val="0"/>
      <w:numFmt w:val="bullet"/>
      <w:lvlText w:val="•"/>
      <w:lvlJc w:val="left"/>
      <w:pPr>
        <w:ind w:left="6275" w:hanging="540"/>
      </w:pPr>
      <w:rPr>
        <w:rFonts w:hint="default"/>
      </w:rPr>
    </w:lvl>
    <w:lvl w:ilvl="7">
      <w:start w:val="0"/>
      <w:numFmt w:val="bullet"/>
      <w:lvlText w:val="•"/>
      <w:lvlJc w:val="left"/>
      <w:pPr>
        <w:ind w:left="7118" w:hanging="540"/>
      </w:pPr>
      <w:rPr>
        <w:rFonts w:hint="default"/>
      </w:rPr>
    </w:lvl>
    <w:lvl w:ilvl="8">
      <w:start w:val="0"/>
      <w:numFmt w:val="bullet"/>
      <w:lvlText w:val="•"/>
      <w:lvlJc w:val="left"/>
      <w:pPr>
        <w:ind w:left="7960" w:hanging="540"/>
      </w:pPr>
      <w:rPr>
        <w:rFonts w:hint="default"/>
      </w:rPr>
    </w:lvl>
  </w:abstractNum>
  <w:abstractNum w:abstractNumId="37">
    <w:multiLevelType w:val="hybridMultilevel"/>
    <w:lvl w:ilvl="0">
      <w:start w:val="2"/>
      <w:numFmt w:val="decimal"/>
      <w:lvlText w:val="%1"/>
      <w:lvlJc w:val="left"/>
      <w:pPr>
        <w:ind w:left="1108" w:hanging="420"/>
        <w:jc w:val="left"/>
      </w:pPr>
      <w:rPr>
        <w:rFonts w:hint="default"/>
      </w:rPr>
    </w:lvl>
    <w:lvl w:ilvl="1">
      <w:start w:val="1"/>
      <w:numFmt w:val="decimal"/>
      <w:lvlText w:val="%1.%2"/>
      <w:lvlJc w:val="left"/>
      <w:pPr>
        <w:ind w:left="1108" w:hanging="420"/>
        <w:jc w:val="left"/>
      </w:pPr>
      <w:rPr>
        <w:rFonts w:hint="default" w:ascii="Times New Roman" w:hAnsi="Times New Roman" w:eastAsia="Times New Roman" w:cs="Times New Roman"/>
        <w:spacing w:val="-2"/>
        <w:w w:val="100"/>
        <w:sz w:val="28"/>
        <w:szCs w:val="28"/>
      </w:rPr>
    </w:lvl>
    <w:lvl w:ilvl="2">
      <w:start w:val="1"/>
      <w:numFmt w:val="decimal"/>
      <w:lvlText w:val="%1.%2.%3"/>
      <w:lvlJc w:val="left"/>
      <w:pPr>
        <w:ind w:left="122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092" w:hanging="540"/>
      </w:pPr>
      <w:rPr>
        <w:rFonts w:hint="default"/>
      </w:rPr>
    </w:lvl>
    <w:lvl w:ilvl="4">
      <w:start w:val="0"/>
      <w:numFmt w:val="bullet"/>
      <w:lvlText w:val="•"/>
      <w:lvlJc w:val="left"/>
      <w:pPr>
        <w:ind w:left="4028" w:hanging="540"/>
      </w:pPr>
      <w:rPr>
        <w:rFonts w:hint="default"/>
      </w:rPr>
    </w:lvl>
    <w:lvl w:ilvl="5">
      <w:start w:val="0"/>
      <w:numFmt w:val="bullet"/>
      <w:lvlText w:val="•"/>
      <w:lvlJc w:val="left"/>
      <w:pPr>
        <w:ind w:left="4964" w:hanging="540"/>
      </w:pPr>
      <w:rPr>
        <w:rFonts w:hint="default"/>
      </w:rPr>
    </w:lvl>
    <w:lvl w:ilvl="6">
      <w:start w:val="0"/>
      <w:numFmt w:val="bullet"/>
      <w:lvlText w:val="•"/>
      <w:lvlJc w:val="left"/>
      <w:pPr>
        <w:ind w:left="5901" w:hanging="540"/>
      </w:pPr>
      <w:rPr>
        <w:rFonts w:hint="default"/>
      </w:rPr>
    </w:lvl>
    <w:lvl w:ilvl="7">
      <w:start w:val="0"/>
      <w:numFmt w:val="bullet"/>
      <w:lvlText w:val="•"/>
      <w:lvlJc w:val="left"/>
      <w:pPr>
        <w:ind w:left="6837" w:hanging="540"/>
      </w:pPr>
      <w:rPr>
        <w:rFonts w:hint="default"/>
      </w:rPr>
    </w:lvl>
    <w:lvl w:ilvl="8">
      <w:start w:val="0"/>
      <w:numFmt w:val="bullet"/>
      <w:lvlText w:val="•"/>
      <w:lvlJc w:val="left"/>
      <w:pPr>
        <w:ind w:left="7773" w:hanging="540"/>
      </w:pPr>
      <w:rPr>
        <w:rFonts w:hint="default"/>
      </w:rPr>
    </w:lvl>
  </w:abstractNum>
  <w:abstractNum w:abstractNumId="36">
    <w:multiLevelType w:val="hybridMultilevel"/>
    <w:lvl w:ilvl="0">
      <w:start w:val="1"/>
      <w:numFmt w:val="decimal"/>
      <w:lvlText w:val="%1"/>
      <w:lvlJc w:val="left"/>
      <w:pPr>
        <w:ind w:left="1108" w:hanging="420"/>
        <w:jc w:val="left"/>
      </w:pPr>
      <w:rPr>
        <w:rFonts w:hint="default"/>
      </w:rPr>
    </w:lvl>
    <w:lvl w:ilvl="1">
      <w:start w:val="4"/>
      <w:numFmt w:val="decimal"/>
      <w:lvlText w:val="%1.%2"/>
      <w:lvlJc w:val="left"/>
      <w:pPr>
        <w:ind w:left="1108" w:hanging="420"/>
        <w:jc w:val="left"/>
      </w:pPr>
      <w:rPr>
        <w:rFonts w:hint="default" w:ascii="Times New Roman" w:hAnsi="Times New Roman" w:eastAsia="Times New Roman" w:cs="Times New Roman"/>
        <w:spacing w:val="-2"/>
        <w:w w:val="100"/>
        <w:sz w:val="28"/>
        <w:szCs w:val="28"/>
      </w:rPr>
    </w:lvl>
    <w:lvl w:ilvl="2">
      <w:start w:val="1"/>
      <w:numFmt w:val="decimal"/>
      <w:lvlText w:val="%1.%2.%3"/>
      <w:lvlJc w:val="left"/>
      <w:pPr>
        <w:ind w:left="122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092" w:hanging="540"/>
      </w:pPr>
      <w:rPr>
        <w:rFonts w:hint="default"/>
      </w:rPr>
    </w:lvl>
    <w:lvl w:ilvl="4">
      <w:start w:val="0"/>
      <w:numFmt w:val="bullet"/>
      <w:lvlText w:val="•"/>
      <w:lvlJc w:val="left"/>
      <w:pPr>
        <w:ind w:left="4028" w:hanging="540"/>
      </w:pPr>
      <w:rPr>
        <w:rFonts w:hint="default"/>
      </w:rPr>
    </w:lvl>
    <w:lvl w:ilvl="5">
      <w:start w:val="0"/>
      <w:numFmt w:val="bullet"/>
      <w:lvlText w:val="•"/>
      <w:lvlJc w:val="left"/>
      <w:pPr>
        <w:ind w:left="4964" w:hanging="540"/>
      </w:pPr>
      <w:rPr>
        <w:rFonts w:hint="default"/>
      </w:rPr>
    </w:lvl>
    <w:lvl w:ilvl="6">
      <w:start w:val="0"/>
      <w:numFmt w:val="bullet"/>
      <w:lvlText w:val="•"/>
      <w:lvlJc w:val="left"/>
      <w:pPr>
        <w:ind w:left="5901" w:hanging="540"/>
      </w:pPr>
      <w:rPr>
        <w:rFonts w:hint="default"/>
      </w:rPr>
    </w:lvl>
    <w:lvl w:ilvl="7">
      <w:start w:val="0"/>
      <w:numFmt w:val="bullet"/>
      <w:lvlText w:val="•"/>
      <w:lvlJc w:val="left"/>
      <w:pPr>
        <w:ind w:left="6837" w:hanging="540"/>
      </w:pPr>
      <w:rPr>
        <w:rFonts w:hint="default"/>
      </w:rPr>
    </w:lvl>
    <w:lvl w:ilvl="8">
      <w:start w:val="0"/>
      <w:numFmt w:val="bullet"/>
      <w:lvlText w:val="•"/>
      <w:lvlJc w:val="left"/>
      <w:pPr>
        <w:ind w:left="7773" w:hanging="540"/>
      </w:pPr>
      <w:rPr>
        <w:rFonts w:hint="default"/>
      </w:rPr>
    </w:lvl>
  </w:abstractNum>
  <w:abstractNum w:abstractNumId="35">
    <w:multiLevelType w:val="hybridMultilevel"/>
    <w:lvl w:ilvl="0">
      <w:start w:val="1"/>
      <w:numFmt w:val="decimal"/>
      <w:lvlText w:val="%1"/>
      <w:lvlJc w:val="left"/>
      <w:pPr>
        <w:ind w:left="1108" w:hanging="420"/>
        <w:jc w:val="left"/>
      </w:pPr>
      <w:rPr>
        <w:rFonts w:hint="default"/>
      </w:rPr>
    </w:lvl>
    <w:lvl w:ilvl="1">
      <w:start w:val="3"/>
      <w:numFmt w:val="decimal"/>
      <w:lvlText w:val="%1.%2"/>
      <w:lvlJc w:val="left"/>
      <w:pPr>
        <w:ind w:left="1108" w:hanging="420"/>
        <w:jc w:val="left"/>
      </w:pPr>
      <w:rPr>
        <w:rFonts w:hint="default" w:ascii="Times New Roman" w:hAnsi="Times New Roman" w:eastAsia="Times New Roman" w:cs="Times New Roman"/>
        <w:spacing w:val="-2"/>
        <w:w w:val="100"/>
        <w:sz w:val="28"/>
        <w:szCs w:val="28"/>
      </w:rPr>
    </w:lvl>
    <w:lvl w:ilvl="2">
      <w:start w:val="1"/>
      <w:numFmt w:val="decimal"/>
      <w:lvlText w:val="%1.%2.%3"/>
      <w:lvlJc w:val="left"/>
      <w:pPr>
        <w:ind w:left="122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070" w:hanging="540"/>
      </w:pPr>
      <w:rPr>
        <w:rFonts w:hint="default"/>
      </w:rPr>
    </w:lvl>
    <w:lvl w:ilvl="4">
      <w:start w:val="0"/>
      <w:numFmt w:val="bullet"/>
      <w:lvlText w:val="•"/>
      <w:lvlJc w:val="left"/>
      <w:pPr>
        <w:ind w:left="3995" w:hanging="540"/>
      </w:pPr>
      <w:rPr>
        <w:rFonts w:hint="default"/>
      </w:rPr>
    </w:lvl>
    <w:lvl w:ilvl="5">
      <w:start w:val="0"/>
      <w:numFmt w:val="bullet"/>
      <w:lvlText w:val="•"/>
      <w:lvlJc w:val="left"/>
      <w:pPr>
        <w:ind w:left="4920" w:hanging="540"/>
      </w:pPr>
      <w:rPr>
        <w:rFonts w:hint="default"/>
      </w:rPr>
    </w:lvl>
    <w:lvl w:ilvl="6">
      <w:start w:val="0"/>
      <w:numFmt w:val="bullet"/>
      <w:lvlText w:val="•"/>
      <w:lvlJc w:val="left"/>
      <w:pPr>
        <w:ind w:left="5845" w:hanging="540"/>
      </w:pPr>
      <w:rPr>
        <w:rFonts w:hint="default"/>
      </w:rPr>
    </w:lvl>
    <w:lvl w:ilvl="7">
      <w:start w:val="0"/>
      <w:numFmt w:val="bullet"/>
      <w:lvlText w:val="•"/>
      <w:lvlJc w:val="left"/>
      <w:pPr>
        <w:ind w:left="6770" w:hanging="540"/>
      </w:pPr>
      <w:rPr>
        <w:rFonts w:hint="default"/>
      </w:rPr>
    </w:lvl>
    <w:lvl w:ilvl="8">
      <w:start w:val="0"/>
      <w:numFmt w:val="bullet"/>
      <w:lvlText w:val="•"/>
      <w:lvlJc w:val="left"/>
      <w:pPr>
        <w:ind w:left="7695" w:hanging="540"/>
      </w:pPr>
      <w:rPr>
        <w:rFonts w:hint="default"/>
      </w:rPr>
    </w:lvl>
  </w:abstractNum>
  <w:abstractNum w:abstractNumId="34">
    <w:multiLevelType w:val="hybridMultilevel"/>
    <w:lvl w:ilvl="0">
      <w:start w:val="1"/>
      <w:numFmt w:val="decimal"/>
      <w:lvlText w:val="%1"/>
      <w:lvlJc w:val="left"/>
      <w:pPr>
        <w:ind w:left="1048" w:hanging="360"/>
        <w:jc w:val="left"/>
      </w:pPr>
      <w:rPr>
        <w:rFonts w:hint="default"/>
      </w:rPr>
    </w:lvl>
    <w:lvl w:ilvl="1">
      <w:start w:val="2"/>
      <w:numFmt w:val="decimal"/>
      <w:lvlText w:val="%1.%2"/>
      <w:lvlJc w:val="left"/>
      <w:pPr>
        <w:ind w:left="1048"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22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092" w:hanging="540"/>
      </w:pPr>
      <w:rPr>
        <w:rFonts w:hint="default"/>
      </w:rPr>
    </w:lvl>
    <w:lvl w:ilvl="4">
      <w:start w:val="0"/>
      <w:numFmt w:val="bullet"/>
      <w:lvlText w:val="•"/>
      <w:lvlJc w:val="left"/>
      <w:pPr>
        <w:ind w:left="4028" w:hanging="540"/>
      </w:pPr>
      <w:rPr>
        <w:rFonts w:hint="default"/>
      </w:rPr>
    </w:lvl>
    <w:lvl w:ilvl="5">
      <w:start w:val="0"/>
      <w:numFmt w:val="bullet"/>
      <w:lvlText w:val="•"/>
      <w:lvlJc w:val="left"/>
      <w:pPr>
        <w:ind w:left="4964" w:hanging="540"/>
      </w:pPr>
      <w:rPr>
        <w:rFonts w:hint="default"/>
      </w:rPr>
    </w:lvl>
    <w:lvl w:ilvl="6">
      <w:start w:val="0"/>
      <w:numFmt w:val="bullet"/>
      <w:lvlText w:val="•"/>
      <w:lvlJc w:val="left"/>
      <w:pPr>
        <w:ind w:left="5901" w:hanging="540"/>
      </w:pPr>
      <w:rPr>
        <w:rFonts w:hint="default"/>
      </w:rPr>
    </w:lvl>
    <w:lvl w:ilvl="7">
      <w:start w:val="0"/>
      <w:numFmt w:val="bullet"/>
      <w:lvlText w:val="•"/>
      <w:lvlJc w:val="left"/>
      <w:pPr>
        <w:ind w:left="6837" w:hanging="540"/>
      </w:pPr>
      <w:rPr>
        <w:rFonts w:hint="default"/>
      </w:rPr>
    </w:lvl>
    <w:lvl w:ilvl="8">
      <w:start w:val="0"/>
      <w:numFmt w:val="bullet"/>
      <w:lvlText w:val="•"/>
      <w:lvlJc w:val="left"/>
      <w:pPr>
        <w:ind w:left="7773" w:hanging="540"/>
      </w:pPr>
      <w:rPr>
        <w:rFonts w:hint="default"/>
      </w:rPr>
    </w:lvl>
  </w:abstractNum>
  <w:abstractNum w:abstractNumId="33">
    <w:multiLevelType w:val="hybridMultilevel"/>
    <w:lvl w:ilvl="0">
      <w:start w:val="1"/>
      <w:numFmt w:val="decimal"/>
      <w:lvlText w:val="%1"/>
      <w:lvlJc w:val="left"/>
      <w:pPr>
        <w:ind w:left="1108" w:hanging="420"/>
        <w:jc w:val="left"/>
      </w:pPr>
      <w:rPr>
        <w:rFonts w:hint="default"/>
      </w:rPr>
    </w:lvl>
    <w:lvl w:ilvl="1">
      <w:start w:val="1"/>
      <w:numFmt w:val="decimal"/>
      <w:lvlText w:val="%1.%2"/>
      <w:lvlJc w:val="left"/>
      <w:pPr>
        <w:ind w:left="1108" w:hanging="420"/>
        <w:jc w:val="left"/>
      </w:pPr>
      <w:rPr>
        <w:rFonts w:hint="default" w:ascii="Times New Roman" w:hAnsi="Times New Roman" w:eastAsia="Times New Roman" w:cs="Times New Roman"/>
        <w:spacing w:val="-2"/>
        <w:w w:val="100"/>
        <w:sz w:val="28"/>
        <w:szCs w:val="28"/>
      </w:rPr>
    </w:lvl>
    <w:lvl w:ilvl="2">
      <w:start w:val="1"/>
      <w:numFmt w:val="decimal"/>
      <w:lvlText w:val="%1.%2.%3"/>
      <w:lvlJc w:val="left"/>
      <w:pPr>
        <w:ind w:left="122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092" w:hanging="540"/>
      </w:pPr>
      <w:rPr>
        <w:rFonts w:hint="default"/>
      </w:rPr>
    </w:lvl>
    <w:lvl w:ilvl="4">
      <w:start w:val="0"/>
      <w:numFmt w:val="bullet"/>
      <w:lvlText w:val="•"/>
      <w:lvlJc w:val="left"/>
      <w:pPr>
        <w:ind w:left="4028" w:hanging="540"/>
      </w:pPr>
      <w:rPr>
        <w:rFonts w:hint="default"/>
      </w:rPr>
    </w:lvl>
    <w:lvl w:ilvl="5">
      <w:start w:val="0"/>
      <w:numFmt w:val="bullet"/>
      <w:lvlText w:val="•"/>
      <w:lvlJc w:val="left"/>
      <w:pPr>
        <w:ind w:left="4964" w:hanging="540"/>
      </w:pPr>
      <w:rPr>
        <w:rFonts w:hint="default"/>
      </w:rPr>
    </w:lvl>
    <w:lvl w:ilvl="6">
      <w:start w:val="0"/>
      <w:numFmt w:val="bullet"/>
      <w:lvlText w:val="•"/>
      <w:lvlJc w:val="left"/>
      <w:pPr>
        <w:ind w:left="5901" w:hanging="540"/>
      </w:pPr>
      <w:rPr>
        <w:rFonts w:hint="default"/>
      </w:rPr>
    </w:lvl>
    <w:lvl w:ilvl="7">
      <w:start w:val="0"/>
      <w:numFmt w:val="bullet"/>
      <w:lvlText w:val="•"/>
      <w:lvlJc w:val="left"/>
      <w:pPr>
        <w:ind w:left="6837" w:hanging="540"/>
      </w:pPr>
      <w:rPr>
        <w:rFonts w:hint="default"/>
      </w:rPr>
    </w:lvl>
    <w:lvl w:ilvl="8">
      <w:start w:val="0"/>
      <w:numFmt w:val="bullet"/>
      <w:lvlText w:val="•"/>
      <w:lvlJc w:val="left"/>
      <w:pPr>
        <w:ind w:left="7773" w:hanging="540"/>
      </w:pPr>
      <w:rPr>
        <w:rFonts w:hint="default"/>
      </w:rPr>
    </w:lvl>
  </w:abstractNum>
  <w:abstractNum w:abstractNumId="32">
    <w:multiLevelType w:val="hybridMultilevel"/>
    <w:lvl w:ilvl="0">
      <w:start w:val="1"/>
      <w:numFmt w:val="decimal"/>
      <w:lvlText w:val="%1."/>
      <w:lvlJc w:val="left"/>
      <w:pPr>
        <w:ind w:left="1248" w:hanging="264"/>
        <w:jc w:val="right"/>
      </w:pPr>
      <w:rPr>
        <w:rFonts w:hint="default"/>
        <w:spacing w:val="-2"/>
        <w:w w:val="100"/>
      </w:rPr>
    </w:lvl>
    <w:lvl w:ilvl="1">
      <w:start w:val="0"/>
      <w:numFmt w:val="bullet"/>
      <w:lvlText w:val="•"/>
      <w:lvlJc w:val="left"/>
      <w:pPr>
        <w:ind w:left="2078" w:hanging="264"/>
      </w:pPr>
      <w:rPr>
        <w:rFonts w:hint="default"/>
      </w:rPr>
    </w:lvl>
    <w:lvl w:ilvl="2">
      <w:start w:val="0"/>
      <w:numFmt w:val="bullet"/>
      <w:lvlText w:val="•"/>
      <w:lvlJc w:val="left"/>
      <w:pPr>
        <w:ind w:left="2917" w:hanging="264"/>
      </w:pPr>
      <w:rPr>
        <w:rFonts w:hint="default"/>
      </w:rPr>
    </w:lvl>
    <w:lvl w:ilvl="3">
      <w:start w:val="0"/>
      <w:numFmt w:val="bullet"/>
      <w:lvlText w:val="•"/>
      <w:lvlJc w:val="left"/>
      <w:pPr>
        <w:ind w:left="3755" w:hanging="264"/>
      </w:pPr>
      <w:rPr>
        <w:rFonts w:hint="default"/>
      </w:rPr>
    </w:lvl>
    <w:lvl w:ilvl="4">
      <w:start w:val="0"/>
      <w:numFmt w:val="bullet"/>
      <w:lvlText w:val="•"/>
      <w:lvlJc w:val="left"/>
      <w:pPr>
        <w:ind w:left="4594" w:hanging="264"/>
      </w:pPr>
      <w:rPr>
        <w:rFonts w:hint="default"/>
      </w:rPr>
    </w:lvl>
    <w:lvl w:ilvl="5">
      <w:start w:val="0"/>
      <w:numFmt w:val="bullet"/>
      <w:lvlText w:val="•"/>
      <w:lvlJc w:val="left"/>
      <w:pPr>
        <w:ind w:left="5433" w:hanging="264"/>
      </w:pPr>
      <w:rPr>
        <w:rFonts w:hint="default"/>
      </w:rPr>
    </w:lvl>
    <w:lvl w:ilvl="6">
      <w:start w:val="0"/>
      <w:numFmt w:val="bullet"/>
      <w:lvlText w:val="•"/>
      <w:lvlJc w:val="left"/>
      <w:pPr>
        <w:ind w:left="6271" w:hanging="264"/>
      </w:pPr>
      <w:rPr>
        <w:rFonts w:hint="default"/>
      </w:rPr>
    </w:lvl>
    <w:lvl w:ilvl="7">
      <w:start w:val="0"/>
      <w:numFmt w:val="bullet"/>
      <w:lvlText w:val="•"/>
      <w:lvlJc w:val="left"/>
      <w:pPr>
        <w:ind w:left="7110" w:hanging="264"/>
      </w:pPr>
      <w:rPr>
        <w:rFonts w:hint="default"/>
      </w:rPr>
    </w:lvl>
    <w:lvl w:ilvl="8">
      <w:start w:val="0"/>
      <w:numFmt w:val="bullet"/>
      <w:lvlText w:val="•"/>
      <w:lvlJc w:val="left"/>
      <w:pPr>
        <w:ind w:left="7948" w:hanging="264"/>
      </w:pPr>
      <w:rPr>
        <w:rFonts w:hint="default"/>
      </w:rPr>
    </w:lvl>
  </w:abstractNum>
  <w:abstractNum w:abstractNumId="31">
    <w:multiLevelType w:val="hybridMultilevel"/>
    <w:lvl w:ilvl="0">
      <w:start w:val="6"/>
      <w:numFmt w:val="decimal"/>
      <w:lvlText w:val="%1"/>
      <w:lvlJc w:val="left"/>
      <w:pPr>
        <w:ind w:left="1048" w:hanging="360"/>
        <w:jc w:val="left"/>
      </w:pPr>
      <w:rPr>
        <w:rFonts w:hint="default"/>
      </w:rPr>
    </w:lvl>
    <w:lvl w:ilvl="1">
      <w:start w:val="3"/>
      <w:numFmt w:val="decimal"/>
      <w:lvlText w:val="%1.%2"/>
      <w:lvlJc w:val="left"/>
      <w:pPr>
        <w:ind w:left="1048" w:hanging="360"/>
        <w:jc w:val="left"/>
      </w:pPr>
      <w:rPr>
        <w:rFonts w:hint="default" w:ascii="Times New Roman" w:hAnsi="Times New Roman" w:eastAsia="Times New Roman" w:cs="Times New Roman"/>
        <w:spacing w:val="-1"/>
        <w:w w:val="100"/>
        <w:sz w:val="24"/>
        <w:szCs w:val="24"/>
      </w:rPr>
    </w:lvl>
    <w:lvl w:ilvl="2">
      <w:start w:val="1"/>
      <w:numFmt w:val="decimal"/>
      <w:lvlText w:val="%1.%2.%3"/>
      <w:lvlJc w:val="left"/>
      <w:pPr>
        <w:ind w:left="1224" w:hanging="536"/>
        <w:jc w:val="left"/>
      </w:pPr>
      <w:rPr>
        <w:rFonts w:hint="default" w:ascii="Times New Roman" w:hAnsi="Times New Roman" w:eastAsia="Times New Roman" w:cs="Times New Roman"/>
        <w:w w:val="100"/>
        <w:sz w:val="24"/>
        <w:szCs w:val="24"/>
      </w:rPr>
    </w:lvl>
    <w:lvl w:ilvl="3">
      <w:start w:val="0"/>
      <w:numFmt w:val="bullet"/>
      <w:lvlText w:val="•"/>
      <w:lvlJc w:val="left"/>
      <w:pPr>
        <w:ind w:left="3079" w:hanging="536"/>
      </w:pPr>
      <w:rPr>
        <w:rFonts w:hint="default"/>
      </w:rPr>
    </w:lvl>
    <w:lvl w:ilvl="4">
      <w:start w:val="0"/>
      <w:numFmt w:val="bullet"/>
      <w:lvlText w:val="•"/>
      <w:lvlJc w:val="left"/>
      <w:pPr>
        <w:ind w:left="4008" w:hanging="536"/>
      </w:pPr>
      <w:rPr>
        <w:rFonts w:hint="default"/>
      </w:rPr>
    </w:lvl>
    <w:lvl w:ilvl="5">
      <w:start w:val="0"/>
      <w:numFmt w:val="bullet"/>
      <w:lvlText w:val="•"/>
      <w:lvlJc w:val="left"/>
      <w:pPr>
        <w:ind w:left="4938" w:hanging="536"/>
      </w:pPr>
      <w:rPr>
        <w:rFonts w:hint="default"/>
      </w:rPr>
    </w:lvl>
    <w:lvl w:ilvl="6">
      <w:start w:val="0"/>
      <w:numFmt w:val="bullet"/>
      <w:lvlText w:val="•"/>
      <w:lvlJc w:val="left"/>
      <w:pPr>
        <w:ind w:left="5867" w:hanging="536"/>
      </w:pPr>
      <w:rPr>
        <w:rFonts w:hint="default"/>
      </w:rPr>
    </w:lvl>
    <w:lvl w:ilvl="7">
      <w:start w:val="0"/>
      <w:numFmt w:val="bullet"/>
      <w:lvlText w:val="•"/>
      <w:lvlJc w:val="left"/>
      <w:pPr>
        <w:ind w:left="6797" w:hanging="536"/>
      </w:pPr>
      <w:rPr>
        <w:rFonts w:hint="default"/>
      </w:rPr>
    </w:lvl>
    <w:lvl w:ilvl="8">
      <w:start w:val="0"/>
      <w:numFmt w:val="bullet"/>
      <w:lvlText w:val="•"/>
      <w:lvlJc w:val="left"/>
      <w:pPr>
        <w:ind w:left="7726" w:hanging="536"/>
      </w:pPr>
      <w:rPr>
        <w:rFonts w:hint="default"/>
      </w:rPr>
    </w:lvl>
  </w:abstractNum>
  <w:abstractNum w:abstractNumId="30">
    <w:multiLevelType w:val="hybridMultilevel"/>
    <w:lvl w:ilvl="0">
      <w:start w:val="6"/>
      <w:numFmt w:val="decimal"/>
      <w:lvlText w:val="%1"/>
      <w:lvlJc w:val="left"/>
      <w:pPr>
        <w:ind w:left="1048" w:hanging="360"/>
        <w:jc w:val="left"/>
      </w:pPr>
      <w:rPr>
        <w:rFonts w:hint="default"/>
      </w:rPr>
    </w:lvl>
    <w:lvl w:ilvl="1">
      <w:start w:val="1"/>
      <w:numFmt w:val="decimal"/>
      <w:lvlText w:val="%1.%2"/>
      <w:lvlJc w:val="left"/>
      <w:pPr>
        <w:ind w:left="1048" w:hanging="360"/>
        <w:jc w:val="left"/>
      </w:pPr>
      <w:rPr>
        <w:rFonts w:hint="default" w:ascii="Times New Roman" w:hAnsi="Times New Roman" w:eastAsia="Times New Roman" w:cs="Times New Roman"/>
        <w:spacing w:val="-1"/>
        <w:w w:val="100"/>
        <w:sz w:val="24"/>
        <w:szCs w:val="24"/>
      </w:rPr>
    </w:lvl>
    <w:lvl w:ilvl="2">
      <w:start w:val="1"/>
      <w:numFmt w:val="decimal"/>
      <w:lvlText w:val="%1.%2.%3"/>
      <w:lvlJc w:val="left"/>
      <w:pPr>
        <w:ind w:left="1228" w:hanging="54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3079" w:hanging="540"/>
      </w:pPr>
      <w:rPr>
        <w:rFonts w:hint="default"/>
      </w:rPr>
    </w:lvl>
    <w:lvl w:ilvl="4">
      <w:start w:val="0"/>
      <w:numFmt w:val="bullet"/>
      <w:lvlText w:val="•"/>
      <w:lvlJc w:val="left"/>
      <w:pPr>
        <w:ind w:left="4008" w:hanging="540"/>
      </w:pPr>
      <w:rPr>
        <w:rFonts w:hint="default"/>
      </w:rPr>
    </w:lvl>
    <w:lvl w:ilvl="5">
      <w:start w:val="0"/>
      <w:numFmt w:val="bullet"/>
      <w:lvlText w:val="•"/>
      <w:lvlJc w:val="left"/>
      <w:pPr>
        <w:ind w:left="4938" w:hanging="540"/>
      </w:pPr>
      <w:rPr>
        <w:rFonts w:hint="default"/>
      </w:rPr>
    </w:lvl>
    <w:lvl w:ilvl="6">
      <w:start w:val="0"/>
      <w:numFmt w:val="bullet"/>
      <w:lvlText w:val="•"/>
      <w:lvlJc w:val="left"/>
      <w:pPr>
        <w:ind w:left="5867" w:hanging="540"/>
      </w:pPr>
      <w:rPr>
        <w:rFonts w:hint="default"/>
      </w:rPr>
    </w:lvl>
    <w:lvl w:ilvl="7">
      <w:start w:val="0"/>
      <w:numFmt w:val="bullet"/>
      <w:lvlText w:val="•"/>
      <w:lvlJc w:val="left"/>
      <w:pPr>
        <w:ind w:left="6797" w:hanging="540"/>
      </w:pPr>
      <w:rPr>
        <w:rFonts w:hint="default"/>
      </w:rPr>
    </w:lvl>
    <w:lvl w:ilvl="8">
      <w:start w:val="0"/>
      <w:numFmt w:val="bullet"/>
      <w:lvlText w:val="•"/>
      <w:lvlJc w:val="left"/>
      <w:pPr>
        <w:ind w:left="7726" w:hanging="540"/>
      </w:pPr>
      <w:rPr>
        <w:rFonts w:hint="default"/>
      </w:rPr>
    </w:lvl>
  </w:abstractNum>
  <w:abstractNum w:abstractNumId="29">
    <w:multiLevelType w:val="hybridMultilevel"/>
    <w:lvl w:ilvl="0">
      <w:start w:val="5"/>
      <w:numFmt w:val="decimal"/>
      <w:lvlText w:val="%1"/>
      <w:lvlJc w:val="left"/>
      <w:pPr>
        <w:ind w:left="1048" w:hanging="360"/>
        <w:jc w:val="left"/>
      </w:pPr>
      <w:rPr>
        <w:rFonts w:hint="default"/>
      </w:rPr>
    </w:lvl>
    <w:lvl w:ilvl="1">
      <w:start w:val="3"/>
      <w:numFmt w:val="decimal"/>
      <w:lvlText w:val="%1.%2"/>
      <w:lvlJc w:val="left"/>
      <w:pPr>
        <w:ind w:left="1048" w:hanging="360"/>
        <w:jc w:val="left"/>
      </w:pPr>
      <w:rPr>
        <w:rFonts w:hint="default" w:ascii="Times New Roman" w:hAnsi="Times New Roman" w:eastAsia="Times New Roman" w:cs="Times New Roman"/>
        <w:spacing w:val="-1"/>
        <w:w w:val="100"/>
        <w:sz w:val="24"/>
        <w:szCs w:val="24"/>
      </w:rPr>
    </w:lvl>
    <w:lvl w:ilvl="2">
      <w:start w:val="1"/>
      <w:numFmt w:val="decimal"/>
      <w:lvlText w:val="%1.%2.%3"/>
      <w:lvlJc w:val="left"/>
      <w:pPr>
        <w:ind w:left="1228" w:hanging="540"/>
        <w:jc w:val="left"/>
      </w:pPr>
      <w:rPr>
        <w:rFonts w:hint="default" w:ascii="Times New Roman" w:hAnsi="Times New Roman" w:eastAsia="Times New Roman" w:cs="Times New Roman"/>
        <w:spacing w:val="-2"/>
        <w:w w:val="100"/>
        <w:sz w:val="24"/>
        <w:szCs w:val="24"/>
      </w:rPr>
    </w:lvl>
    <w:lvl w:ilvl="3">
      <w:start w:val="0"/>
      <w:numFmt w:val="bullet"/>
      <w:lvlText w:val="•"/>
      <w:lvlJc w:val="left"/>
      <w:pPr>
        <w:ind w:left="3079" w:hanging="540"/>
      </w:pPr>
      <w:rPr>
        <w:rFonts w:hint="default"/>
      </w:rPr>
    </w:lvl>
    <w:lvl w:ilvl="4">
      <w:start w:val="0"/>
      <w:numFmt w:val="bullet"/>
      <w:lvlText w:val="•"/>
      <w:lvlJc w:val="left"/>
      <w:pPr>
        <w:ind w:left="4008" w:hanging="540"/>
      </w:pPr>
      <w:rPr>
        <w:rFonts w:hint="default"/>
      </w:rPr>
    </w:lvl>
    <w:lvl w:ilvl="5">
      <w:start w:val="0"/>
      <w:numFmt w:val="bullet"/>
      <w:lvlText w:val="•"/>
      <w:lvlJc w:val="left"/>
      <w:pPr>
        <w:ind w:left="4938" w:hanging="540"/>
      </w:pPr>
      <w:rPr>
        <w:rFonts w:hint="default"/>
      </w:rPr>
    </w:lvl>
    <w:lvl w:ilvl="6">
      <w:start w:val="0"/>
      <w:numFmt w:val="bullet"/>
      <w:lvlText w:val="•"/>
      <w:lvlJc w:val="left"/>
      <w:pPr>
        <w:ind w:left="5867" w:hanging="540"/>
      </w:pPr>
      <w:rPr>
        <w:rFonts w:hint="default"/>
      </w:rPr>
    </w:lvl>
    <w:lvl w:ilvl="7">
      <w:start w:val="0"/>
      <w:numFmt w:val="bullet"/>
      <w:lvlText w:val="•"/>
      <w:lvlJc w:val="left"/>
      <w:pPr>
        <w:ind w:left="6797" w:hanging="540"/>
      </w:pPr>
      <w:rPr>
        <w:rFonts w:hint="default"/>
      </w:rPr>
    </w:lvl>
    <w:lvl w:ilvl="8">
      <w:start w:val="0"/>
      <w:numFmt w:val="bullet"/>
      <w:lvlText w:val="•"/>
      <w:lvlJc w:val="left"/>
      <w:pPr>
        <w:ind w:left="7726" w:hanging="540"/>
      </w:pPr>
      <w:rPr>
        <w:rFonts w:hint="default"/>
      </w:rPr>
    </w:lvl>
  </w:abstractNum>
  <w:abstractNum w:abstractNumId="28">
    <w:multiLevelType w:val="hybridMultilevel"/>
    <w:lvl w:ilvl="0">
      <w:start w:val="5"/>
      <w:numFmt w:val="decimal"/>
      <w:lvlText w:val="%1"/>
      <w:lvlJc w:val="left"/>
      <w:pPr>
        <w:ind w:left="1048" w:hanging="360"/>
        <w:jc w:val="left"/>
      </w:pPr>
      <w:rPr>
        <w:rFonts w:hint="default"/>
      </w:rPr>
    </w:lvl>
    <w:lvl w:ilvl="1">
      <w:start w:val="2"/>
      <w:numFmt w:val="decimal"/>
      <w:lvlText w:val="%1.%2"/>
      <w:lvlJc w:val="left"/>
      <w:pPr>
        <w:ind w:left="1048" w:hanging="360"/>
        <w:jc w:val="left"/>
      </w:pPr>
      <w:rPr>
        <w:rFonts w:hint="default" w:ascii="Times New Roman" w:hAnsi="Times New Roman" w:eastAsia="Times New Roman" w:cs="Times New Roman"/>
        <w:spacing w:val="-1"/>
        <w:w w:val="100"/>
        <w:sz w:val="24"/>
        <w:szCs w:val="24"/>
      </w:rPr>
    </w:lvl>
    <w:lvl w:ilvl="2">
      <w:start w:val="1"/>
      <w:numFmt w:val="decimal"/>
      <w:lvlText w:val="%1.%2.%3"/>
      <w:lvlJc w:val="left"/>
      <w:pPr>
        <w:ind w:left="1228" w:hanging="540"/>
        <w:jc w:val="left"/>
      </w:pPr>
      <w:rPr>
        <w:rFonts w:hint="default" w:ascii="Times New Roman" w:hAnsi="Times New Roman" w:eastAsia="Times New Roman" w:cs="Times New Roman"/>
        <w:spacing w:val="-3"/>
        <w:w w:val="100"/>
        <w:sz w:val="24"/>
        <w:szCs w:val="24"/>
      </w:rPr>
    </w:lvl>
    <w:lvl w:ilvl="3">
      <w:start w:val="0"/>
      <w:numFmt w:val="bullet"/>
      <w:lvlText w:val="•"/>
      <w:lvlJc w:val="left"/>
      <w:pPr>
        <w:ind w:left="3079" w:hanging="540"/>
      </w:pPr>
      <w:rPr>
        <w:rFonts w:hint="default"/>
      </w:rPr>
    </w:lvl>
    <w:lvl w:ilvl="4">
      <w:start w:val="0"/>
      <w:numFmt w:val="bullet"/>
      <w:lvlText w:val="•"/>
      <w:lvlJc w:val="left"/>
      <w:pPr>
        <w:ind w:left="4008" w:hanging="540"/>
      </w:pPr>
      <w:rPr>
        <w:rFonts w:hint="default"/>
      </w:rPr>
    </w:lvl>
    <w:lvl w:ilvl="5">
      <w:start w:val="0"/>
      <w:numFmt w:val="bullet"/>
      <w:lvlText w:val="•"/>
      <w:lvlJc w:val="left"/>
      <w:pPr>
        <w:ind w:left="4938" w:hanging="540"/>
      </w:pPr>
      <w:rPr>
        <w:rFonts w:hint="default"/>
      </w:rPr>
    </w:lvl>
    <w:lvl w:ilvl="6">
      <w:start w:val="0"/>
      <w:numFmt w:val="bullet"/>
      <w:lvlText w:val="•"/>
      <w:lvlJc w:val="left"/>
      <w:pPr>
        <w:ind w:left="5867" w:hanging="540"/>
      </w:pPr>
      <w:rPr>
        <w:rFonts w:hint="default"/>
      </w:rPr>
    </w:lvl>
    <w:lvl w:ilvl="7">
      <w:start w:val="0"/>
      <w:numFmt w:val="bullet"/>
      <w:lvlText w:val="•"/>
      <w:lvlJc w:val="left"/>
      <w:pPr>
        <w:ind w:left="6797" w:hanging="540"/>
      </w:pPr>
      <w:rPr>
        <w:rFonts w:hint="default"/>
      </w:rPr>
    </w:lvl>
    <w:lvl w:ilvl="8">
      <w:start w:val="0"/>
      <w:numFmt w:val="bullet"/>
      <w:lvlText w:val="•"/>
      <w:lvlJc w:val="left"/>
      <w:pPr>
        <w:ind w:left="7726" w:hanging="540"/>
      </w:pPr>
      <w:rPr>
        <w:rFonts w:hint="default"/>
      </w:rPr>
    </w:lvl>
  </w:abstractNum>
  <w:abstractNum w:abstractNumId="27">
    <w:multiLevelType w:val="hybridMultilevel"/>
    <w:lvl w:ilvl="0">
      <w:start w:val="5"/>
      <w:numFmt w:val="decimal"/>
      <w:lvlText w:val="%1"/>
      <w:lvlJc w:val="left"/>
      <w:pPr>
        <w:ind w:left="1048" w:hanging="360"/>
        <w:jc w:val="left"/>
      </w:pPr>
      <w:rPr>
        <w:rFonts w:hint="default"/>
      </w:rPr>
    </w:lvl>
    <w:lvl w:ilvl="1">
      <w:start w:val="1"/>
      <w:numFmt w:val="decimal"/>
      <w:lvlText w:val="%1.%2"/>
      <w:lvlJc w:val="left"/>
      <w:pPr>
        <w:ind w:left="1048" w:hanging="360"/>
        <w:jc w:val="left"/>
      </w:pPr>
      <w:rPr>
        <w:rFonts w:hint="default" w:ascii="Times New Roman" w:hAnsi="Times New Roman" w:eastAsia="Times New Roman" w:cs="Times New Roman"/>
        <w:spacing w:val="-1"/>
        <w:w w:val="100"/>
        <w:sz w:val="24"/>
        <w:szCs w:val="24"/>
      </w:rPr>
    </w:lvl>
    <w:lvl w:ilvl="2">
      <w:start w:val="1"/>
      <w:numFmt w:val="decimal"/>
      <w:lvlText w:val="%1.%2.%3"/>
      <w:lvlJc w:val="left"/>
      <w:pPr>
        <w:ind w:left="1224" w:hanging="536"/>
        <w:jc w:val="left"/>
      </w:pPr>
      <w:rPr>
        <w:rFonts w:hint="default" w:ascii="Times New Roman" w:hAnsi="Times New Roman" w:eastAsia="Times New Roman" w:cs="Times New Roman"/>
        <w:w w:val="100"/>
        <w:sz w:val="24"/>
        <w:szCs w:val="24"/>
      </w:rPr>
    </w:lvl>
    <w:lvl w:ilvl="3">
      <w:start w:val="0"/>
      <w:numFmt w:val="bullet"/>
      <w:lvlText w:val="•"/>
      <w:lvlJc w:val="left"/>
      <w:pPr>
        <w:ind w:left="3079" w:hanging="536"/>
      </w:pPr>
      <w:rPr>
        <w:rFonts w:hint="default"/>
      </w:rPr>
    </w:lvl>
    <w:lvl w:ilvl="4">
      <w:start w:val="0"/>
      <w:numFmt w:val="bullet"/>
      <w:lvlText w:val="•"/>
      <w:lvlJc w:val="left"/>
      <w:pPr>
        <w:ind w:left="4008" w:hanging="536"/>
      </w:pPr>
      <w:rPr>
        <w:rFonts w:hint="default"/>
      </w:rPr>
    </w:lvl>
    <w:lvl w:ilvl="5">
      <w:start w:val="0"/>
      <w:numFmt w:val="bullet"/>
      <w:lvlText w:val="•"/>
      <w:lvlJc w:val="left"/>
      <w:pPr>
        <w:ind w:left="4938" w:hanging="536"/>
      </w:pPr>
      <w:rPr>
        <w:rFonts w:hint="default"/>
      </w:rPr>
    </w:lvl>
    <w:lvl w:ilvl="6">
      <w:start w:val="0"/>
      <w:numFmt w:val="bullet"/>
      <w:lvlText w:val="•"/>
      <w:lvlJc w:val="left"/>
      <w:pPr>
        <w:ind w:left="5867" w:hanging="536"/>
      </w:pPr>
      <w:rPr>
        <w:rFonts w:hint="default"/>
      </w:rPr>
    </w:lvl>
    <w:lvl w:ilvl="7">
      <w:start w:val="0"/>
      <w:numFmt w:val="bullet"/>
      <w:lvlText w:val="•"/>
      <w:lvlJc w:val="left"/>
      <w:pPr>
        <w:ind w:left="6797" w:hanging="536"/>
      </w:pPr>
      <w:rPr>
        <w:rFonts w:hint="default"/>
      </w:rPr>
    </w:lvl>
    <w:lvl w:ilvl="8">
      <w:start w:val="0"/>
      <w:numFmt w:val="bullet"/>
      <w:lvlText w:val="•"/>
      <w:lvlJc w:val="left"/>
      <w:pPr>
        <w:ind w:left="7726" w:hanging="536"/>
      </w:pPr>
      <w:rPr>
        <w:rFonts w:hint="default"/>
      </w:rPr>
    </w:lvl>
  </w:abstractNum>
  <w:abstractNum w:abstractNumId="26">
    <w:multiLevelType w:val="hybridMultilevel"/>
    <w:lvl w:ilvl="0">
      <w:start w:val="4"/>
      <w:numFmt w:val="decimal"/>
      <w:lvlText w:val="%1"/>
      <w:lvlJc w:val="left"/>
      <w:pPr>
        <w:ind w:left="1048" w:hanging="360"/>
        <w:jc w:val="left"/>
      </w:pPr>
      <w:rPr>
        <w:rFonts w:hint="default"/>
      </w:rPr>
    </w:lvl>
    <w:lvl w:ilvl="1">
      <w:start w:val="3"/>
      <w:numFmt w:val="decimal"/>
      <w:lvlText w:val="%1.%2"/>
      <w:lvlJc w:val="left"/>
      <w:pPr>
        <w:ind w:left="1048" w:hanging="360"/>
        <w:jc w:val="left"/>
      </w:pPr>
      <w:rPr>
        <w:rFonts w:hint="default" w:ascii="Times New Roman" w:hAnsi="Times New Roman" w:eastAsia="Times New Roman" w:cs="Times New Roman"/>
        <w:spacing w:val="-1"/>
        <w:w w:val="100"/>
        <w:sz w:val="24"/>
        <w:szCs w:val="24"/>
      </w:rPr>
    </w:lvl>
    <w:lvl w:ilvl="2">
      <w:start w:val="1"/>
      <w:numFmt w:val="decimal"/>
      <w:lvlText w:val="%1.%2.%3"/>
      <w:lvlJc w:val="left"/>
      <w:pPr>
        <w:ind w:left="1214" w:hanging="526"/>
        <w:jc w:val="left"/>
      </w:pPr>
      <w:rPr>
        <w:rFonts w:hint="default" w:ascii="Times New Roman" w:hAnsi="Times New Roman" w:eastAsia="Times New Roman" w:cs="Times New Roman"/>
        <w:w w:val="100"/>
        <w:sz w:val="24"/>
        <w:szCs w:val="24"/>
      </w:rPr>
    </w:lvl>
    <w:lvl w:ilvl="3">
      <w:start w:val="0"/>
      <w:numFmt w:val="bullet"/>
      <w:lvlText w:val="•"/>
      <w:lvlJc w:val="left"/>
      <w:pPr>
        <w:ind w:left="3079" w:hanging="526"/>
      </w:pPr>
      <w:rPr>
        <w:rFonts w:hint="default"/>
      </w:rPr>
    </w:lvl>
    <w:lvl w:ilvl="4">
      <w:start w:val="0"/>
      <w:numFmt w:val="bullet"/>
      <w:lvlText w:val="•"/>
      <w:lvlJc w:val="left"/>
      <w:pPr>
        <w:ind w:left="4008" w:hanging="526"/>
      </w:pPr>
      <w:rPr>
        <w:rFonts w:hint="default"/>
      </w:rPr>
    </w:lvl>
    <w:lvl w:ilvl="5">
      <w:start w:val="0"/>
      <w:numFmt w:val="bullet"/>
      <w:lvlText w:val="•"/>
      <w:lvlJc w:val="left"/>
      <w:pPr>
        <w:ind w:left="4938" w:hanging="526"/>
      </w:pPr>
      <w:rPr>
        <w:rFonts w:hint="default"/>
      </w:rPr>
    </w:lvl>
    <w:lvl w:ilvl="6">
      <w:start w:val="0"/>
      <w:numFmt w:val="bullet"/>
      <w:lvlText w:val="•"/>
      <w:lvlJc w:val="left"/>
      <w:pPr>
        <w:ind w:left="5867" w:hanging="526"/>
      </w:pPr>
      <w:rPr>
        <w:rFonts w:hint="default"/>
      </w:rPr>
    </w:lvl>
    <w:lvl w:ilvl="7">
      <w:start w:val="0"/>
      <w:numFmt w:val="bullet"/>
      <w:lvlText w:val="•"/>
      <w:lvlJc w:val="left"/>
      <w:pPr>
        <w:ind w:left="6797" w:hanging="526"/>
      </w:pPr>
      <w:rPr>
        <w:rFonts w:hint="default"/>
      </w:rPr>
    </w:lvl>
    <w:lvl w:ilvl="8">
      <w:start w:val="0"/>
      <w:numFmt w:val="bullet"/>
      <w:lvlText w:val="•"/>
      <w:lvlJc w:val="left"/>
      <w:pPr>
        <w:ind w:left="7726" w:hanging="526"/>
      </w:pPr>
      <w:rPr>
        <w:rFonts w:hint="default"/>
      </w:rPr>
    </w:lvl>
  </w:abstractNum>
  <w:abstractNum w:abstractNumId="25">
    <w:multiLevelType w:val="hybridMultilevel"/>
    <w:lvl w:ilvl="0">
      <w:start w:val="4"/>
      <w:numFmt w:val="decimal"/>
      <w:lvlText w:val="%1"/>
      <w:lvlJc w:val="left"/>
      <w:pPr>
        <w:ind w:left="1048" w:hanging="360"/>
        <w:jc w:val="left"/>
      </w:pPr>
      <w:rPr>
        <w:rFonts w:hint="default"/>
      </w:rPr>
    </w:lvl>
    <w:lvl w:ilvl="1">
      <w:start w:val="2"/>
      <w:numFmt w:val="decimal"/>
      <w:lvlText w:val="%1.%2"/>
      <w:lvlJc w:val="left"/>
      <w:pPr>
        <w:ind w:left="1048" w:hanging="360"/>
        <w:jc w:val="left"/>
      </w:pPr>
      <w:rPr>
        <w:rFonts w:hint="default" w:ascii="Times New Roman" w:hAnsi="Times New Roman" w:eastAsia="Times New Roman" w:cs="Times New Roman"/>
        <w:spacing w:val="-1"/>
        <w:w w:val="100"/>
        <w:sz w:val="24"/>
        <w:szCs w:val="24"/>
      </w:rPr>
    </w:lvl>
    <w:lvl w:ilvl="2">
      <w:start w:val="1"/>
      <w:numFmt w:val="decimal"/>
      <w:lvlText w:val="%1.%2.%3"/>
      <w:lvlJc w:val="left"/>
      <w:pPr>
        <w:ind w:left="1228" w:hanging="540"/>
        <w:jc w:val="left"/>
      </w:pPr>
      <w:rPr>
        <w:rFonts w:hint="default" w:ascii="Times New Roman" w:hAnsi="Times New Roman" w:eastAsia="Times New Roman" w:cs="Times New Roman"/>
        <w:spacing w:val="-19"/>
        <w:w w:val="100"/>
        <w:position w:val="2"/>
        <w:sz w:val="24"/>
        <w:szCs w:val="24"/>
      </w:rPr>
    </w:lvl>
    <w:lvl w:ilvl="3">
      <w:start w:val="0"/>
      <w:numFmt w:val="bullet"/>
      <w:lvlText w:val="•"/>
      <w:lvlJc w:val="left"/>
      <w:pPr>
        <w:ind w:left="3079" w:hanging="540"/>
      </w:pPr>
      <w:rPr>
        <w:rFonts w:hint="default"/>
      </w:rPr>
    </w:lvl>
    <w:lvl w:ilvl="4">
      <w:start w:val="0"/>
      <w:numFmt w:val="bullet"/>
      <w:lvlText w:val="•"/>
      <w:lvlJc w:val="left"/>
      <w:pPr>
        <w:ind w:left="4008" w:hanging="540"/>
      </w:pPr>
      <w:rPr>
        <w:rFonts w:hint="default"/>
      </w:rPr>
    </w:lvl>
    <w:lvl w:ilvl="5">
      <w:start w:val="0"/>
      <w:numFmt w:val="bullet"/>
      <w:lvlText w:val="•"/>
      <w:lvlJc w:val="left"/>
      <w:pPr>
        <w:ind w:left="4938" w:hanging="540"/>
      </w:pPr>
      <w:rPr>
        <w:rFonts w:hint="default"/>
      </w:rPr>
    </w:lvl>
    <w:lvl w:ilvl="6">
      <w:start w:val="0"/>
      <w:numFmt w:val="bullet"/>
      <w:lvlText w:val="•"/>
      <w:lvlJc w:val="left"/>
      <w:pPr>
        <w:ind w:left="5867" w:hanging="540"/>
      </w:pPr>
      <w:rPr>
        <w:rFonts w:hint="default"/>
      </w:rPr>
    </w:lvl>
    <w:lvl w:ilvl="7">
      <w:start w:val="0"/>
      <w:numFmt w:val="bullet"/>
      <w:lvlText w:val="•"/>
      <w:lvlJc w:val="left"/>
      <w:pPr>
        <w:ind w:left="6797" w:hanging="540"/>
      </w:pPr>
      <w:rPr>
        <w:rFonts w:hint="default"/>
      </w:rPr>
    </w:lvl>
    <w:lvl w:ilvl="8">
      <w:start w:val="0"/>
      <w:numFmt w:val="bullet"/>
      <w:lvlText w:val="•"/>
      <w:lvlJc w:val="left"/>
      <w:pPr>
        <w:ind w:left="7726" w:hanging="540"/>
      </w:pPr>
      <w:rPr>
        <w:rFonts w:hint="default"/>
      </w:rPr>
    </w:lvl>
  </w:abstractNum>
  <w:abstractNum w:abstractNumId="24">
    <w:multiLevelType w:val="hybridMultilevel"/>
    <w:lvl w:ilvl="0">
      <w:start w:val="4"/>
      <w:numFmt w:val="decimal"/>
      <w:lvlText w:val="%1"/>
      <w:lvlJc w:val="left"/>
      <w:pPr>
        <w:ind w:left="1048" w:hanging="360"/>
        <w:jc w:val="left"/>
      </w:pPr>
      <w:rPr>
        <w:rFonts w:hint="default"/>
      </w:rPr>
    </w:lvl>
    <w:lvl w:ilvl="1">
      <w:start w:val="1"/>
      <w:numFmt w:val="decimal"/>
      <w:lvlText w:val="%1.%2"/>
      <w:lvlJc w:val="left"/>
      <w:pPr>
        <w:ind w:left="1048" w:hanging="360"/>
        <w:jc w:val="left"/>
      </w:pPr>
      <w:rPr>
        <w:rFonts w:hint="default" w:ascii="Times New Roman" w:hAnsi="Times New Roman" w:eastAsia="Times New Roman" w:cs="Times New Roman"/>
        <w:spacing w:val="-1"/>
        <w:w w:val="100"/>
        <w:sz w:val="24"/>
        <w:szCs w:val="24"/>
      </w:rPr>
    </w:lvl>
    <w:lvl w:ilvl="2">
      <w:start w:val="1"/>
      <w:numFmt w:val="decimal"/>
      <w:lvlText w:val="%1.%2.%3"/>
      <w:lvlJc w:val="left"/>
      <w:pPr>
        <w:ind w:left="1228" w:hanging="540"/>
        <w:jc w:val="left"/>
      </w:pPr>
      <w:rPr>
        <w:rFonts w:hint="default" w:ascii="Times New Roman" w:hAnsi="Times New Roman" w:eastAsia="Times New Roman" w:cs="Times New Roman"/>
        <w:spacing w:val="-4"/>
        <w:w w:val="100"/>
        <w:sz w:val="24"/>
        <w:szCs w:val="24"/>
      </w:rPr>
    </w:lvl>
    <w:lvl w:ilvl="3">
      <w:start w:val="0"/>
      <w:numFmt w:val="bullet"/>
      <w:lvlText w:val="•"/>
      <w:lvlJc w:val="left"/>
      <w:pPr>
        <w:ind w:left="3079" w:hanging="540"/>
      </w:pPr>
      <w:rPr>
        <w:rFonts w:hint="default"/>
      </w:rPr>
    </w:lvl>
    <w:lvl w:ilvl="4">
      <w:start w:val="0"/>
      <w:numFmt w:val="bullet"/>
      <w:lvlText w:val="•"/>
      <w:lvlJc w:val="left"/>
      <w:pPr>
        <w:ind w:left="4008" w:hanging="540"/>
      </w:pPr>
      <w:rPr>
        <w:rFonts w:hint="default"/>
      </w:rPr>
    </w:lvl>
    <w:lvl w:ilvl="5">
      <w:start w:val="0"/>
      <w:numFmt w:val="bullet"/>
      <w:lvlText w:val="•"/>
      <w:lvlJc w:val="left"/>
      <w:pPr>
        <w:ind w:left="4938" w:hanging="540"/>
      </w:pPr>
      <w:rPr>
        <w:rFonts w:hint="default"/>
      </w:rPr>
    </w:lvl>
    <w:lvl w:ilvl="6">
      <w:start w:val="0"/>
      <w:numFmt w:val="bullet"/>
      <w:lvlText w:val="•"/>
      <w:lvlJc w:val="left"/>
      <w:pPr>
        <w:ind w:left="5867" w:hanging="540"/>
      </w:pPr>
      <w:rPr>
        <w:rFonts w:hint="default"/>
      </w:rPr>
    </w:lvl>
    <w:lvl w:ilvl="7">
      <w:start w:val="0"/>
      <w:numFmt w:val="bullet"/>
      <w:lvlText w:val="•"/>
      <w:lvlJc w:val="left"/>
      <w:pPr>
        <w:ind w:left="6797" w:hanging="540"/>
      </w:pPr>
      <w:rPr>
        <w:rFonts w:hint="default"/>
      </w:rPr>
    </w:lvl>
    <w:lvl w:ilvl="8">
      <w:start w:val="0"/>
      <w:numFmt w:val="bullet"/>
      <w:lvlText w:val="•"/>
      <w:lvlJc w:val="left"/>
      <w:pPr>
        <w:ind w:left="7726" w:hanging="540"/>
      </w:pPr>
      <w:rPr>
        <w:rFonts w:hint="default"/>
      </w:rPr>
    </w:lvl>
  </w:abstractNum>
  <w:abstractNum w:abstractNumId="23">
    <w:multiLevelType w:val="hybridMultilevel"/>
    <w:lvl w:ilvl="0">
      <w:start w:val="3"/>
      <w:numFmt w:val="decimal"/>
      <w:lvlText w:val="%1"/>
      <w:lvlJc w:val="left"/>
      <w:pPr>
        <w:ind w:left="1048" w:hanging="360"/>
        <w:jc w:val="left"/>
      </w:pPr>
      <w:rPr>
        <w:rFonts w:hint="default"/>
      </w:rPr>
    </w:lvl>
    <w:lvl w:ilvl="1">
      <w:start w:val="3"/>
      <w:numFmt w:val="decimal"/>
      <w:lvlText w:val="%1.%2"/>
      <w:lvlJc w:val="left"/>
      <w:pPr>
        <w:ind w:left="1048" w:hanging="360"/>
        <w:jc w:val="left"/>
      </w:pPr>
      <w:rPr>
        <w:rFonts w:hint="default" w:ascii="Times New Roman" w:hAnsi="Times New Roman" w:eastAsia="Times New Roman" w:cs="Times New Roman"/>
        <w:spacing w:val="-1"/>
        <w:w w:val="100"/>
        <w:sz w:val="24"/>
        <w:szCs w:val="24"/>
      </w:rPr>
    </w:lvl>
    <w:lvl w:ilvl="2">
      <w:start w:val="1"/>
      <w:numFmt w:val="decimal"/>
      <w:lvlText w:val="%1.%2.%3"/>
      <w:lvlJc w:val="left"/>
      <w:pPr>
        <w:ind w:left="1228" w:hanging="540"/>
        <w:jc w:val="left"/>
      </w:pPr>
      <w:rPr>
        <w:rFonts w:hint="default" w:ascii="Times New Roman" w:hAnsi="Times New Roman" w:eastAsia="Times New Roman" w:cs="Times New Roman"/>
        <w:spacing w:val="-4"/>
        <w:w w:val="100"/>
        <w:sz w:val="24"/>
        <w:szCs w:val="24"/>
      </w:rPr>
    </w:lvl>
    <w:lvl w:ilvl="3">
      <w:start w:val="0"/>
      <w:numFmt w:val="bullet"/>
      <w:lvlText w:val="•"/>
      <w:lvlJc w:val="left"/>
      <w:pPr>
        <w:ind w:left="3079" w:hanging="540"/>
      </w:pPr>
      <w:rPr>
        <w:rFonts w:hint="default"/>
      </w:rPr>
    </w:lvl>
    <w:lvl w:ilvl="4">
      <w:start w:val="0"/>
      <w:numFmt w:val="bullet"/>
      <w:lvlText w:val="•"/>
      <w:lvlJc w:val="left"/>
      <w:pPr>
        <w:ind w:left="4008" w:hanging="540"/>
      </w:pPr>
      <w:rPr>
        <w:rFonts w:hint="default"/>
      </w:rPr>
    </w:lvl>
    <w:lvl w:ilvl="5">
      <w:start w:val="0"/>
      <w:numFmt w:val="bullet"/>
      <w:lvlText w:val="•"/>
      <w:lvlJc w:val="left"/>
      <w:pPr>
        <w:ind w:left="4938" w:hanging="540"/>
      </w:pPr>
      <w:rPr>
        <w:rFonts w:hint="default"/>
      </w:rPr>
    </w:lvl>
    <w:lvl w:ilvl="6">
      <w:start w:val="0"/>
      <w:numFmt w:val="bullet"/>
      <w:lvlText w:val="•"/>
      <w:lvlJc w:val="left"/>
      <w:pPr>
        <w:ind w:left="5867" w:hanging="540"/>
      </w:pPr>
      <w:rPr>
        <w:rFonts w:hint="default"/>
      </w:rPr>
    </w:lvl>
    <w:lvl w:ilvl="7">
      <w:start w:val="0"/>
      <w:numFmt w:val="bullet"/>
      <w:lvlText w:val="•"/>
      <w:lvlJc w:val="left"/>
      <w:pPr>
        <w:ind w:left="6797" w:hanging="540"/>
      </w:pPr>
      <w:rPr>
        <w:rFonts w:hint="default"/>
      </w:rPr>
    </w:lvl>
    <w:lvl w:ilvl="8">
      <w:start w:val="0"/>
      <w:numFmt w:val="bullet"/>
      <w:lvlText w:val="•"/>
      <w:lvlJc w:val="left"/>
      <w:pPr>
        <w:ind w:left="7726" w:hanging="540"/>
      </w:pPr>
      <w:rPr>
        <w:rFonts w:hint="default"/>
      </w:rPr>
    </w:lvl>
  </w:abstractNum>
  <w:abstractNum w:abstractNumId="22">
    <w:multiLevelType w:val="hybridMultilevel"/>
    <w:lvl w:ilvl="0">
      <w:start w:val="3"/>
      <w:numFmt w:val="decimal"/>
      <w:lvlText w:val="%1"/>
      <w:lvlJc w:val="left"/>
      <w:pPr>
        <w:ind w:left="1048" w:hanging="360"/>
        <w:jc w:val="left"/>
      </w:pPr>
      <w:rPr>
        <w:rFonts w:hint="default"/>
      </w:rPr>
    </w:lvl>
    <w:lvl w:ilvl="1">
      <w:start w:val="1"/>
      <w:numFmt w:val="decimal"/>
      <w:lvlText w:val="%1.%2"/>
      <w:lvlJc w:val="left"/>
      <w:pPr>
        <w:ind w:left="1048" w:hanging="360"/>
        <w:jc w:val="left"/>
      </w:pPr>
      <w:rPr>
        <w:rFonts w:hint="default" w:ascii="Times New Roman" w:hAnsi="Times New Roman" w:eastAsia="Times New Roman" w:cs="Times New Roman"/>
        <w:spacing w:val="-1"/>
        <w:w w:val="100"/>
        <w:sz w:val="24"/>
        <w:szCs w:val="24"/>
      </w:rPr>
    </w:lvl>
    <w:lvl w:ilvl="2">
      <w:start w:val="1"/>
      <w:numFmt w:val="decimal"/>
      <w:lvlText w:val="%1.%2.%3"/>
      <w:lvlJc w:val="left"/>
      <w:pPr>
        <w:ind w:left="1228" w:hanging="54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3079" w:hanging="540"/>
      </w:pPr>
      <w:rPr>
        <w:rFonts w:hint="default"/>
      </w:rPr>
    </w:lvl>
    <w:lvl w:ilvl="4">
      <w:start w:val="0"/>
      <w:numFmt w:val="bullet"/>
      <w:lvlText w:val="•"/>
      <w:lvlJc w:val="left"/>
      <w:pPr>
        <w:ind w:left="4008" w:hanging="540"/>
      </w:pPr>
      <w:rPr>
        <w:rFonts w:hint="default"/>
      </w:rPr>
    </w:lvl>
    <w:lvl w:ilvl="5">
      <w:start w:val="0"/>
      <w:numFmt w:val="bullet"/>
      <w:lvlText w:val="•"/>
      <w:lvlJc w:val="left"/>
      <w:pPr>
        <w:ind w:left="4938" w:hanging="540"/>
      </w:pPr>
      <w:rPr>
        <w:rFonts w:hint="default"/>
      </w:rPr>
    </w:lvl>
    <w:lvl w:ilvl="6">
      <w:start w:val="0"/>
      <w:numFmt w:val="bullet"/>
      <w:lvlText w:val="•"/>
      <w:lvlJc w:val="left"/>
      <w:pPr>
        <w:ind w:left="5867" w:hanging="540"/>
      </w:pPr>
      <w:rPr>
        <w:rFonts w:hint="default"/>
      </w:rPr>
    </w:lvl>
    <w:lvl w:ilvl="7">
      <w:start w:val="0"/>
      <w:numFmt w:val="bullet"/>
      <w:lvlText w:val="•"/>
      <w:lvlJc w:val="left"/>
      <w:pPr>
        <w:ind w:left="6797" w:hanging="540"/>
      </w:pPr>
      <w:rPr>
        <w:rFonts w:hint="default"/>
      </w:rPr>
    </w:lvl>
    <w:lvl w:ilvl="8">
      <w:start w:val="0"/>
      <w:numFmt w:val="bullet"/>
      <w:lvlText w:val="•"/>
      <w:lvlJc w:val="left"/>
      <w:pPr>
        <w:ind w:left="7726" w:hanging="540"/>
      </w:pPr>
      <w:rPr>
        <w:rFonts w:hint="default"/>
      </w:rPr>
    </w:lvl>
  </w:abstractNum>
  <w:abstractNum w:abstractNumId="21">
    <w:multiLevelType w:val="hybridMultilevel"/>
    <w:lvl w:ilvl="0">
      <w:start w:val="2"/>
      <w:numFmt w:val="decimal"/>
      <w:lvlText w:val="%1"/>
      <w:lvlJc w:val="left"/>
      <w:pPr>
        <w:ind w:left="1048" w:hanging="360"/>
        <w:jc w:val="left"/>
      </w:pPr>
      <w:rPr>
        <w:rFonts w:hint="default"/>
      </w:rPr>
    </w:lvl>
    <w:lvl w:ilvl="1">
      <w:start w:val="3"/>
      <w:numFmt w:val="decimal"/>
      <w:lvlText w:val="%1.%2"/>
      <w:lvlJc w:val="left"/>
      <w:pPr>
        <w:ind w:left="1048" w:hanging="360"/>
        <w:jc w:val="left"/>
      </w:pPr>
      <w:rPr>
        <w:rFonts w:hint="default" w:ascii="Times New Roman" w:hAnsi="Times New Roman" w:eastAsia="Times New Roman" w:cs="Times New Roman"/>
        <w:spacing w:val="-1"/>
        <w:w w:val="100"/>
        <w:sz w:val="24"/>
        <w:szCs w:val="24"/>
      </w:rPr>
    </w:lvl>
    <w:lvl w:ilvl="2">
      <w:start w:val="1"/>
      <w:numFmt w:val="decimal"/>
      <w:lvlText w:val="%1.%2.%3"/>
      <w:lvlJc w:val="left"/>
      <w:pPr>
        <w:ind w:left="1228" w:hanging="540"/>
        <w:jc w:val="left"/>
      </w:pPr>
      <w:rPr>
        <w:rFonts w:hint="default" w:ascii="Times New Roman" w:hAnsi="Times New Roman" w:eastAsia="Times New Roman" w:cs="Times New Roman"/>
        <w:spacing w:val="-5"/>
        <w:w w:val="100"/>
        <w:sz w:val="24"/>
        <w:szCs w:val="24"/>
      </w:rPr>
    </w:lvl>
    <w:lvl w:ilvl="3">
      <w:start w:val="0"/>
      <w:numFmt w:val="bullet"/>
      <w:lvlText w:val="•"/>
      <w:lvlJc w:val="left"/>
      <w:pPr>
        <w:ind w:left="3079" w:hanging="540"/>
      </w:pPr>
      <w:rPr>
        <w:rFonts w:hint="default"/>
      </w:rPr>
    </w:lvl>
    <w:lvl w:ilvl="4">
      <w:start w:val="0"/>
      <w:numFmt w:val="bullet"/>
      <w:lvlText w:val="•"/>
      <w:lvlJc w:val="left"/>
      <w:pPr>
        <w:ind w:left="4008" w:hanging="540"/>
      </w:pPr>
      <w:rPr>
        <w:rFonts w:hint="default"/>
      </w:rPr>
    </w:lvl>
    <w:lvl w:ilvl="5">
      <w:start w:val="0"/>
      <w:numFmt w:val="bullet"/>
      <w:lvlText w:val="•"/>
      <w:lvlJc w:val="left"/>
      <w:pPr>
        <w:ind w:left="4938" w:hanging="540"/>
      </w:pPr>
      <w:rPr>
        <w:rFonts w:hint="default"/>
      </w:rPr>
    </w:lvl>
    <w:lvl w:ilvl="6">
      <w:start w:val="0"/>
      <w:numFmt w:val="bullet"/>
      <w:lvlText w:val="•"/>
      <w:lvlJc w:val="left"/>
      <w:pPr>
        <w:ind w:left="5867" w:hanging="540"/>
      </w:pPr>
      <w:rPr>
        <w:rFonts w:hint="default"/>
      </w:rPr>
    </w:lvl>
    <w:lvl w:ilvl="7">
      <w:start w:val="0"/>
      <w:numFmt w:val="bullet"/>
      <w:lvlText w:val="•"/>
      <w:lvlJc w:val="left"/>
      <w:pPr>
        <w:ind w:left="6797" w:hanging="540"/>
      </w:pPr>
      <w:rPr>
        <w:rFonts w:hint="default"/>
      </w:rPr>
    </w:lvl>
    <w:lvl w:ilvl="8">
      <w:start w:val="0"/>
      <w:numFmt w:val="bullet"/>
      <w:lvlText w:val="•"/>
      <w:lvlJc w:val="left"/>
      <w:pPr>
        <w:ind w:left="7726" w:hanging="540"/>
      </w:pPr>
      <w:rPr>
        <w:rFonts w:hint="default"/>
      </w:rPr>
    </w:lvl>
  </w:abstractNum>
  <w:abstractNum w:abstractNumId="20">
    <w:multiLevelType w:val="hybridMultilevel"/>
    <w:lvl w:ilvl="0">
      <w:start w:val="2"/>
      <w:numFmt w:val="decimal"/>
      <w:lvlText w:val="%1"/>
      <w:lvlJc w:val="left"/>
      <w:pPr>
        <w:ind w:left="1048" w:hanging="360"/>
        <w:jc w:val="left"/>
      </w:pPr>
      <w:rPr>
        <w:rFonts w:hint="default"/>
      </w:rPr>
    </w:lvl>
    <w:lvl w:ilvl="1">
      <w:start w:val="1"/>
      <w:numFmt w:val="decimal"/>
      <w:lvlText w:val="%1.%2"/>
      <w:lvlJc w:val="left"/>
      <w:pPr>
        <w:ind w:left="1048" w:hanging="360"/>
        <w:jc w:val="left"/>
      </w:pPr>
      <w:rPr>
        <w:rFonts w:hint="default" w:ascii="Times New Roman" w:hAnsi="Times New Roman" w:eastAsia="Times New Roman" w:cs="Times New Roman"/>
        <w:spacing w:val="-5"/>
        <w:w w:val="100"/>
        <w:sz w:val="24"/>
        <w:szCs w:val="24"/>
      </w:rPr>
    </w:lvl>
    <w:lvl w:ilvl="2">
      <w:start w:val="1"/>
      <w:numFmt w:val="decimal"/>
      <w:lvlText w:val="%1.%2.%3"/>
      <w:lvlJc w:val="left"/>
      <w:pPr>
        <w:ind w:left="1228" w:hanging="540"/>
        <w:jc w:val="left"/>
      </w:pPr>
      <w:rPr>
        <w:rFonts w:hint="default" w:ascii="Times New Roman" w:hAnsi="Times New Roman" w:eastAsia="Times New Roman" w:cs="Times New Roman"/>
        <w:spacing w:val="-5"/>
        <w:w w:val="100"/>
        <w:sz w:val="24"/>
        <w:szCs w:val="24"/>
      </w:rPr>
    </w:lvl>
    <w:lvl w:ilvl="3">
      <w:start w:val="0"/>
      <w:numFmt w:val="bullet"/>
      <w:lvlText w:val="•"/>
      <w:lvlJc w:val="left"/>
      <w:pPr>
        <w:ind w:left="3079" w:hanging="540"/>
      </w:pPr>
      <w:rPr>
        <w:rFonts w:hint="default"/>
      </w:rPr>
    </w:lvl>
    <w:lvl w:ilvl="4">
      <w:start w:val="0"/>
      <w:numFmt w:val="bullet"/>
      <w:lvlText w:val="•"/>
      <w:lvlJc w:val="left"/>
      <w:pPr>
        <w:ind w:left="4008" w:hanging="540"/>
      </w:pPr>
      <w:rPr>
        <w:rFonts w:hint="default"/>
      </w:rPr>
    </w:lvl>
    <w:lvl w:ilvl="5">
      <w:start w:val="0"/>
      <w:numFmt w:val="bullet"/>
      <w:lvlText w:val="•"/>
      <w:lvlJc w:val="left"/>
      <w:pPr>
        <w:ind w:left="4938" w:hanging="540"/>
      </w:pPr>
      <w:rPr>
        <w:rFonts w:hint="default"/>
      </w:rPr>
    </w:lvl>
    <w:lvl w:ilvl="6">
      <w:start w:val="0"/>
      <w:numFmt w:val="bullet"/>
      <w:lvlText w:val="•"/>
      <w:lvlJc w:val="left"/>
      <w:pPr>
        <w:ind w:left="5867" w:hanging="540"/>
      </w:pPr>
      <w:rPr>
        <w:rFonts w:hint="default"/>
      </w:rPr>
    </w:lvl>
    <w:lvl w:ilvl="7">
      <w:start w:val="0"/>
      <w:numFmt w:val="bullet"/>
      <w:lvlText w:val="•"/>
      <w:lvlJc w:val="left"/>
      <w:pPr>
        <w:ind w:left="6797" w:hanging="540"/>
      </w:pPr>
      <w:rPr>
        <w:rFonts w:hint="default"/>
      </w:rPr>
    </w:lvl>
    <w:lvl w:ilvl="8">
      <w:start w:val="0"/>
      <w:numFmt w:val="bullet"/>
      <w:lvlText w:val="•"/>
      <w:lvlJc w:val="left"/>
      <w:pPr>
        <w:ind w:left="7726" w:hanging="540"/>
      </w:pPr>
      <w:rPr>
        <w:rFonts w:hint="default"/>
      </w:rPr>
    </w:lvl>
  </w:abstractNum>
  <w:abstractNum w:abstractNumId="19">
    <w:multiLevelType w:val="hybridMultilevel"/>
    <w:lvl w:ilvl="0">
      <w:start w:val="1"/>
      <w:numFmt w:val="decimal"/>
      <w:lvlText w:val="%1"/>
      <w:lvlJc w:val="left"/>
      <w:pPr>
        <w:ind w:left="1048" w:hanging="360"/>
        <w:jc w:val="left"/>
      </w:pPr>
      <w:rPr>
        <w:rFonts w:hint="default"/>
      </w:rPr>
    </w:lvl>
    <w:lvl w:ilvl="1">
      <w:start w:val="4"/>
      <w:numFmt w:val="decimal"/>
      <w:lvlText w:val="%1.%2"/>
      <w:lvlJc w:val="left"/>
      <w:pPr>
        <w:ind w:left="1048" w:hanging="360"/>
        <w:jc w:val="left"/>
      </w:pPr>
      <w:rPr>
        <w:rFonts w:hint="default" w:ascii="Times New Roman" w:hAnsi="Times New Roman" w:eastAsia="Times New Roman" w:cs="Times New Roman"/>
        <w:spacing w:val="-3"/>
        <w:w w:val="100"/>
        <w:sz w:val="24"/>
        <w:szCs w:val="24"/>
      </w:rPr>
    </w:lvl>
    <w:lvl w:ilvl="2">
      <w:start w:val="1"/>
      <w:numFmt w:val="decimal"/>
      <w:lvlText w:val="%1.%2.%3"/>
      <w:lvlJc w:val="left"/>
      <w:pPr>
        <w:ind w:left="1228" w:hanging="54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3079" w:hanging="540"/>
      </w:pPr>
      <w:rPr>
        <w:rFonts w:hint="default"/>
      </w:rPr>
    </w:lvl>
    <w:lvl w:ilvl="4">
      <w:start w:val="0"/>
      <w:numFmt w:val="bullet"/>
      <w:lvlText w:val="•"/>
      <w:lvlJc w:val="left"/>
      <w:pPr>
        <w:ind w:left="4008" w:hanging="540"/>
      </w:pPr>
      <w:rPr>
        <w:rFonts w:hint="default"/>
      </w:rPr>
    </w:lvl>
    <w:lvl w:ilvl="5">
      <w:start w:val="0"/>
      <w:numFmt w:val="bullet"/>
      <w:lvlText w:val="•"/>
      <w:lvlJc w:val="left"/>
      <w:pPr>
        <w:ind w:left="4938" w:hanging="540"/>
      </w:pPr>
      <w:rPr>
        <w:rFonts w:hint="default"/>
      </w:rPr>
    </w:lvl>
    <w:lvl w:ilvl="6">
      <w:start w:val="0"/>
      <w:numFmt w:val="bullet"/>
      <w:lvlText w:val="•"/>
      <w:lvlJc w:val="left"/>
      <w:pPr>
        <w:ind w:left="5867" w:hanging="540"/>
      </w:pPr>
      <w:rPr>
        <w:rFonts w:hint="default"/>
      </w:rPr>
    </w:lvl>
    <w:lvl w:ilvl="7">
      <w:start w:val="0"/>
      <w:numFmt w:val="bullet"/>
      <w:lvlText w:val="•"/>
      <w:lvlJc w:val="left"/>
      <w:pPr>
        <w:ind w:left="6797" w:hanging="540"/>
      </w:pPr>
      <w:rPr>
        <w:rFonts w:hint="default"/>
      </w:rPr>
    </w:lvl>
    <w:lvl w:ilvl="8">
      <w:start w:val="0"/>
      <w:numFmt w:val="bullet"/>
      <w:lvlText w:val="•"/>
      <w:lvlJc w:val="left"/>
      <w:pPr>
        <w:ind w:left="7726" w:hanging="540"/>
      </w:pPr>
      <w:rPr>
        <w:rFonts w:hint="default"/>
      </w:rPr>
    </w:lvl>
  </w:abstractNum>
  <w:abstractNum w:abstractNumId="18">
    <w:multiLevelType w:val="hybridMultilevel"/>
    <w:lvl w:ilvl="0">
      <w:start w:val="1"/>
      <w:numFmt w:val="decimal"/>
      <w:lvlText w:val="%1"/>
      <w:lvlJc w:val="left"/>
      <w:pPr>
        <w:ind w:left="1048" w:hanging="360"/>
        <w:jc w:val="left"/>
      </w:pPr>
      <w:rPr>
        <w:rFonts w:hint="default"/>
      </w:rPr>
    </w:lvl>
    <w:lvl w:ilvl="1">
      <w:start w:val="3"/>
      <w:numFmt w:val="decimal"/>
      <w:lvlText w:val="%1.%2"/>
      <w:lvlJc w:val="left"/>
      <w:pPr>
        <w:ind w:left="1048" w:hanging="360"/>
        <w:jc w:val="left"/>
      </w:pPr>
      <w:rPr>
        <w:rFonts w:hint="default" w:ascii="Times New Roman" w:hAnsi="Times New Roman" w:eastAsia="Times New Roman" w:cs="Times New Roman"/>
        <w:spacing w:val="-5"/>
        <w:w w:val="100"/>
        <w:sz w:val="24"/>
        <w:szCs w:val="24"/>
      </w:rPr>
    </w:lvl>
    <w:lvl w:ilvl="2">
      <w:start w:val="1"/>
      <w:numFmt w:val="decimal"/>
      <w:lvlText w:val="%1.%2.%3"/>
      <w:lvlJc w:val="left"/>
      <w:pPr>
        <w:ind w:left="1228" w:hanging="540"/>
        <w:jc w:val="left"/>
      </w:pPr>
      <w:rPr>
        <w:rFonts w:hint="default" w:ascii="Times New Roman" w:hAnsi="Times New Roman" w:eastAsia="Times New Roman" w:cs="Times New Roman"/>
        <w:spacing w:val="-3"/>
        <w:w w:val="100"/>
        <w:sz w:val="24"/>
        <w:szCs w:val="24"/>
      </w:rPr>
    </w:lvl>
    <w:lvl w:ilvl="3">
      <w:start w:val="0"/>
      <w:numFmt w:val="bullet"/>
      <w:lvlText w:val="•"/>
      <w:lvlJc w:val="left"/>
      <w:pPr>
        <w:ind w:left="3079" w:hanging="540"/>
      </w:pPr>
      <w:rPr>
        <w:rFonts w:hint="default"/>
      </w:rPr>
    </w:lvl>
    <w:lvl w:ilvl="4">
      <w:start w:val="0"/>
      <w:numFmt w:val="bullet"/>
      <w:lvlText w:val="•"/>
      <w:lvlJc w:val="left"/>
      <w:pPr>
        <w:ind w:left="4008" w:hanging="540"/>
      </w:pPr>
      <w:rPr>
        <w:rFonts w:hint="default"/>
      </w:rPr>
    </w:lvl>
    <w:lvl w:ilvl="5">
      <w:start w:val="0"/>
      <w:numFmt w:val="bullet"/>
      <w:lvlText w:val="•"/>
      <w:lvlJc w:val="left"/>
      <w:pPr>
        <w:ind w:left="4938" w:hanging="540"/>
      </w:pPr>
      <w:rPr>
        <w:rFonts w:hint="default"/>
      </w:rPr>
    </w:lvl>
    <w:lvl w:ilvl="6">
      <w:start w:val="0"/>
      <w:numFmt w:val="bullet"/>
      <w:lvlText w:val="•"/>
      <w:lvlJc w:val="left"/>
      <w:pPr>
        <w:ind w:left="5867" w:hanging="540"/>
      </w:pPr>
      <w:rPr>
        <w:rFonts w:hint="default"/>
      </w:rPr>
    </w:lvl>
    <w:lvl w:ilvl="7">
      <w:start w:val="0"/>
      <w:numFmt w:val="bullet"/>
      <w:lvlText w:val="•"/>
      <w:lvlJc w:val="left"/>
      <w:pPr>
        <w:ind w:left="6797" w:hanging="540"/>
      </w:pPr>
      <w:rPr>
        <w:rFonts w:hint="default"/>
      </w:rPr>
    </w:lvl>
    <w:lvl w:ilvl="8">
      <w:start w:val="0"/>
      <w:numFmt w:val="bullet"/>
      <w:lvlText w:val="•"/>
      <w:lvlJc w:val="left"/>
      <w:pPr>
        <w:ind w:left="7726" w:hanging="540"/>
      </w:pPr>
      <w:rPr>
        <w:rFonts w:hint="default"/>
      </w:rPr>
    </w:lvl>
  </w:abstractNum>
  <w:abstractNum w:abstractNumId="17">
    <w:multiLevelType w:val="hybridMultilevel"/>
    <w:lvl w:ilvl="0">
      <w:start w:val="1"/>
      <w:numFmt w:val="decimal"/>
      <w:lvlText w:val="%1"/>
      <w:lvlJc w:val="left"/>
      <w:pPr>
        <w:ind w:left="1048" w:hanging="360"/>
        <w:jc w:val="left"/>
      </w:pPr>
      <w:rPr>
        <w:rFonts w:hint="default"/>
      </w:rPr>
    </w:lvl>
    <w:lvl w:ilvl="1">
      <w:start w:val="2"/>
      <w:numFmt w:val="decimal"/>
      <w:lvlText w:val="%1.%2"/>
      <w:lvlJc w:val="left"/>
      <w:pPr>
        <w:ind w:left="1048" w:hanging="360"/>
        <w:jc w:val="left"/>
      </w:pPr>
      <w:rPr>
        <w:rFonts w:hint="default" w:ascii="Times New Roman" w:hAnsi="Times New Roman" w:eastAsia="Times New Roman" w:cs="Times New Roman"/>
        <w:spacing w:val="-4"/>
        <w:w w:val="100"/>
        <w:sz w:val="24"/>
        <w:szCs w:val="24"/>
      </w:rPr>
    </w:lvl>
    <w:lvl w:ilvl="2">
      <w:start w:val="1"/>
      <w:numFmt w:val="decimal"/>
      <w:lvlText w:val="%1.%2.%3"/>
      <w:lvlJc w:val="left"/>
      <w:pPr>
        <w:ind w:left="1228" w:hanging="540"/>
        <w:jc w:val="left"/>
      </w:pPr>
      <w:rPr>
        <w:rFonts w:hint="default" w:ascii="Times New Roman" w:hAnsi="Times New Roman" w:eastAsia="Times New Roman" w:cs="Times New Roman"/>
        <w:spacing w:val="-3"/>
        <w:w w:val="100"/>
        <w:sz w:val="24"/>
        <w:szCs w:val="24"/>
      </w:rPr>
    </w:lvl>
    <w:lvl w:ilvl="3">
      <w:start w:val="0"/>
      <w:numFmt w:val="bullet"/>
      <w:lvlText w:val="•"/>
      <w:lvlJc w:val="left"/>
      <w:pPr>
        <w:ind w:left="3079" w:hanging="540"/>
      </w:pPr>
      <w:rPr>
        <w:rFonts w:hint="default"/>
      </w:rPr>
    </w:lvl>
    <w:lvl w:ilvl="4">
      <w:start w:val="0"/>
      <w:numFmt w:val="bullet"/>
      <w:lvlText w:val="•"/>
      <w:lvlJc w:val="left"/>
      <w:pPr>
        <w:ind w:left="4008" w:hanging="540"/>
      </w:pPr>
      <w:rPr>
        <w:rFonts w:hint="default"/>
      </w:rPr>
    </w:lvl>
    <w:lvl w:ilvl="5">
      <w:start w:val="0"/>
      <w:numFmt w:val="bullet"/>
      <w:lvlText w:val="•"/>
      <w:lvlJc w:val="left"/>
      <w:pPr>
        <w:ind w:left="4938" w:hanging="540"/>
      </w:pPr>
      <w:rPr>
        <w:rFonts w:hint="default"/>
      </w:rPr>
    </w:lvl>
    <w:lvl w:ilvl="6">
      <w:start w:val="0"/>
      <w:numFmt w:val="bullet"/>
      <w:lvlText w:val="•"/>
      <w:lvlJc w:val="left"/>
      <w:pPr>
        <w:ind w:left="5867" w:hanging="540"/>
      </w:pPr>
      <w:rPr>
        <w:rFonts w:hint="default"/>
      </w:rPr>
    </w:lvl>
    <w:lvl w:ilvl="7">
      <w:start w:val="0"/>
      <w:numFmt w:val="bullet"/>
      <w:lvlText w:val="•"/>
      <w:lvlJc w:val="left"/>
      <w:pPr>
        <w:ind w:left="6797" w:hanging="540"/>
      </w:pPr>
      <w:rPr>
        <w:rFonts w:hint="default"/>
      </w:rPr>
    </w:lvl>
    <w:lvl w:ilvl="8">
      <w:start w:val="0"/>
      <w:numFmt w:val="bullet"/>
      <w:lvlText w:val="•"/>
      <w:lvlJc w:val="left"/>
      <w:pPr>
        <w:ind w:left="7726" w:hanging="540"/>
      </w:pPr>
      <w:rPr>
        <w:rFonts w:hint="default"/>
      </w:rPr>
    </w:lvl>
  </w:abstractNum>
  <w:abstractNum w:abstractNumId="16">
    <w:multiLevelType w:val="hybridMultilevel"/>
    <w:lvl w:ilvl="0">
      <w:start w:val="1"/>
      <w:numFmt w:val="decimal"/>
      <w:lvlText w:val="%1"/>
      <w:lvlJc w:val="left"/>
      <w:pPr>
        <w:ind w:left="1048" w:hanging="360"/>
        <w:jc w:val="left"/>
      </w:pPr>
      <w:rPr>
        <w:rFonts w:hint="default"/>
      </w:rPr>
    </w:lvl>
    <w:lvl w:ilvl="1">
      <w:start w:val="1"/>
      <w:numFmt w:val="decimal"/>
      <w:lvlText w:val="%1.%2"/>
      <w:lvlJc w:val="left"/>
      <w:pPr>
        <w:ind w:left="1048" w:hanging="360"/>
        <w:jc w:val="left"/>
      </w:pPr>
      <w:rPr>
        <w:rFonts w:hint="default" w:ascii="Times New Roman" w:hAnsi="Times New Roman" w:eastAsia="Times New Roman" w:cs="Times New Roman"/>
        <w:spacing w:val="-4"/>
        <w:w w:val="100"/>
        <w:sz w:val="24"/>
        <w:szCs w:val="24"/>
      </w:rPr>
    </w:lvl>
    <w:lvl w:ilvl="2">
      <w:start w:val="1"/>
      <w:numFmt w:val="decimal"/>
      <w:lvlText w:val="%1.%2.%3"/>
      <w:lvlJc w:val="left"/>
      <w:pPr>
        <w:ind w:left="1228" w:hanging="54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3079" w:hanging="540"/>
      </w:pPr>
      <w:rPr>
        <w:rFonts w:hint="default"/>
      </w:rPr>
    </w:lvl>
    <w:lvl w:ilvl="4">
      <w:start w:val="0"/>
      <w:numFmt w:val="bullet"/>
      <w:lvlText w:val="•"/>
      <w:lvlJc w:val="left"/>
      <w:pPr>
        <w:ind w:left="4008" w:hanging="540"/>
      </w:pPr>
      <w:rPr>
        <w:rFonts w:hint="default"/>
      </w:rPr>
    </w:lvl>
    <w:lvl w:ilvl="5">
      <w:start w:val="0"/>
      <w:numFmt w:val="bullet"/>
      <w:lvlText w:val="•"/>
      <w:lvlJc w:val="left"/>
      <w:pPr>
        <w:ind w:left="4938" w:hanging="540"/>
      </w:pPr>
      <w:rPr>
        <w:rFonts w:hint="default"/>
      </w:rPr>
    </w:lvl>
    <w:lvl w:ilvl="6">
      <w:start w:val="0"/>
      <w:numFmt w:val="bullet"/>
      <w:lvlText w:val="•"/>
      <w:lvlJc w:val="left"/>
      <w:pPr>
        <w:ind w:left="5867" w:hanging="540"/>
      </w:pPr>
      <w:rPr>
        <w:rFonts w:hint="default"/>
      </w:rPr>
    </w:lvl>
    <w:lvl w:ilvl="7">
      <w:start w:val="0"/>
      <w:numFmt w:val="bullet"/>
      <w:lvlText w:val="•"/>
      <w:lvlJc w:val="left"/>
      <w:pPr>
        <w:ind w:left="6797" w:hanging="540"/>
      </w:pPr>
      <w:rPr>
        <w:rFonts w:hint="default"/>
      </w:rPr>
    </w:lvl>
    <w:lvl w:ilvl="8">
      <w:start w:val="0"/>
      <w:numFmt w:val="bullet"/>
      <w:lvlText w:val="•"/>
      <w:lvlJc w:val="left"/>
      <w:pPr>
        <w:ind w:left="7726" w:hanging="540"/>
      </w:pPr>
      <w:rPr>
        <w:rFonts w:hint="default"/>
      </w:rPr>
    </w:lvl>
  </w:abstractNum>
  <w:abstractNum w:abstractNumId="15">
    <w:multiLevelType w:val="hybridMultilevel"/>
    <w:lvl w:ilvl="0">
      <w:start w:val="6"/>
      <w:numFmt w:val="decimal"/>
      <w:lvlText w:val="%1"/>
      <w:lvlJc w:val="left"/>
      <w:pPr>
        <w:ind w:left="1048" w:hanging="360"/>
        <w:jc w:val="left"/>
      </w:pPr>
      <w:rPr>
        <w:rFonts w:hint="default"/>
      </w:rPr>
    </w:lvl>
    <w:lvl w:ilvl="1">
      <w:start w:val="3"/>
      <w:numFmt w:val="decimal"/>
      <w:lvlText w:val="%1.%2"/>
      <w:lvlJc w:val="left"/>
      <w:pPr>
        <w:ind w:left="1048"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228" w:hanging="540"/>
        <w:jc w:val="left"/>
      </w:pPr>
      <w:rPr>
        <w:rFonts w:hint="default" w:ascii="Times New Roman" w:hAnsi="Times New Roman" w:eastAsia="Times New Roman" w:cs="Times New Roman"/>
        <w:spacing w:val="-60"/>
        <w:w w:val="100"/>
        <w:sz w:val="24"/>
        <w:szCs w:val="24"/>
      </w:rPr>
    </w:lvl>
    <w:lvl w:ilvl="3">
      <w:start w:val="0"/>
      <w:numFmt w:val="bullet"/>
      <w:lvlText w:val="•"/>
      <w:lvlJc w:val="left"/>
      <w:pPr>
        <w:ind w:left="3021" w:hanging="540"/>
      </w:pPr>
      <w:rPr>
        <w:rFonts w:hint="default"/>
      </w:rPr>
    </w:lvl>
    <w:lvl w:ilvl="4">
      <w:start w:val="0"/>
      <w:numFmt w:val="bullet"/>
      <w:lvlText w:val="•"/>
      <w:lvlJc w:val="left"/>
      <w:pPr>
        <w:ind w:left="3922" w:hanging="540"/>
      </w:pPr>
      <w:rPr>
        <w:rFonts w:hint="default"/>
      </w:rPr>
    </w:lvl>
    <w:lvl w:ilvl="5">
      <w:start w:val="0"/>
      <w:numFmt w:val="bullet"/>
      <w:lvlText w:val="•"/>
      <w:lvlJc w:val="left"/>
      <w:pPr>
        <w:ind w:left="4822" w:hanging="540"/>
      </w:pPr>
      <w:rPr>
        <w:rFonts w:hint="default"/>
      </w:rPr>
    </w:lvl>
    <w:lvl w:ilvl="6">
      <w:start w:val="0"/>
      <w:numFmt w:val="bullet"/>
      <w:lvlText w:val="•"/>
      <w:lvlJc w:val="left"/>
      <w:pPr>
        <w:ind w:left="5723" w:hanging="540"/>
      </w:pPr>
      <w:rPr>
        <w:rFonts w:hint="default"/>
      </w:rPr>
    </w:lvl>
    <w:lvl w:ilvl="7">
      <w:start w:val="0"/>
      <w:numFmt w:val="bullet"/>
      <w:lvlText w:val="•"/>
      <w:lvlJc w:val="left"/>
      <w:pPr>
        <w:ind w:left="6624" w:hanging="540"/>
      </w:pPr>
      <w:rPr>
        <w:rFonts w:hint="default"/>
      </w:rPr>
    </w:lvl>
    <w:lvl w:ilvl="8">
      <w:start w:val="0"/>
      <w:numFmt w:val="bullet"/>
      <w:lvlText w:val="•"/>
      <w:lvlJc w:val="left"/>
      <w:pPr>
        <w:ind w:left="7524" w:hanging="540"/>
      </w:pPr>
      <w:rPr>
        <w:rFonts w:hint="default"/>
      </w:rPr>
    </w:lvl>
  </w:abstractNum>
  <w:abstractNum w:abstractNumId="14">
    <w:multiLevelType w:val="hybridMultilevel"/>
    <w:lvl w:ilvl="0">
      <w:start w:val="6"/>
      <w:numFmt w:val="decimal"/>
      <w:lvlText w:val="%1"/>
      <w:lvlJc w:val="left"/>
      <w:pPr>
        <w:ind w:left="1048" w:hanging="360"/>
        <w:jc w:val="left"/>
      </w:pPr>
      <w:rPr>
        <w:rFonts w:hint="default"/>
      </w:rPr>
    </w:lvl>
    <w:lvl w:ilvl="1">
      <w:start w:val="1"/>
      <w:numFmt w:val="decimal"/>
      <w:lvlText w:val="%1.%2"/>
      <w:lvlJc w:val="left"/>
      <w:pPr>
        <w:ind w:left="1048"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22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021" w:hanging="540"/>
      </w:pPr>
      <w:rPr>
        <w:rFonts w:hint="default"/>
      </w:rPr>
    </w:lvl>
    <w:lvl w:ilvl="4">
      <w:start w:val="0"/>
      <w:numFmt w:val="bullet"/>
      <w:lvlText w:val="•"/>
      <w:lvlJc w:val="left"/>
      <w:pPr>
        <w:ind w:left="3922" w:hanging="540"/>
      </w:pPr>
      <w:rPr>
        <w:rFonts w:hint="default"/>
      </w:rPr>
    </w:lvl>
    <w:lvl w:ilvl="5">
      <w:start w:val="0"/>
      <w:numFmt w:val="bullet"/>
      <w:lvlText w:val="•"/>
      <w:lvlJc w:val="left"/>
      <w:pPr>
        <w:ind w:left="4822" w:hanging="540"/>
      </w:pPr>
      <w:rPr>
        <w:rFonts w:hint="default"/>
      </w:rPr>
    </w:lvl>
    <w:lvl w:ilvl="6">
      <w:start w:val="0"/>
      <w:numFmt w:val="bullet"/>
      <w:lvlText w:val="•"/>
      <w:lvlJc w:val="left"/>
      <w:pPr>
        <w:ind w:left="5723" w:hanging="540"/>
      </w:pPr>
      <w:rPr>
        <w:rFonts w:hint="default"/>
      </w:rPr>
    </w:lvl>
    <w:lvl w:ilvl="7">
      <w:start w:val="0"/>
      <w:numFmt w:val="bullet"/>
      <w:lvlText w:val="•"/>
      <w:lvlJc w:val="left"/>
      <w:pPr>
        <w:ind w:left="6624" w:hanging="540"/>
      </w:pPr>
      <w:rPr>
        <w:rFonts w:hint="default"/>
      </w:rPr>
    </w:lvl>
    <w:lvl w:ilvl="8">
      <w:start w:val="0"/>
      <w:numFmt w:val="bullet"/>
      <w:lvlText w:val="•"/>
      <w:lvlJc w:val="left"/>
      <w:pPr>
        <w:ind w:left="7524" w:hanging="540"/>
      </w:pPr>
      <w:rPr>
        <w:rFonts w:hint="default"/>
      </w:rPr>
    </w:lvl>
  </w:abstractNum>
  <w:abstractNum w:abstractNumId="13">
    <w:multiLevelType w:val="hybridMultilevel"/>
    <w:lvl w:ilvl="0">
      <w:start w:val="5"/>
      <w:numFmt w:val="decimal"/>
      <w:lvlText w:val="%1"/>
      <w:lvlJc w:val="left"/>
      <w:pPr>
        <w:ind w:left="1048" w:hanging="360"/>
        <w:jc w:val="left"/>
      </w:pPr>
      <w:rPr>
        <w:rFonts w:hint="default"/>
      </w:rPr>
    </w:lvl>
    <w:lvl w:ilvl="1">
      <w:start w:val="3"/>
      <w:numFmt w:val="decimal"/>
      <w:lvlText w:val="%1.%2"/>
      <w:lvlJc w:val="left"/>
      <w:pPr>
        <w:ind w:left="1048"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22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021" w:hanging="540"/>
      </w:pPr>
      <w:rPr>
        <w:rFonts w:hint="default"/>
      </w:rPr>
    </w:lvl>
    <w:lvl w:ilvl="4">
      <w:start w:val="0"/>
      <w:numFmt w:val="bullet"/>
      <w:lvlText w:val="•"/>
      <w:lvlJc w:val="left"/>
      <w:pPr>
        <w:ind w:left="3922" w:hanging="540"/>
      </w:pPr>
      <w:rPr>
        <w:rFonts w:hint="default"/>
      </w:rPr>
    </w:lvl>
    <w:lvl w:ilvl="5">
      <w:start w:val="0"/>
      <w:numFmt w:val="bullet"/>
      <w:lvlText w:val="•"/>
      <w:lvlJc w:val="left"/>
      <w:pPr>
        <w:ind w:left="4822" w:hanging="540"/>
      </w:pPr>
      <w:rPr>
        <w:rFonts w:hint="default"/>
      </w:rPr>
    </w:lvl>
    <w:lvl w:ilvl="6">
      <w:start w:val="0"/>
      <w:numFmt w:val="bullet"/>
      <w:lvlText w:val="•"/>
      <w:lvlJc w:val="left"/>
      <w:pPr>
        <w:ind w:left="5723" w:hanging="540"/>
      </w:pPr>
      <w:rPr>
        <w:rFonts w:hint="default"/>
      </w:rPr>
    </w:lvl>
    <w:lvl w:ilvl="7">
      <w:start w:val="0"/>
      <w:numFmt w:val="bullet"/>
      <w:lvlText w:val="•"/>
      <w:lvlJc w:val="left"/>
      <w:pPr>
        <w:ind w:left="6624" w:hanging="540"/>
      </w:pPr>
      <w:rPr>
        <w:rFonts w:hint="default"/>
      </w:rPr>
    </w:lvl>
    <w:lvl w:ilvl="8">
      <w:start w:val="0"/>
      <w:numFmt w:val="bullet"/>
      <w:lvlText w:val="•"/>
      <w:lvlJc w:val="left"/>
      <w:pPr>
        <w:ind w:left="7524" w:hanging="540"/>
      </w:pPr>
      <w:rPr>
        <w:rFonts w:hint="default"/>
      </w:rPr>
    </w:lvl>
  </w:abstractNum>
  <w:abstractNum w:abstractNumId="12">
    <w:multiLevelType w:val="hybridMultilevel"/>
    <w:lvl w:ilvl="0">
      <w:start w:val="5"/>
      <w:numFmt w:val="decimal"/>
      <w:lvlText w:val="%1"/>
      <w:lvlJc w:val="left"/>
      <w:pPr>
        <w:ind w:left="1048" w:hanging="360"/>
        <w:jc w:val="left"/>
      </w:pPr>
      <w:rPr>
        <w:rFonts w:hint="default"/>
      </w:rPr>
    </w:lvl>
    <w:lvl w:ilvl="1">
      <w:start w:val="2"/>
      <w:numFmt w:val="decimal"/>
      <w:lvlText w:val="%1.%2"/>
      <w:lvlJc w:val="left"/>
      <w:pPr>
        <w:ind w:left="1048"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22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021" w:hanging="540"/>
      </w:pPr>
      <w:rPr>
        <w:rFonts w:hint="default"/>
      </w:rPr>
    </w:lvl>
    <w:lvl w:ilvl="4">
      <w:start w:val="0"/>
      <w:numFmt w:val="bullet"/>
      <w:lvlText w:val="•"/>
      <w:lvlJc w:val="left"/>
      <w:pPr>
        <w:ind w:left="3922" w:hanging="540"/>
      </w:pPr>
      <w:rPr>
        <w:rFonts w:hint="default"/>
      </w:rPr>
    </w:lvl>
    <w:lvl w:ilvl="5">
      <w:start w:val="0"/>
      <w:numFmt w:val="bullet"/>
      <w:lvlText w:val="•"/>
      <w:lvlJc w:val="left"/>
      <w:pPr>
        <w:ind w:left="4822" w:hanging="540"/>
      </w:pPr>
      <w:rPr>
        <w:rFonts w:hint="default"/>
      </w:rPr>
    </w:lvl>
    <w:lvl w:ilvl="6">
      <w:start w:val="0"/>
      <w:numFmt w:val="bullet"/>
      <w:lvlText w:val="•"/>
      <w:lvlJc w:val="left"/>
      <w:pPr>
        <w:ind w:left="5723" w:hanging="540"/>
      </w:pPr>
      <w:rPr>
        <w:rFonts w:hint="default"/>
      </w:rPr>
    </w:lvl>
    <w:lvl w:ilvl="7">
      <w:start w:val="0"/>
      <w:numFmt w:val="bullet"/>
      <w:lvlText w:val="•"/>
      <w:lvlJc w:val="left"/>
      <w:pPr>
        <w:ind w:left="6624" w:hanging="540"/>
      </w:pPr>
      <w:rPr>
        <w:rFonts w:hint="default"/>
      </w:rPr>
    </w:lvl>
    <w:lvl w:ilvl="8">
      <w:start w:val="0"/>
      <w:numFmt w:val="bullet"/>
      <w:lvlText w:val="•"/>
      <w:lvlJc w:val="left"/>
      <w:pPr>
        <w:ind w:left="7524" w:hanging="540"/>
      </w:pPr>
      <w:rPr>
        <w:rFonts w:hint="default"/>
      </w:rPr>
    </w:lvl>
  </w:abstractNum>
  <w:abstractNum w:abstractNumId="11">
    <w:multiLevelType w:val="hybridMultilevel"/>
    <w:lvl w:ilvl="0">
      <w:start w:val="5"/>
      <w:numFmt w:val="decimal"/>
      <w:lvlText w:val="%1"/>
      <w:lvlJc w:val="left"/>
      <w:pPr>
        <w:ind w:left="1048" w:hanging="360"/>
        <w:jc w:val="left"/>
      </w:pPr>
      <w:rPr>
        <w:rFonts w:hint="default"/>
      </w:rPr>
    </w:lvl>
    <w:lvl w:ilvl="1">
      <w:start w:val="1"/>
      <w:numFmt w:val="decimal"/>
      <w:lvlText w:val="%1.%2"/>
      <w:lvlJc w:val="left"/>
      <w:pPr>
        <w:ind w:left="1048"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22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021" w:hanging="540"/>
      </w:pPr>
      <w:rPr>
        <w:rFonts w:hint="default"/>
      </w:rPr>
    </w:lvl>
    <w:lvl w:ilvl="4">
      <w:start w:val="0"/>
      <w:numFmt w:val="bullet"/>
      <w:lvlText w:val="•"/>
      <w:lvlJc w:val="left"/>
      <w:pPr>
        <w:ind w:left="3922" w:hanging="540"/>
      </w:pPr>
      <w:rPr>
        <w:rFonts w:hint="default"/>
      </w:rPr>
    </w:lvl>
    <w:lvl w:ilvl="5">
      <w:start w:val="0"/>
      <w:numFmt w:val="bullet"/>
      <w:lvlText w:val="•"/>
      <w:lvlJc w:val="left"/>
      <w:pPr>
        <w:ind w:left="4822" w:hanging="540"/>
      </w:pPr>
      <w:rPr>
        <w:rFonts w:hint="default"/>
      </w:rPr>
    </w:lvl>
    <w:lvl w:ilvl="6">
      <w:start w:val="0"/>
      <w:numFmt w:val="bullet"/>
      <w:lvlText w:val="•"/>
      <w:lvlJc w:val="left"/>
      <w:pPr>
        <w:ind w:left="5723" w:hanging="540"/>
      </w:pPr>
      <w:rPr>
        <w:rFonts w:hint="default"/>
      </w:rPr>
    </w:lvl>
    <w:lvl w:ilvl="7">
      <w:start w:val="0"/>
      <w:numFmt w:val="bullet"/>
      <w:lvlText w:val="•"/>
      <w:lvlJc w:val="left"/>
      <w:pPr>
        <w:ind w:left="6624" w:hanging="540"/>
      </w:pPr>
      <w:rPr>
        <w:rFonts w:hint="default"/>
      </w:rPr>
    </w:lvl>
    <w:lvl w:ilvl="8">
      <w:start w:val="0"/>
      <w:numFmt w:val="bullet"/>
      <w:lvlText w:val="•"/>
      <w:lvlJc w:val="left"/>
      <w:pPr>
        <w:ind w:left="7524" w:hanging="540"/>
      </w:pPr>
      <w:rPr>
        <w:rFonts w:hint="default"/>
      </w:rPr>
    </w:lvl>
  </w:abstractNum>
  <w:abstractNum w:abstractNumId="10">
    <w:multiLevelType w:val="hybridMultilevel"/>
    <w:lvl w:ilvl="0">
      <w:start w:val="4"/>
      <w:numFmt w:val="decimal"/>
      <w:lvlText w:val="%1"/>
      <w:lvlJc w:val="left"/>
      <w:pPr>
        <w:ind w:left="1048" w:hanging="360"/>
        <w:jc w:val="left"/>
      </w:pPr>
      <w:rPr>
        <w:rFonts w:hint="default"/>
      </w:rPr>
    </w:lvl>
    <w:lvl w:ilvl="1">
      <w:start w:val="3"/>
      <w:numFmt w:val="decimal"/>
      <w:lvlText w:val="%1.%2"/>
      <w:lvlJc w:val="left"/>
      <w:pPr>
        <w:ind w:left="1048"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22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021" w:hanging="540"/>
      </w:pPr>
      <w:rPr>
        <w:rFonts w:hint="default"/>
      </w:rPr>
    </w:lvl>
    <w:lvl w:ilvl="4">
      <w:start w:val="0"/>
      <w:numFmt w:val="bullet"/>
      <w:lvlText w:val="•"/>
      <w:lvlJc w:val="left"/>
      <w:pPr>
        <w:ind w:left="3922" w:hanging="540"/>
      </w:pPr>
      <w:rPr>
        <w:rFonts w:hint="default"/>
      </w:rPr>
    </w:lvl>
    <w:lvl w:ilvl="5">
      <w:start w:val="0"/>
      <w:numFmt w:val="bullet"/>
      <w:lvlText w:val="•"/>
      <w:lvlJc w:val="left"/>
      <w:pPr>
        <w:ind w:left="4822" w:hanging="540"/>
      </w:pPr>
      <w:rPr>
        <w:rFonts w:hint="default"/>
      </w:rPr>
    </w:lvl>
    <w:lvl w:ilvl="6">
      <w:start w:val="0"/>
      <w:numFmt w:val="bullet"/>
      <w:lvlText w:val="•"/>
      <w:lvlJc w:val="left"/>
      <w:pPr>
        <w:ind w:left="5723" w:hanging="540"/>
      </w:pPr>
      <w:rPr>
        <w:rFonts w:hint="default"/>
      </w:rPr>
    </w:lvl>
    <w:lvl w:ilvl="7">
      <w:start w:val="0"/>
      <w:numFmt w:val="bullet"/>
      <w:lvlText w:val="•"/>
      <w:lvlJc w:val="left"/>
      <w:pPr>
        <w:ind w:left="6624" w:hanging="540"/>
      </w:pPr>
      <w:rPr>
        <w:rFonts w:hint="default"/>
      </w:rPr>
    </w:lvl>
    <w:lvl w:ilvl="8">
      <w:start w:val="0"/>
      <w:numFmt w:val="bullet"/>
      <w:lvlText w:val="•"/>
      <w:lvlJc w:val="left"/>
      <w:pPr>
        <w:ind w:left="7524" w:hanging="540"/>
      </w:pPr>
      <w:rPr>
        <w:rFonts w:hint="default"/>
      </w:rPr>
    </w:lvl>
  </w:abstractNum>
  <w:abstractNum w:abstractNumId="9">
    <w:multiLevelType w:val="hybridMultilevel"/>
    <w:lvl w:ilvl="0">
      <w:start w:val="4"/>
      <w:numFmt w:val="decimal"/>
      <w:lvlText w:val="%1"/>
      <w:lvlJc w:val="left"/>
      <w:pPr>
        <w:ind w:left="1048" w:hanging="360"/>
        <w:jc w:val="left"/>
      </w:pPr>
      <w:rPr>
        <w:rFonts w:hint="default"/>
      </w:rPr>
    </w:lvl>
    <w:lvl w:ilvl="1">
      <w:start w:val="2"/>
      <w:numFmt w:val="decimal"/>
      <w:lvlText w:val="%1.%2"/>
      <w:lvlJc w:val="left"/>
      <w:pPr>
        <w:ind w:left="1048"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22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021" w:hanging="540"/>
      </w:pPr>
      <w:rPr>
        <w:rFonts w:hint="default"/>
      </w:rPr>
    </w:lvl>
    <w:lvl w:ilvl="4">
      <w:start w:val="0"/>
      <w:numFmt w:val="bullet"/>
      <w:lvlText w:val="•"/>
      <w:lvlJc w:val="left"/>
      <w:pPr>
        <w:ind w:left="3922" w:hanging="540"/>
      </w:pPr>
      <w:rPr>
        <w:rFonts w:hint="default"/>
      </w:rPr>
    </w:lvl>
    <w:lvl w:ilvl="5">
      <w:start w:val="0"/>
      <w:numFmt w:val="bullet"/>
      <w:lvlText w:val="•"/>
      <w:lvlJc w:val="left"/>
      <w:pPr>
        <w:ind w:left="4822" w:hanging="540"/>
      </w:pPr>
      <w:rPr>
        <w:rFonts w:hint="default"/>
      </w:rPr>
    </w:lvl>
    <w:lvl w:ilvl="6">
      <w:start w:val="0"/>
      <w:numFmt w:val="bullet"/>
      <w:lvlText w:val="•"/>
      <w:lvlJc w:val="left"/>
      <w:pPr>
        <w:ind w:left="5723" w:hanging="540"/>
      </w:pPr>
      <w:rPr>
        <w:rFonts w:hint="default"/>
      </w:rPr>
    </w:lvl>
    <w:lvl w:ilvl="7">
      <w:start w:val="0"/>
      <w:numFmt w:val="bullet"/>
      <w:lvlText w:val="•"/>
      <w:lvlJc w:val="left"/>
      <w:pPr>
        <w:ind w:left="6624" w:hanging="540"/>
      </w:pPr>
      <w:rPr>
        <w:rFonts w:hint="default"/>
      </w:rPr>
    </w:lvl>
    <w:lvl w:ilvl="8">
      <w:start w:val="0"/>
      <w:numFmt w:val="bullet"/>
      <w:lvlText w:val="•"/>
      <w:lvlJc w:val="left"/>
      <w:pPr>
        <w:ind w:left="7524" w:hanging="540"/>
      </w:pPr>
      <w:rPr>
        <w:rFonts w:hint="default"/>
      </w:rPr>
    </w:lvl>
  </w:abstractNum>
  <w:abstractNum w:abstractNumId="8">
    <w:multiLevelType w:val="hybridMultilevel"/>
    <w:lvl w:ilvl="0">
      <w:start w:val="4"/>
      <w:numFmt w:val="decimal"/>
      <w:lvlText w:val="%1"/>
      <w:lvlJc w:val="left"/>
      <w:pPr>
        <w:ind w:left="1048" w:hanging="360"/>
        <w:jc w:val="left"/>
      </w:pPr>
      <w:rPr>
        <w:rFonts w:hint="default"/>
      </w:rPr>
    </w:lvl>
    <w:lvl w:ilvl="1">
      <w:start w:val="1"/>
      <w:numFmt w:val="decimal"/>
      <w:lvlText w:val="%1.%2"/>
      <w:lvlJc w:val="left"/>
      <w:pPr>
        <w:ind w:left="1048"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22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021" w:hanging="540"/>
      </w:pPr>
      <w:rPr>
        <w:rFonts w:hint="default"/>
      </w:rPr>
    </w:lvl>
    <w:lvl w:ilvl="4">
      <w:start w:val="0"/>
      <w:numFmt w:val="bullet"/>
      <w:lvlText w:val="•"/>
      <w:lvlJc w:val="left"/>
      <w:pPr>
        <w:ind w:left="3922" w:hanging="540"/>
      </w:pPr>
      <w:rPr>
        <w:rFonts w:hint="default"/>
      </w:rPr>
    </w:lvl>
    <w:lvl w:ilvl="5">
      <w:start w:val="0"/>
      <w:numFmt w:val="bullet"/>
      <w:lvlText w:val="•"/>
      <w:lvlJc w:val="left"/>
      <w:pPr>
        <w:ind w:left="4822" w:hanging="540"/>
      </w:pPr>
      <w:rPr>
        <w:rFonts w:hint="default"/>
      </w:rPr>
    </w:lvl>
    <w:lvl w:ilvl="6">
      <w:start w:val="0"/>
      <w:numFmt w:val="bullet"/>
      <w:lvlText w:val="•"/>
      <w:lvlJc w:val="left"/>
      <w:pPr>
        <w:ind w:left="5723" w:hanging="540"/>
      </w:pPr>
      <w:rPr>
        <w:rFonts w:hint="default"/>
      </w:rPr>
    </w:lvl>
    <w:lvl w:ilvl="7">
      <w:start w:val="0"/>
      <w:numFmt w:val="bullet"/>
      <w:lvlText w:val="•"/>
      <w:lvlJc w:val="left"/>
      <w:pPr>
        <w:ind w:left="6624" w:hanging="540"/>
      </w:pPr>
      <w:rPr>
        <w:rFonts w:hint="default"/>
      </w:rPr>
    </w:lvl>
    <w:lvl w:ilvl="8">
      <w:start w:val="0"/>
      <w:numFmt w:val="bullet"/>
      <w:lvlText w:val="•"/>
      <w:lvlJc w:val="left"/>
      <w:pPr>
        <w:ind w:left="7524" w:hanging="540"/>
      </w:pPr>
      <w:rPr>
        <w:rFonts w:hint="default"/>
      </w:rPr>
    </w:lvl>
  </w:abstractNum>
  <w:abstractNum w:abstractNumId="7">
    <w:multiLevelType w:val="hybridMultilevel"/>
    <w:lvl w:ilvl="0">
      <w:start w:val="3"/>
      <w:numFmt w:val="decimal"/>
      <w:lvlText w:val="%1"/>
      <w:lvlJc w:val="left"/>
      <w:pPr>
        <w:ind w:left="1048" w:hanging="360"/>
        <w:jc w:val="left"/>
      </w:pPr>
      <w:rPr>
        <w:rFonts w:hint="default"/>
      </w:rPr>
    </w:lvl>
    <w:lvl w:ilvl="1">
      <w:start w:val="3"/>
      <w:numFmt w:val="decimal"/>
      <w:lvlText w:val="%1.%2"/>
      <w:lvlJc w:val="left"/>
      <w:pPr>
        <w:ind w:left="1048"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228" w:hanging="540"/>
        <w:jc w:val="left"/>
      </w:pPr>
      <w:rPr>
        <w:rFonts w:hint="default" w:ascii="Times New Roman" w:hAnsi="Times New Roman" w:eastAsia="Times New Roman" w:cs="Times New Roman"/>
        <w:spacing w:val="-60"/>
        <w:w w:val="100"/>
        <w:sz w:val="24"/>
        <w:szCs w:val="24"/>
      </w:rPr>
    </w:lvl>
    <w:lvl w:ilvl="3">
      <w:start w:val="0"/>
      <w:numFmt w:val="bullet"/>
      <w:lvlText w:val="•"/>
      <w:lvlJc w:val="left"/>
      <w:pPr>
        <w:ind w:left="3021" w:hanging="540"/>
      </w:pPr>
      <w:rPr>
        <w:rFonts w:hint="default"/>
      </w:rPr>
    </w:lvl>
    <w:lvl w:ilvl="4">
      <w:start w:val="0"/>
      <w:numFmt w:val="bullet"/>
      <w:lvlText w:val="•"/>
      <w:lvlJc w:val="left"/>
      <w:pPr>
        <w:ind w:left="3922" w:hanging="540"/>
      </w:pPr>
      <w:rPr>
        <w:rFonts w:hint="default"/>
      </w:rPr>
    </w:lvl>
    <w:lvl w:ilvl="5">
      <w:start w:val="0"/>
      <w:numFmt w:val="bullet"/>
      <w:lvlText w:val="•"/>
      <w:lvlJc w:val="left"/>
      <w:pPr>
        <w:ind w:left="4822" w:hanging="540"/>
      </w:pPr>
      <w:rPr>
        <w:rFonts w:hint="default"/>
      </w:rPr>
    </w:lvl>
    <w:lvl w:ilvl="6">
      <w:start w:val="0"/>
      <w:numFmt w:val="bullet"/>
      <w:lvlText w:val="•"/>
      <w:lvlJc w:val="left"/>
      <w:pPr>
        <w:ind w:left="5723" w:hanging="540"/>
      </w:pPr>
      <w:rPr>
        <w:rFonts w:hint="default"/>
      </w:rPr>
    </w:lvl>
    <w:lvl w:ilvl="7">
      <w:start w:val="0"/>
      <w:numFmt w:val="bullet"/>
      <w:lvlText w:val="•"/>
      <w:lvlJc w:val="left"/>
      <w:pPr>
        <w:ind w:left="6624" w:hanging="540"/>
      </w:pPr>
      <w:rPr>
        <w:rFonts w:hint="default"/>
      </w:rPr>
    </w:lvl>
    <w:lvl w:ilvl="8">
      <w:start w:val="0"/>
      <w:numFmt w:val="bullet"/>
      <w:lvlText w:val="•"/>
      <w:lvlJc w:val="left"/>
      <w:pPr>
        <w:ind w:left="7524" w:hanging="540"/>
      </w:pPr>
      <w:rPr>
        <w:rFonts w:hint="default"/>
      </w:rPr>
    </w:lvl>
  </w:abstractNum>
  <w:abstractNum w:abstractNumId="6">
    <w:multiLevelType w:val="hybridMultilevel"/>
    <w:lvl w:ilvl="0">
      <w:start w:val="3"/>
      <w:numFmt w:val="decimal"/>
      <w:lvlText w:val="%1"/>
      <w:lvlJc w:val="left"/>
      <w:pPr>
        <w:ind w:left="1048" w:hanging="360"/>
        <w:jc w:val="left"/>
      </w:pPr>
      <w:rPr>
        <w:rFonts w:hint="default"/>
      </w:rPr>
    </w:lvl>
    <w:lvl w:ilvl="1">
      <w:start w:val="1"/>
      <w:numFmt w:val="decimal"/>
      <w:lvlText w:val="%1.%2"/>
      <w:lvlJc w:val="left"/>
      <w:pPr>
        <w:ind w:left="1048"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22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021" w:hanging="540"/>
      </w:pPr>
      <w:rPr>
        <w:rFonts w:hint="default"/>
      </w:rPr>
    </w:lvl>
    <w:lvl w:ilvl="4">
      <w:start w:val="0"/>
      <w:numFmt w:val="bullet"/>
      <w:lvlText w:val="•"/>
      <w:lvlJc w:val="left"/>
      <w:pPr>
        <w:ind w:left="3922" w:hanging="540"/>
      </w:pPr>
      <w:rPr>
        <w:rFonts w:hint="default"/>
      </w:rPr>
    </w:lvl>
    <w:lvl w:ilvl="5">
      <w:start w:val="0"/>
      <w:numFmt w:val="bullet"/>
      <w:lvlText w:val="•"/>
      <w:lvlJc w:val="left"/>
      <w:pPr>
        <w:ind w:left="4822" w:hanging="540"/>
      </w:pPr>
      <w:rPr>
        <w:rFonts w:hint="default"/>
      </w:rPr>
    </w:lvl>
    <w:lvl w:ilvl="6">
      <w:start w:val="0"/>
      <w:numFmt w:val="bullet"/>
      <w:lvlText w:val="•"/>
      <w:lvlJc w:val="left"/>
      <w:pPr>
        <w:ind w:left="5723" w:hanging="540"/>
      </w:pPr>
      <w:rPr>
        <w:rFonts w:hint="default"/>
      </w:rPr>
    </w:lvl>
    <w:lvl w:ilvl="7">
      <w:start w:val="0"/>
      <w:numFmt w:val="bullet"/>
      <w:lvlText w:val="•"/>
      <w:lvlJc w:val="left"/>
      <w:pPr>
        <w:ind w:left="6624" w:hanging="540"/>
      </w:pPr>
      <w:rPr>
        <w:rFonts w:hint="default"/>
      </w:rPr>
    </w:lvl>
    <w:lvl w:ilvl="8">
      <w:start w:val="0"/>
      <w:numFmt w:val="bullet"/>
      <w:lvlText w:val="•"/>
      <w:lvlJc w:val="left"/>
      <w:pPr>
        <w:ind w:left="7524" w:hanging="540"/>
      </w:pPr>
      <w:rPr>
        <w:rFonts w:hint="default"/>
      </w:rPr>
    </w:lvl>
  </w:abstractNum>
  <w:abstractNum w:abstractNumId="5">
    <w:multiLevelType w:val="hybridMultilevel"/>
    <w:lvl w:ilvl="0">
      <w:start w:val="2"/>
      <w:numFmt w:val="decimal"/>
      <w:lvlText w:val="%1"/>
      <w:lvlJc w:val="left"/>
      <w:pPr>
        <w:ind w:left="1048" w:hanging="360"/>
        <w:jc w:val="left"/>
      </w:pPr>
      <w:rPr>
        <w:rFonts w:hint="default"/>
      </w:rPr>
    </w:lvl>
    <w:lvl w:ilvl="1">
      <w:start w:val="3"/>
      <w:numFmt w:val="decimal"/>
      <w:lvlText w:val="%1.%2"/>
      <w:lvlJc w:val="left"/>
      <w:pPr>
        <w:ind w:left="1048"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22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021" w:hanging="540"/>
      </w:pPr>
      <w:rPr>
        <w:rFonts w:hint="default"/>
      </w:rPr>
    </w:lvl>
    <w:lvl w:ilvl="4">
      <w:start w:val="0"/>
      <w:numFmt w:val="bullet"/>
      <w:lvlText w:val="•"/>
      <w:lvlJc w:val="left"/>
      <w:pPr>
        <w:ind w:left="3922" w:hanging="540"/>
      </w:pPr>
      <w:rPr>
        <w:rFonts w:hint="default"/>
      </w:rPr>
    </w:lvl>
    <w:lvl w:ilvl="5">
      <w:start w:val="0"/>
      <w:numFmt w:val="bullet"/>
      <w:lvlText w:val="•"/>
      <w:lvlJc w:val="left"/>
      <w:pPr>
        <w:ind w:left="4822" w:hanging="540"/>
      </w:pPr>
      <w:rPr>
        <w:rFonts w:hint="default"/>
      </w:rPr>
    </w:lvl>
    <w:lvl w:ilvl="6">
      <w:start w:val="0"/>
      <w:numFmt w:val="bullet"/>
      <w:lvlText w:val="•"/>
      <w:lvlJc w:val="left"/>
      <w:pPr>
        <w:ind w:left="5723" w:hanging="540"/>
      </w:pPr>
      <w:rPr>
        <w:rFonts w:hint="default"/>
      </w:rPr>
    </w:lvl>
    <w:lvl w:ilvl="7">
      <w:start w:val="0"/>
      <w:numFmt w:val="bullet"/>
      <w:lvlText w:val="•"/>
      <w:lvlJc w:val="left"/>
      <w:pPr>
        <w:ind w:left="6624" w:hanging="540"/>
      </w:pPr>
      <w:rPr>
        <w:rFonts w:hint="default"/>
      </w:rPr>
    </w:lvl>
    <w:lvl w:ilvl="8">
      <w:start w:val="0"/>
      <w:numFmt w:val="bullet"/>
      <w:lvlText w:val="•"/>
      <w:lvlJc w:val="left"/>
      <w:pPr>
        <w:ind w:left="7524" w:hanging="540"/>
      </w:pPr>
      <w:rPr>
        <w:rFonts w:hint="default"/>
      </w:rPr>
    </w:lvl>
  </w:abstractNum>
  <w:abstractNum w:abstractNumId="4">
    <w:multiLevelType w:val="hybridMultilevel"/>
    <w:lvl w:ilvl="0">
      <w:start w:val="2"/>
      <w:numFmt w:val="decimal"/>
      <w:lvlText w:val="%1"/>
      <w:lvlJc w:val="left"/>
      <w:pPr>
        <w:ind w:left="1228" w:hanging="540"/>
        <w:jc w:val="left"/>
      </w:pPr>
      <w:rPr>
        <w:rFonts w:hint="default"/>
      </w:rPr>
    </w:lvl>
    <w:lvl w:ilvl="1">
      <w:start w:val="2"/>
      <w:numFmt w:val="decimal"/>
      <w:lvlText w:val="%1.%2"/>
      <w:lvlJc w:val="left"/>
      <w:pPr>
        <w:ind w:left="1228" w:hanging="540"/>
        <w:jc w:val="left"/>
      </w:pPr>
      <w:rPr>
        <w:rFonts w:hint="default"/>
      </w:rPr>
    </w:lvl>
    <w:lvl w:ilvl="2">
      <w:start w:val="6"/>
      <w:numFmt w:val="decimal"/>
      <w:lvlText w:val="%1.%2.%3"/>
      <w:lvlJc w:val="left"/>
      <w:pPr>
        <w:ind w:left="122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651" w:hanging="540"/>
      </w:pPr>
      <w:rPr>
        <w:rFonts w:hint="default"/>
      </w:rPr>
    </w:lvl>
    <w:lvl w:ilvl="4">
      <w:start w:val="0"/>
      <w:numFmt w:val="bullet"/>
      <w:lvlText w:val="•"/>
      <w:lvlJc w:val="left"/>
      <w:pPr>
        <w:ind w:left="4462" w:hanging="540"/>
      </w:pPr>
      <w:rPr>
        <w:rFonts w:hint="default"/>
      </w:rPr>
    </w:lvl>
    <w:lvl w:ilvl="5">
      <w:start w:val="0"/>
      <w:numFmt w:val="bullet"/>
      <w:lvlText w:val="•"/>
      <w:lvlJc w:val="left"/>
      <w:pPr>
        <w:ind w:left="5273" w:hanging="540"/>
      </w:pPr>
      <w:rPr>
        <w:rFonts w:hint="default"/>
      </w:rPr>
    </w:lvl>
    <w:lvl w:ilvl="6">
      <w:start w:val="0"/>
      <w:numFmt w:val="bullet"/>
      <w:lvlText w:val="•"/>
      <w:lvlJc w:val="left"/>
      <w:pPr>
        <w:ind w:left="6083" w:hanging="540"/>
      </w:pPr>
      <w:rPr>
        <w:rFonts w:hint="default"/>
      </w:rPr>
    </w:lvl>
    <w:lvl w:ilvl="7">
      <w:start w:val="0"/>
      <w:numFmt w:val="bullet"/>
      <w:lvlText w:val="•"/>
      <w:lvlJc w:val="left"/>
      <w:pPr>
        <w:ind w:left="6894" w:hanging="540"/>
      </w:pPr>
      <w:rPr>
        <w:rFonts w:hint="default"/>
      </w:rPr>
    </w:lvl>
    <w:lvl w:ilvl="8">
      <w:start w:val="0"/>
      <w:numFmt w:val="bullet"/>
      <w:lvlText w:val="•"/>
      <w:lvlJc w:val="left"/>
      <w:pPr>
        <w:ind w:left="7704" w:hanging="540"/>
      </w:pPr>
      <w:rPr>
        <w:rFonts w:hint="default"/>
      </w:rPr>
    </w:lvl>
  </w:abstractNum>
  <w:abstractNum w:abstractNumId="3">
    <w:multiLevelType w:val="hybridMultilevel"/>
    <w:lvl w:ilvl="0">
      <w:start w:val="2"/>
      <w:numFmt w:val="decimal"/>
      <w:lvlText w:val="%1"/>
      <w:lvlJc w:val="left"/>
      <w:pPr>
        <w:ind w:left="1048" w:hanging="360"/>
        <w:jc w:val="left"/>
      </w:pPr>
      <w:rPr>
        <w:rFonts w:hint="default"/>
      </w:rPr>
    </w:lvl>
    <w:lvl w:ilvl="1">
      <w:start w:val="1"/>
      <w:numFmt w:val="decimal"/>
      <w:lvlText w:val="%1.%2"/>
      <w:lvlJc w:val="left"/>
      <w:pPr>
        <w:ind w:left="1048" w:hanging="360"/>
        <w:jc w:val="left"/>
      </w:pPr>
      <w:rPr>
        <w:rFonts w:hint="default" w:ascii="Times New Roman" w:hAnsi="Times New Roman" w:eastAsia="Times New Roman" w:cs="Times New Roman"/>
        <w:spacing w:val="-8"/>
        <w:w w:val="100"/>
        <w:sz w:val="24"/>
        <w:szCs w:val="24"/>
      </w:rPr>
    </w:lvl>
    <w:lvl w:ilvl="2">
      <w:start w:val="1"/>
      <w:numFmt w:val="decimal"/>
      <w:lvlText w:val="%1.%2.%3"/>
      <w:lvlJc w:val="left"/>
      <w:pPr>
        <w:ind w:left="1228" w:hanging="540"/>
        <w:jc w:val="left"/>
      </w:pPr>
      <w:rPr>
        <w:rFonts w:hint="default" w:ascii="Times New Roman" w:hAnsi="Times New Roman" w:eastAsia="Times New Roman" w:cs="Times New Roman"/>
        <w:spacing w:val="-8"/>
        <w:w w:val="100"/>
        <w:sz w:val="24"/>
        <w:szCs w:val="24"/>
      </w:rPr>
    </w:lvl>
    <w:lvl w:ilvl="3">
      <w:start w:val="0"/>
      <w:numFmt w:val="bullet"/>
      <w:lvlText w:val="•"/>
      <w:lvlJc w:val="left"/>
      <w:pPr>
        <w:ind w:left="3021" w:hanging="540"/>
      </w:pPr>
      <w:rPr>
        <w:rFonts w:hint="default"/>
      </w:rPr>
    </w:lvl>
    <w:lvl w:ilvl="4">
      <w:start w:val="0"/>
      <w:numFmt w:val="bullet"/>
      <w:lvlText w:val="•"/>
      <w:lvlJc w:val="left"/>
      <w:pPr>
        <w:ind w:left="3922" w:hanging="540"/>
      </w:pPr>
      <w:rPr>
        <w:rFonts w:hint="default"/>
      </w:rPr>
    </w:lvl>
    <w:lvl w:ilvl="5">
      <w:start w:val="0"/>
      <w:numFmt w:val="bullet"/>
      <w:lvlText w:val="•"/>
      <w:lvlJc w:val="left"/>
      <w:pPr>
        <w:ind w:left="4822" w:hanging="540"/>
      </w:pPr>
      <w:rPr>
        <w:rFonts w:hint="default"/>
      </w:rPr>
    </w:lvl>
    <w:lvl w:ilvl="6">
      <w:start w:val="0"/>
      <w:numFmt w:val="bullet"/>
      <w:lvlText w:val="•"/>
      <w:lvlJc w:val="left"/>
      <w:pPr>
        <w:ind w:left="5723" w:hanging="540"/>
      </w:pPr>
      <w:rPr>
        <w:rFonts w:hint="default"/>
      </w:rPr>
    </w:lvl>
    <w:lvl w:ilvl="7">
      <w:start w:val="0"/>
      <w:numFmt w:val="bullet"/>
      <w:lvlText w:val="•"/>
      <w:lvlJc w:val="left"/>
      <w:pPr>
        <w:ind w:left="6624" w:hanging="540"/>
      </w:pPr>
      <w:rPr>
        <w:rFonts w:hint="default"/>
      </w:rPr>
    </w:lvl>
    <w:lvl w:ilvl="8">
      <w:start w:val="0"/>
      <w:numFmt w:val="bullet"/>
      <w:lvlText w:val="•"/>
      <w:lvlJc w:val="left"/>
      <w:pPr>
        <w:ind w:left="7524" w:hanging="540"/>
      </w:pPr>
      <w:rPr>
        <w:rFonts w:hint="default"/>
      </w:rPr>
    </w:lvl>
  </w:abstractNum>
  <w:abstractNum w:abstractNumId="2">
    <w:multiLevelType w:val="hybridMultilevel"/>
    <w:lvl w:ilvl="0">
      <w:start w:val="1"/>
      <w:numFmt w:val="decimal"/>
      <w:lvlText w:val="%1"/>
      <w:lvlJc w:val="left"/>
      <w:pPr>
        <w:ind w:left="1048" w:hanging="360"/>
        <w:jc w:val="left"/>
      </w:pPr>
      <w:rPr>
        <w:rFonts w:hint="default"/>
      </w:rPr>
    </w:lvl>
    <w:lvl w:ilvl="1">
      <w:start w:val="4"/>
      <w:numFmt w:val="decimal"/>
      <w:lvlText w:val="%1.%2"/>
      <w:lvlJc w:val="left"/>
      <w:pPr>
        <w:ind w:left="1048" w:hanging="360"/>
        <w:jc w:val="left"/>
      </w:pPr>
      <w:rPr>
        <w:rFonts w:hint="default" w:ascii="Times New Roman" w:hAnsi="Times New Roman" w:eastAsia="Times New Roman" w:cs="Times New Roman"/>
        <w:spacing w:val="-1"/>
        <w:w w:val="100"/>
        <w:sz w:val="24"/>
        <w:szCs w:val="24"/>
      </w:rPr>
    </w:lvl>
    <w:lvl w:ilvl="2">
      <w:start w:val="1"/>
      <w:numFmt w:val="decimal"/>
      <w:lvlText w:val="%1.%2.%3"/>
      <w:lvlJc w:val="left"/>
      <w:pPr>
        <w:ind w:left="122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021" w:hanging="540"/>
      </w:pPr>
      <w:rPr>
        <w:rFonts w:hint="default"/>
      </w:rPr>
    </w:lvl>
    <w:lvl w:ilvl="4">
      <w:start w:val="0"/>
      <w:numFmt w:val="bullet"/>
      <w:lvlText w:val="•"/>
      <w:lvlJc w:val="left"/>
      <w:pPr>
        <w:ind w:left="3922" w:hanging="540"/>
      </w:pPr>
      <w:rPr>
        <w:rFonts w:hint="default"/>
      </w:rPr>
    </w:lvl>
    <w:lvl w:ilvl="5">
      <w:start w:val="0"/>
      <w:numFmt w:val="bullet"/>
      <w:lvlText w:val="•"/>
      <w:lvlJc w:val="left"/>
      <w:pPr>
        <w:ind w:left="4822" w:hanging="540"/>
      </w:pPr>
      <w:rPr>
        <w:rFonts w:hint="default"/>
      </w:rPr>
    </w:lvl>
    <w:lvl w:ilvl="6">
      <w:start w:val="0"/>
      <w:numFmt w:val="bullet"/>
      <w:lvlText w:val="•"/>
      <w:lvlJc w:val="left"/>
      <w:pPr>
        <w:ind w:left="5723" w:hanging="540"/>
      </w:pPr>
      <w:rPr>
        <w:rFonts w:hint="default"/>
      </w:rPr>
    </w:lvl>
    <w:lvl w:ilvl="7">
      <w:start w:val="0"/>
      <w:numFmt w:val="bullet"/>
      <w:lvlText w:val="•"/>
      <w:lvlJc w:val="left"/>
      <w:pPr>
        <w:ind w:left="6624" w:hanging="540"/>
      </w:pPr>
      <w:rPr>
        <w:rFonts w:hint="default"/>
      </w:rPr>
    </w:lvl>
    <w:lvl w:ilvl="8">
      <w:start w:val="0"/>
      <w:numFmt w:val="bullet"/>
      <w:lvlText w:val="•"/>
      <w:lvlJc w:val="left"/>
      <w:pPr>
        <w:ind w:left="7524" w:hanging="540"/>
      </w:pPr>
      <w:rPr>
        <w:rFonts w:hint="default"/>
      </w:rPr>
    </w:lvl>
  </w:abstractNum>
  <w:abstractNum w:abstractNumId="1">
    <w:multiLevelType w:val="hybridMultilevel"/>
    <w:lvl w:ilvl="0">
      <w:start w:val="1"/>
      <w:numFmt w:val="decimal"/>
      <w:lvlText w:val="%1"/>
      <w:lvlJc w:val="left"/>
      <w:pPr>
        <w:ind w:left="1048" w:hanging="360"/>
        <w:jc w:val="left"/>
      </w:pPr>
      <w:rPr>
        <w:rFonts w:hint="default"/>
      </w:rPr>
    </w:lvl>
    <w:lvl w:ilvl="1">
      <w:start w:val="3"/>
      <w:numFmt w:val="decimal"/>
      <w:lvlText w:val="%1.%2"/>
      <w:lvlJc w:val="left"/>
      <w:pPr>
        <w:ind w:left="1048"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22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021" w:hanging="540"/>
      </w:pPr>
      <w:rPr>
        <w:rFonts w:hint="default"/>
      </w:rPr>
    </w:lvl>
    <w:lvl w:ilvl="4">
      <w:start w:val="0"/>
      <w:numFmt w:val="bullet"/>
      <w:lvlText w:val="•"/>
      <w:lvlJc w:val="left"/>
      <w:pPr>
        <w:ind w:left="3922" w:hanging="540"/>
      </w:pPr>
      <w:rPr>
        <w:rFonts w:hint="default"/>
      </w:rPr>
    </w:lvl>
    <w:lvl w:ilvl="5">
      <w:start w:val="0"/>
      <w:numFmt w:val="bullet"/>
      <w:lvlText w:val="•"/>
      <w:lvlJc w:val="left"/>
      <w:pPr>
        <w:ind w:left="4822" w:hanging="540"/>
      </w:pPr>
      <w:rPr>
        <w:rFonts w:hint="default"/>
      </w:rPr>
    </w:lvl>
    <w:lvl w:ilvl="6">
      <w:start w:val="0"/>
      <w:numFmt w:val="bullet"/>
      <w:lvlText w:val="•"/>
      <w:lvlJc w:val="left"/>
      <w:pPr>
        <w:ind w:left="5723" w:hanging="540"/>
      </w:pPr>
      <w:rPr>
        <w:rFonts w:hint="default"/>
      </w:rPr>
    </w:lvl>
    <w:lvl w:ilvl="7">
      <w:start w:val="0"/>
      <w:numFmt w:val="bullet"/>
      <w:lvlText w:val="•"/>
      <w:lvlJc w:val="left"/>
      <w:pPr>
        <w:ind w:left="6624" w:hanging="540"/>
      </w:pPr>
      <w:rPr>
        <w:rFonts w:hint="default"/>
      </w:rPr>
    </w:lvl>
    <w:lvl w:ilvl="8">
      <w:start w:val="0"/>
      <w:numFmt w:val="bullet"/>
      <w:lvlText w:val="•"/>
      <w:lvlJc w:val="left"/>
      <w:pPr>
        <w:ind w:left="7524" w:hanging="540"/>
      </w:pPr>
      <w:rPr>
        <w:rFonts w:hint="default"/>
      </w:rPr>
    </w:lvl>
  </w:abstractNum>
  <w:abstractNum w:abstractNumId="0">
    <w:multiLevelType w:val="hybridMultilevel"/>
    <w:lvl w:ilvl="0">
      <w:start w:val="1"/>
      <w:numFmt w:val="decimal"/>
      <w:lvlText w:val="%1"/>
      <w:lvlJc w:val="left"/>
      <w:pPr>
        <w:ind w:left="1048" w:hanging="360"/>
        <w:jc w:val="left"/>
      </w:pPr>
      <w:rPr>
        <w:rFonts w:hint="default"/>
      </w:rPr>
    </w:lvl>
    <w:lvl w:ilvl="1">
      <w:start w:val="1"/>
      <w:numFmt w:val="decimal"/>
      <w:lvlText w:val="%1.%2"/>
      <w:lvlJc w:val="left"/>
      <w:pPr>
        <w:ind w:left="1048"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22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021" w:hanging="540"/>
      </w:pPr>
      <w:rPr>
        <w:rFonts w:hint="default"/>
      </w:rPr>
    </w:lvl>
    <w:lvl w:ilvl="4">
      <w:start w:val="0"/>
      <w:numFmt w:val="bullet"/>
      <w:lvlText w:val="•"/>
      <w:lvlJc w:val="left"/>
      <w:pPr>
        <w:ind w:left="3922" w:hanging="540"/>
      </w:pPr>
      <w:rPr>
        <w:rFonts w:hint="default"/>
      </w:rPr>
    </w:lvl>
    <w:lvl w:ilvl="5">
      <w:start w:val="0"/>
      <w:numFmt w:val="bullet"/>
      <w:lvlText w:val="•"/>
      <w:lvlJc w:val="left"/>
      <w:pPr>
        <w:ind w:left="4822" w:hanging="540"/>
      </w:pPr>
      <w:rPr>
        <w:rFonts w:hint="default"/>
      </w:rPr>
    </w:lvl>
    <w:lvl w:ilvl="6">
      <w:start w:val="0"/>
      <w:numFmt w:val="bullet"/>
      <w:lvlText w:val="•"/>
      <w:lvlJc w:val="left"/>
      <w:pPr>
        <w:ind w:left="5723" w:hanging="540"/>
      </w:pPr>
      <w:rPr>
        <w:rFonts w:hint="default"/>
      </w:rPr>
    </w:lvl>
    <w:lvl w:ilvl="7">
      <w:start w:val="0"/>
      <w:numFmt w:val="bullet"/>
      <w:lvlText w:val="•"/>
      <w:lvlJc w:val="left"/>
      <w:pPr>
        <w:ind w:left="6624" w:hanging="540"/>
      </w:pPr>
      <w:rPr>
        <w:rFonts w:hint="default"/>
      </w:rPr>
    </w:lvl>
    <w:lvl w:ilvl="8">
      <w:start w:val="0"/>
      <w:numFmt w:val="bullet"/>
      <w:lvlText w:val="•"/>
      <w:lvlJc w:val="left"/>
      <w:pPr>
        <w:ind w:left="7524" w:hanging="540"/>
      </w:pPr>
      <w:rPr>
        <w:rFonts w:hint="default"/>
      </w:rPr>
    </w:lvl>
  </w:abstract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54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541"/>
      </w:tabs>
      <w:topLinePunct/>
      <w:adjustRightInd w:val="0"/>
      <w:snapToGrid w:val="0"/>
      <w:spacing w:before="120" w:after="120" w:line="380" w:lineRule="atLeast"/>
      <w:jc w:val="both"/>
      <w:textAlignment w:val="baseline"/>
      <w:keepNext/>
      <w:keepLines/>
    </w:pPr>
    <w:rPr>
      <w:rFonts w:eastAsia="黑体"/>
      <w:kern w:val="2"/>
      <w:sz w:val="28"/>
      <w:szCs w:val="28"/>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spacing w:before="163"/>
      <w:ind w:leftChars="0" w:left="1228" w:hanging="540"/>
    </w:pPr>
    <w:rPr>
      <w:rFonts w:ascii="Times New Roman" w:hAnsi="Times New Roman" w:eastAsia="Times New Roman" w:cs="Times New Roman"/>
    </w:rPr>
  </w:style>
  <w:style w:styleId="TableParagraph" w:type="paragraph">
    <w:name w:val="Table Paragraph"/>
    <w:basedOn w:val="Normal"/>
    <w:uiPriority w:val="1"/>
    <w:qFormat/>
    <w:pPr>
      <w:spacing w:before="54"/>
      <w:jc w:val="center"/>
    </w:pPr>
    <w:rPr>
      <w:rFonts w:ascii="Times New Roman" w:hAnsi="Times New Roman" w:eastAsia="Times New Roman" w:cs="Times New Roman"/>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styleId="TOC3">
    <w:name w:val="toc 3"/>
    <w:autoRedefine/>
    <w:uiPriority w:val="39"/>
    <w:pPr>
      <w:tabs>
        <w:tab w:val="right" w:leader="dot" w:pos="9541"/>
      </w:tabs>
      <w:topLinePunct/>
      <w:snapToGrid w:val="0"/>
      <w:spacing w:before="120" w:after="120" w:line="360" w:lineRule="atLeast"/>
      <w:jc w:val="both"/>
      <w:textAlignment w:val="baseline"/>
    </w:pPr>
    <w:rPr>
      <w:rFonts w:eastAsia="黑体"/>
      <w:noProof/>
      <w:kern w:val="2"/>
      <w:sz w:val="28"/>
      <w:szCs w:val="24"/>
    </w:r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54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unhideWhenUsed/>
    <w:qFormat/>
    <w:pPr>
      <w:tabs>
        <w:tab w:val="right" w:leader="dot" w:pos="954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tyle>
  <w:style w:type="paragraph" w:customStyle="1" w:styleId="aff9">
    <w:name w:val="论文作者"/>
    <w:autoRedefine/>
    <w:qFormat/>
    <w:pPr>
      <w:snapToGrid w:val="0"/>
      <w:spacing w:line="280" w:lineRule="atLeast"/>
      <w:jc w:val="center"/>
    </w:pPr>
    <w:rPr>
      <w:kern w:val="2"/>
      <w:sz w:val="21"/>
      <w:szCs w:val="24"/>
    </w:rPr>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emiHidden/>
    <w:unhideWhenUsed/>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baidu.com/link?url=6z-tx2jvvSLRlR7olHFuT1hGWbL8H9-UDuO6Ik76RepJOPbPvollnffADCx4VR-_QsboT6kRkgsqJaxfRA2oZa"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yperlink" Target="http://www.baidu.com/link?url=3rWaUtTlWGqo_3DlffTWrUCLHBwyQD_RjWBeIUA8jObM6WKgBRqhZDKtjIsixf3l&amp;amp;ie=utf-8&amp;amp;f=8&amp;amp;tn=sitehao123&amp;amp;wd=%E7%BE%8E%E5%9B%BD%E5%9B%BD%E5%AE%B6%E6%AF%92%E7%90%86%E5%AD%A6%E8%AE%A1%E5%88%92%E7%BB%84%E7%BB%87&amp;amp;inputT=1672&amp;amp;bs=%E6%AC%A7%E6%B4" TargetMode="Externa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image" Target="media/image1.jpeg"/><Relationship Id="rId13" Type="http://schemas.openxmlformats.org/officeDocument/2006/relationships/header" Target="header5.xml"/><Relationship Id="rId14" Type="http://schemas.openxmlformats.org/officeDocument/2006/relationships/header" Target="header6.xml"/><Relationship Id="rId15" Type="http://schemas.openxmlformats.org/officeDocument/2006/relationships/hyperlink" Target="http://baike.baidu.com/view/25831.htm" TargetMode="External"/><Relationship Id="rId16" Type="http://schemas.openxmlformats.org/officeDocument/2006/relationships/hyperlink" Target="http://baike.baidu.com/view/4607749.htm" TargetMode="External"/><Relationship Id="rId17" Type="http://schemas.openxmlformats.org/officeDocument/2006/relationships/header" Target="header7.xml"/><Relationship Id="rId18" Type="http://schemas.openxmlformats.org/officeDocument/2006/relationships/hyperlink" Target="http://baike.baidu.com/view/4704123.htm" TargetMode="External"/><Relationship Id="rId19" Type="http://schemas.openxmlformats.org/officeDocument/2006/relationships/hyperlink" Target="http://baike.baidu.com/view/35554.htm" TargetMode="External"/><Relationship Id="rId20" Type="http://schemas.openxmlformats.org/officeDocument/2006/relationships/hyperlink" Target="http://baike.baidu.com/view/147065.htm" TargetMode="External"/><Relationship Id="rId21" Type="http://schemas.openxmlformats.org/officeDocument/2006/relationships/hyperlink" Target="http://baike.baidu.com/view/541320.htm" TargetMode="External"/><Relationship Id="rId22" Type="http://schemas.openxmlformats.org/officeDocument/2006/relationships/hyperlink" Target="http://baike.baidu.com/view/3110078.htm" TargetMode="External"/><Relationship Id="rId23" Type="http://schemas.openxmlformats.org/officeDocument/2006/relationships/hyperlink" Target="http://baike.baidu.com/view/304695.htm" TargetMode="External"/><Relationship Id="rId24" Type="http://schemas.openxmlformats.org/officeDocument/2006/relationships/image" Target="media/image2.png"/><Relationship Id="rId25" Type="http://schemas.openxmlformats.org/officeDocument/2006/relationships/header" Target="header8.xml"/><Relationship Id="rId26" Type="http://schemas.openxmlformats.org/officeDocument/2006/relationships/header" Target="header9.xml"/><Relationship Id="rId27" Type="http://schemas.openxmlformats.org/officeDocument/2006/relationships/header" Target="header10.xml"/><Relationship Id="rId28" Type="http://schemas.openxmlformats.org/officeDocument/2006/relationships/header" Target="header11.xml"/><Relationship Id="rId29" Type="http://schemas.openxmlformats.org/officeDocument/2006/relationships/header" Target="header12.xml"/><Relationship Id="rId30" Type="http://schemas.openxmlformats.org/officeDocument/2006/relationships/header" Target="header13.xml"/><Relationship Id="rId31" Type="http://schemas.openxmlformats.org/officeDocument/2006/relationships/header" Target="header14.xml"/><Relationship Id="rId32" Type="http://schemas.openxmlformats.org/officeDocument/2006/relationships/header" Target="header15.xml"/><Relationship Id="rId33" Type="http://schemas.openxmlformats.org/officeDocument/2006/relationships/image" Target="media/image3.jpeg"/><Relationship Id="rId34" Type="http://schemas.openxmlformats.org/officeDocument/2006/relationships/header" Target="header16.xml"/><Relationship Id="rId35" Type="http://schemas.openxmlformats.org/officeDocument/2006/relationships/image" Target="media/image4.png"/><Relationship Id="rId36" Type="http://schemas.openxmlformats.org/officeDocument/2006/relationships/image" Target="media/image5.jpeg"/><Relationship Id="rId37" Type="http://schemas.openxmlformats.org/officeDocument/2006/relationships/header" Target="header17.xml"/><Relationship Id="rId38" Type="http://schemas.openxmlformats.org/officeDocument/2006/relationships/image" Target="media/image6.jpeg"/><Relationship Id="rId39" Type="http://schemas.openxmlformats.org/officeDocument/2006/relationships/header" Target="header18.xml"/><Relationship Id="rId40" Type="http://schemas.openxmlformats.org/officeDocument/2006/relationships/image" Target="media/image7.jpeg"/><Relationship Id="rId41" Type="http://schemas.openxmlformats.org/officeDocument/2006/relationships/header" Target="header19.xml"/><Relationship Id="rId42" Type="http://schemas.openxmlformats.org/officeDocument/2006/relationships/image" Target="media/image8.jpeg"/><Relationship Id="rId43" Type="http://schemas.openxmlformats.org/officeDocument/2006/relationships/header" Target="header20.xml"/><Relationship Id="rId44" Type="http://schemas.openxmlformats.org/officeDocument/2006/relationships/image" Target="media/image9.jpeg"/><Relationship Id="rId45" Type="http://schemas.openxmlformats.org/officeDocument/2006/relationships/header" Target="header21.xml"/><Relationship Id="rId46" Type="http://schemas.openxmlformats.org/officeDocument/2006/relationships/header" Target="header22.xml"/><Relationship Id="rId47" Type="http://schemas.openxmlformats.org/officeDocument/2006/relationships/header" Target="header23.xml"/><Relationship Id="rId48" Type="http://schemas.openxmlformats.org/officeDocument/2006/relationships/header" Target="header24.xml"/><Relationship Id="rId49" Type="http://schemas.openxmlformats.org/officeDocument/2006/relationships/header" Target="header25.xml"/><Relationship Id="rId50" Type="http://schemas.openxmlformats.org/officeDocument/2006/relationships/hyperlink" Target="http://www.dkfz.de/signaling/e-rnai3/idseq.php" TargetMode="External"/><Relationship Id="rId51" Type="http://schemas.openxmlformats.org/officeDocument/2006/relationships/header" Target="header26.xml"/><Relationship Id="rId52" Type="http://schemas.openxmlformats.org/officeDocument/2006/relationships/header" Target="header27.xml"/><Relationship Id="rId53" Type="http://schemas.openxmlformats.org/officeDocument/2006/relationships/header" Target="header28.xml"/><Relationship Id="rId54" Type="http://schemas.openxmlformats.org/officeDocument/2006/relationships/image" Target="media/image10.jpeg"/><Relationship Id="rId55" Type="http://schemas.openxmlformats.org/officeDocument/2006/relationships/image" Target="media/image11.png"/><Relationship Id="rId56" Type="http://schemas.openxmlformats.org/officeDocument/2006/relationships/header" Target="header29.xml"/><Relationship Id="rId57" Type="http://schemas.openxmlformats.org/officeDocument/2006/relationships/header" Target="header30.xml"/><Relationship Id="rId58" Type="http://schemas.openxmlformats.org/officeDocument/2006/relationships/image" Target="media/image12.jpeg"/><Relationship Id="rId59" Type="http://schemas.openxmlformats.org/officeDocument/2006/relationships/header" Target="header31.xml"/><Relationship Id="rId60" Type="http://schemas.openxmlformats.org/officeDocument/2006/relationships/image" Target="media/image13.png"/><Relationship Id="rId61" Type="http://schemas.openxmlformats.org/officeDocument/2006/relationships/header" Target="header32.xml"/><Relationship Id="rId62" Type="http://schemas.openxmlformats.org/officeDocument/2006/relationships/image" Target="media/image14.jpeg"/><Relationship Id="rId63" Type="http://schemas.openxmlformats.org/officeDocument/2006/relationships/header" Target="header33.xml"/><Relationship Id="rId64" Type="http://schemas.openxmlformats.org/officeDocument/2006/relationships/image" Target="media/image15.png"/><Relationship Id="rId65" Type="http://schemas.openxmlformats.org/officeDocument/2006/relationships/header" Target="header34.xml"/><Relationship Id="rId66" Type="http://schemas.openxmlformats.org/officeDocument/2006/relationships/header" Target="header35.xml"/><Relationship Id="rId67" Type="http://schemas.openxmlformats.org/officeDocument/2006/relationships/header" Target="header36.xml"/><Relationship Id="rId68" Type="http://schemas.openxmlformats.org/officeDocument/2006/relationships/header" Target="header37.xml"/><Relationship Id="rId69" Type="http://schemas.openxmlformats.org/officeDocument/2006/relationships/header" Target="header38.xml"/><Relationship Id="rId70" Type="http://schemas.openxmlformats.org/officeDocument/2006/relationships/header" Target="header39.xml"/><Relationship Id="rId71" Type="http://schemas.openxmlformats.org/officeDocument/2006/relationships/hyperlink" Target="http://baike.baidu.com/view/594789.htm" TargetMode="External"/><Relationship Id="rId72" Type="http://schemas.openxmlformats.org/officeDocument/2006/relationships/hyperlink" Target="http://baike.baidu.com/view/45320.htm" TargetMode="External"/><Relationship Id="rId73" Type="http://schemas.openxmlformats.org/officeDocument/2006/relationships/hyperlink" Target="http://baike.baidu.com/view/693090.htm" TargetMode="External"/><Relationship Id="rId74" Type="http://schemas.openxmlformats.org/officeDocument/2006/relationships/header" Target="header40.xml"/><Relationship Id="rId75" Type="http://schemas.openxmlformats.org/officeDocument/2006/relationships/image" Target="media/image16.png"/><Relationship Id="rId76" Type="http://schemas.openxmlformats.org/officeDocument/2006/relationships/header" Target="header41.xml"/><Relationship Id="rId77" Type="http://schemas.openxmlformats.org/officeDocument/2006/relationships/image" Target="media/image17.jpeg"/><Relationship Id="rId78" Type="http://schemas.openxmlformats.org/officeDocument/2006/relationships/header" Target="header42.xml"/><Relationship Id="rId79" Type="http://schemas.openxmlformats.org/officeDocument/2006/relationships/image" Target="media/image18.jpeg"/><Relationship Id="rId80" Type="http://schemas.openxmlformats.org/officeDocument/2006/relationships/header" Target="header43.xml"/><Relationship Id="rId81" Type="http://schemas.openxmlformats.org/officeDocument/2006/relationships/image" Target="media/image19.jpeg"/><Relationship Id="rId82" Type="http://schemas.openxmlformats.org/officeDocument/2006/relationships/image" Target="media/image20.jpeg"/><Relationship Id="rId83" Type="http://schemas.openxmlformats.org/officeDocument/2006/relationships/header" Target="header44.xml"/><Relationship Id="rId84" Type="http://schemas.openxmlformats.org/officeDocument/2006/relationships/image" Target="media/image21.jpeg"/><Relationship Id="rId85" Type="http://schemas.openxmlformats.org/officeDocument/2006/relationships/image" Target="media/image22.jpeg"/><Relationship Id="rId86" Type="http://schemas.openxmlformats.org/officeDocument/2006/relationships/header" Target="header45.xml"/><Relationship Id="rId87" Type="http://schemas.openxmlformats.org/officeDocument/2006/relationships/image" Target="media/image23.jpeg"/><Relationship Id="rId88" Type="http://schemas.openxmlformats.org/officeDocument/2006/relationships/header" Target="header46.xml"/><Relationship Id="rId89" Type="http://schemas.openxmlformats.org/officeDocument/2006/relationships/header" Target="header47.xml"/><Relationship Id="rId90" Type="http://schemas.openxmlformats.org/officeDocument/2006/relationships/image" Target="media/image24.jpeg"/><Relationship Id="rId91" Type="http://schemas.openxmlformats.org/officeDocument/2006/relationships/header" Target="header48.xml"/><Relationship Id="rId92" Type="http://schemas.openxmlformats.org/officeDocument/2006/relationships/header" Target="header49.xml"/><Relationship Id="rId93" Type="http://schemas.openxmlformats.org/officeDocument/2006/relationships/header" Target="header50.xml"/><Relationship Id="rId94" Type="http://schemas.openxmlformats.org/officeDocument/2006/relationships/header" Target="header51.xml"/><Relationship Id="rId95" Type="http://schemas.openxmlformats.org/officeDocument/2006/relationships/header" Target="header52.xml"/><Relationship Id="rId96" Type="http://schemas.openxmlformats.org/officeDocument/2006/relationships/header" Target="header53.xml"/><Relationship Id="rId97" Type="http://schemas.openxmlformats.org/officeDocument/2006/relationships/header" Target="header54.xml"/><Relationship Id="rId98" Type="http://schemas.openxmlformats.org/officeDocument/2006/relationships/header" Target="header55.xml"/><Relationship Id="rId99" Type="http://schemas.openxmlformats.org/officeDocument/2006/relationships/header" Target="header56.xml"/><Relationship Id="rId100" Type="http://schemas.openxmlformats.org/officeDocument/2006/relationships/image" Target="media/image25.png"/><Relationship Id="rId101" Type="http://schemas.openxmlformats.org/officeDocument/2006/relationships/header" Target="header57.xml"/><Relationship Id="rId102" Type="http://schemas.openxmlformats.org/officeDocument/2006/relationships/header" Target="header58.xml"/><Relationship Id="rId103" Type="http://schemas.openxmlformats.org/officeDocument/2006/relationships/header" Target="header59.xml"/><Relationship Id="rId104" Type="http://schemas.openxmlformats.org/officeDocument/2006/relationships/image" Target="media/image26.jpeg"/><Relationship Id="rId105" Type="http://schemas.openxmlformats.org/officeDocument/2006/relationships/image" Target="media/image27.jpeg"/><Relationship Id="rId106" Type="http://schemas.openxmlformats.org/officeDocument/2006/relationships/header" Target="header60.xml"/><Relationship Id="rId107" Type="http://schemas.openxmlformats.org/officeDocument/2006/relationships/image" Target="media/image28.jpeg"/><Relationship Id="rId108" Type="http://schemas.openxmlformats.org/officeDocument/2006/relationships/header" Target="header61.xml"/><Relationship Id="rId109" Type="http://schemas.openxmlformats.org/officeDocument/2006/relationships/image" Target="media/image29.png"/><Relationship Id="rId110" Type="http://schemas.openxmlformats.org/officeDocument/2006/relationships/header" Target="header62.xml"/><Relationship Id="rId111" Type="http://schemas.openxmlformats.org/officeDocument/2006/relationships/image" Target="media/image30.jpeg"/><Relationship Id="rId112" Type="http://schemas.openxmlformats.org/officeDocument/2006/relationships/header" Target="header63.xml"/><Relationship Id="rId113" Type="http://schemas.openxmlformats.org/officeDocument/2006/relationships/header" Target="header64.xml"/><Relationship Id="rId114" Type="http://schemas.openxmlformats.org/officeDocument/2006/relationships/header" Target="header65.xml"/><Relationship Id="rId115" Type="http://schemas.openxmlformats.org/officeDocument/2006/relationships/hyperlink" Target="http://www.baidu.com/link?url=4p-71UKSiaZv6zy5xHhbW7my4gURQhlg5ZSxveUXFaMOcJUXghPvjjwy4gt6d1z4idknRkcV57pU0Xa1-5h7u_" TargetMode="External"/><Relationship Id="rId116" Type="http://schemas.openxmlformats.org/officeDocument/2006/relationships/header" Target="header66.xml"/><Relationship Id="rId117" Type="http://schemas.openxmlformats.org/officeDocument/2006/relationships/header" Target="header67.xml"/><Relationship Id="rId118" Type="http://schemas.openxmlformats.org/officeDocument/2006/relationships/image" Target="media/image31.png"/><Relationship Id="rId119" Type="http://schemas.openxmlformats.org/officeDocument/2006/relationships/hyperlink" Target="http://tools.neb.com/NEBcutter2/" TargetMode="External"/><Relationship Id="rId120" Type="http://schemas.openxmlformats.org/officeDocument/2006/relationships/header" Target="header68.xml"/><Relationship Id="rId121" Type="http://schemas.openxmlformats.org/officeDocument/2006/relationships/image" Target="media/image32.jpeg"/><Relationship Id="rId122" Type="http://schemas.openxmlformats.org/officeDocument/2006/relationships/header" Target="header69.xml"/><Relationship Id="rId123" Type="http://schemas.openxmlformats.org/officeDocument/2006/relationships/header" Target="header70.xml"/><Relationship Id="rId124" Type="http://schemas.openxmlformats.org/officeDocument/2006/relationships/header" Target="header71.xml"/><Relationship Id="rId125" Type="http://schemas.openxmlformats.org/officeDocument/2006/relationships/header" Target="header72.xml"/><Relationship Id="rId126" Type="http://schemas.openxmlformats.org/officeDocument/2006/relationships/header" Target="header73.xml"/><Relationship Id="rId127" Type="http://schemas.openxmlformats.org/officeDocument/2006/relationships/image" Target="media/image33.png"/><Relationship Id="rId128" Type="http://schemas.openxmlformats.org/officeDocument/2006/relationships/header" Target="header74.xml"/><Relationship Id="rId129" Type="http://schemas.openxmlformats.org/officeDocument/2006/relationships/image" Target="media/image34.png"/><Relationship Id="rId130" Type="http://schemas.openxmlformats.org/officeDocument/2006/relationships/image" Target="media/image35.png"/><Relationship Id="rId131" Type="http://schemas.openxmlformats.org/officeDocument/2006/relationships/header" Target="header75.xml"/><Relationship Id="rId132" Type="http://schemas.openxmlformats.org/officeDocument/2006/relationships/image" Target="media/image36.png"/><Relationship Id="rId133" Type="http://schemas.openxmlformats.org/officeDocument/2006/relationships/image" Target="media/image37.png"/><Relationship Id="rId134" Type="http://schemas.openxmlformats.org/officeDocument/2006/relationships/header" Target="header76.xml"/><Relationship Id="rId135" Type="http://schemas.openxmlformats.org/officeDocument/2006/relationships/header" Target="header77.xml"/><Relationship Id="rId136" Type="http://schemas.openxmlformats.org/officeDocument/2006/relationships/header" Target="header78.xml"/><Relationship Id="rId137" Type="http://schemas.openxmlformats.org/officeDocument/2006/relationships/header" Target="header79.xml"/><Relationship Id="rId138" Type="http://schemas.openxmlformats.org/officeDocument/2006/relationships/header" Target="header80.xml"/><Relationship Id="rId139" Type="http://schemas.openxmlformats.org/officeDocument/2006/relationships/header" Target="header81.xml"/><Relationship Id="rId140" Type="http://schemas.openxmlformats.org/officeDocument/2006/relationships/hyperlink" Target="http://www.atsdr.cdc.gov/" TargetMode="External"/><Relationship Id="rId141" Type="http://schemas.openxmlformats.org/officeDocument/2006/relationships/header" Target="header82.xml"/><Relationship Id="rId142" Type="http://schemas.openxmlformats.org/officeDocument/2006/relationships/header" Target="header83.xml"/><Relationship Id="rId143" Type="http://schemas.openxmlformats.org/officeDocument/2006/relationships/header" Target="header84.xml"/><Relationship Id="rId144" Type="http://schemas.openxmlformats.org/officeDocument/2006/relationships/hyperlink" Target="http://en.wikipedia.org/wiki/International_Standard_Book_Number" TargetMode="External"/><Relationship Id="rId145" Type="http://schemas.openxmlformats.org/officeDocument/2006/relationships/header" Target="header85.xml"/><Relationship Id="rId146" Type="http://schemas.openxmlformats.org/officeDocument/2006/relationships/header" Target="header86.xml"/><Relationship Id="rId147" Type="http://schemas.openxmlformats.org/officeDocument/2006/relationships/hyperlink" Target="http://www.ncbi.nlm.nih.gov/pubmed/?term=Chen%20X%5BAuthor%5D&amp;amp;cauthor=true&amp;amp;cauthor_uid=9698361" TargetMode="External"/><Relationship Id="rId148" Type="http://schemas.openxmlformats.org/officeDocument/2006/relationships/hyperlink" Target="http://www.ncbi.nlm.nih.gov/pubmed/?term=Agarwal%20A%5BAuthor%5D&amp;amp;cauthor=true&amp;amp;cauthor_uid=9698361" TargetMode="External"/><Relationship Id="rId149" Type="http://schemas.openxmlformats.org/officeDocument/2006/relationships/hyperlink" Target="http://www.ncbi.nlm.nih.gov/pubmed/?term=Giedroc%20DP%5BAuthor%5D&amp;amp;cauthor=true&amp;amp;cauthor_uid=9698361" TargetMode="External"/><Relationship Id="rId150" Type="http://schemas.openxmlformats.org/officeDocument/2006/relationships/hyperlink" Target="http://www.ncbi.nlm.nih.gov/pubmed/9698361" TargetMode="External"/><Relationship Id="rId151" Type="http://schemas.openxmlformats.org/officeDocument/2006/relationships/hyperlink" Target="http://www.ncbi.nlm.nih.gov/pubmed/2725504" TargetMode="External"/><Relationship Id="rId152" Type="http://schemas.openxmlformats.org/officeDocument/2006/relationships/header" Target="header87.xml"/><Relationship Id="rId153" Type="http://schemas.openxmlformats.org/officeDocument/2006/relationships/hyperlink" Target="http://www.ncbi.nlm.nih.gov/pubmed/16508004" TargetMode="External"/><Relationship Id="rId154" Type="http://schemas.openxmlformats.org/officeDocument/2006/relationships/header" Target="header88.xml"/><Relationship Id="rId155" Type="http://schemas.openxmlformats.org/officeDocument/2006/relationships/header" Target="header89.xml"/><Relationship Id="rId156" Type="http://schemas.openxmlformats.org/officeDocument/2006/relationships/hyperlink" Target="http://www.sciencedirect.com/science/journal/0006291X" TargetMode="External"/><Relationship Id="rId157" Type="http://schemas.openxmlformats.org/officeDocument/2006/relationships/hyperlink" Target="http://www.ncbi.nlm.nih.gov/pubmed/?term=Metal%2Bremoval%2Band%2Bsubstitution%2Bin%2Bvertebrate%2Band%2Binvertebrate%2Bmetallothioneins" TargetMode="External"/><Relationship Id="rId158" Type="http://schemas.openxmlformats.org/officeDocument/2006/relationships/header" Target="header90.xml"/><Relationship Id="rId159" Type="http://schemas.openxmlformats.org/officeDocument/2006/relationships/hyperlink" Target="http://europepmc.org/search?page=1&amp;amp;query=ISSN%3A%220040-8727%22&amp;amp;restrict=All%2Bresults" TargetMode="External"/><Relationship Id="rId160" Type="http://schemas.openxmlformats.org/officeDocument/2006/relationships/header" Target="header91.xml"/><Relationship Id="rId161" Type="http://schemas.openxmlformats.org/officeDocument/2006/relationships/header" Target="header92.xml"/><Relationship Id="rId162" Type="http://schemas.openxmlformats.org/officeDocument/2006/relationships/header" Target="header93.xml"/><Relationship Id="rId163" Type="http://schemas.openxmlformats.org/officeDocument/2006/relationships/hyperlink" Target="http://www.ncbi.nlm.nih.gov/pubmed/?term=Martini%20SV%5BAuthor%5D&amp;amp;cauthor=true&amp;amp;cauthor_uid=17401478" TargetMode="External"/><Relationship Id="rId164" Type="http://schemas.openxmlformats.org/officeDocument/2006/relationships/hyperlink" Target="http://www.ncbi.nlm.nih.gov/pubmed/?term=Nascimento%20SB%5BAuthor%5D&amp;amp;cauthor=true&amp;amp;cauthor_uid=17401478" TargetMode="External"/><Relationship Id="rId165" Type="http://schemas.openxmlformats.org/officeDocument/2006/relationships/hyperlink" Target="http://www.ncbi.nlm.nih.gov/pubmed/?term=Morales%20MM%5BAuthor%5D&amp;amp;cauthor=true&amp;amp;cauthor_uid=17401478" TargetMode="External"/><Relationship Id="rId166" Type="http://schemas.openxmlformats.org/officeDocument/2006/relationships/hyperlink" Target="http://www.ncbi.nlm.nih.gov/pubmed/17401478" TargetMode="External"/><Relationship Id="rId167" Type="http://schemas.openxmlformats.org/officeDocument/2006/relationships/header" Target="header94.xml"/><Relationship Id="rId168" Type="http://schemas.openxmlformats.org/officeDocument/2006/relationships/header" Target="header95.xml"/><Relationship Id="rId169" Type="http://schemas.openxmlformats.org/officeDocument/2006/relationships/hyperlink" Target="http://www.sciencedirect.com/science/article/pii/0040816685900564" TargetMode="External"/><Relationship Id="rId170" Type="http://schemas.openxmlformats.org/officeDocument/2006/relationships/hyperlink" Target="http://www.sciencedirect.com/science/journal/00408166" TargetMode="External"/><Relationship Id="rId171" Type="http://schemas.openxmlformats.org/officeDocument/2006/relationships/hyperlink" Target="http://www.sciencedirect.com/science/journal/00408166/17/3" TargetMode="External"/><Relationship Id="rId172" Type="http://schemas.openxmlformats.org/officeDocument/2006/relationships/hyperlink" Target="http://www.ncbi.nlm.nih.gov/pubmed/?term=Blackburn%20M%5BAuthor%5D&amp;amp;cauthor=true&amp;amp;cauthor_uid=9687470" TargetMode="External"/><Relationship Id="rId173" Type="http://schemas.openxmlformats.org/officeDocument/2006/relationships/hyperlink" Target="http://www.ncbi.nlm.nih.gov/pubmed/?term=Golubeva%20E%5BAuthor%5D&amp;amp;cauthor=true&amp;amp;cauthor_uid=9687470" TargetMode="External"/><Relationship Id="rId174" Type="http://schemas.openxmlformats.org/officeDocument/2006/relationships/hyperlink" Target="http://www.ncbi.nlm.nih.gov/pubmed/?term=Bowen%20D%5BAuthor%5D&amp;amp;cauthor=true&amp;amp;cauthor_uid=9687470" TargetMode="External"/><Relationship Id="rId175" Type="http://schemas.openxmlformats.org/officeDocument/2006/relationships/hyperlink" Target="http://www.ncbi.nlm.nih.gov/pubmed/9687470" TargetMode="External"/><Relationship Id="rId176" Type="http://schemas.openxmlformats.org/officeDocument/2006/relationships/hyperlink" Target="http://www.sciencedirect.com/science/journal/00408166/24/5" TargetMode="External"/><Relationship Id="rId177" Type="http://schemas.openxmlformats.org/officeDocument/2006/relationships/header" Target="header96.xml"/><Relationship Id="rId178" Type="http://schemas.openxmlformats.org/officeDocument/2006/relationships/header" Target="header97.xml"/><Relationship Id="rId179" Type="http://schemas.openxmlformats.org/officeDocument/2006/relationships/header" Target="header98.xml"/><Relationship Id="rId180" Type="http://schemas.openxmlformats.org/officeDocument/2006/relationships/header" Target="header99.xml"/><Relationship Id="rId181" Type="http://schemas.openxmlformats.org/officeDocument/2006/relationships/header" Target="header100.xml"/><Relationship Id="rId182" Type="http://schemas.openxmlformats.org/officeDocument/2006/relationships/hyperlink" Target="mailto:liuyaoming1022@163.com" TargetMode="External"/><Relationship Id="rId183" Type="http://schemas.openxmlformats.org/officeDocument/2006/relationships/header" Target="header101.xml"/><Relationship Id="rId184" Type="http://schemas.openxmlformats.org/officeDocument/2006/relationships/image" Target="media/image38.jpeg"/><Relationship Id="rId185" Type="http://schemas.openxmlformats.org/officeDocument/2006/relationships/header" Target="header102.xml"/><Relationship Id="rId186" Type="http://schemas.openxmlformats.org/officeDocument/2006/relationships/image" Target="media/image39.jpeg"/><Relationship Id="rId187" Type="http://schemas.openxmlformats.org/officeDocument/2006/relationships/numbering" Target="numbering.xml"/><Relationship Id="rId188" Type="http://schemas.openxmlformats.org/officeDocument/2006/relationships/endnotes" Target="endnotes.xml"/><Relationship Id="rId189" Type="http://schemas.openxmlformats.org/officeDocument/2006/relationships/header" Target="header103.xml"/><Relationship Id="rId190" Type="http://schemas.openxmlformats.org/officeDocument/2006/relationships/header" Target="header104.xml"/><Relationship Id="rId191" Type="http://schemas.openxmlformats.org/officeDocument/2006/relationships/footer" Target="footer2.xml"/><Relationship Id="rId192" Type="http://schemas.openxmlformats.org/officeDocument/2006/relationships/footer" Target="footer3.xml"/><Relationship Id="rId194" Type="http://schemas.openxmlformats.org/officeDocument/2006/relationships/footer" Target="footer7.xml"/><Relationship Id="rId195" Type="http://schemas.openxmlformats.org/officeDocument/2006/relationships/header" Target="header105.xml"/><Relationship Id="rId196" Type="http://schemas.openxmlformats.org/officeDocument/2006/relationships/footer" Target="footer8.xml"/><Relationship Id="rId197" Type="http://schemas.openxmlformats.org/officeDocument/2006/relationships/footer" Target="footer9.xml"/><Relationship Id="rId198" Type="http://schemas.openxmlformats.org/officeDocument/2006/relationships/footer" Target="footer10.xml"/><Relationship Id="rId199" Type="http://schemas.openxmlformats.org/officeDocument/2006/relationships/footer" Target="footer11.xml"/><Relationship Id="rId200" Type="http://schemas.openxmlformats.org/officeDocument/2006/relationships/header" Target="header106.xml"/><Relationship Id="rId201" Type="http://schemas.openxmlformats.org/officeDocument/2006/relationships/header" Target="header107.xml"/><Relationship Id="rId202" Type="http://schemas.openxmlformats.org/officeDocument/2006/relationships/footer" Target="footer12.xml"/><Relationship Id="rId203" Type="http://schemas.openxmlformats.org/officeDocument/2006/relationships/header" Target="header108.xml"/><Relationship Id="rId204" Type="http://schemas.openxmlformats.org/officeDocument/2006/relationships/header" Target="header109.xml"/><Relationship Id="rId205" Type="http://schemas.openxmlformats.org/officeDocument/2006/relationships/header" Target="header110.xml"/><Relationship Id="rId206"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erms:created xsi:type="dcterms:W3CDTF">2017-03-17T18:33:15Z</dcterms:created>
  <dcterms:modified xsi:type="dcterms:W3CDTF">2017-03-17T18:33:15Z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2015-06-05T00:00:00Z</vt:filetime>
  </property>
  <property fmtid="{D5CDD505-2E9C-101B-9397-08002B2CF9AE}" pid="3" name="Creator">
    <vt:lpwstr>WPS Office 个人版</vt:lpwstr>
  </property>
  <property fmtid="{D5CDD505-2E9C-101B-9397-08002B2CF9AE}" pid="4" name="LastSaved">
    <vt:filetime>2017-03-17T00:00:00Z</vt:filetime>
  </property>
</Properties>
</file>