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3.xml" ContentType="application/vnd.openxmlformats-officedocument.wordprocessingml.header+xml"/>
  <Override PartName="/word/header6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6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12.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9"/>
        <w:ind w:firstLineChars="0" w:firstLine="0" w:leftChars="0" w:left="0" w:rightChars="0" w:right="810"/>
        <w:jc w:val="right"/>
        <w:autoSpaceDE w:val="0"/>
        <w:autoSpaceDN w:val="0"/>
        <w:pBdr>
          <w:bottom w:val="none" w:sz="0" w:space="0" w:color="auto"/>
        </w:pBdr>
        <w:rPr>
          <w:kern w:val="2"/>
          <w:sz w:val="24"/>
          <w:szCs w:val="24"/>
          <w:rFonts w:cstheme="minorBidi" w:ascii="Times New Roman" w:hAnsi="Times New Roman" w:eastAsia="Times New Roman" w:cs="Times New Roman"/>
        </w:rPr>
      </w:pPr>
      <w:bookmarkStart w:name="封面 " w:id="1"/>
      <w:bookmarkEnd w:id="1"/>
      <w:r>
        <w:rPr>
          <w:kern w:val="2"/>
          <w:sz w:val="24"/>
          <w:szCs w:val="24"/>
          <w:rFonts w:ascii="黑体" w:eastAsia="黑体" w:hint="eastAsia" w:cstheme="minorBidi" w:hAnsi="Times New Roman" w:cs="Times New Roman"/>
          <w:position w:val="-1"/>
        </w:rPr>
        <w:t>学校代码：</w:t>
      </w:r>
      <w:r>
        <w:rPr>
          <w:kern w:val="2"/>
          <w:sz w:val="24"/>
          <w:szCs w:val="24"/>
          <w:rFonts w:cstheme="minorBidi" w:ascii="Times New Roman" w:hAnsi="Times New Roman" w:eastAsia="Times New Roman" w:cs="Times New Roman"/>
        </w:rPr>
        <w:t>10285</w:t>
      </w:r>
    </w:p>
    <w:p w:rsidR="0018722C">
      <w:pPr>
        <w:widowControl w:val="0"/>
        <w:snapToGrid w:val="1"/>
        <w:spacing w:beforeLines="0" w:afterLines="0" w:lineRule="auto" w:line="240" w:after="0" w:before="153"/>
        <w:ind w:firstLineChars="0" w:firstLine="0" w:leftChars="0" w:left="0" w:rightChars="0" w:right="100"/>
        <w:jc w:val="right"/>
        <w:autoSpaceDE w:val="0"/>
        <w:autoSpaceDN w:val="0"/>
        <w:tabs>
          <w:tab w:pos="719"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黑体" w:eastAsia="黑体" w:hint="eastAsia" w:cstheme="minorBidi" w:hAnsi="Times New Roman" w:cs="Times New Roman"/>
          <w:position w:val="-1"/>
        </w:rPr>
        <w:t>学</w:t>
      </w:r>
      <w:r w:rsidRPr="00000000">
        <w:rPr>
          <w:kern w:val="2"/>
          <w:sz w:val="24"/>
          <w:szCs w:val="24"/>
          <w:rFonts w:cstheme="minorBidi" w:ascii="Times New Roman" w:hAnsi="Times New Roman" w:eastAsia="Times New Roman" w:cs="Times New Roman"/>
        </w:rPr>
        <w:tab/>
        <w:t>号：</w:t>
      </w:r>
      <w:r>
        <w:rPr>
          <w:kern w:val="2"/>
          <w:sz w:val="24"/>
          <w:szCs w:val="24"/>
          <w:rFonts w:cstheme="minorBidi" w:ascii="Times New Roman" w:hAnsi="Times New Roman" w:eastAsia="Times New Roman" w:cs="Times New Roman"/>
        </w:rPr>
        <w:t>20135232119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2194560</wp:posOffset>
            </wp:positionH>
            <wp:positionV relativeFrom="paragraph">
              <wp:posOffset>229627</wp:posOffset>
            </wp:positionV>
            <wp:extent cx="3172779" cy="127558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172779" cy="1275587"/>
                    </a:xfrm>
                    <a:prstGeom prst="rect">
                      <a:avLst/>
                    </a:prstGeom>
                  </pic:spPr>
                </pic:pic>
              </a:graphicData>
            </a:graphic>
          </wp:anchor>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spacing w:after="0"/>
        <w:rPr>
          <w:sz w:val="21"/>
        </w:rPr>
        <w:sectPr w:rsidR="00556256">
          <w:pgSz w:w="11910" w:h="16840"/>
          <w:pgMar w:top="440" w:bottom="0" w:left="900" w:right="5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Times New Roman" w:hAnsi="Times New Roman" w:eastAsia="Times New Roman" w:cs="Times New Roman"/>
        </w:rPr>
      </w:pPr>
    </w:p>
    <w:p w:rsidR="0018722C">
      <w:pPr>
        <w:spacing w:before="0"/>
        <w:ind w:leftChars="0" w:left="100" w:rightChars="0" w:right="0" w:firstLineChars="0" w:firstLine="0"/>
        <w:jc w:val="left"/>
        <w:rPr>
          <w:rFonts w:ascii="宋体" w:eastAsia="宋体" w:hint="eastAsia"/>
          <w:sz w:val="20"/>
        </w:rPr>
      </w:pPr>
      <w:r>
        <w:rPr>
          <w:rFonts w:ascii="宋体" w:eastAsia="宋体" w:hint="eastAsia"/>
          <w:sz w:val="20"/>
        </w:rPr>
        <w:t>万方数据</w:t>
      </w:r>
    </w:p>
    <w:p w:rsidR="0018722C">
      <w:pPr>
        <w:spacing w:line="1070" w:lineRule="exact" w:before="0"/>
        <w:ind w:leftChars="0" w:left="227" w:rightChars="0" w:right="2647" w:firstLineChars="0" w:firstLine="0"/>
        <w:jc w:val="center"/>
        <w:rPr>
          <w:rFonts w:ascii="宋体" w:eastAsia="宋体" w:hint="eastAsia"/>
          <w:sz w:val="97"/>
        </w:rPr>
      </w:pPr>
      <w:r>
        <w:br w:type="column"/>
      </w:r>
      <w:r>
        <w:rPr>
          <w:rFonts w:ascii="宋体" w:eastAsia="宋体" w:hint="eastAsia"/>
          <w:w w:val="95"/>
          <w:sz w:val="97"/>
        </w:rPr>
        <w:t>硕士学位论文</w:t>
      </w:r>
    </w:p>
    <w:p w:rsidR="0018722C">
      <w:pPr>
        <w:spacing w:before="75"/>
        <w:ind w:leftChars="0" w:left="227" w:rightChars="0" w:right="2647" w:firstLineChars="0" w:firstLine="0"/>
        <w:jc w:val="center"/>
        <w:rPr>
          <w:rFonts w:ascii="宋体" w:eastAsia="宋体" w:hint="eastAsia"/>
          <w:sz w:val="44"/>
        </w:rPr>
      </w:pPr>
      <w:r>
        <w:rPr>
          <w:rFonts w:ascii="宋体" w:eastAsia="宋体" w:hint="eastAsia"/>
          <w:w w:val="95"/>
          <w:sz w:val="44"/>
        </w:rPr>
        <w:t>（专业学位）</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0"/>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48">
            <wp:simplePos x="0" y="0"/>
            <wp:positionH relativeFrom="page">
              <wp:posOffset>2719070</wp:posOffset>
            </wp:positionH>
            <wp:positionV relativeFrom="paragraph">
              <wp:posOffset>115593</wp:posOffset>
            </wp:positionV>
            <wp:extent cx="2141600" cy="214160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1600" cy="2141601"/>
                    </a:xfrm>
                    <a:prstGeom prst="rect">
                      <a:avLst/>
                    </a:prstGeom>
                  </pic:spPr>
                </pic:pic>
              </a:graphicData>
            </a:graphic>
          </wp:anchor>
        </w:drawing>
      </w:r>
    </w:p>
    <w:p w:rsidR="0018722C">
      <w:pPr>
        <w:widowControl w:val="0"/>
        <w:snapToGrid w:val="1"/>
        <w:spacing w:beforeLines="0" w:afterLines="0" w:lineRule="auto" w:line="240" w:before="10" w:after="1"/>
        <w:ind w:firstLineChars="0" w:firstLine="0" w:leftChars="0" w:left="0" w:rightChars="0" w:right="0"/>
        <w:jc w:val="left"/>
        <w:autoSpaceDE w:val="0"/>
        <w:autoSpaceDN w:val="0"/>
        <w:pBdr>
          <w:bottom w:val="none" w:sz="0" w:space="0" w:color="auto"/>
        </w:pBdr>
        <w:rPr>
          <w:kern w:val="2"/>
          <w:sz w:val="5"/>
          <w:szCs w:val="24"/>
          <w:rFonts w:cstheme="minorBidi" w:ascii="宋体" w:hAnsi="Times New Roman" w:eastAsia="Times New Roman" w:cs="Times New Roman"/>
        </w:rPr>
      </w:pPr>
    </w:p>
    <w:tbl>
      <w:tblPr>
        <w:tblW w:w="0" w:type="auto"/>
        <w:jc w:val="left"/>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5158"/>
      </w:tblGrid>
      <w:tr>
        <w:trPr>
          <w:trHeight w:val="360" w:hRule="atLeast"/>
        </w:trPr>
        <w:tc>
          <w:tcPr>
            <w:tcW w:w="7163"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w w:val="95"/>
                <w:sz w:val="30"/>
              </w:rPr>
              <w:t>BNIP3  </w:t>
            </w:r>
            <w:r>
              <w:rPr>
                <w:kern w:val="2"/>
                <w:szCs w:val="22"/>
                <w:rFonts w:ascii="黑体" w:eastAsia="黑体" w:hint="eastAsia" w:cstheme="minorBidi" w:hAnsi="Times New Roman" w:cs="Times New Roman"/>
                <w:w w:val="95"/>
                <w:sz w:val="30"/>
              </w:rPr>
              <w:t>在胰腺癌中的表达及调控凋亡的</w:t>
            </w:r>
          </w:p>
        </w:tc>
      </w:tr>
      <w:tr>
        <w:trPr>
          <w:trHeight w:val="460" w:hRule="atLeast"/>
        </w:trPr>
        <w:tc>
          <w:tcPr>
            <w:tcW w:w="200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515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作用和机制</w:t>
            </w:r>
          </w:p>
        </w:tc>
      </w:tr>
      <w:tr>
        <w:trPr>
          <w:trHeight w:val="360" w:hRule="atLeast"/>
        </w:trPr>
        <w:tc>
          <w:tcPr>
            <w:tcW w:w="7163" w:type="dxa"/>
            <w:gridSpan w:val="2"/>
          </w:tcPr>
          <w:p w:rsidR="0018722C">
            <w:pPr>
              <w:widowControl w:val="0"/>
              <w:snapToGrid w:val="1"/>
              <w:spacing w:line="240" w:lineRule="atLeast"/>
              <w:ind w:leftChars="0" w:left="0" w:rightChars="0" w:right="0" w:firstLineChars="0" w:firstLine="0"/>
              <w:jc w:val="left"/>
              <w:autoSpaceDE w:val="0"/>
              <w:autoSpaceDN w:val="0"/>
              <w:tabs>
                <w:tab w:pos="1558" w:val="left" w:leader="none"/>
                <w:tab w:pos="7163"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t>Effect and mechanism of BNIP3 regulating</w:t>
            </w:r>
            <w:r>
              <w:rPr>
                <w:kern w:val="2"/>
                <w:szCs w:val="22"/>
                <w:rFonts w:cstheme="minorBidi" w:ascii="Times New Roman" w:hAnsi="Times New Roman" w:eastAsia="Times New Roman" w:cs="Times New Roman"/>
                <w:spacing w:val="-8"/>
                <w:sz w:val="24"/>
                <w:u w:val="single"/>
              </w:rPr>
              <w:t> </w:t>
            </w:r>
            <w:r>
              <w:rPr>
                <w:kern w:val="2"/>
                <w:szCs w:val="22"/>
                <w:rFonts w:cstheme="minorBidi" w:ascii="Times New Roman" w:hAnsi="Times New Roman" w:eastAsia="Times New Roman" w:cs="Times New Roman"/>
                <w:sz w:val="24"/>
                <w:u w:val="single"/>
              </w:rPr>
              <w:t>apoptosis</w:t>
            </w:r>
            <w:r w:rsidRPr="00000000">
              <w:rPr>
                <w:kern w:val="2"/>
                <w:sz w:val="22"/>
                <w:szCs w:val="22"/>
                <w:rFonts w:cstheme="minorBidi" w:ascii="Times New Roman" w:hAnsi="Times New Roman" w:eastAsia="Times New Roman" w:cs="Times New Roman"/>
              </w:rPr>
              <w:tab/>
            </w:r>
          </w:p>
        </w:tc>
      </w:tr>
      <w:tr>
        <w:trPr>
          <w:trHeight w:val="500" w:hRule="atLeast"/>
        </w:trPr>
        <w:tc>
          <w:tcPr>
            <w:tcW w:w="7163" w:type="dxa"/>
            <w:gridSpan w:val="2"/>
          </w:tcPr>
          <w:p w:rsidR="0018722C">
            <w:pPr>
              <w:widowControl w:val="0"/>
              <w:snapToGrid w:val="1"/>
              <w:spacing w:line="240" w:lineRule="atLeast"/>
              <w:ind w:leftChars="0" w:left="0" w:rightChars="0" w:right="0" w:firstLineChars="0" w:firstLine="0"/>
              <w:jc w:val="left"/>
              <w:autoSpaceDE w:val="0"/>
              <w:autoSpaceDN w:val="0"/>
              <w:tabs>
                <w:tab w:pos="3164" w:val="left" w:leader="none"/>
                <w:tab w:pos="7163"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t>in pancreatic</w:t>
            </w:r>
            <w:r>
              <w:rPr>
                <w:kern w:val="2"/>
                <w:szCs w:val="22"/>
                <w:rFonts w:cstheme="minorBidi" w:ascii="Times New Roman" w:hAnsi="Times New Roman" w:eastAsia="Times New Roman" w:cs="Times New Roman"/>
                <w:spacing w:val="-3"/>
                <w:sz w:val="24"/>
                <w:u w:val="single"/>
              </w:rPr>
              <w:t> </w:t>
            </w:r>
            <w:r>
              <w:rPr>
                <w:kern w:val="2"/>
                <w:szCs w:val="22"/>
                <w:rFonts w:cstheme="minorBidi" w:ascii="Times New Roman" w:hAnsi="Times New Roman" w:eastAsia="Times New Roman" w:cs="Times New Roman"/>
                <w:sz w:val="24"/>
                <w:u w:val="single"/>
              </w:rPr>
              <w:t>cancer</w:t>
            </w:r>
            <w:r w:rsidRPr="00000000">
              <w:rPr>
                <w:kern w:val="2"/>
                <w:sz w:val="22"/>
                <w:szCs w:val="22"/>
                <w:rFonts w:cstheme="minorBidi" w:ascii="Times New Roman" w:hAnsi="Times New Roman" w:eastAsia="Times New Roman" w:cs="Times New Roman"/>
              </w:rPr>
              <w:tab/>
            </w:r>
          </w:p>
        </w:tc>
      </w:tr>
      <w:tr>
        <w:trPr>
          <w:trHeight w:val="620" w:hRule="atLeast"/>
        </w:trPr>
        <w:tc>
          <w:tcPr>
            <w:tcW w:w="200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16"/>
                <w:sz w:val="28"/>
              </w:rPr>
              <w:t>研 究 </w:t>
            </w:r>
            <w:r>
              <w:rPr>
                <w:kern w:val="2"/>
                <w:szCs w:val="22"/>
                <w:rFonts w:ascii="黑体" w:eastAsia="黑体" w:hint="eastAsia" w:cstheme="minorBidi" w:hAnsi="Times New Roman" w:cs="Times New Roman"/>
                <w:sz w:val="28"/>
              </w:rPr>
              <w:t>Th</w:t>
            </w:r>
            <w:r>
              <w:rPr>
                <w:kern w:val="2"/>
                <w:szCs w:val="22"/>
                <w:rFonts w:ascii="黑体" w:eastAsia="黑体" w:hint="eastAsia" w:cstheme="minorBidi" w:hAnsi="Times New Roman" w:cs="Times New Roman"/>
                <w:spacing w:val="-16"/>
                <w:sz w:val="28"/>
              </w:rPr>
              <w:t> 姓 名</w:t>
            </w:r>
          </w:p>
        </w:tc>
        <w:tc>
          <w:tcPr>
            <w:tcW w:w="515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张旭</w:t>
            </w:r>
          </w:p>
        </w:tc>
      </w:tr>
      <w:tr>
        <w:trPr>
          <w:trHeight w:val="460" w:hRule="atLeast"/>
        </w:trPr>
        <w:tc>
          <w:tcPr>
            <w:tcW w:w="200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指导教师姓名</w:t>
            </w:r>
          </w:p>
        </w:tc>
        <w:tc>
          <w:tcPr>
            <w:tcW w:w="515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李德春</w:t>
            </w:r>
          </w:p>
        </w:tc>
      </w:tr>
      <w:tr>
        <w:trPr>
          <w:trHeight w:val="460" w:hRule="atLeast"/>
        </w:trPr>
        <w:tc>
          <w:tcPr>
            <w:tcW w:w="200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专 业 名  称</w:t>
            </w:r>
          </w:p>
        </w:tc>
        <w:tc>
          <w:tcPr>
            <w:tcW w:w="515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外科学（普外科）</w:t>
            </w:r>
          </w:p>
        </w:tc>
      </w:tr>
      <w:tr>
        <w:trPr>
          <w:trHeight w:val="460" w:hRule="atLeast"/>
        </w:trPr>
        <w:tc>
          <w:tcPr>
            <w:tcW w:w="200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 究 方  向</w:t>
            </w:r>
          </w:p>
        </w:tc>
        <w:tc>
          <w:tcPr>
            <w:tcW w:w="515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胰腺疾病的基础和临床</w:t>
            </w:r>
          </w:p>
        </w:tc>
      </w:tr>
      <w:tr>
        <w:trPr>
          <w:trHeight w:val="460" w:hRule="atLeast"/>
        </w:trPr>
        <w:tc>
          <w:tcPr>
            <w:tcW w:w="200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所 在 院  部</w:t>
            </w:r>
          </w:p>
        </w:tc>
        <w:tc>
          <w:tcPr>
            <w:tcW w:w="515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苏州大学附属第一医院</w:t>
            </w:r>
          </w:p>
        </w:tc>
      </w:tr>
      <w:tr>
        <w:trPr>
          <w:trHeight w:val="460" w:hRule="atLeast"/>
        </w:trPr>
        <w:tc>
          <w:tcPr>
            <w:tcW w:w="200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论文提交日期</w:t>
            </w:r>
          </w:p>
        </w:tc>
        <w:tc>
          <w:tcPr>
            <w:tcW w:w="515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cstheme="minorBidi" w:ascii="Times New Roman" w:hAnsi="Times New Roman" w:eastAsia="Times New Roman" w:cs="Times New Roman"/>
                <w:sz w:val="28"/>
              </w:rPr>
              <w:t>2016 </w:t>
            </w:r>
            <w:r>
              <w:rPr>
                <w:kern w:val="2"/>
                <w:szCs w:val="22"/>
                <w:rFonts w:ascii="黑体" w:eastAsia="黑体" w:hint="eastAsia" w:cstheme="minorBidi" w:hAnsi="Times New Roman" w:cs="Times New Roman"/>
                <w:sz w:val="28"/>
              </w:rPr>
              <w:t>年 </w:t>
            </w:r>
            <w:r>
              <w:rPr>
                <w:kern w:val="2"/>
                <w:szCs w:val="22"/>
                <w:rFonts w:cstheme="minorBidi" w:ascii="Times New Roman" w:hAnsi="Times New Roman" w:eastAsia="Times New Roman" w:cs="Times New Roman"/>
                <w:sz w:val="28"/>
              </w:rPr>
              <w:t>5 </w:t>
            </w:r>
            <w:r>
              <w:rPr>
                <w:kern w:val="2"/>
                <w:szCs w:val="22"/>
                <w:rFonts w:ascii="黑体" w:eastAsia="黑体" w:hint="eastAsia" w:cstheme="minorBidi" w:hAnsi="Times New Roman" w:cs="Times New Roman"/>
                <w:sz w:val="28"/>
              </w:rPr>
              <w:t>月</w:t>
            </w:r>
          </w:p>
        </w:tc>
      </w:tr>
    </w:tbl>
    <w:p w:rsidR="0018722C">
      <w:pPr>
        <w:spacing w:after="0"/>
        <w:jc w:val="center"/>
        <w:rPr>
          <w:rFonts w:ascii="黑体" w:eastAsia="黑体" w:hint="eastAsia"/>
          <w:sz w:val="28"/>
        </w:rPr>
        <w:sectPr w:rsidR="00556256">
          <w:type w:val="continuous"/>
          <w:pgSz w:w="11910" w:h="16840"/>
          <w:pgMar w:top="440" w:bottom="0" w:left="900" w:right="520"/>
          <w:cols w:num="2" w:equalWidth="0">
            <w:col w:w="901" w:space="1145"/>
            <w:col w:w="8444"/>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before="0"/>
        <w:ind w:leftChars="0" w:left="100" w:rightChars="0" w:right="0" w:firstLineChars="0" w:firstLine="0"/>
        <w:jc w:val="left"/>
        <w:rPr>
          <w:rFonts w:ascii="宋体" w:eastAsia="宋体" w:hint="eastAsia"/>
          <w:sz w:val="20"/>
        </w:rPr>
      </w:pPr>
      <w:bookmarkStart w:name="声明 " w:id="2"/>
      <w:bookmarkEnd w:id="2"/>
      <w:r/>
      <w:r>
        <w:rPr>
          <w:rFonts w:ascii="宋体" w:eastAsia="宋体" w:hint="eastAsia"/>
          <w:sz w:val="20"/>
        </w:rPr>
        <w:t>万方数据</w:t>
      </w:r>
    </w:p>
    <w:p w:rsidR="0018722C">
      <w:pPr>
        <w:spacing w:after="0"/>
        <w:jc w:val="left"/>
        <w:rPr>
          <w:rFonts w:ascii="宋体" w:eastAsia="宋体" w:hint="eastAsia"/>
          <w:sz w:val="20"/>
        </w:rPr>
        <w:sectPr w:rsidR="00556256">
          <w:pgSz w:w="11910" w:h="16850"/>
          <w:pgMar w:top="1600" w:bottom="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39"/>
        <w:ind w:leftChars="0" w:left="100" w:rightChars="0" w:right="0" w:firstLineChars="0" w:firstLine="0"/>
        <w:jc w:val="left"/>
        <w:rPr>
          <w:rFonts w:ascii="宋体" w:eastAsia="宋体" w:hint="eastAsia"/>
          <w:sz w:val="20"/>
        </w:rPr>
      </w:pPr>
      <w:r>
        <w:rPr>
          <w:rFonts w:ascii="宋体" w:eastAsia="宋体" w:hint="eastAsia"/>
          <w:sz w:val="20"/>
        </w:rPr>
        <w:t>万方数据</w:t>
      </w:r>
    </w:p>
    <w:p w:rsidR="0018722C">
      <w:pPr>
        <w:spacing w:after="0"/>
        <w:jc w:val="left"/>
        <w:rPr>
          <w:rFonts w:ascii="宋体" w:eastAsia="宋体" w:hint="eastAsia"/>
          <w:sz w:val="20"/>
        </w:rPr>
        <w:sectPr w:rsidR="00556256">
          <w:pgSz w:w="11910" w:h="16850"/>
          <w:pgMar w:top="1600" w:bottom="0" w:left="900" w:right="1680"/>
        </w:sect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rPr>
      </w:pPr>
    </w:p>
    <w:p w:rsidR="0018722C">
      <w:pPr>
        <w:spacing w:line="451" w:lineRule="auto" w:before="0"/>
        <w:ind w:leftChars="0" w:left="4335" w:rightChars="0" w:right="650" w:hanging="3246"/>
        <w:jc w:val="left"/>
        <w:rPr>
          <w:rFonts w:ascii="黑体" w:eastAsia="黑体" w:hint="eastAsia"/>
          <w:sz w:val="36"/>
        </w:rPr>
      </w:pPr>
      <w:r>
        <w:rPr>
          <w:sz w:val="36"/>
        </w:rPr>
        <w:t>BNIP3 </w:t>
      </w:r>
      <w:r>
        <w:rPr>
          <w:rFonts w:ascii="黑体" w:eastAsia="黑体" w:hint="eastAsia"/>
          <w:sz w:val="36"/>
        </w:rPr>
        <w:t>在胰腺癌中的表达及调控凋亡的作用和机制</w:t>
      </w:r>
      <w:bookmarkStart w:name="中文摘要 " w:id="3"/>
      <w:bookmarkEnd w:id="3"/>
      <w:r/>
      <w:r>
        <w:rPr>
          <w:rFonts w:ascii="黑体" w:eastAsia="黑体" w:hint="eastAsia"/>
          <w:sz w:val="36"/>
        </w:rPr>
        <w:t>中文摘要</w:t>
      </w:r>
    </w:p>
    <w:p w:rsidR="0018722C">
      <w:pPr>
        <w:widowControl w:val="0"/>
        <w:snapToGrid w:val="1"/>
        <w:spacing w:beforeLines="0" w:afterLines="0" w:after="0" w:line="338" w:lineRule="auto" w:before="172"/>
        <w:ind w:leftChars="0" w:left="660" w:rightChars="0" w:right="234" w:firstLineChars="0" w:firstLine="482"/>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b/>
          <w:spacing w:val="0"/>
        </w:rPr>
        <w:t>目的</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Bcl-2/</w:t>
      </w:r>
      <w:r>
        <w:rPr>
          <w:kern w:val="2"/>
          <w:sz w:val="24"/>
          <w:szCs w:val="24"/>
          <w:rFonts w:ascii="宋体" w:eastAsia="宋体" w:hint="eastAsia" w:cstheme="minorBidi" w:hAnsi="Times New Roman" w:cs="Times New Roman"/>
        </w:rPr>
        <w:t>腺病毒</w:t>
      </w:r>
      <w:r>
        <w:rPr>
          <w:kern w:val="2"/>
          <w:sz w:val="24"/>
          <w:szCs w:val="24"/>
          <w:rFonts w:cstheme="minorBidi" w:ascii="Times New Roman" w:hAnsi="Times New Roman" w:eastAsia="Times New Roman" w:cs="Times New Roman"/>
        </w:rPr>
        <w:t>E1B19kDa</w:t>
      </w:r>
      <w:r>
        <w:rPr>
          <w:kern w:val="2"/>
          <w:sz w:val="24"/>
          <w:szCs w:val="24"/>
          <w:rFonts w:ascii="宋体" w:eastAsia="宋体" w:hint="eastAsia" w:cstheme="minorBidi" w:hAnsi="Times New Roman" w:cs="Times New Roman"/>
        </w:rPr>
        <w:t>结合蛋白</w:t>
      </w:r>
      <w:r>
        <w:rPr>
          <w:kern w:val="2"/>
          <w:sz w:val="24"/>
          <w:szCs w:val="24"/>
          <w:rFonts w:cstheme="minorBidi" w:ascii="Times New Roman" w:hAnsi="Times New Roman" w:eastAsia="Times New Roman" w:cs="Times New Roman"/>
        </w:rPr>
        <w:t>3</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BNIP3</w:t>
      </w:r>
      <w:r>
        <w:rPr>
          <w:kern w:val="2"/>
          <w:sz w:val="24"/>
          <w:szCs w:val="24"/>
          <w:rFonts w:ascii="宋体" w:eastAsia="宋体" w:hint="eastAsia" w:cstheme="minorBidi" w:hAnsi="Times New Roman" w:cs="Times New Roman"/>
        </w:rPr>
        <w:t>）是</w:t>
      </w:r>
      <w:r>
        <w:rPr>
          <w:kern w:val="2"/>
          <w:sz w:val="24"/>
          <w:szCs w:val="24"/>
          <w:rFonts w:cstheme="minorBidi" w:ascii="Times New Roman" w:hAnsi="Times New Roman" w:eastAsia="Times New Roman" w:cs="Times New Roman"/>
        </w:rPr>
        <w:t>Bcl-2</w:t>
      </w:r>
      <w:r>
        <w:rPr>
          <w:kern w:val="2"/>
          <w:sz w:val="24"/>
          <w:szCs w:val="24"/>
          <w:rFonts w:ascii="宋体" w:eastAsia="宋体" w:hint="eastAsia" w:cstheme="minorBidi" w:hAnsi="Times New Roman" w:cs="Times New Roman"/>
        </w:rPr>
        <w:t>蛋白家族</w:t>
      </w:r>
      <w:r>
        <w:rPr>
          <w:kern w:val="2"/>
          <w:sz w:val="24"/>
          <w:szCs w:val="24"/>
          <w:rFonts w:cstheme="minorBidi" w:ascii="Times New Roman" w:hAnsi="Times New Roman" w:eastAsia="Times New Roman" w:cs="Times New Roman"/>
        </w:rPr>
        <w:t>BH3-only</w:t>
      </w:r>
      <w:r>
        <w:rPr>
          <w:kern w:val="2"/>
          <w:sz w:val="24"/>
          <w:szCs w:val="24"/>
          <w:rFonts w:ascii="宋体" w:eastAsia="宋体" w:hint="eastAsia" w:cstheme="minorBidi" w:hAnsi="Times New Roman" w:cs="Times New Roman"/>
        </w:rPr>
        <w:t>亚</w:t>
      </w:r>
      <w:r>
        <w:rPr>
          <w:kern w:val="2"/>
          <w:sz w:val="24"/>
          <w:szCs w:val="24"/>
          <w:rFonts w:ascii="宋体" w:eastAsia="宋体" w:hint="eastAsia" w:cstheme="minorBidi" w:hAnsi="Times New Roman" w:cs="Times New Roman"/>
          <w:spacing w:val="-2"/>
        </w:rPr>
        <w:t>家族的非典型成员，尽管研究表明</w:t>
      </w:r>
      <w:r>
        <w:rPr>
          <w:kern w:val="2"/>
          <w:sz w:val="24"/>
          <w:szCs w:val="24"/>
          <w:rFonts w:cstheme="minorBidi" w:ascii="Times New Roman" w:hAnsi="Times New Roman" w:eastAsia="Times New Roman" w:cs="Times New Roman"/>
        </w:rPr>
        <w:t>BNIP3</w:t>
      </w:r>
      <w:r>
        <w:rPr>
          <w:kern w:val="2"/>
          <w:sz w:val="24"/>
          <w:szCs w:val="24"/>
          <w:rFonts w:ascii="宋体" w:eastAsia="宋体" w:hint="eastAsia" w:cstheme="minorBidi" w:hAnsi="Times New Roman" w:cs="Times New Roman"/>
        </w:rPr>
        <w:t>作为缺氧诱导因子的靶基因在多种疾病过程</w:t>
      </w:r>
      <w:r>
        <w:rPr>
          <w:kern w:val="2"/>
          <w:sz w:val="24"/>
          <w:szCs w:val="24"/>
          <w:rFonts w:ascii="宋体" w:eastAsia="宋体" w:hint="eastAsia" w:cstheme="minorBidi" w:hAnsi="Times New Roman" w:cs="Times New Roman"/>
          <w:spacing w:val="-2"/>
        </w:rPr>
        <w:t>中承担着重要的角色，比如心肌缺血，细胞自噬，细胞凋亡，但是关于</w:t>
      </w:r>
      <w:r>
        <w:rPr>
          <w:kern w:val="2"/>
          <w:sz w:val="24"/>
          <w:szCs w:val="24"/>
          <w:rFonts w:cstheme="minorBidi" w:ascii="Times New Roman" w:hAnsi="Times New Roman" w:eastAsia="Times New Roman" w:cs="Times New Roman"/>
        </w:rPr>
        <w:t>BNIP3</w:t>
      </w:r>
      <w:r>
        <w:rPr>
          <w:kern w:val="2"/>
          <w:sz w:val="24"/>
          <w:szCs w:val="24"/>
          <w:rFonts w:ascii="宋体" w:eastAsia="宋体" w:hint="eastAsia" w:cstheme="minorBidi" w:hAnsi="Times New Roman" w:cs="Times New Roman"/>
        </w:rPr>
        <w:t>功能不</w:t>
      </w:r>
      <w:r>
        <w:rPr>
          <w:kern w:val="2"/>
          <w:sz w:val="24"/>
          <w:szCs w:val="24"/>
          <w:rFonts w:ascii="宋体" w:eastAsia="宋体" w:hint="eastAsia" w:cstheme="minorBidi" w:hAnsi="Times New Roman" w:cs="Times New Roman"/>
          <w:spacing w:val="-2"/>
        </w:rPr>
        <w:t>同的研究往往得出相互矛盾的结果。本实验旨在探讨</w:t>
      </w:r>
      <w:r>
        <w:rPr>
          <w:kern w:val="2"/>
          <w:sz w:val="24"/>
          <w:szCs w:val="24"/>
          <w:rFonts w:cstheme="minorBidi" w:ascii="Times New Roman" w:hAnsi="Times New Roman" w:eastAsia="Times New Roman" w:cs="Times New Roman"/>
        </w:rPr>
        <w:t>BNIP3</w:t>
      </w:r>
      <w:r>
        <w:rPr>
          <w:kern w:val="2"/>
          <w:sz w:val="24"/>
          <w:szCs w:val="24"/>
          <w:rFonts w:ascii="宋体" w:eastAsia="宋体" w:hint="eastAsia" w:cstheme="minorBidi" w:hAnsi="Times New Roman" w:cs="Times New Roman"/>
        </w:rPr>
        <w:t>在胰腺癌组织标本中的表</w:t>
      </w:r>
      <w:r>
        <w:rPr>
          <w:kern w:val="2"/>
          <w:sz w:val="24"/>
          <w:szCs w:val="24"/>
          <w:rFonts w:ascii="宋体" w:eastAsia="宋体" w:hint="eastAsia" w:cstheme="minorBidi" w:hAnsi="Times New Roman" w:cs="Times New Roman"/>
          <w:spacing w:val="-2"/>
        </w:rPr>
        <w:t>达及其临床意义，研究</w:t>
      </w:r>
      <w:r>
        <w:rPr>
          <w:kern w:val="2"/>
          <w:sz w:val="24"/>
          <w:szCs w:val="24"/>
          <w:rFonts w:cstheme="minorBidi" w:ascii="Times New Roman" w:hAnsi="Times New Roman" w:eastAsia="Times New Roman" w:cs="Times New Roman"/>
        </w:rPr>
        <w:t>BNIP3</w:t>
      </w:r>
      <w:r>
        <w:rPr>
          <w:kern w:val="2"/>
          <w:sz w:val="24"/>
          <w:szCs w:val="24"/>
          <w:rFonts w:ascii="宋体" w:eastAsia="宋体" w:hint="eastAsia" w:cstheme="minorBidi" w:hAnsi="Times New Roman" w:cs="Times New Roman"/>
        </w:rPr>
        <w:t>在胰腺癌细胞株中的表达及其调控胰腺癌细胞凋亡的作用和机制。</w:t>
      </w:r>
    </w:p>
    <w:p w:rsidR="0018722C">
      <w:pPr>
        <w:widowControl w:val="0"/>
        <w:snapToGrid w:val="1"/>
        <w:spacing w:beforeLines="0" w:afterLines="0" w:after="0" w:line="338" w:lineRule="auto" w:before="52"/>
        <w:ind w:leftChars="0" w:left="660" w:rightChars="0" w:right="113" w:firstLineChars="0" w:firstLine="482"/>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b/>
        </w:rPr>
        <w:t>方法</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(1)</w:t>
      </w:r>
      <w:r>
        <w:rPr>
          <w:kern w:val="2"/>
          <w:sz w:val="24"/>
          <w:szCs w:val="24"/>
          <w:rFonts w:ascii="宋体" w:eastAsia="宋体" w:hint="eastAsia" w:cstheme="minorBidi" w:hAnsi="Times New Roman" w:cs="Times New Roman"/>
        </w:rPr>
        <w:t>利用免疫荧光（</w:t>
      </w:r>
      <w:r>
        <w:rPr>
          <w:kern w:val="2"/>
          <w:sz w:val="24"/>
          <w:szCs w:val="24"/>
          <w:rFonts w:cstheme="minorBidi" w:ascii="Times New Roman" w:hAnsi="Times New Roman" w:eastAsia="Times New Roman" w:cs="Times New Roman"/>
        </w:rPr>
        <w:t>IF</w:t>
      </w:r>
      <w:r>
        <w:rPr>
          <w:kern w:val="2"/>
          <w:sz w:val="24"/>
          <w:szCs w:val="24"/>
          <w:rFonts w:ascii="宋体" w:eastAsia="宋体" w:hint="eastAsia" w:cstheme="minorBidi" w:hAnsi="Times New Roman" w:cs="Times New Roman"/>
        </w:rPr>
        <w:t>）及免疫组织化学法（</w:t>
      </w:r>
      <w:r>
        <w:rPr>
          <w:kern w:val="2"/>
          <w:sz w:val="24"/>
          <w:szCs w:val="24"/>
          <w:rFonts w:cstheme="minorBidi" w:ascii="Times New Roman" w:hAnsi="Times New Roman" w:eastAsia="Times New Roman" w:cs="Times New Roman"/>
        </w:rPr>
        <w:t>IHC</w:t>
      </w:r>
      <w:r>
        <w:rPr>
          <w:kern w:val="2"/>
          <w:sz w:val="24"/>
          <w:szCs w:val="24"/>
          <w:rFonts w:ascii="宋体" w:eastAsia="宋体" w:hint="eastAsia" w:cstheme="minorBidi" w:hAnsi="Times New Roman" w:cs="Times New Roman"/>
        </w:rPr>
        <w:t>）</w:t>
      </w:r>
      <w:r>
        <w:rPr>
          <w:kern w:val="2"/>
          <w:sz w:val="24"/>
          <w:szCs w:val="24"/>
          <w:rFonts w:ascii="宋体" w:eastAsia="宋体" w:hint="eastAsia" w:cstheme="minorBidi" w:hAnsi="Times New Roman" w:cs="Times New Roman"/>
          <w:spacing w:val="-10"/>
        </w:rPr>
        <w:t>检测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spacing w:val="-15"/>
        </w:rPr>
        <w:t>在 </w:t>
      </w:r>
      <w:r>
        <w:rPr>
          <w:kern w:val="2"/>
          <w:sz w:val="24"/>
          <w:szCs w:val="24"/>
          <w:rFonts w:cstheme="minorBidi" w:ascii="Times New Roman" w:hAnsi="Times New Roman" w:eastAsia="Times New Roman" w:cs="Times New Roman"/>
        </w:rPr>
        <w:t>70 </w:t>
      </w:r>
      <w:r>
        <w:rPr>
          <w:kern w:val="2"/>
          <w:sz w:val="24"/>
          <w:szCs w:val="24"/>
          <w:rFonts w:ascii="宋体" w:eastAsia="宋体" w:hint="eastAsia" w:cstheme="minorBidi" w:hAnsi="Times New Roman" w:cs="Times New Roman"/>
        </w:rPr>
        <w:t>对胰</w:t>
      </w:r>
      <w:r>
        <w:rPr>
          <w:kern w:val="2"/>
          <w:sz w:val="24"/>
          <w:szCs w:val="24"/>
          <w:rFonts w:ascii="宋体" w:eastAsia="宋体" w:hint="eastAsia" w:cstheme="minorBidi" w:hAnsi="Times New Roman" w:cs="Times New Roman"/>
          <w:spacing w:val="0"/>
        </w:rPr>
        <w:t>腺癌组织和相应癌旁组织中的定位及表达，并分析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rPr>
        <w:t>的表达与临床病理因素、</w:t>
      </w:r>
      <w:r>
        <w:rPr>
          <w:kern w:val="2"/>
          <w:sz w:val="24"/>
          <w:szCs w:val="24"/>
          <w:rFonts w:ascii="宋体" w:eastAsia="宋体" w:hint="eastAsia" w:cstheme="minorBidi" w:hAnsi="Times New Roman" w:cs="Times New Roman"/>
          <w:spacing w:val="0"/>
        </w:rPr>
        <w:t>其他凋亡相关蛋白及肿瘤凋亡及增殖的关系；</w:t>
      </w:r>
      <w:r>
        <w:rPr>
          <w:kern w:val="2"/>
          <w:sz w:val="24"/>
          <w:szCs w:val="24"/>
          <w:rFonts w:cstheme="minorBidi" w:ascii="Times New Roman" w:hAnsi="Times New Roman" w:eastAsia="Times New Roman" w:cs="Times New Roman"/>
          <w:spacing w:val="-8"/>
        </w:rPr>
        <w:t>(2)</w:t>
      </w:r>
      <w:r>
        <w:rPr>
          <w:kern w:val="2"/>
          <w:sz w:val="24"/>
          <w:szCs w:val="24"/>
          <w:rFonts w:ascii="宋体" w:eastAsia="宋体" w:hint="eastAsia" w:cstheme="minorBidi" w:hAnsi="Times New Roman" w:cs="Times New Roman"/>
          <w:spacing w:val="-4"/>
        </w:rPr>
        <w:t>利用逆转录聚合酶联反应</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RT-PCR</w:t>
      </w:r>
      <w:r>
        <w:rPr>
          <w:kern w:val="2"/>
          <w:sz w:val="24"/>
          <w:szCs w:val="24"/>
          <w:rFonts w:ascii="宋体" w:eastAsia="宋体" w:hint="eastAsia" w:cstheme="minorBidi" w:hAnsi="Times New Roman" w:cs="Times New Roman"/>
        </w:rPr>
        <w:t>） </w:t>
      </w:r>
      <w:r>
        <w:rPr>
          <w:kern w:val="2"/>
          <w:sz w:val="24"/>
          <w:szCs w:val="24"/>
          <w:rFonts w:ascii="宋体" w:eastAsia="宋体" w:hint="eastAsia" w:cstheme="minorBidi" w:hAnsi="Times New Roman" w:cs="Times New Roman"/>
          <w:spacing w:val="-10"/>
        </w:rPr>
        <w:t>和 </w:t>
      </w:r>
      <w:r>
        <w:rPr>
          <w:kern w:val="2"/>
          <w:sz w:val="24"/>
          <w:szCs w:val="24"/>
          <w:rFonts w:cstheme="minorBidi" w:ascii="Times New Roman" w:hAnsi="Times New Roman" w:eastAsia="Times New Roman" w:cs="Times New Roman"/>
        </w:rPr>
        <w:t>Western</w:t>
      </w:r>
      <w:r>
        <w:rPr>
          <w:kern w:val="2"/>
          <w:sz w:val="24"/>
          <w:szCs w:val="24"/>
          <w:rFonts w:cstheme="minorBidi" w:ascii="Times New Roman" w:hAnsi="Times New Roman" w:eastAsia="Times New Roman" w:cs="Times New Roman"/>
          <w:spacing w:val="28"/>
        </w:rPr>
        <w:t> </w:t>
      </w:r>
      <w:r>
        <w:rPr>
          <w:kern w:val="2"/>
          <w:sz w:val="24"/>
          <w:szCs w:val="24"/>
          <w:rFonts w:cstheme="minorBidi" w:ascii="Times New Roman" w:hAnsi="Times New Roman" w:eastAsia="Times New Roman" w:cs="Times New Roman"/>
        </w:rPr>
        <w:t>blot </w:t>
      </w:r>
      <w:r>
        <w:rPr>
          <w:kern w:val="2"/>
          <w:sz w:val="24"/>
          <w:szCs w:val="24"/>
          <w:rFonts w:ascii="宋体" w:eastAsia="宋体" w:hint="eastAsia" w:cstheme="minorBidi" w:hAnsi="Times New Roman" w:cs="Times New Roman"/>
          <w:spacing w:val="-6"/>
        </w:rPr>
        <w:t>检测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spacing w:val="-2"/>
        </w:rPr>
        <w:t>在胰腺癌细胞株 </w:t>
      </w:r>
      <w:r>
        <w:rPr>
          <w:kern w:val="2"/>
          <w:sz w:val="24"/>
          <w:szCs w:val="24"/>
          <w:rFonts w:cstheme="minorBidi" w:ascii="Times New Roman" w:hAnsi="Times New Roman" w:eastAsia="Times New Roman" w:cs="Times New Roman"/>
        </w:rPr>
        <w:t>PANC-1,</w:t>
      </w:r>
      <w:r>
        <w:rPr>
          <w:kern w:val="2"/>
          <w:sz w:val="24"/>
          <w:szCs w:val="24"/>
          <w:rFonts w:cstheme="minorBidi" w:ascii="Times New Roman" w:hAnsi="Times New Roman" w:eastAsia="Times New Roman" w:cs="Times New Roman"/>
          <w:spacing w:val="28"/>
        </w:rPr>
        <w:t> </w:t>
      </w:r>
      <w:r>
        <w:rPr>
          <w:kern w:val="2"/>
          <w:sz w:val="24"/>
          <w:szCs w:val="24"/>
          <w:rFonts w:cstheme="minorBidi" w:ascii="Times New Roman" w:hAnsi="Times New Roman" w:eastAsia="Times New Roman" w:cs="Times New Roman"/>
        </w:rPr>
        <w:t>BxPc-3,</w:t>
      </w:r>
      <w:r>
        <w:rPr>
          <w:kern w:val="2"/>
          <w:sz w:val="24"/>
          <w:szCs w:val="24"/>
          <w:rFonts w:cstheme="minorBidi" w:ascii="Times New Roman" w:hAnsi="Times New Roman" w:eastAsia="Times New Roman" w:cs="Times New Roman"/>
          <w:spacing w:val="28"/>
        </w:rPr>
        <w:t> </w:t>
      </w:r>
      <w:r>
        <w:rPr>
          <w:kern w:val="2"/>
          <w:sz w:val="24"/>
          <w:szCs w:val="24"/>
          <w:rFonts w:cstheme="minorBidi" w:ascii="Times New Roman" w:hAnsi="Times New Roman" w:eastAsia="Times New Roman" w:cs="Times New Roman"/>
        </w:rPr>
        <w:t>CaPan-1,</w:t>
      </w:r>
      <w:r>
        <w:rPr>
          <w:kern w:val="2"/>
          <w:sz w:val="24"/>
          <w:szCs w:val="24"/>
          <w:rFonts w:cstheme="minorBidi" w:ascii="Times New Roman" w:hAnsi="Times New Roman" w:eastAsia="Times New Roman" w:cs="Times New Roman"/>
          <w:spacing w:val="28"/>
        </w:rPr>
        <w:t> </w:t>
      </w:r>
      <w:r>
        <w:rPr>
          <w:kern w:val="2"/>
          <w:sz w:val="24"/>
          <w:szCs w:val="24"/>
          <w:rFonts w:cstheme="minorBidi" w:ascii="Times New Roman" w:hAnsi="Times New Roman" w:eastAsia="Times New Roman" w:cs="Times New Roman"/>
        </w:rPr>
        <w:t>SW1990</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CFPAC-1</w:t>
      </w:r>
      <w:r>
        <w:rPr>
          <w:kern w:val="2"/>
          <w:sz w:val="24"/>
          <w:szCs w:val="24"/>
          <w:rFonts w:ascii="宋体" w:eastAsia="宋体" w:hint="eastAsia" w:cstheme="minorBidi" w:hAnsi="Times New Roman" w:cs="Times New Roman"/>
          <w:spacing w:val="-23"/>
        </w:rPr>
        <w:t>、</w:t>
      </w:r>
      <w:r>
        <w:rPr>
          <w:kern w:val="2"/>
          <w:sz w:val="24"/>
          <w:szCs w:val="24"/>
          <w:rFonts w:cstheme="minorBidi" w:ascii="Times New Roman" w:hAnsi="Times New Roman" w:eastAsia="Times New Roman" w:cs="Times New Roman"/>
        </w:rPr>
        <w:t>Patu- 8988 </w:t>
      </w:r>
      <w:r>
        <w:rPr>
          <w:kern w:val="2"/>
          <w:sz w:val="24"/>
          <w:szCs w:val="24"/>
          <w:rFonts w:ascii="宋体" w:eastAsia="宋体" w:hint="eastAsia" w:cstheme="minorBidi" w:hAnsi="Times New Roman" w:cs="Times New Roman"/>
          <w:spacing w:val="-6"/>
        </w:rPr>
        <w:t>中的表达情况，分别用 </w:t>
      </w:r>
      <w:r>
        <w:rPr>
          <w:kern w:val="2"/>
          <w:sz w:val="24"/>
          <w:szCs w:val="24"/>
          <w:rFonts w:cstheme="minorBidi" w:ascii="Times New Roman" w:hAnsi="Times New Roman" w:eastAsia="Times New Roman" w:cs="Times New Roman"/>
        </w:rPr>
        <w:t>siRNA-BNIP3 </w:t>
      </w:r>
      <w:r>
        <w:rPr>
          <w:kern w:val="2"/>
          <w:sz w:val="24"/>
          <w:szCs w:val="24"/>
          <w:rFonts w:ascii="宋体" w:eastAsia="宋体" w:hint="eastAsia" w:cstheme="minorBidi" w:hAnsi="Times New Roman" w:cs="Times New Roman"/>
        </w:rPr>
        <w:t>转染胰腺癌细胞株靶向沉默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rPr>
        <w:t>的表达，用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rPr>
        <w:t>全基因质粒载体转染胰腺癌细胞株上调其表达，利用</w:t>
      </w:r>
      <w:r>
        <w:rPr>
          <w:kern w:val="2"/>
          <w:sz w:val="24"/>
          <w:szCs w:val="24"/>
          <w:rFonts w:cstheme="minorBidi" w:ascii="Times New Roman" w:hAnsi="Times New Roman" w:eastAsia="Times New Roman" w:cs="Times New Roman"/>
        </w:rPr>
        <w:t>RT-PCR </w:t>
      </w:r>
      <w:r>
        <w:rPr>
          <w:kern w:val="2"/>
          <w:sz w:val="24"/>
          <w:szCs w:val="24"/>
          <w:rFonts w:ascii="宋体" w:eastAsia="宋体" w:hint="eastAsia" w:cstheme="minorBidi" w:hAnsi="Times New Roman" w:cs="Times New Roman"/>
          <w:spacing w:val="-16"/>
        </w:rPr>
        <w:t>和 </w:t>
      </w:r>
      <w:r>
        <w:rPr>
          <w:kern w:val="2"/>
          <w:sz w:val="24"/>
          <w:szCs w:val="24"/>
          <w:rFonts w:cstheme="minorBidi" w:ascii="Times New Roman" w:hAnsi="Times New Roman" w:eastAsia="Times New Roman" w:cs="Times New Roman"/>
        </w:rPr>
        <w:t>Western blot </w:t>
      </w:r>
      <w:r>
        <w:rPr>
          <w:kern w:val="2"/>
          <w:sz w:val="24"/>
          <w:szCs w:val="24"/>
          <w:rFonts w:ascii="宋体" w:eastAsia="宋体" w:hint="eastAsia" w:cstheme="minorBidi" w:hAnsi="Times New Roman" w:cs="Times New Roman"/>
          <w:spacing w:val="-10"/>
        </w:rPr>
        <w:t>确认 </w:t>
      </w:r>
      <w:r>
        <w:rPr>
          <w:kern w:val="2"/>
          <w:sz w:val="24"/>
          <w:szCs w:val="24"/>
          <w:rFonts w:cstheme="minorBidi" w:ascii="Times New Roman" w:hAnsi="Times New Roman" w:eastAsia="Times New Roman" w:cs="Times New Roman"/>
        </w:rPr>
        <w:t>RNAi </w:t>
      </w:r>
      <w:r>
        <w:rPr>
          <w:kern w:val="2"/>
          <w:sz w:val="24"/>
          <w:szCs w:val="24"/>
          <w:rFonts w:ascii="宋体" w:eastAsia="宋体" w:hint="eastAsia" w:cstheme="minorBidi" w:hAnsi="Times New Roman" w:cs="Times New Roman"/>
          <w:spacing w:val="-3"/>
        </w:rPr>
        <w:t>靶向沉默及质粒过表达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spacing w:val="-4"/>
        </w:rPr>
        <w:t>的效果；</w:t>
      </w:r>
      <w:r>
        <w:rPr>
          <w:kern w:val="2"/>
          <w:sz w:val="24"/>
          <w:szCs w:val="24"/>
          <w:rFonts w:ascii="宋体" w:eastAsia="宋体" w:hint="eastAsia" w:cstheme="minorBidi" w:hAnsi="Times New Roman" w:cs="Times New Roman"/>
          <w:spacing w:val="-14"/>
        </w:rPr>
        <w:t>（</w:t>
      </w:r>
      <w:r>
        <w:rPr>
          <w:kern w:val="2"/>
          <w:sz w:val="24"/>
          <w:szCs w:val="24"/>
          <w:rFonts w:cstheme="minorBidi" w:ascii="Times New Roman" w:hAnsi="Times New Roman" w:eastAsia="Times New Roman" w:cs="Times New Roman"/>
          <w:spacing w:val="-14"/>
        </w:rPr>
        <w:t>3</w:t>
      </w:r>
      <w:r>
        <w:rPr>
          <w:kern w:val="2"/>
          <w:sz w:val="24"/>
          <w:szCs w:val="24"/>
          <w:rFonts w:ascii="宋体" w:eastAsia="宋体" w:hint="eastAsia" w:cstheme="minorBidi" w:hAnsi="Times New Roman" w:cs="Times New Roman"/>
          <w:spacing w:val="-14"/>
        </w:rPr>
        <w:t>）</w:t>
      </w:r>
      <w:r>
        <w:rPr>
          <w:kern w:val="2"/>
          <w:sz w:val="24"/>
          <w:szCs w:val="24"/>
          <w:rFonts w:ascii="宋体" w:eastAsia="宋体" w:hint="eastAsia" w:cstheme="minorBidi" w:hAnsi="Times New Roman" w:cs="Times New Roman"/>
        </w:rPr>
        <w:t>沉默</w:t>
      </w:r>
    </w:p>
    <w:p w:rsidR="0018722C">
      <w:pPr>
        <w:widowControl w:val="0"/>
        <w:snapToGrid w:val="1"/>
        <w:spacing w:beforeLines="0" w:afterLines="0" w:after="0" w:line="338" w:lineRule="auto" w:before="24"/>
        <w:ind w:firstLineChars="0" w:firstLine="0" w:leftChars="0" w:left="660" w:rightChars="0" w:right="123"/>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rPr>
        <w:t>及上调其表达后，利用细胞凋亡检测、线粒体膜电位检测，细胞活性氧检测， </w:t>
      </w:r>
      <w:r>
        <w:rPr>
          <w:kern w:val="2"/>
          <w:sz w:val="24"/>
          <w:szCs w:val="24"/>
          <w:rFonts w:cstheme="minorBidi" w:ascii="Times New Roman" w:hAnsi="Times New Roman" w:eastAsia="Times New Roman" w:cs="Times New Roman"/>
        </w:rPr>
        <w:t>Western blot </w:t>
      </w:r>
      <w:r>
        <w:rPr>
          <w:kern w:val="2"/>
          <w:sz w:val="24"/>
          <w:szCs w:val="24"/>
          <w:rFonts w:ascii="宋体" w:eastAsia="宋体" w:hint="eastAsia" w:cstheme="minorBidi" w:hAnsi="Times New Roman" w:cs="Times New Roman"/>
          <w:spacing w:val="-2"/>
        </w:rPr>
        <w:t>检测凋亡相关蛋白的表达，研究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rPr>
        <w:t>调控胰腺癌细胞凋亡的作用及机</w:t>
      </w:r>
      <w:r>
        <w:rPr>
          <w:kern w:val="2"/>
          <w:sz w:val="24"/>
          <w:szCs w:val="24"/>
          <w:rFonts w:ascii="宋体" w:eastAsia="宋体" w:hint="eastAsia" w:cstheme="minorBidi" w:hAnsi="Times New Roman" w:cs="Times New Roman"/>
          <w:spacing w:val="-4"/>
        </w:rPr>
        <w:t>制；</w:t>
      </w:r>
      <w:r>
        <w:rPr>
          <w:kern w:val="2"/>
          <w:sz w:val="24"/>
          <w:szCs w:val="24"/>
          <w:rFonts w:ascii="宋体" w:eastAsia="宋体" w:hint="eastAsia" w:cstheme="minorBidi" w:hAnsi="Times New Roman" w:cs="Times New Roman"/>
          <w:spacing w:val="-6"/>
        </w:rPr>
        <w:t>（</w:t>
      </w:r>
      <w:r>
        <w:rPr>
          <w:kern w:val="2"/>
          <w:sz w:val="24"/>
          <w:szCs w:val="24"/>
          <w:rFonts w:cstheme="minorBidi" w:ascii="Times New Roman" w:hAnsi="Times New Roman" w:eastAsia="Times New Roman" w:cs="Times New Roman"/>
          <w:spacing w:val="-6"/>
        </w:rPr>
        <w:t>4</w:t>
      </w:r>
      <w:r>
        <w:rPr>
          <w:kern w:val="2"/>
          <w:sz w:val="24"/>
          <w:szCs w:val="24"/>
          <w:rFonts w:ascii="宋体" w:eastAsia="宋体" w:hint="eastAsia" w:cstheme="minorBidi" w:hAnsi="Times New Roman" w:cs="Times New Roman"/>
          <w:spacing w:val="-6"/>
        </w:rPr>
        <w:t>）</w:t>
      </w:r>
      <w:r>
        <w:rPr>
          <w:kern w:val="2"/>
          <w:sz w:val="24"/>
          <w:szCs w:val="24"/>
          <w:rFonts w:ascii="宋体" w:eastAsia="宋体" w:hint="eastAsia" w:cstheme="minorBidi" w:hAnsi="Times New Roman" w:cs="Times New Roman"/>
          <w:spacing w:val="-5"/>
        </w:rPr>
        <w:t>利用甲基化 </w:t>
      </w:r>
      <w:r>
        <w:rPr>
          <w:kern w:val="2"/>
          <w:sz w:val="24"/>
          <w:szCs w:val="24"/>
          <w:rFonts w:cstheme="minorBidi" w:ascii="Times New Roman" w:hAnsi="Times New Roman" w:eastAsia="Times New Roman" w:cs="Times New Roman"/>
        </w:rPr>
        <w:t>PCR </w:t>
      </w:r>
      <w:r>
        <w:rPr>
          <w:kern w:val="2"/>
          <w:sz w:val="24"/>
          <w:szCs w:val="24"/>
          <w:rFonts w:ascii="宋体" w:eastAsia="宋体" w:hint="eastAsia" w:cstheme="minorBidi" w:hAnsi="Times New Roman" w:cs="Times New Roman"/>
          <w:spacing w:val="-10"/>
        </w:rPr>
        <w:t>检测 </w:t>
      </w:r>
      <w:r>
        <w:rPr>
          <w:kern w:val="2"/>
          <w:sz w:val="24"/>
          <w:szCs w:val="24"/>
          <w:rFonts w:cstheme="minorBidi" w:ascii="Times New Roman" w:hAnsi="Times New Roman" w:eastAsia="Times New Roman" w:cs="Times New Roman"/>
        </w:rPr>
        <w:t>6 </w:t>
      </w:r>
      <w:r>
        <w:rPr>
          <w:kern w:val="2"/>
          <w:sz w:val="24"/>
          <w:szCs w:val="24"/>
          <w:rFonts w:ascii="宋体" w:eastAsia="宋体" w:hint="eastAsia" w:cstheme="minorBidi" w:hAnsi="Times New Roman" w:cs="Times New Roman"/>
          <w:spacing w:val="-2"/>
        </w:rPr>
        <w:t>株胰腺癌细胞的甲基化状态，去甲基化药物处理细</w:t>
      </w:r>
      <w:r>
        <w:rPr>
          <w:kern w:val="2"/>
          <w:sz w:val="24"/>
          <w:szCs w:val="24"/>
          <w:rFonts w:ascii="宋体" w:eastAsia="宋体" w:hint="eastAsia" w:cstheme="minorBidi" w:hAnsi="Times New Roman" w:cs="Times New Roman"/>
          <w:spacing w:val="-8"/>
        </w:rPr>
        <w:t>胞，分析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spacing w:val="0"/>
        </w:rPr>
        <w:t>甲基化和其表达的相关性；</w:t>
      </w:r>
      <w:r>
        <w:rPr>
          <w:kern w:val="2"/>
          <w:sz w:val="24"/>
          <w:szCs w:val="24"/>
          <w:rFonts w:ascii="宋体" w:eastAsia="宋体" w:hint="eastAsia" w:cstheme="minorBidi" w:hAnsi="Times New Roman" w:cs="Times New Roman"/>
          <w:spacing w:val="-5"/>
        </w:rPr>
        <w:t>（</w:t>
      </w:r>
      <w:r>
        <w:rPr>
          <w:kern w:val="2"/>
          <w:sz w:val="24"/>
          <w:szCs w:val="24"/>
          <w:rFonts w:cstheme="minorBidi" w:ascii="Times New Roman" w:hAnsi="Times New Roman" w:eastAsia="Times New Roman" w:cs="Times New Roman"/>
          <w:spacing w:val="-5"/>
        </w:rPr>
        <w:t>5</w:t>
      </w:r>
      <w:r>
        <w:rPr>
          <w:kern w:val="2"/>
          <w:sz w:val="24"/>
          <w:szCs w:val="24"/>
          <w:rFonts w:ascii="宋体" w:eastAsia="宋体" w:hint="eastAsia" w:cstheme="minorBidi" w:hAnsi="Times New Roman" w:cs="Times New Roman"/>
          <w:spacing w:val="-5"/>
        </w:rPr>
        <w:t>）</w:t>
      </w:r>
      <w:r>
        <w:rPr>
          <w:kern w:val="2"/>
          <w:sz w:val="24"/>
          <w:szCs w:val="24"/>
          <w:rFonts w:ascii="宋体" w:eastAsia="宋体" w:hint="eastAsia" w:cstheme="minorBidi" w:hAnsi="Times New Roman" w:cs="Times New Roman"/>
          <w:spacing w:val="-10"/>
        </w:rPr>
        <w:t>利用 </w:t>
      </w:r>
      <w:r>
        <w:rPr>
          <w:kern w:val="2"/>
          <w:sz w:val="24"/>
          <w:szCs w:val="24"/>
          <w:rFonts w:cstheme="minorBidi" w:ascii="Times New Roman" w:hAnsi="Times New Roman" w:eastAsia="Times New Roman" w:cs="Times New Roman"/>
        </w:rPr>
        <w:t>CHIP </w:t>
      </w:r>
      <w:r>
        <w:rPr>
          <w:kern w:val="2"/>
          <w:sz w:val="24"/>
          <w:szCs w:val="24"/>
          <w:rFonts w:ascii="宋体" w:eastAsia="宋体" w:hint="eastAsia" w:cstheme="minorBidi" w:hAnsi="Times New Roman" w:cs="Times New Roman"/>
          <w:spacing w:val="-6"/>
        </w:rPr>
        <w:t>实验分析 </w:t>
      </w:r>
      <w:r>
        <w:rPr>
          <w:kern w:val="2"/>
          <w:sz w:val="24"/>
          <w:szCs w:val="24"/>
          <w:rFonts w:cstheme="minorBidi" w:ascii="Times New Roman" w:hAnsi="Times New Roman" w:eastAsia="Times New Roman" w:cs="Times New Roman"/>
        </w:rPr>
        <w:t>BNIP3 </w:t>
      </w:r>
      <w:r>
        <w:rPr>
          <w:kern w:val="2"/>
          <w:sz w:val="24"/>
          <w:szCs w:val="24"/>
          <w:rFonts w:ascii="宋体" w:eastAsia="宋体" w:hint="eastAsia" w:cstheme="minorBidi" w:hAnsi="Times New Roman" w:cs="Times New Roman"/>
        </w:rPr>
        <w:t>甲基化对缺氧诱导因子和其启动子区结合的影响。</w:t>
      </w:r>
    </w:p>
    <w:p w:rsidR="0018722C">
      <w:pPr>
        <w:widowControl w:val="0"/>
        <w:snapToGrid w:val="1"/>
        <w:spacing w:beforeLines="0" w:afterLines="0" w:after="0" w:line="336" w:lineRule="auto" w:before="55"/>
        <w:ind w:leftChars="0" w:left="660" w:rightChars="0" w:right="235" w:firstLineChars="0" w:firstLine="482"/>
        <w:jc w:val="both"/>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b/>
        </w:rPr>
        <w:t>结果：</w:t>
      </w:r>
      <w:r>
        <w:rPr>
          <w:kern w:val="2"/>
          <w:sz w:val="24"/>
          <w:szCs w:val="24"/>
          <w:rFonts w:cstheme="minorBidi" w:ascii="Times New Roman" w:hAnsi="Times New Roman" w:eastAsia="Times New Roman" w:cs="Times New Roman"/>
        </w:rPr>
        <w:t>(1)BNIP3 </w:t>
      </w:r>
      <w:r>
        <w:rPr>
          <w:kern w:val="2"/>
          <w:sz w:val="24"/>
          <w:szCs w:val="24"/>
          <w:rFonts w:ascii="宋体" w:hAnsi="宋体" w:eastAsia="宋体" w:hint="eastAsia" w:cstheme="minorBidi" w:cs="Times New Roman"/>
        </w:rPr>
        <w:t>在胰腺癌组织中的阳性率明显低于癌旁组织，且两者的差异有</w:t>
      </w:r>
      <w:r>
        <w:rPr>
          <w:kern w:val="2"/>
          <w:sz w:val="24"/>
          <w:szCs w:val="24"/>
          <w:rFonts w:ascii="宋体" w:hAnsi="宋体" w:eastAsia="宋体" w:hint="eastAsia" w:cstheme="minorBidi" w:cs="Times New Roman"/>
          <w:spacing w:val="-2"/>
        </w:rPr>
        <w:t>统计学意义</w:t>
      </w:r>
      <w:r>
        <w:rPr>
          <w:kern w:val="2"/>
          <w:sz w:val="24"/>
          <w:szCs w:val="24"/>
          <w:rFonts w:ascii="宋体" w:hAnsi="宋体" w:eastAsia="宋体" w:hint="eastAsia" w:cstheme="minorBidi" w:cs="Times New Roman"/>
          <w:spacing w:val="-2"/>
        </w:rPr>
        <w:t>（</w:t>
      </w:r>
      <w:r>
        <w:rPr>
          <w:kern w:val="2"/>
          <w:sz w:val="24"/>
          <w:szCs w:val="24"/>
          <w:rFonts w:cstheme="minorBidi" w:ascii="Times New Roman" w:hAnsi="Times New Roman" w:eastAsia="Times New Roman" w:cs="Times New Roman"/>
          <w:spacing w:val="-2"/>
        </w:rPr>
        <w:t>χ</w:t>
      </w:r>
      <w:r>
        <w:rPr>
          <w:kern w:val="2"/>
          <w:szCs w:val="24"/>
          <w:rFonts w:cstheme="minorBidi" w:ascii="Times New Roman" w:hAnsi="Times New Roman" w:eastAsia="Times New Roman" w:cs="Times New Roman"/>
          <w:spacing w:val="-2"/>
          <w:position w:val="11"/>
          <w:sz w:val="16"/>
        </w:rPr>
        <w:t>2</w:t>
      </w:r>
      <w:r>
        <w:rPr>
          <w:kern w:val="2"/>
          <w:sz w:val="24"/>
          <w:szCs w:val="24"/>
          <w:rFonts w:cstheme="minorBidi" w:ascii="Times New Roman" w:hAnsi="Times New Roman" w:eastAsia="Times New Roman" w:cs="Times New Roman"/>
          <w:spacing w:val="-2"/>
        </w:rPr>
        <w:t>=19.457</w:t>
      </w:r>
      <w:r>
        <w:rPr>
          <w:kern w:val="2"/>
          <w:sz w:val="24"/>
          <w:szCs w:val="24"/>
          <w:rFonts w:ascii="宋体" w:hAnsi="宋体" w:eastAsia="宋体" w:hint="eastAsia" w:cstheme="minorBidi" w:cs="Times New Roman"/>
          <w:spacing w:val="-2"/>
        </w:rPr>
        <w:t>，</w:t>
      </w:r>
      <w:r>
        <w:rPr>
          <w:kern w:val="2"/>
          <w:sz w:val="24"/>
          <w:szCs w:val="24"/>
          <w:rFonts w:cstheme="minorBidi" w:ascii="Times New Roman" w:hAnsi="Times New Roman" w:eastAsia="Times New Roman" w:cs="Times New Roman"/>
          <w:i/>
          <w:spacing w:val="-2"/>
        </w:rPr>
        <w:t>P</w:t>
      </w:r>
      <w:r>
        <w:rPr>
          <w:kern w:val="2"/>
          <w:sz w:val="24"/>
          <w:szCs w:val="24"/>
          <w:rFonts w:cstheme="minorBidi" w:ascii="Times New Roman" w:hAnsi="Times New Roman" w:eastAsia="Times New Roman" w:cs="Times New Roman"/>
          <w:spacing w:val="-2"/>
        </w:rPr>
        <w:t>&lt;0.001</w:t>
      </w:r>
      <w:r>
        <w:rPr>
          <w:kern w:val="2"/>
          <w:sz w:val="24"/>
          <w:szCs w:val="24"/>
          <w:rFonts w:ascii="宋体" w:hAnsi="宋体" w:eastAsia="宋体" w:hint="eastAsia" w:cstheme="minorBidi" w:cs="Times New Roman"/>
          <w:spacing w:val="-2"/>
        </w:rPr>
        <w:t>），</w:t>
      </w:r>
      <w:r>
        <w:rPr>
          <w:kern w:val="2"/>
          <w:sz w:val="24"/>
          <w:szCs w:val="24"/>
          <w:rFonts w:ascii="宋体" w:hAnsi="宋体" w:eastAsia="宋体" w:hint="eastAsia" w:cstheme="minorBidi" w:cs="Times New Roman"/>
          <w:spacing w:val="-2"/>
        </w:rPr>
        <w:t>两者阳性表达率分别为 </w:t>
      </w:r>
      <w:r>
        <w:rPr>
          <w:kern w:val="2"/>
          <w:sz w:val="24"/>
          <w:szCs w:val="24"/>
          <w:rFonts w:cstheme="minorBidi" w:ascii="Times New Roman" w:hAnsi="Times New Roman" w:eastAsia="Times New Roman" w:cs="Times New Roman"/>
        </w:rPr>
        <w:t>35.7%</w:t>
      </w:r>
      <w:r>
        <w:rPr>
          <w:kern w:val="2"/>
          <w:sz w:val="24"/>
          <w:szCs w:val="24"/>
          <w:rFonts w:ascii="宋体" w:hAnsi="宋体" w:eastAsia="宋体" w:hint="eastAsia" w:cstheme="minorBidi" w:cs="Times New Roman"/>
          <w:spacing w:val="-14"/>
        </w:rPr>
        <w:t>和 </w:t>
      </w:r>
      <w:r>
        <w:rPr>
          <w:kern w:val="2"/>
          <w:sz w:val="24"/>
          <w:szCs w:val="24"/>
          <w:rFonts w:cstheme="minorBidi" w:ascii="Times New Roman" w:hAnsi="Times New Roman" w:eastAsia="Times New Roman" w:cs="Times New Roman"/>
          <w:spacing w:val="-2"/>
        </w:rPr>
        <w:t>72.9%</w:t>
      </w:r>
      <w:r>
        <w:rPr>
          <w:kern w:val="2"/>
          <w:sz w:val="24"/>
          <w:szCs w:val="24"/>
          <w:rFonts w:ascii="宋体" w:hAnsi="宋体" w:eastAsia="宋体" w:hint="eastAsia" w:cstheme="minorBidi" w:cs="Times New Roman"/>
          <w:spacing w:val="-2"/>
        </w:rPr>
        <w:t>；</w:t>
      </w:r>
      <w:r>
        <w:rPr>
          <w:kern w:val="2"/>
          <w:sz w:val="24"/>
          <w:szCs w:val="24"/>
          <w:rFonts w:cstheme="minorBidi" w:ascii="Times New Roman" w:hAnsi="Times New Roman" w:eastAsia="Times New Roman" w:cs="Times New Roman"/>
          <w:spacing w:val="-2"/>
        </w:rPr>
        <w:t>BNIP3 </w:t>
      </w:r>
      <w:r>
        <w:rPr>
          <w:kern w:val="2"/>
          <w:sz w:val="24"/>
          <w:szCs w:val="24"/>
          <w:rFonts w:ascii="宋体" w:hAnsi="宋体" w:eastAsia="宋体" w:hint="eastAsia" w:cstheme="minorBidi" w:cs="Times New Roman"/>
          <w:spacing w:val="0"/>
        </w:rPr>
        <w:t>的表达与临床病理因素的分析结果显示，</w:t>
      </w:r>
      <w:r>
        <w:rPr>
          <w:kern w:val="2"/>
          <w:sz w:val="24"/>
          <w:szCs w:val="24"/>
          <w:rFonts w:cstheme="minorBidi" w:ascii="Times New Roman" w:hAnsi="Times New Roman" w:eastAsia="Times New Roman" w:cs="Times New Roman"/>
          <w:spacing w:val="-4"/>
        </w:rPr>
        <w:t>BNIP3 </w:t>
      </w:r>
      <w:r>
        <w:rPr>
          <w:kern w:val="2"/>
          <w:sz w:val="24"/>
          <w:szCs w:val="24"/>
          <w:rFonts w:ascii="宋体" w:hAnsi="宋体" w:eastAsia="宋体" w:hint="eastAsia" w:cstheme="minorBidi" w:cs="Times New Roman"/>
          <w:spacing w:val="-3"/>
        </w:rPr>
        <w:t>的低表达与肿瘤大小、肿瘤分期及淋巴结转移密切相关，差异有统计学意义</w:t>
      </w:r>
      <w:r>
        <w:rPr>
          <w:kern w:val="2"/>
          <w:sz w:val="24"/>
          <w:szCs w:val="24"/>
          <w:rFonts w:cstheme="minorBidi" w:ascii="Times New Roman" w:hAnsi="Times New Roman" w:eastAsia="Times New Roman" w:cs="Times New Roman"/>
          <w:spacing w:val="-3"/>
        </w:rPr>
        <w:t>(</w:t>
      </w:r>
      <w:r>
        <w:rPr>
          <w:kern w:val="2"/>
          <w:sz w:val="24"/>
          <w:szCs w:val="24"/>
          <w:rFonts w:cstheme="minorBidi" w:ascii="Times New Roman" w:hAnsi="Times New Roman" w:eastAsia="Times New Roman" w:cs="Times New Roman"/>
          <w:i/>
          <w:spacing w:val="-3"/>
        </w:rPr>
        <w:t>P</w:t>
      </w:r>
      <w:r>
        <w:rPr>
          <w:kern w:val="2"/>
          <w:sz w:val="24"/>
          <w:szCs w:val="24"/>
          <w:rFonts w:cstheme="minorBidi" w:ascii="Times New Roman" w:hAnsi="Times New Roman" w:eastAsia="Times New Roman" w:cs="Times New Roman"/>
          <w:spacing w:val="-3"/>
        </w:rPr>
        <w:t>&lt;0.05)</w:t>
      </w:r>
      <w:r>
        <w:rPr>
          <w:kern w:val="2"/>
          <w:sz w:val="24"/>
          <w:szCs w:val="24"/>
          <w:rFonts w:ascii="宋体" w:hAnsi="宋体" w:eastAsia="宋体" w:hint="eastAsia" w:cstheme="minorBidi" w:cs="Times New Roman"/>
          <w:spacing w:val="-3"/>
        </w:rPr>
        <w:t>，而与性别、年龄、肿瘤部位、肿瘤</w:t>
      </w:r>
      <w:r>
        <w:rPr>
          <w:kern w:val="2"/>
          <w:sz w:val="24"/>
          <w:szCs w:val="24"/>
          <w:rFonts w:ascii="宋体" w:hAnsi="宋体" w:eastAsia="宋体" w:hint="eastAsia" w:cstheme="minorBidi" w:cs="Times New Roman"/>
          <w:spacing w:val="-4"/>
        </w:rPr>
        <w:t>分级无明显相关，差异无统计学意义</w:t>
      </w:r>
      <w:r>
        <w:rPr>
          <w:kern w:val="2"/>
          <w:sz w:val="24"/>
          <w:szCs w:val="24"/>
          <w:rFonts w:cstheme="minorBidi" w:ascii="Times New Roman" w:hAnsi="Times New Roman" w:eastAsia="Times New Roman" w:cs="Times New Roman"/>
        </w:rPr>
        <w:t>(</w:t>
      </w:r>
      <w:r>
        <w:rPr>
          <w:kern w:val="2"/>
          <w:sz w:val="24"/>
          <w:szCs w:val="24"/>
          <w:rFonts w:cstheme="minorBidi" w:ascii="Times New Roman" w:hAnsi="Times New Roman" w:eastAsia="Times New Roman" w:cs="Times New Roman"/>
          <w:i/>
        </w:rPr>
        <w:t>P</w:t>
      </w:r>
      <w:r>
        <w:rPr>
          <w:kern w:val="2"/>
          <w:sz w:val="24"/>
          <w:szCs w:val="24"/>
          <w:rFonts w:cstheme="minorBidi" w:ascii="Times New Roman" w:hAnsi="Times New Roman" w:eastAsia="Times New Roman" w:cs="Times New Roman"/>
        </w:rPr>
        <w:t>&gt;0.05)</w:t>
      </w:r>
      <w:r>
        <w:rPr>
          <w:kern w:val="2"/>
          <w:sz w:val="24"/>
          <w:szCs w:val="24"/>
          <w:rFonts w:ascii="宋体" w:hAnsi="宋体" w:eastAsia="宋体" w:hint="eastAsia" w:cstheme="minorBidi" w:cs="Times New Roman"/>
          <w:spacing w:val="-7"/>
        </w:rPr>
        <w:t>。胰腺癌组织中 </w:t>
      </w:r>
      <w:r>
        <w:rPr>
          <w:kern w:val="2"/>
          <w:sz w:val="24"/>
          <w:szCs w:val="24"/>
          <w:rFonts w:cstheme="minorBidi" w:ascii="Times New Roman" w:hAnsi="Times New Roman" w:eastAsia="Times New Roman" w:cs="Times New Roman"/>
        </w:rPr>
        <w:t>BNIP3 </w:t>
      </w:r>
      <w:r>
        <w:rPr>
          <w:kern w:val="2"/>
          <w:sz w:val="24"/>
          <w:szCs w:val="24"/>
          <w:rFonts w:ascii="宋体" w:hAnsi="宋体" w:eastAsia="宋体" w:hint="eastAsia" w:cstheme="minorBidi" w:cs="Times New Roman"/>
        </w:rPr>
        <w:t>的表达和促凋亡</w:t>
      </w:r>
      <w:r>
        <w:rPr>
          <w:kern w:val="2"/>
          <w:sz w:val="24"/>
          <w:szCs w:val="24"/>
          <w:rFonts w:ascii="宋体" w:hAnsi="宋体" w:eastAsia="宋体" w:hint="eastAsia" w:cstheme="minorBidi" w:cs="Times New Roman"/>
          <w:spacing w:val="-6"/>
        </w:rPr>
        <w:t>蛋白表达 </w:t>
      </w:r>
      <w:r>
        <w:rPr>
          <w:kern w:val="2"/>
          <w:sz w:val="24"/>
          <w:szCs w:val="24"/>
          <w:rFonts w:cstheme="minorBidi" w:ascii="Times New Roman" w:hAnsi="Times New Roman" w:eastAsia="Times New Roman" w:cs="Times New Roman"/>
        </w:rPr>
        <w:t>Bax </w:t>
      </w:r>
      <w:r>
        <w:rPr>
          <w:kern w:val="2"/>
          <w:sz w:val="24"/>
          <w:szCs w:val="24"/>
          <w:rFonts w:ascii="宋体" w:hAnsi="宋体" w:eastAsia="宋体" w:hint="eastAsia" w:cstheme="minorBidi" w:cs="Times New Roman"/>
          <w:spacing w:val="-6"/>
        </w:rPr>
        <w:t>正相关，和抑凋亡蛋白 </w:t>
      </w:r>
      <w:r>
        <w:rPr>
          <w:kern w:val="2"/>
          <w:sz w:val="24"/>
          <w:szCs w:val="24"/>
          <w:rFonts w:cstheme="minorBidi" w:ascii="Times New Roman" w:hAnsi="Times New Roman" w:eastAsia="Times New Roman" w:cs="Times New Roman"/>
        </w:rPr>
        <w:t>Bcl-2 </w:t>
      </w:r>
      <w:r>
        <w:rPr>
          <w:kern w:val="2"/>
          <w:sz w:val="24"/>
          <w:szCs w:val="24"/>
          <w:rFonts w:ascii="宋体" w:hAnsi="宋体" w:eastAsia="宋体" w:hint="eastAsia" w:cstheme="minorBidi" w:cs="Times New Roman"/>
          <w:spacing w:val="-2"/>
        </w:rPr>
        <w:t>表达负相关，其低表达与肿瘤细胞增殖活</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92"/>
        <w:ind w:leftChars="0" w:left="421" w:rightChars="0" w:right="0" w:firstLineChars="0" w:firstLine="0"/>
        <w:jc w:val="center"/>
        <w:rPr>
          <w:sz w:val="18"/>
        </w:rPr>
      </w:pPr>
      <w:r>
        <w:rPr>
          <w:w w:val="99"/>
          <w:sz w:val="18"/>
        </w:rPr>
        <w:t>I</w:t>
      </w:r>
    </w:p>
    <w:p w:rsidR="0018722C">
      <w:pPr>
        <w:spacing w:after="0"/>
        <w:jc w:val="center"/>
        <w:rPr>
          <w:sz w:val="18"/>
        </w:rPr>
        <w:sectPr w:rsidR="00556256">
          <w:pgSz w:w="11910" w:h="16840"/>
          <w:pgMar w:header="1493" w:footer="272" w:top="1720" w:bottom="460" w:left="900" w:right="1320"/>
        </w:sectPr>
      </w:pPr>
    </w:p>
    <w:p w:rsidR="0018722C">
      <w:pPr>
        <w:widowControl w:val="0"/>
        <w:snapToGrid w:val="1"/>
        <w:spacing w:beforeLines="0" w:afterLines="0" w:after="0" w:line="340" w:lineRule="auto" w:before="89"/>
        <w:ind w:firstLineChars="0" w:firstLine="0" w:leftChars="0" w:left="660" w:rightChars="0" w:right="213"/>
        <w:jc w:val="both"/>
        <w:autoSpaceDE w:val="0"/>
        <w:autoSpaceDN w:val="0"/>
        <w:pBdr>
          <w:bottom w:val="none" w:sz="0" w:space="0" w:color="auto"/>
        </w:pBdr>
        <w:rPr>
          <w:kern w:val="2"/>
          <w:sz w:val="24"/>
          <w:szCs w:val="24"/>
          <w:rFonts w:cstheme="minorBidi" w:ascii="宋体" w:hAnsi="宋体" w:eastAsia="宋体" w:cs="Times New Roman" w:hint="eastAsia"/>
        </w:rPr>
        <w:sectPr w:rsidR="00556256">
          <w:pgSz w:w="11910" w:h="16840"/>
          <w:pgMar w:header="1493" w:footer="272" w:top="1740" w:bottom="460" w:left="900" w:right="1340"/>
        </w:sectPr>
      </w:pPr>
      <w:r>
        <w:rPr>
          <w:kern w:val="2"/>
          <w:sz w:val="24"/>
          <w:szCs w:val="24"/>
          <w:rFonts w:ascii="宋体" w:hAnsi="宋体" w:eastAsia="宋体" w:hint="eastAsia" w:cstheme="minorBidi" w:cs="Times New Roman"/>
          <w:spacing w:val="-2"/>
        </w:rPr>
        <w:t>跃、凋亡减少有关；（</w:t>
      </w:r>
      <w:r>
        <w:rPr>
          <w:kern w:val="2"/>
          <w:sz w:val="24"/>
          <w:szCs w:val="24"/>
          <w:rFonts w:cstheme="minorBidi" w:ascii="Times New Roman" w:hAnsi="Times New Roman" w:eastAsia="Times New Roman" w:cs="Times New Roman"/>
          <w:spacing w:val="-2"/>
        </w:rPr>
        <w:t>2</w:t>
      </w:r>
      <w:r>
        <w:rPr>
          <w:kern w:val="2"/>
          <w:sz w:val="24"/>
          <w:szCs w:val="24"/>
          <w:rFonts w:ascii="宋体" w:hAnsi="宋体" w:eastAsia="宋体" w:hint="eastAsia" w:cstheme="minorBidi" w:cs="Times New Roman"/>
          <w:spacing w:val="-2"/>
        </w:rPr>
        <w:t>）</w:t>
      </w:r>
      <w:r>
        <w:rPr>
          <w:kern w:val="2"/>
          <w:sz w:val="24"/>
          <w:szCs w:val="24"/>
          <w:rFonts w:cstheme="minorBidi" w:ascii="Times New Roman" w:hAnsi="Times New Roman" w:eastAsia="Times New Roman" w:cs="Times New Roman"/>
          <w:spacing w:val="-2"/>
        </w:rPr>
        <w:t>RT-PCR </w:t>
      </w:r>
      <w:r>
        <w:rPr>
          <w:kern w:val="2"/>
          <w:sz w:val="24"/>
          <w:szCs w:val="24"/>
          <w:rFonts w:ascii="宋体" w:hAnsi="宋体" w:eastAsia="宋体" w:hint="eastAsia" w:cstheme="minorBidi" w:cs="Times New Roman"/>
          <w:spacing w:val="-16"/>
        </w:rPr>
        <w:t>和 </w:t>
      </w:r>
      <w:r>
        <w:rPr>
          <w:kern w:val="2"/>
          <w:sz w:val="24"/>
          <w:szCs w:val="24"/>
          <w:rFonts w:cstheme="minorBidi" w:ascii="Times New Roman" w:hAnsi="Times New Roman" w:eastAsia="Times New Roman" w:cs="Times New Roman"/>
        </w:rPr>
        <w:t>Western blot </w:t>
      </w:r>
      <w:r>
        <w:rPr>
          <w:kern w:val="2"/>
          <w:sz w:val="24"/>
          <w:szCs w:val="24"/>
          <w:rFonts w:ascii="宋体" w:hAnsi="宋体" w:eastAsia="宋体" w:hint="eastAsia" w:cstheme="minorBidi" w:cs="Times New Roman"/>
          <w:spacing w:val="-4"/>
        </w:rPr>
        <w:t>检测结果显示，常氧条件下 </w:t>
      </w:r>
      <w:r>
        <w:rPr>
          <w:kern w:val="2"/>
          <w:sz w:val="24"/>
          <w:szCs w:val="24"/>
          <w:rFonts w:cstheme="minorBidi" w:ascii="Times New Roman" w:hAnsi="Times New Roman" w:eastAsia="Times New Roman" w:cs="Times New Roman"/>
        </w:rPr>
        <w:t>BNIP3 </w:t>
      </w:r>
      <w:r>
        <w:rPr>
          <w:kern w:val="2"/>
          <w:sz w:val="24"/>
          <w:szCs w:val="24"/>
          <w:rFonts w:ascii="宋体" w:hAnsi="宋体" w:eastAsia="宋体" w:hint="eastAsia" w:cstheme="minorBidi" w:cs="Times New Roman"/>
          <w:spacing w:val="-12"/>
        </w:rPr>
        <w:t>的 </w:t>
      </w:r>
      <w:r>
        <w:rPr>
          <w:kern w:val="2"/>
          <w:sz w:val="24"/>
          <w:szCs w:val="24"/>
          <w:rFonts w:cstheme="minorBidi" w:ascii="Times New Roman" w:hAnsi="Times New Roman" w:eastAsia="Times New Roman" w:cs="Times New Roman"/>
        </w:rPr>
        <w:t>mRNA </w:t>
      </w:r>
      <w:r>
        <w:rPr>
          <w:kern w:val="2"/>
          <w:sz w:val="24"/>
          <w:szCs w:val="24"/>
          <w:rFonts w:ascii="宋体" w:hAnsi="宋体" w:eastAsia="宋体" w:hint="eastAsia" w:cstheme="minorBidi" w:cs="Times New Roman"/>
          <w:spacing w:val="-2"/>
        </w:rPr>
        <w:t>和蛋白水平在六株胰腺癌细胞株中除一株低表达外，其余的 </w:t>
      </w:r>
      <w:r>
        <w:rPr>
          <w:kern w:val="2"/>
          <w:sz w:val="24"/>
          <w:szCs w:val="24"/>
          <w:rFonts w:cstheme="minorBidi" w:ascii="Times New Roman" w:hAnsi="Times New Roman" w:eastAsia="Times New Roman" w:cs="Times New Roman"/>
        </w:rPr>
        <w:t>5 </w:t>
      </w:r>
      <w:r>
        <w:rPr>
          <w:kern w:val="2"/>
          <w:sz w:val="24"/>
          <w:szCs w:val="24"/>
          <w:rFonts w:ascii="宋体" w:hAnsi="宋体" w:eastAsia="宋体" w:hint="eastAsia" w:cstheme="minorBidi" w:cs="Times New Roman"/>
        </w:rPr>
        <w:t>株均表达沉</w:t>
      </w:r>
      <w:r>
        <w:rPr>
          <w:kern w:val="2"/>
          <w:sz w:val="24"/>
          <w:szCs w:val="24"/>
          <w:rFonts w:ascii="宋体" w:hAnsi="宋体" w:eastAsia="宋体" w:hint="eastAsia" w:cstheme="minorBidi" w:cs="Times New Roman"/>
          <w:spacing w:val="-2"/>
        </w:rPr>
        <w:t>默，且缺氧条件培养并未诱导其表达。</w:t>
      </w:r>
      <w:r>
        <w:rPr>
          <w:kern w:val="2"/>
          <w:sz w:val="24"/>
          <w:szCs w:val="24"/>
          <w:rFonts w:cstheme="minorBidi" w:ascii="Times New Roman" w:hAnsi="Times New Roman" w:eastAsia="Times New Roman" w:cs="Times New Roman"/>
        </w:rPr>
        <w:t>(3)</w:t>
      </w:r>
      <w:r>
        <w:rPr>
          <w:kern w:val="2"/>
          <w:sz w:val="24"/>
          <w:szCs w:val="24"/>
          <w:rFonts w:ascii="宋体" w:hAnsi="宋体" w:eastAsia="宋体" w:hint="eastAsia" w:cstheme="minorBidi" w:cs="Times New Roman"/>
          <w:spacing w:val="-4"/>
        </w:rPr>
        <w:t>通过上调及下调 </w:t>
      </w:r>
      <w:r>
        <w:rPr>
          <w:kern w:val="2"/>
          <w:sz w:val="24"/>
          <w:szCs w:val="24"/>
          <w:rFonts w:cstheme="minorBidi" w:ascii="Times New Roman" w:hAnsi="Times New Roman" w:eastAsia="Times New Roman" w:cs="Times New Roman"/>
        </w:rPr>
        <w:t>BNIP3 </w:t>
      </w:r>
      <w:r>
        <w:rPr>
          <w:kern w:val="2"/>
          <w:sz w:val="24"/>
          <w:szCs w:val="24"/>
          <w:rFonts w:ascii="宋体" w:hAnsi="宋体" w:eastAsia="宋体" w:hint="eastAsia" w:cstheme="minorBidi" w:cs="Times New Roman"/>
          <w:spacing w:val="-6"/>
        </w:rPr>
        <w:t>表达发现 </w:t>
      </w:r>
      <w:r>
        <w:rPr>
          <w:kern w:val="2"/>
          <w:sz w:val="24"/>
          <w:szCs w:val="24"/>
          <w:rFonts w:cstheme="minorBidi" w:ascii="Times New Roman" w:hAnsi="Times New Roman" w:eastAsia="Times New Roman" w:cs="Times New Roman"/>
        </w:rPr>
        <w:t>BNIP3 </w:t>
      </w:r>
      <w:r>
        <w:rPr>
          <w:kern w:val="2"/>
          <w:sz w:val="24"/>
          <w:szCs w:val="24"/>
          <w:rFonts w:ascii="宋体" w:hAnsi="宋体" w:eastAsia="宋体" w:hint="eastAsia" w:cstheme="minorBidi" w:cs="Times New Roman"/>
        </w:rPr>
        <w:t>可</w:t>
      </w:r>
      <w:r>
        <w:rPr>
          <w:kern w:val="2"/>
          <w:sz w:val="24"/>
          <w:szCs w:val="24"/>
          <w:rFonts w:ascii="宋体" w:hAnsi="宋体" w:eastAsia="宋体" w:hint="eastAsia" w:cstheme="minorBidi" w:cs="Times New Roman"/>
          <w:spacing w:val="-2"/>
        </w:rPr>
        <w:t>以调控线粒体途径相关凋亡蛋白的表达，和诱导细胞活性氧的产生、线粒体膜电位的下降及细胞凋亡。（</w:t>
      </w:r>
      <w:r>
        <w:rPr>
          <w:kern w:val="2"/>
          <w:sz w:val="24"/>
          <w:szCs w:val="24"/>
          <w:rFonts w:cstheme="minorBidi" w:ascii="Times New Roman" w:hAnsi="Times New Roman" w:eastAsia="Times New Roman" w:cs="Times New Roman"/>
          <w:spacing w:val="-2"/>
        </w:rPr>
        <w:t>4</w:t>
      </w:r>
      <w:r>
        <w:rPr>
          <w:kern w:val="2"/>
          <w:sz w:val="24"/>
          <w:szCs w:val="24"/>
          <w:rFonts w:ascii="宋体" w:hAnsi="宋体" w:eastAsia="宋体" w:hint="eastAsia" w:cstheme="minorBidi" w:cs="Times New Roman"/>
          <w:spacing w:val="-2"/>
        </w:rPr>
        <w:t>）</w:t>
      </w:r>
      <w:r>
        <w:rPr>
          <w:kern w:val="2"/>
          <w:sz w:val="24"/>
          <w:szCs w:val="24"/>
          <w:rFonts w:ascii="宋体" w:hAnsi="宋体" w:eastAsia="宋体" w:hint="eastAsia" w:cstheme="minorBidi" w:cs="Times New Roman"/>
          <w:spacing w:val="-6"/>
        </w:rPr>
        <w:t>甲基化 </w:t>
      </w:r>
      <w:r>
        <w:rPr>
          <w:kern w:val="2"/>
          <w:sz w:val="24"/>
          <w:szCs w:val="24"/>
          <w:rFonts w:cstheme="minorBidi" w:ascii="Times New Roman" w:hAnsi="Times New Roman" w:eastAsia="Times New Roman" w:cs="Times New Roman"/>
        </w:rPr>
        <w:t>PCR </w:t>
      </w:r>
      <w:r>
        <w:rPr>
          <w:kern w:val="2"/>
          <w:sz w:val="24"/>
          <w:szCs w:val="24"/>
          <w:rFonts w:ascii="宋体" w:hAnsi="宋体" w:eastAsia="宋体" w:hint="eastAsia" w:cstheme="minorBidi" w:cs="Times New Roman"/>
          <w:spacing w:val="-4"/>
        </w:rPr>
        <w:t>检测证实 </w:t>
      </w:r>
      <w:r>
        <w:rPr>
          <w:kern w:val="2"/>
          <w:sz w:val="24"/>
          <w:szCs w:val="24"/>
          <w:rFonts w:cstheme="minorBidi" w:ascii="Times New Roman" w:hAnsi="Times New Roman" w:eastAsia="Times New Roman" w:cs="Times New Roman"/>
        </w:rPr>
        <w:t>BNIP3 </w:t>
      </w:r>
      <w:r>
        <w:rPr>
          <w:kern w:val="2"/>
          <w:sz w:val="24"/>
          <w:szCs w:val="24"/>
          <w:rFonts w:ascii="宋体" w:hAnsi="宋体" w:eastAsia="宋体" w:hint="eastAsia" w:cstheme="minorBidi" w:cs="Times New Roman"/>
        </w:rPr>
        <w:t>启动子区的高甲基化和其在胰腺癌中的低表达密切相关，</w:t>
      </w:r>
      <w:r>
        <w:rPr>
          <w:kern w:val="2"/>
          <w:sz w:val="24"/>
          <w:szCs w:val="24"/>
          <w:rFonts w:cstheme="minorBidi" w:ascii="Times New Roman" w:hAnsi="Times New Roman" w:eastAsia="Times New Roman" w:cs="Times New Roman"/>
        </w:rPr>
        <w:t>BNIP3 </w:t>
      </w:r>
      <w:r>
        <w:rPr>
          <w:kern w:val="2"/>
          <w:sz w:val="24"/>
          <w:szCs w:val="24"/>
          <w:rFonts w:ascii="宋体" w:hAnsi="宋体" w:eastAsia="宋体" w:hint="eastAsia" w:cstheme="minorBidi" w:cs="Times New Roman"/>
          <w:spacing w:val="-2"/>
        </w:rPr>
        <w:t>启动子区的甲基化影响了缺氧诱导因子 </w:t>
      </w:r>
      <w:r>
        <w:rPr>
          <w:kern w:val="2"/>
          <w:sz w:val="24"/>
          <w:szCs w:val="24"/>
          <w:rFonts w:cstheme="minorBidi" w:ascii="Times New Roman" w:hAnsi="Times New Roman" w:eastAsia="Times New Roman" w:cs="Times New Roman"/>
        </w:rPr>
        <w:t>HIF-1α </w:t>
      </w:r>
      <w:r>
        <w:rPr>
          <w:kern w:val="2"/>
          <w:sz w:val="24"/>
          <w:szCs w:val="24"/>
          <w:rFonts w:ascii="宋体" w:hAnsi="宋体" w:eastAsia="宋体" w:hint="eastAsia" w:cstheme="minorBidi" w:cs="Times New Roman"/>
        </w:rPr>
        <w:t>和</w:t>
      </w:r>
      <w:r>
        <w:rPr>
          <w:kern w:val="2"/>
          <w:sz w:val="24"/>
          <w:szCs w:val="24"/>
          <w:rFonts w:ascii="宋体" w:hAnsi="宋体" w:eastAsia="宋体" w:hint="eastAsia" w:cstheme="minorBidi" w:cs="Times New Roman"/>
          <w:w w:val="95"/>
        </w:rPr>
        <w:t>其启动子区缺氧反应元件的结合。</w:t>
      </w:r>
    </w:p>
    <w:p w:rsidR="0018722C">
      <w:pPr>
        <w:topLinePunct/>
      </w:pPr>
      <w:r>
        <w:rPr>
          <w:rFonts w:ascii="宋体" w:hAnsi="宋体" w:eastAsia="宋体" w:hint="eastAsia"/>
          <w:b/>
        </w:rPr>
        <w:t>结论</w:t>
      </w:r>
      <w:r>
        <w:rPr>
          <w:rFonts w:ascii="宋体" w:hAnsi="宋体" w:eastAsia="宋体" w:hint="eastAsia"/>
        </w:rPr>
        <w:t>：</w:t>
      </w:r>
      <w:r>
        <w:t>BNIP3</w:t>
      </w:r>
      <w:r>
        <w:rPr>
          <w:rFonts w:ascii="宋体" w:hAnsi="宋体" w:eastAsia="宋体" w:hint="eastAsia"/>
        </w:rPr>
        <w:t>在胰腺癌组织中低表达，</w:t>
      </w:r>
      <w:r>
        <w:t>BNIP3</w:t>
      </w:r>
      <w:r>
        <w:rPr>
          <w:rFonts w:ascii="宋体" w:hAnsi="宋体" w:eastAsia="宋体" w:hint="eastAsia"/>
        </w:rPr>
        <w:t>的低表达与肿瘤大小、肿瘤分期、</w:t>
      </w:r>
      <w:r>
        <w:rPr>
          <w:rFonts w:ascii="宋体" w:hAnsi="宋体" w:eastAsia="宋体" w:hint="eastAsia"/>
        </w:rPr>
        <w:t>淋巴结转移密切相关。在体外实验中</w:t>
      </w:r>
      <w:r>
        <w:t>BNIP3</w:t>
      </w:r>
      <w:r>
        <w:rPr>
          <w:rFonts w:ascii="宋体" w:hAnsi="宋体" w:eastAsia="宋体" w:hint="eastAsia"/>
        </w:rPr>
        <w:t>启动子区的高甲基化抑制了</w:t>
      </w:r>
      <w:r>
        <w:t>HIF-1α </w:t>
      </w:r>
      <w:r>
        <w:rPr>
          <w:rFonts w:ascii="宋体" w:hAnsi="宋体" w:eastAsia="宋体" w:hint="eastAsia"/>
        </w:rPr>
        <w:t>和</w:t>
      </w:r>
    </w:p>
    <w:p w:rsidR="0018722C">
      <w:pPr>
        <w:topLinePunct/>
      </w:pPr>
      <w:r>
        <w:t>BNIP3</w:t>
      </w:r>
      <w:r>
        <w:rPr>
          <w:rFonts w:ascii="宋体" w:eastAsia="宋体" w:hint="eastAsia"/>
        </w:rPr>
        <w:t>的结合并使其表达沉默，进而为胰腺癌细胞逃避</w:t>
      </w:r>
      <w:r>
        <w:t>BNIP3</w:t>
      </w:r>
      <w:r>
        <w:rPr>
          <w:rFonts w:ascii="宋体" w:eastAsia="宋体" w:hint="eastAsia"/>
        </w:rPr>
        <w:t>诱导的线粒体途径促进细胞凋亡作用提供了条件。由实验结果可以推断，恢复胰腺癌中</w:t>
      </w:r>
      <w:r>
        <w:t>BNIP3</w:t>
      </w:r>
      <w:r>
        <w:rPr>
          <w:rFonts w:ascii="宋体" w:eastAsia="宋体" w:hint="eastAsia"/>
        </w:rPr>
        <w:t>的表达则可以增强肿瘤细胞对缺氧诱导凋亡的敏感性，有望成为潜在的治疗靶点。</w:t>
      </w:r>
    </w:p>
    <w:p w:rsidR="0018722C">
      <w:pPr>
        <w:pStyle w:val="aff"/>
        <w:topLinePunct/>
      </w:pPr>
      <w:r>
        <w:rPr>
          <w:rStyle w:val="afe"/>
          <w:rFonts w:ascii="Times New Roman" w:eastAsia="黑体" w:hint="eastAsia"/>
          <w:b/>
        </w:rPr>
        <w:t>关键词</w:t>
      </w:r>
      <w:r>
        <w:rPr>
          <w:rStyle w:val="afe"/>
          <w:rFonts w:ascii="Times New Roman" w:eastAsia="黑体" w:hint="eastAsia"/>
        </w:rPr>
        <w:t>：</w:t>
      </w:r>
      <w:r>
        <w:t>BNIP3</w:t>
      </w:r>
      <w:r w:rsidRPr="00000000">
        <w:t xml:space="preserve">； </w:t>
      </w:r>
      <w:r>
        <w:rPr>
          <w:rFonts w:ascii="宋体" w:eastAsia="宋体" w:hint="eastAsia"/>
        </w:rPr>
        <w:t>甲基化</w:t>
      </w:r>
      <w:r w:rsidRPr="00000000">
        <w:t xml:space="preserve">； </w:t>
      </w:r>
      <w:r w:rsidRPr="00000000">
        <w:t>胰腺癌</w:t>
      </w:r>
      <w:r w:rsidRPr="00000000">
        <w:t xml:space="preserve">； </w:t>
      </w:r>
      <w:r w:rsidRPr="00000000">
        <w:t>凋亡</w:t>
      </w:r>
    </w:p>
    <w:p w:rsidR="0018722C">
      <w:pPr>
        <w:pStyle w:val="BodyText"/>
        <w:tabs>
          <w:tab w:pos="719" w:val="left" w:leader="none"/>
          <w:tab w:pos="1680" w:val="left" w:leader="none"/>
        </w:tabs>
        <w:spacing w:before="208"/>
        <w:ind w:rightChars="0" w:right="842"/>
        <w:jc w:val="right"/>
        <w:rPr>
          <w:rFonts w:ascii="宋体" w:eastAsia="宋体" w:hint="eastAsia"/>
        </w:rPr>
        <w:topLinePunct/>
      </w:pPr>
      <w:r>
        <w:rPr>
          <w:rFonts w:ascii="宋体" w:eastAsia="宋体" w:hint="eastAsia"/>
        </w:rPr>
        <w:t>作</w:t>
      </w:r>
      <w:r w:rsidR="001852F3">
        <w:t>者：张</w:t>
      </w:r>
      <w:r w:rsidR="001852F3">
        <w:t>旭</w:t>
      </w:r>
    </w:p>
    <w:p w:rsidR="0018722C">
      <w:pPr>
        <w:pStyle w:val="BodyText"/>
        <w:spacing w:before="153"/>
        <w:ind w:rightChars="0" w:right="242"/>
        <w:jc w:val="right"/>
        <w:rPr>
          <w:rFonts w:ascii="宋体" w:eastAsia="宋体" w:hint="eastAsia"/>
        </w:rPr>
        <w:topLinePunct/>
      </w:pPr>
      <w:r>
        <w:rPr>
          <w:rFonts w:ascii="宋体" w:eastAsia="宋体" w:hint="eastAsia"/>
        </w:rPr>
        <w:t>指导教师：李德春</w:t>
      </w:r>
      <w:r w:rsidR="001852F3">
        <w:rPr>
          <w:rFonts w:ascii="宋体" w:eastAsia="宋体" w:hint="eastAsia"/>
        </w:rPr>
        <w:t xml:space="preserve">教授</w:t>
      </w:r>
    </w:p>
    <w:p w:rsidR="0018722C">
      <w:pPr>
        <w:topLinePunct/>
      </w:pPr>
      <w:r>
        <w:rPr>
          <w:rFonts w:cstheme="minorBidi" w:hAnsiTheme="minorHAnsi" w:eastAsiaTheme="minorHAnsi" w:asciiTheme="minorHAnsi"/>
        </w:rPr>
        <w:t>II</w:t>
      </w:r>
    </w:p>
    <w:p w:rsidR="0018722C">
      <w:pPr>
        <w:pStyle w:val="aff7"/>
        <w:topLinePunct/>
      </w:pPr>
      <w:r>
        <w:rPr>
          <w:sz w:val="2"/>
        </w:rPr>
        <w:pict>
          <v:group style="width:442.4pt;height:.5pt;mso-position-horizontal-relative:char;mso-position-vertical-relative:line" coordorigin="0,0" coordsize="8848,10">
            <v:line style="position:absolute" from="0,5" to="8848,5" stroked="true" strokeweight=".48pt" strokecolor="#000000">
              <v:stroke dashstyle="solid"/>
            </v:line>
          </v:group>
        </w:pict>
      </w:r>
      <w:r/>
    </w:p>
    <w:p w:rsidR="0018722C">
      <w:pPr>
        <w:pStyle w:val="affff1"/>
        <w:topLinePunct/>
      </w:pPr>
      <w:r>
        <w:rPr>
          <w:rFonts w:cstheme="minorBidi" w:hAnsiTheme="minorHAnsi" w:eastAsiaTheme="minorHAnsi" w:asciiTheme="minorHAnsi"/>
          <w:b/>
        </w:rPr>
        <w:t>Effect and mechanism of BNIP3 regulating apoptosis in pancreatic cancer</w:t>
      </w:r>
    </w:p>
    <w:p w:rsidR="0018722C">
      <w:pPr>
        <w:pStyle w:val="afff2"/>
        <w:topLinePunct/>
      </w:pPr>
      <w:bookmarkStart w:id="766794" w:name="_Ref665766794"/>
      <w:bookmarkStart w:id="856913" w:name="_Toc686856913"/>
      <w:bookmarkStart w:name="英文摘要 " w:id="4"/>
      <w:bookmarkEnd w:id="4"/>
      <w:r/>
      <w:r>
        <w:rPr>
          <w:b/>
        </w:rPr>
        <w:t>Abstract</w:t>
      </w:r>
      <w:bookmarkEnd w:id="856913"/>
    </w:p>
    <w:bookmarkEnd w:id="766794"/>
    <w:p w:rsidR="0018722C">
      <w:pPr>
        <w:pStyle w:val="afc"/>
        <w:topLinePunct/>
      </w:pPr>
      <w:r>
        <w:rPr>
          <w:b/>
        </w:rPr>
        <w:t xml:space="preserve">Objective: </w:t>
      </w:r>
      <w:r>
        <w:t xml:space="preserve">Hypoxia plays an important role in tumorigenesis and tumor cells take advantage of responses to survival through hypoxia-inducible genes. Bcl-2 nineteen-kilodalton interacting protein 3 </w:t>
      </w:r>
      <w:r>
        <w:t xml:space="preserve">(</w:t>
      </w:r>
      <w:r>
        <w:t xml:space="preserve">BNIP3</w:t>
      </w:r>
      <w:r>
        <w:t xml:space="preserve">)</w:t>
      </w:r>
      <w:r>
        <w:t xml:space="preserve"> was found to be involved in various cellular processes and considered as a key regulator of hypoxia-induced cell apoptosis. However, the function of BNIP3 in pancreatic cancer has not yet been fully elucidated.</w:t>
      </w:r>
    </w:p>
    <w:p w:rsidR="0018722C">
      <w:pPr>
        <w:pStyle w:val="afc"/>
        <w:topLinePunct/>
      </w:pPr>
      <w:r>
        <w:rPr>
          <w:b/>
        </w:rPr>
        <w:t xml:space="preserve">Methods: </w:t>
      </w:r>
      <w:r>
        <w:t xml:space="preserve">(</w:t>
      </w:r>
      <w:r>
        <w:t xml:space="preserve">1</w:t>
      </w:r>
      <w:r>
        <w:t xml:space="preserve">)</w:t>
      </w:r>
      <w:r>
        <w:t xml:space="preserve"> Immunohistochemistry was used to assess the expression of BNIP3 in 70 pairs of pancreatic cancer tissues and adjacent pancreatic tissues, and its correlation</w:t>
      </w:r>
      <w:r w:rsidR="001852F3">
        <w:t xml:space="preserve"> with clinicopathological features of pancreatic cancer was also analyzed, </w:t>
      </w:r>
      <w:r>
        <w:t xml:space="preserve">(</w:t>
      </w:r>
      <w:r>
        <w:t xml:space="preserve">2</w:t>
      </w:r>
      <w:r>
        <w:t xml:space="preserve">)</w:t>
      </w:r>
      <w:r>
        <w:t xml:space="preserve"> investigated the expression of BNIP3 and HIF-1α</w:t>
      </w:r>
      <w:r w:rsidR="001852F3">
        <w:t xml:space="preserve"> </w:t>
      </w:r>
      <w:r w:rsidR="001852F3">
        <w:t xml:space="preserve">in six pancreatic cancer cell lines under normoxic and hypoxic condition by western blot. </w:t>
      </w:r>
      <w:r>
        <w:t xml:space="preserve">(</w:t>
      </w:r>
      <w:r>
        <w:t xml:space="preserve">3</w:t>
      </w:r>
      <w:r>
        <w:t xml:space="preserve">)</w:t>
      </w:r>
      <w:r w:rsidR="001852F3">
        <w:t xml:space="preserve"> </w:t>
      </w:r>
      <w:r>
        <w:t xml:space="preserve">Then we observed the change of reactive oxygen species </w:t>
      </w:r>
      <w:r>
        <w:t xml:space="preserve">(</w:t>
      </w:r>
      <w:r>
        <w:t xml:space="preserve">ROS</w:t>
      </w:r>
      <w:r>
        <w:t xml:space="preserve">)</w:t>
      </w:r>
      <w:r>
        <w:t xml:space="preserve">, mitochondrial membrane potential </w:t>
      </w:r>
      <w:r>
        <w:t xml:space="preserve">(</w:t>
      </w:r>
      <w:r>
        <w:t xml:space="preserve">∆Ψm</w:t>
      </w:r>
      <w:r>
        <w:t xml:space="preserve">)</w:t>
      </w:r>
      <w:r>
        <w:t xml:space="preserve"> and apoptosis associated</w:t>
      </w:r>
      <w:r w:rsidR="001852F3">
        <w:t xml:space="preserve"> proteins after regulating the expression of BNIP3 in pancreatic cancer cells. </w:t>
      </w:r>
      <w:r>
        <w:t xml:space="preserve">(</w:t>
      </w:r>
      <w:r>
        <w:rPr>
          <w:spacing w:val="-2"/>
        </w:rPr>
        <w:t xml:space="preserve">4</w:t>
      </w:r>
      <w:r>
        <w:t xml:space="preserve">)</w:t>
      </w:r>
      <w:r w:rsidR="001852F3">
        <w:t xml:space="preserve"> </w:t>
      </w:r>
      <w:r>
        <w:t xml:space="preserve">Finally, </w:t>
      </w:r>
      <w:r>
        <w:t xml:space="preserve">we investigated the relationship of methylation and the expression of BNIP3, as well as whether methylation could suppress the binding capacity of HIF-1α</w:t>
      </w:r>
      <w:r w:rsidR="001852F3">
        <w:t xml:space="preserve">to BNIP3 promoter by ChIP</w:t>
      </w:r>
      <w:r>
        <w:t xml:space="preserve"> </w:t>
      </w:r>
      <w:r>
        <w:t xml:space="preserve">assay.</w:t>
      </w:r>
    </w:p>
    <w:p w:rsidR="0018722C">
      <w:pPr>
        <w:pStyle w:val="afc"/>
        <w:topLinePunct/>
      </w:pPr>
      <w:r>
        <w:rPr>
          <w:b/>
        </w:rPr>
        <w:t xml:space="preserve">Results: </w:t>
      </w:r>
      <w:r>
        <w:t xml:space="preserve">(</w:t>
      </w:r>
      <w:r>
        <w:t xml:space="preserve">1</w:t>
      </w:r>
      <w:r>
        <w:t xml:space="preserve">)</w:t>
      </w:r>
      <w:r>
        <w:t xml:space="preserve"> BNIP3 positive rate of pancreatic cancer was 35.7% and 72.9% in adjacent tissues</w:t>
      </w:r>
      <w:r>
        <w:t xml:space="preserve">(</w:t>
      </w:r>
      <w:r>
        <w:rPr>
          <w:i/>
        </w:rPr>
        <w:t xml:space="preserve">P </w:t>
      </w:r>
      <w:r>
        <w:t xml:space="preserve">&lt;0.05</w:t>
      </w:r>
      <w:r>
        <w:t xml:space="preserve">)</w:t>
      </w:r>
      <w:r>
        <w:t xml:space="preserve">, the positive rate of BNIP3 in tumor tissues was lower than in nontumorous tissues. The analysis of correlation between BNIP3 expression and clinicopathologic factors of pancreatic carcinoma shows that BNIP3 expression was strongly correlated with tumor size, clinical stage, lymph node metastasis</w:t>
      </w:r>
      <w:r>
        <w:t xml:space="preserve">(</w:t>
      </w:r>
      <w:r>
        <w:rPr>
          <w:i/>
        </w:rPr>
        <w:t xml:space="preserve">P </w:t>
      </w:r>
      <w:r>
        <w:t xml:space="preserve">&lt;0.05</w:t>
      </w:r>
      <w:r>
        <w:t xml:space="preserve">)</w:t>
      </w:r>
      <w:r>
        <w:t xml:space="preserve">, but did not show association with </w:t>
      </w:r>
      <w:r>
        <w:t xml:space="preserve">gender, </w:t>
      </w:r>
      <w:r>
        <w:t xml:space="preserve">age and tumor location, differentiation, vascular</w:t>
      </w:r>
      <w:r w:rsidR="001852F3">
        <w:t xml:space="preserve"> invasion at a statistically level</w:t>
      </w:r>
      <w:r>
        <w:t xml:space="preserve">(</w:t>
      </w:r>
      <w:r>
        <w:rPr>
          <w:i/>
        </w:rPr>
        <w:t xml:space="preserve">P</w:t>
      </w:r>
      <w:r>
        <w:t xml:space="preserve">&gt;</w:t>
      </w:r>
      <w:r w:rsidR="004B696B">
        <w:t xml:space="preserve"> </w:t>
      </w:r>
      <w:r w:rsidR="004B696B">
        <w:t xml:space="preserve">0.05</w:t>
      </w:r>
      <w:r>
        <w:t xml:space="preserve">)</w:t>
      </w:r>
      <w:r>
        <w:t xml:space="preserve">. </w:t>
      </w:r>
      <w:r>
        <w:t xml:space="preserve">(</w:t>
      </w:r>
      <w:r>
        <w:t xml:space="preserve">2</w:t>
      </w:r>
      <w:r>
        <w:t xml:space="preserve">)</w:t>
      </w:r>
      <w:r>
        <w:t xml:space="preserve"> In contrast to HIF-1α</w:t>
      </w:r>
      <w:r w:rsidR="001852F3">
        <w:t xml:space="preserve">expression, we found that hypoxia treatment had no effect to enhance the expression of BNIP3 in pancreatic cancer cells. Our results indicated that reintroduction of BNIP3 by transfection into pancreatic cancer cells caused loss of</w:t>
      </w:r>
      <w:r w:rsidR="001852F3">
        <w:t xml:space="preserve">∆Ψm, increased ROS production and finally irreversible cell apoptosis. The opposite effect was shown in silencing of BNIP3 by RNAi. </w:t>
      </w:r>
      <w:r>
        <w:t xml:space="preserve">(</w:t>
      </w:r>
      <w:r>
        <w:t xml:space="preserve">3</w:t>
      </w:r>
      <w:r>
        <w:t xml:space="preserve">)</w:t>
      </w:r>
      <w:r w:rsidR="004B696B">
        <w:t xml:space="preserve"> </w:t>
      </w:r>
      <w:r>
        <w:t xml:space="preserve">Then we confirmed that absence of BNIP3 in pancreatic cancer cells was related to the methylation</w:t>
      </w:r>
      <w:r w:rsidR="001852F3">
        <w:t xml:space="preserve"> of</w:t>
      </w:r>
      <w:r w:rsidR="001852F3">
        <w:t xml:space="preserve"> the</w:t>
      </w:r>
      <w:r w:rsidR="001852F3">
        <w:t xml:space="preserve"> gene, </w:t>
      </w:r>
      <w:r w:rsidR="001852F3">
        <w:t xml:space="preserve">and demethylation by</w:t>
      </w:r>
      <w:r w:rsidR="001852F3">
        <w:t xml:space="preserve"> </w:t>
      </w:r>
      <w:r>
        <w:t xml:space="preserve">Aza-dC</w:t>
      </w:r>
      <w:r w:rsidR="001852F3">
        <w:t xml:space="preserve"> restored</w:t>
      </w:r>
      <w:r w:rsidR="001852F3">
        <w:t xml:space="preserve"> BNIP3</w:t>
      </w:r>
      <w:r>
        <w:t xml:space="preserve"> </w:t>
      </w:r>
      <w:r>
        <w:t xml:space="preserve">expression and</w:t>
      </w:r>
    </w:p>
    <w:p w:rsidR="0018722C">
      <w:pPr>
        <w:pStyle w:val="afc"/>
        <w:topLinePunct/>
      </w:pPr>
      <w:r>
        <w:rPr>
          <w:rFonts w:cstheme="minorBidi" w:hAnsiTheme="minorHAnsi" w:eastAsiaTheme="minorHAnsi" w:asciiTheme="minorHAnsi"/>
        </w:rPr>
        <w:t>III</w:t>
      </w:r>
    </w:p>
    <w:p w:rsidR="0018722C">
      <w:pPr>
        <w:pStyle w:val="aff7"/>
        <w:topLinePunct/>
      </w:pPr>
      <w:r>
        <w:rPr>
          <w:sz w:val="2"/>
        </w:rPr>
        <w:pict>
          <v:group style="width:442.4pt;height:.75pt;mso-position-horizontal-relative:char;mso-position-vertical-relative:line" coordorigin="0,0" coordsize="8848,15">
            <v:line style="position:absolute" from="0,7" to="8848,7" stroked="true" strokeweight=".72pt" strokecolor="#000000">
              <v:stroke dashstyle="solid"/>
            </v:line>
          </v:group>
        </w:pict>
      </w:r>
      <w:r/>
    </w:p>
    <w:p w:rsidR="0018722C">
      <w:pPr>
        <w:pStyle w:val="afc"/>
        <w:topLinePunct/>
      </w:pPr>
      <w:r>
        <w:t>S</w:t>
      </w:r>
      <w:r>
        <w:t xml:space="preserve">ensitized pancreatic cancer cells to BNIP3-induced cell apoptosis. </w:t>
      </w:r>
      <w:r>
        <w:t xml:space="preserve">(</w:t>
      </w:r>
      <w:r>
        <w:t xml:space="preserve">4</w:t>
      </w:r>
      <w:r>
        <w:t xml:space="preserve">)</w:t>
      </w:r>
      <w:r w:rsidR="004B696B">
        <w:t xml:space="preserve"> </w:t>
      </w:r>
      <w:r>
        <w:t xml:space="preserve">Finally, the ChIP assay showed methylation suppressed HIF-1α</w:t>
      </w:r>
      <w:r w:rsidR="001852F3">
        <w:t xml:space="preserve"> </w:t>
      </w:r>
      <w:r w:rsidR="001852F3">
        <w:t xml:space="preserve">binding to BNIP3 promoter.</w:t>
      </w:r>
    </w:p>
    <w:p w:rsidR="0018722C">
      <w:pPr>
        <w:pStyle w:val="afc"/>
        <w:topLinePunct/>
      </w:pPr>
      <w:r>
        <w:rPr>
          <w:b/>
        </w:rPr>
        <w:t>Conclusion: </w:t>
      </w:r>
      <w:r>
        <w:t>Our findings indicated that </w:t>
      </w:r>
      <w:r>
        <w:t>BNIP3 acted as a pro-apoptotic protein in pancreatic cancer cells that might induce cell apoptosis through a mitochondrial </w:t>
      </w:r>
      <w:r>
        <w:t>pathway. </w:t>
      </w:r>
      <w:r>
        <w:t>Loss of BNIP3 expression was associated with </w:t>
      </w:r>
      <w:r>
        <w:t>methylation of HRE site impacted HIF-1α</w:t>
      </w:r>
      <w:r w:rsidR="001852F3">
        <w:t xml:space="preserve">binding to BNIP3 promoter. </w:t>
      </w:r>
      <w:r>
        <w:t>These observations implied that BNIP3 reactivation might be</w:t>
      </w:r>
      <w:r w:rsidR="001852F3">
        <w:t xml:space="preserve"> a potential target in therapeutic applications for pancreatic</w:t>
      </w:r>
      <w:r>
        <w:t> </w:t>
      </w:r>
      <w:r>
        <w:t>cancer.</w:t>
      </w:r>
    </w:p>
    <w:p w:rsidR="0018722C">
      <w:pPr>
        <w:pStyle w:val="aff"/>
        <w:topLinePunct/>
      </w:pPr>
      <w:r>
        <w:rPr>
          <w:rStyle w:val="afe"/>
          <w:rFonts w:eastAsia="黑体" w:ascii="Times New Roman" w:cstheme="minorBidi" w:hAnsiTheme="minorHAnsi" w:eastAsiaTheme="minorHAnsi" w:asciiTheme="minorHAnsi"/>
          <w:b/>
        </w:rPr>
        <w:t xml:space="preserve">Key words: </w:t>
      </w:r>
      <w:r>
        <w:rPr>
          <w:rFonts w:cstheme="minorBidi" w:hAnsiTheme="minorHAnsi" w:eastAsiaTheme="minorHAnsi" w:asciiTheme="minorHAnsi"/>
        </w:rPr>
        <w:t>BNIP3</w:t>
      </w:r>
      <w:r>
        <w:rPr>
          <w:rFonts w:cstheme="minorBidi" w:hAnsiTheme="minorHAnsi" w:eastAsiaTheme="minorHAnsi" w:asciiTheme="minorHAnsi"/>
        </w:rPr>
        <w:t xml:space="preserve">; </w:t>
      </w:r>
      <w:r>
        <w:rPr>
          <w:rFonts w:cstheme="minorBidi" w:hAnsiTheme="minorHAnsi" w:eastAsiaTheme="minorHAnsi" w:asciiTheme="minorHAnsi"/>
        </w:rPr>
        <w:t>Pancreatic carcinoma</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poptosis</w:t>
      </w:r>
      <w:r>
        <w:rPr>
          <w:rFonts w:cstheme="minorBidi" w:hAnsiTheme="minorHAnsi" w:eastAsiaTheme="minorHAnsi" w:asciiTheme="minorHAnsi"/>
        </w:rPr>
        <w:t xml:space="preserve"> </w:t>
      </w:r>
    </w:p>
    <w:tbl>
      <w:tblPr>
        <w:tblW w:w="0" w:type="auto"/>
        <w:tblInd w:w="6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551"/>
        <w:gridCol w:w="1288"/>
      </w:tblGrid>
      <w:tr>
        <w:trPr>
          <w:trHeight w:val="340" w:hRule="atLeast"/>
        </w:trPr>
        <w:tc>
          <w:tcPr>
            <w:tcW w:w="1235" w:type="dxa"/>
          </w:tcPr>
          <w:p w:rsidR="0018722C">
            <w:pPr>
              <w:topLinePunct/>
              <w:ind w:leftChars="0" w:left="0" w:rightChars="0" w:right="0" w:firstLineChars="0" w:firstLine="0"/>
              <w:spacing w:line="240" w:lineRule="atLeast"/>
            </w:pPr>
            <w:r>
              <w:t>Written</w:t>
            </w:r>
          </w:p>
        </w:tc>
        <w:tc>
          <w:tcPr>
            <w:tcW w:w="551" w:type="dxa"/>
          </w:tcPr>
          <w:p w:rsidR="0018722C">
            <w:pPr>
              <w:topLinePunct/>
              <w:ind w:leftChars="0" w:left="0" w:rightChars="0" w:right="0" w:firstLineChars="0" w:firstLine="0"/>
              <w:spacing w:line="240" w:lineRule="atLeast"/>
            </w:pPr>
            <w:r>
              <w:t>by</w:t>
            </w:r>
          </w:p>
        </w:tc>
        <w:tc>
          <w:tcPr>
            <w:tcW w:w="1288" w:type="dxa"/>
          </w:tcPr>
          <w:p w:rsidR="0018722C">
            <w:pPr>
              <w:topLinePunct/>
              <w:ind w:leftChars="0" w:left="0" w:rightChars="0" w:right="0" w:firstLineChars="0" w:firstLine="0"/>
              <w:spacing w:line="240" w:lineRule="atLeast"/>
            </w:pPr>
            <w:r>
              <w:t>Xu Zhang</w:t>
            </w:r>
          </w:p>
        </w:tc>
      </w:tr>
      <w:tr>
        <w:trPr>
          <w:trHeight w:val="340" w:hRule="atLeast"/>
        </w:trPr>
        <w:tc>
          <w:tcPr>
            <w:tcW w:w="1235" w:type="dxa"/>
          </w:tcPr>
          <w:p w:rsidR="0018722C">
            <w:pPr>
              <w:topLinePunct/>
              <w:ind w:leftChars="0" w:left="0" w:rightChars="0" w:right="0" w:firstLineChars="0" w:firstLine="0"/>
              <w:spacing w:line="240" w:lineRule="atLeast"/>
            </w:pPr>
            <w:r>
              <w:t>Supervised</w:t>
            </w:r>
          </w:p>
        </w:tc>
        <w:tc>
          <w:tcPr>
            <w:tcW w:w="551" w:type="dxa"/>
          </w:tcPr>
          <w:p w:rsidR="0018722C">
            <w:pPr>
              <w:topLinePunct/>
              <w:ind w:leftChars="0" w:left="0" w:rightChars="0" w:right="0" w:firstLineChars="0" w:firstLine="0"/>
              <w:spacing w:line="240" w:lineRule="atLeast"/>
            </w:pPr>
            <w:r>
              <w:t>by</w:t>
            </w:r>
          </w:p>
        </w:tc>
        <w:tc>
          <w:tcPr>
            <w:tcW w:w="1288" w:type="dxa"/>
          </w:tcPr>
          <w:p w:rsidR="0018722C">
            <w:pPr>
              <w:topLinePunct/>
              <w:ind w:leftChars="0" w:left="0" w:rightChars="0" w:right="0" w:firstLineChars="0" w:firstLine="0"/>
              <w:spacing w:line="240" w:lineRule="atLeast"/>
            </w:pPr>
            <w:r>
              <w:t>DeChun Li</w:t>
            </w:r>
          </w:p>
        </w:tc>
      </w:tr>
    </w:tbl>
    <w:p w:rsidR="0018722C">
      <w:pPr>
        <w:topLinePunct/>
        <w:pStyle w:val="affa"/>
      </w:pPr>
    </w:p>
    <w:p w:rsidR="0018722C">
      <w:pPr>
        <w:topLinePunct/>
      </w:pPr>
      <w:r>
        <w:rPr>
          <w:rFonts w:cstheme="minorBidi" w:hAnsiTheme="minorHAnsi" w:eastAsiaTheme="minorHAnsi" w:asciiTheme="minorHAnsi"/>
        </w:rPr>
        <w:t>IV</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"_Toc686856913"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_Toc686856913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"_Toc686856914"</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_Toc686856914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"_Toc686856915"</w:instrText>
      </w:r>
      <w:r>
        <w:fldChar w:fldCharType="separate"/>
      </w:r>
      <w:r/>
      <w:r>
        <w:t>参考文献</w:t>
      </w:r>
      <w:r>
        <w:fldChar w:fldCharType="end"/>
      </w:r>
      <w:r>
        <w:rPr>
          <w:noProof/>
          <w:webHidden/>
        </w:rPr>
        <w:tab/>
      </w:r>
      <w:r>
        <w:rPr>
          <w:noProof/>
          <w:webHidden/>
        </w:rPr>
        <w:fldChar w:fldCharType="begin"/>
      </w:r>
      <w:r>
        <w:rPr>
          <w:noProof/>
          <w:webHidden/>
        </w:rPr>
        <w:instrText> PAGEREF _Toc686856915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"_Toc686856916"</w:instrText>
      </w:r>
      <w:r>
        <w:fldChar w:fldCharType="separate"/>
      </w:r>
      <w:r/>
      <w:r>
        <w:t>第一部分</w:t>
      </w:r>
      <w:r>
        <w:t xml:space="preserve">  </w:t>
      </w:r>
      <w:r>
        <w:t>BNIP3</w:t>
      </w:r>
      <w:r/>
      <w:r>
        <w:t>在胰腺癌中的的表达及临床意义</w:t>
      </w:r>
      <w:r>
        <w:fldChar w:fldCharType="end"/>
      </w:r>
      <w:r>
        <w:rPr>
          <w:noProof/>
          <w:webHidden/>
        </w:rPr>
        <w:tab/>
      </w:r>
      <w:r>
        <w:rPr>
          <w:noProof/>
          <w:webHidden/>
        </w:rPr>
        <w:fldChar w:fldCharType="begin"/>
      </w:r>
      <w:r>
        <w:rPr>
          <w:noProof/>
          <w:webHidden/>
        </w:rPr>
        <w:instrText> PAGEREF _Toc686856916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"_Toc686856917"</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_Toc686856917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"_Toc686856918"</w:instrText>
      </w:r>
      <w:r>
        <w:fldChar w:fldCharType="separate"/>
      </w:r>
      <w:r/>
      <w:r>
        <w:t>参考文献</w:t>
      </w:r>
      <w:r>
        <w:fldChar w:fldCharType="end"/>
      </w:r>
      <w:r>
        <w:rPr>
          <w:noProof/>
          <w:webHidden/>
        </w:rPr>
        <w:tab/>
      </w:r>
      <w:r>
        <w:rPr>
          <w:noProof/>
          <w:webHidden/>
        </w:rPr>
        <w:fldChar w:fldCharType="begin"/>
      </w:r>
      <w:r>
        <w:rPr>
          <w:noProof/>
          <w:webHidden/>
        </w:rPr>
        <w:instrText> PAGEREF _Toc686856918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"_Toc686856919"</w:instrText>
      </w:r>
      <w:r>
        <w:fldChar w:fldCharType="separate"/>
      </w:r>
      <w:r/>
      <w:r>
        <w:t>第二部分</w:t>
      </w:r>
      <w:r>
        <w:t xml:space="preserve">  </w:t>
      </w:r>
      <w:r>
        <w:t>人</w:t>
      </w:r>
      <w:r>
        <w:t>胰腺癌细胞中</w:t>
      </w:r>
      <w:r/>
      <w:r>
        <w:t>BNIP3</w:t>
      </w:r>
      <w:r/>
      <w:r>
        <w:t>调控凋亡的作用及机制</w:t>
      </w:r>
      <w:r>
        <w:fldChar w:fldCharType="end"/>
      </w:r>
      <w:r>
        <w:rPr>
          <w:noProof/>
          <w:webHidden/>
        </w:rPr>
        <w:tab/>
      </w:r>
      <w:r>
        <w:rPr>
          <w:noProof/>
          <w:webHidden/>
        </w:rPr>
        <w:fldChar w:fldCharType="begin"/>
      </w:r>
      <w:r>
        <w:rPr>
          <w:noProof/>
          <w:webHidden/>
        </w:rPr>
        <w:instrText> PAGEREF _Toc686856919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"_Toc686856920"</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_Toc686856920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"_Toc686856921"</w:instrText>
      </w:r>
      <w:r>
        <w:fldChar w:fldCharType="separate"/>
      </w:r>
      <w:r/>
      <w:r>
        <w:t>参考文献</w:t>
      </w:r>
      <w:r>
        <w:fldChar w:fldCharType="end"/>
      </w:r>
      <w:r>
        <w:rPr>
          <w:noProof/>
          <w:webHidden/>
        </w:rPr>
        <w:tab/>
      </w:r>
      <w:r>
        <w:rPr>
          <w:noProof/>
          <w:webHidden/>
        </w:rPr>
        <w:fldChar w:fldCharType="begin"/>
      </w:r>
      <w:r>
        <w:rPr>
          <w:noProof/>
          <w:webHidden/>
        </w:rPr>
        <w:instrText> PAGEREF _Toc686856921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"_Toc686856922"</w:instrText>
      </w:r>
      <w:r>
        <w:fldChar w:fldCharType="separate"/>
      </w:r>
      <w:r>
        <w:t>总结</w:t>
      </w:r>
      <w:r w:rsidP="AA7D325B">
        <w:t>：</w:t>
      </w:r>
      <w:r>
        <w:fldChar w:fldCharType="end"/>
      </w:r>
      <w:r>
        <w:rPr>
          <w:noProof/>
          <w:webHidden/>
        </w:rPr>
        <w:tab/>
      </w:r>
      <w:r>
        <w:rPr>
          <w:noProof/>
          <w:webHidden/>
        </w:rPr>
        <w:fldChar w:fldCharType="begin"/>
      </w:r>
      <w:r>
        <w:rPr>
          <w:noProof/>
          <w:webHidden/>
        </w:rPr>
        <w:instrText> PAGEREF _Toc686856922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"_Toc686856923"</w:instrText>
      </w:r>
      <w:r>
        <w:fldChar w:fldCharType="separate"/>
      </w:r>
      <w:r>
        <w:t>参考文献</w:t>
      </w:r>
      <w:r>
        <w:fldChar w:fldCharType="end"/>
      </w:r>
      <w:r>
        <w:rPr>
          <w:noProof/>
          <w:webHidden/>
        </w:rPr>
        <w:tab/>
      </w:r>
      <w:r>
        <w:rPr>
          <w:noProof/>
          <w:webHidden/>
        </w:rPr>
        <w:fldChar w:fldCharType="begin"/>
      </w:r>
      <w:r>
        <w:rPr>
          <w:noProof/>
          <w:webHidden/>
        </w:rPr>
        <w:instrText> PAGEREF _Toc686856923 \h </w:instrText>
      </w:r>
      <w:r>
        <w:rPr>
          <w:noProof/>
          <w:webHidden/>
        </w:rPr>
        <w:fldChar w:fldCharType="separate"/>
      </w:r>
      <w:r>
        <w:rPr>
          <w:noProof/>
          <w:webHidden/>
        </w:rPr>
        <w:t>32</w:t>
      </w:r>
      <w:r>
        <w:rPr>
          <w:noProof/>
          <w:webHidden/>
        </w:rPr>
        <w:fldChar w:fldCharType="end"/>
      </w:r>
      <w:r>
        <w:fldChar w:fldCharType="end"/>
      </w:r>
    </w:p>
    <w:p w:rsidR="009F338D">
      <w:pPr>
        <w:sectPr w:rsidR="00556256">
          <w:headerReference w:type="even" r:id="rId101"/>
          <w:headerReference w:type="default" r:id="rId99"/>
          <w:footerReference w:type="even" r:id="rId97"/>
          <w:footerReference w:type="default" r:id="rId94"/>
          <w:footerReference w:type="first" r:id="rId92"/>
          <w:headerReference w:type="first" r:id="rId103"/>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856914" w:name="_Toc686856914"/>
      <w:bookmarkStart w:name="_TOC_250020" w:id="6"/>
      <w:bookmarkStart w:name="前言 " w:id="7"/>
      <w:r/>
      <w:bookmarkEnd w:id="6"/>
      <w:r>
        <w:t>前</w:t>
      </w:r>
      <w:r w:rsidRPr="00000000">
        <w:t>言</w:t>
      </w:r>
      <w:bookmarkEnd w:id="856914"/>
    </w:p>
    <w:p w:rsidR="0018722C">
      <w:pPr>
        <w:topLinePunct/>
      </w:pPr>
      <w:r>
        <w:rPr>
          <w:rFonts w:ascii="宋体" w:eastAsia="宋体" w:hint="eastAsia"/>
        </w:rPr>
        <w:t>胰腺癌是一种恶性程度高，临床表现隐匿，确诊时往往已处于晚期，对治疗不敏</w:t>
      </w:r>
      <w:r>
        <w:rPr>
          <w:rFonts w:ascii="宋体" w:eastAsia="宋体" w:hint="eastAsia"/>
        </w:rPr>
        <w:t>感，预后差、致死率高的消化系统恶性肿瘤</w:t>
      </w:r>
      <w:r>
        <w:rPr>
          <w:vertAlign w:val="superscript"/>
        </w:rPr>
        <w:t>[</w:t>
      </w:r>
      <w:r>
        <w:rPr>
          <w:color w:val="080000"/>
          <w:vertAlign w:val="superscript"/>
        </w:rPr>
        <w:t xml:space="preserve">1</w:t>
      </w:r>
      <w:r>
        <w:rPr>
          <w:vertAlign w:val="superscript"/>
        </w:rPr>
        <w:t>]</w:t>
      </w:r>
      <w:r>
        <w:rPr>
          <w:rFonts w:ascii="宋体" w:eastAsia="宋体" w:hint="eastAsia"/>
        </w:rPr>
        <w:t>。在世界范围内，胰腺癌的发病率为</w:t>
      </w:r>
      <w:r>
        <w:t>1-10</w:t>
      </w:r>
      <w:r>
        <w:t>/</w:t>
      </w:r>
      <w:r>
        <w:t>10</w:t>
      </w:r>
      <w:r>
        <w:rPr>
          <w:rFonts w:ascii="宋体" w:eastAsia="宋体" w:hint="eastAsia"/>
        </w:rPr>
        <w:t>万人，发达国家和地区的胰腺癌发病率高于欠发达地区</w:t>
      </w:r>
      <w:r>
        <w:rPr>
          <w:vertAlign w:val="superscript"/>
        </w:rPr>
        <w:t>[</w:t>
      </w:r>
      <w:r>
        <w:rPr>
          <w:color w:val="080000"/>
          <w:vertAlign w:val="superscript"/>
        </w:rPr>
        <w:t xml:space="preserve">2</w:t>
      </w:r>
      <w:r>
        <w:rPr>
          <w:vertAlign w:val="superscript"/>
        </w:rPr>
        <w:t>]</w:t>
      </w:r>
      <w:r>
        <w:rPr>
          <w:rFonts w:ascii="宋体" w:eastAsia="宋体" w:hint="eastAsia"/>
        </w:rPr>
        <w:t>。据世界范围内统</w:t>
      </w:r>
      <w:r>
        <w:rPr>
          <w:rFonts w:ascii="宋体" w:eastAsia="宋体" w:hint="eastAsia"/>
        </w:rPr>
        <w:t>计，胰腺癌死亡率占男性恶性肿瘤死亡率的第八位，占女性恶性肿瘤死亡率的第九位。</w:t>
      </w:r>
    </w:p>
    <w:p w:rsidR="0018722C">
      <w:pPr>
        <w:topLinePunct/>
      </w:pPr>
      <w:r>
        <w:t>2014</w:t>
      </w:r>
      <w:r>
        <w:rPr>
          <w:rFonts w:ascii="宋体" w:eastAsia="宋体" w:hint="eastAsia"/>
        </w:rPr>
        <w:t>年最新统计数据显示，美国胰腺癌新发估计病例数，男性居第</w:t>
      </w:r>
      <w:r>
        <w:t>10</w:t>
      </w:r>
      <w:r>
        <w:rPr>
          <w:rFonts w:ascii="宋体" w:eastAsia="宋体" w:hint="eastAsia"/>
        </w:rPr>
        <w:t>位，女性居第</w:t>
      </w:r>
      <w:r>
        <w:t>9</w:t>
      </w:r>
      <w:r>
        <w:rPr>
          <w:rFonts w:ascii="宋体" w:eastAsia="宋体" w:hint="eastAsia"/>
        </w:rPr>
        <w:t>位，占恶性肿瘤死亡率的第</w:t>
      </w:r>
      <w:r>
        <w:t>4</w:t>
      </w:r>
      <w:r>
        <w:rPr>
          <w:rFonts w:ascii="宋体" w:eastAsia="宋体" w:hint="eastAsia"/>
        </w:rPr>
        <w:t>位</w:t>
      </w:r>
      <w:r>
        <w:rPr>
          <w:vertAlign w:val="superscript"/>
        </w:rPr>
        <w:t>[</w:t>
      </w:r>
      <w:r>
        <w:rPr>
          <w:vertAlign w:val="superscript"/>
        </w:rPr>
        <w:t>3</w:t>
      </w:r>
      <w:r>
        <w:rPr>
          <w:vertAlign w:val="superscript"/>
        </w:rPr>
        <w:t>]</w:t>
      </w:r>
      <w:r>
        <w:rPr>
          <w:rFonts w:ascii="宋体" w:eastAsia="宋体" w:hint="eastAsia"/>
        </w:rPr>
        <w:t>。据《</w:t>
      </w:r>
      <w:r>
        <w:t>2013</w:t>
      </w:r>
      <w:r>
        <w:rPr>
          <w:rFonts w:ascii="宋体" w:eastAsia="宋体" w:hint="eastAsia"/>
        </w:rPr>
        <w:t>年中国肿瘤登记年报》统计，胰腺癌位居我国男性恶性肿瘤发病率的第</w:t>
      </w:r>
      <w:r>
        <w:t>8</w:t>
      </w:r>
      <w:r>
        <w:rPr>
          <w:rFonts w:ascii="宋体" w:eastAsia="宋体" w:hint="eastAsia"/>
        </w:rPr>
        <w:t>位，人群恶性肿瘤死亡率的第</w:t>
      </w:r>
      <w:r>
        <w:t>7</w:t>
      </w:r>
      <w:r>
        <w:rPr>
          <w:rFonts w:ascii="宋体" w:eastAsia="宋体" w:hint="eastAsia"/>
        </w:rPr>
        <w:t>位，全球范围内均呈</w:t>
      </w:r>
      <w:r>
        <w:rPr>
          <w:rFonts w:ascii="宋体" w:eastAsia="宋体" w:hint="eastAsia"/>
        </w:rPr>
        <w:t>快速上升趋势。目前手术切除是可能根治胰腺癌的唯一方法，而对原发肿瘤和涉及的</w:t>
      </w:r>
      <w:r>
        <w:rPr>
          <w:rFonts w:ascii="宋体" w:eastAsia="宋体" w:hint="eastAsia"/>
        </w:rPr>
        <w:t>局部血管情况包括腹腔动脉，肠系膜上动静脉，门静脉和肝动脉关系的评估对决定手</w:t>
      </w:r>
      <w:r>
        <w:rPr>
          <w:rFonts w:ascii="宋体" w:eastAsia="宋体" w:hint="eastAsia"/>
        </w:rPr>
        <w:t>术的可切除性至关重要</w:t>
      </w:r>
      <w:r>
        <w:rPr>
          <w:vertAlign w:val="superscript"/>
        </w:rPr>
        <w:t>[</w:t>
      </w:r>
      <w:r>
        <w:rPr>
          <w:color w:val="080000"/>
          <w:vertAlign w:val="superscript"/>
        </w:rPr>
        <w:t xml:space="preserve">4</w:t>
      </w:r>
      <w:r>
        <w:rPr>
          <w:vertAlign w:val="superscript"/>
        </w:rPr>
        <w:t>]</w:t>
      </w:r>
      <w:r>
        <w:rPr>
          <w:rFonts w:ascii="宋体" w:eastAsia="宋体" w:hint="eastAsia"/>
        </w:rPr>
        <w:t>。然而，由于目前尚缺乏早期诊断手段，</w:t>
      </w:r>
      <w:r>
        <w:t>70</w:t>
      </w:r>
      <w:r>
        <w:rPr>
          <w:rFonts w:ascii="宋体" w:eastAsia="宋体" w:hint="eastAsia"/>
        </w:rPr>
        <w:t>％～</w:t>
      </w:r>
      <w:r>
        <w:t>80</w:t>
      </w:r>
      <w:r>
        <w:rPr>
          <w:rFonts w:ascii="宋体" w:eastAsia="宋体" w:hint="eastAsia"/>
        </w:rPr>
        <w:t>％患者确诊时已经出现局部侵犯及远处转移而失去手术时机</w:t>
      </w:r>
      <w:r>
        <w:rPr>
          <w:vertAlign w:val="superscript"/>
        </w:rPr>
        <w:t>[</w:t>
      </w:r>
      <w:r>
        <w:rPr>
          <w:vertAlign w:val="superscript"/>
        </w:rPr>
        <w:t>5</w:t>
      </w:r>
      <w:r>
        <w:rPr>
          <w:vertAlign w:val="superscript"/>
        </w:rPr>
        <w:t>]</w:t>
      </w:r>
      <w:r>
        <w:rPr>
          <w:rFonts w:ascii="宋体" w:eastAsia="宋体" w:hint="eastAsia"/>
        </w:rPr>
        <w:t>，只有约</w:t>
      </w:r>
      <w:r>
        <w:t>15-20%</w:t>
      </w:r>
      <w:r>
        <w:rPr>
          <w:rFonts w:ascii="宋体" w:eastAsia="宋体" w:hint="eastAsia"/>
        </w:rPr>
        <w:t>的患者最终</w:t>
      </w:r>
      <w:r>
        <w:rPr>
          <w:rFonts w:ascii="宋体" w:eastAsia="宋体" w:hint="eastAsia"/>
        </w:rPr>
        <w:t>可以接受外科手术治疗，而这些接受手术的患者仍然有很多检测出切缘显微阳性</w:t>
      </w:r>
      <w:r>
        <w:rPr>
          <w:vertAlign w:val="superscript"/>
        </w:rPr>
        <w:t>[</w:t>
      </w:r>
      <w:r>
        <w:rPr>
          <w:color w:val="080000"/>
          <w:vertAlign w:val="superscript"/>
        </w:rPr>
        <w:t xml:space="preserve">6</w:t>
      </w:r>
      <w:r>
        <w:rPr>
          <w:vertAlign w:val="superscript"/>
        </w:rPr>
        <w:t>]</w:t>
      </w:r>
      <w:r>
        <w:rPr>
          <w:rFonts w:ascii="宋体" w:eastAsia="宋体" w:hint="eastAsia"/>
        </w:rPr>
        <w:t>。</w:t>
      </w:r>
      <w:r>
        <w:rPr>
          <w:rFonts w:ascii="宋体" w:eastAsia="宋体" w:hint="eastAsia"/>
        </w:rPr>
        <w:t>尽管</w:t>
      </w:r>
      <w:r>
        <w:rPr>
          <w:rFonts w:ascii="宋体" w:eastAsia="宋体" w:hint="eastAsia"/>
        </w:rPr>
        <w:t>近年</w:t>
      </w:r>
      <w:r>
        <w:rPr>
          <w:rFonts w:ascii="宋体" w:eastAsia="宋体" w:hint="eastAsia"/>
        </w:rPr>
        <w:t>来对胰腺癌的研究在基础和临床方面均取得了一定进展，但是临床实践中发现胰腺癌治疗在过去</w:t>
      </w:r>
      <w:r>
        <w:t>10</w:t>
      </w:r>
      <w:r>
        <w:rPr>
          <w:rFonts w:ascii="宋体" w:eastAsia="宋体" w:hint="eastAsia"/>
        </w:rPr>
        <w:t>年中并未有明显的提高，预后依然严峻。对于已经确诊胰腺癌的患者其中位生存年龄小于</w:t>
      </w:r>
      <w:r>
        <w:t>6</w:t>
      </w:r>
      <w:r>
        <w:rPr>
          <w:rFonts w:ascii="宋体" w:eastAsia="宋体" w:hint="eastAsia"/>
        </w:rPr>
        <w:t>个月，</w:t>
      </w:r>
      <w:r>
        <w:t>5</w:t>
      </w:r>
      <w:r>
        <w:rPr>
          <w:rFonts w:ascii="宋体" w:eastAsia="宋体" w:hint="eastAsia"/>
        </w:rPr>
        <w:t>年生存率不足</w:t>
      </w:r>
      <w:r>
        <w:t>5%</w:t>
      </w:r>
      <w:r>
        <w:rPr>
          <w:vertAlign w:val="superscript"/>
        </w:rPr>
        <w:t>[</w:t>
      </w:r>
      <w:r>
        <w:rPr>
          <w:color w:val="080000"/>
          <w:vertAlign w:val="superscript"/>
        </w:rPr>
        <w:t xml:space="preserve">7</w:t>
      </w:r>
      <w:r>
        <w:rPr>
          <w:vertAlign w:val="superscript"/>
        </w:rPr>
        <w:t>]</w:t>
      </w:r>
      <w:r>
        <w:rPr>
          <w:rFonts w:ascii="宋体" w:eastAsia="宋体" w:hint="eastAsia"/>
        </w:rPr>
        <w:t>。随着癌基因、抑癌基因、</w:t>
      </w:r>
      <w:r>
        <w:rPr>
          <w:rFonts w:ascii="宋体" w:eastAsia="宋体" w:hint="eastAsia"/>
        </w:rPr>
        <w:t>细胞因子研究的深入及分子生物学研究手段的进步，基因检测及靶向治疗已向传统的</w:t>
      </w:r>
      <w:r>
        <w:rPr>
          <w:rFonts w:ascii="宋体" w:eastAsia="宋体" w:hint="eastAsia"/>
        </w:rPr>
        <w:t>肿瘤诊断、治疗方法提出挑战并日益体现出巨大的应用前景。寻找胰腺癌新的基因治疗靶点已成为近些年的研究热点。</w:t>
      </w:r>
    </w:p>
    <w:p w:rsidR="0018722C">
      <w:pPr>
        <w:topLinePunct/>
      </w:pPr>
      <w:r>
        <w:rPr>
          <w:rFonts w:ascii="宋体" w:eastAsia="宋体" w:hint="eastAsia"/>
        </w:rPr>
        <w:t>随着肿瘤分子生物学研究的不断深入，人们越来越认识到细胞凋亡紊乱在肿瘤发</w:t>
      </w:r>
      <w:r>
        <w:rPr>
          <w:rFonts w:ascii="宋体" w:eastAsia="宋体" w:hint="eastAsia"/>
        </w:rPr>
        <w:t>生、发展过程中的重要作用。细胞凋亡即程序性的细胞死亡，是由细胞控制的有序的</w:t>
      </w:r>
      <w:r>
        <w:rPr>
          <w:rFonts w:ascii="宋体" w:eastAsia="宋体" w:hint="eastAsia"/>
        </w:rPr>
        <w:t>死亡。细胞凋亡减少可引起肿瘤的发生，细胞逃避凋亡而促进肿瘤细胞的恶化及演</w:t>
      </w:r>
      <w:r>
        <w:rPr>
          <w:rFonts w:ascii="宋体" w:eastAsia="宋体" w:hint="eastAsia"/>
        </w:rPr>
        <w:t>进</w:t>
      </w:r>
    </w:p>
    <w:p w:rsidR="0018722C">
      <w:pPr>
        <w:topLinePunct/>
      </w:pPr>
      <w:r>
        <w:t>[</w:t>
      </w:r>
      <w:r>
        <w:t xml:space="preserve">8</w:t>
      </w:r>
      <w:r>
        <w:t>]</w:t>
      </w:r>
      <w:r>
        <w:rPr>
          <w:rFonts w:ascii="宋体" w:eastAsia="宋体" w:hint="eastAsia"/>
          <w:rFonts w:ascii="宋体" w:eastAsia="宋体" w:hint="eastAsia"/>
        </w:rPr>
        <w:t xml:space="preserve">. </w:t>
      </w:r>
      <w:r>
        <w:rPr>
          <w:rFonts w:ascii="宋体" w:eastAsia="宋体" w:hint="eastAsia"/>
        </w:rPr>
        <w:t>细胞凋亡不仅在肿瘤发生和发展中有重要意义，而且亦是肿瘤治疗的基础，放化疗和生物治疗都主要是通过诱导凋亡来治疗肿瘤</w:t>
      </w:r>
      <w:r>
        <w:rPr>
          <w:vertAlign w:val="superscript"/>
        </w:rPr>
        <w:t>[</w:t>
      </w:r>
      <w:r>
        <w:rPr>
          <w:vertAlign w:val="superscript"/>
        </w:rPr>
        <w:t xml:space="preserve">9</w:t>
      </w:r>
      <w:r>
        <w:rPr>
          <w:vertAlign w:val="superscript"/>
        </w:rPr>
        <w:t>]</w:t>
      </w:r>
      <w:r>
        <w:rPr>
          <w:rFonts w:ascii="宋体" w:eastAsia="宋体" w:hint="eastAsia"/>
        </w:rPr>
        <w:t>。细胞凋亡是由多基因严格控</w:t>
      </w:r>
      <w:r>
        <w:rPr>
          <w:rFonts w:ascii="宋体" w:eastAsia="宋体" w:hint="eastAsia"/>
        </w:rPr>
        <w:t>制的精细而复杂的过程。这些基因在种属之间非常保守，如</w:t>
      </w:r>
      <w:r>
        <w:t>Bcl-2</w:t>
      </w:r>
      <w:r>
        <w:rPr>
          <w:rFonts w:ascii="宋体" w:eastAsia="宋体" w:hint="eastAsia"/>
        </w:rPr>
        <w:t>家族，</w:t>
      </w:r>
      <w:r>
        <w:t>caspase</w:t>
      </w:r>
      <w:r>
        <w:rPr>
          <w:rFonts w:ascii="宋体" w:eastAsia="宋体" w:hint="eastAsia"/>
        </w:rPr>
        <w:t>家族、癌基因如</w:t>
      </w:r>
      <w:r>
        <w:t>C-myc</w:t>
      </w:r>
      <w:r>
        <w:rPr>
          <w:rFonts w:ascii="宋体" w:eastAsia="宋体" w:hint="eastAsia"/>
        </w:rPr>
        <w:t>、抑癌基因</w:t>
      </w:r>
      <w:r>
        <w:t>P53</w:t>
      </w:r>
      <w:r>
        <w:rPr>
          <w:rFonts w:ascii="宋体" w:eastAsia="宋体" w:hint="eastAsia"/>
        </w:rPr>
        <w:t>等。</w:t>
      </w:r>
      <w:r>
        <w:t>BNIP3</w:t>
      </w:r>
      <w:r>
        <w:rPr>
          <w:rFonts w:ascii="宋体" w:eastAsia="宋体" w:hint="eastAsia"/>
        </w:rPr>
        <w:t>（</w:t>
      </w:r>
      <w:r>
        <w:t>Bcl-2</w:t>
      </w:r>
      <w:r>
        <w:t>/</w:t>
      </w:r>
      <w:r>
        <w:rPr>
          <w:rFonts w:ascii="宋体" w:eastAsia="宋体" w:hint="eastAsia"/>
        </w:rPr>
        <w:t>腺病毒</w:t>
      </w:r>
      <w:r>
        <w:t>E1B19kDa</w:t>
      </w:r>
      <w:r>
        <w:rPr>
          <w:rFonts w:ascii="宋体" w:eastAsia="宋体" w:hint="eastAsia"/>
        </w:rPr>
        <w:t>结合蛋白</w:t>
      </w:r>
      <w:r>
        <w:t>3</w:t>
      </w:r>
      <w:r>
        <w:rPr>
          <w:rFonts w:ascii="宋体" w:eastAsia="宋体" w:hint="eastAsia"/>
        </w:rPr>
        <w:t>）</w:t>
      </w:r>
      <w:r>
        <w:rPr>
          <w:rFonts w:ascii="宋体" w:eastAsia="宋体" w:hint="eastAsia"/>
        </w:rPr>
        <w:t>属于</w:t>
      </w:r>
      <w:r>
        <w:t>Bcl-2</w:t>
      </w:r>
      <w:r>
        <w:rPr>
          <w:rFonts w:ascii="宋体" w:eastAsia="宋体" w:hint="eastAsia"/>
        </w:rPr>
        <w:t>家族蛋白中的</w:t>
      </w:r>
      <w:r>
        <w:t>BH3-only</w:t>
      </w:r>
      <w:r>
        <w:rPr>
          <w:rFonts w:ascii="宋体" w:eastAsia="宋体" w:hint="eastAsia"/>
        </w:rPr>
        <w:t>亚家族，具有</w:t>
      </w:r>
      <w:r>
        <w:t>BH3</w:t>
      </w:r>
      <w:r/>
      <w:r>
        <w:rPr>
          <w:rFonts w:ascii="宋体" w:eastAsia="宋体" w:hint="eastAsia"/>
        </w:rPr>
        <w:t>结构域和</w:t>
      </w:r>
      <w:r>
        <w:t>TM</w:t>
      </w:r>
      <w:r>
        <w:rPr>
          <w:rFonts w:ascii="宋体" w:eastAsia="宋体" w:hint="eastAsia"/>
        </w:rPr>
        <w:t>跨膜结构区，其结构、</w:t>
      </w:r>
      <w:r>
        <w:rPr>
          <w:rFonts w:ascii="宋体" w:eastAsia="宋体" w:hint="eastAsia"/>
        </w:rPr>
        <w:t>细</w:t>
      </w:r>
    </w:p>
    <w:p w:rsidR="0018722C">
      <w:pPr>
        <w:topLinePunct/>
      </w:pPr>
      <w:r>
        <w:rPr>
          <w:rFonts w:cstheme="minorBidi" w:hAnsiTheme="minorHAnsi" w:eastAsiaTheme="minorHAnsi" w:asciiTheme="minorHAnsi"/>
        </w:rPr>
        <w:t>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胞内定位、对细胞生存的调控与</w:t>
      </w:r>
      <w:r>
        <w:t>BH3-only</w:t>
      </w:r>
      <w:r>
        <w:rPr>
          <w:rFonts w:ascii="宋体" w:eastAsia="宋体" w:hint="eastAsia"/>
        </w:rPr>
        <w:t>亚家族的其他蛋白不尽相同。</w:t>
      </w:r>
      <w:r>
        <w:t>BNIP3</w:t>
      </w:r>
      <w:r>
        <w:rPr>
          <w:rFonts w:ascii="宋体" w:eastAsia="宋体" w:hint="eastAsia"/>
        </w:rPr>
        <w:t>主要分布于内质网</w:t>
      </w:r>
      <w:r>
        <w:t>(</w:t>
      </w:r>
      <w:r>
        <w:t>ER</w:t>
      </w:r>
      <w:r>
        <w:t>)</w:t>
      </w:r>
      <w:r>
        <w:rPr>
          <w:rFonts w:ascii="宋体" w:eastAsia="宋体" w:hint="eastAsia"/>
        </w:rPr>
        <w:t>和线粒体，其在细胞内的位置决定细胞死亡的方式</w:t>
      </w:r>
      <w:r>
        <w:rPr>
          <w:vertAlign w:val="superscript"/>
        </w:rPr>
        <w:t>[</w:t>
      </w:r>
      <w:r>
        <w:rPr>
          <w:vertAlign w:val="superscript"/>
        </w:rPr>
        <w:t>10</w:t>
      </w:r>
      <w:r>
        <w:rPr>
          <w:vertAlign w:val="superscript"/>
        </w:rPr>
        <w:t>]</w:t>
      </w:r>
      <w:r>
        <w:rPr>
          <w:rFonts w:ascii="宋体" w:eastAsia="宋体" w:hint="eastAsia"/>
        </w:rPr>
        <w:t>。</w:t>
      </w:r>
      <w:r>
        <w:t>BNIP3</w:t>
      </w:r>
      <w:r>
        <w:rPr>
          <w:rFonts w:ascii="宋体" w:eastAsia="宋体" w:hint="eastAsia"/>
        </w:rPr>
        <w:t>可通过</w:t>
      </w:r>
      <w:r>
        <w:t>BH3</w:t>
      </w:r>
      <w:r>
        <w:rPr>
          <w:rFonts w:ascii="宋体" w:eastAsia="宋体" w:hint="eastAsia"/>
        </w:rPr>
        <w:t>结构域与抗凋亡蛋白形成异二聚体，抑制后者的抗凋亡功能，从而介导细胞死</w:t>
      </w:r>
      <w:r>
        <w:rPr>
          <w:rFonts w:ascii="宋体" w:eastAsia="宋体" w:hint="eastAsia"/>
        </w:rPr>
        <w:t>亡；</w:t>
      </w:r>
      <w:r>
        <w:t>C</w:t>
      </w:r>
      <w:r>
        <w:rPr>
          <w:rFonts w:ascii="宋体" w:eastAsia="宋体" w:hint="eastAsia"/>
        </w:rPr>
        <w:t>末端</w:t>
      </w:r>
      <w:r>
        <w:t>TM</w:t>
      </w:r>
      <w:r>
        <w:rPr>
          <w:rFonts w:ascii="宋体" w:eastAsia="宋体" w:hint="eastAsia"/>
        </w:rPr>
        <w:t>区也具有同源二聚化，是发挥线粒体定位和细胞凋亡所必需的</w:t>
      </w:r>
      <w:r>
        <w:rPr>
          <w:vertAlign w:val="superscript"/>
        </w:rPr>
        <w:t>[</w:t>
      </w:r>
      <w:r>
        <w:rPr>
          <w:vertAlign w:val="superscript"/>
        </w:rPr>
        <w:t>11</w:t>
      </w:r>
      <w:r>
        <w:rPr>
          <w:vertAlign w:val="superscript"/>
        </w:rPr>
        <w:t>]</w:t>
      </w:r>
      <w:r>
        <w:rPr>
          <w:rFonts w:ascii="宋体" w:eastAsia="宋体" w:hint="eastAsia"/>
        </w:rPr>
        <w:t>。</w:t>
      </w:r>
    </w:p>
    <w:p w:rsidR="0018722C">
      <w:pPr>
        <w:topLinePunct/>
      </w:pPr>
      <w:r>
        <w:t>BNIP3</w:t>
      </w:r>
      <w:r>
        <w:rPr>
          <w:rFonts w:ascii="宋体" w:eastAsia="宋体" w:hint="eastAsia"/>
        </w:rPr>
        <w:t>的</w:t>
      </w:r>
      <w:r>
        <w:t>BH3</w:t>
      </w:r>
      <w:r>
        <w:rPr>
          <w:rFonts w:ascii="宋体" w:eastAsia="宋体" w:hint="eastAsia"/>
        </w:rPr>
        <w:t>结构域还可与抗凋亡蛋白</w:t>
      </w:r>
      <w:r>
        <w:t>Bcl-2</w:t>
      </w:r>
      <w:r>
        <w:rPr>
          <w:rFonts w:ascii="宋体" w:eastAsia="宋体" w:hint="eastAsia"/>
        </w:rPr>
        <w:t>和</w:t>
      </w:r>
      <w:r>
        <w:t>Bcl-xl</w:t>
      </w:r>
      <w:r>
        <w:rPr>
          <w:rFonts w:ascii="宋体" w:eastAsia="宋体" w:hint="eastAsia"/>
        </w:rPr>
        <w:t>形成异二聚体，变构激活促凋亡蛋白</w:t>
      </w:r>
      <w:r>
        <w:t>Bax</w:t>
      </w:r>
      <w:r>
        <w:rPr>
          <w:rFonts w:ascii="宋体" w:eastAsia="宋体" w:hint="eastAsia"/>
        </w:rPr>
        <w:t>和</w:t>
      </w:r>
      <w:r>
        <w:t>Bak</w:t>
      </w:r>
      <w:r>
        <w:rPr>
          <w:rFonts w:ascii="宋体" w:eastAsia="宋体" w:hint="eastAsia"/>
        </w:rPr>
        <w:t>，从而发挥促凋亡作用</w:t>
      </w:r>
      <w:r>
        <w:rPr>
          <w:vertAlign w:val="superscript"/>
        </w:rPr>
        <w:t>[</w:t>
      </w:r>
      <w:r>
        <w:rPr>
          <w:vertAlign w:val="superscript"/>
        </w:rPr>
        <w:t>12</w:t>
      </w:r>
      <w:r>
        <w:rPr>
          <w:vertAlign w:val="superscript"/>
        </w:rPr>
        <w:t>]</w:t>
      </w:r>
      <w:r>
        <w:rPr>
          <w:rFonts w:ascii="宋体" w:eastAsia="宋体" w:hint="eastAsia"/>
        </w:rPr>
        <w:t>。除细胞凋亡外，</w:t>
      </w:r>
      <w:r>
        <w:t>BNIP3</w:t>
      </w:r>
      <w:r>
        <w:rPr>
          <w:rFonts w:ascii="宋体" w:eastAsia="宋体" w:hint="eastAsia"/>
        </w:rPr>
        <w:t>还可以诱导细胞自</w:t>
      </w:r>
      <w:r>
        <w:rPr>
          <w:rFonts w:ascii="宋体" w:eastAsia="宋体" w:hint="eastAsia"/>
        </w:rPr>
        <w:t>噬。在实体肿瘤中普遍存在缺氧现象，缺氧条件下，促凋亡因子和抗凋亡因子之间存</w:t>
      </w:r>
      <w:r>
        <w:rPr>
          <w:rFonts w:ascii="宋体" w:eastAsia="宋体" w:hint="eastAsia"/>
        </w:rPr>
        <w:t>在错综复杂的平衡，细胞不断调节以适应环境变化，以致于在反复缺氧后可能形成缺</w:t>
      </w:r>
      <w:r>
        <w:rPr>
          <w:rFonts w:ascii="宋体" w:eastAsia="宋体" w:hint="eastAsia"/>
        </w:rPr>
        <w:t>氧抵抗而使肿瘤更具侵袭性，并对治疗的敏感度下降，反而刺激了肿瘤的增殖。缺氧可促进正常组织和肿瘤组织中</w:t>
      </w:r>
      <w:r>
        <w:t>BNIP3</w:t>
      </w:r>
      <w:r>
        <w:rPr>
          <w:rFonts w:ascii="宋体" w:eastAsia="宋体" w:hint="eastAsia"/>
        </w:rPr>
        <w:t>的表达，诱导细胞凋亡，这已在来源于人上皮细</w:t>
      </w:r>
      <w:r>
        <w:rPr>
          <w:rFonts w:ascii="宋体" w:eastAsia="宋体" w:hint="eastAsia"/>
        </w:rPr>
        <w:t>胞、癌细胞、巨噬细胞、内皮细胞中得到证实。缺氧诱导因子</w:t>
      </w:r>
      <w:r>
        <w:t>HIF-1</w:t>
      </w:r>
      <w:r>
        <w:t>(</w:t>
      </w:r>
      <w:r>
        <w:t>hypoxia-inducible factor 1,</w:t>
      </w:r>
      <w:r w:rsidR="001852F3">
        <w:t xml:space="preserve"> </w:t>
      </w:r>
      <w:r w:rsidR="001852F3">
        <w:t xml:space="preserve">HIF-1</w:t>
      </w:r>
      <w:r>
        <w:t>)</w:t>
      </w:r>
      <w:r>
        <w:rPr>
          <w:rFonts w:ascii="宋体" w:eastAsia="宋体" w:hint="eastAsia"/>
        </w:rPr>
        <w:t>是缺氧时诱导</w:t>
      </w:r>
      <w:r>
        <w:t>BNIP3</w:t>
      </w:r>
      <w:r>
        <w:rPr>
          <w:rFonts w:ascii="宋体" w:eastAsia="宋体" w:hint="eastAsia"/>
        </w:rPr>
        <w:t>表达的主要调节者，正常氧浓度下，</w:t>
      </w:r>
      <w:r>
        <w:t>HIF-1</w:t>
      </w:r>
      <w:r>
        <w:rPr>
          <w:rFonts w:ascii="宋体" w:eastAsia="宋体" w:hint="eastAsia"/>
        </w:rPr>
        <w:t>被降解，</w:t>
      </w:r>
      <w:r w:rsidR="001852F3">
        <w:rPr>
          <w:rFonts w:ascii="宋体" w:eastAsia="宋体" w:hint="eastAsia"/>
        </w:rPr>
        <w:t xml:space="preserve">反之在低氧条件下稳定表达</w:t>
      </w:r>
      <w:r>
        <w:rPr>
          <w:vertAlign w:val="superscript"/>
        </w:rPr>
        <w:t>[</w:t>
      </w:r>
      <w:r>
        <w:rPr>
          <w:vertAlign w:val="superscript"/>
        </w:rPr>
        <w:t>13</w:t>
      </w:r>
      <w:r>
        <w:rPr>
          <w:vertAlign w:val="superscript"/>
        </w:rPr>
        <w:t>]</w:t>
      </w:r>
      <w:r>
        <w:rPr>
          <w:rFonts w:ascii="宋体" w:eastAsia="宋体" w:hint="eastAsia"/>
        </w:rPr>
        <w:t>。缺氧对</w:t>
      </w:r>
      <w:r>
        <w:t>BNIP3</w:t>
      </w:r>
      <w:r>
        <w:rPr>
          <w:rFonts w:ascii="宋体" w:eastAsia="宋体" w:hint="eastAsia"/>
        </w:rPr>
        <w:t>的调节主要发生在转录水平，</w:t>
      </w:r>
      <w:r>
        <w:t>BNIP3</w:t>
      </w:r>
      <w:r>
        <w:rPr>
          <w:rFonts w:ascii="宋体" w:eastAsia="宋体" w:hint="eastAsia"/>
        </w:rPr>
        <w:t>启动子区域包含两个缺氧反应元件</w:t>
      </w:r>
      <w:r>
        <w:rPr>
          <w:rFonts w:ascii="宋体" w:eastAsia="宋体" w:hint="eastAsia"/>
        </w:rPr>
        <w:t>（</w:t>
      </w:r>
      <w:r>
        <w:t>hypoxia-responsive element,</w:t>
      </w:r>
      <w:r w:rsidR="001852F3">
        <w:t xml:space="preserve"> </w:t>
      </w:r>
      <w:r w:rsidR="001852F3">
        <w:t xml:space="preserve">HRE</w:t>
      </w:r>
      <w:r>
        <w:rPr>
          <w:rFonts w:ascii="宋体" w:eastAsia="宋体" w:hint="eastAsia"/>
        </w:rPr>
        <w:t>）</w:t>
      </w:r>
      <w:r>
        <w:t xml:space="preserve">,</w:t>
      </w:r>
      <w:r w:rsidR="001852F3">
        <w:t xml:space="preserve"> </w:t>
      </w:r>
      <w:r w:rsidR="001852F3">
        <w:t xml:space="preserve">HIF-1</w:t>
      </w:r>
      <w:r>
        <w:rPr>
          <w:rFonts w:ascii="宋体" w:eastAsia="宋体" w:hint="eastAsia"/>
        </w:rPr>
        <w:t>在缺氧条件下可与</w:t>
      </w:r>
      <w:r>
        <w:t>HRE2</w:t>
      </w:r>
      <w:r>
        <w:rPr>
          <w:rFonts w:ascii="宋体" w:eastAsia="宋体" w:hint="eastAsia"/>
        </w:rPr>
        <w:t>紧密结合，刺激</w:t>
      </w:r>
      <w:r>
        <w:t>BNIP3</w:t>
      </w:r>
      <w:r>
        <w:rPr>
          <w:rFonts w:ascii="宋体" w:eastAsia="宋体" w:hint="eastAsia"/>
        </w:rPr>
        <w:t>的表达</w:t>
      </w:r>
      <w:r>
        <w:rPr>
          <w:vertAlign w:val="superscript"/>
        </w:rPr>
        <w:t>[</w:t>
      </w:r>
      <w:r>
        <w:rPr>
          <w:vertAlign w:val="superscript"/>
        </w:rPr>
        <w:t>14</w:t>
      </w:r>
      <w:r>
        <w:rPr>
          <w:vertAlign w:val="superscript"/>
        </w:rPr>
        <w:t>]</w:t>
      </w:r>
      <w:r>
        <w:rPr>
          <w:rFonts w:ascii="宋体" w:eastAsia="宋体" w:hint="eastAsia"/>
        </w:rPr>
        <w:t>。胰腺癌和其他实性恶性肿瘤一样，</w:t>
      </w:r>
      <w:r w:rsidR="001852F3">
        <w:rPr>
          <w:rFonts w:ascii="宋体" w:eastAsia="宋体" w:hint="eastAsia"/>
        </w:rPr>
        <w:t xml:space="preserve">由于肿瘤的快速细胞生长和异常血管结构导致的缺氧微环境伴随着肿瘤的发生发展。</w:t>
      </w:r>
    </w:p>
    <w:p w:rsidR="0018722C">
      <w:pPr>
        <w:topLinePunct/>
      </w:pPr>
      <w:r>
        <w:rPr>
          <w:rFonts w:ascii="宋体" w:eastAsia="宋体" w:hint="eastAsia"/>
        </w:rPr>
        <w:t>本实验以</w:t>
      </w:r>
      <w:r>
        <w:t>BNIP3</w:t>
      </w:r>
      <w:r>
        <w:rPr>
          <w:rFonts w:ascii="宋体" w:eastAsia="宋体" w:hint="eastAsia"/>
        </w:rPr>
        <w:t>基因的表达调控和胰腺癌缺氧诱导凋亡的关系为切入点，探讨</w:t>
      </w:r>
      <w:r>
        <w:t>BNIP3</w:t>
      </w:r>
      <w:r>
        <w:rPr>
          <w:rFonts w:ascii="宋体" w:eastAsia="宋体" w:hint="eastAsia"/>
        </w:rPr>
        <w:t>在胰腺癌组织标本中的表达及其临床意义，并通过</w:t>
      </w:r>
      <w:r>
        <w:t>si-RNA</w:t>
      </w:r>
      <w:r>
        <w:rPr>
          <w:rFonts w:ascii="宋体" w:eastAsia="宋体" w:hint="eastAsia"/>
        </w:rPr>
        <w:t>沉默、构建质粒载体转染上调</w:t>
      </w:r>
      <w:r>
        <w:t>BNIP3</w:t>
      </w:r>
      <w:r>
        <w:rPr>
          <w:rFonts w:ascii="宋体" w:eastAsia="宋体" w:hint="eastAsia"/>
        </w:rPr>
        <w:t>的表达，在体外实验中进一步研究</w:t>
      </w:r>
      <w:r>
        <w:t>BNIP3</w:t>
      </w:r>
      <w:r>
        <w:rPr>
          <w:rFonts w:ascii="宋体" w:eastAsia="宋体" w:hint="eastAsia"/>
        </w:rPr>
        <w:t>表达对胰腺癌细胞缺氧诱导</w:t>
      </w:r>
      <w:r>
        <w:rPr>
          <w:rFonts w:ascii="宋体" w:eastAsia="宋体" w:hint="eastAsia"/>
        </w:rPr>
        <w:t>凋亡的影响</w:t>
      </w:r>
      <w:r>
        <w:rPr>
          <w:rFonts w:hint="eastAsia"/>
        </w:rPr>
        <w:t>，</w:t>
      </w:r>
      <w:r>
        <w:rPr>
          <w:rFonts w:ascii="宋体" w:eastAsia="宋体" w:hint="eastAsia"/>
        </w:rPr>
        <w:t>及通过</w:t>
      </w:r>
      <w:r>
        <w:t>DNA</w:t>
      </w:r>
      <w:r>
        <w:rPr>
          <w:rFonts w:ascii="宋体" w:eastAsia="宋体" w:hint="eastAsia"/>
        </w:rPr>
        <w:t>甲基化相关实验研究</w:t>
      </w:r>
      <w:r>
        <w:t>BNIP3</w:t>
      </w:r>
      <w:r>
        <w:rPr>
          <w:rFonts w:ascii="宋体" w:eastAsia="宋体" w:hint="eastAsia"/>
        </w:rPr>
        <w:t>的调控对表达和胰腺癌的影响，</w:t>
      </w:r>
      <w:r>
        <w:rPr>
          <w:rFonts w:ascii="宋体" w:eastAsia="宋体" w:hint="eastAsia"/>
        </w:rPr>
        <w:t>为建立以</w:t>
      </w:r>
      <w:r>
        <w:t>BNIP3</w:t>
      </w:r>
      <w:r>
        <w:rPr>
          <w:rFonts w:ascii="宋体" w:eastAsia="宋体" w:hint="eastAsia"/>
        </w:rPr>
        <w:t>为靶点的基因治疗提供理论和实验依据。</w:t>
      </w:r>
    </w:p>
    <w:p w:rsidR="0018722C">
      <w:pPr>
        <w:pStyle w:val="afff1"/>
        <w:topLinePunct/>
      </w:pPr>
      <w:bookmarkStart w:id="856915" w:name="_Toc686856915"/>
      <w:bookmarkStart w:name="_TOC_250019" w:id="8"/>
      <w:bookmarkStart w:name="参考文献 " w:id="9"/>
      <w:r/>
      <w:bookmarkEnd w:id="8"/>
      <w:r>
        <w:t>参考文献</w:t>
      </w:r>
      <w:bookmarkEnd w:id="856915"/>
    </w:p>
    <w:p w:rsidR="0018722C">
      <w:pPr>
        <w:pStyle w:val="ab"/>
        <w:topLinePunct/>
        <w:ind w:left="200" w:hangingChars="200" w:hanging="200"/>
      </w:pPr>
      <w:bookmarkStart w:id="857003" w:name="_cwCmt80"/>
      <w:bookmarkStart w:id="856938" w:name="_cwCmt15"/>
      <w:bookmarkStart w:id="856933" w:name="_cwCmt10"/>
      <w:bookmarkStart w:id="856928" w:name="_cwCmt5"/>
      <w:r>
        <w:t>[</w:t>
      </w:r>
      <w:r>
        <w:t>1</w:t>
      </w:r>
      <w:r>
        <w:t>]</w:t>
      </w:r>
      <w:r>
        <w:t xml:space="preserve">. </w:t>
      </w:r>
      <w:r>
        <w:t>Ryan </w:t>
      </w:r>
      <w:r>
        <w:t>DP, </w:t>
      </w:r>
      <w:r>
        <w:t>Hong TS, Bardeesy N: Pancreatic adenocarcinoma. </w:t>
      </w:r>
      <w:r>
        <w:rPr>
          <w:i/>
        </w:rPr>
        <w:t>The New England journal </w:t>
      </w:r>
      <w:r>
        <w:rPr>
          <w:i/>
        </w:rPr>
        <w:t>of medicine </w:t>
      </w:r>
      <w:r>
        <w:t>2014,</w:t>
      </w:r>
      <w:r>
        <w:t> </w:t>
      </w:r>
      <w:r>
        <w:t>371</w:t>
      </w:r>
      <w:r>
        <w:t>(</w:t>
      </w:r>
      <w:r>
        <w:t>11</w:t>
      </w:r>
      <w:r>
        <w:t>)</w:t>
      </w:r>
      <w:r>
        <w:t xml:space="preserve">:</w:t>
      </w:r>
      <w:r>
        <w:t xml:space="preserve"> </w:t>
      </w:r>
      <w:r>
        <w:t>1039-1049.</w:t>
      </w:r>
      <w:bookmarkEnd w:id="856928"/>
      <w:bookmarkEnd w:id="856933"/>
      <w:bookmarkEnd w:id="856938"/>
      <w:bookmarkEnd w:id="857003"/>
    </w:p>
    <w:p w:rsidR="0018722C">
      <w:pPr>
        <w:pStyle w:val="ab"/>
        <w:topLinePunct/>
        <w:ind w:left="200" w:hangingChars="200" w:hanging="200"/>
      </w:pPr>
      <w:bookmarkStart w:id="857014" w:name="_cwCmt91"/>
      <w:bookmarkStart w:id="856955" w:name="_cwCmt32"/>
      <w:bookmarkStart w:id="856950" w:name="_cwCmt27"/>
      <w:bookmarkStart w:id="856929" w:name="_cwCmt6"/>
      <w:r>
        <w:t>[</w:t>
      </w:r>
      <w:r>
        <w:t>2</w:t>
      </w:r>
      <w:r>
        <w:t>]</w:t>
      </w:r>
      <w:r>
        <w:t xml:space="preserve">. </w:t>
      </w:r>
      <w:r>
        <w:t>Jemal A, Bray </w:t>
      </w:r>
      <w:r>
        <w:t>F, </w:t>
      </w:r>
      <w:r>
        <w:t>Center MM, Ferlay J, </w:t>
      </w:r>
      <w:r>
        <w:t>Ward </w:t>
      </w:r>
      <w:r>
        <w:t>E, Forman D: Global cancer statistics. </w:t>
      </w:r>
      <w:r>
        <w:rPr>
          <w:i/>
        </w:rPr>
        <w:t>CA: </w:t>
      </w:r>
      <w:r>
        <w:rPr>
          <w:i/>
        </w:rPr>
        <w:t>a cancer journal for clinicians </w:t>
      </w:r>
      <w:r>
        <w:t>2011,</w:t>
      </w:r>
      <w:r>
        <w:t> </w:t>
      </w:r>
      <w:r>
        <w:t>61</w:t>
      </w:r>
      <w:r>
        <w:t>(</w:t>
      </w:r>
      <w:r>
        <w:t>2</w:t>
      </w:r>
      <w:r>
        <w:t>)</w:t>
      </w:r>
      <w:r>
        <w:t xml:space="preserve">:</w:t>
      </w:r>
      <w:r>
        <w:t xml:space="preserve"> </w:t>
      </w:r>
      <w:r>
        <w:t>69-90.</w:t>
      </w:r>
      <w:bookmarkEnd w:id="856929"/>
      <w:bookmarkEnd w:id="856950"/>
      <w:bookmarkEnd w:id="856955"/>
      <w:bookmarkEnd w:id="857014"/>
    </w:p>
    <w:p w:rsidR="0018722C">
      <w:pPr>
        <w:pStyle w:val="ab"/>
        <w:topLinePunct/>
        <w:ind w:left="200" w:hangingChars="200" w:hanging="200"/>
      </w:pPr>
      <w:r>
        <w:t>[</w:t>
      </w:r>
      <w:r>
        <w:t>3</w:t>
      </w:r>
      <w:r>
        <w:t>]</w:t>
      </w:r>
      <w:r>
        <w:t xml:space="preserve">. </w:t>
      </w:r>
      <w:r>
        <w:t>Siegel R, Ma J, Zou Z, Jemal A: Cancer statistics, 2014. </w:t>
      </w:r>
      <w:r>
        <w:rPr>
          <w:i/>
        </w:rPr>
        <w:t>CA: a cancer journal for </w:t>
      </w:r>
      <w:r>
        <w:rPr>
          <w:i/>
        </w:rPr>
        <w:t>clinicians </w:t>
      </w:r>
      <w:r>
        <w:t>2014,</w:t>
      </w:r>
      <w:r>
        <w:t> </w:t>
      </w:r>
      <w:r>
        <w:t>64</w:t>
      </w:r>
      <w:r>
        <w:t>(</w:t>
      </w:r>
      <w:r>
        <w:t>1</w:t>
      </w:r>
      <w:r>
        <w:t>)</w:t>
      </w:r>
      <w:r>
        <w:t xml:space="preserve">:</w:t>
      </w:r>
      <w:r>
        <w:t xml:space="preserve"> </w:t>
      </w:r>
      <w:r>
        <w:t>9-29.</w:t>
      </w:r>
    </w:p>
    <w:p w:rsidR="0018722C">
      <w:pPr>
        <w:pStyle w:val="ab"/>
        <w:topLinePunct/>
        <w:ind w:left="200" w:hangingChars="200" w:hanging="200"/>
      </w:pPr>
      <w:bookmarkStart w:id="857019" w:name="_cwCmt96"/>
      <w:bookmarkStart w:id="857018" w:name="_cwCmt95"/>
      <w:bookmarkStart w:id="857008" w:name="_cwCmt85"/>
      <w:bookmarkStart w:id="857000" w:name="_cwCmt77"/>
      <w:bookmarkStart w:id="856976" w:name="_cwCmt53"/>
      <w:bookmarkStart w:id="856952" w:name="_cwCmt29"/>
      <w:bookmarkStart w:id="856946" w:name="_cwCmt23"/>
      <w:bookmarkStart w:id="856936" w:name="_cwCmt13"/>
      <w:bookmarkStart w:id="856930" w:name="_cwCmt7"/>
      <w:r>
        <w:t>[</w:t>
      </w:r>
      <w:r>
        <w:t>4</w:t>
      </w:r>
      <w:r>
        <w:t>]</w:t>
      </w:r>
      <w:r>
        <w:t xml:space="preserve">. </w:t>
      </w:r>
      <w:r>
        <w:t>Vauthey </w:t>
      </w:r>
      <w:r>
        <w:t>JN, Dixon</w:t>
      </w:r>
      <w:r w:rsidR="001852F3">
        <w:t xml:space="preserve"> E: </w:t>
      </w:r>
      <w:r>
        <w:t>AHPBA</w:t>
      </w:r>
      <w:r>
        <w:t>/</w:t>
      </w:r>
      <w:r>
        <w:t xml:space="preserve">SSO</w:t>
      </w:r>
      <w:r>
        <w:t>/</w:t>
      </w:r>
      <w:r>
        <w:t xml:space="preserve">SSAT</w:t>
      </w:r>
      <w:r w:rsidR="001852F3">
        <w:t xml:space="preserve"> </w:t>
      </w:r>
      <w:r>
        <w:t>Consensus</w:t>
      </w:r>
      <w:r w:rsidR="001852F3">
        <w:t xml:space="preserve"> Conference on</w:t>
      </w:r>
      <w:r w:rsidR="001852F3">
        <w:t xml:space="preserve"> Resectable</w:t>
      </w:r>
      <w:r>
        <w:t> </w:t>
      </w:r>
      <w:r>
        <w:t>and</w:t>
      </w:r>
      <w:bookmarkEnd w:id="856930"/>
      <w:bookmarkEnd w:id="856936"/>
      <w:bookmarkEnd w:id="856946"/>
      <w:bookmarkEnd w:id="856952"/>
      <w:bookmarkEnd w:id="856976"/>
      <w:bookmarkEnd w:id="857000"/>
      <w:bookmarkEnd w:id="857008"/>
      <w:bookmarkEnd w:id="857018"/>
      <w:bookmarkEnd w:id="857019"/>
    </w:p>
    <w:p w:rsidR="0018722C">
      <w:pPr>
        <w:topLinePunct/>
      </w:pPr>
      <w:r>
        <w:rPr>
          <w:rFonts w:cstheme="minorBidi" w:hAnsiTheme="minorHAnsi" w:eastAsiaTheme="minorHAnsi" w:asciiTheme="minorHAnsi"/>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Borderline Resectable Pancreatic Cancer: rationale and overview of the conference.</w:t>
      </w:r>
    </w:p>
    <w:p w:rsidR="0018722C">
      <w:pPr>
        <w:topLinePunct/>
      </w:pPr>
      <w:r>
        <w:rPr>
          <w:rFonts w:cstheme="minorBidi" w:hAnsiTheme="minorHAnsi" w:eastAsiaTheme="minorHAnsi" w:asciiTheme="minorHAnsi"/>
          <w:i/>
        </w:rPr>
        <w:t>Annals of surgical oncology </w:t>
      </w:r>
      <w:r>
        <w:rPr>
          <w:rFonts w:cstheme="minorBidi" w:hAnsiTheme="minorHAnsi" w:eastAsiaTheme="minorHAnsi" w:asciiTheme="minorHAnsi"/>
        </w:rPr>
        <w:t>2009, 16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:1725-1726.</w:t>
      </w:r>
    </w:p>
    <w:p w:rsidR="0018722C">
      <w:pPr>
        <w:pStyle w:val="ab"/>
        <w:topLinePunct/>
        <w:ind w:left="200" w:hangingChars="200" w:hanging="200"/>
      </w:pPr>
      <w:bookmarkStart w:id="856990" w:name="_cwCmt67"/>
      <w:bookmarkStart w:id="856985" w:name="_cwCmt62"/>
      <w:bookmarkStart w:id="856983" w:name="_cwCmt60"/>
      <w:bookmarkStart w:id="856981" w:name="_cwCmt58"/>
      <w:bookmarkStart w:id="856959" w:name="_cwCmt36"/>
      <w:bookmarkStart w:id="856934" w:name="_cwCmt11"/>
      <w:r>
        <w:t>[</w:t>
      </w:r>
      <w:r>
        <w:t>5</w:t>
      </w:r>
      <w:r>
        <w:t>]</w:t>
      </w:r>
      <w:r>
        <w:t xml:space="preserve">. </w:t>
      </w:r>
      <w:r>
        <w:t>Pannala R, Leirness JB, Bamlet WR, Basu A, Petersen GM, Chari </w:t>
      </w:r>
      <w:r>
        <w:t>ST: </w:t>
      </w:r>
      <w:r>
        <w:t>Prevalence and clinical profile of pancreatic cancer-associated diabetes mellitus. </w:t>
      </w:r>
      <w:r>
        <w:rPr>
          <w:i/>
        </w:rPr>
        <w:t>Gastroenterology </w:t>
      </w:r>
      <w:r>
        <w:t>2008,</w:t>
      </w:r>
      <w:r>
        <w:t> </w:t>
      </w:r>
      <w:r>
        <w:t>134</w:t>
      </w:r>
      <w:r>
        <w:t>(</w:t>
      </w:r>
      <w:r>
        <w:t>4</w:t>
      </w:r>
      <w:r>
        <w:t>)</w:t>
      </w:r>
      <w:r>
        <w:t xml:space="preserve">:</w:t>
      </w:r>
      <w:r>
        <w:t xml:space="preserve"> </w:t>
      </w:r>
      <w:r>
        <w:t>981-987.</w:t>
      </w:r>
      <w:bookmarkEnd w:id="856934"/>
      <w:bookmarkEnd w:id="856959"/>
      <w:bookmarkEnd w:id="856981"/>
      <w:bookmarkEnd w:id="856983"/>
      <w:bookmarkEnd w:id="856985"/>
      <w:bookmarkEnd w:id="856990"/>
    </w:p>
    <w:p w:rsidR="0018722C">
      <w:pPr>
        <w:pStyle w:val="ab"/>
        <w:topLinePunct/>
        <w:ind w:left="200" w:hangingChars="200" w:hanging="200"/>
      </w:pPr>
      <w:bookmarkStart w:id="857017" w:name="_cwCmt94"/>
      <w:bookmarkStart w:id="857015" w:name="_cwCmt92"/>
      <w:bookmarkStart w:id="856953" w:name="_cwCmt30"/>
      <w:bookmarkStart w:id="856951" w:name="_cwCmt28"/>
      <w:bookmarkStart w:id="856935" w:name="_cwCmt12"/>
      <w:bookmarkStart w:id="856932" w:name="_cwCmt9"/>
      <w:r>
        <w:t>[</w:t>
      </w:r>
      <w:r>
        <w:t>6</w:t>
      </w:r>
      <w:r>
        <w:t>]</w:t>
      </w:r>
      <w:r>
        <w:t xml:space="preserve">. </w:t>
      </w:r>
      <w:r>
        <w:t>Konstantinidis </w:t>
      </w:r>
      <w:r>
        <w:t>IT, </w:t>
      </w:r>
      <w:r>
        <w:t>Warshaw </w:t>
      </w:r>
      <w:r>
        <w:t>AL, Allen JN, Blaszkowsky LS, Castillo </w:t>
      </w:r>
      <w:r>
        <w:t>CF, </w:t>
      </w:r>
      <w:r>
        <w:t>Deshpande </w:t>
      </w:r>
      <w:r>
        <w:t>V, </w:t>
      </w:r>
      <w:r>
        <w:t>Hong TS, Kwak EL, Lauwers </w:t>
      </w:r>
      <w:r>
        <w:t>GY, </w:t>
      </w:r>
      <w:r>
        <w:t>Ryan </w:t>
      </w:r>
      <w:r>
        <w:t>DP, </w:t>
      </w:r>
      <w:r>
        <w:t>Wargo </w:t>
      </w:r>
      <w:r>
        <w:t>JA, Lillemoe KD, Ferrone CR: Pancreatic ductal adenocarcinoma: is there a survival difference for R1 resections versus locally advanced unresectable tumors</w:t>
      </w:r>
      <w:r w:rsidR="001852F3">
        <w:t xml:space="preserve">What</w:t>
      </w:r>
      <w:r w:rsidR="001852F3">
        <w:t xml:space="preserve">is</w:t>
      </w:r>
      <w:r w:rsidR="001852F3">
        <w:t xml:space="preserve">a</w:t>
      </w:r>
      <w:r w:rsidR="001852F3">
        <w:t xml:space="preserve">"</w:t>
      </w:r>
      <w:r w:rsidR="004B696B">
        <w:t xml:space="preserve"> </w:t>
      </w:r>
      <w:r w:rsidR="004B696B">
        <w:t xml:space="preserve">true"</w:t>
      </w:r>
      <w:r w:rsidR="004B696B">
        <w:t xml:space="preserve"> </w:t>
      </w:r>
      <w:r w:rsidR="001852F3">
        <w:t xml:space="preserve">R0</w:t>
      </w:r>
      <w:r w:rsidR="001852F3">
        <w:t xml:space="preserve">resection</w:t>
      </w:r>
      <w:r>
        <w:t>. </w:t>
      </w:r>
      <w:r>
        <w:rPr>
          <w:i/>
        </w:rPr>
        <w:t>Ann </w:t>
      </w:r>
      <w:r>
        <w:rPr>
          <w:i/>
        </w:rPr>
        <w:t>Surg </w:t>
      </w:r>
      <w:r>
        <w:t>2013,</w:t>
      </w:r>
      <w:r>
        <w:t> </w:t>
      </w:r>
      <w:r>
        <w:t>257</w:t>
      </w:r>
      <w:r>
        <w:t>(</w:t>
      </w:r>
      <w:r>
        <w:t>4</w:t>
      </w:r>
      <w:r>
        <w:t>)</w:t>
      </w:r>
      <w:r>
        <w:t xml:space="preserve">:</w:t>
      </w:r>
      <w:r>
        <w:t xml:space="preserve"> </w:t>
      </w:r>
      <w:r>
        <w:t>731-736.</w:t>
      </w:r>
      <w:bookmarkEnd w:id="856932"/>
      <w:bookmarkEnd w:id="856935"/>
      <w:bookmarkEnd w:id="856951"/>
      <w:bookmarkEnd w:id="856953"/>
      <w:bookmarkEnd w:id="857015"/>
      <w:bookmarkEnd w:id="857017"/>
    </w:p>
    <w:p w:rsidR="0018722C">
      <w:pPr>
        <w:pStyle w:val="ab"/>
        <w:topLinePunct/>
        <w:ind w:left="200" w:hangingChars="200" w:hanging="200"/>
      </w:pPr>
      <w:r>
        <w:t>[</w:t>
      </w:r>
      <w:r>
        <w:t>7</w:t>
      </w:r>
      <w:r>
        <w:t>]</w:t>
      </w:r>
      <w:r>
        <w:t xml:space="preserve">. </w:t>
      </w:r>
      <w:r>
        <w:t>Mo </w:t>
      </w:r>
      <w:r>
        <w:t>W, </w:t>
      </w:r>
      <w:r>
        <w:t>Xu X, Xu </w:t>
      </w:r>
      <w:r>
        <w:t>L,</w:t>
      </w:r>
      <w:r w:rsidR="001852F3">
        <w:t xml:space="preserve"> </w:t>
      </w:r>
      <w:r w:rsidR="001852F3">
        <w:t xml:space="preserve">Wang </w:t>
      </w:r>
      <w:r>
        <w:t>F, </w:t>
      </w:r>
      <w:r>
        <w:t>Ke A, </w:t>
      </w:r>
      <w:r>
        <w:t>Wang </w:t>
      </w:r>
      <w:r>
        <w:t>X, Guo C: Resveratrol inhibits proliferation</w:t>
      </w:r>
      <w:r w:rsidR="001852F3">
        <w:t xml:space="preserve"> and induces apoptosis through the hedgehog signaling pathway in pancreatic cancer cell. </w:t>
      </w:r>
      <w:r>
        <w:rPr>
          <w:i/>
        </w:rPr>
        <w:t>Pancreatology </w:t>
      </w:r>
      <w:r>
        <w:t>2011,</w:t>
      </w:r>
      <w:r>
        <w:t> </w:t>
      </w:r>
      <w:r>
        <w:t>11</w:t>
      </w:r>
      <w:r>
        <w:t>(</w:t>
      </w:r>
      <w:r>
        <w:t>6</w:t>
      </w:r>
      <w:r>
        <w:t>)</w:t>
      </w:r>
      <w:r>
        <w:t xml:space="preserve">:</w:t>
      </w:r>
      <w:r>
        <w:t xml:space="preserve"> </w:t>
      </w:r>
      <w:r>
        <w:t>601-609.</w:t>
      </w:r>
    </w:p>
    <w:p w:rsidR="0018722C">
      <w:pPr>
        <w:pStyle w:val="ab"/>
        <w:topLinePunct/>
        <w:ind w:left="200" w:hangingChars="200" w:hanging="200"/>
      </w:pPr>
      <w:bookmarkStart w:id="857009" w:name="_cwCmt86"/>
      <w:bookmarkStart w:id="856969" w:name="_cwCmt46"/>
      <w:bookmarkStart w:id="856962" w:name="_cwCmt39"/>
      <w:bookmarkStart w:id="856960" w:name="_cwCmt37"/>
      <w:bookmarkStart w:id="856947" w:name="_cwCmt24"/>
      <w:r>
        <w:t>[</w:t>
      </w:r>
      <w:r>
        <w:t>8</w:t>
      </w:r>
      <w:r>
        <w:t>]</w:t>
      </w:r>
      <w:r>
        <w:t xml:space="preserve">. </w:t>
      </w:r>
      <w:r>
        <w:t>Lowe </w:t>
      </w:r>
      <w:r>
        <w:t>SW, </w:t>
      </w:r>
      <w:r>
        <w:t>Lin </w:t>
      </w:r>
      <w:r>
        <w:t>AW: </w:t>
      </w:r>
      <w:r>
        <w:t>Apoptosis in </w:t>
      </w:r>
      <w:r>
        <w:t>cancer. </w:t>
      </w:r>
      <w:r>
        <w:rPr>
          <w:i/>
        </w:rPr>
        <w:t>Carcinogenesis </w:t>
      </w:r>
      <w:r>
        <w:t>2000,</w:t>
      </w:r>
      <w:r>
        <w:t> </w:t>
      </w:r>
      <w:r>
        <w:t>21</w:t>
      </w:r>
      <w:r>
        <w:t>(</w:t>
      </w:r>
      <w:r>
        <w:t>3</w:t>
      </w:r>
      <w:r>
        <w:t>)</w:t>
      </w:r>
      <w:r>
        <w:t xml:space="preserve">:</w:t>
      </w:r>
      <w:r>
        <w:t xml:space="preserve"> </w:t>
      </w:r>
      <w:r>
        <w:t>485-495.</w:t>
      </w:r>
      <w:bookmarkEnd w:id="856947"/>
      <w:bookmarkEnd w:id="856960"/>
      <w:bookmarkEnd w:id="856962"/>
      <w:bookmarkEnd w:id="856969"/>
      <w:bookmarkEnd w:id="857009"/>
    </w:p>
    <w:p w:rsidR="0018722C">
      <w:pPr>
        <w:pStyle w:val="ab"/>
        <w:topLinePunct/>
        <w:ind w:left="200" w:hangingChars="200" w:hanging="200"/>
      </w:pPr>
      <w:bookmarkStart w:id="857010" w:name="_cwCmt87"/>
      <w:bookmarkStart w:id="856992" w:name="_cwCmt69"/>
      <w:bookmarkStart w:id="856978" w:name="_cwCmt55"/>
      <w:bookmarkStart w:id="856963" w:name="_cwCmt40"/>
      <w:bookmarkStart w:id="856942" w:name="_cwCmt19"/>
      <w:bookmarkStart w:id="856939" w:name="_cwCmt16"/>
      <w:r>
        <w:t>[</w:t>
      </w:r>
      <w:r>
        <w:t>9</w:t>
      </w:r>
      <w:r>
        <w:t>]</w:t>
      </w:r>
      <w:r>
        <w:t xml:space="preserve">. </w:t>
      </w:r>
      <w:r>
        <w:t>Nicholson </w:t>
      </w:r>
      <w:r>
        <w:t>DW, </w:t>
      </w:r>
      <w:r>
        <w:t>Thornberry NA: Apoptosis. Life and death decisions. </w:t>
      </w:r>
      <w:r>
        <w:rPr>
          <w:i/>
        </w:rPr>
        <w:t>Science </w:t>
      </w:r>
      <w:r>
        <w:t>2003, 299</w:t>
      </w:r>
      <w:r>
        <w:t>(</w:t>
      </w:r>
      <w:r>
        <w:t>5604</w:t>
      </w:r>
      <w:r>
        <w:t>)</w:t>
      </w:r>
      <w:r>
        <w:t xml:space="preserve">:</w:t>
      </w:r>
      <w:r>
        <w:t xml:space="preserve"> </w:t>
      </w:r>
      <w:r>
        <w:t>214-215.</w:t>
      </w:r>
      <w:bookmarkEnd w:id="856939"/>
      <w:bookmarkEnd w:id="856942"/>
      <w:bookmarkEnd w:id="856963"/>
      <w:bookmarkEnd w:id="856978"/>
      <w:bookmarkEnd w:id="856992"/>
      <w:bookmarkEnd w:id="857010"/>
    </w:p>
    <w:p w:rsidR="0018722C">
      <w:pPr>
        <w:pStyle w:val="ab"/>
        <w:topLinePunct/>
        <w:ind w:left="200" w:hangingChars="200" w:hanging="200"/>
      </w:pPr>
      <w:bookmarkStart w:id="856999" w:name="_cwCmt76"/>
      <w:bookmarkStart w:id="856998" w:name="_cwCmt75"/>
      <w:bookmarkStart w:id="856945" w:name="_cwCmt22"/>
      <w:bookmarkStart w:id="856943" w:name="_cwCmt20"/>
      <w:bookmarkStart w:id="856940" w:name="_cwCmt17"/>
      <w:bookmarkStart w:id="856937" w:name="_cwCmt14"/>
      <w:r>
        <w:t>[</w:t>
      </w:r>
      <w:r>
        <w:t>10</w:t>
      </w:r>
      <w:r>
        <w:t>]</w:t>
      </w:r>
      <w:r>
        <w:t xml:space="preserve">. </w:t>
      </w:r>
      <w:r>
        <w:t>Zhang L, </w:t>
      </w:r>
      <w:r>
        <w:t>Li </w:t>
      </w:r>
      <w:r>
        <w:t>L, Liu H, Borowitz JL, Isom GE: BNIP3 mediates cell death by different pathways following localization to endoplasmic reticulum and mitochondrion. </w:t>
      </w:r>
      <w:r>
        <w:rPr>
          <w:i/>
        </w:rPr>
        <w:t>FASEB </w:t>
      </w:r>
      <w:r>
        <w:rPr>
          <w:i/>
        </w:rPr>
        <w:t>J </w:t>
      </w:r>
      <w:r>
        <w:t>2009,</w:t>
      </w:r>
      <w:r>
        <w:t> </w:t>
      </w:r>
      <w:r>
        <w:t>23</w:t>
      </w:r>
      <w:r>
        <w:t>(</w:t>
      </w:r>
      <w:r>
        <w:t>10</w:t>
      </w:r>
      <w:r>
        <w:t>)</w:t>
      </w:r>
      <w:r>
        <w:t xml:space="preserve">:</w:t>
      </w:r>
      <w:r>
        <w:t xml:space="preserve"> </w:t>
      </w:r>
      <w:r>
        <w:t>3405-3414.</w:t>
      </w:r>
      <w:bookmarkEnd w:id="856937"/>
      <w:bookmarkEnd w:id="856940"/>
      <w:bookmarkEnd w:id="856943"/>
      <w:bookmarkEnd w:id="856945"/>
      <w:bookmarkEnd w:id="856998"/>
      <w:bookmarkEnd w:id="856999"/>
    </w:p>
    <w:p w:rsidR="0018722C">
      <w:pPr>
        <w:pStyle w:val="ab"/>
        <w:topLinePunct/>
        <w:ind w:left="200" w:hangingChars="200" w:hanging="200"/>
      </w:pPr>
      <w:bookmarkStart w:id="856977" w:name="_cwCmt54"/>
      <w:bookmarkStart w:id="856949" w:name="_cwCmt26"/>
      <w:bookmarkStart w:id="856944" w:name="_cwCmt21"/>
      <w:bookmarkStart w:id="856931" w:name="_cwCmt8"/>
      <w:r>
        <w:t>[</w:t>
      </w:r>
      <w:r>
        <w:t>11</w:t>
      </w:r>
      <w:r>
        <w:t>]</w:t>
      </w:r>
      <w:r>
        <w:t xml:space="preserve">. </w:t>
      </w:r>
      <w:r>
        <w:t>Quinsay MN, Lee </w:t>
      </w:r>
      <w:r>
        <w:t>Y, </w:t>
      </w:r>
      <w:r>
        <w:t>Rikka S, Sayen MR, Molkentin JD, Gottlieb RA, Gustafsson AB: BNIP3 mediates permeabilization of mitochondria and release of cytochrome c via a novel mechanism. </w:t>
      </w:r>
      <w:r>
        <w:rPr>
          <w:i/>
        </w:rPr>
        <w:t>J Mol Cell Cardiol </w:t>
      </w:r>
      <w:r>
        <w:t>2010,</w:t>
      </w:r>
      <w:r>
        <w:t> </w:t>
      </w:r>
      <w:r>
        <w:t>48</w:t>
      </w:r>
      <w:r>
        <w:t>(</w:t>
      </w:r>
      <w:r>
        <w:t>6</w:t>
      </w:r>
      <w:r>
        <w:t>)</w:t>
      </w:r>
      <w:r>
        <w:t xml:space="preserve">:</w:t>
      </w:r>
      <w:r>
        <w:t xml:space="preserve"> </w:t>
      </w:r>
      <w:r>
        <w:t>1146-1156.</w:t>
      </w:r>
      <w:bookmarkEnd w:id="856931"/>
      <w:bookmarkEnd w:id="856944"/>
      <w:bookmarkEnd w:id="856949"/>
      <w:bookmarkEnd w:id="856977"/>
    </w:p>
    <w:p w:rsidR="0018722C">
      <w:pPr>
        <w:pStyle w:val="ab"/>
        <w:topLinePunct/>
        <w:ind w:left="200" w:hangingChars="200" w:hanging="200"/>
      </w:pPr>
      <w:bookmarkStart w:id="857002" w:name="_cwCmt79"/>
      <w:bookmarkStart w:id="856988" w:name="_cwCmt65"/>
      <w:bookmarkStart w:id="856987" w:name="_cwCmt64"/>
      <w:bookmarkStart w:id="856980" w:name="_cwCmt57"/>
      <w:bookmarkStart w:id="856975" w:name="_cwCmt52"/>
      <w:bookmarkStart w:id="856967" w:name="_cwCmt44"/>
      <w:bookmarkStart w:id="856964" w:name="_cwCmt41"/>
      <w:bookmarkStart w:id="856956" w:name="_cwCmt33"/>
      <w:bookmarkStart w:id="856954" w:name="_cwCmt31"/>
      <w:bookmarkStart w:id="856948" w:name="_cwCmt25"/>
      <w:r>
        <w:t>[</w:t>
      </w:r>
      <w:r>
        <w:t>12</w:t>
      </w:r>
      <w:r>
        <w:t>]</w:t>
      </w:r>
      <w:r>
        <w:t xml:space="preserve">. </w:t>
      </w:r>
      <w:r>
        <w:t>Kubli DA, Ycaza JE, Gustafsson AB: BNIP3 mediates mitochondrial dysfunction and cell death through Bax and Bak. </w:t>
      </w:r>
      <w:r>
        <w:rPr>
          <w:i/>
        </w:rPr>
        <w:t>The Biochemical journal </w:t>
      </w:r>
      <w:r>
        <w:t>2007,</w:t>
      </w:r>
      <w:r>
        <w:t> </w:t>
      </w:r>
      <w:r>
        <w:t>405</w:t>
      </w:r>
      <w:r>
        <w:t>(</w:t>
      </w:r>
      <w:r>
        <w:t>3</w:t>
      </w:r>
      <w:r>
        <w:t>)</w:t>
      </w:r>
      <w:r>
        <w:t xml:space="preserve">:</w:t>
      </w:r>
      <w:r>
        <w:t xml:space="preserve"> </w:t>
      </w:r>
      <w:r>
        <w:t>407-415.</w:t>
      </w:r>
      <w:bookmarkEnd w:id="856948"/>
      <w:bookmarkEnd w:id="856954"/>
      <w:bookmarkEnd w:id="856956"/>
      <w:bookmarkEnd w:id="856964"/>
      <w:bookmarkEnd w:id="856967"/>
      <w:bookmarkEnd w:id="856975"/>
      <w:bookmarkEnd w:id="856980"/>
      <w:bookmarkEnd w:id="856987"/>
      <w:bookmarkEnd w:id="856988"/>
      <w:bookmarkEnd w:id="857002"/>
    </w:p>
    <w:p w:rsidR="0018722C">
      <w:pPr>
        <w:pStyle w:val="ab"/>
        <w:topLinePunct/>
        <w:ind w:left="200" w:hangingChars="200" w:hanging="200"/>
      </w:pPr>
      <w:r>
        <w:rPr>
          <w:rFonts w:ascii="宋体" w:eastAsia="宋体" w:hint="eastAsia"/>
        </w:rPr>
        <w:t>[</w:t>
      </w:r>
      <w:r>
        <w:rPr>
          <w:rFonts w:ascii="宋体" w:eastAsia="宋体" w:hint="eastAsia"/>
        </w:rPr>
        <w:t>13</w:t>
      </w:r>
      <w:r>
        <w:rPr>
          <w:rFonts w:ascii="宋体" w:eastAsia="宋体" w:hint="eastAsia"/>
        </w:rPr>
        <w:t>]</w:t>
      </w:r>
      <w:r>
        <w:rPr>
          <w:rFonts w:ascii="宋体" w:eastAsia="宋体" w:hint="eastAsia"/>
        </w:rPr>
        <w:t xml:space="preserve">. </w:t>
      </w:r>
      <w:r>
        <w:rPr>
          <w:rFonts w:ascii="宋体" w:eastAsia="宋体" w:hint="eastAsia"/>
        </w:rPr>
        <w:t>胡珊珊</w:t>
      </w:r>
      <w:r>
        <w:rPr>
          <w:rFonts w:ascii="宋体" w:eastAsia="宋体" w:hint="eastAsia"/>
        </w:rPr>
        <w:t xml:space="preserve">, </w:t>
      </w:r>
      <w:r>
        <w:rPr>
          <w:rFonts w:ascii="宋体" w:eastAsia="宋体" w:hint="eastAsia"/>
        </w:rPr>
        <w:t>张洪典</w:t>
      </w:r>
      <w:r>
        <w:rPr>
          <w:rFonts w:ascii="宋体" w:eastAsia="宋体" w:hint="eastAsia"/>
        </w:rPr>
        <w:t xml:space="preserve">, </w:t>
      </w:r>
      <w:r>
        <w:rPr>
          <w:rFonts w:ascii="宋体" w:eastAsia="宋体" w:hint="eastAsia"/>
        </w:rPr>
        <w:t>陈传贵</w:t>
      </w:r>
      <w:r>
        <w:t>: </w:t>
      </w:r>
      <w:r>
        <w:t>BNIP3</w:t>
      </w:r>
      <w:r>
        <w:rPr>
          <w:rFonts w:ascii="宋体" w:eastAsia="宋体" w:hint="eastAsia"/>
        </w:rPr>
        <w:t>、</w:t>
      </w:r>
      <w:r>
        <w:t>HIF-1</w:t>
      </w:r>
      <w:r/>
      <w:r>
        <w:rPr>
          <w:rFonts w:ascii="宋体" w:eastAsia="宋体" w:hint="eastAsia"/>
        </w:rPr>
        <w:t>在食管鳞癌中的表达及其临床病理意义</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中国肿瘤临床</w:t>
      </w:r>
      <w:r>
        <w:rPr>
          <w:rFonts w:ascii="宋体" w:eastAsia="宋体" w:hint="eastAsia"/>
        </w:rPr>
        <w:t xml:space="preserve">, </w:t>
      </w:r>
      <w:r>
        <w:t>2013</w:t>
      </w:r>
      <w:r>
        <w:rPr>
          <w:rFonts w:ascii="宋体" w:eastAsia="宋体" w:hint="eastAsia"/>
          <w:rFonts w:ascii="宋体" w:eastAsia="宋体" w:hint="eastAsia"/>
        </w:rPr>
        <w:t xml:space="preserve">, </w:t>
      </w:r>
      <w:r>
        <w:t>40</w:t>
      </w:r>
      <w:r>
        <w:t>(</w:t>
      </w:r>
      <w:r>
        <w:t>9</w:t>
      </w:r>
      <w:r>
        <w:t>)</w:t>
      </w:r>
      <w:r>
        <w:rPr>
          <w:rFonts w:ascii="宋体" w:eastAsia="宋体" w:hint="eastAsia"/>
          <w:rFonts w:ascii="宋体" w:eastAsia="宋体" w:hint="eastAsia"/>
        </w:rPr>
        <w:t xml:space="preserve">: </w:t>
      </w:r>
      <w:r>
        <w:t>517- 520</w:t>
      </w:r>
      <w:r>
        <w:rPr>
          <w:rFonts w:ascii="宋体" w:eastAsia="宋体" w:hint="eastAsia"/>
        </w:rPr>
        <w:t>．</w:t>
      </w:r>
    </w:p>
    <w:p w:rsidR="0018722C">
      <w:pPr>
        <w:pStyle w:val="ab"/>
        <w:topLinePunct/>
        <w:ind w:left="200" w:hangingChars="200" w:hanging="200"/>
      </w:pPr>
      <w:r>
        <w:t>[</w:t>
      </w:r>
      <w:r>
        <w:t>14</w:t>
      </w:r>
      <w:r>
        <w:t>]</w:t>
      </w:r>
      <w:r>
        <w:t xml:space="preserve">. </w:t>
      </w:r>
      <w:r>
        <w:t>Majmundar AJ, </w:t>
      </w:r>
      <w:r>
        <w:t>Wong </w:t>
      </w:r>
      <w:r>
        <w:t>WJ, Simon MC: Hypoxia-inducible factors and the response to hypoxic stress. </w:t>
      </w:r>
      <w:r>
        <w:rPr>
          <w:i/>
        </w:rPr>
        <w:t>Molecular cell </w:t>
      </w:r>
      <w:r>
        <w:t>2010,</w:t>
      </w:r>
      <w:r>
        <w:t> </w:t>
      </w:r>
      <w:r>
        <w:t>40</w:t>
      </w:r>
      <w:r>
        <w:t>(</w:t>
      </w:r>
      <w:r>
        <w:t>2</w:t>
      </w:r>
      <w:r>
        <w:t>)</w:t>
      </w:r>
      <w:r>
        <w:t xml:space="preserve">:</w:t>
      </w:r>
      <w:r>
        <w:t xml:space="preserve"> </w:t>
      </w:r>
      <w:r>
        <w:t>294-309.</w:t>
      </w:r>
    </w:p>
    <w:p w:rsidR="0018722C">
      <w:pPr>
        <w:topLinePunct/>
      </w:pPr>
      <w:r>
        <w:rPr>
          <w:rFonts w:cstheme="minorBidi" w:hAnsiTheme="minorHAnsi" w:eastAsiaTheme="minorHAnsi" w:asciiTheme="minorHAnsi"/>
        </w:rPr>
        <w:t>3</w:t>
      </w:r>
    </w:p>
    <w:p w:rsidR="0018722C">
      <w:pPr>
        <w:pStyle w:val="Heading1"/>
        <w:topLinePunct/>
      </w:pPr>
      <w:bookmarkStart w:id="856916" w:name="_Toc686856916"/>
      <w:bookmarkStart w:name="_TOC_250018" w:id="10"/>
      <w:bookmarkStart w:name="第一部分 BNIP3在胰腺癌中的的表达及临床意义 " w:id="11"/>
      <w:r/>
      <w:r>
        <w:t>第一部分</w:t>
      </w:r>
      <w:r>
        <w:t xml:space="preserve">  </w:t>
      </w:r>
      <w:r>
        <w:t>BNIP3</w:t>
      </w:r>
      <w:r/>
      <w:bookmarkEnd w:id="10"/>
      <w:r>
        <w:t>在胰腺癌中的的表达及临床意义</w:t>
      </w:r>
      <w:bookmarkEnd w:id="856916"/>
    </w:p>
    <w:p w:rsidR="0018722C">
      <w:pPr>
        <w:topLinePunct/>
      </w:pPr>
      <w:r>
        <w:rPr>
          <w:rFonts w:ascii="宋体" w:eastAsia="宋体" w:hint="eastAsia"/>
        </w:rPr>
        <w:t>胰腺癌是一种发病隐匿，进展迅速，治疗效果及预后极差的消化道恶性肿瘤，由</w:t>
      </w:r>
      <w:r>
        <w:rPr>
          <w:rFonts w:ascii="宋体" w:eastAsia="宋体" w:hint="eastAsia"/>
        </w:rPr>
        <w:t>于胰腺癌对化疗、放疗几乎不敏感，并且缺乏合适的靶向治疗目标</w:t>
      </w:r>
      <w:r>
        <w:rPr>
          <w:vertAlign w:val="superscript"/>
        </w:rPr>
        <w:t>[</w:t>
      </w:r>
      <w:r>
        <w:rPr>
          <w:color w:val="080000"/>
          <w:vertAlign w:val="superscript"/>
        </w:rPr>
        <w:t xml:space="preserve">1</w:t>
      </w:r>
      <w:r>
        <w:rPr>
          <w:vertAlign w:val="superscript"/>
        </w:rPr>
        <w:t>]</w:t>
      </w:r>
      <w:r>
        <w:rPr>
          <w:rFonts w:ascii="宋体" w:eastAsia="宋体" w:hint="eastAsia"/>
        </w:rPr>
        <w:t>，根治性手术</w:t>
      </w:r>
      <w:r>
        <w:rPr>
          <w:rFonts w:ascii="宋体" w:eastAsia="宋体" w:hint="eastAsia"/>
        </w:rPr>
        <w:t>切除可能是唯一有效治愈的治疗方法，但超过</w:t>
      </w:r>
      <w:r>
        <w:t>80%</w:t>
      </w:r>
      <w:r>
        <w:rPr>
          <w:rFonts w:ascii="宋体" w:eastAsia="宋体" w:hint="eastAsia"/>
        </w:rPr>
        <w:t>的患者在确诊时已处于进展期而无法手术切除，只有</w:t>
      </w:r>
      <w:r>
        <w:t>15-20%</w:t>
      </w:r>
      <w:r>
        <w:rPr>
          <w:rFonts w:ascii="宋体" w:eastAsia="宋体" w:hint="eastAsia"/>
        </w:rPr>
        <w:t>的患者最终可以接受根治术且仍有高局部复发率及远处转</w:t>
      </w:r>
      <w:r>
        <w:rPr>
          <w:rFonts w:ascii="宋体" w:eastAsia="宋体" w:hint="eastAsia"/>
        </w:rPr>
        <w:t>移率。尽管</w:t>
      </w:r>
      <w:r>
        <w:rPr>
          <w:rFonts w:ascii="宋体" w:eastAsia="宋体" w:hint="eastAsia"/>
        </w:rPr>
        <w:t>近年</w:t>
      </w:r>
      <w:r>
        <w:rPr>
          <w:rFonts w:ascii="宋体" w:eastAsia="宋体" w:hint="eastAsia"/>
        </w:rPr>
        <w:t>来对胰腺癌的研究在基础和临床方面均取得进展，但是临床实践中发现胰腺癌治疗在过去</w:t>
      </w:r>
      <w:r>
        <w:t>10</w:t>
      </w:r>
      <w:r>
        <w:rPr>
          <w:rFonts w:ascii="宋体" w:eastAsia="宋体" w:hint="eastAsia"/>
        </w:rPr>
        <w:t>年中并未有明显的提高，预后依然严峻，确诊胰腺癌的患者其中位生存期仍小于</w:t>
      </w:r>
      <w:r>
        <w:t>6</w:t>
      </w:r>
      <w:r>
        <w:rPr>
          <w:rFonts w:ascii="宋体" w:eastAsia="宋体" w:hint="eastAsia"/>
        </w:rPr>
        <w:t>个月，</w:t>
      </w:r>
      <w:r>
        <w:t>5</w:t>
      </w:r>
      <w:r>
        <w:rPr>
          <w:rFonts w:ascii="宋体" w:eastAsia="宋体" w:hint="eastAsia"/>
        </w:rPr>
        <w:t>年生存率仍小于</w:t>
      </w:r>
      <w:r>
        <w:t>5%</w:t>
      </w:r>
      <w:r>
        <w:rPr>
          <w:vertAlign w:val="superscript"/>
        </w:rPr>
        <w:t>[</w:t>
      </w:r>
      <w:r>
        <w:rPr>
          <w:color w:val="080000"/>
          <w:vertAlign w:val="superscript"/>
        </w:rPr>
        <w:t xml:space="preserve">2-4</w:t>
      </w:r>
      <w:r>
        <w:rPr>
          <w:vertAlign w:val="superscript"/>
        </w:rPr>
        <w:t>]</w:t>
      </w:r>
      <w:r>
        <w:rPr>
          <w:rFonts w:ascii="宋体" w:eastAsia="宋体" w:hint="eastAsia"/>
        </w:rPr>
        <w:t>。因此对胰腺癌发生、发展相关</w:t>
      </w:r>
      <w:r>
        <w:rPr>
          <w:rFonts w:ascii="宋体" w:eastAsia="宋体" w:hint="eastAsia"/>
        </w:rPr>
        <w:t>基因尤其是凋亡相关基因的研究有助于为胰腺癌的发病机制的明确及靶向治疗的发展提供帮助。</w:t>
      </w:r>
    </w:p>
    <w:p w:rsidR="0018722C">
      <w:pPr>
        <w:topLinePunct/>
      </w:pPr>
      <w:r>
        <w:t>BNIP3</w:t>
      </w:r>
      <w:r>
        <w:rPr>
          <w:rFonts w:ascii="宋体" w:eastAsia="宋体" w:hint="eastAsia"/>
        </w:rPr>
        <w:t>隶属于</w:t>
      </w:r>
      <w:r>
        <w:t>Bcl-2</w:t>
      </w:r>
      <w:r>
        <w:rPr>
          <w:rFonts w:ascii="宋体" w:eastAsia="宋体" w:hint="eastAsia"/>
        </w:rPr>
        <w:t>蛋白超家族的</w:t>
      </w:r>
      <w:r>
        <w:t>BH3-only</w:t>
      </w:r>
      <w:r>
        <w:rPr>
          <w:rFonts w:ascii="宋体" w:eastAsia="宋体" w:hint="eastAsia"/>
        </w:rPr>
        <w:t>亚家族，可与腺病毒转录基因</w:t>
      </w:r>
      <w:r>
        <w:t>E1B</w:t>
      </w:r>
      <w:r>
        <w:rPr>
          <w:rFonts w:ascii="宋体" w:eastAsia="宋体" w:hint="eastAsia"/>
        </w:rPr>
        <w:t>编码的蛋白或</w:t>
      </w:r>
      <w:r>
        <w:t>Bcl-2</w:t>
      </w:r>
      <w:r>
        <w:rPr>
          <w:rFonts w:ascii="宋体" w:eastAsia="宋体" w:hint="eastAsia"/>
        </w:rPr>
        <w:t>蛋白结合</w:t>
      </w:r>
      <w:r>
        <w:rPr>
          <w:vertAlign w:val="superscript"/>
        </w:rPr>
        <w:t>[</w:t>
      </w:r>
      <w:r>
        <w:rPr>
          <w:vertAlign w:val="superscript"/>
        </w:rPr>
        <w:t xml:space="preserve">5</w:t>
      </w:r>
      <w:r>
        <w:rPr>
          <w:vertAlign w:val="superscript"/>
        </w:rPr>
        <w:t>]</w:t>
      </w:r>
      <w:r>
        <w:rPr>
          <w:rFonts w:ascii="宋体" w:eastAsia="宋体" w:hint="eastAsia"/>
        </w:rPr>
        <w:t>。</w:t>
      </w:r>
      <w:r>
        <w:t>BNIP3</w:t>
      </w:r>
      <w:r>
        <w:rPr>
          <w:rFonts w:ascii="宋体" w:eastAsia="宋体" w:hint="eastAsia"/>
        </w:rPr>
        <w:t>可通过</w:t>
      </w:r>
      <w:r>
        <w:t>BH3</w:t>
      </w:r>
      <w:r>
        <w:rPr>
          <w:rFonts w:ascii="宋体" w:eastAsia="宋体" w:hint="eastAsia"/>
        </w:rPr>
        <w:t>结构与抗凋亡蛋白形成异二聚体后发挥</w:t>
      </w:r>
      <w:r>
        <w:rPr>
          <w:rFonts w:ascii="宋体" w:eastAsia="宋体" w:hint="eastAsia"/>
        </w:rPr>
        <w:t>促细胞凋亡功能，同时其</w:t>
      </w:r>
      <w:r>
        <w:t>TM</w:t>
      </w:r>
      <w:r>
        <w:rPr>
          <w:rFonts w:ascii="宋体" w:eastAsia="宋体" w:hint="eastAsia"/>
        </w:rPr>
        <w:t>区也具有同源二聚化、线粒体锚定和促细胞凋亡等作用。</w:t>
      </w:r>
    </w:p>
    <w:p w:rsidR="0018722C">
      <w:pPr>
        <w:topLinePunct/>
      </w:pPr>
      <w:r>
        <w:t>TM</w:t>
      </w:r>
      <w:r>
        <w:rPr>
          <w:rFonts w:ascii="宋体" w:eastAsia="宋体" w:hint="eastAsia"/>
        </w:rPr>
        <w:t>区位于膜内，具亲水性，其上有一个跨膜脂质双分子通道，可容离子通过。</w:t>
      </w:r>
      <w:r>
        <w:t>TM</w:t>
      </w:r>
      <w:r>
        <w:rPr>
          <w:rFonts w:ascii="宋体" w:eastAsia="宋体" w:hint="eastAsia"/>
        </w:rPr>
        <w:t>缺失会阻止缺氧诱导的细胞死亡</w:t>
      </w:r>
      <w:r>
        <w:rPr>
          <w:vertAlign w:val="superscript"/>
        </w:rPr>
        <w:t>[</w:t>
      </w:r>
      <w:r>
        <w:rPr>
          <w:color w:val="080000"/>
          <w:vertAlign w:val="superscript"/>
        </w:rPr>
        <w:t xml:space="preserve">6</w:t>
      </w:r>
      <w:r>
        <w:rPr>
          <w:vertAlign w:val="superscript"/>
        </w:rPr>
        <w:t>]</w:t>
      </w:r>
      <w:r>
        <w:rPr>
          <w:rFonts w:ascii="宋体" w:eastAsia="宋体" w:hint="eastAsia"/>
        </w:rPr>
        <w:t>。</w:t>
      </w:r>
      <w:r>
        <w:t>BNIP3</w:t>
      </w:r>
      <w:r>
        <w:rPr>
          <w:rFonts w:ascii="宋体" w:eastAsia="宋体" w:hint="eastAsia"/>
        </w:rPr>
        <w:t>基因在缺氧条件下可诱导细胞发生程序性死亡，即细胞凋亡</w:t>
      </w:r>
      <w:r>
        <w:t>[</w:t>
      </w:r>
      <w:r>
        <w:rPr>
          <w:color w:val="080000"/>
        </w:rPr>
        <w:t xml:space="preserve">7</w:t>
      </w:r>
      <w:r>
        <w:rPr>
          <w:color w:val="080000"/>
        </w:rPr>
        <w:t xml:space="preserve">, </w:t>
      </w:r>
      <w:r>
        <w:rPr>
          <w:color w:val="080000"/>
        </w:rPr>
        <w:t xml:space="preserve">8</w:t>
      </w:r>
      <w:r>
        <w:t>]</w:t>
      </w:r>
      <w:r>
        <w:rPr>
          <w:rFonts w:ascii="宋体" w:eastAsia="宋体" w:hint="eastAsia"/>
        </w:rPr>
        <w:t>。</w:t>
      </w:r>
    </w:p>
    <w:p w:rsidR="0018722C">
      <w:pPr>
        <w:topLinePunct/>
      </w:pPr>
      <w:r>
        <w:rPr>
          <w:rFonts w:ascii="宋体" w:eastAsia="宋体" w:hint="eastAsia"/>
        </w:rPr>
        <w:t>本部分实验通过免疫荧光及免疫组化方法检测</w:t>
      </w:r>
      <w:r>
        <w:t>BNIP3</w:t>
      </w:r>
      <w:r>
        <w:rPr>
          <w:rFonts w:ascii="宋体" w:eastAsia="宋体" w:hint="eastAsia"/>
        </w:rPr>
        <w:t>在胰腺癌组织标本中的定</w:t>
      </w:r>
      <w:r>
        <w:rPr>
          <w:rFonts w:ascii="宋体" w:eastAsia="宋体" w:hint="eastAsia"/>
        </w:rPr>
        <w:t>位表达情况，分析其表达与临床病理因素的关系。此外，用免疫组化方法检测</w:t>
      </w:r>
      <w:r>
        <w:t>Ki-67</w:t>
      </w:r>
      <w:r>
        <w:rPr>
          <w:rFonts w:ascii="宋体" w:eastAsia="宋体" w:hint="eastAsia"/>
        </w:rPr>
        <w:t>和凋亡相关蛋白在胰腺癌组织及癌旁组织中的表达水平，</w:t>
      </w:r>
      <w:r>
        <w:t>TUNEL</w:t>
      </w:r>
      <w:r>
        <w:rPr>
          <w:rFonts w:ascii="宋体" w:eastAsia="宋体" w:hint="eastAsia"/>
        </w:rPr>
        <w:t>法检测胰腺癌组织</w:t>
      </w:r>
      <w:r>
        <w:rPr>
          <w:rFonts w:ascii="宋体" w:eastAsia="宋体" w:hint="eastAsia"/>
        </w:rPr>
        <w:t>及癌旁组织的凋亡细胞阳性率，并分析</w:t>
      </w:r>
      <w:r>
        <w:t>BNIP3</w:t>
      </w:r>
      <w:r>
        <w:rPr>
          <w:rFonts w:ascii="宋体" w:eastAsia="宋体" w:hint="eastAsia"/>
        </w:rPr>
        <w:t>的表达与</w:t>
      </w:r>
      <w:r>
        <w:t>Ki-67</w:t>
      </w:r>
      <w:r>
        <w:rPr>
          <w:rFonts w:ascii="宋体" w:eastAsia="宋体" w:hint="eastAsia"/>
        </w:rPr>
        <w:t>和凋亡相关蛋白和细胞凋</w:t>
      </w:r>
      <w:r>
        <w:rPr>
          <w:rFonts w:ascii="宋体" w:eastAsia="宋体" w:hint="eastAsia"/>
        </w:rPr>
        <w:t>亡之间的相关性。</w:t>
      </w:r>
    </w:p>
    <w:p w:rsidR="0018722C">
      <w:pPr>
        <w:outlineLvl w:val="9"/>
        <w:topLinePunct/>
      </w:pPr>
      <w:bookmarkStart w:name="_TOC_250017" w:id="12"/>
      <w:bookmarkStart w:name="材料 " w:id="13"/>
      <w:bookmarkEnd w:id="12"/>
      <w:r>
        <w:rPr>
          <w:kern w:val="2"/>
          <w:sz w:val="28"/>
          <w:szCs w:val="28"/>
          <w:rFonts w:cstheme="minorBidi" w:hAnsiTheme="minorHAnsi" w:eastAsiaTheme="minorHAnsi" w:asciiTheme="minorHAnsi" w:ascii="黑体" w:hAnsi="黑体" w:eastAsia="黑体" w:cs="黑体"/>
        </w:rPr>
        <w:t>材料</w:t>
      </w:r>
    </w:p>
    <w:p w:rsidR="0018722C">
      <w:pPr>
        <w:pStyle w:val="Heading2"/>
        <w:topLinePunct/>
        <w:ind w:left="171" w:hangingChars="171" w:hanging="171"/>
      </w:pPr>
      <w:r>
        <w:t>一、</w:t>
      </w:r>
      <w:r>
        <w:t xml:space="preserve"> </w:t>
      </w:r>
      <w:r w:rsidRPr="00DB64CE">
        <w:t>临床资料：</w:t>
      </w:r>
    </w:p>
    <w:p w:rsidR="0018722C">
      <w:pPr>
        <w:topLinePunct/>
      </w:pPr>
      <w:r>
        <w:rPr>
          <w:rFonts w:ascii="宋体" w:eastAsia="宋体" w:hint="eastAsia"/>
        </w:rPr>
        <w:t>收集</w:t>
      </w:r>
      <w:r>
        <w:t>2012</w:t>
      </w:r>
      <w:r>
        <w:rPr>
          <w:rFonts w:ascii="宋体" w:eastAsia="宋体" w:hint="eastAsia"/>
        </w:rPr>
        <w:t>年</w:t>
      </w:r>
      <w:r>
        <w:t>1</w:t>
      </w:r>
      <w:r>
        <w:rPr>
          <w:rFonts w:ascii="宋体" w:eastAsia="宋体" w:hint="eastAsia"/>
        </w:rPr>
        <w:t>月</w:t>
      </w:r>
      <w:r>
        <w:t>-2014</w:t>
      </w:r>
      <w:r>
        <w:rPr>
          <w:rFonts w:ascii="宋体" w:eastAsia="宋体" w:hint="eastAsia"/>
        </w:rPr>
        <w:t>年</w:t>
      </w:r>
      <w:r>
        <w:t>12</w:t>
      </w:r>
      <w:r>
        <w:rPr>
          <w:rFonts w:ascii="宋体" w:eastAsia="宋体" w:hint="eastAsia"/>
        </w:rPr>
        <w:t>月苏州大学附属第一医院手术切除的胰腺癌标本</w:t>
      </w:r>
      <w:r>
        <w:t>70</w:t>
      </w:r>
    </w:p>
    <w:p w:rsidR="0018722C">
      <w:pPr>
        <w:topLinePunct/>
      </w:pPr>
      <w:r>
        <w:rPr>
          <w:rFonts w:ascii="宋体" w:eastAsia="宋体" w:hint="eastAsia"/>
        </w:rPr>
        <w:t>例。其中男</w:t>
      </w:r>
      <w:r>
        <w:t>42</w:t>
      </w:r>
      <w:r>
        <w:rPr>
          <w:rFonts w:ascii="宋体" w:eastAsia="宋体" w:hint="eastAsia"/>
        </w:rPr>
        <w:t>例，女</w:t>
      </w:r>
      <w:r>
        <w:t>28</w:t>
      </w:r>
      <w:r>
        <w:rPr>
          <w:rFonts w:ascii="宋体" w:eastAsia="宋体" w:hint="eastAsia"/>
        </w:rPr>
        <w:t>例，年龄分布在</w:t>
      </w:r>
      <w:r>
        <w:t>38-73</w:t>
      </w:r>
      <w:r>
        <w:rPr>
          <w:rFonts w:ascii="宋体" w:eastAsia="宋体" w:hint="eastAsia"/>
        </w:rPr>
        <w:t>岁，中位年龄</w:t>
      </w:r>
      <w:r>
        <w:t>62</w:t>
      </w:r>
      <w:r>
        <w:rPr>
          <w:rFonts w:ascii="宋体" w:eastAsia="宋体" w:hint="eastAsia"/>
        </w:rPr>
        <w:t>岁。肿瘤组织学分</w:t>
      </w:r>
      <w:r>
        <w:rPr>
          <w:rFonts w:ascii="宋体" w:eastAsia="宋体" w:hint="eastAsia"/>
        </w:rPr>
        <w:t>级按</w:t>
      </w:r>
      <w:r>
        <w:t>WHO2000</w:t>
      </w:r>
      <w:r>
        <w:rPr>
          <w:rFonts w:ascii="宋体" w:eastAsia="宋体" w:hint="eastAsia"/>
        </w:rPr>
        <w:t>标准分为高分化、中分化、低分化，临床分期按</w:t>
      </w:r>
      <w:r>
        <w:t>AJCC2010</w:t>
      </w:r>
      <w:r>
        <w:rPr>
          <w:rFonts w:ascii="宋体" w:eastAsia="宋体" w:hint="eastAsia"/>
        </w:rPr>
        <w:t>标准分</w:t>
      </w:r>
      <w:r>
        <w:rPr>
          <w:rFonts w:ascii="宋体" w:eastAsia="宋体" w:hint="eastAsia"/>
        </w:rPr>
        <w:t>为</w:t>
      </w:r>
    </w:p>
    <w:p w:rsidR="0018722C">
      <w:pPr>
        <w:topLinePunct/>
      </w:pPr>
      <w:r>
        <w:rPr>
          <w:rFonts w:cstheme="minorBidi" w:hAnsiTheme="minorHAnsi" w:eastAsiaTheme="minorHAnsi" w:asciiTheme="minorHAnsi"/>
        </w:rPr>
        <w:t>4</w:t>
      </w:r>
    </w:p>
    <w:p w:rsidR="0018722C">
      <w:pPr>
        <w:topLinePunct/>
      </w:pPr>
      <w:r>
        <w:t>I</w:t>
      </w:r>
      <w:r>
        <w:rPr>
          <w:rFonts w:ascii="宋体" w:eastAsia="宋体" w:hint="eastAsia"/>
        </w:rPr>
        <w:t>期、</w:t>
      </w:r>
      <w:r>
        <w:t>II</w:t>
      </w:r>
      <w:r>
        <w:rPr>
          <w:rFonts w:ascii="宋体" w:eastAsia="宋体" w:hint="eastAsia"/>
        </w:rPr>
        <w:t>期。取相邻远离肿瘤的癌旁组织作为对照。所有患者术前均未接受任何化、</w:t>
      </w:r>
      <w:r>
        <w:rPr>
          <w:rFonts w:ascii="宋体" w:eastAsia="宋体" w:hint="eastAsia"/>
        </w:rPr>
        <w:t>放疗和免疫治疗。无菌条件下切取标本后一部分置于</w:t>
      </w:r>
      <w:r>
        <w:t>10%</w:t>
      </w:r>
      <w:r>
        <w:rPr>
          <w:rFonts w:ascii="宋体" w:eastAsia="宋体" w:hint="eastAsia"/>
        </w:rPr>
        <w:t>中性福尔马林中保存，用于</w:t>
      </w:r>
      <w:r>
        <w:rPr>
          <w:rFonts w:ascii="宋体" w:eastAsia="宋体" w:hint="eastAsia"/>
        </w:rPr>
        <w:t>免疫组化，免疫荧光及</w:t>
      </w:r>
      <w:r>
        <w:t>TUNEL</w:t>
      </w:r>
      <w:r>
        <w:rPr>
          <w:rFonts w:ascii="宋体" w:eastAsia="宋体" w:hint="eastAsia"/>
        </w:rPr>
        <w:t>检测。</w:t>
      </w:r>
    </w:p>
    <w:p w:rsidR="0018722C">
      <w:pPr>
        <w:pStyle w:val="Heading2"/>
        <w:topLinePunct/>
        <w:ind w:left="171" w:hangingChars="171" w:hanging="171"/>
      </w:pPr>
      <w:r>
        <w:t>二、</w:t>
      </w:r>
      <w:r>
        <w:t xml:space="preserve"> </w:t>
      </w:r>
      <w:r w:rsidRPr="00DB64CE">
        <w:t>主要试剂</w:t>
      </w:r>
    </w:p>
    <w:tbl>
      <w:tblPr>
        <w:tblW w:w="0" w:type="auto"/>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5"/>
        <w:gridCol w:w="3331"/>
      </w:tblGrid>
      <w:tr>
        <w:trPr>
          <w:trHeight w:val="340" w:hRule="atLeast"/>
        </w:trPr>
        <w:tc>
          <w:tcPr>
            <w:tcW w:w="4875" w:type="dxa"/>
          </w:tcPr>
          <w:p w:rsidR="0018722C">
            <w:pPr>
              <w:topLinePunct/>
              <w:ind w:leftChars="0" w:left="0" w:rightChars="0" w:right="0" w:firstLineChars="0" w:firstLine="0"/>
              <w:spacing w:line="240" w:lineRule="atLeast"/>
            </w:pPr>
            <w:r>
              <w:rPr>
                <w:rFonts w:ascii="宋体" w:eastAsia="宋体" w:hint="eastAsia"/>
              </w:rPr>
              <w:t>鼠抗人</w:t>
            </w:r>
            <w:r>
              <w:t>BNIP3</w:t>
            </w:r>
            <w:r>
              <w:rPr>
                <w:rFonts w:ascii="宋体" w:eastAsia="宋体" w:hint="eastAsia"/>
              </w:rPr>
              <w:t>一抗</w:t>
            </w:r>
          </w:p>
        </w:tc>
        <w:tc>
          <w:tcPr>
            <w:tcW w:w="3331"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4875" w:type="dxa"/>
          </w:tcPr>
          <w:p w:rsidR="0018722C">
            <w:pPr>
              <w:topLinePunct/>
              <w:ind w:leftChars="0" w:left="0" w:rightChars="0" w:right="0" w:firstLineChars="0" w:firstLine="0"/>
              <w:spacing w:line="240" w:lineRule="atLeast"/>
            </w:pPr>
            <w:r>
              <w:rPr>
                <w:rFonts w:ascii="宋体" w:eastAsia="宋体" w:hint="eastAsia"/>
              </w:rPr>
              <w:t>兔抗人</w:t>
            </w:r>
            <w:r>
              <w:t>Bcl-2</w:t>
            </w:r>
            <w:r>
              <w:rPr>
                <w:rFonts w:ascii="宋体" w:eastAsia="宋体" w:hint="eastAsia"/>
              </w:rPr>
              <w:t>一抗</w:t>
            </w:r>
          </w:p>
        </w:tc>
        <w:tc>
          <w:tcPr>
            <w:tcW w:w="3331"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4875" w:type="dxa"/>
          </w:tcPr>
          <w:p w:rsidR="0018722C">
            <w:pPr>
              <w:topLinePunct/>
              <w:ind w:leftChars="0" w:left="0" w:rightChars="0" w:right="0" w:firstLineChars="0" w:firstLine="0"/>
              <w:spacing w:line="240" w:lineRule="atLeast"/>
            </w:pPr>
            <w:r>
              <w:rPr>
                <w:rFonts w:ascii="宋体" w:eastAsia="宋体" w:hint="eastAsia"/>
              </w:rPr>
              <w:t>兔抗人</w:t>
            </w:r>
            <w:r>
              <w:t>Bax</w:t>
            </w:r>
            <w:r>
              <w:rPr>
                <w:rFonts w:ascii="宋体" w:eastAsia="宋体" w:hint="eastAsia"/>
              </w:rPr>
              <w:t>一抗</w:t>
            </w:r>
          </w:p>
        </w:tc>
        <w:tc>
          <w:tcPr>
            <w:tcW w:w="3331"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4875" w:type="dxa"/>
          </w:tcPr>
          <w:p w:rsidR="0018722C">
            <w:pPr>
              <w:topLinePunct/>
              <w:ind w:leftChars="0" w:left="0" w:rightChars="0" w:right="0" w:firstLineChars="0" w:firstLine="0"/>
              <w:spacing w:line="240" w:lineRule="atLeast"/>
            </w:pPr>
            <w:r>
              <w:rPr>
                <w:rFonts w:ascii="宋体" w:eastAsia="宋体" w:hint="eastAsia"/>
              </w:rPr>
              <w:t>兔抗人</w:t>
            </w:r>
            <w:r>
              <w:t>Cleaved Caspase-3</w:t>
            </w:r>
            <w:r>
              <w:rPr>
                <w:rFonts w:ascii="宋体" w:eastAsia="宋体" w:hint="eastAsia"/>
              </w:rPr>
              <w:t>一抗</w:t>
            </w:r>
          </w:p>
        </w:tc>
        <w:tc>
          <w:tcPr>
            <w:tcW w:w="3331"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4875" w:type="dxa"/>
          </w:tcPr>
          <w:p w:rsidR="0018722C">
            <w:pPr>
              <w:topLinePunct/>
              <w:ind w:leftChars="0" w:left="0" w:rightChars="0" w:right="0" w:firstLineChars="0" w:firstLine="0"/>
              <w:spacing w:line="240" w:lineRule="atLeast"/>
            </w:pPr>
            <w:r>
              <w:rPr>
                <w:rFonts w:ascii="宋体" w:eastAsia="宋体" w:hint="eastAsia"/>
              </w:rPr>
              <w:t>兔抗人</w:t>
            </w:r>
            <w:r>
              <w:t>Cleaved Caspase-9</w:t>
            </w:r>
            <w:r>
              <w:rPr>
                <w:rFonts w:ascii="宋体" w:eastAsia="宋体" w:hint="eastAsia"/>
              </w:rPr>
              <w:t>一抗</w:t>
            </w:r>
          </w:p>
        </w:tc>
        <w:tc>
          <w:tcPr>
            <w:tcW w:w="3331"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4875" w:type="dxa"/>
          </w:tcPr>
          <w:p w:rsidR="0018722C">
            <w:pPr>
              <w:topLinePunct/>
              <w:ind w:leftChars="0" w:left="0" w:rightChars="0" w:right="0" w:firstLineChars="0" w:firstLine="0"/>
              <w:spacing w:line="240" w:lineRule="atLeast"/>
            </w:pPr>
            <w:r>
              <w:rPr>
                <w:rFonts w:ascii="宋体" w:eastAsia="宋体" w:hint="eastAsia"/>
              </w:rPr>
              <w:t>辣根过氧化物酶标记ft羊抗兔</w:t>
            </w:r>
            <w:r>
              <w:t>IgG</w:t>
            </w:r>
            <w:r>
              <w:rPr>
                <w:rFonts w:ascii="宋体" w:eastAsia="宋体" w:hint="eastAsia"/>
              </w:rPr>
              <w:t>抗体</w:t>
            </w:r>
          </w:p>
        </w:tc>
        <w:tc>
          <w:tcPr>
            <w:tcW w:w="3331"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40" w:hRule="atLeast"/>
        </w:trPr>
        <w:tc>
          <w:tcPr>
            <w:tcW w:w="4875" w:type="dxa"/>
          </w:tcPr>
          <w:p w:rsidR="0018722C">
            <w:pPr>
              <w:topLinePunct/>
              <w:ind w:leftChars="0" w:left="0" w:rightChars="0" w:right="0" w:firstLineChars="0" w:firstLine="0"/>
              <w:spacing w:line="240" w:lineRule="atLeast"/>
            </w:pPr>
            <w:r>
              <w:rPr>
                <w:rFonts w:ascii="宋体" w:eastAsia="宋体" w:hint="eastAsia"/>
              </w:rPr>
              <w:t>辣根过氧化物酶标记ft羊抗小鼠</w:t>
            </w:r>
            <w:r>
              <w:t>IgG</w:t>
            </w:r>
            <w:r>
              <w:rPr>
                <w:rFonts w:ascii="宋体" w:eastAsia="宋体" w:hint="eastAsia"/>
              </w:rPr>
              <w:t>抗体</w:t>
            </w:r>
          </w:p>
        </w:tc>
        <w:tc>
          <w:tcPr>
            <w:tcW w:w="3331"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40" w:hRule="atLeast"/>
        </w:trPr>
        <w:tc>
          <w:tcPr>
            <w:tcW w:w="4875" w:type="dxa"/>
          </w:tcPr>
          <w:p w:rsidR="0018722C">
            <w:pPr>
              <w:topLinePunct/>
              <w:ind w:leftChars="0" w:left="0" w:rightChars="0" w:right="0" w:firstLineChars="0" w:firstLine="0"/>
              <w:spacing w:line="240" w:lineRule="atLeast"/>
            </w:pPr>
            <w:r>
              <w:t>TUNEL</w:t>
            </w:r>
            <w:r>
              <w:rPr>
                <w:rFonts w:ascii="宋体" w:eastAsia="宋体" w:hint="eastAsia"/>
              </w:rPr>
              <w:t>法原位细胞凋亡检测试剂盒</w:t>
            </w:r>
          </w:p>
        </w:tc>
        <w:tc>
          <w:tcPr>
            <w:tcW w:w="3331" w:type="dxa"/>
          </w:tcPr>
          <w:p w:rsidR="0018722C">
            <w:pPr>
              <w:topLinePunct/>
              <w:ind w:leftChars="0" w:left="0" w:rightChars="0" w:right="0" w:firstLineChars="0" w:firstLine="0"/>
              <w:spacing w:line="240" w:lineRule="atLeast"/>
            </w:pPr>
            <w:r>
              <w:rPr>
                <w:rFonts w:ascii="宋体" w:eastAsia="宋体" w:hint="eastAsia"/>
              </w:rPr>
              <w:t>武汉博士德生物工程有限</w:t>
            </w:r>
          </w:p>
        </w:tc>
      </w:tr>
      <w:tr>
        <w:trPr>
          <w:trHeight w:val="340" w:hRule="atLeast"/>
        </w:trPr>
        <w:tc>
          <w:tcPr>
            <w:tcW w:w="4875" w:type="dxa"/>
          </w:tcPr>
          <w:p w:rsidR="0018722C">
            <w:pPr>
              <w:topLinePunct/>
              <w:ind w:leftChars="0" w:left="0" w:rightChars="0" w:right="0" w:firstLineChars="0" w:firstLine="0"/>
              <w:spacing w:line="240" w:lineRule="atLeast"/>
            </w:pPr>
            <w:r>
              <w:rPr>
                <w:rFonts w:ascii="宋体" w:eastAsia="宋体" w:hint="eastAsia"/>
              </w:rPr>
              <w:t>免疫组化</w:t>
            </w:r>
            <w:r>
              <w:t>SP</w:t>
            </w:r>
            <w:r>
              <w:rPr>
                <w:rFonts w:ascii="宋体" w:eastAsia="宋体" w:hint="eastAsia"/>
              </w:rPr>
              <w:t>试剂盒</w:t>
            </w:r>
          </w:p>
        </w:tc>
        <w:tc>
          <w:tcPr>
            <w:tcW w:w="3331" w:type="dxa"/>
          </w:tcPr>
          <w:p w:rsidR="0018722C">
            <w:pPr>
              <w:topLinePunct/>
              <w:ind w:leftChars="0" w:left="0" w:rightChars="0" w:right="0" w:firstLineChars="0" w:firstLine="0"/>
              <w:spacing w:line="240" w:lineRule="atLeast"/>
            </w:pPr>
            <w:r>
              <w:rPr>
                <w:rFonts w:ascii="宋体" w:eastAsia="宋体" w:hint="eastAsia"/>
              </w:rPr>
              <w:t>福建迈新生物公司</w:t>
            </w:r>
          </w:p>
        </w:tc>
      </w:tr>
    </w:tbl>
    <w:p w:rsidR="0018722C">
      <w:pPr>
        <w:pStyle w:val="affa"/>
      </w:pPr>
    </w:p>
    <w:p w:rsidR="0018722C">
      <w:pPr>
        <w:pStyle w:val="Heading2"/>
        <w:topLinePunct/>
        <w:ind w:left="171" w:hangingChars="171" w:hanging="171"/>
      </w:pPr>
      <w:r>
        <w:t>三、</w:t>
      </w:r>
      <w:r>
        <w:t xml:space="preserve"> </w:t>
      </w:r>
      <w:r w:rsidRPr="00DB64CE">
        <w:t>主要仪器</w:t>
      </w:r>
    </w:p>
    <w:tbl>
      <w:tblPr>
        <w:tblW w:w="0" w:type="auto"/>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5"/>
        <w:gridCol w:w="4043"/>
      </w:tblGrid>
      <w:tr>
        <w:trPr>
          <w:trHeight w:val="360" w:hRule="atLeast"/>
        </w:trPr>
        <w:tc>
          <w:tcPr>
            <w:tcW w:w="3615" w:type="dxa"/>
          </w:tcPr>
          <w:p w:rsidR="0018722C">
            <w:pPr>
              <w:topLinePunct/>
              <w:ind w:leftChars="0" w:left="0" w:rightChars="0" w:right="0" w:firstLineChars="0" w:firstLine="0"/>
              <w:spacing w:line="240" w:lineRule="atLeast"/>
            </w:pPr>
            <w:r>
              <w:t>RM2145</w:t>
            </w:r>
            <w:r>
              <w:rPr>
                <w:rFonts w:ascii="宋体" w:eastAsia="宋体" w:hint="eastAsia"/>
              </w:rPr>
              <w:t>切片机</w:t>
            </w:r>
          </w:p>
        </w:tc>
        <w:tc>
          <w:tcPr>
            <w:tcW w:w="4043" w:type="dxa"/>
          </w:tcPr>
          <w:p w:rsidR="0018722C">
            <w:pPr>
              <w:topLinePunct/>
              <w:ind w:leftChars="0" w:left="0" w:rightChars="0" w:right="0" w:firstLineChars="0" w:firstLine="0"/>
              <w:spacing w:line="240" w:lineRule="atLeast"/>
            </w:pPr>
            <w:r>
              <w:t>Leica</w:t>
            </w:r>
            <w:r>
              <w:rPr>
                <w:rFonts w:ascii="宋体" w:eastAsia="宋体" w:hint="eastAsia"/>
              </w:rPr>
              <w:t>公司</w:t>
            </w:r>
          </w:p>
        </w:tc>
      </w:tr>
      <w:tr>
        <w:trPr>
          <w:trHeight w:val="460" w:hRule="atLeast"/>
        </w:trPr>
        <w:tc>
          <w:tcPr>
            <w:tcW w:w="3615" w:type="dxa"/>
          </w:tcPr>
          <w:p w:rsidR="0018722C">
            <w:pPr>
              <w:topLinePunct/>
              <w:ind w:leftChars="0" w:left="0" w:rightChars="0" w:right="0" w:firstLineChars="0" w:firstLine="0"/>
              <w:spacing w:line="240" w:lineRule="atLeast"/>
            </w:pPr>
            <w:r>
              <w:t>HI1210</w:t>
            </w:r>
            <w:r>
              <w:rPr>
                <w:rFonts w:ascii="宋体" w:eastAsia="宋体" w:hint="eastAsia"/>
              </w:rPr>
              <w:t>展片机</w:t>
            </w:r>
          </w:p>
        </w:tc>
        <w:tc>
          <w:tcPr>
            <w:tcW w:w="4043" w:type="dxa"/>
          </w:tcPr>
          <w:p w:rsidR="0018722C">
            <w:pPr>
              <w:topLinePunct/>
              <w:ind w:leftChars="0" w:left="0" w:rightChars="0" w:right="0" w:firstLineChars="0" w:firstLine="0"/>
              <w:spacing w:line="240" w:lineRule="atLeast"/>
            </w:pPr>
            <w:r>
              <w:t>Leica</w:t>
            </w:r>
            <w:r>
              <w:rPr>
                <w:rFonts w:ascii="宋体" w:eastAsia="宋体" w:hint="eastAsia"/>
              </w:rPr>
              <w:t>公司</w:t>
            </w:r>
          </w:p>
        </w:tc>
      </w:tr>
      <w:tr>
        <w:trPr>
          <w:trHeight w:val="460" w:hRule="atLeast"/>
        </w:trPr>
        <w:tc>
          <w:tcPr>
            <w:tcW w:w="3615" w:type="dxa"/>
          </w:tcPr>
          <w:p w:rsidR="0018722C">
            <w:pPr>
              <w:topLinePunct/>
              <w:ind w:leftChars="0" w:left="0" w:rightChars="0" w:right="0" w:firstLineChars="0" w:firstLine="0"/>
              <w:spacing w:line="240" w:lineRule="atLeast"/>
            </w:pPr>
            <w:r>
              <w:t>HI1220</w:t>
            </w:r>
            <w:r>
              <w:rPr>
                <w:rFonts w:ascii="宋体" w:eastAsia="宋体" w:hint="eastAsia"/>
              </w:rPr>
              <w:t>烤片机</w:t>
            </w:r>
          </w:p>
        </w:tc>
        <w:tc>
          <w:tcPr>
            <w:tcW w:w="4043" w:type="dxa"/>
          </w:tcPr>
          <w:p w:rsidR="0018722C">
            <w:pPr>
              <w:topLinePunct/>
              <w:ind w:leftChars="0" w:left="0" w:rightChars="0" w:right="0" w:firstLineChars="0" w:firstLine="0"/>
              <w:spacing w:line="240" w:lineRule="atLeast"/>
            </w:pPr>
            <w:r>
              <w:t>Leica</w:t>
            </w:r>
            <w:r>
              <w:rPr>
                <w:rFonts w:ascii="宋体" w:eastAsia="宋体" w:hint="eastAsia"/>
              </w:rPr>
              <w:t>公司</w:t>
            </w:r>
          </w:p>
        </w:tc>
      </w:tr>
      <w:tr>
        <w:trPr>
          <w:trHeight w:val="460" w:hRule="atLeast"/>
        </w:trPr>
        <w:tc>
          <w:tcPr>
            <w:tcW w:w="3615" w:type="dxa"/>
          </w:tcPr>
          <w:p w:rsidR="0018722C">
            <w:pPr>
              <w:topLinePunct/>
              <w:ind w:leftChars="0" w:left="0" w:rightChars="0" w:right="0" w:firstLineChars="0" w:firstLine="0"/>
              <w:spacing w:line="240" w:lineRule="atLeast"/>
            </w:pPr>
            <w:r>
              <w:rPr>
                <w:rFonts w:ascii="宋体" w:eastAsia="宋体" w:hint="eastAsia"/>
              </w:rPr>
              <w:t>离心机</w:t>
            </w:r>
          </w:p>
        </w:tc>
        <w:tc>
          <w:tcPr>
            <w:tcW w:w="4043" w:type="dxa"/>
          </w:tcPr>
          <w:p w:rsidR="0018722C">
            <w:pPr>
              <w:topLinePunct/>
              <w:ind w:leftChars="0" w:left="0" w:rightChars="0" w:right="0" w:firstLineChars="0" w:firstLine="0"/>
              <w:spacing w:line="240" w:lineRule="atLeast"/>
            </w:pPr>
            <w:r>
              <w:rPr>
                <w:rFonts w:ascii="宋体" w:eastAsia="宋体" w:hint="eastAsia"/>
              </w:rPr>
              <w:t>德国</w:t>
            </w:r>
            <w:r>
              <w:t>Eppendorf</w:t>
            </w:r>
            <w:r>
              <w:rPr>
                <w:rFonts w:ascii="宋体" w:eastAsia="宋体" w:hint="eastAsia"/>
              </w:rPr>
              <w:t>公司</w:t>
            </w:r>
          </w:p>
        </w:tc>
      </w:tr>
      <w:tr>
        <w:trPr>
          <w:trHeight w:val="360" w:hRule="atLeast"/>
        </w:trPr>
        <w:tc>
          <w:tcPr>
            <w:tcW w:w="3615" w:type="dxa"/>
          </w:tcPr>
          <w:p w:rsidR="0018722C">
            <w:pPr>
              <w:topLinePunct/>
              <w:ind w:leftChars="0" w:left="0" w:rightChars="0" w:right="0" w:firstLineChars="0" w:firstLine="0"/>
              <w:spacing w:line="240" w:lineRule="atLeast"/>
            </w:pPr>
            <w:r>
              <w:rPr>
                <w:rFonts w:ascii="宋体" w:eastAsia="宋体" w:hint="eastAsia"/>
              </w:rPr>
              <w:t>倒置相差显微镜</w:t>
            </w:r>
          </w:p>
        </w:tc>
        <w:tc>
          <w:tcPr>
            <w:tcW w:w="4043" w:type="dxa"/>
          </w:tcPr>
          <w:p w:rsidR="0018722C">
            <w:pPr>
              <w:topLinePunct/>
              <w:ind w:leftChars="0" w:left="0" w:rightChars="0" w:right="0" w:firstLineChars="0" w:firstLine="0"/>
              <w:spacing w:line="240" w:lineRule="atLeast"/>
            </w:pPr>
            <w:r>
              <w:rPr>
                <w:rFonts w:ascii="宋体" w:eastAsia="宋体" w:hint="eastAsia"/>
              </w:rPr>
              <w:t>日本</w:t>
            </w:r>
            <w:r>
              <w:t>OLYMPUS</w:t>
            </w:r>
            <w:r>
              <w:rPr>
                <w:rFonts w:ascii="宋体" w:eastAsia="宋体" w:hint="eastAsia"/>
              </w:rPr>
              <w:t>公司</w:t>
            </w:r>
          </w:p>
        </w:tc>
      </w:tr>
    </w:tbl>
    <w:p w:rsidR="0018722C">
      <w:pPr>
        <w:topLinePunct/>
        <w:pStyle w:val="affa"/>
      </w:pPr>
    </w:p>
    <w:p w:rsidR="0018722C">
      <w:pPr>
        <w:pStyle w:val="Heading2"/>
        <w:topLinePunct/>
        <w:ind w:left="171" w:hangingChars="171" w:hanging="171"/>
      </w:pPr>
      <w:r>
        <w:t>四、</w:t>
      </w:r>
      <w:r>
        <w:t xml:space="preserve"> </w:t>
      </w:r>
      <w:r w:rsidRPr="00DB64CE">
        <w:t>主要溶液的配制</w:t>
      </w:r>
    </w:p>
    <w:p w:rsidR="0018722C">
      <w:pPr>
        <w:pStyle w:val="Heading3"/>
        <w:topLinePunct/>
        <w:ind w:left="200" w:hangingChars="200" w:hanging="200"/>
      </w:pPr>
      <w:r>
        <w:t>1</w:t>
      </w:r>
      <w:r>
        <w:t xml:space="preserve"> </w:t>
      </w:r>
      <w:r>
        <w:t>、</w:t>
      </w:r>
      <w:r>
        <w:t>10%</w:t>
      </w:r>
      <w:r>
        <w:t>中性福尔马林</w:t>
      </w:r>
      <w:r>
        <w:t>（</w:t>
      </w:r>
      <w:r>
        <w:t>pH=7.0</w:t>
      </w:r>
      <w:r>
        <w:t>）</w:t>
      </w:r>
      <w:r>
        <w:t>：</w:t>
      </w:r>
      <w:r>
        <w:t>40</w:t>
      </w:r>
      <w:r>
        <w:t>％甲醛水溶液</w:t>
      </w:r>
      <w:r>
        <w:t>100ml, NaH</w:t>
      </w:r>
      <w:r>
        <w:t>2</w:t>
      </w:r>
      <w:r>
        <w:t>PO</w:t>
      </w:r>
      <w:r>
        <w:t>4 </w:t>
      </w:r>
      <w:r>
        <w:t>3.5g</w:t>
      </w:r>
      <w:r>
        <w:t>, </w:t>
      </w:r>
      <w:r>
        <w:t>Na</w:t>
      </w:r>
      <w:r>
        <w:t>2</w:t>
      </w:r>
      <w:r>
        <w:t>HPO</w:t>
      </w:r>
      <w:r>
        <w:t>4</w:t>
      </w:r>
    </w:p>
    <w:p w:rsidR="0018722C">
      <w:pPr>
        <w:pStyle w:val="cw19"/>
        <w:topLinePunct/>
      </w:pPr>
      <w:r>
        <w:rPr>
          <w:rFonts w:ascii="宋体" w:eastAsia="宋体" w:hint="eastAsia"/>
        </w:rPr>
        <w:t>6.5 </w:t>
      </w:r>
      <w:r>
        <w:t>g,</w:t>
      </w:r>
      <w:r>
        <w:rPr>
          <w:rFonts w:ascii="宋体" w:eastAsia="宋体" w:hint="eastAsia"/>
        </w:rPr>
        <w:t>加</w:t>
      </w:r>
      <w:r>
        <w:t>dH</w:t>
      </w:r>
      <w:r>
        <w:t>2</w:t>
      </w:r>
      <w:r>
        <w:t>O</w:t>
      </w:r>
      <w:r>
        <w:rPr>
          <w:rFonts w:ascii="宋体" w:eastAsia="宋体" w:hint="eastAsia"/>
        </w:rPr>
        <w:t>至</w:t>
      </w:r>
      <w:r>
        <w:t>1000ml</w:t>
      </w:r>
      <w:r>
        <w:rPr>
          <w:rFonts w:ascii="宋体" w:eastAsia="宋体" w:hint="eastAsia"/>
        </w:rPr>
        <w:t>。</w:t>
      </w:r>
    </w:p>
    <w:p w:rsidR="0018722C">
      <w:pPr>
        <w:pStyle w:val="Heading3"/>
        <w:topLinePunct/>
        <w:ind w:left="200" w:hangingChars="200" w:hanging="200"/>
      </w:pPr>
      <w:r>
        <w:t>2</w:t>
      </w:r>
      <w:r>
        <w:t>、</w:t>
      </w:r>
      <w:r>
        <w:t xml:space="preserve"> </w:t>
      </w:r>
      <w:r>
        <w:t>1×PBS</w:t>
      </w:r>
      <w:r>
        <w:t>缓冲液：氯化钠</w:t>
      </w:r>
      <w:r>
        <w:t>8.0g</w:t>
      </w:r>
      <w:r>
        <w:t>，磷酸二氢钾</w:t>
      </w:r>
      <w:r>
        <w:t>0.24g</w:t>
      </w:r>
      <w:r>
        <w:t>，磷酸氢二钠</w:t>
      </w:r>
      <w:r>
        <w:t>1.44g</w:t>
      </w:r>
      <w:r>
        <w:t>，加</w:t>
      </w:r>
      <w:r>
        <w:t>ddH</w:t>
      </w:r>
      <w:r>
        <w:t>2</w:t>
      </w:r>
      <w:r>
        <w:t>O</w:t>
      </w:r>
    </w:p>
    <w:p w:rsidR="0018722C">
      <w:pPr>
        <w:topLinePunct/>
      </w:pPr>
      <w:r>
        <w:t>800ml</w:t>
      </w:r>
      <w:r>
        <w:rPr>
          <w:rFonts w:ascii="宋体" w:hAnsi="宋体" w:eastAsia="宋体" w:hint="eastAsia"/>
        </w:rPr>
        <w:t>，调节</w:t>
      </w:r>
      <w:r>
        <w:t>PH=7.4</w:t>
      </w:r>
      <w:r>
        <w:rPr>
          <w:rFonts w:ascii="宋体" w:hAnsi="宋体" w:eastAsia="宋体" w:hint="eastAsia"/>
        </w:rPr>
        <w:t>，加</w:t>
      </w:r>
      <w:r>
        <w:t>ddH</w:t>
      </w:r>
      <w:r>
        <w:t>2</w:t>
      </w:r>
      <w:r>
        <w:t>O</w:t>
      </w:r>
      <w:r>
        <w:rPr>
          <w:rFonts w:ascii="宋体" w:hAnsi="宋体" w:eastAsia="宋体" w:hint="eastAsia"/>
        </w:rPr>
        <w:t>定容至</w:t>
      </w:r>
      <w:r>
        <w:t>1000ml</w:t>
      </w:r>
      <w:r>
        <w:rPr>
          <w:rFonts w:ascii="宋体" w:hAnsi="宋体" w:eastAsia="宋体" w:hint="eastAsia"/>
        </w:rPr>
        <w:t>，高压灭菌后</w:t>
      </w:r>
      <w:r>
        <w:t>4</w:t>
      </w:r>
      <w:r>
        <w:rPr>
          <w:rFonts w:ascii="宋体" w:hAnsi="宋体" w:eastAsia="宋体" w:hint="eastAsia"/>
        </w:rPr>
        <w:t>℃保存。</w:t>
      </w:r>
    </w:p>
    <w:p w:rsidR="0018722C">
      <w:pPr>
        <w:topLinePunct/>
      </w:pPr>
      <w:r>
        <w:t>3</w:t>
      </w:r>
      <w:r>
        <w:rPr>
          <w:rFonts w:ascii="宋体" w:hAnsi="宋体" w:eastAsia="宋体" w:hint="eastAsia"/>
        </w:rPr>
        <w:t>、考马斯亮蓝</w:t>
      </w:r>
      <w:r>
        <w:t>R-250</w:t>
      </w:r>
      <w:r>
        <w:rPr>
          <w:rFonts w:ascii="宋体" w:hAnsi="宋体" w:eastAsia="宋体" w:hint="eastAsia"/>
        </w:rPr>
        <w:t>染液：甲醇</w:t>
      </w:r>
      <w:r>
        <w:rPr>
          <w:rFonts w:hint="eastAsia"/>
        </w:rPr>
        <w:t>：</w:t>
      </w:r>
      <w:r>
        <w:rPr>
          <w:rFonts w:ascii="宋体" w:hAnsi="宋体" w:eastAsia="宋体" w:hint="eastAsia"/>
        </w:rPr>
        <w:t>水</w:t>
      </w:r>
      <w:r>
        <w:t>(</w:t>
      </w:r>
      <w:r>
        <w:t>1</w:t>
      </w:r>
      <w:r>
        <w:t xml:space="preserve">: </w:t>
      </w:r>
      <w:r>
        <w:t>1</w:t>
      </w:r>
      <w:r>
        <w:rPr>
          <w:rFonts w:ascii="宋体" w:hAnsi="宋体" w:eastAsia="宋体" w:hint="eastAsia"/>
          <w:rFonts w:ascii="宋体" w:hAnsi="宋体" w:eastAsia="宋体" w:hint="eastAsia"/>
        </w:rPr>
        <w:t xml:space="preserve">, </w:t>
      </w:r>
      <w:r>
        <w:t>V</w:t>
      </w:r>
      <w:r>
        <w:t>/</w:t>
      </w:r>
      <w:r>
        <w:t>V</w:t>
      </w:r>
      <w:r>
        <w:t>)</w:t>
      </w:r>
      <w:r w:rsidR="004B696B">
        <w:t xml:space="preserve"> </w:t>
      </w:r>
      <w:r>
        <w:t>900ml</w:t>
      </w:r>
      <w:r>
        <w:rPr>
          <w:rFonts w:ascii="宋体" w:hAnsi="宋体" w:eastAsia="宋体" w:hint="eastAsia"/>
        </w:rPr>
        <w:t>，冰乙酸</w:t>
      </w:r>
      <w:r>
        <w:t>l00ml</w:t>
      </w:r>
      <w:r>
        <w:rPr>
          <w:rFonts w:ascii="宋体" w:hAnsi="宋体" w:eastAsia="宋体" w:hint="eastAsia"/>
        </w:rPr>
        <w:t>，混合后加入考马斯亮蓝</w:t>
      </w:r>
      <w:r>
        <w:t>R-250 1.25g</w:t>
      </w:r>
      <w:r>
        <w:rPr>
          <w:rFonts w:ascii="宋体" w:hAnsi="宋体" w:eastAsia="宋体" w:hint="eastAsia"/>
        </w:rPr>
        <w:t>，</w:t>
      </w:r>
      <w:r>
        <w:t>4</w:t>
      </w:r>
      <w:r>
        <w:rPr>
          <w:rFonts w:ascii="宋体" w:hAnsi="宋体" w:eastAsia="宋体" w:hint="eastAsia"/>
        </w:rPr>
        <w:t>℃保存，用前过滤。</w:t>
      </w:r>
    </w:p>
    <w:p w:rsidR="0018722C">
      <w:pPr>
        <w:topLinePunct/>
      </w:pPr>
      <w:r>
        <w:rPr>
          <w:rFonts w:cstheme="minorBidi" w:hAnsiTheme="minorHAnsi" w:eastAsiaTheme="minorHAnsi" w:asciiTheme="minorHAnsi"/>
        </w:rPr>
        <w:t>5</w:t>
      </w:r>
    </w:p>
    <w:p w:rsidR="0018722C">
      <w:pPr>
        <w:outlineLvl w:val="9"/>
        <w:topLinePunct/>
      </w:pPr>
      <w:bookmarkStart w:name="_TOC_250016" w:id="14"/>
      <w:bookmarkStart w:name="方法 " w:id="15"/>
      <w:bookmarkEnd w:id="14"/>
      <w:r>
        <w:rPr>
          <w:kern w:val="2"/>
          <w:sz w:val="28"/>
          <w:szCs w:val="28"/>
          <w:rFonts w:cstheme="minorBidi" w:hAnsiTheme="minorHAnsi" w:eastAsiaTheme="minorHAnsi" w:asciiTheme="minorHAnsi" w:ascii="黑体" w:hAnsi="黑体" w:eastAsia="黑体" w:cs="黑体"/>
        </w:rPr>
        <w:t>方</w:t>
      </w:r>
      <w:r w:rsidR="001852F3">
        <w:rPr>
          <w:kern w:val="2"/>
          <w:sz w:val="28"/>
          <w:szCs w:val="28"/>
          <w:rFonts w:cstheme="minorBidi" w:hAnsiTheme="minorHAnsi" w:eastAsiaTheme="minorHAnsi" w:asciiTheme="minorHAnsi" w:ascii="黑体" w:hAnsi="黑体" w:eastAsia="黑体" w:cs="黑体"/>
        </w:rPr>
        <w:t>法</w:t>
      </w:r>
    </w:p>
    <w:p w:rsidR="0018722C">
      <w:pPr>
        <w:topLinePunct/>
      </w:pPr>
      <w:r>
        <w:rPr>
          <w:rFonts w:cstheme="minorBidi" w:hAnsiTheme="minorHAnsi" w:eastAsiaTheme="minorHAnsi" w:asciiTheme="minorHAnsi" w:ascii="宋体" w:eastAsia="宋体" w:hint="eastAsia"/>
          <w:b/>
        </w:rPr>
        <w:t>一、免疫组织化学</w:t>
      </w:r>
    </w:p>
    <w:p w:rsidR="0018722C">
      <w:pPr>
        <w:topLinePunct/>
      </w:pPr>
      <w:r>
        <w:t>1</w:t>
      </w:r>
      <w:r>
        <w:rPr>
          <w:rFonts w:ascii="宋体" w:hAnsi="宋体" w:eastAsia="宋体" w:hint="eastAsia"/>
        </w:rPr>
        <w:t>、石蜡标本切成</w:t>
      </w:r>
      <w:r>
        <w:t>4µm</w:t>
      </w:r>
      <w:r>
        <w:rPr>
          <w:rFonts w:ascii="宋体" w:hAnsi="宋体" w:eastAsia="宋体" w:hint="eastAsia"/>
        </w:rPr>
        <w:t>厚的切片，将标本进行常规脱蜡、水化，蒸馏水洗</w:t>
      </w:r>
      <w:r>
        <w:t>5min</w:t>
      </w:r>
      <w:r>
        <w:rPr>
          <w:rFonts w:ascii="宋体" w:hAnsi="宋体" w:eastAsia="宋体" w:hint="eastAsia"/>
        </w:rPr>
        <w:t>，</w:t>
      </w:r>
      <w:r w:rsidR="001852F3">
        <w:rPr>
          <w:rFonts w:ascii="宋体" w:hAnsi="宋体" w:eastAsia="宋体" w:hint="eastAsia"/>
        </w:rPr>
        <w:t xml:space="preserve">重复</w:t>
      </w:r>
      <w:r>
        <w:t>3</w:t>
      </w:r>
      <w:r>
        <w:rPr>
          <w:rFonts w:ascii="宋体" w:hAnsi="宋体" w:eastAsia="宋体" w:hint="eastAsia"/>
        </w:rPr>
        <w:t>次。</w:t>
      </w:r>
    </w:p>
    <w:p w:rsidR="0018722C">
      <w:pPr>
        <w:topLinePunct/>
      </w:pPr>
      <w:r>
        <w:t>2</w:t>
      </w:r>
      <w:r>
        <w:rPr>
          <w:rFonts w:ascii="宋体" w:eastAsia="宋体" w:hint="eastAsia"/>
        </w:rPr>
        <w:t>、</w:t>
      </w:r>
      <w:r>
        <w:t>3% H</w:t>
      </w:r>
      <w:r>
        <w:t>2</w:t>
      </w:r>
      <w:r>
        <w:t>0</w:t>
      </w:r>
      <w:r>
        <w:t>2</w:t>
      </w:r>
      <w:r>
        <w:rPr>
          <w:rFonts w:ascii="宋体" w:eastAsia="宋体" w:hint="eastAsia"/>
        </w:rPr>
        <w:t>孵育</w:t>
      </w:r>
      <w:r>
        <w:t>10min</w:t>
      </w:r>
      <w:r>
        <w:rPr>
          <w:rFonts w:ascii="宋体" w:eastAsia="宋体" w:hint="eastAsia"/>
        </w:rPr>
        <w:t>，以消除内源性过氧化物酶的活性。蒸馏水冲洗</w:t>
      </w:r>
      <w:r>
        <w:t>5min</w:t>
      </w:r>
      <w:r>
        <w:rPr>
          <w:rFonts w:ascii="宋体" w:eastAsia="宋体" w:hint="eastAsia"/>
        </w:rPr>
        <w:t>，重复</w:t>
      </w:r>
      <w:r>
        <w:t>3</w:t>
      </w:r>
      <w:r>
        <w:rPr>
          <w:rFonts w:ascii="宋体" w:eastAsia="宋体" w:hint="eastAsia"/>
        </w:rPr>
        <w:t>次。</w:t>
      </w:r>
    </w:p>
    <w:p w:rsidR="0018722C">
      <w:pPr>
        <w:topLinePunct/>
      </w:pPr>
      <w:r>
        <w:t>3</w:t>
      </w:r>
      <w:r>
        <w:rPr>
          <w:rFonts w:ascii="宋体" w:hAnsi="宋体" w:eastAsia="宋体" w:hint="eastAsia"/>
        </w:rPr>
        <w:t>、抗原修复：</w:t>
      </w:r>
      <w:r>
        <w:t>PBS</w:t>
      </w:r>
      <w:r>
        <w:rPr>
          <w:rFonts w:ascii="宋体" w:hAnsi="宋体" w:eastAsia="宋体" w:hint="eastAsia"/>
        </w:rPr>
        <w:t>液浸泡</w:t>
      </w:r>
      <w:r>
        <w:t>5min</w:t>
      </w:r>
      <w:r>
        <w:rPr>
          <w:rFonts w:ascii="宋体" w:hAnsi="宋体" w:eastAsia="宋体" w:hint="eastAsia"/>
        </w:rPr>
        <w:t>，加入抗原修复工作液，置微波炉内</w:t>
      </w:r>
      <w:r>
        <w:t>95</w:t>
      </w:r>
      <w:r>
        <w:rPr>
          <w:rFonts w:ascii="宋体" w:hAnsi="宋体" w:eastAsia="宋体" w:hint="eastAsia"/>
        </w:rPr>
        <w:t>℃</w:t>
      </w:r>
      <w:r>
        <w:t>3min</w:t>
      </w:r>
      <w:r>
        <w:rPr>
          <w:rFonts w:ascii="宋体" w:hAnsi="宋体" w:eastAsia="宋体" w:hint="eastAsia"/>
        </w:rPr>
        <w:t>，</w:t>
      </w:r>
      <w:r>
        <w:rPr>
          <w:rFonts w:ascii="宋体" w:hAnsi="宋体" w:eastAsia="宋体" w:hint="eastAsia"/>
        </w:rPr>
        <w:t>停火</w:t>
      </w:r>
      <w:r>
        <w:t>2min</w:t>
      </w:r>
      <w:r>
        <w:rPr>
          <w:rFonts w:ascii="宋体" w:hAnsi="宋体" w:eastAsia="宋体" w:hint="eastAsia"/>
        </w:rPr>
        <w:t>，再高火加热</w:t>
      </w:r>
      <w:r>
        <w:t>30s</w:t>
      </w:r>
      <w:r>
        <w:rPr>
          <w:rFonts w:ascii="宋体" w:hAnsi="宋体" w:eastAsia="宋体" w:hint="eastAsia"/>
        </w:rPr>
        <w:t>，室温自然冷却</w:t>
      </w:r>
      <w:r>
        <w:t>20</w:t>
      </w:r>
      <w:r>
        <w:rPr>
          <w:rFonts w:ascii="宋体" w:hAnsi="宋体" w:eastAsia="宋体" w:hint="eastAsia"/>
        </w:rPr>
        <w:t>分钟。</w:t>
      </w:r>
      <w:r>
        <w:t>PBS</w:t>
      </w:r>
      <w:r>
        <w:rPr>
          <w:rFonts w:ascii="宋体" w:hAnsi="宋体" w:eastAsia="宋体" w:hint="eastAsia"/>
        </w:rPr>
        <w:t>洗</w:t>
      </w:r>
      <w:r>
        <w:t>5min</w:t>
      </w:r>
      <w:r>
        <w:rPr>
          <w:rFonts w:ascii="宋体" w:hAnsi="宋体" w:eastAsia="宋体" w:hint="eastAsia"/>
        </w:rPr>
        <w:t>，重复</w:t>
      </w:r>
      <w:r>
        <w:t>3</w:t>
      </w:r>
      <w:r>
        <w:rPr>
          <w:rFonts w:ascii="宋体" w:hAnsi="宋体" w:eastAsia="宋体" w:hint="eastAsia"/>
        </w:rPr>
        <w:t>次。</w:t>
      </w:r>
    </w:p>
    <w:p w:rsidR="0018722C">
      <w:pPr>
        <w:topLinePunct/>
      </w:pPr>
      <w:r>
        <w:t>4</w:t>
      </w:r>
      <w:r>
        <w:rPr>
          <w:rFonts w:ascii="宋体" w:eastAsia="宋体" w:hint="eastAsia"/>
        </w:rPr>
        <w:t>、正常ft羊血清工作液室温封闭，室温孵育</w:t>
      </w:r>
      <w:r>
        <w:t>20min</w:t>
      </w:r>
      <w:r>
        <w:rPr>
          <w:rFonts w:ascii="宋体" w:eastAsia="宋体" w:hint="eastAsia"/>
        </w:rPr>
        <w:t>。</w:t>
      </w:r>
    </w:p>
    <w:p w:rsidR="0018722C">
      <w:pPr>
        <w:topLinePunct/>
      </w:pPr>
      <w:r>
        <w:t>5</w:t>
      </w:r>
      <w:r>
        <w:rPr>
          <w:rFonts w:ascii="宋体" w:hAnsi="宋体" w:eastAsia="宋体" w:hint="eastAsia"/>
        </w:rPr>
        <w:t>、弃去血清，滴加一抗工作液，阴性对照加</w:t>
      </w:r>
      <w:r>
        <w:t>PBS</w:t>
      </w:r>
      <w:r>
        <w:rPr>
          <w:rFonts w:ascii="宋体" w:hAnsi="宋体" w:eastAsia="宋体" w:hint="eastAsia"/>
        </w:rPr>
        <w:t>缓冲液，冰箱内</w:t>
      </w:r>
      <w:r>
        <w:t>4</w:t>
      </w:r>
      <w:r>
        <w:rPr>
          <w:rFonts w:ascii="宋体" w:hAnsi="宋体" w:eastAsia="宋体" w:hint="eastAsia"/>
        </w:rPr>
        <w:t>℃过夜。</w:t>
      </w:r>
    </w:p>
    <w:p w:rsidR="0018722C">
      <w:pPr>
        <w:topLinePunct/>
      </w:pPr>
      <w:r>
        <w:t>6</w:t>
      </w:r>
      <w:r>
        <w:rPr>
          <w:rFonts w:ascii="宋体" w:eastAsia="宋体" w:hint="eastAsia"/>
        </w:rPr>
        <w:t>、</w:t>
      </w:r>
      <w:r>
        <w:t>PBS</w:t>
      </w:r>
      <w:r>
        <w:rPr>
          <w:rFonts w:ascii="宋体" w:eastAsia="宋体" w:hint="eastAsia"/>
        </w:rPr>
        <w:t>冲洗</w:t>
      </w:r>
      <w:r>
        <w:t>5min</w:t>
      </w:r>
      <w:r>
        <w:rPr>
          <w:rFonts w:ascii="宋体" w:eastAsia="宋体" w:hint="eastAsia"/>
        </w:rPr>
        <w:t>，重复</w:t>
      </w:r>
      <w:r>
        <w:t>3</w:t>
      </w:r>
      <w:r>
        <w:rPr>
          <w:rFonts w:ascii="宋体" w:eastAsia="宋体" w:hint="eastAsia"/>
        </w:rPr>
        <w:t>次。加入二抗工作液，室温孵育</w:t>
      </w:r>
      <w:r>
        <w:t>2h</w:t>
      </w:r>
      <w:r>
        <w:rPr>
          <w:rFonts w:ascii="宋体" w:eastAsia="宋体" w:hint="eastAsia"/>
        </w:rPr>
        <w:t>，</w:t>
      </w:r>
      <w:r>
        <w:t>PBS</w:t>
      </w:r>
      <w:r>
        <w:rPr>
          <w:rFonts w:ascii="宋体" w:eastAsia="宋体" w:hint="eastAsia"/>
        </w:rPr>
        <w:t>冲洗</w:t>
      </w:r>
      <w:r>
        <w:t>5min</w:t>
      </w:r>
      <w:r>
        <w:rPr>
          <w:rFonts w:ascii="宋体" w:eastAsia="宋体" w:hint="eastAsia"/>
        </w:rPr>
        <w:t>，重复</w:t>
      </w:r>
      <w:r>
        <w:t>3</w:t>
      </w:r>
      <w:r>
        <w:rPr>
          <w:rFonts w:ascii="宋体" w:eastAsia="宋体" w:hint="eastAsia"/>
        </w:rPr>
        <w:t>次。</w:t>
      </w:r>
    </w:p>
    <w:p w:rsidR="0018722C">
      <w:pPr>
        <w:topLinePunct/>
      </w:pPr>
      <w:r>
        <w:t>7</w:t>
      </w:r>
      <w:r>
        <w:rPr>
          <w:rFonts w:ascii="宋体" w:eastAsia="宋体" w:hint="eastAsia"/>
        </w:rPr>
        <w:t>、加入过氧化物酶标记链霉卵白素工作液室温孵育</w:t>
      </w:r>
      <w:r>
        <w:t>30min</w:t>
      </w:r>
      <w:r>
        <w:rPr>
          <w:rFonts w:ascii="宋体" w:eastAsia="宋体" w:hint="eastAsia"/>
        </w:rPr>
        <w:t>，</w:t>
      </w:r>
      <w:r>
        <w:t>PBS</w:t>
      </w:r>
      <w:r>
        <w:rPr>
          <w:rFonts w:ascii="宋体" w:eastAsia="宋体" w:hint="eastAsia"/>
        </w:rPr>
        <w:t>冲洗</w:t>
      </w:r>
      <w:r>
        <w:t>5min</w:t>
      </w:r>
      <w:r>
        <w:rPr>
          <w:rFonts w:ascii="宋体" w:eastAsia="宋体" w:hint="eastAsia"/>
        </w:rPr>
        <w:t>，重复</w:t>
      </w:r>
    </w:p>
    <w:p w:rsidR="0018722C">
      <w:pPr>
        <w:pStyle w:val="Heading3"/>
        <w:topLinePunct/>
        <w:ind w:left="200" w:hangingChars="200" w:hanging="200"/>
      </w:pPr>
      <w:r>
        <w:t>3</w:t>
      </w:r>
      <w:r>
        <w:t xml:space="preserve"> </w:t>
      </w:r>
      <w:r>
        <w:t>次。</w:t>
      </w:r>
    </w:p>
    <w:p w:rsidR="0018722C">
      <w:pPr>
        <w:topLinePunct/>
      </w:pPr>
      <w:r>
        <w:t>8</w:t>
      </w:r>
      <w:r>
        <w:rPr>
          <w:rFonts w:ascii="宋体" w:eastAsia="宋体" w:hint="eastAsia"/>
        </w:rPr>
        <w:t>、</w:t>
      </w:r>
      <w:r>
        <w:t>DAB</w:t>
      </w:r>
      <w:r>
        <w:rPr>
          <w:rFonts w:ascii="宋体" w:eastAsia="宋体" w:hint="eastAsia"/>
        </w:rPr>
        <w:t>显色，反应</w:t>
      </w:r>
      <w:r>
        <w:t>5min</w:t>
      </w:r>
      <w:r>
        <w:rPr>
          <w:rFonts w:ascii="宋体" w:eastAsia="宋体" w:hint="eastAsia"/>
        </w:rPr>
        <w:t>，自来水浸泡终止反应。苏木素复染</w:t>
      </w:r>
      <w:r>
        <w:t>30s</w:t>
      </w:r>
      <w:r>
        <w:rPr>
          <w:rFonts w:ascii="宋体" w:eastAsia="宋体" w:hint="eastAsia"/>
        </w:rPr>
        <w:t>，反蓝</w:t>
      </w:r>
      <w:r>
        <w:t>15min</w:t>
      </w:r>
      <w:r>
        <w:rPr>
          <w:rFonts w:ascii="宋体" w:eastAsia="宋体" w:hint="eastAsia"/>
        </w:rPr>
        <w:t>。脱水透明，中性树脂封片。</w:t>
      </w:r>
    </w:p>
    <w:p w:rsidR="0018722C">
      <w:pPr>
        <w:topLinePunct/>
      </w:pPr>
      <w:r>
        <w:t>9</w:t>
      </w:r>
      <w:r>
        <w:rPr>
          <w:rFonts w:ascii="宋体" w:eastAsia="宋体" w:hint="eastAsia"/>
        </w:rPr>
        <w:t>、阳性结果判定标准：用光学显微镜观察免疫组化切片，进行半定量评估，在高倍镜下</w:t>
      </w:r>
      <w:r>
        <w:t>(</w:t>
      </w:r>
      <w:r>
        <w:t>400X</w:t>
      </w:r>
      <w:r>
        <w:t>)</w:t>
      </w:r>
      <w:r>
        <w:rPr>
          <w:rFonts w:ascii="宋体" w:eastAsia="宋体" w:hint="eastAsia"/>
        </w:rPr>
        <w:t>对每张切片随机选择</w:t>
      </w:r>
      <w:r>
        <w:t>5</w:t>
      </w:r>
      <w:r>
        <w:rPr>
          <w:rFonts w:ascii="宋体" w:eastAsia="宋体" w:hint="eastAsia"/>
        </w:rPr>
        <w:t>个视野。</w:t>
      </w:r>
      <w:r>
        <w:t>BNIP3</w:t>
      </w:r>
      <w:r>
        <w:rPr>
          <w:rFonts w:ascii="宋体" w:eastAsia="宋体" w:hint="eastAsia"/>
        </w:rPr>
        <w:t>等的阳性判定标准：对每张切片阳性细胞的阳性强度按无着色、弱染色、中到强度染色分别打</w:t>
      </w:r>
      <w:r>
        <w:t>0</w:t>
      </w:r>
      <w:r>
        <w:rPr>
          <w:rFonts w:ascii="宋体" w:eastAsia="宋体" w:hint="eastAsia"/>
        </w:rPr>
        <w:t>、</w:t>
      </w:r>
      <w:r>
        <w:t>1</w:t>
      </w:r>
      <w:r>
        <w:rPr>
          <w:rFonts w:ascii="宋体" w:eastAsia="宋体" w:hint="eastAsia"/>
        </w:rPr>
        <w:t>、</w:t>
      </w:r>
      <w:r>
        <w:t>2</w:t>
      </w:r>
      <w:r>
        <w:rPr>
          <w:rFonts w:ascii="宋体" w:eastAsia="宋体" w:hint="eastAsia"/>
        </w:rPr>
        <w:t>分，着色阳性面积按</w:t>
      </w:r>
      <w:r>
        <w:t>&lt;10</w:t>
      </w:r>
      <w:r>
        <w:rPr>
          <w:rFonts w:ascii="宋体" w:eastAsia="宋体" w:hint="eastAsia"/>
        </w:rPr>
        <w:t>％，</w:t>
      </w:r>
      <w:r>
        <w:t>10-50</w:t>
      </w:r>
      <w:r>
        <w:rPr>
          <w:rFonts w:ascii="宋体" w:eastAsia="宋体" w:hint="eastAsia"/>
        </w:rPr>
        <w:t>％，</w:t>
      </w:r>
      <w:r>
        <w:t>&gt;</w:t>
      </w:r>
      <w:r w:rsidR="004B696B">
        <w:t xml:space="preserve"> </w:t>
      </w:r>
      <w:r w:rsidR="004B696B">
        <w:t>50</w:t>
      </w:r>
      <w:r>
        <w:rPr>
          <w:rFonts w:ascii="宋体" w:eastAsia="宋体" w:hint="eastAsia"/>
        </w:rPr>
        <w:t>％分别打</w:t>
      </w:r>
      <w:r>
        <w:t>0</w:t>
      </w:r>
      <w:r>
        <w:rPr>
          <w:rFonts w:ascii="宋体" w:eastAsia="宋体" w:hint="eastAsia"/>
        </w:rPr>
        <w:t>、</w:t>
      </w:r>
      <w:r>
        <w:t>1</w:t>
      </w:r>
      <w:r>
        <w:rPr>
          <w:rFonts w:ascii="宋体" w:eastAsia="宋体" w:hint="eastAsia"/>
        </w:rPr>
        <w:t>、</w:t>
      </w:r>
      <w:r>
        <w:t>2</w:t>
      </w:r>
      <w:r>
        <w:rPr>
          <w:rFonts w:ascii="宋体" w:eastAsia="宋体" w:hint="eastAsia"/>
        </w:rPr>
        <w:t>分，然后根据两项打分乘积判断其结果，分数</w:t>
      </w:r>
      <w:r>
        <w:t>&gt;</w:t>
      </w:r>
      <w:r w:rsidR="004B696B">
        <w:t xml:space="preserve"> </w:t>
      </w:r>
      <w:r w:rsidR="004B696B">
        <w:t>1</w:t>
      </w:r>
      <w:r>
        <w:rPr>
          <w:rFonts w:ascii="宋体" w:eastAsia="宋体" w:hint="eastAsia"/>
        </w:rPr>
        <w:t>分为阳性。</w:t>
      </w:r>
      <w:r>
        <w:t>Ki-67</w:t>
      </w:r>
      <w:r>
        <w:rPr>
          <w:rFonts w:ascii="宋体" w:eastAsia="宋体" w:hint="eastAsia"/>
        </w:rPr>
        <w:t>的阳性判定标准：在至少</w:t>
      </w:r>
      <w:r>
        <w:t>1000</w:t>
      </w:r>
      <w:r>
        <w:rPr>
          <w:rFonts w:ascii="宋体" w:eastAsia="宋体" w:hint="eastAsia"/>
        </w:rPr>
        <w:t>个肿瘤细胞中</w:t>
      </w:r>
      <w:r>
        <w:t>&gt;</w:t>
      </w:r>
      <w:r w:rsidR="004B696B">
        <w:t xml:space="preserve"> </w:t>
      </w:r>
      <w:r w:rsidR="004B696B">
        <w:t>15</w:t>
      </w:r>
      <w:r>
        <w:rPr>
          <w:rFonts w:ascii="宋体" w:eastAsia="宋体" w:hint="eastAsia"/>
        </w:rPr>
        <w:t>％的</w:t>
      </w:r>
      <w:r>
        <w:rPr>
          <w:rFonts w:ascii="宋体" w:eastAsia="宋体" w:hint="eastAsia"/>
        </w:rPr>
        <w:t>细胞着色，并且能看见清楚的染色细胞核定义为阳性。</w:t>
      </w:r>
    </w:p>
    <w:p w:rsidR="0018722C">
      <w:pPr>
        <w:topLinePunct/>
      </w:pPr>
      <w:r>
        <w:rPr>
          <w:rFonts w:cstheme="minorBidi" w:hAnsiTheme="minorHAnsi" w:eastAsiaTheme="minorHAnsi" w:asciiTheme="minorHAnsi" w:ascii="宋体" w:eastAsia="宋体" w:hint="eastAsia"/>
          <w:b/>
        </w:rPr>
        <w:t>二、组织免疫荧光</w:t>
      </w:r>
    </w:p>
    <w:p w:rsidR="0018722C">
      <w:pPr>
        <w:topLinePunct/>
      </w:pPr>
      <w:r>
        <w:t>1</w:t>
      </w:r>
      <w:r>
        <w:rPr>
          <w:rFonts w:ascii="宋体" w:eastAsia="宋体" w:hint="eastAsia"/>
        </w:rPr>
        <w:t>、石蜡切片经脱蜡、梯度酒精脱水后进行抗原修复，然后用</w:t>
      </w:r>
      <w:r>
        <w:t>0.01</w:t>
      </w:r>
      <w:r w:rsidR="001852F3">
        <w:t xml:space="preserve"> M</w:t>
      </w:r>
      <w:r w:rsidR="001852F3">
        <w:t xml:space="preserve"> PBS</w:t>
      </w:r>
      <w:r>
        <w:rPr>
          <w:rFonts w:ascii="宋体" w:eastAsia="宋体" w:hint="eastAsia"/>
        </w:rPr>
        <w:t>冲洗</w:t>
      </w:r>
    </w:p>
    <w:p w:rsidR="0018722C">
      <w:pPr>
        <w:topLinePunct/>
      </w:pPr>
      <w:r>
        <w:t>5min×3</w:t>
      </w:r>
      <w:r>
        <w:rPr>
          <w:rFonts w:ascii="宋体" w:hAnsi="宋体" w:eastAsia="宋体" w:hint="eastAsia"/>
        </w:rPr>
        <w:t>次；</w:t>
      </w:r>
    </w:p>
    <w:p w:rsidR="0018722C">
      <w:pPr>
        <w:topLinePunct/>
      </w:pPr>
      <w:r>
        <w:t>2</w:t>
      </w:r>
      <w:r>
        <w:rPr>
          <w:rFonts w:ascii="宋体" w:hAnsi="宋体" w:eastAsia="宋体" w:hint="eastAsia"/>
        </w:rPr>
        <w:t>、滴加</w:t>
      </w:r>
      <w:r>
        <w:t>10%</w:t>
      </w:r>
      <w:r>
        <w:rPr>
          <w:rFonts w:ascii="宋体" w:hAnsi="宋体" w:eastAsia="宋体" w:hint="eastAsia"/>
        </w:rPr>
        <w:t>正常ft羊血清</w:t>
      </w:r>
      <w:r>
        <w:t>37</w:t>
      </w:r>
      <w:r>
        <w:rPr>
          <w:rFonts w:ascii="宋体" w:hAnsi="宋体" w:eastAsia="宋体" w:hint="eastAsia"/>
        </w:rPr>
        <w:t>℃封闭</w:t>
      </w:r>
      <w:r>
        <w:t>45min</w:t>
      </w:r>
      <w:r>
        <w:rPr>
          <w:rFonts w:ascii="宋体" w:hAnsi="宋体" w:eastAsia="宋体" w:hint="eastAsia"/>
        </w:rPr>
        <w:t>；</w:t>
      </w:r>
    </w:p>
    <w:p w:rsidR="0018722C">
      <w:pPr>
        <w:topLinePunct/>
      </w:pPr>
      <w:bookmarkStart w:id="856924" w:name="_cwCmt1"/>
      <w:r>
        <w:t>3</w:t>
      </w:r>
      <w:r>
        <w:rPr>
          <w:rFonts w:ascii="宋体" w:hAnsi="宋体" w:eastAsia="宋体" w:hint="eastAsia"/>
        </w:rPr>
        <w:t>、吸去多余液体，加入含抗</w:t>
      </w:r>
      <w:r>
        <w:t>BNIP3</w:t>
      </w:r>
      <w:r>
        <w:rPr>
          <w:rFonts w:ascii="宋体" w:hAnsi="宋体" w:eastAsia="宋体" w:hint="eastAsia"/>
        </w:rPr>
        <w:t>的一抗</w:t>
      </w:r>
      <w:r>
        <w:rPr>
          <w:rFonts w:ascii="宋体" w:hAnsi="宋体" w:eastAsia="宋体" w:hint="eastAsia"/>
        </w:rPr>
        <w:t>（</w:t>
      </w:r>
      <w:r>
        <w:t>1</w:t>
      </w:r>
      <w:r>
        <w:rPr>
          <w:rFonts w:ascii="宋体" w:hAnsi="宋体" w:eastAsia="宋体" w:hint="eastAsia"/>
          <w:rFonts w:ascii="宋体" w:hAnsi="宋体" w:eastAsia="宋体" w:hint="eastAsia"/>
        </w:rPr>
        <w:t xml:space="preserve">: </w:t>
      </w:r>
      <w:r>
        <w:t>100</w:t>
      </w:r>
      <w:r>
        <w:rPr>
          <w:rFonts w:ascii="宋体" w:hAnsi="宋体" w:eastAsia="宋体" w:hint="eastAsia"/>
        </w:rPr>
        <w:t>）</w:t>
      </w:r>
      <w:r>
        <w:rPr>
          <w:rFonts w:ascii="宋体" w:hAnsi="宋体" w:eastAsia="宋体" w:hint="eastAsia"/>
        </w:rPr>
        <w:t>湿盒中，</w:t>
      </w:r>
      <w:r>
        <w:t>37</w:t>
      </w:r>
      <w:r>
        <w:rPr>
          <w:rFonts w:ascii="宋体" w:hAnsi="宋体" w:eastAsia="宋体" w:hint="eastAsia"/>
        </w:rPr>
        <w:t>℃孵育</w:t>
      </w:r>
      <w:r>
        <w:t>1h</w:t>
      </w:r>
      <w:r>
        <w:rPr>
          <w:rFonts w:ascii="宋体" w:hAnsi="宋体" w:eastAsia="宋体" w:hint="eastAsia"/>
        </w:rPr>
        <w:t>后置于</w:t>
      </w:r>
      <w:r>
        <w:t>4</w:t>
      </w:r>
      <w:r>
        <w:rPr>
          <w:rFonts w:ascii="宋体" w:hAnsi="宋体" w:eastAsia="宋体" w:hint="eastAsia"/>
        </w:rPr>
        <w:t>℃冰箱中过夜；</w:t>
      </w:r>
      <w:bookmarkEnd w:id="856924"/>
    </w:p>
    <w:p w:rsidR="0018722C">
      <w:pPr>
        <w:topLinePunct/>
      </w:pPr>
      <w:r>
        <w:rPr>
          <w:rFonts w:cstheme="minorBidi" w:hAnsiTheme="minorHAnsi" w:eastAsiaTheme="minorHAnsi" w:asciiTheme="minorHAnsi"/>
        </w:rPr>
        <w:t>6</w:t>
      </w:r>
    </w:p>
    <w:p w:rsidR="0018722C">
      <w:pPr>
        <w:topLinePunct/>
      </w:pPr>
      <w:r>
        <w:t>4</w:t>
      </w:r>
      <w:r>
        <w:rPr>
          <w:rFonts w:ascii="宋体" w:hAnsi="宋体" w:eastAsia="宋体" w:hint="eastAsia"/>
        </w:rPr>
        <w:t>、</w:t>
      </w:r>
      <w:r>
        <w:t>0.01 </w:t>
      </w:r>
      <w:r>
        <w:t>M</w:t>
      </w:r>
      <w:r>
        <w:t> </w:t>
      </w:r>
      <w:r>
        <w:t>P</w:t>
      </w:r>
      <w:r>
        <w:t>B</w:t>
      </w:r>
      <w:r>
        <w:t>S</w:t>
      </w:r>
      <w:r>
        <w:rPr>
          <w:rFonts w:ascii="宋体" w:hAnsi="宋体" w:eastAsia="宋体" w:hint="eastAsia"/>
        </w:rPr>
        <w:t>冲洗</w:t>
      </w:r>
      <w:r>
        <w:t>5mi</w:t>
      </w:r>
      <w:r>
        <w:t>n</w:t>
      </w:r>
      <w:r>
        <w:t>×</w:t>
      </w:r>
      <w:r>
        <w:t>3</w:t>
      </w:r>
      <w:r/>
      <w:r>
        <w:rPr>
          <w:rFonts w:ascii="宋体" w:hAnsi="宋体" w:eastAsia="宋体" w:hint="eastAsia"/>
        </w:rPr>
        <w:t>次；</w:t>
      </w:r>
      <w:r>
        <w:rPr>
          <w:rFonts w:ascii="宋体" w:hAnsi="宋体" w:eastAsia="宋体" w:hint="eastAsia"/>
        </w:rPr>
        <w:t>（</w:t>
      </w:r>
      <w:r>
        <w:rPr>
          <w:rFonts w:ascii="宋体" w:hAnsi="宋体" w:eastAsia="宋体" w:hint="eastAsia"/>
        </w:rPr>
        <w:t>至下一步开始要适度避光操作，防止荧光淬灭。</w:t>
      </w:r>
      <w:r>
        <w:rPr>
          <w:rFonts w:ascii="宋体" w:hAnsi="宋体" w:eastAsia="宋体" w:hint="eastAsia"/>
        </w:rPr>
        <w:t>）</w:t>
      </w:r>
    </w:p>
    <w:p w:rsidR="0018722C">
      <w:pPr>
        <w:topLinePunct/>
      </w:pPr>
      <w:r>
        <w:t>5</w:t>
      </w:r>
      <w:r>
        <w:rPr>
          <w:rFonts w:ascii="宋体" w:hAnsi="宋体" w:eastAsia="宋体" w:hint="eastAsia"/>
        </w:rPr>
        <w:t>、在黑暗条件下加入二抗</w:t>
      </w:r>
      <w:r>
        <w:rPr>
          <w:rFonts w:ascii="宋体" w:hAnsi="宋体" w:eastAsia="宋体" w:hint="eastAsia"/>
        </w:rPr>
        <w:t>（</w:t>
      </w:r>
      <w:r>
        <w:t>1</w:t>
      </w:r>
      <w:r>
        <w:rPr>
          <w:rFonts w:ascii="宋体" w:hAnsi="宋体" w:eastAsia="宋体" w:hint="eastAsia"/>
          <w:rFonts w:ascii="宋体" w:hAnsi="宋体" w:eastAsia="宋体" w:hint="eastAsia"/>
        </w:rPr>
        <w:t xml:space="preserve">: </w:t>
      </w:r>
      <w:r>
        <w:t>200</w:t>
      </w:r>
      <w:r>
        <w:rPr>
          <w:rFonts w:ascii="宋体" w:hAnsi="宋体" w:eastAsia="宋体" w:hint="eastAsia"/>
        </w:rPr>
        <w:t>）</w:t>
      </w:r>
      <w:r>
        <w:rPr>
          <w:rFonts w:ascii="宋体" w:hAnsi="宋体" w:eastAsia="宋体" w:hint="eastAsia"/>
        </w:rPr>
        <w:t>湿盒中，</w:t>
      </w:r>
      <w:r>
        <w:t>37</w:t>
      </w:r>
      <w:r>
        <w:rPr>
          <w:rFonts w:ascii="宋体" w:hAnsi="宋体" w:eastAsia="宋体" w:hint="eastAsia"/>
        </w:rPr>
        <w:t>℃温育避光</w:t>
      </w:r>
      <w:r>
        <w:t>45 min</w:t>
      </w:r>
      <w:r>
        <w:rPr>
          <w:rFonts w:ascii="宋体" w:hAnsi="宋体" w:eastAsia="宋体" w:hint="eastAsia"/>
        </w:rPr>
        <w:t>；</w:t>
      </w:r>
    </w:p>
    <w:p w:rsidR="0018722C">
      <w:pPr>
        <w:topLinePunct/>
      </w:pPr>
      <w:r>
        <w:t>6</w:t>
      </w:r>
      <w:r>
        <w:rPr>
          <w:rFonts w:ascii="宋体" w:hAnsi="宋体" w:eastAsia="宋体" w:hint="eastAsia"/>
        </w:rPr>
        <w:t>、在黑暗条件下吸弃二抗液体，加入</w:t>
      </w:r>
      <w:r>
        <w:t>DAPI</w:t>
      </w:r>
      <w:r>
        <w:rPr>
          <w:rFonts w:ascii="宋体" w:hAnsi="宋体" w:eastAsia="宋体" w:hint="eastAsia"/>
        </w:rPr>
        <w:t>染液</w:t>
      </w:r>
      <w:r>
        <w:rPr>
          <w:rFonts w:ascii="宋体" w:hAnsi="宋体" w:eastAsia="宋体" w:hint="eastAsia"/>
        </w:rPr>
        <w:t>（</w:t>
      </w:r>
      <w:r>
        <w:t>DNA</w:t>
      </w:r>
      <w:r>
        <w:rPr>
          <w:rFonts w:ascii="宋体" w:hAnsi="宋体" w:eastAsia="宋体" w:hint="eastAsia"/>
        </w:rPr>
        <w:t>染色剂</w:t>
      </w:r>
      <w:r>
        <w:t>2</w:t>
      </w:r>
      <w:r>
        <w:t>.</w:t>
      </w:r>
      <w:r>
        <w:t>5μg</w:t>
      </w:r>
      <w:r>
        <w:t>/</w:t>
      </w:r>
      <w:r>
        <w:t>ml</w:t>
      </w:r>
      <w:r>
        <w:rPr>
          <w:rFonts w:ascii="宋体" w:hAnsi="宋体" w:eastAsia="宋体" w:hint="eastAsia"/>
        </w:rPr>
        <w:t>）</w:t>
      </w:r>
      <w:r>
        <w:rPr>
          <w:rFonts w:ascii="宋体" w:hAnsi="宋体" w:eastAsia="宋体" w:hint="eastAsia"/>
        </w:rPr>
        <w:t>，室温作用</w:t>
      </w:r>
      <w:r>
        <w:t>20min</w:t>
      </w:r>
      <w:r>
        <w:rPr>
          <w:rFonts w:ascii="宋体" w:hAnsi="宋体" w:eastAsia="宋体" w:hint="eastAsia"/>
        </w:rPr>
        <w:t>；</w:t>
      </w:r>
    </w:p>
    <w:p w:rsidR="0018722C">
      <w:pPr>
        <w:topLinePunct/>
      </w:pPr>
      <w:r>
        <w:t>7</w:t>
      </w:r>
      <w:r>
        <w:rPr>
          <w:rFonts w:ascii="宋体" w:hAnsi="宋体" w:eastAsia="宋体" w:hint="eastAsia"/>
        </w:rPr>
        <w:t>、在黑暗条件下用</w:t>
      </w:r>
      <w:r>
        <w:t>0.01M PBS</w:t>
      </w:r>
      <w:r>
        <w:rPr>
          <w:rFonts w:ascii="宋体" w:hAnsi="宋体" w:eastAsia="宋体" w:hint="eastAsia"/>
        </w:rPr>
        <w:t>冲洗</w:t>
      </w:r>
      <w:r>
        <w:t>5min×6</w:t>
      </w:r>
      <w:r>
        <w:rPr>
          <w:rFonts w:ascii="宋体" w:hAnsi="宋体" w:eastAsia="宋体" w:hint="eastAsia"/>
        </w:rPr>
        <w:t>次；</w:t>
      </w:r>
    </w:p>
    <w:p w:rsidR="0018722C">
      <w:pPr>
        <w:topLinePunct/>
      </w:pPr>
      <w:r>
        <w:t>8</w:t>
      </w:r>
      <w:r>
        <w:rPr>
          <w:rFonts w:ascii="宋体" w:eastAsia="宋体" w:hint="eastAsia"/>
        </w:rPr>
        <w:t>、在黑暗条件下防荧光淬灭剂封片，荧光显微镜下观察，用合适波段激发，照相保存实验结果</w:t>
      </w:r>
    </w:p>
    <w:p w:rsidR="0018722C">
      <w:pPr>
        <w:topLinePunct/>
      </w:pPr>
      <w:r>
        <w:rPr>
          <w:rFonts w:cstheme="minorBidi" w:hAnsiTheme="minorHAnsi" w:eastAsiaTheme="minorHAnsi" w:asciiTheme="minorHAnsi" w:ascii="宋体" w:eastAsia="宋体" w:hint="eastAsia"/>
          <w:b/>
        </w:rPr>
        <w:t>三、</w:t>
      </w:r>
      <w:r>
        <w:rPr>
          <w:rFonts w:cstheme="minorBidi" w:hAnsiTheme="minorHAnsi" w:eastAsiaTheme="minorHAnsi" w:asciiTheme="minorHAnsi"/>
          <w:b/>
        </w:rPr>
        <w:t>TUNEL</w:t>
      </w:r>
      <w:r>
        <w:rPr>
          <w:rFonts w:ascii="宋体" w:eastAsia="宋体" w:hint="eastAsia" w:cstheme="minorBidi" w:hAnsiTheme="minorHAnsi"/>
          <w:b/>
        </w:rPr>
        <w:t>法原位细胞凋亡检测</w:t>
      </w:r>
    </w:p>
    <w:p w:rsidR="0018722C">
      <w:pPr>
        <w:pStyle w:val="4"/>
        <w:topLinePunct/>
        <w:ind w:left="200" w:hangingChars="200" w:hanging="200"/>
      </w:pPr>
      <w:r>
        <w:t>1.</w:t>
      </w:r>
      <w:r>
        <w:t xml:space="preserve"> </w:t>
      </w:r>
      <w:r>
        <w:t>样品处理</w:t>
      </w:r>
    </w:p>
    <w:p w:rsidR="0018722C">
      <w:pPr>
        <w:topLinePunct/>
      </w:pPr>
      <w:r>
        <w:rPr>
          <w:rFonts w:ascii="宋体" w:eastAsia="宋体" w:hint="eastAsia"/>
        </w:rPr>
        <w:t>组织：有条件时应及时固定。常规</w:t>
      </w:r>
      <w:r>
        <w:t>4%</w:t>
      </w:r>
      <w:r>
        <w:rPr>
          <w:rFonts w:ascii="宋体" w:eastAsia="宋体" w:hint="eastAsia"/>
        </w:rPr>
        <w:t>多聚甲醛</w:t>
      </w:r>
      <w:r>
        <w:t>/</w:t>
      </w:r>
      <w:r>
        <w:t xml:space="preserve">0.01M PBS</w:t>
      </w:r>
      <w:r>
        <w:t>(</w:t>
      </w:r>
      <w:r>
        <w:t>pH7.0-7.6</w:t>
      </w:r>
      <w:r>
        <w:t>)</w:t>
      </w:r>
      <w:r>
        <w:rPr>
          <w:rFonts w:ascii="宋体" w:eastAsia="宋体" w:hint="eastAsia"/>
        </w:rPr>
        <w:t>或</w:t>
      </w:r>
      <w:r>
        <w:t>10%</w:t>
      </w:r>
      <w:r>
        <w:rPr>
          <w:rFonts w:ascii="宋体" w:eastAsia="宋体" w:hint="eastAsia"/>
        </w:rPr>
        <w:t>中性缓冲福尔马林固定</w:t>
      </w:r>
      <w:r>
        <w:t>4</w:t>
      </w:r>
      <w:r>
        <w:rPr>
          <w:rFonts w:ascii="宋体" w:eastAsia="宋体" w:hint="eastAsia"/>
        </w:rPr>
        <w:t>小时以上，石蜡包埋。切片常规脱蜡入水</w:t>
      </w:r>
      <w:r>
        <w:t>（</w:t>
      </w:r>
      <w:r>
        <w:rPr>
          <w:rFonts w:ascii="宋体" w:eastAsia="宋体" w:hint="eastAsia"/>
        </w:rPr>
        <w:t>脱蜡务必干净</w:t>
      </w:r>
      <w:r>
        <w:t>）</w:t>
      </w:r>
      <w:r>
        <w:rPr>
          <w:rFonts w:ascii="宋体" w:eastAsia="宋体" w:hint="eastAsia"/>
        </w:rPr>
        <w:t>。</w:t>
      </w:r>
    </w:p>
    <w:p w:rsidR="0018722C">
      <w:pPr>
        <w:pStyle w:val="4"/>
        <w:topLinePunct/>
        <w:ind w:left="200" w:hangingChars="200" w:hanging="200"/>
      </w:pPr>
      <w:r>
        <w:t>2.</w:t>
      </w:r>
      <w:r>
        <w:t xml:space="preserve"> </w:t>
      </w:r>
      <w:r>
        <w:t>新鲜配制</w:t>
      </w:r>
      <w:r>
        <w:t>3%</w:t>
      </w:r>
      <w:r>
        <w:t>双氧水，室温处理</w:t>
      </w:r>
      <w:r>
        <w:t>10</w:t>
      </w:r>
      <w:r>
        <w:t>分钟。蒸馏水洗涤</w:t>
      </w:r>
      <w:r>
        <w:t>2</w:t>
      </w:r>
      <w:r>
        <w:t>分钟</w:t>
      </w:r>
      <w:r>
        <w:t>×3</w:t>
      </w:r>
      <w:r/>
      <w:r>
        <w:t>次。</w:t>
      </w:r>
    </w:p>
    <w:p w:rsidR="0018722C">
      <w:pPr>
        <w:pStyle w:val="4"/>
        <w:topLinePunct/>
        <w:ind w:left="200" w:hangingChars="200" w:hanging="200"/>
      </w:pPr>
      <w:r>
        <w:t>3.</w:t>
      </w:r>
      <w:r>
        <w:t xml:space="preserve"> </w:t>
      </w:r>
      <w:r>
        <w:t>标本片加</w:t>
      </w:r>
      <w:r>
        <w:t>0.01M</w:t>
      </w:r>
      <w:r/>
      <w:r w:rsidR="001852F3">
        <w:t xml:space="preserve"> </w:t>
      </w:r>
      <w:r>
        <w:t>TBS</w:t>
      </w:r>
      <w:r/>
      <w:r w:rsidR="001852F3">
        <w:t xml:space="preserve"> </w:t>
      </w:r>
      <w:r>
        <w:t>1:200</w:t>
      </w:r>
      <w:r>
        <w:t>新鲜稀释</w:t>
      </w:r>
      <w:r>
        <w:t>Proteinase</w:t>
      </w:r>
      <w:r/>
      <w:r w:rsidR="001852F3">
        <w:t xml:space="preserve"> </w:t>
      </w:r>
      <w:r>
        <w:t>K</w:t>
      </w:r>
      <w:r/>
      <w:r w:rsidR="001852F3">
        <w:t xml:space="preserve"> </w:t>
      </w:r>
      <w:r>
        <w:t>37</w:t>
      </w:r>
      <w:r>
        <w:t>℃消化</w:t>
      </w:r>
      <w:r>
        <w:t>1-15</w:t>
      </w:r>
      <w:r>
        <w:t>分钟</w:t>
      </w:r>
      <w:r>
        <w:t>,0.01M</w:t>
      </w:r>
    </w:p>
    <w:p w:rsidR="0018722C">
      <w:pPr>
        <w:topLinePunct/>
      </w:pPr>
      <w:r>
        <w:t>TBS</w:t>
      </w:r>
      <w:r>
        <w:rPr>
          <w:rFonts w:ascii="宋体" w:hAnsi="宋体" w:eastAsia="宋体" w:hint="eastAsia"/>
        </w:rPr>
        <w:t>洗</w:t>
      </w:r>
      <w:r>
        <w:t>2</w:t>
      </w:r>
      <w:r>
        <w:rPr>
          <w:rFonts w:ascii="宋体" w:hAnsi="宋体" w:eastAsia="宋体" w:hint="eastAsia"/>
        </w:rPr>
        <w:t>分钟</w:t>
      </w:r>
      <w:r>
        <w:t>×3</w:t>
      </w:r>
      <w:r>
        <w:rPr>
          <w:rFonts w:ascii="宋体" w:hAnsi="宋体" w:eastAsia="宋体" w:hint="eastAsia"/>
        </w:rPr>
        <w:t>次。</w:t>
      </w:r>
    </w:p>
    <w:p w:rsidR="0018722C">
      <w:pPr>
        <w:pStyle w:val="4"/>
        <w:topLinePunct/>
        <w:ind w:left="200" w:hangingChars="200" w:hanging="200"/>
      </w:pPr>
      <w:r>
        <w:t>4. </w:t>
      </w:r>
      <w:r>
        <w:t>标本片加标记缓冲液</w:t>
      </w:r>
      <w:r>
        <w:t>(</w:t>
      </w:r>
      <w:r>
        <w:t>Labeling</w:t>
      </w:r>
      <w:r>
        <w:t> </w:t>
      </w:r>
      <w:r>
        <w:t>Buffer</w:t>
      </w:r>
      <w:r>
        <w:t>)</w:t>
      </w:r>
      <w:r>
        <w:t> </w:t>
      </w:r>
      <w:r>
        <w:t>20μι</w:t>
      </w:r>
      <w:r>
        <w:t>/</w:t>
      </w:r>
      <w:r>
        <w:t>片</w:t>
      </w:r>
      <w:r w:rsidP="AA7D325B">
        <w:t>,</w:t>
      </w:r>
      <w:r>
        <w:t>以保持切片湿润。按每张切片取</w:t>
      </w:r>
    </w:p>
    <w:p w:rsidR="0018722C">
      <w:pPr>
        <w:topLinePunct/>
      </w:pPr>
      <w:r>
        <w:t>TdT</w:t>
      </w:r>
      <w:r>
        <w:rPr>
          <w:rFonts w:ascii="宋体" w:hAnsi="宋体" w:eastAsia="宋体" w:hint="eastAsia"/>
        </w:rPr>
        <w:t>和</w:t>
      </w:r>
      <w:r>
        <w:t>DIG-d-UTP</w:t>
      </w:r>
      <w:r>
        <w:rPr>
          <w:rFonts w:ascii="宋体" w:hAnsi="宋体" w:eastAsia="宋体" w:hint="eastAsia"/>
        </w:rPr>
        <w:t>各</w:t>
      </w:r>
      <w:r>
        <w:t>1μι</w:t>
      </w:r>
      <w:r>
        <w:rPr>
          <w:rFonts w:ascii="宋体" w:hAnsi="宋体" w:eastAsia="宋体" w:hint="eastAsia"/>
        </w:rPr>
        <w:t>，加入</w:t>
      </w:r>
      <w:r>
        <w:t>18μι</w:t>
      </w:r>
      <w:r>
        <w:rPr>
          <w:rFonts w:ascii="宋体" w:hAnsi="宋体" w:eastAsia="宋体" w:hint="eastAsia"/>
        </w:rPr>
        <w:t>标记缓冲液中，混匀。甩去切片上多余液体后加标记液，</w:t>
      </w:r>
      <w:r>
        <w:t>20μι</w:t>
      </w:r>
      <w:r>
        <w:t>/</w:t>
      </w:r>
      <w:r>
        <w:rPr>
          <w:rFonts w:ascii="宋体" w:hAnsi="宋体" w:eastAsia="宋体" w:hint="eastAsia"/>
        </w:rPr>
        <w:t>片。置样品于湿盒中，</w:t>
      </w:r>
      <w:r>
        <w:t>37</w:t>
      </w:r>
      <w:r>
        <w:rPr>
          <w:rFonts w:ascii="宋体" w:hAnsi="宋体" w:eastAsia="宋体" w:hint="eastAsia"/>
        </w:rPr>
        <w:t>℃标记</w:t>
      </w:r>
      <w:r>
        <w:t>2</w:t>
      </w:r>
      <w:r>
        <w:rPr>
          <w:rFonts w:ascii="宋体" w:hAnsi="宋体" w:eastAsia="宋体" w:hint="eastAsia"/>
        </w:rPr>
        <w:t>小时。</w:t>
      </w:r>
    </w:p>
    <w:p w:rsidR="0018722C">
      <w:pPr>
        <w:pStyle w:val="4"/>
        <w:topLinePunct/>
        <w:ind w:left="200" w:hangingChars="200" w:hanging="200"/>
      </w:pPr>
      <w:r>
        <w:t>5.</w:t>
      </w:r>
      <w:r>
        <w:t xml:space="preserve"> </w:t>
      </w:r>
      <w:r>
        <w:t>0.01M TBS</w:t>
      </w:r>
      <w:r w:rsidR="001852F3">
        <w:t xml:space="preserve"> </w:t>
      </w:r>
      <w:r>
        <w:t>洗</w:t>
      </w:r>
      <w:r>
        <w:t>2</w:t>
      </w:r>
      <w:r>
        <w:t>分钟</w:t>
      </w:r>
      <w:r>
        <w:t>×3</w:t>
      </w:r>
      <w:r/>
      <w:r>
        <w:t>次。</w:t>
      </w:r>
    </w:p>
    <w:p w:rsidR="0018722C">
      <w:pPr>
        <w:pStyle w:val="4"/>
        <w:topLinePunct/>
        <w:ind w:left="200" w:hangingChars="200" w:hanging="200"/>
      </w:pPr>
      <w:r>
        <w:t>6.</w:t>
      </w:r>
      <w:r>
        <w:t xml:space="preserve"> </w:t>
      </w:r>
      <w:r>
        <w:t>加封闭液</w:t>
      </w:r>
      <w:r>
        <w:t>50μι</w:t>
      </w:r>
      <w:r>
        <w:t>/</w:t>
      </w:r>
      <w:r>
        <w:t>片，室温</w:t>
      </w:r>
      <w:r>
        <w:t>30</w:t>
      </w:r>
      <w:r>
        <w:t>分钟，甩掉封闭液，不洗。</w:t>
      </w:r>
    </w:p>
    <w:p w:rsidR="0018722C">
      <w:pPr>
        <w:pStyle w:val="4"/>
        <w:topLinePunct/>
        <w:ind w:left="200" w:hangingChars="200" w:hanging="200"/>
      </w:pPr>
      <w:r>
        <w:t>7. </w:t>
      </w:r>
      <w:r>
        <w:t>用抗体稀释液</w:t>
      </w:r>
      <w:r>
        <w:t>1</w:t>
      </w:r>
      <w:r w:rsidP="AA7D325B">
        <w:t>：</w:t>
      </w:r>
      <w:r>
        <w:t>100</w:t>
      </w:r>
      <w:r>
        <w:t>稀释生物素化抗地高辛抗体：</w:t>
      </w:r>
      <w:r w:rsidP="AA7D325B">
        <w:t>(</w:t>
      </w:r>
      <w:r>
        <w:t>取</w:t>
      </w:r>
      <w:r>
        <w:t>1ml</w:t>
      </w:r>
      <w:r/>
      <w:r>
        <w:t>抗体稀释液加生物素化抗地高辛抗体</w:t>
      </w:r>
      <w:r>
        <w:t>10μι0</w:t>
      </w:r>
      <w:r>
        <w:t>，混匀后</w:t>
      </w:r>
      <w:r>
        <w:t>50μι</w:t>
      </w:r>
      <w:r>
        <w:t>/</w:t>
      </w:r>
      <w:r>
        <w:t>片加至标本片上。置样品于湿盒中，</w:t>
      </w:r>
      <w:r>
        <w:t>37</w:t>
      </w:r>
      <w:r>
        <w:t>℃反应</w:t>
      </w:r>
    </w:p>
    <w:p w:rsidR="0018722C">
      <w:pPr>
        <w:topLinePunct/>
      </w:pPr>
      <w:r>
        <w:t>30</w:t>
      </w:r>
      <w:r>
        <w:rPr>
          <w:rFonts w:ascii="宋体" w:hAnsi="宋体" w:eastAsia="宋体" w:hint="eastAsia"/>
        </w:rPr>
        <w:t>分钟。</w:t>
      </w:r>
      <w:r>
        <w:t>0.01M TBS</w:t>
      </w:r>
      <w:r>
        <w:rPr>
          <w:rFonts w:ascii="宋体" w:hAnsi="宋体" w:eastAsia="宋体" w:hint="eastAsia"/>
        </w:rPr>
        <w:t>洗</w:t>
      </w:r>
      <w:r>
        <w:t>2</w:t>
      </w:r>
      <w:r>
        <w:rPr>
          <w:rFonts w:ascii="宋体" w:hAnsi="宋体" w:eastAsia="宋体" w:hint="eastAsia"/>
        </w:rPr>
        <w:t>分钟</w:t>
      </w:r>
      <w:r>
        <w:t>×3</w:t>
      </w:r>
      <w:r>
        <w:rPr>
          <w:rFonts w:ascii="宋体" w:hAnsi="宋体" w:eastAsia="宋体" w:hint="eastAsia"/>
        </w:rPr>
        <w:t>次。</w:t>
      </w:r>
    </w:p>
    <w:p w:rsidR="0018722C">
      <w:pPr>
        <w:pStyle w:val="4"/>
        <w:topLinePunct/>
        <w:ind w:left="200" w:hangingChars="200" w:hanging="200"/>
      </w:pPr>
      <w:r>
        <w:t>8. </w:t>
      </w:r>
      <w:r>
        <w:t>用抗体稀释液</w:t>
      </w:r>
      <w:r>
        <w:t>1</w:t>
      </w:r>
      <w:r w:rsidP="AA7D325B">
        <w:t>：</w:t>
      </w:r>
      <w:r>
        <w:t>100</w:t>
      </w:r>
      <w:r>
        <w:t>稀释</w:t>
      </w:r>
      <w:r>
        <w:t>SABC</w:t>
      </w:r>
      <w:r>
        <w:t>：取</w:t>
      </w:r>
      <w:r>
        <w:t>1ml</w:t>
      </w:r>
      <w:r w:rsidR="001852F3">
        <w:t xml:space="preserve"> </w:t>
      </w:r>
      <w:r>
        <w:t>抗体稀释液加</w:t>
      </w:r>
      <w:r>
        <w:t>SABC </w:t>
      </w:r>
      <w:r>
        <w:t>10μι</w:t>
      </w:r>
      <w:r>
        <w:t>，混匀后</w:t>
      </w:r>
      <w:r>
        <w:t>50μι</w:t>
      </w:r>
      <w:r>
        <w:t>/</w:t>
      </w:r>
    </w:p>
    <w:p w:rsidR="0018722C">
      <w:pPr>
        <w:topLinePunct/>
      </w:pPr>
      <w:r>
        <w:rPr>
          <w:rFonts w:ascii="宋体" w:hAnsi="宋体" w:eastAsia="宋体" w:hint="eastAsia"/>
        </w:rPr>
        <w:t>片加至切片。</w:t>
      </w:r>
      <w:r>
        <w:t>37</w:t>
      </w:r>
      <w:r>
        <w:rPr>
          <w:rFonts w:ascii="宋体" w:hAnsi="宋体" w:eastAsia="宋体" w:hint="eastAsia"/>
        </w:rPr>
        <w:t>℃反应</w:t>
      </w:r>
      <w:r>
        <w:t>30</w:t>
      </w:r>
      <w:r>
        <w:rPr>
          <w:rFonts w:ascii="宋体" w:hAnsi="宋体" w:eastAsia="宋体" w:hint="eastAsia"/>
        </w:rPr>
        <w:t>分钟。</w:t>
      </w:r>
      <w:r>
        <w:t>0.01M TBS</w:t>
      </w:r>
      <w:r>
        <w:rPr>
          <w:rFonts w:ascii="宋体" w:hAnsi="宋体" w:eastAsia="宋体" w:hint="eastAsia"/>
        </w:rPr>
        <w:t>洗</w:t>
      </w:r>
      <w:r>
        <w:t>5</w:t>
      </w:r>
      <w:r>
        <w:rPr>
          <w:rFonts w:ascii="宋体" w:hAnsi="宋体" w:eastAsia="宋体" w:hint="eastAsia"/>
        </w:rPr>
        <w:t>分钟</w:t>
      </w:r>
      <w:r>
        <w:t>×4</w:t>
      </w:r>
      <w:r>
        <w:rPr>
          <w:rFonts w:ascii="宋体" w:hAnsi="宋体" w:eastAsia="宋体" w:hint="eastAsia"/>
        </w:rPr>
        <w:t>次。</w:t>
      </w:r>
    </w:p>
    <w:p w:rsidR="0018722C">
      <w:pPr>
        <w:pStyle w:val="cw19"/>
        <w:topLinePunct/>
      </w:pPr>
      <w:r>
        <w:rPr>
          <w:rFonts w:ascii="宋体" w:eastAsia="宋体" w:hint="eastAsia"/>
        </w:rPr>
        <w:t>9. </w:t>
      </w:r>
      <w:r>
        <w:t>DAB</w:t>
      </w:r>
      <w:r>
        <w:rPr>
          <w:rFonts w:ascii="宋体" w:eastAsia="宋体" w:hint="eastAsia"/>
        </w:rPr>
        <w:t>显色：取</w:t>
      </w:r>
      <w:r>
        <w:t>1ml</w:t>
      </w:r>
      <w:r/>
      <w:r>
        <w:rPr>
          <w:rFonts w:ascii="宋体" w:eastAsia="宋体" w:hint="eastAsia"/>
        </w:rPr>
        <w:t>蒸馏水，分别加入</w:t>
      </w:r>
      <w:r>
        <w:t>DAB</w:t>
      </w:r>
      <w:r>
        <w:rPr>
          <w:rFonts w:ascii="宋体" w:eastAsia="宋体" w:hint="eastAsia"/>
        </w:rPr>
        <w:t>试剂盒中</w:t>
      </w:r>
      <w:r>
        <w:t>A</w:t>
      </w:r>
      <w:r>
        <w:rPr>
          <w:rFonts w:ascii="宋体" w:eastAsia="宋体" w:hint="eastAsia"/>
        </w:rPr>
        <w:t>，</w:t>
      </w:r>
      <w:r>
        <w:t>B</w:t>
      </w:r>
      <w:r>
        <w:rPr>
          <w:rFonts w:ascii="宋体" w:eastAsia="宋体" w:hint="eastAsia"/>
        </w:rPr>
        <w:t>，</w:t>
      </w:r>
      <w:r>
        <w:t>C</w:t>
      </w:r>
      <w:r/>
      <w:r>
        <w:rPr>
          <w:rFonts w:ascii="宋体" w:eastAsia="宋体" w:hint="eastAsia"/>
        </w:rPr>
        <w:t>试剂各一滴，混</w:t>
      </w:r>
      <w:r>
        <w:rPr>
          <w:rFonts w:ascii="宋体" w:eastAsia="宋体" w:hint="eastAsia"/>
        </w:rPr>
        <w:t>匀后加至标本片上，显色</w:t>
      </w:r>
      <w:r>
        <w:t>10-30</w:t>
      </w:r>
      <w:r>
        <w:rPr>
          <w:rFonts w:ascii="宋体" w:eastAsia="宋体" w:hint="eastAsia"/>
        </w:rPr>
        <w:t>分钟左右。水洗。</w:t>
      </w:r>
    </w:p>
    <w:p w:rsidR="0018722C">
      <w:pPr>
        <w:pStyle w:val="4"/>
        <w:topLinePunct/>
        <w:ind w:left="200" w:hangingChars="200" w:hanging="200"/>
      </w:pPr>
      <w:r>
        <w:t>10.</w:t>
      </w:r>
      <w:r>
        <w:t xml:space="preserve"> </w:t>
      </w:r>
      <w:r>
        <w:t>苏木素轻度复染。</w:t>
      </w:r>
      <w:r>
        <w:t>0.01M</w:t>
      </w:r>
      <w:r>
        <w:t> </w:t>
      </w:r>
      <w:r>
        <w:t>TBS</w:t>
      </w:r>
      <w:r>
        <w:t>洗，蒸馏水洗。脱水，透明，封片。显微镜观察。</w:t>
      </w:r>
    </w:p>
    <w:p w:rsidR="0018722C">
      <w:pPr>
        <w:topLinePunct/>
      </w:pPr>
      <w:r>
        <w:rPr>
          <w:rFonts w:cstheme="minorBidi" w:hAnsiTheme="minorHAnsi" w:eastAsiaTheme="minorHAnsi" w:asciiTheme="minorHAnsi"/>
        </w:rPr>
        <w:t>7</w:t>
      </w:r>
    </w:p>
    <w:p w:rsidR="0018722C">
      <w:pPr>
        <w:topLinePunct/>
      </w:pPr>
      <w:r>
        <w:rPr>
          <w:rFonts w:ascii="宋体" w:eastAsia="宋体" w:hint="eastAsia"/>
        </w:rPr>
        <w:t>结果判定：</w:t>
      </w:r>
    </w:p>
    <w:p w:rsidR="0018722C">
      <w:pPr>
        <w:topLinePunct/>
      </w:pPr>
      <w:r>
        <w:rPr>
          <w:rFonts w:cstheme="minorBidi" w:hAnsiTheme="minorHAnsi" w:eastAsiaTheme="minorHAnsi" w:asciiTheme="minorHAnsi" w:ascii="宋体" w:eastAsia="宋体" w:hint="eastAsia"/>
        </w:rPr>
        <w:t>细胞核中有棕黄色颗粒者为阳性细胞，即凋亡的细胞。</w:t>
      </w:r>
      <w:r>
        <w:rPr>
          <w:rFonts w:ascii="宋体" w:eastAsia="宋体" w:hint="eastAsia" w:cstheme="minorBidi" w:hAnsiTheme="minorHAnsi"/>
          <w:b/>
        </w:rPr>
        <w:t>四、统计学分析</w:t>
      </w:r>
    </w:p>
    <w:p w:rsidR="0018722C">
      <w:pPr>
        <w:topLinePunct/>
      </w:pPr>
      <w:r>
        <w:rPr>
          <w:rFonts w:ascii="宋体" w:eastAsia="宋体" w:hint="eastAsia"/>
        </w:rPr>
        <w:t>应用</w:t>
      </w:r>
      <w:r>
        <w:t>SPSS19</w:t>
      </w:r>
      <w:r>
        <w:rPr>
          <w:rFonts w:ascii="宋体" w:eastAsia="宋体" w:hint="eastAsia"/>
        </w:rPr>
        <w:t>．</w:t>
      </w:r>
      <w:r>
        <w:t>0</w:t>
      </w:r>
      <w:r>
        <w:rPr>
          <w:rFonts w:ascii="宋体" w:eastAsia="宋体" w:hint="eastAsia"/>
        </w:rPr>
        <w:t>统计软件分析，连续变量采用</w:t>
      </w:r>
      <w:r>
        <w:t>Mann-Whitney U</w:t>
      </w:r>
      <w:r>
        <w:rPr>
          <w:rFonts w:ascii="宋体" w:eastAsia="宋体" w:hint="eastAsia"/>
        </w:rPr>
        <w:t>检验</w:t>
      </w:r>
      <w:r>
        <w:rPr>
          <w:rFonts w:hint="eastAsia"/>
        </w:rPr>
        <w:t>，</w:t>
      </w:r>
      <w:r>
        <w:rPr>
          <w:rFonts w:ascii="宋体" w:eastAsia="宋体" w:hint="eastAsia"/>
        </w:rPr>
        <w:t>分类变量采用</w:t>
      </w:r>
    </w:p>
    <w:p w:rsidR="0018722C">
      <w:pPr>
        <w:topLinePunct/>
      </w:pPr>
      <w:r>
        <w:t>χ</w:t>
      </w:r>
      <w:r>
        <w:t>2</w:t>
      </w:r>
      <w:r>
        <w:rPr>
          <w:rFonts w:ascii="宋体" w:hAnsi="宋体" w:eastAsia="宋体" w:hint="eastAsia"/>
        </w:rPr>
        <w:t>检验或</w:t>
      </w:r>
      <w:r>
        <w:t>Fisher</w:t>
      </w:r>
      <w:r>
        <w:rPr>
          <w:rFonts w:ascii="宋体" w:hAnsi="宋体" w:eastAsia="宋体" w:hint="eastAsia"/>
        </w:rPr>
        <w:t>确切概率法，相关性分析采用</w:t>
      </w:r>
      <w:r>
        <w:t>Spearman</w:t>
      </w:r>
      <w:r>
        <w:rPr>
          <w:rFonts w:ascii="宋体" w:hAnsi="宋体" w:eastAsia="宋体" w:hint="eastAsia"/>
        </w:rPr>
        <w:t>分析法，</w:t>
      </w:r>
      <w:r>
        <w:rPr>
          <w:i/>
        </w:rPr>
        <w:t>P</w:t>
      </w:r>
      <w:r>
        <w:t>&lt;0.05</w:t>
      </w:r>
      <w:r>
        <w:rPr>
          <w:rFonts w:ascii="宋体" w:hAnsi="宋体" w:eastAsia="宋体" w:hint="eastAsia"/>
        </w:rPr>
        <w:t>为有统计学意义。</w:t>
      </w:r>
    </w:p>
    <w:p w:rsidR="0018722C">
      <w:pPr>
        <w:outlineLvl w:val="9"/>
        <w:topLinePunct/>
      </w:pPr>
      <w:bookmarkStart w:name="_TOC_250015" w:id="16"/>
      <w:bookmarkStart w:name="结果 " w:id="17"/>
      <w:bookmarkEnd w:id="16"/>
      <w:r>
        <w:rPr>
          <w:kern w:val="2"/>
          <w:sz w:val="28"/>
          <w:szCs w:val="28"/>
          <w:rFonts w:cstheme="minorBidi" w:hAnsiTheme="minorHAnsi" w:eastAsiaTheme="minorHAnsi" w:asciiTheme="minorHAnsi" w:ascii="黑体" w:hAnsi="黑体" w:eastAsia="黑体" w:cs="黑体"/>
        </w:rPr>
        <w:t>结</w:t>
      </w:r>
      <w:r w:rsidR="001852F3">
        <w:rPr>
          <w:kern w:val="2"/>
          <w:sz w:val="28"/>
          <w:szCs w:val="28"/>
          <w:rFonts w:cstheme="minorBidi" w:hAnsiTheme="minorHAnsi" w:eastAsiaTheme="minorHAnsi" w:asciiTheme="minorHAnsi" w:ascii="黑体" w:hAnsi="黑体" w:eastAsia="黑体" w:cs="黑体"/>
        </w:rPr>
        <w:t>果</w:t>
      </w:r>
    </w:p>
    <w:p w:rsidR="0018722C">
      <w:pPr>
        <w:topLinePunct/>
      </w:pPr>
      <w:r>
        <w:rPr>
          <w:rFonts w:cstheme="minorBidi" w:hAnsiTheme="minorHAnsi" w:eastAsiaTheme="minorHAnsi" w:asciiTheme="minorHAnsi" w:ascii="宋体" w:eastAsia="宋体" w:hint="eastAsia"/>
          <w:b/>
        </w:rPr>
        <w:t>一、</w:t>
      </w:r>
      <w:r>
        <w:rPr>
          <w:rFonts w:cstheme="minorBidi" w:hAnsiTheme="minorHAnsi" w:eastAsiaTheme="minorHAnsi" w:asciiTheme="minorHAnsi"/>
          <w:b/>
        </w:rPr>
        <w:t>BNIP3</w:t>
      </w:r>
      <w:r>
        <w:rPr>
          <w:rFonts w:ascii="宋体" w:eastAsia="宋体" w:hint="eastAsia" w:cstheme="minorBidi" w:hAnsiTheme="minorHAnsi"/>
          <w:b/>
        </w:rPr>
        <w:t>在胰腺癌组织中的表达</w:t>
      </w:r>
    </w:p>
    <w:p w:rsidR="0018722C">
      <w:pPr>
        <w:topLinePunct/>
      </w:pPr>
      <w:r>
        <w:rPr>
          <w:rFonts w:ascii="宋体" w:hAnsi="宋体" w:eastAsia="宋体" w:hint="eastAsia"/>
        </w:rPr>
        <w:t>所有标本经</w:t>
      </w:r>
      <w:r>
        <w:t>H</w:t>
      </w:r>
      <w:r>
        <w:t>E</w:t>
      </w:r>
      <w:r>
        <w:rPr>
          <w:rFonts w:ascii="宋体" w:hAnsi="宋体" w:eastAsia="宋体" w:hint="eastAsia"/>
        </w:rPr>
        <w:t>染色确认组织的病理性质，免疫组化及免疫荧光结果显示，</w:t>
      </w:r>
      <w:r>
        <w:t>B</w:t>
      </w:r>
      <w:r>
        <w:t>N</w:t>
      </w:r>
      <w:r>
        <w:t>I</w:t>
      </w:r>
      <w:r>
        <w:t>P</w:t>
      </w:r>
      <w:r>
        <w:t>3</w:t>
      </w:r>
      <w:r>
        <w:rPr>
          <w:rFonts w:ascii="宋体" w:hAnsi="宋体" w:eastAsia="宋体" w:hint="eastAsia"/>
        </w:rPr>
        <w:t>表达阳性染色主要定位于细胞胞浆内，少数可定位于细胞核，染色多呈棕黄色或棕褐</w:t>
      </w:r>
      <w:r>
        <w:rPr>
          <w:rFonts w:ascii="宋体" w:hAnsi="宋体" w:eastAsia="宋体" w:hint="eastAsia"/>
        </w:rPr>
        <w:t>色。</w:t>
      </w:r>
      <w:r>
        <w:t>BNIP3</w:t>
      </w:r>
      <w:r>
        <w:rPr>
          <w:rFonts w:ascii="宋体" w:hAnsi="宋体" w:eastAsia="宋体" w:hint="eastAsia"/>
        </w:rPr>
        <w:t>在胰腺癌组织中</w:t>
      </w:r>
      <w:r>
        <w:t>25</w:t>
      </w:r>
      <w:r>
        <w:rPr>
          <w:rFonts w:ascii="宋体" w:hAnsi="宋体" w:eastAsia="宋体" w:hint="eastAsia"/>
        </w:rPr>
        <w:t>例阳性表达，</w:t>
      </w:r>
      <w:r>
        <w:t>45</w:t>
      </w:r>
      <w:r>
        <w:rPr>
          <w:rFonts w:ascii="宋体" w:hAnsi="宋体" w:eastAsia="宋体" w:hint="eastAsia"/>
        </w:rPr>
        <w:t>例阴性表达，阳性率为</w:t>
      </w:r>
      <w:r>
        <w:t>35</w:t>
      </w:r>
      <w:r>
        <w:t>.</w:t>
      </w:r>
      <w:r>
        <w:t>7%</w:t>
      </w:r>
      <w:r>
        <w:rPr>
          <w:rFonts w:ascii="宋体" w:hAnsi="宋体" w:eastAsia="宋体" w:hint="eastAsia"/>
          <w:rFonts w:ascii="宋体" w:hAnsi="宋体" w:eastAsia="宋体" w:hint="eastAsia"/>
          <w:spacing w:val="-2"/>
        </w:rPr>
        <w:t xml:space="preserve">; </w:t>
      </w:r>
      <w:r>
        <w:t>BNIP3</w:t>
      </w:r>
      <w:r>
        <w:rPr>
          <w:rFonts w:ascii="宋体" w:hAnsi="宋体" w:eastAsia="宋体" w:hint="eastAsia"/>
        </w:rPr>
        <w:t>在相应癌旁组织中阳性表达</w:t>
      </w:r>
      <w:r>
        <w:t>51</w:t>
      </w:r>
      <w:r>
        <w:rPr>
          <w:rFonts w:ascii="宋体" w:hAnsi="宋体" w:eastAsia="宋体" w:hint="eastAsia"/>
        </w:rPr>
        <w:t>例，阴性表达</w:t>
      </w:r>
      <w:r>
        <w:t>19</w:t>
      </w:r>
      <w:r>
        <w:rPr>
          <w:rFonts w:ascii="宋体" w:hAnsi="宋体" w:eastAsia="宋体" w:hint="eastAsia"/>
        </w:rPr>
        <w:t>例，阳性率为</w:t>
      </w:r>
      <w:r>
        <w:t>72</w:t>
      </w:r>
      <w:r>
        <w:t>.</w:t>
      </w:r>
      <w:r>
        <w:t>9%</w:t>
      </w:r>
      <w:r>
        <w:rPr>
          <w:rFonts w:ascii="宋体" w:hAnsi="宋体" w:eastAsia="宋体" w:hint="eastAsia"/>
          <w:rFonts w:ascii="宋体" w:hAnsi="宋体" w:eastAsia="宋体" w:hint="eastAsia"/>
          <w:spacing w:val="-10"/>
        </w:rPr>
        <w:t xml:space="preserve">. </w:t>
      </w:r>
      <w:r>
        <w:t>BNIP3</w:t>
      </w:r>
      <w:r>
        <w:rPr>
          <w:rFonts w:ascii="宋体" w:hAnsi="宋体" w:eastAsia="宋体" w:hint="eastAsia"/>
        </w:rPr>
        <w:t>在胰腺</w:t>
      </w:r>
      <w:r>
        <w:rPr>
          <w:rFonts w:ascii="宋体" w:hAnsi="宋体" w:eastAsia="宋体" w:hint="eastAsia"/>
        </w:rPr>
        <w:t>癌组织中的阳性率明显低于癌旁组织，且两者的差异有统计学意义</w:t>
      </w:r>
      <w:r>
        <w:rPr>
          <w:rFonts w:ascii="宋体" w:hAnsi="宋体" w:eastAsia="宋体" w:hint="eastAsia"/>
        </w:rPr>
        <w:t>（</w:t>
      </w:r>
      <w:r>
        <w:t>χ</w:t>
      </w:r>
      <w:r>
        <w:t>2</w:t>
      </w:r>
      <w:r>
        <w:t>=19.457</w:t>
      </w:r>
      <w:r>
        <w:rPr>
          <w:rFonts w:ascii="宋体" w:hAnsi="宋体" w:eastAsia="宋体" w:hint="eastAsia"/>
        </w:rPr>
        <w:t>，</w:t>
      </w:r>
    </w:p>
    <w:p w:rsidR="0018722C">
      <w:pPr>
        <w:topLinePunct/>
      </w:pPr>
      <w:r>
        <w:rPr>
          <w:i/>
        </w:rPr>
        <w:t>P</w:t>
      </w:r>
      <w:r>
        <w:t>&lt;0.001</w:t>
      </w:r>
      <w:r>
        <w:rPr>
          <w:rFonts w:ascii="宋体" w:eastAsia="宋体" w:hint="eastAsia"/>
        </w:rPr>
        <w:t>）</w:t>
      </w:r>
      <w:r>
        <w:t>(</w:t>
      </w:r>
      <w:r>
        <w:rPr>
          <w:rFonts w:ascii="宋体" w:eastAsia="宋体" w:hint="eastAsia"/>
        </w:rPr>
        <w:t>见图</w:t>
      </w:r>
      <w:r>
        <w:t>1</w:t>
      </w:r>
      <w:r>
        <w:rPr>
          <w:rFonts w:ascii="宋体" w:eastAsia="宋体" w:hint="eastAsia"/>
        </w:rPr>
        <w:t>、</w:t>
      </w:r>
      <w:r>
        <w:rPr>
          <w:rFonts w:ascii="宋体" w:eastAsia="宋体" w:hint="eastAsia"/>
        </w:rPr>
        <w:t>表</w:t>
      </w:r>
      <w:r>
        <w:t>1</w:t>
      </w:r>
      <w:r>
        <w:t>)</w:t>
      </w:r>
      <w:r>
        <w:rPr>
          <w:rFonts w:ascii="宋体" w:eastAsia="宋体" w:hint="eastAsia"/>
        </w:rPr>
        <w:t>。</w:t>
      </w:r>
    </w:p>
    <w:p w:rsidR="0018722C">
      <w:pPr>
        <w:pStyle w:val="aff7"/>
        <w:topLinePunct/>
      </w:pPr>
      <w:r>
        <w:drawing>
          <wp:inline>
            <wp:extent cx="5208307" cy="327250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5208307" cy="3272504"/>
                    </a:xfrm>
                    <a:prstGeom prst="rect">
                      <a:avLst/>
                    </a:prstGeom>
                  </pic:spPr>
                </pic:pic>
              </a:graphicData>
            </a:graphic>
          </wp:inline>
        </w:drawing>
      </w:r>
    </w:p>
    <w:p w:rsidR="0018722C">
      <w:pPr>
        <w:pStyle w:val="a9"/>
        <w:topLinePunct/>
      </w:pPr>
      <w:r>
        <w:rPr>
          <w:rFonts w:ascii="宋体" w:hAnsi="宋体" w:eastAsia="宋体" w:hint="eastAsia"/>
        </w:rPr>
        <w:t>图</w:t>
      </w:r>
      <w:r>
        <w:t>1</w:t>
      </w:r>
      <w:r>
        <w:t xml:space="preserve">  </w:t>
      </w:r>
      <w:r>
        <w:t>BNIP3</w:t>
      </w:r>
      <w:r>
        <w:rPr>
          <w:rFonts w:ascii="宋体" w:hAnsi="宋体" w:eastAsia="宋体" w:hint="eastAsia"/>
        </w:rPr>
        <w:t>在胰腺癌组织中的表达</w:t>
      </w:r>
      <w:r>
        <w:rPr>
          <w:rFonts w:ascii="宋体" w:hAnsi="宋体" w:eastAsia="宋体" w:hint="eastAsia"/>
        </w:rPr>
        <w:t>（</w:t>
      </w:r>
      <w:r>
        <w:t>IHC</w:t>
      </w:r>
      <w:r w:rsidP="AA7D325B">
        <w:rPr>
          <w:rFonts w:ascii="宋体" w:hAnsi="宋体" w:eastAsia="宋体" w:hint="eastAsia"/>
        </w:rPr>
        <w:t>，</w:t>
      </w:r>
      <w:r>
        <w:t>IF</w:t>
      </w:r>
      <w:r w:rsidP="AA7D325B">
        <w:rPr>
          <w:rFonts w:ascii="宋体" w:hAnsi="宋体" w:eastAsia="宋体" w:hint="eastAsia"/>
        </w:rPr>
        <w:t>，</w:t>
      </w:r>
      <w:r>
        <w:t>×200 </w:t>
      </w:r>
      <w:r>
        <w:rPr>
          <w:rFonts w:ascii="宋体" w:hAnsi="宋体" w:eastAsia="宋体" w:hint="eastAsia"/>
        </w:rPr>
        <w:t>）</w:t>
      </w:r>
    </w:p>
    <w:p w:rsidR="0018722C">
      <w:pPr>
        <w:topLinePunct/>
      </w:pPr>
      <w:r>
        <w:rPr>
          <w:rFonts w:cstheme="minorBidi" w:hAnsiTheme="minorHAnsi" w:eastAsiaTheme="minorHAnsi" w:asciiTheme="minorHAnsi"/>
        </w:rPr>
        <w:t>8</w:t>
      </w:r>
    </w:p>
    <w:p w:rsidR="0018722C">
      <w:pPr>
        <w:pStyle w:val="a8"/>
        <w:topLinePunct/>
      </w:pPr>
      <w:r>
        <w:rPr>
          <w:rFonts w:ascii="宋体" w:eastAsia="宋体" w:hint="eastAsia"/>
        </w:rPr>
        <w:t>表</w:t>
      </w:r>
      <w:r>
        <w:rPr>
          <w:rFonts w:ascii="宋体" w:eastAsia="宋体" w:hint="eastAsia"/>
        </w:rPr>
        <w:t> </w:t>
      </w:r>
      <w:r>
        <w:t>1</w:t>
      </w:r>
      <w:r>
        <w:t xml:space="preserve">  </w:t>
      </w:r>
      <w:r>
        <w:t>BNIP3</w:t>
      </w:r>
      <w:r/>
      <w:r>
        <w:rPr>
          <w:rFonts w:ascii="宋体" w:eastAsia="宋体" w:hint="eastAsia"/>
        </w:rPr>
        <w:t>在胰腺癌组织及癌旁组织的蛋白表达</w:t>
      </w:r>
    </w:p>
    <w:tbl>
      <w:tblPr>
        <w:tblW w:w="5000" w:type="pct"/>
        <w:tblInd w:w="5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3"/>
        <w:gridCol w:w="1172"/>
        <w:gridCol w:w="1620"/>
        <w:gridCol w:w="1623"/>
        <w:gridCol w:w="1407"/>
        <w:gridCol w:w="1493"/>
      </w:tblGrid>
      <w:tr>
        <w:trPr>
          <w:tblHeader/>
        </w:trPr>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阳性例数</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阴性例数</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44" w:type="pct"/>
            <w:vAlign w:val="center"/>
          </w:tcPr>
          <w:p w:rsidR="0018722C">
            <w:pPr>
              <w:pStyle w:val="ac"/>
              <w:topLinePunct/>
              <w:ind w:leftChars="0" w:left="0" w:rightChars="0" w:right="0" w:firstLineChars="0" w:firstLine="0"/>
              <w:spacing w:line="240" w:lineRule="atLeast"/>
            </w:pPr>
            <w:r>
              <w:t>胰腺癌组织</w:t>
            </w:r>
          </w:p>
        </w:tc>
        <w:tc>
          <w:tcPr>
            <w:tcW w:w="650" w:type="pct"/>
            <w:vAlign w:val="center"/>
          </w:tcPr>
          <w:p w:rsidR="0018722C">
            <w:pPr>
              <w:pStyle w:val="affff9"/>
              <w:topLinePunct/>
              <w:ind w:leftChars="0" w:left="0" w:rightChars="0" w:right="0" w:firstLineChars="0" w:firstLine="0"/>
              <w:spacing w:line="240" w:lineRule="atLeast"/>
            </w:pPr>
            <w:r>
              <w:t>70</w:t>
            </w:r>
          </w:p>
        </w:tc>
        <w:tc>
          <w:tcPr>
            <w:tcW w:w="898" w:type="pct"/>
            <w:vAlign w:val="center"/>
          </w:tcPr>
          <w:p w:rsidR="0018722C">
            <w:pPr>
              <w:pStyle w:val="affff9"/>
              <w:topLinePunct/>
              <w:ind w:leftChars="0" w:left="0" w:rightChars="0" w:right="0" w:firstLineChars="0" w:firstLine="0"/>
              <w:spacing w:line="240" w:lineRule="atLeast"/>
            </w:pPr>
            <w:r>
              <w:t>45</w:t>
            </w:r>
          </w:p>
        </w:tc>
        <w:tc>
          <w:tcPr>
            <w:tcW w:w="900" w:type="pct"/>
            <w:vAlign w:val="center"/>
          </w:tcPr>
          <w:p w:rsidR="0018722C">
            <w:pPr>
              <w:pStyle w:val="affff9"/>
              <w:topLinePunct/>
              <w:ind w:leftChars="0" w:left="0" w:rightChars="0" w:right="0" w:firstLineChars="0" w:firstLine="0"/>
              <w:spacing w:line="240" w:lineRule="atLeast"/>
            </w:pPr>
            <w:r>
              <w:t>25</w:t>
            </w:r>
          </w:p>
        </w:tc>
        <w:tc>
          <w:tcPr>
            <w:tcW w:w="780" w:type="pct"/>
            <w:vMerge w:val="restart"/>
            <w:vAlign w:val="center"/>
          </w:tcPr>
          <w:p w:rsidR="0018722C">
            <w:pPr>
              <w:pStyle w:val="affff9"/>
              <w:topLinePunct/>
              <w:ind w:leftChars="0" w:left="0" w:rightChars="0" w:right="0" w:firstLineChars="0" w:firstLine="0"/>
              <w:spacing w:line="240" w:lineRule="atLeast"/>
            </w:pPr>
            <w:r>
              <w:t>19.457</w:t>
            </w:r>
          </w:p>
        </w:tc>
        <w:tc>
          <w:tcPr>
            <w:tcW w:w="828" w:type="pct"/>
            <w:vMerge w:val="restart"/>
            <w:vAlign w:val="center"/>
          </w:tcPr>
          <w:p w:rsidR="0018722C">
            <w:pPr>
              <w:pStyle w:val="ad"/>
              <w:topLinePunct/>
              <w:ind w:leftChars="0" w:left="0" w:rightChars="0" w:right="0" w:firstLineChars="0" w:firstLine="0"/>
              <w:spacing w:line="240" w:lineRule="atLeast"/>
            </w:pPr>
            <w:r>
              <w:t>&lt;0.001</w:t>
            </w:r>
          </w:p>
        </w:tc>
      </w:tr>
      <w:tr>
        <w:tc>
          <w:tcPr>
            <w:tcW w:w="944" w:type="pct"/>
            <w:vAlign w:val="center"/>
            <w:tcBorders>
              <w:top w:val="single" w:sz="4" w:space="0" w:color="auto"/>
            </w:tcBorders>
          </w:tcPr>
          <w:p w:rsidR="0018722C">
            <w:pPr>
              <w:pStyle w:val="ac"/>
              <w:topLinePunct/>
              <w:ind w:leftChars="0" w:left="0" w:rightChars="0" w:right="0" w:firstLineChars="0" w:firstLine="0"/>
              <w:spacing w:line="240" w:lineRule="atLeast"/>
            </w:pPr>
            <w:r>
              <w:t>癌旁组织</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78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28"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宋体" w:eastAsia="宋体" w:hint="eastAsia"/>
          <w:b/>
        </w:rPr>
        <w:t>二、</w:t>
      </w:r>
      <w:r>
        <w:rPr>
          <w:rFonts w:cstheme="minorBidi" w:hAnsiTheme="minorHAnsi" w:eastAsiaTheme="minorHAnsi" w:asciiTheme="minorHAnsi"/>
          <w:b/>
        </w:rPr>
        <w:t>BNIP3</w:t>
      </w:r>
      <w:r>
        <w:rPr>
          <w:rFonts w:ascii="宋体" w:eastAsia="宋体" w:hint="eastAsia" w:cstheme="minorBidi" w:hAnsiTheme="minorHAnsi"/>
          <w:b/>
        </w:rPr>
        <w:t>表达与胰腺癌临床病理因素的关系</w:t>
      </w:r>
    </w:p>
    <w:p w:rsidR="0018722C">
      <w:pPr>
        <w:topLinePunct/>
      </w:pPr>
      <w:r>
        <w:rPr>
          <w:rFonts w:ascii="宋体" w:eastAsia="宋体" w:hint="eastAsia"/>
        </w:rPr>
        <w:t>将胰腺癌组织中</w:t>
      </w:r>
      <w:r>
        <w:t>BNIP3</w:t>
      </w:r>
      <w:r>
        <w:rPr>
          <w:rFonts w:ascii="宋体" w:eastAsia="宋体" w:hint="eastAsia"/>
        </w:rPr>
        <w:t>的表达与患者的临床病理因素进行统计分析，结果显示：</w:t>
      </w:r>
    </w:p>
    <w:p w:rsidR="0018722C">
      <w:pPr>
        <w:topLinePunct/>
      </w:pPr>
      <w:r>
        <w:t>BNIP3</w:t>
      </w:r>
      <w:r w:rsidR="001852F3">
        <w:t xml:space="preserve"> </w:t>
      </w:r>
      <w:r>
        <w:rPr>
          <w:rFonts w:ascii="宋体" w:eastAsia="宋体" w:hint="eastAsia"/>
        </w:rPr>
        <w:t>的低表达与肿瘤大小、肿瘤分期及淋巴结转移密切相关，差异有统计学意义</w:t>
      </w:r>
    </w:p>
    <w:p w:rsidR="0018722C">
      <w:pPr>
        <w:topLinePunct/>
      </w:pPr>
      <w:r>
        <w:rPr>
          <w:spacing w:val="0"/>
          <w:w w:val="99"/>
        </w:rPr>
        <w:t>（</w:t>
      </w:r>
      <w:r>
        <w:rPr>
          <w:i/>
        </w:rPr>
        <w:t>P</w:t>
      </w:r>
      <w:r>
        <w:t>&lt;</w:t>
      </w:r>
      <w:r>
        <w:t>0.05</w:t>
      </w:r>
      <w:r>
        <w:rPr>
          <w:spacing w:val="0"/>
          <w:w w:val="99"/>
        </w:rPr>
        <w:t>）</w:t>
      </w:r>
      <w:r>
        <w:rPr>
          <w:rFonts w:ascii="宋体" w:eastAsia="宋体" w:hint="eastAsia"/>
        </w:rPr>
        <w:t>，而与性别、年龄、肿瘤部位、肿瘤分级无明显相关，差异无统计学意义</w:t>
      </w:r>
      <w:r>
        <w:rPr>
          <w:spacing w:val="0"/>
          <w:w w:val="99"/>
        </w:rPr>
        <w:t>（</w:t>
      </w:r>
      <w:r>
        <w:rPr>
          <w:i/>
          <w:spacing w:val="0"/>
          <w:w w:val="99"/>
        </w:rPr>
        <w:t>P</w:t>
      </w:r>
      <w:r>
        <w:rPr>
          <w:spacing w:val="0"/>
          <w:w w:val="99"/>
        </w:rPr>
        <w:t>&gt;</w:t>
      </w:r>
      <w:r w:rsidR="004B696B">
        <w:rPr>
          <w:spacing w:val="0"/>
          <w:w w:val="99"/>
        </w:rPr>
        <w:t xml:space="preserve"> </w:t>
      </w:r>
      <w:r>
        <w:rPr>
          <w:w w:val="99"/>
        </w:rPr>
        <w:t>0.05</w:t>
      </w:r>
      <w:r>
        <w:rPr>
          <w:w w:val="99"/>
        </w:rPr>
        <w:t>）</w:t>
      </w:r>
    </w:p>
    <w:p w:rsidR="0018722C">
      <w:pPr>
        <w:topLinePunct/>
      </w:pPr>
      <w:r>
        <w:rPr>
          <w:rFonts w:ascii="宋体" w:eastAsia="宋体" w:hint="eastAsia"/>
        </w:rPr>
        <w:t>（</w:t>
      </w:r>
      <w:r>
        <w:rPr>
          <w:rFonts w:ascii="宋体" w:eastAsia="宋体" w:hint="eastAsia"/>
        </w:rPr>
        <w:t>见</w:t>
      </w:r>
      <w:r>
        <w:rPr>
          <w:rFonts w:ascii="宋体" w:eastAsia="宋体" w:hint="eastAsia"/>
        </w:rPr>
        <w:t>表</w:t>
      </w:r>
      <w:r>
        <w:t>2</w:t>
      </w:r>
      <w:r>
        <w:rPr>
          <w:rFonts w:ascii="宋体" w:eastAsia="宋体" w:hint="eastAsia"/>
        </w:rPr>
        <w:t>）</w:t>
      </w:r>
      <w:r>
        <w:rPr>
          <w:rFonts w:ascii="宋体" w:eastAsia="宋体" w:hint="eastAsia"/>
        </w:rPr>
        <w:t>。</w:t>
      </w:r>
    </w:p>
    <w:p w:rsidR="0018722C">
      <w:pPr>
        <w:pStyle w:val="a8"/>
        <w:topLinePunct/>
      </w:pPr>
      <w:r>
        <w:rPr>
          <w:rFonts w:ascii="宋体" w:eastAsia="宋体" w:hint="eastAsia"/>
        </w:rPr>
        <w:t>表</w:t>
      </w:r>
      <w:r>
        <w:rPr>
          <w:rFonts w:ascii="宋体" w:eastAsia="宋体" w:hint="eastAsia"/>
        </w:rPr>
        <w:t> </w:t>
      </w:r>
      <w:r>
        <w:t>2</w:t>
      </w:r>
      <w:r>
        <w:t xml:space="preserve">  </w:t>
      </w:r>
      <w:r>
        <w:rPr>
          <w:rFonts w:ascii="宋体" w:eastAsia="宋体" w:hint="eastAsia"/>
        </w:rPr>
        <w:t>胰腺癌中</w:t>
      </w:r>
      <w:r>
        <w:t>BNIP3</w:t>
      </w:r>
      <w:r/>
      <w:r>
        <w:rPr>
          <w:rFonts w:ascii="宋体" w:eastAsia="宋体" w:hint="eastAsia"/>
        </w:rPr>
        <w:t>的表达与临床病理因素的关系</w:t>
      </w:r>
    </w:p>
    <w:tbl>
      <w:tblPr>
        <w:tblW w:w="5000" w:type="pct"/>
        <w:tblInd w:w="5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1"/>
        <w:gridCol w:w="1059"/>
        <w:gridCol w:w="1313"/>
        <w:gridCol w:w="1527"/>
        <w:gridCol w:w="1725"/>
        <w:gridCol w:w="167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指标</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例数</w:t>
            </w:r>
          </w:p>
        </w:tc>
        <w:tc>
          <w:tcPr>
            <w:tcW w:w="15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BNIP3 </w:t>
            </w:r>
            <w:r w:rsidRPr="00000000">
              <w:rPr>
                <w:sz w:val="24"/>
                <w:szCs w:val="24"/>
              </w:rPr>
              <w:t>表达</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χ</w:t>
            </w:r>
            <w:r w:rsidRPr="00000000">
              <w:rPr>
                <w:sz w:val="24"/>
                <w:szCs w:val="24"/>
              </w:rPr>
              <w:t>2</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P </w:t>
            </w:r>
            <w:r w:rsidRPr="00000000">
              <w:rPr>
                <w:sz w:val="24"/>
                <w:szCs w:val="24"/>
              </w:rPr>
              <w:t>值</w:t>
            </w:r>
          </w:p>
        </w:tc>
      </w:tr>
      <w:tr>
        <w:tc>
          <w:tcPr>
            <w:tcW w:w="954" w:type="pct"/>
            <w:vAlign w:val="center"/>
          </w:tcPr>
          <w:p w:rsidR="0018722C">
            <w:pPr>
              <w:pStyle w:val="ac"/>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阴性</w:t>
            </w:r>
          </w:p>
        </w:tc>
        <w:tc>
          <w:tcPr>
            <w:tcW w:w="847" w:type="pct"/>
            <w:vAlign w:val="center"/>
          </w:tcPr>
          <w:p w:rsidR="0018722C">
            <w:pPr>
              <w:pStyle w:val="a5"/>
              <w:topLinePunct/>
              <w:ind w:leftChars="0" w:left="0" w:rightChars="0" w:right="0" w:firstLineChars="0" w:firstLine="0"/>
              <w:spacing w:line="240" w:lineRule="atLeast"/>
            </w:pPr>
            <w:r w:rsidRPr="00000000">
              <w:rPr>
                <w:sz w:val="24"/>
                <w:szCs w:val="24"/>
              </w:rPr>
              <w:t>阳性</w:t>
            </w:r>
          </w:p>
        </w:tc>
        <w:tc>
          <w:tcPr>
            <w:tcW w:w="957" w:type="pct"/>
            <w:vAlign w:val="center"/>
          </w:tcPr>
          <w:p w:rsidR="0018722C">
            <w:pPr>
              <w:pStyle w:val="a5"/>
              <w:topLinePunct/>
              <w:ind w:leftChars="0" w:left="0" w:rightChars="0" w:right="0" w:firstLineChars="0" w:firstLine="0"/>
              <w:spacing w:line="240" w:lineRule="atLeast"/>
            </w:pPr>
          </w:p>
        </w:tc>
        <w:tc>
          <w:tcPr>
            <w:tcW w:w="927" w:type="pct"/>
            <w:vAlign w:val="center"/>
          </w:tcPr>
          <w:p w:rsidR="0018722C">
            <w:pPr>
              <w:pStyle w:val="ad"/>
              <w:topLinePunct/>
              <w:ind w:leftChars="0" w:left="0" w:rightChars="0" w:right="0" w:firstLineChars="0" w:firstLine="0"/>
              <w:spacing w:line="240" w:lineRule="atLeast"/>
            </w:pP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性别</w:t>
            </w:r>
          </w:p>
          <w:p w:rsidR="0018722C">
            <w:pPr>
              <w:pStyle w:val="aff1"/>
              <w:topLinePunct/>
            </w:pPr>
            <w:r w:rsidRPr="00000000">
              <w:rPr>
                <w:sz w:val="24"/>
                <w:szCs w:val="24"/>
              </w:rPr>
              <w:t>男女</w:t>
            </w:r>
          </w:p>
          <w:p w:rsidR="0018722C">
            <w:pPr>
              <w:pStyle w:val="aff1"/>
              <w:topLinePunct/>
            </w:pPr>
            <w:r w:rsidRPr="00000000">
              <w:rPr>
                <w:sz w:val="24"/>
                <w:szCs w:val="24"/>
              </w:rPr>
              <w:t>年龄</w:t>
            </w:r>
            <w:r w:rsidRPr="00000000">
              <w:rPr>
                <w:sz w:val="24"/>
                <w:szCs w:val="24"/>
              </w:rPr>
              <w:t>（</w:t>
            </w:r>
            <w:r w:rsidRPr="00000000">
              <w:rPr>
                <w:sz w:val="24"/>
                <w:szCs w:val="24"/>
              </w:rPr>
              <w:t>岁</w:t>
            </w:r>
            <w:r w:rsidRPr="00000000">
              <w:rPr>
                <w:sz w:val="24"/>
                <w:szCs w:val="24"/>
              </w:rPr>
              <w:t>）</w:t>
            </w:r>
          </w:p>
          <w:p w:rsidR="0018722C">
            <w:pPr>
              <w:pStyle w:val="aff1"/>
              <w:topLinePunct/>
            </w:pPr>
            <w:r w:rsidRPr="00000000">
              <w:rPr>
                <w:sz w:val="24"/>
                <w:szCs w:val="24"/>
              </w:rPr>
              <w:t>≤65</w:t>
            </w:r>
          </w:p>
          <w:p w:rsidR="0018722C">
            <w:pPr>
              <w:pStyle w:val="aff1"/>
              <w:topLinePunct/>
            </w:pPr>
            <w:r w:rsidRPr="00000000">
              <w:rPr>
                <w:sz w:val="24"/>
                <w:szCs w:val="24"/>
              </w:rPr>
              <w:t>＞65 肿瘤部位</w:t>
            </w:r>
          </w:p>
          <w:p w:rsidR="0018722C">
            <w:pPr>
              <w:pStyle w:val="aff1"/>
              <w:topLinePunct/>
            </w:pPr>
            <w:r w:rsidRPr="00000000">
              <w:rPr>
                <w:sz w:val="24"/>
                <w:szCs w:val="24"/>
              </w:rPr>
              <w:t>胰 头 胰 体 尾 肿瘤大小</w:t>
            </w:r>
          </w:p>
          <w:p w:rsidR="0018722C">
            <w:pPr>
              <w:pStyle w:val="aff1"/>
              <w:topLinePunct/>
            </w:pPr>
            <w:r w:rsidRPr="00000000">
              <w:rPr>
                <w:sz w:val="24"/>
                <w:szCs w:val="24"/>
              </w:rPr>
              <w:t>≤2cm</w:t>
            </w:r>
          </w:p>
          <w:p w:rsidR="0018722C">
            <w:pPr>
              <w:pStyle w:val="aff1"/>
              <w:topLinePunct/>
            </w:pPr>
            <w:r w:rsidRPr="00000000">
              <w:rPr>
                <w:sz w:val="24"/>
                <w:szCs w:val="24"/>
              </w:rPr>
              <w:t>＞2cm 分化程度高 分 化 中 分 化 低 分 化 病理分期</w:t>
            </w:r>
          </w:p>
          <w:p w:rsidR="0018722C">
            <w:pPr>
              <w:pStyle w:val="aff1"/>
              <w:topLinePunct/>
            </w:pPr>
            <w:r w:rsidRPr="00000000">
              <w:rPr>
                <w:sz w:val="24"/>
                <w:szCs w:val="24"/>
              </w:rPr>
              <w:t>Ⅰ Ⅱ</w:t>
            </w:r>
          </w:p>
          <w:p w:rsidR="0018722C">
            <w:pPr>
              <w:pStyle w:val="aff1"/>
              <w:topLinePunct/>
            </w:pPr>
            <w:r w:rsidRPr="00000000">
              <w:rPr>
                <w:sz w:val="24"/>
                <w:szCs w:val="24"/>
              </w:rPr>
              <w:t>淋巴结转移有</w:t>
            </w:r>
          </w:p>
          <w:p w:rsidR="0018722C">
            <w:pPr>
              <w:pStyle w:val="aff1"/>
              <w:topLinePunct/>
              <w:ind w:leftChars="0" w:left="0" w:rightChars="0" w:right="0" w:firstLineChars="0" w:firstLine="0"/>
              <w:spacing w:line="240" w:lineRule="atLeast"/>
            </w:pPr>
            <w:r w:rsidRPr="00000000">
              <w:rPr>
                <w:sz w:val="24"/>
                <w:szCs w:val="24"/>
              </w:rPr>
              <w:t>无</w:t>
            </w: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42</w:t>
            </w:r>
          </w:p>
          <w:p w:rsidR="0018722C">
            <w:pPr>
              <w:pStyle w:val="affff9"/>
              <w:topLinePunct/>
            </w:pPr>
            <w:r w:rsidRPr="00000000">
              <w:rPr>
                <w:sz w:val="24"/>
                <w:szCs w:val="24"/>
              </w:rPr>
              <w:t>28</w:t>
            </w:r>
          </w:p>
          <w:p w:rsidR="0018722C">
            <w:pPr>
              <w:pStyle w:val="aff1"/>
              <w:topLinePunct/>
            </w:pPr>
          </w:p>
          <w:p w:rsidR="0018722C">
            <w:pPr>
              <w:pStyle w:val="affff9"/>
              <w:topLinePunct/>
            </w:pPr>
            <w:r w:rsidRPr="00000000">
              <w:rPr>
                <w:sz w:val="24"/>
                <w:szCs w:val="24"/>
              </w:rPr>
              <w:t>41</w:t>
            </w:r>
          </w:p>
          <w:p w:rsidR="0018722C">
            <w:pPr>
              <w:pStyle w:val="affff9"/>
              <w:topLinePunct/>
            </w:pPr>
            <w:r w:rsidRPr="00000000">
              <w:rPr>
                <w:sz w:val="24"/>
                <w:szCs w:val="24"/>
              </w:rPr>
              <w:t>29</w:t>
            </w:r>
          </w:p>
          <w:p w:rsidR="0018722C">
            <w:pPr>
              <w:pStyle w:val="aff1"/>
              <w:topLinePunct/>
            </w:pPr>
          </w:p>
          <w:p w:rsidR="0018722C">
            <w:pPr>
              <w:pStyle w:val="affff9"/>
              <w:topLinePunct/>
            </w:pPr>
            <w:r w:rsidRPr="00000000">
              <w:rPr>
                <w:sz w:val="24"/>
                <w:szCs w:val="24"/>
              </w:rPr>
              <w:t>52</w:t>
            </w:r>
          </w:p>
          <w:p w:rsidR="0018722C">
            <w:pPr>
              <w:pStyle w:val="affff9"/>
              <w:topLinePunct/>
            </w:pPr>
            <w:r w:rsidRPr="00000000">
              <w:rPr>
                <w:sz w:val="24"/>
                <w:szCs w:val="24"/>
              </w:rPr>
              <w:t>18</w:t>
            </w:r>
          </w:p>
          <w:p w:rsidR="0018722C">
            <w:pPr>
              <w:pStyle w:val="aff1"/>
              <w:topLinePunct/>
            </w:pPr>
          </w:p>
          <w:p w:rsidR="0018722C">
            <w:pPr>
              <w:pStyle w:val="affff9"/>
              <w:topLinePunct/>
            </w:pPr>
            <w:r w:rsidRPr="00000000">
              <w:rPr>
                <w:sz w:val="24"/>
                <w:szCs w:val="24"/>
              </w:rPr>
              <w:t>27</w:t>
            </w:r>
          </w:p>
          <w:p w:rsidR="0018722C">
            <w:pPr>
              <w:pStyle w:val="affff9"/>
              <w:topLinePunct/>
            </w:pPr>
            <w:r w:rsidRPr="00000000">
              <w:rPr>
                <w:sz w:val="24"/>
                <w:szCs w:val="24"/>
              </w:rPr>
              <w:t>43</w:t>
            </w:r>
          </w:p>
          <w:p w:rsidR="0018722C">
            <w:pPr>
              <w:pStyle w:val="aff1"/>
              <w:topLinePunct/>
            </w:pPr>
          </w:p>
          <w:p w:rsidR="0018722C">
            <w:pPr>
              <w:pStyle w:val="affff9"/>
              <w:topLinePunct/>
            </w:pPr>
            <w:r w:rsidRPr="00000000">
              <w:rPr>
                <w:sz w:val="24"/>
                <w:szCs w:val="24"/>
              </w:rPr>
              <w:t>8</w:t>
            </w:r>
          </w:p>
          <w:p w:rsidR="0018722C">
            <w:pPr>
              <w:pStyle w:val="affff9"/>
              <w:topLinePunct/>
            </w:pPr>
            <w:r w:rsidRPr="00000000">
              <w:rPr>
                <w:sz w:val="24"/>
                <w:szCs w:val="24"/>
              </w:rPr>
              <w:t>17</w:t>
            </w:r>
          </w:p>
          <w:p w:rsidR="0018722C">
            <w:pPr>
              <w:pStyle w:val="affff9"/>
              <w:topLinePunct/>
            </w:pPr>
            <w:r w:rsidRPr="00000000">
              <w:rPr>
                <w:sz w:val="24"/>
                <w:szCs w:val="24"/>
              </w:rPr>
              <w:t>45</w:t>
            </w:r>
          </w:p>
          <w:p w:rsidR="0018722C">
            <w:pPr>
              <w:pStyle w:val="aff1"/>
              <w:topLinePunct/>
            </w:pPr>
          </w:p>
          <w:p w:rsidR="0018722C">
            <w:pPr>
              <w:pStyle w:val="affff9"/>
              <w:topLinePunct/>
            </w:pPr>
            <w:r w:rsidRPr="00000000">
              <w:rPr>
                <w:sz w:val="24"/>
                <w:szCs w:val="24"/>
              </w:rPr>
              <w:t>25</w:t>
            </w:r>
          </w:p>
          <w:p w:rsidR="0018722C">
            <w:pPr>
              <w:pStyle w:val="affff9"/>
              <w:topLinePunct/>
            </w:pPr>
            <w:r w:rsidRPr="00000000">
              <w:rPr>
                <w:sz w:val="24"/>
                <w:szCs w:val="24"/>
              </w:rPr>
              <w:t>45</w:t>
            </w:r>
          </w:p>
          <w:p w:rsidR="0018722C">
            <w:pPr>
              <w:pStyle w:val="aff1"/>
              <w:topLinePunct/>
            </w:pPr>
          </w:p>
          <w:p w:rsidR="0018722C">
            <w:pPr>
              <w:pStyle w:val="affff9"/>
              <w:topLinePunct/>
            </w:pPr>
            <w:r w:rsidRPr="00000000">
              <w:rPr>
                <w:sz w:val="24"/>
                <w:szCs w:val="24"/>
              </w:rPr>
              <w:t>38</w:t>
            </w:r>
          </w:p>
          <w:p w:rsidR="0018722C">
            <w:pPr>
              <w:pStyle w:val="affff9"/>
              <w:topLinePunct/>
              <w:ind w:leftChars="0" w:left="0" w:rightChars="0" w:right="0" w:firstLineChars="0" w:firstLine="0"/>
              <w:spacing w:line="240" w:lineRule="atLeast"/>
            </w:pPr>
            <w:r w:rsidRPr="00000000">
              <w:rPr>
                <w:sz w:val="24"/>
                <w:szCs w:val="24"/>
              </w:rPr>
              <w:t>32</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28</w:t>
            </w:r>
          </w:p>
          <w:p w:rsidR="0018722C">
            <w:pPr>
              <w:pStyle w:val="affff9"/>
              <w:topLinePunct/>
            </w:pPr>
            <w:r w:rsidRPr="00000000">
              <w:rPr>
                <w:sz w:val="24"/>
                <w:szCs w:val="24"/>
              </w:rPr>
              <w:t>17</w:t>
            </w:r>
          </w:p>
          <w:p w:rsidR="0018722C">
            <w:pPr>
              <w:pStyle w:val="aff1"/>
              <w:topLinePunct/>
            </w:pPr>
          </w:p>
          <w:p w:rsidR="0018722C">
            <w:pPr>
              <w:pStyle w:val="affff9"/>
              <w:topLinePunct/>
            </w:pPr>
            <w:r w:rsidRPr="00000000">
              <w:rPr>
                <w:sz w:val="24"/>
                <w:szCs w:val="24"/>
              </w:rPr>
              <w:t>26</w:t>
            </w:r>
          </w:p>
          <w:p w:rsidR="0018722C">
            <w:pPr>
              <w:pStyle w:val="affff9"/>
              <w:topLinePunct/>
            </w:pPr>
            <w:r w:rsidRPr="00000000">
              <w:rPr>
                <w:sz w:val="24"/>
                <w:szCs w:val="24"/>
              </w:rPr>
              <w:t>19</w:t>
            </w:r>
          </w:p>
          <w:p w:rsidR="0018722C">
            <w:pPr>
              <w:pStyle w:val="aff1"/>
              <w:topLinePunct/>
            </w:pPr>
          </w:p>
          <w:p w:rsidR="0018722C">
            <w:pPr>
              <w:pStyle w:val="affff9"/>
              <w:topLinePunct/>
            </w:pPr>
            <w:r w:rsidRPr="00000000">
              <w:rPr>
                <w:sz w:val="24"/>
                <w:szCs w:val="24"/>
              </w:rPr>
              <w:t>35</w:t>
            </w:r>
          </w:p>
          <w:p w:rsidR="0018722C">
            <w:pPr>
              <w:pStyle w:val="affff9"/>
              <w:topLinePunct/>
            </w:pPr>
            <w:r w:rsidRPr="00000000">
              <w:rPr>
                <w:sz w:val="24"/>
                <w:szCs w:val="24"/>
              </w:rPr>
              <w:t>10</w:t>
            </w:r>
          </w:p>
          <w:p w:rsidR="0018722C">
            <w:pPr>
              <w:pStyle w:val="aff1"/>
              <w:topLinePunct/>
            </w:pPr>
          </w:p>
          <w:p w:rsidR="0018722C">
            <w:pPr>
              <w:pStyle w:val="affff9"/>
              <w:topLinePunct/>
            </w:pPr>
            <w:r w:rsidRPr="00000000">
              <w:rPr>
                <w:sz w:val="24"/>
                <w:szCs w:val="24"/>
              </w:rPr>
              <w:t>9</w:t>
            </w:r>
          </w:p>
          <w:p w:rsidR="0018722C">
            <w:pPr>
              <w:pStyle w:val="affff9"/>
              <w:topLinePunct/>
            </w:pPr>
            <w:r w:rsidRPr="00000000">
              <w:rPr>
                <w:sz w:val="24"/>
                <w:szCs w:val="24"/>
              </w:rPr>
              <w:t>36</w:t>
            </w:r>
          </w:p>
          <w:p w:rsidR="0018722C">
            <w:pPr>
              <w:pStyle w:val="aff1"/>
              <w:topLinePunct/>
            </w:pPr>
          </w:p>
          <w:p w:rsidR="0018722C">
            <w:pPr>
              <w:pStyle w:val="affff9"/>
              <w:topLinePunct/>
            </w:pPr>
            <w:r w:rsidRPr="00000000">
              <w:rPr>
                <w:sz w:val="24"/>
                <w:szCs w:val="24"/>
              </w:rPr>
              <w:t>5</w:t>
            </w:r>
          </w:p>
          <w:p w:rsidR="0018722C">
            <w:pPr>
              <w:pStyle w:val="affff9"/>
              <w:topLinePunct/>
            </w:pPr>
            <w:r w:rsidRPr="00000000">
              <w:rPr>
                <w:sz w:val="24"/>
                <w:szCs w:val="24"/>
              </w:rPr>
              <w:t>11</w:t>
            </w:r>
          </w:p>
          <w:p w:rsidR="0018722C">
            <w:pPr>
              <w:pStyle w:val="affff9"/>
              <w:topLinePunct/>
            </w:pPr>
            <w:r w:rsidRPr="00000000">
              <w:rPr>
                <w:sz w:val="24"/>
                <w:szCs w:val="24"/>
              </w:rPr>
              <w:t>29</w:t>
            </w:r>
          </w:p>
          <w:p w:rsidR="0018722C">
            <w:pPr>
              <w:pStyle w:val="aff1"/>
              <w:topLinePunct/>
            </w:pPr>
          </w:p>
          <w:p w:rsidR="0018722C">
            <w:pPr>
              <w:pStyle w:val="affff9"/>
              <w:topLinePunct/>
            </w:pPr>
            <w:r w:rsidRPr="00000000">
              <w:rPr>
                <w:sz w:val="24"/>
                <w:szCs w:val="24"/>
              </w:rPr>
              <w:t>10</w:t>
            </w:r>
          </w:p>
          <w:p w:rsidR="0018722C">
            <w:pPr>
              <w:pStyle w:val="affff9"/>
              <w:topLinePunct/>
            </w:pPr>
            <w:r w:rsidRPr="00000000">
              <w:rPr>
                <w:sz w:val="24"/>
                <w:szCs w:val="24"/>
              </w:rPr>
              <w:t>35</w:t>
            </w:r>
          </w:p>
          <w:p w:rsidR="0018722C">
            <w:pPr>
              <w:pStyle w:val="aff1"/>
              <w:topLinePunct/>
            </w:pPr>
          </w:p>
          <w:p w:rsidR="0018722C">
            <w:pPr>
              <w:pStyle w:val="affff9"/>
              <w:topLinePunct/>
            </w:pPr>
            <w:r w:rsidRPr="00000000">
              <w:rPr>
                <w:sz w:val="24"/>
                <w:szCs w:val="24"/>
              </w:rPr>
              <w:t>29</w:t>
            </w:r>
          </w:p>
          <w:p w:rsidR="0018722C">
            <w:pPr>
              <w:pStyle w:val="affff9"/>
              <w:topLinePunct/>
              <w:ind w:leftChars="0" w:left="0" w:rightChars="0" w:right="0" w:firstLineChars="0" w:firstLine="0"/>
              <w:spacing w:line="240" w:lineRule="atLeast"/>
            </w:pPr>
            <w:r w:rsidRPr="00000000">
              <w:rPr>
                <w:sz w:val="24"/>
                <w:szCs w:val="24"/>
              </w:rPr>
              <w:t>16</w:t>
            </w:r>
          </w:p>
        </w:tc>
        <w:tc>
          <w:tcPr>
            <w:tcW w:w="84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pPr>
            <w:r w:rsidRPr="00000000">
              <w:rPr>
                <w:sz w:val="24"/>
                <w:szCs w:val="24"/>
              </w:rPr>
              <w:t>14</w:t>
            </w:r>
          </w:p>
          <w:p w:rsidR="0018722C">
            <w:pPr>
              <w:pStyle w:val="affff9"/>
              <w:topLinePunct/>
            </w:pPr>
            <w:r w:rsidRPr="00000000">
              <w:rPr>
                <w:sz w:val="24"/>
                <w:szCs w:val="24"/>
              </w:rPr>
              <w:t>11</w:t>
            </w:r>
          </w:p>
          <w:p w:rsidR="0018722C">
            <w:pPr>
              <w:pStyle w:val="aff1"/>
              <w:topLinePunct/>
            </w:pPr>
          </w:p>
          <w:p w:rsidR="0018722C">
            <w:pPr>
              <w:pStyle w:val="affff9"/>
              <w:topLinePunct/>
            </w:pPr>
            <w:r w:rsidRPr="00000000">
              <w:rPr>
                <w:sz w:val="24"/>
                <w:szCs w:val="24"/>
              </w:rPr>
              <w:t>15</w:t>
            </w:r>
          </w:p>
          <w:p w:rsidR="0018722C">
            <w:pPr>
              <w:pStyle w:val="affff9"/>
              <w:topLinePunct/>
            </w:pPr>
            <w:r w:rsidRPr="00000000">
              <w:rPr>
                <w:sz w:val="24"/>
                <w:szCs w:val="24"/>
              </w:rPr>
              <w:t>10</w:t>
            </w:r>
          </w:p>
          <w:p w:rsidR="0018722C">
            <w:pPr>
              <w:pStyle w:val="aff1"/>
              <w:topLinePunct/>
            </w:pPr>
          </w:p>
          <w:p w:rsidR="0018722C">
            <w:pPr>
              <w:pStyle w:val="affff9"/>
              <w:topLinePunct/>
            </w:pPr>
            <w:r w:rsidRPr="00000000">
              <w:rPr>
                <w:sz w:val="24"/>
                <w:szCs w:val="24"/>
              </w:rPr>
              <w:t>17</w:t>
            </w:r>
          </w:p>
          <w:p w:rsidR="0018722C">
            <w:pPr>
              <w:pStyle w:val="affff9"/>
              <w:topLinePunct/>
            </w:pPr>
            <w:r w:rsidRPr="00000000">
              <w:rPr>
                <w:sz w:val="24"/>
                <w:szCs w:val="24"/>
              </w:rPr>
              <w:t>8</w:t>
            </w:r>
          </w:p>
          <w:p w:rsidR="0018722C">
            <w:pPr>
              <w:pStyle w:val="aff1"/>
              <w:topLinePunct/>
            </w:pPr>
          </w:p>
          <w:p w:rsidR="0018722C">
            <w:pPr>
              <w:pStyle w:val="affff9"/>
              <w:topLinePunct/>
            </w:pPr>
            <w:r w:rsidRPr="00000000">
              <w:rPr>
                <w:sz w:val="24"/>
                <w:szCs w:val="24"/>
              </w:rPr>
              <w:t>18</w:t>
            </w:r>
          </w:p>
          <w:p w:rsidR="0018722C">
            <w:pPr>
              <w:pStyle w:val="affff9"/>
              <w:topLinePunct/>
            </w:pPr>
            <w:r w:rsidRPr="00000000">
              <w:rPr>
                <w:sz w:val="24"/>
                <w:szCs w:val="24"/>
              </w:rPr>
              <w:t>7</w:t>
            </w:r>
          </w:p>
          <w:p w:rsidR="0018722C">
            <w:pPr>
              <w:pStyle w:val="aff1"/>
              <w:topLinePunct/>
            </w:pPr>
          </w:p>
          <w:p w:rsidR="0018722C">
            <w:pPr>
              <w:pStyle w:val="affff9"/>
              <w:topLinePunct/>
            </w:pPr>
            <w:r w:rsidRPr="00000000">
              <w:rPr>
                <w:sz w:val="24"/>
                <w:szCs w:val="24"/>
              </w:rPr>
              <w:t>3</w:t>
            </w:r>
          </w:p>
          <w:p w:rsidR="0018722C">
            <w:pPr>
              <w:pStyle w:val="affff9"/>
              <w:topLinePunct/>
            </w:pPr>
            <w:r w:rsidRPr="00000000">
              <w:rPr>
                <w:sz w:val="24"/>
                <w:szCs w:val="24"/>
              </w:rPr>
              <w:t>6</w:t>
            </w:r>
          </w:p>
          <w:p w:rsidR="0018722C">
            <w:pPr>
              <w:pStyle w:val="affff9"/>
              <w:topLinePunct/>
            </w:pPr>
            <w:r w:rsidRPr="00000000">
              <w:rPr>
                <w:sz w:val="24"/>
                <w:szCs w:val="24"/>
              </w:rPr>
              <w:t>16</w:t>
            </w:r>
          </w:p>
          <w:p w:rsidR="0018722C">
            <w:pPr>
              <w:pStyle w:val="aff1"/>
              <w:topLinePunct/>
            </w:pPr>
          </w:p>
          <w:p w:rsidR="0018722C">
            <w:pPr>
              <w:pStyle w:val="affff9"/>
              <w:topLinePunct/>
            </w:pPr>
            <w:r w:rsidRPr="00000000">
              <w:rPr>
                <w:sz w:val="24"/>
                <w:szCs w:val="24"/>
              </w:rPr>
              <w:t>15</w:t>
            </w:r>
          </w:p>
          <w:p w:rsidR="0018722C">
            <w:pPr>
              <w:pStyle w:val="affff9"/>
              <w:topLinePunct/>
            </w:pPr>
            <w:r w:rsidRPr="00000000">
              <w:rPr>
                <w:sz w:val="24"/>
                <w:szCs w:val="24"/>
              </w:rPr>
              <w:t>10</w:t>
            </w:r>
          </w:p>
          <w:p w:rsidR="0018722C">
            <w:pPr>
              <w:pStyle w:val="aff1"/>
              <w:topLinePunct/>
            </w:pPr>
          </w:p>
          <w:p w:rsidR="0018722C">
            <w:pPr>
              <w:pStyle w:val="affff9"/>
              <w:topLinePunct/>
            </w:pPr>
            <w:r w:rsidRPr="00000000">
              <w:rPr>
                <w:sz w:val="24"/>
                <w:szCs w:val="24"/>
              </w:rPr>
              <w:t>9</w:t>
            </w:r>
          </w:p>
          <w:p w:rsidR="0018722C">
            <w:pPr>
              <w:pStyle w:val="affff9"/>
              <w:topLinePunct/>
              <w:ind w:leftChars="0" w:left="0" w:rightChars="0" w:right="0" w:firstLineChars="0" w:firstLine="0"/>
              <w:spacing w:line="240" w:lineRule="atLeast"/>
            </w:pPr>
            <w:r w:rsidRPr="00000000">
              <w:rPr>
                <w:sz w:val="24"/>
                <w:szCs w:val="24"/>
              </w:rPr>
              <w:t>16</w:t>
            </w: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0.259</w:t>
            </w:r>
          </w:p>
          <w:p w:rsidR="0018722C">
            <w:pPr>
              <w:pStyle w:val="aff1"/>
              <w:topLinePunct/>
            </w:pPr>
          </w:p>
          <w:p w:rsidR="0018722C">
            <w:pPr>
              <w:pStyle w:val="aff1"/>
              <w:topLinePunct/>
            </w:pPr>
          </w:p>
          <w:p w:rsidR="0018722C">
            <w:pPr>
              <w:pStyle w:val="affff9"/>
              <w:topLinePunct/>
            </w:pPr>
            <w:r w:rsidRPr="00000000">
              <w:rPr>
                <w:sz w:val="24"/>
                <w:szCs w:val="24"/>
              </w:rPr>
              <w:t>3.434</w:t>
            </w:r>
          </w:p>
          <w:p w:rsidR="0018722C">
            <w:pPr>
              <w:pStyle w:val="aff1"/>
              <w:topLinePunct/>
            </w:pPr>
          </w:p>
          <w:p w:rsidR="0018722C">
            <w:pPr>
              <w:pStyle w:val="aff1"/>
              <w:topLinePunct/>
            </w:pPr>
          </w:p>
          <w:p w:rsidR="0018722C">
            <w:pPr>
              <w:pStyle w:val="affff9"/>
              <w:topLinePunct/>
            </w:pPr>
            <w:r w:rsidRPr="00000000">
              <w:rPr>
                <w:sz w:val="24"/>
                <w:szCs w:val="24"/>
              </w:rPr>
              <w:t>0.804</w:t>
            </w:r>
          </w:p>
          <w:p w:rsidR="0018722C">
            <w:pPr>
              <w:pStyle w:val="aff1"/>
              <w:topLinePunct/>
            </w:pPr>
          </w:p>
          <w:p w:rsidR="0018722C">
            <w:pPr>
              <w:pStyle w:val="aff1"/>
              <w:topLinePunct/>
            </w:pPr>
          </w:p>
          <w:p w:rsidR="0018722C">
            <w:pPr>
              <w:pStyle w:val="affff9"/>
              <w:topLinePunct/>
            </w:pPr>
            <w:r w:rsidRPr="00000000">
              <w:rPr>
                <w:sz w:val="24"/>
                <w:szCs w:val="24"/>
              </w:rPr>
              <w:t>18.341</w:t>
            </w:r>
          </w:p>
          <w:p w:rsidR="0018722C">
            <w:pPr>
              <w:pStyle w:val="aff1"/>
              <w:topLinePunct/>
            </w:pPr>
          </w:p>
          <w:p w:rsidR="0018722C">
            <w:pPr>
              <w:pStyle w:val="aff1"/>
              <w:topLinePunct/>
            </w:pPr>
          </w:p>
          <w:p w:rsidR="0018722C">
            <w:pPr>
              <w:pStyle w:val="aff1"/>
              <w:topLinePunct/>
            </w:pPr>
          </w:p>
          <w:p w:rsidR="0018722C">
            <w:pPr>
              <w:pStyle w:val="affff9"/>
              <w:topLinePunct/>
            </w:pPr>
            <w:r w:rsidRPr="00000000">
              <w:rPr>
                <w:sz w:val="24"/>
                <w:szCs w:val="24"/>
              </w:rPr>
              <w:t>0.013</w:t>
            </w:r>
          </w:p>
          <w:p w:rsidR="0018722C">
            <w:pPr>
              <w:pStyle w:val="aff1"/>
              <w:topLinePunct/>
            </w:pPr>
          </w:p>
          <w:p w:rsidR="0018722C">
            <w:pPr>
              <w:pStyle w:val="aff1"/>
              <w:topLinePunct/>
            </w:pPr>
          </w:p>
          <w:p w:rsidR="0018722C">
            <w:pPr>
              <w:pStyle w:val="affff9"/>
              <w:topLinePunct/>
            </w:pPr>
            <w:r w:rsidRPr="00000000">
              <w:rPr>
                <w:sz w:val="24"/>
                <w:szCs w:val="24"/>
              </w:rPr>
              <w:t>9.990</w:t>
            </w:r>
          </w:p>
          <w:p w:rsidR="0018722C">
            <w:pPr>
              <w:pStyle w:val="aff1"/>
              <w:topLinePunct/>
            </w:pP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5.240</w:t>
            </w: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pPr>
            <w:r w:rsidRPr="00000000">
              <w:rPr>
                <w:sz w:val="24"/>
                <w:szCs w:val="24"/>
              </w:rPr>
              <w:t>0.611</w:t>
            </w:r>
          </w:p>
          <w:p w:rsidR="0018722C">
            <w:pPr>
              <w:pStyle w:val="aff1"/>
              <w:topLinePunct/>
            </w:pPr>
          </w:p>
          <w:p w:rsidR="0018722C">
            <w:pPr>
              <w:pStyle w:val="aff1"/>
              <w:topLinePunct/>
            </w:pPr>
          </w:p>
          <w:p w:rsidR="0018722C">
            <w:pPr>
              <w:pStyle w:val="affff9"/>
              <w:topLinePunct/>
            </w:pPr>
            <w:r w:rsidRPr="00000000">
              <w:rPr>
                <w:sz w:val="24"/>
                <w:szCs w:val="24"/>
              </w:rPr>
              <w:t>0.064</w:t>
            </w:r>
          </w:p>
          <w:p w:rsidR="0018722C">
            <w:pPr>
              <w:pStyle w:val="aff1"/>
              <w:topLinePunct/>
            </w:pPr>
          </w:p>
          <w:p w:rsidR="0018722C">
            <w:pPr>
              <w:pStyle w:val="aff1"/>
              <w:topLinePunct/>
            </w:pPr>
          </w:p>
          <w:p w:rsidR="0018722C">
            <w:pPr>
              <w:pStyle w:val="affff9"/>
              <w:topLinePunct/>
            </w:pPr>
            <w:r w:rsidRPr="00000000">
              <w:rPr>
                <w:sz w:val="24"/>
                <w:szCs w:val="24"/>
              </w:rPr>
              <w:t>0.370</w:t>
            </w:r>
          </w:p>
          <w:p w:rsidR="0018722C">
            <w:pPr>
              <w:pStyle w:val="aff1"/>
              <w:topLinePunct/>
            </w:pPr>
          </w:p>
          <w:p w:rsidR="0018722C">
            <w:pPr>
              <w:pStyle w:val="aff1"/>
              <w:topLinePunct/>
            </w:pPr>
          </w:p>
          <w:p w:rsidR="0018722C">
            <w:pPr>
              <w:pStyle w:val="aff1"/>
              <w:topLinePunct/>
            </w:pPr>
            <w:r w:rsidRPr="00000000">
              <w:rPr>
                <w:sz w:val="24"/>
                <w:szCs w:val="24"/>
              </w:rPr>
              <w:t>0.001*</w:t>
            </w:r>
          </w:p>
          <w:p w:rsidR="0018722C">
            <w:pPr>
              <w:pStyle w:val="aff1"/>
              <w:topLinePunct/>
            </w:pPr>
          </w:p>
          <w:p w:rsidR="0018722C">
            <w:pPr>
              <w:pStyle w:val="aff1"/>
              <w:topLinePunct/>
            </w:pPr>
          </w:p>
          <w:p w:rsidR="0018722C">
            <w:pPr>
              <w:pStyle w:val="aff1"/>
              <w:topLinePunct/>
            </w:pPr>
          </w:p>
          <w:p w:rsidR="0018722C">
            <w:pPr>
              <w:pStyle w:val="affff9"/>
              <w:topLinePunct/>
            </w:pPr>
            <w:r w:rsidRPr="00000000">
              <w:rPr>
                <w:sz w:val="24"/>
                <w:szCs w:val="24"/>
              </w:rPr>
              <w:t>0.994</w:t>
            </w:r>
          </w:p>
          <w:p w:rsidR="0018722C">
            <w:pPr>
              <w:pStyle w:val="aff1"/>
              <w:topLinePunct/>
            </w:pPr>
          </w:p>
          <w:p w:rsidR="0018722C">
            <w:pPr>
              <w:pStyle w:val="aff1"/>
              <w:topLinePunct/>
            </w:pPr>
          </w:p>
          <w:p w:rsidR="0018722C">
            <w:pPr>
              <w:pStyle w:val="aff1"/>
              <w:topLinePunct/>
            </w:pPr>
            <w:r w:rsidRPr="00000000">
              <w:rPr>
                <w:sz w:val="24"/>
                <w:szCs w:val="24"/>
              </w:rPr>
              <w:t>0.002*</w:t>
            </w:r>
          </w:p>
          <w:p w:rsidR="0018722C">
            <w:pPr>
              <w:pStyle w:val="aff1"/>
              <w:topLinePunct/>
            </w:pP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0.022*</w:t>
            </w:r>
          </w:p>
        </w:tc>
      </w:tr>
    </w:tbl>
    <w:p w:rsidR="0018722C">
      <w:pPr>
        <w:topLinePunct/>
        <w:pStyle w:val="affa"/>
      </w:pP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ascii="宋体" w:eastAsia="宋体" w:hint="eastAsia"/>
          <w:b/>
        </w:rPr>
        <w:t>三、</w:t>
      </w:r>
      <w:r w:rsidR="001852F3">
        <w:rPr>
          <w:rFonts w:cstheme="minorBidi" w:hAnsiTheme="minorHAnsi" w:eastAsiaTheme="minorHAnsi" w:asciiTheme="minorHAnsi" w:ascii="宋体" w:eastAsia="宋体" w:hint="eastAsia"/>
          <w:b/>
        </w:rPr>
        <w:t xml:space="preserve">胰腺癌组织中</w:t>
      </w:r>
      <w:r>
        <w:rPr>
          <w:rFonts w:cstheme="minorBidi" w:hAnsiTheme="minorHAnsi" w:eastAsiaTheme="minorHAnsi" w:asciiTheme="minorHAnsi"/>
          <w:b/>
        </w:rPr>
        <w:t>BNIP3</w:t>
      </w:r>
      <w:r>
        <w:rPr>
          <w:rFonts w:ascii="宋体" w:eastAsia="宋体" w:hint="eastAsia" w:cstheme="minorBidi" w:hAnsiTheme="minorHAnsi"/>
          <w:b/>
        </w:rPr>
        <w:t>与增殖、凋亡的关系</w:t>
      </w:r>
    </w:p>
    <w:p w:rsidR="0018722C">
      <w:pPr>
        <w:topLinePunct/>
      </w:pPr>
      <w:r>
        <w:t>70</w:t>
      </w:r>
      <w:r w:rsidR="001852F3">
        <w:t xml:space="preserve"> </w:t>
      </w:r>
      <w:r>
        <w:rPr>
          <w:rFonts w:ascii="宋体" w:eastAsia="宋体" w:hint="eastAsia"/>
        </w:rPr>
        <w:t>例胰腺癌组织中通过免疫组化检测</w:t>
      </w:r>
      <w:r>
        <w:t>Ki67</w:t>
      </w:r>
      <w:r w:rsidR="001852F3">
        <w:t xml:space="preserve"> </w:t>
      </w:r>
      <w:r>
        <w:rPr>
          <w:rFonts w:ascii="宋体" w:eastAsia="宋体" w:hint="eastAsia"/>
        </w:rPr>
        <w:t>的表达，计算阳性表达率，通过</w:t>
      </w:r>
    </w:p>
    <w:p w:rsidR="0018722C">
      <w:pPr>
        <w:pStyle w:val="BodyText"/>
        <w:spacing w:line="336" w:lineRule="auto" w:before="135"/>
        <w:ind w:leftChars="0" w:left="660" w:rightChars="0" w:right="134"/>
        <w:jc w:val="both"/>
        <w:rPr>
          <w:rFonts w:ascii="宋体" w:eastAsia="宋体" w:hint="eastAsia"/>
        </w:rPr>
        <w:topLinePunct/>
      </w:pPr>
      <w:r>
        <w:t>TUNEL</w:t>
      </w:r>
      <w:r>
        <w:rPr>
          <w:rFonts w:ascii="宋体" w:eastAsia="宋体" w:hint="eastAsia"/>
          <w:spacing w:val="-2"/>
        </w:rPr>
        <w:t>检测凋亡细胞，计算凋亡细胞阳性率。如</w:t>
      </w:r>
      <w:r>
        <w:rPr>
          <w:rFonts w:ascii="宋体" w:eastAsia="宋体" w:hint="eastAsia"/>
          <w:spacing w:val="-2"/>
        </w:rPr>
        <w:t>图</w:t>
      </w:r>
      <w:r>
        <w:t>2</w:t>
      </w:r>
      <w:r>
        <w:rPr>
          <w:rFonts w:ascii="宋体" w:eastAsia="宋体" w:hint="eastAsia"/>
        </w:rPr>
        <w:t>所示，</w:t>
      </w:r>
      <w:r>
        <w:t>BNIP3</w:t>
      </w:r>
      <w:r>
        <w:rPr>
          <w:rFonts w:ascii="宋体" w:eastAsia="宋体" w:hint="eastAsia"/>
        </w:rPr>
        <w:t>阴性组的凋亡细</w:t>
      </w:r>
      <w:r>
        <w:rPr>
          <w:rFonts w:ascii="宋体" w:eastAsia="宋体" w:hint="eastAsia"/>
          <w:spacing w:val="-4"/>
        </w:rPr>
        <w:t>胞阳性率低于</w:t>
      </w:r>
      <w:r>
        <w:t>BNIP3</w:t>
      </w:r>
      <w:r>
        <w:rPr>
          <w:rFonts w:ascii="宋体" w:eastAsia="宋体" w:hint="eastAsia"/>
        </w:rPr>
        <w:t>阳性组，差异有统计学意义</w:t>
      </w:r>
      <w:r>
        <w:t>(</w:t>
      </w:r>
      <w:r>
        <w:rPr>
          <w:i/>
        </w:rPr>
        <w:t>P</w:t>
      </w:r>
      <w:r>
        <w:t>&lt;0.01)</w:t>
      </w:r>
      <w:r>
        <w:rPr>
          <w:rFonts w:ascii="宋体" w:eastAsia="宋体" w:hint="eastAsia"/>
        </w:rPr>
        <w:t>；</w:t>
      </w:r>
      <w:r>
        <w:t>BNIP3</w:t>
      </w:r>
      <w:r>
        <w:rPr>
          <w:rFonts w:ascii="宋体" w:eastAsia="宋体" w:hint="eastAsia"/>
          <w:spacing w:val="-6"/>
        </w:rPr>
        <w:t>阴性组的</w:t>
      </w:r>
      <w:r>
        <w:t>Ki67</w:t>
      </w:r>
      <w:r>
        <w:rPr>
          <w:rFonts w:ascii="宋体" w:eastAsia="宋体" w:hint="eastAsia"/>
        </w:rPr>
        <w:t>细</w:t>
      </w:r>
      <w:r>
        <w:rPr>
          <w:rFonts w:ascii="宋体" w:eastAsia="宋体" w:hint="eastAsia"/>
          <w:spacing w:val="-5"/>
        </w:rPr>
        <w:t>胞阳性率高于</w:t>
      </w:r>
      <w:r>
        <w:t>BNIP3</w:t>
      </w:r>
      <w:r>
        <w:rPr>
          <w:rFonts w:ascii="宋体" w:eastAsia="宋体" w:hint="eastAsia"/>
          <w:spacing w:val="-3"/>
        </w:rPr>
        <w:t>阳性组，差异有统计学意义</w:t>
      </w:r>
      <w:r>
        <w:t>（</w:t>
      </w:r>
      <w:r>
        <w:rPr>
          <w:i/>
        </w:rPr>
        <w:t>P</w:t>
      </w:r>
      <w:r>
        <w:t>&lt;0.01</w:t>
      </w:r>
      <w:r>
        <w:t>）</w:t>
      </w:r>
      <w:r>
        <w:rPr>
          <w:rFonts w:ascii="宋体" w:eastAsia="宋体" w:hint="eastAsia"/>
          <w:spacing w:val="-6"/>
        </w:rPr>
        <w:t>。提示胰腺癌组织中</w:t>
      </w:r>
      <w:r>
        <w:t>BNIP3</w:t>
      </w:r>
      <w:r>
        <w:rPr>
          <w:rFonts w:ascii="宋体" w:eastAsia="宋体" w:hint="eastAsia"/>
        </w:rPr>
        <w:t>低表达与肿瘤细胞增殖活跃、凋亡减少有关。</w:t>
      </w:r>
    </w:p>
    <w:p w:rsidR="0018722C">
      <w:pPr>
        <w:pStyle w:val="aff7"/>
        <w:topLinePunct/>
      </w:pPr>
      <w:r>
        <w:drawing>
          <wp:inline>
            <wp:extent cx="5191125" cy="287591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9" cstate="print"/>
                    <a:stretch>
                      <a:fillRect/>
                    </a:stretch>
                  </pic:blipFill>
                  <pic:spPr>
                    <a:xfrm>
                      <a:off x="0" y="0"/>
                      <a:ext cx="5191125" cy="287591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Pr>
          <w:rFonts w:ascii="宋体" w:eastAsia="宋体" w:hint="eastAsia" w:cstheme="minorBidi" w:hAnsiTheme="minorHAnsi"/>
        </w:rPr>
        <w:t>胰腺癌组织中</w:t>
      </w:r>
      <w:r>
        <w:rPr>
          <w:rFonts w:cstheme="minorBidi" w:hAnsiTheme="minorHAnsi" w:eastAsiaTheme="minorHAnsi" w:asciiTheme="minorHAnsi"/>
        </w:rPr>
        <w:t>BNIP3</w:t>
      </w:r>
      <w:r>
        <w:rPr>
          <w:rFonts w:ascii="宋体" w:eastAsia="宋体" w:hint="eastAsia" w:cstheme="minorBidi" w:hAnsiTheme="minorHAnsi"/>
        </w:rPr>
        <w:t>与增殖、凋亡的关系</w:t>
      </w:r>
      <w:r>
        <w:rPr>
          <w:rFonts w:ascii="宋体" w:eastAsia="宋体" w:hint="eastAsia" w:cstheme="minorBidi" w:hAnsiTheme="minorHAnsi"/>
          <w:b/>
        </w:rPr>
        <w:t>四、</w:t>
      </w:r>
      <w:r w:rsidR="001852F3">
        <w:rPr>
          <w:rFonts w:ascii="宋体" w:eastAsia="宋体" w:hint="eastAsia" w:cstheme="minorBidi" w:hAnsiTheme="minorHAnsi"/>
          <w:b/>
        </w:rPr>
        <w:t xml:space="preserve">胰腺癌患者</w:t>
      </w:r>
      <w:r>
        <w:rPr>
          <w:rFonts w:cstheme="minorBidi" w:hAnsiTheme="minorHAnsi" w:eastAsiaTheme="minorHAnsi" w:asciiTheme="minorHAnsi"/>
          <w:b/>
        </w:rPr>
        <w:t>BNIP3</w:t>
      </w:r>
      <w:r>
        <w:rPr>
          <w:rFonts w:ascii="宋体" w:eastAsia="宋体" w:hint="eastAsia" w:cstheme="minorBidi" w:hAnsiTheme="minorHAnsi"/>
          <w:b/>
        </w:rPr>
        <w:t>与凋亡相关蛋白的关系</w:t>
      </w:r>
    </w:p>
    <w:p w:rsidR="0018722C">
      <w:pPr>
        <w:topLinePunct/>
      </w:pPr>
      <w:r>
        <w:t>70</w:t>
      </w:r>
      <w:r>
        <w:rPr>
          <w:rFonts w:ascii="宋体" w:hAnsi="宋体" w:eastAsia="宋体" w:hint="eastAsia"/>
        </w:rPr>
        <w:t>例胰腺癌组织中通过免疫组化检测凋亡相关蛋白</w:t>
      </w:r>
      <w:r>
        <w:t>Caspase </w:t>
      </w:r>
      <w:r>
        <w:t>3</w:t>
      </w:r>
      <w:r>
        <w:rPr>
          <w:rFonts w:ascii="宋体" w:hAnsi="宋体" w:eastAsia="宋体" w:hint="eastAsia"/>
          <w:rFonts w:ascii="宋体" w:hAnsi="宋体" w:eastAsia="宋体" w:hint="eastAsia"/>
          <w:spacing w:val="-2"/>
        </w:rPr>
        <w:t xml:space="preserve">, </w:t>
      </w:r>
      <w:r>
        <w:t>Caspase </w:t>
      </w:r>
      <w:r>
        <w:t>9</w:t>
      </w:r>
      <w:r>
        <w:rPr>
          <w:rFonts w:ascii="宋体" w:hAnsi="宋体" w:eastAsia="宋体" w:hint="eastAsia"/>
          <w:rFonts w:ascii="宋体" w:hAnsi="宋体" w:eastAsia="宋体" w:hint="eastAsia"/>
          <w:spacing w:val="-2"/>
        </w:rPr>
        <w:t xml:space="preserve">, </w:t>
      </w:r>
      <w:r>
        <w:t>Bcl-2</w:t>
      </w:r>
      <w:r>
        <w:rPr>
          <w:rFonts w:ascii="宋体" w:hAnsi="宋体" w:eastAsia="宋体" w:hint="eastAsia"/>
        </w:rPr>
        <w:t>和</w:t>
      </w:r>
      <w:r>
        <w:t>B</w:t>
      </w:r>
      <w:r>
        <w:t>a</w:t>
      </w:r>
      <w:r>
        <w:t>x</w:t>
      </w:r>
      <w:r>
        <w:rPr>
          <w:rFonts w:ascii="宋体" w:hAnsi="宋体" w:eastAsia="宋体" w:hint="eastAsia"/>
        </w:rPr>
        <w:t>的表达</w:t>
      </w:r>
      <w:r>
        <w:rPr>
          <w:rFonts w:ascii="宋体" w:hAnsi="宋体" w:eastAsia="宋体" w:hint="eastAsia"/>
        </w:rPr>
        <w:t>（</w:t>
      </w:r>
      <w:r>
        <w:rPr>
          <w:rFonts w:ascii="宋体" w:hAnsi="宋体" w:eastAsia="宋体" w:hint="eastAsia"/>
          <w:spacing w:val="-10"/>
        </w:rPr>
        <w:t>图</w:t>
      </w:r>
      <w:r>
        <w:t>3</w:t>
      </w:r>
      <w:r>
        <w:rPr>
          <w:rFonts w:ascii="宋体" w:hAnsi="宋体" w:eastAsia="宋体" w:hint="eastAsia"/>
        </w:rPr>
        <w:t>）</w:t>
      </w:r>
      <w:r>
        <w:rPr>
          <w:rFonts w:ascii="宋体" w:hAnsi="宋体" w:eastAsia="宋体" w:hint="eastAsia"/>
        </w:rPr>
        <w:t>，其表达阳性染色主要定位于细胞胞浆内，染色多呈棕黄色或</w:t>
      </w:r>
      <w:r>
        <w:rPr>
          <w:rFonts w:ascii="宋体" w:hAnsi="宋体" w:eastAsia="宋体" w:hint="eastAsia"/>
        </w:rPr>
        <w:t>棕褐色。</w:t>
      </w:r>
      <w:r>
        <w:t>C</w:t>
      </w:r>
      <w:r>
        <w:t>a</w:t>
      </w:r>
      <w:r>
        <w:t>spase</w:t>
      </w:r>
      <w:r>
        <w:t> 3</w:t>
      </w:r>
      <w:r>
        <w:rPr>
          <w:rFonts w:ascii="宋体" w:hAnsi="宋体" w:eastAsia="宋体" w:hint="eastAsia"/>
        </w:rPr>
        <w:t>的阳性率为</w:t>
      </w:r>
      <w:r>
        <w:t>32.9</w:t>
      </w:r>
      <w:r>
        <w:t>%</w:t>
      </w:r>
      <w:r>
        <w:rPr>
          <w:rFonts w:ascii="宋体" w:hAnsi="宋体" w:eastAsia="宋体" w:hint="eastAsia"/>
          <w:rFonts w:ascii="宋体" w:hAnsi="宋体" w:eastAsia="宋体" w:hint="eastAsia"/>
        </w:rPr>
        <w:t>(</w:t>
      </w:r>
      <w:r>
        <w:t>23</w:t>
      </w:r>
      <w:r>
        <w:t>/</w:t>
      </w:r>
      <w:r>
        <w:t>70</w:t>
      </w:r>
      <w:r>
        <w:rPr>
          <w:rFonts w:ascii="宋体" w:hAnsi="宋体" w:eastAsia="宋体" w:hint="eastAsia"/>
          <w:rFonts w:ascii="宋体" w:hAnsi="宋体" w:eastAsia="宋体" w:hint="eastAsia"/>
          <w:spacing w:val="-24"/>
        </w:rPr>
        <w:t>)</w:t>
      </w:r>
      <w:r>
        <w:t xml:space="preserve">,</w:t>
      </w:r>
      <w:r w:rsidR="001852F3">
        <w:t xml:space="preserve"> </w:t>
      </w:r>
      <w:r w:rsidR="001852F3">
        <w:t xml:space="preserve">C</w:t>
      </w:r>
      <w:r>
        <w:t>a</w:t>
      </w:r>
      <w:r>
        <w:t>spsase</w:t>
      </w:r>
      <w:r>
        <w:t> 9</w:t>
      </w:r>
      <w:r>
        <w:rPr>
          <w:rFonts w:ascii="宋体" w:hAnsi="宋体" w:eastAsia="宋体" w:hint="eastAsia"/>
        </w:rPr>
        <w:t>的阳性率为</w:t>
      </w:r>
      <w:r>
        <w:t>27.1</w:t>
      </w:r>
      <w:r>
        <w:t>%</w:t>
      </w:r>
      <w:r>
        <w:rPr>
          <w:rFonts w:ascii="宋体" w:hAnsi="宋体" w:eastAsia="宋体" w:hint="eastAsia"/>
          <w:rFonts w:ascii="宋体" w:hAnsi="宋体" w:eastAsia="宋体" w:hint="eastAsia"/>
        </w:rPr>
        <w:t>(</w:t>
      </w:r>
      <w:r>
        <w:t>19</w:t>
      </w:r>
      <w:r>
        <w:t>/</w:t>
      </w:r>
      <w:r>
        <w:t>70</w:t>
      </w:r>
      <w:r>
        <w:rPr>
          <w:rFonts w:ascii="宋体" w:hAnsi="宋体" w:eastAsia="宋体" w:hint="eastAsia"/>
          <w:rFonts w:ascii="宋体" w:hAnsi="宋体" w:eastAsia="宋体" w:hint="eastAsia"/>
          <w:spacing w:val="-60"/>
        </w:rPr>
        <w:t>)</w:t>
      </w:r>
      <w:r>
        <w:rPr>
          <w:rFonts w:ascii="宋体" w:hAnsi="宋体" w:eastAsia="宋体" w:hint="eastAsia"/>
        </w:rPr>
        <w:t xml:space="preserve">，</w:t>
      </w:r>
      <w:r>
        <w:t>B</w:t>
      </w:r>
      <w:r>
        <w:t>c</w:t>
      </w:r>
      <w:r>
        <w:t>l</w:t>
      </w:r>
      <w:r>
        <w:t>-</w:t>
      </w:r>
      <w:r>
        <w:t>2</w:t>
      </w:r>
      <w:r>
        <w:rPr>
          <w:rFonts w:ascii="宋体" w:hAnsi="宋体" w:eastAsia="宋体" w:hint="eastAsia"/>
        </w:rPr>
        <w:t>的阳性率为</w:t>
      </w:r>
      <w:r>
        <w:t>62.</w:t>
      </w:r>
      <w:r>
        <w:t>9</w:t>
      </w:r>
      <w:r>
        <w:t>%</w:t>
      </w:r>
      <w:r>
        <w:rPr>
          <w:rFonts w:ascii="宋体" w:hAnsi="宋体" w:eastAsia="宋体" w:hint="eastAsia"/>
          <w:rFonts w:ascii="宋体" w:hAnsi="宋体" w:eastAsia="宋体" w:hint="eastAsia"/>
        </w:rPr>
        <w:t>(</w:t>
      </w:r>
      <w:r>
        <w:t>44</w:t>
      </w:r>
      <w:r>
        <w:t>/</w:t>
      </w:r>
      <w:r>
        <w:t>70</w:t>
      </w:r>
      <w:r>
        <w:rPr>
          <w:rFonts w:ascii="宋体" w:hAnsi="宋体" w:eastAsia="宋体" w:hint="eastAsia"/>
          <w:rFonts w:ascii="宋体" w:hAnsi="宋体" w:eastAsia="宋体" w:hint="eastAsia"/>
          <w:spacing w:val="-60"/>
        </w:rPr>
        <w:t>)</w:t>
      </w:r>
      <w:r>
        <w:rPr>
          <w:rFonts w:ascii="宋体" w:hAnsi="宋体" w:eastAsia="宋体" w:hint="eastAsia"/>
        </w:rPr>
        <w:t>，</w:t>
      </w:r>
      <w:r>
        <w:t>B</w:t>
      </w:r>
      <w:r>
        <w:t>a</w:t>
      </w:r>
      <w:r>
        <w:t>x</w:t>
      </w:r>
      <w:r>
        <w:rPr>
          <w:rFonts w:ascii="宋体" w:hAnsi="宋体" w:eastAsia="宋体" w:hint="eastAsia"/>
        </w:rPr>
        <w:t>的阳性率为</w:t>
      </w:r>
      <w:r>
        <w:t>42.9</w:t>
      </w:r>
      <w:r>
        <w:t>%</w:t>
      </w:r>
      <w:r>
        <w:rPr>
          <w:rFonts w:ascii="宋体" w:hAnsi="宋体" w:eastAsia="宋体" w:hint="eastAsia"/>
          <w:rFonts w:ascii="宋体" w:hAnsi="宋体" w:eastAsia="宋体" w:hint="eastAsia"/>
        </w:rPr>
        <w:t>(</w:t>
      </w:r>
      <w:r>
        <w:t>30</w:t>
      </w:r>
      <w:r>
        <w:t>/</w:t>
      </w:r>
      <w:r>
        <w:t>70</w:t>
      </w:r>
      <w:r>
        <w:rPr>
          <w:rFonts w:ascii="宋体" w:hAnsi="宋体" w:eastAsia="宋体" w:hint="eastAsia"/>
          <w:rFonts w:ascii="宋体" w:hAnsi="宋体" w:eastAsia="宋体" w:hint="eastAsia"/>
          <w:spacing w:val="-60"/>
        </w:rPr>
        <w:t>)</w:t>
      </w:r>
      <w:r>
        <w:rPr>
          <w:rFonts w:ascii="宋体" w:hAnsi="宋体" w:eastAsia="宋体" w:hint="eastAsia"/>
        </w:rPr>
        <w:t>。</w:t>
      </w:r>
      <w:r>
        <w:t>B</w:t>
      </w:r>
      <w:r>
        <w:t>N</w:t>
      </w:r>
      <w:r>
        <w:t>I</w:t>
      </w:r>
      <w:r>
        <w:t>P</w:t>
      </w:r>
      <w:r>
        <w:t>3</w:t>
      </w:r>
      <w:r>
        <w:rPr>
          <w:rFonts w:ascii="宋体" w:hAnsi="宋体" w:eastAsia="宋体" w:hint="eastAsia"/>
        </w:rPr>
        <w:t>阴性组中</w:t>
      </w:r>
      <w:r>
        <w:t>B</w:t>
      </w:r>
      <w:r>
        <w:t>c</w:t>
      </w:r>
      <w:r>
        <w:t>l</w:t>
      </w:r>
      <w:r>
        <w:t>-</w:t>
      </w:r>
      <w:r>
        <w:t>2</w:t>
      </w:r>
      <w:r>
        <w:rPr>
          <w:rFonts w:ascii="宋体" w:hAnsi="宋体" w:eastAsia="宋体" w:hint="eastAsia"/>
        </w:rPr>
        <w:t>的表达明显高于</w:t>
      </w:r>
      <w:r>
        <w:t>B</w:t>
      </w:r>
      <w:r>
        <w:t>N</w:t>
      </w:r>
      <w:r>
        <w:t>I</w:t>
      </w:r>
      <w:r>
        <w:t>P</w:t>
      </w:r>
      <w:r>
        <w:t>3</w:t>
      </w:r>
      <w:r>
        <w:rPr>
          <w:rFonts w:ascii="宋体" w:hAnsi="宋体" w:eastAsia="宋体" w:hint="eastAsia"/>
        </w:rPr>
        <w:t>阳性组</w:t>
      </w:r>
      <w:r>
        <w:rPr>
          <w:rFonts w:ascii="宋体" w:hAnsi="宋体" w:eastAsia="宋体" w:hint="eastAsia"/>
        </w:rPr>
        <w:t>（</w:t>
      </w:r>
      <w:r>
        <w:rPr>
          <w:spacing w:val="0"/>
        </w:rPr>
        <w:t>χ</w:t>
      </w:r>
      <w:r>
        <w:rPr>
          <w:spacing w:val="0"/>
          <w:w w:val="100"/>
          <w:position w:val="11"/>
          <w:sz w:val="16"/>
        </w:rPr>
        <w:t>2</w:t>
      </w:r>
      <w:r>
        <w:rPr>
          <w:spacing w:val="0"/>
        </w:rPr>
        <w:t>=</w:t>
      </w:r>
      <w:r>
        <w:t>15.860</w:t>
      </w:r>
      <w:r>
        <w:rPr>
          <w:rFonts w:ascii="宋体" w:hAnsi="宋体" w:eastAsia="宋体" w:hint="eastAsia"/>
          <w:spacing w:val="-12"/>
        </w:rPr>
        <w:t xml:space="preserve">, </w:t>
      </w:r>
      <w:r>
        <w:rPr>
          <w:i/>
          <w:spacing w:val="0"/>
        </w:rPr>
        <w:t>P</w:t>
      </w:r>
      <w:r>
        <w:rPr>
          <w:spacing w:val="0"/>
        </w:rPr>
        <w:t>&lt;</w:t>
      </w:r>
      <w:r>
        <w:t>0.001</w:t>
      </w:r>
      <w:r>
        <w:rPr>
          <w:rFonts w:ascii="宋体" w:hAnsi="宋体" w:eastAsia="宋体" w:hint="eastAsia"/>
        </w:rPr>
        <w:t>）</w:t>
      </w:r>
      <w:r>
        <w:rPr>
          <w:rFonts w:ascii="宋体" w:hAnsi="宋体" w:eastAsia="宋体" w:hint="eastAsia"/>
        </w:rPr>
        <w:t>，</w:t>
      </w:r>
      <w:r>
        <w:t>B</w:t>
      </w:r>
      <w:r>
        <w:t>N</w:t>
      </w:r>
      <w:r>
        <w:t>I</w:t>
      </w:r>
      <w:r>
        <w:t>P</w:t>
      </w:r>
      <w:r>
        <w:t>3</w:t>
      </w:r>
      <w:r>
        <w:rPr>
          <w:rFonts w:ascii="宋体" w:hAnsi="宋体" w:eastAsia="宋体" w:hint="eastAsia"/>
        </w:rPr>
        <w:t>阴性组中</w:t>
      </w:r>
      <w:r>
        <w:t>B</w:t>
      </w:r>
      <w:r>
        <w:t>a</w:t>
      </w:r>
      <w:r>
        <w:t>x</w:t>
      </w:r>
      <w:r>
        <w:rPr>
          <w:rFonts w:ascii="宋体" w:hAnsi="宋体" w:eastAsia="宋体" w:hint="eastAsia"/>
        </w:rPr>
        <w:t>的</w:t>
      </w:r>
      <w:r>
        <w:rPr>
          <w:rFonts w:ascii="宋体" w:hAnsi="宋体" w:eastAsia="宋体" w:hint="eastAsia"/>
        </w:rPr>
        <w:t>表达明显低于</w:t>
      </w:r>
      <w:r>
        <w:t>B</w:t>
      </w:r>
      <w:r>
        <w:t>N</w:t>
      </w:r>
      <w:r>
        <w:t>I</w:t>
      </w:r>
      <w:r>
        <w:t>P</w:t>
      </w:r>
      <w:r>
        <w:t>3</w:t>
      </w:r>
      <w:r>
        <w:rPr>
          <w:rFonts w:ascii="宋体" w:hAnsi="宋体" w:eastAsia="宋体" w:hint="eastAsia"/>
        </w:rPr>
        <w:t>阳性组</w:t>
      </w:r>
      <w:r>
        <w:rPr>
          <w:rFonts w:ascii="宋体" w:hAnsi="宋体" w:eastAsia="宋体" w:hint="eastAsia"/>
        </w:rPr>
        <w:t>（</w:t>
      </w:r>
      <w:r>
        <w:rPr>
          <w:spacing w:val="0"/>
        </w:rPr>
        <w:t>χ</w:t>
      </w:r>
      <w:r>
        <w:rPr>
          <w:spacing w:val="0"/>
          <w:w w:val="100"/>
          <w:position w:val="11"/>
          <w:sz w:val="16"/>
        </w:rPr>
        <w:t>2</w:t>
      </w:r>
      <w:r>
        <w:rPr>
          <w:spacing w:val="0"/>
        </w:rPr>
        <w:t>=</w:t>
      </w:r>
      <w:r>
        <w:t>10.039</w:t>
      </w:r>
      <w:r>
        <w:rPr>
          <w:rFonts w:ascii="宋体" w:hAnsi="宋体" w:eastAsia="宋体" w:hint="eastAsia"/>
        </w:rPr>
        <w:t xml:space="preserve">, </w:t>
      </w:r>
      <w:r>
        <w:rPr>
          <w:i/>
          <w:spacing w:val="0"/>
        </w:rPr>
        <w:t>P</w:t>
      </w:r>
      <w:r>
        <w:rPr>
          <w:spacing w:val="0"/>
        </w:rPr>
        <w:t>=</w:t>
      </w:r>
      <w:r>
        <w:t>0.002</w:t>
      </w:r>
      <w:r>
        <w:rPr>
          <w:rFonts w:ascii="宋体" w:hAnsi="宋体" w:eastAsia="宋体" w:hint="eastAsia"/>
        </w:rPr>
        <w:t>）</w:t>
      </w:r>
      <w:r>
        <w:rPr>
          <w:rFonts w:ascii="宋体" w:hAnsi="宋体" w:eastAsia="宋体" w:hint="eastAsia"/>
        </w:rPr>
        <w:t>，两组中</w:t>
      </w:r>
      <w:r>
        <w:t>C</w:t>
      </w:r>
      <w:r>
        <w:t>a</w:t>
      </w:r>
      <w:r>
        <w:t>sp</w:t>
      </w:r>
      <w:r>
        <w:t>a</w:t>
      </w:r>
      <w:r>
        <w:t>se</w:t>
      </w:r>
      <w:r/>
      <w:r w:rsidR="001852F3">
        <w:t xml:space="preserve"> </w:t>
      </w:r>
      <w:r>
        <w:t>3</w:t>
      </w:r>
      <w:r>
        <w:rPr>
          <w:rFonts w:ascii="宋体" w:hAnsi="宋体" w:eastAsia="宋体" w:hint="eastAsia"/>
        </w:rPr>
        <w:t>和</w:t>
      </w:r>
      <w:r>
        <w:t>C</w:t>
      </w:r>
      <w:r>
        <w:t>a</w:t>
      </w:r>
      <w:r>
        <w:t>spa</w:t>
      </w:r>
      <w:r>
        <w:t>s</w:t>
      </w:r>
      <w:r>
        <w:t>e</w:t>
      </w:r>
      <w:r/>
      <w:r w:rsidR="001852F3">
        <w:t xml:space="preserve"> </w:t>
      </w:r>
      <w:r>
        <w:t>9</w:t>
      </w:r>
      <w:r>
        <w:rPr>
          <w:rFonts w:ascii="宋体" w:hAnsi="宋体" w:eastAsia="宋体" w:hint="eastAsia"/>
        </w:rPr>
        <w:t>的表达均无统计学差异</w:t>
      </w:r>
      <w:r>
        <w:rPr>
          <w:rFonts w:ascii="宋体" w:hAnsi="宋体" w:eastAsia="宋体" w:hint="eastAsia"/>
        </w:rPr>
        <w:t>（</w:t>
      </w:r>
      <w:r>
        <w:rPr>
          <w:spacing w:val="0"/>
        </w:rPr>
        <w:t>χ</w:t>
      </w:r>
      <w:r>
        <w:rPr>
          <w:spacing w:val="0"/>
          <w:w w:val="100"/>
          <w:position w:val="11"/>
          <w:sz w:val="16"/>
        </w:rPr>
        <w:t>2</w:t>
      </w:r>
      <w:r>
        <w:rPr>
          <w:spacing w:val="0"/>
        </w:rPr>
        <w:t>=</w:t>
      </w:r>
      <w:r>
        <w:t>1.383</w:t>
      </w:r>
      <w:r>
        <w:rPr>
          <w:rFonts w:ascii="宋体" w:hAnsi="宋体" w:eastAsia="宋体" w:hint="eastAsia"/>
        </w:rPr>
        <w:t xml:space="preserve">, </w:t>
      </w:r>
      <w:r>
        <w:rPr>
          <w:i/>
          <w:spacing w:val="0"/>
        </w:rPr>
        <w:t>P</w:t>
      </w:r>
      <w:r>
        <w:rPr>
          <w:spacing w:val="0"/>
        </w:rPr>
        <w:t>=</w:t>
      </w:r>
      <w:r>
        <w:t>0.240</w:t>
      </w:r>
      <w:r>
        <w:rPr>
          <w:rFonts w:ascii="宋体" w:hAnsi="宋体" w:eastAsia="宋体" w:hint="eastAsia"/>
          <w:spacing w:val="0"/>
        </w:rPr>
        <w:t xml:space="preserve">;</w:t>
      </w:r>
      <w:r>
        <w:rPr>
          <w:spacing w:val="0"/>
        </w:rPr>
        <w:t>χ</w:t>
      </w:r>
      <w:r>
        <w:rPr>
          <w:spacing w:val="0"/>
          <w:w w:val="100"/>
          <w:position w:val="11"/>
          <w:sz w:val="16"/>
        </w:rPr>
        <w:t>2</w:t>
      </w:r>
      <w:r>
        <w:rPr>
          <w:spacing w:val="0"/>
        </w:rPr>
        <w:t>=</w:t>
      </w:r>
      <w:r>
        <w:t>1.003</w:t>
      </w:r>
      <w:r>
        <w:rPr>
          <w:rFonts w:ascii="宋体" w:hAnsi="宋体" w:eastAsia="宋体" w:hint="eastAsia"/>
        </w:rPr>
        <w:t xml:space="preserve">, </w:t>
      </w:r>
      <w:r>
        <w:rPr>
          <w:i/>
          <w:spacing w:val="0"/>
        </w:rPr>
        <w:t>P</w:t>
      </w:r>
      <w:r>
        <w:rPr>
          <w:spacing w:val="0"/>
        </w:rPr>
        <w:t>=</w:t>
      </w:r>
      <w:r>
        <w:t>0.317</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10</w:t>
      </w:r>
    </w:p>
    <w:p w:rsidR="0018722C">
      <w:pPr>
        <w:pStyle w:val="affff5"/>
        <w:keepNext/>
        <w:topLinePunct/>
      </w:pPr>
      <w:r>
        <w:rPr>
          <w:sz w:val="20"/>
        </w:rPr>
        <w:drawing>
          <wp:inline distT="0" distB="0" distL="0" distR="0">
            <wp:extent cx="4841653" cy="535838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1" cstate="print"/>
                    <a:stretch>
                      <a:fillRect/>
                    </a:stretch>
                  </pic:blipFill>
                  <pic:spPr>
                    <a:xfrm>
                      <a:off x="0" y="0"/>
                      <a:ext cx="4841653" cy="5358384"/>
                    </a:xfrm>
                    <a:prstGeom prst="rect">
                      <a:avLst/>
                    </a:prstGeom>
                  </pic:spPr>
                </pic:pic>
              </a:graphicData>
            </a:graphic>
          </wp:inline>
        </w:drawing>
      </w:r>
      <w:r/>
    </w:p>
    <w:p w:rsidR="0018722C">
      <w:pPr>
        <w:pStyle w:val="a9"/>
        <w:topLinePunct/>
      </w:pPr>
      <w:r>
        <w:rPr>
          <w:rFonts w:ascii="宋体" w:eastAsia="宋体" w:hint="eastAsia"/>
        </w:rPr>
        <w:t>图</w:t>
      </w:r>
      <w:r>
        <w:t>3</w:t>
      </w:r>
      <w:r>
        <w:t xml:space="preserve">  </w:t>
      </w:r>
      <w:r/>
      <w:r>
        <w:rPr>
          <w:rFonts w:ascii="宋体" w:eastAsia="宋体" w:hint="eastAsia"/>
        </w:rPr>
        <w:t>胰腺癌组织中</w:t>
      </w:r>
      <w:r>
        <w:t>BNIP3</w:t>
      </w:r>
      <w:r>
        <w:rPr>
          <w:rFonts w:ascii="宋体" w:eastAsia="宋体" w:hint="eastAsia"/>
        </w:rPr>
        <w:t>与凋亡相关蛋白的关系</w:t>
      </w:r>
    </w:p>
    <w:p w:rsidR="0018722C">
      <w:pPr>
        <w:pStyle w:val="a8"/>
        <w:topLinePunct/>
      </w:pPr>
      <w:r>
        <w:rPr>
          <w:rFonts w:ascii="宋体" w:eastAsia="宋体" w:hint="eastAsia"/>
        </w:rPr>
        <w:t>表</w:t>
      </w:r>
      <w:r>
        <w:t>3</w:t>
      </w:r>
      <w:r>
        <w:t xml:space="preserve">  </w:t>
      </w:r>
      <w:r w:rsidR="001852F3">
        <w:rPr>
          <w:rFonts w:ascii="宋体" w:eastAsia="宋体" w:hint="eastAsia"/>
        </w:rPr>
        <w:t xml:space="preserve">胰腺癌组织中</w:t>
      </w:r>
      <w:r>
        <w:t>BNIP3</w:t>
      </w:r>
      <w:r>
        <w:rPr>
          <w:rFonts w:ascii="宋体" w:eastAsia="宋体" w:hint="eastAsia"/>
        </w:rPr>
        <w:t>与凋亡相关蛋白表达相关性</w:t>
      </w:r>
    </w:p>
    <w:tbl>
      <w:tblPr>
        <w:tblW w:w="5000" w:type="pct"/>
        <w:tblInd w:w="7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2"/>
        <w:gridCol w:w="1473"/>
        <w:gridCol w:w="1646"/>
        <w:gridCol w:w="1152"/>
        <w:gridCol w:w="1298"/>
      </w:tblGrid>
      <w:tr>
        <w:trPr>
          <w:tblHeader/>
        </w:trPr>
        <w:tc>
          <w:tcPr>
            <w:tcW w:w="356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BNIP3 expression</w:t>
            </w:r>
          </w:p>
        </w:tc>
        <w:tc>
          <w:tcPr>
            <w:tcW w:w="677"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763"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P </w:t>
            </w:r>
            <w:r>
              <w:t>value</w:t>
            </w:r>
          </w:p>
        </w:tc>
      </w:tr>
      <w:tr>
        <w:tc>
          <w:tcPr>
            <w:tcW w:w="1728" w:type="pct"/>
            <w:vAlign w:val="center"/>
          </w:tcPr>
          <w:p w:rsidR="0018722C">
            <w:pPr>
              <w:pStyle w:val="ac"/>
              <w:topLinePunct/>
              <w:ind w:leftChars="0" w:left="0" w:rightChars="0" w:right="0" w:firstLineChars="0" w:firstLine="0"/>
              <w:spacing w:line="240" w:lineRule="atLeast"/>
            </w:pPr>
          </w:p>
        </w:tc>
        <w:tc>
          <w:tcPr>
            <w:tcW w:w="865" w:type="pct"/>
            <w:vAlign w:val="center"/>
          </w:tcPr>
          <w:p w:rsidR="0018722C">
            <w:pPr>
              <w:pStyle w:val="a5"/>
              <w:topLinePunct/>
              <w:ind w:leftChars="0" w:left="0" w:rightChars="0" w:right="0" w:firstLineChars="0" w:firstLine="0"/>
              <w:spacing w:line="240" w:lineRule="atLeast"/>
            </w:pPr>
            <w:r>
              <w:t>P</w:t>
            </w:r>
            <w:r>
              <w:t xml:space="preserve">ositive </w:t>
            </w:r>
            <w:r>
              <w:t xml:space="preserve">(</w:t>
            </w:r>
            <w:r>
              <w:t xml:space="preserve">n</w:t>
            </w:r>
            <w:r>
              <w:t xml:space="preserve">)</w:t>
            </w:r>
          </w:p>
        </w:tc>
        <w:tc>
          <w:tcPr>
            <w:tcW w:w="967" w:type="pct"/>
            <w:vAlign w:val="center"/>
          </w:tcPr>
          <w:p w:rsidR="0018722C">
            <w:pPr>
              <w:pStyle w:val="a5"/>
              <w:topLinePunct/>
              <w:ind w:leftChars="0" w:left="0" w:rightChars="0" w:right="0" w:firstLineChars="0" w:firstLine="0"/>
              <w:spacing w:line="240" w:lineRule="atLeast"/>
            </w:pPr>
            <w:r>
              <w:t>N</w:t>
            </w:r>
            <w:r>
              <w:t xml:space="preserve">egative </w:t>
            </w:r>
            <w:r>
              <w:t xml:space="preserve">(</w:t>
            </w:r>
            <w:r>
              <w:t xml:space="preserve">n</w:t>
            </w:r>
            <w:r>
              <w:t xml:space="preserve">)</w:t>
            </w:r>
          </w:p>
        </w:tc>
        <w:tc>
          <w:tcPr>
            <w:tcW w:w="677" w:type="pct"/>
            <w:vMerge/>
            <w:vAlign w:val="center"/>
          </w:tcPr>
          <w:p w:rsidR="0018722C">
            <w:pPr>
              <w:pStyle w:val="a5"/>
              <w:topLinePunct/>
              <w:ind w:leftChars="0" w:left="0" w:rightChars="0" w:right="0" w:firstLineChars="0" w:firstLine="0"/>
              <w:spacing w:line="240" w:lineRule="atLeast"/>
            </w:pPr>
          </w:p>
        </w:tc>
        <w:tc>
          <w:tcPr>
            <w:tcW w:w="763" w:type="pct"/>
            <w:vMerge/>
            <w:vAlign w:val="center"/>
          </w:tcPr>
          <w:p w:rsidR="0018722C">
            <w:pPr>
              <w:pStyle w:val="ad"/>
              <w:topLinePunct/>
              <w:ind w:leftChars="0" w:left="0" w:rightChars="0" w:right="0" w:firstLineChars="0" w:firstLine="0"/>
              <w:spacing w:line="240" w:lineRule="atLeast"/>
            </w:pPr>
          </w:p>
        </w:tc>
      </w:tr>
      <w:tr>
        <w:tc>
          <w:tcPr>
            <w:tcW w:w="1728" w:type="pct"/>
            <w:vAlign w:val="center"/>
          </w:tcPr>
          <w:p w:rsidR="0018722C">
            <w:pPr>
              <w:pStyle w:val="ac"/>
              <w:topLinePunct/>
              <w:ind w:leftChars="0" w:left="0" w:rightChars="0" w:right="0" w:firstLineChars="0" w:firstLine="0"/>
              <w:spacing w:line="240" w:lineRule="atLeast"/>
            </w:pPr>
            <w:r>
              <w:t xml:space="preserve">Caspase 3 positive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6</w:t>
            </w:r>
          </w:p>
        </w:tc>
        <w:tc>
          <w:tcPr>
            <w:tcW w:w="967" w:type="pct"/>
            <w:vAlign w:val="center"/>
          </w:tcPr>
          <w:p w:rsidR="0018722C">
            <w:pPr>
              <w:pStyle w:val="affff9"/>
              <w:topLinePunct/>
              <w:ind w:leftChars="0" w:left="0" w:rightChars="0" w:right="0" w:firstLineChars="0" w:firstLine="0"/>
              <w:spacing w:line="240" w:lineRule="atLeast"/>
            </w:pPr>
            <w:r>
              <w:t>17</w:t>
            </w:r>
          </w:p>
        </w:tc>
        <w:tc>
          <w:tcPr>
            <w:tcW w:w="677" w:type="pct"/>
            <w:vAlign w:val="center"/>
          </w:tcPr>
          <w:p w:rsidR="0018722C">
            <w:pPr>
              <w:pStyle w:val="affff9"/>
              <w:topLinePunct/>
              <w:ind w:leftChars="0" w:left="0" w:rightChars="0" w:right="0" w:firstLineChars="0" w:firstLine="0"/>
              <w:spacing w:line="240" w:lineRule="atLeast"/>
            </w:pPr>
            <w:r>
              <w:t>0.141</w:t>
            </w:r>
          </w:p>
        </w:tc>
        <w:tc>
          <w:tcPr>
            <w:tcW w:w="763" w:type="pct"/>
            <w:vAlign w:val="center"/>
          </w:tcPr>
          <w:p w:rsidR="0018722C">
            <w:pPr>
              <w:pStyle w:val="affff9"/>
              <w:topLinePunct/>
              <w:ind w:leftChars="0" w:left="0" w:rightChars="0" w:right="0" w:firstLineChars="0" w:firstLine="0"/>
              <w:spacing w:line="240" w:lineRule="atLeast"/>
            </w:pPr>
            <w:r>
              <w:t>0.246</w:t>
            </w:r>
          </w:p>
        </w:tc>
      </w:tr>
      <w:tr>
        <w:tc>
          <w:tcPr>
            <w:tcW w:w="1728" w:type="pct"/>
            <w:vAlign w:val="center"/>
          </w:tcPr>
          <w:p w:rsidR="0018722C">
            <w:pPr>
              <w:pStyle w:val="ac"/>
              <w:topLinePunct/>
              <w:ind w:leftChars="0" w:left="0" w:rightChars="0" w:right="0" w:firstLineChars="0" w:firstLine="0"/>
              <w:spacing w:line="240" w:lineRule="atLeast"/>
            </w:pPr>
            <w:r>
              <w:t xml:space="preserve">Caspase 3 negative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19</w:t>
            </w:r>
          </w:p>
        </w:tc>
        <w:tc>
          <w:tcPr>
            <w:tcW w:w="967" w:type="pct"/>
            <w:vAlign w:val="center"/>
          </w:tcPr>
          <w:p w:rsidR="0018722C">
            <w:pPr>
              <w:pStyle w:val="affff9"/>
              <w:topLinePunct/>
              <w:ind w:leftChars="0" w:left="0" w:rightChars="0" w:right="0" w:firstLineChars="0" w:firstLine="0"/>
              <w:spacing w:line="240" w:lineRule="atLeast"/>
            </w:pPr>
            <w:r>
              <w:t>28</w:t>
            </w:r>
          </w:p>
        </w:tc>
        <w:tc>
          <w:tcPr>
            <w:tcW w:w="677"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d"/>
              <w:topLinePunct/>
              <w:ind w:leftChars="0" w:left="0" w:rightChars="0" w:right="0" w:firstLineChars="0" w:firstLine="0"/>
              <w:spacing w:line="240" w:lineRule="atLeast"/>
            </w:pPr>
          </w:p>
        </w:tc>
      </w:tr>
      <w:tr>
        <w:tc>
          <w:tcPr>
            <w:tcW w:w="1728" w:type="pct"/>
            <w:vAlign w:val="center"/>
          </w:tcPr>
          <w:p w:rsidR="0018722C">
            <w:pPr>
              <w:pStyle w:val="ac"/>
              <w:topLinePunct/>
              <w:ind w:leftChars="0" w:left="0" w:rightChars="0" w:right="0" w:firstLineChars="0" w:firstLine="0"/>
              <w:spacing w:line="240" w:lineRule="atLeast"/>
            </w:pPr>
            <w:r>
              <w:t xml:space="preserve">Caspase 9 positive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5</w:t>
            </w:r>
          </w:p>
        </w:tc>
        <w:tc>
          <w:tcPr>
            <w:tcW w:w="967" w:type="pct"/>
            <w:vAlign w:val="center"/>
          </w:tcPr>
          <w:p w:rsidR="0018722C">
            <w:pPr>
              <w:pStyle w:val="affff9"/>
              <w:topLinePunct/>
              <w:ind w:leftChars="0" w:left="0" w:rightChars="0" w:right="0" w:firstLineChars="0" w:firstLine="0"/>
              <w:spacing w:line="240" w:lineRule="atLeast"/>
            </w:pPr>
            <w:r>
              <w:t>14</w:t>
            </w:r>
          </w:p>
        </w:tc>
        <w:tc>
          <w:tcPr>
            <w:tcW w:w="677" w:type="pct"/>
            <w:vAlign w:val="center"/>
          </w:tcPr>
          <w:p w:rsidR="0018722C">
            <w:pPr>
              <w:pStyle w:val="affff9"/>
              <w:topLinePunct/>
              <w:ind w:leftChars="0" w:left="0" w:rightChars="0" w:right="0" w:firstLineChars="0" w:firstLine="0"/>
              <w:spacing w:line="240" w:lineRule="atLeast"/>
            </w:pPr>
            <w:r>
              <w:t>0.120</w:t>
            </w:r>
          </w:p>
        </w:tc>
        <w:tc>
          <w:tcPr>
            <w:tcW w:w="763" w:type="pct"/>
            <w:vAlign w:val="center"/>
          </w:tcPr>
          <w:p w:rsidR="0018722C">
            <w:pPr>
              <w:pStyle w:val="affff9"/>
              <w:topLinePunct/>
              <w:ind w:leftChars="0" w:left="0" w:rightChars="0" w:right="0" w:firstLineChars="0" w:firstLine="0"/>
              <w:spacing w:line="240" w:lineRule="atLeast"/>
            </w:pPr>
            <w:r>
              <w:t>0.324</w:t>
            </w:r>
          </w:p>
        </w:tc>
      </w:tr>
      <w:tr>
        <w:tc>
          <w:tcPr>
            <w:tcW w:w="1728" w:type="pct"/>
            <w:vAlign w:val="center"/>
          </w:tcPr>
          <w:p w:rsidR="0018722C">
            <w:pPr>
              <w:pStyle w:val="ac"/>
              <w:topLinePunct/>
              <w:ind w:leftChars="0" w:left="0" w:rightChars="0" w:right="0" w:firstLineChars="0" w:firstLine="0"/>
              <w:spacing w:line="240" w:lineRule="atLeast"/>
            </w:pPr>
            <w:r>
              <w:t xml:space="preserve">Caspase 9 negative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20</w:t>
            </w:r>
          </w:p>
        </w:tc>
        <w:tc>
          <w:tcPr>
            <w:tcW w:w="967" w:type="pct"/>
            <w:vAlign w:val="center"/>
          </w:tcPr>
          <w:p w:rsidR="0018722C">
            <w:pPr>
              <w:pStyle w:val="affff9"/>
              <w:topLinePunct/>
              <w:ind w:leftChars="0" w:left="0" w:rightChars="0" w:right="0" w:firstLineChars="0" w:firstLine="0"/>
              <w:spacing w:line="240" w:lineRule="atLeast"/>
            </w:pPr>
            <w:r>
              <w:t>31</w:t>
            </w:r>
          </w:p>
        </w:tc>
        <w:tc>
          <w:tcPr>
            <w:tcW w:w="677"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d"/>
              <w:topLinePunct/>
              <w:ind w:leftChars="0" w:left="0" w:rightChars="0" w:right="0" w:firstLineChars="0" w:firstLine="0"/>
              <w:spacing w:line="240" w:lineRule="atLeast"/>
            </w:pPr>
          </w:p>
        </w:tc>
      </w:tr>
      <w:tr>
        <w:tc>
          <w:tcPr>
            <w:tcW w:w="1728" w:type="pct"/>
            <w:vAlign w:val="center"/>
          </w:tcPr>
          <w:p w:rsidR="0018722C">
            <w:pPr>
              <w:pStyle w:val="ac"/>
              <w:topLinePunct/>
              <w:ind w:leftChars="0" w:left="0" w:rightChars="0" w:right="0" w:firstLineChars="0" w:firstLine="0"/>
              <w:spacing w:line="240" w:lineRule="atLeast"/>
            </w:pPr>
            <w:r>
              <w:t xml:space="preserve">Bcl-2 positive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8</w:t>
            </w:r>
          </w:p>
        </w:tc>
        <w:tc>
          <w:tcPr>
            <w:tcW w:w="967" w:type="pct"/>
            <w:vAlign w:val="center"/>
          </w:tcPr>
          <w:p w:rsidR="0018722C">
            <w:pPr>
              <w:pStyle w:val="affff9"/>
              <w:topLinePunct/>
              <w:ind w:leftChars="0" w:left="0" w:rightChars="0" w:right="0" w:firstLineChars="0" w:firstLine="0"/>
              <w:spacing w:line="240" w:lineRule="atLeast"/>
            </w:pPr>
            <w:r>
              <w:t>36</w:t>
            </w:r>
          </w:p>
        </w:tc>
        <w:tc>
          <w:tcPr>
            <w:tcW w:w="677" w:type="pct"/>
            <w:vAlign w:val="center"/>
          </w:tcPr>
          <w:p w:rsidR="0018722C">
            <w:pPr>
              <w:pStyle w:val="affff9"/>
              <w:topLinePunct/>
              <w:ind w:leftChars="0" w:left="0" w:rightChars="0" w:right="0" w:firstLineChars="0" w:firstLine="0"/>
              <w:spacing w:line="240" w:lineRule="atLeast"/>
            </w:pPr>
            <w:r>
              <w:t>-0.476</w:t>
            </w:r>
          </w:p>
        </w:tc>
        <w:tc>
          <w:tcPr>
            <w:tcW w:w="763" w:type="pct"/>
            <w:vAlign w:val="center"/>
          </w:tcPr>
          <w:p w:rsidR="0018722C">
            <w:pPr>
              <w:pStyle w:val="affff9"/>
              <w:topLinePunct/>
              <w:ind w:leftChars="0" w:left="0" w:rightChars="0" w:right="0" w:firstLineChars="0" w:firstLine="0"/>
              <w:spacing w:line="240" w:lineRule="atLeast"/>
            </w:pPr>
            <w:r>
              <w:t>0.001</w:t>
            </w:r>
          </w:p>
        </w:tc>
      </w:tr>
      <w:tr>
        <w:tc>
          <w:tcPr>
            <w:tcW w:w="1728" w:type="pct"/>
            <w:vAlign w:val="center"/>
          </w:tcPr>
          <w:p w:rsidR="0018722C">
            <w:pPr>
              <w:pStyle w:val="ac"/>
              <w:topLinePunct/>
              <w:ind w:leftChars="0" w:left="0" w:rightChars="0" w:right="0" w:firstLineChars="0" w:firstLine="0"/>
              <w:spacing w:line="240" w:lineRule="atLeast"/>
            </w:pPr>
            <w:r>
              <w:t xml:space="preserve">Bcl-2 negative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17</w:t>
            </w:r>
          </w:p>
        </w:tc>
        <w:tc>
          <w:tcPr>
            <w:tcW w:w="967" w:type="pct"/>
            <w:vAlign w:val="center"/>
          </w:tcPr>
          <w:p w:rsidR="0018722C">
            <w:pPr>
              <w:pStyle w:val="affff9"/>
              <w:topLinePunct/>
              <w:ind w:leftChars="0" w:left="0" w:rightChars="0" w:right="0" w:firstLineChars="0" w:firstLine="0"/>
              <w:spacing w:line="240" w:lineRule="atLeast"/>
            </w:pPr>
            <w:r>
              <w:t>9</w:t>
            </w:r>
          </w:p>
        </w:tc>
        <w:tc>
          <w:tcPr>
            <w:tcW w:w="677"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d"/>
              <w:topLinePunct/>
              <w:ind w:leftChars="0" w:left="0" w:rightChars="0" w:right="0" w:firstLineChars="0" w:firstLine="0"/>
              <w:spacing w:line="240" w:lineRule="atLeast"/>
            </w:pPr>
          </w:p>
        </w:tc>
      </w:tr>
      <w:tr>
        <w:tc>
          <w:tcPr>
            <w:tcW w:w="1728" w:type="pct"/>
            <w:vAlign w:val="center"/>
          </w:tcPr>
          <w:p w:rsidR="0018722C">
            <w:pPr>
              <w:pStyle w:val="ac"/>
              <w:topLinePunct/>
              <w:ind w:leftChars="0" w:left="0" w:rightChars="0" w:right="0" w:firstLineChars="0" w:firstLine="0"/>
              <w:spacing w:line="240" w:lineRule="atLeast"/>
            </w:pPr>
            <w:r>
              <w:t xml:space="preserve">Bax positive </w:t>
            </w:r>
            <w:r>
              <w:t xml:space="preserve">(</w:t>
            </w:r>
            <w:r>
              <w:t xml:space="preserve">n</w:t>
            </w:r>
            <w:r>
              <w:t xml:space="preserve">)</w:t>
            </w:r>
          </w:p>
        </w:tc>
        <w:tc>
          <w:tcPr>
            <w:tcW w:w="865" w:type="pct"/>
            <w:vAlign w:val="center"/>
          </w:tcPr>
          <w:p w:rsidR="0018722C">
            <w:pPr>
              <w:pStyle w:val="affff9"/>
              <w:topLinePunct/>
              <w:ind w:leftChars="0" w:left="0" w:rightChars="0" w:right="0" w:firstLineChars="0" w:firstLine="0"/>
              <w:spacing w:line="240" w:lineRule="atLeast"/>
            </w:pPr>
            <w:r>
              <w:t>17</w:t>
            </w:r>
          </w:p>
        </w:tc>
        <w:tc>
          <w:tcPr>
            <w:tcW w:w="967" w:type="pct"/>
            <w:vAlign w:val="center"/>
          </w:tcPr>
          <w:p w:rsidR="0018722C">
            <w:pPr>
              <w:pStyle w:val="affff9"/>
              <w:topLinePunct/>
              <w:ind w:leftChars="0" w:left="0" w:rightChars="0" w:right="0" w:firstLineChars="0" w:firstLine="0"/>
              <w:spacing w:line="240" w:lineRule="atLeast"/>
            </w:pPr>
            <w:r>
              <w:t>30</w:t>
            </w:r>
          </w:p>
        </w:tc>
        <w:tc>
          <w:tcPr>
            <w:tcW w:w="677" w:type="pct"/>
            <w:vAlign w:val="center"/>
          </w:tcPr>
          <w:p w:rsidR="0018722C">
            <w:pPr>
              <w:pStyle w:val="affff9"/>
              <w:topLinePunct/>
              <w:ind w:leftChars="0" w:left="0" w:rightChars="0" w:right="0" w:firstLineChars="0" w:firstLine="0"/>
              <w:spacing w:line="240" w:lineRule="atLeast"/>
            </w:pPr>
            <w:r>
              <w:t>0.379</w:t>
            </w:r>
          </w:p>
        </w:tc>
        <w:tc>
          <w:tcPr>
            <w:tcW w:w="763" w:type="pct"/>
            <w:vAlign w:val="center"/>
          </w:tcPr>
          <w:p w:rsidR="0018722C">
            <w:pPr>
              <w:pStyle w:val="affff9"/>
              <w:topLinePunct/>
              <w:ind w:leftChars="0" w:left="0" w:rightChars="0" w:right="0" w:firstLineChars="0" w:firstLine="0"/>
              <w:spacing w:line="240" w:lineRule="atLeast"/>
            </w:pPr>
            <w:r>
              <w:t>0.001</w:t>
            </w:r>
          </w:p>
        </w:tc>
      </w:tr>
      <w:tr>
        <w:tc>
          <w:tcPr>
            <w:tcW w:w="1728"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Bax negative </w:t>
            </w:r>
            <w:r>
              <w:t xml:space="preserve">(</w:t>
            </w:r>
            <w:r>
              <w:t xml:space="preserve">n</w:t>
            </w:r>
            <w:r>
              <w:t xml:space="preserve">)</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11</w:t>
      </w:r>
    </w:p>
    <w:p w:rsidR="0018722C">
      <w:pPr>
        <w:outlineLvl w:val="9"/>
        <w:topLinePunct/>
      </w:pPr>
      <w:bookmarkStart w:name="_TOC_250014" w:id="18"/>
      <w:bookmarkStart w:name="讨论 " w:id="19"/>
      <w:bookmarkEnd w:id="18"/>
      <w:r>
        <w:rPr>
          <w:kern w:val="2"/>
          <w:sz w:val="28"/>
          <w:szCs w:val="28"/>
          <w:rFonts w:cstheme="minorBidi" w:hAnsiTheme="minorHAnsi" w:eastAsiaTheme="minorHAnsi" w:asciiTheme="minorHAnsi" w:ascii="黑体" w:hAnsi="黑体" w:eastAsia="黑体" w:cs="黑体"/>
        </w:rPr>
        <w:t>讨 论</w:t>
      </w:r>
    </w:p>
    <w:p w:rsidR="0018722C">
      <w:pPr>
        <w:topLinePunct/>
      </w:pPr>
      <w:r>
        <w:rPr>
          <w:rFonts w:ascii="宋体" w:eastAsia="宋体" w:hint="eastAsia"/>
        </w:rPr>
        <w:t>人的</w:t>
      </w:r>
      <w:r>
        <w:t>BNIP3</w:t>
      </w:r>
      <w:r>
        <w:t>(</w:t>
      </w:r>
      <w:r>
        <w:t>Bcl-2</w:t>
      </w:r>
      <w:r>
        <w:t>/</w:t>
      </w:r>
      <w:r>
        <w:t>adenocarcinoma E1B19KD interacting protein 3</w:t>
      </w:r>
      <w:r>
        <w:t>)</w:t>
      </w:r>
      <w:r>
        <w:rPr>
          <w:rFonts w:ascii="宋体" w:eastAsia="宋体" w:hint="eastAsia"/>
        </w:rPr>
        <w:t>基因是</w:t>
      </w:r>
      <w:r>
        <w:t>Bcl-2</w:t>
      </w:r>
      <w:r>
        <w:rPr>
          <w:rFonts w:ascii="宋体" w:eastAsia="宋体" w:hint="eastAsia"/>
        </w:rPr>
        <w:t>家族中</w:t>
      </w:r>
      <w:r>
        <w:t>BH3-only</w:t>
      </w:r>
      <w:r>
        <w:rPr>
          <w:rFonts w:ascii="宋体" w:eastAsia="宋体" w:hint="eastAsia"/>
        </w:rPr>
        <w:t>亚家族的成员，具有</w:t>
      </w:r>
      <w:r>
        <w:t>BH3</w:t>
      </w:r>
      <w:r>
        <w:rPr>
          <w:rFonts w:ascii="宋体" w:eastAsia="宋体" w:hint="eastAsia"/>
        </w:rPr>
        <w:t>结构域和</w:t>
      </w:r>
      <w:r>
        <w:t>TM</w:t>
      </w:r>
      <w:r>
        <w:rPr>
          <w:rFonts w:ascii="宋体" w:eastAsia="宋体" w:hint="eastAsia"/>
        </w:rPr>
        <w:t>跨膜区，属于促凋亡蛋白，其在死</w:t>
      </w:r>
      <w:r>
        <w:rPr>
          <w:rFonts w:ascii="宋体" w:eastAsia="宋体" w:hint="eastAsia"/>
        </w:rPr>
        <w:t>亡信号转导途径中有重要作用。基因全长</w:t>
      </w:r>
      <w:r>
        <w:t>1535bp</w:t>
      </w:r>
      <w:r>
        <w:rPr>
          <w:rFonts w:ascii="宋体" w:eastAsia="宋体" w:hint="eastAsia"/>
        </w:rPr>
        <w:t>，位于</w:t>
      </w:r>
      <w:r>
        <w:t>10</w:t>
      </w:r>
      <w:r>
        <w:rPr>
          <w:rFonts w:ascii="宋体" w:eastAsia="宋体" w:hint="eastAsia"/>
        </w:rPr>
        <w:t>号染色体</w:t>
      </w:r>
      <w:r>
        <w:t>10q26.3</w:t>
      </w:r>
      <w:r>
        <w:rPr>
          <w:rFonts w:ascii="宋体" w:eastAsia="宋体" w:hint="eastAsia"/>
        </w:rPr>
        <w:t>，编码</w:t>
      </w:r>
      <w:r>
        <w:t>194</w:t>
      </w:r>
      <w:r>
        <w:rPr>
          <w:rFonts w:ascii="宋体" w:eastAsia="宋体" w:hint="eastAsia"/>
        </w:rPr>
        <w:t>个氨基酸，分子量约为</w:t>
      </w:r>
      <w:r>
        <w:t>21.5kD</w:t>
      </w:r>
      <w:r>
        <w:rPr>
          <w:rFonts w:ascii="宋体" w:eastAsia="宋体" w:hint="eastAsia"/>
        </w:rPr>
        <w:t>。它可以形成同源二聚体或与</w:t>
      </w:r>
      <w:r>
        <w:t>Bcl-2</w:t>
      </w:r>
      <w:r>
        <w:rPr>
          <w:rFonts w:hint="eastAsia"/>
        </w:rPr>
        <w:t>，</w:t>
      </w:r>
      <w:r>
        <w:t>Bcl-xl</w:t>
      </w:r>
      <w:r>
        <w:rPr>
          <w:rFonts w:ascii="宋体" w:eastAsia="宋体" w:hint="eastAsia"/>
        </w:rPr>
        <w:t>形成异源二聚体，在体内外检测到的</w:t>
      </w:r>
      <w:r>
        <w:t>BNIP3</w:t>
      </w:r>
      <w:r>
        <w:rPr>
          <w:rFonts w:ascii="宋体" w:eastAsia="宋体" w:hint="eastAsia"/>
        </w:rPr>
        <w:t>为</w:t>
      </w:r>
      <w:r>
        <w:t>30kD</w:t>
      </w:r>
      <w:r>
        <w:rPr>
          <w:rFonts w:ascii="宋体" w:eastAsia="宋体" w:hint="eastAsia"/>
        </w:rPr>
        <w:t>的单体和</w:t>
      </w:r>
      <w:r>
        <w:t>60kD</w:t>
      </w:r>
      <w:r>
        <w:rPr>
          <w:rFonts w:ascii="宋体" w:eastAsia="宋体" w:hint="eastAsia"/>
        </w:rPr>
        <w:t>的二聚体，定位于线粒体外膜、</w:t>
      </w:r>
      <w:r>
        <w:rPr>
          <w:rFonts w:ascii="宋体" w:eastAsia="宋体" w:hint="eastAsia"/>
        </w:rPr>
        <w:t>内质网膜、核膜。正常生理条件下，人类多种正常组织中均有</w:t>
      </w:r>
      <w:r>
        <w:t>BNIP3</w:t>
      </w:r>
      <w:r>
        <w:rPr>
          <w:rFonts w:ascii="宋体" w:eastAsia="宋体" w:hint="eastAsia"/>
        </w:rPr>
        <w:t>的表达，但表达</w:t>
      </w:r>
      <w:r>
        <w:rPr>
          <w:rFonts w:ascii="宋体" w:eastAsia="宋体" w:hint="eastAsia"/>
        </w:rPr>
        <w:t>量很低，仅能从人脑细胞和骨骼肌细胞中检测到</w:t>
      </w:r>
      <w:r>
        <w:t>BNIP3</w:t>
      </w:r>
      <w:r>
        <w:rPr>
          <w:rFonts w:ascii="宋体" w:eastAsia="宋体" w:hint="eastAsia"/>
        </w:rPr>
        <w:t>的表达</w:t>
      </w:r>
      <w:r>
        <w:rPr>
          <w:vertAlign w:val="superscript"/>
        </w:rPr>
        <w:t>[</w:t>
      </w:r>
      <w:r>
        <w:rPr>
          <w:vertAlign w:val="superscript"/>
        </w:rPr>
        <w:t xml:space="preserve">5</w:t>
      </w:r>
      <w:r>
        <w:rPr>
          <w:vertAlign w:val="superscript"/>
        </w:rPr>
        <w:t>]</w:t>
      </w:r>
      <w:r>
        <w:rPr>
          <w:rFonts w:ascii="宋体" w:eastAsia="宋体" w:hint="eastAsia"/>
        </w:rPr>
        <w:t>，但也有部分细胞不表达</w:t>
      </w:r>
      <w:r>
        <w:t>BNIP3</w:t>
      </w:r>
      <w:r>
        <w:rPr>
          <w:rFonts w:ascii="宋体" w:eastAsia="宋体" w:hint="eastAsia"/>
        </w:rPr>
        <w:t>，如神经元细胞；而在缺氧条件下，</w:t>
      </w:r>
      <w:r>
        <w:t>BNIP3</w:t>
      </w:r>
      <w:r>
        <w:rPr>
          <w:rFonts w:ascii="宋体" w:eastAsia="宋体" w:hint="eastAsia"/>
        </w:rPr>
        <w:t>的表达上调。研究证实，正常脑组织细胞中</w:t>
      </w:r>
      <w:r>
        <w:t>BNIP3</w:t>
      </w:r>
      <w:r>
        <w:rPr>
          <w:rFonts w:ascii="宋体" w:eastAsia="宋体" w:hint="eastAsia"/>
        </w:rPr>
        <w:t>的表达定位于细胞核；在外界压力如缺氧的诱导下，</w:t>
      </w:r>
      <w:r>
        <w:t>BNIP3</w:t>
      </w:r>
      <w:r>
        <w:rPr>
          <w:rFonts w:ascii="宋体" w:eastAsia="宋体" w:hint="eastAsia"/>
        </w:rPr>
        <w:t>的表</w:t>
      </w:r>
      <w:r>
        <w:rPr>
          <w:rFonts w:ascii="宋体" w:eastAsia="宋体" w:hint="eastAsia"/>
        </w:rPr>
        <w:t>达则由核转位至胞质。在多种细胞中，</w:t>
      </w:r>
      <w:r>
        <w:t>BNIP3</w:t>
      </w:r>
      <w:r>
        <w:rPr>
          <w:rFonts w:ascii="宋体" w:eastAsia="宋体" w:hint="eastAsia"/>
        </w:rPr>
        <w:t>表达之后，绝大多数存在于胞液或松散</w:t>
      </w:r>
      <w:r>
        <w:rPr>
          <w:rFonts w:ascii="宋体" w:eastAsia="宋体" w:hint="eastAsia"/>
        </w:rPr>
        <w:t>地结合在线粒体外膜上，当凋亡信号被激活时，</w:t>
      </w:r>
      <w:r>
        <w:t>BNIP3</w:t>
      </w:r>
      <w:r>
        <w:rPr>
          <w:rFonts w:ascii="宋体" w:eastAsia="宋体" w:hint="eastAsia"/>
        </w:rPr>
        <w:t>从胞液转移到线粒体外膜引起线粒体功能障碍，最终引起细胞死亡。</w:t>
      </w:r>
    </w:p>
    <w:p w:rsidR="0018722C">
      <w:pPr>
        <w:topLinePunct/>
      </w:pPr>
      <w:r>
        <w:rPr>
          <w:rFonts w:ascii="宋体" w:eastAsia="宋体" w:hint="eastAsia"/>
        </w:rPr>
        <w:t>本研究中，我们检测了</w:t>
      </w:r>
      <w:r>
        <w:t>70</w:t>
      </w:r>
      <w:r>
        <w:rPr>
          <w:rFonts w:ascii="宋体" w:eastAsia="宋体" w:hint="eastAsia"/>
        </w:rPr>
        <w:t>例胰腺癌患者的肿瘤组织与癌旁组织的</w:t>
      </w:r>
      <w:r>
        <w:t>BNIP3</w:t>
      </w:r>
      <w:r>
        <w:rPr>
          <w:rFonts w:ascii="宋体" w:eastAsia="宋体" w:hint="eastAsia"/>
        </w:rPr>
        <w:t>表达，结果显示</w:t>
      </w:r>
      <w:r>
        <w:t>BNIP3</w:t>
      </w:r>
      <w:r>
        <w:rPr>
          <w:rFonts w:ascii="宋体" w:eastAsia="宋体" w:hint="eastAsia"/>
        </w:rPr>
        <w:t>在胰腺癌组织中低表达，并与肿瘤大小，临床分期和淋巴结转移相关。胰腺癌中</w:t>
      </w:r>
      <w:r>
        <w:t>BNIP3</w:t>
      </w:r>
      <w:r>
        <w:rPr>
          <w:rFonts w:ascii="宋体" w:eastAsia="宋体" w:hint="eastAsia"/>
        </w:rPr>
        <w:t>的表达和促凋亡蛋白</w:t>
      </w:r>
      <w:r>
        <w:t>Bax</w:t>
      </w:r>
      <w:r>
        <w:rPr>
          <w:rFonts w:ascii="宋体" w:eastAsia="宋体" w:hint="eastAsia"/>
        </w:rPr>
        <w:t>的表达正相关，和抑凋亡蛋白</w:t>
      </w:r>
      <w:r>
        <w:t>Bcl-2</w:t>
      </w:r>
      <w:r>
        <w:rPr>
          <w:rFonts w:ascii="宋体" w:eastAsia="宋体" w:hint="eastAsia"/>
        </w:rPr>
        <w:t>的表达负相关，和</w:t>
      </w:r>
      <w:r>
        <w:t>caspase3</w:t>
      </w:r>
      <w:r>
        <w:t xml:space="preserve">, </w:t>
      </w:r>
      <w:r>
        <w:t>9</w:t>
      </w:r>
      <w:r>
        <w:rPr>
          <w:rFonts w:ascii="宋体" w:eastAsia="宋体" w:hint="eastAsia"/>
        </w:rPr>
        <w:t>的表达无明显相关性。有资料显示，</w:t>
      </w:r>
      <w:r>
        <w:t>Bax</w:t>
      </w:r>
      <w:r>
        <w:rPr>
          <w:rFonts w:ascii="宋体" w:eastAsia="宋体" w:hint="eastAsia"/>
        </w:rPr>
        <w:t>和</w:t>
      </w:r>
      <w:r>
        <w:t>Bak</w:t>
      </w:r>
      <w:r>
        <w:rPr>
          <w:rFonts w:ascii="宋体" w:eastAsia="宋体" w:hint="eastAsia"/>
        </w:rPr>
        <w:t>是</w:t>
      </w:r>
      <w:r>
        <w:t>BNIP3</w:t>
      </w:r>
      <w:r>
        <w:rPr>
          <w:rFonts w:ascii="宋体" w:eastAsia="宋体" w:hint="eastAsia"/>
        </w:rPr>
        <w:t>介导的线粒体功能紊乱的下游效应因子。</w:t>
      </w:r>
      <w:r>
        <w:t>BNIP3</w:t>
      </w:r>
      <w:r>
        <w:rPr>
          <w:rFonts w:ascii="宋体" w:eastAsia="宋体" w:hint="eastAsia"/>
        </w:rPr>
        <w:t>的</w:t>
      </w:r>
      <w:r>
        <w:t>BH3</w:t>
      </w:r>
      <w:r>
        <w:rPr>
          <w:rFonts w:ascii="宋体" w:eastAsia="宋体" w:hint="eastAsia"/>
        </w:rPr>
        <w:t>结构域可与抗凋亡分子</w:t>
      </w:r>
      <w:r>
        <w:t>Bcl-2</w:t>
      </w:r>
      <w:r>
        <w:rPr>
          <w:rFonts w:ascii="宋体" w:eastAsia="宋体" w:hint="eastAsia"/>
        </w:rPr>
        <w:t>和</w:t>
      </w:r>
      <w:r>
        <w:t>Bcl-xl</w:t>
      </w:r>
      <w:r>
        <w:rPr>
          <w:rFonts w:ascii="宋体" w:eastAsia="宋体" w:hint="eastAsia"/>
        </w:rPr>
        <w:t>形成异二聚体，异二聚体就会促进</w:t>
      </w:r>
      <w:r>
        <w:t>Bax</w:t>
      </w:r>
      <w:r>
        <w:rPr>
          <w:rFonts w:ascii="宋体" w:eastAsia="宋体" w:hint="eastAsia"/>
        </w:rPr>
        <w:t>和</w:t>
      </w:r>
      <w:r>
        <w:t>Bak</w:t>
      </w:r>
      <w:r>
        <w:rPr>
          <w:rFonts w:ascii="宋体" w:eastAsia="宋体" w:hint="eastAsia"/>
        </w:rPr>
        <w:t>结合在线粒体外膜形成四聚体通道，后者又促进线粒体释放细胞色素</w:t>
      </w:r>
      <w:r>
        <w:t>C</w:t>
      </w:r>
      <w:r>
        <w:rPr>
          <w:vertAlign w:val="superscript"/>
        </w:rPr>
        <w:t>[</w:t>
      </w:r>
      <w:r>
        <w:rPr>
          <w:vertAlign w:val="superscript"/>
        </w:rPr>
        <w:t xml:space="preserve">9-11</w:t>
      </w:r>
      <w:r>
        <w:rPr>
          <w:vertAlign w:val="superscript"/>
        </w:rPr>
        <w:t>]</w:t>
      </w:r>
      <w:r>
        <w:rPr>
          <w:rFonts w:ascii="宋体" w:eastAsia="宋体" w:hint="eastAsia"/>
        </w:rPr>
        <w:t>。</w:t>
      </w:r>
    </w:p>
    <w:p w:rsidR="0018722C">
      <w:pPr>
        <w:topLinePunct/>
      </w:pPr>
      <w:r>
        <w:t>Ki-67</w:t>
      </w:r>
      <w:r w:rsidR="001852F3">
        <w:t xml:space="preserve"> </w:t>
      </w:r>
      <w:r>
        <w:rPr>
          <w:rFonts w:ascii="宋体" w:eastAsia="宋体" w:hint="eastAsia"/>
        </w:rPr>
        <w:t>是细胞增殖相关的核蛋白，在增殖细胞的所有活跃细胞周期都表达。</w:t>
      </w:r>
    </w:p>
    <w:p w:rsidR="0018722C">
      <w:pPr>
        <w:topLinePunct/>
      </w:pPr>
      <w:r>
        <w:t>TUNEL</w:t>
      </w:r>
      <w:r>
        <w:rPr>
          <w:rFonts w:ascii="宋体" w:eastAsia="宋体" w:hint="eastAsia"/>
        </w:rPr>
        <w:t>检测可以分析胰腺肿瘤组织的凋亡率，我们的研究结果表明，胰腺癌肿瘤组</w:t>
      </w:r>
      <w:r>
        <w:rPr>
          <w:rFonts w:ascii="宋体" w:eastAsia="宋体" w:hint="eastAsia"/>
        </w:rPr>
        <w:t>织中</w:t>
      </w:r>
      <w:r>
        <w:t>B</w:t>
      </w:r>
      <w:r>
        <w:t>N</w:t>
      </w:r>
      <w:r>
        <w:t>I</w:t>
      </w:r>
      <w:r>
        <w:t>P</w:t>
      </w:r>
      <w:r>
        <w:t>3</w:t>
      </w:r>
      <w:r>
        <w:rPr>
          <w:rFonts w:ascii="宋体" w:eastAsia="宋体" w:hint="eastAsia"/>
        </w:rPr>
        <w:t>的低表达与</w:t>
      </w:r>
      <w:r>
        <w:t>K</w:t>
      </w:r>
      <w:r>
        <w:t>i</w:t>
      </w:r>
      <w:r>
        <w:t>-</w:t>
      </w:r>
      <w:r>
        <w:t>67</w:t>
      </w:r>
      <w:r>
        <w:rPr>
          <w:rFonts w:ascii="宋体" w:eastAsia="宋体" w:hint="eastAsia"/>
        </w:rPr>
        <w:t>表达相关，</w:t>
      </w:r>
      <w:r>
        <w:t>B</w:t>
      </w:r>
      <w:r>
        <w:t>N</w:t>
      </w:r>
      <w:r>
        <w:t>IP3</w:t>
      </w:r>
      <w:r>
        <w:rPr>
          <w:rFonts w:ascii="宋体" w:eastAsia="宋体" w:hint="eastAsia"/>
        </w:rPr>
        <w:t>阴性组的凋亡细胞阳性率低于</w:t>
      </w:r>
      <w:r>
        <w:t>B</w:t>
      </w:r>
      <w:r>
        <w:t>N</w:t>
      </w:r>
      <w:r>
        <w:t>I</w:t>
      </w:r>
      <w:r>
        <w:t>P</w:t>
      </w:r>
      <w:r>
        <w:t>3</w:t>
      </w:r>
      <w:r>
        <w:rPr>
          <w:rFonts w:ascii="宋体" w:eastAsia="宋体" w:hint="eastAsia"/>
        </w:rPr>
        <w:t>阳性组，差异有统计学意义</w:t>
      </w:r>
      <w:r>
        <w:t>(</w:t>
      </w:r>
      <w:r>
        <w:rPr>
          <w:i/>
        </w:rPr>
        <w:t>P</w:t>
      </w:r>
      <w:r>
        <w:t>&lt;0.01</w:t>
      </w:r>
      <w:r>
        <w:t>)</w:t>
      </w:r>
      <w:r>
        <w:rPr>
          <w:rFonts w:ascii="宋体" w:eastAsia="宋体" w:hint="eastAsia"/>
        </w:rPr>
        <w:t>；</w:t>
      </w:r>
      <w:r>
        <w:t>BNIP3</w:t>
      </w:r>
      <w:r>
        <w:rPr>
          <w:rFonts w:ascii="宋体" w:eastAsia="宋体" w:hint="eastAsia"/>
        </w:rPr>
        <w:t>阴性组的</w:t>
      </w:r>
      <w:r>
        <w:t>Ki67</w:t>
      </w:r>
      <w:r>
        <w:rPr>
          <w:rFonts w:ascii="宋体" w:eastAsia="宋体" w:hint="eastAsia"/>
        </w:rPr>
        <w:t>细胞阳性率高于</w:t>
      </w:r>
      <w:r>
        <w:t>BNIP3</w:t>
      </w:r>
      <w:r>
        <w:rPr>
          <w:rFonts w:ascii="宋体" w:eastAsia="宋体" w:hint="eastAsia"/>
        </w:rPr>
        <w:t>阳性组，差异有统计学意义</w:t>
      </w:r>
      <w:r>
        <w:t>（</w:t>
      </w:r>
      <w:r>
        <w:rPr>
          <w:i/>
        </w:rPr>
        <w:t>P</w:t>
      </w:r>
      <w:r>
        <w:t>&lt;0.01</w:t>
      </w:r>
      <w:r>
        <w:t>）</w:t>
      </w:r>
      <w:r>
        <w:rPr>
          <w:rFonts w:ascii="宋体" w:eastAsia="宋体" w:hint="eastAsia"/>
        </w:rPr>
        <w:t>。提示胰腺癌组织中</w:t>
      </w:r>
      <w:r>
        <w:t>BNIP3</w:t>
      </w:r>
      <w:r>
        <w:rPr>
          <w:rFonts w:ascii="宋体" w:eastAsia="宋体" w:hint="eastAsia"/>
        </w:rPr>
        <w:t>低表达与肿瘤细胞增殖活跃、凋亡减少有关。</w:t>
      </w:r>
    </w:p>
    <w:p w:rsidR="0018722C">
      <w:pPr>
        <w:topLinePunct/>
      </w:pPr>
      <w:r>
        <w:rPr>
          <w:rFonts w:ascii="宋体" w:eastAsia="宋体" w:hint="eastAsia"/>
        </w:rPr>
        <w:t>在一般情况下，缺氧导致组织细胞的增殖减少和凋亡增加，然而，恶性肿瘤细胞在缺氧环境下却能异常增殖</w:t>
      </w:r>
      <w:r>
        <w:rPr>
          <w:vertAlign w:val="superscript"/>
        </w:rPr>
        <w:t>[</w:t>
      </w:r>
      <w:r>
        <w:rPr>
          <w:vertAlign w:val="superscript"/>
        </w:rPr>
        <w:t xml:space="preserve">12</w:t>
      </w:r>
      <w:r>
        <w:rPr>
          <w:vertAlign w:val="superscript"/>
        </w:rPr>
        <w:t>]</w:t>
      </w:r>
      <w:r>
        <w:rPr>
          <w:rFonts w:ascii="宋体" w:eastAsia="宋体" w:hint="eastAsia"/>
        </w:rPr>
        <w:t>，胰腺恶性肿瘤组织中</w:t>
      </w:r>
      <w:r>
        <w:t>BNIP3</w:t>
      </w:r>
      <w:r>
        <w:rPr>
          <w:rFonts w:ascii="宋体" w:eastAsia="宋体" w:hint="eastAsia"/>
        </w:rPr>
        <w:t>表达较低，使肿瘤细</w:t>
      </w:r>
      <w:r>
        <w:rPr>
          <w:rFonts w:ascii="宋体" w:eastAsia="宋体" w:hint="eastAsia"/>
        </w:rPr>
        <w:t>胞</w:t>
      </w:r>
    </w:p>
    <w:p w:rsidR="0018722C">
      <w:pPr>
        <w:topLinePunct/>
      </w:pPr>
      <w:r>
        <w:rPr>
          <w:rFonts w:cstheme="minorBidi" w:hAnsiTheme="minorHAnsi" w:eastAsiaTheme="minorHAnsi" w:asciiTheme="minorHAnsi"/>
        </w:rPr>
        <w:t>12</w:t>
      </w:r>
    </w:p>
    <w:p w:rsidR="0018722C">
      <w:pPr>
        <w:topLinePunct/>
      </w:pPr>
      <w:r>
        <w:rPr>
          <w:rFonts w:ascii="宋体" w:eastAsia="宋体" w:hint="eastAsia"/>
        </w:rPr>
        <w:t>避免了在缺氧条件下</w:t>
      </w:r>
      <w:r>
        <w:t>BNIP3</w:t>
      </w:r>
      <w:r>
        <w:rPr>
          <w:rFonts w:ascii="宋体" w:eastAsia="宋体" w:hint="eastAsia"/>
        </w:rPr>
        <w:t>介导的细胞凋亡</w:t>
      </w:r>
      <w:r>
        <w:t>[</w:t>
      </w:r>
      <w:r>
        <w:t xml:space="preserve">13</w:t>
      </w:r>
      <w:r>
        <w:t xml:space="preserve">, </w:t>
      </w:r>
      <w:r>
        <w:t xml:space="preserve">14</w:t>
      </w:r>
      <w:r>
        <w:t>]</w:t>
      </w:r>
      <w:r>
        <w:rPr>
          <w:rFonts w:ascii="宋体" w:eastAsia="宋体" w:hint="eastAsia"/>
        </w:rPr>
        <w:t>，我们可以推测以</w:t>
      </w:r>
      <w:r>
        <w:t>BNIP3</w:t>
      </w:r>
      <w:r>
        <w:rPr>
          <w:rFonts w:ascii="宋体" w:eastAsia="宋体" w:hint="eastAsia"/>
        </w:rPr>
        <w:t>作为潜在</w:t>
      </w:r>
      <w:r>
        <w:rPr>
          <w:rFonts w:ascii="宋体" w:eastAsia="宋体" w:hint="eastAsia"/>
        </w:rPr>
        <w:t>的治疗靶目标，通过恢复</w:t>
      </w:r>
      <w:r>
        <w:t>BNIP3</w:t>
      </w:r>
      <w:r>
        <w:rPr>
          <w:rFonts w:ascii="宋体" w:eastAsia="宋体" w:hint="eastAsia"/>
        </w:rPr>
        <w:t>的表达，进而恢复恶性肿瘤细胞缺氧诱导细胞凋亡的</w:t>
      </w:r>
      <w:r>
        <w:rPr>
          <w:rFonts w:ascii="宋体" w:eastAsia="宋体" w:hint="eastAsia"/>
        </w:rPr>
        <w:t>敏感性从而抑制胰腺癌细胞增殖。</w:t>
      </w:r>
    </w:p>
    <w:p w:rsidR="0018722C">
      <w:pPr>
        <w:topLinePunct/>
      </w:pPr>
      <w:r>
        <w:rPr>
          <w:rFonts w:ascii="宋体" w:eastAsia="宋体" w:hint="eastAsia"/>
        </w:rPr>
        <w:t>综上所述，我们的研究表明</w:t>
      </w:r>
      <w:r>
        <w:t>BNIP3</w:t>
      </w:r>
      <w:r>
        <w:rPr>
          <w:rFonts w:ascii="宋体" w:eastAsia="宋体" w:hint="eastAsia"/>
        </w:rPr>
        <w:t>在胰腺癌的发生发展中起着重要的作用，与代</w:t>
      </w:r>
      <w:r>
        <w:rPr>
          <w:rFonts w:ascii="宋体" w:eastAsia="宋体" w:hint="eastAsia"/>
        </w:rPr>
        <w:t>表凋亡及增殖的临床病理因素密切相关。我们在后续的细胞实验中，通过</w:t>
      </w:r>
      <w:r>
        <w:t>si-RNA</w:t>
      </w:r>
      <w:r>
        <w:rPr>
          <w:rFonts w:ascii="宋体" w:eastAsia="宋体" w:hint="eastAsia"/>
        </w:rPr>
        <w:t>干扰及构建质粒过表达载体转染技术分别下调和上调</w:t>
      </w:r>
      <w:r>
        <w:t>BNIP3</w:t>
      </w:r>
      <w:r>
        <w:rPr>
          <w:rFonts w:ascii="宋体" w:eastAsia="宋体" w:hint="eastAsia"/>
        </w:rPr>
        <w:t>的表达，进一步研究</w:t>
      </w:r>
      <w:r>
        <w:t>BNIP3</w:t>
      </w:r>
      <w:r>
        <w:rPr>
          <w:rFonts w:ascii="宋体" w:eastAsia="宋体" w:hint="eastAsia"/>
        </w:rPr>
        <w:t>在</w:t>
      </w:r>
      <w:r>
        <w:rPr>
          <w:rFonts w:ascii="宋体" w:eastAsia="宋体" w:hint="eastAsia"/>
        </w:rPr>
        <w:t>胰腺癌中调节肿瘤细胞凋亡的作用，及</w:t>
      </w:r>
      <w:r>
        <w:t>BNIP3</w:t>
      </w:r>
      <w:r>
        <w:rPr>
          <w:rFonts w:ascii="宋体" w:eastAsia="宋体" w:hint="eastAsia"/>
        </w:rPr>
        <w:t>在胰腺癌中低表达的调控机制研究。</w:t>
      </w:r>
    </w:p>
    <w:p w:rsidR="0018722C">
      <w:pPr>
        <w:pStyle w:val="affd"/>
        <w:topLinePunct/>
      </w:pPr>
      <w:bookmarkStart w:id="856917" w:name="_Toc686856917"/>
      <w:bookmarkStart w:name="_TOC_250013" w:id="20"/>
      <w:bookmarkStart w:name="结论 " w:id="21"/>
      <w:r/>
      <w:bookmarkEnd w:id="20"/>
      <w:r>
        <w:t>结</w:t>
      </w:r>
      <w:r w:rsidR="004F241D">
        <w:t xml:space="preserve">  </w:t>
      </w:r>
      <w:r w:rsidR="004F241D">
        <w:t xml:space="preserve">论</w:t>
      </w:r>
      <w:bookmarkEnd w:id="856917"/>
    </w:p>
    <w:p w:rsidR="0018722C">
      <w:pPr>
        <w:pStyle w:val="cw19"/>
        <w:topLinePunct/>
      </w:pPr>
      <w:r>
        <w:rPr>
          <w:rFonts w:ascii="宋体" w:eastAsia="宋体" w:hint="eastAsia"/>
        </w:rPr>
        <w:t>1. </w:t>
      </w:r>
      <w:r>
        <w:t>BNIP3</w:t>
      </w:r>
      <w:r/>
      <w:r>
        <w:rPr>
          <w:rFonts w:ascii="宋体" w:eastAsia="宋体" w:hint="eastAsia"/>
        </w:rPr>
        <w:t>在胰腺癌组织中低表达，并与肿瘤大小、肿瘤分期、淋巴结转移密切相关。</w:t>
      </w:r>
    </w:p>
    <w:p w:rsidR="0018722C">
      <w:pPr>
        <w:pStyle w:val="cw19"/>
        <w:topLinePunct/>
      </w:pPr>
      <w:r>
        <w:rPr>
          <w:rFonts w:ascii="宋体" w:eastAsia="宋体" w:hint="eastAsia"/>
        </w:rPr>
        <w:t>2. </w:t>
      </w:r>
      <w:r>
        <w:rPr>
          <w:rFonts w:ascii="宋体" w:eastAsia="宋体" w:hint="eastAsia"/>
        </w:rPr>
        <w:t>胰腺癌组织中</w:t>
      </w:r>
      <w:r>
        <w:t>BNIP3</w:t>
      </w:r>
      <w:r/>
      <w:r>
        <w:rPr>
          <w:rFonts w:ascii="宋体" w:eastAsia="宋体" w:hint="eastAsia"/>
        </w:rPr>
        <w:t>低表达与肿瘤细胞增殖活跃、凋亡减少有关。</w:t>
      </w:r>
    </w:p>
    <w:p w:rsidR="0018722C">
      <w:pPr>
        <w:pStyle w:val="cw19"/>
        <w:topLinePunct/>
      </w:pPr>
      <w:r>
        <w:t>3. </w:t>
      </w:r>
      <w:r>
        <w:rPr>
          <w:rFonts w:ascii="宋体" w:eastAsia="宋体" w:hint="eastAsia"/>
        </w:rPr>
        <w:t>胰腺癌中</w:t>
      </w:r>
      <w:r>
        <w:t>BNIP3</w:t>
      </w:r>
      <w:r/>
      <w:r>
        <w:rPr>
          <w:rFonts w:ascii="宋体" w:eastAsia="宋体" w:hint="eastAsia"/>
        </w:rPr>
        <w:t>的表达和促凋亡蛋白</w:t>
      </w:r>
      <w:r>
        <w:t>Bax</w:t>
      </w:r>
      <w:r/>
      <w:r>
        <w:rPr>
          <w:rFonts w:ascii="宋体" w:eastAsia="宋体" w:hint="eastAsia"/>
        </w:rPr>
        <w:t>的表达正相关，和抑凋亡蛋白</w:t>
      </w:r>
      <w:r>
        <w:t>Bcl-2</w:t>
      </w:r>
    </w:p>
    <w:p w:rsidR="0018722C">
      <w:pPr>
        <w:topLinePunct/>
      </w:pPr>
      <w:r>
        <w:rPr>
          <w:rFonts w:ascii="宋体" w:eastAsia="宋体" w:hint="eastAsia"/>
        </w:rPr>
        <w:t>的表达负相关。</w:t>
      </w:r>
    </w:p>
    <w:p w:rsidR="0018722C">
      <w:pPr>
        <w:pStyle w:val="afff1"/>
        <w:topLinePunct/>
      </w:pPr>
      <w:bookmarkStart w:id="856918" w:name="_Toc686856918"/>
      <w:bookmarkStart w:name="_TOC_250012" w:id="22"/>
      <w:bookmarkStart w:name="参考文献 " w:id="23"/>
      <w:r/>
      <w:bookmarkEnd w:id="22"/>
      <w:r>
        <w:t>参考文献</w:t>
      </w:r>
      <w:bookmarkEnd w:id="856918"/>
    </w:p>
    <w:p w:rsidR="0018722C">
      <w:pPr>
        <w:pStyle w:val="ab"/>
        <w:topLinePunct/>
        <w:ind w:left="200" w:hangingChars="200" w:hanging="200"/>
      </w:pPr>
      <w:r>
        <w:t>[</w:t>
      </w:r>
      <w:r>
        <w:t>1</w:t>
      </w:r>
      <w:r>
        <w:t>]</w:t>
      </w:r>
      <w:r>
        <w:t xml:space="preserve">. </w:t>
      </w:r>
      <w:r>
        <w:t>Siegel R, Naishadham D, Jemal A: Cancer statistics, 2013. </w:t>
      </w:r>
      <w:r>
        <w:rPr>
          <w:i/>
        </w:rPr>
        <w:t>CA: a cancer journal for </w:t>
      </w:r>
      <w:r>
        <w:rPr>
          <w:i/>
        </w:rPr>
        <w:t>clinicians </w:t>
      </w:r>
      <w:r>
        <w:t>2013,</w:t>
      </w:r>
      <w:r>
        <w:t> </w:t>
      </w:r>
      <w:r>
        <w:t>63</w:t>
      </w:r>
      <w:r>
        <w:t>(</w:t>
      </w:r>
      <w:r>
        <w:t>1</w:t>
      </w:r>
      <w:r>
        <w:t>)</w:t>
      </w:r>
      <w:r>
        <w:t xml:space="preserve">:</w:t>
      </w:r>
      <w:r>
        <w:t xml:space="preserve"> </w:t>
      </w:r>
      <w:r>
        <w:t>11-30.</w:t>
      </w:r>
    </w:p>
    <w:p w:rsidR="0018722C">
      <w:pPr>
        <w:pStyle w:val="ab"/>
        <w:topLinePunct/>
        <w:ind w:left="200" w:hangingChars="200" w:hanging="200"/>
      </w:pPr>
      <w:r>
        <w:t>[</w:t>
      </w:r>
      <w:r>
        <w:t>2</w:t>
      </w:r>
      <w:r>
        <w:t>]</w:t>
      </w:r>
      <w:r>
        <w:t xml:space="preserve">. </w:t>
      </w:r>
      <w:r>
        <w:t>Kaur </w:t>
      </w:r>
      <w:r>
        <w:t>G, </w:t>
      </w:r>
      <w:r>
        <w:t>Saif </w:t>
      </w:r>
      <w:r>
        <w:t>MW: </w:t>
      </w:r>
      <w:r>
        <w:t>Translational research in pancreatic adenocarcinoma. </w:t>
      </w:r>
      <w:r>
        <w:rPr>
          <w:i/>
        </w:rPr>
        <w:t>JOP</w:t>
      </w:r>
      <w:r w:rsidR="004B696B">
        <w:rPr>
          <w:i/>
        </w:rPr>
        <w:t>: Journal </w:t>
      </w:r>
      <w:r>
        <w:rPr>
          <w:i/>
        </w:rPr>
        <w:t>of the pancreas </w:t>
      </w:r>
      <w:r>
        <w:t>2014,</w:t>
      </w:r>
      <w:r>
        <w:t> </w:t>
      </w:r>
      <w:r>
        <w:t>15</w:t>
      </w:r>
      <w:r>
        <w:t>(</w:t>
      </w:r>
      <w:r>
        <w:t>2</w:t>
      </w:r>
      <w:r>
        <w:t>)</w:t>
      </w:r>
      <w:r>
        <w:t xml:space="preserve">:</w:t>
      </w:r>
      <w:r>
        <w:t xml:space="preserve"> </w:t>
      </w:r>
      <w:r>
        <w:t>121-123.</w:t>
      </w:r>
    </w:p>
    <w:p w:rsidR="0018722C">
      <w:pPr>
        <w:pStyle w:val="ab"/>
        <w:topLinePunct/>
        <w:ind w:left="200" w:hangingChars="200" w:hanging="200"/>
      </w:pPr>
      <w:r>
        <w:t>[</w:t>
      </w:r>
      <w:r>
        <w:t>3</w:t>
      </w:r>
      <w:r>
        <w:t>]</w:t>
      </w:r>
      <w:r>
        <w:t xml:space="preserve">. </w:t>
      </w:r>
      <w:r>
        <w:t>Mahalingam D, Giles F: Challenges in developing targeted therapy for pancreatic adenocarcinoma. </w:t>
      </w:r>
      <w:r>
        <w:rPr>
          <w:i/>
        </w:rPr>
        <w:t>Expert opinion on therapeutic targets </w:t>
      </w:r>
      <w:r>
        <w:t>2008,</w:t>
      </w:r>
      <w:r>
        <w:t> </w:t>
      </w:r>
      <w:r>
        <w:t>12</w:t>
      </w:r>
      <w:r>
        <w:t>(</w:t>
      </w:r>
      <w:r>
        <w:t>11</w:t>
      </w:r>
      <w:r>
        <w:t>)</w:t>
      </w:r>
      <w:r>
        <w:t xml:space="preserve">:</w:t>
      </w:r>
      <w:r>
        <w:t xml:space="preserve"> </w:t>
      </w:r>
      <w:r>
        <w:t>1389-1401.</w:t>
      </w:r>
    </w:p>
    <w:p w:rsidR="0018722C">
      <w:pPr>
        <w:pStyle w:val="ab"/>
        <w:topLinePunct/>
        <w:ind w:left="200" w:hangingChars="200" w:hanging="200"/>
      </w:pPr>
      <w:bookmarkStart w:id="856925" w:name="_cwCmt2"/>
      <w:r>
        <w:t>[</w:t>
      </w:r>
      <w:r>
        <w:t>4</w:t>
      </w:r>
      <w:r>
        <w:t>]</w:t>
      </w:r>
      <w:r>
        <w:t xml:space="preserve">. </w:t>
      </w:r>
      <w:r>
        <w:t>Hartwig </w:t>
      </w:r>
      <w:r>
        <w:t>W, </w:t>
      </w:r>
      <w:r>
        <w:t>Werner </w:t>
      </w:r>
      <w:r>
        <w:t>J, Jager D, Debus J, Buchler </w:t>
      </w:r>
      <w:r>
        <w:t>MW: </w:t>
      </w:r>
      <w:r>
        <w:t>Improvement of surgical results for pancreatic </w:t>
      </w:r>
      <w:r>
        <w:t>cancer. </w:t>
      </w:r>
      <w:r>
        <w:rPr>
          <w:i/>
        </w:rPr>
        <w:t>The lancet oncology </w:t>
      </w:r>
      <w:r>
        <w:t>2013,</w:t>
      </w:r>
      <w:r>
        <w:t> </w:t>
      </w:r>
      <w:r>
        <w:t xml:space="preserve">14:</w:t>
      </w:r>
      <w:r>
        <w:t xml:space="preserve"> </w:t>
      </w:r>
      <w:r>
        <w:t>e476-485.</w:t>
      </w:r>
      <w:bookmarkEnd w:id="856925"/>
    </w:p>
    <w:p w:rsidR="0018722C">
      <w:pPr>
        <w:pStyle w:val="ab"/>
        <w:topLinePunct/>
        <w:ind w:left="200" w:hangingChars="200" w:hanging="200"/>
      </w:pPr>
      <w:bookmarkStart w:id="857007" w:name="_cwCmt84"/>
      <w:bookmarkStart w:id="856997" w:name="_cwCmt74"/>
      <w:bookmarkStart w:id="856984" w:name="_cwCmt61"/>
      <w:bookmarkStart w:id="856979" w:name="_cwCmt56"/>
      <w:bookmarkStart w:id="856965" w:name="_cwCmt42"/>
      <w:r>
        <w:t>[</w:t>
      </w:r>
      <w:r>
        <w:t>5</w:t>
      </w:r>
      <w:r>
        <w:t>]</w:t>
      </w:r>
      <w:r>
        <w:t xml:space="preserve">. </w:t>
      </w:r>
      <w:r>
        <w:t>Burton TR, Henson ES, Baijal </w:t>
      </w:r>
      <w:r>
        <w:t>P, </w:t>
      </w:r>
      <w:r>
        <w:t>Eisenstat DD, Gibson SB: The pro-cell death Bcl-2 family member, BNIP3, is localized to the nucleus of human glial cells: Implications for glioblastoma multiforme tumor cell survival under hypoxia. </w:t>
      </w:r>
      <w:r>
        <w:rPr>
          <w:i/>
        </w:rPr>
        <w:t>International journal </w:t>
      </w:r>
      <w:r>
        <w:rPr>
          <w:i/>
        </w:rPr>
        <w:t>of cancer </w:t>
      </w:r>
      <w:r>
        <w:t>2006,</w:t>
      </w:r>
      <w:r>
        <w:t> </w:t>
      </w:r>
      <w:r>
        <w:t>118</w:t>
      </w:r>
      <w:r>
        <w:t>(</w:t>
      </w:r>
      <w:r>
        <w:t>7</w:t>
      </w:r>
      <w:r>
        <w:t>)</w:t>
      </w:r>
      <w:r>
        <w:t xml:space="preserve">:</w:t>
      </w:r>
      <w:r>
        <w:t xml:space="preserve"> </w:t>
      </w:r>
      <w:r>
        <w:t>1660-1669.</w:t>
      </w:r>
      <w:bookmarkEnd w:id="856965"/>
      <w:bookmarkEnd w:id="856979"/>
      <w:bookmarkEnd w:id="856984"/>
      <w:bookmarkEnd w:id="856997"/>
      <w:bookmarkEnd w:id="857007"/>
    </w:p>
    <w:p w:rsidR="0018722C">
      <w:pPr>
        <w:pStyle w:val="ab"/>
        <w:topLinePunct/>
        <w:ind w:left="200" w:hangingChars="200" w:hanging="200"/>
      </w:pPr>
      <w:bookmarkStart w:id="856926" w:name="_cwCmt3"/>
      <w:r>
        <w:rPr>
          <w:i/>
        </w:rPr>
        <w:t>[</w:t>
      </w:r>
      <w:r>
        <w:rPr>
          <w:i/>
        </w:rPr>
        <w:t xml:space="preserve">6</w:t>
      </w:r>
      <w:r>
        <w:rPr>
          <w:i/>
        </w:rPr>
        <w:t>]</w:t>
      </w:r>
      <w:r>
        <w:rPr>
          <w:i/>
        </w:rPr>
        <w:t xml:space="preserve">. </w:t>
      </w:r>
      <w:r>
        <w:t xml:space="preserve">Ray R, Chen </w:t>
      </w:r>
      <w:r>
        <w:t xml:space="preserve">G, </w:t>
      </w:r>
      <w:r>
        <w:t xml:space="preserve">Vande Velde </w:t>
      </w:r>
      <w:r>
        <w:t xml:space="preserve">C, Cizeau J, Park JH, Reed JC, Gietz RD, Greenberg AH: BNIP3 heterodimerizes with Bcl-2</w:t>
      </w:r>
      <w:r>
        <w:t xml:space="preserve">/</w:t>
      </w:r>
      <w:r>
        <w:t xml:space="preserve">Bcl-X-L and induces cell death independent of a Bcl-2 homology 3 </w:t>
      </w:r>
      <w:r>
        <w:t xml:space="preserve">(</w:t>
      </w:r>
      <w:r>
        <w:t xml:space="preserve">BH3</w:t>
      </w:r>
      <w:r>
        <w:t xml:space="preserve">)</w:t>
      </w:r>
      <w:r>
        <w:t xml:space="preserve"> domain at both mitochondrial and nonmitochondrial sites. </w:t>
      </w:r>
      <w:r>
        <w:t xml:space="preserve"> </w:t>
      </w:r>
      <w:r>
        <w:rPr>
          <w:i/>
        </w:rPr>
        <w:t xml:space="preserve">J</w:t>
      </w:r>
      <w:bookmarkEnd w:id="856926"/>
    </w:p>
    <w:p w:rsidR="0018722C">
      <w:pPr>
        <w:topLinePunct/>
      </w:pPr>
      <w:r>
        <w:rPr>
          <w:rFonts w:cstheme="minorBidi" w:hAnsiTheme="minorHAnsi" w:eastAsiaTheme="minorHAnsi" w:asciiTheme="minorHAnsi"/>
        </w:rPr>
        <w:t>13</w:t>
      </w:r>
    </w:p>
    <w:p w:rsidR="0018722C">
      <w:pPr>
        <w:topLinePunct/>
      </w:pPr>
      <w:r>
        <w:rPr>
          <w:rFonts w:cstheme="minorBidi" w:hAnsiTheme="minorHAnsi" w:eastAsiaTheme="minorHAnsi" w:asciiTheme="minorHAnsi"/>
          <w:i/>
        </w:rPr>
        <w:t>Biol Chem </w:t>
      </w:r>
      <w:r>
        <w:rPr>
          <w:rFonts w:cstheme="minorBidi" w:hAnsiTheme="minorHAnsi" w:eastAsiaTheme="minorHAnsi" w:asciiTheme="minorHAnsi"/>
        </w:rPr>
        <w:t>2000, 275:1439-1448.</w:t>
      </w:r>
    </w:p>
    <w:p w:rsidR="0018722C">
      <w:pPr>
        <w:pStyle w:val="ab"/>
        <w:topLinePunct/>
        <w:ind w:left="200" w:hangingChars="200" w:hanging="200"/>
      </w:pPr>
      <w:r>
        <w:t>[</w:t>
      </w:r>
      <w:r>
        <w:t>7</w:t>
      </w:r>
      <w:r>
        <w:t>]</w:t>
      </w:r>
      <w:r>
        <w:t xml:space="preserve">. </w:t>
      </w:r>
      <w:r>
        <w:t>Komar </w:t>
      </w:r>
      <w:r>
        <w:t>G, </w:t>
      </w:r>
      <w:r>
        <w:t>Kauhanen S, Liukko K, Seppanen M, Kajander S, Ovaska J, Nuutila </w:t>
      </w:r>
      <w:r>
        <w:t>P, </w:t>
      </w:r>
      <w:r>
        <w:t>Minn H: Decreased blood flow with increased metabolic activity: a novel sign of pancreatic tumor aggressiveness. </w:t>
      </w:r>
      <w:r>
        <w:rPr>
          <w:i/>
        </w:rPr>
        <w:t>Clinical cancer </w:t>
      </w:r>
      <w:r>
        <w:rPr>
          <w:i/>
        </w:rPr>
        <w:t>research</w:t>
      </w:r>
      <w:r>
        <w:rPr>
          <w:i/>
        </w:rPr>
        <w:t>: an official journal of the American </w:t>
      </w:r>
      <w:r>
        <w:rPr>
          <w:i/>
        </w:rPr>
        <w:t>Association for Cancer Research </w:t>
      </w:r>
      <w:r>
        <w:t>2009,</w:t>
      </w:r>
      <w:r>
        <w:t> </w:t>
      </w:r>
      <w:r>
        <w:t xml:space="preserve">15:</w:t>
      </w:r>
      <w:r>
        <w:t xml:space="preserve"> </w:t>
      </w:r>
      <w:r>
        <w:t>5511-5517.</w:t>
      </w:r>
    </w:p>
    <w:p w:rsidR="0018722C">
      <w:pPr>
        <w:pStyle w:val="ab"/>
        <w:topLinePunct/>
        <w:ind w:left="200" w:hangingChars="200" w:hanging="200"/>
      </w:pPr>
      <w:r>
        <w:t>[</w:t>
      </w:r>
      <w:r>
        <w:t>8</w:t>
      </w:r>
      <w:r>
        <w:t>]</w:t>
      </w:r>
      <w:r>
        <w:t xml:space="preserve">. </w:t>
      </w:r>
      <w:r>
        <w:t>Vasagiri </w:t>
      </w:r>
      <w:r>
        <w:t>N, Kutala VK: Structure, function, and epigenetic regulation of BNIP3: a pathophysiological relevance. </w:t>
      </w:r>
      <w:r>
        <w:rPr>
          <w:i/>
        </w:rPr>
        <w:t>Molecular biology reports </w:t>
      </w:r>
      <w:r>
        <w:t>2014,</w:t>
      </w:r>
      <w:r>
        <w:t> </w:t>
      </w:r>
      <w:r>
        <w:t xml:space="preserve">41:</w:t>
      </w:r>
      <w:r>
        <w:t xml:space="preserve"> </w:t>
      </w:r>
      <w:r>
        <w:t>7705-7714.</w:t>
      </w:r>
    </w:p>
    <w:p w:rsidR="0018722C">
      <w:pPr>
        <w:pStyle w:val="ab"/>
        <w:topLinePunct/>
        <w:ind w:left="200" w:hangingChars="200" w:hanging="200"/>
      </w:pPr>
      <w:r>
        <w:t>[</w:t>
      </w:r>
      <w:r>
        <w:t>9</w:t>
      </w:r>
      <w:r>
        <w:t>]</w:t>
      </w:r>
      <w:r>
        <w:t xml:space="preserve">. </w:t>
      </w:r>
      <w:r>
        <w:t>Kothari S, Cizeau J, McMillan-Ward E, Israels SJ, Bailes M, Ens K, Kirshenbaum LA, Gibson SB: BNIP3 plays a role in hypoxic cell death in human epithelial cells that is inhibited by growth factors EGF and </w:t>
      </w:r>
      <w:r>
        <w:t>IGF. </w:t>
      </w:r>
      <w:r>
        <w:rPr>
          <w:i/>
        </w:rPr>
        <w:t>Oncogene </w:t>
      </w:r>
      <w:r>
        <w:t>2003,</w:t>
      </w:r>
      <w:r>
        <w:t> </w:t>
      </w:r>
      <w:r>
        <w:t xml:space="preserve">22:</w:t>
      </w:r>
      <w:r>
        <w:t xml:space="preserve"> </w:t>
      </w:r>
      <w:r>
        <w:t>4734-4744.</w:t>
      </w:r>
    </w:p>
    <w:p w:rsidR="0018722C">
      <w:pPr>
        <w:pStyle w:val="ab"/>
        <w:topLinePunct/>
        <w:ind w:left="200" w:hangingChars="200" w:hanging="200"/>
      </w:pPr>
      <w:r>
        <w:t>[</w:t>
      </w:r>
      <w:r>
        <w:t>10</w:t>
      </w:r>
      <w:r>
        <w:t>]</w:t>
      </w:r>
      <w:r>
        <w:t xml:space="preserve">. </w:t>
      </w:r>
      <w:r>
        <w:t>Mazure NM, Pouyssegur J: Atypical BH3-domains of BNIP3 and BNIP3L lead to autophagy in hypoxia. </w:t>
      </w:r>
      <w:r>
        <w:rPr>
          <w:i/>
        </w:rPr>
        <w:t>Autophagy </w:t>
      </w:r>
      <w:r>
        <w:t>2009,</w:t>
      </w:r>
      <w:r>
        <w:t> </w:t>
      </w:r>
      <w:r>
        <w:t xml:space="preserve">5:</w:t>
      </w:r>
      <w:r>
        <w:t xml:space="preserve"> </w:t>
      </w:r>
      <w:r>
        <w:t>868-869.</w:t>
      </w:r>
    </w:p>
    <w:p w:rsidR="0018722C">
      <w:pPr>
        <w:pStyle w:val="ab"/>
        <w:topLinePunct/>
        <w:ind w:left="200" w:hangingChars="200" w:hanging="200"/>
      </w:pPr>
      <w:r>
        <w:t>[</w:t>
      </w:r>
      <w:r>
        <w:t>11</w:t>
      </w:r>
      <w:r>
        <w:t>]</w:t>
      </w:r>
      <w:r>
        <w:t xml:space="preserve">. </w:t>
      </w:r>
      <w:r>
        <w:t>Kammouni </w:t>
      </w:r>
      <w:r>
        <w:t>W, </w:t>
      </w:r>
      <w:r>
        <w:t>Wong </w:t>
      </w:r>
      <w:r>
        <w:t>K, Ma </w:t>
      </w:r>
      <w:r>
        <w:t>G, </w:t>
      </w:r>
      <w:r>
        <w:t>Firestein GS, Gibson SB, El-Gabalawy HS: Regulation of apoptosis in fibroblast-like synoviocytes by the hypoxia-induced Bcl-2 family member Bcl-2</w:t>
      </w:r>
      <w:r>
        <w:t>/</w:t>
      </w:r>
      <w:r>
        <w:t xml:space="preserve">adenovirus E1B 19-kd protein-interacting protein 3. </w:t>
      </w:r>
      <w:r>
        <w:rPr>
          <w:i/>
        </w:rPr>
        <w:t>Arthritis and </w:t>
      </w:r>
      <w:r>
        <w:rPr>
          <w:i/>
        </w:rPr>
        <w:t>rheumatism </w:t>
      </w:r>
      <w:r>
        <w:t>2007,</w:t>
      </w:r>
      <w:r>
        <w:t> </w:t>
      </w:r>
      <w:r>
        <w:t>[</w:t>
      </w:r>
      <w:r>
        <w:t xml:space="preserve">4</w:t>
      </w:r>
      <w:r>
        <w:t xml:space="preserve">]</w:t>
      </w:r>
      <w:r>
        <w:t xml:space="preserve"> </w:t>
      </w:r>
      <w:r>
        <w:t xml:space="preserve">56:</w:t>
      </w:r>
      <w:r>
        <w:t xml:space="preserve"> </w:t>
      </w:r>
      <w:r>
        <w:t>2854-2863.</w:t>
      </w:r>
    </w:p>
    <w:p w:rsidR="0018722C">
      <w:pPr>
        <w:pStyle w:val="ab"/>
        <w:topLinePunct/>
        <w:ind w:left="200" w:hangingChars="200" w:hanging="200"/>
      </w:pPr>
      <w:bookmarkStart w:id="857006" w:name="_cwCmt83"/>
      <w:bookmarkStart w:id="857005" w:name="_cwCmt82"/>
      <w:bookmarkStart w:id="857001" w:name="_cwCmt78"/>
      <w:bookmarkStart w:id="856994" w:name="_cwCmt71"/>
      <w:bookmarkStart w:id="856991" w:name="_cwCmt68"/>
      <w:bookmarkStart w:id="856941" w:name="_cwCmt18"/>
      <w:r>
        <w:t>[</w:t>
      </w:r>
      <w:r>
        <w:t>12</w:t>
      </w:r>
      <w:r>
        <w:t>]</w:t>
      </w:r>
      <w:r>
        <w:t xml:space="preserve">. </w:t>
      </w:r>
      <w:r>
        <w:t>Giatromanolaki A, Koukourakis MI, Sowter HM, Sivridis E, Gibson S, Gatter KC, Harris AL: BNIP3 expression is linked with hypoxia-regulated protein expression and with poor prognosis in non-small cell lung cancer\. </w:t>
      </w:r>
      <w:r>
        <w:rPr>
          <w:i/>
        </w:rPr>
        <w:t>Clinical Cancer Research </w:t>
      </w:r>
      <w:r>
        <w:t xml:space="preserve">2004, 10:</w:t>
      </w:r>
      <w:r>
        <w:t xml:space="preserve"> </w:t>
      </w:r>
      <w:r>
        <w:t>5566-5571.</w:t>
      </w:r>
      <w:bookmarkEnd w:id="856941"/>
      <w:bookmarkEnd w:id="856991"/>
      <w:bookmarkEnd w:id="856994"/>
      <w:bookmarkEnd w:id="857001"/>
      <w:bookmarkEnd w:id="857005"/>
      <w:bookmarkEnd w:id="857006"/>
    </w:p>
    <w:p w:rsidR="0018722C">
      <w:pPr>
        <w:pStyle w:val="ab"/>
        <w:topLinePunct/>
        <w:ind w:left="200" w:hangingChars="200" w:hanging="200"/>
      </w:pPr>
      <w:r>
        <w:t>[</w:t>
      </w:r>
      <w:r>
        <w:t>13</w:t>
      </w:r>
      <w:r>
        <w:t>]</w:t>
      </w:r>
      <w:r>
        <w:t xml:space="preserve">. </w:t>
      </w:r>
      <w:r>
        <w:t>Okami J, Simeone DM, Logsdon CD: Silencing of the hypoxia-inducible cell death protein BNIP3 in pancreatic </w:t>
      </w:r>
      <w:r>
        <w:t>cancer. </w:t>
      </w:r>
      <w:r>
        <w:rPr>
          <w:i/>
        </w:rPr>
        <w:t>Cancer </w:t>
      </w:r>
      <w:r>
        <w:rPr>
          <w:i/>
        </w:rPr>
        <w:t>research </w:t>
      </w:r>
      <w:r>
        <w:t>2004,</w:t>
      </w:r>
      <w:r>
        <w:t> </w:t>
      </w:r>
      <w:r>
        <w:t xml:space="preserve">64:</w:t>
      </w:r>
      <w:r>
        <w:t xml:space="preserve"> </w:t>
      </w:r>
      <w:r>
        <w:t>5338-5346.</w:t>
      </w:r>
    </w:p>
    <w:p w:rsidR="0018722C">
      <w:pPr>
        <w:pStyle w:val="ab"/>
        <w:topLinePunct/>
        <w:ind w:left="200" w:hangingChars="200" w:hanging="200"/>
      </w:pPr>
      <w:bookmarkStart w:id="857013" w:name="_cwCmt90"/>
      <w:bookmarkStart w:id="857012" w:name="_cwCmt89"/>
      <w:bookmarkStart w:id="856972" w:name="_cwCmt49"/>
      <w:bookmarkStart w:id="856971" w:name="_cwCmt48"/>
      <w:bookmarkStart w:id="856970" w:name="_cwCmt47"/>
      <w:bookmarkStart w:id="856968" w:name="_cwCmt45"/>
      <w:r>
        <w:t>[</w:t>
      </w:r>
      <w:r>
        <w:t>14</w:t>
      </w:r>
      <w:r>
        <w:t>]</w:t>
      </w:r>
      <w:r>
        <w:t xml:space="preserve">. </w:t>
      </w:r>
      <w:r>
        <w:t>Guo K, Searfoss </w:t>
      </w:r>
      <w:r>
        <w:t>G, </w:t>
      </w:r>
      <w:r>
        <w:t>Krolikowski D, Pagnoni M, Franks C, Clark K, </w:t>
      </w:r>
      <w:r>
        <w:t>Yu </w:t>
      </w:r>
      <w:r>
        <w:t>KT, </w:t>
      </w:r>
      <w:r>
        <w:t>Jaye M, Ivashchenko </w:t>
      </w:r>
      <w:r>
        <w:t>Y: </w:t>
      </w:r>
      <w:r>
        <w:t>Hypoxia induces the expression of the pro-apoptotic gene BNIP3. </w:t>
      </w:r>
      <w:r>
        <w:rPr>
          <w:i/>
        </w:rPr>
        <w:t>Cell death and differentiation </w:t>
      </w:r>
      <w:r>
        <w:t>2001,</w:t>
      </w:r>
      <w:r>
        <w:t> </w:t>
      </w:r>
      <w:r>
        <w:t xml:space="preserve">8:</w:t>
      </w:r>
      <w:r>
        <w:t xml:space="preserve"> </w:t>
      </w:r>
      <w:r>
        <w:t>367-376.</w:t>
      </w:r>
      <w:bookmarkEnd w:id="856968"/>
      <w:bookmarkEnd w:id="856970"/>
      <w:bookmarkEnd w:id="856971"/>
      <w:bookmarkEnd w:id="856972"/>
      <w:bookmarkEnd w:id="857012"/>
      <w:bookmarkEnd w:id="857013"/>
    </w:p>
    <w:p w:rsidR="0018722C">
      <w:pPr>
        <w:topLinePunct/>
      </w:pPr>
      <w:r>
        <w:rPr>
          <w:rFonts w:cstheme="minorBidi" w:hAnsiTheme="minorHAnsi" w:eastAsiaTheme="minorHAnsi" w:asciiTheme="minorHAnsi"/>
        </w:rPr>
        <w:t>14</w:t>
      </w:r>
    </w:p>
    <w:p w:rsidR="0018722C">
      <w:pPr>
        <w:pStyle w:val="Heading1"/>
        <w:topLinePunct/>
      </w:pPr>
      <w:bookmarkStart w:id="856919" w:name="_Toc686856919"/>
      <w:bookmarkStart w:name="第二部分 人胰腺癌细胞中BNIP3调控凋亡的作用及机制 " w:id="24"/>
      <w:bookmarkEnd w:id="24"/>
      <w:r/>
      <w:r>
        <w:t>第二部分</w:t>
      </w:r>
      <w:r>
        <w:t xml:space="preserve">  </w:t>
      </w:r>
      <w:r>
        <w:t>人</w:t>
      </w:r>
      <w:r>
        <w:t>胰腺癌细胞中</w:t>
      </w:r>
      <w:r/>
      <w:r>
        <w:t>BNIP3</w:t>
      </w:r>
      <w:r/>
      <w:r>
        <w:t>调控凋亡的作用及机制</w:t>
      </w:r>
      <w:bookmarkEnd w:id="856919"/>
    </w:p>
    <w:p w:rsidR="0018722C">
      <w:pPr>
        <w:topLinePunct/>
      </w:pPr>
      <w:r>
        <w:rPr>
          <w:rFonts w:ascii="宋体" w:eastAsia="宋体" w:hint="eastAsia"/>
        </w:rPr>
        <w:t>在实体肿瘤的发生发展过程中普遍存在着缺氧微环境，而缺氧常导致绝大多数活</w:t>
      </w:r>
      <w:r>
        <w:rPr>
          <w:rFonts w:ascii="宋体" w:eastAsia="宋体" w:hint="eastAsia"/>
        </w:rPr>
        <w:t>体细胞死亡，耐受缺氧的能力在肿瘤的发展过程中起着重要的作用。大量的研究表明</w:t>
      </w:r>
      <w:r>
        <w:rPr>
          <w:rFonts w:ascii="宋体" w:eastAsia="宋体" w:hint="eastAsia"/>
        </w:rPr>
        <w:t>，</w:t>
      </w:r>
    </w:p>
    <w:p w:rsidR="0018722C">
      <w:pPr>
        <w:topLinePunct/>
      </w:pPr>
      <w:r>
        <w:t>BNIP3</w:t>
      </w:r>
      <w:r>
        <w:rPr>
          <w:rFonts w:ascii="宋体" w:eastAsia="宋体" w:hint="eastAsia"/>
        </w:rPr>
        <w:t>作为缺氧诱导因子</w:t>
      </w:r>
      <w:r>
        <w:t>HIF-1</w:t>
      </w:r>
      <w:r>
        <w:rPr>
          <w:rFonts w:ascii="宋体" w:eastAsia="宋体" w:hint="eastAsia"/>
        </w:rPr>
        <w:t>的靶基因，在缺氧条件下通过</w:t>
      </w:r>
      <w:r>
        <w:t>HIF-1</w:t>
      </w:r>
      <w:r>
        <w:rPr>
          <w:rFonts w:ascii="宋体" w:eastAsia="宋体" w:hint="eastAsia"/>
        </w:rPr>
        <w:t>诱导其表达。缺</w:t>
      </w:r>
      <w:r>
        <w:rPr>
          <w:rFonts w:ascii="宋体" w:eastAsia="宋体" w:hint="eastAsia"/>
        </w:rPr>
        <w:t>氧诱导的</w:t>
      </w:r>
      <w:r>
        <w:t>BNIP3</w:t>
      </w:r>
      <w:r>
        <w:rPr>
          <w:rFonts w:ascii="宋体" w:eastAsia="宋体" w:hint="eastAsia"/>
        </w:rPr>
        <w:t>表达通过</w:t>
      </w:r>
      <w:r>
        <w:t>HIF-1</w:t>
      </w:r>
      <w:r>
        <w:rPr>
          <w:rFonts w:ascii="宋体" w:eastAsia="宋体" w:hint="eastAsia"/>
        </w:rPr>
        <w:t>与</w:t>
      </w:r>
      <w:r>
        <w:t>BNIP3</w:t>
      </w:r>
      <w:r>
        <w:rPr>
          <w:rFonts w:ascii="宋体" w:eastAsia="宋体" w:hint="eastAsia"/>
        </w:rPr>
        <w:t>的启动子区</w:t>
      </w:r>
      <w:r>
        <w:t>HIF-1</w:t>
      </w:r>
      <w:r>
        <w:rPr>
          <w:rFonts w:ascii="宋体" w:eastAsia="宋体" w:hint="eastAsia"/>
        </w:rPr>
        <w:t>结合位点来实现。文献</w:t>
      </w:r>
      <w:r>
        <w:rPr>
          <w:rFonts w:ascii="宋体" w:eastAsia="宋体" w:hint="eastAsia"/>
        </w:rPr>
        <w:t>报道，</w:t>
      </w:r>
      <w:r>
        <w:t>BNIP3</w:t>
      </w:r>
      <w:r>
        <w:rPr>
          <w:rFonts w:ascii="宋体" w:eastAsia="宋体" w:hint="eastAsia"/>
        </w:rPr>
        <w:t>在人类乳腺癌、肺癌和宫颈癌中高表达，但在胃癌、结直肠癌、造血系</w:t>
      </w:r>
      <w:r>
        <w:rPr>
          <w:rFonts w:ascii="宋体" w:eastAsia="宋体" w:hint="eastAsia"/>
        </w:rPr>
        <w:t>统肿瘤中却表达沉默。且相关研究证实</w:t>
      </w:r>
      <w:r>
        <w:t>BNIP3</w:t>
      </w:r>
      <w:r>
        <w:rPr>
          <w:rFonts w:ascii="宋体" w:eastAsia="宋体" w:hint="eastAsia"/>
        </w:rPr>
        <w:t>表达沉默可导致肿瘤细胞耐受缺氧，</w:t>
      </w:r>
      <w:r>
        <w:rPr>
          <w:rFonts w:ascii="宋体" w:eastAsia="宋体" w:hint="eastAsia"/>
        </w:rPr>
        <w:t>并对放疗和化疗产生抵抗。本实验第一部分研究发现胰腺癌组织中</w:t>
      </w:r>
      <w:r>
        <w:t>BNIP3</w:t>
      </w:r>
      <w:r>
        <w:rPr>
          <w:rFonts w:ascii="宋体" w:eastAsia="宋体" w:hint="eastAsia"/>
        </w:rPr>
        <w:t>蛋白表达</w:t>
      </w:r>
      <w:r>
        <w:rPr>
          <w:rFonts w:ascii="宋体" w:eastAsia="宋体" w:hint="eastAsia"/>
        </w:rPr>
        <w:t>水平均低于相应癌旁组织，</w:t>
      </w:r>
      <w:r>
        <w:t>BNIP3</w:t>
      </w:r>
      <w:r>
        <w:rPr>
          <w:rFonts w:ascii="宋体" w:eastAsia="宋体" w:hint="eastAsia"/>
        </w:rPr>
        <w:t>的表达与肿瘤大小、肿瘤分期、淋巴结转移密切相</w:t>
      </w:r>
      <w:r>
        <w:rPr>
          <w:rFonts w:ascii="宋体" w:eastAsia="宋体" w:hint="eastAsia"/>
        </w:rPr>
        <w:t>关，这些结果提示</w:t>
      </w:r>
      <w:r>
        <w:t>BNIP3</w:t>
      </w:r>
      <w:r>
        <w:rPr>
          <w:rFonts w:ascii="宋体" w:eastAsia="宋体" w:hint="eastAsia"/>
        </w:rPr>
        <w:t>的低表达可能在胰腺癌的发生发展过程中有着重要的作用。</w:t>
      </w:r>
    </w:p>
    <w:p w:rsidR="0018722C">
      <w:pPr>
        <w:topLinePunct/>
      </w:pPr>
      <w:r>
        <w:rPr>
          <w:rFonts w:ascii="宋体" w:eastAsia="宋体" w:hint="eastAsia"/>
        </w:rPr>
        <w:t>为进一步确定</w:t>
      </w:r>
      <w:r>
        <w:t>BNIP3</w:t>
      </w:r>
      <w:r>
        <w:rPr>
          <w:rFonts w:ascii="宋体" w:eastAsia="宋体" w:hint="eastAsia"/>
        </w:rPr>
        <w:t>在胰腺癌细胞中的作用及其低表达与缺氧环境和缺氧诱导</w:t>
      </w:r>
      <w:r>
        <w:rPr>
          <w:rFonts w:ascii="宋体" w:eastAsia="宋体" w:hint="eastAsia"/>
        </w:rPr>
        <w:t>因子</w:t>
      </w:r>
      <w:r>
        <w:t>HIF-1</w:t>
      </w:r>
      <w:r>
        <w:rPr>
          <w:rFonts w:ascii="宋体" w:eastAsia="宋体" w:hint="eastAsia"/>
        </w:rPr>
        <w:t>的关系，本部分实验利用</w:t>
      </w:r>
      <w:r>
        <w:t>RT-PCR</w:t>
      </w:r>
      <w:r>
        <w:rPr>
          <w:rFonts w:ascii="宋体" w:eastAsia="宋体" w:hint="eastAsia"/>
        </w:rPr>
        <w:t>和</w:t>
      </w:r>
      <w:r>
        <w:t>Western blot</w:t>
      </w:r>
      <w:r>
        <w:rPr>
          <w:rFonts w:ascii="宋体" w:eastAsia="宋体" w:hint="eastAsia"/>
        </w:rPr>
        <w:t>印迹法检测</w:t>
      </w:r>
      <w:r>
        <w:t>BNIP3</w:t>
      </w:r>
      <w:r>
        <w:rPr>
          <w:rFonts w:ascii="宋体" w:eastAsia="宋体" w:hint="eastAsia"/>
        </w:rPr>
        <w:t>在不</w:t>
      </w:r>
      <w:r>
        <w:rPr>
          <w:rFonts w:ascii="宋体" w:eastAsia="宋体" w:hint="eastAsia"/>
        </w:rPr>
        <w:t>同胰腺癌细胞株中表达情况，利用</w:t>
      </w:r>
      <w:r>
        <w:t>siRNA</w:t>
      </w:r>
      <w:r>
        <w:rPr>
          <w:rFonts w:ascii="宋体" w:eastAsia="宋体" w:hint="eastAsia"/>
        </w:rPr>
        <w:t>和质粒技术分别转染</w:t>
      </w:r>
      <w:r>
        <w:t>BNIP3</w:t>
      </w:r>
      <w:r>
        <w:rPr>
          <w:rFonts w:ascii="宋体" w:eastAsia="宋体" w:hint="eastAsia"/>
        </w:rPr>
        <w:t>高表达和低表</w:t>
      </w:r>
      <w:r>
        <w:rPr>
          <w:rFonts w:ascii="宋体" w:eastAsia="宋体" w:hint="eastAsia"/>
        </w:rPr>
        <w:t>达细胞株，并对转染后的细胞株进行</w:t>
      </w:r>
      <w:r>
        <w:t>BNIP3 mRNA</w:t>
      </w:r>
      <w:r>
        <w:rPr>
          <w:rFonts w:ascii="宋体" w:eastAsia="宋体" w:hint="eastAsia"/>
        </w:rPr>
        <w:t>和蛋白表达、细胞凋亡、线粒体</w:t>
      </w:r>
      <w:r>
        <w:rPr>
          <w:rFonts w:ascii="宋体" w:eastAsia="宋体" w:hint="eastAsia"/>
        </w:rPr>
        <w:t>膜电位、活性氧</w:t>
      </w:r>
      <w:r>
        <w:t>ROS</w:t>
      </w:r>
      <w:r>
        <w:rPr>
          <w:rFonts w:ascii="宋体" w:eastAsia="宋体" w:hint="eastAsia"/>
        </w:rPr>
        <w:t>、</w:t>
      </w:r>
      <w:r>
        <w:t>TUNEL</w:t>
      </w:r>
      <w:r>
        <w:rPr>
          <w:rFonts w:ascii="宋体" w:eastAsia="宋体" w:hint="eastAsia"/>
        </w:rPr>
        <w:t>、甲基化状态、</w:t>
      </w:r>
      <w:r>
        <w:t>CHIP</w:t>
      </w:r>
      <w:r>
        <w:rPr>
          <w:rFonts w:ascii="宋体" w:eastAsia="宋体" w:hint="eastAsia"/>
        </w:rPr>
        <w:t>、</w:t>
      </w:r>
      <w:r>
        <w:t>BNIP3</w:t>
      </w:r>
      <w:r>
        <w:rPr>
          <w:rFonts w:ascii="宋体" w:eastAsia="宋体" w:hint="eastAsia"/>
        </w:rPr>
        <w:t>与其他凋亡相关蛋白</w:t>
      </w:r>
      <w:r>
        <w:rPr>
          <w:rFonts w:ascii="宋体" w:eastAsia="宋体" w:hint="eastAsia"/>
        </w:rPr>
        <w:t>（</w:t>
      </w:r>
      <w:r>
        <w:t>Bcl-2</w:t>
      </w:r>
      <w:r>
        <w:rPr>
          <w:rFonts w:ascii="宋体" w:eastAsia="宋体" w:hint="eastAsia"/>
        </w:rPr>
        <w:t>、</w:t>
      </w:r>
    </w:p>
    <w:p w:rsidR="0018722C">
      <w:pPr>
        <w:topLinePunct/>
      </w:pPr>
      <w:r>
        <w:t>AIF</w:t>
      </w:r>
      <w:r>
        <w:rPr>
          <w:rFonts w:ascii="宋体" w:eastAsia="宋体" w:hint="eastAsia"/>
        </w:rPr>
        <w:t>、</w:t>
      </w:r>
      <w:r>
        <w:t>Bax</w:t>
      </w:r>
      <w:r>
        <w:rPr>
          <w:rFonts w:ascii="宋体" w:eastAsia="宋体" w:hint="eastAsia"/>
        </w:rPr>
        <w:t>、</w:t>
      </w:r>
      <w:r>
        <w:t>Caspase3</w:t>
      </w:r>
      <w:r>
        <w:rPr>
          <w:rFonts w:ascii="宋体" w:eastAsia="宋体" w:hint="eastAsia"/>
        </w:rPr>
        <w:t>、</w:t>
      </w:r>
      <w:r>
        <w:t>Caspase9</w:t>
      </w:r>
      <w:r>
        <w:rPr>
          <w:rFonts w:ascii="宋体" w:eastAsia="宋体" w:hint="eastAsia"/>
        </w:rPr>
        <w:t>）</w:t>
      </w:r>
      <w:r>
        <w:rPr>
          <w:rFonts w:ascii="宋体" w:eastAsia="宋体" w:hint="eastAsia"/>
        </w:rPr>
        <w:t>表达相关性的检测，研究</w:t>
      </w:r>
      <w:r>
        <w:t>BNIP3</w:t>
      </w:r>
      <w:r>
        <w:rPr>
          <w:rFonts w:ascii="宋体" w:eastAsia="宋体" w:hint="eastAsia"/>
        </w:rPr>
        <w:t>在胰腺癌细胞中的表达及在细胞凋亡方面发挥的作用。</w:t>
      </w:r>
    </w:p>
    <w:p w:rsidR="0018722C">
      <w:pPr>
        <w:outlineLvl w:val="9"/>
        <w:topLinePunct/>
      </w:pPr>
      <w:bookmarkStart w:name="_TOC_250011" w:id="25"/>
      <w:bookmarkStart w:name="材料 " w:id="26"/>
      <w:bookmarkEnd w:id="25"/>
      <w:r>
        <w:rPr>
          <w:kern w:val="2"/>
          <w:sz w:val="28"/>
          <w:szCs w:val="28"/>
          <w:rFonts w:cstheme="minorBidi" w:hAnsiTheme="minorHAnsi" w:eastAsiaTheme="minorHAnsi" w:asciiTheme="minorHAnsi" w:ascii="黑体" w:hAnsi="黑体" w:eastAsia="黑体" w:cs="黑体"/>
        </w:rPr>
        <w:t>材 料</w:t>
      </w:r>
    </w:p>
    <w:p w:rsidR="0018722C">
      <w:pPr>
        <w:pStyle w:val="Heading2"/>
        <w:topLinePunct/>
        <w:ind w:left="171" w:hangingChars="171" w:hanging="171"/>
      </w:pPr>
      <w:r>
        <w:t>一、</w:t>
      </w:r>
      <w:r>
        <w:t xml:space="preserve"> </w:t>
      </w:r>
      <w:r w:rsidRPr="00DB64CE">
        <w:t>细胞及培养基</w:t>
      </w:r>
    </w:p>
    <w:tbl>
      <w:tblPr>
        <w:tblW w:w="0" w:type="auto"/>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8"/>
        <w:gridCol w:w="3881"/>
      </w:tblGrid>
      <w:tr>
        <w:trPr>
          <w:trHeight w:val="340" w:hRule="atLeast"/>
        </w:trPr>
        <w:tc>
          <w:tcPr>
            <w:tcW w:w="4068" w:type="dxa"/>
          </w:tcPr>
          <w:p w:rsidR="0018722C">
            <w:pPr>
              <w:topLinePunct/>
              <w:ind w:leftChars="0" w:left="0" w:rightChars="0" w:right="0" w:firstLineChars="0" w:firstLine="0"/>
              <w:spacing w:line="240" w:lineRule="atLeast"/>
            </w:pPr>
            <w:r>
              <w:rPr>
                <w:rFonts w:ascii="宋体" w:eastAsia="宋体" w:hint="eastAsia"/>
              </w:rPr>
              <w:t>人胰腺癌细胞株</w:t>
            </w:r>
            <w:r>
              <w:t>PANC-1</w:t>
            </w:r>
          </w:p>
        </w:tc>
        <w:tc>
          <w:tcPr>
            <w:tcW w:w="3881" w:type="dxa"/>
          </w:tcPr>
          <w:p w:rsidR="0018722C">
            <w:pPr>
              <w:topLinePunct/>
              <w:ind w:leftChars="0" w:left="0" w:rightChars="0" w:right="0" w:firstLineChars="0" w:firstLine="0"/>
              <w:spacing w:line="240" w:lineRule="atLeast"/>
            </w:pPr>
            <w:r>
              <w:rPr>
                <w:rFonts w:ascii="宋体" w:eastAsia="宋体" w:hint="eastAsia"/>
              </w:rPr>
              <w:t>中科院上海细胞研究所</w:t>
            </w:r>
          </w:p>
        </w:tc>
      </w:tr>
      <w:tr>
        <w:trPr>
          <w:trHeight w:val="440" w:hRule="atLeast"/>
        </w:trPr>
        <w:tc>
          <w:tcPr>
            <w:tcW w:w="4068" w:type="dxa"/>
          </w:tcPr>
          <w:p w:rsidR="0018722C">
            <w:pPr>
              <w:topLinePunct/>
              <w:ind w:leftChars="0" w:left="0" w:rightChars="0" w:right="0" w:firstLineChars="0" w:firstLine="0"/>
              <w:spacing w:line="240" w:lineRule="atLeast"/>
            </w:pPr>
            <w:r>
              <w:rPr>
                <w:rFonts w:ascii="宋体" w:eastAsia="宋体" w:hint="eastAsia"/>
              </w:rPr>
              <w:t>人胰腺癌细胞株</w:t>
            </w:r>
            <w:r>
              <w:t>Capan-1</w:t>
            </w:r>
          </w:p>
        </w:tc>
        <w:tc>
          <w:tcPr>
            <w:tcW w:w="3881" w:type="dxa"/>
          </w:tcPr>
          <w:p w:rsidR="0018722C">
            <w:pPr>
              <w:topLinePunct/>
              <w:ind w:leftChars="0" w:left="0" w:rightChars="0" w:right="0" w:firstLineChars="0" w:firstLine="0"/>
              <w:spacing w:line="240" w:lineRule="atLeast"/>
            </w:pPr>
            <w:r>
              <w:rPr>
                <w:rFonts w:ascii="宋体" w:eastAsia="宋体" w:hint="eastAsia"/>
              </w:rPr>
              <w:t>中科院上海细胞研究所</w:t>
            </w:r>
          </w:p>
        </w:tc>
      </w:tr>
      <w:tr>
        <w:trPr>
          <w:trHeight w:val="440" w:hRule="atLeast"/>
        </w:trPr>
        <w:tc>
          <w:tcPr>
            <w:tcW w:w="4068" w:type="dxa"/>
          </w:tcPr>
          <w:p w:rsidR="0018722C">
            <w:pPr>
              <w:topLinePunct/>
              <w:ind w:leftChars="0" w:left="0" w:rightChars="0" w:right="0" w:firstLineChars="0" w:firstLine="0"/>
              <w:spacing w:line="240" w:lineRule="atLeast"/>
            </w:pPr>
            <w:r>
              <w:rPr>
                <w:rFonts w:ascii="宋体" w:eastAsia="宋体" w:hint="eastAsia"/>
              </w:rPr>
              <w:t>人胰腺癌细胞株</w:t>
            </w:r>
            <w:r>
              <w:t>Patu8988</w:t>
            </w:r>
          </w:p>
        </w:tc>
        <w:tc>
          <w:tcPr>
            <w:tcW w:w="3881" w:type="dxa"/>
          </w:tcPr>
          <w:p w:rsidR="0018722C">
            <w:pPr>
              <w:topLinePunct/>
              <w:ind w:leftChars="0" w:left="0" w:rightChars="0" w:right="0" w:firstLineChars="0" w:firstLine="0"/>
              <w:spacing w:line="240" w:lineRule="atLeast"/>
            </w:pPr>
            <w:r>
              <w:rPr>
                <w:rFonts w:ascii="宋体" w:eastAsia="宋体" w:hint="eastAsia"/>
              </w:rPr>
              <w:t>中科院上海细胞研究所</w:t>
            </w:r>
          </w:p>
        </w:tc>
      </w:tr>
      <w:tr>
        <w:trPr>
          <w:trHeight w:val="440" w:hRule="atLeast"/>
        </w:trPr>
        <w:tc>
          <w:tcPr>
            <w:tcW w:w="4068" w:type="dxa"/>
          </w:tcPr>
          <w:p w:rsidR="0018722C">
            <w:pPr>
              <w:topLinePunct/>
              <w:ind w:leftChars="0" w:left="0" w:rightChars="0" w:right="0" w:firstLineChars="0" w:firstLine="0"/>
              <w:spacing w:line="240" w:lineRule="atLeast"/>
            </w:pPr>
            <w:r>
              <w:rPr>
                <w:rFonts w:ascii="宋体" w:eastAsia="宋体" w:hint="eastAsia"/>
              </w:rPr>
              <w:t>人胰腺癌细胞株</w:t>
            </w:r>
            <w:r>
              <w:t>SW1990</w:t>
            </w:r>
          </w:p>
        </w:tc>
        <w:tc>
          <w:tcPr>
            <w:tcW w:w="3881" w:type="dxa"/>
          </w:tcPr>
          <w:p w:rsidR="0018722C">
            <w:pPr>
              <w:topLinePunct/>
              <w:ind w:leftChars="0" w:left="0" w:rightChars="0" w:right="0" w:firstLineChars="0" w:firstLine="0"/>
              <w:spacing w:line="240" w:lineRule="atLeast"/>
            </w:pPr>
            <w:r>
              <w:rPr>
                <w:rFonts w:ascii="宋体" w:eastAsia="宋体" w:hint="eastAsia"/>
              </w:rPr>
              <w:t>中科院上海细胞研究所</w:t>
            </w:r>
          </w:p>
        </w:tc>
      </w:tr>
      <w:tr>
        <w:trPr>
          <w:trHeight w:val="340" w:hRule="atLeast"/>
        </w:trPr>
        <w:tc>
          <w:tcPr>
            <w:tcW w:w="4068" w:type="dxa"/>
          </w:tcPr>
          <w:p w:rsidR="0018722C">
            <w:pPr>
              <w:topLinePunct/>
              <w:ind w:leftChars="0" w:left="0" w:rightChars="0" w:right="0" w:firstLineChars="0" w:firstLine="0"/>
              <w:spacing w:line="240" w:lineRule="atLeast"/>
            </w:pPr>
            <w:r>
              <w:rPr>
                <w:rFonts w:ascii="宋体" w:eastAsia="宋体" w:hint="eastAsia"/>
              </w:rPr>
              <w:t>人胰腺癌细胞株</w:t>
            </w:r>
            <w:r>
              <w:t>BxPC3</w:t>
            </w:r>
          </w:p>
        </w:tc>
        <w:tc>
          <w:tcPr>
            <w:tcW w:w="3881" w:type="dxa"/>
          </w:tcPr>
          <w:p w:rsidR="0018722C">
            <w:pPr>
              <w:topLinePunct/>
              <w:ind w:leftChars="0" w:left="0" w:rightChars="0" w:right="0" w:firstLineChars="0" w:firstLine="0"/>
              <w:spacing w:line="240" w:lineRule="atLeast"/>
            </w:pPr>
            <w:r>
              <w:rPr>
                <w:rFonts w:ascii="宋体" w:eastAsia="宋体" w:hint="eastAsia"/>
              </w:rPr>
              <w:t>中科院上海细胞研究所</w:t>
            </w:r>
          </w:p>
        </w:tc>
      </w:tr>
    </w:tbl>
    <w:p w:rsidR="0018722C">
      <w:pPr>
        <w:topLinePunct/>
        <w:pStyle w:val="affa"/>
      </w:pPr>
    </w:p>
    <w:p w:rsidR="0018722C">
      <w:pPr>
        <w:topLinePunct/>
      </w:pPr>
      <w:r>
        <w:rPr>
          <w:rFonts w:cstheme="minorBidi" w:hAnsiTheme="minorHAnsi" w:eastAsiaTheme="minorHAnsi" w:asciiTheme="minorHAnsi"/>
        </w:rPr>
        <w:t>15</w:t>
      </w:r>
    </w:p>
    <w:p w:rsidR="0018722C">
      <w:pPr>
        <w:rPr/>
        <w:topLinePunct/>
      </w:pPr>
    </w:p>
    <w:tbl>
      <w:tblPr>
        <w:tblW w:w="0" w:type="auto"/>
        <w:tblInd w:w="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0"/>
        <w:gridCol w:w="4358"/>
      </w:tblGrid>
      <w:tr>
        <w:trPr>
          <w:trHeight w:val="520" w:hRule="atLeast"/>
        </w:trPr>
        <w:tc>
          <w:tcPr>
            <w:tcW w:w="449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人胰腺癌细胞株</w:t>
            </w:r>
            <w:r>
              <w:t>CFPANC-1</w:t>
            </w:r>
          </w:p>
        </w:tc>
        <w:tc>
          <w:tcPr>
            <w:tcW w:w="4358"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中科院上海细胞研究所</w:t>
            </w:r>
          </w:p>
        </w:tc>
      </w:tr>
      <w:tr>
        <w:trPr>
          <w:trHeight w:val="440" w:hRule="atLeast"/>
        </w:trPr>
        <w:tc>
          <w:tcPr>
            <w:tcW w:w="4490" w:type="dxa"/>
          </w:tcPr>
          <w:p w:rsidR="0018722C">
            <w:pPr>
              <w:topLinePunct/>
              <w:ind w:leftChars="0" w:left="0" w:rightChars="0" w:right="0" w:firstLineChars="0" w:firstLine="0"/>
              <w:spacing w:line="240" w:lineRule="atLeast"/>
            </w:pPr>
            <w:r>
              <w:rPr>
                <w:rFonts w:ascii="宋体" w:eastAsia="宋体" w:hint="eastAsia"/>
              </w:rPr>
              <w:t>高糖</w:t>
            </w:r>
            <w:r>
              <w:t>DMEM</w:t>
            </w:r>
            <w:r>
              <w:rPr>
                <w:rFonts w:ascii="宋体" w:eastAsia="宋体" w:hint="eastAsia"/>
              </w:rPr>
              <w:t>培养基</w:t>
            </w:r>
          </w:p>
        </w:tc>
        <w:tc>
          <w:tcPr>
            <w:tcW w:w="4358" w:type="dxa"/>
          </w:tcPr>
          <w:p w:rsidR="0018722C">
            <w:pPr>
              <w:topLinePunct/>
              <w:ind w:leftChars="0" w:left="0" w:rightChars="0" w:right="0" w:firstLineChars="0" w:firstLine="0"/>
              <w:spacing w:line="240" w:lineRule="atLeast"/>
            </w:pPr>
            <w:r>
              <w:rPr>
                <w:rFonts w:ascii="宋体" w:eastAsia="宋体" w:hint="eastAsia"/>
              </w:rPr>
              <w:t>美国</w:t>
            </w:r>
            <w:r>
              <w:t>Gibco</w:t>
            </w:r>
            <w:r>
              <w:rPr>
                <w:rFonts w:ascii="宋体" w:eastAsia="宋体" w:hint="eastAsia"/>
              </w:rPr>
              <w:t>公司</w:t>
            </w:r>
          </w:p>
        </w:tc>
      </w:tr>
      <w:tr>
        <w:trPr>
          <w:trHeight w:val="440" w:hRule="atLeast"/>
        </w:trPr>
        <w:tc>
          <w:tcPr>
            <w:tcW w:w="4490" w:type="dxa"/>
          </w:tcPr>
          <w:p w:rsidR="0018722C">
            <w:pPr>
              <w:topLinePunct/>
              <w:ind w:leftChars="0" w:left="0" w:rightChars="0" w:right="0" w:firstLineChars="0" w:firstLine="0"/>
              <w:spacing w:line="240" w:lineRule="atLeast"/>
            </w:pPr>
            <w:r>
              <w:t>RPM1640</w:t>
            </w:r>
            <w:r>
              <w:rPr>
                <w:rFonts w:ascii="宋体" w:eastAsia="宋体" w:hint="eastAsia"/>
              </w:rPr>
              <w:t>无糖培养基</w:t>
            </w:r>
          </w:p>
        </w:tc>
        <w:tc>
          <w:tcPr>
            <w:tcW w:w="4358" w:type="dxa"/>
          </w:tcPr>
          <w:p w:rsidR="0018722C">
            <w:pPr>
              <w:topLinePunct/>
              <w:ind w:leftChars="0" w:left="0" w:rightChars="0" w:right="0" w:firstLineChars="0" w:firstLine="0"/>
              <w:spacing w:line="240" w:lineRule="atLeast"/>
            </w:pPr>
            <w:r>
              <w:rPr>
                <w:rFonts w:ascii="宋体" w:eastAsia="宋体" w:hint="eastAsia"/>
              </w:rPr>
              <w:t>美国</w:t>
            </w:r>
            <w:r>
              <w:t>Gibco</w:t>
            </w:r>
            <w:r>
              <w:rPr>
                <w:rFonts w:ascii="宋体" w:eastAsia="宋体" w:hint="eastAsia"/>
              </w:rPr>
              <w:t>公司</w:t>
            </w:r>
          </w:p>
        </w:tc>
      </w:tr>
      <w:tr>
        <w:trPr>
          <w:trHeight w:val="340" w:hRule="atLeast"/>
        </w:trPr>
        <w:tc>
          <w:tcPr>
            <w:tcW w:w="4490" w:type="dxa"/>
          </w:tcPr>
          <w:p w:rsidR="0018722C">
            <w:pPr>
              <w:topLinePunct/>
              <w:ind w:leftChars="0" w:left="0" w:rightChars="0" w:right="0" w:firstLineChars="0" w:firstLine="0"/>
              <w:spacing w:line="240" w:lineRule="atLeast"/>
            </w:pPr>
            <w:r>
              <w:rPr>
                <w:rFonts w:ascii="宋体" w:eastAsia="宋体" w:hint="eastAsia"/>
              </w:rPr>
              <w:t>胎牛血清</w:t>
            </w:r>
          </w:p>
        </w:tc>
        <w:tc>
          <w:tcPr>
            <w:tcW w:w="4358" w:type="dxa"/>
          </w:tcPr>
          <w:p w:rsidR="0018722C">
            <w:pPr>
              <w:topLinePunct/>
              <w:ind w:leftChars="0" w:left="0" w:rightChars="0" w:right="0" w:firstLineChars="0" w:firstLine="0"/>
              <w:spacing w:line="240" w:lineRule="atLeast"/>
            </w:pPr>
            <w:r>
              <w:rPr>
                <w:rFonts w:ascii="宋体" w:eastAsia="宋体" w:hint="eastAsia"/>
              </w:rPr>
              <w:t>美国</w:t>
            </w:r>
            <w:r>
              <w:t>Gibco</w:t>
            </w:r>
            <w:r>
              <w:rPr>
                <w:rFonts w:ascii="宋体" w:eastAsia="宋体" w:hint="eastAsia"/>
              </w:rPr>
              <w:t>公司</w:t>
            </w:r>
          </w:p>
        </w:tc>
      </w:tr>
    </w:tbl>
    <w:p w:rsidR="0018722C">
      <w:pPr>
        <w:topLinePunct/>
        <w:pStyle w:val="affa"/>
      </w:pPr>
    </w:p>
    <w:p w:rsidR="0018722C">
      <w:pPr>
        <w:pStyle w:val="Heading2"/>
        <w:topLinePunct/>
        <w:ind w:left="171" w:hangingChars="171" w:hanging="171"/>
      </w:pPr>
      <w:r>
        <w:t>二、</w:t>
      </w:r>
      <w:r>
        <w:t xml:space="preserve"> </w:t>
      </w:r>
      <w:r w:rsidRPr="00DB64CE">
        <w:t>主要试剂</w:t>
      </w:r>
    </w:p>
    <w:tbl>
      <w:tblPr>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9"/>
        <w:gridCol w:w="3193"/>
      </w:tblGrid>
      <w:tr>
        <w:trPr>
          <w:trHeight w:val="340" w:hRule="atLeast"/>
        </w:trPr>
        <w:tc>
          <w:tcPr>
            <w:tcW w:w="5139" w:type="dxa"/>
          </w:tcPr>
          <w:p w:rsidR="0018722C">
            <w:pPr>
              <w:topLinePunct/>
              <w:ind w:leftChars="0" w:left="0" w:rightChars="0" w:right="0" w:firstLineChars="0" w:firstLine="0"/>
              <w:spacing w:line="240" w:lineRule="atLeast"/>
            </w:pPr>
            <w:r>
              <w:rPr>
                <w:rFonts w:ascii="宋体" w:eastAsia="宋体" w:hint="eastAsia"/>
              </w:rPr>
              <w:t>胰蛋白酶</w:t>
            </w:r>
            <w:r>
              <w:t>(</w:t>
            </w:r>
            <w:r>
              <w:t>Trypsin</w:t>
            </w:r>
            <w:r w:rsidP="AA7D325B">
              <w:rPr>
                <w:rFonts w:ascii="宋体" w:eastAsia="宋体" w:hint="eastAsia"/>
              </w:rPr>
              <w:t>）</w:t>
            </w:r>
          </w:p>
        </w:tc>
        <w:tc>
          <w:tcPr>
            <w:tcW w:w="3193" w:type="dxa"/>
          </w:tcPr>
          <w:p w:rsidR="0018722C">
            <w:pPr>
              <w:topLinePunct/>
              <w:ind w:leftChars="0" w:left="0" w:rightChars="0" w:right="0" w:firstLineChars="0" w:firstLine="0"/>
              <w:spacing w:line="240" w:lineRule="atLeast"/>
            </w:pPr>
            <w:r>
              <w:t>Hyclone</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t>RNA</w:t>
            </w:r>
            <w:r>
              <w:rPr>
                <w:rFonts w:ascii="宋体" w:eastAsia="宋体" w:hint="eastAsia"/>
              </w:rPr>
              <w:t>裂解液</w:t>
            </w:r>
            <w:r>
              <w:t>Trizol</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Invitrogen</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反转录试剂盒</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Thermo</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t>PCR</w:t>
            </w:r>
            <w:r>
              <w:rPr>
                <w:rFonts w:ascii="宋体" w:eastAsia="宋体" w:hint="eastAsia"/>
              </w:rPr>
              <w:t>引物</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Invitrogen</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t>PCR 2×Master Mix </w:t>
            </w:r>
            <w:r>
              <w:rPr>
                <w:rFonts w:ascii="宋体" w:hAnsi="宋体" w:eastAsia="宋体" w:hint="eastAsia"/>
              </w:rPr>
              <w:t>扩增试剂盒</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Promega</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西班牙琼脂糖</w:t>
            </w:r>
          </w:p>
        </w:tc>
        <w:tc>
          <w:tcPr>
            <w:tcW w:w="3193" w:type="dxa"/>
          </w:tcPr>
          <w:p w:rsidR="0018722C">
            <w:pPr>
              <w:topLinePunct/>
              <w:ind w:leftChars="0" w:left="0" w:rightChars="0" w:right="0" w:firstLineChars="0" w:firstLine="0"/>
              <w:spacing w:line="240" w:lineRule="atLeast"/>
            </w:pPr>
            <w:r>
              <w:rPr>
                <w:rFonts w:ascii="宋体" w:eastAsia="宋体" w:hint="eastAsia"/>
              </w:rPr>
              <w:t>华美生物工程公司</w:t>
            </w:r>
          </w:p>
        </w:tc>
      </w:tr>
      <w:tr>
        <w:trPr>
          <w:trHeight w:val="460" w:hRule="atLeast"/>
        </w:trPr>
        <w:tc>
          <w:tcPr>
            <w:tcW w:w="5139" w:type="dxa"/>
          </w:tcPr>
          <w:p w:rsidR="0018722C">
            <w:pPr>
              <w:topLinePunct/>
              <w:ind w:leftChars="0" w:left="0" w:rightChars="0" w:right="0" w:firstLineChars="0" w:firstLine="0"/>
              <w:spacing w:line="240" w:lineRule="atLeast"/>
            </w:pPr>
            <w:r>
              <w:t>Gelred</w:t>
            </w:r>
            <w:r>
              <w:rPr>
                <w:rFonts w:ascii="宋体" w:eastAsia="宋体" w:hint="eastAsia"/>
              </w:rPr>
              <w:t>核酸染料</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biotium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t>RIPA</w:t>
            </w:r>
            <w:r>
              <w:rPr>
                <w:rFonts w:ascii="宋体" w:eastAsia="宋体" w:hint="eastAsia"/>
              </w:rPr>
              <w:t>蛋白裂解液</w:t>
            </w:r>
          </w:p>
        </w:tc>
        <w:tc>
          <w:tcPr>
            <w:tcW w:w="3193"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40" w:hRule="atLeast"/>
        </w:trPr>
        <w:tc>
          <w:tcPr>
            <w:tcW w:w="5139" w:type="dxa"/>
          </w:tcPr>
          <w:p w:rsidR="0018722C">
            <w:pPr>
              <w:topLinePunct/>
              <w:ind w:leftChars="0" w:left="0" w:rightChars="0" w:right="0" w:firstLineChars="0" w:firstLine="0"/>
              <w:spacing w:line="240" w:lineRule="atLeast"/>
            </w:pPr>
            <w:r>
              <w:t>BCA</w:t>
            </w:r>
            <w:r>
              <w:rPr>
                <w:rFonts w:ascii="宋体" w:eastAsia="宋体" w:hint="eastAsia"/>
              </w:rPr>
              <w:t>蛋白浓度测定试剂盒</w:t>
            </w:r>
          </w:p>
        </w:tc>
        <w:tc>
          <w:tcPr>
            <w:tcW w:w="3193"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预染蛋白</w:t>
            </w:r>
            <w:r>
              <w:t>Marker</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Thermo</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鼠抗人</w:t>
            </w:r>
            <w:r>
              <w:t>BNIP3</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兔抗人</w:t>
            </w:r>
            <w:r>
              <w:t>AIF</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兔抗人</w:t>
            </w:r>
            <w:r>
              <w:t>Bcl-2</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兔抗人</w:t>
            </w:r>
            <w:r>
              <w:t>Bax</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hAnsi="宋体" w:eastAsia="宋体" w:hint="eastAsia"/>
              </w:rPr>
              <w:t>兔抗人</w:t>
            </w:r>
            <w:r>
              <w:t>HIF-1α</w:t>
            </w:r>
            <w:r>
              <w:rPr>
                <w:rFonts w:ascii="宋体" w:hAns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兔抗人</w:t>
            </w:r>
            <w:r>
              <w:t>Cleaved Caspase-3</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兔抗人</w:t>
            </w:r>
            <w:r>
              <w:t>Cleaved Caspase-9</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鼠抗人</w:t>
            </w:r>
            <w:r>
              <w:t>GAPDH</w:t>
            </w:r>
            <w:r>
              <w:rPr>
                <w:rFonts w:ascii="宋体" w:eastAsia="宋体" w:hint="eastAsia"/>
              </w:rPr>
              <w:t>一抗</w:t>
            </w:r>
          </w:p>
        </w:tc>
        <w:tc>
          <w:tcPr>
            <w:tcW w:w="3193"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60" w:hRule="atLeast"/>
        </w:trPr>
        <w:tc>
          <w:tcPr>
            <w:tcW w:w="5139" w:type="dxa"/>
          </w:tcPr>
          <w:p w:rsidR="0018722C">
            <w:pPr>
              <w:topLinePunct/>
              <w:ind w:leftChars="0" w:left="0" w:rightChars="0" w:right="0" w:firstLineChars="0" w:firstLine="0"/>
              <w:spacing w:line="240" w:lineRule="atLeast"/>
            </w:pPr>
            <w:r>
              <w:t>5-Aza-2</w:t>
            </w:r>
            <w:r w:rsidP="AA7D325B">
              <w:t>’</w:t>
            </w:r>
            <w:r>
              <w:t>-deoxycytidine</w:t>
            </w:r>
          </w:p>
        </w:tc>
        <w:tc>
          <w:tcPr>
            <w:tcW w:w="3193" w:type="dxa"/>
          </w:tcPr>
          <w:p w:rsidR="0018722C">
            <w:pPr>
              <w:topLinePunct/>
              <w:ind w:leftChars="0" w:left="0" w:rightChars="0" w:right="0" w:firstLineChars="0" w:firstLine="0"/>
              <w:spacing w:line="240" w:lineRule="atLeast"/>
            </w:pPr>
            <w:r>
              <w:rPr>
                <w:rFonts w:ascii="宋体" w:eastAsia="宋体" w:hint="eastAsia"/>
              </w:rPr>
              <w:t>英国</w:t>
            </w:r>
            <w:r>
              <w:t>Abcam</w:t>
            </w:r>
            <w:r>
              <w:rPr>
                <w:rFonts w:ascii="宋体" w:eastAsia="宋体" w:hint="eastAsia"/>
              </w:rPr>
              <w:t>公司</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辣根过氧化物酶标记ft羊抗兔</w:t>
            </w:r>
            <w:r>
              <w:t>IgG</w:t>
            </w:r>
            <w:r>
              <w:rPr>
                <w:rFonts w:ascii="宋体" w:eastAsia="宋体" w:hint="eastAsia"/>
              </w:rPr>
              <w:t>抗体</w:t>
            </w:r>
          </w:p>
        </w:tc>
        <w:tc>
          <w:tcPr>
            <w:tcW w:w="3193"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40" w:hRule="atLeast"/>
        </w:trPr>
        <w:tc>
          <w:tcPr>
            <w:tcW w:w="5139" w:type="dxa"/>
          </w:tcPr>
          <w:p w:rsidR="0018722C">
            <w:pPr>
              <w:topLinePunct/>
              <w:ind w:leftChars="0" w:left="0" w:rightChars="0" w:right="0" w:firstLineChars="0" w:firstLine="0"/>
              <w:spacing w:line="240" w:lineRule="atLeast"/>
            </w:pPr>
            <w:r>
              <w:rPr>
                <w:rFonts w:ascii="宋体" w:eastAsia="宋体" w:hint="eastAsia"/>
              </w:rPr>
              <w:t>辣根过氧化物酶标记ft羊抗小鼠</w:t>
            </w:r>
            <w:r>
              <w:t>IgG</w:t>
            </w:r>
            <w:r>
              <w:rPr>
                <w:rFonts w:ascii="宋体" w:eastAsia="宋体" w:hint="eastAsia"/>
              </w:rPr>
              <w:t>抗体</w:t>
            </w:r>
          </w:p>
        </w:tc>
        <w:tc>
          <w:tcPr>
            <w:tcW w:w="3193"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440" w:hRule="atLeast"/>
        </w:trPr>
        <w:tc>
          <w:tcPr>
            <w:tcW w:w="5139" w:type="dxa"/>
          </w:tcPr>
          <w:p w:rsidR="0018722C">
            <w:pPr>
              <w:topLinePunct/>
              <w:ind w:leftChars="0" w:left="0" w:rightChars="0" w:right="0" w:firstLineChars="0" w:firstLine="0"/>
              <w:spacing w:line="240" w:lineRule="atLeast"/>
            </w:pPr>
            <w:r>
              <w:t>PVDF</w:t>
            </w:r>
            <w:r>
              <w:rPr>
                <w:rFonts w:ascii="宋体" w:eastAsia="宋体" w:hint="eastAsia"/>
              </w:rPr>
              <w:t>膜</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Millipore</w:t>
            </w:r>
            <w:r>
              <w:rPr>
                <w:rFonts w:ascii="宋体" w:eastAsia="宋体" w:hint="eastAsia"/>
              </w:rPr>
              <w:t>公司</w:t>
            </w:r>
          </w:p>
        </w:tc>
      </w:tr>
      <w:tr>
        <w:trPr>
          <w:trHeight w:val="500" w:hRule="atLeast"/>
        </w:trPr>
        <w:tc>
          <w:tcPr>
            <w:tcW w:w="5139" w:type="dxa"/>
            <w:tcBorders>
              <w:bottom w:val="single" w:sz="4" w:space="0" w:color="FFFFFF"/>
            </w:tcBorders>
          </w:tcPr>
          <w:p w:rsidR="0018722C">
            <w:pPr>
              <w:topLinePunct/>
              <w:ind w:leftChars="0" w:left="0" w:rightChars="0" w:right="0" w:firstLineChars="0" w:firstLine="0"/>
              <w:spacing w:line="240" w:lineRule="atLeast"/>
            </w:pPr>
            <w:r>
              <w:rPr>
                <w:rFonts w:ascii="宋体" w:eastAsia="宋体" w:hint="eastAsia"/>
              </w:rPr>
              <w:t>显影液、定影液及</w:t>
            </w:r>
            <w:r>
              <w:t>ECL</w:t>
            </w:r>
            <w:r>
              <w:rPr>
                <w:rFonts w:ascii="宋体" w:eastAsia="宋体" w:hint="eastAsia"/>
              </w:rPr>
              <w:t>发光剂</w:t>
            </w:r>
          </w:p>
        </w:tc>
        <w:tc>
          <w:tcPr>
            <w:tcW w:w="3193" w:type="dxa"/>
          </w:tcPr>
          <w:p w:rsidR="0018722C">
            <w:pPr>
              <w:topLinePunct/>
              <w:ind w:leftChars="0" w:left="0" w:rightChars="0" w:right="0" w:firstLineChars="0" w:firstLine="0"/>
              <w:spacing w:line="240" w:lineRule="atLeast"/>
            </w:pPr>
            <w:r>
              <w:rPr>
                <w:rFonts w:ascii="宋体" w:eastAsia="宋体" w:hint="eastAsia"/>
              </w:rPr>
              <w:t>碧云天生物技术研究所</w:t>
            </w:r>
          </w:p>
        </w:tc>
      </w:tr>
      <w:tr>
        <w:trPr>
          <w:trHeight w:val="300" w:hRule="atLeast"/>
        </w:trPr>
        <w:tc>
          <w:tcPr>
            <w:tcW w:w="5139" w:type="dxa"/>
            <w:tcBorders>
              <w:top w:val="single" w:sz="4" w:space="0" w:color="FFFFFF"/>
            </w:tcBorders>
          </w:tcPr>
          <w:p w:rsidR="0018722C">
            <w:pPr>
              <w:topLinePunct/>
              <w:ind w:leftChars="0" w:left="0" w:rightChars="0" w:right="0" w:firstLineChars="0" w:firstLine="0"/>
              <w:spacing w:line="240" w:lineRule="atLeast"/>
            </w:pPr>
            <w:r>
              <w:rPr>
                <w:rFonts w:ascii="宋体" w:eastAsia="宋体" w:hint="eastAsia"/>
              </w:rPr>
              <w:t>脂质体</w:t>
            </w:r>
            <w:r>
              <w:t>(</w:t>
            </w:r>
            <w:r>
              <w:t>Lipofectamine</w:t>
            </w:r>
            <w:r>
              <w:t>TM </w:t>
            </w:r>
            <w:r>
              <w:t>2000</w:t>
            </w:r>
            <w:r>
              <w:t>)</w:t>
            </w:r>
          </w:p>
        </w:tc>
        <w:tc>
          <w:tcPr>
            <w:tcW w:w="3193" w:type="dxa"/>
          </w:tcPr>
          <w:p w:rsidR="0018722C">
            <w:pPr>
              <w:topLinePunct/>
              <w:ind w:leftChars="0" w:left="0" w:rightChars="0" w:right="0" w:firstLineChars="0" w:firstLine="0"/>
              <w:spacing w:line="240" w:lineRule="atLeast"/>
            </w:pPr>
            <w:r>
              <w:rPr>
                <w:rFonts w:ascii="宋体" w:eastAsia="宋体" w:hint="eastAsia"/>
              </w:rPr>
              <w:t>美国</w:t>
            </w:r>
            <w:r>
              <w:t>Invitrogen</w:t>
            </w:r>
            <w:r>
              <w:rPr>
                <w:rFonts w:ascii="宋体" w:eastAsia="宋体" w:hint="eastAsia"/>
              </w:rPr>
              <w:t>公司</w:t>
            </w:r>
          </w:p>
        </w:tc>
      </w:tr>
    </w:tbl>
    <w:p w:rsidR="0018722C">
      <w:pPr>
        <w:topLinePunct/>
        <w:pStyle w:val="affa"/>
      </w:pPr>
    </w:p>
    <w:p w:rsidR="0018722C">
      <w:pPr>
        <w:topLinePunct/>
      </w:pPr>
      <w:r>
        <w:rPr>
          <w:rFonts w:cstheme="minorBidi" w:hAnsiTheme="minorHAnsi" w:eastAsiaTheme="minorHAnsi" w:asciiTheme="minorHAnsi"/>
        </w:rPr>
        <w:t>16</w:t>
      </w:r>
    </w:p>
    <w:p w:rsidR="0018722C">
      <w:pPr>
        <w:rPr/>
        <w:topLinePunct/>
      </w:pPr>
    </w:p>
    <w:tbl>
      <w:tblPr>
        <w:tblW w:w="0" w:type="auto"/>
        <w:tblInd w:w="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7"/>
        <w:gridCol w:w="3931"/>
      </w:tblGrid>
      <w:tr>
        <w:trPr>
          <w:trHeight w:val="500" w:hRule="atLeast"/>
        </w:trPr>
        <w:tc>
          <w:tcPr>
            <w:tcW w:w="4917" w:type="dxa"/>
            <w:tcBorders>
              <w:top w:val="single" w:sz="6" w:space="0" w:color="000000"/>
            </w:tcBorders>
          </w:tcPr>
          <w:p w:rsidR="0018722C">
            <w:pPr>
              <w:topLinePunct/>
              <w:ind w:leftChars="0" w:left="0" w:rightChars="0" w:right="0" w:firstLineChars="0" w:firstLine="0"/>
              <w:spacing w:line="240" w:lineRule="atLeast"/>
            </w:pPr>
            <w:r>
              <w:t>siRNA-BNIP3</w:t>
            </w:r>
            <w:r>
              <w:t>(</w:t>
            </w:r>
            <w:r>
              <w:t>SLC2A1-RNAi</w:t>
            </w:r>
            <w:r>
              <w:t>)</w:t>
            </w:r>
          </w:p>
        </w:tc>
        <w:tc>
          <w:tcPr>
            <w:tcW w:w="3931"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上海吉玛制药技术有限公司</w:t>
            </w:r>
          </w:p>
        </w:tc>
      </w:tr>
      <w:tr>
        <w:trPr>
          <w:trHeight w:val="460" w:hRule="atLeast"/>
        </w:trPr>
        <w:tc>
          <w:tcPr>
            <w:tcW w:w="4917" w:type="dxa"/>
          </w:tcPr>
          <w:p w:rsidR="0018722C">
            <w:pPr>
              <w:topLinePunct/>
              <w:ind w:leftChars="0" w:left="0" w:rightChars="0" w:right="0" w:firstLineChars="0" w:firstLine="0"/>
              <w:spacing w:line="240" w:lineRule="atLeast"/>
            </w:pPr>
            <w:r>
              <w:rPr>
                <w:rFonts w:ascii="宋体" w:eastAsia="宋体" w:hint="eastAsia"/>
              </w:rPr>
              <w:t>人</w:t>
            </w:r>
            <w:r>
              <w:t>BNIP3</w:t>
            </w:r>
            <w:r>
              <w:rPr>
                <w:rFonts w:ascii="宋体" w:eastAsia="宋体" w:hint="eastAsia"/>
              </w:rPr>
              <w:t>质粒载体</w:t>
            </w:r>
            <w:r>
              <w:t>pEX-2</w:t>
            </w:r>
          </w:p>
        </w:tc>
        <w:tc>
          <w:tcPr>
            <w:tcW w:w="3931" w:type="dxa"/>
          </w:tcPr>
          <w:p w:rsidR="0018722C">
            <w:pPr>
              <w:topLinePunct/>
              <w:ind w:leftChars="0" w:left="0" w:rightChars="0" w:right="0" w:firstLineChars="0" w:firstLine="0"/>
              <w:spacing w:line="240" w:lineRule="atLeast"/>
            </w:pPr>
            <w:r>
              <w:rPr>
                <w:rFonts w:ascii="宋体" w:eastAsia="宋体" w:hint="eastAsia"/>
              </w:rPr>
              <w:t>上海吉玛制药技术有限公</w:t>
            </w:r>
          </w:p>
        </w:tc>
      </w:tr>
      <w:tr>
        <w:trPr>
          <w:trHeight w:val="440" w:hRule="atLeast"/>
        </w:trPr>
        <w:tc>
          <w:tcPr>
            <w:tcW w:w="4917" w:type="dxa"/>
          </w:tcPr>
          <w:p w:rsidR="0018722C">
            <w:pPr>
              <w:topLinePunct/>
              <w:ind w:leftChars="0" w:left="0" w:rightChars="0" w:right="0" w:firstLineChars="0" w:firstLine="0"/>
              <w:spacing w:line="240" w:lineRule="atLeast"/>
            </w:pPr>
            <w:r>
              <w:rPr>
                <w:rFonts w:ascii="宋体" w:eastAsia="宋体" w:hint="eastAsia"/>
              </w:rPr>
              <w:t>线粒体膜电位检测试剂盒</w:t>
            </w:r>
            <w:r>
              <w:rPr>
                <w:rFonts w:ascii="宋体" w:eastAsia="宋体" w:hint="eastAsia"/>
              </w:rPr>
              <w:t>（</w:t>
            </w:r>
            <w:r>
              <w:t>JC-1</w:t>
            </w:r>
            <w:r>
              <w:rPr>
                <w:rFonts w:ascii="宋体" w:eastAsia="宋体" w:hint="eastAsia"/>
              </w:rPr>
              <w:t>）</w:t>
            </w:r>
          </w:p>
        </w:tc>
        <w:tc>
          <w:tcPr>
            <w:tcW w:w="3931" w:type="dxa"/>
          </w:tcPr>
          <w:p w:rsidR="0018722C">
            <w:pPr>
              <w:topLinePunct/>
              <w:ind w:leftChars="0" w:left="0" w:rightChars="0" w:right="0" w:firstLineChars="0" w:firstLine="0"/>
              <w:spacing w:line="240" w:lineRule="atLeast"/>
            </w:pPr>
            <w:r>
              <w:rPr>
                <w:rFonts w:ascii="宋体" w:eastAsia="宋体" w:hint="eastAsia"/>
              </w:rPr>
              <w:t>碧云天生物技术有限公司</w:t>
            </w:r>
          </w:p>
        </w:tc>
      </w:tr>
      <w:tr>
        <w:trPr>
          <w:trHeight w:val="440" w:hRule="atLeast"/>
        </w:trPr>
        <w:tc>
          <w:tcPr>
            <w:tcW w:w="4917" w:type="dxa"/>
          </w:tcPr>
          <w:p w:rsidR="0018722C">
            <w:pPr>
              <w:topLinePunct/>
              <w:ind w:leftChars="0" w:left="0" w:rightChars="0" w:right="0" w:firstLineChars="0" w:firstLine="0"/>
              <w:spacing w:line="240" w:lineRule="atLeast"/>
            </w:pPr>
            <w:r>
              <w:rPr>
                <w:rFonts w:ascii="宋体" w:eastAsia="宋体" w:hint="eastAsia"/>
              </w:rPr>
              <w:t>活性氧检测试剂盒</w:t>
            </w:r>
          </w:p>
        </w:tc>
        <w:tc>
          <w:tcPr>
            <w:tcW w:w="3931" w:type="dxa"/>
          </w:tcPr>
          <w:p w:rsidR="0018722C">
            <w:pPr>
              <w:topLinePunct/>
              <w:ind w:leftChars="0" w:left="0" w:rightChars="0" w:right="0" w:firstLineChars="0" w:firstLine="0"/>
              <w:spacing w:line="240" w:lineRule="atLeast"/>
            </w:pPr>
            <w:r>
              <w:rPr>
                <w:rFonts w:ascii="宋体" w:eastAsia="宋体" w:hint="eastAsia"/>
              </w:rPr>
              <w:t>碧云天生物技术有限公司</w:t>
            </w:r>
          </w:p>
        </w:tc>
      </w:tr>
      <w:tr>
        <w:trPr>
          <w:trHeight w:val="440" w:hRule="atLeast"/>
        </w:trPr>
        <w:tc>
          <w:tcPr>
            <w:tcW w:w="4917" w:type="dxa"/>
          </w:tcPr>
          <w:p w:rsidR="0018722C">
            <w:pPr>
              <w:topLinePunct/>
              <w:ind w:leftChars="0" w:left="0" w:rightChars="0" w:right="0" w:firstLineChars="0" w:firstLine="0"/>
              <w:spacing w:line="240" w:lineRule="atLeast"/>
            </w:pPr>
            <w:r>
              <w:rPr>
                <w:rFonts w:ascii="宋体" w:eastAsia="宋体" w:hint="eastAsia"/>
              </w:rPr>
              <w:t>细胞周期与凋亡检测试剂盒</w:t>
            </w:r>
          </w:p>
        </w:tc>
        <w:tc>
          <w:tcPr>
            <w:tcW w:w="3931" w:type="dxa"/>
          </w:tcPr>
          <w:p w:rsidR="0018722C">
            <w:pPr>
              <w:topLinePunct/>
              <w:ind w:leftChars="0" w:left="0" w:rightChars="0" w:right="0" w:firstLineChars="0" w:firstLine="0"/>
              <w:spacing w:line="240" w:lineRule="atLeast"/>
            </w:pPr>
            <w:r>
              <w:rPr>
                <w:rFonts w:ascii="宋体" w:eastAsia="宋体" w:hint="eastAsia"/>
              </w:rPr>
              <w:t>碧云天生物技术有限公司</w:t>
            </w:r>
          </w:p>
        </w:tc>
      </w:tr>
      <w:tr>
        <w:trPr>
          <w:trHeight w:val="360" w:hRule="atLeast"/>
        </w:trPr>
        <w:tc>
          <w:tcPr>
            <w:tcW w:w="4917" w:type="dxa"/>
          </w:tcPr>
          <w:p w:rsidR="0018722C">
            <w:pPr>
              <w:topLinePunct/>
              <w:ind w:leftChars="0" w:left="0" w:rightChars="0" w:right="0" w:firstLineChars="0" w:firstLine="0"/>
              <w:spacing w:line="240" w:lineRule="atLeast"/>
            </w:pPr>
            <w:r>
              <w:t>TUNEL</w:t>
            </w:r>
            <w:r>
              <w:rPr>
                <w:rFonts w:ascii="宋体" w:eastAsia="宋体" w:hint="eastAsia"/>
              </w:rPr>
              <w:t>法原位细胞凋亡检测试剂盒</w:t>
            </w:r>
          </w:p>
        </w:tc>
        <w:tc>
          <w:tcPr>
            <w:tcW w:w="3931" w:type="dxa"/>
          </w:tcPr>
          <w:p w:rsidR="0018722C">
            <w:pPr>
              <w:topLinePunct/>
              <w:ind w:leftChars="0" w:left="0" w:rightChars="0" w:right="0" w:firstLineChars="0" w:firstLine="0"/>
              <w:spacing w:line="240" w:lineRule="atLeast"/>
            </w:pPr>
            <w:r>
              <w:rPr>
                <w:rFonts w:ascii="宋体" w:eastAsia="宋体" w:hint="eastAsia"/>
              </w:rPr>
              <w:t>武汉博士德生物工程有限</w:t>
            </w:r>
          </w:p>
        </w:tc>
      </w:tr>
    </w:tbl>
    <w:p w:rsidR="0018722C">
      <w:pPr>
        <w:topLinePunct/>
        <w:pStyle w:val="affa"/>
      </w:pPr>
    </w:p>
    <w:p w:rsidR="0018722C">
      <w:pPr>
        <w:pStyle w:val="Heading2"/>
        <w:topLinePunct/>
        <w:ind w:left="171" w:hangingChars="171" w:hanging="171"/>
      </w:pPr>
      <w:r>
        <w:t>三、</w:t>
      </w:r>
      <w:r>
        <w:t xml:space="preserve"> </w:t>
      </w:r>
      <w:r w:rsidRPr="00DB64CE">
        <w:t>主要仪器</w:t>
      </w:r>
    </w:p>
    <w:tbl>
      <w:tblPr>
        <w:tblW w:w="0" w:type="auto"/>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5"/>
        <w:gridCol w:w="4035"/>
      </w:tblGrid>
      <w:tr>
        <w:trPr>
          <w:trHeight w:val="360" w:hRule="atLeast"/>
        </w:trPr>
        <w:tc>
          <w:tcPr>
            <w:tcW w:w="4035" w:type="dxa"/>
          </w:tcPr>
          <w:p w:rsidR="0018722C">
            <w:pPr>
              <w:topLinePunct/>
              <w:ind w:leftChars="0" w:left="0" w:rightChars="0" w:right="0" w:firstLineChars="0" w:firstLine="0"/>
              <w:spacing w:line="240" w:lineRule="atLeast"/>
            </w:pPr>
            <w:r>
              <w:t>Air Tech</w:t>
            </w:r>
            <w:r>
              <w:t> </w:t>
            </w:r>
            <w:r>
              <w:rPr>
                <w:rFonts w:ascii="宋体" w:eastAsia="宋体" w:hint="eastAsia"/>
              </w:rPr>
              <w:t>超净工作台</w:t>
            </w:r>
          </w:p>
        </w:tc>
        <w:tc>
          <w:tcPr>
            <w:tcW w:w="4035" w:type="dxa"/>
          </w:tcPr>
          <w:p w:rsidR="0018722C">
            <w:pPr>
              <w:topLinePunct/>
              <w:ind w:leftChars="0" w:left="0" w:rightChars="0" w:right="0" w:firstLineChars="0" w:firstLine="0"/>
              <w:spacing w:line="240" w:lineRule="atLeast"/>
            </w:pPr>
            <w:r>
              <w:rPr>
                <w:rFonts w:ascii="宋体" w:eastAsia="宋体" w:hint="eastAsia"/>
              </w:rPr>
              <w:t>苏州净化设备厂</w:t>
            </w:r>
          </w:p>
        </w:tc>
      </w:tr>
      <w:tr>
        <w:trPr>
          <w:trHeight w:val="460" w:hRule="atLeast"/>
        </w:trPr>
        <w:tc>
          <w:tcPr>
            <w:tcW w:w="4035" w:type="dxa"/>
          </w:tcPr>
          <w:p w:rsidR="0018722C">
            <w:pPr>
              <w:topLinePunct/>
              <w:ind w:leftChars="0" w:left="0" w:rightChars="0" w:right="0" w:firstLineChars="0" w:firstLine="0"/>
              <w:spacing w:line="240" w:lineRule="atLeast"/>
            </w:pPr>
            <w:r>
              <w:t>CO</w:t>
            </w:r>
            <w:r>
              <w:t>2</w:t>
            </w:r>
            <w:r>
              <w:rPr>
                <w:rFonts w:ascii="宋体" w:eastAsia="宋体" w:hint="eastAsia"/>
              </w:rPr>
              <w:t>培养箱</w:t>
            </w:r>
          </w:p>
        </w:tc>
        <w:tc>
          <w:tcPr>
            <w:tcW w:w="4035" w:type="dxa"/>
          </w:tcPr>
          <w:p w:rsidR="0018722C">
            <w:pPr>
              <w:topLinePunct/>
              <w:ind w:leftChars="0" w:left="0" w:rightChars="0" w:right="0" w:firstLineChars="0" w:firstLine="0"/>
              <w:spacing w:line="240" w:lineRule="atLeast"/>
            </w:pPr>
            <w:r>
              <w:rPr>
                <w:rFonts w:ascii="宋体" w:eastAsia="宋体" w:hint="eastAsia"/>
              </w:rPr>
              <w:t>美国</w:t>
            </w:r>
            <w:r>
              <w:t>Thermo</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流式细胞仪</w:t>
            </w:r>
          </w:p>
        </w:tc>
        <w:tc>
          <w:tcPr>
            <w:tcW w:w="4035" w:type="dxa"/>
          </w:tcPr>
          <w:p w:rsidR="0018722C">
            <w:pPr>
              <w:topLinePunct/>
              <w:ind w:leftChars="0" w:left="0" w:rightChars="0" w:right="0" w:firstLineChars="0" w:firstLine="0"/>
              <w:spacing w:line="240" w:lineRule="atLeast"/>
            </w:pPr>
            <w:r>
              <w:rPr>
                <w:rFonts w:ascii="宋体" w:eastAsia="宋体" w:hint="eastAsia"/>
              </w:rPr>
              <w:t>美国</w:t>
            </w:r>
            <w:r>
              <w:t>Beckman</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离心机</w:t>
            </w:r>
          </w:p>
        </w:tc>
        <w:tc>
          <w:tcPr>
            <w:tcW w:w="4035" w:type="dxa"/>
          </w:tcPr>
          <w:p w:rsidR="0018722C">
            <w:pPr>
              <w:topLinePunct/>
              <w:ind w:leftChars="0" w:left="0" w:rightChars="0" w:right="0" w:firstLineChars="0" w:firstLine="0"/>
              <w:spacing w:line="240" w:lineRule="atLeast"/>
            </w:pPr>
            <w:r>
              <w:rPr>
                <w:rFonts w:ascii="宋体" w:eastAsia="宋体" w:hint="eastAsia"/>
              </w:rPr>
              <w:t>德国</w:t>
            </w:r>
            <w:r>
              <w:t>Eppendorf</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倒置相差显微镜</w:t>
            </w:r>
          </w:p>
        </w:tc>
        <w:tc>
          <w:tcPr>
            <w:tcW w:w="4035" w:type="dxa"/>
          </w:tcPr>
          <w:p w:rsidR="0018722C">
            <w:pPr>
              <w:topLinePunct/>
              <w:ind w:leftChars="0" w:left="0" w:rightChars="0" w:right="0" w:firstLineChars="0" w:firstLine="0"/>
              <w:spacing w:line="240" w:lineRule="atLeast"/>
            </w:pPr>
            <w:r>
              <w:rPr>
                <w:rFonts w:ascii="宋体" w:eastAsia="宋体" w:hint="eastAsia"/>
              </w:rPr>
              <w:t>日本</w:t>
            </w:r>
            <w:r>
              <w:t>OLYMPUS</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恒温水浴锅</w:t>
            </w:r>
          </w:p>
        </w:tc>
        <w:tc>
          <w:tcPr>
            <w:tcW w:w="4035" w:type="dxa"/>
          </w:tcPr>
          <w:p w:rsidR="0018722C">
            <w:pPr>
              <w:topLinePunct/>
              <w:ind w:leftChars="0" w:left="0" w:rightChars="0" w:right="0" w:firstLineChars="0" w:firstLine="0"/>
              <w:spacing w:line="240" w:lineRule="atLeast"/>
            </w:pPr>
            <w:r>
              <w:rPr>
                <w:rFonts w:ascii="宋体" w:eastAsia="宋体" w:hint="eastAsia"/>
              </w:rPr>
              <w:t>北京长风仪器有限公司</w:t>
            </w:r>
          </w:p>
        </w:tc>
      </w:tr>
      <w:tr>
        <w:trPr>
          <w:trHeight w:val="460" w:hRule="atLeast"/>
        </w:trPr>
        <w:tc>
          <w:tcPr>
            <w:tcW w:w="4035" w:type="dxa"/>
          </w:tcPr>
          <w:p w:rsidR="0018722C">
            <w:pPr>
              <w:topLinePunct/>
              <w:ind w:leftChars="0" w:left="0" w:rightChars="0" w:right="0" w:firstLineChars="0" w:firstLine="0"/>
              <w:spacing w:line="240" w:lineRule="atLeast"/>
            </w:pPr>
            <w:r>
              <w:rPr>
                <w:rFonts w:ascii="宋体" w:eastAsia="宋体" w:hint="eastAsia"/>
              </w:rPr>
              <w:t>酶标仪</w:t>
            </w:r>
          </w:p>
        </w:tc>
        <w:tc>
          <w:tcPr>
            <w:tcW w:w="4035" w:type="dxa"/>
          </w:tcPr>
          <w:p w:rsidR="0018722C">
            <w:pPr>
              <w:topLinePunct/>
              <w:ind w:leftChars="0" w:left="0" w:rightChars="0" w:right="0" w:firstLineChars="0" w:firstLine="0"/>
              <w:spacing w:line="240" w:lineRule="atLeast"/>
            </w:pPr>
            <w:r>
              <w:rPr>
                <w:rFonts w:ascii="宋体" w:eastAsia="宋体" w:hint="eastAsia"/>
              </w:rPr>
              <w:t>美国</w:t>
            </w:r>
            <w:r>
              <w:t>Bio-TEK</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水平电泳槽</w:t>
            </w:r>
          </w:p>
        </w:tc>
        <w:tc>
          <w:tcPr>
            <w:tcW w:w="4035" w:type="dxa"/>
          </w:tcPr>
          <w:p w:rsidR="0018722C">
            <w:pPr>
              <w:topLinePunct/>
              <w:ind w:leftChars="0" w:left="0" w:rightChars="0" w:right="0" w:firstLineChars="0" w:firstLine="0"/>
              <w:spacing w:line="240" w:lineRule="atLeast"/>
            </w:pPr>
            <w:r>
              <w:t>BIO-RAD</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蛋白凝胶电泳装置</w:t>
            </w:r>
          </w:p>
        </w:tc>
        <w:tc>
          <w:tcPr>
            <w:tcW w:w="4035" w:type="dxa"/>
          </w:tcPr>
          <w:p w:rsidR="0018722C">
            <w:pPr>
              <w:topLinePunct/>
              <w:ind w:leftChars="0" w:left="0" w:rightChars="0" w:right="0" w:firstLineChars="0" w:firstLine="0"/>
              <w:spacing w:line="240" w:lineRule="atLeast"/>
            </w:pPr>
            <w:r>
              <w:t>BIO-RAD</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rPr>
                <w:rFonts w:ascii="宋体" w:eastAsia="宋体" w:hint="eastAsia"/>
              </w:rPr>
              <w:t>低温超速离心机</w:t>
            </w:r>
          </w:p>
        </w:tc>
        <w:tc>
          <w:tcPr>
            <w:tcW w:w="4035" w:type="dxa"/>
          </w:tcPr>
          <w:p w:rsidR="0018722C">
            <w:pPr>
              <w:topLinePunct/>
              <w:ind w:leftChars="0" w:left="0" w:rightChars="0" w:right="0" w:firstLineChars="0" w:firstLine="0"/>
              <w:spacing w:line="240" w:lineRule="atLeast"/>
            </w:pPr>
            <w:r>
              <w:rPr>
                <w:rFonts w:ascii="宋体" w:eastAsia="宋体" w:hint="eastAsia"/>
              </w:rPr>
              <w:t>美国</w:t>
            </w:r>
            <w:r>
              <w:t>Thermo</w:t>
            </w:r>
            <w:r>
              <w:rPr>
                <w:rFonts w:ascii="宋体" w:eastAsia="宋体" w:hint="eastAsia"/>
              </w:rPr>
              <w:t>公司</w:t>
            </w:r>
          </w:p>
        </w:tc>
      </w:tr>
      <w:tr>
        <w:trPr>
          <w:trHeight w:val="440" w:hRule="atLeast"/>
        </w:trPr>
        <w:tc>
          <w:tcPr>
            <w:tcW w:w="4035" w:type="dxa"/>
          </w:tcPr>
          <w:p w:rsidR="0018722C">
            <w:pPr>
              <w:topLinePunct/>
              <w:ind w:leftChars="0" w:left="0" w:rightChars="0" w:right="0" w:firstLineChars="0" w:firstLine="0"/>
              <w:spacing w:line="240" w:lineRule="atLeast"/>
            </w:pPr>
            <w:r>
              <w:t>CRC-15R</w:t>
            </w:r>
            <w:r>
              <w:rPr>
                <w:rFonts w:ascii="宋体" w:eastAsia="宋体" w:hint="eastAsia"/>
              </w:rPr>
              <w:t>放射性核素活度计</w:t>
            </w:r>
          </w:p>
        </w:tc>
        <w:tc>
          <w:tcPr>
            <w:tcW w:w="4035" w:type="dxa"/>
          </w:tcPr>
          <w:p w:rsidR="0018722C">
            <w:pPr>
              <w:topLinePunct/>
              <w:ind w:leftChars="0" w:left="0" w:rightChars="0" w:right="0" w:firstLineChars="0" w:firstLine="0"/>
              <w:spacing w:line="240" w:lineRule="atLeast"/>
            </w:pPr>
            <w:r>
              <w:rPr>
                <w:rFonts w:ascii="宋体" w:eastAsia="宋体" w:hint="eastAsia"/>
              </w:rPr>
              <w:t>美国</w:t>
            </w:r>
            <w:r>
              <w:t>Capintec</w:t>
            </w:r>
            <w:r>
              <w:rPr>
                <w:rFonts w:ascii="宋体" w:eastAsia="宋体" w:hint="eastAsia"/>
              </w:rPr>
              <w:t>公司</w:t>
            </w:r>
          </w:p>
        </w:tc>
      </w:tr>
      <w:tr>
        <w:trPr>
          <w:trHeight w:val="340" w:hRule="atLeast"/>
        </w:trPr>
        <w:tc>
          <w:tcPr>
            <w:tcW w:w="4035" w:type="dxa"/>
          </w:tcPr>
          <w:p w:rsidR="0018722C">
            <w:pPr>
              <w:topLinePunct/>
              <w:ind w:leftChars="0" w:left="0" w:rightChars="0" w:right="0" w:firstLineChars="0" w:firstLine="0"/>
              <w:spacing w:line="240" w:lineRule="atLeast"/>
            </w:pPr>
            <w:r>
              <w:t>SN-695B</w:t>
            </w:r>
            <w:r>
              <w:rPr>
                <w:rFonts w:ascii="宋体" w:hAnsi="宋体" w:eastAsia="宋体" w:hint="eastAsia"/>
              </w:rPr>
              <w:t>型放免</w:t>
            </w:r>
            <w:r>
              <w:t>γ</w:t>
            </w:r>
            <w:r>
              <w:rPr>
                <w:rFonts w:ascii="宋体" w:hAnsi="宋体" w:eastAsia="宋体" w:hint="eastAsia"/>
              </w:rPr>
              <w:t>测量仪</w:t>
            </w:r>
          </w:p>
        </w:tc>
        <w:tc>
          <w:tcPr>
            <w:tcW w:w="4035" w:type="dxa"/>
          </w:tcPr>
          <w:p w:rsidR="0018722C">
            <w:pPr>
              <w:topLinePunct/>
              <w:ind w:leftChars="0" w:left="0" w:rightChars="0" w:right="0" w:firstLineChars="0" w:firstLine="0"/>
              <w:spacing w:line="240" w:lineRule="atLeast"/>
            </w:pPr>
            <w:r>
              <w:rPr>
                <w:rFonts w:ascii="宋体" w:eastAsia="宋体" w:hint="eastAsia"/>
              </w:rPr>
              <w:t>上海核所日环光电仪器公司</w:t>
            </w:r>
          </w:p>
        </w:tc>
      </w:tr>
    </w:tbl>
    <w:p w:rsidR="0018722C">
      <w:pPr>
        <w:pStyle w:val="affa"/>
      </w:pPr>
    </w:p>
    <w:p w:rsidR="0018722C">
      <w:pPr>
        <w:pStyle w:val="Heading2"/>
        <w:topLinePunct/>
        <w:ind w:left="171" w:hangingChars="171" w:hanging="171"/>
      </w:pPr>
      <w:r>
        <w:t>四、</w:t>
      </w:r>
      <w:r>
        <w:t xml:space="preserve"> </w:t>
      </w:r>
      <w:r w:rsidRPr="00DB64CE">
        <w:t>主要溶液的配制</w:t>
      </w:r>
    </w:p>
    <w:p w:rsidR="0018722C">
      <w:pPr>
        <w:topLinePunct/>
      </w:pPr>
      <w:r>
        <w:t>1</w:t>
      </w:r>
      <w:r>
        <w:rPr>
          <w:rFonts w:ascii="宋体" w:hAnsi="宋体" w:eastAsia="宋体" w:hint="eastAsia"/>
        </w:rPr>
        <w:t>、</w:t>
      </w:r>
      <w:r>
        <w:t>1×PBS</w:t>
      </w:r>
      <w:r>
        <w:rPr>
          <w:rFonts w:ascii="宋体" w:hAnsi="宋体" w:eastAsia="宋体" w:hint="eastAsia"/>
        </w:rPr>
        <w:t>缓冲液：</w:t>
      </w:r>
      <w:r>
        <w:t>NaCl8.0g</w:t>
      </w:r>
      <w:r>
        <w:rPr>
          <w:rFonts w:ascii="宋体" w:hAnsi="宋体" w:eastAsia="宋体" w:hint="eastAsia"/>
        </w:rPr>
        <w:t>，</w:t>
      </w:r>
      <w:r>
        <w:t>Na</w:t>
      </w:r>
      <w:r>
        <w:t>2</w:t>
      </w:r>
      <w:r>
        <w:t>HPO</w:t>
      </w:r>
      <w:r>
        <w:t>4</w:t>
      </w:r>
      <w:r>
        <w:t>1.44g</w:t>
      </w:r>
      <w:r>
        <w:rPr>
          <w:rFonts w:ascii="宋体" w:hAnsi="宋体" w:eastAsia="宋体" w:hint="eastAsia"/>
        </w:rPr>
        <w:t>，</w:t>
      </w:r>
      <w:r>
        <w:t>KH</w:t>
      </w:r>
      <w:r>
        <w:t>2</w:t>
      </w:r>
      <w:r>
        <w:t>PO</w:t>
      </w:r>
      <w:r>
        <w:t>4</w:t>
      </w:r>
      <w:r>
        <w:t>0.24g</w:t>
      </w:r>
      <w:r>
        <w:rPr>
          <w:rFonts w:ascii="宋体" w:hAnsi="宋体" w:eastAsia="宋体" w:hint="eastAsia"/>
        </w:rPr>
        <w:t>，加</w:t>
      </w:r>
      <w:r>
        <w:t>ddH</w:t>
      </w:r>
      <w:r>
        <w:t>2</w:t>
      </w:r>
      <w:r>
        <w:t>O 800ml</w:t>
      </w:r>
      <w:r>
        <w:rPr>
          <w:rFonts w:ascii="宋体" w:hAnsi="宋体" w:eastAsia="宋体" w:hint="eastAsia"/>
        </w:rPr>
        <w:t>溶解，调节</w:t>
      </w:r>
      <w:r>
        <w:t>PH=7.4</w:t>
      </w:r>
      <w:r>
        <w:rPr>
          <w:rFonts w:ascii="宋体" w:hAnsi="宋体" w:eastAsia="宋体" w:hint="eastAsia"/>
        </w:rPr>
        <w:t>，加</w:t>
      </w:r>
      <w:r>
        <w:t>ddH</w:t>
      </w:r>
      <w:r>
        <w:t>2</w:t>
      </w:r>
      <w:r>
        <w:t>O</w:t>
      </w:r>
      <w:r>
        <w:rPr>
          <w:rFonts w:ascii="宋体" w:hAnsi="宋体" w:eastAsia="宋体" w:hint="eastAsia"/>
        </w:rPr>
        <w:t>定容至</w:t>
      </w:r>
      <w:r>
        <w:t>1000ml</w:t>
      </w:r>
      <w:r>
        <w:rPr>
          <w:rFonts w:ascii="宋体" w:hAnsi="宋体" w:eastAsia="宋体" w:hint="eastAsia"/>
        </w:rPr>
        <w:t>，高压灭菌后</w:t>
      </w:r>
      <w:r>
        <w:t>4</w:t>
      </w:r>
      <w:r>
        <w:rPr>
          <w:rFonts w:ascii="宋体" w:hAnsi="宋体" w:eastAsia="宋体" w:hint="eastAsia"/>
        </w:rPr>
        <w:t>℃保存。</w:t>
      </w:r>
    </w:p>
    <w:p w:rsidR="0018722C">
      <w:pPr>
        <w:pStyle w:val="Heading3"/>
        <w:topLinePunct/>
        <w:ind w:left="200" w:hangingChars="200" w:hanging="200"/>
      </w:pPr>
      <w:r>
        <w:t>2</w:t>
      </w:r>
      <w:r>
        <w:t xml:space="preserve"> </w:t>
      </w:r>
      <w:r>
        <w:t>、</w:t>
      </w:r>
      <w:r>
        <w:t>5×SDS</w:t>
      </w:r>
      <w:r>
        <w:t>上样缓冲液：</w:t>
      </w:r>
      <w:r>
        <w:t>0.25M </w:t>
      </w:r>
      <w:r>
        <w:t>Tris-HCl</w:t>
      </w:r>
      <w:r>
        <w:t>(</w:t>
      </w:r>
      <w:r>
        <w:t>PH=6.8</w:t>
      </w:r>
      <w:r>
        <w:t>)</w:t>
      </w:r>
      <w:r>
        <w:t>，</w:t>
      </w:r>
      <w:r>
        <w:t>100μg</w:t>
      </w:r>
      <w:r>
        <w:t>/</w:t>
      </w:r>
      <w:r>
        <w:t xml:space="preserve">ml</w:t>
      </w:r>
      <w:r>
        <w:t>β-</w:t>
      </w:r>
      <w:r>
        <w:t>疏基乙醇，</w:t>
      </w:r>
      <w:r>
        <w:t>10% </w:t>
      </w:r>
      <w:r>
        <w:t>SDS</w:t>
      </w:r>
      <w:r>
        <w:t>，</w:t>
      </w:r>
    </w:p>
    <w:p w:rsidR="0018722C">
      <w:pPr>
        <w:topLinePunct/>
      </w:pPr>
      <w:r>
        <w:t>0.5%</w:t>
      </w:r>
      <w:r>
        <w:rPr>
          <w:rFonts w:ascii="宋体" w:hAnsi="宋体" w:eastAsia="宋体" w:hint="eastAsia"/>
        </w:rPr>
        <w:t>溴酚蓝，</w:t>
      </w:r>
      <w:r>
        <w:t>50%</w:t>
      </w:r>
      <w:r>
        <w:rPr>
          <w:rFonts w:ascii="宋体" w:hAnsi="宋体" w:eastAsia="宋体" w:hint="eastAsia"/>
        </w:rPr>
        <w:t>甘油，混匀后</w:t>
      </w:r>
      <w:r>
        <w:t>4</w:t>
      </w:r>
      <w:r>
        <w:rPr>
          <w:rFonts w:ascii="宋体" w:hAnsi="宋体" w:eastAsia="宋体" w:hint="eastAsia"/>
        </w:rPr>
        <w:t>℃保存，临用前加入</w:t>
      </w:r>
      <w:r>
        <w:t>0.5MDTT</w:t>
      </w:r>
      <w:r>
        <w:rPr>
          <w:rFonts w:ascii="宋体" w:hAnsi="宋体" w:eastAsia="宋体" w:hint="eastAsia"/>
        </w:rPr>
        <w:t>。</w:t>
      </w:r>
    </w:p>
    <w:p w:rsidR="0018722C">
      <w:pPr>
        <w:pStyle w:val="Heading3"/>
        <w:topLinePunct/>
        <w:ind w:left="200" w:hangingChars="200" w:hanging="200"/>
      </w:pPr>
      <w:r>
        <w:t>3</w:t>
      </w:r>
      <w:r>
        <w:t xml:space="preserve"> </w:t>
      </w:r>
      <w:r>
        <w:t>、转移缓冲液：甲醇</w:t>
      </w:r>
      <w:r>
        <w:t>200m</w:t>
      </w:r>
      <w:r>
        <w:t>l</w:t>
      </w:r>
      <w:r>
        <w:t>，甘氨酸</w:t>
      </w:r>
      <w:r>
        <w:t>2.9</w:t>
      </w:r>
      <w:r>
        <w:t>g</w:t>
      </w:r>
      <w:r>
        <w:t>，</w:t>
      </w:r>
      <w:r>
        <w:t>T</w:t>
      </w:r>
      <w:r>
        <w:t>r</w:t>
      </w:r>
      <w:r>
        <w:t>is</w:t>
      </w:r>
      <w:r>
        <w:t> 5.8</w:t>
      </w:r>
      <w:r>
        <w:t>g</w:t>
      </w:r>
      <w:r w:rsidP="AA7D325B">
        <w:t>，</w:t>
      </w:r>
      <w:r>
        <w:t>SDS</w:t>
      </w:r>
      <w:r>
        <w:t> 0.37</w:t>
      </w:r>
      <w:r>
        <w:t>g</w:t>
      </w:r>
      <w:r>
        <w:t>，加</w:t>
      </w:r>
      <w:r>
        <w:t>ddH</w:t>
      </w:r>
      <w:r>
        <w:t>2</w:t>
      </w:r>
      <w:r>
        <w:t>O</w:t>
      </w:r>
      <w:r>
        <w:t>至</w:t>
      </w:r>
      <w:r>
        <w:t>1000m</w:t>
      </w:r>
      <w:r>
        <w:t>l</w:t>
      </w:r>
      <w:r>
        <w:t>，</w:t>
      </w:r>
    </w:p>
    <w:p w:rsidR="0018722C">
      <w:pPr>
        <w:pStyle w:val="Heading3"/>
        <w:topLinePunct/>
        <w:ind w:left="200" w:hangingChars="200" w:hanging="200"/>
      </w:pPr>
      <w:r>
        <w:t>4</w:t>
      </w:r>
      <w:r>
        <w:t xml:space="preserve"> </w:t>
      </w:r>
      <w:r>
        <w:t>℃保存。</w:t>
      </w:r>
    </w:p>
    <w:p w:rsidR="0018722C">
      <w:pPr>
        <w:topLinePunct/>
      </w:pPr>
      <w:r>
        <w:t>4</w:t>
      </w:r>
      <w:r>
        <w:rPr>
          <w:rFonts w:ascii="宋体" w:eastAsia="宋体" w:hint="eastAsia"/>
        </w:rPr>
        <w:t>、</w:t>
      </w:r>
      <w:r>
        <w:t>30%</w:t>
      </w:r>
      <w:r>
        <w:rPr>
          <w:rFonts w:ascii="宋体" w:eastAsia="宋体" w:hint="eastAsia"/>
        </w:rPr>
        <w:t>丙烯酰胺溶液：</w:t>
      </w:r>
      <w:r>
        <w:t>N'-</w:t>
      </w:r>
      <w:r>
        <w:rPr>
          <w:rFonts w:ascii="宋体" w:eastAsia="宋体" w:hint="eastAsia"/>
        </w:rPr>
        <w:t>亚甲双丙烯酰胺</w:t>
      </w:r>
      <w:r>
        <w:t>1g</w:t>
      </w:r>
      <w:r>
        <w:rPr>
          <w:rFonts w:ascii="宋体" w:eastAsia="宋体" w:hint="eastAsia"/>
        </w:rPr>
        <w:t>，丙烯酰胺</w:t>
      </w:r>
      <w:r>
        <w:t>29g</w:t>
      </w:r>
      <w:r>
        <w:rPr>
          <w:rFonts w:ascii="宋体" w:eastAsia="宋体" w:hint="eastAsia"/>
        </w:rPr>
        <w:t>，溶于</w:t>
      </w:r>
      <w:r>
        <w:t>60mlddH</w:t>
      </w:r>
      <w:r>
        <w:t>2</w:t>
      </w:r>
      <w:r>
        <w:t>O</w:t>
      </w:r>
      <w:r>
        <w:rPr>
          <w:rFonts w:ascii="宋体" w:eastAsia="宋体" w:hint="eastAsia"/>
        </w:rPr>
        <w:t>中，</w:t>
      </w:r>
    </w:p>
    <w:p w:rsidR="0018722C">
      <w:pPr>
        <w:topLinePunct/>
      </w:pPr>
      <w:r>
        <w:t>37</w:t>
      </w:r>
      <w:r>
        <w:rPr>
          <w:rFonts w:ascii="宋体" w:hAnsi="宋体" w:eastAsia="宋体" w:hint="eastAsia"/>
        </w:rPr>
        <w:t>℃助溶，加</w:t>
      </w:r>
      <w:r>
        <w:t>ddH</w:t>
      </w:r>
      <w:r>
        <w:t>2</w:t>
      </w:r>
      <w:r>
        <w:t>O</w:t>
      </w:r>
      <w:r>
        <w:rPr>
          <w:rFonts w:ascii="宋体" w:hAnsi="宋体" w:eastAsia="宋体" w:hint="eastAsia"/>
        </w:rPr>
        <w:t>至</w:t>
      </w:r>
      <w:r>
        <w:t>100ml</w:t>
      </w:r>
      <w:r>
        <w:rPr>
          <w:rFonts w:hint="eastAsia"/>
        </w:rPr>
        <w:t>，</w:t>
      </w:r>
      <w:r/>
      <w:r>
        <w:rPr>
          <w:rFonts w:ascii="宋体" w:hAnsi="宋体" w:eastAsia="宋体" w:hint="eastAsia"/>
        </w:rPr>
        <w:t>滤器除菌，调</w:t>
      </w:r>
      <w:r>
        <w:t>PH&lt;7.0</w:t>
      </w:r>
      <w:r>
        <w:rPr>
          <w:rFonts w:ascii="宋体" w:hAnsi="宋体" w:eastAsia="宋体" w:hint="eastAsia"/>
        </w:rPr>
        <w:t>，棕色瓶中室温保存。</w:t>
      </w:r>
    </w:p>
    <w:p w:rsidR="0018722C">
      <w:pPr>
        <w:topLinePunct/>
      </w:pPr>
      <w:r>
        <w:rPr>
          <w:rFonts w:cstheme="minorBidi" w:hAnsiTheme="minorHAnsi" w:eastAsiaTheme="minorHAnsi" w:asciiTheme="minorHAnsi"/>
        </w:rPr>
        <w:t>17</w:t>
      </w:r>
    </w:p>
    <w:p w:rsidR="0018722C">
      <w:pPr>
        <w:pStyle w:val="Heading3"/>
        <w:topLinePunct/>
        <w:ind w:left="200" w:hangingChars="200" w:hanging="200"/>
      </w:pPr>
      <w:r>
        <w:t>5</w:t>
      </w:r>
      <w:r>
        <w:t xml:space="preserve"> </w:t>
      </w:r>
      <w:r>
        <w:t>、</w:t>
      </w:r>
      <w:r>
        <w:t>5×Tris -</w:t>
      </w:r>
      <w:r>
        <w:t>甘氨酸电泳缓冲液：</w:t>
      </w:r>
      <w:r>
        <w:t>10% SDS 50m1</w:t>
      </w:r>
      <w:r w:rsidP="AA7D325B">
        <w:t>，</w:t>
      </w:r>
      <w:r>
        <w:t>甘氨酸</w:t>
      </w:r>
      <w:r>
        <w:t>94g</w:t>
      </w:r>
      <w:r>
        <w:t>，</w:t>
      </w:r>
      <w:r>
        <w:t>Tris 15.1g</w:t>
      </w:r>
      <w:r>
        <w:t>，加</w:t>
      </w:r>
      <w:r>
        <w:t>ddH</w:t>
      </w:r>
      <w:r>
        <w:t>2</w:t>
      </w:r>
      <w:r>
        <w:t>O</w:t>
      </w:r>
    </w:p>
    <w:p w:rsidR="0018722C">
      <w:pPr>
        <w:topLinePunct/>
      </w:pPr>
      <w:r>
        <w:t>800 ml</w:t>
      </w:r>
      <w:r>
        <w:rPr>
          <w:rFonts w:ascii="宋体" w:hAnsi="宋体" w:eastAsia="宋体" w:hint="eastAsia"/>
        </w:rPr>
        <w:t>，调</w:t>
      </w:r>
      <w:r>
        <w:t>pH</w:t>
      </w:r>
      <w:r>
        <w:rPr>
          <w:rFonts w:ascii="宋体" w:hAnsi="宋体" w:eastAsia="宋体" w:hint="eastAsia"/>
        </w:rPr>
        <w:t>值</w:t>
      </w:r>
      <w:r>
        <w:t>=8.3</w:t>
      </w:r>
      <w:r>
        <w:rPr>
          <w:rFonts w:ascii="宋体" w:hAnsi="宋体" w:eastAsia="宋体" w:hint="eastAsia"/>
        </w:rPr>
        <w:t>，加</w:t>
      </w:r>
      <w:r>
        <w:t>ddH</w:t>
      </w:r>
      <w:r>
        <w:t>2</w:t>
      </w:r>
      <w:r>
        <w:t>O</w:t>
      </w:r>
      <w:r>
        <w:rPr>
          <w:rFonts w:ascii="宋体" w:hAnsi="宋体" w:eastAsia="宋体" w:hint="eastAsia"/>
        </w:rPr>
        <w:t>至</w:t>
      </w:r>
      <w:r>
        <w:t>1000ml</w:t>
      </w:r>
      <w:r>
        <w:rPr>
          <w:rFonts w:ascii="宋体" w:hAnsi="宋体" w:eastAsia="宋体" w:hint="eastAsia"/>
        </w:rPr>
        <w:t>，</w:t>
      </w:r>
      <w:r>
        <w:t>4</w:t>
      </w:r>
      <w:r>
        <w:rPr>
          <w:rFonts w:ascii="宋体" w:hAnsi="宋体" w:eastAsia="宋体" w:hint="eastAsia"/>
        </w:rPr>
        <w:t>℃保存，用前以</w:t>
      </w:r>
      <w:r>
        <w:t>ddH</w:t>
      </w:r>
      <w:r>
        <w:t>2</w:t>
      </w:r>
      <w:r>
        <w:t>O5</w:t>
      </w:r>
      <w:r>
        <w:rPr>
          <w:rFonts w:ascii="宋体" w:hAnsi="宋体" w:eastAsia="宋体" w:hint="eastAsia"/>
        </w:rPr>
        <w:t>倍稀释。</w:t>
      </w:r>
    </w:p>
    <w:p w:rsidR="0018722C">
      <w:pPr>
        <w:pStyle w:val="Heading3"/>
        <w:topLinePunct/>
        <w:ind w:left="200" w:hangingChars="200" w:hanging="200"/>
      </w:pPr>
      <w:r>
        <w:t>6</w:t>
      </w:r>
      <w:r>
        <w:t xml:space="preserve"> </w:t>
      </w:r>
      <w:r>
        <w:t>、</w:t>
      </w:r>
      <w:r>
        <w:t>1.5M</w:t>
      </w:r>
      <w:r w:rsidR="001852F3">
        <w:t xml:space="preserve"> Tris-HCl</w:t>
      </w:r>
      <w:r>
        <w:t>溶液</w:t>
      </w:r>
      <w:r>
        <w:t>(</w:t>
      </w:r>
      <w:r>
        <w:t>pH=8.8</w:t>
      </w:r>
      <w:r>
        <w:t>)</w:t>
      </w:r>
      <w:r w:rsidP="AA7D325B">
        <w:t>：</w:t>
      </w:r>
      <w:r>
        <w:t>Tris</w:t>
      </w:r>
      <w:r w:rsidR="001852F3">
        <w:t xml:space="preserve"> 36.34g</w:t>
      </w:r>
      <w:r>
        <w:t>，溶于</w:t>
      </w:r>
      <w:r>
        <w:t>150ml</w:t>
      </w:r>
      <w:r w:rsidR="001852F3">
        <w:t xml:space="preserve"> ddH</w:t>
      </w:r>
      <w:r>
        <w:t>2</w:t>
      </w:r>
      <w:r>
        <w:t>O</w:t>
      </w:r>
      <w:r>
        <w:t>，以浓</w:t>
      </w:r>
      <w:r>
        <w:t>HCl</w:t>
      </w:r>
      <w:r>
        <w:t>调</w:t>
      </w:r>
    </w:p>
    <w:p w:rsidR="0018722C">
      <w:pPr>
        <w:topLinePunct/>
      </w:pPr>
      <w:r>
        <w:t>PH=8.8</w:t>
      </w:r>
      <w:r>
        <w:rPr>
          <w:rFonts w:ascii="宋体" w:eastAsia="宋体" w:hint="eastAsia"/>
        </w:rPr>
        <w:t>，加</w:t>
      </w:r>
      <w:r>
        <w:t>ddH</w:t>
      </w:r>
      <w:r>
        <w:t>2</w:t>
      </w:r>
      <w:r>
        <w:t>O</w:t>
      </w:r>
      <w:r>
        <w:rPr>
          <w:rFonts w:ascii="宋体" w:eastAsia="宋体" w:hint="eastAsia"/>
        </w:rPr>
        <w:t>定容到</w:t>
      </w:r>
      <w:r>
        <w:t>200ml</w:t>
      </w:r>
      <w:r>
        <w:rPr>
          <w:rFonts w:ascii="宋体" w:eastAsia="宋体" w:hint="eastAsia"/>
        </w:rPr>
        <w:t>，室温保存。</w:t>
      </w:r>
    </w:p>
    <w:p w:rsidR="0018722C">
      <w:pPr>
        <w:pStyle w:val="Heading3"/>
        <w:topLinePunct/>
        <w:ind w:left="200" w:hangingChars="200" w:hanging="200"/>
      </w:pPr>
      <w:r>
        <w:t>7</w:t>
      </w:r>
      <w:r>
        <w:t xml:space="preserve"> </w:t>
      </w:r>
      <w:r>
        <w:t>、</w:t>
      </w:r>
      <w:r>
        <w:t>10% SDS</w:t>
      </w:r>
      <w:r w:rsidP="AA7D325B">
        <w:t>：</w:t>
      </w:r>
      <w:r>
        <w:t>SDS 10.0g</w:t>
      </w:r>
      <w:r>
        <w:t>溶于</w:t>
      </w:r>
      <w:r>
        <w:t>90mlddH</w:t>
      </w:r>
      <w:r>
        <w:t>2</w:t>
      </w:r>
      <w:r>
        <w:t>O</w:t>
      </w:r>
      <w:r>
        <w:t>中，</w:t>
      </w:r>
      <w:r>
        <w:t>68</w:t>
      </w:r>
      <w:r>
        <w:t>℃助溶，冷却后以浓</w:t>
      </w:r>
      <w:r>
        <w:t>HCl</w:t>
      </w:r>
      <w:r>
        <w:t>调</w:t>
      </w:r>
      <w:r>
        <w:t>PH</w:t>
      </w:r>
      <w:r>
        <w:t>值</w:t>
      </w:r>
    </w:p>
    <w:p w:rsidR="0018722C">
      <w:pPr>
        <w:topLinePunct/>
      </w:pPr>
      <w:r>
        <w:t>=7.2</w:t>
      </w:r>
      <w:r>
        <w:rPr>
          <w:rFonts w:ascii="宋体" w:eastAsia="宋体" w:hint="eastAsia"/>
        </w:rPr>
        <w:t>，加</w:t>
      </w:r>
      <w:r>
        <w:t>ddH</w:t>
      </w:r>
      <w:r>
        <w:t>2</w:t>
      </w:r>
      <w:r>
        <w:t>O</w:t>
      </w:r>
      <w:r>
        <w:rPr>
          <w:rFonts w:ascii="宋体" w:eastAsia="宋体" w:hint="eastAsia"/>
        </w:rPr>
        <w:t>定容到</w:t>
      </w:r>
      <w:r>
        <w:t>100ml</w:t>
      </w:r>
      <w:r>
        <w:rPr>
          <w:rFonts w:ascii="宋体" w:eastAsia="宋体" w:hint="eastAsia"/>
        </w:rPr>
        <w:t>，室温保存。</w:t>
      </w:r>
    </w:p>
    <w:p w:rsidR="0018722C">
      <w:pPr>
        <w:topLinePunct/>
      </w:pPr>
      <w:r>
        <w:t>8</w:t>
      </w:r>
      <w:r>
        <w:rPr>
          <w:rFonts w:ascii="宋体" w:hAnsi="宋体" w:eastAsia="宋体" w:hint="eastAsia"/>
        </w:rPr>
        <w:t>、考马斯亮蓝</w:t>
      </w:r>
      <w:r>
        <w:t>R-250</w:t>
      </w:r>
      <w:r>
        <w:rPr>
          <w:rFonts w:ascii="宋体" w:hAnsi="宋体" w:eastAsia="宋体" w:hint="eastAsia"/>
        </w:rPr>
        <w:t>染液：甲醇</w:t>
      </w:r>
      <w:r>
        <w:rPr>
          <w:rFonts w:hint="eastAsia"/>
        </w:rPr>
        <w:t>：</w:t>
      </w:r>
      <w:r>
        <w:rPr>
          <w:rFonts w:ascii="宋体" w:hAnsi="宋体" w:eastAsia="宋体" w:hint="eastAsia"/>
        </w:rPr>
        <w:t>水</w:t>
      </w:r>
      <w:r>
        <w:t>(</w:t>
      </w:r>
      <w:r>
        <w:t>1</w:t>
      </w:r>
      <w:r>
        <w:t xml:space="preserve">: </w:t>
      </w:r>
      <w:r>
        <w:t>1</w:t>
      </w:r>
      <w:r>
        <w:rPr>
          <w:rFonts w:ascii="宋体" w:hAnsi="宋体" w:eastAsia="宋体" w:hint="eastAsia"/>
          <w:rFonts w:ascii="宋体" w:hAnsi="宋体" w:eastAsia="宋体" w:hint="eastAsia"/>
        </w:rPr>
        <w:t xml:space="preserve">, </w:t>
      </w:r>
      <w:r>
        <w:t>V</w:t>
      </w:r>
      <w:r>
        <w:t>/</w:t>
      </w:r>
      <w:r>
        <w:t>V</w:t>
      </w:r>
      <w:r>
        <w:t>)</w:t>
      </w:r>
      <w:r w:rsidR="004B696B">
        <w:t xml:space="preserve"> </w:t>
      </w:r>
      <w:r>
        <w:t>900ml</w:t>
      </w:r>
      <w:r>
        <w:rPr>
          <w:rFonts w:ascii="宋体" w:hAnsi="宋体" w:eastAsia="宋体" w:hint="eastAsia"/>
        </w:rPr>
        <w:t>，冰乙酸</w:t>
      </w:r>
      <w:r>
        <w:t>l00ml</w:t>
      </w:r>
      <w:r>
        <w:rPr>
          <w:rFonts w:ascii="宋体" w:hAnsi="宋体" w:eastAsia="宋体" w:hint="eastAsia"/>
        </w:rPr>
        <w:t>，混合后加入考马斯亮蓝</w:t>
      </w:r>
      <w:r>
        <w:t>R-250 1.25g</w:t>
      </w:r>
      <w:r>
        <w:rPr>
          <w:rFonts w:ascii="宋体" w:hAnsi="宋体" w:eastAsia="宋体" w:hint="eastAsia"/>
        </w:rPr>
        <w:t>，</w:t>
      </w:r>
      <w:r>
        <w:t>4</w:t>
      </w:r>
      <w:r>
        <w:rPr>
          <w:rFonts w:ascii="宋体" w:hAnsi="宋体" w:eastAsia="宋体" w:hint="eastAsia"/>
        </w:rPr>
        <w:t>℃保存，用前过滤。</w:t>
      </w:r>
    </w:p>
    <w:p w:rsidR="0018722C">
      <w:pPr>
        <w:topLinePunct/>
      </w:pPr>
      <w:r>
        <w:t>9</w:t>
      </w:r>
      <w:r>
        <w:rPr>
          <w:rFonts w:ascii="宋体" w:eastAsia="宋体" w:hint="eastAsia"/>
        </w:rPr>
        <w:t>、</w:t>
      </w:r>
      <w:r>
        <w:t>1.0M</w:t>
      </w:r>
      <w:r w:rsidR="001852F3">
        <w:t xml:space="preserve"> Tris-HCl</w:t>
      </w:r>
      <w:r>
        <w:rPr>
          <w:rFonts w:ascii="宋体" w:eastAsia="宋体" w:hint="eastAsia"/>
        </w:rPr>
        <w:t>溶液</w:t>
      </w:r>
      <w:r>
        <w:t>(</w:t>
      </w:r>
      <w:r>
        <w:t>pH=6.7</w:t>
      </w:r>
      <w:r>
        <w:t>)</w:t>
      </w:r>
      <w:r>
        <w:rPr>
          <w:rFonts w:ascii="宋体" w:eastAsia="宋体" w:hint="eastAsia"/>
          <w:rFonts w:ascii="宋体" w:eastAsia="宋体" w:hint="eastAsia"/>
        </w:rPr>
        <w:t xml:space="preserve">: </w:t>
      </w:r>
      <w:r>
        <w:t>Tris</w:t>
      </w:r>
      <w:r w:rsidR="001852F3">
        <w:t xml:space="preserve"> 24.22g</w:t>
      </w:r>
      <w:r>
        <w:rPr>
          <w:rFonts w:ascii="宋体" w:eastAsia="宋体" w:hint="eastAsia"/>
        </w:rPr>
        <w:t>，溶于</w:t>
      </w:r>
      <w:r>
        <w:t>150ml</w:t>
      </w:r>
      <w:r w:rsidR="001852F3">
        <w:t xml:space="preserve"> ddH</w:t>
      </w:r>
      <w:r>
        <w:t>2</w:t>
      </w:r>
      <w:r>
        <w:t>O</w:t>
      </w:r>
      <w:r>
        <w:rPr>
          <w:rFonts w:ascii="宋体" w:eastAsia="宋体" w:hint="eastAsia"/>
        </w:rPr>
        <w:t>，以浓盐酸调</w:t>
      </w:r>
    </w:p>
    <w:p w:rsidR="0018722C">
      <w:pPr>
        <w:topLinePunct/>
      </w:pPr>
      <w:r>
        <w:t>PH=6.7</w:t>
      </w:r>
      <w:r>
        <w:rPr>
          <w:rFonts w:ascii="宋体" w:eastAsia="宋体" w:hint="eastAsia"/>
        </w:rPr>
        <w:t>，加</w:t>
      </w:r>
      <w:r>
        <w:t>ddH</w:t>
      </w:r>
      <w:r>
        <w:t>2</w:t>
      </w:r>
      <w:r>
        <w:t>O</w:t>
      </w:r>
      <w:r>
        <w:rPr>
          <w:rFonts w:ascii="宋体" w:eastAsia="宋体" w:hint="eastAsia"/>
        </w:rPr>
        <w:t>定容到</w:t>
      </w:r>
      <w:r>
        <w:t>200ml</w:t>
      </w:r>
      <w:r>
        <w:rPr>
          <w:rFonts w:ascii="宋体" w:eastAsia="宋体" w:hint="eastAsia"/>
        </w:rPr>
        <w:t>，室温保存。</w:t>
      </w:r>
    </w:p>
    <w:p w:rsidR="0018722C">
      <w:pPr>
        <w:topLinePunct/>
      </w:pPr>
      <w:r>
        <w:t>10</w:t>
      </w:r>
      <w:r>
        <w:rPr>
          <w:rFonts w:ascii="宋体" w:hAnsi="宋体" w:eastAsia="宋体" w:hint="eastAsia"/>
        </w:rPr>
        <w:t>、</w:t>
      </w:r>
      <w:r>
        <w:t>10×Tris</w:t>
      </w:r>
      <w:r>
        <w:rPr>
          <w:rFonts w:ascii="宋体" w:hAnsi="宋体" w:eastAsia="宋体" w:hint="eastAsia"/>
        </w:rPr>
        <w:t>缓冲液</w:t>
      </w:r>
      <w:r>
        <w:rPr>
          <w:rFonts w:ascii="宋体" w:hAnsi="宋体" w:eastAsia="宋体" w:hint="eastAsia"/>
        </w:rPr>
        <w:t>（</w:t>
      </w:r>
      <w:r>
        <w:t>TBS</w:t>
      </w:r>
      <w:r>
        <w:rPr>
          <w:rFonts w:ascii="宋体" w:hAnsi="宋体" w:eastAsia="宋体" w:hint="eastAsia"/>
        </w:rPr>
        <w:t>）</w:t>
      </w:r>
      <w:r>
        <w:rPr>
          <w:rFonts w:ascii="宋体" w:hAnsi="宋体" w:eastAsia="宋体" w:hint="eastAsia"/>
        </w:rPr>
        <w:t>：</w:t>
      </w:r>
      <w:r>
        <w:t>Tris24.2g</w:t>
      </w:r>
      <w:r>
        <w:rPr>
          <w:rFonts w:ascii="宋体" w:hAnsi="宋体" w:eastAsia="宋体" w:hint="eastAsia"/>
        </w:rPr>
        <w:t>，氯化钠</w:t>
      </w:r>
      <w:r>
        <w:t>80g</w:t>
      </w:r>
      <w:r>
        <w:rPr>
          <w:rFonts w:ascii="宋体" w:hAnsi="宋体" w:eastAsia="宋体" w:hint="eastAsia"/>
        </w:rPr>
        <w:t>，加</w:t>
      </w:r>
      <w:r>
        <w:t>ddH</w:t>
      </w:r>
      <w:r>
        <w:t>2</w:t>
      </w:r>
      <w:r>
        <w:t>O 800 </w:t>
      </w:r>
      <w:r>
        <w:t>ml</w:t>
      </w:r>
      <w:r>
        <w:rPr>
          <w:rFonts w:ascii="宋体" w:hAnsi="宋体" w:eastAsia="宋体" w:hint="eastAsia"/>
        </w:rPr>
        <w:t>，调值</w:t>
      </w:r>
      <w:r>
        <w:t>=8.0</w:t>
      </w:r>
      <w:r>
        <w:rPr>
          <w:rFonts w:ascii="宋体" w:hAnsi="宋体" w:eastAsia="宋体" w:hint="eastAsia"/>
        </w:rPr>
        <w:t>，</w:t>
      </w:r>
      <w:r>
        <w:rPr>
          <w:rFonts w:ascii="宋体" w:hAnsi="宋体" w:eastAsia="宋体" w:hint="eastAsia"/>
        </w:rPr>
        <w:t>补</w:t>
      </w:r>
      <w:r>
        <w:t>ddH</w:t>
      </w:r>
      <w:r>
        <w:t>2</w:t>
      </w:r>
      <w:r>
        <w:t>O</w:t>
      </w:r>
      <w:r>
        <w:rPr>
          <w:rFonts w:ascii="宋体" w:hAnsi="宋体" w:eastAsia="宋体" w:hint="eastAsia"/>
        </w:rPr>
        <w:t>至</w:t>
      </w:r>
      <w:r>
        <w:t>1000ml</w:t>
      </w:r>
      <w:r>
        <w:rPr>
          <w:rFonts w:ascii="宋体" w:hAnsi="宋体" w:eastAsia="宋体" w:hint="eastAsia"/>
        </w:rPr>
        <w:t>，灭菌后室温保存。</w:t>
      </w:r>
    </w:p>
    <w:p w:rsidR="0018722C">
      <w:pPr>
        <w:topLinePunct/>
      </w:pPr>
      <w:r>
        <w:t>11</w:t>
      </w:r>
      <w:r>
        <w:rPr>
          <w:rFonts w:ascii="宋体" w:hAnsi="宋体" w:eastAsia="宋体" w:hint="eastAsia"/>
        </w:rPr>
        <w:t>、封闭液：</w:t>
      </w:r>
      <w:r>
        <w:t>5g</w:t>
      </w:r>
      <w:r>
        <w:rPr>
          <w:rFonts w:ascii="宋体" w:hAnsi="宋体" w:eastAsia="宋体" w:hint="eastAsia"/>
        </w:rPr>
        <w:t>脱脂奶粉溶于</w:t>
      </w:r>
      <w:r>
        <w:t>100ml 1×TBS -T</w:t>
      </w:r>
      <w:r>
        <w:rPr>
          <w:rFonts w:ascii="宋体" w:hAnsi="宋体" w:eastAsia="宋体" w:hint="eastAsia"/>
        </w:rPr>
        <w:t>中，</w:t>
      </w:r>
      <w:r>
        <w:t>4</w:t>
      </w:r>
      <w:r>
        <w:rPr>
          <w:rFonts w:ascii="宋体" w:hAnsi="宋体" w:eastAsia="宋体" w:hint="eastAsia"/>
        </w:rPr>
        <w:t>℃保存。</w:t>
      </w:r>
    </w:p>
    <w:p w:rsidR="0018722C">
      <w:pPr>
        <w:topLinePunct/>
      </w:pPr>
      <w:r>
        <w:t>12</w:t>
      </w:r>
      <w:r>
        <w:rPr>
          <w:rFonts w:ascii="宋体" w:hAnsi="宋体" w:eastAsia="宋体" w:hint="eastAsia"/>
        </w:rPr>
        <w:t>、</w:t>
      </w:r>
      <w:r>
        <w:t>1×TBST</w:t>
      </w:r>
      <w:r>
        <w:rPr>
          <w:rFonts w:ascii="宋体" w:hAnsi="宋体" w:eastAsia="宋体" w:hint="eastAsia"/>
        </w:rPr>
        <w:t>溶液：</w:t>
      </w:r>
      <w:r>
        <w:t>Tris 1.21g</w:t>
      </w:r>
      <w:r>
        <w:rPr>
          <w:rFonts w:ascii="宋体" w:hAnsi="宋体" w:eastAsia="宋体" w:hint="eastAsia"/>
        </w:rPr>
        <w:t>，氯化钠</w:t>
      </w:r>
      <w:r>
        <w:t>5.84g</w:t>
      </w:r>
      <w:r>
        <w:rPr>
          <w:rFonts w:ascii="宋体" w:hAnsi="宋体" w:eastAsia="宋体" w:hint="eastAsia"/>
          <w:rFonts w:ascii="宋体" w:hAnsi="宋体" w:eastAsia="宋体" w:hint="eastAsia"/>
        </w:rPr>
        <w:t xml:space="preserve">, </w:t>
      </w:r>
      <w:r>
        <w:t>800ml</w:t>
      </w:r>
      <w:r>
        <w:rPr>
          <w:rFonts w:ascii="宋体" w:hAnsi="宋体" w:eastAsia="宋体" w:hint="eastAsia"/>
        </w:rPr>
        <w:t>水用盐酸调节</w:t>
      </w:r>
      <w:r>
        <w:t>pH=7.5</w:t>
      </w:r>
      <w:r>
        <w:rPr>
          <w:rFonts w:ascii="宋体" w:hAnsi="宋体" w:eastAsia="宋体" w:hint="eastAsia"/>
        </w:rPr>
        <w:t>，加水定容至</w:t>
      </w:r>
      <w:r>
        <w:t>1000ml</w:t>
      </w:r>
      <w:r>
        <w:rPr>
          <w:rFonts w:ascii="宋体" w:hAnsi="宋体" w:eastAsia="宋体" w:hint="eastAsia"/>
        </w:rPr>
        <w:t>，加入</w:t>
      </w:r>
      <w:r>
        <w:t>0.1% Tween-20</w:t>
      </w:r>
      <w:r>
        <w:rPr>
          <w:rFonts w:ascii="宋体" w:hAnsi="宋体" w:eastAsia="宋体" w:hint="eastAsia"/>
          <w:rFonts w:ascii="宋体" w:hAnsi="宋体" w:eastAsia="宋体" w:hint="eastAsia"/>
        </w:rPr>
        <w:t>.</w:t>
      </w:r>
    </w:p>
    <w:p w:rsidR="0018722C">
      <w:pPr>
        <w:outlineLvl w:val="9"/>
        <w:topLinePunct/>
      </w:pPr>
      <w:bookmarkStart w:name="_TOC_250010" w:id="27"/>
      <w:bookmarkStart w:name="方法 " w:id="28"/>
      <w:bookmarkEnd w:id="27"/>
      <w:r>
        <w:rPr>
          <w:kern w:val="2"/>
          <w:sz w:val="28"/>
          <w:szCs w:val="28"/>
          <w:rFonts w:cstheme="minorBidi" w:hAnsiTheme="minorHAnsi" w:eastAsiaTheme="minorHAnsi" w:asciiTheme="minorHAnsi" w:ascii="黑体" w:hAnsi="黑体" w:eastAsia="黑体" w:cs="黑体"/>
        </w:rPr>
        <w:t>方 法</w:t>
      </w:r>
    </w:p>
    <w:p w:rsidR="0018722C">
      <w:pPr>
        <w:pStyle w:val="Heading2"/>
        <w:topLinePunct/>
        <w:ind w:left="171" w:hangingChars="171" w:hanging="171"/>
      </w:pPr>
      <w:r>
        <w:t>一、</w:t>
      </w:r>
      <w:r>
        <w:t xml:space="preserve"> </w:t>
      </w:r>
      <w:r w:rsidRPr="00DB64CE">
        <w:t>细胞培养和分组</w:t>
      </w:r>
    </w:p>
    <w:p w:rsidR="0018722C">
      <w:pPr>
        <w:topLinePunct/>
      </w:pPr>
      <w:r>
        <w:rPr>
          <w:rFonts w:ascii="宋体" w:hAnsi="宋体" w:eastAsia="宋体" w:hint="eastAsia"/>
        </w:rPr>
        <w:t>人胰腺癌细胞株均生长于高糖</w:t>
      </w:r>
      <w:r>
        <w:t>DMEM</w:t>
      </w:r>
      <w:r>
        <w:rPr>
          <w:rFonts w:ascii="宋体" w:hAnsi="宋体" w:eastAsia="宋体" w:hint="eastAsia"/>
        </w:rPr>
        <w:t>培养基中，内含</w:t>
      </w:r>
      <w:r>
        <w:t>10%</w:t>
      </w:r>
      <w:r>
        <w:rPr>
          <w:rFonts w:ascii="宋体" w:hAnsi="宋体" w:eastAsia="宋体" w:hint="eastAsia"/>
        </w:rPr>
        <w:t>胎牛血清、</w:t>
      </w:r>
      <w:r>
        <w:t>100U</w:t>
      </w:r>
      <w:r>
        <w:t>/</w:t>
      </w:r>
      <w:r>
        <w:t>ml</w:t>
      </w:r>
      <w:r>
        <w:rPr>
          <w:rFonts w:ascii="宋体" w:hAnsi="宋体" w:eastAsia="宋体" w:hint="eastAsia"/>
        </w:rPr>
        <w:t>的青霉素和链霉素，置于</w:t>
      </w:r>
      <w:r>
        <w:t>5</w:t>
      </w:r>
      <w:r>
        <w:rPr>
          <w:rFonts w:ascii="宋体" w:hAnsi="宋体" w:eastAsia="宋体" w:hint="eastAsia"/>
        </w:rPr>
        <w:t>％</w:t>
      </w:r>
      <w:r>
        <w:t>C0</w:t>
      </w:r>
      <w:r>
        <w:t>2</w:t>
      </w:r>
      <w:r>
        <w:rPr>
          <w:rFonts w:ascii="宋体" w:hAnsi="宋体" w:eastAsia="宋体" w:hint="eastAsia"/>
        </w:rPr>
        <w:t>、饱和湿度、</w:t>
      </w:r>
      <w:r>
        <w:t>37</w:t>
      </w:r>
      <w:r>
        <w:rPr>
          <w:rFonts w:ascii="宋体" w:hAnsi="宋体" w:eastAsia="宋体" w:hint="eastAsia"/>
        </w:rPr>
        <w:t>℃条件下培养，细胞呈贴壁生长。</w:t>
      </w:r>
      <w:r>
        <w:rPr>
          <w:rFonts w:ascii="宋体" w:hAnsi="宋体" w:eastAsia="宋体" w:hint="eastAsia"/>
        </w:rPr>
        <w:t>按</w:t>
      </w:r>
    </w:p>
    <w:p w:rsidR="0018722C">
      <w:pPr>
        <w:topLinePunct/>
      </w:pPr>
      <w:r>
        <w:t>RNAi</w:t>
      </w:r>
      <w:r>
        <w:rPr>
          <w:rFonts w:ascii="宋体" w:eastAsia="宋体" w:hint="eastAsia"/>
        </w:rPr>
        <w:t>沉默和质粒载体过表达时的处理因素将细胞分为干扰空白对照组</w:t>
      </w:r>
      <w:r>
        <w:rPr>
          <w:rFonts w:ascii="宋体" w:eastAsia="宋体" w:hint="eastAsia"/>
        </w:rPr>
        <w:t>（</w:t>
      </w:r>
      <w:r>
        <w:t>control</w:t>
      </w:r>
      <w:r>
        <w:rPr>
          <w:rFonts w:ascii="宋体" w:eastAsia="宋体" w:hint="eastAsia"/>
        </w:rPr>
        <w:t>组</w:t>
      </w:r>
      <w:r>
        <w:rPr>
          <w:rFonts w:ascii="宋体" w:eastAsia="宋体" w:hint="eastAsia"/>
        </w:rPr>
        <w:t>）</w:t>
      </w:r>
      <w:r>
        <w:rPr>
          <w:rFonts w:ascii="宋体" w:eastAsia="宋体" w:hint="eastAsia"/>
        </w:rPr>
        <w:t>、干扰阴性对照组</w:t>
      </w:r>
      <w:r>
        <w:rPr>
          <w:rFonts w:ascii="宋体" w:eastAsia="宋体" w:hint="eastAsia"/>
        </w:rPr>
        <w:t>（</w:t>
      </w:r>
      <w:r>
        <w:t>Si-scramble</w:t>
      </w:r>
      <w:r>
        <w:rPr>
          <w:rFonts w:ascii="宋体" w:eastAsia="宋体" w:hint="eastAsia"/>
        </w:rPr>
        <w:t>组</w:t>
      </w:r>
      <w:r>
        <w:rPr>
          <w:rFonts w:ascii="宋体" w:eastAsia="宋体" w:hint="eastAsia"/>
        </w:rPr>
        <w:t>）</w:t>
      </w:r>
      <w:r>
        <w:rPr>
          <w:rFonts w:ascii="宋体" w:eastAsia="宋体" w:hint="eastAsia"/>
        </w:rPr>
        <w:t>和干扰实验组</w:t>
      </w:r>
      <w:r>
        <w:rPr>
          <w:rFonts w:ascii="宋体" w:eastAsia="宋体" w:hint="eastAsia"/>
        </w:rPr>
        <w:t>（</w:t>
      </w:r>
      <w:r>
        <w:t>si-BNIP3</w:t>
      </w:r>
      <w:r>
        <w:rPr>
          <w:rFonts w:ascii="宋体" w:eastAsia="宋体" w:hint="eastAsia"/>
        </w:rPr>
        <w:t>组</w:t>
      </w:r>
      <w:r>
        <w:rPr>
          <w:rFonts w:ascii="宋体" w:eastAsia="宋体" w:hint="eastAsia"/>
        </w:rPr>
        <w:t>）</w:t>
      </w:r>
      <w:r>
        <w:rPr>
          <w:rFonts w:ascii="宋体" w:eastAsia="宋体" w:hint="eastAsia"/>
        </w:rPr>
        <w:t>以及过表达空白对照</w:t>
      </w:r>
      <w:r>
        <w:rPr>
          <w:rFonts w:ascii="宋体" w:eastAsia="宋体" w:hint="eastAsia"/>
        </w:rPr>
        <w:t>组</w:t>
      </w:r>
      <w:r>
        <w:rPr>
          <w:rFonts w:ascii="宋体" w:eastAsia="宋体" w:hint="eastAsia"/>
        </w:rPr>
        <w:t>（</w:t>
      </w:r>
      <w:r>
        <w:rPr>
          <w:w w:val="95"/>
        </w:rPr>
        <w:t>control</w:t>
      </w:r>
      <w:r>
        <w:rPr>
          <w:rFonts w:ascii="宋体" w:eastAsia="宋体" w:hint="eastAsia"/>
          <w:w w:val="95"/>
        </w:rPr>
        <w:t>组</w:t>
      </w:r>
      <w:r>
        <w:rPr>
          <w:rFonts w:ascii="宋体" w:eastAsia="宋体" w:hint="eastAsia"/>
        </w:rPr>
        <w:t>）</w:t>
      </w:r>
      <w:r>
        <w:rPr>
          <w:rFonts w:ascii="宋体" w:eastAsia="宋体" w:hint="eastAsia"/>
        </w:rPr>
        <w:t>、过表达阴性对照组</w:t>
      </w:r>
      <w:r>
        <w:rPr>
          <w:rFonts w:ascii="宋体" w:eastAsia="宋体" w:hint="eastAsia"/>
        </w:rPr>
        <w:t>（</w:t>
      </w:r>
      <w:r>
        <w:rPr>
          <w:w w:val="95"/>
        </w:rPr>
        <w:t>Vector</w:t>
      </w:r>
      <w:r>
        <w:rPr>
          <w:rFonts w:ascii="宋体" w:eastAsia="宋体" w:hint="eastAsia"/>
          <w:w w:val="95"/>
        </w:rPr>
        <w:t>组</w:t>
      </w:r>
      <w:r>
        <w:rPr>
          <w:rFonts w:ascii="宋体" w:eastAsia="宋体" w:hint="eastAsia"/>
        </w:rPr>
        <w:t>）</w:t>
      </w:r>
      <w:r>
        <w:rPr>
          <w:rFonts w:ascii="宋体" w:eastAsia="宋体" w:hint="eastAsia"/>
        </w:rPr>
        <w:t>、过表达实验组</w:t>
      </w:r>
      <w:r>
        <w:rPr>
          <w:rFonts w:ascii="宋体" w:eastAsia="宋体" w:hint="eastAsia"/>
        </w:rPr>
        <w:t>（</w:t>
      </w:r>
      <w:r>
        <w:rPr>
          <w:w w:val="95"/>
        </w:rPr>
        <w:t>OE-BNIP3</w:t>
      </w:r>
      <w:r>
        <w:rPr>
          <w:rFonts w:ascii="宋体" w:eastAsia="宋体" w:hint="eastAsia"/>
          <w:w w:val="95"/>
        </w:rPr>
        <w:t>组</w:t>
      </w:r>
      <w:r>
        <w:rPr>
          <w:rFonts w:ascii="宋体" w:eastAsia="宋体" w:hint="eastAsia"/>
        </w:rPr>
        <w:t>）</w:t>
      </w:r>
      <w:r>
        <w:rPr>
          <w:rFonts w:ascii="宋体" w:eastAsia="宋体" w:hint="eastAsia"/>
        </w:rPr>
        <w:t>。</w:t>
      </w:r>
    </w:p>
    <w:p w:rsidR="0018722C">
      <w:pPr>
        <w:topLinePunct/>
      </w:pPr>
      <w:r>
        <w:t>1</w:t>
      </w:r>
      <w:r>
        <w:rPr>
          <w:rFonts w:ascii="宋体" w:hAnsi="宋体" w:eastAsia="宋体" w:hint="eastAsia"/>
        </w:rPr>
        <w:t>、</w:t>
      </w:r>
      <w:r w:rsidR="001852F3">
        <w:rPr>
          <w:rFonts w:ascii="宋体" w:hAnsi="宋体" w:eastAsia="宋体" w:hint="eastAsia"/>
        </w:rPr>
        <w:t xml:space="preserve">细胞的复苏</w:t>
      </w:r>
      <w:r w:rsidR="001852F3">
        <w:rPr>
          <w:rFonts w:ascii="宋体" w:hAnsi="宋体" w:eastAsia="宋体" w:hint="eastAsia"/>
        </w:rPr>
        <w:t xml:space="preserve">从液氮中取出细胞冻存管，置于</w:t>
      </w:r>
      <w:r>
        <w:t>37</w:t>
      </w:r>
      <w:r>
        <w:rPr>
          <w:rFonts w:ascii="宋体" w:hAnsi="宋体" w:eastAsia="宋体" w:hint="eastAsia"/>
        </w:rPr>
        <w:t>℃水浴箱中，不停摇动至完</w:t>
      </w:r>
      <w:r>
        <w:rPr>
          <w:rFonts w:ascii="宋体" w:hAnsi="宋体" w:eastAsia="宋体" w:hint="eastAsia"/>
        </w:rPr>
        <w:t>全融化。用移液管将细胞悬液转移入离心管中，加入</w:t>
      </w:r>
      <w:r>
        <w:t>5ml</w:t>
      </w:r>
      <w:r>
        <w:t> </w:t>
      </w:r>
      <w:r>
        <w:t>DMEM</w:t>
      </w:r>
      <w:r>
        <w:rPr>
          <w:rFonts w:ascii="宋体" w:hAnsi="宋体" w:eastAsia="宋体" w:hint="eastAsia"/>
        </w:rPr>
        <w:t>新鲜培养液，</w:t>
      </w:r>
      <w:r>
        <w:t>1000rpm</w:t>
      </w:r>
      <w:r>
        <w:rPr>
          <w:rFonts w:ascii="宋体" w:hAnsi="宋体" w:eastAsia="宋体" w:hint="eastAsia"/>
        </w:rPr>
        <w:t>离心</w:t>
      </w:r>
      <w:r>
        <w:t>5min</w:t>
      </w:r>
      <w:r>
        <w:rPr>
          <w:rFonts w:ascii="宋体" w:hAnsi="宋体" w:eastAsia="宋体" w:hint="eastAsia"/>
        </w:rPr>
        <w:t>后去上清。加入含</w:t>
      </w:r>
      <w:r>
        <w:t>10%</w:t>
      </w:r>
      <w:r>
        <w:rPr>
          <w:rFonts w:ascii="宋体" w:hAnsi="宋体" w:eastAsia="宋体" w:hint="eastAsia"/>
        </w:rPr>
        <w:t>胎牛血清的</w:t>
      </w:r>
      <w:r>
        <w:t>DMEM</w:t>
      </w:r>
      <w:r>
        <w:rPr>
          <w:rFonts w:ascii="宋体" w:hAnsi="宋体" w:eastAsia="宋体" w:hint="eastAsia"/>
        </w:rPr>
        <w:t>培养基</w:t>
      </w:r>
      <w:r>
        <w:t>5ml</w:t>
      </w:r>
      <w:r>
        <w:rPr>
          <w:rFonts w:ascii="宋体" w:hAnsi="宋体" w:eastAsia="宋体" w:hint="eastAsia"/>
        </w:rPr>
        <w:t>，接种进细胞培养瓶中</w:t>
      </w:r>
      <w:r>
        <w:rPr>
          <w:rFonts w:ascii="宋体" w:hAnsi="宋体" w:eastAsia="宋体" w:hint="eastAsia"/>
        </w:rPr>
        <w:t>，</w:t>
      </w:r>
    </w:p>
    <w:p w:rsidR="0018722C">
      <w:pPr>
        <w:topLinePunct/>
      </w:pPr>
      <w:r>
        <w:t>5</w:t>
      </w:r>
      <w:r>
        <w:rPr>
          <w:rFonts w:ascii="宋体" w:hAnsi="宋体" w:eastAsia="宋体" w:hint="eastAsia"/>
        </w:rPr>
        <w:t>％</w:t>
      </w:r>
      <w:r>
        <w:t>C0</w:t>
      </w:r>
      <w:r>
        <w:t>2</w:t>
      </w:r>
      <w:r>
        <w:rPr>
          <w:rFonts w:ascii="宋体" w:hAnsi="宋体" w:eastAsia="宋体" w:hint="eastAsia"/>
        </w:rPr>
        <w:t>、饱和湿度、</w:t>
      </w:r>
      <w:r>
        <w:t>37</w:t>
      </w:r>
      <w:r>
        <w:rPr>
          <w:rFonts w:ascii="宋体" w:hAnsi="宋体" w:eastAsia="宋体" w:hint="eastAsia"/>
        </w:rPr>
        <w:t>℃条件下，培养箱内静置培养，一周更换培养基</w:t>
      </w:r>
      <w:r>
        <w:t>2-3</w:t>
      </w:r>
      <w:r>
        <w:rPr>
          <w:rFonts w:ascii="宋体" w:hAnsi="宋体" w:eastAsia="宋体" w:hint="eastAsia"/>
        </w:rPr>
        <w:t>次。</w:t>
      </w:r>
    </w:p>
    <w:p w:rsidR="0018722C">
      <w:pPr>
        <w:topLinePunct/>
      </w:pPr>
      <w:r>
        <w:t>2</w:t>
      </w:r>
      <w:r>
        <w:rPr>
          <w:rFonts w:ascii="宋体" w:eastAsia="宋体" w:hint="eastAsia"/>
        </w:rPr>
        <w:t>、</w:t>
      </w:r>
      <w:r w:rsidR="001852F3">
        <w:rPr>
          <w:rFonts w:ascii="宋体" w:eastAsia="宋体" w:hint="eastAsia"/>
        </w:rPr>
        <w:t xml:space="preserve">细胞的传代</w:t>
      </w:r>
      <w:r w:rsidR="001852F3">
        <w:rPr>
          <w:rFonts w:ascii="宋体" w:eastAsia="宋体" w:hint="eastAsia"/>
        </w:rPr>
        <w:t xml:space="preserve">细胞融合度达</w:t>
      </w:r>
      <w:r>
        <w:t>90%</w:t>
      </w:r>
      <w:r>
        <w:rPr>
          <w:rFonts w:ascii="宋体" w:eastAsia="宋体" w:hint="eastAsia"/>
        </w:rPr>
        <w:t>以上时，进行细胞的传代，弃去细胞培养基</w:t>
      </w:r>
      <w:r>
        <w:rPr>
          <w:rFonts w:ascii="宋体" w:eastAsia="宋体" w:hint="eastAsia"/>
        </w:rPr>
        <w:t>后，用</w:t>
      </w:r>
      <w:r>
        <w:t>PBS</w:t>
      </w:r>
      <w:r>
        <w:rPr>
          <w:rFonts w:ascii="宋体" w:eastAsia="宋体" w:hint="eastAsia"/>
        </w:rPr>
        <w:t>洗涤细胞两次，加入约</w:t>
      </w:r>
      <w:r>
        <w:t>lml</w:t>
      </w:r>
      <w:r>
        <w:rPr>
          <w:rFonts w:ascii="宋体" w:eastAsia="宋体" w:hint="eastAsia"/>
        </w:rPr>
        <w:t>，含</w:t>
      </w:r>
      <w:r>
        <w:t>0.25</w:t>
      </w:r>
      <w:r>
        <w:rPr>
          <w:rFonts w:ascii="宋体" w:eastAsia="宋体" w:hint="eastAsia"/>
        </w:rPr>
        <w:t>％</w:t>
      </w:r>
      <w:r>
        <w:t>Trypsin-EDTA</w:t>
      </w:r>
      <w:r>
        <w:rPr>
          <w:rFonts w:ascii="宋体" w:eastAsia="宋体" w:hint="eastAsia"/>
        </w:rPr>
        <w:t>的消化液，置于恒温</w:t>
      </w:r>
      <w:r>
        <w:rPr>
          <w:rFonts w:ascii="宋体" w:eastAsia="宋体" w:hint="eastAsia"/>
        </w:rPr>
        <w:t>培</w:t>
      </w:r>
    </w:p>
    <w:p w:rsidR="0018722C">
      <w:pPr>
        <w:topLinePunct/>
      </w:pPr>
      <w:r>
        <w:rPr>
          <w:rFonts w:cstheme="minorBidi" w:hAnsiTheme="minorHAnsi" w:eastAsiaTheme="minorHAnsi" w:asciiTheme="minorHAnsi"/>
        </w:rPr>
        <w:t>18</w:t>
      </w:r>
    </w:p>
    <w:p w:rsidR="0018722C">
      <w:pPr>
        <w:topLinePunct/>
      </w:pPr>
      <w:r>
        <w:rPr>
          <w:rFonts w:ascii="宋体" w:eastAsia="宋体" w:hint="eastAsia"/>
        </w:rPr>
        <w:t>养箱中消化</w:t>
      </w:r>
      <w:r>
        <w:t>1min</w:t>
      </w:r>
      <w:r>
        <w:rPr>
          <w:rFonts w:ascii="宋体" w:eastAsia="宋体" w:hint="eastAsia"/>
        </w:rPr>
        <w:t>左右，倒置显微镜下观察，当细胞收缩变圆时，加入含胎牛血清的新</w:t>
      </w:r>
      <w:r>
        <w:rPr>
          <w:rFonts w:ascii="宋体" w:eastAsia="宋体" w:hint="eastAsia"/>
        </w:rPr>
        <w:t>鲜培养基终止消化反应，吹打成单细胞悬液，转移至无菌离心管中，</w:t>
      </w:r>
      <w:r>
        <w:t>1000rpm</w:t>
      </w:r>
      <w:r>
        <w:rPr>
          <w:rFonts w:ascii="宋体" w:eastAsia="宋体" w:hint="eastAsia"/>
        </w:rPr>
        <w:t>离心</w:t>
      </w:r>
      <w:r>
        <w:t>3min</w:t>
      </w:r>
      <w:r>
        <w:rPr>
          <w:rFonts w:ascii="宋体" w:eastAsia="宋体" w:hint="eastAsia"/>
        </w:rPr>
        <w:t>后，弃上清液，加入新鲜培养基，再以</w:t>
      </w:r>
      <w:r>
        <w:t>1</w:t>
      </w:r>
      <w:r>
        <w:rPr>
          <w:rFonts w:ascii="宋体" w:eastAsia="宋体" w:hint="eastAsia"/>
          <w:rFonts w:ascii="宋体" w:eastAsia="宋体" w:hint="eastAsia"/>
        </w:rPr>
        <w:t xml:space="preserve">: </w:t>
      </w:r>
      <w:r>
        <w:t>3</w:t>
      </w:r>
      <w:r>
        <w:rPr>
          <w:rFonts w:ascii="宋体" w:eastAsia="宋体" w:hint="eastAsia"/>
        </w:rPr>
        <w:t>的比例接种至新的培养瓶中，继续培养。</w:t>
      </w:r>
    </w:p>
    <w:p w:rsidR="0018722C">
      <w:pPr>
        <w:topLinePunct/>
      </w:pPr>
      <w:r>
        <w:t>3</w:t>
      </w:r>
      <w:r>
        <w:rPr>
          <w:rFonts w:ascii="宋体" w:hAnsi="宋体" w:eastAsia="宋体" w:hint="eastAsia"/>
        </w:rPr>
        <w:t>、细胞冻存</w:t>
      </w:r>
      <w:r w:rsidR="001852F3">
        <w:rPr>
          <w:rFonts w:ascii="宋体" w:hAnsi="宋体" w:eastAsia="宋体" w:hint="eastAsia"/>
        </w:rPr>
        <w:t xml:space="preserve">取对数生长期的细胞，进行细胞冻存，弃去细胞培养基后，用</w:t>
      </w:r>
      <w:r>
        <w:t>PBS</w:t>
      </w:r>
      <w:r>
        <w:rPr>
          <w:rFonts w:ascii="宋体" w:hAnsi="宋体" w:eastAsia="宋体" w:hint="eastAsia"/>
        </w:rPr>
        <w:t>洗涤细胞两次，加入约</w:t>
      </w:r>
      <w:r>
        <w:t>lml</w:t>
      </w:r>
      <w:r>
        <w:rPr>
          <w:rFonts w:ascii="宋体" w:hAnsi="宋体" w:eastAsia="宋体" w:hint="eastAsia"/>
        </w:rPr>
        <w:t>，含</w:t>
      </w:r>
      <w:r>
        <w:t>0.25</w:t>
      </w:r>
      <w:r>
        <w:rPr>
          <w:rFonts w:ascii="宋体" w:hAnsi="宋体" w:eastAsia="宋体" w:hint="eastAsia"/>
        </w:rPr>
        <w:t>％</w:t>
      </w:r>
      <w:r>
        <w:t>Trypsin-EDTA</w:t>
      </w:r>
      <w:r>
        <w:rPr>
          <w:rFonts w:ascii="宋体" w:hAnsi="宋体" w:eastAsia="宋体" w:hint="eastAsia"/>
        </w:rPr>
        <w:t>的消化液，置于恒温培养箱中消化</w:t>
      </w:r>
      <w:r>
        <w:t>1min</w:t>
      </w:r>
      <w:r>
        <w:rPr>
          <w:rFonts w:ascii="宋体" w:hAnsi="宋体" w:eastAsia="宋体" w:hint="eastAsia"/>
        </w:rPr>
        <w:t>左右，倒置显微镜下观察，当细胞收缩变圆时，加入含胎牛血清的新鲜培养基</w:t>
      </w:r>
      <w:r>
        <w:rPr>
          <w:rFonts w:ascii="宋体" w:hAnsi="宋体" w:eastAsia="宋体" w:hint="eastAsia"/>
        </w:rPr>
        <w:t>终止消化，</w:t>
      </w:r>
      <w:r>
        <w:t>1000rpm</w:t>
      </w:r>
      <w:r>
        <w:rPr>
          <w:rFonts w:ascii="宋体" w:hAnsi="宋体" w:eastAsia="宋体" w:hint="eastAsia"/>
        </w:rPr>
        <w:t>离心</w:t>
      </w:r>
      <w:r>
        <w:t>5min</w:t>
      </w:r>
      <w:r>
        <w:rPr>
          <w:rFonts w:ascii="宋体" w:hAnsi="宋体" w:eastAsia="宋体" w:hint="eastAsia"/>
        </w:rPr>
        <w:t>，弃上清，加入</w:t>
      </w:r>
      <w:r>
        <w:t>1.5ml</w:t>
      </w:r>
      <w:r>
        <w:rPr>
          <w:rFonts w:ascii="宋体" w:hAnsi="宋体" w:eastAsia="宋体" w:hint="eastAsia"/>
        </w:rPr>
        <w:t>预先配制的冻存液</w:t>
      </w:r>
      <w:r>
        <w:rPr>
          <w:spacing w:val="1"/>
        </w:rPr>
        <w:t>（</w:t>
      </w:r>
      <w:r>
        <w:rPr>
          <w:rFonts w:ascii="宋体" w:hAnsi="宋体" w:eastAsia="宋体" w:hint="eastAsia"/>
        </w:rPr>
        <w:t>含</w:t>
      </w:r>
      <w:r>
        <w:t>10</w:t>
      </w:r>
      <w:r>
        <w:rPr>
          <w:rFonts w:ascii="宋体" w:hAnsi="宋体" w:eastAsia="宋体" w:hint="eastAsia"/>
        </w:rPr>
        <w:t>％</w:t>
      </w:r>
      <w:r>
        <w:t>DMSO</w:t>
      </w:r>
      <w:r>
        <w:rPr>
          <w:rFonts w:ascii="宋体" w:hAnsi="宋体" w:eastAsia="宋体" w:hint="eastAsia"/>
        </w:rPr>
        <w:t>的新鲜培养液</w:t>
      </w:r>
      <w:r>
        <w:rPr>
          <w:rFonts w:ascii="宋体" w:hAnsi="宋体" w:eastAsia="宋体" w:hint="eastAsia"/>
        </w:rPr>
        <w:t>）</w:t>
      </w:r>
      <w:r>
        <w:rPr>
          <w:rFonts w:ascii="宋体" w:hAnsi="宋体" w:eastAsia="宋体" w:hint="eastAsia"/>
        </w:rPr>
        <w:t>，吹打成单细胞悬液，加入细胞冻存管、标记，再将冻存管置于</w:t>
      </w:r>
      <w:r>
        <w:t>4</w:t>
      </w:r>
      <w:r>
        <w:rPr>
          <w:rFonts w:ascii="宋体" w:hAnsi="宋体" w:eastAsia="宋体" w:hint="eastAsia"/>
        </w:rPr>
        <w:t>℃</w:t>
      </w:r>
      <w:r>
        <w:rPr>
          <w:rFonts w:ascii="宋体" w:hAnsi="宋体" w:eastAsia="宋体" w:hint="eastAsia"/>
        </w:rPr>
        <w:t>冰箱</w:t>
      </w:r>
      <w:r>
        <w:t>2h</w:t>
      </w:r>
      <w:r>
        <w:rPr>
          <w:rFonts w:ascii="宋体" w:hAnsi="宋体" w:eastAsia="宋体" w:hint="eastAsia"/>
        </w:rPr>
        <w:t>，再移至</w:t>
      </w:r>
      <w:r>
        <w:t>-40</w:t>
      </w:r>
      <w:r>
        <w:rPr>
          <w:rFonts w:ascii="宋体" w:hAnsi="宋体" w:eastAsia="宋体" w:hint="eastAsia"/>
        </w:rPr>
        <w:t>℃低温冰箱中</w:t>
      </w:r>
      <w:r>
        <w:t>12h</w:t>
      </w:r>
      <w:r>
        <w:rPr>
          <w:rFonts w:ascii="宋体" w:hAnsi="宋体" w:eastAsia="宋体" w:hint="eastAsia"/>
        </w:rPr>
        <w:t>，然后移入液氮罐中长期保存。</w:t>
      </w:r>
    </w:p>
    <w:p w:rsidR="0018722C">
      <w:pPr>
        <w:pStyle w:val="Heading2"/>
        <w:topLinePunct/>
        <w:ind w:left="171" w:hangingChars="171" w:hanging="171"/>
      </w:pPr>
      <w:r>
        <w:t>二、</w:t>
      </w:r>
      <w:r>
        <w:t xml:space="preserve"> </w:t>
      </w:r>
      <w:r>
        <w:rPr>
          <w:b/>
        </w:rPr>
        <w:t>RT-PCR</w:t>
      </w:r>
    </w:p>
    <w:p w:rsidR="0018722C">
      <w:pPr>
        <w:textAlignment w:val="center"/>
        <w:topLinePunct/>
        <w:ind w:left="200" w:hangingChars="200" w:hanging="200"/>
      </w:pPr>
      <w:r>
        <w:pict>
          <v:shape style="margin-left:72.384003pt;margin-top:35.645657pt;width:411.58pt;height:104.35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4149"/>
                    <w:gridCol w:w="3886"/>
                  </w:tblGrid>
                  <w:tr>
                    <w:trPr>
                      <w:trHeight w:val="300" w:hRule="atLeast"/>
                    </w:trPr>
                    <w:tc>
                      <w:tcPr>
                        <w:tcW w:w="980" w:type="dxa"/>
                        <w:tcBorders>
                          <w:top w:val="single" w:sz="4" w:space="0" w:color="000000"/>
                          <w:bottom w:val="single" w:sz="4" w:space="0" w:color="000000"/>
                        </w:tcBorders>
                      </w:tcPr>
                      <w:p w:rsidR="0018722C">
                        <w:pPr>
                          <w:widowControl w:val="0"/>
                          <w:snapToGrid w:val="1"/>
                          <w:spacing w:beforeLines="0" w:afterLines="0" w:before="0" w:after="0" w:line="276"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基因</w:t>
                        </w:r>
                      </w:p>
                    </w:tc>
                    <w:tc>
                      <w:tcPr>
                        <w:tcW w:w="4149" w:type="dxa"/>
                        <w:tcBorders>
                          <w:top w:val="single" w:sz="4" w:space="0" w:color="000000"/>
                          <w:bottom w:val="single" w:sz="4" w:space="0" w:color="000000"/>
                        </w:tcBorders>
                      </w:tcPr>
                      <w:p w:rsidR="0018722C">
                        <w:pPr>
                          <w:widowControl w:val="0"/>
                          <w:snapToGrid w:val="1"/>
                          <w:spacing w:beforeLines="0" w:afterLines="0" w:before="0" w:after="0" w:line="292" w:lineRule="exact"/>
                          <w:ind w:firstLineChars="0" w:firstLine="0" w:leftChars="0" w:left="129" w:rightChars="0" w:right="12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上游引物（</w:t>
                        </w:r>
                        <w:r>
                          <w:rPr>
                            <w:kern w:val="2"/>
                            <w:szCs w:val="22"/>
                            <w:rFonts w:cstheme="minorBidi" w:ascii="Times New Roman" w:hAnsi="Times New Roman" w:eastAsia="Times New Roman" w:cs="Times New Roman"/>
                            <w:w w:val="95"/>
                            <w:sz w:val="24"/>
                          </w:rPr>
                          <w:t>F</w:t>
                        </w:r>
                        <w:r>
                          <w:rPr>
                            <w:kern w:val="2"/>
                            <w:szCs w:val="22"/>
                            <w:rFonts w:ascii="宋体" w:eastAsia="宋体" w:hint="eastAsia" w:cstheme="minorBidi" w:hAnsi="Times New Roman" w:cs="Times New Roman"/>
                            <w:w w:val="95"/>
                            <w:sz w:val="24"/>
                          </w:rPr>
                          <w:t>）</w:t>
                        </w:r>
                      </w:p>
                    </w:tc>
                    <w:tc>
                      <w:tcPr>
                        <w:tcW w:w="3886" w:type="dxa"/>
                        <w:tcBorders>
                          <w:top w:val="single" w:sz="4" w:space="0" w:color="000000"/>
                          <w:bottom w:val="single" w:sz="4" w:space="0" w:color="000000"/>
                        </w:tcBorders>
                      </w:tcPr>
                      <w:p w:rsidR="0018722C">
                        <w:pPr>
                          <w:widowControl w:val="0"/>
                          <w:snapToGrid w:val="1"/>
                          <w:spacing w:beforeLines="0" w:afterLines="0" w:before="0" w:after="0" w:line="292" w:lineRule="exact"/>
                          <w:ind w:firstLineChars="0" w:firstLine="0" w:rightChars="0" w:right="0" w:leftChars="0" w:left="11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下游引物（</w:t>
                        </w:r>
                        <w:r>
                          <w:rPr>
                            <w:kern w:val="2"/>
                            <w:szCs w:val="22"/>
                            <w:rFonts w:cstheme="minorBidi" w:ascii="Times New Roman" w:hAnsi="Times New Roman" w:eastAsia="Times New Roman" w:cs="Times New Roman"/>
                            <w:sz w:val="24"/>
                          </w:rPr>
                          <w:t>R</w:t>
                        </w:r>
                        <w:r>
                          <w:rPr>
                            <w:kern w:val="2"/>
                            <w:szCs w:val="22"/>
                            <w:rFonts w:ascii="宋体" w:eastAsia="宋体" w:hint="eastAsia" w:cstheme="minorBidi" w:hAnsi="Times New Roman" w:cs="Times New Roman"/>
                            <w:sz w:val="24"/>
                          </w:rPr>
                          <w:t>）</w:t>
                        </w:r>
                      </w:p>
                    </w:tc>
                  </w:tr>
                  <w:tr>
                    <w:trPr>
                      <w:trHeight w:val="820" w:hRule="atLeast"/>
                    </w:trPr>
                    <w:tc>
                      <w:tcPr>
                        <w:tcW w:w="980" w:type="dxa"/>
                        <w:tcBorders>
                          <w:top w:val="single" w:sz="4" w:space="0" w:color="000000"/>
                        </w:tcBorders>
                      </w:tcPr>
                      <w:p w:rsidR="0018722C">
                        <w:pPr>
                          <w:widowControl w:val="0"/>
                          <w:snapToGrid w:val="1"/>
                          <w:spacing w:beforeLines="0" w:afterLines="0" w:before="0" w:after="0" w:line="268" w:lineRule="exact"/>
                          <w:ind w:firstLineChars="0" w:firstLine="0" w:leftChars="0" w:left="126" w:rightChars="0" w:right="1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BNIP3</w:t>
                        </w:r>
                      </w:p>
                      <w:p w:rsidR="0018722C">
                        <w:pPr>
                          <w:widowControl w:val="0"/>
                          <w:snapToGrid w:val="1"/>
                          <w:spacing w:beforeLines="0" w:afterLines="0" w:lineRule="auto" w:line="240" w:before="0" w:after="0"/>
                          <w:ind w:firstLineChars="0" w:firstLine="0" w:leftChars="0" w:left="126"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(454bp</w:t>
                        </w:r>
                      </w:p>
                      <w:p w:rsidR="0018722C">
                        <w:pPr>
                          <w:widowControl w:val="0"/>
                          <w:snapToGrid w:val="1"/>
                          <w:spacing w:beforeLines="0" w:afterLines="0" w:before="0" w:after="0" w:line="267" w:lineRule="exact"/>
                          <w:ind w:firstLineChars="0" w:firstLine="0" w:leftChars="0" w:left="0" w:rightChars="0" w:righ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w:t>
                        </w:r>
                      </w:p>
                    </w:tc>
                    <w:tc>
                      <w:tcPr>
                        <w:tcW w:w="4149" w:type="dxa"/>
                        <w:tcBorders>
                          <w:top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36" w:rightChars="0" w:right="12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5'-CCAGCCAAAGTGACAAGACA-3'</w:t>
                        </w:r>
                      </w:p>
                    </w:tc>
                    <w:tc>
                      <w:tcPr>
                        <w:tcW w:w="3886" w:type="dxa"/>
                        <w:tcBorders>
                          <w:top w:val="single" w:sz="4" w:space="0" w:color="000000"/>
                        </w:tcBorders>
                      </w:tcPr>
                      <w:p w:rsidR="0018722C">
                        <w:pPr>
                          <w:widowControl w:val="0"/>
                          <w:snapToGrid w:val="1"/>
                          <w:spacing w:beforeLines="0" w:afterLines="0" w:lineRule="auto" w:line="240" w:after="0" w:before="131"/>
                          <w:ind w:firstLineChars="0" w:firstLine="0" w:leftChars="0" w:left="1750" w:rightChars="0" w:right="172" w:hanging="15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5'-GGTCCAGCCCTACAGATTAG C-3'</w:t>
                        </w:r>
                      </w:p>
                    </w:tc>
                  </w:tr>
                  <w:tr>
                    <w:trPr>
                      <w:trHeight w:val="1100" w:hRule="atLeast"/>
                    </w:trPr>
                    <w:tc>
                      <w:tcPr>
                        <w:tcW w:w="980" w:type="dxa"/>
                        <w:tcBorders>
                          <w:bottom w:val="single" w:sz="4" w:space="0" w:color="000000"/>
                        </w:tcBorders>
                      </w:tcPr>
                      <w:p w:rsidR="0018722C">
                        <w:pPr>
                          <w:widowControl w:val="0"/>
                          <w:snapToGrid w:val="1"/>
                          <w:spacing w:beforeLines="0" w:afterLines="0" w:lineRule="auto" w:line="240" w:after="0" w:before="1"/>
                          <w:ind w:firstLineChars="0" w:firstLine="0" w:leftChars="0" w:left="12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GAPD</w:t>
                        </w:r>
                        <w:r>
                          <w:rPr>
                            <w:kern w:val="2"/>
                            <w:szCs w:val="22"/>
                            <w:rFonts w:cstheme="minorBidi" w:ascii="Times New Roman" w:hAnsi="Times New Roman" w:eastAsia="Times New Roman" w:cs="Times New Roman"/>
                            <w:w w:val="99"/>
                            <w:sz w:val="24"/>
                          </w:rPr>
                          <w:t> </w:t>
                        </w:r>
                        <w:r>
                          <w:rPr>
                            <w:kern w:val="2"/>
                            <w:szCs w:val="22"/>
                            <w:rFonts w:cstheme="minorBidi" w:ascii="Times New Roman" w:hAnsi="Times New Roman" w:eastAsia="Times New Roman" w:cs="Times New Roman"/>
                            <w:sz w:val="24"/>
                          </w:rPr>
                          <w:t>H</w:t>
                        </w:r>
                      </w:p>
                      <w:p w:rsidR="0018722C">
                        <w:pPr>
                          <w:widowControl w:val="0"/>
                          <w:snapToGrid w:val="1"/>
                          <w:spacing w:beforeLines="0" w:afterLines="0" w:lineRule="auto" w:line="240" w:before="0" w:after="0"/>
                          <w:ind w:firstLineChars="0" w:firstLine="0" w:leftChars="0" w:left="126"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(496bp</w:t>
                        </w:r>
                      </w:p>
                      <w:p w:rsidR="0018722C">
                        <w:pPr>
                          <w:widowControl w:val="0"/>
                          <w:snapToGrid w:val="1"/>
                          <w:spacing w:beforeLines="0" w:afterLines="0" w:before="0" w:after="0" w:line="264" w:lineRule="exact"/>
                          <w:ind w:firstLineChars="0" w:firstLine="0" w:leftChars="0" w:left="0" w:rightChars="0" w:right="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w:t>
                        </w:r>
                      </w:p>
                    </w:tc>
                    <w:tc>
                      <w:tcPr>
                        <w:tcW w:w="414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797" w:rightChars="0" w:right="150" w:hanging="164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5'-CAAGGTCATCCATGAACAACTT TG-3'</w:t>
                        </w:r>
                      </w:p>
                    </w:tc>
                    <w:tc>
                      <w:tcPr>
                        <w:tcW w:w="38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743" w:rightChars="0" w:right="125" w:hanging="15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5'-GTCCACCACCCTGTTGCTGTA 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Heading3"/>
        <w:textAlignment w:val="center"/>
        <w:topLinePunct/>
      </w:pPr>
      <w:r>
        <w:t>1</w:t>
      </w:r>
      <w:r>
        <w:t>、</w:t>
      </w:r>
      <w:r>
        <w:t xml:space="preserve"> </w:t>
      </w:r>
      <w:r>
        <w:t>PCR</w:t>
      </w:r>
      <w:r>
        <w:t>引物</w:t>
      </w:r>
    </w:p>
    <w:p w:rsidR="0018722C">
      <w:pPr>
        <w:pStyle w:val="Heading3"/>
        <w:topLinePunct/>
        <w:ind w:left="200" w:hangingChars="200" w:hanging="200"/>
      </w:pPr>
      <w:r>
        <w:t>2</w:t>
      </w:r>
      <w:r>
        <w:t>、</w:t>
      </w:r>
      <w:r>
        <w:t xml:space="preserve"> </w:t>
      </w:r>
      <w:r>
        <w:t>RNA</w:t>
      </w:r>
      <w:r>
        <w:t>提取</w:t>
      </w:r>
    </w:p>
    <w:p w:rsidR="0018722C">
      <w:pPr>
        <w:topLinePunct/>
      </w:pPr>
      <w:r>
        <w:rPr>
          <w:rFonts w:ascii="宋体" w:hAnsi="宋体" w:eastAsia="宋体" w:hint="eastAsia"/>
        </w:rPr>
        <w:t>①当培养细胞融合度达到</w:t>
      </w:r>
      <w:r>
        <w:t>95%</w:t>
      </w:r>
      <w:r>
        <w:rPr>
          <w:rFonts w:ascii="宋体" w:hAnsi="宋体" w:eastAsia="宋体" w:hint="eastAsia"/>
        </w:rPr>
        <w:t>时，弃细胞培养基，消化细胞，转移至</w:t>
      </w:r>
      <w:r>
        <w:t>1.5ml EP</w:t>
      </w:r>
      <w:r>
        <w:rPr>
          <w:rFonts w:ascii="宋体" w:hAnsi="宋体" w:eastAsia="宋体" w:hint="eastAsia"/>
        </w:rPr>
        <w:t>管中，离心后弃上清液，加入</w:t>
      </w:r>
      <w:r>
        <w:t>lml Trizol</w:t>
      </w:r>
      <w:r>
        <w:rPr>
          <w:rFonts w:ascii="宋体" w:hAnsi="宋体" w:eastAsia="宋体" w:hint="eastAsia"/>
        </w:rPr>
        <w:t>，枪头反复吹打至匀浆状，室温下放置</w:t>
      </w:r>
      <w:r>
        <w:t>5min</w:t>
      </w:r>
      <w:r>
        <w:rPr>
          <w:rFonts w:ascii="宋体" w:hAnsi="宋体" w:eastAsia="宋体" w:hint="eastAsia"/>
        </w:rPr>
        <w:t>。</w:t>
      </w:r>
    </w:p>
    <w:p w:rsidR="0018722C">
      <w:pPr>
        <w:topLinePunct/>
      </w:pPr>
      <w:r>
        <w:rPr>
          <w:rFonts w:ascii="宋体" w:hAnsi="宋体" w:eastAsia="宋体" w:hint="eastAsia"/>
        </w:rPr>
        <w:t>②向以上得到的匀浆中加入</w:t>
      </w:r>
      <w:r>
        <w:t>200µl</w:t>
      </w:r>
      <w:r>
        <w:rPr>
          <w:rFonts w:ascii="宋体" w:hAnsi="宋体" w:eastAsia="宋体" w:hint="eastAsia"/>
        </w:rPr>
        <w:t>氯仿，在振荡器上充分震荡混匀</w:t>
      </w:r>
      <w:r>
        <w:t>30s</w:t>
      </w:r>
      <w:r>
        <w:rPr>
          <w:rFonts w:ascii="宋体" w:hAnsi="宋体" w:eastAsia="宋体" w:hint="eastAsia"/>
        </w:rPr>
        <w:t>，室温静置</w:t>
      </w:r>
      <w:r>
        <w:rPr>
          <w:rFonts w:ascii="宋体" w:hAnsi="宋体" w:eastAsia="宋体" w:hint="eastAsia"/>
        </w:rPr>
        <w:t>三分钟，随后经</w:t>
      </w:r>
      <w:r>
        <w:t>4</w:t>
      </w:r>
      <w:r>
        <w:rPr>
          <w:rFonts w:ascii="宋体" w:hAnsi="宋体" w:eastAsia="宋体" w:hint="eastAsia"/>
        </w:rPr>
        <w:t>℃、</w:t>
      </w:r>
      <w:r>
        <w:t>12000rpm</w:t>
      </w:r>
      <w:r>
        <w:rPr>
          <w:rFonts w:ascii="宋体" w:hAnsi="宋体" w:eastAsia="宋体" w:hint="eastAsia"/>
        </w:rPr>
        <w:t>条件下离心</w:t>
      </w:r>
      <w:r>
        <w:t>15min</w:t>
      </w:r>
      <w:r>
        <w:rPr>
          <w:rFonts w:ascii="宋体" w:hAnsi="宋体" w:eastAsia="宋体" w:hint="eastAsia"/>
        </w:rPr>
        <w:t>。</w:t>
      </w:r>
    </w:p>
    <w:p w:rsidR="0018722C">
      <w:pPr>
        <w:topLinePunct/>
      </w:pPr>
      <w:r>
        <w:rPr>
          <w:rFonts w:ascii="宋体" w:hAnsi="宋体" w:eastAsia="宋体" w:hint="eastAsia"/>
        </w:rPr>
        <w:t>③离心后，样品分三层：有机相的底层，含</w:t>
      </w:r>
      <w:r>
        <w:t>DNA</w:t>
      </w:r>
      <w:r>
        <w:rPr>
          <w:rFonts w:ascii="宋体" w:hAnsi="宋体" w:eastAsia="宋体" w:hint="eastAsia"/>
        </w:rPr>
        <w:t>和蛋白质的中间层，含</w:t>
      </w:r>
      <w:r>
        <w:t>RNA</w:t>
      </w:r>
      <w:r>
        <w:rPr>
          <w:rFonts w:ascii="宋体" w:hAnsi="宋体" w:eastAsia="宋体" w:hint="eastAsia"/>
        </w:rPr>
        <w:t>的无色水相上层。</w:t>
      </w:r>
    </w:p>
    <w:p w:rsidR="0018722C">
      <w:pPr>
        <w:topLinePunct/>
      </w:pPr>
      <w:r>
        <w:rPr>
          <w:rFonts w:ascii="宋体" w:hAnsi="宋体" w:eastAsia="宋体" w:hint="eastAsia"/>
        </w:rPr>
        <w:t>④吸取上清液约</w:t>
      </w:r>
      <w:r>
        <w:t>500µl</w:t>
      </w:r>
      <w:r>
        <w:rPr>
          <w:rFonts w:ascii="宋体" w:hAnsi="宋体" w:eastAsia="宋体" w:hint="eastAsia"/>
        </w:rPr>
        <w:t>至另一个干净的</w:t>
      </w:r>
      <w:r>
        <w:t>l.5ml EP</w:t>
      </w:r>
      <w:r>
        <w:rPr>
          <w:rFonts w:ascii="宋体" w:hAnsi="宋体" w:eastAsia="宋体" w:hint="eastAsia"/>
        </w:rPr>
        <w:t>管中，加入</w:t>
      </w:r>
      <w:r>
        <w:t>500µl</w:t>
      </w:r>
      <w:r>
        <w:rPr>
          <w:rFonts w:ascii="宋体" w:hAnsi="宋体" w:eastAsia="宋体" w:hint="eastAsia"/>
        </w:rPr>
        <w:t>异丙醇，在振荡</w:t>
      </w:r>
      <w:r>
        <w:rPr>
          <w:rFonts w:ascii="宋体" w:hAnsi="宋体" w:eastAsia="宋体" w:hint="eastAsia"/>
        </w:rPr>
        <w:t>器上震荡混匀</w:t>
      </w:r>
      <w:r>
        <w:t>30s</w:t>
      </w:r>
      <w:r>
        <w:rPr>
          <w:rFonts w:ascii="宋体" w:hAnsi="宋体" w:eastAsia="宋体" w:hint="eastAsia"/>
        </w:rPr>
        <w:t>，室温下静置</w:t>
      </w:r>
      <w:r>
        <w:t>10min</w:t>
      </w:r>
      <w:r>
        <w:rPr>
          <w:rFonts w:ascii="宋体" w:hAnsi="宋体" w:eastAsia="宋体" w:hint="eastAsia"/>
        </w:rPr>
        <w:t>。</w:t>
      </w:r>
    </w:p>
    <w:p w:rsidR="0018722C">
      <w:pPr>
        <w:topLinePunct/>
      </w:pPr>
      <w:r>
        <w:rPr>
          <w:rFonts w:ascii="宋体" w:hAnsi="宋体" w:eastAsia="宋体" w:hint="eastAsia"/>
        </w:rPr>
        <w:t>⑤</w:t>
      </w:r>
      <w:r>
        <w:t>4</w:t>
      </w:r>
      <w:r>
        <w:rPr>
          <w:rFonts w:ascii="宋体" w:hAnsi="宋体" w:eastAsia="宋体" w:hint="eastAsia"/>
        </w:rPr>
        <w:t>℃、</w:t>
      </w:r>
      <w:r>
        <w:t>12000rpm</w:t>
      </w:r>
      <w:r>
        <w:rPr>
          <w:rFonts w:ascii="宋体" w:hAnsi="宋体" w:eastAsia="宋体" w:hint="eastAsia"/>
        </w:rPr>
        <w:t>条件下离心</w:t>
      </w:r>
      <w:r>
        <w:t>15min</w:t>
      </w:r>
      <w:r>
        <w:rPr>
          <w:rFonts w:ascii="宋体" w:hAnsi="宋体" w:eastAsia="宋体" w:hint="eastAsia"/>
        </w:rPr>
        <w:t>，</w:t>
      </w:r>
      <w:r>
        <w:t>RNA</w:t>
      </w:r>
      <w:r>
        <w:rPr>
          <w:rFonts w:ascii="宋体" w:hAnsi="宋体" w:eastAsia="宋体" w:hint="eastAsia"/>
        </w:rPr>
        <w:t>沉淀在</w:t>
      </w:r>
      <w:r>
        <w:t>EP</w:t>
      </w:r>
      <w:r>
        <w:rPr>
          <w:rFonts w:ascii="宋体" w:hAnsi="宋体" w:eastAsia="宋体" w:hint="eastAsia"/>
        </w:rPr>
        <w:t>管底。小心吸弃上清液，注</w:t>
      </w:r>
      <w:r>
        <w:rPr>
          <w:rFonts w:ascii="宋体" w:hAnsi="宋体" w:eastAsia="宋体" w:hint="eastAsia"/>
        </w:rPr>
        <w:t>意不要吸弃</w:t>
      </w:r>
      <w:r>
        <w:t>RNA</w:t>
      </w:r>
      <w:r>
        <w:rPr>
          <w:rFonts w:ascii="宋体" w:hAnsi="宋体" w:eastAsia="宋体" w:hint="eastAsia"/>
        </w:rPr>
        <w:t>沉淀。</w:t>
      </w:r>
    </w:p>
    <w:p w:rsidR="0018722C">
      <w:pPr>
        <w:topLinePunct/>
      </w:pPr>
      <w:r>
        <w:rPr>
          <w:rFonts w:cstheme="minorBidi" w:hAnsiTheme="minorHAnsi" w:eastAsiaTheme="minorHAnsi" w:asciiTheme="minorHAnsi"/>
        </w:rPr>
        <w:t>19</w:t>
      </w:r>
    </w:p>
    <w:p w:rsidR="0018722C">
      <w:pPr>
        <w:topLinePunct/>
      </w:pPr>
      <w:r>
        <w:rPr>
          <w:rFonts w:ascii="宋体" w:hAnsi="宋体" w:eastAsia="宋体" w:hint="eastAsia"/>
        </w:rPr>
        <w:t>⑥在含有</w:t>
      </w:r>
      <w:r>
        <w:t>RNA</w:t>
      </w:r>
      <w:r>
        <w:rPr>
          <w:rFonts w:ascii="宋体" w:hAnsi="宋体" w:eastAsia="宋体" w:hint="eastAsia"/>
        </w:rPr>
        <w:t>沉淀的</w:t>
      </w:r>
      <w:r>
        <w:t>EP</w:t>
      </w:r>
      <w:r>
        <w:rPr>
          <w:rFonts w:ascii="宋体" w:hAnsi="宋体" w:eastAsia="宋体" w:hint="eastAsia"/>
        </w:rPr>
        <w:t>管中加入</w:t>
      </w:r>
      <w:r>
        <w:t>1m1</w:t>
      </w:r>
      <w:r w:rsidR="001852F3">
        <w:t xml:space="preserve"> 75</w:t>
      </w:r>
      <w:r>
        <w:rPr>
          <w:rFonts w:ascii="宋体" w:hAnsi="宋体" w:eastAsia="宋体" w:hint="eastAsia"/>
        </w:rPr>
        <w:t>％乙醇，震荡混匀</w:t>
      </w:r>
      <w:r>
        <w:t>30s</w:t>
      </w:r>
      <w:r>
        <w:rPr>
          <w:rFonts w:ascii="宋体" w:hAnsi="宋体" w:eastAsia="宋体" w:hint="eastAsia"/>
        </w:rPr>
        <w:t>，</w:t>
      </w:r>
      <w:r>
        <w:t>4</w:t>
      </w:r>
      <w:r>
        <w:rPr>
          <w:rFonts w:ascii="宋体" w:hAnsi="宋体" w:eastAsia="宋体" w:hint="eastAsia"/>
        </w:rPr>
        <w:t>℃、</w:t>
      </w:r>
      <w:r>
        <w:t>12000rpm</w:t>
      </w:r>
    </w:p>
    <w:p w:rsidR="0018722C">
      <w:pPr>
        <w:topLinePunct/>
      </w:pPr>
      <w:r>
        <w:rPr>
          <w:rFonts w:ascii="宋体" w:eastAsia="宋体" w:hint="eastAsia"/>
        </w:rPr>
        <w:t>条件下离心</w:t>
      </w:r>
      <w:r>
        <w:t>5min</w:t>
      </w:r>
      <w:r>
        <w:rPr>
          <w:rFonts w:ascii="宋体" w:eastAsia="宋体" w:hint="eastAsia"/>
        </w:rPr>
        <w:t>，用移液器小心吸弃上清液，注意不要吸弃沉淀。</w:t>
      </w:r>
    </w:p>
    <w:p w:rsidR="0018722C">
      <w:pPr>
        <w:topLinePunct/>
      </w:pPr>
      <w:r>
        <w:rPr>
          <w:rFonts w:ascii="宋体" w:hAnsi="宋体" w:eastAsia="宋体" w:hint="eastAsia"/>
        </w:rPr>
        <w:t>⑦加入</w:t>
      </w:r>
      <w:r>
        <w:t>1ml</w:t>
      </w:r>
      <w:r>
        <w:rPr>
          <w:rFonts w:ascii="宋体" w:hAnsi="宋体" w:eastAsia="宋体" w:hint="eastAsia"/>
        </w:rPr>
        <w:t>无水乙醇，震荡混匀</w:t>
      </w:r>
      <w:r>
        <w:t>30s</w:t>
      </w:r>
      <w:r>
        <w:rPr>
          <w:rFonts w:ascii="宋体" w:hAnsi="宋体" w:eastAsia="宋体" w:hint="eastAsia"/>
        </w:rPr>
        <w:t>，</w:t>
      </w:r>
      <w:r>
        <w:t>4</w:t>
      </w:r>
      <w:r>
        <w:rPr>
          <w:rFonts w:ascii="宋体" w:hAnsi="宋体" w:eastAsia="宋体" w:hint="eastAsia"/>
        </w:rPr>
        <w:t>℃、</w:t>
      </w:r>
      <w:r>
        <w:t>12000rpm</w:t>
      </w:r>
      <w:r>
        <w:rPr>
          <w:rFonts w:ascii="宋体" w:hAnsi="宋体" w:eastAsia="宋体" w:hint="eastAsia"/>
        </w:rPr>
        <w:t>条件下离心</w:t>
      </w:r>
      <w:r>
        <w:t>5min</w:t>
      </w:r>
      <w:r>
        <w:rPr>
          <w:rFonts w:ascii="宋体" w:hAnsi="宋体" w:eastAsia="宋体" w:hint="eastAsia"/>
        </w:rPr>
        <w:t>，用移液器小心吸弃上清液，注意不要吸弃沉淀。</w:t>
      </w:r>
    </w:p>
    <w:p w:rsidR="0018722C">
      <w:pPr>
        <w:topLinePunct/>
      </w:pPr>
      <w:r>
        <w:rPr>
          <w:rFonts w:ascii="宋体" w:hAnsi="宋体" w:eastAsia="宋体" w:hint="eastAsia"/>
        </w:rPr>
        <w:t>⑧室温放置</w:t>
      </w:r>
      <w:r>
        <w:t>2min</w:t>
      </w:r>
      <w:r>
        <w:rPr>
          <w:rFonts w:ascii="宋体" w:hAnsi="宋体" w:eastAsia="宋体" w:hint="eastAsia"/>
        </w:rPr>
        <w:t>后立即加入</w:t>
      </w:r>
      <w:r>
        <w:t>30µl DEPC</w:t>
      </w:r>
      <w:r>
        <w:rPr>
          <w:rFonts w:ascii="宋体" w:hAnsi="宋体" w:eastAsia="宋体" w:hint="eastAsia"/>
        </w:rPr>
        <w:t>水，</w:t>
      </w:r>
      <w:r>
        <w:t>-80</w:t>
      </w:r>
      <w:r>
        <w:rPr>
          <w:rFonts w:ascii="宋体" w:hAnsi="宋体" w:eastAsia="宋体" w:hint="eastAsia"/>
        </w:rPr>
        <w:t>℃保存备用。</w:t>
      </w:r>
    </w:p>
    <w:p w:rsidR="0018722C">
      <w:pPr>
        <w:pStyle w:val="Heading3"/>
        <w:topLinePunct/>
        <w:ind w:left="200" w:hangingChars="200" w:hanging="200"/>
      </w:pPr>
      <w:r>
        <w:t>3</w:t>
      </w:r>
      <w:r>
        <w:t>、</w:t>
      </w:r>
      <w:r>
        <w:t xml:space="preserve"> </w:t>
      </w:r>
      <w:r>
        <w:t>RNA</w:t>
      </w:r>
      <w:r>
        <w:t>浓度及纯度的测定</w:t>
      </w:r>
    </w:p>
    <w:p w:rsidR="0018722C">
      <w:pPr>
        <w:topLinePunct/>
      </w:pPr>
      <w:r>
        <w:rPr>
          <w:rFonts w:ascii="宋体" w:hAnsi="宋体" w:eastAsia="宋体" w:hint="eastAsia"/>
        </w:rPr>
        <w:t>取</w:t>
      </w:r>
      <w:r>
        <w:t>2µl</w:t>
      </w:r>
      <w:r>
        <w:rPr>
          <w:rFonts w:ascii="宋体" w:hAnsi="宋体" w:eastAsia="宋体" w:hint="eastAsia"/>
        </w:rPr>
        <w:t>溶解于</w:t>
      </w:r>
      <w:r>
        <w:t>DEPC</w:t>
      </w:r>
      <w:r>
        <w:rPr>
          <w:rFonts w:ascii="宋体" w:hAnsi="宋体" w:eastAsia="宋体" w:hint="eastAsia"/>
        </w:rPr>
        <w:t>水的</w:t>
      </w:r>
      <w:r>
        <w:t>RNA</w:t>
      </w:r>
      <w:r>
        <w:rPr>
          <w:rFonts w:ascii="宋体" w:hAnsi="宋体" w:eastAsia="宋体" w:hint="eastAsia"/>
        </w:rPr>
        <w:t>液，稀释</w:t>
      </w:r>
      <w:r>
        <w:t>30</w:t>
      </w:r>
      <w:r>
        <w:rPr>
          <w:rFonts w:ascii="宋体" w:hAnsi="宋体" w:eastAsia="宋体" w:hint="eastAsia"/>
        </w:rPr>
        <w:t>倍，紫外分光光度仪测定</w:t>
      </w:r>
      <w:r>
        <w:t>RNA</w:t>
      </w:r>
      <w:r>
        <w:rPr>
          <w:rFonts w:ascii="宋体" w:hAnsi="宋体" w:eastAsia="宋体" w:hint="eastAsia"/>
        </w:rPr>
        <w:t>的浓度、</w:t>
      </w:r>
    </w:p>
    <w:p w:rsidR="0018722C">
      <w:pPr>
        <w:topLinePunct/>
      </w:pPr>
      <w:r>
        <w:t>A260</w:t>
      </w:r>
      <w:r>
        <w:rPr>
          <w:rFonts w:ascii="宋体" w:eastAsia="宋体" w:hint="eastAsia"/>
        </w:rPr>
        <w:t>和</w:t>
      </w:r>
      <w:r>
        <w:t>A280</w:t>
      </w:r>
      <w:r>
        <w:rPr>
          <w:rFonts w:ascii="宋体" w:eastAsia="宋体" w:hint="eastAsia"/>
        </w:rPr>
        <w:t>吸光值，</w:t>
      </w:r>
      <w:r>
        <w:t>RNA</w:t>
      </w:r>
      <w:r>
        <w:rPr>
          <w:rFonts w:ascii="宋体" w:eastAsia="宋体" w:hint="eastAsia"/>
        </w:rPr>
        <w:t>样本的</w:t>
      </w:r>
      <w:r>
        <w:t>A260</w:t>
      </w:r>
      <w:r>
        <w:t>/</w:t>
      </w:r>
      <w:r>
        <w:t>A280</w:t>
      </w:r>
      <w:r>
        <w:rPr>
          <w:rFonts w:ascii="宋体" w:eastAsia="宋体" w:hint="eastAsia"/>
        </w:rPr>
        <w:t>值在</w:t>
      </w:r>
      <w:r>
        <w:t>1.8-2.0</w:t>
      </w:r>
      <w:r>
        <w:rPr>
          <w:rFonts w:ascii="宋体" w:eastAsia="宋体" w:hint="eastAsia"/>
        </w:rPr>
        <w:t>之间，表明提取的</w:t>
      </w:r>
      <w:r>
        <w:t>RNA</w:t>
      </w:r>
      <w:r>
        <w:rPr>
          <w:rFonts w:ascii="宋体" w:eastAsia="宋体" w:hint="eastAsia"/>
        </w:rPr>
        <w:t>纯度良好。</w:t>
      </w:r>
    </w:p>
    <w:p w:rsidR="0018722C">
      <w:pPr>
        <w:pStyle w:val="Heading3"/>
        <w:topLinePunct/>
        <w:ind w:left="200" w:hangingChars="200" w:hanging="200"/>
      </w:pPr>
      <w:r>
        <w:t>4</w:t>
      </w:r>
      <w:r>
        <w:t>、</w:t>
      </w:r>
      <w:r>
        <w:t xml:space="preserve"> </w:t>
      </w:r>
      <w:r w:rsidRPr="00DB64CE">
        <w:t>逆转录</w:t>
      </w:r>
    </w:p>
    <w:p w:rsidR="0018722C">
      <w:pPr>
        <w:pStyle w:val="ae"/>
        <w:topLinePunct/>
      </w:pPr>
      <w:r>
        <w:pict>
          <v:shape style="margin-left:72.384003pt;margin-top:55.44561pt;width:411.58pt;height:108.37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8"/>
                    <w:gridCol w:w="3759"/>
                  </w:tblGrid>
                  <w:tr>
                    <w:trPr>
                      <w:trHeight w:val="560" w:hRule="atLeast"/>
                    </w:trPr>
                    <w:tc>
                      <w:tcPr>
                        <w:tcW w:w="5258" w:type="dxa"/>
                        <w:tcBorders>
                          <w:top w:val="single" w:sz="4" w:space="0" w:color="000000"/>
                          <w:bottom w:val="single" w:sz="4" w:space="0" w:color="000000"/>
                        </w:tcBorders>
                      </w:tcPr>
                      <w:p w:rsidR="0018722C">
                        <w:pPr>
                          <w:widowControl w:val="0"/>
                          <w:snapToGrid w:val="1"/>
                          <w:spacing w:beforeLines="0" w:afterLines="0" w:lineRule="auto" w:line="240" w:after="0" w:before="86"/>
                          <w:ind w:firstLineChars="0" w:firstLine="0" w:leftChars="0" w:left="2103" w:rightChars="0" w:right="206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试剂</w:t>
                        </w:r>
                      </w:p>
                    </w:tc>
                    <w:tc>
                      <w:tcPr>
                        <w:tcW w:w="3759" w:type="dxa"/>
                        <w:tcBorders>
                          <w:top w:val="single" w:sz="4" w:space="0" w:color="000000"/>
                          <w:bottom w:val="single" w:sz="4" w:space="0" w:color="000000"/>
                        </w:tcBorders>
                      </w:tcPr>
                      <w:p w:rsidR="0018722C">
                        <w:pPr>
                          <w:widowControl w:val="0"/>
                          <w:snapToGrid w:val="1"/>
                          <w:spacing w:beforeLines="0" w:afterLines="0" w:lineRule="auto" w:line="240" w:after="0" w:before="86"/>
                          <w:ind w:firstLineChars="0" w:firstLine="0" w:leftChars="0" w:left="1630" w:rightChars="0" w:right="160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体积</w:t>
                        </w:r>
                      </w:p>
                    </w:tc>
                  </w:tr>
                  <w:tr>
                    <w:trPr>
                      <w:trHeight w:val="560" w:hRule="atLeast"/>
                    </w:trPr>
                    <w:tc>
                      <w:tcPr>
                        <w:tcW w:w="5258" w:type="dxa"/>
                        <w:tcBorders>
                          <w:top w:val="single" w:sz="4" w:space="0" w:color="000000"/>
                        </w:tcBorders>
                      </w:tcPr>
                      <w:p w:rsidR="0018722C">
                        <w:pPr>
                          <w:widowControl w:val="0"/>
                          <w:snapToGrid w:val="1"/>
                          <w:spacing w:beforeLines="0" w:afterLines="0" w:lineRule="auto" w:line="240" w:after="0" w:before="89"/>
                          <w:ind w:firstLineChars="0" w:firstLine="0" w:leftChars="0" w:left="2103" w:rightChars="0" w:right="206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RNA </w:t>
                        </w:r>
                        <w:r>
                          <w:rPr>
                            <w:kern w:val="2"/>
                            <w:szCs w:val="22"/>
                            <w:rFonts w:ascii="宋体" w:eastAsia="宋体" w:hint="eastAsia" w:cstheme="minorBidi" w:hAnsi="Times New Roman" w:cs="Times New Roman"/>
                            <w:sz w:val="24"/>
                          </w:rPr>
                          <w:t>样品</w:t>
                        </w:r>
                      </w:p>
                    </w:tc>
                    <w:tc>
                      <w:tcPr>
                        <w:tcW w:w="3759" w:type="dxa"/>
                        <w:tcBorders>
                          <w:top w:val="single" w:sz="4" w:space="0" w:color="000000"/>
                        </w:tcBorders>
                      </w:tcPr>
                      <w:p w:rsidR="0018722C">
                        <w:pPr>
                          <w:widowControl w:val="0"/>
                          <w:snapToGrid w:val="1"/>
                          <w:spacing w:beforeLines="0" w:afterLines="0" w:lineRule="auto" w:line="240" w:after="0" w:before="138"/>
                          <w:ind w:firstLineChars="0" w:firstLine="0" w:leftChars="0" w:left="1610" w:rightChars="0" w:right="160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2µl</w:t>
                        </w:r>
                      </w:p>
                    </w:tc>
                  </w:tr>
                  <w:tr>
                    <w:trPr>
                      <w:trHeight w:val="500" w:hRule="atLeast"/>
                    </w:trPr>
                    <w:tc>
                      <w:tcPr>
                        <w:tcW w:w="5258" w:type="dxa"/>
                      </w:tcPr>
                      <w:p w:rsidR="0018722C">
                        <w:pPr>
                          <w:widowControl w:val="0"/>
                          <w:snapToGrid w:val="1"/>
                          <w:spacing w:beforeLines="0" w:afterLines="0" w:lineRule="auto" w:line="240" w:after="0" w:before="142"/>
                          <w:ind w:firstLineChars="0" w:firstLine="0" w:leftChars="0" w:left="2100" w:rightChars="0" w:right="20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Oligo dT</w:t>
                        </w:r>
                      </w:p>
                    </w:tc>
                    <w:tc>
                      <w:tcPr>
                        <w:tcW w:w="3759" w:type="dxa"/>
                      </w:tcPr>
                      <w:p w:rsidR="0018722C">
                        <w:pPr>
                          <w:widowControl w:val="0"/>
                          <w:snapToGrid w:val="1"/>
                          <w:spacing w:beforeLines="0" w:afterLines="0" w:lineRule="auto" w:line="240" w:after="0" w:before="142"/>
                          <w:ind w:firstLineChars="0" w:firstLine="0" w:leftChars="0" w:left="1610" w:rightChars="0" w:right="160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1µl</w:t>
                        </w:r>
                      </w:p>
                    </w:tc>
                  </w:tr>
                  <w:tr>
                    <w:trPr>
                      <w:trHeight w:val="680" w:hRule="atLeast"/>
                    </w:trPr>
                    <w:tc>
                      <w:tcPr>
                        <w:tcW w:w="5258" w:type="dxa"/>
                        <w:tcBorders>
                          <w:bottom w:val="single" w:sz="4" w:space="0" w:color="000000"/>
                        </w:tcBorders>
                      </w:tcPr>
                      <w:p w:rsidR="0018722C">
                        <w:pPr>
                          <w:widowControl w:val="0"/>
                          <w:snapToGrid w:val="1"/>
                          <w:spacing w:beforeLines="0" w:afterLines="0" w:after="0" w:line="237" w:lineRule="auto" w:before="27"/>
                          <w:ind w:firstLineChars="0" w:firstLine="0" w:leftChars="0" w:left="2287" w:rightChars="0" w:right="1632" w:hanging="60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无核酸酶的高纯水总体积</w:t>
                        </w:r>
                      </w:p>
                    </w:tc>
                    <w:tc>
                      <w:tcPr>
                        <w:tcW w:w="3759" w:type="dxa"/>
                        <w:tcBorders>
                          <w:bottom w:val="single" w:sz="4" w:space="0" w:color="000000"/>
                        </w:tcBorders>
                      </w:tcPr>
                      <w:p w:rsidR="0018722C">
                        <w:pPr>
                          <w:widowControl w:val="0"/>
                          <w:snapToGrid w:val="1"/>
                          <w:spacing w:beforeLines="0" w:afterLines="0" w:lineRule="auto" w:line="240" w:after="0" w:before="92"/>
                          <w:ind w:firstLineChars="0" w:firstLine="0" w:leftChars="0" w:left="1612" w:rightChars="0" w:right="160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9µl 12µl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按照</w:t>
      </w:r>
      <w:r>
        <w:t>Thermo</w:t>
      </w:r>
      <w:r>
        <w:rPr>
          <w:rFonts w:ascii="宋体" w:hAnsi="宋体" w:eastAsia="宋体" w:hint="eastAsia"/>
        </w:rPr>
        <w:t>公司的</w:t>
      </w:r>
      <w:r>
        <w:t>RevertAid™</w:t>
      </w:r>
      <w:r>
        <w:rPr>
          <w:rFonts w:ascii="宋体" w:hAnsi="宋体" w:eastAsia="宋体" w:hint="eastAsia"/>
        </w:rPr>
        <w:t>第一链</w:t>
      </w:r>
      <w:r>
        <w:t>cDNA Synthesis</w:t>
      </w:r>
      <w:r>
        <w:rPr>
          <w:rFonts w:ascii="宋体" w:hAnsi="宋体" w:eastAsia="宋体" w:hint="eastAsia"/>
        </w:rPr>
        <w:t>试剂盒说明书步骤合成第一链</w:t>
      </w:r>
      <w:r>
        <w:t>cDNA</w:t>
      </w:r>
      <w:r>
        <w:rPr>
          <w:rFonts w:ascii="宋体" w:hAnsi="宋体" w:eastAsia="宋体" w:hint="eastAsia"/>
        </w:rPr>
        <w:t>。</w:t>
      </w:r>
    </w:p>
    <w:p w:rsidR="0018722C">
      <w:pPr>
        <w:pStyle w:val="ae"/>
        <w:topLinePunct/>
      </w:pPr>
      <w:r>
        <w:pict>
          <v:shape style="margin-left:72.384003pt;margin-top:48.745636pt;width:411.58pt;height:147.550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0"/>
                    <w:gridCol w:w="3407"/>
                  </w:tblGrid>
                  <w:tr>
                    <w:trPr>
                      <w:trHeight w:val="560" w:hRule="atLeast"/>
                    </w:trPr>
                    <w:tc>
                      <w:tcPr>
                        <w:tcW w:w="5610" w:type="dxa"/>
                        <w:tcBorders>
                          <w:top w:val="single" w:sz="4" w:space="0" w:color="000000"/>
                          <w:bottom w:val="single" w:sz="4" w:space="0" w:color="000000"/>
                        </w:tcBorders>
                      </w:tcPr>
                      <w:p w:rsidR="0018722C">
                        <w:pPr>
                          <w:widowControl w:val="0"/>
                          <w:snapToGrid w:val="1"/>
                          <w:spacing w:beforeLines="0" w:afterLines="0" w:lineRule="auto" w:line="240" w:after="0" w:before="86"/>
                          <w:ind w:firstLineChars="0" w:firstLine="0" w:leftChars="0" w:left="1236" w:rightChars="0" w:right="154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试剂</w:t>
                        </w:r>
                      </w:p>
                    </w:tc>
                    <w:tc>
                      <w:tcPr>
                        <w:tcW w:w="3407" w:type="dxa"/>
                        <w:tcBorders>
                          <w:top w:val="single" w:sz="4" w:space="0" w:color="000000"/>
                          <w:bottom w:val="single" w:sz="4" w:space="0" w:color="000000"/>
                        </w:tcBorders>
                      </w:tcPr>
                      <w:p w:rsidR="0018722C">
                        <w:pPr>
                          <w:widowControl w:val="0"/>
                          <w:snapToGrid w:val="1"/>
                          <w:spacing w:beforeLines="0" w:afterLines="0" w:lineRule="auto" w:line="240" w:after="0" w:before="86"/>
                          <w:ind w:firstLineChars="0" w:firstLine="0" w:rightChars="0" w:right="0" w:leftChars="0" w:left="13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体积</w:t>
                        </w:r>
                      </w:p>
                    </w:tc>
                  </w:tr>
                  <w:tr>
                    <w:trPr>
                      <w:trHeight w:val="560" w:hRule="atLeast"/>
                    </w:trPr>
                    <w:tc>
                      <w:tcPr>
                        <w:tcW w:w="5610" w:type="dxa"/>
                        <w:tcBorders>
                          <w:top w:val="single" w:sz="4" w:space="0" w:color="000000"/>
                        </w:tcBorders>
                      </w:tcPr>
                      <w:p w:rsidR="0018722C">
                        <w:pPr>
                          <w:widowControl w:val="0"/>
                          <w:snapToGrid w:val="1"/>
                          <w:spacing w:beforeLines="0" w:afterLines="0" w:lineRule="auto" w:line="240" w:after="0" w:before="138"/>
                          <w:ind w:firstLineChars="0" w:firstLine="0" w:leftChars="0" w:left="1233" w:rightChars="0" w:right="15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5X Reaction Buffer</w:t>
                        </w:r>
                      </w:p>
                    </w:tc>
                    <w:tc>
                      <w:tcPr>
                        <w:tcW w:w="3407"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13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4µl</w:t>
                        </w:r>
                      </w:p>
                    </w:tc>
                  </w:tr>
                  <w:tr>
                    <w:trPr>
                      <w:trHeight w:val="560" w:hRule="atLeast"/>
                    </w:trPr>
                    <w:tc>
                      <w:tcPr>
                        <w:tcW w:w="5610" w:type="dxa"/>
                      </w:tcPr>
                      <w:p w:rsidR="0018722C">
                        <w:pPr>
                          <w:widowControl w:val="0"/>
                          <w:snapToGrid w:val="1"/>
                          <w:spacing w:beforeLines="0" w:afterLines="0" w:lineRule="auto" w:line="240" w:after="0" w:before="94"/>
                          <w:ind w:firstLineChars="0" w:firstLine="0" w:leftChars="0" w:left="1236" w:rightChars="0" w:right="1551"/>
                          <w:jc w:val="center"/>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RiboLock™ RNA </w:t>
                        </w:r>
                        <w:r>
                          <w:rPr>
                            <w:kern w:val="2"/>
                            <w:szCs w:val="22"/>
                            <w:rFonts w:ascii="宋体" w:hAnsi="宋体" w:eastAsia="宋体" w:hint="eastAsia" w:cstheme="minorBidi" w:cs="Times New Roman"/>
                            <w:sz w:val="24"/>
                          </w:rPr>
                          <w:t>酶抑制剂</w:t>
                        </w:r>
                      </w:p>
                    </w:tc>
                    <w:tc>
                      <w:tcPr>
                        <w:tcW w:w="3407" w:type="dxa"/>
                      </w:tcPr>
                      <w:p w:rsidR="0018722C">
                        <w:pPr>
                          <w:widowControl w:val="0"/>
                          <w:snapToGrid w:val="1"/>
                          <w:spacing w:beforeLines="0" w:afterLines="0" w:lineRule="auto" w:line="240" w:after="0" w:before="146"/>
                          <w:ind w:firstLineChars="0" w:firstLine="0" w:rightChars="0" w:right="0" w:leftChars="0" w:left="13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1µl</w:t>
                        </w:r>
                      </w:p>
                    </w:tc>
                  </w:tr>
                  <w:tr>
                    <w:trPr>
                      <w:trHeight w:val="500" w:hRule="atLeast"/>
                    </w:trPr>
                    <w:tc>
                      <w:tcPr>
                        <w:tcW w:w="5610" w:type="dxa"/>
                      </w:tcPr>
                      <w:p w:rsidR="0018722C">
                        <w:pPr>
                          <w:widowControl w:val="0"/>
                          <w:snapToGrid w:val="1"/>
                          <w:spacing w:beforeLines="0" w:afterLines="0" w:lineRule="auto" w:line="240" w:after="0" w:before="142"/>
                          <w:ind w:firstLineChars="0" w:firstLine="0" w:leftChars="0" w:left="1235" w:rightChars="0" w:right="15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 mM dNTP Mix</w:t>
                        </w:r>
                      </w:p>
                    </w:tc>
                    <w:tc>
                      <w:tcPr>
                        <w:tcW w:w="3407" w:type="dxa"/>
                      </w:tcPr>
                      <w:p w:rsidR="0018722C">
                        <w:pPr>
                          <w:widowControl w:val="0"/>
                          <w:snapToGrid w:val="1"/>
                          <w:spacing w:beforeLines="0" w:afterLines="0" w:lineRule="auto" w:line="240" w:after="0" w:before="142"/>
                          <w:ind w:firstLineChars="0" w:firstLine="0" w:rightChars="0" w:right="0" w:leftChars="0" w:left="13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2µl</w:t>
                        </w:r>
                      </w:p>
                    </w:tc>
                  </w:tr>
                  <w:tr>
                    <w:trPr>
                      <w:trHeight w:val="680" w:hRule="atLeast"/>
                    </w:trPr>
                    <w:tc>
                      <w:tcPr>
                        <w:tcW w:w="5610" w:type="dxa"/>
                        <w:tcBorders>
                          <w:bottom w:val="single" w:sz="4" w:space="0" w:color="000000"/>
                        </w:tcBorders>
                      </w:tcPr>
                      <w:p w:rsidR="0018722C">
                        <w:pPr>
                          <w:widowControl w:val="0"/>
                          <w:snapToGrid w:val="1"/>
                          <w:spacing w:beforeLines="0" w:afterLines="0" w:after="0" w:line="225" w:lineRule="auto" w:before="49"/>
                          <w:ind w:firstLineChars="0" w:firstLine="0" w:leftChars="0" w:left="2287" w:rightChars="0" w:right="1291" w:hanging="1302"/>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RevertAid</w:t>
                        </w:r>
                        <w:r>
                          <w:rPr>
                            <w:kern w:val="2"/>
                            <w:szCs w:val="22"/>
                            <w:rFonts w:cstheme="minorBidi" w:ascii="Times New Roman" w:hAnsi="Times New Roman" w:eastAsia="Times New Roman" w:cs="Times New Roman"/>
                            <w:spacing w:val="-2"/>
                            <w:sz w:val="24"/>
                          </w:rPr>
                          <w:t>™ </w:t>
                        </w:r>
                        <w:r>
                          <w:rPr>
                            <w:kern w:val="2"/>
                            <w:szCs w:val="22"/>
                            <w:rFonts w:cstheme="minorBidi" w:ascii="Times New Roman" w:hAnsi="Times New Roman" w:eastAsia="Times New Roman" w:cs="Times New Roman"/>
                            <w:sz w:val="24"/>
                          </w:rPr>
                          <w:t>M-MuLV</w:t>
                        </w:r>
                        <w:r>
                          <w:rPr>
                            <w:kern w:val="2"/>
                            <w:szCs w:val="22"/>
                            <w:rFonts w:cstheme="minorBidi" w:ascii="Times New Roman" w:hAnsi="Times New Roman" w:eastAsia="Times New Roman" w:cs="Times New Roman"/>
                            <w:spacing w:val="55"/>
                            <w:sz w:val="24"/>
                          </w:rPr>
                          <w:t> </w:t>
                        </w:r>
                        <w:r>
                          <w:rPr>
                            <w:kern w:val="2"/>
                            <w:szCs w:val="22"/>
                            <w:rFonts w:ascii="宋体" w:hAnsi="宋体" w:eastAsia="宋体" w:hint="eastAsia" w:cstheme="minorBidi" w:cs="Times New Roman"/>
                            <w:sz w:val="24"/>
                          </w:rPr>
                          <w:t>逆转录酶总体积</w:t>
                        </w:r>
                      </w:p>
                    </w:tc>
                    <w:tc>
                      <w:tcPr>
                        <w:tcW w:w="3407" w:type="dxa"/>
                        <w:tcBorders>
                          <w:bottom w:val="single" w:sz="4" w:space="0" w:color="000000"/>
                        </w:tcBorders>
                      </w:tcPr>
                      <w:p w:rsidR="0018722C">
                        <w:pPr>
                          <w:widowControl w:val="0"/>
                          <w:snapToGrid w:val="1"/>
                          <w:spacing w:beforeLines="0" w:afterLines="0" w:lineRule="auto" w:line="240" w:after="0" w:before="97"/>
                          <w:ind w:firstLineChars="0" w:firstLine="0" w:leftChars="0" w:left="1291" w:rightChars="0" w:right="164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1µl 20µl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将模板和引物的混合液轻轻混匀，短暂离心，</w:t>
      </w:r>
      <w:r>
        <w:t>65°C</w:t>
      </w:r>
      <w:r>
        <w:rPr>
          <w:rFonts w:ascii="宋体" w:hAnsi="宋体" w:eastAsia="宋体" w:hint="eastAsia"/>
        </w:rPr>
        <w:t>孵育</w:t>
      </w:r>
      <w:r>
        <w:t>5min</w:t>
      </w:r>
      <w:r>
        <w:rPr>
          <w:rFonts w:ascii="宋体" w:hAnsi="宋体" w:eastAsia="宋体" w:hint="eastAsia"/>
        </w:rPr>
        <w:t>，冰上冷却，离心，</w:t>
      </w:r>
      <w:r w:rsidR="001852F3">
        <w:rPr>
          <w:rFonts w:ascii="宋体" w:hAnsi="宋体" w:eastAsia="宋体" w:hint="eastAsia"/>
        </w:rPr>
        <w:t xml:space="preserve">再置于冰上冷却。将下列组分按照顺序加入。</w:t>
      </w:r>
    </w:p>
    <w:p w:rsidR="0018722C">
      <w:pPr>
        <w:topLinePunct/>
      </w:pPr>
      <w:r>
        <w:rPr>
          <w:rFonts w:ascii="宋体" w:hAnsi="宋体" w:eastAsia="宋体" w:hint="eastAsia"/>
        </w:rPr>
        <w:t>轻轻混匀，离心，</w:t>
      </w:r>
      <w:r>
        <w:t>42°C</w:t>
      </w:r>
      <w:r>
        <w:rPr>
          <w:rFonts w:ascii="宋体" w:hAnsi="宋体" w:eastAsia="宋体" w:hint="eastAsia"/>
        </w:rPr>
        <w:t>孵育</w:t>
      </w:r>
      <w:r>
        <w:t>60min</w:t>
      </w:r>
      <w:r>
        <w:rPr>
          <w:rFonts w:ascii="宋体" w:hAnsi="宋体" w:eastAsia="宋体" w:hint="eastAsia"/>
        </w:rPr>
        <w:t>，</w:t>
      </w:r>
      <w:r>
        <w:t>70°C</w:t>
      </w:r>
      <w:r>
        <w:rPr>
          <w:rFonts w:ascii="宋体" w:hAnsi="宋体" w:eastAsia="宋体" w:hint="eastAsia"/>
        </w:rPr>
        <w:t>加热</w:t>
      </w:r>
      <w:r>
        <w:t>5 min</w:t>
      </w:r>
      <w:r>
        <w:rPr>
          <w:rFonts w:ascii="宋体" w:hAnsi="宋体" w:eastAsia="宋体" w:hint="eastAsia"/>
        </w:rPr>
        <w:t>终止反应。</w:t>
      </w:r>
    </w:p>
    <w:p w:rsidR="0018722C">
      <w:pPr>
        <w:pStyle w:val="Heading3"/>
        <w:topLinePunct/>
        <w:ind w:left="200" w:hangingChars="200" w:hanging="200"/>
      </w:pPr>
      <w:r>
        <w:t>5</w:t>
      </w:r>
      <w:r>
        <w:t>、</w:t>
      </w:r>
      <w:r>
        <w:t xml:space="preserve"> </w:t>
      </w:r>
      <w:r>
        <w:t>PCR</w:t>
      </w:r>
      <w:r>
        <w:t>扩增</w:t>
      </w:r>
    </w:p>
    <w:p w:rsidR="0018722C">
      <w:pPr>
        <w:topLinePunct/>
      </w:pPr>
      <w:r>
        <w:rPr>
          <w:rFonts w:ascii="宋体" w:hAnsi="宋体" w:eastAsia="宋体" w:hint="eastAsia"/>
        </w:rPr>
        <w:t>①以逆转录合成的</w:t>
      </w:r>
      <w:r>
        <w:t>cDNA</w:t>
      </w:r>
      <w:r>
        <w:rPr>
          <w:rFonts w:ascii="宋体" w:hAnsi="宋体" w:eastAsia="宋体" w:hint="eastAsia"/>
        </w:rPr>
        <w:t>为模板进行</w:t>
      </w:r>
      <w:r>
        <w:t>PCR</w:t>
      </w:r>
      <w:r>
        <w:rPr>
          <w:rFonts w:ascii="宋体" w:hAnsi="宋体" w:eastAsia="宋体" w:hint="eastAsia"/>
        </w:rPr>
        <w:t>扩增。</w:t>
      </w:r>
    </w:p>
    <w:p w:rsidR="0018722C">
      <w:pPr>
        <w:topLinePunct/>
      </w:pPr>
      <w:r>
        <w:rPr>
          <w:rFonts w:cstheme="minorBidi" w:hAnsiTheme="minorHAnsi" w:eastAsiaTheme="minorHAnsi" w:asciiTheme="minorHAnsi"/>
        </w:rPr>
        <w:t>20</w:t>
      </w:r>
    </w:p>
    <w:p w:rsidR="0018722C">
      <w:pPr>
        <w:topLinePunct/>
      </w:pPr>
      <w:r>
        <w:rPr>
          <w:rFonts w:ascii="宋体" w:hAnsi="宋体" w:eastAsia="宋体" w:hint="eastAsia"/>
        </w:rPr>
        <w:t>②</w:t>
      </w:r>
      <w:r>
        <w:t>PCR</w:t>
      </w:r>
      <w:r>
        <w:rPr>
          <w:rFonts w:ascii="宋体" w:hAnsi="宋体" w:eastAsia="宋体" w:hint="eastAsia"/>
        </w:rPr>
        <w:t>扩增体系</w:t>
      </w:r>
      <w:r>
        <w:t>(</w:t>
      </w:r>
      <w:r>
        <w:t xml:space="preserve">20µl</w:t>
      </w:r>
      <w:r>
        <w:t>)</w:t>
      </w:r>
      <w:r>
        <w:rPr>
          <w:rFonts w:ascii="宋体" w:hAnsi="宋体" w:eastAsia="宋体" w:hint="eastAsia"/>
        </w:rPr>
        <w:t>：按照</w:t>
      </w:r>
      <w:r>
        <w:t>PCR 2×MasterMix</w:t>
      </w:r>
      <w:r>
        <w:rPr>
          <w:rFonts w:ascii="宋体" w:hAnsi="宋体" w:eastAsia="宋体" w:hint="eastAsia"/>
        </w:rPr>
        <w:t>试剂盒的说明书操作</w:t>
      </w:r>
    </w:p>
    <w:tbl>
      <w:tblPr>
        <w:tblW w:w="0" w:type="auto"/>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5"/>
        <w:gridCol w:w="3841"/>
      </w:tblGrid>
      <w:tr>
        <w:trPr>
          <w:trHeight w:val="440" w:hRule="atLeast"/>
        </w:trPr>
        <w:tc>
          <w:tcPr>
            <w:tcW w:w="517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38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p>
        </w:tc>
      </w:tr>
      <w:tr>
        <w:trPr>
          <w:trHeight w:val="440" w:hRule="atLeast"/>
        </w:trPr>
        <w:tc>
          <w:tcPr>
            <w:tcW w:w="5175" w:type="dxa"/>
            <w:tcBorders>
              <w:top w:val="single" w:sz="4" w:space="0" w:color="000000"/>
            </w:tcBorders>
          </w:tcPr>
          <w:p w:rsidR="0018722C">
            <w:pPr>
              <w:topLinePunct/>
              <w:ind w:leftChars="0" w:left="0" w:rightChars="0" w:right="0" w:firstLineChars="0" w:firstLine="0"/>
              <w:spacing w:line="240" w:lineRule="atLeast"/>
            </w:pPr>
            <w:r>
              <w:t>2×PCR Buffer</w:t>
            </w:r>
          </w:p>
        </w:tc>
        <w:tc>
          <w:tcPr>
            <w:tcW w:w="3841" w:type="dxa"/>
            <w:tcBorders>
              <w:top w:val="single" w:sz="4" w:space="0" w:color="000000"/>
            </w:tcBorders>
          </w:tcPr>
          <w:p w:rsidR="0018722C">
            <w:pPr>
              <w:topLinePunct/>
              <w:ind w:leftChars="0" w:left="0" w:rightChars="0" w:right="0" w:firstLineChars="0" w:firstLine="0"/>
              <w:spacing w:line="240" w:lineRule="atLeast"/>
            </w:pPr>
            <w:r>
              <w:t>10µl</w:t>
            </w:r>
          </w:p>
        </w:tc>
      </w:tr>
      <w:tr>
        <w:trPr>
          <w:trHeight w:val="460" w:hRule="atLeast"/>
        </w:trPr>
        <w:tc>
          <w:tcPr>
            <w:tcW w:w="5175" w:type="dxa"/>
          </w:tcPr>
          <w:p w:rsidR="0018722C">
            <w:pPr>
              <w:topLinePunct/>
              <w:ind w:leftChars="0" w:left="0" w:rightChars="0" w:right="0" w:firstLineChars="0" w:firstLine="0"/>
              <w:spacing w:line="240" w:lineRule="atLeast"/>
            </w:pPr>
            <w:r>
              <w:t>RNase-free H20</w:t>
            </w:r>
          </w:p>
        </w:tc>
        <w:tc>
          <w:tcPr>
            <w:tcW w:w="3841" w:type="dxa"/>
          </w:tcPr>
          <w:p w:rsidR="0018722C">
            <w:pPr>
              <w:topLinePunct/>
              <w:ind w:leftChars="0" w:left="0" w:rightChars="0" w:right="0" w:firstLineChars="0" w:firstLine="0"/>
              <w:spacing w:line="240" w:lineRule="atLeast"/>
            </w:pPr>
            <w:r>
              <w:t>6µl</w:t>
            </w:r>
          </w:p>
        </w:tc>
      </w:tr>
      <w:tr>
        <w:trPr>
          <w:trHeight w:val="480" w:hRule="atLeast"/>
        </w:trPr>
        <w:tc>
          <w:tcPr>
            <w:tcW w:w="5175" w:type="dxa"/>
          </w:tcPr>
          <w:p w:rsidR="0018722C">
            <w:pPr>
              <w:topLinePunct/>
              <w:ind w:leftChars="0" w:left="0" w:rightChars="0" w:right="0" w:firstLineChars="0" w:firstLine="0"/>
              <w:spacing w:line="240" w:lineRule="atLeast"/>
            </w:pPr>
            <w:r>
              <w:rPr>
                <w:rFonts w:ascii="宋体" w:eastAsia="宋体" w:hint="eastAsia"/>
              </w:rPr>
              <w:t>上游引物</w:t>
            </w:r>
          </w:p>
        </w:tc>
        <w:tc>
          <w:tcPr>
            <w:tcW w:w="3841" w:type="dxa"/>
          </w:tcPr>
          <w:p w:rsidR="0018722C">
            <w:pPr>
              <w:topLinePunct/>
              <w:ind w:leftChars="0" w:left="0" w:rightChars="0" w:right="0" w:firstLineChars="0" w:firstLine="0"/>
              <w:spacing w:line="240" w:lineRule="atLeast"/>
            </w:pPr>
            <w:r>
              <w:t>1µl</w:t>
            </w:r>
          </w:p>
        </w:tc>
      </w:tr>
      <w:tr>
        <w:trPr>
          <w:trHeight w:val="460" w:hRule="atLeast"/>
        </w:trPr>
        <w:tc>
          <w:tcPr>
            <w:tcW w:w="5175" w:type="dxa"/>
          </w:tcPr>
          <w:p w:rsidR="0018722C">
            <w:pPr>
              <w:topLinePunct/>
              <w:ind w:leftChars="0" w:left="0" w:rightChars="0" w:right="0" w:firstLineChars="0" w:firstLine="0"/>
              <w:spacing w:line="240" w:lineRule="atLeast"/>
            </w:pPr>
            <w:r>
              <w:rPr>
                <w:rFonts w:ascii="宋体" w:eastAsia="宋体" w:hint="eastAsia"/>
              </w:rPr>
              <w:t>下游引物</w:t>
            </w:r>
          </w:p>
        </w:tc>
        <w:tc>
          <w:tcPr>
            <w:tcW w:w="3841" w:type="dxa"/>
          </w:tcPr>
          <w:p w:rsidR="0018722C">
            <w:pPr>
              <w:topLinePunct/>
              <w:ind w:leftChars="0" w:left="0" w:rightChars="0" w:right="0" w:firstLineChars="0" w:firstLine="0"/>
              <w:spacing w:line="240" w:lineRule="atLeast"/>
            </w:pPr>
            <w:r>
              <w:t>1µl</w:t>
            </w:r>
          </w:p>
        </w:tc>
      </w:tr>
      <w:tr>
        <w:trPr>
          <w:trHeight w:val="680" w:hRule="atLeast"/>
        </w:trPr>
        <w:tc>
          <w:tcPr>
            <w:tcW w:w="517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模板 </w:t>
            </w:r>
            <w:r>
              <w:t>cDNA</w:t>
            </w:r>
          </w:p>
          <w:p w:rsidR="0018722C">
            <w:pPr>
              <w:topLinePunct/>
              <w:ind w:leftChars="0" w:left="0" w:rightChars="0" w:right="0" w:firstLineChars="0" w:firstLine="0"/>
              <w:spacing w:line="240" w:lineRule="atLeast"/>
            </w:pPr>
            <w:r>
              <w:rPr>
                <w:rFonts w:ascii="宋体" w:eastAsia="宋体" w:hint="eastAsia"/>
              </w:rPr>
              <w:t>总体积</w:t>
            </w:r>
          </w:p>
        </w:tc>
        <w:tc>
          <w:tcPr>
            <w:tcW w:w="3841" w:type="dxa"/>
            <w:tcBorders>
              <w:bottom w:val="single" w:sz="4" w:space="0" w:color="000000"/>
            </w:tcBorders>
          </w:tcPr>
          <w:p w:rsidR="0018722C">
            <w:pPr>
              <w:topLinePunct/>
              <w:ind w:leftChars="0" w:left="0" w:rightChars="0" w:right="0" w:firstLineChars="0" w:firstLine="0"/>
              <w:spacing w:line="240" w:lineRule="atLeast"/>
            </w:pPr>
            <w:r>
              <w:t>2µl 20µl</w:t>
            </w:r>
          </w:p>
        </w:tc>
      </w:tr>
    </w:tbl>
    <w:p w:rsidR="0018722C">
      <w:pPr>
        <w:pStyle w:val="affa"/>
      </w:pPr>
    </w:p>
    <w:p w:rsidR="0018722C">
      <w:pPr>
        <w:topLinePunct/>
      </w:pPr>
      <w:r>
        <w:rPr>
          <w:rFonts w:ascii="宋体" w:hAnsi="宋体" w:eastAsia="宋体" w:hint="eastAsia"/>
        </w:rPr>
        <w:t>③</w:t>
      </w:r>
      <w:r>
        <w:t>PCR</w:t>
      </w:r>
      <w:r>
        <w:rPr>
          <w:rFonts w:ascii="宋体" w:hAnsi="宋体" w:eastAsia="宋体" w:hint="eastAsia"/>
        </w:rPr>
        <w:t>反应条件：</w:t>
      </w:r>
      <w:r>
        <w:t>95</w:t>
      </w:r>
      <w:r>
        <w:rPr>
          <w:rFonts w:ascii="宋体" w:hAnsi="宋体" w:eastAsia="宋体" w:hint="eastAsia"/>
        </w:rPr>
        <w:t>℃</w:t>
      </w:r>
      <w:r>
        <w:t>10min</w:t>
      </w:r>
      <w:r>
        <w:rPr>
          <w:rFonts w:ascii="宋体" w:hAnsi="宋体" w:eastAsia="宋体" w:hint="eastAsia"/>
        </w:rPr>
        <w:t>变性；</w:t>
      </w:r>
      <w:r>
        <w:t>95</w:t>
      </w:r>
      <w:r>
        <w:rPr>
          <w:rFonts w:ascii="宋体" w:hAnsi="宋体" w:eastAsia="宋体" w:hint="eastAsia"/>
        </w:rPr>
        <w:t>℃</w:t>
      </w:r>
      <w:r>
        <w:t>30s</w:t>
      </w:r>
      <w:r>
        <w:rPr>
          <w:rFonts w:ascii="宋体" w:hAnsi="宋体" w:eastAsia="宋体" w:hint="eastAsia"/>
        </w:rPr>
        <w:t>，</w:t>
      </w:r>
      <w:r>
        <w:t>60</w:t>
      </w:r>
      <w:r>
        <w:rPr>
          <w:rFonts w:ascii="宋体" w:hAnsi="宋体" w:eastAsia="宋体" w:hint="eastAsia"/>
        </w:rPr>
        <w:t>℃</w:t>
      </w:r>
      <w:r>
        <w:t>30s</w:t>
      </w:r>
      <w:r>
        <w:rPr>
          <w:rFonts w:ascii="宋体" w:hAnsi="宋体" w:eastAsia="宋体" w:hint="eastAsia"/>
        </w:rPr>
        <w:t>，</w:t>
      </w:r>
      <w:r>
        <w:t>72</w:t>
      </w:r>
      <w:r>
        <w:rPr>
          <w:rFonts w:ascii="宋体" w:hAnsi="宋体" w:eastAsia="宋体" w:hint="eastAsia"/>
        </w:rPr>
        <w:t>℃</w:t>
      </w:r>
      <w:r>
        <w:t>30s</w:t>
      </w:r>
      <w:r>
        <w:rPr>
          <w:rFonts w:ascii="宋体" w:hAnsi="宋体" w:eastAsia="宋体" w:hint="eastAsia"/>
        </w:rPr>
        <w:t>，共</w:t>
      </w:r>
      <w:r>
        <w:t>35</w:t>
      </w:r>
      <w:r>
        <w:rPr>
          <w:rFonts w:ascii="宋体" w:hAnsi="宋体" w:eastAsia="宋体" w:hint="eastAsia"/>
        </w:rPr>
        <w:t>个循环；</w:t>
      </w:r>
    </w:p>
    <w:p w:rsidR="0018722C">
      <w:pPr>
        <w:topLinePunct/>
      </w:pPr>
      <w:r>
        <w:t>72</w:t>
      </w:r>
      <w:r>
        <w:rPr>
          <w:rFonts w:ascii="宋体" w:hAnsi="宋体" w:eastAsia="宋体" w:hint="eastAsia"/>
        </w:rPr>
        <w:t>℃</w:t>
      </w:r>
      <w:r>
        <w:t>7min</w:t>
      </w:r>
      <w:r>
        <w:rPr>
          <w:rFonts w:ascii="宋体" w:hAnsi="宋体" w:eastAsia="宋体" w:hint="eastAsia"/>
        </w:rPr>
        <w:t>延伸。</w:t>
      </w:r>
    </w:p>
    <w:p w:rsidR="0018722C">
      <w:pPr>
        <w:pStyle w:val="Heading3"/>
        <w:topLinePunct/>
        <w:ind w:left="200" w:hangingChars="200" w:hanging="200"/>
      </w:pPr>
      <w:r>
        <w:t>6</w:t>
      </w:r>
      <w:r>
        <w:t>、</w:t>
      </w:r>
      <w:r>
        <w:t xml:space="preserve"> </w:t>
      </w:r>
      <w:r w:rsidRPr="00DB64CE">
        <w:t>琼脂糖凝胶电泳</w:t>
      </w:r>
    </w:p>
    <w:p w:rsidR="0018722C">
      <w:pPr>
        <w:topLinePunct/>
      </w:pPr>
      <w:r>
        <w:rPr>
          <w:rFonts w:ascii="宋体" w:hAnsi="宋体" w:eastAsia="宋体" w:hint="eastAsia"/>
        </w:rPr>
        <w:t>①称取</w:t>
      </w:r>
      <w:r>
        <w:t>2g</w:t>
      </w:r>
      <w:r>
        <w:rPr>
          <w:rFonts w:ascii="宋体" w:hAnsi="宋体" w:eastAsia="宋体" w:hint="eastAsia"/>
        </w:rPr>
        <w:t>琼脂糖加入</w:t>
      </w:r>
      <w:r>
        <w:t>100ml TAE</w:t>
      </w:r>
      <w:r>
        <w:rPr>
          <w:rFonts w:ascii="宋体" w:hAnsi="宋体" w:eastAsia="宋体" w:hint="eastAsia"/>
        </w:rPr>
        <w:t>中充分溶解，微波炉加热至沸腾。</w:t>
      </w:r>
    </w:p>
    <w:p w:rsidR="0018722C">
      <w:pPr>
        <w:topLinePunct/>
      </w:pPr>
      <w:r>
        <w:rPr>
          <w:rFonts w:ascii="宋体" w:hAnsi="宋体" w:eastAsia="宋体" w:hint="eastAsia"/>
        </w:rPr>
        <w:t>②降温至约</w:t>
      </w:r>
      <w:r>
        <w:t>50</w:t>
      </w:r>
      <w:r>
        <w:rPr>
          <w:rFonts w:ascii="宋体" w:hAnsi="宋体" w:eastAsia="宋体" w:hint="eastAsia"/>
        </w:rPr>
        <w:t>℃，加入</w:t>
      </w:r>
      <w:r>
        <w:t>5µl GelRed </w:t>
      </w:r>
      <w:r>
        <w:rPr>
          <w:rFonts w:ascii="宋体" w:hAnsi="宋体" w:eastAsia="宋体" w:hint="eastAsia"/>
        </w:rPr>
        <w:t>。</w:t>
      </w:r>
    </w:p>
    <w:p w:rsidR="0018722C">
      <w:pPr>
        <w:topLinePunct/>
      </w:pPr>
      <w:r>
        <w:rPr>
          <w:rFonts w:ascii="宋体" w:hAnsi="宋体" w:eastAsia="宋体" w:hint="eastAsia"/>
        </w:rPr>
        <w:t>③洗干净水平电泳板，灌胶，</w:t>
      </w:r>
      <w:r>
        <w:t>30min</w:t>
      </w:r>
      <w:r>
        <w:rPr>
          <w:rFonts w:ascii="宋体" w:hAnsi="宋体" w:eastAsia="宋体" w:hint="eastAsia"/>
        </w:rPr>
        <w:t>后聚合。</w:t>
      </w:r>
    </w:p>
    <w:p w:rsidR="0018722C">
      <w:pPr>
        <w:topLinePunct/>
      </w:pPr>
      <w:r>
        <w:rPr>
          <w:rFonts w:ascii="宋体" w:hAnsi="宋体" w:eastAsia="宋体" w:hint="eastAsia"/>
        </w:rPr>
        <w:t>④向电泳槽中加入</w:t>
      </w:r>
      <w:r>
        <w:t>TAE</w:t>
      </w:r>
      <w:r>
        <w:rPr>
          <w:rFonts w:ascii="宋体" w:hAnsi="宋体" w:eastAsia="宋体" w:hint="eastAsia"/>
        </w:rPr>
        <w:t>，至没过胶面，拔梳子。</w:t>
      </w:r>
    </w:p>
    <w:p w:rsidR="0018722C">
      <w:pPr>
        <w:topLinePunct/>
      </w:pPr>
      <w:r>
        <w:rPr>
          <w:rFonts w:ascii="宋体" w:hAnsi="宋体" w:eastAsia="宋体" w:hint="eastAsia"/>
        </w:rPr>
        <w:t>⑤向加样孔中加入样品和加样缓冲液总计</w:t>
      </w:r>
      <w:r>
        <w:t>10µl </w:t>
      </w:r>
      <w:r>
        <w:rPr>
          <w:rFonts w:ascii="宋体" w:hAnsi="宋体" w:eastAsia="宋体" w:hint="eastAsia"/>
        </w:rPr>
        <w:t>。</w:t>
      </w:r>
    </w:p>
    <w:p w:rsidR="0018722C">
      <w:pPr>
        <w:topLinePunct/>
      </w:pPr>
      <w:r>
        <w:rPr>
          <w:rFonts w:ascii="宋体" w:hAnsi="宋体" w:eastAsia="宋体" w:hint="eastAsia"/>
        </w:rPr>
        <w:t>⑥</w:t>
      </w:r>
      <w:r>
        <w:t>100v</w:t>
      </w:r>
      <w:r>
        <w:rPr>
          <w:rFonts w:ascii="宋体" w:hAnsi="宋体" w:eastAsia="宋体" w:hint="eastAsia"/>
        </w:rPr>
        <w:t>电压下电泳</w:t>
      </w:r>
      <w:r>
        <w:t>40min</w:t>
      </w:r>
      <w:r>
        <w:rPr>
          <w:rFonts w:ascii="宋体" w:hAnsi="宋体" w:eastAsia="宋体" w:hint="eastAsia"/>
        </w:rPr>
        <w:t>，凝胶自动成像仪下照相。</w:t>
      </w:r>
    </w:p>
    <w:p w:rsidR="0018722C">
      <w:pPr>
        <w:topLinePunct/>
      </w:pPr>
      <w:r>
        <w:rPr>
          <w:rFonts w:ascii="宋体" w:hAnsi="宋体" w:eastAsia="宋体" w:hint="eastAsia"/>
        </w:rPr>
        <w:t>⑦使用</w:t>
      </w:r>
      <w:r>
        <w:t>Quantity One</w:t>
      </w:r>
      <w:r>
        <w:rPr>
          <w:rFonts w:ascii="宋体" w:hAnsi="宋体" w:eastAsia="宋体" w:hint="eastAsia"/>
        </w:rPr>
        <w:t>软件分析实验结果</w:t>
      </w:r>
      <w:r>
        <w:rPr>
          <w:rFonts w:hint="eastAsia"/>
        </w:rPr>
        <w:t>，</w:t>
      </w:r>
      <w:r>
        <w:rPr>
          <w:rFonts w:ascii="宋体" w:hAnsi="宋体" w:eastAsia="宋体" w:hint="eastAsia"/>
        </w:rPr>
        <w:t>扫描目的基因条带和内参</w:t>
      </w:r>
      <w:r>
        <w:t>GAPDH</w:t>
      </w:r>
      <w:r>
        <w:rPr>
          <w:rFonts w:ascii="宋体" w:hAnsi="宋体" w:eastAsia="宋体" w:hint="eastAsia"/>
        </w:rPr>
        <w:t>条带灰</w:t>
      </w:r>
      <w:r>
        <w:rPr>
          <w:rFonts w:ascii="宋体" w:hAnsi="宋体" w:eastAsia="宋体" w:hint="eastAsia"/>
        </w:rPr>
        <w:t>度值，计算相对量，目的基因相对表达量</w:t>
      </w:r>
      <w:r>
        <w:t>=</w:t>
      </w:r>
      <w:r>
        <w:rPr>
          <w:rFonts w:ascii="宋体" w:hAnsi="宋体" w:eastAsia="宋体" w:hint="eastAsia"/>
        </w:rPr>
        <w:t>目的基因条带灰度值</w:t>
      </w:r>
      <w:r>
        <w:t>/</w:t>
      </w:r>
      <w:r>
        <w:t>GAPDH</w:t>
      </w:r>
      <w:r>
        <w:rPr>
          <w:rFonts w:ascii="宋体" w:hAnsi="宋体" w:eastAsia="宋体" w:hint="eastAsia"/>
        </w:rPr>
        <w:t>条带灰度值。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4952" from="194.070923pt,6.181643pt" to="203.701352pt,6.181643pt" stroked="true" strokeweight=".588447pt" strokecolor="#000000">
            <v:stroke dashstyle="solid"/>
            <w10:wrap type="none"/>
          </v:line>
        </w:pict>
      </w:r>
      <w:r>
        <w:rPr>
          <w:kern w:val="2"/>
          <w:szCs w:val="22"/>
          <w:rFonts w:ascii="宋体" w:hAnsi="宋体" w:eastAsia="宋体" w:hint="eastAsia" w:cstheme="minorBidi"/>
          <w:sz w:val="24"/>
        </w:rPr>
        <w:t>试验重复</w:t>
      </w:r>
      <w:r>
        <w:rPr>
          <w:kern w:val="2"/>
          <w:szCs w:val="22"/>
          <w:rFonts w:cstheme="minorBidi" w:hAnsiTheme="minorHAnsi" w:eastAsiaTheme="minorHAnsi" w:asciiTheme="minorHAnsi"/>
          <w:sz w:val="24"/>
        </w:rPr>
        <w:t>3</w:t>
      </w:r>
      <w:r>
        <w:rPr>
          <w:kern w:val="2"/>
          <w:szCs w:val="22"/>
          <w:rFonts w:ascii="宋体" w:hAnsi="宋体" w:eastAsia="宋体" w:hint="eastAsia" w:cstheme="minorBidi"/>
          <w:spacing w:val="-6"/>
          <w:sz w:val="24"/>
        </w:rPr>
        <w:t>次，数据以</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spacing w:val="-7"/>
          <w:sz w:val="24"/>
        </w:rPr>
        <w:t>±S</w:t>
      </w:r>
      <w:r>
        <w:rPr>
          <w:kern w:val="2"/>
          <w:szCs w:val="22"/>
          <w:rFonts w:ascii="宋体" w:hAnsi="宋体" w:eastAsia="宋体" w:hint="eastAsia" w:cstheme="minorBidi"/>
          <w:sz w:val="24"/>
        </w:rPr>
        <w:t>表示。</w:t>
      </w:r>
      <w:r>
        <w:rPr>
          <w:kern w:val="2"/>
          <w:szCs w:val="22"/>
          <w:rFonts w:ascii="宋体" w:hAnsi="宋体" w:eastAsia="宋体" w:hint="eastAsia" w:cstheme="minorBidi"/>
          <w:b/>
          <w:sz w:val="24"/>
        </w:rPr>
        <w:t>三、</w:t>
      </w:r>
      <w:r>
        <w:rPr>
          <w:kern w:val="2"/>
          <w:szCs w:val="22"/>
          <w:rFonts w:cstheme="minorBidi" w:hAnsiTheme="minorHAnsi" w:eastAsiaTheme="minorHAnsi" w:asciiTheme="minorHAnsi"/>
          <w:b/>
          <w:sz w:val="24"/>
        </w:rPr>
        <w:t>Western Blot</w:t>
      </w:r>
    </w:p>
    <w:p w:rsidR="0018722C">
      <w:pPr>
        <w:pStyle w:val="Heading3"/>
        <w:topLinePunct/>
        <w:ind w:left="200" w:hangingChars="200" w:hanging="200"/>
      </w:pPr>
      <w:r>
        <w:t>1</w:t>
      </w:r>
      <w:r>
        <w:t>、</w:t>
      </w:r>
      <w:r>
        <w:t xml:space="preserve"> </w:t>
      </w:r>
      <w:r w:rsidRPr="00DB64CE">
        <w:t>蛋白质的提取</w:t>
      </w:r>
    </w:p>
    <w:p w:rsidR="0018722C">
      <w:pPr>
        <w:topLinePunct/>
      </w:pPr>
      <w:r>
        <w:rPr>
          <w:rFonts w:ascii="宋体" w:hAnsi="宋体" w:eastAsia="宋体" w:hint="eastAsia"/>
        </w:rPr>
        <w:t>取胰腺癌细胞，用</w:t>
      </w:r>
      <w:r>
        <w:t>PBS</w:t>
      </w:r>
      <w:r>
        <w:rPr>
          <w:rFonts w:ascii="宋体" w:hAnsi="宋体" w:eastAsia="宋体" w:hint="eastAsia"/>
        </w:rPr>
        <w:t>清洗干净，按</w:t>
      </w:r>
      <w:r>
        <w:t>1×10 </w:t>
      </w:r>
      <w:r>
        <w:t>6</w:t>
      </w:r>
      <w:r>
        <w:rPr>
          <w:rFonts w:ascii="宋体" w:hAnsi="宋体" w:eastAsia="宋体" w:hint="eastAsia"/>
        </w:rPr>
        <w:t>个细胞加</w:t>
      </w:r>
      <w:r>
        <w:t>50µl</w:t>
      </w:r>
      <w:r>
        <w:rPr>
          <w:rFonts w:ascii="宋体" w:hAnsi="宋体" w:eastAsia="宋体" w:hint="eastAsia"/>
        </w:rPr>
        <w:t>蛋白裂解液的比例加入裂</w:t>
      </w:r>
      <w:r>
        <w:rPr>
          <w:rFonts w:ascii="宋体" w:hAnsi="宋体" w:eastAsia="宋体" w:hint="eastAsia"/>
        </w:rPr>
        <w:t>解液，反复吹打均匀，冰上静置</w:t>
      </w:r>
      <w:r>
        <w:t>30min</w:t>
      </w:r>
      <w:r>
        <w:rPr>
          <w:rFonts w:ascii="宋体" w:hAnsi="宋体" w:eastAsia="宋体" w:hint="eastAsia"/>
        </w:rPr>
        <w:t>（</w:t>
      </w:r>
      <w:r>
        <w:rPr>
          <w:rFonts w:ascii="宋体" w:hAnsi="宋体" w:eastAsia="宋体" w:hint="eastAsia"/>
        </w:rPr>
        <w:t>每十分钟超声细胞破碎仪低温超声裂解细胞</w:t>
      </w:r>
      <w:r>
        <w:rPr>
          <w:rFonts w:ascii="宋体" w:hAnsi="宋体" w:eastAsia="宋体" w:hint="eastAsia"/>
        </w:rPr>
        <w:t>）</w:t>
      </w:r>
      <w:r>
        <w:rPr>
          <w:rFonts w:ascii="宋体" w:hAnsi="宋体" w:eastAsia="宋体" w:hint="eastAsia"/>
        </w:rPr>
        <w:t xml:space="preserve">，</w:t>
      </w:r>
      <w:r>
        <w:rPr>
          <w:rFonts w:ascii="宋体" w:hAnsi="宋体" w:eastAsia="宋体" w:hint="eastAsia"/>
        </w:rPr>
        <w:t>低温高速离心</w:t>
      </w:r>
      <w:r>
        <w:t>(</w:t>
      </w:r>
      <w:r>
        <w:t>4</w:t>
      </w:r>
      <w:r>
        <w:rPr>
          <w:rFonts w:ascii="宋体" w:hAnsi="宋体" w:eastAsia="宋体" w:hint="eastAsia"/>
        </w:rPr>
        <w:t>℃</w:t>
      </w:r>
      <w:r>
        <w:t>,13000</w:t>
      </w:r>
      <w:r>
        <w:t> </w:t>
      </w:r>
      <w:r>
        <w:t>rpm</w:t>
      </w:r>
      <w:r>
        <w:rPr>
          <w:rFonts w:ascii="宋体" w:hAnsi="宋体" w:eastAsia="宋体" w:hint="eastAsia"/>
          <w:rFonts w:ascii="宋体" w:hAnsi="宋体" w:eastAsia="宋体" w:hint="eastAsia"/>
        </w:rPr>
        <w:t xml:space="preserve">, </w:t>
      </w:r>
      <w:r>
        <w:t>10min</w:t>
      </w:r>
      <w:r>
        <w:t>)</w:t>
      </w:r>
      <w:r>
        <w:rPr>
          <w:rFonts w:ascii="宋体" w:hAnsi="宋体" w:eastAsia="宋体" w:hint="eastAsia"/>
        </w:rPr>
        <w:t>，取上清。用</w:t>
      </w:r>
      <w:r>
        <w:t>BCA</w:t>
      </w:r>
      <w:r>
        <w:rPr>
          <w:rFonts w:ascii="宋体" w:hAnsi="宋体" w:eastAsia="宋体" w:hint="eastAsia"/>
        </w:rPr>
        <w:t>蛋白定量试剂盒检测蛋白质</w:t>
      </w:r>
      <w:r>
        <w:rPr>
          <w:rFonts w:ascii="宋体" w:hAnsi="宋体" w:eastAsia="宋体" w:hint="eastAsia"/>
        </w:rPr>
        <w:t>浓度，调节各管蛋白质浓度一致，然后按照上清体积：</w:t>
      </w:r>
      <w:r>
        <w:t>5</w:t>
      </w:r>
      <w:r>
        <w:t>×</w:t>
      </w:r>
      <w:r>
        <w:t>loading buffer</w:t>
      </w:r>
      <w:r>
        <w:rPr>
          <w:rFonts w:ascii="宋体" w:hAnsi="宋体" w:eastAsia="宋体" w:hint="eastAsia"/>
        </w:rPr>
        <w:t>体积</w:t>
      </w:r>
      <w:r>
        <w:t>=4</w:t>
      </w:r>
      <w:r>
        <w:t xml:space="preserve">: </w:t>
      </w:r>
      <w:r>
        <w:t>1</w:t>
      </w:r>
      <w:r>
        <w:rPr>
          <w:rFonts w:ascii="宋体" w:hAnsi="宋体" w:eastAsia="宋体" w:hint="eastAsia"/>
        </w:rPr>
        <w:t>的比例，加入</w:t>
      </w:r>
      <w:r>
        <w:t>loading buffer</w:t>
      </w:r>
      <w:r>
        <w:rPr>
          <w:rFonts w:ascii="宋体" w:hAnsi="宋体" w:eastAsia="宋体" w:hint="eastAsia"/>
        </w:rPr>
        <w:t>，混匀后，</w:t>
      </w:r>
      <w:r>
        <w:t>99</w:t>
      </w:r>
      <w:r>
        <w:rPr>
          <w:rFonts w:ascii="宋体" w:hAnsi="宋体" w:eastAsia="宋体" w:hint="eastAsia"/>
        </w:rPr>
        <w:t>℃金属浴</w:t>
      </w:r>
      <w:r>
        <w:t>10min</w:t>
      </w:r>
      <w:r>
        <w:rPr>
          <w:rFonts w:ascii="宋体" w:hAnsi="宋体" w:eastAsia="宋体" w:hint="eastAsia"/>
        </w:rPr>
        <w:t>，使蛋白质充分变性，</w:t>
      </w:r>
      <w:r>
        <w:t>-80</w:t>
      </w:r>
      <w:r>
        <w:rPr>
          <w:rFonts w:ascii="宋体" w:hAnsi="宋体" w:eastAsia="宋体" w:hint="eastAsia"/>
        </w:rPr>
        <w:t>℃冻存待用。</w:t>
      </w:r>
    </w:p>
    <w:p w:rsidR="0018722C">
      <w:pPr>
        <w:pStyle w:val="Heading3"/>
        <w:topLinePunct/>
        <w:ind w:left="200" w:hangingChars="200" w:hanging="200"/>
      </w:pPr>
      <w:r>
        <w:t>2</w:t>
      </w:r>
      <w:r>
        <w:t>、</w:t>
      </w:r>
      <w:r>
        <w:t xml:space="preserve"> </w:t>
      </w:r>
      <w:r w:rsidRPr="00DB64CE">
        <w:t>灌胶</w:t>
      </w:r>
    </w:p>
    <w:p w:rsidR="0018722C">
      <w:pPr>
        <w:topLinePunct/>
      </w:pPr>
      <w:r>
        <w:rPr>
          <w:rFonts w:cstheme="minorBidi" w:hAnsiTheme="minorHAnsi" w:eastAsiaTheme="minorHAnsi" w:asciiTheme="minorHAnsi"/>
        </w:rPr>
        <w:t>21</w:t>
      </w:r>
    </w:p>
    <w:p w:rsidR="0018722C">
      <w:pPr>
        <w:topLinePunct/>
      </w:pPr>
      <w:r>
        <w:rPr>
          <w:rFonts w:ascii="宋体" w:eastAsia="宋体" w:hint="eastAsia"/>
        </w:rPr>
        <w:t>配置</w:t>
      </w:r>
      <w:r>
        <w:t>10% SDS</w:t>
      </w:r>
      <w:r>
        <w:rPr>
          <w:rFonts w:ascii="宋体" w:eastAsia="宋体" w:hint="eastAsia"/>
        </w:rPr>
        <w:t>聚丙烯酰胺分离胶后灌胶，加</w:t>
      </w:r>
      <w:r>
        <w:t>2mm</w:t>
      </w:r>
      <w:r>
        <w:rPr>
          <w:rFonts w:ascii="宋体" w:eastAsia="宋体" w:hint="eastAsia"/>
        </w:rPr>
        <w:t>的无水乙醇，前后震动胶板使胶</w:t>
      </w:r>
      <w:r>
        <w:rPr>
          <w:rFonts w:ascii="宋体" w:eastAsia="宋体" w:hint="eastAsia"/>
        </w:rPr>
        <w:t>水平，室温静置</w:t>
      </w:r>
      <w:r>
        <w:t>30min</w:t>
      </w:r>
      <w:r>
        <w:rPr>
          <w:rFonts w:ascii="宋体" w:eastAsia="宋体" w:hint="eastAsia"/>
        </w:rPr>
        <w:t>左右；配置</w:t>
      </w:r>
      <w:r>
        <w:t>4%</w:t>
      </w:r>
      <w:r>
        <w:rPr>
          <w:rFonts w:ascii="宋体" w:eastAsia="宋体" w:hint="eastAsia"/>
        </w:rPr>
        <w:t>浓缩胶，去除无水乙醇，滤纸吸净残留液体灌浓缩胶，立即插入梳子，室温静置</w:t>
      </w:r>
      <w:r>
        <w:t>30min</w:t>
      </w:r>
      <w:r>
        <w:rPr>
          <w:rFonts w:ascii="宋体" w:eastAsia="宋体" w:hint="eastAsia"/>
        </w:rPr>
        <w:t>，使胶完全凝固，将凝胶按要求安放在充满电泳液的电泳槽中，轻轻拔掉梳子。</w:t>
      </w:r>
    </w:p>
    <w:p w:rsidR="0018722C">
      <w:pPr>
        <w:pStyle w:val="Heading3"/>
        <w:topLinePunct/>
        <w:ind w:left="200" w:hangingChars="200" w:hanging="200"/>
      </w:pPr>
      <w:r>
        <w:t>3</w:t>
      </w:r>
      <w:r>
        <w:t>、</w:t>
      </w:r>
      <w:r>
        <w:t xml:space="preserve"> </w:t>
      </w:r>
      <w:r w:rsidRPr="00DB64CE">
        <w:t>上样、电泳</w:t>
      </w:r>
    </w:p>
    <w:p w:rsidR="0018722C">
      <w:pPr>
        <w:topLinePunct/>
      </w:pPr>
      <w:r>
        <w:rPr>
          <w:rFonts w:ascii="宋体" w:hAnsi="宋体" w:eastAsia="宋体" w:hint="eastAsia"/>
        </w:rPr>
        <w:t>计算含</w:t>
      </w:r>
      <w:r>
        <w:t>50μg</w:t>
      </w:r>
      <w:r>
        <w:rPr>
          <w:rFonts w:ascii="宋体" w:hAnsi="宋体" w:eastAsia="宋体" w:hint="eastAsia"/>
        </w:rPr>
        <w:t>蛋白的溶液体积即为上样量，加样器针头插至加样孔中缓慢加入样品。调节电压为</w:t>
      </w:r>
      <w:r>
        <w:t>110V</w:t>
      </w:r>
      <w:r>
        <w:rPr>
          <w:rFonts w:ascii="宋体" w:hAnsi="宋体" w:eastAsia="宋体" w:hint="eastAsia"/>
        </w:rPr>
        <w:t>，电泳至溴酚兰刚跑出即可终止电泳，进行转膜。</w:t>
      </w:r>
    </w:p>
    <w:p w:rsidR="0018722C">
      <w:pPr>
        <w:pStyle w:val="Heading3"/>
        <w:topLinePunct/>
        <w:ind w:left="200" w:hangingChars="200" w:hanging="200"/>
      </w:pPr>
      <w:r>
        <w:t>4</w:t>
      </w:r>
      <w:r>
        <w:t>、</w:t>
      </w:r>
      <w:r>
        <w:t xml:space="preserve"> </w:t>
      </w:r>
      <w:r w:rsidRPr="00DB64CE">
        <w:t>转膜</w:t>
      </w:r>
    </w:p>
    <w:p w:rsidR="0018722C">
      <w:pPr>
        <w:topLinePunct/>
      </w:pPr>
      <w:r>
        <w:rPr>
          <w:rFonts w:ascii="宋体" w:eastAsia="宋体" w:hint="eastAsia"/>
        </w:rPr>
        <w:t>用甲醇将</w:t>
      </w:r>
      <w:r>
        <w:t>PVDF</w:t>
      </w:r>
      <w:r>
        <w:rPr>
          <w:rFonts w:ascii="宋体" w:eastAsia="宋体" w:hint="eastAsia"/>
        </w:rPr>
        <w:t>膜浸透</w:t>
      </w:r>
      <w:r>
        <w:t>1 </w:t>
      </w:r>
      <w:r>
        <w:t>min</w:t>
      </w:r>
      <w:r>
        <w:rPr>
          <w:rFonts w:ascii="宋体" w:eastAsia="宋体" w:hint="eastAsia"/>
        </w:rPr>
        <w:t>，用转膜液浸透海绵垫、滤纸，将胶从电泳槽中取出，</w:t>
      </w:r>
      <w:r>
        <w:rPr>
          <w:rFonts w:ascii="宋体" w:eastAsia="宋体" w:hint="eastAsia"/>
        </w:rPr>
        <w:t>去浓缩胶，将分离胶卸下，按照阴极</w:t>
      </w:r>
      <w:r>
        <w:t>-</w:t>
      </w:r>
      <w:r>
        <w:rPr>
          <w:rFonts w:ascii="宋体" w:eastAsia="宋体" w:hint="eastAsia"/>
        </w:rPr>
        <w:t>海绵</w:t>
      </w:r>
      <w:r>
        <w:t>-</w:t>
      </w:r>
      <w:r>
        <w:rPr>
          <w:rFonts w:ascii="宋体" w:eastAsia="宋体" w:hint="eastAsia"/>
        </w:rPr>
        <w:t>滤纸</w:t>
      </w:r>
      <w:r>
        <w:t>-</w:t>
      </w:r>
      <w:r>
        <w:rPr>
          <w:rFonts w:ascii="宋体" w:eastAsia="宋体" w:hint="eastAsia"/>
        </w:rPr>
        <w:t>分离胶</w:t>
      </w:r>
      <w:r>
        <w:t>-PVDF</w:t>
      </w:r>
      <w:r>
        <w:rPr>
          <w:rFonts w:ascii="宋体" w:eastAsia="宋体" w:hint="eastAsia"/>
        </w:rPr>
        <w:t>膜</w:t>
      </w:r>
      <w:r>
        <w:t>-</w:t>
      </w:r>
      <w:r>
        <w:rPr>
          <w:rFonts w:ascii="宋体" w:eastAsia="宋体" w:hint="eastAsia"/>
        </w:rPr>
        <w:t>滤纸</w:t>
      </w:r>
      <w:r>
        <w:t>-</w:t>
      </w:r>
      <w:r>
        <w:rPr>
          <w:rFonts w:ascii="宋体" w:eastAsia="宋体" w:hint="eastAsia"/>
        </w:rPr>
        <w:t>海绵</w:t>
      </w:r>
      <w:r>
        <w:t>-</w:t>
      </w:r>
      <w:r>
        <w:rPr>
          <w:rFonts w:ascii="宋体" w:eastAsia="宋体" w:hint="eastAsia"/>
        </w:rPr>
        <w:t>阳极的顺</w:t>
      </w:r>
      <w:r>
        <w:rPr>
          <w:rFonts w:ascii="宋体" w:eastAsia="宋体" w:hint="eastAsia"/>
        </w:rPr>
        <w:t>序排列，放到电转槽中，</w:t>
      </w:r>
      <w:r>
        <w:t>90V</w:t>
      </w:r>
      <w:r>
        <w:rPr>
          <w:rFonts w:ascii="宋体" w:eastAsia="宋体" w:hint="eastAsia"/>
        </w:rPr>
        <w:t>转膜</w:t>
      </w:r>
      <w:r>
        <w:t>75min</w:t>
      </w:r>
      <w:r>
        <w:rPr>
          <w:rFonts w:ascii="宋体" w:eastAsia="宋体" w:hint="eastAsia"/>
        </w:rPr>
        <w:t>。</w:t>
      </w:r>
    </w:p>
    <w:p w:rsidR="0018722C">
      <w:pPr>
        <w:pStyle w:val="Heading3"/>
        <w:topLinePunct/>
        <w:ind w:left="200" w:hangingChars="200" w:hanging="200"/>
      </w:pPr>
      <w:r>
        <w:t>5</w:t>
      </w:r>
      <w:r>
        <w:t>、</w:t>
      </w:r>
      <w:r>
        <w:t xml:space="preserve"> </w:t>
      </w:r>
      <w:r w:rsidRPr="00DB64CE">
        <w:t>封闭</w:t>
      </w:r>
    </w:p>
    <w:p w:rsidR="0018722C">
      <w:pPr>
        <w:topLinePunct/>
      </w:pPr>
      <w:r>
        <w:rPr>
          <w:rFonts w:ascii="宋体" w:eastAsia="宋体" w:hint="eastAsia"/>
        </w:rPr>
        <w:t>将膜从电转槽中取出，浸入</w:t>
      </w:r>
      <w:r>
        <w:t>5</w:t>
      </w:r>
      <w:r>
        <w:rPr>
          <w:rFonts w:ascii="宋体" w:eastAsia="宋体" w:hint="eastAsia"/>
        </w:rPr>
        <w:t>％脱脂奶粉的</w:t>
      </w:r>
      <w:r>
        <w:t>TBST</w:t>
      </w:r>
      <w:r>
        <w:rPr>
          <w:rFonts w:ascii="宋体" w:eastAsia="宋体" w:hint="eastAsia"/>
        </w:rPr>
        <w:t>封闭液中，室温下，在摇床上封闭</w:t>
      </w:r>
      <w:r>
        <w:t>2h</w:t>
      </w:r>
      <w:r>
        <w:rPr>
          <w:rFonts w:ascii="宋体" w:eastAsia="宋体" w:hint="eastAsia"/>
        </w:rPr>
        <w:t>。</w:t>
      </w:r>
    </w:p>
    <w:p w:rsidR="0018722C">
      <w:pPr>
        <w:pStyle w:val="Heading3"/>
        <w:topLinePunct/>
        <w:ind w:left="200" w:hangingChars="200" w:hanging="200"/>
      </w:pPr>
      <w:r>
        <w:t>6</w:t>
      </w:r>
      <w:r>
        <w:t>、</w:t>
      </w:r>
      <w:r>
        <w:t xml:space="preserve"> </w:t>
      </w:r>
      <w:r w:rsidRPr="00DB64CE">
        <w:t>免疫反应</w:t>
      </w:r>
      <w:r>
        <w:t>（</w:t>
      </w:r>
      <w:r>
        <w:t>一抗、二抗孵育</w:t>
      </w:r>
      <w:r>
        <w:t>）</w:t>
      </w:r>
    </w:p>
    <w:p w:rsidR="0018722C">
      <w:pPr>
        <w:topLinePunct/>
      </w:pPr>
      <w:r>
        <w:rPr>
          <w:rFonts w:ascii="宋体" w:hAnsi="宋体" w:eastAsia="宋体" w:hint="eastAsia"/>
        </w:rPr>
        <w:t>按说明书建议比例分别配制</w:t>
      </w:r>
      <w:r>
        <w:t>BNIP3</w:t>
      </w:r>
      <w:r>
        <w:rPr>
          <w:rFonts w:ascii="宋体" w:hAnsi="宋体" w:eastAsia="宋体" w:hint="eastAsia"/>
        </w:rPr>
        <w:t>、</w:t>
      </w:r>
      <w:r>
        <w:t>AIF</w:t>
      </w:r>
      <w:r>
        <w:rPr>
          <w:rFonts w:ascii="宋体" w:hAnsi="宋体" w:eastAsia="宋体" w:hint="eastAsia"/>
        </w:rPr>
        <w:t>、</w:t>
      </w:r>
      <w:r>
        <w:t>Bcl-2</w:t>
      </w:r>
      <w:r>
        <w:rPr>
          <w:rFonts w:ascii="宋体" w:hAnsi="宋体" w:eastAsia="宋体" w:hint="eastAsia"/>
        </w:rPr>
        <w:t>、</w:t>
      </w:r>
      <w:r>
        <w:t>Bax</w:t>
      </w:r>
      <w:r>
        <w:rPr>
          <w:rFonts w:ascii="宋体" w:hAnsi="宋体" w:eastAsia="宋体" w:hint="eastAsia"/>
        </w:rPr>
        <w:t>、</w:t>
      </w:r>
      <w:r>
        <w:t>Cleaved Caspase-3</w:t>
      </w:r>
      <w:r>
        <w:rPr>
          <w:rFonts w:ascii="宋体" w:hAnsi="宋体" w:eastAsia="宋体" w:hint="eastAsia"/>
        </w:rPr>
        <w:t>、</w:t>
      </w:r>
      <w:r>
        <w:t>Cleaved Caspase-9</w:t>
      </w:r>
      <w:r>
        <w:rPr>
          <w:rFonts w:ascii="宋体" w:hAnsi="宋体" w:eastAsia="宋体" w:hint="eastAsia"/>
        </w:rPr>
        <w:t>、</w:t>
      </w:r>
      <w:r>
        <w:t>HIF-1α</w:t>
      </w:r>
      <w:r>
        <w:rPr>
          <w:rFonts w:ascii="宋体" w:hAnsi="宋体" w:eastAsia="宋体" w:hint="eastAsia"/>
        </w:rPr>
        <w:t>、</w:t>
      </w:r>
      <w:r>
        <w:t>GAPDH</w:t>
      </w:r>
      <w:r>
        <w:rPr>
          <w:rFonts w:ascii="宋体" w:hAnsi="宋体" w:eastAsia="宋体" w:hint="eastAsia"/>
        </w:rPr>
        <w:t>一抗稀释液，将膜分别放入一抗稀释液中，</w:t>
      </w:r>
      <w:r>
        <w:t>4</w:t>
      </w:r>
      <w:r>
        <w:rPr>
          <w:rFonts w:ascii="宋体" w:hAnsi="宋体" w:eastAsia="宋体" w:hint="eastAsia"/>
        </w:rPr>
        <w:t>℃冰箱中过</w:t>
      </w:r>
      <w:r>
        <w:rPr>
          <w:rFonts w:ascii="宋体" w:hAnsi="宋体" w:eastAsia="宋体" w:hint="eastAsia"/>
        </w:rPr>
        <w:t>夜孵育。次日，摇床上</w:t>
      </w:r>
      <w:r>
        <w:t>TBST</w:t>
      </w:r>
      <w:r>
        <w:rPr>
          <w:rFonts w:ascii="宋体" w:hAnsi="宋体" w:eastAsia="宋体" w:hint="eastAsia"/>
        </w:rPr>
        <w:t>清洗</w:t>
      </w:r>
      <w:r>
        <w:t>PVDF</w:t>
      </w:r>
      <w:r>
        <w:rPr>
          <w:rFonts w:ascii="宋体" w:hAnsi="宋体" w:eastAsia="宋体" w:hint="eastAsia"/>
        </w:rPr>
        <w:t>膜</w:t>
      </w:r>
      <w:r>
        <w:t>10 </w:t>
      </w:r>
      <w:r>
        <w:t>min</w:t>
      </w:r>
      <w:r>
        <w:rPr>
          <w:rFonts w:ascii="宋体" w:hAnsi="宋体" w:eastAsia="宋体" w:hint="eastAsia"/>
        </w:rPr>
        <w:t>，重复</w:t>
      </w:r>
      <w:r>
        <w:t>3</w:t>
      </w:r>
      <w:r>
        <w:rPr>
          <w:rFonts w:ascii="宋体" w:hAnsi="宋体" w:eastAsia="宋体" w:hint="eastAsia"/>
        </w:rPr>
        <w:t>次，按</w:t>
      </w:r>
      <w:r>
        <w:t>1</w:t>
      </w:r>
      <w:r>
        <w:t xml:space="preserve">: </w:t>
      </w:r>
      <w:r>
        <w:t>2000</w:t>
      </w:r>
      <w:r>
        <w:rPr>
          <w:rFonts w:ascii="宋体" w:hAnsi="宋体" w:eastAsia="宋体" w:hint="eastAsia"/>
        </w:rPr>
        <w:t>比例配制二抗稀释液，室温条件下，摇床上孵育</w:t>
      </w:r>
      <w:r>
        <w:t>1h</w:t>
      </w:r>
      <w:r>
        <w:rPr>
          <w:rFonts w:ascii="宋体" w:hAnsi="宋体" w:eastAsia="宋体" w:hint="eastAsia"/>
        </w:rPr>
        <w:t>。</w:t>
      </w:r>
    </w:p>
    <w:p w:rsidR="0018722C">
      <w:pPr>
        <w:pStyle w:val="Heading3"/>
        <w:topLinePunct/>
        <w:ind w:left="200" w:hangingChars="200" w:hanging="200"/>
      </w:pPr>
      <w:r>
        <w:t>7</w:t>
      </w:r>
      <w:r>
        <w:t>、</w:t>
      </w:r>
      <w:r>
        <w:t xml:space="preserve"> </w:t>
      </w:r>
      <w:r w:rsidRPr="00DB64CE">
        <w:t>化学发光、显影、定影</w:t>
      </w:r>
    </w:p>
    <w:p w:rsidR="0018722C">
      <w:pPr>
        <w:topLinePunct/>
      </w:pPr>
      <w:r>
        <w:rPr>
          <w:rFonts w:ascii="宋体" w:eastAsia="宋体" w:hint="eastAsia"/>
        </w:rPr>
        <w:t>二抗孵育后，摇床上</w:t>
      </w:r>
      <w:r>
        <w:t>TBST</w:t>
      </w:r>
      <w:r>
        <w:rPr>
          <w:rFonts w:ascii="宋体" w:eastAsia="宋体" w:hint="eastAsia"/>
        </w:rPr>
        <w:t>清洗</w:t>
      </w:r>
      <w:r>
        <w:t>PVDF</w:t>
      </w:r>
      <w:r>
        <w:rPr>
          <w:rFonts w:ascii="宋体" w:eastAsia="宋体" w:hint="eastAsia"/>
        </w:rPr>
        <w:t>膜</w:t>
      </w:r>
      <w:r>
        <w:t>10 </w:t>
      </w:r>
      <w:r>
        <w:t>min</w:t>
      </w:r>
      <w:r>
        <w:rPr>
          <w:rFonts w:ascii="宋体" w:eastAsia="宋体" w:hint="eastAsia"/>
        </w:rPr>
        <w:t>，重复</w:t>
      </w:r>
      <w:r>
        <w:t>3</w:t>
      </w:r>
      <w:r>
        <w:rPr>
          <w:rFonts w:ascii="宋体" w:eastAsia="宋体" w:hint="eastAsia"/>
        </w:rPr>
        <w:t>次，将膜置于保鲜膜上，</w:t>
      </w:r>
      <w:r>
        <w:t>A</w:t>
      </w:r>
      <w:r>
        <w:rPr>
          <w:rFonts w:ascii="宋体" w:eastAsia="宋体" w:hint="eastAsia"/>
        </w:rPr>
        <w:t>、</w:t>
      </w:r>
    </w:p>
    <w:p w:rsidR="0018722C">
      <w:pPr>
        <w:topLinePunct/>
      </w:pPr>
      <w:r>
        <w:t>B</w:t>
      </w:r>
      <w:r>
        <w:rPr>
          <w:rFonts w:ascii="宋体" w:eastAsia="宋体" w:hint="eastAsia"/>
        </w:rPr>
        <w:t>发光液按</w:t>
      </w:r>
      <w:r>
        <w:t>1</w:t>
      </w:r>
      <w:r>
        <w:t xml:space="preserve">: </w:t>
      </w:r>
      <w:r>
        <w:t>1</w:t>
      </w:r>
      <w:r>
        <w:rPr>
          <w:rFonts w:ascii="宋体" w:eastAsia="宋体" w:hint="eastAsia"/>
        </w:rPr>
        <w:t>比例混合后，滴加至</w:t>
      </w:r>
      <w:r>
        <w:t>PVDF</w:t>
      </w:r>
      <w:r>
        <w:rPr>
          <w:rFonts w:ascii="宋体" w:eastAsia="宋体" w:hint="eastAsia"/>
        </w:rPr>
        <w:t>膜上进行显影，滤纸将膜表面残余的显色液吸净，暗室中进行曝光、显影及定影。</w:t>
      </w:r>
      <w:r>
        <w:t>BIO-RAD</w:t>
      </w:r>
      <w:r>
        <w:rPr>
          <w:rFonts w:ascii="宋体" w:eastAsia="宋体" w:hint="eastAsia"/>
        </w:rPr>
        <w:t>凝胶电泳图像分析仪进行采图，</w:t>
      </w:r>
      <w:r>
        <w:t>Quantity One</w:t>
      </w:r>
      <w:r>
        <w:rPr>
          <w:rFonts w:ascii="宋体" w:eastAsia="宋体" w:hint="eastAsia"/>
        </w:rPr>
        <w:t>软件分析实验结果。</w:t>
      </w:r>
    </w:p>
    <w:p w:rsidR="0018722C">
      <w:pPr>
        <w:pStyle w:val="Heading2"/>
        <w:topLinePunct/>
        <w:ind w:left="171" w:hangingChars="171" w:hanging="171"/>
      </w:pPr>
      <w:r>
        <w:t>四、</w:t>
      </w:r>
      <w:r>
        <w:t xml:space="preserve"> </w:t>
      </w:r>
      <w:r>
        <w:rPr>
          <w:b/>
        </w:rPr>
        <w:t>siRNA</w:t>
      </w:r>
      <w:r>
        <w:t>干扰实验</w:t>
      </w:r>
    </w:p>
    <w:p w:rsidR="0018722C">
      <w:pPr>
        <w:pStyle w:val="Heading3"/>
        <w:topLinePunct/>
        <w:ind w:left="200" w:hangingChars="200" w:hanging="200"/>
      </w:pPr>
      <w:r>
        <w:t>1</w:t>
      </w:r>
      <w:r>
        <w:t>、</w:t>
      </w:r>
      <w:r>
        <w:t xml:space="preserve"> </w:t>
      </w:r>
      <w:r>
        <w:t>siRNA</w:t>
      </w:r>
      <w:r>
        <w:t>的制备</w:t>
      </w:r>
    </w:p>
    <w:p w:rsidR="0018722C">
      <w:pPr>
        <w:topLinePunct/>
      </w:pPr>
      <w:r>
        <w:rPr>
          <w:rFonts w:cstheme="minorBidi" w:hAnsiTheme="minorHAnsi" w:eastAsiaTheme="minorHAnsi" w:asciiTheme="minorHAnsi"/>
        </w:rPr>
        <w:t>22</w:t>
      </w:r>
    </w:p>
    <w:p w:rsidR="0018722C">
      <w:pPr>
        <w:topLinePunct/>
      </w:pPr>
      <w:r>
        <w:t>siRNA-BNIP3</w:t>
      </w:r>
      <w:r>
        <w:rPr>
          <w:rFonts w:ascii="宋体" w:eastAsia="宋体" w:hint="eastAsia"/>
        </w:rPr>
        <w:t>和</w:t>
      </w:r>
      <w:r>
        <w:t>Negative control</w:t>
      </w:r>
      <w:r>
        <w:rPr>
          <w:rFonts w:ascii="宋体" w:eastAsia="宋体" w:hint="eastAsia"/>
        </w:rPr>
        <w:t>由上海吉玛公司合成，序列如下：</w:t>
      </w:r>
      <w:r>
        <w:t>siRNA-BNIP3</w:t>
      </w:r>
    </w:p>
    <w:p w:rsidR="0018722C">
      <w:pPr>
        <w:topLinePunct/>
      </w:pPr>
      <w:r>
        <w:rPr>
          <w:rFonts w:ascii="宋体" w:eastAsia="宋体" w:hint="eastAsia"/>
          <w:rFonts w:ascii="宋体" w:eastAsia="宋体" w:hint="eastAsia"/>
        </w:rPr>
        <w:t>(</w:t>
      </w:r>
      <w:r w:rsidRPr="00000000">
        <w:tab/>
      </w:r>
      <w:r>
        <w:t>5'-CCCAAGGAGUUCCUCUUUATT-3'</w:t>
      </w:r>
      <w:r w:rsidRPr="00000000">
        <w:tab/>
      </w:r>
      <w:r>
        <w:rPr>
          <w:rFonts w:ascii="宋体" w:eastAsia="宋体" w:hint="eastAsia"/>
          <w:rFonts w:ascii="宋体" w:eastAsia="宋体" w:hint="eastAsia"/>
        </w:rPr>
        <w:t>)</w:t>
      </w:r>
      <w:r w:rsidR="001852F3">
        <w:t>、</w:t>
      </w:r>
      <w:r>
        <w:t>Negative</w:t>
      </w:r>
      <w:r w:rsidRPr="00000000">
        <w:tab/>
        <w:t>control</w:t>
      </w:r>
    </w:p>
    <w:p w:rsidR="0018722C">
      <w:pPr>
        <w:topLinePunct/>
      </w:pPr>
      <w:r>
        <w:rPr>
          <w:rFonts w:ascii="宋体" w:eastAsia="宋体" w:hint="eastAsia"/>
          <w:rFonts w:ascii="宋体" w:eastAsia="宋体" w:hint="eastAsia"/>
        </w:rPr>
        <w:t>(</w:t>
      </w:r>
      <w:r>
        <w:t>5'-UUCUUCGAACGUGUCACGUTT-3'</w:t>
      </w:r>
      <w:r>
        <w:rPr>
          <w:rFonts w:ascii="宋体" w:eastAsia="宋体" w:hint="eastAsia"/>
          <w:rFonts w:ascii="宋体" w:eastAsia="宋体" w:hint="eastAsia"/>
        </w:rPr>
        <w:t>)</w:t>
      </w:r>
      <w:r>
        <w:rPr>
          <w:rFonts w:ascii="宋体" w:eastAsia="宋体" w:hint="eastAsia"/>
        </w:rPr>
        <w:t>。</w:t>
      </w:r>
    </w:p>
    <w:p w:rsidR="0018722C">
      <w:pPr>
        <w:pStyle w:val="Heading3"/>
        <w:topLinePunct/>
        <w:ind w:left="200" w:hangingChars="200" w:hanging="200"/>
      </w:pPr>
      <w:r>
        <w:t>2</w:t>
      </w:r>
      <w:r>
        <w:t>、</w:t>
      </w:r>
      <w:r>
        <w:t xml:space="preserve"> </w:t>
      </w:r>
      <w:r w:rsidRPr="00DB64CE">
        <w:t>细胞培养</w:t>
      </w:r>
    </w:p>
    <w:p w:rsidR="0018722C">
      <w:pPr>
        <w:topLinePunct/>
      </w:pPr>
      <w:r>
        <w:rPr>
          <w:rFonts w:ascii="宋体" w:eastAsia="宋体" w:hint="eastAsia"/>
        </w:rPr>
        <w:t>根据</w:t>
      </w:r>
      <w:r>
        <w:t>RT-PCR</w:t>
      </w:r>
      <w:r>
        <w:rPr>
          <w:rFonts w:ascii="宋体" w:eastAsia="宋体" w:hint="eastAsia"/>
        </w:rPr>
        <w:t>和</w:t>
      </w:r>
      <w:r>
        <w:t>Western</w:t>
      </w:r>
      <w:r w:rsidR="001852F3">
        <w:t xml:space="preserve"> blot</w:t>
      </w:r>
      <w:r>
        <w:rPr>
          <w:rFonts w:ascii="宋体" w:eastAsia="宋体" w:hint="eastAsia"/>
        </w:rPr>
        <w:t>检测胰腺癌细胞株中</w:t>
      </w:r>
      <w:r>
        <w:t>BNIP3</w:t>
      </w:r>
      <w:r>
        <w:rPr>
          <w:rFonts w:ascii="宋体" w:eastAsia="宋体" w:hint="eastAsia"/>
        </w:rPr>
        <w:t>的表达情况，选取</w:t>
      </w:r>
      <w:r>
        <w:t>BNIP3</w:t>
      </w:r>
    </w:p>
    <w:p w:rsidR="0018722C">
      <w:pPr>
        <w:topLinePunct/>
      </w:pPr>
      <w:r>
        <w:rPr>
          <w:rFonts w:ascii="宋体" w:eastAsia="宋体" w:hint="eastAsia"/>
        </w:rPr>
        <w:t>高表达株继续培养，培养条件及方法同前。</w:t>
      </w:r>
    </w:p>
    <w:p w:rsidR="0018722C">
      <w:pPr>
        <w:pStyle w:val="Heading3"/>
        <w:topLinePunct/>
        <w:ind w:left="200" w:hangingChars="200" w:hanging="200"/>
      </w:pPr>
      <w:r>
        <w:t>3</w:t>
      </w:r>
      <w:r>
        <w:t>、</w:t>
      </w:r>
      <w:r>
        <w:t xml:space="preserve"> </w:t>
      </w:r>
      <w:r>
        <w:t>siRNA</w:t>
      </w:r>
      <w:r>
        <w:t>转染</w:t>
      </w:r>
    </w:p>
    <w:p w:rsidR="0018722C">
      <w:pPr>
        <w:topLinePunct/>
      </w:pPr>
      <w:r>
        <w:rPr>
          <w:rFonts w:ascii="宋体" w:eastAsia="宋体" w:hint="eastAsia"/>
        </w:rPr>
        <w:t>以</w:t>
      </w:r>
      <w:r>
        <w:t>Lipofectamine</w:t>
      </w:r>
      <w:r>
        <w:t>TM</w:t>
      </w:r>
      <w:r>
        <w:t>2000</w:t>
      </w:r>
      <w:r>
        <w:rPr>
          <w:rFonts w:ascii="宋体" w:eastAsia="宋体" w:hint="eastAsia"/>
        </w:rPr>
        <w:t>为载体，阴性对照组为</w:t>
      </w:r>
      <w:r>
        <w:t>Lipofectamine</w:t>
      </w:r>
      <w:r>
        <w:t>TM</w:t>
      </w:r>
      <w:r w:rsidR="001852F3">
        <w:t xml:space="preserve"> </w:t>
      </w:r>
      <w:r>
        <w:t>2000</w:t>
      </w:r>
      <w:r>
        <w:rPr>
          <w:rFonts w:ascii="宋体" w:eastAsia="宋体" w:hint="eastAsia"/>
        </w:rPr>
        <w:t>与</w:t>
      </w:r>
      <w:r>
        <w:t>siRNA-NC</w:t>
      </w:r>
    </w:p>
    <w:p w:rsidR="0018722C">
      <w:pPr>
        <w:topLinePunct/>
      </w:pPr>
      <w:r>
        <w:rPr>
          <w:rFonts w:ascii="宋体" w:hAnsi="宋体" w:eastAsia="宋体" w:hint="eastAsia"/>
        </w:rPr>
        <w:t>（</w:t>
      </w:r>
      <w:r>
        <w:t>5µl</w:t>
      </w:r>
      <w:r>
        <w:rPr>
          <w:rFonts w:hint="eastAsia"/>
        </w:rPr>
        <w:t>：</w:t>
      </w:r>
      <w:r>
        <w:t>5µl</w:t>
      </w:r>
      <w:r>
        <w:rPr>
          <w:rFonts w:ascii="宋体" w:hAnsi="宋体" w:eastAsia="宋体" w:hint="eastAsia"/>
        </w:rPr>
        <w:t>）</w:t>
      </w:r>
      <w:r>
        <w:rPr>
          <w:rFonts w:ascii="宋体" w:hAnsi="宋体" w:eastAsia="宋体" w:hint="eastAsia"/>
        </w:rPr>
        <w:t>转染胰腺癌细胞，实验组</w:t>
      </w:r>
      <w:r>
        <w:t>Lipofectam-ine</w:t>
      </w:r>
      <w:r>
        <w:t>TM</w:t>
      </w:r>
      <w:r>
        <w:t>2000</w:t>
      </w:r>
      <w:r>
        <w:rPr>
          <w:rFonts w:ascii="宋体" w:hAnsi="宋体" w:eastAsia="宋体" w:hint="eastAsia"/>
        </w:rPr>
        <w:t>与</w:t>
      </w:r>
      <w:r>
        <w:t>siRNA-BNIP3</w:t>
      </w:r>
      <w:r>
        <w:rPr>
          <w:rFonts w:ascii="宋体" w:hAnsi="宋体" w:eastAsia="宋体" w:hint="eastAsia"/>
        </w:rPr>
        <w:t>（</w:t>
      </w:r>
      <w:r>
        <w:rPr>
          <w:spacing w:val="-2"/>
        </w:rPr>
        <w:t>5µl</w:t>
      </w:r>
      <w:r>
        <w:rPr>
          <w:spacing w:val="-2"/>
          <w:rFonts w:hint="eastAsia"/>
        </w:rPr>
        <w:t>：</w:t>
      </w:r>
      <w:r>
        <w:rPr>
          <w:spacing w:val="-2"/>
        </w:rPr>
        <w:t>5µl</w:t>
      </w:r>
      <w:r>
        <w:rPr>
          <w:rFonts w:ascii="宋体" w:hAnsi="宋体" w:eastAsia="宋体" w:hint="eastAsia"/>
        </w:rPr>
        <w:t>）</w:t>
      </w:r>
      <w:r w:rsidR="001852F3">
        <w:rPr>
          <w:rFonts w:ascii="宋体" w:hAnsi="宋体" w:eastAsia="宋体" w:hint="eastAsia"/>
        </w:rPr>
        <w:t xml:space="preserve">转染胰腺癌细胞，另设一空白对照组。步骤如下：</w:t>
      </w:r>
    </w:p>
    <w:p w:rsidR="0018722C">
      <w:pPr>
        <w:topLinePunct/>
      </w:pPr>
      <w:r>
        <w:rPr>
          <w:rFonts w:ascii="宋体" w:hAnsi="宋体" w:eastAsia="宋体" w:hint="eastAsia"/>
        </w:rPr>
        <w:t>①转染前一天，将</w:t>
      </w:r>
      <w:r>
        <w:t>5×10 </w:t>
      </w:r>
      <w:r>
        <w:t>5</w:t>
      </w:r>
      <w:r>
        <w:rPr>
          <w:rFonts w:ascii="宋体" w:hAnsi="宋体" w:eastAsia="宋体" w:hint="eastAsia"/>
        </w:rPr>
        <w:t>个胰腺癌细胞接种于</w:t>
      </w:r>
      <w:r>
        <w:t>6</w:t>
      </w:r>
      <w:r>
        <w:rPr>
          <w:rFonts w:ascii="宋体" w:hAnsi="宋体" w:eastAsia="宋体" w:hint="eastAsia"/>
        </w:rPr>
        <w:t>孔培养板中，每孔加入</w:t>
      </w:r>
      <w:r>
        <w:t>2ml</w:t>
      </w:r>
      <w:r>
        <w:rPr>
          <w:rFonts w:ascii="宋体" w:hAnsi="宋体" w:eastAsia="宋体" w:hint="eastAsia"/>
        </w:rPr>
        <w:t>无抗生素的培养基，使转染时的细胞密度能够达到</w:t>
      </w:r>
      <w:r>
        <w:t>80%</w:t>
      </w:r>
      <w:r>
        <w:rPr>
          <w:rFonts w:ascii="宋体" w:hAnsi="宋体" w:eastAsia="宋体" w:hint="eastAsia"/>
        </w:rPr>
        <w:t>；</w:t>
      </w:r>
    </w:p>
    <w:p w:rsidR="0018722C">
      <w:pPr>
        <w:topLinePunct/>
      </w:pPr>
      <w:r>
        <w:rPr>
          <w:rFonts w:ascii="宋体" w:hAnsi="宋体" w:eastAsia="宋体" w:hint="eastAsia"/>
        </w:rPr>
        <w:t>②取</w:t>
      </w:r>
      <w:r>
        <w:t>5µl</w:t>
      </w:r>
      <w:r>
        <w:t>/</w:t>
      </w:r>
      <w:r>
        <w:rPr>
          <w:rFonts w:ascii="宋体" w:hAnsi="宋体" w:eastAsia="宋体" w:hint="eastAsia"/>
        </w:rPr>
        <w:t>孔</w:t>
      </w:r>
      <w:r>
        <w:t>Lipofectamine</w:t>
      </w:r>
      <w:r>
        <w:t>TM</w:t>
      </w:r>
      <w:r>
        <w:t>2000</w:t>
      </w:r>
      <w:r>
        <w:rPr>
          <w:rFonts w:ascii="宋体" w:hAnsi="宋体" w:eastAsia="宋体" w:hint="eastAsia"/>
          <w:rFonts w:ascii="宋体" w:hAnsi="宋体" w:eastAsia="宋体" w:hint="eastAsia"/>
        </w:rPr>
        <w:t xml:space="preserve">, </w:t>
      </w:r>
      <w:r>
        <w:rPr>
          <w:rFonts w:ascii="宋体" w:hAnsi="宋体" w:eastAsia="宋体" w:hint="eastAsia"/>
        </w:rPr>
        <w:t>用</w:t>
      </w:r>
      <w:r>
        <w:t>200µl</w:t>
      </w:r>
      <w:r>
        <w:rPr>
          <w:rFonts w:ascii="宋体" w:hAnsi="宋体" w:eastAsia="宋体" w:hint="eastAsia"/>
        </w:rPr>
        <w:t>的</w:t>
      </w:r>
      <w:r>
        <w:t>Opti-MEM I Reduced Serum Medium</w:t>
      </w:r>
    </w:p>
    <w:p w:rsidR="0018722C">
      <w:pPr>
        <w:topLinePunct/>
      </w:pPr>
      <w:r>
        <w:rPr>
          <w:rFonts w:ascii="宋体" w:eastAsia="宋体" w:hint="eastAsia"/>
        </w:rPr>
        <w:t>稀释。轻轻混合后在室温下孵育</w:t>
      </w:r>
      <w:r>
        <w:t>5min</w:t>
      </w:r>
      <w:r>
        <w:rPr>
          <w:rFonts w:ascii="宋体" w:eastAsia="宋体" w:hint="eastAsia"/>
        </w:rPr>
        <w:t>；</w:t>
      </w:r>
    </w:p>
    <w:p w:rsidR="0018722C">
      <w:pPr>
        <w:topLinePunct/>
      </w:pPr>
      <w:r>
        <w:rPr>
          <w:rFonts w:ascii="宋体" w:hAnsi="宋体" w:eastAsia="宋体" w:hint="eastAsia"/>
        </w:rPr>
        <w:t>③分别取</w:t>
      </w:r>
      <w:r>
        <w:t>5µl</w:t>
      </w:r>
      <w:r>
        <w:rPr>
          <w:rFonts w:ascii="宋体" w:hAnsi="宋体" w:eastAsia="宋体" w:hint="eastAsia"/>
        </w:rPr>
        <w:t>的</w:t>
      </w:r>
      <w:r>
        <w:t>siRNA-NC</w:t>
      </w:r>
      <w:r>
        <w:rPr>
          <w:rFonts w:ascii="宋体" w:hAnsi="宋体" w:eastAsia="宋体" w:hint="eastAsia"/>
        </w:rPr>
        <w:t>和</w:t>
      </w:r>
      <w:r>
        <w:t>siRNA-BNIP3</w:t>
      </w:r>
      <w:r>
        <w:rPr>
          <w:rFonts w:ascii="宋体" w:hAnsi="宋体" w:eastAsia="宋体" w:hint="eastAsia"/>
        </w:rPr>
        <w:t>，用</w:t>
      </w:r>
      <w:r>
        <w:t>200µl Opti -MEM I Reduced Serum</w:t>
      </w:r>
    </w:p>
    <w:p w:rsidR="0018722C">
      <w:pPr>
        <w:topLinePunct/>
      </w:pPr>
      <w:r>
        <w:t>Medium</w:t>
      </w:r>
      <w:r>
        <w:rPr>
          <w:rFonts w:ascii="宋体" w:eastAsia="宋体" w:hint="eastAsia"/>
        </w:rPr>
        <w:t>稀释，轻轻混合均匀；</w:t>
      </w:r>
    </w:p>
    <w:p w:rsidR="0018722C">
      <w:pPr>
        <w:topLinePunct/>
      </w:pPr>
      <w:r>
        <w:rPr>
          <w:rFonts w:ascii="宋体" w:hAnsi="宋体" w:eastAsia="宋体" w:hint="eastAsia"/>
        </w:rPr>
        <w:t>④稀释的</w:t>
      </w:r>
      <w:r>
        <w:t>Lipofectamine</w:t>
      </w:r>
      <w:r>
        <w:t>TM</w:t>
      </w:r>
      <w:r>
        <w:t>2000</w:t>
      </w:r>
      <w:r>
        <w:rPr>
          <w:rFonts w:ascii="宋体" w:hAnsi="宋体" w:eastAsia="宋体" w:hint="eastAsia"/>
        </w:rPr>
        <w:t>经过</w:t>
      </w:r>
      <w:r>
        <w:t>5min</w:t>
      </w:r>
      <w:r>
        <w:rPr>
          <w:rFonts w:ascii="宋体" w:hAnsi="宋体" w:eastAsia="宋体" w:hint="eastAsia"/>
        </w:rPr>
        <w:t>的孵育后，与稀释</w:t>
      </w:r>
      <w:r>
        <w:t>siRNA</w:t>
      </w:r>
      <w:r>
        <w:rPr>
          <w:rFonts w:ascii="宋体" w:hAnsi="宋体" w:eastAsia="宋体" w:hint="eastAsia"/>
        </w:rPr>
        <w:t>轻轻混合，室温静置</w:t>
      </w:r>
      <w:r>
        <w:t>20min</w:t>
      </w:r>
      <w:r>
        <w:rPr>
          <w:rFonts w:ascii="宋体" w:hAnsi="宋体" w:eastAsia="宋体" w:hint="eastAsia"/>
        </w:rPr>
        <w:t>，以形成</w:t>
      </w:r>
      <w:r>
        <w:t>siRNA-Lipofectamine</w:t>
      </w:r>
      <w:r>
        <w:t>TM</w:t>
      </w:r>
      <w:r>
        <w:t>2000</w:t>
      </w:r>
      <w:r>
        <w:rPr>
          <w:rFonts w:ascii="宋体" w:hAnsi="宋体" w:eastAsia="宋体" w:hint="eastAsia"/>
        </w:rPr>
        <w:t>混合物；</w:t>
      </w:r>
    </w:p>
    <w:p w:rsidR="0018722C">
      <w:pPr>
        <w:topLinePunct/>
      </w:pPr>
      <w:r>
        <w:rPr>
          <w:rFonts w:ascii="宋体" w:hAnsi="宋体" w:eastAsia="宋体" w:hint="eastAsia"/>
        </w:rPr>
        <w:t>⑤将</w:t>
      </w:r>
      <w:r>
        <w:t>siRNA-Lipofectamine</w:t>
      </w:r>
      <w:r>
        <w:t>TM</w:t>
      </w:r>
      <w:r>
        <w:t>2000</w:t>
      </w:r>
      <w:r>
        <w:rPr>
          <w:rFonts w:ascii="宋体" w:hAnsi="宋体" w:eastAsia="宋体" w:hint="eastAsia"/>
        </w:rPr>
        <w:t>混合液加入含有细胞及培养液的</w:t>
      </w:r>
      <w:r>
        <w:t>6</w:t>
      </w:r>
      <w:r>
        <w:rPr>
          <w:rFonts w:ascii="宋体" w:hAnsi="宋体" w:eastAsia="宋体" w:hint="eastAsia"/>
        </w:rPr>
        <w:t>孔板中，轻轻摇晃混合均匀；</w:t>
      </w:r>
    </w:p>
    <w:p w:rsidR="0018722C">
      <w:pPr>
        <w:topLinePunct/>
      </w:pPr>
      <w:r>
        <w:rPr>
          <w:rFonts w:ascii="宋体" w:hAnsi="宋体" w:eastAsia="宋体" w:hint="eastAsia"/>
        </w:rPr>
        <w:t>⑥在</w:t>
      </w:r>
      <w:r>
        <w:t>37</w:t>
      </w:r>
      <w:r>
        <w:rPr>
          <w:rFonts w:ascii="宋体" w:hAnsi="宋体" w:eastAsia="宋体" w:hint="eastAsia"/>
        </w:rPr>
        <w:t>℃的培养箱中培养，</w:t>
      </w:r>
      <w:r>
        <w:t>4h</w:t>
      </w:r>
      <w:r>
        <w:rPr>
          <w:rFonts w:ascii="宋体" w:hAnsi="宋体" w:eastAsia="宋体" w:hint="eastAsia"/>
        </w:rPr>
        <w:t>后将培养基换为含血清的完全培基；</w:t>
      </w:r>
      <w:r>
        <w:rPr>
          <w:rFonts w:ascii="宋体" w:hAnsi="宋体" w:eastAsia="宋体" w:hint="eastAsia"/>
          <w:b/>
        </w:rPr>
        <w:t>五、细胞筛选</w:t>
      </w:r>
    </w:p>
    <w:p w:rsidR="0018722C">
      <w:pPr>
        <w:pStyle w:val="Heading3"/>
        <w:topLinePunct/>
        <w:ind w:left="200" w:hangingChars="200" w:hanging="200"/>
      </w:pPr>
      <w:r>
        <w:t>1</w:t>
      </w:r>
      <w:r>
        <w:t>、</w:t>
      </w:r>
      <w:r>
        <w:t xml:space="preserve"> </w:t>
      </w:r>
      <w:r w:rsidRPr="00DB64CE">
        <w:t>确定最优筛选浓度</w:t>
      </w:r>
    </w:p>
    <w:p w:rsidR="0018722C">
      <w:pPr>
        <w:topLinePunct/>
      </w:pPr>
      <w:r>
        <w:rPr>
          <w:rFonts w:ascii="宋体" w:hAnsi="宋体" w:eastAsia="宋体" w:hint="eastAsia"/>
        </w:rPr>
        <w:t>嘌呤霉素筛选</w:t>
      </w:r>
      <w:r>
        <w:t>BNIP3</w:t>
      </w:r>
      <w:r>
        <w:rPr>
          <w:rFonts w:ascii="宋体" w:hAnsi="宋体" w:eastAsia="宋体" w:hint="eastAsia"/>
        </w:rPr>
        <w:t>表达量高的胰腺癌细胞，按</w:t>
      </w:r>
      <w:r>
        <w:t>0</w:t>
      </w:r>
      <w:r>
        <w:t>.</w:t>
      </w:r>
      <w:r>
        <w:t>5μg</w:t>
      </w:r>
      <w:r>
        <w:t>/</w:t>
      </w:r>
      <w:r>
        <w:t xml:space="preserve">ml</w:t>
      </w:r>
      <w:r>
        <w:rPr>
          <w:rFonts w:ascii="宋体" w:hAnsi="宋体" w:eastAsia="宋体" w:hint="eastAsia"/>
        </w:rPr>
        <w:t>浓度梯度设置</w:t>
      </w:r>
      <w:r>
        <w:t>0</w:t>
      </w:r>
      <w:r>
        <w:t>.</w:t>
      </w:r>
      <w:r>
        <w:t>5μg</w:t>
      </w:r>
      <w:r>
        <w:t>/</w:t>
      </w:r>
      <w:r>
        <w:t>ml</w:t>
      </w:r>
    </w:p>
    <w:p w:rsidR="0018722C">
      <w:pPr>
        <w:topLinePunct/>
      </w:pPr>
      <w:r>
        <w:rPr>
          <w:rFonts w:ascii="宋体" w:hAnsi="宋体" w:eastAsia="宋体" w:hint="eastAsia"/>
        </w:rPr>
        <w:t>至</w:t>
      </w:r>
      <w:r>
        <w:t>5μg</w:t>
      </w:r>
      <w:r>
        <w:t>/</w:t>
      </w:r>
      <w:r>
        <w:t xml:space="preserve">ml10</w:t>
      </w:r>
      <w:r>
        <w:rPr>
          <w:rFonts w:ascii="宋体" w:hAnsi="宋体" w:eastAsia="宋体" w:hint="eastAsia"/>
        </w:rPr>
        <w:t>个实验组及</w:t>
      </w:r>
      <w:r>
        <w:t>1</w:t>
      </w:r>
      <w:r>
        <w:rPr>
          <w:rFonts w:ascii="宋体" w:hAnsi="宋体" w:eastAsia="宋体" w:hint="eastAsia"/>
        </w:rPr>
        <w:t>个空白对照组，每组设置</w:t>
      </w:r>
      <w:r>
        <w:t>2</w:t>
      </w:r>
      <w:r>
        <w:rPr>
          <w:rFonts w:ascii="宋体" w:hAnsi="宋体" w:eastAsia="宋体" w:hint="eastAsia"/>
        </w:rPr>
        <w:t>个复孔。</w:t>
      </w:r>
    </w:p>
    <w:p w:rsidR="0018722C">
      <w:pPr>
        <w:topLinePunct/>
      </w:pPr>
      <w:r>
        <w:rPr>
          <w:rFonts w:ascii="宋体" w:hAnsi="宋体" w:eastAsia="宋体" w:hint="eastAsia"/>
        </w:rPr>
        <w:t>①取对数生长期的待转染细胞，融合度在</w:t>
      </w:r>
      <w:r>
        <w:t>80%</w:t>
      </w:r>
      <w:r>
        <w:rPr>
          <w:rFonts w:ascii="宋体" w:hAnsi="宋体" w:eastAsia="宋体" w:hint="eastAsia"/>
        </w:rPr>
        <w:t>左右，用新鲜无抗无血清的培养基</w:t>
      </w:r>
      <w:r>
        <w:rPr>
          <w:rFonts w:ascii="宋体" w:hAnsi="宋体" w:eastAsia="宋体" w:hint="eastAsia"/>
        </w:rPr>
        <w:t>制成</w:t>
      </w:r>
      <w:r>
        <w:t>1</w:t>
      </w:r>
      <w:r>
        <w:t>.</w:t>
      </w:r>
      <w:r>
        <w:t>5×10 </w:t>
      </w:r>
      <w:r>
        <w:t>5</w:t>
      </w:r>
      <w:r>
        <w:rPr>
          <w:rFonts w:ascii="宋体" w:hAnsi="宋体" w:eastAsia="宋体" w:hint="eastAsia"/>
        </w:rPr>
        <w:t>个</w:t>
      </w:r>
      <w:r>
        <w:t>/</w:t>
      </w:r>
      <w:r>
        <w:t xml:space="preserve">ml</w:t>
      </w:r>
      <w:r>
        <w:rPr>
          <w:rFonts w:ascii="宋体" w:hAnsi="宋体" w:eastAsia="宋体" w:hint="eastAsia"/>
        </w:rPr>
        <w:t>的细胞悬液。</w:t>
      </w:r>
    </w:p>
    <w:p w:rsidR="0018722C">
      <w:pPr>
        <w:topLinePunct/>
      </w:pPr>
      <w:r>
        <w:rPr>
          <w:rFonts w:cstheme="minorBidi" w:hAnsiTheme="minorHAnsi" w:eastAsiaTheme="minorHAnsi" w:asciiTheme="minorHAnsi"/>
        </w:rPr>
        <w:t>23</w:t>
      </w:r>
    </w:p>
    <w:p w:rsidR="0018722C">
      <w:pPr>
        <w:topLinePunct/>
      </w:pPr>
      <w:r>
        <w:rPr>
          <w:rFonts w:ascii="宋体" w:hAnsi="宋体" w:eastAsia="宋体" w:hint="eastAsia"/>
        </w:rPr>
        <w:t>②向</w:t>
      </w:r>
      <w:r>
        <w:t>96</w:t>
      </w:r>
      <w:r>
        <w:rPr>
          <w:rFonts w:ascii="宋体" w:hAnsi="宋体" w:eastAsia="宋体" w:hint="eastAsia"/>
        </w:rPr>
        <w:t>孔培养板中加细胞悬液，每孔</w:t>
      </w:r>
      <w:r>
        <w:t>100</w:t>
      </w:r>
      <w:r>
        <w:rPr>
          <w:rFonts w:ascii="宋体" w:hAnsi="宋体" w:eastAsia="宋体" w:hint="eastAsia"/>
        </w:rPr>
        <w:t>微升</w:t>
      </w:r>
      <w:r>
        <w:rPr>
          <w:rFonts w:ascii="宋体" w:hAnsi="宋体" w:eastAsia="宋体" w:hint="eastAsia"/>
        </w:rPr>
        <w:t>（</w:t>
      </w:r>
      <w:r>
        <w:rPr>
          <w:rFonts w:ascii="宋体" w:hAnsi="宋体" w:eastAsia="宋体" w:hint="eastAsia"/>
        </w:rPr>
        <w:t>使每孔细胞数在</w:t>
      </w:r>
      <w:r>
        <w:t>1</w:t>
      </w:r>
      <w:r>
        <w:t>.</w:t>
      </w:r>
      <w:r>
        <w:t>5×104</w:t>
      </w:r>
      <w:r>
        <w:rPr>
          <w:rFonts w:ascii="宋体" w:hAnsi="宋体" w:eastAsia="宋体" w:hint="eastAsia"/>
        </w:rPr>
        <w:t>个</w:t>
      </w:r>
      <w:r>
        <w:rPr>
          <w:rFonts w:ascii="宋体" w:hAnsi="宋体" w:eastAsia="宋体" w:hint="eastAsia"/>
        </w:rPr>
        <w:t>）</w:t>
      </w:r>
      <w:r>
        <w:rPr>
          <w:rFonts w:ascii="宋体" w:hAnsi="宋体" w:eastAsia="宋体" w:hint="eastAsia"/>
        </w:rPr>
        <w:t xml:space="preserve">，</w:t>
      </w:r>
      <w:r>
        <w:rPr>
          <w:rFonts w:ascii="宋体" w:hAnsi="宋体" w:eastAsia="宋体" w:hint="eastAsia"/>
        </w:rPr>
        <w:t>然后向每孔加新鲜无抗无血清的培养基适量，培养箱中静置培养过夜。</w:t>
      </w:r>
    </w:p>
    <w:p w:rsidR="0018722C">
      <w:pPr>
        <w:topLinePunct/>
      </w:pPr>
      <w:r>
        <w:rPr>
          <w:rFonts w:ascii="宋体" w:hAnsi="宋体" w:eastAsia="宋体" w:hint="eastAsia"/>
        </w:rPr>
        <w:t>③第二天用设置好的浓度为</w:t>
      </w:r>
      <w:r>
        <w:t>0</w:t>
      </w:r>
      <w:r>
        <w:rPr>
          <w:rFonts w:ascii="宋体" w:hAnsi="宋体" w:eastAsia="宋体" w:hint="eastAsia"/>
        </w:rPr>
        <w:t>，</w:t>
      </w:r>
      <w:r>
        <w:t>0.5</w:t>
      </w:r>
      <w:r>
        <w:rPr>
          <w:rFonts w:ascii="宋体" w:hAnsi="宋体" w:eastAsia="宋体" w:hint="eastAsia"/>
        </w:rPr>
        <w:t>，</w:t>
      </w:r>
      <w:r>
        <w:t>1,1.5,2,2.5,3,3.5,4,4.5,5μg</w:t>
      </w:r>
      <w:r>
        <w:t>/</w:t>
      </w:r>
      <w:r>
        <w:t>ml</w:t>
      </w:r>
      <w:r/>
      <w:r>
        <w:rPr>
          <w:rFonts w:ascii="宋体" w:hAnsi="宋体" w:eastAsia="宋体" w:hint="eastAsia"/>
        </w:rPr>
        <w:t>的新鲜无抗无血清培养基溶液替换各孔中的旧的培养基。</w:t>
      </w:r>
    </w:p>
    <w:p w:rsidR="0018722C">
      <w:pPr>
        <w:topLinePunct/>
      </w:pPr>
      <w:r>
        <w:rPr>
          <w:rFonts w:ascii="宋体" w:hAnsi="宋体" w:eastAsia="宋体" w:hint="eastAsia"/>
        </w:rPr>
        <w:t>④每日检查细胞活力，根据细胞活力，每隔一天更换含嘌呤霉素的新鲜无抗无血清培养基溶液一次。</w:t>
      </w:r>
    </w:p>
    <w:p w:rsidR="0018722C">
      <w:pPr>
        <w:topLinePunct/>
      </w:pPr>
      <w:r>
        <w:rPr>
          <w:rFonts w:ascii="宋体" w:hAnsi="宋体" w:eastAsia="宋体" w:hint="eastAsia"/>
        </w:rPr>
        <w:t>⑤在第五天杀死所有细胞浓度为最优嘌呤霉素筛选浓度。</w:t>
      </w:r>
    </w:p>
    <w:p w:rsidR="0018722C">
      <w:pPr>
        <w:pStyle w:val="Heading3"/>
        <w:topLinePunct/>
        <w:ind w:left="200" w:hangingChars="200" w:hanging="200"/>
      </w:pPr>
      <w:r>
        <w:t>2</w:t>
      </w:r>
      <w:r>
        <w:t>、</w:t>
      </w:r>
      <w:r>
        <w:t xml:space="preserve"> </w:t>
      </w:r>
      <w:r w:rsidRPr="00DB64CE">
        <w:t>转然后细胞筛选及阳性率检测</w:t>
      </w:r>
    </w:p>
    <w:p w:rsidR="0018722C">
      <w:pPr>
        <w:topLinePunct/>
      </w:pPr>
      <w:r>
        <w:rPr>
          <w:rFonts w:ascii="宋体" w:hAnsi="宋体" w:eastAsia="宋体" w:hint="eastAsia"/>
        </w:rPr>
        <w:t>①胰腺癌细胞转然后</w:t>
      </w:r>
      <w:r>
        <w:t>24</w:t>
      </w:r>
      <w:r>
        <w:rPr>
          <w:rFonts w:ascii="宋体" w:hAnsi="宋体" w:eastAsia="宋体" w:hint="eastAsia"/>
        </w:rPr>
        <w:t>小时，换用含最优浓度嘌呤霉素培养基。</w:t>
      </w:r>
    </w:p>
    <w:p w:rsidR="0018722C">
      <w:pPr>
        <w:topLinePunct/>
      </w:pPr>
      <w:r>
        <w:rPr>
          <w:rFonts w:ascii="宋体" w:hAnsi="宋体" w:eastAsia="宋体" w:hint="eastAsia"/>
        </w:rPr>
        <w:t>②每隔一天换用新鲜含嘌呤霉素的无抗生素无血清培养基，以替换含大量死细胞的培养基。直到抗性群落能被识别出，及每天细胞数减少不明显。</w:t>
      </w:r>
    </w:p>
    <w:p w:rsidR="0018722C">
      <w:pPr>
        <w:topLinePunct/>
      </w:pPr>
      <w:r>
        <w:rPr>
          <w:rFonts w:ascii="宋体" w:hAnsi="宋体" w:eastAsia="宋体" w:hint="eastAsia"/>
        </w:rPr>
        <w:t>③待抗性细胞长满以后，可以移至普通细胞培养室内培养。分别提取转染组、阴</w:t>
      </w:r>
      <w:r>
        <w:rPr>
          <w:rFonts w:ascii="宋体" w:hAnsi="宋体" w:eastAsia="宋体" w:hint="eastAsia"/>
        </w:rPr>
        <w:t>性对照组、空白对照组细胞的</w:t>
      </w:r>
      <w:r>
        <w:t>R</w:t>
      </w:r>
      <w:r>
        <w:t>N</w:t>
      </w:r>
      <w:r>
        <w:t>A</w:t>
      </w:r>
      <w:r>
        <w:rPr>
          <w:rFonts w:ascii="宋体" w:hAnsi="宋体" w:eastAsia="宋体" w:hint="eastAsia"/>
        </w:rPr>
        <w:t>，进行</w:t>
      </w:r>
      <w:r>
        <w:t>R</w:t>
      </w:r>
      <w:r>
        <w:t>T-</w:t>
      </w:r>
      <w:r>
        <w:t>P</w:t>
      </w:r>
      <w:r>
        <w:t>C</w:t>
      </w:r>
      <w:r>
        <w:t>R</w:t>
      </w:r>
      <w:r>
        <w:rPr>
          <w:rFonts w:ascii="宋体" w:hAnsi="宋体" w:eastAsia="宋体" w:hint="eastAsia"/>
        </w:rPr>
        <w:t>检测</w:t>
      </w:r>
      <w:r>
        <w:t>mR</w:t>
      </w:r>
      <w:r>
        <w:t>N</w:t>
      </w:r>
      <w:r>
        <w:t>A</w:t>
      </w:r>
      <w:r>
        <w:rPr>
          <w:rFonts w:ascii="宋体" w:hAnsi="宋体" w:eastAsia="宋体" w:hint="eastAsia"/>
        </w:rPr>
        <w:t>水平的干扰效率，</w:t>
      </w:r>
      <w:r>
        <w:t>R</w:t>
      </w:r>
      <w:r>
        <w:t>T-</w:t>
      </w:r>
      <w:r>
        <w:t>P</w:t>
      </w:r>
      <w:r>
        <w:t>CR</w:t>
      </w:r>
      <w:r>
        <w:rPr>
          <w:rFonts w:ascii="宋体" w:hAnsi="宋体" w:eastAsia="宋体" w:hint="eastAsia"/>
        </w:rPr>
        <w:t>的具体步骤同前。提取各组细胞的蛋白质，利用</w:t>
      </w:r>
      <w:r>
        <w:t>Western blot</w:t>
      </w:r>
      <w:r>
        <w:rPr>
          <w:rFonts w:ascii="宋体" w:hAnsi="宋体" w:eastAsia="宋体" w:hint="eastAsia"/>
        </w:rPr>
        <w:t>检测蛋白质水平的干扰效率，</w:t>
      </w:r>
      <w:r>
        <w:t>Western blot</w:t>
      </w:r>
      <w:r>
        <w:rPr>
          <w:rFonts w:ascii="宋体" w:hAnsi="宋体" w:eastAsia="宋体" w:hint="eastAsia"/>
        </w:rPr>
        <w:t>的具体步骤同前。</w:t>
      </w:r>
    </w:p>
    <w:p w:rsidR="0018722C">
      <w:pPr>
        <w:pStyle w:val="Heading2"/>
        <w:topLinePunct/>
        <w:ind w:left="171" w:hangingChars="171" w:hanging="171"/>
      </w:pPr>
      <w:r>
        <w:t>六、</w:t>
      </w:r>
      <w:r>
        <w:t xml:space="preserve"> </w:t>
      </w:r>
      <w:r w:rsidRPr="00DB64CE">
        <w:t>质粒克隆载体过表达实验</w:t>
      </w:r>
    </w:p>
    <w:p w:rsidR="0018722C">
      <w:pPr>
        <w:pStyle w:val="Heading3"/>
        <w:topLinePunct/>
        <w:ind w:left="200" w:hangingChars="200" w:hanging="200"/>
      </w:pPr>
      <w:r>
        <w:t>1</w:t>
      </w:r>
      <w:r>
        <w:t>、</w:t>
      </w:r>
      <w:r>
        <w:t xml:space="preserve"> </w:t>
      </w:r>
      <w:r w:rsidRPr="00DB64CE">
        <w:t>人</w:t>
      </w:r>
      <w:r>
        <w:t>BNIP3</w:t>
      </w:r>
      <w:r>
        <w:t>质粒克隆载体的构建</w:t>
      </w:r>
    </w:p>
    <w:p w:rsidR="0018722C">
      <w:pPr>
        <w:topLinePunct/>
      </w:pPr>
      <w:r>
        <w:rPr>
          <w:rFonts w:ascii="宋体" w:eastAsia="宋体" w:hint="eastAsia"/>
        </w:rPr>
        <w:t>人</w:t>
      </w:r>
      <w:r>
        <w:t>BNIP3</w:t>
      </w:r>
      <w:r>
        <w:rPr>
          <w:rFonts w:ascii="宋体" w:eastAsia="宋体" w:hint="eastAsia"/>
        </w:rPr>
        <w:t>（</w:t>
      </w:r>
      <w:r>
        <w:rPr>
          <w:rFonts w:ascii="宋体" w:eastAsia="宋体" w:hint="eastAsia"/>
        </w:rPr>
        <w:t>基因长度</w:t>
      </w:r>
      <w:r>
        <w:t>660bp</w:t>
      </w:r>
      <w:r>
        <w:rPr>
          <w:rFonts w:ascii="宋体" w:eastAsia="宋体" w:hint="eastAsia"/>
        </w:rPr>
        <w:t>）</w:t>
      </w:r>
      <w:r>
        <w:rPr>
          <w:rFonts w:ascii="宋体" w:eastAsia="宋体" w:hint="eastAsia"/>
        </w:rPr>
        <w:t>质粒克隆载体</w:t>
      </w:r>
      <w:r>
        <w:t>pEX-2</w:t>
      </w:r>
      <w:r>
        <w:rPr>
          <w:rFonts w:ascii="宋体" w:eastAsia="宋体" w:hint="eastAsia"/>
        </w:rPr>
        <w:t>及对照质粒空载体由上海吉玛公司合成，克隆位点</w:t>
      </w:r>
      <w:r>
        <w:t>EcoRI</w:t>
      </w:r>
      <w:r>
        <w:t>/</w:t>
      </w:r>
      <w:r>
        <w:t>BamHI</w:t>
      </w:r>
      <w:r>
        <w:rPr>
          <w:rFonts w:ascii="宋体" w:eastAsia="宋体" w:hint="eastAsia"/>
        </w:rPr>
        <w:t>，质粒抗性</w:t>
      </w:r>
      <w:r>
        <w:t>Kanamycin</w:t>
      </w:r>
      <w:r>
        <w:rPr>
          <w:rFonts w:ascii="宋体" w:eastAsia="宋体" w:hint="eastAsia"/>
        </w:rPr>
        <w:t>。</w:t>
      </w:r>
    </w:p>
    <w:p w:rsidR="0018722C">
      <w:pPr>
        <w:pStyle w:val="Heading3"/>
        <w:topLinePunct/>
        <w:ind w:left="200" w:hangingChars="200" w:hanging="200"/>
      </w:pPr>
      <w:r>
        <w:t>2</w:t>
      </w:r>
      <w:r>
        <w:t>、</w:t>
      </w:r>
      <w:r>
        <w:t xml:space="preserve"> </w:t>
      </w:r>
      <w:r w:rsidRPr="00DB64CE">
        <w:t>细胞培养</w:t>
      </w:r>
    </w:p>
    <w:p w:rsidR="0018722C">
      <w:pPr>
        <w:topLinePunct/>
      </w:pPr>
      <w:r>
        <w:rPr>
          <w:rFonts w:ascii="宋体" w:eastAsia="宋体" w:hint="eastAsia"/>
        </w:rPr>
        <w:t>根据</w:t>
      </w:r>
      <w:r>
        <w:t>RT-PCR</w:t>
      </w:r>
      <w:r>
        <w:rPr>
          <w:rFonts w:ascii="宋体" w:eastAsia="宋体" w:hint="eastAsia"/>
        </w:rPr>
        <w:t>和</w:t>
      </w:r>
      <w:r>
        <w:t>Western</w:t>
      </w:r>
      <w:r w:rsidR="001852F3">
        <w:t xml:space="preserve"> blot</w:t>
      </w:r>
      <w:r>
        <w:rPr>
          <w:rFonts w:ascii="宋体" w:eastAsia="宋体" w:hint="eastAsia"/>
        </w:rPr>
        <w:t>检测胰腺癌细胞株中</w:t>
      </w:r>
      <w:r>
        <w:t>BNIP3</w:t>
      </w:r>
      <w:r>
        <w:rPr>
          <w:rFonts w:ascii="宋体" w:eastAsia="宋体" w:hint="eastAsia"/>
        </w:rPr>
        <w:t>的表达情况，选取</w:t>
      </w:r>
      <w:r>
        <w:t>BNIP3</w:t>
      </w:r>
    </w:p>
    <w:p w:rsidR="0018722C">
      <w:pPr>
        <w:topLinePunct/>
      </w:pPr>
      <w:r>
        <w:rPr>
          <w:rFonts w:ascii="宋体" w:eastAsia="宋体" w:hint="eastAsia"/>
        </w:rPr>
        <w:t>低表达株继续培养，培养条件及方法同前。</w:t>
      </w:r>
    </w:p>
    <w:p w:rsidR="0018722C">
      <w:pPr>
        <w:pStyle w:val="Heading3"/>
        <w:topLinePunct/>
        <w:ind w:left="200" w:hangingChars="200" w:hanging="200"/>
      </w:pPr>
      <w:r>
        <w:t>3</w:t>
      </w:r>
      <w:r>
        <w:t>、</w:t>
      </w:r>
      <w:r>
        <w:t xml:space="preserve"> </w:t>
      </w:r>
      <w:r w:rsidRPr="00DB64CE">
        <w:t>质粒过表达载体转染</w:t>
      </w:r>
    </w:p>
    <w:p w:rsidR="0018722C">
      <w:pPr>
        <w:topLinePunct/>
      </w:pPr>
      <w:r>
        <w:rPr>
          <w:rFonts w:ascii="宋体" w:eastAsia="宋体" w:hint="eastAsia"/>
        </w:rPr>
        <w:t>以</w:t>
      </w:r>
      <w:r>
        <w:t>Lipofectamine</w:t>
      </w:r>
      <w:r>
        <w:t>TM</w:t>
      </w:r>
      <w:r>
        <w:t>2000</w:t>
      </w:r>
      <w:r>
        <w:rPr>
          <w:rFonts w:ascii="宋体" w:eastAsia="宋体" w:hint="eastAsia"/>
        </w:rPr>
        <w:t>为载体，阴性对照组为</w:t>
      </w:r>
      <w:r>
        <w:t>Lipofectamine</w:t>
      </w:r>
      <w:r>
        <w:t>TM </w:t>
      </w:r>
      <w:r>
        <w:t>2000</w:t>
      </w:r>
      <w:r>
        <w:rPr>
          <w:rFonts w:ascii="宋体" w:eastAsia="宋体" w:hint="eastAsia"/>
        </w:rPr>
        <w:t>与空载体质粒</w:t>
      </w:r>
    </w:p>
    <w:p w:rsidR="0018722C">
      <w:pPr>
        <w:topLinePunct/>
      </w:pPr>
      <w:r>
        <w:rPr>
          <w:rFonts w:ascii="宋体" w:hAnsi="宋体" w:eastAsia="宋体" w:hint="eastAsia"/>
        </w:rPr>
        <w:t>（</w:t>
      </w:r>
      <w:r>
        <w:t>10µl</w:t>
      </w:r>
      <w:r>
        <w:t>:</w:t>
      </w:r>
      <w:r>
        <w:t> </w:t>
      </w:r>
      <w:r>
        <w:t>4µg</w:t>
      </w:r>
      <w:r>
        <w:rPr>
          <w:rFonts w:ascii="宋体" w:hAnsi="宋体" w:eastAsia="宋体" w:hint="eastAsia"/>
        </w:rPr>
        <w:t>）</w:t>
      </w:r>
      <w:r>
        <w:rPr>
          <w:rFonts w:ascii="宋体" w:hAnsi="宋体" w:eastAsia="宋体" w:hint="eastAsia"/>
        </w:rPr>
        <w:t>转染胰腺癌细胞，实验组</w:t>
      </w:r>
      <w:r>
        <w:t>Lipofectam-ine</w:t>
      </w:r>
      <w:r>
        <w:t>TM</w:t>
      </w:r>
      <w:r>
        <w:t>2000</w:t>
      </w:r>
      <w:r>
        <w:rPr>
          <w:rFonts w:ascii="宋体" w:hAnsi="宋体" w:eastAsia="宋体" w:hint="eastAsia"/>
        </w:rPr>
        <w:t>与</w:t>
      </w:r>
      <w:r>
        <w:t>OE-BNIP3</w:t>
      </w:r>
      <w:r>
        <w:rPr>
          <w:rFonts w:ascii="宋体" w:hAnsi="宋体" w:eastAsia="宋体" w:hint="eastAsia"/>
        </w:rPr>
        <w:t>（</w:t>
      </w:r>
      <w:r>
        <w:rPr>
          <w:spacing w:val="-2"/>
        </w:rPr>
        <w:t>10µl</w:t>
      </w:r>
      <w:r>
        <w:rPr>
          <w:spacing w:val="-2"/>
          <w:rFonts w:hint="eastAsia"/>
        </w:rPr>
        <w:t>：</w:t>
      </w:r>
      <w:r>
        <w:rPr>
          <w:spacing w:val="-2"/>
        </w:rPr>
        <w:t>4µg</w:t>
      </w:r>
      <w:r>
        <w:rPr>
          <w:rFonts w:ascii="宋体" w:hAnsi="宋体" w:eastAsia="宋体" w:hint="eastAsia"/>
        </w:rPr>
        <w:t>）</w:t>
      </w:r>
      <w:r w:rsidR="001852F3">
        <w:rPr>
          <w:rFonts w:ascii="宋体" w:hAnsi="宋体" w:eastAsia="宋体" w:hint="eastAsia"/>
        </w:rPr>
        <w:t xml:space="preserve">转染胰腺癌细胞，另设一空白对照组。步骤如下：</w:t>
      </w:r>
    </w:p>
    <w:p w:rsidR="0018722C">
      <w:pPr>
        <w:topLinePunct/>
      </w:pPr>
      <w:r>
        <w:rPr>
          <w:rFonts w:ascii="宋体" w:hAnsi="宋体" w:eastAsia="宋体" w:hint="eastAsia"/>
        </w:rPr>
        <w:t>①转染前一天，将</w:t>
      </w:r>
      <w:r>
        <w:t>5×10 </w:t>
      </w:r>
      <w:r>
        <w:t>5</w:t>
      </w:r>
      <w:r>
        <w:rPr>
          <w:rFonts w:ascii="宋体" w:hAnsi="宋体" w:eastAsia="宋体" w:hint="eastAsia"/>
        </w:rPr>
        <w:t>个胰腺癌细胞接种于</w:t>
      </w:r>
      <w:r>
        <w:t>6</w:t>
      </w:r>
      <w:r>
        <w:rPr>
          <w:rFonts w:ascii="宋体" w:hAnsi="宋体" w:eastAsia="宋体" w:hint="eastAsia"/>
        </w:rPr>
        <w:t>孔培养板中，每孔加入</w:t>
      </w:r>
      <w:r>
        <w:t>2ml</w:t>
      </w:r>
      <w:r>
        <w:rPr>
          <w:rFonts w:ascii="宋体" w:hAnsi="宋体" w:eastAsia="宋体" w:hint="eastAsia"/>
        </w:rPr>
        <w:t>无抗生素的培养基，使转染时的细胞密度能够达到</w:t>
      </w:r>
      <w:r>
        <w:t>80%</w:t>
      </w:r>
      <w:r>
        <w:rPr>
          <w:rFonts w:ascii="宋体" w:hAnsi="宋体" w:eastAsia="宋体" w:hint="eastAsia"/>
        </w:rPr>
        <w:t>；</w:t>
      </w:r>
    </w:p>
    <w:p w:rsidR="0018722C">
      <w:pPr>
        <w:topLinePunct/>
      </w:pPr>
      <w:r>
        <w:rPr>
          <w:rFonts w:cstheme="minorBidi" w:hAnsiTheme="minorHAnsi" w:eastAsiaTheme="minorHAnsi" w:asciiTheme="minorHAnsi"/>
        </w:rPr>
        <w:t>24</w:t>
      </w:r>
    </w:p>
    <w:p w:rsidR="0018722C">
      <w:pPr>
        <w:pStyle w:val="aff7"/>
        <w:topLinePunct/>
      </w:pPr>
      <w:r>
        <w:rPr>
          <w:sz w:val="2"/>
        </w:rPr>
        <w:pict>
          <v:group style="width:442.4pt;height:.75pt;mso-position-horizontal-relative:char;mso-position-vertical-relative:line" coordorigin="0,0" coordsize="8848,15">
            <v:line style="position:absolute" from="0,7" to="8848,7" stroked="true" strokeweight=".72pt" strokecolor="#000000">
              <v:stroke dashstyle="solid"/>
            </v:line>
          </v:group>
        </w:pict>
      </w:r>
      <w:r/>
    </w:p>
    <w:p w:rsidR="0018722C">
      <w:pPr>
        <w:pStyle w:val="affff1"/>
        <w:topLinePunct/>
      </w:pPr>
      <w:r>
        <w:rPr>
          <w:rFonts w:ascii="宋体" w:hAnsi="宋体" w:eastAsia="宋体" w:hint="eastAsia"/>
        </w:rPr>
        <w:t>②取</w:t>
      </w:r>
      <w:r>
        <w:t>10µl</w:t>
      </w:r>
      <w:r>
        <w:t>/</w:t>
      </w:r>
      <w:r>
        <w:rPr>
          <w:rFonts w:ascii="宋体" w:hAnsi="宋体" w:eastAsia="宋体" w:hint="eastAsia"/>
        </w:rPr>
        <w:t>孔</w:t>
      </w:r>
      <w:r>
        <w:t>Lipofectamine</w:t>
      </w:r>
      <w:r>
        <w:t>TM</w:t>
      </w:r>
      <w:r>
        <w:t>2000</w:t>
      </w:r>
      <w:r>
        <w:rPr>
          <w:rFonts w:ascii="宋体" w:hAnsi="宋体" w:eastAsia="宋体" w:hint="eastAsia"/>
          <w:rFonts w:ascii="宋体" w:hAnsi="宋体" w:eastAsia="宋体" w:hint="eastAsia"/>
        </w:rPr>
        <w:t xml:space="preserve">, </w:t>
      </w:r>
      <w:r>
        <w:rPr>
          <w:rFonts w:ascii="宋体" w:hAnsi="宋体" w:eastAsia="宋体" w:hint="eastAsia"/>
        </w:rPr>
        <w:t>用</w:t>
      </w:r>
      <w:r>
        <w:t>200µl</w:t>
      </w:r>
      <w:r>
        <w:rPr>
          <w:rFonts w:ascii="宋体" w:hAnsi="宋体" w:eastAsia="宋体" w:hint="eastAsia"/>
        </w:rPr>
        <w:t>的</w:t>
      </w:r>
      <w:r>
        <w:t>Opti-MEM I Reduced Serum Medium</w:t>
      </w:r>
    </w:p>
    <w:p w:rsidR="0018722C">
      <w:pPr>
        <w:topLinePunct/>
      </w:pPr>
      <w:r>
        <w:rPr>
          <w:rFonts w:ascii="宋体" w:eastAsia="宋体" w:hint="eastAsia"/>
        </w:rPr>
        <w:t>稀释。轻轻混合后在室温下孵育</w:t>
      </w:r>
      <w:r>
        <w:t>5min</w:t>
      </w:r>
      <w:r>
        <w:rPr>
          <w:rFonts w:ascii="宋体" w:eastAsia="宋体" w:hint="eastAsia"/>
        </w:rPr>
        <w:t>；</w:t>
      </w:r>
    </w:p>
    <w:p w:rsidR="0018722C">
      <w:pPr>
        <w:topLinePunct/>
      </w:pPr>
      <w:r>
        <w:rPr>
          <w:rFonts w:ascii="宋体" w:hAnsi="宋体" w:eastAsia="宋体" w:hint="eastAsia"/>
        </w:rPr>
        <w:t>③分别取</w:t>
      </w:r>
      <w:r>
        <w:t>4µg</w:t>
      </w:r>
      <w:r>
        <w:rPr>
          <w:rFonts w:ascii="宋体" w:hAnsi="宋体" w:eastAsia="宋体" w:hint="eastAsia"/>
        </w:rPr>
        <w:t>的对照空质粒和</w:t>
      </w:r>
      <w:r>
        <w:t>OE-BNIP3</w:t>
      </w:r>
      <w:r>
        <w:rPr>
          <w:rFonts w:ascii="宋体" w:hAnsi="宋体" w:eastAsia="宋体" w:hint="eastAsia"/>
        </w:rPr>
        <w:t>，用</w:t>
      </w:r>
      <w:r>
        <w:t>200µl Opti-MEM I Reduced Serum Medium</w:t>
      </w:r>
      <w:r>
        <w:rPr>
          <w:rFonts w:ascii="宋体" w:hAnsi="宋体" w:eastAsia="宋体" w:hint="eastAsia"/>
        </w:rPr>
        <w:t>稀释，轻轻混合均匀；</w:t>
      </w:r>
    </w:p>
    <w:p w:rsidR="0018722C">
      <w:pPr>
        <w:topLinePunct/>
      </w:pPr>
      <w:r>
        <w:rPr>
          <w:rFonts w:ascii="宋体" w:hAnsi="宋体" w:eastAsia="宋体" w:hint="eastAsia"/>
        </w:rPr>
        <w:t>④稀释的</w:t>
      </w:r>
      <w:r>
        <w:t>Lipofectamine</w:t>
      </w:r>
      <w:r>
        <w:t>TM</w:t>
      </w:r>
      <w:r>
        <w:t>2000</w:t>
      </w:r>
      <w:r>
        <w:rPr>
          <w:rFonts w:ascii="宋体" w:hAnsi="宋体" w:eastAsia="宋体" w:hint="eastAsia"/>
        </w:rPr>
        <w:t>经过</w:t>
      </w:r>
      <w:r>
        <w:t>5min</w:t>
      </w:r>
      <w:r>
        <w:rPr>
          <w:rFonts w:ascii="宋体" w:hAnsi="宋体" w:eastAsia="宋体" w:hint="eastAsia"/>
        </w:rPr>
        <w:t>的孵育后，与稀释质粒载体轻轻混合，室温静置</w:t>
      </w:r>
      <w:r>
        <w:t>20min</w:t>
      </w:r>
      <w:r>
        <w:rPr>
          <w:rFonts w:ascii="宋体" w:hAnsi="宋体" w:eastAsia="宋体" w:hint="eastAsia"/>
        </w:rPr>
        <w:t>，以形成</w:t>
      </w:r>
      <w:r>
        <w:t>siRNA-Lipofectamine</w:t>
      </w:r>
      <w:r>
        <w:t>TM</w:t>
      </w:r>
      <w:r>
        <w:t>2000</w:t>
      </w:r>
      <w:r>
        <w:rPr>
          <w:rFonts w:ascii="宋体" w:hAnsi="宋体" w:eastAsia="宋体" w:hint="eastAsia"/>
        </w:rPr>
        <w:t>混合物；</w:t>
      </w:r>
    </w:p>
    <w:p w:rsidR="0018722C">
      <w:pPr>
        <w:topLinePunct/>
      </w:pPr>
      <w:r>
        <w:rPr>
          <w:rFonts w:ascii="宋体" w:hAnsi="宋体" w:eastAsia="宋体" w:hint="eastAsia"/>
        </w:rPr>
        <w:t>⑤将质粒</w:t>
      </w:r>
      <w:r>
        <w:t>-Lipofectamine</w:t>
      </w:r>
      <w:r>
        <w:t>TM</w:t>
      </w:r>
      <w:r>
        <w:t>2000</w:t>
      </w:r>
      <w:r>
        <w:rPr>
          <w:rFonts w:ascii="宋体" w:hAnsi="宋体" w:eastAsia="宋体" w:hint="eastAsia"/>
        </w:rPr>
        <w:t>混合液加入含有细胞及培养液的</w:t>
      </w:r>
      <w:r>
        <w:t>6</w:t>
      </w:r>
      <w:r>
        <w:rPr>
          <w:rFonts w:ascii="宋体" w:hAnsi="宋体" w:eastAsia="宋体" w:hint="eastAsia"/>
        </w:rPr>
        <w:t>孔板中，轻轻摇晃混合均匀；</w:t>
      </w:r>
    </w:p>
    <w:p w:rsidR="0018722C">
      <w:pPr>
        <w:topLinePunct/>
      </w:pPr>
      <w:r>
        <w:rPr>
          <w:rFonts w:cstheme="minorBidi" w:hAnsiTheme="minorHAnsi" w:eastAsiaTheme="minorHAnsi" w:asciiTheme="minorHAnsi" w:ascii="宋体" w:hAnsi="宋体" w:eastAsia="宋体" w:hint="eastAsia"/>
        </w:rPr>
        <w:t>⑥在</w:t>
      </w:r>
      <w:r>
        <w:rPr>
          <w:rFonts w:cstheme="minorBidi" w:hAnsiTheme="minorHAnsi" w:eastAsiaTheme="minorHAnsi" w:asciiTheme="minorHAnsi"/>
        </w:rPr>
        <w:t>37</w:t>
      </w:r>
      <w:r>
        <w:rPr>
          <w:rFonts w:ascii="宋体" w:hAnsi="宋体" w:eastAsia="宋体" w:hint="eastAsia" w:cstheme="minorBidi"/>
        </w:rPr>
        <w:t>℃的培养箱中培养，</w:t>
      </w:r>
      <w:r>
        <w:rPr>
          <w:rFonts w:cstheme="minorBidi" w:hAnsiTheme="minorHAnsi" w:eastAsiaTheme="minorHAnsi" w:asciiTheme="minorHAnsi"/>
        </w:rPr>
        <w:t>6h</w:t>
      </w:r>
      <w:r>
        <w:rPr>
          <w:rFonts w:ascii="宋体" w:hAnsi="宋体" w:eastAsia="宋体" w:hint="eastAsia" w:cstheme="minorBidi"/>
        </w:rPr>
        <w:t>后将培养基换为含血清的完全培基；</w:t>
      </w:r>
      <w:r>
        <w:rPr>
          <w:rFonts w:ascii="宋体" w:hAnsi="宋体" w:eastAsia="宋体" w:hint="eastAsia" w:cstheme="minorBidi"/>
          <w:b/>
        </w:rPr>
        <w:t>七、线粒体膜电位检测</w:t>
      </w:r>
    </w:p>
    <w:p w:rsidR="0018722C">
      <w:pPr>
        <w:topLinePunct/>
      </w:pPr>
      <w:r>
        <w:rPr>
          <w:rFonts w:ascii="宋体" w:hAnsi="宋体" w:eastAsia="宋体" w:hint="eastAsia"/>
        </w:rPr>
        <w:t>按</w:t>
      </w:r>
      <w:r>
        <w:t>si-RNA</w:t>
      </w:r>
      <w:r>
        <w:rPr>
          <w:rFonts w:ascii="宋体" w:hAnsi="宋体" w:eastAsia="宋体" w:hint="eastAsia"/>
        </w:rPr>
        <w:t>干扰分</w:t>
      </w:r>
      <w:r>
        <w:t>RNAi-BNIP3</w:t>
      </w:r>
      <w:r>
        <w:rPr>
          <w:rFonts w:ascii="宋体" w:hAnsi="宋体" w:eastAsia="宋体" w:hint="eastAsia"/>
        </w:rPr>
        <w:t>、</w:t>
      </w:r>
      <w:r>
        <w:t>RNAi-NC</w:t>
      </w:r>
      <w:r>
        <w:rPr>
          <w:rFonts w:ascii="宋体" w:hAnsi="宋体" w:eastAsia="宋体" w:hint="eastAsia"/>
        </w:rPr>
        <w:t>、</w:t>
      </w:r>
      <w:r>
        <w:t>control</w:t>
      </w:r>
      <w:r>
        <w:rPr>
          <w:rFonts w:ascii="宋体" w:hAnsi="宋体" w:eastAsia="宋体" w:hint="eastAsia"/>
        </w:rPr>
        <w:t>三组，按人</w:t>
      </w:r>
      <w:r>
        <w:t>BNIP3</w:t>
      </w:r>
      <w:r>
        <w:rPr>
          <w:rFonts w:ascii="宋体" w:hAnsi="宋体" w:eastAsia="宋体" w:hint="eastAsia"/>
        </w:rPr>
        <w:t>过表达分</w:t>
      </w:r>
      <w:r>
        <w:t>OE-BNIP3</w:t>
      </w:r>
      <w:r>
        <w:rPr>
          <w:rFonts w:ascii="宋体" w:hAnsi="宋体" w:eastAsia="宋体" w:hint="eastAsia"/>
        </w:rPr>
        <w:t>、</w:t>
      </w:r>
      <w:r>
        <w:t>Vector</w:t>
      </w:r>
      <w:r>
        <w:rPr>
          <w:rFonts w:ascii="宋体" w:hAnsi="宋体" w:eastAsia="宋体" w:hint="eastAsia"/>
        </w:rPr>
        <w:t>、</w:t>
      </w:r>
      <w:r>
        <w:t>control</w:t>
      </w:r>
      <w:r>
        <w:rPr>
          <w:rFonts w:ascii="宋体" w:hAnsi="宋体" w:eastAsia="宋体" w:hint="eastAsia"/>
        </w:rPr>
        <w:t>三组共六组分别种植于六孔板中行转染实验后</w:t>
      </w:r>
      <w:r>
        <w:rPr>
          <w:rFonts w:hint="eastAsia"/>
        </w:rPr>
        <w:t>，</w:t>
      </w:r>
      <w:r>
        <w:rPr>
          <w:rFonts w:ascii="宋体" w:hAnsi="宋体" w:eastAsia="宋体" w:hint="eastAsia"/>
        </w:rPr>
        <w:t>用胰酶分</w:t>
      </w:r>
      <w:r>
        <w:rPr>
          <w:rFonts w:ascii="宋体" w:hAnsi="宋体" w:eastAsia="宋体" w:hint="eastAsia"/>
        </w:rPr>
        <w:t>别消化细胞，重悬于</w:t>
      </w:r>
      <w:r>
        <w:t>0.5ml</w:t>
      </w:r>
      <w:r>
        <w:rPr>
          <w:rFonts w:ascii="宋体" w:hAnsi="宋体" w:eastAsia="宋体" w:hint="eastAsia"/>
        </w:rPr>
        <w:t>细胞培养液中，细胞培养液中可以含血清和酚红。加入</w:t>
      </w:r>
      <w:r>
        <w:t>0.5ml JC-1</w:t>
      </w:r>
      <w:r>
        <w:rPr>
          <w:rFonts w:ascii="宋体" w:hAnsi="宋体" w:eastAsia="宋体" w:hint="eastAsia"/>
        </w:rPr>
        <w:t>染色工作液，颠倒数次混匀。细胞培养箱中</w:t>
      </w:r>
      <w:r>
        <w:t>37</w:t>
      </w:r>
      <w:r>
        <w:rPr>
          <w:rFonts w:ascii="宋体" w:hAnsi="宋体" w:eastAsia="宋体" w:hint="eastAsia"/>
        </w:rPr>
        <w:t>℃孵育</w:t>
      </w:r>
      <w:r>
        <w:t>20</w:t>
      </w:r>
      <w:r>
        <w:rPr>
          <w:rFonts w:ascii="宋体" w:hAnsi="宋体" w:eastAsia="宋体" w:hint="eastAsia"/>
        </w:rPr>
        <w:t>分钟。在孵育期间，按照每</w:t>
      </w:r>
      <w:r>
        <w:t>1ml </w:t>
      </w:r>
      <w:r>
        <w:t>JC-1</w:t>
      </w:r>
      <w:r>
        <w:rPr>
          <w:rFonts w:ascii="宋体" w:hAnsi="宋体" w:eastAsia="宋体" w:hint="eastAsia"/>
        </w:rPr>
        <w:t>染色缓冲液</w:t>
      </w:r>
      <w:r>
        <w:t>(</w:t>
      </w:r>
      <w:r>
        <w:t>5X</w:t>
      </w:r>
      <w:r>
        <w:t>)</w:t>
      </w:r>
      <w:r>
        <w:rPr>
          <w:rFonts w:ascii="宋体" w:hAnsi="宋体" w:eastAsia="宋体" w:hint="eastAsia"/>
        </w:rPr>
        <w:t>加入</w:t>
      </w:r>
      <w:r>
        <w:t>4ml</w:t>
      </w:r>
      <w:r>
        <w:rPr>
          <w:rFonts w:ascii="宋体" w:hAnsi="宋体" w:eastAsia="宋体" w:hint="eastAsia"/>
        </w:rPr>
        <w:t>蒸馏水的比例，配制适量的</w:t>
      </w:r>
      <w:r>
        <w:t>JC-1</w:t>
      </w:r>
      <w:r>
        <w:rPr>
          <w:rFonts w:ascii="宋体" w:hAnsi="宋体" w:eastAsia="宋体" w:hint="eastAsia"/>
        </w:rPr>
        <w:t>染色缓冲液</w:t>
      </w:r>
      <w:r>
        <w:t>(</w:t>
      </w:r>
      <w:r>
        <w:t>1X</w:t>
      </w:r>
      <w:r>
        <w:t>)</w:t>
      </w:r>
      <w:r>
        <w:rPr>
          <w:rFonts w:ascii="宋体" w:hAnsi="宋体" w:eastAsia="宋体" w:hint="eastAsia"/>
        </w:rPr>
        <w:t>，</w:t>
      </w:r>
      <w:r>
        <w:rPr>
          <w:rFonts w:ascii="宋体" w:hAnsi="宋体" w:eastAsia="宋体" w:hint="eastAsia"/>
        </w:rPr>
        <w:t>并放置于冰浴。</w:t>
      </w:r>
      <w:r>
        <w:t>37</w:t>
      </w:r>
      <w:r>
        <w:rPr>
          <w:rFonts w:ascii="宋体" w:hAnsi="宋体" w:eastAsia="宋体" w:hint="eastAsia"/>
        </w:rPr>
        <w:t>℃孵育结束后，</w:t>
      </w:r>
      <w:r>
        <w:t>600g </w:t>
      </w:r>
      <w:r>
        <w:t>4</w:t>
      </w:r>
      <w:r>
        <w:rPr>
          <w:rFonts w:ascii="宋体" w:hAnsi="宋体" w:eastAsia="宋体" w:hint="eastAsia"/>
        </w:rPr>
        <w:t>℃离心</w:t>
      </w:r>
      <w:r>
        <w:t>3-4</w:t>
      </w:r>
      <w:r>
        <w:rPr>
          <w:rFonts w:ascii="宋体" w:hAnsi="宋体" w:eastAsia="宋体" w:hint="eastAsia"/>
        </w:rPr>
        <w:t>分钟，沉淀细胞。弃上清，注意尽</w:t>
      </w:r>
      <w:r>
        <w:rPr>
          <w:rFonts w:ascii="宋体" w:hAnsi="宋体" w:eastAsia="宋体" w:hint="eastAsia"/>
        </w:rPr>
        <w:t>量不要吸除细胞。用</w:t>
      </w:r>
      <w:r>
        <w:t>JC-1</w:t>
      </w:r>
      <w:r>
        <w:rPr>
          <w:rFonts w:ascii="宋体" w:hAnsi="宋体" w:eastAsia="宋体" w:hint="eastAsia"/>
        </w:rPr>
        <w:t>染色缓冲液</w:t>
      </w:r>
      <w:r>
        <w:t>(</w:t>
      </w:r>
      <w:r>
        <w:t>1X</w:t>
      </w:r>
      <w:r>
        <w:t>)</w:t>
      </w:r>
      <w:r>
        <w:rPr>
          <w:rFonts w:ascii="宋体" w:hAnsi="宋体" w:eastAsia="宋体" w:hint="eastAsia"/>
        </w:rPr>
        <w:t>洗涤</w:t>
      </w:r>
      <w:r>
        <w:t>2</w:t>
      </w:r>
      <w:r>
        <w:rPr>
          <w:rFonts w:ascii="宋体" w:hAnsi="宋体" w:eastAsia="宋体" w:hint="eastAsia"/>
        </w:rPr>
        <w:t>次：加入</w:t>
      </w:r>
      <w:r>
        <w:t>1ml JC-1</w:t>
      </w:r>
      <w:r>
        <w:rPr>
          <w:rFonts w:ascii="宋体" w:hAnsi="宋体" w:eastAsia="宋体" w:hint="eastAsia"/>
        </w:rPr>
        <w:t>染色缓冲液</w:t>
      </w:r>
      <w:r>
        <w:t>(</w:t>
      </w:r>
      <w:r>
        <w:t>1X</w:t>
      </w:r>
      <w:r>
        <w:t>)</w:t>
      </w:r>
      <w:r>
        <w:rPr>
          <w:rFonts w:ascii="宋体" w:hAnsi="宋体" w:eastAsia="宋体" w:hint="eastAsia"/>
        </w:rPr>
        <w:t>重悬细胞，</w:t>
      </w:r>
      <w:r>
        <w:t>600g 4</w:t>
      </w:r>
      <w:r>
        <w:rPr>
          <w:rFonts w:ascii="宋体" w:hAnsi="宋体" w:eastAsia="宋体" w:hint="eastAsia"/>
        </w:rPr>
        <w:t>℃离心</w:t>
      </w:r>
      <w:r>
        <w:t>3-4</w:t>
      </w:r>
      <w:r>
        <w:rPr>
          <w:rFonts w:ascii="宋体" w:hAnsi="宋体" w:eastAsia="宋体" w:hint="eastAsia"/>
        </w:rPr>
        <w:t>分钟，沉淀细胞，弃上清。再加入</w:t>
      </w:r>
      <w:r>
        <w:t>1ml JC-1</w:t>
      </w:r>
      <w:r>
        <w:rPr>
          <w:rFonts w:ascii="宋体" w:hAnsi="宋体" w:eastAsia="宋体" w:hint="eastAsia"/>
        </w:rPr>
        <w:t>染色缓冲液</w:t>
      </w:r>
      <w:r>
        <w:t>(</w:t>
      </w:r>
      <w:r>
        <w:t>1X</w:t>
      </w:r>
      <w:r>
        <w:t>)</w:t>
      </w:r>
      <w:r>
        <w:rPr>
          <w:rFonts w:ascii="宋体" w:hAnsi="宋体" w:eastAsia="宋体" w:hint="eastAsia"/>
        </w:rPr>
        <w:t>重</w:t>
      </w:r>
      <w:r>
        <w:rPr>
          <w:rFonts w:ascii="宋体" w:hAnsi="宋体" w:eastAsia="宋体" w:hint="eastAsia"/>
        </w:rPr>
        <w:t>悬细胞，</w:t>
      </w:r>
      <w:r>
        <w:t>600g 4</w:t>
      </w:r>
      <w:r>
        <w:rPr>
          <w:rFonts w:ascii="宋体" w:hAnsi="宋体" w:eastAsia="宋体" w:hint="eastAsia"/>
        </w:rPr>
        <w:t>℃离心</w:t>
      </w:r>
      <w:r>
        <w:t>3-4</w:t>
      </w:r>
      <w:r>
        <w:rPr>
          <w:rFonts w:ascii="宋体" w:hAnsi="宋体" w:eastAsia="宋体" w:hint="eastAsia"/>
        </w:rPr>
        <w:t>分钟，沉淀细胞，弃上清。再用适量</w:t>
      </w:r>
      <w:r>
        <w:t>JC-1</w:t>
      </w:r>
      <w:r>
        <w:rPr>
          <w:rFonts w:ascii="宋体" w:hAnsi="宋体" w:eastAsia="宋体" w:hint="eastAsia"/>
        </w:rPr>
        <w:t>染色缓冲液</w:t>
      </w:r>
      <w:r>
        <w:t>(</w:t>
      </w:r>
      <w:r>
        <w:t xml:space="preserve">1X</w:t>
      </w:r>
      <w:r>
        <w:t>)</w:t>
      </w:r>
      <w:r>
        <w:rPr>
          <w:rFonts w:ascii="宋体" w:hAnsi="宋体" w:eastAsia="宋体" w:hint="eastAsia"/>
        </w:rPr>
        <w:t>重悬后，用流式细胞仪分析。</w:t>
      </w:r>
    </w:p>
    <w:p w:rsidR="0018722C">
      <w:pPr>
        <w:pStyle w:val="Heading2"/>
        <w:topLinePunct/>
        <w:ind w:left="171" w:hangingChars="171" w:hanging="171"/>
      </w:pPr>
      <w:r>
        <w:t>八、</w:t>
      </w:r>
      <w:r>
        <w:t xml:space="preserve"> </w:t>
      </w:r>
      <w:r w:rsidRPr="00DB64CE">
        <w:t>活性氧检测</w:t>
      </w:r>
    </w:p>
    <w:p w:rsidR="0018722C">
      <w:pPr>
        <w:topLinePunct/>
      </w:pPr>
      <w:r>
        <w:rPr>
          <w:rFonts w:ascii="宋体" w:eastAsia="宋体" w:hint="eastAsia"/>
        </w:rPr>
        <w:t>首先按照</w:t>
      </w:r>
      <w:r>
        <w:t>1</w:t>
      </w:r>
      <w:r>
        <w:t xml:space="preserve">: </w:t>
      </w:r>
      <w:r>
        <w:t>1000</w:t>
      </w:r>
      <w:r>
        <w:rPr>
          <w:rFonts w:ascii="宋体" w:eastAsia="宋体" w:hint="eastAsia"/>
        </w:rPr>
        <w:t>用无血清培养液稀释</w:t>
      </w:r>
      <w:r>
        <w:t>DCFH-DA</w:t>
      </w:r>
      <w:r>
        <w:rPr>
          <w:rFonts w:ascii="宋体" w:eastAsia="宋体" w:hint="eastAsia"/>
        </w:rPr>
        <w:t>，使终浓度为</w:t>
      </w:r>
      <w:r>
        <w:t>10</w:t>
      </w:r>
      <w:r>
        <w:rPr>
          <w:rFonts w:ascii="宋体" w:eastAsia="宋体" w:hint="eastAsia"/>
        </w:rPr>
        <w:t>微摩尔</w:t>
      </w:r>
      <w:r>
        <w:t>/</w:t>
      </w:r>
      <w:r>
        <w:rPr>
          <w:rFonts w:ascii="宋体" w:eastAsia="宋体" w:hint="eastAsia"/>
        </w:rPr>
        <w:t>升。按</w:t>
      </w:r>
    </w:p>
    <w:p w:rsidR="0018722C">
      <w:pPr>
        <w:topLinePunct/>
      </w:pPr>
      <w:r>
        <w:t>si-RNA</w:t>
      </w:r>
      <w:r>
        <w:rPr>
          <w:rFonts w:ascii="宋体" w:eastAsia="宋体" w:hint="eastAsia"/>
        </w:rPr>
        <w:t>干扰分</w:t>
      </w:r>
      <w:r>
        <w:t>RNAi-BNIP3</w:t>
      </w:r>
      <w:r>
        <w:rPr>
          <w:rFonts w:ascii="宋体" w:eastAsia="宋体" w:hint="eastAsia"/>
        </w:rPr>
        <w:t>、</w:t>
      </w:r>
      <w:r>
        <w:t>RNAi-NC</w:t>
      </w:r>
      <w:r>
        <w:rPr>
          <w:rFonts w:ascii="宋体" w:eastAsia="宋体" w:hint="eastAsia"/>
        </w:rPr>
        <w:t>、</w:t>
      </w:r>
      <w:r>
        <w:t>control</w:t>
      </w:r>
      <w:r>
        <w:rPr>
          <w:rFonts w:ascii="宋体" w:eastAsia="宋体" w:hint="eastAsia"/>
        </w:rPr>
        <w:t>三组，按人</w:t>
      </w:r>
      <w:r>
        <w:t>BNIP3</w:t>
      </w:r>
      <w:r>
        <w:rPr>
          <w:rFonts w:ascii="宋体" w:eastAsia="宋体" w:hint="eastAsia"/>
        </w:rPr>
        <w:t>过表达分</w:t>
      </w:r>
      <w:r>
        <w:t>OE-BNIP3</w:t>
      </w:r>
      <w:r>
        <w:rPr>
          <w:rFonts w:ascii="宋体" w:eastAsia="宋体" w:hint="eastAsia"/>
        </w:rPr>
        <w:t>、</w:t>
      </w:r>
    </w:p>
    <w:p w:rsidR="0018722C">
      <w:pPr>
        <w:topLinePunct/>
      </w:pPr>
      <w:r>
        <w:t>Vector</w:t>
      </w:r>
      <w:r>
        <w:rPr>
          <w:rFonts w:ascii="宋体" w:hAnsi="宋体" w:eastAsia="宋体" w:hint="eastAsia"/>
        </w:rPr>
        <w:t>、</w:t>
      </w:r>
      <w:r>
        <w:t>control</w:t>
      </w:r>
      <w:r>
        <w:rPr>
          <w:rFonts w:ascii="宋体" w:hAnsi="宋体" w:eastAsia="宋体" w:hint="eastAsia"/>
        </w:rPr>
        <w:t>三组共六组分别种植于六孔板中行转染实验后</w:t>
      </w:r>
      <w:r>
        <w:rPr>
          <w:rFonts w:hint="eastAsia"/>
        </w:rPr>
        <w:t>，</w:t>
      </w:r>
      <w:r>
        <w:rPr>
          <w:rFonts w:ascii="宋体" w:hAnsi="宋体" w:eastAsia="宋体" w:hint="eastAsia"/>
        </w:rPr>
        <w:t>用胰酶分别消化细胞，</w:t>
      </w:r>
      <w:r w:rsidR="001852F3">
        <w:rPr>
          <w:rFonts w:ascii="宋体" w:hAnsi="宋体" w:eastAsia="宋体" w:hint="eastAsia"/>
        </w:rPr>
        <w:t xml:space="preserve">细胞收集后悬浮于稀释好的</w:t>
      </w:r>
      <w:r>
        <w:t>DCFH-DA</w:t>
      </w:r>
      <w:r>
        <w:rPr>
          <w:rFonts w:ascii="宋体" w:hAnsi="宋体" w:eastAsia="宋体" w:hint="eastAsia"/>
        </w:rPr>
        <w:t>中，细胞浓度为一百万至二千万</w:t>
      </w:r>
      <w:r>
        <w:t>/</w:t>
      </w:r>
      <w:r>
        <w:rPr>
          <w:rFonts w:ascii="宋体" w:hAnsi="宋体" w:eastAsia="宋体" w:hint="eastAsia"/>
        </w:rPr>
        <w:t>毫升，</w:t>
      </w:r>
      <w:r>
        <w:t>37</w:t>
      </w:r>
      <w:r>
        <w:rPr>
          <w:rFonts w:ascii="宋体" w:hAnsi="宋体" w:eastAsia="宋体" w:hint="eastAsia"/>
        </w:rPr>
        <w:t>℃细胞培养箱内孵育</w:t>
      </w:r>
      <w:r>
        <w:t>20</w:t>
      </w:r>
      <w:r>
        <w:rPr>
          <w:rFonts w:ascii="宋体" w:hAnsi="宋体" w:eastAsia="宋体" w:hint="eastAsia"/>
        </w:rPr>
        <w:t>分钟。每隔</w:t>
      </w:r>
      <w:r>
        <w:t>3-5</w:t>
      </w:r>
      <w:r>
        <w:rPr>
          <w:rFonts w:ascii="宋体" w:hAnsi="宋体" w:eastAsia="宋体" w:hint="eastAsia"/>
        </w:rPr>
        <w:t>分钟颠倒混匀一下，使探针和细胞充分接触。用无血清细胞培养液洗涤细胞三次，以充分去除未进入细胞内的</w:t>
      </w:r>
      <w:r>
        <w:t>DCFH-DA</w:t>
      </w:r>
      <w:r>
        <w:rPr>
          <w:rFonts w:ascii="宋体" w:hAnsi="宋体" w:eastAsia="宋体" w:hint="eastAsia"/>
        </w:rPr>
        <w:t>。将细胞收集</w:t>
      </w:r>
      <w:r>
        <w:rPr>
          <w:rFonts w:ascii="宋体" w:hAnsi="宋体" w:eastAsia="宋体" w:hint="eastAsia"/>
        </w:rPr>
        <w:t>重悬于</w:t>
      </w:r>
      <w:r>
        <w:t>PBS</w:t>
      </w:r>
      <w:r>
        <w:rPr>
          <w:rFonts w:ascii="宋体" w:hAnsi="宋体" w:eastAsia="宋体" w:hint="eastAsia"/>
        </w:rPr>
        <w:t>缓冲液中用流式细胞仪分析。</w:t>
      </w:r>
    </w:p>
    <w:p w:rsidR="0018722C">
      <w:pPr>
        <w:topLinePunct/>
      </w:pPr>
      <w:r>
        <w:rPr>
          <w:rFonts w:cstheme="minorBidi" w:hAnsiTheme="minorHAnsi" w:eastAsiaTheme="minorHAnsi" w:asciiTheme="minorHAnsi"/>
        </w:rPr>
        <w:t>25</w:t>
      </w:r>
    </w:p>
    <w:p w:rsidR="0018722C">
      <w:pPr>
        <w:pStyle w:val="Heading2"/>
        <w:topLinePunct/>
        <w:ind w:left="171" w:hangingChars="171" w:hanging="171"/>
      </w:pPr>
      <w:r>
        <w:t>九、</w:t>
      </w:r>
      <w:r>
        <w:t xml:space="preserve"> </w:t>
      </w:r>
      <w:r w:rsidRPr="00DB64CE">
        <w:t>细胞凋亡检测</w:t>
      </w:r>
      <w:r>
        <w:t>（</w:t>
      </w:r>
      <w:r>
        <w:rPr>
          <w:b/>
        </w:rPr>
        <w:t>Annexin V-PI</w:t>
      </w:r>
      <w:r>
        <w:t>法</w:t>
      </w:r>
      <w:r>
        <w:t>）</w:t>
      </w:r>
    </w:p>
    <w:p w:rsidR="0018722C">
      <w:pPr>
        <w:topLinePunct/>
      </w:pPr>
      <w:r>
        <w:rPr>
          <w:rFonts w:ascii="宋体" w:hAnsi="宋体" w:eastAsia="宋体" w:hint="eastAsia"/>
        </w:rPr>
        <w:t>按</w:t>
      </w:r>
      <w:r>
        <w:t>si-RNA</w:t>
      </w:r>
      <w:r>
        <w:rPr>
          <w:rFonts w:ascii="宋体" w:hAnsi="宋体" w:eastAsia="宋体" w:hint="eastAsia"/>
        </w:rPr>
        <w:t>干扰分</w:t>
      </w:r>
      <w:r>
        <w:t>RNAi-BNIP3</w:t>
      </w:r>
      <w:r>
        <w:rPr>
          <w:rFonts w:ascii="宋体" w:hAnsi="宋体" w:eastAsia="宋体" w:hint="eastAsia"/>
        </w:rPr>
        <w:t>、</w:t>
      </w:r>
      <w:r>
        <w:t>RNAi-NC</w:t>
      </w:r>
      <w:r>
        <w:rPr>
          <w:rFonts w:ascii="宋体" w:hAnsi="宋体" w:eastAsia="宋体" w:hint="eastAsia"/>
        </w:rPr>
        <w:t>、</w:t>
      </w:r>
      <w:r>
        <w:t>control</w:t>
      </w:r>
      <w:r>
        <w:rPr>
          <w:rFonts w:ascii="宋体" w:hAnsi="宋体" w:eastAsia="宋体" w:hint="eastAsia"/>
        </w:rPr>
        <w:t>三组，按人</w:t>
      </w:r>
      <w:r>
        <w:t>BNIP3</w:t>
      </w:r>
      <w:r>
        <w:rPr>
          <w:rFonts w:ascii="宋体" w:hAnsi="宋体" w:eastAsia="宋体" w:hint="eastAsia"/>
        </w:rPr>
        <w:t>过表达分</w:t>
      </w:r>
      <w:r>
        <w:t>OE-BNIP3</w:t>
      </w:r>
      <w:r>
        <w:rPr>
          <w:rFonts w:ascii="宋体" w:hAnsi="宋体" w:eastAsia="宋体" w:hint="eastAsia"/>
        </w:rPr>
        <w:t>、</w:t>
      </w:r>
      <w:r>
        <w:t>Vector</w:t>
      </w:r>
      <w:r>
        <w:rPr>
          <w:rFonts w:ascii="宋体" w:hAnsi="宋体" w:eastAsia="宋体" w:hint="eastAsia"/>
        </w:rPr>
        <w:t>、</w:t>
      </w:r>
      <w:r>
        <w:t>control</w:t>
      </w:r>
      <w:r>
        <w:rPr>
          <w:rFonts w:ascii="宋体" w:hAnsi="宋体" w:eastAsia="宋体" w:hint="eastAsia"/>
        </w:rPr>
        <w:t>三组共六组分别种植于六孔板中行转染实验后</w:t>
      </w:r>
      <w:r>
        <w:rPr>
          <w:rFonts w:hint="eastAsia"/>
        </w:rPr>
        <w:t>，</w:t>
      </w:r>
      <w:r>
        <w:rPr>
          <w:rFonts w:ascii="宋体" w:hAnsi="宋体" w:eastAsia="宋体" w:hint="eastAsia"/>
        </w:rPr>
        <w:t>用胰酶分别消化细胞，细胞收集后悬浮于</w:t>
      </w:r>
      <w:r>
        <w:t>PBS</w:t>
      </w:r>
      <w:r>
        <w:rPr>
          <w:rFonts w:ascii="宋体" w:hAnsi="宋体" w:eastAsia="宋体" w:hint="eastAsia"/>
        </w:rPr>
        <w:t>缓冲液并计数。注意：</w:t>
      </w:r>
      <w:r>
        <w:t>PBS</w:t>
      </w:r>
      <w:r>
        <w:rPr>
          <w:rFonts w:ascii="宋体" w:hAnsi="宋体" w:eastAsia="宋体" w:hint="eastAsia"/>
        </w:rPr>
        <w:t>重悬不能省略，</w:t>
      </w:r>
      <w:r>
        <w:t>PBS</w:t>
      </w:r>
      <w:r>
        <w:rPr>
          <w:rFonts w:ascii="宋体" w:hAnsi="宋体" w:eastAsia="宋体" w:hint="eastAsia"/>
        </w:rPr>
        <w:t>重悬的过程同时也起到了洗涤细胞的作用，可以保证后续</w:t>
      </w:r>
      <w:r>
        <w:t>Annexin V-FITC</w:t>
      </w:r>
      <w:r>
        <w:rPr>
          <w:rFonts w:ascii="宋体" w:hAnsi="宋体" w:eastAsia="宋体" w:hint="eastAsia"/>
        </w:rPr>
        <w:t>的结合。取</w:t>
      </w:r>
      <w:r>
        <w:t>5-10</w:t>
      </w:r>
      <w:r>
        <w:rPr>
          <w:rFonts w:ascii="宋体" w:hAnsi="宋体" w:eastAsia="宋体" w:hint="eastAsia"/>
        </w:rPr>
        <w:t>万重悬的细胞，</w:t>
      </w:r>
      <w:r>
        <w:t>1000g</w:t>
      </w:r>
      <w:r>
        <w:rPr>
          <w:rFonts w:ascii="宋体" w:hAnsi="宋体" w:eastAsia="宋体" w:hint="eastAsia"/>
        </w:rPr>
        <w:t>离心</w:t>
      </w:r>
      <w:r>
        <w:t>5</w:t>
      </w:r>
      <w:r>
        <w:rPr>
          <w:rFonts w:ascii="宋体" w:hAnsi="宋体" w:eastAsia="宋体" w:hint="eastAsia"/>
        </w:rPr>
        <w:t>分钟，弃上清，加入</w:t>
      </w:r>
      <w:r>
        <w:t>195μl Annexin </w:t>
      </w:r>
      <w:r>
        <w:t>V-FITC</w:t>
      </w:r>
      <w:r>
        <w:rPr>
          <w:rFonts w:ascii="宋体" w:hAnsi="宋体" w:eastAsia="宋体" w:hint="eastAsia"/>
        </w:rPr>
        <w:t>结合液轻轻重悬细胞。加入</w:t>
      </w:r>
      <w:r>
        <w:t>5μl Annexin V-FITC</w:t>
      </w:r>
      <w:r>
        <w:rPr>
          <w:rFonts w:ascii="宋体" w:hAnsi="宋体" w:eastAsia="宋体" w:hint="eastAsia"/>
        </w:rPr>
        <w:t>，轻轻混匀。加入</w:t>
      </w:r>
      <w:r>
        <w:t>10μl</w:t>
      </w:r>
      <w:r>
        <w:rPr>
          <w:rFonts w:ascii="宋体" w:hAnsi="宋体" w:eastAsia="宋体" w:hint="eastAsia"/>
        </w:rPr>
        <w:t>碘化丙啶染色液，轻轻</w:t>
      </w:r>
      <w:r>
        <w:rPr>
          <w:rFonts w:ascii="宋体" w:hAnsi="宋体" w:eastAsia="宋体" w:hint="eastAsia"/>
        </w:rPr>
        <w:t>混匀。室温</w:t>
      </w:r>
      <w:r>
        <w:t>(</w:t>
      </w:r>
      <w:r>
        <w:t>20-25</w:t>
      </w:r>
      <w:r>
        <w:rPr>
          <w:rFonts w:ascii="宋体" w:hAnsi="宋体" w:eastAsia="宋体" w:hint="eastAsia"/>
        </w:rPr>
        <w:t>℃</w:t>
      </w:r>
      <w:r>
        <w:t>)</w:t>
      </w:r>
      <w:r>
        <w:rPr>
          <w:rFonts w:ascii="宋体" w:hAnsi="宋体" w:eastAsia="宋体" w:hint="eastAsia"/>
        </w:rPr>
        <w:t>避光孵育</w:t>
      </w:r>
      <w:r>
        <w:t>10-20</w:t>
      </w:r>
      <w:r>
        <w:rPr>
          <w:rFonts w:ascii="宋体" w:hAnsi="宋体" w:eastAsia="宋体" w:hint="eastAsia"/>
        </w:rPr>
        <w:t>分钟，随后置于冰浴中。可以使用铝箔进行避光。孵育过程中可以重悬细胞</w:t>
      </w:r>
      <w:r>
        <w:t>2-3</w:t>
      </w:r>
      <w:r>
        <w:rPr>
          <w:rFonts w:ascii="宋体" w:hAnsi="宋体" w:eastAsia="宋体" w:hint="eastAsia"/>
        </w:rPr>
        <w:t>次以改善染色效果。随即进行流式细胞仪检测，</w:t>
      </w:r>
      <w:r>
        <w:t>Annexin </w:t>
      </w:r>
      <w:r>
        <w:t>V-FITC</w:t>
      </w:r>
      <w:r>
        <w:rPr>
          <w:rFonts w:ascii="宋体" w:hAnsi="宋体" w:eastAsia="宋体" w:hint="eastAsia"/>
        </w:rPr>
        <w:t>为绿色荧光，碘化丙啶</w:t>
      </w:r>
      <w:r>
        <w:t>(</w:t>
      </w:r>
      <w:r>
        <w:t>PI</w:t>
      </w:r>
      <w:r>
        <w:t>)</w:t>
      </w:r>
      <w:r>
        <w:rPr>
          <w:rFonts w:ascii="宋体" w:hAnsi="宋体" w:eastAsia="宋体" w:hint="eastAsia"/>
        </w:rPr>
        <w:t>为红色荧光。</w:t>
      </w:r>
    </w:p>
    <w:p w:rsidR="0018722C">
      <w:pPr>
        <w:pStyle w:val="Heading2"/>
        <w:topLinePunct/>
        <w:ind w:left="171" w:hangingChars="171" w:hanging="171"/>
      </w:pPr>
      <w:r>
        <w:t>十、</w:t>
      </w:r>
      <w:r>
        <w:t xml:space="preserve"> </w:t>
      </w:r>
      <w:r>
        <w:rPr>
          <w:b/>
        </w:rPr>
        <w:t>TUNEL</w:t>
      </w:r>
      <w:r>
        <w:t>法原位细胞凋亡检测</w:t>
      </w:r>
    </w:p>
    <w:p w:rsidR="0018722C">
      <w:pPr>
        <w:topLinePunct/>
      </w:pPr>
      <w:r>
        <w:rPr>
          <w:rFonts w:ascii="宋体" w:hAnsi="宋体" w:eastAsia="宋体" w:hint="eastAsia"/>
        </w:rPr>
        <w:t>玻片预先用多聚赖氨酸或</w:t>
      </w:r>
      <w:r>
        <w:t>APES</w:t>
      </w:r>
      <w:r>
        <w:rPr>
          <w:rFonts w:ascii="宋体" w:hAnsi="宋体" w:eastAsia="宋体" w:hint="eastAsia"/>
        </w:rPr>
        <w:t>进行处理。按</w:t>
      </w:r>
      <w:r>
        <w:t>si-RNA</w:t>
      </w:r>
      <w:r>
        <w:rPr>
          <w:rFonts w:ascii="宋体" w:hAnsi="宋体" w:eastAsia="宋体" w:hint="eastAsia"/>
        </w:rPr>
        <w:t>干扰分</w:t>
      </w:r>
      <w:r>
        <w:t>RNAi-BNIP3</w:t>
      </w:r>
      <w:r>
        <w:rPr>
          <w:rFonts w:ascii="宋体" w:hAnsi="宋体" w:eastAsia="宋体" w:hint="eastAsia"/>
        </w:rPr>
        <w:t>、</w:t>
      </w:r>
      <w:r>
        <w:t>RNAi-NC</w:t>
      </w:r>
      <w:r>
        <w:rPr>
          <w:rFonts w:ascii="宋体" w:hAnsi="宋体" w:eastAsia="宋体" w:hint="eastAsia"/>
        </w:rPr>
        <w:t>、</w:t>
      </w:r>
      <w:r>
        <w:t>control</w:t>
      </w:r>
      <w:r>
        <w:rPr>
          <w:rFonts w:ascii="宋体" w:hAnsi="宋体" w:eastAsia="宋体" w:hint="eastAsia"/>
        </w:rPr>
        <w:t>三组，按人</w:t>
      </w:r>
      <w:r>
        <w:t>BNIP3</w:t>
      </w:r>
      <w:r>
        <w:rPr>
          <w:rFonts w:ascii="宋体" w:hAnsi="宋体" w:eastAsia="宋体" w:hint="eastAsia"/>
        </w:rPr>
        <w:t>过表达分</w:t>
      </w:r>
      <w:r>
        <w:t>OE-BNIP3</w:t>
      </w:r>
      <w:r>
        <w:rPr>
          <w:rFonts w:ascii="宋体" w:hAnsi="宋体" w:eastAsia="宋体" w:hint="eastAsia"/>
        </w:rPr>
        <w:t>、</w:t>
      </w:r>
      <w:r>
        <w:t>Vector</w:t>
      </w:r>
      <w:r>
        <w:rPr>
          <w:rFonts w:ascii="宋体" w:hAnsi="宋体" w:eastAsia="宋体" w:hint="eastAsia"/>
        </w:rPr>
        <w:t>、</w:t>
      </w:r>
      <w:r>
        <w:t>control</w:t>
      </w:r>
      <w:r>
        <w:rPr>
          <w:rFonts w:ascii="宋体" w:hAnsi="宋体" w:eastAsia="宋体" w:hint="eastAsia"/>
        </w:rPr>
        <w:t>三组共六组</w:t>
      </w:r>
      <w:r>
        <w:rPr>
          <w:rFonts w:ascii="宋体" w:hAnsi="宋体" w:eastAsia="宋体" w:hint="eastAsia"/>
        </w:rPr>
        <w:t>分别种植于玻片上行转染实验后及时固定。用</w:t>
      </w:r>
      <w:r>
        <w:t>4%</w:t>
      </w:r>
      <w:r>
        <w:rPr>
          <w:rFonts w:ascii="宋体" w:hAnsi="宋体" w:eastAsia="宋体" w:hint="eastAsia"/>
        </w:rPr>
        <w:t>多聚甲醛</w:t>
      </w:r>
      <w:r>
        <w:t>/</w:t>
      </w:r>
      <w:r>
        <w:t xml:space="preserve">0.01M PBS</w:t>
      </w:r>
      <w:r>
        <w:t>(</w:t>
      </w:r>
      <w:r>
        <w:t>pH7.0-7.6</w:t>
      </w:r>
      <w:r>
        <w:t>)</w:t>
      </w:r>
      <w:r>
        <w:rPr>
          <w:rFonts w:ascii="宋体" w:hAnsi="宋体" w:eastAsia="宋体" w:hint="eastAsia"/>
        </w:rPr>
        <w:t>室温下固定</w:t>
      </w:r>
      <w:r>
        <w:t>30—60</w:t>
      </w:r>
      <w:r w:rsidR="001852F3">
        <w:t xml:space="preserve"> </w:t>
      </w:r>
      <w:r>
        <w:rPr>
          <w:rFonts w:ascii="宋体" w:hAnsi="宋体" w:eastAsia="宋体" w:hint="eastAsia"/>
        </w:rPr>
        <w:t>分钟。</w:t>
      </w:r>
      <w:r>
        <w:t>0.01M PBS</w:t>
      </w:r>
      <w:r w:rsidR="001852F3">
        <w:t xml:space="preserve"> </w:t>
      </w:r>
      <w:r>
        <w:rPr>
          <w:rFonts w:ascii="宋体" w:hAnsi="宋体" w:eastAsia="宋体" w:hint="eastAsia"/>
        </w:rPr>
        <w:t>洗</w:t>
      </w:r>
      <w:r>
        <w:t>2</w:t>
      </w:r>
      <w:r w:rsidR="001852F3">
        <w:t xml:space="preserve"> </w:t>
      </w:r>
      <w:r>
        <w:rPr>
          <w:rFonts w:ascii="宋体" w:hAnsi="宋体" w:eastAsia="宋体" w:hint="eastAsia"/>
        </w:rPr>
        <w:t>分钟</w:t>
      </w:r>
      <w:r>
        <w:t>×2</w:t>
      </w:r>
      <w:r/>
      <w:r w:rsidR="001852F3">
        <w:t xml:space="preserve"> </w:t>
      </w:r>
      <w:r>
        <w:rPr>
          <w:rFonts w:ascii="宋体" w:hAnsi="宋体" w:eastAsia="宋体" w:hint="eastAsia"/>
        </w:rPr>
        <w:t>次。蒸馏水洗涤</w:t>
      </w:r>
      <w:r>
        <w:t>2</w:t>
      </w:r>
      <w:r w:rsidR="001852F3">
        <w:t xml:space="preserve"> </w:t>
      </w:r>
      <w:r>
        <w:rPr>
          <w:rFonts w:ascii="宋体" w:hAnsi="宋体" w:eastAsia="宋体" w:hint="eastAsia"/>
        </w:rPr>
        <w:t>分钟</w:t>
      </w:r>
      <w:r>
        <w:t>×2</w:t>
      </w:r>
      <w:r/>
      <w:r w:rsidR="001852F3">
        <w:t xml:space="preserve"> </w:t>
      </w:r>
      <w:r>
        <w:rPr>
          <w:rFonts w:ascii="宋体" w:hAnsi="宋体" w:eastAsia="宋体" w:hint="eastAsia"/>
        </w:rPr>
        <w:t>次。新鲜配</w:t>
      </w:r>
      <w:r>
        <w:rPr>
          <w:rFonts w:ascii="宋体" w:hAnsi="宋体" w:eastAsia="宋体" w:hint="eastAsia"/>
        </w:rPr>
        <w:t>制</w:t>
      </w:r>
      <w:r>
        <w:t>3%</w:t>
      </w:r>
      <w:r>
        <w:rPr>
          <w:rFonts w:ascii="宋体" w:hAnsi="宋体" w:eastAsia="宋体" w:hint="eastAsia"/>
        </w:rPr>
        <w:t>双氧水，室温处理</w:t>
      </w:r>
      <w:r>
        <w:t>10</w:t>
      </w:r>
      <w:r>
        <w:rPr>
          <w:rFonts w:ascii="宋体" w:hAnsi="宋体" w:eastAsia="宋体" w:hint="eastAsia"/>
        </w:rPr>
        <w:t>分钟。蒸馏水洗涤</w:t>
      </w:r>
      <w:r>
        <w:t>2</w:t>
      </w:r>
      <w:r>
        <w:rPr>
          <w:rFonts w:ascii="宋体" w:hAnsi="宋体" w:eastAsia="宋体" w:hint="eastAsia"/>
        </w:rPr>
        <w:t>分钟</w:t>
      </w:r>
      <w:r>
        <w:t>×3</w:t>
      </w:r>
      <w:r>
        <w:rPr>
          <w:rFonts w:ascii="宋体" w:hAnsi="宋体" w:eastAsia="宋体" w:hint="eastAsia"/>
        </w:rPr>
        <w:t>次。标本片加标记缓冲液</w:t>
      </w:r>
      <w:r>
        <w:t>(</w:t>
      </w:r>
      <w:r>
        <w:rPr>
          <w:spacing w:val="2"/>
        </w:rPr>
        <w:t>Labeling</w:t>
      </w:r>
      <w:r>
        <w:rPr>
          <w:spacing w:val="1"/>
        </w:rPr>
        <w:t> </w:t>
      </w:r>
      <w:r>
        <w:t>Buffer</w:t>
      </w:r>
      <w:r>
        <w:t>)</w:t>
      </w:r>
      <w:r>
        <w:t xml:space="preserve"> 20μι</w:t>
      </w:r>
      <w:r>
        <w:t>/</w:t>
      </w:r>
      <w:r>
        <w:rPr>
          <w:rFonts w:ascii="宋体" w:hAnsi="宋体" w:eastAsia="宋体" w:hint="eastAsia"/>
        </w:rPr>
        <w:t>片</w:t>
      </w:r>
      <w:r>
        <w:rPr>
          <w:rFonts w:hint="eastAsia"/>
        </w:rPr>
        <w:t>，</w:t>
      </w:r>
      <w:r>
        <w:rPr>
          <w:rFonts w:ascii="宋体" w:hAnsi="宋体" w:eastAsia="宋体" w:hint="eastAsia"/>
        </w:rPr>
        <w:t>以保持切片湿润。按每张切片取</w:t>
      </w:r>
      <w:r>
        <w:t>TdT</w:t>
      </w:r>
      <w:r>
        <w:rPr>
          <w:rFonts w:ascii="宋体" w:hAnsi="宋体" w:eastAsia="宋体" w:hint="eastAsia"/>
        </w:rPr>
        <w:t>和</w:t>
      </w:r>
      <w:r>
        <w:t>DIG-d-UTP</w:t>
      </w:r>
      <w:r/>
      <w:r>
        <w:rPr>
          <w:rFonts w:ascii="宋体" w:hAnsi="宋体" w:eastAsia="宋体" w:hint="eastAsia"/>
        </w:rPr>
        <w:t>各</w:t>
      </w:r>
      <w:r>
        <w:t>1μι</w:t>
      </w:r>
      <w:r>
        <w:rPr>
          <w:rFonts w:ascii="宋体" w:hAnsi="宋体" w:eastAsia="宋体" w:hint="eastAsia"/>
        </w:rPr>
        <w:t>，加</w:t>
      </w:r>
      <w:r>
        <w:rPr>
          <w:rFonts w:ascii="宋体" w:hAnsi="宋体" w:eastAsia="宋体" w:hint="eastAsia"/>
        </w:rPr>
        <w:t>入</w:t>
      </w:r>
      <w:r>
        <w:t>18μι</w:t>
      </w:r>
      <w:r>
        <w:rPr>
          <w:rFonts w:ascii="宋体" w:hAnsi="宋体" w:eastAsia="宋体" w:hint="eastAsia"/>
        </w:rPr>
        <w:t>标记缓冲液中，混匀。甩去切片上多余液体后加标记液，</w:t>
      </w:r>
      <w:r>
        <w:t>20μι</w:t>
      </w:r>
      <w:r>
        <w:t>/</w:t>
      </w:r>
      <w:r>
        <w:rPr>
          <w:rFonts w:ascii="宋体" w:hAnsi="宋体" w:eastAsia="宋体" w:hint="eastAsia"/>
        </w:rPr>
        <w:t>片。置样品于湿盒中，</w:t>
      </w:r>
      <w:r>
        <w:t>37</w:t>
      </w:r>
      <w:r>
        <w:rPr>
          <w:rFonts w:ascii="宋体" w:hAnsi="宋体" w:eastAsia="宋体" w:hint="eastAsia"/>
        </w:rPr>
        <w:t>℃标记</w:t>
      </w:r>
      <w:r>
        <w:t>2</w:t>
      </w:r>
      <w:r/>
      <w:r>
        <w:rPr>
          <w:rFonts w:ascii="宋体" w:hAnsi="宋体" w:eastAsia="宋体" w:hint="eastAsia"/>
        </w:rPr>
        <w:t>小时。</w:t>
      </w:r>
      <w:r>
        <w:t>0.01M</w:t>
      </w:r>
      <w:r>
        <w:t> </w:t>
      </w:r>
      <w:r>
        <w:t>TBS</w:t>
      </w:r>
      <w:r>
        <w:rPr>
          <w:rFonts w:ascii="宋体" w:hAnsi="宋体" w:eastAsia="宋体" w:hint="eastAsia"/>
        </w:rPr>
        <w:t>洗</w:t>
      </w:r>
      <w:r>
        <w:t>2</w:t>
      </w:r>
      <w:r/>
      <w:r>
        <w:rPr>
          <w:rFonts w:ascii="宋体" w:hAnsi="宋体" w:eastAsia="宋体" w:hint="eastAsia"/>
        </w:rPr>
        <w:t>分钟</w:t>
      </w:r>
      <w:r>
        <w:t>×3</w:t>
      </w:r>
      <w:r/>
      <w:r w:rsidR="001852F3">
        <w:t xml:space="preserve"> </w:t>
      </w:r>
      <w:r>
        <w:rPr>
          <w:rFonts w:ascii="宋体" w:hAnsi="宋体" w:eastAsia="宋体" w:hint="eastAsia"/>
        </w:rPr>
        <w:t>次。加封闭液</w:t>
      </w:r>
      <w:r>
        <w:t>50μι</w:t>
      </w:r>
      <w:r>
        <w:t>/</w:t>
      </w:r>
      <w:r>
        <w:rPr>
          <w:rFonts w:ascii="宋体" w:hAnsi="宋体" w:eastAsia="宋体" w:hint="eastAsia"/>
        </w:rPr>
        <w:t>片，室温</w:t>
      </w:r>
      <w:r>
        <w:t>30</w:t>
      </w:r>
      <w:r/>
      <w:r>
        <w:rPr>
          <w:rFonts w:ascii="宋体" w:hAnsi="宋体" w:eastAsia="宋体" w:hint="eastAsia"/>
        </w:rPr>
        <w:t>分钟</w:t>
      </w:r>
      <w:r>
        <w:rPr>
          <w:rFonts w:ascii="宋体" w:hAnsi="宋体" w:eastAsia="宋体" w:hint="eastAsia"/>
        </w:rPr>
        <w:t>，甩掉封闭液，不洗。用抗体稀释液</w:t>
      </w:r>
      <w:r>
        <w:t>1</w:t>
      </w:r>
      <w:r>
        <w:rPr>
          <w:rFonts w:ascii="宋体" w:hAnsi="宋体" w:eastAsia="宋体" w:hint="eastAsia"/>
          <w:rFonts w:ascii="宋体" w:hAnsi="宋体" w:eastAsia="宋体" w:hint="eastAsia"/>
          <w:spacing w:val="-4"/>
        </w:rPr>
        <w:t xml:space="preserve">: </w:t>
      </w:r>
      <w:r>
        <w:t>100</w:t>
      </w:r>
      <w:r>
        <w:rPr>
          <w:rFonts w:ascii="宋体" w:hAnsi="宋体" w:eastAsia="宋体" w:hint="eastAsia"/>
        </w:rPr>
        <w:t>稀释生物素化抗地高辛抗体：</w:t>
      </w:r>
      <w:r>
        <w:rPr>
          <w:spacing w:val="-10"/>
        </w:rPr>
        <w:t>（</w:t>
      </w:r>
      <w:r>
        <w:rPr>
          <w:rFonts w:ascii="宋体" w:hAnsi="宋体" w:eastAsia="宋体" w:hint="eastAsia"/>
        </w:rPr>
        <w:t>取</w:t>
      </w:r>
      <w:r>
        <w:t>1ml</w:t>
      </w:r>
      <w:r>
        <w:rPr>
          <w:rFonts w:ascii="宋体" w:hAnsi="宋体" w:eastAsia="宋体" w:hint="eastAsia"/>
        </w:rPr>
        <w:t>抗体稀释液加生物素化抗地高辛抗体</w:t>
      </w:r>
      <w:r>
        <w:t>10μι0</w:t>
      </w:r>
      <w:r>
        <w:rPr>
          <w:rFonts w:ascii="宋体" w:hAnsi="宋体" w:eastAsia="宋体" w:hint="eastAsia"/>
        </w:rPr>
        <w:t>，混匀后</w:t>
      </w:r>
      <w:r>
        <w:t>50μι</w:t>
      </w:r>
      <w:r>
        <w:t>/</w:t>
      </w:r>
      <w:r>
        <w:rPr>
          <w:rFonts w:ascii="宋体" w:hAnsi="宋体" w:eastAsia="宋体" w:hint="eastAsia"/>
        </w:rPr>
        <w:t>片加至标本片上。置样品于湿盒</w:t>
      </w:r>
      <w:r>
        <w:rPr>
          <w:rFonts w:ascii="宋体" w:hAnsi="宋体" w:eastAsia="宋体" w:hint="eastAsia"/>
        </w:rPr>
        <w:t>中，</w:t>
      </w:r>
      <w:r>
        <w:t>37</w:t>
      </w:r>
      <w:r>
        <w:rPr>
          <w:rFonts w:ascii="宋体" w:hAnsi="宋体" w:eastAsia="宋体" w:hint="eastAsia"/>
        </w:rPr>
        <w:t>℃反应</w:t>
      </w:r>
      <w:r>
        <w:t>30</w:t>
      </w:r>
      <w:r>
        <w:rPr>
          <w:rFonts w:ascii="宋体" w:hAnsi="宋体" w:eastAsia="宋体" w:hint="eastAsia"/>
        </w:rPr>
        <w:t>分钟。</w:t>
      </w:r>
      <w:r>
        <w:t>0.01M TBS</w:t>
      </w:r>
      <w:r>
        <w:rPr>
          <w:rFonts w:ascii="宋体" w:hAnsi="宋体" w:eastAsia="宋体" w:hint="eastAsia"/>
        </w:rPr>
        <w:t>洗</w:t>
      </w:r>
      <w:r>
        <w:t>2</w:t>
      </w:r>
      <w:r>
        <w:rPr>
          <w:rFonts w:ascii="宋体" w:hAnsi="宋体" w:eastAsia="宋体" w:hint="eastAsia"/>
        </w:rPr>
        <w:t>分钟</w:t>
      </w:r>
      <w:r>
        <w:t>×3</w:t>
      </w:r>
      <w:r>
        <w:rPr>
          <w:rFonts w:ascii="宋体" w:hAnsi="宋体" w:eastAsia="宋体" w:hint="eastAsia"/>
        </w:rPr>
        <w:t>次。用抗体稀释液</w:t>
      </w:r>
      <w:r>
        <w:t>1</w:t>
      </w:r>
      <w:r>
        <w:rPr>
          <w:rFonts w:ascii="宋体" w:hAnsi="宋体" w:eastAsia="宋体" w:hint="eastAsia"/>
          <w:rFonts w:ascii="宋体" w:hAnsi="宋体" w:eastAsia="宋体" w:hint="eastAsia"/>
          <w:spacing w:val="-8"/>
        </w:rPr>
        <w:t xml:space="preserve">: </w:t>
      </w:r>
      <w:r>
        <w:t>100</w:t>
      </w:r>
      <w:r>
        <w:rPr>
          <w:rFonts w:ascii="宋体" w:hAnsi="宋体" w:eastAsia="宋体" w:hint="eastAsia"/>
        </w:rPr>
        <w:t>稀释</w:t>
      </w:r>
      <w:r>
        <w:t>SABC</w:t>
      </w:r>
      <w:r>
        <w:rPr>
          <w:rFonts w:ascii="宋体" w:hAnsi="宋体" w:eastAsia="宋体" w:hint="eastAsia"/>
        </w:rPr>
        <w:t>：</w:t>
      </w:r>
      <w:r w:rsidR="001852F3">
        <w:rPr>
          <w:rFonts w:ascii="宋体" w:hAnsi="宋体" w:eastAsia="宋体" w:hint="eastAsia"/>
        </w:rPr>
        <w:t xml:space="preserve">取</w:t>
      </w:r>
      <w:r>
        <w:t>1ml</w:t>
      </w:r>
      <w:r/>
      <w:r>
        <w:rPr>
          <w:rFonts w:ascii="宋体" w:hAnsi="宋体" w:eastAsia="宋体" w:hint="eastAsia"/>
        </w:rPr>
        <w:t>抗体稀释液加</w:t>
      </w:r>
      <w:r>
        <w:t>SABC </w:t>
      </w:r>
      <w:r>
        <w:t>10μι</w:t>
      </w:r>
      <w:r>
        <w:rPr>
          <w:rFonts w:ascii="宋体" w:hAnsi="宋体" w:eastAsia="宋体" w:hint="eastAsia"/>
        </w:rPr>
        <w:t>，混匀后</w:t>
      </w:r>
      <w:r>
        <w:t>50μι</w:t>
      </w:r>
      <w:r>
        <w:t>/</w:t>
      </w:r>
      <w:r>
        <w:rPr>
          <w:rFonts w:ascii="宋体" w:hAnsi="宋体" w:eastAsia="宋体" w:hint="eastAsia"/>
        </w:rPr>
        <w:t>片加至切片。</w:t>
      </w:r>
      <w:r>
        <w:t>37</w:t>
      </w:r>
      <w:r>
        <w:rPr>
          <w:rFonts w:ascii="宋体" w:hAnsi="宋体" w:eastAsia="宋体" w:hint="eastAsia"/>
        </w:rPr>
        <w:t>℃反应</w:t>
      </w:r>
      <w:r>
        <w:t>30</w:t>
      </w:r>
      <w:r/>
      <w:r>
        <w:rPr>
          <w:rFonts w:ascii="宋体" w:hAnsi="宋体" w:eastAsia="宋体" w:hint="eastAsia"/>
        </w:rPr>
        <w:t>分钟。</w:t>
      </w:r>
      <w:r>
        <w:t>0.01</w:t>
      </w:r>
      <w:r>
        <w:t>M</w:t>
      </w:r>
    </w:p>
    <w:p w:rsidR="0018722C">
      <w:pPr>
        <w:topLinePunct/>
      </w:pPr>
      <w:r>
        <w:t>TBS</w:t>
      </w:r>
      <w:r w:rsidR="001852F3">
        <w:t xml:space="preserve"> </w:t>
      </w:r>
      <w:r>
        <w:rPr>
          <w:rFonts w:ascii="宋体" w:hAnsi="宋体" w:eastAsia="宋体" w:hint="eastAsia"/>
        </w:rPr>
        <w:t>洗</w:t>
      </w:r>
      <w:r>
        <w:t>5</w:t>
      </w:r>
      <w:r w:rsidR="001852F3">
        <w:t xml:space="preserve"> </w:t>
      </w:r>
      <w:r>
        <w:rPr>
          <w:rFonts w:ascii="宋体" w:hAnsi="宋体" w:eastAsia="宋体" w:hint="eastAsia"/>
        </w:rPr>
        <w:t>分钟</w:t>
      </w:r>
      <w:r>
        <w:t>×4</w:t>
      </w:r>
      <w:r w:rsidR="001852F3">
        <w:t xml:space="preserve">  </w:t>
      </w:r>
      <w:r>
        <w:rPr>
          <w:rFonts w:ascii="宋体" w:hAnsi="宋体" w:eastAsia="宋体" w:hint="eastAsia"/>
        </w:rPr>
        <w:t>次。</w:t>
      </w:r>
      <w:r>
        <w:t>DAB</w:t>
      </w:r>
      <w:r w:rsidR="001852F3">
        <w:t xml:space="preserve"> </w:t>
      </w:r>
      <w:r>
        <w:rPr>
          <w:rFonts w:ascii="宋体" w:hAnsi="宋体" w:eastAsia="宋体" w:hint="eastAsia"/>
        </w:rPr>
        <w:t>显色：取</w:t>
      </w:r>
      <w:r>
        <w:t>1ml</w:t>
      </w:r>
      <w:r w:rsidR="001852F3">
        <w:t xml:space="preserve"> </w:t>
      </w:r>
      <w:r>
        <w:rPr>
          <w:rFonts w:ascii="宋体" w:hAnsi="宋体" w:eastAsia="宋体" w:hint="eastAsia"/>
        </w:rPr>
        <w:t>蒸馏水，分别加入</w:t>
      </w:r>
      <w:r>
        <w:t>DAB</w:t>
      </w:r>
      <w:r w:rsidR="001852F3">
        <w:t xml:space="preserve"> </w:t>
      </w:r>
      <w:r>
        <w:rPr>
          <w:rFonts w:ascii="宋体" w:hAnsi="宋体" w:eastAsia="宋体" w:hint="eastAsia"/>
        </w:rPr>
        <w:t>试剂盒中</w:t>
      </w:r>
      <w:r>
        <w:t>A</w:t>
      </w:r>
      <w:r>
        <w:rPr>
          <w:rFonts w:ascii="宋体" w:hAnsi="宋体" w:eastAsia="宋体" w:hint="eastAsia"/>
        </w:rPr>
        <w:t>，</w:t>
      </w:r>
      <w:r>
        <w:t>B</w:t>
      </w:r>
      <w:r>
        <w:rPr>
          <w:rFonts w:ascii="宋体" w:hAnsi="宋体" w:eastAsia="宋体" w:hint="eastAsia"/>
        </w:rPr>
        <w:t>，</w:t>
      </w:r>
    </w:p>
    <w:p w:rsidR="0018722C">
      <w:pPr>
        <w:topLinePunct/>
      </w:pPr>
      <w:r>
        <w:t>C</w:t>
      </w:r>
      <w:r/>
      <w:r>
        <w:rPr>
          <w:rFonts w:ascii="宋体" w:eastAsia="宋体" w:hint="eastAsia"/>
        </w:rPr>
        <w:t>试剂各一滴，混匀后加至标本片上，显色</w:t>
      </w:r>
      <w:r>
        <w:t>10-30</w:t>
      </w:r>
      <w:r/>
      <w:r>
        <w:rPr>
          <w:rFonts w:ascii="宋体" w:eastAsia="宋体" w:hint="eastAsia"/>
        </w:rPr>
        <w:t>分钟左右。水洗。苏木素轻度复染。</w:t>
      </w:r>
      <w:r>
        <w:t>0.01M </w:t>
      </w:r>
      <w:r>
        <w:t>TBS</w:t>
      </w:r>
      <w:r/>
      <w:r w:rsidR="001852F3">
        <w:t xml:space="preserve"> </w:t>
      </w:r>
      <w:r>
        <w:rPr>
          <w:rFonts w:ascii="宋体" w:eastAsia="宋体" w:hint="eastAsia"/>
        </w:rPr>
        <w:t>洗，蒸馏水洗。脱水，透明，封片。显微镜观察。</w:t>
      </w:r>
      <w:r>
        <w:rPr>
          <w:rFonts w:ascii="宋体" w:eastAsia="宋体" w:hint="eastAsia"/>
          <w:b/>
        </w:rPr>
        <w:t>结果判定：</w:t>
      </w:r>
      <w:r>
        <w:rPr>
          <w:rFonts w:ascii="宋体" w:eastAsia="宋体" w:hint="eastAsia"/>
        </w:rPr>
        <w:t>细胞核中有棕黄色颗粒者为阳性细胞，即凋亡的细胞。</w:t>
      </w:r>
    </w:p>
    <w:p w:rsidR="0018722C">
      <w:pPr>
        <w:topLinePunct/>
      </w:pPr>
      <w:r>
        <w:rPr>
          <w:rFonts w:cstheme="minorBidi" w:hAnsiTheme="minorHAnsi" w:eastAsiaTheme="minorHAnsi" w:asciiTheme="minorHAnsi"/>
        </w:rPr>
        <w:t>26</w:t>
      </w:r>
    </w:p>
    <w:p w:rsidR="0018722C">
      <w:pPr>
        <w:pStyle w:val="Heading2"/>
        <w:topLinePunct/>
        <w:ind w:left="171" w:hangingChars="171" w:hanging="171"/>
      </w:pPr>
      <w:r>
        <w:t>十一、</w:t>
      </w:r>
      <w:r>
        <w:t xml:space="preserve"> </w:t>
      </w:r>
      <w:r w:rsidRPr="00DB64CE">
        <w:t>去甲基化药物实验</w:t>
      </w:r>
      <w:r>
        <w:t>（</w:t>
      </w:r>
      <w:r>
        <w:rPr>
          <w:b/>
        </w:rPr>
        <w:t>5-Aza-</w:t>
      </w:r>
      <w:r>
        <w:rPr>
          <w:b/>
        </w:rPr>
        <w:t>2</w:t>
      </w:r>
      <w:r w:rsidP="AA7D325B">
        <w:t>’</w:t>
      </w:r>
      <w:r>
        <w:rPr>
          <w:b/>
        </w:rPr>
        <w:t>-deoxycytidine</w:t>
      </w:r>
      <w:r>
        <w:t>）</w:t>
      </w:r>
    </w:p>
    <w:p w:rsidR="0018722C">
      <w:pPr>
        <w:topLinePunct/>
      </w:pPr>
      <w:r>
        <w:rPr>
          <w:rFonts w:ascii="宋体" w:hAnsi="宋体" w:eastAsia="宋体" w:hint="eastAsia"/>
        </w:rPr>
        <w:t>首先将</w:t>
      </w:r>
      <w:r>
        <w:t>5-Aza-2</w:t>
      </w:r>
      <w:r>
        <w:t>'</w:t>
      </w:r>
      <w:r>
        <w:t>-deoxycytidine</w:t>
      </w:r>
      <w:r>
        <w:rPr>
          <w:rFonts w:ascii="宋体" w:hAnsi="宋体" w:eastAsia="宋体" w:hint="eastAsia"/>
        </w:rPr>
        <w:t>通过涡旋溶解于水中浓度为</w:t>
      </w:r>
      <w:r>
        <w:t>50mM</w:t>
      </w:r>
      <w:r>
        <w:rPr>
          <w:rFonts w:ascii="宋体" w:hAnsi="宋体" w:eastAsia="宋体" w:hint="eastAsia"/>
        </w:rPr>
        <w:t>作为工作液，在</w:t>
      </w:r>
      <w:r>
        <w:t>6</w:t>
      </w:r>
      <w:r>
        <w:rPr>
          <w:rFonts w:ascii="宋体" w:hAnsi="宋体" w:eastAsia="宋体" w:hint="eastAsia"/>
        </w:rPr>
        <w:t>孔板中接种胰腺癌细胞培养，在培养基中加入</w:t>
      </w:r>
      <w:r>
        <w:t>5-Aza-2’</w:t>
      </w:r>
      <w:r>
        <w:rPr>
          <w:rFonts w:ascii="宋体" w:hAnsi="宋体" w:eastAsia="宋体" w:hint="eastAsia"/>
        </w:rPr>
        <w:t>工作液，使培养基中</w:t>
      </w:r>
      <w:r>
        <w:t>5-Aza-2’</w:t>
      </w:r>
      <w:r>
        <w:rPr>
          <w:rFonts w:ascii="宋体" w:hAnsi="宋体" w:eastAsia="宋体" w:hint="eastAsia"/>
        </w:rPr>
        <w:t>终浓度分别为</w:t>
      </w:r>
      <w:r>
        <w:t>0.1,0.5,1.0µM</w:t>
      </w:r>
      <w:r/>
      <w:r>
        <w:rPr>
          <w:rFonts w:ascii="宋体" w:hAnsi="宋体" w:eastAsia="宋体" w:hint="eastAsia"/>
        </w:rPr>
        <w:t>，共培养</w:t>
      </w:r>
      <w:r>
        <w:t>72</w:t>
      </w:r>
      <w:r>
        <w:rPr>
          <w:rFonts w:ascii="宋体" w:hAnsi="宋体" w:eastAsia="宋体" w:hint="eastAsia"/>
        </w:rPr>
        <w:t>小时后收集细胞进行</w:t>
      </w:r>
      <w:r>
        <w:t>western</w:t>
      </w:r>
      <w:r>
        <w:t> </w:t>
      </w:r>
      <w:r>
        <w:t>blot</w:t>
      </w:r>
      <w:r>
        <w:rPr>
          <w:rFonts w:ascii="宋体" w:hAnsi="宋体" w:eastAsia="宋体" w:hint="eastAsia"/>
        </w:rPr>
        <w:t>检测</w:t>
      </w:r>
      <w:r>
        <w:t>BNIP3</w:t>
      </w:r>
      <w:r>
        <w:rPr>
          <w:rFonts w:ascii="宋体" w:hAnsi="宋体" w:eastAsia="宋体" w:hint="eastAsia"/>
        </w:rPr>
        <w:t>的</w:t>
      </w:r>
      <w:r>
        <w:rPr>
          <w:rFonts w:ascii="宋体" w:hAnsi="宋体" w:eastAsia="宋体" w:hint="eastAsia"/>
        </w:rPr>
        <w:t>表达情况，未添加药物的正常培养细胞作为对照组。</w:t>
      </w:r>
    </w:p>
    <w:p w:rsidR="0018722C">
      <w:pPr>
        <w:pStyle w:val="Heading2"/>
        <w:topLinePunct/>
        <w:ind w:left="171" w:hangingChars="171" w:hanging="171"/>
      </w:pPr>
      <w:r>
        <w:t>十二、</w:t>
      </w:r>
      <w:r>
        <w:t xml:space="preserve"> </w:t>
      </w:r>
      <w:r w:rsidRPr="00DB64CE">
        <w:t>统计学分析</w:t>
      </w:r>
    </w:p>
    <w:p w:rsidR="0018722C">
      <w:pPr>
        <w:pStyle w:val="ae"/>
        <w:topLinePunct/>
      </w:pPr>
      <w:r>
        <w:pict>
          <v:line style="position:absolute;mso-position-horizontal-relative:page;mso-position-vertical-relative:paragraph;z-index:-84880" from="385.220917pt,10.881674pt" to="394.851346pt,10.881674pt" stroked="true" strokeweight=".588447pt" strokecolor="#000000">
            <v:stroke dashstyle="solid"/>
            <w10:wrap type="none"/>
          </v:line>
        </w:pict>
      </w:r>
      <w:r>
        <w:rPr>
          <w:rFonts w:ascii="宋体" w:hAnsi="宋体" w:eastAsia="宋体" w:hint="eastAsia"/>
        </w:rPr>
        <w:t>应用</w:t>
      </w:r>
      <w:r>
        <w:t>SPSS19.0</w:t>
      </w:r>
      <w:r>
        <w:rPr>
          <w:rFonts w:ascii="宋体" w:hAnsi="宋体" w:eastAsia="宋体" w:hint="eastAsia"/>
          <w:spacing w:val="-1"/>
        </w:rPr>
        <w:t>统计软件分析，计量结果采用</w:t>
      </w:r>
      <w:r>
        <w:rPr>
          <w:spacing w:val="-2"/>
        </w:rPr>
        <w:t>±</w:t>
      </w:r>
      <w:r>
        <w:rPr>
          <w:rFonts w:ascii="宋体" w:hAnsi="宋体" w:eastAsia="宋体" w:hint="eastAsia"/>
          <w:spacing w:val="-2"/>
        </w:rPr>
        <w:t>标准差</w:t>
      </w:r>
      <w:r>
        <w:rPr>
          <w:rFonts w:ascii="宋体" w:hAnsi="宋体" w:eastAsia="宋体" w:hint="eastAsia"/>
        </w:rPr>
        <w:t>（</w:t>
      </w:r>
      <w:r>
        <w:rPr>
          <w:i/>
          <w:sz w:val="23"/>
        </w:rPr>
        <w:t>X</w:t>
      </w:r>
      <w:r>
        <w:rPr>
          <w:spacing w:val="-7"/>
        </w:rPr>
        <w:t>±S</w:t>
      </w:r>
      <w:r>
        <w:rPr>
          <w:rFonts w:ascii="宋体" w:hAnsi="宋体" w:eastAsia="宋体" w:hint="eastAsia"/>
          <w:spacing w:val="-6"/>
        </w:rPr>
        <w:t>），</w:t>
      </w:r>
      <w:r>
        <w:rPr>
          <w:rFonts w:ascii="宋体" w:hAnsi="宋体" w:eastAsia="宋体" w:hint="eastAsia"/>
        </w:rPr>
        <w:t>组间比较采用单因素方差分析；</w:t>
      </w:r>
      <w:r>
        <w:rPr>
          <w:i/>
        </w:rPr>
        <w:t>P</w:t>
      </w:r>
      <w:r>
        <w:t>&lt;0.05</w:t>
      </w:r>
      <w:r>
        <w:rPr>
          <w:rFonts w:ascii="宋体" w:hAnsi="宋体" w:eastAsia="宋体" w:hint="eastAsia"/>
        </w:rPr>
        <w:t>为有统计学意义。</w:t>
      </w:r>
    </w:p>
    <w:p w:rsidR="0018722C">
      <w:pPr>
        <w:outlineLvl w:val="9"/>
        <w:topLinePunct/>
      </w:pPr>
      <w:bookmarkStart w:name="_TOC_250009" w:id="29"/>
      <w:bookmarkStart w:name="结果 " w:id="30"/>
      <w:bookmarkEnd w:id="29"/>
      <w:r>
        <w:rPr>
          <w:kern w:val="2"/>
          <w:sz w:val="28"/>
          <w:szCs w:val="28"/>
          <w:rFonts w:cstheme="minorBidi" w:hAnsiTheme="minorHAnsi" w:eastAsiaTheme="minorHAnsi" w:asciiTheme="minorHAnsi" w:ascii="黑体" w:hAnsi="黑体" w:eastAsia="黑体" w:cs="黑体"/>
        </w:rPr>
        <w:t>结 果</w:t>
      </w:r>
    </w:p>
    <w:p w:rsidR="0018722C">
      <w:pPr>
        <w:pStyle w:val="Heading2"/>
        <w:topLinePunct/>
        <w:ind w:left="171" w:hangingChars="171" w:hanging="171"/>
      </w:pPr>
      <w:r>
        <w:t>一、</w:t>
      </w:r>
      <w:r>
        <w:t xml:space="preserve"> </w:t>
      </w:r>
      <w:r>
        <w:rPr>
          <w:b/>
        </w:rPr>
        <w:t>BNIP3</w:t>
      </w:r>
      <w:r>
        <w:t>在胰腺癌细胞中的表达</w:t>
      </w:r>
    </w:p>
    <w:p w:rsidR="0018722C">
      <w:pPr>
        <w:topLinePunct/>
      </w:pPr>
      <w:r>
        <w:t>RT-PCR</w:t>
      </w:r>
      <w:r>
        <w:rPr>
          <w:rFonts w:ascii="宋体" w:eastAsia="宋体" w:hint="eastAsia"/>
        </w:rPr>
        <w:t>和</w:t>
      </w:r>
      <w:r>
        <w:t>Western blot</w:t>
      </w:r>
      <w:r>
        <w:rPr>
          <w:rFonts w:ascii="宋体" w:eastAsia="宋体" w:hint="eastAsia"/>
        </w:rPr>
        <w:t>检测结果显示</w:t>
      </w:r>
      <w:r>
        <w:rPr>
          <w:rFonts w:ascii="宋体" w:eastAsia="宋体" w:hint="eastAsia"/>
        </w:rPr>
        <w:t>（</w:t>
      </w:r>
      <w:r>
        <w:t>fig1A</w:t>
      </w:r>
      <w:r>
        <w:rPr>
          <w:rFonts w:ascii="宋体" w:eastAsia="宋体" w:hint="eastAsia"/>
        </w:rPr>
        <w:t>）</w:t>
      </w:r>
      <w:r>
        <w:rPr>
          <w:rFonts w:ascii="宋体" w:eastAsia="宋体" w:hint="eastAsia"/>
        </w:rPr>
        <w:t>，</w:t>
      </w:r>
      <w:r>
        <w:t>BNIP3</w:t>
      </w:r>
      <w:r>
        <w:rPr>
          <w:rFonts w:ascii="宋体" w:eastAsia="宋体" w:hint="eastAsia"/>
        </w:rPr>
        <w:t>在细胞株</w:t>
      </w:r>
      <w:r>
        <w:t>PANC-1, </w:t>
      </w:r>
      <w:r>
        <w:t>BxPc-3, CaPan-1, SW1990 and </w:t>
      </w:r>
      <w:r>
        <w:t>CFPAC-1</w:t>
      </w:r>
      <w:r>
        <w:rPr>
          <w:rFonts w:ascii="宋体" w:eastAsia="宋体" w:hint="eastAsia"/>
        </w:rPr>
        <w:t>中常氧及缺氧环境培养均低表达，在细胞株</w:t>
      </w:r>
      <w:r>
        <w:t>Patu8988</w:t>
      </w:r>
      <w:r>
        <w:rPr>
          <w:rFonts w:ascii="宋体" w:eastAsia="宋体" w:hint="eastAsia"/>
        </w:rPr>
        <w:t>中常氧和缺氧环境下相似程度弱表达。另外我们发现，缺氧环境处理对胰腺癌细胞株中</w:t>
      </w:r>
      <w:r>
        <w:t>BNIP3</w:t>
      </w:r>
      <w:r>
        <w:rPr>
          <w:rFonts w:ascii="宋体" w:eastAsia="宋体" w:hint="eastAsia"/>
        </w:rPr>
        <w:t>的表达无促进作用</w:t>
      </w:r>
      <w:r>
        <w:t>(</w:t>
      </w:r>
      <w:r>
        <w:t xml:space="preserve">P&gt;</w:t>
      </w:r>
      <w:r w:rsidR="004B696B">
        <w:t xml:space="preserve"> </w:t>
      </w:r>
      <w:r w:rsidR="004B696B">
        <w:t xml:space="preserve">0.05</w:t>
      </w:r>
      <w:r>
        <w:t>)</w:t>
      </w:r>
      <w:r>
        <w:rPr>
          <w:rFonts w:ascii="宋体" w:eastAsia="宋体" w:hint="eastAsia"/>
        </w:rPr>
        <w:t>。为了进一步研究</w:t>
      </w:r>
      <w:r>
        <w:t>BNIP3</w:t>
      </w:r>
      <w:r>
        <w:rPr>
          <w:rFonts w:ascii="宋体" w:eastAsia="宋体" w:hint="eastAsia"/>
        </w:rPr>
        <w:t>在胰腺癌细胞凋亡中扮演</w:t>
      </w:r>
      <w:r>
        <w:rPr>
          <w:rFonts w:ascii="宋体" w:eastAsia="宋体" w:hint="eastAsia"/>
        </w:rPr>
        <w:t>的作用，我们分别用</w:t>
      </w:r>
      <w:r>
        <w:t>si-RNA</w:t>
      </w:r>
      <w:r>
        <w:rPr>
          <w:rFonts w:ascii="宋体" w:eastAsia="宋体" w:hint="eastAsia"/>
        </w:rPr>
        <w:t>转染技术干扰细胞株</w:t>
      </w:r>
      <w:r>
        <w:t>Patu8988</w:t>
      </w:r>
      <w:r>
        <w:rPr>
          <w:rFonts w:ascii="宋体" w:eastAsia="宋体" w:hint="eastAsia"/>
        </w:rPr>
        <w:t>中的</w:t>
      </w:r>
      <w:r>
        <w:t>BNIP3</w:t>
      </w:r>
      <w:r>
        <w:rPr>
          <w:rFonts w:ascii="宋体" w:eastAsia="宋体" w:hint="eastAsia"/>
        </w:rPr>
        <w:t>表达，用搭</w:t>
      </w:r>
      <w:r>
        <w:rPr>
          <w:rFonts w:ascii="宋体" w:eastAsia="宋体" w:hint="eastAsia"/>
        </w:rPr>
        <w:t>载</w:t>
      </w:r>
      <w:r>
        <w:rPr>
          <w:rFonts w:ascii="宋体" w:eastAsia="宋体" w:hint="eastAsia"/>
        </w:rPr>
        <w:t>人</w:t>
      </w:r>
    </w:p>
    <w:p w:rsidR="0018722C">
      <w:pPr>
        <w:pStyle w:val="BodyText"/>
        <w:spacing w:line="314" w:lineRule="auto" w:before="17"/>
        <w:ind w:leftChars="0" w:left="660" w:rightChars="0" w:right="131"/>
        <w:jc w:val="both"/>
        <w:rPr>
          <w:rFonts w:ascii="宋体" w:eastAsia="宋体" w:hint="eastAsia"/>
        </w:rPr>
        <w:topLinePunct/>
      </w:pPr>
      <w:r>
        <w:t>BNIP3</w:t>
      </w:r>
      <w:r>
        <w:rPr>
          <w:rFonts w:ascii="宋体" w:eastAsia="宋体" w:hint="eastAsia"/>
        </w:rPr>
        <w:t>基因的质粒转染</w:t>
      </w:r>
      <w:r>
        <w:t>BNIP3</w:t>
      </w:r>
      <w:r>
        <w:rPr>
          <w:rFonts w:ascii="宋体" w:eastAsia="宋体" w:hint="eastAsia"/>
        </w:rPr>
        <w:t>呈低表达的</w:t>
      </w:r>
      <w:r>
        <w:t>CaPan-1</w:t>
      </w:r>
      <w:r>
        <w:rPr>
          <w:rFonts w:ascii="宋体" w:eastAsia="宋体" w:hint="eastAsia"/>
        </w:rPr>
        <w:t>细胞株来上调其表达。如图</w:t>
      </w:r>
      <w:r>
        <w:t>fig1B</w:t>
      </w:r>
      <w:r>
        <w:rPr>
          <w:rFonts w:ascii="宋体" w:eastAsia="宋体" w:hint="eastAsia"/>
        </w:rPr>
        <w:t>所示，通过</w:t>
      </w:r>
      <w:r>
        <w:t>Western blot</w:t>
      </w:r>
      <w:r>
        <w:rPr>
          <w:rFonts w:ascii="宋体" w:eastAsia="宋体" w:hint="eastAsia"/>
        </w:rPr>
        <w:t>检测结果显示转染质粒</w:t>
      </w:r>
      <w:r>
        <w:t>BNIP3</w:t>
      </w:r>
      <w:r>
        <w:rPr>
          <w:rFonts w:ascii="宋体" w:eastAsia="宋体" w:hint="eastAsia"/>
        </w:rPr>
        <w:t>后</w:t>
      </w:r>
      <w:r>
        <w:t>CaPan-1</w:t>
      </w:r>
      <w:r>
        <w:rPr>
          <w:rFonts w:ascii="宋体" w:eastAsia="宋体" w:hint="eastAsia"/>
        </w:rPr>
        <w:t>细胞株中</w:t>
      </w:r>
      <w:r>
        <w:t>BNIP3</w:t>
      </w:r>
      <w:r>
        <w:rPr>
          <w:rFonts w:ascii="宋体" w:eastAsia="宋体" w:hint="eastAsia"/>
        </w:rPr>
        <w:t>的表达明显增加，而</w:t>
      </w:r>
      <w:r>
        <w:t>si-RNA</w:t>
      </w:r>
      <w:r>
        <w:rPr>
          <w:rFonts w:ascii="宋体" w:eastAsia="宋体" w:hint="eastAsia"/>
        </w:rPr>
        <w:t>干扰后的</w:t>
      </w:r>
      <w:r>
        <w:t>Patu8988</w:t>
      </w:r>
      <w:r>
        <w:rPr>
          <w:rFonts w:ascii="宋体" w:eastAsia="宋体" w:hint="eastAsia"/>
        </w:rPr>
        <w:t>细胞株中的</w:t>
      </w:r>
      <w:r>
        <w:t>BNIP3</w:t>
      </w:r>
      <w:r>
        <w:rPr>
          <w:rFonts w:ascii="宋体" w:eastAsia="宋体" w:hint="eastAsia"/>
        </w:rPr>
        <w:t>表达明显下降</w:t>
      </w:r>
      <w:r>
        <w:t>(P&lt;0.05)</w:t>
      </w:r>
      <w:r>
        <w:rPr>
          <w:rFonts w:ascii="宋体" w:eastAsia="宋体" w:hint="eastAsia"/>
        </w:rPr>
        <w:t>。</w:t>
      </w:r>
    </w:p>
    <w:p w:rsidR="00000000">
      <w:pPr>
        <w:pStyle w:val="aff7"/>
        <w:spacing w:line="240" w:lineRule="atLeast"/>
        <w:topLinePunct/>
      </w:pPr>
      <w:r>
        <w:drawing>
          <wp:inline>
            <wp:extent cx="4525444" cy="323011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8" cstate="print"/>
                    <a:stretch>
                      <a:fillRect/>
                    </a:stretch>
                  </pic:blipFill>
                  <pic:spPr>
                    <a:xfrm>
                      <a:off x="0" y="0"/>
                      <a:ext cx="4525444" cy="3230118"/>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t>BNIP3</w:t>
      </w:r>
      <w:r>
        <w:rPr>
          <w:rFonts w:ascii="宋体" w:eastAsia="宋体" w:hint="eastAsia"/>
        </w:rPr>
        <w:t>在胰腺癌细胞中的表达情况</w:t>
      </w:r>
    </w:p>
    <w:p w:rsidR="0018722C">
      <w:pPr>
        <w:topLinePunct/>
      </w:pPr>
      <w:r>
        <w:rPr>
          <w:rFonts w:cstheme="minorBidi" w:hAnsiTheme="minorHAnsi" w:eastAsiaTheme="minorHAnsi" w:asciiTheme="minorHAnsi"/>
        </w:rPr>
        <w:t>27</w:t>
      </w:r>
    </w:p>
    <w:p w:rsidR="0018722C">
      <w:pPr>
        <w:topLinePunct/>
      </w:pPr>
      <w:r>
        <w:t>（</w:t>
      </w:r>
      <w:r>
        <w:t>A</w:t>
      </w:r>
      <w:r>
        <w:t>: </w:t>
      </w:r>
      <w:r>
        <w:rPr>
          <w:rFonts w:ascii="宋体" w:eastAsia="宋体" w:hint="eastAsia"/>
        </w:rPr>
        <w:t>常氧及缺氧条件下</w:t>
      </w:r>
      <w:r>
        <w:t>BNIP3</w:t>
      </w:r>
      <w:r>
        <w:rPr>
          <w:rFonts w:ascii="宋体" w:eastAsia="宋体" w:hint="eastAsia"/>
        </w:rPr>
        <w:t>在胰腺癌细胞株</w:t>
      </w:r>
      <w:r>
        <w:t>PANC-1, </w:t>
      </w:r>
      <w:r>
        <w:t>Patu8988</w:t>
      </w:r>
      <w:r>
        <w:rPr>
          <w:rFonts w:ascii="宋体" w:eastAsia="宋体" w:hint="eastAsia"/>
          <w:rFonts w:ascii="宋体" w:eastAsia="宋体" w:hint="eastAsia"/>
          <w:spacing w:val="-22"/>
        </w:rPr>
        <w:t>,</w:t>
      </w:r>
      <w:r>
        <w:rPr>
          <w:rFonts w:ascii="宋体" w:eastAsia="宋体" w:hint="eastAsia"/>
        </w:rPr>
        <w:t> </w:t>
      </w:r>
      <w:r>
        <w:t>BxPc-3, CaPan-1, SW1990 and </w:t>
      </w:r>
      <w:r>
        <w:t>CFPAC-1</w:t>
      </w:r>
      <w:r>
        <w:rPr>
          <w:rFonts w:ascii="宋体" w:eastAsia="宋体" w:hint="eastAsia"/>
        </w:rPr>
        <w:t>中</w:t>
      </w:r>
      <w:r>
        <w:t>mRNA</w:t>
      </w:r>
      <w:r>
        <w:rPr>
          <w:rFonts w:ascii="宋体" w:eastAsia="宋体" w:hint="eastAsia"/>
        </w:rPr>
        <w:t>及蛋白表达情况。</w:t>
      </w:r>
      <w:r>
        <w:t>B</w:t>
      </w:r>
      <w:r>
        <w:rPr>
          <w:rFonts w:ascii="宋体" w:eastAsia="宋体" w:hint="eastAsia"/>
          <w:rFonts w:ascii="宋体" w:eastAsia="宋体" w:hint="eastAsia"/>
          <w:spacing w:val="-3"/>
        </w:rPr>
        <w:t xml:space="preserve">: </w:t>
      </w:r>
      <w:r>
        <w:t>si-RNA</w:t>
      </w:r>
      <w:r>
        <w:rPr>
          <w:rFonts w:ascii="宋体" w:eastAsia="宋体" w:hint="eastAsia"/>
        </w:rPr>
        <w:t>干扰及质粒过表</w:t>
      </w:r>
      <w:r>
        <w:rPr>
          <w:rFonts w:ascii="宋体" w:eastAsia="宋体" w:hint="eastAsia"/>
        </w:rPr>
        <w:t>达转染后</w:t>
      </w:r>
      <w:r>
        <w:t>BNIP3</w:t>
      </w:r>
      <w:r>
        <w:rPr>
          <w:rFonts w:ascii="宋体" w:eastAsia="宋体" w:hint="eastAsia"/>
        </w:rPr>
        <w:t>在</w:t>
      </w:r>
      <w:r>
        <w:t>CaPan-1</w:t>
      </w:r>
      <w:r>
        <w:rPr>
          <w:rFonts w:ascii="宋体" w:eastAsia="宋体" w:hint="eastAsia"/>
        </w:rPr>
        <w:t>和</w:t>
      </w:r>
      <w:r>
        <w:t>Patu8988</w:t>
      </w:r>
      <w:r>
        <w:rPr>
          <w:rFonts w:ascii="宋体" w:eastAsia="宋体" w:hint="eastAsia"/>
        </w:rPr>
        <w:t>中的表达情况。</w:t>
      </w:r>
      <w:r>
        <w:t>）</w:t>
      </w:r>
    </w:p>
    <w:p w:rsidR="0018722C">
      <w:pPr>
        <w:pStyle w:val="Heading2"/>
        <w:topLinePunct/>
        <w:ind w:left="171" w:hangingChars="171" w:hanging="171"/>
      </w:pPr>
      <w:r>
        <w:t>二、</w:t>
      </w:r>
      <w:r>
        <w:t xml:space="preserve"> </w:t>
      </w:r>
      <w:r>
        <w:rPr>
          <w:b/>
        </w:rPr>
        <w:t>BNIP3</w:t>
      </w:r>
      <w:r>
        <w:t>在体外胰腺癌细胞中通过线粒体途径诱导细胞凋亡</w:t>
      </w:r>
    </w:p>
    <w:p w:rsidR="0018722C">
      <w:pPr>
        <w:pStyle w:val="ae"/>
        <w:topLinePunct/>
      </w:pPr>
      <w:r>
        <w:pict>
          <v:group style="margin-left:78pt;margin-top:315.835602pt;width:411.58pt;height:182.26pt;mso-position-horizontal-relative:page;mso-position-vertical-relative:paragraph;z-index:1408;mso-wrap-distance-left:0;mso-wrap-distance-right:0" coordorigin="1560,6317" coordsize="9252,4097">
            <v:shape style="position:absolute;left:1560;top:6316;width:9252;height:4097" type="#_x0000_t75" stroked="false">
              <v:imagedata r:id="rId50" o:title=""/>
            </v:shape>
            <v:shape style="position:absolute;left:9234;top:6440;width:159;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A</w:t>
                    </w:r>
                  </w:p>
                </w:txbxContent>
              </v:textbox>
              <w10:wrap type="none"/>
            </v:shape>
            <w10:wrap type="topAndBottom"/>
          </v:group>
        </w:pict>
      </w:r>
    </w:p>
    <w:p w:rsidR="0018722C">
      <w:pPr>
        <w:pStyle w:val="ae"/>
        <w:topLinePunct/>
      </w:pPr>
      <w:r>
        <w:rPr>
          <w:rFonts w:ascii="宋体" w:hAnsi="宋体" w:eastAsia="宋体" w:hint="eastAsia"/>
        </w:rPr>
        <w:t>为了进一步研究</w:t>
      </w:r>
      <w:r>
        <w:t>BNIP3</w:t>
      </w:r>
      <w:r>
        <w:rPr>
          <w:rFonts w:ascii="宋体" w:hAnsi="宋体" w:eastAsia="宋体" w:hint="eastAsia"/>
        </w:rPr>
        <w:t>的功能，我们用流式细胞分析仪检测</w:t>
      </w:r>
      <w:r>
        <w:t>BNIP3</w:t>
      </w:r>
      <w:r>
        <w:rPr>
          <w:rFonts w:ascii="宋体" w:hAnsi="宋体" w:eastAsia="宋体" w:hint="eastAsia"/>
        </w:rPr>
        <w:t>干扰和过表达细胞实验的对照组及实验组的细胞凋亡、线粒体膜电位、活性氧。如图</w:t>
      </w:r>
      <w:r>
        <w:t>fig2A</w:t>
      </w:r>
      <w:r>
        <w:rPr>
          <w:rFonts w:ascii="宋体" w:hAnsi="宋体" w:eastAsia="宋体" w:hint="eastAsia"/>
        </w:rPr>
        <w:t>所示，</w:t>
      </w:r>
      <w:r w:rsidR="001852F3">
        <w:rPr>
          <w:rFonts w:ascii="宋体" w:hAnsi="宋体" w:eastAsia="宋体" w:hint="eastAsia"/>
        </w:rPr>
        <w:t xml:space="preserve">过表达</w:t>
      </w:r>
      <w:r>
        <w:t>BNIP3</w:t>
      </w:r>
      <w:r>
        <w:rPr>
          <w:rFonts w:ascii="宋体" w:hAnsi="宋体" w:eastAsia="宋体" w:hint="eastAsia"/>
        </w:rPr>
        <w:t>的</w:t>
      </w:r>
      <w:r>
        <w:t>CaPan-1</w:t>
      </w:r>
      <w:r>
        <w:rPr>
          <w:rFonts w:ascii="宋体" w:hAnsi="宋体" w:eastAsia="宋体" w:hint="eastAsia"/>
        </w:rPr>
        <w:t>实验组细胞的早期凋亡率</w:t>
      </w:r>
      <w:r>
        <w:t>(</w:t>
      </w:r>
      <w:r>
        <w:t>15</w:t>
      </w:r>
      <w:r>
        <w:t>.</w:t>
      </w:r>
      <w:r>
        <w:t>73</w:t>
      </w:r>
      <w:r w:rsidR="001852F3">
        <w:rPr>
          <w:spacing w:val="10"/>
        </w:rPr>
        <w:t xml:space="preserve">±</w:t>
      </w:r>
      <w:r>
        <w:t>0.40</w:t>
      </w:r>
      <w:r>
        <w:rPr>
          <w:spacing w:val="-4"/>
        </w:rPr>
        <w:t>%</w:t>
      </w:r>
      <w:r>
        <w:t>)</w:t>
      </w:r>
      <w:r/>
      <w:r>
        <w:rPr>
          <w:rFonts w:ascii="宋体" w:hAnsi="宋体" w:eastAsia="宋体" w:hint="eastAsia"/>
        </w:rPr>
        <w:t>比转染空载体组的</w:t>
      </w:r>
      <w:r>
        <w:t>CaPan-1</w:t>
      </w:r>
      <w:r>
        <w:rPr>
          <w:rFonts w:ascii="宋体" w:hAnsi="宋体" w:eastAsia="宋体" w:hint="eastAsia"/>
        </w:rPr>
        <w:t>细胞早期凋亡率</w:t>
      </w:r>
      <w:r>
        <w:t>(</w:t>
      </w:r>
      <w:r>
        <w:t>1</w:t>
      </w:r>
      <w:r>
        <w:t>.</w:t>
      </w:r>
      <w:r>
        <w:t>37</w:t>
      </w:r>
      <w:r w:rsidR="001852F3">
        <w:rPr>
          <w:spacing w:val="-6"/>
        </w:rPr>
        <w:t xml:space="preserve">±</w:t>
      </w:r>
      <w:r>
        <w:t>0.06</w:t>
      </w:r>
      <w:r>
        <w:rPr>
          <w:spacing w:val="-6"/>
        </w:rPr>
        <w:t>%</w:t>
      </w:r>
      <w:r>
        <w:t>)</w:t>
      </w:r>
      <w:r/>
      <w:r>
        <w:rPr>
          <w:rFonts w:ascii="宋体" w:hAnsi="宋体" w:eastAsia="宋体" w:hint="eastAsia"/>
        </w:rPr>
        <w:t>明显增加</w:t>
      </w:r>
      <w:r>
        <w:t>(</w:t>
      </w:r>
      <w:r>
        <w:t>P&lt;0.05</w:t>
      </w:r>
      <w:r>
        <w:t>)</w:t>
      </w:r>
      <w:r>
        <w:rPr>
          <w:rFonts w:ascii="宋体" w:hAnsi="宋体" w:eastAsia="宋体" w:hint="eastAsia"/>
        </w:rPr>
        <w:t>。通过</w:t>
      </w:r>
      <w:r>
        <w:t>si-RNA</w:t>
      </w:r>
      <w:r>
        <w:rPr>
          <w:rFonts w:ascii="宋体" w:hAnsi="宋体" w:eastAsia="宋体" w:hint="eastAsia"/>
        </w:rPr>
        <w:t>干扰</w:t>
      </w:r>
      <w:r>
        <w:t>BNIP3</w:t>
      </w:r>
      <w:r>
        <w:rPr>
          <w:rFonts w:ascii="宋体" w:hAnsi="宋体" w:eastAsia="宋体" w:hint="eastAsia"/>
        </w:rPr>
        <w:t>表达的</w:t>
      </w:r>
      <w:r>
        <w:t>Patu8988</w:t>
      </w:r>
      <w:r>
        <w:rPr>
          <w:rFonts w:ascii="宋体" w:hAnsi="宋体" w:eastAsia="宋体" w:hint="eastAsia"/>
        </w:rPr>
        <w:t>细胞的早期凋亡率</w:t>
      </w:r>
      <w:r>
        <w:t>（</w:t>
      </w:r>
      <w:r>
        <w:t>6</w:t>
      </w:r>
      <w:r>
        <w:t>.</w:t>
      </w:r>
      <w:r>
        <w:t>97</w:t>
      </w:r>
      <w:r w:rsidR="001852F3">
        <w:rPr>
          <w:spacing w:val="-5"/>
        </w:rPr>
        <w:t xml:space="preserve">±</w:t>
      </w:r>
      <w:r>
        <w:t>0.21</w:t>
      </w:r>
      <w:r>
        <w:rPr>
          <w:spacing w:val="-6"/>
        </w:rPr>
        <w:t>%</w:t>
      </w:r>
      <w:r>
        <w:rPr>
          <w:spacing w:val="-6"/>
        </w:rPr>
        <w:t>）</w:t>
      </w:r>
      <w:r/>
      <w:r>
        <w:rPr>
          <w:rFonts w:ascii="宋体" w:hAnsi="宋体" w:eastAsia="宋体" w:hint="eastAsia"/>
        </w:rPr>
        <w:t>相比阴性转染的</w:t>
      </w:r>
      <w:r>
        <w:t>Patu8988</w:t>
      </w:r>
      <w:r>
        <w:rPr>
          <w:rFonts w:ascii="宋体" w:hAnsi="宋体" w:eastAsia="宋体" w:hint="eastAsia"/>
        </w:rPr>
        <w:t>细胞的早期凋亡率明显下降</w:t>
      </w:r>
      <w:r>
        <w:t>（</w:t>
      </w:r>
      <w:r>
        <w:t>15</w:t>
      </w:r>
      <w:r>
        <w:t>.</w:t>
      </w:r>
      <w:r>
        <w:t>40</w:t>
      </w:r>
      <w:r w:rsidR="001852F3">
        <w:rPr>
          <w:spacing w:val="-6"/>
        </w:rPr>
        <w:t xml:space="preserve">±</w:t>
      </w:r>
      <w:r>
        <w:t>0.26</w:t>
      </w:r>
      <w:r>
        <w:rPr>
          <w:spacing w:val="0"/>
        </w:rPr>
        <w:t>%, </w:t>
      </w:r>
      <w:r>
        <w:t>P&lt;0.05</w:t>
      </w:r>
      <w:r>
        <w:t>）</w:t>
      </w:r>
      <w:r/>
      <w:r>
        <w:rPr>
          <w:rFonts w:ascii="宋体" w:hAnsi="宋体" w:eastAsia="宋体" w:hint="eastAsia"/>
        </w:rPr>
        <w:t>。线粒体膜电位</w:t>
      </w:r>
      <w:r>
        <w:t>∆Ψm</w:t>
      </w:r>
      <w:r>
        <w:rPr>
          <w:rFonts w:ascii="宋体" w:hAnsi="宋体" w:eastAsia="宋体" w:hint="eastAsia"/>
        </w:rPr>
        <w:t>的转变用双荧光染料</w:t>
      </w:r>
      <w:r>
        <w:t>JC-1</w:t>
      </w:r>
      <w:r>
        <w:rPr>
          <w:rFonts w:ascii="宋体" w:hAnsi="宋体" w:eastAsia="宋体" w:hint="eastAsia"/>
        </w:rPr>
        <w:t>所染</w:t>
      </w:r>
      <w:r>
        <w:rPr>
          <w:rFonts w:ascii="宋体" w:hAnsi="宋体" w:eastAsia="宋体" w:hint="eastAsia"/>
        </w:rPr>
        <w:t>细胞的绿</w:t>
      </w:r>
      <w:r>
        <w:t>/</w:t>
      </w:r>
      <w:r>
        <w:rPr>
          <w:rFonts w:ascii="宋体" w:hAnsi="宋体" w:eastAsia="宋体" w:hint="eastAsia"/>
        </w:rPr>
        <w:t>红荧光比值的变化来分析</w:t>
      </w:r>
      <w:r>
        <w:rPr>
          <w:rFonts w:ascii="宋体" w:hAnsi="宋体" w:eastAsia="宋体" w:hint="eastAsia"/>
        </w:rPr>
        <w:t>（</w:t>
      </w:r>
      <w:r>
        <w:t>fi</w:t>
      </w:r>
      <w:r>
        <w:t>g</w:t>
      </w:r>
      <w:r>
        <w:t>2</w:t>
      </w:r>
      <w:r>
        <w:t>B</w:t>
      </w:r>
      <w:r>
        <w:rPr>
          <w:rFonts w:ascii="宋体" w:hAnsi="宋体" w:eastAsia="宋体" w:hint="eastAsia"/>
        </w:rPr>
        <w:t>）</w:t>
      </w:r>
      <w:r>
        <w:rPr>
          <w:rFonts w:ascii="宋体" w:hAnsi="宋体" w:eastAsia="宋体" w:hint="eastAsia"/>
        </w:rPr>
        <w:t>。</w:t>
      </w:r>
      <w:r>
        <w:t>B</w:t>
      </w:r>
      <w:r>
        <w:t>N</w:t>
      </w:r>
      <w:r>
        <w:t>I</w:t>
      </w:r>
      <w:r>
        <w:t>P</w:t>
      </w:r>
      <w:r>
        <w:t>3</w:t>
      </w:r>
      <w:r>
        <w:rPr>
          <w:rFonts w:ascii="宋体" w:hAnsi="宋体" w:eastAsia="宋体" w:hint="eastAsia"/>
        </w:rPr>
        <w:t>过表达实验组细胞的线粒体膜电位比空载体实验组细胞明显下降</w:t>
      </w:r>
      <w:r>
        <w:rPr>
          <w:spacing w:val="-2"/>
        </w:rPr>
        <w:t>（</w:t>
      </w:r>
      <w:r>
        <w:rPr>
          <w:spacing w:val="-2"/>
        </w:rPr>
        <w:t xml:space="preserve">P&lt;0.05</w:t>
      </w:r>
      <w:r>
        <w:rPr>
          <w:spacing w:val="-2"/>
        </w:rPr>
        <w:t>）</w:t>
      </w:r>
      <w:r>
        <w:rPr>
          <w:rFonts w:ascii="宋体" w:hAnsi="宋体" w:eastAsia="宋体" w:hint="eastAsia"/>
        </w:rPr>
        <w:t>，相反，</w:t>
      </w:r>
      <w:r>
        <w:t>si-RNA</w:t>
      </w:r>
      <w:r>
        <w:rPr>
          <w:rFonts w:ascii="宋体" w:hAnsi="宋体" w:eastAsia="宋体" w:hint="eastAsia"/>
        </w:rPr>
        <w:t>干扰组的</w:t>
      </w:r>
      <w:r>
        <w:t>∆Ψm</w:t>
      </w:r>
      <w:r>
        <w:rPr>
          <w:rFonts w:ascii="宋体" w:hAnsi="宋体" w:eastAsia="宋体" w:hint="eastAsia"/>
        </w:rPr>
        <w:t>相比阴性干扰组的细胞线粒体膜电位增大</w:t>
      </w:r>
      <w:r>
        <w:t>（</w:t>
      </w:r>
      <w:r>
        <w:t>P&lt;0.05</w:t>
      </w:r>
      <w:r>
        <w:t>）</w:t>
      </w:r>
      <w:r>
        <w:rPr>
          <w:rFonts w:ascii="宋体" w:hAnsi="宋体" w:eastAsia="宋体" w:hint="eastAsia"/>
        </w:rPr>
        <w:t>。相似的，图</w:t>
      </w:r>
      <w:r>
        <w:t>fig2C</w:t>
      </w:r>
      <w:r>
        <w:rPr>
          <w:rFonts w:ascii="宋体" w:hAnsi="宋体" w:eastAsia="宋体" w:hint="eastAsia"/>
        </w:rPr>
        <w:t>所示，</w:t>
      </w:r>
      <w:r>
        <w:t>BNIP3</w:t>
      </w:r>
      <w:r>
        <w:rPr>
          <w:rFonts w:ascii="宋体" w:hAnsi="宋体" w:eastAsia="宋体" w:hint="eastAsia"/>
        </w:rPr>
        <w:t>过表达实验组细胞的活性氧</w:t>
      </w:r>
      <w:r>
        <w:t>ROS</w:t>
      </w:r>
      <w:r>
        <w:rPr>
          <w:rFonts w:ascii="宋体" w:hAnsi="宋体" w:eastAsia="宋体" w:hint="eastAsia"/>
        </w:rPr>
        <w:t>产生量相比阴性转染组明显增多</w:t>
      </w:r>
      <w:r>
        <w:t>（</w:t>
      </w:r>
      <w:r>
        <w:t>P&lt;0.05</w:t>
      </w:r>
      <w:r>
        <w:t>）</w:t>
      </w:r>
      <w:r>
        <w:rPr>
          <w:rFonts w:ascii="宋体" w:hAnsi="宋体" w:eastAsia="宋体" w:hint="eastAsia"/>
        </w:rPr>
        <w:t>，而</w:t>
      </w:r>
      <w:r>
        <w:t>BNIP3</w:t>
      </w:r>
      <w:r>
        <w:rPr>
          <w:rFonts w:ascii="宋体" w:hAnsi="宋体" w:eastAsia="宋体" w:hint="eastAsia"/>
        </w:rPr>
        <w:t>干扰组的活性氧产生量相比阴性转染组则减少</w:t>
      </w:r>
      <w:r>
        <w:t>（</w:t>
      </w:r>
      <w:r>
        <w:t>P&lt;0.05</w:t>
      </w:r>
      <w:r>
        <w:t>）</w:t>
      </w:r>
      <w:r>
        <w:rPr>
          <w:rFonts w:ascii="宋体" w:hAnsi="宋体" w:eastAsia="宋体" w:hint="eastAsia"/>
        </w:rPr>
        <w:t>。这些实验结果证实，</w:t>
      </w:r>
      <w:r>
        <w:t>BNIP3</w:t>
      </w:r>
      <w:r>
        <w:rPr>
          <w:rFonts w:ascii="宋体" w:hAnsi="宋体" w:eastAsia="宋体" w:hint="eastAsia"/>
        </w:rPr>
        <w:t>可以增加细胞活</w:t>
      </w:r>
      <w:r>
        <w:rPr>
          <w:rFonts w:ascii="宋体" w:hAnsi="宋体" w:eastAsia="宋体" w:hint="eastAsia"/>
        </w:rPr>
        <w:t>性氧的产生，促使线粒体膜电位的下降及促进细胞的凋亡率。而这些也表明</w:t>
      </w:r>
      <w:r>
        <w:t>BNIP3</w:t>
      </w:r>
      <w:r>
        <w:rPr>
          <w:rFonts w:ascii="宋体" w:hAnsi="宋体" w:eastAsia="宋体" w:hint="eastAsia"/>
        </w:rPr>
        <w:t>在胰腺癌细胞株中是通过线粒体途径来促进细胞凋亡的。</w:t>
      </w:r>
    </w:p>
    <w:p w:rsidR="0018722C">
      <w:pPr>
        <w:topLinePunct/>
      </w:pPr>
      <w:r>
        <w:rPr>
          <w:rFonts w:cstheme="minorBidi" w:hAnsiTheme="minorHAnsi" w:eastAsiaTheme="minorHAnsi" w:asciiTheme="minorHAnsi"/>
        </w:rPr>
        <w:t>28</w:t>
      </w:r>
    </w:p>
    <w:p w:rsidR="0018722C">
      <w:pPr>
        <w:topLinePunct/>
      </w:pPr>
    </w:p>
    <w:p w:rsidR="0018722C">
      <w:pPr>
        <w:pStyle w:val="affff5"/>
        <w:keepNext/>
        <w:topLinePunct/>
      </w:pPr>
      <w:r>
        <w:rPr>
          <w:sz w:val="20"/>
        </w:rPr>
        <w:pict>
          <v:group style="width:454.45pt;height:395.15pt;mso-position-horizontal-relative:char;mso-position-vertical-relative:line" coordorigin="0,0" coordsize="9089,7903">
            <v:shape style="position:absolute;left:14;top:0;width:8760;height:3880" type="#_x0000_t75" stroked="false">
              <v:imagedata r:id="rId52" o:title=""/>
            </v:shape>
            <v:shape style="position:absolute;left:0;top:3880;width:9089;height:4023" type="#_x0000_t75" stroked="false">
              <v:imagedata r:id="rId53" o:title=""/>
            </v:shape>
            <v:shape style="position:absolute;left:7449;top:218;width:151;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B</w:t>
                    </w:r>
                  </w:p>
                </w:txbxContent>
              </v:textbox>
              <w10:wrap type="none"/>
            </v:shape>
            <v:shape style="position:absolute;left:7718;top:4159;width:148;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C</w:t>
                    </w:r>
                  </w:p>
                </w:txbxContent>
              </v:textbox>
              <w10:wrap type="none"/>
            </v:shape>
          </v:group>
        </w:pict>
      </w:r>
      <w:r/>
    </w:p>
    <w:p w:rsidR="0018722C">
      <w:pPr>
        <w:pStyle w:val="a9"/>
        <w:topLinePunct/>
      </w:pPr>
      <w:r>
        <w:rPr>
          <w:rFonts w:ascii="宋体" w:eastAsia="宋体" w:hint="eastAsia"/>
        </w:rPr>
        <w:t>图</w:t>
      </w:r>
      <w:r>
        <w:t>2</w:t>
      </w:r>
      <w:r>
        <w:t xml:space="preserve">  </w:t>
      </w:r>
      <w:r>
        <w:t>BNIP3</w:t>
      </w:r>
      <w:r>
        <w:rPr>
          <w:rFonts w:ascii="宋体" w:eastAsia="宋体" w:hint="eastAsia"/>
        </w:rPr>
        <w:t>在胰腺癌细胞中凋亡凋亡的作用</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：细胞凋亡检测；</w:t>
      </w:r>
      <w:r>
        <w:rPr>
          <w:rFonts w:cstheme="minorBidi" w:hAnsiTheme="minorHAnsi" w:eastAsiaTheme="minorHAnsi" w:asciiTheme="minorHAnsi"/>
        </w:rPr>
        <w:t>B</w:t>
      </w:r>
      <w:r>
        <w:rPr>
          <w:rFonts w:ascii="宋体" w:eastAsia="宋体" w:hint="eastAsia" w:cstheme="minorBidi" w:hAnsiTheme="minorHAnsi"/>
        </w:rPr>
        <w:t>：线粒体膜电位</w:t>
      </w:r>
      <w:r>
        <w:rPr>
          <w:rFonts w:cstheme="minorBidi" w:hAnsiTheme="minorHAnsi" w:eastAsiaTheme="minorHAnsi" w:asciiTheme="minorHAnsi"/>
        </w:rPr>
        <w:t>MMP</w:t>
      </w:r>
      <w:r>
        <w:rPr>
          <w:rFonts w:ascii="宋体" w:eastAsia="宋体" w:hint="eastAsia" w:cstheme="minorBidi" w:hAnsiTheme="minorHAnsi"/>
        </w:rPr>
        <w:t>检测；</w:t>
      </w:r>
      <w:r>
        <w:rPr>
          <w:rFonts w:cstheme="minorBidi" w:hAnsiTheme="minorHAnsi" w:eastAsiaTheme="minorHAnsi" w:asciiTheme="minorHAnsi"/>
        </w:rPr>
        <w:t>C</w:t>
      </w:r>
      <w:r>
        <w:rPr>
          <w:rFonts w:ascii="宋体" w:eastAsia="宋体" w:hint="eastAsia" w:cstheme="minorBidi" w:hAnsiTheme="minorHAnsi"/>
        </w:rPr>
        <w:t>：细胞活性氧</w:t>
      </w:r>
      <w:r>
        <w:rPr>
          <w:rFonts w:cstheme="minorBidi" w:hAnsiTheme="minorHAnsi" w:eastAsiaTheme="minorHAnsi" w:asciiTheme="minorHAnsi"/>
        </w:rPr>
        <w:t>ROS</w:t>
      </w:r>
      <w:r>
        <w:rPr>
          <w:rFonts w:ascii="宋体" w:eastAsia="宋体" w:hint="eastAsia" w:cstheme="minorBidi" w:hAnsiTheme="minorHAnsi"/>
        </w:rPr>
        <w:t>检测</w:t>
      </w:r>
      <w:r>
        <w:rPr>
          <w:rFonts w:ascii="宋体" w:eastAsia="宋体" w:hint="eastAsia" w:cstheme="minorBidi" w:hAnsiTheme="minorHAnsi"/>
        </w:rPr>
        <w:t>）</w:t>
      </w:r>
      <w:r>
        <w:rPr>
          <w:rFonts w:ascii="宋体" w:eastAsia="宋体" w:hint="eastAsia" w:cstheme="minorBidi" w:hAnsiTheme="minorHAnsi"/>
          <w:b/>
        </w:rPr>
        <w:t>三、改变</w:t>
      </w:r>
      <w:r>
        <w:rPr>
          <w:rFonts w:cstheme="minorBidi" w:hAnsiTheme="minorHAnsi" w:eastAsiaTheme="minorHAnsi" w:asciiTheme="minorHAnsi"/>
          <w:b/>
        </w:rPr>
        <w:t>BNIP3</w:t>
      </w:r>
      <w:r>
        <w:rPr>
          <w:rFonts w:ascii="宋体" w:eastAsia="宋体" w:hint="eastAsia" w:cstheme="minorBidi" w:hAnsiTheme="minorHAnsi"/>
          <w:b/>
        </w:rPr>
        <w:t>表达对胰腺癌细胞中凋亡相关蛋白表达的影</w:t>
      </w:r>
      <w:r>
        <w:rPr>
          <w:rFonts w:ascii="宋体" w:eastAsia="宋体" w:hint="eastAsia" w:cstheme="minorBidi" w:hAnsiTheme="minorHAnsi"/>
          <w:b/>
        </w:rPr>
        <w:t>响</w:t>
      </w:r>
    </w:p>
    <w:p w:rsidR="0018722C">
      <w:pPr>
        <w:topLinePunct/>
      </w:pPr>
      <w:r>
        <w:rPr>
          <w:rFonts w:ascii="宋体" w:eastAsia="宋体" w:hint="eastAsia"/>
        </w:rPr>
        <w:t>为了进一步证实</w:t>
      </w:r>
      <w:r>
        <w:t>BNIP3</w:t>
      </w:r>
      <w:r>
        <w:rPr>
          <w:rFonts w:ascii="宋体" w:eastAsia="宋体" w:hint="eastAsia"/>
        </w:rPr>
        <w:t>诱导凋亡的机制，我们利用</w:t>
      </w:r>
      <w:r>
        <w:t>western</w:t>
      </w:r>
      <w:r>
        <w:t> </w:t>
      </w:r>
      <w:r>
        <w:t>blot</w:t>
      </w:r>
      <w:r>
        <w:rPr>
          <w:rFonts w:ascii="宋体" w:eastAsia="宋体" w:hint="eastAsia"/>
        </w:rPr>
        <w:t>来检测上下调</w:t>
      </w:r>
    </w:p>
    <w:p w:rsidR="0018722C">
      <w:pPr>
        <w:topLinePunct/>
      </w:pPr>
      <w:r>
        <w:t>BNIP3</w:t>
      </w:r>
      <w:r w:rsidR="001852F3">
        <w:t xml:space="preserve"> </w:t>
      </w:r>
      <w:r>
        <w:rPr>
          <w:rFonts w:ascii="宋体" w:eastAsia="宋体" w:hint="eastAsia"/>
        </w:rPr>
        <w:t>前后一些凋亡相关蛋白的表达情况。如图</w:t>
      </w:r>
      <w:r>
        <w:t>fig3</w:t>
      </w:r>
      <w:r w:rsidR="001852F3">
        <w:t xml:space="preserve"> </w:t>
      </w:r>
      <w:r>
        <w:rPr>
          <w:rFonts w:ascii="宋体" w:eastAsia="宋体" w:hint="eastAsia"/>
        </w:rPr>
        <w:t>所示，通过质粒载体转染使</w:t>
      </w:r>
    </w:p>
    <w:p w:rsidR="0018722C">
      <w:pPr>
        <w:topLinePunct/>
      </w:pPr>
      <w:r>
        <w:t>BNIP3</w:t>
      </w:r>
      <w:r>
        <w:rPr>
          <w:rFonts w:ascii="宋体" w:eastAsia="宋体" w:hint="eastAsia"/>
        </w:rPr>
        <w:t>表达上调后，</w:t>
      </w:r>
      <w:r>
        <w:t>AIF</w:t>
      </w:r>
      <w:r>
        <w:rPr>
          <w:rFonts w:ascii="宋体" w:eastAsia="宋体" w:hint="eastAsia"/>
        </w:rPr>
        <w:t>和</w:t>
      </w:r>
      <w:r>
        <w:t>Bax</w:t>
      </w:r>
      <w:r>
        <w:rPr>
          <w:rFonts w:ascii="宋体" w:eastAsia="宋体" w:hint="eastAsia"/>
        </w:rPr>
        <w:t>的表达分别上调</w:t>
      </w:r>
      <w:r>
        <w:t>(</w:t>
      </w:r>
      <w:r>
        <w:rPr>
          <w:color w:val="221F1F"/>
        </w:rPr>
        <w:t xml:space="preserve">P&lt;0.05, respectively</w:t>
      </w:r>
      <w:r>
        <w:t>)</w:t>
      </w:r>
      <w:r/>
      <w:r>
        <w:rPr>
          <w:rFonts w:ascii="宋体" w:eastAsia="宋体" w:hint="eastAsia"/>
        </w:rPr>
        <w:t>，而</w:t>
      </w:r>
      <w:r>
        <w:t>Bcl-2</w:t>
      </w:r>
      <w:r>
        <w:rPr>
          <w:rFonts w:ascii="宋体" w:eastAsia="宋体" w:hint="eastAsia"/>
        </w:rPr>
        <w:t>的表达则下调</w:t>
      </w:r>
      <w:r>
        <w:rPr>
          <w:color w:val="221F1F"/>
        </w:rPr>
        <w:t>（</w:t>
      </w:r>
      <w:r>
        <w:rPr>
          <w:color w:val="221F1F"/>
        </w:rPr>
        <w:t xml:space="preserve">P&lt;0.05</w:t>
      </w:r>
      <w:r>
        <w:rPr>
          <w:color w:val="221F1F"/>
        </w:rPr>
        <w:t>）</w:t>
      </w:r>
      <w:r>
        <w:rPr>
          <w:rFonts w:ascii="宋体" w:eastAsia="宋体" w:hint="eastAsia"/>
        </w:rPr>
        <w:t>。相比之下，通过</w:t>
      </w:r>
      <w:r>
        <w:t>si-RNA</w:t>
      </w:r>
      <w:r>
        <w:rPr>
          <w:rFonts w:ascii="宋体" w:eastAsia="宋体" w:hint="eastAsia"/>
        </w:rPr>
        <w:t>转染干扰下调</w:t>
      </w:r>
      <w:r>
        <w:t>BNIP3</w:t>
      </w:r>
      <w:r>
        <w:rPr>
          <w:rFonts w:ascii="宋体" w:eastAsia="宋体" w:hint="eastAsia"/>
        </w:rPr>
        <w:t>的表达之后获得了</w:t>
      </w:r>
      <w:r>
        <w:rPr>
          <w:rFonts w:ascii="宋体" w:eastAsia="宋体" w:hint="eastAsia"/>
        </w:rPr>
        <w:t>与上述相反的结果。而</w:t>
      </w:r>
      <w:r>
        <w:t>caspase3</w:t>
      </w:r>
      <w:r>
        <w:rPr>
          <w:rFonts w:ascii="宋体" w:eastAsia="宋体" w:hint="eastAsia"/>
        </w:rPr>
        <w:t>和</w:t>
      </w:r>
      <w:r>
        <w:t>9</w:t>
      </w:r>
      <w:r>
        <w:rPr>
          <w:rFonts w:ascii="宋体" w:eastAsia="宋体" w:hint="eastAsia"/>
        </w:rPr>
        <w:t>的活性状态的表达在</w:t>
      </w:r>
      <w:r>
        <w:t>BNIP3</w:t>
      </w:r>
      <w:r>
        <w:rPr>
          <w:rFonts w:ascii="宋体" w:eastAsia="宋体" w:hint="eastAsia"/>
        </w:rPr>
        <w:t>的表达改变后未检测到明显的改变</w:t>
      </w:r>
      <w:r>
        <w:rPr>
          <w:color w:val="221F1F"/>
        </w:rPr>
        <w:t>（</w:t>
      </w:r>
      <w:r>
        <w:rPr>
          <w:color w:val="221F1F"/>
        </w:rPr>
        <w:t xml:space="preserve">P&gt;</w:t>
      </w:r>
      <w:r w:rsidR="004B696B">
        <w:rPr>
          <w:color w:val="221F1F"/>
        </w:rPr>
        <w:t xml:space="preserve"> </w:t>
      </w:r>
      <w:r w:rsidR="004B696B">
        <w:rPr>
          <w:color w:val="221F1F"/>
        </w:rPr>
        <w:t xml:space="preserve">0.05, respectively</w:t>
      </w:r>
      <w:r>
        <w:rPr>
          <w:color w:val="221F1F"/>
        </w:rPr>
        <w:t>）</w:t>
      </w:r>
      <w:r>
        <w:rPr>
          <w:rFonts w:ascii="宋体" w:eastAsia="宋体" w:hint="eastAsia"/>
        </w:rPr>
        <w:t>。上述实验结果证实</w:t>
      </w:r>
      <w:r>
        <w:t>BNIP3</w:t>
      </w:r>
      <w:r>
        <w:rPr>
          <w:rFonts w:ascii="宋体" w:eastAsia="宋体" w:hint="eastAsia"/>
        </w:rPr>
        <w:t>通过活化</w:t>
      </w:r>
      <w:r>
        <w:t>AIF</w:t>
      </w:r>
      <w:r>
        <w:rPr>
          <w:rFonts w:ascii="宋体" w:eastAsia="宋体" w:hint="eastAsia"/>
        </w:rPr>
        <w:t>和</w:t>
      </w:r>
      <w:r>
        <w:t>Bax</w:t>
      </w:r>
      <w:r>
        <w:rPr>
          <w:rFonts w:ascii="宋体" w:eastAsia="宋体" w:hint="eastAsia"/>
        </w:rPr>
        <w:t>及抑制</w:t>
      </w:r>
      <w:r>
        <w:t>Bcl-2</w:t>
      </w:r>
      <w:r>
        <w:rPr>
          <w:rFonts w:ascii="宋体" w:eastAsia="宋体" w:hint="eastAsia"/>
        </w:rPr>
        <w:t>的表达来诱导细胞凋亡。</w:t>
      </w:r>
      <w:r>
        <w:t>BNIP3</w:t>
      </w:r>
      <w:r>
        <w:rPr>
          <w:rFonts w:ascii="宋体" w:eastAsia="宋体" w:hint="eastAsia"/>
        </w:rPr>
        <w:t>介导非依赖</w:t>
      </w:r>
      <w:r>
        <w:t>caspase</w:t>
      </w:r>
      <w:r>
        <w:rPr>
          <w:rFonts w:ascii="宋体" w:eastAsia="宋体" w:hint="eastAsia"/>
        </w:rPr>
        <w:t>凋亡途径的线粒体凋亡信号通路。</w:t>
      </w:r>
    </w:p>
    <w:p w:rsidR="0018722C">
      <w:pPr>
        <w:topLinePunct/>
      </w:pPr>
      <w:r>
        <w:rPr>
          <w:rFonts w:cstheme="minorBidi" w:hAnsiTheme="minorHAnsi" w:eastAsiaTheme="minorHAnsi" w:asciiTheme="minorHAnsi"/>
        </w:rPr>
        <w:t>29</w:t>
      </w:r>
    </w:p>
    <w:p w:rsidR="0018722C">
      <w:pPr>
        <w:pStyle w:val="affff5"/>
        <w:keepNext/>
        <w:topLinePunct/>
      </w:pPr>
      <w:r>
        <w:rPr>
          <w:sz w:val="20"/>
        </w:rPr>
        <w:drawing>
          <wp:inline distT="0" distB="0" distL="0" distR="0">
            <wp:extent cx="5144700" cy="2864995"/>
            <wp:effectExtent l="0" t="0" r="0" b="0"/>
            <wp:docPr id="17" name="image12.jpeg" descr=""/>
            <wp:cNvGraphicFramePr>
              <a:graphicFrameLocks noChangeAspect="1"/>
            </wp:cNvGraphicFramePr>
            <a:graphic>
              <a:graphicData uri="http://schemas.openxmlformats.org/drawingml/2006/picture">
                <pic:pic>
                  <pic:nvPicPr>
                    <pic:cNvPr id="18" name="image12.jpeg"/>
                    <pic:cNvPicPr/>
                  </pic:nvPicPr>
                  <pic:blipFill>
                    <a:blip r:embed="rId55" cstate="print"/>
                    <a:stretch>
                      <a:fillRect/>
                    </a:stretch>
                  </pic:blipFill>
                  <pic:spPr>
                    <a:xfrm>
                      <a:off x="0" y="0"/>
                      <a:ext cx="5476916" cy="3050000"/>
                    </a:xfrm>
                    <a:prstGeom prst="rect">
                      <a:avLst/>
                    </a:prstGeom>
                  </pic:spPr>
                </pic:pic>
              </a:graphicData>
            </a:graphic>
          </wp:inline>
        </w:drawing>
      </w:r>
      <w:r/>
    </w:p>
    <w:p w:rsidR="0018722C">
      <w:pPr>
        <w:pStyle w:val="a9"/>
        <w:topLinePunct/>
      </w:pPr>
      <w:r>
        <w:rPr>
          <w:rFonts w:ascii="宋体" w:eastAsia="宋体" w:hint="eastAsia"/>
        </w:rPr>
        <w:t>图</w:t>
      </w:r>
      <w:r>
        <w:t>3</w:t>
      </w:r>
      <w:r>
        <w:t xml:space="preserve">  </w:t>
      </w:r>
      <w:r w:rsidRPr="00DB64CE">
        <w:t>BNIP3</w:t>
      </w:r>
      <w:r>
        <w:rPr>
          <w:rFonts w:ascii="宋体" w:eastAsia="宋体" w:hint="eastAsia"/>
        </w:rPr>
        <w:t>在胰腺癌细胞中对凋亡相关蛋白表达的作用</w:t>
      </w:r>
    </w:p>
    <w:p w:rsidR="0018722C">
      <w:pPr>
        <w:pStyle w:val="Heading2"/>
        <w:topLinePunct/>
        <w:ind w:left="171" w:hangingChars="171" w:hanging="171"/>
      </w:pPr>
      <w:r>
        <w:t>四、</w:t>
      </w:r>
      <w:r>
        <w:t xml:space="preserve"> </w:t>
      </w:r>
      <w:r>
        <w:rPr>
          <w:b/>
        </w:rPr>
        <w:t>BNIP3</w:t>
      </w:r>
      <w:r>
        <w:t>甲基化状态调控其在胰腺癌细胞中的表达</w:t>
      </w:r>
    </w:p>
    <w:p w:rsidR="0018722C">
      <w:pPr>
        <w:topLinePunct/>
      </w:pPr>
      <w:r>
        <w:rPr>
          <w:rFonts w:ascii="宋体" w:eastAsia="宋体" w:hint="eastAsia"/>
        </w:rPr>
        <w:t>为了确认</w:t>
      </w:r>
      <w:r>
        <w:t>DNA</w:t>
      </w:r>
      <w:r>
        <w:rPr>
          <w:rFonts w:ascii="宋体" w:eastAsia="宋体" w:hint="eastAsia"/>
        </w:rPr>
        <w:t>甲基化和</w:t>
      </w:r>
      <w:r>
        <w:t>BNIP3</w:t>
      </w:r>
      <w:r>
        <w:rPr>
          <w:rFonts w:ascii="宋体" w:eastAsia="宋体" w:hint="eastAsia"/>
        </w:rPr>
        <w:t>表达沉默的关系，甲基化</w:t>
      </w:r>
      <w:r>
        <w:t>PCR</w:t>
      </w:r>
      <w:r>
        <w:rPr>
          <w:rFonts w:ascii="宋体" w:eastAsia="宋体" w:hint="eastAsia"/>
        </w:rPr>
        <w:t>用来检测六株胰腺癌</w:t>
      </w:r>
      <w:r>
        <w:rPr>
          <w:rFonts w:ascii="宋体" w:eastAsia="宋体" w:hint="eastAsia"/>
        </w:rPr>
        <w:t>细胞株中</w:t>
      </w:r>
      <w:r>
        <w:t>B</w:t>
      </w:r>
      <w:r>
        <w:t>N</w:t>
      </w:r>
      <w:r>
        <w:t>I</w:t>
      </w:r>
      <w:r>
        <w:t>P</w:t>
      </w:r>
      <w:r>
        <w:t>3</w:t>
      </w:r>
      <w:r>
        <w:rPr>
          <w:rFonts w:ascii="宋体" w:eastAsia="宋体" w:hint="eastAsia"/>
        </w:rPr>
        <w:t>的甲基化状态</w:t>
      </w:r>
      <w:r>
        <w:rPr>
          <w:rFonts w:ascii="宋体" w:eastAsia="宋体" w:hint="eastAsia"/>
        </w:rPr>
        <w:t>（</w:t>
      </w:r>
      <w:r>
        <w:rPr>
          <w:rFonts w:ascii="宋体" w:eastAsia="宋体" w:hint="eastAsia"/>
        </w:rPr>
        <w:t>图</w:t>
      </w:r>
      <w:r>
        <w:t>4</w:t>
      </w:r>
      <w:r>
        <w:t>A</w:t>
      </w:r>
      <w:r>
        <w:rPr>
          <w:rFonts w:ascii="宋体" w:eastAsia="宋体" w:hint="eastAsia"/>
        </w:rPr>
        <w:t>）</w:t>
      </w:r>
      <w:r>
        <w:rPr>
          <w:rFonts w:ascii="宋体" w:eastAsia="宋体" w:hint="eastAsia"/>
        </w:rPr>
        <w:t>。五株</w:t>
      </w:r>
      <w:r>
        <w:t>B</w:t>
      </w:r>
      <w:r>
        <w:t>N</w:t>
      </w:r>
      <w:r>
        <w:t>I</w:t>
      </w:r>
      <w:r>
        <w:t>P</w:t>
      </w:r>
      <w:r>
        <w:t>3</w:t>
      </w:r>
      <w:r>
        <w:rPr>
          <w:rFonts w:ascii="宋体" w:eastAsia="宋体" w:hint="eastAsia"/>
        </w:rPr>
        <w:t>未表达的胰腺癌细胞检测出同步</w:t>
      </w:r>
      <w:r>
        <w:rPr>
          <w:rFonts w:ascii="宋体" w:eastAsia="宋体" w:hint="eastAsia"/>
        </w:rPr>
        <w:t>的高甲基化状态，而</w:t>
      </w:r>
      <w:r>
        <w:t>BNIP3</w:t>
      </w:r>
      <w:r>
        <w:rPr>
          <w:rFonts w:ascii="宋体" w:eastAsia="宋体" w:hint="eastAsia"/>
        </w:rPr>
        <w:t>唯一低水平表达的</w:t>
      </w:r>
      <w:r>
        <w:t>Patu8988</w:t>
      </w:r>
      <w:r>
        <w:rPr>
          <w:rFonts w:ascii="宋体" w:eastAsia="宋体" w:hint="eastAsia"/>
        </w:rPr>
        <w:t>细胞株则检测出部分甲基</w:t>
      </w:r>
      <w:r>
        <w:rPr>
          <w:rFonts w:ascii="宋体" w:eastAsia="宋体" w:hint="eastAsia"/>
        </w:rPr>
        <w:t>化</w:t>
      </w:r>
    </w:p>
    <w:p w:rsidR="0018722C">
      <w:pPr>
        <w:topLinePunct/>
      </w:pPr>
      <w:r>
        <w:rPr>
          <w:rFonts w:ascii="宋体" w:eastAsia="宋体" w:hint="eastAsia"/>
        </w:rPr>
        <w:t>（</w:t>
      </w:r>
      <w:r>
        <w:t>26</w:t>
      </w:r>
      <w:r>
        <w:t>%</w:t>
      </w:r>
      <w:r>
        <w:rPr>
          <w:rFonts w:ascii="宋体" w:eastAsia="宋体" w:hint="eastAsia"/>
        </w:rPr>
        <w:t>）</w:t>
      </w:r>
      <w:r>
        <w:rPr>
          <w:rFonts w:ascii="宋体" w:eastAsia="宋体" w:hint="eastAsia"/>
        </w:rPr>
        <w:t>。下一步，我们检测了用甲基化抑制剂</w:t>
      </w:r>
      <w:r>
        <w:t>Az</w:t>
      </w:r>
      <w:r>
        <w:t>a-</w:t>
      </w:r>
      <w:r>
        <w:t>d</w:t>
      </w:r>
      <w:r>
        <w:t>C</w:t>
      </w:r>
      <w:r>
        <w:rPr>
          <w:rFonts w:ascii="宋体" w:eastAsia="宋体" w:hint="eastAsia"/>
        </w:rPr>
        <w:t>处理后的胰腺癌细胞的</w:t>
      </w:r>
      <w:r>
        <w:t>B</w:t>
      </w:r>
      <w:r>
        <w:t>N</w:t>
      </w:r>
      <w:r>
        <w:t>I</w:t>
      </w:r>
      <w:r>
        <w:t>P</w:t>
      </w:r>
      <w:r>
        <w:t>3</w:t>
      </w:r>
      <w:r>
        <w:rPr>
          <w:rFonts w:ascii="宋体" w:eastAsia="宋体" w:hint="eastAsia"/>
        </w:rPr>
        <w:t>表达情况</w:t>
      </w:r>
      <w:r>
        <w:rPr>
          <w:rFonts w:ascii="宋体" w:eastAsia="宋体" w:hint="eastAsia"/>
        </w:rPr>
        <w:t>（</w:t>
      </w:r>
      <w:r>
        <w:rPr>
          <w:rFonts w:ascii="宋体" w:eastAsia="宋体" w:hint="eastAsia"/>
        </w:rPr>
        <w:t>图</w:t>
      </w:r>
      <w:r>
        <w:t>4</w:t>
      </w:r>
      <w:r>
        <w:t>B</w:t>
      </w:r>
      <w:r>
        <w:rPr>
          <w:rFonts w:ascii="宋体" w:eastAsia="宋体" w:hint="eastAsia"/>
        </w:rPr>
        <w:t>）</w:t>
      </w:r>
      <w:r>
        <w:rPr>
          <w:rFonts w:ascii="宋体" w:eastAsia="宋体" w:hint="eastAsia"/>
        </w:rPr>
        <w:t>。本来</w:t>
      </w:r>
      <w:r>
        <w:t>B</w:t>
      </w:r>
      <w:r>
        <w:t>N</w:t>
      </w:r>
      <w:r>
        <w:t>I</w:t>
      </w:r>
      <w:r>
        <w:t>P</w:t>
      </w:r>
      <w:r>
        <w:t>3</w:t>
      </w:r>
      <w:r>
        <w:rPr>
          <w:rFonts w:ascii="宋体" w:eastAsia="宋体" w:hint="eastAsia"/>
        </w:rPr>
        <w:t>表达沉默的</w:t>
      </w:r>
      <w:r>
        <w:t>C</w:t>
      </w:r>
      <w:r>
        <w:t>a</w:t>
      </w:r>
      <w:r>
        <w:t>p</w:t>
      </w:r>
      <w:r>
        <w:t>a</w:t>
      </w:r>
      <w:r>
        <w:t>n</w:t>
      </w:r>
      <w:r>
        <w:t>-</w:t>
      </w:r>
      <w:r>
        <w:t>1</w:t>
      </w:r>
      <w:r>
        <w:rPr>
          <w:rFonts w:ascii="宋体" w:eastAsia="宋体" w:hint="eastAsia"/>
        </w:rPr>
        <w:t>细胞在用去甲基化药物处理后</w:t>
      </w:r>
      <w:r>
        <w:t>B</w:t>
      </w:r>
      <w:r>
        <w:t>N</w:t>
      </w:r>
      <w:r>
        <w:t>I</w:t>
      </w:r>
      <w:r>
        <w:t>P</w:t>
      </w:r>
      <w:r>
        <w:t>3</w:t>
      </w:r>
      <w:r>
        <w:rPr>
          <w:rFonts w:ascii="宋体" w:eastAsia="宋体" w:hint="eastAsia"/>
        </w:rPr>
        <w:t>恢复了表达且表达量呈药物剂量依赖型</w:t>
      </w:r>
      <w:r>
        <w:t>(</w:t>
      </w:r>
      <w:r>
        <w:rPr>
          <w:color w:val="221F1F"/>
        </w:rPr>
        <w:t xml:space="preserve">P&lt;0.05</w:t>
      </w:r>
      <w:r>
        <w:t>)</w:t>
      </w:r>
      <w:r>
        <w:rPr>
          <w:rFonts w:ascii="宋体" w:eastAsia="宋体" w:hint="eastAsia"/>
        </w:rPr>
        <w:t>。而</w:t>
      </w:r>
      <w:r>
        <w:t>Patu8988</w:t>
      </w:r>
      <w:r>
        <w:rPr>
          <w:rFonts w:ascii="宋体" w:eastAsia="宋体" w:hint="eastAsia"/>
        </w:rPr>
        <w:t>细胞经去甲基化药物处</w:t>
      </w:r>
      <w:r>
        <w:rPr>
          <w:rFonts w:ascii="宋体" w:eastAsia="宋体" w:hint="eastAsia"/>
        </w:rPr>
        <w:t>理后</w:t>
      </w:r>
      <w:r>
        <w:t>BNIP3</w:t>
      </w:r>
      <w:r>
        <w:rPr>
          <w:rFonts w:ascii="宋体" w:eastAsia="宋体" w:hint="eastAsia"/>
        </w:rPr>
        <w:t>的表达却未发生明显的改变</w:t>
      </w:r>
      <w:r>
        <w:rPr>
          <w:color w:val="221F1F"/>
        </w:rPr>
        <w:t>（</w:t>
      </w:r>
      <w:r>
        <w:rPr>
          <w:color w:val="221F1F"/>
        </w:rPr>
        <w:t xml:space="preserve">P&gt;0.05</w:t>
      </w:r>
      <w:r>
        <w:rPr>
          <w:color w:val="221F1F"/>
        </w:rPr>
        <w:t>）</w:t>
      </w:r>
      <w:r/>
      <w:r>
        <w:rPr>
          <w:rFonts w:ascii="宋体" w:eastAsia="宋体" w:hint="eastAsia"/>
        </w:rPr>
        <w:t>。进一步行凋亡细胞检测分析</w:t>
      </w:r>
    </w:p>
    <w:p w:rsidR="0018722C">
      <w:pPr>
        <w:topLinePunct/>
      </w:pPr>
      <w:r>
        <w:rPr>
          <w:rFonts w:ascii="宋体" w:eastAsia="宋体" w:hint="eastAsia"/>
        </w:rPr>
        <w:t>（</w:t>
      </w:r>
      <w:r>
        <w:t>TUNEL</w:t>
      </w:r>
      <w:r>
        <w:rPr>
          <w:rFonts w:ascii="宋体" w:eastAsia="宋体" w:hint="eastAsia"/>
        </w:rPr>
        <w:t>）</w:t>
      </w:r>
      <w:r>
        <w:rPr>
          <w:rFonts w:ascii="宋体" w:eastAsia="宋体" w:hint="eastAsia"/>
        </w:rPr>
        <w:t>结果发现细胞凋亡的凋亡率明显增加</w:t>
      </w:r>
      <w:r>
        <w:t>(</w:t>
      </w:r>
      <w:r>
        <w:t xml:space="preserve">P&lt;0.05</w:t>
      </w:r>
      <w:r>
        <w:t>)</w:t>
      </w:r>
      <w:r>
        <w:rPr>
          <w:rFonts w:ascii="宋体" w:eastAsia="宋体" w:hint="eastAsia"/>
        </w:rPr>
        <w:t>和去甲基化药物</w:t>
      </w:r>
      <w:r>
        <w:t>Aza-dC</w:t>
      </w:r>
      <w:r>
        <w:rPr>
          <w:rFonts w:ascii="宋体" w:eastAsia="宋体" w:hint="eastAsia"/>
        </w:rPr>
        <w:t>导致的</w:t>
      </w:r>
      <w:r>
        <w:t>BNIP3</w:t>
      </w:r>
      <w:r>
        <w:rPr>
          <w:rFonts w:ascii="宋体" w:eastAsia="宋体" w:hint="eastAsia"/>
        </w:rPr>
        <w:t>表达的恢复密切相关。实验结果证明胰腺癌细胞</w:t>
      </w:r>
      <w:r>
        <w:t>BNIP3</w:t>
      </w:r>
      <w:r>
        <w:rPr>
          <w:rFonts w:ascii="宋体" w:eastAsia="宋体" w:hint="eastAsia"/>
        </w:rPr>
        <w:t>的表达沉默和其基因的甲基化相关。去甲基化处理不仅可以恢复</w:t>
      </w:r>
      <w:r>
        <w:t>BNIP3</w:t>
      </w:r>
      <w:r>
        <w:rPr>
          <w:rFonts w:ascii="宋体" w:eastAsia="宋体" w:hint="eastAsia"/>
        </w:rPr>
        <w:t>的表达还可以使细胞恢复对</w:t>
      </w:r>
      <w:r>
        <w:t>BNIP3</w:t>
      </w:r>
      <w:r>
        <w:rPr>
          <w:rFonts w:ascii="宋体" w:eastAsia="宋体" w:hint="eastAsia"/>
        </w:rPr>
        <w:t>诱导凋亡的敏感性。</w:t>
      </w:r>
    </w:p>
    <w:p w:rsidR="0018722C">
      <w:pPr>
        <w:topLinePunct/>
      </w:pPr>
      <w:r>
        <w:rPr>
          <w:rFonts w:cstheme="minorBidi" w:hAnsiTheme="minorHAnsi" w:eastAsiaTheme="minorHAnsi" w:asciiTheme="minorHAnsi"/>
        </w:rPr>
        <w:t>30</w:t>
      </w:r>
    </w:p>
    <w:p w:rsidR="0018722C">
      <w:pPr>
        <w:topLinePunct/>
      </w:pPr>
    </w:p>
    <w:p w:rsidR="0018722C">
      <w:pPr>
        <w:pStyle w:val="affff5"/>
        <w:keepNext/>
        <w:topLinePunct/>
      </w:pPr>
      <w:r>
        <w:rPr>
          <w:sz w:val="20"/>
        </w:rPr>
        <w:pict>
          <v:group style="width:459pt;height:464.25pt;mso-position-horizontal-relative:char;mso-position-vertical-relative:line" coordorigin="0,0" coordsize="9180,9285">
            <v:shape style="position:absolute;left:144;top:0;width:8498;height:4980" type="#_x0000_t75" stroked="false">
              <v:imagedata r:id="rId57" o:title=""/>
            </v:shape>
            <v:shape style="position:absolute;left:0;top:4980;width:9180;height:4305" type="#_x0000_t75" stroked="false">
              <v:imagedata r:id="rId58" o:title=""/>
            </v:shape>
            <v:shape style="position:absolute;left:6428;top:5230;width:148;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C</w:t>
                    </w:r>
                  </w:p>
                </w:txbxContent>
              </v:textbox>
              <w10:wrap type="none"/>
            </v:shape>
          </v:group>
        </w:pict>
      </w:r>
      <w:r/>
    </w:p>
    <w:p w:rsidR="0018722C">
      <w:pPr>
        <w:pStyle w:val="a9"/>
        <w:topLinePunct/>
      </w:pPr>
      <w:r>
        <w:rPr>
          <w:rFonts w:ascii="宋体" w:eastAsia="宋体" w:hint="eastAsia"/>
        </w:rPr>
        <w:t>图</w:t>
      </w:r>
      <w:r>
        <w:t>4</w:t>
      </w:r>
      <w:r>
        <w:t xml:space="preserve">  </w:t>
      </w:r>
      <w:r/>
      <w:r>
        <w:rPr>
          <w:rFonts w:ascii="宋体" w:eastAsia="宋体" w:hint="eastAsia"/>
        </w:rPr>
        <w:t>胰腺癌细胞株</w:t>
      </w:r>
      <w:r>
        <w:t>BNIP3</w:t>
      </w:r>
      <w:r>
        <w:rPr>
          <w:rFonts w:ascii="宋体" w:eastAsia="宋体" w:hint="eastAsia"/>
        </w:rPr>
        <w:t>甲基化</w:t>
      </w:r>
      <w:r>
        <w:t>PCR</w:t>
      </w:r>
      <w:r>
        <w:rPr>
          <w:rFonts w:ascii="宋体" w:eastAsia="宋体" w:hint="eastAsia"/>
        </w:rPr>
        <w:t>检测及去甲基化药物实验</w:t>
      </w:r>
    </w:p>
    <w:p w:rsidR="0018722C">
      <w:pPr>
        <w:topLinePunct/>
      </w:pPr>
      <w:r>
        <w:rPr>
          <w:rFonts w:ascii="宋体" w:eastAsia="宋体" w:hint="eastAsia"/>
        </w:rPr>
        <w:t>（</w:t>
      </w:r>
      <w:r>
        <w:t>A</w:t>
      </w:r>
      <w:r>
        <w:rPr>
          <w:rFonts w:ascii="宋体" w:eastAsia="宋体" w:hint="eastAsia"/>
        </w:rPr>
        <w:t>：六株胰腺癌细胞株</w:t>
      </w:r>
      <w:r>
        <w:t>BNIP3</w:t>
      </w:r>
      <w:r>
        <w:rPr>
          <w:rFonts w:ascii="宋体" w:eastAsia="宋体" w:hint="eastAsia"/>
        </w:rPr>
        <w:t>甲基化</w:t>
      </w:r>
      <w:r>
        <w:t>PCR</w:t>
      </w:r>
      <w:r>
        <w:rPr>
          <w:rFonts w:ascii="宋体" w:eastAsia="宋体" w:hint="eastAsia"/>
        </w:rPr>
        <w:t>检测；</w:t>
      </w:r>
      <w:r>
        <w:t>B</w:t>
      </w:r>
      <w:r>
        <w:rPr>
          <w:rFonts w:ascii="宋体" w:eastAsia="宋体" w:hint="eastAsia"/>
        </w:rPr>
        <w:t>：不同浓度去甲基化药物</w:t>
      </w:r>
      <w:r>
        <w:t>5-Aza</w:t>
      </w:r>
      <w:r>
        <w:rPr>
          <w:rFonts w:ascii="宋体" w:eastAsia="宋体" w:hint="eastAsia"/>
        </w:rPr>
        <w:t>处理胰腺癌细胞后</w:t>
      </w:r>
      <w:r>
        <w:t>Western Blot</w:t>
      </w:r>
      <w:r>
        <w:rPr>
          <w:rFonts w:ascii="宋体" w:eastAsia="宋体" w:hint="eastAsia"/>
        </w:rPr>
        <w:t>检测</w:t>
      </w:r>
      <w:r>
        <w:t>BNIP3</w:t>
      </w:r>
      <w:r>
        <w:rPr>
          <w:rFonts w:ascii="宋体" w:eastAsia="宋体" w:hint="eastAsia"/>
        </w:rPr>
        <w:t>表达；</w:t>
      </w:r>
      <w:r>
        <w:t>C</w:t>
      </w:r>
      <w:r>
        <w:rPr>
          <w:rFonts w:ascii="宋体" w:eastAsia="宋体" w:hint="eastAsia"/>
        </w:rPr>
        <w:t>：</w:t>
      </w:r>
      <w:r>
        <w:t>TUNEL</w:t>
      </w:r>
      <w:r>
        <w:rPr>
          <w:rFonts w:ascii="宋体" w:eastAsia="宋体" w:hint="eastAsia"/>
        </w:rPr>
        <w:t>法原位检测不同浓度去甲</w:t>
      </w:r>
      <w:r>
        <w:rPr>
          <w:rFonts w:ascii="宋体" w:eastAsia="宋体" w:hint="eastAsia"/>
        </w:rPr>
        <w:t>基化药物</w:t>
      </w:r>
      <w:r>
        <w:t>5-Aza</w:t>
      </w:r>
      <w:r>
        <w:rPr>
          <w:rFonts w:ascii="宋体" w:eastAsia="宋体" w:hint="eastAsia"/>
        </w:rPr>
        <w:t>处理后胰腺癌细胞的凋亡率</w:t>
      </w:r>
      <w:r>
        <w:rPr>
          <w:rFonts w:ascii="宋体" w:eastAsia="宋体" w:hint="eastAsia"/>
        </w:rPr>
        <w:t>）</w:t>
      </w:r>
    </w:p>
    <w:p w:rsidR="0018722C">
      <w:pPr>
        <w:pStyle w:val="Heading2"/>
        <w:topLinePunct/>
        <w:ind w:left="171" w:hangingChars="171" w:hanging="171"/>
      </w:pPr>
      <w:r>
        <w:t>五、</w:t>
      </w:r>
      <w:r>
        <w:t xml:space="preserve"> </w:t>
      </w:r>
      <w:r w:rsidRPr="00DB64CE">
        <w:t>甲基化抑制</w:t>
      </w:r>
      <w:r>
        <w:rPr>
          <w:b/>
        </w:rPr>
        <w:t>HIF-1</w:t>
      </w:r>
      <w:r>
        <w:t>α</w:t>
      </w:r>
      <w:r>
        <w:t>和</w:t>
      </w:r>
      <w:r>
        <w:rPr>
          <w:b/>
        </w:rPr>
        <w:t>BNIP3</w:t>
      </w:r>
      <w:r>
        <w:t>启动子区结合的能力</w:t>
      </w:r>
    </w:p>
    <w:p w:rsidR="0018722C">
      <w:pPr>
        <w:topLinePunct/>
      </w:pPr>
      <w:r>
        <w:rPr>
          <w:rFonts w:ascii="宋体" w:hAnsi="宋体" w:eastAsia="宋体" w:hint="eastAsia"/>
        </w:rPr>
        <w:t>我们检测并对比了在常氧及缺氧环境下胰腺癌细胞株中</w:t>
      </w:r>
      <w:r>
        <w:t>HIF-1α</w:t>
      </w:r>
      <w:r>
        <w:rPr>
          <w:rFonts w:ascii="宋体" w:hAnsi="宋体" w:eastAsia="宋体" w:hint="eastAsia"/>
        </w:rPr>
        <w:t>和</w:t>
      </w:r>
      <w:r>
        <w:t>BNIP3</w:t>
      </w:r>
      <w:r>
        <w:rPr>
          <w:rFonts w:ascii="宋体" w:hAnsi="宋体" w:eastAsia="宋体" w:hint="eastAsia"/>
        </w:rPr>
        <w:t>的表达。结果显示在缺氧条件下孵育</w:t>
      </w:r>
      <w:r>
        <w:t>HIF-1α</w:t>
      </w:r>
      <w:r>
        <w:rPr>
          <w:rFonts w:ascii="宋体" w:hAnsi="宋体" w:eastAsia="宋体" w:hint="eastAsia"/>
        </w:rPr>
        <w:t>在六株胰腺癌细胞中的表达明显增加</w:t>
      </w:r>
      <w:r>
        <w:t>(</w:t>
      </w:r>
      <w:r>
        <w:t xml:space="preserve">P&lt;0.05</w:t>
      </w:r>
      <w:r>
        <w:t>)</w:t>
      </w:r>
      <w:r>
        <w:rPr>
          <w:rFonts w:ascii="宋体" w:hAnsi="宋体" w:eastAsia="宋体" w:hint="eastAsia"/>
        </w:rPr>
        <w:t>，而与之相对的缺氧条件下</w:t>
      </w:r>
      <w:r>
        <w:t>BNIP3</w:t>
      </w:r>
      <w:r>
        <w:rPr>
          <w:rFonts w:ascii="宋体" w:hAnsi="宋体" w:eastAsia="宋体" w:hint="eastAsia"/>
        </w:rPr>
        <w:t>的表达仍几乎难以检测到，仅</w:t>
      </w:r>
      <w:r>
        <w:t>Patu8988</w:t>
      </w:r>
      <w:r>
        <w:rPr>
          <w:rFonts w:ascii="宋体" w:hAnsi="宋体" w:eastAsia="宋体" w:hint="eastAsia"/>
        </w:rPr>
        <w:t>细胞株</w:t>
      </w:r>
      <w:r>
        <w:t>BNIP3</w:t>
      </w:r>
      <w:r>
        <w:rPr>
          <w:rFonts w:ascii="宋体" w:hAnsi="宋体" w:eastAsia="宋体" w:hint="eastAsia"/>
        </w:rPr>
        <w:t>呈</w:t>
      </w:r>
    </w:p>
    <w:p w:rsidR="0018722C">
      <w:pPr>
        <w:topLinePunct/>
      </w:pPr>
      <w:r>
        <w:rPr>
          <w:rFonts w:cstheme="minorBidi" w:hAnsiTheme="minorHAnsi" w:eastAsiaTheme="minorHAnsi" w:asciiTheme="minorHAnsi"/>
        </w:rPr>
        <w:t>31</w:t>
      </w:r>
    </w:p>
    <w:p w:rsidR="0018722C">
      <w:pPr>
        <w:topLinePunct/>
      </w:pPr>
      <w:r>
        <w:rPr>
          <w:rFonts w:ascii="宋体" w:hAnsi="宋体" w:eastAsia="宋体" w:hint="eastAsia"/>
        </w:rPr>
        <w:t>低水平的表达。以前的研究证实缺氧条件下</w:t>
      </w:r>
      <w:r>
        <w:t>HIF-1α</w:t>
      </w:r>
      <w:r>
        <w:rPr>
          <w:rFonts w:ascii="宋体" w:hAnsi="宋体" w:eastAsia="宋体" w:hint="eastAsia"/>
        </w:rPr>
        <w:t>可以通过结合</w:t>
      </w:r>
      <w:r>
        <w:t>BNIP3</w:t>
      </w:r>
      <w:r>
        <w:rPr>
          <w:rFonts w:ascii="宋体" w:hAnsi="宋体" w:eastAsia="宋体" w:hint="eastAsia"/>
        </w:rPr>
        <w:t>的启动子区来诱导</w:t>
      </w:r>
      <w:r>
        <w:t>BNIP3</w:t>
      </w:r>
      <w:r>
        <w:rPr>
          <w:rFonts w:ascii="宋体" w:hAnsi="宋体" w:eastAsia="宋体" w:hint="eastAsia"/>
        </w:rPr>
        <w:t>的表达。但是这一现象我们在胰腺癌中并没有直接检测到。通过分析</w:t>
      </w:r>
      <w:r>
        <w:t>BNIP3</w:t>
      </w:r>
      <w:r>
        <w:rPr>
          <w:rFonts w:ascii="宋体" w:hAnsi="宋体" w:eastAsia="宋体" w:hint="eastAsia"/>
        </w:rPr>
        <w:t>的启动子区基因序列，我们发现存在大量的</w:t>
      </w:r>
      <w:r>
        <w:t>CpG</w:t>
      </w:r>
      <w:r>
        <w:rPr>
          <w:rFonts w:ascii="宋体" w:hAnsi="宋体" w:eastAsia="宋体" w:hint="eastAsia"/>
        </w:rPr>
        <w:t>点。另外</w:t>
      </w:r>
      <w:r>
        <w:t>BNIP3</w:t>
      </w:r>
      <w:r>
        <w:rPr>
          <w:rFonts w:ascii="宋体" w:hAnsi="宋体" w:eastAsia="宋体" w:hint="eastAsia"/>
        </w:rPr>
        <w:t>基因启动子区的</w:t>
      </w:r>
      <w:r>
        <w:t>-206bp</w:t>
      </w:r>
      <w:r>
        <w:rPr>
          <w:rFonts w:ascii="宋体" w:hAnsi="宋体" w:eastAsia="宋体" w:hint="eastAsia"/>
        </w:rPr>
        <w:t>包含一个缺氧反应元件</w:t>
      </w:r>
      <w:r>
        <w:t>HRE</w:t>
      </w:r>
      <w:r>
        <w:rPr>
          <w:rFonts w:ascii="宋体" w:hAnsi="宋体" w:eastAsia="宋体" w:hint="eastAsia"/>
        </w:rPr>
        <w:t>，而早前研究报道证实</w:t>
      </w:r>
      <w:r>
        <w:t>HRE</w:t>
      </w:r>
      <w:r>
        <w:rPr>
          <w:rFonts w:ascii="宋体" w:hAnsi="宋体" w:eastAsia="宋体" w:hint="eastAsia"/>
        </w:rPr>
        <w:t>是转录因子所必须的</w:t>
      </w:r>
      <w:r>
        <w:rPr>
          <w:vertAlign w:val="superscript"/>
        </w:rPr>
        <w:t>[</w:t>
      </w:r>
      <w:r>
        <w:rPr>
          <w:vertAlign w:val="superscript"/>
        </w:rPr>
        <w:t xml:space="preserve">1</w:t>
      </w:r>
      <w:r>
        <w:rPr>
          <w:vertAlign w:val="superscript"/>
        </w:rPr>
        <w:t>]</w:t>
      </w:r>
      <w:r>
        <w:rPr>
          <w:rFonts w:ascii="宋体" w:hAnsi="宋体" w:eastAsia="宋体" w:hint="eastAsia"/>
        </w:rPr>
        <w:t>。为了验证胰腺癌细胞中</w:t>
      </w:r>
      <w:r>
        <w:t>HIF-1α</w:t>
      </w:r>
      <w:r>
        <w:rPr>
          <w:rFonts w:ascii="宋体" w:hAnsi="宋体" w:eastAsia="宋体" w:hint="eastAsia"/>
        </w:rPr>
        <w:t>无法诱导</w:t>
      </w:r>
      <w:r>
        <w:t>BNIP3</w:t>
      </w:r>
      <w:r>
        <w:rPr>
          <w:rFonts w:ascii="宋体" w:hAnsi="宋体" w:eastAsia="宋体" w:hint="eastAsia"/>
        </w:rPr>
        <w:t>的表达和</w:t>
      </w:r>
      <w:r>
        <w:t>HRE</w:t>
      </w:r>
      <w:r>
        <w:rPr>
          <w:rFonts w:ascii="宋体" w:hAnsi="宋体" w:eastAsia="宋体" w:hint="eastAsia"/>
        </w:rPr>
        <w:t>甲基化的相关性，我们对经去甲基化药物</w:t>
      </w:r>
      <w:r>
        <w:t>Aza-dC</w:t>
      </w:r>
      <w:r>
        <w:rPr>
          <w:rFonts w:ascii="宋体" w:hAnsi="宋体" w:eastAsia="宋体" w:hint="eastAsia"/>
        </w:rPr>
        <w:t>处理后的</w:t>
      </w:r>
      <w:r>
        <w:t>Capan-1</w:t>
      </w:r>
      <w:r>
        <w:rPr>
          <w:rFonts w:ascii="宋体" w:hAnsi="宋体" w:eastAsia="宋体" w:hint="eastAsia"/>
        </w:rPr>
        <w:t>细胞进行</w:t>
      </w:r>
      <w:r>
        <w:t>ChiP</w:t>
      </w:r>
      <w:r>
        <w:rPr>
          <w:rFonts w:ascii="宋体" w:hAnsi="宋体" w:eastAsia="宋体" w:hint="eastAsia"/>
        </w:rPr>
        <w:t>实验分析发现，经过</w:t>
      </w:r>
      <w:r>
        <w:t>Aza-dC</w:t>
      </w:r>
      <w:r>
        <w:rPr>
          <w:rFonts w:ascii="宋体" w:hAnsi="宋体" w:eastAsia="宋体" w:hint="eastAsia"/>
        </w:rPr>
        <w:t>处理后的细胞</w:t>
      </w:r>
      <w:r>
        <w:t>H</w:t>
      </w:r>
      <w:r>
        <w:t>I</w:t>
      </w:r>
      <w:r>
        <w:t>F</w:t>
      </w:r>
      <w:r>
        <w:t>-</w:t>
      </w:r>
      <w:r>
        <w:t>1</w:t>
      </w:r>
      <w:r>
        <w:t>α</w:t>
      </w:r>
      <w:r>
        <w:rPr>
          <w:rFonts w:ascii="宋体" w:hAnsi="宋体" w:eastAsia="宋体" w:hint="eastAsia"/>
        </w:rPr>
        <w:t>和</w:t>
      </w:r>
      <w:r>
        <w:t>B</w:t>
      </w:r>
      <w:r>
        <w:t>N</w:t>
      </w:r>
      <w:r>
        <w:t>IP</w:t>
      </w:r>
      <w:r>
        <w:t>3</w:t>
      </w:r>
      <w:r>
        <w:rPr>
          <w:rFonts w:ascii="宋体" w:hAnsi="宋体" w:eastAsia="宋体" w:hint="eastAsia"/>
        </w:rPr>
        <w:t>启动子区结合相比未药物处理组细胞明显增加</w:t>
      </w:r>
      <w:r>
        <w:rPr>
          <w:rFonts w:ascii="宋体" w:hAnsi="宋体" w:eastAsia="宋体" w:hint="eastAsia"/>
        </w:rPr>
        <w:t>（</w:t>
      </w:r>
      <w:r>
        <w:rPr>
          <w:rFonts w:ascii="宋体" w:hAnsi="宋体" w:eastAsia="宋体" w:hint="eastAsia"/>
        </w:rPr>
        <w:t>图</w:t>
      </w:r>
      <w:r>
        <w:t>6</w:t>
      </w:r>
      <w:r>
        <w:t>A</w:t>
      </w:r>
      <w:r>
        <w:rPr>
          <w:rFonts w:ascii="宋体" w:hAnsi="宋体" w:eastAsia="宋体" w:hint="eastAsia"/>
        </w:rPr>
        <w:t>）</w:t>
      </w:r>
      <w:r>
        <w:rPr>
          <w:rFonts w:ascii="宋体" w:hAnsi="宋体" w:eastAsia="宋体" w:hint="eastAsia"/>
        </w:rPr>
        <w:t>。这一结果证明甲基化抑制了胰腺癌细胞中</w:t>
      </w:r>
      <w:r>
        <w:t>HIF-1α</w:t>
      </w:r>
      <w:r>
        <w:rPr>
          <w:rFonts w:ascii="宋体" w:hAnsi="宋体" w:eastAsia="宋体" w:hint="eastAsia"/>
        </w:rPr>
        <w:t>和</w:t>
      </w:r>
      <w:r>
        <w:t>BNIP3</w:t>
      </w:r>
      <w:r>
        <w:rPr>
          <w:rFonts w:ascii="宋体" w:hAnsi="宋体" w:eastAsia="宋体" w:hint="eastAsia"/>
        </w:rPr>
        <w:t>启动子区</w:t>
      </w:r>
      <w:r>
        <w:t>HRE</w:t>
      </w:r>
      <w:r>
        <w:rPr>
          <w:rFonts w:ascii="宋体" w:hAnsi="宋体" w:eastAsia="宋体" w:hint="eastAsia"/>
        </w:rPr>
        <w:t>元件的结合，进</w:t>
      </w:r>
      <w:r>
        <w:rPr>
          <w:rFonts w:ascii="宋体" w:hAnsi="宋体" w:eastAsia="宋体" w:hint="eastAsia"/>
        </w:rPr>
        <w:t>而导致胰腺癌</w:t>
      </w:r>
      <w:r>
        <w:t>BNIP3</w:t>
      </w:r>
      <w:r>
        <w:rPr>
          <w:rFonts w:ascii="宋体" w:hAnsi="宋体" w:eastAsia="宋体" w:hint="eastAsia"/>
        </w:rPr>
        <w:t>表达沉默而</w:t>
      </w:r>
      <w:r>
        <w:t>HIF-1α</w:t>
      </w:r>
      <w:r>
        <w:rPr>
          <w:rFonts w:ascii="宋体" w:hAnsi="宋体" w:eastAsia="宋体" w:hint="eastAsia"/>
        </w:rPr>
        <w:t>表达正常。</w:t>
      </w:r>
    </w:p>
    <w:p w:rsidR="00000000">
      <w:pPr>
        <w:pStyle w:val="aff7"/>
        <w:spacing w:line="240" w:lineRule="atLeast"/>
        <w:topLinePunct/>
      </w:pPr>
      <w:r>
        <w:drawing>
          <wp:inline>
            <wp:extent cx="5537168" cy="2998660"/>
            <wp:effectExtent l="0" t="0" r="0" b="0"/>
            <wp:docPr id="19" name="image15.jpeg" descr=""/>
            <wp:cNvGraphicFramePr>
              <a:graphicFrameLocks noChangeAspect="1"/>
            </wp:cNvGraphicFramePr>
            <a:graphic>
              <a:graphicData uri="http://schemas.openxmlformats.org/drawingml/2006/picture">
                <pic:pic>
                  <pic:nvPicPr>
                    <pic:cNvPr id="20" name="image15.jpeg"/>
                    <pic:cNvPicPr/>
                  </pic:nvPicPr>
                  <pic:blipFill>
                    <a:blip r:embed="rId60" cstate="print"/>
                    <a:stretch>
                      <a:fillRect/>
                    </a:stretch>
                  </pic:blipFill>
                  <pic:spPr>
                    <a:xfrm>
                      <a:off x="0" y="0"/>
                      <a:ext cx="5537168" cy="2998660"/>
                    </a:xfrm>
                    <a:prstGeom prst="rect">
                      <a:avLst/>
                    </a:prstGeom>
                  </pic:spPr>
                </pic:pic>
              </a:graphicData>
            </a:graphic>
          </wp:inline>
        </w:drawing>
      </w:r>
    </w:p>
    <w:p w:rsidR="0018722C">
      <w:pPr>
        <w:pStyle w:val="a9"/>
        <w:topLinePunct/>
      </w:pPr>
      <w:r>
        <w:rPr>
          <w:rFonts w:ascii="宋体" w:hAnsi="宋体" w:eastAsia="宋体" w:hint="eastAsia"/>
        </w:rPr>
        <w:t>图</w:t>
      </w:r>
      <w:r>
        <w:t>4</w:t>
      </w:r>
      <w:r>
        <w:t xml:space="preserve">  </w:t>
      </w:r>
      <w:r w:rsidRPr="00DB64CE">
        <w:t>BNIP3</w:t>
      </w:r>
      <w:r>
        <w:rPr>
          <w:rFonts w:ascii="宋体" w:hAnsi="宋体" w:eastAsia="宋体" w:hint="eastAsia"/>
        </w:rPr>
        <w:t>启动子区甲基化对</w:t>
      </w:r>
      <w:r>
        <w:t>HIF-1α</w:t>
      </w:r>
      <w:r>
        <w:rPr>
          <w:rFonts w:ascii="宋体" w:hAnsi="宋体" w:eastAsia="宋体" w:hint="eastAsia"/>
        </w:rPr>
        <w:t>调控</w:t>
      </w:r>
      <w:r>
        <w:t>BNIP3</w:t>
      </w:r>
      <w:r>
        <w:rPr>
          <w:rFonts w:ascii="宋体" w:hAnsi="宋体" w:eastAsia="宋体" w:hint="eastAsia"/>
        </w:rPr>
        <w:t>的影响</w:t>
      </w:r>
    </w:p>
    <w:p w:rsidR="0018722C">
      <w:pPr>
        <w:topLinePunct/>
      </w:pPr>
      <w:r>
        <w:rPr>
          <w:rFonts w:ascii="宋体" w:hAnsi="宋体" w:eastAsia="宋体" w:hint="eastAsia"/>
        </w:rPr>
        <w:t>（</w:t>
      </w:r>
      <w:r>
        <w:t>A</w:t>
      </w:r>
      <w:r>
        <w:rPr>
          <w:rFonts w:ascii="宋体" w:hAnsi="宋体" w:eastAsia="宋体" w:hint="eastAsia"/>
        </w:rPr>
        <w:t>：缺氧及常氧条件下六株胰腺癌细胞株</w:t>
      </w:r>
      <w:r>
        <w:t>BNIP3</w:t>
      </w:r>
      <w:r>
        <w:rPr>
          <w:rFonts w:ascii="宋体" w:hAnsi="宋体" w:eastAsia="宋体" w:hint="eastAsia"/>
        </w:rPr>
        <w:t>和</w:t>
      </w:r>
      <w:r>
        <w:t>HIF-1α</w:t>
      </w:r>
      <w:r>
        <w:rPr>
          <w:rFonts w:ascii="宋体" w:hAnsi="宋体" w:eastAsia="宋体" w:hint="eastAsia"/>
        </w:rPr>
        <w:t>表达</w:t>
      </w:r>
      <w:r>
        <w:t>Western </w:t>
      </w:r>
      <w:r>
        <w:t>Blot</w:t>
      </w:r>
      <w:r>
        <w:rPr>
          <w:rFonts w:ascii="宋体" w:hAnsi="宋体" w:eastAsia="宋体" w:hint="eastAsia"/>
        </w:rPr>
        <w:t>检测；</w:t>
      </w:r>
      <w:r>
        <w:t>B</w:t>
      </w:r>
      <w:r>
        <w:rPr>
          <w:rFonts w:ascii="宋体" w:hAnsi="宋体" w:eastAsia="宋体" w:hint="eastAsia"/>
        </w:rPr>
        <w:t>：</w:t>
      </w:r>
      <w:r>
        <w:t>BNIP3</w:t>
      </w:r>
      <w:r>
        <w:rPr>
          <w:rFonts w:ascii="宋体" w:hAnsi="宋体" w:eastAsia="宋体" w:hint="eastAsia"/>
        </w:rPr>
        <w:t>启动子区甲基化位点结构图；</w:t>
      </w:r>
      <w:r>
        <w:t>C</w:t>
      </w:r>
      <w:r>
        <w:rPr>
          <w:rFonts w:hint="eastAsia"/>
        </w:rPr>
        <w:t>：</w:t>
      </w:r>
      <w:r>
        <w:rPr>
          <w:rFonts w:ascii="宋体" w:hAnsi="宋体" w:eastAsia="宋体" w:hint="eastAsia"/>
        </w:rPr>
        <w:t>去甲基化药物处理和正常情况下</w:t>
      </w:r>
      <w:r>
        <w:t>HIF-1α</w:t>
      </w:r>
      <w:r/>
      <w:r>
        <w:rPr>
          <w:rFonts w:ascii="宋体" w:hAnsi="宋体" w:eastAsia="宋体" w:hint="eastAsia"/>
        </w:rPr>
        <w:t>和</w:t>
      </w:r>
      <w:r>
        <w:t>BNIP3</w:t>
      </w:r>
      <w:r>
        <w:rPr>
          <w:rFonts w:ascii="宋体" w:hAnsi="宋体" w:eastAsia="宋体" w:hint="eastAsia"/>
        </w:rPr>
        <w:t>启动子结合</w:t>
      </w:r>
      <w:r>
        <w:t>CHIP</w:t>
      </w:r>
      <w:r>
        <w:rPr>
          <w:rFonts w:ascii="宋体" w:hAnsi="宋体" w:eastAsia="宋体" w:hint="eastAsia"/>
        </w:rPr>
        <w:t>实验</w:t>
      </w:r>
      <w:r>
        <w:rPr>
          <w:rFonts w:ascii="宋体" w:hAnsi="宋体" w:eastAsia="宋体" w:hint="eastAsia"/>
        </w:rPr>
        <w:t>）</w:t>
      </w:r>
    </w:p>
    <w:p w:rsidR="0018722C">
      <w:pPr>
        <w:outlineLvl w:val="9"/>
        <w:topLinePunct/>
      </w:pPr>
      <w:bookmarkStart w:name="_TOC_250008" w:id="31"/>
      <w:bookmarkStart w:name="讨论 " w:id="32"/>
      <w:bookmarkEnd w:id="31"/>
      <w:r>
        <w:rPr>
          <w:kern w:val="2"/>
          <w:sz w:val="28"/>
          <w:szCs w:val="28"/>
          <w:rFonts w:cstheme="minorBidi" w:hAnsiTheme="minorHAnsi" w:eastAsiaTheme="minorHAnsi" w:asciiTheme="minorHAnsi" w:ascii="黑体" w:hAnsi="黑体" w:eastAsia="黑体" w:cs="黑体"/>
        </w:rPr>
        <w:t>讨 论</w:t>
      </w:r>
    </w:p>
    <w:p w:rsidR="0018722C">
      <w:pPr>
        <w:topLinePunct/>
      </w:pPr>
      <w:r>
        <w:rPr>
          <w:rFonts w:ascii="宋体" w:eastAsia="宋体" w:hint="eastAsia"/>
        </w:rPr>
        <w:t>许多证据表明缺氧微环境作为一种重要的不利因素存在于绝大多数胰腺癌中。细</w:t>
      </w:r>
      <w:r>
        <w:rPr>
          <w:rFonts w:ascii="宋体" w:eastAsia="宋体" w:hint="eastAsia"/>
        </w:rPr>
        <w:t>胞通过缺氧诱导相关基因来适应缺氧环境，涉及血管生成，葡萄糖转运，无氧酵解途</w:t>
      </w:r>
      <w:r>
        <w:rPr>
          <w:rFonts w:ascii="宋体" w:eastAsia="宋体" w:hint="eastAsia"/>
        </w:rPr>
        <w:t>径等。在我们此次实验研究中检测的</w:t>
      </w:r>
      <w:r>
        <w:t>6</w:t>
      </w:r>
      <w:r>
        <w:rPr>
          <w:rFonts w:ascii="宋体" w:eastAsia="宋体" w:hint="eastAsia"/>
        </w:rPr>
        <w:t>株胰腺癌细胞株中</w:t>
      </w:r>
      <w:r>
        <w:t>5</w:t>
      </w:r>
      <w:r>
        <w:rPr>
          <w:rFonts w:ascii="宋体" w:eastAsia="宋体" w:hint="eastAsia"/>
        </w:rPr>
        <w:t>株细胞</w:t>
      </w:r>
      <w:r>
        <w:t>BNIP3</w:t>
      </w:r>
      <w:r>
        <w:rPr>
          <w:rFonts w:ascii="宋体" w:eastAsia="宋体" w:hint="eastAsia"/>
        </w:rPr>
        <w:t>无论在</w:t>
      </w:r>
      <w:r>
        <w:rPr>
          <w:rFonts w:ascii="宋体" w:eastAsia="宋体" w:hint="eastAsia"/>
        </w:rPr>
        <w:t>常</w:t>
      </w:r>
    </w:p>
    <w:p w:rsidR="0018722C">
      <w:pPr>
        <w:topLinePunct/>
      </w:pPr>
      <w:r>
        <w:rPr>
          <w:rFonts w:cstheme="minorBidi" w:hAnsiTheme="minorHAnsi" w:eastAsiaTheme="minorHAnsi" w:asciiTheme="minorHAnsi"/>
        </w:rPr>
        <w:t>32</w:t>
      </w:r>
    </w:p>
    <w:p w:rsidR="0018722C">
      <w:pPr>
        <w:topLinePunct/>
      </w:pPr>
      <w:r>
        <w:rPr>
          <w:rFonts w:ascii="宋体" w:eastAsia="宋体" w:hint="eastAsia"/>
        </w:rPr>
        <w:t>氧还是缺氧环境均表达沉默。我们的结果表明在通过转染使</w:t>
      </w:r>
      <w:r>
        <w:t>BNIP3</w:t>
      </w:r>
      <w:r>
        <w:rPr>
          <w:rFonts w:ascii="宋体" w:eastAsia="宋体" w:hint="eastAsia"/>
        </w:rPr>
        <w:t>的表达升高之后，</w:t>
      </w:r>
      <w:r>
        <w:rPr>
          <w:rFonts w:ascii="宋体" w:eastAsia="宋体" w:hint="eastAsia"/>
        </w:rPr>
        <w:t>胰腺癌细胞表现出活性氧增加，线粒体膜电位下降，最终导致细胞凋亡增加。而通过</w:t>
      </w:r>
      <w:r>
        <w:t>si-RNA</w:t>
      </w:r>
      <w:r>
        <w:rPr>
          <w:rFonts w:ascii="宋体" w:eastAsia="宋体" w:hint="eastAsia"/>
        </w:rPr>
        <w:t>干扰</w:t>
      </w:r>
      <w:r>
        <w:t>BNIP3</w:t>
      </w:r>
      <w:r>
        <w:rPr>
          <w:rFonts w:ascii="宋体" w:eastAsia="宋体" w:hint="eastAsia"/>
        </w:rPr>
        <w:t>的表达之后则观察到与上述完全相反的结果。因此，我们初步得</w:t>
      </w:r>
      <w:r>
        <w:rPr>
          <w:rFonts w:ascii="宋体" w:eastAsia="宋体" w:hint="eastAsia"/>
        </w:rPr>
        <w:t>出在胰腺癌中</w:t>
      </w:r>
      <w:r>
        <w:t>BNIP3</w:t>
      </w:r>
      <w:r>
        <w:rPr>
          <w:rFonts w:ascii="宋体" w:eastAsia="宋体" w:hint="eastAsia"/>
        </w:rPr>
        <w:t>通过作用于线粒体途径来诱导凋亡的结论。</w:t>
      </w:r>
    </w:p>
    <w:p w:rsidR="0018722C">
      <w:pPr>
        <w:topLinePunct/>
      </w:pPr>
      <w:r>
        <w:t>BNIP3</w:t>
      </w:r>
      <w:r>
        <w:rPr>
          <w:rFonts w:ascii="宋体" w:eastAsia="宋体" w:hint="eastAsia"/>
        </w:rPr>
        <w:t>隶属于</w:t>
      </w:r>
      <w:r>
        <w:t>Bcl-2</w:t>
      </w:r>
      <w:r>
        <w:rPr>
          <w:rFonts w:ascii="宋体" w:eastAsia="宋体" w:hint="eastAsia"/>
        </w:rPr>
        <w:t>蛋白家族</w:t>
      </w:r>
      <w:r>
        <w:t>BH-3-only</w:t>
      </w:r>
      <w:r>
        <w:rPr>
          <w:rFonts w:ascii="宋体" w:eastAsia="宋体" w:hint="eastAsia"/>
        </w:rPr>
        <w:t>亚家族，可以和</w:t>
      </w:r>
      <w:r>
        <w:t>Bcl-2</w:t>
      </w:r>
      <w:r>
        <w:rPr>
          <w:rFonts w:ascii="宋体" w:eastAsia="宋体" w:hint="eastAsia"/>
        </w:rPr>
        <w:t>和</w:t>
      </w:r>
      <w:r>
        <w:t>Bcl-xl</w:t>
      </w:r>
      <w:r>
        <w:rPr>
          <w:rFonts w:ascii="宋体" w:eastAsia="宋体" w:hint="eastAsia"/>
        </w:rPr>
        <w:t>等</w:t>
      </w:r>
      <w:r>
        <w:rPr>
          <w:rFonts w:ascii="宋体" w:eastAsia="宋体" w:hint="eastAsia"/>
        </w:rPr>
        <w:t>抑制凋亡蛋白相结合。</w:t>
      </w:r>
      <w:r>
        <w:t>BNIP3</w:t>
      </w:r>
      <w:r>
        <w:rPr>
          <w:rFonts w:ascii="宋体" w:eastAsia="宋体" w:hint="eastAsia"/>
        </w:rPr>
        <w:t>被认为是一种典型的缺氧诱导基因。但是</w:t>
      </w:r>
      <w:r>
        <w:t>BNIP3</w:t>
      </w:r>
      <w:r>
        <w:rPr>
          <w:rFonts w:ascii="宋体" w:eastAsia="宋体" w:hint="eastAsia"/>
        </w:rPr>
        <w:t>在细胞进</w:t>
      </w:r>
      <w:r>
        <w:rPr>
          <w:rFonts w:ascii="宋体" w:eastAsia="宋体" w:hint="eastAsia"/>
        </w:rPr>
        <w:t>程中的作用目前仍颇具争议。过去研究发现</w:t>
      </w:r>
      <w:r>
        <w:t>BNIP3</w:t>
      </w:r>
      <w:r>
        <w:rPr>
          <w:rFonts w:ascii="宋体" w:eastAsia="宋体" w:hint="eastAsia"/>
        </w:rPr>
        <w:t>可以诱导细胞坏死、细胞自噬和细胞凋亡</w:t>
      </w:r>
      <w:r>
        <w:rPr>
          <w:vertAlign w:val="superscript"/>
        </w:rPr>
        <w:t>[</w:t>
      </w:r>
      <w:r>
        <w:rPr>
          <w:vertAlign w:val="superscript"/>
        </w:rPr>
        <w:t>2</w:t>
      </w:r>
      <w:r>
        <w:rPr>
          <w:vertAlign w:val="superscript"/>
        </w:rPr>
        <w:t>]</w:t>
      </w:r>
      <w:r>
        <w:rPr>
          <w:rFonts w:ascii="宋体" w:eastAsia="宋体" w:hint="eastAsia"/>
        </w:rPr>
        <w:t>。而截然相反的是一些研究证实</w:t>
      </w:r>
      <w:r>
        <w:t>BNIP3</w:t>
      </w:r>
      <w:r>
        <w:rPr>
          <w:rFonts w:ascii="宋体" w:eastAsia="宋体" w:hint="eastAsia"/>
        </w:rPr>
        <w:t>可以促进细胞生存</w:t>
      </w:r>
      <w:r>
        <w:rPr>
          <w:vertAlign w:val="superscript"/>
        </w:rPr>
        <w:t>[</w:t>
      </w:r>
      <w:r>
        <w:rPr>
          <w:vertAlign w:val="superscript"/>
        </w:rPr>
        <w:t>3</w:t>
      </w:r>
      <w:r>
        <w:rPr>
          <w:vertAlign w:val="superscript"/>
        </w:rPr>
        <w:t>]</w:t>
      </w:r>
      <w:r>
        <w:rPr>
          <w:rFonts w:ascii="宋体" w:eastAsia="宋体" w:hint="eastAsia"/>
        </w:rPr>
        <w:t>。</w:t>
      </w:r>
      <w:r>
        <w:t>BNIP3</w:t>
      </w:r>
      <w:r>
        <w:rPr>
          <w:rFonts w:ascii="宋体" w:eastAsia="宋体" w:hint="eastAsia"/>
        </w:rPr>
        <w:t>在不同类型肿瘤的发生发展过程中可能扮演着矛盾的角色</w:t>
      </w:r>
      <w:r>
        <w:rPr>
          <w:vertAlign w:val="superscript"/>
        </w:rPr>
        <w:t>[</w:t>
      </w:r>
      <w:r>
        <w:rPr>
          <w:vertAlign w:val="superscript"/>
        </w:rPr>
        <w:t>4</w:t>
      </w:r>
      <w:r>
        <w:rPr>
          <w:vertAlign w:val="superscript"/>
        </w:rPr>
        <w:t>]</w:t>
      </w:r>
      <w:r>
        <w:rPr>
          <w:rFonts w:ascii="宋体" w:eastAsia="宋体" w:hint="eastAsia"/>
        </w:rPr>
        <w:t>。早前的研究和我们此次</w:t>
      </w:r>
      <w:r>
        <w:rPr>
          <w:rFonts w:ascii="宋体" w:eastAsia="宋体" w:hint="eastAsia"/>
        </w:rPr>
        <w:t>的实验表明</w:t>
      </w:r>
      <w:r>
        <w:t>BNIP3</w:t>
      </w:r>
      <w:r>
        <w:rPr>
          <w:rFonts w:ascii="宋体" w:eastAsia="宋体" w:hint="eastAsia"/>
        </w:rPr>
        <w:t>在许多胰腺癌细胞株中表达缺失</w:t>
      </w:r>
      <w:r>
        <w:rPr>
          <w:vertAlign w:val="superscript"/>
        </w:rPr>
        <w:t>[</w:t>
      </w:r>
      <w:r>
        <w:rPr>
          <w:vertAlign w:val="superscript"/>
        </w:rPr>
        <w:t>5</w:t>
      </w:r>
      <w:r>
        <w:rPr>
          <w:vertAlign w:val="superscript"/>
        </w:rPr>
        <w:t>]</w:t>
      </w:r>
      <w:r>
        <w:rPr>
          <w:rFonts w:ascii="宋体" w:eastAsia="宋体" w:hint="eastAsia"/>
        </w:rPr>
        <w:t>。我们的实验表明，外缘性增</w:t>
      </w:r>
      <w:r>
        <w:rPr>
          <w:rFonts w:ascii="宋体" w:eastAsia="宋体" w:hint="eastAsia"/>
        </w:rPr>
        <w:t>加的</w:t>
      </w:r>
      <w:r>
        <w:t>BNIP3</w:t>
      </w:r>
      <w:r>
        <w:rPr>
          <w:rFonts w:ascii="宋体" w:eastAsia="宋体" w:hint="eastAsia"/>
        </w:rPr>
        <w:t>表达可引起活性氧增加，线粒体膜电位下降最后导致不可逆转的细胞凋</w:t>
      </w:r>
      <w:r>
        <w:rPr>
          <w:rFonts w:ascii="宋体" w:eastAsia="宋体" w:hint="eastAsia"/>
        </w:rPr>
        <w:t>亡。</w:t>
      </w:r>
      <w:r>
        <w:t>BNIP3</w:t>
      </w:r>
      <w:r>
        <w:rPr>
          <w:rFonts w:ascii="宋体" w:eastAsia="宋体" w:hint="eastAsia"/>
        </w:rPr>
        <w:t>表达沉默可以保护细胞免受线粒体损伤及细胞凋亡。表明在胰腺癌中</w:t>
      </w:r>
      <w:r>
        <w:t>BNIP3</w:t>
      </w:r>
      <w:r/>
      <w:r>
        <w:rPr>
          <w:rFonts w:ascii="宋体" w:eastAsia="宋体" w:hint="eastAsia"/>
        </w:rPr>
        <w:t>通过线粒体途径诱导凋亡，而其诱导凋亡的精确机制尚不明确。研究发现</w:t>
      </w:r>
      <w:r>
        <w:t>BNIP3</w:t>
      </w:r>
      <w:r/>
      <w:r>
        <w:rPr>
          <w:rFonts w:ascii="宋体" w:eastAsia="宋体" w:hint="eastAsia"/>
        </w:rPr>
        <w:t>诱导细胞死亡并非完全依赖于它的</w:t>
      </w:r>
      <w:r>
        <w:t>BH3</w:t>
      </w:r>
      <w:r>
        <w:rPr>
          <w:rFonts w:ascii="宋体" w:eastAsia="宋体" w:hint="eastAsia"/>
        </w:rPr>
        <w:t>结构域。</w:t>
      </w:r>
      <w:r>
        <w:t>TM</w:t>
      </w:r>
      <w:r>
        <w:rPr>
          <w:rFonts w:ascii="宋体" w:eastAsia="宋体" w:hint="eastAsia"/>
        </w:rPr>
        <w:t>结构域介导了线粒体膜</w:t>
      </w:r>
      <w:r>
        <w:rPr>
          <w:rFonts w:ascii="宋体" w:eastAsia="宋体" w:hint="eastAsia"/>
        </w:rPr>
        <w:t>通透性转运孔</w:t>
      </w:r>
      <w:r>
        <w:t>mPTP</w:t>
      </w:r>
      <w:r>
        <w:rPr>
          <w:rFonts w:ascii="宋体" w:eastAsia="宋体" w:hint="eastAsia"/>
        </w:rPr>
        <w:t>开放和活性氧的产生</w:t>
      </w:r>
      <w:r>
        <w:rPr>
          <w:vertAlign w:val="superscript"/>
        </w:rPr>
        <w:t>[</w:t>
      </w:r>
      <w:r>
        <w:rPr>
          <w:vertAlign w:val="superscript"/>
        </w:rPr>
        <w:t>6</w:t>
      </w:r>
      <w:r>
        <w:rPr>
          <w:vertAlign w:val="superscript"/>
        </w:rPr>
        <w:t>]</w:t>
      </w:r>
      <w:r>
        <w:rPr>
          <w:rFonts w:ascii="宋体" w:eastAsia="宋体" w:hint="eastAsia"/>
        </w:rPr>
        <w:t>。但是</w:t>
      </w:r>
      <w:r>
        <w:t>BNIP3</w:t>
      </w:r>
      <w:r>
        <w:rPr>
          <w:rFonts w:ascii="宋体" w:eastAsia="宋体" w:hint="eastAsia"/>
        </w:rPr>
        <w:t>介导的细胞凋亡不完全只</w:t>
      </w:r>
      <w:r>
        <w:rPr>
          <w:rFonts w:ascii="宋体" w:eastAsia="宋体" w:hint="eastAsia"/>
        </w:rPr>
        <w:t>依赖其</w:t>
      </w:r>
      <w:r>
        <w:t>TM</w:t>
      </w:r>
      <w:r>
        <w:rPr>
          <w:rFonts w:ascii="宋体" w:eastAsia="宋体" w:hint="eastAsia"/>
        </w:rPr>
        <w:t>结构域</w:t>
      </w:r>
      <w:r>
        <w:rPr>
          <w:vertAlign w:val="superscript"/>
        </w:rPr>
        <w:t>[</w:t>
      </w:r>
      <w:r>
        <w:rPr>
          <w:vertAlign w:val="superscript"/>
        </w:rPr>
        <w:t>7-9</w:t>
      </w:r>
      <w:r>
        <w:rPr>
          <w:vertAlign w:val="superscript"/>
        </w:rPr>
        <w:t>]</w:t>
      </w:r>
      <w:r>
        <w:rPr>
          <w:rFonts w:ascii="宋体" w:eastAsia="宋体" w:hint="eastAsia"/>
        </w:rPr>
        <w:t>。</w:t>
      </w:r>
    </w:p>
    <w:p w:rsidR="0018722C">
      <w:pPr>
        <w:topLinePunct/>
      </w:pPr>
      <w:r>
        <w:rPr>
          <w:rFonts w:ascii="宋体" w:eastAsia="宋体" w:hint="eastAsia"/>
        </w:rPr>
        <w:t>和</w:t>
      </w:r>
      <w:r>
        <w:t>BNIP3</w:t>
      </w:r>
      <w:r>
        <w:rPr>
          <w:rFonts w:ascii="宋体" w:eastAsia="宋体" w:hint="eastAsia"/>
        </w:rPr>
        <w:t>相互作用的蛋白在其介导的线粒体凋亡途径中起着至关重要的作用。</w:t>
      </w:r>
      <w:r>
        <w:rPr>
          <w:rFonts w:ascii="宋体" w:eastAsia="宋体" w:hint="eastAsia"/>
        </w:rPr>
        <w:t>研究表明</w:t>
      </w:r>
      <w:r>
        <w:t>BNIP3</w:t>
      </w:r>
      <w:r>
        <w:rPr>
          <w:rFonts w:ascii="宋体" w:eastAsia="宋体" w:hint="eastAsia"/>
        </w:rPr>
        <w:t>通过活化</w:t>
      </w:r>
      <w:r>
        <w:t>Bax</w:t>
      </w:r>
      <w:r>
        <w:t>/</w:t>
      </w:r>
      <w:r>
        <w:t xml:space="preserve">Bak</w:t>
      </w:r>
      <w:r>
        <w:rPr>
          <w:rFonts w:ascii="宋体" w:eastAsia="宋体" w:hint="eastAsia"/>
        </w:rPr>
        <w:t>来促进线粒体膜的通透性</w:t>
      </w:r>
      <w:r>
        <w:rPr>
          <w:vertAlign w:val="superscript"/>
        </w:rPr>
        <w:t>[</w:t>
      </w:r>
      <w:r>
        <w:rPr>
          <w:vertAlign w:val="superscript"/>
        </w:rPr>
        <w:t>10</w:t>
      </w:r>
      <w:r>
        <w:rPr>
          <w:vertAlign w:val="superscript"/>
        </w:rPr>
        <w:t>]</w:t>
      </w:r>
      <w:r>
        <w:rPr>
          <w:rFonts w:ascii="宋体" w:eastAsia="宋体" w:hint="eastAsia"/>
        </w:rPr>
        <w:t>。其他研究表明</w:t>
      </w:r>
      <w:r>
        <w:t>BNIP3</w:t>
      </w:r>
      <w:r/>
      <w:r>
        <w:rPr>
          <w:rFonts w:ascii="宋体" w:eastAsia="宋体" w:hint="eastAsia"/>
        </w:rPr>
        <w:t>介导的线粒体水肿并非完全依赖于亲环素</w:t>
      </w:r>
      <w:r>
        <w:t>D</w:t>
      </w:r>
      <w:r>
        <w:rPr>
          <w:rFonts w:ascii="宋体" w:eastAsia="宋体" w:hint="eastAsia"/>
        </w:rPr>
        <w:t>和细胞色素</w:t>
      </w:r>
      <w:r>
        <w:t>C</w:t>
      </w:r>
      <w:r>
        <w:rPr>
          <w:vertAlign w:val="superscript"/>
        </w:rPr>
        <w:t>[</w:t>
      </w:r>
      <w:r>
        <w:rPr>
          <w:vertAlign w:val="superscript"/>
        </w:rPr>
        <w:t>11</w:t>
      </w:r>
      <w:r>
        <w:rPr>
          <w:vertAlign w:val="superscript"/>
        </w:rPr>
        <w:t>]</w:t>
      </w:r>
      <w:r>
        <w:rPr>
          <w:rFonts w:ascii="宋体" w:eastAsia="宋体" w:hint="eastAsia"/>
        </w:rPr>
        <w:t>。存在于线粒体</w:t>
      </w:r>
      <w:r>
        <w:rPr>
          <w:rFonts w:ascii="宋体" w:eastAsia="宋体" w:hint="eastAsia"/>
        </w:rPr>
        <w:t>膜间的促凋亡蛋白</w:t>
      </w:r>
      <w:r>
        <w:t>AIF</w:t>
      </w:r>
      <w:r>
        <w:rPr>
          <w:rFonts w:ascii="宋体" w:eastAsia="宋体" w:hint="eastAsia"/>
        </w:rPr>
        <w:t>在线粒体功能中起着重要的作用。</w:t>
      </w:r>
      <w:r>
        <w:t>AIF</w:t>
      </w:r>
      <w:r>
        <w:rPr>
          <w:rFonts w:ascii="宋体" w:eastAsia="宋体" w:hint="eastAsia"/>
        </w:rPr>
        <w:t>表达增加可以促使细胞</w:t>
      </w:r>
      <w:r>
        <w:rPr>
          <w:rFonts w:ascii="宋体" w:eastAsia="宋体" w:hint="eastAsia"/>
        </w:rPr>
        <w:t>对凋亡更敏感，反之</w:t>
      </w:r>
      <w:r>
        <w:t>AIF</w:t>
      </w:r>
      <w:r>
        <w:rPr>
          <w:rFonts w:ascii="宋体" w:eastAsia="宋体" w:hint="eastAsia"/>
        </w:rPr>
        <w:t>表达沉默则保护细胞免于凋亡</w:t>
      </w:r>
      <w:r>
        <w:rPr>
          <w:vertAlign w:val="superscript"/>
        </w:rPr>
        <w:t>[</w:t>
      </w:r>
      <w:r>
        <w:rPr>
          <w:vertAlign w:val="superscript"/>
        </w:rPr>
        <w:t>12</w:t>
      </w:r>
      <w:r>
        <w:rPr>
          <w:vertAlign w:val="superscript"/>
        </w:rPr>
        <w:t>]</w:t>
      </w:r>
      <w:r>
        <w:rPr>
          <w:rFonts w:ascii="宋体" w:eastAsia="宋体" w:hint="eastAsia"/>
        </w:rPr>
        <w:t>。在我们的当前研究中发</w:t>
      </w:r>
      <w:r>
        <w:rPr>
          <w:rFonts w:ascii="宋体" w:eastAsia="宋体" w:hint="eastAsia"/>
        </w:rPr>
        <w:t>现</w:t>
      </w:r>
      <w:r>
        <w:t>BNIP3</w:t>
      </w:r>
      <w:r>
        <w:rPr>
          <w:rFonts w:ascii="宋体" w:eastAsia="宋体" w:hint="eastAsia"/>
        </w:rPr>
        <w:t>可活化</w:t>
      </w:r>
      <w:r>
        <w:t>AIF</w:t>
      </w:r>
      <w:r>
        <w:rPr>
          <w:rFonts w:ascii="宋体" w:eastAsia="宋体" w:hint="eastAsia"/>
        </w:rPr>
        <w:t>、</w:t>
      </w:r>
      <w:r>
        <w:t>Bax</w:t>
      </w:r>
      <w:r>
        <w:rPr>
          <w:rFonts w:ascii="宋体" w:eastAsia="宋体" w:hint="eastAsia"/>
        </w:rPr>
        <w:t>及抑制</w:t>
      </w:r>
      <w:r>
        <w:t>Bcl-2</w:t>
      </w:r>
      <w:r>
        <w:rPr>
          <w:rFonts w:ascii="宋体" w:eastAsia="宋体" w:hint="eastAsia"/>
        </w:rPr>
        <w:t>的表达，而对</w:t>
      </w:r>
      <w:r>
        <w:t>caspase</w:t>
      </w:r>
      <w:r>
        <w:rPr>
          <w:rFonts w:ascii="宋体" w:eastAsia="宋体" w:hint="eastAsia"/>
        </w:rPr>
        <w:t>相关蛋白的表达无明</w:t>
      </w:r>
      <w:r>
        <w:rPr>
          <w:rFonts w:ascii="宋体" w:eastAsia="宋体" w:hint="eastAsia"/>
        </w:rPr>
        <w:t>显影响。表明在胰腺癌细胞中</w:t>
      </w:r>
      <w:r>
        <w:t>BNIP3</w:t>
      </w:r>
      <w:r>
        <w:rPr>
          <w:rFonts w:ascii="宋体" w:eastAsia="宋体" w:hint="eastAsia"/>
        </w:rPr>
        <w:t>通过调节</w:t>
      </w:r>
      <w:r>
        <w:t>AIF</w:t>
      </w:r>
      <w:r>
        <w:rPr>
          <w:rFonts w:ascii="宋体" w:eastAsia="宋体" w:hint="eastAsia"/>
        </w:rPr>
        <w:t>、</w:t>
      </w:r>
      <w:r>
        <w:t>Bax</w:t>
      </w:r>
      <w:r>
        <w:rPr>
          <w:rFonts w:ascii="宋体" w:eastAsia="宋体" w:hint="eastAsia"/>
        </w:rPr>
        <w:t>及</w:t>
      </w:r>
      <w:r>
        <w:t>Bcl-2</w:t>
      </w:r>
      <w:r>
        <w:rPr>
          <w:rFonts w:ascii="宋体" w:eastAsia="宋体" w:hint="eastAsia"/>
        </w:rPr>
        <w:t>的表达来诱导非依</w:t>
      </w:r>
      <w:r>
        <w:rPr>
          <w:rFonts w:ascii="宋体" w:eastAsia="宋体" w:hint="eastAsia"/>
        </w:rPr>
        <w:t>赖</w:t>
      </w:r>
      <w:r>
        <w:t>caspase</w:t>
      </w:r>
      <w:r>
        <w:rPr>
          <w:rFonts w:ascii="宋体" w:eastAsia="宋体" w:hint="eastAsia"/>
        </w:rPr>
        <w:t>途径的细胞凋亡。</w:t>
      </w:r>
    </w:p>
    <w:p w:rsidR="0018722C">
      <w:pPr>
        <w:topLinePunct/>
      </w:pPr>
      <w:r>
        <w:rPr>
          <w:rFonts w:ascii="宋体" w:eastAsia="宋体" w:hint="eastAsia"/>
        </w:rPr>
        <w:t>包括</w:t>
      </w:r>
      <w:r>
        <w:t>DNA</w:t>
      </w:r>
      <w:r/>
      <w:r>
        <w:rPr>
          <w:rFonts w:ascii="宋体" w:eastAsia="宋体" w:hint="eastAsia"/>
        </w:rPr>
        <w:t>甲基化，组蛋白去乙酰化，转录因子等在内的许多因素可以抑制</w:t>
      </w:r>
      <w:r>
        <w:t>BNIP3</w:t>
      </w:r>
      <w:r>
        <w:rPr>
          <w:rFonts w:ascii="宋体" w:eastAsia="宋体" w:hint="eastAsia"/>
        </w:rPr>
        <w:t>的表达</w:t>
      </w:r>
      <w:r>
        <w:rPr>
          <w:vertAlign w:val="superscript"/>
        </w:rPr>
        <w:t>[</w:t>
      </w:r>
      <w:r>
        <w:rPr>
          <w:vertAlign w:val="superscript"/>
        </w:rPr>
        <w:t>13-16</w:t>
      </w:r>
      <w:r>
        <w:rPr>
          <w:vertAlign w:val="superscript"/>
        </w:rPr>
        <w:t>]</w:t>
      </w:r>
      <w:r>
        <w:rPr>
          <w:rFonts w:ascii="宋体" w:eastAsia="宋体" w:hint="eastAsia"/>
        </w:rPr>
        <w:t>。在许多肿瘤肝细胞癌</w:t>
      </w:r>
      <w:r>
        <w:rPr>
          <w:vertAlign w:val="superscript"/>
        </w:rPr>
        <w:t>[</w:t>
      </w:r>
      <w:r>
        <w:rPr>
          <w:vertAlign w:val="superscript"/>
        </w:rPr>
        <w:t>17</w:t>
      </w:r>
      <w:r>
        <w:rPr>
          <w:vertAlign w:val="superscript"/>
        </w:rPr>
        <w:t>]</w:t>
      </w:r>
      <w:r>
        <w:rPr>
          <w:rFonts w:ascii="宋体" w:eastAsia="宋体" w:hint="eastAsia"/>
        </w:rPr>
        <w:t>、结直肠癌</w:t>
      </w:r>
      <w:r>
        <w:t>[</w:t>
      </w:r>
      <w:r>
        <w:t>18</w:t>
      </w:r>
      <w:r>
        <w:t>]</w:t>
      </w:r>
      <w:r>
        <w:rPr>
          <w:rFonts w:ascii="宋体" w:eastAsia="宋体" w:hint="eastAsia"/>
        </w:rPr>
        <w:t>、胃癌</w:t>
      </w:r>
      <w:r>
        <w:t>[</w:t>
      </w:r>
      <w:r>
        <w:t>19</w:t>
      </w:r>
      <w:r>
        <w:t>]</w:t>
      </w:r>
      <w:r>
        <w:rPr>
          <w:rFonts w:ascii="宋体" w:eastAsia="宋体" w:hint="eastAsia"/>
        </w:rPr>
        <w:t>包括胰腺癌中均证</w:t>
      </w:r>
      <w:r>
        <w:rPr>
          <w:rFonts w:ascii="宋体" w:eastAsia="宋体" w:hint="eastAsia"/>
        </w:rPr>
        <w:t>实存在</w:t>
      </w:r>
      <w:r>
        <w:t>BNIP3</w:t>
      </w:r>
      <w:r/>
      <w:r>
        <w:rPr>
          <w:rFonts w:ascii="宋体" w:eastAsia="宋体" w:hint="eastAsia"/>
        </w:rPr>
        <w:t>启动子高甲基化的现象。我们的结果发现</w:t>
      </w:r>
      <w:r>
        <w:t>DNA</w:t>
      </w:r>
      <w:r/>
      <w:r>
        <w:rPr>
          <w:rFonts w:ascii="宋体" w:eastAsia="宋体" w:hint="eastAsia"/>
        </w:rPr>
        <w:t>甲基化水平和</w:t>
      </w:r>
      <w:r>
        <w:t>BNIP3</w:t>
      </w:r>
      <w:r>
        <w:rPr>
          <w:rFonts w:ascii="宋体" w:eastAsia="宋体" w:hint="eastAsia"/>
        </w:rPr>
        <w:t>的表达缺失密切相关。利用去甲基化药物</w:t>
      </w:r>
      <w:r>
        <w:t>Aza-dC</w:t>
      </w:r>
      <w:r/>
      <w:r>
        <w:rPr>
          <w:rFonts w:ascii="宋体" w:eastAsia="宋体" w:hint="eastAsia"/>
        </w:rPr>
        <w:t>处理细胞不仅可以恢复</w:t>
      </w:r>
      <w:r>
        <w:t>BNIP3</w:t>
      </w:r>
      <w:r/>
      <w:r>
        <w:rPr>
          <w:rFonts w:ascii="宋体" w:eastAsia="宋体" w:hint="eastAsia"/>
        </w:rPr>
        <w:t>的表</w:t>
      </w:r>
      <w:r>
        <w:rPr>
          <w:rFonts w:ascii="宋体" w:eastAsia="宋体" w:hint="eastAsia"/>
        </w:rPr>
        <w:t>达还可以使胰腺癌细胞恢复对</w:t>
      </w:r>
      <w:r>
        <w:t>BNIP3</w:t>
      </w:r>
      <w:r/>
      <w:r>
        <w:rPr>
          <w:rFonts w:ascii="宋体" w:eastAsia="宋体" w:hint="eastAsia"/>
        </w:rPr>
        <w:t>诱导细胞凋亡的敏感性。</w:t>
      </w:r>
    </w:p>
    <w:p w:rsidR="0018722C">
      <w:pPr>
        <w:topLinePunct/>
      </w:pPr>
      <w:r>
        <w:rPr>
          <w:rFonts w:cstheme="minorBidi" w:hAnsiTheme="minorHAnsi" w:eastAsiaTheme="minorHAnsi" w:asciiTheme="minorHAnsi"/>
        </w:rPr>
        <w:t>33</w:t>
      </w:r>
    </w:p>
    <w:p w:rsidR="0018722C">
      <w:pPr>
        <w:topLinePunct/>
      </w:pPr>
      <w:r>
        <w:t>HIF-1α</w:t>
      </w:r>
      <w:r w:rsidR="001852F3">
        <w:t xml:space="preserve"> </w:t>
      </w:r>
      <w:r>
        <w:rPr>
          <w:rFonts w:ascii="宋体" w:hAnsi="宋体" w:eastAsia="宋体" w:hint="eastAsia"/>
        </w:rPr>
        <w:t>作为缺氧微环境下活化的至关重要的调节因子。早先报道证实通过和</w:t>
      </w:r>
    </w:p>
    <w:p w:rsidR="0018722C">
      <w:pPr>
        <w:topLinePunct/>
      </w:pPr>
      <w:r>
        <w:t>BNIP3</w:t>
      </w:r>
      <w:r>
        <w:rPr>
          <w:rFonts w:ascii="宋体" w:hAnsi="宋体" w:eastAsia="宋体" w:hint="eastAsia"/>
        </w:rPr>
        <w:t>启动区上的缺氧反应元件</w:t>
      </w:r>
      <w:r>
        <w:t>HRE</w:t>
      </w:r>
      <w:r>
        <w:rPr>
          <w:rFonts w:ascii="宋体" w:hAnsi="宋体" w:eastAsia="宋体" w:hint="eastAsia"/>
        </w:rPr>
        <w:t>的结合，</w:t>
      </w:r>
      <w:r>
        <w:t>HIF-1α</w:t>
      </w:r>
      <w:r>
        <w:rPr>
          <w:rFonts w:ascii="宋体" w:hAnsi="宋体" w:eastAsia="宋体" w:hint="eastAsia"/>
        </w:rPr>
        <w:t>可以在缺氧条件下诱导</w:t>
      </w:r>
      <w:r>
        <w:t>BNIP3</w:t>
      </w:r>
      <w:r>
        <w:rPr>
          <w:rFonts w:ascii="宋体" w:hAnsi="宋体" w:eastAsia="宋体" w:hint="eastAsia"/>
        </w:rPr>
        <w:t>的表达。</w:t>
      </w:r>
      <w:r>
        <w:t>HIF-1α</w:t>
      </w:r>
      <w:r>
        <w:rPr>
          <w:rFonts w:ascii="宋体" w:hAnsi="宋体" w:eastAsia="宋体" w:hint="eastAsia"/>
        </w:rPr>
        <w:t>和</w:t>
      </w:r>
      <w:r>
        <w:t>BNIP3</w:t>
      </w:r>
      <w:r>
        <w:rPr>
          <w:rFonts w:ascii="宋体" w:hAnsi="宋体" w:eastAsia="宋体" w:hint="eastAsia"/>
        </w:rPr>
        <w:t>均被检测到在缺氧区域高表达。我们实验数据表明当胰腺癌细胞在缺氧环境下培养时，</w:t>
      </w:r>
      <w:r>
        <w:t>HIF-1α</w:t>
      </w:r>
      <w:r>
        <w:rPr>
          <w:rFonts w:ascii="宋体" w:hAnsi="宋体" w:eastAsia="宋体" w:hint="eastAsia"/>
        </w:rPr>
        <w:t>表达量较常氧条件下明显增加而</w:t>
      </w:r>
      <w:r>
        <w:t>BNIP3</w:t>
      </w:r>
      <w:r>
        <w:rPr>
          <w:rFonts w:ascii="宋体" w:hAnsi="宋体" w:eastAsia="宋体" w:hint="eastAsia"/>
        </w:rPr>
        <w:t>的表达</w:t>
      </w:r>
      <w:r>
        <w:rPr>
          <w:rFonts w:ascii="宋体" w:hAnsi="宋体" w:eastAsia="宋体" w:hint="eastAsia"/>
        </w:rPr>
        <w:t>依然难以明显检测。这说明在胰腺癌细胞中</w:t>
      </w:r>
      <w:r>
        <w:t>HIF-1α</w:t>
      </w:r>
      <w:r>
        <w:rPr>
          <w:rFonts w:ascii="宋体" w:hAnsi="宋体" w:eastAsia="宋体" w:hint="eastAsia"/>
        </w:rPr>
        <w:t>活化</w:t>
      </w:r>
      <w:r>
        <w:t>BNIP3</w:t>
      </w:r>
      <w:r>
        <w:rPr>
          <w:rFonts w:ascii="宋体" w:hAnsi="宋体" w:eastAsia="宋体" w:hint="eastAsia"/>
        </w:rPr>
        <w:t>的过程被破坏。然后，</w:t>
      </w:r>
      <w:r>
        <w:rPr>
          <w:rFonts w:ascii="宋体" w:hAnsi="宋体" w:eastAsia="宋体" w:hint="eastAsia"/>
        </w:rPr>
        <w:t>在胰腺癌中</w:t>
      </w:r>
      <w:r>
        <w:t>HIF-1α</w:t>
      </w:r>
      <w:r>
        <w:rPr>
          <w:rFonts w:ascii="宋体" w:hAnsi="宋体" w:eastAsia="宋体" w:hint="eastAsia"/>
        </w:rPr>
        <w:t>无法诱导</w:t>
      </w:r>
      <w:r>
        <w:t>BNIP3</w:t>
      </w:r>
      <w:r>
        <w:rPr>
          <w:rFonts w:ascii="宋体" w:hAnsi="宋体" w:eastAsia="宋体" w:hint="eastAsia"/>
        </w:rPr>
        <w:t>表达的具体机制尚未明确。通过对</w:t>
      </w:r>
      <w:r>
        <w:t>BNIP3</w:t>
      </w:r>
      <w:r>
        <w:rPr>
          <w:rFonts w:ascii="宋体" w:hAnsi="宋体" w:eastAsia="宋体" w:hint="eastAsia"/>
        </w:rPr>
        <w:t>启动子</w:t>
      </w:r>
      <w:r>
        <w:rPr>
          <w:rFonts w:ascii="宋体" w:hAnsi="宋体" w:eastAsia="宋体" w:hint="eastAsia"/>
        </w:rPr>
        <w:t>区域的基因测序，我们发现包含缺氧反应元件</w:t>
      </w:r>
      <w:r>
        <w:t>HRE</w:t>
      </w:r>
      <w:r>
        <w:rPr>
          <w:rFonts w:ascii="宋体" w:hAnsi="宋体" w:eastAsia="宋体" w:hint="eastAsia"/>
        </w:rPr>
        <w:t>的</w:t>
      </w:r>
      <w:r>
        <w:t>BNIP3</w:t>
      </w:r>
      <w:r>
        <w:rPr>
          <w:rFonts w:ascii="宋体" w:hAnsi="宋体" w:eastAsia="宋体" w:hint="eastAsia"/>
        </w:rPr>
        <w:t>启动子区富含甲基化</w:t>
      </w:r>
      <w:r>
        <w:rPr>
          <w:rFonts w:ascii="宋体" w:hAnsi="宋体" w:eastAsia="宋体" w:hint="eastAsia"/>
        </w:rPr>
        <w:t>的</w:t>
      </w:r>
    </w:p>
    <w:p w:rsidR="0018722C">
      <w:pPr>
        <w:topLinePunct/>
      </w:pPr>
      <w:r>
        <w:t>CpG</w:t>
      </w:r>
      <w:r>
        <w:rPr>
          <w:rFonts w:ascii="宋体" w:hAnsi="宋体" w:eastAsia="宋体" w:hint="eastAsia"/>
        </w:rPr>
        <w:t>岛。我们进一步的</w:t>
      </w:r>
      <w:r>
        <w:t>CHIP</w:t>
      </w:r>
      <w:r>
        <w:rPr>
          <w:rFonts w:ascii="宋体" w:hAnsi="宋体" w:eastAsia="宋体" w:hint="eastAsia"/>
        </w:rPr>
        <w:t>实验证明当用去甲基化药物</w:t>
      </w:r>
      <w:r>
        <w:t>Aza-dC</w:t>
      </w:r>
      <w:r>
        <w:rPr>
          <w:rFonts w:ascii="宋体" w:hAnsi="宋体" w:eastAsia="宋体" w:hint="eastAsia"/>
        </w:rPr>
        <w:t>处理细胞后可以观</w:t>
      </w:r>
      <w:r>
        <w:rPr>
          <w:rFonts w:ascii="宋体" w:hAnsi="宋体" w:eastAsia="宋体" w:hint="eastAsia"/>
        </w:rPr>
        <w:t>察到</w:t>
      </w:r>
      <w:r>
        <w:t>HIF-1α</w:t>
      </w:r>
      <w:r>
        <w:rPr>
          <w:rFonts w:ascii="宋体" w:hAnsi="宋体" w:eastAsia="宋体" w:hint="eastAsia"/>
        </w:rPr>
        <w:t>和</w:t>
      </w:r>
      <w:r>
        <w:t>BNIP3</w:t>
      </w:r>
      <w:r>
        <w:rPr>
          <w:rFonts w:ascii="宋体" w:hAnsi="宋体" w:eastAsia="宋体" w:hint="eastAsia"/>
        </w:rPr>
        <w:t>启动子区结合增加。这表明</w:t>
      </w:r>
      <w:r>
        <w:t>BNIP3</w:t>
      </w:r>
      <w:r>
        <w:rPr>
          <w:rFonts w:ascii="宋体" w:hAnsi="宋体" w:eastAsia="宋体" w:hint="eastAsia"/>
        </w:rPr>
        <w:t>包括</w:t>
      </w:r>
      <w:r>
        <w:t>HRE</w:t>
      </w:r>
      <w:r>
        <w:rPr>
          <w:rFonts w:ascii="宋体" w:hAnsi="宋体" w:eastAsia="宋体" w:hint="eastAsia"/>
        </w:rPr>
        <w:t>的启动子区的高</w:t>
      </w:r>
      <w:r>
        <w:rPr>
          <w:rFonts w:ascii="宋体" w:hAnsi="宋体" w:eastAsia="宋体" w:hint="eastAsia"/>
        </w:rPr>
        <w:t>甲基化抑制了</w:t>
      </w:r>
      <w:r>
        <w:t>HIF-1α</w:t>
      </w:r>
      <w:r>
        <w:rPr>
          <w:rFonts w:ascii="宋体" w:hAnsi="宋体" w:eastAsia="宋体" w:hint="eastAsia"/>
        </w:rPr>
        <w:t>和</w:t>
      </w:r>
      <w:r>
        <w:t>BNIP3</w:t>
      </w:r>
      <w:r>
        <w:rPr>
          <w:rFonts w:ascii="宋体" w:hAnsi="宋体" w:eastAsia="宋体" w:hint="eastAsia"/>
        </w:rPr>
        <w:t>的结合，进而导致了胰腺癌</w:t>
      </w:r>
      <w:r>
        <w:t>BNIP3</w:t>
      </w:r>
      <w:r>
        <w:rPr>
          <w:rFonts w:ascii="宋体" w:hAnsi="宋体" w:eastAsia="宋体" w:hint="eastAsia"/>
        </w:rPr>
        <w:t>的低表达。</w:t>
      </w:r>
    </w:p>
    <w:p w:rsidR="0018722C">
      <w:pPr>
        <w:pStyle w:val="affd"/>
        <w:topLinePunct/>
      </w:pPr>
      <w:bookmarkStart w:id="856920" w:name="_Toc686856920"/>
      <w:bookmarkStart w:name="_TOC_250007" w:id="33"/>
      <w:bookmarkStart w:name="结论 " w:id="34"/>
      <w:r/>
      <w:bookmarkEnd w:id="33"/>
      <w:r>
        <w:t>结</w:t>
      </w:r>
      <w:r w:rsidR="004F241D">
        <w:t xml:space="preserve">  </w:t>
      </w:r>
      <w:r w:rsidR="004F241D">
        <w:t xml:space="preserve">论</w:t>
      </w:r>
      <w:bookmarkEnd w:id="856920"/>
    </w:p>
    <w:p w:rsidR="0018722C">
      <w:pPr>
        <w:topLinePunct/>
      </w:pPr>
      <w:r>
        <w:t>BNIP3</w:t>
      </w:r>
      <w:r>
        <w:rPr>
          <w:rFonts w:ascii="宋体" w:eastAsia="宋体" w:hint="eastAsia"/>
        </w:rPr>
        <w:t>在胰腺癌细胞株</w:t>
      </w:r>
      <w:r>
        <w:t>PANC-1, </w:t>
      </w:r>
      <w:r>
        <w:t>BxPc-3, CaPan-1, SW1990 and </w:t>
      </w:r>
      <w:r>
        <w:t>CFPAC-1</w:t>
      </w:r>
      <w:r>
        <w:rPr>
          <w:rFonts w:ascii="宋体" w:eastAsia="宋体" w:hint="eastAsia"/>
        </w:rPr>
        <w:t>中无论</w:t>
      </w:r>
      <w:r>
        <w:rPr>
          <w:rFonts w:ascii="宋体" w:eastAsia="宋体" w:hint="eastAsia"/>
        </w:rPr>
        <w:t>常氧和缺氧环境均低表达，转染上调</w:t>
      </w:r>
      <w:r>
        <w:t>BNIP3</w:t>
      </w:r>
      <w:r>
        <w:rPr>
          <w:rFonts w:ascii="宋体" w:eastAsia="宋体" w:hint="eastAsia"/>
        </w:rPr>
        <w:t>的表达，可以明显增加细胞活性氧的产生，致使线粒体膜电位下降导致线粒体功能紊乱，最终诱导细胞进入不可逆凋亡。</w:t>
      </w:r>
    </w:p>
    <w:p w:rsidR="0018722C">
      <w:pPr>
        <w:topLinePunct/>
      </w:pPr>
      <w:r>
        <w:t>BNIP3</w:t>
      </w:r>
      <w:r>
        <w:rPr>
          <w:rFonts w:ascii="宋体" w:hAnsi="宋体" w:eastAsia="宋体" w:hint="eastAsia"/>
        </w:rPr>
        <w:t>在胰腺癌细胞株中低表达是由于其启动子区甲基化影响了</w:t>
      </w:r>
      <w:r>
        <w:t>HIF-1α</w:t>
      </w:r>
      <w:r>
        <w:rPr>
          <w:rFonts w:ascii="宋体" w:hAnsi="宋体" w:eastAsia="宋体" w:hint="eastAsia"/>
        </w:rPr>
        <w:t>和其启动子</w:t>
      </w:r>
      <w:r>
        <w:rPr>
          <w:rFonts w:ascii="宋体" w:hAnsi="宋体" w:eastAsia="宋体" w:hint="eastAsia"/>
        </w:rPr>
        <w:t>区的结合，进而使细胞逃避了缺氧诱导的细胞凋亡。</w:t>
      </w:r>
    </w:p>
    <w:p w:rsidR="0018722C">
      <w:pPr>
        <w:pStyle w:val="afff1"/>
        <w:topLinePunct/>
      </w:pPr>
      <w:bookmarkStart w:id="856921" w:name="_Toc686856921"/>
      <w:bookmarkStart w:name="_TOC_250006" w:id="35"/>
      <w:bookmarkStart w:name="参考文献 " w:id="36"/>
      <w:r/>
      <w:bookmarkEnd w:id="35"/>
      <w:r>
        <w:t>参考文献</w:t>
      </w:r>
      <w:bookmarkEnd w:id="856921"/>
    </w:p>
    <w:p w:rsidR="0018722C">
      <w:pPr>
        <w:pStyle w:val="ab"/>
        <w:topLinePunct/>
        <w:ind w:left="200" w:hangingChars="200" w:hanging="200"/>
      </w:pPr>
      <w:r>
        <w:t>[</w:t>
      </w:r>
      <w:r>
        <w:t>1</w:t>
      </w:r>
      <w:r>
        <w:t>]</w:t>
      </w:r>
      <w:r>
        <w:t xml:space="preserve">. </w:t>
      </w:r>
      <w:r>
        <w:t>Kothari S, Cizeau J, McMillan-Ward E, Israels SJ, Bailes M, Ens K, Kirshenbaum LA, Gibson SB: BNIP3 plays a role in hypoxic cell death in human epithelial cells that is inhibited by growth factors EGF and </w:t>
      </w:r>
      <w:r>
        <w:t>IGF. </w:t>
      </w:r>
      <w:r>
        <w:rPr>
          <w:i/>
        </w:rPr>
        <w:t>Oncogene </w:t>
      </w:r>
      <w:r>
        <w:t>2003,</w:t>
      </w:r>
      <w:r>
        <w:t> </w:t>
      </w:r>
      <w:r>
        <w:t xml:space="preserve">22:</w:t>
      </w:r>
      <w:r>
        <w:t xml:space="preserve"> </w:t>
      </w:r>
      <w:r>
        <w:t>4734-4744.</w:t>
      </w:r>
    </w:p>
    <w:p w:rsidR="0018722C">
      <w:pPr>
        <w:pStyle w:val="ab"/>
        <w:topLinePunct/>
        <w:ind w:left="200" w:hangingChars="200" w:hanging="200"/>
      </w:pPr>
      <w:r>
        <w:t>[</w:t>
      </w:r>
      <w:r>
        <w:t>2</w:t>
      </w:r>
      <w:r>
        <w:t>]</w:t>
      </w:r>
      <w:r>
        <w:t xml:space="preserve">. </w:t>
      </w:r>
      <w:r>
        <w:t>Zhang J, Ney </w:t>
      </w:r>
      <w:r>
        <w:t>PA: </w:t>
      </w:r>
      <w:r>
        <w:t>Role of BNIP3 and NIX in cell death, </w:t>
      </w:r>
      <w:r>
        <w:t>autophagy, </w:t>
      </w:r>
      <w:r>
        <w:t>and mitophagy. </w:t>
      </w:r>
      <w:r>
        <w:rPr>
          <w:i/>
        </w:rPr>
        <w:t>Cell </w:t>
      </w:r>
      <w:r>
        <w:rPr>
          <w:i/>
        </w:rPr>
        <w:t>death and differentiation </w:t>
      </w:r>
      <w:r>
        <w:t>2009,</w:t>
      </w:r>
      <w:r>
        <w:t> </w:t>
      </w:r>
      <w:r>
        <w:t xml:space="preserve">16:</w:t>
      </w:r>
      <w:r>
        <w:t xml:space="preserve"> </w:t>
      </w:r>
      <w:r>
        <w:t>939-946.</w:t>
      </w:r>
    </w:p>
    <w:p w:rsidR="0018722C">
      <w:pPr>
        <w:pStyle w:val="ab"/>
        <w:topLinePunct/>
        <w:ind w:left="200" w:hangingChars="200" w:hanging="200"/>
      </w:pPr>
      <w:r>
        <w:t>[</w:t>
      </w:r>
      <w:r>
        <w:t>3</w:t>
      </w:r>
      <w:r>
        <w:t>]</w:t>
      </w:r>
      <w:r>
        <w:t xml:space="preserve">. </w:t>
      </w:r>
      <w:r>
        <w:t>Cosse </w:t>
      </w:r>
      <w:r>
        <w:t>JP, </w:t>
      </w:r>
      <w:r>
        <w:t>Rommelaere </w:t>
      </w:r>
      <w:r>
        <w:t>G, </w:t>
      </w:r>
      <w:r>
        <w:t>Ninane N, Arnould </w:t>
      </w:r>
      <w:r>
        <w:t>T, </w:t>
      </w:r>
      <w:r>
        <w:t>Michiels C: BNIP3 protects HepG2 cells against etoposide-induced cell death under hypoxia by an</w:t>
      </w:r>
      <w:r w:rsidR="001852F3">
        <w:t xml:space="preserve"> autophagy-independent </w:t>
      </w:r>
      <w:r>
        <w:t>pathway. </w:t>
      </w:r>
      <w:r>
        <w:rPr>
          <w:i/>
        </w:rPr>
        <w:t>Biochemical pharmacology </w:t>
      </w:r>
      <w:r>
        <w:t>2010,</w:t>
      </w:r>
      <w:r>
        <w:t> </w:t>
      </w:r>
      <w:r>
        <w:t xml:space="preserve">80:</w:t>
      </w:r>
      <w:r>
        <w:t xml:space="preserve"> </w:t>
      </w:r>
      <w:r>
        <w:t>1160-1169.</w:t>
      </w:r>
    </w:p>
    <w:p w:rsidR="0018722C">
      <w:pPr>
        <w:pStyle w:val="ab"/>
        <w:topLinePunct/>
        <w:ind w:left="200" w:hangingChars="200" w:hanging="200"/>
      </w:pPr>
      <w:r>
        <w:t>[</w:t>
      </w:r>
      <w:r>
        <w:t>4</w:t>
      </w:r>
      <w:r>
        <w:t>]</w:t>
      </w:r>
      <w:r>
        <w:t xml:space="preserve">. </w:t>
      </w:r>
      <w:r>
        <w:t>Burton TR, Gibson SB: The role of Bcl-2 family member BNIP3 in cell death and disease: NIPping at the heels of cell death. </w:t>
      </w:r>
      <w:r>
        <w:rPr>
          <w:i/>
        </w:rPr>
        <w:t>Cell death and differentiation </w:t>
      </w:r>
      <w:r>
        <w:t xml:space="preserve">2009, 16:</w:t>
      </w:r>
      <w:r>
        <w:t xml:space="preserve"> </w:t>
      </w:r>
      <w:r>
        <w:t>515-523.</w:t>
      </w:r>
    </w:p>
    <w:p w:rsidR="0018722C">
      <w:pPr>
        <w:pStyle w:val="ab"/>
        <w:topLinePunct/>
        <w:ind w:left="200" w:hangingChars="200" w:hanging="200"/>
      </w:pPr>
      <w:r>
        <w:t>[</w:t>
      </w:r>
      <w:r>
        <w:t>5</w:t>
      </w:r>
      <w:r>
        <w:t>]</w:t>
      </w:r>
      <w:r>
        <w:t xml:space="preserve">. </w:t>
      </w:r>
      <w:r>
        <w:t>Abe </w:t>
      </w:r>
      <w:r>
        <w:t>T, </w:t>
      </w:r>
      <w:r>
        <w:t>Toyota </w:t>
      </w:r>
      <w:r>
        <w:t>M, Suzuki H, Murai M, Akino K, Ueno M, Nojima M, </w:t>
      </w:r>
      <w:r>
        <w:t>Yawata </w:t>
      </w:r>
      <w:r>
        <w:t>A, Miyakawa</w:t>
      </w:r>
      <w:r>
        <w:t> </w:t>
      </w:r>
      <w:r>
        <w:t>H, </w:t>
      </w:r>
      <w:r/>
      <w:r>
        <w:t>Suga</w:t>
      </w:r>
      <w:r>
        <w:t> </w:t>
      </w:r>
      <w:r>
        <w:t>T, </w:t>
      </w:r>
      <w:r/>
      <w:r>
        <w:t>et</w:t>
      </w:r>
      <w:r>
        <w:t> </w:t>
      </w:r>
      <w:r>
        <w:t>al: </w:t>
      </w:r>
      <w:r/>
      <w:r>
        <w:t>Upregulation</w:t>
      </w:r>
      <w:r>
        <w:t> </w:t>
      </w:r>
      <w:r>
        <w:t>of</w:t>
      </w:r>
      <w:r>
        <w:t> </w:t>
      </w:r>
      <w:r>
        <w:t>BNIP3</w:t>
      </w:r>
      <w:r>
        <w:t> </w:t>
      </w:r>
      <w:r>
        <w:t>by</w:t>
      </w:r>
      <w:r>
        <w:t> </w:t>
      </w:r>
      <w:r>
        <w:t>5-aza-2'-deoxycytidine</w:t>
      </w:r>
    </w:p>
    <w:p w:rsidR="0018722C">
      <w:pPr>
        <w:topLinePunct/>
      </w:pPr>
      <w:r>
        <w:rPr>
          <w:rFonts w:cstheme="minorBidi" w:hAnsiTheme="minorHAnsi" w:eastAsiaTheme="minorHAnsi" w:asciiTheme="minorHAnsi"/>
        </w:rPr>
        <w:t>34</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ensitizes pancreatic cancer cells to hypoxia-mediated cell death. </w:t>
      </w:r>
      <w:r>
        <w:rPr>
          <w:rFonts w:cstheme="minorBidi" w:hAnsiTheme="minorHAnsi" w:eastAsiaTheme="minorHAnsi" w:asciiTheme="minorHAnsi"/>
          <w:i/>
        </w:rPr>
        <w:t xml:space="preserve">Journal of </w:t>
      </w:r>
      <w:r>
        <w:rPr>
          <w:rFonts w:cstheme="minorBidi" w:hAnsiTheme="minorHAnsi" w:eastAsiaTheme="minorHAnsi" w:asciiTheme="minorHAnsi"/>
          <w:i/>
        </w:rPr>
        <w:t xml:space="preserve">gastroenterology </w:t>
      </w:r>
      <w:r>
        <w:rPr>
          <w:rFonts w:cstheme="minorBidi" w:hAnsiTheme="minorHAnsi" w:eastAsiaTheme="minorHAnsi" w:asciiTheme="minorHAnsi"/>
        </w:rPr>
        <w:t>2005, 40:504-510.</w:t>
      </w:r>
    </w:p>
    <w:p w:rsidR="0018722C">
      <w:pPr>
        <w:pStyle w:val="ab"/>
        <w:topLinePunct/>
        <w:ind w:left="200" w:hangingChars="200" w:hanging="200"/>
      </w:pPr>
      <w:r>
        <w:t>[</w:t>
      </w:r>
      <w:r>
        <w:t>6</w:t>
      </w:r>
      <w:r>
        <w:t>]</w:t>
      </w:r>
      <w:r>
        <w:t xml:space="preserve">. </w:t>
      </w:r>
      <w:r>
        <w:t>Vande Velde </w:t>
      </w:r>
      <w:r>
        <w:t>C, Cizeau J, Dubik D, Alimonti J, Brown </w:t>
      </w:r>
      <w:r>
        <w:t>T, </w:t>
      </w:r>
      <w:r>
        <w:t>Israels S, Hakem R, Greenberg AH: BNIP3 and genetic control of necrosis-like cell death through the mitochondrial permeability transition pore. </w:t>
      </w:r>
      <w:r>
        <w:rPr>
          <w:i/>
        </w:rPr>
        <w:t>Molecular and cellular biology </w:t>
      </w:r>
      <w:r>
        <w:t>2000,</w:t>
      </w:r>
      <w:r>
        <w:t> </w:t>
      </w:r>
      <w:r>
        <w:t xml:space="preserve">20:</w:t>
      </w:r>
      <w:r>
        <w:t xml:space="preserve"> </w:t>
      </w:r>
      <w:r>
        <w:t>5454-5468.</w:t>
      </w:r>
    </w:p>
    <w:p w:rsidR="0018722C">
      <w:pPr>
        <w:pStyle w:val="ab"/>
        <w:topLinePunct/>
        <w:ind w:left="200" w:hangingChars="200" w:hanging="200"/>
      </w:pPr>
      <w:bookmarkStart w:id="856957" w:name="_cwCmt34"/>
      <w:r>
        <w:t>[</w:t>
      </w:r>
      <w:r>
        <w:t>7</w:t>
      </w:r>
      <w:r>
        <w:t>]</w:t>
      </w:r>
      <w:r>
        <w:t xml:space="preserve">. </w:t>
      </w:r>
      <w:r>
        <w:t>Yasuda </w:t>
      </w:r>
      <w:r>
        <w:t>M, Theodorakis </w:t>
      </w:r>
      <w:r>
        <w:t>P, </w:t>
      </w:r>
      <w:r>
        <w:t>Subramanian </w:t>
      </w:r>
      <w:r>
        <w:t>T, </w:t>
      </w:r>
      <w:r>
        <w:t>Chinnadurai G: Adenovirus E1B-19K</w:t>
      </w:r>
      <w:r>
        <w:t>/</w:t>
      </w:r>
      <w:r>
        <w:t xml:space="preserve">BCL-2 interacting protein BNIP3 contains a BH3 domain and a mitochondrial targeting sequence. </w:t>
      </w:r>
      <w:r>
        <w:rPr>
          <w:i/>
        </w:rPr>
        <w:t>J Biol Chem </w:t>
      </w:r>
      <w:r>
        <w:t>1998,</w:t>
      </w:r>
      <w:r>
        <w:t> </w:t>
      </w:r>
      <w:r>
        <w:t xml:space="preserve">273:</w:t>
      </w:r>
      <w:r>
        <w:t xml:space="preserve"> </w:t>
      </w:r>
      <w:r>
        <w:t>12415-12421.</w:t>
      </w:r>
      <w:bookmarkEnd w:id="856957"/>
    </w:p>
    <w:p w:rsidR="0018722C">
      <w:pPr>
        <w:pStyle w:val="ab"/>
        <w:topLinePunct/>
        <w:ind w:left="200" w:hangingChars="200" w:hanging="200"/>
      </w:pPr>
      <w:bookmarkStart w:id="856958" w:name="_cwCmt35"/>
      <w:r>
        <w:t>[</w:t>
      </w:r>
      <w:r>
        <w:t>8</w:t>
      </w:r>
      <w:r>
        <w:t>]</w:t>
      </w:r>
      <w:r>
        <w:t xml:space="preserve">. </w:t>
      </w:r>
      <w:r>
        <w:t>Chen </w:t>
      </w:r>
      <w:r>
        <w:t>G, </w:t>
      </w:r>
      <w:r>
        <w:t>Ray R, Dubik D, Shi </w:t>
      </w:r>
      <w:r>
        <w:t>LF, </w:t>
      </w:r>
      <w:r>
        <w:t>Cizeau J, Bleackley RC, Saxena S, Gietz RD, Greenberg AH: The E1B 19K Bcl-2-binding protein Nip3 is a dimeric mitochondrial protein that activates apoptosis. </w:t>
      </w:r>
      <w:r>
        <w:rPr>
          <w:i/>
        </w:rPr>
        <w:t>J Exp Med </w:t>
      </w:r>
      <w:r>
        <w:t>1997,</w:t>
      </w:r>
      <w:r>
        <w:t> </w:t>
      </w:r>
      <w:r>
        <w:t xml:space="preserve">186:</w:t>
      </w:r>
      <w:r>
        <w:t xml:space="preserve"> </w:t>
      </w:r>
      <w:r>
        <w:t>1975-1983.</w:t>
      </w:r>
      <w:bookmarkEnd w:id="856958"/>
    </w:p>
    <w:p w:rsidR="0018722C">
      <w:pPr>
        <w:pStyle w:val="ab"/>
        <w:topLinePunct/>
        <w:ind w:left="200" w:hangingChars="200" w:hanging="200"/>
      </w:pPr>
      <w:bookmarkStart w:id="857004" w:name="_cwCmt81"/>
      <w:bookmarkStart w:id="856986" w:name="_cwCmt63"/>
      <w:bookmarkStart w:id="856982" w:name="_cwCmt59"/>
      <w:bookmarkStart w:id="856974" w:name="_cwCmt51"/>
      <w:bookmarkStart w:id="856973" w:name="_cwCmt50"/>
      <w:r>
        <w:t>[</w:t>
      </w:r>
      <w:r>
        <w:t>9</w:t>
      </w:r>
      <w:r>
        <w:t>]</w:t>
      </w:r>
      <w:r>
        <w:t xml:space="preserve">. </w:t>
      </w:r>
      <w:r>
        <w:t>Kubasiak LA, Hernandez OM, Bishopric NH, </w:t>
      </w:r>
      <w:r>
        <w:t>Webster </w:t>
      </w:r>
      <w:r>
        <w:t>KA: Hypoxia and acidosis activate cardiac myocyte death through the Bcl-2 family protein BNIP3. </w:t>
      </w:r>
      <w:r>
        <w:rPr>
          <w:i/>
        </w:rPr>
        <w:t>Proceedings </w:t>
      </w:r>
      <w:r>
        <w:rPr>
          <w:i/>
        </w:rPr>
        <w:t>of the National Academy of Sciences of the United States of America </w:t>
      </w:r>
      <w:r>
        <w:t xml:space="preserve">2002, 99:</w:t>
      </w:r>
      <w:r>
        <w:t xml:space="preserve"> </w:t>
      </w:r>
      <w:r>
        <w:t>12825-12830.</w:t>
      </w:r>
      <w:bookmarkEnd w:id="856973"/>
      <w:bookmarkEnd w:id="856974"/>
      <w:bookmarkEnd w:id="856982"/>
      <w:bookmarkEnd w:id="856986"/>
      <w:bookmarkEnd w:id="857004"/>
    </w:p>
    <w:p w:rsidR="0018722C">
      <w:pPr>
        <w:pStyle w:val="ab"/>
        <w:topLinePunct/>
        <w:ind w:left="200" w:hangingChars="200" w:hanging="200"/>
      </w:pPr>
      <w:r>
        <w:t>[</w:t>
      </w:r>
      <w:r>
        <w:t>10</w:t>
      </w:r>
      <w:r>
        <w:t>]</w:t>
      </w:r>
      <w:r>
        <w:t xml:space="preserve">. </w:t>
      </w:r>
      <w:r>
        <w:t>Kubli DA, Ycaza JE, Gustafsson AB: BNIP3 mediates mitochondrial dysfunction and cell death through Bax and Bak. </w:t>
      </w:r>
      <w:r>
        <w:rPr>
          <w:i/>
        </w:rPr>
        <w:t>The Biochemical journal </w:t>
      </w:r>
      <w:r>
        <w:t>2007,</w:t>
      </w:r>
      <w:r>
        <w:t> </w:t>
      </w:r>
      <w:r>
        <w:t xml:space="preserve">405:</w:t>
      </w:r>
      <w:r>
        <w:t xml:space="preserve"> </w:t>
      </w:r>
      <w:r>
        <w:t>407-415.</w:t>
      </w:r>
    </w:p>
    <w:p w:rsidR="0018722C">
      <w:pPr>
        <w:pStyle w:val="ab"/>
        <w:topLinePunct/>
        <w:ind w:left="200" w:hangingChars="200" w:hanging="200"/>
      </w:pPr>
      <w:r>
        <w:t>[</w:t>
      </w:r>
      <w:r>
        <w:t>11</w:t>
      </w:r>
      <w:r>
        <w:t>]</w:t>
      </w:r>
      <w:r>
        <w:t xml:space="preserve">. </w:t>
      </w:r>
      <w:r>
        <w:t>Quinsay MN, Lee </w:t>
      </w:r>
      <w:r>
        <w:t>Y, </w:t>
      </w:r>
      <w:r>
        <w:t>Rikka S, Sayen MR, Molkentin JD, Gottlieb RA, Gustafsson AB: BNIP3 mediates permeabilization of mitochondria and release of cytochrome c via a novel mechanism. </w:t>
      </w:r>
      <w:r>
        <w:rPr>
          <w:i/>
        </w:rPr>
        <w:t>Journal of molecular and cellular cardiology </w:t>
      </w:r>
      <w:r>
        <w:t>2010,</w:t>
      </w:r>
      <w:r>
        <w:t> </w:t>
      </w:r>
      <w:r>
        <w:t xml:space="preserve">48:</w:t>
      </w:r>
      <w:r>
        <w:t xml:space="preserve"> </w:t>
      </w:r>
      <w:r>
        <w:t>1146-1156.</w:t>
      </w:r>
    </w:p>
    <w:p w:rsidR="0018722C">
      <w:pPr>
        <w:pStyle w:val="ab"/>
        <w:topLinePunct/>
        <w:ind w:left="200" w:hangingChars="200" w:hanging="200"/>
      </w:pPr>
      <w:bookmarkStart w:id="857016" w:name="_cwCmt93"/>
      <w:r>
        <w:t>[</w:t>
      </w:r>
      <w:r>
        <w:t>12</w:t>
      </w:r>
      <w:r>
        <w:t>]</w:t>
      </w:r>
      <w:r>
        <w:t xml:space="preserve">. </w:t>
      </w:r>
      <w:r>
        <w:t>Qi </w:t>
      </w:r>
      <w:r>
        <w:t>Y, </w:t>
      </w:r>
      <w:r>
        <w:t>Tian </w:t>
      </w:r>
      <w:r>
        <w:t>X, Liu J, Han </w:t>
      </w:r>
      <w:r>
        <w:t>Y, </w:t>
      </w:r>
      <w:r>
        <w:t>Graham AM, Simon MC, Penninger JM, Carmeliet </w:t>
      </w:r>
      <w:r>
        <w:t>P, </w:t>
      </w:r>
      <w:r>
        <w:t>Li </w:t>
      </w:r>
      <w:r>
        <w:t>S: BNIP3 and AIF cooperate to induce apoptosis and cavitation during epithelial morphogenesis. </w:t>
      </w:r>
      <w:r>
        <w:rPr>
          <w:i/>
        </w:rPr>
        <w:t>J Cell Biol </w:t>
      </w:r>
      <w:r>
        <w:t>2012,</w:t>
      </w:r>
      <w:r>
        <w:t> </w:t>
      </w:r>
      <w:r>
        <w:t xml:space="preserve">198:</w:t>
      </w:r>
      <w:r>
        <w:t xml:space="preserve"> </w:t>
      </w:r>
      <w:r>
        <w:t>103-114.</w:t>
      </w:r>
      <w:bookmarkEnd w:id="857016"/>
    </w:p>
    <w:p w:rsidR="0018722C">
      <w:pPr>
        <w:pStyle w:val="ab"/>
        <w:topLinePunct/>
        <w:ind w:left="200" w:hangingChars="200" w:hanging="200"/>
      </w:pPr>
      <w:r>
        <w:t>[</w:t>
      </w:r>
      <w:r>
        <w:t>13</w:t>
      </w:r>
      <w:r>
        <w:t>]</w:t>
      </w:r>
      <w:r>
        <w:t xml:space="preserve">. </w:t>
      </w:r>
      <w:r>
        <w:t>An HJ, Lee H, Paik SG: Silencing of BNIP3 results from promoter methylation by DNA methyltransferase 1 induced by the mitogen-activated protein kinase </w:t>
      </w:r>
      <w:r>
        <w:t>pathway. </w:t>
      </w:r>
      <w:r>
        <w:rPr>
          <w:i/>
        </w:rPr>
        <w:t>Molecules and cells </w:t>
      </w:r>
      <w:r>
        <w:t>2011,</w:t>
      </w:r>
      <w:r>
        <w:t> </w:t>
      </w:r>
      <w:r>
        <w:t xml:space="preserve">31:</w:t>
      </w:r>
      <w:r>
        <w:t xml:space="preserve"> </w:t>
      </w:r>
      <w:r>
        <w:t>579-583.</w:t>
      </w:r>
    </w:p>
    <w:p w:rsidR="0018722C">
      <w:pPr>
        <w:pStyle w:val="ab"/>
        <w:topLinePunct/>
        <w:ind w:left="200" w:hangingChars="200" w:hanging="200"/>
      </w:pPr>
      <w:r>
        <w:t>[</w:t>
      </w:r>
      <w:r>
        <w:t>14</w:t>
      </w:r>
      <w:r>
        <w:t>]</w:t>
      </w:r>
      <w:r>
        <w:t xml:space="preserve">. </w:t>
      </w:r>
      <w:r>
        <w:t>Divyya S, Naushad SM, Murthy </w:t>
      </w:r>
      <w:r>
        <w:t>PV, </w:t>
      </w:r>
      <w:r>
        <w:t>Reddy Ch R, Kutala VK: GCPII modulates oxidative stress and prostate cancer susceptibility through changes in methylation of RASSF1, BNIP3, GSTP1 and Ec-SOD. </w:t>
      </w:r>
      <w:r>
        <w:rPr>
          <w:i/>
        </w:rPr>
        <w:t>Molecular biology reports </w:t>
      </w:r>
      <w:r>
        <w:t xml:space="preserve">2013, 40:</w:t>
      </w:r>
      <w:r>
        <w:t xml:space="preserve"> </w:t>
      </w:r>
      <w:r>
        <w:t>5541-5550.</w:t>
      </w:r>
    </w:p>
    <w:p w:rsidR="0018722C">
      <w:pPr>
        <w:pStyle w:val="ab"/>
        <w:topLinePunct/>
        <w:ind w:left="200" w:hangingChars="200" w:hanging="200"/>
      </w:pPr>
      <w:r>
        <w:t>[</w:t>
      </w:r>
      <w:r>
        <w:t>15</w:t>
      </w:r>
      <w:r>
        <w:t>]</w:t>
      </w:r>
      <w:r>
        <w:t xml:space="preserve">. </w:t>
      </w:r>
      <w:r>
        <w:t>Naushad SM, Prayaga A, Digumarti RR, Gottumukkala SR, Kutala VK: Bcl-2</w:t>
      </w:r>
      <w:r>
        <w:t>/</w:t>
      </w:r>
      <w:r>
        <w:t xml:space="preserve">adenovirus</w:t>
      </w:r>
      <w:r w:rsidR="001852F3">
        <w:t xml:space="preserve"> </w:t>
      </w:r>
      <w:r>
        <w:t> </w:t>
      </w:r>
      <w:r>
        <w:t>E1B</w:t>
      </w:r>
      <w:r w:rsidR="001852F3">
        <w:t xml:space="preserve"> </w:t>
      </w:r>
      <w:r>
        <w:t> </w:t>
      </w:r>
      <w:r>
        <w:t>19</w:t>
      </w:r>
      <w:r w:rsidR="001852F3">
        <w:t xml:space="preserve"> </w:t>
      </w:r>
      <w:r>
        <w:t> </w:t>
      </w:r>
      <w:r>
        <w:t>kDa-interacting</w:t>
      </w:r>
      <w:r w:rsidR="001852F3">
        <w:t xml:space="preserve"> </w:t>
      </w:r>
      <w:r>
        <w:t> </w:t>
      </w:r>
      <w:r>
        <w:t>protein</w:t>
      </w:r>
      <w:r w:rsidR="001852F3">
        <w:t xml:space="preserve"> </w:t>
      </w:r>
      <w:r>
        <w:t> </w:t>
      </w:r>
      <w:r>
        <w:t>3</w:t>
      </w:r>
      <w:r w:rsidR="001852F3">
        <w:t xml:space="preserve"> </w:t>
      </w:r>
      <w:r>
        <w:t> </w:t>
      </w:r>
      <w:r>
        <w:t>(</w:t>
      </w:r>
      <w:r>
        <w:t xml:space="preserve">BNIP3</w:t>
      </w:r>
      <w:r>
        <w:t>)</w:t>
      </w:r>
      <w:r w:rsidR="001852F3">
        <w:t xml:space="preserve"> </w:t>
      </w:r>
      <w:r>
        <w:t> </w:t>
      </w:r>
      <w:r>
        <w:t>expression</w:t>
      </w:r>
      <w:r w:rsidR="001852F3">
        <w:t xml:space="preserve"> </w:t>
      </w:r>
      <w:r>
        <w:t> </w:t>
      </w:r>
      <w:r>
        <w:t>is</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pigenetically regulated by one-carbon metabolism in invasive duct cell carcinoma of breast. </w:t>
      </w:r>
      <w:r>
        <w:rPr>
          <w:rFonts w:cstheme="minorBidi" w:hAnsiTheme="minorHAnsi" w:eastAsiaTheme="minorHAnsi" w:asciiTheme="minorHAnsi"/>
          <w:i/>
        </w:rPr>
        <w:t xml:space="preserve">Molecular and cellular biochemistry </w:t>
      </w:r>
      <w:r>
        <w:rPr>
          <w:rFonts w:cstheme="minorBidi" w:hAnsiTheme="minorHAnsi" w:eastAsiaTheme="minorHAnsi" w:asciiTheme="minorHAnsi"/>
        </w:rPr>
        <w:t>2012, 361:189-195.</w:t>
      </w:r>
    </w:p>
    <w:p w:rsidR="0018722C">
      <w:pPr>
        <w:pStyle w:val="ab"/>
        <w:topLinePunct/>
        <w:ind w:left="200" w:hangingChars="200" w:hanging="200"/>
      </w:pPr>
      <w:r>
        <w:t>[</w:t>
      </w:r>
      <w:r>
        <w:t>16</w:t>
      </w:r>
      <w:r>
        <w:t>]</w:t>
      </w:r>
      <w:r>
        <w:t xml:space="preserve">. </w:t>
      </w:r>
      <w:r>
        <w:t>Lakshmi </w:t>
      </w:r>
      <w:r>
        <w:t>SV, </w:t>
      </w:r>
      <w:r>
        <w:t>Naushad SM, Reddy CA, Saumya K, Rao DS, Kotamraju S, Kutala VK: Oxidative stress in coronary artery disease: epigenetic perspective. </w:t>
      </w:r>
      <w:r>
        <w:rPr>
          <w:i/>
        </w:rPr>
        <w:t>Molecular and </w:t>
      </w:r>
      <w:r>
        <w:rPr>
          <w:i/>
        </w:rPr>
        <w:t>cellular biochemistry </w:t>
      </w:r>
      <w:r>
        <w:t>2013,</w:t>
      </w:r>
      <w:r>
        <w:t> </w:t>
      </w:r>
      <w:r>
        <w:t xml:space="preserve">374:</w:t>
      </w:r>
      <w:r>
        <w:t xml:space="preserve"> </w:t>
      </w:r>
      <w:r>
        <w:t>203-211.</w:t>
      </w:r>
    </w:p>
    <w:p w:rsidR="0018722C">
      <w:pPr>
        <w:pStyle w:val="ab"/>
        <w:topLinePunct/>
        <w:ind w:left="200" w:hangingChars="200" w:hanging="200"/>
      </w:pPr>
      <w:r>
        <w:t>[</w:t>
      </w:r>
      <w:r>
        <w:t>17</w:t>
      </w:r>
      <w:r>
        <w:t>]</w:t>
      </w:r>
      <w:r>
        <w:t xml:space="preserve">. </w:t>
      </w:r>
      <w:r>
        <w:t>Calvisi </w:t>
      </w:r>
      <w:r>
        <w:t>DF, </w:t>
      </w:r>
      <w:r>
        <w:t>Ladu S, Gorden A, Farina M, Lee JS, Conner EA, Schroeder I, Factor VM, Thorgeirsson SS: Mechanistic and prognostic significance of aberrant methylation in the molecular pathogenesis of human hepatocellular carcinoma. </w:t>
      </w:r>
      <w:r>
        <w:rPr>
          <w:i/>
        </w:rPr>
        <w:t>J Clin Invest </w:t>
      </w:r>
      <w:r>
        <w:t xml:space="preserve">2007, 117:</w:t>
      </w:r>
      <w:r>
        <w:t xml:space="preserve"> </w:t>
      </w:r>
      <w:r>
        <w:t>2713-2722.</w:t>
      </w:r>
    </w:p>
    <w:p w:rsidR="0018722C">
      <w:pPr>
        <w:pStyle w:val="ab"/>
        <w:topLinePunct/>
        <w:ind w:left="200" w:hangingChars="200" w:hanging="200"/>
      </w:pPr>
      <w:r>
        <w:t>[</w:t>
      </w:r>
      <w:r>
        <w:t>18</w:t>
      </w:r>
      <w:r>
        <w:t>]</w:t>
      </w:r>
      <w:r>
        <w:t xml:space="preserve">. </w:t>
      </w:r>
      <w:r>
        <w:t>Liu </w:t>
      </w:r>
      <w:r>
        <w:t>F, </w:t>
      </w:r>
      <w:r>
        <w:t>Liu Q, </w:t>
      </w:r>
      <w:r>
        <w:t>Yang </w:t>
      </w:r>
      <w:r>
        <w:t>D, Bollag WB, Robertson K, </w:t>
      </w:r>
      <w:r>
        <w:t>Wu </w:t>
      </w:r>
      <w:r>
        <w:t>P, </w:t>
      </w:r>
      <w:r>
        <w:t>Liu K: </w:t>
      </w:r>
      <w:r>
        <w:t>Verticillin </w:t>
      </w:r>
      <w:r>
        <w:t>A overcomes apoptosis resistance in human colon carcinoma through DNA methylation-dependent upregulation of BNIP3. </w:t>
      </w:r>
      <w:r>
        <w:rPr>
          <w:i/>
        </w:rPr>
        <w:t>Cancer </w:t>
      </w:r>
      <w:r>
        <w:rPr>
          <w:i/>
        </w:rPr>
        <w:t>research </w:t>
      </w:r>
      <w:r>
        <w:t>2011,</w:t>
      </w:r>
      <w:r>
        <w:t> </w:t>
      </w:r>
      <w:r>
        <w:t xml:space="preserve">71:</w:t>
      </w:r>
      <w:r>
        <w:t xml:space="preserve"> </w:t>
      </w:r>
      <w:r>
        <w:t>6807-6816.</w:t>
      </w:r>
    </w:p>
    <w:p w:rsidR="0018722C">
      <w:pPr>
        <w:pStyle w:val="ab"/>
        <w:topLinePunct/>
        <w:ind w:left="200" w:hangingChars="200" w:hanging="200"/>
      </w:pPr>
      <w:r>
        <w:t>[</w:t>
      </w:r>
      <w:r>
        <w:t>19</w:t>
      </w:r>
      <w:r>
        <w:t>]</w:t>
      </w:r>
      <w:r>
        <w:t xml:space="preserve">. </w:t>
      </w:r>
      <w:r>
        <w:t>Lee SH, Jeong </w:t>
      </w:r>
      <w:r>
        <w:t>EG, </w:t>
      </w:r>
      <w:r>
        <w:t>Yoo </w:t>
      </w:r>
      <w:r>
        <w:t>NJ: Mutational and expressional analysis of BNIP3, a pro-apoptotic Bcl-2 member, in gastric carcinomas. </w:t>
      </w:r>
      <w:r>
        <w:rPr>
          <w:i/>
        </w:rPr>
        <w:t>APMIS</w:t>
      </w:r>
      <w:r w:rsidR="004B696B">
        <w:rPr>
          <w:i/>
        </w:rPr>
        <w:t>: acta pathologica, </w:t>
      </w:r>
      <w:r>
        <w:rPr>
          <w:i/>
        </w:rPr>
        <w:t>microbiologica, et immunologica Scandinavica </w:t>
      </w:r>
      <w:r>
        <w:t>2007,</w:t>
      </w:r>
      <w:r>
        <w:t> </w:t>
      </w:r>
      <w:r>
        <w:t xml:space="preserve">115:</w:t>
      </w:r>
      <w:r>
        <w:t xml:space="preserve"> </w:t>
      </w:r>
      <w:r>
        <w:t>1274-1280.</w:t>
      </w:r>
    </w:p>
    <w:p w:rsidR="0018722C">
      <w:pPr>
        <w:topLinePunct/>
      </w:pPr>
      <w:r>
        <w:rPr>
          <w:rFonts w:cstheme="minorBidi" w:hAnsiTheme="minorHAnsi" w:eastAsiaTheme="minorHAnsi" w:asciiTheme="minorHAnsi"/>
        </w:rPr>
        <w:t>36</w:t>
      </w:r>
    </w:p>
    <w:p w:rsidR="0018722C">
      <w:pPr>
        <w:outlineLvl w:val="9"/>
        <w:topLinePunct/>
      </w:pPr>
      <w:bookmarkStart w:name="_TOC_250005" w:id="37"/>
      <w:bookmarkStart w:name="全文结论 " w:id="38"/>
      <w:bookmarkEnd w:id="37"/>
      <w:r>
        <w:rPr>
          <w:kern w:val="2"/>
          <w:sz w:val="36"/>
          <w:szCs w:val="36"/>
          <w:rFonts w:cstheme="minorBidi" w:hAnsiTheme="minorHAnsi" w:eastAsiaTheme="minorHAnsi" w:asciiTheme="minorHAnsi" w:ascii="黑体" w:hAnsi="黑体" w:eastAsia="黑体" w:cs="黑体"/>
        </w:rPr>
        <w:t>全文结论</w:t>
      </w:r>
    </w:p>
    <w:p w:rsidR="0018722C">
      <w:pPr>
        <w:pStyle w:val="cw19"/>
        <w:topLinePunct/>
      </w:pPr>
      <w:r>
        <w:rPr>
          <w:rFonts w:ascii="宋体" w:eastAsia="宋体" w:hint="eastAsia"/>
        </w:rPr>
        <w:t>1. </w:t>
      </w:r>
      <w:r>
        <w:t>BNIP3</w:t>
      </w:r>
      <w:r/>
      <w:r>
        <w:rPr>
          <w:rFonts w:ascii="宋体" w:eastAsia="宋体" w:hint="eastAsia"/>
        </w:rPr>
        <w:t>在胰腺癌组织中低表达</w:t>
      </w:r>
      <w:r>
        <w:rPr>
          <w:rFonts w:ascii="宋体" w:eastAsia="宋体" w:hint="eastAsia"/>
        </w:rPr>
        <w:t xml:space="preserve">, </w:t>
      </w:r>
      <w:r>
        <w:t>BNIP3</w:t>
      </w:r>
      <w:r/>
      <w:r>
        <w:rPr>
          <w:rFonts w:ascii="宋体" w:eastAsia="宋体" w:hint="eastAsia"/>
        </w:rPr>
        <w:t>的低表达和肿瘤大小、肿瘤分期、淋巴结转移、肿瘤细胞增殖活跃、凋亡减少密切相关</w:t>
      </w:r>
      <w:r>
        <w:rPr>
          <w:rFonts w:ascii="宋体" w:eastAsia="宋体" w:hint="eastAsia"/>
        </w:rPr>
        <w:t>.</w:t>
      </w:r>
    </w:p>
    <w:p w:rsidR="0018722C">
      <w:pPr>
        <w:pStyle w:val="cw19"/>
        <w:topLinePunct/>
      </w:pPr>
      <w:r>
        <w:rPr>
          <w:rFonts w:ascii="宋体" w:eastAsia="宋体" w:hint="eastAsia"/>
        </w:rPr>
        <w:t>2. </w:t>
      </w:r>
      <w:r>
        <w:t>BNIP3</w:t>
      </w:r>
      <w:r/>
      <w:r>
        <w:rPr>
          <w:rFonts w:ascii="宋体" w:eastAsia="宋体" w:hint="eastAsia"/>
        </w:rPr>
        <w:t>通过调控</w:t>
      </w:r>
      <w:r>
        <w:t>Bcl-2</w:t>
      </w:r>
      <w:r>
        <w:rPr>
          <w:rFonts w:ascii="宋体" w:eastAsia="宋体" w:hint="eastAsia"/>
        </w:rPr>
        <w:t>、</w:t>
      </w:r>
      <w:r>
        <w:t>Bax</w:t>
      </w:r>
      <w:r>
        <w:rPr>
          <w:rFonts w:ascii="宋体" w:eastAsia="宋体" w:hint="eastAsia"/>
        </w:rPr>
        <w:t>等的表达诱导非</w:t>
      </w:r>
      <w:r>
        <w:t>caspase</w:t>
      </w:r>
      <w:r/>
      <w:r>
        <w:rPr>
          <w:rFonts w:ascii="宋体" w:eastAsia="宋体" w:hint="eastAsia"/>
        </w:rPr>
        <w:t>依赖性的线粒体途径的细胞凋亡</w:t>
      </w:r>
      <w:r>
        <w:rPr>
          <w:rFonts w:ascii="宋体" w:eastAsia="宋体" w:hint="eastAsia"/>
        </w:rPr>
        <w:t>.</w:t>
      </w:r>
    </w:p>
    <w:p w:rsidR="0018722C">
      <w:pPr>
        <w:topLinePunct/>
      </w:pPr>
      <w:r>
        <w:t>3.</w:t>
      </w:r>
      <w:r>
        <w:rPr>
          <w:rFonts w:ascii="宋体" w:hAnsi="宋体" w:eastAsia="宋体" w:hint="eastAsia"/>
        </w:rPr>
        <w:t>体外胰腺癌细胞</w:t>
      </w:r>
      <w:r>
        <w:t>BNIP3</w:t>
      </w:r>
      <w:r>
        <w:rPr>
          <w:rFonts w:ascii="宋体" w:hAnsi="宋体" w:eastAsia="宋体" w:hint="eastAsia"/>
        </w:rPr>
        <w:t>启动子区的甲基化抑制了</w:t>
      </w:r>
      <w:r>
        <w:t>HIF-1α</w:t>
      </w:r>
      <w:r>
        <w:rPr>
          <w:rFonts w:ascii="宋体" w:hAnsi="宋体" w:eastAsia="宋体" w:hint="eastAsia"/>
        </w:rPr>
        <w:t>和其启动子区的结合</w:t>
      </w:r>
      <w:r>
        <w:rPr>
          <w:rFonts w:ascii="宋体" w:hAnsi="宋体" w:eastAsia="宋体" w:hint="eastAsia"/>
        </w:rPr>
        <w:t>,</w:t>
      </w:r>
      <w:r>
        <w:rPr>
          <w:rFonts w:ascii="宋体" w:hAnsi="宋体" w:eastAsia="宋体" w:hint="eastAsia"/>
        </w:rPr>
        <w:t> 进而导致</w:t>
      </w:r>
      <w:r>
        <w:t>BNIP3</w:t>
      </w:r>
      <w:r>
        <w:rPr>
          <w:rFonts w:ascii="宋体" w:hAnsi="宋体" w:eastAsia="宋体" w:hint="eastAsia"/>
        </w:rPr>
        <w:t>的低表达</w:t>
      </w:r>
      <w:r>
        <w:rPr>
          <w:rFonts w:ascii="宋体" w:hAnsi="宋体" w:eastAsia="宋体" w:hint="eastAsia"/>
        </w:rPr>
        <w:t>.</w:t>
      </w:r>
    </w:p>
    <w:p w:rsidR="0018722C">
      <w:pPr>
        <w:topLinePunct/>
      </w:pPr>
      <w:r>
        <w:rPr>
          <w:rFonts w:ascii="宋体" w:eastAsia="宋体" w:hint="eastAsia"/>
        </w:rPr>
        <w:t>本实验初步揭示</w:t>
      </w:r>
      <w:r>
        <w:t>BNIP3</w:t>
      </w:r>
      <w:r>
        <w:rPr>
          <w:rFonts w:ascii="宋体" w:eastAsia="宋体" w:hint="eastAsia"/>
        </w:rPr>
        <w:t>在胰腺癌中诱导细胞凋亡的作用机制</w:t>
      </w:r>
      <w:r>
        <w:rPr>
          <w:rFonts w:ascii="宋体" w:eastAsia="宋体" w:hint="eastAsia"/>
        </w:rPr>
        <w:t xml:space="preserve">, </w:t>
      </w:r>
      <w:r>
        <w:rPr>
          <w:rFonts w:ascii="宋体" w:eastAsia="宋体" w:hint="eastAsia"/>
        </w:rPr>
        <w:t>并研究了甲基化为代表的表观遗传学调控</w:t>
      </w:r>
      <w:r>
        <w:t>BNIP3</w:t>
      </w:r>
      <w:r>
        <w:rPr>
          <w:rFonts w:ascii="宋体" w:eastAsia="宋体" w:hint="eastAsia"/>
        </w:rPr>
        <w:t>表达对其功能的影响</w:t>
      </w:r>
      <w:r>
        <w:rPr>
          <w:rFonts w:ascii="宋体" w:eastAsia="宋体" w:hint="eastAsia"/>
        </w:rPr>
        <w:t xml:space="preserve">, </w:t>
      </w:r>
      <w:r>
        <w:rPr>
          <w:rFonts w:ascii="宋体" w:eastAsia="宋体" w:hint="eastAsia"/>
        </w:rPr>
        <w:t>进一步揭示了胰腺癌缺氧耐受</w:t>
      </w:r>
      <w:r>
        <w:rPr>
          <w:rFonts w:ascii="宋体" w:eastAsia="宋体" w:hint="eastAsia"/>
        </w:rPr>
        <w:t xml:space="preserve">, </w:t>
      </w:r>
      <w:r>
        <w:rPr>
          <w:rFonts w:ascii="宋体" w:eastAsia="宋体" w:hint="eastAsia"/>
        </w:rPr>
        <w:t>逃避凋亡的机制</w:t>
      </w:r>
      <w:r>
        <w:rPr>
          <w:rFonts w:ascii="宋体" w:eastAsia="宋体" w:hint="eastAsia"/>
        </w:rPr>
        <w:t xml:space="preserve">, </w:t>
      </w:r>
      <w:r>
        <w:rPr>
          <w:rFonts w:ascii="宋体" w:eastAsia="宋体" w:hint="eastAsia"/>
        </w:rPr>
        <w:t>为以</w:t>
      </w:r>
      <w:r>
        <w:t>BNIP3</w:t>
      </w:r>
      <w:r>
        <w:rPr>
          <w:rFonts w:ascii="宋体" w:eastAsia="宋体" w:hint="eastAsia"/>
        </w:rPr>
        <w:t>为靶点的基因治疗提供了相关实验依据</w:t>
      </w:r>
      <w:r>
        <w:rPr>
          <w:rFonts w:ascii="宋体" w:eastAsia="宋体" w:hint="eastAsia"/>
        </w:rPr>
        <w:t>.</w:t>
      </w:r>
    </w:p>
    <w:p w:rsidR="0018722C">
      <w:pPr>
        <w:topLinePunct/>
      </w:pPr>
      <w:r>
        <w:rPr>
          <w:rFonts w:cstheme="minorBidi" w:hAnsiTheme="minorHAnsi" w:eastAsiaTheme="minorHAnsi" w:asciiTheme="minorHAnsi"/>
        </w:rPr>
        <w:t>37</w:t>
      </w:r>
    </w:p>
    <w:p w:rsidR="0018722C">
      <w:pPr>
        <w:outlineLvl w:val="9"/>
        <w:topLinePunct/>
      </w:pPr>
      <w:bookmarkStart w:name="_TOC_250004" w:id="39"/>
      <w:bookmarkStart w:name="综述;BNIP3调控凋亡的研究进展 " w:id="40"/>
      <w:bookmarkEnd w:id="39"/>
      <w:r>
        <w:rPr>
          <w:kern w:val="2"/>
          <w:sz w:val="36"/>
          <w:szCs w:val="36"/>
          <w:rFonts w:cstheme="minorBidi" w:hAnsiTheme="minorHAnsi" w:eastAsiaTheme="minorHAnsi" w:asciiTheme="minorHAnsi" w:ascii="黑体" w:hAnsi="黑体" w:eastAsia="黑体" w:cs="黑体"/>
        </w:rPr>
        <w:t>综</w:t>
      </w:r>
      <w:r w:rsidR="001852F3">
        <w:rPr>
          <w:kern w:val="2"/>
          <w:sz w:val="36"/>
          <w:szCs w:val="36"/>
          <w:rFonts w:cstheme="minorBidi" w:hAnsiTheme="minorHAnsi" w:eastAsiaTheme="minorHAnsi" w:asciiTheme="minorHAnsi" w:ascii="黑体" w:hAnsi="黑体" w:eastAsia="黑体" w:cs="黑体"/>
        </w:rPr>
        <w:t>述</w:t>
      </w:r>
    </w:p>
    <w:p w:rsidR="0018722C">
      <w:pPr>
        <w:topLinePunct/>
      </w:pPr>
      <w:r>
        <w:rPr>
          <w:rFonts w:cstheme="minorBidi" w:hAnsiTheme="minorHAnsi" w:eastAsiaTheme="minorHAnsi" w:asciiTheme="minorHAnsi"/>
          <w:b/>
        </w:rPr>
        <w:t>BNIP3</w:t>
      </w:r>
      <w:r>
        <w:rPr>
          <w:rFonts w:ascii="宋体" w:eastAsia="宋体" w:hint="eastAsia" w:cstheme="minorBidi" w:hAnsiTheme="minorHAnsi"/>
          <w:b/>
        </w:rPr>
        <w:t>调控凋亡的研究进展</w:t>
      </w:r>
    </w:p>
    <w:p w:rsidR="0018722C">
      <w:pPr>
        <w:topLinePunct/>
      </w:pPr>
      <w:r>
        <w:rPr>
          <w:rFonts w:ascii="宋体" w:eastAsia="宋体" w:hint="eastAsia"/>
        </w:rPr>
        <w:t>张旭</w:t>
      </w:r>
      <w:r>
        <w:rPr>
          <w:rFonts w:ascii="宋体" w:eastAsia="宋体" w:hint="eastAsia"/>
        </w:rPr>
        <w:t>（</w:t>
      </w:r>
      <w:r>
        <w:rPr>
          <w:rFonts w:ascii="宋体" w:eastAsia="宋体" w:hint="eastAsia"/>
        </w:rPr>
        <w:t>综述</w:t>
      </w:r>
      <w:r>
        <w:rPr>
          <w:rFonts w:ascii="宋体" w:eastAsia="宋体" w:hint="eastAsia"/>
        </w:rPr>
        <w:t>）</w:t>
      </w:r>
      <w:r w:rsidR="001852F3">
        <w:rPr>
          <w:rFonts w:ascii="宋体" w:eastAsia="宋体" w:hint="eastAsia"/>
        </w:rPr>
        <w:t xml:space="preserve">李德春</w:t>
      </w:r>
      <w:r>
        <w:rPr>
          <w:rFonts w:ascii="宋体" w:eastAsia="宋体" w:hint="eastAsia"/>
        </w:rPr>
        <w:t>（</w:t>
      </w:r>
      <w:r>
        <w:rPr>
          <w:rFonts w:ascii="宋体" w:eastAsia="宋体" w:hint="eastAsia"/>
        </w:rPr>
        <w:t>校审</w:t>
      </w:r>
      <w:r>
        <w:rPr>
          <w:rFonts w:ascii="宋体" w:eastAsia="宋体" w:hint="eastAsia"/>
        </w:rPr>
        <w:t>）</w:t>
      </w:r>
    </w:p>
    <w:p w:rsidR="0018722C">
      <w:pPr>
        <w:pStyle w:val="aff0"/>
        <w:topLinePunct/>
      </w:pPr>
      <w:r>
        <w:rPr>
          <w:rStyle w:val="aff4"/>
          <w:rFonts w:ascii="Times New Roman" w:eastAsia="黑体" w:hint="eastAsia"/>
          <w:b/>
        </w:rPr>
        <w:t>【</w:t>
      </w:r>
      <w:r>
        <w:rPr>
          <w:rStyle w:val="aff4"/>
          <w:rFonts w:ascii="Times New Roman" w:eastAsia="黑体" w:hint="eastAsia"/>
          <w:b/>
        </w:rPr>
        <w:t xml:space="preserve">摘要</w:t>
      </w:r>
      <w:r>
        <w:rPr>
          <w:rStyle w:val="aff4"/>
          <w:rFonts w:ascii="Times New Roman" w:eastAsia="黑体" w:hint="eastAsia"/>
          <w:b/>
        </w:rPr>
        <w:t>】</w:t>
      </w:r>
      <w:r>
        <w:t>B</w:t>
      </w:r>
      <w:r>
        <w:t>c</w:t>
      </w:r>
      <w:r>
        <w:t>l</w:t>
      </w:r>
      <w:r>
        <w:t>-</w:t>
      </w:r>
      <w:r>
        <w:t>2</w:t>
      </w:r>
      <w:r>
        <w:t>/</w:t>
      </w:r>
      <w:r>
        <w:rPr>
          <w:rFonts w:ascii="宋体" w:eastAsia="宋体" w:hint="eastAsia"/>
        </w:rPr>
        <w:t>腺病毒</w:t>
      </w:r>
      <w:r>
        <w:t>E1</w:t>
      </w:r>
      <w:r>
        <w:t>B</w:t>
      </w:r>
      <w:r>
        <w:t>19kDa</w:t>
      </w:r>
      <w:r/>
      <w:r>
        <w:rPr>
          <w:rFonts w:ascii="宋体" w:eastAsia="宋体" w:hint="eastAsia"/>
        </w:rPr>
        <w:t>结合蛋白</w:t>
      </w:r>
      <w:r>
        <w:t>3</w:t>
      </w:r>
      <w:r>
        <w:rPr>
          <w:rFonts w:ascii="宋体" w:eastAsia="宋体" w:hint="eastAsia"/>
        </w:rPr>
        <w:t>（</w:t>
      </w:r>
      <w:r>
        <w:t>B</w:t>
      </w:r>
      <w:r>
        <w:t>N</w:t>
      </w:r>
      <w:r>
        <w:t>I</w:t>
      </w:r>
      <w:r>
        <w:t>P</w:t>
      </w:r>
      <w:r>
        <w:t>3</w:t>
      </w:r>
      <w:r>
        <w:rPr>
          <w:rFonts w:ascii="宋体" w:eastAsia="宋体" w:hint="eastAsia"/>
        </w:rPr>
        <w:t>）</w:t>
      </w:r>
      <w:r>
        <w:rPr>
          <w:rFonts w:ascii="宋体" w:eastAsia="宋体" w:hint="eastAsia"/>
        </w:rPr>
        <w:t>是</w:t>
      </w:r>
      <w:r>
        <w:t>B</w:t>
      </w:r>
      <w:r>
        <w:t>c</w:t>
      </w:r>
      <w:r>
        <w:t>l</w:t>
      </w:r>
      <w:r>
        <w:t>-</w:t>
      </w:r>
      <w:r>
        <w:t>2</w:t>
      </w:r>
      <w:r/>
      <w:r>
        <w:rPr>
          <w:rFonts w:ascii="宋体" w:eastAsia="宋体" w:hint="eastAsia"/>
        </w:rPr>
        <w:t>蛋白家族</w:t>
      </w:r>
      <w:r>
        <w:t>B</w:t>
      </w:r>
      <w:r>
        <w:t>H</w:t>
      </w:r>
      <w:r>
        <w:t>3</w:t>
      </w:r>
      <w:r>
        <w:t>-</w:t>
      </w:r>
      <w:r>
        <w:t>on</w:t>
      </w:r>
      <w:r>
        <w:t>l</w:t>
      </w:r>
      <w:r>
        <w:t>y</w:t>
      </w:r>
      <w:r>
        <w:rPr>
          <w:rFonts w:ascii="宋体" w:eastAsia="宋体" w:hint="eastAsia"/>
        </w:rPr>
        <w:t>亚家族的非典型成员</w:t>
      </w:r>
      <w:r>
        <w:rPr>
          <w:rFonts w:ascii="宋体" w:eastAsia="宋体" w:hint="eastAsia"/>
        </w:rPr>
        <w:t xml:space="preserve">, </w:t>
      </w:r>
      <w:r>
        <w:rPr>
          <w:rFonts w:ascii="宋体" w:eastAsia="宋体" w:hint="eastAsia"/>
        </w:rPr>
        <w:t>在不同的细胞类型和环境条件下它参与着广泛的细胞进程</w:t>
      </w:r>
      <w:r>
        <w:rPr>
          <w:rFonts w:ascii="宋体" w:eastAsia="宋体" w:hint="eastAsia"/>
        </w:rPr>
        <w:t xml:space="preserve">, </w:t>
      </w:r>
      <w:r>
        <w:rPr>
          <w:rFonts w:ascii="宋体" w:eastAsia="宋体" w:hint="eastAsia"/>
        </w:rPr>
        <w:t>同</w:t>
      </w:r>
      <w:r>
        <w:rPr>
          <w:rFonts w:ascii="宋体" w:eastAsia="宋体" w:hint="eastAsia"/>
        </w:rPr>
        <w:t>时也表明它在多种疾病过程中承担着重要的角色</w:t>
      </w:r>
      <w:r>
        <w:rPr>
          <w:rFonts w:ascii="宋体" w:eastAsia="宋体" w:hint="eastAsia"/>
        </w:rPr>
        <w:t xml:space="preserve">, </w:t>
      </w:r>
      <w:r>
        <w:rPr>
          <w:rFonts w:ascii="宋体" w:eastAsia="宋体" w:hint="eastAsia"/>
        </w:rPr>
        <w:t>比如心肌缺血</w:t>
      </w:r>
      <w:r>
        <w:rPr>
          <w:rFonts w:ascii="宋体" w:eastAsia="宋体" w:hint="eastAsia"/>
        </w:rPr>
        <w:t xml:space="preserve">, </w:t>
      </w:r>
      <w:r>
        <w:rPr>
          <w:rFonts w:ascii="宋体" w:eastAsia="宋体" w:hint="eastAsia"/>
        </w:rPr>
        <w:t>细胞自噬</w:t>
      </w:r>
      <w:r>
        <w:rPr>
          <w:rFonts w:ascii="宋体" w:eastAsia="宋体" w:hint="eastAsia"/>
        </w:rPr>
        <w:t xml:space="preserve">, </w:t>
      </w:r>
      <w:r>
        <w:rPr>
          <w:rFonts w:ascii="宋体" w:eastAsia="宋体" w:hint="eastAsia"/>
        </w:rPr>
        <w:t>细胞凋</w:t>
      </w:r>
      <w:r>
        <w:rPr>
          <w:rFonts w:ascii="宋体" w:eastAsia="宋体" w:hint="eastAsia"/>
        </w:rPr>
        <w:t>亡</w:t>
      </w:r>
      <w:r>
        <w:rPr>
          <w:rFonts w:ascii="宋体" w:eastAsia="宋体" w:hint="eastAsia"/>
        </w:rPr>
        <w:t xml:space="preserve">. </w:t>
      </w:r>
      <w:r>
        <w:rPr>
          <w:rFonts w:ascii="宋体" w:eastAsia="宋体" w:hint="eastAsia"/>
        </w:rPr>
        <w:t>尽管</w:t>
      </w:r>
      <w:r>
        <w:t>BNIP3</w:t>
      </w:r>
      <w:r/>
      <w:r>
        <w:rPr>
          <w:rFonts w:ascii="宋体" w:eastAsia="宋体" w:hint="eastAsia"/>
        </w:rPr>
        <w:t>促细胞自噬和细胞死亡的作用在不同的研究中得以印证</w:t>
      </w:r>
      <w:r>
        <w:rPr>
          <w:rFonts w:ascii="宋体" w:eastAsia="宋体" w:hint="eastAsia"/>
        </w:rPr>
        <w:t xml:space="preserve">, </w:t>
      </w:r>
      <w:r>
        <w:rPr>
          <w:rFonts w:ascii="宋体" w:eastAsia="宋体" w:hint="eastAsia"/>
        </w:rPr>
        <w:t>但是最近</w:t>
      </w:r>
      <w:r>
        <w:rPr>
          <w:rFonts w:ascii="宋体" w:eastAsia="宋体" w:hint="eastAsia"/>
        </w:rPr>
        <w:t>的研究发现它在这些细胞进程中扮演了相反的角色</w:t>
      </w:r>
      <w:r>
        <w:rPr>
          <w:rFonts w:ascii="宋体" w:eastAsia="宋体" w:hint="eastAsia"/>
        </w:rPr>
        <w:t xml:space="preserve">. </w:t>
      </w:r>
      <w:r>
        <w:rPr>
          <w:rFonts w:ascii="宋体" w:eastAsia="宋体" w:hint="eastAsia"/>
        </w:rPr>
        <w:t>不同的实验研究表明</w:t>
      </w:r>
      <w:r>
        <w:rPr>
          <w:rFonts w:ascii="宋体" w:eastAsia="宋体" w:hint="eastAsia"/>
        </w:rPr>
        <w:t xml:space="preserve">, </w:t>
      </w:r>
      <w:r>
        <w:t>BNIP3</w:t>
      </w:r>
      <w:r>
        <w:rPr>
          <w:rFonts w:ascii="宋体" w:eastAsia="宋体" w:hint="eastAsia"/>
        </w:rPr>
        <w:t>的表观遗传学调节在疾病的发生发展过程中起着保护细胞的作用</w:t>
      </w:r>
      <w:r>
        <w:rPr>
          <w:rFonts w:ascii="宋体" w:eastAsia="宋体" w:hint="eastAsia"/>
        </w:rPr>
        <w:t xml:space="preserve">. </w:t>
      </w:r>
      <w:r>
        <w:rPr>
          <w:rFonts w:ascii="宋体" w:eastAsia="宋体" w:hint="eastAsia"/>
        </w:rPr>
        <w:t>在此</w:t>
      </w:r>
      <w:r>
        <w:rPr>
          <w:rFonts w:ascii="宋体" w:eastAsia="宋体" w:hint="eastAsia"/>
        </w:rPr>
        <w:t xml:space="preserve">, </w:t>
      </w:r>
      <w:r>
        <w:rPr>
          <w:rFonts w:ascii="宋体" w:eastAsia="宋体" w:hint="eastAsia"/>
        </w:rPr>
        <w:t>结合最近的</w:t>
      </w:r>
      <w:r>
        <w:rPr>
          <w:rFonts w:ascii="宋体" w:eastAsia="宋体" w:hint="eastAsia"/>
        </w:rPr>
        <w:t>研究我们更关注</w:t>
      </w:r>
      <w:r>
        <w:t>BNIP3</w:t>
      </w:r>
      <w:r/>
      <w:r>
        <w:rPr>
          <w:rFonts w:ascii="宋体" w:eastAsia="宋体" w:hint="eastAsia"/>
        </w:rPr>
        <w:t>的结构功能以及其调节细胞凋亡和细胞自噬的机制和相关基因的表观遗传学调节涉及多种疾病进程的机制</w:t>
      </w:r>
      <w:r>
        <w:rPr>
          <w:rFonts w:ascii="宋体" w:eastAsia="宋体" w:hint="eastAsia"/>
        </w:rPr>
        <w:t>.</w:t>
      </w:r>
    </w:p>
    <w:p w:rsidR="0018722C">
      <w:pPr>
        <w:pStyle w:val="aff"/>
        <w:topLinePunct/>
      </w:pPr>
      <w:r>
        <w:rPr>
          <w:rStyle w:val="afe"/>
          <w:rFonts w:ascii="Times New Roman" w:eastAsia="黑体" w:hint="eastAsia"/>
        </w:rPr>
        <w:t>关键字</w:t>
      </w:r>
      <w:r>
        <w:rPr>
          <w:rStyle w:val="afe"/>
          <w:rFonts w:ascii="Times New Roman" w:eastAsia="黑体" w:hint="eastAsia"/>
        </w:rPr>
        <w:t xml:space="preserve">:</w:t>
      </w:r>
      <w:r w:rsidR="004B696B">
        <w:rPr>
          <w:rStyle w:val="afe"/>
          <w:rFonts w:ascii="Times New Roman" w:eastAsia="黑体" w:hint="eastAsia"/>
        </w:rPr>
        <w:t xml:space="preserve"> </w:t>
      </w:r>
      <w:r>
        <w:t>BNIP3</w:t>
      </w:r>
      <w:r>
        <w:t> </w:t>
      </w:r>
      <w:r>
        <w:rPr>
          <w:rFonts w:ascii="宋体" w:eastAsia="宋体" w:hint="eastAsia"/>
        </w:rPr>
        <w:t>细胞自噬</w:t>
      </w:r>
      <w:r>
        <w:rPr>
          <w:rFonts w:ascii="宋体" w:eastAsia="宋体" w:hint="eastAsia"/>
        </w:rPr>
        <w:t xml:space="preserve">； </w:t>
      </w:r>
      <w:r>
        <w:rPr>
          <w:rFonts w:ascii="宋体" w:eastAsia="宋体" w:hint="eastAsia"/>
        </w:rPr>
        <w:t>细胞凋亡</w:t>
      </w:r>
    </w:p>
    <w:p w:rsidR="0018722C">
      <w:pPr>
        <w:topLinePunct/>
      </w:pPr>
      <w:r>
        <w:t>Bcl-2</w:t>
      </w:r>
      <w:r>
        <w:t>/</w:t>
      </w:r>
      <w:r>
        <w:rPr>
          <w:rFonts w:ascii="宋体" w:eastAsia="宋体" w:hint="eastAsia"/>
        </w:rPr>
        <w:t>腺病毒</w:t>
      </w:r>
      <w:r>
        <w:t>E1B19kDa</w:t>
      </w:r>
      <w:r>
        <w:rPr>
          <w:rFonts w:ascii="宋体" w:eastAsia="宋体" w:hint="eastAsia"/>
        </w:rPr>
        <w:t>结合蛋白</w:t>
      </w:r>
      <w:r>
        <w:t>3</w:t>
      </w:r>
      <w:r>
        <w:rPr>
          <w:rFonts w:ascii="宋体" w:eastAsia="宋体" w:hint="eastAsia"/>
        </w:rPr>
        <w:t>（</w:t>
      </w:r>
      <w:r>
        <w:t>BNIP3</w:t>
      </w:r>
      <w:r>
        <w:rPr>
          <w:rFonts w:ascii="宋体" w:eastAsia="宋体" w:hint="eastAsia"/>
        </w:rPr>
        <w:t>）</w:t>
      </w:r>
      <w:r>
        <w:rPr>
          <w:rFonts w:ascii="宋体" w:eastAsia="宋体" w:hint="eastAsia"/>
        </w:rPr>
        <w:t>是一种反常的</w:t>
      </w:r>
      <w:r>
        <w:t>BH3-only</w:t>
      </w:r>
      <w:r>
        <w:rPr>
          <w:rFonts w:ascii="宋体" w:eastAsia="宋体" w:hint="eastAsia"/>
        </w:rPr>
        <w:t>亚家族的</w:t>
      </w:r>
      <w:r>
        <w:rPr>
          <w:rFonts w:ascii="宋体" w:eastAsia="宋体" w:hint="eastAsia"/>
        </w:rPr>
        <w:t>成员</w:t>
      </w:r>
      <w:r>
        <w:rPr>
          <w:rFonts w:ascii="宋体" w:eastAsia="宋体" w:hint="eastAsia"/>
        </w:rPr>
        <w:t xml:space="preserve">, </w:t>
      </w:r>
      <w:r>
        <w:rPr>
          <w:rFonts w:ascii="宋体" w:eastAsia="宋体" w:hint="eastAsia"/>
        </w:rPr>
        <w:t>可以和抑制细胞凋亡的蛋白质如</w:t>
      </w:r>
      <w:r>
        <w:t>BCL-2</w:t>
      </w:r>
      <w:r>
        <w:rPr>
          <w:rFonts w:ascii="宋体" w:eastAsia="宋体" w:hint="eastAsia"/>
          <w:rFonts w:ascii="宋体" w:eastAsia="宋体" w:hint="eastAsia"/>
          <w:spacing w:val="-2"/>
        </w:rPr>
        <w:t xml:space="preserve">, </w:t>
      </w:r>
      <w:r>
        <w:t>BCL-xl,</w:t>
      </w:r>
      <w:r>
        <w:rPr>
          <w:rFonts w:ascii="宋体" w:eastAsia="宋体" w:hint="eastAsia"/>
        </w:rPr>
        <w:t>腺病毒</w:t>
      </w:r>
      <w:r>
        <w:t>E1B-19K&amp;EBV-BHRF</w:t>
      </w:r>
      <w:r>
        <w:rPr>
          <w:rFonts w:ascii="宋体" w:eastAsia="宋体" w:hint="eastAsia"/>
        </w:rPr>
        <w:t>等相互作用</w:t>
      </w:r>
      <w:r>
        <w:rPr>
          <w:vertAlign w:val="superscript"/>
        </w:rPr>
        <w:t>[</w:t>
      </w:r>
      <w:r>
        <w:rPr>
          <w:vertAlign w:val="superscript"/>
        </w:rPr>
        <w:t xml:space="preserve">1</w:t>
      </w:r>
      <w:r>
        <w:rPr>
          <w:vertAlign w:val="superscript"/>
        </w:rPr>
        <w:t>]</w:t>
      </w:r>
      <w:r>
        <w:rPr>
          <w:rFonts w:ascii="宋体" w:eastAsia="宋体" w:hint="eastAsia"/>
          <w:rFonts w:ascii="宋体" w:eastAsia="宋体" w:hint="eastAsia"/>
          <w:spacing w:val="8"/>
        </w:rPr>
        <w:t xml:space="preserve">. </w:t>
      </w:r>
      <w:r>
        <w:rPr>
          <w:rFonts w:ascii="宋体" w:eastAsia="宋体" w:hint="eastAsia"/>
        </w:rPr>
        <w:t>于</w:t>
      </w:r>
      <w:r>
        <w:t>1994</w:t>
      </w:r>
      <w:r/>
      <w:r w:rsidR="001852F3">
        <w:t xml:space="preserve"> </w:t>
      </w:r>
      <w:r>
        <w:rPr>
          <w:rFonts w:ascii="宋体" w:eastAsia="宋体" w:hint="eastAsia"/>
        </w:rPr>
        <w:t>年首次在酵母双杂交的筛选蛋白中发现可以和腺病</w:t>
      </w:r>
      <w:r>
        <w:rPr>
          <w:rFonts w:ascii="宋体" w:eastAsia="宋体" w:hint="eastAsia"/>
        </w:rPr>
        <w:t>毒</w:t>
      </w:r>
    </w:p>
    <w:p w:rsidR="0018722C">
      <w:pPr>
        <w:topLinePunct/>
      </w:pPr>
      <w:r>
        <w:t>E1B19kDa</w:t>
      </w:r>
      <w:r>
        <w:rPr>
          <w:rFonts w:ascii="宋体" w:eastAsia="宋体" w:hint="eastAsia"/>
        </w:rPr>
        <w:t>结合</w:t>
      </w:r>
      <w:r>
        <w:rPr>
          <w:rFonts w:ascii="宋体" w:eastAsia="宋体" w:hint="eastAsia"/>
        </w:rPr>
        <w:t xml:space="preserve">, </w:t>
      </w:r>
      <w:r>
        <w:rPr>
          <w:rFonts w:ascii="宋体" w:eastAsia="宋体" w:hint="eastAsia"/>
        </w:rPr>
        <w:t>人类基因命名委员会曾将其命名为</w:t>
      </w:r>
      <w:r>
        <w:t>NIP3</w:t>
      </w:r>
      <w:r>
        <w:rPr>
          <w:vertAlign w:val="superscript"/>
        </w:rPr>
        <w:t>[</w:t>
      </w:r>
      <w:r>
        <w:rPr>
          <w:vertAlign w:val="superscript"/>
        </w:rPr>
        <w:t>2</w:t>
      </w:r>
      <w:r>
        <w:rPr>
          <w:vertAlign w:val="superscript"/>
        </w:rPr>
        <w:t>]</w:t>
      </w:r>
      <w:r>
        <w:rPr>
          <w:rFonts w:ascii="宋体" w:eastAsia="宋体" w:hint="eastAsia"/>
          <w:rFonts w:ascii="宋体" w:eastAsia="宋体" w:hint="eastAsia"/>
        </w:rPr>
        <w:t xml:space="preserve">. </w:t>
      </w:r>
      <w:r>
        <w:t>BNIP3</w:t>
      </w:r>
      <w:r>
        <w:rPr>
          <w:rFonts w:ascii="宋体" w:eastAsia="宋体" w:hint="eastAsia"/>
        </w:rPr>
        <w:t>基因定位于人</w:t>
      </w:r>
      <w:r>
        <w:rPr>
          <w:rFonts w:ascii="宋体" w:eastAsia="宋体" w:hint="eastAsia"/>
        </w:rPr>
        <w:t>类</w:t>
      </w:r>
      <w:r>
        <w:t>10</w:t>
      </w:r>
      <w:r>
        <w:rPr>
          <w:rFonts w:ascii="宋体" w:eastAsia="宋体" w:hint="eastAsia"/>
        </w:rPr>
        <w:t>号染色体</w:t>
      </w:r>
      <w:r>
        <w:t>10q26.3</w:t>
      </w:r>
      <w:r>
        <w:rPr>
          <w:rFonts w:ascii="宋体" w:eastAsia="宋体" w:hint="eastAsia"/>
          <w:rFonts w:ascii="宋体" w:eastAsia="宋体" w:hint="eastAsia"/>
          <w:spacing w:val="-50"/>
        </w:rPr>
        <w:t xml:space="preserve">. </w:t>
      </w:r>
      <w:r>
        <w:t>BNIP3</w:t>
      </w:r>
      <w:r>
        <w:rPr>
          <w:rFonts w:ascii="宋体" w:eastAsia="宋体" w:hint="eastAsia"/>
        </w:rPr>
        <w:t>和包括癌症和心血管疾病在内的许多疾病的发病机制都密切相关</w:t>
      </w:r>
      <w:r>
        <w:rPr>
          <w:rFonts w:ascii="宋体" w:eastAsia="宋体" w:hint="eastAsia"/>
        </w:rPr>
        <w:t>.</w:t>
      </w:r>
    </w:p>
    <w:p w:rsidR="0018722C">
      <w:pPr>
        <w:topLinePunct/>
      </w:pPr>
      <w:r>
        <w:rPr>
          <w:rFonts w:cstheme="minorBidi" w:hAnsiTheme="minorHAnsi" w:eastAsiaTheme="minorHAnsi" w:asciiTheme="minorHAnsi"/>
          <w:b/>
        </w:rPr>
        <w:t>BNIP3</w:t>
      </w:r>
      <w:r>
        <w:rPr>
          <w:rFonts w:ascii="宋体" w:eastAsia="宋体" w:hint="eastAsia" w:cstheme="minorBidi" w:hAnsiTheme="minorHAnsi"/>
          <w:b/>
        </w:rPr>
        <w:t>的结构</w:t>
      </w:r>
    </w:p>
    <w:p w:rsidR="0018722C">
      <w:pPr>
        <w:topLinePunct/>
      </w:pPr>
      <w:r>
        <w:t>BNIP3</w:t>
      </w:r>
      <w:r>
        <w:rPr>
          <w:rFonts w:ascii="宋体" w:hAnsi="宋体" w:eastAsia="宋体" w:hint="eastAsia"/>
        </w:rPr>
        <w:t>表达蛋白由</w:t>
      </w:r>
      <w:r>
        <w:t>194</w:t>
      </w:r>
      <w:r>
        <w:rPr>
          <w:rFonts w:ascii="宋体" w:hAnsi="宋体" w:eastAsia="宋体" w:hint="eastAsia"/>
        </w:rPr>
        <w:t>个氨基酸组成</w:t>
      </w:r>
      <w:r>
        <w:rPr>
          <w:rFonts w:ascii="宋体" w:hAnsi="宋体" w:eastAsia="宋体" w:hint="eastAsia"/>
        </w:rPr>
        <w:t xml:space="preserve">, </w:t>
      </w:r>
      <w:r>
        <w:rPr>
          <w:rFonts w:ascii="宋体" w:hAnsi="宋体" w:eastAsia="宋体" w:hint="eastAsia"/>
        </w:rPr>
        <w:t>预测分子量为</w:t>
      </w:r>
      <w:r>
        <w:t>21.5kDa</w:t>
      </w:r>
      <w:r>
        <w:rPr>
          <w:rFonts w:ascii="宋体" w:hAnsi="宋体" w:eastAsia="宋体" w:hint="eastAsia"/>
          <w:rFonts w:ascii="宋体" w:hAnsi="宋体" w:eastAsia="宋体" w:hint="eastAsia"/>
          <w:spacing w:val="-14"/>
        </w:rPr>
        <w:t xml:space="preserve">. </w:t>
      </w:r>
      <w:r>
        <w:rPr>
          <w:rFonts w:ascii="宋体" w:hAnsi="宋体" w:eastAsia="宋体" w:hint="eastAsia"/>
        </w:rPr>
        <w:t>其在</w:t>
      </w:r>
      <w:r>
        <w:t>SDS</w:t>
      </w:r>
      <w:r>
        <w:rPr>
          <w:rFonts w:ascii="宋体" w:hAnsi="宋体" w:eastAsia="宋体" w:hint="eastAsia"/>
        </w:rPr>
        <w:t>聚丙烯</w:t>
      </w:r>
      <w:r>
        <w:rPr>
          <w:rFonts w:ascii="宋体" w:hAnsi="宋体" w:eastAsia="宋体" w:hint="eastAsia"/>
        </w:rPr>
        <w:t>酰胺凝胶电泳法中可观察到一个约</w:t>
      </w:r>
      <w:r>
        <w:t>30kDa</w:t>
      </w:r>
      <w:r>
        <w:rPr>
          <w:rFonts w:ascii="宋体" w:hAnsi="宋体" w:eastAsia="宋体" w:hint="eastAsia"/>
        </w:rPr>
        <w:t>的单体和一个约</w:t>
      </w:r>
      <w:r>
        <w:t>60kDa</w:t>
      </w:r>
      <w:r>
        <w:rPr>
          <w:rFonts w:ascii="宋体" w:hAnsi="宋体" w:eastAsia="宋体" w:hint="eastAsia"/>
        </w:rPr>
        <w:t>的二聚体</w:t>
      </w:r>
      <w:r>
        <w:rPr>
          <w:vertAlign w:val="superscript"/>
        </w:rPr>
        <w:t>[</w:t>
      </w:r>
      <w:r>
        <w:rPr>
          <w:vertAlign w:val="superscript"/>
        </w:rPr>
        <w:t>3</w:t>
      </w:r>
      <w:r>
        <w:rPr>
          <w:vertAlign w:val="superscript"/>
        </w:rPr>
        <w:t>]</w:t>
      </w:r>
      <w:r>
        <w:rPr>
          <w:rFonts w:ascii="宋体" w:hAnsi="宋体" w:eastAsia="宋体" w:hint="eastAsia"/>
          <w:rFonts w:ascii="宋体" w:hAnsi="宋体" w:eastAsia="宋体" w:hint="eastAsia"/>
          <w:spacing w:val="-60"/>
        </w:rPr>
        <w:t xml:space="preserve">. </w:t>
      </w:r>
      <w:r>
        <w:t>BNIP3</w:t>
      </w:r>
      <w:r>
        <w:rPr>
          <w:rFonts w:ascii="宋体" w:hAnsi="宋体" w:eastAsia="宋体" w:hint="eastAsia"/>
        </w:rPr>
        <w:t>的结构主要包含以下四个功能结构域</w:t>
      </w:r>
      <w:r>
        <w:rPr>
          <w:rFonts w:ascii="宋体" w:hAnsi="宋体" w:eastAsia="宋体" w:hint="eastAsia"/>
        </w:rPr>
        <w:t xml:space="preserve">: </w:t>
      </w:r>
      <w:r>
        <w:rPr>
          <w:rFonts w:ascii="宋体" w:hAnsi="宋体" w:eastAsia="宋体" w:hint="eastAsia"/>
        </w:rPr>
        <w:t>①</w:t>
      </w:r>
      <w:r>
        <w:t>PEST</w:t>
      </w:r>
      <w:r>
        <w:rPr>
          <w:rFonts w:ascii="宋体" w:hAnsi="宋体" w:eastAsia="宋体" w:hint="eastAsia"/>
        </w:rPr>
        <w:t>结构域</w:t>
      </w:r>
      <w:r>
        <w:rPr>
          <w:rFonts w:ascii="宋体" w:hAnsi="宋体" w:eastAsia="宋体" w:hint="eastAsia"/>
        </w:rPr>
        <w:t xml:space="preserve">: </w:t>
      </w:r>
      <w:r>
        <w:rPr>
          <w:rFonts w:ascii="宋体" w:hAnsi="宋体" w:eastAsia="宋体" w:hint="eastAsia"/>
        </w:rPr>
        <w:t>是</w:t>
      </w:r>
      <w:r>
        <w:t>BNIP3</w:t>
      </w:r>
      <w:r>
        <w:rPr>
          <w:rFonts w:ascii="宋体" w:hAnsi="宋体" w:eastAsia="宋体" w:hint="eastAsia"/>
        </w:rPr>
        <w:t>蛋白降解的靶位点</w:t>
      </w:r>
      <w:r>
        <w:rPr>
          <w:rFonts w:ascii="宋体" w:hAnsi="宋体" w:eastAsia="宋体" w:hint="eastAsia"/>
        </w:rPr>
        <w:t>,</w:t>
      </w:r>
      <w:r>
        <w:rPr>
          <w:rFonts w:ascii="宋体" w:hAnsi="宋体" w:eastAsia="宋体" w:hint="eastAsia"/>
        </w:rPr>
        <w:t> </w:t>
      </w:r>
      <w:r>
        <w:rPr>
          <w:rFonts w:ascii="宋体" w:hAnsi="宋体" w:eastAsia="宋体" w:hint="eastAsia"/>
        </w:rPr>
        <w:t>可被胞质内的蛋白酶迅速降解</w:t>
      </w:r>
      <w:r>
        <w:rPr>
          <w:rFonts w:ascii="宋体" w:hAnsi="宋体" w:eastAsia="宋体" w:hint="eastAsia"/>
        </w:rPr>
        <w:t xml:space="preserve">, </w:t>
      </w:r>
      <w:r>
        <w:rPr>
          <w:rFonts w:ascii="宋体" w:hAnsi="宋体" w:eastAsia="宋体" w:hint="eastAsia"/>
        </w:rPr>
        <w:t>从而调节细胞内</w:t>
      </w:r>
      <w:r>
        <w:t>BNIP3</w:t>
      </w:r>
      <w:r>
        <w:rPr>
          <w:rFonts w:ascii="宋体" w:hAnsi="宋体" w:eastAsia="宋体" w:hint="eastAsia"/>
        </w:rPr>
        <w:t>蛋白的含量</w:t>
      </w:r>
      <w:r>
        <w:rPr>
          <w:rFonts w:ascii="宋体" w:hAnsi="宋体" w:eastAsia="宋体" w:hint="eastAsia"/>
        </w:rPr>
        <w:t xml:space="preserve">. </w:t>
      </w:r>
      <w:r>
        <w:rPr>
          <w:rFonts w:ascii="宋体" w:hAnsi="宋体" w:eastAsia="宋体" w:hint="eastAsia"/>
        </w:rPr>
        <w:t>②</w:t>
      </w:r>
      <w:r>
        <w:t>BH3</w:t>
      </w:r>
      <w:r>
        <w:rPr>
          <w:rFonts w:ascii="宋体" w:hAnsi="宋体" w:eastAsia="宋体" w:hint="eastAsia"/>
        </w:rPr>
        <w:t>结构域</w:t>
      </w:r>
      <w:r>
        <w:rPr>
          <w:rFonts w:ascii="宋体" w:hAnsi="宋体" w:eastAsia="宋体" w:hint="eastAsia"/>
        </w:rPr>
        <w:t>:</w:t>
      </w:r>
      <w:r>
        <w:rPr>
          <w:rFonts w:ascii="宋体" w:hAnsi="宋体" w:eastAsia="宋体" w:hint="eastAsia"/>
        </w:rPr>
        <w:t> </w:t>
      </w:r>
      <w:r>
        <w:rPr>
          <w:rFonts w:ascii="宋体" w:hAnsi="宋体" w:eastAsia="宋体" w:hint="eastAsia"/>
        </w:rPr>
        <w:t>紧邻</w:t>
      </w:r>
      <w:r>
        <w:t>PEST</w:t>
      </w:r>
      <w:r>
        <w:rPr>
          <w:rFonts w:ascii="宋体" w:hAnsi="宋体" w:eastAsia="宋体" w:hint="eastAsia"/>
        </w:rPr>
        <w:t>结构域</w:t>
      </w:r>
      <w:r>
        <w:rPr>
          <w:rFonts w:ascii="宋体" w:hAnsi="宋体" w:eastAsia="宋体" w:hint="eastAsia"/>
        </w:rPr>
        <w:t xml:space="preserve">, </w:t>
      </w:r>
      <w:r>
        <w:rPr>
          <w:rFonts w:ascii="宋体" w:hAnsi="宋体" w:eastAsia="宋体" w:hint="eastAsia"/>
        </w:rPr>
        <w:t>可与抗凋亡蛋白</w:t>
      </w:r>
      <w:r>
        <w:t>(</w:t>
      </w:r>
      <w:r>
        <w:t>Bcl-2</w:t>
      </w:r>
      <w:r>
        <w:rPr>
          <w:rFonts w:ascii="宋体" w:hAnsi="宋体" w:eastAsia="宋体" w:hint="eastAsia"/>
          <w:spacing w:val="-2"/>
        </w:rPr>
        <w:t>、</w:t>
      </w:r>
      <w:r>
        <w:t>Bcl—XL</w:t>
      </w:r>
      <w:r>
        <w:rPr>
          <w:rFonts w:ascii="宋体" w:hAnsi="宋体" w:eastAsia="宋体" w:hint="eastAsia"/>
        </w:rPr>
        <w:t>等</w:t>
      </w:r>
      <w:r>
        <w:t>)</w:t>
      </w:r>
      <w:r>
        <w:rPr>
          <w:rFonts w:ascii="宋体" w:hAnsi="宋体" w:eastAsia="宋体" w:hint="eastAsia"/>
        </w:rPr>
        <w:t>形成异二聚体</w:t>
      </w:r>
      <w:r>
        <w:rPr>
          <w:rFonts w:ascii="宋体" w:hAnsi="宋体" w:eastAsia="宋体" w:hint="eastAsia"/>
        </w:rPr>
        <w:t xml:space="preserve">. </w:t>
      </w:r>
      <w:r>
        <w:rPr>
          <w:rFonts w:ascii="宋体" w:hAnsi="宋体" w:eastAsia="宋体" w:hint="eastAsia"/>
        </w:rPr>
        <w:t>③氨基端结构域</w:t>
      </w:r>
      <w:r>
        <w:t>(</w:t>
      </w:r>
      <w:r>
        <w:rPr>
          <w:spacing w:val="0"/>
        </w:rPr>
        <w:t xml:space="preserve">NH2</w:t>
      </w:r>
      <w:r>
        <w:rPr>
          <w:rFonts w:ascii="宋体" w:hAnsi="宋体" w:eastAsia="宋体" w:hint="eastAsia"/>
        </w:rPr>
        <w:t>结构域</w:t>
      </w:r>
      <w:r>
        <w:t>)</w:t>
      </w:r>
      <w:r>
        <w:rPr>
          <w:rFonts w:ascii="宋体" w:hAnsi="宋体" w:eastAsia="宋体" w:hint="eastAsia"/>
          <w:rFonts w:ascii="宋体" w:hAnsi="宋体" w:eastAsia="宋体" w:hint="eastAsia"/>
          <w:spacing w:val="-7"/>
        </w:rPr>
        <w:t xml:space="preserve">: </w:t>
      </w:r>
      <w:r>
        <w:rPr>
          <w:rFonts w:ascii="宋体" w:hAnsi="宋体" w:eastAsia="宋体" w:hint="eastAsia"/>
        </w:rPr>
        <w:t>此结构域与</w:t>
      </w:r>
      <w:r>
        <w:t>TM</w:t>
      </w:r>
      <w:r>
        <w:rPr>
          <w:rFonts w:ascii="宋体" w:hAnsi="宋体" w:eastAsia="宋体" w:hint="eastAsia"/>
        </w:rPr>
        <w:t>结构域在形成二聚体促进细胞凋亡中起着重要作用</w:t>
      </w:r>
      <w:r>
        <w:rPr>
          <w:rFonts w:ascii="宋体" w:hAnsi="宋体" w:eastAsia="宋体" w:hint="eastAsia"/>
        </w:rPr>
        <w:t xml:space="preserve">. </w:t>
      </w:r>
      <w:r>
        <w:rPr>
          <w:rFonts w:ascii="宋体" w:hAnsi="宋体" w:eastAsia="宋体" w:hint="eastAsia"/>
        </w:rPr>
        <w:t>④</w:t>
      </w:r>
      <w:r>
        <w:t>C-</w:t>
      </w:r>
      <w:r>
        <w:rPr>
          <w:rFonts w:ascii="宋体" w:hAnsi="宋体" w:eastAsia="宋体" w:hint="eastAsia"/>
        </w:rPr>
        <w:t>末端跨膜区</w:t>
      </w:r>
      <w:r>
        <w:t>(</w:t>
      </w:r>
      <w:r>
        <w:t>TM</w:t>
      </w:r>
      <w:r>
        <w:t>)</w:t>
      </w:r>
      <w:r>
        <w:rPr>
          <w:rFonts w:ascii="宋体" w:hAnsi="宋体" w:eastAsia="宋体" w:hint="eastAsia"/>
          <w:rFonts w:ascii="宋体" w:hAnsi="宋体" w:eastAsia="宋体" w:hint="eastAsia"/>
          <w:spacing w:val="-11"/>
        </w:rPr>
        <w:t xml:space="preserve">: </w:t>
      </w:r>
      <w:r>
        <w:rPr>
          <w:rFonts w:ascii="宋体" w:hAnsi="宋体" w:eastAsia="宋体" w:hint="eastAsia"/>
        </w:rPr>
        <w:t>是</w:t>
      </w:r>
      <w:r>
        <w:t>BNIP3</w:t>
      </w:r>
      <w:r>
        <w:rPr>
          <w:rFonts w:ascii="宋体" w:hAnsi="宋体" w:eastAsia="宋体" w:hint="eastAsia"/>
        </w:rPr>
        <w:t>行使其促凋亡功能的最重要的结构域</w:t>
      </w:r>
      <w:r>
        <w:rPr>
          <w:rFonts w:ascii="宋体" w:hAnsi="宋体" w:eastAsia="宋体" w:hint="eastAsia"/>
        </w:rPr>
        <w:t>.</w:t>
      </w:r>
    </w:p>
    <w:p w:rsidR="0018722C">
      <w:pPr>
        <w:topLinePunct/>
      </w:pPr>
      <w:r>
        <w:t>N-</w:t>
      </w:r>
      <w:r>
        <w:rPr>
          <w:rFonts w:ascii="宋体" w:eastAsia="宋体" w:hint="eastAsia"/>
        </w:rPr>
        <w:t>末端区域</w:t>
      </w:r>
    </w:p>
    <w:p w:rsidR="0018722C">
      <w:pPr>
        <w:topLinePunct/>
      </w:pPr>
      <w:r>
        <w:t>BNIP3</w:t>
      </w:r>
      <w:r>
        <w:rPr>
          <w:rFonts w:ascii="宋体" w:eastAsia="宋体" w:hint="eastAsia"/>
        </w:rPr>
        <w:t>的</w:t>
      </w:r>
      <w:r>
        <w:t>PEST</w:t>
      </w:r>
      <w:r>
        <w:rPr>
          <w:rFonts w:ascii="宋体" w:eastAsia="宋体" w:hint="eastAsia"/>
        </w:rPr>
        <w:t>序列到</w:t>
      </w:r>
      <w:r>
        <w:t>N</w:t>
      </w:r>
      <w:r>
        <w:rPr>
          <w:rFonts w:ascii="宋体" w:eastAsia="宋体" w:hint="eastAsia"/>
        </w:rPr>
        <w:t>终端确定了它的特点</w:t>
      </w:r>
      <w:r>
        <w:rPr>
          <w:rFonts w:ascii="宋体" w:eastAsia="宋体" w:hint="eastAsia"/>
        </w:rPr>
        <w:t xml:space="preserve">, </w:t>
      </w:r>
      <w:r>
        <w:rPr>
          <w:rFonts w:ascii="宋体" w:eastAsia="宋体" w:hint="eastAsia"/>
        </w:rPr>
        <w:t>序列两侧有组氨酸</w:t>
      </w:r>
      <w:r>
        <w:rPr>
          <w:rFonts w:ascii="宋体" w:eastAsia="宋体" w:hint="eastAsia"/>
        </w:rPr>
        <w:t xml:space="preserve">, </w:t>
      </w:r>
      <w:r>
        <w:rPr>
          <w:rFonts w:ascii="宋体" w:eastAsia="宋体" w:hint="eastAsia"/>
        </w:rPr>
        <w:t>精氨酸</w:t>
      </w:r>
      <w:r>
        <w:rPr>
          <w:rFonts w:ascii="宋体" w:eastAsia="宋体" w:hint="eastAsia"/>
        </w:rPr>
        <w:t xml:space="preserve">, </w:t>
      </w:r>
      <w:r>
        <w:rPr>
          <w:rFonts w:ascii="宋体" w:eastAsia="宋体" w:hint="eastAsia"/>
        </w:rPr>
        <w:t>氨</w:t>
      </w:r>
    </w:p>
    <w:p w:rsidR="0018722C">
      <w:pPr>
        <w:topLinePunct/>
      </w:pPr>
      <w:r>
        <w:rPr>
          <w:rFonts w:cstheme="minorBidi" w:hAnsiTheme="minorHAnsi" w:eastAsiaTheme="minorHAnsi" w:asciiTheme="minorHAnsi"/>
        </w:rPr>
        <w:t>38</w:t>
      </w:r>
    </w:p>
    <w:p w:rsidR="0018722C">
      <w:pPr>
        <w:topLinePunct/>
      </w:pPr>
      <w:r>
        <w:rPr>
          <w:rFonts w:ascii="宋体" w:eastAsia="宋体" w:hint="eastAsia"/>
        </w:rPr>
        <w:t>基酸残基</w:t>
      </w:r>
      <w:r>
        <w:rPr>
          <w:rFonts w:ascii="宋体" w:eastAsia="宋体" w:hint="eastAsia"/>
        </w:rPr>
        <w:t xml:space="preserve">. </w:t>
      </w:r>
      <w:r>
        <w:rPr>
          <w:rFonts w:ascii="宋体" w:eastAsia="宋体" w:hint="eastAsia"/>
        </w:rPr>
        <w:t>研究发现</w:t>
      </w:r>
      <w:r>
        <w:t>BNIP3</w:t>
      </w:r>
      <w:r>
        <w:rPr>
          <w:rFonts w:ascii="宋体" w:eastAsia="宋体" w:hint="eastAsia"/>
        </w:rPr>
        <w:t>和经受高度逆转、通过蛋白酶体降解的蛋白质相关</w:t>
      </w:r>
      <w:r>
        <w:rPr>
          <w:rFonts w:ascii="宋体" w:eastAsia="宋体" w:hint="eastAsia"/>
        </w:rPr>
        <w:t xml:space="preserve">. </w:t>
      </w:r>
      <w:r>
        <w:rPr>
          <w:rFonts w:ascii="宋体" w:eastAsia="宋体" w:hint="eastAsia"/>
        </w:rPr>
        <w:t>而</w:t>
      </w:r>
      <w:r>
        <w:rPr>
          <w:rFonts w:ascii="宋体" w:eastAsia="宋体" w:hint="eastAsia"/>
        </w:rPr>
        <w:t>且</w:t>
      </w:r>
      <w:r>
        <w:rPr>
          <w:rFonts w:ascii="宋体" w:eastAsia="宋体" w:hint="eastAsia"/>
        </w:rPr>
        <w:t xml:space="preserve">, </w:t>
      </w:r>
      <w:r>
        <w:t>BNIP3</w:t>
      </w:r>
      <w:r>
        <w:rPr>
          <w:rFonts w:ascii="宋体" w:eastAsia="宋体" w:hint="eastAsia"/>
        </w:rPr>
        <w:t>具有一个高度保守存在的</w:t>
      </w:r>
      <w:r>
        <w:t>16</w:t>
      </w:r>
      <w:r>
        <w:rPr>
          <w:rFonts w:ascii="宋体" w:eastAsia="宋体" w:hint="eastAsia"/>
        </w:rPr>
        <w:t>氨基酸和</w:t>
      </w:r>
      <w:r>
        <w:t>BH3</w:t>
      </w:r>
      <w:r>
        <w:rPr>
          <w:rFonts w:ascii="宋体" w:eastAsia="宋体" w:hint="eastAsia"/>
        </w:rPr>
        <w:t>相似的长度区域</w:t>
      </w:r>
      <w:r>
        <w:rPr>
          <w:rFonts w:ascii="宋体" w:eastAsia="宋体" w:hint="eastAsia"/>
        </w:rPr>
        <w:t xml:space="preserve">. </w:t>
      </w:r>
      <w:r>
        <w:rPr>
          <w:rFonts w:ascii="宋体" w:eastAsia="宋体" w:hint="eastAsia"/>
        </w:rPr>
        <w:t>根据以往报</w:t>
      </w:r>
      <w:r>
        <w:rPr>
          <w:rFonts w:ascii="宋体" w:eastAsia="宋体" w:hint="eastAsia"/>
        </w:rPr>
        <w:t>道</w:t>
      </w:r>
      <w:r>
        <w:rPr>
          <w:rFonts w:ascii="宋体" w:eastAsia="宋体" w:hint="eastAsia"/>
        </w:rPr>
        <w:t xml:space="preserve">, </w:t>
      </w:r>
      <w:r>
        <w:rPr>
          <w:rFonts w:ascii="宋体" w:eastAsia="宋体" w:hint="eastAsia"/>
        </w:rPr>
        <w:t>包含一个完整的半胱氨酸残基</w:t>
      </w:r>
      <w:r>
        <w:rPr>
          <w:rFonts w:ascii="宋体" w:eastAsia="宋体" w:hint="eastAsia"/>
        </w:rPr>
        <w:t xml:space="preserve">, </w:t>
      </w:r>
      <w:r>
        <w:rPr>
          <w:rFonts w:ascii="宋体" w:eastAsia="宋体" w:hint="eastAsia"/>
        </w:rPr>
        <w:t>形成同型二聚体之间的二硫化合物连接键</w:t>
      </w:r>
      <w:r>
        <w:rPr>
          <w:rFonts w:ascii="宋体" w:eastAsia="宋体" w:hint="eastAsia"/>
        </w:rPr>
        <w:t xml:space="preserve">, </w:t>
      </w:r>
      <w:r>
        <w:rPr>
          <w:rFonts w:ascii="宋体" w:eastAsia="宋体" w:hint="eastAsia"/>
        </w:rPr>
        <w:t>使得</w:t>
      </w:r>
      <w:r>
        <w:rPr>
          <w:rFonts w:ascii="宋体" w:eastAsia="宋体" w:hint="eastAsia"/>
        </w:rPr>
        <w:t>这个化合物更加稳定</w:t>
      </w:r>
      <w:r>
        <w:rPr>
          <w:rFonts w:ascii="宋体" w:eastAsia="宋体" w:hint="eastAsia"/>
        </w:rPr>
        <w:t xml:space="preserve">. </w:t>
      </w:r>
      <w:r>
        <w:rPr>
          <w:rFonts w:ascii="宋体" w:eastAsia="宋体" w:hint="eastAsia"/>
        </w:rPr>
        <w:t>这些半胱氨酸残基被投射到细胞液上</w:t>
      </w:r>
      <w:r>
        <w:rPr>
          <w:rFonts w:ascii="宋体" w:eastAsia="宋体" w:hint="eastAsia"/>
        </w:rPr>
        <w:t xml:space="preserve">, </w:t>
      </w:r>
      <w:r>
        <w:rPr>
          <w:rFonts w:ascii="宋体" w:eastAsia="宋体" w:hint="eastAsia"/>
        </w:rPr>
        <w:t>使得他们易受到氧气的影响</w:t>
      </w:r>
      <w:r>
        <w:rPr>
          <w:rFonts w:ascii="宋体" w:eastAsia="宋体" w:hint="eastAsia"/>
        </w:rPr>
        <w:t>.</w:t>
      </w:r>
    </w:p>
    <w:p w:rsidR="0018722C">
      <w:pPr>
        <w:topLinePunct/>
      </w:pPr>
      <w:r>
        <w:t>BH3</w:t>
      </w:r>
      <w:r>
        <w:rPr>
          <w:rFonts w:ascii="宋体" w:eastAsia="宋体" w:hint="eastAsia"/>
        </w:rPr>
        <w:t>结构域</w:t>
      </w:r>
    </w:p>
    <w:p w:rsidR="0018722C">
      <w:pPr>
        <w:topLinePunct/>
      </w:pPr>
      <w:r>
        <w:rPr>
          <w:rFonts w:ascii="宋体" w:eastAsia="宋体" w:hint="eastAsia"/>
        </w:rPr>
        <w:t>作为</w:t>
      </w:r>
      <w:r>
        <w:t>BNIP3</w:t>
      </w:r>
      <w:r>
        <w:rPr>
          <w:rFonts w:ascii="宋体" w:eastAsia="宋体" w:hint="eastAsia"/>
        </w:rPr>
        <w:t>和其他</w:t>
      </w:r>
      <w:r>
        <w:t>Bcl-2</w:t>
      </w:r>
      <w:r>
        <w:t>(</w:t>
      </w:r>
      <w:r>
        <w:t>BH3</w:t>
      </w:r>
      <w:r>
        <w:t>)</w:t>
      </w:r>
      <w:r>
        <w:rPr>
          <w:rFonts w:ascii="宋体" w:eastAsia="宋体" w:hint="eastAsia"/>
        </w:rPr>
        <w:t>家族蛋白相似的结构</w:t>
      </w:r>
      <w:r>
        <w:rPr>
          <w:rFonts w:ascii="宋体" w:eastAsia="宋体" w:hint="eastAsia"/>
        </w:rPr>
        <w:t xml:space="preserve">, </w:t>
      </w:r>
      <w:r>
        <w:rPr>
          <w:rFonts w:ascii="宋体" w:eastAsia="宋体" w:hint="eastAsia"/>
        </w:rPr>
        <w:t>位于</w:t>
      </w:r>
      <w:r>
        <w:t>110-118</w:t>
      </w:r>
      <w:r>
        <w:rPr>
          <w:rFonts w:ascii="宋体" w:eastAsia="宋体" w:hint="eastAsia"/>
        </w:rPr>
        <w:t>位氨基酸</w:t>
      </w:r>
      <w:r>
        <w:rPr>
          <w:rFonts w:ascii="宋体" w:eastAsia="宋体" w:hint="eastAsia"/>
        </w:rPr>
        <w:t>.</w:t>
      </w:r>
    </w:p>
    <w:p w:rsidR="0018722C">
      <w:pPr>
        <w:topLinePunct/>
      </w:pPr>
      <w:r>
        <w:t>BH3</w:t>
      </w:r>
      <w:r/>
      <w:r>
        <w:rPr>
          <w:rFonts w:ascii="宋体" w:eastAsia="宋体" w:hint="eastAsia"/>
        </w:rPr>
        <w:t>结构域是</w:t>
      </w:r>
      <w:r>
        <w:t>Bcl-2</w:t>
      </w:r>
      <w:r w:rsidR="001852F3">
        <w:t xml:space="preserve"> </w:t>
      </w:r>
      <w:r>
        <w:rPr>
          <w:rFonts w:ascii="宋体" w:eastAsia="宋体" w:hint="eastAsia"/>
        </w:rPr>
        <w:t>蛋白家族研究最广泛的结构</w:t>
      </w:r>
      <w:r>
        <w:rPr>
          <w:rFonts w:ascii="宋体" w:eastAsia="宋体" w:hint="eastAsia"/>
        </w:rPr>
        <w:t xml:space="preserve">. </w:t>
      </w:r>
      <w:r>
        <w:rPr>
          <w:rFonts w:ascii="宋体" w:eastAsia="宋体" w:hint="eastAsia"/>
        </w:rPr>
        <w:t>通过突变分析和结构域置换研究</w:t>
      </w:r>
    </w:p>
    <w:p w:rsidR="0018722C">
      <w:pPr>
        <w:topLinePunct/>
      </w:pPr>
      <w:r>
        <w:t>[</w:t>
      </w:r>
      <w:r>
        <w:t xml:space="preserve">7</w:t>
      </w:r>
      <w:r>
        <w:t>]</w:t>
      </w:r>
      <w:r>
        <w:rPr>
          <w:rFonts w:ascii="宋体" w:eastAsia="宋体" w:hint="eastAsia"/>
          <w:rFonts w:ascii="宋体" w:eastAsia="宋体" w:hint="eastAsia"/>
          <w:spacing w:val="-10"/>
        </w:rPr>
        <w:t xml:space="preserve">, </w:t>
      </w:r>
      <w:r>
        <w:rPr>
          <w:rFonts w:ascii="宋体" w:eastAsia="宋体" w:hint="eastAsia"/>
        </w:rPr>
        <w:t>发现</w:t>
      </w:r>
      <w:r>
        <w:t>BNIP3</w:t>
      </w:r>
      <w:r>
        <w:rPr>
          <w:rFonts w:ascii="宋体" w:eastAsia="宋体" w:hint="eastAsia"/>
        </w:rPr>
        <w:t>只包含一个功能性</w:t>
      </w:r>
      <w:r>
        <w:t>BH3</w:t>
      </w:r>
      <w:r>
        <w:rPr>
          <w:rFonts w:ascii="宋体" w:eastAsia="宋体" w:hint="eastAsia"/>
        </w:rPr>
        <w:t>结构域</w:t>
      </w:r>
      <w:r>
        <w:rPr>
          <w:vertAlign w:val="superscript"/>
        </w:rPr>
        <w:t>[</w:t>
      </w:r>
      <w:r>
        <w:rPr>
          <w:vertAlign w:val="superscript"/>
        </w:rPr>
        <w:t>8</w:t>
      </w:r>
      <w:r>
        <w:rPr>
          <w:vertAlign w:val="superscript"/>
        </w:rPr>
        <w:t>]</w:t>
      </w:r>
      <w:r>
        <w:rPr>
          <w:rFonts w:ascii="宋体" w:eastAsia="宋体" w:hint="eastAsia"/>
          <w:rFonts w:ascii="宋体" w:eastAsia="宋体" w:hint="eastAsia"/>
          <w:spacing w:val="-26"/>
        </w:rPr>
        <w:t xml:space="preserve">. </w:t>
      </w:r>
      <w:r>
        <w:t>BNIP3</w:t>
      </w:r>
      <w:r>
        <w:rPr>
          <w:rFonts w:ascii="宋体" w:eastAsia="宋体" w:hint="eastAsia"/>
        </w:rPr>
        <w:t>及其同系物属于一个独立衍生的单源分支</w:t>
      </w:r>
      <w:r>
        <w:rPr>
          <w:vertAlign w:val="superscript"/>
        </w:rPr>
        <w:t>[</w:t>
      </w:r>
      <w:r>
        <w:rPr>
          <w:vertAlign w:val="superscript"/>
        </w:rPr>
        <w:t xml:space="preserve">9</w:t>
      </w:r>
      <w:r>
        <w:rPr>
          <w:vertAlign w:val="superscript"/>
        </w:rPr>
        <w:t>]</w:t>
      </w:r>
      <w:r>
        <w:rPr>
          <w:rFonts w:ascii="宋体" w:eastAsia="宋体" w:hint="eastAsia"/>
          <w:rFonts w:ascii="宋体" w:eastAsia="宋体" w:hint="eastAsia"/>
          <w:spacing w:val="-8"/>
        </w:rPr>
        <w:t xml:space="preserve">, </w:t>
      </w:r>
      <w:r>
        <w:rPr>
          <w:rFonts w:ascii="宋体" w:eastAsia="宋体" w:hint="eastAsia"/>
        </w:rPr>
        <w:t>和其他</w:t>
      </w:r>
      <w:r>
        <w:t>BH3-only</w:t>
      </w:r>
      <w:r>
        <w:rPr>
          <w:rFonts w:ascii="宋体" w:eastAsia="宋体" w:hint="eastAsia"/>
        </w:rPr>
        <w:t>蛋白如</w:t>
      </w:r>
      <w:r>
        <w:t>Bid</w:t>
      </w:r>
      <w:r>
        <w:t>/</w:t>
      </w:r>
      <w:r>
        <w:t xml:space="preserve">Bik</w:t>
      </w:r>
      <w:r>
        <w:rPr>
          <w:rFonts w:ascii="宋体" w:eastAsia="宋体" w:hint="eastAsia"/>
        </w:rPr>
        <w:t>有着本质区别</w:t>
      </w:r>
      <w:r>
        <w:rPr>
          <w:rFonts w:ascii="宋体" w:eastAsia="宋体" w:hint="eastAsia"/>
        </w:rPr>
        <w:t>,</w:t>
      </w:r>
      <w:r>
        <w:rPr>
          <w:rFonts w:ascii="宋体" w:eastAsia="宋体" w:hint="eastAsia"/>
        </w:rPr>
        <w:t> </w:t>
      </w:r>
      <w:r>
        <w:t>BH3</w:t>
      </w:r>
      <w:r>
        <w:rPr>
          <w:rFonts w:ascii="宋体" w:eastAsia="宋体" w:hint="eastAsia"/>
        </w:rPr>
        <w:t>结构域对</w:t>
      </w:r>
      <w:r>
        <w:rPr>
          <w:rFonts w:ascii="宋体" w:eastAsia="宋体" w:hint="eastAsia"/>
        </w:rPr>
        <w:t>于</w:t>
      </w:r>
      <w:r>
        <w:t>BNIP3</w:t>
      </w:r>
      <w:r>
        <w:rPr>
          <w:rFonts w:ascii="宋体" w:eastAsia="宋体" w:hint="eastAsia"/>
        </w:rPr>
        <w:t>及其同系物的功能来说不是必须的</w:t>
      </w:r>
      <w:r>
        <w:rPr>
          <w:rFonts w:ascii="宋体" w:eastAsia="宋体" w:hint="eastAsia"/>
        </w:rPr>
        <w:t xml:space="preserve">, </w:t>
      </w:r>
      <w:r>
        <w:rPr>
          <w:rFonts w:ascii="宋体" w:eastAsia="宋体" w:hint="eastAsia"/>
        </w:rPr>
        <w:t>它们可以直接导致线粒体膜电位的变化</w:t>
      </w:r>
      <w:r>
        <w:t>[</w:t>
      </w:r>
      <w:r>
        <w:t>10</w:t>
      </w:r>
      <w:r>
        <w:t>]</w:t>
      </w:r>
      <w:r>
        <w:rPr>
          <w:rFonts w:ascii="宋体" w:eastAsia="宋体" w:hint="eastAsia"/>
          <w:rFonts w:ascii="宋体" w:eastAsia="宋体" w:hint="eastAsia"/>
        </w:rPr>
        <w:t>.</w:t>
      </w:r>
    </w:p>
    <w:p w:rsidR="0018722C">
      <w:pPr>
        <w:topLinePunct/>
      </w:pPr>
      <w:r>
        <w:t>C-</w:t>
      </w:r>
      <w:r>
        <w:rPr>
          <w:rFonts w:ascii="宋体" w:eastAsia="宋体" w:hint="eastAsia"/>
        </w:rPr>
        <w:t>末端结构域</w:t>
      </w:r>
    </w:p>
    <w:p w:rsidR="0018722C">
      <w:pPr>
        <w:topLinePunct/>
      </w:pPr>
      <w:r>
        <w:t>B</w:t>
      </w:r>
      <w:r>
        <w:t>N</w:t>
      </w:r>
      <w:r>
        <w:t>I</w:t>
      </w:r>
      <w:r>
        <w:t>P</w:t>
      </w:r>
      <w:r>
        <w:t>3</w:t>
      </w:r>
      <w:r>
        <w:rPr>
          <w:rFonts w:ascii="宋体" w:hAnsi="宋体" w:eastAsia="宋体" w:hint="eastAsia"/>
        </w:rPr>
        <w:t>有一个以羧基为末端横跨膜的区域</w:t>
      </w:r>
      <w:r>
        <w:rPr>
          <w:rFonts w:ascii="宋体" w:hAnsi="宋体" w:eastAsia="宋体" w:hint="eastAsia"/>
        </w:rPr>
        <w:t>（</w:t>
      </w:r>
      <w:r>
        <w:rPr>
          <w:rFonts w:ascii="宋体" w:hAnsi="宋体" w:eastAsia="宋体" w:hint="eastAsia"/>
          <w:spacing w:val="-8"/>
        </w:rPr>
        <w:t>氨基酸</w:t>
      </w:r>
      <w:r>
        <w:t>164</w:t>
      </w:r>
      <w:r>
        <w:rPr>
          <w:spacing w:val="0"/>
        </w:rPr>
        <w:t>-</w:t>
      </w:r>
      <w:r>
        <w:t>184</w:t>
      </w:r>
      <w:r>
        <w:rPr>
          <w:rFonts w:ascii="宋体" w:hAnsi="宋体" w:eastAsia="宋体" w:hint="eastAsia"/>
        </w:rPr>
        <w:t>）</w:t>
      </w:r>
      <w:r>
        <w:rPr>
          <w:rFonts w:ascii="宋体" w:hAnsi="宋体" w:eastAsia="宋体" w:hint="eastAsia"/>
          <w:rFonts w:ascii="宋体" w:hAnsi="宋体" w:eastAsia="宋体" w:hint="eastAsia"/>
          <w:spacing w:val="-30"/>
        </w:rPr>
        <w:t xml:space="preserve">, </w:t>
      </w:r>
      <w:r>
        <w:t>C</w:t>
      </w:r>
      <w:r>
        <w:t>-</w:t>
      </w:r>
      <w:r>
        <w:rPr>
          <w:rFonts w:ascii="宋体" w:hAnsi="宋体" w:eastAsia="宋体" w:hint="eastAsia"/>
        </w:rPr>
        <w:t>末端结构域可以</w:t>
      </w:r>
      <w:r>
        <w:rPr>
          <w:rFonts w:ascii="宋体" w:hAnsi="宋体" w:eastAsia="宋体" w:hint="eastAsia"/>
        </w:rPr>
        <w:t>把</w:t>
      </w:r>
      <w:r>
        <w:t>BNIP3</w:t>
      </w:r>
      <w:r>
        <w:rPr>
          <w:rFonts w:ascii="宋体" w:hAnsi="宋体" w:eastAsia="宋体" w:hint="eastAsia"/>
        </w:rPr>
        <w:t>转运到线粒体内发挥其促凋亡作用</w:t>
      </w:r>
      <w:r>
        <w:rPr>
          <w:vertAlign w:val="superscript"/>
        </w:rPr>
        <w:t>[</w:t>
      </w:r>
      <w:r>
        <w:rPr>
          <w:vertAlign w:val="superscript"/>
        </w:rPr>
        <w:t>1,2,8</w:t>
      </w:r>
      <w:r>
        <w:rPr>
          <w:vertAlign w:val="superscript"/>
        </w:rPr>
        <w:t>]</w:t>
      </w:r>
      <w:r>
        <w:rPr>
          <w:rFonts w:ascii="宋体" w:hAnsi="宋体" w:eastAsia="宋体" w:hint="eastAsia"/>
          <w:rFonts w:ascii="宋体" w:hAnsi="宋体" w:eastAsia="宋体" w:hint="eastAsia"/>
          <w:spacing w:val="-44"/>
        </w:rPr>
        <w:t xml:space="preserve">. </w:t>
      </w:r>
      <w:r>
        <w:t>BNIP3</w:t>
      </w:r>
      <w:r>
        <w:rPr>
          <w:rFonts w:ascii="宋体" w:hAnsi="宋体" w:eastAsia="宋体" w:hint="eastAsia"/>
        </w:rPr>
        <w:t>通过跨膜结构域被固定在</w:t>
      </w:r>
      <w:r>
        <w:rPr>
          <w:rFonts w:ascii="宋体" w:hAnsi="宋体" w:eastAsia="宋体" w:hint="eastAsia"/>
        </w:rPr>
        <w:t>线粒体的外膜上</w:t>
      </w:r>
      <w:r>
        <w:rPr>
          <w:rFonts w:ascii="宋体" w:hAnsi="宋体" w:eastAsia="宋体" w:hint="eastAsia"/>
        </w:rPr>
        <w:t xml:space="preserve">. </w:t>
      </w:r>
      <w:r>
        <w:t>TM</w:t>
      </w:r>
      <w:r>
        <w:rPr>
          <w:rFonts w:ascii="宋体" w:hAnsi="宋体" w:eastAsia="宋体" w:hint="eastAsia"/>
        </w:rPr>
        <w:t>结构域的</w:t>
      </w:r>
      <w:r>
        <w:t>GXXXG</w:t>
      </w:r>
      <w:r>
        <w:rPr>
          <w:rFonts w:ascii="宋体" w:hAnsi="宋体" w:eastAsia="宋体" w:hint="eastAsia"/>
        </w:rPr>
        <w:t>基序在和其他膜蛋白二聚化过程中起着十分关键的作用</w:t>
      </w:r>
      <w:r>
        <w:rPr>
          <w:vertAlign w:val="superscript"/>
        </w:rPr>
        <w:t>[</w:t>
      </w:r>
      <w:r>
        <w:rPr>
          <w:vertAlign w:val="superscript"/>
        </w:rPr>
        <w:t xml:space="preserve">11</w:t>
      </w:r>
      <w:r>
        <w:rPr>
          <w:vertAlign w:val="superscript"/>
        </w:rPr>
        <w:t>]</w:t>
      </w:r>
      <w:r>
        <w:rPr>
          <w:rFonts w:ascii="宋体" w:hAnsi="宋体" w:eastAsia="宋体" w:hint="eastAsia"/>
          <w:rFonts w:ascii="宋体" w:hAnsi="宋体" w:eastAsia="宋体" w:hint="eastAsia"/>
          <w:spacing w:val="-5"/>
        </w:rPr>
        <w:t xml:space="preserve">. </w:t>
      </w:r>
      <w:r>
        <w:t>BNIP3</w:t>
      </w:r>
      <w:r>
        <w:rPr>
          <w:rFonts w:ascii="宋体" w:hAnsi="宋体" w:eastAsia="宋体" w:hint="eastAsia"/>
        </w:rPr>
        <w:t>的</w:t>
      </w:r>
      <w:r>
        <w:t>TM</w:t>
      </w:r>
      <w:r>
        <w:rPr>
          <w:rFonts w:ascii="宋体" w:hAnsi="宋体" w:eastAsia="宋体" w:hint="eastAsia"/>
        </w:rPr>
        <w:t>结构域可以助其在膜及表面活性成分上形成一种极稳定的二聚体结构</w:t>
      </w:r>
      <w:r>
        <w:rPr>
          <w:vertAlign w:val="superscript"/>
        </w:rPr>
        <w:t>[</w:t>
      </w:r>
      <w:r>
        <w:rPr>
          <w:vertAlign w:val="superscript"/>
        </w:rPr>
        <w:t>12</w:t>
      </w:r>
      <w:r>
        <w:rPr>
          <w:vertAlign w:val="superscript"/>
        </w:rPr>
        <w:t>]</w:t>
      </w:r>
      <w:r>
        <w:rPr>
          <w:rFonts w:ascii="宋体" w:hAnsi="宋体" w:eastAsia="宋体" w:hint="eastAsia"/>
          <w:rFonts w:ascii="宋体" w:hAnsi="宋体" w:eastAsia="宋体" w:hint="eastAsia"/>
          <w:spacing w:val="-6"/>
        </w:rPr>
        <w:t xml:space="preserve">, </w:t>
      </w:r>
      <w:r>
        <w:rPr>
          <w:rFonts w:ascii="宋体" w:hAnsi="宋体" w:eastAsia="宋体" w:hint="eastAsia"/>
        </w:rPr>
        <w:t>而敲除</w:t>
      </w:r>
      <w:r>
        <w:t>TM</w:t>
      </w:r>
      <w:r>
        <w:rPr>
          <w:rFonts w:ascii="宋体" w:hAnsi="宋体" w:eastAsia="宋体" w:hint="eastAsia"/>
        </w:rPr>
        <w:t>结构域则无法形成稳定二聚体</w:t>
      </w:r>
      <w:r>
        <w:rPr>
          <w:rFonts w:ascii="宋体" w:hAnsi="宋体" w:eastAsia="宋体" w:hint="eastAsia"/>
        </w:rPr>
        <w:t xml:space="preserve">. </w:t>
      </w:r>
      <w:r>
        <w:rPr>
          <w:rFonts w:ascii="宋体" w:hAnsi="宋体" w:eastAsia="宋体" w:hint="eastAsia"/>
        </w:rPr>
        <w:t>由于它具有独特稳</w:t>
      </w:r>
      <w:r>
        <w:rPr>
          <w:rFonts w:ascii="宋体" w:hAnsi="宋体" w:eastAsia="宋体" w:hint="eastAsia"/>
        </w:rPr>
        <w:t>定二聚体的特性</w:t>
      </w:r>
      <w:r>
        <w:rPr>
          <w:rFonts w:ascii="宋体" w:hAnsi="宋体" w:eastAsia="宋体" w:hint="eastAsia"/>
        </w:rPr>
        <w:t xml:space="preserve">, </w:t>
      </w:r>
      <w:r>
        <w:rPr>
          <w:rFonts w:ascii="宋体" w:hAnsi="宋体" w:eastAsia="宋体" w:hint="eastAsia"/>
        </w:rPr>
        <w:t>常常作为模型来研究跨膜</w:t>
      </w:r>
      <w:r>
        <w:t>α</w:t>
      </w:r>
      <w:r>
        <w:rPr>
          <w:rFonts w:ascii="宋体" w:hAnsi="宋体" w:eastAsia="宋体" w:hint="eastAsia"/>
        </w:rPr>
        <w:t>螺旋和完整膜蛋白之间横向联系性</w:t>
      </w:r>
      <w:r>
        <w:rPr>
          <w:vertAlign w:val="superscript"/>
        </w:rPr>
        <w:t>[</w:t>
      </w:r>
      <w:r>
        <w:rPr>
          <w:vertAlign w:val="superscript"/>
        </w:rPr>
        <w:t xml:space="preserve">12-14</w:t>
      </w:r>
      <w:r>
        <w:rPr>
          <w:vertAlign w:val="superscript"/>
        </w:rPr>
        <w:t>]</w:t>
      </w:r>
      <w:r>
        <w:rPr>
          <w:rFonts w:ascii="宋体" w:hAnsi="宋体" w:eastAsia="宋体" w:hint="eastAsia"/>
          <w:rFonts w:ascii="宋体" w:hAnsi="宋体" w:eastAsia="宋体" w:hint="eastAsia"/>
          <w:spacing w:val="2"/>
        </w:rPr>
        <w:t>.</w:t>
      </w:r>
    </w:p>
    <w:p w:rsidR="0018722C">
      <w:pPr>
        <w:topLinePunct/>
      </w:pPr>
      <w:r>
        <w:rPr>
          <w:rFonts w:ascii="宋体" w:eastAsia="宋体" w:hint="eastAsia"/>
        </w:rPr>
        <w:t xml:space="preserve">对于</w:t>
      </w:r>
      <w:r>
        <w:t xml:space="preserve">GXXXG</w:t>
      </w:r>
      <w:r>
        <w:rPr>
          <w:rFonts w:ascii="宋体" w:eastAsia="宋体" w:hint="eastAsia"/>
        </w:rPr>
        <w:t xml:space="preserve">基序的存在</w:t>
      </w:r>
      <w:r>
        <w:rPr>
          <w:rFonts w:ascii="宋体" w:eastAsia="宋体" w:hint="eastAsia"/>
        </w:rPr>
        <w:t xml:space="preserve">, </w:t>
      </w:r>
      <w:r>
        <w:rPr>
          <w:rFonts w:ascii="宋体" w:eastAsia="宋体" w:hint="eastAsia"/>
        </w:rPr>
        <w:t xml:space="preserve">一个</w:t>
      </w:r>
      <w:r>
        <w:t xml:space="preserve">AXXXG</w:t>
      </w:r>
      <w:r>
        <w:rPr>
          <w:rFonts w:ascii="宋体" w:eastAsia="宋体" w:hint="eastAsia"/>
        </w:rPr>
        <w:t xml:space="preserve">甘氨酸链</w:t>
      </w:r>
      <w:r>
        <w:t xml:space="preserve">(</w:t>
      </w:r>
      <w:r>
        <w:rPr>
          <w:rFonts w:ascii="宋体" w:eastAsia="宋体" w:hint="eastAsia"/>
          <w:spacing w:val="-8"/>
        </w:rPr>
        <w:t xml:space="preserve">丙氨酸</w:t>
      </w:r>
      <w:r>
        <w:t xml:space="preserve">176,</w:t>
      </w:r>
      <w:r>
        <w:rPr>
          <w:rFonts w:ascii="宋体" w:eastAsia="宋体" w:hint="eastAsia"/>
          <w:spacing w:val="-8"/>
        </w:rPr>
        <w:t xml:space="preserve">甘氨酸</w:t>
      </w:r>
      <w:r>
        <w:t xml:space="preserve">180,</w:t>
      </w:r>
      <w:r>
        <w:rPr>
          <w:rFonts w:ascii="宋体" w:eastAsia="宋体" w:hint="eastAsia"/>
        </w:rPr>
        <w:t xml:space="preserve">甘氨</w:t>
      </w:r>
      <w:r>
        <w:rPr>
          <w:rFonts w:ascii="宋体" w:eastAsia="宋体" w:hint="eastAsia"/>
          <w:spacing w:val="-15"/>
        </w:rPr>
        <w:t xml:space="preserve">酸</w:t>
      </w:r>
      <w:r>
        <w:t xml:space="preserve">184</w:t>
      </w:r>
      <w:r>
        <w:t xml:space="preserve">)</w:t>
      </w:r>
      <w:r>
        <w:t xml:space="preserve"> </w:t>
      </w:r>
      <w:r>
        <w:rPr>
          <w:vertAlign w:val="superscript"/>
        </w:rPr>
        <w:t xml:space="preserve">[</w:t>
      </w:r>
      <w:r>
        <w:rPr>
          <w:vertAlign w:val="superscript"/>
        </w:rPr>
        <w:t xml:space="preserve">15</w:t>
      </w:r>
      <w:r>
        <w:rPr>
          <w:vertAlign w:val="superscript"/>
        </w:rPr>
        <w:t xml:space="preserve">]</w:t>
      </w:r>
      <w:r>
        <w:rPr>
          <w:rFonts w:ascii="宋体" w:eastAsia="宋体" w:hint="eastAsia"/>
        </w:rPr>
        <w:t xml:space="preserve">串联</w:t>
      </w:r>
      <w:r>
        <w:t xml:space="preserve">2</w:t>
      </w:r>
      <w:r>
        <w:rPr>
          <w:rFonts w:ascii="宋体" w:eastAsia="宋体" w:hint="eastAsia"/>
        </w:rPr>
        <w:t xml:space="preserve">个残基和极性侧链</w:t>
      </w:r>
      <w:r>
        <w:rPr>
          <w:rFonts w:ascii="宋体" w:eastAsia="宋体" w:hint="eastAsia"/>
        </w:rPr>
        <w:t xml:space="preserve">（</w:t>
      </w:r>
      <w:r>
        <w:rPr>
          <w:rFonts w:ascii="宋体" w:eastAsia="宋体" w:hint="eastAsia"/>
          <w:spacing w:val="-8"/>
        </w:rPr>
        <w:t xml:space="preserve">丝氨酸</w:t>
      </w:r>
      <w:r>
        <w:t xml:space="preserve">172</w:t>
      </w:r>
      <w:r>
        <w:rPr>
          <w:rFonts w:ascii="宋体" w:eastAsia="宋体" w:hint="eastAsia"/>
          <w:spacing w:val="-6"/>
        </w:rPr>
        <w:t xml:space="preserve">和组氨酸</w:t>
      </w:r>
      <w:r>
        <w:rPr>
          <w:spacing w:val="-2"/>
        </w:rPr>
        <w:t xml:space="preserve">173</w:t>
      </w:r>
      <w:r>
        <w:rPr>
          <w:rFonts w:ascii="宋体" w:eastAsia="宋体" w:hint="eastAsia"/>
        </w:rPr>
        <w:t xml:space="preserve">）</w:t>
      </w:r>
      <w:r>
        <w:rPr>
          <w:rFonts w:ascii="宋体" w:eastAsia="宋体" w:hint="eastAsia"/>
        </w:rPr>
        <w:t xml:space="preserve">的静电关联被认为在稳定二聚体中十分重要</w:t>
      </w:r>
      <w:r>
        <w:t xml:space="preserve">[</w:t>
      </w:r>
      <w:r>
        <w:t xml:space="preserve">13,14</w:t>
      </w:r>
      <w:r>
        <w:t xml:space="preserve">]</w:t>
      </w:r>
      <w:r>
        <w:rPr>
          <w:rFonts w:ascii="宋体" w:eastAsia="宋体" w:hint="eastAsia"/>
          <w:rFonts w:ascii="宋体" w:eastAsia="宋体" w:hint="eastAsia"/>
          <w:spacing w:val="-6"/>
        </w:rPr>
        <w:t xml:space="preserve">. </w:t>
      </w:r>
      <w:r>
        <w:rPr>
          <w:rFonts w:ascii="宋体" w:eastAsia="宋体" w:hint="eastAsia"/>
        </w:rPr>
        <w:t xml:space="preserve">这一观点被</w:t>
      </w:r>
      <w:r>
        <w:t xml:space="preserve">Sulistijo ES</w:t>
      </w:r>
      <w:r>
        <w:rPr>
          <w:rFonts w:ascii="宋体" w:eastAsia="宋体" w:hint="eastAsia"/>
        </w:rPr>
        <w:t xml:space="preserve">在</w:t>
      </w:r>
      <w:r>
        <w:t xml:space="preserve">2006</w:t>
      </w:r>
      <w:r>
        <w:rPr>
          <w:rFonts w:ascii="宋体" w:eastAsia="宋体" w:hint="eastAsia"/>
        </w:rPr>
        <w:t xml:space="preserve">年做的突变分析研究所支持</w:t>
      </w:r>
      <w:r>
        <w:rPr>
          <w:vertAlign w:val="superscript"/>
        </w:rPr>
        <w:t xml:space="preserve">[</w:t>
      </w:r>
      <w:r>
        <w:rPr>
          <w:vertAlign w:val="superscript"/>
        </w:rPr>
        <w:t xml:space="preserve">14</w:t>
      </w:r>
      <w:r>
        <w:rPr>
          <w:vertAlign w:val="superscript"/>
        </w:rPr>
        <w:t xml:space="preserve">]</w:t>
      </w:r>
      <w:r>
        <w:rPr>
          <w:rFonts w:ascii="宋体" w:eastAsia="宋体" w:hint="eastAsia"/>
          <w:rFonts w:ascii="宋体" w:eastAsia="宋体" w:hint="eastAsia"/>
          <w:spacing w:val="-4"/>
        </w:rPr>
        <w:t xml:space="preserve">. </w:t>
      </w:r>
      <w:r>
        <w:rPr>
          <w:rFonts w:ascii="宋体" w:eastAsia="宋体" w:hint="eastAsia"/>
        </w:rPr>
        <w:t xml:space="preserve">其研究表明丝氨酸</w:t>
      </w:r>
      <w:r>
        <w:t xml:space="preserve">172</w:t>
      </w:r>
      <w:r>
        <w:rPr>
          <w:rFonts w:ascii="宋体" w:eastAsia="宋体" w:hint="eastAsia"/>
        </w:rPr>
        <w:t xml:space="preserve">的氧分子侧键对二聚化作用是必须的</w:t>
      </w:r>
      <w:r>
        <w:rPr>
          <w:rFonts w:ascii="宋体" w:eastAsia="宋体" w:hint="eastAsia"/>
        </w:rPr>
        <w:t xml:space="preserve">, </w:t>
      </w:r>
      <w:r>
        <w:rPr>
          <w:rFonts w:ascii="宋体" w:eastAsia="宋体" w:hint="eastAsia"/>
        </w:rPr>
        <w:t xml:space="preserve">两个极</w:t>
      </w:r>
      <w:r>
        <w:rPr>
          <w:rFonts w:ascii="宋体" w:eastAsia="宋体" w:hint="eastAsia"/>
        </w:rPr>
        <w:t xml:space="preserve">性残基丝氨酸</w:t>
      </w:r>
      <w:r>
        <w:t xml:space="preserve">172</w:t>
      </w:r>
      <w:r>
        <w:rPr>
          <w:rFonts w:ascii="宋体" w:eastAsia="宋体" w:hint="eastAsia"/>
        </w:rPr>
        <w:t xml:space="preserve">、组氨酸</w:t>
      </w:r>
      <w:r>
        <w:t xml:space="preserve">173</w:t>
      </w:r>
      <w:r/>
      <w:r w:rsidR="001852F3">
        <w:t xml:space="preserve"> </w:t>
      </w:r>
      <w:r>
        <w:rPr>
          <w:rFonts w:ascii="宋体" w:eastAsia="宋体" w:hint="eastAsia"/>
        </w:rPr>
        <w:t xml:space="preserve">组成的单体间侧面氢键链接导致了二聚体的稳定</w:t>
      </w:r>
      <w:r>
        <w:rPr>
          <w:rFonts w:ascii="宋体" w:eastAsia="宋体" w:hint="eastAsia"/>
        </w:rPr>
        <w:t>性</w:t>
      </w:r>
    </w:p>
    <w:p w:rsidR="0018722C">
      <w:pPr>
        <w:topLinePunct/>
      </w:pPr>
      <w:r>
        <w:t>[</w:t>
      </w:r>
      <w:r>
        <w:t>14</w:t>
      </w:r>
      <w:r>
        <w:t>]</w:t>
      </w:r>
      <w:r>
        <w:rPr>
          <w:rFonts w:ascii="宋体" w:eastAsia="宋体" w:hint="eastAsia"/>
          <w:rFonts w:ascii="宋体" w:eastAsia="宋体" w:hint="eastAsia"/>
        </w:rPr>
        <w:t xml:space="preserve">. </w:t>
      </w:r>
      <w:r>
        <w:rPr>
          <w:rFonts w:ascii="宋体" w:eastAsia="宋体" w:hint="eastAsia"/>
        </w:rPr>
        <w:t>结构分析研究表明二聚体在位置</w:t>
      </w:r>
      <w:r>
        <w:t>176-184</w:t>
      </w:r>
      <w:r>
        <w:rPr>
          <w:rFonts w:ascii="宋体" w:eastAsia="宋体" w:hint="eastAsia"/>
        </w:rPr>
        <w:t>的相互联系十分紧密</w:t>
      </w:r>
      <w:r>
        <w:rPr>
          <w:rFonts w:ascii="宋体" w:eastAsia="宋体" w:hint="eastAsia"/>
        </w:rPr>
        <w:t xml:space="preserve">, </w:t>
      </w:r>
      <w:r>
        <w:rPr>
          <w:rFonts w:ascii="宋体" w:eastAsia="宋体" w:hint="eastAsia"/>
        </w:rPr>
        <w:t>在两单体间螺</w:t>
      </w:r>
    </w:p>
    <w:p w:rsidR="0018722C">
      <w:pPr>
        <w:topLinePunct/>
      </w:pPr>
      <w:r>
        <w:rPr>
          <w:rFonts w:ascii="宋体" w:eastAsia="宋体" w:hint="eastAsia"/>
        </w:rPr>
        <w:t>旋联系最紧密的是甘氨酸</w:t>
      </w:r>
      <w:r>
        <w:t>180</w:t>
      </w:r>
      <w:r>
        <w:rPr>
          <w:rFonts w:ascii="宋体" w:eastAsia="宋体" w:hint="eastAsia"/>
        </w:rPr>
        <w:t>位</w:t>
      </w:r>
      <w:r>
        <w:rPr>
          <w:vertAlign w:val="superscript"/>
        </w:rPr>
        <w:t>[</w:t>
      </w:r>
      <w:r>
        <w:rPr>
          <w:vertAlign w:val="superscript"/>
        </w:rPr>
        <w:t>14</w:t>
      </w:r>
      <w:r>
        <w:rPr>
          <w:vertAlign w:val="superscript"/>
        </w:rPr>
        <w:t>]</w:t>
      </w:r>
      <w:r>
        <w:rPr>
          <w:rFonts w:ascii="宋体" w:eastAsia="宋体" w:hint="eastAsia"/>
          <w:rFonts w:ascii="宋体" w:eastAsia="宋体" w:hint="eastAsia"/>
          <w:spacing w:val="-2"/>
        </w:rPr>
        <w:t xml:space="preserve">. </w:t>
      </w:r>
      <w:r>
        <w:rPr>
          <w:rFonts w:ascii="宋体" w:eastAsia="宋体" w:hint="eastAsia"/>
        </w:rPr>
        <w:t>进一步的结构特性研究表明</w:t>
      </w:r>
      <w:r>
        <w:rPr>
          <w:rFonts w:ascii="宋体" w:eastAsia="宋体" w:hint="eastAsia"/>
        </w:rPr>
        <w:t xml:space="preserve">, </w:t>
      </w:r>
      <w:r>
        <w:rPr>
          <w:rFonts w:ascii="宋体" w:eastAsia="宋体" w:hint="eastAsia"/>
        </w:rPr>
        <w:t>在膜中部的大量</w:t>
      </w:r>
      <w:r>
        <w:rPr>
          <w:rFonts w:ascii="宋体" w:eastAsia="宋体" w:hint="eastAsia"/>
        </w:rPr>
        <w:t>氢键链接了组氨酸和丝氨酸节点</w:t>
      </w:r>
      <w:r>
        <w:rPr>
          <w:rFonts w:ascii="宋体" w:eastAsia="宋体" w:hint="eastAsia"/>
        </w:rPr>
        <w:t xml:space="preserve">. </w:t>
      </w:r>
      <w:r>
        <w:rPr>
          <w:rFonts w:ascii="宋体" w:eastAsia="宋体" w:hint="eastAsia"/>
        </w:rPr>
        <w:t>沿着膜全长存在的亲水性轨道</w:t>
      </w:r>
      <w:r>
        <w:rPr>
          <w:rFonts w:ascii="宋体" w:eastAsia="宋体" w:hint="eastAsia"/>
        </w:rPr>
        <w:t xml:space="preserve">, </w:t>
      </w:r>
      <w:r>
        <w:rPr>
          <w:rFonts w:ascii="宋体" w:eastAsia="宋体" w:hint="eastAsia"/>
        </w:rPr>
        <w:t>该节点的亲水性致</w:t>
      </w:r>
      <w:r>
        <w:rPr>
          <w:rFonts w:ascii="宋体" w:eastAsia="宋体" w:hint="eastAsia"/>
        </w:rPr>
        <w:t>使离子可能通过这种二聚体传导</w:t>
      </w:r>
      <w:r>
        <w:rPr>
          <w:rFonts w:ascii="宋体" w:eastAsia="宋体" w:hint="eastAsia"/>
        </w:rPr>
        <w:t xml:space="preserve">, </w:t>
      </w:r>
      <w:r>
        <w:rPr>
          <w:rFonts w:ascii="宋体" w:eastAsia="宋体" w:hint="eastAsia"/>
        </w:rPr>
        <w:t>揭示了</w:t>
      </w:r>
      <w:r>
        <w:t>BNIP3</w:t>
      </w:r>
      <w:r>
        <w:rPr>
          <w:rFonts w:ascii="宋体" w:eastAsia="宋体" w:hint="eastAsia"/>
        </w:rPr>
        <w:t>独自在膜上承担离子传输结构功</w:t>
      </w:r>
      <w:r>
        <w:rPr>
          <w:rFonts w:ascii="宋体" w:eastAsia="宋体" w:hint="eastAsia"/>
        </w:rPr>
        <w:t>能</w:t>
      </w:r>
    </w:p>
    <w:p w:rsidR="0018722C">
      <w:pPr>
        <w:topLinePunct/>
      </w:pPr>
      <w:r>
        <w:rPr>
          <w:rFonts w:cstheme="minorBidi" w:hAnsiTheme="minorHAnsi" w:eastAsiaTheme="minorHAnsi" w:asciiTheme="minorHAnsi"/>
        </w:rPr>
        <w:t>39</w:t>
      </w:r>
    </w:p>
    <w:p w:rsidR="0018722C">
      <w:pPr>
        <w:topLinePunct/>
      </w:pPr>
      <w:r>
        <w:rPr>
          <w:rFonts w:ascii="宋体" w:eastAsia="宋体" w:hint="eastAsia"/>
        </w:rPr>
        <w:t>的机制</w:t>
      </w:r>
      <w:r>
        <w:rPr>
          <w:rFonts w:ascii="宋体" w:eastAsia="宋体" w:hint="eastAsia"/>
        </w:rPr>
        <w:t xml:space="preserve">. </w:t>
      </w:r>
      <w:r>
        <w:rPr>
          <w:rFonts w:ascii="宋体" w:eastAsia="宋体" w:hint="eastAsia"/>
        </w:rPr>
        <w:t>这种</w:t>
      </w:r>
      <w:r>
        <w:t>TM</w:t>
      </w:r>
      <w:r>
        <w:rPr>
          <w:rFonts w:ascii="宋体" w:eastAsia="宋体" w:hint="eastAsia"/>
        </w:rPr>
        <w:t>结构域的特性可以帮助阐明</w:t>
      </w:r>
      <w:r>
        <w:t>BNIP3</w:t>
      </w:r>
      <w:r>
        <w:rPr>
          <w:rFonts w:ascii="宋体" w:eastAsia="宋体" w:hint="eastAsia"/>
        </w:rPr>
        <w:t>的功能</w:t>
      </w:r>
      <w:r>
        <w:rPr>
          <w:rFonts w:ascii="宋体" w:eastAsia="宋体" w:hint="eastAsia"/>
        </w:rPr>
        <w:t xml:space="preserve">, </w:t>
      </w:r>
      <w:r>
        <w:rPr>
          <w:rFonts w:ascii="宋体" w:eastAsia="宋体" w:hint="eastAsia"/>
        </w:rPr>
        <w:t>特别是诱导缺氧酸中毒引起的细胞死亡的机制</w:t>
      </w:r>
      <w:r>
        <w:t>[</w:t>
      </w:r>
      <w:r>
        <w:t>16</w:t>
      </w:r>
      <w:r>
        <w:t>]</w:t>
      </w:r>
      <w:r>
        <w:rPr>
          <w:rFonts w:ascii="宋体" w:eastAsia="宋体" w:hint="eastAsia"/>
          <w:rFonts w:ascii="宋体" w:eastAsia="宋体" w:hint="eastAsia"/>
        </w:rPr>
        <w:t>.</w:t>
      </w:r>
    </w:p>
    <w:p w:rsidR="0018722C">
      <w:pPr>
        <w:topLinePunct/>
      </w:pPr>
      <w:r>
        <w:rPr>
          <w:rFonts w:cstheme="minorBidi" w:hAnsiTheme="minorHAnsi" w:eastAsiaTheme="minorHAnsi" w:asciiTheme="minorHAnsi"/>
          <w:b/>
        </w:rPr>
        <w:t>BNIP3</w:t>
      </w:r>
      <w:r>
        <w:rPr>
          <w:rFonts w:ascii="宋体" w:eastAsia="宋体" w:hint="eastAsia" w:cstheme="minorBidi" w:hAnsiTheme="minorHAnsi"/>
          <w:b/>
        </w:rPr>
        <w:t>的功能</w:t>
      </w:r>
    </w:p>
    <w:p w:rsidR="0018722C">
      <w:pPr>
        <w:topLinePunct/>
      </w:pPr>
      <w:r>
        <w:rPr>
          <w:rFonts w:ascii="宋体" w:eastAsia="宋体" w:hint="eastAsia"/>
        </w:rPr>
        <w:t>研究发现</w:t>
      </w:r>
      <w:r>
        <w:t>BNIP3</w:t>
      </w:r>
      <w:r>
        <w:rPr>
          <w:rFonts w:ascii="宋体" w:eastAsia="宋体" w:hint="eastAsia"/>
        </w:rPr>
        <w:t>涉及多种细胞功能及各种不同的细胞途径</w:t>
      </w:r>
      <w:r>
        <w:rPr>
          <w:rFonts w:ascii="宋体" w:eastAsia="宋体" w:hint="eastAsia"/>
        </w:rPr>
        <w:t xml:space="preserve">. </w:t>
      </w:r>
      <w:r>
        <w:t>BNIP3</w:t>
      </w:r>
      <w:r>
        <w:rPr>
          <w:rFonts w:ascii="宋体" w:eastAsia="宋体" w:hint="eastAsia"/>
        </w:rPr>
        <w:t>的精确机制和功能尚未具体阐明</w:t>
      </w:r>
      <w:r>
        <w:rPr>
          <w:rFonts w:ascii="宋体" w:eastAsia="宋体" w:hint="eastAsia"/>
        </w:rPr>
        <w:t xml:space="preserve">, </w:t>
      </w:r>
      <w:r>
        <w:rPr>
          <w:rFonts w:ascii="宋体" w:eastAsia="宋体" w:hint="eastAsia"/>
        </w:rPr>
        <w:t>而且关于其功能的不同研究仍然存在相互矛盾的结果</w:t>
      </w:r>
      <w:r>
        <w:rPr>
          <w:rFonts w:ascii="宋体" w:eastAsia="宋体" w:hint="eastAsia"/>
        </w:rPr>
        <w:t xml:space="preserve">. </w:t>
      </w:r>
      <w:r>
        <w:rPr>
          <w:rFonts w:ascii="宋体" w:eastAsia="宋体" w:hint="eastAsia"/>
        </w:rPr>
        <w:t>关</w:t>
      </w:r>
      <w:r>
        <w:rPr>
          <w:rFonts w:ascii="宋体" w:eastAsia="宋体" w:hint="eastAsia"/>
        </w:rPr>
        <w:t>于</w:t>
      </w:r>
    </w:p>
    <w:p w:rsidR="0018722C">
      <w:pPr>
        <w:topLinePunct/>
      </w:pPr>
      <w:r>
        <w:t>BNIP3</w:t>
      </w:r>
      <w:r>
        <w:rPr>
          <w:rFonts w:ascii="宋体" w:eastAsia="宋体" w:hint="eastAsia"/>
        </w:rPr>
        <w:t>的功能</w:t>
      </w:r>
      <w:r>
        <w:rPr>
          <w:rFonts w:ascii="宋体" w:eastAsia="宋体" w:hint="eastAsia"/>
        </w:rPr>
        <w:t xml:space="preserve">, </w:t>
      </w:r>
      <w:r>
        <w:rPr>
          <w:rFonts w:ascii="宋体" w:eastAsia="宋体" w:hint="eastAsia"/>
        </w:rPr>
        <w:t>一方面在某些研究中被阐述为促凋亡蛋白质</w:t>
      </w:r>
      <w:r>
        <w:rPr>
          <w:rFonts w:ascii="宋体" w:eastAsia="宋体" w:hint="eastAsia"/>
        </w:rPr>
        <w:t xml:space="preserve">, </w:t>
      </w:r>
      <w:r>
        <w:rPr>
          <w:rFonts w:ascii="宋体" w:eastAsia="宋体" w:hint="eastAsia"/>
        </w:rPr>
        <w:t>其他研究却认为</w:t>
      </w:r>
      <w:r>
        <w:t>BNIP3</w:t>
      </w:r>
      <w:r>
        <w:rPr>
          <w:rFonts w:ascii="宋体" w:eastAsia="宋体" w:hint="eastAsia"/>
        </w:rPr>
        <w:t>无法独立引起细胞死亡</w:t>
      </w:r>
      <w:r>
        <w:rPr>
          <w:rFonts w:ascii="宋体" w:eastAsia="宋体" w:hint="eastAsia"/>
        </w:rPr>
        <w:t xml:space="preserve">. </w:t>
      </w:r>
      <w:r>
        <w:rPr>
          <w:rFonts w:ascii="宋体" w:eastAsia="宋体" w:hint="eastAsia"/>
        </w:rPr>
        <w:t>一些研究者确定了</w:t>
      </w:r>
      <w:r>
        <w:t>BNIP3</w:t>
      </w:r>
      <w:r>
        <w:rPr>
          <w:rFonts w:ascii="宋体" w:eastAsia="宋体" w:hint="eastAsia"/>
        </w:rPr>
        <w:t>在由缺氧引起的细胞自噬中的作</w:t>
      </w:r>
      <w:r>
        <w:rPr>
          <w:rFonts w:ascii="宋体" w:eastAsia="宋体" w:hint="eastAsia"/>
        </w:rPr>
        <w:t>用</w:t>
      </w:r>
      <w:r>
        <w:rPr>
          <w:rFonts w:ascii="宋体" w:eastAsia="宋体" w:hint="eastAsia"/>
        </w:rPr>
        <w:t xml:space="preserve">. </w:t>
      </w:r>
      <w:r>
        <w:t>BNIP3</w:t>
      </w:r>
      <w:r>
        <w:rPr>
          <w:rFonts w:ascii="宋体" w:eastAsia="宋体" w:hint="eastAsia"/>
        </w:rPr>
        <w:t>的活化作用被发现影响多种病理生理学功能</w:t>
      </w:r>
      <w:r>
        <w:rPr>
          <w:rFonts w:ascii="宋体" w:eastAsia="宋体" w:hint="eastAsia"/>
        </w:rPr>
        <w:t xml:space="preserve">, </w:t>
      </w:r>
      <w:r>
        <w:rPr>
          <w:rFonts w:ascii="宋体" w:eastAsia="宋体" w:hint="eastAsia"/>
        </w:rPr>
        <w:t>包括神经性疾病</w:t>
      </w:r>
      <w:r>
        <w:rPr>
          <w:rFonts w:ascii="宋体" w:eastAsia="宋体" w:hint="eastAsia"/>
        </w:rPr>
        <w:t xml:space="preserve">, </w:t>
      </w:r>
      <w:r>
        <w:rPr>
          <w:rFonts w:ascii="宋体" w:eastAsia="宋体" w:hint="eastAsia"/>
        </w:rPr>
        <w:t>心肌缺血引起的细胞死亡</w:t>
      </w:r>
      <w:r>
        <w:rPr>
          <w:rFonts w:ascii="宋体" w:eastAsia="宋体" w:hint="eastAsia"/>
        </w:rPr>
        <w:t>.</w:t>
      </w:r>
    </w:p>
    <w:p w:rsidR="0018722C">
      <w:pPr>
        <w:topLinePunct/>
      </w:pPr>
      <w:r>
        <w:rPr>
          <w:rFonts w:ascii="宋体" w:hAnsi="宋体" w:eastAsia="宋体" w:hint="eastAsia"/>
        </w:rPr>
        <w:t>早前研究证实缺氧诱导因子</w:t>
      </w:r>
      <w:r>
        <w:t>HIF-1α</w:t>
      </w:r>
      <w:r>
        <w:rPr>
          <w:rFonts w:ascii="宋体" w:hAnsi="宋体" w:eastAsia="宋体" w:hint="eastAsia"/>
        </w:rPr>
        <w:t>过表达可以诱导</w:t>
      </w:r>
      <w:r>
        <w:t>BNIP3</w:t>
      </w:r>
      <w:r>
        <w:rPr>
          <w:rFonts w:ascii="宋体" w:hAnsi="宋体" w:eastAsia="宋体" w:hint="eastAsia"/>
        </w:rPr>
        <w:t>的表达</w:t>
      </w:r>
      <w:r>
        <w:rPr>
          <w:vertAlign w:val="superscript"/>
        </w:rPr>
        <w:t>[</w:t>
      </w:r>
      <w:r>
        <w:rPr>
          <w:vertAlign w:val="superscript"/>
        </w:rPr>
        <w:t>17</w:t>
      </w:r>
      <w:r>
        <w:rPr>
          <w:vertAlign w:val="superscript"/>
        </w:rPr>
        <w:t>]</w:t>
      </w:r>
      <w:r>
        <w:rPr>
          <w:rFonts w:ascii="宋体" w:hAnsi="宋体" w:eastAsia="宋体" w:hint="eastAsia"/>
          <w:rFonts w:ascii="宋体" w:hAnsi="宋体" w:eastAsia="宋体" w:hint="eastAsia"/>
        </w:rPr>
        <w:t xml:space="preserve">. </w:t>
      </w:r>
      <w:r>
        <w:t>BNIP3</w:t>
      </w:r>
      <w:r>
        <w:rPr>
          <w:rFonts w:ascii="宋体" w:hAnsi="宋体" w:eastAsia="宋体" w:hint="eastAsia"/>
        </w:rPr>
        <w:t>的启动子区含有一个缺氧诱导因子反应元件</w:t>
      </w:r>
      <w:r>
        <w:t>HRE</w:t>
      </w:r>
      <w:r>
        <w:rPr>
          <w:rFonts w:ascii="宋体" w:hAnsi="宋体" w:eastAsia="宋体" w:hint="eastAsia"/>
        </w:rPr>
        <w:t>也为</w:t>
      </w:r>
      <w:r>
        <w:t>BNIP3</w:t>
      </w:r>
      <w:r>
        <w:rPr>
          <w:rFonts w:ascii="宋体" w:hAnsi="宋体" w:eastAsia="宋体" w:hint="eastAsia"/>
        </w:rPr>
        <w:t>作为</w:t>
      </w:r>
      <w:r>
        <w:t>HIF-1α</w:t>
      </w:r>
      <w:r>
        <w:rPr>
          <w:rFonts w:ascii="宋体" w:hAnsi="宋体" w:eastAsia="宋体" w:hint="eastAsia"/>
        </w:rPr>
        <w:t>的下游靶基因提供了证据</w:t>
      </w:r>
      <w:r>
        <w:rPr>
          <w:vertAlign w:val="superscript"/>
        </w:rPr>
        <w:t>[</w:t>
      </w:r>
      <w:r>
        <w:rPr>
          <w:vertAlign w:val="superscript"/>
        </w:rPr>
        <w:t>18</w:t>
      </w:r>
      <w:r>
        <w:rPr>
          <w:vertAlign w:val="superscript"/>
        </w:rPr>
        <w:t>]</w:t>
      </w:r>
      <w:r>
        <w:rPr>
          <w:rFonts w:ascii="宋体" w:hAnsi="宋体" w:eastAsia="宋体" w:hint="eastAsia"/>
          <w:rFonts w:ascii="宋体" w:hAnsi="宋体" w:eastAsia="宋体" w:hint="eastAsia"/>
          <w:spacing w:val="-2"/>
        </w:rPr>
        <w:t xml:space="preserve">. </w:t>
      </w:r>
      <w:r>
        <w:rPr>
          <w:rFonts w:ascii="宋体" w:hAnsi="宋体" w:eastAsia="宋体" w:hint="eastAsia"/>
        </w:rPr>
        <w:t>进一步研究证明</w:t>
      </w:r>
      <w:r>
        <w:rPr>
          <w:rFonts w:ascii="宋体" w:hAnsi="宋体" w:eastAsia="宋体" w:hint="eastAsia"/>
        </w:rPr>
        <w:t xml:space="preserve">, </w:t>
      </w:r>
      <w:r>
        <w:t>BNIP3</w:t>
      </w:r>
      <w:r>
        <w:rPr>
          <w:rFonts w:ascii="宋体" w:hAnsi="宋体" w:eastAsia="宋体" w:hint="eastAsia"/>
        </w:rPr>
        <w:t>在</w:t>
      </w:r>
      <w:r>
        <w:t>pVHL</w:t>
      </w:r>
      <w:r>
        <w:rPr>
          <w:rFonts w:ascii="宋体" w:hAnsi="宋体" w:eastAsia="宋体" w:hint="eastAsia"/>
          <w:rFonts w:ascii="宋体" w:hAnsi="宋体" w:eastAsia="宋体" w:hint="eastAsia"/>
        </w:rPr>
        <w:t>(</w:t>
      </w:r>
      <w:r>
        <w:t>HIF-1α</w:t>
      </w:r>
      <w:r>
        <w:rPr>
          <w:rFonts w:ascii="宋体" w:hAnsi="宋体" w:eastAsia="宋体" w:hint="eastAsia"/>
        </w:rPr>
        <w:t>表达抑制因子</w:t>
      </w:r>
      <w:r>
        <w:rPr>
          <w:rFonts w:ascii="宋体" w:hAnsi="宋体" w:eastAsia="宋体" w:hint="eastAsia"/>
        </w:rPr>
        <w:t>）</w:t>
      </w:r>
      <w:r>
        <w:rPr>
          <w:rFonts w:ascii="宋体" w:hAnsi="宋体" w:eastAsia="宋体" w:hint="eastAsia"/>
        </w:rPr>
        <w:t>表</w:t>
      </w:r>
      <w:r>
        <w:rPr>
          <w:rFonts w:ascii="宋体" w:hAnsi="宋体" w:eastAsia="宋体" w:hint="eastAsia"/>
        </w:rPr>
        <w:t>达沉默的细胞株里被过表达</w:t>
      </w:r>
      <w:r>
        <w:rPr>
          <w:rFonts w:ascii="宋体" w:hAnsi="宋体" w:eastAsia="宋体" w:hint="eastAsia"/>
        </w:rPr>
        <w:t xml:space="preserve">, </w:t>
      </w:r>
      <w:r>
        <w:t>pVHL</w:t>
      </w:r>
      <w:r>
        <w:rPr>
          <w:rFonts w:ascii="宋体" w:hAnsi="宋体" w:eastAsia="宋体" w:hint="eastAsia"/>
        </w:rPr>
        <w:t>表达阳性的细胞株则</w:t>
      </w:r>
      <w:r>
        <w:t>BNIP3</w:t>
      </w:r>
      <w:r>
        <w:rPr>
          <w:rFonts w:ascii="宋体" w:hAnsi="宋体" w:eastAsia="宋体" w:hint="eastAsia"/>
        </w:rPr>
        <w:t>表达沉默</w:t>
      </w:r>
      <w:r>
        <w:rPr>
          <w:vertAlign w:val="superscript"/>
        </w:rPr>
        <w:t>[</w:t>
      </w:r>
      <w:r>
        <w:rPr>
          <w:vertAlign w:val="superscript"/>
        </w:rPr>
        <w:t>19</w:t>
      </w:r>
      <w:r>
        <w:rPr>
          <w:vertAlign w:val="superscript"/>
        </w:rPr>
        <w:t>]</w:t>
      </w:r>
      <w:r>
        <w:rPr>
          <w:rFonts w:ascii="宋体" w:hAnsi="宋体" w:eastAsia="宋体" w:hint="eastAsia"/>
          <w:rFonts w:ascii="宋体" w:hAnsi="宋体" w:eastAsia="宋体" w:hint="eastAsia"/>
          <w:spacing w:val="-3"/>
        </w:rPr>
        <w:t xml:space="preserve">. </w:t>
      </w:r>
      <w:r>
        <w:rPr>
          <w:rFonts w:ascii="宋体" w:hAnsi="宋体" w:eastAsia="宋体" w:hint="eastAsia"/>
        </w:rPr>
        <w:t>这些数据和其他一些相关研究都表明</w:t>
      </w:r>
      <w:r>
        <w:rPr>
          <w:rFonts w:ascii="宋体" w:hAnsi="宋体" w:eastAsia="宋体" w:hint="eastAsia"/>
        </w:rPr>
        <w:t xml:space="preserve">, </w:t>
      </w:r>
      <w:r>
        <w:t>BNIP3</w:t>
      </w:r>
      <w:r>
        <w:rPr>
          <w:rFonts w:ascii="宋体" w:hAnsi="宋体" w:eastAsia="宋体" w:hint="eastAsia"/>
        </w:rPr>
        <w:t>是一个缺氧诱导表达基因</w:t>
      </w:r>
      <w:r>
        <w:rPr>
          <w:rFonts w:ascii="宋体" w:hAnsi="宋体" w:eastAsia="宋体" w:hint="eastAsia"/>
        </w:rPr>
        <w:t>.</w:t>
      </w:r>
    </w:p>
    <w:p w:rsidR="0018722C">
      <w:pPr>
        <w:topLinePunct/>
      </w:pPr>
      <w:r>
        <w:rPr>
          <w:rFonts w:ascii="宋体" w:eastAsia="宋体" w:hint="eastAsia"/>
        </w:rPr>
        <w:t>尽管定位于线粒体膜的</w:t>
      </w:r>
      <w:r>
        <w:t>BH3</w:t>
      </w:r>
      <w:r>
        <w:rPr>
          <w:rFonts w:ascii="宋体" w:eastAsia="宋体" w:hint="eastAsia"/>
        </w:rPr>
        <w:t>结构域是</w:t>
      </w:r>
      <w:r>
        <w:t>Bcl-2</w:t>
      </w:r>
      <w:r>
        <w:rPr>
          <w:rFonts w:ascii="宋体" w:eastAsia="宋体" w:hint="eastAsia"/>
        </w:rPr>
        <w:t>家族蛋白质的特点</w:t>
      </w:r>
      <w:r>
        <w:rPr>
          <w:rFonts w:ascii="宋体" w:eastAsia="宋体" w:hint="eastAsia"/>
        </w:rPr>
        <w:t xml:space="preserve">, </w:t>
      </w:r>
      <w:r>
        <w:rPr>
          <w:rFonts w:ascii="宋体" w:eastAsia="宋体" w:hint="eastAsia"/>
        </w:rPr>
        <w:t>但是</w:t>
      </w:r>
      <w:r>
        <w:t>BNIP3 </w:t>
      </w:r>
      <w:r>
        <w:rPr>
          <w:rFonts w:ascii="宋体" w:eastAsia="宋体" w:hint="eastAsia"/>
        </w:rPr>
        <w:t>的</w:t>
      </w:r>
    </w:p>
    <w:p w:rsidR="0018722C">
      <w:pPr>
        <w:topLinePunct/>
      </w:pPr>
      <w:r>
        <w:t>BH3</w:t>
      </w:r>
      <w:r/>
      <w:r>
        <w:rPr>
          <w:rFonts w:ascii="宋体" w:eastAsia="宋体" w:hint="eastAsia"/>
        </w:rPr>
        <w:t>结构域通过线粒体膜通透性改变诱导凋亡的机制和</w:t>
      </w:r>
      <w:r>
        <w:t>Bcl-2</w:t>
      </w:r>
      <w:r/>
      <w:r>
        <w:rPr>
          <w:rFonts w:ascii="宋体" w:eastAsia="宋体" w:hint="eastAsia"/>
        </w:rPr>
        <w:t>家族蛋白</w:t>
      </w:r>
      <w:r>
        <w:t>BH3-only</w:t>
      </w:r>
      <w:r/>
      <w:r>
        <w:rPr>
          <w:rFonts w:ascii="宋体" w:eastAsia="宋体" w:hint="eastAsia"/>
        </w:rPr>
        <w:t>亚家族其他成员的并不同</w:t>
      </w:r>
      <w:r>
        <w:rPr>
          <w:vertAlign w:val="superscript"/>
        </w:rPr>
        <w:t>[</w:t>
      </w:r>
      <w:r>
        <w:rPr>
          <w:vertAlign w:val="superscript"/>
        </w:rPr>
        <w:t>20</w:t>
      </w:r>
      <w:r>
        <w:rPr>
          <w:vertAlign w:val="superscript"/>
        </w:rPr>
        <w:t>]</w:t>
      </w:r>
      <w:r>
        <w:rPr>
          <w:rFonts w:ascii="宋体" w:eastAsia="宋体" w:hint="eastAsia"/>
          <w:rFonts w:ascii="宋体" w:eastAsia="宋体" w:hint="eastAsia"/>
          <w:spacing w:val="-4"/>
        </w:rPr>
        <w:t xml:space="preserve">. </w:t>
      </w:r>
      <w:r>
        <w:rPr>
          <w:rFonts w:ascii="宋体" w:eastAsia="宋体" w:hint="eastAsia"/>
        </w:rPr>
        <w:t>研究证明</w:t>
      </w:r>
      <w:r>
        <w:rPr>
          <w:rFonts w:ascii="宋体" w:eastAsia="宋体" w:hint="eastAsia"/>
        </w:rPr>
        <w:t xml:space="preserve">, </w:t>
      </w:r>
      <w:r>
        <w:t>BH3-only</w:t>
      </w:r>
      <w:r/>
      <w:r>
        <w:rPr>
          <w:rFonts w:ascii="宋体" w:eastAsia="宋体" w:hint="eastAsia"/>
        </w:rPr>
        <w:t>蛋白促进线粒体外膜通透性增加是</w:t>
      </w:r>
      <w:r>
        <w:rPr>
          <w:rFonts w:ascii="宋体" w:eastAsia="宋体" w:hint="eastAsia"/>
        </w:rPr>
        <w:t>通过</w:t>
      </w:r>
      <w:r>
        <w:t>Bax</w:t>
      </w:r>
      <w:r>
        <w:t>/</w:t>
      </w:r>
      <w:r>
        <w:t>Bak</w:t>
      </w:r>
      <w:r/>
      <w:r>
        <w:rPr>
          <w:rFonts w:ascii="宋体" w:eastAsia="宋体" w:hint="eastAsia"/>
        </w:rPr>
        <w:t>的活化作用</w:t>
      </w:r>
      <w:r>
        <w:t>[</w:t>
      </w:r>
      <w:r>
        <w:t>21,22</w:t>
      </w:r>
      <w:r>
        <w:t>]</w:t>
      </w:r>
      <w:r>
        <w:rPr>
          <w:rFonts w:ascii="宋体" w:eastAsia="宋体" w:hint="eastAsia"/>
          <w:rFonts w:ascii="宋体" w:eastAsia="宋体" w:hint="eastAsia"/>
          <w:spacing w:val="-15"/>
        </w:rPr>
        <w:t xml:space="preserve">. </w:t>
      </w:r>
      <w:r>
        <w:rPr>
          <w:rFonts w:ascii="宋体" w:eastAsia="宋体" w:hint="eastAsia"/>
        </w:rPr>
        <w:t>双敲除</w:t>
      </w:r>
      <w:r>
        <w:t>Bax</w:t>
      </w:r>
      <w:r>
        <w:t>/</w:t>
      </w:r>
      <w:r>
        <w:t>Bak</w:t>
      </w:r>
      <w:r/>
      <w:r>
        <w:rPr>
          <w:rFonts w:ascii="宋体" w:eastAsia="宋体" w:hint="eastAsia"/>
        </w:rPr>
        <w:t>的小鼠成纤维细胞可以抑制</w:t>
      </w:r>
      <w:r>
        <w:t>BNIP3</w:t>
      </w:r>
      <w:r>
        <w:rPr>
          <w:rFonts w:ascii="宋体" w:eastAsia="宋体" w:hint="eastAsia"/>
        </w:rPr>
        <w:t>介导的</w:t>
      </w:r>
      <w:r>
        <w:t>Ca</w:t>
      </w:r>
      <w:r/>
      <w:r>
        <w:rPr>
          <w:rFonts w:ascii="宋体" w:eastAsia="宋体" w:hint="eastAsia"/>
        </w:rPr>
        <w:t>黄素释放进一步证明</w:t>
      </w:r>
      <w:r>
        <w:t>Bax</w:t>
      </w:r>
      <w:r>
        <w:t>/</w:t>
      </w:r>
      <w:r>
        <w:t>Bak</w:t>
      </w:r>
      <w:r/>
      <w:r>
        <w:rPr>
          <w:rFonts w:ascii="宋体" w:eastAsia="宋体" w:hint="eastAsia"/>
        </w:rPr>
        <w:t>对于</w:t>
      </w:r>
      <w:r>
        <w:t>BNIP3</w:t>
      </w:r>
      <w:r/>
      <w:r>
        <w:rPr>
          <w:rFonts w:ascii="宋体" w:eastAsia="宋体" w:hint="eastAsia"/>
        </w:rPr>
        <w:t>诱导线粒体内膜通透性增加是必</w:t>
      </w:r>
      <w:r>
        <w:rPr>
          <w:rFonts w:ascii="宋体" w:eastAsia="宋体" w:hint="eastAsia"/>
        </w:rPr>
        <w:t>要的</w:t>
      </w:r>
      <w:r>
        <w:rPr>
          <w:rFonts w:ascii="宋体" w:eastAsia="宋体" w:hint="eastAsia"/>
        </w:rPr>
        <w:t xml:space="preserve">. </w:t>
      </w:r>
      <w:r>
        <w:rPr>
          <w:rFonts w:ascii="宋体" w:eastAsia="宋体" w:hint="eastAsia"/>
        </w:rPr>
        <w:t>关于</w:t>
      </w:r>
      <w:r>
        <w:t>Bax</w:t>
      </w:r>
      <w:r>
        <w:t>/</w:t>
      </w:r>
      <w:r>
        <w:t>Bak</w:t>
      </w:r>
      <w:r>
        <w:t>(</w:t>
      </w:r>
      <w:r>
        <w:t>DKOMEF</w:t>
      </w:r>
      <w:r>
        <w:t>)</w:t>
      </w:r>
      <w:r>
        <w:rPr>
          <w:rFonts w:ascii="宋体" w:eastAsia="宋体" w:hint="eastAsia"/>
        </w:rPr>
        <w:t>的研究表明</w:t>
      </w:r>
      <w:r>
        <w:rPr>
          <w:rFonts w:ascii="宋体" w:eastAsia="宋体" w:hint="eastAsia"/>
        </w:rPr>
        <w:t xml:space="preserve">, </w:t>
      </w:r>
      <w:r>
        <w:rPr>
          <w:rFonts w:ascii="宋体" w:eastAsia="宋体" w:hint="eastAsia"/>
        </w:rPr>
        <w:t>阻止介导钙黄素释放</w:t>
      </w:r>
      <w:r>
        <w:t>bax</w:t>
      </w:r>
      <w:r>
        <w:t>/</w:t>
      </w:r>
      <w:r>
        <w:t>bak</w:t>
      </w:r>
      <w:r/>
      <w:r>
        <w:rPr>
          <w:rFonts w:ascii="宋体" w:eastAsia="宋体" w:hint="eastAsia"/>
        </w:rPr>
        <w:t>对</w:t>
      </w:r>
      <w:r>
        <w:t>BNIP3</w:t>
      </w:r>
      <w:r>
        <w:rPr>
          <w:rFonts w:ascii="宋体" w:eastAsia="宋体" w:hint="eastAsia"/>
        </w:rPr>
        <w:t>线粒体渗透作用有十分重要的意义</w:t>
      </w:r>
      <w:r>
        <w:rPr>
          <w:rFonts w:ascii="宋体" w:eastAsia="宋体" w:hint="eastAsia"/>
        </w:rPr>
        <w:t xml:space="preserve">. </w:t>
      </w:r>
      <w:r>
        <w:rPr>
          <w:rFonts w:ascii="宋体" w:eastAsia="宋体" w:hint="eastAsia"/>
        </w:rPr>
        <w:t>研究发现</w:t>
      </w:r>
      <w:r>
        <w:rPr>
          <w:rFonts w:ascii="宋体" w:eastAsia="宋体" w:hint="eastAsia"/>
        </w:rPr>
        <w:t xml:space="preserve">, </w:t>
      </w:r>
      <w:r>
        <w:rPr>
          <w:rFonts w:ascii="宋体" w:eastAsia="宋体" w:hint="eastAsia"/>
        </w:rPr>
        <w:t>在试管内离体的心脏细胞线粒</w:t>
      </w:r>
      <w:r>
        <w:rPr>
          <w:rFonts w:ascii="宋体" w:eastAsia="宋体" w:hint="eastAsia"/>
        </w:rPr>
        <w:t>体</w:t>
      </w:r>
    </w:p>
    <w:p w:rsidR="0018722C">
      <w:pPr>
        <w:topLinePunct/>
      </w:pPr>
      <w:r>
        <w:t>Bax</w:t>
      </w:r>
      <w:r>
        <w:t>/</w:t>
      </w:r>
      <w:r>
        <w:t>Bak</w:t>
      </w:r>
      <w:r/>
      <w:r>
        <w:rPr>
          <w:rFonts w:ascii="宋体" w:eastAsia="宋体" w:hint="eastAsia"/>
        </w:rPr>
        <w:t>活化引起线粒体肿胀和细胞色素</w:t>
      </w:r>
      <w:r>
        <w:t>c</w:t>
      </w:r>
      <w:r/>
      <w:r>
        <w:rPr>
          <w:rFonts w:ascii="宋体" w:eastAsia="宋体" w:hint="eastAsia"/>
        </w:rPr>
        <w:t>的释放</w:t>
      </w:r>
      <w:r>
        <w:rPr>
          <w:rFonts w:ascii="宋体" w:eastAsia="宋体" w:hint="eastAsia"/>
        </w:rPr>
        <w:t xml:space="preserve">. </w:t>
      </w:r>
      <w:r>
        <w:rPr>
          <w:rFonts w:ascii="宋体" w:eastAsia="宋体" w:hint="eastAsia"/>
        </w:rPr>
        <w:t>并且进一步研究表明</w:t>
      </w:r>
      <w:r>
        <w:rPr>
          <w:rFonts w:ascii="宋体" w:eastAsia="宋体" w:hint="eastAsia"/>
        </w:rPr>
        <w:t xml:space="preserve">, </w:t>
      </w:r>
      <w:r>
        <w:rPr>
          <w:rFonts w:ascii="宋体" w:eastAsia="宋体" w:hint="eastAsia"/>
        </w:rPr>
        <w:t>线粒体膜</w:t>
      </w:r>
      <w:r>
        <w:rPr>
          <w:rFonts w:ascii="宋体" w:eastAsia="宋体" w:hint="eastAsia"/>
        </w:rPr>
        <w:t>透化作用是通过</w:t>
      </w:r>
      <w:r>
        <w:t>bax</w:t>
      </w:r>
      <w:r>
        <w:t>/</w:t>
      </w:r>
      <w:r>
        <w:t>bak</w:t>
      </w:r>
      <w:r/>
      <w:r>
        <w:rPr>
          <w:rFonts w:ascii="宋体" w:eastAsia="宋体" w:hint="eastAsia"/>
        </w:rPr>
        <w:t>的活化通路而不是通过</w:t>
      </w:r>
      <w:r>
        <w:t>mPTP</w:t>
      </w:r>
      <w:r/>
      <w:r>
        <w:rPr>
          <w:rFonts w:ascii="宋体" w:eastAsia="宋体" w:hint="eastAsia"/>
        </w:rPr>
        <w:t>的开放</w:t>
      </w:r>
      <w:r>
        <w:rPr>
          <w:rFonts w:ascii="宋体" w:eastAsia="宋体" w:hint="eastAsia"/>
        </w:rPr>
        <w:t xml:space="preserve">. </w:t>
      </w:r>
      <w:r>
        <w:rPr>
          <w:rFonts w:ascii="宋体" w:eastAsia="宋体" w:hint="eastAsia"/>
        </w:rPr>
        <w:t>这些发现同样被</w:t>
      </w:r>
      <w:r>
        <w:t>BNIP3</w:t>
      </w:r>
      <w:r>
        <w:rPr>
          <w:rFonts w:ascii="宋体" w:eastAsia="宋体" w:hint="eastAsia"/>
        </w:rPr>
        <w:t>介导线粒体肿胀对环孢菌素</w:t>
      </w:r>
      <w:r>
        <w:t>A</w:t>
      </w:r>
      <w:r/>
      <w:r>
        <w:rPr>
          <w:rFonts w:ascii="宋体" w:eastAsia="宋体" w:hint="eastAsia"/>
        </w:rPr>
        <w:t>不敏感和不依赖亲环素</w:t>
      </w:r>
      <w:r>
        <w:t>D</w:t>
      </w:r>
      <w:r/>
      <w:r>
        <w:rPr>
          <w:rFonts w:ascii="宋体" w:eastAsia="宋体" w:hint="eastAsia"/>
        </w:rPr>
        <w:t>的研究结果所证实</w:t>
      </w:r>
      <w:r>
        <w:rPr>
          <w:rFonts w:ascii="宋体" w:eastAsia="宋体" w:hint="eastAsia"/>
        </w:rPr>
        <w:t xml:space="preserve">. </w:t>
      </w:r>
      <w:r>
        <w:rPr>
          <w:rFonts w:ascii="宋体" w:eastAsia="宋体" w:hint="eastAsia"/>
        </w:rPr>
        <w:t>环孢菌</w:t>
      </w:r>
      <w:r>
        <w:rPr>
          <w:rFonts w:ascii="宋体" w:eastAsia="宋体" w:hint="eastAsia"/>
        </w:rPr>
        <w:t>素</w:t>
      </w:r>
      <w:r>
        <w:t>A</w:t>
      </w:r>
      <w:r/>
      <w:r>
        <w:rPr>
          <w:rFonts w:ascii="宋体" w:eastAsia="宋体" w:hint="eastAsia"/>
        </w:rPr>
        <w:t>是一种线粒体通透性转运孔的抑制剂</w:t>
      </w:r>
      <w:r>
        <w:rPr>
          <w:rFonts w:ascii="宋体" w:eastAsia="宋体" w:hint="eastAsia"/>
        </w:rPr>
        <w:t xml:space="preserve">, </w:t>
      </w:r>
      <w:r>
        <w:rPr>
          <w:rFonts w:ascii="宋体" w:eastAsia="宋体" w:hint="eastAsia"/>
        </w:rPr>
        <w:t>而亲环素</w:t>
      </w:r>
      <w:r>
        <w:t>D</w:t>
      </w:r>
      <w:r/>
      <w:r>
        <w:rPr>
          <w:rFonts w:ascii="宋体" w:eastAsia="宋体" w:hint="eastAsia"/>
        </w:rPr>
        <w:t>是一种</w:t>
      </w:r>
      <w:r>
        <w:t>mPTP</w:t>
      </w:r>
      <w:r/>
      <w:r>
        <w:rPr>
          <w:rFonts w:ascii="宋体" w:eastAsia="宋体" w:hint="eastAsia"/>
        </w:rPr>
        <w:t>的基本组件</w:t>
      </w:r>
      <w:r>
        <w:t>[</w:t>
      </w:r>
      <w:r>
        <w:t>20</w:t>
      </w:r>
      <w:r>
        <w:t>]</w:t>
      </w:r>
      <w:r>
        <w:rPr>
          <w:rFonts w:ascii="宋体" w:eastAsia="宋体" w:hint="eastAsia"/>
          <w:rFonts w:ascii="宋体" w:eastAsia="宋体" w:hint="eastAsia"/>
        </w:rPr>
        <w:t>.</w:t>
      </w:r>
    </w:p>
    <w:p w:rsidR="0018722C">
      <w:pPr>
        <w:topLinePunct/>
      </w:pPr>
      <w:r>
        <w:t>BNIP3</w:t>
      </w:r>
      <w:r/>
      <w:r>
        <w:rPr>
          <w:rFonts w:ascii="宋体" w:eastAsia="宋体" w:hint="eastAsia"/>
        </w:rPr>
        <w:t>破坏线粒体内外膜完整性的能力表明</w:t>
      </w:r>
      <w:r>
        <w:t>BNIP3</w:t>
      </w:r>
      <w:r/>
      <w:r>
        <w:rPr>
          <w:rFonts w:ascii="宋体" w:eastAsia="宋体" w:hint="eastAsia"/>
        </w:rPr>
        <w:t>通过一种不同于其他</w:t>
      </w:r>
      <w:r>
        <w:t>BH3-only</w:t>
      </w:r>
      <w:r/>
      <w:r>
        <w:rPr>
          <w:rFonts w:ascii="宋体" w:eastAsia="宋体" w:hint="eastAsia"/>
        </w:rPr>
        <w:t>蛋</w:t>
      </w:r>
      <w:r>
        <w:rPr>
          <w:rFonts w:ascii="宋体" w:eastAsia="宋体" w:hint="eastAsia"/>
        </w:rPr>
        <w:t>白如</w:t>
      </w:r>
      <w:r>
        <w:t>tBid</w:t>
      </w:r>
      <w:r/>
      <w:r>
        <w:rPr>
          <w:rFonts w:ascii="宋体" w:eastAsia="宋体" w:hint="eastAsia"/>
        </w:rPr>
        <w:t>的机制发挥功能</w:t>
      </w:r>
      <w:r>
        <w:rPr>
          <w:rFonts w:ascii="宋体" w:eastAsia="宋体" w:hint="eastAsia"/>
        </w:rPr>
        <w:t xml:space="preserve">. </w:t>
      </w:r>
      <w:r>
        <w:t>BNIP3</w:t>
      </w:r>
      <w:r/>
      <w:r>
        <w:rPr>
          <w:rFonts w:ascii="宋体" w:eastAsia="宋体" w:hint="eastAsia"/>
        </w:rPr>
        <w:t>介导线粒体膜透化作用和线粒体肿胀以及细胞色</w:t>
      </w:r>
      <w:r>
        <w:rPr>
          <w:rFonts w:ascii="宋体" w:eastAsia="宋体" w:hint="eastAsia"/>
        </w:rPr>
        <w:t>素</w:t>
      </w:r>
      <w:r>
        <w:t>c</w:t>
      </w:r>
      <w:r/>
      <w:r>
        <w:rPr>
          <w:rFonts w:ascii="宋体" w:eastAsia="宋体" w:hint="eastAsia"/>
        </w:rPr>
        <w:t>的释放相关</w:t>
      </w:r>
      <w:r>
        <w:rPr>
          <w:rFonts w:ascii="宋体" w:eastAsia="宋体" w:hint="eastAsia"/>
        </w:rPr>
        <w:t xml:space="preserve">, </w:t>
      </w:r>
      <w:r>
        <w:rPr>
          <w:rFonts w:ascii="宋体" w:eastAsia="宋体" w:hint="eastAsia"/>
        </w:rPr>
        <w:t>而</w:t>
      </w:r>
      <w:r>
        <w:t>tBid</w:t>
      </w:r>
      <w:r>
        <w:rPr>
          <w:rFonts w:ascii="宋体" w:eastAsia="宋体" w:hint="eastAsia"/>
        </w:rPr>
        <w:t>的存在并不能导致线粒体肿胀</w:t>
      </w:r>
      <w:r>
        <w:rPr>
          <w:rFonts w:ascii="宋体" w:eastAsia="宋体" w:hint="eastAsia"/>
        </w:rPr>
        <w:t>.</w:t>
      </w:r>
    </w:p>
    <w:p w:rsidR="0018722C">
      <w:pPr>
        <w:topLinePunct/>
      </w:pPr>
      <w:r>
        <w:rPr>
          <w:rFonts w:ascii="宋体" w:eastAsia="宋体" w:hint="eastAsia"/>
        </w:rPr>
        <w:t>其他一些研究报道</w:t>
      </w:r>
      <w:r>
        <w:t>BNIP3</w:t>
      </w:r>
      <w:r>
        <w:rPr>
          <w:rFonts w:ascii="宋体" w:eastAsia="宋体" w:hint="eastAsia"/>
        </w:rPr>
        <w:t>通过</w:t>
      </w:r>
      <w:r>
        <w:t>mPTP</w:t>
      </w:r>
      <w:r>
        <w:rPr>
          <w:vertAlign w:val="superscript"/>
        </w:rPr>
        <w:t>[</w:t>
      </w:r>
      <w:r>
        <w:rPr>
          <w:vertAlign w:val="superscript"/>
        </w:rPr>
        <w:t>6,23,24</w:t>
      </w:r>
      <w:r>
        <w:rPr>
          <w:vertAlign w:val="superscript"/>
        </w:rPr>
        <w:t>]</w:t>
      </w:r>
      <w:r>
        <w:rPr>
          <w:rFonts w:ascii="宋体" w:eastAsia="宋体" w:hint="eastAsia"/>
        </w:rPr>
        <w:t>开放和</w:t>
      </w:r>
      <w:r>
        <w:t>Bax</w:t>
      </w:r>
      <w:r>
        <w:t>/</w:t>
      </w:r>
      <w:r>
        <w:t xml:space="preserve">Bak</w:t>
      </w:r>
      <w:r>
        <w:rPr>
          <w:rFonts w:ascii="宋体" w:eastAsia="宋体" w:hint="eastAsia"/>
        </w:rPr>
        <w:t>活化作用来介导线</w:t>
      </w:r>
    </w:p>
    <w:p w:rsidR="0018722C">
      <w:pPr>
        <w:topLinePunct/>
      </w:pPr>
      <w:r>
        <w:rPr>
          <w:rFonts w:cstheme="minorBidi" w:hAnsiTheme="minorHAnsi" w:eastAsiaTheme="minorHAnsi" w:asciiTheme="minorHAnsi"/>
        </w:rPr>
        <w:t>40</w:t>
      </w:r>
    </w:p>
    <w:p w:rsidR="0018722C">
      <w:pPr>
        <w:topLinePunct/>
      </w:pPr>
      <w:r>
        <w:rPr>
          <w:rFonts w:ascii="宋体" w:eastAsia="宋体" w:hint="eastAsia"/>
        </w:rPr>
        <w:t>粒体功能紊乱障碍</w:t>
      </w:r>
      <w:r>
        <w:t>[</w:t>
      </w:r>
      <w:r>
        <w:t>25</w:t>
      </w:r>
      <w:r>
        <w:t>]</w:t>
      </w:r>
      <w:r>
        <w:rPr>
          <w:rFonts w:ascii="宋体" w:eastAsia="宋体" w:hint="eastAsia"/>
          <w:rFonts w:ascii="宋体" w:eastAsia="宋体" w:hint="eastAsia"/>
          <w:spacing w:val="-8"/>
        </w:rPr>
        <w:t xml:space="preserve">. </w:t>
      </w:r>
      <w:r>
        <w:rPr>
          <w:rFonts w:ascii="宋体" w:eastAsia="宋体" w:hint="eastAsia"/>
        </w:rPr>
        <w:t>这些研究表明</w:t>
      </w:r>
      <w:r>
        <w:rPr>
          <w:rFonts w:ascii="宋体" w:eastAsia="宋体" w:hint="eastAsia"/>
        </w:rPr>
        <w:t xml:space="preserve">, </w:t>
      </w:r>
      <w:r>
        <w:rPr>
          <w:rFonts w:ascii="宋体" w:eastAsia="宋体" w:hint="eastAsia"/>
        </w:rPr>
        <w:t>缺少</w:t>
      </w:r>
      <w:r>
        <w:t>Bax</w:t>
      </w:r>
      <w:r>
        <w:t>/</w:t>
      </w:r>
      <w:r>
        <w:t xml:space="preserve">Bak</w:t>
      </w:r>
      <w:r>
        <w:rPr>
          <w:rFonts w:ascii="宋体" w:eastAsia="宋体" w:hint="eastAsia"/>
        </w:rPr>
        <w:t>表达的细胞对</w:t>
      </w:r>
      <w:r>
        <w:t>BNIP3</w:t>
      </w:r>
      <w:r>
        <w:rPr>
          <w:rFonts w:ascii="宋体" w:eastAsia="宋体" w:hint="eastAsia"/>
        </w:rPr>
        <w:t>介导的细</w:t>
      </w:r>
      <w:r>
        <w:rPr>
          <w:rFonts w:ascii="宋体" w:eastAsia="宋体" w:hint="eastAsia"/>
        </w:rPr>
        <w:t>胞死亡敏感性下降</w:t>
      </w:r>
      <w:r>
        <w:rPr>
          <w:rFonts w:ascii="宋体" w:eastAsia="宋体" w:hint="eastAsia"/>
        </w:rPr>
        <w:t xml:space="preserve">, </w:t>
      </w:r>
      <w:r>
        <w:rPr>
          <w:rFonts w:ascii="宋体" w:eastAsia="宋体" w:hint="eastAsia"/>
        </w:rPr>
        <w:t>且</w:t>
      </w:r>
      <w:r>
        <w:t>BNIP3</w:t>
      </w:r>
      <w:r>
        <w:rPr>
          <w:rFonts w:ascii="宋体" w:eastAsia="宋体" w:hint="eastAsia"/>
        </w:rPr>
        <w:t>可以促使线粒体释放细胞色素</w:t>
      </w:r>
      <w:r>
        <w:t>C</w:t>
      </w:r>
      <w:r>
        <w:t>[</w:t>
      </w:r>
      <w:r>
        <w:t>25</w:t>
      </w:r>
      <w:r>
        <w:rPr>
          <w:rFonts w:ascii="宋体" w:eastAsia="宋体" w:hint="eastAsia"/>
          <w:rFonts w:ascii="宋体" w:eastAsia="宋体" w:hint="eastAsia"/>
          <w:spacing w:val="-2"/>
        </w:rPr>
        <w:t xml:space="preserve">, </w:t>
      </w:r>
      <w:r>
        <w:t>26</w:t>
      </w:r>
      <w:r>
        <w:t>]</w:t>
      </w:r>
      <w:r>
        <w:rPr>
          <w:rFonts w:ascii="宋体" w:eastAsia="宋体" w:hint="eastAsia"/>
          <w:rFonts w:ascii="宋体" w:eastAsia="宋体" w:hint="eastAsia"/>
          <w:spacing w:val="-2"/>
        </w:rPr>
        <w:t xml:space="preserve">. </w:t>
      </w:r>
      <w:r>
        <w:rPr>
          <w:rFonts w:ascii="宋体" w:eastAsia="宋体" w:hint="eastAsia"/>
        </w:rPr>
        <w:t>进一步研究表明</w:t>
      </w:r>
      <w:r>
        <w:rPr>
          <w:rFonts w:ascii="宋体" w:eastAsia="宋体" w:hint="eastAsia"/>
        </w:rPr>
        <w:t xml:space="preserve">, </w:t>
      </w:r>
      <w:r>
        <w:t>2VADfmk</w:t>
      </w:r>
      <w:r>
        <w:rPr>
          <w:rFonts w:ascii="宋体" w:eastAsia="宋体" w:hint="eastAsia"/>
        </w:rPr>
        <w:t>（</w:t>
      </w:r>
      <w:r>
        <w:rPr>
          <w:rFonts w:ascii="宋体" w:eastAsia="宋体" w:hint="eastAsia"/>
        </w:rPr>
        <w:t>一种半胱天冬酶抑制剂</w:t>
      </w:r>
      <w:r>
        <w:rPr>
          <w:rFonts w:ascii="宋体" w:eastAsia="宋体" w:hint="eastAsia"/>
        </w:rPr>
        <w:t>）</w:t>
      </w:r>
      <w:r>
        <w:rPr>
          <w:rFonts w:ascii="宋体" w:eastAsia="宋体" w:hint="eastAsia"/>
        </w:rPr>
        <w:t>可以在新生心肌细胞中抑制</w:t>
      </w:r>
      <w:r>
        <w:t>BNIP3</w:t>
      </w:r>
      <w:r>
        <w:rPr>
          <w:rFonts w:ascii="宋体" w:eastAsia="宋体" w:hint="eastAsia"/>
        </w:rPr>
        <w:t>诱导的细胞死亡</w:t>
      </w:r>
      <w:r>
        <w:rPr>
          <w:vertAlign w:val="superscript"/>
        </w:rPr>
        <w:t>[</w:t>
      </w:r>
      <w:r>
        <w:rPr>
          <w:vertAlign w:val="superscript"/>
        </w:rPr>
        <w:t>24</w:t>
      </w:r>
      <w:r>
        <w:rPr>
          <w:vertAlign w:val="superscript"/>
        </w:rPr>
        <w:t>]</w:t>
      </w:r>
      <w:r>
        <w:rPr>
          <w:rFonts w:ascii="宋体" w:eastAsia="宋体" w:hint="eastAsia"/>
          <w:rFonts w:ascii="宋体" w:eastAsia="宋体" w:hint="eastAsia"/>
        </w:rPr>
        <w:t xml:space="preserve">. </w:t>
      </w:r>
      <w:r>
        <w:t>BNIP3</w:t>
      </w:r>
      <w:r>
        <w:rPr>
          <w:rFonts w:ascii="宋体" w:eastAsia="宋体" w:hint="eastAsia"/>
        </w:rPr>
        <w:t>过表达被发现可以引起线粒体的破碎</w:t>
      </w:r>
      <w:r>
        <w:t>/</w:t>
      </w:r>
      <w:r>
        <w:rPr>
          <w:rFonts w:ascii="宋体" w:eastAsia="宋体" w:hint="eastAsia"/>
        </w:rPr>
        <w:t>裂变而在沉默</w:t>
      </w:r>
      <w:r>
        <w:t>BNIP3</w:t>
      </w:r>
      <w:r>
        <w:rPr>
          <w:rFonts w:ascii="宋体" w:eastAsia="宋体" w:hint="eastAsia"/>
        </w:rPr>
        <w:t>表达的人宫颈癌</w:t>
      </w:r>
      <w:r>
        <w:t>HeLa</w:t>
      </w:r>
      <w:r>
        <w:rPr>
          <w:rFonts w:ascii="宋体" w:eastAsia="宋体" w:hint="eastAsia"/>
        </w:rPr>
        <w:t>细胞中线粒体的破坏被抑制</w:t>
      </w:r>
      <w:r>
        <w:rPr>
          <w:vertAlign w:val="superscript"/>
        </w:rPr>
        <w:t>[</w:t>
      </w:r>
      <w:r>
        <w:rPr>
          <w:vertAlign w:val="superscript"/>
        </w:rPr>
        <w:t>27</w:t>
      </w:r>
      <w:r>
        <w:rPr>
          <w:vertAlign w:val="superscript"/>
        </w:rPr>
        <w:t>]</w:t>
      </w:r>
      <w:r>
        <w:rPr>
          <w:rFonts w:ascii="宋体" w:eastAsia="宋体" w:hint="eastAsia"/>
          <w:rFonts w:ascii="宋体" w:eastAsia="宋体" w:hint="eastAsia"/>
          <w:spacing w:val="0"/>
        </w:rPr>
        <w:t xml:space="preserve">. </w:t>
      </w:r>
      <w:r>
        <w:rPr>
          <w:rFonts w:ascii="宋体" w:eastAsia="宋体" w:hint="eastAsia"/>
        </w:rPr>
        <w:t>进一步研究表明</w:t>
      </w:r>
      <w:r>
        <w:rPr>
          <w:rFonts w:ascii="宋体" w:eastAsia="宋体" w:hint="eastAsia"/>
        </w:rPr>
        <w:t xml:space="preserve">, </w:t>
      </w:r>
      <w:r>
        <w:t>PEG</w:t>
      </w:r>
      <w:r>
        <w:rPr>
          <w:rFonts w:ascii="宋体" w:eastAsia="宋体" w:hint="eastAsia"/>
        </w:rPr>
        <w:t>可以</w:t>
      </w:r>
      <w:r>
        <w:rPr>
          <w:rFonts w:ascii="宋体" w:eastAsia="宋体" w:hint="eastAsia"/>
        </w:rPr>
        <w:t>阻止</w:t>
      </w:r>
      <w:r>
        <w:t>BNIP3</w:t>
      </w:r>
      <w:r>
        <w:rPr>
          <w:rFonts w:ascii="宋体" w:eastAsia="宋体" w:hint="eastAsia"/>
        </w:rPr>
        <w:t>诱导释放细胞色素</w:t>
      </w:r>
      <w:r>
        <w:t>c</w:t>
      </w:r>
      <w:r>
        <w:rPr>
          <w:rFonts w:ascii="宋体" w:eastAsia="宋体" w:hint="eastAsia"/>
          <w:rFonts w:ascii="宋体" w:eastAsia="宋体" w:hint="eastAsia"/>
          <w:spacing w:val="-6"/>
        </w:rPr>
        <w:t xml:space="preserve">, </w:t>
      </w:r>
      <w:r>
        <w:rPr>
          <w:rFonts w:ascii="宋体" w:eastAsia="宋体" w:hint="eastAsia"/>
        </w:rPr>
        <w:t>证实</w:t>
      </w:r>
      <w:r>
        <w:t>BNIP3</w:t>
      </w:r>
      <w:r>
        <w:rPr>
          <w:rFonts w:ascii="宋体" w:eastAsia="宋体" w:hint="eastAsia"/>
        </w:rPr>
        <w:t>诱导的线粒体肿胀是一种线粒体蛋白</w:t>
      </w:r>
      <w:r>
        <w:rPr>
          <w:rFonts w:ascii="宋体" w:eastAsia="宋体" w:hint="eastAsia"/>
        </w:rPr>
        <w:t>质和细胞色素融合产物</w:t>
      </w:r>
      <w:r>
        <w:t>OPA1</w:t>
      </w:r>
      <w:r>
        <w:rPr>
          <w:rFonts w:ascii="宋体" w:eastAsia="宋体" w:hint="eastAsia"/>
        </w:rPr>
        <w:t>的分解和释放引起的</w:t>
      </w:r>
      <w:r>
        <w:rPr>
          <w:rFonts w:ascii="宋体" w:eastAsia="宋体" w:hint="eastAsia"/>
        </w:rPr>
        <w:t xml:space="preserve">. </w:t>
      </w:r>
      <w:r>
        <w:t>BNIP3</w:t>
      </w:r>
      <w:r>
        <w:rPr>
          <w:rFonts w:ascii="宋体" w:eastAsia="宋体" w:hint="eastAsia"/>
        </w:rPr>
        <w:t>和</w:t>
      </w:r>
      <w:r>
        <w:t>OPA1</w:t>
      </w:r>
      <w:r>
        <w:rPr>
          <w:rFonts w:ascii="宋体" w:eastAsia="宋体" w:hint="eastAsia"/>
        </w:rPr>
        <w:t>相关性分析表明抑制核聚变可以促进线粒体裂变</w:t>
      </w:r>
      <w:r>
        <w:rPr>
          <w:rFonts w:ascii="宋体" w:eastAsia="宋体" w:hint="eastAsia"/>
        </w:rPr>
        <w:t>.</w:t>
      </w:r>
    </w:p>
    <w:p w:rsidR="0018722C">
      <w:pPr>
        <w:topLinePunct/>
      </w:pPr>
      <w:r>
        <w:t>BNIP3</w:t>
      </w:r>
      <w:r/>
      <w:r>
        <w:rPr>
          <w:rFonts w:ascii="宋体" w:eastAsia="宋体" w:hint="eastAsia"/>
        </w:rPr>
        <w:t>引起细胞死亡同时具有以</w:t>
      </w:r>
      <w:r>
        <w:t>mPTP</w:t>
      </w:r>
      <w:r/>
      <w:r>
        <w:rPr>
          <w:rFonts w:ascii="宋体" w:eastAsia="宋体" w:hint="eastAsia"/>
        </w:rPr>
        <w:t>开放为代表的细胞坏死和以</w:t>
      </w:r>
      <w:r>
        <w:t>Bax</w:t>
      </w:r>
      <w:r>
        <w:t>/</w:t>
      </w:r>
      <w:r>
        <w:t>Bak</w:t>
      </w:r>
      <w:r/>
      <w:r>
        <w:rPr>
          <w:rFonts w:ascii="宋体" w:eastAsia="宋体" w:hint="eastAsia"/>
        </w:rPr>
        <w:t>活化</w:t>
      </w:r>
      <w:r>
        <w:rPr>
          <w:rFonts w:ascii="宋体" w:eastAsia="宋体" w:hint="eastAsia"/>
        </w:rPr>
        <w:t>为前奏的细胞凋亡两者的特征</w:t>
      </w:r>
      <w:r>
        <w:rPr>
          <w:rFonts w:ascii="宋体" w:eastAsia="宋体" w:hint="eastAsia"/>
        </w:rPr>
        <w:t xml:space="preserve">. </w:t>
      </w:r>
      <w:r>
        <w:rPr>
          <w:rFonts w:ascii="宋体" w:eastAsia="宋体" w:hint="eastAsia"/>
        </w:rPr>
        <w:t>和</w:t>
      </w:r>
      <w:r>
        <w:t>BH3</w:t>
      </w:r>
      <w:r>
        <w:rPr>
          <w:rFonts w:ascii="宋体" w:eastAsia="宋体" w:hint="eastAsia"/>
        </w:rPr>
        <w:t>单一蛋白比如</w:t>
      </w:r>
      <w:r>
        <w:t>Bim</w:t>
      </w:r>
      <w:r>
        <w:rPr>
          <w:rFonts w:ascii="宋体" w:eastAsia="宋体" w:hint="eastAsia"/>
          <w:rFonts w:ascii="宋体" w:eastAsia="宋体" w:hint="eastAsia"/>
          <w:spacing w:val="-3"/>
        </w:rPr>
        <w:t xml:space="preserve">, </w:t>
      </w:r>
      <w:r>
        <w:t>Bid</w:t>
      </w:r>
      <w:r/>
      <w:r>
        <w:rPr>
          <w:rFonts w:ascii="宋体" w:eastAsia="宋体" w:hint="eastAsia"/>
        </w:rPr>
        <w:t>等不同</w:t>
      </w:r>
      <w:r>
        <w:rPr>
          <w:rFonts w:ascii="宋体" w:eastAsia="宋体" w:hint="eastAsia"/>
        </w:rPr>
        <w:t xml:space="preserve">, </w:t>
      </w:r>
      <w:r>
        <w:rPr>
          <w:rFonts w:ascii="宋体" w:eastAsia="宋体" w:hint="eastAsia"/>
        </w:rPr>
        <w:t>这些蛋白</w:t>
      </w:r>
      <w:r>
        <w:rPr>
          <w:rFonts w:ascii="宋体" w:eastAsia="宋体" w:hint="eastAsia"/>
        </w:rPr>
        <w:t>的</w:t>
      </w:r>
    </w:p>
    <w:p w:rsidR="0018722C">
      <w:pPr>
        <w:topLinePunct/>
      </w:pPr>
      <w:r>
        <w:t>BH3</w:t>
      </w:r>
      <w:r>
        <w:rPr>
          <w:rFonts w:ascii="宋体" w:eastAsia="宋体" w:hint="eastAsia"/>
        </w:rPr>
        <w:t>结构域存在对于它们所引起细胞凋亡是必须的</w:t>
      </w:r>
      <w:r>
        <w:rPr>
          <w:rFonts w:ascii="宋体" w:eastAsia="宋体" w:hint="eastAsia"/>
        </w:rPr>
        <w:t xml:space="preserve">, </w:t>
      </w:r>
      <w:r>
        <w:rPr>
          <w:rFonts w:ascii="宋体" w:eastAsia="宋体" w:hint="eastAsia"/>
        </w:rPr>
        <w:t>而研究发现</w:t>
      </w:r>
      <w:r>
        <w:t>BNIP3</w:t>
      </w:r>
      <w:r>
        <w:rPr>
          <w:rFonts w:ascii="宋体" w:eastAsia="宋体" w:hint="eastAsia"/>
        </w:rPr>
        <w:t>介导细胞死</w:t>
      </w:r>
      <w:r>
        <w:rPr>
          <w:rFonts w:ascii="宋体" w:eastAsia="宋体" w:hint="eastAsia"/>
        </w:rPr>
        <w:t>亡不完全依赖于</w:t>
      </w:r>
      <w:r>
        <w:t>BH3</w:t>
      </w:r>
      <w:r>
        <w:rPr>
          <w:rFonts w:ascii="宋体" w:eastAsia="宋体" w:hint="eastAsia"/>
        </w:rPr>
        <w:t>结构域</w:t>
      </w:r>
      <w:r>
        <w:rPr>
          <w:rFonts w:ascii="宋体" w:eastAsia="宋体" w:hint="eastAsia"/>
        </w:rPr>
        <w:t xml:space="preserve">. </w:t>
      </w:r>
      <w:r>
        <w:t>BNIP3</w:t>
      </w:r>
      <w:r>
        <w:rPr>
          <w:rFonts w:ascii="宋体" w:eastAsia="宋体" w:hint="eastAsia"/>
        </w:rPr>
        <w:t>依靠其</w:t>
      </w:r>
      <w:r>
        <w:t>C-</w:t>
      </w:r>
      <w:r>
        <w:rPr>
          <w:rFonts w:ascii="宋体" w:eastAsia="宋体" w:hint="eastAsia"/>
        </w:rPr>
        <w:t>末端跨膜结构域来定位于线粒体</w:t>
      </w:r>
      <w:r>
        <w:rPr>
          <w:vertAlign w:val="superscript"/>
        </w:rPr>
        <w:t>[</w:t>
      </w:r>
      <w:r>
        <w:rPr>
          <w:vertAlign w:val="superscript"/>
        </w:rPr>
        <w:t>1</w:t>
      </w:r>
      <w:r>
        <w:rPr>
          <w:vertAlign w:val="superscript"/>
        </w:rPr>
        <w:t>]</w:t>
      </w:r>
      <w:r>
        <w:rPr>
          <w:rFonts w:ascii="宋体" w:eastAsia="宋体" w:hint="eastAsia"/>
          <w:rFonts w:ascii="宋体" w:eastAsia="宋体" w:hint="eastAsia"/>
        </w:rPr>
        <w:t xml:space="preserve">. </w:t>
      </w:r>
      <w:r>
        <w:rPr>
          <w:rFonts w:ascii="宋体" w:eastAsia="宋体" w:hint="eastAsia"/>
        </w:rPr>
        <w:t>鉴于</w:t>
      </w:r>
      <w:r>
        <w:t>BNIP3</w:t>
      </w:r>
      <w:r>
        <w:rPr>
          <w:rFonts w:ascii="宋体" w:eastAsia="宋体" w:hint="eastAsia"/>
        </w:rPr>
        <w:t>和线粒体的结合对诱导线粒体紊乱和细胞死亡至关重要</w:t>
      </w:r>
      <w:r>
        <w:rPr>
          <w:rFonts w:ascii="宋体" w:eastAsia="宋体" w:hint="eastAsia"/>
        </w:rPr>
        <w:t xml:space="preserve">, </w:t>
      </w:r>
      <w:r>
        <w:rPr>
          <w:rFonts w:ascii="宋体" w:eastAsia="宋体" w:hint="eastAsia"/>
        </w:rPr>
        <w:t>研究发现</w:t>
      </w:r>
      <w:r>
        <w:t>BNIP3</w:t>
      </w:r>
      <w:r>
        <w:rPr>
          <w:rFonts w:ascii="宋体" w:eastAsia="宋体" w:hint="eastAsia"/>
        </w:rPr>
        <w:t>跨膜结构域的变异抑制了</w:t>
      </w:r>
      <w:r>
        <w:t>BNIP3</w:t>
      </w:r>
      <w:r>
        <w:rPr>
          <w:rFonts w:ascii="宋体" w:eastAsia="宋体" w:hint="eastAsia"/>
        </w:rPr>
        <w:t>诱导细胞死亡</w:t>
      </w:r>
      <w:r>
        <w:rPr>
          <w:rFonts w:ascii="宋体" w:eastAsia="宋体" w:hint="eastAsia"/>
        </w:rPr>
        <w:t xml:space="preserve">. </w:t>
      </w:r>
      <w:r>
        <w:t>BNIP3</w:t>
      </w:r>
      <w:r>
        <w:rPr>
          <w:rFonts w:ascii="宋体" w:eastAsia="宋体" w:hint="eastAsia"/>
        </w:rPr>
        <w:t>的</w:t>
      </w:r>
      <w:r>
        <w:t>TM</w:t>
      </w:r>
      <w:r>
        <w:rPr>
          <w:rFonts w:ascii="宋体" w:eastAsia="宋体" w:hint="eastAsia"/>
        </w:rPr>
        <w:t>结构域对其促进细胞</w:t>
      </w:r>
      <w:r>
        <w:rPr>
          <w:rFonts w:ascii="宋体" w:eastAsia="宋体" w:hint="eastAsia"/>
        </w:rPr>
        <w:t>死亡和</w:t>
      </w:r>
      <w:r>
        <w:t>BNIP3</w:t>
      </w:r>
      <w:r>
        <w:rPr>
          <w:rFonts w:ascii="宋体" w:eastAsia="宋体" w:hint="eastAsia"/>
        </w:rPr>
        <w:t>特定的线粒体靶向作用十分重要</w:t>
      </w:r>
      <w:r>
        <w:rPr>
          <w:vertAlign w:val="superscript"/>
        </w:rPr>
        <w:t>[</w:t>
      </w:r>
      <w:r>
        <w:rPr>
          <w:vertAlign w:val="superscript"/>
        </w:rPr>
        <w:t>1</w:t>
      </w:r>
      <w:r>
        <w:rPr>
          <w:vertAlign w:val="superscript"/>
        </w:rPr>
        <w:t>]</w:t>
      </w:r>
      <w:r>
        <w:rPr>
          <w:rFonts w:ascii="宋体" w:eastAsia="宋体" w:hint="eastAsia"/>
          <w:rFonts w:ascii="宋体" w:eastAsia="宋体" w:hint="eastAsia"/>
          <w:spacing w:val="-6"/>
        </w:rPr>
        <w:t xml:space="preserve">. </w:t>
      </w:r>
      <w:r>
        <w:rPr>
          <w:rFonts w:ascii="宋体" w:eastAsia="宋体" w:hint="eastAsia"/>
        </w:rPr>
        <w:t>研究发现</w:t>
      </w:r>
      <w:r>
        <w:rPr>
          <w:rFonts w:ascii="宋体" w:eastAsia="宋体" w:hint="eastAsia"/>
        </w:rPr>
        <w:t xml:space="preserve">, </w:t>
      </w:r>
      <w:r>
        <w:rPr>
          <w:rFonts w:ascii="宋体" w:eastAsia="宋体" w:hint="eastAsia"/>
        </w:rPr>
        <w:t>这种</w:t>
      </w:r>
      <w:r>
        <w:t>BNIP3</w:t>
      </w:r>
      <w:r>
        <w:rPr>
          <w:rFonts w:ascii="宋体" w:eastAsia="宋体" w:hint="eastAsia"/>
        </w:rPr>
        <w:t>促凋亡活</w:t>
      </w:r>
      <w:r>
        <w:rPr>
          <w:rFonts w:ascii="宋体" w:eastAsia="宋体" w:hint="eastAsia"/>
        </w:rPr>
        <w:t>动在破坏</w:t>
      </w:r>
      <w:r>
        <w:t>TM</w:t>
      </w:r>
      <w:r>
        <w:rPr>
          <w:rFonts w:ascii="宋体" w:eastAsia="宋体" w:hint="eastAsia"/>
        </w:rPr>
        <w:t>区域后表现为非功能性</w:t>
      </w:r>
      <w:r>
        <w:rPr>
          <w:rFonts w:ascii="宋体" w:eastAsia="宋体" w:hint="eastAsia"/>
        </w:rPr>
        <w:t xml:space="preserve">. </w:t>
      </w:r>
      <w:r>
        <w:rPr>
          <w:rFonts w:ascii="宋体" w:eastAsia="宋体" w:hint="eastAsia"/>
        </w:rPr>
        <w:t>进一步印证了</w:t>
      </w:r>
      <w:r>
        <w:t>BNIP3</w:t>
      </w:r>
      <w:r>
        <w:rPr>
          <w:rFonts w:ascii="宋体" w:eastAsia="宋体" w:hint="eastAsia"/>
        </w:rPr>
        <w:t>的跨膜结构域</w:t>
      </w:r>
      <w:r>
        <w:t>TM</w:t>
      </w:r>
      <w:r>
        <w:rPr>
          <w:rFonts w:ascii="宋体" w:eastAsia="宋体" w:hint="eastAsia"/>
        </w:rPr>
        <w:t>对于</w:t>
      </w:r>
      <w:r>
        <w:rPr>
          <w:rFonts w:ascii="宋体" w:eastAsia="宋体" w:hint="eastAsia"/>
        </w:rPr>
        <w:t>促进细胞凋亡、线粒体定位和</w:t>
      </w:r>
      <w:r>
        <w:t>BNIP3</w:t>
      </w:r>
      <w:r>
        <w:rPr>
          <w:rFonts w:ascii="宋体" w:eastAsia="宋体" w:hint="eastAsia"/>
        </w:rPr>
        <w:t>二聚化起着十分重要作用</w:t>
      </w:r>
      <w:r>
        <w:rPr>
          <w:rFonts w:ascii="宋体" w:eastAsia="宋体" w:hint="eastAsia"/>
        </w:rPr>
        <w:t xml:space="preserve">, </w:t>
      </w:r>
      <w:r>
        <w:rPr>
          <w:rFonts w:ascii="宋体" w:eastAsia="宋体" w:hint="eastAsia"/>
        </w:rPr>
        <w:t>但是也有研究发</w:t>
      </w:r>
      <w:r>
        <w:rPr>
          <w:rFonts w:ascii="宋体" w:eastAsia="宋体" w:hint="eastAsia"/>
        </w:rPr>
        <w:t>现</w:t>
      </w:r>
    </w:p>
    <w:p w:rsidR="0018722C">
      <w:pPr>
        <w:topLinePunct/>
      </w:pPr>
      <w:r>
        <w:t>BNIP3</w:t>
      </w:r>
      <w:r>
        <w:rPr>
          <w:rFonts w:ascii="宋体" w:eastAsia="宋体" w:hint="eastAsia"/>
        </w:rPr>
        <w:t>的促凋亡作用并非完全依赖</w:t>
      </w:r>
      <w:r>
        <w:t>TM</w:t>
      </w:r>
      <w:r>
        <w:rPr>
          <w:rFonts w:ascii="宋体" w:eastAsia="宋体" w:hint="eastAsia"/>
        </w:rPr>
        <w:t>结构域</w:t>
      </w:r>
      <w:r>
        <w:rPr>
          <w:rFonts w:ascii="宋体" w:eastAsia="宋体" w:hint="eastAsia"/>
        </w:rPr>
        <w:t xml:space="preserve">. </w:t>
      </w:r>
      <w:r>
        <w:t>BNIP3</w:t>
      </w:r>
      <w:r>
        <w:rPr>
          <w:rFonts w:ascii="宋体" w:eastAsia="宋体" w:hint="eastAsia"/>
        </w:rPr>
        <w:t>依靠其</w:t>
      </w:r>
      <w:r>
        <w:t>BH3</w:t>
      </w:r>
      <w:r>
        <w:rPr>
          <w:rFonts w:ascii="宋体" w:eastAsia="宋体" w:hint="eastAsia"/>
        </w:rPr>
        <w:t>结构域和</w:t>
      </w:r>
      <w:r>
        <w:t>TM</w:t>
      </w:r>
      <w:r>
        <w:rPr>
          <w:rFonts w:ascii="宋体" w:eastAsia="宋体" w:hint="eastAsia"/>
        </w:rPr>
        <w:t>结</w:t>
      </w:r>
      <w:r>
        <w:rPr>
          <w:rFonts w:ascii="宋体" w:eastAsia="宋体" w:hint="eastAsia"/>
        </w:rPr>
        <w:t>构域同时可以诱导细胞坏死和凋亡的特征和其他</w:t>
      </w:r>
      <w:r>
        <w:t>BH3-only</w:t>
      </w:r>
      <w:r>
        <w:rPr>
          <w:rFonts w:ascii="宋体" w:eastAsia="宋体" w:hint="eastAsia"/>
        </w:rPr>
        <w:t>家族蛋白截然相反</w:t>
      </w:r>
      <w:r>
        <w:rPr>
          <w:rFonts w:ascii="宋体" w:eastAsia="宋体" w:hint="eastAsia"/>
        </w:rPr>
        <w:t>.</w:t>
      </w:r>
    </w:p>
    <w:p w:rsidR="0018722C">
      <w:pPr>
        <w:topLinePunct/>
      </w:pPr>
      <w:r>
        <w:rPr>
          <w:rFonts w:ascii="宋体" w:eastAsia="宋体" w:hint="eastAsia"/>
        </w:rPr>
        <w:t>细胞死亡的具体机制以及</w:t>
      </w:r>
      <w:r>
        <w:t>BNIP3</w:t>
      </w:r>
      <w:r>
        <w:rPr>
          <w:rFonts w:ascii="宋体" w:eastAsia="宋体" w:hint="eastAsia"/>
        </w:rPr>
        <w:t>和细胞坏死的相关性分析在不同的研究中常得</w:t>
      </w:r>
      <w:r>
        <w:rPr>
          <w:rFonts w:ascii="宋体" w:eastAsia="宋体" w:hint="eastAsia"/>
        </w:rPr>
        <w:t>出矛盾的结果</w:t>
      </w:r>
      <w:r>
        <w:rPr>
          <w:rFonts w:ascii="宋体" w:eastAsia="宋体" w:hint="eastAsia"/>
        </w:rPr>
        <w:t xml:space="preserve">, </w:t>
      </w:r>
      <w:r>
        <w:rPr>
          <w:rFonts w:ascii="宋体" w:eastAsia="宋体" w:hint="eastAsia"/>
        </w:rPr>
        <w:t>目前仍然有待进一步明确</w:t>
      </w:r>
      <w:r>
        <w:rPr>
          <w:rFonts w:ascii="宋体" w:eastAsia="宋体" w:hint="eastAsia"/>
        </w:rPr>
        <w:t xml:space="preserve">. </w:t>
      </w:r>
      <w:r>
        <w:rPr>
          <w:rFonts w:ascii="宋体" w:eastAsia="宋体" w:hint="eastAsia"/>
        </w:rPr>
        <w:t>研究发现</w:t>
      </w:r>
      <w:r>
        <w:rPr>
          <w:rFonts w:ascii="宋体" w:eastAsia="宋体" w:hint="eastAsia"/>
        </w:rPr>
        <w:t xml:space="preserve">, </w:t>
      </w:r>
      <w:r>
        <w:t>BNIP3</w:t>
      </w:r>
      <w:r>
        <w:rPr>
          <w:rFonts w:ascii="宋体" w:eastAsia="宋体" w:hint="eastAsia"/>
        </w:rPr>
        <w:t>诱导细胞死亡和线粒体膜的透化作用</w:t>
      </w:r>
      <w:r>
        <w:rPr>
          <w:rFonts w:ascii="宋体" w:eastAsia="宋体" w:hint="eastAsia"/>
        </w:rPr>
        <w:t xml:space="preserve">, </w:t>
      </w:r>
      <w:r>
        <w:rPr>
          <w:rFonts w:ascii="宋体" w:eastAsia="宋体" w:hint="eastAsia"/>
        </w:rPr>
        <w:t>线粒体功能紊乱</w:t>
      </w:r>
      <w:r>
        <w:rPr>
          <w:rFonts w:ascii="宋体" w:eastAsia="宋体" w:hint="eastAsia"/>
        </w:rPr>
        <w:t xml:space="preserve">, </w:t>
      </w:r>
      <w:r>
        <w:t>mPTP</w:t>
      </w:r>
      <w:r>
        <w:rPr>
          <w:rFonts w:ascii="宋体" w:eastAsia="宋体" w:hint="eastAsia"/>
        </w:rPr>
        <w:t>开放以及活性氧</w:t>
      </w:r>
      <w:r>
        <w:t>ROS</w:t>
      </w:r>
      <w:r>
        <w:rPr>
          <w:rFonts w:ascii="宋体" w:eastAsia="宋体" w:hint="eastAsia"/>
        </w:rPr>
        <w:t>的产生相关</w:t>
      </w:r>
      <w:r>
        <w:rPr>
          <w:vertAlign w:val="superscript"/>
        </w:rPr>
        <w:t>[</w:t>
      </w:r>
      <w:r>
        <w:rPr>
          <w:vertAlign w:val="superscript"/>
        </w:rPr>
        <w:t>6</w:t>
      </w:r>
      <w:r>
        <w:rPr>
          <w:vertAlign w:val="superscript"/>
        </w:rPr>
        <w:t>]</w:t>
      </w:r>
      <w:r>
        <w:rPr>
          <w:rFonts w:ascii="宋体" w:eastAsia="宋体" w:hint="eastAsia"/>
          <w:rFonts w:ascii="宋体" w:eastAsia="宋体" w:hint="eastAsia"/>
        </w:rPr>
        <w:t xml:space="preserve">. </w:t>
      </w:r>
      <w:r>
        <w:rPr>
          <w:rFonts w:ascii="宋体" w:eastAsia="宋体" w:hint="eastAsia"/>
        </w:rPr>
        <w:t>一项</w:t>
      </w:r>
      <w:r>
        <w:rPr>
          <w:rFonts w:ascii="宋体" w:eastAsia="宋体" w:hint="eastAsia"/>
        </w:rPr>
        <w:t>研究发现在淋巴细胞中凋亡诱导因子</w:t>
      </w:r>
      <w:r>
        <w:t>CD47</w:t>
      </w:r>
      <w:r>
        <w:rPr>
          <w:rFonts w:ascii="宋体" w:eastAsia="宋体" w:hint="eastAsia"/>
        </w:rPr>
        <w:t>和</w:t>
      </w:r>
      <w:r>
        <w:t>BNIP3</w:t>
      </w:r>
      <w:r>
        <w:rPr>
          <w:rFonts w:ascii="宋体" w:eastAsia="宋体" w:hint="eastAsia"/>
        </w:rPr>
        <w:t>协同作用</w:t>
      </w:r>
      <w:r>
        <w:rPr>
          <w:rFonts w:ascii="宋体" w:eastAsia="宋体" w:hint="eastAsia"/>
        </w:rPr>
        <w:t xml:space="preserve">, </w:t>
      </w:r>
      <w:r>
        <w:rPr>
          <w:rFonts w:ascii="宋体" w:eastAsia="宋体" w:hint="eastAsia"/>
        </w:rPr>
        <w:t>表明在不同的细胞</w:t>
      </w:r>
      <w:r>
        <w:rPr>
          <w:rFonts w:ascii="宋体" w:eastAsia="宋体" w:hint="eastAsia"/>
        </w:rPr>
        <w:t>类型中</w:t>
      </w:r>
      <w:r>
        <w:t>BNIP3</w:t>
      </w:r>
      <w:r>
        <w:rPr>
          <w:rFonts w:ascii="宋体" w:eastAsia="宋体" w:hint="eastAsia"/>
        </w:rPr>
        <w:t>介导的细胞凋亡可能依赖于其他不同的调控因子</w:t>
      </w:r>
      <w:r>
        <w:rPr>
          <w:vertAlign w:val="superscript"/>
        </w:rPr>
        <w:t>[</w:t>
      </w:r>
      <w:r>
        <w:rPr>
          <w:vertAlign w:val="superscript"/>
        </w:rPr>
        <w:t>28</w:t>
      </w:r>
      <w:r>
        <w:rPr>
          <w:vertAlign w:val="superscript"/>
        </w:rPr>
        <w:t>]</w:t>
      </w:r>
      <w:r>
        <w:rPr>
          <w:rFonts w:ascii="宋体" w:eastAsia="宋体" w:hint="eastAsia"/>
          <w:rFonts w:ascii="宋体" w:eastAsia="宋体" w:hint="eastAsia"/>
          <w:spacing w:val="-6"/>
        </w:rPr>
        <w:t xml:space="preserve">. </w:t>
      </w:r>
      <w:r>
        <w:rPr>
          <w:rFonts w:ascii="宋体" w:eastAsia="宋体" w:hint="eastAsia"/>
        </w:rPr>
        <w:t>研究表明</w:t>
      </w:r>
      <w:r>
        <w:rPr>
          <w:rFonts w:ascii="宋体" w:eastAsia="宋体" w:hint="eastAsia"/>
        </w:rPr>
        <w:t xml:space="preserve">, </w:t>
      </w:r>
      <w:r>
        <w:rPr>
          <w:rFonts w:ascii="宋体" w:eastAsia="宋体" w:hint="eastAsia"/>
        </w:rPr>
        <w:t>在没</w:t>
      </w:r>
      <w:r>
        <w:rPr>
          <w:rFonts w:ascii="宋体" w:eastAsia="宋体" w:hint="eastAsia"/>
        </w:rPr>
        <w:t>有压力条件上调</w:t>
      </w:r>
      <w:r>
        <w:t>BNIP3</w:t>
      </w:r>
      <w:r>
        <w:rPr>
          <w:rFonts w:ascii="宋体" w:eastAsia="宋体" w:hint="eastAsia"/>
        </w:rPr>
        <w:t>表达的情况下</w:t>
      </w:r>
      <w:r>
        <w:t>BNIP3</w:t>
      </w:r>
      <w:r>
        <w:rPr>
          <w:rFonts w:ascii="宋体" w:eastAsia="宋体" w:hint="eastAsia"/>
        </w:rPr>
        <w:t>在</w:t>
      </w:r>
      <w:r>
        <w:t>T</w:t>
      </w:r>
      <w:r>
        <w:rPr>
          <w:rFonts w:ascii="宋体" w:eastAsia="宋体" w:hint="eastAsia"/>
        </w:rPr>
        <w:t>细胞死亡过程中依然发挥着作用</w:t>
      </w:r>
      <w:r>
        <w:rPr>
          <w:rFonts w:ascii="宋体" w:eastAsia="宋体" w:hint="eastAsia"/>
        </w:rPr>
        <w:t xml:space="preserve">. </w:t>
      </w:r>
      <w:r>
        <w:rPr>
          <w:rFonts w:ascii="宋体" w:eastAsia="宋体" w:hint="eastAsia"/>
        </w:rPr>
        <w:t>亦有研究神经酰胺依赖的</w:t>
      </w:r>
      <w:r>
        <w:t>BNIP3</w:t>
      </w:r>
      <w:r>
        <w:rPr>
          <w:rFonts w:ascii="宋体" w:eastAsia="宋体" w:hint="eastAsia"/>
        </w:rPr>
        <w:t>转录表达上调在乳腺癌细胞株中发现通过抑制脂肪酸合成酶导致细胞的死亡</w:t>
      </w:r>
      <w:r>
        <w:t>[</w:t>
      </w:r>
      <w:r>
        <w:t>29</w:t>
      </w:r>
      <w:r>
        <w:t>]</w:t>
      </w:r>
      <w:r>
        <w:rPr>
          <w:rFonts w:ascii="宋体" w:eastAsia="宋体" w:hint="eastAsia"/>
          <w:rFonts w:ascii="宋体" w:eastAsia="宋体" w:hint="eastAsia"/>
        </w:rPr>
        <w:t>.</w:t>
      </w:r>
    </w:p>
    <w:p w:rsidR="0018722C">
      <w:pPr>
        <w:topLinePunct/>
      </w:pPr>
      <w:r>
        <w:t>Macleod</w:t>
      </w:r>
      <w:r>
        <w:rPr>
          <w:rFonts w:ascii="宋体" w:eastAsia="宋体" w:hint="eastAsia"/>
        </w:rPr>
        <w:t>关于胎儿肝细胞的研究表明</w:t>
      </w:r>
      <w:r>
        <w:rPr>
          <w:rFonts w:ascii="宋体" w:eastAsia="宋体" w:hint="eastAsia"/>
        </w:rPr>
        <w:t xml:space="preserve">, </w:t>
      </w:r>
      <w:r>
        <w:t>BNIP3</w:t>
      </w:r>
      <w:r>
        <w:rPr>
          <w:rFonts w:ascii="宋体" w:eastAsia="宋体" w:hint="eastAsia"/>
        </w:rPr>
        <w:t>的表达激活在转录因子</w:t>
      </w:r>
      <w:r>
        <w:t>pRb</w:t>
      </w:r>
      <w:r>
        <w:rPr>
          <w:rFonts w:ascii="宋体" w:eastAsia="宋体" w:hint="eastAsia"/>
        </w:rPr>
        <w:t>沉默的情况下没有诱导细胞凋亡样细胞死亡而是积极地促进了细胞生存</w:t>
      </w:r>
      <w:r>
        <w:t>[</w:t>
      </w:r>
      <w:r>
        <w:t>30,31</w:t>
      </w:r>
      <w:r>
        <w:t>]</w:t>
      </w:r>
      <w:r>
        <w:rPr>
          <w:rFonts w:ascii="宋体" w:eastAsia="宋体" w:hint="eastAsia"/>
          <w:rFonts w:ascii="宋体" w:eastAsia="宋体" w:hint="eastAsia"/>
          <w:spacing w:val="-6"/>
        </w:rPr>
        <w:t xml:space="preserve">. </w:t>
      </w:r>
      <w:r>
        <w:rPr>
          <w:rFonts w:ascii="宋体" w:eastAsia="宋体" w:hint="eastAsia"/>
        </w:rPr>
        <w:t>进一步研</w:t>
      </w:r>
      <w:r>
        <w:rPr>
          <w:rFonts w:ascii="宋体" w:eastAsia="宋体" w:hint="eastAsia"/>
        </w:rPr>
        <w:t>究</w:t>
      </w:r>
    </w:p>
    <w:p w:rsidR="0018722C">
      <w:pPr>
        <w:topLinePunct/>
      </w:pPr>
      <w:r>
        <w:rPr>
          <w:rFonts w:cstheme="minorBidi" w:hAnsiTheme="minorHAnsi" w:eastAsiaTheme="minorHAnsi" w:asciiTheme="minorHAnsi"/>
        </w:rPr>
        <w:t>41</w:t>
      </w:r>
    </w:p>
    <w:p w:rsidR="0018722C">
      <w:pPr>
        <w:topLinePunct/>
      </w:pPr>
      <w:r>
        <w:rPr>
          <w:rFonts w:ascii="宋体" w:eastAsia="宋体" w:hint="eastAsia"/>
        </w:rPr>
        <w:t>确定</w:t>
      </w:r>
      <w:r>
        <w:rPr>
          <w:rFonts w:ascii="宋体" w:eastAsia="宋体" w:hint="eastAsia"/>
        </w:rPr>
        <w:t xml:space="preserve">, </w:t>
      </w:r>
      <w:r>
        <w:rPr>
          <w:rFonts w:ascii="宋体" w:eastAsia="宋体" w:hint="eastAsia"/>
        </w:rPr>
        <w:t>缺氧诱导</w:t>
      </w:r>
      <w:r>
        <w:t>BNIP3</w:t>
      </w:r>
      <w:r>
        <w:rPr>
          <w:rFonts w:ascii="宋体" w:eastAsia="宋体" w:hint="eastAsia"/>
        </w:rPr>
        <w:t>过表达时转录因子</w:t>
      </w:r>
      <w:r>
        <w:t>pRb</w:t>
      </w:r>
      <w:r>
        <w:rPr>
          <w:rFonts w:ascii="宋体" w:eastAsia="宋体" w:hint="eastAsia"/>
        </w:rPr>
        <w:t>导致了细胞的存活和细胞自噬</w:t>
      </w:r>
      <w:r>
        <w:rPr>
          <w:rFonts w:ascii="宋体" w:eastAsia="宋体" w:hint="eastAsia"/>
        </w:rPr>
        <w:t xml:space="preserve">. </w:t>
      </w:r>
      <w:r>
        <w:rPr>
          <w:rFonts w:ascii="宋体" w:eastAsia="宋体" w:hint="eastAsia"/>
        </w:rPr>
        <w:t>他们</w:t>
      </w:r>
      <w:r>
        <w:rPr>
          <w:rFonts w:ascii="宋体" w:eastAsia="宋体" w:hint="eastAsia"/>
        </w:rPr>
        <w:t>也同时确定</w:t>
      </w:r>
      <w:r>
        <w:t>pRb</w:t>
      </w:r>
      <w:r>
        <w:t>/</w:t>
      </w:r>
      <w:r>
        <w:t xml:space="preserve">E2F</w:t>
      </w:r>
      <w:r>
        <w:rPr>
          <w:rFonts w:ascii="宋体" w:eastAsia="宋体" w:hint="eastAsia"/>
        </w:rPr>
        <w:t>直接抑制</w:t>
      </w:r>
      <w:r>
        <w:t>BNIP3</w:t>
      </w:r>
      <w:r>
        <w:rPr>
          <w:rFonts w:ascii="宋体" w:eastAsia="宋体" w:hint="eastAsia"/>
        </w:rPr>
        <w:t>的转录表达</w:t>
      </w:r>
      <w:r>
        <w:rPr>
          <w:rFonts w:ascii="宋体" w:eastAsia="宋体" w:hint="eastAsia"/>
        </w:rPr>
        <w:t xml:space="preserve">. </w:t>
      </w:r>
      <w:r>
        <w:rPr>
          <w:rFonts w:ascii="宋体" w:eastAsia="宋体" w:hint="eastAsia"/>
        </w:rPr>
        <w:t>在常氧条件下</w:t>
      </w:r>
      <w:r>
        <w:t>BNIP3</w:t>
      </w:r>
      <w:r>
        <w:rPr>
          <w:rFonts w:ascii="宋体" w:eastAsia="宋体" w:hint="eastAsia"/>
        </w:rPr>
        <w:t>启动子区</w:t>
      </w:r>
      <w:r>
        <w:rPr>
          <w:rFonts w:ascii="宋体" w:eastAsia="宋体" w:hint="eastAsia"/>
        </w:rPr>
        <w:t>和</w:t>
      </w:r>
    </w:p>
    <w:p w:rsidR="0018722C">
      <w:pPr>
        <w:topLinePunct/>
      </w:pPr>
      <w:r>
        <w:t>E2F4</w:t>
      </w:r>
      <w:r>
        <w:rPr>
          <w:rFonts w:ascii="宋体" w:eastAsia="宋体" w:hint="eastAsia"/>
        </w:rPr>
        <w:t>结合而在缺氧条件下则被</w:t>
      </w:r>
      <w:r>
        <w:t>E2F1</w:t>
      </w:r>
      <w:r>
        <w:rPr>
          <w:rFonts w:ascii="宋体" w:eastAsia="宋体" w:hint="eastAsia"/>
        </w:rPr>
        <w:t>转录调控因子</w:t>
      </w:r>
      <w:r>
        <w:t>pRb</w:t>
      </w:r>
      <w:r>
        <w:rPr>
          <w:rFonts w:ascii="宋体" w:eastAsia="宋体" w:hint="eastAsia"/>
        </w:rPr>
        <w:t>的表达取代</w:t>
      </w:r>
      <w:r>
        <w:rPr>
          <w:rFonts w:ascii="宋体" w:eastAsia="宋体" w:hint="eastAsia"/>
        </w:rPr>
        <w:t xml:space="preserve">, </w:t>
      </w:r>
      <w:r>
        <w:rPr>
          <w:rFonts w:ascii="宋体" w:eastAsia="宋体" w:hint="eastAsia"/>
        </w:rPr>
        <w:t>导致了</w:t>
      </w:r>
      <w:r>
        <w:t>BNIP3</w:t>
      </w:r>
      <w:r>
        <w:rPr>
          <w:rFonts w:ascii="宋体" w:eastAsia="宋体" w:hint="eastAsia"/>
        </w:rPr>
        <w:t>启动子区的活性下降</w:t>
      </w:r>
      <w:r>
        <w:rPr>
          <w:rFonts w:ascii="宋体" w:eastAsia="宋体" w:hint="eastAsia"/>
        </w:rPr>
        <w:t xml:space="preserve">. </w:t>
      </w:r>
      <w:r>
        <w:rPr>
          <w:rFonts w:ascii="宋体" w:eastAsia="宋体" w:hint="eastAsia"/>
        </w:rPr>
        <w:t>这表明</w:t>
      </w:r>
      <w:r>
        <w:t>BNIP3</w:t>
      </w:r>
      <w:r>
        <w:rPr>
          <w:rFonts w:ascii="宋体" w:eastAsia="宋体" w:hint="eastAsia"/>
        </w:rPr>
        <w:t>和</w:t>
      </w:r>
      <w:r>
        <w:t>pRb</w:t>
      </w:r>
      <w:r>
        <w:rPr>
          <w:rFonts w:ascii="宋体" w:eastAsia="宋体" w:hint="eastAsia"/>
        </w:rPr>
        <w:t>之间的一个功能性协同作用使得</w:t>
      </w:r>
      <w:r>
        <w:t>BNIP3</w:t>
      </w:r>
      <w:r>
        <w:rPr>
          <w:rFonts w:ascii="宋体" w:eastAsia="宋体" w:hint="eastAsia"/>
        </w:rPr>
        <w:t>表达减少</w:t>
      </w:r>
      <w:r>
        <w:rPr>
          <w:rFonts w:ascii="宋体" w:eastAsia="宋体" w:hint="eastAsia"/>
        </w:rPr>
        <w:t xml:space="preserve">. </w:t>
      </w:r>
      <w:r>
        <w:rPr>
          <w:rFonts w:ascii="宋体" w:eastAsia="宋体" w:hint="eastAsia"/>
        </w:rPr>
        <w:t>进一步研究表明</w:t>
      </w:r>
      <w:r>
        <w:rPr>
          <w:rFonts w:ascii="宋体" w:eastAsia="宋体" w:hint="eastAsia"/>
        </w:rPr>
        <w:t xml:space="preserve">, </w:t>
      </w:r>
      <w:r>
        <w:t>E2</w:t>
      </w:r>
      <w:r>
        <w:t>F</w:t>
      </w:r>
      <w:r>
        <w:t>1</w:t>
      </w:r>
      <w:r>
        <w:rPr>
          <w:rFonts w:ascii="宋体" w:eastAsia="宋体" w:hint="eastAsia"/>
        </w:rPr>
        <w:t>诱导</w:t>
      </w:r>
      <w:r>
        <w:t>B</w:t>
      </w:r>
      <w:r>
        <w:t>N</w:t>
      </w:r>
      <w:r>
        <w:t>I</w:t>
      </w:r>
      <w:r>
        <w:t>P</w:t>
      </w:r>
      <w:r>
        <w:t>3</w:t>
      </w:r>
      <w:r>
        <w:rPr>
          <w:rFonts w:ascii="宋体" w:eastAsia="宋体" w:hint="eastAsia"/>
        </w:rPr>
        <w:t>的转录表达并抑制细胞凋亡是和</w:t>
      </w:r>
      <w:r>
        <w:t>B</w:t>
      </w:r>
      <w:r>
        <w:t>N</w:t>
      </w:r>
      <w:r>
        <w:t>I</w:t>
      </w:r>
      <w:r>
        <w:t>P</w:t>
      </w:r>
      <w:r>
        <w:t>3</w:t>
      </w:r>
      <w:r>
        <w:rPr>
          <w:rFonts w:ascii="宋体" w:eastAsia="宋体" w:hint="eastAsia"/>
        </w:rPr>
        <w:t>启动子区结合的直接结果</w:t>
      </w:r>
      <w:r>
        <w:t>[</w:t>
      </w:r>
      <w:r>
        <w:t>32</w:t>
      </w:r>
      <w:r>
        <w:t>]</w:t>
      </w:r>
      <w:r>
        <w:rPr>
          <w:rFonts w:ascii="宋体" w:eastAsia="宋体" w:hint="eastAsia"/>
          <w:rFonts w:ascii="宋体" w:eastAsia="宋体" w:hint="eastAsia"/>
        </w:rPr>
        <w:t>.</w:t>
      </w:r>
    </w:p>
    <w:p w:rsidR="0018722C">
      <w:pPr>
        <w:topLinePunct/>
      </w:pPr>
      <w:r>
        <w:rPr>
          <w:rFonts w:ascii="宋体" w:hAnsi="宋体" w:eastAsia="宋体" w:hint="eastAsia"/>
        </w:rPr>
        <w:t>多形性腺瘤基因样蛋白</w:t>
      </w:r>
      <w:r>
        <w:t>PLAGL2</w:t>
      </w:r>
      <w:r>
        <w:rPr>
          <w:rFonts w:ascii="宋体" w:hAnsi="宋体" w:eastAsia="宋体" w:hint="eastAsia"/>
          <w:rFonts w:ascii="宋体" w:hAnsi="宋体" w:eastAsia="宋体" w:hint="eastAsia"/>
          <w:spacing w:val="-3"/>
        </w:rPr>
        <w:t xml:space="preserve">, </w:t>
      </w:r>
      <w:r>
        <w:rPr>
          <w:rFonts w:ascii="宋体" w:hAnsi="宋体" w:eastAsia="宋体" w:hint="eastAsia"/>
        </w:rPr>
        <w:t>一个锌指样结构缺氧应答转录因子</w:t>
      </w:r>
      <w:r>
        <w:rPr>
          <w:rFonts w:ascii="宋体" w:hAnsi="宋体" w:eastAsia="宋体" w:hint="eastAsia"/>
        </w:rPr>
        <w:t xml:space="preserve">, </w:t>
      </w:r>
      <w:r>
        <w:rPr>
          <w:rFonts w:ascii="宋体" w:hAnsi="宋体" w:eastAsia="宋体" w:hint="eastAsia"/>
        </w:rPr>
        <w:t>在成纤维细胞和神经母细胞瘤的体外研究发现</w:t>
      </w:r>
      <w:r>
        <w:rPr>
          <w:rFonts w:ascii="宋体" w:hAnsi="宋体" w:eastAsia="宋体" w:hint="eastAsia"/>
        </w:rPr>
        <w:t xml:space="preserve">, </w:t>
      </w:r>
      <w:r>
        <w:t>PLAGL2</w:t>
      </w:r>
      <w:r/>
      <w:r>
        <w:rPr>
          <w:rFonts w:ascii="宋体" w:hAnsi="宋体" w:eastAsia="宋体" w:hint="eastAsia"/>
        </w:rPr>
        <w:t>表达可以诱导</w:t>
      </w:r>
      <w:r>
        <w:t>BNIP3</w:t>
      </w:r>
      <w:r/>
      <w:r>
        <w:rPr>
          <w:rFonts w:ascii="宋体" w:hAnsi="宋体" w:eastAsia="宋体" w:hint="eastAsia"/>
        </w:rPr>
        <w:t>的表达和细胞</w:t>
      </w:r>
      <w:r>
        <w:rPr>
          <w:rFonts w:ascii="宋体" w:hAnsi="宋体" w:eastAsia="宋体" w:hint="eastAsia"/>
        </w:rPr>
        <w:t>的死亡</w:t>
      </w:r>
      <w:r>
        <w:rPr>
          <w:rFonts w:ascii="宋体" w:hAnsi="宋体" w:eastAsia="宋体" w:hint="eastAsia"/>
        </w:rPr>
        <w:t xml:space="preserve">. </w:t>
      </w:r>
      <w:r>
        <w:rPr>
          <w:rFonts w:ascii="宋体" w:hAnsi="宋体" w:eastAsia="宋体" w:hint="eastAsia"/>
        </w:rPr>
        <w:t>这一作用在</w:t>
      </w:r>
      <w:r>
        <w:t>BNIP3</w:t>
      </w:r>
      <w:r/>
      <w:r>
        <w:rPr>
          <w:rFonts w:ascii="宋体" w:hAnsi="宋体" w:eastAsia="宋体" w:hint="eastAsia"/>
        </w:rPr>
        <w:t>启动子区缺乏</w:t>
      </w:r>
      <w:r>
        <w:t>HRE</w:t>
      </w:r>
      <w:r/>
      <w:r>
        <w:rPr>
          <w:rFonts w:ascii="宋体" w:hAnsi="宋体" w:eastAsia="宋体" w:hint="eastAsia"/>
        </w:rPr>
        <w:t>时仍然可以表达</w:t>
      </w:r>
      <w:r>
        <w:rPr>
          <w:rFonts w:ascii="宋体" w:hAnsi="宋体" w:eastAsia="宋体" w:hint="eastAsia"/>
        </w:rPr>
        <w:t xml:space="preserve">, </w:t>
      </w:r>
      <w:r>
        <w:rPr>
          <w:rFonts w:ascii="宋体" w:hAnsi="宋体" w:eastAsia="宋体" w:hint="eastAsia"/>
        </w:rPr>
        <w:t>表明</w:t>
      </w:r>
      <w:r>
        <w:t>PLAGL2</w:t>
      </w:r>
      <w:r/>
      <w:r>
        <w:rPr>
          <w:rFonts w:ascii="宋体" w:hAnsi="宋体" w:eastAsia="宋体" w:hint="eastAsia"/>
        </w:rPr>
        <w:t>可以</w:t>
      </w:r>
      <w:r>
        <w:rPr>
          <w:rFonts w:ascii="宋体" w:hAnsi="宋体" w:eastAsia="宋体" w:hint="eastAsia"/>
        </w:rPr>
        <w:t>独立活化</w:t>
      </w:r>
      <w:r>
        <w:t>BNIP3</w:t>
      </w:r>
      <w:r>
        <w:rPr>
          <w:vertAlign w:val="superscript"/>
        </w:rPr>
        <w:t>[</w:t>
      </w:r>
      <w:r>
        <w:rPr>
          <w:vertAlign w:val="superscript"/>
        </w:rPr>
        <w:t>33</w:t>
      </w:r>
      <w:r>
        <w:rPr>
          <w:vertAlign w:val="superscript"/>
        </w:rPr>
        <w:t>]</w:t>
      </w:r>
      <w:r>
        <w:rPr>
          <w:rFonts w:ascii="宋体" w:hAnsi="宋体" w:eastAsia="宋体" w:hint="eastAsia"/>
          <w:rFonts w:ascii="宋体" w:hAnsi="宋体" w:eastAsia="宋体" w:hint="eastAsia"/>
          <w:spacing w:val="-24"/>
        </w:rPr>
        <w:t xml:space="preserve">. </w:t>
      </w:r>
      <w:r>
        <w:rPr>
          <w:rFonts w:ascii="宋体" w:hAnsi="宋体" w:eastAsia="宋体" w:hint="eastAsia"/>
        </w:rPr>
        <w:t>关于</w:t>
      </w:r>
      <w:r>
        <w:t>HEK293</w:t>
      </w:r>
      <w:r/>
      <w:r>
        <w:rPr>
          <w:rFonts w:ascii="宋体" w:hAnsi="宋体" w:eastAsia="宋体" w:hint="eastAsia"/>
        </w:rPr>
        <w:t>细胞的研究表明</w:t>
      </w:r>
      <w:r>
        <w:t>BNIP3</w:t>
      </w:r>
      <w:r/>
      <w:r>
        <w:rPr>
          <w:rFonts w:ascii="宋体" w:hAnsi="宋体" w:eastAsia="宋体" w:hint="eastAsia"/>
        </w:rPr>
        <w:t>表达可以被</w:t>
      </w:r>
      <w:r>
        <w:t>FOXO3</w:t>
      </w:r>
      <w:r/>
      <w:r>
        <w:rPr>
          <w:rFonts w:ascii="宋体" w:hAnsi="宋体" w:eastAsia="宋体" w:hint="eastAsia"/>
        </w:rPr>
        <w:t>激活</w:t>
      </w:r>
      <w:r>
        <w:rPr>
          <w:rFonts w:ascii="宋体" w:hAnsi="宋体" w:eastAsia="宋体" w:hint="eastAsia"/>
        </w:rPr>
        <w:t>,</w:t>
      </w:r>
      <w:r>
        <w:rPr>
          <w:rFonts w:ascii="宋体" w:hAnsi="宋体" w:eastAsia="宋体" w:hint="eastAsia"/>
        </w:rPr>
        <w:t> </w:t>
      </w:r>
      <w:r>
        <w:rPr>
          <w:rFonts w:ascii="宋体" w:hAnsi="宋体" w:eastAsia="宋体" w:hint="eastAsia"/>
        </w:rPr>
        <w:t>而在缺乏养分的细胞中</w:t>
      </w:r>
      <w:r>
        <w:t>FOXO3</w:t>
      </w:r>
      <w:r/>
      <w:r>
        <w:rPr>
          <w:rFonts w:ascii="宋体" w:hAnsi="宋体" w:eastAsia="宋体" w:hint="eastAsia"/>
        </w:rPr>
        <w:t>表达耗尽后</w:t>
      </w:r>
      <w:r>
        <w:t>BNIP3</w:t>
      </w:r>
      <w:r/>
      <w:r>
        <w:rPr>
          <w:rFonts w:ascii="宋体" w:hAnsi="宋体" w:eastAsia="宋体" w:hint="eastAsia"/>
        </w:rPr>
        <w:t>表达亦下降</w:t>
      </w:r>
      <w:r>
        <w:rPr>
          <w:rFonts w:ascii="宋体" w:hAnsi="宋体" w:eastAsia="宋体" w:hint="eastAsia"/>
        </w:rPr>
        <w:t xml:space="preserve">, </w:t>
      </w:r>
      <w:r>
        <w:rPr>
          <w:rFonts w:ascii="宋体" w:hAnsi="宋体" w:eastAsia="宋体" w:hint="eastAsia"/>
        </w:rPr>
        <w:t>表明了</w:t>
      </w:r>
      <w:r>
        <w:t>FOXO3</w:t>
      </w:r>
      <w:r/>
      <w:r>
        <w:rPr>
          <w:rFonts w:ascii="宋体" w:hAnsi="宋体" w:eastAsia="宋体" w:hint="eastAsia"/>
        </w:rPr>
        <w:t>活化</w:t>
      </w:r>
      <w:r>
        <w:t>B</w:t>
      </w:r>
      <w:r>
        <w:t>N</w:t>
      </w:r>
      <w:r>
        <w:t>I</w:t>
      </w:r>
      <w:r>
        <w:t>P</w:t>
      </w:r>
      <w:r>
        <w:t>3</w:t>
      </w:r>
      <w:r/>
      <w:r>
        <w:rPr>
          <w:rFonts w:ascii="宋体" w:hAnsi="宋体" w:eastAsia="宋体" w:hint="eastAsia"/>
        </w:rPr>
        <w:t>的作用</w:t>
      </w:r>
      <w:r>
        <w:rPr>
          <w:vertAlign w:val="superscript"/>
        </w:rPr>
        <w:t>[</w:t>
      </w:r>
      <w:r>
        <w:rPr>
          <w:vertAlign w:val="superscript"/>
        </w:rPr>
        <w:t>34</w:t>
      </w:r>
      <w:r>
        <w:rPr>
          <w:vertAlign w:val="superscript"/>
        </w:rPr>
        <w:t>]</w:t>
      </w:r>
      <w:r>
        <w:rPr>
          <w:rFonts w:ascii="宋体" w:hAnsi="宋体" w:eastAsia="宋体" w:hint="eastAsia"/>
          <w:rFonts w:ascii="宋体" w:hAnsi="宋体" w:eastAsia="宋体" w:hint="eastAsia"/>
          <w:spacing w:val="-6"/>
        </w:rPr>
        <w:t xml:space="preserve">. </w:t>
      </w:r>
      <w:r>
        <w:rPr>
          <w:rFonts w:ascii="宋体" w:hAnsi="宋体" w:eastAsia="宋体" w:hint="eastAsia"/>
        </w:rPr>
        <w:t>因此可以明确和</w:t>
      </w:r>
      <w:r>
        <w:t>H</w:t>
      </w:r>
      <w:r>
        <w:t>I</w:t>
      </w:r>
      <w:r>
        <w:t>F</w:t>
      </w:r>
      <w:r>
        <w:t>-</w:t>
      </w:r>
      <w:r>
        <w:t>1α</w:t>
      </w:r>
      <w:r/>
      <w:r>
        <w:rPr>
          <w:rFonts w:ascii="宋体" w:hAnsi="宋体" w:eastAsia="宋体" w:hint="eastAsia"/>
        </w:rPr>
        <w:t>类似</w:t>
      </w:r>
      <w:r>
        <w:rPr>
          <w:rFonts w:ascii="宋体" w:hAnsi="宋体" w:eastAsia="宋体" w:hint="eastAsia"/>
        </w:rPr>
        <w:t xml:space="preserve">, </w:t>
      </w:r>
      <w:r>
        <w:t>B</w:t>
      </w:r>
      <w:r>
        <w:t>N</w:t>
      </w:r>
      <w:r>
        <w:t>I</w:t>
      </w:r>
      <w:r>
        <w:t>P</w:t>
      </w:r>
      <w:r>
        <w:t>3</w:t>
      </w:r>
      <w:r/>
      <w:r>
        <w:rPr>
          <w:rFonts w:ascii="宋体" w:hAnsi="宋体" w:eastAsia="宋体" w:hint="eastAsia"/>
        </w:rPr>
        <w:t>可以直接被转录因子如</w:t>
      </w:r>
      <w:r>
        <w:t>F</w:t>
      </w:r>
      <w:r>
        <w:t>2</w:t>
      </w:r>
      <w:r>
        <w:t>F</w:t>
      </w:r>
      <w:r>
        <w:t>1</w:t>
      </w:r>
      <w:r>
        <w:rPr>
          <w:rFonts w:ascii="宋体" w:hAnsi="宋体" w:eastAsia="宋体" w:hint="eastAsia"/>
          <w:rFonts w:ascii="宋体" w:hAnsi="宋体" w:eastAsia="宋体" w:hint="eastAsia"/>
        </w:rPr>
        <w:t>,</w:t>
      </w:r>
      <w:r>
        <w:rPr>
          <w:rFonts w:ascii="宋体" w:hAnsi="宋体" w:eastAsia="宋体" w:hint="eastAsia"/>
        </w:rPr>
        <w:t> </w:t>
      </w:r>
      <w:r>
        <w:t xml:space="preserve">PLAGL,</w:t>
      </w:r>
      <w:r w:rsidR="001852F3">
        <w:t xml:space="preserve"> </w:t>
      </w:r>
      <w:r w:rsidR="001852F3">
        <w:t xml:space="preserve">FOX03</w:t>
      </w:r>
      <w:r/>
      <w:r>
        <w:rPr>
          <w:rFonts w:ascii="宋体" w:hAnsi="宋体" w:eastAsia="宋体" w:hint="eastAsia"/>
        </w:rPr>
        <w:t>激活</w:t>
      </w:r>
      <w:r>
        <w:rPr>
          <w:rFonts w:ascii="宋体" w:hAnsi="宋体" w:eastAsia="宋体" w:hint="eastAsia"/>
        </w:rPr>
        <w:t xml:space="preserve">, </w:t>
      </w:r>
      <w:r>
        <w:rPr>
          <w:rFonts w:ascii="宋体" w:hAnsi="宋体" w:eastAsia="宋体" w:hint="eastAsia"/>
        </w:rPr>
        <w:t>从而导致细胞凋亡和细胞自噬</w:t>
      </w:r>
      <w:r>
        <w:rPr>
          <w:rFonts w:ascii="宋体" w:hAnsi="宋体" w:eastAsia="宋体" w:hint="eastAsia"/>
        </w:rPr>
        <w:t>.</w:t>
      </w:r>
    </w:p>
    <w:p w:rsidR="0018722C">
      <w:pPr>
        <w:topLinePunct/>
      </w:pPr>
      <w:r>
        <w:rPr>
          <w:rFonts w:ascii="宋体" w:hAnsi="宋体" w:eastAsia="宋体" w:hint="eastAsia"/>
        </w:rPr>
        <w:t>研究还发现</w:t>
      </w:r>
      <w:r>
        <w:rPr>
          <w:rFonts w:ascii="宋体" w:hAnsi="宋体" w:eastAsia="宋体" w:hint="eastAsia"/>
        </w:rPr>
        <w:t xml:space="preserve">, </w:t>
      </w:r>
      <w:r>
        <w:rPr>
          <w:rFonts w:ascii="宋体" w:hAnsi="宋体" w:eastAsia="宋体" w:hint="eastAsia"/>
        </w:rPr>
        <w:t>在大鼠心室肌细胞中</w:t>
      </w:r>
      <w:r>
        <w:t>NF-κB</w:t>
      </w:r>
      <w:r>
        <w:rPr>
          <w:rFonts w:ascii="宋体" w:hAnsi="宋体" w:eastAsia="宋体" w:hint="eastAsia"/>
        </w:rPr>
        <w:t>的</w:t>
      </w:r>
      <w:r>
        <w:t>P65</w:t>
      </w:r>
      <w:r>
        <w:rPr>
          <w:rFonts w:ascii="宋体" w:hAnsi="宋体" w:eastAsia="宋体" w:hint="eastAsia"/>
        </w:rPr>
        <w:t>亚基和</w:t>
      </w:r>
      <w:r>
        <w:t>BNIP3</w:t>
      </w:r>
      <w:r>
        <w:rPr>
          <w:rFonts w:ascii="宋体" w:hAnsi="宋体" w:eastAsia="宋体" w:hint="eastAsia"/>
        </w:rPr>
        <w:t>启动子结合抑制</w:t>
      </w:r>
      <w:r>
        <w:rPr>
          <w:rFonts w:ascii="宋体" w:hAnsi="宋体" w:eastAsia="宋体" w:hint="eastAsia"/>
        </w:rPr>
        <w:t>了转录表达表明</w:t>
      </w:r>
      <w:r>
        <w:t>NF-κB</w:t>
      </w:r>
      <w:r>
        <w:rPr>
          <w:rFonts w:ascii="宋体" w:hAnsi="宋体" w:eastAsia="宋体" w:hint="eastAsia"/>
        </w:rPr>
        <w:t>依赖的</w:t>
      </w:r>
      <w:r>
        <w:t>BNIP3</w:t>
      </w:r>
      <w:r>
        <w:rPr>
          <w:rFonts w:ascii="宋体" w:hAnsi="宋体" w:eastAsia="宋体" w:hint="eastAsia"/>
        </w:rPr>
        <w:t>转录调控机制</w:t>
      </w:r>
      <w:r>
        <w:rPr>
          <w:vertAlign w:val="superscript"/>
        </w:rPr>
        <w:t>[</w:t>
      </w:r>
      <w:r>
        <w:rPr>
          <w:vertAlign w:val="superscript"/>
        </w:rPr>
        <w:t>35</w:t>
      </w:r>
      <w:r>
        <w:rPr>
          <w:vertAlign w:val="superscript"/>
        </w:rPr>
        <w:t>]</w:t>
      </w:r>
      <w:r>
        <w:rPr>
          <w:rFonts w:ascii="宋体" w:hAnsi="宋体" w:eastAsia="宋体" w:hint="eastAsia"/>
          <w:rFonts w:ascii="宋体" w:hAnsi="宋体" w:eastAsia="宋体" w:hint="eastAsia"/>
          <w:spacing w:val="0"/>
        </w:rPr>
        <w:t xml:space="preserve">. </w:t>
      </w:r>
      <w:r>
        <w:rPr>
          <w:rFonts w:ascii="宋体" w:hAnsi="宋体" w:eastAsia="宋体" w:hint="eastAsia"/>
        </w:rPr>
        <w:t>进一步研究确定</w:t>
      </w:r>
      <w:r>
        <w:rPr>
          <w:rFonts w:ascii="宋体" w:hAnsi="宋体" w:eastAsia="宋体" w:hint="eastAsia"/>
        </w:rPr>
        <w:t xml:space="preserve">, </w:t>
      </w:r>
      <w:r>
        <w:t>NF-κB</w:t>
      </w:r>
      <w:r>
        <w:rPr>
          <w:rFonts w:ascii="宋体" w:hAnsi="宋体" w:eastAsia="宋体" w:hint="eastAsia"/>
        </w:rPr>
        <w:t>可以阻止</w:t>
      </w:r>
      <w:r>
        <w:t>E2F1</w:t>
      </w:r>
      <w:r>
        <w:rPr>
          <w:rFonts w:ascii="宋体" w:hAnsi="宋体" w:eastAsia="宋体" w:hint="eastAsia"/>
        </w:rPr>
        <w:t>和</w:t>
      </w:r>
      <w:r>
        <w:t>BNIP3</w:t>
      </w:r>
      <w:r>
        <w:rPr>
          <w:rFonts w:ascii="宋体" w:hAnsi="宋体" w:eastAsia="宋体" w:hint="eastAsia"/>
        </w:rPr>
        <w:t>启动子区的捆绑结合</w:t>
      </w:r>
      <w:r>
        <w:rPr>
          <w:vertAlign w:val="superscript"/>
        </w:rPr>
        <w:t>[</w:t>
      </w:r>
      <w:r>
        <w:rPr>
          <w:vertAlign w:val="superscript"/>
        </w:rPr>
        <w:t>36</w:t>
      </w:r>
      <w:r>
        <w:rPr>
          <w:vertAlign w:val="superscript"/>
        </w:rPr>
        <w:t>]</w:t>
      </w:r>
      <w:r>
        <w:rPr>
          <w:rFonts w:ascii="宋体" w:hAnsi="宋体" w:eastAsia="宋体" w:hint="eastAsia"/>
          <w:rFonts w:ascii="宋体" w:hAnsi="宋体" w:eastAsia="宋体" w:hint="eastAsia"/>
          <w:spacing w:val="0"/>
        </w:rPr>
        <w:t xml:space="preserve">. </w:t>
      </w:r>
      <w:r>
        <w:rPr>
          <w:rFonts w:ascii="宋体" w:hAnsi="宋体" w:eastAsia="宋体" w:hint="eastAsia"/>
        </w:rPr>
        <w:t>在对成熟的巨噬细胞中加入亚致</w:t>
      </w:r>
      <w:r>
        <w:rPr>
          <w:rFonts w:ascii="宋体" w:hAnsi="宋体" w:eastAsia="宋体" w:hint="eastAsia"/>
        </w:rPr>
        <w:t>死剂量的炭疽毒素处理时</w:t>
      </w:r>
      <w:r>
        <w:rPr>
          <w:rFonts w:ascii="宋体" w:hAnsi="宋体" w:eastAsia="宋体" w:hint="eastAsia"/>
        </w:rPr>
        <w:t xml:space="preserve">, </w:t>
      </w:r>
      <w:r>
        <w:rPr>
          <w:rFonts w:ascii="宋体" w:hAnsi="宋体" w:eastAsia="宋体" w:hint="eastAsia"/>
        </w:rPr>
        <w:t>可以导致</w:t>
      </w:r>
      <w:r>
        <w:t>BNIP3</w:t>
      </w:r>
      <w:r>
        <w:rPr>
          <w:rFonts w:ascii="宋体" w:hAnsi="宋体" w:eastAsia="宋体" w:hint="eastAsia"/>
        </w:rPr>
        <w:t>的</w:t>
      </w:r>
      <w:r>
        <w:t>mRNA</w:t>
      </w:r>
      <w:r>
        <w:rPr>
          <w:rFonts w:ascii="宋体" w:hAnsi="宋体" w:eastAsia="宋体" w:hint="eastAsia"/>
        </w:rPr>
        <w:t>表达的不稳定性</w:t>
      </w:r>
      <w:r>
        <w:rPr>
          <w:rFonts w:ascii="宋体" w:hAnsi="宋体" w:eastAsia="宋体" w:hint="eastAsia"/>
        </w:rPr>
        <w:t xml:space="preserve">, </w:t>
      </w:r>
      <w:r>
        <w:rPr>
          <w:rFonts w:ascii="宋体" w:hAnsi="宋体" w:eastAsia="宋体" w:hint="eastAsia"/>
        </w:rPr>
        <w:t>揭示了</w:t>
      </w:r>
      <w:r>
        <w:t>BNIP3</w:t>
      </w:r>
      <w:r>
        <w:rPr>
          <w:rFonts w:ascii="宋体" w:hAnsi="宋体" w:eastAsia="宋体" w:hint="eastAsia"/>
        </w:rPr>
        <w:t>可被转译后修饰</w:t>
      </w:r>
      <w:r>
        <w:t>[</w:t>
      </w:r>
      <w:r>
        <w:t>37</w:t>
      </w:r>
      <w:r>
        <w:t>]</w:t>
      </w:r>
      <w:r>
        <w:rPr>
          <w:rFonts w:ascii="宋体" w:hAnsi="宋体" w:eastAsia="宋体" w:hint="eastAsia"/>
          <w:rFonts w:ascii="宋体" w:hAnsi="宋体" w:eastAsia="宋体" w:hint="eastAsia"/>
        </w:rPr>
        <w:t>.</w:t>
      </w:r>
    </w:p>
    <w:p w:rsidR="0018722C">
      <w:pPr>
        <w:topLinePunct/>
      </w:pPr>
      <w:r>
        <w:rPr>
          <w:rFonts w:ascii="宋体" w:eastAsia="宋体" w:hint="eastAsia"/>
        </w:rPr>
        <w:t>正常情况下</w:t>
      </w:r>
      <w:r>
        <w:rPr>
          <w:rFonts w:ascii="宋体" w:eastAsia="宋体" w:hint="eastAsia"/>
        </w:rPr>
        <w:t xml:space="preserve">, </w:t>
      </w:r>
      <w:r>
        <w:t>BNIP3</w:t>
      </w:r>
      <w:r>
        <w:rPr>
          <w:rFonts w:ascii="宋体" w:eastAsia="宋体" w:hint="eastAsia"/>
        </w:rPr>
        <w:t>的过表达被认为对于细胞的生存能力是几乎没有影响的</w:t>
      </w:r>
      <w:r>
        <w:rPr>
          <w:rFonts w:ascii="宋体" w:eastAsia="宋体" w:hint="eastAsia"/>
        </w:rPr>
        <w:t xml:space="preserve">, </w:t>
      </w:r>
      <w:r>
        <w:rPr>
          <w:rFonts w:ascii="宋体" w:eastAsia="宋体" w:hint="eastAsia"/>
        </w:rPr>
        <w:t>同</w:t>
      </w:r>
      <w:r>
        <w:rPr>
          <w:rFonts w:ascii="宋体" w:eastAsia="宋体" w:hint="eastAsia"/>
        </w:rPr>
        <w:t>时也发现</w:t>
      </w:r>
      <w:r>
        <w:t>BNIP3</w:t>
      </w:r>
      <w:r>
        <w:rPr>
          <w:rFonts w:ascii="宋体" w:eastAsia="宋体" w:hint="eastAsia"/>
        </w:rPr>
        <w:t>的过度表达推迟了细胞的死亡</w:t>
      </w:r>
      <w:r>
        <w:rPr>
          <w:rFonts w:ascii="宋体" w:eastAsia="宋体" w:hint="eastAsia"/>
        </w:rPr>
        <w:t xml:space="preserve">. </w:t>
      </w:r>
      <w:r>
        <w:rPr>
          <w:rFonts w:ascii="宋体" w:eastAsia="宋体" w:hint="eastAsia"/>
        </w:rPr>
        <w:t>据报道</w:t>
      </w:r>
      <w:r>
        <w:rPr>
          <w:rFonts w:ascii="宋体" w:eastAsia="宋体" w:hint="eastAsia"/>
        </w:rPr>
        <w:t xml:space="preserve">, </w:t>
      </w:r>
      <w:r>
        <w:t>BNIP3</w:t>
      </w:r>
      <w:r>
        <w:rPr>
          <w:rFonts w:ascii="宋体" w:eastAsia="宋体" w:hint="eastAsia"/>
        </w:rPr>
        <w:t>在一些细胞株中仅</w:t>
      </w:r>
      <w:r>
        <w:rPr>
          <w:rFonts w:ascii="宋体" w:eastAsia="宋体" w:hint="eastAsia"/>
        </w:rPr>
        <w:t>基础性表达</w:t>
      </w:r>
      <w:r>
        <w:rPr>
          <w:rFonts w:ascii="宋体" w:eastAsia="宋体" w:hint="eastAsia"/>
        </w:rPr>
        <w:t xml:space="preserve">, </w:t>
      </w:r>
      <w:r>
        <w:rPr>
          <w:rFonts w:ascii="宋体" w:eastAsia="宋体" w:hint="eastAsia"/>
        </w:rPr>
        <w:t>在正常环境下大多数细胞株的</w:t>
      </w:r>
      <w:r>
        <w:t>BNIP3</w:t>
      </w:r>
      <w:r>
        <w:rPr>
          <w:rFonts w:ascii="宋体" w:eastAsia="宋体" w:hint="eastAsia"/>
        </w:rPr>
        <w:t>表达仍然处于抑制状态</w:t>
      </w:r>
      <w:r>
        <w:rPr>
          <w:rFonts w:ascii="宋体" w:eastAsia="宋体" w:hint="eastAsia"/>
        </w:rPr>
        <w:t xml:space="preserve">. </w:t>
      </w:r>
      <w:r>
        <w:rPr>
          <w:rFonts w:ascii="宋体" w:eastAsia="宋体" w:hint="eastAsia"/>
        </w:rPr>
        <w:t>这表明</w:t>
      </w:r>
      <w:r>
        <w:rPr>
          <w:rFonts w:ascii="宋体" w:eastAsia="宋体" w:hint="eastAsia"/>
        </w:rPr>
        <w:t>,</w:t>
      </w:r>
      <w:r>
        <w:rPr>
          <w:rFonts w:ascii="宋体" w:eastAsia="宋体" w:hint="eastAsia"/>
        </w:rPr>
        <w:t> 在正常情况下</w:t>
      </w:r>
      <w:r>
        <w:rPr>
          <w:rFonts w:ascii="宋体" w:eastAsia="宋体" w:hint="eastAsia"/>
        </w:rPr>
        <w:t xml:space="preserve">, </w:t>
      </w:r>
      <w:r>
        <w:t>BNIP3</w:t>
      </w:r>
      <w:r w:rsidR="001852F3">
        <w:t xml:space="preserve">  </w:t>
      </w:r>
      <w:r>
        <w:rPr>
          <w:rFonts w:ascii="宋体" w:eastAsia="宋体" w:hint="eastAsia"/>
        </w:rPr>
        <w:t>的表达保持了一个不活跃状态以及通过翻译后修饰来调节</w:t>
      </w:r>
      <w:r>
        <w:rPr>
          <w:rFonts w:ascii="宋体" w:eastAsia="宋体" w:hint="eastAsia"/>
        </w:rPr>
        <w:t>.</w:t>
      </w:r>
    </w:p>
    <w:p w:rsidR="0018722C">
      <w:pPr>
        <w:topLinePunct/>
      </w:pPr>
      <w:r>
        <w:t>Graham</w:t>
      </w:r>
      <w:r>
        <w:rPr>
          <w:rFonts w:ascii="宋体" w:eastAsia="宋体" w:hint="eastAsia"/>
        </w:rPr>
        <w:t>的研究发现缺氧条件后的再氧化导致了</w:t>
      </w:r>
      <w:r>
        <w:t>BNIP3</w:t>
      </w:r>
      <w:r>
        <w:rPr>
          <w:rFonts w:ascii="宋体" w:eastAsia="宋体" w:hint="eastAsia"/>
        </w:rPr>
        <w:t>的磷酸化</w:t>
      </w:r>
      <w:r>
        <w:rPr>
          <w:rFonts w:ascii="宋体" w:eastAsia="宋体" w:hint="eastAsia"/>
        </w:rPr>
        <w:t xml:space="preserve">, </w:t>
      </w:r>
      <w:r>
        <w:rPr>
          <w:rFonts w:ascii="宋体" w:eastAsia="宋体" w:hint="eastAsia"/>
        </w:rPr>
        <w:t>而磷酸化</w:t>
      </w:r>
      <w:r>
        <w:t>BNIP3</w:t>
      </w:r>
    </w:p>
    <w:p w:rsidR="0018722C">
      <w:pPr>
        <w:topLinePunct/>
      </w:pPr>
      <w:r>
        <w:rPr>
          <w:rFonts w:ascii="宋体" w:eastAsia="宋体" w:hint="eastAsia"/>
        </w:rPr>
        <w:t>的水平升高和细胞死亡相关</w:t>
      </w:r>
      <w:r>
        <w:t>[</w:t>
      </w:r>
      <w:r>
        <w:t>38</w:t>
      </w:r>
      <w:r>
        <w:t>]</w:t>
      </w:r>
      <w:r>
        <w:rPr>
          <w:rFonts w:ascii="宋体" w:eastAsia="宋体" w:hint="eastAsia"/>
          <w:rFonts w:ascii="宋体" w:eastAsia="宋体" w:hint="eastAsia"/>
        </w:rPr>
        <w:t>.</w:t>
      </w:r>
    </w:p>
    <w:p w:rsidR="0018722C">
      <w:pPr>
        <w:topLinePunct/>
      </w:pPr>
      <w:r>
        <w:rPr>
          <w:rFonts w:ascii="宋体" w:eastAsia="宋体" w:hint="eastAsia"/>
        </w:rPr>
        <w:t>研究发现</w:t>
      </w:r>
      <w:r>
        <w:rPr>
          <w:rFonts w:ascii="宋体" w:eastAsia="宋体" w:hint="eastAsia"/>
        </w:rPr>
        <w:t xml:space="preserve">, </w:t>
      </w:r>
      <w:r>
        <w:rPr>
          <w:rFonts w:ascii="宋体" w:eastAsia="宋体" w:hint="eastAsia"/>
        </w:rPr>
        <w:t>在不表达</w:t>
      </w:r>
      <w:r>
        <w:t>Apa-1,</w:t>
      </w:r>
      <w:r w:rsidR="004B696B">
        <w:rPr>
          <w:rFonts w:ascii="宋体" w:eastAsia="宋体" w:hint="eastAsia"/>
        </w:rPr>
        <w:t xml:space="preserve"> </w:t>
      </w:r>
      <w:r w:rsidR="004B696B">
        <w:rPr>
          <w:rFonts w:ascii="宋体" w:eastAsia="宋体" w:hint="eastAsia"/>
        </w:rPr>
        <w:t>caspase3,</w:t>
      </w:r>
      <w:r w:rsidR="004B696B">
        <w:rPr>
          <w:rFonts w:ascii="宋体" w:eastAsia="宋体" w:hint="eastAsia"/>
        </w:rPr>
        <w:t xml:space="preserve"> </w:t>
      </w:r>
      <w:r w:rsidR="004B696B">
        <w:rPr>
          <w:rFonts w:ascii="宋体" w:eastAsia="宋体" w:hint="eastAsia"/>
        </w:rPr>
        <w:t>caspase9</w:t>
      </w:r>
      <w:r>
        <w:rPr>
          <w:rFonts w:ascii="宋体" w:eastAsia="宋体" w:hint="eastAsia"/>
        </w:rPr>
        <w:t>的小鼠胚胎纤维母细胞中</w:t>
      </w:r>
      <w:r>
        <w:rPr>
          <w:rFonts w:ascii="宋体" w:eastAsia="宋体" w:hint="eastAsia"/>
        </w:rPr>
        <w:t xml:space="preserve">, </w:t>
      </w:r>
      <w:r>
        <w:t>BNIP3</w:t>
      </w:r>
      <w:r>
        <w:rPr>
          <w:rFonts w:ascii="宋体" w:eastAsia="宋体" w:hint="eastAsia"/>
        </w:rPr>
        <w:t>依然可以诱导细胞死亡</w:t>
      </w:r>
      <w:r>
        <w:rPr>
          <w:rFonts w:ascii="宋体" w:eastAsia="宋体" w:hint="eastAsia"/>
        </w:rPr>
        <w:t xml:space="preserve">, </w:t>
      </w:r>
      <w:r>
        <w:rPr>
          <w:rFonts w:ascii="宋体" w:eastAsia="宋体" w:hint="eastAsia"/>
        </w:rPr>
        <w:t>说明</w:t>
      </w:r>
      <w:r>
        <w:t>BNIP3</w:t>
      </w:r>
      <w:r>
        <w:rPr>
          <w:rFonts w:ascii="宋体" w:eastAsia="宋体" w:hint="eastAsia"/>
        </w:rPr>
        <w:t>诱导细胞死亡并不依赖于</w:t>
      </w:r>
      <w:r>
        <w:t>caspase</w:t>
      </w:r>
      <w:r>
        <w:rPr>
          <w:rFonts w:ascii="宋体" w:eastAsia="宋体" w:hint="eastAsia"/>
        </w:rPr>
        <w:t>半胱天冬酶</w:t>
      </w:r>
      <w:r>
        <w:rPr>
          <w:vertAlign w:val="superscript"/>
        </w:rPr>
        <w:t>[</w:t>
      </w:r>
      <w:r>
        <w:rPr>
          <w:vertAlign w:val="superscript"/>
        </w:rPr>
        <w:t>6</w:t>
      </w:r>
      <w:r>
        <w:rPr>
          <w:vertAlign w:val="superscript"/>
        </w:rPr>
        <w:t>]</w:t>
      </w:r>
      <w:r>
        <w:rPr>
          <w:rFonts w:ascii="宋体" w:eastAsia="宋体" w:hint="eastAsia"/>
          <w:rFonts w:ascii="宋体" w:eastAsia="宋体" w:hint="eastAsia"/>
        </w:rPr>
        <w:t xml:space="preserve">. </w:t>
      </w:r>
      <w:r>
        <w:rPr>
          <w:rFonts w:ascii="宋体" w:eastAsia="宋体" w:hint="eastAsia"/>
        </w:rPr>
        <w:t>相反的</w:t>
      </w:r>
      <w:r>
        <w:rPr>
          <w:rFonts w:ascii="宋体" w:eastAsia="宋体" w:hint="eastAsia"/>
        </w:rPr>
        <w:t xml:space="preserve">, </w:t>
      </w:r>
      <w:r>
        <w:rPr>
          <w:rFonts w:ascii="宋体" w:eastAsia="宋体" w:hint="eastAsia"/>
        </w:rPr>
        <w:t>研究发现在缺血再灌注时内源性的</w:t>
      </w:r>
      <w:r>
        <w:t>BNIP3</w:t>
      </w:r>
      <w:r>
        <w:rPr>
          <w:rFonts w:ascii="宋体" w:eastAsia="宋体" w:hint="eastAsia"/>
        </w:rPr>
        <w:t>引起了</w:t>
      </w:r>
      <w:r>
        <w:t>caspase</w:t>
      </w:r>
      <w:r>
        <w:rPr>
          <w:rFonts w:ascii="宋体" w:eastAsia="宋体" w:hint="eastAsia"/>
        </w:rPr>
        <w:t>依赖性的细</w:t>
      </w:r>
      <w:r>
        <w:rPr>
          <w:rFonts w:ascii="宋体" w:eastAsia="宋体" w:hint="eastAsia"/>
        </w:rPr>
        <w:t>胞</w:t>
      </w:r>
      <w:r>
        <w:rPr>
          <w:rFonts w:ascii="宋体" w:eastAsia="宋体" w:hint="eastAsia"/>
        </w:rPr>
        <w:t>凋亡</w:t>
      </w:r>
    </w:p>
    <w:p w:rsidR="0018722C">
      <w:pPr>
        <w:topLinePunct/>
      </w:pPr>
      <w:r>
        <w:t>[</w:t>
      </w:r>
      <w:r>
        <w:t>39</w:t>
      </w:r>
      <w:r>
        <w:t>]</w:t>
      </w:r>
      <w:r>
        <w:rPr>
          <w:rFonts w:ascii="宋体" w:eastAsia="宋体" w:hint="eastAsia"/>
          <w:rFonts w:ascii="宋体" w:eastAsia="宋体" w:hint="eastAsia"/>
        </w:rPr>
        <w:t xml:space="preserve">. </w:t>
      </w:r>
      <w:r>
        <w:rPr>
          <w:rFonts w:ascii="宋体" w:eastAsia="宋体" w:hint="eastAsia"/>
        </w:rPr>
        <w:t>和</w:t>
      </w:r>
      <w:r>
        <w:t>Bim</w:t>
      </w:r>
      <w:r>
        <w:rPr>
          <w:rFonts w:ascii="宋体" w:eastAsia="宋体" w:hint="eastAsia"/>
          <w:rFonts w:ascii="宋体" w:eastAsia="宋体" w:hint="eastAsia"/>
        </w:rPr>
        <w:t xml:space="preserve">, </w:t>
      </w:r>
      <w:r>
        <w:t>Bid</w:t>
      </w:r>
      <w:r>
        <w:rPr>
          <w:rFonts w:ascii="宋体" w:eastAsia="宋体" w:hint="eastAsia"/>
        </w:rPr>
        <w:t>等其他促进细胞凋亡的蛋白质相似</w:t>
      </w:r>
      <w:r>
        <w:rPr>
          <w:rFonts w:ascii="宋体" w:eastAsia="宋体" w:hint="eastAsia"/>
        </w:rPr>
        <w:t xml:space="preserve">, </w:t>
      </w:r>
      <w:r>
        <w:t>BNIP3</w:t>
      </w:r>
      <w:r>
        <w:rPr>
          <w:rFonts w:ascii="宋体" w:eastAsia="宋体" w:hint="eastAsia"/>
        </w:rPr>
        <w:t>也可以诱导</w:t>
      </w:r>
      <w:r>
        <w:t>Bax</w:t>
      </w:r>
      <w:r>
        <w:t>/</w:t>
      </w:r>
      <w:r>
        <w:t>Bak</w:t>
      </w:r>
    </w:p>
    <w:p w:rsidR="0018722C">
      <w:pPr>
        <w:topLinePunct/>
      </w:pPr>
      <w:r>
        <w:rPr>
          <w:rFonts w:ascii="宋体" w:eastAsia="宋体" w:hint="eastAsia"/>
        </w:rPr>
        <w:t>的结构活性进而导致线粒体的透化作用和细胞色素</w:t>
      </w:r>
      <w:r>
        <w:t>C</w:t>
      </w:r>
      <w:r>
        <w:rPr>
          <w:rFonts w:ascii="宋体" w:eastAsia="宋体" w:hint="eastAsia"/>
        </w:rPr>
        <w:t>的释放</w:t>
      </w:r>
      <w:r>
        <w:t>[</w:t>
      </w:r>
      <w:r>
        <w:t>25</w:t>
      </w:r>
      <w:r>
        <w:t>]</w:t>
      </w:r>
      <w:r>
        <w:rPr>
          <w:rFonts w:ascii="宋体" w:eastAsia="宋体" w:hint="eastAsia"/>
          <w:rFonts w:ascii="宋体" w:eastAsia="宋体" w:hint="eastAsia"/>
        </w:rPr>
        <w:t>.</w:t>
      </w:r>
    </w:p>
    <w:p w:rsidR="0018722C">
      <w:pPr>
        <w:topLinePunct/>
      </w:pPr>
      <w:r>
        <w:rPr>
          <w:rFonts w:cstheme="minorBidi" w:hAnsiTheme="minorHAnsi" w:eastAsiaTheme="minorHAnsi" w:asciiTheme="minorHAnsi"/>
        </w:rPr>
        <w:t>42</w:t>
      </w:r>
    </w:p>
    <w:p w:rsidR="0018722C">
      <w:pPr>
        <w:topLinePunct/>
      </w:pPr>
      <w:r>
        <w:rPr>
          <w:rFonts w:ascii="宋体" w:eastAsia="宋体" w:hint="eastAsia"/>
        </w:rPr>
        <w:t>在实性肿瘤内部的缺氧环境导致的低氧化作用或许会导致恶性肿瘤细胞增加侵</w:t>
      </w:r>
      <w:r>
        <w:rPr>
          <w:rFonts w:ascii="宋体" w:eastAsia="宋体" w:hint="eastAsia"/>
        </w:rPr>
        <w:t>袭性和生血管潜能</w:t>
      </w:r>
      <w:r>
        <w:rPr>
          <w:rFonts w:ascii="宋体" w:eastAsia="宋体" w:hint="eastAsia"/>
        </w:rPr>
        <w:t xml:space="preserve">. </w:t>
      </w:r>
      <w:r>
        <w:rPr>
          <w:rFonts w:ascii="宋体" w:eastAsia="宋体" w:hint="eastAsia"/>
        </w:rPr>
        <w:t>在低氧条件下也发现肿瘤细胞的高度基因不稳定性</w:t>
      </w:r>
      <w:r>
        <w:rPr>
          <w:rFonts w:ascii="宋体" w:eastAsia="宋体" w:hint="eastAsia"/>
        </w:rPr>
        <w:t xml:space="preserve">, </w:t>
      </w:r>
      <w:r>
        <w:rPr>
          <w:rFonts w:ascii="宋体" w:eastAsia="宋体" w:hint="eastAsia"/>
        </w:rPr>
        <w:t>增加了细胞的突变率</w:t>
      </w:r>
      <w:r>
        <w:rPr>
          <w:vertAlign w:val="superscript"/>
        </w:rPr>
        <w:t>[</w:t>
      </w:r>
      <w:r>
        <w:rPr>
          <w:vertAlign w:val="superscript"/>
        </w:rPr>
        <w:t xml:space="preserve">40</w:t>
      </w:r>
      <w:r>
        <w:rPr>
          <w:vertAlign w:val="superscript"/>
        </w:rPr>
        <w:t>]</w:t>
      </w:r>
      <w:r>
        <w:rPr>
          <w:rFonts w:ascii="宋体" w:eastAsia="宋体" w:hint="eastAsia"/>
          <w:rFonts w:ascii="宋体" w:eastAsia="宋体" w:hint="eastAsia"/>
          <w:spacing w:val="-2"/>
        </w:rPr>
        <w:t xml:space="preserve">. </w:t>
      </w:r>
      <w:r>
        <w:rPr>
          <w:rFonts w:ascii="宋体" w:eastAsia="宋体" w:hint="eastAsia"/>
        </w:rPr>
        <w:t>在实验和临床数据中均可观察到肿瘤耐受缺氧所获得的转移能力增加和产生放化疗抵抗进而导致肿瘤复发之间存在着正相关性</w:t>
      </w:r>
      <w:r>
        <w:t>[</w:t>
      </w:r>
      <w:r>
        <w:rPr>
          <w:spacing w:val="-2"/>
        </w:rPr>
        <w:t xml:space="preserve">41</w:t>
      </w:r>
      <w:r>
        <w:t>]</w:t>
      </w:r>
      <w:r>
        <w:rPr>
          <w:rFonts w:ascii="宋体" w:eastAsia="宋体" w:hint="eastAsia"/>
          <w:rFonts w:ascii="宋体" w:eastAsia="宋体" w:hint="eastAsia"/>
          <w:spacing w:val="-2"/>
        </w:rPr>
        <w:t>.</w:t>
      </w:r>
    </w:p>
    <w:p w:rsidR="0018722C">
      <w:pPr>
        <w:topLinePunct/>
      </w:pPr>
      <w:r>
        <w:rPr>
          <w:rFonts w:ascii="宋体" w:eastAsia="宋体" w:hint="eastAsia"/>
        </w:rPr>
        <w:t>原位杂交研究表明</w:t>
      </w:r>
      <w:r>
        <w:rPr>
          <w:rFonts w:ascii="宋体" w:eastAsia="宋体" w:hint="eastAsia"/>
        </w:rPr>
        <w:t xml:space="preserve">, </w:t>
      </w:r>
      <w:r>
        <w:t>B</w:t>
      </w:r>
      <w:r>
        <w:t>N</w:t>
      </w:r>
      <w:r>
        <w:t>I</w:t>
      </w:r>
      <w:r>
        <w:t>P</w:t>
      </w:r>
      <w:r>
        <w:t>3</w:t>
      </w:r>
      <w:r>
        <w:rPr>
          <w:rFonts w:ascii="宋体" w:eastAsia="宋体" w:hint="eastAsia"/>
        </w:rPr>
        <w:t>在人类乳腺癌坏死周围区域比在其他正常组织中更高表达</w:t>
      </w:r>
      <w:r>
        <w:rPr>
          <w:vertAlign w:val="superscript"/>
        </w:rPr>
        <w:t>[</w:t>
      </w:r>
      <w:r>
        <w:rPr>
          <w:vertAlign w:val="superscript"/>
        </w:rPr>
        <w:t>19</w:t>
      </w:r>
      <w:r>
        <w:rPr>
          <w:vertAlign w:val="superscript"/>
        </w:rPr>
        <w:t>]</w:t>
      </w:r>
      <w:r>
        <w:rPr>
          <w:rFonts w:ascii="宋体" w:eastAsia="宋体" w:hint="eastAsia"/>
          <w:rFonts w:ascii="宋体" w:eastAsia="宋体" w:hint="eastAsia"/>
          <w:spacing w:val="-6"/>
        </w:rPr>
        <w:t xml:space="preserve">. </w:t>
      </w:r>
      <w:r>
        <w:rPr>
          <w:rFonts w:ascii="宋体" w:eastAsia="宋体" w:hint="eastAsia"/>
        </w:rPr>
        <w:t>缺氧诱导相关因子如</w:t>
      </w:r>
      <w:r>
        <w:t>VEGF</w:t>
      </w:r>
      <w:r>
        <w:rPr>
          <w:rFonts w:ascii="宋体" w:eastAsia="宋体" w:hint="eastAsia"/>
          <w:rFonts w:ascii="宋体" w:eastAsia="宋体" w:hint="eastAsia"/>
          <w:spacing w:val="-2"/>
        </w:rPr>
        <w:t xml:space="preserve">, </w:t>
      </w:r>
      <w:r>
        <w:t>bFGF</w:t>
      </w:r>
      <w:r>
        <w:rPr>
          <w:rFonts w:ascii="宋体" w:eastAsia="宋体" w:hint="eastAsia"/>
          <w:rFonts w:ascii="宋体" w:eastAsia="宋体" w:hint="eastAsia"/>
          <w:spacing w:val="-2"/>
        </w:rPr>
        <w:t xml:space="preserve">, </w:t>
      </w:r>
      <w:r>
        <w:t>PDGF</w:t>
      </w:r>
      <w:r>
        <w:rPr>
          <w:rFonts w:ascii="宋体" w:eastAsia="宋体" w:hint="eastAsia"/>
        </w:rPr>
        <w:t>和</w:t>
      </w:r>
      <w:r>
        <w:t>BNIP3</w:t>
      </w:r>
      <w:r>
        <w:rPr>
          <w:rFonts w:ascii="宋体" w:eastAsia="宋体" w:hint="eastAsia"/>
        </w:rPr>
        <w:t>的表达之间存在相关性</w:t>
      </w:r>
      <w:r>
        <w:rPr>
          <w:vertAlign w:val="superscript"/>
        </w:rPr>
        <w:t>[</w:t>
      </w:r>
      <w:r>
        <w:rPr>
          <w:vertAlign w:val="superscript"/>
        </w:rPr>
        <w:t>42</w:t>
      </w:r>
      <w:r>
        <w:rPr>
          <w:vertAlign w:val="superscript"/>
        </w:rPr>
        <w:t>]</w:t>
      </w:r>
      <w:r>
        <w:rPr>
          <w:rFonts w:ascii="宋体" w:eastAsia="宋体" w:hint="eastAsia"/>
          <w:rFonts w:ascii="宋体" w:eastAsia="宋体" w:hint="eastAsia"/>
          <w:spacing w:val="-5"/>
        </w:rPr>
        <w:t xml:space="preserve">. </w:t>
      </w:r>
      <w:r>
        <w:rPr>
          <w:rFonts w:ascii="宋体" w:eastAsia="宋体" w:hint="eastAsia"/>
        </w:rPr>
        <w:t>进一步研究表明在上皮细胞中生长因子如</w:t>
      </w:r>
      <w:r>
        <w:t>EGF</w:t>
      </w:r>
      <w:r>
        <w:rPr>
          <w:rFonts w:ascii="宋体" w:eastAsia="宋体" w:hint="eastAsia"/>
          <w:rFonts w:ascii="宋体" w:eastAsia="宋体" w:hint="eastAsia"/>
          <w:spacing w:val="-4"/>
        </w:rPr>
        <w:t xml:space="preserve">, </w:t>
      </w:r>
      <w:r>
        <w:t>IGF</w:t>
      </w:r>
      <w:r>
        <w:rPr>
          <w:rFonts w:ascii="宋体" w:eastAsia="宋体" w:hint="eastAsia"/>
        </w:rPr>
        <w:t>可以抑制</w:t>
      </w:r>
      <w:r>
        <w:t>BNIP3</w:t>
      </w:r>
      <w:r>
        <w:rPr>
          <w:rFonts w:ascii="宋体" w:eastAsia="宋体" w:hint="eastAsia"/>
        </w:rPr>
        <w:t>的促凋亡活性</w:t>
      </w:r>
      <w:r>
        <w:rPr>
          <w:vertAlign w:val="superscript"/>
        </w:rPr>
        <w:t>[</w:t>
      </w:r>
      <w:r>
        <w:rPr>
          <w:vertAlign w:val="superscript"/>
        </w:rPr>
        <w:t>43</w:t>
      </w:r>
      <w:r>
        <w:rPr>
          <w:vertAlign w:val="superscript"/>
        </w:rPr>
        <w:t>]</w:t>
      </w:r>
      <w:r>
        <w:rPr>
          <w:rFonts w:ascii="宋体" w:eastAsia="宋体" w:hint="eastAsia"/>
          <w:rFonts w:ascii="宋体" w:eastAsia="宋体" w:hint="eastAsia"/>
          <w:spacing w:val="-6"/>
        </w:rPr>
        <w:t xml:space="preserve">. </w:t>
      </w:r>
      <w:r>
        <w:rPr>
          <w:rFonts w:ascii="宋体" w:eastAsia="宋体" w:hint="eastAsia"/>
        </w:rPr>
        <w:t>在一定类型的肺癌组织中也发现了</w:t>
      </w:r>
      <w:r>
        <w:t>BNIP3</w:t>
      </w:r>
      <w:r>
        <w:rPr>
          <w:rFonts w:ascii="宋体" w:eastAsia="宋体" w:hint="eastAsia"/>
        </w:rPr>
        <w:t>表达位于细胞核内</w:t>
      </w:r>
      <w:r>
        <w:rPr>
          <w:rFonts w:ascii="宋体" w:eastAsia="宋体" w:hint="eastAsia"/>
        </w:rPr>
        <w:t xml:space="preserve">. </w:t>
      </w:r>
      <w:r>
        <w:rPr>
          <w:rFonts w:ascii="宋体" w:eastAsia="宋体" w:hint="eastAsia"/>
        </w:rPr>
        <w:t>研究发现</w:t>
      </w:r>
      <w:r>
        <w:t>BNIP3</w:t>
      </w:r>
      <w:r/>
      <w:r>
        <w:rPr>
          <w:rFonts w:ascii="宋体" w:eastAsia="宋体" w:hint="eastAsia"/>
        </w:rPr>
        <w:t>核内迁移所导致的表达下降或者功能失活或许在肿瘤发展过程中是一个迟发</w:t>
      </w:r>
      <w:r>
        <w:rPr>
          <w:rFonts w:ascii="宋体" w:eastAsia="宋体" w:hint="eastAsia"/>
        </w:rPr>
        <w:t>必不可少的阶段</w:t>
      </w:r>
      <w:r>
        <w:rPr>
          <w:rFonts w:ascii="宋体" w:eastAsia="宋体" w:hint="eastAsia"/>
        </w:rPr>
        <w:t xml:space="preserve">. </w:t>
      </w:r>
      <w:r>
        <w:t>BNIP3</w:t>
      </w:r>
      <w:r>
        <w:rPr>
          <w:rFonts w:ascii="宋体" w:eastAsia="宋体" w:hint="eastAsia"/>
        </w:rPr>
        <w:t>的核内迁移或许给恶性肿瘤逃避凋亡获得生存优势带来可能</w:t>
      </w:r>
      <w:r>
        <w:rPr>
          <w:vertAlign w:val="superscript"/>
        </w:rPr>
        <w:t>[</w:t>
      </w:r>
      <w:r>
        <w:rPr>
          <w:vertAlign w:val="superscript"/>
        </w:rPr>
        <w:t>44</w:t>
      </w:r>
      <w:r>
        <w:rPr>
          <w:vertAlign w:val="superscript"/>
        </w:rPr>
        <w:t>]</w:t>
      </w:r>
      <w:r>
        <w:rPr>
          <w:rFonts w:ascii="宋体" w:eastAsia="宋体" w:hint="eastAsia"/>
          <w:rFonts w:ascii="宋体" w:eastAsia="宋体" w:hint="eastAsia"/>
          <w:spacing w:val="-2"/>
        </w:rPr>
        <w:t xml:space="preserve">. </w:t>
      </w:r>
      <w:r>
        <w:rPr>
          <w:rFonts w:ascii="宋体" w:eastAsia="宋体" w:hint="eastAsia"/>
        </w:rPr>
        <w:t>相反</w:t>
      </w:r>
      <w:r>
        <w:rPr>
          <w:rFonts w:ascii="宋体" w:eastAsia="宋体" w:hint="eastAsia"/>
        </w:rPr>
        <w:t xml:space="preserve">, </w:t>
      </w:r>
      <w:r>
        <w:rPr>
          <w:rFonts w:ascii="宋体" w:eastAsia="宋体" w:hint="eastAsia"/>
        </w:rPr>
        <w:t>在早期的癌前病变阶段</w:t>
      </w:r>
      <w:r>
        <w:rPr>
          <w:rFonts w:ascii="宋体" w:eastAsia="宋体" w:hint="eastAsia"/>
        </w:rPr>
        <w:t xml:space="preserve">, </w:t>
      </w:r>
      <w:r>
        <w:t>BNIP3</w:t>
      </w:r>
      <w:r>
        <w:rPr>
          <w:rFonts w:ascii="宋体" w:eastAsia="宋体" w:hint="eastAsia"/>
        </w:rPr>
        <w:t>的正调节是肿瘤低氧环境的结果</w:t>
      </w:r>
      <w:r>
        <w:rPr>
          <w:rFonts w:ascii="宋体" w:eastAsia="宋体" w:hint="eastAsia"/>
        </w:rPr>
        <w:t xml:space="preserve">, </w:t>
      </w:r>
      <w:r>
        <w:rPr>
          <w:rFonts w:ascii="宋体" w:eastAsia="宋体" w:hint="eastAsia"/>
        </w:rPr>
        <w:t>肿瘤的发展过程导致了慢性的肿瘤坏死</w:t>
      </w:r>
      <w:r>
        <w:rPr>
          <w:rFonts w:ascii="宋体" w:eastAsia="宋体" w:hint="eastAsia"/>
        </w:rPr>
        <w:t>.</w:t>
      </w:r>
    </w:p>
    <w:p w:rsidR="0018722C">
      <w:pPr>
        <w:topLinePunct/>
      </w:pPr>
      <w:r>
        <w:rPr>
          <w:rFonts w:ascii="宋体" w:eastAsia="宋体" w:hint="eastAsia"/>
        </w:rPr>
        <w:t>在胰腺腺癌和胰腺癌细胞株中</w:t>
      </w:r>
      <w:r>
        <w:t>BNIP3</w:t>
      </w:r>
      <w:r>
        <w:rPr>
          <w:rFonts w:ascii="宋体" w:eastAsia="宋体" w:hint="eastAsia"/>
        </w:rPr>
        <w:t>的表达由于其启动子区的超甲基化而受抑</w:t>
      </w:r>
      <w:r>
        <w:rPr>
          <w:rFonts w:ascii="宋体" w:eastAsia="宋体" w:hint="eastAsia"/>
        </w:rPr>
        <w:t>制</w:t>
      </w:r>
      <w:r>
        <w:rPr>
          <w:vertAlign w:val="superscript"/>
        </w:rPr>
        <w:t>[</w:t>
      </w:r>
      <w:r>
        <w:rPr>
          <w:vertAlign w:val="superscript"/>
        </w:rPr>
        <w:t>45</w:t>
      </w:r>
      <w:r>
        <w:rPr>
          <w:vertAlign w:val="superscript"/>
        </w:rPr>
        <w:t>]</w:t>
      </w:r>
      <w:r>
        <w:rPr>
          <w:rFonts w:ascii="宋体" w:eastAsia="宋体" w:hint="eastAsia"/>
          <w:rFonts w:ascii="宋体" w:eastAsia="宋体" w:hint="eastAsia"/>
          <w:spacing w:val="2"/>
        </w:rPr>
        <w:t xml:space="preserve">. </w:t>
      </w:r>
      <w:r>
        <w:t>BNIP3</w:t>
      </w:r>
      <w:r>
        <w:rPr>
          <w:rFonts w:ascii="宋体" w:eastAsia="宋体" w:hint="eastAsia"/>
        </w:rPr>
        <w:t>的表达沉默和启动子区的</w:t>
      </w:r>
      <w:r>
        <w:t>CpG</w:t>
      </w:r>
      <w:r>
        <w:rPr>
          <w:rFonts w:ascii="宋体" w:eastAsia="宋体" w:hint="eastAsia"/>
        </w:rPr>
        <w:t>岛的甲基化相关</w:t>
      </w:r>
      <w:r>
        <w:rPr>
          <w:rFonts w:ascii="宋体" w:eastAsia="宋体" w:hint="eastAsia"/>
        </w:rPr>
        <w:t xml:space="preserve">, </w:t>
      </w:r>
      <w:r>
        <w:rPr>
          <w:rFonts w:ascii="宋体" w:eastAsia="宋体" w:hint="eastAsia"/>
        </w:rPr>
        <w:t>用去甲基化药物</w:t>
      </w:r>
      <w:r>
        <w:t>5-azaytidine</w:t>
      </w:r>
      <w:r/>
      <w:r>
        <w:rPr>
          <w:rFonts w:ascii="宋体" w:eastAsia="宋体" w:hint="eastAsia"/>
        </w:rPr>
        <w:t>处理后不仅可以恢复缺氧诱导</w:t>
      </w:r>
      <w:r>
        <w:t>BNIP3</w:t>
      </w:r>
      <w:r>
        <w:rPr>
          <w:rFonts w:ascii="宋体" w:eastAsia="宋体" w:hint="eastAsia"/>
        </w:rPr>
        <w:t>表达</w:t>
      </w:r>
      <w:r>
        <w:rPr>
          <w:rFonts w:ascii="宋体" w:eastAsia="宋体" w:hint="eastAsia"/>
        </w:rPr>
        <w:t xml:space="preserve">, </w:t>
      </w:r>
      <w:r>
        <w:rPr>
          <w:rFonts w:ascii="宋体" w:eastAsia="宋体" w:hint="eastAsia"/>
        </w:rPr>
        <w:t>还可以逆转细胞对缺氧诱导细胞死亡的耐受能力</w:t>
      </w:r>
      <w:r>
        <w:rPr>
          <w:vertAlign w:val="superscript"/>
        </w:rPr>
        <w:t>[</w:t>
      </w:r>
      <w:r>
        <w:rPr>
          <w:vertAlign w:val="superscript"/>
        </w:rPr>
        <w:t>46</w:t>
      </w:r>
      <w:r>
        <w:rPr>
          <w:vertAlign w:val="superscript"/>
        </w:rPr>
        <w:t>]</w:t>
      </w:r>
      <w:r>
        <w:rPr>
          <w:rFonts w:ascii="宋体" w:eastAsia="宋体" w:hint="eastAsia"/>
          <w:rFonts w:ascii="宋体" w:eastAsia="宋体" w:hint="eastAsia"/>
          <w:spacing w:val="-2"/>
        </w:rPr>
        <w:t xml:space="preserve">. </w:t>
      </w:r>
      <w:r>
        <w:rPr>
          <w:rFonts w:ascii="宋体" w:eastAsia="宋体" w:hint="eastAsia"/>
        </w:rPr>
        <w:t>进一步研究也发现组蛋白去乙酰化和</w:t>
      </w:r>
      <w:r>
        <w:t>BNIP3</w:t>
      </w:r>
      <w:r>
        <w:rPr>
          <w:rFonts w:ascii="宋体" w:eastAsia="宋体" w:hint="eastAsia"/>
        </w:rPr>
        <w:t>的沉默相关</w:t>
      </w:r>
      <w:r>
        <w:rPr>
          <w:rFonts w:ascii="宋体" w:eastAsia="宋体" w:hint="eastAsia"/>
        </w:rPr>
        <w:t xml:space="preserve">. </w:t>
      </w:r>
      <w:r>
        <w:rPr>
          <w:rFonts w:ascii="宋体" w:eastAsia="宋体" w:hint="eastAsia"/>
        </w:rPr>
        <w:t>联合应用组蛋白去乙酰化抑制剂曲古抑菌素</w:t>
      </w:r>
      <w:r>
        <w:t>A</w:t>
      </w:r>
      <w:r>
        <w:rPr>
          <w:rFonts w:ascii="宋体" w:eastAsia="宋体" w:hint="eastAsia"/>
          <w:rFonts w:ascii="宋体" w:eastAsia="宋体" w:hint="eastAsia"/>
        </w:rPr>
        <w:t>(</w:t>
      </w:r>
      <w:r>
        <w:t>TSA</w:t>
      </w:r>
      <w:r>
        <w:rPr>
          <w:rFonts w:ascii="宋体" w:eastAsia="宋体" w:hint="eastAsia"/>
        </w:rPr>
        <w:t>）</w:t>
      </w:r>
      <w:r>
        <w:rPr>
          <w:rFonts w:ascii="宋体" w:eastAsia="宋体" w:hint="eastAsia"/>
        </w:rPr>
        <w:t>和甲基化抑制剂</w:t>
      </w:r>
      <w:r>
        <w:t>5-AZA</w:t>
      </w:r>
      <w:r>
        <w:rPr>
          <w:rFonts w:ascii="宋体" w:eastAsia="宋体" w:hint="eastAsia"/>
        </w:rPr>
        <w:t>比单</w:t>
      </w:r>
      <w:r>
        <w:rPr>
          <w:rFonts w:ascii="宋体" w:eastAsia="宋体" w:hint="eastAsia"/>
        </w:rPr>
        <w:t>独应用</w:t>
      </w:r>
      <w:r>
        <w:t>5-AZA</w:t>
      </w:r>
      <w:r>
        <w:rPr>
          <w:rFonts w:ascii="宋体" w:eastAsia="宋体" w:hint="eastAsia"/>
        </w:rPr>
        <w:t>更能恢复</w:t>
      </w:r>
      <w:r>
        <w:t>BNIP3</w:t>
      </w:r>
      <w:r>
        <w:rPr>
          <w:rFonts w:ascii="宋体" w:eastAsia="宋体" w:hint="eastAsia"/>
        </w:rPr>
        <w:t>的表达</w:t>
      </w:r>
      <w:r>
        <w:rPr>
          <w:vertAlign w:val="superscript"/>
        </w:rPr>
        <w:t>[</w:t>
      </w:r>
      <w:r>
        <w:rPr>
          <w:vertAlign w:val="superscript"/>
        </w:rPr>
        <w:t>47</w:t>
      </w:r>
      <w:r>
        <w:rPr>
          <w:vertAlign w:val="superscript"/>
        </w:rPr>
        <w:t>]</w:t>
      </w:r>
      <w:r>
        <w:rPr>
          <w:rFonts w:ascii="宋体" w:eastAsia="宋体" w:hint="eastAsia"/>
          <w:rFonts w:ascii="宋体" w:eastAsia="宋体" w:hint="eastAsia"/>
        </w:rPr>
        <w:t xml:space="preserve">. </w:t>
      </w:r>
      <w:r>
        <w:t>BNIP3</w:t>
      </w:r>
      <w:r>
        <w:rPr>
          <w:rFonts w:ascii="宋体" w:eastAsia="宋体" w:hint="eastAsia"/>
        </w:rPr>
        <w:t>的活动也可被转录后修饰所调</w:t>
      </w:r>
      <w:r>
        <w:rPr>
          <w:rFonts w:ascii="宋体" w:eastAsia="宋体" w:hint="eastAsia"/>
        </w:rPr>
        <w:t>节</w:t>
      </w:r>
    </w:p>
    <w:p w:rsidR="0018722C">
      <w:pPr>
        <w:pStyle w:val="cw18"/>
        <w:topLinePunct/>
      </w:pPr>
      <w:r>
        <w:t>[</w:t>
      </w:r>
      <w:r>
        <w:t>48</w:t>
      </w:r>
      <w:r>
        <w:t>]</w:t>
      </w:r>
      <w:r>
        <w:rPr>
          <w:rFonts w:ascii="宋体" w:eastAsia="宋体" w:hint="eastAsia"/>
          <w:rFonts w:ascii="宋体" w:eastAsia="宋体" w:hint="eastAsia"/>
        </w:rPr>
        <w:t>.</w:t>
      </w:r>
    </w:p>
    <w:p w:rsidR="0018722C">
      <w:pPr>
        <w:topLinePunct/>
      </w:pPr>
      <w:r>
        <w:rPr>
          <w:rFonts w:ascii="宋体" w:hAnsi="宋体" w:eastAsia="宋体" w:hint="eastAsia"/>
        </w:rPr>
        <w:t>早前的研究表明</w:t>
      </w:r>
      <w:r>
        <w:rPr>
          <w:rFonts w:ascii="宋体" w:hAnsi="宋体" w:eastAsia="宋体" w:hint="eastAsia"/>
        </w:rPr>
        <w:t xml:space="preserve">, </w:t>
      </w:r>
      <w:r>
        <w:rPr>
          <w:rFonts w:ascii="宋体" w:hAnsi="宋体" w:eastAsia="宋体" w:hint="eastAsia"/>
        </w:rPr>
        <w:t>正常的细胞株和恶性肿瘤细胞株在低氧条件下均可通过</w:t>
      </w:r>
      <w:r>
        <w:t>HIF-1α</w:t>
      </w:r>
      <w:r>
        <w:rPr>
          <w:rFonts w:ascii="宋体" w:hAnsi="宋体" w:eastAsia="宋体" w:hint="eastAsia"/>
        </w:rPr>
        <w:t>和</w:t>
      </w:r>
      <w:r>
        <w:t>HIF-2α</w:t>
      </w:r>
      <w:r/>
      <w:r>
        <w:rPr>
          <w:rFonts w:ascii="宋体" w:hAnsi="宋体" w:eastAsia="宋体" w:hint="eastAsia"/>
        </w:rPr>
        <w:t>启动细胞自噬过程</w:t>
      </w:r>
      <w:r>
        <w:rPr>
          <w:vertAlign w:val="superscript"/>
        </w:rPr>
        <w:t>[</w:t>
      </w:r>
      <w:r>
        <w:rPr>
          <w:vertAlign w:val="superscript"/>
        </w:rPr>
        <w:t>49</w:t>
      </w:r>
      <w:r>
        <w:rPr>
          <w:vertAlign w:val="superscript"/>
        </w:rPr>
        <w:t>]</w:t>
      </w:r>
      <w:r>
        <w:rPr>
          <w:rFonts w:ascii="宋体" w:hAnsi="宋体" w:eastAsia="宋体" w:hint="eastAsia"/>
          <w:rFonts w:ascii="宋体" w:hAnsi="宋体" w:eastAsia="宋体" w:hint="eastAsia"/>
          <w:spacing w:val="-6"/>
        </w:rPr>
        <w:t xml:space="preserve">. </w:t>
      </w:r>
      <w:r>
        <w:t>BNIP3</w:t>
      </w:r>
      <w:r/>
      <w:r>
        <w:rPr>
          <w:rFonts w:ascii="宋体" w:hAnsi="宋体" w:eastAsia="宋体" w:hint="eastAsia"/>
        </w:rPr>
        <w:t>作为</w:t>
      </w:r>
      <w:r>
        <w:t>HIF</w:t>
      </w:r>
      <w:r/>
      <w:r>
        <w:rPr>
          <w:rFonts w:ascii="宋体" w:hAnsi="宋体" w:eastAsia="宋体" w:hint="eastAsia"/>
        </w:rPr>
        <w:t>靶向基因所含有的非典型</w:t>
      </w:r>
      <w:r>
        <w:t>BH3</w:t>
      </w:r>
      <w:r/>
      <w:r>
        <w:rPr>
          <w:rFonts w:ascii="宋体" w:hAnsi="宋体" w:eastAsia="宋体" w:hint="eastAsia"/>
        </w:rPr>
        <w:t>结构域</w:t>
      </w:r>
      <w:r>
        <w:rPr>
          <w:rFonts w:ascii="宋体" w:hAnsi="宋体" w:eastAsia="宋体" w:hint="eastAsia"/>
        </w:rPr>
        <w:t xml:space="preserve">, </w:t>
      </w:r>
      <w:r>
        <w:rPr>
          <w:rFonts w:ascii="宋体" w:hAnsi="宋体" w:eastAsia="宋体" w:hint="eastAsia"/>
        </w:rPr>
        <w:t>可以和自噬基因</w:t>
      </w:r>
      <w:r>
        <w:t>Beclin1-Bcl2</w:t>
      </w:r>
      <w:r/>
      <w:r>
        <w:rPr>
          <w:rFonts w:ascii="宋体" w:hAnsi="宋体" w:eastAsia="宋体" w:hint="eastAsia"/>
        </w:rPr>
        <w:t>和</w:t>
      </w:r>
      <w:r>
        <w:t>Beclin1-Bcl-x1</w:t>
      </w:r>
      <w:r/>
      <w:r>
        <w:rPr>
          <w:rFonts w:ascii="宋体" w:hAnsi="宋体" w:eastAsia="宋体" w:hint="eastAsia"/>
        </w:rPr>
        <w:t>复合物竞争</w:t>
      </w:r>
      <w:r>
        <w:rPr>
          <w:rFonts w:ascii="宋体" w:hAnsi="宋体" w:eastAsia="宋体" w:hint="eastAsia"/>
        </w:rPr>
        <w:t xml:space="preserve">, </w:t>
      </w:r>
      <w:r>
        <w:rPr>
          <w:rFonts w:ascii="宋体" w:hAnsi="宋体" w:eastAsia="宋体" w:hint="eastAsia"/>
        </w:rPr>
        <w:t>导致自噬基因</w:t>
      </w:r>
      <w:r>
        <w:t>Beclin1</w:t>
      </w:r>
      <w:r>
        <w:rPr>
          <w:rFonts w:ascii="宋体" w:hAnsi="宋体" w:eastAsia="宋体" w:hint="eastAsia"/>
        </w:rPr>
        <w:t>的释放而引起了细胞自噬</w:t>
      </w:r>
      <w:r>
        <w:t>[</w:t>
      </w:r>
      <w:r>
        <w:t>49,50</w:t>
      </w:r>
      <w:r>
        <w:t>]</w:t>
      </w:r>
      <w:r>
        <w:rPr>
          <w:rFonts w:ascii="宋体" w:hAnsi="宋体" w:eastAsia="宋体" w:hint="eastAsia"/>
          <w:rFonts w:ascii="宋体" w:hAnsi="宋体" w:eastAsia="宋体" w:hint="eastAsia"/>
        </w:rPr>
        <w:t>.</w:t>
      </w:r>
    </w:p>
    <w:p w:rsidR="0018722C">
      <w:pPr>
        <w:topLinePunct/>
      </w:pPr>
      <w:r>
        <w:rPr>
          <w:rFonts w:ascii="宋体" w:eastAsia="宋体" w:hint="eastAsia"/>
        </w:rPr>
        <w:t>早前的研究表明</w:t>
      </w:r>
      <w:r>
        <w:rPr>
          <w:rFonts w:ascii="宋体" w:eastAsia="宋体" w:hint="eastAsia"/>
        </w:rPr>
        <w:t xml:space="preserve">, </w:t>
      </w:r>
      <w:r>
        <w:t>BNIP3</w:t>
      </w:r>
      <w:r>
        <w:rPr>
          <w:rFonts w:ascii="宋体" w:eastAsia="宋体" w:hint="eastAsia"/>
        </w:rPr>
        <w:t>的过度表达不足以引起细胞凋亡</w:t>
      </w:r>
      <w:r>
        <w:rPr>
          <w:rFonts w:ascii="宋体" w:eastAsia="宋体" w:hint="eastAsia"/>
        </w:rPr>
        <w:t xml:space="preserve">, </w:t>
      </w:r>
      <w:r>
        <w:rPr>
          <w:rFonts w:ascii="宋体" w:eastAsia="宋体" w:hint="eastAsia"/>
        </w:rPr>
        <w:t>也明确了</w:t>
      </w:r>
      <w:r>
        <w:t>BNIP3</w:t>
      </w:r>
      <w:r>
        <w:rPr>
          <w:rFonts w:ascii="宋体" w:eastAsia="宋体" w:hint="eastAsia"/>
        </w:rPr>
        <w:t>在低氧诱导细胞自噬时所起到的作用</w:t>
      </w:r>
      <w:r>
        <w:rPr>
          <w:vertAlign w:val="superscript"/>
        </w:rPr>
        <w:t>[</w:t>
      </w:r>
      <w:r>
        <w:rPr>
          <w:vertAlign w:val="superscript"/>
        </w:rPr>
        <w:t>31</w:t>
      </w:r>
      <w:r>
        <w:rPr>
          <w:vertAlign w:val="superscript"/>
        </w:rPr>
        <w:t>]</w:t>
      </w:r>
      <w:r>
        <w:rPr>
          <w:rFonts w:ascii="宋体" w:eastAsia="宋体" w:hint="eastAsia"/>
          <w:rFonts w:ascii="宋体" w:eastAsia="宋体" w:hint="eastAsia"/>
          <w:spacing w:val="-6"/>
        </w:rPr>
        <w:t xml:space="preserve">. </w:t>
      </w:r>
      <w:r>
        <w:rPr>
          <w:rFonts w:ascii="宋体" w:eastAsia="宋体" w:hint="eastAsia"/>
        </w:rPr>
        <w:t>诱导细胞自噬或许是</w:t>
      </w:r>
      <w:r>
        <w:t>BNIP3</w:t>
      </w:r>
      <w:r>
        <w:rPr>
          <w:rFonts w:ascii="宋体" w:eastAsia="宋体" w:hint="eastAsia"/>
        </w:rPr>
        <w:t>的基本作用</w:t>
      </w:r>
      <w:r>
        <w:rPr>
          <w:rFonts w:ascii="宋体" w:eastAsia="宋体" w:hint="eastAsia"/>
        </w:rPr>
        <w:t xml:space="preserve">. </w:t>
      </w:r>
      <w:r>
        <w:rPr>
          <w:rFonts w:ascii="宋体" w:eastAsia="宋体" w:hint="eastAsia"/>
        </w:rPr>
        <w:t>鉴</w:t>
      </w:r>
      <w:r>
        <w:rPr>
          <w:rFonts w:ascii="宋体" w:eastAsia="宋体" w:hint="eastAsia"/>
        </w:rPr>
        <w:t>于在低氧细胞中</w:t>
      </w:r>
      <w:r>
        <w:rPr>
          <w:rFonts w:ascii="宋体" w:eastAsia="宋体" w:hint="eastAsia"/>
        </w:rPr>
        <w:t xml:space="preserve">, </w:t>
      </w:r>
      <w:r>
        <w:rPr>
          <w:rFonts w:ascii="宋体" w:eastAsia="宋体" w:hint="eastAsia"/>
        </w:rPr>
        <w:t>敲除</w:t>
      </w:r>
      <w:r>
        <w:t>BNIP3</w:t>
      </w:r>
      <w:r>
        <w:rPr>
          <w:rFonts w:ascii="宋体" w:eastAsia="宋体" w:hint="eastAsia"/>
        </w:rPr>
        <w:t>基因减少了</w:t>
      </w:r>
      <w:r>
        <w:t>ATP</w:t>
      </w:r>
      <w:r>
        <w:rPr>
          <w:rFonts w:ascii="宋体" w:eastAsia="宋体" w:hint="eastAsia"/>
        </w:rPr>
        <w:t>的细胞水平和</w:t>
      </w:r>
      <w:r>
        <w:t>BNIP3</w:t>
      </w:r>
      <w:r>
        <w:rPr>
          <w:rFonts w:ascii="宋体" w:eastAsia="宋体" w:hint="eastAsia"/>
        </w:rPr>
        <w:t>所介导的细胞自</w:t>
      </w:r>
      <w:r>
        <w:rPr>
          <w:rFonts w:ascii="宋体" w:eastAsia="宋体" w:hint="eastAsia"/>
        </w:rPr>
        <w:t>噬是一致的</w:t>
      </w:r>
      <w:r>
        <w:rPr>
          <w:rFonts w:ascii="宋体" w:eastAsia="宋体" w:hint="eastAsia"/>
        </w:rPr>
        <w:t xml:space="preserve">, </w:t>
      </w:r>
      <w:r>
        <w:rPr>
          <w:rFonts w:ascii="宋体" w:eastAsia="宋体" w:hint="eastAsia"/>
        </w:rPr>
        <w:t>进而参与调控细胞内的能量平衡</w:t>
      </w:r>
      <w:r>
        <w:rPr>
          <w:rFonts w:ascii="宋体" w:eastAsia="宋体" w:hint="eastAsia"/>
        </w:rPr>
        <w:t xml:space="preserve">. </w:t>
      </w:r>
      <w:r>
        <w:rPr>
          <w:rFonts w:ascii="宋体" w:eastAsia="宋体" w:hint="eastAsia"/>
        </w:rPr>
        <w:t>因为在成人心肌细胞中存在极高浓度</w:t>
      </w:r>
      <w:r>
        <w:rPr>
          <w:rFonts w:ascii="宋体" w:eastAsia="宋体" w:hint="eastAsia"/>
        </w:rPr>
        <w:t>的线粒体且</w:t>
      </w:r>
      <w:r>
        <w:t>BNIP3</w:t>
      </w:r>
      <w:r>
        <w:rPr>
          <w:rFonts w:ascii="宋体" w:eastAsia="宋体" w:hint="eastAsia"/>
        </w:rPr>
        <w:t>可以调控线粒体功能</w:t>
      </w:r>
      <w:r>
        <w:rPr>
          <w:rFonts w:ascii="宋体" w:eastAsia="宋体" w:hint="eastAsia"/>
        </w:rPr>
        <w:t xml:space="preserve">, </w:t>
      </w:r>
      <w:r>
        <w:rPr>
          <w:rFonts w:ascii="宋体" w:eastAsia="宋体" w:hint="eastAsia"/>
        </w:rPr>
        <w:t>研究已经证明</w:t>
      </w:r>
      <w:r>
        <w:t>BNIP3</w:t>
      </w:r>
      <w:r>
        <w:rPr>
          <w:rFonts w:ascii="宋体" w:eastAsia="宋体" w:hint="eastAsia"/>
        </w:rPr>
        <w:t>和心衰竭的病理学机</w:t>
      </w:r>
      <w:r>
        <w:rPr>
          <w:rFonts w:ascii="宋体" w:eastAsia="宋体" w:hint="eastAsia"/>
        </w:rPr>
        <w:t>制相关</w:t>
      </w:r>
      <w:r>
        <w:rPr>
          <w:rFonts w:ascii="宋体" w:eastAsia="宋体" w:hint="eastAsia"/>
        </w:rPr>
        <w:t xml:space="preserve">. </w:t>
      </w:r>
      <w:r>
        <w:rPr>
          <w:rFonts w:ascii="宋体" w:eastAsia="宋体" w:hint="eastAsia"/>
        </w:rPr>
        <w:t>和心力衰竭相关的研究证明了</w:t>
      </w:r>
      <w:r>
        <w:t>BNIP3</w:t>
      </w:r>
      <w:r>
        <w:rPr>
          <w:rFonts w:ascii="宋体" w:eastAsia="宋体" w:hint="eastAsia"/>
        </w:rPr>
        <w:t>和心衰之间的相关性</w:t>
      </w:r>
      <w:r>
        <w:rPr>
          <w:rFonts w:ascii="宋体" w:eastAsia="宋体" w:hint="eastAsia"/>
        </w:rPr>
        <w:t xml:space="preserve">, </w:t>
      </w:r>
      <w:r>
        <w:rPr>
          <w:rFonts w:ascii="宋体" w:eastAsia="宋体" w:hint="eastAsia"/>
        </w:rPr>
        <w:t>在通过显性</w:t>
      </w:r>
      <w:r>
        <w:rPr>
          <w:rFonts w:ascii="宋体" w:eastAsia="宋体" w:hint="eastAsia"/>
        </w:rPr>
        <w:t>下</w:t>
      </w:r>
    </w:p>
    <w:p w:rsidR="0018722C">
      <w:pPr>
        <w:topLinePunct/>
      </w:pPr>
      <w:r>
        <w:rPr>
          <w:rFonts w:cstheme="minorBidi" w:hAnsiTheme="minorHAnsi" w:eastAsiaTheme="minorHAnsi" w:asciiTheme="minorHAnsi"/>
        </w:rPr>
        <w:t>43</w:t>
      </w:r>
    </w:p>
    <w:p w:rsidR="0018722C">
      <w:pPr>
        <w:topLinePunct/>
      </w:pPr>
      <w:r>
        <w:rPr>
          <w:rFonts w:ascii="宋体" w:eastAsia="宋体" w:hint="eastAsia"/>
        </w:rPr>
        <w:t>调</w:t>
      </w:r>
      <w:r>
        <w:t>BNIP3</w:t>
      </w:r>
      <w:r>
        <w:rPr>
          <w:rFonts w:ascii="宋体" w:eastAsia="宋体" w:hint="eastAsia"/>
        </w:rPr>
        <w:t>的表达后心肌细胞的死亡明显下降</w:t>
      </w:r>
      <w:r>
        <w:rPr>
          <w:vertAlign w:val="superscript"/>
        </w:rPr>
        <w:t>[</w:t>
      </w:r>
      <w:r>
        <w:rPr>
          <w:vertAlign w:val="superscript"/>
        </w:rPr>
        <w:t>24</w:t>
      </w:r>
      <w:r>
        <w:rPr>
          <w:vertAlign w:val="superscript"/>
        </w:rPr>
        <w:t>]</w:t>
      </w:r>
      <w:r>
        <w:rPr>
          <w:rFonts w:ascii="宋体" w:eastAsia="宋体" w:hint="eastAsia"/>
          <w:rFonts w:ascii="宋体" w:eastAsia="宋体" w:hint="eastAsia"/>
          <w:spacing w:val="-2"/>
        </w:rPr>
        <w:t xml:space="preserve">. </w:t>
      </w:r>
      <w:r>
        <w:rPr>
          <w:rFonts w:ascii="宋体" w:eastAsia="宋体" w:hint="eastAsia"/>
        </w:rPr>
        <w:t>进一步将外源性</w:t>
      </w:r>
      <w:r>
        <w:t>BNIP3</w:t>
      </w:r>
      <w:r>
        <w:rPr>
          <w:rFonts w:ascii="宋体" w:eastAsia="宋体" w:hint="eastAsia"/>
        </w:rPr>
        <w:t>转入心脏表达后不仅明显提高了心功能并减少了缺血再灌注损伤的风险</w:t>
      </w:r>
      <w:r>
        <w:rPr>
          <w:rFonts w:ascii="宋体" w:eastAsia="宋体" w:hint="eastAsia"/>
        </w:rPr>
        <w:t xml:space="preserve">. </w:t>
      </w:r>
      <w:r>
        <w:t>Kubli</w:t>
      </w:r>
      <w:r>
        <w:rPr>
          <w:rFonts w:ascii="宋体" w:eastAsia="宋体" w:hint="eastAsia"/>
        </w:rPr>
        <w:t>的研究证明</w:t>
      </w:r>
      <w:r>
        <w:rPr>
          <w:rFonts w:ascii="宋体" w:eastAsia="宋体" w:hint="eastAsia"/>
        </w:rPr>
        <w:t>,</w:t>
      </w:r>
    </w:p>
    <w:p w:rsidR="0018722C">
      <w:pPr>
        <w:topLinePunct/>
      </w:pPr>
      <w:r>
        <w:t>BNIP3</w:t>
      </w:r>
      <w:r>
        <w:rPr>
          <w:rFonts w:ascii="宋体" w:eastAsia="宋体" w:hint="eastAsia"/>
        </w:rPr>
        <w:t>的同源二聚化和活化在缺血再灌注损伤过程中或许扮演了一个氧化还原传感器的角色</w:t>
      </w:r>
      <w:r>
        <w:rPr>
          <w:vertAlign w:val="superscript"/>
        </w:rPr>
        <w:t>[</w:t>
      </w:r>
      <w:r>
        <w:rPr>
          <w:vertAlign w:val="superscript"/>
        </w:rPr>
        <w:t>5</w:t>
      </w:r>
      <w:r>
        <w:rPr>
          <w:vertAlign w:val="superscript"/>
        </w:rPr>
        <w:t>]</w:t>
      </w:r>
      <w:r>
        <w:rPr>
          <w:rFonts w:ascii="宋体" w:eastAsia="宋体" w:hint="eastAsia"/>
          <w:rFonts w:ascii="宋体" w:eastAsia="宋体" w:hint="eastAsia"/>
          <w:spacing w:val="-2"/>
        </w:rPr>
        <w:t xml:space="preserve">. </w:t>
      </w:r>
      <w:r>
        <w:rPr>
          <w:rFonts w:ascii="宋体" w:eastAsia="宋体" w:hint="eastAsia"/>
        </w:rPr>
        <w:t>最近的研究揭示当</w:t>
      </w:r>
      <w:r>
        <w:t>BNIP3</w:t>
      </w:r>
      <w:r>
        <w:rPr>
          <w:rFonts w:ascii="宋体" w:eastAsia="宋体" w:hint="eastAsia"/>
        </w:rPr>
        <w:t>表达被抑制时会导致心功能不全以及功能不</w:t>
      </w:r>
      <w:r>
        <w:rPr>
          <w:rFonts w:ascii="宋体" w:eastAsia="宋体" w:hint="eastAsia"/>
        </w:rPr>
        <w:t>全线粒体的积累表明了</w:t>
      </w:r>
      <w:r>
        <w:t>BNIP3</w:t>
      </w:r>
      <w:r/>
      <w:r w:rsidR="001852F3">
        <w:t xml:space="preserve"> </w:t>
      </w:r>
      <w:r>
        <w:rPr>
          <w:rFonts w:ascii="宋体" w:eastAsia="宋体" w:hint="eastAsia"/>
        </w:rPr>
        <w:t>的双重作用</w:t>
      </w:r>
      <w:r>
        <w:rPr>
          <w:rFonts w:ascii="宋体" w:eastAsia="宋体" w:hint="eastAsia"/>
        </w:rPr>
        <w:t xml:space="preserve">. </w:t>
      </w:r>
      <w:r>
        <w:rPr>
          <w:rFonts w:ascii="宋体" w:eastAsia="宋体" w:hint="eastAsia"/>
        </w:rPr>
        <w:t>当新生心肌细胞经受缺氧环境时会</w:t>
      </w:r>
      <w:r>
        <w:rPr>
          <w:rFonts w:ascii="宋体" w:eastAsia="宋体" w:hint="eastAsia"/>
        </w:rPr>
        <w:t>使</w:t>
      </w:r>
    </w:p>
    <w:p w:rsidR="0018722C">
      <w:pPr>
        <w:topLinePunct/>
      </w:pPr>
      <w:r>
        <w:t>BNIP3</w:t>
      </w:r>
      <w:r w:rsidR="001852F3">
        <w:t xml:space="preserve"> </w:t>
      </w:r>
      <w:r>
        <w:rPr>
          <w:rFonts w:ascii="宋体" w:hAnsi="宋体" w:eastAsia="宋体" w:hint="eastAsia"/>
        </w:rPr>
        <w:t>的表达增加</w:t>
      </w:r>
      <w:r>
        <w:rPr>
          <w:rFonts w:ascii="宋体" w:hAnsi="宋体" w:eastAsia="宋体" w:hint="eastAsia"/>
        </w:rPr>
        <w:t xml:space="preserve">. </w:t>
      </w:r>
      <w:r>
        <w:t>Kirshenbaum</w:t>
      </w:r>
      <w:r w:rsidR="001852F3">
        <w:t xml:space="preserve"> </w:t>
      </w:r>
      <w:r>
        <w:rPr>
          <w:rFonts w:ascii="宋体" w:hAnsi="宋体" w:eastAsia="宋体" w:hint="eastAsia"/>
        </w:rPr>
        <w:t>团队对新生心肌细胞的研究表明</w:t>
      </w:r>
      <w:r>
        <w:t>NF-κB</w:t>
      </w:r>
      <w:r w:rsidR="001852F3">
        <w:t xml:space="preserve"> </w:t>
      </w:r>
      <w:r>
        <w:rPr>
          <w:rFonts w:ascii="宋体" w:hAnsi="宋体" w:eastAsia="宋体" w:hint="eastAsia"/>
        </w:rPr>
        <w:t>在抑制</w:t>
      </w:r>
    </w:p>
    <w:p w:rsidR="0018722C">
      <w:pPr>
        <w:topLinePunct/>
      </w:pPr>
      <w:r>
        <w:t>BNIP3</w:t>
      </w:r>
      <w:r>
        <w:rPr>
          <w:rFonts w:ascii="宋体" w:eastAsia="宋体" w:hint="eastAsia"/>
        </w:rPr>
        <w:t>的表达上起了一个关键的作用</w:t>
      </w:r>
      <w:r>
        <w:rPr>
          <w:rFonts w:ascii="宋体" w:eastAsia="宋体" w:hint="eastAsia"/>
        </w:rPr>
        <w:t xml:space="preserve">. </w:t>
      </w:r>
      <w:r>
        <w:rPr>
          <w:rFonts w:ascii="宋体" w:eastAsia="宋体" w:hint="eastAsia"/>
        </w:rPr>
        <w:t>所有这些研究表明由</w:t>
      </w:r>
      <w:r>
        <w:t>BNIP3</w:t>
      </w:r>
      <w:r>
        <w:rPr>
          <w:rFonts w:ascii="宋体" w:eastAsia="宋体" w:hint="eastAsia"/>
        </w:rPr>
        <w:t>引起的心肌细胞</w:t>
      </w:r>
      <w:r>
        <w:rPr>
          <w:rFonts w:ascii="宋体" w:eastAsia="宋体" w:hint="eastAsia"/>
        </w:rPr>
        <w:t>死亡或许是由于其介导的细胞自噬或细胞自我凋亡</w:t>
      </w:r>
      <w:r>
        <w:rPr>
          <w:rFonts w:ascii="宋体" w:eastAsia="宋体" w:hint="eastAsia"/>
        </w:rPr>
        <w:t xml:space="preserve">, </w:t>
      </w:r>
      <w:r>
        <w:t>B</w:t>
      </w:r>
      <w:r>
        <w:t>N</w:t>
      </w:r>
      <w:r>
        <w:t>I</w:t>
      </w:r>
      <w:r>
        <w:t>P</w:t>
      </w:r>
      <w:r>
        <w:t>3</w:t>
      </w:r>
      <w:r>
        <w:rPr>
          <w:rFonts w:ascii="宋体" w:eastAsia="宋体" w:hint="eastAsia"/>
        </w:rPr>
        <w:t>或许是一种治疗心肌疾病的潜在靶点</w:t>
      </w:r>
      <w:r>
        <w:rPr>
          <w:rFonts w:ascii="宋体" w:eastAsia="宋体" w:hint="eastAsia"/>
        </w:rPr>
        <w:t>.</w:t>
      </w:r>
    </w:p>
    <w:p w:rsidR="0018722C">
      <w:pPr>
        <w:topLinePunct/>
      </w:pPr>
      <w:r>
        <w:rPr>
          <w:rFonts w:ascii="宋体" w:eastAsia="宋体" w:hint="eastAsia"/>
        </w:rPr>
        <w:t>在类风湿性关节炎中的研究发现当</w:t>
      </w:r>
      <w:r>
        <w:t>BNIP3</w:t>
      </w:r>
      <w:r>
        <w:rPr>
          <w:rFonts w:ascii="宋体" w:eastAsia="宋体" w:hint="eastAsia"/>
        </w:rPr>
        <w:t>的促细胞凋亡能力被抑制时会导致关节滑膜的增生</w:t>
      </w:r>
      <w:r>
        <w:rPr>
          <w:vertAlign w:val="superscript"/>
        </w:rPr>
        <w:t>[</w:t>
      </w:r>
      <w:r>
        <w:rPr>
          <w:vertAlign w:val="superscript"/>
        </w:rPr>
        <w:t>51</w:t>
      </w:r>
      <w:r>
        <w:rPr>
          <w:vertAlign w:val="superscript"/>
        </w:rPr>
        <w:t>]</w:t>
      </w:r>
      <w:r>
        <w:rPr>
          <w:rFonts w:ascii="宋体" w:eastAsia="宋体" w:hint="eastAsia"/>
          <w:rFonts w:ascii="宋体" w:eastAsia="宋体" w:hint="eastAsia"/>
          <w:spacing w:val="-6"/>
        </w:rPr>
        <w:t xml:space="preserve">. </w:t>
      </w:r>
      <w:r>
        <w:rPr>
          <w:rFonts w:ascii="宋体" w:eastAsia="宋体" w:hint="eastAsia"/>
        </w:rPr>
        <w:t>研究还发现</w:t>
      </w:r>
      <w:r>
        <w:t>BNIP3</w:t>
      </w:r>
      <w:r>
        <w:rPr>
          <w:rFonts w:ascii="宋体" w:eastAsia="宋体" w:hint="eastAsia"/>
        </w:rPr>
        <w:t>的表达集中在缺血区域的神经元细胞</w:t>
      </w:r>
      <w:r>
        <w:rPr>
          <w:vertAlign w:val="superscript"/>
        </w:rPr>
        <w:t>[</w:t>
      </w:r>
      <w:r>
        <w:rPr>
          <w:vertAlign w:val="superscript"/>
        </w:rPr>
        <w:t>52</w:t>
      </w:r>
      <w:r>
        <w:rPr>
          <w:vertAlign w:val="superscript"/>
        </w:rPr>
        <w:t>]</w:t>
      </w:r>
      <w:r>
        <w:rPr>
          <w:rFonts w:ascii="宋体" w:eastAsia="宋体" w:hint="eastAsia"/>
          <w:rFonts w:ascii="宋体" w:eastAsia="宋体" w:hint="eastAsia"/>
        </w:rPr>
        <w:t xml:space="preserve">. </w:t>
      </w:r>
      <w:r>
        <w:rPr>
          <w:rFonts w:ascii="宋体" w:eastAsia="宋体" w:hint="eastAsia"/>
        </w:rPr>
        <w:t>进</w:t>
      </w:r>
      <w:r>
        <w:rPr>
          <w:rFonts w:ascii="宋体" w:eastAsia="宋体" w:hint="eastAsia"/>
        </w:rPr>
        <w:t>一步研究发现</w:t>
      </w:r>
      <w:r>
        <w:t>BNIP3</w:t>
      </w:r>
      <w:r>
        <w:rPr>
          <w:rFonts w:ascii="宋体" w:eastAsia="宋体" w:hint="eastAsia"/>
        </w:rPr>
        <w:t>在中风及老年痴呆症的神经元细胞死亡过程中发挥着作用</w:t>
      </w:r>
      <w:r>
        <w:t>[</w:t>
      </w:r>
      <w:r>
        <w:t>53</w:t>
      </w:r>
      <w:r>
        <w:t>]</w:t>
      </w:r>
      <w:r>
        <w:rPr>
          <w:rFonts w:ascii="宋体" w:eastAsia="宋体" w:hint="eastAsia"/>
          <w:rFonts w:ascii="宋体" w:eastAsia="宋体" w:hint="eastAsia"/>
        </w:rPr>
        <w:t>.</w:t>
      </w:r>
    </w:p>
    <w:p w:rsidR="0018722C">
      <w:pPr>
        <w:topLinePunct/>
      </w:pPr>
      <w:r>
        <w:t>BNIP3</w:t>
      </w:r>
      <w:r>
        <w:rPr>
          <w:rFonts w:ascii="宋体" w:eastAsia="宋体" w:hint="eastAsia"/>
        </w:rPr>
        <w:t>的功能和炭疽坏死毒素引起的巨噬细胞坏死密切相关</w:t>
      </w:r>
      <w:r>
        <w:rPr>
          <w:vertAlign w:val="superscript"/>
        </w:rPr>
        <w:t>[</w:t>
      </w:r>
      <w:r>
        <w:rPr>
          <w:vertAlign w:val="superscript"/>
        </w:rPr>
        <w:t>37</w:t>
      </w:r>
      <w:r>
        <w:rPr>
          <w:vertAlign w:val="superscript"/>
        </w:rPr>
        <w:t>]</w:t>
      </w:r>
      <w:r>
        <w:rPr>
          <w:rFonts w:ascii="宋体" w:eastAsia="宋体" w:hint="eastAsia"/>
          <w:rFonts w:ascii="宋体" w:eastAsia="宋体" w:hint="eastAsia"/>
          <w:spacing w:val="-2"/>
        </w:rPr>
        <w:t xml:space="preserve">. </w:t>
      </w:r>
      <w:r>
        <w:rPr>
          <w:rFonts w:ascii="宋体" w:eastAsia="宋体" w:hint="eastAsia"/>
        </w:rPr>
        <w:t>最近对小鼠黑色素</w:t>
      </w:r>
      <w:r>
        <w:rPr>
          <w:rFonts w:ascii="宋体" w:eastAsia="宋体" w:hint="eastAsia"/>
        </w:rPr>
        <w:t>瘤细胞的研究发现了</w:t>
      </w:r>
      <w:r>
        <w:t>BNIP3</w:t>
      </w:r>
      <w:r/>
      <w:r w:rsidR="001852F3">
        <w:t xml:space="preserve"> </w:t>
      </w:r>
      <w:r>
        <w:rPr>
          <w:rFonts w:ascii="宋体" w:eastAsia="宋体" w:hint="eastAsia"/>
        </w:rPr>
        <w:t>促生存及通过重塑肌动蛋白细胞骨架来促肿瘤的作</w:t>
      </w:r>
      <w:r>
        <w:rPr>
          <w:rFonts w:ascii="宋体" w:eastAsia="宋体" w:hint="eastAsia"/>
        </w:rPr>
        <w:t>用</w:t>
      </w:r>
    </w:p>
    <w:p w:rsidR="0018722C">
      <w:pPr>
        <w:pStyle w:val="cw18"/>
        <w:topLinePunct/>
      </w:pPr>
      <w:r>
        <w:t>[</w:t>
      </w:r>
      <w:r>
        <w:t>54</w:t>
      </w:r>
      <w:r>
        <w:t>]</w:t>
      </w:r>
      <w:r>
        <w:rPr>
          <w:rFonts w:ascii="宋体" w:eastAsia="宋体" w:hint="eastAsia"/>
          <w:rFonts w:ascii="宋体" w:eastAsia="宋体" w:hint="eastAsia"/>
        </w:rPr>
        <w:t>.</w:t>
      </w:r>
    </w:p>
    <w:p w:rsidR="0018722C">
      <w:pPr>
        <w:spacing w:before="136"/>
        <w:ind w:leftChars="0" w:left="1142" w:rightChars="0" w:right="0" w:firstLineChars="0" w:firstLine="0"/>
        <w:jc w:val="left"/>
        <w:topLinePunct/>
      </w:pPr>
      <w:r>
        <w:rPr>
          <w:kern w:val="2"/>
          <w:sz w:val="24"/>
          <w:szCs w:val="22"/>
          <w:rFonts w:cstheme="minorBidi" w:hAnsiTheme="minorHAnsi" w:eastAsiaTheme="minorHAnsi" w:asciiTheme="minorHAnsi" w:ascii="宋体" w:eastAsia="宋体" w:hint="eastAsia"/>
          <w:b/>
          <w:w w:val="95"/>
        </w:rPr>
        <w:t>表观遗传学调控</w:t>
      </w:r>
    </w:p>
    <w:p w:rsidR="0018722C">
      <w:pPr>
        <w:topLinePunct/>
      </w:pPr>
      <w:r>
        <w:rPr>
          <w:rFonts w:ascii="宋体" w:eastAsia="宋体" w:hint="eastAsia"/>
        </w:rPr>
        <w:t>启动子区域甲基化调控转录过程导致了基因表达的沉默或表达异常</w:t>
      </w:r>
      <w:r>
        <w:rPr>
          <w:rFonts w:ascii="宋体" w:eastAsia="宋体" w:hint="eastAsia"/>
        </w:rPr>
        <w:t xml:space="preserve">, </w:t>
      </w:r>
      <w:r>
        <w:rPr>
          <w:rFonts w:ascii="宋体" w:eastAsia="宋体" w:hint="eastAsia"/>
        </w:rPr>
        <w:t>这和包括细</w:t>
      </w:r>
      <w:r>
        <w:rPr>
          <w:rFonts w:ascii="宋体" w:eastAsia="宋体" w:hint="eastAsia"/>
        </w:rPr>
        <w:t>胞分裂、细胞死亡在内的细胞功能异常密切相关</w:t>
      </w:r>
      <w:r>
        <w:rPr>
          <w:rFonts w:ascii="宋体" w:eastAsia="宋体" w:hint="eastAsia"/>
        </w:rPr>
        <w:t xml:space="preserve">, </w:t>
      </w:r>
      <w:r>
        <w:rPr>
          <w:rFonts w:ascii="宋体" w:eastAsia="宋体" w:hint="eastAsia"/>
        </w:rPr>
        <w:t>因此基因的甲基化水平成为决定细胞命运至关重要的因素</w:t>
      </w:r>
      <w:r>
        <w:t>[</w:t>
      </w:r>
      <w:r>
        <w:t xml:space="preserve">55,56</w:t>
      </w:r>
      <w:r>
        <w:t>]</w:t>
      </w:r>
      <w:r>
        <w:rPr>
          <w:rFonts w:ascii="宋体" w:eastAsia="宋体" w:hint="eastAsia"/>
          <w:rFonts w:ascii="宋体" w:eastAsia="宋体" w:hint="eastAsia"/>
          <w:spacing w:val="-4"/>
        </w:rPr>
        <w:t xml:space="preserve">. </w:t>
      </w:r>
      <w:r>
        <w:rPr>
          <w:rFonts w:ascii="宋体" w:eastAsia="宋体" w:hint="eastAsia"/>
        </w:rPr>
        <w:t>研究发现许多基因存在表观遗传调控并且和众多细胞</w:t>
      </w:r>
      <w:r>
        <w:rPr>
          <w:rFonts w:ascii="宋体" w:eastAsia="宋体" w:hint="eastAsia"/>
        </w:rPr>
        <w:t>病理生理功能密切相关</w:t>
      </w:r>
      <w:r>
        <w:rPr>
          <w:rFonts w:ascii="宋体" w:eastAsia="宋体" w:hint="eastAsia"/>
        </w:rPr>
        <w:t xml:space="preserve">. </w:t>
      </w:r>
      <w:r>
        <w:rPr>
          <w:rFonts w:ascii="宋体" w:eastAsia="宋体" w:hint="eastAsia"/>
        </w:rPr>
        <w:t>鉴于我们和前人的研究表明许多参与凋亡通路的基因</w:t>
      </w:r>
      <w:r>
        <w:rPr>
          <w:rFonts w:ascii="宋体" w:eastAsia="宋体" w:hint="eastAsia"/>
        </w:rPr>
        <w:t>的</w:t>
      </w:r>
    </w:p>
    <w:p w:rsidR="0018722C">
      <w:pPr>
        <w:topLinePunct/>
      </w:pPr>
      <w:r>
        <w:t>DNA</w:t>
      </w:r>
      <w:r>
        <w:rPr>
          <w:rFonts w:ascii="宋体" w:eastAsia="宋体" w:hint="eastAsia"/>
        </w:rPr>
        <w:t>甲基化状态干扰了其功能表达</w:t>
      </w:r>
      <w:r>
        <w:t>[</w:t>
      </w:r>
      <w:r>
        <w:t>55,57</w:t>
      </w:r>
      <w:r>
        <w:t>]</w:t>
      </w:r>
      <w:r>
        <w:rPr>
          <w:rFonts w:ascii="宋体" w:eastAsia="宋体" w:hint="eastAsia"/>
          <w:rFonts w:ascii="宋体" w:eastAsia="宋体" w:hint="eastAsia"/>
          <w:spacing w:val="-3"/>
        </w:rPr>
        <w:t xml:space="preserve">, </w:t>
      </w:r>
      <w:r>
        <w:rPr>
          <w:rFonts w:ascii="宋体" w:eastAsia="宋体" w:hint="eastAsia"/>
        </w:rPr>
        <w:t>我们的研究最后关注了</w:t>
      </w:r>
      <w:r>
        <w:t>BNIP3</w:t>
      </w:r>
      <w:r>
        <w:rPr>
          <w:rFonts w:ascii="宋体" w:eastAsia="宋体" w:hint="eastAsia"/>
        </w:rPr>
        <w:t>的表观遗</w:t>
      </w:r>
      <w:r>
        <w:rPr>
          <w:rFonts w:ascii="宋体" w:eastAsia="宋体" w:hint="eastAsia"/>
        </w:rPr>
        <w:t>传学调节</w:t>
      </w:r>
      <w:r>
        <w:rPr>
          <w:rFonts w:ascii="宋体" w:eastAsia="宋体" w:hint="eastAsia"/>
        </w:rPr>
        <w:t xml:space="preserve">. </w:t>
      </w:r>
      <w:r>
        <w:t>BNIP3</w:t>
      </w:r>
      <w:r>
        <w:rPr>
          <w:rFonts w:ascii="宋体" w:eastAsia="宋体" w:hint="eastAsia"/>
        </w:rPr>
        <w:t>的</w:t>
      </w:r>
      <w:r>
        <w:t>DNA</w:t>
      </w:r>
      <w:r>
        <w:rPr>
          <w:rFonts w:ascii="宋体" w:eastAsia="宋体" w:hint="eastAsia"/>
        </w:rPr>
        <w:t>甲基化导致其表观遗传学调控源于</w:t>
      </w:r>
      <w:r>
        <w:t>BNIP3</w:t>
      </w:r>
      <w:r>
        <w:rPr>
          <w:rFonts w:ascii="宋体" w:eastAsia="宋体" w:hint="eastAsia"/>
        </w:rPr>
        <w:t>启动子区域存在</w:t>
      </w:r>
      <w:r>
        <w:rPr>
          <w:rFonts w:ascii="宋体" w:eastAsia="宋体" w:hint="eastAsia"/>
        </w:rPr>
        <w:t>着</w:t>
      </w:r>
      <w:r>
        <w:t>CpG</w:t>
      </w:r>
      <w:r>
        <w:rPr>
          <w:rFonts w:ascii="宋体" w:eastAsia="宋体" w:hint="eastAsia"/>
        </w:rPr>
        <w:t>岛</w:t>
      </w:r>
      <w:r>
        <w:rPr>
          <w:rFonts w:ascii="宋体" w:eastAsia="宋体" w:hint="eastAsia"/>
        </w:rPr>
        <w:t xml:space="preserve">. </w:t>
      </w:r>
      <w:r>
        <w:rPr>
          <w:rFonts w:ascii="宋体" w:eastAsia="宋体" w:hint="eastAsia"/>
        </w:rPr>
        <w:t>进一步研究表明</w:t>
      </w:r>
      <w:r>
        <w:rPr>
          <w:rFonts w:ascii="宋体" w:eastAsia="宋体" w:hint="eastAsia"/>
        </w:rPr>
        <w:t xml:space="preserve">, </w:t>
      </w:r>
      <w:r>
        <w:t>BNIP3</w:t>
      </w:r>
      <w:r>
        <w:rPr>
          <w:rFonts w:ascii="宋体" w:eastAsia="宋体" w:hint="eastAsia"/>
        </w:rPr>
        <w:t>启动子区域异常甲基化或</w:t>
      </w:r>
      <w:r>
        <w:t>H3</w:t>
      </w:r>
      <w:r>
        <w:rPr>
          <w:rFonts w:ascii="宋体" w:eastAsia="宋体" w:hint="eastAsia"/>
        </w:rPr>
        <w:t>的</w:t>
      </w:r>
      <w:r>
        <w:t>5VCPG</w:t>
      </w:r>
      <w:r>
        <w:rPr>
          <w:rFonts w:ascii="宋体" w:eastAsia="宋体" w:hint="eastAsia"/>
        </w:rPr>
        <w:t>区域的</w:t>
      </w:r>
      <w:r>
        <w:rPr>
          <w:rFonts w:ascii="宋体" w:eastAsia="宋体" w:hint="eastAsia"/>
        </w:rPr>
        <w:t>组蛋白去乙酰化会抑制</w:t>
      </w:r>
      <w:r>
        <w:t>BNIP3</w:t>
      </w:r>
      <w:r>
        <w:rPr>
          <w:rFonts w:ascii="宋体" w:eastAsia="宋体" w:hint="eastAsia"/>
        </w:rPr>
        <w:t>的表达</w:t>
      </w:r>
      <w:r>
        <w:rPr>
          <w:vertAlign w:val="superscript"/>
        </w:rPr>
        <w:t>[</w:t>
      </w:r>
      <w:r>
        <w:rPr>
          <w:vertAlign w:val="superscript"/>
        </w:rPr>
        <w:t>58</w:t>
      </w:r>
      <w:r>
        <w:rPr>
          <w:vertAlign w:val="superscript"/>
        </w:rPr>
        <w:t>]</w:t>
      </w:r>
      <w:r>
        <w:rPr>
          <w:rFonts w:ascii="宋体" w:eastAsia="宋体" w:hint="eastAsia"/>
          <w:rFonts w:ascii="宋体" w:eastAsia="宋体" w:hint="eastAsia"/>
          <w:spacing w:val="-4"/>
        </w:rPr>
        <w:t xml:space="preserve">. </w:t>
      </w:r>
      <w:r>
        <w:rPr>
          <w:rFonts w:ascii="宋体" w:eastAsia="宋体" w:hint="eastAsia"/>
        </w:rPr>
        <w:t>通过对人肝细胞癌</w:t>
      </w:r>
      <w:r>
        <w:t>BNIP3</w:t>
      </w:r>
      <w:r>
        <w:rPr>
          <w:rFonts w:ascii="宋体" w:eastAsia="宋体" w:hint="eastAsia"/>
        </w:rPr>
        <w:t>启动子</w:t>
      </w:r>
      <w:r>
        <w:t>CpG</w:t>
      </w:r>
      <w:r>
        <w:rPr>
          <w:rFonts w:ascii="宋体" w:eastAsia="宋体" w:hint="eastAsia"/>
        </w:rPr>
        <w:t>岛</w:t>
      </w:r>
      <w:r>
        <w:rPr>
          <w:rFonts w:ascii="宋体" w:eastAsia="宋体" w:hint="eastAsia"/>
        </w:rPr>
        <w:t>的全基因组分析数据表明</w:t>
      </w:r>
      <w:r>
        <w:rPr>
          <w:rFonts w:ascii="宋体" w:eastAsia="宋体" w:hint="eastAsia"/>
        </w:rPr>
        <w:t xml:space="preserve">, </w:t>
      </w:r>
      <w:r>
        <w:rPr>
          <w:rFonts w:ascii="宋体" w:eastAsia="宋体" w:hint="eastAsia"/>
        </w:rPr>
        <w:t>甲基化导致的</w:t>
      </w:r>
      <w:r>
        <w:t>BNIP3</w:t>
      </w:r>
      <w:r/>
      <w:r w:rsidR="001852F3">
        <w:t xml:space="preserve"> </w:t>
      </w:r>
      <w:r>
        <w:rPr>
          <w:rFonts w:ascii="宋体" w:eastAsia="宋体" w:hint="eastAsia"/>
        </w:rPr>
        <w:t>选择性失活和患者的预后差相</w:t>
      </w:r>
      <w:r>
        <w:rPr>
          <w:rFonts w:ascii="宋体" w:eastAsia="宋体" w:hint="eastAsia"/>
        </w:rPr>
        <w:t>关</w:t>
      </w:r>
    </w:p>
    <w:p w:rsidR="0018722C">
      <w:pPr>
        <w:pStyle w:val="cw18"/>
        <w:topLinePunct/>
      </w:pPr>
      <w:r>
        <w:t>[</w:t>
      </w:r>
      <w:r>
        <w:t>59</w:t>
      </w:r>
      <w:r>
        <w:t>]</w:t>
      </w:r>
      <w:r>
        <w:rPr>
          <w:rFonts w:ascii="宋体" w:eastAsia="宋体" w:hint="eastAsia"/>
          <w:rFonts w:ascii="宋体" w:eastAsia="宋体" w:hint="eastAsia"/>
        </w:rPr>
        <w:t>.</w:t>
      </w:r>
    </w:p>
    <w:p w:rsidR="0018722C">
      <w:pPr>
        <w:topLinePunct/>
      </w:pPr>
      <w:r>
        <w:rPr>
          <w:rFonts w:ascii="宋体" w:eastAsia="宋体" w:hint="eastAsia"/>
        </w:rPr>
        <w:t>和在乳腺癌</w:t>
      </w:r>
      <w:r>
        <w:rPr>
          <w:rFonts w:ascii="宋体" w:eastAsia="宋体" w:hint="eastAsia"/>
        </w:rPr>
        <w:t xml:space="preserve">, </w:t>
      </w:r>
      <w:r>
        <w:rPr>
          <w:rFonts w:ascii="宋体" w:eastAsia="宋体" w:hint="eastAsia"/>
        </w:rPr>
        <w:t>卵巢癌</w:t>
      </w:r>
      <w:r>
        <w:rPr>
          <w:rFonts w:ascii="宋体" w:eastAsia="宋体" w:hint="eastAsia"/>
        </w:rPr>
        <w:t xml:space="preserve">, </w:t>
      </w:r>
      <w:r>
        <w:rPr>
          <w:rFonts w:ascii="宋体" w:eastAsia="宋体" w:hint="eastAsia"/>
        </w:rPr>
        <w:t>颈部鳞状细胞癌发现的</w:t>
      </w:r>
      <w:r>
        <w:t>BNIP3</w:t>
      </w:r>
      <w:r>
        <w:rPr>
          <w:rFonts w:ascii="宋体" w:eastAsia="宋体" w:hint="eastAsia"/>
        </w:rPr>
        <w:t>的高表达相反</w:t>
      </w:r>
      <w:r>
        <w:rPr>
          <w:rFonts w:ascii="宋体" w:eastAsia="宋体" w:hint="eastAsia"/>
        </w:rPr>
        <w:t xml:space="preserve">, </w:t>
      </w:r>
      <w:r>
        <w:rPr>
          <w:rFonts w:ascii="宋体" w:eastAsia="宋体" w:hint="eastAsia"/>
        </w:rPr>
        <w:t>在其他几</w:t>
      </w:r>
      <w:r>
        <w:rPr>
          <w:rFonts w:ascii="宋体" w:eastAsia="宋体" w:hint="eastAsia"/>
        </w:rPr>
        <w:t>种恶性肿瘤比如结肠直肠癌</w:t>
      </w:r>
      <w:r>
        <w:rPr>
          <w:rFonts w:ascii="宋体" w:eastAsia="宋体" w:hint="eastAsia"/>
        </w:rPr>
        <w:t xml:space="preserve">, </w:t>
      </w:r>
      <w:r>
        <w:rPr>
          <w:rFonts w:ascii="宋体" w:eastAsia="宋体" w:hint="eastAsia"/>
        </w:rPr>
        <w:t>胃癌细胞</w:t>
      </w:r>
      <w:r>
        <w:rPr>
          <w:rFonts w:ascii="宋体" w:eastAsia="宋体" w:hint="eastAsia"/>
        </w:rPr>
        <w:t xml:space="preserve">, </w:t>
      </w:r>
      <w:r>
        <w:rPr>
          <w:rFonts w:ascii="宋体" w:eastAsia="宋体" w:hint="eastAsia"/>
        </w:rPr>
        <w:t>胰腺癌和造血系统恶性肿瘤中并没有检测</w:t>
      </w:r>
      <w:r>
        <w:rPr>
          <w:rFonts w:ascii="宋体" w:eastAsia="宋体" w:hint="eastAsia"/>
        </w:rPr>
        <w:t>到</w:t>
      </w:r>
    </w:p>
    <w:p w:rsidR="0018722C">
      <w:pPr>
        <w:topLinePunct/>
      </w:pPr>
      <w:r>
        <w:t>BNIP3</w:t>
      </w:r>
      <w:r>
        <w:rPr>
          <w:rFonts w:ascii="宋体" w:eastAsia="宋体" w:hint="eastAsia"/>
        </w:rPr>
        <w:t>表达</w:t>
      </w:r>
      <w:r>
        <w:t>[</w:t>
      </w:r>
      <w:r>
        <w:t>60,61</w:t>
      </w:r>
      <w:r>
        <w:t>]</w:t>
      </w:r>
      <w:r>
        <w:rPr>
          <w:rFonts w:ascii="宋体" w:eastAsia="宋体" w:hint="eastAsia"/>
          <w:rFonts w:ascii="宋体" w:eastAsia="宋体" w:hint="eastAsia"/>
          <w:spacing w:val="-6"/>
        </w:rPr>
        <w:t xml:space="preserve">. </w:t>
      </w:r>
      <w:r>
        <w:rPr>
          <w:rFonts w:ascii="宋体" w:eastAsia="宋体" w:hint="eastAsia"/>
        </w:rPr>
        <w:t>研究发现</w:t>
      </w:r>
      <w:r>
        <w:rPr>
          <w:rFonts w:ascii="宋体" w:eastAsia="宋体" w:hint="eastAsia"/>
        </w:rPr>
        <w:t xml:space="preserve">, </w:t>
      </w:r>
      <w:r>
        <w:rPr>
          <w:rFonts w:ascii="宋体" w:eastAsia="宋体" w:hint="eastAsia"/>
        </w:rPr>
        <w:t>在原发性结直肠癌中</w:t>
      </w:r>
      <w:r>
        <w:t>BNIP3</w:t>
      </w:r>
      <w:r>
        <w:rPr>
          <w:rFonts w:ascii="宋体" w:eastAsia="宋体" w:hint="eastAsia"/>
        </w:rPr>
        <w:t>甲基化比率达到了</w:t>
      </w:r>
      <w:r>
        <w:t>60%</w:t>
      </w:r>
      <w:r>
        <w:rPr>
          <w:rFonts w:ascii="宋体" w:eastAsia="宋体" w:hint="eastAsia"/>
          <w:rFonts w:ascii="宋体" w:eastAsia="宋体" w:hint="eastAsia"/>
        </w:rPr>
        <w:t>,</w:t>
      </w:r>
    </w:p>
    <w:p w:rsidR="0018722C">
      <w:pPr>
        <w:topLinePunct/>
      </w:pPr>
      <w:r>
        <w:rPr>
          <w:rFonts w:cstheme="minorBidi" w:hAnsiTheme="minorHAnsi" w:eastAsiaTheme="minorHAnsi" w:asciiTheme="minorHAnsi"/>
        </w:rPr>
        <w:t>44</w:t>
      </w:r>
    </w:p>
    <w:p w:rsidR="0018722C">
      <w:pPr>
        <w:topLinePunct/>
      </w:pPr>
      <w:r>
        <w:rPr>
          <w:rFonts w:ascii="宋体" w:eastAsia="宋体" w:hint="eastAsia"/>
        </w:rPr>
        <w:t>而在明显转移的肿瘤甲基化率达到了</w:t>
      </w:r>
      <w:r>
        <w:t>70%</w:t>
      </w:r>
      <w:r>
        <w:rPr>
          <w:rFonts w:ascii="宋体" w:eastAsia="宋体" w:hint="eastAsia"/>
          <w:rFonts w:ascii="宋体" w:eastAsia="宋体" w:hint="eastAsia"/>
        </w:rPr>
        <w:t xml:space="preserve">. </w:t>
      </w:r>
      <w:r>
        <w:rPr>
          <w:rFonts w:ascii="宋体" w:eastAsia="宋体" w:hint="eastAsia"/>
        </w:rPr>
        <w:t>在结肠癌细胞株中也发现了存在</w:t>
      </w:r>
      <w:r>
        <w:t>BNIP3</w:t>
      </w:r>
    </w:p>
    <w:p w:rsidR="0018722C">
      <w:pPr>
        <w:topLinePunct/>
      </w:pPr>
      <w:r>
        <w:rPr>
          <w:rFonts w:ascii="宋体" w:eastAsia="宋体" w:hint="eastAsia"/>
        </w:rPr>
        <w:t>启动子甲基化</w:t>
      </w:r>
      <w:r>
        <w:rPr>
          <w:rFonts w:ascii="宋体" w:eastAsia="宋体" w:hint="eastAsia"/>
        </w:rPr>
        <w:t xml:space="preserve">. </w:t>
      </w:r>
      <w:r>
        <w:rPr>
          <w:rFonts w:ascii="宋体" w:eastAsia="宋体" w:hint="eastAsia"/>
        </w:rPr>
        <w:t>在胰腺癌和胰腺癌细胞株中发现</w:t>
      </w:r>
      <w:r>
        <w:t>BNIP3</w:t>
      </w:r>
      <w:r w:rsidR="001852F3">
        <w:t xml:space="preserve"> </w:t>
      </w:r>
      <w:r>
        <w:rPr>
          <w:rFonts w:ascii="宋体" w:eastAsia="宋体" w:hint="eastAsia"/>
        </w:rPr>
        <w:t>启动子的高甲基化导致了</w:t>
      </w:r>
    </w:p>
    <w:p w:rsidR="0018722C">
      <w:pPr>
        <w:topLinePunct/>
      </w:pPr>
      <w:r>
        <w:t>BNIP3</w:t>
      </w:r>
      <w:r>
        <w:rPr>
          <w:rFonts w:ascii="宋体" w:eastAsia="宋体" w:hint="eastAsia"/>
        </w:rPr>
        <w:t>表达的失活</w:t>
      </w:r>
      <w:r>
        <w:rPr>
          <w:rFonts w:ascii="宋体" w:eastAsia="宋体" w:hint="eastAsia"/>
        </w:rPr>
        <w:t xml:space="preserve">. </w:t>
      </w:r>
      <w:r>
        <w:rPr>
          <w:rFonts w:ascii="宋体" w:eastAsia="宋体" w:hint="eastAsia"/>
        </w:rPr>
        <w:t>启动子超甲基化和如</w:t>
      </w:r>
      <w:r>
        <w:t>S100A4</w:t>
      </w:r>
      <w:r>
        <w:rPr>
          <w:rFonts w:ascii="宋体" w:eastAsia="宋体" w:hint="eastAsia"/>
        </w:rPr>
        <w:t>转录调控因子的上调对</w:t>
      </w:r>
      <w:r>
        <w:t>BNIP3</w:t>
      </w:r>
      <w:r>
        <w:rPr>
          <w:rFonts w:ascii="宋体" w:eastAsia="宋体" w:hint="eastAsia"/>
        </w:rPr>
        <w:t>转录</w:t>
      </w:r>
      <w:r>
        <w:rPr>
          <w:rFonts w:ascii="宋体" w:eastAsia="宋体" w:hint="eastAsia"/>
        </w:rPr>
        <w:t>表达的沉默很重要</w:t>
      </w:r>
      <w:r>
        <w:rPr>
          <w:rFonts w:ascii="宋体" w:eastAsia="宋体" w:hint="eastAsia"/>
        </w:rPr>
        <w:t xml:space="preserve">. </w:t>
      </w:r>
      <w:r>
        <w:rPr>
          <w:rFonts w:ascii="宋体" w:eastAsia="宋体" w:hint="eastAsia"/>
        </w:rPr>
        <w:t>进一步研究证实</w:t>
      </w:r>
      <w:r>
        <w:t>BNIP3</w:t>
      </w:r>
      <w:r>
        <w:rPr>
          <w:rFonts w:ascii="宋体" w:eastAsia="宋体" w:hint="eastAsia"/>
        </w:rPr>
        <w:t>的高甲基化存在于恶性肿瘤细胞中</w:t>
      </w:r>
      <w:r>
        <w:rPr>
          <w:rFonts w:ascii="宋体" w:eastAsia="宋体" w:hint="eastAsia"/>
        </w:rPr>
        <w:t xml:space="preserve">, </w:t>
      </w:r>
      <w:r>
        <w:rPr>
          <w:rFonts w:ascii="宋体" w:eastAsia="宋体" w:hint="eastAsia"/>
        </w:rPr>
        <w:t>而</w:t>
      </w:r>
      <w:r>
        <w:rPr>
          <w:rFonts w:ascii="宋体" w:eastAsia="宋体" w:hint="eastAsia"/>
        </w:rPr>
        <w:t>在相邻的正常细胞缺检测不到</w:t>
      </w:r>
      <w:r>
        <w:rPr>
          <w:rFonts w:ascii="宋体" w:eastAsia="宋体" w:hint="eastAsia"/>
        </w:rPr>
        <w:t xml:space="preserve">, </w:t>
      </w:r>
      <w:r>
        <w:rPr>
          <w:rFonts w:ascii="宋体" w:eastAsia="宋体" w:hint="eastAsia"/>
        </w:rPr>
        <w:t>这也揭示了</w:t>
      </w:r>
      <w:r>
        <w:t>BNIP3</w:t>
      </w:r>
      <w:r>
        <w:rPr>
          <w:rFonts w:ascii="宋体" w:eastAsia="宋体" w:hint="eastAsia"/>
        </w:rPr>
        <w:t>或许在各种类型的恶性肿瘤发展过程中扮演了很重要的角色</w:t>
      </w:r>
      <w:r>
        <w:rPr>
          <w:rFonts w:ascii="宋体" w:eastAsia="宋体" w:hint="eastAsia"/>
        </w:rPr>
        <w:t>.</w:t>
      </w:r>
    </w:p>
    <w:p w:rsidR="0018722C">
      <w:pPr>
        <w:topLinePunct/>
      </w:pPr>
      <w:r>
        <w:rPr>
          <w:rFonts w:ascii="宋体" w:eastAsia="宋体" w:hint="eastAsia"/>
        </w:rPr>
        <w:t>在对</w:t>
      </w:r>
      <w:r>
        <w:t>12</w:t>
      </w:r>
      <w:r/>
      <w:r>
        <w:rPr>
          <w:rFonts w:ascii="宋体" w:eastAsia="宋体" w:hint="eastAsia"/>
        </w:rPr>
        <w:t>株造血系统恶性肿瘤细胞株中检测到</w:t>
      </w:r>
      <w:r>
        <w:t>5</w:t>
      </w:r>
      <w:r/>
      <w:r>
        <w:rPr>
          <w:rFonts w:ascii="宋体" w:eastAsia="宋体" w:hint="eastAsia"/>
        </w:rPr>
        <w:t>株存在</w:t>
      </w:r>
      <w:r>
        <w:t>BNIP3</w:t>
      </w:r>
      <w:r/>
      <w:r>
        <w:rPr>
          <w:rFonts w:ascii="宋体" w:eastAsia="宋体" w:hint="eastAsia"/>
        </w:rPr>
        <w:t>启动子区的异常甲</w:t>
      </w:r>
      <w:r>
        <w:rPr>
          <w:rFonts w:ascii="宋体" w:eastAsia="宋体" w:hint="eastAsia"/>
        </w:rPr>
        <w:t>基化状态导致的</w:t>
      </w:r>
      <w:r>
        <w:t>BNIP3</w:t>
      </w:r>
      <w:r/>
      <w:r>
        <w:rPr>
          <w:rFonts w:ascii="宋体" w:eastAsia="宋体" w:hint="eastAsia"/>
        </w:rPr>
        <w:t>表达缺失</w:t>
      </w:r>
      <w:r>
        <w:rPr>
          <w:rFonts w:ascii="宋体" w:eastAsia="宋体" w:hint="eastAsia"/>
        </w:rPr>
        <w:t xml:space="preserve">. </w:t>
      </w:r>
      <w:r>
        <w:rPr>
          <w:rFonts w:ascii="宋体" w:eastAsia="宋体" w:hint="eastAsia"/>
        </w:rPr>
        <w:t>用甲基化抑制剂</w:t>
      </w:r>
      <w:r>
        <w:t>5-AZA</w:t>
      </w:r>
      <w:r/>
      <w:r>
        <w:rPr>
          <w:rFonts w:ascii="宋体" w:eastAsia="宋体" w:hint="eastAsia"/>
        </w:rPr>
        <w:t>处理细胞可以恢复</w:t>
      </w:r>
      <w:r>
        <w:t>BNIP3</w:t>
      </w:r>
      <w:r>
        <w:rPr>
          <w:rFonts w:ascii="宋体" w:eastAsia="宋体" w:hint="eastAsia"/>
        </w:rPr>
        <w:t>的表达也印证了</w:t>
      </w:r>
      <w:r>
        <w:t>BNIP3</w:t>
      </w:r>
      <w:r/>
      <w:r>
        <w:rPr>
          <w:rFonts w:ascii="宋体" w:eastAsia="宋体" w:hint="eastAsia"/>
        </w:rPr>
        <w:t>的表观遗传调控</w:t>
      </w:r>
      <w:r>
        <w:rPr>
          <w:vertAlign w:val="superscript"/>
        </w:rPr>
        <w:t>[</w:t>
      </w:r>
      <w:r>
        <w:rPr>
          <w:vertAlign w:val="superscript"/>
        </w:rPr>
        <w:t>62</w:t>
      </w:r>
      <w:r>
        <w:rPr>
          <w:vertAlign w:val="superscript"/>
        </w:rPr>
        <w:t>]</w:t>
      </w:r>
      <w:r>
        <w:rPr>
          <w:rFonts w:ascii="宋体" w:eastAsia="宋体" w:hint="eastAsia"/>
          <w:rFonts w:ascii="宋体" w:eastAsia="宋体" w:hint="eastAsia"/>
          <w:spacing w:val="-5"/>
        </w:rPr>
        <w:t xml:space="preserve">. </w:t>
      </w:r>
      <w:r>
        <w:rPr>
          <w:rFonts w:ascii="宋体" w:eastAsia="宋体" w:hint="eastAsia"/>
        </w:rPr>
        <w:t>通过对</w:t>
      </w:r>
      <w:r>
        <w:t>83</w:t>
      </w:r>
      <w:r/>
      <w:r>
        <w:rPr>
          <w:rFonts w:ascii="宋体" w:eastAsia="宋体" w:hint="eastAsia"/>
        </w:rPr>
        <w:t>例原发性血液系统肿瘤分析</w:t>
      </w:r>
      <w:r>
        <w:rPr>
          <w:rFonts w:ascii="宋体" w:eastAsia="宋体" w:hint="eastAsia"/>
        </w:rPr>
        <w:t>发现</w:t>
      </w:r>
      <w:r>
        <w:t>15%</w:t>
      </w:r>
      <w:r>
        <w:rPr>
          <w:rFonts w:ascii="宋体" w:eastAsia="宋体" w:hint="eastAsia"/>
        </w:rPr>
        <w:t>的急性淋巴细胞白血病</w:t>
      </w:r>
      <w:r>
        <w:rPr>
          <w:rFonts w:ascii="宋体" w:eastAsia="宋体" w:hint="eastAsia"/>
        </w:rPr>
        <w:t xml:space="preserve">, </w:t>
      </w:r>
      <w:r>
        <w:t>17%</w:t>
      </w:r>
      <w:r>
        <w:rPr>
          <w:rFonts w:ascii="宋体" w:eastAsia="宋体" w:hint="eastAsia"/>
        </w:rPr>
        <w:t>的急性髓细胞白血病</w:t>
      </w:r>
      <w:r>
        <w:rPr>
          <w:rFonts w:ascii="宋体" w:eastAsia="宋体" w:hint="eastAsia"/>
        </w:rPr>
        <w:t xml:space="preserve">, </w:t>
      </w:r>
      <w:r>
        <w:t>21%</w:t>
      </w:r>
      <w:r>
        <w:rPr>
          <w:rFonts w:ascii="宋体" w:eastAsia="宋体" w:hint="eastAsia"/>
        </w:rPr>
        <w:t>的多发性骨髓瘤中</w:t>
      </w:r>
      <w:r>
        <w:rPr>
          <w:rFonts w:ascii="宋体" w:eastAsia="宋体" w:hint="eastAsia"/>
        </w:rPr>
        <w:t>发现存在甲基化</w:t>
      </w:r>
      <w:r>
        <w:rPr>
          <w:rFonts w:ascii="宋体" w:eastAsia="宋体" w:hint="eastAsia"/>
        </w:rPr>
        <w:t xml:space="preserve">, </w:t>
      </w:r>
      <w:r>
        <w:rPr>
          <w:rFonts w:ascii="宋体" w:eastAsia="宋体" w:hint="eastAsia"/>
        </w:rPr>
        <w:t>提示</w:t>
      </w:r>
      <w:r>
        <w:t>BNIP3</w:t>
      </w:r>
      <w:r/>
      <w:r>
        <w:rPr>
          <w:rFonts w:ascii="宋体" w:eastAsia="宋体" w:hint="eastAsia"/>
        </w:rPr>
        <w:t>表达沉默在癌症发展过程中具有组织特异性</w:t>
      </w:r>
      <w:r>
        <w:rPr>
          <w:rFonts w:ascii="宋体" w:eastAsia="宋体" w:hint="eastAsia"/>
        </w:rPr>
        <w:t xml:space="preserve">. </w:t>
      </w:r>
      <w:r>
        <w:rPr>
          <w:rFonts w:ascii="宋体" w:eastAsia="宋体" w:hint="eastAsia"/>
        </w:rPr>
        <w:t>以上数</w:t>
      </w:r>
      <w:r>
        <w:rPr>
          <w:rFonts w:ascii="宋体" w:eastAsia="宋体" w:hint="eastAsia"/>
        </w:rPr>
        <w:t>据表明了</w:t>
      </w:r>
      <w:r>
        <w:t>BNIP3</w:t>
      </w:r>
      <w:r/>
      <w:r>
        <w:rPr>
          <w:rFonts w:ascii="宋体" w:eastAsia="宋体" w:hint="eastAsia"/>
        </w:rPr>
        <w:t>在不同细胞类型中具有着不同作用</w:t>
      </w:r>
      <w:r>
        <w:rPr>
          <w:rFonts w:ascii="宋体" w:eastAsia="宋体" w:hint="eastAsia"/>
        </w:rPr>
        <w:t xml:space="preserve">, </w:t>
      </w:r>
      <w:r>
        <w:rPr>
          <w:rFonts w:ascii="宋体" w:eastAsia="宋体" w:hint="eastAsia"/>
        </w:rPr>
        <w:t>它可以引起不同种类的细胞死</w:t>
      </w:r>
      <w:r>
        <w:rPr>
          <w:rFonts w:ascii="宋体" w:eastAsia="宋体" w:hint="eastAsia"/>
        </w:rPr>
        <w:t>亡和其他如促进癌细胞存活及耐受缺氧的能力</w:t>
      </w:r>
      <w:r>
        <w:rPr>
          <w:rFonts w:ascii="宋体" w:eastAsia="宋体" w:hint="eastAsia"/>
        </w:rPr>
        <w:t xml:space="preserve">. </w:t>
      </w:r>
      <w:r>
        <w:rPr>
          <w:rFonts w:ascii="宋体" w:eastAsia="宋体" w:hint="eastAsia"/>
        </w:rPr>
        <w:t>其他介导缺氧诱导凋亡相关的基因不存在甲基化也引起了研究注意</w:t>
      </w:r>
      <w:r>
        <w:rPr>
          <w:rFonts w:ascii="宋体" w:eastAsia="宋体" w:hint="eastAsia"/>
        </w:rPr>
        <w:t>.</w:t>
      </w:r>
    </w:p>
    <w:p w:rsidR="0018722C">
      <w:pPr>
        <w:topLinePunct/>
      </w:pPr>
      <w:r>
        <w:t>DNA</w:t>
      </w:r>
      <w:r>
        <w:rPr>
          <w:rFonts w:ascii="宋体" w:eastAsia="宋体" w:hint="eastAsia"/>
        </w:rPr>
        <w:t>甲基转移酶类</w:t>
      </w:r>
      <w:r>
        <w:t>DNMTs</w:t>
      </w:r>
      <w:r>
        <w:rPr>
          <w:rFonts w:ascii="宋体" w:eastAsia="宋体" w:hint="eastAsia"/>
        </w:rPr>
        <w:t>调控着</w:t>
      </w:r>
      <w:r>
        <w:t>DNA</w:t>
      </w:r>
      <w:r>
        <w:rPr>
          <w:rFonts w:ascii="宋体" w:eastAsia="宋体" w:hint="eastAsia"/>
        </w:rPr>
        <w:t>甲基化</w:t>
      </w:r>
      <w:r>
        <w:rPr>
          <w:rFonts w:ascii="宋体" w:eastAsia="宋体" w:hint="eastAsia"/>
        </w:rPr>
        <w:t xml:space="preserve">, </w:t>
      </w:r>
      <w:r>
        <w:rPr>
          <w:rFonts w:ascii="宋体" w:eastAsia="宋体" w:hint="eastAsia"/>
        </w:rPr>
        <w:t>在人体中发挥调控甲基化作用</w:t>
      </w:r>
      <w:r>
        <w:rPr>
          <w:rFonts w:ascii="宋体" w:eastAsia="宋体" w:hint="eastAsia"/>
        </w:rPr>
        <w:t>的是甲基转移酶</w:t>
      </w:r>
      <w:r>
        <w:t>1DNMT1</w:t>
      </w:r>
      <w:r>
        <w:t>[</w:t>
      </w:r>
      <w:r>
        <w:t>63,64</w:t>
      </w:r>
      <w:r>
        <w:t>]</w:t>
      </w:r>
      <w:r>
        <w:rPr>
          <w:rFonts w:ascii="宋体" w:eastAsia="宋体" w:hint="eastAsia"/>
          <w:rFonts w:ascii="宋体" w:eastAsia="宋体" w:hint="eastAsia"/>
          <w:spacing w:val="-7"/>
        </w:rPr>
        <w:t xml:space="preserve">. </w:t>
      </w:r>
      <w:r>
        <w:rPr>
          <w:rFonts w:ascii="宋体" w:eastAsia="宋体" w:hint="eastAsia"/>
        </w:rPr>
        <w:t>当用</w:t>
      </w:r>
      <w:r>
        <w:t>DNMT1</w:t>
      </w:r>
      <w:r>
        <w:rPr>
          <w:rFonts w:ascii="宋体" w:eastAsia="宋体" w:hint="eastAsia"/>
        </w:rPr>
        <w:t>抑制剂</w:t>
      </w:r>
      <w:r>
        <w:t>5-AZA</w:t>
      </w:r>
      <w:r>
        <w:rPr>
          <w:rFonts w:ascii="宋体" w:eastAsia="宋体" w:hint="eastAsia"/>
        </w:rPr>
        <w:t>处理细胞时可以恢</w:t>
      </w:r>
      <w:r>
        <w:rPr>
          <w:rFonts w:ascii="宋体" w:eastAsia="宋体" w:hint="eastAsia"/>
        </w:rPr>
        <w:t>复</w:t>
      </w:r>
    </w:p>
    <w:p w:rsidR="0018722C">
      <w:pPr>
        <w:topLinePunct/>
      </w:pPr>
      <w:r>
        <w:t>BNIP3</w:t>
      </w:r>
      <w:r>
        <w:rPr>
          <w:rFonts w:ascii="宋体" w:eastAsia="宋体" w:hint="eastAsia"/>
        </w:rPr>
        <w:t>的表达</w:t>
      </w:r>
      <w:r>
        <w:rPr>
          <w:rFonts w:ascii="宋体" w:eastAsia="宋体" w:hint="eastAsia"/>
        </w:rPr>
        <w:t xml:space="preserve">, </w:t>
      </w:r>
      <w:r>
        <w:rPr>
          <w:rFonts w:ascii="宋体" w:eastAsia="宋体" w:hint="eastAsia"/>
        </w:rPr>
        <w:t>表明</w:t>
      </w:r>
      <w:r>
        <w:t>BNIP3</w:t>
      </w:r>
      <w:r>
        <w:rPr>
          <w:rFonts w:ascii="宋体" w:eastAsia="宋体" w:hint="eastAsia"/>
        </w:rPr>
        <w:t>启动子区域甲基化和其表达缺失相关</w:t>
      </w:r>
      <w:r>
        <w:rPr>
          <w:rFonts w:ascii="宋体" w:eastAsia="宋体" w:hint="eastAsia"/>
        </w:rPr>
        <w:t xml:space="preserve">. </w:t>
      </w:r>
      <w:r>
        <w:rPr>
          <w:rFonts w:ascii="宋体" w:eastAsia="宋体" w:hint="eastAsia"/>
        </w:rPr>
        <w:t>当</w:t>
      </w:r>
      <w:r>
        <w:t>DNMT1</w:t>
      </w:r>
      <w:r>
        <w:rPr>
          <w:rFonts w:ascii="宋体" w:eastAsia="宋体" w:hint="eastAsia"/>
        </w:rPr>
        <w:t>的表</w:t>
      </w:r>
      <w:r>
        <w:rPr>
          <w:rFonts w:ascii="宋体" w:eastAsia="宋体" w:hint="eastAsia"/>
        </w:rPr>
        <w:t>达被抑制时可以检测到</w:t>
      </w:r>
      <w:r>
        <w:t>BNIP3</w:t>
      </w:r>
      <w:r>
        <w:rPr>
          <w:rFonts w:ascii="宋体" w:eastAsia="宋体" w:hint="eastAsia"/>
        </w:rPr>
        <w:t>的表达</w:t>
      </w:r>
      <w:r>
        <w:rPr>
          <w:rFonts w:ascii="宋体" w:eastAsia="宋体" w:hint="eastAsia"/>
        </w:rPr>
        <w:t xml:space="preserve">, </w:t>
      </w:r>
      <w:r>
        <w:rPr>
          <w:rFonts w:ascii="宋体" w:eastAsia="宋体" w:hint="eastAsia"/>
        </w:rPr>
        <w:t>进一步证明</w:t>
      </w:r>
      <w:r>
        <w:t>DNMT1</w:t>
      </w:r>
      <w:r>
        <w:rPr>
          <w:rFonts w:ascii="宋体" w:eastAsia="宋体" w:hint="eastAsia"/>
        </w:rPr>
        <w:t>在</w:t>
      </w:r>
      <w:r>
        <w:t>BNIP3</w:t>
      </w:r>
      <w:r>
        <w:rPr>
          <w:rFonts w:ascii="宋体" w:eastAsia="宋体" w:hint="eastAsia"/>
        </w:rPr>
        <w:t>启动子甲基化所起到的作用</w:t>
      </w:r>
      <w:r>
        <w:rPr>
          <w:vertAlign w:val="superscript"/>
        </w:rPr>
        <w:t>[</w:t>
      </w:r>
      <w:r>
        <w:rPr>
          <w:vertAlign w:val="superscript"/>
        </w:rPr>
        <w:t>65</w:t>
      </w:r>
      <w:r>
        <w:rPr>
          <w:vertAlign w:val="superscript"/>
        </w:rPr>
        <w:t>]</w:t>
      </w:r>
      <w:r>
        <w:rPr>
          <w:rFonts w:ascii="宋体" w:eastAsia="宋体" w:hint="eastAsia"/>
          <w:rFonts w:ascii="宋体" w:eastAsia="宋体" w:hint="eastAsia"/>
          <w:spacing w:val="-4"/>
        </w:rPr>
        <w:t xml:space="preserve">. </w:t>
      </w:r>
      <w:r>
        <w:rPr>
          <w:rFonts w:ascii="宋体" w:eastAsia="宋体" w:hint="eastAsia"/>
        </w:rPr>
        <w:t>尽管甲基化引起的</w:t>
      </w:r>
      <w:r>
        <w:t>BNIP3</w:t>
      </w:r>
      <w:r>
        <w:rPr>
          <w:rFonts w:ascii="宋体" w:eastAsia="宋体" w:hint="eastAsia"/>
        </w:rPr>
        <w:t>沉默表达可以影响肿瘤的治疗和预后</w:t>
      </w:r>
      <w:r>
        <w:rPr>
          <w:rFonts w:ascii="宋体" w:eastAsia="宋体" w:hint="eastAsia"/>
        </w:rPr>
        <w:t>,</w:t>
      </w:r>
      <w:r>
        <w:rPr>
          <w:rFonts w:ascii="宋体" w:eastAsia="宋体" w:hint="eastAsia"/>
        </w:rPr>
        <w:t> </w:t>
      </w:r>
      <w:r>
        <w:rPr>
          <w:rFonts w:ascii="宋体" w:eastAsia="宋体" w:hint="eastAsia"/>
        </w:rPr>
        <w:t>但是其确切的机制有待被进一步阐明</w:t>
      </w:r>
      <w:r>
        <w:rPr>
          <w:rFonts w:ascii="宋体" w:eastAsia="宋体" w:hint="eastAsia"/>
        </w:rPr>
        <w:t xml:space="preserve">. </w:t>
      </w:r>
      <w:r>
        <w:rPr>
          <w:rFonts w:ascii="宋体" w:eastAsia="宋体" w:hint="eastAsia"/>
        </w:rPr>
        <w:t>一些研究尝试明确</w:t>
      </w:r>
      <w:r>
        <w:t>BNIP3</w:t>
      </w:r>
      <w:r>
        <w:rPr>
          <w:rFonts w:ascii="宋体" w:eastAsia="宋体" w:hint="eastAsia"/>
        </w:rPr>
        <w:t>的调控机制以及和疾病相关其他基因之间的联系</w:t>
      </w:r>
      <w:r>
        <w:rPr>
          <w:vertAlign w:val="superscript"/>
        </w:rPr>
        <w:t>[</w:t>
      </w:r>
      <w:r>
        <w:rPr>
          <w:vertAlign w:val="superscript"/>
        </w:rPr>
        <w:t>66-68</w:t>
      </w:r>
      <w:r>
        <w:rPr>
          <w:vertAlign w:val="superscript"/>
        </w:rPr>
        <w:t>]</w:t>
      </w:r>
      <w:r>
        <w:rPr>
          <w:rFonts w:ascii="宋体" w:eastAsia="宋体" w:hint="eastAsia"/>
          <w:rFonts w:ascii="宋体" w:eastAsia="宋体" w:hint="eastAsia"/>
        </w:rPr>
        <w:t>.</w:t>
      </w:r>
    </w:p>
    <w:p w:rsidR="0018722C">
      <w:pPr>
        <w:topLinePunct/>
      </w:pPr>
      <w:r>
        <w:rPr>
          <w:rFonts w:ascii="宋体" w:eastAsia="宋体" w:hint="eastAsia"/>
        </w:rPr>
        <w:t>最近一项研究发现在谷氨酸羧肽酶单倍型的前列腺癌患者中</w:t>
      </w:r>
      <w:r>
        <w:t>BNIP3</w:t>
      </w:r>
      <w:r>
        <w:rPr>
          <w:rFonts w:ascii="宋体" w:eastAsia="宋体" w:hint="eastAsia"/>
        </w:rPr>
        <w:t>表达被表观遗传调节增加</w:t>
      </w:r>
      <w:r>
        <w:rPr>
          <w:vertAlign w:val="superscript"/>
        </w:rPr>
        <w:t>[</w:t>
      </w:r>
      <w:r>
        <w:rPr>
          <w:vertAlign w:val="superscript"/>
        </w:rPr>
        <w:t>66</w:t>
      </w:r>
      <w:r>
        <w:rPr>
          <w:vertAlign w:val="superscript"/>
        </w:rPr>
        <w:t>]</w:t>
      </w:r>
      <w:r>
        <w:rPr>
          <w:rFonts w:ascii="宋体" w:eastAsia="宋体" w:hint="eastAsia"/>
          <w:rFonts w:ascii="宋体" w:eastAsia="宋体" w:hint="eastAsia"/>
          <w:spacing w:val="-5"/>
        </w:rPr>
        <w:t xml:space="preserve">. </w:t>
      </w:r>
      <w:r>
        <w:rPr>
          <w:rFonts w:ascii="宋体" w:eastAsia="宋体" w:hint="eastAsia"/>
        </w:rPr>
        <w:t>对这些肿瘤标本进一步检测发现存在</w:t>
      </w:r>
      <w:r>
        <w:t>BNIP3</w:t>
      </w:r>
      <w:r>
        <w:rPr>
          <w:rFonts w:ascii="宋体" w:eastAsia="宋体" w:hint="eastAsia"/>
        </w:rPr>
        <w:t>的低甲基化状态</w:t>
      </w:r>
      <w:r>
        <w:rPr>
          <w:rFonts w:ascii="宋体" w:eastAsia="宋体" w:hint="eastAsia"/>
        </w:rPr>
        <w:t xml:space="preserve">. </w:t>
      </w:r>
      <w:r>
        <w:rPr>
          <w:rFonts w:ascii="宋体" w:eastAsia="宋体" w:hint="eastAsia"/>
        </w:rPr>
        <w:t>一</w:t>
      </w:r>
      <w:r>
        <w:rPr>
          <w:rFonts w:ascii="宋体" w:eastAsia="宋体" w:hint="eastAsia"/>
        </w:rPr>
        <w:t>碳代谢异常相关基因调控了</w:t>
      </w:r>
      <w:r>
        <w:t>BNIP3</w:t>
      </w:r>
      <w:r>
        <w:rPr>
          <w:rFonts w:ascii="宋体" w:eastAsia="宋体" w:hint="eastAsia"/>
        </w:rPr>
        <w:t>的表达</w:t>
      </w:r>
      <w:r>
        <w:rPr>
          <w:vertAlign w:val="superscript"/>
        </w:rPr>
        <w:t>[</w:t>
      </w:r>
      <w:r>
        <w:rPr>
          <w:vertAlign w:val="superscript"/>
        </w:rPr>
        <w:t>67</w:t>
      </w:r>
      <w:r>
        <w:rPr>
          <w:vertAlign w:val="superscript"/>
        </w:rPr>
        <w:t>]</w:t>
      </w:r>
      <w:r>
        <w:rPr>
          <w:rFonts w:ascii="宋体" w:eastAsia="宋体" w:hint="eastAsia"/>
          <w:rFonts w:ascii="宋体" w:eastAsia="宋体" w:hint="eastAsia"/>
          <w:spacing w:val="-5"/>
        </w:rPr>
        <w:t xml:space="preserve">. </w:t>
      </w:r>
      <w:r>
        <w:rPr>
          <w:rFonts w:ascii="宋体" w:eastAsia="宋体" w:hint="eastAsia"/>
        </w:rPr>
        <w:t>在对一碳代谢途径变异基因的分析发</w:t>
      </w:r>
      <w:r>
        <w:rPr>
          <w:rFonts w:ascii="宋体" w:eastAsia="宋体" w:hint="eastAsia"/>
        </w:rPr>
        <w:t>现丝氨酸羧甲基转移酶</w:t>
      </w:r>
      <w:r>
        <w:rPr>
          <w:rFonts w:ascii="宋体" w:eastAsia="宋体" w:hint="eastAsia"/>
        </w:rPr>
        <w:t>（</w:t>
      </w:r>
      <w:r>
        <w:t>cSHMT</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C1402T</w:t>
      </w:r>
      <w:r>
        <w:rPr>
          <w:rFonts w:ascii="宋体" w:eastAsia="宋体" w:hint="eastAsia"/>
        </w:rPr>
        <w:t>的变异引起的叶酸代谢改变造成了</w:t>
      </w:r>
      <w:r>
        <w:t>BNIP3</w:t>
      </w:r>
      <w:r>
        <w:rPr>
          <w:rFonts w:ascii="宋体" w:eastAsia="宋体" w:hint="eastAsia"/>
        </w:rPr>
        <w:t>的表达减少</w:t>
      </w:r>
      <w:r>
        <w:rPr>
          <w:rFonts w:ascii="宋体" w:eastAsia="宋体" w:hint="eastAsia"/>
        </w:rPr>
        <w:t xml:space="preserve">. </w:t>
      </w:r>
      <w:r>
        <w:t>C1402T</w:t>
      </w:r>
      <w:r/>
      <w:r w:rsidR="001852F3">
        <w:t xml:space="preserve"> </w:t>
      </w:r>
      <w:r>
        <w:rPr>
          <w:rFonts w:ascii="宋体" w:eastAsia="宋体" w:hint="eastAsia"/>
        </w:rPr>
        <w:t>的变异和</w:t>
      </w:r>
      <w:r>
        <w:t>BNIP3</w:t>
      </w:r>
      <w:r/>
      <w:r w:rsidR="001852F3">
        <w:t xml:space="preserve"> </w:t>
      </w:r>
      <w:r>
        <w:rPr>
          <w:rFonts w:ascii="宋体" w:eastAsia="宋体" w:hint="eastAsia"/>
        </w:rPr>
        <w:t>表达调控成反比</w:t>
      </w:r>
      <w:r>
        <w:rPr>
          <w:rFonts w:ascii="宋体" w:eastAsia="宋体" w:hint="eastAsia"/>
        </w:rPr>
        <w:t xml:space="preserve">, </w:t>
      </w:r>
      <w:r>
        <w:rPr>
          <w:rFonts w:ascii="宋体" w:eastAsia="宋体" w:hint="eastAsia"/>
        </w:rPr>
        <w:t>而蛋氨酸合酶还</w:t>
      </w:r>
      <w:r>
        <w:rPr>
          <w:rFonts w:ascii="宋体" w:eastAsia="宋体" w:hint="eastAsia"/>
        </w:rPr>
        <w:t>原</w:t>
      </w:r>
      <w:r>
        <w:rPr>
          <w:rFonts w:ascii="宋体" w:eastAsia="宋体" w:hint="eastAsia"/>
        </w:rPr>
        <w:t>酶</w:t>
      </w:r>
    </w:p>
    <w:p w:rsidR="0018722C">
      <w:pPr>
        <w:topLinePunct/>
      </w:pPr>
      <w:r>
        <w:t>(</w:t>
      </w:r>
      <w:r>
        <w:t xml:space="preserve">MTRR</w:t>
      </w:r>
      <w:r>
        <w:t>)</w:t>
      </w:r>
      <w:r w:rsidR="004B696B">
        <w:t xml:space="preserve"> </w:t>
      </w:r>
      <w:r>
        <w:t xml:space="preserve">A66G</w:t>
      </w:r>
      <w:r>
        <w:rPr>
          <w:rFonts w:ascii="宋体" w:eastAsia="宋体" w:hint="eastAsia"/>
        </w:rPr>
        <w:t>和蛋氨酸合酶</w:t>
      </w:r>
      <w:r>
        <w:t>(</w:t>
      </w:r>
      <w:r>
        <w:t xml:space="preserve">MTR</w:t>
      </w:r>
      <w:r>
        <w:t>)</w:t>
      </w:r>
      <w:r w:rsidR="004B696B">
        <w:t xml:space="preserve"> </w:t>
      </w:r>
      <w:r>
        <w:t xml:space="preserve">A2756G</w:t>
      </w:r>
      <w:r>
        <w:rPr>
          <w:rFonts w:ascii="宋体" w:eastAsia="宋体" w:hint="eastAsia"/>
        </w:rPr>
        <w:t>和</w:t>
      </w:r>
      <w:r>
        <w:t>BNIP3</w:t>
      </w:r>
      <w:r>
        <w:rPr>
          <w:rFonts w:ascii="宋体" w:eastAsia="宋体" w:hint="eastAsia"/>
        </w:rPr>
        <w:t>调控正相关</w:t>
      </w:r>
      <w:r>
        <w:rPr>
          <w:rFonts w:ascii="宋体" w:eastAsia="宋体" w:hint="eastAsia"/>
        </w:rPr>
        <w:t xml:space="preserve">. </w:t>
      </w:r>
      <w:r>
        <w:rPr>
          <w:rFonts w:ascii="宋体" w:eastAsia="宋体" w:hint="eastAsia"/>
        </w:rPr>
        <w:t>进一步研究表明</w:t>
      </w:r>
    </w:p>
    <w:p w:rsidR="0018722C">
      <w:pPr>
        <w:topLinePunct/>
      </w:pPr>
      <w:r>
        <w:t>BNIP3</w:t>
      </w:r>
      <w:r w:rsidR="001852F3">
        <w:t xml:space="preserve"> </w:t>
      </w:r>
      <w:r>
        <w:rPr>
          <w:rFonts w:ascii="宋体" w:eastAsia="宋体" w:hint="eastAsia"/>
        </w:rPr>
        <w:t>的表达和氧化应激标记物比如血浆同型半胱氨酸和四氢叶酸还原酶</w:t>
      </w:r>
    </w:p>
    <w:p w:rsidR="0018722C">
      <w:pPr>
        <w:topLinePunct/>
      </w:pPr>
      <w:r>
        <w:t>(</w:t>
      </w:r>
      <w:r>
        <w:t xml:space="preserve">MTHFR</w:t>
      </w:r>
      <w:r>
        <w:t>)</w:t>
      </w:r>
      <w:r w:rsidR="004B696B">
        <w:t xml:space="preserve"> </w:t>
      </w:r>
      <w:r>
        <w:t xml:space="preserve">C677T</w:t>
      </w:r>
      <w:r>
        <w:rPr>
          <w:rFonts w:ascii="宋体" w:eastAsia="宋体" w:hint="eastAsia"/>
        </w:rPr>
        <w:t>变异体存在正相关表达</w:t>
      </w:r>
      <w:r>
        <w:rPr>
          <w:vertAlign w:val="superscript"/>
        </w:rPr>
        <w:t>[</w:t>
      </w:r>
      <w:r>
        <w:rPr>
          <w:vertAlign w:val="superscript"/>
        </w:rPr>
        <w:t>69</w:t>
      </w:r>
      <w:r>
        <w:rPr>
          <w:vertAlign w:val="superscript"/>
        </w:rPr>
        <w:t>]</w:t>
      </w:r>
      <w:r>
        <w:rPr>
          <w:rFonts w:ascii="宋体" w:eastAsia="宋体" w:hint="eastAsia"/>
          <w:rFonts w:ascii="宋体" w:eastAsia="宋体" w:hint="eastAsia"/>
          <w:spacing w:val="-10"/>
        </w:rPr>
        <w:t xml:space="preserve">. </w:t>
      </w:r>
      <w:r>
        <w:rPr>
          <w:rFonts w:ascii="宋体" w:eastAsia="宋体" w:hint="eastAsia"/>
        </w:rPr>
        <w:t>这些数据进一步印证了</w:t>
      </w:r>
      <w:r>
        <w:t>Kubi</w:t>
      </w:r>
      <w:r>
        <w:rPr>
          <w:rFonts w:ascii="宋体" w:eastAsia="宋体" w:hint="eastAsia"/>
        </w:rPr>
        <w:t>关于</w:t>
      </w:r>
      <w:r>
        <w:t>BNIP3</w:t>
      </w:r>
    </w:p>
    <w:p w:rsidR="0018722C">
      <w:pPr>
        <w:topLinePunct/>
      </w:pPr>
      <w:r>
        <w:rPr>
          <w:rFonts w:cstheme="minorBidi" w:hAnsiTheme="minorHAnsi" w:eastAsiaTheme="minorHAnsi" w:asciiTheme="minorHAnsi"/>
        </w:rPr>
        <w:t>45</w:t>
      </w:r>
    </w:p>
    <w:p w:rsidR="0018722C">
      <w:pPr>
        <w:topLinePunct/>
      </w:pPr>
      <w:r>
        <w:rPr>
          <w:rFonts w:ascii="宋体" w:eastAsia="宋体" w:hint="eastAsia"/>
        </w:rPr>
        <w:t>作为一个氧化还原感受器发生抑制抗氧化剂相关作用的研究</w:t>
      </w:r>
      <w:r>
        <w:rPr>
          <w:vertAlign w:val="superscript"/>
        </w:rPr>
        <w:t>[</w:t>
      </w:r>
      <w:r>
        <w:rPr>
          <w:vertAlign w:val="superscript"/>
        </w:rPr>
        <w:t>5</w:t>
      </w:r>
      <w:r>
        <w:rPr>
          <w:vertAlign w:val="superscript"/>
        </w:rPr>
        <w:t>]</w:t>
      </w:r>
      <w:r>
        <w:rPr>
          <w:rFonts w:ascii="宋体" w:eastAsia="宋体" w:hint="eastAsia"/>
          <w:rFonts w:ascii="宋体" w:eastAsia="宋体" w:hint="eastAsia"/>
        </w:rPr>
        <w:t xml:space="preserve">. </w:t>
      </w:r>
      <w:r>
        <w:rPr>
          <w:rFonts w:ascii="宋体" w:eastAsia="宋体" w:hint="eastAsia"/>
        </w:rPr>
        <w:t>另一研究表明随着</w:t>
      </w:r>
      <w:r>
        <w:rPr>
          <w:rFonts w:ascii="宋体" w:eastAsia="宋体" w:hint="eastAsia"/>
        </w:rPr>
        <w:t>体重指数</w:t>
      </w:r>
      <w:r>
        <w:t>B</w:t>
      </w:r>
      <w:r>
        <w:t>M</w:t>
      </w:r>
      <w:r>
        <w:t>I</w:t>
      </w:r>
      <w:r>
        <w:rPr>
          <w:rFonts w:ascii="宋体" w:eastAsia="宋体" w:hint="eastAsia"/>
        </w:rPr>
        <w:t>的提升伴有</w:t>
      </w:r>
      <w:r>
        <w:t>B</w:t>
      </w:r>
      <w:r>
        <w:t>N</w:t>
      </w:r>
      <w:r>
        <w:t>I</w:t>
      </w:r>
      <w:r>
        <w:t>P</w:t>
      </w:r>
      <w:r>
        <w:t>3</w:t>
      </w:r>
      <w:r>
        <w:rPr>
          <w:rFonts w:ascii="宋体" w:eastAsia="宋体" w:hint="eastAsia"/>
        </w:rPr>
        <w:t>低甲基化状态的增加</w:t>
      </w:r>
      <w:r>
        <w:rPr>
          <w:rFonts w:ascii="宋体" w:eastAsia="宋体" w:hint="eastAsia"/>
        </w:rPr>
        <w:t xml:space="preserve">, </w:t>
      </w:r>
      <w:r>
        <w:t>B</w:t>
      </w:r>
      <w:r>
        <w:t>M</w:t>
      </w:r>
      <w:r>
        <w:t>I</w:t>
      </w:r>
      <w:r>
        <w:rPr>
          <w:rFonts w:ascii="宋体" w:eastAsia="宋体" w:hint="eastAsia"/>
        </w:rPr>
        <w:t>和</w:t>
      </w:r>
      <w:r>
        <w:t>B</w:t>
      </w:r>
      <w:r>
        <w:t>N</w:t>
      </w:r>
      <w:r>
        <w:t>I</w:t>
      </w:r>
      <w:r>
        <w:t>P</w:t>
      </w:r>
      <w:r>
        <w:t>3</w:t>
      </w:r>
      <w:r>
        <w:rPr>
          <w:rFonts w:ascii="宋体" w:eastAsia="宋体" w:hint="eastAsia"/>
        </w:rPr>
        <w:t>甲基化状态的负相关关系可以认为是一个乳腺癌的潜在危险因素</w:t>
      </w:r>
      <w:r>
        <w:t>[</w:t>
      </w:r>
      <w:r>
        <w:t>70</w:t>
      </w:r>
      <w:r>
        <w:t>]</w:t>
      </w:r>
      <w:r>
        <w:rPr>
          <w:rFonts w:ascii="宋体" w:eastAsia="宋体" w:hint="eastAsia"/>
          <w:rFonts w:ascii="宋体" w:eastAsia="宋体" w:hint="eastAsia"/>
        </w:rPr>
        <w:t>.</w:t>
      </w:r>
    </w:p>
    <w:p w:rsidR="0018722C">
      <w:pPr>
        <w:topLinePunct/>
      </w:pPr>
      <w:r>
        <w:rPr>
          <w:rFonts w:ascii="宋体" w:eastAsia="宋体" w:hint="eastAsia"/>
        </w:rPr>
        <w:t>另有研究发现在正常生理条件下人类动脉内皮细胞</w:t>
      </w:r>
      <w:r>
        <w:t>HAECS</w:t>
      </w:r>
      <w:r/>
      <w:r>
        <w:rPr>
          <w:rFonts w:ascii="宋体" w:eastAsia="宋体" w:hint="eastAsia"/>
        </w:rPr>
        <w:t>并不表达</w:t>
      </w:r>
      <w:r>
        <w:t>BNIP3</w:t>
      </w:r>
      <w:r>
        <w:rPr>
          <w:rFonts w:ascii="宋体" w:eastAsia="宋体" w:hint="eastAsia"/>
          <w:rFonts w:ascii="宋体" w:eastAsia="宋体" w:hint="eastAsia"/>
          <w:spacing w:val="-14"/>
        </w:rPr>
        <w:t xml:space="preserve">, </w:t>
      </w:r>
      <w:r>
        <w:rPr>
          <w:rFonts w:ascii="宋体" w:eastAsia="宋体" w:hint="eastAsia"/>
        </w:rPr>
        <w:t>但</w:t>
      </w:r>
      <w:r>
        <w:rPr>
          <w:rFonts w:ascii="宋体" w:eastAsia="宋体" w:hint="eastAsia"/>
        </w:rPr>
        <w:t>当用</w:t>
      </w:r>
      <w:r>
        <w:t>AZA</w:t>
      </w:r>
      <w:r/>
      <w:r>
        <w:rPr>
          <w:rFonts w:ascii="宋体" w:eastAsia="宋体" w:hint="eastAsia"/>
        </w:rPr>
        <w:t>和</w:t>
      </w:r>
      <w:r>
        <w:t>TSA</w:t>
      </w:r>
      <w:r/>
      <w:r>
        <w:rPr>
          <w:rFonts w:ascii="宋体" w:eastAsia="宋体" w:hint="eastAsia"/>
        </w:rPr>
        <w:t>处理后可以检测到</w:t>
      </w:r>
      <w:r>
        <w:t>BNIP3</w:t>
      </w:r>
      <w:r/>
      <w:r>
        <w:rPr>
          <w:rFonts w:ascii="宋体" w:eastAsia="宋体" w:hint="eastAsia"/>
        </w:rPr>
        <w:t>的表达</w:t>
      </w:r>
      <w:r>
        <w:rPr>
          <w:rFonts w:ascii="宋体" w:eastAsia="宋体" w:hint="eastAsia"/>
        </w:rPr>
        <w:t xml:space="preserve">, </w:t>
      </w:r>
      <w:r>
        <w:rPr>
          <w:rFonts w:ascii="宋体" w:eastAsia="宋体" w:hint="eastAsia"/>
        </w:rPr>
        <w:t>表明</w:t>
      </w:r>
      <w:r>
        <w:t>DNA</w:t>
      </w:r>
      <w:r/>
      <w:r>
        <w:rPr>
          <w:rFonts w:ascii="宋体" w:eastAsia="宋体" w:hint="eastAsia"/>
        </w:rPr>
        <w:t>甲基化和组蛋白去乙</w:t>
      </w:r>
      <w:r>
        <w:rPr>
          <w:rFonts w:ascii="宋体" w:eastAsia="宋体" w:hint="eastAsia"/>
        </w:rPr>
        <w:t>酰化的作用调控了</w:t>
      </w:r>
      <w:r>
        <w:t>BNIP3</w:t>
      </w:r>
      <w:r>
        <w:rPr>
          <w:rFonts w:ascii="宋体" w:eastAsia="宋体" w:hint="eastAsia"/>
        </w:rPr>
        <w:t>的表达</w:t>
      </w:r>
      <w:r>
        <w:rPr>
          <w:vertAlign w:val="superscript"/>
        </w:rPr>
        <w:t>[</w:t>
      </w:r>
      <w:r>
        <w:rPr>
          <w:vertAlign w:val="superscript"/>
        </w:rPr>
        <w:t>68</w:t>
      </w:r>
      <w:r>
        <w:rPr>
          <w:vertAlign w:val="superscript"/>
        </w:rPr>
        <w:t>]</w:t>
      </w:r>
      <w:r>
        <w:rPr>
          <w:rFonts w:ascii="宋体" w:eastAsia="宋体" w:hint="eastAsia"/>
          <w:rFonts w:ascii="宋体" w:eastAsia="宋体" w:hint="eastAsia"/>
          <w:spacing w:val="-5"/>
        </w:rPr>
        <w:t xml:space="preserve">. </w:t>
      </w:r>
      <w:r>
        <w:rPr>
          <w:rFonts w:ascii="宋体" w:eastAsia="宋体" w:hint="eastAsia"/>
        </w:rPr>
        <w:t>进一步研究发现</w:t>
      </w:r>
      <w:r>
        <w:rPr>
          <w:rFonts w:ascii="宋体" w:eastAsia="宋体" w:hint="eastAsia"/>
        </w:rPr>
        <w:t xml:space="preserve">, </w:t>
      </w:r>
      <w:r>
        <w:rPr>
          <w:rFonts w:ascii="宋体" w:eastAsia="宋体" w:hint="eastAsia"/>
        </w:rPr>
        <w:t>当由于高胆固醇血症引起的</w:t>
      </w:r>
      <w:r>
        <w:rPr>
          <w:rFonts w:ascii="宋体" w:eastAsia="宋体" w:hint="eastAsia"/>
        </w:rPr>
        <w:t>氧化应激增加时伴有</w:t>
      </w:r>
      <w:r>
        <w:t>BNIP3</w:t>
      </w:r>
      <w:r/>
      <w:r>
        <w:rPr>
          <w:rFonts w:ascii="宋体" w:eastAsia="宋体" w:hint="eastAsia"/>
        </w:rPr>
        <w:t>的表达水平增加</w:t>
      </w:r>
      <w:r>
        <w:rPr>
          <w:rFonts w:ascii="宋体" w:eastAsia="宋体" w:hint="eastAsia"/>
        </w:rPr>
        <w:t xml:space="preserve">. </w:t>
      </w:r>
      <w:r>
        <w:rPr>
          <w:rFonts w:ascii="宋体" w:eastAsia="宋体" w:hint="eastAsia"/>
        </w:rPr>
        <w:t>源于</w:t>
      </w:r>
      <w:r>
        <w:t>S-</w:t>
      </w:r>
      <w:r>
        <w:rPr>
          <w:rFonts w:ascii="宋体" w:eastAsia="宋体" w:hint="eastAsia"/>
        </w:rPr>
        <w:t>腺苷甲硫氨酸</w:t>
      </w:r>
      <w:r>
        <w:t>SAM</w:t>
      </w:r>
      <w:r/>
      <w:r>
        <w:rPr>
          <w:rFonts w:ascii="宋体" w:eastAsia="宋体" w:hint="eastAsia"/>
        </w:rPr>
        <w:t>与</w:t>
      </w:r>
      <w:r>
        <w:t>S-</w:t>
      </w:r>
      <w:r>
        <w:rPr>
          <w:rFonts w:ascii="宋体" w:eastAsia="宋体" w:hint="eastAsia"/>
        </w:rPr>
        <w:t>腺苷</w:t>
      </w:r>
      <w:r>
        <w:rPr>
          <w:rFonts w:ascii="宋体" w:eastAsia="宋体" w:hint="eastAsia"/>
        </w:rPr>
        <w:t>同型半胱氨酸</w:t>
      </w:r>
      <w:r>
        <w:t>SAH</w:t>
      </w:r>
      <w:r/>
      <w:r>
        <w:rPr>
          <w:rFonts w:ascii="宋体" w:eastAsia="宋体" w:hint="eastAsia"/>
        </w:rPr>
        <w:t>的比值</w:t>
      </w:r>
      <w:r>
        <w:rPr>
          <w:rFonts w:ascii="宋体" w:eastAsia="宋体" w:hint="eastAsia"/>
        </w:rPr>
        <w:t>（</w:t>
      </w:r>
      <w:r>
        <w:t>SAM</w:t>
      </w:r>
      <w:r>
        <w:t>/</w:t>
      </w:r>
      <w:r>
        <w:t>SAH</w:t>
      </w:r>
      <w:r>
        <w:rPr>
          <w:rFonts w:ascii="宋体" w:eastAsia="宋体" w:hint="eastAsia"/>
        </w:rPr>
        <w:t>）</w:t>
      </w:r>
      <w:r>
        <w:rPr>
          <w:rFonts w:ascii="宋体" w:eastAsia="宋体" w:hint="eastAsia"/>
        </w:rPr>
        <w:t>的改变影响了</w:t>
      </w:r>
      <w:r>
        <w:t>BNIP3</w:t>
      </w:r>
      <w:r/>
      <w:r>
        <w:rPr>
          <w:rFonts w:ascii="宋体" w:eastAsia="宋体" w:hint="eastAsia"/>
        </w:rPr>
        <w:t>启动子</w:t>
      </w:r>
      <w:r>
        <w:t>CpG</w:t>
      </w:r>
      <w:r/>
      <w:r>
        <w:rPr>
          <w:rFonts w:ascii="宋体" w:eastAsia="宋体" w:hint="eastAsia"/>
        </w:rPr>
        <w:t>岛的甲基</w:t>
      </w:r>
      <w:r>
        <w:rPr>
          <w:rFonts w:ascii="宋体" w:eastAsia="宋体" w:hint="eastAsia"/>
        </w:rPr>
        <w:t>化状态或者源于同型半胱氨酸活化</w:t>
      </w:r>
      <w:r>
        <w:t>BNIP3</w:t>
      </w:r>
      <w:r/>
      <w:r>
        <w:rPr>
          <w:rFonts w:ascii="宋体" w:eastAsia="宋体" w:hint="eastAsia"/>
        </w:rPr>
        <w:t>的</w:t>
      </w:r>
      <w:r>
        <w:t>64</w:t>
      </w:r>
      <w:r/>
      <w:r>
        <w:rPr>
          <w:rFonts w:ascii="宋体" w:eastAsia="宋体" w:hint="eastAsia"/>
        </w:rPr>
        <w:t>位半胱氨酸残基导致产生活性氧</w:t>
      </w:r>
      <w:r>
        <w:t>ROS</w:t>
      </w:r>
      <w:r>
        <w:rPr>
          <w:rFonts w:ascii="宋体" w:eastAsia="宋体" w:hint="eastAsia"/>
        </w:rPr>
        <w:t>引发的自氧化作用和随后的</w:t>
      </w:r>
      <w:r>
        <w:t>BNIP3</w:t>
      </w:r>
      <w:r/>
      <w:r>
        <w:rPr>
          <w:rFonts w:ascii="宋体" w:eastAsia="宋体" w:hint="eastAsia"/>
        </w:rPr>
        <w:t>的同源二聚化</w:t>
      </w:r>
      <w:r>
        <w:rPr>
          <w:vertAlign w:val="superscript"/>
        </w:rPr>
        <w:t>[</w:t>
      </w:r>
      <w:r>
        <w:rPr>
          <w:vertAlign w:val="superscript"/>
        </w:rPr>
        <w:t>67</w:t>
      </w:r>
      <w:r>
        <w:rPr>
          <w:vertAlign w:val="superscript"/>
        </w:rPr>
        <w:t>]</w:t>
      </w:r>
      <w:r>
        <w:rPr>
          <w:rFonts w:ascii="宋体" w:eastAsia="宋体" w:hint="eastAsia"/>
          <w:rFonts w:ascii="宋体" w:eastAsia="宋体" w:hint="eastAsia"/>
          <w:spacing w:val="-5"/>
        </w:rPr>
        <w:t xml:space="preserve">. </w:t>
      </w:r>
      <w:r>
        <w:rPr>
          <w:rFonts w:ascii="宋体" w:eastAsia="宋体" w:hint="eastAsia"/>
        </w:rPr>
        <w:t>此外</w:t>
      </w:r>
      <w:r>
        <w:rPr>
          <w:rFonts w:ascii="宋体" w:eastAsia="宋体" w:hint="eastAsia"/>
        </w:rPr>
        <w:t xml:space="preserve">, </w:t>
      </w:r>
      <w:r>
        <w:rPr>
          <w:rFonts w:ascii="宋体" w:eastAsia="宋体" w:hint="eastAsia"/>
        </w:rPr>
        <w:t>在冠状动脉疾病患者中</w:t>
      </w:r>
      <w:r>
        <w:rPr>
          <w:rFonts w:ascii="宋体" w:eastAsia="宋体" w:hint="eastAsia"/>
        </w:rPr>
        <w:t>检测到</w:t>
      </w:r>
      <w:r>
        <w:t>BNIP3</w:t>
      </w:r>
      <w:r/>
      <w:r>
        <w:rPr>
          <w:rFonts w:ascii="宋体" w:eastAsia="宋体" w:hint="eastAsia"/>
        </w:rPr>
        <w:t>的高表达和</w:t>
      </w:r>
      <w:r>
        <w:t>BNIP3</w:t>
      </w:r>
      <w:r/>
      <w:r>
        <w:rPr>
          <w:rFonts w:ascii="宋体" w:eastAsia="宋体" w:hint="eastAsia"/>
        </w:rPr>
        <w:t>的低甲基化相关</w:t>
      </w:r>
      <w:r>
        <w:rPr>
          <w:rFonts w:ascii="宋体" w:eastAsia="宋体" w:hint="eastAsia"/>
        </w:rPr>
        <w:t xml:space="preserve">. </w:t>
      </w:r>
      <w:r>
        <w:rPr>
          <w:rFonts w:ascii="宋体" w:eastAsia="宋体" w:hint="eastAsia"/>
        </w:rPr>
        <w:t>已经明确</w:t>
      </w:r>
      <w:r>
        <w:t>BNIP3</w:t>
      </w:r>
      <w:r/>
      <w:r>
        <w:rPr>
          <w:rFonts w:ascii="宋体" w:eastAsia="宋体" w:hint="eastAsia"/>
        </w:rPr>
        <w:t>和心脏功能异常</w:t>
      </w:r>
      <w:r>
        <w:rPr>
          <w:rFonts w:ascii="宋体" w:eastAsia="宋体" w:hint="eastAsia"/>
        </w:rPr>
        <w:t>相关</w:t>
      </w:r>
      <w:r>
        <w:rPr>
          <w:rFonts w:ascii="宋体" w:eastAsia="宋体" w:hint="eastAsia"/>
        </w:rPr>
        <w:t xml:space="preserve">, </w:t>
      </w:r>
      <w:r>
        <w:rPr>
          <w:rFonts w:ascii="宋体" w:eastAsia="宋体" w:hint="eastAsia"/>
        </w:rPr>
        <w:t>不同的研究已经表明氧化应激在</w:t>
      </w:r>
      <w:r>
        <w:t>BNIP3</w:t>
      </w:r>
      <w:r/>
      <w:r>
        <w:rPr>
          <w:rFonts w:ascii="宋体" w:eastAsia="宋体" w:hint="eastAsia"/>
        </w:rPr>
        <w:t>表观遗传调控中的作用</w:t>
      </w:r>
      <w:r>
        <w:rPr>
          <w:rFonts w:ascii="宋体" w:eastAsia="宋体" w:hint="eastAsia"/>
        </w:rPr>
        <w:t xml:space="preserve">. </w:t>
      </w:r>
      <w:r>
        <w:rPr>
          <w:rFonts w:ascii="宋体" w:eastAsia="宋体" w:hint="eastAsia"/>
        </w:rPr>
        <w:t>进一步研究</w:t>
      </w:r>
      <w:r>
        <w:rPr>
          <w:rFonts w:ascii="宋体" w:eastAsia="宋体" w:hint="eastAsia"/>
        </w:rPr>
        <w:t>明确了</w:t>
      </w:r>
      <w:r>
        <w:t>BNIP3</w:t>
      </w:r>
      <w:r/>
      <w:r>
        <w:rPr>
          <w:rFonts w:ascii="宋体" w:eastAsia="宋体" w:hint="eastAsia"/>
        </w:rPr>
        <w:t>的表观遗传学调控和各种疾病的生理病理学机制密切相关性</w:t>
      </w:r>
      <w:r>
        <w:rPr>
          <w:rFonts w:ascii="宋体" w:eastAsia="宋体" w:hint="eastAsia"/>
        </w:rPr>
        <w:t>.</w:t>
      </w:r>
    </w:p>
    <w:p w:rsidR="0018722C">
      <w:pPr>
        <w:pStyle w:val="affd"/>
        <w:topLinePunct/>
      </w:pPr>
      <w:bookmarkStart w:id="856922" w:name="_Toc686856922"/>
      <w:r>
        <w:t>总结</w:t>
      </w:r>
      <w:r w:rsidP="AA7D325B">
        <w:t>：</w:t>
      </w:r>
      <w:bookmarkEnd w:id="856922"/>
    </w:p>
    <w:p w:rsidR="0018722C">
      <w:pPr>
        <w:topLinePunct/>
      </w:pPr>
      <w:r>
        <w:rPr>
          <w:rFonts w:ascii="宋体" w:eastAsia="宋体" w:hint="eastAsia"/>
        </w:rPr>
        <w:t>最新的研究明确了多种调控因子可以影响</w:t>
      </w:r>
      <w:r>
        <w:t>BNIP3</w:t>
      </w:r>
      <w:r w:rsidR="001852F3">
        <w:t xml:space="preserve"> </w:t>
      </w:r>
      <w:r>
        <w:rPr>
          <w:rFonts w:ascii="宋体" w:eastAsia="宋体" w:hint="eastAsia"/>
        </w:rPr>
        <w:t>的功能</w:t>
      </w:r>
      <w:r>
        <w:rPr>
          <w:rFonts w:ascii="宋体" w:eastAsia="宋体" w:hint="eastAsia"/>
        </w:rPr>
        <w:t xml:space="preserve">, </w:t>
      </w:r>
      <w:r>
        <w:rPr>
          <w:rFonts w:ascii="宋体" w:eastAsia="宋体" w:hint="eastAsia"/>
        </w:rPr>
        <w:t>表观遗传学调控在</w:t>
      </w:r>
    </w:p>
    <w:p w:rsidR="0018722C">
      <w:pPr>
        <w:topLinePunct/>
      </w:pPr>
      <w:r>
        <w:t>BNIP3</w:t>
      </w:r>
      <w:r>
        <w:rPr>
          <w:rFonts w:ascii="宋体" w:eastAsia="宋体" w:hint="eastAsia"/>
        </w:rPr>
        <w:t>表达及和其他相关基因的调控过程中起着关键的作用</w:t>
      </w:r>
      <w:r>
        <w:rPr>
          <w:rFonts w:ascii="宋体" w:eastAsia="宋体" w:hint="eastAsia"/>
        </w:rPr>
        <w:t xml:space="preserve">. </w:t>
      </w:r>
      <w:r>
        <w:rPr>
          <w:rFonts w:ascii="宋体" w:eastAsia="宋体" w:hint="eastAsia"/>
        </w:rPr>
        <w:t>总之</w:t>
      </w:r>
      <w:r>
        <w:rPr>
          <w:rFonts w:ascii="宋体" w:eastAsia="宋体" w:hint="eastAsia"/>
        </w:rPr>
        <w:t xml:space="preserve">, </w:t>
      </w:r>
      <w:r>
        <w:rPr>
          <w:rFonts w:ascii="宋体" w:eastAsia="宋体" w:hint="eastAsia"/>
        </w:rPr>
        <w:t>基于这些证据</w:t>
      </w:r>
      <w:r>
        <w:rPr>
          <w:rFonts w:ascii="宋体" w:eastAsia="宋体" w:hint="eastAsia"/>
        </w:rPr>
        <w:t>,</w:t>
      </w:r>
      <w:r>
        <w:rPr>
          <w:rFonts w:ascii="宋体" w:eastAsia="宋体" w:hint="eastAsia"/>
        </w:rPr>
        <w:t> 对</w:t>
      </w:r>
      <w:r>
        <w:t>BNIP3</w:t>
      </w:r>
      <w:r>
        <w:rPr>
          <w:rFonts w:ascii="宋体" w:eastAsia="宋体" w:hint="eastAsia"/>
        </w:rPr>
        <w:t>功能更综合全面的认识还需要在体内外不同细胞类型及环境下进行更详尽的研究</w:t>
      </w:r>
      <w:r>
        <w:rPr>
          <w:rFonts w:ascii="宋体" w:eastAsia="宋体" w:hint="eastAsia"/>
        </w:rPr>
        <w:t xml:space="preserve">. </w:t>
      </w:r>
      <w:r>
        <w:rPr>
          <w:rFonts w:ascii="宋体" w:eastAsia="宋体" w:hint="eastAsia"/>
        </w:rPr>
        <w:t>进一步研究可以探索</w:t>
      </w:r>
      <w:r>
        <w:t>BNIP3</w:t>
      </w:r>
      <w:r>
        <w:rPr>
          <w:rFonts w:ascii="宋体" w:eastAsia="宋体" w:hint="eastAsia"/>
        </w:rPr>
        <w:t>作为治疗应用新靶点的可能性</w:t>
      </w:r>
      <w:r>
        <w:rPr>
          <w:rFonts w:ascii="宋体" w:eastAsia="宋体" w:hint="eastAsia"/>
        </w:rPr>
        <w:t>.</w:t>
      </w:r>
    </w:p>
    <w:p w:rsidR="0018722C">
      <w:pPr>
        <w:pStyle w:val="afff1"/>
        <w:topLinePunct/>
      </w:pPr>
      <w:bookmarkStart w:id="856923" w:name="_Toc686856923"/>
      <w:bookmarkStart w:name="_TOC_250003" w:id="41"/>
      <w:bookmarkEnd w:id="41"/>
      <w:r>
        <w:t>参考文献</w:t>
      </w:r>
      <w:bookmarkEnd w:id="856923"/>
    </w:p>
    <w:p w:rsidR="0018722C">
      <w:pPr>
        <w:pStyle w:val="ab"/>
        <w:topLinePunct/>
        <w:ind w:left="200" w:hangingChars="200" w:hanging="200"/>
      </w:pPr>
      <w:r>
        <w:t>[</w:t>
      </w:r>
      <w:r>
        <w:t>1</w:t>
      </w:r>
      <w:r>
        <w:t>]</w:t>
      </w:r>
      <w:r>
        <w:t xml:space="preserve">. </w:t>
      </w:r>
      <w:r>
        <w:t>Yasuda </w:t>
      </w:r>
      <w:r>
        <w:t>M, Theodorakis </w:t>
      </w:r>
      <w:r>
        <w:t>P, </w:t>
      </w:r>
      <w:r>
        <w:t>Subramanian </w:t>
      </w:r>
      <w:r>
        <w:t>T, </w:t>
      </w:r>
      <w:r>
        <w:t>Chinnadurai G: Adenovirus E1B-19</w:t>
      </w:r>
      <w:r w:rsidR="001852F3">
        <w:t xml:space="preserve"> K</w:t>
      </w:r>
      <w:r>
        <w:t>/</w:t>
      </w:r>
      <w:r>
        <w:t xml:space="preserve">BCL-2 interacting protein BNIP3 contains a BH3 domain and a mitochondrial targeting sequence. </w:t>
      </w:r>
      <w:r>
        <w:rPr>
          <w:i/>
        </w:rPr>
        <w:t>J Biol Chem </w:t>
      </w:r>
      <w:r>
        <w:t>1998,</w:t>
      </w:r>
      <w:r>
        <w:t> </w:t>
      </w:r>
      <w:r>
        <w:t xml:space="preserve">273:</w:t>
      </w:r>
      <w:r>
        <w:t xml:space="preserve"> </w:t>
      </w:r>
      <w:r>
        <w:t>12415–12421</w:t>
      </w:r>
    </w:p>
    <w:p w:rsidR="0018722C">
      <w:pPr>
        <w:pStyle w:val="ab"/>
        <w:topLinePunct/>
        <w:ind w:left="200" w:hangingChars="200" w:hanging="200"/>
      </w:pPr>
      <w:r>
        <w:t>[</w:t>
      </w:r>
      <w:r>
        <w:t>2</w:t>
      </w:r>
      <w:r>
        <w:t>]</w:t>
      </w:r>
      <w:r>
        <w:t xml:space="preserve">. </w:t>
      </w:r>
      <w:r>
        <w:t>Boyd JM, Malstrom S, Subramanian </w:t>
      </w:r>
      <w:r>
        <w:t>T, </w:t>
      </w:r>
      <w:r>
        <w:t>Venkatesh </w:t>
      </w:r>
      <w:r>
        <w:t>LK, Schaeper U, Elangovan B et al: Adenovirus E1B 19 kDa and Bcl-2 proteins interact with a common set of cellular proteins. </w:t>
      </w:r>
      <w:r>
        <w:rPr>
          <w:i/>
        </w:rPr>
        <w:t>Cell </w:t>
      </w:r>
      <w:r>
        <w:t>1994,</w:t>
      </w:r>
      <w:r>
        <w:t> </w:t>
      </w:r>
      <w:r>
        <w:t xml:space="preserve">79:</w:t>
      </w:r>
      <w:r>
        <w:t xml:space="preserve"> </w:t>
      </w:r>
      <w:r>
        <w:t>341–351</w:t>
      </w:r>
    </w:p>
    <w:p w:rsidR="0018722C">
      <w:pPr>
        <w:pStyle w:val="ab"/>
        <w:topLinePunct/>
        <w:ind w:left="200" w:hangingChars="200" w:hanging="200"/>
      </w:pPr>
      <w:r>
        <w:t>[</w:t>
      </w:r>
      <w:r>
        <w:t>3</w:t>
      </w:r>
      <w:r>
        <w:t>]</w:t>
      </w:r>
      <w:r>
        <w:t xml:space="preserve">. </w:t>
      </w:r>
      <w:r>
        <w:t>Chen </w:t>
      </w:r>
      <w:r>
        <w:t>G, </w:t>
      </w:r>
      <w:r>
        <w:t>Ray R, Dubik D, Shi </w:t>
      </w:r>
      <w:r>
        <w:t>L, </w:t>
      </w:r>
      <w:r>
        <w:t>Cizeau J, Bleackley RC et al: The E1B19K</w:t>
      </w:r>
      <w:r>
        <w:t>/</w:t>
      </w:r>
      <w:r>
        <w:t xml:space="preserve">Bcl-2-binding protein Nip3 is a dimeric mitochondrial protein that activates apoptosis. </w:t>
      </w:r>
      <w:r>
        <w:rPr>
          <w:i/>
        </w:rPr>
        <w:t>J Exp Med </w:t>
      </w:r>
      <w:r>
        <w:t>1997,</w:t>
      </w:r>
      <w:r>
        <w:t> </w:t>
      </w:r>
      <w:r>
        <w:t xml:space="preserve">186:</w:t>
      </w:r>
      <w:r>
        <w:t xml:space="preserve"> </w:t>
      </w:r>
      <w:r>
        <w:t>1975–1983</w:t>
      </w:r>
    </w:p>
    <w:p w:rsidR="0018722C">
      <w:pPr>
        <w:pStyle w:val="ab"/>
        <w:topLinePunct/>
        <w:ind w:left="200" w:hangingChars="200" w:hanging="200"/>
      </w:pPr>
      <w:r>
        <w:t>[</w:t>
      </w:r>
      <w:r>
        <w:t>4</w:t>
      </w:r>
      <w:r>
        <w:t>]</w:t>
      </w:r>
      <w:r>
        <w:t xml:space="preserve">. </w:t>
      </w:r>
      <w:r>
        <w:t>Rogers S, </w:t>
      </w:r>
      <w:r>
        <w:t>Wells </w:t>
      </w:r>
      <w:r>
        <w:t xml:space="preserve">R, Rechsteiner M: Amino acid sequences common to rapidly degraded proteins: the PEST hypothesis.</w:t>
      </w:r>
      <w:r>
        <w:t xml:space="preserve"> </w:t>
      </w:r>
      <w:r>
        <w:rPr>
          <w:i/>
        </w:rPr>
        <w:t>Science </w:t>
      </w:r>
      <w:r>
        <w:t>1986</w:t>
      </w:r>
      <w:r>
        <w:rPr>
          <w:i/>
        </w:rPr>
        <w:t>,</w:t>
      </w:r>
      <w:r>
        <w:rPr>
          <w:i/>
        </w:rPr>
        <w:t> </w:t>
      </w:r>
      <w:r>
        <w:t xml:space="preserve">234:</w:t>
      </w:r>
      <w:r>
        <w:t xml:space="preserve"> </w:t>
      </w:r>
      <w:r>
        <w:t>364–368</w:t>
      </w:r>
      <w:r>
        <w:rPr>
          <w:rFonts w:cstheme="minorBidi" w:hAnsiTheme="minorHAnsi" w:eastAsiaTheme="minorHAnsi" w:asciiTheme="minorHAnsi"/>
        </w:rPr>
        <w:t>46</w:t>
      </w:r>
    </w:p>
    <w:p w:rsidR="0018722C">
      <w:pPr>
        <w:pStyle w:val="ab"/>
        <w:topLinePunct/>
        <w:ind w:left="200" w:hangingChars="200" w:hanging="200"/>
      </w:pPr>
      <w:r>
        <w:t>[</w:t>
      </w:r>
      <w:r>
        <w:t>5</w:t>
      </w:r>
      <w:r>
        <w:t>]</w:t>
      </w:r>
      <w:r>
        <w:t xml:space="preserve">. </w:t>
      </w:r>
      <w:r>
        <w:t>Kubli DA, Quinsay MN, Lee </w:t>
      </w:r>
      <w:r>
        <w:t>Y, </w:t>
      </w:r>
      <w:r>
        <w:t>Gustafsson AB: BNIP3 functions as a mitochondrial sensor of oxidative stress during myocardial ischemia and reperfusion. </w:t>
      </w:r>
      <w:r>
        <w:rPr>
          <w:i/>
        </w:rPr>
        <w:t>Am J Physiol </w:t>
      </w:r>
      <w:r>
        <w:rPr>
          <w:i/>
        </w:rPr>
        <w:t>Heart </w:t>
      </w:r>
      <w:r>
        <w:rPr>
          <w:i/>
        </w:rPr>
        <w:t>Circ </w:t>
      </w:r>
      <w:r>
        <w:rPr>
          <w:i/>
        </w:rPr>
        <w:t>Physiol </w:t>
      </w:r>
      <w:r>
        <w:t>2008,</w:t>
      </w:r>
      <w:r>
        <w:t> </w:t>
      </w:r>
      <w:r>
        <w:t xml:space="preserve">295:</w:t>
      </w:r>
      <w:r>
        <w:t xml:space="preserve"> </w:t>
      </w:r>
      <w:r>
        <w:t>H2025–H2031</w:t>
      </w:r>
    </w:p>
    <w:p w:rsidR="0018722C">
      <w:pPr>
        <w:pStyle w:val="ab"/>
        <w:topLinePunct/>
        <w:ind w:left="200" w:hangingChars="200" w:hanging="200"/>
      </w:pPr>
      <w:r>
        <w:t>[</w:t>
      </w:r>
      <w:r>
        <w:t>6</w:t>
      </w:r>
      <w:r>
        <w:t>]</w:t>
      </w:r>
      <w:r>
        <w:t xml:space="preserve">. </w:t>
      </w:r>
      <w:r>
        <w:t>Vande </w:t>
      </w:r>
      <w:r>
        <w:t>VC, Cizeau J, Dubik D, Alimonti J, Brown </w:t>
      </w:r>
      <w:r>
        <w:t>T, </w:t>
      </w:r>
      <w:r>
        <w:t>Israels S, Hakem R, Greenberg</w:t>
      </w:r>
      <w:r>
        <w:t> </w:t>
      </w:r>
      <w:r>
        <w:t>AH: BNIP3 and genetic control of necrosis-like cell death through the mitochondrial permeability transition pore. </w:t>
      </w:r>
      <w:r>
        <w:rPr>
          <w:i/>
        </w:rPr>
        <w:t>Mol Cell Bio</w:t>
      </w:r>
      <w:r>
        <w:t>l 2000,</w:t>
      </w:r>
      <w:r>
        <w:t> </w:t>
      </w:r>
      <w:r>
        <w:t xml:space="preserve">20:</w:t>
      </w:r>
      <w:r>
        <w:t xml:space="preserve"> </w:t>
      </w:r>
      <w:r>
        <w:t>5454–5468</w:t>
      </w:r>
    </w:p>
    <w:p w:rsidR="0018722C">
      <w:pPr>
        <w:pStyle w:val="ab"/>
        <w:topLinePunct/>
        <w:ind w:left="200" w:hangingChars="200" w:hanging="200"/>
      </w:pPr>
      <w:bookmarkStart w:id="856961" w:name="_cwCmt38"/>
      <w:r>
        <w:t>[</w:t>
      </w:r>
      <w:r>
        <w:t>7</w:t>
      </w:r>
      <w:r>
        <w:t>]</w:t>
      </w:r>
      <w:r>
        <w:t xml:space="preserve">. </w:t>
      </w:r>
      <w:r>
        <w:t>Yasuda </w:t>
      </w:r>
      <w:r>
        <w:t>M, Han </w:t>
      </w:r>
      <w:r>
        <w:t>JW, </w:t>
      </w:r>
      <w:r>
        <w:t>Dionne CA, Boyd JM, Chinnadurai G: BNIP3alpha: a human homolog of mitochondrial proapoptotic protein BNIP3. </w:t>
      </w:r>
      <w:r>
        <w:rPr>
          <w:i/>
        </w:rPr>
        <w:t>Cancer Res </w:t>
      </w:r>
      <w:r>
        <w:t xml:space="preserve">1999,</w:t>
      </w:r>
      <w:r>
        <w:t xml:space="preserve"> </w:t>
      </w:r>
      <w:r>
        <w:t>59</w:t>
      </w:r>
      <w:r>
        <w:t>(</w:t>
      </w:r>
      <w:r>
        <w:t>3</w:t>
      </w:r>
      <w:r>
        <w:t>)</w:t>
      </w:r>
      <w:r>
        <w:t xml:space="preserve">:</w:t>
      </w:r>
      <w:r>
        <w:t xml:space="preserve"> </w:t>
      </w:r>
      <w:r>
        <w:t>533–537</w:t>
      </w:r>
      <w:bookmarkEnd w:id="856961"/>
    </w:p>
    <w:p w:rsidR="0018722C">
      <w:pPr>
        <w:pStyle w:val="ab"/>
        <w:topLinePunct/>
        <w:ind w:left="200" w:hangingChars="200" w:hanging="200"/>
      </w:pPr>
      <w:r>
        <w:t>[</w:t>
      </w:r>
      <w:r>
        <w:t>8</w:t>
      </w:r>
      <w:r>
        <w:t>]</w:t>
      </w:r>
      <w:r>
        <w:t xml:space="preserve">. </w:t>
      </w:r>
      <w:r>
        <w:t>Chen </w:t>
      </w:r>
      <w:r>
        <w:t>G, </w:t>
      </w:r>
      <w:r>
        <w:t>Cizeau J, </w:t>
      </w:r>
      <w:r>
        <w:t>Vande Velde </w:t>
      </w:r>
      <w:r>
        <w:t>C, Park JH, Bozek </w:t>
      </w:r>
      <w:r>
        <w:t>G, </w:t>
      </w:r>
      <w:r>
        <w:t>Bolton J, Shi </w:t>
      </w:r>
      <w:r>
        <w:t>L, </w:t>
      </w:r>
      <w:r>
        <w:t>Dubik D, Greenberg A: Nix and Nip3 form a subfamily of pro-apoptotic mitochondrial proteins. </w:t>
      </w:r>
      <w:r>
        <w:rPr>
          <w:i/>
        </w:rPr>
        <w:t>J Biol Chem </w:t>
      </w:r>
      <w:r>
        <w:t>1999,</w:t>
      </w:r>
      <w:r>
        <w:t> </w:t>
      </w:r>
      <w:r>
        <w:t>274</w:t>
      </w:r>
      <w:r>
        <w:t>(</w:t>
      </w:r>
      <w:r>
        <w:t>1</w:t>
      </w:r>
      <w:r>
        <w:t>)</w:t>
      </w:r>
      <w:r>
        <w:t xml:space="preserve">:</w:t>
      </w:r>
      <w:r>
        <w:t xml:space="preserve"> </w:t>
      </w:r>
      <w:r>
        <w:t>7–10</w:t>
      </w:r>
    </w:p>
    <w:p w:rsidR="0018722C">
      <w:pPr>
        <w:pStyle w:val="ab"/>
        <w:topLinePunct/>
        <w:ind w:left="200" w:hangingChars="200" w:hanging="200"/>
      </w:pPr>
      <w:bookmarkStart w:id="857011" w:name="_cwCmt88"/>
      <w:bookmarkStart w:id="856996" w:name="_cwCmt73"/>
      <w:bookmarkStart w:id="856995" w:name="_cwCmt72"/>
      <w:bookmarkStart w:id="856993" w:name="_cwCmt70"/>
      <w:bookmarkStart w:id="856966" w:name="_cwCmt43"/>
      <w:r>
        <w:t>[</w:t>
      </w:r>
      <w:r>
        <w:t>9</w:t>
      </w:r>
      <w:r>
        <w:t>]</w:t>
      </w:r>
      <w:r>
        <w:t xml:space="preserve">. </w:t>
      </w:r>
      <w:r>
        <w:t>Aouacheria A, Brunet </w:t>
      </w:r>
      <w:r>
        <w:t>F, </w:t>
      </w:r>
      <w:r>
        <w:t>Gouy M: Phylogenomics of lifeor-death switches in multicellular animals: Bcl-2, </w:t>
      </w:r>
      <w:r>
        <w:t>BH3-Only, </w:t>
      </w:r>
      <w:r>
        <w:t>and BNip families of apoptotic regulators. </w:t>
      </w:r>
      <w:r>
        <w:rPr>
          <w:i/>
        </w:rPr>
        <w:t>Mol Biol Evo</w:t>
      </w:r>
      <w:r>
        <w:t>l 2005,</w:t>
      </w:r>
      <w:r>
        <w:t> </w:t>
      </w:r>
      <w:r>
        <w:t>2</w:t>
      </w:r>
      <w:r>
        <w:t>(</w:t>
      </w:r>
      <w:r>
        <w:t>12</w:t>
      </w:r>
      <w:r>
        <w:t>)</w:t>
      </w:r>
      <w:r>
        <w:t xml:space="preserve">:</w:t>
      </w:r>
      <w:r>
        <w:t xml:space="preserve"> </w:t>
      </w:r>
      <w:r>
        <w:t>2395–2416</w:t>
      </w:r>
      <w:r>
        <w:rPr>
          <w:i/>
        </w:rPr>
        <w:t>10. </w:t>
      </w:r>
      <w:r>
        <w:t>Shimizu S, </w:t>
      </w:r>
      <w:r>
        <w:t>Tsujimoto </w:t>
      </w:r>
      <w:r>
        <w:t>Y: </w:t>
      </w:r>
      <w:r>
        <w:t>Proapoptotic BH3-only Bcl-2 family members induce cytochrome c release, but not mitochondrial membrane potential loss, and do not directly modulate voltage-dependent anion channel </w:t>
      </w:r>
      <w:r>
        <w:t>activity. </w:t>
      </w:r>
      <w:r>
        <w:rPr>
          <w:i/>
        </w:rPr>
        <w:t>Proc </w:t>
      </w:r>
      <w:r>
        <w:rPr>
          <w:i/>
        </w:rPr>
        <w:t>Natl Acad</w:t>
      </w:r>
      <w:r>
        <w:rPr>
          <w:i/>
        </w:rPr>
        <w:t> </w:t>
      </w:r>
      <w:r>
        <w:rPr>
          <w:i/>
        </w:rPr>
        <w:t>Sci</w:t>
      </w:r>
      <w:bookmarkEnd w:id="856966"/>
      <w:bookmarkEnd w:id="856993"/>
      <w:bookmarkEnd w:id="856995"/>
      <w:bookmarkEnd w:id="856996"/>
      <w:bookmarkEnd w:id="857011"/>
    </w:p>
    <w:p w:rsidR="0018722C">
      <w:pPr>
        <w:pStyle w:val="ab"/>
        <w:topLinePunct/>
        <w:ind w:left="200" w:hangingChars="200" w:hanging="200"/>
      </w:pPr>
      <w:r>
        <w:rPr>
          <w:i/>
        </w:rPr>
        <w:t>[</w:t>
      </w:r>
      <w:r>
        <w:rPr>
          <w:i/>
        </w:rPr>
        <w:t>US</w:t>
      </w:r>
      <w:r>
        <w:rPr>
          <w:i/>
        </w:rPr>
        <w:t xml:space="preserve">] </w:t>
      </w:r>
      <w:r>
        <w:rPr>
          <w:i/>
        </w:rPr>
        <w:t xml:space="preserve">A </w:t>
      </w:r>
      <w:r>
        <w:t>2000, 97</w:t>
      </w:r>
      <w:r>
        <w:t>(</w:t>
      </w:r>
      <w:r>
        <w:t>2</w:t>
      </w:r>
      <w:r>
        <w:t>)</w:t>
      </w:r>
      <w:r>
        <w:t xml:space="preserve">:</w:t>
      </w:r>
      <w:r>
        <w:t xml:space="preserve"> </w:t>
      </w:r>
      <w:r>
        <w:t>577–582</w:t>
      </w:r>
    </w:p>
    <w:p w:rsidR="0018722C">
      <w:pPr>
        <w:pStyle w:val="ab"/>
        <w:topLinePunct/>
        <w:ind w:left="200" w:hangingChars="200" w:hanging="200"/>
      </w:pPr>
      <w:r>
        <w:t>[</w:t>
      </w:r>
      <w:r>
        <w:t>11</w:t>
      </w:r>
      <w:r>
        <w:t>]</w:t>
      </w:r>
      <w:r>
        <w:t xml:space="preserve">. </w:t>
      </w:r>
      <w:r>
        <w:t>Russ </w:t>
      </w:r>
      <w:r>
        <w:t>WP, </w:t>
      </w:r>
      <w:r>
        <w:t>Engelman DM: The GxxxG motif: a framework for transmembrane helix–helix association. </w:t>
      </w:r>
      <w:r>
        <w:rPr>
          <w:i/>
        </w:rPr>
        <w:t>J Mol Biol </w:t>
      </w:r>
      <w:r>
        <w:t>2000,</w:t>
      </w:r>
      <w:r>
        <w:t> </w:t>
      </w:r>
      <w:r>
        <w:t xml:space="preserve">296:</w:t>
      </w:r>
      <w:r>
        <w:t xml:space="preserve"> </w:t>
      </w:r>
      <w:r>
        <w:t>911–919</w:t>
      </w:r>
    </w:p>
    <w:p w:rsidR="0018722C">
      <w:pPr>
        <w:pStyle w:val="ab"/>
        <w:topLinePunct/>
        <w:ind w:left="200" w:hangingChars="200" w:hanging="200"/>
      </w:pPr>
      <w:r>
        <w:t>[</w:t>
      </w:r>
      <w:r>
        <w:t>12</w:t>
      </w:r>
      <w:r>
        <w:t>]</w:t>
      </w:r>
      <w:r>
        <w:t xml:space="preserve">. </w:t>
      </w:r>
      <w:r>
        <w:t>Sulistijo ES, Jaszewski TM, MacKenzie KR: Sequencespecific dimerization of the transmembrane domain of the </w:t>
      </w:r>
      <w:r>
        <w:rPr>
          <w:spacing w:val="-2"/>
        </w:rPr>
        <w:t>'</w:t>
      </w:r>
      <w:r>
        <w:t>‘BH3-only</w:t>
      </w:r>
      <w:r>
        <w:t>'</w:t>
      </w:r>
      <w:r>
        <w:t>’</w:t>
      </w:r>
      <w:r>
        <w:t>protein BNIP3 in membranes and detergent. </w:t>
      </w:r>
      <w:r>
        <w:rPr>
          <w:i/>
        </w:rPr>
        <w:t>J Biol Chem </w:t>
      </w:r>
      <w:r>
        <w:t>2003,</w:t>
      </w:r>
      <w:r>
        <w:t> </w:t>
      </w:r>
      <w:r>
        <w:t xml:space="preserve">78:</w:t>
      </w:r>
      <w:r>
        <w:t xml:space="preserve"> </w:t>
      </w:r>
      <w:r>
        <w:t>51950–51956</w:t>
      </w:r>
    </w:p>
    <w:p w:rsidR="0018722C">
      <w:pPr>
        <w:pStyle w:val="ab"/>
        <w:topLinePunct/>
        <w:ind w:left="200" w:hangingChars="200" w:hanging="200"/>
      </w:pPr>
      <w:r>
        <w:t>[</w:t>
      </w:r>
      <w:r>
        <w:t>13</w:t>
      </w:r>
      <w:r>
        <w:t>]</w:t>
      </w:r>
      <w:r>
        <w:t xml:space="preserve">. </w:t>
      </w:r>
      <w:r>
        <w:t>Metcal </w:t>
      </w:r>
      <w:r>
        <w:t>DG, </w:t>
      </w:r>
      <w:r>
        <w:t>Law PB, DeGrado WF: Mutagenesis data in the automated prediction of transmembrane helix dimers. </w:t>
      </w:r>
      <w:r>
        <w:rPr>
          <w:i/>
        </w:rPr>
        <w:t>Proteins </w:t>
      </w:r>
      <w:r>
        <w:t>2007,</w:t>
      </w:r>
      <w:r>
        <w:t> </w:t>
      </w:r>
      <w:r>
        <w:t xml:space="preserve">67:</w:t>
      </w:r>
      <w:r>
        <w:t xml:space="preserve"> </w:t>
      </w:r>
      <w:r>
        <w:t>375–384</w:t>
      </w:r>
    </w:p>
    <w:p w:rsidR="0018722C">
      <w:pPr>
        <w:pStyle w:val="ab"/>
        <w:topLinePunct/>
        <w:ind w:left="200" w:hangingChars="200" w:hanging="200"/>
      </w:pPr>
      <w:r>
        <w:t>[</w:t>
      </w:r>
      <w:r>
        <w:t>14</w:t>
      </w:r>
      <w:r>
        <w:t>]</w:t>
      </w:r>
      <w:r>
        <w:t xml:space="preserve">. </w:t>
      </w:r>
      <w:r>
        <w:t>Sulistijo ES, MacKenzie KR: Sequence dependence of BNIP3 transmembrane domain dimerization implicates sidechain hydrogen bonding and a tandem GxxxG motif in specific helix–helix interactions. </w:t>
      </w:r>
      <w:r>
        <w:rPr>
          <w:i/>
        </w:rPr>
        <w:t>J Mol Biol 2006,</w:t>
      </w:r>
      <w:r>
        <w:rPr>
          <w:i/>
        </w:rPr>
        <w:t> </w:t>
      </w:r>
      <w:r>
        <w:t xml:space="preserve">364:</w:t>
      </w:r>
      <w:r>
        <w:t xml:space="preserve"> </w:t>
      </w:r>
      <w:r>
        <w:t>974–990</w:t>
      </w:r>
    </w:p>
    <w:p w:rsidR="0018722C">
      <w:pPr>
        <w:pStyle w:val="ab"/>
        <w:topLinePunct/>
        <w:ind w:left="200" w:hangingChars="200" w:hanging="200"/>
      </w:pPr>
      <w:r>
        <w:t>[</w:t>
      </w:r>
      <w:r>
        <w:t>15</w:t>
      </w:r>
      <w:r>
        <w:t>]</w:t>
      </w:r>
      <w:r>
        <w:t xml:space="preserve">. </w:t>
      </w:r>
      <w:r>
        <w:t>Kim S, Jeon TJ, Oberai A, </w:t>
      </w:r>
      <w:r>
        <w:t>Yang </w:t>
      </w:r>
      <w:r>
        <w:t>D, Schmidt JJ, Bowie JU: Transmembrane glycine zippers: physiological and pathological roles in membrane proteins. </w:t>
      </w:r>
      <w:r>
        <w:rPr>
          <w:i/>
        </w:rPr>
        <w:t>Proc </w:t>
      </w:r>
      <w:r>
        <w:rPr>
          <w:i/>
        </w:rPr>
        <w:t>Natl Acad </w:t>
      </w:r>
      <w:r>
        <w:rPr>
          <w:i/>
        </w:rPr>
        <w:t>Sci USA </w:t>
      </w:r>
      <w:r>
        <w:t>2005,</w:t>
      </w:r>
      <w:r>
        <w:t> </w:t>
      </w:r>
      <w:r>
        <w:t xml:space="preserve">02:</w:t>
      </w:r>
      <w:r>
        <w:t xml:space="preserve"> </w:t>
      </w:r>
      <w:r>
        <w:t>14278–14283</w:t>
      </w:r>
      <w:r>
        <w:rPr>
          <w:rFonts w:cstheme="minorBidi" w:hAnsiTheme="minorHAnsi" w:eastAsiaTheme="minorHAnsi" w:asciiTheme="minorHAnsi"/>
        </w:rPr>
        <w:t>47</w:t>
      </w:r>
    </w:p>
    <w:p w:rsidR="0018722C">
      <w:pPr>
        <w:pStyle w:val="ab"/>
        <w:topLinePunct/>
        <w:ind w:left="200" w:hangingChars="200" w:hanging="200"/>
      </w:pPr>
      <w:r>
        <w:t>[</w:t>
      </w:r>
      <w:r>
        <w:t>16</w:t>
      </w:r>
      <w:r>
        <w:t>]</w:t>
      </w:r>
      <w:r>
        <w:t xml:space="preserve">. </w:t>
      </w:r>
      <w:r>
        <w:t>Bocharov </w:t>
      </w:r>
      <w:r>
        <w:t>EV, </w:t>
      </w:r>
      <w:r>
        <w:t>Pustovalova YE, Pavlov </w:t>
      </w:r>
      <w:r>
        <w:t>KV, </w:t>
      </w:r>
      <w:r>
        <w:t>Volynsky </w:t>
      </w:r>
      <w:r>
        <w:t>PE, Goncharuk </w:t>
      </w:r>
      <w:r>
        <w:t>MV, </w:t>
      </w:r>
      <w:r>
        <w:t>Ermolyuk YS, Karpunin </w:t>
      </w:r>
      <w:r>
        <w:t>DV, </w:t>
      </w:r>
      <w:r>
        <w:t>Schulga AA, Kirpichnikov </w:t>
      </w:r>
      <w:r>
        <w:t>MP, </w:t>
      </w:r>
      <w:r>
        <w:t>Efremov </w:t>
      </w:r>
      <w:r>
        <w:t>RG, </w:t>
      </w:r>
      <w:r>
        <w:t>Maslennikov </w:t>
      </w:r>
      <w:r>
        <w:t>IV, </w:t>
      </w:r>
      <w:r>
        <w:t>Arseniev AS: Unique dimeric structure of BNIP3 transmembrane domain suggests membrane permeabilization as a cell death </w:t>
      </w:r>
      <w:r>
        <w:t>trigger. </w:t>
      </w:r>
      <w:r>
        <w:rPr>
          <w:i/>
        </w:rPr>
        <w:t>J Biol Chem </w:t>
      </w:r>
      <w:r>
        <w:t>2007, 282</w:t>
      </w:r>
      <w:r>
        <w:t>(</w:t>
      </w:r>
      <w:r>
        <w:t>22</w:t>
      </w:r>
      <w:r>
        <w:t>)</w:t>
      </w:r>
      <w:r>
        <w:t xml:space="preserve">:</w:t>
      </w:r>
      <w:r>
        <w:t xml:space="preserve"> </w:t>
      </w:r>
      <w:r>
        <w:t>16256–16266</w:t>
      </w:r>
    </w:p>
    <w:p w:rsidR="0018722C">
      <w:pPr>
        <w:pStyle w:val="ab"/>
        <w:topLinePunct/>
        <w:ind w:left="200" w:hangingChars="200" w:hanging="200"/>
      </w:pPr>
      <w:r>
        <w:t>[</w:t>
      </w:r>
      <w:r>
        <w:t>17</w:t>
      </w:r>
      <w:r>
        <w:t>]</w:t>
      </w:r>
      <w:r>
        <w:t xml:space="preserve">. </w:t>
      </w:r>
      <w:r>
        <w:t>Guo K, Searfoss </w:t>
      </w:r>
      <w:r>
        <w:t>G, </w:t>
      </w:r>
      <w:r>
        <w:t>Krolikowski D, Pagnoni M, Franks C, Clark K et al: Hypoxia induces the expression of the pro-apoptotic gene BNIP3. </w:t>
      </w:r>
      <w:r>
        <w:rPr>
          <w:i/>
        </w:rPr>
        <w:t>Cell Death Differ </w:t>
      </w:r>
      <w:r>
        <w:t xml:space="preserve">2001, 8:</w:t>
      </w:r>
      <w:r>
        <w:t xml:space="preserve"> </w:t>
      </w:r>
      <w:r>
        <w:t>367–376</w:t>
      </w:r>
    </w:p>
    <w:p w:rsidR="0018722C">
      <w:pPr>
        <w:pStyle w:val="ab"/>
        <w:topLinePunct/>
        <w:ind w:left="200" w:hangingChars="200" w:hanging="200"/>
      </w:pPr>
      <w:r>
        <w:t>[</w:t>
      </w:r>
      <w:r>
        <w:t>18</w:t>
      </w:r>
      <w:r>
        <w:t>]</w:t>
      </w:r>
      <w:r>
        <w:t xml:space="preserve">. </w:t>
      </w:r>
      <w:r>
        <w:t>Bruick RK: Expression of the gene encoding the proapoptotic Nip3 protein is induced by hypoxia. </w:t>
      </w:r>
      <w:r>
        <w:rPr>
          <w:i/>
        </w:rPr>
        <w:t>Proc </w:t>
      </w:r>
      <w:r>
        <w:rPr>
          <w:i/>
        </w:rPr>
        <w:t>Natl Acad Sci USA </w:t>
      </w:r>
      <w:r>
        <w:t>2000,</w:t>
      </w:r>
      <w:r>
        <w:t> </w:t>
      </w:r>
      <w:r>
        <w:t xml:space="preserve">97:</w:t>
      </w:r>
      <w:r>
        <w:t xml:space="preserve"> </w:t>
      </w:r>
      <w:r>
        <w:t>9082–9087</w:t>
      </w:r>
    </w:p>
    <w:p w:rsidR="0018722C">
      <w:pPr>
        <w:pStyle w:val="ab"/>
        <w:topLinePunct/>
        <w:ind w:left="200" w:hangingChars="200" w:hanging="200"/>
      </w:pPr>
      <w:r>
        <w:t>[</w:t>
      </w:r>
      <w:r>
        <w:t>19</w:t>
      </w:r>
      <w:r>
        <w:t>]</w:t>
      </w:r>
      <w:r>
        <w:t xml:space="preserve">. </w:t>
      </w:r>
      <w:r>
        <w:t>Sowter HM, Ratcliffe PJ, </w:t>
      </w:r>
      <w:r>
        <w:t>Watson </w:t>
      </w:r>
      <w:r>
        <w:t>P, </w:t>
      </w:r>
      <w:r>
        <w:t>Greenberg AH, Harris AL: HIF-1-dependent regulation of hypoxic induction of the cell death factors BNIP3 and NIX in human tumors. </w:t>
      </w:r>
      <w:r>
        <w:rPr>
          <w:i/>
        </w:rPr>
        <w:t>Cancer Res </w:t>
      </w:r>
      <w:r>
        <w:t>2001,</w:t>
      </w:r>
      <w:r>
        <w:t> </w:t>
      </w:r>
      <w:r>
        <w:t xml:space="preserve">61:</w:t>
      </w:r>
      <w:r>
        <w:t xml:space="preserve"> </w:t>
      </w:r>
      <w:r>
        <w:t>6669–6673</w:t>
      </w:r>
      <w:r>
        <w:t>20. </w:t>
      </w:r>
      <w:r>
        <w:t>Quinsay Melissa N, Lee </w:t>
      </w:r>
      <w:r>
        <w:t>Y, </w:t>
      </w:r>
      <w:r>
        <w:t>Shivaji Rikka M, Sayen R, Molkentin Jeffery D, Gottlieb Roberta A, Gustafsson A</w:t>
      </w:r>
      <w:r w:rsidR="001852F3">
        <w:t xml:space="preserve">˚</w:t>
      </w:r>
      <w:r w:rsidR="001852F3">
        <w:t xml:space="preserve">B: BNIP3 mediates permeabilization of mitochondria and release of cytochrome c via a novel mechanism. </w:t>
      </w:r>
      <w:r>
        <w:rPr>
          <w:i/>
        </w:rPr>
        <w:t>J Mol Cell</w:t>
      </w:r>
      <w:r>
        <w:rPr>
          <w:i/>
        </w:rPr>
        <w:t> </w:t>
      </w:r>
      <w:r>
        <w:rPr>
          <w:i/>
        </w:rPr>
        <w:t>Cardio</w:t>
      </w:r>
      <w:r>
        <w:t>l</w:t>
      </w:r>
    </w:p>
    <w:p w:rsidR="0018722C">
      <w:pPr>
        <w:pStyle w:val="ab"/>
        <w:topLinePunct/>
        <w:ind w:left="200" w:hangingChars="200" w:hanging="200"/>
      </w:pPr>
      <w:r>
        <w:t>[</w:t>
      </w:r>
      <w:r>
        <w:t>20</w:t>
      </w:r>
      <w:r>
        <w:t xml:space="preserve">] </w:t>
      </w:r>
      <w:r>
        <w:t>10, 48</w:t>
      </w:r>
      <w:r>
        <w:t>(</w:t>
      </w:r>
      <w:r>
        <w:t>6</w:t>
      </w:r>
      <w:r>
        <w:t>)</w:t>
      </w:r>
      <w:r>
        <w:t xml:space="preserve">:</w:t>
      </w:r>
      <w:r>
        <w:t xml:space="preserve"> </w:t>
      </w:r>
      <w:r>
        <w:t>1146–1156</w:t>
      </w:r>
    </w:p>
    <w:p w:rsidR="0018722C">
      <w:pPr>
        <w:pStyle w:val="ab"/>
        <w:topLinePunct/>
        <w:ind w:left="200" w:hangingChars="200" w:hanging="200"/>
      </w:pPr>
      <w:r>
        <w:t>[</w:t>
      </w:r>
      <w:r>
        <w:t>21</w:t>
      </w:r>
      <w:r>
        <w:t>]</w:t>
      </w:r>
      <w:r>
        <w:t xml:space="preserve">. </w:t>
      </w:r>
      <w:r>
        <w:t>Zong WX, Lindsten </w:t>
      </w:r>
      <w:r>
        <w:t>T, </w:t>
      </w:r>
      <w:r>
        <w:t>Ross AJ, MacGregor GR, Thompson CB: BH3-only proteins that bind prosurvival Bcl-2 family members fail to induce apoptosis in the absence of Bax and Bak. </w:t>
      </w:r>
      <w:r>
        <w:rPr>
          <w:i/>
        </w:rPr>
        <w:t>Genes Dev </w:t>
      </w:r>
      <w:r>
        <w:t>2001,</w:t>
      </w:r>
      <w:r>
        <w:t> </w:t>
      </w:r>
      <w:r>
        <w:t>15</w:t>
      </w:r>
      <w:r>
        <w:t>(</w:t>
      </w:r>
      <w:r>
        <w:t>12</w:t>
      </w:r>
      <w:r>
        <w:t>)</w:t>
      </w:r>
      <w:r>
        <w:t xml:space="preserve">:</w:t>
      </w:r>
      <w:r>
        <w:t xml:space="preserve"> </w:t>
      </w:r>
      <w:r>
        <w:t>1481–1486</w:t>
      </w:r>
    </w:p>
    <w:p w:rsidR="0018722C">
      <w:pPr>
        <w:pStyle w:val="ab"/>
        <w:topLinePunct/>
        <w:ind w:left="200" w:hangingChars="200" w:hanging="200"/>
      </w:pPr>
      <w:r>
        <w:t>[</w:t>
      </w:r>
      <w:r>
        <w:t>22</w:t>
      </w:r>
      <w:r>
        <w:t>]</w:t>
      </w:r>
      <w:r>
        <w:t xml:space="preserve">. </w:t>
      </w:r>
      <w:r>
        <w:t>Wei </w:t>
      </w:r>
      <w:r>
        <w:t>MC, Zong WX, Cheng EH, Lindsten </w:t>
      </w:r>
      <w:r>
        <w:t>T, </w:t>
      </w:r>
      <w:r>
        <w:t>Panoutsakopoulou </w:t>
      </w:r>
      <w:r>
        <w:t>V, </w:t>
      </w:r>
      <w:r>
        <w:t>Ross AJ et al: Proapoptotic BAX and BAK: a requisite gateway to mitochondrial dysfunction and death. </w:t>
      </w:r>
      <w:r>
        <w:rPr>
          <w:i/>
        </w:rPr>
        <w:t>Science </w:t>
      </w:r>
      <w:r>
        <w:t>2001,</w:t>
      </w:r>
      <w:r>
        <w:t> </w:t>
      </w:r>
      <w:r>
        <w:t>292</w:t>
      </w:r>
      <w:r>
        <w:t>(</w:t>
      </w:r>
      <w:r>
        <w:t>5517</w:t>
      </w:r>
      <w:r>
        <w:t>)</w:t>
      </w:r>
      <w:r>
        <w:t xml:space="preserve">:</w:t>
      </w:r>
      <w:r>
        <w:t xml:space="preserve"> </w:t>
      </w:r>
      <w:r>
        <w:t>727–730</w:t>
      </w:r>
    </w:p>
    <w:p w:rsidR="0018722C">
      <w:pPr>
        <w:pStyle w:val="ab"/>
        <w:topLinePunct/>
        <w:ind w:left="200" w:hangingChars="200" w:hanging="200"/>
      </w:pPr>
      <w:r>
        <w:t>[</w:t>
      </w:r>
      <w:r>
        <w:t>23</w:t>
      </w:r>
      <w:r>
        <w:t>]</w:t>
      </w:r>
      <w:r>
        <w:t xml:space="preserve">. </w:t>
      </w:r>
      <w:r>
        <w:t>Kubasiak LA, Hernandez OM, Bishopric NH, </w:t>
      </w:r>
      <w:r>
        <w:t>Webster </w:t>
      </w:r>
      <w:r>
        <w:t>KA: Hypoxia and acidosis activate cardiac myocyte death through the Bcl-2 family protein BNIP3. </w:t>
      </w:r>
      <w:r>
        <w:rPr>
          <w:i/>
        </w:rPr>
        <w:t>Proc </w:t>
      </w:r>
      <w:r>
        <w:rPr>
          <w:i/>
        </w:rPr>
        <w:t>Natl </w:t>
      </w:r>
      <w:r>
        <w:rPr>
          <w:i/>
        </w:rPr>
        <w:t>Acad Sci USA </w:t>
      </w:r>
      <w:r>
        <w:t>2002,</w:t>
      </w:r>
      <w:r>
        <w:t> </w:t>
      </w:r>
      <w:r>
        <w:t xml:space="preserve">99:</w:t>
      </w:r>
      <w:r>
        <w:t xml:space="preserve"> </w:t>
      </w:r>
      <w:r>
        <w:t>12825–12830</w:t>
      </w:r>
    </w:p>
    <w:p w:rsidR="0018722C">
      <w:pPr>
        <w:pStyle w:val="ab"/>
        <w:topLinePunct/>
        <w:ind w:left="200" w:hangingChars="200" w:hanging="200"/>
      </w:pPr>
      <w:r>
        <w:t>[</w:t>
      </w:r>
      <w:r>
        <w:t>24</w:t>
      </w:r>
      <w:r>
        <w:t>]</w:t>
      </w:r>
      <w:r>
        <w:t xml:space="preserve">. </w:t>
      </w:r>
      <w:r>
        <w:t>Regula KM, Ens K, Kirshenbaum LA: Inducible expression of BNIP3 provokes mitochondrial defects and hypoxiamediated cell death of ventricular myocytes. </w:t>
      </w:r>
      <w:r>
        <w:rPr>
          <w:i/>
        </w:rPr>
        <w:t>Circ </w:t>
      </w:r>
      <w:r>
        <w:rPr>
          <w:i/>
        </w:rPr>
        <w:t>Res </w:t>
      </w:r>
      <w:r>
        <w:t>2002,</w:t>
      </w:r>
      <w:r>
        <w:t> </w:t>
      </w:r>
      <w:r>
        <w:t xml:space="preserve">91:</w:t>
      </w:r>
      <w:r>
        <w:t xml:space="preserve"> </w:t>
      </w:r>
      <w:r>
        <w:t>226–231</w:t>
      </w:r>
    </w:p>
    <w:p w:rsidR="0018722C">
      <w:pPr>
        <w:pStyle w:val="ab"/>
        <w:topLinePunct/>
        <w:ind w:left="200" w:hangingChars="200" w:hanging="200"/>
      </w:pPr>
      <w:r>
        <w:t>[</w:t>
      </w:r>
      <w:r>
        <w:t>25</w:t>
      </w:r>
      <w:r>
        <w:t>]</w:t>
      </w:r>
      <w:r>
        <w:t xml:space="preserve">. </w:t>
      </w:r>
      <w:r>
        <w:t>Kubli DA, Ycaza JE, Gustafsson AB: BNIP3 mediates mitochondrial dysfunction and cell death through Bax and Bak. </w:t>
      </w:r>
      <w:r>
        <w:rPr>
          <w:i/>
        </w:rPr>
        <w:t>Biochem J </w:t>
      </w:r>
      <w:r>
        <w:t>2007,</w:t>
      </w:r>
      <w:r>
        <w:t> </w:t>
      </w:r>
      <w:r>
        <w:t xml:space="preserve">405:</w:t>
      </w:r>
      <w:r>
        <w:t xml:space="preserve"> </w:t>
      </w:r>
      <w:r>
        <w:t>407–415</w:t>
      </w:r>
    </w:p>
    <w:p w:rsidR="0018722C">
      <w:pPr>
        <w:pStyle w:val="ab"/>
        <w:topLinePunct/>
        <w:ind w:left="200" w:hangingChars="200" w:hanging="200"/>
      </w:pPr>
      <w:r>
        <w:t>[</w:t>
      </w:r>
      <w:r>
        <w:t>26</w:t>
      </w:r>
      <w:r>
        <w:t>]</w:t>
      </w:r>
      <w:r>
        <w:t xml:space="preserve">. </w:t>
      </w:r>
      <w:r>
        <w:t>Quinsay MN, Lee </w:t>
      </w:r>
      <w:r>
        <w:t>Y, </w:t>
      </w:r>
      <w:r>
        <w:t>Rikka S, Sayen MR, Molkentin JD, Gottlieb RA, Gustafsson</w:t>
      </w:r>
      <w:r>
        <w:t> </w:t>
      </w:r>
      <w:r>
        <w:t>AB:</w:t>
      </w:r>
    </w:p>
    <w:p w:rsidR="0018722C">
      <w:pPr>
        <w:topLinePunct/>
      </w:pPr>
      <w:r>
        <w:rPr>
          <w:rFonts w:cstheme="minorBidi" w:hAnsiTheme="minorHAnsi" w:eastAsiaTheme="minorHAnsi" w:asciiTheme="minorHAnsi"/>
        </w:rPr>
        <w:t>48</w:t>
      </w:r>
    </w:p>
    <w:p w:rsidR="0018722C">
      <w:pPr>
        <w:topLinePunct/>
      </w:pPr>
      <w:r>
        <w:t>BNIP3 mediates permeabilization of mitochondria and release of cytochrome c via a novel mechanism. </w:t>
      </w:r>
      <w:r>
        <w:rPr>
          <w:i/>
        </w:rPr>
        <w:t>J Mol Cell Cardiol </w:t>
      </w:r>
      <w:r>
        <w:t>2010, 48:1146–115</w:t>
      </w:r>
      <w:r>
        <w:t>6</w:t>
      </w:r>
    </w:p>
    <w:p w:rsidR="0018722C">
      <w:pPr>
        <w:pStyle w:val="ab"/>
        <w:topLinePunct/>
        <w:ind w:left="200" w:hangingChars="200" w:hanging="200"/>
      </w:pPr>
      <w:r>
        <w:t>[</w:t>
      </w:r>
      <w:r>
        <w:t>27</w:t>
      </w:r>
      <w:r>
        <w:t>]</w:t>
      </w:r>
      <w:r>
        <w:t xml:space="preserve">. </w:t>
      </w:r>
      <w:r>
        <w:t>Landes </w:t>
      </w:r>
      <w:r>
        <w:t>T, </w:t>
      </w:r>
      <w:r>
        <w:t>Emorine LJ, Courilleau D, Rojo M, Belenguer </w:t>
      </w:r>
      <w:r>
        <w:t>P, </w:t>
      </w:r>
      <w:r>
        <w:t>Arnaune-Pelloquin </w:t>
      </w:r>
      <w:r>
        <w:t>L: </w:t>
      </w:r>
      <w:r>
        <w:t>The BH3-only BNIP3 binds to the dynamin Opa1 to promote mitochondrial fragmentation and apoptosis by distinct mechanisms. </w:t>
      </w:r>
      <w:r>
        <w:rPr>
          <w:i/>
        </w:rPr>
        <w:t>EMBO Rep </w:t>
      </w:r>
      <w:r>
        <w:t>2010,</w:t>
      </w:r>
      <w:r>
        <w:t> </w:t>
      </w:r>
      <w:r>
        <w:t xml:space="preserve">11:</w:t>
      </w:r>
      <w:r>
        <w:t xml:space="preserve"> </w:t>
      </w:r>
      <w:r>
        <w:t>459–465</w:t>
      </w:r>
    </w:p>
    <w:p w:rsidR="0018722C">
      <w:pPr>
        <w:pStyle w:val="ab"/>
        <w:topLinePunct/>
        <w:ind w:left="200" w:hangingChars="200" w:hanging="200"/>
      </w:pPr>
      <w:r>
        <w:t>[</w:t>
      </w:r>
      <w:r>
        <w:t xml:space="preserve">28</w:t>
      </w:r>
      <w:r>
        <w:t>]</w:t>
      </w:r>
      <w:r>
        <w:t xml:space="preserve">. </w:t>
      </w:r>
      <w:r>
        <w:t xml:space="preserve">Lamy</w:t>
      </w:r>
      <w:r>
        <w:t xml:space="preserve"> </w:t>
      </w:r>
      <w:r>
        <w:t xml:space="preserve">L,</w:t>
      </w:r>
      <w:r>
        <w:t xml:space="preserve"> </w:t>
      </w:r>
      <w:r>
        <w:t xml:space="preserve">Ticchioni</w:t>
      </w:r>
      <w:r>
        <w:t xml:space="preserve"> </w:t>
      </w:r>
      <w:r>
        <w:t xml:space="preserve">M,</w:t>
      </w:r>
      <w:r>
        <w:t xml:space="preserve"> </w:t>
      </w:r>
      <w:r>
        <w:t xml:space="preserve">Rouquette-Jazdanian</w:t>
      </w:r>
      <w:r>
        <w:t xml:space="preserve"> </w:t>
      </w:r>
      <w:r>
        <w:t xml:space="preserve">AK,</w:t>
      </w:r>
      <w:r>
        <w:t xml:space="preserve"> </w:t>
      </w:r>
      <w:r>
        <w:t xml:space="preserve">Samson</w:t>
      </w:r>
      <w:r>
        <w:t xml:space="preserve"> </w:t>
      </w:r>
      <w:r>
        <w:t xml:space="preserve">M,</w:t>
      </w:r>
      <w:r>
        <w:t xml:space="preserve"> </w:t>
      </w:r>
      <w:r>
        <w:t xml:space="preserve">Deckert</w:t>
      </w:r>
      <w:r>
        <w:t xml:space="preserve"> </w:t>
      </w:r>
      <w:r>
        <w:t xml:space="preserve">M,</w:t>
      </w:r>
      <w:r>
        <w:t xml:space="preserve"> </w:t>
      </w:r>
      <w:r>
        <w:t xml:space="preserve">Greenberg</w:t>
      </w:r>
      <w:r>
        <w:t xml:space="preserve"> </w:t>
      </w:r>
      <w:r>
        <w:t xml:space="preserve">AH et al: CD47 and the 19 kDa interacting protein-3 </w:t>
      </w:r>
      <w:r>
        <w:t xml:space="preserve">(</w:t>
      </w:r>
      <w:r>
        <w:t xml:space="preserve">BNIP3</w:t>
      </w:r>
      <w:r>
        <w:t xml:space="preserve">)</w:t>
      </w:r>
      <w:r>
        <w:t xml:space="preserve"> in T cell apoptosis. </w:t>
      </w:r>
      <w:r>
        <w:rPr>
          <w:i/>
        </w:rPr>
        <w:t xml:space="preserve">J Biol </w:t>
      </w:r>
      <w:r>
        <w:rPr>
          <w:i/>
        </w:rPr>
        <w:t xml:space="preserve">Chem </w:t>
      </w:r>
      <w:r>
        <w:t xml:space="preserve">2003,</w:t>
      </w:r>
      <w:r>
        <w:t xml:space="preserve"> </w:t>
      </w:r>
      <w:r>
        <w:t xml:space="preserve">278:</w:t>
      </w:r>
      <w:r>
        <w:t xml:space="preserve"> </w:t>
      </w:r>
      <w:r>
        <w:t>23915–23921</w:t>
      </w:r>
    </w:p>
    <w:p w:rsidR="0018722C">
      <w:pPr>
        <w:pStyle w:val="ab"/>
        <w:topLinePunct/>
        <w:ind w:left="200" w:hangingChars="200" w:hanging="200"/>
      </w:pPr>
      <w:r>
        <w:t>[</w:t>
      </w:r>
      <w:r>
        <w:t>29</w:t>
      </w:r>
      <w:r>
        <w:t>]</w:t>
      </w:r>
      <w:r>
        <w:t xml:space="preserve">. </w:t>
      </w:r>
      <w:r>
        <w:t>Bandyopadhyay S, Zhan R, </w:t>
      </w:r>
      <w:r>
        <w:t>Wang </w:t>
      </w:r>
      <w:r>
        <w:t>Y, </w:t>
      </w:r>
      <w:r>
        <w:t>Pai SK, Hirota S, Hosobe S et al: Mechanism of apoptosis induced by the inhibition of fatty acid synthase in breast cancer cells. </w:t>
      </w:r>
      <w:r>
        <w:rPr>
          <w:i/>
        </w:rPr>
        <w:t>Cancer Res </w:t>
      </w:r>
      <w:r>
        <w:t>2006,</w:t>
      </w:r>
      <w:r>
        <w:t> </w:t>
      </w:r>
      <w:r>
        <w:t xml:space="preserve">66:</w:t>
      </w:r>
      <w:r>
        <w:t xml:space="preserve"> </w:t>
      </w:r>
      <w:r>
        <w:t>5934–5940</w:t>
      </w:r>
    </w:p>
    <w:p w:rsidR="0018722C">
      <w:pPr>
        <w:pStyle w:val="ab"/>
        <w:topLinePunct/>
        <w:ind w:left="200" w:hangingChars="200" w:hanging="200"/>
      </w:pPr>
      <w:bookmarkStart w:id="856989" w:name="_cwCmt66"/>
      <w:r>
        <w:rPr>
          <w:i/>
        </w:rPr>
        <w:t>[</w:t>
      </w:r>
      <w:r>
        <w:rPr>
          <w:i/>
        </w:rPr>
        <w:t>30</w:t>
      </w:r>
      <w:r>
        <w:rPr>
          <w:i/>
        </w:rPr>
        <w:t>]</w:t>
      </w:r>
      <w:r>
        <w:rPr>
          <w:i/>
        </w:rPr>
        <w:t xml:space="preserve">. </w:t>
      </w:r>
      <w:r>
        <w:t>Macleod K, Hu </w:t>
      </w:r>
      <w:r>
        <w:t>Y, </w:t>
      </w:r>
      <w:r>
        <w:t>Jacks </w:t>
      </w:r>
      <w:r>
        <w:t>T: </w:t>
      </w:r>
      <w:r>
        <w:t>Loss of Rb activates both p53-dependent and -independent cell death pathways in the developing mouse nervous system. </w:t>
      </w:r>
      <w:r>
        <w:rPr>
          <w:i/>
        </w:rPr>
        <w:t>EMBO J </w:t>
      </w:r>
      <w:r>
        <w:t xml:space="preserve">1996, 15:</w:t>
      </w:r>
      <w:r>
        <w:t xml:space="preserve"> </w:t>
      </w:r>
      <w:r>
        <w:t xml:space="preserve">6178–6188 </w:t>
      </w:r>
      <w:r>
        <w:rPr>
          <w:i/>
        </w:rPr>
        <w:t>Mol Biol</w:t>
      </w:r>
      <w:r>
        <w:rPr>
          <w:i/>
        </w:rPr>
        <w:t> </w:t>
      </w:r>
      <w:r>
        <w:rPr>
          <w:i/>
        </w:rPr>
        <w:t>Rep</w:t>
      </w:r>
      <w:bookmarkEnd w:id="856989"/>
    </w:p>
    <w:p w:rsidR="0018722C">
      <w:pPr>
        <w:pStyle w:val="ab"/>
        <w:topLinePunct/>
        <w:ind w:left="200" w:hangingChars="200" w:hanging="200"/>
      </w:pPr>
      <w:r>
        <w:t>[</w:t>
      </w:r>
      <w:r>
        <w:t>31</w:t>
      </w:r>
      <w:r>
        <w:t>]</w:t>
      </w:r>
      <w:r>
        <w:t xml:space="preserve">. </w:t>
      </w:r>
      <w:r>
        <w:t>Tracy K, Dibling BC, Spike </w:t>
      </w:r>
      <w:r>
        <w:t>BT, </w:t>
      </w:r>
      <w:r>
        <w:t>Knabb JR, Schumacker </w:t>
      </w:r>
      <w:r>
        <w:t>P, </w:t>
      </w:r>
      <w:r>
        <w:t>Macleod KF: BNIP3 is an RB</w:t>
      </w:r>
      <w:r>
        <w:t>/</w:t>
      </w:r>
      <w:r>
        <w:t xml:space="preserve">E2F target gene required for hypoxia-induced autophagy. </w:t>
      </w:r>
      <w:r>
        <w:rPr>
          <w:i/>
        </w:rPr>
        <w:t>Mol Cell Biol </w:t>
      </w:r>
      <w:r>
        <w:t xml:space="preserve">2007, 27:</w:t>
      </w:r>
      <w:r>
        <w:t xml:space="preserve"> </w:t>
      </w:r>
      <w:r>
        <w:t>6229–6242</w:t>
      </w:r>
    </w:p>
    <w:p w:rsidR="0018722C">
      <w:pPr>
        <w:pStyle w:val="ab"/>
        <w:topLinePunct/>
        <w:ind w:left="200" w:hangingChars="200" w:hanging="200"/>
      </w:pPr>
      <w:r>
        <w:t>[</w:t>
      </w:r>
      <w:r>
        <w:t>32</w:t>
      </w:r>
      <w:r>
        <w:t>]</w:t>
      </w:r>
      <w:r>
        <w:t xml:space="preserve">. </w:t>
      </w:r>
      <w:r>
        <w:t>Yurkova </w:t>
      </w:r>
      <w:r>
        <w:t>N, Shaw J, Blackie K, </w:t>
      </w:r>
      <w:r>
        <w:t>Weidman </w:t>
      </w:r>
      <w:r>
        <w:t>D, Jayas R, Flynn B et al: The cell cycle factor E2F-1 activates BNIP3 and the intrinsic death pathway in ventricular myocytes. </w:t>
      </w:r>
      <w:r>
        <w:rPr>
          <w:i/>
        </w:rPr>
        <w:t>Circ </w:t>
      </w:r>
      <w:r>
        <w:rPr>
          <w:i/>
        </w:rPr>
        <w:t>Res </w:t>
      </w:r>
      <w:r>
        <w:t>2008,</w:t>
      </w:r>
      <w:r>
        <w:t> </w:t>
      </w:r>
      <w:r>
        <w:t xml:space="preserve">102:</w:t>
      </w:r>
      <w:r>
        <w:t xml:space="preserve"> </w:t>
      </w:r>
      <w:r>
        <w:t>472–479</w:t>
      </w:r>
    </w:p>
    <w:p w:rsidR="0018722C">
      <w:pPr>
        <w:pStyle w:val="ab"/>
        <w:topLinePunct/>
        <w:ind w:left="200" w:hangingChars="200" w:hanging="200"/>
      </w:pPr>
      <w:r>
        <w:t>[</w:t>
      </w:r>
      <w:r>
        <w:t>33</w:t>
      </w:r>
      <w:r>
        <w:t>]</w:t>
      </w:r>
      <w:r>
        <w:t xml:space="preserve">. </w:t>
      </w:r>
      <w:r>
        <w:t>Mizutani A, Furukawa </w:t>
      </w:r>
      <w:r>
        <w:t>T, </w:t>
      </w:r>
      <w:r>
        <w:t>Adachi </w:t>
      </w:r>
      <w:r>
        <w:t>Y, </w:t>
      </w:r>
      <w:r>
        <w:t>Ikehara S, </w:t>
      </w:r>
      <w:r>
        <w:t>Taketani </w:t>
      </w:r>
      <w:r>
        <w:t>S: A zinc-finger protein, PLAGL2, induces the expression of a proapoptotic protein Nip3, leading to cellular apoptosis. </w:t>
      </w:r>
      <w:r>
        <w:rPr>
          <w:i/>
        </w:rPr>
        <w:t>J Biol Chem </w:t>
      </w:r>
      <w:r>
        <w:t>2002,</w:t>
      </w:r>
      <w:r>
        <w:t> </w:t>
      </w:r>
      <w:r>
        <w:t xml:space="preserve">277:</w:t>
      </w:r>
      <w:r>
        <w:t xml:space="preserve"> </w:t>
      </w:r>
      <w:r>
        <w:t>15851–15858</w:t>
      </w:r>
    </w:p>
    <w:p w:rsidR="0018722C">
      <w:pPr>
        <w:pStyle w:val="ab"/>
        <w:topLinePunct/>
        <w:ind w:left="200" w:hangingChars="200" w:hanging="200"/>
      </w:pPr>
      <w:r>
        <w:t>[</w:t>
      </w:r>
      <w:r>
        <w:t>34</w:t>
      </w:r>
      <w:r>
        <w:t>]</w:t>
      </w:r>
      <w:r>
        <w:t xml:space="preserve">. </w:t>
      </w:r>
      <w:r>
        <w:t>Mammucari C, Schiaffino S, Sandri M: Downstream of Akt: FoxO3 and mTOR in the regulation of autophagy in skeletal muscle. </w:t>
      </w:r>
      <w:r>
        <w:rPr>
          <w:i/>
        </w:rPr>
        <w:t>Autophagy </w:t>
      </w:r>
      <w:r>
        <w:t>2008,</w:t>
      </w:r>
      <w:r>
        <w:t> </w:t>
      </w:r>
      <w:r>
        <w:t xml:space="preserve">4:</w:t>
      </w:r>
      <w:r>
        <w:t xml:space="preserve"> </w:t>
      </w:r>
      <w:r>
        <w:t>524–526</w:t>
      </w:r>
    </w:p>
    <w:p w:rsidR="0018722C">
      <w:pPr>
        <w:pStyle w:val="ab"/>
        <w:topLinePunct/>
        <w:ind w:left="200" w:hangingChars="200" w:hanging="200"/>
      </w:pPr>
      <w:r>
        <w:t>[</w:t>
      </w:r>
      <w:r>
        <w:t>35</w:t>
      </w:r>
      <w:r>
        <w:t>]</w:t>
      </w:r>
      <w:r>
        <w:t xml:space="preserve">. </w:t>
      </w:r>
      <w:r>
        <w:t>Shaw J, Zhang </w:t>
      </w:r>
      <w:r>
        <w:t>T, </w:t>
      </w:r>
      <w:r>
        <w:t>Rzeszutek M, </w:t>
      </w:r>
      <w:r>
        <w:t>Yurkova </w:t>
      </w:r>
      <w:r>
        <w:t>N, Baetz D, Davie JR, Kirshenbaum </w:t>
      </w:r>
      <w:r>
        <w:t>LA</w:t>
      </w:r>
      <w:r>
        <w:t>: Transcriptional silencing of the death gene BNIP3 by cooperative action of NF-kappaB and histone deacetylase 1 in ventricular myocytes. </w:t>
      </w:r>
      <w:r>
        <w:rPr>
          <w:i/>
        </w:rPr>
        <w:t>Circ </w:t>
      </w:r>
      <w:r>
        <w:rPr>
          <w:i/>
        </w:rPr>
        <w:t>Res </w:t>
      </w:r>
      <w:r>
        <w:t xml:space="preserve">2006, 99:</w:t>
      </w:r>
      <w:r>
        <w:t xml:space="preserve"> </w:t>
      </w:r>
      <w:r>
        <w:t>1347–1354</w:t>
      </w:r>
    </w:p>
    <w:p w:rsidR="0018722C">
      <w:pPr>
        <w:pStyle w:val="ab"/>
        <w:topLinePunct/>
        <w:ind w:left="200" w:hangingChars="200" w:hanging="200"/>
      </w:pPr>
      <w:r>
        <w:t>[</w:t>
      </w:r>
      <w:r>
        <w:t>36</w:t>
      </w:r>
      <w:r>
        <w:t>]</w:t>
      </w:r>
      <w:r>
        <w:t xml:space="preserve">. </w:t>
      </w:r>
      <w:r>
        <w:t>Shaw J, </w:t>
      </w:r>
      <w:r>
        <w:t>Yurkova </w:t>
      </w:r>
      <w:r>
        <w:t>N, Zhang </w:t>
      </w:r>
      <w:r>
        <w:t>T, </w:t>
      </w:r>
      <w:r>
        <w:t>Gang H, Aguilar </w:t>
      </w:r>
      <w:r>
        <w:t>F, </w:t>
      </w:r>
      <w:r>
        <w:t>Weidman </w:t>
      </w:r>
      <w:r>
        <w:t>D et al: Antagonism of E2F-1 regulated BNIP3 transcription by NF-kappaB is essential for basal cell survival. </w:t>
      </w:r>
      <w:r>
        <w:rPr>
          <w:i/>
        </w:rPr>
        <w:t>Proc </w:t>
      </w:r>
      <w:r>
        <w:rPr>
          <w:i/>
        </w:rPr>
        <w:t>Natl Acad Sci USA </w:t>
      </w:r>
      <w:r>
        <w:t>2008,</w:t>
      </w:r>
      <w:r>
        <w:t> </w:t>
      </w:r>
      <w:r>
        <w:t xml:space="preserve">105:</w:t>
      </w:r>
      <w:r>
        <w:t xml:space="preserve"> </w:t>
      </w:r>
      <w:r>
        <w:t>20734–20739</w:t>
      </w:r>
      <w:r>
        <w:rPr>
          <w:rFonts w:cstheme="minorBidi" w:hAnsiTheme="minorHAnsi" w:eastAsiaTheme="minorHAnsi" w:asciiTheme="minorHAnsi"/>
        </w:rPr>
        <w:t>49</w:t>
      </w:r>
    </w:p>
    <w:p w:rsidR="0018722C">
      <w:pPr>
        <w:pStyle w:val="ab"/>
        <w:topLinePunct/>
        <w:ind w:left="200" w:hangingChars="200" w:hanging="200"/>
      </w:pPr>
      <w:r>
        <w:t>[</w:t>
      </w:r>
      <w:r>
        <w:t>37</w:t>
      </w:r>
      <w:r>
        <w:t>]</w:t>
      </w:r>
      <w:r>
        <w:t xml:space="preserve">. </w:t>
      </w:r>
      <w:r>
        <w:t>Ha SD, Ng D, Lamothe J, </w:t>
      </w:r>
      <w:r>
        <w:t>Valvano </w:t>
      </w:r>
      <w:r>
        <w:t>MA, Han J, Kim SO: Mitochondrial proteins BNIP3 and BNIP3L are involved in anthrax lethal toxin-induced macrophage cell death. </w:t>
      </w:r>
      <w:r>
        <w:rPr>
          <w:i/>
        </w:rPr>
        <w:t>J </w:t>
      </w:r>
      <w:r>
        <w:rPr>
          <w:i/>
        </w:rPr>
        <w:t>Biol Chem </w:t>
      </w:r>
      <w:r>
        <w:t>2002,</w:t>
      </w:r>
      <w:r>
        <w:t> </w:t>
      </w:r>
      <w:r>
        <w:t xml:space="preserve">282:</w:t>
      </w:r>
      <w:r>
        <w:t xml:space="preserve"> </w:t>
      </w:r>
      <w:r>
        <w:t>26275–26283</w:t>
      </w:r>
    </w:p>
    <w:p w:rsidR="0018722C">
      <w:pPr>
        <w:pStyle w:val="ab"/>
        <w:topLinePunct/>
        <w:ind w:left="200" w:hangingChars="200" w:hanging="200"/>
      </w:pPr>
      <w:r>
        <w:t>[</w:t>
      </w:r>
      <w:r>
        <w:t>38</w:t>
      </w:r>
      <w:r>
        <w:t>]</w:t>
      </w:r>
      <w:r>
        <w:t xml:space="preserve">. </w:t>
      </w:r>
      <w:r>
        <w:t>Graham RM, Thompson </w:t>
      </w:r>
      <w:r>
        <w:t>JW, Wei </w:t>
      </w:r>
      <w:r>
        <w:t>J, Bishopric NH, </w:t>
      </w:r>
      <w:r>
        <w:t>Webster </w:t>
      </w:r>
      <w:r>
        <w:t>KA: Regulation of BNIP3 death pathways by calcium, phosphorylation, and hypoxia-reoxygenation. </w:t>
      </w:r>
      <w:r>
        <w:rPr>
          <w:i/>
        </w:rPr>
        <w:t>Antioxid </w:t>
      </w:r>
      <w:r>
        <w:rPr>
          <w:i/>
        </w:rPr>
        <w:t>Redox Signal </w:t>
      </w:r>
      <w:r>
        <w:t>2007,</w:t>
      </w:r>
      <w:r>
        <w:t> </w:t>
      </w:r>
      <w:r>
        <w:t xml:space="preserve">9:</w:t>
      </w:r>
      <w:r>
        <w:t xml:space="preserve"> </w:t>
      </w:r>
      <w:r>
        <w:t>1309–1316</w:t>
      </w:r>
    </w:p>
    <w:p w:rsidR="0018722C">
      <w:pPr>
        <w:pStyle w:val="ab"/>
        <w:topLinePunct/>
        <w:ind w:left="200" w:hangingChars="200" w:hanging="200"/>
      </w:pPr>
      <w:r>
        <w:t>[</w:t>
      </w:r>
      <w:r>
        <w:t>39</w:t>
      </w:r>
      <w:r>
        <w:t>]</w:t>
      </w:r>
      <w:r>
        <w:t xml:space="preserve">. </w:t>
      </w:r>
      <w:r>
        <w:t>Hamacher-Brady A, Brady NR, Logue SE, Sayen MR, Jinno M, Kirshenbaum LA et</w:t>
      </w:r>
      <w:r>
        <w:t> </w:t>
      </w:r>
      <w:r>
        <w:t>al: Response to myocardial ischemia</w:t>
      </w:r>
      <w:r>
        <w:t>/</w:t>
      </w:r>
      <w:r>
        <w:t xml:space="preserve">reperfusion injury involves BNIP3 and </w:t>
      </w:r>
      <w:r>
        <w:t>autophagy. </w:t>
      </w:r>
      <w:r>
        <w:rPr>
          <w:i/>
        </w:rPr>
        <w:t>Cell Death Differ </w:t>
      </w:r>
      <w:r>
        <w:t>2007,</w:t>
      </w:r>
      <w:r>
        <w:t> </w:t>
      </w:r>
      <w:r>
        <w:t xml:space="preserve">14:</w:t>
      </w:r>
      <w:r>
        <w:t xml:space="preserve"> </w:t>
      </w:r>
      <w:r>
        <w:t>146–157</w:t>
      </w:r>
    </w:p>
    <w:p w:rsidR="0018722C">
      <w:pPr>
        <w:pStyle w:val="ab"/>
        <w:topLinePunct/>
        <w:ind w:left="200" w:hangingChars="200" w:hanging="200"/>
      </w:pPr>
      <w:r>
        <w:t>[</w:t>
      </w:r>
      <w:r>
        <w:t>40</w:t>
      </w:r>
      <w:r>
        <w:t>]</w:t>
      </w:r>
      <w:r>
        <w:t xml:space="preserve">. </w:t>
      </w:r>
      <w:r>
        <w:t>Reynolds </w:t>
      </w:r>
      <w:r>
        <w:t>TY, </w:t>
      </w:r>
      <w:r>
        <w:t>Rockwell S, Glazer PM: Genetic instability induced by the tumor microenvironment. </w:t>
      </w:r>
      <w:r>
        <w:rPr>
          <w:i/>
        </w:rPr>
        <w:t>Cancer Res </w:t>
      </w:r>
      <w:r>
        <w:t>1996,</w:t>
      </w:r>
      <w:r>
        <w:t> </w:t>
      </w:r>
      <w:r>
        <w:t xml:space="preserve">56:</w:t>
      </w:r>
      <w:r>
        <w:t xml:space="preserve"> </w:t>
      </w:r>
      <w:r>
        <w:t>5754–5757</w:t>
      </w:r>
    </w:p>
    <w:p w:rsidR="0018722C">
      <w:pPr>
        <w:pStyle w:val="ab"/>
        <w:topLinePunct/>
        <w:ind w:left="200" w:hangingChars="200" w:hanging="200"/>
      </w:pPr>
      <w:r>
        <w:t>[</w:t>
      </w:r>
      <w:r>
        <w:t>41</w:t>
      </w:r>
      <w:r>
        <w:t>]</w:t>
      </w:r>
      <w:r>
        <w:t xml:space="preserve">. </w:t>
      </w:r>
      <w:r>
        <w:t>Chinnadurai </w:t>
      </w:r>
      <w:r>
        <w:t>G, </w:t>
      </w:r>
      <w:r>
        <w:t>Vijayalingam S, Gibson Spencer B: BNIP3 subfamily BH3-only proteins—mitochondrial stress sensors in normal and pathological functions. </w:t>
      </w:r>
      <w:r>
        <w:rPr>
          <w:i/>
        </w:rPr>
        <w:t>Oncogene </w:t>
      </w:r>
      <w:r>
        <w:t>2008, 27</w:t>
      </w:r>
      <w:r>
        <w:t>(</w:t>
      </w:r>
      <w:r>
        <w:t>Suppl</w:t>
      </w:r>
      <w:r>
        <w:t> </w:t>
      </w:r>
      <w:r>
        <w:t>1</w:t>
      </w:r>
      <w:r>
        <w:t>)</w:t>
      </w:r>
      <w:r>
        <w:t xml:space="preserve">:</w:t>
      </w:r>
      <w:r>
        <w:t xml:space="preserve"> </w:t>
      </w:r>
      <w:r>
        <w:t>S114–S127</w:t>
      </w:r>
    </w:p>
    <w:p w:rsidR="0018722C">
      <w:pPr>
        <w:pStyle w:val="ab"/>
        <w:topLinePunct/>
        <w:ind w:left="200" w:hangingChars="200" w:hanging="200"/>
      </w:pPr>
      <w:r>
        <w:t>[</w:t>
      </w:r>
      <w:r>
        <w:t>42</w:t>
      </w:r>
      <w:r>
        <w:t>]</w:t>
      </w:r>
      <w:r>
        <w:t xml:space="preserve">. </w:t>
      </w:r>
      <w:r>
        <w:t>Giatromanolaki A, Koukourakis MI, Sowter HM, Sivridis E, Gibson S, Gatter KC et</w:t>
      </w:r>
      <w:r>
        <w:t> </w:t>
      </w:r>
      <w:r>
        <w:t>al: BNIP3 expression is linked with hypoxia-regulated protein expression and with poor prognosis in nonsmall cell lung </w:t>
      </w:r>
      <w:r>
        <w:t>cancer. </w:t>
      </w:r>
      <w:r>
        <w:rPr>
          <w:i/>
        </w:rPr>
        <w:t>Clin Cancer Res </w:t>
      </w:r>
      <w:r>
        <w:t>2004,</w:t>
      </w:r>
      <w:r>
        <w:t> </w:t>
      </w:r>
      <w:r>
        <w:t xml:space="preserve">10:</w:t>
      </w:r>
      <w:r>
        <w:t xml:space="preserve"> </w:t>
      </w:r>
      <w:r>
        <w:t>5566–5571</w:t>
      </w:r>
    </w:p>
    <w:p w:rsidR="0018722C">
      <w:pPr>
        <w:pStyle w:val="ab"/>
        <w:topLinePunct/>
        <w:ind w:left="200" w:hangingChars="200" w:hanging="200"/>
      </w:pPr>
      <w:r>
        <w:t>[</w:t>
      </w:r>
      <w:r>
        <w:t>43</w:t>
      </w:r>
      <w:r>
        <w:t>]</w:t>
      </w:r>
      <w:r>
        <w:t xml:space="preserve">. </w:t>
      </w:r>
      <w:r>
        <w:t>Kothari S, Cizeau J, McMillan-Ward E, Israels SJ, Bailes M, Ens K et al: BNIP3 plays a role in hypoxic cell death in human epithelial cells that is inhibited by growth</w:t>
      </w:r>
      <w:r w:rsidR="001852F3">
        <w:t xml:space="preserve"> factors EGF and </w:t>
      </w:r>
      <w:r>
        <w:t>IGF. </w:t>
      </w:r>
      <w:r>
        <w:rPr>
          <w:i/>
        </w:rPr>
        <w:t>Oncogene </w:t>
      </w:r>
      <w:r>
        <w:t>2003,</w:t>
      </w:r>
      <w:r>
        <w:t> </w:t>
      </w:r>
      <w:r>
        <w:t xml:space="preserve">22:</w:t>
      </w:r>
      <w:r>
        <w:t xml:space="preserve"> </w:t>
      </w:r>
      <w:r>
        <w:t>4734–4744</w:t>
      </w:r>
    </w:p>
    <w:p w:rsidR="0018722C">
      <w:pPr>
        <w:pStyle w:val="ab"/>
        <w:topLinePunct/>
        <w:ind w:left="200" w:hangingChars="200" w:hanging="200"/>
      </w:pPr>
      <w:r>
        <w:t>[</w:t>
      </w:r>
      <w:r>
        <w:t>44</w:t>
      </w:r>
      <w:r>
        <w:t>]</w:t>
      </w:r>
      <w:r>
        <w:t xml:space="preserve">. </w:t>
      </w:r>
      <w:r>
        <w:t>Erkan M, Kleeff J, Esposito </w:t>
      </w:r>
      <w:r>
        <w:t>I, </w:t>
      </w:r>
      <w:r>
        <w:t>Giese </w:t>
      </w:r>
      <w:r>
        <w:t>T, </w:t>
      </w:r>
      <w:r>
        <w:t>Ketterer K, Buchler MW et al: Loss of BNIP3 expression is a late event in pancreatic cancer contributing to chemoresistance and worsened prognosis. </w:t>
      </w:r>
      <w:r>
        <w:rPr>
          <w:i/>
        </w:rPr>
        <w:t>Oncogene </w:t>
      </w:r>
      <w:r>
        <w:t>2005,</w:t>
      </w:r>
      <w:r>
        <w:t> </w:t>
      </w:r>
      <w:r>
        <w:t xml:space="preserve">24:</w:t>
      </w:r>
      <w:r>
        <w:t xml:space="preserve"> </w:t>
      </w:r>
      <w:r>
        <w:t>4421–4432</w:t>
      </w:r>
    </w:p>
    <w:p w:rsidR="0018722C">
      <w:pPr>
        <w:pStyle w:val="ab"/>
        <w:topLinePunct/>
        <w:ind w:left="200" w:hangingChars="200" w:hanging="200"/>
      </w:pPr>
      <w:r>
        <w:t>[</w:t>
      </w:r>
      <w:r>
        <w:t>45</w:t>
      </w:r>
      <w:r>
        <w:t>]</w:t>
      </w:r>
      <w:r>
        <w:t xml:space="preserve">. </w:t>
      </w:r>
      <w:r>
        <w:t>Okami J, Simeone DM, Logsdon CD: Silencing of the hypoxia-inducible cell death protein BNIP3 in pancreatic </w:t>
      </w:r>
      <w:r>
        <w:t>cancer. </w:t>
      </w:r>
      <w:r>
        <w:rPr>
          <w:i/>
        </w:rPr>
        <w:t>Cancer Res </w:t>
      </w:r>
      <w:r>
        <w:t>2004,</w:t>
      </w:r>
      <w:r>
        <w:t> </w:t>
      </w:r>
      <w:r>
        <w:t xml:space="preserve">64:</w:t>
      </w:r>
      <w:r>
        <w:t xml:space="preserve"> </w:t>
      </w:r>
      <w:r>
        <w:t>5338–5346</w:t>
      </w:r>
    </w:p>
    <w:p w:rsidR="0018722C">
      <w:pPr>
        <w:pStyle w:val="ab"/>
        <w:topLinePunct/>
        <w:ind w:left="200" w:hangingChars="200" w:hanging="200"/>
      </w:pPr>
      <w:r>
        <w:t>[</w:t>
      </w:r>
      <w:r>
        <w:t>46</w:t>
      </w:r>
      <w:r>
        <w:t>]</w:t>
      </w:r>
      <w:r>
        <w:t xml:space="preserve">. </w:t>
      </w:r>
      <w:r>
        <w:t>Abe </w:t>
      </w:r>
      <w:r>
        <w:t>T, </w:t>
      </w:r>
      <w:r>
        <w:t>Toyota </w:t>
      </w:r>
      <w:r>
        <w:t>M, Suzuki H, Murai M, Akino K, Ueno M et al: Upregulation of BNIP3 by 5-aza-20-deoxycytidine sensitizes pancreatic cancer cells to hypoxia mediated cell death. </w:t>
      </w:r>
      <w:r>
        <w:rPr>
          <w:i/>
        </w:rPr>
        <w:t>J Gastroenterol </w:t>
      </w:r>
      <w:r>
        <w:t>2005,</w:t>
      </w:r>
      <w:r>
        <w:t> </w:t>
      </w:r>
      <w:r>
        <w:t xml:space="preserve">40:</w:t>
      </w:r>
      <w:r>
        <w:t xml:space="preserve"> </w:t>
      </w:r>
      <w:r>
        <w:t>504–510</w:t>
      </w:r>
    </w:p>
    <w:p w:rsidR="0018722C">
      <w:pPr>
        <w:pStyle w:val="ab"/>
        <w:topLinePunct/>
        <w:ind w:left="200" w:hangingChars="200" w:hanging="200"/>
      </w:pPr>
      <w:r>
        <w:t>[</w:t>
      </w:r>
      <w:r>
        <w:t>47</w:t>
      </w:r>
      <w:r>
        <w:t>]</w:t>
      </w:r>
      <w:r>
        <w:t xml:space="preserve">. </w:t>
      </w:r>
      <w:r>
        <w:t>Murai M, </w:t>
      </w:r>
      <w:r>
        <w:t>Toyota </w:t>
      </w:r>
      <w:r>
        <w:t>M, Suzuki H, Satoh A, Sasaki </w:t>
      </w:r>
      <w:r>
        <w:t>Y, </w:t>
      </w:r>
      <w:r>
        <w:t>Akino K et al: Aberrant methylation and silencing of the BNIP3 gene in colorectal and gastric </w:t>
      </w:r>
      <w:r>
        <w:t>cancer. </w:t>
      </w:r>
      <w:r>
        <w:rPr>
          <w:i/>
        </w:rPr>
        <w:t>Clin Cancer Res </w:t>
      </w:r>
      <w:r>
        <w:t>2005,</w:t>
      </w:r>
      <w:r>
        <w:t> </w:t>
      </w:r>
      <w:r>
        <w:t xml:space="preserve">11:</w:t>
      </w:r>
      <w:r>
        <w:t xml:space="preserve"> </w:t>
      </w:r>
      <w:r>
        <w:t>1021–1027</w:t>
      </w:r>
      <w:r>
        <w:rPr>
          <w:rFonts w:cstheme="minorBidi" w:hAnsiTheme="minorHAnsi" w:eastAsiaTheme="minorHAnsi" w:asciiTheme="minorHAnsi"/>
        </w:rPr>
        <w:t>50</w:t>
      </w:r>
    </w:p>
    <w:p w:rsidR="0018722C">
      <w:pPr>
        <w:pStyle w:val="ab"/>
        <w:topLinePunct/>
        <w:ind w:left="200" w:hangingChars="200" w:hanging="200"/>
      </w:pPr>
      <w:r>
        <w:t>[</w:t>
      </w:r>
      <w:r>
        <w:t>48</w:t>
      </w:r>
      <w:r>
        <w:t>]</w:t>
      </w:r>
      <w:r>
        <w:t xml:space="preserve">. </w:t>
      </w:r>
      <w:r>
        <w:t>Manka D, Millhorn DE: A potential molecular link between aerobic glycolysis and </w:t>
      </w:r>
      <w:r>
        <w:t>cancer. </w:t>
      </w:r>
      <w:r>
        <w:rPr>
          <w:i/>
        </w:rPr>
        <w:t>Cell Cycle </w:t>
      </w:r>
      <w:r>
        <w:t>2006,</w:t>
      </w:r>
      <w:r>
        <w:t> </w:t>
      </w:r>
      <w:r>
        <w:t xml:space="preserve">5:</w:t>
      </w:r>
      <w:r>
        <w:t xml:space="preserve"> </w:t>
      </w:r>
      <w:r>
        <w:t>343–344</w:t>
      </w:r>
    </w:p>
    <w:p w:rsidR="0018722C">
      <w:pPr>
        <w:pStyle w:val="ab"/>
        <w:topLinePunct/>
        <w:ind w:left="200" w:hangingChars="200" w:hanging="200"/>
      </w:pPr>
      <w:r>
        <w:t>[</w:t>
      </w:r>
      <w:r>
        <w:t>49</w:t>
      </w:r>
      <w:r>
        <w:t>]</w:t>
      </w:r>
      <w:r>
        <w:t xml:space="preserve">. </w:t>
      </w:r>
      <w:r>
        <w:t>Bellot </w:t>
      </w:r>
      <w:r>
        <w:t>G, </w:t>
      </w:r>
      <w:r>
        <w:t>Garcia-Medina R, Gounon </w:t>
      </w:r>
      <w:r>
        <w:t>P, </w:t>
      </w:r>
      <w:r>
        <w:t>Chiche J, Roux D, Pouysse</w:t>
      </w:r>
      <w:r>
        <w:t>´gur </w:t>
      </w:r>
      <w:r>
        <w:t>J, Mazure NM: Hypoxia-induced Autophagy is mediated through HIF-induction of BNIP3 and BNIP3L via their BH3-domains. </w:t>
      </w:r>
      <w:r>
        <w:rPr>
          <w:i/>
        </w:rPr>
        <w:t>Mol Cell Biol </w:t>
      </w:r>
      <w:r>
        <w:t>2009,</w:t>
      </w:r>
      <w:r>
        <w:t> </w:t>
      </w:r>
      <w:r>
        <w:t xml:space="preserve">29:</w:t>
      </w:r>
      <w:r>
        <w:t xml:space="preserve"> </w:t>
      </w:r>
      <w:r>
        <w:t>2570–2581</w:t>
      </w:r>
    </w:p>
    <w:p w:rsidR="0018722C">
      <w:pPr>
        <w:pStyle w:val="ab"/>
        <w:topLinePunct/>
        <w:ind w:left="200" w:hangingChars="200" w:hanging="200"/>
      </w:pPr>
      <w:r>
        <w:t>[</w:t>
      </w:r>
      <w:r>
        <w:t>50</w:t>
      </w:r>
      <w:r>
        <w:t>]</w:t>
      </w:r>
      <w:r>
        <w:t xml:space="preserve">. </w:t>
      </w:r>
      <w:r>
        <w:t>Mazure Nathalie M, Pouysse</w:t>
      </w:r>
      <w:r>
        <w:t>´gur </w:t>
      </w:r>
      <w:r>
        <w:t>J: Atypical BH3 -domains of BNIP3 and BNIP3L</w:t>
      </w:r>
      <w:r w:rsidR="001852F3">
        <w:t xml:space="preserve"> lead to autophagy in hypoxia. </w:t>
      </w:r>
      <w:r>
        <w:rPr>
          <w:i/>
        </w:rPr>
        <w:t>Autophagy </w:t>
      </w:r>
      <w:r>
        <w:t>2009,</w:t>
      </w:r>
      <w:r>
        <w:t> </w:t>
      </w:r>
      <w:r>
        <w:t>5</w:t>
      </w:r>
      <w:r>
        <w:t>(</w:t>
      </w:r>
      <w:r>
        <w:t>6</w:t>
      </w:r>
      <w:r>
        <w:t>)</w:t>
      </w:r>
      <w:r>
        <w:t xml:space="preserve">:</w:t>
      </w:r>
      <w:r>
        <w:t xml:space="preserve"> </w:t>
      </w:r>
      <w:r>
        <w:t>868–869</w:t>
      </w:r>
    </w:p>
    <w:p w:rsidR="0018722C">
      <w:pPr>
        <w:pStyle w:val="ab"/>
        <w:topLinePunct/>
        <w:ind w:left="200" w:hangingChars="200" w:hanging="200"/>
      </w:pPr>
      <w:r>
        <w:rPr>
          <w:i/>
        </w:rPr>
        <w:t>[</w:t>
      </w:r>
      <w:r>
        <w:rPr>
          <w:i/>
        </w:rPr>
        <w:t>51</w:t>
      </w:r>
      <w:r>
        <w:rPr>
          <w:i/>
        </w:rPr>
        <w:t>]</w:t>
      </w:r>
      <w:r>
        <w:rPr>
          <w:i/>
        </w:rPr>
        <w:t xml:space="preserve">. </w:t>
      </w:r>
      <w:r>
        <w:t>Kammouni </w:t>
      </w:r>
      <w:r>
        <w:t>W, </w:t>
      </w:r>
      <w:r>
        <w:t>Wong </w:t>
      </w:r>
      <w:r>
        <w:t>K, Ma </w:t>
      </w:r>
      <w:r>
        <w:t>G, </w:t>
      </w:r>
      <w:r>
        <w:t>Firestein GS, Gibson SB, ElGabalawy HS: Regulation of apoptosis in fibroblast-like synoviocytes by the hypoxia-induced Bcl-2 family member Bcl-2</w:t>
      </w:r>
      <w:r>
        <w:t>/</w:t>
      </w:r>
      <w:r>
        <w:t>adenovirus E1B 19-kd protein-interacting protein 3.</w:t>
      </w:r>
      <w:r>
        <w:t> </w:t>
      </w:r>
      <w:r>
        <w:rPr>
          <w:i/>
        </w:rPr>
        <w:t>Arthritis</w:t>
      </w:r>
      <w:r>
        <w:rPr>
          <w:rFonts w:cstheme="minorBidi" w:hAnsiTheme="minorHAnsi" w:eastAsiaTheme="minorHAnsi" w:asciiTheme="minorHAnsi"/>
          <w:i/>
        </w:rPr>
        <w:t>Rheum </w:t>
      </w:r>
      <w:r>
        <w:rPr>
          <w:rFonts w:cstheme="minorBidi" w:hAnsiTheme="minorHAnsi" w:eastAsiaTheme="minorHAnsi" w:asciiTheme="minorHAnsi"/>
        </w:rPr>
        <w:t xml:space="preserve">2007, 56:</w:t>
      </w:r>
      <w:r>
        <w:rPr>
          <w:rFonts w:cstheme="minorBidi" w:hAnsiTheme="minorHAnsi" w:eastAsiaTheme="minorHAnsi" w:asciiTheme="minorHAnsi"/>
        </w:rPr>
        <w:t xml:space="preserve"> </w:t>
      </w:r>
      <w:r>
        <w:rPr>
          <w:rFonts w:cstheme="minorBidi" w:hAnsiTheme="minorHAnsi" w:eastAsiaTheme="minorHAnsi" w:asciiTheme="minorHAnsi"/>
        </w:rPr>
        <w:t>2854–2863</w:t>
      </w:r>
    </w:p>
    <w:p w:rsidR="0018722C">
      <w:pPr>
        <w:pStyle w:val="ab"/>
        <w:topLinePunct/>
        <w:ind w:left="200" w:hangingChars="200" w:hanging="200"/>
      </w:pPr>
      <w:r>
        <w:t>[</w:t>
      </w:r>
      <w:r>
        <w:t>52</w:t>
      </w:r>
      <w:r>
        <w:t>]</w:t>
      </w:r>
      <w:r>
        <w:t xml:space="preserve">. </w:t>
      </w:r>
      <w:r>
        <w:t>Schmidt-Kastner R, Aguirre-Chen C, Kietzmann </w:t>
      </w:r>
      <w:r>
        <w:t>T, </w:t>
      </w:r>
      <w:r>
        <w:t>Saul </w:t>
      </w:r>
      <w:r>
        <w:t>I, </w:t>
      </w:r>
      <w:r>
        <w:t>Busto R, Ginsberg MD: Nuclear localization of the hypoxiaregulated pro-apoptotic protein BNIP3 after global brain ischemia in the rat hippocampus. </w:t>
      </w:r>
      <w:r>
        <w:rPr>
          <w:i/>
        </w:rPr>
        <w:t>Brain Res </w:t>
      </w:r>
      <w:r>
        <w:t>2004,</w:t>
      </w:r>
      <w:r>
        <w:t> </w:t>
      </w:r>
      <w:r>
        <w:t xml:space="preserve">1001:</w:t>
      </w:r>
      <w:r>
        <w:t xml:space="preserve"> </w:t>
      </w:r>
      <w:r>
        <w:t>133–142</w:t>
      </w:r>
    </w:p>
    <w:p w:rsidR="0018722C">
      <w:pPr>
        <w:pStyle w:val="ab"/>
        <w:topLinePunct/>
        <w:ind w:left="200" w:hangingChars="200" w:hanging="200"/>
      </w:pPr>
      <w:r>
        <w:t>[</w:t>
      </w:r>
      <w:r>
        <w:t>53</w:t>
      </w:r>
      <w:r>
        <w:t>]</w:t>
      </w:r>
      <w:r>
        <w:t xml:space="preserve">. </w:t>
      </w:r>
      <w:r>
        <w:t>Zhang Z, </w:t>
      </w:r>
      <w:r>
        <w:t>Yang </w:t>
      </w:r>
      <w:r>
        <w:t>X, Zhang S, Ma X, Kong J: BNIP3 upregulation and EndoG translocation in delayed neuronal death in stroke and in hypoxia. </w:t>
      </w:r>
      <w:r>
        <w:rPr>
          <w:i/>
        </w:rPr>
        <w:t>Stroke </w:t>
      </w:r>
      <w:r>
        <w:t xml:space="preserve">2007, 38:</w:t>
      </w:r>
      <w:r>
        <w:t xml:space="preserve"> </w:t>
      </w:r>
      <w:r>
        <w:t>1606–1613</w:t>
      </w:r>
    </w:p>
    <w:p w:rsidR="0018722C">
      <w:pPr>
        <w:pStyle w:val="ab"/>
        <w:topLinePunct/>
        <w:ind w:left="200" w:hangingChars="200" w:hanging="200"/>
      </w:pPr>
      <w:r>
        <w:t>[</w:t>
      </w:r>
      <w:r>
        <w:t>54</w:t>
      </w:r>
      <w:r>
        <w:t>]</w:t>
      </w:r>
      <w:r>
        <w:t xml:space="preserve">. </w:t>
      </w:r>
      <w:r>
        <w:t>Maes H, </w:t>
      </w:r>
      <w:r>
        <w:t>Van </w:t>
      </w:r>
      <w:r>
        <w:t>Eygen S, Krysko </w:t>
      </w:r>
      <w:r>
        <w:t>DV, </w:t>
      </w:r>
      <w:r>
        <w:t>Vandenabeele </w:t>
      </w:r>
      <w:r>
        <w:t>P, </w:t>
      </w:r>
      <w:r>
        <w:t>Nys K, Rillaerts K, Garg AD, </w:t>
      </w:r>
      <w:r>
        <w:t>Verfaillie </w:t>
      </w:r>
      <w:r>
        <w:t>T, </w:t>
      </w:r>
      <w:r>
        <w:t>Agostinis P: BNIP3 supports melanoma cell migration and vasculogenic mimicry by orchestrating the actin cytoskeleton. </w:t>
      </w:r>
      <w:r>
        <w:rPr>
          <w:i/>
        </w:rPr>
        <w:t>Cell Death Dis </w:t>
      </w:r>
      <w:r>
        <w:t>2014,</w:t>
      </w:r>
      <w:r>
        <w:t> </w:t>
      </w:r>
      <w:r>
        <w:t>13</w:t>
      </w:r>
      <w:r>
        <w:t>(</w:t>
      </w:r>
      <w:r>
        <w:t>5</w:t>
      </w:r>
      <w:r>
        <w:t>)</w:t>
      </w:r>
      <w:r>
        <w:t xml:space="preserve">:</w:t>
      </w:r>
      <w:r>
        <w:t xml:space="preserve"> </w:t>
      </w:r>
      <w:r>
        <w:t>e1127</w:t>
      </w:r>
    </w:p>
    <w:p w:rsidR="0018722C">
      <w:pPr>
        <w:pStyle w:val="ab"/>
        <w:topLinePunct/>
        <w:ind w:left="200" w:hangingChars="200" w:hanging="200"/>
      </w:pPr>
      <w:r>
        <w:t>[</w:t>
      </w:r>
      <w:r>
        <w:t>55</w:t>
      </w:r>
      <w:r>
        <w:t>]</w:t>
      </w:r>
      <w:r>
        <w:t xml:space="preserve">. </w:t>
      </w:r>
      <w:r>
        <w:t>Jones </w:t>
      </w:r>
      <w:r>
        <w:t>PA, </w:t>
      </w:r>
      <w:r>
        <w:t>Baylin SB: The fundamental role of epigenetic events in </w:t>
      </w:r>
      <w:r>
        <w:t>cancer. </w:t>
      </w:r>
      <w:r>
        <w:rPr>
          <w:i/>
        </w:rPr>
        <w:t>Nat Rev </w:t>
      </w:r>
      <w:r>
        <w:rPr>
          <w:i/>
        </w:rPr>
        <w:t>Genet </w:t>
      </w:r>
      <w:r>
        <w:t>2002,</w:t>
      </w:r>
      <w:r>
        <w:t> </w:t>
      </w:r>
      <w:r>
        <w:t xml:space="preserve">3:</w:t>
      </w:r>
      <w:r>
        <w:t xml:space="preserve"> </w:t>
      </w:r>
      <w:r>
        <w:t>415–428</w:t>
      </w:r>
    </w:p>
    <w:p w:rsidR="0018722C">
      <w:pPr>
        <w:pStyle w:val="ab"/>
        <w:topLinePunct/>
        <w:ind w:left="200" w:hangingChars="200" w:hanging="200"/>
      </w:pPr>
      <w:r>
        <w:t>[</w:t>
      </w:r>
      <w:r>
        <w:t xml:space="preserve">56</w:t>
      </w:r>
      <w:r>
        <w:t>]</w:t>
      </w:r>
      <w:r>
        <w:t xml:space="preserve">. </w:t>
      </w:r>
      <w:r>
        <w:t xml:space="preserve">Kondo </w:t>
      </w:r>
      <w:r>
        <w:t xml:space="preserve">Y, </w:t>
      </w:r>
      <w:r>
        <w:t xml:space="preserve">Issa JP </w:t>
      </w:r>
      <w:r>
        <w:t xml:space="preserve">(</w:t>
      </w:r>
      <w:r>
        <w:t xml:space="preserve">2004</w:t>
      </w:r>
      <w:r>
        <w:t xml:space="preserve">)</w:t>
      </w:r>
      <w:r>
        <w:t xml:space="preserve"> Epigenetic changes in colorectal </w:t>
      </w:r>
      <w:r>
        <w:t xml:space="preserve">cancer. </w:t>
      </w:r>
      <w:r>
        <w:rPr>
          <w:i/>
        </w:rPr>
        <w:t xml:space="preserve">Cancer Metastasis</w:t>
      </w:r>
      <w:r w:rsidR="001852F3">
        <w:rPr>
          <w:i/>
        </w:rPr>
        <w:t xml:space="preserve"> </w:t>
      </w:r>
      <w:r>
        <w:rPr>
          <w:i/>
        </w:rPr>
        <w:t xml:space="preserve">Rev 2004,</w:t>
      </w:r>
      <w:r>
        <w:rPr>
          <w:i/>
        </w:rPr>
        <w:t xml:space="preserve"> </w:t>
      </w:r>
      <w:r>
        <w:t xml:space="preserve">23:</w:t>
      </w:r>
      <w:r>
        <w:t xml:space="preserve"> </w:t>
      </w:r>
      <w:r>
        <w:t>29–39</w:t>
      </w:r>
    </w:p>
    <w:p w:rsidR="0018722C">
      <w:pPr>
        <w:pStyle w:val="ab"/>
        <w:topLinePunct/>
        <w:ind w:left="200" w:hangingChars="200" w:hanging="200"/>
      </w:pPr>
      <w:r>
        <w:t>[</w:t>
      </w:r>
      <w:r>
        <w:t>57</w:t>
      </w:r>
      <w:r>
        <w:t>]</w:t>
      </w:r>
      <w:r>
        <w:t xml:space="preserve">. </w:t>
      </w:r>
      <w:r>
        <w:t>Teodoridis JM, Strathdee </w:t>
      </w:r>
      <w:r>
        <w:t>G, </w:t>
      </w:r>
      <w:r>
        <w:t>Brown R: Epigenetic silencing mediated by CpG island methylation: potential as a therapeutic target and as a biomarker. </w:t>
      </w:r>
      <w:r>
        <w:rPr>
          <w:i/>
        </w:rPr>
        <w:t>Drug Resist Updat </w:t>
      </w:r>
      <w:r>
        <w:t xml:space="preserve">2004, 7:</w:t>
      </w:r>
      <w:r>
        <w:t xml:space="preserve"> </w:t>
      </w:r>
      <w:r>
        <w:t>267–278</w:t>
      </w:r>
    </w:p>
    <w:p w:rsidR="0018722C">
      <w:pPr>
        <w:pStyle w:val="ab"/>
        <w:topLinePunct/>
        <w:ind w:left="200" w:hangingChars="200" w:hanging="200"/>
      </w:pPr>
      <w:r>
        <w:t>[</w:t>
      </w:r>
      <w:r>
        <w:t>58</w:t>
      </w:r>
      <w:r>
        <w:t>]</w:t>
      </w:r>
      <w:r>
        <w:t xml:space="preserve">. </w:t>
      </w:r>
      <w:r>
        <w:t>Yamashita </w:t>
      </w:r>
      <w:r>
        <w:t>S, </w:t>
      </w:r>
      <w:r>
        <w:t>Tsujino </w:t>
      </w:r>
      <w:r>
        <w:t>Y, </w:t>
      </w:r>
      <w:r>
        <w:t>Moriguchi K et al: Chemical genomic screening for methylation- silenced genes in gastric cancer cell lines using 5-aza-20-deoxycytidine treatment and oligonucleotide </w:t>
      </w:r>
      <w:r>
        <w:t>microarray. </w:t>
      </w:r>
      <w:r>
        <w:rPr>
          <w:i/>
        </w:rPr>
        <w:t>Cancer Sci </w:t>
      </w:r>
      <w:r>
        <w:t>2006,</w:t>
      </w:r>
      <w:r>
        <w:t> </w:t>
      </w:r>
      <w:r>
        <w:t xml:space="preserve">97:</w:t>
      </w:r>
      <w:r>
        <w:t xml:space="preserve"> </w:t>
      </w:r>
      <w:r>
        <w:t>64–71</w:t>
      </w:r>
    </w:p>
    <w:p w:rsidR="0018722C">
      <w:pPr>
        <w:pStyle w:val="ab"/>
        <w:topLinePunct/>
        <w:ind w:left="200" w:hangingChars="200" w:hanging="200"/>
      </w:pPr>
      <w:r>
        <w:t>[</w:t>
      </w:r>
      <w:r>
        <w:t>59</w:t>
      </w:r>
      <w:r>
        <w:t>]</w:t>
      </w:r>
      <w:r>
        <w:t xml:space="preserve">. </w:t>
      </w:r>
      <w:r>
        <w:t>Calvisi</w:t>
      </w:r>
      <w:r>
        <w:t> </w:t>
      </w:r>
      <w:r>
        <w:t>DF,</w:t>
      </w:r>
      <w:r>
        <w:t> </w:t>
      </w:r>
      <w:r>
        <w:t>Ladu</w:t>
      </w:r>
      <w:r>
        <w:t> </w:t>
      </w:r>
      <w:r>
        <w:t>S,</w:t>
      </w:r>
      <w:r>
        <w:t> </w:t>
      </w:r>
      <w:r>
        <w:t>Gorden</w:t>
      </w:r>
      <w:r>
        <w:t> </w:t>
      </w:r>
      <w:r>
        <w:t>A,</w:t>
      </w:r>
      <w:r>
        <w:t> </w:t>
      </w:r>
      <w:r>
        <w:t>Farina</w:t>
      </w:r>
      <w:r>
        <w:t> </w:t>
      </w:r>
      <w:r>
        <w:t>M,</w:t>
      </w:r>
      <w:r>
        <w:t> </w:t>
      </w:r>
      <w:r>
        <w:t>Lee</w:t>
      </w:r>
      <w:r>
        <w:t> </w:t>
      </w:r>
      <w:r>
        <w:t>JS,</w:t>
      </w:r>
      <w:r>
        <w:t> </w:t>
      </w:r>
      <w:r>
        <w:t>Conner</w:t>
      </w:r>
      <w:r>
        <w:t> </w:t>
      </w:r>
      <w:r>
        <w:t>EA</w:t>
      </w:r>
      <w:r>
        <w:t> </w:t>
      </w:r>
      <w:r>
        <w:t>et</w:t>
      </w:r>
      <w:r>
        <w:t> </w:t>
      </w:r>
      <w:r>
        <w:t>al:</w:t>
      </w:r>
      <w:r>
        <w:t> </w:t>
      </w:r>
      <w:r>
        <w:t>Mechanistic</w:t>
      </w:r>
      <w:r>
        <w:t> </w:t>
      </w:r>
      <w:r>
        <w:t>and</w:t>
      </w:r>
    </w:p>
    <w:p w:rsidR="0018722C">
      <w:pPr>
        <w:topLinePunct/>
      </w:pPr>
      <w:r>
        <w:rPr>
          <w:rFonts w:cstheme="minorBidi" w:hAnsiTheme="minorHAnsi" w:eastAsiaTheme="minorHAnsi" w:asciiTheme="minorHAnsi"/>
        </w:rPr>
        <w:t>51</w:t>
      </w:r>
    </w:p>
    <w:p w:rsidR="0018722C">
      <w:pPr>
        <w:topLinePunct/>
      </w:pPr>
      <w:r>
        <w:t>P</w:t>
      </w:r>
      <w:r>
        <w:t xml:space="preserve">rognostic significance of aberrant methylation in the molecular pathogenesis of human hepatocellular carcinoma. </w:t>
      </w:r>
      <w:r>
        <w:rPr>
          <w:i/>
        </w:rPr>
        <w:t xml:space="preserve">J Clin Invest </w:t>
      </w:r>
      <w:r>
        <w:t>2007, 117:2713–272</w:t>
      </w:r>
      <w:r>
        <w:t>2</w:t>
      </w:r>
    </w:p>
    <w:p w:rsidR="0018722C">
      <w:pPr>
        <w:pStyle w:val="ab"/>
        <w:topLinePunct/>
        <w:ind w:left="200" w:hangingChars="200" w:hanging="200"/>
      </w:pPr>
      <w:r>
        <w:t>[</w:t>
      </w:r>
      <w:r>
        <w:t>60</w:t>
      </w:r>
      <w:r>
        <w:t>]</w:t>
      </w:r>
      <w:r>
        <w:t xml:space="preserve">. </w:t>
      </w:r>
      <w:r>
        <w:t>Ray R, Chen </w:t>
      </w:r>
      <w:r>
        <w:t>G, </w:t>
      </w:r>
      <w:r>
        <w:t>Vande Velde </w:t>
      </w:r>
      <w:r>
        <w:t>C et al: BNIP3heterodimerizes with Bcl-2</w:t>
      </w:r>
      <w:r>
        <w:t>/</w:t>
      </w:r>
      <w:r>
        <w:t xml:space="preserve">Bcl-X</w:t>
      </w:r>
      <w:r>
        <w:t>(</w:t>
      </w:r>
      <w:r>
        <w:rPr>
          <w:sz w:val="24"/>
        </w:rPr>
        <w:t xml:space="preserve">L</w:t>
      </w:r>
      <w:r>
        <w:t>)</w:t>
      </w:r>
      <w:r>
        <w:t xml:space="preserve"> and induces cell death independent of a Bcl-2 homology 3</w:t>
      </w:r>
      <w:r>
        <w:t>(</w:t>
      </w:r>
      <w:r>
        <w:rPr>
          <w:sz w:val="24"/>
        </w:rPr>
        <w:t xml:space="preserve">BH</w:t>
      </w:r>
      <w:r>
        <w:t>)</w:t>
      </w:r>
      <w:r>
        <w:t xml:space="preserve"> domain at both mitochondrial and nonmitochondrial sites. </w:t>
      </w:r>
      <w:r>
        <w:rPr>
          <w:i/>
        </w:rPr>
        <w:t>J Biol Chem </w:t>
      </w:r>
      <w:r>
        <w:t>2000,</w:t>
      </w:r>
      <w:r>
        <w:t> </w:t>
      </w:r>
      <w:r>
        <w:t xml:space="preserve">275:</w:t>
      </w:r>
      <w:r>
        <w:t xml:space="preserve"> </w:t>
      </w:r>
      <w:r>
        <w:t>1439–1448</w:t>
      </w:r>
    </w:p>
    <w:p w:rsidR="0018722C">
      <w:pPr>
        <w:pStyle w:val="ab"/>
        <w:topLinePunct/>
        <w:ind w:left="200" w:hangingChars="200" w:hanging="200"/>
      </w:pPr>
      <w:r>
        <w:t>[</w:t>
      </w:r>
      <w:r>
        <w:t>61</w:t>
      </w:r>
      <w:r>
        <w:t>]</w:t>
      </w:r>
      <w:r>
        <w:t xml:space="preserve">. </w:t>
      </w:r>
      <w:r>
        <w:t>Sowter HM, Ferguson M, </w:t>
      </w:r>
      <w:r>
        <w:t>Pym </w:t>
      </w:r>
      <w:r>
        <w:t>C et al: Expression of the cell death gene BNIP3 and NIX in ductal carcinoma in situ of the breast; correlation of BNIP3 levels</w:t>
      </w:r>
      <w:r>
        <w:t> </w:t>
      </w:r>
      <w:r>
        <w:t>with necrosis and grade. </w:t>
      </w:r>
      <w:r>
        <w:rPr>
          <w:i/>
        </w:rPr>
        <w:t>J Pathol 2003,</w:t>
      </w:r>
      <w:r>
        <w:rPr>
          <w:i/>
        </w:rPr>
        <w:t> </w:t>
      </w:r>
      <w:r>
        <w:t xml:space="preserve">201:</w:t>
      </w:r>
      <w:r>
        <w:t xml:space="preserve"> </w:t>
      </w:r>
      <w:r>
        <w:t>573–580</w:t>
      </w:r>
    </w:p>
    <w:p w:rsidR="0018722C">
      <w:pPr>
        <w:pStyle w:val="ab"/>
        <w:topLinePunct/>
        <w:ind w:left="200" w:hangingChars="200" w:hanging="200"/>
      </w:pPr>
      <w:r>
        <w:t>[</w:t>
      </w:r>
      <w:r>
        <w:t>62</w:t>
      </w:r>
      <w:r>
        <w:t>]</w:t>
      </w:r>
      <w:r>
        <w:t xml:space="preserve">. </w:t>
      </w:r>
      <w:r>
        <w:t>Murai M, </w:t>
      </w:r>
      <w:r>
        <w:t>Toyota </w:t>
      </w:r>
      <w:r>
        <w:t>M, Satoh A, Suzuki H, Akino K, Mita H et al: Aberrant DNA methylation associated with silencing BNIP3 gene expression in haematopoietic tumours. </w:t>
      </w:r>
      <w:r>
        <w:rPr>
          <w:i/>
        </w:rPr>
        <w:t>Br J Cancer </w:t>
      </w:r>
      <w:r>
        <w:t>2005,</w:t>
      </w:r>
      <w:r>
        <w:t> </w:t>
      </w:r>
      <w:r>
        <w:t xml:space="preserve">92:</w:t>
      </w:r>
      <w:r>
        <w:t xml:space="preserve"> </w:t>
      </w:r>
      <w:r>
        <w:t>1165–1172</w:t>
      </w:r>
    </w:p>
    <w:p w:rsidR="0018722C">
      <w:pPr>
        <w:pStyle w:val="ab"/>
        <w:topLinePunct/>
        <w:ind w:left="200" w:hangingChars="200" w:hanging="200"/>
      </w:pPr>
      <w:r>
        <w:t>[</w:t>
      </w:r>
      <w:r>
        <w:t>63</w:t>
      </w:r>
      <w:r>
        <w:t>]</w:t>
      </w:r>
      <w:r>
        <w:t xml:space="preserve">. </w:t>
      </w:r>
      <w:r>
        <w:t>Wade</w:t>
      </w:r>
      <w:r>
        <w:t> </w:t>
      </w:r>
      <w:r>
        <w:t>PA</w:t>
      </w:r>
      <w:r>
        <w:t> </w:t>
      </w:r>
      <w:r>
        <w:t>(</w:t>
      </w:r>
      <w:r>
        <w:t xml:space="preserve">2001</w:t>
      </w:r>
      <w:r>
        <w:t>)</w:t>
      </w:r>
      <w:r/>
      <w:r>
        <w:t>: </w:t>
      </w:r>
      <w:r/>
      <w:r>
        <w:t>Methyl</w:t>
      </w:r>
      <w:r>
        <w:t> </w:t>
      </w:r>
      <w:r>
        <w:t>CpG-binding</w:t>
      </w:r>
      <w:r>
        <w:t> </w:t>
      </w:r>
      <w:r>
        <w:t>proteins</w:t>
      </w:r>
      <w:r>
        <w:t> </w:t>
      </w:r>
      <w:r>
        <w:t>and</w:t>
      </w:r>
      <w:r>
        <w:t> </w:t>
      </w:r>
      <w:r>
        <w:t>transcriptional</w:t>
      </w:r>
      <w:r>
        <w:t> </w:t>
      </w:r>
      <w:r>
        <w:t xml:space="preserve">repression.</w:t>
      </w:r>
      <w:r>
        <w:t xml:space="preserve"> </w:t>
      </w:r>
      <w:r>
        <w:rPr>
          <w:rFonts w:cstheme="minorBidi" w:hAnsiTheme="minorHAnsi" w:eastAsiaTheme="minorHAnsi" w:asciiTheme="minorHAnsi"/>
          <w:i/>
        </w:rPr>
        <w:t>BioEssays </w:t>
      </w:r>
      <w:r>
        <w:rPr>
          <w:rFonts w:cstheme="minorBidi" w:hAnsiTheme="minorHAnsi" w:eastAsiaTheme="minorHAnsi" w:asciiTheme="minorHAnsi"/>
        </w:rPr>
        <w:t xml:space="preserve">2001, 23:</w:t>
      </w:r>
      <w:r>
        <w:rPr>
          <w:rFonts w:cstheme="minorBidi" w:hAnsiTheme="minorHAnsi" w:eastAsiaTheme="minorHAnsi" w:asciiTheme="minorHAnsi"/>
        </w:rPr>
        <w:t xml:space="preserve"> </w:t>
      </w:r>
      <w:r>
        <w:rPr>
          <w:rFonts w:cstheme="minorBidi" w:hAnsiTheme="minorHAnsi" w:eastAsiaTheme="minorHAnsi" w:asciiTheme="minorHAnsi"/>
        </w:rPr>
        <w:t>1131–1137</w:t>
      </w:r>
    </w:p>
    <w:p w:rsidR="0018722C">
      <w:pPr>
        <w:pStyle w:val="ab"/>
        <w:topLinePunct/>
        <w:ind w:left="200" w:hangingChars="200" w:hanging="200"/>
      </w:pPr>
      <w:r>
        <w:t>[</w:t>
      </w:r>
      <w:r>
        <w:t>64</w:t>
      </w:r>
      <w:r>
        <w:t>]</w:t>
      </w:r>
      <w:r>
        <w:t xml:space="preserve">. </w:t>
      </w:r>
      <w:r>
        <w:t>Jackson-Grusby L, Beard C, Possemato R et al: Loss of genomic methylation causes p53-dependent apoptosis and epigenetic deregulation. </w:t>
      </w:r>
      <w:r>
        <w:rPr>
          <w:i/>
        </w:rPr>
        <w:t>Nat Genet </w:t>
      </w:r>
      <w:r>
        <w:t>2001,</w:t>
      </w:r>
      <w:r>
        <w:t> </w:t>
      </w:r>
      <w:r>
        <w:t xml:space="preserve">27:</w:t>
      </w:r>
      <w:r>
        <w:t xml:space="preserve"> </w:t>
      </w:r>
      <w:r>
        <w:t>31–39</w:t>
      </w:r>
    </w:p>
    <w:p w:rsidR="0018722C">
      <w:pPr>
        <w:pStyle w:val="ab"/>
        <w:topLinePunct/>
        <w:ind w:left="200" w:hangingChars="200" w:hanging="200"/>
      </w:pPr>
      <w:r>
        <w:t>[</w:t>
      </w:r>
      <w:r>
        <w:t>65</w:t>
      </w:r>
      <w:r>
        <w:t>]</w:t>
      </w:r>
      <w:r>
        <w:t xml:space="preserve">. </w:t>
      </w:r>
      <w:r>
        <w:t>An HJ, Lee H, Paik SG: Silencing of BNIP3 results from promoter methylation by DNA methyltransferase 1 induced by the mitogen-activated protein kinase </w:t>
      </w:r>
      <w:r>
        <w:t>pathway. </w:t>
      </w:r>
      <w:r>
        <w:rPr>
          <w:i/>
        </w:rPr>
        <w:t>Mol Cells </w:t>
      </w:r>
      <w:r>
        <w:t>2011,</w:t>
      </w:r>
      <w:r>
        <w:t> </w:t>
      </w:r>
      <w:r>
        <w:t>31</w:t>
      </w:r>
      <w:r>
        <w:t>(</w:t>
      </w:r>
      <w:r>
        <w:t>6</w:t>
      </w:r>
      <w:r>
        <w:t>)</w:t>
      </w:r>
      <w:r>
        <w:t xml:space="preserve">:</w:t>
      </w:r>
      <w:r>
        <w:t xml:space="preserve"> </w:t>
      </w:r>
      <w:r>
        <w:t>579–583</w:t>
      </w:r>
    </w:p>
    <w:p w:rsidR="0018722C">
      <w:pPr>
        <w:pStyle w:val="ab"/>
        <w:topLinePunct/>
        <w:ind w:left="200" w:hangingChars="200" w:hanging="200"/>
      </w:pPr>
      <w:bookmarkStart w:id="856927" w:name="_cwCmt4"/>
      <w:r>
        <w:t>[</w:t>
      </w:r>
      <w:r>
        <w:t>66</w:t>
      </w:r>
      <w:r>
        <w:t>]</w:t>
      </w:r>
      <w:r>
        <w:t xml:space="preserve">. </w:t>
      </w:r>
      <w:r>
        <w:t>Divyya S, Naushad SM, Murthy </w:t>
      </w:r>
      <w:r>
        <w:t>PV, </w:t>
      </w:r>
      <w:r>
        <w:t>Reddy ChR, Kutala VK: GCPII modulates oxidative stress and prostate cancer susceptibility through changes in methylation of RASSF1, BNIP3, GSTP1 and Ec-SOD. </w:t>
      </w:r>
      <w:r>
        <w:rPr>
          <w:i/>
        </w:rPr>
        <w:t>Mol Biol Rep </w:t>
      </w:r>
      <w:r>
        <w:t>2013,</w:t>
      </w:r>
      <w:r>
        <w:t> </w:t>
      </w:r>
      <w:r>
        <w:t>40</w:t>
      </w:r>
      <w:r>
        <w:t>(</w:t>
      </w:r>
      <w:r>
        <w:t>10</w:t>
      </w:r>
      <w:r>
        <w:t>)</w:t>
      </w:r>
      <w:r>
        <w:t xml:space="preserve">:</w:t>
      </w:r>
      <w:r>
        <w:t xml:space="preserve"> </w:t>
      </w:r>
      <w:r>
        <w:t>5541–5550</w:t>
      </w:r>
      <w:bookmarkEnd w:id="856927"/>
    </w:p>
    <w:p w:rsidR="0018722C">
      <w:pPr>
        <w:pStyle w:val="ab"/>
        <w:topLinePunct/>
        <w:ind w:left="200" w:hangingChars="200" w:hanging="200"/>
      </w:pPr>
      <w:r>
        <w:rPr>
          <w:i/>
        </w:rPr>
        <w:t>[</w:t>
      </w:r>
      <w:r>
        <w:rPr>
          <w:i/>
        </w:rPr>
        <w:t xml:space="preserve">67</w:t>
      </w:r>
      <w:r>
        <w:rPr>
          <w:i/>
        </w:rPr>
        <w:t>]</w:t>
      </w:r>
      <w:r>
        <w:rPr>
          <w:i/>
        </w:rPr>
        <w:t xml:space="preserve">. </w:t>
      </w:r>
      <w:r>
        <w:t xml:space="preserve">Naushad SM, Prayaga A, Digumarti RR, Gottumukkala SR, Kutala VK: Bcl-2</w:t>
      </w:r>
      <w:r>
        <w:t xml:space="preserve">/</w:t>
      </w:r>
      <w:r>
        <w:t xml:space="preserve">adenovirus E1B 19 kDa-interacting protein 3 </w:t>
      </w:r>
      <w:r>
        <w:t xml:space="preserve">(</w:t>
      </w:r>
      <w:r>
        <w:rPr>
          <w:sz w:val="24"/>
        </w:rPr>
        <w:t xml:space="preserve">BNIP3</w:t>
      </w:r>
      <w:r>
        <w:t xml:space="preserve">)</w:t>
      </w:r>
      <w:r>
        <w:t xml:space="preserve"> expression is epigenetically regulated by onecarbon metabolism in invasive duct cell carcinoma of breast. </w:t>
      </w:r>
      <w:r>
        <w:rPr>
          <w:i/>
        </w:rPr>
        <w:t xml:space="preserve">Mol Cell Biochem </w:t>
      </w:r>
      <w:r>
        <w:t xml:space="preserve">2012, 361</w:t>
      </w:r>
      <w:r>
        <w:t xml:space="preserve">(</w:t>
      </w:r>
      <w:r>
        <w:rPr>
          <w:sz w:val="24"/>
        </w:rPr>
        <w:t xml:space="preserve">1–2</w:t>
      </w:r>
      <w:r>
        <w:t xml:space="preserve">)</w:t>
      </w:r>
      <w:r>
        <w:t xml:space="preserve">:</w:t>
      </w:r>
      <w:r>
        <w:t xml:space="preserve"> </w:t>
      </w:r>
      <w:r>
        <w:t xml:space="preserve">189–195 </w:t>
      </w:r>
      <w:r>
        <w:rPr>
          <w:i/>
        </w:rPr>
        <w:t xml:space="preserve">Mol Biol</w:t>
      </w:r>
      <w:r>
        <w:rPr>
          <w:i/>
        </w:rPr>
        <w:t xml:space="preserve"> </w:t>
      </w:r>
      <w:r>
        <w:rPr>
          <w:i/>
        </w:rPr>
        <w:t xml:space="preserve">Rep</w:t>
      </w:r>
    </w:p>
    <w:p w:rsidR="0018722C">
      <w:pPr>
        <w:pStyle w:val="ab"/>
        <w:topLinePunct/>
        <w:ind w:left="200" w:hangingChars="200" w:hanging="200"/>
      </w:pPr>
      <w:r>
        <w:t>[</w:t>
      </w:r>
      <w:r>
        <w:t>68</w:t>
      </w:r>
      <w:r>
        <w:t>]</w:t>
      </w:r>
      <w:r>
        <w:t xml:space="preserve">. </w:t>
      </w:r>
      <w:r>
        <w:t>Lakshmi </w:t>
      </w:r>
      <w:r>
        <w:t>SV, </w:t>
      </w:r>
      <w:r>
        <w:t>Naushad SM, Reddy CA, Saumya K, Rao DS, Kotamraju S, Kutala VK: Oxidative stress in coronary artery disease: epigenetic perspective. </w:t>
      </w:r>
      <w:r>
        <w:rPr>
          <w:i/>
        </w:rPr>
        <w:t>Mol Cell Biochem </w:t>
      </w:r>
      <w:r>
        <w:t>2013,</w:t>
      </w:r>
      <w:r>
        <w:t> </w:t>
      </w:r>
      <w:r>
        <w:t>374</w:t>
      </w:r>
      <w:r>
        <w:t>(</w:t>
      </w:r>
      <w:r>
        <w:t>1–2</w:t>
      </w:r>
      <w:r>
        <w:t>)</w:t>
      </w:r>
      <w:r>
        <w:t xml:space="preserve">:</w:t>
      </w:r>
      <w:r>
        <w:t xml:space="preserve"> </w:t>
      </w:r>
      <w:r>
        <w:t>203–211</w:t>
      </w:r>
    </w:p>
    <w:p w:rsidR="0018722C">
      <w:pPr>
        <w:pStyle w:val="ab"/>
        <w:topLinePunct/>
        <w:ind w:left="200" w:hangingChars="200" w:hanging="200"/>
      </w:pPr>
      <w:r>
        <w:t>[</w:t>
      </w:r>
      <w:r>
        <w:t>69</w:t>
      </w:r>
      <w:r>
        <w:t>]</w:t>
      </w:r>
      <w:r>
        <w:t xml:space="preserve">. </w:t>
      </w:r>
      <w:r>
        <w:t>Reddy CA, Somepalli </w:t>
      </w:r>
      <w:r>
        <w:t>V, </w:t>
      </w:r>
      <w:r>
        <w:t>Golakoti </w:t>
      </w:r>
      <w:r>
        <w:t>T, </w:t>
      </w:r>
      <w:r>
        <w:t>Kanugula AK, Karnewar S, Rajendiran K, </w:t>
      </w:r>
      <w:r>
        <w:t>Vasagiri </w:t>
      </w:r>
      <w:r>
        <w:t>N, Prabhakar S, Kuppusamy </w:t>
      </w:r>
      <w:r>
        <w:t>P, </w:t>
      </w:r>
      <w:r>
        <w:t>Kotamraju S, Kutala VK: Mitochondrial-targeted</w:t>
      </w:r>
      <w:r w:rsidR="001852F3">
        <w:t xml:space="preserve">  curcuminoids: </w:t>
      </w:r>
      <w:r w:rsidR="001852F3">
        <w:t xml:space="preserve"> a</w:t>
      </w:r>
      <w:r w:rsidR="001852F3">
        <w:t xml:space="preserve">  strategy</w:t>
      </w:r>
      <w:r w:rsidR="001852F3">
        <w:t xml:space="preserve"> to</w:t>
      </w:r>
      <w:r w:rsidR="001852F3">
        <w:t xml:space="preserve">  enhance</w:t>
      </w:r>
      <w:r w:rsidR="001852F3">
        <w:t xml:space="preserve">  bioavailability</w:t>
      </w:r>
      <w:r>
        <w:t> </w:t>
      </w:r>
      <w:r>
        <w:t>and</w:t>
      </w:r>
    </w:p>
    <w:p w:rsidR="0018722C">
      <w:pPr>
        <w:topLinePunct/>
      </w:pPr>
      <w:r>
        <w:rPr>
          <w:rFonts w:cstheme="minorBidi" w:hAnsiTheme="minorHAnsi" w:eastAsiaTheme="minorHAnsi" w:asciiTheme="minorHAnsi"/>
        </w:rPr>
        <w:t>52</w:t>
      </w:r>
    </w:p>
    <w:p w:rsidR="0018722C">
      <w:pPr>
        <w:topLinePunct/>
      </w:pPr>
      <w:r>
        <w:t>A</w:t>
      </w:r>
      <w:r>
        <w:t xml:space="preserve">nticancer efficacy of curcumin. </w:t>
      </w:r>
      <w:r>
        <w:rPr>
          <w:i/>
        </w:rPr>
        <w:t xml:space="preserve">PLoS One </w:t>
      </w:r>
      <w:r>
        <w:t>2014, 9</w:t>
      </w:r>
      <w:r>
        <w:t>(</w:t>
      </w:r>
      <w:r>
        <w:t>3</w:t>
      </w:r>
      <w:r>
        <w:t>)</w:t>
      </w:r>
      <w:r>
        <w:t>:e89351</w:t>
      </w:r>
    </w:p>
    <w:p w:rsidR="0018722C">
      <w:pPr>
        <w:pStyle w:val="ab"/>
        <w:topLinePunct/>
        <w:ind w:left="200" w:hangingChars="200" w:hanging="200"/>
      </w:pPr>
      <w:r>
        <w:t>[</w:t>
      </w:r>
      <w:r>
        <w:t>70</w:t>
      </w:r>
      <w:r>
        <w:t>]</w:t>
      </w:r>
      <w:r>
        <w:t xml:space="preserve">. </w:t>
      </w:r>
      <w:r>
        <w:t>Naushad SM, Hussain </w:t>
      </w:r>
      <w:r>
        <w:t>T, </w:t>
      </w:r>
      <w:r>
        <w:t>Al-Attas OS, Prayaga AA, Digumarti RR, Gottumukkala SR, Kutala VK: Molecular insights into the association of obesity with breast cancer risk: relevance to xenobiotic metabolism and CpG island methylation of</w:t>
      </w:r>
      <w:r>
        <w:t> </w:t>
      </w:r>
      <w:r>
        <w:t>tumor</w:t>
      </w:r>
      <w:r>
        <w:rPr>
          <w:rFonts w:cstheme="minorBidi" w:hAnsiTheme="minorHAnsi" w:eastAsiaTheme="minorHAnsi" w:asciiTheme="minorHAnsi"/>
        </w:rPr>
        <w:t>suppressor genes. </w:t>
      </w:r>
      <w:r>
        <w:rPr>
          <w:rFonts w:cstheme="minorBidi" w:hAnsiTheme="minorHAnsi" w:eastAsiaTheme="minorHAnsi" w:asciiTheme="minorHAnsi"/>
          <w:i/>
        </w:rPr>
        <w:t>Mol Cell Biochem </w:t>
      </w:r>
      <w:r>
        <w:rPr>
          <w:rFonts w:cstheme="minorBidi" w:hAnsiTheme="minorHAnsi" w:eastAsiaTheme="minorHAnsi" w:asciiTheme="minorHAnsi"/>
        </w:rPr>
        <w:t>2014, 392</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273–280</w:t>
      </w:r>
    </w:p>
    <w:p w:rsidR="0018722C">
      <w:pPr>
        <w:topLinePunct/>
      </w:pPr>
      <w:r>
        <w:rPr>
          <w:rFonts w:cstheme="minorBidi" w:hAnsiTheme="minorHAnsi" w:eastAsiaTheme="minorHAnsi" w:asciiTheme="minorHAnsi"/>
        </w:rPr>
        <w:t>53</w:t>
      </w:r>
    </w:p>
    <w:p w:rsidR="0018722C">
      <w:pPr>
        <w:outlineLvl w:val="9"/>
        <w:topLinePunct/>
      </w:pPr>
      <w:bookmarkStart w:name="_TOC_250002" w:id="42"/>
      <w:bookmarkStart w:name="缩略词表 " w:id="43"/>
      <w:bookmarkEnd w:id="42"/>
      <w:r>
        <w:rPr>
          <w:kern w:val="2"/>
          <w:sz w:val="36"/>
          <w:szCs w:val="36"/>
          <w:rFonts w:cstheme="minorBidi" w:hAnsiTheme="minorHAnsi" w:eastAsiaTheme="minorHAnsi" w:asciiTheme="minorHAnsi" w:ascii="黑体" w:hAnsi="黑体" w:eastAsia="黑体" w:cs="黑体"/>
        </w:rPr>
        <w:t>缩略词表</w:t>
      </w:r>
    </w:p>
    <w:tbl>
      <w:tblPr>
        <w:tblW w:w="0" w:type="auto"/>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4315"/>
        <w:gridCol w:w="3111"/>
      </w:tblGrid>
      <w:tr>
        <w:trPr>
          <w:trHeight w:val="580" w:hRule="atLeast"/>
        </w:trPr>
        <w:tc>
          <w:tcPr>
            <w:tcW w:w="118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3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英文名称</w:t>
            </w:r>
          </w:p>
        </w:tc>
        <w:tc>
          <w:tcPr>
            <w:tcW w:w="31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中文名称</w:t>
            </w:r>
          </w:p>
        </w:tc>
      </w:tr>
      <w:tr>
        <w:trPr>
          <w:trHeight w:val="540" w:hRule="atLeast"/>
        </w:trPr>
        <w:tc>
          <w:tcPr>
            <w:tcW w:w="1183" w:type="dxa"/>
            <w:tcBorders>
              <w:top w:val="single" w:sz="4" w:space="0" w:color="000000"/>
            </w:tcBorders>
          </w:tcPr>
          <w:p w:rsidR="0018722C">
            <w:pPr>
              <w:topLinePunct/>
              <w:ind w:leftChars="0" w:left="0" w:rightChars="0" w:right="0" w:firstLineChars="0" w:firstLine="0"/>
              <w:spacing w:line="240" w:lineRule="atLeast"/>
            </w:pPr>
            <w:r>
              <w:t>DNA</w:t>
            </w:r>
          </w:p>
        </w:tc>
        <w:tc>
          <w:tcPr>
            <w:tcW w:w="4315" w:type="dxa"/>
            <w:tcBorders>
              <w:top w:val="single" w:sz="4" w:space="0" w:color="000000"/>
            </w:tcBorders>
          </w:tcPr>
          <w:p w:rsidR="0018722C">
            <w:pPr>
              <w:topLinePunct/>
              <w:ind w:leftChars="0" w:left="0" w:rightChars="0" w:right="0" w:firstLineChars="0" w:firstLine="0"/>
              <w:spacing w:line="240" w:lineRule="atLeast"/>
            </w:pPr>
            <w:r>
              <w:t>Deoxyribonucleic acid</w:t>
            </w:r>
          </w:p>
        </w:tc>
        <w:tc>
          <w:tcPr>
            <w:tcW w:w="311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480" w:hRule="atLeast"/>
        </w:trPr>
        <w:tc>
          <w:tcPr>
            <w:tcW w:w="1183" w:type="dxa"/>
          </w:tcPr>
          <w:p w:rsidR="0018722C">
            <w:pPr>
              <w:topLinePunct/>
              <w:ind w:leftChars="0" w:left="0" w:rightChars="0" w:right="0" w:firstLineChars="0" w:firstLine="0"/>
              <w:spacing w:line="240" w:lineRule="atLeast"/>
            </w:pPr>
            <w:r>
              <w:t>FBS</w:t>
            </w:r>
          </w:p>
        </w:tc>
        <w:tc>
          <w:tcPr>
            <w:tcW w:w="4315" w:type="dxa"/>
          </w:tcPr>
          <w:p w:rsidR="0018722C">
            <w:pPr>
              <w:topLinePunct/>
              <w:ind w:leftChars="0" w:left="0" w:rightChars="0" w:right="0" w:firstLineChars="0" w:firstLine="0"/>
              <w:spacing w:line="240" w:lineRule="atLeast"/>
            </w:pPr>
            <w:r>
              <w:t>Fatal bovine serun</w:t>
            </w:r>
          </w:p>
        </w:tc>
        <w:tc>
          <w:tcPr>
            <w:tcW w:w="3111"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183" w:type="dxa"/>
          </w:tcPr>
          <w:p w:rsidR="0018722C">
            <w:pPr>
              <w:topLinePunct/>
              <w:ind w:leftChars="0" w:left="0" w:rightChars="0" w:right="0" w:firstLineChars="0" w:firstLine="0"/>
              <w:spacing w:line="240" w:lineRule="atLeast"/>
            </w:pPr>
            <w:r>
              <w:t>HE</w:t>
            </w:r>
          </w:p>
        </w:tc>
        <w:tc>
          <w:tcPr>
            <w:tcW w:w="4315" w:type="dxa"/>
          </w:tcPr>
          <w:p w:rsidR="0018722C">
            <w:pPr>
              <w:topLinePunct/>
              <w:ind w:leftChars="0" w:left="0" w:rightChars="0" w:right="0" w:firstLineChars="0" w:firstLine="0"/>
              <w:spacing w:line="240" w:lineRule="atLeast"/>
            </w:pPr>
            <w:r>
              <w:t>Hematoxylin-eosin staining</w:t>
            </w:r>
          </w:p>
        </w:tc>
        <w:tc>
          <w:tcPr>
            <w:tcW w:w="3111" w:type="dxa"/>
          </w:tcPr>
          <w:p w:rsidR="0018722C">
            <w:pPr>
              <w:topLinePunct/>
              <w:ind w:leftChars="0" w:left="0" w:rightChars="0" w:right="0" w:firstLineChars="0" w:firstLine="0"/>
              <w:spacing w:line="240" w:lineRule="atLeast"/>
            </w:pPr>
            <w:r>
              <w:rPr>
                <w:rFonts w:ascii="宋体" w:eastAsia="宋体" w:hint="eastAsia"/>
              </w:rPr>
              <w:t>苏木精</w:t>
            </w:r>
            <w:r>
              <w:t>-</w:t>
            </w:r>
            <w:r>
              <w:rPr>
                <w:rFonts w:ascii="宋体" w:eastAsia="宋体" w:hint="eastAsia"/>
              </w:rPr>
              <w:t>伊红染色法</w:t>
            </w:r>
          </w:p>
        </w:tc>
      </w:tr>
      <w:tr>
        <w:trPr>
          <w:trHeight w:val="460" w:hRule="atLeast"/>
        </w:trPr>
        <w:tc>
          <w:tcPr>
            <w:tcW w:w="1183" w:type="dxa"/>
          </w:tcPr>
          <w:p w:rsidR="0018722C">
            <w:pPr>
              <w:topLinePunct/>
              <w:ind w:leftChars="0" w:left="0" w:rightChars="0" w:right="0" w:firstLineChars="0" w:firstLine="0"/>
              <w:spacing w:line="240" w:lineRule="atLeast"/>
            </w:pPr>
            <w:r>
              <w:t>IHC</w:t>
            </w:r>
          </w:p>
        </w:tc>
        <w:tc>
          <w:tcPr>
            <w:tcW w:w="4315" w:type="dxa"/>
          </w:tcPr>
          <w:p w:rsidR="0018722C">
            <w:pPr>
              <w:topLinePunct/>
              <w:ind w:leftChars="0" w:left="0" w:rightChars="0" w:right="0" w:firstLineChars="0" w:firstLine="0"/>
              <w:spacing w:line="240" w:lineRule="atLeast"/>
            </w:pPr>
            <w:r>
              <w:t>immunohistochemistry</w:t>
            </w:r>
          </w:p>
        </w:tc>
        <w:tc>
          <w:tcPr>
            <w:tcW w:w="3111" w:type="dxa"/>
          </w:tcPr>
          <w:p w:rsidR="0018722C">
            <w:pPr>
              <w:topLinePunct/>
              <w:ind w:leftChars="0" w:left="0" w:rightChars="0" w:right="0" w:firstLineChars="0" w:firstLine="0"/>
              <w:spacing w:line="240" w:lineRule="atLeast"/>
            </w:pPr>
            <w:r>
              <w:rPr>
                <w:rFonts w:ascii="宋体" w:eastAsia="宋体" w:hint="eastAsia"/>
              </w:rPr>
              <w:t>免疫组织化学</w:t>
            </w:r>
          </w:p>
        </w:tc>
      </w:tr>
      <w:tr>
        <w:trPr>
          <w:trHeight w:val="460" w:hRule="atLeast"/>
        </w:trPr>
        <w:tc>
          <w:tcPr>
            <w:tcW w:w="1183" w:type="dxa"/>
          </w:tcPr>
          <w:p w:rsidR="0018722C">
            <w:pPr>
              <w:topLinePunct/>
              <w:ind w:leftChars="0" w:left="0" w:rightChars="0" w:right="0" w:firstLineChars="0" w:firstLine="0"/>
              <w:spacing w:line="240" w:lineRule="atLeast"/>
            </w:pPr>
            <w:r>
              <w:t>IF</w:t>
            </w:r>
          </w:p>
        </w:tc>
        <w:tc>
          <w:tcPr>
            <w:tcW w:w="4315" w:type="dxa"/>
          </w:tcPr>
          <w:p w:rsidR="0018722C">
            <w:pPr>
              <w:topLinePunct/>
              <w:ind w:leftChars="0" w:left="0" w:rightChars="0" w:right="0" w:firstLineChars="0" w:firstLine="0"/>
              <w:spacing w:line="240" w:lineRule="atLeast"/>
            </w:pPr>
            <w:r>
              <w:t>immunofluorescence</w:t>
            </w:r>
          </w:p>
        </w:tc>
        <w:tc>
          <w:tcPr>
            <w:tcW w:w="3111" w:type="dxa"/>
          </w:tcPr>
          <w:p w:rsidR="0018722C">
            <w:pPr>
              <w:topLinePunct/>
              <w:ind w:leftChars="0" w:left="0" w:rightChars="0" w:right="0" w:firstLineChars="0" w:firstLine="0"/>
              <w:spacing w:line="240" w:lineRule="atLeast"/>
            </w:pPr>
            <w:r>
              <w:rPr>
                <w:rFonts w:ascii="宋体" w:eastAsia="宋体" w:hint="eastAsia"/>
              </w:rPr>
              <w:t>免疫荧光</w:t>
            </w:r>
          </w:p>
        </w:tc>
      </w:tr>
      <w:tr>
        <w:trPr>
          <w:trHeight w:val="460" w:hRule="atLeast"/>
        </w:trPr>
        <w:tc>
          <w:tcPr>
            <w:tcW w:w="1183" w:type="dxa"/>
          </w:tcPr>
          <w:p w:rsidR="0018722C">
            <w:pPr>
              <w:topLinePunct/>
              <w:ind w:leftChars="0" w:left="0" w:rightChars="0" w:right="0" w:firstLineChars="0" w:firstLine="0"/>
              <w:spacing w:line="240" w:lineRule="atLeast"/>
            </w:pPr>
            <w:r>
              <w:t>Ki-67</w:t>
            </w:r>
          </w:p>
        </w:tc>
        <w:tc>
          <w:tcPr>
            <w:tcW w:w="4315" w:type="dxa"/>
          </w:tcPr>
          <w:p w:rsidR="0018722C">
            <w:pPr>
              <w:topLinePunct/>
              <w:ind w:leftChars="0" w:left="0" w:rightChars="0" w:right="0" w:firstLineChars="0" w:firstLine="0"/>
              <w:spacing w:line="240" w:lineRule="atLeast"/>
            </w:pPr>
            <w:r>
              <w:t>N</w:t>
            </w:r>
            <w:r>
              <w:t>uclear associated antigen Ki-67</w:t>
            </w:r>
          </w:p>
        </w:tc>
        <w:tc>
          <w:tcPr>
            <w:tcW w:w="3111" w:type="dxa"/>
          </w:tcPr>
          <w:p w:rsidR="0018722C">
            <w:pPr>
              <w:topLinePunct/>
              <w:ind w:leftChars="0" w:left="0" w:rightChars="0" w:right="0" w:firstLineChars="0" w:firstLine="0"/>
              <w:spacing w:line="240" w:lineRule="atLeast"/>
            </w:pPr>
            <w:r>
              <w:rPr>
                <w:rFonts w:ascii="宋体" w:eastAsia="宋体" w:hint="eastAsia"/>
              </w:rPr>
              <w:t>细胞增殖核抗原 </w:t>
            </w:r>
            <w:r>
              <w:t>Ki-67</w:t>
            </w:r>
          </w:p>
        </w:tc>
      </w:tr>
      <w:tr>
        <w:trPr>
          <w:trHeight w:val="460" w:hRule="atLeast"/>
        </w:trPr>
        <w:tc>
          <w:tcPr>
            <w:tcW w:w="1183" w:type="dxa"/>
          </w:tcPr>
          <w:p w:rsidR="0018722C">
            <w:pPr>
              <w:topLinePunct/>
              <w:ind w:leftChars="0" w:left="0" w:rightChars="0" w:right="0" w:firstLineChars="0" w:firstLine="0"/>
              <w:spacing w:line="240" w:lineRule="atLeast"/>
            </w:pPr>
            <w:r>
              <w:t>mRNA</w:t>
            </w:r>
          </w:p>
        </w:tc>
        <w:tc>
          <w:tcPr>
            <w:tcW w:w="4315" w:type="dxa"/>
          </w:tcPr>
          <w:p w:rsidR="0018722C">
            <w:pPr>
              <w:topLinePunct/>
              <w:ind w:leftChars="0" w:left="0" w:rightChars="0" w:right="0" w:firstLineChars="0" w:firstLine="0"/>
              <w:spacing w:line="240" w:lineRule="atLeast"/>
            </w:pPr>
            <w:r>
              <w:t>M</w:t>
            </w:r>
            <w:r>
              <w:t>essenger RiboNucleic Acid</w:t>
            </w:r>
          </w:p>
        </w:tc>
        <w:tc>
          <w:tcPr>
            <w:tcW w:w="3111" w:type="dxa"/>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460" w:hRule="atLeast"/>
        </w:trPr>
        <w:tc>
          <w:tcPr>
            <w:tcW w:w="1183" w:type="dxa"/>
          </w:tcPr>
          <w:p w:rsidR="0018722C">
            <w:pPr>
              <w:topLinePunct/>
              <w:ind w:leftChars="0" w:left="0" w:rightChars="0" w:right="0" w:firstLineChars="0" w:firstLine="0"/>
              <w:spacing w:line="240" w:lineRule="atLeast"/>
            </w:pPr>
            <w:r>
              <w:t>PCR</w:t>
            </w:r>
          </w:p>
        </w:tc>
        <w:tc>
          <w:tcPr>
            <w:tcW w:w="4315" w:type="dxa"/>
          </w:tcPr>
          <w:p w:rsidR="0018722C">
            <w:pPr>
              <w:topLinePunct/>
              <w:ind w:leftChars="0" w:left="0" w:rightChars="0" w:right="0" w:firstLineChars="0" w:firstLine="0"/>
              <w:spacing w:line="240" w:lineRule="atLeast"/>
            </w:pPr>
            <w:r>
              <w:t>Polymerase chain reaction</w:t>
            </w:r>
          </w:p>
        </w:tc>
        <w:tc>
          <w:tcPr>
            <w:tcW w:w="3111" w:type="dxa"/>
          </w:tcPr>
          <w:p w:rsidR="0018722C">
            <w:pPr>
              <w:topLinePunct/>
              <w:ind w:leftChars="0" w:left="0" w:rightChars="0" w:right="0" w:firstLineChars="0" w:firstLine="0"/>
              <w:spacing w:line="240" w:lineRule="atLeast"/>
            </w:pPr>
            <w:r>
              <w:rPr>
                <w:rFonts w:ascii="宋体" w:eastAsia="宋体" w:hint="eastAsia"/>
              </w:rPr>
              <w:t>聚合酶链反应</w:t>
            </w:r>
          </w:p>
        </w:tc>
      </w:tr>
      <w:tr>
        <w:trPr>
          <w:trHeight w:val="460" w:hRule="atLeast"/>
        </w:trPr>
        <w:tc>
          <w:tcPr>
            <w:tcW w:w="1183" w:type="dxa"/>
          </w:tcPr>
          <w:p w:rsidR="0018722C">
            <w:pPr>
              <w:topLinePunct/>
              <w:ind w:leftChars="0" w:left="0" w:rightChars="0" w:right="0" w:firstLineChars="0" w:firstLine="0"/>
              <w:spacing w:line="240" w:lineRule="atLeast"/>
            </w:pPr>
            <w:r>
              <w:t>RT- PCR</w:t>
            </w:r>
          </w:p>
        </w:tc>
        <w:tc>
          <w:tcPr>
            <w:tcW w:w="4315" w:type="dxa"/>
          </w:tcPr>
          <w:p w:rsidR="0018722C">
            <w:pPr>
              <w:topLinePunct/>
              <w:ind w:leftChars="0" w:left="0" w:rightChars="0" w:right="0" w:firstLineChars="0" w:firstLine="0"/>
              <w:spacing w:line="240" w:lineRule="atLeast"/>
            </w:pPr>
            <w:r>
              <w:t>Reverse transcription-polymerase chain</w:t>
            </w:r>
          </w:p>
        </w:tc>
        <w:tc>
          <w:tcPr>
            <w:tcW w:w="3111" w:type="dxa"/>
          </w:tcPr>
          <w:p w:rsidR="0018722C">
            <w:pPr>
              <w:topLinePunct/>
              <w:ind w:leftChars="0" w:left="0" w:rightChars="0" w:right="0" w:firstLineChars="0" w:firstLine="0"/>
              <w:spacing w:line="240" w:lineRule="atLeast"/>
            </w:pPr>
            <w:r>
              <w:rPr>
                <w:rFonts w:ascii="宋体" w:eastAsia="宋体" w:hint="eastAsia"/>
              </w:rPr>
              <w:t>逆转录聚合酶链反应</w:t>
            </w:r>
          </w:p>
        </w:tc>
      </w:tr>
      <w:tr>
        <w:trPr>
          <w:trHeight w:val="440" w:hRule="atLeast"/>
        </w:trPr>
        <w:tc>
          <w:tcPr>
            <w:tcW w:w="1183" w:type="dxa"/>
          </w:tcPr>
          <w:p w:rsidR="0018722C">
            <w:pPr>
              <w:topLinePunct/>
              <w:ind w:leftChars="0" w:left="0" w:rightChars="0" w:right="0" w:firstLineChars="0" w:firstLine="0"/>
              <w:spacing w:line="240" w:lineRule="atLeast"/>
            </w:pPr>
            <w:r>
              <w:t>PBS</w:t>
            </w:r>
          </w:p>
        </w:tc>
        <w:tc>
          <w:tcPr>
            <w:tcW w:w="4315" w:type="dxa"/>
          </w:tcPr>
          <w:p w:rsidR="0018722C">
            <w:pPr>
              <w:topLinePunct/>
              <w:ind w:leftChars="0" w:left="0" w:rightChars="0" w:right="0" w:firstLineChars="0" w:firstLine="0"/>
              <w:spacing w:line="240" w:lineRule="atLeast"/>
            </w:pPr>
            <w:r>
              <w:t>Phosphate buffer saline</w:t>
            </w:r>
          </w:p>
        </w:tc>
        <w:tc>
          <w:tcPr>
            <w:tcW w:w="3111" w:type="dxa"/>
          </w:tcPr>
          <w:p w:rsidR="0018722C">
            <w:pPr>
              <w:topLinePunct/>
              <w:ind w:leftChars="0" w:left="0" w:rightChars="0" w:right="0" w:firstLineChars="0" w:firstLine="0"/>
              <w:spacing w:line="240" w:lineRule="atLeast"/>
            </w:pPr>
            <w:r>
              <w:rPr>
                <w:rFonts w:ascii="宋体" w:eastAsia="宋体" w:hint="eastAsia"/>
              </w:rPr>
              <w:t>磷酸缓冲液</w:t>
            </w:r>
          </w:p>
        </w:tc>
      </w:tr>
      <w:tr>
        <w:trPr>
          <w:trHeight w:val="440" w:hRule="atLeast"/>
        </w:trPr>
        <w:tc>
          <w:tcPr>
            <w:tcW w:w="1183" w:type="dxa"/>
          </w:tcPr>
          <w:p w:rsidR="0018722C">
            <w:pPr>
              <w:topLinePunct/>
              <w:ind w:leftChars="0" w:left="0" w:rightChars="0" w:right="0" w:firstLineChars="0" w:firstLine="0"/>
              <w:spacing w:line="240" w:lineRule="atLeast"/>
            </w:pPr>
            <w:r>
              <w:t>TNF-α</w:t>
            </w:r>
          </w:p>
        </w:tc>
        <w:tc>
          <w:tcPr>
            <w:tcW w:w="4315" w:type="dxa"/>
          </w:tcPr>
          <w:p w:rsidR="0018722C">
            <w:pPr>
              <w:topLinePunct/>
              <w:ind w:leftChars="0" w:left="0" w:rightChars="0" w:right="0" w:firstLineChars="0" w:firstLine="0"/>
              <w:spacing w:line="240" w:lineRule="atLeast"/>
            </w:pPr>
            <w:r>
              <w:t>Tumor necrosis factor-α</w:t>
            </w:r>
          </w:p>
        </w:tc>
        <w:tc>
          <w:tcPr>
            <w:tcW w:w="3111" w:type="dxa"/>
          </w:tcPr>
          <w:p w:rsidR="0018722C">
            <w:pPr>
              <w:topLinePunct/>
              <w:ind w:leftChars="0" w:left="0" w:rightChars="0" w:right="0" w:firstLineChars="0" w:firstLine="0"/>
              <w:spacing w:line="240" w:lineRule="atLeast"/>
            </w:pPr>
            <w:r>
              <w:rPr>
                <w:rFonts w:ascii="宋体" w:hAnsi="宋体" w:eastAsia="宋体" w:hint="eastAsia"/>
              </w:rPr>
              <w:t>肿瘤坏死因子</w:t>
            </w:r>
            <w:r>
              <w:t>-α</w:t>
            </w:r>
          </w:p>
        </w:tc>
      </w:tr>
      <w:tr>
        <w:trPr>
          <w:trHeight w:val="420" w:hRule="atLeast"/>
        </w:trPr>
        <w:tc>
          <w:tcPr>
            <w:tcW w:w="1183" w:type="dxa"/>
          </w:tcPr>
          <w:p w:rsidR="0018722C">
            <w:pPr>
              <w:topLinePunct/>
              <w:ind w:leftChars="0" w:left="0" w:rightChars="0" w:right="0" w:firstLineChars="0" w:firstLine="0"/>
              <w:spacing w:line="240" w:lineRule="atLeast"/>
            </w:pPr>
            <w:r>
              <w:t>HIF-1α</w:t>
            </w:r>
          </w:p>
        </w:tc>
        <w:tc>
          <w:tcPr>
            <w:tcW w:w="4315" w:type="dxa"/>
          </w:tcPr>
          <w:p w:rsidR="0018722C">
            <w:pPr>
              <w:topLinePunct/>
              <w:ind w:leftChars="0" w:left="0" w:rightChars="0" w:right="0" w:firstLineChars="0" w:firstLine="0"/>
              <w:spacing w:line="240" w:lineRule="atLeast"/>
            </w:pPr>
            <w:r>
              <w:t>Hypoxia induce factor-1α</w:t>
            </w:r>
          </w:p>
        </w:tc>
        <w:tc>
          <w:tcPr>
            <w:tcW w:w="3111" w:type="dxa"/>
          </w:tcPr>
          <w:p w:rsidR="0018722C">
            <w:pPr>
              <w:topLinePunct/>
              <w:ind w:leftChars="0" w:left="0" w:rightChars="0" w:right="0" w:firstLineChars="0" w:firstLine="0"/>
              <w:spacing w:line="240" w:lineRule="atLeast"/>
            </w:pPr>
            <w:r>
              <w:rPr>
                <w:rFonts w:ascii="宋体" w:hAnsi="宋体" w:eastAsia="宋体" w:hint="eastAsia"/>
              </w:rPr>
              <w:t>缺氧诱导因子</w:t>
            </w:r>
            <w:r>
              <w:t>-1α</w:t>
            </w:r>
          </w:p>
        </w:tc>
      </w:tr>
      <w:tr>
        <w:trPr>
          <w:trHeight w:val="420" w:hRule="atLeast"/>
        </w:trPr>
        <w:tc>
          <w:tcPr>
            <w:tcW w:w="1183" w:type="dxa"/>
          </w:tcPr>
          <w:p w:rsidR="0018722C">
            <w:pPr>
              <w:topLinePunct/>
              <w:ind w:leftChars="0" w:left="0" w:rightChars="0" w:right="0" w:firstLineChars="0" w:firstLine="0"/>
              <w:spacing w:line="240" w:lineRule="atLeast"/>
            </w:pPr>
            <w:r>
              <w:t>AIF</w:t>
            </w:r>
          </w:p>
        </w:tc>
        <w:tc>
          <w:tcPr>
            <w:tcW w:w="4315" w:type="dxa"/>
          </w:tcPr>
          <w:p w:rsidR="0018722C">
            <w:pPr>
              <w:topLinePunct/>
              <w:ind w:leftChars="0" w:left="0" w:rightChars="0" w:right="0" w:firstLineChars="0" w:firstLine="0"/>
              <w:spacing w:line="240" w:lineRule="atLeast"/>
            </w:pPr>
            <w:r>
              <w:t>Apoptosis inducing factor</w:t>
            </w:r>
          </w:p>
        </w:tc>
        <w:tc>
          <w:tcPr>
            <w:tcW w:w="3111" w:type="dxa"/>
          </w:tcPr>
          <w:p w:rsidR="0018722C">
            <w:pPr>
              <w:topLinePunct/>
              <w:ind w:leftChars="0" w:left="0" w:rightChars="0" w:right="0" w:firstLineChars="0" w:firstLine="0"/>
              <w:spacing w:line="240" w:lineRule="atLeast"/>
            </w:pPr>
            <w:r>
              <w:rPr>
                <w:rFonts w:ascii="宋体" w:eastAsia="宋体" w:hint="eastAsia"/>
              </w:rPr>
              <w:t>细胞凋亡诱导因子</w:t>
            </w:r>
          </w:p>
        </w:tc>
      </w:tr>
      <w:tr>
        <w:trPr>
          <w:trHeight w:val="420" w:hRule="atLeast"/>
        </w:trPr>
        <w:tc>
          <w:tcPr>
            <w:tcW w:w="1183" w:type="dxa"/>
          </w:tcPr>
          <w:p w:rsidR="0018722C">
            <w:pPr>
              <w:topLinePunct/>
              <w:ind w:leftChars="0" w:left="0" w:rightChars="0" w:right="0" w:firstLineChars="0" w:firstLine="0"/>
              <w:spacing w:line="240" w:lineRule="atLeast"/>
            </w:pPr>
            <w:r>
              <w:t>ATP</w:t>
            </w:r>
          </w:p>
        </w:tc>
        <w:tc>
          <w:tcPr>
            <w:tcW w:w="4315" w:type="dxa"/>
          </w:tcPr>
          <w:p w:rsidR="0018722C">
            <w:pPr>
              <w:topLinePunct/>
              <w:ind w:leftChars="0" w:left="0" w:rightChars="0" w:right="0" w:firstLineChars="0" w:firstLine="0"/>
              <w:spacing w:line="240" w:lineRule="atLeast"/>
            </w:pPr>
            <w:r>
              <w:t>Adenosine triphosphate</w:t>
            </w:r>
          </w:p>
        </w:tc>
        <w:tc>
          <w:tcPr>
            <w:tcW w:w="3111" w:type="dxa"/>
          </w:tcPr>
          <w:p w:rsidR="0018722C">
            <w:pPr>
              <w:topLinePunct/>
              <w:ind w:leftChars="0" w:left="0" w:rightChars="0" w:right="0" w:firstLineChars="0" w:firstLine="0"/>
              <w:spacing w:line="240" w:lineRule="atLeast"/>
            </w:pPr>
            <w:r>
              <w:rPr>
                <w:rFonts w:ascii="宋体" w:eastAsia="宋体" w:hint="eastAsia"/>
              </w:rPr>
              <w:t>腺嘌呤核苷三磷酸</w:t>
            </w:r>
          </w:p>
        </w:tc>
      </w:tr>
      <w:tr>
        <w:trPr>
          <w:trHeight w:val="420" w:hRule="atLeast"/>
        </w:trPr>
        <w:tc>
          <w:tcPr>
            <w:tcW w:w="1183" w:type="dxa"/>
          </w:tcPr>
          <w:p w:rsidR="0018722C">
            <w:pPr>
              <w:topLinePunct/>
              <w:ind w:leftChars="0" w:left="0" w:rightChars="0" w:right="0" w:firstLineChars="0" w:firstLine="0"/>
              <w:spacing w:line="240" w:lineRule="atLeast"/>
            </w:pPr>
            <w:r>
              <w:t>Bcl-2</w:t>
            </w:r>
          </w:p>
        </w:tc>
        <w:tc>
          <w:tcPr>
            <w:tcW w:w="4315" w:type="dxa"/>
          </w:tcPr>
          <w:p w:rsidR="0018722C">
            <w:pPr>
              <w:topLinePunct/>
              <w:ind w:leftChars="0" w:left="0" w:rightChars="0" w:right="0" w:firstLineChars="0" w:firstLine="0"/>
              <w:spacing w:line="240" w:lineRule="atLeast"/>
            </w:pPr>
            <w:r>
              <w:t>B-cell lymphoma-2</w:t>
            </w:r>
          </w:p>
        </w:tc>
        <w:tc>
          <w:tcPr>
            <w:tcW w:w="3111" w:type="dxa"/>
          </w:tcPr>
          <w:p w:rsidR="0018722C">
            <w:pPr>
              <w:topLinePunct/>
              <w:ind w:leftChars="0" w:left="0" w:rightChars="0" w:right="0" w:firstLineChars="0" w:firstLine="0"/>
              <w:spacing w:line="240" w:lineRule="atLeast"/>
            </w:pPr>
            <w:r>
              <w:t>B </w:t>
            </w:r>
            <w:r>
              <w:rPr>
                <w:rFonts w:ascii="宋体" w:eastAsia="宋体" w:hint="eastAsia"/>
              </w:rPr>
              <w:t>细胞淋巴瘤</w:t>
            </w:r>
            <w:r>
              <w:t>/</w:t>
            </w:r>
            <w:r>
              <w:rPr>
                <w:rFonts w:ascii="宋体" w:eastAsia="宋体" w:hint="eastAsia"/>
              </w:rPr>
              <w:t>白血病基因</w:t>
            </w:r>
            <w:r>
              <w:t>-2</w:t>
            </w:r>
          </w:p>
        </w:tc>
      </w:tr>
      <w:tr>
        <w:trPr>
          <w:trHeight w:val="420" w:hRule="atLeast"/>
        </w:trPr>
        <w:tc>
          <w:tcPr>
            <w:tcW w:w="1183" w:type="dxa"/>
          </w:tcPr>
          <w:p w:rsidR="0018722C">
            <w:pPr>
              <w:topLinePunct/>
              <w:ind w:leftChars="0" w:left="0" w:rightChars="0" w:right="0" w:firstLineChars="0" w:firstLine="0"/>
              <w:spacing w:line="240" w:lineRule="atLeast"/>
            </w:pPr>
            <w:r>
              <w:t>HRE</w:t>
            </w:r>
          </w:p>
        </w:tc>
        <w:tc>
          <w:tcPr>
            <w:tcW w:w="4315" w:type="dxa"/>
          </w:tcPr>
          <w:p w:rsidR="0018722C">
            <w:pPr>
              <w:topLinePunct/>
              <w:ind w:leftChars="0" w:left="0" w:rightChars="0" w:right="0" w:firstLineChars="0" w:firstLine="0"/>
              <w:spacing w:line="240" w:lineRule="atLeast"/>
            </w:pPr>
            <w:r>
              <w:t>Hypoxia responsive element</w:t>
            </w:r>
          </w:p>
        </w:tc>
        <w:tc>
          <w:tcPr>
            <w:tcW w:w="3111" w:type="dxa"/>
          </w:tcPr>
          <w:p w:rsidR="0018722C">
            <w:pPr>
              <w:topLinePunct/>
              <w:ind w:leftChars="0" w:left="0" w:rightChars="0" w:right="0" w:firstLineChars="0" w:firstLine="0"/>
              <w:spacing w:line="240" w:lineRule="atLeast"/>
            </w:pPr>
            <w:r>
              <w:rPr>
                <w:rFonts w:ascii="宋体" w:eastAsia="宋体" w:hint="eastAsia"/>
              </w:rPr>
              <w:t>缺氧反应元件</w:t>
            </w:r>
          </w:p>
        </w:tc>
      </w:tr>
      <w:tr>
        <w:trPr>
          <w:trHeight w:val="440" w:hRule="atLeast"/>
        </w:trPr>
        <w:tc>
          <w:tcPr>
            <w:tcW w:w="1183" w:type="dxa"/>
          </w:tcPr>
          <w:p w:rsidR="0018722C">
            <w:pPr>
              <w:topLinePunct/>
              <w:ind w:leftChars="0" w:left="0" w:rightChars="0" w:right="0" w:firstLineChars="0" w:firstLine="0"/>
              <w:spacing w:line="240" w:lineRule="atLeast"/>
            </w:pPr>
            <w:r>
              <w:t>PI</w:t>
            </w:r>
          </w:p>
        </w:tc>
        <w:tc>
          <w:tcPr>
            <w:tcW w:w="4315" w:type="dxa"/>
          </w:tcPr>
          <w:p w:rsidR="0018722C">
            <w:pPr>
              <w:topLinePunct/>
              <w:ind w:leftChars="0" w:left="0" w:rightChars="0" w:right="0" w:firstLineChars="0" w:firstLine="0"/>
              <w:spacing w:line="240" w:lineRule="atLeast"/>
            </w:pPr>
            <w:r>
              <w:t>Propidium iodide</w:t>
            </w:r>
          </w:p>
        </w:tc>
        <w:tc>
          <w:tcPr>
            <w:tcW w:w="3111"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440" w:hRule="atLeast"/>
        </w:trPr>
        <w:tc>
          <w:tcPr>
            <w:tcW w:w="1183" w:type="dxa"/>
          </w:tcPr>
          <w:p w:rsidR="0018722C">
            <w:pPr>
              <w:topLinePunct/>
              <w:ind w:leftChars="0" w:left="0" w:rightChars="0" w:right="0" w:firstLineChars="0" w:firstLine="0"/>
              <w:spacing w:line="240" w:lineRule="atLeast"/>
            </w:pPr>
            <w:r>
              <w:t>PC</w:t>
            </w:r>
          </w:p>
        </w:tc>
        <w:tc>
          <w:tcPr>
            <w:tcW w:w="4315" w:type="dxa"/>
          </w:tcPr>
          <w:p w:rsidR="0018722C">
            <w:pPr>
              <w:topLinePunct/>
              <w:ind w:leftChars="0" w:left="0" w:rightChars="0" w:right="0" w:firstLineChars="0" w:firstLine="0"/>
              <w:spacing w:line="240" w:lineRule="atLeast"/>
            </w:pPr>
            <w:r>
              <w:t>P</w:t>
            </w:r>
            <w:r>
              <w:t>ancreatic carcinoma</w:t>
            </w:r>
          </w:p>
        </w:tc>
        <w:tc>
          <w:tcPr>
            <w:tcW w:w="3111" w:type="dxa"/>
          </w:tcPr>
          <w:p w:rsidR="0018722C">
            <w:pPr>
              <w:topLinePunct/>
              <w:ind w:leftChars="0" w:left="0" w:rightChars="0" w:right="0" w:firstLineChars="0" w:firstLine="0"/>
              <w:spacing w:line="240" w:lineRule="atLeast"/>
            </w:pPr>
            <w:r>
              <w:rPr>
                <w:rFonts w:ascii="宋体" w:eastAsia="宋体" w:hint="eastAsia"/>
              </w:rPr>
              <w:t>胰腺癌</w:t>
            </w:r>
          </w:p>
        </w:tc>
      </w:tr>
      <w:tr>
        <w:trPr>
          <w:trHeight w:val="440" w:hRule="atLeast"/>
        </w:trPr>
        <w:tc>
          <w:tcPr>
            <w:tcW w:w="1183" w:type="dxa"/>
          </w:tcPr>
          <w:p w:rsidR="0018722C">
            <w:pPr>
              <w:topLinePunct/>
              <w:ind w:leftChars="0" w:left="0" w:rightChars="0" w:right="0" w:firstLineChars="0" w:firstLine="0"/>
              <w:spacing w:line="240" w:lineRule="atLeast"/>
            </w:pPr>
            <w:r>
              <w:t>mPTP</w:t>
            </w:r>
          </w:p>
        </w:tc>
        <w:tc>
          <w:tcPr>
            <w:tcW w:w="4315" w:type="dxa"/>
          </w:tcPr>
          <w:p w:rsidR="0018722C">
            <w:pPr>
              <w:topLinePunct/>
              <w:ind w:leftChars="0" w:left="0" w:rightChars="0" w:right="0" w:firstLineChars="0" w:firstLine="0"/>
              <w:spacing w:line="240" w:lineRule="atLeast"/>
            </w:pPr>
            <w:r>
              <w:t>Mitochondrial permeability transition pore</w:t>
            </w:r>
          </w:p>
        </w:tc>
        <w:tc>
          <w:tcPr>
            <w:tcW w:w="3111" w:type="dxa"/>
          </w:tcPr>
          <w:p w:rsidR="0018722C">
            <w:pPr>
              <w:topLinePunct/>
              <w:ind w:leftChars="0" w:left="0" w:rightChars="0" w:right="0" w:firstLineChars="0" w:firstLine="0"/>
              <w:spacing w:line="240" w:lineRule="atLeast"/>
            </w:pPr>
            <w:r>
              <w:rPr>
                <w:rFonts w:ascii="宋体" w:eastAsia="宋体" w:hint="eastAsia"/>
              </w:rPr>
              <w:t>线粒体通透性转运孔</w:t>
            </w:r>
          </w:p>
        </w:tc>
      </w:tr>
      <w:tr>
        <w:trPr>
          <w:trHeight w:val="460" w:hRule="atLeast"/>
        </w:trPr>
        <w:tc>
          <w:tcPr>
            <w:tcW w:w="1183" w:type="dxa"/>
          </w:tcPr>
          <w:p w:rsidR="0018722C">
            <w:pPr>
              <w:topLinePunct/>
              <w:ind w:leftChars="0" w:left="0" w:rightChars="0" w:right="0" w:firstLineChars="0" w:firstLine="0"/>
              <w:spacing w:line="240" w:lineRule="atLeast"/>
            </w:pPr>
            <w:r>
              <w:t>ROS</w:t>
            </w:r>
          </w:p>
        </w:tc>
        <w:tc>
          <w:tcPr>
            <w:tcW w:w="4315" w:type="dxa"/>
          </w:tcPr>
          <w:p w:rsidR="0018722C">
            <w:pPr>
              <w:topLinePunct/>
              <w:ind w:leftChars="0" w:left="0" w:rightChars="0" w:right="0" w:firstLineChars="0" w:firstLine="0"/>
              <w:spacing w:line="240" w:lineRule="atLeast"/>
            </w:pPr>
            <w:r>
              <w:t>Reactive oxygen species</w:t>
            </w:r>
          </w:p>
        </w:tc>
        <w:tc>
          <w:tcPr>
            <w:tcW w:w="3111" w:type="dxa"/>
          </w:tcPr>
          <w:p w:rsidR="0018722C">
            <w:pPr>
              <w:topLinePunct/>
              <w:ind w:leftChars="0" w:left="0" w:rightChars="0" w:right="0" w:firstLineChars="0" w:firstLine="0"/>
              <w:spacing w:line="240" w:lineRule="atLeast"/>
            </w:pPr>
            <w:r>
              <w:rPr>
                <w:rFonts w:ascii="宋体" w:eastAsia="宋体" w:hint="eastAsia"/>
              </w:rPr>
              <w:t>活性氧自由基</w:t>
            </w:r>
          </w:p>
        </w:tc>
      </w:tr>
      <w:tr>
        <w:trPr>
          <w:trHeight w:val="460" w:hRule="atLeast"/>
        </w:trPr>
        <w:tc>
          <w:tcPr>
            <w:tcW w:w="1183" w:type="dxa"/>
          </w:tcPr>
          <w:p w:rsidR="0018722C">
            <w:pPr>
              <w:topLinePunct/>
              <w:ind w:leftChars="0" w:left="0" w:rightChars="0" w:right="0" w:firstLineChars="0" w:firstLine="0"/>
              <w:spacing w:line="240" w:lineRule="atLeast"/>
            </w:pPr>
            <w:r>
              <w:t>MMP</w:t>
            </w:r>
          </w:p>
        </w:tc>
        <w:tc>
          <w:tcPr>
            <w:tcW w:w="4315" w:type="dxa"/>
          </w:tcPr>
          <w:p w:rsidR="0018722C">
            <w:pPr>
              <w:topLinePunct/>
              <w:ind w:leftChars="0" w:left="0" w:rightChars="0" w:right="0" w:firstLineChars="0" w:firstLine="0"/>
              <w:spacing w:line="240" w:lineRule="atLeast"/>
            </w:pPr>
            <w:r>
              <w:t>Mitochondrial membrane potential</w:t>
            </w:r>
          </w:p>
        </w:tc>
        <w:tc>
          <w:tcPr>
            <w:tcW w:w="3111" w:type="dxa"/>
          </w:tcPr>
          <w:p w:rsidR="0018722C">
            <w:pPr>
              <w:topLinePunct/>
              <w:ind w:leftChars="0" w:left="0" w:rightChars="0" w:right="0" w:firstLineChars="0" w:firstLine="0"/>
              <w:spacing w:line="240" w:lineRule="atLeast"/>
            </w:pPr>
            <w:r>
              <w:rPr>
                <w:rFonts w:ascii="宋体" w:eastAsia="宋体" w:hint="eastAsia"/>
              </w:rPr>
              <w:t>线粒体膜电位</w:t>
            </w:r>
          </w:p>
        </w:tc>
      </w:tr>
      <w:tr>
        <w:trPr>
          <w:trHeight w:val="440" w:hRule="atLeast"/>
        </w:trPr>
        <w:tc>
          <w:tcPr>
            <w:tcW w:w="1183" w:type="dxa"/>
          </w:tcPr>
          <w:p w:rsidR="0018722C">
            <w:pPr>
              <w:topLinePunct/>
              <w:ind w:leftChars="0" w:left="0" w:rightChars="0" w:right="0" w:firstLineChars="0" w:firstLine="0"/>
              <w:spacing w:line="240" w:lineRule="atLeast"/>
            </w:pPr>
            <w:r>
              <w:t>RNA</w:t>
            </w:r>
          </w:p>
        </w:tc>
        <w:tc>
          <w:tcPr>
            <w:tcW w:w="4315" w:type="dxa"/>
          </w:tcPr>
          <w:p w:rsidR="0018722C">
            <w:pPr>
              <w:topLinePunct/>
              <w:ind w:leftChars="0" w:left="0" w:rightChars="0" w:right="0" w:firstLineChars="0" w:firstLine="0"/>
              <w:spacing w:line="240" w:lineRule="atLeast"/>
            </w:pPr>
            <w:r>
              <w:t>RiboNucleic Acid</w:t>
            </w:r>
          </w:p>
        </w:tc>
        <w:tc>
          <w:tcPr>
            <w:tcW w:w="3111" w:type="dxa"/>
          </w:tcPr>
          <w:p w:rsidR="0018722C">
            <w:pPr>
              <w:topLinePunct/>
              <w:ind w:leftChars="0" w:left="0" w:rightChars="0" w:right="0" w:firstLineChars="0" w:firstLine="0"/>
              <w:spacing w:line="240" w:lineRule="atLeast"/>
            </w:pPr>
            <w:r>
              <w:rPr>
                <w:rFonts w:ascii="宋体" w:eastAsia="宋体" w:hint="eastAsia"/>
              </w:rPr>
              <w:t>核糖核酸</w:t>
            </w:r>
          </w:p>
        </w:tc>
      </w:tr>
      <w:tr>
        <w:trPr>
          <w:trHeight w:val="420" w:hRule="atLeast"/>
        </w:trPr>
        <w:tc>
          <w:tcPr>
            <w:tcW w:w="1183" w:type="dxa"/>
          </w:tcPr>
          <w:p w:rsidR="0018722C">
            <w:pPr>
              <w:topLinePunct/>
              <w:ind w:leftChars="0" w:left="0" w:rightChars="0" w:right="0" w:firstLineChars="0" w:firstLine="0"/>
              <w:spacing w:line="240" w:lineRule="atLeast"/>
            </w:pPr>
            <w:r>
              <w:t>SDS</w:t>
            </w:r>
          </w:p>
        </w:tc>
        <w:tc>
          <w:tcPr>
            <w:tcW w:w="4315" w:type="dxa"/>
          </w:tcPr>
          <w:p w:rsidR="0018722C">
            <w:pPr>
              <w:topLinePunct/>
              <w:ind w:leftChars="0" w:left="0" w:rightChars="0" w:right="0" w:firstLineChars="0" w:firstLine="0"/>
              <w:spacing w:line="240" w:lineRule="atLeast"/>
            </w:pPr>
            <w:r>
              <w:t>Sodium dodecyl sulfate</w:t>
            </w:r>
          </w:p>
        </w:tc>
        <w:tc>
          <w:tcPr>
            <w:tcW w:w="3111"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440" w:hRule="atLeast"/>
        </w:trPr>
        <w:tc>
          <w:tcPr>
            <w:tcW w:w="1183" w:type="dxa"/>
          </w:tcPr>
          <w:p w:rsidR="0018722C">
            <w:pPr>
              <w:topLinePunct/>
              <w:ind w:leftChars="0" w:left="0" w:rightChars="0" w:right="0" w:firstLineChars="0" w:firstLine="0"/>
              <w:spacing w:line="240" w:lineRule="atLeast"/>
            </w:pPr>
            <w:r>
              <w:t>SPSS</w:t>
            </w:r>
          </w:p>
        </w:tc>
        <w:tc>
          <w:tcPr>
            <w:tcW w:w="4315" w:type="dxa"/>
          </w:tcPr>
          <w:p w:rsidR="0018722C">
            <w:pPr>
              <w:topLinePunct/>
              <w:ind w:leftChars="0" w:left="0" w:rightChars="0" w:right="0" w:firstLineChars="0" w:firstLine="0"/>
              <w:spacing w:line="240" w:lineRule="atLeast"/>
            </w:pPr>
            <w:r>
              <w:t>S</w:t>
            </w:r>
            <w:r>
              <w:t>tatistical package for social science</w:t>
            </w:r>
          </w:p>
        </w:tc>
        <w:tc>
          <w:tcPr>
            <w:tcW w:w="3111" w:type="dxa"/>
          </w:tcPr>
          <w:p w:rsidR="0018722C">
            <w:pPr>
              <w:topLinePunct/>
              <w:ind w:leftChars="0" w:left="0" w:rightChars="0" w:right="0" w:firstLineChars="0" w:firstLine="0"/>
              <w:spacing w:line="240" w:lineRule="atLeast"/>
            </w:pPr>
            <w:r>
              <w:rPr>
                <w:rFonts w:ascii="宋体" w:eastAsia="宋体" w:hint="eastAsia"/>
              </w:rPr>
              <w:t>社会科学统计学软件</w:t>
            </w:r>
          </w:p>
        </w:tc>
      </w:tr>
      <w:tr>
        <w:trPr>
          <w:trHeight w:val="460" w:hRule="atLeast"/>
        </w:trPr>
        <w:tc>
          <w:tcPr>
            <w:tcW w:w="1183" w:type="dxa"/>
            <w:tcBorders>
              <w:bottom w:val="single" w:sz="4" w:space="0" w:color="000000"/>
            </w:tcBorders>
          </w:tcPr>
          <w:p w:rsidR="0018722C">
            <w:pPr>
              <w:topLinePunct/>
              <w:ind w:leftChars="0" w:left="0" w:rightChars="0" w:right="0" w:firstLineChars="0" w:firstLine="0"/>
              <w:spacing w:line="240" w:lineRule="atLeast"/>
            </w:pPr>
            <w:r>
              <w:t>VEGF</w:t>
            </w:r>
          </w:p>
        </w:tc>
        <w:tc>
          <w:tcPr>
            <w:tcW w:w="4315" w:type="dxa"/>
            <w:tcBorders>
              <w:bottom w:val="single" w:sz="4" w:space="0" w:color="000000"/>
            </w:tcBorders>
          </w:tcPr>
          <w:p w:rsidR="0018722C">
            <w:pPr>
              <w:topLinePunct/>
              <w:ind w:leftChars="0" w:left="0" w:rightChars="0" w:right="0" w:firstLineChars="0" w:firstLine="0"/>
              <w:spacing w:line="240" w:lineRule="atLeast"/>
            </w:pPr>
            <w:r>
              <w:t>Vascular endothelial growth factor</w:t>
            </w:r>
          </w:p>
        </w:tc>
        <w:tc>
          <w:tcPr>
            <w:tcW w:w="311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血管内皮生长因子</w:t>
            </w:r>
          </w:p>
        </w:tc>
      </w:tr>
    </w:tbl>
    <w:p w:rsidR="0018722C">
      <w:pPr>
        <w:topLinePunct/>
        <w:pStyle w:val="affa"/>
      </w:pPr>
    </w:p>
    <w:p w:rsidR="0018722C">
      <w:pPr>
        <w:topLinePunct/>
      </w:pPr>
      <w:r>
        <w:rPr>
          <w:rFonts w:cstheme="minorBidi" w:hAnsiTheme="minorHAnsi" w:eastAsiaTheme="minorHAnsi" w:asciiTheme="minorHAnsi"/>
        </w:rPr>
        <w:t>54</w:t>
      </w:r>
    </w:p>
    <w:p w:rsidR="0018722C">
      <w:pPr>
        <w:outlineLvl w:val="9"/>
        <w:topLinePunct/>
      </w:pPr>
      <w:bookmarkStart w:name="_TOC_250001" w:id="44"/>
      <w:bookmarkStart w:name="攻读学位期间公开发表的论文 " w:id="45"/>
      <w:bookmarkEnd w:id="44"/>
      <w:r>
        <w:rPr>
          <w:kern w:val="2"/>
          <w:sz w:val="36"/>
          <w:szCs w:val="36"/>
          <w:rFonts w:cstheme="minorBidi" w:hAnsiTheme="minorHAnsi" w:eastAsiaTheme="minorHAnsi" w:asciiTheme="minorHAnsi" w:ascii="黑体" w:hAnsi="黑体" w:eastAsia="黑体" w:cs="黑体"/>
        </w:rPr>
        <w:t>攻读学位期间公开发表的论文</w:t>
      </w:r>
    </w:p>
    <w:p w:rsidR="0018722C">
      <w:pPr>
        <w:pStyle w:val="cw19"/>
        <w:topLinePunct/>
      </w:pPr>
      <w:r>
        <w:t>1. </w:t>
      </w:r>
      <w:r>
        <w:rPr>
          <w:b/>
        </w:rPr>
        <w:t>Xu Zhang*</w:t>
      </w:r>
      <w:r>
        <w:t>, Jian Yang</w:t>
      </w:r>
      <w:r>
        <w:rPr>
          <w:b/>
        </w:rPr>
        <w:t>*</w:t>
      </w:r>
      <w:r>
        <w:t>, Ye Li*, et al. Loss of BNIP3 expression protects against cell apoptosis via mitochondrial pathway in pancreatic cancer cells. BMC cancer</w:t>
      </w:r>
      <w:r>
        <w:rPr>
          <w:rFonts w:ascii="宋体" w:eastAsia="宋体" w:hint="eastAsia"/>
          <w:rFonts w:ascii="宋体" w:eastAsia="宋体" w:hint="eastAsia"/>
          <w:sz w:val="24"/>
        </w:rPr>
        <w:t>,</w:t>
      </w:r>
      <w:r>
        <w:rPr>
          <w:rFonts w:ascii="宋体" w:eastAsia="宋体" w:hint="eastAsia"/>
        </w:rPr>
        <w:t> </w:t>
      </w:r>
      <w:r>
        <w:t>under</w:t>
      </w:r>
      <w:r>
        <w:t> </w:t>
      </w:r>
      <w:r>
        <w:t>review.</w:t>
      </w:r>
    </w:p>
    <w:p w:rsidR="0018722C">
      <w:pPr>
        <w:pStyle w:val="cw19"/>
        <w:topLinePunct/>
      </w:pPr>
      <w:r>
        <w:t xml:space="preserve">2. </w:t>
      </w:r>
      <w:r>
        <w:t xml:space="preserve">Jian Yang</w:t>
      </w:r>
      <w:r>
        <w:rPr>
          <w:b/>
        </w:rPr>
        <w:t xml:space="preserve">*</w:t>
      </w:r>
      <w:r>
        <w:t xml:space="preserve">, </w:t>
      </w:r>
      <w:r>
        <w:rPr>
          <w:b/>
        </w:rPr>
        <w:t xml:space="preserve">Xu Zhang*</w:t>
      </w:r>
      <w:r>
        <w:t xml:space="preserve">, Yi Zhang*, et al. HIF-2α</w:t>
      </w:r>
      <w:r w:rsidR="001852F3">
        <w:t xml:space="preserve">promotes Epithelial-mesenchymal transition through regulating Twist2 binding to the promoter of E-cadherin in pancreatic cancer. J EXP CLIN CANC RES, </w:t>
      </w:r>
      <w:r>
        <w:t xml:space="preserve">(</w:t>
      </w:r>
      <w:r>
        <w:t xml:space="preserve">2016</w:t>
      </w:r>
      <w:r>
        <w:t xml:space="preserve">)</w:t>
      </w:r>
      <w:r>
        <w:t xml:space="preserve"> 35:26</w:t>
      </w:r>
    </w:p>
    <w:p w:rsidR="0018722C">
      <w:pPr>
        <w:topLinePunct/>
      </w:pPr>
      <w:r>
        <w:rPr>
          <w:rFonts w:cstheme="minorBidi" w:hAnsiTheme="minorHAnsi" w:eastAsiaTheme="minorHAnsi" w:asciiTheme="minorHAnsi"/>
        </w:rPr>
        <w:t>55</w:t>
      </w:r>
    </w:p>
    <w:p w:rsidR="0018722C">
      <w:pPr>
        <w:pStyle w:val="aff2"/>
        <w:topLinePunct/>
      </w:pPr>
      <w:bookmarkStart w:name="_TOC_250000" w:id="46"/>
      <w:bookmarkStart w:name="致谢 " w:id="47"/>
      <w:r/>
      <w:bookmarkEnd w:id="46"/>
      <w:r>
        <w:t>致</w:t>
      </w:r>
      <w:r w:rsidRPr="00000000">
        <w:t>谢</w:t>
      </w:r>
    </w:p>
    <w:p w:rsidR="0018722C">
      <w:pPr>
        <w:topLinePunct/>
      </w:pPr>
      <w:r>
        <w:rPr>
          <w:rFonts w:ascii="宋体" w:eastAsia="宋体" w:hint="eastAsia"/>
        </w:rPr>
        <w:t>时光荏苒</w:t>
      </w:r>
      <w:r>
        <w:rPr>
          <w:rFonts w:ascii="宋体" w:eastAsia="宋体" w:hint="eastAsia"/>
        </w:rPr>
        <w:t xml:space="preserve">, </w:t>
      </w:r>
      <w:r>
        <w:rPr>
          <w:rFonts w:ascii="宋体" w:eastAsia="宋体" w:hint="eastAsia"/>
        </w:rPr>
        <w:t>光阴似箭</w:t>
      </w:r>
      <w:r>
        <w:rPr>
          <w:rFonts w:ascii="宋体" w:eastAsia="宋体" w:hint="eastAsia"/>
        </w:rPr>
        <w:t xml:space="preserve">, </w:t>
      </w:r>
      <w:r>
        <w:rPr>
          <w:rFonts w:ascii="宋体" w:eastAsia="宋体" w:hint="eastAsia"/>
        </w:rPr>
        <w:t>三年的研究生生涯已接近尾声</w:t>
      </w:r>
      <w:r>
        <w:rPr>
          <w:rFonts w:ascii="宋体" w:eastAsia="宋体" w:hint="eastAsia"/>
        </w:rPr>
        <w:t xml:space="preserve">, </w:t>
      </w:r>
      <w:r>
        <w:rPr>
          <w:rFonts w:ascii="宋体" w:eastAsia="宋体" w:hint="eastAsia"/>
        </w:rPr>
        <w:t>回首三年</w:t>
      </w:r>
      <w:r>
        <w:rPr>
          <w:rFonts w:ascii="宋体" w:eastAsia="宋体" w:hint="eastAsia"/>
        </w:rPr>
        <w:t xml:space="preserve">, </w:t>
      </w:r>
      <w:r>
        <w:rPr>
          <w:rFonts w:ascii="宋体" w:eastAsia="宋体" w:hint="eastAsia"/>
        </w:rPr>
        <w:t>百感交集</w:t>
      </w:r>
      <w:r>
        <w:rPr>
          <w:rFonts w:ascii="宋体" w:eastAsia="宋体" w:hint="eastAsia"/>
        </w:rPr>
        <w:t xml:space="preserve">, </w:t>
      </w:r>
      <w:r>
        <w:rPr>
          <w:rFonts w:ascii="宋体" w:eastAsia="宋体" w:hint="eastAsia"/>
        </w:rPr>
        <w:t>有</w:t>
      </w:r>
      <w:r>
        <w:rPr>
          <w:rFonts w:ascii="宋体" w:eastAsia="宋体" w:hint="eastAsia"/>
        </w:rPr>
        <w:t>过太多珍贵美好的回忆</w:t>
      </w:r>
      <w:r>
        <w:rPr>
          <w:rFonts w:ascii="宋体" w:eastAsia="宋体" w:hint="eastAsia"/>
        </w:rPr>
        <w:t xml:space="preserve">, </w:t>
      </w:r>
      <w:r>
        <w:rPr>
          <w:rFonts w:ascii="宋体" w:eastAsia="宋体" w:hint="eastAsia"/>
        </w:rPr>
        <w:t>此刻心中充盈最多的仍是感激</w:t>
      </w:r>
      <w:r>
        <w:rPr>
          <w:rFonts w:ascii="宋体" w:eastAsia="宋体" w:hint="eastAsia"/>
        </w:rPr>
        <w:t xml:space="preserve">. </w:t>
      </w:r>
      <w:r>
        <w:rPr>
          <w:rFonts w:ascii="宋体" w:eastAsia="宋体" w:hint="eastAsia"/>
        </w:rPr>
        <w:t>硕士研究生阶段的学习是我人生中的一个重要阶段</w:t>
      </w:r>
      <w:r>
        <w:rPr>
          <w:rFonts w:ascii="宋体" w:eastAsia="宋体" w:hint="eastAsia"/>
        </w:rPr>
        <w:t xml:space="preserve">, </w:t>
      </w:r>
      <w:r>
        <w:rPr>
          <w:rFonts w:ascii="宋体" w:eastAsia="宋体" w:hint="eastAsia"/>
        </w:rPr>
        <w:t>意味着我人生中新的起点的开始</w:t>
      </w:r>
      <w:r>
        <w:rPr>
          <w:rFonts w:ascii="宋体" w:eastAsia="宋体" w:hint="eastAsia"/>
        </w:rPr>
        <w:t xml:space="preserve">. </w:t>
      </w:r>
      <w:r>
        <w:rPr>
          <w:rFonts w:ascii="宋体" w:eastAsia="宋体" w:hint="eastAsia"/>
        </w:rPr>
        <w:t>借此毕业论文完成之际</w:t>
      </w:r>
      <w:r>
        <w:rPr>
          <w:rFonts w:ascii="宋体" w:eastAsia="宋体" w:hint="eastAsia"/>
        </w:rPr>
        <w:t>,</w:t>
      </w:r>
      <w:r>
        <w:rPr>
          <w:rFonts w:ascii="宋体" w:eastAsia="宋体" w:hint="eastAsia"/>
        </w:rPr>
        <w:t> </w:t>
      </w:r>
      <w:r>
        <w:rPr>
          <w:rFonts w:ascii="宋体" w:eastAsia="宋体" w:hint="eastAsia"/>
        </w:rPr>
        <w:t>我要向在我研究生期间所有给予我指导、帮助和关心的各位老师、同学、朋友及家人</w:t>
      </w:r>
      <w:r>
        <w:rPr>
          <w:rFonts w:ascii="宋体" w:eastAsia="宋体" w:hint="eastAsia"/>
        </w:rPr>
        <w:t>表示最衷心的感谢</w:t>
      </w:r>
      <w:r>
        <w:t>!</w:t>
      </w:r>
    </w:p>
    <w:p w:rsidR="0018722C">
      <w:pPr>
        <w:topLinePunct/>
      </w:pPr>
      <w:r>
        <w:rPr>
          <w:rFonts w:ascii="宋体" w:eastAsia="宋体" w:hint="eastAsia"/>
        </w:rPr>
        <w:t>首先</w:t>
      </w:r>
      <w:r>
        <w:rPr>
          <w:rFonts w:ascii="宋体" w:eastAsia="宋体" w:hint="eastAsia"/>
        </w:rPr>
        <w:t xml:space="preserve">, </w:t>
      </w:r>
      <w:r>
        <w:rPr>
          <w:rFonts w:ascii="宋体" w:eastAsia="宋体" w:hint="eastAsia"/>
        </w:rPr>
        <w:t>我由衷感谢我的恩师李德春教授对我生活和学业上无微不至的关心和帮</w:t>
      </w:r>
      <w:r>
        <w:rPr>
          <w:rFonts w:ascii="宋体" w:eastAsia="宋体" w:hint="eastAsia"/>
        </w:rPr>
        <w:t>助</w:t>
      </w:r>
      <w:r>
        <w:rPr>
          <w:rFonts w:ascii="宋体" w:eastAsia="宋体" w:hint="eastAsia"/>
        </w:rPr>
        <w:t xml:space="preserve">, </w:t>
      </w:r>
      <w:r>
        <w:rPr>
          <w:rFonts w:ascii="宋体" w:eastAsia="宋体" w:hint="eastAsia"/>
        </w:rPr>
        <w:t>李老师医术精湛、医德高尚、待人和善、治学严谨、学识渊博</w:t>
      </w:r>
      <w:r>
        <w:rPr>
          <w:rFonts w:ascii="宋体" w:eastAsia="宋体" w:hint="eastAsia"/>
        </w:rPr>
        <w:t xml:space="preserve">, </w:t>
      </w:r>
      <w:r>
        <w:rPr>
          <w:rFonts w:ascii="宋体" w:eastAsia="宋体" w:hint="eastAsia"/>
        </w:rPr>
        <w:t>在我三年的硕士</w:t>
      </w:r>
      <w:r>
        <w:rPr>
          <w:rFonts w:ascii="宋体" w:eastAsia="宋体" w:hint="eastAsia"/>
        </w:rPr>
        <w:t>学习期间</w:t>
      </w:r>
      <w:r>
        <w:rPr>
          <w:rFonts w:ascii="宋体" w:eastAsia="宋体" w:hint="eastAsia"/>
        </w:rPr>
        <w:t xml:space="preserve">, </w:t>
      </w:r>
      <w:r>
        <w:rPr>
          <w:rFonts w:ascii="宋体" w:eastAsia="宋体" w:hint="eastAsia"/>
        </w:rPr>
        <w:t>李老师不仅传授我知识</w:t>
      </w:r>
      <w:r>
        <w:rPr>
          <w:rFonts w:ascii="宋体" w:eastAsia="宋体" w:hint="eastAsia"/>
        </w:rPr>
        <w:t xml:space="preserve">, </w:t>
      </w:r>
      <w:r>
        <w:rPr>
          <w:rFonts w:ascii="宋体" w:eastAsia="宋体" w:hint="eastAsia"/>
        </w:rPr>
        <w:t>科研思维和临床技能</w:t>
      </w:r>
      <w:r>
        <w:rPr>
          <w:rFonts w:ascii="宋体" w:eastAsia="宋体" w:hint="eastAsia"/>
        </w:rPr>
        <w:t xml:space="preserve">, </w:t>
      </w:r>
      <w:r>
        <w:rPr>
          <w:rFonts w:ascii="宋体" w:eastAsia="宋体" w:hint="eastAsia"/>
        </w:rPr>
        <w:t>在他那高尚品格、仁心医</w:t>
      </w:r>
      <w:r>
        <w:rPr>
          <w:rFonts w:ascii="宋体" w:eastAsia="宋体" w:hint="eastAsia"/>
        </w:rPr>
        <w:t>术的耳濡目染、言传身教下还让我懂得了做人、为医的准则</w:t>
      </w:r>
      <w:r>
        <w:rPr>
          <w:rFonts w:ascii="宋体" w:eastAsia="宋体" w:hint="eastAsia"/>
        </w:rPr>
        <w:t xml:space="preserve">, </w:t>
      </w:r>
      <w:r>
        <w:rPr>
          <w:rFonts w:ascii="宋体" w:eastAsia="宋体" w:hint="eastAsia"/>
        </w:rPr>
        <w:t>这些必将成为我今后人</w:t>
      </w:r>
      <w:r>
        <w:rPr>
          <w:rFonts w:ascii="宋体" w:eastAsia="宋体" w:hint="eastAsia"/>
        </w:rPr>
        <w:t>生道路上的最宝贵财富并一直激励、鞭策着我让我受益终身</w:t>
      </w:r>
      <w:r>
        <w:rPr>
          <w:rFonts w:ascii="宋体" w:eastAsia="宋体" w:hint="eastAsia"/>
        </w:rPr>
        <w:t xml:space="preserve">. </w:t>
      </w:r>
      <w:r>
        <w:rPr>
          <w:rFonts w:ascii="宋体" w:eastAsia="宋体" w:hint="eastAsia"/>
        </w:rPr>
        <w:t>饮其流者思其源</w:t>
      </w:r>
      <w:r>
        <w:rPr>
          <w:rFonts w:ascii="宋体" w:eastAsia="宋体" w:hint="eastAsia"/>
        </w:rPr>
        <w:t xml:space="preserve">, </w:t>
      </w:r>
      <w:r>
        <w:rPr>
          <w:rFonts w:ascii="宋体" w:eastAsia="宋体" w:hint="eastAsia"/>
        </w:rPr>
        <w:t>学有成时念师恩</w:t>
      </w:r>
      <w:r>
        <w:rPr>
          <w:rFonts w:ascii="宋体" w:eastAsia="宋体" w:hint="eastAsia"/>
        </w:rPr>
        <w:t xml:space="preserve">, </w:t>
      </w:r>
      <w:r>
        <w:rPr>
          <w:rFonts w:ascii="宋体" w:eastAsia="宋体" w:hint="eastAsia"/>
        </w:rPr>
        <w:t>在此谨祝恩师身体健康</w:t>
      </w:r>
      <w:r>
        <w:rPr>
          <w:rFonts w:ascii="宋体" w:eastAsia="宋体" w:hint="eastAsia"/>
        </w:rPr>
        <w:t xml:space="preserve">, </w:t>
      </w:r>
      <w:r>
        <w:rPr>
          <w:rFonts w:ascii="宋体" w:eastAsia="宋体" w:hint="eastAsia"/>
        </w:rPr>
        <w:t>幸福如意</w:t>
      </w:r>
      <w:r>
        <w:rPr>
          <w:rFonts w:ascii="宋体" w:eastAsia="宋体" w:hint="eastAsia"/>
        </w:rPr>
        <w:t>!</w:t>
      </w:r>
    </w:p>
    <w:p w:rsidR="0018722C">
      <w:pPr>
        <w:topLinePunct/>
      </w:pPr>
      <w:r>
        <w:rPr>
          <w:rFonts w:ascii="宋体" w:eastAsia="宋体" w:hint="eastAsia"/>
        </w:rPr>
        <w:t>特别感谢周健老师从实验的选题、实验方案的设计、结果分析到论文的撰写</w:t>
      </w:r>
      <w:r>
        <w:rPr>
          <w:rFonts w:ascii="宋体" w:eastAsia="宋体" w:hint="eastAsia"/>
        </w:rPr>
        <w:t xml:space="preserve">, </w:t>
      </w:r>
      <w:r>
        <w:rPr>
          <w:rFonts w:ascii="宋体" w:eastAsia="宋体" w:hint="eastAsia"/>
        </w:rPr>
        <w:t>对</w:t>
      </w:r>
      <w:r>
        <w:rPr>
          <w:rFonts w:ascii="宋体" w:eastAsia="宋体" w:hint="eastAsia"/>
        </w:rPr>
        <w:t>于我实验方面的无私指导和帮助</w:t>
      </w:r>
      <w:r>
        <w:rPr>
          <w:rFonts w:ascii="宋体" w:eastAsia="宋体" w:hint="eastAsia"/>
        </w:rPr>
        <w:t xml:space="preserve">, </w:t>
      </w:r>
      <w:r>
        <w:rPr>
          <w:rFonts w:ascii="宋体" w:eastAsia="宋体" w:hint="eastAsia"/>
        </w:rPr>
        <w:t>周老师求精严谨、慧心巧思、谦逊务实</w:t>
      </w:r>
      <w:r>
        <w:rPr>
          <w:rFonts w:ascii="宋体" w:eastAsia="宋体" w:hint="eastAsia"/>
        </w:rPr>
        <w:t xml:space="preserve">, </w:t>
      </w:r>
      <w:r>
        <w:rPr>
          <w:rFonts w:ascii="宋体" w:eastAsia="宋体" w:hint="eastAsia"/>
        </w:rPr>
        <w:t>在我整个</w:t>
      </w:r>
      <w:r>
        <w:rPr>
          <w:rFonts w:ascii="宋体" w:eastAsia="宋体" w:hint="eastAsia"/>
        </w:rPr>
        <w:t>实验课题期间无不倾注了大量的心血</w:t>
      </w:r>
      <w:r>
        <w:rPr>
          <w:rFonts w:ascii="宋体" w:eastAsia="宋体" w:hint="eastAsia"/>
        </w:rPr>
        <w:t xml:space="preserve">, </w:t>
      </w:r>
      <w:r>
        <w:rPr>
          <w:rFonts w:ascii="宋体" w:eastAsia="宋体" w:hint="eastAsia"/>
        </w:rPr>
        <w:t>尤其是在我遇到困难、一筹莫展时对我的睿智提点、慷慨帮助和细心指导</w:t>
      </w:r>
      <w:r>
        <w:rPr>
          <w:rFonts w:ascii="宋体" w:eastAsia="宋体" w:hint="eastAsia"/>
        </w:rPr>
        <w:t xml:space="preserve">, </w:t>
      </w:r>
      <w:r>
        <w:rPr>
          <w:rFonts w:ascii="宋体" w:eastAsia="宋体" w:hint="eastAsia"/>
        </w:rPr>
        <w:t>像一盏明灯照亮了我前进的方向</w:t>
      </w:r>
      <w:r>
        <w:rPr>
          <w:rFonts w:ascii="宋体" w:eastAsia="宋体" w:hint="eastAsia"/>
        </w:rPr>
        <w:t>.</w:t>
      </w:r>
    </w:p>
    <w:p w:rsidR="0018722C">
      <w:pPr>
        <w:topLinePunct/>
      </w:pPr>
      <w:r>
        <w:rPr>
          <w:rFonts w:ascii="宋体" w:eastAsia="宋体" w:hint="eastAsia"/>
        </w:rPr>
        <w:t>感谢苏州大学附属第一医院普外科汪良、张子祥、朱东明、赵华、周健、周进、</w:t>
      </w:r>
      <w:r>
        <w:rPr>
          <w:rFonts w:ascii="宋体" w:eastAsia="宋体" w:hint="eastAsia"/>
        </w:rPr>
        <w:t>董晓强、张海涛、滕宝群、何宋兵等主任</w:t>
      </w:r>
      <w:r>
        <w:rPr>
          <w:rFonts w:ascii="宋体" w:eastAsia="宋体" w:hint="eastAsia"/>
        </w:rPr>
        <w:t xml:space="preserve">, </w:t>
      </w:r>
      <w:r>
        <w:rPr>
          <w:rFonts w:ascii="宋体" w:eastAsia="宋体" w:hint="eastAsia"/>
        </w:rPr>
        <w:t>张逸、杨勇、陈彦、赵鑫、张立峰、王运</w:t>
      </w:r>
      <w:r>
        <w:rPr>
          <w:rFonts w:ascii="宋体" w:eastAsia="宋体" w:hint="eastAsia"/>
        </w:rPr>
        <w:t>良、李烨、易彬、顾闻等老师</w:t>
      </w:r>
      <w:r>
        <w:rPr>
          <w:rFonts w:ascii="宋体" w:eastAsia="宋体" w:hint="eastAsia"/>
        </w:rPr>
        <w:t xml:space="preserve">, </w:t>
      </w:r>
      <w:r>
        <w:rPr>
          <w:rFonts w:ascii="宋体" w:eastAsia="宋体" w:hint="eastAsia"/>
        </w:rPr>
        <w:t>以及全体护理老师给予我生活以及工作中的细心照顾</w:t>
      </w:r>
      <w:r>
        <w:rPr>
          <w:rFonts w:ascii="宋体" w:eastAsia="宋体" w:hint="eastAsia"/>
        </w:rPr>
        <w:t>,</w:t>
      </w:r>
      <w:r>
        <w:rPr>
          <w:rFonts w:ascii="宋体" w:eastAsia="宋体" w:hint="eastAsia"/>
        </w:rPr>
        <w:t> 我的每一点成长和进步都离不开你们的言传身教</w:t>
      </w:r>
      <w:r>
        <w:rPr>
          <w:rFonts w:ascii="宋体" w:eastAsia="宋体" w:hint="eastAsia"/>
        </w:rPr>
        <w:t>.</w:t>
      </w:r>
    </w:p>
    <w:p w:rsidR="0018722C">
      <w:pPr>
        <w:topLinePunct/>
      </w:pPr>
      <w:r>
        <w:rPr>
          <w:rFonts w:ascii="宋体" w:eastAsia="宋体" w:hint="eastAsia"/>
        </w:rPr>
        <w:t>感谢与我朝夕相处的同学和朋友</w:t>
      </w:r>
      <w:r>
        <w:rPr>
          <w:rFonts w:ascii="宋体" w:eastAsia="宋体" w:hint="eastAsia"/>
        </w:rPr>
        <w:t xml:space="preserve">: </w:t>
      </w:r>
      <w:r>
        <w:rPr>
          <w:rFonts w:ascii="宋体" w:eastAsia="宋体" w:hint="eastAsia"/>
        </w:rPr>
        <w:t>杨健、陆凯、王林、郭凤宝、孙晗、刘义杰、</w:t>
      </w:r>
      <w:r>
        <w:rPr>
          <w:rFonts w:ascii="宋体" w:eastAsia="宋体" w:hint="eastAsia"/>
        </w:rPr>
        <w:t>任冠宇、马帅对我临床学习及实验的帮助</w:t>
      </w:r>
      <w:r>
        <w:rPr>
          <w:rFonts w:ascii="宋体" w:eastAsia="宋体" w:hint="eastAsia"/>
        </w:rPr>
        <w:t xml:space="preserve">, </w:t>
      </w:r>
      <w:r>
        <w:rPr>
          <w:rFonts w:ascii="宋体" w:eastAsia="宋体" w:hint="eastAsia"/>
        </w:rPr>
        <w:t>感谢你们给予我的友谊、支持和帮助</w:t>
      </w:r>
      <w:r>
        <w:rPr>
          <w:rFonts w:ascii="宋体" w:eastAsia="宋体" w:hint="eastAsia"/>
        </w:rPr>
        <w:t xml:space="preserve">, </w:t>
      </w:r>
      <w:r>
        <w:rPr>
          <w:rFonts w:ascii="宋体" w:eastAsia="宋体" w:hint="eastAsia"/>
        </w:rPr>
        <w:t>你</w:t>
      </w:r>
      <w:r>
        <w:rPr>
          <w:rFonts w:ascii="宋体" w:eastAsia="宋体" w:hint="eastAsia"/>
        </w:rPr>
        <w:t>们的存在让我在研究生期间充满了开心与快乐</w:t>
      </w:r>
      <w:r>
        <w:rPr>
          <w:rFonts w:ascii="宋体" w:eastAsia="宋体" w:hint="eastAsia"/>
        </w:rPr>
        <w:t xml:space="preserve">, </w:t>
      </w:r>
      <w:r>
        <w:rPr>
          <w:rFonts w:ascii="宋体" w:eastAsia="宋体" w:hint="eastAsia"/>
        </w:rPr>
        <w:t>祝你们在未来的工作中事业有成</w:t>
      </w:r>
      <w:r>
        <w:t>!</w:t>
      </w:r>
      <w:r>
        <w:rPr>
          <w:rFonts w:ascii="宋体" w:eastAsia="宋体" w:hint="eastAsia"/>
        </w:rPr>
        <w:t>特</w:t>
      </w:r>
      <w:r>
        <w:rPr>
          <w:rFonts w:ascii="宋体" w:eastAsia="宋体" w:hint="eastAsia"/>
        </w:rPr>
        <w:t>别感谢父母和家人对我学业的支持</w:t>
      </w:r>
      <w:r>
        <w:rPr>
          <w:rFonts w:ascii="宋体" w:eastAsia="宋体" w:hint="eastAsia"/>
        </w:rPr>
        <w:t xml:space="preserve">, </w:t>
      </w:r>
      <w:r>
        <w:rPr>
          <w:rFonts w:ascii="宋体" w:eastAsia="宋体" w:hint="eastAsia"/>
        </w:rPr>
        <w:t>祝愿他们身体康健</w:t>
      </w:r>
      <w:r>
        <w:rPr>
          <w:rFonts w:ascii="宋体" w:eastAsia="宋体" w:hint="eastAsia"/>
        </w:rPr>
        <w:t xml:space="preserve">, </w:t>
      </w:r>
      <w:r>
        <w:rPr>
          <w:rFonts w:ascii="宋体" w:eastAsia="宋体" w:hint="eastAsia"/>
        </w:rPr>
        <w:t>幸福美满</w:t>
      </w:r>
      <w:r>
        <w:rPr>
          <w:rFonts w:ascii="宋体" w:eastAsia="宋体" w:hint="eastAsia"/>
        </w:rPr>
        <w:t>!</w:t>
      </w:r>
    </w:p>
    <w:p w:rsidR="0018722C">
      <w:pPr>
        <w:topLinePunct/>
      </w:pPr>
      <w:r>
        <w:rPr>
          <w:rFonts w:ascii="宋体" w:eastAsia="宋体" w:hint="eastAsia"/>
        </w:rPr>
        <w:t>再次向所有关心和帮助过我的人们致以最诚挚的谢意</w:t>
      </w:r>
      <w:r>
        <w:rPr>
          <w:rFonts w:ascii="宋体" w:eastAsia="宋体" w:hint="eastAsia"/>
        </w:rPr>
        <w:t>!</w:t>
      </w:r>
    </w:p>
    <w:p w:rsidR="0018722C">
      <w:pPr>
        <w:pStyle w:val="BodyText"/>
        <w:tabs>
          <w:tab w:pos="600" w:val="left" w:leader="none"/>
        </w:tabs>
        <w:ind w:rightChars="0" w:right="1582"/>
        <w:jc w:val="right"/>
        <w:rPr>
          <w:rFonts w:ascii="宋体" w:eastAsia="宋体" w:hint="eastAsia"/>
        </w:rPr>
        <w:topLinePunct/>
      </w:pPr>
      <w:r>
        <w:rPr>
          <w:rFonts w:ascii="宋体" w:eastAsia="宋体" w:hint="eastAsia"/>
        </w:rPr>
        <w:t>张</w:t>
      </w:r>
      <w:r w:rsidR="001852F3">
        <w:t>旭</w:t>
      </w:r>
    </w:p>
    <w:p w:rsidR="0018722C">
      <w:pPr>
        <w:topLinePunct/>
      </w:pPr>
      <w:r>
        <w:t>2016</w:t>
      </w:r>
      <w:r>
        <w:rPr>
          <w:rFonts w:ascii="宋体" w:eastAsia="宋体" w:hint="eastAsia"/>
        </w:rPr>
        <w:t>年</w:t>
      </w:r>
      <w:r>
        <w:t>4</w:t>
      </w:r>
      <w:r>
        <w:rPr>
          <w:rFonts w:ascii="宋体" w:eastAsia="宋体" w:hint="eastAsia"/>
        </w:rPr>
        <w:t>月于苏州大学本部</w:t>
      </w:r>
    </w:p>
    <w:p w:rsidR="0018722C">
      <w:pPr>
        <w:topLinePunct/>
      </w:pPr>
      <w:r>
        <w:rPr>
          <w:rFonts w:cstheme="minorBidi" w:hAnsiTheme="minorHAnsi" w:eastAsiaTheme="minorHAnsi" w:asciiTheme="minorHAnsi"/>
        </w:rPr>
        <w:t>56</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51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48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16" from="76.584pt,86.639984pt" to="518.9740pt,86.63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7.024002pt;margin-top:73.659966pt;width:200.25pt;height:12pt;mso-position-horizontal-relative:page;mso-position-vertical-relative:page;z-index:-8519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5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12"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4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r>
      <w:rPr/>
      <w:pict>
        <v:shape style="position:absolute;margin-left:318.269989pt;margin-top:73.659966pt;width:200.25pt;height:12pt;mso-position-horizontal-relative:page;mso-position-vertical-relative:page;z-index:-8466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40"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461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4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68"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4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r>
      <w:rPr/>
      <w:pict>
        <v:shape style="position:absolute;margin-left:318.269989pt;margin-top:73.659966pt;width:200.25pt;height:12pt;mso-position-horizontal-relative:page;mso-position-vertical-relative:page;z-index:-8452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96"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447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4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24"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4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r>
      <w:rPr/>
      <w:pict>
        <v:shape style="position:absolute;margin-left:318.269989pt;margin-top:73.659966pt;width:200.25pt;height:12pt;mso-position-horizontal-relative:page;mso-position-vertical-relative:page;z-index:-8437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52"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432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4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80"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4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r>
      <w:rPr/>
      <w:pict>
        <v:shape style="position:absolute;margin-left:318.269989pt;margin-top:73.659966pt;width:200.25pt;height:12pt;mso-position-horizontal-relative:page;mso-position-vertical-relative:page;z-index:-8423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08"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418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4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36"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4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r>
      <w:rPr/>
      <w:pict>
        <v:shape style="position:absolute;margin-left:318.269989pt;margin-top:73.659966pt;width:200.25pt;height:12pt;mso-position-horizontal-relative:page;mso-position-vertical-relative:page;z-index:-8408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64"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404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4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20"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50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中文摘要</w:t>
                </w:r>
              </w:p>
            </w:txbxContent>
          </v:textbox>
          <w10:wrap type="none"/>
        </v:shape>
      </w:pict>
    </w:r>
    <w:r>
      <w:rPr/>
      <w:pict>
        <v:shape style="position:absolute;margin-left:318.269989pt;margin-top:73.659966pt;width:200.25pt;height:12pt;mso-position-horizontal-relative:page;mso-position-vertical-relative:page;z-index:-8507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92"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第一部分</w:t>
                </w:r>
              </w:p>
            </w:txbxContent>
          </v:textbox>
          <w10:wrap type="none"/>
        </v:shape>
      </w:pict>
    </w:r>
    <w:r>
      <w:rPr/>
      <w:pict>
        <v:shape style="position:absolute;margin-left:318.269989pt;margin-top:73.659966pt;width:200.25pt;height:12pt;mso-position-horizontal-relative:page;mso-position-vertical-relative:page;z-index:-8394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920"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389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24002pt;margin-top:73.94561pt;width:38pt;height:11pt;mso-position-horizontal-relative:page;mso-position-vertical-relative:page;z-index:-83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82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24002pt;margin-top:73.659966pt;width:200.25pt;height:12pt;mso-position-horizontal-relative:page;mso-position-vertical-relative:page;z-index:-8380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752"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70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680"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365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608"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56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536"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351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464"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4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41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392"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336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3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24002pt;margin-top:73.659966pt;width:200.25pt;height:12pt;mso-position-horizontal-relative:page;mso-position-vertical-relative:page;z-index:-8504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5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320"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27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24002pt;margin-top:73.659966pt;width:200.25pt;height:12pt;mso-position-horizontal-relative:page;mso-position-vertical-relative:page;z-index:-8324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200"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15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128"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310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3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3056"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3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300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984"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96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2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912"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2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286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840"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81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2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768"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2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272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696"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67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2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7.024002pt;margin-top:73.94561pt;width:38pt;height:11pt;mso-position-horizontal-relative:page;mso-position-vertical-relative:page;z-index:-850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英文摘要</w:t>
                </w:r>
              </w:p>
            </w:txbxContent>
          </v:textbox>
          <w10:wrap type="none"/>
        </v:shape>
      </w:pict>
    </w:r>
    <w:r>
      <w:rPr/>
      <w:pict>
        <v:shape style="position:absolute;margin-left:318.269989pt;margin-top:73.659966pt;width:200.25pt;height:12pt;mso-position-horizontal-relative:page;mso-position-vertical-relative:page;z-index:-8497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624"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2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257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552"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52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2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480"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82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第二部分</w:t>
                </w:r>
              </w:p>
            </w:txbxContent>
          </v:textbox>
          <w10:wrap type="none"/>
        </v:shape>
      </w:pict>
    </w:r>
    <w:r>
      <w:rPr/>
      <w:pict>
        <v:shape style="position:absolute;margin-left:318.269989pt;margin-top:73.659966pt;width:200.25pt;height:12pt;mso-position-horizontal-relative:page;mso-position-vertical-relative:page;z-index:-8243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408"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38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0.540009pt;margin-top:73.94561pt;width:38pt;height:11pt;mso-position-horizontal-relative:page;mso-position-vertical-relative:page;z-index:-82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全文结论</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336"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2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228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264"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24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2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192"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2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214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120"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209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20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048"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200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976"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95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1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904"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18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185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832"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80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17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760"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1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171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688"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66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1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616"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1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156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544"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52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1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72"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1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1424"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00"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37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1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328" from="76.584pt,85.79998pt" to="518.9740pt,85.79998pt" stroked="true" strokeweight=".72pt" strokecolor="#000000">
          <v:stroke dashstyle="solid"/>
          <w10:wrap type="none"/>
        </v:line>
      </w:pict>
    </w:r>
    <w:r>
      <w:rPr/>
      <w:pict>
        <v:shape style="position:absolute;margin-left:77.024002pt;margin-top:73.94561pt;width:29.15pt;height:11pt;mso-position-horizontal-relative:page;mso-position-vertical-relative:page;z-index:-81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r>
      <w:rPr/>
      <w:pict>
        <v:shape style="position:absolute;margin-left:318.269989pt;margin-top:73.659966pt;width:200.25pt;height:12pt;mso-position-horizontal-relative:page;mso-position-vertical-relative:page;z-index:-8128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56"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23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1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综  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84" from="76.584pt,85.79998pt" to="518.9740pt,85.79998pt" stroked="true" strokeweight=".72pt" strokecolor="#000000">
          <v:stroke dashstyle="solid"/>
          <w10:wrap type="none"/>
        </v:line>
      </w:pict>
    </w:r>
    <w:r>
      <w:rPr/>
      <w:pict>
        <v:shape style="position:absolute;margin-left:77.024002pt;margin-top:73.94561pt;width:38pt;height:11pt;mso-position-horizontal-relative:page;mso-position-vertical-relative:page;z-index:-81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缩略词表</w:t>
                </w:r>
              </w:p>
            </w:txbxContent>
          </v:textbox>
          <w10:wrap type="none"/>
        </v:shape>
      </w:pict>
    </w:r>
    <w:r>
      <w:rPr/>
      <w:pict>
        <v:shape style="position:absolute;margin-left:318.269989pt;margin-top:73.659966pt;width:200.25pt;height:12pt;mso-position-horizontal-relative:page;mso-position-vertical-relative:page;z-index:-81136"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12" from="76.584pt,86.759979pt" to="518.9740pt,86.759979pt" stroked="true" strokeweight=".72pt" strokecolor="#000000">
          <v:stroke dashstyle="solid"/>
          <w10:wrap type="none"/>
        </v:line>
      </w:pict>
    </w:r>
    <w:r>
      <w:rPr/>
      <w:pict>
        <v:shape style="position:absolute;margin-left:77.024002pt;margin-top:73.659966pt;width:200.25pt;height:12pt;mso-position-horizontal-relative:page;mso-position-vertical-relative:page;z-index:-8108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399.51001pt;margin-top:73.94561pt;width:119pt;height:11pt;mso-position-horizontal-relative:page;mso-position-vertical-relative:page;z-index:-81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攻读学位期间公开发表的论文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40" from="76.584pt,86.759979pt" to="518.9740pt,86.759979pt" stroked="true" strokeweight=".72pt" strokecolor="#000000">
          <v:stroke dashstyle="solid"/>
          <w10:wrap type="none"/>
        </v:line>
      </w:pict>
    </w:r>
    <w:r>
      <w:rPr/>
      <w:pict>
        <v:shape style="position:absolute;margin-left:77.024002pt;margin-top:73.94561pt;width:29.15pt;height:11pt;mso-position-horizontal-relative:page;mso-position-vertical-relative:page;z-index:-81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r>
      <w:rPr/>
      <w:pict>
        <v:shape style="position:absolute;margin-left:315.630005pt;margin-top:73.659966pt;width:200.25pt;height:12pt;mso-position-horizontal-relative:page;mso-position-vertical-relative:page;z-index:-80992"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_Ref665766794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52" from="76.584pt,86.759979pt" to="518.9740pt,86.759979pt" stroked="true" strokeweight=".72pt" strokecolor="#000000">
          <v:stroke dashstyle="solid"/>
          <w10:wrap type="none"/>
        </v:line>
      </w:pict>
    </w:r>
    <w:r>
      <w:rPr/>
      <w:pict>
        <v:shape style="position:absolute;margin-left:77.024002pt;margin-top:73.659966pt;width:200.3pt;height:12pt;mso-position-horizontal-relative:page;mso-position-vertical-relative:page;z-index:-8492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4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  言</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56" from="76.584pt,86.759979pt" to="518.9740pt,86.759979pt" stroked="true" strokeweight=".72pt" strokecolor="#000000">
          <v:stroke dashstyle="solid"/>
          <w10:wrap type="none"/>
        </v:line>
      </w:pict>
    </w:r>
    <w:r>
      <w:rPr/>
      <w:pict>
        <v:shape style="position:absolute;margin-left:77.024002pt;margin-top:73.94561pt;width:29.15pt;height:11pt;mso-position-horizontal-relative:page;mso-position-vertical-relative:page;z-index:-84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  言</w:t>
                </w:r>
              </w:p>
            </w:txbxContent>
          </v:textbox>
          <w10:wrap type="none"/>
        </v:shape>
      </w:pict>
    </w:r>
    <w:r>
      <w:rPr/>
      <w:pict>
        <v:shape style="position:absolute;margin-left:318.269989pt;margin-top:73.659966pt;width:200.25pt;height:12pt;mso-position-horizontal-relative:page;mso-position-vertical-relative:page;z-index:-84808"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84" from="76.584pt,86.759979pt" to="518.9740pt,86.759979pt" stroked="true" strokeweight=".72pt" strokecolor="#000000">
          <v:stroke dashstyle="solid"/>
          <w10:wrap type="none"/>
        </v:line>
      </w:pict>
    </w:r>
    <w:r>
      <w:rPr/>
      <w:pict>
        <v:shape style="position:absolute;margin-left:77.024002pt;margin-top:73.659966pt;width:200.3pt;height:12pt;mso-position-horizontal-relative:page;mso-position-vertical-relative:page;z-index:-84760" type="#_x0000_t202" filled="false" stroked="false">
          <v:textbox inset="0,0,0,0">
            <w:txbxContent>
              <w:p>
                <w:pPr>
                  <w:spacing w:line="219" w:lineRule="exact" w:before="0"/>
                  <w:ind w:left="20" w:right="0" w:firstLine="0"/>
                  <w:jc w:val="left"/>
                  <w:rPr>
                    <w:rFonts w:ascii="宋体" w:eastAsia="宋体" w:hint="eastAsia"/>
                    <w:sz w:val="18"/>
                  </w:rPr>
                </w:pPr>
                <w:r>
                  <w:rPr>
                    <w:sz w:val="18"/>
                  </w:rPr>
                  <w:t>BNIP3 </w:t>
                </w:r>
                <w:r>
                  <w:rPr>
                    <w:rFonts w:ascii="宋体" w:eastAsia="宋体" w:hint="eastAsia"/>
                    <w:sz w:val="18"/>
                  </w:rPr>
                  <w:t>在胰腺癌中的表达及调控凋亡的作用和机制</w:t>
                </w:r>
              </w:p>
            </w:txbxContent>
          </v:textbox>
          <w10:wrap type="none"/>
        </v:shape>
      </w:pict>
    </w:r>
    <w:r>
      <w:rPr/>
      <w:pict>
        <v:shape style="position:absolute;margin-left:489.540009pt;margin-top:73.94561pt;width:29.15pt;height:11pt;mso-position-horizontal-relative:page;mso-position-vertical-relative:page;z-index:-84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前  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40" w:hanging="248"/>
        <w:jc w:val="left"/>
      </w:pPr>
      <w:rPr>
        <w:rFonts w:hint="default" w:ascii="Times New Roman" w:hAnsi="Times New Roman" w:eastAsia="Times New Roman" w:cs="Times New Roman"/>
        <w:w w:val="100"/>
        <w:sz w:val="24"/>
        <w:szCs w:val="24"/>
      </w:rPr>
    </w:lvl>
    <w:lvl w:ilvl="1">
      <w:start w:val="1"/>
      <w:numFmt w:val="decimal"/>
      <w:lvlText w:val="%2."/>
      <w:lvlJc w:val="left"/>
      <w:pPr>
        <w:ind w:left="1560" w:hanging="360"/>
        <w:jc w:val="left"/>
      </w:pPr>
      <w:rPr>
        <w:rFonts w:hint="default" w:ascii="Times New Roman" w:hAnsi="Times New Roman" w:eastAsia="Times New Roman" w:cs="Times New Roman"/>
        <w:spacing w:val="-6"/>
        <w:w w:val="99"/>
        <w:sz w:val="24"/>
        <w:szCs w:val="24"/>
      </w:rPr>
    </w:lvl>
    <w:lvl w:ilvl="2">
      <w:start w:val="0"/>
      <w:numFmt w:val="bullet"/>
      <w:lvlText w:val="•"/>
      <w:lvlJc w:val="left"/>
      <w:pPr>
        <w:ind w:left="2460" w:hanging="360"/>
      </w:pPr>
      <w:rPr>
        <w:rFonts w:hint="default"/>
      </w:rPr>
    </w:lvl>
    <w:lvl w:ilvl="3">
      <w:start w:val="0"/>
      <w:numFmt w:val="bullet"/>
      <w:lvlText w:val="•"/>
      <w:lvlJc w:val="left"/>
      <w:pPr>
        <w:ind w:left="3361" w:hanging="360"/>
      </w:pPr>
      <w:rPr>
        <w:rFonts w:hint="default"/>
      </w:rPr>
    </w:lvl>
    <w:lvl w:ilvl="4">
      <w:start w:val="0"/>
      <w:numFmt w:val="bullet"/>
      <w:lvlText w:val="•"/>
      <w:lvlJc w:val="left"/>
      <w:pPr>
        <w:ind w:left="4262"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63"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864" w:hanging="360"/>
      </w:pPr>
      <w:rPr>
        <w:rFonts w:hint="default"/>
      </w:rPr>
    </w:lvl>
  </w:abstractNum>
  <w:abstractNum w:abstractNumId="4">
    <w:multiLevelType w:val="hybridMultilevel"/>
    <w:lvl w:ilvl="0">
      <w:start w:val="1"/>
      <w:numFmt w:val="decimal"/>
      <w:lvlText w:val="%1."/>
      <w:lvlJc w:val="left"/>
      <w:pPr>
        <w:ind w:left="1140" w:hanging="255"/>
        <w:jc w:val="left"/>
      </w:pPr>
      <w:rPr>
        <w:rFonts w:hint="default" w:ascii="Times New Roman" w:hAnsi="Times New Roman" w:eastAsia="Times New Roman" w:cs="Times New Roman"/>
        <w:w w:val="100"/>
        <w:sz w:val="24"/>
        <w:szCs w:val="24"/>
      </w:rPr>
    </w:lvl>
    <w:lvl w:ilvl="1">
      <w:start w:val="1"/>
      <w:numFmt w:val="decimal"/>
      <w:lvlText w:val="%2."/>
      <w:lvlJc w:val="left"/>
      <w:pPr>
        <w:ind w:left="660" w:hanging="181"/>
        <w:jc w:val="left"/>
      </w:pPr>
      <w:rPr>
        <w:rFonts w:hint="default" w:ascii="Times New Roman" w:hAnsi="Times New Roman" w:eastAsia="Times New Roman" w:cs="Times New Roman"/>
        <w:w w:val="100"/>
        <w:sz w:val="22"/>
        <w:szCs w:val="22"/>
      </w:rPr>
    </w:lvl>
    <w:lvl w:ilvl="2">
      <w:start w:val="0"/>
      <w:numFmt w:val="bullet"/>
      <w:lvlText w:val="•"/>
      <w:lvlJc w:val="left"/>
      <w:pPr>
        <w:ind w:left="2089" w:hanging="181"/>
      </w:pPr>
      <w:rPr>
        <w:rFonts w:hint="default"/>
      </w:rPr>
    </w:lvl>
    <w:lvl w:ilvl="3">
      <w:start w:val="0"/>
      <w:numFmt w:val="bullet"/>
      <w:lvlText w:val="•"/>
      <w:lvlJc w:val="left"/>
      <w:pPr>
        <w:ind w:left="3039" w:hanging="181"/>
      </w:pPr>
      <w:rPr>
        <w:rFonts w:hint="default"/>
      </w:rPr>
    </w:lvl>
    <w:lvl w:ilvl="4">
      <w:start w:val="0"/>
      <w:numFmt w:val="bullet"/>
      <w:lvlText w:val="•"/>
      <w:lvlJc w:val="left"/>
      <w:pPr>
        <w:ind w:left="3988" w:hanging="181"/>
      </w:pPr>
      <w:rPr>
        <w:rFonts w:hint="default"/>
      </w:rPr>
    </w:lvl>
    <w:lvl w:ilvl="5">
      <w:start w:val="0"/>
      <w:numFmt w:val="bullet"/>
      <w:lvlText w:val="•"/>
      <w:lvlJc w:val="left"/>
      <w:pPr>
        <w:ind w:left="4938" w:hanging="181"/>
      </w:pPr>
      <w:rPr>
        <w:rFonts w:hint="default"/>
      </w:rPr>
    </w:lvl>
    <w:lvl w:ilvl="6">
      <w:start w:val="0"/>
      <w:numFmt w:val="bullet"/>
      <w:lvlText w:val="•"/>
      <w:lvlJc w:val="left"/>
      <w:pPr>
        <w:ind w:left="5888" w:hanging="181"/>
      </w:pPr>
      <w:rPr>
        <w:rFonts w:hint="default"/>
      </w:rPr>
    </w:lvl>
    <w:lvl w:ilvl="7">
      <w:start w:val="0"/>
      <w:numFmt w:val="bullet"/>
      <w:lvlText w:val="•"/>
      <w:lvlJc w:val="left"/>
      <w:pPr>
        <w:ind w:left="6837" w:hanging="181"/>
      </w:pPr>
      <w:rPr>
        <w:rFonts w:hint="default"/>
      </w:rPr>
    </w:lvl>
    <w:lvl w:ilvl="8">
      <w:start w:val="0"/>
      <w:numFmt w:val="bullet"/>
      <w:lvlText w:val="•"/>
      <w:lvlJc w:val="left"/>
      <w:pPr>
        <w:ind w:left="7787" w:hanging="181"/>
      </w:pPr>
      <w:rPr>
        <w:rFonts w:hint="default"/>
      </w:rPr>
    </w:lvl>
  </w:abstractNum>
  <w:abstractNum w:abstractNumId="3">
    <w:multiLevelType w:val="hybridMultilevel"/>
    <w:lvl w:ilvl="0">
      <w:start w:val="1"/>
      <w:numFmt w:val="decimal"/>
      <w:lvlText w:val="%1."/>
      <w:lvlJc w:val="left"/>
      <w:pPr>
        <w:ind w:left="1140" w:hanging="274"/>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984" w:hanging="274"/>
      </w:pPr>
      <w:rPr>
        <w:rFonts w:hint="default"/>
      </w:rPr>
    </w:lvl>
    <w:lvl w:ilvl="2">
      <w:start w:val="0"/>
      <w:numFmt w:val="bullet"/>
      <w:lvlText w:val="•"/>
      <w:lvlJc w:val="left"/>
      <w:pPr>
        <w:ind w:left="2829" w:hanging="274"/>
      </w:pPr>
      <w:rPr>
        <w:rFonts w:hint="default"/>
      </w:rPr>
    </w:lvl>
    <w:lvl w:ilvl="3">
      <w:start w:val="0"/>
      <w:numFmt w:val="bullet"/>
      <w:lvlText w:val="•"/>
      <w:lvlJc w:val="left"/>
      <w:pPr>
        <w:ind w:left="3673" w:hanging="274"/>
      </w:pPr>
      <w:rPr>
        <w:rFonts w:hint="default"/>
      </w:rPr>
    </w:lvl>
    <w:lvl w:ilvl="4">
      <w:start w:val="0"/>
      <w:numFmt w:val="bullet"/>
      <w:lvlText w:val="•"/>
      <w:lvlJc w:val="left"/>
      <w:pPr>
        <w:ind w:left="4518" w:hanging="274"/>
      </w:pPr>
      <w:rPr>
        <w:rFonts w:hint="default"/>
      </w:rPr>
    </w:lvl>
    <w:lvl w:ilvl="5">
      <w:start w:val="0"/>
      <w:numFmt w:val="bullet"/>
      <w:lvlText w:val="•"/>
      <w:lvlJc w:val="left"/>
      <w:pPr>
        <w:ind w:left="5363" w:hanging="274"/>
      </w:pPr>
      <w:rPr>
        <w:rFonts w:hint="default"/>
      </w:rPr>
    </w:lvl>
    <w:lvl w:ilvl="6">
      <w:start w:val="0"/>
      <w:numFmt w:val="bullet"/>
      <w:lvlText w:val="•"/>
      <w:lvlJc w:val="left"/>
      <w:pPr>
        <w:ind w:left="6207" w:hanging="274"/>
      </w:pPr>
      <w:rPr>
        <w:rFonts w:hint="default"/>
      </w:rPr>
    </w:lvl>
    <w:lvl w:ilvl="7">
      <w:start w:val="0"/>
      <w:numFmt w:val="bullet"/>
      <w:lvlText w:val="•"/>
      <w:lvlJc w:val="left"/>
      <w:pPr>
        <w:ind w:left="7052" w:hanging="274"/>
      </w:pPr>
      <w:rPr>
        <w:rFonts w:hint="default"/>
      </w:rPr>
    </w:lvl>
    <w:lvl w:ilvl="8">
      <w:start w:val="0"/>
      <w:numFmt w:val="bullet"/>
      <w:lvlText w:val="•"/>
      <w:lvlJc w:val="left"/>
      <w:pPr>
        <w:ind w:left="7897" w:hanging="274"/>
      </w:pPr>
      <w:rPr>
        <w:rFonts w:hint="default"/>
      </w:rPr>
    </w:lvl>
  </w:abstractNum>
  <w:abstractNum w:abstractNumId="2">
    <w:multiLevelType w:val="hybridMultilevel"/>
    <w:lvl w:ilvl="0">
      <w:start w:val="1"/>
      <w:numFmt w:val="decimal"/>
      <w:lvlText w:val="%1."/>
      <w:lvlJc w:val="left"/>
      <w:pPr>
        <w:ind w:left="660" w:hanging="36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552" w:hanging="360"/>
      </w:pPr>
      <w:rPr>
        <w:rFonts w:hint="default"/>
      </w:rPr>
    </w:lvl>
    <w:lvl w:ilvl="2">
      <w:start w:val="0"/>
      <w:numFmt w:val="bullet"/>
      <w:lvlText w:val="•"/>
      <w:lvlJc w:val="left"/>
      <w:pPr>
        <w:ind w:left="2445" w:hanging="360"/>
      </w:pPr>
      <w:rPr>
        <w:rFonts w:hint="default"/>
      </w:rPr>
    </w:lvl>
    <w:lvl w:ilvl="3">
      <w:start w:val="0"/>
      <w:numFmt w:val="bullet"/>
      <w:lvlText w:val="•"/>
      <w:lvlJc w:val="left"/>
      <w:pPr>
        <w:ind w:left="3337" w:hanging="360"/>
      </w:pPr>
      <w:rPr>
        <w:rFonts w:hint="default"/>
      </w:rPr>
    </w:lvl>
    <w:lvl w:ilvl="4">
      <w:start w:val="0"/>
      <w:numFmt w:val="bullet"/>
      <w:lvlText w:val="•"/>
      <w:lvlJc w:val="left"/>
      <w:pPr>
        <w:ind w:left="4230" w:hanging="360"/>
      </w:pPr>
      <w:rPr>
        <w:rFonts w:hint="default"/>
      </w:rPr>
    </w:lvl>
    <w:lvl w:ilvl="5">
      <w:start w:val="0"/>
      <w:numFmt w:val="bullet"/>
      <w:lvlText w:val="•"/>
      <w:lvlJc w:val="left"/>
      <w:pPr>
        <w:ind w:left="5123" w:hanging="360"/>
      </w:pPr>
      <w:rPr>
        <w:rFonts w:hint="default"/>
      </w:rPr>
    </w:lvl>
    <w:lvl w:ilvl="6">
      <w:start w:val="0"/>
      <w:numFmt w:val="bullet"/>
      <w:lvlText w:val="•"/>
      <w:lvlJc w:val="left"/>
      <w:pPr>
        <w:ind w:left="6015" w:hanging="360"/>
      </w:pPr>
      <w:rPr>
        <w:rFonts w:hint="default"/>
      </w:rPr>
    </w:lvl>
    <w:lvl w:ilvl="7">
      <w:start w:val="0"/>
      <w:numFmt w:val="bullet"/>
      <w:lvlText w:val="•"/>
      <w:lvlJc w:val="left"/>
      <w:pPr>
        <w:ind w:left="6908" w:hanging="360"/>
      </w:pPr>
      <w:rPr>
        <w:rFonts w:hint="default"/>
      </w:rPr>
    </w:lvl>
    <w:lvl w:ilvl="8">
      <w:start w:val="0"/>
      <w:numFmt w:val="bullet"/>
      <w:lvlText w:val="•"/>
      <w:lvlJc w:val="left"/>
      <w:pPr>
        <w:ind w:left="7801" w:hanging="360"/>
      </w:pPr>
      <w:rPr>
        <w:rFonts w:hint="default"/>
      </w:rPr>
    </w:lvl>
  </w:abstractNum>
  <w:abstractNum w:abstractNumId="1">
    <w:multiLevelType w:val="hybridMultilevel"/>
    <w:lvl w:ilvl="0">
      <w:start w:val="6"/>
      <w:numFmt w:val="decimal"/>
      <w:lvlText w:val="%1"/>
      <w:lvlJc w:val="left"/>
      <w:pPr>
        <w:ind w:left="961" w:hanging="301"/>
        <w:jc w:val="left"/>
      </w:pPr>
      <w:rPr>
        <w:rFonts w:hint="default"/>
      </w:rPr>
    </w:lvl>
    <w:lvl w:ilvl="1">
      <w:start w:val="5"/>
      <w:numFmt w:val="decimal"/>
      <w:lvlText w:val="%1.%2"/>
      <w:lvlJc w:val="left"/>
      <w:pPr>
        <w:ind w:left="961" w:hanging="301"/>
        <w:jc w:val="left"/>
      </w:pPr>
      <w:rPr>
        <w:rFonts w:hint="default" w:ascii="Times New Roman" w:hAnsi="Times New Roman" w:eastAsia="Times New Roman" w:cs="Times New Roman"/>
        <w:w w:val="100"/>
        <w:sz w:val="22"/>
        <w:szCs w:val="22"/>
      </w:rPr>
    </w:lvl>
    <w:lvl w:ilvl="2">
      <w:start w:val="1"/>
      <w:numFmt w:val="decimal"/>
      <w:lvlText w:val="%3."/>
      <w:lvlJc w:val="left"/>
      <w:pPr>
        <w:ind w:left="660" w:hanging="300"/>
        <w:jc w:val="left"/>
      </w:pPr>
      <w:rPr>
        <w:rFonts w:hint="default" w:ascii="Times New Roman" w:hAnsi="Times New Roman" w:eastAsia="Times New Roman" w:cs="Times New Roman"/>
        <w:w w:val="100"/>
        <w:sz w:val="24"/>
        <w:szCs w:val="24"/>
      </w:rPr>
    </w:lvl>
    <w:lvl w:ilvl="3">
      <w:start w:val="0"/>
      <w:numFmt w:val="bullet"/>
      <w:lvlText w:val="•"/>
      <w:lvlJc w:val="left"/>
      <w:pPr>
        <w:ind w:left="2876" w:hanging="300"/>
      </w:pPr>
      <w:rPr>
        <w:rFonts w:hint="default"/>
      </w:rPr>
    </w:lvl>
    <w:lvl w:ilvl="4">
      <w:start w:val="0"/>
      <w:numFmt w:val="bullet"/>
      <w:lvlText w:val="•"/>
      <w:lvlJc w:val="left"/>
      <w:pPr>
        <w:ind w:left="3835" w:hanging="300"/>
      </w:pPr>
      <w:rPr>
        <w:rFonts w:hint="default"/>
      </w:rPr>
    </w:lvl>
    <w:lvl w:ilvl="5">
      <w:start w:val="0"/>
      <w:numFmt w:val="bullet"/>
      <w:lvlText w:val="•"/>
      <w:lvlJc w:val="left"/>
      <w:pPr>
        <w:ind w:left="4793" w:hanging="300"/>
      </w:pPr>
      <w:rPr>
        <w:rFonts w:hint="default"/>
      </w:rPr>
    </w:lvl>
    <w:lvl w:ilvl="6">
      <w:start w:val="0"/>
      <w:numFmt w:val="bullet"/>
      <w:lvlText w:val="•"/>
      <w:lvlJc w:val="left"/>
      <w:pPr>
        <w:ind w:left="5752" w:hanging="300"/>
      </w:pPr>
      <w:rPr>
        <w:rFonts w:hint="default"/>
      </w:rPr>
    </w:lvl>
    <w:lvl w:ilvl="7">
      <w:start w:val="0"/>
      <w:numFmt w:val="bullet"/>
      <w:lvlText w:val="•"/>
      <w:lvlJc w:val="left"/>
      <w:pPr>
        <w:ind w:left="6710" w:hanging="300"/>
      </w:pPr>
      <w:rPr>
        <w:rFonts w:hint="default"/>
      </w:rPr>
    </w:lvl>
    <w:lvl w:ilvl="8">
      <w:start w:val="0"/>
      <w:numFmt w:val="bullet"/>
      <w:lvlText w:val="•"/>
      <w:lvlJc w:val="left"/>
      <w:pPr>
        <w:ind w:left="7669" w:hanging="300"/>
      </w:pPr>
      <w:rPr>
        <w:rFonts w:hint="default"/>
      </w:rPr>
    </w:lvl>
  </w:abstractNum>
  <w:abstractNum w:abstractNumId="0">
    <w:multiLevelType w:val="hybridMultilevel"/>
    <w:lvl w:ilvl="0">
      <w:start w:val="1"/>
      <w:numFmt w:val="decimal"/>
      <w:lvlText w:val="%1."/>
      <w:lvlJc w:val="left"/>
      <w:pPr>
        <w:ind w:left="1142" w:hanging="250"/>
        <w:jc w:val="left"/>
      </w:pPr>
      <w:rPr>
        <w:rFonts w:hint="default" w:ascii="Times New Roman" w:hAnsi="Times New Roman" w:eastAsia="Times New Roman" w:cs="Times New Roman"/>
        <w:w w:val="100"/>
        <w:sz w:val="24"/>
        <w:szCs w:val="24"/>
      </w:rPr>
    </w:lvl>
    <w:lvl w:ilvl="1">
      <w:start w:val="0"/>
      <w:numFmt w:val="bullet"/>
      <w:lvlText w:val="•"/>
      <w:lvlJc w:val="left"/>
      <w:pPr>
        <w:ind w:left="1994" w:hanging="250"/>
      </w:pPr>
      <w:rPr>
        <w:rFonts w:hint="default"/>
      </w:rPr>
    </w:lvl>
    <w:lvl w:ilvl="2">
      <w:start w:val="0"/>
      <w:numFmt w:val="bullet"/>
      <w:lvlText w:val="•"/>
      <w:lvlJc w:val="left"/>
      <w:pPr>
        <w:ind w:left="2849" w:hanging="250"/>
      </w:pPr>
      <w:rPr>
        <w:rFonts w:hint="default"/>
      </w:rPr>
    </w:lvl>
    <w:lvl w:ilvl="3">
      <w:start w:val="0"/>
      <w:numFmt w:val="bullet"/>
      <w:lvlText w:val="•"/>
      <w:lvlJc w:val="left"/>
      <w:pPr>
        <w:ind w:left="3703" w:hanging="250"/>
      </w:pPr>
      <w:rPr>
        <w:rFonts w:hint="default"/>
      </w:rPr>
    </w:lvl>
    <w:lvl w:ilvl="4">
      <w:start w:val="0"/>
      <w:numFmt w:val="bullet"/>
      <w:lvlText w:val="•"/>
      <w:lvlJc w:val="left"/>
      <w:pPr>
        <w:ind w:left="4558" w:hanging="250"/>
      </w:pPr>
      <w:rPr>
        <w:rFonts w:hint="default"/>
      </w:rPr>
    </w:lvl>
    <w:lvl w:ilvl="5">
      <w:start w:val="0"/>
      <w:numFmt w:val="bullet"/>
      <w:lvlText w:val="•"/>
      <w:lvlJc w:val="left"/>
      <w:pPr>
        <w:ind w:left="5413" w:hanging="250"/>
      </w:pPr>
      <w:rPr>
        <w:rFonts w:hint="default"/>
      </w:rPr>
    </w:lvl>
    <w:lvl w:ilvl="6">
      <w:start w:val="0"/>
      <w:numFmt w:val="bullet"/>
      <w:lvlText w:val="•"/>
      <w:lvlJc w:val="left"/>
      <w:pPr>
        <w:ind w:left="6267" w:hanging="250"/>
      </w:pPr>
      <w:rPr>
        <w:rFonts w:hint="default"/>
      </w:rPr>
    </w:lvl>
    <w:lvl w:ilvl="7">
      <w:start w:val="0"/>
      <w:numFmt w:val="bullet"/>
      <w:lvlText w:val="•"/>
      <w:lvlJc w:val="left"/>
      <w:pPr>
        <w:ind w:left="7122" w:hanging="250"/>
      </w:pPr>
      <w:rPr>
        <w:rFonts w:hint="default"/>
      </w:rPr>
    </w:lvl>
    <w:lvl w:ilvl="8">
      <w:start w:val="0"/>
      <w:numFmt w:val="bullet"/>
      <w:lvlText w:val="•"/>
      <w:lvlJc w:val="left"/>
      <w:pPr>
        <w:ind w:left="7977" w:hanging="25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4"/>
      <w:ind w:leftChars="0" w:left="1140" w:rightChars="0" w:right="136" w:hanging="48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image" Target="media/image5.jpeg"/><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image" Target="media/image6.jpeg"/><Relationship Id="rId30" Type="http://schemas.openxmlformats.org/officeDocument/2006/relationships/header" Target="header17.xml"/><Relationship Id="rId31" Type="http://schemas.openxmlformats.org/officeDocument/2006/relationships/image" Target="media/image7.jpeg"/><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image" Target="media/image8.jpeg"/><Relationship Id="rId49" Type="http://schemas.openxmlformats.org/officeDocument/2006/relationships/header" Target="header34.xml"/><Relationship Id="rId50" Type="http://schemas.openxmlformats.org/officeDocument/2006/relationships/image" Target="media/image9.jpeg"/><Relationship Id="rId51" Type="http://schemas.openxmlformats.org/officeDocument/2006/relationships/header" Target="header35.xml"/><Relationship Id="rId52" Type="http://schemas.openxmlformats.org/officeDocument/2006/relationships/image" Target="media/image10.jpeg"/><Relationship Id="rId53" Type="http://schemas.openxmlformats.org/officeDocument/2006/relationships/image" Target="media/image11.jpeg"/><Relationship Id="rId54" Type="http://schemas.openxmlformats.org/officeDocument/2006/relationships/header" Target="header36.xml"/><Relationship Id="rId55" Type="http://schemas.openxmlformats.org/officeDocument/2006/relationships/image" Target="media/image12.jpeg"/><Relationship Id="rId56" Type="http://schemas.openxmlformats.org/officeDocument/2006/relationships/header" Target="header37.xml"/><Relationship Id="rId57" Type="http://schemas.openxmlformats.org/officeDocument/2006/relationships/image" Target="media/image13.jpeg"/><Relationship Id="rId58" Type="http://schemas.openxmlformats.org/officeDocument/2006/relationships/image" Target="media/image14.jpeg"/><Relationship Id="rId59" Type="http://schemas.openxmlformats.org/officeDocument/2006/relationships/header" Target="header38.xml"/><Relationship Id="rId60" Type="http://schemas.openxmlformats.org/officeDocument/2006/relationships/image" Target="media/image15.jpeg"/><Relationship Id="rId61" Type="http://schemas.openxmlformats.org/officeDocument/2006/relationships/header" Target="header39.xml"/><Relationship Id="rId62" Type="http://schemas.openxmlformats.org/officeDocument/2006/relationships/header" Target="header40.xml"/><Relationship Id="rId63" Type="http://schemas.openxmlformats.org/officeDocument/2006/relationships/header" Target="header41.xml"/><Relationship Id="rId64" Type="http://schemas.openxmlformats.org/officeDocument/2006/relationships/header" Target="header42.xml"/><Relationship Id="rId65" Type="http://schemas.openxmlformats.org/officeDocument/2006/relationships/header" Target="header43.xml"/><Relationship Id="rId66" Type="http://schemas.openxmlformats.org/officeDocument/2006/relationships/header" Target="header44.xml"/><Relationship Id="rId67" Type="http://schemas.openxmlformats.org/officeDocument/2006/relationships/header" Target="header45.xml"/><Relationship Id="rId68" Type="http://schemas.openxmlformats.org/officeDocument/2006/relationships/header" Target="header46.xml"/><Relationship Id="rId69" Type="http://schemas.openxmlformats.org/officeDocument/2006/relationships/header" Target="header47.xml"/><Relationship Id="rId70" Type="http://schemas.openxmlformats.org/officeDocument/2006/relationships/header" Target="header48.xml"/><Relationship Id="rId71" Type="http://schemas.openxmlformats.org/officeDocument/2006/relationships/header" Target="header49.xml"/><Relationship Id="rId72" Type="http://schemas.openxmlformats.org/officeDocument/2006/relationships/header" Target="header50.xml"/><Relationship Id="rId73" Type="http://schemas.openxmlformats.org/officeDocument/2006/relationships/header" Target="header51.xml"/><Relationship Id="rId74" Type="http://schemas.openxmlformats.org/officeDocument/2006/relationships/header" Target="header52.xml"/><Relationship Id="rId75" Type="http://schemas.openxmlformats.org/officeDocument/2006/relationships/header" Target="header53.xml"/><Relationship Id="rId76" Type="http://schemas.openxmlformats.org/officeDocument/2006/relationships/header" Target="header54.xml"/><Relationship Id="rId77" Type="http://schemas.openxmlformats.org/officeDocument/2006/relationships/header" Target="header55.xml"/><Relationship Id="rId78" Type="http://schemas.openxmlformats.org/officeDocument/2006/relationships/header" Target="header56.xml"/><Relationship Id="rId79" Type="http://schemas.openxmlformats.org/officeDocument/2006/relationships/header" Target="header57.xml"/><Relationship Id="rId80" Type="http://schemas.openxmlformats.org/officeDocument/2006/relationships/header" Target="header58.xml"/><Relationship Id="rId81" Type="http://schemas.openxmlformats.org/officeDocument/2006/relationships/header" Target="header59.xml"/><Relationship Id="rId82" Type="http://schemas.openxmlformats.org/officeDocument/2006/relationships/header" Target="header60.xml"/><Relationship Id="rId83" Type="http://schemas.openxmlformats.org/officeDocument/2006/relationships/header" Target="header61.xml"/><Relationship Id="rId84" Type="http://schemas.openxmlformats.org/officeDocument/2006/relationships/header" Target="header62.xml"/><Relationship Id="rId85" Type="http://schemas.openxmlformats.org/officeDocument/2006/relationships/numbering" Target="numbering.xml"/><Relationship Id="rId86" Type="http://schemas.openxmlformats.org/officeDocument/2006/relationships/endnotes" Target="endnotes.xml"/><Relationship Id="rId87" Type="http://schemas.openxmlformats.org/officeDocument/2006/relationships/header" Target="header63.xml"/><Relationship Id="rId88" Type="http://schemas.openxmlformats.org/officeDocument/2006/relationships/header" Target="header64.xml"/><Relationship Id="rId89" Type="http://schemas.openxmlformats.org/officeDocument/2006/relationships/footer" Target="footer4.xml"/><Relationship Id="rId90" Type="http://schemas.openxmlformats.org/officeDocument/2006/relationships/footer" Target="footer5.xml"/><Relationship Id="rId92" Type="http://schemas.openxmlformats.org/officeDocument/2006/relationships/footer" Target="footer7.xml"/><Relationship Id="rId93" Type="http://schemas.openxmlformats.org/officeDocument/2006/relationships/header" Target="header65.xml"/><Relationship Id="rId94" Type="http://schemas.openxmlformats.org/officeDocument/2006/relationships/footer" Target="footer8.xml"/><Relationship Id="rId95" Type="http://schemas.openxmlformats.org/officeDocument/2006/relationships/footer" Target="footer9.xml"/><Relationship Id="rId96" Type="http://schemas.openxmlformats.org/officeDocument/2006/relationships/footer" Target="footer10.xml"/><Relationship Id="rId97" Type="http://schemas.openxmlformats.org/officeDocument/2006/relationships/footer" Target="footer11.xml"/><Relationship Id="rId98" Type="http://schemas.openxmlformats.org/officeDocument/2006/relationships/header" Target="header66.xml"/><Relationship Id="rId99" Type="http://schemas.openxmlformats.org/officeDocument/2006/relationships/header" Target="header67.xml"/><Relationship Id="rId100" Type="http://schemas.openxmlformats.org/officeDocument/2006/relationships/footer" Target="footer12.xml"/><Relationship Id="rId101" Type="http://schemas.openxmlformats.org/officeDocument/2006/relationships/header" Target="header68.xml"/><Relationship Id="rId102" Type="http://schemas.openxmlformats.org/officeDocument/2006/relationships/header" Target="header69.xml"/><Relationship Id="rId103" Type="http://schemas.openxmlformats.org/officeDocument/2006/relationships/header" Target="header70.xml"/><Relationship Id="rId10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dcterms:created xsi:type="dcterms:W3CDTF">2017-03-16T03:47:14Z</dcterms:created>
  <dcterms:modified xsi:type="dcterms:W3CDTF">2017-03-16T03:47:14Z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2016-06-27T00:00:00Z</vt:filetime>
  </property>
  <property fmtid="{D5CDD505-2E9C-101B-9397-08002B2CF9AE}" pid="3" name="Creator">
    <vt:lpwstr>Microsoft® Office Word 2007</vt:lpwstr>
  </property>
  <property fmtid="{D5CDD505-2E9C-101B-9397-08002B2CF9AE}" pid="4" name="LastSaved">
    <vt:filetime>2017-03-15T00:00:00Z</vt:filetime>
  </property>
</Properties>
</file>